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35221" w14:textId="3E183BA7" w:rsidR="008B7E2B" w:rsidRDefault="008B7E2B" w:rsidP="00DC1D82">
      <w:pPr>
        <w:rPr>
          <w:rFonts w:ascii="Times New Roman" w:hAnsi="Times New Roman"/>
          <w:b/>
          <w:sz w:val="32"/>
          <w:szCs w:val="32"/>
        </w:rPr>
      </w:pPr>
      <w:r>
        <w:rPr>
          <w:noProof/>
        </w:rPr>
        <w:drawing>
          <wp:inline distT="0" distB="0" distL="0" distR="0" wp14:anchorId="42B54CA9" wp14:editId="404AC4D0">
            <wp:extent cx="2228850" cy="942975"/>
            <wp:effectExtent l="0" t="0" r="0" b="0"/>
            <wp:docPr id="1" name="Obrázek 1" descr="Image result for pdf u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result for pdf up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42975"/>
                    </a:xfrm>
                    <a:prstGeom prst="rect">
                      <a:avLst/>
                    </a:prstGeom>
                    <a:noFill/>
                    <a:ln>
                      <a:noFill/>
                    </a:ln>
                  </pic:spPr>
                </pic:pic>
              </a:graphicData>
            </a:graphic>
          </wp:inline>
        </w:drawing>
      </w:r>
    </w:p>
    <w:p w14:paraId="05C6FE58" w14:textId="77777777" w:rsidR="008B7E2B" w:rsidRDefault="008B7E2B" w:rsidP="008B7E2B">
      <w:pPr>
        <w:jc w:val="center"/>
        <w:rPr>
          <w:rFonts w:ascii="Times New Roman" w:hAnsi="Times New Roman"/>
          <w:b/>
          <w:sz w:val="32"/>
          <w:szCs w:val="32"/>
        </w:rPr>
      </w:pPr>
    </w:p>
    <w:p w14:paraId="4DE81EEB" w14:textId="43D2B718" w:rsidR="008B7E2B" w:rsidRPr="008B7E2B" w:rsidRDefault="008B7E2B" w:rsidP="008B7E2B">
      <w:pPr>
        <w:jc w:val="center"/>
        <w:rPr>
          <w:rFonts w:ascii="Times New Roman" w:hAnsi="Times New Roman"/>
          <w:b/>
          <w:sz w:val="32"/>
          <w:szCs w:val="32"/>
        </w:rPr>
      </w:pPr>
      <w:r w:rsidRPr="008B7E2B">
        <w:rPr>
          <w:rFonts w:ascii="Times New Roman" w:hAnsi="Times New Roman"/>
          <w:b/>
          <w:sz w:val="32"/>
          <w:szCs w:val="32"/>
        </w:rPr>
        <w:t>UNIVERZITA PALACKÉHO V OLOMOUCI</w:t>
      </w:r>
    </w:p>
    <w:p w14:paraId="5CF6F2CA" w14:textId="77777777" w:rsidR="008B7E2B" w:rsidRPr="008B7E2B" w:rsidRDefault="008B7E2B" w:rsidP="008B7E2B">
      <w:pPr>
        <w:jc w:val="center"/>
        <w:rPr>
          <w:rFonts w:ascii="Times New Roman" w:hAnsi="Times New Roman"/>
          <w:sz w:val="24"/>
          <w:szCs w:val="24"/>
        </w:rPr>
      </w:pPr>
      <w:r w:rsidRPr="008B7E2B">
        <w:rPr>
          <w:rFonts w:ascii="Times New Roman" w:hAnsi="Times New Roman"/>
          <w:sz w:val="24"/>
          <w:szCs w:val="24"/>
        </w:rPr>
        <w:t>PEDAGOGICKÁ FAKULTA</w:t>
      </w:r>
    </w:p>
    <w:p w14:paraId="08CD0BEC" w14:textId="77777777" w:rsidR="008B7E2B" w:rsidRPr="008B7E2B" w:rsidRDefault="008B7E2B" w:rsidP="008B7E2B">
      <w:pPr>
        <w:jc w:val="center"/>
        <w:rPr>
          <w:rFonts w:ascii="Times New Roman" w:hAnsi="Times New Roman"/>
          <w:sz w:val="24"/>
          <w:szCs w:val="24"/>
        </w:rPr>
      </w:pPr>
      <w:r w:rsidRPr="008B7E2B">
        <w:rPr>
          <w:rFonts w:ascii="Times New Roman" w:hAnsi="Times New Roman"/>
          <w:sz w:val="24"/>
          <w:szCs w:val="24"/>
        </w:rPr>
        <w:t>KATEDRA PEDAGOGIKY A SOCIÁLNÍCH STUDIÍ</w:t>
      </w:r>
    </w:p>
    <w:p w14:paraId="3D4F1CB9" w14:textId="77777777" w:rsidR="008B7E2B" w:rsidRPr="008B7E2B" w:rsidRDefault="008B7E2B" w:rsidP="008B7E2B">
      <w:pPr>
        <w:ind w:left="2124"/>
        <w:jc w:val="center"/>
        <w:rPr>
          <w:rFonts w:ascii="Times New Roman" w:hAnsi="Times New Roman"/>
          <w:sz w:val="24"/>
          <w:szCs w:val="24"/>
        </w:rPr>
      </w:pPr>
    </w:p>
    <w:p w14:paraId="1F0DC3B2" w14:textId="77777777" w:rsidR="008B7E2B" w:rsidRPr="008B7E2B" w:rsidRDefault="008B7E2B" w:rsidP="008B7E2B">
      <w:pPr>
        <w:jc w:val="center"/>
        <w:rPr>
          <w:rFonts w:ascii="Times New Roman" w:hAnsi="Times New Roman"/>
          <w:sz w:val="24"/>
          <w:szCs w:val="24"/>
        </w:rPr>
      </w:pPr>
    </w:p>
    <w:p w14:paraId="6E193903" w14:textId="77777777" w:rsidR="008B7E2B" w:rsidRPr="008B7E2B" w:rsidRDefault="008B7E2B" w:rsidP="008B7E2B">
      <w:pPr>
        <w:jc w:val="center"/>
        <w:rPr>
          <w:rFonts w:ascii="Times New Roman" w:hAnsi="Times New Roman"/>
          <w:sz w:val="24"/>
          <w:szCs w:val="24"/>
        </w:rPr>
      </w:pPr>
    </w:p>
    <w:p w14:paraId="58AD0E84" w14:textId="77777777" w:rsidR="008B7E2B" w:rsidRPr="008B7E2B" w:rsidRDefault="008B7E2B" w:rsidP="008B7E2B">
      <w:pPr>
        <w:jc w:val="center"/>
        <w:rPr>
          <w:rFonts w:ascii="Times New Roman" w:hAnsi="Times New Roman"/>
          <w:b/>
          <w:bCs/>
          <w:sz w:val="32"/>
          <w:szCs w:val="32"/>
        </w:rPr>
      </w:pPr>
      <w:r w:rsidRPr="008B7E2B">
        <w:rPr>
          <w:rFonts w:ascii="Times New Roman" w:hAnsi="Times New Roman"/>
          <w:b/>
          <w:bCs/>
          <w:sz w:val="32"/>
          <w:szCs w:val="32"/>
        </w:rPr>
        <w:t>Diplomová práce</w:t>
      </w:r>
    </w:p>
    <w:p w14:paraId="0212C37C" w14:textId="77777777" w:rsidR="008B7E2B" w:rsidRPr="008B7E2B" w:rsidRDefault="008B7E2B" w:rsidP="008B7E2B">
      <w:pPr>
        <w:jc w:val="center"/>
        <w:rPr>
          <w:rFonts w:ascii="Times New Roman" w:hAnsi="Times New Roman"/>
          <w:sz w:val="24"/>
          <w:szCs w:val="24"/>
        </w:rPr>
      </w:pPr>
      <w:r w:rsidRPr="008B7E2B">
        <w:rPr>
          <w:rFonts w:ascii="Times New Roman" w:hAnsi="Times New Roman"/>
          <w:sz w:val="24"/>
          <w:szCs w:val="24"/>
        </w:rPr>
        <w:t>Bc. Irena Knappová</w:t>
      </w:r>
    </w:p>
    <w:p w14:paraId="24E2243F" w14:textId="77777777" w:rsidR="008B7E2B" w:rsidRPr="008B7E2B" w:rsidRDefault="008B7E2B" w:rsidP="008B7E2B">
      <w:pPr>
        <w:rPr>
          <w:rFonts w:ascii="Times New Roman" w:hAnsi="Times New Roman"/>
          <w:sz w:val="30"/>
          <w:szCs w:val="30"/>
        </w:rPr>
      </w:pPr>
    </w:p>
    <w:p w14:paraId="12954136" w14:textId="77777777" w:rsidR="008B7E2B" w:rsidRPr="008B7E2B" w:rsidRDefault="008B7E2B" w:rsidP="008B7E2B">
      <w:pPr>
        <w:rPr>
          <w:rFonts w:ascii="Times New Roman" w:hAnsi="Times New Roman"/>
          <w:sz w:val="30"/>
          <w:szCs w:val="30"/>
        </w:rPr>
      </w:pPr>
    </w:p>
    <w:p w14:paraId="02F36134" w14:textId="77777777" w:rsidR="008B7E2B" w:rsidRPr="008B7E2B" w:rsidRDefault="008B7E2B" w:rsidP="008B7E2B">
      <w:pPr>
        <w:rPr>
          <w:rFonts w:ascii="Times New Roman" w:hAnsi="Times New Roman"/>
          <w:sz w:val="30"/>
          <w:szCs w:val="30"/>
        </w:rPr>
      </w:pPr>
    </w:p>
    <w:p w14:paraId="4DE4BE4A" w14:textId="77777777" w:rsidR="008B7E2B" w:rsidRPr="008B7E2B" w:rsidRDefault="008B7E2B" w:rsidP="008B7E2B">
      <w:pPr>
        <w:jc w:val="center"/>
        <w:rPr>
          <w:rFonts w:ascii="Times New Roman" w:hAnsi="Times New Roman"/>
          <w:sz w:val="30"/>
          <w:szCs w:val="30"/>
        </w:rPr>
      </w:pPr>
    </w:p>
    <w:p w14:paraId="5B64F1C7" w14:textId="77777777" w:rsidR="008B7E2B" w:rsidRPr="008B7E2B" w:rsidRDefault="008B7E2B" w:rsidP="008B7E2B">
      <w:pPr>
        <w:jc w:val="center"/>
        <w:rPr>
          <w:rFonts w:ascii="Times New Roman" w:hAnsi="Times New Roman"/>
          <w:b/>
          <w:sz w:val="30"/>
          <w:szCs w:val="30"/>
        </w:rPr>
      </w:pPr>
    </w:p>
    <w:p w14:paraId="4A9C486B" w14:textId="77777777" w:rsidR="008B7E2B" w:rsidRPr="008B7E2B" w:rsidRDefault="008B7E2B" w:rsidP="008B7E2B">
      <w:pPr>
        <w:jc w:val="center"/>
        <w:rPr>
          <w:rFonts w:ascii="Times New Roman" w:hAnsi="Times New Roman"/>
          <w:b/>
          <w:sz w:val="32"/>
          <w:szCs w:val="32"/>
        </w:rPr>
      </w:pPr>
      <w:r w:rsidRPr="008B7E2B">
        <w:rPr>
          <w:rFonts w:ascii="Times New Roman" w:hAnsi="Times New Roman"/>
          <w:sz w:val="32"/>
          <w:szCs w:val="32"/>
        </w:rPr>
        <w:t>Historický vývoj zájmového vzdělávání dospělých v českých zemích</w:t>
      </w:r>
    </w:p>
    <w:p w14:paraId="689304A4" w14:textId="77777777" w:rsidR="008B7E2B" w:rsidRPr="008B7E2B" w:rsidRDefault="008B7E2B" w:rsidP="008B7E2B">
      <w:pPr>
        <w:jc w:val="center"/>
        <w:rPr>
          <w:rFonts w:ascii="Times New Roman" w:hAnsi="Times New Roman"/>
          <w:sz w:val="30"/>
          <w:szCs w:val="30"/>
        </w:rPr>
      </w:pPr>
    </w:p>
    <w:p w14:paraId="6B25E443" w14:textId="77777777" w:rsidR="008B7E2B" w:rsidRPr="008B7E2B" w:rsidRDefault="008B7E2B" w:rsidP="008B7E2B">
      <w:pPr>
        <w:jc w:val="center"/>
        <w:rPr>
          <w:rFonts w:ascii="Times New Roman" w:hAnsi="Times New Roman"/>
          <w:sz w:val="24"/>
          <w:szCs w:val="24"/>
        </w:rPr>
      </w:pPr>
    </w:p>
    <w:p w14:paraId="27B2D2A1" w14:textId="77777777" w:rsidR="008B7E2B" w:rsidRPr="008B7E2B" w:rsidRDefault="008B7E2B" w:rsidP="008B7E2B">
      <w:pPr>
        <w:jc w:val="center"/>
        <w:rPr>
          <w:rFonts w:ascii="Times New Roman" w:hAnsi="Times New Roman"/>
          <w:sz w:val="30"/>
          <w:szCs w:val="30"/>
        </w:rPr>
      </w:pPr>
    </w:p>
    <w:p w14:paraId="124740BC" w14:textId="77777777" w:rsidR="008B7E2B" w:rsidRPr="008B7E2B" w:rsidRDefault="008B7E2B" w:rsidP="008B7E2B">
      <w:pPr>
        <w:jc w:val="center"/>
        <w:rPr>
          <w:rFonts w:ascii="Times New Roman" w:hAnsi="Times New Roman"/>
          <w:sz w:val="30"/>
          <w:szCs w:val="30"/>
        </w:rPr>
      </w:pPr>
    </w:p>
    <w:p w14:paraId="528B2265" w14:textId="77777777" w:rsidR="008B7E2B" w:rsidRPr="008B7E2B" w:rsidRDefault="008B7E2B" w:rsidP="008B7E2B">
      <w:pPr>
        <w:rPr>
          <w:rFonts w:ascii="Times New Roman" w:hAnsi="Times New Roman"/>
          <w:sz w:val="30"/>
          <w:szCs w:val="30"/>
        </w:rPr>
      </w:pPr>
    </w:p>
    <w:p w14:paraId="3EB35C13" w14:textId="77777777" w:rsidR="008B7E2B" w:rsidRPr="008B7E2B" w:rsidRDefault="008B7E2B" w:rsidP="008B7E2B">
      <w:pPr>
        <w:rPr>
          <w:rFonts w:ascii="Times New Roman" w:hAnsi="Times New Roman"/>
          <w:sz w:val="30"/>
          <w:szCs w:val="30"/>
        </w:rPr>
      </w:pPr>
    </w:p>
    <w:p w14:paraId="01E02783" w14:textId="77777777" w:rsidR="008B7E2B" w:rsidRPr="008B7E2B" w:rsidRDefault="008B7E2B" w:rsidP="008B7E2B">
      <w:pPr>
        <w:rPr>
          <w:rFonts w:ascii="Times New Roman" w:hAnsi="Times New Roman"/>
          <w:sz w:val="24"/>
          <w:szCs w:val="24"/>
        </w:rPr>
      </w:pPr>
    </w:p>
    <w:p w14:paraId="0F588191" w14:textId="77777777" w:rsidR="008B7E2B" w:rsidRPr="008B7E2B" w:rsidRDefault="008B7E2B" w:rsidP="008B7E2B">
      <w:pPr>
        <w:rPr>
          <w:rFonts w:ascii="Times New Roman" w:hAnsi="Times New Roman"/>
        </w:rPr>
      </w:pPr>
    </w:p>
    <w:p w14:paraId="516F5B43" w14:textId="0C9E62D7" w:rsidR="008B7E2B" w:rsidRPr="008B7E2B" w:rsidRDefault="008B7E2B" w:rsidP="008B7E2B">
      <w:pPr>
        <w:rPr>
          <w:rFonts w:ascii="Times New Roman" w:hAnsi="Times New Roman"/>
          <w:sz w:val="24"/>
          <w:szCs w:val="24"/>
        </w:rPr>
      </w:pPr>
      <w:r w:rsidRPr="008B7E2B">
        <w:rPr>
          <w:rFonts w:ascii="Times New Roman" w:hAnsi="Times New Roman"/>
          <w:sz w:val="24"/>
          <w:szCs w:val="24"/>
        </w:rPr>
        <w:t>Olomouc 2021                                Vedoucí práce: Mgr. Eva Dvořáková Kaněčková, Ph.D.</w:t>
      </w:r>
    </w:p>
    <w:p w14:paraId="64673561" w14:textId="784B99F8" w:rsidR="005703CF" w:rsidRDefault="005703CF">
      <w:pPr>
        <w:rPr>
          <w:rFonts w:ascii="Times New Roman" w:hAnsi="Times New Roman"/>
        </w:rPr>
      </w:pPr>
    </w:p>
    <w:p w14:paraId="075EB050" w14:textId="569EB238" w:rsidR="008B7E2B" w:rsidRDefault="008B7E2B">
      <w:pPr>
        <w:rPr>
          <w:rFonts w:ascii="Times New Roman" w:hAnsi="Times New Roman"/>
        </w:rPr>
      </w:pPr>
    </w:p>
    <w:p w14:paraId="21280149" w14:textId="16C6196D" w:rsidR="008B7E2B" w:rsidRDefault="008B7E2B">
      <w:pPr>
        <w:rPr>
          <w:rFonts w:ascii="Times New Roman" w:hAnsi="Times New Roman"/>
        </w:rPr>
      </w:pPr>
    </w:p>
    <w:p w14:paraId="48CA1E26" w14:textId="0CF37073" w:rsidR="008B7E2B" w:rsidRDefault="008B7E2B">
      <w:pPr>
        <w:rPr>
          <w:rFonts w:ascii="Times New Roman" w:hAnsi="Times New Roman"/>
        </w:rPr>
      </w:pPr>
    </w:p>
    <w:p w14:paraId="722D9AAE" w14:textId="5A93FA2C" w:rsidR="008B7E2B" w:rsidRDefault="008B7E2B">
      <w:pPr>
        <w:rPr>
          <w:rFonts w:ascii="Times New Roman" w:hAnsi="Times New Roman"/>
        </w:rPr>
      </w:pPr>
    </w:p>
    <w:p w14:paraId="79F158A6" w14:textId="3AE2E35F" w:rsidR="008B7E2B" w:rsidRDefault="008B7E2B">
      <w:pPr>
        <w:rPr>
          <w:rFonts w:ascii="Times New Roman" w:hAnsi="Times New Roman"/>
        </w:rPr>
      </w:pPr>
    </w:p>
    <w:p w14:paraId="2D399226" w14:textId="14A87F18" w:rsidR="008B7E2B" w:rsidRDefault="008B7E2B">
      <w:pPr>
        <w:rPr>
          <w:rFonts w:ascii="Times New Roman" w:hAnsi="Times New Roman"/>
        </w:rPr>
      </w:pPr>
    </w:p>
    <w:p w14:paraId="1F20738B" w14:textId="3AFD5B56" w:rsidR="008B7E2B" w:rsidRDefault="008B7E2B">
      <w:pPr>
        <w:rPr>
          <w:rFonts w:ascii="Times New Roman" w:hAnsi="Times New Roman"/>
        </w:rPr>
      </w:pPr>
    </w:p>
    <w:p w14:paraId="24A5C2CB" w14:textId="062EA357" w:rsidR="008B7E2B" w:rsidRDefault="008B7E2B">
      <w:pPr>
        <w:rPr>
          <w:rFonts w:ascii="Times New Roman" w:hAnsi="Times New Roman"/>
        </w:rPr>
      </w:pPr>
    </w:p>
    <w:p w14:paraId="463CFFEB" w14:textId="2D32C6DE" w:rsidR="008B7E2B" w:rsidRDefault="008B7E2B">
      <w:pPr>
        <w:rPr>
          <w:rFonts w:ascii="Times New Roman" w:hAnsi="Times New Roman"/>
        </w:rPr>
      </w:pPr>
    </w:p>
    <w:p w14:paraId="10040D17" w14:textId="0676E80D" w:rsidR="008B7E2B" w:rsidRDefault="008B7E2B">
      <w:pPr>
        <w:rPr>
          <w:rFonts w:ascii="Times New Roman" w:hAnsi="Times New Roman"/>
        </w:rPr>
      </w:pPr>
    </w:p>
    <w:p w14:paraId="1AB0F325" w14:textId="116CA3AB" w:rsidR="008B7E2B" w:rsidRDefault="008B7E2B">
      <w:pPr>
        <w:rPr>
          <w:rFonts w:ascii="Times New Roman" w:hAnsi="Times New Roman"/>
        </w:rPr>
      </w:pPr>
    </w:p>
    <w:p w14:paraId="0FCF86B4" w14:textId="276F67FB" w:rsidR="008B7E2B" w:rsidRDefault="008B7E2B">
      <w:pPr>
        <w:rPr>
          <w:rFonts w:ascii="Times New Roman" w:hAnsi="Times New Roman"/>
        </w:rPr>
      </w:pPr>
    </w:p>
    <w:p w14:paraId="77F4D1AF" w14:textId="061D2E0C" w:rsidR="008B7E2B" w:rsidRDefault="008B7E2B">
      <w:pPr>
        <w:rPr>
          <w:rFonts w:ascii="Times New Roman" w:hAnsi="Times New Roman"/>
        </w:rPr>
      </w:pPr>
    </w:p>
    <w:p w14:paraId="287C456C" w14:textId="42800984" w:rsidR="008B7E2B" w:rsidRDefault="008B7E2B">
      <w:pPr>
        <w:rPr>
          <w:rFonts w:ascii="Times New Roman" w:hAnsi="Times New Roman"/>
        </w:rPr>
      </w:pPr>
    </w:p>
    <w:p w14:paraId="44F9D928" w14:textId="400CA2F5" w:rsidR="008B7E2B" w:rsidRDefault="008B7E2B">
      <w:pPr>
        <w:rPr>
          <w:rFonts w:ascii="Times New Roman" w:hAnsi="Times New Roman"/>
        </w:rPr>
      </w:pPr>
    </w:p>
    <w:p w14:paraId="3FD45929" w14:textId="506D50A9" w:rsidR="008B7E2B" w:rsidRDefault="008B7E2B">
      <w:pPr>
        <w:rPr>
          <w:rFonts w:ascii="Times New Roman" w:hAnsi="Times New Roman"/>
        </w:rPr>
      </w:pPr>
    </w:p>
    <w:p w14:paraId="0CBC4A46" w14:textId="2E7A21F8" w:rsidR="008B7E2B" w:rsidRDefault="008B7E2B">
      <w:pPr>
        <w:rPr>
          <w:rFonts w:ascii="Times New Roman" w:hAnsi="Times New Roman"/>
        </w:rPr>
      </w:pPr>
    </w:p>
    <w:p w14:paraId="1E75E5F6" w14:textId="2C03D10E" w:rsidR="008B7E2B" w:rsidRDefault="008B7E2B">
      <w:pPr>
        <w:rPr>
          <w:rFonts w:ascii="Times New Roman" w:hAnsi="Times New Roman"/>
        </w:rPr>
      </w:pPr>
    </w:p>
    <w:p w14:paraId="2977D2E4" w14:textId="74E22F45" w:rsidR="008B7E2B" w:rsidRDefault="008B7E2B">
      <w:pPr>
        <w:rPr>
          <w:rFonts w:ascii="Times New Roman" w:hAnsi="Times New Roman"/>
        </w:rPr>
      </w:pPr>
    </w:p>
    <w:p w14:paraId="243C5DFC" w14:textId="3AEE4006" w:rsidR="008B7E2B" w:rsidRDefault="008B7E2B">
      <w:pPr>
        <w:rPr>
          <w:rFonts w:ascii="Times New Roman" w:hAnsi="Times New Roman"/>
        </w:rPr>
      </w:pPr>
    </w:p>
    <w:p w14:paraId="611AF7DA" w14:textId="62A33F95" w:rsidR="008B7E2B" w:rsidRDefault="008B7E2B">
      <w:pPr>
        <w:rPr>
          <w:rFonts w:ascii="Times New Roman" w:hAnsi="Times New Roman"/>
        </w:rPr>
      </w:pPr>
    </w:p>
    <w:p w14:paraId="2BCB2BB8" w14:textId="2C58FD99" w:rsidR="008B7E2B" w:rsidRDefault="008B7E2B">
      <w:pPr>
        <w:rPr>
          <w:rFonts w:ascii="Times New Roman" w:hAnsi="Times New Roman"/>
        </w:rPr>
      </w:pPr>
    </w:p>
    <w:p w14:paraId="6D05A28F" w14:textId="0C3A28D6" w:rsidR="008B7E2B" w:rsidRDefault="008B7E2B">
      <w:pPr>
        <w:rPr>
          <w:rFonts w:ascii="Times New Roman" w:hAnsi="Times New Roman"/>
        </w:rPr>
      </w:pPr>
    </w:p>
    <w:p w14:paraId="068E21DF" w14:textId="15B613D9" w:rsidR="008B7E2B" w:rsidRDefault="008B7E2B">
      <w:pPr>
        <w:rPr>
          <w:rFonts w:ascii="Times New Roman" w:hAnsi="Times New Roman"/>
        </w:rPr>
      </w:pPr>
    </w:p>
    <w:p w14:paraId="05242947" w14:textId="57503A2B" w:rsidR="008B7E2B" w:rsidRDefault="008B7E2B">
      <w:pPr>
        <w:rPr>
          <w:rFonts w:ascii="Times New Roman" w:hAnsi="Times New Roman"/>
        </w:rPr>
      </w:pPr>
    </w:p>
    <w:p w14:paraId="3BD4785C" w14:textId="611A3B1C" w:rsidR="008B7E2B" w:rsidRDefault="008B7E2B">
      <w:pPr>
        <w:rPr>
          <w:rFonts w:ascii="Times New Roman" w:hAnsi="Times New Roman"/>
        </w:rPr>
      </w:pPr>
    </w:p>
    <w:p w14:paraId="465A8B45" w14:textId="5382BC10" w:rsidR="008B7E2B" w:rsidRPr="008B7E2B" w:rsidRDefault="008B7E2B">
      <w:pPr>
        <w:rPr>
          <w:rFonts w:ascii="Times New Roman" w:hAnsi="Times New Roman"/>
          <w:b/>
          <w:bCs/>
          <w:sz w:val="24"/>
          <w:szCs w:val="24"/>
        </w:rPr>
      </w:pPr>
      <w:r w:rsidRPr="008B7E2B">
        <w:rPr>
          <w:rFonts w:ascii="Times New Roman" w:hAnsi="Times New Roman"/>
          <w:b/>
          <w:bCs/>
          <w:sz w:val="24"/>
          <w:szCs w:val="24"/>
        </w:rPr>
        <w:t>Prohlášení:</w:t>
      </w:r>
    </w:p>
    <w:p w14:paraId="03D20A67" w14:textId="2BE5D1A2" w:rsidR="008B7E2B" w:rsidRDefault="008B7E2B">
      <w:pPr>
        <w:rPr>
          <w:rFonts w:ascii="Times New Roman" w:hAnsi="Times New Roman"/>
        </w:rPr>
      </w:pPr>
    </w:p>
    <w:p w14:paraId="2AA800E1" w14:textId="5325D92F" w:rsidR="008B7E2B" w:rsidRPr="008B7E2B" w:rsidRDefault="008B7E2B" w:rsidP="008B7E2B">
      <w:pPr>
        <w:spacing w:line="360" w:lineRule="auto"/>
        <w:rPr>
          <w:rFonts w:ascii="Times New Roman" w:hAnsi="Times New Roman"/>
          <w:sz w:val="24"/>
          <w:szCs w:val="24"/>
        </w:rPr>
      </w:pPr>
      <w:r w:rsidRPr="008B7E2B">
        <w:rPr>
          <w:rFonts w:ascii="Times New Roman" w:hAnsi="Times New Roman"/>
          <w:sz w:val="24"/>
          <w:szCs w:val="24"/>
        </w:rPr>
        <w:t>Prohlašuji, že tuto diplomovou práci jsem vypracovala samostatně, že v ní řádně cituji všechny použité prameny a literaturu</w:t>
      </w:r>
      <w:r>
        <w:rPr>
          <w:rFonts w:ascii="Times New Roman" w:hAnsi="Times New Roman"/>
          <w:sz w:val="24"/>
          <w:szCs w:val="24"/>
        </w:rPr>
        <w:t>.</w:t>
      </w:r>
    </w:p>
    <w:p w14:paraId="68E93E8A" w14:textId="5B3EDA5B" w:rsidR="008B7E2B" w:rsidRDefault="00D94F37">
      <w:pPr>
        <w:rPr>
          <w:rFonts w:ascii="Times New Roman" w:hAnsi="Times New Roman"/>
        </w:rPr>
      </w:pPr>
      <w:r>
        <w:rPr>
          <w:rFonts w:ascii="Times New Roman" w:hAnsi="Times New Roman"/>
        </w:rPr>
        <w:t xml:space="preserve">  </w:t>
      </w:r>
    </w:p>
    <w:p w14:paraId="154BC4DB" w14:textId="16CBB956" w:rsidR="0061122C" w:rsidRDefault="0061122C">
      <w:pPr>
        <w:rPr>
          <w:rFonts w:ascii="Times New Roman" w:hAnsi="Times New Roman"/>
        </w:rPr>
      </w:pPr>
    </w:p>
    <w:p w14:paraId="5AD417DB" w14:textId="77777777" w:rsidR="0061122C" w:rsidRDefault="0061122C">
      <w:pPr>
        <w:rPr>
          <w:rFonts w:ascii="Times New Roman" w:hAnsi="Times New Roman"/>
        </w:rPr>
      </w:pPr>
    </w:p>
    <w:p w14:paraId="58AAC472" w14:textId="2B3AFF72" w:rsidR="00D94F37" w:rsidRDefault="0061122C">
      <w:pPr>
        <w:rPr>
          <w:rFonts w:ascii="Times New Roman" w:hAnsi="Times New Roman"/>
        </w:rPr>
      </w:pPr>
      <w:r>
        <w:rPr>
          <w:rFonts w:ascii="Times New Roman" w:hAnsi="Times New Roman"/>
        </w:rPr>
        <w:t>………….......</w:t>
      </w:r>
      <w:r w:rsidR="00D94F37">
        <w:rPr>
          <w:rFonts w:ascii="Times New Roman" w:hAnsi="Times New Roman"/>
        </w:rPr>
        <w:t xml:space="preserve">                                                                                                </w:t>
      </w:r>
      <w:r>
        <w:rPr>
          <w:rFonts w:ascii="Times New Roman" w:hAnsi="Times New Roman"/>
        </w:rPr>
        <w:t xml:space="preserve"> </w:t>
      </w:r>
      <w:r w:rsidR="00D94F37">
        <w:rPr>
          <w:rFonts w:ascii="Times New Roman" w:hAnsi="Times New Roman"/>
        </w:rPr>
        <w:t xml:space="preserve"> ……………………</w:t>
      </w:r>
    </w:p>
    <w:p w14:paraId="69CE24EF" w14:textId="25F282AF" w:rsidR="00D94F37" w:rsidRPr="0061122C" w:rsidRDefault="00D94F37">
      <w:pPr>
        <w:rPr>
          <w:rFonts w:ascii="Times New Roman" w:hAnsi="Times New Roman"/>
          <w:sz w:val="24"/>
          <w:szCs w:val="24"/>
        </w:rPr>
      </w:pPr>
      <w:r w:rsidRPr="0061122C">
        <w:rPr>
          <w:rFonts w:ascii="Times New Roman" w:hAnsi="Times New Roman"/>
          <w:sz w:val="24"/>
          <w:szCs w:val="24"/>
        </w:rPr>
        <w:t xml:space="preserve">   </w:t>
      </w:r>
      <w:r w:rsidR="0061122C" w:rsidRPr="0061122C">
        <w:rPr>
          <w:rFonts w:ascii="Times New Roman" w:hAnsi="Times New Roman"/>
          <w:sz w:val="24"/>
          <w:szCs w:val="24"/>
        </w:rPr>
        <w:t>Datum</w:t>
      </w:r>
      <w:r w:rsidRPr="0061122C">
        <w:rPr>
          <w:rFonts w:ascii="Times New Roman" w:hAnsi="Times New Roman"/>
          <w:sz w:val="24"/>
          <w:szCs w:val="24"/>
        </w:rPr>
        <w:t xml:space="preserve"> </w:t>
      </w:r>
      <w:r w:rsidRPr="0061122C">
        <w:rPr>
          <w:rFonts w:ascii="Times New Roman" w:hAnsi="Times New Roman"/>
          <w:sz w:val="20"/>
          <w:szCs w:val="20"/>
        </w:rPr>
        <w:t xml:space="preserve">                                                                                                       </w:t>
      </w:r>
      <w:r w:rsidR="0061122C" w:rsidRPr="0061122C">
        <w:rPr>
          <w:rFonts w:ascii="Times New Roman" w:hAnsi="Times New Roman"/>
          <w:sz w:val="20"/>
          <w:szCs w:val="20"/>
        </w:rPr>
        <w:t xml:space="preserve">     </w:t>
      </w:r>
      <w:r w:rsidRPr="0061122C">
        <w:rPr>
          <w:rFonts w:ascii="Times New Roman" w:hAnsi="Times New Roman"/>
          <w:sz w:val="20"/>
          <w:szCs w:val="20"/>
        </w:rPr>
        <w:t xml:space="preserve"> </w:t>
      </w:r>
      <w:r w:rsidR="0061122C">
        <w:rPr>
          <w:rFonts w:ascii="Times New Roman" w:hAnsi="Times New Roman"/>
          <w:sz w:val="20"/>
          <w:szCs w:val="20"/>
        </w:rPr>
        <w:t xml:space="preserve">  </w:t>
      </w:r>
      <w:r w:rsidRPr="0061122C">
        <w:rPr>
          <w:rFonts w:ascii="Times New Roman" w:hAnsi="Times New Roman"/>
          <w:sz w:val="24"/>
          <w:szCs w:val="24"/>
        </w:rPr>
        <w:t>Bc. Knappová</w:t>
      </w:r>
    </w:p>
    <w:p w14:paraId="08366047" w14:textId="291825E3" w:rsidR="008B7E2B" w:rsidRPr="0061122C" w:rsidRDefault="008B7E2B">
      <w:pPr>
        <w:rPr>
          <w:rFonts w:ascii="Times New Roman" w:hAnsi="Times New Roman"/>
          <w:sz w:val="20"/>
          <w:szCs w:val="20"/>
        </w:rPr>
      </w:pPr>
    </w:p>
    <w:p w14:paraId="0FBC5ABB" w14:textId="77777777" w:rsidR="0061122C" w:rsidRDefault="008B7E2B">
      <w:pPr>
        <w:rPr>
          <w:rFonts w:ascii="Times New Roman" w:hAnsi="Times New Roman"/>
        </w:rPr>
      </w:pPr>
      <w:r>
        <w:rPr>
          <w:rFonts w:ascii="Times New Roman" w:hAnsi="Times New Roman"/>
        </w:rPr>
        <w:lastRenderedPageBreak/>
        <w:t xml:space="preserve">                           </w:t>
      </w:r>
    </w:p>
    <w:p w14:paraId="1547BA96" w14:textId="77777777" w:rsidR="0061122C" w:rsidRDefault="0061122C">
      <w:pPr>
        <w:rPr>
          <w:rFonts w:ascii="Times New Roman" w:hAnsi="Times New Roman"/>
        </w:rPr>
      </w:pPr>
    </w:p>
    <w:p w14:paraId="1E61893E" w14:textId="77777777" w:rsidR="0061122C" w:rsidRDefault="0061122C">
      <w:pPr>
        <w:rPr>
          <w:rFonts w:ascii="Times New Roman" w:hAnsi="Times New Roman"/>
        </w:rPr>
      </w:pPr>
    </w:p>
    <w:p w14:paraId="4D713AE4" w14:textId="77777777" w:rsidR="0061122C" w:rsidRDefault="0061122C">
      <w:pPr>
        <w:rPr>
          <w:rFonts w:ascii="Times New Roman" w:hAnsi="Times New Roman"/>
        </w:rPr>
      </w:pPr>
    </w:p>
    <w:p w14:paraId="2151F262" w14:textId="77777777" w:rsidR="0061122C" w:rsidRDefault="0061122C">
      <w:pPr>
        <w:rPr>
          <w:rFonts w:ascii="Times New Roman" w:hAnsi="Times New Roman"/>
        </w:rPr>
      </w:pPr>
    </w:p>
    <w:p w14:paraId="3C7F00E3" w14:textId="77777777" w:rsidR="0061122C" w:rsidRDefault="0061122C">
      <w:pPr>
        <w:rPr>
          <w:rFonts w:ascii="Times New Roman" w:hAnsi="Times New Roman"/>
        </w:rPr>
      </w:pPr>
    </w:p>
    <w:p w14:paraId="2FBC4B30" w14:textId="77777777" w:rsidR="0061122C" w:rsidRDefault="0061122C">
      <w:pPr>
        <w:rPr>
          <w:rFonts w:ascii="Times New Roman" w:hAnsi="Times New Roman"/>
        </w:rPr>
      </w:pPr>
    </w:p>
    <w:p w14:paraId="59AE0BB6" w14:textId="77777777" w:rsidR="0061122C" w:rsidRDefault="0061122C">
      <w:pPr>
        <w:rPr>
          <w:rFonts w:ascii="Times New Roman" w:hAnsi="Times New Roman"/>
        </w:rPr>
      </w:pPr>
    </w:p>
    <w:p w14:paraId="0C5D9513" w14:textId="77777777" w:rsidR="0061122C" w:rsidRDefault="0061122C">
      <w:pPr>
        <w:rPr>
          <w:rFonts w:ascii="Times New Roman" w:hAnsi="Times New Roman"/>
        </w:rPr>
      </w:pPr>
    </w:p>
    <w:p w14:paraId="34664689" w14:textId="77777777" w:rsidR="0061122C" w:rsidRDefault="0061122C">
      <w:pPr>
        <w:rPr>
          <w:rFonts w:ascii="Times New Roman" w:hAnsi="Times New Roman"/>
        </w:rPr>
      </w:pPr>
    </w:p>
    <w:p w14:paraId="478C090A" w14:textId="77777777" w:rsidR="0061122C" w:rsidRDefault="0061122C">
      <w:pPr>
        <w:rPr>
          <w:rFonts w:ascii="Times New Roman" w:hAnsi="Times New Roman"/>
        </w:rPr>
      </w:pPr>
    </w:p>
    <w:p w14:paraId="550CB1AF" w14:textId="77777777" w:rsidR="0061122C" w:rsidRDefault="0061122C">
      <w:pPr>
        <w:rPr>
          <w:rFonts w:ascii="Times New Roman" w:hAnsi="Times New Roman"/>
        </w:rPr>
      </w:pPr>
    </w:p>
    <w:p w14:paraId="7996963F" w14:textId="77777777" w:rsidR="0061122C" w:rsidRDefault="0061122C">
      <w:pPr>
        <w:rPr>
          <w:rFonts w:ascii="Times New Roman" w:hAnsi="Times New Roman"/>
        </w:rPr>
      </w:pPr>
    </w:p>
    <w:p w14:paraId="5347EA80" w14:textId="77777777" w:rsidR="0061122C" w:rsidRDefault="0061122C">
      <w:pPr>
        <w:rPr>
          <w:rFonts w:ascii="Times New Roman" w:hAnsi="Times New Roman"/>
        </w:rPr>
      </w:pPr>
    </w:p>
    <w:p w14:paraId="49C64A86" w14:textId="77777777" w:rsidR="0061122C" w:rsidRDefault="0061122C">
      <w:pPr>
        <w:rPr>
          <w:rFonts w:ascii="Times New Roman" w:hAnsi="Times New Roman"/>
        </w:rPr>
      </w:pPr>
    </w:p>
    <w:p w14:paraId="631BD4B3" w14:textId="77777777" w:rsidR="0061122C" w:rsidRDefault="0061122C">
      <w:pPr>
        <w:rPr>
          <w:rFonts w:ascii="Times New Roman" w:hAnsi="Times New Roman"/>
        </w:rPr>
      </w:pPr>
    </w:p>
    <w:p w14:paraId="665750FB" w14:textId="77777777" w:rsidR="0061122C" w:rsidRDefault="0061122C">
      <w:pPr>
        <w:rPr>
          <w:rFonts w:ascii="Times New Roman" w:hAnsi="Times New Roman"/>
        </w:rPr>
      </w:pPr>
    </w:p>
    <w:p w14:paraId="7C2ED164" w14:textId="77777777" w:rsidR="0061122C" w:rsidRDefault="0061122C">
      <w:pPr>
        <w:rPr>
          <w:rFonts w:ascii="Times New Roman" w:hAnsi="Times New Roman"/>
        </w:rPr>
      </w:pPr>
    </w:p>
    <w:p w14:paraId="18CEDA18" w14:textId="77777777" w:rsidR="0061122C" w:rsidRDefault="0061122C">
      <w:pPr>
        <w:rPr>
          <w:rFonts w:ascii="Times New Roman" w:hAnsi="Times New Roman"/>
        </w:rPr>
      </w:pPr>
    </w:p>
    <w:p w14:paraId="3404A5EE" w14:textId="77777777" w:rsidR="0061122C" w:rsidRDefault="0061122C">
      <w:pPr>
        <w:rPr>
          <w:rFonts w:ascii="Times New Roman" w:hAnsi="Times New Roman"/>
        </w:rPr>
      </w:pPr>
    </w:p>
    <w:p w14:paraId="0E7C4B85" w14:textId="77777777" w:rsidR="0061122C" w:rsidRDefault="0061122C">
      <w:pPr>
        <w:rPr>
          <w:rFonts w:ascii="Times New Roman" w:hAnsi="Times New Roman"/>
        </w:rPr>
      </w:pPr>
    </w:p>
    <w:p w14:paraId="67D8A6C9" w14:textId="77777777" w:rsidR="0061122C" w:rsidRDefault="0061122C">
      <w:pPr>
        <w:rPr>
          <w:rFonts w:ascii="Times New Roman" w:hAnsi="Times New Roman"/>
        </w:rPr>
      </w:pPr>
    </w:p>
    <w:p w14:paraId="31590B0D" w14:textId="77777777" w:rsidR="0061122C" w:rsidRDefault="0061122C">
      <w:pPr>
        <w:rPr>
          <w:rFonts w:ascii="Times New Roman" w:hAnsi="Times New Roman"/>
        </w:rPr>
      </w:pPr>
    </w:p>
    <w:p w14:paraId="505AC16F" w14:textId="77777777" w:rsidR="0061122C" w:rsidRDefault="0061122C">
      <w:pPr>
        <w:rPr>
          <w:rFonts w:ascii="Times New Roman" w:hAnsi="Times New Roman"/>
        </w:rPr>
      </w:pPr>
    </w:p>
    <w:p w14:paraId="6F81C8CD" w14:textId="77777777" w:rsidR="0061122C" w:rsidRDefault="0061122C">
      <w:pPr>
        <w:rPr>
          <w:rFonts w:ascii="Times New Roman" w:hAnsi="Times New Roman"/>
        </w:rPr>
      </w:pPr>
    </w:p>
    <w:p w14:paraId="0BE9A9FB" w14:textId="77777777" w:rsidR="0061122C" w:rsidRDefault="0061122C">
      <w:pPr>
        <w:rPr>
          <w:rFonts w:ascii="Times New Roman" w:hAnsi="Times New Roman"/>
        </w:rPr>
      </w:pPr>
    </w:p>
    <w:p w14:paraId="53F1BAF6" w14:textId="76ABC0DC" w:rsidR="0061122C" w:rsidRDefault="0061122C">
      <w:pPr>
        <w:rPr>
          <w:rFonts w:ascii="Times New Roman" w:hAnsi="Times New Roman"/>
        </w:rPr>
      </w:pPr>
    </w:p>
    <w:p w14:paraId="3612A671" w14:textId="048813E6" w:rsidR="00305B92" w:rsidRDefault="00305B92">
      <w:pPr>
        <w:rPr>
          <w:rFonts w:ascii="Times New Roman" w:hAnsi="Times New Roman"/>
        </w:rPr>
      </w:pPr>
    </w:p>
    <w:p w14:paraId="0D9AA18A" w14:textId="77777777" w:rsidR="00E0676B" w:rsidRDefault="00E0676B" w:rsidP="0061122C">
      <w:pPr>
        <w:rPr>
          <w:rFonts w:ascii="Times New Roman" w:hAnsi="Times New Roman"/>
        </w:rPr>
      </w:pPr>
    </w:p>
    <w:p w14:paraId="1A7CFC54" w14:textId="7E152E35" w:rsidR="0061122C" w:rsidRPr="005B1507" w:rsidRDefault="008B7E2B" w:rsidP="0061122C">
      <w:r>
        <w:rPr>
          <w:rFonts w:ascii="Times New Roman" w:hAnsi="Times New Roman"/>
        </w:rPr>
        <w:t xml:space="preserve">                  </w:t>
      </w:r>
    </w:p>
    <w:p w14:paraId="47E8EBB8" w14:textId="6F07E61E" w:rsidR="0061122C" w:rsidRPr="0061122C" w:rsidRDefault="0061122C" w:rsidP="0061122C">
      <w:pPr>
        <w:rPr>
          <w:rFonts w:ascii="Times New Roman" w:hAnsi="Times New Roman"/>
          <w:b/>
          <w:sz w:val="24"/>
          <w:szCs w:val="24"/>
        </w:rPr>
      </w:pPr>
      <w:r w:rsidRPr="0061122C">
        <w:rPr>
          <w:rFonts w:ascii="Times New Roman" w:hAnsi="Times New Roman"/>
          <w:b/>
          <w:sz w:val="24"/>
          <w:szCs w:val="24"/>
        </w:rPr>
        <w:t>Poděkování</w:t>
      </w:r>
      <w:r>
        <w:rPr>
          <w:rFonts w:ascii="Times New Roman" w:hAnsi="Times New Roman"/>
          <w:b/>
          <w:sz w:val="24"/>
          <w:szCs w:val="24"/>
        </w:rPr>
        <w:t>:</w:t>
      </w:r>
    </w:p>
    <w:p w14:paraId="3BE70B99" w14:textId="77777777" w:rsidR="0061122C" w:rsidRPr="005B1507" w:rsidRDefault="0061122C" w:rsidP="0061122C"/>
    <w:p w14:paraId="29B4B45D" w14:textId="62F66914" w:rsidR="0061122C" w:rsidRPr="0061122C" w:rsidRDefault="00521325" w:rsidP="00521325">
      <w:pPr>
        <w:spacing w:line="360" w:lineRule="auto"/>
        <w:jc w:val="both"/>
        <w:rPr>
          <w:rFonts w:ascii="Times New Roman" w:hAnsi="Times New Roman"/>
          <w:sz w:val="24"/>
          <w:szCs w:val="24"/>
        </w:rPr>
      </w:pPr>
      <w:r>
        <w:rPr>
          <w:rFonts w:ascii="Times New Roman" w:hAnsi="Times New Roman"/>
          <w:sz w:val="24"/>
          <w:szCs w:val="24"/>
        </w:rPr>
        <w:t>Na tomto místě bych ch</w:t>
      </w:r>
      <w:r w:rsidR="0061122C" w:rsidRPr="0061122C">
        <w:rPr>
          <w:rFonts w:ascii="Times New Roman" w:hAnsi="Times New Roman"/>
          <w:sz w:val="24"/>
          <w:szCs w:val="24"/>
        </w:rPr>
        <w:t>těl</w:t>
      </w:r>
      <w:r w:rsidR="0061122C">
        <w:rPr>
          <w:rFonts w:ascii="Times New Roman" w:hAnsi="Times New Roman"/>
          <w:sz w:val="24"/>
          <w:szCs w:val="24"/>
        </w:rPr>
        <w:t>a</w:t>
      </w:r>
      <w:r w:rsidR="0061122C" w:rsidRPr="0061122C">
        <w:rPr>
          <w:rFonts w:ascii="Times New Roman" w:hAnsi="Times New Roman"/>
          <w:sz w:val="24"/>
          <w:szCs w:val="24"/>
        </w:rPr>
        <w:t xml:space="preserve"> poděkovat vedoucímu své diplomové práce </w:t>
      </w:r>
      <w:r w:rsidRPr="008B7E2B">
        <w:rPr>
          <w:rFonts w:ascii="Times New Roman" w:hAnsi="Times New Roman"/>
          <w:sz w:val="24"/>
          <w:szCs w:val="24"/>
        </w:rPr>
        <w:t>Mgr. Ev</w:t>
      </w:r>
      <w:r>
        <w:rPr>
          <w:rFonts w:ascii="Times New Roman" w:hAnsi="Times New Roman"/>
          <w:sz w:val="24"/>
          <w:szCs w:val="24"/>
        </w:rPr>
        <w:t>ě</w:t>
      </w:r>
      <w:r w:rsidRPr="008B7E2B">
        <w:rPr>
          <w:rFonts w:ascii="Times New Roman" w:hAnsi="Times New Roman"/>
          <w:sz w:val="24"/>
          <w:szCs w:val="24"/>
        </w:rPr>
        <w:t xml:space="preserve"> Dvořákov</w:t>
      </w:r>
      <w:r>
        <w:rPr>
          <w:rFonts w:ascii="Times New Roman" w:hAnsi="Times New Roman"/>
          <w:sz w:val="24"/>
          <w:szCs w:val="24"/>
        </w:rPr>
        <w:t>é</w:t>
      </w:r>
      <w:r w:rsidRPr="008B7E2B">
        <w:rPr>
          <w:rFonts w:ascii="Times New Roman" w:hAnsi="Times New Roman"/>
          <w:sz w:val="24"/>
          <w:szCs w:val="24"/>
        </w:rPr>
        <w:t xml:space="preserve"> Kaněčkov</w:t>
      </w:r>
      <w:r>
        <w:rPr>
          <w:rFonts w:ascii="Times New Roman" w:hAnsi="Times New Roman"/>
          <w:sz w:val="24"/>
          <w:szCs w:val="24"/>
        </w:rPr>
        <w:t>é</w:t>
      </w:r>
      <w:r w:rsidRPr="008B7E2B">
        <w:rPr>
          <w:rFonts w:ascii="Times New Roman" w:hAnsi="Times New Roman"/>
          <w:sz w:val="24"/>
          <w:szCs w:val="24"/>
        </w:rPr>
        <w:t>, Ph.D.</w:t>
      </w:r>
      <w:r w:rsidR="0061122C" w:rsidRPr="0061122C">
        <w:rPr>
          <w:rFonts w:ascii="Times New Roman" w:hAnsi="Times New Roman"/>
          <w:sz w:val="24"/>
          <w:szCs w:val="24"/>
        </w:rPr>
        <w:t xml:space="preserve"> za podnětné návrhy a hodnotné rady při vytváření této diplomové práce.</w:t>
      </w:r>
    </w:p>
    <w:p w14:paraId="43F71616" w14:textId="0700D661" w:rsidR="00521325" w:rsidRDefault="008B7E2B" w:rsidP="0061122C">
      <w:pPr>
        <w:spacing w:line="360" w:lineRule="auto"/>
        <w:rPr>
          <w:rFonts w:ascii="Times New Roman" w:hAnsi="Times New Roman"/>
          <w:sz w:val="24"/>
          <w:szCs w:val="24"/>
        </w:rPr>
      </w:pPr>
      <w:r w:rsidRPr="0061122C">
        <w:rPr>
          <w:rFonts w:ascii="Times New Roman" w:hAnsi="Times New Roman"/>
          <w:sz w:val="24"/>
          <w:szCs w:val="24"/>
        </w:rPr>
        <w:t xml:space="preserve">                  </w:t>
      </w:r>
    </w:p>
    <w:p w14:paraId="0967414D" w14:textId="5B089364" w:rsidR="00521325" w:rsidRDefault="00521325" w:rsidP="0061122C">
      <w:pPr>
        <w:spacing w:line="360" w:lineRule="auto"/>
        <w:rPr>
          <w:rFonts w:ascii="Times New Roman" w:hAnsi="Times New Roman"/>
          <w:b/>
          <w:bCs/>
          <w:sz w:val="28"/>
          <w:szCs w:val="28"/>
        </w:rPr>
      </w:pPr>
      <w:r w:rsidRPr="00521325">
        <w:rPr>
          <w:rFonts w:ascii="Times New Roman" w:hAnsi="Times New Roman"/>
          <w:b/>
          <w:bCs/>
          <w:sz w:val="28"/>
          <w:szCs w:val="28"/>
        </w:rPr>
        <w:lastRenderedPageBreak/>
        <w:t>Abstrakt</w:t>
      </w:r>
    </w:p>
    <w:p w14:paraId="730B59A4" w14:textId="54D54523" w:rsidR="007C3A7E" w:rsidRPr="00A63FD8" w:rsidRDefault="007C3A7E" w:rsidP="00A632E4">
      <w:pPr>
        <w:spacing w:line="360" w:lineRule="auto"/>
        <w:jc w:val="both"/>
        <w:rPr>
          <w:rFonts w:ascii="Times New Roman" w:hAnsi="Times New Roman"/>
          <w:sz w:val="24"/>
          <w:szCs w:val="24"/>
        </w:rPr>
      </w:pPr>
      <w:r w:rsidRPr="00A632E4">
        <w:rPr>
          <w:rFonts w:ascii="Times New Roman" w:hAnsi="Times New Roman"/>
          <w:b/>
          <w:bCs/>
          <w:sz w:val="28"/>
          <w:szCs w:val="28"/>
        </w:rPr>
        <w:t xml:space="preserve">   </w:t>
      </w:r>
      <w:r w:rsidRPr="00A63FD8">
        <w:rPr>
          <w:rFonts w:ascii="Times New Roman" w:hAnsi="Times New Roman"/>
          <w:sz w:val="24"/>
          <w:szCs w:val="24"/>
        </w:rPr>
        <w:t>Tato diplomová práce se zabývá oblastí zájmového vzdělávání dospělých, především pak na historický vývoj zájmového vzdělávání dospělých v České republice.</w:t>
      </w:r>
      <w:r w:rsidR="00212E85" w:rsidRPr="00A63FD8">
        <w:rPr>
          <w:rFonts w:ascii="Times New Roman" w:hAnsi="Times New Roman"/>
          <w:sz w:val="24"/>
          <w:szCs w:val="24"/>
        </w:rPr>
        <w:t xml:space="preserve"> Je </w:t>
      </w:r>
      <w:r w:rsidRPr="00A63FD8">
        <w:rPr>
          <w:rFonts w:ascii="Times New Roman" w:hAnsi="Times New Roman"/>
          <w:sz w:val="24"/>
          <w:szCs w:val="24"/>
        </w:rPr>
        <w:t>zaměřena na přehledné shrnutí základních poznatků</w:t>
      </w:r>
      <w:r w:rsidR="00212E85" w:rsidRPr="00A63FD8">
        <w:rPr>
          <w:rFonts w:ascii="Times New Roman" w:hAnsi="Times New Roman"/>
          <w:sz w:val="24"/>
          <w:szCs w:val="24"/>
        </w:rPr>
        <w:t xml:space="preserve"> a</w:t>
      </w:r>
      <w:r w:rsidRPr="00A63FD8">
        <w:rPr>
          <w:rFonts w:ascii="Times New Roman" w:hAnsi="Times New Roman"/>
          <w:sz w:val="24"/>
          <w:szCs w:val="24"/>
        </w:rPr>
        <w:t xml:space="preserve"> </w:t>
      </w:r>
      <w:r w:rsidR="00FD55D5" w:rsidRPr="00A63FD8">
        <w:rPr>
          <w:rFonts w:ascii="Times New Roman" w:hAnsi="Times New Roman"/>
          <w:sz w:val="24"/>
          <w:szCs w:val="24"/>
        </w:rPr>
        <w:t xml:space="preserve">teoretické </w:t>
      </w:r>
      <w:r w:rsidRPr="00A63FD8">
        <w:rPr>
          <w:rFonts w:ascii="Times New Roman" w:hAnsi="Times New Roman"/>
          <w:sz w:val="24"/>
          <w:szCs w:val="24"/>
        </w:rPr>
        <w:t>vymezení základních pojmů vzdělávání, celoživotní vzdělávání, a především se zabýv</w:t>
      </w:r>
      <w:r w:rsidR="00FD55D5" w:rsidRPr="00A63FD8">
        <w:rPr>
          <w:rFonts w:ascii="Times New Roman" w:hAnsi="Times New Roman"/>
          <w:sz w:val="24"/>
          <w:szCs w:val="24"/>
        </w:rPr>
        <w:t>á</w:t>
      </w:r>
      <w:r w:rsidRPr="00A63FD8">
        <w:rPr>
          <w:rFonts w:ascii="Times New Roman" w:hAnsi="Times New Roman"/>
          <w:sz w:val="24"/>
          <w:szCs w:val="24"/>
        </w:rPr>
        <w:t xml:space="preserve"> problematikou zájmového vzdělávání dospělých, která je jedním z významných faktorů nezbytných pro další rozvoj vzdělávání dospělých</w:t>
      </w:r>
      <w:r w:rsidR="00FD55D5" w:rsidRPr="00A63FD8">
        <w:rPr>
          <w:rFonts w:ascii="Times New Roman" w:hAnsi="Times New Roman"/>
          <w:sz w:val="24"/>
          <w:szCs w:val="24"/>
        </w:rPr>
        <w:t>. Cílem práce je poskytnout pohled na historický vývoj funkcí, cílů a obsahu zájmového vzdělávání dospělých, a to na základě studia dobových dokumentů. K</w:t>
      </w:r>
      <w:r w:rsidR="00A632E4" w:rsidRPr="00A63FD8">
        <w:rPr>
          <w:rFonts w:ascii="Times New Roman" w:hAnsi="Times New Roman"/>
          <w:sz w:val="24"/>
          <w:szCs w:val="24"/>
        </w:rPr>
        <w:t>onkrétně se jedná o kvalitativní výzkum a je zvolena metoda obsahové analýzy dat.</w:t>
      </w:r>
      <w:r w:rsidR="00FD55D5" w:rsidRPr="00A63FD8">
        <w:rPr>
          <w:rFonts w:ascii="Times New Roman" w:hAnsi="Times New Roman"/>
          <w:sz w:val="24"/>
          <w:szCs w:val="24"/>
        </w:rPr>
        <w:t xml:space="preserve"> Téma zájmového vzděláváni je zasazeno do kontextu historických a politických událostí v České republice</w:t>
      </w:r>
      <w:r w:rsidR="00A63FD8" w:rsidRPr="00A63FD8">
        <w:rPr>
          <w:rFonts w:ascii="Times New Roman" w:hAnsi="Times New Roman"/>
          <w:sz w:val="24"/>
          <w:szCs w:val="24"/>
        </w:rPr>
        <w:t>. V diplomové práci</w:t>
      </w:r>
      <w:r w:rsidR="00FD55D5" w:rsidRPr="00A63FD8">
        <w:rPr>
          <w:rFonts w:ascii="Times New Roman" w:hAnsi="Times New Roman"/>
          <w:sz w:val="24"/>
          <w:szCs w:val="24"/>
        </w:rPr>
        <w:t xml:space="preserve"> jsou analyzovány vybrané strategické a legislativní dokumenty, které oblast zájmového vzdělávání dospělých upravovaly a upravují. </w:t>
      </w:r>
      <w:r w:rsidR="00A63FD8" w:rsidRPr="00A63FD8">
        <w:rPr>
          <w:rFonts w:ascii="Times New Roman" w:hAnsi="Times New Roman"/>
          <w:sz w:val="24"/>
          <w:szCs w:val="24"/>
        </w:rPr>
        <w:t xml:space="preserve"> Zaměřila jsem se na </w:t>
      </w:r>
      <w:r w:rsidR="00FD55D5" w:rsidRPr="00A63FD8">
        <w:rPr>
          <w:rFonts w:ascii="Times New Roman" w:hAnsi="Times New Roman"/>
          <w:sz w:val="24"/>
          <w:szCs w:val="24"/>
        </w:rPr>
        <w:t>charakteristické rysy zájmového vzdělávání dospělých a jeho institucionální zabezpečení v jednotlivých etapách vývoje.</w:t>
      </w:r>
    </w:p>
    <w:p w14:paraId="76DB9B1B" w14:textId="77777777" w:rsidR="00521325" w:rsidRPr="00FD55D5" w:rsidRDefault="00521325" w:rsidP="00A632E4">
      <w:pPr>
        <w:spacing w:line="360" w:lineRule="auto"/>
        <w:jc w:val="both"/>
        <w:rPr>
          <w:rFonts w:ascii="Times New Roman" w:hAnsi="Times New Roman"/>
          <w:b/>
          <w:bCs/>
          <w:sz w:val="24"/>
          <w:szCs w:val="24"/>
        </w:rPr>
      </w:pPr>
    </w:p>
    <w:p w14:paraId="0DE5B63E" w14:textId="408D122F" w:rsidR="00521325" w:rsidRPr="00FD55D5" w:rsidRDefault="00521325" w:rsidP="0061122C">
      <w:pPr>
        <w:spacing w:line="360" w:lineRule="auto"/>
        <w:rPr>
          <w:rFonts w:ascii="Times New Roman" w:hAnsi="Times New Roman"/>
          <w:b/>
          <w:bCs/>
          <w:sz w:val="24"/>
          <w:szCs w:val="24"/>
        </w:rPr>
      </w:pPr>
    </w:p>
    <w:p w14:paraId="7EFF6E9C" w14:textId="28435933" w:rsidR="00521325" w:rsidRDefault="00521325" w:rsidP="0061122C">
      <w:pPr>
        <w:spacing w:line="360" w:lineRule="auto"/>
        <w:rPr>
          <w:rFonts w:ascii="Times New Roman" w:hAnsi="Times New Roman"/>
          <w:b/>
          <w:bCs/>
          <w:sz w:val="28"/>
          <w:szCs w:val="28"/>
        </w:rPr>
      </w:pPr>
    </w:p>
    <w:p w14:paraId="3AC1BD30" w14:textId="3583B51A" w:rsidR="00521325" w:rsidRDefault="00521325" w:rsidP="0061122C">
      <w:pPr>
        <w:spacing w:line="360" w:lineRule="auto"/>
        <w:rPr>
          <w:rFonts w:ascii="Times New Roman" w:hAnsi="Times New Roman"/>
          <w:b/>
          <w:bCs/>
          <w:sz w:val="28"/>
          <w:szCs w:val="28"/>
        </w:rPr>
      </w:pPr>
    </w:p>
    <w:p w14:paraId="18C7780C" w14:textId="3755106B" w:rsidR="00521325" w:rsidRDefault="00521325" w:rsidP="0061122C">
      <w:pPr>
        <w:spacing w:line="360" w:lineRule="auto"/>
        <w:rPr>
          <w:rFonts w:ascii="Times New Roman" w:hAnsi="Times New Roman"/>
          <w:b/>
          <w:bCs/>
          <w:sz w:val="28"/>
          <w:szCs w:val="28"/>
        </w:rPr>
      </w:pPr>
    </w:p>
    <w:p w14:paraId="4C54DEB5" w14:textId="6EF094F3" w:rsidR="00521325" w:rsidRDefault="00521325" w:rsidP="0061122C">
      <w:pPr>
        <w:spacing w:line="360" w:lineRule="auto"/>
        <w:rPr>
          <w:rFonts w:ascii="Times New Roman" w:hAnsi="Times New Roman"/>
          <w:b/>
          <w:bCs/>
          <w:sz w:val="28"/>
          <w:szCs w:val="28"/>
        </w:rPr>
      </w:pPr>
    </w:p>
    <w:p w14:paraId="2F54624F" w14:textId="534C2AD8" w:rsidR="00521325" w:rsidRDefault="00521325" w:rsidP="0061122C">
      <w:pPr>
        <w:spacing w:line="360" w:lineRule="auto"/>
        <w:rPr>
          <w:rFonts w:ascii="Times New Roman" w:hAnsi="Times New Roman"/>
          <w:b/>
          <w:bCs/>
          <w:sz w:val="28"/>
          <w:szCs w:val="28"/>
        </w:rPr>
      </w:pPr>
    </w:p>
    <w:p w14:paraId="4E6FE719" w14:textId="51B58DD0" w:rsidR="00521325" w:rsidRDefault="00521325" w:rsidP="00E5185B">
      <w:pPr>
        <w:spacing w:line="360" w:lineRule="auto"/>
        <w:jc w:val="both"/>
        <w:rPr>
          <w:rFonts w:ascii="Times New Roman" w:hAnsi="Times New Roman"/>
          <w:sz w:val="24"/>
          <w:szCs w:val="24"/>
        </w:rPr>
      </w:pPr>
      <w:r w:rsidRPr="00521325">
        <w:rPr>
          <w:rFonts w:ascii="Times New Roman" w:hAnsi="Times New Roman"/>
          <w:b/>
          <w:bCs/>
          <w:sz w:val="24"/>
          <w:szCs w:val="24"/>
        </w:rPr>
        <w:t>Klíčová slova:</w:t>
      </w:r>
      <w:r w:rsidR="004E1070">
        <w:rPr>
          <w:rFonts w:ascii="Times New Roman" w:hAnsi="Times New Roman"/>
          <w:sz w:val="24"/>
          <w:szCs w:val="24"/>
        </w:rPr>
        <w:t xml:space="preserve"> </w:t>
      </w:r>
      <w:r w:rsidR="00FA45ED">
        <w:rPr>
          <w:rFonts w:ascii="Times New Roman" w:hAnsi="Times New Roman"/>
          <w:sz w:val="24"/>
          <w:szCs w:val="24"/>
        </w:rPr>
        <w:t>celoživotní</w:t>
      </w:r>
      <w:r w:rsidR="004E1070">
        <w:rPr>
          <w:rFonts w:ascii="Times New Roman" w:hAnsi="Times New Roman"/>
          <w:sz w:val="24"/>
          <w:szCs w:val="24"/>
        </w:rPr>
        <w:t xml:space="preserve"> </w:t>
      </w:r>
      <w:r w:rsidR="004E1070" w:rsidRPr="00333E8C">
        <w:rPr>
          <w:rFonts w:ascii="Times New Roman" w:hAnsi="Times New Roman"/>
          <w:sz w:val="24"/>
          <w:szCs w:val="24"/>
        </w:rPr>
        <w:t>vzdělávání</w:t>
      </w:r>
      <w:r w:rsidR="004E1070">
        <w:rPr>
          <w:rFonts w:ascii="Times New Roman" w:hAnsi="Times New Roman"/>
          <w:sz w:val="24"/>
          <w:szCs w:val="24"/>
        </w:rPr>
        <w:t xml:space="preserve"> a</w:t>
      </w:r>
      <w:r w:rsidR="00FA45ED">
        <w:rPr>
          <w:rFonts w:ascii="Times New Roman" w:hAnsi="Times New Roman"/>
          <w:sz w:val="24"/>
          <w:szCs w:val="24"/>
        </w:rPr>
        <w:t xml:space="preserve"> učení</w:t>
      </w:r>
      <w:r w:rsidR="004E1070">
        <w:rPr>
          <w:rFonts w:ascii="Times New Roman" w:hAnsi="Times New Roman"/>
          <w:sz w:val="24"/>
          <w:szCs w:val="24"/>
        </w:rPr>
        <w:t xml:space="preserve"> dospělých</w:t>
      </w:r>
      <w:r w:rsidR="00FA45ED">
        <w:rPr>
          <w:rFonts w:ascii="Times New Roman" w:hAnsi="Times New Roman"/>
          <w:sz w:val="24"/>
          <w:szCs w:val="24"/>
        </w:rPr>
        <w:t>,</w:t>
      </w:r>
      <w:r w:rsidR="00F005EA">
        <w:rPr>
          <w:rFonts w:ascii="Times New Roman" w:hAnsi="Times New Roman"/>
          <w:sz w:val="24"/>
          <w:szCs w:val="24"/>
        </w:rPr>
        <w:t xml:space="preserve"> andragogika,</w:t>
      </w:r>
      <w:r w:rsidR="00854CC5">
        <w:rPr>
          <w:rFonts w:ascii="Times New Roman" w:hAnsi="Times New Roman"/>
          <w:sz w:val="24"/>
          <w:szCs w:val="24"/>
        </w:rPr>
        <w:t xml:space="preserve"> gerontagogika,</w:t>
      </w:r>
      <w:r w:rsidR="00F005EA">
        <w:rPr>
          <w:rFonts w:ascii="Times New Roman" w:hAnsi="Times New Roman"/>
          <w:sz w:val="24"/>
          <w:szCs w:val="24"/>
        </w:rPr>
        <w:t xml:space="preserve"> </w:t>
      </w:r>
      <w:r w:rsidR="001A2B1D">
        <w:rPr>
          <w:rFonts w:ascii="Times New Roman" w:hAnsi="Times New Roman"/>
          <w:sz w:val="24"/>
          <w:szCs w:val="24"/>
        </w:rPr>
        <w:t>vzdělávání dospělých</w:t>
      </w:r>
      <w:r w:rsidR="00FA45ED">
        <w:rPr>
          <w:rFonts w:ascii="Times New Roman" w:hAnsi="Times New Roman"/>
          <w:sz w:val="24"/>
          <w:szCs w:val="24"/>
        </w:rPr>
        <w:t>,</w:t>
      </w:r>
      <w:r w:rsidR="004E1070">
        <w:rPr>
          <w:rFonts w:ascii="Times New Roman" w:hAnsi="Times New Roman"/>
          <w:sz w:val="24"/>
          <w:szCs w:val="24"/>
        </w:rPr>
        <w:t xml:space="preserve"> </w:t>
      </w:r>
      <w:r w:rsidR="00CF6CF0" w:rsidRPr="00333E8C">
        <w:rPr>
          <w:rFonts w:ascii="Times New Roman" w:hAnsi="Times New Roman"/>
          <w:sz w:val="24"/>
          <w:szCs w:val="24"/>
        </w:rPr>
        <w:t>zájmové vzdělávání dospělých, dospělý, volný čas, Bílá kniha, Strategie celoživotního učení ČR2007,</w:t>
      </w:r>
      <w:r w:rsidR="00333E8C" w:rsidRPr="00333E8C">
        <w:rPr>
          <w:rFonts w:ascii="Times New Roman" w:hAnsi="Times New Roman"/>
          <w:sz w:val="24"/>
          <w:szCs w:val="24"/>
        </w:rPr>
        <w:t xml:space="preserve"> Národní program rozvoje vzdělávání v České republice</w:t>
      </w:r>
    </w:p>
    <w:p w14:paraId="3C7AEA21" w14:textId="462CF9D1" w:rsidR="00E5185B" w:rsidRDefault="00E5185B" w:rsidP="00E5185B">
      <w:pPr>
        <w:spacing w:line="360" w:lineRule="auto"/>
        <w:jc w:val="both"/>
        <w:rPr>
          <w:rFonts w:ascii="Times New Roman" w:hAnsi="Times New Roman"/>
          <w:sz w:val="24"/>
          <w:szCs w:val="24"/>
        </w:rPr>
      </w:pPr>
    </w:p>
    <w:p w14:paraId="467891B4" w14:textId="7C5A89A3" w:rsidR="00FD19A0" w:rsidRDefault="00FD19A0" w:rsidP="00E5185B">
      <w:pPr>
        <w:spacing w:line="360" w:lineRule="auto"/>
        <w:jc w:val="both"/>
        <w:rPr>
          <w:rFonts w:ascii="Times New Roman" w:hAnsi="Times New Roman"/>
          <w:sz w:val="24"/>
          <w:szCs w:val="24"/>
        </w:rPr>
      </w:pPr>
    </w:p>
    <w:p w14:paraId="385F3172" w14:textId="36F8A660" w:rsidR="00305B92" w:rsidRDefault="00305B92" w:rsidP="00E5185B">
      <w:pPr>
        <w:spacing w:line="360" w:lineRule="auto"/>
        <w:jc w:val="both"/>
        <w:rPr>
          <w:rFonts w:ascii="Times New Roman" w:hAnsi="Times New Roman"/>
          <w:sz w:val="24"/>
          <w:szCs w:val="24"/>
        </w:rPr>
      </w:pPr>
    </w:p>
    <w:p w14:paraId="7C13810C" w14:textId="134A90D7" w:rsidR="00305B92" w:rsidRDefault="00305B92" w:rsidP="00E5185B">
      <w:pPr>
        <w:spacing w:line="360" w:lineRule="auto"/>
        <w:jc w:val="both"/>
        <w:rPr>
          <w:rFonts w:ascii="Times New Roman" w:hAnsi="Times New Roman"/>
          <w:sz w:val="24"/>
          <w:szCs w:val="24"/>
        </w:rPr>
      </w:pPr>
    </w:p>
    <w:p w14:paraId="6A2E56BD" w14:textId="77777777" w:rsidR="00FD19A0" w:rsidRPr="00E5185B" w:rsidRDefault="00FD19A0" w:rsidP="00E5185B">
      <w:pPr>
        <w:spacing w:line="360" w:lineRule="auto"/>
        <w:jc w:val="both"/>
        <w:rPr>
          <w:rFonts w:ascii="Times New Roman" w:hAnsi="Times New Roman"/>
          <w:sz w:val="24"/>
          <w:szCs w:val="24"/>
        </w:rPr>
      </w:pPr>
    </w:p>
    <w:p w14:paraId="7634039D" w14:textId="30A83F82" w:rsidR="00521325" w:rsidRDefault="00521325" w:rsidP="0061122C">
      <w:pPr>
        <w:spacing w:line="360" w:lineRule="auto"/>
        <w:rPr>
          <w:rFonts w:ascii="Times New Roman" w:hAnsi="Times New Roman"/>
          <w:b/>
          <w:bCs/>
          <w:sz w:val="28"/>
          <w:szCs w:val="28"/>
        </w:rPr>
      </w:pPr>
      <w:r w:rsidRPr="00521325">
        <w:rPr>
          <w:rFonts w:ascii="Times New Roman" w:hAnsi="Times New Roman"/>
          <w:b/>
          <w:bCs/>
          <w:sz w:val="28"/>
          <w:szCs w:val="28"/>
        </w:rPr>
        <w:lastRenderedPageBreak/>
        <w:t>Abstract</w:t>
      </w:r>
    </w:p>
    <w:p w14:paraId="62472F24" w14:textId="57CDE993" w:rsidR="00521325" w:rsidRPr="00837986" w:rsidRDefault="00837986" w:rsidP="00837986">
      <w:pPr>
        <w:spacing w:line="360" w:lineRule="auto"/>
        <w:jc w:val="both"/>
        <w:rPr>
          <w:rFonts w:ascii="Times New Roman" w:hAnsi="Times New Roman"/>
          <w:sz w:val="24"/>
          <w:szCs w:val="24"/>
        </w:rPr>
      </w:pPr>
      <w:r>
        <w:rPr>
          <w:rFonts w:ascii="Times New Roman" w:hAnsi="Times New Roman"/>
          <w:sz w:val="24"/>
          <w:szCs w:val="24"/>
        </w:rPr>
        <w:t xml:space="preserve">   </w:t>
      </w:r>
      <w:r w:rsidR="00BB30E9" w:rsidRPr="00837986">
        <w:rPr>
          <w:rFonts w:ascii="Times New Roman" w:hAnsi="Times New Roman"/>
          <w:sz w:val="24"/>
          <w:szCs w:val="24"/>
        </w:rPr>
        <w:t>This diploma thesis deals with the field of hobby adult education, especially the historical development of hobby adult education in the Czech Republic. It focuses on a clear summary of basic knowledge and theoretical definition of basic concepts of education, lifelong learning, and especially deals with the issue of hobby adult education, which is one of the important factors necessary for the further development of adult education. The aim of the work is to provide an overview of the historical development of functions, goals and content of hobby adult education, based on the study of period documents. Specifically, it is a qualitative research and the method of data content analysis is chosen. The topic of hobby education is set in the context of historical and political events in the Czech Republic. The diploma thesis analyzes selected strategic and legislative documents that have modified and are adjusting the area of ​​hobby adult education. I focused on the characteristics of hobby adult education and its institutional security in various stages of development.</w:t>
      </w:r>
    </w:p>
    <w:p w14:paraId="73ABDBB7" w14:textId="2318EA14" w:rsidR="00521325" w:rsidRDefault="00521325" w:rsidP="00837986">
      <w:pPr>
        <w:spacing w:line="360" w:lineRule="auto"/>
        <w:jc w:val="both"/>
        <w:rPr>
          <w:rFonts w:ascii="Times New Roman" w:hAnsi="Times New Roman"/>
          <w:b/>
          <w:bCs/>
          <w:sz w:val="28"/>
          <w:szCs w:val="28"/>
        </w:rPr>
      </w:pPr>
    </w:p>
    <w:p w14:paraId="0DD8B8A4" w14:textId="4E3027F8" w:rsidR="00521325" w:rsidRDefault="00521325" w:rsidP="0061122C">
      <w:pPr>
        <w:spacing w:line="360" w:lineRule="auto"/>
        <w:rPr>
          <w:rFonts w:ascii="Times New Roman" w:hAnsi="Times New Roman"/>
          <w:b/>
          <w:bCs/>
          <w:sz w:val="28"/>
          <w:szCs w:val="28"/>
        </w:rPr>
      </w:pPr>
    </w:p>
    <w:p w14:paraId="287A3E5F" w14:textId="74B77DDA" w:rsidR="00521325" w:rsidRDefault="00521325" w:rsidP="0061122C">
      <w:pPr>
        <w:spacing w:line="360" w:lineRule="auto"/>
        <w:rPr>
          <w:rFonts w:ascii="Times New Roman" w:hAnsi="Times New Roman"/>
          <w:b/>
          <w:bCs/>
          <w:sz w:val="28"/>
          <w:szCs w:val="28"/>
        </w:rPr>
      </w:pPr>
    </w:p>
    <w:p w14:paraId="330AC5C7" w14:textId="3F522B60" w:rsidR="00521325" w:rsidRDefault="00521325" w:rsidP="0061122C">
      <w:pPr>
        <w:spacing w:line="360" w:lineRule="auto"/>
        <w:rPr>
          <w:rFonts w:ascii="Times New Roman" w:hAnsi="Times New Roman"/>
          <w:b/>
          <w:bCs/>
          <w:sz w:val="28"/>
          <w:szCs w:val="28"/>
        </w:rPr>
      </w:pPr>
    </w:p>
    <w:p w14:paraId="4E56D1AC" w14:textId="5572A23E" w:rsidR="00521325" w:rsidRDefault="00521325" w:rsidP="0061122C">
      <w:pPr>
        <w:spacing w:line="360" w:lineRule="auto"/>
        <w:rPr>
          <w:rFonts w:ascii="Times New Roman" w:hAnsi="Times New Roman"/>
          <w:b/>
          <w:bCs/>
          <w:sz w:val="28"/>
          <w:szCs w:val="28"/>
        </w:rPr>
      </w:pPr>
    </w:p>
    <w:p w14:paraId="29C6FFF0" w14:textId="525564BE" w:rsidR="0067243C" w:rsidRDefault="0067243C" w:rsidP="0061122C">
      <w:pPr>
        <w:spacing w:line="360" w:lineRule="auto"/>
        <w:rPr>
          <w:rFonts w:ascii="Times New Roman" w:hAnsi="Times New Roman"/>
          <w:b/>
          <w:bCs/>
          <w:sz w:val="28"/>
          <w:szCs w:val="28"/>
        </w:rPr>
      </w:pPr>
    </w:p>
    <w:p w14:paraId="31069C99" w14:textId="65B26FAC" w:rsidR="0067243C" w:rsidRDefault="0067243C" w:rsidP="0061122C">
      <w:pPr>
        <w:spacing w:line="360" w:lineRule="auto"/>
        <w:rPr>
          <w:rFonts w:ascii="Times New Roman" w:hAnsi="Times New Roman"/>
          <w:b/>
          <w:bCs/>
          <w:sz w:val="28"/>
          <w:szCs w:val="28"/>
        </w:rPr>
      </w:pPr>
    </w:p>
    <w:p w14:paraId="09730E60" w14:textId="1DFB3A24" w:rsidR="0067243C" w:rsidRDefault="0067243C" w:rsidP="0061122C">
      <w:pPr>
        <w:spacing w:line="360" w:lineRule="auto"/>
        <w:rPr>
          <w:rFonts w:ascii="Times New Roman" w:hAnsi="Times New Roman"/>
          <w:b/>
          <w:bCs/>
          <w:sz w:val="28"/>
          <w:szCs w:val="28"/>
        </w:rPr>
      </w:pPr>
    </w:p>
    <w:p w14:paraId="49F23292" w14:textId="77777777" w:rsidR="0067243C" w:rsidRDefault="0067243C" w:rsidP="0061122C">
      <w:pPr>
        <w:spacing w:line="360" w:lineRule="auto"/>
        <w:rPr>
          <w:rFonts w:ascii="Times New Roman" w:hAnsi="Times New Roman"/>
          <w:b/>
          <w:bCs/>
          <w:sz w:val="28"/>
          <w:szCs w:val="28"/>
        </w:rPr>
      </w:pPr>
    </w:p>
    <w:p w14:paraId="3FEABD35" w14:textId="38A0E39A" w:rsidR="00521325" w:rsidRPr="002E6DE0" w:rsidRDefault="00521325" w:rsidP="0061122C">
      <w:pPr>
        <w:spacing w:line="360" w:lineRule="auto"/>
        <w:rPr>
          <w:rFonts w:ascii="Times New Roman" w:hAnsi="Times New Roman"/>
          <w:b/>
          <w:bCs/>
          <w:sz w:val="24"/>
          <w:szCs w:val="24"/>
        </w:rPr>
      </w:pPr>
      <w:r w:rsidRPr="00521325">
        <w:rPr>
          <w:rFonts w:ascii="Times New Roman" w:hAnsi="Times New Roman"/>
          <w:b/>
          <w:bCs/>
          <w:sz w:val="24"/>
          <w:szCs w:val="24"/>
        </w:rPr>
        <w:t>Key words:</w:t>
      </w:r>
      <w:r w:rsidR="00DE357A">
        <w:rPr>
          <w:rFonts w:ascii="Times New Roman" w:hAnsi="Times New Roman"/>
          <w:b/>
          <w:bCs/>
          <w:sz w:val="24"/>
          <w:szCs w:val="24"/>
        </w:rPr>
        <w:t xml:space="preserve"> </w:t>
      </w:r>
      <w:r w:rsidR="00DE357A">
        <w:rPr>
          <w:rFonts w:ascii="Times New Roman" w:hAnsi="Times New Roman"/>
          <w:sz w:val="24"/>
          <w:szCs w:val="24"/>
        </w:rPr>
        <w:t>lifelong learning and adult learning, andragogy, gerontagogy, adult education, hobby adult education, adult, leisure time, White Paper, Lifelong Learning Strategy of the Czech Republic 2007, National Program for the Development of Education in the Czech Republic</w:t>
      </w:r>
    </w:p>
    <w:p w14:paraId="28D9AD39" w14:textId="11869FDF" w:rsidR="00521325" w:rsidRDefault="00521325" w:rsidP="0061122C">
      <w:pPr>
        <w:spacing w:line="360" w:lineRule="auto"/>
        <w:rPr>
          <w:rFonts w:ascii="Times New Roman" w:hAnsi="Times New Roman"/>
          <w:b/>
          <w:bCs/>
          <w:sz w:val="24"/>
          <w:szCs w:val="24"/>
        </w:rPr>
      </w:pPr>
    </w:p>
    <w:p w14:paraId="4B36824A" w14:textId="77777777" w:rsidR="00305B92" w:rsidRDefault="00305B92" w:rsidP="0061122C">
      <w:pPr>
        <w:spacing w:line="360" w:lineRule="auto"/>
        <w:rPr>
          <w:rFonts w:ascii="Times New Roman" w:hAnsi="Times New Roman"/>
          <w:b/>
          <w:bCs/>
          <w:sz w:val="24"/>
          <w:szCs w:val="24"/>
        </w:rPr>
      </w:pPr>
    </w:p>
    <w:sdt>
      <w:sdtPr>
        <w:rPr>
          <w:rFonts w:ascii="Calibri" w:eastAsia="Times New Roman" w:hAnsi="Calibri" w:cs="Times New Roman"/>
          <w:color w:val="auto"/>
          <w:sz w:val="21"/>
          <w:szCs w:val="21"/>
          <w:lang w:eastAsia="en-US"/>
        </w:rPr>
        <w:id w:val="1823775585"/>
        <w:docPartObj>
          <w:docPartGallery w:val="Table of Contents"/>
          <w:docPartUnique/>
        </w:docPartObj>
      </w:sdtPr>
      <w:sdtEndPr>
        <w:rPr>
          <w:b/>
          <w:bCs/>
        </w:rPr>
      </w:sdtEndPr>
      <w:sdtContent>
        <w:p w14:paraId="70ED4FB3" w14:textId="6B8AED6B" w:rsidR="00606886" w:rsidRPr="0067243C" w:rsidRDefault="00606886" w:rsidP="0067243C">
          <w:pPr>
            <w:pStyle w:val="Nadpisobsahu"/>
            <w:rPr>
              <w:rFonts w:ascii="Calibri" w:eastAsia="Times New Roman" w:hAnsi="Calibri" w:cs="Times New Roman"/>
              <w:color w:val="auto"/>
              <w:sz w:val="21"/>
              <w:szCs w:val="21"/>
              <w:lang w:eastAsia="en-US"/>
            </w:rPr>
          </w:pPr>
        </w:p>
        <w:p w14:paraId="1D11F73F" w14:textId="133D453B" w:rsidR="008C785A" w:rsidRPr="003F0666" w:rsidRDefault="00844F30" w:rsidP="00A26DEE">
          <w:pPr>
            <w:pStyle w:val="Obsah1"/>
            <w:rPr>
              <w:rFonts w:asciiTheme="minorHAnsi" w:eastAsiaTheme="minorEastAsia" w:hAnsiTheme="minorHAnsi" w:cstheme="minorBidi"/>
              <w:sz w:val="22"/>
              <w:szCs w:val="22"/>
              <w:lang w:eastAsia="cs-CZ"/>
            </w:rPr>
          </w:pPr>
          <w:r>
            <w:fldChar w:fldCharType="begin"/>
          </w:r>
          <w:r>
            <w:instrText xml:space="preserve"> TOC \o "1-3" \h \z \u </w:instrText>
          </w:r>
          <w:r>
            <w:fldChar w:fldCharType="separate"/>
          </w:r>
          <w:hyperlink w:anchor="_Toc89623105" w:history="1">
            <w:r w:rsidR="008C785A" w:rsidRPr="003F0666">
              <w:rPr>
                <w:rStyle w:val="Hypertextovodkaz"/>
              </w:rPr>
              <w:t>Úvod</w:t>
            </w:r>
            <w:r w:rsidR="008C785A" w:rsidRPr="003F0666">
              <w:rPr>
                <w:webHidden/>
              </w:rPr>
              <w:tab/>
              <w:t>……………………………………………………………………………………….</w:t>
            </w:r>
            <w:r w:rsidR="008C785A" w:rsidRPr="003F0666">
              <w:rPr>
                <w:webHidden/>
              </w:rPr>
              <w:fldChar w:fldCharType="begin"/>
            </w:r>
            <w:r w:rsidR="008C785A" w:rsidRPr="003F0666">
              <w:rPr>
                <w:webHidden/>
              </w:rPr>
              <w:instrText xml:space="preserve"> PAGEREF _Toc89623105 \h </w:instrText>
            </w:r>
            <w:r w:rsidR="008C785A" w:rsidRPr="003F0666">
              <w:rPr>
                <w:webHidden/>
              </w:rPr>
            </w:r>
            <w:r w:rsidR="008C785A" w:rsidRPr="003F0666">
              <w:rPr>
                <w:webHidden/>
              </w:rPr>
              <w:fldChar w:fldCharType="separate"/>
            </w:r>
            <w:r w:rsidR="008C785A" w:rsidRPr="003F0666">
              <w:rPr>
                <w:webHidden/>
              </w:rPr>
              <w:t>8</w:t>
            </w:r>
            <w:r w:rsidR="008C785A" w:rsidRPr="003F0666">
              <w:rPr>
                <w:webHidden/>
              </w:rPr>
              <w:fldChar w:fldCharType="end"/>
            </w:r>
          </w:hyperlink>
        </w:p>
        <w:p w14:paraId="5546EA4D" w14:textId="02F8106F" w:rsidR="008C785A" w:rsidRPr="003F0666" w:rsidRDefault="008C785A" w:rsidP="00A26DEE">
          <w:pPr>
            <w:pStyle w:val="Obsah1"/>
            <w:rPr>
              <w:rFonts w:asciiTheme="minorHAnsi" w:eastAsiaTheme="minorEastAsia" w:hAnsiTheme="minorHAnsi" w:cstheme="minorBidi"/>
              <w:sz w:val="22"/>
              <w:szCs w:val="22"/>
              <w:lang w:eastAsia="cs-CZ"/>
            </w:rPr>
          </w:pPr>
          <w:hyperlink w:anchor="_Toc89623106" w:history="1">
            <w:r w:rsidRPr="003F0666">
              <w:rPr>
                <w:rStyle w:val="Hypertextovodkaz"/>
              </w:rPr>
              <w:t>I. Historický vývoj zájmového vzdělávání dospělých v českých zemích</w:t>
            </w:r>
            <w:r w:rsidRPr="003F0666">
              <w:rPr>
                <w:webHidden/>
              </w:rPr>
              <w:tab/>
            </w:r>
            <w:r w:rsidRPr="003F0666">
              <w:rPr>
                <w:webHidden/>
              </w:rPr>
              <w:fldChar w:fldCharType="begin"/>
            </w:r>
            <w:r w:rsidRPr="003F0666">
              <w:rPr>
                <w:webHidden/>
              </w:rPr>
              <w:instrText xml:space="preserve"> PAGEREF _Toc89623106 \h </w:instrText>
            </w:r>
            <w:r w:rsidRPr="003F0666">
              <w:rPr>
                <w:webHidden/>
              </w:rPr>
            </w:r>
            <w:r w:rsidRPr="003F0666">
              <w:rPr>
                <w:webHidden/>
              </w:rPr>
              <w:fldChar w:fldCharType="separate"/>
            </w:r>
            <w:r w:rsidRPr="003F0666">
              <w:rPr>
                <w:webHidden/>
              </w:rPr>
              <w:t>12</w:t>
            </w:r>
            <w:r w:rsidRPr="003F0666">
              <w:rPr>
                <w:webHidden/>
              </w:rPr>
              <w:fldChar w:fldCharType="end"/>
            </w:r>
          </w:hyperlink>
        </w:p>
        <w:p w14:paraId="1C977194" w14:textId="6D6656DD" w:rsidR="008C785A" w:rsidRPr="00A26DEE" w:rsidRDefault="008C785A" w:rsidP="00A26DEE">
          <w:pPr>
            <w:pStyle w:val="Obsah1"/>
            <w:rPr>
              <w:rFonts w:asciiTheme="minorHAnsi" w:eastAsiaTheme="minorEastAsia" w:hAnsiTheme="minorHAnsi" w:cstheme="minorBidi"/>
              <w:sz w:val="22"/>
              <w:szCs w:val="22"/>
              <w:lang w:eastAsia="cs-CZ"/>
            </w:rPr>
          </w:pPr>
          <w:hyperlink w:anchor="_Toc89623107" w:history="1">
            <w:r w:rsidRPr="00A26DEE">
              <w:rPr>
                <w:rStyle w:val="Hypertextovodkaz"/>
              </w:rPr>
              <w:t>1.Teoretické vymezení zkoumané problematiky</w:t>
            </w:r>
            <w:r w:rsidRPr="00A26DEE">
              <w:rPr>
                <w:webHidden/>
              </w:rPr>
              <w:tab/>
            </w:r>
            <w:r w:rsidRPr="00A26DEE">
              <w:rPr>
                <w:webHidden/>
              </w:rPr>
              <w:fldChar w:fldCharType="begin"/>
            </w:r>
            <w:r w:rsidRPr="00A26DEE">
              <w:rPr>
                <w:webHidden/>
              </w:rPr>
              <w:instrText xml:space="preserve"> PAGEREF _Toc89623107 \h </w:instrText>
            </w:r>
            <w:r w:rsidRPr="00A26DEE">
              <w:rPr>
                <w:webHidden/>
              </w:rPr>
            </w:r>
            <w:r w:rsidRPr="00A26DEE">
              <w:rPr>
                <w:webHidden/>
              </w:rPr>
              <w:fldChar w:fldCharType="separate"/>
            </w:r>
            <w:r w:rsidRPr="00A26DEE">
              <w:rPr>
                <w:webHidden/>
              </w:rPr>
              <w:t>27</w:t>
            </w:r>
            <w:r w:rsidRPr="00A26DEE">
              <w:rPr>
                <w:webHidden/>
              </w:rPr>
              <w:fldChar w:fldCharType="end"/>
            </w:r>
          </w:hyperlink>
        </w:p>
        <w:p w14:paraId="78ECF9ED" w14:textId="587C7FB6" w:rsidR="008C785A" w:rsidRPr="003F0666" w:rsidRDefault="008C785A">
          <w:pPr>
            <w:pStyle w:val="Obsah2"/>
            <w:rPr>
              <w:rFonts w:asciiTheme="minorHAnsi" w:eastAsiaTheme="minorEastAsia" w:hAnsiTheme="minorHAnsi" w:cstheme="minorBidi"/>
              <w:sz w:val="22"/>
              <w:szCs w:val="22"/>
              <w:lang w:eastAsia="cs-CZ"/>
            </w:rPr>
          </w:pPr>
          <w:hyperlink w:anchor="_Toc89623108" w:history="1">
            <w:r w:rsidRPr="003F0666">
              <w:rPr>
                <w:rStyle w:val="Hypertextovodkaz"/>
              </w:rPr>
              <w:t>1.1.</w:t>
            </w:r>
            <w:r w:rsidRPr="003F0666">
              <w:rPr>
                <w:rFonts w:asciiTheme="minorHAnsi" w:eastAsiaTheme="minorEastAsia" w:hAnsiTheme="minorHAnsi" w:cstheme="minorBidi"/>
                <w:sz w:val="22"/>
                <w:szCs w:val="22"/>
                <w:lang w:eastAsia="cs-CZ"/>
              </w:rPr>
              <w:tab/>
            </w:r>
            <w:r w:rsidRPr="003F0666">
              <w:rPr>
                <w:rStyle w:val="Hypertextovodkaz"/>
              </w:rPr>
              <w:t>Celoživotní vzdělávání dospělých</w:t>
            </w:r>
            <w:r w:rsidRPr="003F0666">
              <w:rPr>
                <w:webHidden/>
              </w:rPr>
              <w:tab/>
            </w:r>
            <w:r w:rsidRPr="003F0666">
              <w:rPr>
                <w:webHidden/>
              </w:rPr>
              <w:fldChar w:fldCharType="begin"/>
            </w:r>
            <w:r w:rsidRPr="003F0666">
              <w:rPr>
                <w:webHidden/>
              </w:rPr>
              <w:instrText xml:space="preserve"> PAGEREF _Toc89623108 \h </w:instrText>
            </w:r>
            <w:r w:rsidRPr="003F0666">
              <w:rPr>
                <w:webHidden/>
              </w:rPr>
            </w:r>
            <w:r w:rsidRPr="003F0666">
              <w:rPr>
                <w:webHidden/>
              </w:rPr>
              <w:fldChar w:fldCharType="separate"/>
            </w:r>
            <w:r w:rsidRPr="003F0666">
              <w:rPr>
                <w:webHidden/>
              </w:rPr>
              <w:t>38</w:t>
            </w:r>
            <w:r w:rsidRPr="003F0666">
              <w:rPr>
                <w:webHidden/>
              </w:rPr>
              <w:fldChar w:fldCharType="end"/>
            </w:r>
          </w:hyperlink>
        </w:p>
        <w:p w14:paraId="363CFE05" w14:textId="6881BC14"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09" w:history="1">
            <w:r w:rsidRPr="003F0666">
              <w:rPr>
                <w:rStyle w:val="Hypertextovodkaz"/>
                <w:b w:val="0"/>
                <w:bCs w:val="0"/>
              </w:rPr>
              <w:t>1.1.1.</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shd w:val="clear" w:color="auto" w:fill="FFFFFF"/>
              </w:rPr>
              <w:t>Vymezení pojmu celoživotního vzdělávání</w:t>
            </w:r>
            <w:r w:rsidRPr="003F0666">
              <w:rPr>
                <w:b w:val="0"/>
                <w:bCs w:val="0"/>
                <w:webHidden/>
              </w:rPr>
              <w:tab/>
            </w:r>
            <w:r w:rsidRPr="003F0666">
              <w:rPr>
                <w:b w:val="0"/>
                <w:bCs w:val="0"/>
                <w:webHidden/>
              </w:rPr>
              <w:fldChar w:fldCharType="begin"/>
            </w:r>
            <w:r w:rsidRPr="003F0666">
              <w:rPr>
                <w:b w:val="0"/>
                <w:bCs w:val="0"/>
                <w:webHidden/>
              </w:rPr>
              <w:instrText xml:space="preserve"> PAGEREF _Toc89623109 \h </w:instrText>
            </w:r>
            <w:r w:rsidRPr="003F0666">
              <w:rPr>
                <w:b w:val="0"/>
                <w:bCs w:val="0"/>
                <w:webHidden/>
              </w:rPr>
            </w:r>
            <w:r w:rsidRPr="003F0666">
              <w:rPr>
                <w:b w:val="0"/>
                <w:bCs w:val="0"/>
                <w:webHidden/>
              </w:rPr>
              <w:fldChar w:fldCharType="separate"/>
            </w:r>
            <w:r w:rsidRPr="003F0666">
              <w:rPr>
                <w:b w:val="0"/>
                <w:bCs w:val="0"/>
                <w:webHidden/>
              </w:rPr>
              <w:t>39</w:t>
            </w:r>
            <w:r w:rsidRPr="003F0666">
              <w:rPr>
                <w:b w:val="0"/>
                <w:bCs w:val="0"/>
                <w:webHidden/>
              </w:rPr>
              <w:fldChar w:fldCharType="end"/>
            </w:r>
          </w:hyperlink>
        </w:p>
        <w:p w14:paraId="5CE9E8A5" w14:textId="44A0DD2F"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10" w:history="1">
            <w:r w:rsidRPr="003F0666">
              <w:rPr>
                <w:rStyle w:val="Hypertextovodkaz"/>
                <w:b w:val="0"/>
                <w:bCs w:val="0"/>
              </w:rPr>
              <w:t>1.1.2.</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shd w:val="clear" w:color="auto" w:fill="FFFFFF"/>
              </w:rPr>
              <w:t>Původ celoživotního učení</w:t>
            </w:r>
            <w:r w:rsidRPr="003F0666">
              <w:rPr>
                <w:b w:val="0"/>
                <w:bCs w:val="0"/>
                <w:webHidden/>
              </w:rPr>
              <w:tab/>
            </w:r>
            <w:r w:rsidRPr="003F0666">
              <w:rPr>
                <w:b w:val="0"/>
                <w:bCs w:val="0"/>
                <w:webHidden/>
              </w:rPr>
              <w:fldChar w:fldCharType="begin"/>
            </w:r>
            <w:r w:rsidRPr="003F0666">
              <w:rPr>
                <w:b w:val="0"/>
                <w:bCs w:val="0"/>
                <w:webHidden/>
              </w:rPr>
              <w:instrText xml:space="preserve"> PAGEREF _Toc89623110 \h </w:instrText>
            </w:r>
            <w:r w:rsidRPr="003F0666">
              <w:rPr>
                <w:b w:val="0"/>
                <w:bCs w:val="0"/>
                <w:webHidden/>
              </w:rPr>
            </w:r>
            <w:r w:rsidRPr="003F0666">
              <w:rPr>
                <w:b w:val="0"/>
                <w:bCs w:val="0"/>
                <w:webHidden/>
              </w:rPr>
              <w:fldChar w:fldCharType="separate"/>
            </w:r>
            <w:r w:rsidRPr="003F0666">
              <w:rPr>
                <w:b w:val="0"/>
                <w:bCs w:val="0"/>
                <w:webHidden/>
              </w:rPr>
              <w:t>40</w:t>
            </w:r>
            <w:r w:rsidRPr="003F0666">
              <w:rPr>
                <w:b w:val="0"/>
                <w:bCs w:val="0"/>
                <w:webHidden/>
              </w:rPr>
              <w:fldChar w:fldCharType="end"/>
            </w:r>
          </w:hyperlink>
        </w:p>
        <w:p w14:paraId="148EF230" w14:textId="25085A3E"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11" w:history="1">
            <w:r w:rsidRPr="003F0666">
              <w:rPr>
                <w:rStyle w:val="Hypertextovodkaz"/>
                <w:b w:val="0"/>
                <w:bCs w:val="0"/>
              </w:rPr>
              <w:t>1.1.3.</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shd w:val="clear" w:color="auto" w:fill="FFFFFF"/>
              </w:rPr>
              <w:t>Koncepce celoživotního vzdělávání v druhé polovině 20. století</w:t>
            </w:r>
            <w:r w:rsidRPr="003F0666">
              <w:rPr>
                <w:b w:val="0"/>
                <w:bCs w:val="0"/>
                <w:webHidden/>
              </w:rPr>
              <w:tab/>
            </w:r>
            <w:r w:rsidRPr="003F0666">
              <w:rPr>
                <w:b w:val="0"/>
                <w:bCs w:val="0"/>
                <w:webHidden/>
              </w:rPr>
              <w:fldChar w:fldCharType="begin"/>
            </w:r>
            <w:r w:rsidRPr="003F0666">
              <w:rPr>
                <w:b w:val="0"/>
                <w:bCs w:val="0"/>
                <w:webHidden/>
              </w:rPr>
              <w:instrText xml:space="preserve"> PAGEREF _Toc89623111 \h </w:instrText>
            </w:r>
            <w:r w:rsidRPr="003F0666">
              <w:rPr>
                <w:b w:val="0"/>
                <w:bCs w:val="0"/>
                <w:webHidden/>
              </w:rPr>
            </w:r>
            <w:r w:rsidRPr="003F0666">
              <w:rPr>
                <w:b w:val="0"/>
                <w:bCs w:val="0"/>
                <w:webHidden/>
              </w:rPr>
              <w:fldChar w:fldCharType="separate"/>
            </w:r>
            <w:r w:rsidRPr="003F0666">
              <w:rPr>
                <w:b w:val="0"/>
                <w:bCs w:val="0"/>
                <w:webHidden/>
              </w:rPr>
              <w:t>41</w:t>
            </w:r>
            <w:r w:rsidRPr="003F0666">
              <w:rPr>
                <w:b w:val="0"/>
                <w:bCs w:val="0"/>
                <w:webHidden/>
              </w:rPr>
              <w:fldChar w:fldCharType="end"/>
            </w:r>
          </w:hyperlink>
        </w:p>
        <w:p w14:paraId="4AEDD2A9" w14:textId="0E255D2A"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12" w:history="1">
            <w:r w:rsidRPr="003F0666">
              <w:rPr>
                <w:rStyle w:val="Hypertextovodkaz"/>
                <w:b w:val="0"/>
                <w:bCs w:val="0"/>
              </w:rPr>
              <w:t>1.1.4.</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shd w:val="clear" w:color="auto" w:fill="FFFFFF"/>
              </w:rPr>
              <w:t>Celoživotní učení v dokumentech EU</w:t>
            </w:r>
            <w:r w:rsidRPr="003F0666">
              <w:rPr>
                <w:b w:val="0"/>
                <w:bCs w:val="0"/>
                <w:webHidden/>
              </w:rPr>
              <w:tab/>
            </w:r>
            <w:r w:rsidRPr="003F0666">
              <w:rPr>
                <w:b w:val="0"/>
                <w:bCs w:val="0"/>
                <w:webHidden/>
              </w:rPr>
              <w:fldChar w:fldCharType="begin"/>
            </w:r>
            <w:r w:rsidRPr="003F0666">
              <w:rPr>
                <w:b w:val="0"/>
                <w:bCs w:val="0"/>
                <w:webHidden/>
              </w:rPr>
              <w:instrText xml:space="preserve"> PAGEREF _Toc89623112 \h </w:instrText>
            </w:r>
            <w:r w:rsidRPr="003F0666">
              <w:rPr>
                <w:b w:val="0"/>
                <w:bCs w:val="0"/>
                <w:webHidden/>
              </w:rPr>
            </w:r>
            <w:r w:rsidRPr="003F0666">
              <w:rPr>
                <w:b w:val="0"/>
                <w:bCs w:val="0"/>
                <w:webHidden/>
              </w:rPr>
              <w:fldChar w:fldCharType="separate"/>
            </w:r>
            <w:r w:rsidRPr="003F0666">
              <w:rPr>
                <w:b w:val="0"/>
                <w:bCs w:val="0"/>
                <w:webHidden/>
              </w:rPr>
              <w:t>42</w:t>
            </w:r>
            <w:r w:rsidRPr="003F0666">
              <w:rPr>
                <w:b w:val="0"/>
                <w:bCs w:val="0"/>
                <w:webHidden/>
              </w:rPr>
              <w:fldChar w:fldCharType="end"/>
            </w:r>
          </w:hyperlink>
        </w:p>
        <w:p w14:paraId="20B77237" w14:textId="4A52BE61"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13" w:history="1">
            <w:r w:rsidRPr="003F0666">
              <w:rPr>
                <w:rStyle w:val="Hypertextovodkaz"/>
                <w:b w:val="0"/>
                <w:bCs w:val="0"/>
              </w:rPr>
              <w:t>1.1.5.</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shd w:val="clear" w:color="auto" w:fill="FFFFFF"/>
              </w:rPr>
              <w:t>Implementace konceptu celoživotní učení v České republice</w:t>
            </w:r>
            <w:r w:rsidRPr="003F0666">
              <w:rPr>
                <w:b w:val="0"/>
                <w:bCs w:val="0"/>
                <w:webHidden/>
              </w:rPr>
              <w:tab/>
            </w:r>
            <w:r w:rsidRPr="003F0666">
              <w:rPr>
                <w:b w:val="0"/>
                <w:bCs w:val="0"/>
                <w:webHidden/>
              </w:rPr>
              <w:fldChar w:fldCharType="begin"/>
            </w:r>
            <w:r w:rsidRPr="003F0666">
              <w:rPr>
                <w:b w:val="0"/>
                <w:bCs w:val="0"/>
                <w:webHidden/>
              </w:rPr>
              <w:instrText xml:space="preserve"> PAGEREF _Toc89623113 \h </w:instrText>
            </w:r>
            <w:r w:rsidRPr="003F0666">
              <w:rPr>
                <w:b w:val="0"/>
                <w:bCs w:val="0"/>
                <w:webHidden/>
              </w:rPr>
            </w:r>
            <w:r w:rsidRPr="003F0666">
              <w:rPr>
                <w:b w:val="0"/>
                <w:bCs w:val="0"/>
                <w:webHidden/>
              </w:rPr>
              <w:fldChar w:fldCharType="separate"/>
            </w:r>
            <w:r w:rsidRPr="003F0666">
              <w:rPr>
                <w:b w:val="0"/>
                <w:bCs w:val="0"/>
                <w:webHidden/>
              </w:rPr>
              <w:t>45</w:t>
            </w:r>
            <w:r w:rsidRPr="003F0666">
              <w:rPr>
                <w:b w:val="0"/>
                <w:bCs w:val="0"/>
                <w:webHidden/>
              </w:rPr>
              <w:fldChar w:fldCharType="end"/>
            </w:r>
          </w:hyperlink>
        </w:p>
        <w:p w14:paraId="38A57322" w14:textId="77483160"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14" w:history="1">
            <w:r w:rsidRPr="003F0666">
              <w:rPr>
                <w:rStyle w:val="Hypertextovodkaz"/>
                <w:b w:val="0"/>
                <w:bCs w:val="0"/>
              </w:rPr>
              <w:t>1.1.6.</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shd w:val="clear" w:color="auto" w:fill="FFFFFF"/>
              </w:rPr>
              <w:t>Formy celoživotního vzdělávání</w:t>
            </w:r>
            <w:r w:rsidRPr="003F0666">
              <w:rPr>
                <w:b w:val="0"/>
                <w:bCs w:val="0"/>
                <w:webHidden/>
              </w:rPr>
              <w:tab/>
            </w:r>
            <w:r w:rsidRPr="003F0666">
              <w:rPr>
                <w:b w:val="0"/>
                <w:bCs w:val="0"/>
                <w:webHidden/>
              </w:rPr>
              <w:fldChar w:fldCharType="begin"/>
            </w:r>
            <w:r w:rsidRPr="003F0666">
              <w:rPr>
                <w:b w:val="0"/>
                <w:bCs w:val="0"/>
                <w:webHidden/>
              </w:rPr>
              <w:instrText xml:space="preserve"> PAGEREF _Toc89623114 \h </w:instrText>
            </w:r>
            <w:r w:rsidRPr="003F0666">
              <w:rPr>
                <w:b w:val="0"/>
                <w:bCs w:val="0"/>
                <w:webHidden/>
              </w:rPr>
            </w:r>
            <w:r w:rsidRPr="003F0666">
              <w:rPr>
                <w:b w:val="0"/>
                <w:bCs w:val="0"/>
                <w:webHidden/>
              </w:rPr>
              <w:fldChar w:fldCharType="separate"/>
            </w:r>
            <w:r w:rsidRPr="003F0666">
              <w:rPr>
                <w:b w:val="0"/>
                <w:bCs w:val="0"/>
                <w:webHidden/>
              </w:rPr>
              <w:t>45</w:t>
            </w:r>
            <w:r w:rsidRPr="003F0666">
              <w:rPr>
                <w:b w:val="0"/>
                <w:bCs w:val="0"/>
                <w:webHidden/>
              </w:rPr>
              <w:fldChar w:fldCharType="end"/>
            </w:r>
          </w:hyperlink>
        </w:p>
        <w:p w14:paraId="3E3EC04F" w14:textId="4360BC51"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15" w:history="1">
            <w:r w:rsidRPr="003F0666">
              <w:rPr>
                <w:rStyle w:val="Hypertextovodkaz"/>
                <w:b w:val="0"/>
                <w:bCs w:val="0"/>
              </w:rPr>
              <w:t>1.1.7.</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shd w:val="clear" w:color="auto" w:fill="FFFFFF"/>
              </w:rPr>
              <w:t>Etapy celoživotního vzdělávání</w:t>
            </w:r>
            <w:r w:rsidRPr="003F0666">
              <w:rPr>
                <w:b w:val="0"/>
                <w:bCs w:val="0"/>
                <w:webHidden/>
              </w:rPr>
              <w:tab/>
            </w:r>
            <w:r w:rsidRPr="003F0666">
              <w:rPr>
                <w:b w:val="0"/>
                <w:bCs w:val="0"/>
                <w:webHidden/>
              </w:rPr>
              <w:fldChar w:fldCharType="begin"/>
            </w:r>
            <w:r w:rsidRPr="003F0666">
              <w:rPr>
                <w:b w:val="0"/>
                <w:bCs w:val="0"/>
                <w:webHidden/>
              </w:rPr>
              <w:instrText xml:space="preserve"> PAGEREF _Toc89623115 \h </w:instrText>
            </w:r>
            <w:r w:rsidRPr="003F0666">
              <w:rPr>
                <w:b w:val="0"/>
                <w:bCs w:val="0"/>
                <w:webHidden/>
              </w:rPr>
            </w:r>
            <w:r w:rsidRPr="003F0666">
              <w:rPr>
                <w:b w:val="0"/>
                <w:bCs w:val="0"/>
                <w:webHidden/>
              </w:rPr>
              <w:fldChar w:fldCharType="separate"/>
            </w:r>
            <w:r w:rsidRPr="003F0666">
              <w:rPr>
                <w:b w:val="0"/>
                <w:bCs w:val="0"/>
                <w:webHidden/>
              </w:rPr>
              <w:t>48</w:t>
            </w:r>
            <w:r w:rsidRPr="003F0666">
              <w:rPr>
                <w:b w:val="0"/>
                <w:bCs w:val="0"/>
                <w:webHidden/>
              </w:rPr>
              <w:fldChar w:fldCharType="end"/>
            </w:r>
          </w:hyperlink>
        </w:p>
        <w:p w14:paraId="08647231" w14:textId="4A57CBA8" w:rsidR="008C785A" w:rsidRPr="003F0666" w:rsidRDefault="008C785A">
          <w:pPr>
            <w:pStyle w:val="Obsah2"/>
            <w:rPr>
              <w:rFonts w:asciiTheme="minorHAnsi" w:eastAsiaTheme="minorEastAsia" w:hAnsiTheme="minorHAnsi" w:cstheme="minorBidi"/>
              <w:sz w:val="22"/>
              <w:szCs w:val="22"/>
              <w:lang w:eastAsia="cs-CZ"/>
            </w:rPr>
          </w:pPr>
          <w:hyperlink w:anchor="_Toc89623116" w:history="1">
            <w:r w:rsidRPr="003F0666">
              <w:rPr>
                <w:rStyle w:val="Hypertextovodkaz"/>
              </w:rPr>
              <w:t>1.2.</w:t>
            </w:r>
            <w:r w:rsidRPr="003F0666">
              <w:rPr>
                <w:rFonts w:asciiTheme="minorHAnsi" w:eastAsiaTheme="minorEastAsia" w:hAnsiTheme="minorHAnsi" w:cstheme="minorBidi"/>
                <w:sz w:val="22"/>
                <w:szCs w:val="22"/>
                <w:lang w:eastAsia="cs-CZ"/>
              </w:rPr>
              <w:tab/>
            </w:r>
            <w:r w:rsidRPr="003F0666">
              <w:rPr>
                <w:rStyle w:val="Hypertextovodkaz"/>
              </w:rPr>
              <w:t>Zájmové vzdělávání dospělých</w:t>
            </w:r>
            <w:r w:rsidRPr="003F0666">
              <w:rPr>
                <w:webHidden/>
              </w:rPr>
              <w:tab/>
            </w:r>
            <w:r w:rsidRPr="003F0666">
              <w:rPr>
                <w:webHidden/>
              </w:rPr>
              <w:fldChar w:fldCharType="begin"/>
            </w:r>
            <w:r w:rsidRPr="003F0666">
              <w:rPr>
                <w:webHidden/>
              </w:rPr>
              <w:instrText xml:space="preserve"> PAGEREF _Toc89623116 \h </w:instrText>
            </w:r>
            <w:r w:rsidRPr="003F0666">
              <w:rPr>
                <w:webHidden/>
              </w:rPr>
            </w:r>
            <w:r w:rsidRPr="003F0666">
              <w:rPr>
                <w:webHidden/>
              </w:rPr>
              <w:fldChar w:fldCharType="separate"/>
            </w:r>
            <w:r w:rsidRPr="003F0666">
              <w:rPr>
                <w:webHidden/>
              </w:rPr>
              <w:t>51</w:t>
            </w:r>
            <w:r w:rsidRPr="003F0666">
              <w:rPr>
                <w:webHidden/>
              </w:rPr>
              <w:fldChar w:fldCharType="end"/>
            </w:r>
          </w:hyperlink>
        </w:p>
        <w:p w14:paraId="107D6CF6" w14:textId="54C63508"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17" w:history="1">
            <w:r w:rsidRPr="003F0666">
              <w:rPr>
                <w:rStyle w:val="Hypertextovodkaz"/>
                <w:b w:val="0"/>
                <w:bCs w:val="0"/>
              </w:rPr>
              <w:t>1.2.1.</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shd w:val="clear" w:color="auto" w:fill="FFFFFF"/>
              </w:rPr>
              <w:t>Vymezení zájmového vzdělávání</w:t>
            </w:r>
            <w:r w:rsidRPr="003F0666">
              <w:rPr>
                <w:b w:val="0"/>
                <w:bCs w:val="0"/>
                <w:webHidden/>
              </w:rPr>
              <w:tab/>
            </w:r>
            <w:r w:rsidRPr="003F0666">
              <w:rPr>
                <w:b w:val="0"/>
                <w:bCs w:val="0"/>
                <w:webHidden/>
              </w:rPr>
              <w:fldChar w:fldCharType="begin"/>
            </w:r>
            <w:r w:rsidRPr="003F0666">
              <w:rPr>
                <w:b w:val="0"/>
                <w:bCs w:val="0"/>
                <w:webHidden/>
              </w:rPr>
              <w:instrText xml:space="preserve"> PAGEREF _Toc89623117 \h </w:instrText>
            </w:r>
            <w:r w:rsidRPr="003F0666">
              <w:rPr>
                <w:b w:val="0"/>
                <w:bCs w:val="0"/>
                <w:webHidden/>
              </w:rPr>
            </w:r>
            <w:r w:rsidRPr="003F0666">
              <w:rPr>
                <w:b w:val="0"/>
                <w:bCs w:val="0"/>
                <w:webHidden/>
              </w:rPr>
              <w:fldChar w:fldCharType="separate"/>
            </w:r>
            <w:r w:rsidRPr="003F0666">
              <w:rPr>
                <w:b w:val="0"/>
                <w:bCs w:val="0"/>
                <w:webHidden/>
              </w:rPr>
              <w:t>52</w:t>
            </w:r>
            <w:r w:rsidRPr="003F0666">
              <w:rPr>
                <w:b w:val="0"/>
                <w:bCs w:val="0"/>
                <w:webHidden/>
              </w:rPr>
              <w:fldChar w:fldCharType="end"/>
            </w:r>
          </w:hyperlink>
        </w:p>
        <w:p w14:paraId="36C9E4D2" w14:textId="16C8B695"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18" w:history="1">
            <w:r w:rsidRPr="003F0666">
              <w:rPr>
                <w:rStyle w:val="Hypertextovodkaz"/>
                <w:b w:val="0"/>
                <w:bCs w:val="0"/>
              </w:rPr>
              <w:t>1.2.2.</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shd w:val="clear" w:color="auto" w:fill="FFFFFF"/>
              </w:rPr>
              <w:t>Charakteristika zájmového vzdělávání</w:t>
            </w:r>
            <w:r w:rsidRPr="003F0666">
              <w:rPr>
                <w:b w:val="0"/>
                <w:bCs w:val="0"/>
                <w:webHidden/>
              </w:rPr>
              <w:tab/>
            </w:r>
            <w:r w:rsidRPr="003F0666">
              <w:rPr>
                <w:b w:val="0"/>
                <w:bCs w:val="0"/>
                <w:webHidden/>
              </w:rPr>
              <w:fldChar w:fldCharType="begin"/>
            </w:r>
            <w:r w:rsidRPr="003F0666">
              <w:rPr>
                <w:b w:val="0"/>
                <w:bCs w:val="0"/>
                <w:webHidden/>
              </w:rPr>
              <w:instrText xml:space="preserve"> PAGEREF _Toc89623118 \h </w:instrText>
            </w:r>
            <w:r w:rsidRPr="003F0666">
              <w:rPr>
                <w:b w:val="0"/>
                <w:bCs w:val="0"/>
                <w:webHidden/>
              </w:rPr>
            </w:r>
            <w:r w:rsidRPr="003F0666">
              <w:rPr>
                <w:b w:val="0"/>
                <w:bCs w:val="0"/>
                <w:webHidden/>
              </w:rPr>
              <w:fldChar w:fldCharType="separate"/>
            </w:r>
            <w:r w:rsidRPr="003F0666">
              <w:rPr>
                <w:b w:val="0"/>
                <w:bCs w:val="0"/>
                <w:webHidden/>
              </w:rPr>
              <w:t>54</w:t>
            </w:r>
            <w:r w:rsidRPr="003F0666">
              <w:rPr>
                <w:b w:val="0"/>
                <w:bCs w:val="0"/>
                <w:webHidden/>
              </w:rPr>
              <w:fldChar w:fldCharType="end"/>
            </w:r>
          </w:hyperlink>
        </w:p>
        <w:p w14:paraId="7A5C22C1" w14:textId="47B22259"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19" w:history="1">
            <w:r w:rsidRPr="003F0666">
              <w:rPr>
                <w:rStyle w:val="Hypertextovodkaz"/>
                <w:b w:val="0"/>
                <w:bCs w:val="0"/>
              </w:rPr>
              <w:t>1.2.3.</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shd w:val="clear" w:color="auto" w:fill="FFFFFF"/>
              </w:rPr>
              <w:t>Specifika zájmového vzdělávání</w:t>
            </w:r>
            <w:r w:rsidRPr="003F0666">
              <w:rPr>
                <w:b w:val="0"/>
                <w:bCs w:val="0"/>
                <w:webHidden/>
              </w:rPr>
              <w:tab/>
            </w:r>
            <w:r w:rsidRPr="003F0666">
              <w:rPr>
                <w:b w:val="0"/>
                <w:bCs w:val="0"/>
                <w:webHidden/>
              </w:rPr>
              <w:fldChar w:fldCharType="begin"/>
            </w:r>
            <w:r w:rsidRPr="003F0666">
              <w:rPr>
                <w:b w:val="0"/>
                <w:bCs w:val="0"/>
                <w:webHidden/>
              </w:rPr>
              <w:instrText xml:space="preserve"> PAGEREF _Toc89623119 \h </w:instrText>
            </w:r>
            <w:r w:rsidRPr="003F0666">
              <w:rPr>
                <w:b w:val="0"/>
                <w:bCs w:val="0"/>
                <w:webHidden/>
              </w:rPr>
            </w:r>
            <w:r w:rsidRPr="003F0666">
              <w:rPr>
                <w:b w:val="0"/>
                <w:bCs w:val="0"/>
                <w:webHidden/>
              </w:rPr>
              <w:fldChar w:fldCharType="separate"/>
            </w:r>
            <w:r w:rsidRPr="003F0666">
              <w:rPr>
                <w:b w:val="0"/>
                <w:bCs w:val="0"/>
                <w:webHidden/>
              </w:rPr>
              <w:t>56</w:t>
            </w:r>
            <w:r w:rsidRPr="003F0666">
              <w:rPr>
                <w:b w:val="0"/>
                <w:bCs w:val="0"/>
                <w:webHidden/>
              </w:rPr>
              <w:fldChar w:fldCharType="end"/>
            </w:r>
          </w:hyperlink>
        </w:p>
        <w:p w14:paraId="3BAE377B" w14:textId="623B65BF"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20" w:history="1">
            <w:r w:rsidRPr="003F0666">
              <w:rPr>
                <w:rStyle w:val="Hypertextovodkaz"/>
                <w:b w:val="0"/>
                <w:bCs w:val="0"/>
              </w:rPr>
              <w:t>1.2.4.</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rPr>
              <w:t>Funkce zájmového vzdělávání dospělých</w:t>
            </w:r>
            <w:r w:rsidRPr="003F0666">
              <w:rPr>
                <w:b w:val="0"/>
                <w:bCs w:val="0"/>
                <w:webHidden/>
              </w:rPr>
              <w:tab/>
            </w:r>
            <w:r w:rsidRPr="003F0666">
              <w:rPr>
                <w:b w:val="0"/>
                <w:bCs w:val="0"/>
                <w:webHidden/>
              </w:rPr>
              <w:fldChar w:fldCharType="begin"/>
            </w:r>
            <w:r w:rsidRPr="003F0666">
              <w:rPr>
                <w:b w:val="0"/>
                <w:bCs w:val="0"/>
                <w:webHidden/>
              </w:rPr>
              <w:instrText xml:space="preserve"> PAGEREF _Toc89623120 \h </w:instrText>
            </w:r>
            <w:r w:rsidRPr="003F0666">
              <w:rPr>
                <w:b w:val="0"/>
                <w:bCs w:val="0"/>
                <w:webHidden/>
              </w:rPr>
            </w:r>
            <w:r w:rsidRPr="003F0666">
              <w:rPr>
                <w:b w:val="0"/>
                <w:bCs w:val="0"/>
                <w:webHidden/>
              </w:rPr>
              <w:fldChar w:fldCharType="separate"/>
            </w:r>
            <w:r w:rsidRPr="003F0666">
              <w:rPr>
                <w:b w:val="0"/>
                <w:bCs w:val="0"/>
                <w:webHidden/>
              </w:rPr>
              <w:t>57</w:t>
            </w:r>
            <w:r w:rsidRPr="003F0666">
              <w:rPr>
                <w:b w:val="0"/>
                <w:bCs w:val="0"/>
                <w:webHidden/>
              </w:rPr>
              <w:fldChar w:fldCharType="end"/>
            </w:r>
          </w:hyperlink>
        </w:p>
        <w:p w14:paraId="25933CC8" w14:textId="548F7BE0"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21" w:history="1">
            <w:r w:rsidRPr="003F0666">
              <w:rPr>
                <w:rStyle w:val="Hypertextovodkaz"/>
                <w:b w:val="0"/>
                <w:bCs w:val="0"/>
              </w:rPr>
              <w:t>1.2.5.</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rPr>
              <w:t>Cíle zájmového vzdělávání dospělých</w:t>
            </w:r>
            <w:r w:rsidRPr="003F0666">
              <w:rPr>
                <w:b w:val="0"/>
                <w:bCs w:val="0"/>
                <w:webHidden/>
              </w:rPr>
              <w:tab/>
            </w:r>
            <w:r w:rsidRPr="003F0666">
              <w:rPr>
                <w:b w:val="0"/>
                <w:bCs w:val="0"/>
                <w:webHidden/>
              </w:rPr>
              <w:fldChar w:fldCharType="begin"/>
            </w:r>
            <w:r w:rsidRPr="003F0666">
              <w:rPr>
                <w:b w:val="0"/>
                <w:bCs w:val="0"/>
                <w:webHidden/>
              </w:rPr>
              <w:instrText xml:space="preserve"> PAGEREF _Toc89623121 \h </w:instrText>
            </w:r>
            <w:r w:rsidRPr="003F0666">
              <w:rPr>
                <w:b w:val="0"/>
                <w:bCs w:val="0"/>
                <w:webHidden/>
              </w:rPr>
            </w:r>
            <w:r w:rsidRPr="003F0666">
              <w:rPr>
                <w:b w:val="0"/>
                <w:bCs w:val="0"/>
                <w:webHidden/>
              </w:rPr>
              <w:fldChar w:fldCharType="separate"/>
            </w:r>
            <w:r w:rsidRPr="003F0666">
              <w:rPr>
                <w:b w:val="0"/>
                <w:bCs w:val="0"/>
                <w:webHidden/>
              </w:rPr>
              <w:t>58</w:t>
            </w:r>
            <w:r w:rsidRPr="003F0666">
              <w:rPr>
                <w:b w:val="0"/>
                <w:bCs w:val="0"/>
                <w:webHidden/>
              </w:rPr>
              <w:fldChar w:fldCharType="end"/>
            </w:r>
          </w:hyperlink>
        </w:p>
        <w:p w14:paraId="1C8F88FE" w14:textId="6E29D398"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22" w:history="1">
            <w:r w:rsidRPr="003F0666">
              <w:rPr>
                <w:rStyle w:val="Hypertextovodkaz"/>
                <w:b w:val="0"/>
                <w:bCs w:val="0"/>
              </w:rPr>
              <w:t>1.2.6.</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shd w:val="clear" w:color="auto" w:fill="FFFFFF"/>
              </w:rPr>
              <w:t>Typy zájmového vzdělávání dospělých</w:t>
            </w:r>
            <w:r w:rsidRPr="003F0666">
              <w:rPr>
                <w:b w:val="0"/>
                <w:bCs w:val="0"/>
                <w:webHidden/>
              </w:rPr>
              <w:tab/>
            </w:r>
            <w:r w:rsidRPr="003F0666">
              <w:rPr>
                <w:b w:val="0"/>
                <w:bCs w:val="0"/>
                <w:webHidden/>
              </w:rPr>
              <w:fldChar w:fldCharType="begin"/>
            </w:r>
            <w:r w:rsidRPr="003F0666">
              <w:rPr>
                <w:b w:val="0"/>
                <w:bCs w:val="0"/>
                <w:webHidden/>
              </w:rPr>
              <w:instrText xml:space="preserve"> PAGEREF _Toc89623122 \h </w:instrText>
            </w:r>
            <w:r w:rsidRPr="003F0666">
              <w:rPr>
                <w:b w:val="0"/>
                <w:bCs w:val="0"/>
                <w:webHidden/>
              </w:rPr>
            </w:r>
            <w:r w:rsidRPr="003F0666">
              <w:rPr>
                <w:b w:val="0"/>
                <w:bCs w:val="0"/>
                <w:webHidden/>
              </w:rPr>
              <w:fldChar w:fldCharType="separate"/>
            </w:r>
            <w:r w:rsidRPr="003F0666">
              <w:rPr>
                <w:b w:val="0"/>
                <w:bCs w:val="0"/>
                <w:webHidden/>
              </w:rPr>
              <w:t>58</w:t>
            </w:r>
            <w:r w:rsidRPr="003F0666">
              <w:rPr>
                <w:b w:val="0"/>
                <w:bCs w:val="0"/>
                <w:webHidden/>
              </w:rPr>
              <w:fldChar w:fldCharType="end"/>
            </w:r>
          </w:hyperlink>
        </w:p>
        <w:p w14:paraId="498744ED" w14:textId="28A28E92"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23" w:history="1">
            <w:r w:rsidRPr="003F0666">
              <w:rPr>
                <w:rStyle w:val="Hypertextovodkaz"/>
                <w:b w:val="0"/>
                <w:bCs w:val="0"/>
              </w:rPr>
              <w:t>1.2.7.</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rPr>
              <w:t>Formy zájmového vzdělávání dospělých</w:t>
            </w:r>
            <w:r w:rsidRPr="003F0666">
              <w:rPr>
                <w:b w:val="0"/>
                <w:bCs w:val="0"/>
                <w:webHidden/>
              </w:rPr>
              <w:tab/>
            </w:r>
            <w:r w:rsidRPr="003F0666">
              <w:rPr>
                <w:b w:val="0"/>
                <w:bCs w:val="0"/>
                <w:webHidden/>
              </w:rPr>
              <w:fldChar w:fldCharType="begin"/>
            </w:r>
            <w:r w:rsidRPr="003F0666">
              <w:rPr>
                <w:b w:val="0"/>
                <w:bCs w:val="0"/>
                <w:webHidden/>
              </w:rPr>
              <w:instrText xml:space="preserve"> PAGEREF _Toc89623123 \h </w:instrText>
            </w:r>
            <w:r w:rsidRPr="003F0666">
              <w:rPr>
                <w:b w:val="0"/>
                <w:bCs w:val="0"/>
                <w:webHidden/>
              </w:rPr>
            </w:r>
            <w:r w:rsidRPr="003F0666">
              <w:rPr>
                <w:b w:val="0"/>
                <w:bCs w:val="0"/>
                <w:webHidden/>
              </w:rPr>
              <w:fldChar w:fldCharType="separate"/>
            </w:r>
            <w:r w:rsidRPr="003F0666">
              <w:rPr>
                <w:b w:val="0"/>
                <w:bCs w:val="0"/>
                <w:webHidden/>
              </w:rPr>
              <w:t>60</w:t>
            </w:r>
            <w:r w:rsidRPr="003F0666">
              <w:rPr>
                <w:b w:val="0"/>
                <w:bCs w:val="0"/>
                <w:webHidden/>
              </w:rPr>
              <w:fldChar w:fldCharType="end"/>
            </w:r>
          </w:hyperlink>
        </w:p>
        <w:p w14:paraId="656C0AF7" w14:textId="0082B10D" w:rsidR="008C785A" w:rsidRPr="003F0666" w:rsidRDefault="008C785A">
          <w:pPr>
            <w:pStyle w:val="Obsah3"/>
            <w:rPr>
              <w:rFonts w:asciiTheme="minorHAnsi" w:eastAsiaTheme="minorEastAsia" w:hAnsiTheme="minorHAnsi" w:cstheme="minorBidi"/>
              <w:b w:val="0"/>
              <w:bCs w:val="0"/>
              <w:sz w:val="22"/>
              <w:szCs w:val="22"/>
              <w:lang w:eastAsia="cs-CZ"/>
            </w:rPr>
          </w:pPr>
          <w:hyperlink w:anchor="_Toc89623124" w:history="1">
            <w:r w:rsidRPr="003F0666">
              <w:rPr>
                <w:rStyle w:val="Hypertextovodkaz"/>
                <w:b w:val="0"/>
                <w:bCs w:val="0"/>
              </w:rPr>
              <w:t>1.2.8.</w:t>
            </w:r>
            <w:r w:rsidRPr="003F0666">
              <w:rPr>
                <w:rFonts w:asciiTheme="minorHAnsi" w:eastAsiaTheme="minorEastAsia" w:hAnsiTheme="minorHAnsi" w:cstheme="minorBidi"/>
                <w:b w:val="0"/>
                <w:bCs w:val="0"/>
                <w:sz w:val="22"/>
                <w:szCs w:val="22"/>
                <w:lang w:eastAsia="cs-CZ"/>
              </w:rPr>
              <w:tab/>
            </w:r>
            <w:r w:rsidRPr="003F0666">
              <w:rPr>
                <w:rStyle w:val="Hypertextovodkaz"/>
                <w:b w:val="0"/>
                <w:bCs w:val="0"/>
              </w:rPr>
              <w:t>Instituce zájmového vzdělávání dospělých</w:t>
            </w:r>
            <w:r w:rsidRPr="003F0666">
              <w:rPr>
                <w:b w:val="0"/>
                <w:bCs w:val="0"/>
                <w:webHidden/>
              </w:rPr>
              <w:tab/>
            </w:r>
            <w:r w:rsidRPr="003F0666">
              <w:rPr>
                <w:b w:val="0"/>
                <w:bCs w:val="0"/>
                <w:webHidden/>
              </w:rPr>
              <w:fldChar w:fldCharType="begin"/>
            </w:r>
            <w:r w:rsidRPr="003F0666">
              <w:rPr>
                <w:b w:val="0"/>
                <w:bCs w:val="0"/>
                <w:webHidden/>
              </w:rPr>
              <w:instrText xml:space="preserve"> PAGEREF _Toc89623124 \h </w:instrText>
            </w:r>
            <w:r w:rsidRPr="003F0666">
              <w:rPr>
                <w:b w:val="0"/>
                <w:bCs w:val="0"/>
                <w:webHidden/>
              </w:rPr>
            </w:r>
            <w:r w:rsidRPr="003F0666">
              <w:rPr>
                <w:b w:val="0"/>
                <w:bCs w:val="0"/>
                <w:webHidden/>
              </w:rPr>
              <w:fldChar w:fldCharType="separate"/>
            </w:r>
            <w:r w:rsidRPr="003F0666">
              <w:rPr>
                <w:b w:val="0"/>
                <w:bCs w:val="0"/>
                <w:webHidden/>
              </w:rPr>
              <w:t>63</w:t>
            </w:r>
            <w:r w:rsidRPr="003F0666">
              <w:rPr>
                <w:b w:val="0"/>
                <w:bCs w:val="0"/>
                <w:webHidden/>
              </w:rPr>
              <w:fldChar w:fldCharType="end"/>
            </w:r>
          </w:hyperlink>
        </w:p>
        <w:p w14:paraId="7CEDA1E2" w14:textId="6110DE0E" w:rsidR="008C785A" w:rsidRPr="003F0666" w:rsidRDefault="008C785A" w:rsidP="00A26DEE">
          <w:pPr>
            <w:pStyle w:val="Obsah1"/>
            <w:rPr>
              <w:rFonts w:asciiTheme="minorHAnsi" w:eastAsiaTheme="minorEastAsia" w:hAnsiTheme="minorHAnsi" w:cstheme="minorBidi"/>
              <w:sz w:val="22"/>
              <w:szCs w:val="22"/>
              <w:lang w:eastAsia="cs-CZ"/>
            </w:rPr>
          </w:pPr>
          <w:hyperlink w:anchor="_Toc89623125" w:history="1">
            <w:r w:rsidRPr="003F0666">
              <w:rPr>
                <w:rStyle w:val="Hypertextovodkaz"/>
              </w:rPr>
              <w:t>II. Historická analýza zájmové vzdělávání dospělých v jejich dobovém pojetí, vymezení a specifikacích</w:t>
            </w:r>
            <w:r w:rsidRPr="003F0666">
              <w:rPr>
                <w:webHidden/>
              </w:rPr>
              <w:tab/>
            </w:r>
            <w:r w:rsidRPr="003F0666">
              <w:rPr>
                <w:webHidden/>
              </w:rPr>
              <w:fldChar w:fldCharType="begin"/>
            </w:r>
            <w:r w:rsidRPr="003F0666">
              <w:rPr>
                <w:webHidden/>
              </w:rPr>
              <w:instrText xml:space="preserve"> PAGEREF _Toc89623125 \h </w:instrText>
            </w:r>
            <w:r w:rsidRPr="003F0666">
              <w:rPr>
                <w:webHidden/>
              </w:rPr>
            </w:r>
            <w:r w:rsidRPr="003F0666">
              <w:rPr>
                <w:webHidden/>
              </w:rPr>
              <w:fldChar w:fldCharType="separate"/>
            </w:r>
            <w:r w:rsidRPr="003F0666">
              <w:rPr>
                <w:webHidden/>
              </w:rPr>
              <w:t>65</w:t>
            </w:r>
            <w:r w:rsidRPr="003F0666">
              <w:rPr>
                <w:webHidden/>
              </w:rPr>
              <w:fldChar w:fldCharType="end"/>
            </w:r>
          </w:hyperlink>
        </w:p>
        <w:p w14:paraId="43685A7B" w14:textId="7216A037" w:rsidR="008C785A" w:rsidRPr="00A26DEE" w:rsidRDefault="008C785A" w:rsidP="00A26DEE">
          <w:pPr>
            <w:pStyle w:val="Obsah1"/>
            <w:rPr>
              <w:rFonts w:asciiTheme="minorHAnsi" w:eastAsiaTheme="minorEastAsia" w:hAnsiTheme="minorHAnsi" w:cstheme="minorBidi"/>
              <w:sz w:val="22"/>
              <w:szCs w:val="22"/>
              <w:lang w:eastAsia="cs-CZ"/>
            </w:rPr>
          </w:pPr>
          <w:hyperlink w:anchor="_Toc89623126" w:history="1">
            <w:r w:rsidRPr="00A26DEE">
              <w:rPr>
                <w:rStyle w:val="Hypertextovodkaz"/>
              </w:rPr>
              <w:t>2. Analýza vybraných dokumentů upravujících oblast zájmového vzdělávání</w:t>
            </w:r>
            <w:r w:rsidRPr="00A26DEE">
              <w:rPr>
                <w:webHidden/>
              </w:rPr>
              <w:tab/>
            </w:r>
            <w:r w:rsidRPr="00A26DEE">
              <w:rPr>
                <w:webHidden/>
              </w:rPr>
              <w:fldChar w:fldCharType="begin"/>
            </w:r>
            <w:r w:rsidRPr="00A26DEE">
              <w:rPr>
                <w:webHidden/>
              </w:rPr>
              <w:instrText xml:space="preserve"> PAGEREF _Toc89623126 \h </w:instrText>
            </w:r>
            <w:r w:rsidRPr="00A26DEE">
              <w:rPr>
                <w:webHidden/>
              </w:rPr>
            </w:r>
            <w:r w:rsidRPr="00A26DEE">
              <w:rPr>
                <w:webHidden/>
              </w:rPr>
              <w:fldChar w:fldCharType="separate"/>
            </w:r>
            <w:r w:rsidRPr="00A26DEE">
              <w:rPr>
                <w:webHidden/>
              </w:rPr>
              <w:t>65</w:t>
            </w:r>
            <w:r w:rsidRPr="00A26DEE">
              <w:rPr>
                <w:webHidden/>
              </w:rPr>
              <w:fldChar w:fldCharType="end"/>
            </w:r>
          </w:hyperlink>
        </w:p>
        <w:p w14:paraId="1563F26F" w14:textId="233B14FA" w:rsidR="008C785A" w:rsidRPr="003F0666" w:rsidRDefault="008C785A">
          <w:pPr>
            <w:pStyle w:val="Obsah2"/>
            <w:rPr>
              <w:rFonts w:asciiTheme="minorHAnsi" w:eastAsiaTheme="minorEastAsia" w:hAnsiTheme="minorHAnsi" w:cstheme="minorBidi"/>
              <w:sz w:val="22"/>
              <w:szCs w:val="22"/>
              <w:lang w:eastAsia="cs-CZ"/>
            </w:rPr>
          </w:pPr>
          <w:hyperlink w:anchor="_Toc89623127" w:history="1">
            <w:r w:rsidRPr="003F0666">
              <w:rPr>
                <w:rStyle w:val="Hypertextovodkaz"/>
              </w:rPr>
              <w:t>2.1.    Dekret presidenta republiky o státní péči osvětové</w:t>
            </w:r>
            <w:r w:rsidRPr="003F0666">
              <w:rPr>
                <w:webHidden/>
              </w:rPr>
              <w:tab/>
            </w:r>
            <w:r w:rsidRPr="003F0666">
              <w:rPr>
                <w:webHidden/>
              </w:rPr>
              <w:fldChar w:fldCharType="begin"/>
            </w:r>
            <w:r w:rsidRPr="003F0666">
              <w:rPr>
                <w:webHidden/>
              </w:rPr>
              <w:instrText xml:space="preserve"> PAGEREF _Toc89623127 \h </w:instrText>
            </w:r>
            <w:r w:rsidRPr="003F0666">
              <w:rPr>
                <w:webHidden/>
              </w:rPr>
            </w:r>
            <w:r w:rsidRPr="003F0666">
              <w:rPr>
                <w:webHidden/>
              </w:rPr>
              <w:fldChar w:fldCharType="separate"/>
            </w:r>
            <w:r w:rsidRPr="003F0666">
              <w:rPr>
                <w:webHidden/>
              </w:rPr>
              <w:t>65</w:t>
            </w:r>
            <w:r w:rsidRPr="003F0666">
              <w:rPr>
                <w:webHidden/>
              </w:rPr>
              <w:fldChar w:fldCharType="end"/>
            </w:r>
          </w:hyperlink>
        </w:p>
        <w:p w14:paraId="36584652" w14:textId="2CF21C5A" w:rsidR="008C785A" w:rsidRPr="003F0666" w:rsidRDefault="008C785A">
          <w:pPr>
            <w:pStyle w:val="Obsah2"/>
            <w:rPr>
              <w:rFonts w:asciiTheme="minorHAnsi" w:eastAsiaTheme="minorEastAsia" w:hAnsiTheme="minorHAnsi" w:cstheme="minorBidi"/>
              <w:sz w:val="22"/>
              <w:szCs w:val="22"/>
              <w:lang w:eastAsia="cs-CZ"/>
            </w:rPr>
          </w:pPr>
          <w:hyperlink w:anchor="_Toc89623128" w:history="1">
            <w:r w:rsidRPr="003F0666">
              <w:rPr>
                <w:rStyle w:val="Hypertextovodkaz"/>
              </w:rPr>
              <w:t>2.2.</w:t>
            </w:r>
            <w:r w:rsidRPr="003F0666">
              <w:rPr>
                <w:rFonts w:asciiTheme="minorHAnsi" w:eastAsiaTheme="minorEastAsia" w:hAnsiTheme="minorHAnsi" w:cstheme="minorBidi"/>
                <w:sz w:val="22"/>
                <w:szCs w:val="22"/>
                <w:lang w:eastAsia="cs-CZ"/>
              </w:rPr>
              <w:tab/>
            </w:r>
            <w:r w:rsidRPr="003F0666">
              <w:rPr>
                <w:rStyle w:val="Hypertextovodkaz"/>
              </w:rPr>
              <w:t>Soběslavský plán kulturně-osvětové činnosti</w:t>
            </w:r>
            <w:r w:rsidRPr="003F0666">
              <w:rPr>
                <w:webHidden/>
              </w:rPr>
              <w:tab/>
            </w:r>
            <w:r w:rsidRPr="003F0666">
              <w:rPr>
                <w:webHidden/>
              </w:rPr>
              <w:fldChar w:fldCharType="begin"/>
            </w:r>
            <w:r w:rsidRPr="003F0666">
              <w:rPr>
                <w:webHidden/>
              </w:rPr>
              <w:instrText xml:space="preserve"> PAGEREF _Toc89623128 \h </w:instrText>
            </w:r>
            <w:r w:rsidRPr="003F0666">
              <w:rPr>
                <w:webHidden/>
              </w:rPr>
            </w:r>
            <w:r w:rsidRPr="003F0666">
              <w:rPr>
                <w:webHidden/>
              </w:rPr>
              <w:fldChar w:fldCharType="separate"/>
            </w:r>
            <w:r w:rsidRPr="003F0666">
              <w:rPr>
                <w:webHidden/>
              </w:rPr>
              <w:t>66</w:t>
            </w:r>
            <w:r w:rsidRPr="003F0666">
              <w:rPr>
                <w:webHidden/>
              </w:rPr>
              <w:fldChar w:fldCharType="end"/>
            </w:r>
          </w:hyperlink>
        </w:p>
        <w:p w14:paraId="738E81E4" w14:textId="1313C3BC" w:rsidR="008C785A" w:rsidRPr="003F0666" w:rsidRDefault="008C785A">
          <w:pPr>
            <w:pStyle w:val="Obsah2"/>
            <w:rPr>
              <w:rFonts w:asciiTheme="minorHAnsi" w:eastAsiaTheme="minorEastAsia" w:hAnsiTheme="minorHAnsi" w:cstheme="minorBidi"/>
              <w:sz w:val="22"/>
              <w:szCs w:val="22"/>
              <w:lang w:eastAsia="cs-CZ"/>
            </w:rPr>
          </w:pPr>
          <w:hyperlink w:anchor="_Toc89623129" w:history="1">
            <w:r w:rsidRPr="003F0666">
              <w:rPr>
                <w:rStyle w:val="Hypertextovodkaz"/>
              </w:rPr>
              <w:t>2.3.</w:t>
            </w:r>
            <w:r w:rsidRPr="003F0666">
              <w:rPr>
                <w:rFonts w:asciiTheme="minorHAnsi" w:eastAsiaTheme="minorEastAsia" w:hAnsiTheme="minorHAnsi" w:cstheme="minorBidi"/>
                <w:sz w:val="22"/>
                <w:szCs w:val="22"/>
                <w:lang w:eastAsia="cs-CZ"/>
              </w:rPr>
              <w:tab/>
            </w:r>
            <w:r w:rsidRPr="003F0666">
              <w:rPr>
                <w:rStyle w:val="Hypertextovodkaz"/>
              </w:rPr>
              <w:t>Usnesení ÚV KSČ o dalším rozvoji a prohloubení ideové účinnosti osvětové práce</w:t>
            </w:r>
            <w:r w:rsidRPr="003F0666">
              <w:rPr>
                <w:webHidden/>
              </w:rPr>
              <w:tab/>
              <w:t>……………………………………………………………………………………</w:t>
            </w:r>
            <w:r w:rsidRPr="003F0666">
              <w:rPr>
                <w:webHidden/>
              </w:rPr>
              <w:fldChar w:fldCharType="begin"/>
            </w:r>
            <w:r w:rsidRPr="003F0666">
              <w:rPr>
                <w:webHidden/>
              </w:rPr>
              <w:instrText xml:space="preserve"> PAGEREF _Toc89623129 \h </w:instrText>
            </w:r>
            <w:r w:rsidRPr="003F0666">
              <w:rPr>
                <w:webHidden/>
              </w:rPr>
            </w:r>
            <w:r w:rsidRPr="003F0666">
              <w:rPr>
                <w:webHidden/>
              </w:rPr>
              <w:fldChar w:fldCharType="separate"/>
            </w:r>
            <w:r w:rsidRPr="003F0666">
              <w:rPr>
                <w:webHidden/>
              </w:rPr>
              <w:t>68</w:t>
            </w:r>
            <w:r w:rsidRPr="003F0666">
              <w:rPr>
                <w:webHidden/>
              </w:rPr>
              <w:fldChar w:fldCharType="end"/>
            </w:r>
          </w:hyperlink>
        </w:p>
        <w:p w14:paraId="3D19FA52" w14:textId="27FD0522" w:rsidR="008C785A" w:rsidRPr="003F0666" w:rsidRDefault="008C785A">
          <w:pPr>
            <w:pStyle w:val="Obsah2"/>
            <w:rPr>
              <w:rFonts w:asciiTheme="minorHAnsi" w:eastAsiaTheme="minorEastAsia" w:hAnsiTheme="minorHAnsi" w:cstheme="minorBidi"/>
              <w:sz w:val="22"/>
              <w:szCs w:val="22"/>
              <w:lang w:eastAsia="cs-CZ"/>
            </w:rPr>
          </w:pPr>
          <w:hyperlink w:anchor="_Toc89623130" w:history="1">
            <w:r w:rsidRPr="003F0666">
              <w:rPr>
                <w:rStyle w:val="Hypertextovodkaz"/>
              </w:rPr>
              <w:t>2.4.</w:t>
            </w:r>
            <w:r w:rsidRPr="003F0666">
              <w:rPr>
                <w:rFonts w:asciiTheme="minorHAnsi" w:eastAsiaTheme="minorEastAsia" w:hAnsiTheme="minorHAnsi" w:cstheme="minorBidi"/>
                <w:sz w:val="22"/>
                <w:szCs w:val="22"/>
                <w:lang w:eastAsia="cs-CZ"/>
              </w:rPr>
              <w:tab/>
            </w:r>
            <w:r w:rsidRPr="003F0666">
              <w:rPr>
                <w:rStyle w:val="Hypertextovodkaz"/>
              </w:rPr>
              <w:t>Zásady mimoškolského vzdělávání obyvatelstva</w:t>
            </w:r>
            <w:r w:rsidRPr="003F0666">
              <w:rPr>
                <w:webHidden/>
              </w:rPr>
              <w:tab/>
            </w:r>
            <w:r w:rsidRPr="003F0666">
              <w:rPr>
                <w:webHidden/>
              </w:rPr>
              <w:fldChar w:fldCharType="begin"/>
            </w:r>
            <w:r w:rsidRPr="003F0666">
              <w:rPr>
                <w:webHidden/>
              </w:rPr>
              <w:instrText xml:space="preserve"> PAGEREF _Toc89623130 \h </w:instrText>
            </w:r>
            <w:r w:rsidRPr="003F0666">
              <w:rPr>
                <w:webHidden/>
              </w:rPr>
            </w:r>
            <w:r w:rsidRPr="003F0666">
              <w:rPr>
                <w:webHidden/>
              </w:rPr>
              <w:fldChar w:fldCharType="separate"/>
            </w:r>
            <w:r w:rsidRPr="003F0666">
              <w:rPr>
                <w:webHidden/>
              </w:rPr>
              <w:t>70</w:t>
            </w:r>
            <w:r w:rsidRPr="003F0666">
              <w:rPr>
                <w:webHidden/>
              </w:rPr>
              <w:fldChar w:fldCharType="end"/>
            </w:r>
          </w:hyperlink>
        </w:p>
        <w:p w14:paraId="28A4E43F" w14:textId="34C35713" w:rsidR="008C785A" w:rsidRPr="003F0666" w:rsidRDefault="008C785A">
          <w:pPr>
            <w:pStyle w:val="Obsah2"/>
            <w:rPr>
              <w:rFonts w:asciiTheme="minorHAnsi" w:eastAsiaTheme="minorEastAsia" w:hAnsiTheme="minorHAnsi" w:cstheme="minorBidi"/>
              <w:sz w:val="22"/>
              <w:szCs w:val="22"/>
              <w:lang w:eastAsia="cs-CZ"/>
            </w:rPr>
          </w:pPr>
          <w:hyperlink w:anchor="_Toc89623131" w:history="1">
            <w:r w:rsidRPr="003F0666">
              <w:rPr>
                <w:rStyle w:val="Hypertextovodkaz"/>
              </w:rPr>
              <w:t>2.5.</w:t>
            </w:r>
            <w:r w:rsidRPr="003F0666">
              <w:rPr>
                <w:rFonts w:asciiTheme="minorHAnsi" w:eastAsiaTheme="minorEastAsia" w:hAnsiTheme="minorHAnsi" w:cstheme="minorBidi"/>
                <w:sz w:val="22"/>
                <w:szCs w:val="22"/>
                <w:lang w:eastAsia="cs-CZ"/>
              </w:rPr>
              <w:tab/>
            </w:r>
            <w:r w:rsidRPr="003F0666">
              <w:rPr>
                <w:rStyle w:val="Hypertextovodkaz"/>
              </w:rPr>
              <w:t>Národní program rozvoje vzdělávání v České republice „Bílá kniha“</w:t>
            </w:r>
            <w:r w:rsidRPr="003F0666">
              <w:rPr>
                <w:webHidden/>
              </w:rPr>
              <w:tab/>
            </w:r>
            <w:r w:rsidRPr="003F0666">
              <w:rPr>
                <w:webHidden/>
              </w:rPr>
              <w:fldChar w:fldCharType="begin"/>
            </w:r>
            <w:r w:rsidRPr="003F0666">
              <w:rPr>
                <w:webHidden/>
              </w:rPr>
              <w:instrText xml:space="preserve"> PAGEREF _Toc89623131 \h </w:instrText>
            </w:r>
            <w:r w:rsidRPr="003F0666">
              <w:rPr>
                <w:webHidden/>
              </w:rPr>
            </w:r>
            <w:r w:rsidRPr="003F0666">
              <w:rPr>
                <w:webHidden/>
              </w:rPr>
              <w:fldChar w:fldCharType="separate"/>
            </w:r>
            <w:r w:rsidRPr="003F0666">
              <w:rPr>
                <w:webHidden/>
              </w:rPr>
              <w:t>71</w:t>
            </w:r>
            <w:r w:rsidRPr="003F0666">
              <w:rPr>
                <w:webHidden/>
              </w:rPr>
              <w:fldChar w:fldCharType="end"/>
            </w:r>
          </w:hyperlink>
        </w:p>
        <w:p w14:paraId="58D5112A" w14:textId="63731AEA" w:rsidR="008C785A" w:rsidRPr="003F0666" w:rsidRDefault="008C785A">
          <w:pPr>
            <w:pStyle w:val="Obsah2"/>
            <w:rPr>
              <w:rFonts w:asciiTheme="minorHAnsi" w:eastAsiaTheme="minorEastAsia" w:hAnsiTheme="minorHAnsi" w:cstheme="minorBidi"/>
              <w:sz w:val="22"/>
              <w:szCs w:val="22"/>
              <w:lang w:eastAsia="cs-CZ"/>
            </w:rPr>
          </w:pPr>
          <w:hyperlink w:anchor="_Toc89623132" w:history="1">
            <w:r w:rsidRPr="003F0666">
              <w:rPr>
                <w:rStyle w:val="Hypertextovodkaz"/>
              </w:rPr>
              <w:t>2.6.</w:t>
            </w:r>
            <w:r w:rsidRPr="003F0666">
              <w:rPr>
                <w:rFonts w:asciiTheme="minorHAnsi" w:eastAsiaTheme="minorEastAsia" w:hAnsiTheme="minorHAnsi" w:cstheme="minorBidi"/>
                <w:sz w:val="22"/>
                <w:szCs w:val="22"/>
                <w:lang w:eastAsia="cs-CZ"/>
              </w:rPr>
              <w:tab/>
            </w:r>
            <w:r w:rsidRPr="003F0666">
              <w:rPr>
                <w:rStyle w:val="Hypertextovodkaz"/>
              </w:rPr>
              <w:t>Strategie celoživotního učení a její Implementační plán</w:t>
            </w:r>
            <w:r w:rsidRPr="003F0666">
              <w:rPr>
                <w:webHidden/>
              </w:rPr>
              <w:tab/>
            </w:r>
            <w:r w:rsidRPr="003F0666">
              <w:rPr>
                <w:webHidden/>
              </w:rPr>
              <w:fldChar w:fldCharType="begin"/>
            </w:r>
            <w:r w:rsidRPr="003F0666">
              <w:rPr>
                <w:webHidden/>
              </w:rPr>
              <w:instrText xml:space="preserve"> PAGEREF _Toc89623132 \h </w:instrText>
            </w:r>
            <w:r w:rsidRPr="003F0666">
              <w:rPr>
                <w:webHidden/>
              </w:rPr>
            </w:r>
            <w:r w:rsidRPr="003F0666">
              <w:rPr>
                <w:webHidden/>
              </w:rPr>
              <w:fldChar w:fldCharType="separate"/>
            </w:r>
            <w:r w:rsidRPr="003F0666">
              <w:rPr>
                <w:webHidden/>
              </w:rPr>
              <w:t>73</w:t>
            </w:r>
            <w:r w:rsidRPr="003F0666">
              <w:rPr>
                <w:webHidden/>
              </w:rPr>
              <w:fldChar w:fldCharType="end"/>
            </w:r>
          </w:hyperlink>
        </w:p>
        <w:p w14:paraId="01004EA8" w14:textId="01BDC613" w:rsidR="008C785A" w:rsidRPr="00A26DEE" w:rsidRDefault="008C785A" w:rsidP="00A26DEE">
          <w:pPr>
            <w:pStyle w:val="Obsah1"/>
            <w:rPr>
              <w:rFonts w:asciiTheme="minorHAnsi" w:eastAsiaTheme="minorEastAsia" w:hAnsiTheme="minorHAnsi" w:cstheme="minorBidi"/>
              <w:sz w:val="22"/>
              <w:szCs w:val="22"/>
              <w:lang w:eastAsia="cs-CZ"/>
            </w:rPr>
          </w:pPr>
          <w:hyperlink w:anchor="_Toc89623133" w:history="1">
            <w:r w:rsidRPr="00A26DEE">
              <w:rPr>
                <w:rStyle w:val="Hypertextovodkaz"/>
              </w:rPr>
              <w:t>3.</w:t>
            </w:r>
            <w:r w:rsidRPr="00A26DEE">
              <w:rPr>
                <w:rFonts w:asciiTheme="minorHAnsi" w:eastAsiaTheme="minorEastAsia" w:hAnsiTheme="minorHAnsi" w:cstheme="minorBidi"/>
                <w:sz w:val="22"/>
                <w:szCs w:val="22"/>
                <w:lang w:eastAsia="cs-CZ"/>
              </w:rPr>
              <w:tab/>
            </w:r>
            <w:r w:rsidRPr="00A26DEE">
              <w:rPr>
                <w:rStyle w:val="Hypertextovodkaz"/>
              </w:rPr>
              <w:t>Institucionalizace zájmového vzdělávání dospělých v českých zemích v období od roku 1945 do současnosti</w:t>
            </w:r>
            <w:r w:rsidRPr="00A26DEE">
              <w:rPr>
                <w:webHidden/>
              </w:rPr>
              <w:tab/>
            </w:r>
            <w:r w:rsidRPr="00A26DEE">
              <w:rPr>
                <w:webHidden/>
              </w:rPr>
              <w:fldChar w:fldCharType="begin"/>
            </w:r>
            <w:r w:rsidRPr="00A26DEE">
              <w:rPr>
                <w:webHidden/>
              </w:rPr>
              <w:instrText xml:space="preserve"> PAGEREF _Toc89623133 \h </w:instrText>
            </w:r>
            <w:r w:rsidRPr="00A26DEE">
              <w:rPr>
                <w:webHidden/>
              </w:rPr>
            </w:r>
            <w:r w:rsidRPr="00A26DEE">
              <w:rPr>
                <w:webHidden/>
              </w:rPr>
              <w:fldChar w:fldCharType="separate"/>
            </w:r>
            <w:r w:rsidRPr="00A26DEE">
              <w:rPr>
                <w:webHidden/>
              </w:rPr>
              <w:t>75</w:t>
            </w:r>
            <w:r w:rsidRPr="00A26DEE">
              <w:rPr>
                <w:webHidden/>
              </w:rPr>
              <w:fldChar w:fldCharType="end"/>
            </w:r>
          </w:hyperlink>
        </w:p>
        <w:p w14:paraId="03D620B5" w14:textId="2BC1FB87" w:rsidR="008C785A" w:rsidRPr="00A26DEE" w:rsidRDefault="008C785A" w:rsidP="00A26DEE">
          <w:pPr>
            <w:pStyle w:val="Obsah1"/>
            <w:rPr>
              <w:rFonts w:asciiTheme="minorHAnsi" w:eastAsiaTheme="minorEastAsia" w:hAnsiTheme="minorHAnsi" w:cstheme="minorBidi"/>
              <w:sz w:val="22"/>
              <w:szCs w:val="22"/>
              <w:lang w:eastAsia="cs-CZ"/>
            </w:rPr>
          </w:pPr>
          <w:hyperlink w:anchor="_Toc89623134" w:history="1">
            <w:r w:rsidRPr="00A26DEE">
              <w:rPr>
                <w:rStyle w:val="Hypertextovodkaz"/>
              </w:rPr>
              <w:t>4.</w:t>
            </w:r>
            <w:r w:rsidRPr="00A26DEE">
              <w:rPr>
                <w:rFonts w:asciiTheme="minorHAnsi" w:eastAsiaTheme="minorEastAsia" w:hAnsiTheme="minorHAnsi" w:cstheme="minorBidi"/>
                <w:sz w:val="22"/>
                <w:szCs w:val="22"/>
                <w:lang w:eastAsia="cs-CZ"/>
              </w:rPr>
              <w:tab/>
            </w:r>
            <w:r w:rsidRPr="00A26DEE">
              <w:rPr>
                <w:rStyle w:val="Hypertextovodkaz"/>
              </w:rPr>
              <w:t>Charakteristické rysy, funkce a cíle zájmového vzdělávání dospělých v českých zemích v etapách vývoje</w:t>
            </w:r>
            <w:r w:rsidRPr="00A26DEE">
              <w:rPr>
                <w:webHidden/>
              </w:rPr>
              <w:tab/>
            </w:r>
            <w:r w:rsidRPr="00A26DEE">
              <w:rPr>
                <w:webHidden/>
              </w:rPr>
              <w:fldChar w:fldCharType="begin"/>
            </w:r>
            <w:r w:rsidRPr="00A26DEE">
              <w:rPr>
                <w:webHidden/>
              </w:rPr>
              <w:instrText xml:space="preserve"> PAGEREF _Toc89623134 \h </w:instrText>
            </w:r>
            <w:r w:rsidRPr="00A26DEE">
              <w:rPr>
                <w:webHidden/>
              </w:rPr>
            </w:r>
            <w:r w:rsidRPr="00A26DEE">
              <w:rPr>
                <w:webHidden/>
              </w:rPr>
              <w:fldChar w:fldCharType="separate"/>
            </w:r>
            <w:r w:rsidRPr="00A26DEE">
              <w:rPr>
                <w:webHidden/>
              </w:rPr>
              <w:t>79</w:t>
            </w:r>
            <w:r w:rsidRPr="00A26DEE">
              <w:rPr>
                <w:webHidden/>
              </w:rPr>
              <w:fldChar w:fldCharType="end"/>
            </w:r>
          </w:hyperlink>
        </w:p>
        <w:p w14:paraId="48B17088" w14:textId="103C87CE" w:rsidR="008C785A" w:rsidRPr="003F0666" w:rsidRDefault="008C785A">
          <w:pPr>
            <w:pStyle w:val="Obsah2"/>
            <w:rPr>
              <w:rFonts w:asciiTheme="minorHAnsi" w:eastAsiaTheme="minorEastAsia" w:hAnsiTheme="minorHAnsi" w:cstheme="minorBidi"/>
              <w:sz w:val="22"/>
              <w:szCs w:val="22"/>
              <w:lang w:eastAsia="cs-CZ"/>
            </w:rPr>
          </w:pPr>
          <w:hyperlink w:anchor="_Toc89623135" w:history="1">
            <w:r w:rsidRPr="003F0666">
              <w:rPr>
                <w:rStyle w:val="Hypertextovodkaz"/>
              </w:rPr>
              <w:t>4.1. Období 1945-1948</w:t>
            </w:r>
            <w:r w:rsidRPr="003F0666">
              <w:rPr>
                <w:webHidden/>
              </w:rPr>
              <w:tab/>
            </w:r>
            <w:r w:rsidRPr="003F0666">
              <w:rPr>
                <w:webHidden/>
              </w:rPr>
              <w:fldChar w:fldCharType="begin"/>
            </w:r>
            <w:r w:rsidRPr="003F0666">
              <w:rPr>
                <w:webHidden/>
              </w:rPr>
              <w:instrText xml:space="preserve"> PAGEREF _Toc89623135 \h </w:instrText>
            </w:r>
            <w:r w:rsidRPr="003F0666">
              <w:rPr>
                <w:webHidden/>
              </w:rPr>
            </w:r>
            <w:r w:rsidRPr="003F0666">
              <w:rPr>
                <w:webHidden/>
              </w:rPr>
              <w:fldChar w:fldCharType="separate"/>
            </w:r>
            <w:r w:rsidRPr="003F0666">
              <w:rPr>
                <w:webHidden/>
              </w:rPr>
              <w:t>79</w:t>
            </w:r>
            <w:r w:rsidRPr="003F0666">
              <w:rPr>
                <w:webHidden/>
              </w:rPr>
              <w:fldChar w:fldCharType="end"/>
            </w:r>
          </w:hyperlink>
        </w:p>
        <w:p w14:paraId="5A370042" w14:textId="39A645E8" w:rsidR="008C785A" w:rsidRPr="003F0666" w:rsidRDefault="008C785A">
          <w:pPr>
            <w:pStyle w:val="Obsah2"/>
            <w:rPr>
              <w:rFonts w:asciiTheme="minorHAnsi" w:eastAsiaTheme="minorEastAsia" w:hAnsiTheme="minorHAnsi" w:cstheme="minorBidi"/>
              <w:sz w:val="22"/>
              <w:szCs w:val="22"/>
              <w:lang w:eastAsia="cs-CZ"/>
            </w:rPr>
          </w:pPr>
          <w:hyperlink w:anchor="_Toc89623136" w:history="1">
            <w:r w:rsidRPr="003F0666">
              <w:rPr>
                <w:rStyle w:val="Hypertextovodkaz"/>
              </w:rPr>
              <w:t>4.2.</w:t>
            </w:r>
            <w:r w:rsidRPr="003F0666">
              <w:rPr>
                <w:rFonts w:asciiTheme="minorHAnsi" w:eastAsiaTheme="minorEastAsia" w:hAnsiTheme="minorHAnsi" w:cstheme="minorBidi"/>
                <w:sz w:val="22"/>
                <w:szCs w:val="22"/>
                <w:lang w:eastAsia="cs-CZ"/>
              </w:rPr>
              <w:tab/>
            </w:r>
            <w:r w:rsidRPr="003F0666">
              <w:rPr>
                <w:rStyle w:val="Hypertextovodkaz"/>
              </w:rPr>
              <w:t>Období komunismu</w:t>
            </w:r>
            <w:r w:rsidRPr="003F0666">
              <w:rPr>
                <w:webHidden/>
              </w:rPr>
              <w:tab/>
            </w:r>
            <w:r w:rsidRPr="003F0666">
              <w:rPr>
                <w:webHidden/>
              </w:rPr>
              <w:fldChar w:fldCharType="begin"/>
            </w:r>
            <w:r w:rsidRPr="003F0666">
              <w:rPr>
                <w:webHidden/>
              </w:rPr>
              <w:instrText xml:space="preserve"> PAGEREF _Toc89623136 \h </w:instrText>
            </w:r>
            <w:r w:rsidRPr="003F0666">
              <w:rPr>
                <w:webHidden/>
              </w:rPr>
            </w:r>
            <w:r w:rsidRPr="003F0666">
              <w:rPr>
                <w:webHidden/>
              </w:rPr>
              <w:fldChar w:fldCharType="separate"/>
            </w:r>
            <w:r w:rsidRPr="003F0666">
              <w:rPr>
                <w:webHidden/>
              </w:rPr>
              <w:t>80</w:t>
            </w:r>
            <w:r w:rsidRPr="003F0666">
              <w:rPr>
                <w:webHidden/>
              </w:rPr>
              <w:fldChar w:fldCharType="end"/>
            </w:r>
          </w:hyperlink>
        </w:p>
        <w:p w14:paraId="0B11BF51" w14:textId="3BF293A2" w:rsidR="008C785A" w:rsidRPr="003F0666" w:rsidRDefault="008C785A">
          <w:pPr>
            <w:pStyle w:val="Obsah2"/>
            <w:rPr>
              <w:rFonts w:asciiTheme="minorHAnsi" w:eastAsiaTheme="minorEastAsia" w:hAnsiTheme="minorHAnsi" w:cstheme="minorBidi"/>
              <w:sz w:val="22"/>
              <w:szCs w:val="22"/>
              <w:lang w:eastAsia="cs-CZ"/>
            </w:rPr>
          </w:pPr>
          <w:hyperlink w:anchor="_Toc89623137" w:history="1">
            <w:r w:rsidRPr="003F0666">
              <w:rPr>
                <w:rStyle w:val="Hypertextovodkaz"/>
              </w:rPr>
              <w:t>4.3.</w:t>
            </w:r>
            <w:r w:rsidRPr="003F0666">
              <w:rPr>
                <w:rFonts w:asciiTheme="minorHAnsi" w:eastAsiaTheme="minorEastAsia" w:hAnsiTheme="minorHAnsi" w:cstheme="minorBidi"/>
                <w:sz w:val="22"/>
                <w:szCs w:val="22"/>
                <w:lang w:eastAsia="cs-CZ"/>
              </w:rPr>
              <w:tab/>
            </w:r>
            <w:r w:rsidRPr="003F0666">
              <w:rPr>
                <w:rStyle w:val="Hypertextovodkaz"/>
              </w:rPr>
              <w:t>Období demokracie</w:t>
            </w:r>
            <w:r w:rsidRPr="003F0666">
              <w:rPr>
                <w:webHidden/>
              </w:rPr>
              <w:tab/>
            </w:r>
            <w:r w:rsidRPr="003F0666">
              <w:rPr>
                <w:webHidden/>
              </w:rPr>
              <w:fldChar w:fldCharType="begin"/>
            </w:r>
            <w:r w:rsidRPr="003F0666">
              <w:rPr>
                <w:webHidden/>
              </w:rPr>
              <w:instrText xml:space="preserve"> PAGEREF _Toc89623137 \h </w:instrText>
            </w:r>
            <w:r w:rsidRPr="003F0666">
              <w:rPr>
                <w:webHidden/>
              </w:rPr>
            </w:r>
            <w:r w:rsidRPr="003F0666">
              <w:rPr>
                <w:webHidden/>
              </w:rPr>
              <w:fldChar w:fldCharType="separate"/>
            </w:r>
            <w:r w:rsidRPr="003F0666">
              <w:rPr>
                <w:webHidden/>
              </w:rPr>
              <w:t>83</w:t>
            </w:r>
            <w:r w:rsidRPr="003F0666">
              <w:rPr>
                <w:webHidden/>
              </w:rPr>
              <w:fldChar w:fldCharType="end"/>
            </w:r>
          </w:hyperlink>
        </w:p>
        <w:p w14:paraId="42E54A03" w14:textId="0D66794C" w:rsidR="008C785A" w:rsidRDefault="008C785A">
          <w:pPr>
            <w:pStyle w:val="Obsah2"/>
            <w:rPr>
              <w:rFonts w:asciiTheme="minorHAnsi" w:eastAsiaTheme="minorEastAsia" w:hAnsiTheme="minorHAnsi" w:cstheme="minorBidi"/>
              <w:sz w:val="22"/>
              <w:szCs w:val="22"/>
              <w:lang w:eastAsia="cs-CZ"/>
            </w:rPr>
          </w:pPr>
          <w:hyperlink w:anchor="_Toc89623138" w:history="1">
            <w:r w:rsidRPr="003F0666">
              <w:rPr>
                <w:rStyle w:val="Hypertextovodkaz"/>
              </w:rPr>
              <w:t>4.4.</w:t>
            </w:r>
            <w:r w:rsidRPr="003F0666">
              <w:rPr>
                <w:rFonts w:asciiTheme="minorHAnsi" w:eastAsiaTheme="minorEastAsia" w:hAnsiTheme="minorHAnsi" w:cstheme="minorBidi"/>
                <w:sz w:val="22"/>
                <w:szCs w:val="22"/>
                <w:lang w:eastAsia="cs-CZ"/>
              </w:rPr>
              <w:tab/>
            </w:r>
            <w:r w:rsidRPr="003F0666">
              <w:rPr>
                <w:rStyle w:val="Hypertextovodkaz"/>
              </w:rPr>
              <w:t>Období po sametové revoluci a současnost</w:t>
            </w:r>
            <w:r w:rsidRPr="003F0666">
              <w:rPr>
                <w:webHidden/>
              </w:rPr>
              <w:tab/>
            </w:r>
            <w:r w:rsidRPr="003F0666">
              <w:rPr>
                <w:webHidden/>
              </w:rPr>
              <w:fldChar w:fldCharType="begin"/>
            </w:r>
            <w:r w:rsidRPr="003F0666">
              <w:rPr>
                <w:webHidden/>
              </w:rPr>
              <w:instrText xml:space="preserve"> PAGEREF _Toc89623138 \h </w:instrText>
            </w:r>
            <w:r w:rsidRPr="003F0666">
              <w:rPr>
                <w:webHidden/>
              </w:rPr>
            </w:r>
            <w:r w:rsidRPr="003F0666">
              <w:rPr>
                <w:webHidden/>
              </w:rPr>
              <w:fldChar w:fldCharType="separate"/>
            </w:r>
            <w:r w:rsidRPr="003F0666">
              <w:rPr>
                <w:webHidden/>
              </w:rPr>
              <w:t>84</w:t>
            </w:r>
            <w:r w:rsidRPr="003F0666">
              <w:rPr>
                <w:webHidden/>
              </w:rPr>
              <w:fldChar w:fldCharType="end"/>
            </w:r>
          </w:hyperlink>
        </w:p>
        <w:p w14:paraId="715528C8" w14:textId="75FD5721" w:rsidR="008C785A" w:rsidRDefault="008C785A" w:rsidP="00A26DEE">
          <w:pPr>
            <w:pStyle w:val="Obsah1"/>
            <w:rPr>
              <w:rFonts w:asciiTheme="minorHAnsi" w:eastAsiaTheme="minorEastAsia" w:hAnsiTheme="minorHAnsi" w:cstheme="minorBidi"/>
              <w:sz w:val="22"/>
              <w:szCs w:val="22"/>
              <w:lang w:eastAsia="cs-CZ"/>
            </w:rPr>
          </w:pPr>
          <w:hyperlink w:anchor="_Toc89623139" w:history="1">
            <w:r w:rsidRPr="00A713C9">
              <w:rPr>
                <w:rStyle w:val="Hypertextovodkaz"/>
              </w:rPr>
              <w:t>Závěr</w:t>
            </w:r>
            <w:r>
              <w:rPr>
                <w:rStyle w:val="Hypertextovodkaz"/>
              </w:rPr>
              <w:t>………</w:t>
            </w:r>
            <w:r>
              <w:rPr>
                <w:webHidden/>
              </w:rPr>
              <w:tab/>
            </w:r>
            <w:r>
              <w:rPr>
                <w:webHidden/>
              </w:rPr>
              <w:fldChar w:fldCharType="begin"/>
            </w:r>
            <w:r>
              <w:rPr>
                <w:webHidden/>
              </w:rPr>
              <w:instrText xml:space="preserve"> PAGEREF _Toc89623139 \h </w:instrText>
            </w:r>
            <w:r>
              <w:rPr>
                <w:webHidden/>
              </w:rPr>
            </w:r>
            <w:r>
              <w:rPr>
                <w:webHidden/>
              </w:rPr>
              <w:fldChar w:fldCharType="separate"/>
            </w:r>
            <w:r>
              <w:rPr>
                <w:webHidden/>
              </w:rPr>
              <w:t>86</w:t>
            </w:r>
            <w:r>
              <w:rPr>
                <w:webHidden/>
              </w:rPr>
              <w:fldChar w:fldCharType="end"/>
            </w:r>
          </w:hyperlink>
        </w:p>
        <w:p w14:paraId="6B0A7CBC" w14:textId="77396864" w:rsidR="008C785A" w:rsidRDefault="008C785A" w:rsidP="00A26DEE">
          <w:pPr>
            <w:pStyle w:val="Obsah1"/>
            <w:rPr>
              <w:rFonts w:asciiTheme="minorHAnsi" w:eastAsiaTheme="minorEastAsia" w:hAnsiTheme="minorHAnsi" w:cstheme="minorBidi"/>
              <w:sz w:val="22"/>
              <w:szCs w:val="22"/>
              <w:lang w:eastAsia="cs-CZ"/>
            </w:rPr>
          </w:pPr>
          <w:hyperlink w:anchor="_Toc89623140" w:history="1">
            <w:r w:rsidRPr="00A713C9">
              <w:rPr>
                <w:rStyle w:val="Hypertextovodkaz"/>
              </w:rPr>
              <w:t>Seznam použitých zdrojů</w:t>
            </w:r>
            <w:r>
              <w:rPr>
                <w:webHidden/>
              </w:rPr>
              <w:tab/>
            </w:r>
            <w:r>
              <w:rPr>
                <w:webHidden/>
              </w:rPr>
              <w:fldChar w:fldCharType="begin"/>
            </w:r>
            <w:r>
              <w:rPr>
                <w:webHidden/>
              </w:rPr>
              <w:instrText xml:space="preserve"> PAGEREF _Toc89623140 \h </w:instrText>
            </w:r>
            <w:r>
              <w:rPr>
                <w:webHidden/>
              </w:rPr>
            </w:r>
            <w:r>
              <w:rPr>
                <w:webHidden/>
              </w:rPr>
              <w:fldChar w:fldCharType="separate"/>
            </w:r>
            <w:r>
              <w:rPr>
                <w:webHidden/>
              </w:rPr>
              <w:t>88</w:t>
            </w:r>
            <w:r>
              <w:rPr>
                <w:webHidden/>
              </w:rPr>
              <w:fldChar w:fldCharType="end"/>
            </w:r>
          </w:hyperlink>
        </w:p>
        <w:p w14:paraId="0C6030B6" w14:textId="436F686C" w:rsidR="008C785A" w:rsidRDefault="008C785A" w:rsidP="00A26DEE">
          <w:pPr>
            <w:pStyle w:val="Obsah1"/>
            <w:rPr>
              <w:rFonts w:asciiTheme="minorHAnsi" w:eastAsiaTheme="minorEastAsia" w:hAnsiTheme="minorHAnsi" w:cstheme="minorBidi"/>
              <w:sz w:val="22"/>
              <w:szCs w:val="22"/>
              <w:lang w:eastAsia="cs-CZ"/>
            </w:rPr>
          </w:pPr>
          <w:hyperlink w:anchor="_Toc89623141" w:history="1">
            <w:r w:rsidRPr="00A713C9">
              <w:rPr>
                <w:rStyle w:val="Hypertextovodkaz"/>
              </w:rPr>
              <w:t>Seznam použitých zkratek</w:t>
            </w:r>
            <w:r>
              <w:rPr>
                <w:webHidden/>
              </w:rPr>
              <w:tab/>
            </w:r>
            <w:r>
              <w:rPr>
                <w:webHidden/>
              </w:rPr>
              <w:fldChar w:fldCharType="begin"/>
            </w:r>
            <w:r>
              <w:rPr>
                <w:webHidden/>
              </w:rPr>
              <w:instrText xml:space="preserve"> PAGEREF _Toc89623141 \h </w:instrText>
            </w:r>
            <w:r>
              <w:rPr>
                <w:webHidden/>
              </w:rPr>
            </w:r>
            <w:r>
              <w:rPr>
                <w:webHidden/>
              </w:rPr>
              <w:fldChar w:fldCharType="separate"/>
            </w:r>
            <w:r>
              <w:rPr>
                <w:webHidden/>
              </w:rPr>
              <w:t>92</w:t>
            </w:r>
            <w:r>
              <w:rPr>
                <w:webHidden/>
              </w:rPr>
              <w:fldChar w:fldCharType="end"/>
            </w:r>
          </w:hyperlink>
        </w:p>
        <w:p w14:paraId="613965B2" w14:textId="78754A3A" w:rsidR="008C785A" w:rsidRDefault="008C785A" w:rsidP="00A26DEE">
          <w:pPr>
            <w:pStyle w:val="Obsah1"/>
            <w:rPr>
              <w:rFonts w:asciiTheme="minorHAnsi" w:eastAsiaTheme="minorEastAsia" w:hAnsiTheme="minorHAnsi" w:cstheme="minorBidi"/>
              <w:sz w:val="22"/>
              <w:szCs w:val="22"/>
              <w:lang w:eastAsia="cs-CZ"/>
            </w:rPr>
          </w:pPr>
          <w:hyperlink w:anchor="_Toc89623142" w:history="1">
            <w:r w:rsidRPr="00A713C9">
              <w:rPr>
                <w:rStyle w:val="Hypertextovodkaz"/>
              </w:rPr>
              <w:t>Seznam schémat</w:t>
            </w:r>
            <w:r>
              <w:rPr>
                <w:webHidden/>
              </w:rPr>
              <w:tab/>
            </w:r>
            <w:r>
              <w:rPr>
                <w:webHidden/>
              </w:rPr>
              <w:fldChar w:fldCharType="begin"/>
            </w:r>
            <w:r>
              <w:rPr>
                <w:webHidden/>
              </w:rPr>
              <w:instrText xml:space="preserve"> PAGEREF _Toc89623142 \h </w:instrText>
            </w:r>
            <w:r>
              <w:rPr>
                <w:webHidden/>
              </w:rPr>
            </w:r>
            <w:r>
              <w:rPr>
                <w:webHidden/>
              </w:rPr>
              <w:fldChar w:fldCharType="separate"/>
            </w:r>
            <w:r>
              <w:rPr>
                <w:webHidden/>
              </w:rPr>
              <w:t>92</w:t>
            </w:r>
            <w:r>
              <w:rPr>
                <w:webHidden/>
              </w:rPr>
              <w:fldChar w:fldCharType="end"/>
            </w:r>
          </w:hyperlink>
        </w:p>
        <w:p w14:paraId="775CE002" w14:textId="71FF449D" w:rsidR="00606886" w:rsidRDefault="00844F30" w:rsidP="002550B7">
          <w:pPr>
            <w:rPr>
              <w:b/>
              <w:bCs/>
            </w:rPr>
          </w:pPr>
          <w:r>
            <w:rPr>
              <w:b/>
              <w:bCs/>
            </w:rPr>
            <w:fldChar w:fldCharType="end"/>
          </w:r>
        </w:p>
        <w:p w14:paraId="4DB0A536" w14:textId="77777777" w:rsidR="00606886" w:rsidRDefault="00606886" w:rsidP="002550B7">
          <w:pPr>
            <w:rPr>
              <w:b/>
              <w:bCs/>
            </w:rPr>
          </w:pPr>
        </w:p>
        <w:p w14:paraId="152FEF94" w14:textId="77777777" w:rsidR="00606886" w:rsidRDefault="00606886" w:rsidP="002550B7">
          <w:pPr>
            <w:rPr>
              <w:b/>
              <w:bCs/>
            </w:rPr>
          </w:pPr>
        </w:p>
        <w:p w14:paraId="7E9EB944" w14:textId="77777777" w:rsidR="00606886" w:rsidRDefault="00606886" w:rsidP="002550B7">
          <w:pPr>
            <w:rPr>
              <w:b/>
              <w:bCs/>
            </w:rPr>
          </w:pPr>
        </w:p>
        <w:p w14:paraId="01F65DCB" w14:textId="77777777" w:rsidR="00606886" w:rsidRDefault="00606886" w:rsidP="002550B7">
          <w:pPr>
            <w:rPr>
              <w:b/>
              <w:bCs/>
            </w:rPr>
          </w:pPr>
        </w:p>
        <w:p w14:paraId="30E1BF57" w14:textId="5B9F054B" w:rsidR="00606886" w:rsidRDefault="00606886" w:rsidP="002550B7">
          <w:pPr>
            <w:rPr>
              <w:b/>
              <w:bCs/>
            </w:rPr>
          </w:pPr>
        </w:p>
        <w:p w14:paraId="7E9AE8E8" w14:textId="4AF14621" w:rsidR="00606886" w:rsidRDefault="00606886" w:rsidP="002550B7">
          <w:pPr>
            <w:rPr>
              <w:b/>
              <w:bCs/>
            </w:rPr>
          </w:pPr>
        </w:p>
        <w:p w14:paraId="251C4D9C" w14:textId="49DA298C" w:rsidR="00606886" w:rsidRDefault="00606886" w:rsidP="002550B7">
          <w:pPr>
            <w:rPr>
              <w:b/>
              <w:bCs/>
            </w:rPr>
          </w:pPr>
        </w:p>
        <w:p w14:paraId="5178AB76" w14:textId="1D56B246" w:rsidR="00606886" w:rsidRDefault="00606886" w:rsidP="002550B7">
          <w:pPr>
            <w:rPr>
              <w:b/>
              <w:bCs/>
            </w:rPr>
          </w:pPr>
        </w:p>
        <w:p w14:paraId="2201EA31" w14:textId="3E822D92" w:rsidR="00606886" w:rsidRDefault="00606886" w:rsidP="002550B7">
          <w:pPr>
            <w:rPr>
              <w:b/>
              <w:bCs/>
            </w:rPr>
          </w:pPr>
        </w:p>
        <w:p w14:paraId="231B16BA" w14:textId="6143AB7E" w:rsidR="00606886" w:rsidRDefault="00606886" w:rsidP="002550B7">
          <w:pPr>
            <w:rPr>
              <w:b/>
              <w:bCs/>
            </w:rPr>
          </w:pPr>
        </w:p>
        <w:p w14:paraId="7C16FD60" w14:textId="19034EB4" w:rsidR="00606886" w:rsidRDefault="00606886" w:rsidP="002550B7">
          <w:pPr>
            <w:rPr>
              <w:b/>
              <w:bCs/>
            </w:rPr>
          </w:pPr>
        </w:p>
        <w:p w14:paraId="2EEF0890" w14:textId="2328467E" w:rsidR="00606886" w:rsidRDefault="00606886" w:rsidP="002550B7">
          <w:pPr>
            <w:rPr>
              <w:b/>
              <w:bCs/>
            </w:rPr>
          </w:pPr>
        </w:p>
        <w:p w14:paraId="5B2522DE" w14:textId="3AB78959" w:rsidR="00606886" w:rsidRDefault="00606886" w:rsidP="002550B7">
          <w:pPr>
            <w:rPr>
              <w:b/>
              <w:bCs/>
            </w:rPr>
          </w:pPr>
        </w:p>
        <w:p w14:paraId="2E1CE7FC" w14:textId="25FC816B" w:rsidR="00606886" w:rsidRDefault="00606886" w:rsidP="002550B7">
          <w:pPr>
            <w:rPr>
              <w:b/>
              <w:bCs/>
            </w:rPr>
          </w:pPr>
        </w:p>
        <w:p w14:paraId="62FDBBAA" w14:textId="3B1541C6" w:rsidR="00606886" w:rsidRDefault="00606886" w:rsidP="002550B7">
          <w:pPr>
            <w:rPr>
              <w:b/>
              <w:bCs/>
            </w:rPr>
          </w:pPr>
        </w:p>
        <w:p w14:paraId="39891AAD" w14:textId="5BD13F34" w:rsidR="00606886" w:rsidRDefault="00606886" w:rsidP="002550B7">
          <w:pPr>
            <w:rPr>
              <w:b/>
              <w:bCs/>
            </w:rPr>
          </w:pPr>
        </w:p>
        <w:p w14:paraId="05729E5D" w14:textId="1931FB8D" w:rsidR="00606886" w:rsidRDefault="00606886" w:rsidP="002550B7">
          <w:pPr>
            <w:rPr>
              <w:b/>
              <w:bCs/>
            </w:rPr>
          </w:pPr>
        </w:p>
        <w:p w14:paraId="2D8C18AE" w14:textId="729B977C" w:rsidR="00606886" w:rsidRDefault="00606886" w:rsidP="002550B7">
          <w:pPr>
            <w:rPr>
              <w:b/>
              <w:bCs/>
            </w:rPr>
          </w:pPr>
        </w:p>
        <w:p w14:paraId="560F6CCD" w14:textId="28CDDEF3" w:rsidR="00606886" w:rsidRDefault="00606886" w:rsidP="002550B7">
          <w:pPr>
            <w:rPr>
              <w:b/>
              <w:bCs/>
            </w:rPr>
          </w:pPr>
        </w:p>
        <w:p w14:paraId="7CEEC805" w14:textId="6F7C6D69" w:rsidR="00606886" w:rsidRDefault="00606886" w:rsidP="002550B7">
          <w:pPr>
            <w:rPr>
              <w:b/>
              <w:bCs/>
            </w:rPr>
          </w:pPr>
        </w:p>
        <w:p w14:paraId="137E5041" w14:textId="6FD991DF" w:rsidR="00606886" w:rsidRDefault="00606886" w:rsidP="002550B7">
          <w:pPr>
            <w:rPr>
              <w:b/>
              <w:bCs/>
            </w:rPr>
          </w:pPr>
        </w:p>
        <w:p w14:paraId="08BE0410" w14:textId="7CAE8A96" w:rsidR="00606886" w:rsidRDefault="00606886" w:rsidP="002550B7">
          <w:pPr>
            <w:rPr>
              <w:b/>
              <w:bCs/>
            </w:rPr>
          </w:pPr>
        </w:p>
        <w:p w14:paraId="4F07A636" w14:textId="73803A0F" w:rsidR="00606886" w:rsidRDefault="00606886" w:rsidP="002550B7">
          <w:pPr>
            <w:rPr>
              <w:b/>
              <w:bCs/>
            </w:rPr>
          </w:pPr>
        </w:p>
        <w:p w14:paraId="1940467D" w14:textId="51DCF8C2" w:rsidR="00606886" w:rsidRDefault="00606886" w:rsidP="002550B7">
          <w:pPr>
            <w:rPr>
              <w:b/>
              <w:bCs/>
            </w:rPr>
          </w:pPr>
        </w:p>
        <w:p w14:paraId="6D9E2DBF" w14:textId="6ABAC7EA" w:rsidR="00771C73" w:rsidRPr="002542A8" w:rsidRDefault="00DC1D82" w:rsidP="002542A8"/>
      </w:sdtContent>
    </w:sdt>
    <w:p w14:paraId="25CD303B" w14:textId="0E6FAF21" w:rsidR="000A60DB" w:rsidRDefault="000A60DB" w:rsidP="000A60DB">
      <w:pPr>
        <w:pStyle w:val="Nadpis1"/>
        <w:rPr>
          <w:rFonts w:ascii="Times New Roman" w:hAnsi="Times New Roman" w:cs="Times New Roman"/>
          <w:b/>
          <w:bCs/>
          <w:color w:val="auto"/>
        </w:rPr>
      </w:pPr>
      <w:r>
        <w:rPr>
          <w:rFonts w:ascii="Times New Roman" w:hAnsi="Times New Roman" w:cs="Times New Roman"/>
          <w:b/>
          <w:bCs/>
          <w:color w:val="auto"/>
        </w:rPr>
        <w:lastRenderedPageBreak/>
        <w:t xml:space="preserve"> </w:t>
      </w:r>
      <w:bookmarkStart w:id="0" w:name="_Toc89623105"/>
      <w:r w:rsidRPr="0087715F">
        <w:rPr>
          <w:rFonts w:ascii="Times New Roman" w:hAnsi="Times New Roman" w:cs="Times New Roman"/>
          <w:b/>
          <w:bCs/>
          <w:color w:val="auto"/>
        </w:rPr>
        <w:t>Úvod</w:t>
      </w:r>
      <w:bookmarkEnd w:id="0"/>
    </w:p>
    <w:p w14:paraId="4BC01B81" w14:textId="77777777" w:rsidR="000A60DB" w:rsidRDefault="000A60DB" w:rsidP="000A60DB"/>
    <w:p w14:paraId="23EBF610" w14:textId="77777777" w:rsidR="000A60DB" w:rsidRPr="00154097" w:rsidRDefault="000A60DB" w:rsidP="000A60DB">
      <w:pPr>
        <w:spacing w:line="360" w:lineRule="auto"/>
        <w:jc w:val="both"/>
        <w:rPr>
          <w:rFonts w:ascii="Times New Roman" w:hAnsi="Times New Roman"/>
          <w:sz w:val="24"/>
          <w:szCs w:val="24"/>
        </w:rPr>
      </w:pPr>
      <w:r w:rsidRPr="00BC3304">
        <w:rPr>
          <w:rFonts w:ascii="Times New Roman" w:hAnsi="Times New Roman"/>
          <w:sz w:val="24"/>
          <w:szCs w:val="24"/>
        </w:rPr>
        <w:t xml:space="preserve">   </w:t>
      </w:r>
      <w:r w:rsidRPr="00154097">
        <w:rPr>
          <w:rFonts w:ascii="Times New Roman" w:hAnsi="Times New Roman"/>
          <w:sz w:val="24"/>
          <w:szCs w:val="24"/>
        </w:rPr>
        <w:t>Vzdělávání jedince by nemělo končit povinnou školní docházkou, či ukončením vysokoškolského vzdělání. Právě celoživotní vzdělávání je totiž tím nejdůležitějším, čím může jedinec disponovat a co může neustále rozšiřovat. V současném dynamicky rozvíjejícím světem se celoživotní vzdělávání stává existenční nutností každého jedince. Vzděláváním lidé získávají nové zkušenosti, dovednosti, rozvíjí své schopnosti a tím také přispívají k rozšiřování svého všeobecného přehledu nezbytného pro osobní i profesní život. Každý z nás by si měl uvědomit, že na vzdělávání není nikdy pozdě a může s ním začít kdykoliv a v jakémkoli věku.</w:t>
      </w:r>
    </w:p>
    <w:p w14:paraId="2E4B8141" w14:textId="7451BD79" w:rsidR="000A60DB" w:rsidRDefault="000A60DB" w:rsidP="000A60DB">
      <w:pPr>
        <w:spacing w:line="360" w:lineRule="auto"/>
        <w:jc w:val="both"/>
        <w:rPr>
          <w:rFonts w:ascii="Times New Roman" w:hAnsi="Times New Roman"/>
          <w:sz w:val="24"/>
          <w:szCs w:val="24"/>
        </w:rPr>
      </w:pPr>
      <w:r w:rsidRPr="00154097">
        <w:rPr>
          <w:rFonts w:ascii="Times New Roman" w:hAnsi="Times New Roman"/>
          <w:sz w:val="24"/>
          <w:szCs w:val="24"/>
        </w:rPr>
        <w:t xml:space="preserve">   Ve své diplomové práci se zabývám problematikou vzdělávání dospělých, přesněji pak zájmovým vzděláváním dospělých</w:t>
      </w:r>
      <w:r w:rsidR="002542A8">
        <w:rPr>
          <w:rFonts w:ascii="Times New Roman" w:hAnsi="Times New Roman"/>
          <w:sz w:val="24"/>
          <w:szCs w:val="24"/>
        </w:rPr>
        <w:t xml:space="preserve">. </w:t>
      </w:r>
      <w:r w:rsidRPr="00154097">
        <w:rPr>
          <w:rFonts w:ascii="Times New Roman" w:hAnsi="Times New Roman"/>
          <w:sz w:val="24"/>
          <w:szCs w:val="24"/>
        </w:rPr>
        <w:t>V poslední době se tento typ vzdělávání těší stále větší pozornosti, postrádá však dostatek odborné literatury. Zpracováním této diplomové práce bych chtěla přispět k oblasti zájmového vzdělávání, a to prostřednictvím vlastního výzkumu zaměřené</w:t>
      </w:r>
      <w:r w:rsidR="00C9344F">
        <w:rPr>
          <w:rFonts w:ascii="Times New Roman" w:hAnsi="Times New Roman"/>
          <w:sz w:val="24"/>
          <w:szCs w:val="24"/>
        </w:rPr>
        <w:t>ho</w:t>
      </w:r>
      <w:r w:rsidRPr="00154097">
        <w:rPr>
          <w:rFonts w:ascii="Times New Roman" w:hAnsi="Times New Roman"/>
          <w:sz w:val="24"/>
          <w:szCs w:val="24"/>
        </w:rPr>
        <w:t xml:space="preserve"> na vývoj a cíle zájmového vzdělávání dospělých v českých zemích, a to na základě analýzy dokumentů.</w:t>
      </w:r>
    </w:p>
    <w:p w14:paraId="51468226" w14:textId="79A877F1" w:rsidR="00E203BF" w:rsidRDefault="004851BB" w:rsidP="000A60DB">
      <w:pPr>
        <w:spacing w:line="360" w:lineRule="auto"/>
        <w:jc w:val="both"/>
        <w:rPr>
          <w:rFonts w:ascii="Times New Roman" w:hAnsi="Times New Roman"/>
          <w:sz w:val="24"/>
          <w:szCs w:val="24"/>
        </w:rPr>
      </w:pPr>
      <w:r>
        <w:rPr>
          <w:rFonts w:ascii="Times New Roman" w:hAnsi="Times New Roman"/>
          <w:sz w:val="24"/>
          <w:szCs w:val="24"/>
        </w:rPr>
        <w:t xml:space="preserve">   Mezi nejznámější andragogické výzkumy v ČR zaměřené na neformální vzdělávání dospělých patří </w:t>
      </w:r>
      <w:r w:rsidRPr="00C04FE2">
        <w:rPr>
          <w:rFonts w:ascii="Times New Roman" w:hAnsi="Times New Roman"/>
          <w:sz w:val="24"/>
          <w:szCs w:val="24"/>
        </w:rPr>
        <w:t>mezinárodní projekt AES (Adult Education Survey)</w:t>
      </w:r>
      <w:r w:rsidR="00C04FE2">
        <w:rPr>
          <w:rFonts w:ascii="Times New Roman" w:hAnsi="Times New Roman"/>
          <w:sz w:val="24"/>
          <w:szCs w:val="24"/>
        </w:rPr>
        <w:t>, který v letech 2007-2008 a v letech 2011-2012 provedl rozsáhlé šetření v oblasti vzdělávání dospělých v EU</w:t>
      </w:r>
      <w:r w:rsidR="00C04FE2" w:rsidRPr="00C04FE2">
        <w:rPr>
          <w:rFonts w:ascii="Times New Roman" w:hAnsi="Times New Roman"/>
          <w:sz w:val="24"/>
          <w:szCs w:val="24"/>
        </w:rPr>
        <w:t>. Způsob realizace a závěry tohoto výzkumu v ČR jsou publikovány v dokumentu „</w:t>
      </w:r>
      <w:r w:rsidR="00C04FE2" w:rsidRPr="00C04FE2">
        <w:rPr>
          <w:rFonts w:ascii="Times New Roman" w:hAnsi="Times New Roman"/>
          <w:i/>
          <w:iCs/>
          <w:sz w:val="24"/>
          <w:szCs w:val="24"/>
        </w:rPr>
        <w:t>Vzdělávání dospělých v České republice v evropském kontextu“</w:t>
      </w:r>
      <w:r w:rsidR="00C04FE2">
        <w:rPr>
          <w:rFonts w:ascii="Times New Roman" w:hAnsi="Times New Roman"/>
          <w:sz w:val="24"/>
          <w:szCs w:val="24"/>
        </w:rPr>
        <w:t xml:space="preserve"> Výzkumu se zúčastnilo celkem </w:t>
      </w:r>
      <w:r w:rsidR="00C04FE2" w:rsidRPr="00C04FE2">
        <w:rPr>
          <w:rFonts w:ascii="Times New Roman" w:hAnsi="Times New Roman"/>
          <w:sz w:val="24"/>
          <w:szCs w:val="24"/>
        </w:rPr>
        <w:t>10 190 respondentů ve věku 18-69 let a bylo zjištěno, že zhruba 1/3 respondentů se zúčastnila v období posledních 12 měsíců nějaké formy neformálního vzdělávání.</w:t>
      </w:r>
      <w:r w:rsidR="008F303B">
        <w:rPr>
          <w:rFonts w:ascii="Times New Roman" w:hAnsi="Times New Roman"/>
          <w:sz w:val="24"/>
          <w:szCs w:val="24"/>
        </w:rPr>
        <w:t xml:space="preserve"> Empirický výzkum prokázal, že účast či neúčast respondentů v neformálním vzdělávání je značně ovlivněna dosaženým stupněm vzdělání, čím vyšší dosažené vzdělání, tím </w:t>
      </w:r>
      <w:r w:rsidR="008F303B" w:rsidRPr="008F303B">
        <w:rPr>
          <w:rFonts w:ascii="Times New Roman" w:hAnsi="Times New Roman"/>
          <w:sz w:val="24"/>
          <w:szCs w:val="24"/>
        </w:rPr>
        <w:t>větší participace v neformálním vzdělávání.</w:t>
      </w:r>
      <w:r w:rsidR="008F303B">
        <w:rPr>
          <w:rFonts w:ascii="Times New Roman" w:hAnsi="Times New Roman"/>
          <w:sz w:val="24"/>
          <w:szCs w:val="24"/>
        </w:rPr>
        <w:t xml:space="preserve"> Dále bylo zjištěno, že z pohledu věku byla nejvyšší účast </w:t>
      </w:r>
      <w:r w:rsidR="008F303B" w:rsidRPr="008F303B">
        <w:rPr>
          <w:rFonts w:ascii="Times New Roman" w:hAnsi="Times New Roman"/>
          <w:sz w:val="24"/>
          <w:szCs w:val="24"/>
        </w:rPr>
        <w:t>v neformálním vzdělávání u respondentů v kategorii 34-54 let</w:t>
      </w:r>
      <w:r w:rsidR="008F303B">
        <w:rPr>
          <w:rFonts w:ascii="Times New Roman" w:hAnsi="Times New Roman"/>
          <w:sz w:val="24"/>
          <w:szCs w:val="24"/>
        </w:rPr>
        <w:t>.</w:t>
      </w:r>
      <w:r w:rsidR="008F303B">
        <w:rPr>
          <w:rStyle w:val="Znakapoznpodarou"/>
          <w:rFonts w:ascii="Times New Roman" w:hAnsi="Times New Roman"/>
          <w:sz w:val="24"/>
          <w:szCs w:val="24"/>
        </w:rPr>
        <w:footnoteReference w:id="1"/>
      </w:r>
    </w:p>
    <w:p w14:paraId="4F0E584E" w14:textId="745E76A2" w:rsidR="00A33F06" w:rsidRDefault="00A33F06" w:rsidP="000A60DB">
      <w:pPr>
        <w:spacing w:line="360" w:lineRule="auto"/>
        <w:jc w:val="both"/>
        <w:rPr>
          <w:rFonts w:ascii="Times New Roman" w:hAnsi="Times New Roman"/>
          <w:sz w:val="24"/>
          <w:szCs w:val="24"/>
        </w:rPr>
      </w:pPr>
    </w:p>
    <w:p w14:paraId="66FA1DEF" w14:textId="245B480C" w:rsidR="00A33F06" w:rsidRDefault="00A33F06" w:rsidP="000A60DB">
      <w:pPr>
        <w:spacing w:line="360" w:lineRule="auto"/>
        <w:jc w:val="both"/>
        <w:rPr>
          <w:rFonts w:ascii="Times New Roman" w:hAnsi="Times New Roman"/>
          <w:sz w:val="24"/>
          <w:szCs w:val="24"/>
        </w:rPr>
      </w:pPr>
    </w:p>
    <w:p w14:paraId="5CE7AF40" w14:textId="77777777" w:rsidR="00A33F06" w:rsidRPr="008F303B" w:rsidRDefault="00A33F06" w:rsidP="000A60DB">
      <w:pPr>
        <w:spacing w:line="360" w:lineRule="auto"/>
        <w:jc w:val="both"/>
        <w:rPr>
          <w:rFonts w:ascii="Times New Roman" w:hAnsi="Times New Roman"/>
          <w:sz w:val="24"/>
          <w:szCs w:val="24"/>
        </w:rPr>
      </w:pPr>
    </w:p>
    <w:p w14:paraId="7AECC752" w14:textId="3F3B219C" w:rsidR="003A7451" w:rsidRDefault="000A60DB" w:rsidP="000A60DB">
      <w:pPr>
        <w:spacing w:line="360" w:lineRule="auto"/>
        <w:jc w:val="both"/>
        <w:rPr>
          <w:rFonts w:ascii="Times New Roman" w:hAnsi="Times New Roman"/>
          <w:sz w:val="24"/>
          <w:szCs w:val="24"/>
        </w:rPr>
      </w:pPr>
      <w:r w:rsidRPr="00154097">
        <w:rPr>
          <w:rFonts w:ascii="Times New Roman" w:hAnsi="Times New Roman"/>
          <w:sz w:val="24"/>
          <w:szCs w:val="24"/>
        </w:rPr>
        <w:lastRenderedPageBreak/>
        <w:t xml:space="preserve">   Cílem</w:t>
      </w:r>
      <w:r w:rsidR="003A7451">
        <w:rPr>
          <w:rFonts w:ascii="Times New Roman" w:hAnsi="Times New Roman"/>
          <w:sz w:val="24"/>
          <w:szCs w:val="24"/>
        </w:rPr>
        <w:t xml:space="preserve"> </w:t>
      </w:r>
      <w:r w:rsidRPr="00154097">
        <w:rPr>
          <w:rFonts w:ascii="Times New Roman" w:hAnsi="Times New Roman"/>
          <w:sz w:val="24"/>
          <w:szCs w:val="24"/>
        </w:rPr>
        <w:t>diplomové práce je na základě historické analýzy zájmového vzdělávání popsat vývoj cílů, funkcí a obsahu zájmového vzdělávání dospělých v kontextu jeho koncepčního vymezení.</w:t>
      </w:r>
    </w:p>
    <w:p w14:paraId="22F1DB70" w14:textId="11F9187C" w:rsidR="000A60DB" w:rsidRDefault="000A60DB" w:rsidP="000A60DB">
      <w:pPr>
        <w:spacing w:line="360" w:lineRule="auto"/>
        <w:jc w:val="both"/>
        <w:rPr>
          <w:rFonts w:ascii="Times New Roman" w:hAnsi="Times New Roman"/>
          <w:sz w:val="24"/>
          <w:szCs w:val="24"/>
        </w:rPr>
      </w:pPr>
      <w:r>
        <w:rPr>
          <w:rFonts w:ascii="Times New Roman" w:hAnsi="Times New Roman"/>
          <w:b/>
          <w:bCs/>
          <w:sz w:val="24"/>
          <w:szCs w:val="24"/>
        </w:rPr>
        <w:t xml:space="preserve">   </w:t>
      </w:r>
      <w:r w:rsidRPr="00542661">
        <w:rPr>
          <w:rFonts w:ascii="Times New Roman" w:hAnsi="Times New Roman"/>
          <w:b/>
          <w:bCs/>
          <w:sz w:val="24"/>
          <w:szCs w:val="24"/>
        </w:rPr>
        <w:t>Prvním krokem</w:t>
      </w:r>
      <w:r>
        <w:rPr>
          <w:rFonts w:ascii="Times New Roman" w:hAnsi="Times New Roman"/>
          <w:b/>
          <w:bCs/>
          <w:sz w:val="24"/>
          <w:szCs w:val="24"/>
        </w:rPr>
        <w:t xml:space="preserve"> bude</w:t>
      </w:r>
      <w:r w:rsidRPr="00542661">
        <w:rPr>
          <w:rFonts w:ascii="Times New Roman" w:hAnsi="Times New Roman"/>
          <w:b/>
          <w:bCs/>
          <w:sz w:val="24"/>
          <w:szCs w:val="24"/>
        </w:rPr>
        <w:t xml:space="preserve"> teoretické vymezení základních kategorií, které se objevují v současném diskursu vzdělávání dospělých:</w:t>
      </w:r>
      <w:r>
        <w:rPr>
          <w:rFonts w:ascii="Times New Roman" w:hAnsi="Times New Roman"/>
          <w:sz w:val="24"/>
          <w:szCs w:val="24"/>
        </w:rPr>
        <w:t xml:space="preserve"> základní pojmy, </w:t>
      </w:r>
      <w:r w:rsidRPr="000B0651">
        <w:rPr>
          <w:rFonts w:ascii="Times New Roman" w:hAnsi="Times New Roman"/>
          <w:sz w:val="24"/>
          <w:szCs w:val="24"/>
        </w:rPr>
        <w:t>obecná východiska, charakteristik</w:t>
      </w:r>
      <w:r>
        <w:rPr>
          <w:rFonts w:ascii="Times New Roman" w:hAnsi="Times New Roman"/>
          <w:sz w:val="24"/>
          <w:szCs w:val="24"/>
        </w:rPr>
        <w:t>a</w:t>
      </w:r>
      <w:r w:rsidRPr="000B0651">
        <w:rPr>
          <w:rFonts w:ascii="Times New Roman" w:hAnsi="Times New Roman"/>
          <w:sz w:val="24"/>
          <w:szCs w:val="24"/>
        </w:rPr>
        <w:t>, terminologii, formy a funkce celoživotního vzdělávání, volného času a zájmového vzdělávání</w:t>
      </w:r>
      <w:r>
        <w:rPr>
          <w:rFonts w:ascii="Times New Roman" w:hAnsi="Times New Roman"/>
          <w:sz w:val="24"/>
          <w:szCs w:val="24"/>
        </w:rPr>
        <w:t>, a to n</w:t>
      </w:r>
      <w:r w:rsidRPr="000B0651">
        <w:rPr>
          <w:rFonts w:ascii="Times New Roman" w:hAnsi="Times New Roman"/>
          <w:sz w:val="24"/>
          <w:szCs w:val="24"/>
        </w:rPr>
        <w:t>a základě prostudované odborné literatury</w:t>
      </w:r>
      <w:r>
        <w:rPr>
          <w:rFonts w:ascii="Times New Roman" w:hAnsi="Times New Roman"/>
          <w:sz w:val="24"/>
          <w:szCs w:val="24"/>
        </w:rPr>
        <w:t>.</w:t>
      </w:r>
      <w:r w:rsidRPr="000B0651">
        <w:rPr>
          <w:rFonts w:ascii="Times New Roman" w:hAnsi="Times New Roman"/>
          <w:sz w:val="24"/>
          <w:szCs w:val="24"/>
        </w:rPr>
        <w:t xml:space="preserve"> </w:t>
      </w:r>
    </w:p>
    <w:p w14:paraId="3E4B99DD" w14:textId="755A89F9" w:rsidR="00834AD4" w:rsidRDefault="000A60DB" w:rsidP="000A60DB">
      <w:pPr>
        <w:spacing w:line="360" w:lineRule="auto"/>
        <w:jc w:val="both"/>
        <w:rPr>
          <w:rFonts w:ascii="Times New Roman" w:hAnsi="Times New Roman"/>
          <w:b/>
          <w:bCs/>
          <w:sz w:val="24"/>
          <w:szCs w:val="24"/>
        </w:rPr>
      </w:pPr>
      <w:r>
        <w:rPr>
          <w:rFonts w:ascii="Times New Roman" w:hAnsi="Times New Roman"/>
          <w:b/>
          <w:bCs/>
          <w:sz w:val="24"/>
          <w:szCs w:val="24"/>
        </w:rPr>
        <w:t xml:space="preserve">   </w:t>
      </w:r>
      <w:r w:rsidRPr="00591896">
        <w:rPr>
          <w:rFonts w:ascii="Times New Roman" w:hAnsi="Times New Roman"/>
          <w:b/>
          <w:bCs/>
          <w:sz w:val="24"/>
          <w:szCs w:val="24"/>
        </w:rPr>
        <w:t>Druhým krokem bude historická analýza</w:t>
      </w:r>
      <w:r>
        <w:rPr>
          <w:rFonts w:ascii="Times New Roman" w:hAnsi="Times New Roman"/>
          <w:b/>
          <w:bCs/>
          <w:sz w:val="24"/>
          <w:szCs w:val="24"/>
        </w:rPr>
        <w:t xml:space="preserve"> strategických dokumentů</w:t>
      </w:r>
      <w:r w:rsidRPr="00591896">
        <w:rPr>
          <w:rFonts w:ascii="Times New Roman" w:hAnsi="Times New Roman"/>
          <w:b/>
          <w:bCs/>
          <w:sz w:val="24"/>
          <w:szCs w:val="24"/>
        </w:rPr>
        <w:t xml:space="preserve"> v jejich dobovém pojetí, vymezení a specifikací.</w:t>
      </w:r>
    </w:p>
    <w:p w14:paraId="2D6C1BBB" w14:textId="13BFF9DD" w:rsidR="00834AD4" w:rsidRDefault="00834AD4" w:rsidP="000A60DB">
      <w:pPr>
        <w:spacing w:line="360" w:lineRule="auto"/>
        <w:jc w:val="both"/>
        <w:rPr>
          <w:rFonts w:ascii="Times New Roman" w:hAnsi="Times New Roman"/>
          <w:sz w:val="24"/>
          <w:szCs w:val="24"/>
        </w:rPr>
      </w:pPr>
      <w:r w:rsidRPr="00834AD4">
        <w:rPr>
          <w:rFonts w:ascii="Times New Roman" w:hAnsi="Times New Roman"/>
          <w:sz w:val="24"/>
          <w:szCs w:val="24"/>
        </w:rPr>
        <w:t xml:space="preserve">  Zásadní</w:t>
      </w:r>
      <w:r>
        <w:rPr>
          <w:rFonts w:ascii="Times New Roman" w:hAnsi="Times New Roman"/>
          <w:b/>
          <w:bCs/>
          <w:sz w:val="24"/>
          <w:szCs w:val="24"/>
        </w:rPr>
        <w:t xml:space="preserve"> </w:t>
      </w:r>
      <w:r>
        <w:rPr>
          <w:rFonts w:ascii="Times New Roman" w:hAnsi="Times New Roman"/>
          <w:sz w:val="24"/>
          <w:szCs w:val="24"/>
        </w:rPr>
        <w:t>pro strukturu a obsah diplomové práce je identifikace klíčových faktorů, které determinovaly další vývoj vzdělávání dospělých v českých zemích. Mezi klíčové faktory, které stály u zrodu organizované oblasti vzdělávání dospělých a později se začaly systematicky vyčleňovat z pedagogiky patří:</w:t>
      </w:r>
    </w:p>
    <w:p w14:paraId="7A1C5AAE" w14:textId="77777777" w:rsidR="007C03DB" w:rsidRPr="007C03DB" w:rsidRDefault="00834AD4" w:rsidP="006D01E6">
      <w:pPr>
        <w:pStyle w:val="Odstavecseseznamem"/>
        <w:numPr>
          <w:ilvl w:val="0"/>
          <w:numId w:val="103"/>
        </w:numPr>
        <w:spacing w:line="360" w:lineRule="auto"/>
        <w:jc w:val="both"/>
        <w:rPr>
          <w:rFonts w:ascii="Times New Roman" w:hAnsi="Times New Roman"/>
          <w:sz w:val="24"/>
          <w:szCs w:val="24"/>
        </w:rPr>
      </w:pPr>
      <w:r w:rsidRPr="007C03DB">
        <w:rPr>
          <w:rFonts w:ascii="Times New Roman" w:hAnsi="Times New Roman"/>
          <w:sz w:val="24"/>
          <w:szCs w:val="24"/>
        </w:rPr>
        <w:t xml:space="preserve">rozvoj sportu a tělovýchovy, </w:t>
      </w:r>
    </w:p>
    <w:p w14:paraId="39230D46" w14:textId="13E98D36" w:rsidR="007C03DB" w:rsidRPr="007C03DB" w:rsidRDefault="00834AD4" w:rsidP="006D01E6">
      <w:pPr>
        <w:pStyle w:val="Odstavecseseznamem"/>
        <w:numPr>
          <w:ilvl w:val="0"/>
          <w:numId w:val="103"/>
        </w:numPr>
        <w:spacing w:line="360" w:lineRule="auto"/>
        <w:jc w:val="both"/>
        <w:rPr>
          <w:rFonts w:ascii="Times New Roman" w:hAnsi="Times New Roman"/>
          <w:sz w:val="24"/>
          <w:szCs w:val="24"/>
        </w:rPr>
      </w:pPr>
      <w:r w:rsidRPr="007C03DB">
        <w:rPr>
          <w:rFonts w:ascii="Times New Roman" w:hAnsi="Times New Roman"/>
          <w:sz w:val="24"/>
          <w:szCs w:val="24"/>
        </w:rPr>
        <w:t xml:space="preserve">osvětová činnost, </w:t>
      </w:r>
    </w:p>
    <w:p w14:paraId="589FE3FD" w14:textId="020870F3" w:rsidR="007C03DB" w:rsidRPr="007C03DB" w:rsidRDefault="00834AD4" w:rsidP="006D01E6">
      <w:pPr>
        <w:pStyle w:val="Odstavecseseznamem"/>
        <w:numPr>
          <w:ilvl w:val="0"/>
          <w:numId w:val="103"/>
        </w:numPr>
        <w:spacing w:line="360" w:lineRule="auto"/>
        <w:jc w:val="both"/>
        <w:rPr>
          <w:rFonts w:ascii="Times New Roman" w:hAnsi="Times New Roman"/>
          <w:sz w:val="24"/>
          <w:szCs w:val="24"/>
        </w:rPr>
      </w:pPr>
      <w:r w:rsidRPr="007C03DB">
        <w:rPr>
          <w:rFonts w:ascii="Times New Roman" w:hAnsi="Times New Roman"/>
          <w:sz w:val="24"/>
          <w:szCs w:val="24"/>
        </w:rPr>
        <w:t xml:space="preserve">popularizační a lidovýchovná činnost, </w:t>
      </w:r>
    </w:p>
    <w:p w14:paraId="04983350" w14:textId="783C4FDE" w:rsidR="007C03DB" w:rsidRPr="007C03DB" w:rsidRDefault="00834AD4" w:rsidP="006D01E6">
      <w:pPr>
        <w:pStyle w:val="Odstavecseseznamem"/>
        <w:numPr>
          <w:ilvl w:val="0"/>
          <w:numId w:val="103"/>
        </w:numPr>
        <w:spacing w:line="360" w:lineRule="auto"/>
        <w:jc w:val="both"/>
        <w:rPr>
          <w:rFonts w:ascii="Times New Roman" w:hAnsi="Times New Roman"/>
          <w:sz w:val="24"/>
          <w:szCs w:val="24"/>
        </w:rPr>
      </w:pPr>
      <w:r w:rsidRPr="007C03DB">
        <w:rPr>
          <w:rFonts w:ascii="Times New Roman" w:hAnsi="Times New Roman"/>
          <w:sz w:val="24"/>
          <w:szCs w:val="24"/>
        </w:rPr>
        <w:t xml:space="preserve">spolková činnost a sdružování jedinců v naučných společnostech, </w:t>
      </w:r>
    </w:p>
    <w:p w14:paraId="46E16269" w14:textId="747D635B" w:rsidR="00834AD4" w:rsidRDefault="00834AD4" w:rsidP="006D01E6">
      <w:pPr>
        <w:pStyle w:val="Odstavecseseznamem"/>
        <w:numPr>
          <w:ilvl w:val="0"/>
          <w:numId w:val="103"/>
        </w:numPr>
        <w:spacing w:line="360" w:lineRule="auto"/>
        <w:jc w:val="both"/>
        <w:rPr>
          <w:rFonts w:ascii="Times New Roman" w:hAnsi="Times New Roman"/>
          <w:sz w:val="24"/>
          <w:szCs w:val="24"/>
        </w:rPr>
      </w:pPr>
      <w:r w:rsidRPr="007C03DB">
        <w:rPr>
          <w:rFonts w:ascii="Times New Roman" w:hAnsi="Times New Roman"/>
          <w:sz w:val="24"/>
          <w:szCs w:val="24"/>
        </w:rPr>
        <w:t>kvalifikační rozvoj pracovníků v kontextu průmyslu.</w:t>
      </w:r>
    </w:p>
    <w:p w14:paraId="0959A2A8" w14:textId="598DA2A0" w:rsidR="007C03DB" w:rsidRDefault="007C03DB" w:rsidP="007C03DB">
      <w:pPr>
        <w:spacing w:line="360" w:lineRule="auto"/>
        <w:jc w:val="both"/>
        <w:rPr>
          <w:rFonts w:ascii="Times New Roman" w:hAnsi="Times New Roman"/>
          <w:sz w:val="24"/>
          <w:szCs w:val="24"/>
        </w:rPr>
      </w:pPr>
      <w:r>
        <w:rPr>
          <w:rFonts w:ascii="Times New Roman" w:hAnsi="Times New Roman"/>
          <w:sz w:val="24"/>
          <w:szCs w:val="24"/>
        </w:rPr>
        <w:t>Podobné členění témat vzdělávání dospělých nalezneme i u Vetešky (2017), který odhalil podstatu lidovýchovy, osvěty, podpory národní svébytnosti a popularizaci.</w:t>
      </w:r>
    </w:p>
    <w:p w14:paraId="29A4AAD2" w14:textId="7BC75521" w:rsidR="007C03DB" w:rsidRPr="007C03DB" w:rsidRDefault="007C03DB" w:rsidP="007C03DB">
      <w:pPr>
        <w:spacing w:line="360" w:lineRule="auto"/>
        <w:jc w:val="both"/>
        <w:rPr>
          <w:rFonts w:ascii="Times New Roman" w:hAnsi="Times New Roman"/>
          <w:i/>
          <w:iCs/>
          <w:sz w:val="24"/>
          <w:szCs w:val="24"/>
        </w:rPr>
      </w:pPr>
      <w:r>
        <w:rPr>
          <w:rFonts w:ascii="Times New Roman" w:hAnsi="Times New Roman"/>
          <w:sz w:val="24"/>
          <w:szCs w:val="24"/>
        </w:rPr>
        <w:t xml:space="preserve">   </w:t>
      </w:r>
      <w:r w:rsidRPr="007C03DB">
        <w:rPr>
          <w:rFonts w:ascii="Times New Roman" w:hAnsi="Times New Roman"/>
          <w:i/>
          <w:iCs/>
          <w:sz w:val="24"/>
          <w:szCs w:val="24"/>
        </w:rPr>
        <w:t>„Andragogika jako moderní věda stavěla na několika historických pilířích, které determinovaly sociální a hospodářský rozvoj společnosti na přelomu 19. a 20. století…“</w:t>
      </w:r>
      <w:r w:rsidR="00FC5A31">
        <w:rPr>
          <w:rStyle w:val="Znakapoznpodarou"/>
          <w:rFonts w:ascii="Times New Roman" w:hAnsi="Times New Roman"/>
          <w:i/>
          <w:iCs/>
          <w:sz w:val="24"/>
          <w:szCs w:val="24"/>
        </w:rPr>
        <w:footnoteReference w:id="2"/>
      </w:r>
    </w:p>
    <w:p w14:paraId="20EF1170" w14:textId="33EEB7F1" w:rsidR="009331EB" w:rsidRDefault="00794FFA" w:rsidP="00EC5110">
      <w:pPr>
        <w:spacing w:line="360" w:lineRule="auto"/>
        <w:jc w:val="both"/>
        <w:rPr>
          <w:rFonts w:ascii="Times New Roman" w:hAnsi="Times New Roman"/>
          <w:sz w:val="24"/>
          <w:szCs w:val="24"/>
        </w:rPr>
      </w:pPr>
      <w:r>
        <w:rPr>
          <w:rFonts w:ascii="Times New Roman" w:hAnsi="Times New Roman"/>
          <w:sz w:val="24"/>
          <w:szCs w:val="24"/>
        </w:rPr>
        <w:t xml:space="preserve">   Současná s</w:t>
      </w:r>
      <w:r w:rsidR="000A60DB" w:rsidRPr="00305A4B">
        <w:rPr>
          <w:rFonts w:ascii="Times New Roman" w:hAnsi="Times New Roman"/>
          <w:sz w:val="24"/>
          <w:szCs w:val="24"/>
        </w:rPr>
        <w:t>ituace</w:t>
      </w:r>
      <w:r>
        <w:rPr>
          <w:rFonts w:ascii="Times New Roman" w:hAnsi="Times New Roman"/>
          <w:sz w:val="24"/>
          <w:szCs w:val="24"/>
        </w:rPr>
        <w:t xml:space="preserve"> zájmového </w:t>
      </w:r>
      <w:r w:rsidR="003A535D">
        <w:rPr>
          <w:rFonts w:ascii="Times New Roman" w:hAnsi="Times New Roman"/>
          <w:sz w:val="24"/>
          <w:szCs w:val="24"/>
        </w:rPr>
        <w:t xml:space="preserve">vzdělávání </w:t>
      </w:r>
      <w:r w:rsidR="003A535D" w:rsidRPr="00305A4B">
        <w:rPr>
          <w:rFonts w:ascii="Times New Roman" w:hAnsi="Times New Roman"/>
          <w:sz w:val="24"/>
          <w:szCs w:val="24"/>
        </w:rPr>
        <w:t>z</w:t>
      </w:r>
      <w:r w:rsidR="000A60DB" w:rsidRPr="00305A4B">
        <w:rPr>
          <w:rFonts w:ascii="Times New Roman" w:hAnsi="Times New Roman"/>
          <w:sz w:val="24"/>
          <w:szCs w:val="24"/>
        </w:rPr>
        <w:t xml:space="preserve"> pohledu vzdělávání dospělých v ČR je dlouhodobě nepříznivá, a to z důvodu, že aktuálně není k dispozici jednotný systém řízení kvality, který by celou oblast komplexně pokrýval.</w:t>
      </w:r>
      <w:r w:rsidR="00C525A5">
        <w:rPr>
          <w:rFonts w:ascii="Times New Roman" w:hAnsi="Times New Roman"/>
          <w:sz w:val="24"/>
          <w:szCs w:val="24"/>
        </w:rPr>
        <w:t xml:space="preserve"> </w:t>
      </w:r>
      <w:r w:rsidR="00C525A5" w:rsidRPr="00C525A5">
        <w:rPr>
          <w:rFonts w:ascii="Times New Roman" w:hAnsi="Times New Roman"/>
          <w:sz w:val="24"/>
          <w:szCs w:val="24"/>
        </w:rPr>
        <w:t>V rámci aktuálního směřování vzdělávací politiky stojí zájmové vzdělávání dospělých mimo hlavní konceptuální proud</w:t>
      </w:r>
      <w:r w:rsidR="00C525A5">
        <w:rPr>
          <w:rFonts w:ascii="Times New Roman" w:hAnsi="Times New Roman"/>
          <w:sz w:val="24"/>
          <w:szCs w:val="24"/>
        </w:rPr>
        <w:t>.</w:t>
      </w:r>
      <w:r w:rsidR="000A277A">
        <w:rPr>
          <w:rFonts w:ascii="Times New Roman" w:hAnsi="Times New Roman"/>
          <w:sz w:val="24"/>
          <w:szCs w:val="24"/>
        </w:rPr>
        <w:t xml:space="preserve"> </w:t>
      </w:r>
      <w:r w:rsidR="000A277A" w:rsidRPr="00305A4B">
        <w:rPr>
          <w:rFonts w:ascii="Times New Roman" w:hAnsi="Times New Roman"/>
          <w:sz w:val="24"/>
          <w:szCs w:val="24"/>
        </w:rPr>
        <w:t>V současné době lze konstatovat, že i přes dynamické proměny a pokroky v oblasti vzdělávání dospělých v ČR se nacházíme stále na počátku, a ještě bude nějaký čas trvat, než se podaří, aby další vzdělávání bylo podporováno tak, jak je sdělováno ve strategických dokumentech.</w:t>
      </w:r>
    </w:p>
    <w:p w14:paraId="663CA265" w14:textId="46731670" w:rsidR="00B86D7A" w:rsidRPr="00EC5110" w:rsidRDefault="00C525A5" w:rsidP="00EC5110">
      <w:pPr>
        <w:spacing w:line="360" w:lineRule="auto"/>
        <w:jc w:val="both"/>
        <w:rPr>
          <w:rFonts w:ascii="Times New Roman" w:hAnsi="Times New Roman"/>
          <w:sz w:val="24"/>
          <w:szCs w:val="24"/>
        </w:rPr>
      </w:pPr>
      <w:r w:rsidRPr="00CD6C38">
        <w:rPr>
          <w:rFonts w:ascii="Times New Roman" w:hAnsi="Times New Roman"/>
          <w:sz w:val="24"/>
          <w:szCs w:val="24"/>
        </w:rPr>
        <w:lastRenderedPageBreak/>
        <w:t xml:space="preserve">    Studie </w:t>
      </w:r>
      <w:r w:rsidRPr="004851BB">
        <w:rPr>
          <w:rFonts w:ascii="Times New Roman" w:hAnsi="Times New Roman"/>
          <w:i/>
          <w:iCs/>
          <w:sz w:val="24"/>
          <w:szCs w:val="24"/>
        </w:rPr>
        <w:t>NonVocational Adult Education in Europe</w:t>
      </w:r>
      <w:r w:rsidRPr="00CD6C38">
        <w:rPr>
          <w:rFonts w:ascii="Times New Roman" w:hAnsi="Times New Roman"/>
          <w:sz w:val="24"/>
          <w:szCs w:val="24"/>
        </w:rPr>
        <w:t xml:space="preserve"> (EU, 2007) konstatuje, že majoritní pozornost je věnována pouze obsahům představujícím strategický přínos pro hospodářský rozvoj a integraci společnosti.</w:t>
      </w:r>
      <w:r w:rsidR="00CD6C38" w:rsidRPr="00CD6C38">
        <w:rPr>
          <w:rFonts w:ascii="Times New Roman" w:hAnsi="Times New Roman"/>
          <w:sz w:val="24"/>
          <w:szCs w:val="24"/>
        </w:rPr>
        <w:t xml:space="preserve"> Příčinou je i výrazná heterogennost a široký záběr zájmově edukačních aktivit, které zahrnují širokou variaci dalších témat a funkcí. Mnohé aktivity zájmového vzdělávání dospělých bývají vnímány jako needukační oblasti (kultura, zdravotnictví, sport apod.) a nebývají tak chápány jako problém vzdělávací politiky.</w:t>
      </w:r>
    </w:p>
    <w:p w14:paraId="1B826BC7" w14:textId="13612A58" w:rsidR="0027663B" w:rsidRPr="00197239" w:rsidRDefault="00837411" w:rsidP="00837411">
      <w:pPr>
        <w:spacing w:line="360" w:lineRule="auto"/>
        <w:ind w:right="392"/>
        <w:jc w:val="both"/>
        <w:rPr>
          <w:rFonts w:ascii="Times New Roman" w:hAnsi="Times New Roman"/>
          <w:sz w:val="24"/>
          <w:szCs w:val="24"/>
        </w:rPr>
      </w:pPr>
      <w:r>
        <w:rPr>
          <w:rFonts w:ascii="Times New Roman" w:hAnsi="Times New Roman"/>
          <w:sz w:val="24"/>
          <w:szCs w:val="24"/>
        </w:rPr>
        <w:t xml:space="preserve">   </w:t>
      </w:r>
      <w:r w:rsidRPr="00984D0E">
        <w:rPr>
          <w:rFonts w:ascii="Times New Roman" w:hAnsi="Times New Roman"/>
          <w:sz w:val="24"/>
          <w:szCs w:val="24"/>
        </w:rPr>
        <w:t>Práce je analyticko-popisná</w:t>
      </w:r>
      <w:r>
        <w:rPr>
          <w:rFonts w:ascii="Times New Roman" w:hAnsi="Times New Roman"/>
          <w:sz w:val="24"/>
          <w:szCs w:val="24"/>
        </w:rPr>
        <w:t xml:space="preserve"> a </w:t>
      </w:r>
      <w:r w:rsidRPr="00984D0E">
        <w:rPr>
          <w:rFonts w:ascii="Times New Roman" w:hAnsi="Times New Roman"/>
          <w:sz w:val="24"/>
          <w:szCs w:val="24"/>
        </w:rPr>
        <w:t>založená na komparaci a sumarizaci zdrojů, které vedou k charakteristice období přelomu 19. a 20. století</w:t>
      </w:r>
      <w:r>
        <w:rPr>
          <w:rFonts w:ascii="Times New Roman" w:hAnsi="Times New Roman"/>
          <w:sz w:val="24"/>
          <w:szCs w:val="24"/>
        </w:rPr>
        <w:t>, a to</w:t>
      </w:r>
      <w:r w:rsidRPr="00984D0E">
        <w:rPr>
          <w:rFonts w:ascii="Times New Roman" w:hAnsi="Times New Roman"/>
          <w:sz w:val="24"/>
          <w:szCs w:val="24"/>
        </w:rPr>
        <w:t xml:space="preserve"> z pohledu andragogiky a formování vzdělávání dospělých vzhledem k potřebám společnosti, která na základě technologických změn potřebuje dostatečnou zásobu pracovníků s rozhledem a schopnostmi reagovat na nové podněty, které doba vyžaduje.</w:t>
      </w:r>
      <w:r>
        <w:rPr>
          <w:rFonts w:ascii="Times New Roman" w:hAnsi="Times New Roman"/>
          <w:sz w:val="24"/>
          <w:szCs w:val="24"/>
        </w:rPr>
        <w:t xml:space="preserve"> </w:t>
      </w:r>
      <w:r w:rsidRPr="00BA7B79">
        <w:rPr>
          <w:rFonts w:ascii="Times New Roman" w:hAnsi="Times New Roman"/>
          <w:sz w:val="24"/>
          <w:szCs w:val="24"/>
        </w:rPr>
        <w:t xml:space="preserve">Pro zpracování strategických dokumentů zájmového vzdělávání v ČR jsem zvolila výzkumnou metodu </w:t>
      </w:r>
      <w:r>
        <w:rPr>
          <w:rFonts w:ascii="Times New Roman" w:hAnsi="Times New Roman"/>
          <w:sz w:val="24"/>
          <w:szCs w:val="24"/>
        </w:rPr>
        <w:t xml:space="preserve"> </w:t>
      </w:r>
      <w:r w:rsidRPr="00BA7B79">
        <w:rPr>
          <w:rFonts w:ascii="Times New Roman" w:hAnsi="Times New Roman"/>
          <w:sz w:val="24"/>
          <w:szCs w:val="24"/>
        </w:rPr>
        <w:t xml:space="preserve"> analýzu textu. Jedná se o analýzu a hodnocení obsahu vybraných písemných dokumentů, které tvoří všechny texty týkající se vymezené </w:t>
      </w:r>
      <w:r>
        <w:rPr>
          <w:rFonts w:ascii="Times New Roman" w:hAnsi="Times New Roman"/>
          <w:sz w:val="24"/>
          <w:szCs w:val="24"/>
        </w:rPr>
        <w:t>problematiky.</w:t>
      </w:r>
    </w:p>
    <w:p w14:paraId="3F5835B5" w14:textId="1380A3BA" w:rsidR="00837411" w:rsidRPr="00C673EB" w:rsidRDefault="00837411" w:rsidP="009A79BD">
      <w:pPr>
        <w:spacing w:line="360" w:lineRule="auto"/>
        <w:jc w:val="both"/>
        <w:rPr>
          <w:rFonts w:ascii="Times New Roman" w:hAnsi="Times New Roman"/>
          <w:sz w:val="24"/>
          <w:szCs w:val="24"/>
        </w:rPr>
      </w:pPr>
      <w:r>
        <w:t xml:space="preserve">   </w:t>
      </w:r>
      <w:r w:rsidRPr="00984D0E">
        <w:rPr>
          <w:rFonts w:ascii="Times New Roman" w:hAnsi="Times New Roman"/>
        </w:rPr>
        <w:t xml:space="preserve"> </w:t>
      </w:r>
      <w:r w:rsidRPr="00984D0E">
        <w:rPr>
          <w:rFonts w:ascii="Times New Roman" w:hAnsi="Times New Roman"/>
          <w:sz w:val="24"/>
          <w:szCs w:val="24"/>
        </w:rPr>
        <w:t xml:space="preserve">Výzkumným vzorkem diplomové práce </w:t>
      </w:r>
      <w:r>
        <w:rPr>
          <w:rFonts w:ascii="Times New Roman" w:hAnsi="Times New Roman"/>
          <w:sz w:val="24"/>
          <w:szCs w:val="24"/>
        </w:rPr>
        <w:t>jsou</w:t>
      </w:r>
      <w:r w:rsidRPr="00984D0E">
        <w:rPr>
          <w:rFonts w:ascii="Times New Roman" w:hAnsi="Times New Roman"/>
          <w:sz w:val="24"/>
          <w:szCs w:val="24"/>
        </w:rPr>
        <w:t xml:space="preserve"> strategické dokumenty zájmového vzdělávání pro dospělé v ČR. Pro účely této</w:t>
      </w:r>
      <w:r>
        <w:rPr>
          <w:rFonts w:ascii="Times New Roman" w:hAnsi="Times New Roman"/>
          <w:sz w:val="24"/>
          <w:szCs w:val="24"/>
        </w:rPr>
        <w:t xml:space="preserve"> diplomové </w:t>
      </w:r>
      <w:r w:rsidRPr="00984D0E">
        <w:rPr>
          <w:rFonts w:ascii="Times New Roman" w:hAnsi="Times New Roman"/>
          <w:sz w:val="24"/>
          <w:szCs w:val="24"/>
        </w:rPr>
        <w:t>práce</w:t>
      </w:r>
      <w:r>
        <w:rPr>
          <w:rFonts w:ascii="Times New Roman" w:hAnsi="Times New Roman"/>
          <w:sz w:val="24"/>
          <w:szCs w:val="24"/>
        </w:rPr>
        <w:t xml:space="preserve"> jsem</w:t>
      </w:r>
      <w:r w:rsidRPr="00984D0E">
        <w:rPr>
          <w:rFonts w:ascii="Times New Roman" w:hAnsi="Times New Roman"/>
          <w:sz w:val="24"/>
          <w:szCs w:val="24"/>
        </w:rPr>
        <w:t xml:space="preserve"> analyzov</w:t>
      </w:r>
      <w:r>
        <w:rPr>
          <w:rFonts w:ascii="Times New Roman" w:hAnsi="Times New Roman"/>
          <w:sz w:val="24"/>
          <w:szCs w:val="24"/>
        </w:rPr>
        <w:t>ala</w:t>
      </w:r>
      <w:r w:rsidRPr="00984D0E">
        <w:rPr>
          <w:rFonts w:ascii="Times New Roman" w:hAnsi="Times New Roman"/>
          <w:sz w:val="24"/>
          <w:szCs w:val="24"/>
        </w:rPr>
        <w:t xml:space="preserve"> 6 strategických dokumentů </w:t>
      </w:r>
      <w:r>
        <w:rPr>
          <w:rFonts w:ascii="Times New Roman" w:hAnsi="Times New Roman"/>
          <w:sz w:val="24"/>
          <w:szCs w:val="24"/>
        </w:rPr>
        <w:t xml:space="preserve">zájmového </w:t>
      </w:r>
      <w:r w:rsidRPr="00984D0E">
        <w:rPr>
          <w:rFonts w:ascii="Times New Roman" w:hAnsi="Times New Roman"/>
          <w:sz w:val="24"/>
          <w:szCs w:val="24"/>
        </w:rPr>
        <w:t>vzdělávání</w:t>
      </w:r>
      <w:r>
        <w:rPr>
          <w:rFonts w:ascii="Times New Roman" w:hAnsi="Times New Roman"/>
          <w:sz w:val="24"/>
          <w:szCs w:val="24"/>
        </w:rPr>
        <w:t xml:space="preserve"> dospělých</w:t>
      </w:r>
      <w:r w:rsidRPr="00984D0E">
        <w:rPr>
          <w:rFonts w:ascii="Times New Roman" w:hAnsi="Times New Roman"/>
          <w:sz w:val="24"/>
          <w:szCs w:val="24"/>
        </w:rPr>
        <w:t xml:space="preserve"> v ČR.</w:t>
      </w:r>
      <w:r w:rsidR="003E0299" w:rsidRPr="003E0299">
        <w:rPr>
          <w:rFonts w:ascii="Times New Roman" w:hAnsi="Times New Roman"/>
          <w:sz w:val="24"/>
          <w:szCs w:val="24"/>
        </w:rPr>
        <w:t xml:space="preserve"> </w:t>
      </w:r>
    </w:p>
    <w:p w14:paraId="36112637" w14:textId="2FFFE62A" w:rsidR="00837411" w:rsidRDefault="00837411" w:rsidP="00837411">
      <w:pPr>
        <w:spacing w:line="360" w:lineRule="auto"/>
        <w:jc w:val="both"/>
        <w:rPr>
          <w:rFonts w:ascii="Times New Roman" w:hAnsi="Times New Roman"/>
          <w:sz w:val="24"/>
          <w:szCs w:val="24"/>
        </w:rPr>
      </w:pPr>
      <w:r w:rsidRPr="000F7F70">
        <w:rPr>
          <w:rFonts w:ascii="Times New Roman" w:hAnsi="Times New Roman"/>
          <w:sz w:val="24"/>
          <w:szCs w:val="24"/>
        </w:rPr>
        <w:t xml:space="preserve">   </w:t>
      </w:r>
      <w:r w:rsidR="009A79BD">
        <w:rPr>
          <w:rFonts w:ascii="Times New Roman" w:hAnsi="Times New Roman"/>
          <w:sz w:val="24"/>
          <w:szCs w:val="24"/>
        </w:rPr>
        <w:t>C</w:t>
      </w:r>
      <w:r w:rsidRPr="000F7F70">
        <w:rPr>
          <w:rFonts w:ascii="Times New Roman" w:hAnsi="Times New Roman"/>
          <w:sz w:val="24"/>
          <w:szCs w:val="24"/>
        </w:rPr>
        <w:t xml:space="preserve">ílem </w:t>
      </w:r>
      <w:r w:rsidR="003E0299">
        <w:rPr>
          <w:rFonts w:ascii="Times New Roman" w:hAnsi="Times New Roman"/>
          <w:sz w:val="24"/>
          <w:szCs w:val="24"/>
        </w:rPr>
        <w:t xml:space="preserve">práce </w:t>
      </w:r>
      <w:r w:rsidRPr="000F7F70">
        <w:rPr>
          <w:rFonts w:ascii="Times New Roman" w:hAnsi="Times New Roman"/>
          <w:sz w:val="24"/>
          <w:szCs w:val="24"/>
        </w:rPr>
        <w:t xml:space="preserve">je </w:t>
      </w:r>
      <w:r w:rsidRPr="00EB4FE5">
        <w:rPr>
          <w:rFonts w:ascii="Times New Roman" w:hAnsi="Times New Roman"/>
          <w:b/>
          <w:bCs/>
          <w:sz w:val="24"/>
          <w:szCs w:val="24"/>
        </w:rPr>
        <w:t>analýza vybraných dokumentů vydan</w:t>
      </w:r>
      <w:r w:rsidR="003E0299">
        <w:rPr>
          <w:rFonts w:ascii="Times New Roman" w:hAnsi="Times New Roman"/>
          <w:b/>
          <w:bCs/>
          <w:sz w:val="24"/>
          <w:szCs w:val="24"/>
        </w:rPr>
        <w:t>ých</w:t>
      </w:r>
      <w:r w:rsidRPr="00EB4FE5">
        <w:rPr>
          <w:rFonts w:ascii="Times New Roman" w:hAnsi="Times New Roman"/>
          <w:b/>
          <w:bCs/>
          <w:sz w:val="24"/>
          <w:szCs w:val="24"/>
        </w:rPr>
        <w:t xml:space="preserve"> od roku 1945 do současnosti</w:t>
      </w:r>
      <w:r w:rsidR="003E0299">
        <w:rPr>
          <w:rFonts w:ascii="Times New Roman" w:hAnsi="Times New Roman"/>
          <w:b/>
          <w:bCs/>
          <w:sz w:val="24"/>
          <w:szCs w:val="24"/>
        </w:rPr>
        <w:t xml:space="preserve">, </w:t>
      </w:r>
      <w:r w:rsidRPr="00EB4FE5">
        <w:rPr>
          <w:rFonts w:ascii="Times New Roman" w:hAnsi="Times New Roman"/>
          <w:b/>
          <w:bCs/>
          <w:sz w:val="24"/>
          <w:szCs w:val="24"/>
        </w:rPr>
        <w:t>upravující zájmové vzdělávání dospělých</w:t>
      </w:r>
      <w:r>
        <w:rPr>
          <w:rFonts w:ascii="Times New Roman" w:hAnsi="Times New Roman"/>
          <w:sz w:val="24"/>
          <w:szCs w:val="24"/>
        </w:rPr>
        <w:t>. Vystihnout</w:t>
      </w:r>
      <w:r w:rsidRPr="000F7F70">
        <w:rPr>
          <w:rFonts w:ascii="Times New Roman" w:hAnsi="Times New Roman"/>
          <w:sz w:val="24"/>
          <w:szCs w:val="24"/>
        </w:rPr>
        <w:t xml:space="preserve"> zásadní změny, které znamenaly</w:t>
      </w:r>
      <w:r>
        <w:rPr>
          <w:rFonts w:ascii="Times New Roman" w:hAnsi="Times New Roman"/>
          <w:sz w:val="24"/>
          <w:szCs w:val="24"/>
        </w:rPr>
        <w:t xml:space="preserve"> vývoj</w:t>
      </w:r>
      <w:r w:rsidRPr="000F7F70">
        <w:rPr>
          <w:rFonts w:ascii="Times New Roman" w:hAnsi="Times New Roman"/>
          <w:sz w:val="24"/>
          <w:szCs w:val="24"/>
        </w:rPr>
        <w:t xml:space="preserve"> </w:t>
      </w:r>
      <w:r>
        <w:rPr>
          <w:rFonts w:ascii="Times New Roman" w:hAnsi="Times New Roman"/>
          <w:sz w:val="24"/>
          <w:szCs w:val="24"/>
        </w:rPr>
        <w:t>zájmového vzdělávání v ČR</w:t>
      </w:r>
      <w:r w:rsidRPr="000F7F70">
        <w:rPr>
          <w:rFonts w:ascii="Times New Roman" w:hAnsi="Times New Roman"/>
          <w:sz w:val="24"/>
          <w:szCs w:val="24"/>
        </w:rPr>
        <w:t>.</w:t>
      </w:r>
      <w:r>
        <w:rPr>
          <w:rFonts w:ascii="Times New Roman" w:hAnsi="Times New Roman"/>
          <w:sz w:val="24"/>
          <w:szCs w:val="24"/>
        </w:rPr>
        <w:t xml:space="preserve"> </w:t>
      </w:r>
      <w:r w:rsidRPr="000F7F70">
        <w:rPr>
          <w:rFonts w:ascii="Times New Roman" w:hAnsi="Times New Roman"/>
          <w:sz w:val="24"/>
          <w:szCs w:val="24"/>
        </w:rPr>
        <w:t>Vybrané dokumenty jsou pouze oficiální dokumenty</w:t>
      </w:r>
      <w:r>
        <w:rPr>
          <w:rFonts w:ascii="Times New Roman" w:hAnsi="Times New Roman"/>
          <w:sz w:val="24"/>
          <w:szCs w:val="24"/>
        </w:rPr>
        <w:t>, které byly</w:t>
      </w:r>
      <w:r w:rsidRPr="000F7F70">
        <w:rPr>
          <w:rFonts w:ascii="Times New Roman" w:hAnsi="Times New Roman"/>
          <w:sz w:val="24"/>
          <w:szCs w:val="24"/>
        </w:rPr>
        <w:t xml:space="preserve"> vydané státem a </w:t>
      </w:r>
      <w:r>
        <w:rPr>
          <w:rFonts w:ascii="Times New Roman" w:hAnsi="Times New Roman"/>
          <w:sz w:val="24"/>
          <w:szCs w:val="24"/>
        </w:rPr>
        <w:t xml:space="preserve">týkají </w:t>
      </w:r>
      <w:r w:rsidRPr="000F7F70">
        <w:rPr>
          <w:rFonts w:ascii="Times New Roman" w:hAnsi="Times New Roman"/>
          <w:sz w:val="24"/>
          <w:szCs w:val="24"/>
        </w:rPr>
        <w:t xml:space="preserve">se buď výhradně oblasti zájmového vzdělávání, nebo celé oblasti vzdělávání se zmínkami o zájmovém vzdělávání dospělých. Patří mezi ně jak zákony a vládní nařízení, tak </w:t>
      </w:r>
      <w:r>
        <w:rPr>
          <w:rFonts w:ascii="Times New Roman" w:hAnsi="Times New Roman"/>
          <w:sz w:val="24"/>
          <w:szCs w:val="24"/>
        </w:rPr>
        <w:t xml:space="preserve">i </w:t>
      </w:r>
      <w:r w:rsidRPr="000F7F70">
        <w:rPr>
          <w:rFonts w:ascii="Times New Roman" w:hAnsi="Times New Roman"/>
          <w:sz w:val="24"/>
          <w:szCs w:val="24"/>
        </w:rPr>
        <w:t>strategické dokumenty</w:t>
      </w:r>
      <w:r>
        <w:rPr>
          <w:rFonts w:ascii="Times New Roman" w:hAnsi="Times New Roman"/>
          <w:sz w:val="24"/>
          <w:szCs w:val="24"/>
        </w:rPr>
        <w:t>.</w:t>
      </w:r>
    </w:p>
    <w:p w14:paraId="38BF5C30" w14:textId="67EE1954" w:rsidR="000A60DB" w:rsidRDefault="000A60DB" w:rsidP="000A60DB">
      <w:pPr>
        <w:spacing w:line="360" w:lineRule="auto"/>
        <w:jc w:val="both"/>
        <w:rPr>
          <w:rFonts w:ascii="Times New Roman" w:hAnsi="Times New Roman"/>
          <w:sz w:val="24"/>
          <w:szCs w:val="24"/>
        </w:rPr>
      </w:pPr>
      <w:r>
        <w:rPr>
          <w:rFonts w:ascii="Times New Roman" w:hAnsi="Times New Roman"/>
          <w:sz w:val="24"/>
          <w:szCs w:val="24"/>
        </w:rPr>
        <w:t xml:space="preserve">   Text je rozdělen do čtyř hlavních kapitol. První kapitola je věnována historickému vývoji zájmového vzdělání dospělých v českých zemích a nastínění politického a společenského vývoje v Čechách ve zkoumaném období, které jsem rozdělila na období od roku 1945 do roku 1948, období komunismu, období demokracie a</w:t>
      </w:r>
      <w:r w:rsidR="009A03FF">
        <w:rPr>
          <w:rFonts w:ascii="Times New Roman" w:hAnsi="Times New Roman"/>
          <w:sz w:val="24"/>
          <w:szCs w:val="24"/>
        </w:rPr>
        <w:t xml:space="preserve"> období posametové revoluci po</w:t>
      </w:r>
      <w:r>
        <w:rPr>
          <w:rFonts w:ascii="Times New Roman" w:hAnsi="Times New Roman"/>
          <w:sz w:val="24"/>
          <w:szCs w:val="24"/>
        </w:rPr>
        <w:t xml:space="preserve"> současnost. Vedle zásadních událostí jsou zmíněny i legislativní a strategické dokumenty vztahující se k oblasti zájmového vzdělávání dospělých. V rámci zájmového vzdělávání dospělých je důležitý fakt volného času, kde hledám faktory ovlivňující trávení volného času, a to i z hlediska sociologického pohledu</w:t>
      </w:r>
      <w:r w:rsidR="00154097">
        <w:rPr>
          <w:rFonts w:ascii="Times New Roman" w:hAnsi="Times New Roman"/>
          <w:sz w:val="24"/>
          <w:szCs w:val="24"/>
        </w:rPr>
        <w:t>.</w:t>
      </w:r>
    </w:p>
    <w:p w14:paraId="20407F12" w14:textId="108155E7" w:rsidR="000A60DB" w:rsidRDefault="000A60DB" w:rsidP="000A60DB">
      <w:pPr>
        <w:spacing w:line="360" w:lineRule="auto"/>
        <w:jc w:val="both"/>
        <w:rPr>
          <w:rFonts w:ascii="Times New Roman" w:hAnsi="Times New Roman"/>
          <w:sz w:val="24"/>
          <w:szCs w:val="24"/>
        </w:rPr>
      </w:pPr>
      <w:r>
        <w:rPr>
          <w:rFonts w:ascii="Times New Roman" w:hAnsi="Times New Roman"/>
          <w:sz w:val="24"/>
          <w:szCs w:val="24"/>
        </w:rPr>
        <w:lastRenderedPageBreak/>
        <w:t xml:space="preserve">    První podkapitola se </w:t>
      </w:r>
      <w:r w:rsidR="00FA1316">
        <w:rPr>
          <w:rFonts w:ascii="Times New Roman" w:hAnsi="Times New Roman"/>
          <w:sz w:val="24"/>
          <w:szCs w:val="24"/>
        </w:rPr>
        <w:t xml:space="preserve">zaměřena na </w:t>
      </w:r>
      <w:r>
        <w:rPr>
          <w:rFonts w:ascii="Times New Roman" w:hAnsi="Times New Roman"/>
          <w:sz w:val="24"/>
          <w:szCs w:val="24"/>
        </w:rPr>
        <w:t xml:space="preserve">vymezení pojmů celoživotního vzdělávání a učení dospělých, původ celoživotního vzdělávání, koncepce, implementace konceptu, formy, etapy, a především se věnuji i tématu celoživotního vzdělávání v dokumentech EU. Druhá podkapitola je zaměřena na pojem zájmového vzdělávání dospělých, jeho vymezení, charakteristika. specifika, funkce, cíle a typy zájmového vzdělávání. </w:t>
      </w:r>
    </w:p>
    <w:p w14:paraId="6557A303" w14:textId="77777777" w:rsidR="000A60DB" w:rsidRDefault="000A60DB" w:rsidP="000A60DB">
      <w:pPr>
        <w:spacing w:line="360" w:lineRule="auto"/>
        <w:jc w:val="both"/>
        <w:rPr>
          <w:rFonts w:ascii="Times New Roman" w:hAnsi="Times New Roman"/>
          <w:sz w:val="24"/>
          <w:szCs w:val="24"/>
        </w:rPr>
      </w:pPr>
      <w:r>
        <w:rPr>
          <w:rFonts w:ascii="Times New Roman" w:hAnsi="Times New Roman"/>
          <w:sz w:val="24"/>
          <w:szCs w:val="24"/>
        </w:rPr>
        <w:t xml:space="preserve">   Druhá kapitola je věnována detailní analýze vybraných strategických dokumentů dané doby, která je pro pochopení vývoje zájmového vzdělávání zásadní. </w:t>
      </w:r>
      <w:r w:rsidRPr="00984D0E">
        <w:rPr>
          <w:rFonts w:ascii="Times New Roman" w:hAnsi="Times New Roman"/>
          <w:sz w:val="24"/>
          <w:szCs w:val="24"/>
        </w:rPr>
        <w:t>Strategické dokumenty celoživotního vzdělávání pro dospělé v ČR jsou veřejné dokumenty a lze je nalézt na webových stránkách Ministerstva školství, mládeže a tělovýchovy, dále ve veřejných či univerzitních knihovnách.</w:t>
      </w:r>
    </w:p>
    <w:p w14:paraId="56E21B18" w14:textId="77777777" w:rsidR="00FE1AA4" w:rsidRDefault="000A60DB" w:rsidP="000A60DB">
      <w:pPr>
        <w:spacing w:line="360" w:lineRule="auto"/>
        <w:jc w:val="both"/>
        <w:rPr>
          <w:rFonts w:ascii="Times New Roman" w:hAnsi="Times New Roman"/>
          <w:sz w:val="24"/>
          <w:szCs w:val="24"/>
        </w:rPr>
      </w:pPr>
      <w:r>
        <w:rPr>
          <w:rFonts w:ascii="Times New Roman" w:hAnsi="Times New Roman"/>
          <w:sz w:val="24"/>
          <w:szCs w:val="24"/>
        </w:rPr>
        <w:t xml:space="preserve">   Třetí kapitola je zaměřena na historický přehled </w:t>
      </w:r>
      <w:r w:rsidRPr="00C673EB">
        <w:rPr>
          <w:rFonts w:ascii="Times New Roman" w:hAnsi="Times New Roman"/>
          <w:sz w:val="24"/>
          <w:szCs w:val="24"/>
        </w:rPr>
        <w:t>vývoje institucionálního zabezpečení zkoumané oblasti</w:t>
      </w:r>
      <w:r>
        <w:rPr>
          <w:rFonts w:ascii="Times New Roman" w:hAnsi="Times New Roman"/>
          <w:sz w:val="24"/>
          <w:szCs w:val="24"/>
        </w:rPr>
        <w:t xml:space="preserve">, kde se zaměřuji na centralizaci zájmového vzdělávání v daném období, a to od roku 1945 do současnosti. </w:t>
      </w:r>
    </w:p>
    <w:p w14:paraId="7822D906" w14:textId="072DB01A" w:rsidR="003E0299" w:rsidRDefault="00FE1AA4" w:rsidP="008149B7">
      <w:pPr>
        <w:spacing w:line="360" w:lineRule="auto"/>
        <w:jc w:val="both"/>
        <w:rPr>
          <w:rFonts w:ascii="Times New Roman" w:hAnsi="Times New Roman"/>
          <w:sz w:val="24"/>
          <w:szCs w:val="24"/>
        </w:rPr>
      </w:pPr>
      <w:r>
        <w:rPr>
          <w:rFonts w:ascii="Times New Roman" w:hAnsi="Times New Roman"/>
          <w:sz w:val="24"/>
          <w:szCs w:val="24"/>
        </w:rPr>
        <w:t xml:space="preserve">   </w:t>
      </w:r>
      <w:r w:rsidR="000A60DB">
        <w:rPr>
          <w:rFonts w:ascii="Times New Roman" w:hAnsi="Times New Roman"/>
          <w:sz w:val="24"/>
          <w:szCs w:val="24"/>
        </w:rPr>
        <w:t>Poslední čtvrtá kapitola poukazuje na</w:t>
      </w:r>
      <w:r w:rsidR="00783324">
        <w:rPr>
          <w:rFonts w:ascii="Times New Roman" w:hAnsi="Times New Roman"/>
          <w:sz w:val="24"/>
          <w:szCs w:val="24"/>
        </w:rPr>
        <w:t xml:space="preserve"> charakteristické rysy, funkce a cíle</w:t>
      </w:r>
      <w:r w:rsidR="000A60DB">
        <w:rPr>
          <w:rFonts w:ascii="Times New Roman" w:hAnsi="Times New Roman"/>
          <w:sz w:val="24"/>
          <w:szCs w:val="24"/>
        </w:rPr>
        <w:t xml:space="preserve"> zájmového vzdělávání dospělých </w:t>
      </w:r>
      <w:r>
        <w:rPr>
          <w:rFonts w:ascii="Times New Roman" w:hAnsi="Times New Roman"/>
          <w:sz w:val="24"/>
          <w:szCs w:val="24"/>
        </w:rPr>
        <w:t xml:space="preserve">v českých zemích v etapách jejího vývoje. </w:t>
      </w:r>
      <w:r w:rsidR="00645B1E">
        <w:rPr>
          <w:rFonts w:ascii="Times New Roman" w:hAnsi="Times New Roman"/>
          <w:sz w:val="24"/>
          <w:szCs w:val="24"/>
        </w:rPr>
        <w:t>Pomocí analýzy dobových dokumentů, které se v určitých etapách zajímaly o zájmové vzdělávání dospělých v</w:t>
      </w:r>
      <w:r w:rsidR="004C7BF5">
        <w:rPr>
          <w:rFonts w:ascii="Times New Roman" w:hAnsi="Times New Roman"/>
          <w:sz w:val="24"/>
          <w:szCs w:val="24"/>
        </w:rPr>
        <w:t> českých zemích, se pokusím zjistit, čím bylo zájmové vzdělávání v různých etapách charakteristické, jaké byly stanovené cíle a jaké byly deklarované funkce.</w:t>
      </w:r>
    </w:p>
    <w:p w14:paraId="7EC99CEC" w14:textId="179614E1" w:rsidR="009A79BD" w:rsidRDefault="009A79BD" w:rsidP="008149B7">
      <w:pPr>
        <w:spacing w:line="360" w:lineRule="auto"/>
        <w:jc w:val="both"/>
        <w:rPr>
          <w:rFonts w:ascii="Times New Roman" w:hAnsi="Times New Roman"/>
          <w:sz w:val="24"/>
          <w:szCs w:val="24"/>
        </w:rPr>
      </w:pPr>
    </w:p>
    <w:p w14:paraId="73ABBB0D" w14:textId="40D91FB6" w:rsidR="009A79BD" w:rsidRDefault="009A79BD" w:rsidP="008149B7">
      <w:pPr>
        <w:spacing w:line="360" w:lineRule="auto"/>
        <w:jc w:val="both"/>
        <w:rPr>
          <w:rFonts w:ascii="Times New Roman" w:hAnsi="Times New Roman"/>
          <w:sz w:val="24"/>
          <w:szCs w:val="24"/>
        </w:rPr>
      </w:pPr>
    </w:p>
    <w:p w14:paraId="64A267E6" w14:textId="10443FC5" w:rsidR="009A79BD" w:rsidRDefault="009A79BD" w:rsidP="008149B7">
      <w:pPr>
        <w:spacing w:line="360" w:lineRule="auto"/>
        <w:jc w:val="both"/>
        <w:rPr>
          <w:rFonts w:ascii="Times New Roman" w:hAnsi="Times New Roman"/>
          <w:sz w:val="24"/>
          <w:szCs w:val="24"/>
        </w:rPr>
      </w:pPr>
    </w:p>
    <w:p w14:paraId="254F3213" w14:textId="49567B6E" w:rsidR="009A79BD" w:rsidRDefault="009A79BD" w:rsidP="008149B7">
      <w:pPr>
        <w:spacing w:line="360" w:lineRule="auto"/>
        <w:jc w:val="both"/>
        <w:rPr>
          <w:rFonts w:ascii="Times New Roman" w:hAnsi="Times New Roman"/>
          <w:sz w:val="24"/>
          <w:szCs w:val="24"/>
        </w:rPr>
      </w:pPr>
    </w:p>
    <w:p w14:paraId="15C9F72A" w14:textId="4F9576B4" w:rsidR="009A79BD" w:rsidRDefault="009A79BD" w:rsidP="008149B7">
      <w:pPr>
        <w:spacing w:line="360" w:lineRule="auto"/>
        <w:jc w:val="both"/>
        <w:rPr>
          <w:rFonts w:ascii="Times New Roman" w:hAnsi="Times New Roman"/>
          <w:sz w:val="24"/>
          <w:szCs w:val="24"/>
        </w:rPr>
      </w:pPr>
    </w:p>
    <w:p w14:paraId="33F7A64B" w14:textId="52950C26" w:rsidR="009A79BD" w:rsidRDefault="009A79BD" w:rsidP="008149B7">
      <w:pPr>
        <w:spacing w:line="360" w:lineRule="auto"/>
        <w:jc w:val="both"/>
        <w:rPr>
          <w:rFonts w:ascii="Times New Roman" w:hAnsi="Times New Roman"/>
          <w:sz w:val="24"/>
          <w:szCs w:val="24"/>
        </w:rPr>
      </w:pPr>
    </w:p>
    <w:p w14:paraId="3AFFE925" w14:textId="551AEDE1" w:rsidR="009A79BD" w:rsidRDefault="009A79BD" w:rsidP="008149B7">
      <w:pPr>
        <w:spacing w:line="360" w:lineRule="auto"/>
        <w:jc w:val="both"/>
        <w:rPr>
          <w:rFonts w:ascii="Times New Roman" w:hAnsi="Times New Roman"/>
          <w:sz w:val="24"/>
          <w:szCs w:val="24"/>
        </w:rPr>
      </w:pPr>
    </w:p>
    <w:p w14:paraId="0524A2CA" w14:textId="46239B67" w:rsidR="009A79BD" w:rsidRDefault="009A79BD" w:rsidP="008149B7">
      <w:pPr>
        <w:spacing w:line="360" w:lineRule="auto"/>
        <w:jc w:val="both"/>
        <w:rPr>
          <w:rFonts w:ascii="Times New Roman" w:hAnsi="Times New Roman"/>
          <w:sz w:val="24"/>
          <w:szCs w:val="24"/>
        </w:rPr>
      </w:pPr>
    </w:p>
    <w:p w14:paraId="5F0D9F26" w14:textId="77777777" w:rsidR="009A79BD" w:rsidRPr="008149B7" w:rsidRDefault="009A79BD" w:rsidP="008149B7">
      <w:pPr>
        <w:spacing w:line="360" w:lineRule="auto"/>
        <w:jc w:val="both"/>
        <w:rPr>
          <w:rFonts w:ascii="Times New Roman" w:hAnsi="Times New Roman"/>
          <w:sz w:val="24"/>
          <w:szCs w:val="24"/>
        </w:rPr>
      </w:pPr>
    </w:p>
    <w:p w14:paraId="1DED5113" w14:textId="345C8FC1" w:rsidR="005A6513" w:rsidRDefault="005A6513" w:rsidP="005A6513">
      <w:pPr>
        <w:pStyle w:val="Nadpis1"/>
        <w:rPr>
          <w:rFonts w:ascii="Times New Roman" w:hAnsi="Times New Roman" w:cs="Times New Roman"/>
          <w:b/>
          <w:bCs/>
          <w:color w:val="auto"/>
        </w:rPr>
      </w:pPr>
      <w:bookmarkStart w:id="1" w:name="_Toc89623106"/>
      <w:r w:rsidRPr="005A6513">
        <w:rPr>
          <w:rFonts w:ascii="Times New Roman" w:hAnsi="Times New Roman" w:cs="Times New Roman"/>
          <w:b/>
          <w:bCs/>
          <w:color w:val="auto"/>
        </w:rPr>
        <w:lastRenderedPageBreak/>
        <w:t>I. Historický vývoj zájmového vzdělávání dospělých v českých zemích</w:t>
      </w:r>
      <w:bookmarkEnd w:id="1"/>
    </w:p>
    <w:p w14:paraId="47BC991C" w14:textId="294AA3EF" w:rsidR="002444D0" w:rsidRDefault="002444D0" w:rsidP="002444D0"/>
    <w:p w14:paraId="574350F7" w14:textId="77777777" w:rsidR="002444D0" w:rsidRDefault="002444D0" w:rsidP="002444D0">
      <w:pPr>
        <w:shd w:val="clear" w:color="auto" w:fill="FFFFFF"/>
        <w:autoSpaceDN/>
        <w:spacing w:before="100" w:beforeAutospacing="1" w:after="24"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Pro snadnější pochopení vývoje cílů, obsahů a funkcí zájmového vzdělávání dospělých v českých zemích, je nutné znát historické souvislosti. Dějiny ovlivňují každou společnost a stejný vzorec funguje i naopak. </w:t>
      </w:r>
      <w:r w:rsidRPr="00F007D3">
        <w:rPr>
          <w:rFonts w:ascii="Times New Roman" w:hAnsi="Times New Roman"/>
          <w:sz w:val="24"/>
          <w:szCs w:val="24"/>
        </w:rPr>
        <w:t xml:space="preserve">Funkce, obsah i cíle zájmového vzdělávání vždy podléhají </w:t>
      </w:r>
      <w:r>
        <w:rPr>
          <w:rFonts w:ascii="Times New Roman" w:hAnsi="Times New Roman"/>
          <w:sz w:val="24"/>
          <w:szCs w:val="24"/>
        </w:rPr>
        <w:t>kulturnímu</w:t>
      </w:r>
      <w:r w:rsidRPr="00F007D3">
        <w:rPr>
          <w:rFonts w:ascii="Times New Roman" w:hAnsi="Times New Roman"/>
          <w:sz w:val="24"/>
          <w:szCs w:val="24"/>
        </w:rPr>
        <w:t xml:space="preserve"> a politickému vývoji.</w:t>
      </w:r>
      <w:r>
        <w:rPr>
          <w:rFonts w:ascii="Times New Roman" w:hAnsi="Times New Roman"/>
          <w:sz w:val="24"/>
          <w:szCs w:val="24"/>
        </w:rPr>
        <w:t xml:space="preserve"> </w:t>
      </w:r>
      <w:r w:rsidRPr="00F007D3">
        <w:rPr>
          <w:rFonts w:ascii="Times New Roman" w:hAnsi="Times New Roman"/>
          <w:sz w:val="24"/>
          <w:szCs w:val="24"/>
        </w:rPr>
        <w:t>V různých obdobích</w:t>
      </w:r>
      <w:r>
        <w:rPr>
          <w:rFonts w:ascii="Times New Roman" w:hAnsi="Times New Roman"/>
          <w:sz w:val="24"/>
          <w:szCs w:val="24"/>
        </w:rPr>
        <w:t>19. a 20.století</w:t>
      </w:r>
      <w:r w:rsidRPr="00F007D3">
        <w:rPr>
          <w:rFonts w:ascii="Times New Roman" w:hAnsi="Times New Roman"/>
          <w:sz w:val="24"/>
          <w:szCs w:val="24"/>
        </w:rPr>
        <w:t xml:space="preserve"> byl zájmovému vzdělávání dospělých přisuzován různý význam, a tak i stát hrál v různých obdobích vývoje společnosti různou roli.</w:t>
      </w:r>
    </w:p>
    <w:p w14:paraId="4C85F091" w14:textId="77777777" w:rsidR="002444D0" w:rsidRDefault="002444D0" w:rsidP="002444D0">
      <w:pPr>
        <w:shd w:val="clear" w:color="auto" w:fill="FFFFFF"/>
        <w:autoSpaceDN/>
        <w:spacing w:before="100" w:beforeAutospacing="1" w:after="24" w:line="360" w:lineRule="auto"/>
        <w:jc w:val="both"/>
        <w:rPr>
          <w:rFonts w:ascii="Times New Roman" w:hAnsi="Times New Roman"/>
          <w:sz w:val="24"/>
          <w:szCs w:val="24"/>
        </w:rPr>
      </w:pPr>
      <w:r>
        <w:rPr>
          <w:rFonts w:ascii="Times New Roman" w:hAnsi="Times New Roman"/>
          <w:color w:val="000000" w:themeColor="text1"/>
          <w:sz w:val="24"/>
          <w:szCs w:val="24"/>
        </w:rPr>
        <w:t xml:space="preserve">   </w:t>
      </w:r>
      <w:r w:rsidRPr="00903526">
        <w:rPr>
          <w:rFonts w:ascii="Times New Roman" w:hAnsi="Times New Roman"/>
          <w:color w:val="000000" w:themeColor="text1"/>
          <w:sz w:val="24"/>
          <w:szCs w:val="24"/>
        </w:rPr>
        <w:t xml:space="preserve">Cílem této kapitoly je </w:t>
      </w:r>
      <w:r w:rsidRPr="00903526">
        <w:rPr>
          <w:rFonts w:ascii="Times New Roman" w:hAnsi="Times New Roman"/>
          <w:sz w:val="24"/>
          <w:szCs w:val="24"/>
        </w:rPr>
        <w:t>nastínit politický, historický a společenský vývoj v</w:t>
      </w:r>
      <w:r>
        <w:rPr>
          <w:rFonts w:ascii="Times New Roman" w:hAnsi="Times New Roman"/>
          <w:sz w:val="24"/>
          <w:szCs w:val="24"/>
        </w:rPr>
        <w:t> </w:t>
      </w:r>
      <w:r w:rsidRPr="00903526">
        <w:rPr>
          <w:rFonts w:ascii="Times New Roman" w:hAnsi="Times New Roman"/>
          <w:sz w:val="24"/>
          <w:szCs w:val="24"/>
        </w:rPr>
        <w:t>Čechách</w:t>
      </w:r>
      <w:r>
        <w:rPr>
          <w:rFonts w:ascii="Times New Roman" w:hAnsi="Times New Roman"/>
          <w:sz w:val="24"/>
          <w:szCs w:val="24"/>
        </w:rPr>
        <w:t>. Cílem není popsat celou historii v českých zemích, ale zmínit ty nejdůležitější a zásadní události daného období, které ovlivnily vývoj vzdělávání dospělých. Analýze dokumentů bude věnována samostatná kapitola, součástí této kapitole bude pouhý výčet dokumentů.</w:t>
      </w:r>
    </w:p>
    <w:p w14:paraId="204F6A23" w14:textId="77777777" w:rsidR="002444D0" w:rsidRDefault="002444D0" w:rsidP="002444D0">
      <w:pPr>
        <w:shd w:val="clear" w:color="auto" w:fill="FFFFFF"/>
        <w:autoSpaceDN/>
        <w:spacing w:before="100" w:beforeAutospacing="1" w:after="24" w:line="360" w:lineRule="auto"/>
        <w:jc w:val="both"/>
        <w:rPr>
          <w:rFonts w:ascii="Times New Roman" w:hAnsi="Times New Roman"/>
          <w:sz w:val="24"/>
          <w:szCs w:val="24"/>
        </w:rPr>
      </w:pPr>
    </w:p>
    <w:p w14:paraId="21A77791" w14:textId="77777777" w:rsidR="002444D0" w:rsidRPr="003568E0" w:rsidRDefault="002444D0" w:rsidP="006D01E6">
      <w:pPr>
        <w:pStyle w:val="Odstavecseseznamem"/>
        <w:numPr>
          <w:ilvl w:val="0"/>
          <w:numId w:val="88"/>
        </w:numPr>
        <w:rPr>
          <w:rFonts w:ascii="Times New Roman" w:hAnsi="Times New Roman"/>
          <w:b/>
          <w:bCs/>
          <w:color w:val="000000" w:themeColor="text1"/>
          <w:sz w:val="28"/>
          <w:szCs w:val="28"/>
        </w:rPr>
      </w:pPr>
      <w:r w:rsidRPr="003568E0">
        <w:rPr>
          <w:rFonts w:ascii="Times New Roman" w:hAnsi="Times New Roman"/>
          <w:b/>
          <w:bCs/>
          <w:color w:val="000000" w:themeColor="text1"/>
          <w:sz w:val="28"/>
          <w:szCs w:val="28"/>
        </w:rPr>
        <w:t>Historický vývoj v českých zemích na přelomu 19. a 20. století</w:t>
      </w:r>
    </w:p>
    <w:p w14:paraId="30A2A7A7" w14:textId="77777777" w:rsidR="002444D0" w:rsidRPr="00452BFA" w:rsidRDefault="002444D0" w:rsidP="002444D0">
      <w:pPr>
        <w:rPr>
          <w:rFonts w:ascii="Times New Roman" w:hAnsi="Times New Roman"/>
          <w:b/>
          <w:bCs/>
          <w:color w:val="000000" w:themeColor="text1"/>
          <w:sz w:val="24"/>
          <w:szCs w:val="24"/>
        </w:rPr>
      </w:pPr>
    </w:p>
    <w:p w14:paraId="6B06916D" w14:textId="77777777" w:rsidR="002444D0" w:rsidRPr="0006134B" w:rsidRDefault="002444D0" w:rsidP="002444D0">
      <w:pPr>
        <w:spacing w:line="360" w:lineRule="auto"/>
        <w:jc w:val="both"/>
        <w:rPr>
          <w:rFonts w:ascii="Times New Roman" w:hAnsi="Times New Roman"/>
          <w:b/>
          <w:bCs/>
          <w:sz w:val="30"/>
          <w:szCs w:val="30"/>
        </w:rPr>
      </w:pPr>
      <w:r>
        <w:t xml:space="preserve">   </w:t>
      </w:r>
      <w:r w:rsidRPr="0006134B">
        <w:rPr>
          <w:rFonts w:ascii="Times New Roman" w:hAnsi="Times New Roman"/>
          <w:sz w:val="24"/>
          <w:szCs w:val="24"/>
        </w:rPr>
        <w:t xml:space="preserve">   České země byly v roce 1848 součástí Habsburské monarchie</w:t>
      </w:r>
      <w:r>
        <w:rPr>
          <w:rFonts w:ascii="Times New Roman" w:hAnsi="Times New Roman"/>
          <w:sz w:val="24"/>
          <w:szCs w:val="24"/>
        </w:rPr>
        <w:t>.</w:t>
      </w:r>
      <w:r w:rsidRPr="0006134B">
        <w:rPr>
          <w:rFonts w:ascii="Times New Roman" w:hAnsi="Times New Roman"/>
          <w:sz w:val="24"/>
          <w:szCs w:val="24"/>
        </w:rPr>
        <w:t xml:space="preserve"> </w:t>
      </w:r>
      <w:r>
        <w:rPr>
          <w:rFonts w:ascii="Times New Roman" w:hAnsi="Times New Roman"/>
          <w:sz w:val="24"/>
          <w:szCs w:val="24"/>
        </w:rPr>
        <w:t>V</w:t>
      </w:r>
      <w:r w:rsidRPr="0006134B">
        <w:rPr>
          <w:rFonts w:ascii="Times New Roman" w:hAnsi="Times New Roman"/>
          <w:sz w:val="24"/>
          <w:szCs w:val="24"/>
        </w:rPr>
        <w:t xml:space="preserve"> tomto roce ukončuje svoji vládu Ferdinand I. Monarchi</w:t>
      </w:r>
      <w:r>
        <w:rPr>
          <w:rFonts w:ascii="Times New Roman" w:hAnsi="Times New Roman"/>
          <w:sz w:val="24"/>
          <w:szCs w:val="24"/>
        </w:rPr>
        <w:t>e</w:t>
      </w:r>
      <w:r w:rsidRPr="0006134B">
        <w:rPr>
          <w:rFonts w:ascii="Times New Roman" w:hAnsi="Times New Roman"/>
          <w:sz w:val="24"/>
          <w:szCs w:val="24"/>
        </w:rPr>
        <w:t xml:space="preserve"> (spolu s Pruskem a Ruskem) zachovával</w:t>
      </w:r>
      <w:r>
        <w:rPr>
          <w:rFonts w:ascii="Times New Roman" w:hAnsi="Times New Roman"/>
          <w:sz w:val="24"/>
          <w:szCs w:val="24"/>
        </w:rPr>
        <w:t>a</w:t>
      </w:r>
      <w:r w:rsidRPr="0006134B">
        <w:rPr>
          <w:rFonts w:ascii="Times New Roman" w:hAnsi="Times New Roman"/>
          <w:sz w:val="24"/>
          <w:szCs w:val="24"/>
        </w:rPr>
        <w:t xml:space="preserve"> jistý</w:t>
      </w:r>
      <w:r>
        <w:rPr>
          <w:rFonts w:ascii="Times New Roman" w:hAnsi="Times New Roman"/>
          <w:sz w:val="24"/>
          <w:szCs w:val="24"/>
        </w:rPr>
        <w:t xml:space="preserve"> </w:t>
      </w:r>
      <w:r w:rsidRPr="0006134B">
        <w:rPr>
          <w:rFonts w:ascii="Times New Roman" w:hAnsi="Times New Roman"/>
          <w:sz w:val="24"/>
          <w:szCs w:val="24"/>
        </w:rPr>
        <w:t>konzervativní pořádek. Vláda si počínal</w:t>
      </w:r>
      <w:r>
        <w:rPr>
          <w:rFonts w:ascii="Times New Roman" w:hAnsi="Times New Roman"/>
          <w:sz w:val="24"/>
          <w:szCs w:val="24"/>
        </w:rPr>
        <w:t>a</w:t>
      </w:r>
      <w:r w:rsidRPr="0006134B">
        <w:rPr>
          <w:rFonts w:ascii="Times New Roman" w:hAnsi="Times New Roman"/>
          <w:sz w:val="24"/>
          <w:szCs w:val="24"/>
        </w:rPr>
        <w:t xml:space="preserve"> absolutisticky, setrvačně a nepřipouštěla žádné ústavní experimenty. </w:t>
      </w:r>
    </w:p>
    <w:p w14:paraId="5AAFBD61" w14:textId="27C22351" w:rsidR="002444D0" w:rsidRDefault="002444D0" w:rsidP="002444D0">
      <w:pPr>
        <w:spacing w:line="360" w:lineRule="auto"/>
        <w:rPr>
          <w:rFonts w:ascii="Times New Roman" w:hAnsi="Times New Roman"/>
          <w:sz w:val="24"/>
          <w:szCs w:val="24"/>
        </w:rPr>
      </w:pPr>
      <w:r w:rsidRPr="00E8795D">
        <w:rPr>
          <w:rFonts w:ascii="Times New Roman" w:hAnsi="Times New Roman"/>
          <w:sz w:val="24"/>
          <w:szCs w:val="24"/>
        </w:rPr>
        <w:t xml:space="preserve">      Rok 1848 přinesl </w:t>
      </w:r>
      <w:r>
        <w:rPr>
          <w:rFonts w:ascii="Times New Roman" w:hAnsi="Times New Roman"/>
          <w:sz w:val="24"/>
          <w:szCs w:val="24"/>
        </w:rPr>
        <w:t xml:space="preserve">významné </w:t>
      </w:r>
      <w:r w:rsidRPr="00E8795D">
        <w:rPr>
          <w:rFonts w:ascii="Times New Roman" w:hAnsi="Times New Roman"/>
          <w:sz w:val="24"/>
          <w:szCs w:val="24"/>
        </w:rPr>
        <w:t xml:space="preserve">události nejen pro Habsburskou monarchii, ale i </w:t>
      </w:r>
      <w:r>
        <w:rPr>
          <w:rFonts w:ascii="Times New Roman" w:hAnsi="Times New Roman"/>
          <w:sz w:val="24"/>
          <w:szCs w:val="24"/>
        </w:rPr>
        <w:t xml:space="preserve">pro </w:t>
      </w:r>
      <w:r w:rsidRPr="00E8795D">
        <w:rPr>
          <w:rFonts w:ascii="Times New Roman" w:hAnsi="Times New Roman"/>
          <w:sz w:val="24"/>
          <w:szCs w:val="24"/>
        </w:rPr>
        <w:t>české země:</w:t>
      </w:r>
    </w:p>
    <w:p w14:paraId="2301251B" w14:textId="77777777" w:rsidR="002444D0" w:rsidRDefault="002444D0" w:rsidP="002444D0">
      <w:pPr>
        <w:spacing w:line="360" w:lineRule="auto"/>
        <w:rPr>
          <w:rFonts w:ascii="Times New Roman" w:hAnsi="Times New Roman"/>
          <w:i/>
          <w:iCs/>
          <w:sz w:val="24"/>
          <w:szCs w:val="24"/>
        </w:rPr>
      </w:pPr>
      <w:r w:rsidRPr="00E8795D">
        <w:rPr>
          <w:rFonts w:ascii="Times New Roman" w:hAnsi="Times New Roman"/>
          <w:sz w:val="24"/>
          <w:szCs w:val="24"/>
        </w:rPr>
        <w:t xml:space="preserve"> „</w:t>
      </w:r>
      <w:r w:rsidRPr="00E8795D">
        <w:rPr>
          <w:rFonts w:ascii="Times New Roman" w:hAnsi="Times New Roman"/>
          <w:i/>
          <w:iCs/>
          <w:sz w:val="24"/>
          <w:szCs w:val="24"/>
        </w:rPr>
        <w:t>došlo v Čechách k pokusu o revoluční zvrat poměrů. Revoluce byla poražena vojenskou silou, ale přesto bylo významné, že byly jasně formulovány její požadavky: státoprávní (samostatnost Čech v rámci Rakouska), národností (rovnoprávnost češtiny a němčiny v úřadech a na školách), liberální (svoboda tisku, zrušení cenzury, svoboda shromažďování), sociální (zrušení roboty, zlepšení postavení dělníků).“</w:t>
      </w:r>
      <w:r>
        <w:rPr>
          <w:rStyle w:val="Znakapoznpodarou"/>
          <w:rFonts w:ascii="Times New Roman" w:hAnsi="Times New Roman"/>
          <w:i/>
          <w:iCs/>
          <w:sz w:val="24"/>
          <w:szCs w:val="24"/>
        </w:rPr>
        <w:footnoteReference w:id="3"/>
      </w:r>
    </w:p>
    <w:p w14:paraId="7DF941BD" w14:textId="77777777" w:rsidR="002444D0" w:rsidRDefault="002444D0" w:rsidP="002444D0">
      <w:pPr>
        <w:spacing w:line="360" w:lineRule="auto"/>
        <w:rPr>
          <w:rFonts w:ascii="Times New Roman" w:hAnsi="Times New Roman"/>
          <w:i/>
          <w:iCs/>
          <w:sz w:val="24"/>
          <w:szCs w:val="24"/>
        </w:rPr>
      </w:pPr>
    </w:p>
    <w:p w14:paraId="5E5BF40F"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481D4C">
        <w:rPr>
          <w:rFonts w:ascii="Times New Roman" w:hAnsi="Times New Roman"/>
          <w:sz w:val="24"/>
          <w:szCs w:val="24"/>
        </w:rPr>
        <w:t>V roce 1848 je vydána první rakouská ústava a další zákon již projednával první zákonodárný sbor. Začíná se prosazovat parlamentní řízení. Na trůn usedá František Josef I. Po upevnění pozice nového panovníka je vydána tzv. Stadionova ústava (Olomouc 1848) a rakouské mocnářství se kolem roku 1851 vrací k</w:t>
      </w:r>
      <w:r>
        <w:rPr>
          <w:rFonts w:ascii="Times New Roman" w:hAnsi="Times New Roman"/>
          <w:sz w:val="24"/>
          <w:szCs w:val="24"/>
        </w:rPr>
        <w:t> </w:t>
      </w:r>
      <w:r w:rsidRPr="00481D4C">
        <w:rPr>
          <w:rFonts w:ascii="Times New Roman" w:hAnsi="Times New Roman"/>
          <w:sz w:val="24"/>
          <w:szCs w:val="24"/>
        </w:rPr>
        <w:t>absolutismu</w:t>
      </w:r>
      <w:r>
        <w:rPr>
          <w:rFonts w:ascii="Times New Roman" w:hAnsi="Times New Roman"/>
          <w:sz w:val="24"/>
          <w:szCs w:val="24"/>
        </w:rPr>
        <w:t xml:space="preserve">. Až do roku 1860 bývá toto období nazýváno jako Bachův absolutismus, podle ministra Alexandra Bacha. Vydané předpisy této vlády se dotýkají snad každé oblasti života a z valné většiny </w:t>
      </w:r>
      <w:r w:rsidRPr="00481D4C">
        <w:rPr>
          <w:rFonts w:ascii="Times New Roman" w:hAnsi="Times New Roman"/>
          <w:sz w:val="24"/>
          <w:szCs w:val="24"/>
        </w:rPr>
        <w:t>zůstávají v platnosti do konce monarchie a některé přetrvaly i na území ČSR až do poloviny 20. století</w:t>
      </w:r>
      <w:r>
        <w:rPr>
          <w:rFonts w:ascii="Times New Roman" w:hAnsi="Times New Roman"/>
          <w:sz w:val="24"/>
          <w:szCs w:val="24"/>
        </w:rPr>
        <w:t>.</w:t>
      </w:r>
      <w:r>
        <w:rPr>
          <w:rStyle w:val="Znakapoznpodarou"/>
          <w:rFonts w:ascii="Times New Roman" w:hAnsi="Times New Roman"/>
          <w:sz w:val="24"/>
          <w:szCs w:val="24"/>
        </w:rPr>
        <w:footnoteReference w:id="4"/>
      </w:r>
    </w:p>
    <w:p w14:paraId="32671424" w14:textId="27D4DB90"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w:t>
      </w:r>
      <w:r w:rsidRPr="0054039E">
        <w:rPr>
          <w:rFonts w:ascii="Times New Roman" w:hAnsi="Times New Roman"/>
          <w:sz w:val="24"/>
          <w:szCs w:val="24"/>
        </w:rPr>
        <w:t xml:space="preserve"> V českých zemích dochází k procesu, který je označován jako „</w:t>
      </w:r>
      <w:r w:rsidRPr="00895666">
        <w:rPr>
          <w:rFonts w:ascii="Times New Roman" w:hAnsi="Times New Roman"/>
          <w:i/>
          <w:iCs/>
          <w:sz w:val="24"/>
          <w:szCs w:val="24"/>
        </w:rPr>
        <w:t>České národní obrození</w:t>
      </w:r>
      <w:r w:rsidRPr="0054039E">
        <w:rPr>
          <w:rFonts w:ascii="Times New Roman" w:hAnsi="Times New Roman"/>
          <w:sz w:val="24"/>
          <w:szCs w:val="24"/>
        </w:rPr>
        <w:t>“. Probíhá tříbení české a německé společnosti. Národní obrození</w:t>
      </w:r>
      <w:r>
        <w:rPr>
          <w:rFonts w:ascii="Times New Roman" w:hAnsi="Times New Roman"/>
          <w:sz w:val="24"/>
          <w:szCs w:val="24"/>
        </w:rPr>
        <w:t xml:space="preserve"> </w:t>
      </w:r>
      <w:r w:rsidRPr="0054039E">
        <w:rPr>
          <w:rFonts w:ascii="Times New Roman" w:hAnsi="Times New Roman"/>
          <w:sz w:val="24"/>
          <w:szCs w:val="24"/>
        </w:rPr>
        <w:t>bylo od počátku dost zřetelně vymezené nejen jazykově, ale i kulturně a sociálně. Je nerozlučně spjato se jmény František Palacký, Karel Havlíček Borovský, František Ladislav Rieger a další</w:t>
      </w:r>
      <w:r>
        <w:t xml:space="preserve">. </w:t>
      </w:r>
      <w:r>
        <w:rPr>
          <w:rFonts w:ascii="Times New Roman" w:hAnsi="Times New Roman"/>
          <w:sz w:val="24"/>
          <w:szCs w:val="24"/>
        </w:rPr>
        <w:t>Šlechta se do národních a jazykově – kulturních snah nezapojovala a spíše tíhla k vlastenectví zemskému.</w:t>
      </w:r>
    </w:p>
    <w:p w14:paraId="377C882A"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w:t>
      </w:r>
      <w:r w:rsidRPr="00F86688">
        <w:rPr>
          <w:rFonts w:ascii="Times New Roman" w:hAnsi="Times New Roman"/>
          <w:sz w:val="24"/>
          <w:szCs w:val="24"/>
        </w:rPr>
        <w:t>V 60. letech 19. století dochází v české politice k polarizaci. V české politice existují zastánci pasivní rezistence – staročeši, (např. Palacký, Rieger), kteří reprezentovali liberálně-konzervativní síly. Mladočeši byli zastánci radikálně demokratických sil, (např. Grégr, Sladkovský).</w:t>
      </w:r>
    </w:p>
    <w:p w14:paraId="3F8079FE"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w:t>
      </w:r>
      <w:r w:rsidRPr="004870B2">
        <w:rPr>
          <w:rFonts w:ascii="Times New Roman" w:hAnsi="Times New Roman"/>
          <w:sz w:val="24"/>
          <w:szCs w:val="24"/>
        </w:rPr>
        <w:t>Když o rok později bylo Rakousko poraženo Pruskem, využili Maďaři oslabení Rakouska k prosazení tzv. rakousko-uherského vyrovnání, které přineslo vznik dvojstátí – tedy dvě země měly společného panovníka, zahraniční politiku, finance i armádu. Rakousko jako parlamentní monarchie byla definována tzv. ústavou pro Předlitavsko, které vyšlo v prosinci roku 1867. Tato ústava zaručovala nejen občanská práva, ale také práva svobody (svoboda podnikání, ochrana soukromého majetku). Církevní dohled nad školami byl zrušen a byla zavedena povinná osmiletá školní do</w:t>
      </w:r>
      <w:r>
        <w:rPr>
          <w:rFonts w:ascii="Times New Roman" w:hAnsi="Times New Roman"/>
          <w:sz w:val="24"/>
          <w:szCs w:val="24"/>
        </w:rPr>
        <w:t>c</w:t>
      </w:r>
      <w:r w:rsidRPr="004870B2">
        <w:rPr>
          <w:rFonts w:ascii="Times New Roman" w:hAnsi="Times New Roman"/>
          <w:sz w:val="24"/>
          <w:szCs w:val="24"/>
        </w:rPr>
        <w:t>házka. I nadále přetrvávaly rozdíly mezi Rakouskem a Uherskem. Rakousko bylo liberálnější a svobodnější na rozdíl Uhry centralizované. Češi v podstatě rezignovaly</w:t>
      </w:r>
      <w:r>
        <w:rPr>
          <w:rFonts w:ascii="Times New Roman" w:hAnsi="Times New Roman"/>
          <w:sz w:val="24"/>
          <w:szCs w:val="24"/>
        </w:rPr>
        <w:t xml:space="preserve">. </w:t>
      </w:r>
      <w:r w:rsidRPr="004870B2">
        <w:rPr>
          <w:rFonts w:ascii="Times New Roman" w:hAnsi="Times New Roman"/>
          <w:sz w:val="24"/>
          <w:szCs w:val="24"/>
        </w:rPr>
        <w:t xml:space="preserve">Nicméně i tak vznikaly velké počiny, zmínit lze například začátek stavby Národního divadla v Praze roku 1868. </w:t>
      </w:r>
      <w:r w:rsidRPr="009E1182">
        <w:rPr>
          <w:rFonts w:ascii="Times New Roman" w:hAnsi="Times New Roman"/>
          <w:sz w:val="24"/>
          <w:szCs w:val="24"/>
        </w:rPr>
        <w:t xml:space="preserve">Roku 1882 došlo k rozdělení pražské univerzity na českou a německou. Do té doby se vyučovalo </w:t>
      </w:r>
      <w:r>
        <w:rPr>
          <w:rFonts w:ascii="Times New Roman" w:hAnsi="Times New Roman"/>
          <w:sz w:val="24"/>
          <w:szCs w:val="24"/>
        </w:rPr>
        <w:t xml:space="preserve">pouze </w:t>
      </w:r>
      <w:r w:rsidRPr="009E1182">
        <w:rPr>
          <w:rFonts w:ascii="Times New Roman" w:hAnsi="Times New Roman"/>
          <w:sz w:val="24"/>
          <w:szCs w:val="24"/>
        </w:rPr>
        <w:t>německy. Česky začali vyučovat mladí vědci jako například Masaryk, Gebauer či Lindner</w:t>
      </w:r>
      <w:r>
        <w:rPr>
          <w:rFonts w:ascii="Times New Roman" w:hAnsi="Times New Roman"/>
          <w:sz w:val="24"/>
          <w:szCs w:val="24"/>
        </w:rPr>
        <w:t>.</w:t>
      </w:r>
    </w:p>
    <w:p w14:paraId="04725063" w14:textId="7820D00A" w:rsidR="002444D0" w:rsidRDefault="002444D0" w:rsidP="002444D0">
      <w:pPr>
        <w:spacing w:line="360" w:lineRule="auto"/>
        <w:jc w:val="both"/>
        <w:rPr>
          <w:rFonts w:ascii="Times New Roman" w:hAnsi="Times New Roman"/>
          <w:sz w:val="24"/>
          <w:szCs w:val="24"/>
        </w:rPr>
      </w:pPr>
      <w:r w:rsidRPr="00895666">
        <w:rPr>
          <w:rFonts w:ascii="Times New Roman" w:hAnsi="Times New Roman"/>
          <w:sz w:val="24"/>
          <w:szCs w:val="24"/>
        </w:rPr>
        <w:t xml:space="preserve">   Po první světové válce se Rakousko-Uhersko ocitlo v pozici poražené mocnosti</w:t>
      </w:r>
      <w:r>
        <w:rPr>
          <w:rFonts w:ascii="Times New Roman" w:hAnsi="Times New Roman"/>
          <w:sz w:val="24"/>
          <w:szCs w:val="24"/>
        </w:rPr>
        <w:t xml:space="preserve">, to umožnilo </w:t>
      </w:r>
      <w:r w:rsidRPr="00895666">
        <w:rPr>
          <w:rFonts w:ascii="Times New Roman" w:hAnsi="Times New Roman"/>
          <w:sz w:val="24"/>
          <w:szCs w:val="24"/>
        </w:rPr>
        <w:t>zánik monarchie a také vznik Československa.</w:t>
      </w:r>
    </w:p>
    <w:p w14:paraId="3082A162" w14:textId="77777777" w:rsidR="002444D0" w:rsidRPr="003568E0" w:rsidRDefault="002444D0" w:rsidP="006D01E6">
      <w:pPr>
        <w:pStyle w:val="Odstavecseseznamem"/>
        <w:numPr>
          <w:ilvl w:val="0"/>
          <w:numId w:val="89"/>
        </w:numPr>
        <w:rPr>
          <w:rFonts w:ascii="Times New Roman" w:hAnsi="Times New Roman"/>
          <w:b/>
          <w:bCs/>
          <w:sz w:val="28"/>
          <w:szCs w:val="28"/>
        </w:rPr>
      </w:pPr>
      <w:r w:rsidRPr="003568E0">
        <w:rPr>
          <w:rFonts w:ascii="Times New Roman" w:hAnsi="Times New Roman"/>
          <w:b/>
          <w:bCs/>
          <w:sz w:val="28"/>
          <w:szCs w:val="28"/>
        </w:rPr>
        <w:lastRenderedPageBreak/>
        <w:t>Společenský vývoj v českých zemích na přelomu 19. a 20. století</w:t>
      </w:r>
    </w:p>
    <w:p w14:paraId="1E760804" w14:textId="77777777" w:rsidR="002444D0" w:rsidRPr="00452BFA" w:rsidRDefault="002444D0" w:rsidP="00452BFA">
      <w:pPr>
        <w:rPr>
          <w:rFonts w:ascii="Times New Roman" w:hAnsi="Times New Roman"/>
          <w:b/>
          <w:bCs/>
          <w:sz w:val="24"/>
          <w:szCs w:val="24"/>
        </w:rPr>
      </w:pPr>
    </w:p>
    <w:p w14:paraId="311E4C02" w14:textId="77777777" w:rsidR="002444D0" w:rsidRDefault="002444D0" w:rsidP="002444D0">
      <w:pPr>
        <w:spacing w:line="360" w:lineRule="auto"/>
        <w:jc w:val="both"/>
        <w:rPr>
          <w:rFonts w:ascii="Times New Roman" w:hAnsi="Times New Roman"/>
          <w:sz w:val="24"/>
          <w:szCs w:val="24"/>
        </w:rPr>
      </w:pPr>
      <w:r w:rsidRPr="0077094E">
        <w:rPr>
          <w:rFonts w:ascii="Times New Roman" w:hAnsi="Times New Roman"/>
          <w:sz w:val="24"/>
          <w:szCs w:val="24"/>
        </w:rPr>
        <w:t xml:space="preserve">   V daném časovém období se české země staly y druhým největším „průmyslovým národem“ monarchie. Vývoj lze popsat jako velmi rychlý a široký. Byli položeny základy českého hospodářství s nadnárodním významem. Češi měli zásadní vliv na to, že hospodářský růst celé monarchie nabyl trvale udržitelného růstu. Významný růst a jejich důvody lze spatřit v demografických, sociálních, industrializačních i podnikatelských faktorech. Jak uvádí (Jindra a Jakubec, 2015, s. 34) počet obyvatel v českých zemích poměrně rychle vzrostl a </w:t>
      </w:r>
      <w:r w:rsidRPr="00B72503">
        <w:rPr>
          <w:rFonts w:ascii="Times New Roman" w:hAnsi="Times New Roman"/>
          <w:i/>
          <w:iCs/>
          <w:sz w:val="24"/>
          <w:szCs w:val="24"/>
        </w:rPr>
        <w:t>„tento růst doprovázel příznivý vývoj i dalších demografických ukazatelů, jako je například natalita či mortalita“</w:t>
      </w:r>
      <w:r>
        <w:rPr>
          <w:rStyle w:val="Znakapoznpodarou"/>
          <w:rFonts w:ascii="Times New Roman" w:hAnsi="Times New Roman"/>
          <w:sz w:val="24"/>
          <w:szCs w:val="24"/>
        </w:rPr>
        <w:footnoteReference w:id="5"/>
      </w:r>
    </w:p>
    <w:p w14:paraId="7256B84C" w14:textId="77777777" w:rsidR="002444D0" w:rsidRDefault="002444D0" w:rsidP="002444D0">
      <w:pPr>
        <w:spacing w:line="360" w:lineRule="auto"/>
        <w:jc w:val="both"/>
        <w:rPr>
          <w:rFonts w:ascii="Times New Roman" w:hAnsi="Times New Roman"/>
          <w:i/>
          <w:iCs/>
          <w:sz w:val="24"/>
          <w:szCs w:val="24"/>
        </w:rPr>
      </w:pPr>
      <w:r>
        <w:rPr>
          <w:rFonts w:ascii="Times New Roman" w:hAnsi="Times New Roman"/>
          <w:sz w:val="24"/>
          <w:szCs w:val="24"/>
        </w:rPr>
        <w:t xml:space="preserve">   </w:t>
      </w:r>
      <w:r w:rsidRPr="00B72503">
        <w:rPr>
          <w:rFonts w:ascii="Times New Roman" w:hAnsi="Times New Roman"/>
          <w:sz w:val="24"/>
          <w:szCs w:val="24"/>
        </w:rPr>
        <w:t xml:space="preserve">S tím souvisí zlepšující se zdravotní péče nebo také zvýšení zájmu zavádět </w:t>
      </w:r>
      <w:r w:rsidRPr="00B72503">
        <w:rPr>
          <w:rFonts w:ascii="Times New Roman" w:hAnsi="Times New Roman"/>
          <w:i/>
          <w:iCs/>
          <w:sz w:val="24"/>
          <w:szCs w:val="24"/>
        </w:rPr>
        <w:t>„hygienická opatření jako prevenci přenosu chorob, stejně jako rozhodnutí budovat vodovodní a kanalizační sítě“</w:t>
      </w:r>
      <w:r>
        <w:rPr>
          <w:rStyle w:val="Znakapoznpodarou"/>
          <w:rFonts w:ascii="Times New Roman" w:hAnsi="Times New Roman"/>
          <w:i/>
          <w:iCs/>
          <w:sz w:val="24"/>
          <w:szCs w:val="24"/>
        </w:rPr>
        <w:footnoteReference w:id="6"/>
      </w:r>
    </w:p>
    <w:p w14:paraId="03E93812" w14:textId="77777777" w:rsidR="002444D0" w:rsidRDefault="002444D0" w:rsidP="002444D0">
      <w:pPr>
        <w:spacing w:line="360" w:lineRule="auto"/>
        <w:jc w:val="both"/>
        <w:rPr>
          <w:rFonts w:ascii="Times New Roman" w:hAnsi="Times New Roman"/>
          <w:i/>
          <w:iCs/>
          <w:sz w:val="24"/>
          <w:szCs w:val="24"/>
        </w:rPr>
      </w:pPr>
      <w:r>
        <w:rPr>
          <w:rFonts w:ascii="Times New Roman" w:hAnsi="Times New Roman"/>
          <w:sz w:val="24"/>
          <w:szCs w:val="24"/>
        </w:rPr>
        <w:t xml:space="preserve">   Hlavní cíl byl rozvoj kompetencí v oblasti zdraví u dospělých žijících na venkově. V meziválečném období se rozvíjí oblast zaměřená na vzdělávání dospělých směřující ke zdraví, která se stala vzorem pro vzdělávání odborníku z celého světa. Zde musím i zmínit Alici Masarykovou, která v Československu zapojila do tzv. programu „</w:t>
      </w:r>
      <w:r w:rsidRPr="0049783B">
        <w:rPr>
          <w:rFonts w:ascii="Times New Roman" w:hAnsi="Times New Roman"/>
          <w:i/>
          <w:iCs/>
          <w:sz w:val="24"/>
          <w:szCs w:val="24"/>
        </w:rPr>
        <w:t>Program lidové výchovy dospělých ke zdraví“</w:t>
      </w:r>
    </w:p>
    <w:p w14:paraId="2518B2C7" w14:textId="77777777" w:rsidR="002444D0" w:rsidRDefault="002444D0" w:rsidP="002444D0">
      <w:pPr>
        <w:spacing w:line="360" w:lineRule="auto"/>
        <w:jc w:val="both"/>
        <w:rPr>
          <w:rFonts w:ascii="Times New Roman" w:hAnsi="Times New Roman"/>
          <w:sz w:val="24"/>
          <w:szCs w:val="24"/>
        </w:rPr>
      </w:pPr>
      <w:r w:rsidRPr="0049783B">
        <w:rPr>
          <w:rFonts w:ascii="Times New Roman" w:hAnsi="Times New Roman"/>
          <w:sz w:val="24"/>
          <w:szCs w:val="24"/>
        </w:rPr>
        <w:t xml:space="preserve">   Tento program byl intenzívní, kontinuální a používal některé úplně nové androdidaktické metody (např. využití nových edukačních technologií, jako promítání vzdělávacích filmů a instruktáž, prováděná v rámci besed a setkání s obyvateli), tím překonal všechny předchozí snahy o zdravovědu</w:t>
      </w:r>
      <w:r>
        <w:rPr>
          <w:rFonts w:ascii="Times New Roman" w:hAnsi="Times New Roman"/>
          <w:sz w:val="24"/>
          <w:szCs w:val="24"/>
        </w:rPr>
        <w:t>.</w:t>
      </w:r>
    </w:p>
    <w:p w14:paraId="3F8F4486"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w:t>
      </w:r>
      <w:r w:rsidRPr="00C86512">
        <w:rPr>
          <w:rFonts w:ascii="Times New Roman" w:hAnsi="Times New Roman"/>
          <w:sz w:val="24"/>
          <w:szCs w:val="24"/>
        </w:rPr>
        <w:t>Silnou sociální skupinou společnosti byla aristokracie, která měla vliv na formování společnosti. Velký vliv měla i na rozvoj českého národa v oblasti kulturně-jazykové, politické i hospodářské. V oblasti hospodářské dochází k modernizaci velkostatků, k investicím do průmyslu, bank, železnic. Poměrně velká část šlechty se věnuje podnikání.</w:t>
      </w:r>
    </w:p>
    <w:p w14:paraId="7644A669" w14:textId="77777777" w:rsidR="002444D0" w:rsidRPr="00C86512" w:rsidRDefault="002444D0" w:rsidP="002444D0">
      <w:pPr>
        <w:spacing w:line="360" w:lineRule="auto"/>
        <w:jc w:val="both"/>
        <w:rPr>
          <w:rFonts w:ascii="Times New Roman" w:hAnsi="Times New Roman"/>
          <w:sz w:val="24"/>
          <w:szCs w:val="24"/>
        </w:rPr>
      </w:pPr>
      <w:r w:rsidRPr="00C86512">
        <w:rPr>
          <w:rFonts w:ascii="Times New Roman" w:hAnsi="Times New Roman"/>
          <w:sz w:val="24"/>
          <w:szCs w:val="24"/>
        </w:rPr>
        <w:lastRenderedPageBreak/>
        <w:t xml:space="preserve">   Nejsilnější skupinou na venkově byli rolníci a sedláci, kteří patřili mezi k nejhorlivějším zastáncům myšlenky národního obrození.</w:t>
      </w:r>
    </w:p>
    <w:p w14:paraId="42B11343" w14:textId="77777777" w:rsidR="002444D0" w:rsidRDefault="002444D0" w:rsidP="002444D0">
      <w:pPr>
        <w:spacing w:line="360" w:lineRule="auto"/>
        <w:jc w:val="both"/>
        <w:rPr>
          <w:rFonts w:ascii="Times New Roman" w:hAnsi="Times New Roman"/>
          <w:sz w:val="24"/>
          <w:szCs w:val="24"/>
        </w:rPr>
      </w:pPr>
      <w:r w:rsidRPr="00C86512">
        <w:rPr>
          <w:rFonts w:ascii="Times New Roman" w:hAnsi="Times New Roman"/>
          <w:sz w:val="24"/>
          <w:szCs w:val="24"/>
        </w:rPr>
        <w:t xml:space="preserve">   Další významnou sociální skupinou bylo měšťanstvo, které zaujímalo pozice jak v průmyslu, obchodu, tak i v</w:t>
      </w:r>
      <w:r>
        <w:rPr>
          <w:rFonts w:ascii="Times New Roman" w:hAnsi="Times New Roman"/>
          <w:sz w:val="24"/>
          <w:szCs w:val="24"/>
        </w:rPr>
        <w:t> </w:t>
      </w:r>
      <w:r w:rsidRPr="00C86512">
        <w:rPr>
          <w:rFonts w:ascii="Times New Roman" w:hAnsi="Times New Roman"/>
          <w:sz w:val="24"/>
          <w:szCs w:val="24"/>
        </w:rPr>
        <w:t>bankovnictví</w:t>
      </w:r>
      <w:r>
        <w:rPr>
          <w:rFonts w:ascii="Times New Roman" w:hAnsi="Times New Roman"/>
          <w:sz w:val="24"/>
          <w:szCs w:val="24"/>
        </w:rPr>
        <w:t>.</w:t>
      </w:r>
    </w:p>
    <w:p w14:paraId="1E3CDAC4" w14:textId="77777777" w:rsidR="002444D0" w:rsidRDefault="002444D0" w:rsidP="002444D0">
      <w:pPr>
        <w:spacing w:line="360" w:lineRule="auto"/>
        <w:jc w:val="both"/>
        <w:rPr>
          <w:rFonts w:ascii="Times New Roman" w:hAnsi="Times New Roman"/>
          <w:i/>
          <w:iCs/>
          <w:sz w:val="24"/>
          <w:szCs w:val="24"/>
        </w:rPr>
      </w:pPr>
      <w:r>
        <w:rPr>
          <w:rFonts w:ascii="Times New Roman" w:hAnsi="Times New Roman"/>
          <w:sz w:val="24"/>
          <w:szCs w:val="24"/>
        </w:rPr>
        <w:t xml:space="preserve">   </w:t>
      </w:r>
      <w:r w:rsidRPr="004004FA">
        <w:rPr>
          <w:rFonts w:ascii="Times New Roman" w:hAnsi="Times New Roman"/>
          <w:sz w:val="24"/>
          <w:szCs w:val="24"/>
        </w:rPr>
        <w:t>„</w:t>
      </w:r>
      <w:r w:rsidRPr="004004FA">
        <w:rPr>
          <w:rFonts w:ascii="Times New Roman" w:hAnsi="Times New Roman"/>
          <w:i/>
          <w:iCs/>
          <w:sz w:val="24"/>
          <w:szCs w:val="24"/>
        </w:rPr>
        <w:t>Pro mladý český národ bylo mimoto velmi důležité mít co možná širokou vzdělanou elitu, jež se v moderní terminologii označuje jako vzdělanecké měšťanstvo. Proto sehrál v procesu národního obrození volný přístup ke školnímu vzdělání klíčovou úlohu. Jakmile se tedy v Rakousku prosadila všeobecná školní povinnost a výuka mohla být alespoň na národních školách prováděna v mateřském jazyce, dostali se Češi během jednoho století na špici</w:t>
      </w:r>
      <w:r w:rsidRPr="004004FA">
        <w:rPr>
          <w:rFonts w:ascii="Times New Roman" w:hAnsi="Times New Roman"/>
          <w:sz w:val="24"/>
          <w:szCs w:val="24"/>
        </w:rPr>
        <w:t xml:space="preserve"> </w:t>
      </w:r>
      <w:r w:rsidRPr="004004FA">
        <w:rPr>
          <w:rFonts w:ascii="Times New Roman" w:hAnsi="Times New Roman"/>
          <w:i/>
          <w:iCs/>
          <w:sz w:val="24"/>
          <w:szCs w:val="24"/>
        </w:rPr>
        <w:t>nejvíce alfabetických národů habsburské říše, a v tomto ohledu předstihli dokonce i české Němce.“</w:t>
      </w:r>
      <w:r>
        <w:rPr>
          <w:rStyle w:val="Znakapoznpodarou"/>
          <w:rFonts w:ascii="Times New Roman" w:hAnsi="Times New Roman"/>
          <w:i/>
          <w:iCs/>
          <w:sz w:val="24"/>
          <w:szCs w:val="24"/>
        </w:rPr>
        <w:footnoteReference w:id="7"/>
      </w:r>
    </w:p>
    <w:p w14:paraId="1FA15A7C"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w:t>
      </w:r>
      <w:r w:rsidRPr="00C66E9B">
        <w:rPr>
          <w:rFonts w:ascii="Times New Roman" w:hAnsi="Times New Roman"/>
          <w:sz w:val="24"/>
          <w:szCs w:val="24"/>
        </w:rPr>
        <w:t xml:space="preserve">S rozvojem průmyslu souvisí i sílící urbanizace v rámci, které dochází k významnému přesunu venkovského obyvatelstva do měst. Vlastnictví domu, tak přestává být znakem dobrého postavení a bydlení začalo představovat pohodlné, komfortní s respektem na soukromí, také s odpovídajícím hygienickým zázemím. </w:t>
      </w:r>
    </w:p>
    <w:p w14:paraId="0C191341" w14:textId="77777777" w:rsidR="002444D0" w:rsidRDefault="002444D0" w:rsidP="002444D0">
      <w:pPr>
        <w:spacing w:line="360" w:lineRule="auto"/>
        <w:jc w:val="both"/>
        <w:rPr>
          <w:rFonts w:ascii="Times New Roman" w:hAnsi="Times New Roman"/>
          <w:sz w:val="24"/>
          <w:szCs w:val="24"/>
        </w:rPr>
      </w:pPr>
    </w:p>
    <w:p w14:paraId="39044DAD" w14:textId="5A8DAD78" w:rsidR="002444D0" w:rsidRPr="003568E0" w:rsidRDefault="002444D0" w:rsidP="006D01E6">
      <w:pPr>
        <w:pStyle w:val="Odstavecseseznamem"/>
        <w:numPr>
          <w:ilvl w:val="0"/>
          <w:numId w:val="90"/>
        </w:numPr>
        <w:rPr>
          <w:rFonts w:ascii="Times New Roman" w:hAnsi="Times New Roman"/>
          <w:b/>
          <w:bCs/>
          <w:sz w:val="28"/>
          <w:szCs w:val="28"/>
        </w:rPr>
      </w:pPr>
      <w:r w:rsidRPr="003568E0">
        <w:rPr>
          <w:rFonts w:ascii="Times New Roman" w:hAnsi="Times New Roman"/>
          <w:b/>
          <w:bCs/>
          <w:sz w:val="28"/>
          <w:szCs w:val="28"/>
        </w:rPr>
        <w:t>Vývoj zájmového vzdělávání dospělých v ČR od roku 1945 do současnosti</w:t>
      </w:r>
    </w:p>
    <w:p w14:paraId="7524AE00" w14:textId="77777777" w:rsidR="002444D0" w:rsidRPr="00452BFA" w:rsidRDefault="002444D0" w:rsidP="00452BFA">
      <w:pPr>
        <w:rPr>
          <w:rFonts w:ascii="Times New Roman" w:hAnsi="Times New Roman"/>
          <w:b/>
          <w:bCs/>
          <w:sz w:val="24"/>
          <w:szCs w:val="24"/>
        </w:rPr>
      </w:pPr>
    </w:p>
    <w:p w14:paraId="1B343322" w14:textId="77777777" w:rsidR="002444D0" w:rsidRDefault="002444D0" w:rsidP="002444D0">
      <w:pPr>
        <w:spacing w:line="360" w:lineRule="auto"/>
        <w:jc w:val="both"/>
        <w:rPr>
          <w:rFonts w:ascii="Times New Roman" w:hAnsi="Times New Roman"/>
          <w:sz w:val="24"/>
          <w:szCs w:val="24"/>
        </w:rPr>
      </w:pPr>
      <w:r w:rsidRPr="00F9111F">
        <w:rPr>
          <w:rFonts w:ascii="Times New Roman" w:hAnsi="Times New Roman"/>
          <w:sz w:val="24"/>
          <w:szCs w:val="24"/>
        </w:rPr>
        <w:t xml:space="preserve">   Cílem</w:t>
      </w:r>
      <w:r>
        <w:rPr>
          <w:rFonts w:ascii="Times New Roman" w:hAnsi="Times New Roman"/>
          <w:sz w:val="24"/>
          <w:szCs w:val="24"/>
        </w:rPr>
        <w:t xml:space="preserve"> této</w:t>
      </w:r>
      <w:r w:rsidRPr="00F9111F">
        <w:rPr>
          <w:rFonts w:ascii="Times New Roman" w:hAnsi="Times New Roman"/>
          <w:sz w:val="24"/>
          <w:szCs w:val="24"/>
        </w:rPr>
        <w:t xml:space="preserve"> kapitoly je nastínit politický, historický a společenský vývoj v Čechách a uvést dobové dokumenty</w:t>
      </w:r>
      <w:r>
        <w:rPr>
          <w:rFonts w:ascii="Times New Roman" w:hAnsi="Times New Roman"/>
          <w:sz w:val="24"/>
          <w:szCs w:val="24"/>
        </w:rPr>
        <w:t xml:space="preserve">, které úzce </w:t>
      </w:r>
      <w:r w:rsidRPr="00F9111F">
        <w:rPr>
          <w:rFonts w:ascii="Times New Roman" w:hAnsi="Times New Roman"/>
          <w:sz w:val="24"/>
          <w:szCs w:val="24"/>
        </w:rPr>
        <w:t>souvisejí</w:t>
      </w:r>
      <w:r>
        <w:rPr>
          <w:rFonts w:ascii="Times New Roman" w:hAnsi="Times New Roman"/>
          <w:sz w:val="24"/>
          <w:szCs w:val="24"/>
        </w:rPr>
        <w:t xml:space="preserve"> </w:t>
      </w:r>
      <w:r w:rsidRPr="00F9111F">
        <w:rPr>
          <w:rFonts w:ascii="Times New Roman" w:hAnsi="Times New Roman"/>
          <w:sz w:val="24"/>
          <w:szCs w:val="24"/>
        </w:rPr>
        <w:t>se zájmovým vzděláváním dospělých</w:t>
      </w:r>
      <w:r>
        <w:rPr>
          <w:rFonts w:ascii="Times New Roman" w:hAnsi="Times New Roman"/>
          <w:sz w:val="24"/>
          <w:szCs w:val="24"/>
        </w:rPr>
        <w:t xml:space="preserve"> a jaké dokumenty</w:t>
      </w:r>
      <w:r w:rsidRPr="00F9111F">
        <w:rPr>
          <w:rFonts w:ascii="Times New Roman" w:hAnsi="Times New Roman"/>
          <w:sz w:val="24"/>
          <w:szCs w:val="24"/>
        </w:rPr>
        <w:t xml:space="preserve"> v daných časových obdobích vycházely. </w:t>
      </w:r>
      <w:r>
        <w:rPr>
          <w:rFonts w:ascii="Times New Roman" w:hAnsi="Times New Roman"/>
          <w:sz w:val="24"/>
          <w:szCs w:val="24"/>
        </w:rPr>
        <w:t xml:space="preserve"> Součástí je i pouhý výčet důležitých dokumentů. </w:t>
      </w:r>
      <w:r w:rsidRPr="00F9111F">
        <w:rPr>
          <w:rFonts w:ascii="Times New Roman" w:hAnsi="Times New Roman"/>
          <w:sz w:val="24"/>
          <w:szCs w:val="24"/>
        </w:rPr>
        <w:t>Analýze dokumentů je věnovaná vlastní kapitola</w:t>
      </w:r>
      <w:r>
        <w:rPr>
          <w:rFonts w:ascii="Times New Roman" w:hAnsi="Times New Roman"/>
          <w:sz w:val="24"/>
          <w:szCs w:val="24"/>
        </w:rPr>
        <w:t xml:space="preserve">. </w:t>
      </w:r>
      <w:r w:rsidRPr="00F9111F">
        <w:rPr>
          <w:rFonts w:ascii="Times New Roman" w:hAnsi="Times New Roman"/>
          <w:sz w:val="24"/>
          <w:szCs w:val="24"/>
        </w:rPr>
        <w:t>Cílem</w:t>
      </w:r>
      <w:r>
        <w:rPr>
          <w:rFonts w:ascii="Times New Roman" w:hAnsi="Times New Roman"/>
          <w:sz w:val="24"/>
          <w:szCs w:val="24"/>
        </w:rPr>
        <w:t xml:space="preserve"> tedy</w:t>
      </w:r>
      <w:r w:rsidRPr="00F9111F">
        <w:rPr>
          <w:rFonts w:ascii="Times New Roman" w:hAnsi="Times New Roman"/>
          <w:sz w:val="24"/>
          <w:szCs w:val="24"/>
        </w:rPr>
        <w:t xml:space="preserve"> není kompletně postihnout historii v českých zemích, ale spíše zmínit zásadní události daného období, které byly důležité pro vývoj společnosti a vzdělávání dospělých.</w:t>
      </w:r>
      <w:r>
        <w:rPr>
          <w:rFonts w:ascii="Times New Roman" w:hAnsi="Times New Roman"/>
          <w:sz w:val="24"/>
          <w:szCs w:val="24"/>
        </w:rPr>
        <w:t xml:space="preserve"> Dokumenty </w:t>
      </w:r>
      <w:r w:rsidRPr="00F9111F">
        <w:rPr>
          <w:rFonts w:ascii="Times New Roman" w:hAnsi="Times New Roman"/>
          <w:sz w:val="24"/>
          <w:szCs w:val="24"/>
        </w:rPr>
        <w:t>jsou uvedeny z toho důvodu, aby bylo patrné, na jaké oblasti se v</w:t>
      </w:r>
      <w:r>
        <w:rPr>
          <w:rFonts w:ascii="Times New Roman" w:hAnsi="Times New Roman"/>
          <w:sz w:val="24"/>
          <w:szCs w:val="24"/>
        </w:rPr>
        <w:t xml:space="preserve"> daných </w:t>
      </w:r>
      <w:r w:rsidRPr="00F9111F">
        <w:rPr>
          <w:rFonts w:ascii="Times New Roman" w:hAnsi="Times New Roman"/>
          <w:sz w:val="24"/>
          <w:szCs w:val="24"/>
        </w:rPr>
        <w:t xml:space="preserve">obdobích zaměřovali autoři zabývající se </w:t>
      </w:r>
      <w:r>
        <w:rPr>
          <w:rFonts w:ascii="Times New Roman" w:hAnsi="Times New Roman"/>
          <w:sz w:val="24"/>
          <w:szCs w:val="24"/>
        </w:rPr>
        <w:t xml:space="preserve">problematikou </w:t>
      </w:r>
      <w:r w:rsidRPr="00F9111F">
        <w:rPr>
          <w:rFonts w:ascii="Times New Roman" w:hAnsi="Times New Roman"/>
          <w:sz w:val="24"/>
          <w:szCs w:val="24"/>
        </w:rPr>
        <w:t>zájmov</w:t>
      </w:r>
      <w:r>
        <w:rPr>
          <w:rFonts w:ascii="Times New Roman" w:hAnsi="Times New Roman"/>
          <w:sz w:val="24"/>
          <w:szCs w:val="24"/>
        </w:rPr>
        <w:t>ého</w:t>
      </w:r>
      <w:r w:rsidRPr="00F9111F">
        <w:rPr>
          <w:rFonts w:ascii="Times New Roman" w:hAnsi="Times New Roman"/>
          <w:sz w:val="24"/>
          <w:szCs w:val="24"/>
        </w:rPr>
        <w:t xml:space="preserve"> vzděláván</w:t>
      </w:r>
      <w:r>
        <w:rPr>
          <w:rFonts w:ascii="Times New Roman" w:hAnsi="Times New Roman"/>
          <w:sz w:val="24"/>
          <w:szCs w:val="24"/>
        </w:rPr>
        <w:t xml:space="preserve">í </w:t>
      </w:r>
      <w:r w:rsidRPr="00F9111F">
        <w:rPr>
          <w:rFonts w:ascii="Times New Roman" w:hAnsi="Times New Roman"/>
          <w:sz w:val="24"/>
          <w:szCs w:val="24"/>
        </w:rPr>
        <w:t>dospělých a na co kladl důraz stát v jednotlivých etapách vývoje</w:t>
      </w:r>
      <w:r>
        <w:rPr>
          <w:rFonts w:ascii="Times New Roman" w:hAnsi="Times New Roman"/>
          <w:sz w:val="24"/>
          <w:szCs w:val="24"/>
        </w:rPr>
        <w:t xml:space="preserve"> společnosti.</w:t>
      </w:r>
    </w:p>
    <w:p w14:paraId="3C9A6004"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123DD7">
        <w:rPr>
          <w:rFonts w:ascii="Times New Roman" w:hAnsi="Times New Roman"/>
          <w:sz w:val="24"/>
          <w:szCs w:val="24"/>
        </w:rPr>
        <w:t xml:space="preserve">Je zřejmé, že v různých obdobích byl zájmovému vzdělávání dospělých přisuzován různý význam a stejně tak i stát hrál v různých obdobích vývoje společnosti různou roli. </w:t>
      </w:r>
    </w:p>
    <w:p w14:paraId="1ABAE616" w14:textId="32442FBF"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Kapitola je chronologicky rozdělena od roku 1945 do současnosti, a to do 4 podkapitol, které se věnují politickému, historickému a společenskému vývoji v kontextu zájmového vzdělávání dospělých v ČR. </w:t>
      </w:r>
    </w:p>
    <w:p w14:paraId="7CE884CE" w14:textId="77777777" w:rsidR="00FA1316" w:rsidRDefault="00FA1316" w:rsidP="002444D0">
      <w:pPr>
        <w:spacing w:line="360" w:lineRule="auto"/>
        <w:jc w:val="both"/>
        <w:rPr>
          <w:rFonts w:ascii="Times New Roman" w:hAnsi="Times New Roman"/>
          <w:sz w:val="24"/>
          <w:szCs w:val="24"/>
        </w:rPr>
      </w:pPr>
    </w:p>
    <w:p w14:paraId="0F199D6E" w14:textId="77777777" w:rsidR="002444D0" w:rsidRPr="003568E0" w:rsidRDefault="002444D0" w:rsidP="006D01E6">
      <w:pPr>
        <w:pStyle w:val="Odstavecseseznamem"/>
        <w:numPr>
          <w:ilvl w:val="0"/>
          <w:numId w:val="91"/>
        </w:numPr>
        <w:rPr>
          <w:rFonts w:ascii="Times New Roman" w:hAnsi="Times New Roman"/>
          <w:b/>
          <w:bCs/>
          <w:sz w:val="28"/>
          <w:szCs w:val="28"/>
        </w:rPr>
      </w:pPr>
      <w:r w:rsidRPr="003568E0">
        <w:rPr>
          <w:rFonts w:ascii="Times New Roman" w:hAnsi="Times New Roman"/>
          <w:b/>
          <w:bCs/>
          <w:sz w:val="28"/>
          <w:szCs w:val="28"/>
        </w:rPr>
        <w:t>Období 1945-1948</w:t>
      </w:r>
    </w:p>
    <w:p w14:paraId="64B94AB8" w14:textId="77777777" w:rsidR="002444D0" w:rsidRDefault="002444D0" w:rsidP="002444D0"/>
    <w:p w14:paraId="337452CE" w14:textId="5863EC9A"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Druhá světová válka zanechala po sobě rozdělený vět na dva mocenské bloky, a to západní a východní. V každém z nich samozřejmě převažovala jiná ideologie, na západě demokracie a na východě komunismus. Ve střední a východní Evropě byl špatný hospodářský stav ovlivněn komunistickou stranou, nabízející východisko ve formě </w:t>
      </w:r>
      <w:r w:rsidRPr="000B4D95">
        <w:rPr>
          <w:rFonts w:ascii="Times New Roman" w:hAnsi="Times New Roman"/>
          <w:b/>
          <w:bCs/>
          <w:sz w:val="24"/>
          <w:szCs w:val="24"/>
        </w:rPr>
        <w:t>vlády lidu</w:t>
      </w:r>
      <w:r>
        <w:rPr>
          <w:rFonts w:ascii="Times New Roman" w:hAnsi="Times New Roman"/>
          <w:b/>
          <w:bCs/>
          <w:sz w:val="24"/>
          <w:szCs w:val="24"/>
        </w:rPr>
        <w:t xml:space="preserve">. </w:t>
      </w:r>
      <w:r>
        <w:rPr>
          <w:rFonts w:ascii="Times New Roman" w:hAnsi="Times New Roman"/>
          <w:sz w:val="24"/>
          <w:szCs w:val="24"/>
        </w:rPr>
        <w:t>Komunismus byl deformován stalinismem a s tím i související principy totalitní diktatury. Ačkoli byla proklamována vláda lidu, de facto byla jedinou vládnoucí stranou strana komunistická.</w:t>
      </w:r>
    </w:p>
    <w:p w14:paraId="0C78BA46" w14:textId="77777777" w:rsidR="00452BFA" w:rsidRPr="00E0676B" w:rsidRDefault="00452BFA" w:rsidP="002444D0">
      <w:pPr>
        <w:spacing w:line="360" w:lineRule="auto"/>
        <w:jc w:val="both"/>
        <w:rPr>
          <w:rFonts w:ascii="Times New Roman" w:hAnsi="Times New Roman"/>
          <w:sz w:val="24"/>
          <w:szCs w:val="24"/>
        </w:rPr>
      </w:pPr>
    </w:p>
    <w:p w14:paraId="10997A23" w14:textId="77777777" w:rsidR="002444D0" w:rsidRPr="00A44110" w:rsidRDefault="002444D0" w:rsidP="006D01E6">
      <w:pPr>
        <w:pStyle w:val="Odstavecseseznamem"/>
        <w:numPr>
          <w:ilvl w:val="0"/>
          <w:numId w:val="92"/>
        </w:numPr>
        <w:rPr>
          <w:rFonts w:ascii="Times New Roman" w:hAnsi="Times New Roman"/>
          <w:b/>
          <w:bCs/>
          <w:sz w:val="24"/>
          <w:szCs w:val="24"/>
        </w:rPr>
      </w:pPr>
      <w:r w:rsidRPr="00A44110">
        <w:rPr>
          <w:rFonts w:ascii="Times New Roman" w:hAnsi="Times New Roman"/>
          <w:b/>
          <w:bCs/>
          <w:sz w:val="24"/>
          <w:szCs w:val="24"/>
        </w:rPr>
        <w:t>Politický, historický a společenský vývoj v kontextu zájmového vzdělávání dospělých v ČR v období 1945-1948</w:t>
      </w:r>
    </w:p>
    <w:p w14:paraId="6AEF4743" w14:textId="77777777" w:rsidR="002444D0" w:rsidRDefault="002444D0" w:rsidP="002444D0"/>
    <w:p w14:paraId="788DB82B"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Etapu od roku 1945 až do roku 1948 lze nazvat jako období tzv: „třetí republiky“, které začíná koncem druhé světové války 1945 a končí komunistickým převratem v únoru roku 1948. I toto období jako i jiná měla svá specifika.</w:t>
      </w:r>
    </w:p>
    <w:p w14:paraId="33FC8550" w14:textId="04B1ED7E" w:rsidR="00FA1316"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Československo se hlásilo k předválečné tradici, ale na druhou stranu si pravděpodobně vůbec neuvědomovalo následky změn, které měly velký vliv na atmosféru a politický vývoj v zemi. Jak uvádí autor Cuhra dochází k zásadním změnám a k hluboké proměně </w:t>
      </w:r>
      <w:r w:rsidRPr="009C7213">
        <w:rPr>
          <w:rFonts w:ascii="Times New Roman" w:hAnsi="Times New Roman"/>
          <w:sz w:val="24"/>
          <w:szCs w:val="24"/>
        </w:rPr>
        <w:t>národnostně-sociálních základů společnosti</w:t>
      </w:r>
      <w:r>
        <w:rPr>
          <w:rFonts w:ascii="Times New Roman" w:hAnsi="Times New Roman"/>
          <w:sz w:val="24"/>
          <w:szCs w:val="24"/>
        </w:rPr>
        <w:t>.</w:t>
      </w:r>
    </w:p>
    <w:p w14:paraId="61BE90D1" w14:textId="77777777" w:rsidR="002444D0" w:rsidRDefault="002444D0" w:rsidP="002444D0">
      <w:pPr>
        <w:spacing w:line="360" w:lineRule="auto"/>
        <w:jc w:val="both"/>
        <w:rPr>
          <w:rFonts w:ascii="Times New Roman" w:hAnsi="Times New Roman"/>
          <w:i/>
          <w:iCs/>
          <w:sz w:val="24"/>
          <w:szCs w:val="24"/>
        </w:rPr>
      </w:pPr>
      <w:r w:rsidRPr="009C7213">
        <w:rPr>
          <w:rFonts w:ascii="Times New Roman" w:hAnsi="Times New Roman"/>
          <w:i/>
          <w:iCs/>
          <w:sz w:val="24"/>
          <w:szCs w:val="24"/>
        </w:rPr>
        <w:t>„… válka změnila územní rozsah republiky (odevzdání Podkarpatské Rusi Sovětskému svazu), ústavní a správní systém i vztahy jednotlivých národností …“</w:t>
      </w:r>
      <w:r>
        <w:rPr>
          <w:rStyle w:val="Znakapoznpodarou"/>
          <w:rFonts w:ascii="Times New Roman" w:hAnsi="Times New Roman"/>
          <w:i/>
          <w:iCs/>
          <w:sz w:val="24"/>
          <w:szCs w:val="24"/>
        </w:rPr>
        <w:footnoteReference w:id="8"/>
      </w:r>
    </w:p>
    <w:p w14:paraId="6E69DF7E" w14:textId="77777777" w:rsidR="00E5637F" w:rsidRDefault="00E5637F" w:rsidP="002444D0">
      <w:pPr>
        <w:spacing w:line="360" w:lineRule="auto"/>
        <w:jc w:val="both"/>
        <w:rPr>
          <w:rFonts w:ascii="Times New Roman" w:hAnsi="Times New Roman"/>
          <w:i/>
          <w:iCs/>
          <w:sz w:val="24"/>
          <w:szCs w:val="24"/>
        </w:rPr>
      </w:pPr>
    </w:p>
    <w:p w14:paraId="6CCD9E1E" w14:textId="43733391" w:rsidR="00E5637F" w:rsidRDefault="002444D0" w:rsidP="002444D0">
      <w:pPr>
        <w:spacing w:line="360" w:lineRule="auto"/>
        <w:jc w:val="both"/>
        <w:rPr>
          <w:rFonts w:ascii="Times New Roman" w:hAnsi="Times New Roman"/>
          <w:sz w:val="24"/>
          <w:szCs w:val="24"/>
        </w:rPr>
      </w:pPr>
      <w:r>
        <w:rPr>
          <w:rFonts w:ascii="Times New Roman" w:hAnsi="Times New Roman"/>
          <w:sz w:val="24"/>
          <w:szCs w:val="24"/>
        </w:rPr>
        <w:lastRenderedPageBreak/>
        <w:t xml:space="preserve">   Nové základy politického uspořádání byly přivezeny československou vládou 10.května v roce 1945 v košickém vládním programu, kde se uvádí, že:</w:t>
      </w:r>
    </w:p>
    <w:p w14:paraId="2BC2C5E8" w14:textId="38F09F44" w:rsidR="00FA1316" w:rsidRDefault="002444D0" w:rsidP="002444D0">
      <w:pPr>
        <w:spacing w:line="360" w:lineRule="auto"/>
        <w:jc w:val="both"/>
        <w:rPr>
          <w:rFonts w:ascii="Times New Roman" w:hAnsi="Times New Roman"/>
          <w:i/>
          <w:iCs/>
          <w:sz w:val="24"/>
          <w:szCs w:val="24"/>
        </w:rPr>
      </w:pPr>
      <w:r w:rsidRPr="00873711">
        <w:rPr>
          <w:rFonts w:ascii="Times New Roman" w:hAnsi="Times New Roman"/>
          <w:sz w:val="24"/>
          <w:szCs w:val="24"/>
        </w:rPr>
        <w:t>„</w:t>
      </w:r>
      <w:r w:rsidRPr="00873711">
        <w:rPr>
          <w:rFonts w:ascii="Times New Roman" w:hAnsi="Times New Roman"/>
          <w:i/>
          <w:iCs/>
          <w:sz w:val="24"/>
          <w:szCs w:val="24"/>
        </w:rPr>
        <w:t>Nová vláda má být vládou široké Národní fronty Čechů a Slováků a tvoří ji představitelé všech sociálních složek a politických směrů, které doma i za hranicemi vedly národně osvobozenecký zápas za svržení německé a maďarské tyranie“</w:t>
      </w:r>
      <w:r>
        <w:rPr>
          <w:rStyle w:val="Znakapoznpodarou"/>
          <w:rFonts w:ascii="Times New Roman" w:hAnsi="Times New Roman"/>
          <w:i/>
          <w:iCs/>
          <w:sz w:val="24"/>
          <w:szCs w:val="24"/>
        </w:rPr>
        <w:footnoteReference w:id="9"/>
      </w:r>
    </w:p>
    <w:p w14:paraId="4A049B6F" w14:textId="26F6F667" w:rsidR="00A33F06" w:rsidRDefault="002444D0" w:rsidP="00FA1316">
      <w:pPr>
        <w:spacing w:line="360" w:lineRule="auto"/>
        <w:jc w:val="both"/>
        <w:rPr>
          <w:rFonts w:ascii="Times New Roman" w:hAnsi="Times New Roman"/>
          <w:sz w:val="24"/>
          <w:szCs w:val="24"/>
        </w:rPr>
      </w:pPr>
      <w:r>
        <w:rPr>
          <w:rFonts w:ascii="Times New Roman" w:hAnsi="Times New Roman"/>
          <w:sz w:val="24"/>
          <w:szCs w:val="24"/>
        </w:rPr>
        <w:t xml:space="preserve">   Základem košického vládního programu bylo vytvoření principu Národní fronty Čechů a Slováků, legalizace šesti politických stran</w:t>
      </w:r>
      <w:r w:rsidRPr="006B7C00">
        <w:rPr>
          <w:rFonts w:ascii="Times New Roman" w:hAnsi="Times New Roman"/>
          <w:sz w:val="24"/>
          <w:szCs w:val="24"/>
        </w:rPr>
        <w:t>: komunisté, lidová strana, sociálně demokratická, národně socialistická a na Slovensku Demokratická strana a Komunistická strana Slovenska</w:t>
      </w:r>
      <w:r>
        <w:rPr>
          <w:rFonts w:ascii="Times New Roman" w:hAnsi="Times New Roman"/>
          <w:sz w:val="24"/>
          <w:szCs w:val="24"/>
        </w:rPr>
        <w:t>, Tyto strany tvořily koalici a monopol na politická rozhodnutí. Velkou úlohu zastupují Benešovy dekrety, které</w:t>
      </w:r>
      <w:r>
        <w:t xml:space="preserve"> </w:t>
      </w:r>
      <w:r w:rsidRPr="006B7C00">
        <w:rPr>
          <w:rFonts w:ascii="Times New Roman" w:hAnsi="Times New Roman"/>
          <w:sz w:val="24"/>
          <w:szCs w:val="24"/>
        </w:rPr>
        <w:t>byly následně včleněny do zákonů republiky</w:t>
      </w:r>
      <w:r>
        <w:rPr>
          <w:rFonts w:ascii="Times New Roman" w:hAnsi="Times New Roman"/>
          <w:sz w:val="24"/>
          <w:szCs w:val="24"/>
        </w:rPr>
        <w:t>. Mezi důležité dekrety patří:</w:t>
      </w:r>
    </w:p>
    <w:p w14:paraId="6513A761" w14:textId="77777777" w:rsidR="002444D0" w:rsidRPr="00297698" w:rsidRDefault="002444D0" w:rsidP="006D01E6">
      <w:pPr>
        <w:pStyle w:val="Odstavecseseznamem"/>
        <w:numPr>
          <w:ilvl w:val="0"/>
          <w:numId w:val="62"/>
        </w:numPr>
        <w:spacing w:line="360" w:lineRule="auto"/>
        <w:jc w:val="both"/>
        <w:rPr>
          <w:rFonts w:ascii="Times New Roman" w:hAnsi="Times New Roman"/>
          <w:i/>
          <w:iCs/>
          <w:sz w:val="24"/>
          <w:szCs w:val="24"/>
        </w:rPr>
      </w:pPr>
      <w:r w:rsidRPr="00297698">
        <w:rPr>
          <w:rFonts w:ascii="Times New Roman" w:hAnsi="Times New Roman"/>
          <w:i/>
          <w:iCs/>
          <w:sz w:val="24"/>
          <w:szCs w:val="24"/>
        </w:rPr>
        <w:t>Dekret pre</w:t>
      </w:r>
      <w:r>
        <w:rPr>
          <w:rFonts w:ascii="Times New Roman" w:hAnsi="Times New Roman"/>
          <w:i/>
          <w:iCs/>
          <w:sz w:val="24"/>
          <w:szCs w:val="24"/>
        </w:rPr>
        <w:t>s</w:t>
      </w:r>
      <w:r w:rsidRPr="00297698">
        <w:rPr>
          <w:rFonts w:ascii="Times New Roman" w:hAnsi="Times New Roman"/>
          <w:i/>
          <w:iCs/>
          <w:sz w:val="24"/>
          <w:szCs w:val="24"/>
        </w:rPr>
        <w:t>identa republiky č. 100/1945 Sb., o znárodnění dolů a některých průmyslových podniků,</w:t>
      </w:r>
    </w:p>
    <w:p w14:paraId="3E092814" w14:textId="77777777" w:rsidR="002444D0" w:rsidRPr="00297698" w:rsidRDefault="002444D0" w:rsidP="006D01E6">
      <w:pPr>
        <w:pStyle w:val="Odstavecseseznamem"/>
        <w:numPr>
          <w:ilvl w:val="0"/>
          <w:numId w:val="62"/>
        </w:numPr>
        <w:spacing w:line="360" w:lineRule="auto"/>
        <w:jc w:val="both"/>
        <w:rPr>
          <w:rFonts w:ascii="Times New Roman" w:hAnsi="Times New Roman"/>
          <w:i/>
          <w:iCs/>
          <w:sz w:val="24"/>
          <w:szCs w:val="24"/>
        </w:rPr>
      </w:pPr>
      <w:r w:rsidRPr="00297698">
        <w:rPr>
          <w:rFonts w:ascii="Times New Roman" w:hAnsi="Times New Roman"/>
          <w:i/>
          <w:iCs/>
          <w:sz w:val="24"/>
          <w:szCs w:val="24"/>
        </w:rPr>
        <w:t>Dekret pre</w:t>
      </w:r>
      <w:r>
        <w:rPr>
          <w:rFonts w:ascii="Times New Roman" w:hAnsi="Times New Roman"/>
          <w:i/>
          <w:iCs/>
          <w:sz w:val="24"/>
          <w:szCs w:val="24"/>
        </w:rPr>
        <w:t>s</w:t>
      </w:r>
      <w:r w:rsidRPr="00297698">
        <w:rPr>
          <w:rFonts w:ascii="Times New Roman" w:hAnsi="Times New Roman"/>
          <w:i/>
          <w:iCs/>
          <w:sz w:val="24"/>
          <w:szCs w:val="24"/>
        </w:rPr>
        <w:t>identa republiky č. 101/1945 Sb., o znárodnění některých podniků průmyslu potravinářského,</w:t>
      </w:r>
    </w:p>
    <w:p w14:paraId="00535A11" w14:textId="77777777" w:rsidR="002444D0" w:rsidRPr="00297698" w:rsidRDefault="002444D0" w:rsidP="006D01E6">
      <w:pPr>
        <w:pStyle w:val="Odstavecseseznamem"/>
        <w:numPr>
          <w:ilvl w:val="0"/>
          <w:numId w:val="62"/>
        </w:numPr>
        <w:spacing w:line="360" w:lineRule="auto"/>
        <w:jc w:val="both"/>
        <w:rPr>
          <w:rFonts w:ascii="Times New Roman" w:hAnsi="Times New Roman"/>
          <w:i/>
          <w:iCs/>
          <w:sz w:val="24"/>
          <w:szCs w:val="24"/>
        </w:rPr>
      </w:pPr>
      <w:r w:rsidRPr="00297698">
        <w:rPr>
          <w:rFonts w:ascii="Times New Roman" w:hAnsi="Times New Roman"/>
          <w:i/>
          <w:iCs/>
          <w:sz w:val="24"/>
          <w:szCs w:val="24"/>
        </w:rPr>
        <w:t>Dekret pre</w:t>
      </w:r>
      <w:r>
        <w:rPr>
          <w:rFonts w:ascii="Times New Roman" w:hAnsi="Times New Roman"/>
          <w:i/>
          <w:iCs/>
          <w:sz w:val="24"/>
          <w:szCs w:val="24"/>
        </w:rPr>
        <w:t>s</w:t>
      </w:r>
      <w:r w:rsidRPr="00297698">
        <w:rPr>
          <w:rFonts w:ascii="Times New Roman" w:hAnsi="Times New Roman"/>
          <w:i/>
          <w:iCs/>
          <w:sz w:val="24"/>
          <w:szCs w:val="24"/>
        </w:rPr>
        <w:t xml:space="preserve">identa republiky č. 102/1945 Sb., o znárodnění akciových bank </w:t>
      </w:r>
    </w:p>
    <w:p w14:paraId="00AAC000" w14:textId="1F5F35B1" w:rsidR="00A33F06" w:rsidRPr="00A33F06" w:rsidRDefault="002444D0" w:rsidP="006D01E6">
      <w:pPr>
        <w:pStyle w:val="Odstavecseseznamem"/>
        <w:numPr>
          <w:ilvl w:val="0"/>
          <w:numId w:val="62"/>
        </w:numPr>
        <w:spacing w:line="360" w:lineRule="auto"/>
        <w:jc w:val="both"/>
        <w:rPr>
          <w:rFonts w:ascii="Times New Roman" w:hAnsi="Times New Roman"/>
          <w:i/>
          <w:iCs/>
          <w:sz w:val="24"/>
          <w:szCs w:val="24"/>
        </w:rPr>
      </w:pPr>
      <w:r w:rsidRPr="00297698">
        <w:rPr>
          <w:rFonts w:ascii="Times New Roman" w:hAnsi="Times New Roman"/>
          <w:i/>
          <w:iCs/>
          <w:sz w:val="24"/>
          <w:szCs w:val="24"/>
        </w:rPr>
        <w:t>Dekret pre</w:t>
      </w:r>
      <w:r>
        <w:rPr>
          <w:rFonts w:ascii="Times New Roman" w:hAnsi="Times New Roman"/>
          <w:i/>
          <w:iCs/>
          <w:sz w:val="24"/>
          <w:szCs w:val="24"/>
        </w:rPr>
        <w:t>s</w:t>
      </w:r>
      <w:r w:rsidRPr="00297698">
        <w:rPr>
          <w:rFonts w:ascii="Times New Roman" w:hAnsi="Times New Roman"/>
          <w:i/>
          <w:iCs/>
          <w:sz w:val="24"/>
          <w:szCs w:val="24"/>
        </w:rPr>
        <w:t>identa republiky č. 103/1945 Sb., o znárodnění soukromých pojišťoven</w:t>
      </w:r>
    </w:p>
    <w:p w14:paraId="5FECF659" w14:textId="20B3A613" w:rsidR="00A33F06" w:rsidRDefault="002444D0" w:rsidP="002444D0">
      <w:pPr>
        <w:spacing w:line="360" w:lineRule="auto"/>
        <w:jc w:val="both"/>
        <w:rPr>
          <w:rFonts w:ascii="Times New Roman" w:hAnsi="Times New Roman"/>
          <w:sz w:val="24"/>
          <w:szCs w:val="24"/>
        </w:rPr>
      </w:pPr>
      <w:r>
        <w:rPr>
          <w:rFonts w:ascii="Times New Roman" w:hAnsi="Times New Roman"/>
          <w:sz w:val="24"/>
          <w:szCs w:val="24"/>
        </w:rPr>
        <w:t>Když se podíváme na vývoj zájmového vzdělávání dospělých po konci druhé světové války, musím zde zdůraznit:</w:t>
      </w:r>
    </w:p>
    <w:p w14:paraId="12E6D470" w14:textId="77777777" w:rsidR="002444D0" w:rsidRPr="00297698" w:rsidRDefault="002444D0" w:rsidP="006D01E6">
      <w:pPr>
        <w:pStyle w:val="Odstavecseseznamem"/>
        <w:numPr>
          <w:ilvl w:val="0"/>
          <w:numId w:val="63"/>
        </w:numPr>
        <w:spacing w:line="360" w:lineRule="auto"/>
        <w:jc w:val="both"/>
        <w:rPr>
          <w:rFonts w:ascii="Times New Roman" w:hAnsi="Times New Roman"/>
          <w:i/>
          <w:iCs/>
          <w:sz w:val="24"/>
          <w:szCs w:val="24"/>
        </w:rPr>
      </w:pPr>
      <w:r w:rsidRPr="00297698">
        <w:rPr>
          <w:rFonts w:ascii="Times New Roman" w:hAnsi="Times New Roman"/>
          <w:i/>
          <w:iCs/>
          <w:sz w:val="24"/>
          <w:szCs w:val="24"/>
        </w:rPr>
        <w:t>Dekret pre</w:t>
      </w:r>
      <w:r>
        <w:rPr>
          <w:rFonts w:ascii="Times New Roman" w:hAnsi="Times New Roman"/>
          <w:i/>
          <w:iCs/>
          <w:sz w:val="24"/>
          <w:szCs w:val="24"/>
        </w:rPr>
        <w:t>s</w:t>
      </w:r>
      <w:r w:rsidRPr="00297698">
        <w:rPr>
          <w:rFonts w:ascii="Times New Roman" w:hAnsi="Times New Roman"/>
          <w:i/>
          <w:iCs/>
          <w:sz w:val="24"/>
          <w:szCs w:val="24"/>
        </w:rPr>
        <w:t>identa republiky č. 130/1945 Sb., o státní péči osvětové,</w:t>
      </w:r>
    </w:p>
    <w:p w14:paraId="533AD89F" w14:textId="7BB94E48" w:rsidR="00FA1316" w:rsidRDefault="002444D0" w:rsidP="002444D0">
      <w:pPr>
        <w:spacing w:line="360" w:lineRule="auto"/>
        <w:jc w:val="both"/>
        <w:rPr>
          <w:rFonts w:ascii="Times New Roman" w:hAnsi="Times New Roman"/>
          <w:sz w:val="24"/>
          <w:szCs w:val="24"/>
        </w:rPr>
      </w:pPr>
      <w:r w:rsidRPr="00297698">
        <w:rPr>
          <w:rFonts w:ascii="Times New Roman" w:hAnsi="Times New Roman"/>
          <w:sz w:val="24"/>
          <w:szCs w:val="24"/>
        </w:rPr>
        <w:t xml:space="preserve"> který zásadně ovlivnil vývoj zájmového vzdělávání dospělých a rozšířil oproti předválečným letům oblast působnosti státu ve vzdělávání dospělých.</w:t>
      </w:r>
    </w:p>
    <w:p w14:paraId="44E8A64C" w14:textId="13C8FEB4"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Politický vývoj byl silně ovlivněn komunistickou stranou a vlivem SSSR. </w:t>
      </w:r>
      <w:r w:rsidRPr="00BE3ABB">
        <w:rPr>
          <w:rFonts w:ascii="Times New Roman" w:hAnsi="Times New Roman"/>
          <w:sz w:val="24"/>
          <w:szCs w:val="24"/>
        </w:rPr>
        <w:t>Už v Košickém národním programu se uvádí:</w:t>
      </w:r>
    </w:p>
    <w:p w14:paraId="20E00D05" w14:textId="4E60332F" w:rsidR="00A33F06" w:rsidRDefault="00A33F06" w:rsidP="002444D0">
      <w:pPr>
        <w:spacing w:line="360" w:lineRule="auto"/>
        <w:jc w:val="both"/>
        <w:rPr>
          <w:rFonts w:ascii="Times New Roman" w:hAnsi="Times New Roman"/>
          <w:sz w:val="24"/>
          <w:szCs w:val="24"/>
        </w:rPr>
      </w:pPr>
    </w:p>
    <w:p w14:paraId="5B987F05" w14:textId="044DC0B5" w:rsidR="00A33F06" w:rsidRDefault="00A33F06" w:rsidP="002444D0">
      <w:pPr>
        <w:spacing w:line="360" w:lineRule="auto"/>
        <w:jc w:val="both"/>
        <w:rPr>
          <w:rFonts w:ascii="Times New Roman" w:hAnsi="Times New Roman"/>
          <w:sz w:val="24"/>
          <w:szCs w:val="24"/>
        </w:rPr>
      </w:pPr>
    </w:p>
    <w:p w14:paraId="35E683B8" w14:textId="67580AE0" w:rsidR="00A33F06" w:rsidRDefault="00A33F06" w:rsidP="002444D0">
      <w:pPr>
        <w:spacing w:line="360" w:lineRule="auto"/>
        <w:jc w:val="both"/>
        <w:rPr>
          <w:rFonts w:ascii="Times New Roman" w:hAnsi="Times New Roman"/>
          <w:sz w:val="24"/>
          <w:szCs w:val="24"/>
        </w:rPr>
      </w:pPr>
    </w:p>
    <w:p w14:paraId="37A615D5" w14:textId="77777777" w:rsidR="00A33F06" w:rsidRPr="00BE3ABB" w:rsidRDefault="00A33F06" w:rsidP="002444D0">
      <w:pPr>
        <w:spacing w:line="360" w:lineRule="auto"/>
        <w:jc w:val="both"/>
        <w:rPr>
          <w:rFonts w:ascii="Times New Roman" w:hAnsi="Times New Roman"/>
          <w:sz w:val="24"/>
          <w:szCs w:val="24"/>
        </w:rPr>
      </w:pPr>
    </w:p>
    <w:p w14:paraId="2C4092B8" w14:textId="77777777" w:rsidR="002444D0" w:rsidRDefault="002444D0" w:rsidP="002444D0">
      <w:pPr>
        <w:spacing w:line="360" w:lineRule="auto"/>
        <w:jc w:val="both"/>
        <w:rPr>
          <w:rFonts w:ascii="Times New Roman" w:hAnsi="Times New Roman"/>
          <w:i/>
          <w:iCs/>
          <w:sz w:val="24"/>
          <w:szCs w:val="24"/>
        </w:rPr>
      </w:pPr>
      <w:r>
        <w:lastRenderedPageBreak/>
        <w:t xml:space="preserve"> </w:t>
      </w:r>
      <w:r w:rsidRPr="00BE3ABB">
        <w:rPr>
          <w:rFonts w:ascii="Times New Roman" w:hAnsi="Times New Roman"/>
          <w:i/>
          <w:iCs/>
          <w:sz w:val="24"/>
          <w:szCs w:val="24"/>
        </w:rPr>
        <w:t>„Vyjadřujíc neskonalou vděčnost českého a slovenského národa k Sovětskému svazu, bude vláda pokládat za neochvějnou vůdčí linii československé zahraniční politiky nejtěsnější spojenectví s vítěznou slovanskou velmocí na východě. Smlouva československo-sovětská z 12. prosince 1943 o vzájemné pomoci, přátelství a poválečné spolupráci bude určovat pro veškerou budoucnost zahraničně politickou pozici našeho státu.“</w:t>
      </w:r>
      <w:r>
        <w:rPr>
          <w:rStyle w:val="Znakapoznpodarou"/>
          <w:rFonts w:ascii="Times New Roman" w:hAnsi="Times New Roman"/>
          <w:i/>
          <w:iCs/>
          <w:sz w:val="24"/>
          <w:szCs w:val="24"/>
        </w:rPr>
        <w:footnoteReference w:id="10"/>
      </w:r>
    </w:p>
    <w:p w14:paraId="44495FE8"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Zásadní událostí v poválečném období pro oblast zájmového vzdělávání je otevření studia lidovýchovy v Praze.</w:t>
      </w:r>
    </w:p>
    <w:p w14:paraId="4DF11090" w14:textId="77777777" w:rsidR="002444D0" w:rsidRPr="005D6D41" w:rsidRDefault="002444D0" w:rsidP="002444D0">
      <w:pPr>
        <w:spacing w:line="360" w:lineRule="auto"/>
        <w:jc w:val="both"/>
        <w:rPr>
          <w:rFonts w:ascii="Times New Roman" w:hAnsi="Times New Roman"/>
          <w:sz w:val="24"/>
          <w:szCs w:val="24"/>
        </w:rPr>
      </w:pPr>
    </w:p>
    <w:p w14:paraId="34153084" w14:textId="77777777" w:rsidR="002444D0" w:rsidRPr="00A44110" w:rsidRDefault="002444D0" w:rsidP="006D01E6">
      <w:pPr>
        <w:pStyle w:val="Odstavecseseznamem"/>
        <w:numPr>
          <w:ilvl w:val="0"/>
          <w:numId w:val="93"/>
        </w:numPr>
        <w:rPr>
          <w:rFonts w:ascii="Times New Roman" w:hAnsi="Times New Roman"/>
          <w:b/>
          <w:bCs/>
          <w:sz w:val="24"/>
          <w:szCs w:val="24"/>
        </w:rPr>
      </w:pPr>
      <w:r w:rsidRPr="00A44110">
        <w:rPr>
          <w:rFonts w:ascii="Times New Roman" w:hAnsi="Times New Roman"/>
          <w:b/>
          <w:bCs/>
          <w:sz w:val="24"/>
          <w:szCs w:val="24"/>
        </w:rPr>
        <w:t>Dobové dokumenty zájmového vzdělávání dospělých v ČR v období 1945-1948</w:t>
      </w:r>
    </w:p>
    <w:p w14:paraId="2BF30761" w14:textId="77777777" w:rsidR="002444D0" w:rsidRPr="00452BFA" w:rsidRDefault="002444D0" w:rsidP="00452BFA">
      <w:pPr>
        <w:rPr>
          <w:rFonts w:ascii="Times New Roman" w:hAnsi="Times New Roman"/>
          <w:b/>
          <w:bCs/>
          <w:sz w:val="24"/>
          <w:szCs w:val="24"/>
        </w:rPr>
      </w:pPr>
    </w:p>
    <w:p w14:paraId="256EDC65" w14:textId="77777777" w:rsidR="002444D0" w:rsidRDefault="002444D0" w:rsidP="002444D0">
      <w:pPr>
        <w:spacing w:line="360" w:lineRule="auto"/>
        <w:jc w:val="both"/>
        <w:rPr>
          <w:rFonts w:ascii="Times New Roman" w:hAnsi="Times New Roman"/>
          <w:sz w:val="24"/>
          <w:szCs w:val="24"/>
        </w:rPr>
      </w:pPr>
      <w:r>
        <w:t xml:space="preserve">   </w:t>
      </w:r>
      <w:r>
        <w:rPr>
          <w:rFonts w:ascii="Times New Roman" w:hAnsi="Times New Roman"/>
          <w:sz w:val="24"/>
          <w:szCs w:val="24"/>
        </w:rPr>
        <w:t>V této podkapitole uvádím pouze výčet některých dokumentů souvisejících se zájmovým vzděláváním dospělých v ČR, které se vztahují k danému období, tedy období 1945-1948.</w:t>
      </w:r>
    </w:p>
    <w:p w14:paraId="7C2E000C" w14:textId="1EC3E746" w:rsidR="00E5637F" w:rsidRDefault="002444D0" w:rsidP="002444D0">
      <w:pPr>
        <w:spacing w:line="360" w:lineRule="auto"/>
        <w:jc w:val="both"/>
        <w:rPr>
          <w:rFonts w:ascii="Times New Roman" w:hAnsi="Times New Roman"/>
          <w:i/>
          <w:iCs/>
          <w:sz w:val="24"/>
          <w:szCs w:val="24"/>
        </w:rPr>
      </w:pPr>
      <w:r>
        <w:rPr>
          <w:rFonts w:ascii="Times New Roman" w:hAnsi="Times New Roman"/>
          <w:sz w:val="24"/>
          <w:szCs w:val="24"/>
        </w:rPr>
        <w:t xml:space="preserve">   </w:t>
      </w:r>
      <w:r w:rsidRPr="00C54702">
        <w:rPr>
          <w:rFonts w:ascii="Times New Roman" w:hAnsi="Times New Roman"/>
          <w:sz w:val="24"/>
          <w:szCs w:val="24"/>
        </w:rPr>
        <w:t xml:space="preserve">Co se týče oficiálních, strategických a legislativních dokumentů, </w:t>
      </w:r>
      <w:r>
        <w:rPr>
          <w:rFonts w:ascii="Times New Roman" w:hAnsi="Times New Roman"/>
          <w:sz w:val="24"/>
          <w:szCs w:val="24"/>
        </w:rPr>
        <w:t xml:space="preserve">musím především </w:t>
      </w:r>
      <w:r w:rsidRPr="00C54702">
        <w:rPr>
          <w:rFonts w:ascii="Times New Roman" w:hAnsi="Times New Roman"/>
          <w:sz w:val="24"/>
          <w:szCs w:val="24"/>
        </w:rPr>
        <w:t xml:space="preserve">zmínit v první řadě </w:t>
      </w:r>
      <w:r w:rsidRPr="00A0448D">
        <w:rPr>
          <w:rFonts w:ascii="Times New Roman" w:hAnsi="Times New Roman"/>
          <w:i/>
          <w:iCs/>
          <w:sz w:val="24"/>
          <w:szCs w:val="24"/>
        </w:rPr>
        <w:t>Košický vládní program</w:t>
      </w:r>
      <w:r w:rsidRPr="00C54702">
        <w:rPr>
          <w:rFonts w:ascii="Times New Roman" w:hAnsi="Times New Roman"/>
          <w:sz w:val="24"/>
          <w:szCs w:val="24"/>
        </w:rPr>
        <w:t xml:space="preserve">, který určil základní směřování vzdělávání. Zásadním legislativním dokumentem je </w:t>
      </w:r>
      <w:r w:rsidRPr="00A0448D">
        <w:rPr>
          <w:rFonts w:ascii="Times New Roman" w:hAnsi="Times New Roman"/>
          <w:i/>
          <w:iCs/>
          <w:sz w:val="24"/>
          <w:szCs w:val="24"/>
        </w:rPr>
        <w:t>Dekret prezidenta republiky ze dne 26. října 1945</w:t>
      </w:r>
      <w:r w:rsidRPr="00C54702">
        <w:rPr>
          <w:rFonts w:ascii="Times New Roman" w:hAnsi="Times New Roman"/>
          <w:sz w:val="24"/>
          <w:szCs w:val="24"/>
        </w:rPr>
        <w:t xml:space="preserve"> o státní péči osvětové, který se věnoval zejména organizaci osvěty a jejímu financování. Dále vycházely metodické rady pro osvětové pracovníky</w:t>
      </w:r>
      <w:r>
        <w:rPr>
          <w:rFonts w:ascii="Times New Roman" w:hAnsi="Times New Roman"/>
          <w:sz w:val="24"/>
          <w:szCs w:val="24"/>
        </w:rPr>
        <w:t>.</w:t>
      </w:r>
      <w:r w:rsidRPr="00C54702">
        <w:rPr>
          <w:rFonts w:ascii="Times New Roman" w:hAnsi="Times New Roman"/>
          <w:sz w:val="24"/>
          <w:szCs w:val="24"/>
        </w:rPr>
        <w:t xml:space="preserve"> </w:t>
      </w:r>
      <w:r>
        <w:rPr>
          <w:rFonts w:ascii="Times New Roman" w:hAnsi="Times New Roman"/>
          <w:sz w:val="24"/>
          <w:szCs w:val="24"/>
        </w:rPr>
        <w:t xml:space="preserve">Mezi které patří </w:t>
      </w:r>
      <w:r w:rsidRPr="00C54702">
        <w:rPr>
          <w:rFonts w:ascii="Times New Roman" w:hAnsi="Times New Roman"/>
          <w:sz w:val="24"/>
          <w:szCs w:val="24"/>
        </w:rPr>
        <w:t>např. Zhorova publikace</w:t>
      </w:r>
      <w:r w:rsidRPr="00C54702">
        <w:rPr>
          <w:rFonts w:ascii="Times New Roman" w:hAnsi="Times New Roman"/>
          <w:b/>
          <w:bCs/>
          <w:i/>
          <w:iCs/>
          <w:sz w:val="24"/>
          <w:szCs w:val="24"/>
        </w:rPr>
        <w:t xml:space="preserve"> </w:t>
      </w:r>
      <w:r w:rsidRPr="00A0448D">
        <w:rPr>
          <w:rFonts w:ascii="Times New Roman" w:hAnsi="Times New Roman"/>
          <w:i/>
          <w:iCs/>
          <w:sz w:val="24"/>
          <w:szCs w:val="24"/>
        </w:rPr>
        <w:t>Osvětová práce a tisk (1947</w:t>
      </w:r>
      <w:r w:rsidRPr="00C54702">
        <w:rPr>
          <w:rFonts w:ascii="Times New Roman" w:hAnsi="Times New Roman"/>
          <w:i/>
          <w:iCs/>
          <w:sz w:val="24"/>
          <w:szCs w:val="24"/>
        </w:rPr>
        <w:t>)</w:t>
      </w:r>
      <w:r w:rsidRPr="00C54702">
        <w:rPr>
          <w:rFonts w:ascii="Times New Roman" w:hAnsi="Times New Roman"/>
          <w:sz w:val="24"/>
          <w:szCs w:val="24"/>
        </w:rPr>
        <w:t xml:space="preserve"> nebo Pavlína Hamanová v knize </w:t>
      </w:r>
      <w:r w:rsidRPr="00A0448D">
        <w:rPr>
          <w:rFonts w:ascii="Times New Roman" w:hAnsi="Times New Roman"/>
          <w:i/>
          <w:iCs/>
          <w:sz w:val="24"/>
          <w:szCs w:val="24"/>
        </w:rPr>
        <w:t>Gramofonová deska ve službách osvěty</w:t>
      </w:r>
      <w:r w:rsidRPr="00C54702">
        <w:rPr>
          <w:rFonts w:ascii="Times New Roman" w:hAnsi="Times New Roman"/>
          <w:b/>
          <w:bCs/>
          <w:i/>
          <w:iCs/>
          <w:sz w:val="24"/>
          <w:szCs w:val="24"/>
        </w:rPr>
        <w:t xml:space="preserve"> </w:t>
      </w:r>
      <w:r w:rsidRPr="00A0448D">
        <w:rPr>
          <w:rFonts w:ascii="Times New Roman" w:hAnsi="Times New Roman"/>
          <w:i/>
          <w:iCs/>
          <w:sz w:val="24"/>
          <w:szCs w:val="24"/>
        </w:rPr>
        <w:t>(1947).</w:t>
      </w:r>
      <w:r w:rsidRPr="00C54702">
        <w:rPr>
          <w:rFonts w:ascii="Times New Roman" w:hAnsi="Times New Roman"/>
          <w:sz w:val="24"/>
          <w:szCs w:val="24"/>
        </w:rPr>
        <w:t xml:space="preserve"> Teorií lidové výchovy, její metodologií a organizací se zabýval Tomáš Trnka v publikaci </w:t>
      </w:r>
      <w:r w:rsidRPr="00A0448D">
        <w:rPr>
          <w:rFonts w:ascii="Times New Roman" w:hAnsi="Times New Roman"/>
          <w:i/>
          <w:iCs/>
          <w:sz w:val="24"/>
          <w:szCs w:val="24"/>
        </w:rPr>
        <w:t>Lidová výchova</w:t>
      </w:r>
      <w:r w:rsidRPr="00C54702">
        <w:rPr>
          <w:rFonts w:ascii="Times New Roman" w:hAnsi="Times New Roman"/>
          <w:sz w:val="24"/>
          <w:szCs w:val="24"/>
        </w:rPr>
        <w:t xml:space="preserve">. Její teorie, složky, metody a organizace (1946). Bohumil Šefl se zaměřil spíše na cíle a úkoly osvětové péče v publikaci </w:t>
      </w:r>
      <w:r w:rsidRPr="00A0448D">
        <w:rPr>
          <w:rFonts w:ascii="Times New Roman" w:hAnsi="Times New Roman"/>
          <w:i/>
          <w:iCs/>
          <w:sz w:val="24"/>
          <w:szCs w:val="24"/>
        </w:rPr>
        <w:t>Státní péče</w:t>
      </w:r>
      <w:r w:rsidRPr="00A0448D">
        <w:rPr>
          <w:rFonts w:ascii="Times New Roman" w:hAnsi="Times New Roman"/>
          <w:sz w:val="24"/>
          <w:szCs w:val="24"/>
        </w:rPr>
        <w:t xml:space="preserve"> </w:t>
      </w:r>
      <w:r w:rsidRPr="00A0448D">
        <w:rPr>
          <w:rFonts w:ascii="Times New Roman" w:hAnsi="Times New Roman"/>
          <w:i/>
          <w:iCs/>
          <w:sz w:val="24"/>
          <w:szCs w:val="24"/>
        </w:rPr>
        <w:t>osvětová</w:t>
      </w:r>
      <w:r w:rsidRPr="00A0448D">
        <w:rPr>
          <w:rFonts w:ascii="Times New Roman" w:hAnsi="Times New Roman"/>
          <w:sz w:val="24"/>
          <w:szCs w:val="24"/>
        </w:rPr>
        <w:t xml:space="preserve">: </w:t>
      </w:r>
      <w:r w:rsidRPr="00A0448D">
        <w:rPr>
          <w:rFonts w:ascii="Times New Roman" w:hAnsi="Times New Roman"/>
          <w:i/>
          <w:iCs/>
          <w:sz w:val="24"/>
          <w:szCs w:val="24"/>
        </w:rPr>
        <w:t>Nová organizace a úkoly (1947).</w:t>
      </w:r>
    </w:p>
    <w:p w14:paraId="5C8C2904" w14:textId="79A059C7" w:rsidR="005E6D9A" w:rsidRDefault="005E6D9A" w:rsidP="002444D0">
      <w:pPr>
        <w:spacing w:line="360" w:lineRule="auto"/>
        <w:jc w:val="both"/>
        <w:rPr>
          <w:rFonts w:ascii="Times New Roman" w:hAnsi="Times New Roman"/>
          <w:i/>
          <w:iCs/>
          <w:sz w:val="24"/>
          <w:szCs w:val="24"/>
        </w:rPr>
      </w:pPr>
    </w:p>
    <w:p w14:paraId="17A1197D" w14:textId="1A5B7CFF" w:rsidR="00A33F06" w:rsidRDefault="00A33F06" w:rsidP="002444D0">
      <w:pPr>
        <w:spacing w:line="360" w:lineRule="auto"/>
        <w:jc w:val="both"/>
        <w:rPr>
          <w:rFonts w:ascii="Times New Roman" w:hAnsi="Times New Roman"/>
          <w:i/>
          <w:iCs/>
          <w:sz w:val="24"/>
          <w:szCs w:val="24"/>
        </w:rPr>
      </w:pPr>
    </w:p>
    <w:p w14:paraId="42D6F909" w14:textId="4C1CA32A" w:rsidR="00A33F06" w:rsidRDefault="00A33F06" w:rsidP="002444D0">
      <w:pPr>
        <w:spacing w:line="360" w:lineRule="auto"/>
        <w:jc w:val="both"/>
        <w:rPr>
          <w:rFonts w:ascii="Times New Roman" w:hAnsi="Times New Roman"/>
          <w:i/>
          <w:iCs/>
          <w:sz w:val="24"/>
          <w:szCs w:val="24"/>
        </w:rPr>
      </w:pPr>
    </w:p>
    <w:p w14:paraId="01AC5462" w14:textId="4B2DEA13" w:rsidR="00A33F06" w:rsidRDefault="00A33F06" w:rsidP="002444D0">
      <w:pPr>
        <w:spacing w:line="360" w:lineRule="auto"/>
        <w:jc w:val="both"/>
        <w:rPr>
          <w:rFonts w:ascii="Times New Roman" w:hAnsi="Times New Roman"/>
          <w:i/>
          <w:iCs/>
          <w:sz w:val="24"/>
          <w:szCs w:val="24"/>
        </w:rPr>
      </w:pPr>
    </w:p>
    <w:p w14:paraId="3B79B6C4" w14:textId="77777777" w:rsidR="00A33F06" w:rsidRPr="00E9324D" w:rsidRDefault="00A33F06" w:rsidP="002444D0">
      <w:pPr>
        <w:spacing w:line="360" w:lineRule="auto"/>
        <w:jc w:val="both"/>
        <w:rPr>
          <w:rFonts w:ascii="Times New Roman" w:hAnsi="Times New Roman"/>
          <w:i/>
          <w:iCs/>
          <w:sz w:val="24"/>
          <w:szCs w:val="24"/>
        </w:rPr>
      </w:pPr>
    </w:p>
    <w:p w14:paraId="5B799223" w14:textId="13669020" w:rsidR="002444D0" w:rsidRPr="00A44110" w:rsidRDefault="002444D0" w:rsidP="006D01E6">
      <w:pPr>
        <w:pStyle w:val="Odstavecseseznamem"/>
        <w:numPr>
          <w:ilvl w:val="0"/>
          <w:numId w:val="91"/>
        </w:numPr>
        <w:rPr>
          <w:rFonts w:ascii="Times New Roman" w:hAnsi="Times New Roman"/>
          <w:b/>
          <w:bCs/>
          <w:sz w:val="28"/>
          <w:szCs w:val="28"/>
        </w:rPr>
      </w:pPr>
      <w:r w:rsidRPr="00A44110">
        <w:rPr>
          <w:rFonts w:ascii="Times New Roman" w:hAnsi="Times New Roman"/>
          <w:b/>
          <w:bCs/>
          <w:sz w:val="28"/>
          <w:szCs w:val="28"/>
        </w:rPr>
        <w:lastRenderedPageBreak/>
        <w:t>Období komunismu</w:t>
      </w:r>
    </w:p>
    <w:p w14:paraId="61E82DF1" w14:textId="77777777" w:rsidR="002444D0" w:rsidRPr="00452BFA" w:rsidRDefault="002444D0" w:rsidP="00452BFA">
      <w:pPr>
        <w:rPr>
          <w:rFonts w:ascii="Times New Roman" w:hAnsi="Times New Roman"/>
          <w:b/>
          <w:bCs/>
          <w:sz w:val="24"/>
          <w:szCs w:val="24"/>
        </w:rPr>
      </w:pPr>
    </w:p>
    <w:p w14:paraId="23375F9A" w14:textId="77777777" w:rsidR="002444D0" w:rsidRDefault="002444D0" w:rsidP="002444D0">
      <w:pPr>
        <w:spacing w:line="360" w:lineRule="auto"/>
        <w:jc w:val="both"/>
        <w:rPr>
          <w:rFonts w:ascii="Times New Roman" w:hAnsi="Times New Roman"/>
          <w:sz w:val="24"/>
          <w:szCs w:val="24"/>
        </w:rPr>
      </w:pPr>
      <w:r>
        <w:t xml:space="preserve">   </w:t>
      </w:r>
      <w:r>
        <w:rPr>
          <w:rFonts w:ascii="Times New Roman" w:hAnsi="Times New Roman"/>
          <w:sz w:val="24"/>
          <w:szCs w:val="24"/>
        </w:rPr>
        <w:t>Období komunismu je závěrečná fáze zestátňování, zemědělství bylo násilně kolektivizováno a soukromé podnikání úplně zlikvidováno. Dochází k politickým procesům, hospodářství je vedeno podle představ SSSR a KSČ, nastal režim diktatury. Československý průmysl se orientuje na těžký průmysl.</w:t>
      </w:r>
    </w:p>
    <w:p w14:paraId="1E5B63C0" w14:textId="77777777" w:rsidR="002444D0" w:rsidRPr="006C0FEE"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Autor Kvapík ve své knize uvádí, že </w:t>
      </w:r>
      <w:r w:rsidRPr="004B01E4">
        <w:rPr>
          <w:rFonts w:ascii="Times New Roman" w:hAnsi="Times New Roman"/>
          <w:sz w:val="24"/>
          <w:szCs w:val="24"/>
        </w:rPr>
        <w:t>v této době také začínají snahy o demokratizaci kultury, kulturní život začíná být řízený mocenskými a ideologickými zájmy komunistické strany a umění se stává jedním z prostředků výchovy společnosti</w:t>
      </w:r>
      <w:r>
        <w:rPr>
          <w:rFonts w:ascii="Times New Roman" w:hAnsi="Times New Roman"/>
          <w:sz w:val="24"/>
          <w:szCs w:val="24"/>
        </w:rPr>
        <w:t>. Charakteristickým znakem celého období komunismu je kolektivismus, který se projevoval</w:t>
      </w:r>
      <w:r w:rsidRPr="004B01E4">
        <w:t xml:space="preserve"> </w:t>
      </w:r>
      <w:r w:rsidRPr="004B01E4">
        <w:rPr>
          <w:rFonts w:ascii="Times New Roman" w:hAnsi="Times New Roman"/>
          <w:sz w:val="24"/>
          <w:szCs w:val="24"/>
        </w:rPr>
        <w:t>zavedením systému výběrových rekreací, kdy bylo cílem ideologicky ovlivňovat volný čas zaměstnanců</w:t>
      </w:r>
      <w:r>
        <w:rPr>
          <w:rFonts w:ascii="Times New Roman" w:hAnsi="Times New Roman"/>
          <w:sz w:val="24"/>
          <w:szCs w:val="24"/>
        </w:rPr>
        <w:t>. Ve strategických dokumentech tohoto období můžeme najít potlačování náboženství, prosazování ateismu a vědeckých poznatků.</w:t>
      </w:r>
    </w:p>
    <w:p w14:paraId="330E7732" w14:textId="77777777" w:rsidR="002444D0" w:rsidRDefault="002444D0" w:rsidP="002444D0"/>
    <w:p w14:paraId="4CFF86B7" w14:textId="77777777" w:rsidR="002444D0" w:rsidRPr="00A44110" w:rsidRDefault="002444D0" w:rsidP="006D01E6">
      <w:pPr>
        <w:pStyle w:val="Odstavecseseznamem"/>
        <w:numPr>
          <w:ilvl w:val="0"/>
          <w:numId w:val="94"/>
        </w:numPr>
        <w:rPr>
          <w:rFonts w:ascii="Times New Roman" w:hAnsi="Times New Roman"/>
          <w:b/>
          <w:bCs/>
          <w:sz w:val="24"/>
          <w:szCs w:val="24"/>
        </w:rPr>
      </w:pPr>
      <w:r w:rsidRPr="00A44110">
        <w:rPr>
          <w:rFonts w:ascii="Times New Roman" w:hAnsi="Times New Roman"/>
          <w:b/>
          <w:bCs/>
          <w:sz w:val="24"/>
          <w:szCs w:val="24"/>
        </w:rPr>
        <w:t>Politický, historický a společenský vývoj v kontextu zájmového vzdělávání dospělých v ČR v období komunismu</w:t>
      </w:r>
    </w:p>
    <w:p w14:paraId="01DFF440" w14:textId="77777777" w:rsidR="002444D0" w:rsidRDefault="002444D0" w:rsidP="002444D0"/>
    <w:p w14:paraId="07A9DF98" w14:textId="77777777" w:rsidR="002444D0" w:rsidRDefault="002444D0" w:rsidP="002444D0">
      <w:pPr>
        <w:spacing w:line="360" w:lineRule="auto"/>
        <w:jc w:val="both"/>
        <w:rPr>
          <w:rFonts w:ascii="Times New Roman" w:hAnsi="Times New Roman"/>
          <w:sz w:val="24"/>
          <w:szCs w:val="24"/>
        </w:rPr>
      </w:pPr>
      <w:r w:rsidRPr="004F1E96">
        <w:rPr>
          <w:rFonts w:ascii="Times New Roman" w:hAnsi="Times New Roman"/>
          <w:sz w:val="24"/>
          <w:szCs w:val="24"/>
        </w:rPr>
        <w:t xml:space="preserve">   Nesporným mezníkem pro vývoj vzdělávání dospělých v českých zemích byly únorové události</w:t>
      </w:r>
      <w:r>
        <w:rPr>
          <w:rFonts w:ascii="Times New Roman" w:hAnsi="Times New Roman"/>
          <w:sz w:val="24"/>
          <w:szCs w:val="24"/>
        </w:rPr>
        <w:t xml:space="preserve"> roku 1948</w:t>
      </w:r>
      <w:r w:rsidRPr="004F1E96">
        <w:rPr>
          <w:rFonts w:ascii="Times New Roman" w:hAnsi="Times New Roman"/>
          <w:sz w:val="24"/>
          <w:szCs w:val="24"/>
        </w:rPr>
        <w:t xml:space="preserve">, které vedly nejen ke změnám politickým a společenským, ale především i v oblasti osvětové péče, které se projevovaly zejména ještě větší centralizací, o čemž vypovídá např. </w:t>
      </w:r>
      <w:r w:rsidRPr="004F1E96">
        <w:rPr>
          <w:rFonts w:ascii="Times New Roman" w:hAnsi="Times New Roman"/>
          <w:i/>
          <w:iCs/>
          <w:sz w:val="24"/>
          <w:szCs w:val="24"/>
        </w:rPr>
        <w:t>Vládní nařízení ze dne 5. července 1950 o zrušení osvětových rad a přenesení jejich působnosti na národní výbory.</w:t>
      </w:r>
      <w:r w:rsidRPr="00BB5887">
        <w:rPr>
          <w:rFonts w:ascii="Times New Roman" w:hAnsi="Times New Roman"/>
          <w:sz w:val="24"/>
          <w:szCs w:val="24"/>
        </w:rPr>
        <w:t xml:space="preserve"> Vzdělávání bylo podřízeno mocenským a ideologickým zájmům KSČ.</w:t>
      </w:r>
    </w:p>
    <w:p w14:paraId="1AF3815F"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w:t>
      </w:r>
      <w:r w:rsidRPr="009D2E62">
        <w:rPr>
          <w:rFonts w:ascii="Times New Roman" w:hAnsi="Times New Roman"/>
          <w:sz w:val="24"/>
          <w:szCs w:val="24"/>
        </w:rPr>
        <w:t>Z historického hlediska je nutné zmínit srpen roku 1948, kdy se konal III. celostátní sjezd lidovýchovných pracovníků v Kroměříži, v rámci, kterého bylo jako hlavní úkol osvětové práce definováno dokončení třídního boje a vybudování socialismu.</w:t>
      </w:r>
      <w:r>
        <w:rPr>
          <w:rFonts w:ascii="Times New Roman" w:hAnsi="Times New Roman"/>
          <w:sz w:val="24"/>
          <w:szCs w:val="24"/>
        </w:rPr>
        <w:t xml:space="preserve"> Ve vývoji osvětové práce patří nepochybně </w:t>
      </w:r>
      <w:r w:rsidRPr="00B7527F">
        <w:rPr>
          <w:rFonts w:ascii="Times New Roman" w:hAnsi="Times New Roman"/>
          <w:sz w:val="24"/>
          <w:szCs w:val="24"/>
        </w:rPr>
        <w:t>sjezd osvětových pracovníků v Soběslavi v roce 1950</w:t>
      </w:r>
      <w:r>
        <w:rPr>
          <w:rFonts w:ascii="Times New Roman" w:hAnsi="Times New Roman"/>
          <w:sz w:val="24"/>
          <w:szCs w:val="24"/>
        </w:rPr>
        <w:t xml:space="preserve">. Hlavním cílem sjezdu byl programový projev </w:t>
      </w:r>
      <w:r w:rsidRPr="00B7527F">
        <w:rPr>
          <w:rFonts w:ascii="Times New Roman" w:hAnsi="Times New Roman"/>
          <w:sz w:val="24"/>
          <w:szCs w:val="24"/>
        </w:rPr>
        <w:t>ministra informací a osvěty Václava Kopeckého, který vytyčil hlavní úkoly osvětové činnosti na další období.</w:t>
      </w:r>
    </w:p>
    <w:p w14:paraId="0AB6D7FF" w14:textId="77777777" w:rsidR="002444D0" w:rsidRDefault="002444D0" w:rsidP="002444D0">
      <w:pPr>
        <w:spacing w:line="360" w:lineRule="auto"/>
        <w:jc w:val="both"/>
        <w:rPr>
          <w:rFonts w:ascii="Times New Roman" w:hAnsi="Times New Roman"/>
          <w:sz w:val="24"/>
          <w:szCs w:val="24"/>
        </w:rPr>
      </w:pPr>
      <w:r w:rsidRPr="00EB74FA">
        <w:rPr>
          <w:rFonts w:ascii="Times New Roman" w:hAnsi="Times New Roman"/>
          <w:sz w:val="24"/>
          <w:szCs w:val="24"/>
        </w:rPr>
        <w:t xml:space="preserve">    Z hospodářského hlediska měla hospodářská krize špatný vliv na výrazné zhoršení kvality života obyvatelstva. Tato krize byla řešena pomocí měnové reformy. Bohužel Toto opatření vedlo k dalšímu snížení životní úrovně a nespokojenosti, což se projevilo řadou stávek a </w:t>
      </w:r>
      <w:r w:rsidRPr="00EB74FA">
        <w:rPr>
          <w:rFonts w:ascii="Times New Roman" w:hAnsi="Times New Roman"/>
          <w:sz w:val="24"/>
          <w:szCs w:val="24"/>
        </w:rPr>
        <w:lastRenderedPageBreak/>
        <w:t>demonstrací. Ke zlepšení hospodářské situace došlo se změnou politického vedení, pozastavením násilné kolektivizace a zaměřením se na lehký průmysl.</w:t>
      </w:r>
    </w:p>
    <w:p w14:paraId="14704A19" w14:textId="229B7EFA" w:rsidR="00E5637F"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w:t>
      </w:r>
      <w:r w:rsidRPr="006B4C13">
        <w:rPr>
          <w:rFonts w:ascii="Times New Roman" w:hAnsi="Times New Roman"/>
          <w:sz w:val="24"/>
          <w:szCs w:val="24"/>
        </w:rPr>
        <w:t>50. léta jsou charakteristická oživením snah o budování socialistického člověka, který žije podle zásad moderní vědy.</w:t>
      </w:r>
      <w:r>
        <w:rPr>
          <w:rFonts w:ascii="Times New Roman" w:hAnsi="Times New Roman"/>
          <w:sz w:val="24"/>
          <w:szCs w:val="24"/>
        </w:rPr>
        <w:t xml:space="preserve"> Mezi strategické dobové dokumenty a zákony patří:</w:t>
      </w:r>
    </w:p>
    <w:p w14:paraId="5B1BA531" w14:textId="77777777" w:rsidR="002444D0" w:rsidRPr="006809AC" w:rsidRDefault="002444D0" w:rsidP="006D01E6">
      <w:pPr>
        <w:pStyle w:val="Odstavecseseznamem"/>
        <w:numPr>
          <w:ilvl w:val="0"/>
          <w:numId w:val="63"/>
        </w:numPr>
        <w:spacing w:line="360" w:lineRule="auto"/>
        <w:jc w:val="both"/>
        <w:rPr>
          <w:rFonts w:ascii="Times New Roman" w:hAnsi="Times New Roman" w:cs="Times New Roman"/>
          <w:i/>
          <w:iCs/>
          <w:sz w:val="24"/>
          <w:szCs w:val="24"/>
        </w:rPr>
      </w:pPr>
      <w:r w:rsidRPr="006809AC">
        <w:rPr>
          <w:rFonts w:ascii="Times New Roman" w:hAnsi="Times New Roman" w:cs="Times New Roman"/>
          <w:i/>
          <w:iCs/>
          <w:sz w:val="24"/>
          <w:szCs w:val="24"/>
        </w:rPr>
        <w:t>Usnesení Ústředního výboru KSČ o dalším rozvoji a prohloubení ideové účinnosti osvětové práce.</w:t>
      </w:r>
    </w:p>
    <w:p w14:paraId="4E9D358F" w14:textId="77777777" w:rsidR="002444D0" w:rsidRPr="006809AC" w:rsidRDefault="002444D0" w:rsidP="006D01E6">
      <w:pPr>
        <w:pStyle w:val="Odstavecseseznamem"/>
        <w:numPr>
          <w:ilvl w:val="0"/>
          <w:numId w:val="63"/>
        </w:numPr>
        <w:spacing w:line="360" w:lineRule="auto"/>
        <w:jc w:val="both"/>
        <w:rPr>
          <w:rFonts w:ascii="Times New Roman" w:hAnsi="Times New Roman" w:cs="Times New Roman"/>
          <w:i/>
          <w:iCs/>
          <w:sz w:val="24"/>
          <w:szCs w:val="24"/>
        </w:rPr>
      </w:pPr>
      <w:r w:rsidRPr="006809AC">
        <w:rPr>
          <w:rFonts w:ascii="Times New Roman" w:hAnsi="Times New Roman" w:cs="Times New Roman"/>
          <w:i/>
          <w:iCs/>
          <w:sz w:val="24"/>
          <w:szCs w:val="24"/>
        </w:rPr>
        <w:t>Zákon o osvětové činnosti</w:t>
      </w:r>
    </w:p>
    <w:p w14:paraId="0CF5BF8B" w14:textId="4B3F709F" w:rsidR="00E5637F" w:rsidRPr="00A33F06" w:rsidRDefault="002444D0" w:rsidP="006D01E6">
      <w:pPr>
        <w:pStyle w:val="Odstavecseseznamem"/>
        <w:numPr>
          <w:ilvl w:val="0"/>
          <w:numId w:val="63"/>
        </w:numPr>
        <w:spacing w:line="360" w:lineRule="auto"/>
        <w:jc w:val="both"/>
        <w:rPr>
          <w:rFonts w:ascii="Times New Roman" w:hAnsi="Times New Roman" w:cs="Times New Roman"/>
          <w:i/>
          <w:iCs/>
          <w:sz w:val="24"/>
          <w:szCs w:val="24"/>
        </w:rPr>
      </w:pPr>
      <w:r w:rsidRPr="006809AC">
        <w:rPr>
          <w:rFonts w:ascii="Times New Roman" w:hAnsi="Times New Roman" w:cs="Times New Roman"/>
          <w:i/>
          <w:iCs/>
          <w:sz w:val="24"/>
          <w:szCs w:val="24"/>
        </w:rPr>
        <w:t>Ústavní zákon ze dne 11. července 1960 č. 100/1960 Sb., Ústava Československé socialistické republiky</w:t>
      </w:r>
    </w:p>
    <w:p w14:paraId="6295D518" w14:textId="77777777" w:rsidR="002444D0" w:rsidRPr="00BB3B73"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w:t>
      </w:r>
      <w:r w:rsidRPr="00BB3B73">
        <w:rPr>
          <w:rFonts w:ascii="Times New Roman" w:hAnsi="Times New Roman"/>
          <w:sz w:val="24"/>
          <w:szCs w:val="24"/>
        </w:rPr>
        <w:t>V období 60. let česká kultura vzkvétá, začínají se objevovat první divadla, mladá generace touží po cestování a po svobodě. Co se týče hospodářského vývoje, ten spíše stagnoval. Toto období je známé formováním masové kultury, dochází také k ústupu od kolektivistického pojetí zábavy a příklonu ke klubovým zájmovým činnostem. Dochází k růstu turistického ruchu a pronikání západních konzumních podmětů. Velkým přínosem pro rozvoj zájmů bylo zkrácení pracovního týdne, což vedlo k rozvoji chataření a chalupaření</w:t>
      </w:r>
      <w:r>
        <w:rPr>
          <w:rFonts w:ascii="Times New Roman" w:hAnsi="Times New Roman"/>
          <w:sz w:val="24"/>
          <w:szCs w:val="24"/>
        </w:rPr>
        <w:t xml:space="preserve">. Rok 1968 je klíčovým obdobím, kdy v dubnu 1968 </w:t>
      </w:r>
      <w:r w:rsidRPr="00BB3B73">
        <w:rPr>
          <w:rFonts w:ascii="Times New Roman" w:hAnsi="Times New Roman"/>
          <w:sz w:val="24"/>
          <w:szCs w:val="24"/>
        </w:rPr>
        <w:t xml:space="preserve">byl přijat </w:t>
      </w:r>
      <w:r w:rsidRPr="00504D52">
        <w:rPr>
          <w:rFonts w:ascii="Times New Roman" w:hAnsi="Times New Roman"/>
          <w:i/>
          <w:iCs/>
          <w:sz w:val="24"/>
          <w:szCs w:val="24"/>
        </w:rPr>
        <w:t>Akční program KSČ</w:t>
      </w:r>
      <w:r w:rsidRPr="00BB3B73">
        <w:rPr>
          <w:rFonts w:ascii="Times New Roman" w:hAnsi="Times New Roman"/>
          <w:sz w:val="24"/>
          <w:szCs w:val="24"/>
        </w:rPr>
        <w:t xml:space="preserve"> s cílem demokratizovat společnost</w:t>
      </w:r>
      <w:r>
        <w:rPr>
          <w:rFonts w:ascii="Times New Roman" w:hAnsi="Times New Roman"/>
          <w:sz w:val="24"/>
          <w:szCs w:val="24"/>
        </w:rPr>
        <w:t xml:space="preserve">. Tento program byl impulzem pro SSSR, který se obával o svůj vliv, </w:t>
      </w:r>
      <w:r w:rsidRPr="00BB3B73">
        <w:rPr>
          <w:rFonts w:ascii="Times New Roman" w:hAnsi="Times New Roman"/>
          <w:sz w:val="24"/>
          <w:szCs w:val="24"/>
        </w:rPr>
        <w:t>což vyústilo ve vojenskou operaci pěti vojsk Varšavské smlouvy a plnou okupaci Československa.</w:t>
      </w:r>
    </w:p>
    <w:p w14:paraId="40732C4A" w14:textId="5BD05A74" w:rsidR="00E5637F" w:rsidRDefault="002444D0" w:rsidP="002444D0">
      <w:pPr>
        <w:spacing w:line="360" w:lineRule="auto"/>
        <w:jc w:val="both"/>
        <w:rPr>
          <w:rFonts w:ascii="Times New Roman" w:hAnsi="Times New Roman"/>
          <w:sz w:val="24"/>
          <w:szCs w:val="24"/>
        </w:rPr>
      </w:pPr>
      <w:r>
        <w:t xml:space="preserve">   </w:t>
      </w:r>
      <w:r>
        <w:rPr>
          <w:rFonts w:ascii="Times New Roman" w:hAnsi="Times New Roman"/>
          <w:sz w:val="24"/>
          <w:szCs w:val="24"/>
        </w:rPr>
        <w:t xml:space="preserve">Invaze vojsk vojáků Varšavské smlouvy měla za úkol </w:t>
      </w:r>
      <w:r w:rsidRPr="00504D52">
        <w:rPr>
          <w:rFonts w:ascii="Times New Roman" w:hAnsi="Times New Roman"/>
          <w:i/>
          <w:iCs/>
          <w:sz w:val="24"/>
          <w:szCs w:val="24"/>
        </w:rPr>
        <w:t>„obnovit pořádek v zemi“</w:t>
      </w:r>
      <w:r>
        <w:rPr>
          <w:rFonts w:ascii="Times New Roman" w:hAnsi="Times New Roman"/>
          <w:i/>
          <w:iCs/>
          <w:sz w:val="24"/>
          <w:szCs w:val="24"/>
        </w:rPr>
        <w:t>.</w:t>
      </w:r>
      <w:r>
        <w:rPr>
          <w:rFonts w:ascii="Times New Roman" w:hAnsi="Times New Roman"/>
          <w:sz w:val="24"/>
          <w:szCs w:val="24"/>
        </w:rPr>
        <w:t xml:space="preserve"> Ve státním sektoru dochází ke změnám, do funkce se dostává Gustav Husák a obnovuje se stará politika. Nastává konec reforem a období </w:t>
      </w:r>
      <w:r w:rsidRPr="00504D52">
        <w:rPr>
          <w:rFonts w:ascii="Times New Roman" w:hAnsi="Times New Roman"/>
          <w:i/>
          <w:iCs/>
          <w:sz w:val="24"/>
          <w:szCs w:val="24"/>
        </w:rPr>
        <w:t>„normalizace“</w:t>
      </w:r>
      <w:r>
        <w:rPr>
          <w:rFonts w:ascii="Times New Roman" w:hAnsi="Times New Roman"/>
          <w:i/>
          <w:iCs/>
          <w:sz w:val="24"/>
          <w:szCs w:val="24"/>
        </w:rPr>
        <w:t xml:space="preserve">. </w:t>
      </w:r>
      <w:r>
        <w:rPr>
          <w:rFonts w:ascii="Times New Roman" w:hAnsi="Times New Roman"/>
          <w:sz w:val="24"/>
          <w:szCs w:val="24"/>
        </w:rPr>
        <w:t xml:space="preserve">Režim nabízí sociální jistoty ve </w:t>
      </w:r>
      <w:r w:rsidRPr="00F877D3">
        <w:rPr>
          <w:rFonts w:ascii="Times New Roman" w:hAnsi="Times New Roman"/>
          <w:sz w:val="24"/>
          <w:szCs w:val="24"/>
        </w:rPr>
        <w:t xml:space="preserve">formě novomanželských půjček nebo zvýšení přídavků na děti, ale na druhé straně jsou </w:t>
      </w:r>
      <w:r w:rsidRPr="00827E21">
        <w:rPr>
          <w:rFonts w:ascii="Times New Roman" w:hAnsi="Times New Roman"/>
          <w:sz w:val="24"/>
          <w:szCs w:val="24"/>
        </w:rPr>
        <w:t>občané pasivní a dochází ke snížení angažovanosti. Velmi známá je občanská iniciativa Charta 77, která požadovala respektování lidských práv. Charta77 apelovala na podpis Mezinárodního paktu o občanských a politických právech a Mezinárodního paktu o hospodářských, sociálních a kulturních právech, které byly zcela jasně porušovány.</w:t>
      </w:r>
    </w:p>
    <w:p w14:paraId="2B187AD1"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Posledním strategickým dokument tohoto období, který upravuje oblast zájmového vzdělávání dospělých byl vydám Ministerstvem kultury:</w:t>
      </w:r>
    </w:p>
    <w:p w14:paraId="652C76CB" w14:textId="77777777" w:rsidR="002444D0" w:rsidRDefault="002444D0" w:rsidP="006D01E6">
      <w:pPr>
        <w:pStyle w:val="Odstavecseseznamem"/>
        <w:numPr>
          <w:ilvl w:val="0"/>
          <w:numId w:val="71"/>
        </w:numPr>
        <w:spacing w:line="360" w:lineRule="auto"/>
        <w:jc w:val="both"/>
        <w:rPr>
          <w:rFonts w:ascii="Times New Roman" w:hAnsi="Times New Roman" w:cs="Times New Roman"/>
          <w:i/>
          <w:iCs/>
          <w:sz w:val="24"/>
          <w:szCs w:val="24"/>
        </w:rPr>
      </w:pPr>
      <w:r w:rsidRPr="00CA0DFF">
        <w:rPr>
          <w:rFonts w:ascii="Times New Roman" w:hAnsi="Times New Roman" w:cs="Times New Roman"/>
          <w:i/>
          <w:iCs/>
          <w:sz w:val="24"/>
          <w:szCs w:val="24"/>
        </w:rPr>
        <w:t>Zásady mimoškolského vzdělávání obyvatelstva</w:t>
      </w:r>
    </w:p>
    <w:p w14:paraId="1A463E19" w14:textId="14A43508" w:rsidR="00A33F06" w:rsidRDefault="002444D0" w:rsidP="00A33F06">
      <w:pPr>
        <w:spacing w:line="360" w:lineRule="auto"/>
        <w:jc w:val="both"/>
        <w:rPr>
          <w:rFonts w:ascii="Times New Roman" w:hAnsi="Times New Roman"/>
          <w:sz w:val="24"/>
          <w:szCs w:val="24"/>
        </w:rPr>
      </w:pPr>
      <w:r>
        <w:rPr>
          <w:rFonts w:ascii="Times New Roman" w:hAnsi="Times New Roman"/>
          <w:sz w:val="24"/>
          <w:szCs w:val="24"/>
        </w:rPr>
        <w:t xml:space="preserve">   </w:t>
      </w:r>
      <w:r w:rsidRPr="00AD60F9">
        <w:rPr>
          <w:rFonts w:ascii="Times New Roman" w:hAnsi="Times New Roman"/>
          <w:sz w:val="24"/>
          <w:szCs w:val="24"/>
        </w:rPr>
        <w:t>Velkým dobovým mezníkem je pátek 17. listopadu 1989, kdy došlo k velké demonstraci vysokoškoláků proti totalitnímu režimu</w:t>
      </w:r>
      <w:r>
        <w:rPr>
          <w:rFonts w:ascii="Times New Roman" w:hAnsi="Times New Roman"/>
          <w:sz w:val="24"/>
          <w:szCs w:val="24"/>
        </w:rPr>
        <w:t xml:space="preserve">. Demonstrace byla brutálně rozehnána a spustila </w:t>
      </w:r>
      <w:r>
        <w:rPr>
          <w:rFonts w:ascii="Times New Roman" w:hAnsi="Times New Roman"/>
          <w:sz w:val="24"/>
          <w:szCs w:val="24"/>
        </w:rPr>
        <w:lastRenderedPageBreak/>
        <w:t xml:space="preserve">mnoho dalších událostí. </w:t>
      </w:r>
      <w:r w:rsidRPr="00AD60F9">
        <w:rPr>
          <w:rFonts w:ascii="Times New Roman" w:hAnsi="Times New Roman"/>
          <w:sz w:val="24"/>
          <w:szCs w:val="24"/>
        </w:rPr>
        <w:t>Vzniká Občanské fórum a slovenská Verejnosť proti násiliu</w:t>
      </w:r>
      <w:r>
        <w:rPr>
          <w:rFonts w:ascii="Times New Roman" w:hAnsi="Times New Roman"/>
          <w:sz w:val="24"/>
          <w:szCs w:val="24"/>
        </w:rPr>
        <w:t xml:space="preserve">. Byla vytvořena </w:t>
      </w:r>
      <w:r w:rsidRPr="00744F0E">
        <w:rPr>
          <w:rFonts w:ascii="Times New Roman" w:hAnsi="Times New Roman"/>
          <w:sz w:val="24"/>
          <w:szCs w:val="24"/>
        </w:rPr>
        <w:t>vláda „národního porozumění“, která převzala moc, a Václav Havel byl zvolen prezidentem</w:t>
      </w:r>
      <w:r>
        <w:rPr>
          <w:rFonts w:ascii="Times New Roman" w:hAnsi="Times New Roman"/>
          <w:sz w:val="24"/>
          <w:szCs w:val="24"/>
        </w:rPr>
        <w:t>.</w:t>
      </w:r>
    </w:p>
    <w:p w14:paraId="7A9325A8" w14:textId="77777777" w:rsidR="00A33F06" w:rsidRPr="003568E0" w:rsidRDefault="00A33F06" w:rsidP="00A33F06">
      <w:pPr>
        <w:spacing w:line="360" w:lineRule="auto"/>
        <w:jc w:val="both"/>
        <w:rPr>
          <w:rFonts w:ascii="Times New Roman" w:hAnsi="Times New Roman"/>
          <w:sz w:val="24"/>
          <w:szCs w:val="24"/>
        </w:rPr>
      </w:pPr>
    </w:p>
    <w:p w14:paraId="381FAD92" w14:textId="77777777" w:rsidR="002444D0" w:rsidRPr="00A44110" w:rsidRDefault="002444D0" w:rsidP="006D01E6">
      <w:pPr>
        <w:pStyle w:val="Odstavecseseznamem"/>
        <w:numPr>
          <w:ilvl w:val="0"/>
          <w:numId w:val="94"/>
        </w:numPr>
        <w:rPr>
          <w:rFonts w:ascii="Times New Roman" w:hAnsi="Times New Roman"/>
          <w:b/>
          <w:bCs/>
          <w:sz w:val="24"/>
          <w:szCs w:val="24"/>
        </w:rPr>
      </w:pPr>
      <w:r w:rsidRPr="00A44110">
        <w:rPr>
          <w:rFonts w:ascii="Times New Roman" w:hAnsi="Times New Roman"/>
          <w:b/>
          <w:bCs/>
          <w:sz w:val="24"/>
          <w:szCs w:val="24"/>
        </w:rPr>
        <w:t>Dobové dokumenty zájmového vzdělávání dospělých v ČR v období komunismu</w:t>
      </w:r>
    </w:p>
    <w:p w14:paraId="32529A66" w14:textId="77777777" w:rsidR="002444D0" w:rsidRPr="00AB2F73" w:rsidRDefault="002444D0" w:rsidP="002444D0">
      <w:pPr>
        <w:spacing w:line="360" w:lineRule="auto"/>
        <w:jc w:val="both"/>
      </w:pPr>
    </w:p>
    <w:p w14:paraId="25FA0529" w14:textId="77777777" w:rsidR="002444D0" w:rsidRDefault="002444D0" w:rsidP="002444D0">
      <w:pPr>
        <w:spacing w:line="360" w:lineRule="auto"/>
        <w:jc w:val="both"/>
        <w:rPr>
          <w:rFonts w:ascii="Times New Roman" w:hAnsi="Times New Roman"/>
          <w:sz w:val="24"/>
          <w:szCs w:val="24"/>
        </w:rPr>
      </w:pPr>
      <w:r>
        <w:t xml:space="preserve">   </w:t>
      </w:r>
      <w:r>
        <w:rPr>
          <w:rFonts w:ascii="Times New Roman" w:hAnsi="Times New Roman"/>
          <w:sz w:val="24"/>
          <w:szCs w:val="24"/>
        </w:rPr>
        <w:t>V této podkapitole uvádím pouze výčet některých dokumentů souvisejících se zájmovým vzděláváním dospělých v ČR, které se vztahují k danému období, tedy období komunismu. Se změnou režimu dochází i ke změnám v legislativě, která upravuje určité oblasti lidské činnosti.</w:t>
      </w:r>
    </w:p>
    <w:p w14:paraId="03A4C207" w14:textId="77777777" w:rsidR="002444D0" w:rsidRPr="00371943" w:rsidRDefault="002444D0" w:rsidP="002444D0">
      <w:pPr>
        <w:spacing w:line="360" w:lineRule="auto"/>
        <w:jc w:val="both"/>
        <w:rPr>
          <w:rFonts w:ascii="Times New Roman" w:hAnsi="Times New Roman"/>
          <w:i/>
          <w:iCs/>
          <w:sz w:val="24"/>
          <w:szCs w:val="24"/>
        </w:rPr>
      </w:pPr>
      <w:r>
        <w:rPr>
          <w:rFonts w:ascii="Times New Roman" w:hAnsi="Times New Roman"/>
          <w:sz w:val="24"/>
          <w:szCs w:val="24"/>
        </w:rPr>
        <w:t xml:space="preserve">    V roce 1950 je vydán </w:t>
      </w:r>
      <w:r w:rsidRPr="00371943">
        <w:rPr>
          <w:rFonts w:ascii="Times New Roman" w:hAnsi="Times New Roman"/>
          <w:i/>
          <w:iCs/>
          <w:sz w:val="24"/>
          <w:szCs w:val="24"/>
        </w:rPr>
        <w:t>Zákon o vydávání časopisů</w:t>
      </w:r>
      <w:r>
        <w:rPr>
          <w:rFonts w:ascii="Times New Roman" w:hAnsi="Times New Roman"/>
          <w:sz w:val="24"/>
          <w:szCs w:val="24"/>
        </w:rPr>
        <w:t xml:space="preserve"> a v roce 1951 </w:t>
      </w:r>
      <w:r w:rsidRPr="00CB4D4E">
        <w:rPr>
          <w:rFonts w:ascii="Times New Roman" w:hAnsi="Times New Roman"/>
          <w:sz w:val="24"/>
          <w:szCs w:val="24"/>
        </w:rPr>
        <w:t xml:space="preserve">vychází </w:t>
      </w:r>
      <w:r w:rsidRPr="00371943">
        <w:rPr>
          <w:rFonts w:ascii="Times New Roman" w:hAnsi="Times New Roman"/>
          <w:i/>
          <w:iCs/>
          <w:sz w:val="24"/>
          <w:szCs w:val="24"/>
        </w:rPr>
        <w:t>Zákon o</w:t>
      </w:r>
      <w:r w:rsidRPr="00371943">
        <w:rPr>
          <w:rFonts w:ascii="Times New Roman" w:hAnsi="Times New Roman"/>
          <w:sz w:val="24"/>
          <w:szCs w:val="24"/>
        </w:rPr>
        <w:t xml:space="preserve"> </w:t>
      </w:r>
      <w:r w:rsidRPr="00371943">
        <w:rPr>
          <w:rFonts w:ascii="Times New Roman" w:hAnsi="Times New Roman"/>
          <w:i/>
          <w:iCs/>
          <w:sz w:val="24"/>
          <w:szCs w:val="24"/>
        </w:rPr>
        <w:t xml:space="preserve">dobrovolných organizacích a shromážděních. </w:t>
      </w:r>
    </w:p>
    <w:p w14:paraId="7547B3AE" w14:textId="7A188F3F" w:rsidR="00E5637F" w:rsidRDefault="002444D0" w:rsidP="002444D0">
      <w:pPr>
        <w:spacing w:line="360" w:lineRule="auto"/>
        <w:jc w:val="both"/>
        <w:rPr>
          <w:rFonts w:ascii="Times New Roman" w:hAnsi="Times New Roman"/>
          <w:sz w:val="24"/>
          <w:szCs w:val="24"/>
        </w:rPr>
      </w:pPr>
      <w:r>
        <w:rPr>
          <w:rFonts w:ascii="Times New Roman" w:hAnsi="Times New Roman"/>
          <w:b/>
          <w:bCs/>
          <w:i/>
          <w:iCs/>
          <w:sz w:val="24"/>
          <w:szCs w:val="24"/>
        </w:rPr>
        <w:t xml:space="preserve">   </w:t>
      </w:r>
      <w:r w:rsidRPr="008606FD">
        <w:rPr>
          <w:rFonts w:ascii="Times New Roman" w:hAnsi="Times New Roman"/>
          <w:sz w:val="24"/>
          <w:szCs w:val="24"/>
        </w:rPr>
        <w:t>Období komunismu je velmi bohaté na</w:t>
      </w:r>
      <w:r w:rsidRPr="00D84B7D">
        <w:rPr>
          <w:rFonts w:ascii="Times New Roman" w:hAnsi="Times New Roman"/>
          <w:b/>
          <w:bCs/>
          <w:i/>
          <w:iCs/>
          <w:sz w:val="24"/>
          <w:szCs w:val="24"/>
        </w:rPr>
        <w:t xml:space="preserve"> </w:t>
      </w:r>
      <w:r w:rsidRPr="00D84B7D">
        <w:rPr>
          <w:rFonts w:ascii="Times New Roman" w:hAnsi="Times New Roman"/>
          <w:sz w:val="24"/>
          <w:szCs w:val="24"/>
        </w:rPr>
        <w:t>dokumenty stanovující plány kulturně-osvětové činnosti a metodiky</w:t>
      </w:r>
      <w:r>
        <w:rPr>
          <w:rFonts w:ascii="Times New Roman" w:hAnsi="Times New Roman"/>
          <w:sz w:val="24"/>
          <w:szCs w:val="24"/>
        </w:rPr>
        <w:t xml:space="preserve">, </w:t>
      </w:r>
      <w:r w:rsidRPr="00D84B7D">
        <w:rPr>
          <w:rFonts w:ascii="Times New Roman" w:hAnsi="Times New Roman"/>
          <w:sz w:val="24"/>
          <w:szCs w:val="24"/>
        </w:rPr>
        <w:t>jakým způsobem osvětovou činnost provádět.</w:t>
      </w:r>
      <w:r>
        <w:rPr>
          <w:rFonts w:ascii="Times New Roman" w:hAnsi="Times New Roman"/>
          <w:sz w:val="24"/>
          <w:szCs w:val="24"/>
        </w:rPr>
        <w:t xml:space="preserve"> Z </w:t>
      </w:r>
      <w:r w:rsidRPr="0032109F">
        <w:rPr>
          <w:rFonts w:ascii="Times New Roman" w:hAnsi="Times New Roman"/>
          <w:sz w:val="24"/>
          <w:szCs w:val="24"/>
        </w:rPr>
        <w:t>oficiálních strategických dokumentů zabývajících se plánováním osvětové činnosti je nutné zmínit</w:t>
      </w:r>
      <w:r>
        <w:rPr>
          <w:rFonts w:ascii="Times New Roman" w:hAnsi="Times New Roman"/>
          <w:sz w:val="24"/>
          <w:szCs w:val="24"/>
        </w:rPr>
        <w:t>:</w:t>
      </w:r>
    </w:p>
    <w:p w14:paraId="3487C17E" w14:textId="77777777" w:rsidR="002444D0" w:rsidRPr="00371943" w:rsidRDefault="002444D0" w:rsidP="006D01E6">
      <w:pPr>
        <w:pStyle w:val="Odstavecseseznamem"/>
        <w:numPr>
          <w:ilvl w:val="0"/>
          <w:numId w:val="52"/>
        </w:numPr>
        <w:spacing w:line="360" w:lineRule="auto"/>
        <w:jc w:val="both"/>
        <w:rPr>
          <w:rFonts w:ascii="Times New Roman" w:hAnsi="Times New Roman"/>
          <w:sz w:val="24"/>
          <w:szCs w:val="24"/>
        </w:rPr>
      </w:pPr>
      <w:r w:rsidRPr="00371943">
        <w:rPr>
          <w:rFonts w:ascii="Times New Roman" w:hAnsi="Times New Roman"/>
          <w:i/>
          <w:iCs/>
          <w:sz w:val="24"/>
          <w:szCs w:val="24"/>
        </w:rPr>
        <w:t>Soběslavský plán kulturně-osvětové činnosti</w:t>
      </w:r>
      <w:r>
        <w:rPr>
          <w:rFonts w:ascii="Times New Roman" w:hAnsi="Times New Roman"/>
          <w:i/>
          <w:iCs/>
          <w:sz w:val="24"/>
          <w:szCs w:val="24"/>
        </w:rPr>
        <w:t xml:space="preserve"> (</w:t>
      </w:r>
      <w:r w:rsidRPr="00371943">
        <w:rPr>
          <w:rFonts w:ascii="Times New Roman" w:hAnsi="Times New Roman"/>
          <w:i/>
          <w:iCs/>
          <w:sz w:val="24"/>
          <w:szCs w:val="24"/>
        </w:rPr>
        <w:t>1950</w:t>
      </w:r>
      <w:r>
        <w:rPr>
          <w:rFonts w:ascii="Times New Roman" w:hAnsi="Times New Roman"/>
          <w:i/>
          <w:iCs/>
          <w:sz w:val="24"/>
          <w:szCs w:val="24"/>
        </w:rPr>
        <w:t>)</w:t>
      </w:r>
    </w:p>
    <w:p w14:paraId="5716D52A" w14:textId="77777777" w:rsidR="002444D0" w:rsidRDefault="002444D0" w:rsidP="006D01E6">
      <w:pPr>
        <w:pStyle w:val="Odstavecseseznamem"/>
        <w:numPr>
          <w:ilvl w:val="0"/>
          <w:numId w:val="52"/>
        </w:numPr>
        <w:spacing w:line="360" w:lineRule="auto"/>
        <w:jc w:val="both"/>
        <w:rPr>
          <w:rFonts w:ascii="Times New Roman" w:hAnsi="Times New Roman"/>
          <w:i/>
          <w:iCs/>
          <w:sz w:val="24"/>
          <w:szCs w:val="24"/>
        </w:rPr>
      </w:pPr>
      <w:r w:rsidRPr="00371943">
        <w:rPr>
          <w:rFonts w:ascii="Times New Roman" w:hAnsi="Times New Roman"/>
          <w:i/>
          <w:iCs/>
          <w:sz w:val="24"/>
          <w:szCs w:val="24"/>
        </w:rPr>
        <w:t xml:space="preserve">Usnesení KSČ o dalším rozvoji a prohloubení ideové účinnosti osvětové práce </w:t>
      </w:r>
      <w:r>
        <w:rPr>
          <w:rFonts w:ascii="Times New Roman" w:hAnsi="Times New Roman"/>
          <w:i/>
          <w:iCs/>
          <w:sz w:val="24"/>
          <w:szCs w:val="24"/>
        </w:rPr>
        <w:t>(</w:t>
      </w:r>
      <w:r w:rsidRPr="00371943">
        <w:rPr>
          <w:rFonts w:ascii="Times New Roman" w:hAnsi="Times New Roman"/>
          <w:i/>
          <w:iCs/>
          <w:sz w:val="24"/>
          <w:szCs w:val="24"/>
        </w:rPr>
        <w:t>1958</w:t>
      </w:r>
      <w:r>
        <w:rPr>
          <w:rFonts w:ascii="Times New Roman" w:hAnsi="Times New Roman"/>
          <w:i/>
          <w:iCs/>
          <w:sz w:val="24"/>
          <w:szCs w:val="24"/>
        </w:rPr>
        <w:t>)</w:t>
      </w:r>
    </w:p>
    <w:p w14:paraId="21FC96A8" w14:textId="77777777" w:rsidR="002444D0" w:rsidRPr="00371943" w:rsidRDefault="002444D0" w:rsidP="006D01E6">
      <w:pPr>
        <w:pStyle w:val="Odstavecseseznamem"/>
        <w:numPr>
          <w:ilvl w:val="0"/>
          <w:numId w:val="52"/>
        </w:numPr>
        <w:spacing w:line="360" w:lineRule="auto"/>
        <w:jc w:val="both"/>
        <w:rPr>
          <w:rFonts w:ascii="Times New Roman" w:hAnsi="Times New Roman"/>
          <w:i/>
          <w:iCs/>
          <w:sz w:val="24"/>
          <w:szCs w:val="24"/>
        </w:rPr>
      </w:pPr>
      <w:r w:rsidRPr="00371943">
        <w:rPr>
          <w:rFonts w:ascii="Times New Roman" w:hAnsi="Times New Roman"/>
          <w:i/>
          <w:iCs/>
          <w:sz w:val="24"/>
          <w:szCs w:val="24"/>
        </w:rPr>
        <w:t xml:space="preserve">Zákon o osvětové činnosti </w:t>
      </w:r>
      <w:r>
        <w:rPr>
          <w:rFonts w:ascii="Times New Roman" w:hAnsi="Times New Roman"/>
          <w:i/>
          <w:iCs/>
          <w:sz w:val="24"/>
          <w:szCs w:val="24"/>
        </w:rPr>
        <w:t>(</w:t>
      </w:r>
      <w:r w:rsidRPr="00371943">
        <w:rPr>
          <w:rFonts w:ascii="Times New Roman" w:hAnsi="Times New Roman"/>
          <w:i/>
          <w:iCs/>
          <w:sz w:val="24"/>
          <w:szCs w:val="24"/>
        </w:rPr>
        <w:t>1959</w:t>
      </w:r>
      <w:r>
        <w:rPr>
          <w:rFonts w:ascii="Times New Roman" w:hAnsi="Times New Roman"/>
          <w:i/>
          <w:iCs/>
          <w:sz w:val="24"/>
          <w:szCs w:val="24"/>
        </w:rPr>
        <w:t>)</w:t>
      </w:r>
    </w:p>
    <w:p w14:paraId="722C822C" w14:textId="77777777" w:rsidR="002444D0" w:rsidRPr="00371943" w:rsidRDefault="002444D0" w:rsidP="006D01E6">
      <w:pPr>
        <w:pStyle w:val="Odstavecseseznamem"/>
        <w:numPr>
          <w:ilvl w:val="0"/>
          <w:numId w:val="52"/>
        </w:numPr>
        <w:spacing w:line="360" w:lineRule="auto"/>
        <w:jc w:val="both"/>
        <w:rPr>
          <w:rFonts w:ascii="Times New Roman" w:hAnsi="Times New Roman"/>
          <w:i/>
          <w:iCs/>
          <w:sz w:val="24"/>
          <w:szCs w:val="24"/>
        </w:rPr>
      </w:pPr>
      <w:r w:rsidRPr="00371943">
        <w:rPr>
          <w:rFonts w:ascii="Times New Roman" w:hAnsi="Times New Roman"/>
          <w:i/>
          <w:iCs/>
          <w:sz w:val="24"/>
          <w:szCs w:val="24"/>
        </w:rPr>
        <w:t xml:space="preserve">Zákon o muzeích a galeriích </w:t>
      </w:r>
      <w:r>
        <w:rPr>
          <w:rFonts w:ascii="Times New Roman" w:hAnsi="Times New Roman"/>
          <w:i/>
          <w:iCs/>
          <w:sz w:val="24"/>
          <w:szCs w:val="24"/>
        </w:rPr>
        <w:t>(</w:t>
      </w:r>
      <w:r w:rsidRPr="00371943">
        <w:rPr>
          <w:rFonts w:ascii="Times New Roman" w:hAnsi="Times New Roman"/>
          <w:i/>
          <w:iCs/>
          <w:sz w:val="24"/>
          <w:szCs w:val="24"/>
        </w:rPr>
        <w:t>1959</w:t>
      </w:r>
      <w:r>
        <w:rPr>
          <w:rFonts w:ascii="Times New Roman" w:hAnsi="Times New Roman"/>
          <w:i/>
          <w:iCs/>
          <w:sz w:val="24"/>
          <w:szCs w:val="24"/>
        </w:rPr>
        <w:t>)</w:t>
      </w:r>
    </w:p>
    <w:p w14:paraId="54685F4A" w14:textId="37C4D319" w:rsidR="00E5637F" w:rsidRPr="00FA1316" w:rsidRDefault="002444D0" w:rsidP="006D01E6">
      <w:pPr>
        <w:pStyle w:val="Odstavecseseznamem"/>
        <w:numPr>
          <w:ilvl w:val="0"/>
          <w:numId w:val="52"/>
        </w:numPr>
        <w:spacing w:line="360" w:lineRule="auto"/>
        <w:jc w:val="both"/>
        <w:rPr>
          <w:rFonts w:ascii="Times New Roman" w:hAnsi="Times New Roman"/>
          <w:sz w:val="24"/>
          <w:szCs w:val="24"/>
        </w:rPr>
      </w:pPr>
      <w:r w:rsidRPr="00371943">
        <w:rPr>
          <w:rFonts w:ascii="Times New Roman" w:hAnsi="Times New Roman"/>
          <w:i/>
          <w:iCs/>
          <w:sz w:val="24"/>
          <w:szCs w:val="24"/>
        </w:rPr>
        <w:t>Zákon o jednotné soustavě knihoven</w:t>
      </w:r>
      <w:r>
        <w:rPr>
          <w:rFonts w:ascii="Times New Roman" w:hAnsi="Times New Roman"/>
          <w:i/>
          <w:iCs/>
          <w:sz w:val="24"/>
          <w:szCs w:val="24"/>
        </w:rPr>
        <w:t xml:space="preserve"> (1959)</w:t>
      </w:r>
    </w:p>
    <w:p w14:paraId="545B9F0C"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Mezi </w:t>
      </w:r>
      <w:r w:rsidRPr="00A83609">
        <w:rPr>
          <w:rFonts w:ascii="Times New Roman" w:hAnsi="Times New Roman"/>
          <w:b/>
          <w:bCs/>
          <w:sz w:val="24"/>
          <w:szCs w:val="24"/>
        </w:rPr>
        <w:t>publikace,</w:t>
      </w:r>
      <w:r>
        <w:rPr>
          <w:rFonts w:ascii="Times New Roman" w:hAnsi="Times New Roman"/>
          <w:sz w:val="24"/>
          <w:szCs w:val="24"/>
        </w:rPr>
        <w:t xml:space="preserve"> které se zabývaly plánováním osvětové činnosti patřily:</w:t>
      </w:r>
    </w:p>
    <w:p w14:paraId="59F18465" w14:textId="77777777" w:rsidR="002444D0" w:rsidRPr="00556B3B" w:rsidRDefault="002444D0" w:rsidP="006D01E6">
      <w:pPr>
        <w:pStyle w:val="Odstavecseseznamem"/>
        <w:numPr>
          <w:ilvl w:val="0"/>
          <w:numId w:val="53"/>
        </w:numPr>
        <w:spacing w:line="360" w:lineRule="auto"/>
        <w:jc w:val="both"/>
        <w:rPr>
          <w:rFonts w:ascii="Times New Roman" w:hAnsi="Times New Roman"/>
          <w:i/>
          <w:iCs/>
          <w:sz w:val="24"/>
          <w:szCs w:val="24"/>
        </w:rPr>
      </w:pPr>
      <w:r w:rsidRPr="00556B3B">
        <w:rPr>
          <w:rFonts w:ascii="Times New Roman" w:hAnsi="Times New Roman"/>
          <w:i/>
          <w:iCs/>
          <w:sz w:val="24"/>
          <w:szCs w:val="24"/>
        </w:rPr>
        <w:t>Kulturně osvětové plánování (1951)</w:t>
      </w:r>
    </w:p>
    <w:p w14:paraId="21710C42" w14:textId="77777777" w:rsidR="002444D0" w:rsidRPr="00556B3B" w:rsidRDefault="002444D0" w:rsidP="006D01E6">
      <w:pPr>
        <w:pStyle w:val="Odstavecseseznamem"/>
        <w:numPr>
          <w:ilvl w:val="0"/>
          <w:numId w:val="53"/>
        </w:numPr>
        <w:spacing w:line="360" w:lineRule="auto"/>
        <w:jc w:val="both"/>
        <w:rPr>
          <w:rFonts w:ascii="Times New Roman" w:hAnsi="Times New Roman"/>
          <w:i/>
          <w:iCs/>
          <w:sz w:val="24"/>
          <w:szCs w:val="24"/>
        </w:rPr>
      </w:pPr>
      <w:r w:rsidRPr="00556B3B">
        <w:rPr>
          <w:rFonts w:ascii="Times New Roman" w:hAnsi="Times New Roman"/>
          <w:i/>
          <w:iCs/>
          <w:sz w:val="24"/>
          <w:szCs w:val="24"/>
        </w:rPr>
        <w:t>Plníme Usnesení KSČ o dalším rozvoji a prohloubení ideové účinnosti osvětové práce (1959).</w:t>
      </w:r>
    </w:p>
    <w:p w14:paraId="564FBB88" w14:textId="14E34000" w:rsidR="00E5637F"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w:t>
      </w:r>
      <w:r w:rsidRPr="0032109F">
        <w:rPr>
          <w:rFonts w:ascii="Times New Roman" w:hAnsi="Times New Roman"/>
          <w:sz w:val="24"/>
          <w:szCs w:val="24"/>
        </w:rPr>
        <w:t>V době normalizace je možné vypozorovat, že vznikalo méně oficiálních státních dokumentů upravujících oblast zájmového vzdělávání</w:t>
      </w:r>
      <w:r>
        <w:rPr>
          <w:rFonts w:ascii="Times New Roman" w:hAnsi="Times New Roman"/>
          <w:sz w:val="24"/>
          <w:szCs w:val="24"/>
        </w:rPr>
        <w:t>.</w:t>
      </w:r>
    </w:p>
    <w:p w14:paraId="7852DB33" w14:textId="77777777" w:rsidR="002444D0" w:rsidRPr="008E6CC4" w:rsidRDefault="002444D0" w:rsidP="006D01E6">
      <w:pPr>
        <w:pStyle w:val="Odstavecseseznamem"/>
        <w:numPr>
          <w:ilvl w:val="0"/>
          <w:numId w:val="70"/>
        </w:numPr>
        <w:spacing w:line="360" w:lineRule="auto"/>
        <w:jc w:val="both"/>
        <w:rPr>
          <w:rFonts w:ascii="Times New Roman" w:hAnsi="Times New Roman"/>
          <w:b/>
          <w:bCs/>
          <w:sz w:val="24"/>
          <w:szCs w:val="24"/>
        </w:rPr>
      </w:pPr>
      <w:r w:rsidRPr="008E6CC4">
        <w:rPr>
          <w:rFonts w:ascii="Times New Roman" w:hAnsi="Times New Roman"/>
          <w:b/>
          <w:bCs/>
          <w:sz w:val="24"/>
          <w:szCs w:val="24"/>
        </w:rPr>
        <w:t>Ministerstvem kultury ČSSR byly vydány:</w:t>
      </w:r>
    </w:p>
    <w:p w14:paraId="1DB01948" w14:textId="77777777" w:rsidR="002444D0" w:rsidRPr="00E0676B" w:rsidRDefault="002444D0" w:rsidP="006D01E6">
      <w:pPr>
        <w:pStyle w:val="Odstavecseseznamem"/>
        <w:numPr>
          <w:ilvl w:val="0"/>
          <w:numId w:val="54"/>
        </w:numPr>
        <w:spacing w:line="360" w:lineRule="auto"/>
        <w:jc w:val="both"/>
        <w:rPr>
          <w:rFonts w:ascii="Times New Roman" w:hAnsi="Times New Roman"/>
          <w:i/>
          <w:iCs/>
          <w:sz w:val="24"/>
          <w:szCs w:val="24"/>
        </w:rPr>
      </w:pPr>
      <w:r w:rsidRPr="00556B3B">
        <w:rPr>
          <w:rFonts w:ascii="Times New Roman" w:hAnsi="Times New Roman"/>
          <w:i/>
          <w:iCs/>
          <w:sz w:val="24"/>
          <w:szCs w:val="24"/>
        </w:rPr>
        <w:t>Zásady mimoškolského vzdělávání obyvatelstva (1972).</w:t>
      </w:r>
    </w:p>
    <w:p w14:paraId="12AF4420" w14:textId="6D1AF246" w:rsidR="00E5637F" w:rsidRPr="00E65220" w:rsidRDefault="002444D0" w:rsidP="002444D0">
      <w:pPr>
        <w:spacing w:line="360" w:lineRule="auto"/>
        <w:jc w:val="both"/>
        <w:rPr>
          <w:rFonts w:ascii="Times New Roman" w:hAnsi="Times New Roman"/>
          <w:sz w:val="24"/>
          <w:szCs w:val="24"/>
        </w:rPr>
      </w:pPr>
      <w:r>
        <w:t xml:space="preserve"> </w:t>
      </w:r>
      <w:r w:rsidRPr="00556B3B">
        <w:rPr>
          <w:rFonts w:ascii="Times New Roman" w:hAnsi="Times New Roman"/>
          <w:sz w:val="24"/>
          <w:szCs w:val="24"/>
        </w:rPr>
        <w:t>O souhrnnější zpracování problematiky vzdělávání dospělých v ČR se snažili i někteří autoři</w:t>
      </w:r>
      <w:r>
        <w:rPr>
          <w:rFonts w:ascii="Times New Roman" w:hAnsi="Times New Roman"/>
          <w:sz w:val="24"/>
          <w:szCs w:val="24"/>
        </w:rPr>
        <w:t xml:space="preserve"> jako např:</w:t>
      </w:r>
    </w:p>
    <w:p w14:paraId="6BD0F608" w14:textId="77777777" w:rsidR="002444D0" w:rsidRPr="00E65220" w:rsidRDefault="002444D0" w:rsidP="006D01E6">
      <w:pPr>
        <w:pStyle w:val="Odstavecseseznamem"/>
        <w:numPr>
          <w:ilvl w:val="0"/>
          <w:numId w:val="64"/>
        </w:numPr>
        <w:spacing w:line="360" w:lineRule="auto"/>
        <w:jc w:val="both"/>
        <w:rPr>
          <w:rFonts w:ascii="Times New Roman" w:hAnsi="Times New Roman"/>
          <w:b/>
          <w:bCs/>
          <w:sz w:val="24"/>
          <w:szCs w:val="24"/>
        </w:rPr>
      </w:pPr>
      <w:r w:rsidRPr="00E65220">
        <w:rPr>
          <w:rFonts w:ascii="Times New Roman" w:hAnsi="Times New Roman"/>
          <w:b/>
          <w:bCs/>
          <w:sz w:val="24"/>
          <w:szCs w:val="24"/>
        </w:rPr>
        <w:lastRenderedPageBreak/>
        <w:t>Oldřich Pospíšil:</w:t>
      </w:r>
    </w:p>
    <w:p w14:paraId="4A7B9275" w14:textId="77777777" w:rsidR="002444D0" w:rsidRPr="009D13D6" w:rsidRDefault="002444D0" w:rsidP="006D01E6">
      <w:pPr>
        <w:pStyle w:val="Odstavecseseznamem"/>
        <w:numPr>
          <w:ilvl w:val="0"/>
          <w:numId w:val="54"/>
        </w:numPr>
        <w:spacing w:line="360" w:lineRule="auto"/>
        <w:jc w:val="both"/>
        <w:rPr>
          <w:rFonts w:ascii="Times New Roman" w:hAnsi="Times New Roman" w:cs="Times New Roman"/>
          <w:i/>
          <w:iCs/>
          <w:sz w:val="24"/>
          <w:szCs w:val="24"/>
        </w:rPr>
      </w:pPr>
      <w:r w:rsidRPr="009D13D6">
        <w:rPr>
          <w:rFonts w:ascii="Times New Roman" w:hAnsi="Times New Roman" w:cs="Times New Roman"/>
          <w:i/>
          <w:iCs/>
          <w:sz w:val="24"/>
          <w:szCs w:val="24"/>
        </w:rPr>
        <w:t>Obsahové a metodické problémy mimoškolního vzdělávání dospělých (1967)</w:t>
      </w:r>
    </w:p>
    <w:p w14:paraId="01AE6E98" w14:textId="77777777" w:rsidR="002444D0" w:rsidRPr="009D13D6" w:rsidRDefault="002444D0" w:rsidP="006D01E6">
      <w:pPr>
        <w:pStyle w:val="Odstavecseseznamem"/>
        <w:numPr>
          <w:ilvl w:val="0"/>
          <w:numId w:val="54"/>
        </w:numPr>
        <w:spacing w:line="360" w:lineRule="auto"/>
        <w:jc w:val="both"/>
        <w:rPr>
          <w:rFonts w:ascii="Times New Roman" w:hAnsi="Times New Roman" w:cs="Times New Roman"/>
          <w:i/>
          <w:iCs/>
          <w:sz w:val="24"/>
          <w:szCs w:val="24"/>
        </w:rPr>
      </w:pPr>
      <w:r w:rsidRPr="009D13D6">
        <w:rPr>
          <w:rFonts w:ascii="Times New Roman" w:hAnsi="Times New Roman" w:cs="Times New Roman"/>
          <w:i/>
          <w:iCs/>
          <w:sz w:val="24"/>
          <w:szCs w:val="24"/>
        </w:rPr>
        <w:t>Zájmové mimoškolské vzdělávání a jeho terminologické problémy (1970).</w:t>
      </w:r>
    </w:p>
    <w:p w14:paraId="604DE1D8" w14:textId="451A8375" w:rsidR="003568E0" w:rsidRDefault="002444D0" w:rsidP="006D01E6">
      <w:pPr>
        <w:pStyle w:val="Odstavecseseznamem"/>
        <w:numPr>
          <w:ilvl w:val="0"/>
          <w:numId w:val="54"/>
        </w:numPr>
        <w:spacing w:line="360" w:lineRule="auto"/>
        <w:jc w:val="both"/>
        <w:rPr>
          <w:rFonts w:ascii="Times New Roman" w:hAnsi="Times New Roman" w:cs="Times New Roman"/>
          <w:i/>
          <w:iCs/>
          <w:sz w:val="24"/>
          <w:szCs w:val="24"/>
        </w:rPr>
      </w:pPr>
      <w:r w:rsidRPr="009D13D6">
        <w:rPr>
          <w:rFonts w:ascii="Times New Roman" w:hAnsi="Times New Roman" w:cs="Times New Roman"/>
          <w:i/>
          <w:iCs/>
          <w:sz w:val="24"/>
          <w:szCs w:val="24"/>
        </w:rPr>
        <w:t xml:space="preserve">K realizaci zásad mimoškolského vzdělávání obyvatelstva (1976). </w:t>
      </w:r>
    </w:p>
    <w:p w14:paraId="2531F7B2" w14:textId="77777777" w:rsidR="00FA1316" w:rsidRPr="00FA1316" w:rsidRDefault="00FA1316" w:rsidP="00FA1316">
      <w:pPr>
        <w:spacing w:line="360" w:lineRule="auto"/>
        <w:jc w:val="both"/>
        <w:rPr>
          <w:rFonts w:ascii="Times New Roman" w:hAnsi="Times New Roman"/>
          <w:i/>
          <w:iCs/>
          <w:sz w:val="24"/>
          <w:szCs w:val="24"/>
        </w:rPr>
      </w:pPr>
    </w:p>
    <w:p w14:paraId="72B39667" w14:textId="77777777" w:rsidR="002444D0" w:rsidRPr="00E65220" w:rsidRDefault="002444D0" w:rsidP="006D01E6">
      <w:pPr>
        <w:pStyle w:val="Odstavecseseznamem"/>
        <w:numPr>
          <w:ilvl w:val="0"/>
          <w:numId w:val="65"/>
        </w:numPr>
        <w:spacing w:line="360" w:lineRule="auto"/>
        <w:jc w:val="both"/>
        <w:rPr>
          <w:rFonts w:ascii="Times New Roman" w:hAnsi="Times New Roman"/>
          <w:b/>
          <w:bCs/>
          <w:sz w:val="24"/>
          <w:szCs w:val="24"/>
        </w:rPr>
      </w:pPr>
      <w:r w:rsidRPr="00E65220">
        <w:rPr>
          <w:rFonts w:ascii="Times New Roman" w:hAnsi="Times New Roman"/>
          <w:b/>
          <w:bCs/>
          <w:sz w:val="24"/>
          <w:szCs w:val="24"/>
        </w:rPr>
        <w:t>Kamil Škoda</w:t>
      </w:r>
    </w:p>
    <w:p w14:paraId="6E9DDFE8" w14:textId="77777777" w:rsidR="002444D0" w:rsidRPr="009D13D6" w:rsidRDefault="002444D0" w:rsidP="006D01E6">
      <w:pPr>
        <w:pStyle w:val="Odstavecseseznamem"/>
        <w:numPr>
          <w:ilvl w:val="0"/>
          <w:numId w:val="55"/>
        </w:numPr>
        <w:spacing w:line="360" w:lineRule="auto"/>
        <w:jc w:val="both"/>
        <w:rPr>
          <w:rFonts w:ascii="Times New Roman" w:hAnsi="Times New Roman" w:cs="Times New Roman"/>
          <w:i/>
          <w:iCs/>
          <w:sz w:val="24"/>
          <w:szCs w:val="24"/>
        </w:rPr>
      </w:pPr>
      <w:r w:rsidRPr="009D13D6">
        <w:rPr>
          <w:rFonts w:ascii="Times New Roman" w:hAnsi="Times New Roman" w:cs="Times New Roman"/>
          <w:i/>
          <w:iCs/>
          <w:sz w:val="24"/>
          <w:szCs w:val="24"/>
        </w:rPr>
        <w:t>Příspěvky k dějinám osvěty (1972)</w:t>
      </w:r>
    </w:p>
    <w:p w14:paraId="39A3B61A" w14:textId="77777777" w:rsidR="002444D0" w:rsidRDefault="002444D0" w:rsidP="006D01E6">
      <w:pPr>
        <w:pStyle w:val="Odstavecseseznamem"/>
        <w:numPr>
          <w:ilvl w:val="0"/>
          <w:numId w:val="55"/>
        </w:numPr>
        <w:spacing w:line="360" w:lineRule="auto"/>
        <w:jc w:val="both"/>
        <w:rPr>
          <w:rFonts w:ascii="Times New Roman" w:hAnsi="Times New Roman" w:cs="Times New Roman"/>
          <w:i/>
          <w:iCs/>
          <w:sz w:val="24"/>
          <w:szCs w:val="24"/>
        </w:rPr>
      </w:pPr>
      <w:r w:rsidRPr="009D13D6">
        <w:rPr>
          <w:rFonts w:ascii="Times New Roman" w:hAnsi="Times New Roman" w:cs="Times New Roman"/>
          <w:i/>
          <w:iCs/>
          <w:sz w:val="24"/>
          <w:szCs w:val="24"/>
        </w:rPr>
        <w:t xml:space="preserve">Dějiny osvěty v Československu 1918–1975 (1977) </w:t>
      </w:r>
    </w:p>
    <w:p w14:paraId="588DCFCC" w14:textId="77777777" w:rsidR="002444D0" w:rsidRPr="008E6CC4" w:rsidRDefault="002444D0" w:rsidP="002444D0">
      <w:pPr>
        <w:spacing w:line="360" w:lineRule="auto"/>
        <w:jc w:val="both"/>
        <w:rPr>
          <w:rFonts w:ascii="Times New Roman" w:hAnsi="Times New Roman"/>
          <w:i/>
          <w:iCs/>
          <w:sz w:val="24"/>
          <w:szCs w:val="24"/>
        </w:rPr>
      </w:pPr>
    </w:p>
    <w:p w14:paraId="5369A278" w14:textId="77777777" w:rsidR="002444D0" w:rsidRPr="00E65220" w:rsidRDefault="002444D0" w:rsidP="006D01E6">
      <w:pPr>
        <w:pStyle w:val="Odstavecseseznamem"/>
        <w:numPr>
          <w:ilvl w:val="0"/>
          <w:numId w:val="66"/>
        </w:numPr>
        <w:spacing w:line="360" w:lineRule="auto"/>
        <w:jc w:val="both"/>
        <w:rPr>
          <w:rFonts w:ascii="Times New Roman" w:hAnsi="Times New Roman"/>
          <w:b/>
          <w:bCs/>
        </w:rPr>
      </w:pPr>
      <w:r w:rsidRPr="00E65220">
        <w:rPr>
          <w:rFonts w:ascii="Times New Roman" w:hAnsi="Times New Roman"/>
          <w:b/>
          <w:bCs/>
        </w:rPr>
        <w:t xml:space="preserve">Milan Šimek </w:t>
      </w:r>
    </w:p>
    <w:p w14:paraId="168ABBE0" w14:textId="77777777" w:rsidR="002444D0" w:rsidRDefault="002444D0" w:rsidP="006D01E6">
      <w:pPr>
        <w:pStyle w:val="Odstavecseseznamem"/>
        <w:numPr>
          <w:ilvl w:val="0"/>
          <w:numId w:val="56"/>
        </w:numPr>
        <w:spacing w:line="360" w:lineRule="auto"/>
        <w:jc w:val="both"/>
        <w:rPr>
          <w:rFonts w:ascii="Times New Roman" w:hAnsi="Times New Roman"/>
          <w:i/>
          <w:iCs/>
          <w:sz w:val="24"/>
          <w:szCs w:val="24"/>
        </w:rPr>
      </w:pPr>
      <w:r w:rsidRPr="009D13D6">
        <w:rPr>
          <w:rFonts w:ascii="Times New Roman" w:hAnsi="Times New Roman"/>
          <w:i/>
          <w:iCs/>
          <w:sz w:val="24"/>
          <w:szCs w:val="24"/>
        </w:rPr>
        <w:t>Mimoškolské vzdělávání dospělých jako součást kulturně výchovné činnosti (1974)</w:t>
      </w:r>
    </w:p>
    <w:p w14:paraId="63563187" w14:textId="77777777" w:rsidR="002444D0" w:rsidRPr="008E6CC4" w:rsidRDefault="002444D0" w:rsidP="002444D0">
      <w:pPr>
        <w:spacing w:line="360" w:lineRule="auto"/>
        <w:jc w:val="both"/>
        <w:rPr>
          <w:rFonts w:ascii="Times New Roman" w:hAnsi="Times New Roman"/>
          <w:i/>
          <w:iCs/>
          <w:sz w:val="24"/>
          <w:szCs w:val="24"/>
        </w:rPr>
      </w:pPr>
    </w:p>
    <w:p w14:paraId="7CB6E7DF" w14:textId="77777777" w:rsidR="002444D0" w:rsidRPr="00E65220" w:rsidRDefault="002444D0" w:rsidP="006D01E6">
      <w:pPr>
        <w:pStyle w:val="Odstavecseseznamem"/>
        <w:numPr>
          <w:ilvl w:val="0"/>
          <w:numId w:val="67"/>
        </w:numPr>
        <w:spacing w:line="360" w:lineRule="auto"/>
        <w:jc w:val="both"/>
        <w:rPr>
          <w:rFonts w:ascii="Times New Roman" w:hAnsi="Times New Roman"/>
          <w:b/>
          <w:bCs/>
          <w:sz w:val="24"/>
          <w:szCs w:val="24"/>
        </w:rPr>
      </w:pPr>
      <w:r w:rsidRPr="00E65220">
        <w:rPr>
          <w:rFonts w:ascii="Times New Roman" w:hAnsi="Times New Roman"/>
          <w:b/>
          <w:bCs/>
          <w:sz w:val="24"/>
          <w:szCs w:val="24"/>
        </w:rPr>
        <w:t xml:space="preserve">Bohumír Kujal </w:t>
      </w:r>
    </w:p>
    <w:p w14:paraId="0FEA626E" w14:textId="77777777" w:rsidR="002444D0" w:rsidRPr="009D13D6" w:rsidRDefault="002444D0" w:rsidP="006D01E6">
      <w:pPr>
        <w:pStyle w:val="Odstavecseseznamem"/>
        <w:numPr>
          <w:ilvl w:val="0"/>
          <w:numId w:val="56"/>
        </w:numPr>
        <w:spacing w:line="360" w:lineRule="auto"/>
        <w:jc w:val="both"/>
        <w:rPr>
          <w:rFonts w:ascii="Times New Roman" w:hAnsi="Times New Roman"/>
          <w:i/>
          <w:iCs/>
          <w:sz w:val="24"/>
          <w:szCs w:val="24"/>
        </w:rPr>
      </w:pPr>
      <w:r w:rsidRPr="009D13D6">
        <w:rPr>
          <w:rFonts w:ascii="Times New Roman" w:hAnsi="Times New Roman"/>
          <w:i/>
          <w:iCs/>
          <w:sz w:val="24"/>
          <w:szCs w:val="24"/>
        </w:rPr>
        <w:t>vydal v roce 1971 příspěvek XVI. sjezd KSČ a otázky školství, výchovy a vzdělání</w:t>
      </w:r>
    </w:p>
    <w:p w14:paraId="2DCED8B9" w14:textId="77777777" w:rsidR="002444D0" w:rsidRDefault="002444D0" w:rsidP="006D01E6">
      <w:pPr>
        <w:pStyle w:val="Odstavecseseznamem"/>
        <w:numPr>
          <w:ilvl w:val="0"/>
          <w:numId w:val="56"/>
        </w:numPr>
        <w:spacing w:line="360" w:lineRule="auto"/>
        <w:jc w:val="both"/>
        <w:rPr>
          <w:rFonts w:ascii="Times New Roman" w:hAnsi="Times New Roman"/>
          <w:i/>
          <w:iCs/>
          <w:sz w:val="24"/>
          <w:szCs w:val="24"/>
        </w:rPr>
      </w:pPr>
      <w:r w:rsidRPr="009D13D6">
        <w:rPr>
          <w:rFonts w:ascii="Times New Roman" w:hAnsi="Times New Roman"/>
          <w:i/>
          <w:iCs/>
          <w:sz w:val="24"/>
          <w:szCs w:val="24"/>
        </w:rPr>
        <w:t xml:space="preserve">Mimoškolské vzdělávání dospělých jako součást kulturně výchovné činnosti (1974) </w:t>
      </w:r>
    </w:p>
    <w:p w14:paraId="735D04F9" w14:textId="77777777" w:rsidR="002444D0" w:rsidRPr="008E6CC4" w:rsidRDefault="002444D0" w:rsidP="002444D0">
      <w:pPr>
        <w:spacing w:line="360" w:lineRule="auto"/>
        <w:jc w:val="both"/>
        <w:rPr>
          <w:rFonts w:ascii="Times New Roman" w:hAnsi="Times New Roman"/>
          <w:i/>
          <w:iCs/>
          <w:sz w:val="24"/>
          <w:szCs w:val="24"/>
        </w:rPr>
      </w:pPr>
    </w:p>
    <w:p w14:paraId="5294C781" w14:textId="77777777" w:rsidR="002444D0" w:rsidRDefault="002444D0" w:rsidP="006D01E6">
      <w:pPr>
        <w:pStyle w:val="Odstavecseseznamem"/>
        <w:numPr>
          <w:ilvl w:val="0"/>
          <w:numId w:val="68"/>
        </w:numPr>
        <w:spacing w:line="360" w:lineRule="auto"/>
        <w:jc w:val="both"/>
      </w:pPr>
      <w:r w:rsidRPr="00E65220">
        <w:rPr>
          <w:rFonts w:ascii="Times New Roman" w:hAnsi="Times New Roman"/>
          <w:b/>
          <w:bCs/>
          <w:sz w:val="24"/>
          <w:szCs w:val="24"/>
        </w:rPr>
        <w:t>Jarolím Skalka</w:t>
      </w:r>
    </w:p>
    <w:p w14:paraId="30B6943A" w14:textId="77777777" w:rsidR="002444D0" w:rsidRDefault="002444D0" w:rsidP="006D01E6">
      <w:pPr>
        <w:pStyle w:val="Odstavecseseznamem"/>
        <w:numPr>
          <w:ilvl w:val="0"/>
          <w:numId w:val="58"/>
        </w:numPr>
        <w:spacing w:line="360" w:lineRule="auto"/>
        <w:jc w:val="both"/>
        <w:rPr>
          <w:rFonts w:ascii="Times New Roman" w:hAnsi="Times New Roman"/>
          <w:i/>
          <w:iCs/>
          <w:sz w:val="24"/>
          <w:szCs w:val="24"/>
        </w:rPr>
      </w:pPr>
      <w:r w:rsidRPr="007524F9">
        <w:rPr>
          <w:rFonts w:ascii="Times New Roman" w:hAnsi="Times New Roman"/>
          <w:i/>
          <w:iCs/>
          <w:sz w:val="24"/>
          <w:szCs w:val="24"/>
        </w:rPr>
        <w:t xml:space="preserve">Výchova a vzdělávání dospělých v kontextu pedagogiky a celoživotní výchovy (1987) </w:t>
      </w:r>
    </w:p>
    <w:p w14:paraId="67615247" w14:textId="77777777" w:rsidR="002444D0" w:rsidRPr="008E6CC4" w:rsidRDefault="002444D0" w:rsidP="002444D0">
      <w:pPr>
        <w:spacing w:line="360" w:lineRule="auto"/>
        <w:jc w:val="both"/>
        <w:rPr>
          <w:rFonts w:ascii="Times New Roman" w:hAnsi="Times New Roman"/>
          <w:i/>
          <w:iCs/>
          <w:sz w:val="24"/>
          <w:szCs w:val="24"/>
        </w:rPr>
      </w:pPr>
    </w:p>
    <w:p w14:paraId="1B9E6C80" w14:textId="77777777" w:rsidR="002444D0" w:rsidRPr="00E65220" w:rsidRDefault="002444D0" w:rsidP="006D01E6">
      <w:pPr>
        <w:pStyle w:val="Odstavecseseznamem"/>
        <w:numPr>
          <w:ilvl w:val="0"/>
          <w:numId w:val="69"/>
        </w:numPr>
        <w:spacing w:line="360" w:lineRule="auto"/>
        <w:jc w:val="both"/>
        <w:rPr>
          <w:rFonts w:ascii="Times New Roman" w:hAnsi="Times New Roman"/>
          <w:sz w:val="24"/>
          <w:szCs w:val="24"/>
        </w:rPr>
      </w:pPr>
      <w:r w:rsidRPr="00E65220">
        <w:rPr>
          <w:rFonts w:ascii="Times New Roman" w:hAnsi="Times New Roman"/>
          <w:b/>
          <w:bCs/>
          <w:sz w:val="24"/>
          <w:szCs w:val="24"/>
        </w:rPr>
        <w:t>Miloslav Řehák</w:t>
      </w:r>
      <w:r>
        <w:t xml:space="preserve"> v </w:t>
      </w:r>
      <w:r w:rsidRPr="00E65220">
        <w:rPr>
          <w:rFonts w:ascii="Times New Roman" w:hAnsi="Times New Roman"/>
          <w:sz w:val="24"/>
          <w:szCs w:val="24"/>
        </w:rPr>
        <w:t xml:space="preserve">rámci Ústavu pro kulturně výchovnou činnost vydal dvě publikace zabývající se didaktikou dospělých: </w:t>
      </w:r>
    </w:p>
    <w:p w14:paraId="27B523E6" w14:textId="77777777" w:rsidR="002444D0" w:rsidRPr="007524F9" w:rsidRDefault="002444D0" w:rsidP="006D01E6">
      <w:pPr>
        <w:pStyle w:val="Odstavecseseznamem"/>
        <w:numPr>
          <w:ilvl w:val="0"/>
          <w:numId w:val="57"/>
        </w:numPr>
        <w:spacing w:line="360" w:lineRule="auto"/>
        <w:jc w:val="both"/>
        <w:rPr>
          <w:rFonts w:ascii="Times New Roman" w:hAnsi="Times New Roman"/>
          <w:i/>
          <w:iCs/>
          <w:sz w:val="24"/>
          <w:szCs w:val="24"/>
        </w:rPr>
      </w:pPr>
      <w:r w:rsidRPr="007524F9">
        <w:rPr>
          <w:rFonts w:ascii="Times New Roman" w:hAnsi="Times New Roman"/>
          <w:i/>
          <w:iCs/>
          <w:sz w:val="24"/>
          <w:szCs w:val="24"/>
        </w:rPr>
        <w:t>Úvod do didaktiky dospělých (1981)</w:t>
      </w:r>
    </w:p>
    <w:p w14:paraId="3262F5EA" w14:textId="232DCD34" w:rsidR="00452BFA" w:rsidRDefault="002444D0" w:rsidP="006D01E6">
      <w:pPr>
        <w:pStyle w:val="Odstavecseseznamem"/>
        <w:numPr>
          <w:ilvl w:val="0"/>
          <w:numId w:val="57"/>
        </w:numPr>
        <w:spacing w:line="360" w:lineRule="auto"/>
        <w:jc w:val="both"/>
        <w:rPr>
          <w:rFonts w:ascii="Times New Roman" w:hAnsi="Times New Roman"/>
          <w:i/>
          <w:iCs/>
          <w:sz w:val="24"/>
          <w:szCs w:val="24"/>
        </w:rPr>
      </w:pPr>
      <w:r w:rsidRPr="007524F9">
        <w:rPr>
          <w:rFonts w:ascii="Times New Roman" w:hAnsi="Times New Roman"/>
          <w:i/>
          <w:iCs/>
          <w:sz w:val="24"/>
          <w:szCs w:val="24"/>
        </w:rPr>
        <w:t>Psychologické faktory didaktiky dospělých (1983).</w:t>
      </w:r>
    </w:p>
    <w:p w14:paraId="2F261BEF" w14:textId="1B3C4F69" w:rsidR="00E5637F" w:rsidRDefault="00E5637F" w:rsidP="00E5637F">
      <w:pPr>
        <w:spacing w:line="360" w:lineRule="auto"/>
        <w:jc w:val="both"/>
        <w:rPr>
          <w:rFonts w:ascii="Times New Roman" w:hAnsi="Times New Roman"/>
          <w:i/>
          <w:iCs/>
          <w:sz w:val="24"/>
          <w:szCs w:val="24"/>
        </w:rPr>
      </w:pPr>
    </w:p>
    <w:p w14:paraId="73BF3BCB" w14:textId="0A65D3FC" w:rsidR="00A33F06" w:rsidRDefault="00A33F06" w:rsidP="00E5637F">
      <w:pPr>
        <w:spacing w:line="360" w:lineRule="auto"/>
        <w:jc w:val="both"/>
        <w:rPr>
          <w:rFonts w:ascii="Times New Roman" w:hAnsi="Times New Roman"/>
          <w:i/>
          <w:iCs/>
          <w:sz w:val="24"/>
          <w:szCs w:val="24"/>
        </w:rPr>
      </w:pPr>
    </w:p>
    <w:p w14:paraId="7F821A1F" w14:textId="3D312494" w:rsidR="00A33F06" w:rsidRDefault="00A33F06" w:rsidP="00E5637F">
      <w:pPr>
        <w:spacing w:line="360" w:lineRule="auto"/>
        <w:jc w:val="both"/>
        <w:rPr>
          <w:rFonts w:ascii="Times New Roman" w:hAnsi="Times New Roman"/>
          <w:i/>
          <w:iCs/>
          <w:sz w:val="24"/>
          <w:szCs w:val="24"/>
        </w:rPr>
      </w:pPr>
    </w:p>
    <w:p w14:paraId="21550B6C" w14:textId="56A3F6EA" w:rsidR="00A33F06" w:rsidRDefault="00A33F06" w:rsidP="00E5637F">
      <w:pPr>
        <w:spacing w:line="360" w:lineRule="auto"/>
        <w:jc w:val="both"/>
        <w:rPr>
          <w:rFonts w:ascii="Times New Roman" w:hAnsi="Times New Roman"/>
          <w:i/>
          <w:iCs/>
          <w:sz w:val="24"/>
          <w:szCs w:val="24"/>
        </w:rPr>
      </w:pPr>
    </w:p>
    <w:p w14:paraId="6B445030" w14:textId="77777777" w:rsidR="00A33F06" w:rsidRPr="00E5637F" w:rsidRDefault="00A33F06" w:rsidP="00E5637F">
      <w:pPr>
        <w:spacing w:line="360" w:lineRule="auto"/>
        <w:jc w:val="both"/>
        <w:rPr>
          <w:rFonts w:ascii="Times New Roman" w:hAnsi="Times New Roman"/>
          <w:i/>
          <w:iCs/>
          <w:sz w:val="24"/>
          <w:szCs w:val="24"/>
        </w:rPr>
      </w:pPr>
    </w:p>
    <w:p w14:paraId="016B5588" w14:textId="0CAE6F58" w:rsidR="002444D0" w:rsidRPr="00A44110" w:rsidRDefault="002444D0" w:rsidP="006D01E6">
      <w:pPr>
        <w:pStyle w:val="Odstavecseseznamem"/>
        <w:numPr>
          <w:ilvl w:val="0"/>
          <w:numId w:val="91"/>
        </w:numPr>
        <w:rPr>
          <w:rFonts w:ascii="Times New Roman" w:hAnsi="Times New Roman"/>
          <w:b/>
          <w:bCs/>
          <w:sz w:val="28"/>
          <w:szCs w:val="28"/>
        </w:rPr>
      </w:pPr>
      <w:r w:rsidRPr="00A44110">
        <w:rPr>
          <w:rFonts w:ascii="Times New Roman" w:hAnsi="Times New Roman"/>
          <w:b/>
          <w:bCs/>
          <w:sz w:val="28"/>
          <w:szCs w:val="28"/>
        </w:rPr>
        <w:lastRenderedPageBreak/>
        <w:t>Období demokracie</w:t>
      </w:r>
    </w:p>
    <w:p w14:paraId="0DBCE181" w14:textId="77777777" w:rsidR="002444D0" w:rsidRPr="00452BFA" w:rsidRDefault="002444D0" w:rsidP="00452BFA">
      <w:pPr>
        <w:rPr>
          <w:rFonts w:ascii="Times New Roman" w:hAnsi="Times New Roman"/>
          <w:b/>
          <w:bCs/>
          <w:sz w:val="24"/>
          <w:szCs w:val="24"/>
        </w:rPr>
      </w:pPr>
    </w:p>
    <w:p w14:paraId="2223D3F4" w14:textId="77777777" w:rsidR="002444D0" w:rsidRDefault="002444D0" w:rsidP="002444D0">
      <w:pPr>
        <w:spacing w:line="360" w:lineRule="auto"/>
        <w:jc w:val="both"/>
        <w:rPr>
          <w:rFonts w:ascii="Times New Roman" w:hAnsi="Times New Roman"/>
          <w:sz w:val="24"/>
          <w:szCs w:val="24"/>
        </w:rPr>
      </w:pPr>
      <w:r>
        <w:t xml:space="preserve">    </w:t>
      </w:r>
      <w:r>
        <w:rPr>
          <w:rFonts w:ascii="Times New Roman" w:hAnsi="Times New Roman"/>
          <w:sz w:val="24"/>
          <w:szCs w:val="24"/>
        </w:rPr>
        <w:t xml:space="preserve">Před vlastním nastolením demokracie byla potřeba se vypořádat s pozůstatky minulosti. Po pádu komunistické strany začala společnost čelit mnoha zásadním změnám. V roce 1990 byla zrušena Státní bezpečnost, dále také Národní fronta a o měsíc později byli rehabilitováni pronásledovaná komunistickým režimem. </w:t>
      </w:r>
    </w:p>
    <w:p w14:paraId="5386FE8F"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Zásadní změnou pro společnost je přijetí zákona o restitucích, zahájení na privatizace státního majetku tzv: kuponová privatizace a byl zrušen trest smrti. V březnu roku 1990 je Československo nazýváno Československá federativní republika a od 23.dubna Česko-slovenská federativní republika (tzv. válka o pomlčku). Důležitým mezním krokem pro společnost je odsunutí sovětských vojsk z Československé republiky. 1.ledna 1993 došlo k rozdělení federace a vznik dvou samostatných republik. Vznikla Česká republika s hlavním městem v Praze a Slovenská republika s hlavním městem v Bratislavě.</w:t>
      </w:r>
    </w:p>
    <w:p w14:paraId="1BF81046" w14:textId="77777777" w:rsidR="003568E0" w:rsidRPr="00B45B1A" w:rsidRDefault="003568E0" w:rsidP="002444D0">
      <w:pPr>
        <w:spacing w:line="360" w:lineRule="auto"/>
        <w:jc w:val="both"/>
        <w:rPr>
          <w:rFonts w:ascii="Times New Roman" w:hAnsi="Times New Roman"/>
          <w:sz w:val="24"/>
          <w:szCs w:val="24"/>
        </w:rPr>
      </w:pPr>
    </w:p>
    <w:p w14:paraId="501AA404" w14:textId="77777777" w:rsidR="002444D0" w:rsidRPr="00A44110" w:rsidRDefault="002444D0" w:rsidP="006D01E6">
      <w:pPr>
        <w:pStyle w:val="Odstavecseseznamem"/>
        <w:numPr>
          <w:ilvl w:val="0"/>
          <w:numId w:val="69"/>
        </w:numPr>
        <w:rPr>
          <w:rFonts w:ascii="Times New Roman" w:hAnsi="Times New Roman"/>
          <w:b/>
          <w:bCs/>
          <w:sz w:val="24"/>
          <w:szCs w:val="24"/>
        </w:rPr>
      </w:pPr>
      <w:r w:rsidRPr="00A44110">
        <w:rPr>
          <w:rFonts w:ascii="Times New Roman" w:hAnsi="Times New Roman"/>
          <w:b/>
          <w:bCs/>
          <w:sz w:val="24"/>
          <w:szCs w:val="24"/>
        </w:rPr>
        <w:t>Politický, historický a společenský vývoj v kontextu zájmového vzdělávání dospělých v ČR v období demokracie</w:t>
      </w:r>
    </w:p>
    <w:p w14:paraId="29131FDF" w14:textId="77777777" w:rsidR="002444D0" w:rsidRDefault="002444D0" w:rsidP="002444D0"/>
    <w:p w14:paraId="5DBA6F7F"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Ve dnech 8. a 9. června 1990 se konaly první postkomunistické parlamentní volby, kde bylo přihlášeno 23 stran, v nichž s více jak 50 % zvítězilo Občanské fórum. Existence Občanské fóra nebyla míněna jako dlouhodobá, nejednalo se o politickou stranu, nýbrž o hnutí, v němž bylo sdruženo více různě zaměřených proudů.</w:t>
      </w:r>
    </w:p>
    <w:p w14:paraId="545451E6"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Politický systém je navázán na polistopadové události a česká společnost tak zažívá nově nabytou svobodu. </w:t>
      </w:r>
      <w:r w:rsidRPr="0080629B">
        <w:rPr>
          <w:rFonts w:ascii="Times New Roman" w:hAnsi="Times New Roman"/>
          <w:sz w:val="24"/>
          <w:szCs w:val="24"/>
        </w:rPr>
        <w:t>Kolem větších měst začala vyrůstat satelitní města, začala se budovat nákupní a zábavní centra. Změny ve všech oblastech lidského života související se změnou režimu bezpochyby ovlivnily také oblast zájmového vzdělávání dospělých. Celá sféra vzdělávání byla odideologizovaná a zcela se proměnila také role státu. Místo něj začala určovat celou oblast zájmového vzdělávání dospělých stejně jako hospodářství neviditelná ruka trhu.</w:t>
      </w:r>
    </w:p>
    <w:p w14:paraId="65C060F5" w14:textId="308E665B"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Vstup České republiky do EU znamenal změnu nejen pro politický vývoj, ale také pro oblast vzdělávání, </w:t>
      </w:r>
      <w:r w:rsidRPr="0080629B">
        <w:rPr>
          <w:rFonts w:ascii="Times New Roman" w:hAnsi="Times New Roman"/>
          <w:sz w:val="24"/>
          <w:szCs w:val="24"/>
        </w:rPr>
        <w:t>kdy se na Českou republiku začínají vztahovat také strategické dokumenty vydané v rámci Evropské unie.</w:t>
      </w:r>
    </w:p>
    <w:p w14:paraId="61F96DF9" w14:textId="77777777" w:rsidR="00E5637F" w:rsidRPr="00E9324D" w:rsidRDefault="00E5637F" w:rsidP="002444D0">
      <w:pPr>
        <w:spacing w:line="360" w:lineRule="auto"/>
        <w:jc w:val="both"/>
        <w:rPr>
          <w:rFonts w:ascii="Times New Roman" w:hAnsi="Times New Roman"/>
          <w:sz w:val="24"/>
          <w:szCs w:val="24"/>
        </w:rPr>
      </w:pPr>
    </w:p>
    <w:p w14:paraId="6528E13B" w14:textId="57BCBFAA" w:rsidR="002444D0" w:rsidRPr="008211EC" w:rsidRDefault="002444D0" w:rsidP="006D01E6">
      <w:pPr>
        <w:pStyle w:val="Odstavecseseznamem"/>
        <w:numPr>
          <w:ilvl w:val="0"/>
          <w:numId w:val="69"/>
        </w:numPr>
        <w:rPr>
          <w:rFonts w:ascii="Times New Roman" w:hAnsi="Times New Roman"/>
          <w:b/>
          <w:bCs/>
          <w:sz w:val="24"/>
          <w:szCs w:val="24"/>
        </w:rPr>
      </w:pPr>
      <w:r w:rsidRPr="008211EC">
        <w:rPr>
          <w:rFonts w:ascii="Times New Roman" w:hAnsi="Times New Roman"/>
          <w:b/>
          <w:bCs/>
          <w:sz w:val="24"/>
          <w:szCs w:val="24"/>
        </w:rPr>
        <w:lastRenderedPageBreak/>
        <w:t>Dobové dokumenty zájmového vzdělávání dospělých v ČR v období demokracie</w:t>
      </w:r>
    </w:p>
    <w:p w14:paraId="7F11B3D2" w14:textId="77777777" w:rsidR="00E5637F" w:rsidRPr="00452BFA" w:rsidRDefault="00E5637F" w:rsidP="00452BFA">
      <w:pPr>
        <w:rPr>
          <w:rFonts w:ascii="Times New Roman" w:hAnsi="Times New Roman"/>
          <w:b/>
          <w:bCs/>
          <w:sz w:val="24"/>
          <w:szCs w:val="24"/>
        </w:rPr>
      </w:pPr>
    </w:p>
    <w:p w14:paraId="6C557A55" w14:textId="77777777" w:rsidR="002444D0" w:rsidRDefault="002444D0" w:rsidP="002444D0">
      <w:pPr>
        <w:spacing w:line="360" w:lineRule="auto"/>
        <w:jc w:val="both"/>
        <w:rPr>
          <w:rFonts w:ascii="Times New Roman" w:hAnsi="Times New Roman"/>
          <w:sz w:val="24"/>
          <w:szCs w:val="24"/>
        </w:rPr>
      </w:pPr>
      <w:r>
        <w:t xml:space="preserve">      </w:t>
      </w:r>
      <w:r>
        <w:rPr>
          <w:rFonts w:ascii="Times New Roman" w:hAnsi="Times New Roman"/>
          <w:sz w:val="24"/>
          <w:szCs w:val="24"/>
        </w:rPr>
        <w:t>V této podkapitole uvádím pouze výčet některých dokumentů souvisejících se zájmovým vzděláváním dospělých v ČR, které se vztahují k danému období, tedy období demokracie.</w:t>
      </w:r>
    </w:p>
    <w:p w14:paraId="26431048"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Mezi nejznámější oficiální strategické dokumenty, které se zabývají tématem vzdělávání dospělých v období demokracie patří:</w:t>
      </w:r>
    </w:p>
    <w:p w14:paraId="75D4684E" w14:textId="77777777" w:rsidR="002444D0" w:rsidRPr="00A75201" w:rsidRDefault="002444D0" w:rsidP="006D01E6">
      <w:pPr>
        <w:pStyle w:val="Odstavecseseznamem"/>
        <w:numPr>
          <w:ilvl w:val="0"/>
          <w:numId w:val="59"/>
        </w:numPr>
        <w:spacing w:line="360" w:lineRule="auto"/>
        <w:jc w:val="both"/>
        <w:rPr>
          <w:rFonts w:ascii="Times New Roman" w:hAnsi="Times New Roman"/>
          <w:i/>
          <w:iCs/>
          <w:sz w:val="24"/>
          <w:szCs w:val="24"/>
        </w:rPr>
      </w:pPr>
      <w:r w:rsidRPr="00A75201">
        <w:rPr>
          <w:rFonts w:ascii="Times New Roman" w:hAnsi="Times New Roman"/>
          <w:i/>
          <w:iCs/>
          <w:sz w:val="24"/>
          <w:szCs w:val="24"/>
        </w:rPr>
        <w:t>Národní program rozvoje vzdělávání v České republice – tzv. Bílá kniha z roku 2001 vydaný Ministerstvem školství, mládeže a tělovýchovy,</w:t>
      </w:r>
    </w:p>
    <w:p w14:paraId="70B2637B" w14:textId="77777777" w:rsidR="002444D0" w:rsidRPr="00A75201" w:rsidRDefault="002444D0" w:rsidP="006D01E6">
      <w:pPr>
        <w:pStyle w:val="Odstavecseseznamem"/>
        <w:numPr>
          <w:ilvl w:val="0"/>
          <w:numId w:val="59"/>
        </w:numPr>
        <w:spacing w:line="360" w:lineRule="auto"/>
        <w:jc w:val="both"/>
        <w:rPr>
          <w:rFonts w:ascii="Times New Roman" w:hAnsi="Times New Roman"/>
          <w:i/>
          <w:iCs/>
          <w:sz w:val="24"/>
          <w:szCs w:val="24"/>
        </w:rPr>
      </w:pPr>
      <w:r w:rsidRPr="00A75201">
        <w:rPr>
          <w:rFonts w:ascii="Times New Roman" w:hAnsi="Times New Roman"/>
          <w:i/>
          <w:iCs/>
          <w:sz w:val="24"/>
          <w:szCs w:val="24"/>
        </w:rPr>
        <w:t xml:space="preserve">Strategie celoživotního učení ČR z roku 2007 </w:t>
      </w:r>
    </w:p>
    <w:p w14:paraId="65A66A64" w14:textId="051603C1" w:rsidR="00794FFA" w:rsidRPr="00E5637F" w:rsidRDefault="002444D0" w:rsidP="006D01E6">
      <w:pPr>
        <w:pStyle w:val="Odstavecseseznamem"/>
        <w:numPr>
          <w:ilvl w:val="0"/>
          <w:numId w:val="59"/>
        </w:numPr>
        <w:spacing w:line="360" w:lineRule="auto"/>
        <w:jc w:val="both"/>
        <w:rPr>
          <w:rFonts w:ascii="Times New Roman" w:hAnsi="Times New Roman"/>
          <w:i/>
          <w:iCs/>
          <w:sz w:val="24"/>
          <w:szCs w:val="24"/>
        </w:rPr>
      </w:pPr>
      <w:r w:rsidRPr="00A75201">
        <w:rPr>
          <w:rFonts w:ascii="Times New Roman" w:hAnsi="Times New Roman"/>
          <w:i/>
          <w:iCs/>
          <w:sz w:val="24"/>
          <w:szCs w:val="24"/>
        </w:rPr>
        <w:t>Implementační plán Strategie celoživotního učení z roku 2009</w:t>
      </w:r>
    </w:p>
    <w:p w14:paraId="075F10F9" w14:textId="77777777" w:rsidR="002444D0" w:rsidRPr="00E9324D" w:rsidRDefault="002444D0" w:rsidP="002444D0">
      <w:pPr>
        <w:spacing w:line="360" w:lineRule="auto"/>
        <w:jc w:val="both"/>
        <w:rPr>
          <w:rFonts w:ascii="Times New Roman" w:hAnsi="Times New Roman"/>
          <w:i/>
          <w:iCs/>
          <w:sz w:val="24"/>
          <w:szCs w:val="24"/>
        </w:rPr>
      </w:pPr>
      <w:r w:rsidRPr="00A75201">
        <w:rPr>
          <w:rFonts w:ascii="Times New Roman" w:hAnsi="Times New Roman"/>
          <w:sz w:val="24"/>
          <w:szCs w:val="24"/>
        </w:rPr>
        <w:t xml:space="preserve">   Mezi důležité zákony vztahující se k dalšímu vzdělávání dospělých patří zejména zákon č. </w:t>
      </w:r>
      <w:r w:rsidRPr="00A75201">
        <w:rPr>
          <w:rFonts w:ascii="Times New Roman" w:hAnsi="Times New Roman"/>
          <w:i/>
          <w:iCs/>
          <w:sz w:val="24"/>
          <w:szCs w:val="24"/>
        </w:rPr>
        <w:t xml:space="preserve">179/2006 Sb., o ověřování a uznávání výsledků dalšího vzdělávání. </w:t>
      </w:r>
    </w:p>
    <w:p w14:paraId="651AE0F8" w14:textId="77777777" w:rsidR="002444D0" w:rsidRPr="004A15D4" w:rsidRDefault="002444D0" w:rsidP="002444D0">
      <w:pPr>
        <w:spacing w:line="360" w:lineRule="auto"/>
        <w:jc w:val="both"/>
        <w:rPr>
          <w:rFonts w:ascii="Times New Roman" w:hAnsi="Times New Roman"/>
          <w:sz w:val="24"/>
          <w:szCs w:val="24"/>
        </w:rPr>
      </w:pPr>
      <w:r>
        <w:t xml:space="preserve"> </w:t>
      </w:r>
      <w:r w:rsidRPr="004A15D4">
        <w:rPr>
          <w:rFonts w:ascii="Times New Roman" w:hAnsi="Times New Roman"/>
          <w:sz w:val="24"/>
          <w:szCs w:val="24"/>
        </w:rPr>
        <w:t xml:space="preserve"> </w:t>
      </w:r>
      <w:r>
        <w:rPr>
          <w:rFonts w:ascii="Times New Roman" w:hAnsi="Times New Roman"/>
          <w:sz w:val="24"/>
          <w:szCs w:val="24"/>
        </w:rPr>
        <w:t>T</w:t>
      </w:r>
      <w:r w:rsidRPr="004A15D4">
        <w:rPr>
          <w:rFonts w:ascii="Times New Roman" w:hAnsi="Times New Roman"/>
          <w:sz w:val="24"/>
          <w:szCs w:val="24"/>
        </w:rPr>
        <w:t xml:space="preserve">ématem zájmového vzdělávání dospělých </w:t>
      </w:r>
      <w:r>
        <w:rPr>
          <w:rFonts w:ascii="Times New Roman" w:hAnsi="Times New Roman"/>
          <w:sz w:val="24"/>
          <w:szCs w:val="24"/>
        </w:rPr>
        <w:t xml:space="preserve">se těsně po revoluci zabývaly i někteří autoři </w:t>
      </w:r>
      <w:r w:rsidRPr="004A15D4">
        <w:rPr>
          <w:rFonts w:ascii="Times New Roman" w:hAnsi="Times New Roman"/>
          <w:sz w:val="24"/>
          <w:szCs w:val="24"/>
        </w:rPr>
        <w:t>např:</w:t>
      </w:r>
    </w:p>
    <w:p w14:paraId="533572FE" w14:textId="77777777" w:rsidR="002444D0" w:rsidRPr="000230D0" w:rsidRDefault="002444D0" w:rsidP="006D01E6">
      <w:pPr>
        <w:pStyle w:val="Odstavecseseznamem"/>
        <w:numPr>
          <w:ilvl w:val="0"/>
          <w:numId w:val="72"/>
        </w:numPr>
        <w:spacing w:line="360" w:lineRule="auto"/>
        <w:jc w:val="both"/>
        <w:rPr>
          <w:rFonts w:ascii="Times New Roman" w:hAnsi="Times New Roman"/>
          <w:sz w:val="24"/>
          <w:szCs w:val="24"/>
        </w:rPr>
      </w:pPr>
      <w:r w:rsidRPr="000230D0">
        <w:rPr>
          <w:rFonts w:ascii="Times New Roman" w:hAnsi="Times New Roman"/>
          <w:b/>
          <w:bCs/>
          <w:sz w:val="24"/>
          <w:szCs w:val="24"/>
        </w:rPr>
        <w:t>Michal Šerák</w:t>
      </w:r>
      <w:r w:rsidRPr="000230D0">
        <w:rPr>
          <w:rFonts w:ascii="Times New Roman" w:hAnsi="Times New Roman"/>
          <w:sz w:val="24"/>
          <w:szCs w:val="24"/>
        </w:rPr>
        <w:t xml:space="preserve"> se věnuje podrobně oblasti zájmového vzdělávání v knize </w:t>
      </w:r>
    </w:p>
    <w:p w14:paraId="44895F80" w14:textId="77777777" w:rsidR="002444D0" w:rsidRPr="00540CBC" w:rsidRDefault="002444D0" w:rsidP="006D01E6">
      <w:pPr>
        <w:pStyle w:val="Odstavecseseznamem"/>
        <w:numPr>
          <w:ilvl w:val="0"/>
          <w:numId w:val="61"/>
        </w:numPr>
        <w:spacing w:line="360" w:lineRule="auto"/>
        <w:jc w:val="both"/>
        <w:rPr>
          <w:rFonts w:ascii="Times New Roman" w:hAnsi="Times New Roman"/>
          <w:sz w:val="24"/>
          <w:szCs w:val="24"/>
        </w:rPr>
      </w:pPr>
      <w:r w:rsidRPr="00540CBC">
        <w:rPr>
          <w:rFonts w:ascii="Times New Roman" w:hAnsi="Times New Roman"/>
          <w:i/>
          <w:iCs/>
          <w:sz w:val="24"/>
          <w:szCs w:val="24"/>
        </w:rPr>
        <w:t>Zájmové vzdělávání dospělých (2009).</w:t>
      </w:r>
      <w:r w:rsidRPr="00540CBC">
        <w:rPr>
          <w:rFonts w:ascii="Times New Roman" w:hAnsi="Times New Roman"/>
          <w:sz w:val="24"/>
          <w:szCs w:val="24"/>
        </w:rPr>
        <w:t xml:space="preserve"> </w:t>
      </w:r>
    </w:p>
    <w:p w14:paraId="65219A8C" w14:textId="77777777" w:rsidR="002444D0" w:rsidRDefault="002444D0" w:rsidP="002444D0">
      <w:pPr>
        <w:spacing w:line="360" w:lineRule="auto"/>
        <w:jc w:val="both"/>
        <w:rPr>
          <w:rFonts w:ascii="Times New Roman" w:hAnsi="Times New Roman"/>
          <w:sz w:val="24"/>
          <w:szCs w:val="24"/>
        </w:rPr>
      </w:pPr>
      <w:r w:rsidRPr="004A15D4">
        <w:rPr>
          <w:rFonts w:ascii="Times New Roman" w:hAnsi="Times New Roman"/>
          <w:sz w:val="24"/>
          <w:szCs w:val="24"/>
        </w:rPr>
        <w:t>Jednu kapitolu věnuje přímo zájmovému vzdělávání dospělých také</w:t>
      </w:r>
    </w:p>
    <w:p w14:paraId="5532E006" w14:textId="77777777" w:rsidR="002444D0" w:rsidRPr="000230D0" w:rsidRDefault="002444D0" w:rsidP="006D01E6">
      <w:pPr>
        <w:pStyle w:val="Odstavecseseznamem"/>
        <w:numPr>
          <w:ilvl w:val="0"/>
          <w:numId w:val="74"/>
        </w:numPr>
        <w:spacing w:line="360" w:lineRule="auto"/>
        <w:jc w:val="both"/>
        <w:rPr>
          <w:rFonts w:ascii="Times New Roman" w:hAnsi="Times New Roman"/>
          <w:sz w:val="24"/>
          <w:szCs w:val="24"/>
        </w:rPr>
      </w:pPr>
      <w:r w:rsidRPr="000230D0">
        <w:rPr>
          <w:rFonts w:ascii="Times New Roman" w:hAnsi="Times New Roman"/>
          <w:b/>
          <w:bCs/>
          <w:sz w:val="24"/>
          <w:szCs w:val="24"/>
        </w:rPr>
        <w:t>Miroslav Krystoň</w:t>
      </w:r>
      <w:r w:rsidRPr="000230D0">
        <w:rPr>
          <w:rFonts w:ascii="Times New Roman" w:hAnsi="Times New Roman"/>
          <w:sz w:val="24"/>
          <w:szCs w:val="24"/>
        </w:rPr>
        <w:t xml:space="preserve"> v publikaci </w:t>
      </w:r>
    </w:p>
    <w:p w14:paraId="4A2FDAB5" w14:textId="55732A2D" w:rsidR="00E5637F" w:rsidRDefault="002444D0" w:rsidP="006D01E6">
      <w:pPr>
        <w:pStyle w:val="Odstavecseseznamem"/>
        <w:numPr>
          <w:ilvl w:val="0"/>
          <w:numId w:val="61"/>
        </w:numPr>
        <w:spacing w:line="360" w:lineRule="auto"/>
        <w:jc w:val="both"/>
        <w:rPr>
          <w:rFonts w:ascii="Times New Roman" w:hAnsi="Times New Roman"/>
          <w:i/>
          <w:iCs/>
          <w:sz w:val="24"/>
          <w:szCs w:val="24"/>
        </w:rPr>
      </w:pPr>
      <w:r w:rsidRPr="00540CBC">
        <w:rPr>
          <w:rFonts w:ascii="Times New Roman" w:hAnsi="Times New Roman"/>
          <w:i/>
          <w:iCs/>
          <w:sz w:val="24"/>
          <w:szCs w:val="24"/>
        </w:rPr>
        <w:t>Andragogické aspekty využívania voĺného času (2011).</w:t>
      </w:r>
    </w:p>
    <w:p w14:paraId="3E25EEF1" w14:textId="77777777" w:rsidR="008211EC" w:rsidRPr="008211EC" w:rsidRDefault="008211EC" w:rsidP="008211EC">
      <w:pPr>
        <w:spacing w:line="360" w:lineRule="auto"/>
        <w:jc w:val="both"/>
        <w:rPr>
          <w:rFonts w:ascii="Times New Roman" w:hAnsi="Times New Roman"/>
          <w:i/>
          <w:iCs/>
          <w:sz w:val="24"/>
          <w:szCs w:val="24"/>
        </w:rPr>
      </w:pPr>
    </w:p>
    <w:p w14:paraId="2FB1D9A2" w14:textId="77777777" w:rsidR="002444D0" w:rsidRDefault="002444D0" w:rsidP="006D01E6">
      <w:pPr>
        <w:pStyle w:val="Odstavecseseznamem"/>
        <w:numPr>
          <w:ilvl w:val="0"/>
          <w:numId w:val="73"/>
        </w:numPr>
        <w:spacing w:line="360" w:lineRule="auto"/>
        <w:jc w:val="both"/>
      </w:pPr>
      <w:r w:rsidRPr="000230D0">
        <w:rPr>
          <w:rFonts w:ascii="Times New Roman" w:hAnsi="Times New Roman"/>
          <w:b/>
          <w:bCs/>
          <w:sz w:val="24"/>
          <w:szCs w:val="24"/>
        </w:rPr>
        <w:t>Jiří Vymazal</w:t>
      </w:r>
    </w:p>
    <w:p w14:paraId="54F6E68E" w14:textId="77777777" w:rsidR="002444D0" w:rsidRPr="00E9324D" w:rsidRDefault="002444D0" w:rsidP="006D01E6">
      <w:pPr>
        <w:pStyle w:val="Odstavecseseznamem"/>
        <w:numPr>
          <w:ilvl w:val="0"/>
          <w:numId w:val="60"/>
        </w:numPr>
        <w:spacing w:line="360" w:lineRule="auto"/>
        <w:jc w:val="both"/>
        <w:rPr>
          <w:rFonts w:ascii="Times New Roman" w:hAnsi="Times New Roman"/>
          <w:i/>
          <w:iCs/>
          <w:sz w:val="24"/>
          <w:szCs w:val="24"/>
        </w:rPr>
      </w:pPr>
      <w:r w:rsidRPr="004A15D4">
        <w:rPr>
          <w:rFonts w:ascii="Times New Roman" w:hAnsi="Times New Roman"/>
          <w:i/>
          <w:iCs/>
          <w:sz w:val="24"/>
          <w:szCs w:val="24"/>
        </w:rPr>
        <w:t>Mimoškolská výchova a vzdělávání dospělých a její institucionální systém v ČSR (1990)</w:t>
      </w:r>
    </w:p>
    <w:p w14:paraId="1EF7B319" w14:textId="77777777" w:rsidR="002444D0" w:rsidRPr="00540CBC" w:rsidRDefault="002444D0" w:rsidP="002444D0">
      <w:pPr>
        <w:spacing w:line="360" w:lineRule="auto"/>
        <w:jc w:val="both"/>
        <w:rPr>
          <w:rFonts w:ascii="Times New Roman" w:hAnsi="Times New Roman"/>
          <w:sz w:val="24"/>
          <w:szCs w:val="24"/>
        </w:rPr>
      </w:pPr>
      <w:r w:rsidRPr="00540CBC">
        <w:rPr>
          <w:rFonts w:ascii="Times New Roman" w:hAnsi="Times New Roman"/>
          <w:sz w:val="24"/>
          <w:szCs w:val="24"/>
        </w:rPr>
        <w:t xml:space="preserve">V roce 2008 byla vydána </w:t>
      </w:r>
      <w:r w:rsidRPr="00540CBC">
        <w:rPr>
          <w:rFonts w:ascii="Times New Roman" w:hAnsi="Times New Roman"/>
          <w:b/>
          <w:bCs/>
          <w:sz w:val="24"/>
          <w:szCs w:val="24"/>
        </w:rPr>
        <w:t>institutem Respekt</w:t>
      </w:r>
      <w:r w:rsidRPr="00540CBC">
        <w:rPr>
          <w:rFonts w:ascii="Times New Roman" w:hAnsi="Times New Roman"/>
          <w:sz w:val="24"/>
          <w:szCs w:val="24"/>
        </w:rPr>
        <w:t xml:space="preserve"> publikace:</w:t>
      </w:r>
    </w:p>
    <w:p w14:paraId="1F9E93EF" w14:textId="77777777" w:rsidR="002444D0" w:rsidRPr="00540CBC" w:rsidRDefault="002444D0" w:rsidP="006D01E6">
      <w:pPr>
        <w:pStyle w:val="Odstavecseseznamem"/>
        <w:numPr>
          <w:ilvl w:val="0"/>
          <w:numId w:val="60"/>
        </w:numPr>
        <w:spacing w:line="360" w:lineRule="auto"/>
        <w:jc w:val="both"/>
        <w:rPr>
          <w:rFonts w:ascii="Times New Roman" w:hAnsi="Times New Roman"/>
          <w:i/>
          <w:iCs/>
          <w:sz w:val="24"/>
          <w:szCs w:val="24"/>
        </w:rPr>
      </w:pPr>
      <w:r w:rsidRPr="00540CBC">
        <w:rPr>
          <w:rFonts w:ascii="Times New Roman" w:hAnsi="Times New Roman"/>
          <w:i/>
          <w:iCs/>
          <w:sz w:val="24"/>
          <w:szCs w:val="24"/>
        </w:rPr>
        <w:t>Vzdělávání na doživotí: další vzdělávání dospělých v Praze, jeho cíle, perspektivy a metody, kde se jedna kapitola také věnuje zájmovému vzdělávání dospělých.</w:t>
      </w:r>
    </w:p>
    <w:p w14:paraId="31089AC5" w14:textId="7F3E3E4F" w:rsidR="002444D0" w:rsidRDefault="002444D0" w:rsidP="002444D0"/>
    <w:p w14:paraId="11E95736" w14:textId="3FC3657E" w:rsidR="00FA1316" w:rsidRDefault="00FA1316" w:rsidP="002444D0"/>
    <w:p w14:paraId="4619796D" w14:textId="5A541E97" w:rsidR="00FA1316" w:rsidRDefault="00FA1316" w:rsidP="002444D0"/>
    <w:p w14:paraId="68267872" w14:textId="473041B8" w:rsidR="00FA1316" w:rsidRDefault="00FA1316" w:rsidP="002444D0"/>
    <w:p w14:paraId="2155FF0C" w14:textId="77777777" w:rsidR="008211EC" w:rsidRDefault="008211EC" w:rsidP="002444D0"/>
    <w:p w14:paraId="32263755" w14:textId="77777777" w:rsidR="002444D0" w:rsidRPr="00A44110" w:rsidRDefault="002444D0" w:rsidP="006D01E6">
      <w:pPr>
        <w:pStyle w:val="Odstavecseseznamem"/>
        <w:numPr>
          <w:ilvl w:val="0"/>
          <w:numId w:val="91"/>
        </w:numPr>
        <w:rPr>
          <w:rFonts w:ascii="Times New Roman" w:hAnsi="Times New Roman"/>
          <w:b/>
          <w:bCs/>
          <w:sz w:val="28"/>
          <w:szCs w:val="28"/>
        </w:rPr>
      </w:pPr>
      <w:r w:rsidRPr="00A44110">
        <w:rPr>
          <w:rFonts w:ascii="Times New Roman" w:hAnsi="Times New Roman"/>
          <w:b/>
          <w:bCs/>
          <w:sz w:val="28"/>
          <w:szCs w:val="28"/>
        </w:rPr>
        <w:lastRenderedPageBreak/>
        <w:t>Současný stav vzdělávání dospělých v ČR</w:t>
      </w:r>
    </w:p>
    <w:p w14:paraId="7F258174" w14:textId="77777777" w:rsidR="002444D0" w:rsidRPr="003568E0" w:rsidRDefault="002444D0" w:rsidP="002444D0">
      <w:pPr>
        <w:rPr>
          <w:sz w:val="28"/>
          <w:szCs w:val="28"/>
        </w:rPr>
      </w:pPr>
    </w:p>
    <w:p w14:paraId="5CE44D94"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w:t>
      </w:r>
      <w:r w:rsidRPr="008535F9">
        <w:rPr>
          <w:rFonts w:ascii="Times New Roman" w:hAnsi="Times New Roman"/>
          <w:sz w:val="24"/>
          <w:szCs w:val="24"/>
        </w:rPr>
        <w:t>Devadesátá léta byl charakteristická rozvojem založeným na zvýšené poptávce po vyšším vzdělání a kvalifikacích odpovídajících inovovaným požadavkům trhu práce.  Deficity se týkaly především v oblastech jazykového, ekonomického, technologického a manažerského vzdělání. Tato dynamická transformace neumožnila vytvoření koherentního segmentu dalšího vzdělávání, který by mohl fungovat jako vnitřně integrovaný samostatný subsystém v rámci vzdělávací soustavy.</w:t>
      </w:r>
    </w:p>
    <w:p w14:paraId="3D810C25"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Tento stav bohužel přetrvává až do současnosti a nic na něm nezměnila ani realizace některých projektů, které byly realizovány pod vlivem strategických dokumentů a finančních podmětů ze strany Evropské unie. Na straně nabídky můžeme zdůraznit značnou flexibilitu a rozmanitost. Co se týče poptávky, tak ze strany obyvatelstva dochází k zvýšenému zájmu o další vzdělávání dospělých a narůstající tlak na kvalitu poskytovaných služeb vzdělávání.</w:t>
      </w:r>
    </w:p>
    <w:p w14:paraId="1ABBB811" w14:textId="77777777" w:rsidR="002444D0" w:rsidRDefault="002444D0" w:rsidP="002444D0">
      <w:pPr>
        <w:spacing w:line="360" w:lineRule="auto"/>
        <w:jc w:val="both"/>
        <w:rPr>
          <w:rFonts w:ascii="Times New Roman" w:hAnsi="Times New Roman"/>
          <w:sz w:val="24"/>
          <w:szCs w:val="24"/>
        </w:rPr>
      </w:pPr>
      <w:r w:rsidRPr="001E62FE">
        <w:rPr>
          <w:rFonts w:ascii="Times New Roman" w:hAnsi="Times New Roman"/>
          <w:sz w:val="24"/>
          <w:szCs w:val="24"/>
        </w:rPr>
        <w:t xml:space="preserve">   Když se zaměříme na negativní faktory patří na straně nabídky, převažující nedostatečný důraz na kvalitu a kompatibilitu a častou orientaci na rychlý zisk. N a straně poptávky to je především nedostatečná vazba vzdělávacích aktivit na aktuální požadavky trhu práce, malá informovanost společnosti, nedostatek volných finančních prostředků nebo i neochota je investovat do vzdělávání.</w:t>
      </w:r>
    </w:p>
    <w:p w14:paraId="010A9DCE" w14:textId="3DA3090B" w:rsidR="008211EC" w:rsidRDefault="002444D0" w:rsidP="002444D0">
      <w:pPr>
        <w:spacing w:line="360" w:lineRule="auto"/>
        <w:jc w:val="both"/>
        <w:rPr>
          <w:rFonts w:ascii="Times New Roman" w:hAnsi="Times New Roman"/>
          <w:sz w:val="24"/>
          <w:szCs w:val="24"/>
        </w:rPr>
      </w:pPr>
      <w:r w:rsidRPr="00F07C2C">
        <w:rPr>
          <w:rFonts w:ascii="Times New Roman" w:hAnsi="Times New Roman"/>
          <w:sz w:val="24"/>
          <w:szCs w:val="24"/>
        </w:rPr>
        <w:t xml:space="preserve">   Bohužel ve vzdělávání dospělých platí tvrzení, že vzdělávání dospělých v České republice netvoří jednotný a vzájemně provázaný systém.</w:t>
      </w:r>
      <w:r>
        <w:rPr>
          <w:rFonts w:ascii="Times New Roman" w:hAnsi="Times New Roman"/>
          <w:sz w:val="24"/>
          <w:szCs w:val="24"/>
        </w:rPr>
        <w:t xml:space="preserve"> Dokument MŠMT Průvodce dalším vzděláváním, konstatuje, že cíle:</w:t>
      </w:r>
    </w:p>
    <w:p w14:paraId="329EC8B2" w14:textId="77777777" w:rsidR="008211EC" w:rsidRDefault="008211EC" w:rsidP="002444D0">
      <w:pPr>
        <w:spacing w:line="360" w:lineRule="auto"/>
        <w:jc w:val="both"/>
        <w:rPr>
          <w:rFonts w:ascii="Times New Roman" w:hAnsi="Times New Roman"/>
          <w:sz w:val="24"/>
          <w:szCs w:val="24"/>
        </w:rPr>
      </w:pPr>
    </w:p>
    <w:p w14:paraId="2385B911" w14:textId="77777777" w:rsidR="002444D0" w:rsidRPr="00F07C2C" w:rsidRDefault="002444D0" w:rsidP="002444D0">
      <w:pPr>
        <w:spacing w:line="360" w:lineRule="auto"/>
        <w:jc w:val="both"/>
        <w:rPr>
          <w:rFonts w:ascii="Times New Roman" w:hAnsi="Times New Roman"/>
          <w:i/>
          <w:iCs/>
          <w:sz w:val="24"/>
          <w:szCs w:val="24"/>
        </w:rPr>
      </w:pPr>
      <w:r w:rsidRPr="00F07C2C">
        <w:rPr>
          <w:rFonts w:ascii="Times New Roman" w:hAnsi="Times New Roman"/>
          <w:i/>
          <w:iCs/>
          <w:sz w:val="24"/>
          <w:szCs w:val="24"/>
        </w:rPr>
        <w:t>„… není vybudování státního systému (obdoby školského systému) … (ale) kultivovat prostor dalšího vzdělávání a vytvořit vhodné systémové nástroje, které podpoří motivaci a osobní odpovědnost všech občanů ke vzdělávání v dospělém věku.“</w:t>
      </w:r>
      <w:r>
        <w:rPr>
          <w:rStyle w:val="Znakapoznpodarou"/>
          <w:rFonts w:ascii="Times New Roman" w:hAnsi="Times New Roman"/>
          <w:i/>
          <w:iCs/>
          <w:sz w:val="24"/>
          <w:szCs w:val="24"/>
        </w:rPr>
        <w:footnoteReference w:id="11"/>
      </w:r>
    </w:p>
    <w:p w14:paraId="17742AC6" w14:textId="26E79557" w:rsidR="002444D0" w:rsidRDefault="002444D0" w:rsidP="002444D0"/>
    <w:p w14:paraId="1D5901F9" w14:textId="7AAD7F5A" w:rsidR="00FA1316" w:rsidRDefault="00FA1316" w:rsidP="002444D0"/>
    <w:p w14:paraId="6CFB8DFD" w14:textId="09830B24" w:rsidR="00FA1316" w:rsidRDefault="00FA1316" w:rsidP="002444D0"/>
    <w:p w14:paraId="034F0AAC" w14:textId="77777777" w:rsidR="00FA1316" w:rsidRDefault="00FA1316" w:rsidP="002444D0"/>
    <w:p w14:paraId="5E99A9A5" w14:textId="77777777" w:rsidR="002444D0" w:rsidRPr="00A44110" w:rsidRDefault="002444D0" w:rsidP="006D01E6">
      <w:pPr>
        <w:pStyle w:val="Odstavecseseznamem"/>
        <w:numPr>
          <w:ilvl w:val="0"/>
          <w:numId w:val="73"/>
        </w:numPr>
        <w:rPr>
          <w:rFonts w:ascii="Times New Roman" w:hAnsi="Times New Roman"/>
          <w:b/>
          <w:bCs/>
          <w:sz w:val="24"/>
          <w:szCs w:val="24"/>
        </w:rPr>
      </w:pPr>
      <w:r w:rsidRPr="00A44110">
        <w:rPr>
          <w:rFonts w:ascii="Times New Roman" w:hAnsi="Times New Roman"/>
          <w:b/>
          <w:bCs/>
          <w:sz w:val="24"/>
          <w:szCs w:val="24"/>
        </w:rPr>
        <w:lastRenderedPageBreak/>
        <w:t>Politický, historický a společenský vývoj v kontextu zájmového vzdělávání dospělých v ČR současnosti</w:t>
      </w:r>
    </w:p>
    <w:p w14:paraId="480E163A" w14:textId="77777777" w:rsidR="002444D0" w:rsidRDefault="002444D0" w:rsidP="002444D0"/>
    <w:p w14:paraId="5F778F80" w14:textId="77777777" w:rsidR="002444D0" w:rsidRDefault="002444D0" w:rsidP="002444D0">
      <w:pPr>
        <w:spacing w:line="360" w:lineRule="auto"/>
        <w:jc w:val="both"/>
        <w:rPr>
          <w:rFonts w:ascii="Times New Roman" w:hAnsi="Times New Roman"/>
          <w:sz w:val="24"/>
          <w:szCs w:val="24"/>
        </w:rPr>
      </w:pPr>
      <w:r w:rsidRPr="008E78E3">
        <w:rPr>
          <w:rFonts w:ascii="Times New Roman" w:hAnsi="Times New Roman"/>
          <w:sz w:val="24"/>
          <w:szCs w:val="24"/>
        </w:rPr>
        <w:t xml:space="preserve">   Když se zaměříme na právní ukotvení edukace vzdělávání dospělých, panuje v ČR legislativní vakuum. V ČR není žádný platný zákon, který by uvedený segment komplexně zastřešoval. Aktuální právní normy jsou často terminologicky i koncepčně nekompatibilní a celkový legislativní rámec má výrazně fragmentární charakter. Částečně legislativně formulovány jsou pouze některé aktivity profesního vzdělávání dospělých, kde patří rekvalifikace, nebo odborný rozvoj zaměstnanců. Dále jsem patří možnosti dalšího formálního školského studia dospělých, případně systém uznávání výsledků dalšího vzdělání.</w:t>
      </w:r>
    </w:p>
    <w:p w14:paraId="08C918F0"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Zásadní vliv na podobu a kvalitu vzdělávání dospělých mělo přijetí </w:t>
      </w:r>
      <w:r w:rsidRPr="00021E99">
        <w:rPr>
          <w:rFonts w:ascii="Times New Roman" w:hAnsi="Times New Roman"/>
          <w:i/>
          <w:iCs/>
          <w:sz w:val="24"/>
          <w:szCs w:val="24"/>
        </w:rPr>
        <w:t>Zákona č. 179/2006 Sb., o ověřování a uznávání výsledků dalšího vzdělávání.</w:t>
      </w:r>
      <w:r>
        <w:rPr>
          <w:rFonts w:ascii="Times New Roman" w:hAnsi="Times New Roman"/>
          <w:sz w:val="24"/>
          <w:szCs w:val="24"/>
        </w:rPr>
        <w:t xml:space="preserve"> Tento zákon je reakce na požadavky </w:t>
      </w:r>
      <w:r w:rsidRPr="004A18E6">
        <w:rPr>
          <w:rFonts w:ascii="Times New Roman" w:hAnsi="Times New Roman"/>
          <w:sz w:val="24"/>
          <w:szCs w:val="24"/>
        </w:rPr>
        <w:t>některých strategických dokumentů.</w:t>
      </w:r>
      <w:r>
        <w:rPr>
          <w:rFonts w:ascii="Times New Roman" w:hAnsi="Times New Roman"/>
          <w:sz w:val="24"/>
          <w:szCs w:val="24"/>
        </w:rPr>
        <w:t xml:space="preserve"> Zde mohu uvést například </w:t>
      </w:r>
      <w:r w:rsidRPr="00021E99">
        <w:rPr>
          <w:rFonts w:ascii="Times New Roman" w:hAnsi="Times New Roman"/>
          <w:i/>
          <w:iCs/>
          <w:sz w:val="24"/>
          <w:szCs w:val="24"/>
        </w:rPr>
        <w:t>Memorandum o celoživotním učení,</w:t>
      </w:r>
      <w:r>
        <w:rPr>
          <w:rFonts w:ascii="Times New Roman" w:hAnsi="Times New Roman"/>
          <w:sz w:val="24"/>
          <w:szCs w:val="24"/>
        </w:rPr>
        <w:t xml:space="preserve"> </w:t>
      </w:r>
      <w:r w:rsidRPr="004A18E6">
        <w:rPr>
          <w:rFonts w:ascii="Times New Roman" w:hAnsi="Times New Roman"/>
          <w:sz w:val="24"/>
          <w:szCs w:val="24"/>
        </w:rPr>
        <w:t>stanovující kritéria a nástroje umožňující realizaci principů celoživotního učení jako běžné praxe.</w:t>
      </w:r>
    </w:p>
    <w:p w14:paraId="418792EE" w14:textId="77777777" w:rsidR="00794FFA" w:rsidRDefault="00794FFA" w:rsidP="002444D0"/>
    <w:p w14:paraId="59EADC64" w14:textId="77777777" w:rsidR="002444D0" w:rsidRPr="00A44110" w:rsidRDefault="002444D0" w:rsidP="006D01E6">
      <w:pPr>
        <w:pStyle w:val="Odstavecseseznamem"/>
        <w:numPr>
          <w:ilvl w:val="0"/>
          <w:numId w:val="95"/>
        </w:numPr>
        <w:rPr>
          <w:rFonts w:ascii="Times New Roman" w:hAnsi="Times New Roman"/>
          <w:b/>
          <w:bCs/>
          <w:sz w:val="24"/>
          <w:szCs w:val="24"/>
        </w:rPr>
      </w:pPr>
      <w:r w:rsidRPr="00A44110">
        <w:rPr>
          <w:rFonts w:ascii="Times New Roman" w:hAnsi="Times New Roman"/>
          <w:b/>
          <w:bCs/>
          <w:sz w:val="24"/>
          <w:szCs w:val="24"/>
        </w:rPr>
        <w:t>Dobové dokumenty zájmového vzdělávání dospělých v ČR současnosti</w:t>
      </w:r>
    </w:p>
    <w:p w14:paraId="2215D08E" w14:textId="77777777" w:rsidR="002444D0" w:rsidRDefault="002444D0" w:rsidP="002444D0"/>
    <w:p w14:paraId="39EEA477" w14:textId="77777777" w:rsidR="002444D0" w:rsidRDefault="002444D0" w:rsidP="002444D0">
      <w:pPr>
        <w:spacing w:line="360" w:lineRule="auto"/>
        <w:jc w:val="both"/>
        <w:rPr>
          <w:rFonts w:ascii="Times New Roman" w:hAnsi="Times New Roman"/>
          <w:sz w:val="24"/>
          <w:szCs w:val="24"/>
        </w:rPr>
      </w:pPr>
      <w:r>
        <w:t xml:space="preserve">      </w:t>
      </w:r>
      <w:r>
        <w:rPr>
          <w:rFonts w:ascii="Times New Roman" w:hAnsi="Times New Roman"/>
          <w:sz w:val="24"/>
          <w:szCs w:val="24"/>
        </w:rPr>
        <w:t>V této podkapitole uvádím pouze výčet některých dokumentů souvisejících se zájmovým vzděláváním dospělých v ČR současnosti.</w:t>
      </w:r>
    </w:p>
    <w:p w14:paraId="13282AA5" w14:textId="77777777" w:rsidR="002444D0" w:rsidRDefault="002444D0" w:rsidP="002444D0">
      <w:pPr>
        <w:spacing w:line="360" w:lineRule="auto"/>
        <w:jc w:val="both"/>
        <w:rPr>
          <w:rFonts w:ascii="Times New Roman" w:hAnsi="Times New Roman"/>
          <w:sz w:val="24"/>
          <w:szCs w:val="24"/>
        </w:rPr>
      </w:pPr>
      <w:r>
        <w:rPr>
          <w:rFonts w:ascii="Times New Roman" w:hAnsi="Times New Roman"/>
          <w:sz w:val="24"/>
          <w:szCs w:val="24"/>
        </w:rPr>
        <w:t xml:space="preserve">   Rok 1989 znamená pro vývoj vzdělávání dospělých v ČR velký počátek rozsáhlých změn, které ve svém důsledku vedou k rozpadu </w:t>
      </w:r>
      <w:r w:rsidRPr="00634FB8">
        <w:rPr>
          <w:rFonts w:ascii="Times New Roman" w:hAnsi="Times New Roman"/>
          <w:sz w:val="24"/>
          <w:szCs w:val="24"/>
        </w:rPr>
        <w:t xml:space="preserve">centralizovaného a komplexně provázaného systému. </w:t>
      </w:r>
    </w:p>
    <w:p w14:paraId="06F8C560" w14:textId="0A590A81" w:rsidR="002444D0" w:rsidRDefault="002444D0" w:rsidP="002444D0">
      <w:pPr>
        <w:spacing w:line="360" w:lineRule="auto"/>
        <w:jc w:val="both"/>
        <w:rPr>
          <w:rFonts w:ascii="Times New Roman" w:hAnsi="Times New Roman"/>
          <w:sz w:val="24"/>
          <w:szCs w:val="24"/>
        </w:rPr>
      </w:pPr>
      <w:r w:rsidRPr="006E6B3F">
        <w:rPr>
          <w:rFonts w:ascii="Times New Roman" w:hAnsi="Times New Roman"/>
          <w:sz w:val="24"/>
          <w:szCs w:val="24"/>
        </w:rPr>
        <w:t xml:space="preserve">   Strategické a koncepční dokumenty reagují </w:t>
      </w:r>
      <w:r>
        <w:rPr>
          <w:rFonts w:ascii="Times New Roman" w:hAnsi="Times New Roman"/>
          <w:sz w:val="24"/>
          <w:szCs w:val="24"/>
        </w:rPr>
        <w:t xml:space="preserve">vždy </w:t>
      </w:r>
      <w:r w:rsidRPr="006E6B3F">
        <w:rPr>
          <w:rFonts w:ascii="Times New Roman" w:hAnsi="Times New Roman"/>
          <w:sz w:val="24"/>
          <w:szCs w:val="24"/>
        </w:rPr>
        <w:t>na trendy ve vzdělávání dospělých</w:t>
      </w:r>
      <w:r>
        <w:rPr>
          <w:rFonts w:ascii="Times New Roman" w:hAnsi="Times New Roman"/>
          <w:sz w:val="24"/>
          <w:szCs w:val="24"/>
        </w:rPr>
        <w:t xml:space="preserve"> nejen</w:t>
      </w:r>
      <w:r w:rsidRPr="006E6B3F">
        <w:rPr>
          <w:rFonts w:ascii="Times New Roman" w:hAnsi="Times New Roman"/>
          <w:sz w:val="24"/>
          <w:szCs w:val="24"/>
        </w:rPr>
        <w:t xml:space="preserve"> v České republice</w:t>
      </w:r>
      <w:r>
        <w:rPr>
          <w:rFonts w:ascii="Times New Roman" w:hAnsi="Times New Roman"/>
          <w:sz w:val="24"/>
          <w:szCs w:val="24"/>
        </w:rPr>
        <w:t xml:space="preserve">, ale </w:t>
      </w:r>
      <w:r w:rsidRPr="006E6B3F">
        <w:rPr>
          <w:rFonts w:ascii="Times New Roman" w:hAnsi="Times New Roman"/>
          <w:sz w:val="24"/>
          <w:szCs w:val="24"/>
        </w:rPr>
        <w:t>i v zahraničí a na dokumenty mezinárodních organizací</w:t>
      </w:r>
      <w:r>
        <w:rPr>
          <w:rFonts w:ascii="Times New Roman" w:hAnsi="Times New Roman"/>
          <w:sz w:val="24"/>
          <w:szCs w:val="24"/>
        </w:rPr>
        <w:t xml:space="preserve">, které </w:t>
      </w:r>
      <w:r w:rsidRPr="006E6B3F">
        <w:rPr>
          <w:rFonts w:ascii="Times New Roman" w:hAnsi="Times New Roman"/>
          <w:sz w:val="24"/>
          <w:szCs w:val="24"/>
        </w:rPr>
        <w:t xml:space="preserve">formulují směry a cíle, </w:t>
      </w:r>
      <w:r>
        <w:rPr>
          <w:rFonts w:ascii="Times New Roman" w:hAnsi="Times New Roman"/>
          <w:sz w:val="24"/>
          <w:szCs w:val="24"/>
        </w:rPr>
        <w:t>jakým</w:t>
      </w:r>
      <w:r w:rsidRPr="006E6B3F">
        <w:rPr>
          <w:rFonts w:ascii="Times New Roman" w:hAnsi="Times New Roman"/>
          <w:sz w:val="24"/>
          <w:szCs w:val="24"/>
        </w:rPr>
        <w:t xml:space="preserve"> by se mělo vzdělávání dospělých ubírat. Na tyto dokumenty pak reag</w:t>
      </w:r>
      <w:r>
        <w:rPr>
          <w:rFonts w:ascii="Times New Roman" w:hAnsi="Times New Roman"/>
          <w:sz w:val="24"/>
          <w:szCs w:val="24"/>
        </w:rPr>
        <w:t xml:space="preserve">uje </w:t>
      </w:r>
      <w:r w:rsidRPr="006E6B3F">
        <w:rPr>
          <w:rFonts w:ascii="Times New Roman" w:hAnsi="Times New Roman"/>
          <w:sz w:val="24"/>
          <w:szCs w:val="24"/>
        </w:rPr>
        <w:t>také právní úprava, z</w:t>
      </w:r>
      <w:r>
        <w:rPr>
          <w:rFonts w:ascii="Times New Roman" w:hAnsi="Times New Roman"/>
          <w:sz w:val="24"/>
          <w:szCs w:val="24"/>
        </w:rPr>
        <w:t>a</w:t>
      </w:r>
      <w:r w:rsidRPr="006E6B3F">
        <w:rPr>
          <w:rFonts w:ascii="Times New Roman" w:hAnsi="Times New Roman"/>
          <w:sz w:val="24"/>
          <w:szCs w:val="24"/>
        </w:rPr>
        <w:t xml:space="preserve">pracováním stanovených zásad do příslušných předpisů, a </w:t>
      </w:r>
      <w:r>
        <w:rPr>
          <w:rFonts w:ascii="Times New Roman" w:hAnsi="Times New Roman"/>
          <w:sz w:val="24"/>
          <w:szCs w:val="24"/>
        </w:rPr>
        <w:t>následně pak</w:t>
      </w:r>
      <w:r w:rsidRPr="006E6B3F">
        <w:rPr>
          <w:rFonts w:ascii="Times New Roman" w:hAnsi="Times New Roman"/>
          <w:sz w:val="24"/>
          <w:szCs w:val="24"/>
        </w:rPr>
        <w:t xml:space="preserve"> jejich zavedení do praxe vzdělávání dospělých. Tyto dokumenty vždy odrážejí dobu, ve které vznikly</w:t>
      </w:r>
      <w:r>
        <w:rPr>
          <w:rFonts w:ascii="Times New Roman" w:hAnsi="Times New Roman"/>
          <w:sz w:val="24"/>
          <w:szCs w:val="24"/>
        </w:rPr>
        <w:t>.</w:t>
      </w:r>
    </w:p>
    <w:p w14:paraId="14F4BC2D" w14:textId="0BE3D57F" w:rsidR="00FA1316" w:rsidRDefault="00FA1316" w:rsidP="002444D0">
      <w:pPr>
        <w:spacing w:line="360" w:lineRule="auto"/>
        <w:jc w:val="both"/>
        <w:rPr>
          <w:rFonts w:ascii="Times New Roman" w:hAnsi="Times New Roman"/>
          <w:sz w:val="24"/>
          <w:szCs w:val="24"/>
        </w:rPr>
      </w:pPr>
    </w:p>
    <w:p w14:paraId="3E82147C" w14:textId="77777777" w:rsidR="00FA1316" w:rsidRDefault="00FA1316" w:rsidP="002444D0">
      <w:pPr>
        <w:spacing w:line="360" w:lineRule="auto"/>
        <w:jc w:val="both"/>
        <w:rPr>
          <w:rFonts w:ascii="Times New Roman" w:hAnsi="Times New Roman"/>
          <w:sz w:val="24"/>
          <w:szCs w:val="24"/>
        </w:rPr>
      </w:pPr>
    </w:p>
    <w:p w14:paraId="7785921F" w14:textId="1F58A2BE" w:rsidR="00E5637F" w:rsidRDefault="002444D0" w:rsidP="002444D0">
      <w:pPr>
        <w:spacing w:line="360" w:lineRule="auto"/>
        <w:jc w:val="both"/>
        <w:rPr>
          <w:rFonts w:ascii="Times New Roman" w:hAnsi="Times New Roman"/>
          <w:sz w:val="24"/>
          <w:szCs w:val="24"/>
        </w:rPr>
      </w:pPr>
      <w:r>
        <w:rPr>
          <w:rFonts w:ascii="Times New Roman" w:hAnsi="Times New Roman"/>
          <w:sz w:val="24"/>
          <w:szCs w:val="24"/>
        </w:rPr>
        <w:lastRenderedPageBreak/>
        <w:t xml:space="preserve"> Oblasti vzdělávání dospělých se věnují tyto strategické dokumenty, kde</w:t>
      </w:r>
      <w:r>
        <w:t xml:space="preserve"> </w:t>
      </w:r>
      <w:r w:rsidRPr="00FC54D2">
        <w:rPr>
          <w:rFonts w:ascii="Times New Roman" w:hAnsi="Times New Roman"/>
          <w:sz w:val="24"/>
          <w:szCs w:val="24"/>
        </w:rPr>
        <w:t>je vzdělávání pouze jednou z mnoha obsahových částí.</w:t>
      </w:r>
    </w:p>
    <w:p w14:paraId="170478DA" w14:textId="77777777" w:rsidR="002444D0" w:rsidRPr="00FC54D2" w:rsidRDefault="002444D0" w:rsidP="006D01E6">
      <w:pPr>
        <w:pStyle w:val="Odstavecseseznamem"/>
        <w:numPr>
          <w:ilvl w:val="0"/>
          <w:numId w:val="60"/>
        </w:numPr>
        <w:spacing w:line="360" w:lineRule="auto"/>
        <w:jc w:val="both"/>
        <w:rPr>
          <w:rFonts w:ascii="Times New Roman" w:hAnsi="Times New Roman"/>
          <w:i/>
          <w:iCs/>
          <w:sz w:val="24"/>
          <w:szCs w:val="24"/>
        </w:rPr>
      </w:pPr>
      <w:r w:rsidRPr="00FC54D2">
        <w:rPr>
          <w:rFonts w:ascii="Times New Roman" w:hAnsi="Times New Roman"/>
          <w:i/>
          <w:iCs/>
          <w:sz w:val="24"/>
          <w:szCs w:val="24"/>
        </w:rPr>
        <w:t>Strategii udržitelného rozvoje ČR z roku 2005</w:t>
      </w:r>
    </w:p>
    <w:p w14:paraId="219D0C1A" w14:textId="77777777" w:rsidR="002444D0" w:rsidRPr="00FC54D2" w:rsidRDefault="002444D0" w:rsidP="006D01E6">
      <w:pPr>
        <w:pStyle w:val="Odstavecseseznamem"/>
        <w:numPr>
          <w:ilvl w:val="0"/>
          <w:numId w:val="60"/>
        </w:numPr>
        <w:spacing w:line="360" w:lineRule="auto"/>
        <w:jc w:val="both"/>
        <w:rPr>
          <w:rFonts w:ascii="Times New Roman" w:hAnsi="Times New Roman"/>
          <w:i/>
          <w:iCs/>
          <w:sz w:val="24"/>
          <w:szCs w:val="24"/>
        </w:rPr>
      </w:pPr>
      <w:r w:rsidRPr="00FC54D2">
        <w:rPr>
          <w:rFonts w:ascii="Times New Roman" w:hAnsi="Times New Roman"/>
          <w:i/>
          <w:iCs/>
          <w:sz w:val="24"/>
          <w:szCs w:val="24"/>
        </w:rPr>
        <w:t>Národní strategický referenční rámec ČR 2007–2013</w:t>
      </w:r>
    </w:p>
    <w:p w14:paraId="20E6112C" w14:textId="77777777" w:rsidR="002444D0" w:rsidRPr="00FC54D2" w:rsidRDefault="002444D0" w:rsidP="006D01E6">
      <w:pPr>
        <w:pStyle w:val="Odstavecseseznamem"/>
        <w:numPr>
          <w:ilvl w:val="0"/>
          <w:numId w:val="60"/>
        </w:numPr>
        <w:spacing w:line="360" w:lineRule="auto"/>
        <w:jc w:val="both"/>
        <w:rPr>
          <w:rFonts w:ascii="Times New Roman" w:hAnsi="Times New Roman"/>
          <w:i/>
          <w:iCs/>
          <w:sz w:val="24"/>
          <w:szCs w:val="24"/>
        </w:rPr>
      </w:pPr>
      <w:r w:rsidRPr="00FC54D2">
        <w:rPr>
          <w:rFonts w:ascii="Times New Roman" w:hAnsi="Times New Roman"/>
          <w:i/>
          <w:iCs/>
          <w:sz w:val="24"/>
          <w:szCs w:val="24"/>
        </w:rPr>
        <w:t>Národní lisabonský program 2005–2008</w:t>
      </w:r>
    </w:p>
    <w:p w14:paraId="352D82A7" w14:textId="77777777" w:rsidR="002444D0" w:rsidRDefault="002444D0" w:rsidP="006D01E6">
      <w:pPr>
        <w:pStyle w:val="Odstavecseseznamem"/>
        <w:numPr>
          <w:ilvl w:val="0"/>
          <w:numId w:val="60"/>
        </w:numPr>
        <w:spacing w:line="360" w:lineRule="auto"/>
        <w:jc w:val="both"/>
        <w:rPr>
          <w:rFonts w:ascii="Times New Roman" w:hAnsi="Times New Roman"/>
          <w:i/>
          <w:iCs/>
          <w:sz w:val="24"/>
          <w:szCs w:val="24"/>
        </w:rPr>
      </w:pPr>
      <w:r w:rsidRPr="00FC54D2">
        <w:rPr>
          <w:rFonts w:ascii="Times New Roman" w:hAnsi="Times New Roman"/>
          <w:i/>
          <w:iCs/>
          <w:sz w:val="24"/>
          <w:szCs w:val="24"/>
        </w:rPr>
        <w:t>Strategie regionálního rozvoje ČR 2014–2020</w:t>
      </w:r>
    </w:p>
    <w:p w14:paraId="2DFA06F4" w14:textId="77777777" w:rsidR="002444D0" w:rsidRPr="00FC54D2" w:rsidRDefault="002444D0" w:rsidP="006D01E6">
      <w:pPr>
        <w:pStyle w:val="Odstavecseseznamem"/>
        <w:numPr>
          <w:ilvl w:val="0"/>
          <w:numId w:val="60"/>
        </w:numPr>
        <w:spacing w:line="360" w:lineRule="auto"/>
        <w:jc w:val="both"/>
        <w:rPr>
          <w:rFonts w:ascii="Times New Roman" w:hAnsi="Times New Roman"/>
          <w:i/>
          <w:iCs/>
          <w:sz w:val="24"/>
          <w:szCs w:val="24"/>
        </w:rPr>
      </w:pPr>
      <w:r w:rsidRPr="00FC54D2">
        <w:rPr>
          <w:rFonts w:ascii="Times New Roman" w:hAnsi="Times New Roman"/>
          <w:i/>
          <w:iCs/>
          <w:sz w:val="24"/>
          <w:szCs w:val="24"/>
        </w:rPr>
        <w:t>Hospodářská strategie České republiky 2015–2020</w:t>
      </w:r>
    </w:p>
    <w:p w14:paraId="6BE980A6" w14:textId="77777777" w:rsidR="002444D0" w:rsidRPr="00FC54D2" w:rsidRDefault="002444D0" w:rsidP="006D01E6">
      <w:pPr>
        <w:pStyle w:val="Odstavecseseznamem"/>
        <w:numPr>
          <w:ilvl w:val="0"/>
          <w:numId w:val="60"/>
        </w:numPr>
        <w:spacing w:line="360" w:lineRule="auto"/>
        <w:jc w:val="both"/>
        <w:rPr>
          <w:rFonts w:ascii="Times New Roman" w:hAnsi="Times New Roman"/>
          <w:i/>
          <w:iCs/>
          <w:sz w:val="24"/>
          <w:szCs w:val="24"/>
        </w:rPr>
      </w:pPr>
      <w:r w:rsidRPr="00FC54D2">
        <w:rPr>
          <w:rFonts w:ascii="Times New Roman" w:hAnsi="Times New Roman"/>
          <w:i/>
          <w:iCs/>
          <w:sz w:val="24"/>
          <w:szCs w:val="24"/>
        </w:rPr>
        <w:t xml:space="preserve">Národní inovační strategie 2012–2020 </w:t>
      </w:r>
    </w:p>
    <w:p w14:paraId="77F9617A" w14:textId="77777777" w:rsidR="002444D0" w:rsidRPr="00775C0D" w:rsidRDefault="002444D0" w:rsidP="006D01E6">
      <w:pPr>
        <w:pStyle w:val="Odstavecseseznamem"/>
        <w:numPr>
          <w:ilvl w:val="0"/>
          <w:numId w:val="60"/>
        </w:numPr>
        <w:spacing w:line="360" w:lineRule="auto"/>
        <w:jc w:val="both"/>
        <w:rPr>
          <w:rFonts w:ascii="Times New Roman" w:hAnsi="Times New Roman"/>
          <w:i/>
          <w:iCs/>
          <w:sz w:val="24"/>
          <w:szCs w:val="24"/>
        </w:rPr>
      </w:pPr>
      <w:r w:rsidRPr="00FC54D2">
        <w:rPr>
          <w:rFonts w:ascii="Times New Roman" w:hAnsi="Times New Roman"/>
          <w:i/>
          <w:iCs/>
          <w:sz w:val="24"/>
          <w:szCs w:val="24"/>
        </w:rPr>
        <w:t>Konvergenční programy ČR (fiskální strategie vlády).</w:t>
      </w:r>
    </w:p>
    <w:p w14:paraId="351D8B38" w14:textId="77777777" w:rsidR="002444D0" w:rsidRDefault="002444D0" w:rsidP="002444D0">
      <w:pPr>
        <w:spacing w:line="360" w:lineRule="auto"/>
        <w:jc w:val="both"/>
        <w:rPr>
          <w:rFonts w:ascii="Times New Roman" w:hAnsi="Times New Roman"/>
          <w:sz w:val="24"/>
          <w:szCs w:val="24"/>
        </w:rPr>
      </w:pPr>
      <w:r w:rsidRPr="00E5485D">
        <w:rPr>
          <w:rFonts w:ascii="Times New Roman" w:hAnsi="Times New Roman"/>
          <w:sz w:val="24"/>
          <w:szCs w:val="24"/>
        </w:rPr>
        <w:t xml:space="preserve">   Jedním z nejaktuálnějších strategických dokumentů je </w:t>
      </w:r>
      <w:r w:rsidRPr="00E5485D">
        <w:rPr>
          <w:rFonts w:ascii="Times New Roman" w:hAnsi="Times New Roman"/>
          <w:i/>
          <w:iCs/>
          <w:sz w:val="24"/>
          <w:szCs w:val="24"/>
        </w:rPr>
        <w:t>Strategie vzdělávací politiky České republiky do roku 2020.</w:t>
      </w:r>
      <w:r w:rsidRPr="00E5485D">
        <w:rPr>
          <w:rFonts w:ascii="Times New Roman" w:hAnsi="Times New Roman"/>
          <w:sz w:val="24"/>
          <w:szCs w:val="24"/>
        </w:rPr>
        <w:t xml:space="preserve"> Toto vládní usnesení tvoří rámec vzdělávací politiky ČR do roku 2020 a je tedy nástupcem Bílé knihy, jejíž platnost byla přijetím Strategie 2020 formálně ukončena.</w:t>
      </w:r>
    </w:p>
    <w:p w14:paraId="1513BFA3" w14:textId="77777777" w:rsidR="00D42385" w:rsidRPr="00936965" w:rsidRDefault="00D42385" w:rsidP="00936965"/>
    <w:p w14:paraId="297A545C" w14:textId="4373B10D" w:rsidR="004455B2" w:rsidRDefault="005A6513" w:rsidP="005A6513">
      <w:pPr>
        <w:pStyle w:val="Nadpis1"/>
        <w:rPr>
          <w:rFonts w:ascii="Times New Roman" w:hAnsi="Times New Roman" w:cs="Times New Roman"/>
          <w:b/>
          <w:bCs/>
          <w:color w:val="000000" w:themeColor="text1"/>
        </w:rPr>
      </w:pPr>
      <w:bookmarkStart w:id="2" w:name="_Toc89623107"/>
      <w:r w:rsidRPr="00787436">
        <w:rPr>
          <w:rFonts w:ascii="Times New Roman" w:hAnsi="Times New Roman" w:cs="Times New Roman"/>
          <w:b/>
          <w:bCs/>
          <w:color w:val="000000" w:themeColor="text1"/>
        </w:rPr>
        <w:t>1.</w:t>
      </w:r>
      <w:r w:rsidR="00BE7833" w:rsidRPr="00787436">
        <w:rPr>
          <w:rFonts w:ascii="Times New Roman" w:hAnsi="Times New Roman" w:cs="Times New Roman"/>
          <w:b/>
          <w:bCs/>
          <w:color w:val="000000" w:themeColor="text1"/>
        </w:rPr>
        <w:t>Teoretické vymezení zkoumané problematiky</w:t>
      </w:r>
      <w:bookmarkEnd w:id="2"/>
    </w:p>
    <w:p w14:paraId="131C0CC3" w14:textId="77777777" w:rsidR="00195931" w:rsidRDefault="00195931" w:rsidP="00195931"/>
    <w:p w14:paraId="5A9F2FB8" w14:textId="5AE25EA9" w:rsidR="00195931" w:rsidRDefault="00195931" w:rsidP="00195931">
      <w:pPr>
        <w:spacing w:line="360" w:lineRule="auto"/>
        <w:jc w:val="both"/>
        <w:rPr>
          <w:rFonts w:ascii="Times New Roman" w:hAnsi="Times New Roman"/>
          <w:sz w:val="24"/>
          <w:szCs w:val="24"/>
        </w:rPr>
      </w:pPr>
      <w:r w:rsidRPr="00840B98">
        <w:rPr>
          <w:rFonts w:ascii="Times New Roman" w:hAnsi="Times New Roman"/>
          <w:sz w:val="24"/>
          <w:szCs w:val="24"/>
        </w:rPr>
        <w:t xml:space="preserve">    </w:t>
      </w:r>
      <w:r w:rsidRPr="00840B98">
        <w:rPr>
          <w:rStyle w:val="Siln"/>
          <w:rFonts w:ascii="Times New Roman" w:hAnsi="Times New Roman"/>
          <w:b w:val="0"/>
          <w:color w:val="000000"/>
          <w:sz w:val="24"/>
          <w:szCs w:val="24"/>
        </w:rPr>
        <w:t>Andragogika</w:t>
      </w:r>
      <w:r w:rsidRPr="00840B98">
        <w:rPr>
          <w:rFonts w:ascii="Times New Roman" w:hAnsi="Times New Roman"/>
          <w:b/>
          <w:sz w:val="24"/>
          <w:szCs w:val="24"/>
        </w:rPr>
        <w:t xml:space="preserve"> </w:t>
      </w:r>
      <w:r w:rsidRPr="00840B98">
        <w:rPr>
          <w:rFonts w:ascii="Times New Roman" w:hAnsi="Times New Roman"/>
          <w:sz w:val="24"/>
          <w:szCs w:val="24"/>
        </w:rPr>
        <w:t>je věda o výchově a vzdělávání dospělých lidí, která respektuje zvláštnosti s tím spojené.</w:t>
      </w:r>
      <w:r>
        <w:rPr>
          <w:rFonts w:ascii="Times New Roman" w:hAnsi="Times New Roman"/>
          <w:sz w:val="24"/>
          <w:szCs w:val="24"/>
        </w:rPr>
        <w:t xml:space="preserve"> Tato věda pomáhá dospělé populaci </w:t>
      </w:r>
      <w:r w:rsidRPr="00840B98">
        <w:rPr>
          <w:rFonts w:ascii="Times New Roman" w:hAnsi="Times New Roman"/>
          <w:sz w:val="24"/>
          <w:szCs w:val="24"/>
        </w:rPr>
        <w:t>efektivně se učit a pozitivně formovat svoji osobnost.</w:t>
      </w:r>
      <w:r>
        <w:rPr>
          <w:rFonts w:ascii="Times New Roman" w:hAnsi="Times New Roman"/>
          <w:sz w:val="24"/>
          <w:szCs w:val="24"/>
        </w:rPr>
        <w:t xml:space="preserve"> Andragogika je také označení pro odvětví pedagogiky, které se zabývá výchovou a vzděláváním dospělých lidí. Zabývá se především socializací, personalizací, akulturací a enkulturací. </w:t>
      </w:r>
    </w:p>
    <w:p w14:paraId="27F69138"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J. Průcha a kol.</w:t>
      </w:r>
      <w:r>
        <w:t xml:space="preserve"> </w:t>
      </w:r>
      <w:r w:rsidRPr="00671472">
        <w:rPr>
          <w:rFonts w:ascii="Times New Roman" w:hAnsi="Times New Roman"/>
          <w:sz w:val="24"/>
          <w:szCs w:val="24"/>
        </w:rPr>
        <w:t>(2009, s. 18)</w:t>
      </w:r>
      <w:r>
        <w:t xml:space="preserve"> </w:t>
      </w:r>
      <w:r>
        <w:rPr>
          <w:rFonts w:ascii="Times New Roman" w:hAnsi="Times New Roman"/>
          <w:sz w:val="24"/>
          <w:szCs w:val="24"/>
        </w:rPr>
        <w:t>definují andragogiku jako:</w:t>
      </w:r>
    </w:p>
    <w:p w14:paraId="392DCFFC" w14:textId="26680BF9" w:rsidR="00195931" w:rsidRDefault="00195931" w:rsidP="00195931">
      <w:pPr>
        <w:spacing w:line="360" w:lineRule="auto"/>
        <w:jc w:val="both"/>
        <w:rPr>
          <w:rFonts w:ascii="Times New Roman" w:hAnsi="Times New Roman"/>
          <w:i/>
          <w:sz w:val="24"/>
          <w:szCs w:val="24"/>
        </w:rPr>
      </w:pPr>
      <w:r>
        <w:rPr>
          <w:rFonts w:ascii="Times New Roman" w:hAnsi="Times New Roman"/>
          <w:i/>
          <w:sz w:val="24"/>
          <w:szCs w:val="24"/>
        </w:rPr>
        <w:t xml:space="preserve">   </w:t>
      </w:r>
      <w:r w:rsidRPr="00F46E6F">
        <w:rPr>
          <w:rFonts w:ascii="Times New Roman" w:hAnsi="Times New Roman"/>
          <w:i/>
          <w:sz w:val="24"/>
          <w:szCs w:val="24"/>
        </w:rPr>
        <w:t>„teorii vzdělávání dospělých, která se vyvíjí jako samostatný vědní obor vedle klasické (školské) pedagogiky. Andragogika má interdisciplinární charakter (čerpá z psychologie, sociologie, ekonomie,</w:t>
      </w:r>
      <w:r>
        <w:rPr>
          <w:rFonts w:ascii="Times New Roman" w:hAnsi="Times New Roman"/>
          <w:i/>
          <w:sz w:val="24"/>
          <w:szCs w:val="24"/>
        </w:rPr>
        <w:t xml:space="preserve"> </w:t>
      </w:r>
      <w:r w:rsidRPr="00F46E6F">
        <w:rPr>
          <w:rFonts w:ascii="Times New Roman" w:hAnsi="Times New Roman"/>
          <w:i/>
          <w:sz w:val="24"/>
          <w:szCs w:val="24"/>
        </w:rPr>
        <w:t>teorie profesí aj.), vědecky se rozvíjí od 60 let na vysokých školách, má svou infrastrukturu, odborné časopisy, konference, aj..“</w:t>
      </w:r>
      <w:r>
        <w:rPr>
          <w:rStyle w:val="Znakapoznpodarou"/>
          <w:rFonts w:ascii="Times New Roman" w:hAnsi="Times New Roman"/>
          <w:i/>
          <w:sz w:val="24"/>
          <w:szCs w:val="24"/>
        </w:rPr>
        <w:footnoteReference w:id="12"/>
      </w:r>
    </w:p>
    <w:p w14:paraId="00A004BC" w14:textId="15E25965" w:rsidR="00FA1316" w:rsidRDefault="00FA1316" w:rsidP="00195931">
      <w:pPr>
        <w:spacing w:line="360" w:lineRule="auto"/>
        <w:jc w:val="both"/>
        <w:rPr>
          <w:rFonts w:ascii="Times New Roman" w:hAnsi="Times New Roman"/>
          <w:i/>
          <w:sz w:val="24"/>
          <w:szCs w:val="24"/>
        </w:rPr>
      </w:pPr>
    </w:p>
    <w:p w14:paraId="278C3AE8" w14:textId="77777777" w:rsidR="00FA1316" w:rsidRDefault="00FA1316" w:rsidP="00195931">
      <w:pPr>
        <w:spacing w:line="360" w:lineRule="auto"/>
        <w:jc w:val="both"/>
        <w:rPr>
          <w:rFonts w:ascii="Times New Roman" w:hAnsi="Times New Roman"/>
          <w:i/>
          <w:sz w:val="24"/>
          <w:szCs w:val="24"/>
        </w:rPr>
      </w:pPr>
    </w:p>
    <w:p w14:paraId="2D90CAB1" w14:textId="77777777" w:rsidR="00195931" w:rsidRDefault="00195931" w:rsidP="00195931">
      <w:pPr>
        <w:spacing w:line="360" w:lineRule="auto"/>
        <w:jc w:val="both"/>
        <w:rPr>
          <w:rFonts w:ascii="Times New Roman" w:hAnsi="Times New Roman"/>
          <w:iCs/>
          <w:sz w:val="24"/>
          <w:szCs w:val="24"/>
        </w:rPr>
      </w:pPr>
      <w:r>
        <w:rPr>
          <w:rFonts w:ascii="Times New Roman" w:hAnsi="Times New Roman"/>
          <w:iCs/>
          <w:sz w:val="24"/>
          <w:szCs w:val="24"/>
        </w:rPr>
        <w:lastRenderedPageBreak/>
        <w:t>Tímto termínem dále vyznačují, že andragogika je:</w:t>
      </w:r>
    </w:p>
    <w:p w14:paraId="3256D1EA" w14:textId="49BC92A3" w:rsidR="00195931" w:rsidRDefault="00195931" w:rsidP="00195931">
      <w:pPr>
        <w:spacing w:line="360" w:lineRule="auto"/>
        <w:jc w:val="both"/>
        <w:rPr>
          <w:rFonts w:ascii="Times-Roman" w:hAnsi="Times-Roman" w:cs="Times-Roman"/>
          <w:i/>
          <w:sz w:val="24"/>
          <w:szCs w:val="24"/>
        </w:rPr>
      </w:pPr>
      <w:r>
        <w:rPr>
          <w:rFonts w:ascii="Times New Roman" w:hAnsi="Times New Roman"/>
          <w:iCs/>
          <w:sz w:val="24"/>
          <w:szCs w:val="24"/>
        </w:rPr>
        <w:t xml:space="preserve">   </w:t>
      </w:r>
      <w:r w:rsidRPr="00671472">
        <w:rPr>
          <w:rFonts w:ascii="Times-Roman" w:hAnsi="Times-Roman" w:cs="Times-Roman"/>
          <w:i/>
          <w:sz w:val="24"/>
          <w:szCs w:val="24"/>
        </w:rPr>
        <w:t>„studijní obor připravující specialisty pro práci v oblasti vzdělávání dospělých, personalistiky, řízení lidských zdrojů aj.“</w:t>
      </w:r>
    </w:p>
    <w:p w14:paraId="47BFD620" w14:textId="77777777" w:rsidR="00195931" w:rsidRDefault="00195931" w:rsidP="00195931">
      <w:pPr>
        <w:spacing w:line="360" w:lineRule="auto"/>
        <w:jc w:val="both"/>
        <w:rPr>
          <w:rFonts w:ascii="Times New Roman" w:hAnsi="Times New Roman"/>
          <w:sz w:val="24"/>
          <w:szCs w:val="24"/>
        </w:rPr>
      </w:pPr>
      <w:r w:rsidRPr="001D1B8A">
        <w:rPr>
          <w:rFonts w:ascii="Times New Roman" w:hAnsi="Times New Roman"/>
          <w:iCs/>
          <w:sz w:val="24"/>
          <w:szCs w:val="24"/>
        </w:rPr>
        <w:t xml:space="preserve">H. Bartoňková a D. Šimek </w:t>
      </w:r>
      <w:r w:rsidRPr="001D1B8A">
        <w:rPr>
          <w:rFonts w:ascii="Times New Roman" w:hAnsi="Times New Roman"/>
          <w:sz w:val="24"/>
          <w:szCs w:val="24"/>
        </w:rPr>
        <w:t>(2002, s. 29-30) definují andragogiku vědou, kterou můžeme chápat jako</w:t>
      </w:r>
      <w:r>
        <w:rPr>
          <w:rFonts w:ascii="Times New Roman" w:hAnsi="Times New Roman"/>
          <w:sz w:val="24"/>
          <w:szCs w:val="24"/>
        </w:rPr>
        <w:t>:</w:t>
      </w:r>
    </w:p>
    <w:p w14:paraId="2586547B" w14:textId="77777777" w:rsidR="00195931" w:rsidRPr="001D1B8A" w:rsidRDefault="00195931" w:rsidP="006D01E6">
      <w:pPr>
        <w:pStyle w:val="Odstavecseseznamem"/>
        <w:numPr>
          <w:ilvl w:val="0"/>
          <w:numId w:val="19"/>
        </w:numPr>
        <w:spacing w:line="360" w:lineRule="auto"/>
        <w:jc w:val="both"/>
        <w:rPr>
          <w:rFonts w:ascii="Times New Roman" w:hAnsi="Times New Roman" w:cs="Times New Roman"/>
          <w:sz w:val="24"/>
          <w:szCs w:val="24"/>
        </w:rPr>
      </w:pPr>
      <w:r w:rsidRPr="001D1B8A">
        <w:rPr>
          <w:rFonts w:ascii="Times New Roman" w:hAnsi="Times New Roman" w:cs="Times New Roman"/>
          <w:b/>
          <w:bCs/>
          <w:sz w:val="24"/>
          <w:szCs w:val="24"/>
        </w:rPr>
        <w:t>aplikovanou</w:t>
      </w:r>
      <w:r w:rsidRPr="001D1B8A">
        <w:rPr>
          <w:rFonts w:ascii="Times New Roman" w:hAnsi="Times New Roman" w:cs="Times New Roman"/>
          <w:sz w:val="24"/>
          <w:szCs w:val="24"/>
        </w:rPr>
        <w:t xml:space="preserve"> – slouží v oblasti společenských vztahů,</w:t>
      </w:r>
    </w:p>
    <w:p w14:paraId="2D63B7C5" w14:textId="77777777" w:rsidR="00195931" w:rsidRPr="001D1B8A" w:rsidRDefault="00195931" w:rsidP="006D01E6">
      <w:pPr>
        <w:pStyle w:val="Odstavecseseznamem"/>
        <w:numPr>
          <w:ilvl w:val="0"/>
          <w:numId w:val="19"/>
        </w:numPr>
        <w:spacing w:line="360" w:lineRule="auto"/>
        <w:jc w:val="both"/>
        <w:rPr>
          <w:rFonts w:ascii="Times New Roman" w:hAnsi="Times New Roman" w:cs="Times New Roman"/>
          <w:sz w:val="24"/>
          <w:szCs w:val="24"/>
        </w:rPr>
      </w:pPr>
      <w:r w:rsidRPr="001D1B8A">
        <w:rPr>
          <w:rFonts w:ascii="Times New Roman" w:hAnsi="Times New Roman" w:cs="Times New Roman"/>
          <w:b/>
          <w:bCs/>
          <w:sz w:val="24"/>
          <w:szCs w:val="24"/>
        </w:rPr>
        <w:t>induktivní</w:t>
      </w:r>
      <w:r w:rsidRPr="001D1B8A">
        <w:rPr>
          <w:rFonts w:ascii="Times New Roman" w:hAnsi="Times New Roman" w:cs="Times New Roman"/>
          <w:sz w:val="24"/>
          <w:szCs w:val="24"/>
        </w:rPr>
        <w:t xml:space="preserve"> – pracuje na základě toho, že nejprve vyhledáme problém, ten je následně identifikován a poté přichází teorie,</w:t>
      </w:r>
    </w:p>
    <w:p w14:paraId="658DC62C" w14:textId="77777777" w:rsidR="00195931" w:rsidRPr="001D1B8A" w:rsidRDefault="00195931" w:rsidP="006D01E6">
      <w:pPr>
        <w:pStyle w:val="Odstavecseseznamem"/>
        <w:numPr>
          <w:ilvl w:val="0"/>
          <w:numId w:val="19"/>
        </w:numPr>
        <w:spacing w:line="360" w:lineRule="auto"/>
        <w:jc w:val="both"/>
        <w:rPr>
          <w:rFonts w:ascii="Times New Roman" w:hAnsi="Times New Roman" w:cs="Times New Roman"/>
          <w:sz w:val="24"/>
          <w:szCs w:val="24"/>
        </w:rPr>
      </w:pPr>
      <w:r w:rsidRPr="001D1B8A">
        <w:rPr>
          <w:rFonts w:ascii="Times New Roman" w:hAnsi="Times New Roman" w:cs="Times New Roman"/>
          <w:b/>
          <w:bCs/>
          <w:sz w:val="24"/>
          <w:szCs w:val="24"/>
        </w:rPr>
        <w:t xml:space="preserve">normativní </w:t>
      </w:r>
      <w:r w:rsidRPr="001D1B8A">
        <w:rPr>
          <w:rFonts w:ascii="Times New Roman" w:hAnsi="Times New Roman" w:cs="Times New Roman"/>
          <w:sz w:val="24"/>
          <w:szCs w:val="24"/>
        </w:rPr>
        <w:t>– jsou formulovány cíle, kterých je potřeba dosáhnout. Dále jsou formulovány prostředky a metody, prostřednictvím kterých se dosáhne cílů.</w:t>
      </w:r>
    </w:p>
    <w:p w14:paraId="42BDB433" w14:textId="356539EC" w:rsidR="00D42385" w:rsidRPr="00FA1316" w:rsidRDefault="00195931" w:rsidP="006D01E6">
      <w:pPr>
        <w:pStyle w:val="Odstavecseseznamem"/>
        <w:numPr>
          <w:ilvl w:val="0"/>
          <w:numId w:val="19"/>
        </w:numPr>
        <w:spacing w:line="360" w:lineRule="auto"/>
        <w:jc w:val="both"/>
        <w:rPr>
          <w:rFonts w:ascii="Times New Roman" w:hAnsi="Times New Roman" w:cs="Times New Roman"/>
          <w:sz w:val="24"/>
          <w:szCs w:val="24"/>
        </w:rPr>
      </w:pPr>
      <w:r w:rsidRPr="001D1B8A">
        <w:rPr>
          <w:rFonts w:ascii="Times New Roman" w:hAnsi="Times New Roman" w:cs="Times New Roman"/>
          <w:b/>
          <w:bCs/>
          <w:sz w:val="24"/>
          <w:szCs w:val="24"/>
        </w:rPr>
        <w:t xml:space="preserve">transdisciplinární </w:t>
      </w:r>
      <w:r w:rsidRPr="001D1B8A">
        <w:rPr>
          <w:rFonts w:ascii="Times New Roman" w:hAnsi="Times New Roman" w:cs="Times New Roman"/>
          <w:sz w:val="24"/>
          <w:szCs w:val="24"/>
        </w:rPr>
        <w:t>– andragogika prochází napříč příbuznými vědami. Využívá sociologii, psychologii, pedagogiku, ekonomii. Tento fakt umožňuje větší vědecké poznání a těší sebereflexi</w:t>
      </w:r>
    </w:p>
    <w:p w14:paraId="79C8220C" w14:textId="77777777" w:rsidR="00195931" w:rsidRPr="006F086E"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6261FE">
        <w:rPr>
          <w:rFonts w:ascii="Times New Roman" w:hAnsi="Times New Roman"/>
          <w:sz w:val="24"/>
          <w:szCs w:val="24"/>
        </w:rPr>
        <w:t>Když se zamyslíme nad předešlými definicemi autorů zabývajících se problematikou andragogiky, může se nám zdát jejich názor poměrně striktní a omezený. Pojem andragogika přece neznamená pouhý studijní obor, ale můžeme i říct, že je to určitý směr. Domnívám se, že největší přínos andragogiky je určitě v interní pocit spokojenosti sama se sebou. Andragogika určuje směr života, směr uvažování, směr dalšího rozvoje. Měli bychom mít na vědomí, že teprve spokojený člověk sám se sebou, se může stát respektovanou a zdatnou osobností.</w:t>
      </w:r>
    </w:p>
    <w:p w14:paraId="3CD4067B" w14:textId="5D5F8262" w:rsidR="00195931" w:rsidRPr="00D42385" w:rsidRDefault="00195931" w:rsidP="00D42385">
      <w:pPr>
        <w:spacing w:line="360" w:lineRule="auto"/>
        <w:jc w:val="both"/>
        <w:rPr>
          <w:rFonts w:ascii="Times New Roman" w:hAnsi="Times New Roman"/>
          <w:sz w:val="24"/>
          <w:szCs w:val="24"/>
        </w:rPr>
      </w:pPr>
      <w:r w:rsidRPr="00990926">
        <w:rPr>
          <w:rFonts w:ascii="Times New Roman" w:hAnsi="Times New Roman"/>
          <w:sz w:val="24"/>
          <w:szCs w:val="24"/>
        </w:rPr>
        <w:t xml:space="preserve">   Andragogika je specifická především tím, že má základ v mnoha oborech a silný vztah k praxi.  Je vědou pomáhající dospělým se úspěšně učit a pozitivně ovlivňovat a vytvářet svoji osobnost. Pojem andragogika není u nás zatím dostatečně zakotven, proto se setkáváme spíše s užíváním výrazu vzdělávání dospělých, nebo další vzdělávání.</w:t>
      </w:r>
    </w:p>
    <w:p w14:paraId="2D096F1B" w14:textId="77777777" w:rsidR="00195931" w:rsidRDefault="00195931" w:rsidP="00195931">
      <w:pPr>
        <w:spacing w:line="360" w:lineRule="auto"/>
        <w:jc w:val="both"/>
        <w:rPr>
          <w:rFonts w:ascii="Times New Roman" w:hAnsi="Times New Roman"/>
          <w:sz w:val="24"/>
          <w:szCs w:val="24"/>
        </w:rPr>
      </w:pPr>
      <w:r w:rsidRPr="00F46E6F">
        <w:rPr>
          <w:rFonts w:ascii="Times New Roman" w:hAnsi="Times New Roman"/>
          <w:sz w:val="24"/>
          <w:szCs w:val="24"/>
        </w:rPr>
        <w:t xml:space="preserve">   Pojem andragogika poprvé použil německý vysokoškolský učitel </w:t>
      </w:r>
      <w:r w:rsidRPr="00BE7F5E">
        <w:rPr>
          <w:rFonts w:ascii="Times New Roman" w:hAnsi="Times New Roman"/>
          <w:b/>
          <w:bCs/>
          <w:sz w:val="24"/>
          <w:szCs w:val="24"/>
        </w:rPr>
        <w:t>Alexandr Kapp</w:t>
      </w:r>
      <w:r>
        <w:rPr>
          <w:rFonts w:ascii="Times New Roman" w:hAnsi="Times New Roman"/>
          <w:sz w:val="24"/>
          <w:szCs w:val="24"/>
        </w:rPr>
        <w:t xml:space="preserve"> </w:t>
      </w:r>
      <w:r w:rsidRPr="00F46E6F">
        <w:rPr>
          <w:rFonts w:ascii="Times New Roman" w:hAnsi="Times New Roman"/>
          <w:sz w:val="24"/>
          <w:szCs w:val="24"/>
        </w:rPr>
        <w:t>v roce 1833 ve svém spise „</w:t>
      </w:r>
      <w:r w:rsidRPr="00F46E6F">
        <w:rPr>
          <w:rFonts w:ascii="Times New Roman" w:hAnsi="Times New Roman"/>
          <w:i/>
          <w:iCs/>
          <w:sz w:val="24"/>
          <w:szCs w:val="24"/>
        </w:rPr>
        <w:t>Andragogika neboli zdělávání v dospělém věku</w:t>
      </w:r>
      <w:r w:rsidRPr="00F46E6F">
        <w:rPr>
          <w:rFonts w:ascii="Times New Roman" w:hAnsi="Times New Roman"/>
          <w:sz w:val="24"/>
          <w:szCs w:val="24"/>
        </w:rPr>
        <w:t>“</w:t>
      </w:r>
      <w:r>
        <w:rPr>
          <w:rFonts w:ascii="Times New Roman" w:hAnsi="Times New Roman"/>
          <w:sz w:val="24"/>
          <w:szCs w:val="24"/>
        </w:rPr>
        <w:t xml:space="preserve"> </w:t>
      </w:r>
      <w:r w:rsidRPr="00F46E6F">
        <w:rPr>
          <w:rFonts w:ascii="Times New Roman" w:hAnsi="Times New Roman"/>
          <w:sz w:val="24"/>
          <w:szCs w:val="24"/>
        </w:rPr>
        <w:t>Pojem andragogika vyvodil z řeckého anér – muž (tedy – dospělý)</w:t>
      </w:r>
      <w:r>
        <w:rPr>
          <w:rFonts w:ascii="Times New Roman" w:hAnsi="Times New Roman"/>
          <w:sz w:val="24"/>
          <w:szCs w:val="24"/>
        </w:rPr>
        <w:t xml:space="preserve"> a p</w:t>
      </w:r>
      <w:r w:rsidRPr="00F46E6F">
        <w:rPr>
          <w:rFonts w:ascii="Times New Roman" w:hAnsi="Times New Roman"/>
          <w:sz w:val="24"/>
          <w:szCs w:val="24"/>
        </w:rPr>
        <w:t>okusil se</w:t>
      </w:r>
      <w:r>
        <w:rPr>
          <w:rFonts w:ascii="Times New Roman" w:hAnsi="Times New Roman"/>
          <w:sz w:val="24"/>
          <w:szCs w:val="24"/>
        </w:rPr>
        <w:t xml:space="preserve"> o </w:t>
      </w:r>
      <w:r w:rsidRPr="00F46E6F">
        <w:rPr>
          <w:rFonts w:ascii="Times New Roman" w:hAnsi="Times New Roman"/>
          <w:sz w:val="24"/>
          <w:szCs w:val="24"/>
        </w:rPr>
        <w:t>definování nauky vzdělávání dospělých jako disciplíny</w:t>
      </w:r>
      <w:r>
        <w:rPr>
          <w:rFonts w:ascii="Times New Roman" w:hAnsi="Times New Roman"/>
          <w:sz w:val="24"/>
          <w:szCs w:val="24"/>
        </w:rPr>
        <w:t xml:space="preserve">, která je </w:t>
      </w:r>
      <w:r w:rsidRPr="00F46E6F">
        <w:rPr>
          <w:rFonts w:ascii="Times New Roman" w:hAnsi="Times New Roman"/>
          <w:sz w:val="24"/>
          <w:szCs w:val="24"/>
        </w:rPr>
        <w:t>zcela odlišn</w:t>
      </w:r>
      <w:r>
        <w:rPr>
          <w:rFonts w:ascii="Times New Roman" w:hAnsi="Times New Roman"/>
          <w:sz w:val="24"/>
          <w:szCs w:val="24"/>
        </w:rPr>
        <w:t>á</w:t>
      </w:r>
      <w:r w:rsidRPr="00F46E6F">
        <w:rPr>
          <w:rFonts w:ascii="Times New Roman" w:hAnsi="Times New Roman"/>
          <w:sz w:val="24"/>
          <w:szCs w:val="24"/>
        </w:rPr>
        <w:t xml:space="preserve"> od pedagogiky tedy od nauky zabývající se vzděláváním dětí a mládeže. </w:t>
      </w:r>
    </w:p>
    <w:p w14:paraId="5DF83127"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AF08A8">
        <w:rPr>
          <w:rFonts w:ascii="Times New Roman" w:hAnsi="Times New Roman"/>
          <w:sz w:val="24"/>
          <w:szCs w:val="24"/>
        </w:rPr>
        <w:t xml:space="preserve">Německý filozof a pedagog </w:t>
      </w:r>
      <w:r w:rsidRPr="00BE7F5E">
        <w:rPr>
          <w:rFonts w:ascii="Times New Roman" w:hAnsi="Times New Roman"/>
          <w:b/>
          <w:bCs/>
          <w:sz w:val="24"/>
          <w:szCs w:val="24"/>
        </w:rPr>
        <w:t>Johann Friedrich Herbart</w:t>
      </w:r>
      <w:r w:rsidRPr="00AF08A8">
        <w:rPr>
          <w:rFonts w:ascii="Times New Roman" w:hAnsi="Times New Roman"/>
          <w:sz w:val="24"/>
          <w:szCs w:val="24"/>
        </w:rPr>
        <w:t xml:space="preserve"> užívání pojmu andragogika zcela odmítl a pronesl, že předmětem výchovy musí být vždy děti, jinak by se mohla zrodit všeobecná nedospělost. Andragogika tak zůstala na desítky let v zapomnění. Do konce 19. století se </w:t>
      </w:r>
      <w:r w:rsidRPr="00AF08A8">
        <w:rPr>
          <w:rFonts w:ascii="Times New Roman" w:hAnsi="Times New Roman"/>
          <w:sz w:val="24"/>
          <w:szCs w:val="24"/>
        </w:rPr>
        <w:lastRenderedPageBreak/>
        <w:t>přechovával názor, že andragogika i pedagogika jsou vědy stejné neboli, že pedagogika v sobě zahrnuje jak pedagogiku dětí a mládeže, tak pedagogiku dospělých. (Bartoňková, Šimek 2002, s. 7</w:t>
      </w:r>
      <w:r>
        <w:rPr>
          <w:rFonts w:ascii="Times New Roman" w:hAnsi="Times New Roman"/>
          <w:sz w:val="24"/>
          <w:szCs w:val="24"/>
        </w:rPr>
        <w:t>)</w:t>
      </w:r>
    </w:p>
    <w:p w14:paraId="158296E9" w14:textId="77777777" w:rsidR="00195931" w:rsidRDefault="00195931" w:rsidP="00195931">
      <w:pPr>
        <w:spacing w:line="360" w:lineRule="auto"/>
        <w:jc w:val="both"/>
        <w:rPr>
          <w:rFonts w:ascii="Times New Roman" w:hAnsi="Times New Roman"/>
          <w:sz w:val="24"/>
          <w:szCs w:val="24"/>
        </w:rPr>
      </w:pPr>
      <w:r w:rsidRPr="00AF08A8">
        <w:rPr>
          <w:rFonts w:ascii="Times New Roman" w:hAnsi="Times New Roman"/>
          <w:sz w:val="24"/>
          <w:szCs w:val="24"/>
        </w:rPr>
        <w:t xml:space="preserve">   Díky</w:t>
      </w:r>
      <w:r>
        <w:rPr>
          <w:rFonts w:ascii="Times New Roman" w:hAnsi="Times New Roman"/>
          <w:sz w:val="24"/>
          <w:szCs w:val="24"/>
        </w:rPr>
        <w:t xml:space="preserve"> německému právníkovi, historikovi a filozofovi dějin</w:t>
      </w:r>
      <w:r w:rsidRPr="00AF08A8">
        <w:rPr>
          <w:rFonts w:ascii="Times New Roman" w:hAnsi="Times New Roman"/>
          <w:sz w:val="24"/>
          <w:szCs w:val="24"/>
        </w:rPr>
        <w:t xml:space="preserve"> </w:t>
      </w:r>
      <w:r w:rsidRPr="00BE7F5E">
        <w:rPr>
          <w:rFonts w:ascii="Times New Roman" w:hAnsi="Times New Roman"/>
          <w:b/>
          <w:bCs/>
          <w:sz w:val="24"/>
          <w:szCs w:val="24"/>
        </w:rPr>
        <w:t>Eugen</w:t>
      </w:r>
      <w:r>
        <w:rPr>
          <w:rFonts w:ascii="Times New Roman" w:hAnsi="Times New Roman"/>
          <w:b/>
          <w:bCs/>
          <w:sz w:val="24"/>
          <w:szCs w:val="24"/>
        </w:rPr>
        <w:t>ovi</w:t>
      </w:r>
      <w:r w:rsidRPr="00BE7F5E">
        <w:rPr>
          <w:rFonts w:ascii="Times New Roman" w:hAnsi="Times New Roman"/>
          <w:b/>
          <w:bCs/>
          <w:sz w:val="24"/>
          <w:szCs w:val="24"/>
        </w:rPr>
        <w:t xml:space="preserve"> Rosenstock</w:t>
      </w:r>
      <w:r>
        <w:rPr>
          <w:rFonts w:ascii="Times New Roman" w:hAnsi="Times New Roman"/>
          <w:b/>
          <w:bCs/>
          <w:sz w:val="24"/>
          <w:szCs w:val="24"/>
        </w:rPr>
        <w:t>ovi</w:t>
      </w:r>
      <w:r w:rsidRPr="00BE7F5E">
        <w:rPr>
          <w:rFonts w:ascii="Times New Roman" w:hAnsi="Times New Roman"/>
          <w:b/>
          <w:bCs/>
          <w:sz w:val="24"/>
          <w:szCs w:val="24"/>
        </w:rPr>
        <w:t xml:space="preserve"> – Huessya</w:t>
      </w:r>
      <w:r w:rsidRPr="00AF08A8">
        <w:rPr>
          <w:rFonts w:ascii="Times New Roman" w:hAnsi="Times New Roman"/>
          <w:sz w:val="24"/>
          <w:szCs w:val="24"/>
        </w:rPr>
        <w:t xml:space="preserve">, který opět použil pojem andragogika dochází k dalšímu rozvoji andragogiky jako vědního oboru. Uvedl, že je nemožné jednoznačné </w:t>
      </w:r>
      <w:r w:rsidRPr="00FD27E8">
        <w:rPr>
          <w:rFonts w:ascii="Times New Roman" w:hAnsi="Times New Roman"/>
          <w:sz w:val="24"/>
          <w:szCs w:val="24"/>
        </w:rPr>
        <w:t>aplikace poznatků pedagogiky na výchovu a vzdělávání dospělých, ale je nutné zaměřit se</w:t>
      </w:r>
      <w:r w:rsidRPr="00AF08A8">
        <w:rPr>
          <w:rFonts w:ascii="Times New Roman" w:hAnsi="Times New Roman"/>
          <w:sz w:val="24"/>
          <w:szCs w:val="24"/>
        </w:rPr>
        <w:t xml:space="preserve"> na odpovídající metody pro vzdělávání dospělých. Bohužel jeho myšlenky nebyly společností přijaty a pojem andragogiky se nadále nepoužíval.</w:t>
      </w:r>
    </w:p>
    <w:p w14:paraId="4DE43825" w14:textId="77777777" w:rsidR="00195931" w:rsidRPr="00BE7F5E" w:rsidRDefault="00195931" w:rsidP="00195931">
      <w:pPr>
        <w:spacing w:line="360" w:lineRule="auto"/>
        <w:jc w:val="both"/>
        <w:rPr>
          <w:rFonts w:ascii="Times New Roman" w:hAnsi="Times New Roman"/>
          <w:sz w:val="24"/>
          <w:szCs w:val="24"/>
        </w:rPr>
      </w:pPr>
      <w:r w:rsidRPr="00FD27E8">
        <w:rPr>
          <w:rFonts w:ascii="Times New Roman" w:hAnsi="Times New Roman"/>
          <w:sz w:val="24"/>
          <w:szCs w:val="24"/>
        </w:rPr>
        <w:t xml:space="preserve">   K rozvoji pojmu andragogika, také přispěl </w:t>
      </w:r>
      <w:r w:rsidRPr="00BE7F5E">
        <w:rPr>
          <w:rFonts w:ascii="Times New Roman" w:hAnsi="Times New Roman"/>
          <w:b/>
          <w:bCs/>
          <w:sz w:val="24"/>
          <w:szCs w:val="24"/>
        </w:rPr>
        <w:t>Pöggeler</w:t>
      </w:r>
      <w:r w:rsidRPr="00FD27E8">
        <w:rPr>
          <w:rFonts w:ascii="Times New Roman" w:hAnsi="Times New Roman"/>
          <w:sz w:val="24"/>
          <w:szCs w:val="24"/>
        </w:rPr>
        <w:t>, který kladl nesmírný rozdílnost mezi pedagogikou a andragogikou. Podle Pöggelera jsou základními principy andragogiky dobrovolnost, neformálnost, odmítání neadekvátních metod a školských forem. (Bartoňková, Šimek 2002, s. 7-8</w:t>
      </w:r>
      <w:r>
        <w:rPr>
          <w:rFonts w:ascii="Times New Roman" w:hAnsi="Times New Roman"/>
          <w:sz w:val="24"/>
          <w:szCs w:val="24"/>
        </w:rPr>
        <w:t>)</w:t>
      </w:r>
    </w:p>
    <w:p w14:paraId="474AB291" w14:textId="77777777" w:rsidR="00195931" w:rsidRDefault="00195931" w:rsidP="00195931">
      <w:pPr>
        <w:spacing w:line="360" w:lineRule="auto"/>
        <w:jc w:val="both"/>
        <w:rPr>
          <w:rFonts w:ascii="Times New Roman" w:hAnsi="Times New Roman"/>
          <w:sz w:val="24"/>
          <w:szCs w:val="24"/>
        </w:rPr>
      </w:pPr>
      <w:r w:rsidRPr="00BE7F5E">
        <w:rPr>
          <w:rFonts w:ascii="Times New Roman" w:hAnsi="Times New Roman"/>
          <w:sz w:val="24"/>
          <w:szCs w:val="24"/>
        </w:rPr>
        <w:t xml:space="preserve">   V České republice kořeny andragogiky založil už </w:t>
      </w:r>
      <w:r w:rsidRPr="00BE7F5E">
        <w:rPr>
          <w:rFonts w:ascii="Times New Roman" w:hAnsi="Times New Roman"/>
          <w:b/>
          <w:bCs/>
          <w:sz w:val="24"/>
          <w:szCs w:val="24"/>
        </w:rPr>
        <w:t xml:space="preserve">Jan Amos Komenský. </w:t>
      </w:r>
      <w:r w:rsidRPr="00BE7F5E">
        <w:rPr>
          <w:rFonts w:ascii="Times New Roman" w:hAnsi="Times New Roman"/>
          <w:sz w:val="24"/>
          <w:szCs w:val="24"/>
        </w:rPr>
        <w:t>Výchovu a vzdělávání pojímal jako určitou sociální funkci. Považoval ji za proces, který se překlenuje přes hranici dětství. (Bartoňková, Šimek 2002, s. 9)</w:t>
      </w:r>
    </w:p>
    <w:p w14:paraId="17B13753"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Andragogika byla konstituována jako věda teprve v </w:t>
      </w:r>
      <w:r w:rsidRPr="00BE7F5E">
        <w:rPr>
          <w:rFonts w:ascii="Times New Roman" w:hAnsi="Times New Roman"/>
          <w:sz w:val="24"/>
          <w:szCs w:val="24"/>
        </w:rPr>
        <w:t>polovině dvacátého století</w:t>
      </w:r>
      <w:r>
        <w:rPr>
          <w:rFonts w:ascii="Times New Roman" w:hAnsi="Times New Roman"/>
          <w:sz w:val="24"/>
          <w:szCs w:val="24"/>
        </w:rPr>
        <w:t>,</w:t>
      </w:r>
      <w:r w:rsidRPr="00BE7F5E">
        <w:rPr>
          <w:rFonts w:ascii="Times New Roman" w:hAnsi="Times New Roman"/>
          <w:sz w:val="24"/>
          <w:szCs w:val="24"/>
        </w:rPr>
        <w:t xml:space="preserve"> a to díky </w:t>
      </w:r>
      <w:r w:rsidRPr="00866AEB">
        <w:rPr>
          <w:rFonts w:ascii="Times New Roman" w:hAnsi="Times New Roman"/>
          <w:sz w:val="24"/>
          <w:szCs w:val="24"/>
        </w:rPr>
        <w:t>Tomáši Trnkovi</w:t>
      </w:r>
      <w:r w:rsidRPr="00866AEB">
        <w:rPr>
          <w:rFonts w:ascii="Times New Roman" w:hAnsi="Times New Roman"/>
          <w:b/>
          <w:bCs/>
          <w:sz w:val="24"/>
          <w:szCs w:val="24"/>
        </w:rPr>
        <w:t>.</w:t>
      </w:r>
      <w:r>
        <w:rPr>
          <w:rFonts w:ascii="Times New Roman" w:hAnsi="Times New Roman"/>
          <w:b/>
          <w:bCs/>
          <w:sz w:val="24"/>
          <w:szCs w:val="24"/>
        </w:rPr>
        <w:t xml:space="preserve"> </w:t>
      </w:r>
      <w:r w:rsidRPr="00866AEB">
        <w:rPr>
          <w:rFonts w:ascii="Times New Roman" w:hAnsi="Times New Roman"/>
          <w:b/>
          <w:bCs/>
          <w:sz w:val="24"/>
          <w:szCs w:val="24"/>
        </w:rPr>
        <w:t>Tomáš Trnka</w:t>
      </w:r>
      <w:r w:rsidRPr="00866AEB">
        <w:rPr>
          <w:rFonts w:ascii="Times New Roman" w:hAnsi="Times New Roman"/>
          <w:sz w:val="24"/>
          <w:szCs w:val="24"/>
        </w:rPr>
        <w:t xml:space="preserve"> byl zakladatelem Katedry lidovýchovy na Filosofické fakultě na Karlově univerzitě.</w:t>
      </w:r>
      <w:r>
        <w:rPr>
          <w:rFonts w:ascii="Times New Roman" w:hAnsi="Times New Roman"/>
          <w:sz w:val="24"/>
          <w:szCs w:val="24"/>
        </w:rPr>
        <w:t xml:space="preserve"> </w:t>
      </w:r>
      <w:r w:rsidRPr="00B745AD">
        <w:rPr>
          <w:rFonts w:ascii="Times New Roman" w:hAnsi="Times New Roman"/>
          <w:sz w:val="24"/>
          <w:szCs w:val="24"/>
        </w:rPr>
        <w:t>Klad</w:t>
      </w:r>
      <w:r>
        <w:rPr>
          <w:rFonts w:ascii="Times New Roman" w:hAnsi="Times New Roman"/>
          <w:sz w:val="24"/>
          <w:szCs w:val="24"/>
        </w:rPr>
        <w:t>l</w:t>
      </w:r>
      <w:r w:rsidRPr="00B745AD">
        <w:rPr>
          <w:rFonts w:ascii="Times New Roman" w:hAnsi="Times New Roman"/>
          <w:sz w:val="24"/>
          <w:szCs w:val="24"/>
        </w:rPr>
        <w:t xml:space="preserve"> důraz na komplexnost</w:t>
      </w:r>
      <w:r>
        <w:rPr>
          <w:rFonts w:ascii="Times New Roman" w:hAnsi="Times New Roman"/>
          <w:sz w:val="24"/>
          <w:szCs w:val="24"/>
        </w:rPr>
        <w:t>.</w:t>
      </w:r>
      <w:r w:rsidRPr="00B745AD">
        <w:rPr>
          <w:rFonts w:ascii="Times New Roman" w:hAnsi="Times New Roman"/>
          <w:sz w:val="24"/>
          <w:szCs w:val="24"/>
        </w:rPr>
        <w:t xml:space="preserve"> </w:t>
      </w:r>
      <w:r>
        <w:rPr>
          <w:rFonts w:ascii="Times New Roman" w:hAnsi="Times New Roman"/>
          <w:sz w:val="24"/>
          <w:szCs w:val="24"/>
        </w:rPr>
        <w:t>L</w:t>
      </w:r>
      <w:r w:rsidRPr="00B745AD">
        <w:rPr>
          <w:rFonts w:ascii="Times New Roman" w:hAnsi="Times New Roman"/>
          <w:sz w:val="24"/>
          <w:szCs w:val="24"/>
        </w:rPr>
        <w:t xml:space="preserve">idová výchova </w:t>
      </w:r>
      <w:r>
        <w:rPr>
          <w:rFonts w:ascii="Times New Roman" w:hAnsi="Times New Roman"/>
          <w:sz w:val="24"/>
          <w:szCs w:val="24"/>
        </w:rPr>
        <w:t xml:space="preserve">by </w:t>
      </w:r>
      <w:r w:rsidRPr="00B745AD">
        <w:rPr>
          <w:rFonts w:ascii="Times New Roman" w:hAnsi="Times New Roman"/>
          <w:sz w:val="24"/>
          <w:szCs w:val="24"/>
        </w:rPr>
        <w:t>se m</w:t>
      </w:r>
      <w:r>
        <w:rPr>
          <w:rFonts w:ascii="Times New Roman" w:hAnsi="Times New Roman"/>
          <w:sz w:val="24"/>
          <w:szCs w:val="24"/>
        </w:rPr>
        <w:t xml:space="preserve">ěla </w:t>
      </w:r>
      <w:r w:rsidRPr="00B745AD">
        <w:rPr>
          <w:rFonts w:ascii="Times New Roman" w:hAnsi="Times New Roman"/>
          <w:sz w:val="24"/>
          <w:szCs w:val="24"/>
        </w:rPr>
        <w:t>aplikovat na celý růst života</w:t>
      </w:r>
      <w:r>
        <w:rPr>
          <w:rFonts w:ascii="Times New Roman" w:hAnsi="Times New Roman"/>
          <w:sz w:val="24"/>
          <w:szCs w:val="24"/>
        </w:rPr>
        <w:t>,</w:t>
      </w:r>
      <w:r w:rsidRPr="00B745AD">
        <w:rPr>
          <w:rFonts w:ascii="Times New Roman" w:hAnsi="Times New Roman"/>
          <w:sz w:val="24"/>
          <w:szCs w:val="24"/>
        </w:rPr>
        <w:t xml:space="preserve"> a ne pouze na určité části života.</w:t>
      </w:r>
    </w:p>
    <w:p w14:paraId="04A42C0B"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F005EA">
        <w:rPr>
          <w:rFonts w:ascii="Times New Roman" w:hAnsi="Times New Roman"/>
          <w:sz w:val="24"/>
          <w:szCs w:val="24"/>
        </w:rPr>
        <w:t>O rozvoj pedagogiky dospělých se stále více staraly vysoké školy. V roce 1967 se v Praze i v Olomouci oficiálně otevřel studijní obor pedagogika dospělých. V roce 1977 se po mnoha řadu změn ustavilo studium jednooborové s názvem "Výchova a vzdělávání dospělých“ Termín andragogika se začíná používat až v roce 1990, který slouží jako označení vědní disciplíny a také studijního oboru. V roce 1990 byla andragogika zásluhou Vladimír Jochmana oficiálně ustanovena Andragogika, jako studijní, doktorandský i habilitační obor Akreditační komisí Ministerstva školství. (Bartoňková, Šimek 2002, s. 9-10)</w:t>
      </w:r>
    </w:p>
    <w:p w14:paraId="293A6103"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Andragogika má velmi blízko k vědám jako je psychologie, pedagogika, sociologie</w:t>
      </w:r>
      <w:r w:rsidRPr="00B97C70">
        <w:rPr>
          <w:rFonts w:ascii="Times New Roman" w:hAnsi="Times New Roman"/>
          <w:sz w:val="24"/>
          <w:szCs w:val="24"/>
        </w:rPr>
        <w:t>, a to díky své interdisciplinaritě.</w:t>
      </w:r>
      <w:r>
        <w:rPr>
          <w:rFonts w:ascii="Times New Roman" w:hAnsi="Times New Roman"/>
          <w:sz w:val="24"/>
          <w:szCs w:val="24"/>
        </w:rPr>
        <w:t xml:space="preserve"> Andragogické disciplíny můžeme rozdělit na </w:t>
      </w:r>
      <w:r w:rsidRPr="00B97C70">
        <w:rPr>
          <w:rFonts w:ascii="Times New Roman" w:hAnsi="Times New Roman"/>
          <w:b/>
          <w:bCs/>
          <w:sz w:val="24"/>
          <w:szCs w:val="24"/>
        </w:rPr>
        <w:t>základní</w:t>
      </w:r>
      <w:r>
        <w:rPr>
          <w:rFonts w:ascii="Times New Roman" w:hAnsi="Times New Roman"/>
          <w:sz w:val="24"/>
          <w:szCs w:val="24"/>
        </w:rPr>
        <w:t xml:space="preserve"> a </w:t>
      </w:r>
      <w:r w:rsidRPr="00B97C70">
        <w:rPr>
          <w:rFonts w:ascii="Times New Roman" w:hAnsi="Times New Roman"/>
          <w:b/>
          <w:bCs/>
          <w:sz w:val="24"/>
          <w:szCs w:val="24"/>
        </w:rPr>
        <w:t>aplikované.</w:t>
      </w:r>
      <w:r>
        <w:rPr>
          <w:rFonts w:ascii="Times New Roman" w:hAnsi="Times New Roman"/>
          <w:b/>
          <w:bCs/>
          <w:sz w:val="24"/>
          <w:szCs w:val="24"/>
        </w:rPr>
        <w:t xml:space="preserve"> </w:t>
      </w:r>
      <w:r w:rsidRPr="00B97C70">
        <w:rPr>
          <w:rFonts w:ascii="Times New Roman" w:hAnsi="Times New Roman"/>
          <w:sz w:val="24"/>
          <w:szCs w:val="24"/>
        </w:rPr>
        <w:t>(Palán, a další, 2008 stránky 52-53)</w:t>
      </w:r>
    </w:p>
    <w:p w14:paraId="6EE939D8" w14:textId="77777777" w:rsidR="00E5637F" w:rsidRDefault="00E5637F" w:rsidP="00195931">
      <w:pPr>
        <w:spacing w:line="360" w:lineRule="auto"/>
        <w:jc w:val="both"/>
        <w:rPr>
          <w:rFonts w:ascii="Times New Roman" w:hAnsi="Times New Roman"/>
          <w:sz w:val="24"/>
          <w:szCs w:val="24"/>
        </w:rPr>
      </w:pPr>
    </w:p>
    <w:p w14:paraId="3E5EB10A" w14:textId="77777777" w:rsidR="00195931" w:rsidRDefault="00195931" w:rsidP="00195931">
      <w:pPr>
        <w:spacing w:line="360" w:lineRule="auto"/>
        <w:jc w:val="both"/>
        <w:rPr>
          <w:rFonts w:ascii="Times New Roman" w:hAnsi="Times New Roman"/>
          <w:b/>
          <w:bCs/>
          <w:sz w:val="24"/>
          <w:szCs w:val="24"/>
        </w:rPr>
      </w:pPr>
      <w:r w:rsidRPr="00B97C70">
        <w:rPr>
          <w:rFonts w:ascii="Times New Roman" w:hAnsi="Times New Roman"/>
          <w:b/>
          <w:bCs/>
          <w:sz w:val="24"/>
          <w:szCs w:val="24"/>
        </w:rPr>
        <w:lastRenderedPageBreak/>
        <w:t>Základní disciplíny:</w:t>
      </w:r>
    </w:p>
    <w:p w14:paraId="51BAAE30" w14:textId="77777777" w:rsidR="00195931" w:rsidRPr="00B97C70" w:rsidRDefault="00195931" w:rsidP="006D01E6">
      <w:pPr>
        <w:pStyle w:val="Odstavecseseznamem"/>
        <w:numPr>
          <w:ilvl w:val="0"/>
          <w:numId w:val="19"/>
        </w:numPr>
        <w:spacing w:line="360" w:lineRule="auto"/>
        <w:jc w:val="both"/>
        <w:rPr>
          <w:rFonts w:ascii="Times New Roman" w:hAnsi="Times New Roman" w:cs="Times New Roman"/>
          <w:sz w:val="24"/>
          <w:szCs w:val="24"/>
        </w:rPr>
      </w:pPr>
      <w:r w:rsidRPr="00A47044">
        <w:rPr>
          <w:rFonts w:ascii="Times New Roman" w:hAnsi="Times New Roman" w:cs="Times New Roman"/>
          <w:b/>
          <w:bCs/>
          <w:sz w:val="24"/>
          <w:szCs w:val="24"/>
        </w:rPr>
        <w:t>obecná andragogika</w:t>
      </w:r>
      <w:r w:rsidRPr="00B97C70">
        <w:rPr>
          <w:rFonts w:ascii="Times New Roman" w:hAnsi="Times New Roman" w:cs="Times New Roman"/>
          <w:sz w:val="24"/>
          <w:szCs w:val="24"/>
        </w:rPr>
        <w:t xml:space="preserve"> – zabývá se terminologii a teoretickými a metodologickými hledisky;</w:t>
      </w:r>
    </w:p>
    <w:p w14:paraId="01B95450" w14:textId="77777777" w:rsidR="00195931" w:rsidRPr="00B97C70" w:rsidRDefault="00195931" w:rsidP="006D01E6">
      <w:pPr>
        <w:pStyle w:val="Odstavecseseznamem"/>
        <w:numPr>
          <w:ilvl w:val="0"/>
          <w:numId w:val="19"/>
        </w:numPr>
        <w:spacing w:line="360" w:lineRule="auto"/>
        <w:jc w:val="both"/>
        <w:rPr>
          <w:rFonts w:ascii="Times New Roman" w:hAnsi="Times New Roman" w:cs="Times New Roman"/>
          <w:sz w:val="24"/>
          <w:szCs w:val="24"/>
        </w:rPr>
      </w:pPr>
      <w:r w:rsidRPr="00A47044">
        <w:rPr>
          <w:rFonts w:ascii="Times New Roman" w:hAnsi="Times New Roman" w:cs="Times New Roman"/>
          <w:b/>
          <w:bCs/>
          <w:sz w:val="24"/>
          <w:szCs w:val="24"/>
        </w:rPr>
        <w:t>historie andragogiky</w:t>
      </w:r>
      <w:r w:rsidRPr="00B97C70">
        <w:rPr>
          <w:rFonts w:ascii="Times New Roman" w:hAnsi="Times New Roman" w:cs="Times New Roman"/>
          <w:sz w:val="24"/>
          <w:szCs w:val="24"/>
        </w:rPr>
        <w:t xml:space="preserve"> – zkoumá historické souvislosti vývoje andragogiky; </w:t>
      </w:r>
    </w:p>
    <w:p w14:paraId="3DE4319E" w14:textId="77777777" w:rsidR="00195931" w:rsidRPr="00B97C70" w:rsidRDefault="00195931" w:rsidP="006D01E6">
      <w:pPr>
        <w:pStyle w:val="Odstavecseseznamem"/>
        <w:numPr>
          <w:ilvl w:val="0"/>
          <w:numId w:val="19"/>
        </w:numPr>
        <w:spacing w:line="360" w:lineRule="auto"/>
        <w:jc w:val="both"/>
        <w:rPr>
          <w:rFonts w:ascii="Times New Roman" w:hAnsi="Times New Roman" w:cs="Times New Roman"/>
          <w:sz w:val="24"/>
          <w:szCs w:val="24"/>
        </w:rPr>
      </w:pPr>
      <w:r w:rsidRPr="00A47044">
        <w:rPr>
          <w:rFonts w:ascii="Times New Roman" w:hAnsi="Times New Roman" w:cs="Times New Roman"/>
          <w:b/>
          <w:bCs/>
          <w:sz w:val="24"/>
          <w:szCs w:val="24"/>
        </w:rPr>
        <w:t>komparativní andragogika</w:t>
      </w:r>
      <w:r w:rsidRPr="00B97C70">
        <w:rPr>
          <w:rFonts w:ascii="Times New Roman" w:hAnsi="Times New Roman" w:cs="Times New Roman"/>
          <w:sz w:val="24"/>
          <w:szCs w:val="24"/>
        </w:rPr>
        <w:t xml:space="preserve"> – zkoumá systémy vzdělávání dospělých ve světě a srovnává je</w:t>
      </w:r>
    </w:p>
    <w:p w14:paraId="346D134D" w14:textId="6CD4D58C" w:rsidR="00A44110" w:rsidRPr="00E5637F" w:rsidRDefault="00195931" w:rsidP="006D01E6">
      <w:pPr>
        <w:pStyle w:val="Odstavecseseznamem"/>
        <w:numPr>
          <w:ilvl w:val="0"/>
          <w:numId w:val="20"/>
        </w:numPr>
        <w:spacing w:line="360" w:lineRule="auto"/>
        <w:jc w:val="both"/>
        <w:rPr>
          <w:rFonts w:ascii="Times New Roman" w:hAnsi="Times New Roman" w:cs="Times New Roman"/>
          <w:b/>
          <w:bCs/>
          <w:sz w:val="24"/>
          <w:szCs w:val="24"/>
        </w:rPr>
      </w:pPr>
      <w:r w:rsidRPr="00A47044">
        <w:rPr>
          <w:rFonts w:ascii="Times New Roman" w:hAnsi="Times New Roman" w:cs="Times New Roman"/>
          <w:b/>
          <w:bCs/>
          <w:sz w:val="24"/>
          <w:szCs w:val="24"/>
        </w:rPr>
        <w:t>andragogická didaktika</w:t>
      </w:r>
      <w:r w:rsidRPr="00B97C70">
        <w:rPr>
          <w:rFonts w:ascii="Times New Roman" w:hAnsi="Times New Roman" w:cs="Times New Roman"/>
          <w:sz w:val="24"/>
          <w:szCs w:val="24"/>
        </w:rPr>
        <w:t xml:space="preserve"> – zabývá se formou, postupem a cílem učení a vzdělávání dospělých</w:t>
      </w:r>
    </w:p>
    <w:p w14:paraId="0107A47F" w14:textId="77777777" w:rsidR="00195931" w:rsidRPr="00787B7C" w:rsidRDefault="00195931" w:rsidP="00195931">
      <w:pPr>
        <w:spacing w:line="360" w:lineRule="auto"/>
        <w:jc w:val="both"/>
        <w:rPr>
          <w:rFonts w:ascii="Times New Roman" w:hAnsi="Times New Roman"/>
          <w:b/>
          <w:bCs/>
          <w:sz w:val="24"/>
          <w:szCs w:val="24"/>
        </w:rPr>
      </w:pPr>
      <w:r w:rsidRPr="00787B7C">
        <w:rPr>
          <w:rFonts w:ascii="Times New Roman" w:hAnsi="Times New Roman"/>
          <w:b/>
          <w:bCs/>
          <w:sz w:val="24"/>
          <w:szCs w:val="24"/>
        </w:rPr>
        <w:t>Aplikované disciplíny:</w:t>
      </w:r>
    </w:p>
    <w:p w14:paraId="1D3E52C3" w14:textId="77777777" w:rsidR="00195931" w:rsidRPr="00B97C70" w:rsidRDefault="00195931" w:rsidP="006D01E6">
      <w:pPr>
        <w:pStyle w:val="Odstavecseseznamem"/>
        <w:numPr>
          <w:ilvl w:val="0"/>
          <w:numId w:val="21"/>
        </w:numPr>
        <w:spacing w:line="360" w:lineRule="auto"/>
        <w:jc w:val="both"/>
        <w:rPr>
          <w:rFonts w:ascii="Times New Roman" w:hAnsi="Times New Roman" w:cs="Times New Roman"/>
          <w:sz w:val="24"/>
          <w:szCs w:val="24"/>
        </w:rPr>
      </w:pPr>
      <w:r w:rsidRPr="00A47044">
        <w:rPr>
          <w:rFonts w:ascii="Times New Roman" w:hAnsi="Times New Roman" w:cs="Times New Roman"/>
          <w:b/>
          <w:bCs/>
          <w:sz w:val="24"/>
          <w:szCs w:val="24"/>
        </w:rPr>
        <w:t>personální andragogiku</w:t>
      </w:r>
      <w:r w:rsidRPr="00B97C70">
        <w:rPr>
          <w:rFonts w:ascii="Times New Roman" w:hAnsi="Times New Roman" w:cs="Times New Roman"/>
          <w:sz w:val="24"/>
          <w:szCs w:val="24"/>
        </w:rPr>
        <w:t xml:space="preserve"> – působení v oblasti řízení a rozvoje lidských zdrojů</w:t>
      </w:r>
    </w:p>
    <w:p w14:paraId="7AF9C646" w14:textId="77777777" w:rsidR="00195931" w:rsidRPr="00B97C70" w:rsidRDefault="00195931" w:rsidP="006D01E6">
      <w:pPr>
        <w:pStyle w:val="Odstavecseseznamem"/>
        <w:numPr>
          <w:ilvl w:val="0"/>
          <w:numId w:val="21"/>
        </w:numPr>
        <w:spacing w:line="360" w:lineRule="auto"/>
        <w:jc w:val="both"/>
        <w:rPr>
          <w:rFonts w:ascii="Times New Roman" w:hAnsi="Times New Roman" w:cs="Times New Roman"/>
          <w:sz w:val="24"/>
          <w:szCs w:val="24"/>
        </w:rPr>
      </w:pPr>
      <w:r w:rsidRPr="00A47044">
        <w:rPr>
          <w:rFonts w:ascii="Times New Roman" w:hAnsi="Times New Roman" w:cs="Times New Roman"/>
          <w:b/>
          <w:bCs/>
          <w:sz w:val="24"/>
          <w:szCs w:val="24"/>
        </w:rPr>
        <w:t>sociální andragogika</w:t>
      </w:r>
      <w:r w:rsidRPr="00B97C70">
        <w:rPr>
          <w:rFonts w:ascii="Times New Roman" w:hAnsi="Times New Roman" w:cs="Times New Roman"/>
          <w:sz w:val="24"/>
          <w:szCs w:val="24"/>
        </w:rPr>
        <w:t xml:space="preserve"> – zabývá se integrací člověka do společnosti (rozvoj sociálních vztahů a vazeb) prostřednictvím výchovy, vzdělávání a péče o člověka</w:t>
      </w:r>
    </w:p>
    <w:p w14:paraId="5B38630D" w14:textId="77777777" w:rsidR="00195931" w:rsidRPr="00B97C70" w:rsidRDefault="00195931" w:rsidP="006D01E6">
      <w:pPr>
        <w:pStyle w:val="Odstavecseseznamem"/>
        <w:numPr>
          <w:ilvl w:val="0"/>
          <w:numId w:val="21"/>
        </w:numPr>
        <w:spacing w:line="360" w:lineRule="auto"/>
        <w:jc w:val="both"/>
        <w:rPr>
          <w:rFonts w:ascii="Times New Roman" w:hAnsi="Times New Roman" w:cs="Times New Roman"/>
          <w:sz w:val="24"/>
          <w:szCs w:val="24"/>
        </w:rPr>
      </w:pPr>
      <w:r w:rsidRPr="00A47044">
        <w:rPr>
          <w:rFonts w:ascii="Times New Roman" w:hAnsi="Times New Roman" w:cs="Times New Roman"/>
          <w:b/>
          <w:bCs/>
          <w:sz w:val="24"/>
          <w:szCs w:val="24"/>
        </w:rPr>
        <w:t>kulturní andragogika</w:t>
      </w:r>
      <w:r w:rsidRPr="00B97C70">
        <w:rPr>
          <w:rFonts w:ascii="Times New Roman" w:hAnsi="Times New Roman" w:cs="Times New Roman"/>
          <w:sz w:val="24"/>
          <w:szCs w:val="24"/>
        </w:rPr>
        <w:t xml:space="preserve"> – předmětem je kulturně-zájmová oblast a zájmové vzdělávání; </w:t>
      </w:r>
    </w:p>
    <w:p w14:paraId="1D3CD672" w14:textId="77777777" w:rsidR="00195931" w:rsidRPr="00B97C70" w:rsidRDefault="00195931" w:rsidP="006D01E6">
      <w:pPr>
        <w:pStyle w:val="Odstavecseseznamem"/>
        <w:numPr>
          <w:ilvl w:val="0"/>
          <w:numId w:val="21"/>
        </w:numPr>
        <w:spacing w:line="360" w:lineRule="auto"/>
        <w:jc w:val="both"/>
        <w:rPr>
          <w:rFonts w:ascii="Times New Roman" w:hAnsi="Times New Roman" w:cs="Times New Roman"/>
          <w:sz w:val="24"/>
          <w:szCs w:val="24"/>
        </w:rPr>
      </w:pPr>
      <w:r w:rsidRPr="00A47044">
        <w:rPr>
          <w:rFonts w:ascii="Times New Roman" w:hAnsi="Times New Roman" w:cs="Times New Roman"/>
          <w:b/>
          <w:bCs/>
          <w:sz w:val="24"/>
          <w:szCs w:val="24"/>
        </w:rPr>
        <w:t>speciální andragogika</w:t>
      </w:r>
      <w:r w:rsidRPr="00B97C70">
        <w:rPr>
          <w:rFonts w:ascii="Times New Roman" w:hAnsi="Times New Roman" w:cs="Times New Roman"/>
          <w:sz w:val="24"/>
          <w:szCs w:val="24"/>
        </w:rPr>
        <w:t xml:space="preserve"> – jde o aplikaci andragogiky ve sféře vzdělávání a péče o člověka se specifickými potřebami;</w:t>
      </w:r>
    </w:p>
    <w:p w14:paraId="6CABA562" w14:textId="46DBFAF8" w:rsidR="00195931" w:rsidRPr="0063270F" w:rsidRDefault="00195931" w:rsidP="006D01E6">
      <w:pPr>
        <w:pStyle w:val="Odstavecseseznamem"/>
        <w:numPr>
          <w:ilvl w:val="0"/>
          <w:numId w:val="21"/>
        </w:numPr>
        <w:spacing w:line="360" w:lineRule="auto"/>
        <w:jc w:val="both"/>
        <w:rPr>
          <w:rFonts w:ascii="Times New Roman" w:hAnsi="Times New Roman" w:cs="Times New Roman"/>
          <w:b/>
          <w:bCs/>
          <w:sz w:val="24"/>
          <w:szCs w:val="24"/>
        </w:rPr>
      </w:pPr>
      <w:r w:rsidRPr="00A47044">
        <w:rPr>
          <w:rFonts w:ascii="Times New Roman" w:hAnsi="Times New Roman" w:cs="Times New Roman"/>
          <w:b/>
          <w:bCs/>
          <w:sz w:val="24"/>
          <w:szCs w:val="24"/>
        </w:rPr>
        <w:t>gerontagogika</w:t>
      </w:r>
      <w:r w:rsidRPr="00B97C70">
        <w:rPr>
          <w:rFonts w:ascii="Times New Roman" w:hAnsi="Times New Roman" w:cs="Times New Roman"/>
          <w:sz w:val="24"/>
          <w:szCs w:val="24"/>
        </w:rPr>
        <w:t xml:space="preserve"> – zabývá se vzděláváním a výchovou senior</w:t>
      </w:r>
    </w:p>
    <w:p w14:paraId="0037CD65" w14:textId="77777777" w:rsidR="0063270F" w:rsidRPr="0063270F" w:rsidRDefault="0063270F" w:rsidP="0063270F">
      <w:pPr>
        <w:spacing w:line="360" w:lineRule="auto"/>
        <w:jc w:val="both"/>
        <w:rPr>
          <w:rFonts w:ascii="Times New Roman" w:hAnsi="Times New Roman"/>
          <w:b/>
          <w:bCs/>
          <w:sz w:val="24"/>
          <w:szCs w:val="24"/>
        </w:rPr>
      </w:pPr>
    </w:p>
    <w:p w14:paraId="5E037CEA" w14:textId="20ABA09C" w:rsidR="0063270F" w:rsidRDefault="00195931" w:rsidP="00195931">
      <w:pPr>
        <w:rPr>
          <w:rFonts w:ascii="Times New Roman" w:hAnsi="Times New Roman"/>
          <w:b/>
          <w:bCs/>
          <w:sz w:val="28"/>
          <w:szCs w:val="28"/>
          <w:shd w:val="clear" w:color="auto" w:fill="FFFFFF"/>
        </w:rPr>
      </w:pPr>
      <w:r w:rsidRPr="0063270F">
        <w:rPr>
          <w:rFonts w:ascii="Times New Roman" w:hAnsi="Times New Roman"/>
          <w:b/>
          <w:bCs/>
          <w:sz w:val="28"/>
          <w:szCs w:val="28"/>
          <w:shd w:val="clear" w:color="auto" w:fill="FFFFFF"/>
        </w:rPr>
        <w:t>Gerontagogika</w:t>
      </w:r>
    </w:p>
    <w:p w14:paraId="733D3BDD" w14:textId="77777777" w:rsidR="0063270F" w:rsidRPr="0063270F" w:rsidRDefault="0063270F" w:rsidP="00195931">
      <w:pPr>
        <w:rPr>
          <w:rFonts w:ascii="Times New Roman" w:hAnsi="Times New Roman"/>
          <w:b/>
          <w:bCs/>
          <w:sz w:val="28"/>
          <w:szCs w:val="28"/>
          <w:shd w:val="clear" w:color="auto" w:fill="FFFFFF"/>
        </w:rPr>
      </w:pPr>
    </w:p>
    <w:p w14:paraId="4EC49DBD" w14:textId="6969DBC9" w:rsidR="00195931" w:rsidRDefault="00195931" w:rsidP="00195931">
      <w:pPr>
        <w:spacing w:line="360" w:lineRule="auto"/>
        <w:jc w:val="both"/>
        <w:rPr>
          <w:rFonts w:ascii="Times New Roman" w:hAnsi="Times New Roman"/>
          <w:sz w:val="24"/>
          <w:szCs w:val="24"/>
        </w:rPr>
      </w:pPr>
      <w:r>
        <w:t xml:space="preserve">   </w:t>
      </w:r>
      <w:r w:rsidR="00FA1316">
        <w:rPr>
          <w:rFonts w:ascii="Times New Roman" w:hAnsi="Times New Roman"/>
          <w:sz w:val="24"/>
          <w:szCs w:val="24"/>
        </w:rPr>
        <w:t xml:space="preserve">Zde </w:t>
      </w:r>
      <w:r w:rsidRPr="00914571">
        <w:rPr>
          <w:rFonts w:ascii="Times New Roman" w:hAnsi="Times New Roman"/>
          <w:sz w:val="24"/>
          <w:szCs w:val="24"/>
        </w:rPr>
        <w:t>bych se ráda zaměřila na vymezení pojmu gerontagogika a hlavní cíl této oblasti. Pojem gerontagogika vznikl spojením slov gerón (starý muž) a agógé (vedení), která pocházejí z řečtiny. Gerontagogika je často vymezována jako „</w:t>
      </w:r>
      <w:r w:rsidRPr="00914571">
        <w:rPr>
          <w:rFonts w:ascii="Times New Roman" w:hAnsi="Times New Roman"/>
          <w:i/>
          <w:iCs/>
          <w:sz w:val="24"/>
          <w:szCs w:val="24"/>
        </w:rPr>
        <w:t>hraniční vědní disciplína na pomezí andragogiky jako vědy o výchově a vzdělávání dospělých a gerontologie jako vědy</w:t>
      </w:r>
      <w:r w:rsidRPr="00914571">
        <w:rPr>
          <w:rFonts w:ascii="Times New Roman" w:hAnsi="Times New Roman"/>
          <w:sz w:val="24"/>
          <w:szCs w:val="24"/>
        </w:rPr>
        <w:t xml:space="preserve"> o </w:t>
      </w:r>
      <w:r w:rsidRPr="00914571">
        <w:rPr>
          <w:rFonts w:ascii="Times New Roman" w:hAnsi="Times New Roman"/>
          <w:i/>
          <w:iCs/>
          <w:sz w:val="24"/>
          <w:szCs w:val="24"/>
        </w:rPr>
        <w:t>stárnutí a stáří</w:t>
      </w:r>
      <w:r w:rsidRPr="00914571">
        <w:rPr>
          <w:rFonts w:ascii="Times New Roman" w:hAnsi="Times New Roman"/>
          <w:sz w:val="24"/>
          <w:szCs w:val="24"/>
        </w:rPr>
        <w:t>.“ (Petřková, Čornaničová, 2004, s. 18)</w:t>
      </w:r>
    </w:p>
    <w:p w14:paraId="67E4483B"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914571">
        <w:rPr>
          <w:rFonts w:ascii="Times New Roman" w:hAnsi="Times New Roman"/>
          <w:sz w:val="24"/>
          <w:szCs w:val="24"/>
        </w:rPr>
        <w:t xml:space="preserve">Gerontagogika </w:t>
      </w:r>
      <w:r>
        <w:rPr>
          <w:rFonts w:ascii="Times New Roman" w:hAnsi="Times New Roman"/>
          <w:sz w:val="24"/>
          <w:szCs w:val="24"/>
        </w:rPr>
        <w:t>má s</w:t>
      </w:r>
      <w:r w:rsidRPr="00914571">
        <w:rPr>
          <w:rFonts w:ascii="Times New Roman" w:hAnsi="Times New Roman"/>
          <w:sz w:val="24"/>
          <w:szCs w:val="24"/>
        </w:rPr>
        <w:t xml:space="preserve"> andragogik</w:t>
      </w:r>
      <w:r>
        <w:rPr>
          <w:rFonts w:ascii="Times New Roman" w:hAnsi="Times New Roman"/>
          <w:sz w:val="24"/>
          <w:szCs w:val="24"/>
        </w:rPr>
        <w:t>ou</w:t>
      </w:r>
      <w:r w:rsidRPr="00914571">
        <w:rPr>
          <w:rFonts w:ascii="Times New Roman" w:hAnsi="Times New Roman"/>
          <w:sz w:val="24"/>
          <w:szCs w:val="24"/>
        </w:rPr>
        <w:t xml:space="preserve"> společné zaměření – vzdělávání dospělých osob, s gerontologií společný objekt zájmu – starého člověka.</w:t>
      </w:r>
      <w:r>
        <w:rPr>
          <w:rFonts w:ascii="Times New Roman" w:hAnsi="Times New Roman"/>
          <w:sz w:val="24"/>
          <w:szCs w:val="24"/>
        </w:rPr>
        <w:t xml:space="preserve"> </w:t>
      </w:r>
    </w:p>
    <w:p w14:paraId="3BB3E0D7" w14:textId="77777777" w:rsidR="00195931" w:rsidRPr="00FD3B35" w:rsidRDefault="00195931" w:rsidP="00195931">
      <w:pPr>
        <w:spacing w:line="360" w:lineRule="auto"/>
        <w:jc w:val="both"/>
        <w:rPr>
          <w:rFonts w:ascii="Times New Roman" w:hAnsi="Times New Roman"/>
          <w:color w:val="111111"/>
          <w:sz w:val="24"/>
          <w:szCs w:val="24"/>
          <w:shd w:val="clear" w:color="auto" w:fill="FFFFFF"/>
        </w:rPr>
      </w:pPr>
      <w:r w:rsidRPr="008301F5">
        <w:rPr>
          <w:rFonts w:ascii="Times New Roman" w:hAnsi="Times New Roman"/>
          <w:sz w:val="24"/>
          <w:szCs w:val="24"/>
        </w:rPr>
        <w:t xml:space="preserve">   </w:t>
      </w:r>
      <w:r w:rsidRPr="008301F5">
        <w:rPr>
          <w:rFonts w:ascii="Times New Roman" w:hAnsi="Times New Roman"/>
          <w:sz w:val="24"/>
          <w:szCs w:val="24"/>
          <w:shd w:val="clear" w:color="auto" w:fill="FFFFFF"/>
        </w:rPr>
        <w:t>Gerontagogika je v posledních letech velmi dynamicky se rozvíjející interdisciplinární vědní disciplínou</w:t>
      </w:r>
      <w:r>
        <w:rPr>
          <w:rFonts w:ascii="Times New Roman" w:hAnsi="Times New Roman"/>
          <w:sz w:val="24"/>
          <w:szCs w:val="24"/>
          <w:shd w:val="clear" w:color="auto" w:fill="FFFFFF"/>
        </w:rPr>
        <w:t>.</w:t>
      </w:r>
      <w:r w:rsidRPr="008301F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w:t>
      </w:r>
      <w:r w:rsidRPr="008301F5">
        <w:rPr>
          <w:rFonts w:ascii="Times New Roman" w:hAnsi="Times New Roman"/>
          <w:sz w:val="24"/>
          <w:szCs w:val="24"/>
          <w:shd w:val="clear" w:color="auto" w:fill="FFFFFF"/>
        </w:rPr>
        <w:t xml:space="preserve"> to nejenom díky celosvětovému trendu stárnutí populace, který odkrývá celou řadu nezodpovězených otázek a nových odborných témat</w:t>
      </w:r>
      <w:r>
        <w:rPr>
          <w:rFonts w:ascii="Times New Roman" w:hAnsi="Times New Roman"/>
          <w:sz w:val="24"/>
          <w:szCs w:val="24"/>
          <w:shd w:val="clear" w:color="auto" w:fill="FFFFFF"/>
        </w:rPr>
        <w:t xml:space="preserve">. </w:t>
      </w:r>
      <w:r w:rsidRPr="008301F5">
        <w:rPr>
          <w:rFonts w:ascii="Times New Roman" w:hAnsi="Times New Roman"/>
          <w:color w:val="111111"/>
          <w:sz w:val="24"/>
          <w:szCs w:val="24"/>
          <w:shd w:val="clear" w:color="auto" w:fill="FFFFFF"/>
        </w:rPr>
        <w:t>Zabývá se</w:t>
      </w:r>
      <w:r>
        <w:rPr>
          <w:rFonts w:ascii="Times New Roman" w:hAnsi="Times New Roman"/>
          <w:color w:val="111111"/>
          <w:sz w:val="24"/>
          <w:szCs w:val="24"/>
          <w:shd w:val="clear" w:color="auto" w:fill="FFFFFF"/>
        </w:rPr>
        <w:t xml:space="preserve"> </w:t>
      </w:r>
      <w:r w:rsidRPr="008301F5">
        <w:rPr>
          <w:rFonts w:ascii="Times New Roman" w:hAnsi="Times New Roman"/>
          <w:color w:val="111111"/>
          <w:sz w:val="24"/>
          <w:szCs w:val="24"/>
          <w:shd w:val="clear" w:color="auto" w:fill="FFFFFF"/>
        </w:rPr>
        <w:t>otázkou</w:t>
      </w:r>
      <w:r>
        <w:rPr>
          <w:rFonts w:ascii="Times New Roman" w:hAnsi="Times New Roman"/>
          <w:color w:val="111111"/>
          <w:sz w:val="24"/>
          <w:szCs w:val="24"/>
          <w:shd w:val="clear" w:color="auto" w:fill="FFFFFF"/>
        </w:rPr>
        <w:t>,</w:t>
      </w:r>
      <w:r w:rsidRPr="008301F5">
        <w:rPr>
          <w:rFonts w:ascii="Times New Roman" w:hAnsi="Times New Roman"/>
          <w:color w:val="111111"/>
          <w:sz w:val="24"/>
          <w:szCs w:val="24"/>
          <w:shd w:val="clear" w:color="auto" w:fill="FFFFFF"/>
        </w:rPr>
        <w:t xml:space="preserve"> jak vzdělávat seniory, připravit je na stáří a udělat tuto životní etapu důstojnější.</w:t>
      </w:r>
    </w:p>
    <w:p w14:paraId="7677B50E" w14:textId="6A53B7DD" w:rsidR="0063270F" w:rsidRDefault="00195931" w:rsidP="0063270F">
      <w:pPr>
        <w:spacing w:line="360" w:lineRule="auto"/>
        <w:jc w:val="both"/>
        <w:rPr>
          <w:rFonts w:ascii="Times New Roman" w:hAnsi="Times New Roman"/>
          <w:sz w:val="24"/>
          <w:szCs w:val="24"/>
        </w:rPr>
      </w:pPr>
      <w:r w:rsidRPr="003A28F9">
        <w:rPr>
          <w:rFonts w:ascii="Times New Roman" w:hAnsi="Times New Roman"/>
          <w:b/>
          <w:bCs/>
          <w:sz w:val="24"/>
          <w:szCs w:val="24"/>
        </w:rPr>
        <w:lastRenderedPageBreak/>
        <w:t xml:space="preserve">   </w:t>
      </w:r>
      <w:r w:rsidRPr="003A28F9">
        <w:rPr>
          <w:rFonts w:ascii="Times New Roman" w:hAnsi="Times New Roman"/>
          <w:sz w:val="24"/>
          <w:szCs w:val="24"/>
        </w:rPr>
        <w:t>Hlavním cílem oblasti gerontagogiky je pomocí vzdělávacích aktivit podpořit pozitivní pohled společnosti na spoluobčany v seniorském věku a seniorům napomáhat jejich aktivnímu zapojení do všech sfér společenského života.</w:t>
      </w:r>
    </w:p>
    <w:p w14:paraId="28C17D9E" w14:textId="77777777" w:rsidR="0063270F" w:rsidRPr="0063270F" w:rsidRDefault="0063270F" w:rsidP="0063270F">
      <w:pPr>
        <w:spacing w:line="360" w:lineRule="auto"/>
        <w:jc w:val="both"/>
        <w:rPr>
          <w:rFonts w:ascii="Times New Roman" w:hAnsi="Times New Roman"/>
          <w:sz w:val="24"/>
          <w:szCs w:val="24"/>
        </w:rPr>
      </w:pPr>
    </w:p>
    <w:p w14:paraId="4F8AF37B" w14:textId="64A087B5" w:rsidR="0063270F" w:rsidRDefault="0063270F" w:rsidP="00195931">
      <w:pPr>
        <w:rPr>
          <w:rFonts w:ascii="Times New Roman" w:hAnsi="Times New Roman"/>
          <w:b/>
          <w:bCs/>
          <w:sz w:val="28"/>
          <w:szCs w:val="28"/>
        </w:rPr>
      </w:pPr>
      <w:r>
        <w:rPr>
          <w:rFonts w:ascii="Times New Roman" w:hAnsi="Times New Roman"/>
          <w:b/>
          <w:bCs/>
          <w:sz w:val="28"/>
          <w:szCs w:val="28"/>
        </w:rPr>
        <w:t>Vymezení pojmu dospělost</w:t>
      </w:r>
    </w:p>
    <w:p w14:paraId="406AA36F" w14:textId="77777777" w:rsidR="0063270F" w:rsidRPr="0063270F" w:rsidRDefault="0063270F" w:rsidP="00195931">
      <w:pPr>
        <w:rPr>
          <w:rFonts w:ascii="Times New Roman" w:hAnsi="Times New Roman"/>
          <w:b/>
          <w:bCs/>
          <w:sz w:val="28"/>
          <w:szCs w:val="28"/>
        </w:rPr>
      </w:pPr>
    </w:p>
    <w:p w14:paraId="67576A44" w14:textId="77777777" w:rsidR="00195931" w:rsidRPr="006C75E5" w:rsidRDefault="00195931" w:rsidP="00195931">
      <w:pPr>
        <w:spacing w:line="360" w:lineRule="auto"/>
        <w:jc w:val="both"/>
        <w:rPr>
          <w:rFonts w:ascii="Times New Roman" w:hAnsi="Times New Roman"/>
          <w:sz w:val="24"/>
          <w:szCs w:val="24"/>
        </w:rPr>
      </w:pPr>
      <w:r w:rsidRPr="006C75E5">
        <w:rPr>
          <w:rFonts w:ascii="Times New Roman" w:hAnsi="Times New Roman"/>
          <w:sz w:val="24"/>
          <w:szCs w:val="24"/>
        </w:rPr>
        <w:t xml:space="preserve">   Dospělost je pojem, který nelze přesně vymezit. Různé vědní disciplíny vnímají dospělost odlišně</w:t>
      </w:r>
      <w:r>
        <w:rPr>
          <w:rFonts w:ascii="Times New Roman" w:hAnsi="Times New Roman"/>
          <w:sz w:val="24"/>
          <w:szCs w:val="24"/>
        </w:rPr>
        <w:t xml:space="preserve">, </w:t>
      </w:r>
      <w:r w:rsidRPr="006C75E5">
        <w:rPr>
          <w:rFonts w:ascii="Times New Roman" w:hAnsi="Times New Roman"/>
          <w:sz w:val="24"/>
          <w:szCs w:val="24"/>
        </w:rPr>
        <w:t>a to z různých hledisek:</w:t>
      </w:r>
    </w:p>
    <w:p w14:paraId="1F94A57F" w14:textId="77777777" w:rsidR="00195931" w:rsidRPr="006C75E5" w:rsidRDefault="00195931" w:rsidP="006D01E6">
      <w:pPr>
        <w:numPr>
          <w:ilvl w:val="0"/>
          <w:numId w:val="22"/>
        </w:numPr>
        <w:autoSpaceDE w:val="0"/>
        <w:adjustRightInd w:val="0"/>
        <w:spacing w:after="0" w:line="360" w:lineRule="auto"/>
        <w:jc w:val="both"/>
        <w:rPr>
          <w:rFonts w:ascii="Times New Roman" w:hAnsi="Times New Roman"/>
          <w:sz w:val="24"/>
          <w:szCs w:val="24"/>
        </w:rPr>
      </w:pPr>
      <w:r w:rsidRPr="006C75E5">
        <w:rPr>
          <w:rFonts w:ascii="Times New Roman" w:hAnsi="Times New Roman"/>
          <w:sz w:val="24"/>
          <w:szCs w:val="24"/>
        </w:rPr>
        <w:t>z hlediska práva znamená dospělost získání práv a povinností</w:t>
      </w:r>
    </w:p>
    <w:p w14:paraId="249DB71B" w14:textId="77777777" w:rsidR="00195931" w:rsidRPr="006C75E5" w:rsidRDefault="00195931" w:rsidP="006D01E6">
      <w:pPr>
        <w:numPr>
          <w:ilvl w:val="0"/>
          <w:numId w:val="22"/>
        </w:numPr>
        <w:autoSpaceDE w:val="0"/>
        <w:adjustRightInd w:val="0"/>
        <w:spacing w:after="0" w:line="360" w:lineRule="auto"/>
        <w:jc w:val="both"/>
        <w:rPr>
          <w:rFonts w:ascii="Times New Roman" w:hAnsi="Times New Roman"/>
          <w:sz w:val="24"/>
          <w:szCs w:val="24"/>
        </w:rPr>
      </w:pPr>
      <w:r w:rsidRPr="006C75E5">
        <w:rPr>
          <w:rFonts w:ascii="Times New Roman" w:hAnsi="Times New Roman"/>
          <w:sz w:val="24"/>
          <w:szCs w:val="24"/>
        </w:rPr>
        <w:t>podle sociologie je dospělý ten, který převzal nové sociální role</w:t>
      </w:r>
    </w:p>
    <w:p w14:paraId="5186429A" w14:textId="77777777" w:rsidR="00195931" w:rsidRPr="006C75E5" w:rsidRDefault="00195931" w:rsidP="006D01E6">
      <w:pPr>
        <w:numPr>
          <w:ilvl w:val="0"/>
          <w:numId w:val="22"/>
        </w:numPr>
        <w:autoSpaceDE w:val="0"/>
        <w:adjustRightInd w:val="0"/>
        <w:spacing w:after="0" w:line="360" w:lineRule="auto"/>
        <w:jc w:val="both"/>
        <w:rPr>
          <w:rFonts w:ascii="Times New Roman" w:hAnsi="Times New Roman"/>
          <w:sz w:val="24"/>
          <w:szCs w:val="24"/>
        </w:rPr>
      </w:pPr>
      <w:r w:rsidRPr="006C75E5">
        <w:rPr>
          <w:rFonts w:ascii="Times New Roman" w:hAnsi="Times New Roman"/>
          <w:sz w:val="24"/>
          <w:szCs w:val="24"/>
        </w:rPr>
        <w:t>z biologického hlediska je dospělý ten, který dosáhl fyzické zralosti</w:t>
      </w:r>
    </w:p>
    <w:p w14:paraId="26B5E5D7" w14:textId="77777777" w:rsidR="00195931" w:rsidRPr="006C75E5" w:rsidRDefault="00195931" w:rsidP="006D01E6">
      <w:pPr>
        <w:numPr>
          <w:ilvl w:val="0"/>
          <w:numId w:val="22"/>
        </w:numPr>
        <w:autoSpaceDE w:val="0"/>
        <w:adjustRightInd w:val="0"/>
        <w:spacing w:after="0" w:line="360" w:lineRule="auto"/>
        <w:jc w:val="both"/>
        <w:rPr>
          <w:rFonts w:ascii="Times New Roman" w:hAnsi="Times New Roman"/>
          <w:sz w:val="24"/>
          <w:szCs w:val="24"/>
        </w:rPr>
      </w:pPr>
      <w:r w:rsidRPr="006C75E5">
        <w:rPr>
          <w:rFonts w:ascii="Times New Roman" w:hAnsi="Times New Roman"/>
          <w:sz w:val="24"/>
          <w:szCs w:val="24"/>
        </w:rPr>
        <w:t>pedagogika vidí dospělého jako vychovatele</w:t>
      </w:r>
    </w:p>
    <w:p w14:paraId="2B3F1F0E" w14:textId="77777777" w:rsidR="00195931" w:rsidRPr="006C75E5" w:rsidRDefault="00195931" w:rsidP="006D01E6">
      <w:pPr>
        <w:numPr>
          <w:ilvl w:val="0"/>
          <w:numId w:val="22"/>
        </w:numPr>
        <w:autoSpaceDE w:val="0"/>
        <w:adjustRightInd w:val="0"/>
        <w:spacing w:after="0" w:line="360" w:lineRule="auto"/>
        <w:jc w:val="both"/>
        <w:rPr>
          <w:rFonts w:ascii="Times New Roman" w:hAnsi="Times New Roman"/>
          <w:sz w:val="24"/>
          <w:szCs w:val="24"/>
        </w:rPr>
      </w:pPr>
      <w:r w:rsidRPr="006C75E5">
        <w:rPr>
          <w:rFonts w:ascii="Times New Roman" w:hAnsi="Times New Roman"/>
          <w:sz w:val="24"/>
          <w:szCs w:val="24"/>
        </w:rPr>
        <w:t xml:space="preserve">psychologie vyzdvihuje důležitost stabilizace určitých forem chování, myšlení </w:t>
      </w:r>
    </w:p>
    <w:p w14:paraId="2F972D89" w14:textId="77777777" w:rsidR="00195931" w:rsidRPr="00FB4757" w:rsidRDefault="00195931" w:rsidP="00195931"/>
    <w:p w14:paraId="55BAA541"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544A63">
        <w:rPr>
          <w:rFonts w:ascii="Times New Roman" w:hAnsi="Times New Roman"/>
          <w:sz w:val="24"/>
          <w:szCs w:val="24"/>
        </w:rPr>
        <w:t>V literatuře nalezneme různé definice tohoto pojmu. Neexistuje jednotný a jednoznačný pohled na termín dospělost, ale všechny hovoří o vyzrálosti jedince v oblasti biologické, psychologické, sociální a sociologické.</w:t>
      </w:r>
    </w:p>
    <w:p w14:paraId="46BE4F7E" w14:textId="7D8327E1" w:rsidR="0063270F" w:rsidRDefault="00195931" w:rsidP="00195931">
      <w:pPr>
        <w:spacing w:line="360" w:lineRule="auto"/>
        <w:jc w:val="both"/>
        <w:rPr>
          <w:rFonts w:ascii="Times New Roman" w:hAnsi="Times New Roman"/>
          <w:i/>
          <w:iCs/>
          <w:sz w:val="24"/>
          <w:szCs w:val="24"/>
        </w:rPr>
      </w:pPr>
      <w:r w:rsidRPr="00544A63">
        <w:rPr>
          <w:rFonts w:ascii="Times New Roman" w:hAnsi="Times New Roman"/>
          <w:sz w:val="24"/>
          <w:szCs w:val="24"/>
        </w:rPr>
        <w:t xml:space="preserve">   Palán (2004 in Veteška, a další, 2011) char</w:t>
      </w:r>
      <w:r>
        <w:rPr>
          <w:rFonts w:ascii="Times New Roman" w:hAnsi="Times New Roman"/>
          <w:sz w:val="24"/>
          <w:szCs w:val="24"/>
        </w:rPr>
        <w:t>a</w:t>
      </w:r>
      <w:r w:rsidRPr="00544A63">
        <w:rPr>
          <w:rFonts w:ascii="Times New Roman" w:hAnsi="Times New Roman"/>
          <w:sz w:val="24"/>
          <w:szCs w:val="24"/>
        </w:rPr>
        <w:t>kterizuje dospělého jako „</w:t>
      </w:r>
      <w:r w:rsidRPr="00544A63">
        <w:rPr>
          <w:rFonts w:ascii="Times New Roman" w:hAnsi="Times New Roman"/>
          <w:i/>
          <w:iCs/>
          <w:sz w:val="24"/>
          <w:szCs w:val="24"/>
        </w:rPr>
        <w:t>jedince vyspělého a zralého sociálně, citově, biologicky, sociologicky a mentálně a který absolvoval minimálně základní vzdělání“.</w:t>
      </w:r>
      <w:r>
        <w:rPr>
          <w:rStyle w:val="Znakapoznpodarou"/>
          <w:rFonts w:ascii="Times New Roman" w:hAnsi="Times New Roman"/>
          <w:i/>
          <w:iCs/>
          <w:sz w:val="24"/>
          <w:szCs w:val="24"/>
        </w:rPr>
        <w:footnoteReference w:id="13"/>
      </w:r>
    </w:p>
    <w:p w14:paraId="7DE102DF" w14:textId="0F2E7A29" w:rsidR="00D42385" w:rsidRDefault="00195931" w:rsidP="00195931">
      <w:pPr>
        <w:spacing w:line="360" w:lineRule="auto"/>
        <w:jc w:val="both"/>
        <w:rPr>
          <w:rFonts w:ascii="Times New Roman" w:hAnsi="Times New Roman"/>
          <w:sz w:val="24"/>
          <w:szCs w:val="24"/>
        </w:rPr>
      </w:pPr>
      <w:r w:rsidRPr="005F46FB">
        <w:rPr>
          <w:rFonts w:ascii="Times New Roman" w:hAnsi="Times New Roman"/>
          <w:i/>
          <w:iCs/>
          <w:sz w:val="24"/>
          <w:szCs w:val="24"/>
        </w:rPr>
        <w:t xml:space="preserve">   </w:t>
      </w:r>
      <w:r w:rsidRPr="005F46FB">
        <w:rPr>
          <w:rFonts w:ascii="Times New Roman" w:hAnsi="Times New Roman"/>
          <w:sz w:val="24"/>
          <w:szCs w:val="24"/>
        </w:rPr>
        <w:t>Dospělost definuje podobně i Bednaříková (2010), která ve svém schématu shrnuje základní charakteristiky dospělosti.</w:t>
      </w:r>
    </w:p>
    <w:p w14:paraId="05112787" w14:textId="7E261518" w:rsidR="0063270F" w:rsidRDefault="0063270F" w:rsidP="00195931">
      <w:pPr>
        <w:spacing w:line="360" w:lineRule="auto"/>
        <w:jc w:val="both"/>
        <w:rPr>
          <w:rFonts w:ascii="Times New Roman" w:hAnsi="Times New Roman"/>
          <w:sz w:val="24"/>
          <w:szCs w:val="24"/>
        </w:rPr>
      </w:pPr>
    </w:p>
    <w:p w14:paraId="16043C9F" w14:textId="3B965FD3" w:rsidR="0063270F" w:rsidRDefault="0063270F" w:rsidP="00195931">
      <w:pPr>
        <w:spacing w:line="360" w:lineRule="auto"/>
        <w:jc w:val="both"/>
        <w:rPr>
          <w:rFonts w:ascii="Times New Roman" w:hAnsi="Times New Roman"/>
          <w:sz w:val="24"/>
          <w:szCs w:val="24"/>
        </w:rPr>
      </w:pPr>
    </w:p>
    <w:p w14:paraId="12E7071C" w14:textId="44086E66" w:rsidR="0063270F" w:rsidRDefault="0063270F" w:rsidP="00195931">
      <w:pPr>
        <w:spacing w:line="360" w:lineRule="auto"/>
        <w:jc w:val="both"/>
        <w:rPr>
          <w:rFonts w:ascii="Times New Roman" w:hAnsi="Times New Roman"/>
          <w:sz w:val="24"/>
          <w:szCs w:val="24"/>
        </w:rPr>
      </w:pPr>
    </w:p>
    <w:p w14:paraId="0039B8C3" w14:textId="2B9DEFFB" w:rsidR="0063270F" w:rsidRDefault="0063270F" w:rsidP="00195931">
      <w:pPr>
        <w:spacing w:line="360" w:lineRule="auto"/>
        <w:jc w:val="both"/>
        <w:rPr>
          <w:rFonts w:ascii="Times New Roman" w:hAnsi="Times New Roman"/>
          <w:sz w:val="24"/>
          <w:szCs w:val="24"/>
        </w:rPr>
      </w:pPr>
    </w:p>
    <w:p w14:paraId="650C32CB" w14:textId="77777777" w:rsidR="0063270F" w:rsidRDefault="0063270F" w:rsidP="00195931">
      <w:pPr>
        <w:spacing w:line="360" w:lineRule="auto"/>
        <w:jc w:val="both"/>
        <w:rPr>
          <w:rFonts w:ascii="Times New Roman" w:hAnsi="Times New Roman"/>
          <w:sz w:val="24"/>
          <w:szCs w:val="24"/>
        </w:rPr>
      </w:pPr>
    </w:p>
    <w:p w14:paraId="1F4BA7E6" w14:textId="6E2E494A" w:rsidR="00195931" w:rsidRPr="00D7043B" w:rsidRDefault="00195931" w:rsidP="00195931">
      <w:pPr>
        <w:autoSpaceDE w:val="0"/>
        <w:adjustRightInd w:val="0"/>
        <w:spacing w:after="0" w:line="360" w:lineRule="auto"/>
        <w:jc w:val="both"/>
        <w:rPr>
          <w:rFonts w:ascii="Times New Roman" w:hAnsi="Times New Roman"/>
          <w:b/>
          <w:sz w:val="20"/>
          <w:szCs w:val="20"/>
        </w:rPr>
      </w:pPr>
      <w:r w:rsidRPr="00D7043B">
        <w:rPr>
          <w:rFonts w:ascii="Times New Roman" w:hAnsi="Times New Roman"/>
          <w:b/>
          <w:sz w:val="20"/>
          <w:szCs w:val="20"/>
        </w:rPr>
        <w:lastRenderedPageBreak/>
        <w:t>Schéma č.</w:t>
      </w:r>
      <w:r w:rsidR="00CD4E96">
        <w:rPr>
          <w:rFonts w:ascii="Times New Roman" w:hAnsi="Times New Roman"/>
          <w:b/>
          <w:sz w:val="20"/>
          <w:szCs w:val="20"/>
        </w:rPr>
        <w:t>1</w:t>
      </w:r>
      <w:r w:rsidRPr="00D7043B">
        <w:rPr>
          <w:rFonts w:ascii="Times New Roman" w:hAnsi="Times New Roman"/>
          <w:b/>
          <w:sz w:val="20"/>
          <w:szCs w:val="20"/>
        </w:rPr>
        <w:t xml:space="preserve"> Základní znaky dospělosti</w:t>
      </w:r>
    </w:p>
    <w:p w14:paraId="3474E218" w14:textId="77777777" w:rsidR="00195931" w:rsidRDefault="00195931" w:rsidP="00195931">
      <w:pPr>
        <w:autoSpaceDE w:val="0"/>
        <w:adjustRightInd w:val="0"/>
        <w:spacing w:after="0" w:line="360" w:lineRule="auto"/>
        <w:jc w:val="both"/>
        <w:rPr>
          <w:rFonts w:ascii="Times New Roman" w:hAnsi="Times New Roman"/>
          <w:b/>
          <w:sz w:val="24"/>
          <w:szCs w:val="24"/>
        </w:rPr>
      </w:pPr>
    </w:p>
    <w:tbl>
      <w:tblPr>
        <w:tblStyle w:val="Mkatabulky"/>
        <w:tblW w:w="0" w:type="auto"/>
        <w:tblLook w:val="04A0" w:firstRow="1" w:lastRow="0" w:firstColumn="1" w:lastColumn="0" w:noHBand="0" w:noVBand="1"/>
      </w:tblPr>
      <w:tblGrid>
        <w:gridCol w:w="4388"/>
        <w:gridCol w:w="4389"/>
      </w:tblGrid>
      <w:tr w:rsidR="00195931" w14:paraId="7F421A67" w14:textId="77777777" w:rsidTr="00195931">
        <w:tc>
          <w:tcPr>
            <w:tcW w:w="4388" w:type="dxa"/>
            <w:shd w:val="clear" w:color="auto" w:fill="E2EFD9" w:themeFill="accent6" w:themeFillTint="33"/>
          </w:tcPr>
          <w:p w14:paraId="03128DC3" w14:textId="77777777" w:rsidR="00195931" w:rsidRDefault="00195931" w:rsidP="00195931">
            <w:pPr>
              <w:autoSpaceDE w:val="0"/>
              <w:adjustRightInd w:val="0"/>
              <w:spacing w:after="0" w:line="360" w:lineRule="auto"/>
              <w:jc w:val="both"/>
              <w:rPr>
                <w:rFonts w:ascii="Times New Roman" w:hAnsi="Times New Roman"/>
                <w:b/>
                <w:sz w:val="24"/>
                <w:szCs w:val="24"/>
              </w:rPr>
            </w:pPr>
            <w:r>
              <w:rPr>
                <w:rFonts w:ascii="Times New Roman" w:hAnsi="Times New Roman"/>
                <w:b/>
                <w:sz w:val="24"/>
                <w:szCs w:val="24"/>
              </w:rPr>
              <w:t>Biologická zralost</w:t>
            </w:r>
          </w:p>
        </w:tc>
        <w:tc>
          <w:tcPr>
            <w:tcW w:w="4389" w:type="dxa"/>
            <w:shd w:val="clear" w:color="auto" w:fill="E2EFD9" w:themeFill="accent6" w:themeFillTint="33"/>
          </w:tcPr>
          <w:p w14:paraId="79D5198C" w14:textId="77777777" w:rsidR="00195931" w:rsidRPr="00536B18" w:rsidRDefault="00195931" w:rsidP="00195931">
            <w:pPr>
              <w:autoSpaceDE w:val="0"/>
              <w:adjustRightInd w:val="0"/>
              <w:spacing w:after="0" w:line="360" w:lineRule="auto"/>
              <w:jc w:val="both"/>
              <w:rPr>
                <w:rFonts w:ascii="Times New Roman" w:hAnsi="Times New Roman"/>
                <w:b/>
                <w:sz w:val="24"/>
                <w:szCs w:val="24"/>
              </w:rPr>
            </w:pPr>
            <w:r w:rsidRPr="00536B18">
              <w:rPr>
                <w:rFonts w:ascii="Times New Roman" w:hAnsi="Times New Roman"/>
                <w:sz w:val="24"/>
                <w:szCs w:val="24"/>
              </w:rPr>
              <w:t>schopnost rodičovství</w:t>
            </w:r>
          </w:p>
        </w:tc>
      </w:tr>
      <w:tr w:rsidR="00195931" w14:paraId="71CB2432" w14:textId="77777777" w:rsidTr="00195931">
        <w:tc>
          <w:tcPr>
            <w:tcW w:w="4388" w:type="dxa"/>
            <w:shd w:val="clear" w:color="auto" w:fill="E2EFD9" w:themeFill="accent6" w:themeFillTint="33"/>
          </w:tcPr>
          <w:p w14:paraId="25FBCCA4" w14:textId="77777777" w:rsidR="00195931" w:rsidRDefault="00195931" w:rsidP="00195931">
            <w:pPr>
              <w:autoSpaceDE w:val="0"/>
              <w:adjustRightInd w:val="0"/>
              <w:spacing w:after="0" w:line="360" w:lineRule="auto"/>
              <w:jc w:val="both"/>
              <w:rPr>
                <w:rFonts w:ascii="Times New Roman" w:hAnsi="Times New Roman"/>
                <w:b/>
                <w:sz w:val="24"/>
                <w:szCs w:val="24"/>
              </w:rPr>
            </w:pPr>
            <w:r>
              <w:rPr>
                <w:rFonts w:ascii="Times New Roman" w:hAnsi="Times New Roman"/>
                <w:b/>
                <w:sz w:val="24"/>
                <w:szCs w:val="24"/>
              </w:rPr>
              <w:t>Citová zralost</w:t>
            </w:r>
          </w:p>
        </w:tc>
        <w:tc>
          <w:tcPr>
            <w:tcW w:w="4389" w:type="dxa"/>
            <w:shd w:val="clear" w:color="auto" w:fill="E2EFD9" w:themeFill="accent6" w:themeFillTint="33"/>
          </w:tcPr>
          <w:p w14:paraId="47E686B8" w14:textId="77777777" w:rsidR="00195931" w:rsidRPr="00536B18" w:rsidRDefault="00195931" w:rsidP="00195931">
            <w:pPr>
              <w:autoSpaceDE w:val="0"/>
              <w:adjustRightInd w:val="0"/>
              <w:spacing w:after="0" w:line="360" w:lineRule="auto"/>
              <w:jc w:val="both"/>
              <w:rPr>
                <w:rFonts w:ascii="Times New Roman" w:hAnsi="Times New Roman"/>
                <w:b/>
                <w:sz w:val="24"/>
                <w:szCs w:val="24"/>
              </w:rPr>
            </w:pPr>
            <w:r w:rsidRPr="00536B18">
              <w:rPr>
                <w:rFonts w:ascii="Times New Roman" w:hAnsi="Times New Roman"/>
                <w:sz w:val="24"/>
                <w:szCs w:val="24"/>
              </w:rPr>
              <w:t>odpoutání se od citové závislosti na rodičích</w:t>
            </w:r>
          </w:p>
        </w:tc>
      </w:tr>
      <w:tr w:rsidR="00195931" w:rsidRPr="00685475" w14:paraId="111922A5" w14:textId="77777777" w:rsidTr="00195931">
        <w:tc>
          <w:tcPr>
            <w:tcW w:w="4388" w:type="dxa"/>
            <w:shd w:val="clear" w:color="auto" w:fill="E2EFD9" w:themeFill="accent6" w:themeFillTint="33"/>
          </w:tcPr>
          <w:p w14:paraId="19388CD3" w14:textId="77777777" w:rsidR="00195931" w:rsidRPr="00685475" w:rsidRDefault="00195931" w:rsidP="00195931">
            <w:pPr>
              <w:autoSpaceDE w:val="0"/>
              <w:adjustRightInd w:val="0"/>
              <w:spacing w:after="0" w:line="360" w:lineRule="auto"/>
              <w:jc w:val="both"/>
              <w:rPr>
                <w:rFonts w:ascii="Times New Roman" w:hAnsi="Times New Roman"/>
                <w:b/>
                <w:sz w:val="24"/>
                <w:szCs w:val="24"/>
              </w:rPr>
            </w:pPr>
            <w:r w:rsidRPr="00685475">
              <w:rPr>
                <w:rFonts w:ascii="Times New Roman" w:hAnsi="Times New Roman"/>
                <w:b/>
                <w:sz w:val="24"/>
                <w:szCs w:val="24"/>
              </w:rPr>
              <w:t>Psychická zralost</w:t>
            </w:r>
          </w:p>
        </w:tc>
        <w:tc>
          <w:tcPr>
            <w:tcW w:w="4389" w:type="dxa"/>
            <w:shd w:val="clear" w:color="auto" w:fill="E2EFD9" w:themeFill="accent6" w:themeFillTint="33"/>
          </w:tcPr>
          <w:p w14:paraId="297F3B78" w14:textId="77777777" w:rsidR="00195931" w:rsidRPr="00685475" w:rsidRDefault="00195931" w:rsidP="00195931">
            <w:pPr>
              <w:autoSpaceDE w:val="0"/>
              <w:adjustRightInd w:val="0"/>
              <w:spacing w:after="0" w:line="360" w:lineRule="auto"/>
              <w:jc w:val="both"/>
              <w:rPr>
                <w:rFonts w:ascii="Times New Roman" w:hAnsi="Times New Roman"/>
                <w:b/>
                <w:sz w:val="24"/>
                <w:szCs w:val="24"/>
              </w:rPr>
            </w:pPr>
            <w:r w:rsidRPr="00685475">
              <w:rPr>
                <w:rFonts w:ascii="Times New Roman" w:hAnsi="Times New Roman"/>
                <w:sz w:val="24"/>
                <w:szCs w:val="24"/>
              </w:rPr>
              <w:t>schopnost přijímat odpovědnost za výkon rolí (např. otec, manžel, pracovník, kolega apod.)</w:t>
            </w:r>
          </w:p>
        </w:tc>
      </w:tr>
      <w:tr w:rsidR="00195931" w14:paraId="352DFE52" w14:textId="77777777" w:rsidTr="00195931">
        <w:tc>
          <w:tcPr>
            <w:tcW w:w="4388" w:type="dxa"/>
            <w:shd w:val="clear" w:color="auto" w:fill="E2EFD9" w:themeFill="accent6" w:themeFillTint="33"/>
          </w:tcPr>
          <w:p w14:paraId="0C52C253" w14:textId="77777777" w:rsidR="00195931" w:rsidRDefault="00195931" w:rsidP="00195931">
            <w:pPr>
              <w:autoSpaceDE w:val="0"/>
              <w:adjustRightInd w:val="0"/>
              <w:spacing w:after="0" w:line="360" w:lineRule="auto"/>
              <w:jc w:val="both"/>
              <w:rPr>
                <w:rFonts w:ascii="Times New Roman" w:hAnsi="Times New Roman"/>
                <w:b/>
                <w:sz w:val="24"/>
                <w:szCs w:val="24"/>
              </w:rPr>
            </w:pPr>
            <w:r>
              <w:rPr>
                <w:rFonts w:ascii="Times New Roman" w:hAnsi="Times New Roman"/>
                <w:b/>
                <w:sz w:val="24"/>
                <w:szCs w:val="24"/>
              </w:rPr>
              <w:t>Sociologická zralost</w:t>
            </w:r>
          </w:p>
        </w:tc>
        <w:tc>
          <w:tcPr>
            <w:tcW w:w="4389" w:type="dxa"/>
            <w:shd w:val="clear" w:color="auto" w:fill="E2EFD9" w:themeFill="accent6" w:themeFillTint="33"/>
          </w:tcPr>
          <w:p w14:paraId="5DF5AE56" w14:textId="77777777" w:rsidR="00195931" w:rsidRPr="00536B18" w:rsidRDefault="00195931" w:rsidP="00195931">
            <w:pPr>
              <w:autoSpaceDE w:val="0"/>
              <w:adjustRightInd w:val="0"/>
              <w:spacing w:after="0" w:line="360" w:lineRule="auto"/>
              <w:jc w:val="both"/>
              <w:rPr>
                <w:rFonts w:ascii="Times New Roman" w:hAnsi="Times New Roman"/>
                <w:b/>
                <w:sz w:val="24"/>
                <w:szCs w:val="24"/>
              </w:rPr>
            </w:pPr>
            <w:r w:rsidRPr="00536B18">
              <w:rPr>
                <w:rFonts w:ascii="Times New Roman" w:hAnsi="Times New Roman"/>
                <w:sz w:val="24"/>
                <w:szCs w:val="24"/>
              </w:rPr>
              <w:t>schopnost identifikovat a uspokojovat své individuální sociální potřeby (např. potřebu přátelství, uznání, sounáležitosti)</w:t>
            </w:r>
          </w:p>
        </w:tc>
      </w:tr>
      <w:tr w:rsidR="00195931" w14:paraId="0B01616E" w14:textId="77777777" w:rsidTr="00195931">
        <w:trPr>
          <w:trHeight w:val="512"/>
        </w:trPr>
        <w:tc>
          <w:tcPr>
            <w:tcW w:w="4388" w:type="dxa"/>
            <w:shd w:val="clear" w:color="auto" w:fill="E2EFD9" w:themeFill="accent6" w:themeFillTint="33"/>
          </w:tcPr>
          <w:p w14:paraId="40826AE7" w14:textId="77777777" w:rsidR="00195931" w:rsidRDefault="00195931" w:rsidP="00195931">
            <w:pPr>
              <w:autoSpaceDE w:val="0"/>
              <w:adjustRightInd w:val="0"/>
              <w:spacing w:after="0" w:line="360" w:lineRule="auto"/>
              <w:jc w:val="both"/>
              <w:rPr>
                <w:rFonts w:ascii="Times New Roman" w:hAnsi="Times New Roman"/>
                <w:b/>
                <w:sz w:val="24"/>
                <w:szCs w:val="24"/>
              </w:rPr>
            </w:pPr>
            <w:r>
              <w:rPr>
                <w:rFonts w:ascii="Times New Roman" w:hAnsi="Times New Roman"/>
                <w:b/>
                <w:sz w:val="24"/>
                <w:szCs w:val="24"/>
              </w:rPr>
              <w:t>Sociální zralost</w:t>
            </w:r>
          </w:p>
        </w:tc>
        <w:tc>
          <w:tcPr>
            <w:tcW w:w="4389" w:type="dxa"/>
            <w:shd w:val="clear" w:color="auto" w:fill="E2EFD9" w:themeFill="accent6" w:themeFillTint="33"/>
          </w:tcPr>
          <w:p w14:paraId="664BF4F6" w14:textId="77777777" w:rsidR="00195931" w:rsidRPr="00536B18" w:rsidRDefault="00195931" w:rsidP="00195931">
            <w:pPr>
              <w:autoSpaceDE w:val="0"/>
              <w:adjustRightInd w:val="0"/>
              <w:spacing w:after="0" w:line="360" w:lineRule="auto"/>
              <w:jc w:val="both"/>
              <w:rPr>
                <w:rFonts w:ascii="Times New Roman" w:hAnsi="Times New Roman"/>
                <w:b/>
                <w:sz w:val="24"/>
                <w:szCs w:val="24"/>
              </w:rPr>
            </w:pPr>
            <w:r w:rsidRPr="00536B18">
              <w:rPr>
                <w:rFonts w:ascii="Times New Roman" w:hAnsi="Times New Roman"/>
                <w:sz w:val="24"/>
                <w:szCs w:val="24"/>
              </w:rPr>
              <w:t>ekonomická nezávislost</w:t>
            </w:r>
          </w:p>
        </w:tc>
      </w:tr>
    </w:tbl>
    <w:p w14:paraId="4F036731" w14:textId="77777777" w:rsidR="00195931" w:rsidRDefault="00195931" w:rsidP="00195931">
      <w:pPr>
        <w:shd w:val="clear" w:color="auto" w:fill="FFFFFF" w:themeFill="background1"/>
        <w:autoSpaceDE w:val="0"/>
        <w:adjustRightInd w:val="0"/>
        <w:spacing w:after="0" w:line="360" w:lineRule="auto"/>
        <w:jc w:val="both"/>
      </w:pPr>
    </w:p>
    <w:p w14:paraId="509A9F69" w14:textId="77777777" w:rsidR="00195931" w:rsidRDefault="00195931" w:rsidP="00195931">
      <w:pPr>
        <w:shd w:val="clear" w:color="auto" w:fill="FFFFFF" w:themeFill="background1"/>
        <w:autoSpaceDE w:val="0"/>
        <w:adjustRightInd w:val="0"/>
        <w:spacing w:after="0" w:line="360" w:lineRule="auto"/>
        <w:jc w:val="both"/>
        <w:rPr>
          <w:rFonts w:ascii="Times New Roman" w:hAnsi="Times New Roman"/>
          <w:sz w:val="24"/>
          <w:szCs w:val="24"/>
        </w:rPr>
      </w:pPr>
      <w:r w:rsidRPr="00536B18">
        <w:rPr>
          <w:rFonts w:ascii="Times New Roman" w:hAnsi="Times New Roman"/>
          <w:sz w:val="24"/>
          <w:szCs w:val="24"/>
        </w:rPr>
        <w:t>Zdroj: (Bednaříková, 2010 str. 17)</w:t>
      </w:r>
    </w:p>
    <w:p w14:paraId="56E26C77" w14:textId="77777777" w:rsidR="00195931" w:rsidRDefault="00195931" w:rsidP="00195931">
      <w:pPr>
        <w:shd w:val="clear" w:color="auto" w:fill="FFFFFF" w:themeFill="background1"/>
        <w:autoSpaceDE w:val="0"/>
        <w:adjustRightInd w:val="0"/>
        <w:spacing w:after="0" w:line="360" w:lineRule="auto"/>
        <w:jc w:val="both"/>
        <w:rPr>
          <w:rFonts w:ascii="Times New Roman" w:hAnsi="Times New Roman"/>
          <w:sz w:val="24"/>
          <w:szCs w:val="24"/>
        </w:rPr>
      </w:pPr>
    </w:p>
    <w:p w14:paraId="4767EB98" w14:textId="77777777" w:rsidR="00195931" w:rsidRDefault="00195931" w:rsidP="00195931">
      <w:pPr>
        <w:shd w:val="clear" w:color="auto" w:fill="FFFFFF" w:themeFill="background1"/>
        <w:autoSpaceDE w:val="0"/>
        <w:adjustRightInd w:val="0"/>
        <w:spacing w:after="0" w:line="360" w:lineRule="auto"/>
        <w:jc w:val="both"/>
        <w:rPr>
          <w:rFonts w:ascii="Times New Roman" w:hAnsi="Times New Roman"/>
          <w:sz w:val="24"/>
          <w:szCs w:val="24"/>
        </w:rPr>
      </w:pPr>
      <w:r w:rsidRPr="00685475">
        <w:rPr>
          <w:rFonts w:ascii="Times New Roman" w:hAnsi="Times New Roman"/>
          <w:sz w:val="24"/>
          <w:szCs w:val="24"/>
        </w:rPr>
        <w:t xml:space="preserve">   Nejdelší životní etapou člověka je fáze dospělost</w:t>
      </w:r>
      <w:r>
        <w:rPr>
          <w:rFonts w:ascii="Times New Roman" w:hAnsi="Times New Roman"/>
          <w:sz w:val="24"/>
          <w:szCs w:val="24"/>
        </w:rPr>
        <w:t>i</w:t>
      </w:r>
      <w:r w:rsidRPr="00685475">
        <w:rPr>
          <w:rFonts w:ascii="Times New Roman" w:hAnsi="Times New Roman"/>
          <w:sz w:val="24"/>
          <w:szCs w:val="24"/>
        </w:rPr>
        <w:t>, která začíná ukončeným fyzickým vývojem a dosažením vrcholu po stránce rozumové.</w:t>
      </w:r>
    </w:p>
    <w:p w14:paraId="78C6024D" w14:textId="77777777" w:rsidR="00195931" w:rsidRPr="00685475" w:rsidRDefault="00195931" w:rsidP="00195931">
      <w:pPr>
        <w:shd w:val="clear" w:color="auto" w:fill="FFFFFF" w:themeFill="background1"/>
        <w:autoSpaceDE w:val="0"/>
        <w:adjustRightInd w:val="0"/>
        <w:spacing w:after="0" w:line="360" w:lineRule="auto"/>
        <w:jc w:val="both"/>
        <w:rPr>
          <w:rFonts w:ascii="Times New Roman" w:hAnsi="Times New Roman"/>
          <w:sz w:val="24"/>
          <w:szCs w:val="24"/>
        </w:rPr>
      </w:pPr>
    </w:p>
    <w:p w14:paraId="5F534D3D" w14:textId="77777777" w:rsidR="00195931" w:rsidRPr="007A0100" w:rsidRDefault="00195931" w:rsidP="00195931">
      <w:pPr>
        <w:shd w:val="clear" w:color="auto" w:fill="FFFFFF" w:themeFill="background1"/>
        <w:autoSpaceDE w:val="0"/>
        <w:adjustRightInd w:val="0"/>
        <w:spacing w:after="0" w:line="360" w:lineRule="auto"/>
        <w:jc w:val="center"/>
        <w:rPr>
          <w:rFonts w:ascii="Times New Roman" w:hAnsi="Times New Roman"/>
          <w:sz w:val="24"/>
          <w:szCs w:val="24"/>
        </w:rPr>
      </w:pPr>
      <w:r w:rsidRPr="00195931">
        <w:rPr>
          <w:rFonts w:ascii="Times New Roman" w:hAnsi="Times New Roman"/>
          <w:b/>
          <w:bCs/>
          <w:sz w:val="24"/>
          <w:szCs w:val="24"/>
        </w:rPr>
        <w:t>Období dospělosti lze rozčlenit takto</w:t>
      </w:r>
      <w:r w:rsidRPr="007A0100">
        <w:rPr>
          <w:rFonts w:ascii="Times New Roman" w:hAnsi="Times New Roman"/>
          <w:sz w:val="28"/>
          <w:szCs w:val="28"/>
        </w:rPr>
        <w:t xml:space="preserve"> (</w:t>
      </w:r>
      <w:r w:rsidRPr="007A0100">
        <w:rPr>
          <w:rFonts w:ascii="Times New Roman" w:hAnsi="Times New Roman"/>
          <w:sz w:val="24"/>
          <w:szCs w:val="24"/>
        </w:rPr>
        <w:t>Hájek, a další, 2011 stránky 111-114):</w:t>
      </w:r>
    </w:p>
    <w:p w14:paraId="19C71460" w14:textId="77777777" w:rsidR="00195931" w:rsidRPr="00685475" w:rsidRDefault="00195931" w:rsidP="00195931">
      <w:pPr>
        <w:shd w:val="clear" w:color="auto" w:fill="FFFFFF" w:themeFill="background1"/>
        <w:autoSpaceDE w:val="0"/>
        <w:adjustRightInd w:val="0"/>
        <w:spacing w:after="0" w:line="360" w:lineRule="auto"/>
        <w:jc w:val="center"/>
        <w:rPr>
          <w:rFonts w:ascii="Times New Roman" w:hAnsi="Times New Roman"/>
          <w:b/>
          <w:sz w:val="24"/>
          <w:szCs w:val="24"/>
          <w:u w:val="single"/>
        </w:rPr>
      </w:pPr>
    </w:p>
    <w:p w14:paraId="056559FB" w14:textId="77777777" w:rsidR="00195931" w:rsidRDefault="00195931" w:rsidP="006D01E6">
      <w:pPr>
        <w:pStyle w:val="Odstavecseseznamem"/>
        <w:numPr>
          <w:ilvl w:val="0"/>
          <w:numId w:val="23"/>
        </w:numPr>
        <w:autoSpaceDE w:val="0"/>
        <w:adjustRightInd w:val="0"/>
        <w:spacing w:after="0" w:line="360" w:lineRule="auto"/>
        <w:jc w:val="both"/>
        <w:rPr>
          <w:rFonts w:ascii="Times New Roman" w:hAnsi="Times New Roman" w:cs="Times New Roman"/>
          <w:sz w:val="24"/>
          <w:szCs w:val="24"/>
        </w:rPr>
      </w:pPr>
      <w:r w:rsidRPr="007A0100">
        <w:rPr>
          <w:rFonts w:ascii="Times New Roman" w:hAnsi="Times New Roman" w:cs="Times New Roman"/>
          <w:b/>
          <w:bCs/>
          <w:sz w:val="24"/>
          <w:szCs w:val="24"/>
        </w:rPr>
        <w:t>Období mladší dospělosti</w:t>
      </w:r>
      <w:r w:rsidRPr="007A0100">
        <w:rPr>
          <w:rFonts w:ascii="Times New Roman" w:hAnsi="Times New Roman" w:cs="Times New Roman"/>
          <w:sz w:val="24"/>
          <w:szCs w:val="24"/>
        </w:rPr>
        <w:t xml:space="preserve"> (20-30 let) – se vyznačuje tím, že jedinec ukončil soustavnou přípravu na budoucí povolání a aktivně je zapojen do pracovního procesu. Dochází k navazování celoživotních vztahů, zakládání rodiny a péče o ni. </w:t>
      </w:r>
    </w:p>
    <w:p w14:paraId="1C39A104" w14:textId="77777777" w:rsidR="00195931" w:rsidRPr="00C61953" w:rsidRDefault="00195931" w:rsidP="00195931">
      <w:pPr>
        <w:autoSpaceDE w:val="0"/>
        <w:adjustRightInd w:val="0"/>
        <w:spacing w:after="0" w:line="360" w:lineRule="auto"/>
        <w:jc w:val="both"/>
        <w:rPr>
          <w:rFonts w:ascii="Times New Roman" w:hAnsi="Times New Roman"/>
          <w:sz w:val="24"/>
          <w:szCs w:val="24"/>
        </w:rPr>
      </w:pPr>
    </w:p>
    <w:p w14:paraId="69E2DE15" w14:textId="77777777" w:rsidR="00195931" w:rsidRPr="00C61953" w:rsidRDefault="00195931" w:rsidP="006D01E6">
      <w:pPr>
        <w:pStyle w:val="Odstavecseseznamem"/>
        <w:numPr>
          <w:ilvl w:val="0"/>
          <w:numId w:val="23"/>
        </w:numPr>
        <w:autoSpaceDE w:val="0"/>
        <w:adjustRightInd w:val="0"/>
        <w:spacing w:after="0" w:line="360" w:lineRule="auto"/>
        <w:jc w:val="both"/>
        <w:rPr>
          <w:rFonts w:ascii="Times New Roman" w:hAnsi="Times New Roman" w:cs="Times New Roman"/>
          <w:b/>
          <w:sz w:val="24"/>
          <w:szCs w:val="24"/>
        </w:rPr>
      </w:pPr>
      <w:r w:rsidRPr="007A0100">
        <w:rPr>
          <w:rFonts w:ascii="Times New Roman" w:hAnsi="Times New Roman" w:cs="Times New Roman"/>
          <w:b/>
          <w:bCs/>
          <w:sz w:val="24"/>
          <w:szCs w:val="24"/>
        </w:rPr>
        <w:t>Období střední dospělosti</w:t>
      </w:r>
      <w:r w:rsidRPr="007A0100">
        <w:rPr>
          <w:rFonts w:ascii="Times New Roman" w:hAnsi="Times New Roman" w:cs="Times New Roman"/>
          <w:sz w:val="24"/>
          <w:szCs w:val="24"/>
        </w:rPr>
        <w:t xml:space="preserve"> (30-45 let) – je označováno obdobím krize středního věku. Jedinec má již vybudovanou profesní kariéru.</w:t>
      </w:r>
      <w:r>
        <w:rPr>
          <w:rFonts w:ascii="Times New Roman" w:hAnsi="Times New Roman" w:cs="Times New Roman"/>
          <w:sz w:val="24"/>
          <w:szCs w:val="24"/>
        </w:rPr>
        <w:t xml:space="preserve"> </w:t>
      </w:r>
      <w:r w:rsidRPr="007A0100">
        <w:rPr>
          <w:rFonts w:ascii="Times New Roman" w:hAnsi="Times New Roman" w:cs="Times New Roman"/>
          <w:sz w:val="24"/>
          <w:szCs w:val="24"/>
        </w:rPr>
        <w:t>Mění se vzájemné vztahy mezi rodiči a dětmi, které dospívají a začínají opouštět svou primární rodinu (tzv. syndrom prázdného hnízda). Mohou se objevit různé životní krize související s rozpadem manželství, ztrátou zaměstnání, zhoršením zdravotního stavu. Pomocníkem z těchto krizí může být smysluplné trávení volného času, protože zájmové vzdělávání nám umožňuje relaxovat, získávat nová přátelství a sociální kontakty.</w:t>
      </w:r>
    </w:p>
    <w:p w14:paraId="3F6EBE58" w14:textId="77777777" w:rsidR="00195931" w:rsidRPr="00C61953" w:rsidRDefault="00195931" w:rsidP="00195931">
      <w:pPr>
        <w:autoSpaceDE w:val="0"/>
        <w:adjustRightInd w:val="0"/>
        <w:spacing w:after="0" w:line="360" w:lineRule="auto"/>
        <w:jc w:val="both"/>
        <w:rPr>
          <w:rFonts w:ascii="Times New Roman" w:hAnsi="Times New Roman"/>
          <w:b/>
          <w:sz w:val="24"/>
          <w:szCs w:val="24"/>
        </w:rPr>
      </w:pPr>
    </w:p>
    <w:p w14:paraId="16891355" w14:textId="77777777" w:rsidR="00195931" w:rsidRPr="00C61953" w:rsidRDefault="00195931" w:rsidP="006D01E6">
      <w:pPr>
        <w:pStyle w:val="Odstavecseseznamem"/>
        <w:numPr>
          <w:ilvl w:val="0"/>
          <w:numId w:val="23"/>
        </w:numPr>
        <w:autoSpaceDE w:val="0"/>
        <w:adjustRightInd w:val="0"/>
        <w:spacing w:after="0" w:line="360" w:lineRule="auto"/>
        <w:jc w:val="both"/>
        <w:rPr>
          <w:rFonts w:ascii="Times New Roman" w:hAnsi="Times New Roman" w:cs="Times New Roman"/>
          <w:b/>
          <w:sz w:val="24"/>
          <w:szCs w:val="24"/>
        </w:rPr>
      </w:pPr>
      <w:r w:rsidRPr="007A0100">
        <w:rPr>
          <w:rFonts w:ascii="Times New Roman" w:hAnsi="Times New Roman" w:cs="Times New Roman"/>
          <w:b/>
          <w:bCs/>
          <w:sz w:val="24"/>
          <w:szCs w:val="24"/>
        </w:rPr>
        <w:lastRenderedPageBreak/>
        <w:t>Období pozdní dospělosti</w:t>
      </w:r>
      <w:r w:rsidRPr="007A0100">
        <w:rPr>
          <w:rFonts w:ascii="Times New Roman" w:hAnsi="Times New Roman" w:cs="Times New Roman"/>
          <w:sz w:val="24"/>
          <w:szCs w:val="24"/>
        </w:rPr>
        <w:t xml:space="preserve"> (45-65 let) – v této fázi života se začínají projevovat různá závažná onemocnění, dochází k poklesu intelektuální zdatnosti a celkově k psychické zátěži v souvislosti se změnou sociálního postavení ve společnosti. Ke konci tohoto období lidé odcházejí do důchodu a ukončení své profesní kariéry prožívají různě. Díky tomu má jedinec značné množství volného času a nic nedělání může vést ke snížení duševní i fyzické kondice a až k bezradnosti. </w:t>
      </w:r>
    </w:p>
    <w:p w14:paraId="23B763CB" w14:textId="77777777" w:rsidR="00195931" w:rsidRPr="00C61953" w:rsidRDefault="00195931" w:rsidP="00195931">
      <w:pPr>
        <w:autoSpaceDE w:val="0"/>
        <w:adjustRightInd w:val="0"/>
        <w:spacing w:after="0" w:line="360" w:lineRule="auto"/>
        <w:jc w:val="both"/>
        <w:rPr>
          <w:rFonts w:ascii="Times New Roman" w:hAnsi="Times New Roman"/>
          <w:b/>
          <w:sz w:val="24"/>
          <w:szCs w:val="24"/>
        </w:rPr>
      </w:pPr>
    </w:p>
    <w:p w14:paraId="4D7C3A43" w14:textId="77777777" w:rsidR="00195931" w:rsidRPr="007A0100" w:rsidRDefault="00195931" w:rsidP="006D01E6">
      <w:pPr>
        <w:pStyle w:val="Odstavecseseznamem"/>
        <w:numPr>
          <w:ilvl w:val="0"/>
          <w:numId w:val="23"/>
        </w:numPr>
        <w:autoSpaceDE w:val="0"/>
        <w:adjustRightInd w:val="0"/>
        <w:spacing w:after="0" w:line="360" w:lineRule="auto"/>
        <w:jc w:val="both"/>
        <w:rPr>
          <w:rFonts w:ascii="Times New Roman" w:hAnsi="Times New Roman" w:cs="Times New Roman"/>
          <w:b/>
          <w:sz w:val="24"/>
          <w:szCs w:val="24"/>
        </w:rPr>
      </w:pPr>
      <w:r w:rsidRPr="007A0100">
        <w:rPr>
          <w:rFonts w:ascii="Times New Roman" w:hAnsi="Times New Roman" w:cs="Times New Roman"/>
          <w:b/>
          <w:bCs/>
          <w:sz w:val="24"/>
          <w:szCs w:val="24"/>
        </w:rPr>
        <w:t>Období stáří</w:t>
      </w:r>
      <w:r w:rsidRPr="007A0100">
        <w:rPr>
          <w:rFonts w:ascii="Times New Roman" w:hAnsi="Times New Roman" w:cs="Times New Roman"/>
          <w:sz w:val="24"/>
          <w:szCs w:val="24"/>
        </w:rPr>
        <w:t xml:space="preserve"> (nad 65 let) – díky kvalitní lékařské péči a novým objevům v medicíně dochází u člověka k prodlužování jeho života. Jedincům je poskytovaná také sociální péče, která v kombinaci se zdravotní péči a vhodným 22 životním stylem může prodloužit lidem dobu aktivity a dobré fyzické i psychické zdatnosti. Důležitou roli opět sehrává způsob trávení velkého množství volného času. Nabízí se široká škála možnosti trávení volného času, např. v rámci celoživotního vzdělávání studium na univerzitách a akademiích třetího věku, krátkodobých vzdělávacích akcích, ale také účast na různých akcích pořádaných organizacemi zabývající se péči o seniory – domovy důchodců, kluby seniorů, zájmové instituce.</w:t>
      </w:r>
    </w:p>
    <w:p w14:paraId="31D3FC2D" w14:textId="77777777" w:rsidR="00195931" w:rsidRDefault="00195931" w:rsidP="00195931">
      <w:pPr>
        <w:rPr>
          <w:rFonts w:ascii="Times New Roman" w:hAnsi="Times New Roman"/>
          <w:sz w:val="24"/>
          <w:szCs w:val="24"/>
        </w:rPr>
      </w:pPr>
    </w:p>
    <w:p w14:paraId="2C7E0A0A" w14:textId="77777777" w:rsidR="00195931" w:rsidRPr="0063270F" w:rsidRDefault="00195931" w:rsidP="00195931">
      <w:pPr>
        <w:rPr>
          <w:rFonts w:ascii="Times New Roman" w:hAnsi="Times New Roman"/>
          <w:b/>
          <w:bCs/>
          <w:sz w:val="28"/>
          <w:szCs w:val="28"/>
        </w:rPr>
      </w:pPr>
      <w:r w:rsidRPr="0063270F">
        <w:rPr>
          <w:rFonts w:ascii="Times New Roman" w:hAnsi="Times New Roman"/>
          <w:b/>
          <w:bCs/>
          <w:sz w:val="28"/>
          <w:szCs w:val="28"/>
        </w:rPr>
        <w:t xml:space="preserve">Vymezení pojmu vzdělávání dospělých </w:t>
      </w:r>
    </w:p>
    <w:p w14:paraId="7A53E43E" w14:textId="77777777" w:rsidR="00195931" w:rsidRPr="0063270F" w:rsidRDefault="00195931" w:rsidP="00195931">
      <w:pPr>
        <w:pStyle w:val="Nadpis2"/>
        <w:tabs>
          <w:tab w:val="left" w:pos="2895"/>
        </w:tabs>
        <w:spacing w:line="360" w:lineRule="auto"/>
        <w:jc w:val="both"/>
        <w:rPr>
          <w:rFonts w:ascii="Times New Roman" w:hAnsi="Times New Roman" w:cs="Times New Roman"/>
          <w:b/>
          <w:bCs/>
          <w:color w:val="auto"/>
          <w:sz w:val="28"/>
          <w:szCs w:val="28"/>
          <w:shd w:val="clear" w:color="auto" w:fill="FFFFFF"/>
        </w:rPr>
      </w:pPr>
    </w:p>
    <w:p w14:paraId="557019C5" w14:textId="3C382A03" w:rsidR="00195931" w:rsidRDefault="00195931" w:rsidP="00195931">
      <w:pPr>
        <w:spacing w:line="360" w:lineRule="auto"/>
        <w:jc w:val="both"/>
        <w:rPr>
          <w:rFonts w:ascii="Times New Roman" w:hAnsi="Times New Roman"/>
          <w:sz w:val="24"/>
          <w:szCs w:val="24"/>
        </w:rPr>
      </w:pPr>
      <w:r>
        <w:t xml:space="preserve">  </w:t>
      </w:r>
      <w:r w:rsidRPr="0018019C">
        <w:rPr>
          <w:rFonts w:ascii="Times New Roman" w:hAnsi="Times New Roman"/>
          <w:sz w:val="24"/>
          <w:szCs w:val="24"/>
        </w:rPr>
        <w:t xml:space="preserve"> </w:t>
      </w:r>
      <w:r w:rsidRPr="00793E43">
        <w:rPr>
          <w:rFonts w:ascii="Times New Roman" w:hAnsi="Times New Roman"/>
          <w:sz w:val="24"/>
          <w:szCs w:val="24"/>
        </w:rPr>
        <w:t xml:space="preserve">Vzdělání bylo vždy výsadou vyšších společenských tříd a bylo nástrojem třídní diferenciace. </w:t>
      </w:r>
      <w:r w:rsidRPr="00793E43">
        <w:rPr>
          <w:rFonts w:ascii="Times New Roman" w:hAnsi="Times New Roman"/>
          <w:b/>
          <w:bCs/>
          <w:sz w:val="24"/>
          <w:szCs w:val="24"/>
        </w:rPr>
        <w:t>Vzdělání</w:t>
      </w:r>
      <w:r w:rsidRPr="00793E43">
        <w:rPr>
          <w:rFonts w:ascii="Times New Roman" w:hAnsi="Times New Roman"/>
          <w:sz w:val="24"/>
          <w:szCs w:val="24"/>
        </w:rPr>
        <w:t xml:space="preserve"> má ve společnosti důležité poslání a je základní lidské právo, které je zakotvené v </w:t>
      </w:r>
      <w:r w:rsidRPr="00793E43">
        <w:rPr>
          <w:rFonts w:ascii="Times New Roman" w:hAnsi="Times New Roman"/>
          <w:i/>
          <w:iCs/>
          <w:sz w:val="24"/>
          <w:szCs w:val="24"/>
        </w:rPr>
        <w:t>Listině základních práv a svobod</w:t>
      </w:r>
      <w:r>
        <w:rPr>
          <w:rFonts w:ascii="Times New Roman" w:hAnsi="Times New Roman"/>
          <w:sz w:val="24"/>
          <w:szCs w:val="24"/>
        </w:rPr>
        <w:t>.</w:t>
      </w:r>
      <w:r w:rsidRPr="00B06315">
        <w:rPr>
          <w:rFonts w:ascii="Times New Roman" w:hAnsi="Times New Roman"/>
          <w:sz w:val="24"/>
          <w:szCs w:val="24"/>
        </w:rPr>
        <w:t xml:space="preserve"> Významné místo proto přísluší vzdělávací politice</w:t>
      </w:r>
      <w:r>
        <w:rPr>
          <w:rFonts w:ascii="Times New Roman" w:hAnsi="Times New Roman"/>
          <w:sz w:val="24"/>
          <w:szCs w:val="24"/>
        </w:rPr>
        <w:t>.</w:t>
      </w:r>
      <w:r w:rsidRPr="00B06315">
        <w:rPr>
          <w:rFonts w:ascii="Times New Roman" w:hAnsi="Times New Roman"/>
          <w:b/>
          <w:bCs/>
          <w:sz w:val="24"/>
          <w:szCs w:val="24"/>
        </w:rPr>
        <w:t xml:space="preserve"> Vzdělávání</w:t>
      </w:r>
      <w:r w:rsidRPr="00B06315">
        <w:rPr>
          <w:rFonts w:ascii="Times New Roman" w:hAnsi="Times New Roman"/>
          <w:sz w:val="24"/>
          <w:szCs w:val="24"/>
        </w:rPr>
        <w:t xml:space="preserve"> je výsledkem dvou vzájemně souvisejících </w:t>
      </w:r>
      <w:r w:rsidRPr="00B06315">
        <w:rPr>
          <w:rFonts w:ascii="Times New Roman" w:hAnsi="Times New Roman"/>
          <w:b/>
          <w:bCs/>
          <w:sz w:val="24"/>
          <w:szCs w:val="24"/>
        </w:rPr>
        <w:t>procesů.</w:t>
      </w:r>
      <w:r w:rsidRPr="00B06315">
        <w:rPr>
          <w:rFonts w:ascii="Times New Roman" w:hAnsi="Times New Roman"/>
          <w:sz w:val="24"/>
          <w:szCs w:val="24"/>
        </w:rPr>
        <w:t xml:space="preserve"> </w:t>
      </w:r>
      <w:r w:rsidRPr="00B06315">
        <w:rPr>
          <w:rFonts w:ascii="Times New Roman" w:hAnsi="Times New Roman"/>
          <w:b/>
          <w:bCs/>
          <w:sz w:val="24"/>
          <w:szCs w:val="24"/>
        </w:rPr>
        <w:t>Výchovy,</w:t>
      </w:r>
      <w:r w:rsidRPr="00B06315">
        <w:rPr>
          <w:rFonts w:ascii="Times New Roman" w:hAnsi="Times New Roman"/>
          <w:sz w:val="24"/>
          <w:szCs w:val="24"/>
        </w:rPr>
        <w:t xml:space="preserve"> která je chápána jako </w:t>
      </w:r>
      <w:r w:rsidRPr="00B06315">
        <w:rPr>
          <w:rFonts w:ascii="Times New Roman" w:hAnsi="Times New Roman"/>
          <w:b/>
          <w:bCs/>
          <w:sz w:val="24"/>
          <w:szCs w:val="24"/>
        </w:rPr>
        <w:t>formativní proces</w:t>
      </w:r>
      <w:r w:rsidRPr="00B06315">
        <w:rPr>
          <w:rFonts w:ascii="Times New Roman" w:hAnsi="Times New Roman"/>
          <w:sz w:val="24"/>
          <w:szCs w:val="24"/>
        </w:rPr>
        <w:t>, v němž jsou záměrným způsobem utvářeny vlastnosti osobnosti jedince</w:t>
      </w:r>
      <w:r>
        <w:rPr>
          <w:rFonts w:ascii="Times New Roman" w:hAnsi="Times New Roman"/>
          <w:sz w:val="24"/>
          <w:szCs w:val="24"/>
        </w:rPr>
        <w:t xml:space="preserve">. </w:t>
      </w:r>
      <w:r w:rsidRPr="00B06315">
        <w:rPr>
          <w:rFonts w:ascii="Times New Roman" w:hAnsi="Times New Roman"/>
          <w:sz w:val="24"/>
          <w:szCs w:val="24"/>
        </w:rPr>
        <w:t>Jeho morální a charakterové vlastnosti a v němž si současně sám jedinec osvojuje určité způsoby normy a chování ve společnosti.</w:t>
      </w:r>
      <w:r w:rsidRPr="00B06315">
        <w:t xml:space="preserve"> </w:t>
      </w:r>
      <w:r w:rsidRPr="00B06315">
        <w:rPr>
          <w:rFonts w:ascii="Times New Roman" w:hAnsi="Times New Roman"/>
          <w:b/>
          <w:bCs/>
          <w:sz w:val="24"/>
          <w:szCs w:val="24"/>
        </w:rPr>
        <w:t>Vzdělávání j</w:t>
      </w:r>
      <w:r w:rsidRPr="00B06315">
        <w:rPr>
          <w:rFonts w:ascii="Times New Roman" w:hAnsi="Times New Roman"/>
          <w:sz w:val="24"/>
          <w:szCs w:val="24"/>
        </w:rPr>
        <w:t xml:space="preserve">e proces, v němž převažuje </w:t>
      </w:r>
      <w:r w:rsidRPr="00B06315">
        <w:rPr>
          <w:rFonts w:ascii="Times New Roman" w:hAnsi="Times New Roman"/>
          <w:b/>
          <w:bCs/>
          <w:sz w:val="24"/>
          <w:szCs w:val="24"/>
        </w:rPr>
        <w:t>informativní aspekt</w:t>
      </w:r>
      <w:r w:rsidRPr="00B06315">
        <w:rPr>
          <w:rFonts w:ascii="Times New Roman" w:hAnsi="Times New Roman"/>
          <w:sz w:val="24"/>
          <w:szCs w:val="24"/>
        </w:rPr>
        <w:t>, v němž si jedinec získává a osvojuje soustavu poznatků a dovedností i metodu jejich nabývání.</w:t>
      </w:r>
    </w:p>
    <w:p w14:paraId="48998E2E"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18019C">
        <w:rPr>
          <w:rFonts w:ascii="Times New Roman" w:hAnsi="Times New Roman"/>
          <w:b/>
          <w:bCs/>
          <w:sz w:val="24"/>
          <w:szCs w:val="24"/>
        </w:rPr>
        <w:t>Vzdělávání dospělých</w:t>
      </w:r>
      <w:r w:rsidRPr="0018019C">
        <w:rPr>
          <w:rFonts w:ascii="Times New Roman" w:hAnsi="Times New Roman"/>
          <w:sz w:val="24"/>
          <w:szCs w:val="24"/>
        </w:rPr>
        <w:t xml:space="preserve"> je subsystémem celoživotního učení</w:t>
      </w:r>
      <w:r>
        <w:rPr>
          <w:rFonts w:ascii="Times New Roman" w:hAnsi="Times New Roman"/>
          <w:sz w:val="24"/>
          <w:szCs w:val="24"/>
        </w:rPr>
        <w:t>.</w:t>
      </w:r>
      <w:r w:rsidRPr="0018019C">
        <w:rPr>
          <w:rFonts w:ascii="Times New Roman" w:hAnsi="Times New Roman"/>
          <w:sz w:val="24"/>
          <w:szCs w:val="24"/>
        </w:rPr>
        <w:t xml:space="preserve"> </w:t>
      </w:r>
      <w:r>
        <w:rPr>
          <w:rFonts w:ascii="Times New Roman" w:hAnsi="Times New Roman"/>
          <w:sz w:val="24"/>
          <w:szCs w:val="24"/>
        </w:rPr>
        <w:t>J</w:t>
      </w:r>
      <w:r w:rsidRPr="0018019C">
        <w:rPr>
          <w:rFonts w:ascii="Times New Roman" w:hAnsi="Times New Roman"/>
          <w:sz w:val="24"/>
          <w:szCs w:val="24"/>
        </w:rPr>
        <w:t>e celoživotním procesem, ve kterém se člověk přizpůsobuje změnám kulturního, společenského a ekonomického života. Procesy akulturace, socializace, resocializace, personalizace se tedy stávají neustálými celoživotními procesy</w:t>
      </w:r>
      <w:r>
        <w:rPr>
          <w:rFonts w:ascii="Times New Roman" w:hAnsi="Times New Roman"/>
          <w:sz w:val="24"/>
          <w:szCs w:val="24"/>
        </w:rPr>
        <w:t xml:space="preserve">. </w:t>
      </w:r>
      <w:r w:rsidRPr="0018019C">
        <w:rPr>
          <w:rFonts w:ascii="Times New Roman" w:hAnsi="Times New Roman"/>
          <w:sz w:val="24"/>
          <w:szCs w:val="24"/>
        </w:rPr>
        <w:t>V současné době hodnota a prestiž vzdělání roste. Stále více lidí má potřebu dalšího vzdělávání</w:t>
      </w:r>
      <w:r>
        <w:rPr>
          <w:rFonts w:ascii="Times New Roman" w:hAnsi="Times New Roman"/>
          <w:sz w:val="24"/>
          <w:szCs w:val="24"/>
        </w:rPr>
        <w:t xml:space="preserve">. Bohužel dostupnost vzdělávání dospělých není pro všechny stejná. </w:t>
      </w:r>
      <w:r w:rsidRPr="0018019C">
        <w:rPr>
          <w:rFonts w:ascii="Times New Roman" w:hAnsi="Times New Roman"/>
          <w:sz w:val="24"/>
          <w:szCs w:val="24"/>
        </w:rPr>
        <w:lastRenderedPageBreak/>
        <w:t>Těžiště vzdělávání dospělých se přesunulo od zájmového a všeobecného ke vzdělávání zaměřenému na získání profesních kvalifikací a kompetencí</w:t>
      </w:r>
      <w:r>
        <w:rPr>
          <w:rFonts w:ascii="Times New Roman" w:hAnsi="Times New Roman"/>
          <w:sz w:val="24"/>
          <w:szCs w:val="24"/>
        </w:rPr>
        <w:t>.</w:t>
      </w:r>
    </w:p>
    <w:p w14:paraId="45F05EF7" w14:textId="77777777" w:rsidR="00195931" w:rsidRPr="00294301" w:rsidRDefault="00195931" w:rsidP="00195931">
      <w:pPr>
        <w:spacing w:line="360" w:lineRule="auto"/>
        <w:jc w:val="both"/>
        <w:rPr>
          <w:rFonts w:ascii="Times New Roman" w:hAnsi="Times New Roman"/>
          <w:i/>
          <w:iCs/>
          <w:sz w:val="24"/>
          <w:szCs w:val="24"/>
        </w:rPr>
      </w:pPr>
      <w:r>
        <w:rPr>
          <w:rFonts w:ascii="Times New Roman" w:hAnsi="Times New Roman"/>
          <w:sz w:val="24"/>
          <w:szCs w:val="24"/>
        </w:rPr>
        <w:t xml:space="preserve">   „</w:t>
      </w:r>
      <w:r w:rsidRPr="00294301">
        <w:rPr>
          <w:rFonts w:ascii="Times New Roman" w:hAnsi="Times New Roman"/>
          <w:i/>
          <w:iCs/>
          <w:sz w:val="24"/>
          <w:szCs w:val="24"/>
        </w:rPr>
        <w:t>Dospělí jsou nejčastěji motivováni ke vzdělávání z důvodu profesního růstu, ekonomického/společenského prospěchu, uspokojení potřeb a zájmů, vnějšího očekávání kladeného na jedince“</w:t>
      </w:r>
      <w:r>
        <w:rPr>
          <w:rStyle w:val="Znakapoznpodarou"/>
          <w:rFonts w:ascii="Times New Roman" w:hAnsi="Times New Roman"/>
          <w:i/>
          <w:iCs/>
          <w:sz w:val="24"/>
          <w:szCs w:val="24"/>
        </w:rPr>
        <w:footnoteReference w:id="14"/>
      </w:r>
    </w:p>
    <w:p w14:paraId="317804EB"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B03F5F">
        <w:rPr>
          <w:rFonts w:ascii="Times New Roman" w:hAnsi="Times New Roman"/>
          <w:sz w:val="24"/>
          <w:szCs w:val="24"/>
        </w:rPr>
        <w:t>Vzdělávání dospělých jako součást celoživotního učení</w:t>
      </w:r>
      <w:r>
        <w:rPr>
          <w:rFonts w:ascii="Times New Roman" w:hAnsi="Times New Roman"/>
          <w:sz w:val="24"/>
          <w:szCs w:val="24"/>
        </w:rPr>
        <w:t xml:space="preserve"> a</w:t>
      </w:r>
      <w:r w:rsidRPr="00B03F5F">
        <w:rPr>
          <w:rFonts w:ascii="Times New Roman" w:hAnsi="Times New Roman"/>
          <w:sz w:val="24"/>
          <w:szCs w:val="24"/>
        </w:rPr>
        <w:t xml:space="preserve"> zahrnuje</w:t>
      </w:r>
      <w:r>
        <w:rPr>
          <w:rFonts w:ascii="Times New Roman" w:hAnsi="Times New Roman"/>
          <w:sz w:val="24"/>
          <w:szCs w:val="24"/>
        </w:rPr>
        <w:t>:</w:t>
      </w:r>
    </w:p>
    <w:p w14:paraId="64618762" w14:textId="77777777" w:rsidR="00195931" w:rsidRPr="00B03F5F" w:rsidRDefault="00195931" w:rsidP="006D01E6">
      <w:pPr>
        <w:pStyle w:val="Odstavecseseznamem"/>
        <w:numPr>
          <w:ilvl w:val="0"/>
          <w:numId w:val="32"/>
        </w:numPr>
        <w:spacing w:line="360" w:lineRule="auto"/>
        <w:jc w:val="both"/>
        <w:rPr>
          <w:rFonts w:ascii="Times New Roman" w:hAnsi="Times New Roman"/>
          <w:sz w:val="24"/>
          <w:szCs w:val="24"/>
        </w:rPr>
      </w:pPr>
      <w:r w:rsidRPr="00B03F5F">
        <w:rPr>
          <w:rFonts w:ascii="Times New Roman" w:hAnsi="Times New Roman"/>
          <w:sz w:val="24"/>
          <w:szCs w:val="24"/>
        </w:rPr>
        <w:t xml:space="preserve">školní </w:t>
      </w:r>
    </w:p>
    <w:p w14:paraId="0C93968B" w14:textId="77777777" w:rsidR="00195931" w:rsidRPr="00C918E7" w:rsidRDefault="00195931" w:rsidP="006D01E6">
      <w:pPr>
        <w:pStyle w:val="Odstavecseseznamem"/>
        <w:numPr>
          <w:ilvl w:val="0"/>
          <w:numId w:val="32"/>
        </w:numPr>
        <w:spacing w:line="360" w:lineRule="auto"/>
        <w:jc w:val="both"/>
        <w:rPr>
          <w:rFonts w:ascii="Times New Roman" w:hAnsi="Times New Roman"/>
          <w:sz w:val="24"/>
          <w:szCs w:val="24"/>
        </w:rPr>
      </w:pPr>
      <w:r w:rsidRPr="00B03F5F">
        <w:rPr>
          <w:rFonts w:ascii="Times New Roman" w:hAnsi="Times New Roman"/>
          <w:sz w:val="24"/>
          <w:szCs w:val="24"/>
        </w:rPr>
        <w:t xml:space="preserve">další vzdělávání, jehož součástí je </w:t>
      </w:r>
      <w:r w:rsidRPr="00B03F5F">
        <w:rPr>
          <w:rFonts w:ascii="Times New Roman" w:hAnsi="Times New Roman"/>
          <w:i/>
          <w:iCs/>
          <w:sz w:val="24"/>
          <w:szCs w:val="24"/>
        </w:rPr>
        <w:t>profesní, zájmové a občanské vzdělávání</w:t>
      </w:r>
      <w:r>
        <w:rPr>
          <w:rFonts w:ascii="Times New Roman" w:hAnsi="Times New Roman"/>
          <w:i/>
          <w:iCs/>
          <w:sz w:val="24"/>
          <w:szCs w:val="24"/>
        </w:rPr>
        <w:t>,</w:t>
      </w:r>
    </w:p>
    <w:p w14:paraId="1503011B" w14:textId="77777777" w:rsidR="00195931" w:rsidRPr="00C918E7" w:rsidRDefault="00195931" w:rsidP="00195931">
      <w:pPr>
        <w:spacing w:line="360" w:lineRule="auto"/>
        <w:jc w:val="both"/>
        <w:rPr>
          <w:rFonts w:ascii="Times New Roman" w:hAnsi="Times New Roman"/>
          <w:sz w:val="24"/>
          <w:szCs w:val="24"/>
        </w:rPr>
      </w:pPr>
    </w:p>
    <w:p w14:paraId="2F4E1B89" w14:textId="77777777" w:rsidR="00195931" w:rsidRPr="0063270F" w:rsidRDefault="00195931" w:rsidP="00195931">
      <w:pPr>
        <w:rPr>
          <w:rFonts w:ascii="Times New Roman" w:hAnsi="Times New Roman"/>
          <w:b/>
          <w:bCs/>
          <w:sz w:val="28"/>
          <w:szCs w:val="28"/>
        </w:rPr>
      </w:pPr>
      <w:r w:rsidRPr="0063270F">
        <w:rPr>
          <w:rFonts w:ascii="Times New Roman" w:hAnsi="Times New Roman"/>
          <w:b/>
          <w:bCs/>
          <w:sz w:val="28"/>
          <w:szCs w:val="28"/>
        </w:rPr>
        <w:t>Volný čas</w:t>
      </w:r>
    </w:p>
    <w:p w14:paraId="62832F7C" w14:textId="77777777" w:rsidR="00195931" w:rsidRDefault="00195931" w:rsidP="00195931"/>
    <w:p w14:paraId="5DC18448" w14:textId="77777777" w:rsidR="00195931" w:rsidRPr="00AC3C1E" w:rsidRDefault="00195931" w:rsidP="00195931">
      <w:pPr>
        <w:spacing w:line="360" w:lineRule="auto"/>
        <w:jc w:val="both"/>
        <w:rPr>
          <w:rFonts w:ascii="Times New Roman" w:hAnsi="Times New Roman"/>
          <w:sz w:val="24"/>
          <w:szCs w:val="24"/>
        </w:rPr>
      </w:pPr>
      <w:r>
        <w:t xml:space="preserve"> </w:t>
      </w:r>
      <w:r w:rsidRPr="00AC3C1E">
        <w:rPr>
          <w:rFonts w:ascii="Times New Roman" w:hAnsi="Times New Roman"/>
          <w:sz w:val="24"/>
          <w:szCs w:val="24"/>
        </w:rPr>
        <w:t xml:space="preserve">  Na problematiku volného času se ve svých publikacích zaměřuje celá řada autorů. Tím dochází k existenci nepřeberného množství definic a lehce odlišných pohledů na tento pojem. Obvykle se však všichni autoři shodují na tom, že volný čas je časem, který následuje po splnění pracovních, školních či jiných povinností a během kterého dochází k vytváření prostoru určeného pro sebe samého.</w:t>
      </w:r>
    </w:p>
    <w:p w14:paraId="63FCAEFF"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Pro názornost uvádím některé definice autorů, kteří se zabývají publikací volného času.</w:t>
      </w:r>
    </w:p>
    <w:p w14:paraId="6FD25B9A"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AC3C1E">
        <w:rPr>
          <w:rFonts w:ascii="Times New Roman" w:hAnsi="Times New Roman"/>
          <w:sz w:val="24"/>
          <w:szCs w:val="24"/>
        </w:rPr>
        <w:t>Průcha, Walterová a Mareš (2009, s. 341) poukazují na fakt, že volný čas je časem, který zůstane každému jedinci poté, co splní veškeré své povinnosti týkající se školy či práce a odečte čas potřebný pro přípravu do školy či do práce, na cestu do práce a z práce, pro spánek, pro starosti o rodinu a domácnost, pro stravování, pro odívání či pro hygienickou a kosmetickou péči o tělo. V rámci tohoto času se jedinec může věnovat sám sobě na základě své vlastní svobodné volby.</w:t>
      </w:r>
    </w:p>
    <w:p w14:paraId="74112385"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C26D2D">
        <w:rPr>
          <w:rFonts w:ascii="Times New Roman" w:hAnsi="Times New Roman"/>
          <w:sz w:val="24"/>
          <w:szCs w:val="24"/>
        </w:rPr>
        <w:t>Pávková spolu s Bedřichem Hájkem a Břetislavem Hofbauerem definují volný čas jako</w:t>
      </w:r>
      <w:r>
        <w:rPr>
          <w:rFonts w:ascii="Times New Roman" w:hAnsi="Times New Roman"/>
          <w:sz w:val="24"/>
          <w:szCs w:val="24"/>
        </w:rPr>
        <w:t>:</w:t>
      </w:r>
    </w:p>
    <w:p w14:paraId="508C99D4" w14:textId="77777777" w:rsidR="00195931" w:rsidRDefault="00195931" w:rsidP="00195931">
      <w:pPr>
        <w:spacing w:line="360" w:lineRule="auto"/>
        <w:jc w:val="both"/>
        <w:rPr>
          <w:rFonts w:ascii="Times New Roman" w:hAnsi="Times New Roman"/>
          <w:i/>
          <w:iCs/>
          <w:sz w:val="24"/>
          <w:szCs w:val="24"/>
        </w:rPr>
      </w:pPr>
      <w:r w:rsidRPr="00C26D2D">
        <w:rPr>
          <w:rFonts w:ascii="Times New Roman" w:hAnsi="Times New Roman"/>
          <w:i/>
          <w:iCs/>
          <w:sz w:val="24"/>
          <w:szCs w:val="24"/>
        </w:rPr>
        <w:t xml:space="preserve">„… časový prostor, který člověku umožňuje svobodnou volbu činností“, „… čas, ve kterém se můžeme věnovat činnostem, které máme rádi, baví nás, přinášejí radost a uvolnění, chceme a můžeme je dělat“, „… čas, se kterým člověk může nakládat podle svého uvážení a na základě </w:t>
      </w:r>
      <w:r w:rsidRPr="00C26D2D">
        <w:rPr>
          <w:rFonts w:ascii="Times New Roman" w:hAnsi="Times New Roman"/>
          <w:i/>
          <w:iCs/>
          <w:sz w:val="24"/>
          <w:szCs w:val="24"/>
        </w:rPr>
        <w:lastRenderedPageBreak/>
        <w:t>svých zájmů. Doba, která zůstane z 24 hodin po odečtení času věnovaného práci, péči o rodinu a domácnost, o vlastní fyzické potřeby včetně spánku“</w:t>
      </w:r>
      <w:r>
        <w:rPr>
          <w:rStyle w:val="Znakapoznpodarou"/>
          <w:rFonts w:ascii="Times New Roman" w:hAnsi="Times New Roman"/>
          <w:i/>
          <w:iCs/>
          <w:sz w:val="24"/>
          <w:szCs w:val="24"/>
        </w:rPr>
        <w:footnoteReference w:id="15"/>
      </w:r>
    </w:p>
    <w:p w14:paraId="3CF6453D" w14:textId="77777777" w:rsidR="00195931" w:rsidRPr="003737D4" w:rsidRDefault="00195931" w:rsidP="00195931">
      <w:pPr>
        <w:spacing w:line="360" w:lineRule="auto"/>
        <w:jc w:val="both"/>
        <w:rPr>
          <w:rFonts w:ascii="Times New Roman" w:hAnsi="Times New Roman"/>
          <w:i/>
          <w:iCs/>
          <w:sz w:val="24"/>
          <w:szCs w:val="24"/>
        </w:rPr>
      </w:pPr>
    </w:p>
    <w:p w14:paraId="4ECB0C3A" w14:textId="77777777" w:rsidR="00195931" w:rsidRPr="00195931" w:rsidRDefault="00195931" w:rsidP="00195931">
      <w:pPr>
        <w:rPr>
          <w:rFonts w:ascii="Times New Roman" w:hAnsi="Times New Roman"/>
          <w:b/>
          <w:bCs/>
          <w:sz w:val="24"/>
          <w:szCs w:val="24"/>
        </w:rPr>
      </w:pPr>
      <w:r w:rsidRPr="00195931">
        <w:rPr>
          <w:rFonts w:ascii="Times New Roman" w:hAnsi="Times New Roman"/>
          <w:b/>
          <w:bCs/>
          <w:sz w:val="24"/>
          <w:szCs w:val="24"/>
        </w:rPr>
        <w:t>Volný čas v sociologickém pohledu</w:t>
      </w:r>
    </w:p>
    <w:p w14:paraId="5EA0E975" w14:textId="77777777" w:rsidR="00195931" w:rsidRPr="003D5A88" w:rsidRDefault="00195931" w:rsidP="00195931">
      <w:pPr>
        <w:pStyle w:val="Nadpis2"/>
      </w:pPr>
    </w:p>
    <w:p w14:paraId="5E2905EB" w14:textId="77777777" w:rsidR="00195931" w:rsidRDefault="00195931" w:rsidP="00195931">
      <w:pPr>
        <w:spacing w:line="360" w:lineRule="auto"/>
        <w:jc w:val="both"/>
        <w:rPr>
          <w:rFonts w:ascii="Times New Roman" w:hAnsi="Times New Roman"/>
          <w:sz w:val="24"/>
          <w:szCs w:val="24"/>
        </w:rPr>
      </w:pPr>
      <w:r w:rsidRPr="00486B62">
        <w:rPr>
          <w:rFonts w:ascii="Times New Roman" w:hAnsi="Times New Roman"/>
          <w:i/>
          <w:iCs/>
          <w:sz w:val="24"/>
          <w:szCs w:val="24"/>
        </w:rPr>
        <w:t xml:space="preserve">   </w:t>
      </w:r>
      <w:r w:rsidRPr="003D5A88">
        <w:rPr>
          <w:rFonts w:ascii="Times New Roman" w:hAnsi="Times New Roman"/>
          <w:sz w:val="24"/>
          <w:szCs w:val="24"/>
        </w:rPr>
        <w:t>Volný čas je sociologickým pojmem a jako takový byl několika významnými sociology zkoumán a definován</w:t>
      </w:r>
      <w:r>
        <w:rPr>
          <w:rFonts w:ascii="Times New Roman" w:hAnsi="Times New Roman"/>
          <w:sz w:val="24"/>
          <w:szCs w:val="24"/>
        </w:rPr>
        <w:t>.</w:t>
      </w:r>
      <w:r w:rsidRPr="004F2CC4">
        <w:rPr>
          <w:rFonts w:ascii="Times New Roman" w:hAnsi="Times New Roman"/>
          <w:sz w:val="24"/>
          <w:szCs w:val="24"/>
        </w:rPr>
        <w:t xml:space="preserve"> Za nejpropracovanější teorii volného času lze považovat </w:t>
      </w:r>
      <w:r>
        <w:rPr>
          <w:rFonts w:ascii="Times New Roman" w:hAnsi="Times New Roman"/>
          <w:sz w:val="24"/>
          <w:szCs w:val="24"/>
        </w:rPr>
        <w:t xml:space="preserve">publikace sociologa </w:t>
      </w:r>
      <w:r w:rsidRPr="004F2CC4">
        <w:rPr>
          <w:rFonts w:ascii="Times New Roman" w:hAnsi="Times New Roman"/>
          <w:sz w:val="24"/>
          <w:szCs w:val="24"/>
        </w:rPr>
        <w:t>Joffre Dumazediera (1915–2002)</w:t>
      </w:r>
      <w:r>
        <w:rPr>
          <w:rFonts w:ascii="Times New Roman" w:hAnsi="Times New Roman"/>
          <w:sz w:val="24"/>
          <w:szCs w:val="24"/>
        </w:rPr>
        <w:t>, který</w:t>
      </w:r>
      <w:r w:rsidRPr="004F2CC4">
        <w:rPr>
          <w:rFonts w:ascii="Times New Roman" w:hAnsi="Times New Roman"/>
          <w:sz w:val="24"/>
          <w:szCs w:val="24"/>
        </w:rPr>
        <w:t xml:space="preserve"> významně obohatil teorii volného času. Jeho životní etapa byla spojená s vědeckotechnickou revolucí, kdy lidstvu stačilo pouhých 100 let, aby objevilo téměř vše podstatné, co se objevit dá. Všechny vynálezy se staly ekonomicky výhodné a nezbytné pro život obyvatelstva vyspělého světa.</w:t>
      </w:r>
    </w:p>
    <w:p w14:paraId="45D36C32" w14:textId="7A525D54" w:rsidR="00A44110"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F55D79">
        <w:rPr>
          <w:rFonts w:ascii="Times New Roman" w:hAnsi="Times New Roman"/>
          <w:sz w:val="24"/>
          <w:szCs w:val="24"/>
        </w:rPr>
        <w:t>Sedavý způsob života bez pohybu spojený se stresem a vysokými nároky na psychickou odolnost způsobily degenerativní změny ve společnosti, které se moderně nazývají civilizační choroby. Pracovní doba se ve většině vyspělých zemí</w:t>
      </w:r>
      <w:r>
        <w:rPr>
          <w:rFonts w:ascii="Times New Roman" w:hAnsi="Times New Roman"/>
          <w:sz w:val="24"/>
          <w:szCs w:val="24"/>
        </w:rPr>
        <w:t>ch</w:t>
      </w:r>
      <w:r w:rsidRPr="00F55D79">
        <w:rPr>
          <w:rFonts w:ascii="Times New Roman" w:hAnsi="Times New Roman"/>
          <w:sz w:val="24"/>
          <w:szCs w:val="24"/>
        </w:rPr>
        <w:t xml:space="preserve"> zkrátila. Týdenní pracovní cyklus se zkrátil na pětidenní a volný čas se stává jedním z nejvýznamnějších sociálních fenoménů. </w:t>
      </w:r>
    </w:p>
    <w:p w14:paraId="44D35095" w14:textId="77777777" w:rsidR="00E5637F" w:rsidRDefault="00E5637F" w:rsidP="00195931">
      <w:pPr>
        <w:spacing w:line="360" w:lineRule="auto"/>
        <w:jc w:val="both"/>
        <w:rPr>
          <w:rFonts w:ascii="Times New Roman" w:hAnsi="Times New Roman"/>
          <w:sz w:val="24"/>
          <w:szCs w:val="24"/>
        </w:rPr>
      </w:pPr>
    </w:p>
    <w:p w14:paraId="29952C78" w14:textId="77777777" w:rsidR="00195931" w:rsidRPr="00391D0C" w:rsidRDefault="00195931" w:rsidP="00195931">
      <w:pPr>
        <w:spacing w:line="360" w:lineRule="auto"/>
        <w:jc w:val="both"/>
        <w:rPr>
          <w:rFonts w:ascii="Times New Roman" w:hAnsi="Times New Roman"/>
          <w:sz w:val="24"/>
          <w:szCs w:val="24"/>
        </w:rPr>
      </w:pPr>
      <w:r w:rsidRPr="00391D0C">
        <w:rPr>
          <w:rFonts w:ascii="Times New Roman" w:hAnsi="Times New Roman"/>
          <w:sz w:val="24"/>
          <w:szCs w:val="24"/>
        </w:rPr>
        <w:t xml:space="preserve">Dumazedier rozlišuje 3 základní </w:t>
      </w:r>
      <w:r w:rsidRPr="00B717A1">
        <w:rPr>
          <w:rFonts w:ascii="Times New Roman" w:hAnsi="Times New Roman"/>
          <w:b/>
          <w:bCs/>
          <w:sz w:val="24"/>
          <w:szCs w:val="24"/>
        </w:rPr>
        <w:t>funkce volného času</w:t>
      </w:r>
      <w:r w:rsidRPr="00391D0C">
        <w:rPr>
          <w:rFonts w:ascii="Times New Roman" w:hAnsi="Times New Roman"/>
          <w:sz w:val="24"/>
          <w:szCs w:val="24"/>
        </w:rPr>
        <w:t>:</w:t>
      </w:r>
    </w:p>
    <w:p w14:paraId="5AD7B988" w14:textId="77777777" w:rsidR="00195931" w:rsidRPr="00391D0C" w:rsidRDefault="00195931" w:rsidP="006D01E6">
      <w:pPr>
        <w:pStyle w:val="Odstavecseseznamem"/>
        <w:numPr>
          <w:ilvl w:val="0"/>
          <w:numId w:val="24"/>
        </w:numPr>
        <w:spacing w:line="360" w:lineRule="auto"/>
        <w:jc w:val="both"/>
        <w:rPr>
          <w:rFonts w:ascii="Times New Roman" w:hAnsi="Times New Roman"/>
          <w:sz w:val="24"/>
          <w:szCs w:val="24"/>
        </w:rPr>
      </w:pPr>
      <w:r w:rsidRPr="00391D0C">
        <w:rPr>
          <w:rFonts w:ascii="Times New Roman" w:hAnsi="Times New Roman"/>
          <w:b/>
          <w:bCs/>
          <w:sz w:val="24"/>
          <w:szCs w:val="24"/>
        </w:rPr>
        <w:t>Odpočinek</w:t>
      </w:r>
      <w:r>
        <w:rPr>
          <w:rFonts w:ascii="Times New Roman" w:hAnsi="Times New Roman"/>
          <w:sz w:val="24"/>
          <w:szCs w:val="24"/>
        </w:rPr>
        <w:t xml:space="preserve"> – zotavení</w:t>
      </w:r>
      <w:r w:rsidRPr="00391D0C">
        <w:rPr>
          <w:rFonts w:ascii="Times New Roman" w:hAnsi="Times New Roman"/>
          <w:sz w:val="24"/>
          <w:szCs w:val="24"/>
        </w:rPr>
        <w:t>, reprodukce pracovní síly</w:t>
      </w:r>
      <w:r>
        <w:rPr>
          <w:rFonts w:ascii="Times New Roman" w:hAnsi="Times New Roman"/>
          <w:sz w:val="24"/>
          <w:szCs w:val="24"/>
        </w:rPr>
        <w:t xml:space="preserve">, </w:t>
      </w:r>
      <w:r w:rsidRPr="00391D0C">
        <w:rPr>
          <w:rFonts w:ascii="Times New Roman" w:hAnsi="Times New Roman"/>
          <w:sz w:val="24"/>
          <w:szCs w:val="24"/>
        </w:rPr>
        <w:t>osvobozuje od únavy, odstraňuje fyzické nebo nervové poruchy vyvolané napětím, výkonem povinností a zejména práce.</w:t>
      </w:r>
    </w:p>
    <w:p w14:paraId="20F56A41" w14:textId="77777777" w:rsidR="00195931" w:rsidRPr="00391D0C" w:rsidRDefault="00195931" w:rsidP="006D01E6">
      <w:pPr>
        <w:pStyle w:val="Odstavecseseznamem"/>
        <w:numPr>
          <w:ilvl w:val="0"/>
          <w:numId w:val="24"/>
        </w:numPr>
        <w:spacing w:line="360" w:lineRule="auto"/>
        <w:jc w:val="both"/>
        <w:rPr>
          <w:rFonts w:ascii="Times New Roman" w:hAnsi="Times New Roman"/>
          <w:sz w:val="24"/>
          <w:szCs w:val="24"/>
        </w:rPr>
      </w:pPr>
      <w:r w:rsidRPr="00391D0C">
        <w:rPr>
          <w:rFonts w:ascii="Times New Roman" w:hAnsi="Times New Roman"/>
          <w:b/>
          <w:bCs/>
          <w:sz w:val="24"/>
          <w:szCs w:val="24"/>
        </w:rPr>
        <w:t>rozptýlení</w:t>
      </w:r>
      <w:r w:rsidRPr="00391D0C">
        <w:rPr>
          <w:rFonts w:ascii="Times New Roman" w:hAnsi="Times New Roman"/>
          <w:sz w:val="24"/>
          <w:szCs w:val="24"/>
        </w:rPr>
        <w:t xml:space="preserve"> </w:t>
      </w:r>
      <w:r>
        <w:rPr>
          <w:rFonts w:ascii="Times New Roman" w:hAnsi="Times New Roman"/>
          <w:sz w:val="24"/>
          <w:szCs w:val="24"/>
        </w:rPr>
        <w:t>– zábava</w:t>
      </w:r>
      <w:r w:rsidRPr="00391D0C">
        <w:rPr>
          <w:rFonts w:ascii="Times New Roman" w:hAnsi="Times New Roman"/>
          <w:sz w:val="24"/>
          <w:szCs w:val="24"/>
        </w:rPr>
        <w:t>, rozptýlení, kompenzace, únik z monotónnosti práce</w:t>
      </w:r>
    </w:p>
    <w:p w14:paraId="01F9FCE9" w14:textId="77777777" w:rsidR="00195931" w:rsidRDefault="00195931" w:rsidP="006D01E6">
      <w:pPr>
        <w:pStyle w:val="Odstavecseseznamem"/>
        <w:numPr>
          <w:ilvl w:val="0"/>
          <w:numId w:val="24"/>
        </w:numPr>
        <w:spacing w:line="360" w:lineRule="auto"/>
        <w:jc w:val="both"/>
        <w:rPr>
          <w:rFonts w:ascii="Times New Roman" w:hAnsi="Times New Roman"/>
          <w:sz w:val="24"/>
          <w:szCs w:val="24"/>
        </w:rPr>
      </w:pPr>
      <w:r w:rsidRPr="00391D0C">
        <w:rPr>
          <w:rFonts w:ascii="Times New Roman" w:hAnsi="Times New Roman"/>
          <w:b/>
          <w:bCs/>
          <w:sz w:val="24"/>
          <w:szCs w:val="24"/>
        </w:rPr>
        <w:t>rozvoj osobnosti</w:t>
      </w:r>
      <w:r w:rsidRPr="00391D0C">
        <w:rPr>
          <w:rFonts w:ascii="Times New Roman" w:hAnsi="Times New Roman"/>
          <w:sz w:val="24"/>
          <w:szCs w:val="24"/>
        </w:rPr>
        <w:t xml:space="preserve"> </w:t>
      </w:r>
      <w:r>
        <w:rPr>
          <w:rFonts w:ascii="Times New Roman" w:hAnsi="Times New Roman"/>
          <w:sz w:val="24"/>
          <w:szCs w:val="24"/>
        </w:rPr>
        <w:t>– fyzický</w:t>
      </w:r>
      <w:r w:rsidRPr="00391D0C">
        <w:rPr>
          <w:rFonts w:ascii="Times New Roman" w:hAnsi="Times New Roman"/>
          <w:sz w:val="24"/>
          <w:szCs w:val="24"/>
        </w:rPr>
        <w:t xml:space="preserve">, kulturní, sociální </w:t>
      </w:r>
    </w:p>
    <w:p w14:paraId="6E681A15" w14:textId="77777777" w:rsidR="00195931" w:rsidRDefault="00195931" w:rsidP="00195931">
      <w:pPr>
        <w:pStyle w:val="Odstavecseseznamem"/>
        <w:spacing w:line="360" w:lineRule="auto"/>
        <w:jc w:val="both"/>
        <w:rPr>
          <w:rFonts w:ascii="Times New Roman" w:hAnsi="Times New Roman"/>
          <w:sz w:val="24"/>
          <w:szCs w:val="24"/>
        </w:rPr>
      </w:pPr>
      <w:r w:rsidRPr="001B77B0">
        <w:rPr>
          <w:rFonts w:ascii="Times New Roman" w:hAnsi="Times New Roman"/>
          <w:sz w:val="24"/>
          <w:szCs w:val="24"/>
        </w:rPr>
        <w:t>Všechny 3 funkce spolu souvisí, překrývají se, existují ve střídavé míře u každého člověka.</w:t>
      </w:r>
    </w:p>
    <w:p w14:paraId="2ABD949D" w14:textId="77777777" w:rsidR="00195931" w:rsidRDefault="00195931" w:rsidP="00195931">
      <w:pPr>
        <w:spacing w:line="360" w:lineRule="auto"/>
        <w:jc w:val="both"/>
        <w:rPr>
          <w:rFonts w:ascii="Times New Roman" w:hAnsi="Times New Roman"/>
          <w:sz w:val="24"/>
          <w:szCs w:val="24"/>
        </w:rPr>
      </w:pPr>
      <w:r w:rsidRPr="00B717A1">
        <w:rPr>
          <w:rFonts w:ascii="Times New Roman" w:hAnsi="Times New Roman"/>
          <w:b/>
          <w:bCs/>
          <w:sz w:val="24"/>
          <w:szCs w:val="24"/>
        </w:rPr>
        <w:t>Kategorie činností</w:t>
      </w:r>
      <w:r>
        <w:rPr>
          <w:rFonts w:ascii="Times New Roman" w:hAnsi="Times New Roman"/>
          <w:sz w:val="24"/>
          <w:szCs w:val="24"/>
        </w:rPr>
        <w:t xml:space="preserve"> volného času podle </w:t>
      </w:r>
      <w:r w:rsidRPr="00391D0C">
        <w:rPr>
          <w:rFonts w:ascii="Times New Roman" w:hAnsi="Times New Roman"/>
          <w:sz w:val="24"/>
          <w:szCs w:val="24"/>
        </w:rPr>
        <w:t>Dumazedier</w:t>
      </w:r>
      <w:r>
        <w:rPr>
          <w:rFonts w:ascii="Times New Roman" w:hAnsi="Times New Roman"/>
          <w:sz w:val="24"/>
          <w:szCs w:val="24"/>
        </w:rPr>
        <w:t>a:</w:t>
      </w:r>
    </w:p>
    <w:p w14:paraId="45FB14B1" w14:textId="77777777" w:rsidR="00195931" w:rsidRPr="0006353E" w:rsidRDefault="00195931" w:rsidP="006D01E6">
      <w:pPr>
        <w:pStyle w:val="Odstavecseseznamem"/>
        <w:numPr>
          <w:ilvl w:val="0"/>
          <w:numId w:val="25"/>
        </w:numPr>
        <w:spacing w:line="360" w:lineRule="auto"/>
        <w:jc w:val="both"/>
        <w:rPr>
          <w:rFonts w:ascii="Times New Roman" w:hAnsi="Times New Roman"/>
          <w:sz w:val="24"/>
          <w:szCs w:val="24"/>
        </w:rPr>
      </w:pPr>
      <w:r w:rsidRPr="0006353E">
        <w:rPr>
          <w:rFonts w:ascii="Times New Roman" w:hAnsi="Times New Roman"/>
          <w:sz w:val="24"/>
          <w:szCs w:val="24"/>
        </w:rPr>
        <w:t>činnost manuální</w:t>
      </w:r>
    </w:p>
    <w:p w14:paraId="4C5592FB" w14:textId="77777777" w:rsidR="00195931" w:rsidRPr="0006353E" w:rsidRDefault="00195931" w:rsidP="006D01E6">
      <w:pPr>
        <w:pStyle w:val="Odstavecseseznamem"/>
        <w:numPr>
          <w:ilvl w:val="0"/>
          <w:numId w:val="25"/>
        </w:numPr>
        <w:spacing w:line="360" w:lineRule="auto"/>
        <w:jc w:val="both"/>
        <w:rPr>
          <w:rFonts w:ascii="Times New Roman" w:hAnsi="Times New Roman"/>
          <w:sz w:val="24"/>
          <w:szCs w:val="24"/>
        </w:rPr>
      </w:pPr>
      <w:r w:rsidRPr="0006353E">
        <w:rPr>
          <w:rFonts w:ascii="Times New Roman" w:hAnsi="Times New Roman"/>
          <w:sz w:val="24"/>
          <w:szCs w:val="24"/>
        </w:rPr>
        <w:t>činnosti fyzické (sportovní, cestovní, turistika)</w:t>
      </w:r>
    </w:p>
    <w:p w14:paraId="09F4885F" w14:textId="77777777" w:rsidR="00195931" w:rsidRPr="0006353E" w:rsidRDefault="00195931" w:rsidP="006D01E6">
      <w:pPr>
        <w:pStyle w:val="Odstavecseseznamem"/>
        <w:numPr>
          <w:ilvl w:val="0"/>
          <w:numId w:val="25"/>
        </w:numPr>
        <w:spacing w:line="360" w:lineRule="auto"/>
        <w:jc w:val="both"/>
        <w:rPr>
          <w:rFonts w:ascii="Times New Roman" w:hAnsi="Times New Roman"/>
          <w:sz w:val="24"/>
          <w:szCs w:val="24"/>
        </w:rPr>
      </w:pPr>
      <w:r w:rsidRPr="0006353E">
        <w:rPr>
          <w:rFonts w:ascii="Times New Roman" w:hAnsi="Times New Roman"/>
          <w:sz w:val="24"/>
          <w:szCs w:val="24"/>
        </w:rPr>
        <w:t>činnosti estetické</w:t>
      </w:r>
    </w:p>
    <w:p w14:paraId="0520482E" w14:textId="77777777" w:rsidR="00195931" w:rsidRPr="0006353E" w:rsidRDefault="00195931" w:rsidP="006D01E6">
      <w:pPr>
        <w:pStyle w:val="Odstavecseseznamem"/>
        <w:numPr>
          <w:ilvl w:val="0"/>
          <w:numId w:val="25"/>
        </w:numPr>
        <w:spacing w:line="360" w:lineRule="auto"/>
        <w:jc w:val="both"/>
        <w:rPr>
          <w:rFonts w:ascii="Times New Roman" w:hAnsi="Times New Roman"/>
          <w:sz w:val="24"/>
          <w:szCs w:val="24"/>
        </w:rPr>
      </w:pPr>
      <w:r w:rsidRPr="0006353E">
        <w:rPr>
          <w:rFonts w:ascii="Times New Roman" w:hAnsi="Times New Roman"/>
          <w:sz w:val="24"/>
          <w:szCs w:val="24"/>
        </w:rPr>
        <w:t>činnosti intelektuální</w:t>
      </w:r>
    </w:p>
    <w:p w14:paraId="427DD1DF" w14:textId="77777777" w:rsidR="00195931" w:rsidRPr="0006353E" w:rsidRDefault="00195931" w:rsidP="006D01E6">
      <w:pPr>
        <w:pStyle w:val="Odstavecseseznamem"/>
        <w:numPr>
          <w:ilvl w:val="0"/>
          <w:numId w:val="25"/>
        </w:numPr>
        <w:spacing w:line="360" w:lineRule="auto"/>
        <w:jc w:val="both"/>
        <w:rPr>
          <w:rFonts w:ascii="Times New Roman" w:hAnsi="Times New Roman"/>
          <w:sz w:val="24"/>
          <w:szCs w:val="24"/>
        </w:rPr>
      </w:pPr>
      <w:r w:rsidRPr="0006353E">
        <w:rPr>
          <w:rFonts w:ascii="Times New Roman" w:hAnsi="Times New Roman"/>
          <w:sz w:val="24"/>
          <w:szCs w:val="24"/>
        </w:rPr>
        <w:t>činnosti sociální</w:t>
      </w:r>
    </w:p>
    <w:p w14:paraId="6FE92496" w14:textId="77777777" w:rsidR="00195931" w:rsidRPr="00B03F5F" w:rsidRDefault="00195931" w:rsidP="006D01E6">
      <w:pPr>
        <w:pStyle w:val="Odstavecseseznamem"/>
        <w:numPr>
          <w:ilvl w:val="0"/>
          <w:numId w:val="25"/>
        </w:numPr>
        <w:spacing w:line="360" w:lineRule="auto"/>
        <w:jc w:val="both"/>
        <w:rPr>
          <w:rFonts w:ascii="Times New Roman" w:hAnsi="Times New Roman"/>
          <w:sz w:val="24"/>
          <w:szCs w:val="24"/>
        </w:rPr>
      </w:pPr>
      <w:r w:rsidRPr="0006353E">
        <w:rPr>
          <w:rFonts w:ascii="Times New Roman" w:hAnsi="Times New Roman"/>
          <w:sz w:val="24"/>
          <w:szCs w:val="24"/>
        </w:rPr>
        <w:lastRenderedPageBreak/>
        <w:t>spotřební (dnes, doplněná)</w:t>
      </w:r>
    </w:p>
    <w:p w14:paraId="5E2D80C2" w14:textId="77777777" w:rsidR="00195931" w:rsidRDefault="00195931" w:rsidP="00195931">
      <w:pPr>
        <w:spacing w:line="360" w:lineRule="auto"/>
        <w:jc w:val="both"/>
        <w:rPr>
          <w:rFonts w:ascii="Times New Roman" w:hAnsi="Times New Roman"/>
          <w:sz w:val="24"/>
          <w:szCs w:val="24"/>
        </w:rPr>
      </w:pPr>
      <w:r w:rsidRPr="0006353E">
        <w:rPr>
          <w:rFonts w:ascii="Times New Roman" w:hAnsi="Times New Roman"/>
          <w:b/>
          <w:bCs/>
          <w:sz w:val="24"/>
          <w:szCs w:val="24"/>
        </w:rPr>
        <w:t>Obecné faktory</w:t>
      </w:r>
      <w:r>
        <w:rPr>
          <w:rFonts w:ascii="Times New Roman" w:hAnsi="Times New Roman"/>
          <w:sz w:val="24"/>
          <w:szCs w:val="24"/>
        </w:rPr>
        <w:t xml:space="preserve"> volné času podle </w:t>
      </w:r>
      <w:r w:rsidRPr="00391D0C">
        <w:rPr>
          <w:rFonts w:ascii="Times New Roman" w:hAnsi="Times New Roman"/>
          <w:sz w:val="24"/>
          <w:szCs w:val="24"/>
        </w:rPr>
        <w:t>Dumazedier</w:t>
      </w:r>
      <w:r>
        <w:rPr>
          <w:rFonts w:ascii="Times New Roman" w:hAnsi="Times New Roman"/>
          <w:sz w:val="24"/>
          <w:szCs w:val="24"/>
        </w:rPr>
        <w:t>a:</w:t>
      </w:r>
    </w:p>
    <w:p w14:paraId="12B16C78" w14:textId="77777777" w:rsidR="00195931" w:rsidRPr="0006353E" w:rsidRDefault="00195931" w:rsidP="006D01E6">
      <w:pPr>
        <w:pStyle w:val="Odstavecseseznamem"/>
        <w:numPr>
          <w:ilvl w:val="0"/>
          <w:numId w:val="26"/>
        </w:numPr>
        <w:spacing w:line="360" w:lineRule="auto"/>
        <w:jc w:val="both"/>
        <w:rPr>
          <w:rFonts w:ascii="Times New Roman" w:hAnsi="Times New Roman"/>
          <w:sz w:val="24"/>
          <w:szCs w:val="24"/>
        </w:rPr>
      </w:pPr>
      <w:r w:rsidRPr="0006353E">
        <w:rPr>
          <w:rFonts w:ascii="Times New Roman" w:hAnsi="Times New Roman"/>
          <w:sz w:val="24"/>
          <w:szCs w:val="24"/>
        </w:rPr>
        <w:t>Geografické prostředí</w:t>
      </w:r>
    </w:p>
    <w:p w14:paraId="3B9AF0D7" w14:textId="77777777" w:rsidR="00195931" w:rsidRPr="002B0C11" w:rsidRDefault="00195931" w:rsidP="006D01E6">
      <w:pPr>
        <w:pStyle w:val="Odstavecseseznamem"/>
        <w:numPr>
          <w:ilvl w:val="0"/>
          <w:numId w:val="26"/>
        </w:numPr>
        <w:spacing w:line="360" w:lineRule="auto"/>
        <w:jc w:val="both"/>
        <w:rPr>
          <w:rFonts w:ascii="Times New Roman" w:hAnsi="Times New Roman"/>
          <w:sz w:val="24"/>
          <w:szCs w:val="24"/>
        </w:rPr>
      </w:pPr>
      <w:r w:rsidRPr="0006353E">
        <w:rPr>
          <w:rFonts w:ascii="Times New Roman" w:hAnsi="Times New Roman"/>
          <w:sz w:val="24"/>
          <w:szCs w:val="24"/>
        </w:rPr>
        <w:t>Stupeň rozvoje společnosti</w:t>
      </w:r>
    </w:p>
    <w:p w14:paraId="42163941" w14:textId="77777777" w:rsidR="00195931" w:rsidRPr="0006353E" w:rsidRDefault="00195931" w:rsidP="00195931">
      <w:pPr>
        <w:spacing w:line="360" w:lineRule="auto"/>
        <w:jc w:val="both"/>
        <w:rPr>
          <w:rFonts w:ascii="Times New Roman" w:hAnsi="Times New Roman"/>
          <w:b/>
          <w:bCs/>
          <w:sz w:val="24"/>
          <w:szCs w:val="24"/>
        </w:rPr>
      </w:pPr>
      <w:r>
        <w:rPr>
          <w:rFonts w:ascii="Times New Roman" w:hAnsi="Times New Roman"/>
          <w:b/>
          <w:bCs/>
          <w:sz w:val="24"/>
          <w:szCs w:val="24"/>
        </w:rPr>
        <w:t>Ch</w:t>
      </w:r>
      <w:r w:rsidRPr="0006353E">
        <w:rPr>
          <w:rFonts w:ascii="Times New Roman" w:hAnsi="Times New Roman"/>
          <w:b/>
          <w:bCs/>
          <w:sz w:val="24"/>
          <w:szCs w:val="24"/>
        </w:rPr>
        <w:t>arakteristiky jedince</w:t>
      </w:r>
      <w:r>
        <w:rPr>
          <w:rFonts w:ascii="Times New Roman" w:hAnsi="Times New Roman"/>
          <w:b/>
          <w:bCs/>
          <w:sz w:val="24"/>
          <w:szCs w:val="24"/>
        </w:rPr>
        <w:t xml:space="preserve"> </w:t>
      </w:r>
      <w:r>
        <w:rPr>
          <w:rFonts w:ascii="Times New Roman" w:hAnsi="Times New Roman"/>
          <w:sz w:val="24"/>
          <w:szCs w:val="24"/>
        </w:rPr>
        <w:t xml:space="preserve">podle </w:t>
      </w:r>
      <w:r w:rsidRPr="00391D0C">
        <w:rPr>
          <w:rFonts w:ascii="Times New Roman" w:hAnsi="Times New Roman"/>
          <w:sz w:val="24"/>
          <w:szCs w:val="24"/>
        </w:rPr>
        <w:t>Dumazedier</w:t>
      </w:r>
      <w:r>
        <w:rPr>
          <w:rFonts w:ascii="Times New Roman" w:hAnsi="Times New Roman"/>
          <w:sz w:val="24"/>
          <w:szCs w:val="24"/>
        </w:rPr>
        <w:t>a:</w:t>
      </w:r>
    </w:p>
    <w:p w14:paraId="699F4196" w14:textId="77777777" w:rsidR="00195931" w:rsidRPr="0006353E" w:rsidRDefault="00195931" w:rsidP="006D01E6">
      <w:pPr>
        <w:pStyle w:val="Odstavecseseznamem"/>
        <w:numPr>
          <w:ilvl w:val="0"/>
          <w:numId w:val="27"/>
        </w:numPr>
        <w:spacing w:line="360" w:lineRule="auto"/>
        <w:jc w:val="both"/>
        <w:rPr>
          <w:rFonts w:ascii="Times New Roman" w:hAnsi="Times New Roman"/>
          <w:sz w:val="24"/>
          <w:szCs w:val="24"/>
        </w:rPr>
      </w:pPr>
      <w:r w:rsidRPr="0006353E">
        <w:rPr>
          <w:rFonts w:ascii="Times New Roman" w:hAnsi="Times New Roman"/>
          <w:b/>
          <w:bCs/>
          <w:sz w:val="24"/>
          <w:szCs w:val="24"/>
        </w:rPr>
        <w:t>Sociální status</w:t>
      </w:r>
      <w:r w:rsidRPr="0006353E">
        <w:rPr>
          <w:rFonts w:ascii="Times New Roman" w:hAnsi="Times New Roman"/>
          <w:sz w:val="24"/>
          <w:szCs w:val="24"/>
        </w:rPr>
        <w:t xml:space="preserve"> – pohlaví, věk, zdravotní stav, rodinný stav, vliv rodinného prostředí, tradice kultury,</w:t>
      </w:r>
    </w:p>
    <w:p w14:paraId="1DA40291" w14:textId="77777777" w:rsidR="00195931" w:rsidRPr="0006353E" w:rsidRDefault="00195931" w:rsidP="006D01E6">
      <w:pPr>
        <w:pStyle w:val="Odstavecseseznamem"/>
        <w:numPr>
          <w:ilvl w:val="0"/>
          <w:numId w:val="28"/>
        </w:numPr>
        <w:spacing w:line="360" w:lineRule="auto"/>
        <w:jc w:val="both"/>
        <w:rPr>
          <w:rFonts w:ascii="Times New Roman" w:hAnsi="Times New Roman"/>
          <w:sz w:val="24"/>
          <w:szCs w:val="24"/>
        </w:rPr>
      </w:pPr>
      <w:r w:rsidRPr="0006353E">
        <w:rPr>
          <w:rFonts w:ascii="Times New Roman" w:hAnsi="Times New Roman"/>
          <w:b/>
          <w:bCs/>
          <w:sz w:val="24"/>
          <w:szCs w:val="24"/>
        </w:rPr>
        <w:t>Socioekonomický status</w:t>
      </w:r>
      <w:r w:rsidRPr="0006353E">
        <w:rPr>
          <w:rFonts w:ascii="Times New Roman" w:hAnsi="Times New Roman"/>
          <w:sz w:val="24"/>
          <w:szCs w:val="24"/>
        </w:rPr>
        <w:t xml:space="preserve"> – místo bydliště, vzdělání, profese, kvalifikace, ekonomicky materiální zajištění, podíl na moci, </w:t>
      </w:r>
    </w:p>
    <w:p w14:paraId="38033DCE" w14:textId="77777777" w:rsidR="00195931" w:rsidRPr="00DE5239" w:rsidRDefault="00195931" w:rsidP="006D01E6">
      <w:pPr>
        <w:pStyle w:val="Odstavecseseznamem"/>
        <w:numPr>
          <w:ilvl w:val="0"/>
          <w:numId w:val="28"/>
        </w:numPr>
        <w:spacing w:line="360" w:lineRule="auto"/>
        <w:jc w:val="both"/>
        <w:rPr>
          <w:rFonts w:ascii="Times New Roman" w:hAnsi="Times New Roman"/>
          <w:sz w:val="24"/>
          <w:szCs w:val="24"/>
        </w:rPr>
      </w:pPr>
      <w:r w:rsidRPr="0006353E">
        <w:rPr>
          <w:rFonts w:ascii="Times New Roman" w:hAnsi="Times New Roman"/>
          <w:b/>
          <w:bCs/>
          <w:sz w:val="24"/>
          <w:szCs w:val="24"/>
        </w:rPr>
        <w:t>Osobnostní charakteristika</w:t>
      </w:r>
      <w:r w:rsidRPr="0006353E">
        <w:rPr>
          <w:rFonts w:ascii="Times New Roman" w:hAnsi="Times New Roman"/>
          <w:sz w:val="24"/>
          <w:szCs w:val="24"/>
        </w:rPr>
        <w:t xml:space="preserve"> – hodnotová orientace jedince, psychika, temperament, struktura zájm</w:t>
      </w:r>
      <w:r>
        <w:rPr>
          <w:rFonts w:ascii="Times New Roman" w:hAnsi="Times New Roman"/>
          <w:sz w:val="24"/>
          <w:szCs w:val="24"/>
        </w:rPr>
        <w:t>ů</w:t>
      </w:r>
    </w:p>
    <w:p w14:paraId="6F66EC76" w14:textId="77777777" w:rsidR="00195931" w:rsidRDefault="00195931" w:rsidP="00195931">
      <w:pPr>
        <w:spacing w:line="360" w:lineRule="auto"/>
        <w:jc w:val="both"/>
        <w:rPr>
          <w:rFonts w:ascii="Times New Roman" w:hAnsi="Times New Roman"/>
          <w:sz w:val="24"/>
          <w:szCs w:val="24"/>
        </w:rPr>
      </w:pPr>
      <w:r>
        <w:rPr>
          <w:rFonts w:ascii="Times New Roman" w:hAnsi="Times New Roman"/>
          <w:b/>
          <w:bCs/>
          <w:sz w:val="24"/>
          <w:szCs w:val="24"/>
        </w:rPr>
        <w:t>D</w:t>
      </w:r>
      <w:r w:rsidRPr="00B7116E">
        <w:rPr>
          <w:rFonts w:ascii="Times New Roman" w:hAnsi="Times New Roman"/>
          <w:b/>
          <w:bCs/>
          <w:sz w:val="24"/>
          <w:szCs w:val="24"/>
        </w:rPr>
        <w:t xml:space="preserve">efinice </w:t>
      </w:r>
      <w:r w:rsidRPr="00B7116E">
        <w:rPr>
          <w:rFonts w:ascii="Times New Roman" w:hAnsi="Times New Roman"/>
          <w:sz w:val="24"/>
          <w:szCs w:val="24"/>
        </w:rPr>
        <w:t>volného času podle Dumazediera:</w:t>
      </w:r>
    </w:p>
    <w:p w14:paraId="5A8A68E5" w14:textId="77777777" w:rsidR="00195931" w:rsidRDefault="00195931" w:rsidP="00195931">
      <w:pPr>
        <w:spacing w:line="360" w:lineRule="auto"/>
        <w:jc w:val="both"/>
        <w:rPr>
          <w:rFonts w:ascii="Times New Roman" w:hAnsi="Times New Roman"/>
          <w:i/>
          <w:iCs/>
          <w:sz w:val="24"/>
          <w:szCs w:val="24"/>
        </w:rPr>
      </w:pPr>
      <w:r>
        <w:rPr>
          <w:rFonts w:ascii="Times New Roman" w:hAnsi="Times New Roman"/>
          <w:i/>
          <w:iCs/>
          <w:sz w:val="24"/>
          <w:szCs w:val="24"/>
        </w:rPr>
        <w:t xml:space="preserve">   </w:t>
      </w:r>
      <w:r w:rsidRPr="00B7116E">
        <w:rPr>
          <w:rFonts w:ascii="Times New Roman" w:hAnsi="Times New Roman"/>
          <w:i/>
          <w:iCs/>
          <w:sz w:val="24"/>
          <w:szCs w:val="24"/>
        </w:rPr>
        <w:t>„Volný čas je komplex aktivit mimo pracovní, společenské závazky, jimiž se jedinec zabývá ze své vůle, aby si buď odpočinul, pobavil nebo svobodně zdokonaloval svou tvůrčí kapacitu.“</w:t>
      </w:r>
    </w:p>
    <w:p w14:paraId="0AE7071D" w14:textId="77777777" w:rsidR="00195931" w:rsidRPr="00B7116E" w:rsidRDefault="00195931" w:rsidP="00195931">
      <w:pPr>
        <w:spacing w:line="360" w:lineRule="auto"/>
        <w:jc w:val="both"/>
        <w:rPr>
          <w:rFonts w:ascii="Times New Roman" w:hAnsi="Times New Roman"/>
          <w:i/>
          <w:iCs/>
          <w:sz w:val="24"/>
          <w:szCs w:val="24"/>
        </w:rPr>
      </w:pPr>
    </w:p>
    <w:p w14:paraId="5C08A8EB"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413B01">
        <w:rPr>
          <w:rFonts w:ascii="Times New Roman" w:hAnsi="Times New Roman"/>
          <w:sz w:val="24"/>
          <w:szCs w:val="24"/>
        </w:rPr>
        <w:t>Pod pojem volný čas zahrnujeme odpočinek, rekreace, zábavu, zájmové činnosti, zájmové vzdělání, dobrovolně společensky prospěšnou činnost i časové ztráty s těmito činnostmi spojené. J. Průcha ve své knize „</w:t>
      </w:r>
      <w:r w:rsidRPr="00413B01">
        <w:rPr>
          <w:rFonts w:ascii="Times New Roman" w:hAnsi="Times New Roman"/>
          <w:i/>
          <w:iCs/>
          <w:sz w:val="24"/>
          <w:szCs w:val="24"/>
        </w:rPr>
        <w:t xml:space="preserve">Moderní pedagogika“ </w:t>
      </w:r>
      <w:r w:rsidRPr="00413B01">
        <w:rPr>
          <w:rFonts w:ascii="Times New Roman" w:hAnsi="Times New Roman"/>
          <w:sz w:val="24"/>
          <w:szCs w:val="24"/>
        </w:rPr>
        <w:t>popisuje volný čas z psychohygienického hlediska a zdůrazňuje toto hledisko jako velmi důležitou kategorii, která přispívá k vytváření pocitu uspokojení a seberealizace jedince.</w:t>
      </w:r>
    </w:p>
    <w:p w14:paraId="534520DA" w14:textId="51B07873" w:rsidR="00195931" w:rsidRDefault="00195931" w:rsidP="00195931">
      <w:pPr>
        <w:spacing w:line="360" w:lineRule="auto"/>
        <w:jc w:val="both"/>
        <w:rPr>
          <w:rFonts w:ascii="Times New Roman" w:hAnsi="Times New Roman"/>
          <w:i/>
          <w:iCs/>
          <w:sz w:val="24"/>
          <w:szCs w:val="24"/>
        </w:rPr>
      </w:pPr>
      <w:r>
        <w:rPr>
          <w:rFonts w:ascii="Times New Roman" w:hAnsi="Times New Roman"/>
          <w:sz w:val="24"/>
          <w:szCs w:val="24"/>
        </w:rPr>
        <w:t xml:space="preserve">   </w:t>
      </w:r>
      <w:r>
        <w:rPr>
          <w:szCs w:val="20"/>
        </w:rPr>
        <w:t>„</w:t>
      </w:r>
      <w:r w:rsidRPr="00831075">
        <w:rPr>
          <w:rFonts w:ascii="Times New Roman" w:hAnsi="Times New Roman"/>
          <w:i/>
          <w:iCs/>
          <w:sz w:val="24"/>
          <w:szCs w:val="24"/>
        </w:rPr>
        <w:t>Z psychohygienického hlediska znamená volný čas důležitou kategorii, protože znamená nejsvobodnější volbu činností v životě člověka. Využívání volného času by mělo mít takovou strukturu, aby vedlo k rozvoji osobnosti člověka. Významnou obsahovou náplní volného času je zájmová činnost. Přináší jedinci příjemné zážitky, uspokojení a různou míru aktivity. Přispívá k vytváření pocitu uspokojení a seberealizace.“</w:t>
      </w:r>
      <w:r>
        <w:rPr>
          <w:rStyle w:val="Znakapoznpodarou"/>
          <w:rFonts w:ascii="Times New Roman" w:hAnsi="Times New Roman"/>
          <w:i/>
          <w:iCs/>
          <w:sz w:val="24"/>
          <w:szCs w:val="24"/>
        </w:rPr>
        <w:footnoteReference w:id="16"/>
      </w:r>
    </w:p>
    <w:p w14:paraId="7705F97E" w14:textId="31922302" w:rsidR="00D42385" w:rsidRDefault="00D42385" w:rsidP="00195931">
      <w:pPr>
        <w:spacing w:line="360" w:lineRule="auto"/>
        <w:jc w:val="both"/>
        <w:rPr>
          <w:rFonts w:ascii="Times New Roman" w:hAnsi="Times New Roman"/>
          <w:i/>
          <w:iCs/>
          <w:sz w:val="24"/>
          <w:szCs w:val="24"/>
        </w:rPr>
      </w:pPr>
    </w:p>
    <w:p w14:paraId="4E55DC84" w14:textId="77777777" w:rsidR="004B6A13" w:rsidRPr="003D5A88" w:rsidRDefault="004B6A13" w:rsidP="00195931">
      <w:pPr>
        <w:spacing w:line="360" w:lineRule="auto"/>
        <w:jc w:val="both"/>
        <w:rPr>
          <w:rFonts w:ascii="Times New Roman" w:hAnsi="Times New Roman"/>
          <w:i/>
          <w:iCs/>
          <w:sz w:val="24"/>
          <w:szCs w:val="24"/>
        </w:rPr>
      </w:pPr>
    </w:p>
    <w:p w14:paraId="1E0A311A" w14:textId="77777777" w:rsidR="00195931" w:rsidRPr="00195931" w:rsidRDefault="00195931" w:rsidP="00195931">
      <w:pPr>
        <w:rPr>
          <w:rFonts w:ascii="Times New Roman" w:hAnsi="Times New Roman"/>
          <w:b/>
          <w:bCs/>
          <w:sz w:val="24"/>
          <w:szCs w:val="24"/>
        </w:rPr>
      </w:pPr>
      <w:r w:rsidRPr="00195931">
        <w:rPr>
          <w:rFonts w:ascii="Times New Roman" w:hAnsi="Times New Roman"/>
          <w:b/>
          <w:bCs/>
          <w:sz w:val="24"/>
          <w:szCs w:val="24"/>
        </w:rPr>
        <w:t>Faktory ovlivňující trávení volného času</w:t>
      </w:r>
    </w:p>
    <w:p w14:paraId="080A6720" w14:textId="77777777" w:rsidR="00195931" w:rsidRDefault="00195931" w:rsidP="00195931">
      <w:pPr>
        <w:pStyle w:val="Nadpis2"/>
        <w:rPr>
          <w:rFonts w:ascii="Times New Roman" w:hAnsi="Times New Roman" w:cs="Times New Roman"/>
          <w:b/>
          <w:bCs/>
          <w:color w:val="auto"/>
          <w:sz w:val="30"/>
          <w:szCs w:val="30"/>
        </w:rPr>
      </w:pPr>
    </w:p>
    <w:p w14:paraId="1222DE57" w14:textId="77777777" w:rsidR="00195931" w:rsidRPr="007D36A0" w:rsidRDefault="00195931" w:rsidP="00195931">
      <w:pPr>
        <w:spacing w:line="360" w:lineRule="auto"/>
        <w:jc w:val="both"/>
        <w:rPr>
          <w:rFonts w:ascii="Times New Roman" w:hAnsi="Times New Roman"/>
          <w:sz w:val="24"/>
          <w:szCs w:val="24"/>
        </w:rPr>
      </w:pPr>
      <w:r w:rsidRPr="007D36A0">
        <w:rPr>
          <w:rFonts w:ascii="Times New Roman" w:hAnsi="Times New Roman"/>
          <w:sz w:val="24"/>
          <w:szCs w:val="24"/>
        </w:rPr>
        <w:t xml:space="preserve">   Na formu trávení volného času mají vliv mnohé faktory. V této podkapitole bych se zaměřila na faktory ovlivňující trávení volného času dospělého jedince. Mezi ty nejdůležitější faktory patří dle Šeráka (2009, s. 37):</w:t>
      </w:r>
    </w:p>
    <w:p w14:paraId="5EB86D6B" w14:textId="77777777" w:rsidR="00195931" w:rsidRPr="007D36A0" w:rsidRDefault="00195931" w:rsidP="006D01E6">
      <w:pPr>
        <w:pStyle w:val="Odstavecseseznamem"/>
        <w:numPr>
          <w:ilvl w:val="0"/>
          <w:numId w:val="29"/>
        </w:numPr>
        <w:spacing w:line="360" w:lineRule="auto"/>
        <w:jc w:val="both"/>
        <w:rPr>
          <w:rFonts w:ascii="Times New Roman" w:hAnsi="Times New Roman"/>
          <w:sz w:val="24"/>
          <w:szCs w:val="24"/>
        </w:rPr>
      </w:pPr>
      <w:r w:rsidRPr="007D36A0">
        <w:rPr>
          <w:rFonts w:ascii="Times New Roman" w:hAnsi="Times New Roman"/>
          <w:sz w:val="24"/>
          <w:szCs w:val="24"/>
        </w:rPr>
        <w:t>faktory sociální</w:t>
      </w:r>
    </w:p>
    <w:p w14:paraId="644A9C74" w14:textId="77777777" w:rsidR="00195931" w:rsidRPr="007D36A0" w:rsidRDefault="00195931" w:rsidP="006D01E6">
      <w:pPr>
        <w:pStyle w:val="Odstavecseseznamem"/>
        <w:numPr>
          <w:ilvl w:val="0"/>
          <w:numId w:val="29"/>
        </w:numPr>
        <w:spacing w:line="360" w:lineRule="auto"/>
        <w:jc w:val="both"/>
        <w:rPr>
          <w:rFonts w:ascii="Times New Roman" w:hAnsi="Times New Roman"/>
          <w:sz w:val="24"/>
          <w:szCs w:val="24"/>
        </w:rPr>
      </w:pPr>
      <w:r w:rsidRPr="007D36A0">
        <w:rPr>
          <w:rFonts w:ascii="Times New Roman" w:hAnsi="Times New Roman"/>
          <w:sz w:val="24"/>
          <w:szCs w:val="24"/>
        </w:rPr>
        <w:t>faktory politické</w:t>
      </w:r>
    </w:p>
    <w:p w14:paraId="1D60EE47" w14:textId="77777777" w:rsidR="00195931" w:rsidRPr="007D36A0" w:rsidRDefault="00195931" w:rsidP="006D01E6">
      <w:pPr>
        <w:pStyle w:val="Odstavecseseznamem"/>
        <w:numPr>
          <w:ilvl w:val="0"/>
          <w:numId w:val="29"/>
        </w:numPr>
        <w:spacing w:line="360" w:lineRule="auto"/>
        <w:jc w:val="both"/>
        <w:rPr>
          <w:rFonts w:ascii="Times New Roman" w:hAnsi="Times New Roman"/>
          <w:sz w:val="24"/>
          <w:szCs w:val="24"/>
        </w:rPr>
      </w:pPr>
      <w:r w:rsidRPr="007D36A0">
        <w:rPr>
          <w:rFonts w:ascii="Times New Roman" w:hAnsi="Times New Roman"/>
          <w:sz w:val="24"/>
          <w:szCs w:val="24"/>
        </w:rPr>
        <w:t>faktory ekonomické (krize v zemi, nezaměstnanost apod.)</w:t>
      </w:r>
    </w:p>
    <w:p w14:paraId="2AA1CEFE" w14:textId="77777777" w:rsidR="00195931" w:rsidRPr="007D36A0" w:rsidRDefault="00195931" w:rsidP="006D01E6">
      <w:pPr>
        <w:pStyle w:val="Odstavecseseznamem"/>
        <w:numPr>
          <w:ilvl w:val="0"/>
          <w:numId w:val="29"/>
        </w:numPr>
        <w:spacing w:line="360" w:lineRule="auto"/>
        <w:jc w:val="both"/>
        <w:rPr>
          <w:rFonts w:ascii="Times New Roman" w:hAnsi="Times New Roman"/>
          <w:sz w:val="24"/>
          <w:szCs w:val="24"/>
        </w:rPr>
      </w:pPr>
      <w:r w:rsidRPr="007D36A0">
        <w:rPr>
          <w:rFonts w:ascii="Times New Roman" w:hAnsi="Times New Roman"/>
          <w:sz w:val="24"/>
          <w:szCs w:val="24"/>
        </w:rPr>
        <w:t>faktory demografické (věk, bydliště, vzdělání, profese)</w:t>
      </w:r>
    </w:p>
    <w:p w14:paraId="1C8EBEC4" w14:textId="77777777" w:rsidR="00195931" w:rsidRDefault="00195931" w:rsidP="006D01E6">
      <w:pPr>
        <w:pStyle w:val="Odstavecseseznamem"/>
        <w:numPr>
          <w:ilvl w:val="0"/>
          <w:numId w:val="29"/>
        </w:numPr>
        <w:spacing w:line="360" w:lineRule="auto"/>
        <w:jc w:val="both"/>
        <w:rPr>
          <w:rFonts w:ascii="Times New Roman" w:hAnsi="Times New Roman"/>
          <w:sz w:val="24"/>
          <w:szCs w:val="24"/>
        </w:rPr>
      </w:pPr>
      <w:r w:rsidRPr="007D36A0">
        <w:rPr>
          <w:rFonts w:ascii="Times New Roman" w:hAnsi="Times New Roman"/>
          <w:sz w:val="24"/>
          <w:szCs w:val="24"/>
        </w:rPr>
        <w:t>faktory kulturní a jiné specifické faktory podporující či omezující volný čas jedinců</w:t>
      </w:r>
    </w:p>
    <w:p w14:paraId="2B392C89" w14:textId="77777777" w:rsidR="00195931"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212F3B">
        <w:rPr>
          <w:rFonts w:ascii="Times New Roman" w:hAnsi="Times New Roman"/>
          <w:sz w:val="24"/>
          <w:szCs w:val="24"/>
        </w:rPr>
        <w:t>Volný čas je kromě výše uvedených faktorů ovlivňován též i zaměřením a typem osobnosti jedince, jeho výchovou a vzorem chování, společenským prostředím či kulturními tradicemi, na které je jedinec zvyklý.</w:t>
      </w:r>
    </w:p>
    <w:p w14:paraId="7F269EBA" w14:textId="77777777" w:rsidR="00A44110" w:rsidRDefault="00A44110" w:rsidP="00195931">
      <w:pPr>
        <w:spacing w:line="360" w:lineRule="auto"/>
        <w:jc w:val="both"/>
        <w:rPr>
          <w:rFonts w:ascii="Times New Roman" w:hAnsi="Times New Roman"/>
          <w:sz w:val="24"/>
          <w:szCs w:val="24"/>
        </w:rPr>
      </w:pPr>
    </w:p>
    <w:p w14:paraId="63970084" w14:textId="77777777" w:rsidR="00195931" w:rsidRPr="00195931" w:rsidRDefault="00195931" w:rsidP="00195931">
      <w:pPr>
        <w:rPr>
          <w:rFonts w:ascii="Times New Roman" w:hAnsi="Times New Roman"/>
          <w:b/>
          <w:bCs/>
          <w:sz w:val="24"/>
          <w:szCs w:val="24"/>
        </w:rPr>
      </w:pPr>
      <w:r w:rsidRPr="00195931">
        <w:rPr>
          <w:rFonts w:ascii="Times New Roman" w:hAnsi="Times New Roman"/>
          <w:b/>
          <w:bCs/>
          <w:sz w:val="24"/>
          <w:szCs w:val="24"/>
        </w:rPr>
        <w:t>Funkce trávení volného času</w:t>
      </w:r>
    </w:p>
    <w:p w14:paraId="32FBACBC" w14:textId="77777777" w:rsidR="00195931" w:rsidRPr="00195931" w:rsidRDefault="00195931" w:rsidP="00195931">
      <w:pPr>
        <w:rPr>
          <w:rFonts w:ascii="Times New Roman" w:hAnsi="Times New Roman"/>
          <w:b/>
          <w:bCs/>
          <w:sz w:val="24"/>
          <w:szCs w:val="24"/>
        </w:rPr>
      </w:pPr>
    </w:p>
    <w:p w14:paraId="7C1E6788" w14:textId="77777777" w:rsidR="00195931" w:rsidRDefault="00195931" w:rsidP="00195931">
      <w:pPr>
        <w:spacing w:line="360" w:lineRule="auto"/>
        <w:jc w:val="both"/>
        <w:rPr>
          <w:rFonts w:ascii="Times New Roman" w:hAnsi="Times New Roman"/>
          <w:sz w:val="24"/>
          <w:szCs w:val="24"/>
        </w:rPr>
      </w:pPr>
      <w:r w:rsidRPr="00BB74F4">
        <w:rPr>
          <w:rFonts w:ascii="Times New Roman" w:hAnsi="Times New Roman"/>
          <w:sz w:val="24"/>
          <w:szCs w:val="24"/>
        </w:rPr>
        <w:t xml:space="preserve">      Každá volnočasová aktivita by měla splňovat níže uvedené funkce, které jsou specifické pro trávení volného času. Prostřednictvím splnění funkcí dochází k všestranném uspokojení člověka.</w:t>
      </w:r>
    </w:p>
    <w:p w14:paraId="3576D84C" w14:textId="77777777" w:rsidR="00195931" w:rsidRPr="001453C8" w:rsidRDefault="00195931" w:rsidP="00195931">
      <w:pPr>
        <w:spacing w:line="360" w:lineRule="auto"/>
        <w:jc w:val="both"/>
        <w:rPr>
          <w:rFonts w:ascii="Times New Roman" w:hAnsi="Times New Roman"/>
          <w:sz w:val="24"/>
          <w:szCs w:val="24"/>
        </w:rPr>
      </w:pPr>
      <w:r>
        <w:rPr>
          <w:rFonts w:ascii="Times New Roman" w:hAnsi="Times New Roman"/>
          <w:sz w:val="24"/>
          <w:szCs w:val="24"/>
        </w:rPr>
        <w:t xml:space="preserve">   </w:t>
      </w:r>
      <w:r w:rsidRPr="001453C8">
        <w:rPr>
          <w:rFonts w:ascii="Times New Roman" w:hAnsi="Times New Roman"/>
          <w:sz w:val="24"/>
          <w:szCs w:val="24"/>
        </w:rPr>
        <w:t>Komplexní vymezení funkcí volného času vymezil německý pedagog volného času Horst W. Opaschowski, který za základní považuje (Hofbauer, 2004, s. 14):</w:t>
      </w:r>
    </w:p>
    <w:p w14:paraId="2B54BA3F" w14:textId="77777777" w:rsidR="00195931" w:rsidRPr="001453C8" w:rsidRDefault="00195931" w:rsidP="006D01E6">
      <w:pPr>
        <w:pStyle w:val="Odstavecseseznamem"/>
        <w:numPr>
          <w:ilvl w:val="0"/>
          <w:numId w:val="30"/>
        </w:numPr>
        <w:spacing w:line="360" w:lineRule="auto"/>
        <w:jc w:val="both"/>
        <w:rPr>
          <w:rFonts w:ascii="Times New Roman" w:hAnsi="Times New Roman"/>
          <w:sz w:val="24"/>
          <w:szCs w:val="24"/>
        </w:rPr>
      </w:pPr>
      <w:r w:rsidRPr="001453C8">
        <w:rPr>
          <w:rFonts w:ascii="Times New Roman" w:hAnsi="Times New Roman"/>
          <w:b/>
          <w:bCs/>
          <w:sz w:val="24"/>
          <w:szCs w:val="24"/>
        </w:rPr>
        <w:t>rekreaci</w:t>
      </w:r>
      <w:r w:rsidRPr="001453C8">
        <w:rPr>
          <w:rFonts w:ascii="Times New Roman" w:hAnsi="Times New Roman"/>
          <w:sz w:val="24"/>
          <w:szCs w:val="24"/>
        </w:rPr>
        <w:t xml:space="preserve"> – kterou naše tělo a duše potřebuje k zotavení a uvolnění</w:t>
      </w:r>
    </w:p>
    <w:p w14:paraId="6C79C62C" w14:textId="77777777" w:rsidR="00195931" w:rsidRPr="001453C8" w:rsidRDefault="00195931" w:rsidP="006D01E6">
      <w:pPr>
        <w:pStyle w:val="Odstavecseseznamem"/>
        <w:numPr>
          <w:ilvl w:val="0"/>
          <w:numId w:val="30"/>
        </w:numPr>
        <w:spacing w:line="360" w:lineRule="auto"/>
        <w:jc w:val="both"/>
        <w:rPr>
          <w:rFonts w:ascii="Times New Roman" w:hAnsi="Times New Roman"/>
          <w:sz w:val="24"/>
          <w:szCs w:val="24"/>
        </w:rPr>
      </w:pPr>
      <w:r w:rsidRPr="001453C8">
        <w:rPr>
          <w:rFonts w:ascii="Times New Roman" w:hAnsi="Times New Roman"/>
          <w:b/>
          <w:bCs/>
          <w:sz w:val="24"/>
          <w:szCs w:val="24"/>
        </w:rPr>
        <w:t xml:space="preserve">kompenzaci </w:t>
      </w:r>
      <w:r w:rsidRPr="001453C8">
        <w:rPr>
          <w:rFonts w:ascii="Times New Roman" w:hAnsi="Times New Roman"/>
          <w:sz w:val="24"/>
          <w:szCs w:val="24"/>
        </w:rPr>
        <w:t>– kterou slouží k odstranění zklamání a frustraci</w:t>
      </w:r>
    </w:p>
    <w:p w14:paraId="16B4642C" w14:textId="77777777" w:rsidR="00195931" w:rsidRPr="001453C8" w:rsidRDefault="00195931" w:rsidP="006D01E6">
      <w:pPr>
        <w:pStyle w:val="Odstavecseseznamem"/>
        <w:numPr>
          <w:ilvl w:val="0"/>
          <w:numId w:val="30"/>
        </w:numPr>
        <w:spacing w:line="360" w:lineRule="auto"/>
        <w:jc w:val="both"/>
        <w:rPr>
          <w:rFonts w:ascii="Times New Roman" w:hAnsi="Times New Roman"/>
          <w:sz w:val="24"/>
          <w:szCs w:val="24"/>
        </w:rPr>
      </w:pPr>
      <w:r w:rsidRPr="001453C8">
        <w:rPr>
          <w:rFonts w:ascii="Times New Roman" w:hAnsi="Times New Roman"/>
          <w:b/>
          <w:bCs/>
          <w:sz w:val="24"/>
          <w:szCs w:val="24"/>
        </w:rPr>
        <w:t>výchovu a další vzdělávání</w:t>
      </w:r>
      <w:r w:rsidRPr="001453C8">
        <w:rPr>
          <w:rFonts w:ascii="Times New Roman" w:hAnsi="Times New Roman"/>
          <w:sz w:val="24"/>
          <w:szCs w:val="24"/>
        </w:rPr>
        <w:t xml:space="preserve"> – zde patří učení se o svobodě</w:t>
      </w:r>
      <w:r>
        <w:rPr>
          <w:rFonts w:ascii="Times New Roman" w:hAnsi="Times New Roman"/>
          <w:sz w:val="24"/>
          <w:szCs w:val="24"/>
        </w:rPr>
        <w:t xml:space="preserve">, </w:t>
      </w:r>
      <w:r w:rsidRPr="001453C8">
        <w:rPr>
          <w:rFonts w:ascii="Times New Roman" w:hAnsi="Times New Roman"/>
          <w:sz w:val="24"/>
          <w:szCs w:val="24"/>
        </w:rPr>
        <w:t>sociá</w:t>
      </w:r>
      <w:r>
        <w:rPr>
          <w:rFonts w:ascii="Times New Roman" w:hAnsi="Times New Roman"/>
          <w:sz w:val="24"/>
          <w:szCs w:val="24"/>
        </w:rPr>
        <w:t>lní u</w:t>
      </w:r>
      <w:r w:rsidRPr="001453C8">
        <w:rPr>
          <w:rFonts w:ascii="Times New Roman" w:hAnsi="Times New Roman"/>
          <w:sz w:val="24"/>
          <w:szCs w:val="24"/>
        </w:rPr>
        <w:t>čení</w:t>
      </w:r>
    </w:p>
    <w:p w14:paraId="2173ABE7" w14:textId="77777777" w:rsidR="00195931" w:rsidRPr="001453C8" w:rsidRDefault="00195931" w:rsidP="006D01E6">
      <w:pPr>
        <w:pStyle w:val="Odstavecseseznamem"/>
        <w:numPr>
          <w:ilvl w:val="0"/>
          <w:numId w:val="30"/>
        </w:numPr>
        <w:spacing w:line="360" w:lineRule="auto"/>
        <w:jc w:val="both"/>
        <w:rPr>
          <w:rFonts w:ascii="Times New Roman" w:hAnsi="Times New Roman"/>
          <w:sz w:val="24"/>
          <w:szCs w:val="24"/>
        </w:rPr>
      </w:pPr>
      <w:r w:rsidRPr="001453C8">
        <w:rPr>
          <w:rFonts w:ascii="Times New Roman" w:hAnsi="Times New Roman"/>
          <w:b/>
          <w:bCs/>
          <w:sz w:val="24"/>
          <w:szCs w:val="24"/>
        </w:rPr>
        <w:t xml:space="preserve">kontemplaci </w:t>
      </w:r>
      <w:r w:rsidRPr="001453C8">
        <w:rPr>
          <w:rFonts w:ascii="Times New Roman" w:hAnsi="Times New Roman"/>
          <w:sz w:val="24"/>
          <w:szCs w:val="24"/>
        </w:rPr>
        <w:t>– jde o hledání smyslu života a jeho duchovní výstavbu</w:t>
      </w:r>
    </w:p>
    <w:p w14:paraId="6D966E12" w14:textId="77777777" w:rsidR="00195931" w:rsidRPr="001453C8" w:rsidRDefault="00195931" w:rsidP="006D01E6">
      <w:pPr>
        <w:pStyle w:val="Odstavecseseznamem"/>
        <w:numPr>
          <w:ilvl w:val="0"/>
          <w:numId w:val="30"/>
        </w:numPr>
        <w:spacing w:line="360" w:lineRule="auto"/>
        <w:jc w:val="both"/>
        <w:rPr>
          <w:rFonts w:ascii="Times New Roman" w:hAnsi="Times New Roman"/>
          <w:sz w:val="24"/>
          <w:szCs w:val="24"/>
        </w:rPr>
      </w:pPr>
      <w:r w:rsidRPr="001453C8">
        <w:rPr>
          <w:rFonts w:ascii="Times New Roman" w:hAnsi="Times New Roman"/>
          <w:b/>
          <w:bCs/>
          <w:sz w:val="24"/>
          <w:szCs w:val="24"/>
        </w:rPr>
        <w:t>komunikaci</w:t>
      </w:r>
      <w:r w:rsidRPr="001453C8">
        <w:rPr>
          <w:rFonts w:ascii="Times New Roman" w:hAnsi="Times New Roman"/>
          <w:sz w:val="24"/>
          <w:szCs w:val="24"/>
        </w:rPr>
        <w:t xml:space="preserve"> – kde spadají sociální kontakty a partnerství</w:t>
      </w:r>
    </w:p>
    <w:p w14:paraId="3F09885F" w14:textId="77777777" w:rsidR="00195931" w:rsidRPr="001453C8" w:rsidRDefault="00195931" w:rsidP="006D01E6">
      <w:pPr>
        <w:pStyle w:val="Odstavecseseznamem"/>
        <w:numPr>
          <w:ilvl w:val="0"/>
          <w:numId w:val="30"/>
        </w:numPr>
        <w:spacing w:line="360" w:lineRule="auto"/>
        <w:jc w:val="both"/>
        <w:rPr>
          <w:rFonts w:ascii="Times New Roman" w:hAnsi="Times New Roman"/>
          <w:sz w:val="24"/>
          <w:szCs w:val="24"/>
        </w:rPr>
      </w:pPr>
      <w:r w:rsidRPr="001453C8">
        <w:rPr>
          <w:rFonts w:ascii="Times New Roman" w:hAnsi="Times New Roman"/>
          <w:b/>
          <w:bCs/>
          <w:sz w:val="24"/>
          <w:szCs w:val="24"/>
        </w:rPr>
        <w:t xml:space="preserve">participaci </w:t>
      </w:r>
      <w:r w:rsidRPr="001453C8">
        <w:rPr>
          <w:rFonts w:ascii="Times New Roman" w:hAnsi="Times New Roman"/>
          <w:sz w:val="24"/>
          <w:szCs w:val="24"/>
        </w:rPr>
        <w:t xml:space="preserve">– jedná se o účast na vývoji společnosti a </w:t>
      </w:r>
      <w:r>
        <w:rPr>
          <w:rFonts w:ascii="Times New Roman" w:hAnsi="Times New Roman"/>
          <w:sz w:val="24"/>
          <w:szCs w:val="24"/>
        </w:rPr>
        <w:t xml:space="preserve">jeho </w:t>
      </w:r>
      <w:r w:rsidRPr="001453C8">
        <w:rPr>
          <w:rFonts w:ascii="Times New Roman" w:hAnsi="Times New Roman"/>
          <w:sz w:val="24"/>
          <w:szCs w:val="24"/>
        </w:rPr>
        <w:t>podílení se na vývoji</w:t>
      </w:r>
    </w:p>
    <w:p w14:paraId="6BC18AA3" w14:textId="77777777" w:rsidR="00195931" w:rsidRPr="001453C8" w:rsidRDefault="00195931" w:rsidP="006D01E6">
      <w:pPr>
        <w:pStyle w:val="Odstavecseseznamem"/>
        <w:numPr>
          <w:ilvl w:val="0"/>
          <w:numId w:val="30"/>
        </w:numPr>
        <w:spacing w:line="360" w:lineRule="auto"/>
        <w:jc w:val="both"/>
        <w:rPr>
          <w:rFonts w:ascii="Times New Roman" w:hAnsi="Times New Roman"/>
          <w:sz w:val="24"/>
          <w:szCs w:val="24"/>
        </w:rPr>
      </w:pPr>
      <w:r w:rsidRPr="001453C8">
        <w:rPr>
          <w:rFonts w:ascii="Times New Roman" w:hAnsi="Times New Roman"/>
          <w:b/>
          <w:bCs/>
          <w:sz w:val="24"/>
          <w:szCs w:val="24"/>
        </w:rPr>
        <w:t>integraci</w:t>
      </w:r>
      <w:r w:rsidRPr="001453C8">
        <w:rPr>
          <w:rFonts w:ascii="Times New Roman" w:hAnsi="Times New Roman"/>
          <w:sz w:val="24"/>
          <w:szCs w:val="24"/>
        </w:rPr>
        <w:t xml:space="preserve"> – zde řadíme stabilizaci života rodiny a vrůstání do společenských organismů</w:t>
      </w:r>
    </w:p>
    <w:p w14:paraId="7AF07F28" w14:textId="77777777" w:rsidR="00195931" w:rsidRDefault="00195931" w:rsidP="006D01E6">
      <w:pPr>
        <w:pStyle w:val="Odstavecseseznamem"/>
        <w:numPr>
          <w:ilvl w:val="0"/>
          <w:numId w:val="30"/>
        </w:numPr>
        <w:spacing w:line="360" w:lineRule="auto"/>
        <w:jc w:val="both"/>
        <w:rPr>
          <w:rFonts w:ascii="Times New Roman" w:hAnsi="Times New Roman"/>
          <w:sz w:val="24"/>
          <w:szCs w:val="24"/>
        </w:rPr>
      </w:pPr>
      <w:r w:rsidRPr="004D4A73">
        <w:rPr>
          <w:rFonts w:ascii="Times New Roman" w:hAnsi="Times New Roman"/>
          <w:b/>
          <w:bCs/>
          <w:sz w:val="24"/>
          <w:szCs w:val="24"/>
        </w:rPr>
        <w:t>enkulturaci</w:t>
      </w:r>
      <w:r w:rsidRPr="004D4A73">
        <w:rPr>
          <w:rFonts w:ascii="Times New Roman" w:hAnsi="Times New Roman"/>
          <w:sz w:val="24"/>
          <w:szCs w:val="24"/>
        </w:rPr>
        <w:t xml:space="preserve"> – jde o kulturní rozvoj sebe samých, tvořivé vyjádření prostřednictvím umění, sportu, technických a dalších činností</w:t>
      </w:r>
    </w:p>
    <w:p w14:paraId="774B09C1" w14:textId="77777777" w:rsidR="00195931" w:rsidRDefault="00195931" w:rsidP="00195931">
      <w:pPr>
        <w:spacing w:line="360" w:lineRule="auto"/>
        <w:jc w:val="both"/>
        <w:rPr>
          <w:rFonts w:ascii="Times New Roman" w:hAnsi="Times New Roman"/>
          <w:sz w:val="24"/>
          <w:szCs w:val="24"/>
        </w:rPr>
      </w:pPr>
      <w:r w:rsidRPr="003F5DEB">
        <w:rPr>
          <w:rFonts w:ascii="Times New Roman" w:hAnsi="Times New Roman"/>
          <w:sz w:val="24"/>
          <w:szCs w:val="24"/>
        </w:rPr>
        <w:lastRenderedPageBreak/>
        <w:t xml:space="preserve">   </w:t>
      </w:r>
      <w:r>
        <w:rPr>
          <w:rFonts w:ascii="Times New Roman" w:hAnsi="Times New Roman"/>
          <w:sz w:val="24"/>
          <w:szCs w:val="24"/>
        </w:rPr>
        <w:t>Ráda bych</w:t>
      </w:r>
      <w:r w:rsidRPr="003F5DEB">
        <w:rPr>
          <w:rFonts w:ascii="Times New Roman" w:hAnsi="Times New Roman"/>
          <w:sz w:val="24"/>
          <w:szCs w:val="24"/>
        </w:rPr>
        <w:t xml:space="preserve"> také představi</w:t>
      </w:r>
      <w:r>
        <w:rPr>
          <w:rFonts w:ascii="Times New Roman" w:hAnsi="Times New Roman"/>
          <w:sz w:val="24"/>
          <w:szCs w:val="24"/>
        </w:rPr>
        <w:t>la</w:t>
      </w:r>
      <w:r w:rsidRPr="003F5DEB">
        <w:rPr>
          <w:rFonts w:ascii="Times New Roman" w:hAnsi="Times New Roman"/>
          <w:sz w:val="24"/>
          <w:szCs w:val="24"/>
        </w:rPr>
        <w:t xml:space="preserve"> funkce</w:t>
      </w:r>
      <w:r>
        <w:rPr>
          <w:rFonts w:ascii="Times New Roman" w:hAnsi="Times New Roman"/>
          <w:sz w:val="24"/>
          <w:szCs w:val="24"/>
        </w:rPr>
        <w:t xml:space="preserve"> volného času</w:t>
      </w:r>
      <w:r w:rsidRPr="003F5DEB">
        <w:rPr>
          <w:rFonts w:ascii="Times New Roman" w:hAnsi="Times New Roman"/>
          <w:sz w:val="24"/>
          <w:szCs w:val="24"/>
        </w:rPr>
        <w:t>, které uvádí naše další významná představitelka, a to Jiřina Pávková (Pávková et al., 2002, s. 39):</w:t>
      </w:r>
    </w:p>
    <w:p w14:paraId="14C2246E" w14:textId="77777777" w:rsidR="00195931" w:rsidRPr="00BD3B40" w:rsidRDefault="00195931" w:rsidP="006D01E6">
      <w:pPr>
        <w:pStyle w:val="Odstavecseseznamem"/>
        <w:numPr>
          <w:ilvl w:val="0"/>
          <w:numId w:val="31"/>
        </w:numPr>
        <w:spacing w:line="360" w:lineRule="auto"/>
        <w:jc w:val="both"/>
        <w:rPr>
          <w:rFonts w:ascii="Times New Roman" w:hAnsi="Times New Roman"/>
          <w:sz w:val="24"/>
          <w:szCs w:val="24"/>
        </w:rPr>
      </w:pPr>
      <w:r w:rsidRPr="00BD3B40">
        <w:rPr>
          <w:rFonts w:ascii="Times New Roman" w:hAnsi="Times New Roman"/>
          <w:b/>
          <w:bCs/>
          <w:sz w:val="24"/>
          <w:szCs w:val="24"/>
        </w:rPr>
        <w:t>výchovně vzdělávací</w:t>
      </w:r>
      <w:r w:rsidRPr="00BD3B40">
        <w:rPr>
          <w:rFonts w:ascii="Times New Roman" w:hAnsi="Times New Roman"/>
          <w:sz w:val="24"/>
          <w:szCs w:val="24"/>
        </w:rPr>
        <w:t xml:space="preserve"> – jde o získávání nových vědomostí, dovedností i návyků a tím i k rozvoji poznávacích procesů a k celoživotnímu vzdělávání</w:t>
      </w:r>
    </w:p>
    <w:p w14:paraId="76FC586A" w14:textId="77777777" w:rsidR="00195931" w:rsidRPr="00BD3B40" w:rsidRDefault="00195931" w:rsidP="006D01E6">
      <w:pPr>
        <w:pStyle w:val="Odstavecseseznamem"/>
        <w:numPr>
          <w:ilvl w:val="0"/>
          <w:numId w:val="31"/>
        </w:numPr>
        <w:spacing w:line="360" w:lineRule="auto"/>
        <w:jc w:val="both"/>
        <w:rPr>
          <w:rFonts w:ascii="Times New Roman" w:hAnsi="Times New Roman"/>
          <w:sz w:val="24"/>
          <w:szCs w:val="24"/>
        </w:rPr>
      </w:pPr>
      <w:r w:rsidRPr="00BD3B40">
        <w:rPr>
          <w:rFonts w:ascii="Times New Roman" w:hAnsi="Times New Roman"/>
          <w:b/>
          <w:bCs/>
          <w:sz w:val="24"/>
          <w:szCs w:val="24"/>
        </w:rPr>
        <w:t>zdravotní</w:t>
      </w:r>
      <w:r w:rsidRPr="00BD3B40">
        <w:rPr>
          <w:rFonts w:ascii="Times New Roman" w:hAnsi="Times New Roman"/>
          <w:sz w:val="24"/>
          <w:szCs w:val="24"/>
        </w:rPr>
        <w:t xml:space="preserve"> – díky ní by mělo docházet k vytváření zdravého životního stylu a správné životosprávě. </w:t>
      </w:r>
    </w:p>
    <w:p w14:paraId="49D8CD26" w14:textId="77777777" w:rsidR="00195931" w:rsidRPr="00BD3B40" w:rsidRDefault="00195931" w:rsidP="006D01E6">
      <w:pPr>
        <w:pStyle w:val="Odstavecseseznamem"/>
        <w:numPr>
          <w:ilvl w:val="0"/>
          <w:numId w:val="31"/>
        </w:numPr>
        <w:spacing w:line="360" w:lineRule="auto"/>
        <w:jc w:val="both"/>
        <w:rPr>
          <w:rFonts w:ascii="Times New Roman" w:hAnsi="Times New Roman"/>
          <w:sz w:val="24"/>
          <w:szCs w:val="24"/>
        </w:rPr>
      </w:pPr>
      <w:r w:rsidRPr="00BD3B40">
        <w:rPr>
          <w:rFonts w:ascii="Times New Roman" w:hAnsi="Times New Roman"/>
          <w:b/>
          <w:bCs/>
          <w:sz w:val="24"/>
          <w:szCs w:val="24"/>
        </w:rPr>
        <w:t>sociální</w:t>
      </w:r>
      <w:r w:rsidRPr="00BD3B40">
        <w:rPr>
          <w:rFonts w:ascii="Times New Roman" w:hAnsi="Times New Roman"/>
          <w:sz w:val="24"/>
          <w:szCs w:val="24"/>
        </w:rPr>
        <w:t xml:space="preserve"> – jde o utváření bohatých a žádoucích sociálních vztahů, a také </w:t>
      </w:r>
      <w:r>
        <w:rPr>
          <w:rFonts w:ascii="Times New Roman" w:hAnsi="Times New Roman"/>
          <w:sz w:val="24"/>
          <w:szCs w:val="24"/>
        </w:rPr>
        <w:t>se jedná</w:t>
      </w:r>
      <w:r w:rsidRPr="00BD3B40">
        <w:rPr>
          <w:rFonts w:ascii="Times New Roman" w:hAnsi="Times New Roman"/>
          <w:sz w:val="24"/>
          <w:szCs w:val="24"/>
        </w:rPr>
        <w:t xml:space="preserve"> o nácvik komunikativních dovedností, rozvoj sociálních kompetencí a seznamování se s pravidly společenského chování</w:t>
      </w:r>
    </w:p>
    <w:p w14:paraId="3B598A57" w14:textId="18504E54" w:rsidR="00195931" w:rsidRPr="00936965" w:rsidRDefault="00195931" w:rsidP="006D01E6">
      <w:pPr>
        <w:pStyle w:val="Odstavecseseznamem"/>
        <w:numPr>
          <w:ilvl w:val="0"/>
          <w:numId w:val="31"/>
        </w:numPr>
        <w:spacing w:line="360" w:lineRule="auto"/>
        <w:jc w:val="both"/>
        <w:rPr>
          <w:rFonts w:ascii="Times New Roman" w:hAnsi="Times New Roman"/>
          <w:sz w:val="24"/>
          <w:szCs w:val="24"/>
        </w:rPr>
      </w:pPr>
      <w:r w:rsidRPr="00BD3B40">
        <w:rPr>
          <w:rFonts w:ascii="Times New Roman" w:hAnsi="Times New Roman"/>
          <w:b/>
          <w:bCs/>
          <w:sz w:val="24"/>
          <w:szCs w:val="24"/>
        </w:rPr>
        <w:t xml:space="preserve">preventivní </w:t>
      </w:r>
      <w:r w:rsidRPr="00BD3B40">
        <w:rPr>
          <w:rFonts w:ascii="Times New Roman" w:hAnsi="Times New Roman"/>
          <w:sz w:val="24"/>
          <w:szCs w:val="24"/>
        </w:rPr>
        <w:t>– jde o prevenci negativních vlivů a sociálně patologických jevů</w:t>
      </w:r>
    </w:p>
    <w:p w14:paraId="4BA39680" w14:textId="77777777" w:rsidR="00A44110" w:rsidRPr="00C22ACD" w:rsidRDefault="00A44110" w:rsidP="00C22ACD">
      <w:pPr>
        <w:tabs>
          <w:tab w:val="left" w:pos="1215"/>
        </w:tabs>
        <w:rPr>
          <w:rFonts w:ascii="Segoe UI" w:hAnsi="Segoe UI" w:cs="Segoe UI"/>
          <w:color w:val="333333"/>
          <w:shd w:val="clear" w:color="auto" w:fill="FFFFFF"/>
        </w:rPr>
      </w:pPr>
    </w:p>
    <w:p w14:paraId="0B079518" w14:textId="3C5D551E" w:rsidR="00B5097E" w:rsidRPr="00787436" w:rsidRDefault="00502781" w:rsidP="006D01E6">
      <w:pPr>
        <w:pStyle w:val="Nadpis2"/>
        <w:numPr>
          <w:ilvl w:val="1"/>
          <w:numId w:val="87"/>
        </w:numPr>
        <w:rPr>
          <w:rFonts w:ascii="Times New Roman" w:hAnsi="Times New Roman" w:cs="Times New Roman"/>
          <w:b/>
          <w:bCs/>
          <w:color w:val="000000" w:themeColor="text1"/>
          <w:sz w:val="32"/>
          <w:szCs w:val="32"/>
        </w:rPr>
      </w:pPr>
      <w:bookmarkStart w:id="3" w:name="_Toc89623108"/>
      <w:r w:rsidRPr="00787436">
        <w:rPr>
          <w:rFonts w:ascii="Times New Roman" w:hAnsi="Times New Roman" w:cs="Times New Roman"/>
          <w:b/>
          <w:bCs/>
          <w:color w:val="000000" w:themeColor="text1"/>
          <w:sz w:val="32"/>
          <w:szCs w:val="32"/>
        </w:rPr>
        <w:t>Celoživotní v</w:t>
      </w:r>
      <w:r w:rsidR="00992B0D" w:rsidRPr="00787436">
        <w:rPr>
          <w:rFonts w:ascii="Times New Roman" w:hAnsi="Times New Roman" w:cs="Times New Roman"/>
          <w:b/>
          <w:bCs/>
          <w:color w:val="000000" w:themeColor="text1"/>
          <w:sz w:val="32"/>
          <w:szCs w:val="32"/>
        </w:rPr>
        <w:t>zdělávání dospělých</w:t>
      </w:r>
      <w:bookmarkEnd w:id="3"/>
    </w:p>
    <w:p w14:paraId="3DD15D31" w14:textId="77777777" w:rsidR="002720EB" w:rsidRPr="002720EB" w:rsidRDefault="002720EB" w:rsidP="002720EB"/>
    <w:p w14:paraId="6CBC286F" w14:textId="6FF860F0" w:rsidR="00562C89" w:rsidRPr="00D5534B" w:rsidRDefault="00B5097E" w:rsidP="00854634">
      <w:pPr>
        <w:spacing w:line="360" w:lineRule="auto"/>
        <w:ind w:firstLine="348"/>
        <w:jc w:val="both"/>
        <w:rPr>
          <w:rFonts w:ascii="Times New Roman" w:hAnsi="Times New Roman"/>
          <w:sz w:val="24"/>
          <w:szCs w:val="24"/>
        </w:rPr>
      </w:pPr>
      <w:r w:rsidRPr="00D5534B">
        <w:rPr>
          <w:rFonts w:ascii="Times New Roman" w:hAnsi="Times New Roman"/>
          <w:sz w:val="24"/>
          <w:szCs w:val="24"/>
        </w:rPr>
        <w:t>Žijeme v 21. století, které se vyznačuje častými prudkými a těžko předvídatelnými společenskými změnami, které se</w:t>
      </w:r>
      <w:r w:rsidR="00502781" w:rsidRPr="00D5534B">
        <w:rPr>
          <w:rFonts w:ascii="Times New Roman" w:hAnsi="Times New Roman"/>
          <w:sz w:val="24"/>
          <w:szCs w:val="24"/>
        </w:rPr>
        <w:t xml:space="preserve"> tak</w:t>
      </w:r>
      <w:r w:rsidRPr="00D5534B">
        <w:rPr>
          <w:rFonts w:ascii="Times New Roman" w:hAnsi="Times New Roman"/>
          <w:sz w:val="24"/>
          <w:szCs w:val="24"/>
        </w:rPr>
        <w:t xml:space="preserve"> dotýkají nejen naší země, naší společnosti, ale ovlivňují</w:t>
      </w:r>
      <w:r w:rsidR="00502781" w:rsidRPr="00D5534B">
        <w:rPr>
          <w:rFonts w:ascii="Times New Roman" w:hAnsi="Times New Roman"/>
          <w:sz w:val="24"/>
          <w:szCs w:val="24"/>
        </w:rPr>
        <w:t xml:space="preserve"> i</w:t>
      </w:r>
      <w:r w:rsidRPr="00D5534B">
        <w:rPr>
          <w:rFonts w:ascii="Times New Roman" w:hAnsi="Times New Roman"/>
          <w:sz w:val="24"/>
          <w:szCs w:val="24"/>
        </w:rPr>
        <w:t xml:space="preserve"> chod</w:t>
      </w:r>
      <w:r w:rsidR="00502781" w:rsidRPr="00D5534B">
        <w:rPr>
          <w:rFonts w:ascii="Times New Roman" w:hAnsi="Times New Roman"/>
          <w:sz w:val="24"/>
          <w:szCs w:val="24"/>
        </w:rPr>
        <w:t xml:space="preserve"> </w:t>
      </w:r>
      <w:r w:rsidRPr="00D5534B">
        <w:rPr>
          <w:rFonts w:ascii="Times New Roman" w:hAnsi="Times New Roman"/>
          <w:sz w:val="24"/>
          <w:szCs w:val="24"/>
        </w:rPr>
        <w:t xml:space="preserve">celého světa. </w:t>
      </w:r>
      <w:r w:rsidR="00502781" w:rsidRPr="00D5534B">
        <w:rPr>
          <w:rFonts w:ascii="Times New Roman" w:hAnsi="Times New Roman"/>
          <w:sz w:val="24"/>
          <w:szCs w:val="24"/>
        </w:rPr>
        <w:t>Takto v</w:t>
      </w:r>
      <w:r w:rsidRPr="00D5534B">
        <w:rPr>
          <w:rFonts w:ascii="Times New Roman" w:hAnsi="Times New Roman"/>
          <w:sz w:val="24"/>
          <w:szCs w:val="24"/>
        </w:rPr>
        <w:t xml:space="preserve">ysoké tempo rozsáhlých změn v oblastech technologií, politiky, ekonomiky, ale i společenských a lidských nepůsobí jen na člověka v jeho každodenním životě, ale určuje </w:t>
      </w:r>
      <w:r w:rsidR="00502781" w:rsidRPr="00D5534B">
        <w:rPr>
          <w:rFonts w:ascii="Times New Roman" w:hAnsi="Times New Roman"/>
          <w:sz w:val="24"/>
          <w:szCs w:val="24"/>
        </w:rPr>
        <w:t xml:space="preserve">nám </w:t>
      </w:r>
      <w:r w:rsidRPr="00D5534B">
        <w:rPr>
          <w:rFonts w:ascii="Times New Roman" w:hAnsi="Times New Roman"/>
          <w:sz w:val="24"/>
          <w:szCs w:val="24"/>
        </w:rPr>
        <w:t>směr a vývoj celé lidské populace</w:t>
      </w:r>
      <w:r w:rsidR="00502781" w:rsidRPr="00D5534B">
        <w:rPr>
          <w:rFonts w:ascii="Times New Roman" w:hAnsi="Times New Roman"/>
          <w:sz w:val="24"/>
          <w:szCs w:val="24"/>
        </w:rPr>
        <w:t>.</w:t>
      </w:r>
      <w:r w:rsidR="008963BC" w:rsidRPr="00D5534B">
        <w:rPr>
          <w:rFonts w:ascii="Times New Roman" w:hAnsi="Times New Roman"/>
          <w:sz w:val="24"/>
          <w:szCs w:val="24"/>
        </w:rPr>
        <w:t xml:space="preserve"> </w:t>
      </w:r>
    </w:p>
    <w:p w14:paraId="77D34139" w14:textId="7D1E0481" w:rsidR="00562C89" w:rsidRDefault="008963BC" w:rsidP="00854634">
      <w:pPr>
        <w:spacing w:line="360" w:lineRule="auto"/>
        <w:ind w:firstLine="348"/>
        <w:jc w:val="both"/>
        <w:rPr>
          <w:rFonts w:ascii="Times New Roman" w:hAnsi="Times New Roman"/>
          <w:sz w:val="24"/>
          <w:szCs w:val="24"/>
        </w:rPr>
      </w:pPr>
      <w:r w:rsidRPr="00D5534B">
        <w:rPr>
          <w:rFonts w:ascii="Times New Roman" w:hAnsi="Times New Roman"/>
          <w:sz w:val="24"/>
          <w:szCs w:val="24"/>
        </w:rPr>
        <w:t xml:space="preserve">Pojem a myšlenka celoživotního vzdělávání a učení není nová, je přirozenou reakcí lidské populace na znalostní požadavky společnosti. Základním fenoménem znalostí lidské populace je </w:t>
      </w:r>
      <w:r w:rsidRPr="00D5534B">
        <w:rPr>
          <w:rFonts w:ascii="Times New Roman" w:hAnsi="Times New Roman"/>
          <w:b/>
          <w:bCs/>
          <w:sz w:val="24"/>
          <w:szCs w:val="24"/>
        </w:rPr>
        <w:t xml:space="preserve">změna, </w:t>
      </w:r>
      <w:r w:rsidRPr="00D5534B">
        <w:rPr>
          <w:rFonts w:ascii="Times New Roman" w:hAnsi="Times New Roman"/>
          <w:sz w:val="24"/>
          <w:szCs w:val="24"/>
        </w:rPr>
        <w:t>do které patří: globalizace, demografický vývoj, rozvoj informačních technologií, zvyšující se nároky na kompetence člověka odrážející se v profesních a kvalifikačních požadavcích a změny v oblasti pracovního prostředí.</w:t>
      </w:r>
      <w:r w:rsidRPr="00D5534B">
        <w:rPr>
          <w:rStyle w:val="Znakapoznpodarou"/>
          <w:rFonts w:ascii="Times New Roman" w:hAnsi="Times New Roman"/>
          <w:sz w:val="24"/>
          <w:szCs w:val="24"/>
        </w:rPr>
        <w:footnoteReference w:id="17"/>
      </w:r>
    </w:p>
    <w:p w14:paraId="0329AFC1" w14:textId="039FCC97" w:rsidR="00F847BA" w:rsidRDefault="00D06FFC" w:rsidP="00854634">
      <w:pPr>
        <w:spacing w:line="360" w:lineRule="auto"/>
        <w:ind w:firstLine="348"/>
        <w:jc w:val="both"/>
        <w:rPr>
          <w:rFonts w:ascii="Times New Roman" w:hAnsi="Times New Roman"/>
          <w:sz w:val="24"/>
          <w:szCs w:val="24"/>
        </w:rPr>
      </w:pPr>
      <w:r w:rsidRPr="00D06FFC">
        <w:rPr>
          <w:rFonts w:ascii="Times New Roman" w:hAnsi="Times New Roman"/>
          <w:sz w:val="24"/>
          <w:szCs w:val="24"/>
        </w:rPr>
        <w:t xml:space="preserve">Celoživotní vzdělávání je obecně chápáno jako souhrn všech vzdělávacích a rozvojových aktivit prováděných v průběhu celého lidského života. Tomuto důležitému procesu je věnována značná pozornost, protože s tím úzce souvisí uplatnění člověka na trhu práce, který klade stále větší nároky na nové odbornosti, dovednosti a schopnosti jedince. Tento proces souvisí </w:t>
      </w:r>
      <w:r w:rsidR="00F847BA">
        <w:rPr>
          <w:rFonts w:ascii="Times New Roman" w:hAnsi="Times New Roman"/>
          <w:sz w:val="24"/>
          <w:szCs w:val="24"/>
        </w:rPr>
        <w:t xml:space="preserve">nejen </w:t>
      </w:r>
      <w:r w:rsidRPr="00D06FFC">
        <w:rPr>
          <w:rFonts w:ascii="Times New Roman" w:hAnsi="Times New Roman"/>
          <w:sz w:val="24"/>
          <w:szCs w:val="24"/>
        </w:rPr>
        <w:t xml:space="preserve">s rozvojem a následnou adaptací na měnicí se technické, ekonomické a společenské podmínky, ale také s předpokladem trvalého rozvoje osobnosti. </w:t>
      </w:r>
    </w:p>
    <w:p w14:paraId="1F728B9B" w14:textId="3A4388C0" w:rsidR="00854634" w:rsidRDefault="00F847BA" w:rsidP="00854634">
      <w:pPr>
        <w:spacing w:line="360" w:lineRule="auto"/>
        <w:ind w:firstLine="680"/>
        <w:jc w:val="both"/>
        <w:rPr>
          <w:rFonts w:ascii="Times New Roman" w:hAnsi="Times New Roman"/>
          <w:sz w:val="24"/>
          <w:szCs w:val="24"/>
          <w:lang w:val="sk-SK"/>
        </w:rPr>
      </w:pPr>
      <w:r w:rsidRPr="00030D4C">
        <w:rPr>
          <w:rFonts w:ascii="Times New Roman" w:hAnsi="Times New Roman"/>
          <w:sz w:val="24"/>
          <w:szCs w:val="24"/>
          <w:lang w:val="sk-SK"/>
        </w:rPr>
        <w:lastRenderedPageBreak/>
        <w:t xml:space="preserve">Celoživotní vzdělávání tak otevírá cestu nejen k úspěšné kariéře, ale i k vytvoření produktivního, plnohodnotného a spokojeného života, které umožňuje nejen určitou nezávislost, ale také možnost aktivního ovlivňování společenských procesů. </w:t>
      </w:r>
    </w:p>
    <w:p w14:paraId="61EAB3B5" w14:textId="53471999" w:rsidR="00BD7766" w:rsidRPr="00BD7766" w:rsidRDefault="00030D4C" w:rsidP="00BD7766">
      <w:pPr>
        <w:spacing w:line="360" w:lineRule="auto"/>
        <w:ind w:firstLine="680"/>
        <w:jc w:val="both"/>
        <w:rPr>
          <w:rFonts w:ascii="Times New Roman" w:hAnsi="Times New Roman"/>
          <w:sz w:val="24"/>
          <w:szCs w:val="24"/>
          <w:lang w:val="sk-SK"/>
        </w:rPr>
      </w:pPr>
      <w:r w:rsidRPr="00BD7766">
        <w:rPr>
          <w:rFonts w:ascii="Times New Roman" w:hAnsi="Times New Roman"/>
          <w:sz w:val="24"/>
          <w:szCs w:val="24"/>
        </w:rPr>
        <w:t>Funkce</w:t>
      </w:r>
      <w:r w:rsidRPr="00BD7766">
        <w:rPr>
          <w:rFonts w:ascii="Times New Roman" w:hAnsi="Times New Roman"/>
          <w:sz w:val="24"/>
          <w:szCs w:val="24"/>
          <w:lang w:val="sk-SK"/>
        </w:rPr>
        <w:t xml:space="preserve"> </w:t>
      </w:r>
      <w:r w:rsidRPr="00BD7766">
        <w:rPr>
          <w:rFonts w:ascii="Times New Roman" w:hAnsi="Times New Roman"/>
          <w:noProof/>
          <w:sz w:val="24"/>
          <w:szCs w:val="24"/>
        </w:rPr>
        <w:t>celoživotníh</w:t>
      </w:r>
      <w:r w:rsidR="00BD7766" w:rsidRPr="00BD7766">
        <w:rPr>
          <w:rFonts w:ascii="Times New Roman" w:hAnsi="Times New Roman"/>
          <w:noProof/>
          <w:sz w:val="24"/>
          <w:szCs w:val="24"/>
        </w:rPr>
        <w:t>o</w:t>
      </w:r>
      <w:r w:rsidR="00BD7766" w:rsidRPr="00BD7766">
        <w:rPr>
          <w:rFonts w:ascii="Times New Roman" w:hAnsi="Times New Roman"/>
          <w:sz w:val="24"/>
          <w:szCs w:val="24"/>
          <w:lang w:val="sk-SK"/>
        </w:rPr>
        <w:t xml:space="preserve"> vzdělávání </w:t>
      </w:r>
      <w:r w:rsidR="00BD7766" w:rsidRPr="00BD7766">
        <w:rPr>
          <w:rFonts w:ascii="Times New Roman" w:hAnsi="Times New Roman"/>
          <w:sz w:val="24"/>
          <w:szCs w:val="24"/>
        </w:rPr>
        <w:t>podle</w:t>
      </w:r>
      <w:r w:rsidR="00BD7766" w:rsidRPr="00BD7766">
        <w:rPr>
          <w:rFonts w:ascii="Times New Roman" w:hAnsi="Times New Roman"/>
          <w:sz w:val="24"/>
          <w:szCs w:val="24"/>
          <w:lang w:val="sk-SK"/>
        </w:rPr>
        <w:t xml:space="preserve"> Z. </w:t>
      </w:r>
      <w:r w:rsidR="00BD7766" w:rsidRPr="00BD7766">
        <w:rPr>
          <w:rFonts w:ascii="Times New Roman" w:hAnsi="Times New Roman"/>
          <w:sz w:val="24"/>
          <w:szCs w:val="24"/>
        </w:rPr>
        <w:t>Palána</w:t>
      </w:r>
      <w:r w:rsidR="00BD7766" w:rsidRPr="00BD7766">
        <w:rPr>
          <w:rFonts w:ascii="Times New Roman" w:hAnsi="Times New Roman"/>
          <w:sz w:val="24"/>
          <w:szCs w:val="24"/>
          <w:lang w:val="sk-SK"/>
        </w:rPr>
        <w:t xml:space="preserve"> (2006, s. 34-36) rozlišujeme na:</w:t>
      </w:r>
    </w:p>
    <w:p w14:paraId="2DF717FC" w14:textId="1568EA7B" w:rsidR="00030D4C" w:rsidRPr="00BD7766" w:rsidRDefault="00030D4C" w:rsidP="00A9286D">
      <w:pPr>
        <w:pStyle w:val="Odstavecseseznamem"/>
        <w:numPr>
          <w:ilvl w:val="0"/>
          <w:numId w:val="2"/>
        </w:numPr>
        <w:spacing w:line="360" w:lineRule="auto"/>
        <w:jc w:val="both"/>
        <w:rPr>
          <w:rFonts w:ascii="Times New Roman" w:hAnsi="Times New Roman"/>
          <w:sz w:val="24"/>
          <w:szCs w:val="24"/>
        </w:rPr>
      </w:pPr>
      <w:r w:rsidRPr="00BD7766">
        <w:rPr>
          <w:rFonts w:ascii="Times New Roman" w:hAnsi="Times New Roman"/>
          <w:sz w:val="24"/>
          <w:szCs w:val="24"/>
        </w:rPr>
        <w:t>Rozvoj osobnosti</w:t>
      </w:r>
    </w:p>
    <w:p w14:paraId="7B5FD94A" w14:textId="2396FE68" w:rsidR="00030D4C" w:rsidRPr="00BD7766" w:rsidRDefault="00030D4C" w:rsidP="00A9286D">
      <w:pPr>
        <w:pStyle w:val="Odstavecseseznamem"/>
        <w:numPr>
          <w:ilvl w:val="0"/>
          <w:numId w:val="2"/>
        </w:numPr>
        <w:spacing w:line="360" w:lineRule="auto"/>
        <w:jc w:val="both"/>
        <w:rPr>
          <w:rFonts w:ascii="Times New Roman" w:hAnsi="Times New Roman"/>
          <w:sz w:val="24"/>
          <w:szCs w:val="24"/>
        </w:rPr>
      </w:pPr>
      <w:r w:rsidRPr="00BD7766">
        <w:rPr>
          <w:rFonts w:ascii="Times New Roman" w:hAnsi="Times New Roman"/>
          <w:sz w:val="24"/>
          <w:szCs w:val="24"/>
        </w:rPr>
        <w:t>Posílení soudržnosti společnosti</w:t>
      </w:r>
    </w:p>
    <w:p w14:paraId="271FD54F" w14:textId="2B9D14C2" w:rsidR="00030D4C" w:rsidRPr="00BD7766" w:rsidRDefault="00030D4C" w:rsidP="00A9286D">
      <w:pPr>
        <w:pStyle w:val="Odstavecseseznamem"/>
        <w:numPr>
          <w:ilvl w:val="0"/>
          <w:numId w:val="2"/>
        </w:numPr>
        <w:spacing w:line="360" w:lineRule="auto"/>
        <w:jc w:val="both"/>
        <w:rPr>
          <w:rFonts w:ascii="Times New Roman" w:hAnsi="Times New Roman"/>
          <w:sz w:val="24"/>
          <w:szCs w:val="24"/>
        </w:rPr>
      </w:pPr>
      <w:r w:rsidRPr="00BD7766">
        <w:rPr>
          <w:rFonts w:ascii="Times New Roman" w:hAnsi="Times New Roman"/>
          <w:sz w:val="24"/>
          <w:szCs w:val="24"/>
        </w:rPr>
        <w:t>Podpora demokracie a občanské společnosti</w:t>
      </w:r>
    </w:p>
    <w:p w14:paraId="0B47010F" w14:textId="24232611" w:rsidR="00030D4C" w:rsidRPr="00BD7766" w:rsidRDefault="00030D4C" w:rsidP="00A9286D">
      <w:pPr>
        <w:pStyle w:val="Odstavecseseznamem"/>
        <w:numPr>
          <w:ilvl w:val="0"/>
          <w:numId w:val="2"/>
        </w:numPr>
        <w:spacing w:line="360" w:lineRule="auto"/>
        <w:jc w:val="both"/>
        <w:rPr>
          <w:rFonts w:ascii="Times New Roman" w:hAnsi="Times New Roman"/>
          <w:sz w:val="24"/>
          <w:szCs w:val="24"/>
        </w:rPr>
      </w:pPr>
      <w:r w:rsidRPr="00BD7766">
        <w:rPr>
          <w:rFonts w:ascii="Times New Roman" w:hAnsi="Times New Roman"/>
          <w:sz w:val="24"/>
          <w:szCs w:val="24"/>
        </w:rPr>
        <w:t xml:space="preserve">Výchova k partnerství a spolupráci </w:t>
      </w:r>
    </w:p>
    <w:p w14:paraId="3E004942" w14:textId="129139CB" w:rsidR="00030D4C" w:rsidRPr="00BD7766" w:rsidRDefault="00030D4C" w:rsidP="00A9286D">
      <w:pPr>
        <w:pStyle w:val="Odstavecseseznamem"/>
        <w:numPr>
          <w:ilvl w:val="0"/>
          <w:numId w:val="2"/>
        </w:numPr>
        <w:spacing w:line="360" w:lineRule="auto"/>
        <w:jc w:val="both"/>
        <w:rPr>
          <w:rFonts w:ascii="Times New Roman" w:hAnsi="Times New Roman"/>
          <w:sz w:val="24"/>
          <w:szCs w:val="24"/>
        </w:rPr>
      </w:pPr>
      <w:r w:rsidRPr="00BD7766">
        <w:rPr>
          <w:rFonts w:ascii="Times New Roman" w:hAnsi="Times New Roman"/>
          <w:sz w:val="24"/>
          <w:szCs w:val="24"/>
        </w:rPr>
        <w:t>Zvyšování zaměstnatelnosti</w:t>
      </w:r>
    </w:p>
    <w:p w14:paraId="21A6FADA" w14:textId="46841CB9" w:rsidR="00305B92" w:rsidRPr="00222E43" w:rsidRDefault="00030D4C" w:rsidP="00A9286D">
      <w:pPr>
        <w:pStyle w:val="Odstavecseseznamem"/>
        <w:numPr>
          <w:ilvl w:val="0"/>
          <w:numId w:val="2"/>
        </w:numPr>
        <w:spacing w:line="360" w:lineRule="auto"/>
        <w:jc w:val="both"/>
        <w:rPr>
          <w:rFonts w:ascii="Times New Roman" w:hAnsi="Times New Roman"/>
          <w:sz w:val="24"/>
          <w:szCs w:val="24"/>
          <w:lang w:val="sk-SK"/>
        </w:rPr>
      </w:pPr>
      <w:r w:rsidRPr="00BD7766">
        <w:rPr>
          <w:rFonts w:ascii="Times New Roman" w:hAnsi="Times New Roman"/>
          <w:sz w:val="24"/>
          <w:szCs w:val="24"/>
        </w:rPr>
        <w:t>Zvýšení konkurenceschopnosti ekonomiky a prosperity společnosti</w:t>
      </w:r>
    </w:p>
    <w:p w14:paraId="15955B34" w14:textId="77777777" w:rsidR="00305B92" w:rsidRPr="00305B92" w:rsidRDefault="00305B92" w:rsidP="00305B92">
      <w:pPr>
        <w:spacing w:line="360" w:lineRule="auto"/>
        <w:jc w:val="both"/>
        <w:rPr>
          <w:rFonts w:ascii="Times New Roman" w:hAnsi="Times New Roman"/>
          <w:sz w:val="24"/>
          <w:szCs w:val="24"/>
          <w:lang w:val="sk-SK"/>
        </w:rPr>
      </w:pPr>
    </w:p>
    <w:p w14:paraId="0DFF4C2B" w14:textId="3011FEBF" w:rsidR="00A43433" w:rsidRPr="00A815E2" w:rsidRDefault="00A43433" w:rsidP="006D01E6">
      <w:pPr>
        <w:pStyle w:val="Nadpis3"/>
        <w:numPr>
          <w:ilvl w:val="2"/>
          <w:numId w:val="87"/>
        </w:numPr>
        <w:rPr>
          <w:rFonts w:ascii="Times New Roman" w:hAnsi="Times New Roman" w:cs="Times New Roman"/>
          <w:b/>
          <w:bCs/>
          <w:color w:val="000000" w:themeColor="text1"/>
          <w:sz w:val="30"/>
          <w:szCs w:val="30"/>
          <w:shd w:val="clear" w:color="auto" w:fill="FFFFFF"/>
        </w:rPr>
      </w:pPr>
      <w:bookmarkStart w:id="4" w:name="_Toc89623109"/>
      <w:r w:rsidRPr="00A815E2">
        <w:rPr>
          <w:rFonts w:ascii="Times New Roman" w:hAnsi="Times New Roman" w:cs="Times New Roman"/>
          <w:b/>
          <w:bCs/>
          <w:color w:val="000000" w:themeColor="text1"/>
          <w:sz w:val="30"/>
          <w:szCs w:val="30"/>
          <w:shd w:val="clear" w:color="auto" w:fill="FFFFFF"/>
        </w:rPr>
        <w:t>Vymezení pojmu celoživotního vzdělávání</w:t>
      </w:r>
      <w:bookmarkEnd w:id="4"/>
      <w:r w:rsidRPr="00A815E2">
        <w:rPr>
          <w:rFonts w:ascii="Times New Roman" w:hAnsi="Times New Roman" w:cs="Times New Roman"/>
          <w:b/>
          <w:bCs/>
          <w:color w:val="000000" w:themeColor="text1"/>
          <w:sz w:val="30"/>
          <w:szCs w:val="30"/>
          <w:shd w:val="clear" w:color="auto" w:fill="FFFFFF"/>
        </w:rPr>
        <w:t xml:space="preserve"> </w:t>
      </w:r>
    </w:p>
    <w:p w14:paraId="45AE9531" w14:textId="559E5FC0" w:rsidR="00D74EC7" w:rsidRDefault="00D74EC7" w:rsidP="00D74EC7"/>
    <w:p w14:paraId="301E6B87" w14:textId="7788D84A" w:rsidR="00562C89" w:rsidRDefault="00DF31DA" w:rsidP="00854634">
      <w:pPr>
        <w:spacing w:line="360" w:lineRule="auto"/>
        <w:ind w:firstLine="680"/>
        <w:jc w:val="both"/>
        <w:rPr>
          <w:rFonts w:ascii="Times New Roman" w:hAnsi="Times New Roman"/>
          <w:sz w:val="24"/>
          <w:szCs w:val="24"/>
        </w:rPr>
      </w:pPr>
      <w:r w:rsidRPr="00DF31DA">
        <w:rPr>
          <w:rFonts w:ascii="Times New Roman" w:hAnsi="Times New Roman"/>
          <w:sz w:val="24"/>
          <w:szCs w:val="24"/>
        </w:rPr>
        <w:t>Celoživotní vzdělávání je pojem, který se dá jen velmi obtížně vymezit</w:t>
      </w:r>
      <w:r>
        <w:rPr>
          <w:rFonts w:ascii="Times New Roman" w:hAnsi="Times New Roman"/>
          <w:sz w:val="24"/>
          <w:szCs w:val="24"/>
        </w:rPr>
        <w:t xml:space="preserve">. </w:t>
      </w:r>
      <w:r w:rsidR="00104244">
        <w:rPr>
          <w:rFonts w:ascii="Times New Roman" w:hAnsi="Times New Roman"/>
          <w:sz w:val="24"/>
          <w:szCs w:val="24"/>
        </w:rPr>
        <w:t>S</w:t>
      </w:r>
      <w:r w:rsidR="00104244" w:rsidRPr="00DF31DA">
        <w:rPr>
          <w:rFonts w:ascii="Times New Roman" w:hAnsi="Times New Roman"/>
          <w:sz w:val="24"/>
          <w:szCs w:val="24"/>
        </w:rPr>
        <w:t>amotné používání</w:t>
      </w:r>
      <w:r w:rsidRPr="00DF31DA">
        <w:rPr>
          <w:rFonts w:ascii="Times New Roman" w:hAnsi="Times New Roman"/>
          <w:sz w:val="24"/>
          <w:szCs w:val="24"/>
        </w:rPr>
        <w:t xml:space="preserve"> pojmů </w:t>
      </w:r>
      <w:r>
        <w:rPr>
          <w:rFonts w:ascii="Times New Roman" w:hAnsi="Times New Roman"/>
          <w:sz w:val="24"/>
          <w:szCs w:val="24"/>
        </w:rPr>
        <w:t>„</w:t>
      </w:r>
      <w:r w:rsidRPr="00831E7E">
        <w:rPr>
          <w:rFonts w:ascii="Times New Roman" w:hAnsi="Times New Roman"/>
          <w:bCs/>
          <w:i/>
          <w:sz w:val="24"/>
          <w:szCs w:val="24"/>
        </w:rPr>
        <w:t xml:space="preserve">celoživotní vzdělávání“ </w:t>
      </w:r>
      <w:r w:rsidRPr="00831E7E">
        <w:rPr>
          <w:rFonts w:ascii="Times New Roman" w:hAnsi="Times New Roman"/>
          <w:bCs/>
          <w:sz w:val="24"/>
          <w:szCs w:val="24"/>
        </w:rPr>
        <w:t>a „</w:t>
      </w:r>
      <w:r w:rsidRPr="00831E7E">
        <w:rPr>
          <w:rFonts w:ascii="Times New Roman" w:hAnsi="Times New Roman"/>
          <w:bCs/>
          <w:i/>
          <w:sz w:val="24"/>
          <w:szCs w:val="24"/>
        </w:rPr>
        <w:t>celoživotní učení“</w:t>
      </w:r>
      <w:r w:rsidRPr="00DF31DA">
        <w:rPr>
          <w:rFonts w:ascii="Times New Roman" w:hAnsi="Times New Roman"/>
          <w:b/>
          <w:sz w:val="24"/>
          <w:szCs w:val="24"/>
        </w:rPr>
        <w:t xml:space="preserve"> </w:t>
      </w:r>
      <w:r w:rsidRPr="00DF31DA">
        <w:rPr>
          <w:rFonts w:ascii="Times New Roman" w:hAnsi="Times New Roman"/>
          <w:sz w:val="24"/>
          <w:szCs w:val="24"/>
        </w:rPr>
        <w:t>si zaslouží upřesnění.</w:t>
      </w:r>
    </w:p>
    <w:p w14:paraId="5ABB07B3" w14:textId="0336ED5E" w:rsidR="00854634" w:rsidRPr="00854634" w:rsidRDefault="00DF31DA" w:rsidP="00854634">
      <w:pPr>
        <w:spacing w:line="360" w:lineRule="auto"/>
        <w:ind w:firstLine="680"/>
        <w:jc w:val="both"/>
        <w:rPr>
          <w:rFonts w:ascii="Times New Roman" w:hAnsi="Times New Roman"/>
          <w:sz w:val="24"/>
          <w:szCs w:val="24"/>
        </w:rPr>
      </w:pPr>
      <w:r>
        <w:rPr>
          <w:rFonts w:ascii="Times New Roman" w:hAnsi="Times New Roman"/>
          <w:sz w:val="24"/>
          <w:szCs w:val="24"/>
        </w:rPr>
        <w:t>Jasné o</w:t>
      </w:r>
      <w:r w:rsidRPr="00DF31DA">
        <w:rPr>
          <w:rFonts w:ascii="Times New Roman" w:hAnsi="Times New Roman"/>
          <w:sz w:val="24"/>
          <w:szCs w:val="24"/>
        </w:rPr>
        <w:t xml:space="preserve">bjasnění </w:t>
      </w:r>
      <w:r>
        <w:rPr>
          <w:rFonts w:ascii="Times New Roman" w:hAnsi="Times New Roman"/>
          <w:sz w:val="24"/>
          <w:szCs w:val="24"/>
        </w:rPr>
        <w:t xml:space="preserve">mezi </w:t>
      </w:r>
      <w:r w:rsidR="00104244">
        <w:rPr>
          <w:rFonts w:ascii="Times New Roman" w:hAnsi="Times New Roman"/>
          <w:sz w:val="24"/>
          <w:szCs w:val="24"/>
        </w:rPr>
        <w:t xml:space="preserve">pojmy </w:t>
      </w:r>
      <w:r w:rsidR="00104244" w:rsidRPr="00831E7E">
        <w:rPr>
          <w:rFonts w:ascii="Times New Roman" w:hAnsi="Times New Roman"/>
          <w:bCs/>
          <w:i/>
          <w:sz w:val="24"/>
          <w:szCs w:val="24"/>
        </w:rPr>
        <w:t>„celoživotní</w:t>
      </w:r>
      <w:r w:rsidRPr="00831E7E">
        <w:rPr>
          <w:rFonts w:ascii="Times New Roman" w:hAnsi="Times New Roman"/>
          <w:bCs/>
          <w:i/>
          <w:sz w:val="24"/>
          <w:szCs w:val="24"/>
        </w:rPr>
        <w:t xml:space="preserve"> vzdělávání“ a „celoživotní učení</w:t>
      </w:r>
      <w:r w:rsidR="00104244" w:rsidRPr="00831E7E">
        <w:rPr>
          <w:rFonts w:ascii="Times New Roman" w:hAnsi="Times New Roman"/>
          <w:bCs/>
          <w:i/>
          <w:sz w:val="24"/>
          <w:szCs w:val="24"/>
        </w:rPr>
        <w:t>“</w:t>
      </w:r>
      <w:r w:rsidR="00104244" w:rsidRPr="00DF31DA">
        <w:rPr>
          <w:rFonts w:ascii="Times New Roman" w:hAnsi="Times New Roman"/>
          <w:b/>
          <w:sz w:val="24"/>
          <w:szCs w:val="24"/>
        </w:rPr>
        <w:t xml:space="preserve"> </w:t>
      </w:r>
      <w:r w:rsidR="00104244">
        <w:rPr>
          <w:rFonts w:ascii="Times New Roman" w:hAnsi="Times New Roman"/>
          <w:sz w:val="24"/>
          <w:szCs w:val="24"/>
        </w:rPr>
        <w:t>podává</w:t>
      </w:r>
      <w:r>
        <w:rPr>
          <w:rFonts w:ascii="Times New Roman" w:hAnsi="Times New Roman"/>
          <w:sz w:val="24"/>
          <w:szCs w:val="24"/>
        </w:rPr>
        <w:t xml:space="preserve"> </w:t>
      </w:r>
      <w:r w:rsidRPr="00DF31DA">
        <w:rPr>
          <w:rFonts w:ascii="Times New Roman" w:hAnsi="Times New Roman"/>
          <w:sz w:val="24"/>
          <w:szCs w:val="24"/>
        </w:rPr>
        <w:t>M. Kopecký (2004, s. 12) který uvádí</w:t>
      </w:r>
      <w:r>
        <w:rPr>
          <w:rFonts w:ascii="Times New Roman" w:hAnsi="Times New Roman"/>
          <w:sz w:val="24"/>
          <w:szCs w:val="24"/>
        </w:rPr>
        <w:t>: „</w:t>
      </w:r>
      <w:r w:rsidRPr="00DF31DA">
        <w:rPr>
          <w:rFonts w:ascii="Times New Roman" w:hAnsi="Times New Roman"/>
          <w:sz w:val="24"/>
          <w:szCs w:val="24"/>
        </w:rPr>
        <w:t xml:space="preserve">v odborných kruzích se v posledních desetiletích diskutuje o nutnosti posunutí pozornosti od celoživotního vzdělávání k celoživotnímu učení, protože pojem </w:t>
      </w:r>
      <w:r w:rsidRPr="00DF31DA">
        <w:rPr>
          <w:rFonts w:ascii="Times New Roman" w:hAnsi="Times New Roman"/>
          <w:b/>
          <w:bCs/>
          <w:sz w:val="24"/>
          <w:szCs w:val="24"/>
        </w:rPr>
        <w:t xml:space="preserve">vzdělávání </w:t>
      </w:r>
      <w:r w:rsidRPr="00DF31DA">
        <w:rPr>
          <w:rFonts w:ascii="Times New Roman" w:hAnsi="Times New Roman"/>
          <w:sz w:val="24"/>
          <w:szCs w:val="24"/>
        </w:rPr>
        <w:t xml:space="preserve">je prakticky vyhrazen </w:t>
      </w:r>
      <w:r w:rsidRPr="00DF31DA">
        <w:rPr>
          <w:rFonts w:ascii="Times New Roman" w:hAnsi="Times New Roman"/>
          <w:b/>
          <w:bCs/>
          <w:sz w:val="24"/>
          <w:szCs w:val="24"/>
        </w:rPr>
        <w:t>formalizovaným postupům,</w:t>
      </w:r>
      <w:r w:rsidRPr="00DF31DA">
        <w:rPr>
          <w:rFonts w:ascii="Times New Roman" w:hAnsi="Times New Roman"/>
          <w:sz w:val="24"/>
          <w:szCs w:val="24"/>
        </w:rPr>
        <w:t xml:space="preserve"> zatímco pojem </w:t>
      </w:r>
      <w:r w:rsidRPr="00DF31DA">
        <w:rPr>
          <w:rFonts w:ascii="Times New Roman" w:hAnsi="Times New Roman"/>
          <w:b/>
          <w:bCs/>
          <w:sz w:val="24"/>
          <w:szCs w:val="24"/>
        </w:rPr>
        <w:t xml:space="preserve">učení </w:t>
      </w:r>
      <w:r w:rsidRPr="00DF31DA">
        <w:rPr>
          <w:rFonts w:ascii="Times New Roman" w:hAnsi="Times New Roman"/>
          <w:sz w:val="24"/>
          <w:szCs w:val="24"/>
        </w:rPr>
        <w:t xml:space="preserve">se vztahuje i na </w:t>
      </w:r>
      <w:r w:rsidRPr="00DF31DA">
        <w:rPr>
          <w:rFonts w:ascii="Times New Roman" w:hAnsi="Times New Roman"/>
          <w:b/>
          <w:bCs/>
          <w:sz w:val="24"/>
          <w:szCs w:val="24"/>
        </w:rPr>
        <w:t>neformální procesy.</w:t>
      </w:r>
      <w:r w:rsidR="00854634">
        <w:rPr>
          <w:rFonts w:ascii="Times New Roman" w:hAnsi="Times New Roman"/>
          <w:b/>
          <w:bCs/>
          <w:sz w:val="24"/>
          <w:szCs w:val="24"/>
        </w:rPr>
        <w:t xml:space="preserve"> </w:t>
      </w:r>
      <w:r w:rsidR="00D43625" w:rsidRPr="00D43625">
        <w:rPr>
          <w:rFonts w:ascii="Times New Roman" w:hAnsi="Times New Roman"/>
          <w:sz w:val="24"/>
          <w:szCs w:val="24"/>
        </w:rPr>
        <w:t>Vzdělávání je</w:t>
      </w:r>
      <w:r w:rsidR="00D43625">
        <w:rPr>
          <w:rFonts w:ascii="Times New Roman" w:hAnsi="Times New Roman"/>
          <w:sz w:val="24"/>
          <w:szCs w:val="24"/>
        </w:rPr>
        <w:t xml:space="preserve"> tedy</w:t>
      </w:r>
      <w:r w:rsidR="00D43625" w:rsidRPr="00D43625">
        <w:rPr>
          <w:rFonts w:ascii="Times New Roman" w:hAnsi="Times New Roman"/>
          <w:sz w:val="24"/>
          <w:szCs w:val="24"/>
        </w:rPr>
        <w:t xml:space="preserve"> chápáno jako aktivita, která probíhá ve školách. Takto uvedené spojení pak může vést k nepřesnému a neúplnému výkladu konceptu. </w:t>
      </w:r>
    </w:p>
    <w:p w14:paraId="68C3B30E" w14:textId="6F9A217D" w:rsidR="00854634" w:rsidRDefault="001609AD" w:rsidP="00854634">
      <w:pPr>
        <w:spacing w:line="360" w:lineRule="auto"/>
        <w:ind w:firstLine="680"/>
        <w:jc w:val="both"/>
        <w:rPr>
          <w:rFonts w:ascii="Times New Roman" w:hAnsi="Times New Roman"/>
          <w:sz w:val="24"/>
          <w:szCs w:val="24"/>
        </w:rPr>
      </w:pPr>
      <w:r>
        <w:rPr>
          <w:rFonts w:ascii="Times New Roman" w:hAnsi="Times New Roman"/>
          <w:sz w:val="24"/>
          <w:szCs w:val="24"/>
        </w:rPr>
        <w:t>J. Průcha a kol. (2008, str.33), vnímá celo</w:t>
      </w:r>
      <w:r w:rsidR="00FF1EAC">
        <w:rPr>
          <w:rFonts w:ascii="Times New Roman" w:hAnsi="Times New Roman"/>
          <w:sz w:val="24"/>
          <w:szCs w:val="24"/>
        </w:rPr>
        <w:t xml:space="preserve"> </w:t>
      </w:r>
      <w:r>
        <w:rPr>
          <w:rFonts w:ascii="Times New Roman" w:hAnsi="Times New Roman"/>
          <w:sz w:val="24"/>
          <w:szCs w:val="24"/>
        </w:rPr>
        <w:t xml:space="preserve">životní vzdělávání jako nezbytný proces. </w:t>
      </w:r>
      <w:r w:rsidRPr="001609AD">
        <w:rPr>
          <w:rFonts w:ascii="Times New Roman" w:hAnsi="Times New Roman"/>
          <w:sz w:val="24"/>
          <w:szCs w:val="24"/>
        </w:rPr>
        <w:t xml:space="preserve">Jedná se o nový pohled na vzdělávání, především jde ale o to, aby se vzdělávání stalo dostupným pro všechny občany jakéhokoli věku, v souladu s jejich potřebami a zájmy. </w:t>
      </w:r>
    </w:p>
    <w:p w14:paraId="4BDF5B0C" w14:textId="3631244E" w:rsidR="00976A81" w:rsidRDefault="001609AD" w:rsidP="00854634">
      <w:pPr>
        <w:autoSpaceDE w:val="0"/>
        <w:adjustRightInd w:val="0"/>
        <w:spacing w:line="360" w:lineRule="auto"/>
        <w:ind w:firstLine="680"/>
        <w:jc w:val="both"/>
        <w:rPr>
          <w:rFonts w:ascii="Times New Roman" w:hAnsi="Times New Roman"/>
          <w:sz w:val="24"/>
          <w:szCs w:val="24"/>
        </w:rPr>
      </w:pPr>
      <w:r w:rsidRPr="001609AD">
        <w:rPr>
          <w:rFonts w:ascii="Times New Roman" w:hAnsi="Times New Roman"/>
          <w:sz w:val="24"/>
          <w:szCs w:val="24"/>
        </w:rPr>
        <w:t xml:space="preserve">Konkrétnější pojetí </w:t>
      </w:r>
      <w:r>
        <w:rPr>
          <w:rFonts w:ascii="Times New Roman" w:hAnsi="Times New Roman"/>
          <w:sz w:val="24"/>
          <w:szCs w:val="24"/>
        </w:rPr>
        <w:t xml:space="preserve">můžeme </w:t>
      </w:r>
      <w:r w:rsidRPr="001609AD">
        <w:rPr>
          <w:rFonts w:ascii="Times New Roman" w:hAnsi="Times New Roman"/>
          <w:sz w:val="24"/>
          <w:szCs w:val="24"/>
        </w:rPr>
        <w:t>nalézt v rozhodnutí Evropského parlamentu a Rady EU č. 1720/2006/ES ze dne 15. listopadu 2006 (Úřední věstník Evropské unie, s. 6),</w:t>
      </w:r>
      <w:r>
        <w:rPr>
          <w:rFonts w:ascii="Times New Roman" w:hAnsi="Times New Roman"/>
          <w:sz w:val="24"/>
          <w:szCs w:val="24"/>
        </w:rPr>
        <w:t xml:space="preserve"> </w:t>
      </w:r>
      <w:r w:rsidRPr="001609AD">
        <w:rPr>
          <w:rFonts w:ascii="Times New Roman" w:hAnsi="Times New Roman"/>
          <w:sz w:val="24"/>
          <w:szCs w:val="24"/>
        </w:rPr>
        <w:t>kde je celoživotní vzdělávání definováno jako</w:t>
      </w:r>
      <w:r w:rsidR="002D1AC7">
        <w:rPr>
          <w:rFonts w:ascii="Times New Roman" w:hAnsi="Times New Roman"/>
          <w:sz w:val="24"/>
          <w:szCs w:val="24"/>
        </w:rPr>
        <w:t>:</w:t>
      </w:r>
    </w:p>
    <w:p w14:paraId="164A9782" w14:textId="12F53AAC" w:rsidR="00ED41B1" w:rsidRDefault="00ED41B1" w:rsidP="00854634">
      <w:pPr>
        <w:autoSpaceDE w:val="0"/>
        <w:adjustRightInd w:val="0"/>
        <w:spacing w:line="360" w:lineRule="auto"/>
        <w:ind w:firstLine="680"/>
        <w:jc w:val="both"/>
        <w:rPr>
          <w:rFonts w:ascii="Times New Roman" w:hAnsi="Times New Roman"/>
          <w:sz w:val="24"/>
          <w:szCs w:val="24"/>
        </w:rPr>
      </w:pPr>
    </w:p>
    <w:p w14:paraId="64D89420" w14:textId="77777777" w:rsidR="00C64BA5" w:rsidRDefault="00C64BA5" w:rsidP="00854634">
      <w:pPr>
        <w:autoSpaceDE w:val="0"/>
        <w:adjustRightInd w:val="0"/>
        <w:spacing w:line="360" w:lineRule="auto"/>
        <w:ind w:firstLine="680"/>
        <w:jc w:val="both"/>
        <w:rPr>
          <w:rFonts w:ascii="Times New Roman" w:hAnsi="Times New Roman"/>
          <w:sz w:val="24"/>
          <w:szCs w:val="24"/>
        </w:rPr>
      </w:pPr>
    </w:p>
    <w:p w14:paraId="11B4251C" w14:textId="4EF99728" w:rsidR="00C64BA5" w:rsidRDefault="001609AD" w:rsidP="004B6A13">
      <w:pPr>
        <w:autoSpaceDE w:val="0"/>
        <w:adjustRightInd w:val="0"/>
        <w:spacing w:line="360" w:lineRule="auto"/>
        <w:ind w:firstLine="680"/>
        <w:jc w:val="both"/>
        <w:rPr>
          <w:rFonts w:ascii="Times New Roman" w:hAnsi="Times New Roman"/>
          <w:i/>
          <w:sz w:val="24"/>
          <w:szCs w:val="24"/>
        </w:rPr>
      </w:pPr>
      <w:r w:rsidRPr="001609AD">
        <w:rPr>
          <w:rFonts w:ascii="Times New Roman" w:hAnsi="Times New Roman"/>
          <w:sz w:val="24"/>
          <w:szCs w:val="24"/>
        </w:rPr>
        <w:lastRenderedPageBreak/>
        <w:t xml:space="preserve"> </w:t>
      </w:r>
      <w:r w:rsidRPr="001609AD">
        <w:rPr>
          <w:rFonts w:ascii="Times New Roman" w:hAnsi="Times New Roman"/>
          <w:i/>
          <w:sz w:val="24"/>
          <w:szCs w:val="24"/>
        </w:rPr>
        <w:t>„veškeré všeobecné vzdělávání, odborné vzdělávání a odborná příprava, neformální vzdělávání a informální učení v průběhu života, jejichž výsledkem je zdokonalení znalostí, dovedností a schopností v osobní, občanské, sociální nebo se zaměstnáním související perspektivě. Zahrnuje poskytování poradenských služeb.“</w:t>
      </w:r>
      <w:r w:rsidR="00EC23E1">
        <w:rPr>
          <w:rStyle w:val="Znakapoznpodarou"/>
          <w:rFonts w:ascii="Times New Roman" w:hAnsi="Times New Roman"/>
          <w:sz w:val="24"/>
          <w:szCs w:val="24"/>
        </w:rPr>
        <w:footnoteReference w:id="18"/>
      </w:r>
    </w:p>
    <w:p w14:paraId="71AA3FC0" w14:textId="5828C640" w:rsidR="00C64BA5" w:rsidRDefault="007648CB" w:rsidP="004B6A13">
      <w:pPr>
        <w:spacing w:line="360" w:lineRule="auto"/>
        <w:ind w:firstLine="680"/>
        <w:jc w:val="both"/>
        <w:rPr>
          <w:rFonts w:ascii="Times New Roman" w:hAnsi="Times New Roman"/>
          <w:sz w:val="24"/>
          <w:szCs w:val="24"/>
        </w:rPr>
      </w:pPr>
      <w:r w:rsidRPr="007648CB">
        <w:rPr>
          <w:rFonts w:ascii="Times New Roman" w:hAnsi="Times New Roman"/>
          <w:sz w:val="24"/>
          <w:szCs w:val="24"/>
        </w:rPr>
        <w:t>Celoživotní vzdělávání podobně chápe i MŠMT a v Průvodci dalším vzděláváním (2010, s. 3), když uvádí, že</w:t>
      </w:r>
      <w:r w:rsidR="002D1AC7">
        <w:rPr>
          <w:rFonts w:ascii="Times New Roman" w:hAnsi="Times New Roman"/>
          <w:sz w:val="24"/>
          <w:szCs w:val="24"/>
        </w:rPr>
        <w:t>:</w:t>
      </w:r>
    </w:p>
    <w:p w14:paraId="1D54642F" w14:textId="2F4A7498" w:rsidR="00C64BA5" w:rsidRDefault="007648CB" w:rsidP="004B6A13">
      <w:pPr>
        <w:spacing w:line="360" w:lineRule="auto"/>
        <w:ind w:firstLine="680"/>
        <w:jc w:val="both"/>
        <w:rPr>
          <w:rFonts w:ascii="Times New Roman" w:hAnsi="Times New Roman"/>
          <w:i/>
          <w:sz w:val="24"/>
          <w:szCs w:val="24"/>
        </w:rPr>
      </w:pPr>
      <w:r w:rsidRPr="007648CB">
        <w:rPr>
          <w:rFonts w:ascii="Times New Roman" w:hAnsi="Times New Roman"/>
          <w:sz w:val="24"/>
          <w:szCs w:val="24"/>
        </w:rPr>
        <w:t xml:space="preserve"> </w:t>
      </w:r>
      <w:r w:rsidRPr="007648CB">
        <w:rPr>
          <w:rFonts w:ascii="Times New Roman" w:hAnsi="Times New Roman"/>
          <w:i/>
          <w:sz w:val="24"/>
          <w:szCs w:val="24"/>
        </w:rPr>
        <w:t>„celoživotní učení</w:t>
      </w:r>
      <w:r w:rsidRPr="007648CB">
        <w:rPr>
          <w:rFonts w:ascii="Times New Roman" w:hAnsi="Times New Roman"/>
          <w:b/>
          <w:i/>
          <w:sz w:val="24"/>
          <w:szCs w:val="24"/>
        </w:rPr>
        <w:t xml:space="preserve"> </w:t>
      </w:r>
      <w:r w:rsidRPr="007648CB">
        <w:rPr>
          <w:rFonts w:ascii="Times New Roman" w:hAnsi="Times New Roman"/>
          <w:i/>
          <w:sz w:val="24"/>
          <w:szCs w:val="24"/>
        </w:rPr>
        <w:t>představuje zásadní koncepční změnu pojetí vzdělávání. Zahrnuje všechny možnosti učení (ať už v tradičních vzdělávacích institucích v rámci vzdělávacího systému či mimo něj), které jsou chápány jako jediný propojený celek, který dovoluje rozmanité a četné přechody mezi vzděláváním a zaměstnáním a který umožňuje získávat stejné kvalifikace a kompetence různými cestami a kdykoli během života.“</w:t>
      </w:r>
      <w:r>
        <w:rPr>
          <w:rStyle w:val="Znakapoznpodarou"/>
          <w:rFonts w:ascii="Times New Roman" w:hAnsi="Times New Roman"/>
          <w:i/>
          <w:sz w:val="24"/>
          <w:szCs w:val="24"/>
        </w:rPr>
        <w:footnoteReference w:id="19"/>
      </w:r>
    </w:p>
    <w:p w14:paraId="59BD4694" w14:textId="3118CE1D" w:rsidR="00806091" w:rsidRDefault="00CF5512" w:rsidP="00854634">
      <w:pPr>
        <w:spacing w:line="360" w:lineRule="auto"/>
        <w:ind w:firstLine="680"/>
        <w:jc w:val="both"/>
        <w:rPr>
          <w:rFonts w:ascii="Times New Roman" w:hAnsi="Times New Roman"/>
          <w:sz w:val="24"/>
          <w:szCs w:val="24"/>
        </w:rPr>
      </w:pPr>
      <w:r>
        <w:rPr>
          <w:rFonts w:ascii="Times New Roman" w:hAnsi="Times New Roman"/>
          <w:iCs/>
          <w:sz w:val="24"/>
          <w:szCs w:val="24"/>
        </w:rPr>
        <w:t xml:space="preserve">Z výše uvedených informacích můžeme konstatovat, že </w:t>
      </w:r>
      <w:r w:rsidRPr="00CF5512">
        <w:rPr>
          <w:rFonts w:ascii="Times New Roman" w:hAnsi="Times New Roman"/>
          <w:sz w:val="24"/>
          <w:szCs w:val="24"/>
        </w:rPr>
        <w:t>celoživotní vzdělávání představuje nepřetržitý podpůrný proces, který podněcuje i zplnomocňuje jednotlivé lidi k získání všech vědomostí, dovedností, postojů a hodnot, které potřebuje v průběhu svého života, ale taky k jejich sebevědomému využívání s tvořivostí a uspokojením ve všech rolích, situacích i prostředcích.</w:t>
      </w:r>
      <w:r>
        <w:rPr>
          <w:rFonts w:ascii="Times New Roman" w:hAnsi="Times New Roman"/>
          <w:sz w:val="24"/>
          <w:szCs w:val="24"/>
        </w:rPr>
        <w:t xml:space="preserve"> </w:t>
      </w:r>
      <w:r w:rsidRPr="00CF5512">
        <w:rPr>
          <w:rFonts w:ascii="Times New Roman" w:hAnsi="Times New Roman"/>
          <w:sz w:val="24"/>
          <w:szCs w:val="24"/>
        </w:rPr>
        <w:t>(J</w:t>
      </w:r>
      <w:r w:rsidR="00CE4CC1">
        <w:rPr>
          <w:rFonts w:ascii="Times New Roman" w:hAnsi="Times New Roman"/>
          <w:sz w:val="24"/>
          <w:szCs w:val="24"/>
        </w:rPr>
        <w:t>esenský</w:t>
      </w:r>
      <w:r w:rsidRPr="00CF5512">
        <w:rPr>
          <w:rFonts w:ascii="Times New Roman" w:hAnsi="Times New Roman"/>
          <w:sz w:val="24"/>
          <w:szCs w:val="24"/>
        </w:rPr>
        <w:t xml:space="preserve"> 2000, s. 49)</w:t>
      </w:r>
    </w:p>
    <w:p w14:paraId="625E0506" w14:textId="77777777" w:rsidR="00C457EB" w:rsidRDefault="00C457EB" w:rsidP="00854634">
      <w:pPr>
        <w:spacing w:line="360" w:lineRule="auto"/>
        <w:ind w:firstLine="680"/>
        <w:jc w:val="both"/>
        <w:rPr>
          <w:rFonts w:ascii="Times New Roman" w:hAnsi="Times New Roman"/>
          <w:sz w:val="24"/>
          <w:szCs w:val="24"/>
        </w:rPr>
      </w:pPr>
    </w:p>
    <w:p w14:paraId="6DD8A62B" w14:textId="26173001" w:rsidR="00004B20" w:rsidRPr="00A815E2" w:rsidRDefault="00004B20" w:rsidP="006D01E6">
      <w:pPr>
        <w:pStyle w:val="Nadpis3"/>
        <w:numPr>
          <w:ilvl w:val="2"/>
          <w:numId w:val="87"/>
        </w:numPr>
        <w:rPr>
          <w:rFonts w:ascii="Times New Roman" w:hAnsi="Times New Roman" w:cs="Times New Roman"/>
          <w:b/>
          <w:bCs/>
          <w:color w:val="000000" w:themeColor="text1"/>
          <w:sz w:val="30"/>
          <w:szCs w:val="30"/>
          <w:shd w:val="clear" w:color="auto" w:fill="FFFFFF"/>
        </w:rPr>
      </w:pPr>
      <w:bookmarkStart w:id="5" w:name="_Toc89623110"/>
      <w:r w:rsidRPr="00A815E2">
        <w:rPr>
          <w:rFonts w:ascii="Times New Roman" w:hAnsi="Times New Roman" w:cs="Times New Roman"/>
          <w:b/>
          <w:bCs/>
          <w:color w:val="000000" w:themeColor="text1"/>
          <w:sz w:val="30"/>
          <w:szCs w:val="30"/>
          <w:shd w:val="clear" w:color="auto" w:fill="FFFFFF"/>
        </w:rPr>
        <w:t>Původ celoživotního učení</w:t>
      </w:r>
      <w:bookmarkEnd w:id="5"/>
    </w:p>
    <w:p w14:paraId="2B6BA00E" w14:textId="77777777" w:rsidR="00004B20" w:rsidRDefault="00004B20" w:rsidP="00004B20"/>
    <w:p w14:paraId="4FB87B9D" w14:textId="229855B0" w:rsidR="00562C89" w:rsidRDefault="00004B20" w:rsidP="002F5C26">
      <w:pPr>
        <w:tabs>
          <w:tab w:val="left" w:pos="2895"/>
        </w:tabs>
        <w:spacing w:line="360" w:lineRule="auto"/>
        <w:jc w:val="both"/>
        <w:rPr>
          <w:rFonts w:ascii="Times New Roman" w:hAnsi="Times New Roman"/>
          <w:sz w:val="24"/>
          <w:szCs w:val="24"/>
        </w:rPr>
      </w:pPr>
      <w:r>
        <w:rPr>
          <w:rFonts w:ascii="Times New Roman" w:hAnsi="Times New Roman"/>
          <w:sz w:val="24"/>
          <w:szCs w:val="24"/>
        </w:rPr>
        <w:t xml:space="preserve">   C</w:t>
      </w:r>
      <w:r w:rsidRPr="00004B20">
        <w:rPr>
          <w:rFonts w:ascii="Times New Roman" w:hAnsi="Times New Roman"/>
          <w:sz w:val="24"/>
          <w:szCs w:val="24"/>
        </w:rPr>
        <w:t>eloživotní učení má hluboké historické kořeny, sahající až do období antického Řecka. Při</w:t>
      </w:r>
      <w:r>
        <w:rPr>
          <w:rFonts w:ascii="Times New Roman" w:hAnsi="Times New Roman"/>
          <w:sz w:val="24"/>
          <w:szCs w:val="24"/>
        </w:rPr>
        <w:t xml:space="preserve"> mém </w:t>
      </w:r>
      <w:r w:rsidRPr="00004B20">
        <w:rPr>
          <w:rFonts w:ascii="Times New Roman" w:hAnsi="Times New Roman"/>
          <w:sz w:val="24"/>
          <w:szCs w:val="24"/>
        </w:rPr>
        <w:t>pokusu o důkladno</w:t>
      </w:r>
      <w:r>
        <w:rPr>
          <w:rFonts w:ascii="Times New Roman" w:hAnsi="Times New Roman"/>
          <w:sz w:val="24"/>
          <w:szCs w:val="24"/>
        </w:rPr>
        <w:t>u</w:t>
      </w:r>
      <w:r w:rsidRPr="00004B20">
        <w:rPr>
          <w:rFonts w:ascii="Times New Roman" w:hAnsi="Times New Roman"/>
          <w:sz w:val="24"/>
          <w:szCs w:val="24"/>
        </w:rPr>
        <w:t xml:space="preserve"> historickou analýzu</w:t>
      </w:r>
      <w:r>
        <w:rPr>
          <w:rFonts w:ascii="Times New Roman" w:hAnsi="Times New Roman"/>
          <w:sz w:val="24"/>
          <w:szCs w:val="24"/>
        </w:rPr>
        <w:t xml:space="preserve"> je</w:t>
      </w:r>
      <w:r w:rsidRPr="00004B20">
        <w:rPr>
          <w:rFonts w:ascii="Times New Roman" w:hAnsi="Times New Roman"/>
          <w:sz w:val="24"/>
          <w:szCs w:val="24"/>
        </w:rPr>
        <w:t xml:space="preserve"> nutné zmínit antickou představu scholé rozvíjenou v myšlenkových koncepcích </w:t>
      </w:r>
      <w:r w:rsidRPr="00F005EA">
        <w:rPr>
          <w:rFonts w:ascii="Times New Roman" w:hAnsi="Times New Roman"/>
          <w:b/>
          <w:bCs/>
          <w:sz w:val="24"/>
          <w:szCs w:val="24"/>
        </w:rPr>
        <w:t>Platóna</w:t>
      </w:r>
      <w:r w:rsidRPr="00004B20">
        <w:rPr>
          <w:rFonts w:ascii="Times New Roman" w:hAnsi="Times New Roman"/>
          <w:sz w:val="24"/>
          <w:szCs w:val="24"/>
        </w:rPr>
        <w:t xml:space="preserve"> (např. Ústava) či </w:t>
      </w:r>
      <w:r w:rsidRPr="00F005EA">
        <w:rPr>
          <w:rFonts w:ascii="Times New Roman" w:hAnsi="Times New Roman"/>
          <w:b/>
          <w:bCs/>
          <w:sz w:val="24"/>
          <w:szCs w:val="24"/>
        </w:rPr>
        <w:t>Aristotela</w:t>
      </w:r>
      <w:r w:rsidRPr="00004B20">
        <w:rPr>
          <w:rFonts w:ascii="Times New Roman" w:hAnsi="Times New Roman"/>
          <w:sz w:val="24"/>
          <w:szCs w:val="24"/>
        </w:rPr>
        <w:t xml:space="preserve"> (především Etika Nikomachova)</w:t>
      </w:r>
      <w:r>
        <w:rPr>
          <w:rFonts w:ascii="Times New Roman" w:hAnsi="Times New Roman"/>
          <w:sz w:val="24"/>
          <w:szCs w:val="24"/>
        </w:rPr>
        <w:t>.</w:t>
      </w:r>
      <w:r>
        <w:t xml:space="preserve"> </w:t>
      </w:r>
      <w:r w:rsidR="00414010" w:rsidRPr="00414010">
        <w:rPr>
          <w:rFonts w:ascii="Times New Roman" w:hAnsi="Times New Roman"/>
          <w:sz w:val="24"/>
          <w:szCs w:val="24"/>
        </w:rPr>
        <w:t>J</w:t>
      </w:r>
      <w:r w:rsidRPr="00414010">
        <w:rPr>
          <w:rFonts w:ascii="Times New Roman" w:hAnsi="Times New Roman"/>
          <w:sz w:val="24"/>
          <w:szCs w:val="24"/>
        </w:rPr>
        <w:t xml:space="preserve">eden ze zakladatelů moderní pedagogiky </w:t>
      </w:r>
      <w:r w:rsidRPr="00773178">
        <w:rPr>
          <w:rFonts w:ascii="Times New Roman" w:hAnsi="Times New Roman"/>
          <w:b/>
          <w:bCs/>
          <w:sz w:val="24"/>
          <w:szCs w:val="24"/>
        </w:rPr>
        <w:t>Jan Amos Komenský</w:t>
      </w:r>
      <w:r w:rsidR="00414010">
        <w:rPr>
          <w:rFonts w:ascii="Times New Roman" w:hAnsi="Times New Roman"/>
          <w:sz w:val="24"/>
          <w:szCs w:val="24"/>
        </w:rPr>
        <w:t xml:space="preserve"> formuloval ve svém vizionářském a dodnes inspirující koncept výchovy pro každý věk(pampedie). Podobné myšlenky pak byly intenzivně byly rozvíjeny v období osvícenství. Na začátku 20.století hrála při vzniku </w:t>
      </w:r>
      <w:r w:rsidR="00414010" w:rsidRPr="00414010">
        <w:rPr>
          <w:rFonts w:ascii="Times New Roman" w:hAnsi="Times New Roman"/>
          <w:sz w:val="24"/>
          <w:szCs w:val="24"/>
        </w:rPr>
        <w:t>prvních teoretických reflexí vzdělávání dospělých</w:t>
      </w:r>
      <w:r w:rsidR="00414010">
        <w:rPr>
          <w:rFonts w:ascii="Times New Roman" w:hAnsi="Times New Roman"/>
          <w:sz w:val="24"/>
          <w:szCs w:val="24"/>
        </w:rPr>
        <w:t xml:space="preserve"> nezastupitelnou úlohu </w:t>
      </w:r>
      <w:r w:rsidR="00414010" w:rsidRPr="00414010">
        <w:rPr>
          <w:rFonts w:ascii="Times New Roman" w:hAnsi="Times New Roman"/>
          <w:sz w:val="24"/>
          <w:szCs w:val="24"/>
        </w:rPr>
        <w:t>problematika učení/vzdělávání doprovázející celý život jedince</w:t>
      </w:r>
      <w:r w:rsidR="00414010">
        <w:rPr>
          <w:rFonts w:ascii="Times New Roman" w:hAnsi="Times New Roman"/>
          <w:sz w:val="24"/>
          <w:szCs w:val="24"/>
        </w:rPr>
        <w:t>.</w:t>
      </w:r>
    </w:p>
    <w:p w14:paraId="6CC2DC41" w14:textId="491C093E" w:rsidR="00562C89" w:rsidRDefault="00414010" w:rsidP="002F5C26">
      <w:pPr>
        <w:tabs>
          <w:tab w:val="left" w:pos="2895"/>
        </w:tabs>
        <w:spacing w:line="360" w:lineRule="auto"/>
        <w:jc w:val="both"/>
        <w:rPr>
          <w:rFonts w:ascii="Times New Roman" w:hAnsi="Times New Roman"/>
          <w:sz w:val="24"/>
          <w:szCs w:val="24"/>
        </w:rPr>
      </w:pPr>
      <w:r>
        <w:rPr>
          <w:rFonts w:ascii="Times New Roman" w:hAnsi="Times New Roman"/>
          <w:sz w:val="24"/>
          <w:szCs w:val="24"/>
        </w:rPr>
        <w:lastRenderedPageBreak/>
        <w:t xml:space="preserve">   Tato idealistická představa o celoživotním učení začala nabývat svých reálných obrysů až v poválečné době, kde</w:t>
      </w:r>
      <w:r w:rsidR="009D593E">
        <w:rPr>
          <w:rFonts w:ascii="Times New Roman" w:hAnsi="Times New Roman"/>
          <w:sz w:val="24"/>
          <w:szCs w:val="24"/>
        </w:rPr>
        <w:t xml:space="preserve"> </w:t>
      </w:r>
      <w:r w:rsidR="009D593E" w:rsidRPr="009D593E">
        <w:rPr>
          <w:rFonts w:ascii="Times New Roman" w:hAnsi="Times New Roman"/>
          <w:sz w:val="24"/>
          <w:szCs w:val="24"/>
        </w:rPr>
        <w:t>akcelerující ekonomické a sociální změny (např. technologický pokrok, globalizace trhu, proměna struktury hospodářství, demokratizace společnosti, rozvoj sociálního</w:t>
      </w:r>
      <w:r w:rsidR="009D593E">
        <w:rPr>
          <w:rFonts w:ascii="Times New Roman" w:hAnsi="Times New Roman"/>
          <w:sz w:val="24"/>
          <w:szCs w:val="24"/>
        </w:rPr>
        <w:t xml:space="preserve"> </w:t>
      </w:r>
      <w:r w:rsidR="009D593E" w:rsidRPr="009D593E">
        <w:rPr>
          <w:rFonts w:ascii="Times New Roman" w:hAnsi="Times New Roman"/>
          <w:sz w:val="24"/>
          <w:szCs w:val="24"/>
        </w:rPr>
        <w:t>státu apod.) vyvolaly ve vyspělých zemích na přelomu 50. a 60. let zvýšenou poptávku po kvalifikované pracovní síle</w:t>
      </w:r>
      <w:r w:rsidR="009D593E">
        <w:rPr>
          <w:rFonts w:ascii="Times New Roman" w:hAnsi="Times New Roman"/>
          <w:sz w:val="24"/>
          <w:szCs w:val="24"/>
        </w:rPr>
        <w:t xml:space="preserve"> a </w:t>
      </w:r>
      <w:r w:rsidR="009D593E" w:rsidRPr="009D593E">
        <w:rPr>
          <w:rFonts w:ascii="Times New Roman" w:hAnsi="Times New Roman"/>
          <w:sz w:val="24"/>
          <w:szCs w:val="24"/>
        </w:rPr>
        <w:t>vytvářely tlak na růst vzdělanostní úrovně společnosti jako celku.</w:t>
      </w:r>
    </w:p>
    <w:p w14:paraId="2A89B46D" w14:textId="6007D9D3" w:rsidR="00B658AE" w:rsidRDefault="00B658AE" w:rsidP="002F5C26">
      <w:pPr>
        <w:tabs>
          <w:tab w:val="left" w:pos="2895"/>
        </w:tabs>
        <w:spacing w:line="360" w:lineRule="auto"/>
        <w:jc w:val="both"/>
        <w:rPr>
          <w:rFonts w:ascii="Times New Roman" w:hAnsi="Times New Roman"/>
          <w:sz w:val="24"/>
          <w:szCs w:val="24"/>
        </w:rPr>
      </w:pPr>
      <w:r>
        <w:rPr>
          <w:rFonts w:ascii="Times New Roman" w:hAnsi="Times New Roman"/>
          <w:sz w:val="24"/>
          <w:szCs w:val="24"/>
        </w:rPr>
        <w:t xml:space="preserve">   Především r</w:t>
      </w:r>
      <w:r w:rsidRPr="00B658AE">
        <w:rPr>
          <w:rFonts w:ascii="Times New Roman" w:hAnsi="Times New Roman"/>
          <w:sz w:val="24"/>
          <w:szCs w:val="24"/>
        </w:rPr>
        <w:t xml:space="preserve">ozvoj vědy a techniky měl dopad na dynamizaci proměn životních podmínek, jejímž důsledkem bylo zvýšené tempo stárnutí znalostí a dovedností získaných v předchozích etapách života. Postupně </w:t>
      </w:r>
      <w:r>
        <w:rPr>
          <w:rFonts w:ascii="Times New Roman" w:hAnsi="Times New Roman"/>
          <w:sz w:val="24"/>
          <w:szCs w:val="24"/>
        </w:rPr>
        <w:t xml:space="preserve">tak </w:t>
      </w:r>
      <w:r w:rsidRPr="00B658AE">
        <w:rPr>
          <w:rFonts w:ascii="Times New Roman" w:hAnsi="Times New Roman"/>
          <w:sz w:val="24"/>
          <w:szCs w:val="24"/>
        </w:rPr>
        <w:t>docházelo ke zvyšování životní úrovně obyvatel</w:t>
      </w:r>
      <w:r>
        <w:rPr>
          <w:rFonts w:ascii="Times New Roman" w:hAnsi="Times New Roman"/>
          <w:sz w:val="24"/>
          <w:szCs w:val="24"/>
        </w:rPr>
        <w:t>stva</w:t>
      </w:r>
      <w:r w:rsidRPr="00B658AE">
        <w:rPr>
          <w:rFonts w:ascii="Times New Roman" w:hAnsi="Times New Roman"/>
          <w:sz w:val="24"/>
          <w:szCs w:val="24"/>
        </w:rPr>
        <w:t xml:space="preserve"> vyspělých zemí a</w:t>
      </w:r>
      <w:r>
        <w:rPr>
          <w:rFonts w:ascii="Times New Roman" w:hAnsi="Times New Roman"/>
          <w:sz w:val="24"/>
          <w:szCs w:val="24"/>
        </w:rPr>
        <w:t xml:space="preserve"> tím i</w:t>
      </w:r>
      <w:r w:rsidRPr="00B658AE">
        <w:rPr>
          <w:rFonts w:ascii="Times New Roman" w:hAnsi="Times New Roman"/>
          <w:sz w:val="24"/>
          <w:szCs w:val="24"/>
        </w:rPr>
        <w:t xml:space="preserve"> nárůstu volného času. </w:t>
      </w:r>
      <w:r w:rsidR="00EE4CE9">
        <w:rPr>
          <w:rFonts w:ascii="Times New Roman" w:hAnsi="Times New Roman"/>
          <w:sz w:val="24"/>
          <w:szCs w:val="24"/>
        </w:rPr>
        <w:t xml:space="preserve">Zmíněná poptávka po vzdělání byla saturována prostřednictvím </w:t>
      </w:r>
      <w:r w:rsidR="00EE4CE9" w:rsidRPr="00EE4CE9">
        <w:rPr>
          <w:rFonts w:ascii="Times New Roman" w:hAnsi="Times New Roman"/>
          <w:sz w:val="24"/>
          <w:szCs w:val="24"/>
        </w:rPr>
        <w:t>formálních školských systémů pro dospělé účastníky, především v podobě mimořádných způsobů studia (dálkové, večerní apod.)</w:t>
      </w:r>
      <w:r w:rsidR="00EE4CE9">
        <w:rPr>
          <w:rFonts w:ascii="Times New Roman" w:hAnsi="Times New Roman"/>
          <w:sz w:val="24"/>
          <w:szCs w:val="24"/>
        </w:rPr>
        <w:t xml:space="preserve"> Tento radikální krok se ale ukázal jako neefektivní a nedostačující. V</w:t>
      </w:r>
      <w:r w:rsidR="00EE4CE9" w:rsidRPr="00EE4CE9">
        <w:rPr>
          <w:rFonts w:ascii="Times New Roman" w:hAnsi="Times New Roman"/>
          <w:sz w:val="24"/>
          <w:szCs w:val="24"/>
        </w:rPr>
        <w:t>zdělávací systémy nebyly, vzhledem k vysoce formalizovanému charakteru svého působení, malé flexibilitě a primární orientaci na nedospělou populaci, schopny vytýčených cílů dosáhnout</w:t>
      </w:r>
      <w:r w:rsidR="00EE4CE9">
        <w:rPr>
          <w:rFonts w:ascii="Times New Roman" w:hAnsi="Times New Roman"/>
          <w:sz w:val="24"/>
          <w:szCs w:val="24"/>
        </w:rPr>
        <w:t>.</w:t>
      </w:r>
    </w:p>
    <w:p w14:paraId="131BB8E3" w14:textId="24E1E743" w:rsidR="002B0C11" w:rsidRDefault="00583F23" w:rsidP="002F5C26">
      <w:pPr>
        <w:tabs>
          <w:tab w:val="left" w:pos="2895"/>
        </w:tabs>
        <w:spacing w:line="360" w:lineRule="auto"/>
        <w:jc w:val="both"/>
        <w:rPr>
          <w:rFonts w:ascii="Times New Roman" w:hAnsi="Times New Roman"/>
          <w:sz w:val="24"/>
          <w:szCs w:val="24"/>
        </w:rPr>
      </w:pPr>
      <w:r>
        <w:rPr>
          <w:rFonts w:ascii="Times New Roman" w:hAnsi="Times New Roman"/>
          <w:sz w:val="24"/>
          <w:szCs w:val="24"/>
        </w:rPr>
        <w:t xml:space="preserve"> </w:t>
      </w:r>
    </w:p>
    <w:p w14:paraId="6ECA4BA5" w14:textId="6825024B" w:rsidR="00562C89" w:rsidRPr="00A815E2" w:rsidRDefault="00562C89" w:rsidP="006D01E6">
      <w:pPr>
        <w:pStyle w:val="Nadpis3"/>
        <w:numPr>
          <w:ilvl w:val="2"/>
          <w:numId w:val="87"/>
        </w:numPr>
        <w:rPr>
          <w:rFonts w:ascii="Times New Roman" w:hAnsi="Times New Roman" w:cs="Times New Roman"/>
          <w:b/>
          <w:bCs/>
          <w:color w:val="000000" w:themeColor="text1"/>
          <w:sz w:val="30"/>
          <w:szCs w:val="30"/>
          <w:shd w:val="clear" w:color="auto" w:fill="FFFFFF"/>
        </w:rPr>
      </w:pPr>
      <w:bookmarkStart w:id="6" w:name="_Toc89623111"/>
      <w:r w:rsidRPr="00A815E2">
        <w:rPr>
          <w:rFonts w:ascii="Times New Roman" w:hAnsi="Times New Roman" w:cs="Times New Roman"/>
          <w:b/>
          <w:bCs/>
          <w:color w:val="000000" w:themeColor="text1"/>
          <w:sz w:val="30"/>
          <w:szCs w:val="30"/>
          <w:shd w:val="clear" w:color="auto" w:fill="FFFFFF"/>
        </w:rPr>
        <w:t>Koncepce celoživotního vzdělávání v druhé polovině 20. století</w:t>
      </w:r>
      <w:bookmarkEnd w:id="6"/>
    </w:p>
    <w:p w14:paraId="6059764F" w14:textId="77777777" w:rsidR="00562C89" w:rsidRPr="00562C89" w:rsidRDefault="00562C89" w:rsidP="00562C89"/>
    <w:p w14:paraId="43B8551B" w14:textId="539B743A" w:rsidR="00562C89" w:rsidRDefault="00EE4CE9" w:rsidP="002F5C26">
      <w:pPr>
        <w:tabs>
          <w:tab w:val="left" w:pos="2895"/>
        </w:tabs>
        <w:spacing w:line="360" w:lineRule="auto"/>
        <w:jc w:val="both"/>
        <w:rPr>
          <w:rFonts w:ascii="Times New Roman" w:hAnsi="Times New Roman"/>
          <w:sz w:val="24"/>
          <w:szCs w:val="24"/>
        </w:rPr>
      </w:pPr>
      <w:r>
        <w:rPr>
          <w:rFonts w:ascii="Times New Roman" w:hAnsi="Times New Roman"/>
          <w:sz w:val="24"/>
          <w:szCs w:val="24"/>
        </w:rPr>
        <w:t xml:space="preserve">   Studentské nepokoje v roce1968 byly dalším významným impulsem pro potřebu komplexního řešení otázky týkající se podoby vzdělávacích systémů. Tyto studentské nepokoje</w:t>
      </w:r>
      <w:r w:rsidR="00BC56F8">
        <w:rPr>
          <w:rFonts w:ascii="Times New Roman" w:hAnsi="Times New Roman"/>
          <w:sz w:val="24"/>
          <w:szCs w:val="24"/>
        </w:rPr>
        <w:t xml:space="preserve"> </w:t>
      </w:r>
      <w:r w:rsidRPr="00BC56F8">
        <w:rPr>
          <w:rFonts w:ascii="Times New Roman" w:hAnsi="Times New Roman"/>
          <w:sz w:val="24"/>
          <w:szCs w:val="24"/>
        </w:rPr>
        <w:t>podnítily rozsáhlou diskusi na téma základních lidských práv a svobod.</w:t>
      </w:r>
      <w:r w:rsidR="00BC56F8">
        <w:rPr>
          <w:rFonts w:ascii="Times New Roman" w:hAnsi="Times New Roman"/>
          <w:sz w:val="24"/>
          <w:szCs w:val="24"/>
        </w:rPr>
        <w:t xml:space="preserve"> Jako jedna z klíčových otázek byla </w:t>
      </w:r>
      <w:r w:rsidR="00BC56F8" w:rsidRPr="00BC56F8">
        <w:rPr>
          <w:rFonts w:ascii="Times New Roman" w:hAnsi="Times New Roman"/>
          <w:sz w:val="24"/>
          <w:szCs w:val="24"/>
        </w:rPr>
        <w:t>demokratizace přístupu ke vzdělání a narůstající divergence mezi stávající podobou vzdělávacích systémů a reálnými očekáváními radikálně se měnící společnosti</w:t>
      </w:r>
      <w:r w:rsidR="00BC56F8">
        <w:rPr>
          <w:rFonts w:ascii="Times New Roman" w:hAnsi="Times New Roman"/>
          <w:sz w:val="24"/>
          <w:szCs w:val="24"/>
        </w:rPr>
        <w:t>.</w:t>
      </w:r>
    </w:p>
    <w:p w14:paraId="0B6F84BE" w14:textId="0DC6B3B5" w:rsidR="00732E24" w:rsidRDefault="00BC56F8" w:rsidP="002F5C26">
      <w:pPr>
        <w:tabs>
          <w:tab w:val="left" w:pos="2895"/>
        </w:tabs>
        <w:spacing w:line="360" w:lineRule="auto"/>
        <w:jc w:val="both"/>
        <w:rPr>
          <w:rFonts w:ascii="Times New Roman" w:hAnsi="Times New Roman"/>
          <w:sz w:val="24"/>
          <w:szCs w:val="24"/>
        </w:rPr>
      </w:pPr>
      <w:r w:rsidRPr="00BC56F8">
        <w:rPr>
          <w:rFonts w:ascii="Times New Roman" w:hAnsi="Times New Roman"/>
          <w:sz w:val="24"/>
          <w:szCs w:val="24"/>
        </w:rPr>
        <w:t xml:space="preserve">   V návaznosti na výše zmíněné události byl rok 1970 vyhlášen OSN rokem výchovy a vzdělávání. Při této příležitosti publikovala Rada Evropy soubor patnácti studií nazvaný </w:t>
      </w:r>
      <w:r w:rsidRPr="00BC56F8">
        <w:rPr>
          <w:rFonts w:ascii="Times New Roman" w:hAnsi="Times New Roman"/>
          <w:b/>
          <w:bCs/>
          <w:sz w:val="24"/>
          <w:szCs w:val="24"/>
        </w:rPr>
        <w:t>Ľéducation permanente</w:t>
      </w:r>
      <w:r w:rsidRPr="00BC56F8">
        <w:rPr>
          <w:rFonts w:ascii="Times New Roman" w:hAnsi="Times New Roman"/>
          <w:sz w:val="24"/>
          <w:szCs w:val="24"/>
        </w:rPr>
        <w:t xml:space="preserve"> (Permanent Education, permanentní vzdělávání).</w:t>
      </w:r>
    </w:p>
    <w:p w14:paraId="54198ED4" w14:textId="6A7D3BCB" w:rsidR="00BC56F8" w:rsidRDefault="00BC56F8" w:rsidP="002F5C26">
      <w:pPr>
        <w:tabs>
          <w:tab w:val="left" w:pos="2895"/>
        </w:tabs>
        <w:spacing w:line="360" w:lineRule="auto"/>
        <w:jc w:val="both"/>
        <w:rPr>
          <w:rFonts w:ascii="Times New Roman" w:hAnsi="Times New Roman"/>
          <w:sz w:val="24"/>
          <w:szCs w:val="24"/>
        </w:rPr>
      </w:pPr>
      <w:r>
        <w:rPr>
          <w:rFonts w:ascii="Times New Roman" w:hAnsi="Times New Roman"/>
          <w:sz w:val="24"/>
          <w:szCs w:val="24"/>
        </w:rPr>
        <w:t xml:space="preserve">   Majoritní úlohu při tvorbě, propagaci a vůdčí roli ve formulování a </w:t>
      </w:r>
      <w:r w:rsidRPr="00BC56F8">
        <w:rPr>
          <w:rFonts w:ascii="Times New Roman" w:hAnsi="Times New Roman"/>
          <w:sz w:val="24"/>
          <w:szCs w:val="24"/>
        </w:rPr>
        <w:t>utváření pojetí celoživotního vzdělávání</w:t>
      </w:r>
      <w:r w:rsidR="002F0A56">
        <w:rPr>
          <w:rFonts w:ascii="Times New Roman" w:hAnsi="Times New Roman"/>
          <w:sz w:val="24"/>
          <w:szCs w:val="24"/>
        </w:rPr>
        <w:t>/</w:t>
      </w:r>
      <w:r w:rsidRPr="00BC56F8">
        <w:rPr>
          <w:rFonts w:ascii="Times New Roman" w:hAnsi="Times New Roman"/>
          <w:sz w:val="24"/>
          <w:szCs w:val="24"/>
        </w:rPr>
        <w:t xml:space="preserve">učení jako součásti globalizovaného politického systému vytvářeného mezinárodními institucemi a přesahujícího hranice i kompetence jednotlivých národních států zastávalo od konce druhé světové války až do 90. let dvacátého století především </w:t>
      </w:r>
      <w:r w:rsidRPr="00562C89">
        <w:rPr>
          <w:rFonts w:ascii="Times New Roman" w:hAnsi="Times New Roman"/>
          <w:b/>
          <w:bCs/>
          <w:sz w:val="24"/>
          <w:szCs w:val="24"/>
        </w:rPr>
        <w:t>UNESCO</w:t>
      </w:r>
      <w:r w:rsidRPr="00BC56F8">
        <w:rPr>
          <w:rFonts w:ascii="Times New Roman" w:hAnsi="Times New Roman"/>
          <w:sz w:val="24"/>
          <w:szCs w:val="24"/>
        </w:rPr>
        <w:t xml:space="preserve"> (United </w:t>
      </w:r>
      <w:r w:rsidRPr="00732E24">
        <w:rPr>
          <w:rStyle w:val="Nadpis1Char"/>
          <w:rFonts w:ascii="Times New Roman" w:hAnsi="Times New Roman" w:cs="Times New Roman"/>
          <w:color w:val="auto"/>
          <w:sz w:val="24"/>
          <w:szCs w:val="24"/>
        </w:rPr>
        <w:t>Nations</w:t>
      </w:r>
      <w:r w:rsidRPr="00BC56F8">
        <w:rPr>
          <w:rFonts w:ascii="Times New Roman" w:hAnsi="Times New Roman"/>
          <w:sz w:val="24"/>
          <w:szCs w:val="24"/>
        </w:rPr>
        <w:t xml:space="preserve"> Educational, Scientific and Cultural Organization – Organizace</w:t>
      </w:r>
      <w:r w:rsidRPr="00562C89">
        <w:rPr>
          <w:rFonts w:ascii="Times New Roman" w:hAnsi="Times New Roman"/>
          <w:b/>
          <w:bCs/>
          <w:sz w:val="24"/>
          <w:szCs w:val="24"/>
        </w:rPr>
        <w:t xml:space="preserve"> OSN</w:t>
      </w:r>
      <w:r w:rsidRPr="00BC56F8">
        <w:rPr>
          <w:rFonts w:ascii="Times New Roman" w:hAnsi="Times New Roman"/>
          <w:sz w:val="24"/>
          <w:szCs w:val="24"/>
        </w:rPr>
        <w:t xml:space="preserve"> pro vzdělání, vědu a kulturu).</w:t>
      </w:r>
    </w:p>
    <w:p w14:paraId="5FD3F1A6" w14:textId="1A69F8F0" w:rsidR="00E73BD3" w:rsidRDefault="00362DB6" w:rsidP="002F5C26">
      <w:pPr>
        <w:tabs>
          <w:tab w:val="left" w:pos="2895"/>
        </w:tabs>
        <w:spacing w:line="360" w:lineRule="auto"/>
        <w:jc w:val="both"/>
        <w:rPr>
          <w:rFonts w:ascii="Times New Roman" w:hAnsi="Times New Roman"/>
          <w:sz w:val="24"/>
          <w:szCs w:val="24"/>
        </w:rPr>
      </w:pPr>
      <w:r w:rsidRPr="00362DB6">
        <w:rPr>
          <w:rFonts w:ascii="Times New Roman" w:hAnsi="Times New Roman"/>
          <w:sz w:val="24"/>
          <w:szCs w:val="24"/>
        </w:rPr>
        <w:lastRenderedPageBreak/>
        <w:t xml:space="preserve">   Druhou ze zásadních mezinárodních institucí</w:t>
      </w:r>
      <w:r w:rsidR="00C65AA2">
        <w:rPr>
          <w:rFonts w:ascii="Times New Roman" w:hAnsi="Times New Roman"/>
          <w:sz w:val="24"/>
          <w:szCs w:val="24"/>
        </w:rPr>
        <w:t xml:space="preserve">, která </w:t>
      </w:r>
      <w:r w:rsidR="00C65AA2" w:rsidRPr="00362DB6">
        <w:rPr>
          <w:rFonts w:ascii="Times New Roman" w:hAnsi="Times New Roman"/>
          <w:sz w:val="24"/>
          <w:szCs w:val="24"/>
        </w:rPr>
        <w:t>ovlivňuj</w:t>
      </w:r>
      <w:r w:rsidR="00C65AA2">
        <w:rPr>
          <w:rFonts w:ascii="Times New Roman" w:hAnsi="Times New Roman"/>
          <w:sz w:val="24"/>
          <w:szCs w:val="24"/>
        </w:rPr>
        <w:t xml:space="preserve">e </w:t>
      </w:r>
      <w:r w:rsidR="00C65AA2" w:rsidRPr="00362DB6">
        <w:rPr>
          <w:rFonts w:ascii="Times New Roman" w:hAnsi="Times New Roman"/>
          <w:sz w:val="24"/>
          <w:szCs w:val="24"/>
        </w:rPr>
        <w:t>nejpozději</w:t>
      </w:r>
      <w:r w:rsidRPr="00362DB6">
        <w:rPr>
          <w:rFonts w:ascii="Times New Roman" w:hAnsi="Times New Roman"/>
          <w:sz w:val="24"/>
          <w:szCs w:val="24"/>
        </w:rPr>
        <w:t xml:space="preserve"> od sedmdesátých let podobu diskuse o obsahu a cílech celoživotní učení je </w:t>
      </w:r>
      <w:r w:rsidRPr="00773178">
        <w:rPr>
          <w:rFonts w:ascii="Times New Roman" w:hAnsi="Times New Roman"/>
          <w:b/>
          <w:bCs/>
          <w:sz w:val="24"/>
          <w:szCs w:val="24"/>
        </w:rPr>
        <w:t>OECD</w:t>
      </w:r>
      <w:r w:rsidRPr="00362DB6">
        <w:rPr>
          <w:rFonts w:ascii="Times New Roman" w:hAnsi="Times New Roman"/>
          <w:sz w:val="24"/>
          <w:szCs w:val="24"/>
        </w:rPr>
        <w:t xml:space="preserve"> (Organisation for Economic Co-operation and Development – Organizace pro hospodářskou spolupráci a rozvoj)</w:t>
      </w:r>
      <w:r w:rsidR="00C65AA2">
        <w:rPr>
          <w:rFonts w:ascii="Times New Roman" w:hAnsi="Times New Roman"/>
          <w:sz w:val="24"/>
          <w:szCs w:val="24"/>
        </w:rPr>
        <w:t xml:space="preserve">. </w:t>
      </w:r>
      <w:r w:rsidR="00C65AA2" w:rsidRPr="00C65AA2">
        <w:rPr>
          <w:rFonts w:ascii="Times New Roman" w:hAnsi="Times New Roman"/>
          <w:sz w:val="24"/>
          <w:szCs w:val="24"/>
        </w:rPr>
        <w:t>Jde o mezivládní organizaci, která sdružuje ekonomicky nejrozvinutější státy na světě. Tyto státy přijaly principy demokracie a tržní ekonomiky, jejímž cílem je především podpora mezinárodního obchodu prostřednictvím tlaku na zvýšení mobility kapitálu, zboží a služeb</w:t>
      </w:r>
      <w:r w:rsidR="002378B7">
        <w:rPr>
          <w:rFonts w:ascii="Times New Roman" w:hAnsi="Times New Roman"/>
          <w:sz w:val="24"/>
          <w:szCs w:val="24"/>
        </w:rPr>
        <w:t xml:space="preserve">. </w:t>
      </w:r>
      <w:r w:rsidR="002378B7" w:rsidRPr="002378B7">
        <w:rPr>
          <w:rFonts w:ascii="Times New Roman" w:hAnsi="Times New Roman"/>
          <w:sz w:val="24"/>
          <w:szCs w:val="24"/>
        </w:rPr>
        <w:t xml:space="preserve">Vzdělávání je v jeho rámci nahlíženo optikou </w:t>
      </w:r>
      <w:r w:rsidR="002378B7" w:rsidRPr="002378B7">
        <w:rPr>
          <w:rFonts w:ascii="Times New Roman" w:hAnsi="Times New Roman"/>
          <w:b/>
          <w:bCs/>
          <w:sz w:val="24"/>
          <w:szCs w:val="24"/>
        </w:rPr>
        <w:t>trhu práce</w:t>
      </w:r>
      <w:r w:rsidR="002378B7" w:rsidRPr="002378B7">
        <w:rPr>
          <w:rFonts w:ascii="Times New Roman" w:hAnsi="Times New Roman"/>
          <w:sz w:val="24"/>
          <w:szCs w:val="24"/>
        </w:rPr>
        <w:t xml:space="preserve"> a jeho potřeb. Je založena na pravidelném střídání tří základních cyklů – práce, rozvoj a odpočinek. Cílem cyklu je nastolení takového rytmu, kdy člověk získá možnost věnovat své síly a časové dispozice pouze jedné z uvedených životních etap</w:t>
      </w:r>
      <w:r w:rsidR="002378B7">
        <w:rPr>
          <w:rFonts w:ascii="Times New Roman" w:hAnsi="Times New Roman"/>
          <w:sz w:val="24"/>
          <w:szCs w:val="24"/>
        </w:rPr>
        <w:t>.</w:t>
      </w:r>
      <w:r w:rsidR="00704F05">
        <w:rPr>
          <w:rFonts w:ascii="Times New Roman" w:hAnsi="Times New Roman"/>
          <w:sz w:val="24"/>
          <w:szCs w:val="24"/>
        </w:rPr>
        <w:t>,</w:t>
      </w:r>
    </w:p>
    <w:p w14:paraId="04717499" w14:textId="3EF5168F" w:rsidR="002D1AC7" w:rsidRDefault="00E73BD3" w:rsidP="002F5C26">
      <w:pPr>
        <w:tabs>
          <w:tab w:val="left" w:pos="2895"/>
        </w:tabs>
        <w:spacing w:line="360" w:lineRule="auto"/>
        <w:jc w:val="both"/>
        <w:rPr>
          <w:rFonts w:ascii="Times New Roman" w:hAnsi="Times New Roman"/>
          <w:sz w:val="24"/>
          <w:szCs w:val="24"/>
        </w:rPr>
      </w:pPr>
      <w:r>
        <w:rPr>
          <w:rFonts w:ascii="Times New Roman" w:hAnsi="Times New Roman"/>
          <w:sz w:val="24"/>
          <w:szCs w:val="24"/>
        </w:rPr>
        <w:t xml:space="preserve">   Společným cílem všech strategií je celková změna pojetí </w:t>
      </w:r>
      <w:r w:rsidRPr="00E73BD3">
        <w:rPr>
          <w:rFonts w:ascii="Times New Roman" w:hAnsi="Times New Roman"/>
          <w:sz w:val="24"/>
          <w:szCs w:val="24"/>
        </w:rPr>
        <w:t>role vzdělávání v životě jednotlivců i celé společnosti.</w:t>
      </w:r>
      <w:r>
        <w:rPr>
          <w:rFonts w:ascii="Times New Roman" w:hAnsi="Times New Roman"/>
          <w:sz w:val="24"/>
          <w:szCs w:val="24"/>
        </w:rPr>
        <w:t xml:space="preserve"> Stanovených cílů by mělo být dosahováno </w:t>
      </w:r>
      <w:r w:rsidRPr="00E73BD3">
        <w:rPr>
          <w:rFonts w:ascii="Times New Roman" w:hAnsi="Times New Roman"/>
          <w:sz w:val="24"/>
          <w:szCs w:val="24"/>
        </w:rPr>
        <w:t>nejen umožněním opakovaného návratu do systému formálního vzdělávání, ale především kontinuální participací na nabídce neformálních vzdělávacích institucí</w:t>
      </w:r>
      <w:r>
        <w:rPr>
          <w:rFonts w:ascii="Times New Roman" w:hAnsi="Times New Roman"/>
          <w:sz w:val="24"/>
          <w:szCs w:val="24"/>
        </w:rPr>
        <w:t xml:space="preserve">. Právě jako jedna </w:t>
      </w:r>
      <w:r w:rsidRPr="00E73BD3">
        <w:rPr>
          <w:rFonts w:ascii="Times New Roman" w:hAnsi="Times New Roman"/>
          <w:sz w:val="24"/>
          <w:szCs w:val="24"/>
        </w:rPr>
        <w:t>z největších bariér, která brání širší akceptaci nutnosti vzdělávání napříč věkovými kategoriemi byla identifikována především tendence spojovat edukačních aktivity výhradně se školním prostředím.</w:t>
      </w:r>
    </w:p>
    <w:p w14:paraId="3B63AB4A" w14:textId="470D6705" w:rsidR="004857A9" w:rsidRDefault="00CD169D" w:rsidP="002F5C26">
      <w:pPr>
        <w:tabs>
          <w:tab w:val="left" w:pos="2895"/>
        </w:tabs>
        <w:spacing w:line="360" w:lineRule="auto"/>
        <w:jc w:val="both"/>
        <w:rPr>
          <w:rFonts w:ascii="Times New Roman" w:hAnsi="Times New Roman"/>
          <w:sz w:val="24"/>
          <w:szCs w:val="24"/>
        </w:rPr>
      </w:pPr>
      <w:r w:rsidRPr="00CD169D">
        <w:rPr>
          <w:rFonts w:ascii="Times New Roman" w:hAnsi="Times New Roman"/>
          <w:sz w:val="24"/>
          <w:szCs w:val="24"/>
        </w:rPr>
        <w:t xml:space="preserve">   Celoživotní vzdělávání/učení být chápáno jako doprovodný jev celého</w:t>
      </w:r>
      <w:r>
        <w:rPr>
          <w:rFonts w:ascii="Times New Roman" w:hAnsi="Times New Roman"/>
          <w:sz w:val="24"/>
          <w:szCs w:val="24"/>
        </w:rPr>
        <w:t xml:space="preserve"> lidského </w:t>
      </w:r>
      <w:r w:rsidRPr="00CD169D">
        <w:rPr>
          <w:rFonts w:ascii="Times New Roman" w:hAnsi="Times New Roman"/>
          <w:sz w:val="24"/>
          <w:szCs w:val="24"/>
        </w:rPr>
        <w:t>života a jako účinný nástroj v boji proti sociální exkluzi a nezaměstnanosti</w:t>
      </w:r>
      <w:r>
        <w:rPr>
          <w:rFonts w:ascii="Times New Roman" w:hAnsi="Times New Roman"/>
          <w:sz w:val="24"/>
          <w:szCs w:val="24"/>
        </w:rPr>
        <w:t xml:space="preserve">. Taktéž je chápán jako účinný nástroj </w:t>
      </w:r>
      <w:r w:rsidRPr="00CD169D">
        <w:rPr>
          <w:rFonts w:ascii="Times New Roman" w:hAnsi="Times New Roman"/>
          <w:sz w:val="24"/>
          <w:szCs w:val="24"/>
        </w:rPr>
        <w:t>proti politickým i ekonomickým problémům, především v podobě efektivní přípravy jedince na život ve společnosti a zlepšení jeho schopnosti adaptace na probíhající změny</w:t>
      </w:r>
      <w:r>
        <w:rPr>
          <w:rFonts w:ascii="Times New Roman" w:hAnsi="Times New Roman"/>
          <w:sz w:val="24"/>
          <w:szCs w:val="24"/>
        </w:rPr>
        <w:t>.</w:t>
      </w:r>
    </w:p>
    <w:p w14:paraId="6835F358" w14:textId="77777777" w:rsidR="00003F21" w:rsidRDefault="00003F21" w:rsidP="002F5C26">
      <w:pPr>
        <w:tabs>
          <w:tab w:val="left" w:pos="2895"/>
        </w:tabs>
        <w:spacing w:line="360" w:lineRule="auto"/>
        <w:jc w:val="both"/>
        <w:rPr>
          <w:rFonts w:ascii="Times New Roman" w:hAnsi="Times New Roman"/>
          <w:sz w:val="24"/>
          <w:szCs w:val="24"/>
        </w:rPr>
      </w:pPr>
    </w:p>
    <w:p w14:paraId="556CA674" w14:textId="6123F39F" w:rsidR="00806091" w:rsidRPr="00A815E2" w:rsidRDefault="00806091" w:rsidP="006D01E6">
      <w:pPr>
        <w:pStyle w:val="Nadpis3"/>
        <w:numPr>
          <w:ilvl w:val="2"/>
          <w:numId w:val="87"/>
        </w:numPr>
        <w:rPr>
          <w:rFonts w:ascii="Times New Roman" w:hAnsi="Times New Roman" w:cs="Times New Roman"/>
          <w:b/>
          <w:bCs/>
          <w:color w:val="000000" w:themeColor="text1"/>
          <w:sz w:val="30"/>
          <w:szCs w:val="30"/>
          <w:shd w:val="clear" w:color="auto" w:fill="FFFFFF"/>
        </w:rPr>
      </w:pPr>
      <w:bookmarkStart w:id="7" w:name="_Toc89623112"/>
      <w:r w:rsidRPr="00A815E2">
        <w:rPr>
          <w:rFonts w:ascii="Times New Roman" w:hAnsi="Times New Roman" w:cs="Times New Roman"/>
          <w:b/>
          <w:bCs/>
          <w:color w:val="000000" w:themeColor="text1"/>
          <w:sz w:val="30"/>
          <w:szCs w:val="30"/>
          <w:shd w:val="clear" w:color="auto" w:fill="FFFFFF"/>
        </w:rPr>
        <w:t>Celoživotní učení v dokumentech EU</w:t>
      </w:r>
      <w:bookmarkEnd w:id="7"/>
    </w:p>
    <w:p w14:paraId="5BB24D03" w14:textId="6241470D" w:rsidR="005F1D99" w:rsidRDefault="005F1D99" w:rsidP="005F1D99"/>
    <w:p w14:paraId="7D4FAB31" w14:textId="55D25B04" w:rsidR="005F1D99" w:rsidRDefault="005F1D99" w:rsidP="005F1D99">
      <w:pPr>
        <w:spacing w:line="360" w:lineRule="auto"/>
        <w:jc w:val="both"/>
      </w:pPr>
      <w:r w:rsidRPr="005F1D99">
        <w:rPr>
          <w:rFonts w:ascii="Times New Roman" w:hAnsi="Times New Roman"/>
          <w:sz w:val="24"/>
          <w:szCs w:val="24"/>
        </w:rPr>
        <w:t xml:space="preserve">   Počátkem 90. let zasáhla do diskuse celoživotního učení</w:t>
      </w:r>
      <w:r>
        <w:rPr>
          <w:rFonts w:ascii="Times New Roman" w:hAnsi="Times New Roman"/>
          <w:sz w:val="24"/>
          <w:szCs w:val="24"/>
        </w:rPr>
        <w:t xml:space="preserve"> </w:t>
      </w:r>
      <w:r w:rsidRPr="005F1D99">
        <w:rPr>
          <w:rFonts w:ascii="Times New Roman" w:hAnsi="Times New Roman"/>
          <w:sz w:val="24"/>
          <w:szCs w:val="24"/>
        </w:rPr>
        <w:t>Evropská unie, a to prostřednictvím dokumentu White Paper on Education and Trainig (Bílá kniha o vzdělávání a odborné přípravě)</w:t>
      </w:r>
      <w:r>
        <w:rPr>
          <w:rFonts w:ascii="Times New Roman" w:hAnsi="Times New Roman"/>
          <w:sz w:val="24"/>
          <w:szCs w:val="24"/>
        </w:rPr>
        <w:t xml:space="preserve">, zpracovaným Evropskou komisí v roce 1995. Hlavním cílem dokumentu je </w:t>
      </w:r>
      <w:r w:rsidRPr="005F1D99">
        <w:rPr>
          <w:rFonts w:ascii="Times New Roman" w:hAnsi="Times New Roman"/>
          <w:sz w:val="24"/>
          <w:szCs w:val="24"/>
        </w:rPr>
        <w:t>nastolení prostředí učící se společnosti prostřednictvím naplnění následujících cílů:</w:t>
      </w:r>
      <w:r>
        <w:t xml:space="preserve"> </w:t>
      </w:r>
    </w:p>
    <w:p w14:paraId="19C6F6FD" w14:textId="77777777" w:rsidR="005F1D99" w:rsidRPr="005F1D99" w:rsidRDefault="005F1D99" w:rsidP="00A9286D">
      <w:pPr>
        <w:pStyle w:val="Odstavecseseznamem"/>
        <w:numPr>
          <w:ilvl w:val="0"/>
          <w:numId w:val="3"/>
        </w:numPr>
        <w:spacing w:line="360" w:lineRule="auto"/>
        <w:jc w:val="both"/>
        <w:rPr>
          <w:rFonts w:ascii="Times New Roman" w:hAnsi="Times New Roman"/>
          <w:sz w:val="24"/>
          <w:szCs w:val="24"/>
        </w:rPr>
      </w:pPr>
      <w:r w:rsidRPr="005F1D99">
        <w:rPr>
          <w:rFonts w:ascii="Times New Roman" w:hAnsi="Times New Roman"/>
          <w:sz w:val="24"/>
          <w:szCs w:val="24"/>
        </w:rPr>
        <w:t xml:space="preserve">podpora získávání nových znalostí; </w:t>
      </w:r>
    </w:p>
    <w:p w14:paraId="2C8D6086" w14:textId="77777777" w:rsidR="005F1D99" w:rsidRPr="005F1D99" w:rsidRDefault="005F1D99" w:rsidP="00A9286D">
      <w:pPr>
        <w:pStyle w:val="Odstavecseseznamem"/>
        <w:numPr>
          <w:ilvl w:val="0"/>
          <w:numId w:val="3"/>
        </w:numPr>
        <w:spacing w:line="360" w:lineRule="auto"/>
        <w:jc w:val="both"/>
        <w:rPr>
          <w:rFonts w:ascii="Times New Roman" w:hAnsi="Times New Roman"/>
          <w:sz w:val="24"/>
          <w:szCs w:val="24"/>
        </w:rPr>
      </w:pPr>
      <w:r w:rsidRPr="005F1D99">
        <w:rPr>
          <w:rFonts w:ascii="Times New Roman" w:hAnsi="Times New Roman"/>
          <w:sz w:val="24"/>
          <w:szCs w:val="24"/>
        </w:rPr>
        <w:t>sbližování školských institucí a podnikatelského sektoru;</w:t>
      </w:r>
    </w:p>
    <w:p w14:paraId="521B1AB5" w14:textId="7EBF8F32" w:rsidR="005F1D99" w:rsidRPr="005F1D99" w:rsidRDefault="005F1D99" w:rsidP="00A9286D">
      <w:pPr>
        <w:pStyle w:val="Odstavecseseznamem"/>
        <w:numPr>
          <w:ilvl w:val="0"/>
          <w:numId w:val="3"/>
        </w:numPr>
        <w:spacing w:line="360" w:lineRule="auto"/>
        <w:jc w:val="both"/>
        <w:rPr>
          <w:rFonts w:ascii="Times New Roman" w:hAnsi="Times New Roman"/>
          <w:sz w:val="24"/>
          <w:szCs w:val="24"/>
        </w:rPr>
      </w:pPr>
      <w:r w:rsidRPr="005F1D99">
        <w:rPr>
          <w:rFonts w:ascii="Times New Roman" w:hAnsi="Times New Roman"/>
          <w:sz w:val="24"/>
          <w:szCs w:val="24"/>
        </w:rPr>
        <w:t xml:space="preserve">potírání exkluze; </w:t>
      </w:r>
    </w:p>
    <w:p w14:paraId="48ED02CF" w14:textId="77777777" w:rsidR="005F1D99" w:rsidRPr="005F1D99" w:rsidRDefault="005F1D99" w:rsidP="00A9286D">
      <w:pPr>
        <w:pStyle w:val="Odstavecseseznamem"/>
        <w:numPr>
          <w:ilvl w:val="0"/>
          <w:numId w:val="3"/>
        </w:numPr>
        <w:spacing w:line="360" w:lineRule="auto"/>
        <w:jc w:val="both"/>
        <w:rPr>
          <w:rFonts w:ascii="Times New Roman" w:hAnsi="Times New Roman"/>
          <w:sz w:val="24"/>
          <w:szCs w:val="24"/>
        </w:rPr>
      </w:pPr>
      <w:r w:rsidRPr="005F1D99">
        <w:rPr>
          <w:rFonts w:ascii="Times New Roman" w:hAnsi="Times New Roman"/>
          <w:sz w:val="24"/>
          <w:szCs w:val="24"/>
        </w:rPr>
        <w:t>rozvoj dovednosti ovládat tři jazyky Evropské unie</w:t>
      </w:r>
    </w:p>
    <w:p w14:paraId="2EC98B5E" w14:textId="4E31F318" w:rsidR="00D42385" w:rsidRPr="004B6A13" w:rsidRDefault="005F1D99" w:rsidP="00A815E2">
      <w:pPr>
        <w:pStyle w:val="Odstavecseseznamem"/>
        <w:numPr>
          <w:ilvl w:val="0"/>
          <w:numId w:val="3"/>
        </w:numPr>
        <w:spacing w:line="360" w:lineRule="auto"/>
        <w:jc w:val="both"/>
        <w:rPr>
          <w:rFonts w:ascii="Times New Roman" w:hAnsi="Times New Roman"/>
          <w:sz w:val="24"/>
          <w:szCs w:val="24"/>
        </w:rPr>
      </w:pPr>
      <w:r w:rsidRPr="005F1D99">
        <w:rPr>
          <w:rFonts w:ascii="Times New Roman" w:hAnsi="Times New Roman"/>
          <w:sz w:val="24"/>
          <w:szCs w:val="24"/>
        </w:rPr>
        <w:t>povýšení investic do vzdělávání na úroveň kapitálových investic</w:t>
      </w:r>
    </w:p>
    <w:p w14:paraId="4E0A021C" w14:textId="2FA5EB29" w:rsidR="00876B8A" w:rsidRPr="009A4FE8" w:rsidRDefault="00876B8A" w:rsidP="005F1D99">
      <w:pPr>
        <w:spacing w:line="360" w:lineRule="auto"/>
        <w:jc w:val="both"/>
        <w:rPr>
          <w:rFonts w:ascii="Times New Roman" w:hAnsi="Times New Roman"/>
          <w:b/>
          <w:bCs/>
          <w:sz w:val="28"/>
          <w:szCs w:val="28"/>
        </w:rPr>
      </w:pPr>
      <w:r w:rsidRPr="009A4FE8">
        <w:rPr>
          <w:rFonts w:ascii="Times New Roman" w:hAnsi="Times New Roman"/>
          <w:b/>
          <w:bCs/>
          <w:sz w:val="28"/>
          <w:szCs w:val="28"/>
        </w:rPr>
        <w:lastRenderedPageBreak/>
        <w:t xml:space="preserve">Lisabonský summit </w:t>
      </w:r>
    </w:p>
    <w:p w14:paraId="653CD5EE" w14:textId="3F31403A" w:rsidR="00854634" w:rsidRPr="00876B8A" w:rsidRDefault="00876B8A" w:rsidP="005F1D99">
      <w:pPr>
        <w:spacing w:line="36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V rámci zasedání Evropské rady, která se konala v březnu v roce 2000 v Lisabonu, deklarovala EU </w:t>
      </w:r>
      <w:r w:rsidRPr="00876B8A">
        <w:rPr>
          <w:rFonts w:ascii="Times New Roman" w:hAnsi="Times New Roman"/>
          <w:sz w:val="24"/>
          <w:szCs w:val="24"/>
        </w:rPr>
        <w:t>ambici stát se do roku 2010 nejkonkurenceschopnější a nejdynamičtější znalostí ekonomikou na světě</w:t>
      </w:r>
      <w:r>
        <w:rPr>
          <w:rFonts w:ascii="Times New Roman" w:hAnsi="Times New Roman"/>
          <w:sz w:val="24"/>
          <w:szCs w:val="24"/>
        </w:rPr>
        <w:t xml:space="preserve">. </w:t>
      </w:r>
      <w:r w:rsidRPr="00876B8A">
        <w:rPr>
          <w:rFonts w:ascii="Times New Roman" w:hAnsi="Times New Roman"/>
          <w:sz w:val="24"/>
          <w:szCs w:val="24"/>
        </w:rPr>
        <w:t>Mezi klíčové nástroje determinující dosažení cílů (schopnost udržitelného růstu, více pracovních míst a větší sociální soudržnost) byla zařazena podpora zaměstnatelnosti, redukce sociální exkluze prostřednictví investic do kompetencí a znalostí, vytvoření informační společnosti nebo podpoření mobility.</w:t>
      </w:r>
    </w:p>
    <w:p w14:paraId="335336B1" w14:textId="0BEC4AD0" w:rsidR="00806091" w:rsidRPr="0053365E" w:rsidRDefault="00876B8A" w:rsidP="0053365E">
      <w:pPr>
        <w:spacing w:line="360" w:lineRule="auto"/>
        <w:jc w:val="both"/>
        <w:rPr>
          <w:rFonts w:ascii="Times New Roman" w:hAnsi="Times New Roman"/>
          <w:sz w:val="24"/>
          <w:szCs w:val="24"/>
        </w:rPr>
      </w:pPr>
      <w:r w:rsidRPr="00876B8A">
        <w:rPr>
          <w:rFonts w:ascii="Times New Roman" w:hAnsi="Times New Roman"/>
          <w:sz w:val="24"/>
          <w:szCs w:val="24"/>
        </w:rPr>
        <w:t xml:space="preserve">   Prostřednictvím</w:t>
      </w:r>
      <w:r>
        <w:rPr>
          <w:rFonts w:ascii="Times New Roman" w:hAnsi="Times New Roman"/>
          <w:sz w:val="24"/>
          <w:szCs w:val="24"/>
        </w:rPr>
        <w:t xml:space="preserve"> tzv</w:t>
      </w:r>
      <w:r w:rsidRPr="00876B8A">
        <w:rPr>
          <w:rFonts w:ascii="Times New Roman" w:hAnsi="Times New Roman"/>
          <w:b/>
          <w:bCs/>
          <w:sz w:val="24"/>
          <w:szCs w:val="24"/>
        </w:rPr>
        <w:t>.</w:t>
      </w:r>
      <w:r>
        <w:rPr>
          <w:rFonts w:ascii="Times New Roman" w:hAnsi="Times New Roman"/>
          <w:b/>
          <w:bCs/>
          <w:sz w:val="24"/>
          <w:szCs w:val="24"/>
        </w:rPr>
        <w:t xml:space="preserve"> </w:t>
      </w:r>
      <w:r w:rsidRPr="00876B8A">
        <w:rPr>
          <w:rFonts w:ascii="Times New Roman" w:hAnsi="Times New Roman"/>
          <w:b/>
          <w:bCs/>
          <w:sz w:val="24"/>
          <w:szCs w:val="24"/>
        </w:rPr>
        <w:t>Lisabonské strategie</w:t>
      </w:r>
      <w:r w:rsidR="0053365E">
        <w:rPr>
          <w:rFonts w:ascii="Times New Roman" w:hAnsi="Times New Roman"/>
          <w:sz w:val="24"/>
          <w:szCs w:val="24"/>
        </w:rPr>
        <w:t xml:space="preserve"> byly specifikovány a formulovány tyto oblasti a úkoly:</w:t>
      </w:r>
    </w:p>
    <w:p w14:paraId="2797C049" w14:textId="1640E668" w:rsidR="0053365E" w:rsidRPr="0053365E" w:rsidRDefault="0053365E" w:rsidP="00A9286D">
      <w:pPr>
        <w:pStyle w:val="Odstavecseseznamem"/>
        <w:numPr>
          <w:ilvl w:val="0"/>
          <w:numId w:val="4"/>
        </w:numPr>
        <w:spacing w:line="360" w:lineRule="auto"/>
        <w:rPr>
          <w:rFonts w:ascii="Times New Roman" w:hAnsi="Times New Roman"/>
          <w:sz w:val="24"/>
          <w:szCs w:val="24"/>
        </w:rPr>
      </w:pPr>
      <w:r w:rsidRPr="0053365E">
        <w:rPr>
          <w:rFonts w:ascii="Times New Roman" w:hAnsi="Times New Roman"/>
          <w:sz w:val="24"/>
          <w:szCs w:val="24"/>
        </w:rPr>
        <w:t>investice do lidských zdrojů</w:t>
      </w:r>
    </w:p>
    <w:p w14:paraId="56EBFC43" w14:textId="2682534B" w:rsidR="0053365E" w:rsidRPr="0053365E" w:rsidRDefault="0053365E" w:rsidP="00A9286D">
      <w:pPr>
        <w:pStyle w:val="Odstavecseseznamem"/>
        <w:numPr>
          <w:ilvl w:val="0"/>
          <w:numId w:val="4"/>
        </w:numPr>
        <w:spacing w:line="360" w:lineRule="auto"/>
        <w:rPr>
          <w:rFonts w:ascii="Times New Roman" w:hAnsi="Times New Roman"/>
          <w:sz w:val="24"/>
          <w:szCs w:val="24"/>
        </w:rPr>
      </w:pPr>
      <w:r w:rsidRPr="0053365E">
        <w:rPr>
          <w:rFonts w:ascii="Times New Roman" w:hAnsi="Times New Roman"/>
          <w:sz w:val="24"/>
          <w:szCs w:val="24"/>
        </w:rPr>
        <w:t>zvýšení vzdělanosti obyvatel</w:t>
      </w:r>
    </w:p>
    <w:p w14:paraId="53DC4E88" w14:textId="70C22EDF" w:rsidR="0053365E" w:rsidRPr="0053365E" w:rsidRDefault="0053365E" w:rsidP="00A9286D">
      <w:pPr>
        <w:pStyle w:val="Odstavecseseznamem"/>
        <w:numPr>
          <w:ilvl w:val="0"/>
          <w:numId w:val="4"/>
        </w:numPr>
        <w:spacing w:line="360" w:lineRule="auto"/>
        <w:rPr>
          <w:rFonts w:ascii="Times New Roman" w:hAnsi="Times New Roman"/>
          <w:sz w:val="24"/>
          <w:szCs w:val="24"/>
        </w:rPr>
      </w:pPr>
      <w:r w:rsidRPr="0053365E">
        <w:rPr>
          <w:rFonts w:ascii="Times New Roman" w:hAnsi="Times New Roman"/>
          <w:sz w:val="24"/>
          <w:szCs w:val="24"/>
        </w:rPr>
        <w:t>proměna škol na víceúčelová centra s připojením na internet</w:t>
      </w:r>
    </w:p>
    <w:p w14:paraId="13129FBA" w14:textId="648D1DEA" w:rsidR="0053365E" w:rsidRPr="0053365E" w:rsidRDefault="0053365E" w:rsidP="00A9286D">
      <w:pPr>
        <w:pStyle w:val="Odstavecseseznamem"/>
        <w:numPr>
          <w:ilvl w:val="0"/>
          <w:numId w:val="4"/>
        </w:numPr>
        <w:spacing w:line="360" w:lineRule="auto"/>
        <w:rPr>
          <w:rFonts w:ascii="Times New Roman" w:hAnsi="Times New Roman"/>
          <w:sz w:val="24"/>
          <w:szCs w:val="24"/>
        </w:rPr>
      </w:pPr>
      <w:r w:rsidRPr="0053365E">
        <w:rPr>
          <w:rFonts w:ascii="Times New Roman" w:hAnsi="Times New Roman"/>
          <w:sz w:val="24"/>
          <w:szCs w:val="24"/>
        </w:rPr>
        <w:t xml:space="preserve">podpora celoživotního učení </w:t>
      </w:r>
    </w:p>
    <w:p w14:paraId="5B04207C" w14:textId="611AE8BD" w:rsidR="0053365E" w:rsidRPr="0053365E" w:rsidRDefault="0053365E" w:rsidP="00A9286D">
      <w:pPr>
        <w:pStyle w:val="Odstavecseseznamem"/>
        <w:numPr>
          <w:ilvl w:val="0"/>
          <w:numId w:val="4"/>
        </w:numPr>
        <w:spacing w:line="360" w:lineRule="auto"/>
        <w:rPr>
          <w:rFonts w:ascii="Times New Roman" w:hAnsi="Times New Roman"/>
          <w:sz w:val="24"/>
          <w:szCs w:val="24"/>
        </w:rPr>
      </w:pPr>
      <w:r w:rsidRPr="0053365E">
        <w:rPr>
          <w:rFonts w:ascii="Times New Roman" w:hAnsi="Times New Roman"/>
          <w:sz w:val="24"/>
          <w:szCs w:val="24"/>
        </w:rPr>
        <w:t>podpora mobility studentů i učitelů</w:t>
      </w:r>
    </w:p>
    <w:p w14:paraId="02690507" w14:textId="605F7AA4" w:rsidR="0053365E" w:rsidRPr="0053365E" w:rsidRDefault="0053365E" w:rsidP="00A9286D">
      <w:pPr>
        <w:pStyle w:val="Odstavecseseznamem"/>
        <w:numPr>
          <w:ilvl w:val="0"/>
          <w:numId w:val="4"/>
        </w:numPr>
        <w:spacing w:line="360" w:lineRule="auto"/>
        <w:rPr>
          <w:rFonts w:ascii="Times New Roman" w:hAnsi="Times New Roman"/>
          <w:sz w:val="24"/>
          <w:szCs w:val="24"/>
        </w:rPr>
      </w:pPr>
      <w:r w:rsidRPr="0053365E">
        <w:rPr>
          <w:rFonts w:ascii="Times New Roman" w:hAnsi="Times New Roman"/>
          <w:sz w:val="24"/>
          <w:szCs w:val="24"/>
        </w:rPr>
        <w:t>uznávání kvalifikací</w:t>
      </w:r>
    </w:p>
    <w:p w14:paraId="541AACB9" w14:textId="49941313" w:rsidR="002B0C11" w:rsidRDefault="0053365E" w:rsidP="00A9286D">
      <w:pPr>
        <w:pStyle w:val="Odstavecseseznamem"/>
        <w:numPr>
          <w:ilvl w:val="0"/>
          <w:numId w:val="4"/>
        </w:numPr>
        <w:spacing w:line="360" w:lineRule="auto"/>
        <w:rPr>
          <w:rFonts w:ascii="Times New Roman" w:hAnsi="Times New Roman"/>
          <w:sz w:val="24"/>
          <w:szCs w:val="24"/>
        </w:rPr>
      </w:pPr>
      <w:r w:rsidRPr="0053365E">
        <w:rPr>
          <w:rFonts w:ascii="Times New Roman" w:hAnsi="Times New Roman"/>
          <w:sz w:val="24"/>
          <w:szCs w:val="24"/>
        </w:rPr>
        <w:t>podpora aktivního občanství a shromažďování příkladů tzv. dobré praxe</w:t>
      </w:r>
    </w:p>
    <w:p w14:paraId="50AC9BFD" w14:textId="77777777" w:rsidR="00C64BA5" w:rsidRPr="00C64BA5" w:rsidRDefault="00C64BA5" w:rsidP="00C64BA5">
      <w:pPr>
        <w:spacing w:line="360" w:lineRule="auto"/>
        <w:rPr>
          <w:rFonts w:ascii="Times New Roman" w:hAnsi="Times New Roman"/>
          <w:sz w:val="24"/>
          <w:szCs w:val="24"/>
        </w:rPr>
      </w:pPr>
    </w:p>
    <w:p w14:paraId="05024885" w14:textId="78646DA8" w:rsidR="00FF25A6" w:rsidRPr="009A4FE8" w:rsidRDefault="00FF25A6" w:rsidP="00FF25A6">
      <w:pPr>
        <w:spacing w:line="360" w:lineRule="auto"/>
        <w:rPr>
          <w:rFonts w:ascii="Times New Roman" w:hAnsi="Times New Roman"/>
          <w:b/>
          <w:bCs/>
          <w:sz w:val="28"/>
          <w:szCs w:val="28"/>
        </w:rPr>
      </w:pPr>
      <w:r w:rsidRPr="009A4FE8">
        <w:rPr>
          <w:rFonts w:ascii="Times New Roman" w:hAnsi="Times New Roman"/>
          <w:b/>
          <w:bCs/>
          <w:sz w:val="28"/>
          <w:szCs w:val="28"/>
        </w:rPr>
        <w:t>Memorandum o celoživotním učení</w:t>
      </w:r>
    </w:p>
    <w:p w14:paraId="55D53945" w14:textId="700301A0" w:rsidR="009A4FE8" w:rsidRDefault="00FF25A6" w:rsidP="00FF25A6">
      <w:pPr>
        <w:spacing w:line="360" w:lineRule="auto"/>
        <w:rPr>
          <w:rFonts w:ascii="Times New Roman" w:hAnsi="Times New Roman"/>
          <w:sz w:val="24"/>
          <w:szCs w:val="24"/>
        </w:rPr>
      </w:pPr>
      <w:r>
        <w:rPr>
          <w:rFonts w:ascii="Times New Roman" w:hAnsi="Times New Roman"/>
          <w:sz w:val="24"/>
          <w:szCs w:val="24"/>
        </w:rPr>
        <w:t xml:space="preserve">   Koncepční studie, která byla publikována v návaznosti na Lisabonskou strategii. Tato studie stanovuje základní východiska </w:t>
      </w:r>
      <w:r w:rsidRPr="006C722F">
        <w:rPr>
          <w:rFonts w:ascii="Times New Roman" w:hAnsi="Times New Roman"/>
          <w:sz w:val="24"/>
          <w:szCs w:val="24"/>
        </w:rPr>
        <w:t xml:space="preserve">a parametry celoživotní učení, které je v jeho rámci koncipováno jako určující princip všech národních vzdělávacích politik členských zemí EU. </w:t>
      </w:r>
      <w:r w:rsidR="006C722F">
        <w:rPr>
          <w:rFonts w:ascii="Times New Roman" w:hAnsi="Times New Roman"/>
          <w:sz w:val="24"/>
          <w:szCs w:val="24"/>
        </w:rPr>
        <w:t xml:space="preserve">Koncepční studie je zaměřena na </w:t>
      </w:r>
      <w:r w:rsidR="006C722F" w:rsidRPr="006C722F">
        <w:rPr>
          <w:rFonts w:ascii="Times New Roman" w:hAnsi="Times New Roman"/>
          <w:sz w:val="24"/>
          <w:szCs w:val="24"/>
        </w:rPr>
        <w:t>řešení dvou hlavních cílů:</w:t>
      </w:r>
    </w:p>
    <w:p w14:paraId="26FA3E93" w14:textId="3BBF9CDE" w:rsidR="006C722F" w:rsidRPr="006C722F" w:rsidRDefault="006C722F" w:rsidP="00A9286D">
      <w:pPr>
        <w:pStyle w:val="Odstavecseseznamem"/>
        <w:numPr>
          <w:ilvl w:val="0"/>
          <w:numId w:val="5"/>
        </w:numPr>
        <w:spacing w:line="360" w:lineRule="auto"/>
        <w:rPr>
          <w:rFonts w:ascii="Times New Roman" w:hAnsi="Times New Roman"/>
          <w:sz w:val="24"/>
          <w:szCs w:val="24"/>
        </w:rPr>
      </w:pPr>
      <w:r w:rsidRPr="006C722F">
        <w:rPr>
          <w:rFonts w:ascii="Times New Roman" w:hAnsi="Times New Roman"/>
          <w:sz w:val="24"/>
          <w:szCs w:val="24"/>
        </w:rPr>
        <w:t xml:space="preserve">podpora zaměstnanosti </w:t>
      </w:r>
    </w:p>
    <w:p w14:paraId="5336DCDE" w14:textId="2F20A719" w:rsidR="00766E82" w:rsidRPr="002B0C11" w:rsidRDefault="006C722F" w:rsidP="00A9286D">
      <w:pPr>
        <w:pStyle w:val="Odstavecseseznamem"/>
        <w:numPr>
          <w:ilvl w:val="0"/>
          <w:numId w:val="5"/>
        </w:numPr>
        <w:spacing w:line="360" w:lineRule="auto"/>
        <w:rPr>
          <w:rFonts w:ascii="Times New Roman" w:hAnsi="Times New Roman"/>
          <w:sz w:val="24"/>
          <w:szCs w:val="24"/>
        </w:rPr>
      </w:pPr>
      <w:r w:rsidRPr="006C722F">
        <w:rPr>
          <w:rFonts w:ascii="Times New Roman" w:hAnsi="Times New Roman"/>
          <w:sz w:val="24"/>
          <w:szCs w:val="24"/>
        </w:rPr>
        <w:t>aktivního občanství</w:t>
      </w:r>
    </w:p>
    <w:p w14:paraId="7D77F41B" w14:textId="7A2CD99F" w:rsidR="00FF04F9" w:rsidRDefault="006C722F" w:rsidP="0053365E">
      <w:pPr>
        <w:tabs>
          <w:tab w:val="left" w:pos="2895"/>
        </w:tabs>
        <w:spacing w:line="360" w:lineRule="auto"/>
        <w:jc w:val="both"/>
        <w:rPr>
          <w:rFonts w:ascii="Times New Roman" w:hAnsi="Times New Roman"/>
          <w:sz w:val="24"/>
          <w:szCs w:val="24"/>
        </w:rPr>
      </w:pPr>
      <w:r>
        <w:rPr>
          <w:rFonts w:ascii="Times New Roman" w:hAnsi="Times New Roman"/>
          <w:sz w:val="24"/>
          <w:szCs w:val="24"/>
        </w:rPr>
        <w:t xml:space="preserve">   Realizace konceptu celoživotního učení Memoranda byla formulována do šesti základních myšlenek:</w:t>
      </w:r>
    </w:p>
    <w:p w14:paraId="50B539B9" w14:textId="77777777" w:rsidR="006C722F" w:rsidRPr="006C722F" w:rsidRDefault="006C722F" w:rsidP="00A9286D">
      <w:pPr>
        <w:pStyle w:val="Odstavecseseznamem"/>
        <w:numPr>
          <w:ilvl w:val="0"/>
          <w:numId w:val="6"/>
        </w:numPr>
        <w:tabs>
          <w:tab w:val="left" w:pos="2895"/>
        </w:tabs>
        <w:spacing w:line="360" w:lineRule="auto"/>
        <w:jc w:val="both"/>
        <w:rPr>
          <w:rFonts w:ascii="Times New Roman" w:hAnsi="Times New Roman"/>
          <w:sz w:val="24"/>
          <w:szCs w:val="24"/>
        </w:rPr>
      </w:pPr>
      <w:r w:rsidRPr="006C722F">
        <w:rPr>
          <w:rFonts w:ascii="Times New Roman" w:hAnsi="Times New Roman"/>
          <w:sz w:val="24"/>
          <w:szCs w:val="24"/>
        </w:rPr>
        <w:t>nové základní dovednosti pro všechny;</w:t>
      </w:r>
    </w:p>
    <w:p w14:paraId="32106299" w14:textId="3426D74D" w:rsidR="006C722F" w:rsidRPr="006C722F" w:rsidRDefault="006C722F" w:rsidP="00A9286D">
      <w:pPr>
        <w:pStyle w:val="Odstavecseseznamem"/>
        <w:numPr>
          <w:ilvl w:val="0"/>
          <w:numId w:val="6"/>
        </w:numPr>
        <w:tabs>
          <w:tab w:val="left" w:pos="2895"/>
        </w:tabs>
        <w:spacing w:line="360" w:lineRule="auto"/>
        <w:jc w:val="both"/>
        <w:rPr>
          <w:rFonts w:ascii="Times New Roman" w:hAnsi="Times New Roman"/>
          <w:sz w:val="24"/>
          <w:szCs w:val="24"/>
        </w:rPr>
      </w:pPr>
      <w:r w:rsidRPr="006C722F">
        <w:rPr>
          <w:rFonts w:ascii="Times New Roman" w:hAnsi="Times New Roman"/>
          <w:sz w:val="24"/>
          <w:szCs w:val="24"/>
        </w:rPr>
        <w:t>více investic do lidských zdrojů;</w:t>
      </w:r>
    </w:p>
    <w:p w14:paraId="494DDB64" w14:textId="77777777" w:rsidR="006C722F" w:rsidRPr="006C722F" w:rsidRDefault="006C722F" w:rsidP="00A9286D">
      <w:pPr>
        <w:pStyle w:val="Odstavecseseznamem"/>
        <w:numPr>
          <w:ilvl w:val="0"/>
          <w:numId w:val="6"/>
        </w:numPr>
        <w:tabs>
          <w:tab w:val="left" w:pos="2895"/>
        </w:tabs>
        <w:spacing w:line="360" w:lineRule="auto"/>
        <w:jc w:val="both"/>
        <w:rPr>
          <w:rFonts w:ascii="Times New Roman" w:hAnsi="Times New Roman"/>
          <w:sz w:val="24"/>
          <w:szCs w:val="24"/>
        </w:rPr>
      </w:pPr>
      <w:r w:rsidRPr="006C722F">
        <w:rPr>
          <w:rFonts w:ascii="Times New Roman" w:hAnsi="Times New Roman"/>
          <w:sz w:val="24"/>
          <w:szCs w:val="24"/>
        </w:rPr>
        <w:t xml:space="preserve">inovace ve vyučování a učení; </w:t>
      </w:r>
    </w:p>
    <w:p w14:paraId="0687147C" w14:textId="77777777" w:rsidR="006C722F" w:rsidRPr="006C722F" w:rsidRDefault="006C722F" w:rsidP="00A9286D">
      <w:pPr>
        <w:pStyle w:val="Odstavecseseznamem"/>
        <w:numPr>
          <w:ilvl w:val="0"/>
          <w:numId w:val="6"/>
        </w:numPr>
        <w:tabs>
          <w:tab w:val="left" w:pos="2895"/>
        </w:tabs>
        <w:spacing w:line="360" w:lineRule="auto"/>
        <w:jc w:val="both"/>
        <w:rPr>
          <w:rFonts w:ascii="Times New Roman" w:hAnsi="Times New Roman"/>
          <w:sz w:val="24"/>
          <w:szCs w:val="24"/>
        </w:rPr>
      </w:pPr>
      <w:r w:rsidRPr="006C722F">
        <w:rPr>
          <w:rFonts w:ascii="Times New Roman" w:hAnsi="Times New Roman"/>
          <w:sz w:val="24"/>
          <w:szCs w:val="24"/>
        </w:rPr>
        <w:t xml:space="preserve">oceňování učení; </w:t>
      </w:r>
    </w:p>
    <w:p w14:paraId="5D7CDF52" w14:textId="77777777" w:rsidR="006C722F" w:rsidRPr="006C722F" w:rsidRDefault="006C722F" w:rsidP="00A9286D">
      <w:pPr>
        <w:pStyle w:val="Odstavecseseznamem"/>
        <w:numPr>
          <w:ilvl w:val="0"/>
          <w:numId w:val="6"/>
        </w:numPr>
        <w:tabs>
          <w:tab w:val="left" w:pos="2895"/>
        </w:tabs>
        <w:spacing w:line="360" w:lineRule="auto"/>
        <w:jc w:val="both"/>
        <w:rPr>
          <w:rFonts w:ascii="Times New Roman" w:hAnsi="Times New Roman"/>
          <w:sz w:val="24"/>
          <w:szCs w:val="24"/>
        </w:rPr>
      </w:pPr>
      <w:r w:rsidRPr="006C722F">
        <w:rPr>
          <w:rFonts w:ascii="Times New Roman" w:hAnsi="Times New Roman"/>
          <w:sz w:val="24"/>
          <w:szCs w:val="24"/>
        </w:rPr>
        <w:lastRenderedPageBreak/>
        <w:t xml:space="preserve">přehodnocení poradenství; </w:t>
      </w:r>
    </w:p>
    <w:p w14:paraId="3B90D62F" w14:textId="08108C5C" w:rsidR="00D145C0" w:rsidRPr="00376767" w:rsidRDefault="006C722F" w:rsidP="00A9286D">
      <w:pPr>
        <w:pStyle w:val="Odstavecseseznamem"/>
        <w:numPr>
          <w:ilvl w:val="0"/>
          <w:numId w:val="6"/>
        </w:numPr>
        <w:tabs>
          <w:tab w:val="left" w:pos="2895"/>
        </w:tabs>
        <w:spacing w:line="360" w:lineRule="auto"/>
        <w:jc w:val="both"/>
        <w:rPr>
          <w:rFonts w:ascii="Times New Roman" w:hAnsi="Times New Roman"/>
          <w:sz w:val="24"/>
          <w:szCs w:val="24"/>
        </w:rPr>
      </w:pPr>
      <w:r w:rsidRPr="006C722F">
        <w:rPr>
          <w:rFonts w:ascii="Times New Roman" w:hAnsi="Times New Roman"/>
          <w:sz w:val="24"/>
          <w:szCs w:val="24"/>
        </w:rPr>
        <w:t>přiblížení učení domovu</w:t>
      </w:r>
    </w:p>
    <w:p w14:paraId="5F76EEDB" w14:textId="18B2CE50" w:rsidR="006B617F" w:rsidRDefault="006B617F" w:rsidP="006B617F">
      <w:pPr>
        <w:spacing w:line="360" w:lineRule="auto"/>
        <w:ind w:firstLine="680"/>
        <w:jc w:val="both"/>
        <w:rPr>
          <w:rFonts w:ascii="Times New Roman" w:hAnsi="Times New Roman"/>
          <w:sz w:val="24"/>
          <w:szCs w:val="24"/>
        </w:rPr>
      </w:pPr>
      <w:r>
        <w:rPr>
          <w:rFonts w:ascii="Times New Roman" w:hAnsi="Times New Roman"/>
          <w:sz w:val="24"/>
          <w:szCs w:val="24"/>
        </w:rPr>
        <w:t>Celoživotní učení je prezentováno</w:t>
      </w:r>
      <w:r>
        <w:t xml:space="preserve"> </w:t>
      </w:r>
      <w:r w:rsidRPr="006B617F">
        <w:rPr>
          <w:rFonts w:ascii="Times New Roman" w:hAnsi="Times New Roman"/>
          <w:sz w:val="24"/>
          <w:szCs w:val="24"/>
        </w:rPr>
        <w:t xml:space="preserve">v mnoha materiálech mezinárodních organizací, mezi něž patří: </w:t>
      </w:r>
    </w:p>
    <w:p w14:paraId="36FDBEEF" w14:textId="69F4BA82" w:rsidR="006B617F" w:rsidRPr="006B617F" w:rsidRDefault="006B617F" w:rsidP="006B617F">
      <w:pPr>
        <w:spacing w:line="360" w:lineRule="auto"/>
        <w:jc w:val="both"/>
        <w:rPr>
          <w:rFonts w:ascii="Times New Roman" w:hAnsi="Times New Roman"/>
          <w:sz w:val="24"/>
          <w:szCs w:val="24"/>
        </w:rPr>
      </w:pPr>
      <w:r>
        <w:rPr>
          <w:rFonts w:ascii="Times New Roman" w:hAnsi="Times New Roman"/>
          <w:sz w:val="24"/>
          <w:szCs w:val="24"/>
        </w:rPr>
        <w:t xml:space="preserve">-  </w:t>
      </w:r>
      <w:r w:rsidRPr="006B617F">
        <w:rPr>
          <w:rFonts w:ascii="Times New Roman" w:hAnsi="Times New Roman"/>
          <w:sz w:val="24"/>
          <w:szCs w:val="24"/>
        </w:rPr>
        <w:t xml:space="preserve">pojetí strategie </w:t>
      </w:r>
      <w:r w:rsidRPr="006B617F">
        <w:rPr>
          <w:rFonts w:ascii="Times New Roman" w:hAnsi="Times New Roman"/>
          <w:b/>
          <w:bCs/>
          <w:sz w:val="24"/>
          <w:szCs w:val="24"/>
        </w:rPr>
        <w:t>OECD</w:t>
      </w:r>
      <w:r w:rsidRPr="006B617F">
        <w:rPr>
          <w:rFonts w:ascii="Times New Roman" w:hAnsi="Times New Roman"/>
          <w:sz w:val="24"/>
          <w:szCs w:val="24"/>
        </w:rPr>
        <w:t>:</w:t>
      </w:r>
    </w:p>
    <w:p w14:paraId="3F92A2A7" w14:textId="3872838B" w:rsidR="006B617F" w:rsidRPr="006B617F" w:rsidRDefault="006B617F" w:rsidP="00A9286D">
      <w:pPr>
        <w:pStyle w:val="Odstavecseseznamem"/>
        <w:numPr>
          <w:ilvl w:val="0"/>
          <w:numId w:val="8"/>
        </w:numPr>
        <w:spacing w:line="360" w:lineRule="auto"/>
        <w:jc w:val="both"/>
        <w:rPr>
          <w:rFonts w:ascii="Times New Roman" w:hAnsi="Times New Roman"/>
          <w:bCs/>
          <w:sz w:val="24"/>
          <w:szCs w:val="24"/>
        </w:rPr>
      </w:pPr>
      <w:r w:rsidRPr="006B617F">
        <w:rPr>
          <w:rFonts w:ascii="Times New Roman" w:hAnsi="Times New Roman"/>
          <w:sz w:val="24"/>
          <w:szCs w:val="24"/>
        </w:rPr>
        <w:t>vytvořit pevný a</w:t>
      </w:r>
      <w:r w:rsidRPr="006B617F">
        <w:rPr>
          <w:rFonts w:ascii="Times New Roman" w:hAnsi="Times New Roman"/>
          <w:bCs/>
          <w:sz w:val="24"/>
          <w:szCs w:val="24"/>
        </w:rPr>
        <w:t xml:space="preserve"> kvalitní vzdělanostní základ pro celoživotní učení všech</w:t>
      </w:r>
    </w:p>
    <w:p w14:paraId="7776B39C" w14:textId="2AA0C080" w:rsidR="006B617F" w:rsidRPr="006B617F" w:rsidRDefault="006B617F" w:rsidP="00A9286D">
      <w:pPr>
        <w:pStyle w:val="Odstavecseseznamem"/>
        <w:numPr>
          <w:ilvl w:val="0"/>
          <w:numId w:val="8"/>
        </w:numPr>
        <w:spacing w:line="360" w:lineRule="auto"/>
        <w:jc w:val="both"/>
        <w:rPr>
          <w:rFonts w:ascii="Times New Roman" w:hAnsi="Times New Roman"/>
          <w:bCs/>
          <w:sz w:val="24"/>
          <w:szCs w:val="24"/>
        </w:rPr>
      </w:pPr>
      <w:r w:rsidRPr="006B617F">
        <w:rPr>
          <w:rFonts w:ascii="Times New Roman" w:hAnsi="Times New Roman"/>
          <w:bCs/>
          <w:sz w:val="24"/>
          <w:szCs w:val="24"/>
        </w:rPr>
        <w:t>občanů</w:t>
      </w:r>
    </w:p>
    <w:p w14:paraId="1FD56ACC" w14:textId="5E296AEF" w:rsidR="006B617F" w:rsidRPr="006B617F" w:rsidRDefault="006B617F" w:rsidP="00A9286D">
      <w:pPr>
        <w:pStyle w:val="Odstavecseseznamem"/>
        <w:numPr>
          <w:ilvl w:val="0"/>
          <w:numId w:val="8"/>
        </w:numPr>
        <w:spacing w:line="360" w:lineRule="auto"/>
        <w:jc w:val="both"/>
        <w:rPr>
          <w:rFonts w:ascii="Times New Roman" w:hAnsi="Times New Roman"/>
          <w:bCs/>
          <w:sz w:val="24"/>
          <w:szCs w:val="24"/>
        </w:rPr>
      </w:pPr>
      <w:r w:rsidRPr="006B617F">
        <w:rPr>
          <w:rFonts w:ascii="Times New Roman" w:hAnsi="Times New Roman"/>
          <w:sz w:val="24"/>
          <w:szCs w:val="24"/>
        </w:rPr>
        <w:t xml:space="preserve">zajištění </w:t>
      </w:r>
      <w:r w:rsidRPr="006B617F">
        <w:rPr>
          <w:rFonts w:ascii="Times New Roman" w:hAnsi="Times New Roman"/>
          <w:bCs/>
          <w:sz w:val="24"/>
          <w:szCs w:val="24"/>
        </w:rPr>
        <w:t>pružnějších a plynulejších vazeb mezi vzděláváním a zaměstnáním</w:t>
      </w:r>
    </w:p>
    <w:p w14:paraId="0EF35D3B" w14:textId="4332C979" w:rsidR="006B617F" w:rsidRPr="00854634" w:rsidRDefault="006B617F" w:rsidP="00A9286D">
      <w:pPr>
        <w:pStyle w:val="Odstavecseseznamem"/>
        <w:numPr>
          <w:ilvl w:val="0"/>
          <w:numId w:val="8"/>
        </w:numPr>
        <w:spacing w:line="360" w:lineRule="auto"/>
        <w:jc w:val="both"/>
        <w:rPr>
          <w:rFonts w:ascii="Times New Roman" w:hAnsi="Times New Roman"/>
          <w:sz w:val="24"/>
          <w:szCs w:val="24"/>
        </w:rPr>
      </w:pPr>
      <w:r w:rsidRPr="006B617F">
        <w:rPr>
          <w:rFonts w:ascii="Times New Roman" w:hAnsi="Times New Roman"/>
          <w:bCs/>
          <w:sz w:val="24"/>
          <w:szCs w:val="24"/>
        </w:rPr>
        <w:t>odpovědnost má nést vláda ve spolupráci se sociálními partnery</w:t>
      </w:r>
      <w:r w:rsidRPr="006B617F">
        <w:rPr>
          <w:rFonts w:ascii="Times New Roman" w:hAnsi="Times New Roman"/>
          <w:sz w:val="24"/>
          <w:szCs w:val="24"/>
        </w:rPr>
        <w:t xml:space="preserve"> </w:t>
      </w:r>
      <w:r w:rsidRPr="00854634">
        <w:rPr>
          <w:rFonts w:ascii="Times New Roman" w:hAnsi="Times New Roman"/>
          <w:sz w:val="24"/>
          <w:szCs w:val="24"/>
        </w:rPr>
        <w:t xml:space="preserve">                            </w:t>
      </w:r>
    </w:p>
    <w:p w14:paraId="294C4EAB" w14:textId="77777777" w:rsidR="006B617F" w:rsidRPr="006B617F" w:rsidRDefault="006B617F" w:rsidP="006B617F">
      <w:pPr>
        <w:spacing w:line="360" w:lineRule="auto"/>
        <w:jc w:val="both"/>
        <w:rPr>
          <w:rFonts w:ascii="Times New Roman" w:hAnsi="Times New Roman"/>
          <w:sz w:val="24"/>
          <w:szCs w:val="24"/>
        </w:rPr>
      </w:pPr>
      <w:r w:rsidRPr="006B617F">
        <w:rPr>
          <w:rFonts w:ascii="Times New Roman" w:hAnsi="Times New Roman"/>
          <w:sz w:val="24"/>
          <w:szCs w:val="24"/>
        </w:rPr>
        <w:t xml:space="preserve"> - pojetí </w:t>
      </w:r>
      <w:r w:rsidRPr="006B617F">
        <w:rPr>
          <w:rFonts w:ascii="Times New Roman" w:hAnsi="Times New Roman"/>
          <w:b/>
          <w:bCs/>
          <w:sz w:val="24"/>
          <w:szCs w:val="24"/>
        </w:rPr>
        <w:t>Evropské komise</w:t>
      </w:r>
      <w:r w:rsidRPr="006B617F">
        <w:rPr>
          <w:rFonts w:ascii="Times New Roman" w:hAnsi="Times New Roman"/>
          <w:sz w:val="24"/>
          <w:szCs w:val="24"/>
        </w:rPr>
        <w:t xml:space="preserve"> zdůrazňuje přístup zaměřující se na zaměstnanost jako</w:t>
      </w:r>
    </w:p>
    <w:p w14:paraId="6F72AC5E" w14:textId="74FD2407" w:rsidR="006B617F" w:rsidRPr="006B617F" w:rsidRDefault="006B617F" w:rsidP="006B617F">
      <w:pPr>
        <w:spacing w:line="360" w:lineRule="auto"/>
        <w:jc w:val="both"/>
        <w:rPr>
          <w:rFonts w:ascii="Times New Roman" w:hAnsi="Times New Roman"/>
          <w:sz w:val="24"/>
          <w:szCs w:val="24"/>
        </w:rPr>
      </w:pPr>
      <w:r w:rsidRPr="006B617F">
        <w:rPr>
          <w:rFonts w:ascii="Times New Roman" w:hAnsi="Times New Roman"/>
          <w:sz w:val="24"/>
          <w:szCs w:val="24"/>
        </w:rPr>
        <w:t xml:space="preserve">   odpověď na změny ve společnosti, a to v několika oblastech</w:t>
      </w:r>
      <w:r>
        <w:rPr>
          <w:rFonts w:ascii="Times New Roman" w:hAnsi="Times New Roman"/>
          <w:sz w:val="24"/>
          <w:szCs w:val="24"/>
        </w:rPr>
        <w:t>:</w:t>
      </w:r>
    </w:p>
    <w:p w14:paraId="1D4B7F79" w14:textId="7A730660" w:rsidR="006B617F" w:rsidRPr="006B617F" w:rsidRDefault="006B617F" w:rsidP="00A9286D">
      <w:pPr>
        <w:pStyle w:val="Odstavecseseznamem"/>
        <w:numPr>
          <w:ilvl w:val="0"/>
          <w:numId w:val="9"/>
        </w:numPr>
        <w:spacing w:line="360" w:lineRule="auto"/>
        <w:jc w:val="both"/>
        <w:rPr>
          <w:rFonts w:ascii="Times New Roman" w:hAnsi="Times New Roman"/>
          <w:sz w:val="24"/>
          <w:szCs w:val="24"/>
        </w:rPr>
      </w:pPr>
      <w:r w:rsidRPr="006B617F">
        <w:rPr>
          <w:rFonts w:ascii="Times New Roman" w:hAnsi="Times New Roman"/>
          <w:sz w:val="24"/>
          <w:szCs w:val="24"/>
        </w:rPr>
        <w:t>podpora získávání nových dovedností a nového způsobu společenského</w:t>
      </w:r>
    </w:p>
    <w:p w14:paraId="7465F908" w14:textId="0034E3F8" w:rsidR="006B617F" w:rsidRPr="006B617F" w:rsidRDefault="006B617F" w:rsidP="00A9286D">
      <w:pPr>
        <w:pStyle w:val="Odstavecseseznamem"/>
        <w:numPr>
          <w:ilvl w:val="0"/>
          <w:numId w:val="9"/>
        </w:numPr>
        <w:spacing w:line="360" w:lineRule="auto"/>
        <w:jc w:val="both"/>
        <w:rPr>
          <w:rFonts w:ascii="Times New Roman" w:hAnsi="Times New Roman"/>
          <w:sz w:val="24"/>
          <w:szCs w:val="24"/>
        </w:rPr>
      </w:pPr>
      <w:r w:rsidRPr="006B617F">
        <w:rPr>
          <w:rFonts w:ascii="Times New Roman" w:hAnsi="Times New Roman"/>
          <w:sz w:val="24"/>
          <w:szCs w:val="24"/>
        </w:rPr>
        <w:t>uznávání odborných a profesních dovedností</w:t>
      </w:r>
    </w:p>
    <w:p w14:paraId="070F8AF7" w14:textId="6CCB3314" w:rsidR="006B617F" w:rsidRPr="006B617F" w:rsidRDefault="006B617F" w:rsidP="00A9286D">
      <w:pPr>
        <w:pStyle w:val="Odstavecseseznamem"/>
        <w:numPr>
          <w:ilvl w:val="0"/>
          <w:numId w:val="9"/>
        </w:numPr>
        <w:spacing w:line="360" w:lineRule="auto"/>
        <w:jc w:val="both"/>
        <w:rPr>
          <w:rFonts w:ascii="Times New Roman" w:hAnsi="Times New Roman"/>
          <w:sz w:val="24"/>
          <w:szCs w:val="24"/>
        </w:rPr>
      </w:pPr>
      <w:r w:rsidRPr="006B617F">
        <w:rPr>
          <w:rFonts w:ascii="Times New Roman" w:hAnsi="Times New Roman"/>
          <w:sz w:val="24"/>
          <w:szCs w:val="24"/>
        </w:rPr>
        <w:t>sbližování škol s podnikatelským sektorem a podpory rozvoje učňovského</w:t>
      </w:r>
    </w:p>
    <w:p w14:paraId="7A52DE4C" w14:textId="105989E9" w:rsidR="006B617F" w:rsidRPr="006B617F" w:rsidRDefault="006B617F" w:rsidP="00A9286D">
      <w:pPr>
        <w:pStyle w:val="Odstavecseseznamem"/>
        <w:numPr>
          <w:ilvl w:val="0"/>
          <w:numId w:val="9"/>
        </w:numPr>
        <w:spacing w:line="360" w:lineRule="auto"/>
        <w:jc w:val="both"/>
        <w:rPr>
          <w:rFonts w:ascii="Times New Roman" w:hAnsi="Times New Roman"/>
          <w:sz w:val="24"/>
          <w:szCs w:val="24"/>
        </w:rPr>
      </w:pPr>
      <w:r w:rsidRPr="006B617F">
        <w:rPr>
          <w:rFonts w:ascii="Times New Roman" w:hAnsi="Times New Roman"/>
          <w:sz w:val="24"/>
          <w:szCs w:val="24"/>
        </w:rPr>
        <w:t>školství ve všech formách</w:t>
      </w:r>
    </w:p>
    <w:p w14:paraId="58270F21" w14:textId="6EF122C7" w:rsidR="006B617F" w:rsidRPr="006B617F" w:rsidRDefault="006B617F" w:rsidP="00A9286D">
      <w:pPr>
        <w:pStyle w:val="Odstavecseseznamem"/>
        <w:numPr>
          <w:ilvl w:val="0"/>
          <w:numId w:val="9"/>
        </w:numPr>
        <w:spacing w:line="360" w:lineRule="auto"/>
        <w:jc w:val="both"/>
        <w:rPr>
          <w:rFonts w:ascii="Times New Roman" w:hAnsi="Times New Roman"/>
          <w:sz w:val="24"/>
          <w:szCs w:val="24"/>
        </w:rPr>
      </w:pPr>
      <w:r w:rsidRPr="006B617F">
        <w:rPr>
          <w:rFonts w:ascii="Times New Roman" w:hAnsi="Times New Roman"/>
          <w:sz w:val="24"/>
          <w:szCs w:val="24"/>
        </w:rPr>
        <w:t>boj proti sociálnímu vylučování tzv. druhé šance</w:t>
      </w:r>
    </w:p>
    <w:p w14:paraId="6D7C5933" w14:textId="2A0B5401" w:rsidR="006B617F" w:rsidRPr="006B617F" w:rsidRDefault="006B617F" w:rsidP="00A9286D">
      <w:pPr>
        <w:pStyle w:val="Odstavecseseznamem"/>
        <w:numPr>
          <w:ilvl w:val="0"/>
          <w:numId w:val="9"/>
        </w:numPr>
        <w:spacing w:line="360" w:lineRule="auto"/>
        <w:jc w:val="both"/>
        <w:rPr>
          <w:rFonts w:ascii="Times New Roman" w:hAnsi="Times New Roman"/>
          <w:sz w:val="24"/>
          <w:szCs w:val="24"/>
        </w:rPr>
      </w:pPr>
      <w:r w:rsidRPr="006B617F">
        <w:rPr>
          <w:rFonts w:ascii="Times New Roman" w:hAnsi="Times New Roman"/>
          <w:sz w:val="24"/>
          <w:szCs w:val="24"/>
        </w:rPr>
        <w:t>podpora zběhlosti ve třech jazycích, důležité pro zaměstnatelnost na</w:t>
      </w:r>
    </w:p>
    <w:p w14:paraId="5676EF2A" w14:textId="14998700" w:rsidR="006B617F" w:rsidRPr="006B617F" w:rsidRDefault="006B617F" w:rsidP="00A9286D">
      <w:pPr>
        <w:pStyle w:val="Odstavecseseznamem"/>
        <w:numPr>
          <w:ilvl w:val="0"/>
          <w:numId w:val="9"/>
        </w:numPr>
        <w:spacing w:line="360" w:lineRule="auto"/>
        <w:jc w:val="both"/>
        <w:rPr>
          <w:rFonts w:ascii="Times New Roman" w:hAnsi="Times New Roman"/>
          <w:sz w:val="24"/>
          <w:szCs w:val="24"/>
        </w:rPr>
      </w:pPr>
      <w:r w:rsidRPr="006B617F">
        <w:rPr>
          <w:rFonts w:ascii="Times New Roman" w:hAnsi="Times New Roman"/>
          <w:sz w:val="24"/>
          <w:szCs w:val="24"/>
        </w:rPr>
        <w:t>evropském trhu</w:t>
      </w:r>
    </w:p>
    <w:p w14:paraId="2870CBEA" w14:textId="4EDFB864" w:rsidR="00766E82" w:rsidRPr="00E0676B" w:rsidRDefault="006B617F" w:rsidP="00A9286D">
      <w:pPr>
        <w:pStyle w:val="Odstavecseseznamem"/>
        <w:numPr>
          <w:ilvl w:val="0"/>
          <w:numId w:val="9"/>
        </w:numPr>
        <w:spacing w:line="360" w:lineRule="auto"/>
        <w:jc w:val="both"/>
        <w:rPr>
          <w:rFonts w:ascii="Times New Roman" w:hAnsi="Times New Roman"/>
          <w:sz w:val="24"/>
          <w:szCs w:val="24"/>
        </w:rPr>
      </w:pPr>
      <w:r w:rsidRPr="006B617F">
        <w:rPr>
          <w:rFonts w:ascii="Times New Roman" w:hAnsi="Times New Roman"/>
          <w:sz w:val="24"/>
          <w:szCs w:val="24"/>
        </w:rPr>
        <w:t>posuzování hmotných investic a investic do vzdělávání na stejném základě</w:t>
      </w:r>
    </w:p>
    <w:p w14:paraId="1D9BE429" w14:textId="0A4B9C10" w:rsidR="00376767" w:rsidRPr="009B0549" w:rsidRDefault="009B0549" w:rsidP="00766E82">
      <w:pPr>
        <w:spacing w:before="120" w:line="360" w:lineRule="auto"/>
        <w:ind w:firstLine="680"/>
        <w:jc w:val="both"/>
        <w:rPr>
          <w:rFonts w:ascii="Times New Roman" w:hAnsi="Times New Roman"/>
          <w:sz w:val="24"/>
          <w:szCs w:val="24"/>
        </w:rPr>
      </w:pPr>
      <w:r w:rsidRPr="009B0549">
        <w:rPr>
          <w:rFonts w:ascii="Times New Roman" w:hAnsi="Times New Roman"/>
          <w:sz w:val="24"/>
          <w:szCs w:val="24"/>
        </w:rPr>
        <w:t xml:space="preserve">   Podle M. Šeráka (2009, s. 15) byla zásadní impulsem v problematice celoživotního vzdělávání v rámci EU zpráva Mezinárodní komise pro vzdělávání </w:t>
      </w:r>
      <w:r w:rsidRPr="009B0549">
        <w:rPr>
          <w:rFonts w:ascii="Times New Roman" w:hAnsi="Times New Roman"/>
          <w:b/>
          <w:bCs/>
          <w:sz w:val="24"/>
          <w:szCs w:val="24"/>
        </w:rPr>
        <w:t>UNESCO</w:t>
      </w:r>
      <w:r w:rsidRPr="009B0549">
        <w:rPr>
          <w:rFonts w:ascii="Times New Roman" w:hAnsi="Times New Roman"/>
          <w:sz w:val="24"/>
          <w:szCs w:val="24"/>
        </w:rPr>
        <w:t xml:space="preserve"> z roku 1996 (Učení je skryté bohatství) známá taky jako tzv. </w:t>
      </w:r>
      <w:r w:rsidRPr="009B0549">
        <w:rPr>
          <w:rFonts w:ascii="Times New Roman" w:hAnsi="Times New Roman"/>
          <w:b/>
          <w:bCs/>
          <w:sz w:val="24"/>
          <w:szCs w:val="24"/>
        </w:rPr>
        <w:t>Delorsova zpráva,</w:t>
      </w:r>
      <w:r w:rsidRPr="009B0549">
        <w:rPr>
          <w:rFonts w:ascii="Times New Roman" w:hAnsi="Times New Roman"/>
          <w:sz w:val="24"/>
          <w:szCs w:val="24"/>
        </w:rPr>
        <w:t xml:space="preserve"> která klade důraz na proces individuálního učení jako vlastní aktivitu jedince. V </w:t>
      </w:r>
      <w:r w:rsidRPr="009B0549">
        <w:rPr>
          <w:rFonts w:ascii="Times New Roman" w:hAnsi="Times New Roman"/>
          <w:b/>
          <w:bCs/>
          <w:sz w:val="24"/>
          <w:szCs w:val="24"/>
        </w:rPr>
        <w:t>Delorsově zprávě</w:t>
      </w:r>
      <w:r w:rsidRPr="009B0549">
        <w:rPr>
          <w:rFonts w:ascii="Times New Roman" w:hAnsi="Times New Roman"/>
          <w:sz w:val="24"/>
          <w:szCs w:val="24"/>
        </w:rPr>
        <w:t xml:space="preserve"> je učení založeno na čtyřech pilířích:</w:t>
      </w:r>
    </w:p>
    <w:p w14:paraId="6E0D7046" w14:textId="77777777" w:rsidR="009B0549" w:rsidRPr="009A4FE8" w:rsidRDefault="009B0549" w:rsidP="00A9286D">
      <w:pPr>
        <w:pStyle w:val="Odstavecseseznamem"/>
        <w:numPr>
          <w:ilvl w:val="0"/>
          <w:numId w:val="10"/>
        </w:numPr>
        <w:spacing w:before="120" w:after="0" w:line="360" w:lineRule="auto"/>
        <w:jc w:val="both"/>
        <w:rPr>
          <w:rFonts w:ascii="Times New Roman" w:hAnsi="Times New Roman"/>
          <w:bCs/>
          <w:sz w:val="24"/>
          <w:szCs w:val="24"/>
        </w:rPr>
      </w:pPr>
      <w:r w:rsidRPr="009A4FE8">
        <w:rPr>
          <w:rFonts w:ascii="Times New Roman" w:hAnsi="Times New Roman"/>
          <w:bCs/>
          <w:sz w:val="24"/>
          <w:szCs w:val="24"/>
        </w:rPr>
        <w:t>učit se vědět</w:t>
      </w:r>
    </w:p>
    <w:p w14:paraId="1499167C" w14:textId="77777777" w:rsidR="009B0549" w:rsidRPr="009A4FE8" w:rsidRDefault="009B0549" w:rsidP="00A9286D">
      <w:pPr>
        <w:pStyle w:val="Odstavecseseznamem"/>
        <w:numPr>
          <w:ilvl w:val="0"/>
          <w:numId w:val="10"/>
        </w:numPr>
        <w:spacing w:before="120" w:after="0" w:line="360" w:lineRule="auto"/>
        <w:jc w:val="both"/>
        <w:rPr>
          <w:rFonts w:ascii="Times New Roman" w:hAnsi="Times New Roman"/>
          <w:bCs/>
          <w:sz w:val="24"/>
          <w:szCs w:val="24"/>
        </w:rPr>
      </w:pPr>
      <w:r w:rsidRPr="009A4FE8">
        <w:rPr>
          <w:rFonts w:ascii="Times New Roman" w:hAnsi="Times New Roman"/>
          <w:bCs/>
          <w:sz w:val="24"/>
          <w:szCs w:val="24"/>
        </w:rPr>
        <w:t>učit se jednat</w:t>
      </w:r>
    </w:p>
    <w:p w14:paraId="50004506" w14:textId="77777777" w:rsidR="009B0549" w:rsidRPr="009A4FE8" w:rsidRDefault="009B0549" w:rsidP="00A9286D">
      <w:pPr>
        <w:pStyle w:val="Odstavecseseznamem"/>
        <w:numPr>
          <w:ilvl w:val="0"/>
          <w:numId w:val="10"/>
        </w:numPr>
        <w:spacing w:before="120" w:after="0" w:line="360" w:lineRule="auto"/>
        <w:jc w:val="both"/>
        <w:rPr>
          <w:rFonts w:ascii="Times New Roman" w:hAnsi="Times New Roman"/>
          <w:bCs/>
          <w:sz w:val="24"/>
          <w:szCs w:val="24"/>
        </w:rPr>
      </w:pPr>
      <w:r w:rsidRPr="009A4FE8">
        <w:rPr>
          <w:rFonts w:ascii="Times New Roman" w:hAnsi="Times New Roman"/>
          <w:bCs/>
          <w:sz w:val="24"/>
          <w:szCs w:val="24"/>
        </w:rPr>
        <w:t>učit se žít pohromadě s druhými</w:t>
      </w:r>
    </w:p>
    <w:p w14:paraId="440A00B7" w14:textId="23564417" w:rsidR="00A815E2" w:rsidRDefault="009B0549" w:rsidP="00376767">
      <w:pPr>
        <w:pStyle w:val="Odstavecseseznamem"/>
        <w:numPr>
          <w:ilvl w:val="0"/>
          <w:numId w:val="10"/>
        </w:numPr>
        <w:spacing w:before="120" w:after="0" w:line="360" w:lineRule="auto"/>
        <w:jc w:val="both"/>
        <w:rPr>
          <w:rFonts w:ascii="Times New Roman" w:hAnsi="Times New Roman"/>
          <w:bCs/>
          <w:sz w:val="24"/>
          <w:szCs w:val="24"/>
        </w:rPr>
      </w:pPr>
      <w:r w:rsidRPr="009A4FE8">
        <w:rPr>
          <w:rFonts w:ascii="Times New Roman" w:hAnsi="Times New Roman"/>
          <w:bCs/>
          <w:sz w:val="24"/>
          <w:szCs w:val="24"/>
        </w:rPr>
        <w:t>učit se být</w:t>
      </w:r>
    </w:p>
    <w:p w14:paraId="3F7ED88F" w14:textId="77777777" w:rsidR="00C64BA5" w:rsidRPr="00C64BA5" w:rsidRDefault="00C64BA5" w:rsidP="00C64BA5">
      <w:pPr>
        <w:spacing w:before="120" w:after="0" w:line="360" w:lineRule="auto"/>
        <w:jc w:val="both"/>
        <w:rPr>
          <w:rFonts w:ascii="Times New Roman" w:hAnsi="Times New Roman"/>
          <w:bCs/>
          <w:sz w:val="24"/>
          <w:szCs w:val="24"/>
        </w:rPr>
      </w:pPr>
    </w:p>
    <w:p w14:paraId="2DFC18A1" w14:textId="109A7BA4" w:rsidR="007445C6" w:rsidRPr="00A815E2" w:rsidRDefault="007445C6" w:rsidP="006D01E6">
      <w:pPr>
        <w:pStyle w:val="Nadpis3"/>
        <w:numPr>
          <w:ilvl w:val="2"/>
          <w:numId w:val="87"/>
        </w:numPr>
        <w:rPr>
          <w:rFonts w:ascii="Times New Roman" w:hAnsi="Times New Roman" w:cs="Times New Roman"/>
          <w:b/>
          <w:bCs/>
          <w:color w:val="000000" w:themeColor="text1"/>
          <w:sz w:val="30"/>
          <w:szCs w:val="30"/>
          <w:shd w:val="clear" w:color="auto" w:fill="FFFFFF"/>
        </w:rPr>
      </w:pPr>
      <w:bookmarkStart w:id="8" w:name="_Toc89623113"/>
      <w:r w:rsidRPr="00A815E2">
        <w:rPr>
          <w:rFonts w:ascii="Times New Roman" w:hAnsi="Times New Roman" w:cs="Times New Roman"/>
          <w:b/>
          <w:bCs/>
          <w:color w:val="000000" w:themeColor="text1"/>
          <w:sz w:val="30"/>
          <w:szCs w:val="30"/>
          <w:shd w:val="clear" w:color="auto" w:fill="FFFFFF"/>
        </w:rPr>
        <w:lastRenderedPageBreak/>
        <w:t>Implementace konceptu celoživotní učení v České republice</w:t>
      </w:r>
      <w:bookmarkEnd w:id="8"/>
    </w:p>
    <w:p w14:paraId="642A04A8" w14:textId="77777777" w:rsidR="00A815E2" w:rsidRDefault="00A815E2" w:rsidP="007445C6"/>
    <w:p w14:paraId="63A0E19C" w14:textId="14B338CC" w:rsidR="007445C6" w:rsidRDefault="007445C6" w:rsidP="00D52C50">
      <w:pPr>
        <w:spacing w:line="360" w:lineRule="auto"/>
        <w:jc w:val="both"/>
        <w:rPr>
          <w:rFonts w:ascii="Times New Roman" w:hAnsi="Times New Roman"/>
          <w:sz w:val="24"/>
          <w:szCs w:val="24"/>
        </w:rPr>
      </w:pPr>
      <w:r>
        <w:t xml:space="preserve">   </w:t>
      </w:r>
      <w:r w:rsidRPr="00D52C50">
        <w:rPr>
          <w:rFonts w:ascii="Times New Roman" w:hAnsi="Times New Roman"/>
          <w:sz w:val="24"/>
          <w:szCs w:val="24"/>
        </w:rPr>
        <w:t>Významná část analyzovaných dokumentů sehrála důležitou úlohu při konstituování jednotlivých vzdělávacích strategií</w:t>
      </w:r>
      <w:r w:rsidR="00D52C50" w:rsidRPr="00D52C50">
        <w:rPr>
          <w:rFonts w:ascii="Times New Roman" w:hAnsi="Times New Roman"/>
          <w:sz w:val="24"/>
          <w:szCs w:val="24"/>
        </w:rPr>
        <w:t xml:space="preserve">. již v sedmdesátých letech byla idea celoživotního vzdělávání v rámci národních strategických koncepcí přemítána v dokumentu </w:t>
      </w:r>
      <w:r w:rsidR="00D52C50" w:rsidRPr="00D52C50">
        <w:rPr>
          <w:rFonts w:ascii="Times New Roman" w:hAnsi="Times New Roman"/>
          <w:b/>
          <w:bCs/>
          <w:sz w:val="24"/>
          <w:szCs w:val="24"/>
        </w:rPr>
        <w:t>Další rozvoj československé výchovně vzdělávací soustavy</w:t>
      </w:r>
      <w:r w:rsidR="00D52C50" w:rsidRPr="00D52C50">
        <w:rPr>
          <w:rFonts w:ascii="Times New Roman" w:hAnsi="Times New Roman"/>
          <w:sz w:val="24"/>
          <w:szCs w:val="24"/>
        </w:rPr>
        <w:t xml:space="preserve"> z roku 1976.</w:t>
      </w:r>
    </w:p>
    <w:p w14:paraId="3A96B437" w14:textId="7E33C800" w:rsidR="005110FB" w:rsidRPr="005110FB" w:rsidRDefault="005110FB" w:rsidP="004C7B29">
      <w:pPr>
        <w:tabs>
          <w:tab w:val="left" w:pos="2895"/>
        </w:tabs>
        <w:spacing w:line="360" w:lineRule="auto"/>
        <w:jc w:val="both"/>
        <w:rPr>
          <w:rFonts w:ascii="Times New Roman" w:hAnsi="Times New Roman"/>
          <w:sz w:val="24"/>
          <w:szCs w:val="24"/>
        </w:rPr>
      </w:pPr>
      <w:r>
        <w:rPr>
          <w:rFonts w:ascii="Times New Roman" w:hAnsi="Times New Roman"/>
          <w:sz w:val="24"/>
          <w:szCs w:val="24"/>
        </w:rPr>
        <w:t xml:space="preserve">   V České republice byla přijata celá řada dokumentů </w:t>
      </w:r>
      <w:r w:rsidRPr="005110FB">
        <w:rPr>
          <w:rFonts w:ascii="Times New Roman" w:hAnsi="Times New Roman"/>
          <w:sz w:val="24"/>
          <w:szCs w:val="24"/>
        </w:rPr>
        <w:t>reagující na kontinuální proměnu celosvětových a celoevropských sociálních, ekonomických, politických a kulturních kontextů</w:t>
      </w:r>
      <w:r w:rsidR="004C7B29">
        <w:rPr>
          <w:rFonts w:ascii="Times New Roman" w:hAnsi="Times New Roman"/>
          <w:sz w:val="24"/>
          <w:szCs w:val="24"/>
        </w:rPr>
        <w:t xml:space="preserve"> Mezi ty nejdůležitější dokumenty v rámci implementace konceptu celoživotního učení v ČR patří:</w:t>
      </w:r>
    </w:p>
    <w:p w14:paraId="39D16718" w14:textId="0B3AC0B5" w:rsidR="00806091" w:rsidRPr="009A4FE8" w:rsidRDefault="004C7B29" w:rsidP="00A9286D">
      <w:pPr>
        <w:pStyle w:val="Odstavecseseznamem"/>
        <w:numPr>
          <w:ilvl w:val="0"/>
          <w:numId w:val="7"/>
        </w:numPr>
        <w:tabs>
          <w:tab w:val="left" w:pos="2895"/>
        </w:tabs>
        <w:spacing w:line="360" w:lineRule="auto"/>
        <w:jc w:val="both"/>
        <w:rPr>
          <w:rFonts w:ascii="Times New Roman" w:hAnsi="Times New Roman"/>
          <w:sz w:val="24"/>
          <w:szCs w:val="24"/>
        </w:rPr>
      </w:pPr>
      <w:r w:rsidRPr="009A4FE8">
        <w:rPr>
          <w:rFonts w:ascii="Times New Roman" w:hAnsi="Times New Roman"/>
          <w:sz w:val="24"/>
          <w:szCs w:val="24"/>
        </w:rPr>
        <w:t>Národní program rozvoje vzdělávání v ČR (2001)</w:t>
      </w:r>
    </w:p>
    <w:p w14:paraId="1E8C63C7" w14:textId="77777777" w:rsidR="004C7B29" w:rsidRPr="009A4FE8" w:rsidRDefault="004C7B29" w:rsidP="00A9286D">
      <w:pPr>
        <w:pStyle w:val="Odstavecseseznamem"/>
        <w:numPr>
          <w:ilvl w:val="0"/>
          <w:numId w:val="7"/>
        </w:numPr>
        <w:tabs>
          <w:tab w:val="left" w:pos="2895"/>
        </w:tabs>
        <w:spacing w:line="360" w:lineRule="auto"/>
        <w:jc w:val="both"/>
        <w:rPr>
          <w:rFonts w:ascii="Times New Roman" w:hAnsi="Times New Roman"/>
          <w:sz w:val="24"/>
          <w:szCs w:val="24"/>
        </w:rPr>
      </w:pPr>
      <w:r w:rsidRPr="009A4FE8">
        <w:rPr>
          <w:rFonts w:ascii="Times New Roman" w:hAnsi="Times New Roman"/>
          <w:sz w:val="24"/>
          <w:szCs w:val="24"/>
        </w:rPr>
        <w:t xml:space="preserve">Dlouhodobý záměr vzdělávání a rozvoje výchovně vzdělávací soustavy České republiky (pro oblast předškolního, základního, středního, vyššího odborného a dalšího vzdělávání z roku 2002, </w:t>
      </w:r>
    </w:p>
    <w:p w14:paraId="49AB0C38" w14:textId="77777777" w:rsidR="004C7B29" w:rsidRPr="009A4FE8" w:rsidRDefault="004C7B29" w:rsidP="00A9286D">
      <w:pPr>
        <w:pStyle w:val="Odstavecseseznamem"/>
        <w:numPr>
          <w:ilvl w:val="0"/>
          <w:numId w:val="7"/>
        </w:numPr>
        <w:tabs>
          <w:tab w:val="left" w:pos="2895"/>
        </w:tabs>
        <w:spacing w:line="360" w:lineRule="auto"/>
        <w:jc w:val="both"/>
        <w:rPr>
          <w:rFonts w:ascii="Times New Roman" w:hAnsi="Times New Roman"/>
          <w:sz w:val="24"/>
          <w:szCs w:val="24"/>
        </w:rPr>
      </w:pPr>
      <w:r w:rsidRPr="009A4FE8">
        <w:rPr>
          <w:rFonts w:ascii="Times New Roman" w:hAnsi="Times New Roman"/>
          <w:sz w:val="24"/>
          <w:szCs w:val="24"/>
        </w:rPr>
        <w:t>Strategie rozvoje lidských zdrojů (2003),</w:t>
      </w:r>
    </w:p>
    <w:p w14:paraId="2B64578B" w14:textId="567C585C" w:rsidR="004C7B29" w:rsidRPr="009A4FE8" w:rsidRDefault="004C7B29" w:rsidP="00A9286D">
      <w:pPr>
        <w:pStyle w:val="Odstavecseseznamem"/>
        <w:numPr>
          <w:ilvl w:val="0"/>
          <w:numId w:val="7"/>
        </w:numPr>
        <w:tabs>
          <w:tab w:val="left" w:pos="2895"/>
        </w:tabs>
        <w:spacing w:line="360" w:lineRule="auto"/>
        <w:jc w:val="both"/>
        <w:rPr>
          <w:rFonts w:ascii="Times New Roman" w:hAnsi="Times New Roman"/>
          <w:sz w:val="24"/>
          <w:szCs w:val="24"/>
        </w:rPr>
      </w:pPr>
      <w:r w:rsidRPr="009A4FE8">
        <w:rPr>
          <w:rFonts w:ascii="Times New Roman" w:hAnsi="Times New Roman"/>
          <w:sz w:val="24"/>
          <w:szCs w:val="24"/>
        </w:rPr>
        <w:t xml:space="preserve">Dlouhodobý záměr rozvoje vzdělávání a rozvoje vzdělávací soustavy v ČR (2007), </w:t>
      </w:r>
    </w:p>
    <w:p w14:paraId="011CA8BC" w14:textId="77777777" w:rsidR="004C7B29" w:rsidRPr="009A4FE8" w:rsidRDefault="004C7B29" w:rsidP="00A9286D">
      <w:pPr>
        <w:pStyle w:val="Odstavecseseznamem"/>
        <w:numPr>
          <w:ilvl w:val="0"/>
          <w:numId w:val="7"/>
        </w:numPr>
        <w:tabs>
          <w:tab w:val="left" w:pos="2895"/>
        </w:tabs>
        <w:spacing w:line="360" w:lineRule="auto"/>
        <w:jc w:val="both"/>
        <w:rPr>
          <w:rFonts w:ascii="Times New Roman" w:hAnsi="Times New Roman"/>
          <w:sz w:val="24"/>
          <w:szCs w:val="24"/>
        </w:rPr>
      </w:pPr>
      <w:r w:rsidRPr="009A4FE8">
        <w:rPr>
          <w:rFonts w:ascii="Times New Roman" w:hAnsi="Times New Roman"/>
          <w:sz w:val="24"/>
          <w:szCs w:val="24"/>
        </w:rPr>
        <w:t xml:space="preserve">Strategie celoživotního učení ČR (2007), </w:t>
      </w:r>
    </w:p>
    <w:p w14:paraId="68ED70E1" w14:textId="77777777" w:rsidR="004C7B29" w:rsidRPr="009A4FE8" w:rsidRDefault="004C7B29" w:rsidP="00A9286D">
      <w:pPr>
        <w:pStyle w:val="Odstavecseseznamem"/>
        <w:numPr>
          <w:ilvl w:val="0"/>
          <w:numId w:val="7"/>
        </w:numPr>
        <w:tabs>
          <w:tab w:val="left" w:pos="2895"/>
        </w:tabs>
        <w:spacing w:line="360" w:lineRule="auto"/>
        <w:jc w:val="both"/>
        <w:rPr>
          <w:rFonts w:ascii="Times New Roman" w:hAnsi="Times New Roman"/>
          <w:sz w:val="24"/>
          <w:szCs w:val="24"/>
        </w:rPr>
      </w:pPr>
      <w:r w:rsidRPr="009A4FE8">
        <w:rPr>
          <w:rFonts w:ascii="Times New Roman" w:hAnsi="Times New Roman"/>
          <w:sz w:val="24"/>
          <w:szCs w:val="24"/>
        </w:rPr>
        <w:t xml:space="preserve">Strategie vzdělávací politiky České republiky do roku 2020 (2014) </w:t>
      </w:r>
    </w:p>
    <w:p w14:paraId="58874894" w14:textId="5EF4C9D5" w:rsidR="002B0C11" w:rsidRDefault="004C7B29" w:rsidP="00A9286D">
      <w:pPr>
        <w:pStyle w:val="Odstavecseseznamem"/>
        <w:numPr>
          <w:ilvl w:val="0"/>
          <w:numId w:val="7"/>
        </w:numPr>
        <w:rPr>
          <w:rFonts w:ascii="Times New Roman" w:hAnsi="Times New Roman"/>
          <w:sz w:val="24"/>
          <w:szCs w:val="24"/>
        </w:rPr>
      </w:pPr>
      <w:r w:rsidRPr="009A4FE8">
        <w:rPr>
          <w:rFonts w:ascii="Times New Roman" w:hAnsi="Times New Roman"/>
          <w:sz w:val="24"/>
          <w:szCs w:val="24"/>
        </w:rPr>
        <w:t>Dlouhodobý záměr vzdělávání a rozvoje vzdělávací soustavy České republiky na období 2015–2020 (2015).</w:t>
      </w:r>
    </w:p>
    <w:p w14:paraId="6FEFEABC" w14:textId="77777777" w:rsidR="00A815E2" w:rsidRPr="00A815E2" w:rsidRDefault="00A815E2" w:rsidP="00A815E2">
      <w:pPr>
        <w:rPr>
          <w:rFonts w:ascii="Times New Roman" w:hAnsi="Times New Roman"/>
          <w:sz w:val="24"/>
          <w:szCs w:val="24"/>
        </w:rPr>
      </w:pPr>
    </w:p>
    <w:p w14:paraId="6693D9DE" w14:textId="34A848FE" w:rsidR="00700CF8" w:rsidRPr="00A815E2" w:rsidRDefault="00700CF8" w:rsidP="006D01E6">
      <w:pPr>
        <w:pStyle w:val="Nadpis3"/>
        <w:numPr>
          <w:ilvl w:val="2"/>
          <w:numId w:val="87"/>
        </w:numPr>
        <w:rPr>
          <w:rFonts w:ascii="Times New Roman" w:hAnsi="Times New Roman" w:cs="Times New Roman"/>
          <w:b/>
          <w:bCs/>
          <w:color w:val="000000" w:themeColor="text1"/>
          <w:sz w:val="30"/>
          <w:szCs w:val="30"/>
          <w:shd w:val="clear" w:color="auto" w:fill="FFFFFF"/>
        </w:rPr>
      </w:pPr>
      <w:bookmarkStart w:id="9" w:name="_Toc89623114"/>
      <w:r w:rsidRPr="00A815E2">
        <w:rPr>
          <w:rFonts w:ascii="Times New Roman" w:hAnsi="Times New Roman" w:cs="Times New Roman"/>
          <w:b/>
          <w:bCs/>
          <w:color w:val="000000" w:themeColor="text1"/>
          <w:sz w:val="30"/>
          <w:szCs w:val="30"/>
          <w:shd w:val="clear" w:color="auto" w:fill="FFFFFF"/>
        </w:rPr>
        <w:t>Formy celoživotního vzdělávání</w:t>
      </w:r>
      <w:bookmarkEnd w:id="9"/>
    </w:p>
    <w:p w14:paraId="1A605557" w14:textId="7CB69EFA" w:rsidR="00700CF8" w:rsidRDefault="00700CF8" w:rsidP="00700CF8"/>
    <w:p w14:paraId="7C80224D" w14:textId="1653F942" w:rsidR="0063270F" w:rsidRDefault="00700CF8" w:rsidP="0063270F">
      <w:pPr>
        <w:spacing w:line="360" w:lineRule="auto"/>
        <w:ind w:firstLine="680"/>
        <w:jc w:val="both"/>
        <w:rPr>
          <w:rFonts w:ascii="Times New Roman" w:hAnsi="Times New Roman"/>
          <w:sz w:val="24"/>
          <w:szCs w:val="24"/>
        </w:rPr>
      </w:pPr>
      <w:r w:rsidRPr="00773178">
        <w:rPr>
          <w:rFonts w:ascii="Times New Roman" w:hAnsi="Times New Roman"/>
          <w:bCs/>
          <w:sz w:val="24"/>
          <w:szCs w:val="24"/>
        </w:rPr>
        <w:t xml:space="preserve">   Celoživotní vzdělávání</w:t>
      </w:r>
      <w:r w:rsidRPr="00700CF8">
        <w:rPr>
          <w:rFonts w:ascii="Times New Roman" w:hAnsi="Times New Roman"/>
          <w:b/>
          <w:sz w:val="24"/>
          <w:szCs w:val="24"/>
        </w:rPr>
        <w:t xml:space="preserve"> </w:t>
      </w:r>
      <w:r w:rsidRPr="00773178">
        <w:rPr>
          <w:rFonts w:ascii="Times New Roman" w:hAnsi="Times New Roman"/>
          <w:bCs/>
          <w:sz w:val="24"/>
          <w:szCs w:val="24"/>
        </w:rPr>
        <w:t>můžeme dle</w:t>
      </w:r>
      <w:r w:rsidRPr="00700CF8">
        <w:rPr>
          <w:rFonts w:ascii="Times New Roman" w:hAnsi="Times New Roman"/>
          <w:b/>
          <w:sz w:val="24"/>
          <w:szCs w:val="24"/>
        </w:rPr>
        <w:t xml:space="preserve"> </w:t>
      </w:r>
      <w:r w:rsidRPr="00700CF8">
        <w:rPr>
          <w:rFonts w:ascii="Times New Roman" w:hAnsi="Times New Roman"/>
          <w:sz w:val="24"/>
          <w:szCs w:val="24"/>
        </w:rPr>
        <w:t>Strategie celoživotního učení ČR (2007) dělit do tří skupin na formální vzdělávání, neformální vzdělávání a informální učení.</w:t>
      </w:r>
    </w:p>
    <w:p w14:paraId="2E8E07F5" w14:textId="77777777" w:rsidR="00897004" w:rsidRPr="00700CF8" w:rsidRDefault="00897004" w:rsidP="0063270F">
      <w:pPr>
        <w:spacing w:line="360" w:lineRule="auto"/>
        <w:ind w:firstLine="680"/>
        <w:jc w:val="both"/>
        <w:rPr>
          <w:rFonts w:ascii="Times New Roman" w:hAnsi="Times New Roman"/>
          <w:sz w:val="24"/>
          <w:szCs w:val="24"/>
        </w:rPr>
      </w:pPr>
    </w:p>
    <w:p w14:paraId="665DB754" w14:textId="039249F1" w:rsidR="00700CF8" w:rsidRDefault="00700CF8" w:rsidP="00700CF8">
      <w:pPr>
        <w:rPr>
          <w:rFonts w:ascii="Times New Roman" w:hAnsi="Times New Roman"/>
          <w:b/>
          <w:bCs/>
          <w:sz w:val="24"/>
          <w:szCs w:val="24"/>
        </w:rPr>
      </w:pPr>
      <w:r w:rsidRPr="00003F21">
        <w:rPr>
          <w:rFonts w:ascii="Times New Roman" w:hAnsi="Times New Roman"/>
          <w:b/>
          <w:bCs/>
          <w:sz w:val="24"/>
          <w:szCs w:val="24"/>
        </w:rPr>
        <w:t>Formální vzdělávání</w:t>
      </w:r>
    </w:p>
    <w:p w14:paraId="13FD214F" w14:textId="39189736" w:rsidR="00362D41" w:rsidRPr="00362D41" w:rsidRDefault="00362D41" w:rsidP="00165DEE">
      <w:pPr>
        <w:spacing w:line="360" w:lineRule="auto"/>
        <w:jc w:val="both"/>
        <w:rPr>
          <w:rFonts w:ascii="Times New Roman" w:hAnsi="Times New Roman"/>
          <w:sz w:val="24"/>
          <w:szCs w:val="24"/>
        </w:rPr>
      </w:pPr>
      <w:r>
        <w:rPr>
          <w:rFonts w:ascii="Times New Roman" w:hAnsi="Times New Roman"/>
          <w:sz w:val="24"/>
          <w:szCs w:val="24"/>
        </w:rPr>
        <w:t xml:space="preserve">   </w:t>
      </w:r>
      <w:r w:rsidR="00165DEE" w:rsidRPr="00362D41">
        <w:rPr>
          <w:rFonts w:ascii="Times New Roman" w:hAnsi="Times New Roman"/>
          <w:sz w:val="24"/>
          <w:szCs w:val="24"/>
        </w:rPr>
        <w:t>Formální vzdělávání se odehrává zejména ve školách</w:t>
      </w:r>
      <w:r w:rsidRPr="00362D41">
        <w:rPr>
          <w:rFonts w:ascii="Times New Roman" w:hAnsi="Times New Roman"/>
          <w:sz w:val="24"/>
          <w:szCs w:val="24"/>
        </w:rPr>
        <w:t>. Funkce, cíle, obsahy, organizační formy a způsoby hodnocení jsou definovány a legislativně vymezeny.</w:t>
      </w:r>
      <w:r w:rsidR="00165DEE" w:rsidRPr="00362D41">
        <w:rPr>
          <w:rFonts w:ascii="Times New Roman" w:hAnsi="Times New Roman"/>
          <w:sz w:val="24"/>
          <w:szCs w:val="24"/>
        </w:rPr>
        <w:t xml:space="preserve"> </w:t>
      </w:r>
      <w:r w:rsidRPr="00362D41">
        <w:rPr>
          <w:rFonts w:ascii="Times New Roman" w:hAnsi="Times New Roman"/>
          <w:sz w:val="24"/>
          <w:szCs w:val="24"/>
        </w:rPr>
        <w:t>P</w:t>
      </w:r>
      <w:r w:rsidR="00165DEE" w:rsidRPr="00362D41">
        <w:rPr>
          <w:rFonts w:ascii="Times New Roman" w:hAnsi="Times New Roman"/>
          <w:sz w:val="24"/>
          <w:szCs w:val="24"/>
        </w:rPr>
        <w:t>rostřednictvím</w:t>
      </w:r>
      <w:r w:rsidRPr="00362D41">
        <w:rPr>
          <w:rFonts w:ascii="Times New Roman" w:hAnsi="Times New Roman"/>
          <w:sz w:val="24"/>
          <w:szCs w:val="24"/>
        </w:rPr>
        <w:t xml:space="preserve"> formálního vzdělávání</w:t>
      </w:r>
      <w:r w:rsidR="00165DEE" w:rsidRPr="00362D41">
        <w:rPr>
          <w:rFonts w:ascii="Times New Roman" w:hAnsi="Times New Roman"/>
          <w:sz w:val="24"/>
          <w:szCs w:val="24"/>
        </w:rPr>
        <w:t xml:space="preserve"> lze dosáhnout stupňů vzdělání</w:t>
      </w:r>
      <w:r w:rsidRPr="00362D41">
        <w:rPr>
          <w:rFonts w:ascii="Times New Roman" w:hAnsi="Times New Roman"/>
          <w:sz w:val="24"/>
          <w:szCs w:val="24"/>
        </w:rPr>
        <w:t xml:space="preserve"> a zahrnuje na sebe navazující vzdělávací stupně: </w:t>
      </w:r>
      <w:r w:rsidR="00165DEE" w:rsidRPr="00362D41">
        <w:rPr>
          <w:rFonts w:ascii="Times New Roman" w:hAnsi="Times New Roman"/>
          <w:sz w:val="24"/>
          <w:szCs w:val="24"/>
        </w:rPr>
        <w:t>(</w:t>
      </w:r>
      <w:r w:rsidRPr="00362D41">
        <w:rPr>
          <w:rFonts w:ascii="Times New Roman" w:hAnsi="Times New Roman"/>
          <w:sz w:val="24"/>
          <w:szCs w:val="24"/>
        </w:rPr>
        <w:t xml:space="preserve">jesle, mateřská školka, </w:t>
      </w:r>
      <w:r w:rsidR="00165DEE" w:rsidRPr="00362D41">
        <w:rPr>
          <w:rFonts w:ascii="Times New Roman" w:hAnsi="Times New Roman"/>
          <w:sz w:val="24"/>
          <w:szCs w:val="24"/>
        </w:rPr>
        <w:t>základního vzdělání,</w:t>
      </w:r>
      <w:r w:rsidRPr="00362D41">
        <w:rPr>
          <w:rFonts w:ascii="Times New Roman" w:hAnsi="Times New Roman"/>
          <w:sz w:val="24"/>
          <w:szCs w:val="24"/>
        </w:rPr>
        <w:t xml:space="preserve"> </w:t>
      </w:r>
      <w:r w:rsidR="00165DEE" w:rsidRPr="00362D41">
        <w:rPr>
          <w:rFonts w:ascii="Times New Roman" w:hAnsi="Times New Roman"/>
          <w:sz w:val="24"/>
          <w:szCs w:val="24"/>
        </w:rPr>
        <w:t>střední vzdělání, střední</w:t>
      </w:r>
      <w:r w:rsidRPr="00362D41">
        <w:rPr>
          <w:rFonts w:ascii="Times New Roman" w:hAnsi="Times New Roman"/>
          <w:sz w:val="24"/>
          <w:szCs w:val="24"/>
        </w:rPr>
        <w:t xml:space="preserve"> </w:t>
      </w:r>
      <w:r w:rsidR="00165DEE" w:rsidRPr="00362D41">
        <w:rPr>
          <w:rFonts w:ascii="Times New Roman" w:hAnsi="Times New Roman"/>
          <w:sz w:val="24"/>
          <w:szCs w:val="24"/>
        </w:rPr>
        <w:t>vzdělání s výučním listem, střední</w:t>
      </w:r>
      <w:r w:rsidRPr="00362D41">
        <w:rPr>
          <w:rFonts w:ascii="Times New Roman" w:hAnsi="Times New Roman"/>
          <w:sz w:val="24"/>
          <w:szCs w:val="24"/>
        </w:rPr>
        <w:t xml:space="preserve"> </w:t>
      </w:r>
      <w:r w:rsidR="00165DEE" w:rsidRPr="00362D41">
        <w:rPr>
          <w:rFonts w:ascii="Times New Roman" w:hAnsi="Times New Roman"/>
          <w:sz w:val="24"/>
          <w:szCs w:val="24"/>
        </w:rPr>
        <w:t xml:space="preserve">vzdělání s maturitní zkouškou, vyššího odborného vzdělání v </w:t>
      </w:r>
      <w:r w:rsidR="00165DEE" w:rsidRPr="00362D41">
        <w:rPr>
          <w:rFonts w:ascii="Times New Roman" w:hAnsi="Times New Roman"/>
          <w:sz w:val="24"/>
          <w:szCs w:val="24"/>
        </w:rPr>
        <w:lastRenderedPageBreak/>
        <w:t>konzervatoři, vyšší</w:t>
      </w:r>
      <w:r w:rsidRPr="00362D41">
        <w:rPr>
          <w:rFonts w:ascii="Times New Roman" w:hAnsi="Times New Roman"/>
          <w:sz w:val="24"/>
          <w:szCs w:val="24"/>
        </w:rPr>
        <w:t xml:space="preserve"> </w:t>
      </w:r>
      <w:r w:rsidR="00165DEE" w:rsidRPr="00362D41">
        <w:rPr>
          <w:rFonts w:ascii="Times New Roman" w:hAnsi="Times New Roman"/>
          <w:sz w:val="24"/>
          <w:szCs w:val="24"/>
        </w:rPr>
        <w:t>odborné</w:t>
      </w:r>
      <w:r w:rsidRPr="00362D41">
        <w:rPr>
          <w:rFonts w:ascii="Times New Roman" w:hAnsi="Times New Roman"/>
          <w:sz w:val="24"/>
          <w:szCs w:val="24"/>
        </w:rPr>
        <w:t xml:space="preserve"> </w:t>
      </w:r>
      <w:r w:rsidR="00165DEE" w:rsidRPr="00362D41">
        <w:rPr>
          <w:rFonts w:ascii="Times New Roman" w:hAnsi="Times New Roman"/>
          <w:sz w:val="24"/>
          <w:szCs w:val="24"/>
        </w:rPr>
        <w:t>vzdělání, vysokoškolské</w:t>
      </w:r>
      <w:r w:rsidRPr="00362D41">
        <w:rPr>
          <w:rFonts w:ascii="Times New Roman" w:hAnsi="Times New Roman"/>
          <w:sz w:val="24"/>
          <w:szCs w:val="24"/>
        </w:rPr>
        <w:t xml:space="preserve"> </w:t>
      </w:r>
      <w:r w:rsidR="00165DEE" w:rsidRPr="00362D41">
        <w:rPr>
          <w:rFonts w:ascii="Times New Roman" w:hAnsi="Times New Roman"/>
          <w:sz w:val="24"/>
          <w:szCs w:val="24"/>
        </w:rPr>
        <w:t>vzdělání)</w:t>
      </w:r>
      <w:r w:rsidRPr="00362D41">
        <w:rPr>
          <w:rFonts w:ascii="Times New Roman" w:hAnsi="Times New Roman"/>
          <w:sz w:val="24"/>
          <w:szCs w:val="24"/>
        </w:rPr>
        <w:t>, které po absolvování jsou potvrzovány příslušnými osvědčeními.</w:t>
      </w:r>
      <w:r>
        <w:t xml:space="preserve"> </w:t>
      </w:r>
      <w:r w:rsidRPr="00362D41">
        <w:rPr>
          <w:rFonts w:ascii="Times New Roman" w:hAnsi="Times New Roman"/>
          <w:sz w:val="24"/>
          <w:szCs w:val="24"/>
        </w:rPr>
        <w:t>(Strategie celoživotního učení ČR 2007)</w:t>
      </w:r>
    </w:p>
    <w:p w14:paraId="7BA93FD2" w14:textId="531BCB8C" w:rsidR="00700CF8" w:rsidRPr="006C5C25" w:rsidRDefault="00362D41" w:rsidP="006C5C25">
      <w:pPr>
        <w:spacing w:line="360" w:lineRule="auto"/>
        <w:jc w:val="both"/>
        <w:rPr>
          <w:rFonts w:ascii="Times New Roman" w:hAnsi="Times New Roman"/>
          <w:sz w:val="24"/>
          <w:szCs w:val="24"/>
        </w:rPr>
      </w:pPr>
      <w:r>
        <w:t xml:space="preserve">   </w:t>
      </w:r>
      <w:r w:rsidR="00165DEE" w:rsidRPr="00165DEE">
        <w:rPr>
          <w:rFonts w:ascii="Times New Roman" w:hAnsi="Times New Roman"/>
          <w:sz w:val="24"/>
          <w:szCs w:val="24"/>
        </w:rPr>
        <w:t xml:space="preserve"> Znaky charakteristické pro formální vzdělávání v České republice vykazuje rovněž vzdělávání předškolní, základní umělecké a jazykové. Jsou definovány jeho funkce, cíle, obsahy, organizační formy a způsoby hodnocení.</w:t>
      </w:r>
    </w:p>
    <w:p w14:paraId="3B950C90" w14:textId="2A00F7D8" w:rsidR="00700CF8" w:rsidRPr="00671F51" w:rsidRDefault="00362D41" w:rsidP="00671F51">
      <w:pPr>
        <w:spacing w:line="360" w:lineRule="auto"/>
        <w:jc w:val="both"/>
        <w:rPr>
          <w:rFonts w:ascii="Times New Roman" w:hAnsi="Times New Roman"/>
          <w:sz w:val="24"/>
          <w:szCs w:val="24"/>
        </w:rPr>
      </w:pPr>
      <w:r w:rsidRPr="00362D41">
        <w:rPr>
          <w:rFonts w:ascii="Times New Roman" w:hAnsi="Times New Roman"/>
          <w:sz w:val="24"/>
          <w:szCs w:val="24"/>
        </w:rPr>
        <w:t xml:space="preserve">   </w:t>
      </w:r>
      <w:r w:rsidR="00F825F4" w:rsidRPr="00362D41">
        <w:rPr>
          <w:rFonts w:ascii="Times New Roman" w:hAnsi="Times New Roman"/>
          <w:sz w:val="24"/>
          <w:szCs w:val="24"/>
        </w:rPr>
        <w:t>M. Šerák</w:t>
      </w:r>
      <w:r w:rsidRPr="00362D41">
        <w:rPr>
          <w:rFonts w:ascii="Times New Roman" w:hAnsi="Times New Roman"/>
          <w:sz w:val="24"/>
          <w:szCs w:val="24"/>
        </w:rPr>
        <w:t xml:space="preserve"> (2009, str.16) poukazuje na skutečnost, že formální vzdělávání mělo v celém vzdělávacím systému až donedávna dominantní a monopolní postavení.  </w:t>
      </w:r>
    </w:p>
    <w:p w14:paraId="0A09DA47" w14:textId="77777777" w:rsidR="00222E43" w:rsidRDefault="00222E43" w:rsidP="00700CF8"/>
    <w:p w14:paraId="0B66AE61" w14:textId="7D3C88AB" w:rsidR="00897004" w:rsidRPr="00003F21" w:rsidRDefault="00700CF8" w:rsidP="00165DEE">
      <w:pPr>
        <w:rPr>
          <w:rFonts w:ascii="Times New Roman" w:hAnsi="Times New Roman"/>
          <w:b/>
          <w:bCs/>
          <w:sz w:val="24"/>
          <w:szCs w:val="24"/>
        </w:rPr>
      </w:pPr>
      <w:r w:rsidRPr="00003F21">
        <w:rPr>
          <w:rFonts w:ascii="Times New Roman" w:hAnsi="Times New Roman"/>
          <w:b/>
          <w:bCs/>
          <w:sz w:val="24"/>
          <w:szCs w:val="24"/>
        </w:rPr>
        <w:t>Neformální vzdělávání</w:t>
      </w:r>
    </w:p>
    <w:p w14:paraId="16ABC2F4" w14:textId="6C5C93A0" w:rsidR="00362D41" w:rsidRPr="006C5C25" w:rsidRDefault="00362D41" w:rsidP="006C5C25">
      <w:pPr>
        <w:spacing w:line="360" w:lineRule="auto"/>
        <w:jc w:val="both"/>
        <w:rPr>
          <w:rFonts w:ascii="Times New Roman" w:hAnsi="Times New Roman"/>
          <w:sz w:val="24"/>
          <w:szCs w:val="24"/>
        </w:rPr>
      </w:pPr>
      <w:r>
        <w:t xml:space="preserve">   </w:t>
      </w:r>
      <w:r w:rsidRPr="00165DEE">
        <w:rPr>
          <w:rFonts w:ascii="Times New Roman" w:hAnsi="Times New Roman"/>
          <w:sz w:val="24"/>
          <w:szCs w:val="24"/>
        </w:rPr>
        <w:t>Neformální vzdělávání je zaměřeno na rozvoj znalostí, dovedností a schopností v zařízeních zaměstnavatelů, v soukromých vzdělávacích institucích, ve školských zařízeních (např. zájmové vzdělávání, které poskytuje účastníkům naplnění volného času zájmovou činností se zaměřením na různé oblasti), nestátních neziskových organizacích, v knihovnách a dalších organizacích.</w:t>
      </w:r>
    </w:p>
    <w:p w14:paraId="5037FEC0" w14:textId="1B1C148A" w:rsidR="00362D41" w:rsidRPr="00AC156E" w:rsidRDefault="00165DEE" w:rsidP="00AC156E">
      <w:pPr>
        <w:spacing w:line="360" w:lineRule="auto"/>
        <w:jc w:val="both"/>
        <w:rPr>
          <w:rFonts w:ascii="Times New Roman" w:hAnsi="Times New Roman"/>
          <w:sz w:val="24"/>
          <w:szCs w:val="24"/>
        </w:rPr>
      </w:pPr>
      <w:r w:rsidRPr="00165DEE">
        <w:rPr>
          <w:rFonts w:ascii="Times New Roman" w:hAnsi="Times New Roman"/>
          <w:sz w:val="24"/>
          <w:szCs w:val="24"/>
        </w:rPr>
        <w:t xml:space="preserve"> Bez dodatečného uznání příslušným orgánem nebo institucí však neformální vzdělávání zpravidla nevede k získání stupně vzdělání.</w:t>
      </w:r>
    </w:p>
    <w:p w14:paraId="0F34E3F2" w14:textId="77777777" w:rsidR="00362D41" w:rsidRPr="00AC156E" w:rsidRDefault="00362D41" w:rsidP="00362D41">
      <w:pPr>
        <w:spacing w:line="360" w:lineRule="auto"/>
        <w:jc w:val="both"/>
        <w:rPr>
          <w:rFonts w:ascii="Times New Roman" w:hAnsi="Times New Roman"/>
          <w:sz w:val="24"/>
          <w:szCs w:val="24"/>
        </w:rPr>
      </w:pPr>
      <w:r w:rsidRPr="00AC156E">
        <w:rPr>
          <w:rFonts w:ascii="Times New Roman" w:hAnsi="Times New Roman"/>
          <w:sz w:val="24"/>
          <w:szCs w:val="24"/>
        </w:rPr>
        <w:t xml:space="preserve">Do neformálního vzdělávání zahrnujeme např. </w:t>
      </w:r>
    </w:p>
    <w:p w14:paraId="7B19665F" w14:textId="77777777" w:rsidR="00362D41" w:rsidRPr="00AC156E" w:rsidRDefault="00362D41" w:rsidP="00A9286D">
      <w:pPr>
        <w:numPr>
          <w:ilvl w:val="1"/>
          <w:numId w:val="11"/>
        </w:numPr>
        <w:autoSpaceDN/>
        <w:spacing w:after="0" w:line="360" w:lineRule="auto"/>
        <w:jc w:val="both"/>
        <w:rPr>
          <w:rFonts w:ascii="Times New Roman" w:hAnsi="Times New Roman"/>
          <w:sz w:val="24"/>
          <w:szCs w:val="24"/>
        </w:rPr>
      </w:pPr>
      <w:r w:rsidRPr="00AC156E">
        <w:rPr>
          <w:rFonts w:ascii="Times New Roman" w:hAnsi="Times New Roman"/>
          <w:sz w:val="24"/>
          <w:szCs w:val="24"/>
        </w:rPr>
        <w:t>organizované volnočasové aktivity</w:t>
      </w:r>
    </w:p>
    <w:p w14:paraId="187931D7" w14:textId="77777777" w:rsidR="00362D41" w:rsidRPr="00AC156E" w:rsidRDefault="00362D41" w:rsidP="00A9286D">
      <w:pPr>
        <w:numPr>
          <w:ilvl w:val="1"/>
          <w:numId w:val="11"/>
        </w:numPr>
        <w:autoSpaceDN/>
        <w:spacing w:after="0" w:line="360" w:lineRule="auto"/>
        <w:jc w:val="both"/>
        <w:rPr>
          <w:rFonts w:ascii="Times New Roman" w:hAnsi="Times New Roman"/>
          <w:sz w:val="24"/>
          <w:szCs w:val="24"/>
        </w:rPr>
      </w:pPr>
      <w:r w:rsidRPr="00AC156E">
        <w:rPr>
          <w:rFonts w:ascii="Times New Roman" w:hAnsi="Times New Roman"/>
          <w:sz w:val="24"/>
          <w:szCs w:val="24"/>
        </w:rPr>
        <w:t>kurzy cizích jazyků</w:t>
      </w:r>
    </w:p>
    <w:p w14:paraId="7C79CB29" w14:textId="77777777" w:rsidR="00362D41" w:rsidRPr="00AC156E" w:rsidRDefault="00362D41" w:rsidP="00A9286D">
      <w:pPr>
        <w:numPr>
          <w:ilvl w:val="1"/>
          <w:numId w:val="11"/>
        </w:numPr>
        <w:autoSpaceDN/>
        <w:spacing w:after="0" w:line="360" w:lineRule="auto"/>
        <w:jc w:val="both"/>
        <w:rPr>
          <w:rFonts w:ascii="Times New Roman" w:hAnsi="Times New Roman"/>
          <w:sz w:val="24"/>
          <w:szCs w:val="24"/>
        </w:rPr>
      </w:pPr>
      <w:r w:rsidRPr="00AC156E">
        <w:rPr>
          <w:rFonts w:ascii="Times New Roman" w:hAnsi="Times New Roman"/>
          <w:sz w:val="24"/>
          <w:szCs w:val="24"/>
        </w:rPr>
        <w:t>počítačové kurzy</w:t>
      </w:r>
    </w:p>
    <w:p w14:paraId="6773DDBA" w14:textId="77777777" w:rsidR="00362D41" w:rsidRPr="00AC156E" w:rsidRDefault="00362D41" w:rsidP="00A9286D">
      <w:pPr>
        <w:numPr>
          <w:ilvl w:val="1"/>
          <w:numId w:val="11"/>
        </w:numPr>
        <w:autoSpaceDN/>
        <w:spacing w:after="0" w:line="360" w:lineRule="auto"/>
        <w:jc w:val="both"/>
        <w:rPr>
          <w:rFonts w:ascii="Times New Roman" w:hAnsi="Times New Roman"/>
          <w:sz w:val="24"/>
          <w:szCs w:val="24"/>
        </w:rPr>
      </w:pPr>
      <w:r w:rsidRPr="00AC156E">
        <w:rPr>
          <w:rFonts w:ascii="Times New Roman" w:hAnsi="Times New Roman"/>
          <w:sz w:val="24"/>
          <w:szCs w:val="24"/>
        </w:rPr>
        <w:t>řidičské kurzy</w:t>
      </w:r>
    </w:p>
    <w:p w14:paraId="630E0FE5" w14:textId="77777777" w:rsidR="00362D41" w:rsidRPr="00AC156E" w:rsidRDefault="00362D41" w:rsidP="00A9286D">
      <w:pPr>
        <w:numPr>
          <w:ilvl w:val="1"/>
          <w:numId w:val="11"/>
        </w:numPr>
        <w:autoSpaceDN/>
        <w:spacing w:after="0" w:line="360" w:lineRule="auto"/>
        <w:jc w:val="both"/>
        <w:rPr>
          <w:rFonts w:ascii="Times New Roman" w:hAnsi="Times New Roman"/>
          <w:sz w:val="24"/>
          <w:szCs w:val="24"/>
        </w:rPr>
      </w:pPr>
      <w:r w:rsidRPr="00AC156E">
        <w:rPr>
          <w:rFonts w:ascii="Times New Roman" w:hAnsi="Times New Roman"/>
          <w:sz w:val="24"/>
          <w:szCs w:val="24"/>
        </w:rPr>
        <w:t>rekvalifikační kurzy</w:t>
      </w:r>
    </w:p>
    <w:p w14:paraId="2D84B08A" w14:textId="77777777" w:rsidR="00362D41" w:rsidRPr="00AC156E" w:rsidRDefault="00362D41" w:rsidP="00A9286D">
      <w:pPr>
        <w:numPr>
          <w:ilvl w:val="1"/>
          <w:numId w:val="11"/>
        </w:numPr>
        <w:autoSpaceDN/>
        <w:spacing w:after="0" w:line="360" w:lineRule="auto"/>
        <w:jc w:val="both"/>
        <w:rPr>
          <w:rFonts w:ascii="Times New Roman" w:hAnsi="Times New Roman"/>
          <w:sz w:val="24"/>
          <w:szCs w:val="24"/>
        </w:rPr>
      </w:pPr>
      <w:r w:rsidRPr="00AC156E">
        <w:rPr>
          <w:rFonts w:ascii="Times New Roman" w:hAnsi="Times New Roman"/>
          <w:sz w:val="24"/>
          <w:szCs w:val="24"/>
        </w:rPr>
        <w:t xml:space="preserve">krátkodobá školení </w:t>
      </w:r>
    </w:p>
    <w:p w14:paraId="56756AA2" w14:textId="77777777" w:rsidR="00362D41" w:rsidRPr="00AC156E" w:rsidRDefault="00362D41" w:rsidP="00A9286D">
      <w:pPr>
        <w:numPr>
          <w:ilvl w:val="1"/>
          <w:numId w:val="11"/>
        </w:numPr>
        <w:autoSpaceDN/>
        <w:spacing w:after="0" w:line="360" w:lineRule="auto"/>
        <w:jc w:val="both"/>
        <w:rPr>
          <w:rFonts w:ascii="Times New Roman" w:hAnsi="Times New Roman"/>
          <w:sz w:val="24"/>
          <w:szCs w:val="24"/>
        </w:rPr>
      </w:pPr>
      <w:r w:rsidRPr="00AC156E">
        <w:rPr>
          <w:rFonts w:ascii="Times New Roman" w:hAnsi="Times New Roman"/>
          <w:sz w:val="24"/>
          <w:szCs w:val="24"/>
        </w:rPr>
        <w:t xml:space="preserve">přednášky </w:t>
      </w:r>
    </w:p>
    <w:p w14:paraId="3F48BB97" w14:textId="77777777" w:rsidR="00D145C0" w:rsidRDefault="00D145C0" w:rsidP="00362D41">
      <w:pPr>
        <w:spacing w:line="360" w:lineRule="auto"/>
        <w:ind w:firstLine="680"/>
        <w:jc w:val="both"/>
        <w:rPr>
          <w:rStyle w:val="st1"/>
          <w:rFonts w:ascii="Arial" w:hAnsi="Arial" w:cs="Arial"/>
        </w:rPr>
      </w:pPr>
    </w:p>
    <w:p w14:paraId="6631A617" w14:textId="4D655895" w:rsidR="00452BFA" w:rsidRDefault="00362D41" w:rsidP="002A1951">
      <w:pPr>
        <w:spacing w:line="360" w:lineRule="auto"/>
        <w:ind w:firstLine="680"/>
        <w:jc w:val="both"/>
        <w:rPr>
          <w:rFonts w:ascii="Times New Roman" w:hAnsi="Times New Roman"/>
          <w:sz w:val="24"/>
          <w:szCs w:val="24"/>
        </w:rPr>
      </w:pPr>
      <w:r w:rsidRPr="00AC156E">
        <w:rPr>
          <w:rFonts w:ascii="Times New Roman" w:hAnsi="Times New Roman"/>
          <w:sz w:val="24"/>
          <w:szCs w:val="24"/>
        </w:rPr>
        <w:t xml:space="preserve">P. </w:t>
      </w:r>
      <w:r w:rsidR="00F825F4" w:rsidRPr="00AC156E">
        <w:rPr>
          <w:rFonts w:ascii="Times New Roman" w:hAnsi="Times New Roman"/>
          <w:sz w:val="24"/>
          <w:szCs w:val="24"/>
        </w:rPr>
        <w:t>Brande</w:t>
      </w:r>
      <w:r w:rsidRPr="00AC156E">
        <w:rPr>
          <w:rFonts w:ascii="Times New Roman" w:hAnsi="Times New Roman"/>
          <w:sz w:val="24"/>
          <w:szCs w:val="24"/>
        </w:rPr>
        <w:t xml:space="preserve"> (2006) dodává, že charakteristickým rysem pro neformální vzdělávání je flexibilita, kdy konkrétní aktivity lze adaptovat na aktuální potřeby účastníku a také na prostředí, ve kterém probíhá. </w:t>
      </w:r>
    </w:p>
    <w:p w14:paraId="44042897" w14:textId="19D41793" w:rsidR="0063270F" w:rsidRDefault="0063270F" w:rsidP="002A1951">
      <w:pPr>
        <w:spacing w:line="360" w:lineRule="auto"/>
        <w:ind w:firstLine="680"/>
        <w:jc w:val="both"/>
        <w:rPr>
          <w:rFonts w:ascii="Times New Roman" w:hAnsi="Times New Roman"/>
          <w:sz w:val="24"/>
          <w:szCs w:val="24"/>
        </w:rPr>
      </w:pPr>
    </w:p>
    <w:p w14:paraId="78992682" w14:textId="77777777" w:rsidR="00897004" w:rsidRPr="00AC156E" w:rsidRDefault="00897004" w:rsidP="002A1951">
      <w:pPr>
        <w:spacing w:line="360" w:lineRule="auto"/>
        <w:ind w:firstLine="680"/>
        <w:jc w:val="both"/>
        <w:rPr>
          <w:rFonts w:ascii="Times New Roman" w:hAnsi="Times New Roman"/>
          <w:sz w:val="24"/>
          <w:szCs w:val="24"/>
        </w:rPr>
      </w:pPr>
    </w:p>
    <w:p w14:paraId="0F5E5773" w14:textId="726C7230" w:rsidR="00362D41" w:rsidRPr="00AC156E" w:rsidRDefault="00362D41" w:rsidP="00362D41">
      <w:pPr>
        <w:spacing w:line="360" w:lineRule="auto"/>
        <w:jc w:val="both"/>
        <w:rPr>
          <w:rFonts w:ascii="Times New Roman" w:hAnsi="Times New Roman"/>
          <w:sz w:val="24"/>
          <w:szCs w:val="24"/>
        </w:rPr>
      </w:pPr>
      <w:r w:rsidRPr="00AC156E">
        <w:rPr>
          <w:rFonts w:ascii="Times New Roman" w:hAnsi="Times New Roman"/>
          <w:sz w:val="24"/>
          <w:szCs w:val="24"/>
        </w:rPr>
        <w:lastRenderedPageBreak/>
        <w:t>Autor zmiňuje charakteristické rysy neformálního vzdělání:</w:t>
      </w:r>
    </w:p>
    <w:p w14:paraId="314D902C" w14:textId="77777777" w:rsidR="00362D41" w:rsidRPr="00AC156E" w:rsidRDefault="00362D41" w:rsidP="00A9286D">
      <w:pPr>
        <w:pStyle w:val="Odstavecseseznamem"/>
        <w:numPr>
          <w:ilvl w:val="0"/>
          <w:numId w:val="12"/>
        </w:numPr>
        <w:spacing w:after="0" w:line="360" w:lineRule="auto"/>
        <w:jc w:val="both"/>
        <w:rPr>
          <w:rFonts w:ascii="Times New Roman" w:hAnsi="Times New Roman"/>
          <w:sz w:val="24"/>
          <w:szCs w:val="24"/>
        </w:rPr>
      </w:pPr>
      <w:r w:rsidRPr="00AC156E">
        <w:rPr>
          <w:rFonts w:ascii="Times New Roman" w:hAnsi="Times New Roman"/>
          <w:sz w:val="24"/>
          <w:szCs w:val="24"/>
        </w:rPr>
        <w:t>je dobrovolné a přístupné všem, bez ohledu na sociální postavení ve společnosti, absolvovanou praxi, dosažené vzdělání v rámci formálního vzdělávacího systému</w:t>
      </w:r>
    </w:p>
    <w:p w14:paraId="07A0C712" w14:textId="77777777" w:rsidR="00362D41" w:rsidRPr="00AC156E" w:rsidRDefault="00362D41" w:rsidP="00A9286D">
      <w:pPr>
        <w:pStyle w:val="Odstavecseseznamem"/>
        <w:numPr>
          <w:ilvl w:val="0"/>
          <w:numId w:val="12"/>
        </w:numPr>
        <w:spacing w:after="0" w:line="360" w:lineRule="auto"/>
        <w:jc w:val="both"/>
        <w:rPr>
          <w:rFonts w:ascii="Times New Roman" w:hAnsi="Times New Roman"/>
          <w:sz w:val="24"/>
          <w:szCs w:val="24"/>
        </w:rPr>
      </w:pPr>
      <w:r w:rsidRPr="00AC156E">
        <w:rPr>
          <w:rFonts w:ascii="Times New Roman" w:hAnsi="Times New Roman"/>
          <w:sz w:val="24"/>
          <w:szCs w:val="24"/>
        </w:rPr>
        <w:t>vzdělávací proces a jeho cíle jsou vždy naplánovány, neformální vzdělávání je více zaměřené na průběh procesu učení než na konečný výsledek</w:t>
      </w:r>
    </w:p>
    <w:p w14:paraId="3E01C446" w14:textId="77777777" w:rsidR="00362D41" w:rsidRPr="00AC156E" w:rsidRDefault="00362D41" w:rsidP="00A9286D">
      <w:pPr>
        <w:pStyle w:val="Odstavecseseznamem"/>
        <w:numPr>
          <w:ilvl w:val="0"/>
          <w:numId w:val="12"/>
        </w:numPr>
        <w:spacing w:after="0" w:line="360" w:lineRule="auto"/>
        <w:jc w:val="both"/>
        <w:rPr>
          <w:rFonts w:ascii="Times New Roman" w:hAnsi="Times New Roman"/>
          <w:sz w:val="24"/>
          <w:szCs w:val="24"/>
        </w:rPr>
      </w:pPr>
      <w:r w:rsidRPr="00AC156E">
        <w:rPr>
          <w:rFonts w:ascii="Times New Roman" w:hAnsi="Times New Roman"/>
          <w:sz w:val="24"/>
          <w:szCs w:val="24"/>
        </w:rPr>
        <w:t>je důležitá motivace a ochota se zapojit do celého procesu učení</w:t>
      </w:r>
    </w:p>
    <w:p w14:paraId="64D376E3" w14:textId="77777777" w:rsidR="00362D41" w:rsidRPr="00AC156E" w:rsidRDefault="00362D41" w:rsidP="00A9286D">
      <w:pPr>
        <w:pStyle w:val="Odstavecseseznamem"/>
        <w:numPr>
          <w:ilvl w:val="0"/>
          <w:numId w:val="12"/>
        </w:numPr>
        <w:spacing w:after="0" w:line="360" w:lineRule="auto"/>
        <w:jc w:val="both"/>
        <w:rPr>
          <w:rFonts w:ascii="Times New Roman" w:hAnsi="Times New Roman"/>
          <w:sz w:val="24"/>
          <w:szCs w:val="24"/>
        </w:rPr>
      </w:pPr>
      <w:r w:rsidRPr="00AC156E">
        <w:rPr>
          <w:rFonts w:ascii="Times New Roman" w:hAnsi="Times New Roman"/>
          <w:sz w:val="24"/>
          <w:szCs w:val="24"/>
        </w:rPr>
        <w:t xml:space="preserve">je důležité sdílení zkušeností a spolupráce ve skupinách, motivace, ochota </w:t>
      </w:r>
    </w:p>
    <w:p w14:paraId="7F686787" w14:textId="5E3F7A5B" w:rsidR="00272CC4" w:rsidRPr="009F2A46" w:rsidRDefault="00362D41" w:rsidP="00A9286D">
      <w:pPr>
        <w:pStyle w:val="Odstavecseseznamem"/>
        <w:numPr>
          <w:ilvl w:val="0"/>
          <w:numId w:val="12"/>
        </w:numPr>
        <w:spacing w:after="0" w:line="360" w:lineRule="auto"/>
        <w:jc w:val="both"/>
        <w:rPr>
          <w:rFonts w:ascii="Times New Roman" w:hAnsi="Times New Roman"/>
          <w:sz w:val="24"/>
          <w:szCs w:val="24"/>
        </w:rPr>
      </w:pPr>
      <w:r w:rsidRPr="00AC156E">
        <w:rPr>
          <w:rFonts w:ascii="Times New Roman" w:hAnsi="Times New Roman"/>
          <w:sz w:val="24"/>
          <w:szCs w:val="24"/>
        </w:rPr>
        <w:t xml:space="preserve">neformální vzdělávání je založeno na partnerství mezi vedoucím a jeho účastníky </w:t>
      </w:r>
    </w:p>
    <w:p w14:paraId="36E9208D" w14:textId="2FDB8C91" w:rsidR="00CD4E96" w:rsidRDefault="00CD4E96" w:rsidP="00CD4E96">
      <w:pPr>
        <w:tabs>
          <w:tab w:val="left" w:pos="1200"/>
        </w:tabs>
      </w:pPr>
    </w:p>
    <w:p w14:paraId="14AC594A" w14:textId="77777777" w:rsidR="00C64BA5" w:rsidRDefault="00C64BA5" w:rsidP="00CD4E96">
      <w:pPr>
        <w:tabs>
          <w:tab w:val="left" w:pos="1200"/>
        </w:tabs>
      </w:pPr>
    </w:p>
    <w:p w14:paraId="7901C96B" w14:textId="26674DB4" w:rsidR="00003F21" w:rsidRPr="00897004" w:rsidRDefault="00272CC4" w:rsidP="00897004">
      <w:pPr>
        <w:rPr>
          <w:rFonts w:ascii="Times New Roman" w:hAnsi="Times New Roman"/>
          <w:b/>
          <w:bCs/>
          <w:sz w:val="24"/>
          <w:szCs w:val="24"/>
        </w:rPr>
      </w:pPr>
      <w:r w:rsidRPr="00003F21">
        <w:rPr>
          <w:rFonts w:ascii="Times New Roman" w:hAnsi="Times New Roman"/>
          <w:b/>
          <w:bCs/>
          <w:sz w:val="24"/>
          <w:szCs w:val="24"/>
        </w:rPr>
        <w:t>Informální vzdělávání</w:t>
      </w:r>
    </w:p>
    <w:p w14:paraId="48DE305B" w14:textId="7E78BD44" w:rsidR="00F825F4" w:rsidRDefault="00165DEE" w:rsidP="00003F21">
      <w:pPr>
        <w:spacing w:line="360" w:lineRule="auto"/>
        <w:jc w:val="both"/>
        <w:rPr>
          <w:rFonts w:ascii="Times New Roman" w:hAnsi="Times New Roman"/>
          <w:sz w:val="24"/>
          <w:szCs w:val="24"/>
        </w:rPr>
      </w:pPr>
      <w:r w:rsidRPr="00165DEE">
        <w:rPr>
          <w:rFonts w:ascii="Times New Roman" w:hAnsi="Times New Roman"/>
          <w:sz w:val="24"/>
          <w:szCs w:val="24"/>
        </w:rPr>
        <w:t xml:space="preserve">   Informální učení lze chápat jako proces spontánního získávání znalostí, dovedností a schopností z každodenních zkušeností a činností v práci, v rodině a ve volném čase. Zahrnuje také sebevzdělávání, kdy učící se nemá možnost ověřit si výsledky učení. Informální učení na rozdíl od formálního a neformálního vzdělávání není organizované a institucionálně koordinované, zpravidla má nesystematickou povahu a postrádá formující vliv učitele. </w:t>
      </w:r>
      <w:r w:rsidR="00F825F4" w:rsidRPr="00F825F4">
        <w:rPr>
          <w:rFonts w:ascii="Times New Roman" w:hAnsi="Times New Roman"/>
          <w:sz w:val="24"/>
          <w:szCs w:val="24"/>
        </w:rPr>
        <w:t>Zahrnuje i sebevzdělávání. (Strategie celoživotního učení ČR 2007)</w:t>
      </w:r>
    </w:p>
    <w:p w14:paraId="42274182" w14:textId="239D8525" w:rsidR="00F825F4" w:rsidRDefault="00F825F4" w:rsidP="00F825F4">
      <w:pPr>
        <w:autoSpaceDN/>
        <w:spacing w:after="0" w:line="360" w:lineRule="auto"/>
        <w:jc w:val="both"/>
        <w:rPr>
          <w:rFonts w:ascii="Times New Roman" w:hAnsi="Times New Roman"/>
          <w:sz w:val="24"/>
          <w:szCs w:val="24"/>
        </w:rPr>
      </w:pPr>
      <w:r w:rsidRPr="00F825F4">
        <w:rPr>
          <w:rFonts w:ascii="Times New Roman" w:hAnsi="Times New Roman"/>
          <w:sz w:val="24"/>
          <w:szCs w:val="24"/>
        </w:rPr>
        <w:t>Informální učení je více spojené s reálnými situacemi a problémy, vychází ze zájmu jednotlivce a vede k rozvoji osobnosti.</w:t>
      </w:r>
      <w:r>
        <w:rPr>
          <w:rFonts w:ascii="Times New Roman" w:hAnsi="Times New Roman"/>
          <w:sz w:val="24"/>
          <w:szCs w:val="24"/>
        </w:rPr>
        <w:t xml:space="preserve"> </w:t>
      </w:r>
      <w:r w:rsidRPr="00F825F4">
        <w:rPr>
          <w:rFonts w:ascii="Times New Roman" w:hAnsi="Times New Roman"/>
          <w:sz w:val="24"/>
          <w:szCs w:val="24"/>
        </w:rPr>
        <w:t>Sebevzdělávání je pro každého z nás významnou cestou, jak řešit určité životní a pracovní problémy. Sebevzdělávání musí probíhat téměř vždy na základě určité studijní opory.</w:t>
      </w:r>
      <w:r>
        <w:rPr>
          <w:rFonts w:ascii="Times New Roman" w:hAnsi="Times New Roman"/>
          <w:sz w:val="24"/>
          <w:szCs w:val="24"/>
        </w:rPr>
        <w:t xml:space="preserve"> Mezi studijní opory můžeme zařadit:</w:t>
      </w:r>
    </w:p>
    <w:p w14:paraId="6D09AE00" w14:textId="2765181F" w:rsidR="00F825F4" w:rsidRDefault="00F825F4" w:rsidP="00F825F4">
      <w:pPr>
        <w:autoSpaceDN/>
        <w:spacing w:after="0" w:line="360" w:lineRule="auto"/>
        <w:jc w:val="both"/>
        <w:rPr>
          <w:rFonts w:ascii="Times New Roman" w:hAnsi="Times New Roman"/>
          <w:sz w:val="24"/>
          <w:szCs w:val="24"/>
        </w:rPr>
      </w:pPr>
    </w:p>
    <w:p w14:paraId="7EAEDC88" w14:textId="77777777" w:rsidR="00F825F4" w:rsidRPr="00F825F4" w:rsidRDefault="00F825F4" w:rsidP="00A9286D">
      <w:pPr>
        <w:pStyle w:val="Odstavecseseznamem"/>
        <w:numPr>
          <w:ilvl w:val="0"/>
          <w:numId w:val="13"/>
        </w:numPr>
        <w:spacing w:after="0" w:line="360" w:lineRule="auto"/>
        <w:jc w:val="both"/>
        <w:rPr>
          <w:rFonts w:ascii="Times New Roman" w:hAnsi="Times New Roman"/>
          <w:sz w:val="24"/>
          <w:szCs w:val="24"/>
        </w:rPr>
      </w:pPr>
      <w:r w:rsidRPr="00F825F4">
        <w:rPr>
          <w:rFonts w:ascii="Times New Roman" w:hAnsi="Times New Roman"/>
          <w:sz w:val="24"/>
          <w:szCs w:val="24"/>
        </w:rPr>
        <w:t>literární (kniha, skripta)</w:t>
      </w:r>
    </w:p>
    <w:p w14:paraId="154F564E" w14:textId="77777777" w:rsidR="00F825F4" w:rsidRPr="00F825F4" w:rsidRDefault="00F825F4" w:rsidP="00A9286D">
      <w:pPr>
        <w:pStyle w:val="Odstavecseseznamem"/>
        <w:numPr>
          <w:ilvl w:val="0"/>
          <w:numId w:val="13"/>
        </w:numPr>
        <w:spacing w:after="0" w:line="360" w:lineRule="auto"/>
        <w:jc w:val="both"/>
        <w:rPr>
          <w:rFonts w:ascii="Times New Roman" w:hAnsi="Times New Roman"/>
          <w:sz w:val="24"/>
          <w:szCs w:val="24"/>
        </w:rPr>
      </w:pPr>
      <w:r w:rsidRPr="00F825F4">
        <w:rPr>
          <w:rFonts w:ascii="Times New Roman" w:hAnsi="Times New Roman"/>
          <w:sz w:val="24"/>
          <w:szCs w:val="24"/>
        </w:rPr>
        <w:t>neliterární (videozáznam, zvukový záznam)</w:t>
      </w:r>
    </w:p>
    <w:p w14:paraId="1FAE9C6B" w14:textId="77777777" w:rsidR="00F825F4" w:rsidRPr="00F825F4" w:rsidRDefault="00F825F4" w:rsidP="00A9286D">
      <w:pPr>
        <w:pStyle w:val="Odstavecseseznamem"/>
        <w:numPr>
          <w:ilvl w:val="0"/>
          <w:numId w:val="13"/>
        </w:numPr>
        <w:spacing w:after="0" w:line="360" w:lineRule="auto"/>
        <w:jc w:val="both"/>
        <w:rPr>
          <w:rFonts w:ascii="Times New Roman" w:hAnsi="Times New Roman"/>
          <w:sz w:val="24"/>
          <w:szCs w:val="24"/>
        </w:rPr>
      </w:pPr>
      <w:r w:rsidRPr="00F825F4">
        <w:rPr>
          <w:rFonts w:ascii="Times New Roman" w:hAnsi="Times New Roman"/>
          <w:sz w:val="24"/>
          <w:szCs w:val="24"/>
        </w:rPr>
        <w:t>masově komunikační prostředky (rádio, televize)</w:t>
      </w:r>
    </w:p>
    <w:p w14:paraId="08B3838D" w14:textId="77777777" w:rsidR="00F825F4" w:rsidRPr="00F825F4" w:rsidRDefault="00F825F4" w:rsidP="00A9286D">
      <w:pPr>
        <w:pStyle w:val="Odstavecseseznamem"/>
        <w:numPr>
          <w:ilvl w:val="0"/>
          <w:numId w:val="13"/>
        </w:numPr>
        <w:spacing w:after="0" w:line="360" w:lineRule="auto"/>
        <w:jc w:val="both"/>
        <w:rPr>
          <w:rFonts w:ascii="Times New Roman" w:hAnsi="Times New Roman"/>
          <w:sz w:val="24"/>
          <w:szCs w:val="24"/>
        </w:rPr>
      </w:pPr>
      <w:r w:rsidRPr="00F825F4">
        <w:rPr>
          <w:rFonts w:ascii="Times New Roman" w:hAnsi="Times New Roman"/>
          <w:sz w:val="24"/>
          <w:szCs w:val="24"/>
        </w:rPr>
        <w:t>trenažéry (nácvik motorických či senzomotorických dovedností)</w:t>
      </w:r>
    </w:p>
    <w:p w14:paraId="69CA610E" w14:textId="78C57093" w:rsidR="00F825F4" w:rsidRDefault="00F825F4" w:rsidP="00A9286D">
      <w:pPr>
        <w:pStyle w:val="Odstavecseseznamem"/>
        <w:numPr>
          <w:ilvl w:val="0"/>
          <w:numId w:val="13"/>
        </w:numPr>
        <w:spacing w:after="0" w:line="360" w:lineRule="auto"/>
        <w:jc w:val="both"/>
        <w:rPr>
          <w:rFonts w:ascii="Times New Roman" w:hAnsi="Times New Roman"/>
          <w:sz w:val="24"/>
          <w:szCs w:val="24"/>
        </w:rPr>
      </w:pPr>
      <w:r w:rsidRPr="00F825F4">
        <w:rPr>
          <w:rFonts w:ascii="Times New Roman" w:hAnsi="Times New Roman"/>
          <w:sz w:val="24"/>
          <w:szCs w:val="24"/>
        </w:rPr>
        <w:t>elektrotechnická média (CD, videotext)</w:t>
      </w:r>
    </w:p>
    <w:p w14:paraId="473F6867" w14:textId="3137764F" w:rsidR="00182AC1" w:rsidRDefault="00182AC1" w:rsidP="00897004">
      <w:pPr>
        <w:spacing w:after="0" w:line="360" w:lineRule="auto"/>
        <w:ind w:left="720"/>
        <w:jc w:val="both"/>
        <w:rPr>
          <w:rFonts w:ascii="Times New Roman" w:hAnsi="Times New Roman"/>
          <w:sz w:val="24"/>
          <w:szCs w:val="24"/>
        </w:rPr>
      </w:pPr>
    </w:p>
    <w:p w14:paraId="3AE2FE02" w14:textId="77777777" w:rsidR="00897004" w:rsidRDefault="00897004" w:rsidP="00671F51">
      <w:pPr>
        <w:spacing w:after="0" w:line="360" w:lineRule="auto"/>
        <w:ind w:firstLine="708"/>
        <w:jc w:val="both"/>
        <w:rPr>
          <w:rFonts w:ascii="Times New Roman" w:hAnsi="Times New Roman"/>
          <w:sz w:val="24"/>
          <w:szCs w:val="24"/>
        </w:rPr>
      </w:pPr>
    </w:p>
    <w:p w14:paraId="2AB386E9" w14:textId="40FAA1A6" w:rsidR="00182AC1" w:rsidRPr="00003F21" w:rsidRDefault="00182AC1" w:rsidP="006D01E6">
      <w:pPr>
        <w:pStyle w:val="Nadpis3"/>
        <w:numPr>
          <w:ilvl w:val="2"/>
          <w:numId w:val="87"/>
        </w:numPr>
        <w:rPr>
          <w:rFonts w:ascii="Times New Roman" w:hAnsi="Times New Roman" w:cs="Times New Roman"/>
          <w:b/>
          <w:bCs/>
          <w:color w:val="000000" w:themeColor="text1"/>
          <w:sz w:val="30"/>
          <w:szCs w:val="30"/>
          <w:shd w:val="clear" w:color="auto" w:fill="FFFFFF"/>
        </w:rPr>
      </w:pPr>
      <w:bookmarkStart w:id="10" w:name="_Toc89623115"/>
      <w:r w:rsidRPr="00003F21">
        <w:rPr>
          <w:rFonts w:ascii="Times New Roman" w:hAnsi="Times New Roman" w:cs="Times New Roman"/>
          <w:b/>
          <w:bCs/>
          <w:color w:val="000000" w:themeColor="text1"/>
          <w:sz w:val="30"/>
          <w:szCs w:val="30"/>
          <w:shd w:val="clear" w:color="auto" w:fill="FFFFFF"/>
        </w:rPr>
        <w:lastRenderedPageBreak/>
        <w:t>Etapy celoživotního vzdělávání</w:t>
      </w:r>
      <w:bookmarkEnd w:id="10"/>
    </w:p>
    <w:p w14:paraId="205E40CF" w14:textId="5AE9118D" w:rsidR="00583F23" w:rsidRPr="00003F21" w:rsidRDefault="00583F23" w:rsidP="00003F21">
      <w:pPr>
        <w:pStyle w:val="Nadpis3"/>
        <w:rPr>
          <w:rFonts w:ascii="Times New Roman" w:hAnsi="Times New Roman" w:cs="Times New Roman"/>
          <w:b/>
          <w:bCs/>
          <w:color w:val="000000" w:themeColor="text1"/>
          <w:sz w:val="30"/>
          <w:szCs w:val="30"/>
        </w:rPr>
      </w:pPr>
    </w:p>
    <w:p w14:paraId="3A532B95" w14:textId="251DF736" w:rsidR="00583F23" w:rsidRDefault="00583F23" w:rsidP="00943CF5">
      <w:pPr>
        <w:spacing w:line="360" w:lineRule="auto"/>
        <w:jc w:val="both"/>
        <w:rPr>
          <w:rFonts w:ascii="Times New Roman" w:hAnsi="Times New Roman"/>
          <w:sz w:val="24"/>
          <w:szCs w:val="24"/>
        </w:rPr>
      </w:pPr>
      <w:r>
        <w:rPr>
          <w:rFonts w:ascii="Times New Roman" w:hAnsi="Times New Roman"/>
          <w:sz w:val="24"/>
          <w:szCs w:val="24"/>
        </w:rPr>
        <w:t xml:space="preserve">   </w:t>
      </w:r>
      <w:r w:rsidRPr="00943CF5">
        <w:rPr>
          <w:rFonts w:ascii="Times New Roman" w:hAnsi="Times New Roman"/>
          <w:sz w:val="24"/>
          <w:szCs w:val="24"/>
        </w:rPr>
        <w:t>Celoživotní učení představuje</w:t>
      </w:r>
      <w:r w:rsidR="00943CF5">
        <w:rPr>
          <w:rFonts w:ascii="Times New Roman" w:hAnsi="Times New Roman"/>
          <w:sz w:val="24"/>
          <w:szCs w:val="24"/>
        </w:rPr>
        <w:t xml:space="preserve"> </w:t>
      </w:r>
      <w:r w:rsidRPr="00943CF5">
        <w:rPr>
          <w:rFonts w:ascii="Times New Roman" w:hAnsi="Times New Roman"/>
          <w:sz w:val="24"/>
          <w:szCs w:val="24"/>
        </w:rPr>
        <w:t>zásadní koncepční změnu pojetí vzdělávání, jeho organizačního principu</w:t>
      </w:r>
      <w:r w:rsidR="00943CF5">
        <w:rPr>
          <w:rFonts w:ascii="Times New Roman" w:hAnsi="Times New Roman"/>
          <w:sz w:val="24"/>
          <w:szCs w:val="24"/>
        </w:rPr>
        <w:t>. V</w:t>
      </w:r>
      <w:r w:rsidRPr="00943CF5">
        <w:rPr>
          <w:rFonts w:ascii="Times New Roman" w:hAnsi="Times New Roman"/>
          <w:sz w:val="24"/>
          <w:szCs w:val="24"/>
        </w:rPr>
        <w:t>šechny možnosti učení ať už v tradičních vzdělávacích institucích v rámci vzdělávacího systému či mimo ně jsou chápány jako jediný propojený celek</w:t>
      </w:r>
      <w:r w:rsidR="00943CF5">
        <w:rPr>
          <w:rFonts w:ascii="Times New Roman" w:hAnsi="Times New Roman"/>
          <w:sz w:val="24"/>
          <w:szCs w:val="24"/>
        </w:rPr>
        <w:t>.</w:t>
      </w:r>
      <w:r w:rsidR="00823296">
        <w:rPr>
          <w:rFonts w:ascii="Times New Roman" w:hAnsi="Times New Roman"/>
          <w:sz w:val="24"/>
          <w:szCs w:val="24"/>
        </w:rPr>
        <w:t xml:space="preserve"> </w:t>
      </w:r>
      <w:r w:rsidR="00823296" w:rsidRPr="00823296">
        <w:rPr>
          <w:rFonts w:ascii="Times New Roman" w:hAnsi="Times New Roman"/>
          <w:sz w:val="24"/>
          <w:szCs w:val="24"/>
        </w:rPr>
        <w:t xml:space="preserve">Celoživotní učení je tedy chápáno jako veškeré učení jako nepřerušenou kontinuitu „od narození do zralého věku“. </w:t>
      </w:r>
    </w:p>
    <w:p w14:paraId="09A19A8D" w14:textId="28AD8672" w:rsidR="00823296" w:rsidRDefault="00823296" w:rsidP="00943CF5">
      <w:pPr>
        <w:spacing w:line="360" w:lineRule="auto"/>
        <w:jc w:val="both"/>
        <w:rPr>
          <w:rFonts w:ascii="Times New Roman" w:hAnsi="Times New Roman"/>
          <w:sz w:val="24"/>
          <w:szCs w:val="24"/>
        </w:rPr>
      </w:pPr>
      <w:r>
        <w:rPr>
          <w:rFonts w:ascii="Times New Roman" w:hAnsi="Times New Roman"/>
          <w:sz w:val="24"/>
          <w:szCs w:val="24"/>
        </w:rPr>
        <w:t xml:space="preserve">   Kvalitní základní a všeobecné vzdělání by mělo zajistit, že se člověk naučí „</w:t>
      </w:r>
      <w:r w:rsidRPr="00EA0A26">
        <w:rPr>
          <w:rFonts w:ascii="Times New Roman" w:hAnsi="Times New Roman"/>
          <w:i/>
          <w:iCs/>
          <w:sz w:val="24"/>
          <w:szCs w:val="24"/>
        </w:rPr>
        <w:t>učit</w:t>
      </w:r>
      <w:r>
        <w:rPr>
          <w:rFonts w:ascii="Times New Roman" w:hAnsi="Times New Roman"/>
          <w:sz w:val="24"/>
          <w:szCs w:val="24"/>
        </w:rPr>
        <w:t>“ a bude mít pozitivní postoj k celoživotnímu učení.</w:t>
      </w:r>
      <w:r w:rsidR="00EA0A26">
        <w:rPr>
          <w:rFonts w:ascii="Times New Roman" w:hAnsi="Times New Roman"/>
          <w:sz w:val="24"/>
          <w:szCs w:val="24"/>
        </w:rPr>
        <w:t xml:space="preserve"> Počáteční a další odborné vzdělávání by mělo člověka vybavovat novými dovednostmi, zkušenostmi a schopnostmi řešit novodobé </w:t>
      </w:r>
      <w:r w:rsidR="00EA0A26" w:rsidRPr="00EA0A26">
        <w:rPr>
          <w:rFonts w:ascii="Times New Roman" w:hAnsi="Times New Roman"/>
          <w:sz w:val="24"/>
          <w:szCs w:val="24"/>
        </w:rPr>
        <w:t>problémy udržitelného rozvoje, sociální soudržnosti i ekonomiky</w:t>
      </w:r>
      <w:r w:rsidR="00EA0A26">
        <w:rPr>
          <w:rFonts w:ascii="Times New Roman" w:hAnsi="Times New Roman"/>
          <w:sz w:val="24"/>
          <w:szCs w:val="24"/>
        </w:rPr>
        <w:t>.</w:t>
      </w:r>
    </w:p>
    <w:p w14:paraId="19819C30" w14:textId="32EA31B8" w:rsidR="00E0676B" w:rsidRDefault="00EA0A26" w:rsidP="00222E43">
      <w:pPr>
        <w:spacing w:line="360" w:lineRule="auto"/>
        <w:jc w:val="both"/>
        <w:rPr>
          <w:rFonts w:ascii="Times New Roman" w:hAnsi="Times New Roman"/>
          <w:sz w:val="24"/>
          <w:szCs w:val="24"/>
        </w:rPr>
      </w:pPr>
      <w:r w:rsidRPr="00EA0A26">
        <w:rPr>
          <w:rFonts w:ascii="Times New Roman" w:hAnsi="Times New Roman"/>
          <w:sz w:val="24"/>
          <w:szCs w:val="24"/>
        </w:rPr>
        <w:t xml:space="preserve">   Celoživotní učení </w:t>
      </w:r>
      <w:r>
        <w:rPr>
          <w:rFonts w:ascii="Times New Roman" w:hAnsi="Times New Roman"/>
          <w:sz w:val="24"/>
          <w:szCs w:val="24"/>
        </w:rPr>
        <w:t>můžeme tedy</w:t>
      </w:r>
      <w:r w:rsidRPr="00EA0A26">
        <w:rPr>
          <w:rFonts w:ascii="Times New Roman" w:hAnsi="Times New Roman"/>
          <w:sz w:val="24"/>
          <w:szCs w:val="24"/>
        </w:rPr>
        <w:t xml:space="preserve"> členit do dvou základních etap, které označujeme jako počáteční a další vzdělávání.</w:t>
      </w:r>
    </w:p>
    <w:p w14:paraId="5D821E68" w14:textId="77777777" w:rsidR="00C64BA5" w:rsidRPr="00222E43" w:rsidRDefault="00C64BA5" w:rsidP="00222E43">
      <w:pPr>
        <w:spacing w:line="360" w:lineRule="auto"/>
        <w:jc w:val="both"/>
        <w:rPr>
          <w:rFonts w:ascii="Times New Roman" w:hAnsi="Times New Roman"/>
          <w:sz w:val="24"/>
          <w:szCs w:val="24"/>
        </w:rPr>
      </w:pPr>
    </w:p>
    <w:p w14:paraId="62D048E2" w14:textId="37C27789" w:rsidR="008C42A1" w:rsidRPr="00003F21" w:rsidRDefault="001A2B1D" w:rsidP="00003F21">
      <w:pPr>
        <w:rPr>
          <w:rFonts w:ascii="Times New Roman" w:hAnsi="Times New Roman"/>
          <w:b/>
          <w:bCs/>
          <w:sz w:val="24"/>
          <w:szCs w:val="24"/>
        </w:rPr>
      </w:pPr>
      <w:r w:rsidRPr="00003F21">
        <w:rPr>
          <w:rFonts w:ascii="Times New Roman" w:hAnsi="Times New Roman"/>
          <w:b/>
          <w:bCs/>
          <w:sz w:val="24"/>
          <w:szCs w:val="24"/>
        </w:rPr>
        <w:t>Počáteční vzdělávání</w:t>
      </w:r>
    </w:p>
    <w:p w14:paraId="48425664" w14:textId="53E1A94A" w:rsidR="00376767" w:rsidRDefault="008C42A1" w:rsidP="009F2A46">
      <w:pPr>
        <w:spacing w:line="360" w:lineRule="auto"/>
        <w:jc w:val="both"/>
        <w:rPr>
          <w:rFonts w:ascii="Times New Roman" w:hAnsi="Times New Roman"/>
          <w:sz w:val="24"/>
          <w:szCs w:val="24"/>
        </w:rPr>
      </w:pPr>
      <w:r w:rsidRPr="008C42A1">
        <w:rPr>
          <w:rFonts w:ascii="Times New Roman" w:hAnsi="Times New Roman"/>
          <w:sz w:val="24"/>
          <w:szCs w:val="24"/>
        </w:rPr>
        <w:t xml:space="preserve">    </w:t>
      </w:r>
      <w:r w:rsidR="00C73D9F">
        <w:rPr>
          <w:rFonts w:ascii="Times New Roman" w:hAnsi="Times New Roman"/>
          <w:sz w:val="24"/>
          <w:szCs w:val="24"/>
        </w:rPr>
        <w:t>P</w:t>
      </w:r>
      <w:r w:rsidRPr="008C42A1">
        <w:rPr>
          <w:rFonts w:ascii="Times New Roman" w:hAnsi="Times New Roman"/>
          <w:sz w:val="24"/>
          <w:szCs w:val="24"/>
        </w:rPr>
        <w:t>robíhá zejména v mladém věku a může být ukončeno kdykoli po splnění povinné školní docházky</w:t>
      </w:r>
      <w:r w:rsidR="00C73D9F">
        <w:rPr>
          <w:rFonts w:ascii="Times New Roman" w:hAnsi="Times New Roman"/>
          <w:sz w:val="24"/>
          <w:szCs w:val="24"/>
        </w:rPr>
        <w:t>,</w:t>
      </w:r>
      <w:r>
        <w:rPr>
          <w:rFonts w:ascii="Times New Roman" w:hAnsi="Times New Roman"/>
          <w:sz w:val="24"/>
          <w:szCs w:val="24"/>
        </w:rPr>
        <w:t xml:space="preserve"> a to</w:t>
      </w:r>
      <w:r w:rsidRPr="008C42A1">
        <w:rPr>
          <w:rFonts w:ascii="Times New Roman" w:hAnsi="Times New Roman"/>
          <w:sz w:val="24"/>
          <w:szCs w:val="24"/>
        </w:rPr>
        <w:t xml:space="preserve"> vstupem na trh práce nebo přechodem mezi ekonomicky neaktivní obyvatele.</w:t>
      </w:r>
      <w:r w:rsidR="00C73D9F">
        <w:rPr>
          <w:rFonts w:ascii="Times New Roman" w:hAnsi="Times New Roman"/>
          <w:sz w:val="24"/>
          <w:szCs w:val="24"/>
        </w:rPr>
        <w:t xml:space="preserve"> Z</w:t>
      </w:r>
      <w:r w:rsidR="00EA0A26" w:rsidRPr="00EA0A26">
        <w:rPr>
          <w:rFonts w:ascii="Times New Roman" w:hAnsi="Times New Roman"/>
          <w:sz w:val="24"/>
          <w:szCs w:val="24"/>
        </w:rPr>
        <w:t>ahrnuje základní, střední i terciární vzdělávání. Podrobně se tímto rozdělením zaobírá Strategie celoživotního učení ČR (2007)</w:t>
      </w:r>
      <w:r>
        <w:rPr>
          <w:rFonts w:ascii="Times New Roman" w:hAnsi="Times New Roman"/>
          <w:sz w:val="24"/>
          <w:szCs w:val="24"/>
        </w:rPr>
        <w:t xml:space="preserve"> a zahrnuje:</w:t>
      </w:r>
    </w:p>
    <w:p w14:paraId="6E1BDEFC" w14:textId="77777777" w:rsidR="008C42A1" w:rsidRDefault="008C42A1" w:rsidP="00A9286D">
      <w:pPr>
        <w:numPr>
          <w:ilvl w:val="0"/>
          <w:numId w:val="14"/>
        </w:numPr>
        <w:autoSpaceDN/>
        <w:spacing w:after="0" w:line="360" w:lineRule="auto"/>
        <w:ind w:left="0" w:firstLine="0"/>
        <w:jc w:val="both"/>
        <w:rPr>
          <w:rFonts w:ascii="Times New Roman" w:hAnsi="Times New Roman"/>
          <w:sz w:val="24"/>
          <w:szCs w:val="24"/>
        </w:rPr>
      </w:pPr>
      <w:r w:rsidRPr="008C42A1">
        <w:rPr>
          <w:rFonts w:ascii="Times New Roman" w:hAnsi="Times New Roman"/>
          <w:b/>
          <w:sz w:val="24"/>
          <w:szCs w:val="24"/>
        </w:rPr>
        <w:t>základní vzdělávání</w:t>
      </w:r>
      <w:r w:rsidRPr="008C42A1">
        <w:rPr>
          <w:rFonts w:ascii="Times New Roman" w:hAnsi="Times New Roman"/>
          <w:sz w:val="24"/>
          <w:szCs w:val="24"/>
        </w:rPr>
        <w:t xml:space="preserve"> (primární a nižší sekundární stupeň ISCED 1, 2)</w:t>
      </w:r>
    </w:p>
    <w:p w14:paraId="7E2FEA84" w14:textId="1C51A868" w:rsidR="008C42A1" w:rsidRPr="008C42A1" w:rsidRDefault="008C42A1" w:rsidP="00E0676B">
      <w:pPr>
        <w:autoSpaceDN/>
        <w:spacing w:after="0" w:line="360" w:lineRule="auto"/>
        <w:jc w:val="both"/>
        <w:rPr>
          <w:rFonts w:ascii="Times New Roman" w:hAnsi="Times New Roman"/>
          <w:sz w:val="24"/>
          <w:szCs w:val="24"/>
        </w:rPr>
      </w:pPr>
      <w:r w:rsidRPr="008C42A1">
        <w:rPr>
          <w:rFonts w:ascii="Times New Roman" w:hAnsi="Times New Roman"/>
          <w:sz w:val="24"/>
          <w:szCs w:val="24"/>
        </w:rPr>
        <w:t xml:space="preserve">  má všeobecný charakter a kryje se zpravidla s dobou plnění povinné školní docházky </w:t>
      </w:r>
    </w:p>
    <w:p w14:paraId="42CD0DC0" w14:textId="1A71BAC0" w:rsidR="008C42A1" w:rsidRPr="008C42A1" w:rsidRDefault="008C42A1" w:rsidP="00A9286D">
      <w:pPr>
        <w:numPr>
          <w:ilvl w:val="0"/>
          <w:numId w:val="14"/>
        </w:numPr>
        <w:autoSpaceDN/>
        <w:spacing w:after="0" w:line="360" w:lineRule="auto"/>
        <w:ind w:left="0" w:firstLine="0"/>
        <w:jc w:val="both"/>
        <w:rPr>
          <w:rFonts w:ascii="Times New Roman" w:hAnsi="Times New Roman"/>
          <w:sz w:val="24"/>
          <w:szCs w:val="24"/>
        </w:rPr>
      </w:pPr>
      <w:r w:rsidRPr="008C42A1">
        <w:rPr>
          <w:rFonts w:ascii="Times New Roman" w:hAnsi="Times New Roman"/>
          <w:b/>
          <w:sz w:val="24"/>
          <w:szCs w:val="24"/>
        </w:rPr>
        <w:t xml:space="preserve">střední vzdělávání </w:t>
      </w:r>
      <w:r w:rsidRPr="008C42A1">
        <w:rPr>
          <w:rFonts w:ascii="Times New Roman" w:hAnsi="Times New Roman"/>
          <w:sz w:val="24"/>
          <w:szCs w:val="24"/>
        </w:rPr>
        <w:t>(vyšší sekundární stupeň – ISCED 3, 4)</w:t>
      </w:r>
    </w:p>
    <w:p w14:paraId="0F44D459" w14:textId="4F954D33" w:rsidR="008C42A1" w:rsidRPr="008C42A1" w:rsidRDefault="008C42A1" w:rsidP="008C42A1">
      <w:pPr>
        <w:autoSpaceDN/>
        <w:spacing w:after="0" w:line="360" w:lineRule="auto"/>
        <w:jc w:val="both"/>
        <w:rPr>
          <w:rFonts w:ascii="Times New Roman" w:hAnsi="Times New Roman"/>
          <w:sz w:val="24"/>
          <w:szCs w:val="24"/>
        </w:rPr>
      </w:pPr>
      <w:r w:rsidRPr="008C42A1">
        <w:rPr>
          <w:rFonts w:ascii="Times New Roman" w:hAnsi="Times New Roman"/>
          <w:color w:val="000000"/>
          <w:sz w:val="24"/>
          <w:szCs w:val="24"/>
        </w:rPr>
        <w:t>má všeobecný nebo odborný charakter, který bývá zakončen:</w:t>
      </w:r>
    </w:p>
    <w:p w14:paraId="5E9320B0" w14:textId="0A6E69CD" w:rsidR="008C42A1" w:rsidRPr="008C42A1" w:rsidRDefault="008C42A1" w:rsidP="00A9286D">
      <w:pPr>
        <w:pStyle w:val="Odstavecseseznamem"/>
        <w:numPr>
          <w:ilvl w:val="0"/>
          <w:numId w:val="16"/>
        </w:numPr>
        <w:spacing w:after="0" w:line="360" w:lineRule="auto"/>
        <w:jc w:val="both"/>
        <w:rPr>
          <w:rFonts w:ascii="Times New Roman" w:hAnsi="Times New Roman"/>
          <w:color w:val="000000"/>
          <w:sz w:val="24"/>
          <w:szCs w:val="24"/>
        </w:rPr>
      </w:pPr>
      <w:r w:rsidRPr="008C42A1">
        <w:rPr>
          <w:rFonts w:ascii="Times New Roman" w:hAnsi="Times New Roman"/>
          <w:color w:val="000000"/>
          <w:sz w:val="24"/>
          <w:szCs w:val="24"/>
        </w:rPr>
        <w:t>maturitní zkouškou (ISCED 3A)</w:t>
      </w:r>
    </w:p>
    <w:p w14:paraId="4D59EF48" w14:textId="48DDA0D5" w:rsidR="008C42A1" w:rsidRPr="008C42A1" w:rsidRDefault="008C42A1" w:rsidP="00A9286D">
      <w:pPr>
        <w:pStyle w:val="Odstavecseseznamem"/>
        <w:numPr>
          <w:ilvl w:val="0"/>
          <w:numId w:val="16"/>
        </w:numPr>
        <w:spacing w:after="0" w:line="360" w:lineRule="auto"/>
        <w:jc w:val="both"/>
        <w:rPr>
          <w:rFonts w:ascii="Times New Roman" w:hAnsi="Times New Roman"/>
          <w:color w:val="000000"/>
          <w:sz w:val="24"/>
          <w:szCs w:val="24"/>
        </w:rPr>
      </w:pPr>
      <w:r w:rsidRPr="008C42A1">
        <w:rPr>
          <w:rFonts w:ascii="Times New Roman" w:hAnsi="Times New Roman"/>
          <w:color w:val="000000"/>
          <w:sz w:val="24"/>
          <w:szCs w:val="24"/>
        </w:rPr>
        <w:t>výučním listem či závěrečnou zkouškou (ISCED 3C)</w:t>
      </w:r>
    </w:p>
    <w:p w14:paraId="20A35CFD" w14:textId="756236EA" w:rsidR="00376767" w:rsidRPr="00E0676B" w:rsidRDefault="008C42A1" w:rsidP="00A9286D">
      <w:pPr>
        <w:pStyle w:val="Odstavecseseznamem"/>
        <w:numPr>
          <w:ilvl w:val="0"/>
          <w:numId w:val="16"/>
        </w:numPr>
        <w:spacing w:line="360" w:lineRule="auto"/>
        <w:jc w:val="both"/>
        <w:rPr>
          <w:rFonts w:ascii="Times New Roman" w:hAnsi="Times New Roman"/>
          <w:color w:val="000000"/>
          <w:sz w:val="24"/>
          <w:szCs w:val="24"/>
        </w:rPr>
      </w:pPr>
      <w:r w:rsidRPr="008C42A1">
        <w:rPr>
          <w:rFonts w:ascii="Times New Roman" w:hAnsi="Times New Roman"/>
          <w:color w:val="000000"/>
          <w:sz w:val="24"/>
          <w:szCs w:val="24"/>
        </w:rPr>
        <w:t>nástavbové studium pro absolventy středního vzdělání s výučním listem, které je zakončené maturitní zkouškou (ISCED 4)</w:t>
      </w:r>
    </w:p>
    <w:p w14:paraId="7C0B9CD0" w14:textId="77777777" w:rsidR="008C42A1" w:rsidRDefault="008C42A1" w:rsidP="00A9286D">
      <w:pPr>
        <w:numPr>
          <w:ilvl w:val="0"/>
          <w:numId w:val="14"/>
        </w:numPr>
        <w:autoSpaceDN/>
        <w:spacing w:after="0" w:line="360" w:lineRule="auto"/>
        <w:ind w:left="0" w:firstLine="0"/>
        <w:jc w:val="both"/>
        <w:rPr>
          <w:rFonts w:ascii="Times New Roman" w:hAnsi="Times New Roman"/>
          <w:sz w:val="24"/>
          <w:szCs w:val="24"/>
        </w:rPr>
      </w:pPr>
      <w:r w:rsidRPr="008C42A1">
        <w:rPr>
          <w:rFonts w:ascii="Times New Roman" w:hAnsi="Times New Roman"/>
          <w:b/>
          <w:bCs/>
          <w:sz w:val="24"/>
          <w:szCs w:val="24"/>
        </w:rPr>
        <w:t xml:space="preserve">terciární vzdělávání </w:t>
      </w:r>
      <w:r w:rsidRPr="008C42A1">
        <w:rPr>
          <w:rFonts w:ascii="Times New Roman" w:hAnsi="Times New Roman"/>
          <w:sz w:val="24"/>
          <w:szCs w:val="24"/>
        </w:rPr>
        <w:t>(ISCED 5, 6)</w:t>
      </w:r>
    </w:p>
    <w:p w14:paraId="10A4DEAF" w14:textId="648BD24B" w:rsidR="008C42A1" w:rsidRPr="008C42A1" w:rsidRDefault="008C42A1" w:rsidP="008C42A1">
      <w:pPr>
        <w:autoSpaceDN/>
        <w:spacing w:after="0" w:line="360" w:lineRule="auto"/>
        <w:jc w:val="both"/>
        <w:rPr>
          <w:rFonts w:ascii="Times New Roman" w:hAnsi="Times New Roman"/>
          <w:sz w:val="24"/>
          <w:szCs w:val="24"/>
        </w:rPr>
      </w:pPr>
      <w:r w:rsidRPr="008C42A1">
        <w:rPr>
          <w:rFonts w:ascii="Times New Roman" w:hAnsi="Times New Roman"/>
          <w:sz w:val="24"/>
          <w:szCs w:val="24"/>
        </w:rPr>
        <w:t xml:space="preserve"> zahrnuje vzdělávací nabídky následující zpravidla po vykonání maturitní zkoušky</w:t>
      </w:r>
    </w:p>
    <w:p w14:paraId="1FFF9E11" w14:textId="77777777" w:rsidR="008C42A1" w:rsidRPr="008C42A1" w:rsidRDefault="008C42A1" w:rsidP="008C42A1">
      <w:pPr>
        <w:spacing w:line="360" w:lineRule="auto"/>
        <w:jc w:val="both"/>
        <w:rPr>
          <w:rFonts w:ascii="Times New Roman" w:hAnsi="Times New Roman"/>
          <w:sz w:val="24"/>
          <w:szCs w:val="24"/>
        </w:rPr>
      </w:pPr>
      <w:r w:rsidRPr="008C42A1">
        <w:rPr>
          <w:rFonts w:ascii="Times New Roman" w:hAnsi="Times New Roman"/>
          <w:sz w:val="24"/>
          <w:szCs w:val="24"/>
        </w:rPr>
        <w:t>Terciární vzdělávání poskytuje:</w:t>
      </w:r>
    </w:p>
    <w:p w14:paraId="2C5FB863" w14:textId="77777777" w:rsidR="008C42A1" w:rsidRPr="008C42A1" w:rsidRDefault="008C42A1" w:rsidP="00A9286D">
      <w:pPr>
        <w:numPr>
          <w:ilvl w:val="0"/>
          <w:numId w:val="15"/>
        </w:numPr>
        <w:autoSpaceDN/>
        <w:spacing w:after="0" w:line="360" w:lineRule="auto"/>
        <w:jc w:val="both"/>
        <w:rPr>
          <w:rFonts w:ascii="Times New Roman" w:hAnsi="Times New Roman"/>
          <w:sz w:val="24"/>
          <w:szCs w:val="24"/>
        </w:rPr>
      </w:pPr>
      <w:r w:rsidRPr="008C42A1">
        <w:rPr>
          <w:rFonts w:ascii="Times New Roman" w:hAnsi="Times New Roman"/>
          <w:sz w:val="24"/>
          <w:szCs w:val="24"/>
        </w:rPr>
        <w:t xml:space="preserve">specializované vzdělání odborné nebo umělecké </w:t>
      </w:r>
    </w:p>
    <w:p w14:paraId="6F316901" w14:textId="77777777" w:rsidR="008C42A1" w:rsidRPr="008C42A1" w:rsidRDefault="008C42A1" w:rsidP="00A9286D">
      <w:pPr>
        <w:numPr>
          <w:ilvl w:val="0"/>
          <w:numId w:val="15"/>
        </w:numPr>
        <w:autoSpaceDN/>
        <w:spacing w:after="0" w:line="360" w:lineRule="auto"/>
        <w:jc w:val="both"/>
        <w:rPr>
          <w:rFonts w:ascii="Times New Roman" w:hAnsi="Times New Roman"/>
          <w:sz w:val="24"/>
          <w:szCs w:val="24"/>
        </w:rPr>
      </w:pPr>
      <w:r w:rsidRPr="008C42A1">
        <w:rPr>
          <w:rFonts w:ascii="Times New Roman" w:hAnsi="Times New Roman"/>
          <w:sz w:val="24"/>
          <w:szCs w:val="24"/>
        </w:rPr>
        <w:lastRenderedPageBreak/>
        <w:t xml:space="preserve">vysokoškolské vzdělávání uskutečňované vysokými školami </w:t>
      </w:r>
    </w:p>
    <w:p w14:paraId="559650A9" w14:textId="77777777" w:rsidR="008C42A1" w:rsidRPr="008C42A1" w:rsidRDefault="008C42A1" w:rsidP="00A9286D">
      <w:pPr>
        <w:numPr>
          <w:ilvl w:val="0"/>
          <w:numId w:val="15"/>
        </w:numPr>
        <w:autoSpaceDN/>
        <w:spacing w:after="0" w:line="360" w:lineRule="auto"/>
        <w:jc w:val="both"/>
        <w:rPr>
          <w:rFonts w:ascii="Times New Roman" w:hAnsi="Times New Roman"/>
          <w:sz w:val="24"/>
          <w:szCs w:val="24"/>
        </w:rPr>
      </w:pPr>
      <w:r w:rsidRPr="008C42A1">
        <w:rPr>
          <w:rFonts w:ascii="Times New Roman" w:hAnsi="Times New Roman"/>
          <w:sz w:val="24"/>
          <w:szCs w:val="24"/>
        </w:rPr>
        <w:t>vyšší odborné vzdělávání uskutečňované vyššími odbornými školami</w:t>
      </w:r>
    </w:p>
    <w:p w14:paraId="0DC0CC08" w14:textId="7F708478" w:rsidR="00003F21" w:rsidRPr="00003F21" w:rsidRDefault="008C42A1" w:rsidP="00A9286D">
      <w:pPr>
        <w:pStyle w:val="Odstavecseseznamem"/>
        <w:numPr>
          <w:ilvl w:val="0"/>
          <w:numId w:val="15"/>
        </w:numPr>
        <w:spacing w:line="360" w:lineRule="auto"/>
        <w:jc w:val="both"/>
        <w:rPr>
          <w:rFonts w:ascii="Times New Roman" w:hAnsi="Times New Roman"/>
          <w:sz w:val="24"/>
          <w:szCs w:val="24"/>
        </w:rPr>
      </w:pPr>
      <w:r w:rsidRPr="008C42A1">
        <w:rPr>
          <w:rFonts w:ascii="Times New Roman" w:hAnsi="Times New Roman"/>
          <w:sz w:val="24"/>
          <w:szCs w:val="24"/>
        </w:rPr>
        <w:t>vyšší odborné vzdělávání v konzervatořích</w:t>
      </w:r>
    </w:p>
    <w:p w14:paraId="59DD3204" w14:textId="77777777" w:rsidR="00003F21" w:rsidRDefault="00003F21" w:rsidP="001A2B1D"/>
    <w:p w14:paraId="112173F8" w14:textId="3A709D82" w:rsidR="001A2B1D" w:rsidRPr="00897004" w:rsidRDefault="001A2B1D" w:rsidP="001A2B1D">
      <w:pPr>
        <w:rPr>
          <w:rFonts w:ascii="Times New Roman" w:hAnsi="Times New Roman"/>
          <w:b/>
          <w:bCs/>
          <w:sz w:val="24"/>
          <w:szCs w:val="24"/>
        </w:rPr>
      </w:pPr>
      <w:r w:rsidRPr="00003F21">
        <w:rPr>
          <w:rFonts w:ascii="Times New Roman" w:hAnsi="Times New Roman"/>
          <w:b/>
          <w:bCs/>
          <w:sz w:val="24"/>
          <w:szCs w:val="24"/>
        </w:rPr>
        <w:t>Další vzdělávání</w:t>
      </w:r>
    </w:p>
    <w:p w14:paraId="059E48D9" w14:textId="0FB62B25" w:rsidR="000C3F8A" w:rsidRDefault="000C3F8A" w:rsidP="000C3F8A">
      <w:pPr>
        <w:spacing w:line="360" w:lineRule="auto"/>
        <w:jc w:val="both"/>
        <w:rPr>
          <w:rFonts w:ascii="Times New Roman" w:hAnsi="Times New Roman"/>
          <w:sz w:val="24"/>
          <w:szCs w:val="24"/>
        </w:rPr>
      </w:pPr>
      <w:r>
        <w:t xml:space="preserve">   </w:t>
      </w:r>
      <w:r w:rsidRPr="000C3F8A">
        <w:rPr>
          <w:rFonts w:ascii="Times New Roman" w:hAnsi="Times New Roman"/>
          <w:sz w:val="24"/>
          <w:szCs w:val="24"/>
        </w:rPr>
        <w:t>Probíhá po dosažení určitého stupně vzdělání, resp. po prvním vstupu vzdělávajícího se na trh práce.</w:t>
      </w:r>
      <w:r>
        <w:rPr>
          <w:rFonts w:ascii="Times New Roman" w:hAnsi="Times New Roman"/>
          <w:sz w:val="24"/>
          <w:szCs w:val="24"/>
        </w:rPr>
        <w:t xml:space="preserve"> </w:t>
      </w:r>
      <w:r w:rsidRPr="000C3F8A">
        <w:rPr>
          <w:rFonts w:ascii="Times New Roman" w:hAnsi="Times New Roman"/>
          <w:sz w:val="24"/>
          <w:szCs w:val="24"/>
        </w:rPr>
        <w:t>Další</w:t>
      </w:r>
      <w:r>
        <w:rPr>
          <w:rFonts w:ascii="Times New Roman" w:hAnsi="Times New Roman"/>
          <w:sz w:val="24"/>
          <w:szCs w:val="24"/>
        </w:rPr>
        <w:t xml:space="preserve"> </w:t>
      </w:r>
      <w:r w:rsidRPr="000C3F8A">
        <w:rPr>
          <w:rFonts w:ascii="Times New Roman" w:hAnsi="Times New Roman"/>
          <w:sz w:val="24"/>
          <w:szCs w:val="24"/>
        </w:rPr>
        <w:t>vzdělávání může být zaměřeno na různorodé spektrum vědomostí, dovedností a kompetencí důležitých pro uplatnění v pracovním, občanském i osobním životě.</w:t>
      </w:r>
      <w:r>
        <w:rPr>
          <w:rFonts w:ascii="Times New Roman" w:hAnsi="Times New Roman"/>
          <w:sz w:val="24"/>
          <w:szCs w:val="24"/>
        </w:rPr>
        <w:t xml:space="preserve"> Je </w:t>
      </w:r>
      <w:r w:rsidRPr="000C3F8A">
        <w:rPr>
          <w:rFonts w:ascii="Times New Roman" w:hAnsi="Times New Roman"/>
          <w:sz w:val="24"/>
          <w:szCs w:val="24"/>
        </w:rPr>
        <w:t>propojeno s ostatními systémy vzdělávání a má i úzký vztah k terciárnímu vzdělávání.</w:t>
      </w:r>
    </w:p>
    <w:p w14:paraId="3D3A16A2" w14:textId="72F0967B" w:rsidR="00702D7C" w:rsidRDefault="003831B1" w:rsidP="00702D7C">
      <w:pPr>
        <w:spacing w:line="360" w:lineRule="auto"/>
        <w:jc w:val="both"/>
        <w:rPr>
          <w:rFonts w:ascii="Times New Roman" w:hAnsi="Times New Roman"/>
          <w:sz w:val="24"/>
          <w:szCs w:val="24"/>
        </w:rPr>
      </w:pPr>
      <w:r>
        <w:rPr>
          <w:rFonts w:ascii="Times New Roman" w:hAnsi="Times New Roman"/>
          <w:sz w:val="24"/>
          <w:szCs w:val="24"/>
        </w:rPr>
        <w:t xml:space="preserve">   </w:t>
      </w:r>
      <w:r w:rsidRPr="003831B1">
        <w:rPr>
          <w:rFonts w:ascii="Times New Roman" w:hAnsi="Times New Roman"/>
          <w:sz w:val="24"/>
          <w:szCs w:val="24"/>
        </w:rPr>
        <w:t xml:space="preserve">Celoživotní učení je tedy ideálním pojetí považováno za proces. Ve skutečnosti jde, ale spíše o neustálou připravenost člověka </w:t>
      </w:r>
      <w:r>
        <w:rPr>
          <w:rFonts w:ascii="Times New Roman" w:hAnsi="Times New Roman"/>
          <w:sz w:val="24"/>
          <w:szCs w:val="24"/>
        </w:rPr>
        <w:t xml:space="preserve">se </w:t>
      </w:r>
      <w:r w:rsidRPr="003831B1">
        <w:rPr>
          <w:rFonts w:ascii="Times New Roman" w:hAnsi="Times New Roman"/>
          <w:sz w:val="24"/>
          <w:szCs w:val="24"/>
        </w:rPr>
        <w:t>učit</w:t>
      </w:r>
      <w:r>
        <w:rPr>
          <w:rFonts w:ascii="Times New Roman" w:hAnsi="Times New Roman"/>
          <w:sz w:val="24"/>
          <w:szCs w:val="24"/>
        </w:rPr>
        <w:t xml:space="preserve"> </w:t>
      </w:r>
      <w:r w:rsidRPr="003831B1">
        <w:rPr>
          <w:rFonts w:ascii="Times New Roman" w:hAnsi="Times New Roman"/>
          <w:sz w:val="24"/>
          <w:szCs w:val="24"/>
        </w:rPr>
        <w:t>než o neustálé studium. Přitom musíme vycházet ze zásady, že konkrétní získané kompetence nejsou tak cenné jako schopnost učit se. Mluví se tedy spíše o celoživotním učení, nikoliv vzdělávání.</w:t>
      </w:r>
      <w:r w:rsidR="00702D7C">
        <w:rPr>
          <w:rFonts w:ascii="Times New Roman" w:hAnsi="Times New Roman"/>
          <w:sz w:val="24"/>
          <w:szCs w:val="24"/>
        </w:rPr>
        <w:t xml:space="preserve"> </w:t>
      </w:r>
      <w:r w:rsidR="00702D7C" w:rsidRPr="00702D7C">
        <w:rPr>
          <w:rFonts w:ascii="Times New Roman" w:hAnsi="Times New Roman"/>
          <w:sz w:val="24"/>
          <w:szCs w:val="24"/>
        </w:rPr>
        <w:t xml:space="preserve">Mezi nejvýznamnějšími důvody dalšího vzdělávání je nutnost získávat nové znalosti a potřeba osvojovat si nové dovednosti v rámci adaptace na transformující se životní podmínky. </w:t>
      </w:r>
    </w:p>
    <w:p w14:paraId="74FFD837" w14:textId="03B65A24" w:rsidR="003E0948" w:rsidRDefault="00702D7C" w:rsidP="00702D7C">
      <w:pPr>
        <w:spacing w:line="360" w:lineRule="auto"/>
        <w:jc w:val="both"/>
        <w:rPr>
          <w:rFonts w:ascii="Times New Roman" w:hAnsi="Times New Roman"/>
          <w:sz w:val="24"/>
          <w:szCs w:val="24"/>
        </w:rPr>
      </w:pPr>
      <w:r w:rsidRPr="003E0948">
        <w:rPr>
          <w:rFonts w:ascii="Times New Roman" w:hAnsi="Times New Roman"/>
          <w:sz w:val="24"/>
          <w:szCs w:val="24"/>
        </w:rPr>
        <w:t xml:space="preserve">   Právě další vzdělávání má velký vliv na růst produktivity a konkurenceschopnosti ekonomiky. Pro ekonomiku přináší pozitivní důsledky</w:t>
      </w:r>
      <w:r w:rsidR="003E0948" w:rsidRPr="003E0948">
        <w:rPr>
          <w:rFonts w:ascii="Times New Roman" w:hAnsi="Times New Roman"/>
          <w:sz w:val="24"/>
          <w:szCs w:val="24"/>
        </w:rPr>
        <w:t>,</w:t>
      </w:r>
      <w:r w:rsidRPr="003E0948">
        <w:rPr>
          <w:rFonts w:ascii="Times New Roman" w:hAnsi="Times New Roman"/>
          <w:sz w:val="24"/>
          <w:szCs w:val="24"/>
        </w:rPr>
        <w:t xml:space="preserve"> </w:t>
      </w:r>
      <w:r w:rsidR="003E0948" w:rsidRPr="003E0948">
        <w:rPr>
          <w:rFonts w:ascii="Times New Roman" w:hAnsi="Times New Roman"/>
          <w:sz w:val="24"/>
          <w:szCs w:val="24"/>
        </w:rPr>
        <w:t xml:space="preserve">a to </w:t>
      </w:r>
      <w:r w:rsidRPr="003E0948">
        <w:rPr>
          <w:rFonts w:ascii="Times New Roman" w:hAnsi="Times New Roman"/>
          <w:sz w:val="24"/>
          <w:szCs w:val="24"/>
        </w:rPr>
        <w:t>zejména další profesně orientované</w:t>
      </w:r>
      <w:r w:rsidR="003E0948">
        <w:rPr>
          <w:rFonts w:ascii="Times New Roman" w:hAnsi="Times New Roman"/>
          <w:sz w:val="24"/>
          <w:szCs w:val="24"/>
        </w:rPr>
        <w:t xml:space="preserve"> vzdělání</w:t>
      </w:r>
      <w:r w:rsidRPr="003E0948">
        <w:rPr>
          <w:rFonts w:ascii="Times New Roman" w:hAnsi="Times New Roman"/>
          <w:sz w:val="24"/>
          <w:szCs w:val="24"/>
        </w:rPr>
        <w:t>, jež by mělo přispívat k vyšší schopnosti inovací, pružnosti pracovních sil, rychlé adaptaci na nové technologie a technologické postupy</w:t>
      </w:r>
      <w:r w:rsidR="003E0948">
        <w:rPr>
          <w:rFonts w:ascii="Times New Roman" w:hAnsi="Times New Roman"/>
          <w:sz w:val="24"/>
          <w:szCs w:val="24"/>
        </w:rPr>
        <w:t>.</w:t>
      </w:r>
    </w:p>
    <w:p w14:paraId="30B247CA" w14:textId="0D575CCC" w:rsidR="0063270F" w:rsidRDefault="003E0948" w:rsidP="008507DD">
      <w:pPr>
        <w:spacing w:line="360" w:lineRule="auto"/>
        <w:jc w:val="both"/>
        <w:rPr>
          <w:rFonts w:ascii="Times New Roman" w:hAnsi="Times New Roman"/>
          <w:i/>
          <w:sz w:val="24"/>
          <w:szCs w:val="24"/>
        </w:rPr>
      </w:pPr>
      <w:r w:rsidRPr="003E0948">
        <w:rPr>
          <w:rFonts w:ascii="Times New Roman" w:hAnsi="Times New Roman"/>
          <w:i/>
          <w:sz w:val="24"/>
          <w:szCs w:val="24"/>
        </w:rPr>
        <w:t xml:space="preserve">„je tedy takové vzdělávání, které vede přímo či nepřímo ke zvýšení konkurenceschopnosti jedince, </w:t>
      </w:r>
      <w:r w:rsidR="001030E2" w:rsidRPr="003E0948">
        <w:rPr>
          <w:rFonts w:ascii="Times New Roman" w:hAnsi="Times New Roman"/>
          <w:i/>
          <w:sz w:val="24"/>
          <w:szCs w:val="24"/>
        </w:rPr>
        <w:t>ke</w:t>
      </w:r>
      <w:r w:rsidRPr="003E0948">
        <w:rPr>
          <w:rFonts w:ascii="Times New Roman" w:hAnsi="Times New Roman"/>
          <w:i/>
          <w:sz w:val="24"/>
          <w:szCs w:val="24"/>
        </w:rPr>
        <w:t> zlepšení jeho pozice na pracovním trhu, a tím i zvýšení produktivity a konkurenceschopnosti celé ČR“.</w:t>
      </w:r>
      <w:r w:rsidR="001F2D78">
        <w:rPr>
          <w:rStyle w:val="Znakapoznpodarou"/>
          <w:rFonts w:ascii="Times New Roman" w:hAnsi="Times New Roman"/>
          <w:i/>
          <w:sz w:val="24"/>
          <w:szCs w:val="24"/>
        </w:rPr>
        <w:footnoteReference w:id="20"/>
      </w:r>
    </w:p>
    <w:p w14:paraId="1303CECB" w14:textId="165B76B3" w:rsidR="00A62EAD" w:rsidRDefault="00A62EAD" w:rsidP="008507DD">
      <w:pPr>
        <w:spacing w:line="360" w:lineRule="auto"/>
        <w:jc w:val="both"/>
        <w:rPr>
          <w:rFonts w:ascii="Times New Roman" w:hAnsi="Times New Roman"/>
          <w:b/>
          <w:bCs/>
          <w:iCs/>
          <w:sz w:val="24"/>
          <w:szCs w:val="24"/>
        </w:rPr>
      </w:pPr>
      <w:r w:rsidRPr="00A62EAD">
        <w:rPr>
          <w:rFonts w:ascii="Times New Roman" w:hAnsi="Times New Roman"/>
          <w:b/>
          <w:bCs/>
          <w:iCs/>
          <w:sz w:val="24"/>
          <w:szCs w:val="24"/>
        </w:rPr>
        <w:t>Oblasti dalšího vzdělávání:</w:t>
      </w:r>
    </w:p>
    <w:p w14:paraId="7885A1A6" w14:textId="4E611465" w:rsidR="00A62EAD" w:rsidRPr="00E60942" w:rsidRDefault="00A62EAD" w:rsidP="00A9286D">
      <w:pPr>
        <w:numPr>
          <w:ilvl w:val="2"/>
          <w:numId w:val="17"/>
        </w:numPr>
        <w:tabs>
          <w:tab w:val="clear" w:pos="474"/>
        </w:tabs>
        <w:autoSpaceDN/>
        <w:spacing w:after="0" w:line="360" w:lineRule="auto"/>
        <w:jc w:val="both"/>
        <w:rPr>
          <w:rFonts w:ascii="Times New Roman" w:hAnsi="Times New Roman"/>
          <w:sz w:val="24"/>
          <w:szCs w:val="24"/>
        </w:rPr>
      </w:pPr>
      <w:r w:rsidRPr="00A62EAD">
        <w:rPr>
          <w:rFonts w:ascii="Times New Roman" w:hAnsi="Times New Roman"/>
          <w:b/>
          <w:sz w:val="24"/>
          <w:szCs w:val="24"/>
        </w:rPr>
        <w:t xml:space="preserve">všeobecné vzdělávání, </w:t>
      </w:r>
      <w:r w:rsidRPr="00A62EAD">
        <w:rPr>
          <w:rFonts w:ascii="Times New Roman" w:hAnsi="Times New Roman"/>
          <w:sz w:val="24"/>
          <w:szCs w:val="24"/>
        </w:rPr>
        <w:t>tato oblast je</w:t>
      </w:r>
      <w:r w:rsidRPr="00A62EAD">
        <w:rPr>
          <w:rFonts w:ascii="Times New Roman" w:hAnsi="Times New Roman"/>
          <w:b/>
          <w:sz w:val="24"/>
          <w:szCs w:val="24"/>
        </w:rPr>
        <w:t xml:space="preserve"> </w:t>
      </w:r>
      <w:r w:rsidRPr="00A62EAD">
        <w:rPr>
          <w:rFonts w:ascii="Times New Roman" w:hAnsi="Times New Roman"/>
          <w:sz w:val="24"/>
          <w:szCs w:val="24"/>
        </w:rPr>
        <w:t>pro menšinu, která ho nenabyla v počátečním vzdělávání, jsou to např. přípravné kursy k přijímacím zkouškám, k jazykovému vzdělávání apod.</w:t>
      </w:r>
    </w:p>
    <w:p w14:paraId="0649C18D" w14:textId="71DC900C" w:rsidR="00A62EAD" w:rsidRPr="00E60942" w:rsidRDefault="00A62EAD" w:rsidP="00A9286D">
      <w:pPr>
        <w:numPr>
          <w:ilvl w:val="2"/>
          <w:numId w:val="18"/>
        </w:numPr>
        <w:autoSpaceDN/>
        <w:spacing w:after="0" w:line="360" w:lineRule="auto"/>
        <w:jc w:val="both"/>
        <w:rPr>
          <w:rFonts w:ascii="Times New Roman" w:hAnsi="Times New Roman"/>
          <w:sz w:val="24"/>
          <w:szCs w:val="24"/>
        </w:rPr>
      </w:pPr>
      <w:r w:rsidRPr="00A62EAD">
        <w:rPr>
          <w:rFonts w:ascii="Times New Roman" w:hAnsi="Times New Roman"/>
          <w:b/>
          <w:sz w:val="24"/>
          <w:szCs w:val="24"/>
        </w:rPr>
        <w:t>odborné (profesní) vzdělávání a příprava</w:t>
      </w:r>
      <w:r w:rsidRPr="00A62EAD">
        <w:rPr>
          <w:rFonts w:ascii="Times New Roman" w:hAnsi="Times New Roman"/>
          <w:sz w:val="24"/>
          <w:szCs w:val="24"/>
        </w:rPr>
        <w:t>, tato oblast zahrnuje získání, rozšíření či doplnění kvalifikace a rekvalifikace. Zde je důležité poznamenat, že u některých povolání je nutností povinné aktualizování vědomostí či dovedností.</w:t>
      </w:r>
    </w:p>
    <w:p w14:paraId="5CE7E1DD" w14:textId="1A8DDCAB" w:rsidR="00A62EAD" w:rsidRPr="00E36A3D" w:rsidRDefault="00A62EAD" w:rsidP="00A9286D">
      <w:pPr>
        <w:pStyle w:val="Odstavecseseznamem"/>
        <w:numPr>
          <w:ilvl w:val="2"/>
          <w:numId w:val="18"/>
        </w:numPr>
        <w:autoSpaceDE w:val="0"/>
        <w:adjustRightInd w:val="0"/>
        <w:spacing w:after="0" w:line="360" w:lineRule="auto"/>
        <w:jc w:val="both"/>
        <w:rPr>
          <w:rFonts w:ascii="Times New Roman" w:hAnsi="Times New Roman"/>
          <w:b/>
          <w:sz w:val="24"/>
          <w:szCs w:val="24"/>
        </w:rPr>
      </w:pPr>
      <w:r w:rsidRPr="00A62EAD">
        <w:rPr>
          <w:rFonts w:ascii="Times New Roman" w:hAnsi="Times New Roman"/>
          <w:b/>
          <w:sz w:val="24"/>
          <w:szCs w:val="24"/>
        </w:rPr>
        <w:lastRenderedPageBreak/>
        <w:t>politické, občanské a zájmové vzdělávání</w:t>
      </w:r>
      <w:r w:rsidRPr="00A62EAD">
        <w:rPr>
          <w:rFonts w:ascii="Times New Roman" w:hAnsi="Times New Roman"/>
          <w:sz w:val="24"/>
          <w:szCs w:val="24"/>
        </w:rPr>
        <w:t xml:space="preserve">, které pokrývá zájmy občanů </w:t>
      </w:r>
      <w:r w:rsidR="001030E2" w:rsidRPr="00A62EAD">
        <w:rPr>
          <w:rFonts w:ascii="Times New Roman" w:hAnsi="Times New Roman"/>
          <w:sz w:val="24"/>
          <w:szCs w:val="24"/>
        </w:rPr>
        <w:t>např.</w:t>
      </w:r>
      <w:r w:rsidRPr="00A62EAD">
        <w:rPr>
          <w:rFonts w:ascii="Times New Roman" w:hAnsi="Times New Roman"/>
          <w:sz w:val="24"/>
          <w:szCs w:val="24"/>
        </w:rPr>
        <w:t xml:space="preserve"> oblasti kultury, </w:t>
      </w:r>
      <w:r w:rsidR="001030E2" w:rsidRPr="00A62EAD">
        <w:rPr>
          <w:rFonts w:ascii="Times New Roman" w:hAnsi="Times New Roman"/>
          <w:sz w:val="24"/>
          <w:szCs w:val="24"/>
        </w:rPr>
        <w:t>politiky apod.</w:t>
      </w:r>
    </w:p>
    <w:p w14:paraId="03D0E7B9" w14:textId="77777777" w:rsidR="002A1951" w:rsidRPr="00E0676B" w:rsidRDefault="002A1951" w:rsidP="00E0676B">
      <w:pPr>
        <w:rPr>
          <w:rFonts w:ascii="Times New Roman" w:hAnsi="Times New Roman"/>
          <w:b/>
          <w:sz w:val="24"/>
          <w:szCs w:val="24"/>
        </w:rPr>
      </w:pPr>
    </w:p>
    <w:p w14:paraId="4DE5749D" w14:textId="291B24E6" w:rsidR="00A62EAD" w:rsidRPr="00E0676B" w:rsidRDefault="00E36A3D" w:rsidP="00E0676B">
      <w:pPr>
        <w:autoSpaceDE w:val="0"/>
        <w:adjustRightInd w:val="0"/>
        <w:spacing w:after="0" w:line="360" w:lineRule="auto"/>
        <w:jc w:val="both"/>
        <w:rPr>
          <w:b/>
          <w:sz w:val="20"/>
          <w:szCs w:val="20"/>
        </w:rPr>
      </w:pPr>
      <w:r>
        <w:rPr>
          <w:rFonts w:ascii="Times New Roman" w:hAnsi="Times New Roman"/>
          <w:b/>
          <w:sz w:val="24"/>
          <w:szCs w:val="24"/>
        </w:rPr>
        <w:t xml:space="preserve">   </w:t>
      </w:r>
      <w:r w:rsidR="007C5D3C" w:rsidRPr="00087C05">
        <w:rPr>
          <w:rFonts w:ascii="Times New Roman" w:hAnsi="Times New Roman"/>
          <w:b/>
          <w:sz w:val="20"/>
          <w:szCs w:val="20"/>
        </w:rPr>
        <w:t>Schéma č.</w:t>
      </w:r>
      <w:r w:rsidR="00CD4E96">
        <w:rPr>
          <w:rFonts w:ascii="Times New Roman" w:hAnsi="Times New Roman"/>
          <w:b/>
          <w:sz w:val="20"/>
          <w:szCs w:val="20"/>
        </w:rPr>
        <w:t>2</w:t>
      </w:r>
      <w:r w:rsidR="00536B18" w:rsidRPr="00087C05">
        <w:rPr>
          <w:rFonts w:ascii="Times New Roman" w:hAnsi="Times New Roman"/>
          <w:b/>
          <w:sz w:val="20"/>
          <w:szCs w:val="20"/>
        </w:rPr>
        <w:t xml:space="preserve"> Celoživotní učení (vzdělávání)</w:t>
      </w:r>
    </w:p>
    <w:p w14:paraId="6D349594" w14:textId="6B8FA60B" w:rsidR="00FE392F" w:rsidRPr="00897004" w:rsidRDefault="00CD0BD9" w:rsidP="00897004">
      <w:pPr>
        <w:spacing w:line="360" w:lineRule="auto"/>
        <w:jc w:val="both"/>
        <w:rPr>
          <w:rFonts w:ascii="Times New Roman" w:hAnsi="Times New Roman"/>
          <w:b/>
          <w:bCs/>
          <w:iCs/>
          <w:sz w:val="24"/>
          <w:szCs w:val="24"/>
        </w:rPr>
      </w:pPr>
      <w:r>
        <w:rPr>
          <w:noProof/>
        </w:rPr>
        <w:drawing>
          <wp:inline distT="0" distB="0" distL="0" distR="0" wp14:anchorId="097FF050" wp14:editId="25BC08BF">
            <wp:extent cx="5619750" cy="3692433"/>
            <wp:effectExtent l="190500" t="190500" r="381000" b="38481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alphaModFix/>
                      <a:duotone>
                        <a:schemeClr val="accent6">
                          <a:shade val="45000"/>
                          <a:satMod val="135000"/>
                        </a:scheme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647999" cy="3710994"/>
                    </a:xfrm>
                    <a:prstGeom prst="rect">
                      <a:avLst/>
                    </a:prstGeom>
                    <a:ln w="28575">
                      <a:solidFill>
                        <a:schemeClr val="accent6"/>
                      </a:solidFill>
                    </a:ln>
                    <a:effectLst>
                      <a:outerShdw blurRad="292100" dist="139700" dir="2700000" algn="tl" rotWithShape="0">
                        <a:srgbClr val="333333">
                          <a:alpha val="65000"/>
                        </a:srgbClr>
                      </a:outerShdw>
                    </a:effectLst>
                  </pic:spPr>
                </pic:pic>
              </a:graphicData>
            </a:graphic>
          </wp:inline>
        </w:drawing>
      </w:r>
    </w:p>
    <w:p w14:paraId="45D60623" w14:textId="77777777" w:rsidR="00EB0CED" w:rsidRDefault="00FE392F" w:rsidP="00FE392F">
      <w:pPr>
        <w:spacing w:line="360" w:lineRule="auto"/>
        <w:jc w:val="both"/>
        <w:rPr>
          <w:rFonts w:ascii="Times New Roman" w:hAnsi="Times New Roman"/>
          <w:sz w:val="24"/>
          <w:szCs w:val="24"/>
        </w:rPr>
      </w:pPr>
      <w:r w:rsidRPr="00FC1522">
        <w:rPr>
          <w:rFonts w:ascii="Times New Roman" w:hAnsi="Times New Roman"/>
          <w:sz w:val="24"/>
          <w:szCs w:val="24"/>
        </w:rPr>
        <w:t xml:space="preserve">      Z uvedeného schématu můžeme vyvodit několik vzájemných vztahů k andragogice. V prvé řadě můžeme hovořit o určité nadstavbě problematiky, kterou představují procesy celoživotního učení a celoživotního vzdělávání. Tyto procesy mají mnoho společného, proto často dochází k tomu, že jsou často zaměňovány nebo spojovány do jednoho. Samozřejmě to souvisí i se skutečností, že oba procesy nejsou doposud pevně ustáleny. </w:t>
      </w:r>
    </w:p>
    <w:p w14:paraId="4B5A1762" w14:textId="133B2A98" w:rsidR="00FE392F" w:rsidRDefault="00EB0CED" w:rsidP="00FE392F">
      <w:pPr>
        <w:spacing w:line="360" w:lineRule="auto"/>
        <w:jc w:val="both"/>
        <w:rPr>
          <w:rFonts w:ascii="Times New Roman" w:hAnsi="Times New Roman"/>
          <w:sz w:val="24"/>
          <w:szCs w:val="24"/>
        </w:rPr>
      </w:pPr>
      <w:r>
        <w:rPr>
          <w:rFonts w:ascii="Times New Roman" w:hAnsi="Times New Roman"/>
          <w:sz w:val="24"/>
          <w:szCs w:val="24"/>
        </w:rPr>
        <w:t xml:space="preserve">   </w:t>
      </w:r>
      <w:r w:rsidR="00FE392F" w:rsidRPr="00FC1522">
        <w:rPr>
          <w:rFonts w:ascii="Times New Roman" w:hAnsi="Times New Roman"/>
          <w:sz w:val="24"/>
          <w:szCs w:val="24"/>
        </w:rPr>
        <w:t xml:space="preserve">Proces celoživotního učení </w:t>
      </w:r>
      <w:r w:rsidR="00FC1522" w:rsidRPr="00FC1522">
        <w:rPr>
          <w:rFonts w:ascii="Times New Roman" w:hAnsi="Times New Roman"/>
          <w:sz w:val="24"/>
          <w:szCs w:val="24"/>
        </w:rPr>
        <w:t xml:space="preserve">má </w:t>
      </w:r>
      <w:r w:rsidR="00FE392F" w:rsidRPr="00FC1522">
        <w:rPr>
          <w:rFonts w:ascii="Times New Roman" w:hAnsi="Times New Roman"/>
          <w:sz w:val="24"/>
          <w:szCs w:val="24"/>
        </w:rPr>
        <w:t>představovat</w:t>
      </w:r>
      <w:r w:rsidR="00FC1522" w:rsidRPr="00FC1522">
        <w:rPr>
          <w:rFonts w:ascii="Times New Roman" w:hAnsi="Times New Roman"/>
          <w:sz w:val="24"/>
          <w:szCs w:val="24"/>
        </w:rPr>
        <w:t xml:space="preserve"> možnost vlastního individuálního učení a </w:t>
      </w:r>
      <w:r>
        <w:rPr>
          <w:rFonts w:ascii="Times New Roman" w:hAnsi="Times New Roman"/>
          <w:sz w:val="24"/>
          <w:szCs w:val="24"/>
        </w:rPr>
        <w:t>p</w:t>
      </w:r>
      <w:r w:rsidR="00FC1522" w:rsidRPr="00FC1522">
        <w:rPr>
          <w:rFonts w:ascii="Times New Roman" w:hAnsi="Times New Roman"/>
          <w:sz w:val="24"/>
          <w:szCs w:val="24"/>
        </w:rPr>
        <w:t>roces celoživotního vzdělávání pak určitou formalizovanost a komplexnost ve vzdělávání.</w:t>
      </w:r>
      <w:r w:rsidR="00FC1522">
        <w:rPr>
          <w:rFonts w:ascii="Times New Roman" w:hAnsi="Times New Roman"/>
          <w:sz w:val="24"/>
          <w:szCs w:val="24"/>
        </w:rPr>
        <w:t xml:space="preserve"> Což v běžném životě znamená účast </w:t>
      </w:r>
      <w:r w:rsidR="00FC1522" w:rsidRPr="00FC1522">
        <w:rPr>
          <w:rFonts w:ascii="Times New Roman" w:hAnsi="Times New Roman"/>
          <w:sz w:val="24"/>
          <w:szCs w:val="24"/>
        </w:rPr>
        <w:t>na rekvalifikacích, kurzech apod., a to na základě potřeb a zájmů každého jedince.</w:t>
      </w:r>
      <w:r w:rsidR="00FC1522">
        <w:rPr>
          <w:rFonts w:ascii="Times New Roman" w:hAnsi="Times New Roman"/>
          <w:sz w:val="24"/>
          <w:szCs w:val="24"/>
        </w:rPr>
        <w:t xml:space="preserve"> Pomocí obou procesů získává každý jedinec </w:t>
      </w:r>
      <w:r>
        <w:rPr>
          <w:rFonts w:ascii="Times New Roman" w:hAnsi="Times New Roman"/>
          <w:sz w:val="24"/>
          <w:szCs w:val="24"/>
        </w:rPr>
        <w:t xml:space="preserve">své </w:t>
      </w:r>
      <w:r w:rsidR="00FC1522" w:rsidRPr="00FC1522">
        <w:rPr>
          <w:rFonts w:ascii="Times New Roman" w:hAnsi="Times New Roman"/>
          <w:sz w:val="24"/>
          <w:szCs w:val="24"/>
        </w:rPr>
        <w:t>nové znalosti, zkušenosti, dovednosti, kompetence a kvalifikaci, čímž se zdokonaluje.</w:t>
      </w:r>
    </w:p>
    <w:p w14:paraId="50FDC019" w14:textId="7DD11F0B" w:rsidR="00FC1522" w:rsidRDefault="00FC1522" w:rsidP="00FE392F">
      <w:pP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FC1522">
        <w:rPr>
          <w:rFonts w:ascii="Times New Roman" w:hAnsi="Times New Roman"/>
          <w:sz w:val="24"/>
          <w:szCs w:val="24"/>
        </w:rPr>
        <w:t>Důvodem</w:t>
      </w:r>
      <w:r w:rsidR="007023E1">
        <w:rPr>
          <w:rFonts w:ascii="Times New Roman" w:hAnsi="Times New Roman"/>
          <w:sz w:val="24"/>
          <w:szCs w:val="24"/>
        </w:rPr>
        <w:t xml:space="preserve">, </w:t>
      </w:r>
      <w:r w:rsidRPr="00FC1522">
        <w:rPr>
          <w:rFonts w:ascii="Times New Roman" w:hAnsi="Times New Roman"/>
          <w:sz w:val="24"/>
          <w:szCs w:val="24"/>
        </w:rPr>
        <w:t>proč jsem zmínila několik skutečností týkajících se těchto důležitých procesů, je fakt, že jejich součástí je mimo jiné i zájmové vzdělávání dospělých, kterým se v této diplomové práci zabývám.</w:t>
      </w:r>
    </w:p>
    <w:p w14:paraId="045F2EF2" w14:textId="00E1ED16" w:rsidR="00A4196E" w:rsidRDefault="00266CC5" w:rsidP="00FE392F">
      <w:pPr>
        <w:spacing w:line="360" w:lineRule="auto"/>
        <w:jc w:val="both"/>
        <w:rPr>
          <w:rFonts w:ascii="Times New Roman" w:hAnsi="Times New Roman"/>
          <w:sz w:val="24"/>
          <w:szCs w:val="24"/>
        </w:rPr>
      </w:pPr>
      <w:r>
        <w:rPr>
          <w:rFonts w:ascii="Times New Roman" w:hAnsi="Times New Roman"/>
          <w:sz w:val="24"/>
          <w:szCs w:val="24"/>
        </w:rPr>
        <w:t xml:space="preserve">   </w:t>
      </w:r>
      <w:r w:rsidRPr="00266CC5">
        <w:rPr>
          <w:rFonts w:ascii="Times New Roman" w:hAnsi="Times New Roman"/>
          <w:sz w:val="24"/>
          <w:szCs w:val="24"/>
        </w:rPr>
        <w:t xml:space="preserve">Vztah zájmového vzdělávání dospělých k andragogice </w:t>
      </w:r>
      <w:r w:rsidR="005571F0">
        <w:rPr>
          <w:rFonts w:ascii="Times New Roman" w:hAnsi="Times New Roman"/>
          <w:sz w:val="24"/>
          <w:szCs w:val="24"/>
        </w:rPr>
        <w:t>j</w:t>
      </w:r>
      <w:r w:rsidRPr="00266CC5">
        <w:rPr>
          <w:rFonts w:ascii="Times New Roman" w:hAnsi="Times New Roman"/>
          <w:sz w:val="24"/>
          <w:szCs w:val="24"/>
        </w:rPr>
        <w:t>e tedy takový</w:t>
      </w:r>
      <w:r w:rsidR="005571F0">
        <w:rPr>
          <w:rFonts w:ascii="Times New Roman" w:hAnsi="Times New Roman"/>
          <w:sz w:val="24"/>
          <w:szCs w:val="24"/>
        </w:rPr>
        <w:t>,</w:t>
      </w:r>
      <w:r w:rsidRPr="00266CC5">
        <w:rPr>
          <w:rFonts w:ascii="Times New Roman" w:hAnsi="Times New Roman"/>
          <w:sz w:val="24"/>
          <w:szCs w:val="24"/>
        </w:rPr>
        <w:t xml:space="preserve"> že zájmové vzdělávání</w:t>
      </w:r>
      <w:r>
        <w:rPr>
          <w:rFonts w:ascii="Times New Roman" w:hAnsi="Times New Roman"/>
          <w:sz w:val="24"/>
          <w:szCs w:val="24"/>
        </w:rPr>
        <w:t xml:space="preserve"> </w:t>
      </w:r>
      <w:r w:rsidRPr="00266CC5">
        <w:rPr>
          <w:rFonts w:ascii="Times New Roman" w:hAnsi="Times New Roman"/>
          <w:sz w:val="24"/>
          <w:szCs w:val="24"/>
        </w:rPr>
        <w:t>dospělých představuje součást této vědní disciplíny. Prostřednictvím</w:t>
      </w:r>
      <w:r w:rsidR="005571F0">
        <w:rPr>
          <w:rFonts w:ascii="Times New Roman" w:hAnsi="Times New Roman"/>
          <w:sz w:val="24"/>
          <w:szCs w:val="24"/>
        </w:rPr>
        <w:t xml:space="preserve"> andragogiky se zájmové vzdělávání dospělých</w:t>
      </w:r>
      <w:r w:rsidRPr="00266CC5">
        <w:rPr>
          <w:rFonts w:ascii="Times New Roman" w:hAnsi="Times New Roman"/>
          <w:sz w:val="24"/>
          <w:szCs w:val="24"/>
        </w:rPr>
        <w:t xml:space="preserve"> zaměřuje na kultivaci a seberealizaci dospělých osob v rámci jejich volného času, a to na základě jejich zájmů a koníčků.</w:t>
      </w:r>
    </w:p>
    <w:p w14:paraId="465A85D6" w14:textId="7C2C449E" w:rsidR="00A4196E" w:rsidRDefault="00A4196E" w:rsidP="00FE392F">
      <w:pPr>
        <w:spacing w:line="360" w:lineRule="auto"/>
        <w:jc w:val="both"/>
        <w:rPr>
          <w:rFonts w:ascii="Times New Roman" w:hAnsi="Times New Roman"/>
          <w:sz w:val="24"/>
          <w:szCs w:val="24"/>
        </w:rPr>
      </w:pPr>
      <w:r w:rsidRPr="00A4196E">
        <w:rPr>
          <w:rFonts w:ascii="Times New Roman" w:hAnsi="Times New Roman"/>
          <w:sz w:val="24"/>
          <w:szCs w:val="24"/>
        </w:rPr>
        <w:t xml:space="preserve">   </w:t>
      </w:r>
      <w:r w:rsidRPr="00A60E54">
        <w:rPr>
          <w:rFonts w:ascii="Times New Roman" w:hAnsi="Times New Roman"/>
          <w:sz w:val="24"/>
          <w:szCs w:val="24"/>
        </w:rPr>
        <w:t>Závěrem této kapitoly je nutné zmínit i vztah zájmového vzdělávání dospělých s oblastí kulturní andragogiky, kde tento typ vzdělávání dospělých patří. Kulturně-osvětová andragogika představuje jednu ze tří základních aplikovaných disciplín vědního oboru andragogika, která je zaměřená na volnočasové aktivity, zájmové vzdělávání a kulturně-výchovnou činnost. Zájmové vzdělávání dospělých a další vzdělávání je úzce spjaté s kulturou a spočívá v tom, že tyto typy vzdělávání poskytují mnoho vzdělávacích aktivit, a to od vědy, umění přes zábavu až po zájmové aktivity ve sféře trávení volného času. (Palán, 2002, s. 20-21)</w:t>
      </w:r>
    </w:p>
    <w:p w14:paraId="35FB8815" w14:textId="1D72A44F" w:rsidR="0063270F" w:rsidRDefault="0003018E" w:rsidP="00897004">
      <w:pPr>
        <w:spacing w:line="360" w:lineRule="auto"/>
        <w:ind w:firstLine="680"/>
        <w:jc w:val="both"/>
        <w:rPr>
          <w:rFonts w:ascii="Times New Roman" w:hAnsi="Times New Roman"/>
          <w:sz w:val="24"/>
          <w:szCs w:val="24"/>
        </w:rPr>
      </w:pPr>
      <w:r>
        <w:rPr>
          <w:rFonts w:ascii="Times New Roman" w:hAnsi="Times New Roman"/>
          <w:sz w:val="24"/>
          <w:szCs w:val="24"/>
        </w:rPr>
        <w:t xml:space="preserve">   </w:t>
      </w:r>
      <w:r w:rsidRPr="00C61953">
        <w:rPr>
          <w:rFonts w:ascii="Times New Roman" w:hAnsi="Times New Roman"/>
          <w:sz w:val="24"/>
          <w:szCs w:val="24"/>
        </w:rPr>
        <w:t xml:space="preserve">Učení </w:t>
      </w:r>
      <w:r w:rsidR="00C61953">
        <w:rPr>
          <w:rFonts w:ascii="Times New Roman" w:hAnsi="Times New Roman"/>
          <w:sz w:val="24"/>
          <w:szCs w:val="24"/>
        </w:rPr>
        <w:t xml:space="preserve">nás </w:t>
      </w:r>
      <w:r w:rsidRPr="00C61953">
        <w:rPr>
          <w:rFonts w:ascii="Times New Roman" w:hAnsi="Times New Roman"/>
          <w:sz w:val="24"/>
          <w:szCs w:val="24"/>
        </w:rPr>
        <w:t>doprovází</w:t>
      </w:r>
      <w:r w:rsidR="00C61953">
        <w:rPr>
          <w:rFonts w:ascii="Times New Roman" w:hAnsi="Times New Roman"/>
          <w:sz w:val="24"/>
          <w:szCs w:val="24"/>
        </w:rPr>
        <w:t xml:space="preserve"> celý </w:t>
      </w:r>
      <w:r w:rsidRPr="00C61953">
        <w:rPr>
          <w:rFonts w:ascii="Times New Roman" w:hAnsi="Times New Roman"/>
          <w:sz w:val="24"/>
          <w:szCs w:val="24"/>
        </w:rPr>
        <w:t>život a tato skutečnost se stala příčinou vzniku nových věd a disciplín</w:t>
      </w:r>
      <w:r w:rsidR="00C61953" w:rsidRPr="00C61953">
        <w:rPr>
          <w:rFonts w:ascii="Times New Roman" w:hAnsi="Times New Roman"/>
          <w:sz w:val="24"/>
          <w:szCs w:val="24"/>
        </w:rPr>
        <w:t>. V případě vzdělávání dospělých je to především andragogika a gerontagogika, kter</w:t>
      </w:r>
      <w:r w:rsidR="00C61953">
        <w:rPr>
          <w:rFonts w:ascii="Times New Roman" w:hAnsi="Times New Roman"/>
          <w:sz w:val="24"/>
          <w:szCs w:val="24"/>
        </w:rPr>
        <w:t>é</w:t>
      </w:r>
      <w:r w:rsidR="00C61953" w:rsidRPr="00C61953">
        <w:rPr>
          <w:rFonts w:ascii="Times New Roman" w:hAnsi="Times New Roman"/>
          <w:sz w:val="24"/>
          <w:szCs w:val="24"/>
        </w:rPr>
        <w:t xml:space="preserve"> rozve</w:t>
      </w:r>
      <w:r w:rsidR="00C61953">
        <w:rPr>
          <w:rFonts w:ascii="Times New Roman" w:hAnsi="Times New Roman"/>
          <w:sz w:val="24"/>
          <w:szCs w:val="24"/>
        </w:rPr>
        <w:t xml:space="preserve">du </w:t>
      </w:r>
      <w:r w:rsidR="00C61953" w:rsidRPr="00C61953">
        <w:rPr>
          <w:rFonts w:ascii="Times New Roman" w:hAnsi="Times New Roman"/>
          <w:sz w:val="24"/>
          <w:szCs w:val="24"/>
        </w:rPr>
        <w:t xml:space="preserve">v příslušných kapitolách. </w:t>
      </w:r>
    </w:p>
    <w:p w14:paraId="521620DF" w14:textId="77777777" w:rsidR="00897004" w:rsidRDefault="00897004" w:rsidP="00897004">
      <w:pPr>
        <w:spacing w:line="360" w:lineRule="auto"/>
        <w:ind w:firstLine="680"/>
        <w:jc w:val="both"/>
        <w:rPr>
          <w:rFonts w:ascii="Times New Roman" w:hAnsi="Times New Roman"/>
          <w:sz w:val="24"/>
          <w:szCs w:val="24"/>
        </w:rPr>
      </w:pPr>
    </w:p>
    <w:p w14:paraId="6163D5F3" w14:textId="2D69AE35" w:rsidR="00003F21" w:rsidRPr="00D2781A" w:rsidRDefault="00003F21" w:rsidP="006D01E6">
      <w:pPr>
        <w:pStyle w:val="Nadpis2"/>
        <w:numPr>
          <w:ilvl w:val="1"/>
          <w:numId w:val="87"/>
        </w:numPr>
        <w:rPr>
          <w:rFonts w:ascii="Times New Roman" w:hAnsi="Times New Roman" w:cs="Times New Roman"/>
          <w:b/>
          <w:bCs/>
          <w:color w:val="000000" w:themeColor="text1"/>
          <w:sz w:val="32"/>
          <w:szCs w:val="32"/>
        </w:rPr>
      </w:pPr>
      <w:bookmarkStart w:id="11" w:name="_Toc89623116"/>
      <w:r w:rsidRPr="00D2781A">
        <w:rPr>
          <w:rFonts w:ascii="Times New Roman" w:hAnsi="Times New Roman" w:cs="Times New Roman"/>
          <w:b/>
          <w:bCs/>
          <w:color w:val="000000" w:themeColor="text1"/>
          <w:sz w:val="32"/>
          <w:szCs w:val="32"/>
        </w:rPr>
        <w:t>Zájmové vzdělávání dospělých</w:t>
      </w:r>
      <w:bookmarkEnd w:id="11"/>
    </w:p>
    <w:p w14:paraId="4E13B959" w14:textId="77777777" w:rsidR="00003F21" w:rsidRPr="00D2781A" w:rsidRDefault="00003F21" w:rsidP="00D2781A">
      <w:pPr>
        <w:pStyle w:val="Nadpis2"/>
        <w:rPr>
          <w:rFonts w:ascii="Times New Roman" w:hAnsi="Times New Roman" w:cs="Times New Roman"/>
          <w:b/>
          <w:bCs/>
          <w:color w:val="000000" w:themeColor="text1"/>
          <w:sz w:val="32"/>
          <w:szCs w:val="32"/>
        </w:rPr>
      </w:pPr>
    </w:p>
    <w:p w14:paraId="65BA5EA6" w14:textId="77777777" w:rsidR="00003F21" w:rsidRPr="006C5C25" w:rsidRDefault="00003F21" w:rsidP="00003F21">
      <w:pPr>
        <w:spacing w:line="360" w:lineRule="auto"/>
        <w:ind w:firstLine="360"/>
        <w:jc w:val="both"/>
        <w:rPr>
          <w:rFonts w:ascii="Times New Roman" w:hAnsi="Times New Roman"/>
          <w:sz w:val="24"/>
          <w:szCs w:val="24"/>
        </w:rPr>
      </w:pPr>
      <w:r w:rsidRPr="008A734C">
        <w:rPr>
          <w:rFonts w:ascii="Times New Roman" w:hAnsi="Times New Roman"/>
          <w:sz w:val="24"/>
          <w:szCs w:val="24"/>
        </w:rPr>
        <w:t>Cílem této kapitoly je uvést základní koncepty, které úzce souvisí s oblastí zájmového vzdělávání dospělých jejího zařazení do širšího rámce a také poukázat na specifika zájmového vzdělávání dospělých a jeho charakteristické znaky a faktory ovlivňující potřeby zájmového vzdělávání dospělých</w:t>
      </w:r>
      <w:r>
        <w:rPr>
          <w:rFonts w:ascii="Times New Roman" w:hAnsi="Times New Roman"/>
          <w:sz w:val="24"/>
          <w:szCs w:val="24"/>
        </w:rPr>
        <w:t>.</w:t>
      </w:r>
    </w:p>
    <w:p w14:paraId="39CE05E9" w14:textId="2A0141C8" w:rsidR="00003F21" w:rsidRDefault="00003F21" w:rsidP="00003F21">
      <w:pPr>
        <w:spacing w:line="360" w:lineRule="auto"/>
        <w:ind w:firstLine="360"/>
        <w:jc w:val="both"/>
        <w:rPr>
          <w:rFonts w:ascii="Times New Roman" w:hAnsi="Times New Roman"/>
          <w:color w:val="111111"/>
          <w:sz w:val="24"/>
          <w:szCs w:val="24"/>
          <w:shd w:val="clear" w:color="auto" w:fill="FFFFFF"/>
        </w:rPr>
      </w:pPr>
      <w:r w:rsidRPr="00BD310A">
        <w:rPr>
          <w:rFonts w:ascii="Times New Roman" w:hAnsi="Times New Roman"/>
          <w:sz w:val="24"/>
          <w:szCs w:val="24"/>
        </w:rPr>
        <w:t xml:space="preserve">Zájmové vzdělávání dospělých lze definovat jako přehled krátkodobých a dlouhodobých forem vzdělávání, které zahrnují individuální i hromadnou výuku. Je charakterizováno tím, že nesměřuje do sféry zisku, výdělku a práce. Zájmové vzdělávání poskytuje uspokojování vzdělávacích potřeb jedince, ale slouží i k rozvoji </w:t>
      </w:r>
      <w:r w:rsidRPr="00BD310A">
        <w:rPr>
          <w:rFonts w:ascii="Times New Roman" w:hAnsi="Times New Roman"/>
          <w:color w:val="111111"/>
          <w:sz w:val="24"/>
          <w:szCs w:val="24"/>
          <w:shd w:val="clear" w:color="auto" w:fill="FFFFFF"/>
        </w:rPr>
        <w:t xml:space="preserve">jeho osobnosti a vychází z jeho hodnotové orientace. </w:t>
      </w:r>
    </w:p>
    <w:p w14:paraId="0D4555B9" w14:textId="77777777" w:rsidR="00897004" w:rsidRDefault="00897004" w:rsidP="00003F21">
      <w:pPr>
        <w:spacing w:line="360" w:lineRule="auto"/>
        <w:ind w:firstLine="360"/>
        <w:jc w:val="both"/>
        <w:rPr>
          <w:rFonts w:ascii="Times New Roman" w:hAnsi="Times New Roman"/>
          <w:color w:val="111111"/>
          <w:sz w:val="24"/>
          <w:szCs w:val="24"/>
          <w:shd w:val="clear" w:color="auto" w:fill="FFFFFF"/>
        </w:rPr>
      </w:pPr>
    </w:p>
    <w:p w14:paraId="463053D2" w14:textId="42C4DB54" w:rsidR="00003F21" w:rsidRDefault="00003F21" w:rsidP="00897004">
      <w:pPr>
        <w:spacing w:line="360" w:lineRule="auto"/>
        <w:ind w:firstLine="360"/>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lastRenderedPageBreak/>
        <w:t>Lze vycházet i z definice, která se objevila v </w:t>
      </w:r>
      <w:r w:rsidRPr="002D1AC7">
        <w:rPr>
          <w:rFonts w:ascii="Times New Roman" w:hAnsi="Times New Roman"/>
          <w:b/>
          <w:bCs/>
          <w:i/>
          <w:iCs/>
          <w:color w:val="111111"/>
          <w:sz w:val="24"/>
          <w:szCs w:val="24"/>
          <w:shd w:val="clear" w:color="auto" w:fill="FFFFFF"/>
        </w:rPr>
        <w:t>Národním programu rozvoje vzdělávání</w:t>
      </w:r>
      <w:r w:rsidRPr="00F51B7C">
        <w:rPr>
          <w:rFonts w:ascii="Times New Roman" w:hAnsi="Times New Roman"/>
          <w:i/>
          <w:iCs/>
          <w:color w:val="111111"/>
          <w:sz w:val="24"/>
          <w:szCs w:val="24"/>
          <w:shd w:val="clear" w:color="auto" w:fill="FFFFFF"/>
        </w:rPr>
        <w:t xml:space="preserve"> </w:t>
      </w:r>
      <w:r w:rsidRPr="002D1AC7">
        <w:rPr>
          <w:rFonts w:ascii="Times New Roman" w:hAnsi="Times New Roman"/>
          <w:b/>
          <w:bCs/>
          <w:i/>
          <w:iCs/>
          <w:color w:val="111111"/>
          <w:sz w:val="24"/>
          <w:szCs w:val="24"/>
          <w:shd w:val="clear" w:color="auto" w:fill="FFFFFF"/>
        </w:rPr>
        <w:t>v České republice</w:t>
      </w:r>
      <w:r w:rsidRPr="00F51B7C">
        <w:rPr>
          <w:rFonts w:ascii="Times New Roman" w:hAnsi="Times New Roman"/>
          <w:i/>
          <w:iCs/>
          <w:color w:val="111111"/>
          <w:sz w:val="24"/>
          <w:szCs w:val="24"/>
          <w:shd w:val="clear" w:color="auto" w:fill="FFFFFF"/>
        </w:rPr>
        <w:t>.</w:t>
      </w:r>
      <w:r>
        <w:rPr>
          <w:rFonts w:ascii="Times New Roman" w:hAnsi="Times New Roman"/>
          <w:color w:val="111111"/>
          <w:sz w:val="24"/>
          <w:szCs w:val="24"/>
          <w:shd w:val="clear" w:color="auto" w:fill="FFFFFF"/>
        </w:rPr>
        <w:t xml:space="preserve"> Tato tzv „</w:t>
      </w:r>
      <w:r w:rsidRPr="002D1AC7">
        <w:rPr>
          <w:rFonts w:ascii="Times New Roman" w:hAnsi="Times New Roman"/>
          <w:b/>
          <w:bCs/>
          <w:i/>
          <w:iCs/>
          <w:color w:val="111111"/>
          <w:sz w:val="24"/>
          <w:szCs w:val="24"/>
          <w:shd w:val="clear" w:color="auto" w:fill="FFFFFF"/>
        </w:rPr>
        <w:t>Bílá kniha</w:t>
      </w:r>
      <w:r>
        <w:rPr>
          <w:rFonts w:ascii="Times New Roman" w:hAnsi="Times New Roman"/>
          <w:b/>
          <w:bCs/>
          <w:i/>
          <w:iCs/>
          <w:color w:val="111111"/>
          <w:sz w:val="24"/>
          <w:szCs w:val="24"/>
          <w:shd w:val="clear" w:color="auto" w:fill="FFFFFF"/>
        </w:rPr>
        <w:t>“</w:t>
      </w:r>
      <w:r>
        <w:rPr>
          <w:rFonts w:ascii="Times New Roman" w:hAnsi="Times New Roman"/>
          <w:color w:val="111111"/>
          <w:sz w:val="24"/>
          <w:szCs w:val="24"/>
          <w:shd w:val="clear" w:color="auto" w:fill="FFFFFF"/>
        </w:rPr>
        <w:t xml:space="preserve"> definuje zájmové vzdělávání jako:</w:t>
      </w:r>
    </w:p>
    <w:p w14:paraId="425F31E1" w14:textId="3CB72FDE" w:rsidR="00003F21" w:rsidRPr="00F51B7C" w:rsidRDefault="00003F21" w:rsidP="00897004">
      <w:pPr>
        <w:spacing w:line="360" w:lineRule="auto"/>
        <w:ind w:firstLine="360"/>
        <w:jc w:val="both"/>
        <w:rPr>
          <w:rFonts w:ascii="Times New Roman" w:hAnsi="Times New Roman"/>
          <w:i/>
          <w:iCs/>
          <w:color w:val="111111"/>
          <w:sz w:val="24"/>
          <w:szCs w:val="24"/>
          <w:shd w:val="clear" w:color="auto" w:fill="FFFFFF"/>
        </w:rPr>
      </w:pPr>
      <w:r w:rsidRPr="00F51B7C">
        <w:rPr>
          <w:rFonts w:ascii="Times New Roman" w:hAnsi="Times New Roman"/>
          <w:i/>
          <w:iCs/>
          <w:color w:val="111111"/>
          <w:sz w:val="24"/>
          <w:szCs w:val="24"/>
          <w:shd w:val="clear" w:color="auto" w:fill="FFFFFF"/>
        </w:rPr>
        <w:t>„souhrn výchovně vzdělávacích, poznávacích, rekreačních a dalších systematických, ale i jednorázových činností a aktivit, směřujících k účelnému a efektivnímu naplnění volného času a umožňující získat vědomosti a dovednosti mimo organizovanou výuku“</w:t>
      </w:r>
      <w:r>
        <w:rPr>
          <w:rStyle w:val="Znakapoznpodarou"/>
          <w:rFonts w:ascii="Times New Roman" w:hAnsi="Times New Roman"/>
          <w:i/>
          <w:iCs/>
          <w:color w:val="111111"/>
          <w:sz w:val="24"/>
          <w:szCs w:val="24"/>
          <w:shd w:val="clear" w:color="auto" w:fill="FFFFFF"/>
        </w:rPr>
        <w:footnoteReference w:id="21"/>
      </w:r>
    </w:p>
    <w:p w14:paraId="59095C1A" w14:textId="77777777" w:rsidR="00003F21" w:rsidRPr="006646DE" w:rsidRDefault="00003F21" w:rsidP="00003F21">
      <w:pPr>
        <w:spacing w:line="360" w:lineRule="auto"/>
        <w:ind w:firstLine="360"/>
        <w:jc w:val="both"/>
        <w:rPr>
          <w:rFonts w:ascii="Times New Roman" w:hAnsi="Times New Roman"/>
          <w:color w:val="000000" w:themeColor="text1"/>
          <w:sz w:val="24"/>
          <w:szCs w:val="24"/>
          <w:shd w:val="clear" w:color="auto" w:fill="FFFFFF"/>
        </w:rPr>
      </w:pPr>
      <w:r w:rsidRPr="006646DE">
        <w:rPr>
          <w:rFonts w:ascii="Times New Roman" w:hAnsi="Times New Roman"/>
          <w:color w:val="000000" w:themeColor="text1"/>
          <w:sz w:val="24"/>
          <w:szCs w:val="24"/>
          <w:shd w:val="clear" w:color="auto" w:fill="FFFFFF"/>
        </w:rPr>
        <w:t>Zájmové vzdělávání probíhá ve volném čase, a proto je úzce spjato s konceptem kvality života a konceptem celoživotního učení. V rámci celoživotního učení může zájmové vzdělávání dospělých jako jeden z faktorů pozitivně ovlivnit kvalitu života jedince. Jelikož jsou lidé rozdílní je zájmové vzdělávání velmi široké a obsah zájmového vzdělávání se do značné míry odvíjí od toho, jaké zájmy mají lidé, kteří se vzdělávají. </w:t>
      </w:r>
    </w:p>
    <w:p w14:paraId="571F49B4" w14:textId="77777777" w:rsidR="00003F21" w:rsidRDefault="00003F21" w:rsidP="00003F21">
      <w:pPr>
        <w:spacing w:line="360" w:lineRule="auto"/>
        <w:ind w:firstLine="360"/>
        <w:jc w:val="both"/>
        <w:rPr>
          <w:rFonts w:ascii="Times New Roman" w:hAnsi="Times New Roman"/>
          <w:color w:val="000000" w:themeColor="text1"/>
          <w:sz w:val="24"/>
          <w:szCs w:val="24"/>
          <w:shd w:val="clear" w:color="auto" w:fill="FFFFFF"/>
        </w:rPr>
      </w:pPr>
      <w:r w:rsidRPr="006646DE">
        <w:rPr>
          <w:rFonts w:ascii="Times New Roman" w:hAnsi="Times New Roman"/>
          <w:color w:val="000000" w:themeColor="text1"/>
          <w:sz w:val="24"/>
          <w:szCs w:val="24"/>
          <w:shd w:val="clear" w:color="auto" w:fill="FFFFFF"/>
        </w:rPr>
        <w:t>Zájmové vzdělávání nejsou pouze aktivity, které jsou úzce spojeny se specifickými spolky jako např, zahrádkáři, včelaři, ale jde o veškeré dobrovolné edukační aktivity směřující do sféry práce, zisku. Zájmové vzdělávání je významný prvek, který nám slouží ke kompenzaci jednostrannosti převažující odborné přípravy a pracovní činnosti. Individuálním rozvojem zájmů, a to prostřednictvím cílevědomého působení se odráží nejen ve kvalitě života každého jedince, ale také i ke kvalitě celé naší společnosti.</w:t>
      </w:r>
    </w:p>
    <w:p w14:paraId="665B6CAF" w14:textId="77777777" w:rsidR="00003F21" w:rsidRPr="00592707" w:rsidRDefault="00003F21" w:rsidP="00003F21">
      <w:pPr>
        <w:spacing w:line="360" w:lineRule="auto"/>
        <w:jc w:val="both"/>
        <w:rPr>
          <w:rFonts w:ascii="Times New Roman" w:hAnsi="Times New Roman"/>
          <w:b/>
          <w:bCs/>
          <w:color w:val="000000" w:themeColor="text1"/>
          <w:sz w:val="24"/>
          <w:szCs w:val="24"/>
          <w:shd w:val="clear" w:color="auto" w:fill="FFFFFF"/>
        </w:rPr>
      </w:pPr>
    </w:p>
    <w:p w14:paraId="5C655DCC" w14:textId="43C5CD03" w:rsidR="00003F21" w:rsidRPr="00D2781A" w:rsidRDefault="00003F21" w:rsidP="006D01E6">
      <w:pPr>
        <w:pStyle w:val="Nadpis3"/>
        <w:numPr>
          <w:ilvl w:val="2"/>
          <w:numId w:val="87"/>
        </w:numPr>
        <w:rPr>
          <w:rFonts w:ascii="Times New Roman" w:hAnsi="Times New Roman" w:cs="Times New Roman"/>
          <w:b/>
          <w:bCs/>
          <w:color w:val="000000" w:themeColor="text1"/>
          <w:sz w:val="30"/>
          <w:szCs w:val="30"/>
          <w:shd w:val="clear" w:color="auto" w:fill="FFFFFF"/>
        </w:rPr>
      </w:pPr>
      <w:bookmarkStart w:id="12" w:name="_Toc89623117"/>
      <w:r w:rsidRPr="00D2781A">
        <w:rPr>
          <w:rFonts w:ascii="Times New Roman" w:hAnsi="Times New Roman" w:cs="Times New Roman"/>
          <w:b/>
          <w:bCs/>
          <w:color w:val="000000" w:themeColor="text1"/>
          <w:sz w:val="30"/>
          <w:szCs w:val="30"/>
          <w:shd w:val="clear" w:color="auto" w:fill="FFFFFF"/>
        </w:rPr>
        <w:t>Vymezení zájmového vzdělávání</w:t>
      </w:r>
      <w:bookmarkEnd w:id="12"/>
    </w:p>
    <w:p w14:paraId="37CC4E5A" w14:textId="77777777" w:rsidR="00003F21" w:rsidRPr="00D2781A" w:rsidRDefault="00003F21" w:rsidP="00D2781A">
      <w:pPr>
        <w:pStyle w:val="Nadpis3"/>
        <w:rPr>
          <w:rFonts w:ascii="Times New Roman" w:hAnsi="Times New Roman" w:cs="Times New Roman"/>
          <w:b/>
          <w:bCs/>
          <w:color w:val="000000" w:themeColor="text1"/>
          <w:sz w:val="30"/>
          <w:szCs w:val="30"/>
        </w:rPr>
      </w:pPr>
    </w:p>
    <w:p w14:paraId="33E6941C" w14:textId="77777777" w:rsidR="00003F21" w:rsidRDefault="00003F21" w:rsidP="00003F21">
      <w:pPr>
        <w:spacing w:line="360" w:lineRule="auto"/>
        <w:ind w:left="360" w:firstLine="348"/>
        <w:jc w:val="both"/>
        <w:rPr>
          <w:rFonts w:ascii="Times New Roman" w:hAnsi="Times New Roman"/>
          <w:sz w:val="24"/>
          <w:szCs w:val="24"/>
        </w:rPr>
      </w:pPr>
      <w:r>
        <w:rPr>
          <w:rFonts w:ascii="Times New Roman" w:hAnsi="Times New Roman"/>
          <w:sz w:val="24"/>
          <w:szCs w:val="24"/>
        </w:rPr>
        <w:t xml:space="preserve">Zájmové vzdělávání dospělých patří do kulturní andragogiky a je založené na neformální vzdělávání dospělých, uspokojování </w:t>
      </w:r>
      <w:r w:rsidRPr="00E372FD">
        <w:rPr>
          <w:rFonts w:ascii="Times New Roman" w:hAnsi="Times New Roman"/>
          <w:sz w:val="24"/>
          <w:szCs w:val="24"/>
        </w:rPr>
        <w:t>osobních zájmů (zálib) a potřeb dospělého člověka.</w:t>
      </w:r>
      <w:r>
        <w:rPr>
          <w:rFonts w:ascii="Times New Roman" w:hAnsi="Times New Roman"/>
          <w:sz w:val="24"/>
          <w:szCs w:val="24"/>
        </w:rPr>
        <w:t xml:space="preserve"> Andragogika chápe zájmové vzdělávání jako samostatnou disciplínu (Vymazal, Šerák, Odum), která společně se vzděláváním občanským a profesním tvoří segment dalšího vzdělávání. Vzdělávání je poskytováno za úplatu </w:t>
      </w:r>
      <w:r w:rsidRPr="00E729F3">
        <w:rPr>
          <w:rFonts w:ascii="Times New Roman" w:hAnsi="Times New Roman"/>
          <w:sz w:val="24"/>
          <w:szCs w:val="24"/>
        </w:rPr>
        <w:t>zájmovými organizacemi zaměřenými například na jazykovou výuku, tělesnou výchovu, techniku, či historii.</w:t>
      </w:r>
      <w:r>
        <w:rPr>
          <w:rFonts w:ascii="Times New Roman" w:hAnsi="Times New Roman"/>
          <w:sz w:val="24"/>
          <w:szCs w:val="24"/>
        </w:rPr>
        <w:t xml:space="preserve"> V rámci zájmového vzdělávání </w:t>
      </w:r>
      <w:r w:rsidRPr="00E729F3">
        <w:rPr>
          <w:rFonts w:ascii="Times New Roman" w:hAnsi="Times New Roman"/>
          <w:sz w:val="24"/>
          <w:szCs w:val="24"/>
        </w:rPr>
        <w:t>dochází k seberealizaci dospělého jedince a rozvíjení jeho osobnosti.</w:t>
      </w:r>
    </w:p>
    <w:p w14:paraId="11902A35" w14:textId="449B5051" w:rsidR="00A44110" w:rsidRDefault="00003F21" w:rsidP="0063270F">
      <w:pPr>
        <w:spacing w:line="360" w:lineRule="auto"/>
        <w:ind w:left="360" w:firstLine="348"/>
        <w:jc w:val="both"/>
        <w:rPr>
          <w:rFonts w:ascii="Times New Roman" w:hAnsi="Times New Roman"/>
          <w:sz w:val="24"/>
          <w:szCs w:val="24"/>
        </w:rPr>
      </w:pPr>
      <w:r w:rsidRPr="00BA18A2">
        <w:rPr>
          <w:rFonts w:ascii="Times New Roman" w:hAnsi="Times New Roman"/>
          <w:sz w:val="24"/>
          <w:szCs w:val="24"/>
        </w:rPr>
        <w:t>Podle Úplného znění zákona č. 561/2004 Sb., o předškolním, základním, středním, vyšším odborném a jiném vzdělávání</w:t>
      </w:r>
      <w:r>
        <w:rPr>
          <w:rFonts w:ascii="Times New Roman" w:hAnsi="Times New Roman"/>
          <w:sz w:val="24"/>
          <w:szCs w:val="24"/>
        </w:rPr>
        <w:t xml:space="preserve"> je zájmové vzdělávání definováno takto</w:t>
      </w:r>
      <w:r w:rsidRPr="00BA18A2">
        <w:rPr>
          <w:rFonts w:ascii="Times New Roman" w:hAnsi="Times New Roman"/>
          <w:sz w:val="24"/>
          <w:szCs w:val="24"/>
        </w:rPr>
        <w:t xml:space="preserve">: </w:t>
      </w:r>
    </w:p>
    <w:p w14:paraId="15651369" w14:textId="77777777" w:rsidR="0063270F" w:rsidRDefault="0063270F" w:rsidP="0063270F">
      <w:pPr>
        <w:spacing w:line="360" w:lineRule="auto"/>
        <w:ind w:left="360" w:firstLine="348"/>
        <w:jc w:val="both"/>
        <w:rPr>
          <w:rFonts w:ascii="Times New Roman" w:hAnsi="Times New Roman"/>
          <w:sz w:val="24"/>
          <w:szCs w:val="24"/>
        </w:rPr>
      </w:pPr>
    </w:p>
    <w:p w14:paraId="4941164C" w14:textId="5AB4219A" w:rsidR="0063270F" w:rsidRPr="00BA18A2" w:rsidRDefault="00003F21" w:rsidP="00897004">
      <w:pPr>
        <w:spacing w:line="360" w:lineRule="auto"/>
        <w:ind w:left="360" w:firstLine="348"/>
        <w:jc w:val="both"/>
        <w:rPr>
          <w:rFonts w:ascii="Times New Roman" w:hAnsi="Times New Roman"/>
          <w:i/>
          <w:iCs/>
          <w:sz w:val="24"/>
          <w:szCs w:val="24"/>
        </w:rPr>
      </w:pPr>
      <w:r w:rsidRPr="00BA18A2">
        <w:rPr>
          <w:rFonts w:ascii="Times New Roman" w:hAnsi="Times New Roman"/>
          <w:sz w:val="24"/>
          <w:szCs w:val="24"/>
        </w:rPr>
        <w:lastRenderedPageBreak/>
        <w:t>„</w:t>
      </w:r>
      <w:r w:rsidRPr="00BA18A2">
        <w:rPr>
          <w:rFonts w:ascii="Times New Roman" w:hAnsi="Times New Roman"/>
          <w:i/>
          <w:iCs/>
          <w:sz w:val="24"/>
          <w:szCs w:val="24"/>
        </w:rPr>
        <w:t>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r>
        <w:rPr>
          <w:rStyle w:val="Znakapoznpodarou"/>
          <w:rFonts w:ascii="Times New Roman" w:hAnsi="Times New Roman"/>
          <w:i/>
          <w:iCs/>
          <w:sz w:val="24"/>
          <w:szCs w:val="24"/>
        </w:rPr>
        <w:footnoteReference w:id="22"/>
      </w:r>
    </w:p>
    <w:p w14:paraId="7E36802C" w14:textId="77777777" w:rsidR="00003F21" w:rsidRDefault="00003F21" w:rsidP="00003F21">
      <w:pPr>
        <w:spacing w:line="360" w:lineRule="auto"/>
        <w:ind w:left="360" w:firstLine="348"/>
        <w:jc w:val="both"/>
        <w:rPr>
          <w:rFonts w:ascii="Times New Roman" w:hAnsi="Times New Roman"/>
          <w:sz w:val="24"/>
          <w:szCs w:val="24"/>
        </w:rPr>
      </w:pPr>
      <w:r>
        <w:rPr>
          <w:rFonts w:ascii="Times New Roman" w:hAnsi="Times New Roman"/>
          <w:sz w:val="24"/>
          <w:szCs w:val="24"/>
        </w:rPr>
        <w:t>Bohužel dostupné výzkumy se orientují především na zájmové vzdělávání dětí a mládeže, jejichž volnočasové aktivity se úzce prolínají s formální školskou sférou. Jsou tak sledovány pouze aktivity školských zařízení. V posledních letech však narůstá zájem i o zájmové vzdělávání dospělých.</w:t>
      </w:r>
    </w:p>
    <w:p w14:paraId="0BE00742" w14:textId="77777777" w:rsidR="00003F21" w:rsidRDefault="00003F21" w:rsidP="00003F21">
      <w:pPr>
        <w:spacing w:line="360" w:lineRule="auto"/>
        <w:ind w:left="360" w:firstLine="348"/>
        <w:jc w:val="both"/>
        <w:rPr>
          <w:rFonts w:ascii="Times New Roman" w:hAnsi="Times New Roman"/>
          <w:sz w:val="24"/>
          <w:szCs w:val="24"/>
        </w:rPr>
      </w:pPr>
      <w:r>
        <w:rPr>
          <w:rFonts w:ascii="Times New Roman" w:hAnsi="Times New Roman"/>
          <w:sz w:val="24"/>
          <w:szCs w:val="24"/>
        </w:rPr>
        <w:t xml:space="preserve"> </w:t>
      </w:r>
      <w:r w:rsidRPr="00502EB3">
        <w:rPr>
          <w:rFonts w:ascii="Times New Roman" w:hAnsi="Times New Roman"/>
          <w:sz w:val="24"/>
          <w:szCs w:val="24"/>
        </w:rPr>
        <w:t xml:space="preserve">V současné době je zájmové vzdělávání součástí širšího konceptu celoživotního učení a pro pochopení </w:t>
      </w:r>
      <w:r>
        <w:rPr>
          <w:rFonts w:ascii="Times New Roman" w:hAnsi="Times New Roman"/>
          <w:sz w:val="24"/>
          <w:szCs w:val="24"/>
        </w:rPr>
        <w:t xml:space="preserve">této </w:t>
      </w:r>
      <w:r w:rsidRPr="00502EB3">
        <w:rPr>
          <w:rFonts w:ascii="Times New Roman" w:hAnsi="Times New Roman"/>
          <w:sz w:val="24"/>
          <w:szCs w:val="24"/>
        </w:rPr>
        <w:t>problematiky je nutné jej nejprve stručně popsat.</w:t>
      </w:r>
    </w:p>
    <w:p w14:paraId="2C83186A" w14:textId="77777777" w:rsidR="00003F21" w:rsidRDefault="00003F21" w:rsidP="00003F21">
      <w:pPr>
        <w:spacing w:line="360" w:lineRule="auto"/>
        <w:ind w:left="360" w:firstLine="348"/>
        <w:jc w:val="both"/>
        <w:rPr>
          <w:rFonts w:ascii="Times New Roman" w:hAnsi="Times New Roman"/>
          <w:sz w:val="24"/>
          <w:szCs w:val="24"/>
        </w:rPr>
      </w:pPr>
      <w:r>
        <w:rPr>
          <w:rFonts w:ascii="Times New Roman" w:hAnsi="Times New Roman"/>
          <w:sz w:val="24"/>
          <w:szCs w:val="24"/>
        </w:rPr>
        <w:t>Zájmové vzdělávání zahrnuje nejen oblast organizované edukace, ale taktéž oblast individuální podle osobních zájmů a aktivit. Saturace těchto zájmů může probíhat těmito způsoby:</w:t>
      </w:r>
    </w:p>
    <w:p w14:paraId="3C4C5F25" w14:textId="77777777" w:rsidR="00003F21" w:rsidRDefault="00003F21" w:rsidP="00A9286D">
      <w:pPr>
        <w:pStyle w:val="Odstavecseseznamem"/>
        <w:numPr>
          <w:ilvl w:val="0"/>
          <w:numId w:val="1"/>
        </w:numPr>
        <w:spacing w:line="360" w:lineRule="auto"/>
        <w:jc w:val="both"/>
        <w:rPr>
          <w:rFonts w:ascii="Times New Roman" w:hAnsi="Times New Roman"/>
          <w:sz w:val="24"/>
          <w:szCs w:val="24"/>
        </w:rPr>
      </w:pPr>
      <w:r w:rsidRPr="00CF42C2">
        <w:rPr>
          <w:rFonts w:ascii="Times New Roman" w:hAnsi="Times New Roman"/>
          <w:b/>
          <w:bCs/>
          <w:sz w:val="24"/>
          <w:szCs w:val="24"/>
        </w:rPr>
        <w:t>sebevzděláváním</w:t>
      </w:r>
      <w:r>
        <w:rPr>
          <w:rFonts w:ascii="Times New Roman" w:hAnsi="Times New Roman"/>
          <w:sz w:val="24"/>
          <w:szCs w:val="24"/>
        </w:rPr>
        <w:t xml:space="preserve"> – odborná literatura, internet</w:t>
      </w:r>
    </w:p>
    <w:p w14:paraId="58EAD09A" w14:textId="77777777" w:rsidR="00003F21" w:rsidRDefault="00003F21" w:rsidP="00A9286D">
      <w:pPr>
        <w:pStyle w:val="Odstavecseseznamem"/>
        <w:numPr>
          <w:ilvl w:val="0"/>
          <w:numId w:val="1"/>
        </w:numPr>
        <w:spacing w:line="360" w:lineRule="auto"/>
        <w:jc w:val="both"/>
        <w:rPr>
          <w:rFonts w:ascii="Times New Roman" w:hAnsi="Times New Roman"/>
          <w:sz w:val="24"/>
          <w:szCs w:val="24"/>
        </w:rPr>
      </w:pPr>
      <w:r w:rsidRPr="00CF42C2">
        <w:rPr>
          <w:rFonts w:ascii="Times New Roman" w:hAnsi="Times New Roman"/>
          <w:b/>
          <w:bCs/>
          <w:sz w:val="24"/>
          <w:szCs w:val="24"/>
        </w:rPr>
        <w:t>formální nebo neformální organizace</w:t>
      </w:r>
      <w:r>
        <w:rPr>
          <w:rFonts w:ascii="Times New Roman" w:hAnsi="Times New Roman"/>
          <w:sz w:val="24"/>
          <w:szCs w:val="24"/>
        </w:rPr>
        <w:t xml:space="preserve"> – vzdělávání v dané oblasti zájmu</w:t>
      </w:r>
    </w:p>
    <w:p w14:paraId="43518CB2" w14:textId="77777777" w:rsidR="00003F21" w:rsidRDefault="00003F21" w:rsidP="00A9286D">
      <w:pPr>
        <w:pStyle w:val="Odstavecseseznamem"/>
        <w:numPr>
          <w:ilvl w:val="0"/>
          <w:numId w:val="1"/>
        </w:numPr>
        <w:spacing w:line="360" w:lineRule="auto"/>
        <w:jc w:val="both"/>
        <w:rPr>
          <w:rFonts w:ascii="Times New Roman" w:hAnsi="Times New Roman"/>
          <w:sz w:val="24"/>
          <w:szCs w:val="24"/>
        </w:rPr>
      </w:pPr>
      <w:r w:rsidRPr="00CF42C2">
        <w:rPr>
          <w:rFonts w:ascii="Times New Roman" w:hAnsi="Times New Roman"/>
          <w:b/>
          <w:bCs/>
          <w:sz w:val="24"/>
          <w:szCs w:val="24"/>
        </w:rPr>
        <w:t>poskytování nabídky zájmového vzdělávání</w:t>
      </w:r>
      <w:r>
        <w:rPr>
          <w:rFonts w:ascii="Times New Roman" w:hAnsi="Times New Roman"/>
          <w:sz w:val="24"/>
          <w:szCs w:val="24"/>
        </w:rPr>
        <w:t xml:space="preserve"> – vytváří edukačně podnětné prostředí</w:t>
      </w:r>
    </w:p>
    <w:p w14:paraId="0608C2E5" w14:textId="310483E0" w:rsidR="00D42385" w:rsidRPr="0063270F" w:rsidRDefault="00003F21" w:rsidP="00D42385">
      <w:pPr>
        <w:pStyle w:val="Odstavecseseznamem"/>
        <w:numPr>
          <w:ilvl w:val="0"/>
          <w:numId w:val="1"/>
        </w:numPr>
        <w:spacing w:line="360" w:lineRule="auto"/>
        <w:jc w:val="both"/>
        <w:rPr>
          <w:rFonts w:ascii="Times New Roman" w:hAnsi="Times New Roman"/>
          <w:sz w:val="24"/>
          <w:szCs w:val="24"/>
        </w:rPr>
      </w:pPr>
      <w:r w:rsidRPr="00CF42C2">
        <w:rPr>
          <w:rFonts w:ascii="Times New Roman" w:hAnsi="Times New Roman"/>
          <w:b/>
          <w:bCs/>
          <w:sz w:val="24"/>
          <w:szCs w:val="24"/>
        </w:rPr>
        <w:t>kombinace výše uvedených způsobů</w:t>
      </w:r>
      <w:r>
        <w:rPr>
          <w:rFonts w:ascii="Times New Roman" w:hAnsi="Times New Roman"/>
          <w:sz w:val="24"/>
          <w:szCs w:val="24"/>
        </w:rPr>
        <w:t xml:space="preserve"> – sebevzdělávání doprovázené odbornou pomocí institucí i jednotlivci</w:t>
      </w:r>
    </w:p>
    <w:p w14:paraId="4FED3389" w14:textId="1929857D" w:rsidR="00D42385" w:rsidRPr="00D42385" w:rsidRDefault="00003F21" w:rsidP="00003F21">
      <w:pPr>
        <w:spacing w:line="360" w:lineRule="auto"/>
        <w:jc w:val="both"/>
        <w:rPr>
          <w:rFonts w:ascii="Times New Roman" w:hAnsi="Times New Roman"/>
          <w:sz w:val="24"/>
          <w:szCs w:val="24"/>
          <w:shd w:val="clear" w:color="auto" w:fill="FFFFFF"/>
        </w:rPr>
      </w:pPr>
      <w:r w:rsidRPr="00502EB3">
        <w:rPr>
          <w:rFonts w:ascii="Times New Roman" w:hAnsi="Times New Roman"/>
          <w:b/>
          <w:bCs/>
          <w:sz w:val="24"/>
          <w:szCs w:val="24"/>
          <w:shd w:val="clear" w:color="auto" w:fill="FFFFFF"/>
        </w:rPr>
        <w:tab/>
      </w:r>
      <w:r>
        <w:rPr>
          <w:rFonts w:ascii="Times New Roman" w:hAnsi="Times New Roman"/>
          <w:sz w:val="24"/>
          <w:szCs w:val="24"/>
          <w:shd w:val="clear" w:color="auto" w:fill="FFFFFF"/>
        </w:rPr>
        <w:t>Vzhledem k těmto výše uvedeným skutečnostem můžeme zájmové vzdělávání rozdělit na:</w:t>
      </w:r>
    </w:p>
    <w:p w14:paraId="56524892" w14:textId="77777777" w:rsidR="00D42385" w:rsidRPr="002D1AC7" w:rsidRDefault="00D42385" w:rsidP="00003F21">
      <w:pPr>
        <w:spacing w:line="360" w:lineRule="auto"/>
        <w:jc w:val="both"/>
        <w:rPr>
          <w:rFonts w:ascii="Times New Roman" w:hAnsi="Times New Roman"/>
          <w:b/>
          <w:bCs/>
          <w:sz w:val="24"/>
          <w:szCs w:val="24"/>
          <w:shd w:val="clear" w:color="auto" w:fill="FFFFFF"/>
        </w:rPr>
      </w:pPr>
    </w:p>
    <w:p w14:paraId="7C1F4939" w14:textId="77777777" w:rsidR="00003F21" w:rsidRPr="002D1AC7" w:rsidRDefault="00003F21" w:rsidP="00003F21">
      <w:pPr>
        <w:spacing w:line="360" w:lineRule="auto"/>
        <w:jc w:val="center"/>
        <w:rPr>
          <w:rFonts w:ascii="Times New Roman" w:hAnsi="Times New Roman"/>
          <w:b/>
          <w:bCs/>
          <w:i/>
          <w:iCs/>
          <w:sz w:val="24"/>
          <w:szCs w:val="24"/>
        </w:rPr>
      </w:pPr>
      <w:r w:rsidRPr="002D1AC7">
        <w:rPr>
          <w:rFonts w:ascii="Times New Roman" w:hAnsi="Times New Roman"/>
          <w:b/>
          <w:bCs/>
          <w:i/>
          <w:iCs/>
          <w:sz w:val="24"/>
          <w:szCs w:val="24"/>
        </w:rPr>
        <w:t xml:space="preserve">Individuální              </w:t>
      </w:r>
      <w:r w:rsidRPr="002D1AC7">
        <w:rPr>
          <w:rFonts w:ascii="Times New Roman" w:hAnsi="Times New Roman"/>
          <w:b/>
          <w:bCs/>
          <w:sz w:val="24"/>
          <w:szCs w:val="24"/>
        </w:rPr>
        <w:t xml:space="preserve">X   </w:t>
      </w:r>
      <w:r w:rsidRPr="002D1AC7">
        <w:rPr>
          <w:rFonts w:ascii="Times New Roman" w:hAnsi="Times New Roman"/>
          <w:b/>
          <w:bCs/>
          <w:i/>
          <w:iCs/>
          <w:sz w:val="24"/>
          <w:szCs w:val="24"/>
        </w:rPr>
        <w:t xml:space="preserve">                skupinové</w:t>
      </w:r>
    </w:p>
    <w:p w14:paraId="5749069E" w14:textId="77777777" w:rsidR="00003F21" w:rsidRPr="002D1AC7" w:rsidRDefault="00003F21" w:rsidP="00003F21">
      <w:pPr>
        <w:spacing w:line="360" w:lineRule="auto"/>
        <w:jc w:val="center"/>
        <w:rPr>
          <w:rFonts w:ascii="Times New Roman" w:hAnsi="Times New Roman"/>
          <w:b/>
          <w:bCs/>
          <w:i/>
          <w:iCs/>
          <w:sz w:val="24"/>
          <w:szCs w:val="24"/>
        </w:rPr>
      </w:pPr>
    </w:p>
    <w:p w14:paraId="278FBF6E" w14:textId="77777777" w:rsidR="00003F21" w:rsidRDefault="00003F21" w:rsidP="00003F21">
      <w:pPr>
        <w:spacing w:line="360" w:lineRule="auto"/>
        <w:jc w:val="center"/>
        <w:rPr>
          <w:rFonts w:ascii="Times New Roman" w:hAnsi="Times New Roman"/>
          <w:b/>
          <w:bCs/>
          <w:i/>
          <w:iCs/>
          <w:sz w:val="24"/>
          <w:szCs w:val="24"/>
        </w:rPr>
      </w:pPr>
      <w:r w:rsidRPr="002D1AC7">
        <w:rPr>
          <w:rFonts w:ascii="Times New Roman" w:hAnsi="Times New Roman"/>
          <w:b/>
          <w:bCs/>
          <w:i/>
          <w:iCs/>
          <w:sz w:val="24"/>
          <w:szCs w:val="24"/>
        </w:rPr>
        <w:t xml:space="preserve">organizované               </w:t>
      </w:r>
      <w:r w:rsidRPr="002D1AC7">
        <w:rPr>
          <w:rFonts w:ascii="Times New Roman" w:hAnsi="Times New Roman"/>
          <w:b/>
          <w:bCs/>
          <w:sz w:val="24"/>
          <w:szCs w:val="24"/>
        </w:rPr>
        <w:t xml:space="preserve">X </w:t>
      </w:r>
      <w:r w:rsidRPr="002D1AC7">
        <w:rPr>
          <w:rFonts w:ascii="Times New Roman" w:hAnsi="Times New Roman"/>
          <w:b/>
          <w:bCs/>
          <w:i/>
          <w:iCs/>
          <w:sz w:val="24"/>
          <w:szCs w:val="24"/>
        </w:rPr>
        <w:t xml:space="preserve">             neorganizované</w:t>
      </w:r>
    </w:p>
    <w:p w14:paraId="50AFA53E" w14:textId="4B79F580" w:rsidR="00003F21" w:rsidRDefault="00003F21" w:rsidP="00003F21">
      <w:pPr>
        <w:spacing w:line="360" w:lineRule="auto"/>
        <w:jc w:val="center"/>
        <w:rPr>
          <w:rFonts w:ascii="Times New Roman" w:hAnsi="Times New Roman"/>
          <w:b/>
          <w:bCs/>
          <w:i/>
          <w:iCs/>
          <w:sz w:val="24"/>
          <w:szCs w:val="24"/>
        </w:rPr>
      </w:pPr>
    </w:p>
    <w:p w14:paraId="20CC0033" w14:textId="77777777" w:rsidR="00897004" w:rsidRDefault="00897004" w:rsidP="00003F21">
      <w:pPr>
        <w:spacing w:line="360" w:lineRule="auto"/>
        <w:jc w:val="center"/>
        <w:rPr>
          <w:rFonts w:ascii="Times New Roman" w:hAnsi="Times New Roman"/>
          <w:b/>
          <w:bCs/>
          <w:i/>
          <w:iCs/>
          <w:sz w:val="24"/>
          <w:szCs w:val="24"/>
        </w:rPr>
      </w:pPr>
    </w:p>
    <w:p w14:paraId="7D6323E5" w14:textId="3528B21C" w:rsidR="00003F21" w:rsidRPr="00D2781A" w:rsidRDefault="00003F21" w:rsidP="006D01E6">
      <w:pPr>
        <w:pStyle w:val="Nadpis3"/>
        <w:numPr>
          <w:ilvl w:val="2"/>
          <w:numId w:val="87"/>
        </w:numPr>
        <w:rPr>
          <w:rFonts w:ascii="Times New Roman" w:hAnsi="Times New Roman" w:cs="Times New Roman"/>
          <w:b/>
          <w:bCs/>
          <w:color w:val="000000" w:themeColor="text1"/>
          <w:sz w:val="30"/>
          <w:szCs w:val="30"/>
          <w:shd w:val="clear" w:color="auto" w:fill="FFFFFF"/>
        </w:rPr>
      </w:pPr>
      <w:bookmarkStart w:id="13" w:name="_Toc89623118"/>
      <w:r w:rsidRPr="00D2781A">
        <w:rPr>
          <w:rFonts w:ascii="Times New Roman" w:hAnsi="Times New Roman" w:cs="Times New Roman"/>
          <w:b/>
          <w:bCs/>
          <w:color w:val="000000" w:themeColor="text1"/>
          <w:sz w:val="30"/>
          <w:szCs w:val="30"/>
          <w:shd w:val="clear" w:color="auto" w:fill="FFFFFF"/>
        </w:rPr>
        <w:lastRenderedPageBreak/>
        <w:t>Charakteristika zájmového vzdělávání</w:t>
      </w:r>
      <w:bookmarkEnd w:id="13"/>
    </w:p>
    <w:p w14:paraId="5F65095E" w14:textId="77777777" w:rsidR="00003F21" w:rsidRDefault="00003F21" w:rsidP="00003F21"/>
    <w:p w14:paraId="42253AAF" w14:textId="77777777" w:rsidR="00003F21" w:rsidRPr="00A65801" w:rsidRDefault="00003F21" w:rsidP="00003F21">
      <w:pPr>
        <w:spacing w:line="360" w:lineRule="auto"/>
        <w:jc w:val="both"/>
        <w:rPr>
          <w:rFonts w:ascii="Times New Roman" w:hAnsi="Times New Roman"/>
          <w:sz w:val="24"/>
          <w:szCs w:val="24"/>
        </w:rPr>
      </w:pPr>
      <w:r w:rsidRPr="00A65801">
        <w:rPr>
          <w:rFonts w:ascii="Times New Roman" w:hAnsi="Times New Roman"/>
          <w:sz w:val="24"/>
          <w:szCs w:val="24"/>
        </w:rPr>
        <w:t xml:space="preserve">   Zájmové vzdělávání zahrnuje široké spektrum aktivit a činností. Nabývá nejrůznějších forem, využívá odlišných metod a plní rozdílné funkce pro každého jednotlivého účastníka. Ze všech oblastí vzdělávání je tou nejdiferencovanější a nejrozmanitější</w:t>
      </w:r>
      <w:r>
        <w:rPr>
          <w:rFonts w:ascii="Times New Roman" w:hAnsi="Times New Roman"/>
          <w:sz w:val="24"/>
          <w:szCs w:val="24"/>
        </w:rPr>
        <w:t>, ale</w:t>
      </w:r>
      <w:r w:rsidRPr="00A65801">
        <w:rPr>
          <w:rFonts w:ascii="Times New Roman" w:hAnsi="Times New Roman"/>
          <w:sz w:val="24"/>
          <w:szCs w:val="24"/>
        </w:rPr>
        <w:t xml:space="preserve"> i přesto lze vymezit určité specifické znaky zájmového vzdělávání. Mezi specifické znaky zájmového vzdělávání patří: </w:t>
      </w:r>
    </w:p>
    <w:p w14:paraId="294915C1" w14:textId="77777777" w:rsidR="00003F21" w:rsidRPr="00A65801" w:rsidRDefault="00003F21" w:rsidP="006D01E6">
      <w:pPr>
        <w:pStyle w:val="Odstavecseseznamem"/>
        <w:numPr>
          <w:ilvl w:val="0"/>
          <w:numId w:val="33"/>
        </w:numPr>
        <w:spacing w:line="360" w:lineRule="auto"/>
        <w:jc w:val="both"/>
        <w:rPr>
          <w:rFonts w:ascii="Times New Roman" w:hAnsi="Times New Roman" w:cs="Times New Roman"/>
          <w:sz w:val="24"/>
          <w:szCs w:val="24"/>
        </w:rPr>
      </w:pPr>
      <w:r w:rsidRPr="00A65801">
        <w:rPr>
          <w:rFonts w:ascii="Times New Roman" w:hAnsi="Times New Roman" w:cs="Times New Roman"/>
          <w:sz w:val="24"/>
          <w:szCs w:val="24"/>
        </w:rPr>
        <w:t>zaměření na volný čas</w:t>
      </w:r>
    </w:p>
    <w:p w14:paraId="73D46035" w14:textId="77777777" w:rsidR="00003F21" w:rsidRPr="00A65801" w:rsidRDefault="00003F21" w:rsidP="006D01E6">
      <w:pPr>
        <w:pStyle w:val="Odstavecseseznamem"/>
        <w:numPr>
          <w:ilvl w:val="0"/>
          <w:numId w:val="33"/>
        </w:numPr>
        <w:spacing w:line="360" w:lineRule="auto"/>
        <w:jc w:val="both"/>
        <w:rPr>
          <w:rFonts w:ascii="Times New Roman" w:hAnsi="Times New Roman" w:cs="Times New Roman"/>
          <w:sz w:val="24"/>
          <w:szCs w:val="24"/>
        </w:rPr>
      </w:pPr>
      <w:r w:rsidRPr="00A65801">
        <w:rPr>
          <w:rFonts w:ascii="Times New Roman" w:hAnsi="Times New Roman" w:cs="Times New Roman"/>
          <w:sz w:val="24"/>
          <w:szCs w:val="24"/>
        </w:rPr>
        <w:t>dobrovolnost (výběr a účast na vzdělávacích aktivitách)</w:t>
      </w:r>
    </w:p>
    <w:p w14:paraId="357BBBF4" w14:textId="77777777" w:rsidR="00003F21" w:rsidRPr="00A65801" w:rsidRDefault="00003F21" w:rsidP="006D01E6">
      <w:pPr>
        <w:pStyle w:val="Odstavecseseznamem"/>
        <w:numPr>
          <w:ilvl w:val="0"/>
          <w:numId w:val="33"/>
        </w:numPr>
        <w:spacing w:line="360" w:lineRule="auto"/>
        <w:jc w:val="both"/>
        <w:rPr>
          <w:rFonts w:ascii="Times New Roman" w:hAnsi="Times New Roman" w:cs="Times New Roman"/>
          <w:sz w:val="24"/>
          <w:szCs w:val="24"/>
        </w:rPr>
      </w:pPr>
      <w:r w:rsidRPr="00A65801">
        <w:rPr>
          <w:rFonts w:ascii="Times New Roman" w:hAnsi="Times New Roman" w:cs="Times New Roman"/>
          <w:sz w:val="24"/>
          <w:szCs w:val="24"/>
        </w:rPr>
        <w:t>zaměření na zájmy a potřeby</w:t>
      </w:r>
    </w:p>
    <w:p w14:paraId="73117497" w14:textId="4480763D" w:rsidR="0063270F" w:rsidRPr="0063270F" w:rsidRDefault="00003F21" w:rsidP="006D01E6">
      <w:pPr>
        <w:pStyle w:val="Odstavecseseznamem"/>
        <w:numPr>
          <w:ilvl w:val="0"/>
          <w:numId w:val="33"/>
        </w:numPr>
        <w:spacing w:line="360" w:lineRule="auto"/>
        <w:jc w:val="both"/>
        <w:rPr>
          <w:rFonts w:ascii="Times New Roman" w:hAnsi="Times New Roman" w:cs="Times New Roman"/>
          <w:sz w:val="24"/>
          <w:szCs w:val="24"/>
        </w:rPr>
      </w:pPr>
      <w:r w:rsidRPr="00A65801">
        <w:rPr>
          <w:rFonts w:ascii="Times New Roman" w:hAnsi="Times New Roman" w:cs="Times New Roman"/>
          <w:sz w:val="24"/>
          <w:szCs w:val="24"/>
        </w:rPr>
        <w:t>silnou akcentaci prvků vlastní aktivity a vnitřní motivace účastníků</w:t>
      </w:r>
    </w:p>
    <w:p w14:paraId="2C09AC1E" w14:textId="77777777" w:rsidR="00003F21" w:rsidRPr="00F008EB" w:rsidRDefault="00003F21" w:rsidP="00003F21">
      <w:pPr>
        <w:spacing w:line="360" w:lineRule="auto"/>
        <w:jc w:val="both"/>
        <w:rPr>
          <w:rFonts w:ascii="Times New Roman" w:hAnsi="Times New Roman"/>
          <w:sz w:val="24"/>
          <w:szCs w:val="24"/>
        </w:rPr>
      </w:pPr>
      <w:r w:rsidRPr="002737DC">
        <w:rPr>
          <w:rFonts w:ascii="Times New Roman" w:hAnsi="Times New Roman"/>
          <w:b/>
          <w:bCs/>
          <w:sz w:val="24"/>
          <w:szCs w:val="24"/>
        </w:rPr>
        <w:t xml:space="preserve">Charakteristické </w:t>
      </w:r>
      <w:r>
        <w:rPr>
          <w:rFonts w:ascii="Times New Roman" w:hAnsi="Times New Roman"/>
          <w:b/>
          <w:bCs/>
          <w:sz w:val="24"/>
          <w:szCs w:val="24"/>
        </w:rPr>
        <w:t>desatero</w:t>
      </w:r>
      <w:r w:rsidRPr="002737DC">
        <w:rPr>
          <w:rFonts w:ascii="Times New Roman" w:hAnsi="Times New Roman"/>
          <w:b/>
          <w:bCs/>
          <w:sz w:val="24"/>
          <w:szCs w:val="24"/>
        </w:rPr>
        <w:t xml:space="preserve"> zájmového vzdělávání dospělých dle Šeráka </w:t>
      </w:r>
      <w:r w:rsidRPr="00F008EB">
        <w:rPr>
          <w:rFonts w:ascii="Times New Roman" w:hAnsi="Times New Roman"/>
          <w:sz w:val="24"/>
          <w:szCs w:val="24"/>
        </w:rPr>
        <w:t>(2009, s. 53-54):</w:t>
      </w:r>
    </w:p>
    <w:p w14:paraId="0A1CD0B2" w14:textId="77777777" w:rsidR="00003F21" w:rsidRDefault="00003F21" w:rsidP="00003F21">
      <w:pPr>
        <w:spacing w:line="360" w:lineRule="auto"/>
        <w:jc w:val="both"/>
        <w:rPr>
          <w:rFonts w:ascii="Times New Roman" w:hAnsi="Times New Roman"/>
          <w:sz w:val="24"/>
          <w:szCs w:val="24"/>
        </w:rPr>
      </w:pPr>
      <w:r w:rsidRPr="00CB5125">
        <w:rPr>
          <w:rFonts w:ascii="Times New Roman" w:hAnsi="Times New Roman"/>
          <w:sz w:val="24"/>
          <w:szCs w:val="24"/>
        </w:rPr>
        <w:t xml:space="preserve">   Šerák pojímá charakteristiky zájmového vzdělávání šířeji</w:t>
      </w:r>
      <w:r>
        <w:rPr>
          <w:rFonts w:ascii="Times New Roman" w:hAnsi="Times New Roman"/>
          <w:sz w:val="24"/>
          <w:szCs w:val="24"/>
        </w:rPr>
        <w:t>,</w:t>
      </w:r>
      <w:r w:rsidRPr="00CB5125">
        <w:rPr>
          <w:rFonts w:ascii="Times New Roman" w:hAnsi="Times New Roman"/>
          <w:sz w:val="24"/>
          <w:szCs w:val="24"/>
        </w:rPr>
        <w:t xml:space="preserve"> a kromě již zmíněných prvků uvádí i další</w:t>
      </w:r>
      <w:r>
        <w:rPr>
          <w:rFonts w:ascii="Times New Roman" w:hAnsi="Times New Roman"/>
          <w:sz w:val="24"/>
          <w:szCs w:val="24"/>
        </w:rPr>
        <w:t xml:space="preserve"> desatero zájmového vzdělávání</w:t>
      </w:r>
      <w:r w:rsidRPr="00CB5125">
        <w:rPr>
          <w:rFonts w:ascii="Times New Roman" w:hAnsi="Times New Roman"/>
          <w:sz w:val="24"/>
          <w:szCs w:val="24"/>
        </w:rPr>
        <w:t>:</w:t>
      </w:r>
    </w:p>
    <w:p w14:paraId="0E7EEF52" w14:textId="77777777" w:rsidR="00003F21" w:rsidRPr="00CB5125" w:rsidRDefault="00003F21" w:rsidP="00003F21">
      <w:pPr>
        <w:spacing w:line="240" w:lineRule="auto"/>
        <w:jc w:val="center"/>
        <w:rPr>
          <w:rFonts w:ascii="Times New Roman" w:hAnsi="Times New Roman"/>
          <w:i/>
          <w:iCs/>
          <w:sz w:val="24"/>
          <w:szCs w:val="24"/>
        </w:rPr>
      </w:pPr>
      <w:r w:rsidRPr="00CB5125">
        <w:rPr>
          <w:rFonts w:ascii="Times New Roman" w:hAnsi="Times New Roman"/>
          <w:i/>
          <w:iCs/>
          <w:sz w:val="24"/>
          <w:szCs w:val="24"/>
        </w:rPr>
        <w:t>zájem,</w:t>
      </w:r>
    </w:p>
    <w:p w14:paraId="36AFC82C" w14:textId="77777777" w:rsidR="00003F21" w:rsidRPr="00CB5125" w:rsidRDefault="00003F21" w:rsidP="00003F21">
      <w:pPr>
        <w:spacing w:line="240" w:lineRule="auto"/>
        <w:jc w:val="center"/>
        <w:rPr>
          <w:rFonts w:ascii="Times New Roman" w:hAnsi="Times New Roman"/>
          <w:i/>
          <w:iCs/>
          <w:sz w:val="24"/>
          <w:szCs w:val="24"/>
        </w:rPr>
      </w:pPr>
      <w:r w:rsidRPr="00CB5125">
        <w:rPr>
          <w:rFonts w:ascii="Times New Roman" w:hAnsi="Times New Roman"/>
          <w:i/>
          <w:iCs/>
          <w:sz w:val="24"/>
          <w:szCs w:val="24"/>
        </w:rPr>
        <w:t>volný čas,</w:t>
      </w:r>
    </w:p>
    <w:p w14:paraId="109F2058" w14:textId="77777777" w:rsidR="00003F21" w:rsidRPr="00CB5125" w:rsidRDefault="00003F21" w:rsidP="00003F21">
      <w:pPr>
        <w:spacing w:line="240" w:lineRule="auto"/>
        <w:jc w:val="center"/>
        <w:rPr>
          <w:rFonts w:ascii="Times New Roman" w:hAnsi="Times New Roman"/>
          <w:i/>
          <w:iCs/>
          <w:sz w:val="24"/>
          <w:szCs w:val="24"/>
        </w:rPr>
      </w:pPr>
      <w:r w:rsidRPr="00CB5125">
        <w:rPr>
          <w:rFonts w:ascii="Times New Roman" w:hAnsi="Times New Roman"/>
          <w:i/>
          <w:iCs/>
          <w:sz w:val="24"/>
          <w:szCs w:val="24"/>
        </w:rPr>
        <w:t>dobrovolnost,</w:t>
      </w:r>
    </w:p>
    <w:p w14:paraId="43A89A13" w14:textId="77777777" w:rsidR="00003F21" w:rsidRPr="00CB5125" w:rsidRDefault="00003F21" w:rsidP="00003F21">
      <w:pPr>
        <w:spacing w:line="240" w:lineRule="auto"/>
        <w:jc w:val="center"/>
        <w:rPr>
          <w:rFonts w:ascii="Times New Roman" w:hAnsi="Times New Roman"/>
          <w:i/>
          <w:iCs/>
          <w:sz w:val="24"/>
          <w:szCs w:val="24"/>
        </w:rPr>
      </w:pPr>
      <w:r w:rsidRPr="00CB5125">
        <w:rPr>
          <w:rFonts w:ascii="Times New Roman" w:hAnsi="Times New Roman"/>
          <w:i/>
          <w:iCs/>
          <w:sz w:val="24"/>
          <w:szCs w:val="24"/>
        </w:rPr>
        <w:t>svoboda výběru,</w:t>
      </w:r>
    </w:p>
    <w:p w14:paraId="362B9708" w14:textId="77777777" w:rsidR="00003F21" w:rsidRPr="00CB5125" w:rsidRDefault="00003F21" w:rsidP="00003F21">
      <w:pPr>
        <w:spacing w:line="240" w:lineRule="auto"/>
        <w:jc w:val="center"/>
        <w:rPr>
          <w:rFonts w:ascii="Times New Roman" w:hAnsi="Times New Roman"/>
          <w:i/>
          <w:iCs/>
          <w:sz w:val="24"/>
          <w:szCs w:val="24"/>
        </w:rPr>
      </w:pPr>
      <w:r w:rsidRPr="00CB5125">
        <w:rPr>
          <w:rFonts w:ascii="Times New Roman" w:hAnsi="Times New Roman"/>
          <w:i/>
          <w:iCs/>
          <w:sz w:val="24"/>
          <w:szCs w:val="24"/>
        </w:rPr>
        <w:t>místní příslušnost,</w:t>
      </w:r>
    </w:p>
    <w:p w14:paraId="414DD65D" w14:textId="77777777" w:rsidR="00003F21" w:rsidRPr="00CB5125" w:rsidRDefault="00003F21" w:rsidP="00003F21">
      <w:pPr>
        <w:spacing w:line="240" w:lineRule="auto"/>
        <w:jc w:val="center"/>
        <w:rPr>
          <w:rFonts w:ascii="Times New Roman" w:hAnsi="Times New Roman"/>
          <w:i/>
          <w:iCs/>
          <w:sz w:val="24"/>
          <w:szCs w:val="24"/>
        </w:rPr>
      </w:pPr>
      <w:r w:rsidRPr="00CB5125">
        <w:rPr>
          <w:rFonts w:ascii="Times New Roman" w:hAnsi="Times New Roman"/>
          <w:i/>
          <w:iCs/>
          <w:sz w:val="24"/>
          <w:szCs w:val="24"/>
        </w:rPr>
        <w:t>uspokojení potřeb,</w:t>
      </w:r>
    </w:p>
    <w:p w14:paraId="62257A0F" w14:textId="77777777" w:rsidR="00003F21" w:rsidRPr="00CB5125" w:rsidRDefault="00003F21" w:rsidP="00003F21">
      <w:pPr>
        <w:spacing w:line="240" w:lineRule="auto"/>
        <w:jc w:val="center"/>
        <w:rPr>
          <w:rFonts w:ascii="Times New Roman" w:hAnsi="Times New Roman"/>
          <w:i/>
          <w:iCs/>
          <w:sz w:val="24"/>
          <w:szCs w:val="24"/>
        </w:rPr>
      </w:pPr>
      <w:r w:rsidRPr="00CB5125">
        <w:rPr>
          <w:rFonts w:ascii="Times New Roman" w:hAnsi="Times New Roman"/>
          <w:i/>
          <w:iCs/>
          <w:sz w:val="24"/>
          <w:szCs w:val="24"/>
        </w:rPr>
        <w:t>pestrost obsahu,</w:t>
      </w:r>
    </w:p>
    <w:p w14:paraId="52C88E34" w14:textId="77777777" w:rsidR="00003F21" w:rsidRPr="00CB5125" w:rsidRDefault="00003F21" w:rsidP="00003F21">
      <w:pPr>
        <w:spacing w:line="240" w:lineRule="auto"/>
        <w:jc w:val="center"/>
        <w:rPr>
          <w:rFonts w:ascii="Times New Roman" w:hAnsi="Times New Roman"/>
          <w:i/>
          <w:iCs/>
          <w:sz w:val="24"/>
          <w:szCs w:val="24"/>
        </w:rPr>
      </w:pPr>
      <w:r w:rsidRPr="00CB5125">
        <w:rPr>
          <w:rFonts w:ascii="Times New Roman" w:hAnsi="Times New Roman"/>
          <w:i/>
          <w:iCs/>
          <w:sz w:val="24"/>
          <w:szCs w:val="24"/>
        </w:rPr>
        <w:t>neutilitárnost,</w:t>
      </w:r>
    </w:p>
    <w:p w14:paraId="73044B49" w14:textId="77777777" w:rsidR="00003F21" w:rsidRPr="00CB5125" w:rsidRDefault="00003F21" w:rsidP="00003F21">
      <w:pPr>
        <w:spacing w:line="240" w:lineRule="auto"/>
        <w:jc w:val="center"/>
        <w:rPr>
          <w:rFonts w:ascii="Times New Roman" w:hAnsi="Times New Roman"/>
          <w:i/>
          <w:iCs/>
          <w:sz w:val="24"/>
          <w:szCs w:val="24"/>
        </w:rPr>
      </w:pPr>
      <w:r w:rsidRPr="00CB5125">
        <w:rPr>
          <w:rFonts w:ascii="Times New Roman" w:hAnsi="Times New Roman"/>
          <w:i/>
          <w:iCs/>
          <w:sz w:val="24"/>
          <w:szCs w:val="24"/>
        </w:rPr>
        <w:t>otevřenost,</w:t>
      </w:r>
    </w:p>
    <w:p w14:paraId="06C92D07" w14:textId="77777777" w:rsidR="00003F21" w:rsidRDefault="00003F21" w:rsidP="00003F21">
      <w:pPr>
        <w:spacing w:line="240" w:lineRule="auto"/>
        <w:jc w:val="center"/>
        <w:rPr>
          <w:rFonts w:ascii="Times New Roman" w:hAnsi="Times New Roman"/>
          <w:i/>
          <w:iCs/>
          <w:sz w:val="24"/>
          <w:szCs w:val="24"/>
        </w:rPr>
      </w:pPr>
      <w:r>
        <w:rPr>
          <w:rFonts w:ascii="Times New Roman" w:hAnsi="Times New Roman"/>
          <w:i/>
          <w:iCs/>
          <w:sz w:val="24"/>
          <w:szCs w:val="24"/>
        </w:rPr>
        <w:t xml:space="preserve"> </w:t>
      </w:r>
      <w:r w:rsidRPr="00CB5125">
        <w:rPr>
          <w:rFonts w:ascii="Times New Roman" w:hAnsi="Times New Roman"/>
          <w:i/>
          <w:iCs/>
          <w:sz w:val="24"/>
          <w:szCs w:val="24"/>
        </w:rPr>
        <w:t>aktivita.</w:t>
      </w:r>
      <w:r>
        <w:rPr>
          <w:rFonts w:ascii="Times New Roman" w:hAnsi="Times New Roman"/>
          <w:i/>
          <w:iCs/>
          <w:sz w:val="24"/>
          <w:szCs w:val="24"/>
        </w:rPr>
        <w:t xml:space="preserve">       </w:t>
      </w:r>
    </w:p>
    <w:p w14:paraId="6ED1229B" w14:textId="77777777" w:rsidR="00003F21" w:rsidRDefault="00003F21" w:rsidP="00003F21">
      <w:pPr>
        <w:spacing w:line="240" w:lineRule="auto"/>
        <w:jc w:val="center"/>
        <w:rPr>
          <w:rFonts w:ascii="Times New Roman" w:hAnsi="Times New Roman"/>
          <w:i/>
          <w:iCs/>
          <w:sz w:val="24"/>
          <w:szCs w:val="24"/>
        </w:rPr>
      </w:pPr>
    </w:p>
    <w:p w14:paraId="682995EF" w14:textId="77777777" w:rsidR="00003F21" w:rsidRDefault="00003F21" w:rsidP="00003F21">
      <w:pPr>
        <w:tabs>
          <w:tab w:val="left" w:pos="375"/>
          <w:tab w:val="center" w:pos="4393"/>
        </w:tabs>
        <w:spacing w:line="240" w:lineRule="auto"/>
        <w:rPr>
          <w:rFonts w:ascii="Times New Roman" w:hAnsi="Times New Roman"/>
          <w:b/>
          <w:bCs/>
          <w:i/>
          <w:iCs/>
          <w:sz w:val="24"/>
          <w:szCs w:val="24"/>
        </w:rPr>
      </w:pPr>
      <w:r>
        <w:rPr>
          <w:rFonts w:ascii="Times New Roman" w:hAnsi="Times New Roman"/>
          <w:sz w:val="24"/>
          <w:szCs w:val="24"/>
        </w:rPr>
        <w:t xml:space="preserve">   </w:t>
      </w:r>
      <w:r w:rsidRPr="00F008EB">
        <w:rPr>
          <w:rFonts w:ascii="Times New Roman" w:hAnsi="Times New Roman"/>
          <w:b/>
          <w:bCs/>
          <w:sz w:val="24"/>
          <w:szCs w:val="24"/>
        </w:rPr>
        <w:t>Charakteristické rysy zájmového vzdělávání dospělých</w:t>
      </w:r>
      <w:r>
        <w:rPr>
          <w:rFonts w:ascii="Times New Roman" w:hAnsi="Times New Roman"/>
          <w:b/>
          <w:bCs/>
          <w:sz w:val="24"/>
          <w:szCs w:val="24"/>
        </w:rPr>
        <w:t xml:space="preserve"> dle Šeráka </w:t>
      </w:r>
      <w:r w:rsidRPr="00F008EB">
        <w:rPr>
          <w:rFonts w:ascii="Times New Roman" w:hAnsi="Times New Roman"/>
          <w:sz w:val="24"/>
          <w:szCs w:val="24"/>
        </w:rPr>
        <w:t>(2009, s. 53-54)</w:t>
      </w:r>
      <w:r w:rsidRPr="00F008EB">
        <w:rPr>
          <w:rFonts w:ascii="Times New Roman" w:hAnsi="Times New Roman"/>
          <w:b/>
          <w:bCs/>
          <w:i/>
          <w:iCs/>
          <w:sz w:val="24"/>
          <w:szCs w:val="24"/>
        </w:rPr>
        <w:tab/>
      </w:r>
    </w:p>
    <w:p w14:paraId="1E69D4F5" w14:textId="77777777" w:rsidR="00003F21" w:rsidRPr="00F008EB" w:rsidRDefault="00003F21" w:rsidP="006D01E6">
      <w:pPr>
        <w:pStyle w:val="Odstavecseseznamem"/>
        <w:numPr>
          <w:ilvl w:val="0"/>
          <w:numId w:val="36"/>
        </w:numPr>
        <w:tabs>
          <w:tab w:val="left" w:pos="375"/>
          <w:tab w:val="center" w:pos="4393"/>
        </w:tabs>
        <w:spacing w:line="360" w:lineRule="auto"/>
        <w:jc w:val="both"/>
        <w:rPr>
          <w:rFonts w:ascii="Times New Roman" w:hAnsi="Times New Roman" w:cs="Times New Roman"/>
          <w:sz w:val="24"/>
          <w:szCs w:val="24"/>
        </w:rPr>
      </w:pPr>
      <w:r w:rsidRPr="00F008EB">
        <w:rPr>
          <w:rFonts w:ascii="Times New Roman" w:hAnsi="Times New Roman" w:cs="Times New Roman"/>
          <w:b/>
          <w:bCs/>
          <w:sz w:val="24"/>
          <w:szCs w:val="24"/>
        </w:rPr>
        <w:t>pestrost obsahu</w:t>
      </w:r>
      <w:r w:rsidRPr="00F008EB">
        <w:rPr>
          <w:rFonts w:ascii="Times New Roman" w:hAnsi="Times New Roman" w:cs="Times New Roman"/>
          <w:sz w:val="24"/>
          <w:szCs w:val="24"/>
        </w:rPr>
        <w:t xml:space="preserve"> – z hlediska pestrosti nabídky zájmové vzdělávání dospělých patří mezi nejméně stejnorodou oblast vzdělávání dospělých</w:t>
      </w:r>
    </w:p>
    <w:p w14:paraId="5D1B7A64" w14:textId="77777777" w:rsidR="00003F21" w:rsidRPr="00F008EB" w:rsidRDefault="00003F21" w:rsidP="006D01E6">
      <w:pPr>
        <w:pStyle w:val="Odstavecseseznamem"/>
        <w:numPr>
          <w:ilvl w:val="0"/>
          <w:numId w:val="36"/>
        </w:numPr>
        <w:tabs>
          <w:tab w:val="left" w:pos="375"/>
          <w:tab w:val="center" w:pos="4393"/>
        </w:tabs>
        <w:spacing w:line="360" w:lineRule="auto"/>
        <w:jc w:val="both"/>
        <w:rPr>
          <w:rFonts w:ascii="Times New Roman" w:hAnsi="Times New Roman" w:cs="Times New Roman"/>
          <w:sz w:val="24"/>
          <w:szCs w:val="24"/>
        </w:rPr>
      </w:pPr>
      <w:r w:rsidRPr="00F008EB">
        <w:rPr>
          <w:rFonts w:ascii="Times New Roman" w:hAnsi="Times New Roman" w:cs="Times New Roman"/>
          <w:b/>
          <w:bCs/>
          <w:sz w:val="24"/>
          <w:szCs w:val="24"/>
        </w:rPr>
        <w:t>otevřenost přístupu</w:t>
      </w:r>
      <w:r w:rsidRPr="00F008EB">
        <w:rPr>
          <w:rFonts w:ascii="Times New Roman" w:hAnsi="Times New Roman" w:cs="Times New Roman"/>
          <w:sz w:val="24"/>
          <w:szCs w:val="24"/>
        </w:rPr>
        <w:t xml:space="preserve"> – zájmové vzdělávání dospělých je určené pro rozsáhlou vrstvu obyvatelstva</w:t>
      </w:r>
    </w:p>
    <w:p w14:paraId="023341CC" w14:textId="77777777" w:rsidR="00003F21" w:rsidRPr="00F008EB" w:rsidRDefault="00003F21" w:rsidP="006D01E6">
      <w:pPr>
        <w:pStyle w:val="Odstavecseseznamem"/>
        <w:numPr>
          <w:ilvl w:val="0"/>
          <w:numId w:val="36"/>
        </w:numPr>
        <w:tabs>
          <w:tab w:val="left" w:pos="375"/>
          <w:tab w:val="center" w:pos="4393"/>
        </w:tabs>
        <w:spacing w:line="360" w:lineRule="auto"/>
        <w:jc w:val="both"/>
        <w:rPr>
          <w:rFonts w:ascii="Times New Roman" w:hAnsi="Times New Roman" w:cs="Times New Roman"/>
          <w:sz w:val="24"/>
          <w:szCs w:val="24"/>
        </w:rPr>
      </w:pPr>
      <w:r w:rsidRPr="00F008EB">
        <w:rPr>
          <w:rFonts w:ascii="Times New Roman" w:hAnsi="Times New Roman" w:cs="Times New Roman"/>
          <w:b/>
          <w:bCs/>
          <w:sz w:val="24"/>
          <w:szCs w:val="24"/>
        </w:rPr>
        <w:t>orientace do sféry volného času</w:t>
      </w:r>
      <w:r w:rsidRPr="00F008EB">
        <w:rPr>
          <w:rFonts w:ascii="Times New Roman" w:hAnsi="Times New Roman" w:cs="Times New Roman"/>
          <w:sz w:val="24"/>
          <w:szCs w:val="24"/>
        </w:rPr>
        <w:t xml:space="preserve"> – osoby, které se účastní zájmového vzdělávání, si tímto svým rozhodnutím mění způsob trávení svého času;</w:t>
      </w:r>
    </w:p>
    <w:p w14:paraId="036FDF11" w14:textId="77777777" w:rsidR="00003F21" w:rsidRPr="00F008EB" w:rsidRDefault="00003F21" w:rsidP="006D01E6">
      <w:pPr>
        <w:pStyle w:val="Odstavecseseznamem"/>
        <w:numPr>
          <w:ilvl w:val="0"/>
          <w:numId w:val="36"/>
        </w:numPr>
        <w:tabs>
          <w:tab w:val="left" w:pos="375"/>
          <w:tab w:val="center" w:pos="4393"/>
        </w:tabs>
        <w:spacing w:line="360" w:lineRule="auto"/>
        <w:jc w:val="both"/>
        <w:rPr>
          <w:rFonts w:ascii="Times New Roman" w:hAnsi="Times New Roman" w:cs="Times New Roman"/>
          <w:sz w:val="24"/>
          <w:szCs w:val="24"/>
        </w:rPr>
      </w:pPr>
      <w:r w:rsidRPr="00F008EB">
        <w:rPr>
          <w:rFonts w:ascii="Times New Roman" w:hAnsi="Times New Roman" w:cs="Times New Roman"/>
          <w:b/>
          <w:bCs/>
          <w:sz w:val="24"/>
          <w:szCs w:val="24"/>
        </w:rPr>
        <w:lastRenderedPageBreak/>
        <w:t>saturace individuálních zájmů</w:t>
      </w:r>
      <w:r w:rsidRPr="00F008EB">
        <w:rPr>
          <w:rFonts w:ascii="Times New Roman" w:hAnsi="Times New Roman" w:cs="Times New Roman"/>
          <w:sz w:val="24"/>
          <w:szCs w:val="24"/>
        </w:rPr>
        <w:t xml:space="preserve"> – v této oblasti nejde o učení se pro instituce nebo o snahu získat certifikáty, ale jde především o individuální zájmy každého jedince. Není zde měřen úspěch ani neúspěch;</w:t>
      </w:r>
    </w:p>
    <w:p w14:paraId="75CD4C3E" w14:textId="77777777" w:rsidR="00003F21" w:rsidRPr="00F008EB" w:rsidRDefault="00003F21" w:rsidP="006D01E6">
      <w:pPr>
        <w:pStyle w:val="Odstavecseseznamem"/>
        <w:numPr>
          <w:ilvl w:val="0"/>
          <w:numId w:val="36"/>
        </w:numPr>
        <w:tabs>
          <w:tab w:val="left" w:pos="375"/>
          <w:tab w:val="center" w:pos="4393"/>
        </w:tabs>
        <w:spacing w:line="360" w:lineRule="auto"/>
        <w:jc w:val="both"/>
        <w:rPr>
          <w:rFonts w:ascii="Times New Roman" w:hAnsi="Times New Roman" w:cs="Times New Roman"/>
          <w:sz w:val="24"/>
          <w:szCs w:val="24"/>
        </w:rPr>
      </w:pPr>
      <w:r w:rsidRPr="00F008EB">
        <w:rPr>
          <w:rFonts w:ascii="Times New Roman" w:hAnsi="Times New Roman" w:cs="Times New Roman"/>
          <w:b/>
          <w:bCs/>
          <w:sz w:val="24"/>
          <w:szCs w:val="24"/>
        </w:rPr>
        <w:t>svoboda výběru a dobrovolnost účastníků</w:t>
      </w:r>
      <w:r w:rsidRPr="00F008EB">
        <w:rPr>
          <w:rFonts w:ascii="Times New Roman" w:hAnsi="Times New Roman" w:cs="Times New Roman"/>
          <w:sz w:val="24"/>
          <w:szCs w:val="24"/>
        </w:rPr>
        <w:t xml:space="preserve"> – účast na aktivitách, které se týkají zájmového vzdělávání, je podnícena převážně silnou vnitřní motivací účastníků;</w:t>
      </w:r>
    </w:p>
    <w:p w14:paraId="5FF2D8C7" w14:textId="77777777" w:rsidR="00003F21" w:rsidRPr="00F008EB" w:rsidRDefault="00003F21" w:rsidP="006D01E6">
      <w:pPr>
        <w:pStyle w:val="Odstavecseseznamem"/>
        <w:numPr>
          <w:ilvl w:val="0"/>
          <w:numId w:val="36"/>
        </w:numPr>
        <w:tabs>
          <w:tab w:val="left" w:pos="375"/>
          <w:tab w:val="center" w:pos="4393"/>
        </w:tabs>
        <w:spacing w:line="360" w:lineRule="auto"/>
        <w:jc w:val="both"/>
        <w:rPr>
          <w:rFonts w:ascii="Times New Roman" w:hAnsi="Times New Roman" w:cs="Times New Roman"/>
          <w:sz w:val="24"/>
          <w:szCs w:val="24"/>
        </w:rPr>
      </w:pPr>
      <w:r w:rsidRPr="00F008EB">
        <w:rPr>
          <w:rFonts w:ascii="Times New Roman" w:hAnsi="Times New Roman" w:cs="Times New Roman"/>
          <w:b/>
          <w:bCs/>
          <w:sz w:val="24"/>
          <w:szCs w:val="24"/>
        </w:rPr>
        <w:t>neutilitárnost zaměření</w:t>
      </w:r>
      <w:r w:rsidRPr="00F008EB">
        <w:rPr>
          <w:rFonts w:ascii="Times New Roman" w:hAnsi="Times New Roman" w:cs="Times New Roman"/>
          <w:sz w:val="24"/>
          <w:szCs w:val="24"/>
        </w:rPr>
        <w:t xml:space="preserve"> – zájmové vzdělávání začíná tam, kde tato činnost není pro člověka nutností, kde si rozvíjí své znalosti a důležitým hlediskem je vlastní aktivita;</w:t>
      </w:r>
    </w:p>
    <w:p w14:paraId="02733B5D" w14:textId="77777777" w:rsidR="00003F21" w:rsidRPr="00F008EB" w:rsidRDefault="00003F21" w:rsidP="00003F21">
      <w:pPr>
        <w:tabs>
          <w:tab w:val="left" w:pos="375"/>
          <w:tab w:val="center" w:pos="4393"/>
        </w:tabs>
        <w:spacing w:line="240" w:lineRule="auto"/>
        <w:rPr>
          <w:rFonts w:ascii="Times New Roman" w:hAnsi="Times New Roman"/>
          <w:b/>
          <w:bCs/>
          <w:i/>
          <w:iCs/>
          <w:sz w:val="24"/>
          <w:szCs w:val="24"/>
        </w:rPr>
      </w:pPr>
    </w:p>
    <w:p w14:paraId="19B915EF" w14:textId="77777777" w:rsidR="00003F21" w:rsidRDefault="00003F21" w:rsidP="00003F21">
      <w:pPr>
        <w:spacing w:line="360" w:lineRule="auto"/>
        <w:jc w:val="both"/>
        <w:rPr>
          <w:rFonts w:ascii="Times New Roman" w:hAnsi="Times New Roman"/>
          <w:sz w:val="24"/>
          <w:szCs w:val="24"/>
        </w:rPr>
      </w:pPr>
      <w:r w:rsidRPr="00A20A5B">
        <w:rPr>
          <w:rFonts w:ascii="Times New Roman" w:hAnsi="Times New Roman"/>
          <w:sz w:val="24"/>
          <w:szCs w:val="24"/>
        </w:rPr>
        <w:t xml:space="preserve">   Zájmové vzdělávání lze definovat jako oblast edukačních, rekreačních, poznávacích a tvůrčích volnočasových aktivit systematického i jednorázového charakteru. Jsou realizovány převážně neformálním nebo informálním způsobem, jejichž cílem je saturace individuálních zájmů, rozvoj a kultivace osobnosti. Napomáhá tak procesu kultivace osobnosti prostřednictvím cílevědomého rozvoje individuálních zájmů, což se následně projevuje v kvalitě života jedince, ale i v kvalitě života celé společnosti. Cílem však není příprava na profesní využití nabytých znalostí a dovedností, ale především rozšíření vědomostního obzoru, rozvoj sociálních kontaktů a kvalitní naplnění volného čas</w:t>
      </w:r>
      <w:r>
        <w:rPr>
          <w:rFonts w:ascii="Times New Roman" w:hAnsi="Times New Roman"/>
          <w:sz w:val="24"/>
          <w:szCs w:val="24"/>
        </w:rPr>
        <w:t>u.</w:t>
      </w:r>
    </w:p>
    <w:p w14:paraId="6C8B3FAD" w14:textId="77777777" w:rsidR="00003F21" w:rsidRDefault="00003F21" w:rsidP="00003F21">
      <w:pPr>
        <w:spacing w:line="360" w:lineRule="auto"/>
        <w:jc w:val="both"/>
        <w:rPr>
          <w:rFonts w:ascii="Times New Roman" w:hAnsi="Times New Roman"/>
          <w:sz w:val="24"/>
          <w:szCs w:val="24"/>
        </w:rPr>
      </w:pPr>
      <w:r>
        <w:rPr>
          <w:rFonts w:ascii="Times New Roman" w:hAnsi="Times New Roman"/>
          <w:sz w:val="24"/>
          <w:szCs w:val="24"/>
        </w:rPr>
        <w:t xml:space="preserve">   </w:t>
      </w:r>
      <w:r w:rsidRPr="006F4674">
        <w:rPr>
          <w:rFonts w:ascii="Times New Roman" w:hAnsi="Times New Roman"/>
          <w:sz w:val="24"/>
          <w:szCs w:val="24"/>
        </w:rPr>
        <w:t>Zájmové vzdělávání patří mezi nejméně homogenní oblasti vzdělávání dospělých vůbec z důvodu šíří a pestrostí nabídky. Mezi tradičně zařazované oblasti patří:</w:t>
      </w:r>
    </w:p>
    <w:p w14:paraId="3516B620" w14:textId="77777777" w:rsidR="00003F21" w:rsidRPr="006F4674" w:rsidRDefault="00003F21" w:rsidP="006D01E6">
      <w:pPr>
        <w:pStyle w:val="Odstavecseseznamem"/>
        <w:numPr>
          <w:ilvl w:val="0"/>
          <w:numId w:val="34"/>
        </w:numPr>
        <w:spacing w:line="360" w:lineRule="auto"/>
        <w:jc w:val="both"/>
        <w:rPr>
          <w:rFonts w:ascii="Times New Roman" w:hAnsi="Times New Roman"/>
          <w:sz w:val="24"/>
          <w:szCs w:val="24"/>
        </w:rPr>
      </w:pPr>
      <w:r w:rsidRPr="006F4674">
        <w:rPr>
          <w:rFonts w:ascii="Times New Roman" w:hAnsi="Times New Roman"/>
          <w:sz w:val="24"/>
          <w:szCs w:val="24"/>
        </w:rPr>
        <w:t>kulturní a estetická výchova</w:t>
      </w:r>
    </w:p>
    <w:p w14:paraId="4355C137" w14:textId="77777777" w:rsidR="00003F21" w:rsidRPr="006F4674" w:rsidRDefault="00003F21" w:rsidP="006D01E6">
      <w:pPr>
        <w:pStyle w:val="Odstavecseseznamem"/>
        <w:numPr>
          <w:ilvl w:val="0"/>
          <w:numId w:val="34"/>
        </w:numPr>
        <w:spacing w:line="360" w:lineRule="auto"/>
        <w:jc w:val="both"/>
        <w:rPr>
          <w:rFonts w:ascii="Times New Roman" w:hAnsi="Times New Roman"/>
          <w:sz w:val="24"/>
          <w:szCs w:val="24"/>
        </w:rPr>
      </w:pPr>
      <w:r w:rsidRPr="006F4674">
        <w:rPr>
          <w:rFonts w:ascii="Times New Roman" w:hAnsi="Times New Roman"/>
          <w:sz w:val="24"/>
          <w:szCs w:val="24"/>
        </w:rPr>
        <w:t>pohybová a sportovní výchova</w:t>
      </w:r>
    </w:p>
    <w:p w14:paraId="4BE241C8" w14:textId="77777777" w:rsidR="00003F21" w:rsidRPr="006F4674" w:rsidRDefault="00003F21" w:rsidP="006D01E6">
      <w:pPr>
        <w:pStyle w:val="Odstavecseseznamem"/>
        <w:numPr>
          <w:ilvl w:val="0"/>
          <w:numId w:val="34"/>
        </w:numPr>
        <w:spacing w:line="360" w:lineRule="auto"/>
        <w:jc w:val="both"/>
        <w:rPr>
          <w:rFonts w:ascii="Times New Roman" w:hAnsi="Times New Roman"/>
          <w:sz w:val="24"/>
          <w:szCs w:val="24"/>
        </w:rPr>
      </w:pPr>
      <w:r w:rsidRPr="006F4674">
        <w:rPr>
          <w:rFonts w:ascii="Times New Roman" w:hAnsi="Times New Roman"/>
          <w:sz w:val="24"/>
          <w:szCs w:val="24"/>
        </w:rPr>
        <w:t>zdravotní výchova</w:t>
      </w:r>
    </w:p>
    <w:p w14:paraId="42027796" w14:textId="77777777" w:rsidR="00003F21" w:rsidRPr="006F4674" w:rsidRDefault="00003F21" w:rsidP="006D01E6">
      <w:pPr>
        <w:pStyle w:val="Odstavecseseznamem"/>
        <w:numPr>
          <w:ilvl w:val="0"/>
          <w:numId w:val="34"/>
        </w:numPr>
        <w:spacing w:line="360" w:lineRule="auto"/>
        <w:jc w:val="both"/>
        <w:rPr>
          <w:rFonts w:ascii="Times New Roman" w:hAnsi="Times New Roman"/>
          <w:sz w:val="24"/>
          <w:szCs w:val="24"/>
        </w:rPr>
      </w:pPr>
      <w:r w:rsidRPr="006F4674">
        <w:rPr>
          <w:rFonts w:ascii="Times New Roman" w:hAnsi="Times New Roman"/>
          <w:sz w:val="24"/>
          <w:szCs w:val="24"/>
        </w:rPr>
        <w:t>environmentální výchova</w:t>
      </w:r>
    </w:p>
    <w:p w14:paraId="73B29ED7" w14:textId="77777777" w:rsidR="00003F21" w:rsidRPr="006F4674" w:rsidRDefault="00003F21" w:rsidP="006D01E6">
      <w:pPr>
        <w:pStyle w:val="Odstavecseseznamem"/>
        <w:numPr>
          <w:ilvl w:val="0"/>
          <w:numId w:val="34"/>
        </w:numPr>
        <w:spacing w:line="360" w:lineRule="auto"/>
        <w:jc w:val="both"/>
        <w:rPr>
          <w:rFonts w:ascii="Times New Roman" w:hAnsi="Times New Roman"/>
          <w:sz w:val="24"/>
          <w:szCs w:val="24"/>
        </w:rPr>
      </w:pPr>
      <w:r w:rsidRPr="006F4674">
        <w:rPr>
          <w:rFonts w:ascii="Times New Roman" w:hAnsi="Times New Roman"/>
          <w:sz w:val="24"/>
          <w:szCs w:val="24"/>
        </w:rPr>
        <w:t>vědeckotechnické vzdělávání</w:t>
      </w:r>
    </w:p>
    <w:p w14:paraId="268486C8" w14:textId="77777777" w:rsidR="00003F21" w:rsidRPr="006F4674" w:rsidRDefault="00003F21" w:rsidP="006D01E6">
      <w:pPr>
        <w:pStyle w:val="Odstavecseseznamem"/>
        <w:numPr>
          <w:ilvl w:val="0"/>
          <w:numId w:val="34"/>
        </w:numPr>
        <w:spacing w:line="360" w:lineRule="auto"/>
        <w:jc w:val="both"/>
        <w:rPr>
          <w:rFonts w:ascii="Times New Roman" w:hAnsi="Times New Roman"/>
          <w:sz w:val="24"/>
          <w:szCs w:val="24"/>
        </w:rPr>
      </w:pPr>
      <w:r w:rsidRPr="006F4674">
        <w:rPr>
          <w:rFonts w:ascii="Times New Roman" w:hAnsi="Times New Roman"/>
          <w:sz w:val="24"/>
          <w:szCs w:val="24"/>
        </w:rPr>
        <w:t>jazykové vzdělávání</w:t>
      </w:r>
    </w:p>
    <w:p w14:paraId="4533770E" w14:textId="77777777" w:rsidR="00003F21" w:rsidRPr="002B0C11" w:rsidRDefault="00003F21" w:rsidP="006D01E6">
      <w:pPr>
        <w:pStyle w:val="Odstavecseseznamem"/>
        <w:numPr>
          <w:ilvl w:val="0"/>
          <w:numId w:val="34"/>
        </w:numPr>
        <w:spacing w:line="360" w:lineRule="auto"/>
        <w:jc w:val="both"/>
        <w:rPr>
          <w:rFonts w:ascii="Times New Roman" w:hAnsi="Times New Roman"/>
          <w:sz w:val="24"/>
          <w:szCs w:val="24"/>
        </w:rPr>
      </w:pPr>
      <w:r w:rsidRPr="006F4674">
        <w:rPr>
          <w:rFonts w:ascii="Times New Roman" w:hAnsi="Times New Roman"/>
          <w:sz w:val="24"/>
          <w:szCs w:val="24"/>
        </w:rPr>
        <w:t>náboženská a duchovní výchov</w:t>
      </w:r>
      <w:r>
        <w:rPr>
          <w:rFonts w:ascii="Times New Roman" w:hAnsi="Times New Roman"/>
          <w:sz w:val="24"/>
          <w:szCs w:val="24"/>
        </w:rPr>
        <w:t>a</w:t>
      </w:r>
    </w:p>
    <w:p w14:paraId="626B2A1A" w14:textId="77777777" w:rsidR="00003F21" w:rsidRPr="00083413" w:rsidRDefault="00003F21" w:rsidP="00003F21">
      <w:pPr>
        <w:spacing w:line="360" w:lineRule="auto"/>
        <w:jc w:val="both"/>
        <w:rPr>
          <w:rFonts w:ascii="Times New Roman" w:hAnsi="Times New Roman"/>
          <w:sz w:val="24"/>
          <w:szCs w:val="24"/>
        </w:rPr>
      </w:pPr>
      <w:r w:rsidRPr="00083413">
        <w:rPr>
          <w:rFonts w:ascii="Times New Roman" w:hAnsi="Times New Roman"/>
          <w:sz w:val="24"/>
          <w:szCs w:val="24"/>
        </w:rPr>
        <w:t>Z hlediska nabídky a institucionálního zabezpečení se jedná o sféru organizované i individuální edukace, kterou lze realizovat následujícími způsoby:</w:t>
      </w:r>
    </w:p>
    <w:p w14:paraId="443B155D" w14:textId="77777777" w:rsidR="00003F21" w:rsidRPr="00AB23C9" w:rsidRDefault="00003F21" w:rsidP="006D01E6">
      <w:pPr>
        <w:pStyle w:val="Odstavecseseznamem"/>
        <w:numPr>
          <w:ilvl w:val="0"/>
          <w:numId w:val="35"/>
        </w:numPr>
        <w:spacing w:line="360" w:lineRule="auto"/>
        <w:rPr>
          <w:rFonts w:ascii="Times New Roman" w:hAnsi="Times New Roman"/>
          <w:sz w:val="24"/>
          <w:szCs w:val="24"/>
        </w:rPr>
      </w:pPr>
      <w:r w:rsidRPr="00DF5B40">
        <w:rPr>
          <w:rFonts w:ascii="Times New Roman" w:hAnsi="Times New Roman"/>
          <w:b/>
          <w:bCs/>
          <w:sz w:val="24"/>
          <w:szCs w:val="24"/>
        </w:rPr>
        <w:t xml:space="preserve">sebevzděláváním </w:t>
      </w:r>
      <w:r w:rsidRPr="00AB23C9">
        <w:rPr>
          <w:rFonts w:ascii="Times New Roman" w:hAnsi="Times New Roman"/>
          <w:sz w:val="24"/>
          <w:szCs w:val="24"/>
        </w:rPr>
        <w:t>za podpory dostupných informačních zdrojů (odborná literatura, internet, masmédia)</w:t>
      </w:r>
    </w:p>
    <w:p w14:paraId="29AF7C89" w14:textId="77777777" w:rsidR="00003F21" w:rsidRPr="00AB23C9" w:rsidRDefault="00003F21" w:rsidP="006D01E6">
      <w:pPr>
        <w:pStyle w:val="Odstavecseseznamem"/>
        <w:numPr>
          <w:ilvl w:val="0"/>
          <w:numId w:val="35"/>
        </w:numPr>
        <w:spacing w:line="360" w:lineRule="auto"/>
        <w:rPr>
          <w:rFonts w:ascii="Times New Roman" w:hAnsi="Times New Roman"/>
          <w:sz w:val="24"/>
          <w:szCs w:val="24"/>
        </w:rPr>
      </w:pPr>
      <w:r w:rsidRPr="00AB23C9">
        <w:rPr>
          <w:rFonts w:ascii="Times New Roman" w:hAnsi="Times New Roman"/>
          <w:sz w:val="24"/>
          <w:szCs w:val="24"/>
        </w:rPr>
        <w:lastRenderedPageBreak/>
        <w:t xml:space="preserve">v rámci </w:t>
      </w:r>
      <w:r w:rsidRPr="00DF5B40">
        <w:rPr>
          <w:rFonts w:ascii="Times New Roman" w:hAnsi="Times New Roman"/>
          <w:b/>
          <w:bCs/>
          <w:sz w:val="24"/>
          <w:szCs w:val="24"/>
        </w:rPr>
        <w:t>formálních</w:t>
      </w:r>
      <w:r w:rsidRPr="00AB23C9">
        <w:rPr>
          <w:rFonts w:ascii="Times New Roman" w:hAnsi="Times New Roman"/>
          <w:sz w:val="24"/>
          <w:szCs w:val="24"/>
        </w:rPr>
        <w:t xml:space="preserve"> nebo </w:t>
      </w:r>
      <w:r w:rsidRPr="00DF5B40">
        <w:rPr>
          <w:rFonts w:ascii="Times New Roman" w:hAnsi="Times New Roman"/>
          <w:b/>
          <w:bCs/>
          <w:sz w:val="24"/>
          <w:szCs w:val="24"/>
        </w:rPr>
        <w:t>neformálních vzdělávacích institucí</w:t>
      </w:r>
      <w:r w:rsidRPr="00AB23C9">
        <w:rPr>
          <w:rFonts w:ascii="Times New Roman" w:hAnsi="Times New Roman"/>
          <w:sz w:val="24"/>
          <w:szCs w:val="24"/>
        </w:rPr>
        <w:t xml:space="preserve"> </w:t>
      </w:r>
      <w:r w:rsidRPr="00DF5B40">
        <w:rPr>
          <w:rFonts w:ascii="Times New Roman" w:hAnsi="Times New Roman"/>
          <w:b/>
          <w:bCs/>
          <w:sz w:val="24"/>
          <w:szCs w:val="24"/>
        </w:rPr>
        <w:t>realizujících edukační aktivity</w:t>
      </w:r>
      <w:r w:rsidRPr="00AB23C9">
        <w:rPr>
          <w:rFonts w:ascii="Times New Roman" w:hAnsi="Times New Roman"/>
          <w:sz w:val="24"/>
          <w:szCs w:val="24"/>
        </w:rPr>
        <w:t xml:space="preserve"> v konkrétní zájmové oblasti (např. školy a školská zařízení, univerzity třetího věku, univerzity volného času, lidové univerzity)</w:t>
      </w:r>
    </w:p>
    <w:p w14:paraId="4C494EE3" w14:textId="77777777" w:rsidR="00003F21" w:rsidRDefault="00003F21" w:rsidP="006D01E6">
      <w:pPr>
        <w:pStyle w:val="Odstavecseseznamem"/>
        <w:numPr>
          <w:ilvl w:val="0"/>
          <w:numId w:val="35"/>
        </w:numPr>
        <w:spacing w:line="360" w:lineRule="auto"/>
        <w:rPr>
          <w:rFonts w:ascii="Times New Roman" w:hAnsi="Times New Roman"/>
          <w:sz w:val="24"/>
          <w:szCs w:val="24"/>
        </w:rPr>
      </w:pPr>
      <w:r w:rsidRPr="00AB23C9">
        <w:rPr>
          <w:rFonts w:ascii="Times New Roman" w:hAnsi="Times New Roman"/>
          <w:sz w:val="24"/>
          <w:szCs w:val="24"/>
        </w:rPr>
        <w:t xml:space="preserve">za pomoci </w:t>
      </w:r>
      <w:r w:rsidRPr="00DF5B40">
        <w:rPr>
          <w:rFonts w:ascii="Times New Roman" w:hAnsi="Times New Roman"/>
          <w:b/>
          <w:bCs/>
          <w:sz w:val="24"/>
          <w:szCs w:val="24"/>
        </w:rPr>
        <w:t>formálních</w:t>
      </w:r>
      <w:r w:rsidRPr="00AB23C9">
        <w:rPr>
          <w:rFonts w:ascii="Times New Roman" w:hAnsi="Times New Roman"/>
          <w:sz w:val="24"/>
          <w:szCs w:val="24"/>
        </w:rPr>
        <w:t xml:space="preserve"> či </w:t>
      </w:r>
      <w:r w:rsidRPr="00DF5B40">
        <w:rPr>
          <w:rFonts w:ascii="Times New Roman" w:hAnsi="Times New Roman"/>
          <w:b/>
          <w:bCs/>
          <w:sz w:val="24"/>
          <w:szCs w:val="24"/>
        </w:rPr>
        <w:t>neformálních institucí</w:t>
      </w:r>
      <w:r w:rsidRPr="00AB23C9">
        <w:rPr>
          <w:rFonts w:ascii="Times New Roman" w:hAnsi="Times New Roman"/>
          <w:sz w:val="24"/>
          <w:szCs w:val="24"/>
        </w:rPr>
        <w:t xml:space="preserve">, které sice </w:t>
      </w:r>
      <w:r w:rsidRPr="00DF5B40">
        <w:rPr>
          <w:rFonts w:ascii="Times New Roman" w:hAnsi="Times New Roman"/>
          <w:b/>
          <w:bCs/>
          <w:sz w:val="24"/>
          <w:szCs w:val="24"/>
        </w:rPr>
        <w:t>nemají primárně</w:t>
      </w:r>
      <w:r w:rsidRPr="00AB23C9">
        <w:rPr>
          <w:rFonts w:ascii="Times New Roman" w:hAnsi="Times New Roman"/>
          <w:sz w:val="24"/>
          <w:szCs w:val="24"/>
        </w:rPr>
        <w:t xml:space="preserve"> </w:t>
      </w:r>
      <w:r w:rsidRPr="00DF5B40">
        <w:rPr>
          <w:rFonts w:ascii="Times New Roman" w:hAnsi="Times New Roman"/>
          <w:b/>
          <w:bCs/>
          <w:sz w:val="24"/>
          <w:szCs w:val="24"/>
        </w:rPr>
        <w:t>edukační charakter</w:t>
      </w:r>
      <w:r w:rsidRPr="00AB23C9">
        <w:rPr>
          <w:rFonts w:ascii="Times New Roman" w:hAnsi="Times New Roman"/>
          <w:sz w:val="24"/>
          <w:szCs w:val="24"/>
        </w:rPr>
        <w:t>, přesto však svou činností umožňují saturaci specifických potřeb edukačního charakteru (knihovny, muzea, galerie, kulturní domy apod.)</w:t>
      </w:r>
    </w:p>
    <w:p w14:paraId="3364405E" w14:textId="77777777" w:rsidR="00003F21" w:rsidRPr="00447B23" w:rsidRDefault="00003F21" w:rsidP="00003F21">
      <w:pPr>
        <w:spacing w:line="360" w:lineRule="auto"/>
        <w:jc w:val="both"/>
        <w:rPr>
          <w:rFonts w:ascii="Times New Roman" w:hAnsi="Times New Roman"/>
          <w:sz w:val="24"/>
          <w:szCs w:val="24"/>
        </w:rPr>
      </w:pPr>
      <w:r w:rsidRPr="00447B23">
        <w:rPr>
          <w:rFonts w:ascii="Times New Roman" w:hAnsi="Times New Roman"/>
          <w:sz w:val="24"/>
          <w:szCs w:val="24"/>
        </w:rPr>
        <w:t xml:space="preserve">   Málokterá oblast vzdělávání dospělých nabízí organizátorům i účastníkům tolik prostoru pro inovaci, kreativitu a aktivitu jako oblast zájmového vzdělávání, neboť právě zájmové vzdělávání dospělých je typické velkou mírou variability přístupů a nabídky. Nabídka zájmového vzdělávání vykazuje výrazné rysy otevřenosti, dynamiky a flexibility, které se mohou pozitivně promítat do její schopnosti operativně reagovat na nové požadavky a potřeby zájemců.</w:t>
      </w:r>
    </w:p>
    <w:p w14:paraId="28063130" w14:textId="77777777" w:rsidR="00003F21" w:rsidRDefault="00003F21" w:rsidP="00003F21">
      <w:pPr>
        <w:spacing w:line="360" w:lineRule="auto"/>
        <w:rPr>
          <w:rFonts w:ascii="Times New Roman" w:hAnsi="Times New Roman"/>
          <w:sz w:val="24"/>
          <w:szCs w:val="24"/>
        </w:rPr>
      </w:pPr>
    </w:p>
    <w:p w14:paraId="1099CC84" w14:textId="77649D03" w:rsidR="00003F21" w:rsidRPr="00D2781A" w:rsidRDefault="00003F21" w:rsidP="006D01E6">
      <w:pPr>
        <w:pStyle w:val="Nadpis3"/>
        <w:numPr>
          <w:ilvl w:val="2"/>
          <w:numId w:val="87"/>
        </w:numPr>
        <w:rPr>
          <w:rFonts w:ascii="Times New Roman" w:hAnsi="Times New Roman" w:cs="Times New Roman"/>
          <w:b/>
          <w:bCs/>
          <w:color w:val="000000" w:themeColor="text1"/>
          <w:sz w:val="30"/>
          <w:szCs w:val="30"/>
          <w:shd w:val="clear" w:color="auto" w:fill="FFFFFF"/>
        </w:rPr>
      </w:pPr>
      <w:bookmarkStart w:id="14" w:name="_Toc89623119"/>
      <w:r w:rsidRPr="00D2781A">
        <w:rPr>
          <w:rFonts w:ascii="Times New Roman" w:hAnsi="Times New Roman" w:cs="Times New Roman"/>
          <w:b/>
          <w:bCs/>
          <w:color w:val="000000" w:themeColor="text1"/>
          <w:sz w:val="30"/>
          <w:szCs w:val="30"/>
          <w:shd w:val="clear" w:color="auto" w:fill="FFFFFF"/>
        </w:rPr>
        <w:t>Specifika zájmového vzdělávání</w:t>
      </w:r>
      <w:bookmarkEnd w:id="14"/>
    </w:p>
    <w:p w14:paraId="7747A1C4" w14:textId="77777777" w:rsidR="00003F21" w:rsidRPr="00592707" w:rsidRDefault="00003F21" w:rsidP="00003F21">
      <w:pPr>
        <w:spacing w:line="360" w:lineRule="auto"/>
        <w:jc w:val="both"/>
        <w:rPr>
          <w:rFonts w:ascii="Times New Roman" w:hAnsi="Times New Roman"/>
          <w:sz w:val="24"/>
          <w:szCs w:val="24"/>
        </w:rPr>
      </w:pPr>
    </w:p>
    <w:p w14:paraId="1215D6CA" w14:textId="77777777" w:rsidR="00003F21" w:rsidRDefault="00003F21" w:rsidP="00003F21">
      <w:pPr>
        <w:spacing w:line="360" w:lineRule="auto"/>
        <w:jc w:val="both"/>
        <w:rPr>
          <w:rFonts w:ascii="Times New Roman" w:hAnsi="Times New Roman"/>
          <w:i/>
          <w:iCs/>
          <w:sz w:val="24"/>
          <w:szCs w:val="24"/>
        </w:rPr>
      </w:pPr>
      <w:r w:rsidRPr="00592707">
        <w:rPr>
          <w:rFonts w:ascii="Times New Roman" w:hAnsi="Times New Roman"/>
          <w:sz w:val="24"/>
          <w:szCs w:val="24"/>
        </w:rPr>
        <w:t xml:space="preserve">   V Andragogickém slovníku Průcha a Veteška (2012, s. 280) definují zájmové vzdělávání dospělých následovně: „</w:t>
      </w:r>
      <w:r w:rsidRPr="00592707">
        <w:rPr>
          <w:rFonts w:ascii="Times New Roman" w:hAnsi="Times New Roman"/>
          <w:i/>
          <w:iCs/>
          <w:sz w:val="24"/>
          <w:szCs w:val="24"/>
        </w:rPr>
        <w:t>Souhrn výchovně vzdělávacích, poznávacích, rekreačních a dalších systematických i jednorázových aktivit a činností dospělých. Směřuje k účelnému naplnění volného času a umožňuje lidem získat vědomosti a dovednosti mimo školní vzdělávání.“</w:t>
      </w:r>
      <w:r>
        <w:rPr>
          <w:rStyle w:val="Znakapoznpodarou"/>
          <w:rFonts w:ascii="Times New Roman" w:hAnsi="Times New Roman"/>
          <w:i/>
          <w:iCs/>
          <w:sz w:val="24"/>
          <w:szCs w:val="24"/>
        </w:rPr>
        <w:footnoteReference w:id="23"/>
      </w:r>
    </w:p>
    <w:p w14:paraId="6ADDBD26" w14:textId="77777777" w:rsidR="00003F21" w:rsidRDefault="00003F21" w:rsidP="00003F21">
      <w:pPr>
        <w:spacing w:line="360" w:lineRule="auto"/>
        <w:jc w:val="both"/>
        <w:rPr>
          <w:rFonts w:ascii="Times New Roman" w:hAnsi="Times New Roman"/>
          <w:sz w:val="24"/>
          <w:szCs w:val="24"/>
        </w:rPr>
      </w:pPr>
      <w:r w:rsidRPr="00592707">
        <w:rPr>
          <w:rFonts w:ascii="Times New Roman" w:hAnsi="Times New Roman"/>
          <w:i/>
          <w:iCs/>
          <w:sz w:val="24"/>
          <w:szCs w:val="24"/>
        </w:rPr>
        <w:t xml:space="preserve">   </w:t>
      </w:r>
      <w:r w:rsidRPr="00592707">
        <w:rPr>
          <w:rFonts w:ascii="Times New Roman" w:hAnsi="Times New Roman"/>
          <w:sz w:val="24"/>
          <w:szCs w:val="24"/>
        </w:rPr>
        <w:t>V rámci oficiálních strategických dokumentů týkajících se vzdělávání v České republice je zájmové vzdělávání definováno jako vzdělávání</w:t>
      </w:r>
    </w:p>
    <w:p w14:paraId="57284A93" w14:textId="4D30700E" w:rsidR="00003F21" w:rsidRPr="00897004" w:rsidRDefault="00003F21" w:rsidP="00897004">
      <w:pPr>
        <w:spacing w:line="360" w:lineRule="auto"/>
        <w:jc w:val="both"/>
        <w:rPr>
          <w:rFonts w:ascii="Times New Roman" w:hAnsi="Times New Roman"/>
          <w:i/>
          <w:iCs/>
          <w:sz w:val="24"/>
          <w:szCs w:val="24"/>
        </w:rPr>
      </w:pPr>
      <w:r w:rsidRPr="00592707">
        <w:rPr>
          <w:rFonts w:ascii="Times New Roman" w:hAnsi="Times New Roman"/>
          <w:sz w:val="24"/>
          <w:szCs w:val="24"/>
        </w:rPr>
        <w:t xml:space="preserve"> </w:t>
      </w:r>
      <w:r w:rsidRPr="00592707">
        <w:rPr>
          <w:rFonts w:ascii="Times New Roman" w:hAnsi="Times New Roman"/>
          <w:i/>
          <w:iCs/>
          <w:sz w:val="24"/>
          <w:szCs w:val="24"/>
        </w:rPr>
        <w:t>„iniciované zpravidla ze strany jednotlivce“,</w:t>
      </w:r>
      <w:r w:rsidRPr="00592707">
        <w:rPr>
          <w:rFonts w:ascii="Times New Roman" w:hAnsi="Times New Roman"/>
          <w:sz w:val="24"/>
          <w:szCs w:val="24"/>
        </w:rPr>
        <w:t xml:space="preserve"> které </w:t>
      </w:r>
      <w:r w:rsidRPr="00592707">
        <w:rPr>
          <w:rFonts w:ascii="Times New Roman" w:hAnsi="Times New Roman"/>
          <w:i/>
          <w:iCs/>
          <w:sz w:val="24"/>
          <w:szCs w:val="24"/>
        </w:rPr>
        <w:t>„sice slouží zpravidla především rozvoji zálib nebo osobně motivovaných znalostí, zároveň však jsou jeho výsledky využitelné i v profesní kariéře jednotlivce …“</w:t>
      </w:r>
      <w:r>
        <w:rPr>
          <w:rStyle w:val="Znakapoznpodarou"/>
          <w:rFonts w:ascii="Times New Roman" w:hAnsi="Times New Roman"/>
          <w:i/>
          <w:iCs/>
          <w:sz w:val="24"/>
          <w:szCs w:val="24"/>
        </w:rPr>
        <w:footnoteReference w:id="24"/>
      </w:r>
    </w:p>
    <w:p w14:paraId="3FC1BEAC" w14:textId="77777777" w:rsidR="00003F21" w:rsidRDefault="00003F21" w:rsidP="00003F21">
      <w:pPr>
        <w:spacing w:line="360" w:lineRule="auto"/>
        <w:jc w:val="both"/>
        <w:rPr>
          <w:rFonts w:ascii="Times New Roman" w:hAnsi="Times New Roman"/>
          <w:sz w:val="24"/>
          <w:szCs w:val="24"/>
        </w:rPr>
      </w:pPr>
      <w:r>
        <w:t xml:space="preserve">    </w:t>
      </w:r>
      <w:r w:rsidRPr="0038399F">
        <w:rPr>
          <w:rFonts w:ascii="Times New Roman" w:hAnsi="Times New Roman"/>
          <w:sz w:val="24"/>
          <w:szCs w:val="24"/>
        </w:rPr>
        <w:t xml:space="preserve">Důležitým a charakteristickým znakem zájmového vzdělávání je prvek </w:t>
      </w:r>
      <w:r w:rsidRPr="0038399F">
        <w:rPr>
          <w:rFonts w:ascii="Times New Roman" w:hAnsi="Times New Roman"/>
          <w:i/>
          <w:iCs/>
          <w:sz w:val="24"/>
          <w:szCs w:val="24"/>
        </w:rPr>
        <w:t xml:space="preserve">dobrovolnosti – </w:t>
      </w:r>
      <w:r w:rsidRPr="0038399F">
        <w:rPr>
          <w:rFonts w:ascii="Times New Roman" w:hAnsi="Times New Roman"/>
          <w:sz w:val="24"/>
          <w:szCs w:val="24"/>
        </w:rPr>
        <w:t>kdy se dospělí zájmově vzdělávají zcela podle své svobodné vůle a chuti.</w:t>
      </w:r>
      <w:r>
        <w:rPr>
          <w:rFonts w:ascii="Times New Roman" w:hAnsi="Times New Roman"/>
          <w:sz w:val="24"/>
          <w:szCs w:val="24"/>
        </w:rPr>
        <w:t xml:space="preserve"> </w:t>
      </w:r>
      <w:r w:rsidRPr="0038399F">
        <w:rPr>
          <w:rFonts w:ascii="Times New Roman" w:hAnsi="Times New Roman"/>
          <w:sz w:val="24"/>
          <w:szCs w:val="24"/>
        </w:rPr>
        <w:t xml:space="preserve">S tím souvisí také </w:t>
      </w:r>
      <w:r w:rsidRPr="0038399F">
        <w:rPr>
          <w:rFonts w:ascii="Times New Roman" w:hAnsi="Times New Roman"/>
          <w:i/>
          <w:iCs/>
          <w:sz w:val="24"/>
          <w:szCs w:val="24"/>
        </w:rPr>
        <w:t>svoboda výběru oblasti</w:t>
      </w:r>
      <w:r w:rsidRPr="0038399F">
        <w:rPr>
          <w:rFonts w:ascii="Times New Roman" w:hAnsi="Times New Roman"/>
          <w:sz w:val="24"/>
          <w:szCs w:val="24"/>
        </w:rPr>
        <w:t xml:space="preserve">, ve které se dospělí chtějí vzdělávat, zpravidla se při tomto výběru řídí svými motivy </w:t>
      </w:r>
      <w:r w:rsidRPr="0038399F">
        <w:rPr>
          <w:rFonts w:ascii="Times New Roman" w:hAnsi="Times New Roman"/>
          <w:i/>
          <w:iCs/>
          <w:sz w:val="24"/>
          <w:szCs w:val="24"/>
        </w:rPr>
        <w:t>– zájmy</w:t>
      </w:r>
      <w:r>
        <w:rPr>
          <w:rFonts w:ascii="Times New Roman" w:hAnsi="Times New Roman"/>
          <w:i/>
          <w:iCs/>
          <w:sz w:val="24"/>
          <w:szCs w:val="24"/>
        </w:rPr>
        <w:t>.</w:t>
      </w:r>
      <w:r>
        <w:rPr>
          <w:rFonts w:ascii="Times New Roman" w:hAnsi="Times New Roman"/>
          <w:sz w:val="24"/>
          <w:szCs w:val="24"/>
        </w:rPr>
        <w:t xml:space="preserve"> </w:t>
      </w:r>
      <w:r w:rsidRPr="00E0468C">
        <w:rPr>
          <w:rFonts w:ascii="Times New Roman" w:hAnsi="Times New Roman"/>
          <w:sz w:val="24"/>
          <w:szCs w:val="24"/>
        </w:rPr>
        <w:t xml:space="preserve">Zájmové vzdělávání je spojeno </w:t>
      </w:r>
      <w:r w:rsidRPr="00E0468C">
        <w:rPr>
          <w:rFonts w:ascii="Times New Roman" w:hAnsi="Times New Roman"/>
          <w:i/>
          <w:iCs/>
          <w:sz w:val="24"/>
          <w:szCs w:val="24"/>
        </w:rPr>
        <w:t>s volným časem</w:t>
      </w:r>
      <w:r w:rsidRPr="00E0468C">
        <w:rPr>
          <w:rFonts w:ascii="Times New Roman" w:hAnsi="Times New Roman"/>
          <w:sz w:val="24"/>
          <w:szCs w:val="24"/>
        </w:rPr>
        <w:t xml:space="preserve"> a je jedním ze způsobů, jak může člověk se svým volnem naložit.</w:t>
      </w:r>
      <w:r>
        <w:rPr>
          <w:rFonts w:ascii="Times New Roman" w:hAnsi="Times New Roman"/>
          <w:sz w:val="24"/>
          <w:szCs w:val="24"/>
        </w:rPr>
        <w:t xml:space="preserve"> </w:t>
      </w:r>
      <w:r w:rsidRPr="00DB6BBF">
        <w:rPr>
          <w:rFonts w:ascii="Times New Roman" w:hAnsi="Times New Roman"/>
          <w:sz w:val="24"/>
          <w:szCs w:val="24"/>
        </w:rPr>
        <w:t xml:space="preserve">Dalším nejvýraznějším odlišujícím znakem zájmového </w:t>
      </w:r>
      <w:r w:rsidRPr="00DB6BBF">
        <w:rPr>
          <w:rFonts w:ascii="Times New Roman" w:hAnsi="Times New Roman"/>
          <w:sz w:val="24"/>
          <w:szCs w:val="24"/>
        </w:rPr>
        <w:lastRenderedPageBreak/>
        <w:t xml:space="preserve">vzdělávání je </w:t>
      </w:r>
      <w:r w:rsidRPr="00DB6BBF">
        <w:rPr>
          <w:rFonts w:ascii="Times New Roman" w:hAnsi="Times New Roman"/>
          <w:i/>
          <w:iCs/>
          <w:sz w:val="24"/>
          <w:szCs w:val="24"/>
        </w:rPr>
        <w:t>neutilitárnost</w:t>
      </w:r>
      <w:r w:rsidRPr="00DB6BBF">
        <w:rPr>
          <w:rFonts w:ascii="Times New Roman" w:hAnsi="Times New Roman"/>
          <w:sz w:val="24"/>
          <w:szCs w:val="24"/>
        </w:rPr>
        <w:t>, jehož účelem je vzdělávání samo, uspokojení a prožitek z aktivity a neplyne z něj zpravidla žádný hmotný prospěch</w:t>
      </w:r>
      <w:r>
        <w:rPr>
          <w:rFonts w:ascii="Times New Roman" w:hAnsi="Times New Roman"/>
          <w:sz w:val="24"/>
          <w:szCs w:val="24"/>
        </w:rPr>
        <w:t>.</w:t>
      </w:r>
    </w:p>
    <w:p w14:paraId="71641D64" w14:textId="77777777" w:rsidR="002A1951" w:rsidRDefault="002A1951" w:rsidP="00003F21">
      <w:pPr>
        <w:spacing w:line="360" w:lineRule="auto"/>
        <w:jc w:val="both"/>
        <w:rPr>
          <w:rFonts w:ascii="Times New Roman" w:hAnsi="Times New Roman"/>
          <w:sz w:val="24"/>
          <w:szCs w:val="24"/>
        </w:rPr>
      </w:pPr>
    </w:p>
    <w:p w14:paraId="0C96633A" w14:textId="0704DA4B" w:rsidR="00003F21" w:rsidRPr="00D2781A" w:rsidRDefault="00003F21" w:rsidP="006D01E6">
      <w:pPr>
        <w:pStyle w:val="Nadpis3"/>
        <w:numPr>
          <w:ilvl w:val="2"/>
          <w:numId w:val="87"/>
        </w:numPr>
        <w:rPr>
          <w:rFonts w:ascii="Times New Roman" w:hAnsi="Times New Roman" w:cs="Times New Roman"/>
          <w:b/>
          <w:bCs/>
          <w:color w:val="000000" w:themeColor="text1"/>
          <w:sz w:val="30"/>
          <w:szCs w:val="30"/>
        </w:rPr>
      </w:pPr>
      <w:bookmarkStart w:id="15" w:name="_Toc89623120"/>
      <w:r w:rsidRPr="00D2781A">
        <w:rPr>
          <w:rFonts w:ascii="Times New Roman" w:hAnsi="Times New Roman" w:cs="Times New Roman"/>
          <w:b/>
          <w:bCs/>
          <w:color w:val="000000" w:themeColor="text1"/>
          <w:sz w:val="30"/>
          <w:szCs w:val="30"/>
        </w:rPr>
        <w:t>Funkce zájmového vzdělávání dospělých</w:t>
      </w:r>
      <w:bookmarkEnd w:id="15"/>
    </w:p>
    <w:p w14:paraId="00695F72" w14:textId="77777777" w:rsidR="00003F21" w:rsidRDefault="00003F21" w:rsidP="00003F21"/>
    <w:p w14:paraId="657F54CE" w14:textId="77777777" w:rsidR="00003F21" w:rsidRDefault="00003F21" w:rsidP="00003F21">
      <w:pPr>
        <w:spacing w:line="360" w:lineRule="auto"/>
        <w:jc w:val="both"/>
        <w:rPr>
          <w:rFonts w:ascii="Times New Roman" w:hAnsi="Times New Roman"/>
          <w:i/>
          <w:iCs/>
          <w:sz w:val="24"/>
          <w:szCs w:val="24"/>
        </w:rPr>
      </w:pPr>
      <w:r w:rsidRPr="00853FB8">
        <w:rPr>
          <w:rFonts w:ascii="Times New Roman" w:hAnsi="Times New Roman"/>
          <w:sz w:val="24"/>
          <w:szCs w:val="24"/>
        </w:rPr>
        <w:t xml:space="preserve">   Funkce zájmového vzdělávání dospělých definuje Vymazal ve své publikaci </w:t>
      </w:r>
      <w:r w:rsidRPr="00415CF7">
        <w:rPr>
          <w:rFonts w:ascii="Times New Roman" w:hAnsi="Times New Roman"/>
          <w:i/>
          <w:iCs/>
          <w:sz w:val="24"/>
          <w:szCs w:val="24"/>
        </w:rPr>
        <w:t>Mimoškolská výchova a vzdělávání dospělých a její institucionální systém v ČSR.</w:t>
      </w:r>
      <w:r>
        <w:rPr>
          <w:rFonts w:ascii="Times New Roman" w:hAnsi="Times New Roman"/>
          <w:i/>
          <w:iCs/>
          <w:sz w:val="24"/>
          <w:szCs w:val="24"/>
        </w:rPr>
        <w:t xml:space="preserve"> </w:t>
      </w:r>
    </w:p>
    <w:p w14:paraId="60E54C1C" w14:textId="77777777" w:rsidR="00003F21" w:rsidRDefault="00003F21" w:rsidP="00003F21">
      <w:pPr>
        <w:spacing w:line="360" w:lineRule="auto"/>
        <w:jc w:val="both"/>
        <w:rPr>
          <w:rFonts w:ascii="Times New Roman" w:hAnsi="Times New Roman"/>
          <w:sz w:val="24"/>
          <w:szCs w:val="24"/>
        </w:rPr>
      </w:pPr>
      <w:r w:rsidRPr="00415CF7">
        <w:rPr>
          <w:rFonts w:ascii="Times New Roman" w:hAnsi="Times New Roman"/>
          <w:sz w:val="24"/>
          <w:szCs w:val="24"/>
        </w:rPr>
        <w:t>Hlavní funkce zájmového vzdělávání dospělých dělí Vymazal</w:t>
      </w:r>
      <w:r w:rsidRPr="00BD4449">
        <w:t xml:space="preserve"> </w:t>
      </w:r>
      <w:r>
        <w:t>(</w:t>
      </w:r>
      <w:r w:rsidRPr="00BD4449">
        <w:rPr>
          <w:rFonts w:ascii="Times New Roman" w:hAnsi="Times New Roman"/>
          <w:sz w:val="24"/>
          <w:szCs w:val="24"/>
        </w:rPr>
        <w:t>Vymazal, 1990, s. 12-14</w:t>
      </w:r>
      <w:r>
        <w:t>)</w:t>
      </w:r>
      <w:r w:rsidRPr="00415CF7">
        <w:rPr>
          <w:rFonts w:ascii="Times New Roman" w:hAnsi="Times New Roman"/>
          <w:sz w:val="24"/>
          <w:szCs w:val="24"/>
        </w:rPr>
        <w:t xml:space="preserve"> na:</w:t>
      </w:r>
    </w:p>
    <w:p w14:paraId="57A5BE43" w14:textId="77777777" w:rsidR="00003F21" w:rsidRPr="00415CF7" w:rsidRDefault="00003F21" w:rsidP="006D01E6">
      <w:pPr>
        <w:pStyle w:val="Odstavecseseznamem"/>
        <w:numPr>
          <w:ilvl w:val="0"/>
          <w:numId w:val="37"/>
        </w:numPr>
        <w:spacing w:line="360" w:lineRule="auto"/>
        <w:jc w:val="both"/>
        <w:rPr>
          <w:rFonts w:ascii="Times New Roman" w:hAnsi="Times New Roman"/>
          <w:sz w:val="24"/>
          <w:szCs w:val="24"/>
        </w:rPr>
      </w:pPr>
      <w:r w:rsidRPr="00415CF7">
        <w:rPr>
          <w:rFonts w:ascii="Times New Roman" w:hAnsi="Times New Roman"/>
          <w:b/>
          <w:bCs/>
          <w:sz w:val="24"/>
          <w:szCs w:val="24"/>
        </w:rPr>
        <w:t>Sociálně adaptační a integrační funkce</w:t>
      </w:r>
      <w:r w:rsidRPr="00415CF7">
        <w:rPr>
          <w:rFonts w:ascii="Times New Roman" w:hAnsi="Times New Roman"/>
          <w:sz w:val="24"/>
          <w:szCs w:val="24"/>
        </w:rPr>
        <w:t xml:space="preserve"> – zvládání rolí, které jsou spjaté s chováním jedince ve společnosti, předávání a vytváření systému hodnot</w:t>
      </w:r>
    </w:p>
    <w:p w14:paraId="0C81065B" w14:textId="77777777" w:rsidR="00003F21" w:rsidRPr="00415CF7" w:rsidRDefault="00003F21" w:rsidP="006D01E6">
      <w:pPr>
        <w:pStyle w:val="Odstavecseseznamem"/>
        <w:numPr>
          <w:ilvl w:val="0"/>
          <w:numId w:val="37"/>
        </w:numPr>
        <w:spacing w:line="360" w:lineRule="auto"/>
        <w:jc w:val="both"/>
        <w:rPr>
          <w:rFonts w:ascii="Times New Roman" w:hAnsi="Times New Roman"/>
          <w:sz w:val="24"/>
          <w:szCs w:val="24"/>
        </w:rPr>
      </w:pPr>
      <w:r w:rsidRPr="00415CF7">
        <w:rPr>
          <w:rFonts w:ascii="Times New Roman" w:hAnsi="Times New Roman"/>
          <w:b/>
          <w:bCs/>
          <w:sz w:val="24"/>
          <w:szCs w:val="24"/>
        </w:rPr>
        <w:t>Kompenzační funkce</w:t>
      </w:r>
      <w:r w:rsidRPr="00415CF7">
        <w:rPr>
          <w:rFonts w:ascii="Times New Roman" w:hAnsi="Times New Roman"/>
          <w:sz w:val="24"/>
          <w:szCs w:val="24"/>
        </w:rPr>
        <w:t xml:space="preserve"> – překonání jednostrannosti a mezer ve výchově, omezení prostoru pro vlastní seberealizaci</w:t>
      </w:r>
    </w:p>
    <w:p w14:paraId="4CDD87C1" w14:textId="77777777" w:rsidR="00003F21" w:rsidRPr="00415CF7" w:rsidRDefault="00003F21" w:rsidP="006D01E6">
      <w:pPr>
        <w:pStyle w:val="Odstavecseseznamem"/>
        <w:numPr>
          <w:ilvl w:val="0"/>
          <w:numId w:val="37"/>
        </w:numPr>
        <w:spacing w:line="360" w:lineRule="auto"/>
        <w:jc w:val="both"/>
        <w:rPr>
          <w:rFonts w:ascii="Times New Roman" w:hAnsi="Times New Roman"/>
          <w:sz w:val="24"/>
          <w:szCs w:val="24"/>
        </w:rPr>
      </w:pPr>
      <w:r w:rsidRPr="00415CF7">
        <w:rPr>
          <w:rFonts w:ascii="Times New Roman" w:hAnsi="Times New Roman"/>
          <w:b/>
          <w:bCs/>
          <w:sz w:val="24"/>
          <w:szCs w:val="24"/>
        </w:rPr>
        <w:t>Popularizační funkce</w:t>
      </w:r>
      <w:r w:rsidRPr="00415CF7">
        <w:rPr>
          <w:rFonts w:ascii="Times New Roman" w:hAnsi="Times New Roman"/>
          <w:sz w:val="24"/>
          <w:szCs w:val="24"/>
        </w:rPr>
        <w:t xml:space="preserve"> – rozšiřování poznatků, motivace k dalšímu vzdělávání</w:t>
      </w:r>
    </w:p>
    <w:p w14:paraId="69ADE7E1" w14:textId="77777777" w:rsidR="00003F21" w:rsidRDefault="00003F21" w:rsidP="006D01E6">
      <w:pPr>
        <w:pStyle w:val="Odstavecseseznamem"/>
        <w:numPr>
          <w:ilvl w:val="0"/>
          <w:numId w:val="37"/>
        </w:numPr>
        <w:spacing w:line="360" w:lineRule="auto"/>
        <w:jc w:val="both"/>
        <w:rPr>
          <w:rFonts w:ascii="Times New Roman" w:hAnsi="Times New Roman"/>
          <w:sz w:val="24"/>
          <w:szCs w:val="24"/>
        </w:rPr>
      </w:pPr>
      <w:r w:rsidRPr="00415CF7">
        <w:rPr>
          <w:rFonts w:ascii="Times New Roman" w:hAnsi="Times New Roman"/>
          <w:b/>
          <w:bCs/>
          <w:sz w:val="24"/>
          <w:szCs w:val="24"/>
        </w:rPr>
        <w:t>Ekonomická a kvalifikační funkce</w:t>
      </w:r>
      <w:r w:rsidRPr="00415CF7">
        <w:rPr>
          <w:rFonts w:ascii="Times New Roman" w:hAnsi="Times New Roman"/>
          <w:sz w:val="24"/>
          <w:szCs w:val="24"/>
        </w:rPr>
        <w:t xml:space="preserve"> – vědomosti, které jsou nezbytné ke zvládnutí pracovních rolí; </w:t>
      </w:r>
    </w:p>
    <w:p w14:paraId="4FA58ABD" w14:textId="77777777" w:rsidR="00003F21" w:rsidRPr="00415CF7" w:rsidRDefault="00003F21" w:rsidP="006D01E6">
      <w:pPr>
        <w:pStyle w:val="Odstavecseseznamem"/>
        <w:numPr>
          <w:ilvl w:val="0"/>
          <w:numId w:val="37"/>
        </w:numPr>
        <w:spacing w:line="360" w:lineRule="auto"/>
        <w:jc w:val="both"/>
        <w:rPr>
          <w:rFonts w:ascii="Times New Roman" w:hAnsi="Times New Roman"/>
          <w:sz w:val="24"/>
          <w:szCs w:val="24"/>
        </w:rPr>
      </w:pPr>
      <w:r w:rsidRPr="00415CF7">
        <w:rPr>
          <w:rFonts w:ascii="Times New Roman" w:hAnsi="Times New Roman"/>
          <w:b/>
          <w:bCs/>
          <w:sz w:val="24"/>
          <w:szCs w:val="24"/>
        </w:rPr>
        <w:t>Relaxační funkce</w:t>
      </w:r>
      <w:r w:rsidRPr="00415CF7">
        <w:rPr>
          <w:rFonts w:ascii="Times New Roman" w:hAnsi="Times New Roman"/>
          <w:sz w:val="24"/>
          <w:szCs w:val="24"/>
        </w:rPr>
        <w:t xml:space="preserve"> – velkou důležitost zde sehrávají emoce</w:t>
      </w:r>
    </w:p>
    <w:p w14:paraId="1CC852FF" w14:textId="77777777" w:rsidR="00003F21" w:rsidRPr="00205A0B" w:rsidRDefault="00003F21" w:rsidP="006D01E6">
      <w:pPr>
        <w:pStyle w:val="Odstavecseseznamem"/>
        <w:numPr>
          <w:ilvl w:val="0"/>
          <w:numId w:val="37"/>
        </w:numPr>
        <w:spacing w:line="360" w:lineRule="auto"/>
        <w:jc w:val="both"/>
        <w:rPr>
          <w:rFonts w:ascii="Times New Roman" w:hAnsi="Times New Roman"/>
          <w:sz w:val="24"/>
          <w:szCs w:val="24"/>
        </w:rPr>
      </w:pPr>
      <w:r w:rsidRPr="00415CF7">
        <w:rPr>
          <w:rFonts w:ascii="Times New Roman" w:hAnsi="Times New Roman"/>
          <w:b/>
          <w:bCs/>
          <w:sz w:val="24"/>
          <w:szCs w:val="24"/>
        </w:rPr>
        <w:t>Profylaktická funkce</w:t>
      </w:r>
      <w:r w:rsidRPr="00415CF7">
        <w:rPr>
          <w:rFonts w:ascii="Times New Roman" w:hAnsi="Times New Roman"/>
          <w:sz w:val="24"/>
          <w:szCs w:val="24"/>
        </w:rPr>
        <w:t xml:space="preserve"> – kvalitní využití volného času, překonání stereotypu a nudy; Seberealizační funkce – uspokojování cílů a touhy</w:t>
      </w:r>
    </w:p>
    <w:p w14:paraId="3B0F80D0" w14:textId="1116E8B9" w:rsidR="00003F21" w:rsidRPr="0043789E" w:rsidRDefault="00003F21" w:rsidP="00003F21">
      <w:pPr>
        <w:spacing w:line="360" w:lineRule="auto"/>
        <w:jc w:val="both"/>
        <w:rPr>
          <w:rFonts w:ascii="Times New Roman" w:hAnsi="Times New Roman"/>
          <w:sz w:val="24"/>
          <w:szCs w:val="24"/>
        </w:rPr>
      </w:pPr>
      <w:r>
        <w:rPr>
          <w:rFonts w:ascii="Times New Roman" w:hAnsi="Times New Roman"/>
          <w:sz w:val="24"/>
          <w:szCs w:val="24"/>
        </w:rPr>
        <w:t xml:space="preserve">   </w:t>
      </w:r>
      <w:r w:rsidRPr="0043789E">
        <w:rPr>
          <w:rFonts w:ascii="Times New Roman" w:hAnsi="Times New Roman"/>
          <w:sz w:val="24"/>
          <w:szCs w:val="24"/>
        </w:rPr>
        <w:t>Při vymezování jednotlivých funkcí zájmového vzdělávání dospělých vychází Šerák stejně tak jako řada dalších autorů, z publikace Vymazala (1990, s. 12-14). Šerák obohacuje jednotlivá vymezení o další funkce:</w:t>
      </w:r>
    </w:p>
    <w:p w14:paraId="5CCD9044" w14:textId="77777777" w:rsidR="00003F21" w:rsidRPr="0043789E" w:rsidRDefault="00003F21" w:rsidP="006D01E6">
      <w:pPr>
        <w:pStyle w:val="Odstavecseseznamem"/>
        <w:numPr>
          <w:ilvl w:val="0"/>
          <w:numId w:val="38"/>
        </w:numPr>
        <w:spacing w:line="360" w:lineRule="auto"/>
        <w:jc w:val="both"/>
        <w:rPr>
          <w:rFonts w:ascii="Times New Roman" w:hAnsi="Times New Roman"/>
          <w:sz w:val="24"/>
          <w:szCs w:val="24"/>
        </w:rPr>
      </w:pPr>
      <w:r w:rsidRPr="0043789E">
        <w:rPr>
          <w:rFonts w:ascii="Times New Roman" w:hAnsi="Times New Roman"/>
          <w:b/>
          <w:bCs/>
          <w:sz w:val="24"/>
          <w:szCs w:val="24"/>
        </w:rPr>
        <w:t>Světonázorová funkce</w:t>
      </w:r>
      <w:r w:rsidRPr="0043789E">
        <w:rPr>
          <w:rFonts w:ascii="Times New Roman" w:hAnsi="Times New Roman"/>
          <w:sz w:val="24"/>
          <w:szCs w:val="24"/>
        </w:rPr>
        <w:t xml:space="preserve"> – orientace v pochopení světa a postavení jedince v něm; </w:t>
      </w:r>
    </w:p>
    <w:p w14:paraId="55245F56" w14:textId="77777777" w:rsidR="00003F21" w:rsidRPr="0043789E" w:rsidRDefault="00003F21" w:rsidP="006D01E6">
      <w:pPr>
        <w:pStyle w:val="Odstavecseseznamem"/>
        <w:numPr>
          <w:ilvl w:val="0"/>
          <w:numId w:val="38"/>
        </w:numPr>
        <w:spacing w:line="360" w:lineRule="auto"/>
        <w:jc w:val="both"/>
        <w:rPr>
          <w:rFonts w:ascii="Times New Roman" w:hAnsi="Times New Roman"/>
          <w:sz w:val="24"/>
          <w:szCs w:val="24"/>
        </w:rPr>
      </w:pPr>
      <w:r w:rsidRPr="0043789E">
        <w:rPr>
          <w:rFonts w:ascii="Times New Roman" w:hAnsi="Times New Roman"/>
          <w:b/>
          <w:bCs/>
          <w:sz w:val="24"/>
          <w:szCs w:val="24"/>
        </w:rPr>
        <w:t>Všeobecně vzdělávací funkce</w:t>
      </w:r>
      <w:r w:rsidRPr="0043789E">
        <w:rPr>
          <w:rFonts w:ascii="Times New Roman" w:hAnsi="Times New Roman"/>
          <w:sz w:val="24"/>
          <w:szCs w:val="24"/>
        </w:rPr>
        <w:t xml:space="preserve"> – rozšiřování a inovace poznatků;</w:t>
      </w:r>
    </w:p>
    <w:p w14:paraId="6F6A4FE3" w14:textId="77777777" w:rsidR="00003F21" w:rsidRPr="0043789E" w:rsidRDefault="00003F21" w:rsidP="006D01E6">
      <w:pPr>
        <w:pStyle w:val="Odstavecseseznamem"/>
        <w:numPr>
          <w:ilvl w:val="0"/>
          <w:numId w:val="38"/>
        </w:numPr>
        <w:spacing w:line="360" w:lineRule="auto"/>
        <w:jc w:val="both"/>
        <w:rPr>
          <w:rFonts w:ascii="Times New Roman" w:hAnsi="Times New Roman"/>
          <w:sz w:val="24"/>
          <w:szCs w:val="24"/>
        </w:rPr>
      </w:pPr>
      <w:r w:rsidRPr="0043789E">
        <w:rPr>
          <w:rFonts w:ascii="Times New Roman" w:hAnsi="Times New Roman"/>
          <w:b/>
          <w:bCs/>
          <w:sz w:val="24"/>
          <w:szCs w:val="24"/>
        </w:rPr>
        <w:t>Propagandistická funkce</w:t>
      </w:r>
      <w:r w:rsidRPr="0043789E">
        <w:rPr>
          <w:rFonts w:ascii="Times New Roman" w:hAnsi="Times New Roman"/>
          <w:sz w:val="24"/>
          <w:szCs w:val="24"/>
        </w:rPr>
        <w:t xml:space="preserve"> – formování přístupu jedince k aktuálním problémům; </w:t>
      </w:r>
    </w:p>
    <w:p w14:paraId="5C87BC03" w14:textId="77777777" w:rsidR="00003F21" w:rsidRPr="0043789E" w:rsidRDefault="00003F21" w:rsidP="006D01E6">
      <w:pPr>
        <w:pStyle w:val="Odstavecseseznamem"/>
        <w:numPr>
          <w:ilvl w:val="0"/>
          <w:numId w:val="38"/>
        </w:numPr>
        <w:spacing w:line="360" w:lineRule="auto"/>
        <w:jc w:val="both"/>
        <w:rPr>
          <w:rFonts w:ascii="Times New Roman" w:hAnsi="Times New Roman"/>
          <w:sz w:val="24"/>
          <w:szCs w:val="24"/>
        </w:rPr>
      </w:pPr>
      <w:r w:rsidRPr="0043789E">
        <w:rPr>
          <w:rFonts w:ascii="Times New Roman" w:hAnsi="Times New Roman"/>
          <w:b/>
          <w:bCs/>
          <w:sz w:val="24"/>
          <w:szCs w:val="24"/>
        </w:rPr>
        <w:t>Konzervační funkce</w:t>
      </w:r>
      <w:r w:rsidRPr="0043789E">
        <w:rPr>
          <w:rFonts w:ascii="Times New Roman" w:hAnsi="Times New Roman"/>
          <w:sz w:val="24"/>
          <w:szCs w:val="24"/>
        </w:rPr>
        <w:t xml:space="preserve"> – uchovávání hodnot, zachování spojitosti;</w:t>
      </w:r>
    </w:p>
    <w:p w14:paraId="5E44A55E" w14:textId="77777777" w:rsidR="00003F21" w:rsidRPr="0043789E" w:rsidRDefault="00003F21" w:rsidP="006D01E6">
      <w:pPr>
        <w:pStyle w:val="Odstavecseseznamem"/>
        <w:numPr>
          <w:ilvl w:val="0"/>
          <w:numId w:val="38"/>
        </w:numPr>
        <w:spacing w:line="360" w:lineRule="auto"/>
        <w:jc w:val="both"/>
        <w:rPr>
          <w:rFonts w:ascii="Times New Roman" w:hAnsi="Times New Roman"/>
          <w:sz w:val="24"/>
          <w:szCs w:val="24"/>
        </w:rPr>
      </w:pPr>
      <w:r w:rsidRPr="0043789E">
        <w:rPr>
          <w:rFonts w:ascii="Times New Roman" w:hAnsi="Times New Roman"/>
          <w:b/>
          <w:bCs/>
          <w:sz w:val="24"/>
          <w:szCs w:val="24"/>
        </w:rPr>
        <w:t>Aktualizační, inovační funkce</w:t>
      </w:r>
      <w:r w:rsidRPr="0043789E">
        <w:rPr>
          <w:rFonts w:ascii="Times New Roman" w:hAnsi="Times New Roman"/>
          <w:sz w:val="24"/>
          <w:szCs w:val="24"/>
        </w:rPr>
        <w:t xml:space="preserve"> – zdolání dříve získaných zastaralých vědomostí</w:t>
      </w:r>
    </w:p>
    <w:p w14:paraId="0A88DEAB" w14:textId="77777777" w:rsidR="00003F21" w:rsidRPr="0043789E" w:rsidRDefault="00003F21" w:rsidP="006D01E6">
      <w:pPr>
        <w:pStyle w:val="Odstavecseseznamem"/>
        <w:numPr>
          <w:ilvl w:val="0"/>
          <w:numId w:val="38"/>
        </w:numPr>
        <w:spacing w:line="360" w:lineRule="auto"/>
        <w:jc w:val="both"/>
        <w:rPr>
          <w:rFonts w:ascii="Times New Roman" w:hAnsi="Times New Roman"/>
          <w:sz w:val="24"/>
          <w:szCs w:val="24"/>
        </w:rPr>
      </w:pPr>
      <w:r w:rsidRPr="0043789E">
        <w:rPr>
          <w:rFonts w:ascii="Times New Roman" w:hAnsi="Times New Roman"/>
          <w:b/>
          <w:bCs/>
          <w:sz w:val="24"/>
          <w:szCs w:val="24"/>
        </w:rPr>
        <w:t>Komunikační či afiliační funkce</w:t>
      </w:r>
      <w:r w:rsidRPr="0043789E">
        <w:rPr>
          <w:rFonts w:ascii="Times New Roman" w:hAnsi="Times New Roman"/>
          <w:sz w:val="24"/>
          <w:szCs w:val="24"/>
        </w:rPr>
        <w:t xml:space="preserve"> – vzájemný kontakt osob, které mají společné zájmy, rozšiřování okruhu známých;</w:t>
      </w:r>
    </w:p>
    <w:p w14:paraId="2EC32F39" w14:textId="664C1564" w:rsidR="002A1951" w:rsidRPr="00A44110" w:rsidRDefault="00003F21" w:rsidP="006D01E6">
      <w:pPr>
        <w:pStyle w:val="Odstavecseseznamem"/>
        <w:numPr>
          <w:ilvl w:val="0"/>
          <w:numId w:val="38"/>
        </w:numPr>
        <w:spacing w:line="360" w:lineRule="auto"/>
        <w:jc w:val="both"/>
        <w:rPr>
          <w:rFonts w:ascii="Times New Roman" w:hAnsi="Times New Roman"/>
          <w:sz w:val="24"/>
          <w:szCs w:val="24"/>
        </w:rPr>
      </w:pPr>
      <w:r w:rsidRPr="0043789E">
        <w:rPr>
          <w:rFonts w:ascii="Times New Roman" w:hAnsi="Times New Roman"/>
          <w:b/>
          <w:bCs/>
          <w:sz w:val="24"/>
          <w:szCs w:val="24"/>
        </w:rPr>
        <w:t>Expresivní funkce</w:t>
      </w:r>
      <w:r w:rsidRPr="0043789E">
        <w:rPr>
          <w:rFonts w:ascii="Times New Roman" w:hAnsi="Times New Roman"/>
          <w:sz w:val="24"/>
          <w:szCs w:val="24"/>
        </w:rPr>
        <w:t xml:space="preserve"> – jde o umělecké aktivity, realizaci charitativní činnosti a různých zálib.</w:t>
      </w:r>
    </w:p>
    <w:p w14:paraId="60E89241" w14:textId="6DD301ED" w:rsidR="00003F21" w:rsidRPr="00D2781A" w:rsidRDefault="00003F21" w:rsidP="006D01E6">
      <w:pPr>
        <w:pStyle w:val="Nadpis3"/>
        <w:numPr>
          <w:ilvl w:val="2"/>
          <w:numId w:val="87"/>
        </w:numPr>
        <w:rPr>
          <w:rFonts w:ascii="Times New Roman" w:hAnsi="Times New Roman" w:cs="Times New Roman"/>
          <w:b/>
          <w:bCs/>
          <w:color w:val="000000" w:themeColor="text1"/>
          <w:sz w:val="30"/>
          <w:szCs w:val="30"/>
        </w:rPr>
      </w:pPr>
      <w:bookmarkStart w:id="16" w:name="_Toc89623121"/>
      <w:r w:rsidRPr="00D2781A">
        <w:rPr>
          <w:rFonts w:ascii="Times New Roman" w:hAnsi="Times New Roman" w:cs="Times New Roman"/>
          <w:b/>
          <w:bCs/>
          <w:color w:val="000000" w:themeColor="text1"/>
          <w:sz w:val="30"/>
          <w:szCs w:val="30"/>
        </w:rPr>
        <w:lastRenderedPageBreak/>
        <w:t>Cíle zájmového vzdělávání dospělých</w:t>
      </w:r>
      <w:bookmarkEnd w:id="16"/>
    </w:p>
    <w:p w14:paraId="553FB3CF" w14:textId="77777777" w:rsidR="00003F21" w:rsidRDefault="00003F21" w:rsidP="00003F21"/>
    <w:p w14:paraId="07E1F122" w14:textId="77777777" w:rsidR="00003F21" w:rsidRDefault="00003F21" w:rsidP="00003F21">
      <w:pPr>
        <w:spacing w:line="360" w:lineRule="auto"/>
        <w:jc w:val="both"/>
        <w:rPr>
          <w:rFonts w:ascii="Times New Roman" w:hAnsi="Times New Roman"/>
          <w:sz w:val="24"/>
          <w:szCs w:val="24"/>
        </w:rPr>
      </w:pPr>
      <w:r>
        <w:t xml:space="preserve">   </w:t>
      </w:r>
      <w:r w:rsidRPr="006C1544">
        <w:rPr>
          <w:rFonts w:ascii="Times New Roman" w:hAnsi="Times New Roman"/>
          <w:sz w:val="24"/>
          <w:szCs w:val="24"/>
        </w:rPr>
        <w:t xml:space="preserve">V dokumentu zvaném </w:t>
      </w:r>
      <w:r w:rsidRPr="006C1544">
        <w:rPr>
          <w:rFonts w:ascii="Times New Roman" w:hAnsi="Times New Roman"/>
          <w:i/>
          <w:iCs/>
          <w:sz w:val="24"/>
          <w:szCs w:val="24"/>
        </w:rPr>
        <w:t>Národní program rozvoje vzdělávání v České republice – Bílá kniha</w:t>
      </w:r>
      <w:r w:rsidRPr="006C1544">
        <w:rPr>
          <w:rFonts w:ascii="Times New Roman" w:hAnsi="Times New Roman"/>
          <w:sz w:val="24"/>
          <w:szCs w:val="24"/>
        </w:rPr>
        <w:t xml:space="preserve"> (2001, s. 54) se konstatuje, že cílem tohoto typu vzdělávání je vést účastníky zájmového vzdělávání k seberealizaci, k</w:t>
      </w:r>
      <w:r>
        <w:rPr>
          <w:rFonts w:ascii="Times New Roman" w:hAnsi="Times New Roman"/>
          <w:sz w:val="24"/>
          <w:szCs w:val="24"/>
        </w:rPr>
        <w:t> </w:t>
      </w:r>
      <w:r w:rsidRPr="006C1544">
        <w:rPr>
          <w:rFonts w:ascii="Times New Roman" w:hAnsi="Times New Roman"/>
          <w:sz w:val="24"/>
          <w:szCs w:val="24"/>
        </w:rPr>
        <w:t>sebepoznávání</w:t>
      </w:r>
      <w:r>
        <w:rPr>
          <w:rFonts w:ascii="Times New Roman" w:hAnsi="Times New Roman"/>
          <w:sz w:val="24"/>
          <w:szCs w:val="24"/>
        </w:rPr>
        <w:t>,</w:t>
      </w:r>
      <w:r w:rsidRPr="006C1544">
        <w:rPr>
          <w:rFonts w:ascii="Times New Roman" w:hAnsi="Times New Roman"/>
          <w:sz w:val="24"/>
          <w:szCs w:val="24"/>
        </w:rPr>
        <w:t xml:space="preserve"> k objevování a rozvoji vlastních schopností</w:t>
      </w:r>
      <w:r>
        <w:rPr>
          <w:rFonts w:ascii="Times New Roman" w:hAnsi="Times New Roman"/>
          <w:sz w:val="24"/>
          <w:szCs w:val="24"/>
        </w:rPr>
        <w:t>.</w:t>
      </w:r>
      <w:r w:rsidRPr="006C1544">
        <w:rPr>
          <w:rFonts w:ascii="Times New Roman" w:hAnsi="Times New Roman"/>
          <w:sz w:val="24"/>
          <w:szCs w:val="24"/>
        </w:rPr>
        <w:t xml:space="preserve"> </w:t>
      </w:r>
      <w:r>
        <w:rPr>
          <w:rFonts w:ascii="Times New Roman" w:hAnsi="Times New Roman"/>
          <w:sz w:val="24"/>
          <w:szCs w:val="24"/>
        </w:rPr>
        <w:t xml:space="preserve">Následně tyto schopnosti pozitivně působí </w:t>
      </w:r>
      <w:r w:rsidRPr="006C1544">
        <w:rPr>
          <w:rFonts w:ascii="Times New Roman" w:hAnsi="Times New Roman"/>
          <w:sz w:val="24"/>
          <w:szCs w:val="24"/>
        </w:rPr>
        <w:t>na kultivaci osobnosti jedince, na rozvoji jeho talentu a na utváření a utužování sociálních vztahů a vazeb.</w:t>
      </w:r>
    </w:p>
    <w:p w14:paraId="01EC4C2B" w14:textId="77777777" w:rsidR="00003F21" w:rsidRDefault="00003F21" w:rsidP="00003F21">
      <w:pPr>
        <w:spacing w:line="360" w:lineRule="auto"/>
        <w:jc w:val="both"/>
        <w:rPr>
          <w:rFonts w:ascii="Times New Roman" w:hAnsi="Times New Roman"/>
          <w:sz w:val="24"/>
          <w:szCs w:val="24"/>
        </w:rPr>
      </w:pPr>
      <w:r w:rsidRPr="000826AF">
        <w:rPr>
          <w:rFonts w:ascii="Times New Roman" w:hAnsi="Times New Roman"/>
          <w:sz w:val="24"/>
          <w:szCs w:val="24"/>
        </w:rPr>
        <w:t xml:space="preserve">   Hlavním cílem zájmového vzdělávání dospělých je vzdělávat se v rámci volného času, pro volný čas a volným časem, během kterého dochází k poznávání a získávání nových dovedností.</w:t>
      </w:r>
    </w:p>
    <w:p w14:paraId="6132C48B" w14:textId="77777777" w:rsidR="00003F21" w:rsidRDefault="00003F21" w:rsidP="00003F21">
      <w:pPr>
        <w:spacing w:line="360" w:lineRule="auto"/>
        <w:rPr>
          <w:rFonts w:ascii="Times New Roman" w:hAnsi="Times New Roman"/>
          <w:sz w:val="24"/>
          <w:szCs w:val="24"/>
        </w:rPr>
      </w:pPr>
    </w:p>
    <w:p w14:paraId="73AAE7CE" w14:textId="2AF30836" w:rsidR="00003F21" w:rsidRPr="00D2781A" w:rsidRDefault="00003F21" w:rsidP="006D01E6">
      <w:pPr>
        <w:pStyle w:val="Nadpis3"/>
        <w:numPr>
          <w:ilvl w:val="2"/>
          <w:numId w:val="87"/>
        </w:numPr>
        <w:rPr>
          <w:rFonts w:ascii="Times New Roman" w:hAnsi="Times New Roman" w:cs="Times New Roman"/>
          <w:b/>
          <w:bCs/>
          <w:color w:val="000000" w:themeColor="text1"/>
          <w:sz w:val="30"/>
          <w:szCs w:val="30"/>
          <w:shd w:val="clear" w:color="auto" w:fill="FFFFFF"/>
        </w:rPr>
      </w:pPr>
      <w:bookmarkStart w:id="17" w:name="_Toc89623122"/>
      <w:r w:rsidRPr="00D2781A">
        <w:rPr>
          <w:rFonts w:ascii="Times New Roman" w:hAnsi="Times New Roman" w:cs="Times New Roman"/>
          <w:b/>
          <w:bCs/>
          <w:color w:val="000000" w:themeColor="text1"/>
          <w:sz w:val="30"/>
          <w:szCs w:val="30"/>
          <w:shd w:val="clear" w:color="auto" w:fill="FFFFFF"/>
        </w:rPr>
        <w:t>Typy zájmového vzdělávání dospělých</w:t>
      </w:r>
      <w:bookmarkEnd w:id="17"/>
    </w:p>
    <w:p w14:paraId="7E8BBC79" w14:textId="77777777" w:rsidR="00003F21" w:rsidRPr="00D2781A" w:rsidRDefault="00003F21" w:rsidP="00D2781A">
      <w:pPr>
        <w:pStyle w:val="Nadpis3"/>
        <w:rPr>
          <w:rFonts w:ascii="Times New Roman" w:hAnsi="Times New Roman" w:cs="Times New Roman"/>
          <w:b/>
          <w:bCs/>
          <w:color w:val="000000" w:themeColor="text1"/>
          <w:sz w:val="30"/>
          <w:szCs w:val="30"/>
        </w:rPr>
      </w:pPr>
    </w:p>
    <w:p w14:paraId="51CA6ADD" w14:textId="77777777" w:rsidR="00003F21" w:rsidRDefault="00003F21" w:rsidP="00003F21">
      <w:pPr>
        <w:spacing w:line="360" w:lineRule="auto"/>
        <w:jc w:val="both"/>
        <w:rPr>
          <w:rFonts w:ascii="Times New Roman" w:hAnsi="Times New Roman"/>
          <w:sz w:val="24"/>
          <w:szCs w:val="24"/>
        </w:rPr>
      </w:pPr>
      <w:r w:rsidRPr="00F44CBF">
        <w:rPr>
          <w:rFonts w:ascii="Times New Roman" w:hAnsi="Times New Roman"/>
          <w:sz w:val="24"/>
          <w:szCs w:val="24"/>
        </w:rPr>
        <w:t xml:space="preserve">   </w:t>
      </w:r>
      <w:r w:rsidRPr="0022418B">
        <w:rPr>
          <w:rFonts w:ascii="Times New Roman" w:hAnsi="Times New Roman"/>
          <w:sz w:val="24"/>
          <w:szCs w:val="24"/>
        </w:rPr>
        <w:t xml:space="preserve">V současné době si dospělí lidé mohou vybrat ze široké nabídky různých aktivit a oblastí, čemu se budou v rámci svého volného času věnovat, a to na základě svých preferovaných zájmů a koníčků, respektive toho, co mají a dělají rádi. Ve své již zmíněné publikaci </w:t>
      </w:r>
      <w:r w:rsidRPr="0022418B">
        <w:rPr>
          <w:rFonts w:ascii="Times New Roman" w:hAnsi="Times New Roman"/>
          <w:i/>
          <w:iCs/>
          <w:sz w:val="24"/>
          <w:szCs w:val="24"/>
        </w:rPr>
        <w:t xml:space="preserve">Mimoškolská výchova a vzdělávání dospělých a její institucionální systém v ČSR </w:t>
      </w:r>
      <w:r w:rsidRPr="0022418B">
        <w:rPr>
          <w:rFonts w:ascii="Times New Roman" w:hAnsi="Times New Roman"/>
          <w:sz w:val="24"/>
          <w:szCs w:val="24"/>
        </w:rPr>
        <w:t>se</w:t>
      </w:r>
      <w:r w:rsidRPr="0022418B">
        <w:rPr>
          <w:rFonts w:ascii="Times New Roman" w:hAnsi="Times New Roman"/>
          <w:i/>
          <w:iCs/>
          <w:sz w:val="24"/>
          <w:szCs w:val="24"/>
        </w:rPr>
        <w:t xml:space="preserve"> </w:t>
      </w:r>
      <w:r w:rsidRPr="0022418B">
        <w:rPr>
          <w:rFonts w:ascii="Times New Roman" w:hAnsi="Times New Roman"/>
          <w:sz w:val="24"/>
          <w:szCs w:val="24"/>
        </w:rPr>
        <w:t>autor Vymazal také zabývá kategorizací jednotlivých typů této oblasti vzdělávání. Téměř po dvaceti letech bylo rozdělení již zastaralé a neodpovídalo nynějším trendům. Došlo tedy k jeho modernizaci a vhodnější charakterizaci, a to řadou autorů, kteří se zabývají problematikou zájmového vzdělávání dospělých.</w:t>
      </w:r>
    </w:p>
    <w:p w14:paraId="5D727255" w14:textId="77777777" w:rsidR="00003F21" w:rsidRDefault="00003F21" w:rsidP="00003F21">
      <w:pPr>
        <w:spacing w:line="360" w:lineRule="auto"/>
        <w:jc w:val="both"/>
        <w:rPr>
          <w:rFonts w:ascii="Times New Roman" w:hAnsi="Times New Roman"/>
          <w:sz w:val="24"/>
          <w:szCs w:val="24"/>
        </w:rPr>
      </w:pPr>
      <w:r>
        <w:rPr>
          <w:rFonts w:ascii="Times New Roman" w:hAnsi="Times New Roman"/>
          <w:sz w:val="24"/>
          <w:szCs w:val="24"/>
        </w:rPr>
        <w:t xml:space="preserve">    </w:t>
      </w:r>
      <w:r w:rsidRPr="0022418B">
        <w:rPr>
          <w:rFonts w:ascii="Times New Roman" w:hAnsi="Times New Roman"/>
          <w:sz w:val="24"/>
          <w:szCs w:val="24"/>
        </w:rPr>
        <w:t>Šerák původní Vymazalovo členění upravuje a doplňuje o následující typy výchovy a vzdělávání:</w:t>
      </w:r>
    </w:p>
    <w:p w14:paraId="0A98FCC0" w14:textId="77777777" w:rsidR="00003F21" w:rsidRDefault="00003F21" w:rsidP="00003F21">
      <w:pPr>
        <w:spacing w:line="360" w:lineRule="auto"/>
        <w:jc w:val="both"/>
        <w:rPr>
          <w:rFonts w:ascii="Times New Roman" w:hAnsi="Times New Roman"/>
          <w:sz w:val="24"/>
          <w:szCs w:val="24"/>
        </w:rPr>
      </w:pPr>
    </w:p>
    <w:p w14:paraId="2A250B5F" w14:textId="77777777" w:rsidR="00003F21" w:rsidRPr="0022418B" w:rsidRDefault="00003F21" w:rsidP="006D01E6">
      <w:pPr>
        <w:pStyle w:val="Odstavecseseznamem"/>
        <w:numPr>
          <w:ilvl w:val="0"/>
          <w:numId w:val="39"/>
        </w:numPr>
        <w:spacing w:line="360" w:lineRule="auto"/>
        <w:jc w:val="both"/>
        <w:rPr>
          <w:rFonts w:ascii="Times New Roman" w:hAnsi="Times New Roman"/>
          <w:sz w:val="24"/>
          <w:szCs w:val="24"/>
        </w:rPr>
      </w:pPr>
      <w:r w:rsidRPr="0022418B">
        <w:rPr>
          <w:rFonts w:ascii="Times New Roman" w:hAnsi="Times New Roman"/>
          <w:b/>
          <w:bCs/>
          <w:sz w:val="24"/>
          <w:szCs w:val="24"/>
        </w:rPr>
        <w:t>Kulturní a estetická výchova</w:t>
      </w:r>
      <w:r w:rsidRPr="0022418B">
        <w:rPr>
          <w:rFonts w:ascii="Times New Roman" w:hAnsi="Times New Roman"/>
          <w:sz w:val="24"/>
          <w:szCs w:val="24"/>
        </w:rPr>
        <w:t xml:space="preserve"> – kulturu můžeme vnímat jako významný prvek, který ovlivňuje intelektuální, emocionální a morální rozvoj jedince, čímž plní výchovně-vzdělávací</w:t>
      </w:r>
      <w:r>
        <w:rPr>
          <w:rFonts w:ascii="Times New Roman" w:hAnsi="Times New Roman"/>
          <w:sz w:val="24"/>
          <w:szCs w:val="24"/>
        </w:rPr>
        <w:t xml:space="preserve"> </w:t>
      </w:r>
      <w:r w:rsidRPr="0022418B">
        <w:rPr>
          <w:rFonts w:ascii="Times New Roman" w:hAnsi="Times New Roman"/>
          <w:sz w:val="24"/>
          <w:szCs w:val="24"/>
        </w:rPr>
        <w:t>funkci. Kulturní a estetická výchova se nejčastěji realizuje prostřednictvím muzeí a galerií.</w:t>
      </w:r>
    </w:p>
    <w:p w14:paraId="6A320923" w14:textId="77777777" w:rsidR="00003F21" w:rsidRPr="0022418B" w:rsidRDefault="00003F21" w:rsidP="00003F21">
      <w:pPr>
        <w:spacing w:line="360" w:lineRule="auto"/>
        <w:jc w:val="both"/>
        <w:rPr>
          <w:rFonts w:ascii="Times New Roman" w:hAnsi="Times New Roman"/>
          <w:sz w:val="24"/>
          <w:szCs w:val="24"/>
        </w:rPr>
      </w:pPr>
    </w:p>
    <w:p w14:paraId="1C956473" w14:textId="77777777" w:rsidR="00003F21" w:rsidRPr="0022418B" w:rsidRDefault="00003F21" w:rsidP="006D01E6">
      <w:pPr>
        <w:pStyle w:val="Odstavecseseznamem"/>
        <w:numPr>
          <w:ilvl w:val="0"/>
          <w:numId w:val="39"/>
        </w:numPr>
        <w:spacing w:line="360" w:lineRule="auto"/>
        <w:jc w:val="both"/>
        <w:rPr>
          <w:rFonts w:ascii="Times New Roman" w:hAnsi="Times New Roman"/>
          <w:sz w:val="24"/>
          <w:szCs w:val="24"/>
        </w:rPr>
      </w:pPr>
      <w:r w:rsidRPr="0022418B">
        <w:rPr>
          <w:rFonts w:ascii="Times New Roman" w:hAnsi="Times New Roman"/>
          <w:b/>
          <w:bCs/>
          <w:sz w:val="24"/>
          <w:szCs w:val="24"/>
        </w:rPr>
        <w:t>Pohybová a sportovní výchova</w:t>
      </w:r>
      <w:r w:rsidRPr="0022418B">
        <w:rPr>
          <w:rFonts w:ascii="Times New Roman" w:hAnsi="Times New Roman"/>
          <w:sz w:val="24"/>
          <w:szCs w:val="24"/>
        </w:rPr>
        <w:t xml:space="preserve"> – pohybová a sportovní výchova zahrnuje jednotlivé formy pohybových činností, které rozvíjejí tělesnou a psychickou kondici. Zároveň tyto činnosti můžeme vnímat jako určitou alternativu k negativním sociálním jevům. Mezi </w:t>
      </w:r>
      <w:r w:rsidRPr="0022418B">
        <w:rPr>
          <w:rFonts w:ascii="Times New Roman" w:hAnsi="Times New Roman"/>
          <w:sz w:val="24"/>
          <w:szCs w:val="24"/>
        </w:rPr>
        <w:lastRenderedPageBreak/>
        <w:t>největší a nejvýznamnější organizace zaměřující se na tento typ výchovy řadíme Český svaz tělesné výchovy a sportu a Českou obec Sokolskou</w:t>
      </w:r>
    </w:p>
    <w:p w14:paraId="2A3B565D" w14:textId="77777777" w:rsidR="00003F21" w:rsidRPr="0022418B" w:rsidRDefault="00003F21" w:rsidP="00003F21">
      <w:pPr>
        <w:pStyle w:val="Odstavecseseznamem"/>
        <w:rPr>
          <w:rFonts w:ascii="Times New Roman" w:hAnsi="Times New Roman"/>
          <w:sz w:val="24"/>
          <w:szCs w:val="24"/>
        </w:rPr>
      </w:pPr>
    </w:p>
    <w:p w14:paraId="416CE54F" w14:textId="77777777" w:rsidR="00003F21" w:rsidRPr="0022418B" w:rsidRDefault="00003F21" w:rsidP="00003F21">
      <w:pPr>
        <w:pStyle w:val="Odstavecseseznamem"/>
        <w:spacing w:line="360" w:lineRule="auto"/>
        <w:jc w:val="both"/>
        <w:rPr>
          <w:rFonts w:ascii="Times New Roman" w:hAnsi="Times New Roman"/>
          <w:sz w:val="24"/>
          <w:szCs w:val="24"/>
        </w:rPr>
      </w:pPr>
    </w:p>
    <w:p w14:paraId="09A5D208" w14:textId="77777777" w:rsidR="00003F21" w:rsidRDefault="00003F21" w:rsidP="006D01E6">
      <w:pPr>
        <w:pStyle w:val="Odstavecseseznamem"/>
        <w:numPr>
          <w:ilvl w:val="0"/>
          <w:numId w:val="39"/>
        </w:numPr>
        <w:spacing w:line="360" w:lineRule="auto"/>
        <w:jc w:val="both"/>
        <w:rPr>
          <w:rFonts w:ascii="Times New Roman" w:hAnsi="Times New Roman"/>
          <w:sz w:val="24"/>
          <w:szCs w:val="24"/>
        </w:rPr>
      </w:pPr>
      <w:r w:rsidRPr="0022418B">
        <w:rPr>
          <w:rFonts w:ascii="Times New Roman" w:hAnsi="Times New Roman"/>
          <w:b/>
          <w:bCs/>
          <w:sz w:val="24"/>
          <w:szCs w:val="24"/>
        </w:rPr>
        <w:t>Cestování a turistika</w:t>
      </w:r>
      <w:r w:rsidRPr="0022418B">
        <w:rPr>
          <w:rFonts w:ascii="Times New Roman" w:hAnsi="Times New Roman"/>
          <w:sz w:val="24"/>
          <w:szCs w:val="24"/>
        </w:rPr>
        <w:t xml:space="preserve"> – cestování a turistiku vnímáme jako aktivní pohybovou a kulturně poznávací činnost, kterou se prostřednictvím odpočinku, poznávání, léčebných aktivit, kulturního i sportovního vyžití a společenské komunikace uspokojují potřeby obnovení fyzických a duševních sil člověka.</w:t>
      </w:r>
    </w:p>
    <w:p w14:paraId="39773793" w14:textId="77777777" w:rsidR="00003F21" w:rsidRPr="0022418B" w:rsidRDefault="00003F21" w:rsidP="00003F21">
      <w:pPr>
        <w:pStyle w:val="Odstavecseseznamem"/>
        <w:spacing w:line="360" w:lineRule="auto"/>
        <w:jc w:val="both"/>
        <w:rPr>
          <w:rFonts w:ascii="Times New Roman" w:hAnsi="Times New Roman"/>
          <w:sz w:val="24"/>
          <w:szCs w:val="24"/>
        </w:rPr>
      </w:pPr>
    </w:p>
    <w:p w14:paraId="2D9BE4DC" w14:textId="77777777" w:rsidR="00003F21" w:rsidRPr="0022418B" w:rsidRDefault="00003F21" w:rsidP="006D01E6">
      <w:pPr>
        <w:pStyle w:val="Odstavecseseznamem"/>
        <w:numPr>
          <w:ilvl w:val="0"/>
          <w:numId w:val="39"/>
        </w:numPr>
        <w:spacing w:line="360" w:lineRule="auto"/>
        <w:jc w:val="both"/>
        <w:rPr>
          <w:rFonts w:ascii="Times New Roman" w:hAnsi="Times New Roman"/>
          <w:sz w:val="24"/>
          <w:szCs w:val="24"/>
        </w:rPr>
      </w:pPr>
      <w:r w:rsidRPr="0022418B">
        <w:rPr>
          <w:rFonts w:ascii="Times New Roman" w:hAnsi="Times New Roman"/>
          <w:b/>
          <w:bCs/>
          <w:sz w:val="24"/>
          <w:szCs w:val="24"/>
        </w:rPr>
        <w:t>Environmentální výchova</w:t>
      </w:r>
      <w:r w:rsidRPr="0022418B">
        <w:rPr>
          <w:rFonts w:ascii="Times New Roman" w:hAnsi="Times New Roman"/>
          <w:sz w:val="24"/>
          <w:szCs w:val="24"/>
        </w:rPr>
        <w:t xml:space="preserve"> – environmentální výchova cíleně působí na jedince prostřednictvím přenosu informací za účelem rozvoje jejich znalostí a návyků nezbytných pro pochopení vzájemných vztahů v systému člověk – společnost – příroda. Touto výchovou se zabývá Ministerstvo životního prostředí, Greenpeace a Český svaz ochranářů přírody</w:t>
      </w:r>
      <w:r>
        <w:rPr>
          <w:rFonts w:ascii="Times New Roman" w:hAnsi="Times New Roman"/>
          <w:sz w:val="24"/>
          <w:szCs w:val="24"/>
        </w:rPr>
        <w:t>.</w:t>
      </w:r>
    </w:p>
    <w:p w14:paraId="50A79952" w14:textId="77777777" w:rsidR="00003F21" w:rsidRPr="0022418B" w:rsidRDefault="00003F21" w:rsidP="00003F21">
      <w:pPr>
        <w:pStyle w:val="Odstavecseseznamem"/>
        <w:rPr>
          <w:rFonts w:ascii="Times New Roman" w:hAnsi="Times New Roman"/>
          <w:b/>
          <w:bCs/>
          <w:sz w:val="24"/>
          <w:szCs w:val="24"/>
        </w:rPr>
      </w:pPr>
    </w:p>
    <w:p w14:paraId="48B1D0FB" w14:textId="77777777" w:rsidR="00003F21" w:rsidRPr="0022418B" w:rsidRDefault="00003F21" w:rsidP="00003F21">
      <w:pPr>
        <w:pStyle w:val="Odstavecseseznamem"/>
        <w:spacing w:line="360" w:lineRule="auto"/>
        <w:jc w:val="both"/>
        <w:rPr>
          <w:rFonts w:ascii="Times New Roman" w:hAnsi="Times New Roman"/>
          <w:b/>
          <w:bCs/>
          <w:sz w:val="24"/>
          <w:szCs w:val="24"/>
        </w:rPr>
      </w:pPr>
    </w:p>
    <w:p w14:paraId="68AB0021" w14:textId="77777777" w:rsidR="00003F21" w:rsidRDefault="00003F21" w:rsidP="006D01E6">
      <w:pPr>
        <w:pStyle w:val="Odstavecseseznamem"/>
        <w:numPr>
          <w:ilvl w:val="0"/>
          <w:numId w:val="39"/>
        </w:numPr>
        <w:spacing w:line="360" w:lineRule="auto"/>
        <w:jc w:val="both"/>
        <w:rPr>
          <w:rFonts w:ascii="Times New Roman" w:hAnsi="Times New Roman"/>
          <w:sz w:val="24"/>
          <w:szCs w:val="24"/>
        </w:rPr>
      </w:pPr>
      <w:r w:rsidRPr="0022418B">
        <w:rPr>
          <w:rFonts w:ascii="Times New Roman" w:hAnsi="Times New Roman"/>
          <w:b/>
          <w:bCs/>
          <w:sz w:val="24"/>
          <w:szCs w:val="24"/>
        </w:rPr>
        <w:t>Vědeckotechnické vzdělávání</w:t>
      </w:r>
      <w:r w:rsidRPr="0022418B">
        <w:rPr>
          <w:rFonts w:ascii="Times New Roman" w:hAnsi="Times New Roman"/>
          <w:sz w:val="24"/>
          <w:szCs w:val="24"/>
        </w:rPr>
        <w:t xml:space="preserve"> – vědeckotechnické vzdělávání přináší nové a velmi důležité poznatky, skutečnosti, vědomosti a dovednosti týkající se počítačové gramotnosti, ale i kutilství či chalupaření. Hvězdárny, planetária, muzea, zoologické a botanické zahrady, masová média a odborná periodika představují instituce, které toto vzdělávání poskytují.</w:t>
      </w:r>
    </w:p>
    <w:p w14:paraId="0330CEC1" w14:textId="77777777" w:rsidR="00003F21" w:rsidRPr="0022418B" w:rsidRDefault="00003F21" w:rsidP="00003F21">
      <w:pPr>
        <w:spacing w:line="360" w:lineRule="auto"/>
        <w:jc w:val="both"/>
        <w:rPr>
          <w:rFonts w:ascii="Times New Roman" w:hAnsi="Times New Roman"/>
          <w:sz w:val="24"/>
          <w:szCs w:val="24"/>
        </w:rPr>
      </w:pPr>
    </w:p>
    <w:p w14:paraId="027870A6" w14:textId="77777777" w:rsidR="00003F21" w:rsidRDefault="00003F21" w:rsidP="006D01E6">
      <w:pPr>
        <w:pStyle w:val="Odstavecseseznamem"/>
        <w:numPr>
          <w:ilvl w:val="0"/>
          <w:numId w:val="39"/>
        </w:numPr>
        <w:spacing w:line="360" w:lineRule="auto"/>
        <w:jc w:val="both"/>
        <w:rPr>
          <w:rFonts w:ascii="Times New Roman" w:hAnsi="Times New Roman"/>
          <w:sz w:val="24"/>
          <w:szCs w:val="24"/>
        </w:rPr>
      </w:pPr>
      <w:r w:rsidRPr="0022418B">
        <w:rPr>
          <w:rFonts w:ascii="Times New Roman" w:hAnsi="Times New Roman"/>
          <w:b/>
          <w:bCs/>
          <w:sz w:val="24"/>
          <w:szCs w:val="24"/>
        </w:rPr>
        <w:t>Jazykové vzdělávání</w:t>
      </w:r>
      <w:r w:rsidRPr="0022418B">
        <w:rPr>
          <w:rFonts w:ascii="Times New Roman" w:hAnsi="Times New Roman"/>
          <w:sz w:val="24"/>
          <w:szCs w:val="24"/>
        </w:rPr>
        <w:t xml:space="preserve"> – jazykové vzdělávání patří mezi nejvyhledávanější typ zájmového vzdělávání, prostřednictvím kterého je možné získat řadu mezinárodně uznávaných certifikátů nezbytných pro profesní i osobní život. Zájemci o studium cizích jazyků mohou využívat rozsáhlé nabídky jazykových kurzů, které pořádají soukromé jazykové školy, komerční nebo zahraniční instituce. Zároveň je možné požadovanou jazykovou úroveň získat prostřednictvím jazykových kurzů na televizní obrazovce či řízeného samostudia (distanční vzdělávání, e-learningové kurzy).</w:t>
      </w:r>
    </w:p>
    <w:p w14:paraId="61863C10" w14:textId="77777777" w:rsidR="00003F21" w:rsidRPr="0022418B" w:rsidRDefault="00003F21" w:rsidP="00003F21">
      <w:pPr>
        <w:spacing w:line="360" w:lineRule="auto"/>
        <w:jc w:val="both"/>
        <w:rPr>
          <w:rFonts w:ascii="Times New Roman" w:hAnsi="Times New Roman"/>
          <w:sz w:val="24"/>
          <w:szCs w:val="24"/>
        </w:rPr>
      </w:pPr>
    </w:p>
    <w:p w14:paraId="75BB25A5" w14:textId="77777777" w:rsidR="00003F21" w:rsidRPr="00C918E7" w:rsidRDefault="00003F21" w:rsidP="006D01E6">
      <w:pPr>
        <w:pStyle w:val="Odstavecseseznamem"/>
        <w:numPr>
          <w:ilvl w:val="0"/>
          <w:numId w:val="39"/>
        </w:numPr>
        <w:spacing w:line="360" w:lineRule="auto"/>
        <w:jc w:val="both"/>
        <w:rPr>
          <w:rFonts w:ascii="Times New Roman" w:hAnsi="Times New Roman"/>
          <w:sz w:val="24"/>
          <w:szCs w:val="24"/>
        </w:rPr>
      </w:pPr>
      <w:r w:rsidRPr="0022418B">
        <w:rPr>
          <w:rFonts w:ascii="Times New Roman" w:hAnsi="Times New Roman"/>
          <w:b/>
          <w:bCs/>
          <w:sz w:val="24"/>
          <w:szCs w:val="24"/>
        </w:rPr>
        <w:t>Náboženská a duchovní výchova</w:t>
      </w:r>
      <w:r w:rsidRPr="0022418B">
        <w:rPr>
          <w:rFonts w:ascii="Times New Roman" w:hAnsi="Times New Roman"/>
          <w:sz w:val="24"/>
          <w:szCs w:val="24"/>
        </w:rPr>
        <w:t xml:space="preserve"> – náboženská a duchovní výchova se zaměřuje na aktivity orientované do sféry náboženství. Náboženství uvádí svůj vlastní výklad světa </w:t>
      </w:r>
      <w:r w:rsidRPr="0022418B">
        <w:rPr>
          <w:rFonts w:ascii="Times New Roman" w:hAnsi="Times New Roman"/>
          <w:sz w:val="24"/>
          <w:szCs w:val="24"/>
        </w:rPr>
        <w:lastRenderedPageBreak/>
        <w:t>a jeho smyslu. Tuto výchovu realizují církve, náboženské spolky a sekty. (Šerák, 2009, s. 138-182)</w:t>
      </w:r>
    </w:p>
    <w:p w14:paraId="27A01C76" w14:textId="77777777" w:rsidR="00003F21" w:rsidRDefault="00003F21" w:rsidP="00003F21"/>
    <w:p w14:paraId="44709589" w14:textId="6684ACDB" w:rsidR="00003F21" w:rsidRPr="00D2781A" w:rsidRDefault="00003F21" w:rsidP="006D01E6">
      <w:pPr>
        <w:pStyle w:val="Nadpis3"/>
        <w:numPr>
          <w:ilvl w:val="2"/>
          <w:numId w:val="87"/>
        </w:numPr>
        <w:rPr>
          <w:rFonts w:ascii="Times New Roman" w:hAnsi="Times New Roman" w:cs="Times New Roman"/>
          <w:b/>
          <w:bCs/>
          <w:color w:val="000000" w:themeColor="text1"/>
          <w:sz w:val="30"/>
          <w:szCs w:val="30"/>
        </w:rPr>
      </w:pPr>
      <w:bookmarkStart w:id="18" w:name="_Toc89623123"/>
      <w:r w:rsidRPr="00D2781A">
        <w:rPr>
          <w:rFonts w:ascii="Times New Roman" w:hAnsi="Times New Roman" w:cs="Times New Roman"/>
          <w:b/>
          <w:bCs/>
          <w:color w:val="000000" w:themeColor="text1"/>
          <w:sz w:val="30"/>
          <w:szCs w:val="30"/>
        </w:rPr>
        <w:t>Formy zájmového vzdělávání dospělých</w:t>
      </w:r>
      <w:bookmarkEnd w:id="18"/>
    </w:p>
    <w:p w14:paraId="2E258B3A" w14:textId="77777777" w:rsidR="00003F21" w:rsidRDefault="00003F21" w:rsidP="00003F21"/>
    <w:p w14:paraId="715AFD78" w14:textId="77777777" w:rsidR="00003F21" w:rsidRPr="00A94D4C" w:rsidRDefault="00003F21" w:rsidP="00003F21">
      <w:pPr>
        <w:spacing w:line="360" w:lineRule="auto"/>
        <w:jc w:val="both"/>
        <w:rPr>
          <w:rFonts w:ascii="Times New Roman" w:hAnsi="Times New Roman"/>
          <w:sz w:val="24"/>
          <w:szCs w:val="24"/>
        </w:rPr>
      </w:pPr>
      <w:r w:rsidRPr="00A94D4C">
        <w:rPr>
          <w:rFonts w:ascii="Times New Roman" w:hAnsi="Times New Roman"/>
          <w:sz w:val="24"/>
          <w:szCs w:val="24"/>
        </w:rPr>
        <w:t xml:space="preserve">   Stejně jako každý jiný typ vzdělávání, tak i zájmové vzdělávání dospělých musí být vhodně organizačně uspořádané, tj. realizované vhodně zvolenou vzdělávací formou, a to na základě určité výukové osnovy vzdělávacího procesu. Každé vzdělávání se musí odehrávat v určitém čase, na určitém místě a za účasti kvalifikovaných lektorů. Tento typ vzdělávání dospělých osob je realizován prostřednictvím následujících forem, které plní zájmy a potřeby účastníků tohoto vzdělávání:</w:t>
      </w:r>
    </w:p>
    <w:p w14:paraId="4ABAD6C9" w14:textId="77777777" w:rsidR="00003F21" w:rsidRDefault="00003F21" w:rsidP="00003F21"/>
    <w:p w14:paraId="7CCEAFF6" w14:textId="77777777" w:rsidR="00003F21" w:rsidRDefault="00003F21" w:rsidP="006D01E6">
      <w:pPr>
        <w:pStyle w:val="Odstavecseseznamem"/>
        <w:numPr>
          <w:ilvl w:val="0"/>
          <w:numId w:val="40"/>
        </w:numPr>
        <w:spacing w:line="360" w:lineRule="auto"/>
        <w:jc w:val="both"/>
        <w:rPr>
          <w:rFonts w:ascii="Times New Roman" w:hAnsi="Times New Roman"/>
          <w:sz w:val="24"/>
          <w:szCs w:val="24"/>
        </w:rPr>
      </w:pPr>
      <w:r w:rsidRPr="006A21FC">
        <w:rPr>
          <w:rFonts w:ascii="Times New Roman" w:hAnsi="Times New Roman"/>
          <w:b/>
          <w:bCs/>
          <w:sz w:val="24"/>
          <w:szCs w:val="24"/>
        </w:rPr>
        <w:t>Informální forma vzdělávání dospělých</w:t>
      </w:r>
      <w:r>
        <w:rPr>
          <w:rFonts w:ascii="Times New Roman" w:hAnsi="Times New Roman"/>
          <w:sz w:val="24"/>
          <w:szCs w:val="24"/>
        </w:rPr>
        <w:t xml:space="preserve"> – představuje</w:t>
      </w:r>
      <w:r w:rsidRPr="006A21FC">
        <w:rPr>
          <w:rFonts w:ascii="Times New Roman" w:hAnsi="Times New Roman"/>
          <w:sz w:val="24"/>
          <w:szCs w:val="24"/>
        </w:rPr>
        <w:t xml:space="preserve"> sebevzdělávání či sebeřízené učení za podpory dostupných zdrojů (odborná literatura, internet, masmédia apod.</w:t>
      </w:r>
    </w:p>
    <w:p w14:paraId="2041737E" w14:textId="77777777" w:rsidR="00003F21" w:rsidRPr="006A21FC" w:rsidRDefault="00003F21" w:rsidP="00003F21">
      <w:pPr>
        <w:pStyle w:val="Odstavecseseznamem"/>
        <w:spacing w:line="360" w:lineRule="auto"/>
        <w:jc w:val="both"/>
        <w:rPr>
          <w:rFonts w:ascii="Times New Roman" w:hAnsi="Times New Roman"/>
          <w:sz w:val="24"/>
          <w:szCs w:val="24"/>
        </w:rPr>
      </w:pPr>
    </w:p>
    <w:p w14:paraId="09F87DD2" w14:textId="77777777" w:rsidR="00003F21" w:rsidRDefault="00003F21" w:rsidP="006D01E6">
      <w:pPr>
        <w:pStyle w:val="Odstavecseseznamem"/>
        <w:numPr>
          <w:ilvl w:val="0"/>
          <w:numId w:val="40"/>
        </w:numPr>
        <w:spacing w:line="360" w:lineRule="auto"/>
        <w:jc w:val="both"/>
        <w:rPr>
          <w:rFonts w:ascii="Times New Roman" w:hAnsi="Times New Roman" w:cs="Times New Roman"/>
          <w:sz w:val="24"/>
          <w:szCs w:val="24"/>
        </w:rPr>
      </w:pPr>
      <w:r w:rsidRPr="006A21FC">
        <w:rPr>
          <w:rFonts w:ascii="Times New Roman" w:hAnsi="Times New Roman" w:cs="Times New Roman"/>
          <w:b/>
          <w:bCs/>
          <w:sz w:val="24"/>
          <w:szCs w:val="24"/>
        </w:rPr>
        <w:t>Formální a neformální forma vzdělávání dospělých</w:t>
      </w:r>
      <w:r>
        <w:rPr>
          <w:rFonts w:ascii="Times New Roman" w:hAnsi="Times New Roman" w:cs="Times New Roman"/>
          <w:b/>
          <w:bCs/>
          <w:sz w:val="24"/>
          <w:szCs w:val="24"/>
        </w:rPr>
        <w:t xml:space="preserve"> – zahrnuje</w:t>
      </w:r>
      <w:r w:rsidRPr="006A21FC">
        <w:rPr>
          <w:rFonts w:ascii="Times New Roman" w:hAnsi="Times New Roman" w:cs="Times New Roman"/>
          <w:sz w:val="24"/>
          <w:szCs w:val="24"/>
        </w:rPr>
        <w:t xml:space="preserve"> formální a neformální organizace, které se specializují na poskytování vzdělávacích služeb v dané oblasti zájmu (univerzity třetího věku, akademie volného času apod.) a formální a neformální organizace, které svou činností vytváří sugestivní prostředí, jež uspokojuje zájem o nové informace (galerie, planetária, muzea apod.).</w:t>
      </w:r>
    </w:p>
    <w:p w14:paraId="1CFF9AFC" w14:textId="77777777" w:rsidR="00003F21" w:rsidRPr="006A21FC" w:rsidRDefault="00003F21" w:rsidP="00003F21">
      <w:pPr>
        <w:spacing w:line="360" w:lineRule="auto"/>
        <w:jc w:val="both"/>
        <w:rPr>
          <w:rFonts w:ascii="Times New Roman" w:hAnsi="Times New Roman"/>
          <w:sz w:val="24"/>
          <w:szCs w:val="24"/>
        </w:rPr>
      </w:pPr>
    </w:p>
    <w:p w14:paraId="14E98A25" w14:textId="77777777" w:rsidR="00003F21" w:rsidRPr="00582DC4" w:rsidRDefault="00003F21" w:rsidP="006D01E6">
      <w:pPr>
        <w:pStyle w:val="Odstavecseseznamem"/>
        <w:numPr>
          <w:ilvl w:val="0"/>
          <w:numId w:val="40"/>
        </w:numPr>
        <w:spacing w:line="360" w:lineRule="auto"/>
        <w:jc w:val="both"/>
        <w:rPr>
          <w:rFonts w:ascii="Times New Roman" w:hAnsi="Times New Roman" w:cs="Times New Roman"/>
          <w:sz w:val="24"/>
          <w:szCs w:val="24"/>
        </w:rPr>
      </w:pPr>
      <w:r w:rsidRPr="006A21FC">
        <w:rPr>
          <w:rFonts w:ascii="Times New Roman" w:hAnsi="Times New Roman" w:cs="Times New Roman"/>
          <w:b/>
          <w:bCs/>
          <w:sz w:val="24"/>
          <w:szCs w:val="24"/>
        </w:rPr>
        <w:t>Kombinací všech vzdělávacích přístupů</w:t>
      </w:r>
      <w:r>
        <w:rPr>
          <w:rFonts w:ascii="Times New Roman" w:hAnsi="Times New Roman" w:cs="Times New Roman"/>
          <w:sz w:val="24"/>
          <w:szCs w:val="24"/>
        </w:rPr>
        <w:t xml:space="preserve"> – sebevzdělávání</w:t>
      </w:r>
      <w:r w:rsidRPr="006A21FC">
        <w:rPr>
          <w:rFonts w:ascii="Times New Roman" w:hAnsi="Times New Roman" w:cs="Times New Roman"/>
          <w:sz w:val="24"/>
          <w:szCs w:val="24"/>
        </w:rPr>
        <w:t xml:space="preserve"> s odbornou pomocí ze strany institucí i jednotlivců. (Šerák, 2009, s. 51)</w:t>
      </w:r>
      <w:r w:rsidRPr="00582DC4">
        <w:t xml:space="preserve"> </w:t>
      </w:r>
    </w:p>
    <w:p w14:paraId="5E6563B0" w14:textId="77777777" w:rsidR="00003F21" w:rsidRPr="00582DC4" w:rsidRDefault="00003F21" w:rsidP="00003F21">
      <w:pPr>
        <w:spacing w:line="360" w:lineRule="auto"/>
        <w:jc w:val="both"/>
        <w:rPr>
          <w:rFonts w:ascii="Times New Roman" w:hAnsi="Times New Roman"/>
          <w:sz w:val="24"/>
          <w:szCs w:val="24"/>
        </w:rPr>
      </w:pPr>
    </w:p>
    <w:p w14:paraId="72AE4441" w14:textId="77777777" w:rsidR="00003F21" w:rsidRDefault="00003F21" w:rsidP="00003F21">
      <w:pPr>
        <w:spacing w:line="360" w:lineRule="auto"/>
        <w:jc w:val="both"/>
        <w:rPr>
          <w:rFonts w:ascii="Times New Roman" w:hAnsi="Times New Roman"/>
          <w:sz w:val="24"/>
          <w:szCs w:val="24"/>
        </w:rPr>
      </w:pPr>
      <w:r w:rsidRPr="00582DC4">
        <w:rPr>
          <w:rFonts w:ascii="Times New Roman" w:hAnsi="Times New Roman"/>
          <w:b/>
          <w:bCs/>
          <w:sz w:val="24"/>
          <w:szCs w:val="24"/>
        </w:rPr>
        <w:t>Přístup ke vzdělávání</w:t>
      </w:r>
      <w:r w:rsidRPr="00582DC4">
        <w:rPr>
          <w:rFonts w:ascii="Times New Roman" w:hAnsi="Times New Roman"/>
          <w:sz w:val="24"/>
          <w:szCs w:val="24"/>
        </w:rPr>
        <w:t xml:space="preserve"> v rámci všech forem zájmového vzdělávání dospělých může být: </w:t>
      </w:r>
    </w:p>
    <w:p w14:paraId="227D7258" w14:textId="77777777" w:rsidR="00003F21" w:rsidRPr="00582DC4" w:rsidRDefault="00003F21" w:rsidP="006D01E6">
      <w:pPr>
        <w:pStyle w:val="Odstavecseseznamem"/>
        <w:numPr>
          <w:ilvl w:val="0"/>
          <w:numId w:val="41"/>
        </w:numPr>
        <w:spacing w:line="360" w:lineRule="auto"/>
        <w:jc w:val="both"/>
        <w:rPr>
          <w:rFonts w:ascii="Times New Roman" w:hAnsi="Times New Roman"/>
          <w:sz w:val="24"/>
          <w:szCs w:val="24"/>
        </w:rPr>
      </w:pPr>
      <w:r w:rsidRPr="00582DC4">
        <w:rPr>
          <w:rFonts w:ascii="Times New Roman" w:hAnsi="Times New Roman"/>
          <w:b/>
          <w:bCs/>
          <w:sz w:val="24"/>
          <w:szCs w:val="24"/>
        </w:rPr>
        <w:t>Individuální</w:t>
      </w:r>
      <w:r w:rsidRPr="00582DC4">
        <w:rPr>
          <w:rFonts w:ascii="Times New Roman" w:hAnsi="Times New Roman"/>
          <w:sz w:val="24"/>
          <w:szCs w:val="24"/>
        </w:rPr>
        <w:t xml:space="preserve"> (představující interakci účastník – vzdělavatel, která může být kooperativní, participativní či individualizovaná);</w:t>
      </w:r>
    </w:p>
    <w:p w14:paraId="41984FD8" w14:textId="77777777" w:rsidR="00003F21" w:rsidRPr="00582DC4" w:rsidRDefault="00003F21" w:rsidP="006D01E6">
      <w:pPr>
        <w:pStyle w:val="Odstavecseseznamem"/>
        <w:numPr>
          <w:ilvl w:val="0"/>
          <w:numId w:val="41"/>
        </w:numPr>
        <w:spacing w:line="360" w:lineRule="auto"/>
        <w:jc w:val="both"/>
        <w:rPr>
          <w:rFonts w:ascii="Times New Roman" w:hAnsi="Times New Roman"/>
          <w:sz w:val="24"/>
          <w:szCs w:val="24"/>
        </w:rPr>
      </w:pPr>
      <w:r w:rsidRPr="00582DC4">
        <w:rPr>
          <w:rFonts w:ascii="Times New Roman" w:hAnsi="Times New Roman"/>
          <w:b/>
          <w:bCs/>
          <w:sz w:val="24"/>
          <w:szCs w:val="24"/>
        </w:rPr>
        <w:t>Skupinový</w:t>
      </w:r>
      <w:r w:rsidRPr="00582DC4">
        <w:rPr>
          <w:rFonts w:ascii="Times New Roman" w:hAnsi="Times New Roman"/>
          <w:sz w:val="24"/>
          <w:szCs w:val="24"/>
        </w:rPr>
        <w:t xml:space="preserve"> (aktivita přístupu účastníků, vzdělavatel působí v roli organizátora a facilitátora motivujícího účastníky);</w:t>
      </w:r>
    </w:p>
    <w:p w14:paraId="0B3BDBF3" w14:textId="77777777" w:rsidR="00003F21" w:rsidRPr="00582DC4" w:rsidRDefault="00003F21" w:rsidP="006D01E6">
      <w:pPr>
        <w:pStyle w:val="Odstavecseseznamem"/>
        <w:numPr>
          <w:ilvl w:val="0"/>
          <w:numId w:val="41"/>
        </w:numPr>
        <w:spacing w:line="360" w:lineRule="auto"/>
        <w:jc w:val="both"/>
        <w:rPr>
          <w:rFonts w:ascii="Times New Roman" w:hAnsi="Times New Roman"/>
          <w:sz w:val="24"/>
          <w:szCs w:val="24"/>
        </w:rPr>
      </w:pPr>
      <w:r w:rsidRPr="00582DC4">
        <w:rPr>
          <w:rFonts w:ascii="Times New Roman" w:hAnsi="Times New Roman"/>
          <w:b/>
          <w:bCs/>
          <w:sz w:val="24"/>
          <w:szCs w:val="24"/>
        </w:rPr>
        <w:t>Frontální</w:t>
      </w:r>
      <w:r w:rsidRPr="00582DC4">
        <w:rPr>
          <w:rFonts w:ascii="Times New Roman" w:hAnsi="Times New Roman"/>
          <w:sz w:val="24"/>
          <w:szCs w:val="24"/>
        </w:rPr>
        <w:t xml:space="preserve"> (vzdělavatel má roli přednášejícího a účastníci roli posluchačů);</w:t>
      </w:r>
    </w:p>
    <w:p w14:paraId="1271C1E3" w14:textId="77777777" w:rsidR="00003F21" w:rsidRPr="00582DC4" w:rsidRDefault="00003F21" w:rsidP="006D01E6">
      <w:pPr>
        <w:pStyle w:val="Odstavecseseznamem"/>
        <w:numPr>
          <w:ilvl w:val="0"/>
          <w:numId w:val="41"/>
        </w:numPr>
        <w:spacing w:line="360" w:lineRule="auto"/>
        <w:jc w:val="both"/>
        <w:rPr>
          <w:rFonts w:ascii="Times New Roman" w:hAnsi="Times New Roman"/>
          <w:sz w:val="24"/>
          <w:szCs w:val="24"/>
        </w:rPr>
      </w:pPr>
      <w:r w:rsidRPr="00582DC4">
        <w:rPr>
          <w:rFonts w:ascii="Times New Roman" w:hAnsi="Times New Roman"/>
          <w:b/>
          <w:bCs/>
          <w:sz w:val="24"/>
          <w:szCs w:val="24"/>
        </w:rPr>
        <w:t xml:space="preserve">Smíšený </w:t>
      </w:r>
      <w:r w:rsidRPr="00582DC4">
        <w:rPr>
          <w:rFonts w:ascii="Times New Roman" w:hAnsi="Times New Roman"/>
          <w:sz w:val="24"/>
          <w:szCs w:val="24"/>
        </w:rPr>
        <w:t>(jedná se o kombinaci uvedených přístupů). (Šerák, 2009, s. 77)</w:t>
      </w:r>
    </w:p>
    <w:p w14:paraId="3127D551" w14:textId="77777777" w:rsidR="00003F21" w:rsidRDefault="00003F21" w:rsidP="00003F21"/>
    <w:p w14:paraId="602F5293" w14:textId="77777777" w:rsidR="00003F21" w:rsidRDefault="00003F21" w:rsidP="00003F21"/>
    <w:p w14:paraId="127FBC8E" w14:textId="77777777" w:rsidR="00003F21" w:rsidRDefault="00003F21" w:rsidP="00003F21">
      <w:pPr>
        <w:spacing w:line="360" w:lineRule="auto"/>
        <w:jc w:val="both"/>
        <w:rPr>
          <w:rFonts w:ascii="Times New Roman" w:hAnsi="Times New Roman"/>
          <w:b/>
          <w:bCs/>
          <w:sz w:val="24"/>
          <w:szCs w:val="24"/>
        </w:rPr>
      </w:pPr>
      <w:r w:rsidRPr="00582DC4">
        <w:rPr>
          <w:rFonts w:ascii="Times New Roman" w:hAnsi="Times New Roman"/>
          <w:sz w:val="24"/>
          <w:szCs w:val="24"/>
        </w:rPr>
        <w:t xml:space="preserve">Jednotlivé formy zájmového vzdělávání dospělých je možné též uskutečňovat prostřednictvím </w:t>
      </w:r>
      <w:r w:rsidRPr="00582DC4">
        <w:rPr>
          <w:rFonts w:ascii="Times New Roman" w:hAnsi="Times New Roman"/>
          <w:b/>
          <w:bCs/>
          <w:sz w:val="24"/>
          <w:szCs w:val="24"/>
        </w:rPr>
        <w:t>jednorázových či cyklických bloků:</w:t>
      </w:r>
    </w:p>
    <w:p w14:paraId="49713D52" w14:textId="77777777" w:rsidR="00003F21" w:rsidRDefault="00003F21" w:rsidP="00003F21">
      <w:pPr>
        <w:spacing w:line="360" w:lineRule="auto"/>
        <w:jc w:val="both"/>
        <w:rPr>
          <w:rFonts w:ascii="Times New Roman" w:hAnsi="Times New Roman"/>
          <w:b/>
          <w:bCs/>
          <w:sz w:val="24"/>
          <w:szCs w:val="24"/>
        </w:rPr>
      </w:pPr>
    </w:p>
    <w:p w14:paraId="184A534D" w14:textId="77777777" w:rsidR="00003F21" w:rsidRDefault="00003F21" w:rsidP="006D01E6">
      <w:pPr>
        <w:pStyle w:val="Odstavecseseznamem"/>
        <w:numPr>
          <w:ilvl w:val="0"/>
          <w:numId w:val="42"/>
        </w:numPr>
        <w:spacing w:line="360" w:lineRule="auto"/>
        <w:jc w:val="both"/>
        <w:rPr>
          <w:rFonts w:ascii="Times New Roman" w:hAnsi="Times New Roman"/>
          <w:sz w:val="24"/>
          <w:szCs w:val="24"/>
        </w:rPr>
      </w:pPr>
      <w:r w:rsidRPr="00CA7959">
        <w:rPr>
          <w:rFonts w:ascii="Times New Roman" w:hAnsi="Times New Roman"/>
          <w:b/>
          <w:bCs/>
          <w:sz w:val="24"/>
          <w:szCs w:val="24"/>
        </w:rPr>
        <w:t>Přednáška</w:t>
      </w:r>
      <w:r w:rsidRPr="00CA7959">
        <w:rPr>
          <w:rFonts w:ascii="Times New Roman" w:hAnsi="Times New Roman"/>
          <w:sz w:val="24"/>
          <w:szCs w:val="24"/>
        </w:rPr>
        <w:t xml:space="preserve"> se nejčastěji využívá v případě, kdy chceme oslovit velký počet účastníků. Jedná se o souvislý a systematický výklad. Dovoluje nám zvolit náročné téma a poskytnout ve velkém rozsahu nové poznatky. Další podobou přednášky je přednáška s diskusí, která nám na jedné straně přináší dostatek informací k řešení problémů a na straně druhé motivuje účastníky přednášky k diskusi tím, že některé problémy v přednášce nechává nedořešené</w:t>
      </w:r>
    </w:p>
    <w:p w14:paraId="766A62A6" w14:textId="77777777" w:rsidR="00003F21" w:rsidRPr="00C261A5" w:rsidRDefault="00003F21" w:rsidP="00003F21">
      <w:pPr>
        <w:pStyle w:val="Odstavecseseznamem"/>
        <w:spacing w:line="360" w:lineRule="auto"/>
        <w:jc w:val="both"/>
        <w:rPr>
          <w:rFonts w:ascii="Times New Roman" w:hAnsi="Times New Roman"/>
          <w:sz w:val="24"/>
          <w:szCs w:val="24"/>
        </w:rPr>
      </w:pPr>
    </w:p>
    <w:p w14:paraId="6A57648D" w14:textId="77777777" w:rsidR="00003F21" w:rsidRPr="00CA7959" w:rsidRDefault="00003F21" w:rsidP="006D01E6">
      <w:pPr>
        <w:pStyle w:val="Odstavecseseznamem"/>
        <w:numPr>
          <w:ilvl w:val="0"/>
          <w:numId w:val="42"/>
        </w:numPr>
        <w:spacing w:line="360" w:lineRule="auto"/>
        <w:jc w:val="both"/>
        <w:rPr>
          <w:rFonts w:ascii="Times New Roman" w:hAnsi="Times New Roman"/>
          <w:sz w:val="24"/>
          <w:szCs w:val="24"/>
        </w:rPr>
      </w:pPr>
      <w:r w:rsidRPr="00CA7959">
        <w:rPr>
          <w:rFonts w:ascii="Times New Roman" w:hAnsi="Times New Roman"/>
          <w:b/>
          <w:bCs/>
          <w:sz w:val="24"/>
          <w:szCs w:val="24"/>
        </w:rPr>
        <w:t xml:space="preserve">Kurz </w:t>
      </w:r>
      <w:r w:rsidRPr="00CA7959">
        <w:rPr>
          <w:rFonts w:ascii="Times New Roman" w:hAnsi="Times New Roman"/>
          <w:sz w:val="24"/>
          <w:szCs w:val="24"/>
        </w:rPr>
        <w:t>je forma kolektivního vzdělávání, která umožňuje účastníkům osvojovat si pod vedením lektora odborné poznatky a praktické dovednosti. Kurz by měl mít pevnou osnovu a učební plán, pevné určení začátku a závěru kurzu. Jednotlivé kurzy můžeme rozdělit podle obsahově-tematického zaměření na kurzy:</w:t>
      </w:r>
    </w:p>
    <w:p w14:paraId="35B964F1" w14:textId="77777777" w:rsidR="00003F21" w:rsidRDefault="00003F21" w:rsidP="006D01E6">
      <w:pPr>
        <w:pStyle w:val="Odstavecseseznamem"/>
        <w:numPr>
          <w:ilvl w:val="0"/>
          <w:numId w:val="47"/>
        </w:numPr>
        <w:spacing w:line="360" w:lineRule="auto"/>
        <w:jc w:val="both"/>
        <w:rPr>
          <w:rFonts w:ascii="Times New Roman" w:hAnsi="Times New Roman"/>
          <w:sz w:val="24"/>
          <w:szCs w:val="24"/>
        </w:rPr>
      </w:pPr>
      <w:r w:rsidRPr="00E7156B">
        <w:rPr>
          <w:rFonts w:ascii="Times New Roman" w:hAnsi="Times New Roman"/>
          <w:b/>
          <w:bCs/>
          <w:sz w:val="24"/>
          <w:szCs w:val="24"/>
        </w:rPr>
        <w:t>všeobecně vzdělávací</w:t>
      </w:r>
      <w:r w:rsidRPr="00E7156B">
        <w:rPr>
          <w:rFonts w:ascii="Times New Roman" w:hAnsi="Times New Roman"/>
          <w:sz w:val="24"/>
          <w:szCs w:val="24"/>
        </w:rPr>
        <w:t xml:space="preserve"> (např. </w:t>
      </w:r>
      <w:r>
        <w:rPr>
          <w:rFonts w:ascii="Times New Roman" w:hAnsi="Times New Roman"/>
          <w:sz w:val="24"/>
          <w:szCs w:val="24"/>
        </w:rPr>
        <w:t>výtvarné umění, společenské kurzy, sportovní kurzy)</w:t>
      </w:r>
    </w:p>
    <w:p w14:paraId="246244B9" w14:textId="77777777" w:rsidR="00003F21" w:rsidRPr="00E7156B" w:rsidRDefault="00003F21" w:rsidP="006D01E6">
      <w:pPr>
        <w:pStyle w:val="Odstavecseseznamem"/>
        <w:numPr>
          <w:ilvl w:val="0"/>
          <w:numId w:val="47"/>
        </w:numPr>
        <w:spacing w:line="360" w:lineRule="auto"/>
        <w:jc w:val="both"/>
        <w:rPr>
          <w:rFonts w:ascii="Times New Roman" w:hAnsi="Times New Roman"/>
          <w:sz w:val="24"/>
          <w:szCs w:val="24"/>
        </w:rPr>
      </w:pPr>
      <w:r w:rsidRPr="00E7156B">
        <w:rPr>
          <w:rFonts w:ascii="Times New Roman" w:hAnsi="Times New Roman"/>
          <w:b/>
          <w:bCs/>
          <w:sz w:val="24"/>
          <w:szCs w:val="24"/>
        </w:rPr>
        <w:t>odborně vzdělávací</w:t>
      </w:r>
      <w:r w:rsidRPr="00E7156B">
        <w:rPr>
          <w:rFonts w:ascii="Times New Roman" w:hAnsi="Times New Roman"/>
          <w:sz w:val="24"/>
          <w:szCs w:val="24"/>
        </w:rPr>
        <w:t xml:space="preserve"> (např. jazykové kurzy, manažerské kurzy, prezentační dovednosti);</w:t>
      </w:r>
    </w:p>
    <w:p w14:paraId="68F33882" w14:textId="77777777" w:rsidR="00003F21" w:rsidRPr="002D00C8" w:rsidRDefault="00003F21" w:rsidP="006D01E6">
      <w:pPr>
        <w:pStyle w:val="Odstavecseseznamem"/>
        <w:numPr>
          <w:ilvl w:val="0"/>
          <w:numId w:val="48"/>
        </w:numPr>
        <w:spacing w:line="360" w:lineRule="auto"/>
        <w:jc w:val="both"/>
        <w:rPr>
          <w:rFonts w:ascii="Times New Roman" w:hAnsi="Times New Roman"/>
          <w:sz w:val="24"/>
          <w:szCs w:val="24"/>
        </w:rPr>
      </w:pPr>
      <w:r w:rsidRPr="002D00C8">
        <w:rPr>
          <w:rFonts w:ascii="Times New Roman" w:hAnsi="Times New Roman"/>
          <w:b/>
          <w:bCs/>
          <w:sz w:val="24"/>
          <w:szCs w:val="24"/>
        </w:rPr>
        <w:t>praktické</w:t>
      </w:r>
      <w:r w:rsidRPr="002D00C8">
        <w:rPr>
          <w:rFonts w:ascii="Times New Roman" w:hAnsi="Times New Roman"/>
          <w:sz w:val="24"/>
          <w:szCs w:val="24"/>
        </w:rPr>
        <w:t xml:space="preserve"> (např. kurzy aranžování rostlin, gastronomie, keramický kurz)</w:t>
      </w:r>
    </w:p>
    <w:p w14:paraId="55CBC21F" w14:textId="77777777" w:rsidR="00003F21" w:rsidRPr="00C261A5" w:rsidRDefault="00003F21" w:rsidP="00003F21">
      <w:pPr>
        <w:pStyle w:val="Odstavecseseznamem"/>
        <w:spacing w:line="360" w:lineRule="auto"/>
        <w:jc w:val="both"/>
        <w:rPr>
          <w:rFonts w:ascii="Times New Roman" w:hAnsi="Times New Roman"/>
          <w:sz w:val="24"/>
          <w:szCs w:val="24"/>
        </w:rPr>
      </w:pPr>
    </w:p>
    <w:p w14:paraId="04E2F283" w14:textId="77777777" w:rsidR="00003F21" w:rsidRDefault="00003F21" w:rsidP="006D01E6">
      <w:pPr>
        <w:pStyle w:val="Odstavecseseznamem"/>
        <w:numPr>
          <w:ilvl w:val="0"/>
          <w:numId w:val="43"/>
        </w:numPr>
        <w:spacing w:line="360" w:lineRule="auto"/>
        <w:jc w:val="both"/>
        <w:rPr>
          <w:rFonts w:ascii="Times New Roman" w:hAnsi="Times New Roman"/>
          <w:sz w:val="24"/>
          <w:szCs w:val="24"/>
        </w:rPr>
      </w:pPr>
      <w:r w:rsidRPr="00CA7959">
        <w:rPr>
          <w:rFonts w:ascii="Times New Roman" w:hAnsi="Times New Roman"/>
          <w:b/>
          <w:bCs/>
          <w:sz w:val="24"/>
          <w:szCs w:val="24"/>
        </w:rPr>
        <w:t>Zájmový kroužek</w:t>
      </w:r>
      <w:r w:rsidRPr="00CA7959">
        <w:rPr>
          <w:rFonts w:ascii="Times New Roman" w:hAnsi="Times New Roman"/>
          <w:sz w:val="24"/>
          <w:szCs w:val="24"/>
        </w:rPr>
        <w:t xml:space="preserve"> je velmi rozšířená forma zájmového vzdělávání. Jde o dobrovolné sdružení jedinců, kteří mají stejnou zájmovou orientaci. Svoje dosavadní vědomosti a dovednosti si rozšiřují na základě společné poznávací činnosti. Můžeme je rozdělit na kroužky:</w:t>
      </w:r>
    </w:p>
    <w:p w14:paraId="117E3780" w14:textId="77777777" w:rsidR="00003F21" w:rsidRPr="00640BC6" w:rsidRDefault="00003F21" w:rsidP="006D01E6">
      <w:pPr>
        <w:pStyle w:val="Odstavecseseznamem"/>
        <w:numPr>
          <w:ilvl w:val="1"/>
          <w:numId w:val="46"/>
        </w:numPr>
        <w:spacing w:line="360" w:lineRule="auto"/>
        <w:rPr>
          <w:rFonts w:ascii="Times New Roman" w:hAnsi="Times New Roman"/>
          <w:sz w:val="24"/>
          <w:szCs w:val="24"/>
        </w:rPr>
      </w:pPr>
      <w:r w:rsidRPr="00640BC6">
        <w:rPr>
          <w:rFonts w:ascii="Times New Roman" w:hAnsi="Times New Roman"/>
          <w:b/>
          <w:bCs/>
          <w:sz w:val="24"/>
          <w:szCs w:val="24"/>
        </w:rPr>
        <w:t>naučné</w:t>
      </w:r>
      <w:r w:rsidRPr="00640BC6">
        <w:rPr>
          <w:rFonts w:ascii="Times New Roman" w:hAnsi="Times New Roman"/>
          <w:sz w:val="24"/>
          <w:szCs w:val="24"/>
        </w:rPr>
        <w:t xml:space="preserve"> (jazykové, počítačové, chovatelské pod.);</w:t>
      </w:r>
    </w:p>
    <w:p w14:paraId="3223EDE9" w14:textId="77777777" w:rsidR="00003F21" w:rsidRPr="00640BC6" w:rsidRDefault="00003F21" w:rsidP="006D01E6">
      <w:pPr>
        <w:pStyle w:val="Odstavecseseznamem"/>
        <w:numPr>
          <w:ilvl w:val="1"/>
          <w:numId w:val="46"/>
        </w:numPr>
        <w:spacing w:line="360" w:lineRule="auto"/>
        <w:rPr>
          <w:rFonts w:ascii="Times New Roman" w:hAnsi="Times New Roman"/>
          <w:sz w:val="24"/>
          <w:szCs w:val="24"/>
        </w:rPr>
      </w:pPr>
      <w:r w:rsidRPr="00640BC6">
        <w:rPr>
          <w:rFonts w:ascii="Times New Roman" w:hAnsi="Times New Roman"/>
          <w:b/>
          <w:bCs/>
          <w:sz w:val="24"/>
          <w:szCs w:val="24"/>
        </w:rPr>
        <w:t xml:space="preserve">technické </w:t>
      </w:r>
      <w:r w:rsidRPr="00640BC6">
        <w:rPr>
          <w:rFonts w:ascii="Times New Roman" w:hAnsi="Times New Roman"/>
          <w:sz w:val="24"/>
          <w:szCs w:val="24"/>
        </w:rPr>
        <w:t>(modelářské, fotografické, tvorba webových stránek apod.);</w:t>
      </w:r>
    </w:p>
    <w:p w14:paraId="276AD744" w14:textId="77777777" w:rsidR="00003F21" w:rsidRPr="00640BC6" w:rsidRDefault="00003F21" w:rsidP="006D01E6">
      <w:pPr>
        <w:pStyle w:val="Odstavecseseznamem"/>
        <w:numPr>
          <w:ilvl w:val="1"/>
          <w:numId w:val="46"/>
        </w:numPr>
        <w:spacing w:line="360" w:lineRule="auto"/>
        <w:rPr>
          <w:rFonts w:ascii="Times New Roman" w:hAnsi="Times New Roman"/>
          <w:sz w:val="24"/>
          <w:szCs w:val="24"/>
        </w:rPr>
      </w:pPr>
      <w:r w:rsidRPr="00640BC6">
        <w:rPr>
          <w:rFonts w:ascii="Times New Roman" w:hAnsi="Times New Roman"/>
          <w:b/>
          <w:bCs/>
          <w:sz w:val="24"/>
          <w:szCs w:val="24"/>
        </w:rPr>
        <w:t>společenské</w:t>
      </w:r>
      <w:r w:rsidRPr="00640BC6">
        <w:rPr>
          <w:rFonts w:ascii="Times New Roman" w:hAnsi="Times New Roman"/>
          <w:sz w:val="24"/>
          <w:szCs w:val="24"/>
        </w:rPr>
        <w:t xml:space="preserve"> (šachové, čtenářské, křížovkářské apod.);</w:t>
      </w:r>
    </w:p>
    <w:p w14:paraId="48D11A74" w14:textId="77777777" w:rsidR="00003F21" w:rsidRPr="00640BC6" w:rsidRDefault="00003F21" w:rsidP="006D01E6">
      <w:pPr>
        <w:pStyle w:val="Odstavecseseznamem"/>
        <w:numPr>
          <w:ilvl w:val="1"/>
          <w:numId w:val="46"/>
        </w:numPr>
        <w:spacing w:line="360" w:lineRule="auto"/>
        <w:rPr>
          <w:rFonts w:ascii="Times New Roman" w:hAnsi="Times New Roman"/>
          <w:sz w:val="24"/>
          <w:szCs w:val="24"/>
        </w:rPr>
      </w:pPr>
      <w:r w:rsidRPr="00640BC6">
        <w:rPr>
          <w:rFonts w:ascii="Times New Roman" w:hAnsi="Times New Roman"/>
          <w:b/>
          <w:bCs/>
          <w:sz w:val="24"/>
          <w:szCs w:val="24"/>
        </w:rPr>
        <w:t>sběratelské</w:t>
      </w:r>
      <w:r w:rsidRPr="00640BC6">
        <w:rPr>
          <w:rFonts w:ascii="Times New Roman" w:hAnsi="Times New Roman"/>
          <w:sz w:val="24"/>
          <w:szCs w:val="24"/>
        </w:rPr>
        <w:t xml:space="preserve"> (filatelistické apod.);</w:t>
      </w:r>
    </w:p>
    <w:p w14:paraId="18F0AA50" w14:textId="77777777" w:rsidR="00003F21" w:rsidRPr="00CA7959" w:rsidRDefault="00003F21" w:rsidP="006D01E6">
      <w:pPr>
        <w:pStyle w:val="Odstavecseseznamem"/>
        <w:numPr>
          <w:ilvl w:val="1"/>
          <w:numId w:val="46"/>
        </w:numPr>
        <w:spacing w:line="360" w:lineRule="auto"/>
        <w:rPr>
          <w:rFonts w:ascii="Times New Roman" w:hAnsi="Times New Roman" w:cs="Times New Roman"/>
          <w:sz w:val="24"/>
          <w:szCs w:val="24"/>
        </w:rPr>
      </w:pPr>
      <w:r w:rsidRPr="00640BC6">
        <w:rPr>
          <w:rFonts w:ascii="Times New Roman" w:hAnsi="Times New Roman" w:cs="Times New Roman"/>
          <w:b/>
          <w:bCs/>
          <w:sz w:val="24"/>
          <w:szCs w:val="24"/>
        </w:rPr>
        <w:t>umělecké</w:t>
      </w:r>
      <w:r w:rsidRPr="00CA7959">
        <w:rPr>
          <w:rFonts w:ascii="Times New Roman" w:hAnsi="Times New Roman" w:cs="Times New Roman"/>
          <w:sz w:val="24"/>
          <w:szCs w:val="24"/>
        </w:rPr>
        <w:t xml:space="preserve"> (dramatické, taneční, výtvarné, malba apod.);</w:t>
      </w:r>
    </w:p>
    <w:p w14:paraId="63C26E31" w14:textId="77777777" w:rsidR="00003F21" w:rsidRDefault="00003F21" w:rsidP="006D01E6">
      <w:pPr>
        <w:pStyle w:val="Odstavecseseznamem"/>
        <w:numPr>
          <w:ilvl w:val="1"/>
          <w:numId w:val="46"/>
        </w:numPr>
        <w:spacing w:line="360" w:lineRule="auto"/>
        <w:rPr>
          <w:rFonts w:ascii="Times New Roman" w:hAnsi="Times New Roman" w:cs="Times New Roman"/>
          <w:sz w:val="24"/>
          <w:szCs w:val="24"/>
        </w:rPr>
      </w:pPr>
      <w:r w:rsidRPr="00640BC6">
        <w:rPr>
          <w:rFonts w:ascii="Times New Roman" w:hAnsi="Times New Roman" w:cs="Times New Roman"/>
          <w:b/>
          <w:bCs/>
          <w:sz w:val="24"/>
          <w:szCs w:val="24"/>
        </w:rPr>
        <w:t>kroužky přátel nějakého umění</w:t>
      </w:r>
      <w:r w:rsidRPr="00CA7959">
        <w:rPr>
          <w:rFonts w:ascii="Times New Roman" w:hAnsi="Times New Roman" w:cs="Times New Roman"/>
          <w:sz w:val="24"/>
          <w:szCs w:val="24"/>
        </w:rPr>
        <w:t>;</w:t>
      </w:r>
    </w:p>
    <w:p w14:paraId="13DA4FBE" w14:textId="560D4706" w:rsidR="00127B66" w:rsidRDefault="00003F21" w:rsidP="006D01E6">
      <w:pPr>
        <w:pStyle w:val="Odstavecseseznamem"/>
        <w:numPr>
          <w:ilvl w:val="1"/>
          <w:numId w:val="46"/>
        </w:numPr>
        <w:spacing w:line="360" w:lineRule="auto"/>
        <w:rPr>
          <w:rFonts w:ascii="Times New Roman" w:hAnsi="Times New Roman" w:cs="Times New Roman"/>
          <w:sz w:val="24"/>
          <w:szCs w:val="24"/>
        </w:rPr>
      </w:pPr>
      <w:r w:rsidRPr="00640BC6">
        <w:rPr>
          <w:rFonts w:ascii="Times New Roman" w:hAnsi="Times New Roman" w:cs="Times New Roman"/>
          <w:b/>
          <w:bCs/>
          <w:sz w:val="24"/>
          <w:szCs w:val="24"/>
        </w:rPr>
        <w:t>sportovní a tělovýchovné</w:t>
      </w:r>
      <w:r w:rsidRPr="00CA7959">
        <w:rPr>
          <w:rFonts w:ascii="Times New Roman" w:hAnsi="Times New Roman" w:cs="Times New Roman"/>
          <w:sz w:val="24"/>
          <w:szCs w:val="24"/>
        </w:rPr>
        <w:t xml:space="preserve"> (plavecké, relaxační cvičení, atletické apod.)</w:t>
      </w:r>
    </w:p>
    <w:p w14:paraId="566A8AA5" w14:textId="77777777" w:rsidR="00127B66" w:rsidRPr="00127B66" w:rsidRDefault="00127B66" w:rsidP="00127B66">
      <w:pPr>
        <w:spacing w:line="360" w:lineRule="auto"/>
        <w:ind w:left="283"/>
        <w:rPr>
          <w:rFonts w:ascii="Times New Roman" w:hAnsi="Times New Roman"/>
          <w:sz w:val="24"/>
          <w:szCs w:val="24"/>
        </w:rPr>
      </w:pPr>
    </w:p>
    <w:p w14:paraId="63125F91" w14:textId="77777777" w:rsidR="00003F21" w:rsidRDefault="00003F21" w:rsidP="006D01E6">
      <w:pPr>
        <w:pStyle w:val="Odstavecseseznamem"/>
        <w:numPr>
          <w:ilvl w:val="0"/>
          <w:numId w:val="45"/>
        </w:numPr>
        <w:spacing w:line="360" w:lineRule="auto"/>
        <w:jc w:val="both"/>
        <w:rPr>
          <w:rFonts w:ascii="Times New Roman" w:hAnsi="Times New Roman"/>
          <w:sz w:val="24"/>
          <w:szCs w:val="24"/>
        </w:rPr>
      </w:pPr>
      <w:r w:rsidRPr="00CA7959">
        <w:rPr>
          <w:rFonts w:ascii="Times New Roman" w:hAnsi="Times New Roman"/>
          <w:b/>
          <w:bCs/>
          <w:sz w:val="24"/>
          <w:szCs w:val="24"/>
        </w:rPr>
        <w:t xml:space="preserve">Seminář </w:t>
      </w:r>
      <w:r w:rsidRPr="00CA7959">
        <w:rPr>
          <w:rFonts w:ascii="Times New Roman" w:hAnsi="Times New Roman"/>
          <w:sz w:val="24"/>
          <w:szCs w:val="24"/>
        </w:rPr>
        <w:t>je založený na samostatné práci účastníků s literaturou a samostatném vystupování před skupinou. Účastník zde vystupuje v aktivní roli a při správném vedení podporuje tato forma rozvoj myšlení a posiluje odvahu vyjádřit vlastní názor.</w:t>
      </w:r>
    </w:p>
    <w:p w14:paraId="52E91C89" w14:textId="77777777" w:rsidR="00003F21" w:rsidRPr="00CA7959" w:rsidRDefault="00003F21" w:rsidP="00003F21">
      <w:pPr>
        <w:pStyle w:val="Odstavecseseznamem"/>
        <w:spacing w:line="360" w:lineRule="auto"/>
        <w:jc w:val="both"/>
        <w:rPr>
          <w:rFonts w:ascii="Times New Roman" w:hAnsi="Times New Roman"/>
          <w:sz w:val="24"/>
          <w:szCs w:val="24"/>
        </w:rPr>
      </w:pPr>
    </w:p>
    <w:p w14:paraId="53F88BF6" w14:textId="77777777" w:rsidR="00003F21" w:rsidRDefault="00003F21" w:rsidP="006D01E6">
      <w:pPr>
        <w:pStyle w:val="Odstavecseseznamem"/>
        <w:numPr>
          <w:ilvl w:val="0"/>
          <w:numId w:val="44"/>
        </w:numPr>
        <w:spacing w:line="360" w:lineRule="auto"/>
        <w:jc w:val="both"/>
        <w:rPr>
          <w:rFonts w:ascii="Times New Roman" w:hAnsi="Times New Roman"/>
          <w:sz w:val="24"/>
          <w:szCs w:val="24"/>
        </w:rPr>
      </w:pPr>
      <w:r w:rsidRPr="00CA7959">
        <w:rPr>
          <w:rFonts w:ascii="Times New Roman" w:hAnsi="Times New Roman"/>
          <w:b/>
          <w:bCs/>
          <w:sz w:val="24"/>
          <w:szCs w:val="24"/>
        </w:rPr>
        <w:t>Přednáškový cyklus</w:t>
      </w:r>
      <w:r w:rsidRPr="00CA7959">
        <w:rPr>
          <w:rFonts w:ascii="Times New Roman" w:hAnsi="Times New Roman"/>
          <w:sz w:val="24"/>
          <w:szCs w:val="24"/>
        </w:rPr>
        <w:t xml:space="preserve"> tvoří soustavu přednášek, které jsou tematicky sjednocené nebo na sebe navazují.</w:t>
      </w:r>
    </w:p>
    <w:p w14:paraId="011E2E31" w14:textId="77777777" w:rsidR="00003F21" w:rsidRPr="00CA7959" w:rsidRDefault="00003F21" w:rsidP="00003F21">
      <w:pPr>
        <w:pStyle w:val="Odstavecseseznamem"/>
        <w:spacing w:line="360" w:lineRule="auto"/>
        <w:jc w:val="both"/>
        <w:rPr>
          <w:rFonts w:ascii="Times New Roman" w:hAnsi="Times New Roman"/>
          <w:sz w:val="24"/>
          <w:szCs w:val="24"/>
        </w:rPr>
      </w:pPr>
    </w:p>
    <w:p w14:paraId="7DDECEC3" w14:textId="77777777" w:rsidR="00003F21" w:rsidRDefault="00003F21" w:rsidP="006D01E6">
      <w:pPr>
        <w:pStyle w:val="Odstavecseseznamem"/>
        <w:numPr>
          <w:ilvl w:val="0"/>
          <w:numId w:val="44"/>
        </w:numPr>
        <w:spacing w:line="360" w:lineRule="auto"/>
        <w:jc w:val="both"/>
        <w:rPr>
          <w:rFonts w:ascii="Times New Roman" w:hAnsi="Times New Roman"/>
          <w:sz w:val="24"/>
          <w:szCs w:val="24"/>
        </w:rPr>
      </w:pPr>
      <w:r w:rsidRPr="00CA7959">
        <w:rPr>
          <w:rFonts w:ascii="Times New Roman" w:hAnsi="Times New Roman"/>
          <w:b/>
          <w:bCs/>
          <w:sz w:val="24"/>
          <w:szCs w:val="24"/>
        </w:rPr>
        <w:t>Přednáškový večer</w:t>
      </w:r>
      <w:r w:rsidRPr="00CA7959">
        <w:rPr>
          <w:rFonts w:ascii="Times New Roman" w:hAnsi="Times New Roman"/>
          <w:sz w:val="24"/>
          <w:szCs w:val="24"/>
        </w:rPr>
        <w:t xml:space="preserve"> jedná se o vzdělávací akci, kde vzdělavatel používá dialogické metody, které umožňují účastníkům přímý kontakt se vzdělavatelem.</w:t>
      </w:r>
    </w:p>
    <w:p w14:paraId="67AEFB2F" w14:textId="77777777" w:rsidR="00003F21" w:rsidRPr="00AC150E" w:rsidRDefault="00003F21" w:rsidP="00003F21">
      <w:pPr>
        <w:spacing w:line="360" w:lineRule="auto"/>
        <w:jc w:val="both"/>
        <w:rPr>
          <w:rFonts w:ascii="Times New Roman" w:hAnsi="Times New Roman"/>
          <w:sz w:val="24"/>
          <w:szCs w:val="24"/>
        </w:rPr>
      </w:pPr>
    </w:p>
    <w:p w14:paraId="3EE7387B" w14:textId="77777777" w:rsidR="00003F21" w:rsidRDefault="00003F21" w:rsidP="006D01E6">
      <w:pPr>
        <w:pStyle w:val="Odstavecseseznamem"/>
        <w:numPr>
          <w:ilvl w:val="0"/>
          <w:numId w:val="44"/>
        </w:numPr>
        <w:spacing w:line="360" w:lineRule="auto"/>
        <w:jc w:val="both"/>
        <w:rPr>
          <w:rFonts w:ascii="Times New Roman" w:hAnsi="Times New Roman"/>
          <w:sz w:val="24"/>
          <w:szCs w:val="24"/>
        </w:rPr>
      </w:pPr>
      <w:r w:rsidRPr="00CA7959">
        <w:rPr>
          <w:rFonts w:ascii="Times New Roman" w:hAnsi="Times New Roman"/>
          <w:b/>
          <w:bCs/>
          <w:sz w:val="24"/>
          <w:szCs w:val="24"/>
        </w:rPr>
        <w:t>Diskusní večery</w:t>
      </w:r>
      <w:r w:rsidRPr="00CA7959">
        <w:rPr>
          <w:rFonts w:ascii="Times New Roman" w:hAnsi="Times New Roman"/>
          <w:sz w:val="24"/>
          <w:szCs w:val="24"/>
        </w:rPr>
        <w:t xml:space="preserve"> a besedy se skládají z úvodního pojednání o dané problematice a následné diskuse. Je zde ovšem nutná aspoň částečná znalost problematiky ze strany účastníků.</w:t>
      </w:r>
    </w:p>
    <w:p w14:paraId="476E8A92" w14:textId="77777777" w:rsidR="00003F21" w:rsidRPr="00C261A5" w:rsidRDefault="00003F21" w:rsidP="00003F21">
      <w:pPr>
        <w:spacing w:line="360" w:lineRule="auto"/>
        <w:jc w:val="both"/>
        <w:rPr>
          <w:rFonts w:ascii="Times New Roman" w:hAnsi="Times New Roman"/>
          <w:sz w:val="24"/>
          <w:szCs w:val="24"/>
        </w:rPr>
      </w:pPr>
    </w:p>
    <w:p w14:paraId="76C6CC3E" w14:textId="77777777" w:rsidR="00003F21" w:rsidRDefault="00003F21" w:rsidP="006D01E6">
      <w:pPr>
        <w:pStyle w:val="Odstavecseseznamem"/>
        <w:numPr>
          <w:ilvl w:val="0"/>
          <w:numId w:val="44"/>
        </w:numPr>
        <w:spacing w:line="360" w:lineRule="auto"/>
        <w:jc w:val="both"/>
        <w:rPr>
          <w:rFonts w:ascii="Times New Roman" w:hAnsi="Times New Roman"/>
          <w:sz w:val="24"/>
          <w:szCs w:val="24"/>
        </w:rPr>
      </w:pPr>
      <w:r w:rsidRPr="001574BE">
        <w:rPr>
          <w:rFonts w:ascii="Times New Roman" w:hAnsi="Times New Roman"/>
          <w:b/>
          <w:bCs/>
          <w:sz w:val="24"/>
          <w:szCs w:val="24"/>
        </w:rPr>
        <w:t>Večery otázek</w:t>
      </w:r>
      <w:r w:rsidRPr="001574BE">
        <w:rPr>
          <w:rFonts w:ascii="Times New Roman" w:hAnsi="Times New Roman"/>
          <w:sz w:val="24"/>
          <w:szCs w:val="24"/>
        </w:rPr>
        <w:t xml:space="preserve"> a odpovědí jsou zaměřené monotematicky nebo polytematicky. Účastníci kladou otázky k tématu (ústně nebo písemně) a vzdělavatelé je zodpovídají. </w:t>
      </w:r>
    </w:p>
    <w:p w14:paraId="4396521F" w14:textId="77777777" w:rsidR="00003F21" w:rsidRPr="001574BE" w:rsidRDefault="00003F21" w:rsidP="00003F21">
      <w:pPr>
        <w:pStyle w:val="Odstavecseseznamem"/>
        <w:rPr>
          <w:rFonts w:ascii="Times New Roman" w:hAnsi="Times New Roman"/>
          <w:sz w:val="24"/>
          <w:szCs w:val="24"/>
        </w:rPr>
      </w:pPr>
    </w:p>
    <w:p w14:paraId="78D942CE" w14:textId="77777777" w:rsidR="00003F21" w:rsidRPr="001574BE" w:rsidRDefault="00003F21" w:rsidP="00003F21">
      <w:pPr>
        <w:pStyle w:val="Odstavecseseznamem"/>
        <w:spacing w:line="360" w:lineRule="auto"/>
        <w:jc w:val="both"/>
        <w:rPr>
          <w:rFonts w:ascii="Times New Roman" w:hAnsi="Times New Roman"/>
          <w:sz w:val="24"/>
          <w:szCs w:val="24"/>
        </w:rPr>
      </w:pPr>
    </w:p>
    <w:p w14:paraId="41E4C6FB" w14:textId="77777777" w:rsidR="00003F21" w:rsidRDefault="00003F21" w:rsidP="006D01E6">
      <w:pPr>
        <w:pStyle w:val="Odstavecseseznamem"/>
        <w:numPr>
          <w:ilvl w:val="0"/>
          <w:numId w:val="44"/>
        </w:numPr>
        <w:spacing w:line="360" w:lineRule="auto"/>
        <w:jc w:val="both"/>
        <w:rPr>
          <w:rFonts w:ascii="Times New Roman" w:hAnsi="Times New Roman"/>
          <w:sz w:val="24"/>
          <w:szCs w:val="24"/>
        </w:rPr>
      </w:pPr>
      <w:r w:rsidRPr="00CA7959">
        <w:rPr>
          <w:rFonts w:ascii="Times New Roman" w:hAnsi="Times New Roman"/>
          <w:b/>
          <w:bCs/>
          <w:sz w:val="24"/>
          <w:szCs w:val="24"/>
        </w:rPr>
        <w:t>Debatní fórum</w:t>
      </w:r>
      <w:r w:rsidRPr="00CA7959">
        <w:rPr>
          <w:rFonts w:ascii="Times New Roman" w:hAnsi="Times New Roman"/>
          <w:sz w:val="24"/>
          <w:szCs w:val="24"/>
        </w:rPr>
        <w:t xml:space="preserve"> je charakteristické tím, že jde o vystoupení řečníka a jeho oponenta. Po tomto vystoupení mohou účastníci pokládat své otázky. </w:t>
      </w:r>
    </w:p>
    <w:p w14:paraId="00B265A0" w14:textId="77777777" w:rsidR="00003F21" w:rsidRPr="00C261A5" w:rsidRDefault="00003F21" w:rsidP="00003F21">
      <w:pPr>
        <w:pStyle w:val="Odstavecseseznamem"/>
        <w:rPr>
          <w:rFonts w:ascii="Times New Roman" w:hAnsi="Times New Roman"/>
          <w:sz w:val="24"/>
          <w:szCs w:val="24"/>
        </w:rPr>
      </w:pPr>
    </w:p>
    <w:p w14:paraId="56F167D1" w14:textId="77777777" w:rsidR="00003F21" w:rsidRPr="00CA7959" w:rsidRDefault="00003F21" w:rsidP="00003F21">
      <w:pPr>
        <w:pStyle w:val="Odstavecseseznamem"/>
        <w:spacing w:line="360" w:lineRule="auto"/>
        <w:jc w:val="both"/>
        <w:rPr>
          <w:rFonts w:ascii="Times New Roman" w:hAnsi="Times New Roman"/>
          <w:sz w:val="24"/>
          <w:szCs w:val="24"/>
        </w:rPr>
      </w:pPr>
    </w:p>
    <w:p w14:paraId="06289BB7" w14:textId="77777777" w:rsidR="00003F21" w:rsidRDefault="00003F21" w:rsidP="006D01E6">
      <w:pPr>
        <w:pStyle w:val="Odstavecseseznamem"/>
        <w:numPr>
          <w:ilvl w:val="0"/>
          <w:numId w:val="44"/>
        </w:numPr>
        <w:spacing w:line="360" w:lineRule="auto"/>
        <w:jc w:val="both"/>
        <w:rPr>
          <w:rFonts w:ascii="Times New Roman" w:hAnsi="Times New Roman"/>
          <w:sz w:val="24"/>
          <w:szCs w:val="24"/>
        </w:rPr>
      </w:pPr>
      <w:r w:rsidRPr="00CA7959">
        <w:rPr>
          <w:rFonts w:ascii="Times New Roman" w:hAnsi="Times New Roman"/>
          <w:b/>
          <w:bCs/>
          <w:sz w:val="24"/>
          <w:szCs w:val="24"/>
        </w:rPr>
        <w:t>Filmové fórum</w:t>
      </w:r>
      <w:r w:rsidRPr="00CA7959">
        <w:rPr>
          <w:rFonts w:ascii="Times New Roman" w:hAnsi="Times New Roman"/>
          <w:sz w:val="24"/>
          <w:szCs w:val="24"/>
        </w:rPr>
        <w:t xml:space="preserve"> jedná se o diskusní formu, kde je řečník nahrazen filmem k danému tématu a účastníci poté diskutují pod kontrolou vzdělavatele.</w:t>
      </w:r>
    </w:p>
    <w:p w14:paraId="5EEA71CD" w14:textId="77777777" w:rsidR="00003F21" w:rsidRDefault="00003F21" w:rsidP="00003F21">
      <w:pPr>
        <w:pStyle w:val="Odstavecseseznamem"/>
        <w:spacing w:line="360" w:lineRule="auto"/>
        <w:jc w:val="both"/>
        <w:rPr>
          <w:rFonts w:ascii="Times New Roman" w:hAnsi="Times New Roman"/>
          <w:sz w:val="24"/>
          <w:szCs w:val="24"/>
        </w:rPr>
      </w:pPr>
    </w:p>
    <w:p w14:paraId="631CB9C2" w14:textId="77777777" w:rsidR="00003F21" w:rsidRPr="00CA7959" w:rsidRDefault="00003F21" w:rsidP="006D01E6">
      <w:pPr>
        <w:pStyle w:val="Odstavecseseznamem"/>
        <w:numPr>
          <w:ilvl w:val="0"/>
          <w:numId w:val="44"/>
        </w:numPr>
        <w:spacing w:line="360" w:lineRule="auto"/>
        <w:jc w:val="both"/>
        <w:rPr>
          <w:rFonts w:ascii="Times New Roman" w:hAnsi="Times New Roman"/>
          <w:sz w:val="24"/>
          <w:szCs w:val="24"/>
        </w:rPr>
      </w:pPr>
      <w:r w:rsidRPr="00CA7959">
        <w:rPr>
          <w:rFonts w:ascii="Times New Roman" w:hAnsi="Times New Roman"/>
          <w:b/>
          <w:bCs/>
          <w:sz w:val="24"/>
          <w:szCs w:val="24"/>
        </w:rPr>
        <w:t>Tematický večer</w:t>
      </w:r>
      <w:r w:rsidRPr="00CA7959">
        <w:rPr>
          <w:rFonts w:ascii="Times New Roman" w:hAnsi="Times New Roman"/>
          <w:sz w:val="24"/>
          <w:szCs w:val="24"/>
        </w:rPr>
        <w:t xml:space="preserve"> jedná se o kombinaci několika druhů činností a uměleckých žánrů (přednáška, krátký film, scénky, kvizy apod.) k určitému tématu. Uskutečňuje se podle scénáře a řídí ho konferenciér. Tematický večer je oddělen přestávkou, při níž si jeho účastníci mohou prohlédnout tematicky orientovanou výstavu. </w:t>
      </w:r>
    </w:p>
    <w:p w14:paraId="600F4415" w14:textId="77777777" w:rsidR="00003F21" w:rsidRDefault="00003F21" w:rsidP="006D01E6">
      <w:pPr>
        <w:pStyle w:val="Odstavecseseznamem"/>
        <w:numPr>
          <w:ilvl w:val="0"/>
          <w:numId w:val="44"/>
        </w:numPr>
        <w:spacing w:line="360" w:lineRule="auto"/>
        <w:jc w:val="both"/>
        <w:rPr>
          <w:rFonts w:ascii="Times New Roman" w:hAnsi="Times New Roman"/>
          <w:sz w:val="24"/>
          <w:szCs w:val="24"/>
        </w:rPr>
      </w:pPr>
      <w:r w:rsidRPr="00CA7959">
        <w:rPr>
          <w:rFonts w:ascii="Times New Roman" w:hAnsi="Times New Roman"/>
          <w:b/>
          <w:bCs/>
          <w:sz w:val="24"/>
          <w:szCs w:val="24"/>
        </w:rPr>
        <w:t xml:space="preserve">Kviz </w:t>
      </w:r>
      <w:r w:rsidRPr="00CA7959">
        <w:rPr>
          <w:rFonts w:ascii="Times New Roman" w:hAnsi="Times New Roman"/>
          <w:sz w:val="24"/>
          <w:szCs w:val="24"/>
        </w:rPr>
        <w:t xml:space="preserve">rozšiřuje zábavným způsobem vzdělanostní rozhled účastníků. Tato forma slouží také k doplňování a ověřování vědomostí. Soutěžní otázky mohou mít různou podobu. </w:t>
      </w:r>
    </w:p>
    <w:p w14:paraId="44B3B617" w14:textId="77777777" w:rsidR="00003F21" w:rsidRPr="00CA7959" w:rsidRDefault="00003F21" w:rsidP="00003F21">
      <w:pPr>
        <w:pStyle w:val="Odstavecseseznamem"/>
        <w:spacing w:line="360" w:lineRule="auto"/>
        <w:jc w:val="both"/>
        <w:rPr>
          <w:rFonts w:ascii="Times New Roman" w:hAnsi="Times New Roman"/>
          <w:sz w:val="24"/>
          <w:szCs w:val="24"/>
        </w:rPr>
      </w:pPr>
    </w:p>
    <w:p w14:paraId="3D5D6FBD" w14:textId="77777777" w:rsidR="00003F21" w:rsidRPr="00AC150E" w:rsidRDefault="00003F21" w:rsidP="006D01E6">
      <w:pPr>
        <w:pStyle w:val="Odstavecseseznamem"/>
        <w:numPr>
          <w:ilvl w:val="0"/>
          <w:numId w:val="44"/>
        </w:numPr>
        <w:spacing w:line="360" w:lineRule="auto"/>
        <w:jc w:val="both"/>
        <w:rPr>
          <w:rFonts w:ascii="Times New Roman" w:hAnsi="Times New Roman"/>
          <w:sz w:val="24"/>
          <w:szCs w:val="24"/>
        </w:rPr>
      </w:pPr>
      <w:r w:rsidRPr="00AC150E">
        <w:rPr>
          <w:rFonts w:ascii="Times New Roman" w:hAnsi="Times New Roman"/>
          <w:b/>
          <w:bCs/>
          <w:sz w:val="24"/>
          <w:szCs w:val="24"/>
        </w:rPr>
        <w:t>Exkurze</w:t>
      </w:r>
      <w:r w:rsidRPr="00AC150E">
        <w:rPr>
          <w:rFonts w:ascii="Times New Roman" w:hAnsi="Times New Roman"/>
          <w:sz w:val="24"/>
          <w:szCs w:val="24"/>
        </w:rPr>
        <w:t xml:space="preserve"> její výhodou je názornost a spojitost s praxí. Umožňuje prostřednictvím prohlídky podnikových komplexů získat nové zkušenosti a poznatky. </w:t>
      </w:r>
    </w:p>
    <w:p w14:paraId="44948844" w14:textId="77777777" w:rsidR="00003F21" w:rsidRPr="00C261A5" w:rsidRDefault="00003F21" w:rsidP="00003F21">
      <w:pPr>
        <w:pStyle w:val="Odstavecseseznamem"/>
        <w:spacing w:line="360" w:lineRule="auto"/>
        <w:jc w:val="both"/>
        <w:rPr>
          <w:rFonts w:ascii="Times New Roman" w:hAnsi="Times New Roman"/>
          <w:sz w:val="24"/>
          <w:szCs w:val="24"/>
        </w:rPr>
      </w:pPr>
    </w:p>
    <w:p w14:paraId="6B483058" w14:textId="6237944E" w:rsidR="00127B66" w:rsidRDefault="00003F21" w:rsidP="006D01E6">
      <w:pPr>
        <w:pStyle w:val="Odstavecseseznamem"/>
        <w:numPr>
          <w:ilvl w:val="0"/>
          <w:numId w:val="44"/>
        </w:numPr>
        <w:spacing w:line="360" w:lineRule="auto"/>
        <w:jc w:val="both"/>
        <w:rPr>
          <w:rFonts w:ascii="Times New Roman" w:hAnsi="Times New Roman"/>
          <w:sz w:val="24"/>
          <w:szCs w:val="24"/>
        </w:rPr>
      </w:pPr>
      <w:r w:rsidRPr="00CA7959">
        <w:rPr>
          <w:rFonts w:ascii="Times New Roman" w:hAnsi="Times New Roman"/>
          <w:b/>
          <w:bCs/>
          <w:sz w:val="24"/>
          <w:szCs w:val="24"/>
        </w:rPr>
        <w:t>Outward Bound</w:t>
      </w:r>
      <w:r w:rsidRPr="00CA7959">
        <w:rPr>
          <w:rFonts w:ascii="Times New Roman" w:hAnsi="Times New Roman"/>
          <w:sz w:val="24"/>
          <w:szCs w:val="24"/>
        </w:rPr>
        <w:t xml:space="preserve"> je zvláštní druh kurzu, který je založen na skutečnosti, že člověk si nejlépe pamatuje a vybavuje poznatky, které získá na základě svých zkušeností. Účastníci jsou zde vystaveni situacím, které od nich vyžadují mimo jiné rozhodnost a spolupráci s ostatními členy skupiny. Zahrnují např. jízdu na koních, pěší túry, horolezectví, plavbu na vodě apod. (Šerák, 2009, s. 67-76)</w:t>
      </w:r>
    </w:p>
    <w:p w14:paraId="7C1C1094" w14:textId="77777777" w:rsidR="00897004" w:rsidRPr="00897004" w:rsidRDefault="00897004" w:rsidP="00897004">
      <w:pPr>
        <w:pStyle w:val="Odstavecseseznamem"/>
        <w:rPr>
          <w:rFonts w:ascii="Times New Roman" w:hAnsi="Times New Roman"/>
          <w:sz w:val="24"/>
          <w:szCs w:val="24"/>
        </w:rPr>
      </w:pPr>
    </w:p>
    <w:p w14:paraId="09415659" w14:textId="77777777" w:rsidR="00897004" w:rsidRPr="00897004" w:rsidRDefault="00897004" w:rsidP="00897004">
      <w:pPr>
        <w:spacing w:line="360" w:lineRule="auto"/>
        <w:jc w:val="both"/>
        <w:rPr>
          <w:rFonts w:ascii="Times New Roman" w:hAnsi="Times New Roman"/>
          <w:sz w:val="24"/>
          <w:szCs w:val="24"/>
        </w:rPr>
      </w:pPr>
    </w:p>
    <w:p w14:paraId="5819FE7D" w14:textId="70E4B797" w:rsidR="00F15160" w:rsidRPr="002A1951" w:rsidRDefault="00F15160" w:rsidP="006D01E6">
      <w:pPr>
        <w:pStyle w:val="Nadpis3"/>
        <w:numPr>
          <w:ilvl w:val="2"/>
          <w:numId w:val="87"/>
        </w:numPr>
        <w:rPr>
          <w:rFonts w:ascii="Times New Roman" w:hAnsi="Times New Roman" w:cs="Times New Roman"/>
          <w:b/>
          <w:bCs/>
          <w:color w:val="000000" w:themeColor="text1"/>
          <w:sz w:val="30"/>
          <w:szCs w:val="30"/>
        </w:rPr>
      </w:pPr>
      <w:bookmarkStart w:id="19" w:name="_Toc89623124"/>
      <w:r w:rsidRPr="002A1951">
        <w:rPr>
          <w:rFonts w:ascii="Times New Roman" w:hAnsi="Times New Roman" w:cs="Times New Roman"/>
          <w:b/>
          <w:bCs/>
          <w:color w:val="000000" w:themeColor="text1"/>
          <w:sz w:val="30"/>
          <w:szCs w:val="30"/>
        </w:rPr>
        <w:t>Instituce zájmového vzdělávání dospělých</w:t>
      </w:r>
      <w:bookmarkEnd w:id="19"/>
    </w:p>
    <w:p w14:paraId="414624B0" w14:textId="3AFA50C6" w:rsidR="00207359" w:rsidRDefault="00207359" w:rsidP="00207359"/>
    <w:p w14:paraId="7A4E0AE6" w14:textId="0EA81D54" w:rsidR="00D42385" w:rsidRDefault="00207359" w:rsidP="00A32922">
      <w:pPr>
        <w:spacing w:line="360" w:lineRule="auto"/>
        <w:jc w:val="both"/>
        <w:rPr>
          <w:rFonts w:ascii="Times New Roman" w:hAnsi="Times New Roman"/>
          <w:sz w:val="24"/>
          <w:szCs w:val="24"/>
        </w:rPr>
      </w:pPr>
      <w:r>
        <w:rPr>
          <w:rFonts w:ascii="Times New Roman" w:hAnsi="Times New Roman"/>
          <w:sz w:val="24"/>
          <w:szCs w:val="24"/>
        </w:rPr>
        <w:t xml:space="preserve">   </w:t>
      </w:r>
      <w:r w:rsidR="00A4756E" w:rsidRPr="00C5296B">
        <w:rPr>
          <w:rFonts w:ascii="Times New Roman" w:hAnsi="Times New Roman"/>
          <w:sz w:val="24"/>
          <w:szCs w:val="24"/>
        </w:rPr>
        <w:t>Zájmové vzdělávání dospělých je zajišťováno pomocí specializovaných institucí, které poskytují vhodné zázemí, ale také organizační a personální zajištění jednotlivých forem tohoto typu vzdělávání dospělých osob.</w:t>
      </w:r>
      <w:r w:rsidR="00C5296B" w:rsidRPr="00C5296B">
        <w:rPr>
          <w:rFonts w:ascii="Times New Roman" w:hAnsi="Times New Roman"/>
          <w:sz w:val="24"/>
          <w:szCs w:val="24"/>
        </w:rPr>
        <w:t xml:space="preserve"> </w:t>
      </w:r>
      <w:r w:rsidR="00C5296B">
        <w:rPr>
          <w:rFonts w:ascii="Times New Roman" w:hAnsi="Times New Roman"/>
          <w:sz w:val="24"/>
          <w:szCs w:val="24"/>
        </w:rPr>
        <w:t>Podle Šeráka můžeme t</w:t>
      </w:r>
      <w:r w:rsidR="00C5296B" w:rsidRPr="00C5296B">
        <w:rPr>
          <w:rFonts w:ascii="Times New Roman" w:hAnsi="Times New Roman"/>
          <w:sz w:val="24"/>
          <w:szCs w:val="24"/>
        </w:rPr>
        <w:t xml:space="preserve">yto specializované </w:t>
      </w:r>
      <w:r w:rsidR="007240E4" w:rsidRPr="00C5296B">
        <w:rPr>
          <w:rFonts w:ascii="Times New Roman" w:hAnsi="Times New Roman"/>
          <w:sz w:val="24"/>
          <w:szCs w:val="24"/>
        </w:rPr>
        <w:t>instituce rozdělit</w:t>
      </w:r>
      <w:r w:rsidR="00C5296B" w:rsidRPr="00C5296B">
        <w:rPr>
          <w:rFonts w:ascii="Times New Roman" w:hAnsi="Times New Roman"/>
          <w:sz w:val="24"/>
          <w:szCs w:val="24"/>
        </w:rPr>
        <w:t xml:space="preserve"> dle typu organizace, subjektu zřizovatele a územní působnosti.</w:t>
      </w:r>
    </w:p>
    <w:p w14:paraId="4F689EE4" w14:textId="617FF450" w:rsidR="00AC150E" w:rsidRPr="00127B66" w:rsidRDefault="007240E4" w:rsidP="00127B66">
      <w:pPr>
        <w:autoSpaceDE w:val="0"/>
        <w:adjustRightInd w:val="0"/>
        <w:spacing w:after="0" w:line="360" w:lineRule="auto"/>
        <w:jc w:val="both"/>
        <w:rPr>
          <w:rFonts w:ascii="Times New Roman" w:hAnsi="Times New Roman"/>
          <w:b/>
          <w:sz w:val="20"/>
          <w:szCs w:val="20"/>
        </w:rPr>
      </w:pPr>
      <w:r w:rsidRPr="00DF26A7">
        <w:rPr>
          <w:rFonts w:ascii="Times New Roman" w:hAnsi="Times New Roman"/>
          <w:b/>
          <w:sz w:val="20"/>
          <w:szCs w:val="20"/>
        </w:rPr>
        <w:t>Schéma č.3 Instituce zájmového vzdělávání dospělých</w:t>
      </w:r>
    </w:p>
    <w:tbl>
      <w:tblPr>
        <w:tblStyle w:val="Mkatabulky"/>
        <w:tblW w:w="8789" w:type="dxa"/>
        <w:tblInd w:w="-15" w:type="dxa"/>
        <w:tblLook w:val="04A0" w:firstRow="1" w:lastRow="0" w:firstColumn="1" w:lastColumn="0" w:noHBand="0" w:noVBand="1"/>
      </w:tblPr>
      <w:tblGrid>
        <w:gridCol w:w="2552"/>
        <w:gridCol w:w="3402"/>
        <w:gridCol w:w="2835"/>
      </w:tblGrid>
      <w:tr w:rsidR="00AE2380" w14:paraId="15C956A0" w14:textId="77777777" w:rsidTr="00F06F1A">
        <w:tc>
          <w:tcPr>
            <w:tcW w:w="2552" w:type="dxa"/>
            <w:tcBorders>
              <w:top w:val="single" w:sz="12" w:space="0" w:color="70AD47" w:themeColor="accent6"/>
              <w:left w:val="single" w:sz="12" w:space="0" w:color="70AD47" w:themeColor="accent6"/>
              <w:bottom w:val="single" w:sz="12" w:space="0" w:color="70AD47" w:themeColor="accent6"/>
            </w:tcBorders>
            <w:shd w:val="clear" w:color="auto" w:fill="C5E0B3" w:themeFill="accent6" w:themeFillTint="66"/>
          </w:tcPr>
          <w:p w14:paraId="2A236C24" w14:textId="2680AB06" w:rsidR="00D0084F" w:rsidRDefault="00D0084F" w:rsidP="007240E4">
            <w:pPr>
              <w:autoSpaceDE w:val="0"/>
              <w:adjustRightInd w:val="0"/>
              <w:spacing w:after="0" w:line="360" w:lineRule="auto"/>
              <w:jc w:val="both"/>
              <w:rPr>
                <w:rFonts w:ascii="Times New Roman" w:hAnsi="Times New Roman"/>
                <w:b/>
                <w:sz w:val="24"/>
                <w:szCs w:val="24"/>
              </w:rPr>
            </w:pPr>
            <w:r>
              <w:rPr>
                <w:rFonts w:ascii="Times New Roman" w:hAnsi="Times New Roman"/>
                <w:b/>
                <w:sz w:val="24"/>
                <w:szCs w:val="24"/>
              </w:rPr>
              <w:t>Typ organizace</w:t>
            </w:r>
          </w:p>
        </w:tc>
        <w:tc>
          <w:tcPr>
            <w:tcW w:w="3402" w:type="dxa"/>
            <w:tcBorders>
              <w:top w:val="single" w:sz="12" w:space="0" w:color="70AD47" w:themeColor="accent6"/>
              <w:bottom w:val="single" w:sz="12" w:space="0" w:color="70AD47" w:themeColor="accent6"/>
            </w:tcBorders>
            <w:shd w:val="clear" w:color="auto" w:fill="C5E0B3" w:themeFill="accent6" w:themeFillTint="66"/>
          </w:tcPr>
          <w:p w14:paraId="2BF85F58" w14:textId="33CD7BE3" w:rsidR="00D0084F" w:rsidRDefault="00D0084F" w:rsidP="007240E4">
            <w:pPr>
              <w:autoSpaceDE w:val="0"/>
              <w:adjustRightInd w:val="0"/>
              <w:spacing w:after="0" w:line="360" w:lineRule="auto"/>
              <w:jc w:val="both"/>
              <w:rPr>
                <w:rFonts w:ascii="Times New Roman" w:hAnsi="Times New Roman"/>
                <w:b/>
                <w:sz w:val="24"/>
                <w:szCs w:val="24"/>
              </w:rPr>
            </w:pPr>
            <w:r>
              <w:rPr>
                <w:rFonts w:ascii="Times New Roman" w:hAnsi="Times New Roman"/>
                <w:b/>
                <w:sz w:val="24"/>
                <w:szCs w:val="24"/>
              </w:rPr>
              <w:t>Subjekt zřizovatele</w:t>
            </w:r>
          </w:p>
        </w:tc>
        <w:tc>
          <w:tcPr>
            <w:tcW w:w="2835" w:type="dxa"/>
            <w:tcBorders>
              <w:top w:val="single" w:sz="12" w:space="0" w:color="70AD47" w:themeColor="accent6"/>
              <w:bottom w:val="single" w:sz="12" w:space="0" w:color="70AD47" w:themeColor="accent6"/>
              <w:right w:val="single" w:sz="12" w:space="0" w:color="70AD47" w:themeColor="accent6"/>
            </w:tcBorders>
            <w:shd w:val="clear" w:color="auto" w:fill="C5E0B3" w:themeFill="accent6" w:themeFillTint="66"/>
          </w:tcPr>
          <w:p w14:paraId="726E8AA2" w14:textId="1615867C" w:rsidR="00D0084F" w:rsidRDefault="00D0084F" w:rsidP="007240E4">
            <w:pPr>
              <w:autoSpaceDE w:val="0"/>
              <w:adjustRightInd w:val="0"/>
              <w:spacing w:after="0" w:line="360" w:lineRule="auto"/>
              <w:jc w:val="both"/>
              <w:rPr>
                <w:rFonts w:ascii="Times New Roman" w:hAnsi="Times New Roman"/>
                <w:b/>
                <w:sz w:val="24"/>
                <w:szCs w:val="24"/>
              </w:rPr>
            </w:pPr>
            <w:r>
              <w:rPr>
                <w:rFonts w:ascii="Times New Roman" w:hAnsi="Times New Roman"/>
                <w:b/>
                <w:sz w:val="24"/>
                <w:szCs w:val="24"/>
              </w:rPr>
              <w:t>Územní působnost</w:t>
            </w:r>
          </w:p>
        </w:tc>
      </w:tr>
      <w:tr w:rsidR="00F06F1A" w14:paraId="10851090" w14:textId="77777777" w:rsidTr="00F06F1A">
        <w:tc>
          <w:tcPr>
            <w:tcW w:w="255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680CEFA5" w14:textId="6F10D23B" w:rsidR="00D0084F" w:rsidRPr="00DE1349" w:rsidRDefault="007E0BD3" w:rsidP="007240E4">
            <w:pPr>
              <w:autoSpaceDE w:val="0"/>
              <w:adjustRightInd w:val="0"/>
              <w:spacing w:after="0" w:line="360" w:lineRule="auto"/>
              <w:jc w:val="both"/>
              <w:rPr>
                <w:rFonts w:ascii="Times New Roman" w:hAnsi="Times New Roman"/>
                <w:bCs/>
                <w:sz w:val="24"/>
                <w:szCs w:val="24"/>
              </w:rPr>
            </w:pPr>
            <w:r>
              <w:rPr>
                <w:rFonts w:ascii="Times New Roman" w:hAnsi="Times New Roman"/>
                <w:bCs/>
                <w:sz w:val="24"/>
                <w:szCs w:val="24"/>
              </w:rPr>
              <w:t>š</w:t>
            </w:r>
            <w:r w:rsidR="00D0084F" w:rsidRPr="00DE1349">
              <w:rPr>
                <w:rFonts w:ascii="Times New Roman" w:hAnsi="Times New Roman"/>
                <w:bCs/>
                <w:sz w:val="24"/>
                <w:szCs w:val="24"/>
              </w:rPr>
              <w:t>koly a</w:t>
            </w:r>
            <w:r w:rsidR="00DE1349" w:rsidRPr="00DE1349">
              <w:rPr>
                <w:rFonts w:ascii="Times New Roman" w:hAnsi="Times New Roman"/>
                <w:bCs/>
                <w:sz w:val="24"/>
                <w:szCs w:val="24"/>
              </w:rPr>
              <w:t xml:space="preserve"> školské instituce</w:t>
            </w:r>
          </w:p>
        </w:tc>
        <w:tc>
          <w:tcPr>
            <w:tcW w:w="340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3527DA2" w14:textId="2932AE41" w:rsidR="00D0084F" w:rsidRPr="00DE1349" w:rsidRDefault="00AE2380" w:rsidP="007240E4">
            <w:pPr>
              <w:autoSpaceDE w:val="0"/>
              <w:adjustRightInd w:val="0"/>
              <w:spacing w:after="0" w:line="360" w:lineRule="auto"/>
              <w:jc w:val="both"/>
              <w:rPr>
                <w:rFonts w:ascii="Times New Roman" w:hAnsi="Times New Roman"/>
                <w:bCs/>
                <w:sz w:val="24"/>
                <w:szCs w:val="24"/>
              </w:rPr>
            </w:pPr>
            <w:r>
              <w:rPr>
                <w:rFonts w:ascii="Times New Roman" w:hAnsi="Times New Roman"/>
                <w:bCs/>
                <w:sz w:val="24"/>
                <w:szCs w:val="24"/>
              </w:rPr>
              <w:t>s</w:t>
            </w:r>
            <w:r w:rsidR="00DE1349" w:rsidRPr="00DE1349">
              <w:rPr>
                <w:rFonts w:ascii="Times New Roman" w:hAnsi="Times New Roman"/>
                <w:bCs/>
                <w:sz w:val="24"/>
                <w:szCs w:val="24"/>
              </w:rPr>
              <w:t>tát a orgány státní správy</w:t>
            </w:r>
          </w:p>
        </w:tc>
        <w:tc>
          <w:tcPr>
            <w:tcW w:w="283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1EAA90E3" w14:textId="57F75284" w:rsidR="00D0084F" w:rsidRPr="007E0BD3" w:rsidRDefault="007E0BD3" w:rsidP="00AE2380">
            <w:pPr>
              <w:autoSpaceDE w:val="0"/>
              <w:adjustRightInd w:val="0"/>
              <w:spacing w:after="0" w:line="360" w:lineRule="auto"/>
              <w:rPr>
                <w:rFonts w:ascii="Times New Roman" w:hAnsi="Times New Roman"/>
                <w:b/>
                <w:sz w:val="24"/>
                <w:szCs w:val="24"/>
              </w:rPr>
            </w:pPr>
            <w:r w:rsidRPr="007E0BD3">
              <w:rPr>
                <w:rFonts w:ascii="Times New Roman" w:hAnsi="Times New Roman"/>
                <w:sz w:val="24"/>
                <w:szCs w:val="24"/>
              </w:rPr>
              <w:t>teritoriálně</w:t>
            </w:r>
            <w:r w:rsidR="00AE2380">
              <w:rPr>
                <w:rFonts w:ascii="Times New Roman" w:hAnsi="Times New Roman"/>
                <w:sz w:val="24"/>
                <w:szCs w:val="24"/>
              </w:rPr>
              <w:t xml:space="preserve"> </w:t>
            </w:r>
            <w:r w:rsidRPr="007E0BD3">
              <w:rPr>
                <w:rFonts w:ascii="Times New Roman" w:hAnsi="Times New Roman"/>
                <w:sz w:val="24"/>
                <w:szCs w:val="24"/>
              </w:rPr>
              <w:t>vymezené oblasti</w:t>
            </w:r>
          </w:p>
        </w:tc>
      </w:tr>
      <w:tr w:rsidR="00F06F1A" w14:paraId="2C0280E3" w14:textId="77777777" w:rsidTr="00F06F1A">
        <w:tc>
          <w:tcPr>
            <w:tcW w:w="255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BD90B59" w14:textId="7C307803" w:rsidR="00D0084F" w:rsidRPr="00DE1349" w:rsidRDefault="007E0BD3" w:rsidP="007240E4">
            <w:pPr>
              <w:autoSpaceDE w:val="0"/>
              <w:adjustRightInd w:val="0"/>
              <w:spacing w:after="0" w:line="360" w:lineRule="auto"/>
              <w:jc w:val="both"/>
              <w:rPr>
                <w:rFonts w:ascii="Times New Roman" w:hAnsi="Times New Roman"/>
                <w:bCs/>
                <w:sz w:val="24"/>
                <w:szCs w:val="24"/>
              </w:rPr>
            </w:pPr>
            <w:r>
              <w:rPr>
                <w:rFonts w:ascii="Times New Roman" w:hAnsi="Times New Roman"/>
                <w:bCs/>
                <w:sz w:val="24"/>
                <w:szCs w:val="24"/>
              </w:rPr>
              <w:t>n</w:t>
            </w:r>
            <w:r w:rsidR="00DE1349" w:rsidRPr="00DE1349">
              <w:rPr>
                <w:rFonts w:ascii="Times New Roman" w:hAnsi="Times New Roman"/>
                <w:bCs/>
                <w:sz w:val="24"/>
                <w:szCs w:val="24"/>
              </w:rPr>
              <w:t>eziskové organizace</w:t>
            </w:r>
          </w:p>
        </w:tc>
        <w:tc>
          <w:tcPr>
            <w:tcW w:w="340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0954786" w14:textId="5FDB8562" w:rsidR="00D0084F" w:rsidRPr="00DE1349" w:rsidRDefault="00AE2380" w:rsidP="007240E4">
            <w:pPr>
              <w:autoSpaceDE w:val="0"/>
              <w:adjustRightInd w:val="0"/>
              <w:spacing w:after="0" w:line="360" w:lineRule="auto"/>
              <w:jc w:val="both"/>
              <w:rPr>
                <w:rFonts w:ascii="Times New Roman" w:hAnsi="Times New Roman"/>
                <w:bCs/>
                <w:sz w:val="24"/>
                <w:szCs w:val="24"/>
              </w:rPr>
            </w:pPr>
            <w:r>
              <w:rPr>
                <w:rFonts w:ascii="Times New Roman" w:hAnsi="Times New Roman"/>
                <w:bCs/>
                <w:sz w:val="24"/>
                <w:szCs w:val="24"/>
              </w:rPr>
              <w:t>k</w:t>
            </w:r>
            <w:r w:rsidR="00DE1349" w:rsidRPr="00DE1349">
              <w:rPr>
                <w:rFonts w:ascii="Times New Roman" w:hAnsi="Times New Roman"/>
                <w:bCs/>
                <w:sz w:val="24"/>
                <w:szCs w:val="24"/>
              </w:rPr>
              <w:t>raje a obce</w:t>
            </w:r>
          </w:p>
        </w:tc>
        <w:tc>
          <w:tcPr>
            <w:tcW w:w="283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69E5B2A0" w14:textId="4007073F" w:rsidR="00D0084F" w:rsidRPr="007E0BD3" w:rsidRDefault="00AE2380" w:rsidP="00AE2380">
            <w:pPr>
              <w:autoSpaceDE w:val="0"/>
              <w:adjustRightInd w:val="0"/>
              <w:spacing w:after="0" w:line="360" w:lineRule="auto"/>
              <w:rPr>
                <w:rFonts w:ascii="Times New Roman" w:hAnsi="Times New Roman"/>
                <w:b/>
                <w:sz w:val="24"/>
                <w:szCs w:val="24"/>
              </w:rPr>
            </w:pPr>
            <w:r>
              <w:rPr>
                <w:rFonts w:ascii="Times New Roman" w:hAnsi="Times New Roman"/>
                <w:sz w:val="24"/>
                <w:szCs w:val="24"/>
              </w:rPr>
              <w:t xml:space="preserve">s </w:t>
            </w:r>
            <w:r w:rsidR="007E0BD3" w:rsidRPr="007E0BD3">
              <w:rPr>
                <w:rFonts w:ascii="Times New Roman" w:hAnsi="Times New Roman"/>
                <w:sz w:val="24"/>
                <w:szCs w:val="24"/>
              </w:rPr>
              <w:t>širší regionální</w:t>
            </w:r>
            <w:r>
              <w:rPr>
                <w:rFonts w:ascii="Times New Roman" w:hAnsi="Times New Roman"/>
                <w:sz w:val="24"/>
                <w:szCs w:val="24"/>
              </w:rPr>
              <w:t xml:space="preserve"> </w:t>
            </w:r>
            <w:r w:rsidR="007E0BD3" w:rsidRPr="007E0BD3">
              <w:rPr>
                <w:rFonts w:ascii="Times New Roman" w:hAnsi="Times New Roman"/>
                <w:sz w:val="24"/>
                <w:szCs w:val="24"/>
              </w:rPr>
              <w:t>působností</w:t>
            </w:r>
          </w:p>
        </w:tc>
      </w:tr>
      <w:tr w:rsidR="00F06F1A" w14:paraId="73EC55BD" w14:textId="77777777" w:rsidTr="00F06F1A">
        <w:tc>
          <w:tcPr>
            <w:tcW w:w="255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7717595B" w14:textId="416B05B7" w:rsidR="00D0084F" w:rsidRPr="00DE1349" w:rsidRDefault="007E0BD3" w:rsidP="00AE2380">
            <w:pPr>
              <w:autoSpaceDE w:val="0"/>
              <w:adjustRightInd w:val="0"/>
              <w:spacing w:after="0" w:line="360" w:lineRule="auto"/>
              <w:rPr>
                <w:rFonts w:ascii="Times New Roman" w:hAnsi="Times New Roman"/>
                <w:bCs/>
                <w:sz w:val="24"/>
                <w:szCs w:val="24"/>
              </w:rPr>
            </w:pPr>
            <w:r>
              <w:rPr>
                <w:rFonts w:ascii="Times New Roman" w:hAnsi="Times New Roman"/>
                <w:bCs/>
                <w:sz w:val="24"/>
                <w:szCs w:val="24"/>
              </w:rPr>
              <w:t>k</w:t>
            </w:r>
            <w:r w:rsidR="00DE1349" w:rsidRPr="00DE1349">
              <w:rPr>
                <w:rFonts w:ascii="Times New Roman" w:hAnsi="Times New Roman"/>
                <w:bCs/>
                <w:sz w:val="24"/>
                <w:szCs w:val="24"/>
              </w:rPr>
              <w:t>omerční vzdělávací instituce</w:t>
            </w:r>
          </w:p>
        </w:tc>
        <w:tc>
          <w:tcPr>
            <w:tcW w:w="340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55CBF08B" w14:textId="1C4B5858" w:rsidR="00D0084F" w:rsidRPr="00DE1349" w:rsidRDefault="00AE2380" w:rsidP="007240E4">
            <w:pPr>
              <w:autoSpaceDE w:val="0"/>
              <w:adjustRightInd w:val="0"/>
              <w:spacing w:after="0" w:line="360" w:lineRule="auto"/>
              <w:jc w:val="both"/>
              <w:rPr>
                <w:rFonts w:ascii="Times New Roman" w:hAnsi="Times New Roman"/>
                <w:bCs/>
                <w:sz w:val="24"/>
                <w:szCs w:val="24"/>
              </w:rPr>
            </w:pPr>
            <w:r>
              <w:rPr>
                <w:rFonts w:ascii="Times New Roman" w:hAnsi="Times New Roman"/>
                <w:bCs/>
                <w:sz w:val="24"/>
                <w:szCs w:val="24"/>
              </w:rPr>
              <w:t>o</w:t>
            </w:r>
            <w:r w:rsidR="00DE1349" w:rsidRPr="00DE1349">
              <w:rPr>
                <w:rFonts w:ascii="Times New Roman" w:hAnsi="Times New Roman"/>
                <w:bCs/>
                <w:sz w:val="24"/>
                <w:szCs w:val="24"/>
              </w:rPr>
              <w:t>bčanská</w:t>
            </w:r>
            <w:r w:rsidR="00DE1349">
              <w:rPr>
                <w:rFonts w:ascii="Times New Roman" w:hAnsi="Times New Roman"/>
                <w:bCs/>
                <w:sz w:val="24"/>
                <w:szCs w:val="24"/>
              </w:rPr>
              <w:t xml:space="preserve"> </w:t>
            </w:r>
            <w:r w:rsidR="00DE1349" w:rsidRPr="00DE1349">
              <w:rPr>
                <w:rFonts w:ascii="Times New Roman" w:hAnsi="Times New Roman"/>
                <w:bCs/>
                <w:sz w:val="24"/>
                <w:szCs w:val="24"/>
              </w:rPr>
              <w:t>sdružení a nadace</w:t>
            </w:r>
          </w:p>
        </w:tc>
        <w:tc>
          <w:tcPr>
            <w:tcW w:w="283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BD7E156" w14:textId="72823426" w:rsidR="00D0084F" w:rsidRPr="007E0BD3" w:rsidRDefault="007E0BD3" w:rsidP="007240E4">
            <w:pPr>
              <w:autoSpaceDE w:val="0"/>
              <w:adjustRightInd w:val="0"/>
              <w:spacing w:after="0" w:line="360" w:lineRule="auto"/>
              <w:jc w:val="both"/>
              <w:rPr>
                <w:rFonts w:ascii="Times New Roman" w:hAnsi="Times New Roman"/>
                <w:b/>
                <w:sz w:val="24"/>
                <w:szCs w:val="24"/>
              </w:rPr>
            </w:pPr>
            <w:r w:rsidRPr="007E0BD3">
              <w:rPr>
                <w:rFonts w:ascii="Times New Roman" w:hAnsi="Times New Roman"/>
                <w:sz w:val="24"/>
                <w:szCs w:val="24"/>
              </w:rPr>
              <w:t>s celostátní působností</w:t>
            </w:r>
          </w:p>
        </w:tc>
      </w:tr>
      <w:tr w:rsidR="00F06F1A" w14:paraId="0E30D0C6" w14:textId="77777777" w:rsidTr="00F06F1A">
        <w:tc>
          <w:tcPr>
            <w:tcW w:w="255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4CA22806" w14:textId="0F8882F0" w:rsidR="00D0084F" w:rsidRPr="00DE1349" w:rsidRDefault="007E0BD3" w:rsidP="007240E4">
            <w:pPr>
              <w:autoSpaceDE w:val="0"/>
              <w:adjustRightInd w:val="0"/>
              <w:spacing w:after="0" w:line="360" w:lineRule="auto"/>
              <w:jc w:val="both"/>
              <w:rPr>
                <w:rFonts w:ascii="Times New Roman" w:hAnsi="Times New Roman"/>
                <w:bCs/>
                <w:sz w:val="24"/>
                <w:szCs w:val="24"/>
              </w:rPr>
            </w:pPr>
            <w:r>
              <w:rPr>
                <w:rFonts w:ascii="Times New Roman" w:hAnsi="Times New Roman"/>
                <w:bCs/>
                <w:sz w:val="24"/>
                <w:szCs w:val="24"/>
              </w:rPr>
              <w:t>j</w:t>
            </w:r>
            <w:r w:rsidR="00DE1349" w:rsidRPr="00DE1349">
              <w:rPr>
                <w:rFonts w:ascii="Times New Roman" w:hAnsi="Times New Roman"/>
                <w:bCs/>
                <w:sz w:val="24"/>
                <w:szCs w:val="24"/>
              </w:rPr>
              <w:t>ednotlivé podniky</w:t>
            </w:r>
          </w:p>
        </w:tc>
        <w:tc>
          <w:tcPr>
            <w:tcW w:w="340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3E64B78" w14:textId="4AC4B12C" w:rsidR="00D0084F" w:rsidRPr="00DE1349" w:rsidRDefault="00AE2380" w:rsidP="00AE2380">
            <w:pPr>
              <w:autoSpaceDE w:val="0"/>
              <w:adjustRightInd w:val="0"/>
              <w:spacing w:after="0" w:line="360" w:lineRule="auto"/>
              <w:rPr>
                <w:rFonts w:ascii="Times New Roman" w:hAnsi="Times New Roman"/>
                <w:bCs/>
                <w:sz w:val="24"/>
                <w:szCs w:val="24"/>
              </w:rPr>
            </w:pPr>
            <w:r>
              <w:rPr>
                <w:rFonts w:ascii="Times New Roman" w:hAnsi="Times New Roman"/>
                <w:bCs/>
                <w:sz w:val="24"/>
                <w:szCs w:val="24"/>
              </w:rPr>
              <w:t>c</w:t>
            </w:r>
            <w:r w:rsidR="00DE1349" w:rsidRPr="00DE1349">
              <w:rPr>
                <w:rFonts w:ascii="Times New Roman" w:hAnsi="Times New Roman"/>
                <w:bCs/>
                <w:sz w:val="24"/>
                <w:szCs w:val="24"/>
              </w:rPr>
              <w:t>írkevní a náboženské společnosti</w:t>
            </w:r>
          </w:p>
        </w:tc>
        <w:tc>
          <w:tcPr>
            <w:tcW w:w="2835"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34E9F38A" w14:textId="77777777" w:rsidR="00D0084F" w:rsidRDefault="00D0084F" w:rsidP="007240E4">
            <w:pPr>
              <w:autoSpaceDE w:val="0"/>
              <w:adjustRightInd w:val="0"/>
              <w:spacing w:after="0" w:line="360" w:lineRule="auto"/>
              <w:jc w:val="both"/>
              <w:rPr>
                <w:rFonts w:ascii="Times New Roman" w:hAnsi="Times New Roman"/>
                <w:b/>
                <w:sz w:val="24"/>
                <w:szCs w:val="24"/>
              </w:rPr>
            </w:pPr>
          </w:p>
        </w:tc>
      </w:tr>
      <w:tr w:rsidR="00F06F1A" w14:paraId="2C27BED8" w14:textId="77777777" w:rsidTr="00F06F1A">
        <w:tc>
          <w:tcPr>
            <w:tcW w:w="255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tcPr>
          <w:p w14:paraId="01C5F507" w14:textId="77777777" w:rsidR="00D0084F" w:rsidRDefault="00D0084F" w:rsidP="007240E4">
            <w:pPr>
              <w:autoSpaceDE w:val="0"/>
              <w:adjustRightInd w:val="0"/>
              <w:spacing w:after="0" w:line="360" w:lineRule="auto"/>
              <w:jc w:val="both"/>
              <w:rPr>
                <w:rFonts w:ascii="Times New Roman" w:hAnsi="Times New Roman"/>
                <w:b/>
                <w:sz w:val="24"/>
                <w:szCs w:val="24"/>
              </w:rPr>
            </w:pPr>
          </w:p>
        </w:tc>
        <w:tc>
          <w:tcPr>
            <w:tcW w:w="3402" w:type="dxa"/>
            <w:tcBorders>
              <w:top w:val="single" w:sz="12" w:space="0" w:color="70AD47" w:themeColor="accent6"/>
              <w:left w:val="single" w:sz="12" w:space="0" w:color="70AD47" w:themeColor="accent6"/>
              <w:bottom w:val="single" w:sz="12" w:space="0" w:color="70AD47" w:themeColor="accent6"/>
            </w:tcBorders>
          </w:tcPr>
          <w:p w14:paraId="2255D0C1" w14:textId="4D947C88" w:rsidR="00D0084F" w:rsidRPr="00DE1349" w:rsidRDefault="00AE2380" w:rsidP="007240E4">
            <w:pPr>
              <w:autoSpaceDE w:val="0"/>
              <w:adjustRightInd w:val="0"/>
              <w:spacing w:after="0" w:line="360" w:lineRule="auto"/>
              <w:jc w:val="both"/>
              <w:rPr>
                <w:rFonts w:ascii="Times New Roman" w:hAnsi="Times New Roman"/>
                <w:bCs/>
                <w:sz w:val="24"/>
                <w:szCs w:val="24"/>
              </w:rPr>
            </w:pPr>
            <w:r>
              <w:rPr>
                <w:rFonts w:ascii="Times New Roman" w:hAnsi="Times New Roman"/>
                <w:bCs/>
                <w:sz w:val="24"/>
                <w:szCs w:val="24"/>
              </w:rPr>
              <w:t>s</w:t>
            </w:r>
            <w:r w:rsidR="00DE1349" w:rsidRPr="00DE1349">
              <w:rPr>
                <w:rFonts w:ascii="Times New Roman" w:hAnsi="Times New Roman"/>
                <w:bCs/>
                <w:sz w:val="24"/>
                <w:szCs w:val="24"/>
              </w:rPr>
              <w:t>oukromé subjekty</w:t>
            </w:r>
          </w:p>
        </w:tc>
        <w:tc>
          <w:tcPr>
            <w:tcW w:w="2835" w:type="dxa"/>
            <w:tcBorders>
              <w:top w:val="single" w:sz="12" w:space="0" w:color="70AD47" w:themeColor="accent6"/>
              <w:bottom w:val="single" w:sz="12" w:space="0" w:color="70AD47" w:themeColor="accent6"/>
              <w:right w:val="single" w:sz="12" w:space="0" w:color="70AD47" w:themeColor="accent6"/>
            </w:tcBorders>
          </w:tcPr>
          <w:p w14:paraId="51365355" w14:textId="77777777" w:rsidR="00D0084F" w:rsidRDefault="00D0084F" w:rsidP="007240E4">
            <w:pPr>
              <w:autoSpaceDE w:val="0"/>
              <w:adjustRightInd w:val="0"/>
              <w:spacing w:after="0" w:line="360" w:lineRule="auto"/>
              <w:jc w:val="both"/>
              <w:rPr>
                <w:rFonts w:ascii="Times New Roman" w:hAnsi="Times New Roman"/>
                <w:b/>
                <w:sz w:val="24"/>
                <w:szCs w:val="24"/>
              </w:rPr>
            </w:pPr>
          </w:p>
        </w:tc>
      </w:tr>
    </w:tbl>
    <w:p w14:paraId="4FDC04DD" w14:textId="296C9DED" w:rsidR="0060646C" w:rsidRDefault="0060646C" w:rsidP="00421210">
      <w:pPr>
        <w:spacing w:line="360" w:lineRule="auto"/>
        <w:jc w:val="both"/>
        <w:rPr>
          <w:rFonts w:ascii="Times New Roman" w:hAnsi="Times New Roman"/>
          <w:sz w:val="24"/>
          <w:szCs w:val="24"/>
        </w:rPr>
      </w:pPr>
    </w:p>
    <w:p w14:paraId="46F35BFF" w14:textId="17A400B0" w:rsidR="00897004" w:rsidRDefault="00897004" w:rsidP="00421210">
      <w:pPr>
        <w:spacing w:line="360" w:lineRule="auto"/>
        <w:jc w:val="both"/>
        <w:rPr>
          <w:rFonts w:ascii="Times New Roman" w:hAnsi="Times New Roman"/>
          <w:sz w:val="24"/>
          <w:szCs w:val="24"/>
        </w:rPr>
      </w:pPr>
    </w:p>
    <w:p w14:paraId="09BB203B" w14:textId="77777777" w:rsidR="00897004" w:rsidRPr="00421210" w:rsidRDefault="00897004" w:rsidP="00421210">
      <w:pPr>
        <w:spacing w:line="360" w:lineRule="auto"/>
        <w:jc w:val="both"/>
        <w:rPr>
          <w:rFonts w:ascii="Times New Roman" w:hAnsi="Times New Roman"/>
          <w:sz w:val="24"/>
          <w:szCs w:val="24"/>
        </w:rPr>
      </w:pPr>
    </w:p>
    <w:p w14:paraId="71BD296C" w14:textId="7DF7EA64" w:rsidR="006B5F70" w:rsidRDefault="00421210" w:rsidP="00421210">
      <w:pPr>
        <w:spacing w:line="360" w:lineRule="auto"/>
        <w:jc w:val="both"/>
        <w:rPr>
          <w:rFonts w:ascii="Times New Roman" w:hAnsi="Times New Roman"/>
          <w:sz w:val="24"/>
          <w:szCs w:val="24"/>
        </w:rPr>
      </w:pPr>
      <w:r w:rsidRPr="00421210">
        <w:rPr>
          <w:rFonts w:ascii="Times New Roman" w:hAnsi="Times New Roman"/>
          <w:sz w:val="24"/>
          <w:szCs w:val="24"/>
        </w:rPr>
        <w:lastRenderedPageBreak/>
        <w:t xml:space="preserve">   </w:t>
      </w:r>
      <w:r w:rsidRPr="006B5F70">
        <w:rPr>
          <w:rFonts w:ascii="Times New Roman" w:hAnsi="Times New Roman"/>
          <w:b/>
          <w:bCs/>
          <w:sz w:val="24"/>
          <w:szCs w:val="24"/>
        </w:rPr>
        <w:t xml:space="preserve">Školy a školské </w:t>
      </w:r>
      <w:r w:rsidR="007B3E6D" w:rsidRPr="006B5F70">
        <w:rPr>
          <w:rFonts w:ascii="Times New Roman" w:hAnsi="Times New Roman"/>
          <w:b/>
          <w:bCs/>
          <w:sz w:val="24"/>
          <w:szCs w:val="24"/>
        </w:rPr>
        <w:t>instituce</w:t>
      </w:r>
      <w:r w:rsidR="007B3E6D" w:rsidRPr="00421210">
        <w:rPr>
          <w:rFonts w:ascii="Times New Roman" w:hAnsi="Times New Roman"/>
          <w:sz w:val="24"/>
          <w:szCs w:val="24"/>
        </w:rPr>
        <w:t xml:space="preserve"> – mezi</w:t>
      </w:r>
      <w:r w:rsidRPr="00421210">
        <w:rPr>
          <w:rFonts w:ascii="Times New Roman" w:hAnsi="Times New Roman"/>
          <w:sz w:val="24"/>
          <w:szCs w:val="24"/>
        </w:rPr>
        <w:t xml:space="preserve"> školské instituce, které realizují aktivity zájmového vzdělávání dospělých osob, můžeme zařadit</w:t>
      </w:r>
      <w:r w:rsidR="006B5F70">
        <w:rPr>
          <w:rFonts w:ascii="Times New Roman" w:hAnsi="Times New Roman"/>
          <w:sz w:val="24"/>
          <w:szCs w:val="24"/>
        </w:rPr>
        <w:t>:</w:t>
      </w:r>
    </w:p>
    <w:p w14:paraId="52EC7BEB" w14:textId="421731DB" w:rsidR="006B5F70" w:rsidRPr="006B5F70" w:rsidRDefault="00421210" w:rsidP="006D01E6">
      <w:pPr>
        <w:pStyle w:val="Odstavecseseznamem"/>
        <w:numPr>
          <w:ilvl w:val="0"/>
          <w:numId w:val="49"/>
        </w:numPr>
        <w:spacing w:line="360" w:lineRule="auto"/>
        <w:jc w:val="both"/>
        <w:rPr>
          <w:rFonts w:ascii="Times New Roman" w:hAnsi="Times New Roman"/>
          <w:sz w:val="24"/>
          <w:szCs w:val="24"/>
        </w:rPr>
      </w:pPr>
      <w:r w:rsidRPr="006B5F70">
        <w:rPr>
          <w:rFonts w:ascii="Times New Roman" w:hAnsi="Times New Roman"/>
          <w:sz w:val="24"/>
          <w:szCs w:val="24"/>
        </w:rPr>
        <w:t>umělecké školy</w:t>
      </w:r>
    </w:p>
    <w:p w14:paraId="195B28EA" w14:textId="441A15E6" w:rsidR="006B5F70" w:rsidRPr="006B5F70" w:rsidRDefault="00421210" w:rsidP="006D01E6">
      <w:pPr>
        <w:pStyle w:val="Odstavecseseznamem"/>
        <w:numPr>
          <w:ilvl w:val="0"/>
          <w:numId w:val="49"/>
        </w:numPr>
        <w:spacing w:line="360" w:lineRule="auto"/>
        <w:jc w:val="both"/>
        <w:rPr>
          <w:rFonts w:ascii="Times New Roman" w:hAnsi="Times New Roman"/>
          <w:sz w:val="24"/>
          <w:szCs w:val="24"/>
        </w:rPr>
      </w:pPr>
      <w:r w:rsidRPr="006B5F70">
        <w:rPr>
          <w:rFonts w:ascii="Times New Roman" w:hAnsi="Times New Roman"/>
          <w:sz w:val="24"/>
          <w:szCs w:val="24"/>
        </w:rPr>
        <w:t>jazykové školy</w:t>
      </w:r>
    </w:p>
    <w:p w14:paraId="63821E90" w14:textId="1F5F324E" w:rsidR="006B5F70" w:rsidRDefault="00421210" w:rsidP="006D01E6">
      <w:pPr>
        <w:pStyle w:val="Odstavecseseznamem"/>
        <w:numPr>
          <w:ilvl w:val="0"/>
          <w:numId w:val="49"/>
        </w:numPr>
        <w:spacing w:line="360" w:lineRule="auto"/>
        <w:jc w:val="both"/>
        <w:rPr>
          <w:rFonts w:ascii="Times New Roman" w:hAnsi="Times New Roman"/>
          <w:sz w:val="24"/>
          <w:szCs w:val="24"/>
        </w:rPr>
      </w:pPr>
      <w:r w:rsidRPr="006B5F70">
        <w:rPr>
          <w:rFonts w:ascii="Times New Roman" w:hAnsi="Times New Roman"/>
          <w:sz w:val="24"/>
          <w:szCs w:val="24"/>
        </w:rPr>
        <w:t>vysoké školy</w:t>
      </w:r>
    </w:p>
    <w:p w14:paraId="2219A4D1" w14:textId="54220BCB" w:rsidR="006B5F70" w:rsidRDefault="006B5F70" w:rsidP="006D01E6">
      <w:pPr>
        <w:pStyle w:val="Odstavecseseznamem"/>
        <w:numPr>
          <w:ilvl w:val="0"/>
          <w:numId w:val="49"/>
        </w:numPr>
        <w:spacing w:line="360" w:lineRule="auto"/>
        <w:jc w:val="both"/>
        <w:rPr>
          <w:rFonts w:ascii="Times New Roman" w:hAnsi="Times New Roman"/>
          <w:sz w:val="24"/>
          <w:szCs w:val="24"/>
        </w:rPr>
      </w:pPr>
      <w:r w:rsidRPr="00421210">
        <w:rPr>
          <w:rFonts w:ascii="Times New Roman" w:hAnsi="Times New Roman"/>
          <w:sz w:val="24"/>
          <w:szCs w:val="24"/>
        </w:rPr>
        <w:t>jazykové kurzy</w:t>
      </w:r>
    </w:p>
    <w:p w14:paraId="392B3AD8" w14:textId="45524930" w:rsidR="006B5F70" w:rsidRDefault="006B5F70" w:rsidP="006D01E6">
      <w:pPr>
        <w:pStyle w:val="Odstavecseseznamem"/>
        <w:numPr>
          <w:ilvl w:val="0"/>
          <w:numId w:val="49"/>
        </w:numPr>
        <w:spacing w:line="360" w:lineRule="auto"/>
        <w:jc w:val="both"/>
        <w:rPr>
          <w:rFonts w:ascii="Times New Roman" w:hAnsi="Times New Roman"/>
          <w:sz w:val="24"/>
          <w:szCs w:val="24"/>
        </w:rPr>
      </w:pPr>
      <w:r w:rsidRPr="00421210">
        <w:rPr>
          <w:rFonts w:ascii="Times New Roman" w:hAnsi="Times New Roman"/>
          <w:sz w:val="24"/>
          <w:szCs w:val="24"/>
        </w:rPr>
        <w:t>univerzity třetího věku</w:t>
      </w:r>
    </w:p>
    <w:p w14:paraId="3F37DECB" w14:textId="6AD02510" w:rsidR="00DD29D3" w:rsidRDefault="006B5F70" w:rsidP="006D01E6">
      <w:pPr>
        <w:pStyle w:val="Odstavecseseznamem"/>
        <w:numPr>
          <w:ilvl w:val="0"/>
          <w:numId w:val="49"/>
        </w:numPr>
        <w:spacing w:line="360" w:lineRule="auto"/>
        <w:jc w:val="both"/>
        <w:rPr>
          <w:rFonts w:ascii="Times New Roman" w:hAnsi="Times New Roman"/>
          <w:sz w:val="24"/>
          <w:szCs w:val="24"/>
        </w:rPr>
      </w:pPr>
      <w:r w:rsidRPr="00421210">
        <w:rPr>
          <w:rFonts w:ascii="Times New Roman" w:hAnsi="Times New Roman"/>
          <w:sz w:val="24"/>
          <w:szCs w:val="24"/>
        </w:rPr>
        <w:t>programy celoživotního vzdělávání</w:t>
      </w:r>
    </w:p>
    <w:p w14:paraId="4E2AC867" w14:textId="77777777" w:rsidR="00897004" w:rsidRPr="00897004" w:rsidRDefault="00897004" w:rsidP="00897004">
      <w:pPr>
        <w:spacing w:line="360" w:lineRule="auto"/>
        <w:jc w:val="both"/>
        <w:rPr>
          <w:rFonts w:ascii="Times New Roman" w:hAnsi="Times New Roman"/>
          <w:sz w:val="24"/>
          <w:szCs w:val="24"/>
        </w:rPr>
      </w:pPr>
    </w:p>
    <w:p w14:paraId="16F9448E" w14:textId="77777777" w:rsidR="00DD29D3" w:rsidRDefault="00DD29D3" w:rsidP="00DD29D3">
      <w:pPr>
        <w:spacing w:line="360" w:lineRule="auto"/>
        <w:jc w:val="both"/>
        <w:rPr>
          <w:rFonts w:ascii="Times New Roman" w:hAnsi="Times New Roman"/>
          <w:sz w:val="24"/>
          <w:szCs w:val="24"/>
        </w:rPr>
      </w:pPr>
      <w:r w:rsidRPr="00DD29D3">
        <w:rPr>
          <w:b/>
          <w:bCs/>
        </w:rPr>
        <w:t xml:space="preserve">   </w:t>
      </w:r>
      <w:r w:rsidRPr="00DD29D3">
        <w:rPr>
          <w:rFonts w:ascii="Times New Roman" w:hAnsi="Times New Roman"/>
          <w:b/>
          <w:bCs/>
          <w:sz w:val="24"/>
          <w:szCs w:val="24"/>
        </w:rPr>
        <w:t>Státní a krajské organizace</w:t>
      </w:r>
      <w:r w:rsidRPr="00DD29D3">
        <w:rPr>
          <w:rFonts w:ascii="Times New Roman" w:hAnsi="Times New Roman"/>
          <w:sz w:val="24"/>
          <w:szCs w:val="24"/>
        </w:rPr>
        <w:t xml:space="preserve"> </w:t>
      </w:r>
      <w:r>
        <w:rPr>
          <w:rFonts w:ascii="Times New Roman" w:hAnsi="Times New Roman"/>
          <w:sz w:val="24"/>
          <w:szCs w:val="24"/>
        </w:rPr>
        <w:t>–</w:t>
      </w:r>
      <w:r w:rsidRPr="00DD29D3">
        <w:rPr>
          <w:rFonts w:ascii="Times New Roman" w:hAnsi="Times New Roman"/>
          <w:sz w:val="24"/>
          <w:szCs w:val="24"/>
        </w:rPr>
        <w:t xml:space="preserve"> </w:t>
      </w:r>
      <w:r>
        <w:rPr>
          <w:rFonts w:ascii="Times New Roman" w:hAnsi="Times New Roman"/>
          <w:sz w:val="24"/>
          <w:szCs w:val="24"/>
        </w:rPr>
        <w:t>mezi tyto</w:t>
      </w:r>
      <w:r w:rsidRPr="00DD29D3">
        <w:rPr>
          <w:rFonts w:ascii="Times New Roman" w:hAnsi="Times New Roman"/>
          <w:sz w:val="24"/>
          <w:szCs w:val="24"/>
        </w:rPr>
        <w:t xml:space="preserve"> instituc</w:t>
      </w:r>
      <w:r>
        <w:rPr>
          <w:rFonts w:ascii="Times New Roman" w:hAnsi="Times New Roman"/>
          <w:sz w:val="24"/>
          <w:szCs w:val="24"/>
        </w:rPr>
        <w:t>e</w:t>
      </w:r>
      <w:r w:rsidRPr="00DD29D3">
        <w:rPr>
          <w:rFonts w:ascii="Times New Roman" w:hAnsi="Times New Roman"/>
          <w:sz w:val="24"/>
          <w:szCs w:val="24"/>
        </w:rPr>
        <w:t xml:space="preserve"> řadíme</w:t>
      </w:r>
      <w:r>
        <w:rPr>
          <w:rFonts w:ascii="Times New Roman" w:hAnsi="Times New Roman"/>
          <w:sz w:val="24"/>
          <w:szCs w:val="24"/>
        </w:rPr>
        <w:t>:</w:t>
      </w:r>
      <w:r w:rsidRPr="00DD29D3">
        <w:rPr>
          <w:rFonts w:ascii="Times New Roman" w:hAnsi="Times New Roman"/>
          <w:sz w:val="24"/>
          <w:szCs w:val="24"/>
        </w:rPr>
        <w:t xml:space="preserve"> </w:t>
      </w:r>
    </w:p>
    <w:p w14:paraId="51BE6604" w14:textId="77777777" w:rsidR="00DD29D3" w:rsidRPr="00DD29D3" w:rsidRDefault="00DD29D3" w:rsidP="006D01E6">
      <w:pPr>
        <w:pStyle w:val="Odstavecseseznamem"/>
        <w:numPr>
          <w:ilvl w:val="0"/>
          <w:numId w:val="50"/>
        </w:numPr>
        <w:spacing w:line="360" w:lineRule="auto"/>
        <w:jc w:val="both"/>
        <w:rPr>
          <w:rFonts w:ascii="Times New Roman" w:hAnsi="Times New Roman"/>
          <w:sz w:val="24"/>
          <w:szCs w:val="24"/>
        </w:rPr>
      </w:pPr>
      <w:r w:rsidRPr="00DD29D3">
        <w:rPr>
          <w:rFonts w:ascii="Times New Roman" w:hAnsi="Times New Roman"/>
          <w:sz w:val="24"/>
          <w:szCs w:val="24"/>
        </w:rPr>
        <w:t>knihovny,</w:t>
      </w:r>
    </w:p>
    <w:p w14:paraId="46188018" w14:textId="3BB926CC" w:rsidR="00DD29D3" w:rsidRPr="00DD29D3" w:rsidRDefault="00DD29D3" w:rsidP="006D01E6">
      <w:pPr>
        <w:pStyle w:val="Odstavecseseznamem"/>
        <w:numPr>
          <w:ilvl w:val="0"/>
          <w:numId w:val="50"/>
        </w:numPr>
        <w:spacing w:line="360" w:lineRule="auto"/>
        <w:jc w:val="both"/>
        <w:rPr>
          <w:rFonts w:ascii="Times New Roman" w:hAnsi="Times New Roman"/>
          <w:sz w:val="24"/>
          <w:szCs w:val="24"/>
        </w:rPr>
      </w:pPr>
      <w:r w:rsidRPr="00DD29D3">
        <w:rPr>
          <w:rFonts w:ascii="Times New Roman" w:hAnsi="Times New Roman"/>
          <w:sz w:val="24"/>
          <w:szCs w:val="24"/>
        </w:rPr>
        <w:t>galerie či muzea</w:t>
      </w:r>
    </w:p>
    <w:p w14:paraId="53F6890A" w14:textId="40FAE984" w:rsidR="00DD29D3" w:rsidRDefault="00DD29D3" w:rsidP="00DD29D3">
      <w:pPr>
        <w:spacing w:line="360" w:lineRule="auto"/>
        <w:jc w:val="both"/>
        <w:rPr>
          <w:rFonts w:ascii="Times New Roman" w:hAnsi="Times New Roman"/>
          <w:sz w:val="24"/>
          <w:szCs w:val="24"/>
        </w:rPr>
      </w:pPr>
      <w:r>
        <w:rPr>
          <w:rFonts w:ascii="Times New Roman" w:hAnsi="Times New Roman"/>
          <w:sz w:val="24"/>
          <w:szCs w:val="24"/>
        </w:rPr>
        <w:t>V </w:t>
      </w:r>
      <w:r w:rsidR="007B3E6D">
        <w:rPr>
          <w:rFonts w:ascii="Times New Roman" w:hAnsi="Times New Roman"/>
          <w:sz w:val="24"/>
          <w:szCs w:val="24"/>
        </w:rPr>
        <w:t xml:space="preserve">rámci </w:t>
      </w:r>
      <w:r w:rsidR="007B3E6D" w:rsidRPr="00DD29D3">
        <w:rPr>
          <w:rFonts w:ascii="Times New Roman" w:hAnsi="Times New Roman"/>
          <w:sz w:val="24"/>
          <w:szCs w:val="24"/>
        </w:rPr>
        <w:t>zájmového</w:t>
      </w:r>
      <w:r w:rsidRPr="00DD29D3">
        <w:rPr>
          <w:rFonts w:ascii="Times New Roman" w:hAnsi="Times New Roman"/>
          <w:sz w:val="24"/>
          <w:szCs w:val="24"/>
        </w:rPr>
        <w:t xml:space="preserve"> vzdělávání dospělých organizují přednášky, besedy, řemeslné </w:t>
      </w:r>
      <w:r w:rsidR="007B3E6D" w:rsidRPr="00DD29D3">
        <w:rPr>
          <w:rFonts w:ascii="Times New Roman" w:hAnsi="Times New Roman"/>
          <w:sz w:val="24"/>
          <w:szCs w:val="24"/>
        </w:rPr>
        <w:t>dílny,</w:t>
      </w:r>
      <w:r w:rsidRPr="00DD29D3">
        <w:rPr>
          <w:rFonts w:ascii="Times New Roman" w:hAnsi="Times New Roman"/>
          <w:sz w:val="24"/>
          <w:szCs w:val="24"/>
        </w:rPr>
        <w:t xml:space="preserve"> </w:t>
      </w:r>
      <w:r>
        <w:rPr>
          <w:rFonts w:ascii="Times New Roman" w:hAnsi="Times New Roman"/>
          <w:sz w:val="24"/>
          <w:szCs w:val="24"/>
        </w:rPr>
        <w:t xml:space="preserve">a to </w:t>
      </w:r>
      <w:r w:rsidRPr="00DD29D3">
        <w:rPr>
          <w:rFonts w:ascii="Times New Roman" w:hAnsi="Times New Roman"/>
          <w:sz w:val="24"/>
          <w:szCs w:val="24"/>
        </w:rPr>
        <w:t>prostřednictvím expozic či doprovodných programů</w:t>
      </w:r>
      <w:r>
        <w:rPr>
          <w:rFonts w:ascii="Times New Roman" w:hAnsi="Times New Roman"/>
          <w:sz w:val="24"/>
          <w:szCs w:val="24"/>
        </w:rPr>
        <w:t>.</w:t>
      </w:r>
    </w:p>
    <w:p w14:paraId="74DD54BA" w14:textId="77777777" w:rsidR="00897004" w:rsidRDefault="00897004" w:rsidP="00DD29D3">
      <w:pPr>
        <w:spacing w:line="360" w:lineRule="auto"/>
        <w:jc w:val="both"/>
        <w:rPr>
          <w:rFonts w:ascii="Times New Roman" w:hAnsi="Times New Roman"/>
          <w:sz w:val="24"/>
          <w:szCs w:val="24"/>
        </w:rPr>
      </w:pPr>
    </w:p>
    <w:p w14:paraId="21EB650A" w14:textId="1AB9FE36" w:rsidR="00C04E49" w:rsidRDefault="00DD29D3" w:rsidP="00DD29D3">
      <w:pPr>
        <w:spacing w:line="360" w:lineRule="auto"/>
        <w:jc w:val="both"/>
        <w:rPr>
          <w:rFonts w:ascii="Times New Roman" w:hAnsi="Times New Roman"/>
          <w:sz w:val="24"/>
          <w:szCs w:val="24"/>
        </w:rPr>
      </w:pPr>
      <w:r>
        <w:rPr>
          <w:rFonts w:ascii="Times New Roman" w:hAnsi="Times New Roman"/>
          <w:sz w:val="24"/>
          <w:szCs w:val="24"/>
        </w:rPr>
        <w:t xml:space="preserve">   </w:t>
      </w:r>
      <w:r w:rsidRPr="00DD29D3">
        <w:rPr>
          <w:rFonts w:ascii="Times New Roman" w:hAnsi="Times New Roman"/>
          <w:b/>
          <w:bCs/>
          <w:sz w:val="24"/>
          <w:szCs w:val="24"/>
        </w:rPr>
        <w:t>Nestátní neziskové organizace</w:t>
      </w:r>
      <w:r w:rsidRPr="00DD29D3">
        <w:rPr>
          <w:rFonts w:ascii="Times New Roman" w:hAnsi="Times New Roman"/>
          <w:sz w:val="24"/>
          <w:szCs w:val="24"/>
        </w:rPr>
        <w:t xml:space="preserve"> </w:t>
      </w:r>
      <w:r w:rsidR="007B3E6D">
        <w:rPr>
          <w:rFonts w:ascii="Times New Roman" w:hAnsi="Times New Roman"/>
          <w:sz w:val="24"/>
          <w:szCs w:val="24"/>
        </w:rPr>
        <w:t xml:space="preserve">– mezi </w:t>
      </w:r>
      <w:r w:rsidR="007B3E6D" w:rsidRPr="00DD29D3">
        <w:rPr>
          <w:rFonts w:ascii="Times New Roman" w:hAnsi="Times New Roman"/>
          <w:sz w:val="24"/>
          <w:szCs w:val="24"/>
        </w:rPr>
        <w:t>nejrozšířenějšími</w:t>
      </w:r>
      <w:r w:rsidRPr="00DD29D3">
        <w:rPr>
          <w:rFonts w:ascii="Times New Roman" w:hAnsi="Times New Roman"/>
          <w:sz w:val="24"/>
          <w:szCs w:val="24"/>
        </w:rPr>
        <w:t xml:space="preserve"> typ</w:t>
      </w:r>
      <w:r w:rsidR="007B3E6D">
        <w:rPr>
          <w:rFonts w:ascii="Times New Roman" w:hAnsi="Times New Roman"/>
          <w:sz w:val="24"/>
          <w:szCs w:val="24"/>
        </w:rPr>
        <w:t>y</w:t>
      </w:r>
      <w:r w:rsidRPr="00DD29D3">
        <w:rPr>
          <w:rFonts w:ascii="Times New Roman" w:hAnsi="Times New Roman"/>
          <w:sz w:val="24"/>
          <w:szCs w:val="24"/>
        </w:rPr>
        <w:t xml:space="preserve"> těchto organizací jsou </w:t>
      </w:r>
      <w:r w:rsidRPr="007B3E6D">
        <w:rPr>
          <w:rFonts w:ascii="Times New Roman" w:hAnsi="Times New Roman"/>
          <w:b/>
          <w:bCs/>
          <w:sz w:val="24"/>
          <w:szCs w:val="24"/>
        </w:rPr>
        <w:t>občanská sdružení</w:t>
      </w:r>
      <w:r w:rsidRPr="00DD29D3">
        <w:rPr>
          <w:rFonts w:ascii="Times New Roman" w:hAnsi="Times New Roman"/>
          <w:sz w:val="24"/>
          <w:szCs w:val="24"/>
        </w:rPr>
        <w:t>. Představují nejdůležitější a nejpočetnější typ institucí</w:t>
      </w:r>
      <w:r w:rsidR="007B3E6D">
        <w:rPr>
          <w:rFonts w:ascii="Times New Roman" w:hAnsi="Times New Roman"/>
          <w:sz w:val="24"/>
          <w:szCs w:val="24"/>
        </w:rPr>
        <w:t>, kteří se</w:t>
      </w:r>
      <w:r w:rsidRPr="00DD29D3">
        <w:rPr>
          <w:rFonts w:ascii="Times New Roman" w:hAnsi="Times New Roman"/>
          <w:sz w:val="24"/>
          <w:szCs w:val="24"/>
        </w:rPr>
        <w:t xml:space="preserve"> </w:t>
      </w:r>
      <w:r w:rsidR="007B3E6D" w:rsidRPr="00DD29D3">
        <w:rPr>
          <w:rFonts w:ascii="Times New Roman" w:hAnsi="Times New Roman"/>
          <w:sz w:val="24"/>
          <w:szCs w:val="24"/>
        </w:rPr>
        <w:t>zaměřují na</w:t>
      </w:r>
      <w:r w:rsidRPr="00DD29D3">
        <w:rPr>
          <w:rFonts w:ascii="Times New Roman" w:hAnsi="Times New Roman"/>
          <w:sz w:val="24"/>
          <w:szCs w:val="24"/>
        </w:rPr>
        <w:t xml:space="preserve"> poskytování zájmového vzdělávaní dospělých</w:t>
      </w:r>
      <w:r w:rsidR="007B3E6D">
        <w:rPr>
          <w:rFonts w:ascii="Times New Roman" w:hAnsi="Times New Roman"/>
          <w:sz w:val="24"/>
          <w:szCs w:val="24"/>
        </w:rPr>
        <w:t>.</w:t>
      </w:r>
      <w:r w:rsidRPr="00DD29D3">
        <w:rPr>
          <w:rFonts w:ascii="Times New Roman" w:hAnsi="Times New Roman"/>
          <w:sz w:val="24"/>
          <w:szCs w:val="24"/>
        </w:rPr>
        <w:t xml:space="preserve"> </w:t>
      </w:r>
      <w:r w:rsidR="007B3E6D">
        <w:rPr>
          <w:rFonts w:ascii="Times New Roman" w:hAnsi="Times New Roman"/>
          <w:sz w:val="24"/>
          <w:szCs w:val="24"/>
        </w:rPr>
        <w:t>P</w:t>
      </w:r>
      <w:r w:rsidRPr="00DD29D3">
        <w:rPr>
          <w:rFonts w:ascii="Times New Roman" w:hAnsi="Times New Roman"/>
          <w:sz w:val="24"/>
          <w:szCs w:val="24"/>
        </w:rPr>
        <w:t xml:space="preserve">rostřednictvím realizace doplňkových kurzů či edukačních aktivit spojených s ekologií, vědou, technikou či </w:t>
      </w:r>
      <w:r w:rsidR="007B3E6D" w:rsidRPr="00DD29D3">
        <w:rPr>
          <w:rFonts w:ascii="Times New Roman" w:hAnsi="Times New Roman"/>
          <w:sz w:val="24"/>
          <w:szCs w:val="24"/>
        </w:rPr>
        <w:t>cestováním sdružují</w:t>
      </w:r>
      <w:r w:rsidRPr="00DD29D3">
        <w:rPr>
          <w:rFonts w:ascii="Times New Roman" w:hAnsi="Times New Roman"/>
          <w:sz w:val="24"/>
          <w:szCs w:val="24"/>
        </w:rPr>
        <w:t xml:space="preserve"> </w:t>
      </w:r>
      <w:r w:rsidR="00BA2F53">
        <w:rPr>
          <w:rFonts w:ascii="Times New Roman" w:hAnsi="Times New Roman"/>
          <w:sz w:val="24"/>
          <w:szCs w:val="24"/>
        </w:rPr>
        <w:t>00</w:t>
      </w:r>
      <w:r w:rsidRPr="00DD29D3">
        <w:rPr>
          <w:rFonts w:ascii="Times New Roman" w:hAnsi="Times New Roman"/>
          <w:sz w:val="24"/>
          <w:szCs w:val="24"/>
        </w:rPr>
        <w:t>dospělé osoby se stejnými zájmy a cíli.</w:t>
      </w:r>
    </w:p>
    <w:p w14:paraId="3B8AF034" w14:textId="246D0B64" w:rsidR="00A8471C" w:rsidRDefault="00C04E49" w:rsidP="00DD29D3">
      <w:pPr>
        <w:spacing w:line="360" w:lineRule="auto"/>
        <w:jc w:val="both"/>
        <w:rPr>
          <w:rFonts w:ascii="Times New Roman" w:hAnsi="Times New Roman"/>
          <w:sz w:val="24"/>
          <w:szCs w:val="24"/>
        </w:rPr>
      </w:pPr>
      <w:r w:rsidRPr="00A8471C">
        <w:rPr>
          <w:rFonts w:ascii="Times New Roman" w:hAnsi="Times New Roman"/>
          <w:sz w:val="24"/>
          <w:szCs w:val="24"/>
        </w:rPr>
        <w:t xml:space="preserve">   </w:t>
      </w:r>
      <w:r w:rsidRPr="00A8471C">
        <w:rPr>
          <w:rFonts w:ascii="Times New Roman" w:hAnsi="Times New Roman"/>
          <w:b/>
          <w:bCs/>
          <w:sz w:val="24"/>
          <w:szCs w:val="24"/>
        </w:rPr>
        <w:t xml:space="preserve">Komerční vzdělávací </w:t>
      </w:r>
      <w:r w:rsidR="004E7E33" w:rsidRPr="00A8471C">
        <w:rPr>
          <w:rFonts w:ascii="Times New Roman" w:hAnsi="Times New Roman"/>
          <w:b/>
          <w:bCs/>
          <w:sz w:val="24"/>
          <w:szCs w:val="24"/>
        </w:rPr>
        <w:t>instituce</w:t>
      </w:r>
      <w:r w:rsidR="004E7E33" w:rsidRPr="00A8471C">
        <w:rPr>
          <w:rFonts w:ascii="Times New Roman" w:hAnsi="Times New Roman"/>
          <w:sz w:val="24"/>
          <w:szCs w:val="24"/>
        </w:rPr>
        <w:t xml:space="preserve"> – představují</w:t>
      </w:r>
      <w:r w:rsidRPr="00A8471C">
        <w:rPr>
          <w:rFonts w:ascii="Times New Roman" w:hAnsi="Times New Roman"/>
          <w:sz w:val="24"/>
          <w:szCs w:val="24"/>
        </w:rPr>
        <w:t xml:space="preserve"> instituce poskytující své služby z čistě komerčních důvodů. Mezi ně můžeme zařadit instituce zaměřující se na</w:t>
      </w:r>
      <w:r w:rsidR="00A8471C">
        <w:rPr>
          <w:rFonts w:ascii="Times New Roman" w:hAnsi="Times New Roman"/>
          <w:sz w:val="24"/>
          <w:szCs w:val="24"/>
        </w:rPr>
        <w:t>:</w:t>
      </w:r>
    </w:p>
    <w:p w14:paraId="6704678F" w14:textId="57E711E1" w:rsidR="00A8471C" w:rsidRPr="00A8471C" w:rsidRDefault="00C04E49" w:rsidP="006D01E6">
      <w:pPr>
        <w:pStyle w:val="Odstavecseseznamem"/>
        <w:numPr>
          <w:ilvl w:val="0"/>
          <w:numId w:val="51"/>
        </w:numPr>
        <w:spacing w:line="360" w:lineRule="auto"/>
        <w:jc w:val="both"/>
        <w:rPr>
          <w:rFonts w:ascii="Times New Roman" w:hAnsi="Times New Roman"/>
          <w:sz w:val="24"/>
          <w:szCs w:val="24"/>
        </w:rPr>
      </w:pPr>
      <w:r w:rsidRPr="00A8471C">
        <w:rPr>
          <w:rFonts w:ascii="Times New Roman" w:hAnsi="Times New Roman"/>
          <w:sz w:val="24"/>
          <w:szCs w:val="24"/>
        </w:rPr>
        <w:t xml:space="preserve">sportovní </w:t>
      </w:r>
    </w:p>
    <w:p w14:paraId="0A9A0AAF" w14:textId="1825476B" w:rsidR="00A8471C" w:rsidRPr="00A8471C" w:rsidRDefault="00C04E49" w:rsidP="006D01E6">
      <w:pPr>
        <w:pStyle w:val="Odstavecseseznamem"/>
        <w:numPr>
          <w:ilvl w:val="0"/>
          <w:numId w:val="51"/>
        </w:numPr>
        <w:spacing w:line="360" w:lineRule="auto"/>
        <w:jc w:val="both"/>
        <w:rPr>
          <w:rFonts w:ascii="Times New Roman" w:hAnsi="Times New Roman"/>
          <w:sz w:val="24"/>
          <w:szCs w:val="24"/>
        </w:rPr>
      </w:pPr>
      <w:r w:rsidRPr="00A8471C">
        <w:rPr>
          <w:rFonts w:ascii="Times New Roman" w:hAnsi="Times New Roman"/>
          <w:sz w:val="24"/>
          <w:szCs w:val="24"/>
        </w:rPr>
        <w:t>kulturní oblast (</w:t>
      </w:r>
      <w:r w:rsidR="004E7E33" w:rsidRPr="00A8471C">
        <w:rPr>
          <w:rFonts w:ascii="Times New Roman" w:hAnsi="Times New Roman"/>
          <w:sz w:val="24"/>
          <w:szCs w:val="24"/>
        </w:rPr>
        <w:t>fitness centra</w:t>
      </w:r>
      <w:r w:rsidRPr="00A8471C">
        <w:rPr>
          <w:rFonts w:ascii="Times New Roman" w:hAnsi="Times New Roman"/>
          <w:sz w:val="24"/>
          <w:szCs w:val="24"/>
        </w:rPr>
        <w:t>, posilovny, taneční školy, školy bojových umění)</w:t>
      </w:r>
    </w:p>
    <w:p w14:paraId="4407BCA0" w14:textId="7D830EC5" w:rsidR="00A8471C" w:rsidRPr="00A8471C" w:rsidRDefault="00C04E49" w:rsidP="006D01E6">
      <w:pPr>
        <w:pStyle w:val="Odstavecseseznamem"/>
        <w:numPr>
          <w:ilvl w:val="0"/>
          <w:numId w:val="51"/>
        </w:numPr>
        <w:spacing w:line="360" w:lineRule="auto"/>
        <w:jc w:val="both"/>
        <w:rPr>
          <w:rFonts w:ascii="Times New Roman" w:hAnsi="Times New Roman"/>
          <w:sz w:val="24"/>
          <w:szCs w:val="24"/>
        </w:rPr>
      </w:pPr>
      <w:r w:rsidRPr="00A8471C">
        <w:rPr>
          <w:rFonts w:ascii="Times New Roman" w:hAnsi="Times New Roman"/>
          <w:sz w:val="24"/>
          <w:szCs w:val="24"/>
        </w:rPr>
        <w:t xml:space="preserve">poznávací oblast (poznávají zájezdy realizované cestovními kancelářemi) </w:t>
      </w:r>
    </w:p>
    <w:p w14:paraId="513A5753" w14:textId="702EE98B" w:rsidR="00C04E49" w:rsidRPr="00A8471C" w:rsidRDefault="00C04E49" w:rsidP="006D01E6">
      <w:pPr>
        <w:pStyle w:val="Odstavecseseznamem"/>
        <w:numPr>
          <w:ilvl w:val="0"/>
          <w:numId w:val="51"/>
        </w:numPr>
        <w:spacing w:line="360" w:lineRule="auto"/>
        <w:jc w:val="both"/>
        <w:rPr>
          <w:rFonts w:ascii="Times New Roman" w:hAnsi="Times New Roman"/>
          <w:sz w:val="24"/>
          <w:szCs w:val="24"/>
        </w:rPr>
      </w:pPr>
      <w:r w:rsidRPr="00A8471C">
        <w:rPr>
          <w:rFonts w:ascii="Times New Roman" w:hAnsi="Times New Roman"/>
          <w:sz w:val="24"/>
          <w:szCs w:val="24"/>
        </w:rPr>
        <w:t>jazykově – vzdělávací ob</w:t>
      </w:r>
      <w:r w:rsidR="00A8471C" w:rsidRPr="00A8471C">
        <w:rPr>
          <w:rFonts w:ascii="Times New Roman" w:hAnsi="Times New Roman"/>
          <w:sz w:val="24"/>
          <w:szCs w:val="24"/>
        </w:rPr>
        <w:t>last</w:t>
      </w:r>
    </w:p>
    <w:p w14:paraId="225811CE" w14:textId="6A08535C" w:rsidR="00127B66" w:rsidRPr="00C578CF" w:rsidRDefault="00C04E49" w:rsidP="00C578CF">
      <w:pPr>
        <w:spacing w:line="360" w:lineRule="auto"/>
        <w:jc w:val="both"/>
        <w:rPr>
          <w:rFonts w:ascii="Times New Roman" w:hAnsi="Times New Roman"/>
          <w:sz w:val="24"/>
          <w:szCs w:val="24"/>
        </w:rPr>
      </w:pPr>
      <w:r w:rsidRPr="00A8471C">
        <w:rPr>
          <w:rFonts w:ascii="Times New Roman" w:hAnsi="Times New Roman"/>
          <w:sz w:val="24"/>
          <w:szCs w:val="24"/>
        </w:rPr>
        <w:t>(Šerák, 2009, s. 96) Jelikož nebyly pro zájmové vzdělávání dospělých připraveny Rámcové vzdělávací programy, záleží</w:t>
      </w:r>
      <w:r w:rsidR="00A8471C">
        <w:rPr>
          <w:rFonts w:ascii="Times New Roman" w:hAnsi="Times New Roman"/>
          <w:sz w:val="24"/>
          <w:szCs w:val="24"/>
        </w:rPr>
        <w:t xml:space="preserve"> pouze</w:t>
      </w:r>
      <w:r w:rsidRPr="00A8471C">
        <w:rPr>
          <w:rFonts w:ascii="Times New Roman" w:hAnsi="Times New Roman"/>
          <w:sz w:val="24"/>
          <w:szCs w:val="24"/>
        </w:rPr>
        <w:t xml:space="preserve"> na každé vzdělávací instituci, jakým způsobem a jakou formou bude toto vzdělávání dospělých osob realizovat</w:t>
      </w:r>
      <w:r w:rsidR="00A8471C">
        <w:rPr>
          <w:rFonts w:ascii="Times New Roman" w:hAnsi="Times New Roman"/>
          <w:sz w:val="24"/>
          <w:szCs w:val="24"/>
        </w:rPr>
        <w:t>.</w:t>
      </w:r>
    </w:p>
    <w:p w14:paraId="5FA0D3CC" w14:textId="55C9DA6E" w:rsidR="002E6212" w:rsidRDefault="00BF2E8B" w:rsidP="00BF2E8B">
      <w:pPr>
        <w:pStyle w:val="Nadpis1"/>
        <w:rPr>
          <w:rFonts w:ascii="Times New Roman" w:hAnsi="Times New Roman" w:cs="Times New Roman"/>
          <w:b/>
          <w:bCs/>
          <w:color w:val="auto"/>
        </w:rPr>
      </w:pPr>
      <w:bookmarkStart w:id="20" w:name="_Toc89623125"/>
      <w:r>
        <w:rPr>
          <w:rFonts w:ascii="Times New Roman" w:hAnsi="Times New Roman" w:cs="Times New Roman"/>
          <w:b/>
          <w:bCs/>
          <w:color w:val="auto"/>
        </w:rPr>
        <w:lastRenderedPageBreak/>
        <w:t xml:space="preserve">II. </w:t>
      </w:r>
      <w:r w:rsidR="00C9418C">
        <w:rPr>
          <w:rFonts w:ascii="Times New Roman" w:hAnsi="Times New Roman" w:cs="Times New Roman"/>
          <w:b/>
          <w:bCs/>
          <w:color w:val="auto"/>
        </w:rPr>
        <w:t xml:space="preserve">Historická analýza </w:t>
      </w:r>
      <w:r w:rsidR="002E6212">
        <w:rPr>
          <w:rFonts w:ascii="Times New Roman" w:hAnsi="Times New Roman" w:cs="Times New Roman"/>
          <w:b/>
          <w:bCs/>
          <w:color w:val="auto"/>
        </w:rPr>
        <w:t>zájmové vzdělávání dospělých v</w:t>
      </w:r>
      <w:r w:rsidR="00C9418C">
        <w:rPr>
          <w:rFonts w:ascii="Times New Roman" w:hAnsi="Times New Roman" w:cs="Times New Roman"/>
          <w:b/>
          <w:bCs/>
          <w:color w:val="auto"/>
        </w:rPr>
        <w:t> jejich dobovém pojetí, vymezení a specifikacích</w:t>
      </w:r>
      <w:bookmarkEnd w:id="20"/>
      <w:r w:rsidR="000D1CB5">
        <w:rPr>
          <w:rFonts w:ascii="Times New Roman" w:hAnsi="Times New Roman" w:cs="Times New Roman"/>
          <w:b/>
          <w:bCs/>
          <w:color w:val="auto"/>
        </w:rPr>
        <w:t> </w:t>
      </w:r>
    </w:p>
    <w:p w14:paraId="3BCD9A02" w14:textId="599A15B8" w:rsidR="003F6137" w:rsidRDefault="003F6137" w:rsidP="003F6137"/>
    <w:p w14:paraId="3EB02BE0" w14:textId="2FE7DFC7" w:rsidR="003F6137" w:rsidRDefault="007E385E" w:rsidP="007E385E">
      <w:pPr>
        <w:pStyle w:val="Nadpis1"/>
        <w:rPr>
          <w:rFonts w:ascii="Times New Roman" w:hAnsi="Times New Roman" w:cs="Times New Roman"/>
          <w:b/>
          <w:bCs/>
          <w:color w:val="000000" w:themeColor="text1"/>
        </w:rPr>
      </w:pPr>
      <w:bookmarkStart w:id="21" w:name="_Toc89623126"/>
      <w:r>
        <w:rPr>
          <w:rFonts w:ascii="Times New Roman" w:hAnsi="Times New Roman" w:cs="Times New Roman"/>
          <w:b/>
          <w:bCs/>
          <w:color w:val="000000" w:themeColor="text1"/>
        </w:rPr>
        <w:t xml:space="preserve">2. </w:t>
      </w:r>
      <w:r w:rsidR="003F6137">
        <w:rPr>
          <w:rFonts w:ascii="Times New Roman" w:hAnsi="Times New Roman" w:cs="Times New Roman"/>
          <w:b/>
          <w:bCs/>
          <w:color w:val="000000" w:themeColor="text1"/>
        </w:rPr>
        <w:t>Ana</w:t>
      </w:r>
      <w:r>
        <w:rPr>
          <w:rFonts w:ascii="Times New Roman" w:hAnsi="Times New Roman" w:cs="Times New Roman"/>
          <w:b/>
          <w:bCs/>
          <w:color w:val="000000" w:themeColor="text1"/>
        </w:rPr>
        <w:t>lýza vybraných dokumentů upravujících oblast zájmového vzdělávání</w:t>
      </w:r>
      <w:bookmarkEnd w:id="21"/>
    </w:p>
    <w:p w14:paraId="11FF9A49" w14:textId="243ABE68" w:rsidR="000D1CB5" w:rsidRDefault="000D1CB5" w:rsidP="000D1CB5"/>
    <w:p w14:paraId="7FAF1303" w14:textId="1C5100F6" w:rsidR="002B0C11" w:rsidRDefault="0037686E" w:rsidP="0037686E">
      <w:pPr>
        <w:spacing w:line="360" w:lineRule="auto"/>
        <w:jc w:val="both"/>
        <w:rPr>
          <w:rFonts w:ascii="Times New Roman" w:hAnsi="Times New Roman"/>
          <w:sz w:val="24"/>
          <w:szCs w:val="24"/>
        </w:rPr>
      </w:pPr>
      <w:r>
        <w:rPr>
          <w:rFonts w:ascii="Times New Roman" w:hAnsi="Times New Roman"/>
          <w:sz w:val="24"/>
          <w:szCs w:val="24"/>
        </w:rPr>
        <w:t xml:space="preserve">   Cílem této kapitoly je analýza vybraných dokumentů upravujících oblast zájmového vzdělávání, a to v období od roku 1945 do současnosti, postihnou zásadní změny, které byly důležité pro její vývoj.</w:t>
      </w:r>
      <w:r w:rsidR="007F4846">
        <w:rPr>
          <w:rFonts w:ascii="Times New Roman" w:hAnsi="Times New Roman"/>
          <w:sz w:val="24"/>
          <w:szCs w:val="24"/>
        </w:rPr>
        <w:t xml:space="preserve"> Je důležité upozornit, že se jedná o dokumenty pouze oficiální, které byly vydány státem t</w:t>
      </w:r>
      <w:r w:rsidR="007F4846" w:rsidRPr="007F4846">
        <w:rPr>
          <w:rFonts w:ascii="Times New Roman" w:hAnsi="Times New Roman"/>
          <w:sz w:val="24"/>
          <w:szCs w:val="24"/>
        </w:rPr>
        <w:t>ýkající se buď výhradně oblasti zájmového vzdělávání, nebo</w:t>
      </w:r>
      <w:r w:rsidR="007F4846">
        <w:rPr>
          <w:rFonts w:ascii="Times New Roman" w:hAnsi="Times New Roman"/>
          <w:sz w:val="24"/>
          <w:szCs w:val="24"/>
        </w:rPr>
        <w:t xml:space="preserve"> </w:t>
      </w:r>
      <w:r w:rsidR="007F4846" w:rsidRPr="007F4846">
        <w:rPr>
          <w:rFonts w:ascii="Times New Roman" w:hAnsi="Times New Roman"/>
          <w:sz w:val="24"/>
          <w:szCs w:val="24"/>
        </w:rPr>
        <w:t>celé oblasti vzdělávání se zmínkami o zájmovém vzdělávání dospělých.</w:t>
      </w:r>
    </w:p>
    <w:p w14:paraId="3DBD9DC8" w14:textId="322313F1" w:rsidR="00F24395" w:rsidRPr="00545F0D" w:rsidRDefault="000522C2" w:rsidP="0037686E">
      <w:pPr>
        <w:spacing w:line="360" w:lineRule="auto"/>
        <w:jc w:val="both"/>
        <w:rPr>
          <w:rFonts w:ascii="Times New Roman" w:hAnsi="Times New Roman"/>
          <w:b/>
          <w:bCs/>
          <w:sz w:val="24"/>
          <w:szCs w:val="24"/>
        </w:rPr>
      </w:pPr>
      <w:r>
        <w:rPr>
          <w:rFonts w:ascii="Times New Roman" w:hAnsi="Times New Roman"/>
          <w:b/>
          <w:bCs/>
          <w:sz w:val="24"/>
          <w:szCs w:val="24"/>
        </w:rPr>
        <w:t xml:space="preserve"> </w:t>
      </w:r>
      <w:r w:rsidR="00F24395" w:rsidRPr="00545F0D">
        <w:rPr>
          <w:rFonts w:ascii="Times New Roman" w:hAnsi="Times New Roman"/>
          <w:b/>
          <w:bCs/>
          <w:sz w:val="24"/>
          <w:szCs w:val="24"/>
        </w:rPr>
        <w:t xml:space="preserve">   Jedná se o tyt</w:t>
      </w:r>
      <w:r w:rsidR="00BA0D6B">
        <w:rPr>
          <w:rFonts w:ascii="Times New Roman" w:hAnsi="Times New Roman"/>
          <w:b/>
          <w:bCs/>
          <w:sz w:val="24"/>
          <w:szCs w:val="24"/>
        </w:rPr>
        <w:t>o</w:t>
      </w:r>
      <w:r w:rsidR="00F24395" w:rsidRPr="00545F0D">
        <w:rPr>
          <w:rFonts w:ascii="Times New Roman" w:hAnsi="Times New Roman"/>
          <w:b/>
          <w:bCs/>
          <w:sz w:val="24"/>
          <w:szCs w:val="24"/>
        </w:rPr>
        <w:t xml:space="preserve"> dokumenty</w:t>
      </w:r>
      <w:r w:rsidR="00545F0D">
        <w:rPr>
          <w:rFonts w:ascii="Times New Roman" w:hAnsi="Times New Roman"/>
          <w:b/>
          <w:bCs/>
          <w:sz w:val="24"/>
          <w:szCs w:val="24"/>
        </w:rPr>
        <w:t>:</w:t>
      </w:r>
    </w:p>
    <w:p w14:paraId="4EEC85D1" w14:textId="3619FEFF" w:rsidR="00F24395" w:rsidRPr="00545F0D" w:rsidRDefault="00F24395" w:rsidP="006D01E6">
      <w:pPr>
        <w:pStyle w:val="Odstavecseseznamem"/>
        <w:numPr>
          <w:ilvl w:val="0"/>
          <w:numId w:val="75"/>
        </w:numPr>
        <w:spacing w:line="360" w:lineRule="auto"/>
        <w:jc w:val="both"/>
        <w:rPr>
          <w:rFonts w:ascii="Times New Roman" w:hAnsi="Times New Roman"/>
          <w:i/>
          <w:iCs/>
          <w:sz w:val="24"/>
          <w:szCs w:val="24"/>
        </w:rPr>
      </w:pPr>
      <w:r w:rsidRPr="00545F0D">
        <w:rPr>
          <w:rFonts w:ascii="Times New Roman" w:hAnsi="Times New Roman"/>
          <w:i/>
          <w:iCs/>
          <w:sz w:val="24"/>
          <w:szCs w:val="24"/>
        </w:rPr>
        <w:t>Dekret pre</w:t>
      </w:r>
      <w:r w:rsidR="00310A8C">
        <w:rPr>
          <w:rFonts w:ascii="Times New Roman" w:hAnsi="Times New Roman"/>
          <w:i/>
          <w:iCs/>
          <w:sz w:val="24"/>
          <w:szCs w:val="24"/>
        </w:rPr>
        <w:t>s</w:t>
      </w:r>
      <w:r w:rsidRPr="00545F0D">
        <w:rPr>
          <w:rFonts w:ascii="Times New Roman" w:hAnsi="Times New Roman"/>
          <w:i/>
          <w:iCs/>
          <w:sz w:val="24"/>
          <w:szCs w:val="24"/>
        </w:rPr>
        <w:t>identa republiky o státní péči osvětové</w:t>
      </w:r>
    </w:p>
    <w:p w14:paraId="7936A41E" w14:textId="167EF82E" w:rsidR="00F24395" w:rsidRPr="00545F0D" w:rsidRDefault="00F24395" w:rsidP="006D01E6">
      <w:pPr>
        <w:pStyle w:val="Odstavecseseznamem"/>
        <w:numPr>
          <w:ilvl w:val="0"/>
          <w:numId w:val="75"/>
        </w:numPr>
        <w:spacing w:line="360" w:lineRule="auto"/>
        <w:jc w:val="both"/>
        <w:rPr>
          <w:rFonts w:ascii="Times New Roman" w:hAnsi="Times New Roman"/>
          <w:i/>
          <w:iCs/>
          <w:sz w:val="24"/>
          <w:szCs w:val="24"/>
        </w:rPr>
      </w:pPr>
      <w:r w:rsidRPr="00545F0D">
        <w:rPr>
          <w:rFonts w:ascii="Times New Roman" w:hAnsi="Times New Roman"/>
          <w:i/>
          <w:iCs/>
          <w:sz w:val="24"/>
          <w:szCs w:val="24"/>
        </w:rPr>
        <w:t>Soběslavský plán kulturně-osvětové činnosti</w:t>
      </w:r>
    </w:p>
    <w:p w14:paraId="2003B74F" w14:textId="4CBEB2D9" w:rsidR="00F24395" w:rsidRPr="00545F0D" w:rsidRDefault="00F24395" w:rsidP="006D01E6">
      <w:pPr>
        <w:pStyle w:val="Odstavecseseznamem"/>
        <w:numPr>
          <w:ilvl w:val="0"/>
          <w:numId w:val="75"/>
        </w:numPr>
        <w:spacing w:line="360" w:lineRule="auto"/>
        <w:jc w:val="both"/>
        <w:rPr>
          <w:rFonts w:ascii="Times New Roman" w:hAnsi="Times New Roman"/>
          <w:i/>
          <w:iCs/>
          <w:sz w:val="24"/>
          <w:szCs w:val="24"/>
        </w:rPr>
      </w:pPr>
      <w:r w:rsidRPr="00545F0D">
        <w:rPr>
          <w:rFonts w:ascii="Times New Roman" w:hAnsi="Times New Roman"/>
          <w:i/>
          <w:iCs/>
          <w:sz w:val="24"/>
          <w:szCs w:val="24"/>
        </w:rPr>
        <w:t xml:space="preserve">Usnesení </w:t>
      </w:r>
      <w:r w:rsidR="00545F0D" w:rsidRPr="00545F0D">
        <w:rPr>
          <w:rFonts w:ascii="Times New Roman" w:hAnsi="Times New Roman"/>
          <w:i/>
          <w:iCs/>
          <w:sz w:val="24"/>
          <w:szCs w:val="24"/>
        </w:rPr>
        <w:t>ÚV KSČ o dalším rozvoji a prohloubení ideové účinnosti osvětové práce</w:t>
      </w:r>
    </w:p>
    <w:p w14:paraId="4AE011A9" w14:textId="19ACDC7E" w:rsidR="00545F0D" w:rsidRPr="00545F0D" w:rsidRDefault="00545F0D" w:rsidP="006D01E6">
      <w:pPr>
        <w:pStyle w:val="Odstavecseseznamem"/>
        <w:numPr>
          <w:ilvl w:val="0"/>
          <w:numId w:val="75"/>
        </w:numPr>
        <w:spacing w:line="360" w:lineRule="auto"/>
        <w:jc w:val="both"/>
        <w:rPr>
          <w:rFonts w:ascii="Times New Roman" w:hAnsi="Times New Roman"/>
          <w:i/>
          <w:iCs/>
          <w:sz w:val="24"/>
          <w:szCs w:val="24"/>
        </w:rPr>
      </w:pPr>
      <w:r w:rsidRPr="00545F0D">
        <w:rPr>
          <w:rFonts w:ascii="Times New Roman" w:hAnsi="Times New Roman"/>
          <w:i/>
          <w:iCs/>
          <w:sz w:val="24"/>
          <w:szCs w:val="24"/>
        </w:rPr>
        <w:t>Zásady mimoškolského vzdělávání obyvatelstva</w:t>
      </w:r>
    </w:p>
    <w:p w14:paraId="17939961" w14:textId="56866768" w:rsidR="00545F0D" w:rsidRPr="00545F0D" w:rsidRDefault="00545F0D" w:rsidP="006D01E6">
      <w:pPr>
        <w:pStyle w:val="Odstavecseseznamem"/>
        <w:numPr>
          <w:ilvl w:val="0"/>
          <w:numId w:val="75"/>
        </w:numPr>
        <w:spacing w:line="360" w:lineRule="auto"/>
        <w:jc w:val="both"/>
        <w:rPr>
          <w:rFonts w:ascii="Times New Roman" w:hAnsi="Times New Roman"/>
          <w:i/>
          <w:iCs/>
          <w:sz w:val="24"/>
          <w:szCs w:val="24"/>
        </w:rPr>
      </w:pPr>
      <w:r w:rsidRPr="00545F0D">
        <w:rPr>
          <w:rFonts w:ascii="Times New Roman" w:hAnsi="Times New Roman"/>
          <w:i/>
          <w:iCs/>
          <w:sz w:val="24"/>
          <w:szCs w:val="24"/>
        </w:rPr>
        <w:t>Národní program rozvoje vzdělávání v České republice „Bílá kniha“</w:t>
      </w:r>
    </w:p>
    <w:p w14:paraId="28C38C71" w14:textId="759F8EE5" w:rsidR="00682C8F" w:rsidRPr="00127B66" w:rsidRDefault="00545F0D" w:rsidP="006D01E6">
      <w:pPr>
        <w:pStyle w:val="Odstavecseseznamem"/>
        <w:numPr>
          <w:ilvl w:val="0"/>
          <w:numId w:val="75"/>
        </w:numPr>
        <w:spacing w:line="360" w:lineRule="auto"/>
        <w:jc w:val="both"/>
        <w:rPr>
          <w:rFonts w:ascii="Times New Roman" w:hAnsi="Times New Roman" w:cs="Times New Roman"/>
          <w:i/>
          <w:iCs/>
          <w:sz w:val="24"/>
          <w:szCs w:val="24"/>
        </w:rPr>
      </w:pPr>
      <w:r w:rsidRPr="00545F0D">
        <w:rPr>
          <w:rFonts w:ascii="Times New Roman" w:hAnsi="Times New Roman"/>
          <w:i/>
          <w:iCs/>
          <w:sz w:val="24"/>
          <w:szCs w:val="24"/>
        </w:rPr>
        <w:t>Strategie celoživotního učení a její Implementační plán</w:t>
      </w:r>
    </w:p>
    <w:p w14:paraId="6F7C0EB0" w14:textId="124F673B" w:rsidR="00C43450" w:rsidRPr="00EA13BC" w:rsidRDefault="003312DF" w:rsidP="00BF1862">
      <w:pPr>
        <w:pStyle w:val="Nadpis2"/>
        <w:rPr>
          <w:rStyle w:val="Nadpis2Char"/>
          <w:rFonts w:ascii="Times New Roman" w:hAnsi="Times New Roman" w:cs="Times New Roman"/>
          <w:b/>
          <w:bCs/>
          <w:color w:val="000000" w:themeColor="text1"/>
          <w:sz w:val="32"/>
          <w:szCs w:val="32"/>
        </w:rPr>
      </w:pPr>
      <w:bookmarkStart w:id="22" w:name="_Toc89623127"/>
      <w:r w:rsidRPr="00EA13BC">
        <w:rPr>
          <w:rFonts w:ascii="Times New Roman" w:hAnsi="Times New Roman" w:cs="Times New Roman"/>
          <w:b/>
          <w:bCs/>
          <w:color w:val="000000" w:themeColor="text1"/>
          <w:sz w:val="32"/>
          <w:szCs w:val="32"/>
        </w:rPr>
        <w:t xml:space="preserve">2.1. </w:t>
      </w:r>
      <w:r w:rsidR="0067243C">
        <w:rPr>
          <w:rFonts w:ascii="Times New Roman" w:hAnsi="Times New Roman" w:cs="Times New Roman"/>
          <w:b/>
          <w:bCs/>
          <w:color w:val="000000" w:themeColor="text1"/>
          <w:sz w:val="32"/>
          <w:szCs w:val="32"/>
        </w:rPr>
        <w:t xml:space="preserve"> </w:t>
      </w:r>
      <w:r w:rsidR="00016F1A">
        <w:rPr>
          <w:rFonts w:ascii="Times New Roman" w:hAnsi="Times New Roman" w:cs="Times New Roman"/>
          <w:b/>
          <w:bCs/>
          <w:color w:val="000000" w:themeColor="text1"/>
          <w:sz w:val="32"/>
          <w:szCs w:val="32"/>
        </w:rPr>
        <w:t xml:space="preserve">  </w:t>
      </w:r>
      <w:r w:rsidR="00C43450" w:rsidRPr="00EA13BC">
        <w:rPr>
          <w:rStyle w:val="Nadpis2Char"/>
          <w:rFonts w:ascii="Times New Roman" w:hAnsi="Times New Roman" w:cs="Times New Roman"/>
          <w:b/>
          <w:bCs/>
          <w:color w:val="000000" w:themeColor="text1"/>
          <w:sz w:val="32"/>
          <w:szCs w:val="32"/>
        </w:rPr>
        <w:t>Dekret pre</w:t>
      </w:r>
      <w:r w:rsidR="000522C2" w:rsidRPr="00EA13BC">
        <w:rPr>
          <w:rStyle w:val="Nadpis2Char"/>
          <w:rFonts w:ascii="Times New Roman" w:hAnsi="Times New Roman" w:cs="Times New Roman"/>
          <w:b/>
          <w:bCs/>
          <w:color w:val="000000" w:themeColor="text1"/>
          <w:sz w:val="32"/>
          <w:szCs w:val="32"/>
        </w:rPr>
        <w:t>s</w:t>
      </w:r>
      <w:r w:rsidR="00C43450" w:rsidRPr="00EA13BC">
        <w:rPr>
          <w:rStyle w:val="Nadpis2Char"/>
          <w:rFonts w:ascii="Times New Roman" w:hAnsi="Times New Roman" w:cs="Times New Roman"/>
          <w:b/>
          <w:bCs/>
          <w:color w:val="000000" w:themeColor="text1"/>
          <w:sz w:val="32"/>
          <w:szCs w:val="32"/>
        </w:rPr>
        <w:t>identa republiky o státní péči osvětové</w:t>
      </w:r>
      <w:bookmarkEnd w:id="22"/>
    </w:p>
    <w:p w14:paraId="2E51A8D3" w14:textId="1B902B2E" w:rsidR="000522C2" w:rsidRDefault="000522C2" w:rsidP="000522C2"/>
    <w:p w14:paraId="04D54C65" w14:textId="786149D6" w:rsidR="000522C2" w:rsidRDefault="000522C2" w:rsidP="000522C2">
      <w:pPr>
        <w:spacing w:line="360" w:lineRule="auto"/>
        <w:rPr>
          <w:rFonts w:ascii="Times New Roman" w:hAnsi="Times New Roman"/>
          <w:sz w:val="24"/>
          <w:szCs w:val="24"/>
        </w:rPr>
      </w:pPr>
      <w:r>
        <w:rPr>
          <w:rFonts w:ascii="Times New Roman" w:hAnsi="Times New Roman"/>
          <w:sz w:val="24"/>
          <w:szCs w:val="24"/>
        </w:rPr>
        <w:t xml:space="preserve">   </w:t>
      </w:r>
      <w:r w:rsidRPr="000522C2">
        <w:rPr>
          <w:rFonts w:ascii="Times New Roman" w:hAnsi="Times New Roman"/>
          <w:i/>
          <w:iCs/>
          <w:sz w:val="24"/>
          <w:szCs w:val="24"/>
        </w:rPr>
        <w:t>Dekret pre</w:t>
      </w:r>
      <w:r>
        <w:rPr>
          <w:rFonts w:ascii="Times New Roman" w:hAnsi="Times New Roman"/>
          <w:i/>
          <w:iCs/>
          <w:sz w:val="24"/>
          <w:szCs w:val="24"/>
        </w:rPr>
        <w:t>s</w:t>
      </w:r>
      <w:r w:rsidRPr="000522C2">
        <w:rPr>
          <w:rFonts w:ascii="Times New Roman" w:hAnsi="Times New Roman"/>
          <w:i/>
          <w:iCs/>
          <w:sz w:val="24"/>
          <w:szCs w:val="24"/>
        </w:rPr>
        <w:t>identa republiky č. 130/1945 Sb., ze dne 26. října 1945 o státní péči osvětové (dále jen „Dekret“)</w:t>
      </w:r>
      <w:r>
        <w:rPr>
          <w:rFonts w:ascii="Times New Roman" w:hAnsi="Times New Roman"/>
          <w:sz w:val="24"/>
          <w:szCs w:val="24"/>
        </w:rPr>
        <w:t xml:space="preserve">, </w:t>
      </w:r>
      <w:r w:rsidRPr="000522C2">
        <w:rPr>
          <w:rFonts w:ascii="Times New Roman" w:hAnsi="Times New Roman"/>
          <w:sz w:val="24"/>
          <w:szCs w:val="24"/>
        </w:rPr>
        <w:t>patří mezi dekrety vydávaných místo zákonů, a to v době, kdy ještě tehdejší Prozatímní shromáždění nemohlo plnit svou zákonodárnou funkci</w:t>
      </w:r>
      <w:r>
        <w:rPr>
          <w:rFonts w:ascii="Times New Roman" w:hAnsi="Times New Roman"/>
          <w:sz w:val="24"/>
          <w:szCs w:val="24"/>
        </w:rPr>
        <w:t>.</w:t>
      </w:r>
    </w:p>
    <w:p w14:paraId="475A7F0B" w14:textId="29FECD8D" w:rsidR="003E1C7F" w:rsidRDefault="003E1C7F" w:rsidP="00D35F4F">
      <w:pPr>
        <w:spacing w:line="360" w:lineRule="auto"/>
        <w:jc w:val="both"/>
        <w:rPr>
          <w:rFonts w:ascii="Times New Roman" w:hAnsi="Times New Roman"/>
          <w:color w:val="000000"/>
          <w:sz w:val="24"/>
          <w:szCs w:val="24"/>
          <w:shd w:val="clear" w:color="auto" w:fill="FFFFFF"/>
        </w:rPr>
      </w:pPr>
      <w:r w:rsidRPr="00D35F4F">
        <w:rPr>
          <w:rFonts w:ascii="Times New Roman" w:hAnsi="Times New Roman"/>
          <w:sz w:val="24"/>
          <w:szCs w:val="24"/>
        </w:rPr>
        <w:t xml:space="preserve">   Dekret upravuje v § 1 až 7 organizační záležitosti týkající se státní osvětové péče. Jako hlavní orgán, který je zodpovědný za státní péči osvětovou určuje </w:t>
      </w:r>
      <w:r w:rsidRPr="00D35F4F">
        <w:rPr>
          <w:rFonts w:ascii="Times New Roman" w:hAnsi="Times New Roman"/>
          <w:i/>
          <w:iCs/>
          <w:sz w:val="24"/>
          <w:szCs w:val="24"/>
        </w:rPr>
        <w:t>Ministerstvo školství a osvěty</w:t>
      </w:r>
      <w:r w:rsidRPr="00D35F4F">
        <w:rPr>
          <w:rFonts w:ascii="Times New Roman" w:hAnsi="Times New Roman"/>
          <w:sz w:val="24"/>
          <w:szCs w:val="24"/>
        </w:rPr>
        <w:t xml:space="preserve">.  Státní politickou výchovu časové povahy má na starosti </w:t>
      </w:r>
      <w:r w:rsidRPr="00D35F4F">
        <w:rPr>
          <w:rFonts w:ascii="Times New Roman" w:hAnsi="Times New Roman"/>
          <w:i/>
          <w:iCs/>
          <w:sz w:val="24"/>
          <w:szCs w:val="24"/>
        </w:rPr>
        <w:t>ministerstvo informací</w:t>
      </w:r>
      <w:r w:rsidR="00D35F4F" w:rsidRPr="00D35F4F">
        <w:rPr>
          <w:rFonts w:ascii="Times New Roman" w:hAnsi="Times New Roman"/>
          <w:sz w:val="24"/>
          <w:szCs w:val="24"/>
        </w:rPr>
        <w:t xml:space="preserve">. </w:t>
      </w:r>
      <w:r w:rsidR="00D35F4F" w:rsidRPr="00D35F4F">
        <w:rPr>
          <w:rFonts w:ascii="Times New Roman" w:hAnsi="Times New Roman"/>
          <w:i/>
          <w:iCs/>
          <w:sz w:val="24"/>
          <w:szCs w:val="24"/>
        </w:rPr>
        <w:t>Národní rada</w:t>
      </w:r>
      <w:r w:rsidR="00D35F4F" w:rsidRPr="00D35F4F">
        <w:rPr>
          <w:rFonts w:ascii="Times New Roman" w:hAnsi="Times New Roman"/>
          <w:sz w:val="24"/>
          <w:szCs w:val="24"/>
        </w:rPr>
        <w:t xml:space="preserve"> ustanovuje, že státní osvětová péče je </w:t>
      </w:r>
      <w:r w:rsidR="00D35F4F" w:rsidRPr="00D35F4F">
        <w:rPr>
          <w:rFonts w:ascii="Times New Roman" w:hAnsi="Times New Roman"/>
          <w:color w:val="000000"/>
          <w:sz w:val="24"/>
          <w:szCs w:val="24"/>
          <w:shd w:val="clear" w:color="auto" w:fill="FFFFFF"/>
        </w:rPr>
        <w:t>soustavnou kulturní a státně-politickou výchovou lidu, kterou vykonávají místní, okresní a zemské rady osvětové, na Slovensku pak místní a okresní rady osvětové a osvětová rada u pověřence pro školství a osvětu.</w:t>
      </w:r>
    </w:p>
    <w:p w14:paraId="2F205258" w14:textId="57265BA5" w:rsidR="00D35F4F" w:rsidRDefault="00D35F4F" w:rsidP="00D35F4F">
      <w:pPr>
        <w:spacing w:line="360" w:lineRule="auto"/>
        <w:jc w:val="both"/>
        <w:rPr>
          <w:rFonts w:ascii="Times New Roman" w:hAnsi="Times New Roman"/>
          <w:sz w:val="24"/>
          <w:szCs w:val="24"/>
        </w:rPr>
      </w:pPr>
      <w:r w:rsidRPr="00D35F4F">
        <w:rPr>
          <w:rFonts w:ascii="Times New Roman" w:hAnsi="Times New Roman"/>
          <w:i/>
          <w:iCs/>
          <w:color w:val="000000"/>
          <w:sz w:val="24"/>
          <w:szCs w:val="24"/>
          <w:shd w:val="clear" w:color="auto" w:fill="FFFFFF"/>
        </w:rPr>
        <w:t xml:space="preserve">   Osvětové rady</w:t>
      </w:r>
      <w:r w:rsidRPr="00D35F4F">
        <w:rPr>
          <w:rFonts w:ascii="Times New Roman" w:hAnsi="Times New Roman"/>
          <w:color w:val="000000"/>
          <w:sz w:val="24"/>
          <w:szCs w:val="24"/>
          <w:shd w:val="clear" w:color="auto" w:fill="FFFFFF"/>
        </w:rPr>
        <w:t xml:space="preserve"> jsou veřejnoprávní korporace a členství v nich je považováno za čestné. Pro případ jmenování do osvětové rady musí být provedeno tak, aby v nich byli zastoupeni pracovníci kulturních, odborových a zemědělských organizací a institucí.</w:t>
      </w:r>
      <w:r w:rsidR="004E3A55">
        <w:rPr>
          <w:rFonts w:ascii="Times New Roman" w:hAnsi="Times New Roman"/>
          <w:color w:val="000000"/>
          <w:sz w:val="24"/>
          <w:szCs w:val="24"/>
          <w:shd w:val="clear" w:color="auto" w:fill="FFFFFF"/>
        </w:rPr>
        <w:t xml:space="preserve"> Místní, okresní a </w:t>
      </w:r>
      <w:r w:rsidR="004E3A55">
        <w:rPr>
          <w:rFonts w:ascii="Times New Roman" w:hAnsi="Times New Roman"/>
          <w:color w:val="000000"/>
          <w:sz w:val="24"/>
          <w:szCs w:val="24"/>
          <w:shd w:val="clear" w:color="auto" w:fill="FFFFFF"/>
        </w:rPr>
        <w:lastRenderedPageBreak/>
        <w:t>zemské</w:t>
      </w:r>
      <w:r w:rsidR="000B2850">
        <w:rPr>
          <w:rFonts w:ascii="Times New Roman" w:hAnsi="Times New Roman"/>
          <w:color w:val="000000"/>
          <w:sz w:val="24"/>
          <w:szCs w:val="24"/>
          <w:shd w:val="clear" w:color="auto" w:fill="FFFFFF"/>
        </w:rPr>
        <w:t xml:space="preserve"> </w:t>
      </w:r>
      <w:r w:rsidR="004E3A55">
        <w:rPr>
          <w:rFonts w:ascii="Times New Roman" w:hAnsi="Times New Roman"/>
          <w:color w:val="000000"/>
          <w:sz w:val="24"/>
          <w:szCs w:val="24"/>
          <w:shd w:val="clear" w:color="auto" w:fill="FFFFFF"/>
        </w:rPr>
        <w:t>o</w:t>
      </w:r>
      <w:r w:rsidR="000B2850">
        <w:rPr>
          <w:rFonts w:ascii="Times New Roman" w:hAnsi="Times New Roman"/>
          <w:color w:val="000000"/>
          <w:sz w:val="24"/>
          <w:szCs w:val="24"/>
          <w:shd w:val="clear" w:color="auto" w:fill="FFFFFF"/>
        </w:rPr>
        <w:t xml:space="preserve">světové rady jsou výkonné orgány, které se přičleňují k národním výborům, kde </w:t>
      </w:r>
      <w:r w:rsidR="000B2850" w:rsidRPr="000B2850">
        <w:rPr>
          <w:rFonts w:ascii="Times New Roman" w:hAnsi="Times New Roman"/>
          <w:color w:val="000000"/>
          <w:sz w:val="24"/>
          <w:szCs w:val="24"/>
          <w:shd w:val="clear" w:color="auto" w:fill="FFFFFF"/>
        </w:rPr>
        <w:t>kulturní referent národního výboru je zároveň předsedou osvětové rady</w:t>
      </w:r>
      <w:r w:rsidR="000B2850">
        <w:rPr>
          <w:rFonts w:ascii="Times New Roman" w:hAnsi="Times New Roman"/>
          <w:color w:val="000000"/>
          <w:sz w:val="24"/>
          <w:szCs w:val="24"/>
          <w:shd w:val="clear" w:color="auto" w:fill="FFFFFF"/>
        </w:rPr>
        <w:t>.</w:t>
      </w:r>
      <w:r w:rsidR="004E3A55">
        <w:rPr>
          <w:rFonts w:ascii="Times New Roman" w:hAnsi="Times New Roman"/>
          <w:color w:val="000000"/>
          <w:sz w:val="24"/>
          <w:szCs w:val="24"/>
          <w:shd w:val="clear" w:color="auto" w:fill="FFFFFF"/>
        </w:rPr>
        <w:t xml:space="preserve"> </w:t>
      </w:r>
      <w:r w:rsidR="004E3A55" w:rsidRPr="004E3A55">
        <w:rPr>
          <w:rFonts w:ascii="Times New Roman" w:hAnsi="Times New Roman"/>
          <w:color w:val="000000"/>
          <w:sz w:val="24"/>
          <w:szCs w:val="24"/>
          <w:shd w:val="clear" w:color="auto" w:fill="FFFFFF"/>
        </w:rPr>
        <w:t xml:space="preserve">Národní rady </w:t>
      </w:r>
      <w:r w:rsidR="004E3A55" w:rsidRPr="004E3A55">
        <w:rPr>
          <w:rFonts w:ascii="Times New Roman" w:hAnsi="Times New Roman"/>
          <w:sz w:val="24"/>
          <w:szCs w:val="24"/>
        </w:rPr>
        <w:t>zřizují Státní lidovýchovnou radu, která má působit jako poradní orgán.</w:t>
      </w:r>
    </w:p>
    <w:p w14:paraId="7596BE80" w14:textId="30D993FA" w:rsidR="004E3A55" w:rsidRPr="004E3A55" w:rsidRDefault="004E3A55" w:rsidP="00D35F4F">
      <w:pPr>
        <w:spacing w:line="360" w:lineRule="auto"/>
        <w:jc w:val="both"/>
        <w:rPr>
          <w:rFonts w:ascii="Times New Roman" w:hAnsi="Times New Roman"/>
          <w:sz w:val="24"/>
          <w:szCs w:val="24"/>
        </w:rPr>
      </w:pPr>
      <w:r>
        <w:rPr>
          <w:rFonts w:ascii="Times New Roman" w:hAnsi="Times New Roman"/>
          <w:sz w:val="24"/>
          <w:szCs w:val="24"/>
        </w:rPr>
        <w:t xml:space="preserve">   </w:t>
      </w:r>
      <w:r w:rsidRPr="004E3A55">
        <w:rPr>
          <w:rFonts w:ascii="Times New Roman" w:hAnsi="Times New Roman"/>
          <w:sz w:val="24"/>
          <w:szCs w:val="24"/>
        </w:rPr>
        <w:t xml:space="preserve">Podle e § 9 a 10 ministr školství a osvěty </w:t>
      </w:r>
      <w:r w:rsidRPr="004E3A55">
        <w:rPr>
          <w:rFonts w:ascii="Times New Roman" w:hAnsi="Times New Roman"/>
          <w:color w:val="000000"/>
          <w:sz w:val="24"/>
          <w:szCs w:val="24"/>
          <w:shd w:val="clear" w:color="auto" w:fill="FFFFFF"/>
        </w:rPr>
        <w:t>zřídí návrh osvětových rad pro soustavnou kulturní a státně politickou výchovu lidu veřejné lidové osvětové školy nižšího, vyššího i nejvyššího stupně</w:t>
      </w:r>
      <w:r>
        <w:rPr>
          <w:rFonts w:ascii="Times New Roman" w:hAnsi="Times New Roman"/>
          <w:color w:val="000000"/>
          <w:sz w:val="24"/>
          <w:szCs w:val="24"/>
          <w:shd w:val="clear" w:color="auto" w:fill="FFFFFF"/>
        </w:rPr>
        <w:t>.</w:t>
      </w:r>
    </w:p>
    <w:p w14:paraId="0F1D42E9" w14:textId="10357CCC" w:rsidR="000522C2" w:rsidRDefault="004E3A55" w:rsidP="000522C2">
      <w:pPr>
        <w:spacing w:line="360" w:lineRule="auto"/>
        <w:rPr>
          <w:rFonts w:ascii="Times New Roman" w:hAnsi="Times New Roman"/>
          <w:sz w:val="24"/>
          <w:szCs w:val="24"/>
        </w:rPr>
      </w:pPr>
      <w:r>
        <w:rPr>
          <w:rFonts w:ascii="Times New Roman" w:hAnsi="Times New Roman"/>
          <w:sz w:val="24"/>
          <w:szCs w:val="24"/>
        </w:rPr>
        <w:t xml:space="preserve">   Materiální zabezpečení je zakotveno </w:t>
      </w:r>
      <w:r w:rsidRPr="004E3A55">
        <w:rPr>
          <w:rFonts w:ascii="Times New Roman" w:hAnsi="Times New Roman"/>
          <w:sz w:val="24"/>
          <w:szCs w:val="24"/>
        </w:rPr>
        <w:t xml:space="preserve">§ </w:t>
      </w:r>
      <w:r>
        <w:rPr>
          <w:rFonts w:ascii="Times New Roman" w:hAnsi="Times New Roman"/>
          <w:sz w:val="24"/>
          <w:szCs w:val="24"/>
        </w:rPr>
        <w:t xml:space="preserve">11, kdy služební místnosti potřebné pro provoz </w:t>
      </w:r>
      <w:r w:rsidRPr="004E3A55">
        <w:rPr>
          <w:rFonts w:ascii="Times New Roman" w:hAnsi="Times New Roman"/>
          <w:sz w:val="24"/>
          <w:szCs w:val="24"/>
        </w:rPr>
        <w:t>osvěty zajišťuje obec, náklady hradí stát a obce a okresy a země přispívají pravidelnými povinnými příspěvky</w:t>
      </w:r>
      <w:r>
        <w:rPr>
          <w:rFonts w:ascii="Times New Roman" w:hAnsi="Times New Roman"/>
          <w:sz w:val="24"/>
          <w:szCs w:val="24"/>
        </w:rPr>
        <w:t>.</w:t>
      </w:r>
    </w:p>
    <w:p w14:paraId="6F015D45" w14:textId="1FB4A6B7" w:rsidR="00CC6F6E" w:rsidRPr="005D6D41" w:rsidRDefault="00CC6F6E" w:rsidP="000522C2">
      <w:pPr>
        <w:spacing w:line="360" w:lineRule="auto"/>
        <w:rPr>
          <w:rFonts w:ascii="Times New Roman" w:hAnsi="Times New Roman"/>
          <w:b/>
          <w:bCs/>
          <w:sz w:val="24"/>
          <w:szCs w:val="24"/>
        </w:rPr>
      </w:pPr>
      <w:r>
        <w:rPr>
          <w:rFonts w:ascii="Times New Roman" w:hAnsi="Times New Roman"/>
          <w:sz w:val="24"/>
          <w:szCs w:val="24"/>
        </w:rPr>
        <w:t xml:space="preserve">   </w:t>
      </w:r>
      <w:r w:rsidRPr="005D6D41">
        <w:rPr>
          <w:rFonts w:ascii="Times New Roman" w:hAnsi="Times New Roman"/>
          <w:b/>
          <w:bCs/>
          <w:sz w:val="24"/>
          <w:szCs w:val="24"/>
        </w:rPr>
        <w:t>Státní osvětová péče má dvě hlavní oblasti působnosti a to:</w:t>
      </w:r>
    </w:p>
    <w:p w14:paraId="02A88965" w14:textId="77777777" w:rsidR="00CC6F6E" w:rsidRPr="00CC6F6E" w:rsidRDefault="00CC6F6E" w:rsidP="006D01E6">
      <w:pPr>
        <w:pStyle w:val="Odstavecseseznamem"/>
        <w:numPr>
          <w:ilvl w:val="0"/>
          <w:numId w:val="78"/>
        </w:numPr>
        <w:spacing w:line="360" w:lineRule="auto"/>
        <w:rPr>
          <w:rFonts w:ascii="Times New Roman" w:hAnsi="Times New Roman"/>
          <w:i/>
          <w:iCs/>
          <w:sz w:val="24"/>
          <w:szCs w:val="24"/>
        </w:rPr>
      </w:pPr>
      <w:r w:rsidRPr="00CC6F6E">
        <w:rPr>
          <w:rFonts w:ascii="Times New Roman" w:hAnsi="Times New Roman"/>
          <w:i/>
          <w:iCs/>
          <w:sz w:val="24"/>
          <w:szCs w:val="24"/>
        </w:rPr>
        <w:t>kulturní výchova lidu</w:t>
      </w:r>
    </w:p>
    <w:p w14:paraId="706C8F5F" w14:textId="6BF834E1" w:rsidR="00CC6F6E" w:rsidRDefault="00CC6F6E" w:rsidP="006D01E6">
      <w:pPr>
        <w:pStyle w:val="Odstavecseseznamem"/>
        <w:numPr>
          <w:ilvl w:val="0"/>
          <w:numId w:val="78"/>
        </w:numPr>
        <w:spacing w:line="360" w:lineRule="auto"/>
        <w:rPr>
          <w:rFonts w:ascii="Times New Roman" w:hAnsi="Times New Roman"/>
          <w:i/>
          <w:iCs/>
          <w:sz w:val="24"/>
          <w:szCs w:val="24"/>
        </w:rPr>
      </w:pPr>
      <w:r w:rsidRPr="00CC6F6E">
        <w:rPr>
          <w:rFonts w:ascii="Times New Roman" w:hAnsi="Times New Roman"/>
          <w:i/>
          <w:iCs/>
          <w:sz w:val="24"/>
          <w:szCs w:val="24"/>
        </w:rPr>
        <w:t>státně-politická výchova lidu</w:t>
      </w:r>
    </w:p>
    <w:p w14:paraId="716001D7" w14:textId="28334210" w:rsidR="005D6D41" w:rsidRDefault="00CC6F6E" w:rsidP="00897004">
      <w:pPr>
        <w:spacing w:line="360" w:lineRule="auto"/>
        <w:jc w:val="both"/>
        <w:rPr>
          <w:rFonts w:ascii="Times New Roman" w:hAnsi="Times New Roman"/>
          <w:sz w:val="24"/>
          <w:szCs w:val="24"/>
        </w:rPr>
      </w:pPr>
      <w:r w:rsidRPr="00CC6F6E">
        <w:rPr>
          <w:rFonts w:ascii="Times New Roman" w:hAnsi="Times New Roman"/>
          <w:sz w:val="24"/>
          <w:szCs w:val="24"/>
        </w:rPr>
        <w:t xml:space="preserve">   Tento dekret vytvořil dobré předpoklady pro další vývoj a rozvoj osvěty, i když vzhledem k historickým událostem, a ke změně režimu, tento potenciál Dekretu nebyl naplněn</w:t>
      </w:r>
      <w:r>
        <w:rPr>
          <w:rFonts w:ascii="Times New Roman" w:hAnsi="Times New Roman"/>
          <w:sz w:val="24"/>
          <w:szCs w:val="24"/>
        </w:rPr>
        <w:t>. V roce 1948 sloužil jako nástroj ideologie KSČ.</w:t>
      </w:r>
      <w:r w:rsidR="00072996">
        <w:rPr>
          <w:rFonts w:ascii="Times New Roman" w:hAnsi="Times New Roman"/>
          <w:sz w:val="24"/>
          <w:szCs w:val="24"/>
        </w:rPr>
        <w:t xml:space="preserve"> Z politického hlediska byla osvětová péče rozdělena mezi dvě ministerstva. Tento krok znamenal pro komunisty pojištění vlivu na tu část státní péče osvětové, která byla pro ně zásadní.</w:t>
      </w:r>
      <w:r w:rsidRPr="00CC6F6E">
        <w:rPr>
          <w:rFonts w:ascii="Times New Roman" w:hAnsi="Times New Roman"/>
          <w:sz w:val="24"/>
          <w:szCs w:val="24"/>
        </w:rPr>
        <w:t xml:space="preserve"> </w:t>
      </w:r>
      <w:r w:rsidR="00072996">
        <w:rPr>
          <w:rFonts w:ascii="Times New Roman" w:hAnsi="Times New Roman"/>
          <w:sz w:val="24"/>
          <w:szCs w:val="24"/>
        </w:rPr>
        <w:t>Státní péče osvětová byla rozdělena následovně:</w:t>
      </w:r>
    </w:p>
    <w:p w14:paraId="67DB2A35" w14:textId="48A6F39B" w:rsidR="00072996" w:rsidRPr="00072996" w:rsidRDefault="00072996" w:rsidP="006D01E6">
      <w:pPr>
        <w:pStyle w:val="Odstavecseseznamem"/>
        <w:numPr>
          <w:ilvl w:val="0"/>
          <w:numId w:val="79"/>
        </w:numPr>
        <w:spacing w:line="360" w:lineRule="auto"/>
        <w:jc w:val="both"/>
        <w:rPr>
          <w:rFonts w:ascii="Times New Roman" w:hAnsi="Times New Roman"/>
          <w:sz w:val="24"/>
          <w:szCs w:val="24"/>
        </w:rPr>
      </w:pPr>
      <w:r w:rsidRPr="00072996">
        <w:rPr>
          <w:rFonts w:ascii="Times New Roman" w:hAnsi="Times New Roman"/>
          <w:b/>
          <w:bCs/>
          <w:sz w:val="24"/>
          <w:szCs w:val="24"/>
        </w:rPr>
        <w:t>Ministerstvo informací</w:t>
      </w:r>
      <w:r w:rsidRPr="00072996">
        <w:rPr>
          <w:rFonts w:ascii="Times New Roman" w:hAnsi="Times New Roman"/>
          <w:sz w:val="24"/>
          <w:szCs w:val="24"/>
        </w:rPr>
        <w:t>, které mělo na starosti státně politickou výchovu lidu</w:t>
      </w:r>
      <w:r>
        <w:rPr>
          <w:rFonts w:ascii="Times New Roman" w:hAnsi="Times New Roman"/>
          <w:sz w:val="24"/>
          <w:szCs w:val="24"/>
        </w:rPr>
        <w:t>.</w:t>
      </w:r>
    </w:p>
    <w:p w14:paraId="7B81B943" w14:textId="042C41AD" w:rsidR="00775C0D" w:rsidRPr="00072996" w:rsidRDefault="00072996" w:rsidP="006D01E6">
      <w:pPr>
        <w:pStyle w:val="Odstavecseseznamem"/>
        <w:numPr>
          <w:ilvl w:val="0"/>
          <w:numId w:val="79"/>
        </w:numPr>
        <w:spacing w:line="360" w:lineRule="auto"/>
        <w:jc w:val="both"/>
        <w:rPr>
          <w:rFonts w:ascii="Times New Roman" w:hAnsi="Times New Roman"/>
          <w:sz w:val="24"/>
          <w:szCs w:val="24"/>
        </w:rPr>
      </w:pPr>
      <w:r w:rsidRPr="00072996">
        <w:rPr>
          <w:rFonts w:ascii="Times New Roman" w:hAnsi="Times New Roman"/>
          <w:b/>
          <w:bCs/>
          <w:sz w:val="24"/>
          <w:szCs w:val="24"/>
        </w:rPr>
        <w:t>Ministerstvo školství a osvěty</w:t>
      </w:r>
      <w:r w:rsidRPr="00072996">
        <w:rPr>
          <w:rFonts w:ascii="Times New Roman" w:hAnsi="Times New Roman"/>
          <w:sz w:val="24"/>
          <w:szCs w:val="24"/>
        </w:rPr>
        <w:t>, pod které spadala oblast kulturní výchovy lidu</w:t>
      </w:r>
      <w:r>
        <w:rPr>
          <w:rFonts w:ascii="Times New Roman" w:hAnsi="Times New Roman"/>
          <w:sz w:val="24"/>
          <w:szCs w:val="24"/>
        </w:rPr>
        <w:t>.</w:t>
      </w:r>
    </w:p>
    <w:p w14:paraId="615BE0D2" w14:textId="77777777" w:rsidR="006C4ED0" w:rsidRDefault="006C4ED0" w:rsidP="00C43450"/>
    <w:p w14:paraId="1E7E4FB0" w14:textId="0D67F84F" w:rsidR="005B00E3" w:rsidRPr="00EA13BC" w:rsidRDefault="005B00E3" w:rsidP="006D01E6">
      <w:pPr>
        <w:pStyle w:val="Nadpis2"/>
        <w:numPr>
          <w:ilvl w:val="1"/>
          <w:numId w:val="104"/>
        </w:numPr>
        <w:rPr>
          <w:rFonts w:ascii="Times New Roman" w:hAnsi="Times New Roman" w:cs="Times New Roman"/>
          <w:b/>
          <w:bCs/>
          <w:color w:val="auto"/>
          <w:sz w:val="32"/>
          <w:szCs w:val="32"/>
        </w:rPr>
      </w:pPr>
      <w:bookmarkStart w:id="23" w:name="_Toc89623128"/>
      <w:r w:rsidRPr="00EA13BC">
        <w:rPr>
          <w:rFonts w:ascii="Times New Roman" w:hAnsi="Times New Roman" w:cs="Times New Roman"/>
          <w:b/>
          <w:bCs/>
          <w:color w:val="auto"/>
          <w:sz w:val="32"/>
          <w:szCs w:val="32"/>
        </w:rPr>
        <w:t>Soběslavský plán kulturně-osvětové činnosti</w:t>
      </w:r>
      <w:bookmarkEnd w:id="23"/>
    </w:p>
    <w:p w14:paraId="10F0180C" w14:textId="65D74E50" w:rsidR="00EE4302" w:rsidRDefault="00EE4302" w:rsidP="00EE4302"/>
    <w:p w14:paraId="614CB2F3" w14:textId="577E7ECC" w:rsidR="00E0676B" w:rsidRDefault="00EE4302" w:rsidP="00EE4302">
      <w:pPr>
        <w:spacing w:line="360" w:lineRule="auto"/>
        <w:jc w:val="both"/>
        <w:rPr>
          <w:rFonts w:ascii="Times New Roman" w:hAnsi="Times New Roman"/>
          <w:sz w:val="24"/>
          <w:szCs w:val="24"/>
        </w:rPr>
      </w:pPr>
      <w:r>
        <w:t xml:space="preserve">   </w:t>
      </w:r>
      <w:r w:rsidRPr="00EE4302">
        <w:rPr>
          <w:rFonts w:ascii="Times New Roman" w:hAnsi="Times New Roman"/>
          <w:sz w:val="24"/>
          <w:szCs w:val="24"/>
        </w:rPr>
        <w:t>V roce 1950 proběhl sjezd kulturně osvětových pracovníků českých krajů. Tehdejší ministr informací a osvěty Václav Kopecký na tomto sjezdu přednesl programový projev, jehož smyslem bylo zdůraznit tehdejší úkoly pro kulturně osvětové pracovníky a plán činnosti na rok 1951. V rámci programu Václav Kopecký vytýčil základní úkoly osvěty,</w:t>
      </w:r>
      <w:r>
        <w:rPr>
          <w:rFonts w:ascii="Times New Roman" w:hAnsi="Times New Roman"/>
          <w:sz w:val="24"/>
          <w:szCs w:val="24"/>
        </w:rPr>
        <w:t xml:space="preserve"> mezi které patří:</w:t>
      </w:r>
    </w:p>
    <w:p w14:paraId="2AD344C2" w14:textId="77777777" w:rsidR="00897004" w:rsidRDefault="00897004" w:rsidP="00EE4302">
      <w:pPr>
        <w:spacing w:line="360" w:lineRule="auto"/>
        <w:jc w:val="both"/>
        <w:rPr>
          <w:rFonts w:ascii="Times New Roman" w:hAnsi="Times New Roman"/>
          <w:sz w:val="24"/>
          <w:szCs w:val="24"/>
        </w:rPr>
      </w:pPr>
    </w:p>
    <w:p w14:paraId="3D8C2E6F" w14:textId="003EB3D5" w:rsidR="00EE4302" w:rsidRPr="00EE4302" w:rsidRDefault="00EE4302" w:rsidP="006D01E6">
      <w:pPr>
        <w:pStyle w:val="Odstavecseseznamem"/>
        <w:numPr>
          <w:ilvl w:val="0"/>
          <w:numId w:val="85"/>
        </w:numPr>
        <w:spacing w:line="360" w:lineRule="auto"/>
        <w:jc w:val="both"/>
        <w:rPr>
          <w:rFonts w:ascii="Times New Roman" w:hAnsi="Times New Roman"/>
          <w:i/>
          <w:iCs/>
          <w:sz w:val="24"/>
          <w:szCs w:val="24"/>
        </w:rPr>
      </w:pPr>
      <w:r w:rsidRPr="00EE4302">
        <w:rPr>
          <w:rFonts w:ascii="Times New Roman" w:hAnsi="Times New Roman"/>
          <w:i/>
          <w:iCs/>
          <w:sz w:val="24"/>
          <w:szCs w:val="24"/>
        </w:rPr>
        <w:t>kulturně osvětová pomoc lidu v budování socialismu a v boji o mír</w:t>
      </w:r>
    </w:p>
    <w:p w14:paraId="41125126" w14:textId="77777777" w:rsidR="00EE4302" w:rsidRPr="00EE4302" w:rsidRDefault="00EE4302" w:rsidP="006D01E6">
      <w:pPr>
        <w:pStyle w:val="Odstavecseseznamem"/>
        <w:numPr>
          <w:ilvl w:val="0"/>
          <w:numId w:val="85"/>
        </w:numPr>
        <w:spacing w:line="360" w:lineRule="auto"/>
        <w:jc w:val="both"/>
        <w:rPr>
          <w:rFonts w:ascii="Times New Roman" w:hAnsi="Times New Roman"/>
          <w:i/>
          <w:iCs/>
          <w:sz w:val="24"/>
          <w:szCs w:val="24"/>
        </w:rPr>
      </w:pPr>
      <w:r w:rsidRPr="00EE4302">
        <w:rPr>
          <w:rFonts w:ascii="Times New Roman" w:hAnsi="Times New Roman"/>
          <w:i/>
          <w:iCs/>
          <w:sz w:val="24"/>
          <w:szCs w:val="24"/>
        </w:rPr>
        <w:t>šíření vědeckého světového názoru a vědecko-osvětová propagace</w:t>
      </w:r>
    </w:p>
    <w:p w14:paraId="26CED853" w14:textId="6B9EAAFB" w:rsidR="00EE4302" w:rsidRPr="00EE4302" w:rsidRDefault="00EE4302" w:rsidP="006D01E6">
      <w:pPr>
        <w:pStyle w:val="Odstavecseseznamem"/>
        <w:numPr>
          <w:ilvl w:val="0"/>
          <w:numId w:val="85"/>
        </w:numPr>
        <w:spacing w:line="360" w:lineRule="auto"/>
        <w:jc w:val="both"/>
        <w:rPr>
          <w:rFonts w:ascii="Times New Roman" w:hAnsi="Times New Roman"/>
          <w:i/>
          <w:iCs/>
          <w:sz w:val="24"/>
          <w:szCs w:val="24"/>
        </w:rPr>
      </w:pPr>
      <w:r w:rsidRPr="00EE4302">
        <w:rPr>
          <w:rFonts w:ascii="Times New Roman" w:hAnsi="Times New Roman"/>
          <w:i/>
          <w:iCs/>
          <w:sz w:val="24"/>
          <w:szCs w:val="24"/>
        </w:rPr>
        <w:t>vytváření nových forem společenského života a péče o rozvoj lidové tvořivosti</w:t>
      </w:r>
    </w:p>
    <w:p w14:paraId="055DD565" w14:textId="22817B9E" w:rsidR="00EE4302" w:rsidRPr="00EE4302" w:rsidRDefault="00EE4302" w:rsidP="006D01E6">
      <w:pPr>
        <w:pStyle w:val="Odstavecseseznamem"/>
        <w:numPr>
          <w:ilvl w:val="0"/>
          <w:numId w:val="85"/>
        </w:numPr>
        <w:spacing w:line="360" w:lineRule="auto"/>
        <w:jc w:val="both"/>
        <w:rPr>
          <w:rFonts w:ascii="Times New Roman" w:hAnsi="Times New Roman"/>
          <w:i/>
          <w:iCs/>
          <w:sz w:val="24"/>
          <w:szCs w:val="24"/>
        </w:rPr>
      </w:pPr>
      <w:r w:rsidRPr="00EE4302">
        <w:rPr>
          <w:rFonts w:ascii="Times New Roman" w:hAnsi="Times New Roman"/>
          <w:i/>
          <w:iCs/>
          <w:sz w:val="24"/>
          <w:szCs w:val="24"/>
        </w:rPr>
        <w:lastRenderedPageBreak/>
        <w:t>výstavba osvětového 34 aparátu lidové správy a koordinace veřejné činnosti dobrovolných kulturně osvětových složek</w:t>
      </w:r>
    </w:p>
    <w:p w14:paraId="7F1A9031" w14:textId="7BC313E7" w:rsidR="00EE4302" w:rsidRPr="00EE4302" w:rsidRDefault="00EE4302" w:rsidP="006D01E6">
      <w:pPr>
        <w:pStyle w:val="Odstavecseseznamem"/>
        <w:numPr>
          <w:ilvl w:val="0"/>
          <w:numId w:val="85"/>
        </w:numPr>
        <w:spacing w:line="360" w:lineRule="auto"/>
        <w:jc w:val="both"/>
        <w:rPr>
          <w:rFonts w:ascii="Times New Roman" w:hAnsi="Times New Roman"/>
          <w:i/>
          <w:iCs/>
          <w:sz w:val="24"/>
          <w:szCs w:val="24"/>
        </w:rPr>
      </w:pPr>
      <w:r w:rsidRPr="00EE4302">
        <w:rPr>
          <w:rFonts w:ascii="Times New Roman" w:hAnsi="Times New Roman"/>
          <w:i/>
          <w:iCs/>
          <w:sz w:val="24"/>
          <w:szCs w:val="24"/>
        </w:rPr>
        <w:t>kulturní pomoc občanům jiné národnosti</w:t>
      </w:r>
    </w:p>
    <w:p w14:paraId="0FE4379F" w14:textId="5679EF50" w:rsidR="00EE4302" w:rsidRDefault="00EE4302" w:rsidP="006D01E6">
      <w:pPr>
        <w:pStyle w:val="Odstavecseseznamem"/>
        <w:numPr>
          <w:ilvl w:val="0"/>
          <w:numId w:val="85"/>
        </w:numPr>
        <w:spacing w:line="360" w:lineRule="auto"/>
        <w:jc w:val="both"/>
        <w:rPr>
          <w:rFonts w:ascii="Times New Roman" w:hAnsi="Times New Roman"/>
          <w:i/>
          <w:iCs/>
          <w:sz w:val="24"/>
          <w:szCs w:val="24"/>
        </w:rPr>
      </w:pPr>
      <w:r w:rsidRPr="00EE4302">
        <w:rPr>
          <w:rFonts w:ascii="Times New Roman" w:hAnsi="Times New Roman"/>
          <w:i/>
          <w:iCs/>
          <w:sz w:val="24"/>
          <w:szCs w:val="24"/>
        </w:rPr>
        <w:t>péče o osvětové kádry</w:t>
      </w:r>
    </w:p>
    <w:p w14:paraId="1EDEC481" w14:textId="77777777" w:rsidR="00E0676B" w:rsidRPr="00E0676B" w:rsidRDefault="00E0676B" w:rsidP="00E0676B">
      <w:pPr>
        <w:spacing w:line="360" w:lineRule="auto"/>
        <w:jc w:val="both"/>
        <w:rPr>
          <w:rFonts w:ascii="Times New Roman" w:hAnsi="Times New Roman"/>
          <w:i/>
          <w:iCs/>
          <w:sz w:val="24"/>
          <w:szCs w:val="24"/>
        </w:rPr>
      </w:pPr>
    </w:p>
    <w:p w14:paraId="14322F7C" w14:textId="2E0D0A20" w:rsidR="00B77465" w:rsidRDefault="00B77465" w:rsidP="00B77465">
      <w:pPr>
        <w:spacing w:line="360" w:lineRule="auto"/>
        <w:jc w:val="both"/>
        <w:rPr>
          <w:rFonts w:ascii="Times New Roman" w:hAnsi="Times New Roman"/>
          <w:sz w:val="24"/>
          <w:szCs w:val="24"/>
        </w:rPr>
      </w:pPr>
      <w:r w:rsidRPr="00B77465">
        <w:rPr>
          <w:rFonts w:ascii="Times New Roman" w:hAnsi="Times New Roman"/>
          <w:sz w:val="24"/>
          <w:szCs w:val="24"/>
        </w:rPr>
        <w:t xml:space="preserve">   </w:t>
      </w:r>
      <w:r w:rsidRPr="00030CD9">
        <w:rPr>
          <w:rFonts w:ascii="Times New Roman" w:hAnsi="Times New Roman"/>
          <w:sz w:val="24"/>
          <w:szCs w:val="24"/>
        </w:rPr>
        <w:t>Důraz klade k vybudování kulturních zařízení a klubů, které mají být zřizovány z místních hostinských a restauračních podniků a mají se stát centry nového kulturně společenského života. Zdůraz</w:t>
      </w:r>
      <w:r w:rsidR="00030CD9" w:rsidRPr="00030CD9">
        <w:rPr>
          <w:rFonts w:ascii="Times New Roman" w:hAnsi="Times New Roman"/>
          <w:sz w:val="24"/>
          <w:szCs w:val="24"/>
        </w:rPr>
        <w:t>ňuje počátky komunistického režimu, kde bylo nutné vybudovat osvětová zařízení a nyní je důležité se zaměřit na praktické zabezpečení osvětové péče. Vidí nutnost podpory lidové umělecké tvořivosti, které se projeví následovně vznikem hudebních, divadelních a recitačních kroužků.</w:t>
      </w:r>
      <w:r w:rsidR="00F12684">
        <w:rPr>
          <w:rFonts w:ascii="Times New Roman" w:hAnsi="Times New Roman"/>
          <w:sz w:val="24"/>
          <w:szCs w:val="24"/>
        </w:rPr>
        <w:t xml:space="preserve"> Co týče osvěty na venkově, chce se zaměřit na propagaci socialismu</w:t>
      </w:r>
      <w:r w:rsidR="00CD7C35">
        <w:rPr>
          <w:rFonts w:ascii="Times New Roman" w:hAnsi="Times New Roman"/>
          <w:sz w:val="24"/>
          <w:szCs w:val="24"/>
        </w:rPr>
        <w:t>,</w:t>
      </w:r>
      <w:r w:rsidR="00F12684">
        <w:rPr>
          <w:rFonts w:ascii="Times New Roman" w:hAnsi="Times New Roman"/>
          <w:sz w:val="24"/>
          <w:szCs w:val="24"/>
        </w:rPr>
        <w:t xml:space="preserve"> a především na </w:t>
      </w:r>
      <w:r w:rsidR="00F12684" w:rsidRPr="00F12684">
        <w:rPr>
          <w:rFonts w:ascii="Times New Roman" w:hAnsi="Times New Roman"/>
          <w:sz w:val="24"/>
          <w:szCs w:val="24"/>
        </w:rPr>
        <w:t>překonání zejména církevních reakčních vlivů</w:t>
      </w:r>
      <w:r w:rsidR="00F12684">
        <w:rPr>
          <w:rFonts w:ascii="Times New Roman" w:hAnsi="Times New Roman"/>
          <w:sz w:val="24"/>
          <w:szCs w:val="24"/>
        </w:rPr>
        <w:t>.</w:t>
      </w:r>
    </w:p>
    <w:p w14:paraId="0539ACB1" w14:textId="454A3149" w:rsidR="00F12684" w:rsidRDefault="00F12684" w:rsidP="00B77465">
      <w:pPr>
        <w:spacing w:line="360" w:lineRule="auto"/>
        <w:jc w:val="both"/>
        <w:rPr>
          <w:rFonts w:ascii="Times New Roman" w:hAnsi="Times New Roman"/>
          <w:sz w:val="24"/>
          <w:szCs w:val="24"/>
        </w:rPr>
      </w:pPr>
      <w:r w:rsidRPr="00CD7C35">
        <w:rPr>
          <w:rFonts w:ascii="Times New Roman" w:hAnsi="Times New Roman"/>
          <w:sz w:val="24"/>
          <w:szCs w:val="24"/>
        </w:rPr>
        <w:t xml:space="preserve">   Soběslavský plán kulturně-osvětové činnosti je prvním dokumentem po únorovém převratu, který se zaměřuje na oblast osvětové činnosti ve smyslu definování jejích cílů, výstavby osvětového aparátu a také definování středisek kulturně osvětové činnosti,</w:t>
      </w:r>
      <w:r w:rsidR="00CD7C35" w:rsidRPr="00CD7C35">
        <w:rPr>
          <w:rFonts w:ascii="Times New Roman" w:hAnsi="Times New Roman"/>
          <w:sz w:val="24"/>
          <w:szCs w:val="24"/>
        </w:rPr>
        <w:t xml:space="preserve"> které nahradí soustavu osvětových rad, osvětové besedy.</w:t>
      </w:r>
    </w:p>
    <w:p w14:paraId="4A51982F" w14:textId="60BD94D2" w:rsidR="00CD7C35" w:rsidRDefault="00CD7C35" w:rsidP="00B77465">
      <w:pPr>
        <w:spacing w:line="360" w:lineRule="auto"/>
        <w:jc w:val="both"/>
        <w:rPr>
          <w:rFonts w:ascii="Times New Roman" w:hAnsi="Times New Roman"/>
          <w:sz w:val="24"/>
          <w:szCs w:val="24"/>
        </w:rPr>
      </w:pPr>
      <w:r w:rsidRPr="00CD7C35">
        <w:rPr>
          <w:rFonts w:ascii="Times New Roman" w:hAnsi="Times New Roman"/>
          <w:sz w:val="24"/>
          <w:szCs w:val="24"/>
        </w:rPr>
        <w:t xml:space="preserve">   Z dokumentu je zřejmé, že cíle osvětové činnosti jsou jen obecné, v dokumentu nejsou uvedeny žádné specifické kroky, které by měly k požadovaným cílům vést. K důležitým cílům </w:t>
      </w:r>
      <w:r w:rsidRPr="00CD7C35">
        <w:rPr>
          <w:rFonts w:ascii="Times New Roman" w:hAnsi="Times New Roman"/>
          <w:i/>
          <w:iCs/>
          <w:sz w:val="24"/>
          <w:szCs w:val="24"/>
        </w:rPr>
        <w:t>Soběslavského plánu kulturně-osvětové činnosti patří</w:t>
      </w:r>
      <w:r w:rsidRPr="00CD7C35">
        <w:rPr>
          <w:rFonts w:ascii="Times New Roman" w:hAnsi="Times New Roman"/>
          <w:sz w:val="24"/>
          <w:szCs w:val="24"/>
        </w:rPr>
        <w:t>:</w:t>
      </w:r>
    </w:p>
    <w:p w14:paraId="54C6035F" w14:textId="0461287B" w:rsidR="00CD7C35" w:rsidRPr="00CD7C35" w:rsidRDefault="00CD7C35" w:rsidP="006D01E6">
      <w:pPr>
        <w:pStyle w:val="Odstavecseseznamem"/>
        <w:numPr>
          <w:ilvl w:val="0"/>
          <w:numId w:val="86"/>
        </w:numPr>
        <w:spacing w:line="360" w:lineRule="auto"/>
        <w:jc w:val="both"/>
        <w:rPr>
          <w:rFonts w:ascii="Times New Roman" w:hAnsi="Times New Roman"/>
          <w:sz w:val="24"/>
          <w:szCs w:val="24"/>
        </w:rPr>
      </w:pPr>
      <w:r w:rsidRPr="00CD7C35">
        <w:rPr>
          <w:rFonts w:ascii="Times New Roman" w:hAnsi="Times New Roman"/>
          <w:sz w:val="24"/>
          <w:szCs w:val="24"/>
        </w:rPr>
        <w:t>budování nových forem společenského života</w:t>
      </w:r>
    </w:p>
    <w:p w14:paraId="70A2FC49" w14:textId="37B57A40" w:rsidR="00CD7C35" w:rsidRPr="00CD7C35" w:rsidRDefault="00CD7C35" w:rsidP="006D01E6">
      <w:pPr>
        <w:pStyle w:val="Odstavecseseznamem"/>
        <w:numPr>
          <w:ilvl w:val="0"/>
          <w:numId w:val="86"/>
        </w:numPr>
        <w:spacing w:line="360" w:lineRule="auto"/>
        <w:jc w:val="both"/>
        <w:rPr>
          <w:rFonts w:ascii="Times New Roman" w:hAnsi="Times New Roman"/>
          <w:sz w:val="24"/>
          <w:szCs w:val="24"/>
        </w:rPr>
      </w:pPr>
      <w:r w:rsidRPr="00CD7C35">
        <w:rPr>
          <w:rFonts w:ascii="Times New Roman" w:hAnsi="Times New Roman"/>
          <w:sz w:val="24"/>
          <w:szCs w:val="24"/>
        </w:rPr>
        <w:t>boj o mír</w:t>
      </w:r>
    </w:p>
    <w:p w14:paraId="1E4F5962" w14:textId="5A11C659" w:rsidR="00CD7C35" w:rsidRPr="00CD7C35" w:rsidRDefault="00CD7C35" w:rsidP="006D01E6">
      <w:pPr>
        <w:pStyle w:val="Odstavecseseznamem"/>
        <w:numPr>
          <w:ilvl w:val="0"/>
          <w:numId w:val="86"/>
        </w:numPr>
        <w:spacing w:line="360" w:lineRule="auto"/>
        <w:jc w:val="both"/>
        <w:rPr>
          <w:rFonts w:ascii="Times New Roman" w:hAnsi="Times New Roman"/>
          <w:sz w:val="24"/>
          <w:szCs w:val="24"/>
        </w:rPr>
      </w:pPr>
      <w:r w:rsidRPr="00CD7C35">
        <w:rPr>
          <w:rFonts w:ascii="Times New Roman" w:hAnsi="Times New Roman"/>
          <w:sz w:val="24"/>
          <w:szCs w:val="24"/>
        </w:rPr>
        <w:t>budování socialismu</w:t>
      </w:r>
    </w:p>
    <w:p w14:paraId="64033020" w14:textId="58ED7BAB" w:rsidR="00CD7C35" w:rsidRDefault="00CD7C35" w:rsidP="006D01E6">
      <w:pPr>
        <w:pStyle w:val="Odstavecseseznamem"/>
        <w:numPr>
          <w:ilvl w:val="0"/>
          <w:numId w:val="86"/>
        </w:numPr>
        <w:spacing w:line="360" w:lineRule="auto"/>
        <w:jc w:val="both"/>
        <w:rPr>
          <w:rFonts w:ascii="Times New Roman" w:hAnsi="Times New Roman"/>
          <w:sz w:val="24"/>
          <w:szCs w:val="24"/>
        </w:rPr>
      </w:pPr>
      <w:r w:rsidRPr="00CD7C35">
        <w:rPr>
          <w:rFonts w:ascii="Times New Roman" w:hAnsi="Times New Roman"/>
          <w:sz w:val="24"/>
          <w:szCs w:val="24"/>
        </w:rPr>
        <w:t>šíření vědeckého světového názoru</w:t>
      </w:r>
    </w:p>
    <w:p w14:paraId="373AD8C3" w14:textId="5FA00B61" w:rsidR="005A3E62" w:rsidRPr="00CD7C35" w:rsidRDefault="00CD7C35" w:rsidP="006D01E6">
      <w:pPr>
        <w:pStyle w:val="Odstavecseseznamem"/>
        <w:numPr>
          <w:ilvl w:val="0"/>
          <w:numId w:val="86"/>
        </w:numPr>
        <w:spacing w:line="360" w:lineRule="auto"/>
        <w:jc w:val="both"/>
        <w:rPr>
          <w:rFonts w:ascii="Times New Roman" w:hAnsi="Times New Roman" w:cs="Times New Roman"/>
          <w:i/>
          <w:iCs/>
          <w:sz w:val="24"/>
          <w:szCs w:val="24"/>
        </w:rPr>
      </w:pPr>
      <w:r w:rsidRPr="00CD7C35">
        <w:rPr>
          <w:rFonts w:ascii="Times New Roman" w:hAnsi="Times New Roman" w:cs="Times New Roman"/>
          <w:sz w:val="24"/>
          <w:szCs w:val="24"/>
        </w:rPr>
        <w:t>demokratizace kultury</w:t>
      </w:r>
    </w:p>
    <w:p w14:paraId="7C7223EE" w14:textId="77777777" w:rsidR="00CD7C35" w:rsidRPr="00CD7C35" w:rsidRDefault="00CD7C35" w:rsidP="006D01E6">
      <w:pPr>
        <w:pStyle w:val="Odstavecseseznamem"/>
        <w:numPr>
          <w:ilvl w:val="0"/>
          <w:numId w:val="86"/>
        </w:numPr>
        <w:spacing w:line="360" w:lineRule="auto"/>
        <w:jc w:val="both"/>
        <w:rPr>
          <w:rFonts w:ascii="Times New Roman" w:hAnsi="Times New Roman" w:cs="Times New Roman"/>
          <w:i/>
          <w:iCs/>
          <w:sz w:val="24"/>
          <w:szCs w:val="24"/>
        </w:rPr>
      </w:pPr>
      <w:r w:rsidRPr="00CD7C35">
        <w:rPr>
          <w:rFonts w:ascii="Times New Roman" w:hAnsi="Times New Roman" w:cs="Times New Roman"/>
          <w:sz w:val="24"/>
          <w:szCs w:val="24"/>
        </w:rPr>
        <w:t xml:space="preserve">trávení volného času v kolektivu ostatních občanů </w:t>
      </w:r>
    </w:p>
    <w:p w14:paraId="52B011F0" w14:textId="205A975B" w:rsidR="00FF7921" w:rsidRPr="00D42385" w:rsidRDefault="00CD7C35" w:rsidP="006D01E6">
      <w:pPr>
        <w:pStyle w:val="Odstavecseseznamem"/>
        <w:numPr>
          <w:ilvl w:val="0"/>
          <w:numId w:val="86"/>
        </w:numPr>
        <w:spacing w:line="360" w:lineRule="auto"/>
        <w:jc w:val="both"/>
        <w:rPr>
          <w:rFonts w:ascii="Times New Roman" w:hAnsi="Times New Roman" w:cs="Times New Roman"/>
          <w:i/>
          <w:iCs/>
          <w:sz w:val="24"/>
          <w:szCs w:val="24"/>
        </w:rPr>
      </w:pPr>
      <w:r w:rsidRPr="00CD7C35">
        <w:rPr>
          <w:rFonts w:ascii="Times New Roman" w:hAnsi="Times New Roman" w:cs="Times New Roman"/>
          <w:sz w:val="24"/>
          <w:szCs w:val="24"/>
        </w:rPr>
        <w:t>zaměření proti náboženství.</w:t>
      </w:r>
    </w:p>
    <w:p w14:paraId="51E50C5D" w14:textId="36BB787A" w:rsidR="00FF7921" w:rsidRDefault="00FF7921" w:rsidP="00C43450"/>
    <w:p w14:paraId="5109B06B" w14:textId="7BC1D960" w:rsidR="00257DB7" w:rsidRDefault="00257DB7" w:rsidP="00C43450"/>
    <w:p w14:paraId="56BD3647" w14:textId="77777777" w:rsidR="00257DB7" w:rsidRDefault="00257DB7" w:rsidP="00C43450"/>
    <w:p w14:paraId="304C18E7" w14:textId="21B8951D" w:rsidR="00C43450" w:rsidRPr="00EA13BC" w:rsidRDefault="00C43450" w:rsidP="006D01E6">
      <w:pPr>
        <w:pStyle w:val="Nadpis2"/>
        <w:numPr>
          <w:ilvl w:val="1"/>
          <w:numId w:val="104"/>
        </w:numPr>
        <w:rPr>
          <w:rFonts w:ascii="Times New Roman" w:hAnsi="Times New Roman" w:cs="Times New Roman"/>
          <w:b/>
          <w:bCs/>
          <w:color w:val="auto"/>
          <w:sz w:val="32"/>
          <w:szCs w:val="32"/>
        </w:rPr>
      </w:pPr>
      <w:bookmarkStart w:id="24" w:name="_Toc89623129"/>
      <w:r w:rsidRPr="00EA13BC">
        <w:rPr>
          <w:rFonts w:ascii="Times New Roman" w:hAnsi="Times New Roman" w:cs="Times New Roman"/>
          <w:b/>
          <w:bCs/>
          <w:color w:val="auto"/>
          <w:sz w:val="32"/>
          <w:szCs w:val="32"/>
        </w:rPr>
        <w:lastRenderedPageBreak/>
        <w:t xml:space="preserve">Usnesení </w:t>
      </w:r>
      <w:r w:rsidR="005B00E3" w:rsidRPr="00EA13BC">
        <w:rPr>
          <w:rFonts w:ascii="Times New Roman" w:hAnsi="Times New Roman" w:cs="Times New Roman"/>
          <w:b/>
          <w:bCs/>
          <w:color w:val="auto"/>
          <w:sz w:val="32"/>
          <w:szCs w:val="32"/>
        </w:rPr>
        <w:t>ÚV KSČ o dalším rozvoji a prohloubení ideové účinnosti osvětové práce</w:t>
      </w:r>
      <w:bookmarkEnd w:id="24"/>
    </w:p>
    <w:p w14:paraId="2DE1C762" w14:textId="49AACB26" w:rsidR="00E84372" w:rsidRDefault="00E84372" w:rsidP="00E84372"/>
    <w:p w14:paraId="352E7DBA" w14:textId="539A287A" w:rsidR="00AC3B92" w:rsidRDefault="00E84372" w:rsidP="00AE4892">
      <w:pPr>
        <w:spacing w:line="360" w:lineRule="auto"/>
        <w:jc w:val="both"/>
        <w:rPr>
          <w:rFonts w:ascii="Times New Roman" w:hAnsi="Times New Roman"/>
          <w:sz w:val="24"/>
          <w:szCs w:val="24"/>
        </w:rPr>
      </w:pPr>
      <w:r w:rsidRPr="00AE4892">
        <w:rPr>
          <w:rFonts w:ascii="Times New Roman" w:hAnsi="Times New Roman"/>
          <w:sz w:val="24"/>
          <w:szCs w:val="24"/>
        </w:rPr>
        <w:t xml:space="preserve">   </w:t>
      </w:r>
      <w:r w:rsidRPr="00AE4892">
        <w:rPr>
          <w:rFonts w:ascii="Times New Roman" w:hAnsi="Times New Roman"/>
          <w:color w:val="221F1F"/>
          <w:sz w:val="24"/>
          <w:szCs w:val="24"/>
          <w:shd w:val="clear" w:color="auto" w:fill="FFFFFF"/>
        </w:rPr>
        <w:t xml:space="preserve">Do Národního shromáždění byl předložen Ministerstvem školství a kultury. Hlavním ideovým zdrojem vypracovaného textu bylo usnesení ÚV KSČ o dalším rozvoji a prohloubení ideové účinnosti osvětové práce z května 1958. </w:t>
      </w:r>
      <w:r w:rsidR="00AE4892">
        <w:rPr>
          <w:rFonts w:ascii="Times New Roman" w:hAnsi="Times New Roman"/>
          <w:color w:val="221F1F"/>
          <w:sz w:val="24"/>
          <w:szCs w:val="24"/>
          <w:shd w:val="clear" w:color="auto" w:fill="FFFFFF"/>
        </w:rPr>
        <w:t>V rámci usnesení byly stanoveny hlavní cíle osvětové práce, také hlavní směry a její obsah.</w:t>
      </w:r>
      <w:r w:rsidR="001A6D97">
        <w:rPr>
          <w:rFonts w:ascii="Times New Roman" w:hAnsi="Times New Roman"/>
          <w:color w:val="221F1F"/>
          <w:sz w:val="24"/>
          <w:szCs w:val="24"/>
          <w:shd w:val="clear" w:color="auto" w:fill="FFFFFF"/>
        </w:rPr>
        <w:t xml:space="preserve"> Již z názvu a určitých pasáží </w:t>
      </w:r>
      <w:r w:rsidR="001A6D97" w:rsidRPr="00941DA1">
        <w:rPr>
          <w:rFonts w:ascii="Times New Roman" w:hAnsi="Times New Roman"/>
          <w:i/>
          <w:iCs/>
          <w:color w:val="221F1F"/>
          <w:sz w:val="24"/>
          <w:szCs w:val="24"/>
          <w:shd w:val="clear" w:color="auto" w:fill="FFFFFF"/>
        </w:rPr>
        <w:t>„Usnesení ÚV KSČ o dalším rozvoji a prohloubení ideové účinnosti osvětové práce“</w:t>
      </w:r>
      <w:r w:rsidR="001A6D97">
        <w:rPr>
          <w:rFonts w:ascii="Times New Roman" w:hAnsi="Times New Roman"/>
          <w:color w:val="221F1F"/>
          <w:sz w:val="24"/>
          <w:szCs w:val="24"/>
          <w:shd w:val="clear" w:color="auto" w:fill="FFFFFF"/>
        </w:rPr>
        <w:t xml:space="preserve"> lze soudit, že dokument z části reaguje na ne</w:t>
      </w:r>
      <w:r w:rsidR="00B83E31">
        <w:rPr>
          <w:rFonts w:ascii="Times New Roman" w:hAnsi="Times New Roman"/>
          <w:color w:val="221F1F"/>
          <w:sz w:val="24"/>
          <w:szCs w:val="24"/>
          <w:shd w:val="clear" w:color="auto" w:fill="FFFFFF"/>
        </w:rPr>
        <w:t xml:space="preserve">uspokojivé výsledky </w:t>
      </w:r>
      <w:r w:rsidR="00B83E31" w:rsidRPr="00B83E31">
        <w:rPr>
          <w:rFonts w:ascii="Times New Roman" w:hAnsi="Times New Roman"/>
          <w:sz w:val="24"/>
          <w:szCs w:val="24"/>
        </w:rPr>
        <w:t>plnění úkolů osvětové činnosti</w:t>
      </w:r>
      <w:r w:rsidR="00AC3B92">
        <w:rPr>
          <w:rFonts w:ascii="Times New Roman" w:hAnsi="Times New Roman"/>
          <w:sz w:val="24"/>
          <w:szCs w:val="24"/>
        </w:rPr>
        <w:t xml:space="preserve"> např:</w:t>
      </w:r>
    </w:p>
    <w:p w14:paraId="7DA53D32" w14:textId="4E6D3D86" w:rsidR="00FF7921" w:rsidRDefault="00AC3B92" w:rsidP="00AE4892">
      <w:pPr>
        <w:spacing w:line="360" w:lineRule="auto"/>
        <w:jc w:val="both"/>
        <w:rPr>
          <w:rFonts w:ascii="Times New Roman" w:hAnsi="Times New Roman"/>
          <w:i/>
          <w:iCs/>
          <w:sz w:val="24"/>
          <w:szCs w:val="24"/>
        </w:rPr>
      </w:pPr>
      <w:r>
        <w:rPr>
          <w:rFonts w:ascii="Times New Roman" w:hAnsi="Times New Roman"/>
          <w:i/>
          <w:iCs/>
          <w:sz w:val="24"/>
          <w:szCs w:val="24"/>
        </w:rPr>
        <w:t>„</w:t>
      </w:r>
      <w:r w:rsidRPr="00AC3B92">
        <w:rPr>
          <w:rFonts w:ascii="Times New Roman" w:hAnsi="Times New Roman"/>
          <w:i/>
          <w:iCs/>
          <w:sz w:val="24"/>
          <w:szCs w:val="24"/>
        </w:rPr>
        <w:t>Vyskytují se projevy bezideovosti, nejsou ojedinělé případy úzce odborného pojetí zdravotnických a zemědělských akcí i všeobecnost a deklarativnost některých přednášek o vnitřní a zahraniční politice.“</w:t>
      </w:r>
      <w:r>
        <w:rPr>
          <w:rStyle w:val="Znakapoznpodarou"/>
          <w:rFonts w:ascii="Times New Roman" w:hAnsi="Times New Roman"/>
          <w:i/>
          <w:iCs/>
          <w:sz w:val="24"/>
          <w:szCs w:val="24"/>
        </w:rPr>
        <w:footnoteReference w:id="25"/>
      </w:r>
    </w:p>
    <w:p w14:paraId="62DF9775" w14:textId="597C5D2D" w:rsidR="00AC3B92" w:rsidRPr="00D87E83" w:rsidRDefault="00D87E83" w:rsidP="00AE4892">
      <w:pPr>
        <w:spacing w:line="360" w:lineRule="auto"/>
        <w:jc w:val="both"/>
        <w:rPr>
          <w:rFonts w:ascii="Times New Roman" w:hAnsi="Times New Roman"/>
          <w:i/>
          <w:iCs/>
          <w:sz w:val="24"/>
          <w:szCs w:val="24"/>
        </w:rPr>
      </w:pPr>
      <w:r>
        <w:rPr>
          <w:rFonts w:ascii="Times New Roman" w:hAnsi="Times New Roman"/>
          <w:i/>
          <w:iCs/>
          <w:sz w:val="24"/>
          <w:szCs w:val="24"/>
        </w:rPr>
        <w:t xml:space="preserve">   </w:t>
      </w:r>
      <w:r>
        <w:rPr>
          <w:rFonts w:ascii="Times New Roman" w:hAnsi="Times New Roman"/>
          <w:sz w:val="24"/>
          <w:szCs w:val="24"/>
        </w:rPr>
        <w:t xml:space="preserve"> </w:t>
      </w:r>
      <w:r w:rsidR="00AC3B92" w:rsidRPr="00AC3B92">
        <w:rPr>
          <w:rFonts w:ascii="Times New Roman" w:hAnsi="Times New Roman"/>
          <w:b/>
          <w:bCs/>
          <w:sz w:val="24"/>
          <w:szCs w:val="24"/>
        </w:rPr>
        <w:t>Mezi základní cíle strategického dokumentu patří:</w:t>
      </w:r>
    </w:p>
    <w:p w14:paraId="30628235" w14:textId="36B11A23" w:rsidR="00AC3B92" w:rsidRPr="00AC3B92" w:rsidRDefault="00AC3B92" w:rsidP="006D01E6">
      <w:pPr>
        <w:pStyle w:val="Odstavecseseznamem"/>
        <w:numPr>
          <w:ilvl w:val="0"/>
          <w:numId w:val="82"/>
        </w:numPr>
        <w:spacing w:line="360" w:lineRule="auto"/>
        <w:jc w:val="both"/>
        <w:rPr>
          <w:rFonts w:ascii="Times New Roman" w:hAnsi="Times New Roman"/>
          <w:i/>
          <w:iCs/>
          <w:sz w:val="24"/>
          <w:szCs w:val="24"/>
        </w:rPr>
      </w:pPr>
      <w:r w:rsidRPr="00AC3B92">
        <w:rPr>
          <w:rFonts w:ascii="Times New Roman" w:hAnsi="Times New Roman"/>
          <w:i/>
          <w:iCs/>
          <w:sz w:val="24"/>
          <w:szCs w:val="24"/>
        </w:rPr>
        <w:t xml:space="preserve"> všestranně rozvíjet osobnost každého pracujícího člověka</w:t>
      </w:r>
    </w:p>
    <w:p w14:paraId="427A87BD" w14:textId="15CA33F8" w:rsidR="00AC3B92" w:rsidRPr="00AC3B92" w:rsidRDefault="00AC3B92" w:rsidP="006D01E6">
      <w:pPr>
        <w:pStyle w:val="Odstavecseseznamem"/>
        <w:numPr>
          <w:ilvl w:val="0"/>
          <w:numId w:val="82"/>
        </w:numPr>
        <w:spacing w:line="360" w:lineRule="auto"/>
        <w:jc w:val="both"/>
        <w:rPr>
          <w:rFonts w:ascii="Times New Roman" w:hAnsi="Times New Roman"/>
          <w:i/>
          <w:iCs/>
          <w:sz w:val="24"/>
          <w:szCs w:val="24"/>
        </w:rPr>
      </w:pPr>
      <w:r w:rsidRPr="00AC3B92">
        <w:rPr>
          <w:rFonts w:ascii="Times New Roman" w:hAnsi="Times New Roman"/>
          <w:i/>
          <w:iCs/>
          <w:sz w:val="24"/>
          <w:szCs w:val="24"/>
        </w:rPr>
        <w:t>obohacovat člověka takovými znalostmi a vlastnostmi, aby se stal osobně šťastnějším a schopnějším žít v nové společnosti a pracovat pro její další rozvoj</w:t>
      </w:r>
    </w:p>
    <w:p w14:paraId="4C182509" w14:textId="1C3BC48B" w:rsidR="00AC3B92" w:rsidRPr="00AC3B92" w:rsidRDefault="00AC3B92" w:rsidP="006D01E6">
      <w:pPr>
        <w:pStyle w:val="Odstavecseseznamem"/>
        <w:numPr>
          <w:ilvl w:val="0"/>
          <w:numId w:val="82"/>
        </w:numPr>
        <w:spacing w:line="360" w:lineRule="auto"/>
        <w:jc w:val="both"/>
        <w:rPr>
          <w:rFonts w:ascii="Times New Roman" w:hAnsi="Times New Roman"/>
          <w:i/>
          <w:iCs/>
          <w:sz w:val="24"/>
          <w:szCs w:val="24"/>
        </w:rPr>
      </w:pPr>
      <w:r>
        <w:rPr>
          <w:rFonts w:ascii="Times New Roman" w:hAnsi="Times New Roman"/>
          <w:i/>
          <w:iCs/>
          <w:sz w:val="24"/>
          <w:szCs w:val="24"/>
        </w:rPr>
        <w:t>v</w:t>
      </w:r>
      <w:r w:rsidRPr="00AC3B92">
        <w:rPr>
          <w:rFonts w:ascii="Times New Roman" w:hAnsi="Times New Roman"/>
          <w:i/>
          <w:iCs/>
          <w:sz w:val="24"/>
          <w:szCs w:val="24"/>
        </w:rPr>
        <w:t>ýchova všech pracujících k novému socialistickému vlastenectví</w:t>
      </w:r>
    </w:p>
    <w:p w14:paraId="000ED1D4" w14:textId="030D777B" w:rsidR="00AC3B92" w:rsidRPr="00D87E83" w:rsidRDefault="00AC3B92" w:rsidP="006D01E6">
      <w:pPr>
        <w:pStyle w:val="Odstavecseseznamem"/>
        <w:numPr>
          <w:ilvl w:val="0"/>
          <w:numId w:val="82"/>
        </w:numPr>
        <w:spacing w:line="360" w:lineRule="auto"/>
        <w:jc w:val="both"/>
        <w:rPr>
          <w:rFonts w:ascii="Times New Roman" w:hAnsi="Times New Roman" w:cs="Times New Roman"/>
          <w:i/>
          <w:iCs/>
          <w:sz w:val="24"/>
          <w:szCs w:val="24"/>
        </w:rPr>
      </w:pPr>
      <w:r w:rsidRPr="00AC3B92">
        <w:rPr>
          <w:rFonts w:ascii="Times New Roman" w:hAnsi="Times New Roman"/>
          <w:i/>
          <w:iCs/>
          <w:sz w:val="24"/>
          <w:szCs w:val="24"/>
        </w:rPr>
        <w:t>výchov</w:t>
      </w:r>
      <w:r>
        <w:rPr>
          <w:rFonts w:ascii="Times New Roman" w:hAnsi="Times New Roman"/>
          <w:i/>
          <w:iCs/>
          <w:sz w:val="24"/>
          <w:szCs w:val="24"/>
        </w:rPr>
        <w:t>a</w:t>
      </w:r>
      <w:r w:rsidRPr="00AC3B92">
        <w:rPr>
          <w:rFonts w:ascii="Times New Roman" w:hAnsi="Times New Roman"/>
          <w:i/>
          <w:iCs/>
          <w:sz w:val="24"/>
          <w:szCs w:val="24"/>
        </w:rPr>
        <w:t xml:space="preserve"> k proletářskému internacionalismu</w:t>
      </w:r>
      <w:r>
        <w:rPr>
          <w:rFonts w:ascii="Times New Roman" w:hAnsi="Times New Roman"/>
          <w:i/>
          <w:iCs/>
          <w:sz w:val="24"/>
          <w:szCs w:val="24"/>
        </w:rPr>
        <w:t xml:space="preserve">, </w:t>
      </w:r>
      <w:r w:rsidRPr="00AC3B92">
        <w:rPr>
          <w:rFonts w:ascii="Times New Roman" w:hAnsi="Times New Roman" w:cs="Times New Roman"/>
          <w:i/>
          <w:iCs/>
          <w:sz w:val="24"/>
          <w:szCs w:val="24"/>
        </w:rPr>
        <w:t>k přátelství a pevné jednotě s pracujícími socialistických zemí a celého světa</w:t>
      </w:r>
      <w:r w:rsidR="00D87E83">
        <w:rPr>
          <w:rFonts w:ascii="Times New Roman" w:hAnsi="Times New Roman" w:cs="Times New Roman"/>
          <w:i/>
          <w:iCs/>
          <w:sz w:val="24"/>
          <w:szCs w:val="24"/>
        </w:rPr>
        <w:t xml:space="preserve"> </w:t>
      </w:r>
      <w:r w:rsidR="00D87E83" w:rsidRPr="00D87E83">
        <w:rPr>
          <w:rFonts w:ascii="Times New Roman" w:hAnsi="Times New Roman" w:cs="Times New Roman"/>
          <w:sz w:val="24"/>
          <w:szCs w:val="24"/>
        </w:rPr>
        <w:t>(ÚV KSČ, 1958, s. 5-6)</w:t>
      </w:r>
    </w:p>
    <w:p w14:paraId="0AD0A2AD" w14:textId="77777777" w:rsidR="00D87E83" w:rsidRDefault="000B6DEA" w:rsidP="000B6DEA">
      <w:pPr>
        <w:spacing w:line="360" w:lineRule="auto"/>
        <w:jc w:val="both"/>
        <w:rPr>
          <w:rFonts w:ascii="Times New Roman" w:hAnsi="Times New Roman"/>
          <w:sz w:val="24"/>
          <w:szCs w:val="24"/>
        </w:rPr>
      </w:pPr>
      <w:r>
        <w:rPr>
          <w:rFonts w:ascii="Times New Roman" w:hAnsi="Times New Roman"/>
          <w:sz w:val="24"/>
          <w:szCs w:val="24"/>
        </w:rPr>
        <w:t xml:space="preserve">   Dokument klade důraz na dosažitelnost těchto cílů, </w:t>
      </w:r>
      <w:r w:rsidR="00A3653F" w:rsidRPr="00A3653F">
        <w:rPr>
          <w:rFonts w:ascii="Times New Roman" w:hAnsi="Times New Roman"/>
          <w:sz w:val="24"/>
          <w:szCs w:val="24"/>
        </w:rPr>
        <w:t>jedině tehdy, je-li osvětová práce plně podřízena politice strany</w:t>
      </w:r>
      <w:r w:rsidR="00A3653F">
        <w:rPr>
          <w:rFonts w:ascii="Times New Roman" w:hAnsi="Times New Roman"/>
          <w:sz w:val="24"/>
          <w:szCs w:val="24"/>
        </w:rPr>
        <w:t xml:space="preserve"> a svým zaměřením</w:t>
      </w:r>
      <w:r w:rsidR="00A3653F" w:rsidRPr="00A3653F">
        <w:rPr>
          <w:rFonts w:ascii="Times New Roman" w:hAnsi="Times New Roman"/>
          <w:sz w:val="24"/>
          <w:szCs w:val="24"/>
        </w:rPr>
        <w:t>, metodami i formami své každodenní činnosti přispívá k plnění úkolů výstavby socialismu.</w:t>
      </w:r>
    </w:p>
    <w:p w14:paraId="6EC540BC" w14:textId="407707C0" w:rsidR="000B6DEA" w:rsidRPr="00D87E83" w:rsidRDefault="00D87E83" w:rsidP="000B6DEA">
      <w:pPr>
        <w:spacing w:line="360" w:lineRule="auto"/>
        <w:jc w:val="both"/>
        <w:rPr>
          <w:rFonts w:ascii="Times New Roman" w:hAnsi="Times New Roman"/>
          <w:sz w:val="24"/>
          <w:szCs w:val="24"/>
        </w:rPr>
      </w:pPr>
      <w:r>
        <w:rPr>
          <w:rFonts w:ascii="Times New Roman" w:hAnsi="Times New Roman"/>
          <w:sz w:val="24"/>
          <w:szCs w:val="24"/>
        </w:rPr>
        <w:t xml:space="preserve">   </w:t>
      </w:r>
      <w:r w:rsidR="00831D06" w:rsidRPr="00D87E83">
        <w:rPr>
          <w:rFonts w:ascii="Times New Roman" w:hAnsi="Times New Roman"/>
          <w:b/>
          <w:bCs/>
          <w:sz w:val="24"/>
          <w:szCs w:val="24"/>
        </w:rPr>
        <w:t xml:space="preserve"> Osvěta je šířena pomocí tří hlavních směrů.</w:t>
      </w:r>
    </w:p>
    <w:p w14:paraId="18F7AD98" w14:textId="1C05C0D9" w:rsidR="00831D06" w:rsidRPr="00D87E83" w:rsidRDefault="00831D06" w:rsidP="006D01E6">
      <w:pPr>
        <w:pStyle w:val="Odstavecseseznamem"/>
        <w:numPr>
          <w:ilvl w:val="0"/>
          <w:numId w:val="83"/>
        </w:numPr>
        <w:spacing w:line="360" w:lineRule="auto"/>
        <w:jc w:val="both"/>
        <w:rPr>
          <w:rFonts w:ascii="Times New Roman" w:hAnsi="Times New Roman"/>
          <w:sz w:val="24"/>
          <w:szCs w:val="24"/>
        </w:rPr>
      </w:pPr>
      <w:r w:rsidRPr="00D87E83">
        <w:rPr>
          <w:rFonts w:ascii="Times New Roman" w:hAnsi="Times New Roman"/>
          <w:sz w:val="24"/>
          <w:szCs w:val="24"/>
        </w:rPr>
        <w:t>šíření vědeckého světového názoru, vysvětlování a prosazování politiky strany</w:t>
      </w:r>
    </w:p>
    <w:p w14:paraId="0E530CEF" w14:textId="326E3589" w:rsidR="00831D06" w:rsidRPr="00D87E83" w:rsidRDefault="00831D06" w:rsidP="006D01E6">
      <w:pPr>
        <w:pStyle w:val="Odstavecseseznamem"/>
        <w:numPr>
          <w:ilvl w:val="0"/>
          <w:numId w:val="83"/>
        </w:numPr>
        <w:spacing w:line="360" w:lineRule="auto"/>
        <w:jc w:val="both"/>
        <w:rPr>
          <w:rFonts w:ascii="Times New Roman" w:hAnsi="Times New Roman"/>
          <w:sz w:val="24"/>
          <w:szCs w:val="24"/>
        </w:rPr>
      </w:pPr>
      <w:r w:rsidRPr="00D87E83">
        <w:rPr>
          <w:rFonts w:ascii="Times New Roman" w:hAnsi="Times New Roman"/>
          <w:sz w:val="24"/>
          <w:szCs w:val="24"/>
        </w:rPr>
        <w:t>zvyšování všeobecného a odborného vzdělání pracujících</w:t>
      </w:r>
    </w:p>
    <w:p w14:paraId="5BA7D9E4" w14:textId="063C387E" w:rsidR="00D87E83" w:rsidRDefault="00831D06" w:rsidP="006D01E6">
      <w:pPr>
        <w:pStyle w:val="Odstavecseseznamem"/>
        <w:numPr>
          <w:ilvl w:val="0"/>
          <w:numId w:val="83"/>
        </w:numPr>
        <w:spacing w:line="360" w:lineRule="auto"/>
        <w:jc w:val="both"/>
        <w:rPr>
          <w:rFonts w:ascii="Times New Roman" w:hAnsi="Times New Roman" w:cs="Times New Roman"/>
          <w:sz w:val="24"/>
          <w:szCs w:val="24"/>
        </w:rPr>
      </w:pPr>
      <w:r w:rsidRPr="00D87E83">
        <w:rPr>
          <w:rFonts w:ascii="Times New Roman" w:hAnsi="Times New Roman"/>
          <w:sz w:val="24"/>
          <w:szCs w:val="24"/>
        </w:rPr>
        <w:t xml:space="preserve">výchova uměním a v péči o bohatý společenský a kulturní život </w:t>
      </w:r>
      <w:r w:rsidRPr="00D87E83">
        <w:rPr>
          <w:rFonts w:ascii="Times New Roman" w:hAnsi="Times New Roman" w:cs="Times New Roman"/>
          <w:sz w:val="24"/>
          <w:szCs w:val="24"/>
        </w:rPr>
        <w:t>pracujících</w:t>
      </w:r>
      <w:r w:rsidR="00B564F4" w:rsidRPr="00D87E83">
        <w:rPr>
          <w:rFonts w:ascii="Times New Roman" w:hAnsi="Times New Roman" w:cs="Times New Roman"/>
          <w:sz w:val="24"/>
          <w:szCs w:val="24"/>
        </w:rPr>
        <w:t xml:space="preserve"> </w:t>
      </w:r>
    </w:p>
    <w:p w14:paraId="4F4FEA8E" w14:textId="77777777" w:rsidR="006D01E6" w:rsidRPr="006D01E6" w:rsidRDefault="006D01E6" w:rsidP="006D01E6">
      <w:pPr>
        <w:spacing w:line="360" w:lineRule="auto"/>
        <w:jc w:val="both"/>
        <w:rPr>
          <w:rFonts w:ascii="Times New Roman" w:hAnsi="Times New Roman"/>
          <w:sz w:val="24"/>
          <w:szCs w:val="24"/>
        </w:rPr>
      </w:pPr>
    </w:p>
    <w:p w14:paraId="6CD80DE0" w14:textId="6B5D8CBE" w:rsidR="00B564F4" w:rsidRPr="00D87E83" w:rsidRDefault="00D87E83" w:rsidP="00B564F4">
      <w:pPr>
        <w:spacing w:line="360" w:lineRule="auto"/>
        <w:jc w:val="both"/>
        <w:rPr>
          <w:rFonts w:ascii="Times New Roman" w:hAnsi="Times New Roman"/>
          <w:b/>
          <w:bCs/>
          <w:sz w:val="24"/>
          <w:szCs w:val="24"/>
        </w:rPr>
      </w:pPr>
      <w:r>
        <w:rPr>
          <w:rFonts w:ascii="Times New Roman" w:hAnsi="Times New Roman"/>
          <w:b/>
          <w:bCs/>
          <w:sz w:val="24"/>
          <w:szCs w:val="24"/>
        </w:rPr>
        <w:lastRenderedPageBreak/>
        <w:t xml:space="preserve">   </w:t>
      </w:r>
      <w:r w:rsidR="00B564F4" w:rsidRPr="00D87E83">
        <w:rPr>
          <w:rFonts w:ascii="Times New Roman" w:hAnsi="Times New Roman"/>
          <w:b/>
          <w:bCs/>
          <w:sz w:val="24"/>
          <w:szCs w:val="24"/>
        </w:rPr>
        <w:t>Ve strategickém dokumentu nalezneme i konkrétnější cíle osvěty, a to např:</w:t>
      </w:r>
    </w:p>
    <w:p w14:paraId="24C4E291" w14:textId="77777777" w:rsidR="00B564F4" w:rsidRPr="00B564F4" w:rsidRDefault="00B564F4" w:rsidP="006D01E6">
      <w:pPr>
        <w:pStyle w:val="Odstavecseseznamem"/>
        <w:numPr>
          <w:ilvl w:val="0"/>
          <w:numId w:val="84"/>
        </w:numPr>
        <w:spacing w:line="360" w:lineRule="auto"/>
        <w:jc w:val="both"/>
        <w:rPr>
          <w:rFonts w:ascii="Times New Roman" w:hAnsi="Times New Roman"/>
          <w:i/>
          <w:iCs/>
          <w:sz w:val="24"/>
          <w:szCs w:val="24"/>
        </w:rPr>
      </w:pPr>
      <w:r w:rsidRPr="00B564F4">
        <w:rPr>
          <w:rFonts w:ascii="Times New Roman" w:hAnsi="Times New Roman"/>
          <w:i/>
          <w:iCs/>
          <w:sz w:val="24"/>
          <w:szCs w:val="24"/>
        </w:rPr>
        <w:t xml:space="preserve">boj proti nepřátelským ideologiím, </w:t>
      </w:r>
    </w:p>
    <w:p w14:paraId="6A4C925B" w14:textId="77777777" w:rsidR="00B564F4" w:rsidRPr="00B564F4" w:rsidRDefault="00B564F4" w:rsidP="006D01E6">
      <w:pPr>
        <w:pStyle w:val="Odstavecseseznamem"/>
        <w:numPr>
          <w:ilvl w:val="0"/>
          <w:numId w:val="84"/>
        </w:numPr>
        <w:spacing w:line="360" w:lineRule="auto"/>
        <w:jc w:val="both"/>
        <w:rPr>
          <w:rFonts w:ascii="Times New Roman" w:hAnsi="Times New Roman"/>
          <w:i/>
          <w:iCs/>
          <w:sz w:val="24"/>
          <w:szCs w:val="24"/>
        </w:rPr>
      </w:pPr>
      <w:r w:rsidRPr="00B564F4">
        <w:rPr>
          <w:rFonts w:ascii="Times New Roman" w:hAnsi="Times New Roman"/>
          <w:i/>
          <w:iCs/>
          <w:sz w:val="24"/>
          <w:szCs w:val="24"/>
        </w:rPr>
        <w:t xml:space="preserve">šíření zásad marxismu-leninismu, </w:t>
      </w:r>
    </w:p>
    <w:p w14:paraId="62AA7E15" w14:textId="3E558290" w:rsidR="00B564F4" w:rsidRPr="0009626D" w:rsidRDefault="00B564F4" w:rsidP="006D01E6">
      <w:pPr>
        <w:pStyle w:val="Odstavecseseznamem"/>
        <w:numPr>
          <w:ilvl w:val="0"/>
          <w:numId w:val="84"/>
        </w:numPr>
        <w:spacing w:line="360" w:lineRule="auto"/>
        <w:jc w:val="both"/>
        <w:rPr>
          <w:rFonts w:ascii="Times New Roman" w:hAnsi="Times New Roman" w:cs="Times New Roman"/>
          <w:i/>
          <w:iCs/>
          <w:sz w:val="24"/>
          <w:szCs w:val="24"/>
        </w:rPr>
      </w:pPr>
      <w:r w:rsidRPr="00B564F4">
        <w:rPr>
          <w:rFonts w:ascii="Times New Roman" w:hAnsi="Times New Roman"/>
          <w:i/>
          <w:iCs/>
          <w:sz w:val="24"/>
          <w:szCs w:val="24"/>
        </w:rPr>
        <w:t>výklad společenských a přírodních jevů, jako např. vývoj přírody, lidské společnosti, složení vesmíru nebo původ člověka a vysvětlování a propagace vnitřní politiky,</w:t>
      </w:r>
      <w:r>
        <w:rPr>
          <w:rFonts w:ascii="Times New Roman" w:hAnsi="Times New Roman"/>
          <w:i/>
          <w:iCs/>
          <w:sz w:val="24"/>
          <w:szCs w:val="24"/>
        </w:rPr>
        <w:t xml:space="preserve"> </w:t>
      </w:r>
      <w:r w:rsidRPr="00B564F4">
        <w:rPr>
          <w:rFonts w:ascii="Times New Roman" w:hAnsi="Times New Roman" w:cs="Times New Roman"/>
          <w:sz w:val="24"/>
          <w:szCs w:val="24"/>
        </w:rPr>
        <w:t xml:space="preserve">(ÚV KSČ, 1958, s. </w:t>
      </w:r>
      <w:r>
        <w:rPr>
          <w:rFonts w:ascii="Times New Roman" w:hAnsi="Times New Roman" w:cs="Times New Roman"/>
          <w:sz w:val="24"/>
          <w:szCs w:val="24"/>
        </w:rPr>
        <w:t>6-7)</w:t>
      </w:r>
    </w:p>
    <w:p w14:paraId="583FF085" w14:textId="61CDA1C3" w:rsidR="00AC3B92" w:rsidRDefault="0009626D" w:rsidP="00AE4892">
      <w:pPr>
        <w:spacing w:line="360" w:lineRule="auto"/>
        <w:jc w:val="both"/>
        <w:rPr>
          <w:rFonts w:ascii="Times New Roman" w:hAnsi="Times New Roman"/>
          <w:sz w:val="24"/>
          <w:szCs w:val="24"/>
        </w:rPr>
      </w:pPr>
      <w:r w:rsidRPr="0009626D">
        <w:rPr>
          <w:rFonts w:ascii="Times New Roman" w:hAnsi="Times New Roman"/>
          <w:sz w:val="24"/>
          <w:szCs w:val="24"/>
        </w:rPr>
        <w:t xml:space="preserve">   V celém dokumentu je patrná nutnost podřídit osvětu politice strany, jak jsem již výše uváděla. Můžeme jej např. vidět v důrazu na spolupráci národních výborů s dobrovolnickými organizacemi nebo deklarovaná potřeba více rozvinout kontrolu nad dobrovolnickými organizacemi. V dokumentu lze vypozorovat dvě roviny, které nejsou od sebe striktně odděleny ale jednotlivé cíle, úkoly a činnosti jimi prostupují. První rovina je zaměřena na rozvoj osobnosti každého člověka, druhá rovina zahrnuje cíle, které mají přínos pro stát a jsou nástrojem vštěpení ideologie společnosti.</w:t>
      </w:r>
    </w:p>
    <w:p w14:paraId="63763809" w14:textId="6975594D" w:rsidR="00AC3B92" w:rsidRDefault="00B40094" w:rsidP="00AE4892">
      <w:pPr>
        <w:spacing w:line="360" w:lineRule="auto"/>
        <w:jc w:val="both"/>
        <w:rPr>
          <w:rFonts w:ascii="Times New Roman" w:hAnsi="Times New Roman"/>
          <w:sz w:val="24"/>
          <w:szCs w:val="24"/>
        </w:rPr>
      </w:pPr>
      <w:r w:rsidRPr="00B40094">
        <w:rPr>
          <w:rFonts w:ascii="Times New Roman" w:hAnsi="Times New Roman"/>
          <w:sz w:val="24"/>
          <w:szCs w:val="24"/>
        </w:rPr>
        <w:t xml:space="preserve">   Když se nyní zaměřím na zájmové vzdělávání dospělých, jsou v dokumentu uvedeny činnosti pracujících v kroužcích a kurzech, které by na jednu stranu měly vyhovovat osobním zájmům a na druhou stranu je ovšem třeba zmínit, že výběr těchto kurzů byl omezený tím, co strana považovala za vhodné.</w:t>
      </w:r>
      <w:r>
        <w:rPr>
          <w:rFonts w:ascii="Times New Roman" w:hAnsi="Times New Roman"/>
          <w:sz w:val="24"/>
          <w:szCs w:val="24"/>
        </w:rPr>
        <w:t xml:space="preserve"> </w:t>
      </w:r>
      <w:r w:rsidRPr="00B40094">
        <w:rPr>
          <w:rFonts w:ascii="Times New Roman" w:hAnsi="Times New Roman"/>
          <w:sz w:val="24"/>
          <w:szCs w:val="24"/>
        </w:rPr>
        <w:t>Jako příklad lze uvést jazykové lidové kurzy ruštiny, které byly pořádány ve spolupráci se Svazem československo-sovětského přátelství a které prosazovaly výuku ruského jazyka v Československu.</w:t>
      </w:r>
    </w:p>
    <w:p w14:paraId="1FEFB829" w14:textId="17F717FC" w:rsidR="00941DA1" w:rsidRPr="00941DA1" w:rsidRDefault="00941DA1" w:rsidP="00AE4892">
      <w:pPr>
        <w:spacing w:line="360" w:lineRule="auto"/>
        <w:jc w:val="both"/>
        <w:rPr>
          <w:rFonts w:ascii="Times New Roman" w:hAnsi="Times New Roman"/>
          <w:i/>
          <w:iCs/>
          <w:sz w:val="24"/>
          <w:szCs w:val="24"/>
        </w:rPr>
      </w:pPr>
      <w:r w:rsidRPr="00941DA1">
        <w:rPr>
          <w:rFonts w:ascii="Times New Roman" w:hAnsi="Times New Roman"/>
          <w:sz w:val="24"/>
          <w:szCs w:val="24"/>
        </w:rPr>
        <w:t xml:space="preserve">   V dokumentu je prosazovaný kolektivní společenský život vesnice jako tomu bylo v Soběslavském plánu kulturně-osvětové činnosti.</w:t>
      </w:r>
      <w:r>
        <w:rPr>
          <w:rFonts w:ascii="Times New Roman" w:hAnsi="Times New Roman"/>
          <w:sz w:val="24"/>
          <w:szCs w:val="24"/>
        </w:rPr>
        <w:t xml:space="preserve"> </w:t>
      </w:r>
      <w:r w:rsidRPr="00941DA1">
        <w:rPr>
          <w:rFonts w:ascii="Times New Roman" w:hAnsi="Times New Roman"/>
          <w:sz w:val="24"/>
          <w:szCs w:val="24"/>
        </w:rPr>
        <w:t>Totožné jsou i základní cíle osvětové činnosti.</w:t>
      </w:r>
    </w:p>
    <w:p w14:paraId="561D88E8" w14:textId="7C9F5BB7" w:rsidR="00FF7921" w:rsidRDefault="00E9476C" w:rsidP="00D42385">
      <w:pPr>
        <w:spacing w:line="360" w:lineRule="auto"/>
        <w:jc w:val="both"/>
        <w:rPr>
          <w:rFonts w:ascii="Times New Roman" w:hAnsi="Times New Roman"/>
          <w:sz w:val="24"/>
          <w:szCs w:val="24"/>
        </w:rPr>
      </w:pPr>
      <w:r>
        <w:rPr>
          <w:rFonts w:ascii="Times New Roman" w:hAnsi="Times New Roman"/>
          <w:sz w:val="24"/>
          <w:szCs w:val="24"/>
        </w:rPr>
        <w:t xml:space="preserve">   </w:t>
      </w:r>
      <w:r w:rsidR="00941DA1">
        <w:rPr>
          <w:rFonts w:ascii="Times New Roman" w:hAnsi="Times New Roman"/>
          <w:sz w:val="24"/>
          <w:szCs w:val="24"/>
        </w:rPr>
        <w:t xml:space="preserve">Z mého hlediska se </w:t>
      </w:r>
      <w:r w:rsidR="00941DA1">
        <w:rPr>
          <w:rFonts w:ascii="Times New Roman" w:hAnsi="Times New Roman"/>
          <w:color w:val="221F1F"/>
          <w:sz w:val="24"/>
          <w:szCs w:val="24"/>
          <w:shd w:val="clear" w:color="auto" w:fill="FFFFFF"/>
        </w:rPr>
        <w:t>„</w:t>
      </w:r>
      <w:r w:rsidR="00941DA1" w:rsidRPr="00941DA1">
        <w:rPr>
          <w:rFonts w:ascii="Times New Roman" w:hAnsi="Times New Roman"/>
          <w:i/>
          <w:iCs/>
          <w:color w:val="221F1F"/>
          <w:sz w:val="24"/>
          <w:szCs w:val="24"/>
          <w:shd w:val="clear" w:color="auto" w:fill="FFFFFF"/>
        </w:rPr>
        <w:t>Usnesení ÚV KSČ o dalším rozvoji a prohloubení ideové účinnosti osvětové práce“</w:t>
      </w:r>
      <w:r w:rsidR="00941DA1">
        <w:rPr>
          <w:rFonts w:ascii="Times New Roman" w:hAnsi="Times New Roman"/>
          <w:i/>
          <w:iCs/>
          <w:color w:val="221F1F"/>
          <w:sz w:val="24"/>
          <w:szCs w:val="24"/>
          <w:shd w:val="clear" w:color="auto" w:fill="FFFFFF"/>
        </w:rPr>
        <w:t xml:space="preserve"> </w:t>
      </w:r>
      <w:r w:rsidR="00941DA1" w:rsidRPr="00941DA1">
        <w:rPr>
          <w:rFonts w:ascii="Times New Roman" w:hAnsi="Times New Roman"/>
          <w:color w:val="221F1F"/>
          <w:sz w:val="24"/>
          <w:szCs w:val="24"/>
          <w:shd w:val="clear" w:color="auto" w:fill="FFFFFF"/>
        </w:rPr>
        <w:t xml:space="preserve">vůbec nezabývá </w:t>
      </w:r>
      <w:r w:rsidR="00941DA1" w:rsidRPr="00941DA1">
        <w:rPr>
          <w:rFonts w:ascii="Times New Roman" w:hAnsi="Times New Roman"/>
          <w:sz w:val="24"/>
          <w:szCs w:val="24"/>
        </w:rPr>
        <w:t>organizačním zabezpečením osvětové činnosti, pouze zmiňuje, že je činnost organizovaná národními výbory a dobrovolnými organizacemi lidu</w:t>
      </w:r>
      <w:r>
        <w:rPr>
          <w:rFonts w:ascii="Times New Roman" w:hAnsi="Times New Roman"/>
          <w:sz w:val="24"/>
          <w:szCs w:val="24"/>
        </w:rPr>
        <w:t xml:space="preserve"> </w:t>
      </w:r>
      <w:r w:rsidR="00941DA1" w:rsidRPr="00941DA1">
        <w:rPr>
          <w:rFonts w:ascii="Times New Roman" w:hAnsi="Times New Roman"/>
          <w:sz w:val="24"/>
          <w:szCs w:val="24"/>
        </w:rPr>
        <w:t>(ÚV KSČ, 1958, s. 4)</w:t>
      </w:r>
      <w:r>
        <w:rPr>
          <w:rFonts w:ascii="Times New Roman" w:hAnsi="Times New Roman"/>
          <w:sz w:val="24"/>
          <w:szCs w:val="24"/>
        </w:rPr>
        <w:t xml:space="preserve">. </w:t>
      </w:r>
      <w:r w:rsidRPr="00C42CBE">
        <w:rPr>
          <w:rFonts w:ascii="Times New Roman" w:hAnsi="Times New Roman"/>
          <w:sz w:val="24"/>
          <w:szCs w:val="24"/>
        </w:rPr>
        <w:t>Dokument stanovuje konkrétnější úkoly i obsah osvětové činnosti oproti Soběslavskému plánu a můžeme zde najít i konkrétní témata přednášek, které měly být organizovány.</w:t>
      </w:r>
    </w:p>
    <w:p w14:paraId="088E7997" w14:textId="55D35116" w:rsidR="00D42385" w:rsidRDefault="00D42385" w:rsidP="00D42385">
      <w:pPr>
        <w:spacing w:line="360" w:lineRule="auto"/>
        <w:jc w:val="both"/>
      </w:pPr>
    </w:p>
    <w:p w14:paraId="26DA90BC" w14:textId="29EF4AAC" w:rsidR="006D01E6" w:rsidRDefault="006D01E6" w:rsidP="00D42385">
      <w:pPr>
        <w:spacing w:line="360" w:lineRule="auto"/>
        <w:jc w:val="both"/>
      </w:pPr>
    </w:p>
    <w:p w14:paraId="5C10822C" w14:textId="77777777" w:rsidR="006D01E6" w:rsidRDefault="006D01E6" w:rsidP="00D42385">
      <w:pPr>
        <w:spacing w:line="360" w:lineRule="auto"/>
        <w:jc w:val="both"/>
      </w:pPr>
    </w:p>
    <w:p w14:paraId="3283F3A4" w14:textId="51C2FCB3" w:rsidR="00C43450" w:rsidRPr="00EA13BC" w:rsidRDefault="00811C94" w:rsidP="006D01E6">
      <w:pPr>
        <w:pStyle w:val="Nadpis2"/>
        <w:numPr>
          <w:ilvl w:val="1"/>
          <w:numId w:val="104"/>
        </w:numPr>
        <w:rPr>
          <w:rFonts w:ascii="Times New Roman" w:hAnsi="Times New Roman" w:cs="Times New Roman"/>
          <w:b/>
          <w:bCs/>
          <w:color w:val="auto"/>
          <w:sz w:val="32"/>
          <w:szCs w:val="32"/>
        </w:rPr>
      </w:pPr>
      <w:r w:rsidRPr="00EA13BC">
        <w:rPr>
          <w:rFonts w:ascii="Times New Roman" w:hAnsi="Times New Roman" w:cs="Times New Roman"/>
          <w:b/>
          <w:bCs/>
          <w:color w:val="auto"/>
          <w:sz w:val="32"/>
          <w:szCs w:val="32"/>
        </w:rPr>
        <w:lastRenderedPageBreak/>
        <w:t xml:space="preserve"> </w:t>
      </w:r>
      <w:bookmarkStart w:id="25" w:name="_Toc89623130"/>
      <w:r w:rsidR="00C43450" w:rsidRPr="00EA13BC">
        <w:rPr>
          <w:rFonts w:ascii="Times New Roman" w:hAnsi="Times New Roman" w:cs="Times New Roman"/>
          <w:b/>
          <w:bCs/>
          <w:color w:val="auto"/>
          <w:sz w:val="32"/>
          <w:szCs w:val="32"/>
        </w:rPr>
        <w:t>Zásady mimoškolského vzdělávání obyvatelstva</w:t>
      </w:r>
      <w:bookmarkEnd w:id="25"/>
    </w:p>
    <w:p w14:paraId="62560415" w14:textId="18E7853B" w:rsidR="00B669E7" w:rsidRDefault="00B669E7" w:rsidP="00B669E7"/>
    <w:p w14:paraId="04EED59F" w14:textId="43F79ED9" w:rsidR="00B669E7" w:rsidRDefault="00B669E7" w:rsidP="00B669E7">
      <w:pPr>
        <w:spacing w:line="360" w:lineRule="auto"/>
        <w:jc w:val="both"/>
        <w:rPr>
          <w:rFonts w:ascii="Times New Roman" w:hAnsi="Times New Roman"/>
          <w:sz w:val="24"/>
          <w:szCs w:val="24"/>
        </w:rPr>
      </w:pPr>
      <w:r>
        <w:t xml:space="preserve">   </w:t>
      </w:r>
      <w:r w:rsidRPr="00B669E7">
        <w:rPr>
          <w:rFonts w:ascii="Times New Roman" w:hAnsi="Times New Roman"/>
          <w:sz w:val="24"/>
          <w:szCs w:val="24"/>
        </w:rPr>
        <w:t xml:space="preserve">Dokument </w:t>
      </w:r>
      <w:r>
        <w:rPr>
          <w:rFonts w:ascii="Times New Roman" w:hAnsi="Times New Roman"/>
          <w:sz w:val="24"/>
          <w:szCs w:val="24"/>
        </w:rPr>
        <w:t>„</w:t>
      </w:r>
      <w:r w:rsidRPr="00B669E7">
        <w:rPr>
          <w:rFonts w:ascii="Times New Roman" w:hAnsi="Times New Roman"/>
          <w:i/>
          <w:iCs/>
          <w:sz w:val="24"/>
          <w:szCs w:val="24"/>
        </w:rPr>
        <w:t>Zásady mimoškolského vzdělávání obyvatelstva</w:t>
      </w:r>
      <w:r>
        <w:rPr>
          <w:rFonts w:ascii="Times New Roman" w:hAnsi="Times New Roman"/>
          <w:i/>
          <w:iCs/>
          <w:sz w:val="24"/>
          <w:szCs w:val="24"/>
        </w:rPr>
        <w:t>“</w:t>
      </w:r>
      <w:r>
        <w:rPr>
          <w:rFonts w:ascii="Times New Roman" w:hAnsi="Times New Roman"/>
          <w:sz w:val="24"/>
          <w:szCs w:val="24"/>
        </w:rPr>
        <w:t xml:space="preserve"> byl vydán</w:t>
      </w:r>
      <w:r w:rsidRPr="00B669E7">
        <w:rPr>
          <w:rFonts w:ascii="Times New Roman" w:hAnsi="Times New Roman"/>
          <w:sz w:val="24"/>
          <w:szCs w:val="24"/>
        </w:rPr>
        <w:t xml:space="preserve"> v roce 1972 Ministerstv</w:t>
      </w:r>
      <w:r>
        <w:rPr>
          <w:rFonts w:ascii="Times New Roman" w:hAnsi="Times New Roman"/>
          <w:sz w:val="24"/>
          <w:szCs w:val="24"/>
        </w:rPr>
        <w:t>em</w:t>
      </w:r>
      <w:r w:rsidRPr="00B669E7">
        <w:rPr>
          <w:rFonts w:ascii="Times New Roman" w:hAnsi="Times New Roman"/>
          <w:sz w:val="24"/>
          <w:szCs w:val="24"/>
        </w:rPr>
        <w:t xml:space="preserve"> kultury ČSR jako reakci na XIV. sjezd KSČ</w:t>
      </w:r>
      <w:r>
        <w:rPr>
          <w:rFonts w:ascii="Times New Roman" w:hAnsi="Times New Roman"/>
          <w:sz w:val="24"/>
          <w:szCs w:val="24"/>
        </w:rPr>
        <w:t>.V</w:t>
      </w:r>
      <w:r w:rsidRPr="00B669E7">
        <w:rPr>
          <w:rFonts w:ascii="Times New Roman" w:hAnsi="Times New Roman"/>
          <w:sz w:val="24"/>
          <w:szCs w:val="24"/>
        </w:rPr>
        <w:t xml:space="preserve"> rámci</w:t>
      </w:r>
      <w:r>
        <w:rPr>
          <w:rFonts w:ascii="Times New Roman" w:hAnsi="Times New Roman"/>
          <w:sz w:val="24"/>
          <w:szCs w:val="24"/>
        </w:rPr>
        <w:t xml:space="preserve"> dokumentu je</w:t>
      </w:r>
      <w:r w:rsidRPr="00B669E7">
        <w:rPr>
          <w:rFonts w:ascii="Times New Roman" w:hAnsi="Times New Roman"/>
          <w:sz w:val="24"/>
          <w:szCs w:val="24"/>
        </w:rPr>
        <w:t xml:space="preserve"> kladen důraz na společenský význam mimoškolského vzdělávání pro všestranný rozvoj socialistické společnosti.</w:t>
      </w:r>
      <w:r w:rsidR="00C36FC6">
        <w:rPr>
          <w:rFonts w:ascii="Times New Roman" w:hAnsi="Times New Roman"/>
          <w:sz w:val="24"/>
          <w:szCs w:val="24"/>
        </w:rPr>
        <w:t xml:space="preserve"> </w:t>
      </w:r>
      <w:r w:rsidR="00C36FC6" w:rsidRPr="00C36FC6">
        <w:rPr>
          <w:rFonts w:ascii="Times New Roman" w:hAnsi="Times New Roman"/>
          <w:sz w:val="24"/>
          <w:szCs w:val="24"/>
        </w:rPr>
        <w:t>Dokument se z</w:t>
      </w:r>
      <w:r w:rsidR="00C36FC6">
        <w:rPr>
          <w:rFonts w:ascii="Times New Roman" w:hAnsi="Times New Roman"/>
          <w:sz w:val="24"/>
          <w:szCs w:val="24"/>
        </w:rPr>
        <w:t>aměřil</w:t>
      </w:r>
      <w:r w:rsidR="00C36FC6" w:rsidRPr="00C36FC6">
        <w:rPr>
          <w:rFonts w:ascii="Times New Roman" w:hAnsi="Times New Roman"/>
          <w:sz w:val="24"/>
          <w:szCs w:val="24"/>
        </w:rPr>
        <w:t xml:space="preserve"> zejména</w:t>
      </w:r>
      <w:r w:rsidR="00C36FC6">
        <w:rPr>
          <w:rFonts w:ascii="Times New Roman" w:hAnsi="Times New Roman"/>
          <w:sz w:val="24"/>
          <w:szCs w:val="24"/>
        </w:rPr>
        <w:t xml:space="preserve"> na </w:t>
      </w:r>
      <w:r w:rsidR="00C36FC6" w:rsidRPr="00C36FC6">
        <w:rPr>
          <w:rFonts w:ascii="Times New Roman" w:hAnsi="Times New Roman"/>
          <w:sz w:val="24"/>
          <w:szCs w:val="24"/>
        </w:rPr>
        <w:t>vymezení</w:t>
      </w:r>
      <w:r w:rsidR="00C36FC6">
        <w:rPr>
          <w:rFonts w:ascii="Times New Roman" w:hAnsi="Times New Roman"/>
          <w:sz w:val="24"/>
          <w:szCs w:val="24"/>
        </w:rPr>
        <w:t xml:space="preserve"> </w:t>
      </w:r>
      <w:r w:rsidR="00C36FC6" w:rsidRPr="00C36FC6">
        <w:rPr>
          <w:rFonts w:ascii="Times New Roman" w:hAnsi="Times New Roman"/>
          <w:sz w:val="24"/>
          <w:szCs w:val="24"/>
        </w:rPr>
        <w:t>mimoškolského vzdělávání obyvatelstva, rozpracoval jeho charakteristické rysy a programové cíle</w:t>
      </w:r>
      <w:r w:rsidR="00C36FC6">
        <w:rPr>
          <w:rFonts w:ascii="Times New Roman" w:hAnsi="Times New Roman"/>
          <w:sz w:val="24"/>
          <w:szCs w:val="24"/>
        </w:rPr>
        <w:t>. S</w:t>
      </w:r>
      <w:r w:rsidR="00C36FC6" w:rsidRPr="00C36FC6">
        <w:rPr>
          <w:rFonts w:ascii="Times New Roman" w:hAnsi="Times New Roman"/>
          <w:sz w:val="24"/>
          <w:szCs w:val="24"/>
        </w:rPr>
        <w:t>hrnul institucionální zabezpečení mimoškolského vzdělávání a definoval jeho hlavní obsahové okruhy</w:t>
      </w:r>
      <w:r w:rsidR="00C36FC6">
        <w:rPr>
          <w:rFonts w:ascii="Times New Roman" w:hAnsi="Times New Roman"/>
          <w:sz w:val="24"/>
          <w:szCs w:val="24"/>
        </w:rPr>
        <w:t xml:space="preserve">. Mimoškolské vzdělávání bylo podle Zásad mimoškolského vzdělávání obyvatelstva zařazeno </w:t>
      </w:r>
      <w:r w:rsidR="00C36FC6" w:rsidRPr="005D6D41">
        <w:rPr>
          <w:rFonts w:ascii="Times New Roman" w:hAnsi="Times New Roman"/>
          <w:b/>
          <w:bCs/>
          <w:sz w:val="24"/>
          <w:szCs w:val="24"/>
        </w:rPr>
        <w:t>do jednotné soustavy</w:t>
      </w:r>
      <w:r w:rsidR="00C36FC6">
        <w:rPr>
          <w:rFonts w:ascii="Times New Roman" w:hAnsi="Times New Roman"/>
          <w:sz w:val="24"/>
          <w:szCs w:val="24"/>
        </w:rPr>
        <w:t>, které tvoří:</w:t>
      </w:r>
    </w:p>
    <w:p w14:paraId="57185A8D" w14:textId="5C56A8A4" w:rsidR="00C36FC6" w:rsidRPr="00C36FC6" w:rsidRDefault="00C36FC6" w:rsidP="006D01E6">
      <w:pPr>
        <w:pStyle w:val="Odstavecseseznamem"/>
        <w:numPr>
          <w:ilvl w:val="0"/>
          <w:numId w:val="80"/>
        </w:numPr>
        <w:spacing w:line="360" w:lineRule="auto"/>
        <w:jc w:val="both"/>
        <w:rPr>
          <w:rFonts w:ascii="Times New Roman" w:hAnsi="Times New Roman"/>
          <w:i/>
          <w:iCs/>
          <w:sz w:val="24"/>
          <w:szCs w:val="24"/>
        </w:rPr>
      </w:pPr>
      <w:r w:rsidRPr="00C36FC6">
        <w:rPr>
          <w:rFonts w:ascii="Times New Roman" w:hAnsi="Times New Roman"/>
          <w:i/>
          <w:iCs/>
          <w:sz w:val="24"/>
          <w:szCs w:val="24"/>
        </w:rPr>
        <w:t>školský systém</w:t>
      </w:r>
    </w:p>
    <w:p w14:paraId="59B27866" w14:textId="765E436B" w:rsidR="00C36FC6" w:rsidRPr="00C36FC6" w:rsidRDefault="00C36FC6" w:rsidP="006D01E6">
      <w:pPr>
        <w:pStyle w:val="Odstavecseseznamem"/>
        <w:numPr>
          <w:ilvl w:val="0"/>
          <w:numId w:val="80"/>
        </w:numPr>
        <w:spacing w:line="360" w:lineRule="auto"/>
        <w:jc w:val="both"/>
        <w:rPr>
          <w:rFonts w:ascii="Times New Roman" w:hAnsi="Times New Roman"/>
          <w:i/>
          <w:iCs/>
          <w:sz w:val="24"/>
          <w:szCs w:val="24"/>
        </w:rPr>
      </w:pPr>
      <w:r w:rsidRPr="00C36FC6">
        <w:rPr>
          <w:rFonts w:ascii="Times New Roman" w:hAnsi="Times New Roman"/>
          <w:i/>
          <w:iCs/>
          <w:sz w:val="24"/>
          <w:szCs w:val="24"/>
        </w:rPr>
        <w:t>podnikový systém</w:t>
      </w:r>
    </w:p>
    <w:p w14:paraId="0D95B577" w14:textId="55876946" w:rsidR="00C36FC6" w:rsidRPr="00C36FC6" w:rsidRDefault="00C36FC6" w:rsidP="006D01E6">
      <w:pPr>
        <w:pStyle w:val="Odstavecseseznamem"/>
        <w:numPr>
          <w:ilvl w:val="0"/>
          <w:numId w:val="80"/>
        </w:numPr>
        <w:spacing w:line="360" w:lineRule="auto"/>
        <w:jc w:val="both"/>
        <w:rPr>
          <w:rFonts w:ascii="Times New Roman" w:hAnsi="Times New Roman"/>
          <w:i/>
          <w:iCs/>
          <w:sz w:val="24"/>
          <w:szCs w:val="24"/>
        </w:rPr>
      </w:pPr>
      <w:r w:rsidRPr="00C36FC6">
        <w:rPr>
          <w:rFonts w:ascii="Times New Roman" w:hAnsi="Times New Roman"/>
          <w:i/>
          <w:iCs/>
          <w:sz w:val="24"/>
          <w:szCs w:val="24"/>
        </w:rPr>
        <w:t>mimoškolský systém</w:t>
      </w:r>
    </w:p>
    <w:p w14:paraId="16C34D4D" w14:textId="305F3CF2" w:rsidR="003E3D0F" w:rsidRDefault="00C36FC6" w:rsidP="00B669E7">
      <w:pPr>
        <w:spacing w:line="360" w:lineRule="auto"/>
        <w:jc w:val="both"/>
        <w:rPr>
          <w:rFonts w:ascii="Times New Roman" w:hAnsi="Times New Roman"/>
          <w:sz w:val="24"/>
          <w:szCs w:val="24"/>
        </w:rPr>
      </w:pPr>
      <w:r>
        <w:rPr>
          <w:rFonts w:ascii="Times New Roman" w:hAnsi="Times New Roman"/>
          <w:sz w:val="24"/>
          <w:szCs w:val="24"/>
        </w:rPr>
        <w:t xml:space="preserve">   Hlavním cílem mimoškolského vzdělávání bylo </w:t>
      </w:r>
      <w:r w:rsidRPr="00C36FC6">
        <w:rPr>
          <w:rFonts w:ascii="Times New Roman" w:hAnsi="Times New Roman"/>
          <w:sz w:val="24"/>
          <w:szCs w:val="24"/>
        </w:rPr>
        <w:t>rozvíjet socialistického člověka prostřednictvím uspokojování jeho kulturních zájmů a potřeb.</w:t>
      </w:r>
      <w:r>
        <w:rPr>
          <w:rFonts w:ascii="Times New Roman" w:hAnsi="Times New Roman"/>
          <w:sz w:val="24"/>
          <w:szCs w:val="24"/>
        </w:rPr>
        <w:t xml:space="preserve"> </w:t>
      </w:r>
    </w:p>
    <w:p w14:paraId="6B800B1D" w14:textId="50B1CCAE" w:rsidR="003E3D0F" w:rsidRPr="003E3D0F" w:rsidRDefault="003E3D0F" w:rsidP="00B669E7">
      <w:pPr>
        <w:spacing w:line="360" w:lineRule="auto"/>
        <w:jc w:val="both"/>
        <w:rPr>
          <w:rFonts w:ascii="Times New Roman" w:hAnsi="Times New Roman"/>
          <w:i/>
          <w:iCs/>
          <w:sz w:val="24"/>
          <w:szCs w:val="24"/>
        </w:rPr>
      </w:pPr>
      <w:r w:rsidRPr="003E3D0F">
        <w:rPr>
          <w:rFonts w:ascii="Times New Roman" w:hAnsi="Times New Roman"/>
          <w:sz w:val="24"/>
          <w:szCs w:val="24"/>
        </w:rPr>
        <w:t xml:space="preserve">   </w:t>
      </w:r>
      <w:r w:rsidRPr="003E3D0F">
        <w:rPr>
          <w:rFonts w:ascii="Times New Roman" w:hAnsi="Times New Roman"/>
          <w:i/>
          <w:iCs/>
          <w:sz w:val="24"/>
          <w:szCs w:val="24"/>
        </w:rPr>
        <w:t>„Mimoškolské vzdělávání je určeno každému občanu od jeho dětství až po jeho poproduktivní období.“</w:t>
      </w:r>
      <w:r>
        <w:rPr>
          <w:rStyle w:val="Znakapoznpodarou"/>
          <w:rFonts w:ascii="Times New Roman" w:hAnsi="Times New Roman"/>
          <w:i/>
          <w:iCs/>
          <w:sz w:val="24"/>
          <w:szCs w:val="24"/>
        </w:rPr>
        <w:footnoteReference w:id="26"/>
      </w:r>
    </w:p>
    <w:p w14:paraId="72A17BC8" w14:textId="500614F7" w:rsidR="00765A43" w:rsidRDefault="003E3D0F" w:rsidP="00B669E7">
      <w:pPr>
        <w:spacing w:line="360" w:lineRule="auto"/>
        <w:jc w:val="both"/>
        <w:rPr>
          <w:rFonts w:ascii="Times New Roman" w:hAnsi="Times New Roman"/>
          <w:sz w:val="24"/>
          <w:szCs w:val="24"/>
        </w:rPr>
      </w:pPr>
      <w:r w:rsidRPr="003E3D0F">
        <w:rPr>
          <w:rFonts w:ascii="Times New Roman" w:hAnsi="Times New Roman"/>
          <w:sz w:val="24"/>
          <w:szCs w:val="24"/>
        </w:rPr>
        <w:t xml:space="preserve">   V dokumentu je kladen důraz na návaznost výše uvedených systémů jednotné soustavy a na jejich proporcionální rozvoj. Mezi základní úkoly dokumentu mimoškolského vzdělávání patřilo prosazování a objasňování politiky KSČ, výchova k vědeckému světonázoru, uspokojování kulturních zájmů. Cílem bylo rozvíjet znalosti a dovednosti člověka dle jeho zájmů, pomáhat lidem bohatěji naplňovat volný čas, zároveň vychovávat člověka jako občana socialistické společnosti a zvyšovat jeho angažovanost a vysvětlovat politiku strany</w:t>
      </w:r>
      <w:r w:rsidR="0077327B">
        <w:rPr>
          <w:rFonts w:ascii="Times New Roman" w:hAnsi="Times New Roman"/>
          <w:sz w:val="24"/>
          <w:szCs w:val="24"/>
        </w:rPr>
        <w:t>.</w:t>
      </w:r>
      <w:r w:rsidRPr="003E3D0F">
        <w:rPr>
          <w:rFonts w:ascii="Times New Roman" w:hAnsi="Times New Roman"/>
          <w:sz w:val="24"/>
          <w:szCs w:val="24"/>
        </w:rPr>
        <w:t xml:space="preserve"> (</w:t>
      </w:r>
      <w:r>
        <w:rPr>
          <w:rFonts w:ascii="Times New Roman" w:hAnsi="Times New Roman"/>
          <w:sz w:val="24"/>
          <w:szCs w:val="24"/>
        </w:rPr>
        <w:t>Ministerstvo kultury</w:t>
      </w:r>
      <w:r w:rsidR="0077327B">
        <w:rPr>
          <w:rFonts w:ascii="Times New Roman" w:hAnsi="Times New Roman"/>
          <w:sz w:val="24"/>
          <w:szCs w:val="24"/>
        </w:rPr>
        <w:t>,1972,</w:t>
      </w:r>
      <w:r>
        <w:rPr>
          <w:rFonts w:ascii="Times New Roman" w:hAnsi="Times New Roman"/>
          <w:sz w:val="24"/>
          <w:szCs w:val="24"/>
        </w:rPr>
        <w:t xml:space="preserve"> </w:t>
      </w:r>
      <w:r w:rsidRPr="003E3D0F">
        <w:rPr>
          <w:rFonts w:ascii="Times New Roman" w:hAnsi="Times New Roman"/>
          <w:sz w:val="24"/>
          <w:szCs w:val="24"/>
        </w:rPr>
        <w:t>s</w:t>
      </w:r>
      <w:r>
        <w:rPr>
          <w:rFonts w:ascii="Times New Roman" w:hAnsi="Times New Roman"/>
          <w:sz w:val="24"/>
          <w:szCs w:val="24"/>
        </w:rPr>
        <w:t>tr</w:t>
      </w:r>
      <w:r w:rsidRPr="003E3D0F">
        <w:rPr>
          <w:rFonts w:ascii="Times New Roman" w:hAnsi="Times New Roman"/>
          <w:sz w:val="24"/>
          <w:szCs w:val="24"/>
        </w:rPr>
        <w:t>. 6–8)</w:t>
      </w:r>
    </w:p>
    <w:p w14:paraId="55F66E54" w14:textId="60A8D8A9" w:rsidR="00765A43" w:rsidRDefault="00765A43" w:rsidP="00B669E7">
      <w:pPr>
        <w:spacing w:line="360" w:lineRule="auto"/>
        <w:jc w:val="both"/>
        <w:rPr>
          <w:rFonts w:ascii="Times New Roman" w:hAnsi="Times New Roman"/>
          <w:sz w:val="24"/>
          <w:szCs w:val="24"/>
        </w:rPr>
      </w:pPr>
      <w:r>
        <w:rPr>
          <w:rFonts w:ascii="Times New Roman" w:hAnsi="Times New Roman"/>
          <w:sz w:val="24"/>
          <w:szCs w:val="24"/>
        </w:rPr>
        <w:t xml:space="preserve">   </w:t>
      </w:r>
      <w:r w:rsidRPr="0077327B">
        <w:rPr>
          <w:rFonts w:ascii="Times New Roman" w:hAnsi="Times New Roman"/>
          <w:sz w:val="24"/>
          <w:szCs w:val="24"/>
        </w:rPr>
        <w:t>Institucionální</w:t>
      </w:r>
      <w:r w:rsidR="0077327B" w:rsidRPr="0077327B">
        <w:rPr>
          <w:rFonts w:ascii="Times New Roman" w:hAnsi="Times New Roman"/>
          <w:sz w:val="24"/>
          <w:szCs w:val="24"/>
        </w:rPr>
        <w:t xml:space="preserve"> </w:t>
      </w:r>
      <w:r w:rsidRPr="0077327B">
        <w:rPr>
          <w:rFonts w:ascii="Times New Roman" w:hAnsi="Times New Roman"/>
          <w:sz w:val="24"/>
          <w:szCs w:val="24"/>
        </w:rPr>
        <w:t xml:space="preserve">zabezpečení mimoškolského vzdělávání </w:t>
      </w:r>
      <w:r w:rsidR="0077327B" w:rsidRPr="0077327B">
        <w:rPr>
          <w:rFonts w:ascii="Times New Roman" w:hAnsi="Times New Roman"/>
          <w:sz w:val="24"/>
          <w:szCs w:val="24"/>
        </w:rPr>
        <w:t xml:space="preserve">poskytovala </w:t>
      </w:r>
      <w:r w:rsidRPr="0077327B">
        <w:rPr>
          <w:rFonts w:ascii="Times New Roman" w:hAnsi="Times New Roman"/>
          <w:sz w:val="24"/>
          <w:szCs w:val="24"/>
        </w:rPr>
        <w:t>kulturně výchovná zařízení klubového typu, jako jsou např. osvětové besedy, družstevní kluby</w:t>
      </w:r>
      <w:r w:rsidR="0077327B" w:rsidRPr="0077327B">
        <w:rPr>
          <w:rFonts w:ascii="Times New Roman" w:hAnsi="Times New Roman"/>
          <w:sz w:val="24"/>
          <w:szCs w:val="24"/>
        </w:rPr>
        <w:t>. Dále potom knihovny, muzea, hvězdárny, botanické a zoologické zahrady. Tvorba plánu kulturně výchovné činnosti byla nadřazená národním výborům ve spolupráci lektorů, kteří zřizovali lidové akademie a řídili jejich činnost. Vzdělání a přípravu lektorů zajišťovala Krajská a okresní kulturní střediska.</w:t>
      </w:r>
      <w:r w:rsidR="0077327B">
        <w:rPr>
          <w:rFonts w:ascii="Times New Roman" w:hAnsi="Times New Roman"/>
          <w:sz w:val="24"/>
          <w:szCs w:val="24"/>
        </w:rPr>
        <w:t xml:space="preserve"> Řídícím orgánem zůstalo Ministerstvo kultury</w:t>
      </w:r>
      <w:r w:rsidR="0077327B" w:rsidRPr="0077327B">
        <w:rPr>
          <w:rFonts w:ascii="Times New Roman" w:hAnsi="Times New Roman"/>
          <w:sz w:val="24"/>
          <w:szCs w:val="24"/>
        </w:rPr>
        <w:t xml:space="preserve">, které plnilo legislativní, </w:t>
      </w:r>
      <w:r w:rsidR="0077327B" w:rsidRPr="0077327B">
        <w:rPr>
          <w:rFonts w:ascii="Times New Roman" w:hAnsi="Times New Roman"/>
          <w:sz w:val="24"/>
          <w:szCs w:val="24"/>
        </w:rPr>
        <w:lastRenderedPageBreak/>
        <w:t>koncepční, kontrolní, normativní, koordinační a inspekční funkci.</w:t>
      </w:r>
      <w:r w:rsidR="0077327B">
        <w:rPr>
          <w:rFonts w:ascii="Times New Roman" w:hAnsi="Times New Roman"/>
          <w:sz w:val="24"/>
          <w:szCs w:val="24"/>
        </w:rPr>
        <w:t xml:space="preserve"> </w:t>
      </w:r>
      <w:r w:rsidR="0077327B" w:rsidRPr="003E3D0F">
        <w:rPr>
          <w:rFonts w:ascii="Times New Roman" w:hAnsi="Times New Roman"/>
          <w:sz w:val="24"/>
          <w:szCs w:val="24"/>
        </w:rPr>
        <w:t>(</w:t>
      </w:r>
      <w:r w:rsidR="0077327B">
        <w:rPr>
          <w:rFonts w:ascii="Times New Roman" w:hAnsi="Times New Roman"/>
          <w:sz w:val="24"/>
          <w:szCs w:val="24"/>
        </w:rPr>
        <w:t xml:space="preserve">Ministerstvo kultury,1972, </w:t>
      </w:r>
      <w:r w:rsidR="0077327B" w:rsidRPr="003E3D0F">
        <w:rPr>
          <w:rFonts w:ascii="Times New Roman" w:hAnsi="Times New Roman"/>
          <w:sz w:val="24"/>
          <w:szCs w:val="24"/>
        </w:rPr>
        <w:t>s</w:t>
      </w:r>
      <w:r w:rsidR="0077327B">
        <w:rPr>
          <w:rFonts w:ascii="Times New Roman" w:hAnsi="Times New Roman"/>
          <w:sz w:val="24"/>
          <w:szCs w:val="24"/>
        </w:rPr>
        <w:t>tr</w:t>
      </w:r>
      <w:r w:rsidR="0077327B" w:rsidRPr="003E3D0F">
        <w:rPr>
          <w:rFonts w:ascii="Times New Roman" w:hAnsi="Times New Roman"/>
          <w:sz w:val="24"/>
          <w:szCs w:val="24"/>
        </w:rPr>
        <w:t>.</w:t>
      </w:r>
      <w:r w:rsidR="0077327B">
        <w:rPr>
          <w:rFonts w:ascii="Times New Roman" w:hAnsi="Times New Roman"/>
          <w:sz w:val="24"/>
          <w:szCs w:val="24"/>
        </w:rPr>
        <w:t>8-11</w:t>
      </w:r>
      <w:r w:rsidR="0077327B" w:rsidRPr="003E3D0F">
        <w:rPr>
          <w:rFonts w:ascii="Times New Roman" w:hAnsi="Times New Roman"/>
          <w:sz w:val="24"/>
          <w:szCs w:val="24"/>
        </w:rPr>
        <w:t>).</w:t>
      </w:r>
    </w:p>
    <w:p w14:paraId="488CB1AC" w14:textId="32E5B00B" w:rsidR="0077327B" w:rsidRPr="004F7C6D" w:rsidRDefault="0077327B" w:rsidP="00B669E7">
      <w:pPr>
        <w:spacing w:line="360" w:lineRule="auto"/>
        <w:jc w:val="both"/>
        <w:rPr>
          <w:rFonts w:ascii="Times New Roman" w:hAnsi="Times New Roman"/>
          <w:sz w:val="24"/>
          <w:szCs w:val="24"/>
        </w:rPr>
      </w:pPr>
      <w:r>
        <w:rPr>
          <w:rFonts w:ascii="Times New Roman" w:hAnsi="Times New Roman"/>
          <w:sz w:val="24"/>
          <w:szCs w:val="24"/>
        </w:rPr>
        <w:t xml:space="preserve">   </w:t>
      </w:r>
      <w:r w:rsidRPr="004F7C6D">
        <w:rPr>
          <w:rFonts w:ascii="Times New Roman" w:hAnsi="Times New Roman"/>
          <w:sz w:val="24"/>
          <w:szCs w:val="24"/>
        </w:rPr>
        <w:t xml:space="preserve">Součástí dokumentu je vytyčení </w:t>
      </w:r>
      <w:r w:rsidRPr="005D6D41">
        <w:rPr>
          <w:rFonts w:ascii="Times New Roman" w:hAnsi="Times New Roman"/>
          <w:b/>
          <w:bCs/>
          <w:sz w:val="24"/>
          <w:szCs w:val="24"/>
        </w:rPr>
        <w:t>pět základních okru</w:t>
      </w:r>
      <w:r w:rsidR="004F7C6D" w:rsidRPr="005D6D41">
        <w:rPr>
          <w:rFonts w:ascii="Times New Roman" w:hAnsi="Times New Roman"/>
          <w:b/>
          <w:bCs/>
          <w:sz w:val="24"/>
          <w:szCs w:val="24"/>
        </w:rPr>
        <w:t>hů</w:t>
      </w:r>
      <w:r w:rsidR="004F7C6D" w:rsidRPr="004F7C6D">
        <w:rPr>
          <w:rFonts w:ascii="Times New Roman" w:hAnsi="Times New Roman"/>
          <w:sz w:val="24"/>
          <w:szCs w:val="24"/>
        </w:rPr>
        <w:t>, které definují, co by mělo být obsahem mimoškolského vzdělávání obyvatelstva.</w:t>
      </w:r>
    </w:p>
    <w:p w14:paraId="71413AD7" w14:textId="50313059" w:rsidR="004F7C6D" w:rsidRPr="004F7C6D" w:rsidRDefault="004F7C6D" w:rsidP="006D01E6">
      <w:pPr>
        <w:pStyle w:val="Odstavecseseznamem"/>
        <w:numPr>
          <w:ilvl w:val="0"/>
          <w:numId w:val="81"/>
        </w:numPr>
        <w:spacing w:line="360" w:lineRule="auto"/>
        <w:rPr>
          <w:rFonts w:ascii="Times New Roman" w:hAnsi="Times New Roman"/>
          <w:i/>
          <w:iCs/>
          <w:sz w:val="24"/>
          <w:szCs w:val="24"/>
        </w:rPr>
      </w:pPr>
      <w:r w:rsidRPr="004F7C6D">
        <w:rPr>
          <w:rFonts w:ascii="Times New Roman" w:hAnsi="Times New Roman"/>
          <w:i/>
          <w:iCs/>
          <w:sz w:val="24"/>
          <w:szCs w:val="24"/>
        </w:rPr>
        <w:t>sloužit jako nástroj světonázorové výchovy;</w:t>
      </w:r>
    </w:p>
    <w:p w14:paraId="08188A51" w14:textId="00C35ECD" w:rsidR="004F7C6D" w:rsidRPr="004F7C6D" w:rsidRDefault="004F7C6D" w:rsidP="006D01E6">
      <w:pPr>
        <w:pStyle w:val="Odstavecseseznamem"/>
        <w:numPr>
          <w:ilvl w:val="0"/>
          <w:numId w:val="81"/>
        </w:numPr>
        <w:spacing w:line="360" w:lineRule="auto"/>
        <w:rPr>
          <w:rFonts w:ascii="Times New Roman" w:hAnsi="Times New Roman"/>
          <w:i/>
          <w:iCs/>
          <w:sz w:val="24"/>
          <w:szCs w:val="24"/>
        </w:rPr>
      </w:pPr>
      <w:r w:rsidRPr="004F7C6D">
        <w:rPr>
          <w:rFonts w:ascii="Times New Roman" w:hAnsi="Times New Roman"/>
          <w:i/>
          <w:iCs/>
          <w:sz w:val="24"/>
          <w:szCs w:val="24"/>
        </w:rPr>
        <w:t xml:space="preserve">vysvětlovat tehdejší politiku KSČ a socialistického státu a vést občany k angažovanosti; </w:t>
      </w:r>
    </w:p>
    <w:p w14:paraId="1521E4EF" w14:textId="794A9053" w:rsidR="004F7C6D" w:rsidRPr="004F7C6D" w:rsidRDefault="004F7C6D" w:rsidP="006D01E6">
      <w:pPr>
        <w:pStyle w:val="Odstavecseseznamem"/>
        <w:numPr>
          <w:ilvl w:val="0"/>
          <w:numId w:val="81"/>
        </w:numPr>
        <w:spacing w:line="360" w:lineRule="auto"/>
        <w:rPr>
          <w:rFonts w:ascii="Times New Roman" w:hAnsi="Times New Roman"/>
          <w:i/>
          <w:iCs/>
          <w:sz w:val="24"/>
          <w:szCs w:val="24"/>
        </w:rPr>
      </w:pPr>
      <w:r w:rsidRPr="004F7C6D">
        <w:rPr>
          <w:rFonts w:ascii="Times New Roman" w:hAnsi="Times New Roman"/>
          <w:i/>
          <w:iCs/>
          <w:sz w:val="24"/>
          <w:szCs w:val="24"/>
        </w:rPr>
        <w:t>vychovávat člověka jako občana;</w:t>
      </w:r>
    </w:p>
    <w:p w14:paraId="69658673" w14:textId="5039A018" w:rsidR="004F7C6D" w:rsidRPr="004F7C6D" w:rsidRDefault="004F7C6D" w:rsidP="006D01E6">
      <w:pPr>
        <w:pStyle w:val="Odstavecseseznamem"/>
        <w:numPr>
          <w:ilvl w:val="0"/>
          <w:numId w:val="81"/>
        </w:numPr>
        <w:spacing w:line="360" w:lineRule="auto"/>
        <w:rPr>
          <w:rFonts w:ascii="Times New Roman" w:hAnsi="Times New Roman"/>
          <w:i/>
          <w:iCs/>
          <w:sz w:val="24"/>
          <w:szCs w:val="24"/>
        </w:rPr>
      </w:pPr>
      <w:r w:rsidRPr="004F7C6D">
        <w:rPr>
          <w:rFonts w:ascii="Times New Roman" w:hAnsi="Times New Roman"/>
          <w:i/>
          <w:iCs/>
          <w:sz w:val="24"/>
          <w:szCs w:val="24"/>
        </w:rPr>
        <w:t>umožňovat občanům získávat vědomosti dle jejich zájmů</w:t>
      </w:r>
      <w:r>
        <w:rPr>
          <w:rFonts w:ascii="Times New Roman" w:hAnsi="Times New Roman"/>
          <w:i/>
          <w:iCs/>
          <w:sz w:val="24"/>
          <w:szCs w:val="24"/>
        </w:rPr>
        <w:t>,</w:t>
      </w:r>
      <w:r w:rsidRPr="004F7C6D">
        <w:rPr>
          <w:rFonts w:ascii="Times New Roman" w:hAnsi="Times New Roman"/>
          <w:i/>
          <w:iCs/>
          <w:sz w:val="24"/>
          <w:szCs w:val="24"/>
        </w:rPr>
        <w:t xml:space="preserve"> a tak naplňovat volný čas;</w:t>
      </w:r>
    </w:p>
    <w:p w14:paraId="6803B19C" w14:textId="47F6CDB5" w:rsidR="00C43450" w:rsidRDefault="004F7C6D" w:rsidP="006D01E6">
      <w:pPr>
        <w:pStyle w:val="Odstavecseseznamem"/>
        <w:numPr>
          <w:ilvl w:val="0"/>
          <w:numId w:val="81"/>
        </w:numPr>
        <w:spacing w:line="360" w:lineRule="auto"/>
        <w:rPr>
          <w:rFonts w:ascii="Times New Roman" w:hAnsi="Times New Roman"/>
          <w:i/>
          <w:iCs/>
          <w:sz w:val="24"/>
          <w:szCs w:val="24"/>
        </w:rPr>
      </w:pPr>
      <w:r w:rsidRPr="004F7C6D">
        <w:rPr>
          <w:rFonts w:ascii="Times New Roman" w:hAnsi="Times New Roman"/>
          <w:i/>
          <w:iCs/>
          <w:sz w:val="24"/>
          <w:szCs w:val="24"/>
        </w:rPr>
        <w:t>umožnit občanům získat určité manuální dovednosti v oblasti jejich zájmu</w:t>
      </w:r>
    </w:p>
    <w:p w14:paraId="623E7C8F" w14:textId="5B079CCB" w:rsidR="006B0130" w:rsidRDefault="006B0130" w:rsidP="006B0130">
      <w:pPr>
        <w:spacing w:line="360" w:lineRule="auto"/>
        <w:jc w:val="both"/>
        <w:rPr>
          <w:rFonts w:ascii="Times New Roman" w:hAnsi="Times New Roman"/>
          <w:sz w:val="24"/>
          <w:szCs w:val="24"/>
        </w:rPr>
      </w:pPr>
      <w:r>
        <w:rPr>
          <w:rFonts w:ascii="Times New Roman" w:hAnsi="Times New Roman"/>
          <w:i/>
          <w:iCs/>
          <w:sz w:val="24"/>
          <w:szCs w:val="24"/>
        </w:rPr>
        <w:t xml:space="preserve">   </w:t>
      </w:r>
      <w:r w:rsidRPr="006B0130">
        <w:rPr>
          <w:rFonts w:ascii="Times New Roman" w:hAnsi="Times New Roman"/>
          <w:sz w:val="24"/>
          <w:szCs w:val="24"/>
        </w:rPr>
        <w:t>Mimoškolské vzdělávání</w:t>
      </w:r>
      <w:r>
        <w:rPr>
          <w:rFonts w:ascii="Times New Roman" w:hAnsi="Times New Roman"/>
          <w:sz w:val="24"/>
          <w:szCs w:val="24"/>
        </w:rPr>
        <w:t xml:space="preserve"> je </w:t>
      </w:r>
      <w:r w:rsidRPr="006B0130">
        <w:rPr>
          <w:rFonts w:ascii="Times New Roman" w:hAnsi="Times New Roman"/>
          <w:sz w:val="24"/>
          <w:szCs w:val="24"/>
        </w:rPr>
        <w:t xml:space="preserve">charakterizováno jako dobrovolná volnočasová činnost, která </w:t>
      </w:r>
      <w:r w:rsidR="00133A18" w:rsidRPr="006B0130">
        <w:rPr>
          <w:rFonts w:ascii="Times New Roman" w:hAnsi="Times New Roman"/>
          <w:sz w:val="24"/>
          <w:szCs w:val="24"/>
        </w:rPr>
        <w:t>slouž</w:t>
      </w:r>
      <w:r w:rsidR="00133A18">
        <w:rPr>
          <w:rFonts w:ascii="Times New Roman" w:hAnsi="Times New Roman"/>
          <w:sz w:val="24"/>
          <w:szCs w:val="24"/>
        </w:rPr>
        <w:t xml:space="preserve">í </w:t>
      </w:r>
      <w:r w:rsidR="00133A18" w:rsidRPr="006B0130">
        <w:rPr>
          <w:rFonts w:ascii="Times New Roman" w:hAnsi="Times New Roman"/>
          <w:sz w:val="24"/>
          <w:szCs w:val="24"/>
        </w:rPr>
        <w:t>k</w:t>
      </w:r>
      <w:r w:rsidRPr="006B0130">
        <w:rPr>
          <w:rFonts w:ascii="Times New Roman" w:hAnsi="Times New Roman"/>
          <w:sz w:val="24"/>
          <w:szCs w:val="24"/>
        </w:rPr>
        <w:t xml:space="preserve"> naplnění zájmů každého občana</w:t>
      </w:r>
      <w:r>
        <w:rPr>
          <w:rFonts w:ascii="Times New Roman" w:hAnsi="Times New Roman"/>
          <w:sz w:val="24"/>
          <w:szCs w:val="24"/>
        </w:rPr>
        <w:t>,</w:t>
      </w:r>
      <w:r w:rsidRPr="006B0130">
        <w:rPr>
          <w:rFonts w:ascii="Times New Roman" w:hAnsi="Times New Roman"/>
          <w:sz w:val="24"/>
          <w:szCs w:val="24"/>
        </w:rPr>
        <w:t xml:space="preserve"> v každé fázi jeho života, rozví</w:t>
      </w:r>
      <w:r>
        <w:rPr>
          <w:rFonts w:ascii="Times New Roman" w:hAnsi="Times New Roman"/>
          <w:sz w:val="24"/>
          <w:szCs w:val="24"/>
        </w:rPr>
        <w:t>jí</w:t>
      </w:r>
      <w:r w:rsidRPr="006B0130">
        <w:rPr>
          <w:rFonts w:ascii="Times New Roman" w:hAnsi="Times New Roman"/>
          <w:sz w:val="24"/>
          <w:szCs w:val="24"/>
        </w:rPr>
        <w:t xml:space="preserve"> jeho osobnost a dáv</w:t>
      </w:r>
      <w:r>
        <w:rPr>
          <w:rFonts w:ascii="Times New Roman" w:hAnsi="Times New Roman"/>
          <w:sz w:val="24"/>
          <w:szCs w:val="24"/>
        </w:rPr>
        <w:t>á</w:t>
      </w:r>
      <w:r w:rsidRPr="006B0130">
        <w:rPr>
          <w:rFonts w:ascii="Times New Roman" w:hAnsi="Times New Roman"/>
          <w:sz w:val="24"/>
          <w:szCs w:val="24"/>
        </w:rPr>
        <w:t xml:space="preserve"> příležitosti k poznávání.</w:t>
      </w:r>
    </w:p>
    <w:p w14:paraId="2E8C159F" w14:textId="64536EB2" w:rsidR="000534B5" w:rsidRPr="00133A18" w:rsidRDefault="000534B5" w:rsidP="006B0130">
      <w:pPr>
        <w:spacing w:line="360" w:lineRule="auto"/>
        <w:jc w:val="both"/>
        <w:rPr>
          <w:rFonts w:ascii="Times New Roman" w:hAnsi="Times New Roman"/>
          <w:sz w:val="24"/>
          <w:szCs w:val="24"/>
        </w:rPr>
      </w:pPr>
      <w:r>
        <w:rPr>
          <w:rFonts w:ascii="Times New Roman" w:hAnsi="Times New Roman"/>
          <w:sz w:val="24"/>
          <w:szCs w:val="24"/>
        </w:rPr>
        <w:t xml:space="preserve">   </w:t>
      </w:r>
      <w:r w:rsidRPr="00133A18">
        <w:rPr>
          <w:rFonts w:ascii="Times New Roman" w:hAnsi="Times New Roman"/>
          <w:sz w:val="24"/>
          <w:szCs w:val="24"/>
        </w:rPr>
        <w:t>S rozmachem myšlenky celoživotního vzdělávání v 70. letech 20. stol. Může být reakce na stále se zrychlující vědecký a technologický pokrok a nastupující proces globalizace.</w:t>
      </w:r>
    </w:p>
    <w:p w14:paraId="48081D04" w14:textId="77777777" w:rsidR="00E0676B" w:rsidRDefault="00E0676B" w:rsidP="000D1CB5"/>
    <w:p w14:paraId="48E3A624" w14:textId="12A6E23E" w:rsidR="00C43450" w:rsidRPr="00EA13BC" w:rsidRDefault="00C43450" w:rsidP="006D01E6">
      <w:pPr>
        <w:pStyle w:val="Nadpis2"/>
        <w:numPr>
          <w:ilvl w:val="1"/>
          <w:numId w:val="104"/>
        </w:numPr>
        <w:rPr>
          <w:rFonts w:ascii="Times New Roman" w:hAnsi="Times New Roman" w:cs="Times New Roman"/>
          <w:b/>
          <w:bCs/>
          <w:color w:val="auto"/>
          <w:sz w:val="32"/>
          <w:szCs w:val="32"/>
        </w:rPr>
      </w:pPr>
      <w:bookmarkStart w:id="26" w:name="_Toc89623131"/>
      <w:r w:rsidRPr="00EA13BC">
        <w:rPr>
          <w:rFonts w:ascii="Times New Roman" w:hAnsi="Times New Roman" w:cs="Times New Roman"/>
          <w:b/>
          <w:bCs/>
          <w:color w:val="auto"/>
          <w:sz w:val="32"/>
          <w:szCs w:val="32"/>
        </w:rPr>
        <w:t>Národní program rozvoje vzdělávání v České republice „Bílá kniha“</w:t>
      </w:r>
      <w:bookmarkEnd w:id="26"/>
    </w:p>
    <w:p w14:paraId="62632CDD" w14:textId="11BCF5C7" w:rsidR="00682C8F" w:rsidRDefault="00682C8F" w:rsidP="00682C8F"/>
    <w:p w14:paraId="192D7E74" w14:textId="452B62BF" w:rsidR="00682C8F" w:rsidRDefault="00682C8F" w:rsidP="0081580C">
      <w:pPr>
        <w:spacing w:line="360" w:lineRule="auto"/>
        <w:jc w:val="both"/>
        <w:rPr>
          <w:rFonts w:ascii="Times New Roman" w:hAnsi="Times New Roman"/>
          <w:sz w:val="24"/>
          <w:szCs w:val="24"/>
        </w:rPr>
      </w:pPr>
      <w:r w:rsidRPr="0081580C">
        <w:rPr>
          <w:rFonts w:ascii="Times New Roman" w:hAnsi="Times New Roman"/>
          <w:sz w:val="24"/>
          <w:szCs w:val="24"/>
        </w:rPr>
        <w:t xml:space="preserve">   Národní program rozvoje vzdělávání (Bílá kniha) je dokument zpracovaný Ministerstvem školství, mládeže a tělovýchovy v roce 2001</w:t>
      </w:r>
      <w:r w:rsidR="0081580C" w:rsidRPr="0081580C">
        <w:rPr>
          <w:rFonts w:ascii="Times New Roman" w:hAnsi="Times New Roman"/>
          <w:sz w:val="24"/>
          <w:szCs w:val="24"/>
        </w:rPr>
        <w:t>. Bílá kniha nebyla prvním pokusem o komplexnější reformu v oblasti vzdělávacího systému v České republice. Bezprostředně mohu konstatovat, že navazovala na publikaci „</w:t>
      </w:r>
      <w:r w:rsidR="0081580C" w:rsidRPr="00F2360F">
        <w:rPr>
          <w:rFonts w:ascii="Times New Roman" w:hAnsi="Times New Roman"/>
          <w:i/>
          <w:iCs/>
          <w:sz w:val="24"/>
          <w:szCs w:val="24"/>
        </w:rPr>
        <w:t>České vzdělávání a Evropa: strategie rozvoje lidských zdrojů v České republice při vstupu do Evropské unie“.</w:t>
      </w:r>
      <w:r w:rsidR="0081580C" w:rsidRPr="0081580C">
        <w:rPr>
          <w:rFonts w:ascii="Times New Roman" w:hAnsi="Times New Roman"/>
          <w:sz w:val="24"/>
          <w:szCs w:val="24"/>
        </w:rPr>
        <w:t xml:space="preserve"> Tato publikace je rozborem problému vzděláv</w:t>
      </w:r>
      <w:r w:rsidR="0081580C">
        <w:rPr>
          <w:rFonts w:ascii="Times New Roman" w:hAnsi="Times New Roman"/>
          <w:sz w:val="24"/>
          <w:szCs w:val="24"/>
        </w:rPr>
        <w:t>acího systému</w:t>
      </w:r>
      <w:r w:rsidR="0081580C" w:rsidRPr="0081580C">
        <w:rPr>
          <w:rFonts w:ascii="Times New Roman" w:hAnsi="Times New Roman"/>
          <w:sz w:val="24"/>
          <w:szCs w:val="24"/>
        </w:rPr>
        <w:t xml:space="preserve"> v České republice ve vztahu k plánovanému vstupu ČR do EU.</w:t>
      </w:r>
      <w:r w:rsidR="00F2360F">
        <w:rPr>
          <w:rFonts w:ascii="Times New Roman" w:hAnsi="Times New Roman"/>
          <w:sz w:val="24"/>
          <w:szCs w:val="24"/>
        </w:rPr>
        <w:t xml:space="preserve"> Obsahuje také doporučení a priority</w:t>
      </w:r>
      <w:r w:rsidR="004C4EC8">
        <w:rPr>
          <w:rFonts w:ascii="Times New Roman" w:hAnsi="Times New Roman"/>
          <w:sz w:val="24"/>
          <w:szCs w:val="24"/>
        </w:rPr>
        <w:t>. K</w:t>
      </w:r>
      <w:r w:rsidR="00F2360F">
        <w:rPr>
          <w:rFonts w:ascii="Times New Roman" w:hAnsi="Times New Roman"/>
          <w:sz w:val="24"/>
          <w:szCs w:val="24"/>
        </w:rPr>
        <w:t xml:space="preserve">romě obsahového zaměření je spjat s „Bílou knihou“ i </w:t>
      </w:r>
      <w:r w:rsidR="00F2360F" w:rsidRPr="00F2360F">
        <w:rPr>
          <w:rFonts w:ascii="Times New Roman" w:hAnsi="Times New Roman"/>
          <w:sz w:val="24"/>
          <w:szCs w:val="24"/>
        </w:rPr>
        <w:t>podobným autorským kolektivem</w:t>
      </w:r>
      <w:r w:rsidR="00165C1D">
        <w:rPr>
          <w:rFonts w:ascii="Times New Roman" w:hAnsi="Times New Roman"/>
          <w:sz w:val="24"/>
          <w:szCs w:val="24"/>
        </w:rPr>
        <w:t>. Právem je tedy označována jako tzv.</w:t>
      </w:r>
      <w:r w:rsidR="00165C1D" w:rsidRPr="00165C1D">
        <w:t xml:space="preserve"> </w:t>
      </w:r>
      <w:r w:rsidR="00165C1D">
        <w:t>„</w:t>
      </w:r>
      <w:r w:rsidR="00165C1D" w:rsidRPr="00165C1D">
        <w:rPr>
          <w:rFonts w:ascii="Times New Roman" w:hAnsi="Times New Roman"/>
          <w:i/>
          <w:iCs/>
          <w:sz w:val="24"/>
          <w:szCs w:val="24"/>
        </w:rPr>
        <w:t>Zelená kniha“</w:t>
      </w:r>
      <w:r w:rsidR="00165C1D" w:rsidRPr="00165C1D">
        <w:rPr>
          <w:rFonts w:ascii="Times New Roman" w:hAnsi="Times New Roman"/>
          <w:sz w:val="24"/>
          <w:szCs w:val="24"/>
        </w:rPr>
        <w:t>, tedy jako jakýsi „analytický předchůdce“ Bílé knihy</w:t>
      </w:r>
      <w:r w:rsidR="00165C1D">
        <w:rPr>
          <w:rFonts w:ascii="Times New Roman" w:hAnsi="Times New Roman"/>
          <w:sz w:val="24"/>
          <w:szCs w:val="24"/>
        </w:rPr>
        <w:t>.</w:t>
      </w:r>
    </w:p>
    <w:p w14:paraId="3FD7649E" w14:textId="0F6C04B5" w:rsidR="00DA3AD9" w:rsidRDefault="00165C1D" w:rsidP="00897004">
      <w:pPr>
        <w:spacing w:line="360" w:lineRule="auto"/>
        <w:jc w:val="both"/>
        <w:rPr>
          <w:rFonts w:ascii="Times New Roman" w:hAnsi="Times New Roman"/>
          <w:sz w:val="24"/>
          <w:szCs w:val="24"/>
        </w:rPr>
      </w:pPr>
      <w:r>
        <w:rPr>
          <w:rFonts w:ascii="Times New Roman" w:hAnsi="Times New Roman"/>
          <w:sz w:val="24"/>
          <w:szCs w:val="24"/>
        </w:rPr>
        <w:t xml:space="preserve">   Dokument je rozdělen do čtyř kapitol a je pojat jako systémový projekt. Tématu vzdělávání se věnuje </w:t>
      </w:r>
      <w:r w:rsidR="00150A8B">
        <w:rPr>
          <w:rFonts w:ascii="Times New Roman" w:hAnsi="Times New Roman"/>
          <w:sz w:val="24"/>
          <w:szCs w:val="24"/>
        </w:rPr>
        <w:t>kapitola čtvrtá s názvem „</w:t>
      </w:r>
      <w:r w:rsidR="00150A8B" w:rsidRPr="00150A8B">
        <w:rPr>
          <w:rFonts w:ascii="Times New Roman" w:hAnsi="Times New Roman"/>
          <w:i/>
          <w:iCs/>
          <w:sz w:val="24"/>
          <w:szCs w:val="24"/>
        </w:rPr>
        <w:t>Vzdělávání dospělých“</w:t>
      </w:r>
      <w:r w:rsidR="00150A8B">
        <w:rPr>
          <w:rFonts w:ascii="Times New Roman" w:hAnsi="Times New Roman"/>
          <w:i/>
          <w:iCs/>
          <w:sz w:val="24"/>
          <w:szCs w:val="24"/>
        </w:rPr>
        <w:t>.</w:t>
      </w:r>
      <w:r w:rsidR="00150A8B">
        <w:rPr>
          <w:rFonts w:ascii="Times New Roman" w:hAnsi="Times New Roman"/>
          <w:sz w:val="24"/>
          <w:szCs w:val="24"/>
        </w:rPr>
        <w:t xml:space="preserve"> Úvodem této kapitoly se dokument věnuje </w:t>
      </w:r>
      <w:r w:rsidR="00150A8B" w:rsidRPr="00150A8B">
        <w:rPr>
          <w:rFonts w:ascii="Times New Roman" w:hAnsi="Times New Roman"/>
          <w:sz w:val="24"/>
          <w:szCs w:val="24"/>
        </w:rPr>
        <w:t>vzděláváním dospělých jako integrální součást vzdělávací soustavy</w:t>
      </w:r>
      <w:r w:rsidR="00150A8B">
        <w:rPr>
          <w:rFonts w:ascii="Times New Roman" w:hAnsi="Times New Roman"/>
          <w:sz w:val="24"/>
          <w:szCs w:val="24"/>
        </w:rPr>
        <w:t xml:space="preserve">. Poukazuje </w:t>
      </w:r>
      <w:r w:rsidR="00150A8B">
        <w:rPr>
          <w:rFonts w:ascii="Times New Roman" w:hAnsi="Times New Roman"/>
          <w:sz w:val="24"/>
          <w:szCs w:val="24"/>
        </w:rPr>
        <w:lastRenderedPageBreak/>
        <w:t xml:space="preserve">především na životní podmínky, které dávají občanům možnost nezávislého rozhodování o svém </w:t>
      </w:r>
      <w:r w:rsidR="00150A8B" w:rsidRPr="00150A8B">
        <w:rPr>
          <w:rFonts w:ascii="Times New Roman" w:hAnsi="Times New Roman"/>
          <w:sz w:val="24"/>
          <w:szCs w:val="24"/>
        </w:rPr>
        <w:t>osobním životě</w:t>
      </w:r>
      <w:r w:rsidR="00D063AA">
        <w:rPr>
          <w:rFonts w:ascii="Times New Roman" w:hAnsi="Times New Roman"/>
          <w:sz w:val="24"/>
          <w:szCs w:val="24"/>
        </w:rPr>
        <w:t>, nebo na uspokojování zájmů v postproduktivním věku.</w:t>
      </w:r>
    </w:p>
    <w:p w14:paraId="20BFF577" w14:textId="0914800B" w:rsidR="00D063AA" w:rsidRPr="00C36C99" w:rsidRDefault="00D063AA" w:rsidP="0081580C">
      <w:pPr>
        <w:spacing w:line="360" w:lineRule="auto"/>
        <w:jc w:val="both"/>
        <w:rPr>
          <w:rFonts w:ascii="Times New Roman" w:hAnsi="Times New Roman"/>
          <w:b/>
          <w:bCs/>
          <w:sz w:val="24"/>
          <w:szCs w:val="24"/>
        </w:rPr>
      </w:pPr>
      <w:r>
        <w:rPr>
          <w:rFonts w:ascii="Times New Roman" w:hAnsi="Times New Roman"/>
          <w:sz w:val="24"/>
          <w:szCs w:val="24"/>
        </w:rPr>
        <w:t xml:space="preserve">  </w:t>
      </w:r>
      <w:r w:rsidRPr="00C36C99">
        <w:rPr>
          <w:rFonts w:ascii="Times New Roman" w:hAnsi="Times New Roman"/>
          <w:b/>
          <w:bCs/>
          <w:sz w:val="24"/>
          <w:szCs w:val="24"/>
        </w:rPr>
        <w:t>Kapitola rozlišuje tři hlavní části vzdělávání dospělých:</w:t>
      </w:r>
    </w:p>
    <w:p w14:paraId="7280EE00" w14:textId="278ABD0D" w:rsidR="00D063AA" w:rsidRPr="00D063AA" w:rsidRDefault="00D063AA" w:rsidP="006D01E6">
      <w:pPr>
        <w:pStyle w:val="Odstavecseseznamem"/>
        <w:numPr>
          <w:ilvl w:val="0"/>
          <w:numId w:val="76"/>
        </w:numPr>
        <w:spacing w:line="360" w:lineRule="auto"/>
        <w:jc w:val="both"/>
        <w:rPr>
          <w:rFonts w:ascii="Times New Roman" w:hAnsi="Times New Roman" w:cs="Times New Roman"/>
          <w:i/>
          <w:iCs/>
          <w:sz w:val="24"/>
          <w:szCs w:val="24"/>
        </w:rPr>
      </w:pPr>
      <w:r w:rsidRPr="00C36C99">
        <w:rPr>
          <w:rFonts w:ascii="Times New Roman" w:hAnsi="Times New Roman"/>
          <w:b/>
          <w:bCs/>
          <w:i/>
          <w:iCs/>
          <w:sz w:val="24"/>
          <w:szCs w:val="24"/>
        </w:rPr>
        <w:t>Vzdělávání dospělých, vedoucí k dosažení stupně vzdělání</w:t>
      </w:r>
      <w:r>
        <w:rPr>
          <w:rFonts w:ascii="Times New Roman" w:hAnsi="Times New Roman"/>
          <w:sz w:val="24"/>
          <w:szCs w:val="24"/>
        </w:rPr>
        <w:t xml:space="preserve"> – jedná se o studium </w:t>
      </w:r>
      <w:r w:rsidRPr="00D063AA">
        <w:rPr>
          <w:rFonts w:ascii="Times New Roman" w:hAnsi="Times New Roman" w:cs="Times New Roman"/>
          <w:sz w:val="24"/>
          <w:szCs w:val="24"/>
        </w:rPr>
        <w:t>dospělých ve všech druzích státních i nestátních středních, vyšších a vysokých škol.</w:t>
      </w:r>
    </w:p>
    <w:p w14:paraId="652A6BD5" w14:textId="3DF0261D" w:rsidR="00D063AA" w:rsidRPr="00D063AA" w:rsidRDefault="00D063AA" w:rsidP="006D01E6">
      <w:pPr>
        <w:pStyle w:val="Odstavecseseznamem"/>
        <w:numPr>
          <w:ilvl w:val="0"/>
          <w:numId w:val="76"/>
        </w:numPr>
        <w:spacing w:line="360" w:lineRule="auto"/>
        <w:jc w:val="both"/>
        <w:rPr>
          <w:rFonts w:ascii="Times New Roman" w:hAnsi="Times New Roman"/>
          <w:i/>
          <w:iCs/>
          <w:sz w:val="24"/>
          <w:szCs w:val="24"/>
        </w:rPr>
      </w:pPr>
      <w:r w:rsidRPr="00C36C99">
        <w:rPr>
          <w:rFonts w:ascii="Times New Roman" w:hAnsi="Times New Roman"/>
          <w:b/>
          <w:bCs/>
          <w:i/>
          <w:iCs/>
          <w:sz w:val="24"/>
          <w:szCs w:val="24"/>
        </w:rPr>
        <w:t>Další profesní vzdělávání</w:t>
      </w:r>
      <w:r w:rsidR="00A5363B">
        <w:rPr>
          <w:rFonts w:ascii="Times New Roman" w:hAnsi="Times New Roman"/>
          <w:sz w:val="24"/>
          <w:szCs w:val="24"/>
        </w:rPr>
        <w:t xml:space="preserve"> – zde patří především nepovinné rekvalifikační kurzy, kvalifikační a rekvalifikační kurzy uchazečů o zaměstnání.</w:t>
      </w:r>
    </w:p>
    <w:p w14:paraId="68B45E47" w14:textId="1A6C0911" w:rsidR="00D063AA" w:rsidRDefault="00D063AA" w:rsidP="006D01E6">
      <w:pPr>
        <w:pStyle w:val="Odstavecseseznamem"/>
        <w:numPr>
          <w:ilvl w:val="0"/>
          <w:numId w:val="76"/>
        </w:numPr>
        <w:spacing w:line="360" w:lineRule="auto"/>
        <w:jc w:val="both"/>
        <w:rPr>
          <w:rFonts w:ascii="Times New Roman" w:hAnsi="Times New Roman" w:cs="Times New Roman"/>
          <w:sz w:val="24"/>
          <w:szCs w:val="24"/>
        </w:rPr>
      </w:pPr>
      <w:r w:rsidRPr="00C36C99">
        <w:rPr>
          <w:rFonts w:ascii="Times New Roman" w:hAnsi="Times New Roman"/>
          <w:b/>
          <w:bCs/>
          <w:i/>
          <w:iCs/>
          <w:sz w:val="24"/>
          <w:szCs w:val="24"/>
        </w:rPr>
        <w:t xml:space="preserve">Ostatní součásti vzdělávání </w:t>
      </w:r>
      <w:r w:rsidR="00A5363B" w:rsidRPr="00C36C99">
        <w:rPr>
          <w:rFonts w:ascii="Times New Roman" w:hAnsi="Times New Roman"/>
          <w:b/>
          <w:bCs/>
          <w:i/>
          <w:iCs/>
          <w:sz w:val="24"/>
          <w:szCs w:val="24"/>
        </w:rPr>
        <w:t>dospělých</w:t>
      </w:r>
      <w:r w:rsidR="00A5363B">
        <w:rPr>
          <w:rFonts w:ascii="Times New Roman" w:hAnsi="Times New Roman"/>
          <w:i/>
          <w:iCs/>
          <w:sz w:val="24"/>
          <w:szCs w:val="24"/>
        </w:rPr>
        <w:t xml:space="preserve"> – </w:t>
      </w:r>
      <w:r w:rsidR="00A5363B" w:rsidRPr="00F8045A">
        <w:rPr>
          <w:rFonts w:ascii="Times New Roman" w:hAnsi="Times New Roman" w:cs="Times New Roman"/>
          <w:sz w:val="24"/>
          <w:szCs w:val="24"/>
        </w:rPr>
        <w:t>jako jsou např. zájmové vzdělávání, občanské vzdělávání, vzdělávání seniorů apod.</w:t>
      </w:r>
    </w:p>
    <w:p w14:paraId="7E6FB060" w14:textId="0601887E" w:rsidR="00212A7D" w:rsidRDefault="0071417B" w:rsidP="0071417B">
      <w:pPr>
        <w:spacing w:line="360" w:lineRule="auto"/>
        <w:jc w:val="both"/>
        <w:rPr>
          <w:rFonts w:ascii="Times New Roman" w:hAnsi="Times New Roman"/>
          <w:sz w:val="24"/>
          <w:szCs w:val="24"/>
        </w:rPr>
      </w:pPr>
      <w:r w:rsidRPr="0071417B">
        <w:rPr>
          <w:rFonts w:ascii="Times New Roman" w:hAnsi="Times New Roman"/>
          <w:sz w:val="24"/>
          <w:szCs w:val="24"/>
        </w:rPr>
        <w:t xml:space="preserve">   Dokument zároveň definuje hlavní problémy související se vzděláváním dospělých v České republice. Za zásadní problém považuje neexistenci jednotného právního rámce, 42 který by upravoval oblast vzdělávání dospělých, což v praxi znamená, že neexistuje orgán, který by byl odpovědný za systematický rozvoj této oblasti. (MŠMT ČR, 2001, s. 80)</w:t>
      </w:r>
      <w:r>
        <w:rPr>
          <w:rFonts w:ascii="Times New Roman" w:hAnsi="Times New Roman"/>
          <w:sz w:val="24"/>
          <w:szCs w:val="24"/>
        </w:rPr>
        <w:t xml:space="preserve"> </w:t>
      </w:r>
    </w:p>
    <w:p w14:paraId="2287B4D4" w14:textId="00A4CAC5" w:rsidR="001F0205" w:rsidRDefault="001F0205" w:rsidP="0071417B">
      <w:pPr>
        <w:spacing w:line="360" w:lineRule="auto"/>
        <w:jc w:val="both"/>
        <w:rPr>
          <w:rFonts w:ascii="Times New Roman" w:hAnsi="Times New Roman"/>
          <w:sz w:val="24"/>
          <w:szCs w:val="24"/>
        </w:rPr>
      </w:pPr>
      <w:r>
        <w:rPr>
          <w:rFonts w:ascii="Times New Roman" w:hAnsi="Times New Roman"/>
          <w:sz w:val="24"/>
          <w:szCs w:val="24"/>
        </w:rPr>
        <w:t xml:space="preserve">   </w:t>
      </w:r>
      <w:r w:rsidRPr="001F0205">
        <w:rPr>
          <w:rFonts w:ascii="Times New Roman" w:hAnsi="Times New Roman"/>
          <w:sz w:val="24"/>
          <w:szCs w:val="24"/>
        </w:rPr>
        <w:t>Co se týče rozsahu věnovanému oblasti vzdělávání dospělých v ČR, lze konstatovat, že vzdělávání dospělých není oblast, kterou by stát vnímal jako prioritu. Celý dokument má okolo devadesáti stran a problematice vzdělávání je věnována pouze jedna kapitola, která čítá pět stran.</w:t>
      </w:r>
    </w:p>
    <w:p w14:paraId="6C1F4452" w14:textId="411FA99C" w:rsidR="00DA3AD9" w:rsidRDefault="00931478" w:rsidP="00EF1925">
      <w:pPr>
        <w:spacing w:line="360" w:lineRule="auto"/>
        <w:jc w:val="both"/>
        <w:rPr>
          <w:rFonts w:ascii="Times New Roman" w:hAnsi="Times New Roman"/>
          <w:sz w:val="24"/>
          <w:szCs w:val="24"/>
        </w:rPr>
      </w:pPr>
      <w:r>
        <w:rPr>
          <w:rFonts w:ascii="Times New Roman" w:hAnsi="Times New Roman"/>
          <w:sz w:val="24"/>
          <w:szCs w:val="24"/>
        </w:rPr>
        <w:t xml:space="preserve">   Co se týče podkapitoly 6. </w:t>
      </w:r>
      <w:r w:rsidRPr="00931478">
        <w:rPr>
          <w:rFonts w:ascii="Times New Roman" w:hAnsi="Times New Roman"/>
          <w:i/>
          <w:iCs/>
          <w:sz w:val="24"/>
          <w:szCs w:val="24"/>
        </w:rPr>
        <w:t>Zájmové a občanské vzdělávání v</w:t>
      </w:r>
      <w:r>
        <w:rPr>
          <w:rFonts w:ascii="Times New Roman" w:hAnsi="Times New Roman"/>
          <w:i/>
          <w:iCs/>
          <w:sz w:val="24"/>
          <w:szCs w:val="24"/>
        </w:rPr>
        <w:t> </w:t>
      </w:r>
      <w:r w:rsidRPr="00931478">
        <w:rPr>
          <w:rFonts w:ascii="Times New Roman" w:hAnsi="Times New Roman"/>
          <w:i/>
          <w:iCs/>
          <w:sz w:val="24"/>
          <w:szCs w:val="24"/>
        </w:rPr>
        <w:t>dospělosti</w:t>
      </w:r>
      <w:r>
        <w:rPr>
          <w:rFonts w:ascii="Times New Roman" w:hAnsi="Times New Roman"/>
          <w:i/>
          <w:iCs/>
          <w:sz w:val="24"/>
          <w:szCs w:val="24"/>
        </w:rPr>
        <w:t>,</w:t>
      </w:r>
      <w:r>
        <w:rPr>
          <w:rFonts w:ascii="Times New Roman" w:hAnsi="Times New Roman"/>
          <w:sz w:val="24"/>
          <w:szCs w:val="24"/>
        </w:rPr>
        <w:t xml:space="preserve"> lze pozitivně </w:t>
      </w:r>
      <w:r w:rsidRPr="00AB3EA0">
        <w:rPr>
          <w:rFonts w:ascii="Times New Roman" w:hAnsi="Times New Roman"/>
          <w:sz w:val="24"/>
          <w:szCs w:val="24"/>
        </w:rPr>
        <w:t xml:space="preserve">hodnotit návrh, který navrhuje, aby výdaje </w:t>
      </w:r>
      <w:r w:rsidR="00AB3EA0" w:rsidRPr="00AB3EA0">
        <w:rPr>
          <w:rFonts w:ascii="Times New Roman" w:hAnsi="Times New Roman"/>
          <w:sz w:val="24"/>
          <w:szCs w:val="24"/>
        </w:rPr>
        <w:t>občana</w:t>
      </w:r>
      <w:r w:rsidRPr="00AB3EA0">
        <w:rPr>
          <w:rFonts w:ascii="Times New Roman" w:hAnsi="Times New Roman"/>
          <w:sz w:val="24"/>
          <w:szCs w:val="24"/>
        </w:rPr>
        <w:t xml:space="preserve"> na vzdělávání, a to nejen na zájmové vzdělávání, nýbrž na vzdělávání, </w:t>
      </w:r>
      <w:r w:rsidR="00AB3EA0" w:rsidRPr="00AB3EA0">
        <w:rPr>
          <w:rFonts w:ascii="Times New Roman" w:hAnsi="Times New Roman"/>
          <w:sz w:val="24"/>
          <w:szCs w:val="24"/>
        </w:rPr>
        <w:t>které</w:t>
      </w:r>
      <w:r w:rsidRPr="00AB3EA0">
        <w:rPr>
          <w:rFonts w:ascii="Times New Roman" w:hAnsi="Times New Roman"/>
          <w:sz w:val="24"/>
          <w:szCs w:val="24"/>
        </w:rPr>
        <w:t xml:space="preserve"> spadá do </w:t>
      </w:r>
      <w:r w:rsidR="00AB3EA0" w:rsidRPr="00AB3EA0">
        <w:rPr>
          <w:rFonts w:ascii="Times New Roman" w:hAnsi="Times New Roman"/>
          <w:sz w:val="24"/>
          <w:szCs w:val="24"/>
        </w:rPr>
        <w:t>kteréhokoliv vzdělávání</w:t>
      </w:r>
      <w:r w:rsidRPr="00AB3EA0">
        <w:rPr>
          <w:rFonts w:ascii="Times New Roman" w:hAnsi="Times New Roman"/>
          <w:sz w:val="24"/>
          <w:szCs w:val="24"/>
        </w:rPr>
        <w:t xml:space="preserve"> dospělých, se staly odečitatelnou položkou ze základu daně z příjmu fyzických osob</w:t>
      </w:r>
      <w:r w:rsidR="00AB3EA0" w:rsidRPr="00AB3EA0">
        <w:rPr>
          <w:rFonts w:ascii="Times New Roman" w:hAnsi="Times New Roman"/>
          <w:sz w:val="24"/>
          <w:szCs w:val="24"/>
        </w:rPr>
        <w:t>.</w:t>
      </w:r>
      <w:r w:rsidR="00EF1925" w:rsidRPr="00EF1925">
        <w:rPr>
          <w:rFonts w:ascii="Times New Roman" w:hAnsi="Times New Roman"/>
          <w:sz w:val="24"/>
          <w:szCs w:val="24"/>
        </w:rPr>
        <w:t xml:space="preserve"> </w:t>
      </w:r>
      <w:r w:rsidR="00EF1925" w:rsidRPr="0071417B">
        <w:rPr>
          <w:rFonts w:ascii="Times New Roman" w:hAnsi="Times New Roman"/>
          <w:sz w:val="24"/>
          <w:szCs w:val="24"/>
        </w:rPr>
        <w:t>(MŠMT ČR, 2001, s. 8</w:t>
      </w:r>
      <w:r w:rsidR="00EF1925">
        <w:rPr>
          <w:rFonts w:ascii="Times New Roman" w:hAnsi="Times New Roman"/>
          <w:sz w:val="24"/>
          <w:szCs w:val="24"/>
        </w:rPr>
        <w:t>4</w:t>
      </w:r>
      <w:r w:rsidR="00EF1925" w:rsidRPr="0071417B">
        <w:rPr>
          <w:rFonts w:ascii="Times New Roman" w:hAnsi="Times New Roman"/>
          <w:sz w:val="24"/>
          <w:szCs w:val="24"/>
        </w:rPr>
        <w:t>)</w:t>
      </w:r>
      <w:r w:rsidR="00EF1925">
        <w:rPr>
          <w:rFonts w:ascii="Times New Roman" w:hAnsi="Times New Roman"/>
          <w:sz w:val="24"/>
          <w:szCs w:val="24"/>
        </w:rPr>
        <w:t xml:space="preserve"> </w:t>
      </w:r>
    </w:p>
    <w:p w14:paraId="4D039D4A" w14:textId="06847172" w:rsidR="00931478" w:rsidRPr="004E2839" w:rsidRDefault="004E2839" w:rsidP="0071417B">
      <w:pPr>
        <w:spacing w:line="360" w:lineRule="auto"/>
        <w:jc w:val="both"/>
        <w:rPr>
          <w:rFonts w:ascii="Times New Roman" w:hAnsi="Times New Roman"/>
          <w:b/>
          <w:bCs/>
          <w:sz w:val="24"/>
          <w:szCs w:val="24"/>
        </w:rPr>
      </w:pPr>
      <w:r w:rsidRPr="004E2839">
        <w:rPr>
          <w:rFonts w:ascii="Times New Roman" w:hAnsi="Times New Roman"/>
          <w:b/>
          <w:bCs/>
          <w:sz w:val="24"/>
          <w:szCs w:val="24"/>
        </w:rPr>
        <w:t>Doporučení</w:t>
      </w:r>
      <w:r w:rsidR="008F2EDD">
        <w:rPr>
          <w:rFonts w:ascii="Times New Roman" w:hAnsi="Times New Roman"/>
          <w:b/>
          <w:bCs/>
          <w:sz w:val="24"/>
          <w:szCs w:val="24"/>
        </w:rPr>
        <w:t xml:space="preserve"> </w:t>
      </w:r>
      <w:r w:rsidR="008F2EDD" w:rsidRPr="0071417B">
        <w:rPr>
          <w:rFonts w:ascii="Times New Roman" w:hAnsi="Times New Roman"/>
          <w:sz w:val="24"/>
          <w:szCs w:val="24"/>
        </w:rPr>
        <w:t>(MŠMT ČR, 2001, s. 8</w:t>
      </w:r>
      <w:r w:rsidR="008F2EDD">
        <w:rPr>
          <w:rFonts w:ascii="Times New Roman" w:hAnsi="Times New Roman"/>
          <w:sz w:val="24"/>
          <w:szCs w:val="24"/>
        </w:rPr>
        <w:t>4</w:t>
      </w:r>
      <w:r w:rsidR="008F2EDD" w:rsidRPr="0071417B">
        <w:rPr>
          <w:rFonts w:ascii="Times New Roman" w:hAnsi="Times New Roman"/>
          <w:sz w:val="24"/>
          <w:szCs w:val="24"/>
        </w:rPr>
        <w:t>)</w:t>
      </w:r>
      <w:r w:rsidRPr="004E2839">
        <w:rPr>
          <w:rFonts w:ascii="Times New Roman" w:hAnsi="Times New Roman"/>
          <w:b/>
          <w:bCs/>
          <w:sz w:val="24"/>
          <w:szCs w:val="24"/>
        </w:rPr>
        <w:t>:</w:t>
      </w:r>
    </w:p>
    <w:p w14:paraId="2524ECF1" w14:textId="1D5A956E" w:rsidR="004E2839" w:rsidRDefault="004E2839" w:rsidP="006D01E6">
      <w:pPr>
        <w:pStyle w:val="Odstavecseseznamem"/>
        <w:numPr>
          <w:ilvl w:val="0"/>
          <w:numId w:val="77"/>
        </w:numPr>
        <w:spacing w:line="360" w:lineRule="auto"/>
        <w:jc w:val="both"/>
        <w:rPr>
          <w:rFonts w:ascii="Times New Roman" w:hAnsi="Times New Roman"/>
          <w:b/>
          <w:bCs/>
          <w:i/>
          <w:iCs/>
          <w:sz w:val="24"/>
          <w:szCs w:val="24"/>
        </w:rPr>
      </w:pPr>
      <w:r w:rsidRPr="004E2839">
        <w:rPr>
          <w:rFonts w:ascii="Times New Roman" w:hAnsi="Times New Roman"/>
          <w:b/>
          <w:bCs/>
          <w:i/>
          <w:iCs/>
          <w:sz w:val="24"/>
          <w:szCs w:val="24"/>
        </w:rPr>
        <w:t>Vytvořit právní rámec pro rozvoj vzdělávání dospělých</w:t>
      </w:r>
    </w:p>
    <w:p w14:paraId="3723602C" w14:textId="598DD393" w:rsidR="004E2839" w:rsidRPr="004E2839" w:rsidRDefault="004E2839" w:rsidP="006D01E6">
      <w:pPr>
        <w:pStyle w:val="Odstavecseseznamem"/>
        <w:numPr>
          <w:ilvl w:val="0"/>
          <w:numId w:val="105"/>
        </w:numPr>
        <w:spacing w:line="360" w:lineRule="auto"/>
        <w:jc w:val="both"/>
        <w:rPr>
          <w:rFonts w:ascii="Times New Roman" w:hAnsi="Times New Roman" w:cs="Times New Roman"/>
          <w:sz w:val="24"/>
          <w:szCs w:val="24"/>
        </w:rPr>
      </w:pPr>
      <w:r w:rsidRPr="004E2839">
        <w:rPr>
          <w:rFonts w:ascii="Times New Roman" w:hAnsi="Times New Roman" w:cs="Times New Roman"/>
          <w:sz w:val="24"/>
          <w:szCs w:val="24"/>
        </w:rPr>
        <w:t>Vymezit pravomoci a odpovědnosti nejvýznamnějších aktérů rozvoje vzdělávání dospělých (stát, zaměstnavatelé, odbory, obce a regiony, profesní orgán</w:t>
      </w:r>
    </w:p>
    <w:p w14:paraId="5A542243" w14:textId="171E5A27" w:rsidR="004E2839" w:rsidRPr="005D6D41" w:rsidRDefault="004E2839" w:rsidP="006D01E6">
      <w:pPr>
        <w:pStyle w:val="Odstavecseseznamem"/>
        <w:numPr>
          <w:ilvl w:val="0"/>
          <w:numId w:val="105"/>
        </w:numPr>
        <w:spacing w:line="360" w:lineRule="auto"/>
        <w:jc w:val="both"/>
        <w:rPr>
          <w:rFonts w:ascii="Times New Roman" w:hAnsi="Times New Roman" w:cs="Times New Roman"/>
          <w:sz w:val="24"/>
          <w:szCs w:val="24"/>
        </w:rPr>
      </w:pPr>
      <w:r w:rsidRPr="004E2839">
        <w:rPr>
          <w:rFonts w:ascii="Times New Roman" w:hAnsi="Times New Roman" w:cs="Times New Roman"/>
          <w:sz w:val="24"/>
          <w:szCs w:val="24"/>
        </w:rPr>
        <w:t>Stanovit pravidla financování hlavních součástí vzdělávání dospělý</w:t>
      </w:r>
    </w:p>
    <w:p w14:paraId="69C6C7C4" w14:textId="333C8F91" w:rsidR="004E2839" w:rsidRPr="004E2839" w:rsidRDefault="004E2839" w:rsidP="006D01E6">
      <w:pPr>
        <w:pStyle w:val="Odstavecseseznamem"/>
        <w:numPr>
          <w:ilvl w:val="0"/>
          <w:numId w:val="77"/>
        </w:numPr>
        <w:spacing w:line="360" w:lineRule="auto"/>
        <w:jc w:val="both"/>
        <w:rPr>
          <w:rFonts w:ascii="Times New Roman" w:hAnsi="Times New Roman"/>
          <w:b/>
          <w:bCs/>
          <w:i/>
          <w:iCs/>
          <w:sz w:val="24"/>
          <w:szCs w:val="24"/>
        </w:rPr>
      </w:pPr>
      <w:r w:rsidRPr="004E2839">
        <w:rPr>
          <w:rFonts w:ascii="Times New Roman" w:hAnsi="Times New Roman"/>
          <w:b/>
          <w:bCs/>
          <w:i/>
          <w:iCs/>
          <w:sz w:val="24"/>
          <w:szCs w:val="24"/>
        </w:rPr>
        <w:t>Vypracovat a zavést soustavu finančních a nefinančních pobídek</w:t>
      </w:r>
    </w:p>
    <w:p w14:paraId="6843BC06" w14:textId="77777777" w:rsidR="004E2839" w:rsidRPr="004E2839" w:rsidRDefault="004E2839" w:rsidP="006D01E6">
      <w:pPr>
        <w:pStyle w:val="Odstavecseseznamem"/>
        <w:numPr>
          <w:ilvl w:val="0"/>
          <w:numId w:val="106"/>
        </w:numPr>
        <w:spacing w:line="360" w:lineRule="auto"/>
        <w:jc w:val="both"/>
        <w:rPr>
          <w:rFonts w:ascii="Times New Roman" w:hAnsi="Times New Roman"/>
          <w:sz w:val="24"/>
          <w:szCs w:val="24"/>
        </w:rPr>
      </w:pPr>
      <w:r w:rsidRPr="004E2839">
        <w:rPr>
          <w:rFonts w:ascii="Times New Roman" w:hAnsi="Times New Roman"/>
          <w:sz w:val="24"/>
          <w:szCs w:val="24"/>
        </w:rPr>
        <w:t>pro zaměstnavatele, aby jejich výdaje na vzdělávání zaměstnanců byly vyšší a efektivnější</w:t>
      </w:r>
    </w:p>
    <w:p w14:paraId="1E8F3615" w14:textId="234C8A95" w:rsidR="004E2839" w:rsidRPr="004E2839" w:rsidRDefault="004E2839" w:rsidP="006D01E6">
      <w:pPr>
        <w:pStyle w:val="Odstavecseseznamem"/>
        <w:numPr>
          <w:ilvl w:val="0"/>
          <w:numId w:val="107"/>
        </w:numPr>
        <w:spacing w:line="360" w:lineRule="auto"/>
        <w:jc w:val="both"/>
        <w:rPr>
          <w:rFonts w:ascii="Times New Roman" w:hAnsi="Times New Roman"/>
          <w:sz w:val="24"/>
          <w:szCs w:val="24"/>
        </w:rPr>
      </w:pPr>
      <w:r w:rsidRPr="004E2839">
        <w:rPr>
          <w:rFonts w:ascii="Times New Roman" w:hAnsi="Times New Roman"/>
          <w:sz w:val="24"/>
          <w:szCs w:val="24"/>
        </w:rPr>
        <w:t>pro zaměstnance, aby v co největší míře vstupovali do kvalifikačního a rekvalifikačního vzdělávání</w:t>
      </w:r>
    </w:p>
    <w:p w14:paraId="507A1466" w14:textId="513DA38F" w:rsidR="004E2839" w:rsidRPr="004E2839" w:rsidRDefault="004E2839" w:rsidP="006D01E6">
      <w:pPr>
        <w:pStyle w:val="Odstavecseseznamem"/>
        <w:numPr>
          <w:ilvl w:val="0"/>
          <w:numId w:val="107"/>
        </w:numPr>
        <w:spacing w:line="360" w:lineRule="auto"/>
        <w:jc w:val="both"/>
        <w:rPr>
          <w:rFonts w:ascii="Times New Roman" w:hAnsi="Times New Roman"/>
          <w:sz w:val="24"/>
          <w:szCs w:val="24"/>
        </w:rPr>
      </w:pPr>
      <w:r w:rsidRPr="004E2839">
        <w:rPr>
          <w:rFonts w:ascii="Times New Roman" w:hAnsi="Times New Roman"/>
          <w:sz w:val="24"/>
          <w:szCs w:val="24"/>
        </w:rPr>
        <w:lastRenderedPageBreak/>
        <w:t>pro poskytovatele vzdělávání, aby byli zainteresováni na rozšiřování nabídky vzdělávání a usnadňování přístupu k němu pro různé cílové skupiny</w:t>
      </w:r>
    </w:p>
    <w:p w14:paraId="1582A482" w14:textId="43193ADC" w:rsidR="004E2839" w:rsidRPr="00897004" w:rsidRDefault="004E2839" w:rsidP="006D01E6">
      <w:pPr>
        <w:pStyle w:val="Odstavecseseznamem"/>
        <w:numPr>
          <w:ilvl w:val="0"/>
          <w:numId w:val="108"/>
        </w:numPr>
        <w:spacing w:line="360" w:lineRule="auto"/>
        <w:jc w:val="both"/>
        <w:rPr>
          <w:rFonts w:ascii="Times New Roman" w:hAnsi="Times New Roman"/>
          <w:sz w:val="24"/>
          <w:szCs w:val="24"/>
        </w:rPr>
      </w:pPr>
      <w:r w:rsidRPr="004E2839">
        <w:rPr>
          <w:rFonts w:ascii="Times New Roman" w:hAnsi="Times New Roman"/>
          <w:sz w:val="24"/>
          <w:szCs w:val="24"/>
        </w:rPr>
        <w:t>pro jednotlivce, aby se zvyšoval jejich zájem o vzdělávání.</w:t>
      </w:r>
    </w:p>
    <w:p w14:paraId="11698BEA" w14:textId="2CF84CE6" w:rsidR="004E2839" w:rsidRDefault="004E2839" w:rsidP="006D01E6">
      <w:pPr>
        <w:pStyle w:val="Odstavecseseznamem"/>
        <w:numPr>
          <w:ilvl w:val="0"/>
          <w:numId w:val="77"/>
        </w:numPr>
        <w:spacing w:line="360" w:lineRule="auto"/>
        <w:jc w:val="both"/>
        <w:rPr>
          <w:rFonts w:ascii="Times New Roman" w:hAnsi="Times New Roman"/>
          <w:b/>
          <w:bCs/>
          <w:i/>
          <w:iCs/>
          <w:sz w:val="24"/>
          <w:szCs w:val="24"/>
        </w:rPr>
      </w:pPr>
      <w:r w:rsidRPr="004E2839">
        <w:rPr>
          <w:rFonts w:ascii="Times New Roman" w:hAnsi="Times New Roman"/>
          <w:b/>
          <w:bCs/>
          <w:i/>
          <w:iCs/>
          <w:sz w:val="24"/>
          <w:szCs w:val="24"/>
        </w:rPr>
        <w:t>Založit mechanizmy systémového rozvoje vzdělávání dospělých, zaměřené zejména na</w:t>
      </w:r>
    </w:p>
    <w:p w14:paraId="7BE05655" w14:textId="77777777" w:rsidR="004E2839" w:rsidRPr="004E2839" w:rsidRDefault="004E2839" w:rsidP="006D01E6">
      <w:pPr>
        <w:pStyle w:val="Odstavecseseznamem"/>
        <w:numPr>
          <w:ilvl w:val="0"/>
          <w:numId w:val="109"/>
        </w:numPr>
        <w:spacing w:line="360" w:lineRule="auto"/>
        <w:jc w:val="both"/>
        <w:rPr>
          <w:rFonts w:ascii="Times New Roman" w:hAnsi="Times New Roman"/>
          <w:sz w:val="24"/>
          <w:szCs w:val="24"/>
        </w:rPr>
      </w:pPr>
      <w:r w:rsidRPr="004E2839">
        <w:rPr>
          <w:rFonts w:ascii="Times New Roman" w:hAnsi="Times New Roman"/>
          <w:sz w:val="24"/>
          <w:szCs w:val="24"/>
        </w:rPr>
        <w:t>zajišťování kvality, akreditace a certifikace</w:t>
      </w:r>
    </w:p>
    <w:p w14:paraId="453C65F3" w14:textId="77777777" w:rsidR="004E2839" w:rsidRPr="004E2839" w:rsidRDefault="004E2839" w:rsidP="006D01E6">
      <w:pPr>
        <w:pStyle w:val="Odstavecseseznamem"/>
        <w:numPr>
          <w:ilvl w:val="0"/>
          <w:numId w:val="109"/>
        </w:numPr>
        <w:spacing w:line="360" w:lineRule="auto"/>
        <w:jc w:val="both"/>
        <w:rPr>
          <w:rFonts w:ascii="Times New Roman" w:hAnsi="Times New Roman"/>
          <w:sz w:val="24"/>
          <w:szCs w:val="24"/>
        </w:rPr>
      </w:pPr>
      <w:r w:rsidRPr="004E2839">
        <w:rPr>
          <w:rFonts w:ascii="Times New Roman" w:hAnsi="Times New Roman"/>
          <w:sz w:val="24"/>
          <w:szCs w:val="24"/>
        </w:rPr>
        <w:t xml:space="preserve">informační systém a podpůrné systémy </w:t>
      </w:r>
    </w:p>
    <w:p w14:paraId="6DED35B6" w14:textId="01404D05" w:rsidR="004E2839" w:rsidRPr="004E2839" w:rsidRDefault="004E2839" w:rsidP="006D01E6">
      <w:pPr>
        <w:pStyle w:val="Odstavecseseznamem"/>
        <w:numPr>
          <w:ilvl w:val="0"/>
          <w:numId w:val="109"/>
        </w:numPr>
        <w:spacing w:line="360" w:lineRule="auto"/>
        <w:jc w:val="both"/>
        <w:rPr>
          <w:rFonts w:ascii="Times New Roman" w:hAnsi="Times New Roman"/>
          <w:sz w:val="24"/>
          <w:szCs w:val="24"/>
        </w:rPr>
      </w:pPr>
      <w:r w:rsidRPr="004E2839">
        <w:rPr>
          <w:rFonts w:ascii="Times New Roman" w:hAnsi="Times New Roman"/>
          <w:sz w:val="24"/>
          <w:szCs w:val="24"/>
        </w:rPr>
        <w:t xml:space="preserve">výzkum vzdělávání dospělých </w:t>
      </w:r>
    </w:p>
    <w:p w14:paraId="1F8F9329" w14:textId="33881757" w:rsidR="00245C89" w:rsidRPr="00245C89" w:rsidRDefault="004E2839" w:rsidP="006D01E6">
      <w:pPr>
        <w:pStyle w:val="Odstavecseseznamem"/>
        <w:numPr>
          <w:ilvl w:val="0"/>
          <w:numId w:val="109"/>
        </w:numPr>
        <w:spacing w:line="360" w:lineRule="auto"/>
        <w:jc w:val="both"/>
        <w:rPr>
          <w:rFonts w:ascii="Times New Roman" w:hAnsi="Times New Roman"/>
          <w:sz w:val="24"/>
          <w:szCs w:val="24"/>
        </w:rPr>
      </w:pPr>
      <w:r w:rsidRPr="004E2839">
        <w:rPr>
          <w:rFonts w:ascii="Times New Roman" w:hAnsi="Times New Roman"/>
          <w:sz w:val="24"/>
          <w:szCs w:val="24"/>
        </w:rPr>
        <w:t>rozšíření základny pro přípravu a další vzdělávání odborných pracovníků ve vzdělávání dospělých, metodické a poradenské služ</w:t>
      </w:r>
      <w:r w:rsidR="008F2EDD">
        <w:rPr>
          <w:rFonts w:ascii="Times New Roman" w:hAnsi="Times New Roman"/>
          <w:sz w:val="24"/>
          <w:szCs w:val="24"/>
        </w:rPr>
        <w:t>by</w:t>
      </w:r>
    </w:p>
    <w:p w14:paraId="13C019E9" w14:textId="71730B9D" w:rsidR="00C43450" w:rsidRPr="008E2028" w:rsidRDefault="008E2028" w:rsidP="008E2028">
      <w:pPr>
        <w:spacing w:line="360" w:lineRule="auto"/>
        <w:jc w:val="both"/>
        <w:rPr>
          <w:rFonts w:ascii="Times New Roman" w:hAnsi="Times New Roman"/>
          <w:sz w:val="24"/>
          <w:szCs w:val="24"/>
        </w:rPr>
      </w:pPr>
      <w:r w:rsidRPr="008E2028">
        <w:rPr>
          <w:rFonts w:ascii="Times New Roman" w:hAnsi="Times New Roman"/>
          <w:sz w:val="24"/>
          <w:szCs w:val="24"/>
        </w:rPr>
        <w:t xml:space="preserve">   Z výše uvedeného doporučení, lze soudit, že oblast zájmového vzdělávání není považována za zásadní. V rámci dokumentu nejsou definovány žádné cíle, které by se týkaly zájmového vzdělávání dospělých na rozdíl od jiných oblastí vzdělávání. Doporučení jsou pouze povrchní a obecná, týkající se spíše nutnosti zvýšit povědomí o celoživotním učení v rámci společnosti.</w:t>
      </w:r>
    </w:p>
    <w:p w14:paraId="37CADBA8" w14:textId="39F3DF6A" w:rsidR="00E5637F" w:rsidRPr="00280D97" w:rsidRDefault="008E2028" w:rsidP="005E6E97">
      <w:pPr>
        <w:spacing w:line="360" w:lineRule="auto"/>
        <w:jc w:val="both"/>
        <w:rPr>
          <w:rFonts w:ascii="Times New Roman" w:hAnsi="Times New Roman"/>
          <w:sz w:val="24"/>
          <w:szCs w:val="24"/>
        </w:rPr>
      </w:pPr>
      <w:r w:rsidRPr="008E2028">
        <w:rPr>
          <w:rFonts w:ascii="Times New Roman" w:hAnsi="Times New Roman"/>
          <w:sz w:val="24"/>
          <w:szCs w:val="24"/>
        </w:rPr>
        <w:t xml:space="preserve">   Se změnou režimu je jasně patrná změna role státu, který není už v roli zajišťovatele dalšího vzdělávání pro všechny, neurčuje jeho cíle, funkce ani obsah. Zájmové vzdělávání dospělých stát zcela podporuje, jedná se však o podporu pouze deklarativní.</w:t>
      </w:r>
    </w:p>
    <w:p w14:paraId="18BE0B6C" w14:textId="77777777" w:rsidR="00545F0D" w:rsidRDefault="00545F0D" w:rsidP="000D1CB5"/>
    <w:p w14:paraId="7CA965BD" w14:textId="2898E853" w:rsidR="00C43450" w:rsidRPr="00EA13BC" w:rsidRDefault="00C43450" w:rsidP="006D01E6">
      <w:pPr>
        <w:pStyle w:val="Nadpis2"/>
        <w:numPr>
          <w:ilvl w:val="1"/>
          <w:numId w:val="104"/>
        </w:numPr>
        <w:rPr>
          <w:rFonts w:ascii="Times New Roman" w:hAnsi="Times New Roman" w:cs="Times New Roman"/>
          <w:b/>
          <w:bCs/>
          <w:color w:val="auto"/>
          <w:sz w:val="32"/>
          <w:szCs w:val="32"/>
        </w:rPr>
      </w:pPr>
      <w:bookmarkStart w:id="27" w:name="_Toc89623132"/>
      <w:r w:rsidRPr="00EA13BC">
        <w:rPr>
          <w:rFonts w:ascii="Times New Roman" w:hAnsi="Times New Roman" w:cs="Times New Roman"/>
          <w:b/>
          <w:bCs/>
          <w:color w:val="auto"/>
          <w:sz w:val="32"/>
          <w:szCs w:val="32"/>
        </w:rPr>
        <w:t>Strategie celoživotního učení a její Implementační plán</w:t>
      </w:r>
      <w:bookmarkEnd w:id="27"/>
    </w:p>
    <w:p w14:paraId="55BE84EB" w14:textId="1D700F12" w:rsidR="005E6E97" w:rsidRDefault="005E6E97" w:rsidP="005E6E97"/>
    <w:p w14:paraId="6EFEF7E2" w14:textId="5A8710CA" w:rsidR="005E6E97" w:rsidRDefault="005E6E97" w:rsidP="005E6E97">
      <w:pPr>
        <w:spacing w:line="360" w:lineRule="auto"/>
        <w:jc w:val="both"/>
        <w:rPr>
          <w:rFonts w:ascii="Times New Roman" w:hAnsi="Times New Roman"/>
          <w:sz w:val="24"/>
          <w:szCs w:val="24"/>
        </w:rPr>
      </w:pPr>
      <w:r>
        <w:t xml:space="preserve">   </w:t>
      </w:r>
      <w:r w:rsidRPr="00CD0E10">
        <w:rPr>
          <w:rFonts w:ascii="Times New Roman" w:hAnsi="Times New Roman"/>
          <w:sz w:val="24"/>
          <w:szCs w:val="24"/>
        </w:rPr>
        <w:t>Tento strategický dokument byl vládou schválen v roce 2007. Podle Ministerstva školství, mládeže a tělovýchovy má dokument sloužit jako zdroj informací pro laickou i odbornou veřejnost. Strategie celoživotního učení je publikace, která má čtyři části. První část se zabývá konceptem celoživotního učení, druhá část je zaměřena na analýzu současného stavu a třetí strategická část uvádí návrhy opatření a vize pro celoživotní učení v</w:t>
      </w:r>
      <w:r w:rsidR="00CD0E10" w:rsidRPr="00CD0E10">
        <w:rPr>
          <w:rFonts w:ascii="Times New Roman" w:hAnsi="Times New Roman"/>
          <w:sz w:val="24"/>
          <w:szCs w:val="24"/>
        </w:rPr>
        <w:t> </w:t>
      </w:r>
      <w:r w:rsidRPr="00CD0E10">
        <w:rPr>
          <w:rFonts w:ascii="Times New Roman" w:hAnsi="Times New Roman"/>
          <w:sz w:val="24"/>
          <w:szCs w:val="24"/>
        </w:rPr>
        <w:t>ČR</w:t>
      </w:r>
      <w:r w:rsidR="00CD0E10" w:rsidRPr="00CD0E10">
        <w:rPr>
          <w:rFonts w:ascii="Times New Roman" w:hAnsi="Times New Roman"/>
          <w:sz w:val="24"/>
          <w:szCs w:val="24"/>
        </w:rPr>
        <w:t>. Čtvrtá a poslední část publikace se zabývá provázaností těchto návrhů opatření s vybranými operačními programy ČR pro období 2007–2013.</w:t>
      </w:r>
    </w:p>
    <w:p w14:paraId="63CEF46E" w14:textId="0275588C" w:rsidR="005E05E3" w:rsidRDefault="002E6659" w:rsidP="005E6E97">
      <w:pPr>
        <w:spacing w:line="360" w:lineRule="auto"/>
        <w:jc w:val="both"/>
        <w:rPr>
          <w:rFonts w:ascii="Times New Roman" w:hAnsi="Times New Roman"/>
          <w:sz w:val="24"/>
          <w:szCs w:val="24"/>
        </w:rPr>
      </w:pPr>
      <w:r>
        <w:rPr>
          <w:rFonts w:ascii="Times New Roman" w:hAnsi="Times New Roman"/>
          <w:sz w:val="24"/>
          <w:szCs w:val="24"/>
        </w:rPr>
        <w:t xml:space="preserve">   </w:t>
      </w:r>
      <w:r w:rsidRPr="002E6659">
        <w:rPr>
          <w:rFonts w:ascii="Times New Roman" w:hAnsi="Times New Roman"/>
          <w:sz w:val="24"/>
          <w:szCs w:val="24"/>
        </w:rPr>
        <w:t>Celoživotní učení v oblasti dalšího vzdělávání, kde spadá i zájmové vzdělávání dospělých, identifikuje v rámci analýzy současného stavu hlavní překážky a problémy, se kterými je třeba se potýkat. Dokument uvádí zásadní překážky dalšího vzdělávání, a to zejména překážky finanční a systémové.</w:t>
      </w:r>
      <w:r w:rsidR="00C558C6">
        <w:rPr>
          <w:rFonts w:ascii="Times New Roman" w:hAnsi="Times New Roman"/>
          <w:sz w:val="24"/>
          <w:szCs w:val="24"/>
        </w:rPr>
        <w:t xml:space="preserve"> </w:t>
      </w:r>
      <w:r w:rsidR="00C558C6" w:rsidRPr="00A15772">
        <w:rPr>
          <w:rFonts w:ascii="Times New Roman" w:hAnsi="Times New Roman"/>
          <w:sz w:val="24"/>
          <w:szCs w:val="24"/>
        </w:rPr>
        <w:t>Velký problém je špatná informovanost o možnostech dalšího vzdělávání a souběžně neexistují</w:t>
      </w:r>
      <w:r w:rsidR="003201C6">
        <w:rPr>
          <w:rFonts w:ascii="Times New Roman" w:hAnsi="Times New Roman"/>
          <w:sz w:val="24"/>
          <w:szCs w:val="24"/>
        </w:rPr>
        <w:t>cí</w:t>
      </w:r>
      <w:r w:rsidR="00C558C6" w:rsidRPr="00A15772">
        <w:rPr>
          <w:rFonts w:ascii="Times New Roman" w:hAnsi="Times New Roman"/>
          <w:sz w:val="24"/>
          <w:szCs w:val="24"/>
        </w:rPr>
        <w:t xml:space="preserve"> žádné finanční stimuly např. v podobě daňových úlev.</w:t>
      </w:r>
      <w:r w:rsidR="003201C6">
        <w:rPr>
          <w:rFonts w:ascii="Times New Roman" w:hAnsi="Times New Roman"/>
          <w:sz w:val="24"/>
          <w:szCs w:val="24"/>
        </w:rPr>
        <w:t xml:space="preserve"> Ze strany vlády je míra podpory nedostačující. </w:t>
      </w:r>
      <w:r w:rsidR="003201C6" w:rsidRPr="003201C6">
        <w:rPr>
          <w:rFonts w:ascii="Times New Roman" w:hAnsi="Times New Roman"/>
          <w:sz w:val="24"/>
          <w:szCs w:val="24"/>
        </w:rPr>
        <w:t xml:space="preserve">Na druhou stranu rozmanitost a pestrost nabídky zájmového </w:t>
      </w:r>
      <w:r w:rsidR="003201C6" w:rsidRPr="003201C6">
        <w:rPr>
          <w:rFonts w:ascii="Times New Roman" w:hAnsi="Times New Roman"/>
          <w:sz w:val="24"/>
          <w:szCs w:val="24"/>
        </w:rPr>
        <w:lastRenderedPageBreak/>
        <w:t>vzdělávání a velký věkový rozptyl jeho účastníků jsou považovány v rámci analýzy současného stavu rozvoje celoživotního učení za silné stránky. (MŠMT ČR, 2007, s. 45–49</w:t>
      </w:r>
      <w:r w:rsidR="003201C6">
        <w:rPr>
          <w:rFonts w:ascii="Times New Roman" w:hAnsi="Times New Roman"/>
          <w:sz w:val="24"/>
          <w:szCs w:val="24"/>
        </w:rPr>
        <w:t>)</w:t>
      </w:r>
    </w:p>
    <w:p w14:paraId="4C522BDC" w14:textId="0DAF9D23" w:rsidR="003201C6" w:rsidRDefault="003201C6" w:rsidP="005E6E97">
      <w:pPr>
        <w:spacing w:line="360" w:lineRule="auto"/>
        <w:jc w:val="both"/>
        <w:rPr>
          <w:rFonts w:ascii="Times New Roman" w:hAnsi="Times New Roman"/>
          <w:sz w:val="24"/>
          <w:szCs w:val="24"/>
        </w:rPr>
      </w:pPr>
      <w:r>
        <w:rPr>
          <w:rFonts w:ascii="Times New Roman" w:hAnsi="Times New Roman"/>
          <w:sz w:val="24"/>
          <w:szCs w:val="24"/>
        </w:rPr>
        <w:t xml:space="preserve">   Ve strategickém dokumentu jsou definovány návrhy opatření, jejichž úkolem je </w:t>
      </w:r>
      <w:r w:rsidRPr="003201C6">
        <w:rPr>
          <w:rFonts w:ascii="Times New Roman" w:hAnsi="Times New Roman"/>
          <w:sz w:val="24"/>
          <w:szCs w:val="24"/>
        </w:rPr>
        <w:t>naplňovat jednotlivé strategické směry rozvoje celoživotního učení.</w:t>
      </w:r>
      <w:r>
        <w:rPr>
          <w:rFonts w:ascii="Times New Roman" w:hAnsi="Times New Roman"/>
          <w:sz w:val="24"/>
          <w:szCs w:val="24"/>
        </w:rPr>
        <w:t xml:space="preserve"> Z oblasti dalšího vzdělávání mohu uvést např.</w:t>
      </w:r>
      <w:r w:rsidRPr="003201C6">
        <w:t xml:space="preserve"> </w:t>
      </w:r>
      <w:r w:rsidRPr="003201C6">
        <w:rPr>
          <w:rFonts w:ascii="Times New Roman" w:hAnsi="Times New Roman"/>
          <w:sz w:val="24"/>
          <w:szCs w:val="24"/>
        </w:rPr>
        <w:t xml:space="preserve">návrh </w:t>
      </w:r>
      <w:r w:rsidR="00033D13">
        <w:rPr>
          <w:rFonts w:ascii="Times New Roman" w:hAnsi="Times New Roman"/>
          <w:sz w:val="24"/>
          <w:szCs w:val="24"/>
        </w:rPr>
        <w:t>opatření nutnosti podpory právě zájmového a občanského vzdělávání.</w:t>
      </w:r>
    </w:p>
    <w:p w14:paraId="595984ED" w14:textId="204FDAA7" w:rsidR="00DA3AD9" w:rsidRDefault="003201C6" w:rsidP="00897004">
      <w:pPr>
        <w:spacing w:line="360" w:lineRule="auto"/>
        <w:jc w:val="both"/>
        <w:rPr>
          <w:rFonts w:ascii="Times New Roman" w:hAnsi="Times New Roman"/>
          <w:sz w:val="24"/>
          <w:szCs w:val="24"/>
        </w:rPr>
      </w:pPr>
      <w:r w:rsidRPr="003201C6">
        <w:rPr>
          <w:rFonts w:ascii="Times New Roman" w:hAnsi="Times New Roman"/>
          <w:i/>
          <w:iCs/>
          <w:sz w:val="24"/>
          <w:szCs w:val="24"/>
        </w:rPr>
        <w:t xml:space="preserve">   „rozvinout nabídku dalšího vzdělávání podle potřeb klientů a zajistit dostupnost vzdělávacích příležitostí“</w:t>
      </w:r>
      <w:r w:rsidRPr="003201C6">
        <w:rPr>
          <w:rFonts w:ascii="Times New Roman" w:hAnsi="Times New Roman"/>
          <w:sz w:val="24"/>
          <w:szCs w:val="24"/>
        </w:rPr>
        <w:t xml:space="preserve"> </w:t>
      </w:r>
      <w:r w:rsidR="00AC642B">
        <w:rPr>
          <w:rStyle w:val="Znakapoznpodarou"/>
          <w:rFonts w:ascii="Times New Roman" w:hAnsi="Times New Roman"/>
          <w:sz w:val="24"/>
          <w:szCs w:val="24"/>
        </w:rPr>
        <w:footnoteReference w:id="27"/>
      </w:r>
    </w:p>
    <w:p w14:paraId="37FE9AEF" w14:textId="1CBE8061" w:rsidR="00033D13" w:rsidRPr="00AC642B" w:rsidRDefault="00033D13" w:rsidP="005E6E97">
      <w:pPr>
        <w:spacing w:line="360" w:lineRule="auto"/>
        <w:jc w:val="both"/>
        <w:rPr>
          <w:rFonts w:ascii="Times New Roman" w:hAnsi="Times New Roman"/>
          <w:sz w:val="24"/>
          <w:szCs w:val="24"/>
        </w:rPr>
      </w:pPr>
      <w:r w:rsidRPr="00AC642B">
        <w:rPr>
          <w:rFonts w:ascii="Times New Roman" w:hAnsi="Times New Roman"/>
          <w:sz w:val="24"/>
          <w:szCs w:val="24"/>
        </w:rPr>
        <w:t xml:space="preserve">  </w:t>
      </w:r>
      <w:r w:rsidRPr="00AC642B">
        <w:rPr>
          <w:rFonts w:ascii="Times New Roman" w:hAnsi="Times New Roman"/>
          <w:i/>
          <w:iCs/>
          <w:sz w:val="24"/>
          <w:szCs w:val="24"/>
        </w:rPr>
        <w:t xml:space="preserve"> Implementační plán Strategie celoživotního učení </w:t>
      </w:r>
      <w:r w:rsidRPr="00AC642B">
        <w:rPr>
          <w:rFonts w:ascii="Times New Roman" w:hAnsi="Times New Roman"/>
          <w:sz w:val="24"/>
          <w:szCs w:val="24"/>
        </w:rPr>
        <w:t>byl vládou schválený v roce 2009. Součásti Implementačního plánu jsou konkrétní opatření, která by měla vést k cílům definovaným v rámci Strategie celoživotního učení. V tomto dokumentu nalezneme pouze jediný cíl a</w:t>
      </w:r>
      <w:r w:rsidR="00AC642B" w:rsidRPr="00AC642B">
        <w:rPr>
          <w:rFonts w:ascii="Times New Roman" w:hAnsi="Times New Roman"/>
          <w:sz w:val="24"/>
          <w:szCs w:val="24"/>
        </w:rPr>
        <w:t xml:space="preserve"> rozpracované</w:t>
      </w:r>
      <w:r w:rsidRPr="00AC642B">
        <w:rPr>
          <w:rFonts w:ascii="Times New Roman" w:hAnsi="Times New Roman"/>
          <w:sz w:val="24"/>
          <w:szCs w:val="24"/>
        </w:rPr>
        <w:t xml:space="preserve"> opatření</w:t>
      </w:r>
      <w:r w:rsidR="00AC642B" w:rsidRPr="00AC642B">
        <w:rPr>
          <w:rFonts w:ascii="Times New Roman" w:hAnsi="Times New Roman"/>
          <w:sz w:val="24"/>
          <w:szCs w:val="24"/>
        </w:rPr>
        <w:t xml:space="preserve"> v Implementačním plánu</w:t>
      </w:r>
      <w:r w:rsidRPr="00AC642B">
        <w:rPr>
          <w:rFonts w:ascii="Times New Roman" w:hAnsi="Times New Roman"/>
          <w:sz w:val="24"/>
          <w:szCs w:val="24"/>
        </w:rPr>
        <w:t>, které se týká zájmového vzdělávání dospělých v ČR.</w:t>
      </w:r>
    </w:p>
    <w:p w14:paraId="63C8D04C" w14:textId="6FB64C32" w:rsidR="00DA3AD9" w:rsidRPr="00AC642B" w:rsidRDefault="00AC642B" w:rsidP="00212A7D">
      <w:pPr>
        <w:spacing w:line="360" w:lineRule="auto"/>
        <w:jc w:val="both"/>
        <w:rPr>
          <w:rFonts w:ascii="Times New Roman" w:hAnsi="Times New Roman"/>
          <w:i/>
          <w:iCs/>
          <w:sz w:val="24"/>
          <w:szCs w:val="24"/>
        </w:rPr>
      </w:pPr>
      <w:r w:rsidRPr="00AC642B">
        <w:rPr>
          <w:rFonts w:ascii="Times New Roman" w:hAnsi="Times New Roman"/>
          <w:i/>
          <w:iCs/>
          <w:sz w:val="24"/>
          <w:szCs w:val="24"/>
        </w:rPr>
        <w:t xml:space="preserve">   „podporovat rozvoj zájmového a občanského vzdělávání</w:t>
      </w:r>
      <w:r w:rsidR="00F64E57">
        <w:rPr>
          <w:rFonts w:ascii="Times New Roman" w:hAnsi="Times New Roman"/>
          <w:i/>
          <w:iCs/>
          <w:sz w:val="24"/>
          <w:szCs w:val="24"/>
        </w:rPr>
        <w:t>.</w:t>
      </w:r>
      <w:r w:rsidRPr="00AC642B">
        <w:rPr>
          <w:rFonts w:ascii="Times New Roman" w:hAnsi="Times New Roman"/>
          <w:i/>
          <w:iCs/>
          <w:sz w:val="24"/>
          <w:szCs w:val="24"/>
        </w:rPr>
        <w:t>“</w:t>
      </w:r>
      <w:r w:rsidR="00F64E57">
        <w:rPr>
          <w:rStyle w:val="Znakapoznpodarou"/>
          <w:rFonts w:ascii="Times New Roman" w:hAnsi="Times New Roman"/>
          <w:i/>
          <w:iCs/>
          <w:sz w:val="24"/>
          <w:szCs w:val="24"/>
        </w:rPr>
        <w:footnoteReference w:id="28"/>
      </w:r>
    </w:p>
    <w:p w14:paraId="19D865AC" w14:textId="3F961413" w:rsidR="00DA3AD9" w:rsidRDefault="00AC642B" w:rsidP="005E6E97">
      <w:pPr>
        <w:spacing w:line="360" w:lineRule="auto"/>
        <w:jc w:val="both"/>
        <w:rPr>
          <w:rFonts w:ascii="Times New Roman" w:hAnsi="Times New Roman"/>
          <w:sz w:val="24"/>
          <w:szCs w:val="24"/>
        </w:rPr>
      </w:pPr>
      <w:r w:rsidRPr="00AC642B">
        <w:rPr>
          <w:rFonts w:ascii="Times New Roman" w:hAnsi="Times New Roman"/>
          <w:sz w:val="24"/>
          <w:szCs w:val="24"/>
        </w:rPr>
        <w:t xml:space="preserve"> Zájmové vzdělávání definuje následovně:</w:t>
      </w:r>
    </w:p>
    <w:p w14:paraId="4E1F4F53" w14:textId="534E2D54" w:rsidR="00DA3AD9" w:rsidRDefault="00AC642B" w:rsidP="00897004">
      <w:pPr>
        <w:spacing w:line="360" w:lineRule="auto"/>
        <w:jc w:val="both"/>
        <w:rPr>
          <w:rFonts w:ascii="Times New Roman" w:hAnsi="Times New Roman"/>
          <w:i/>
          <w:iCs/>
          <w:sz w:val="24"/>
          <w:szCs w:val="24"/>
        </w:rPr>
      </w:pPr>
      <w:r w:rsidRPr="00AC642B">
        <w:rPr>
          <w:rFonts w:ascii="Times New Roman" w:hAnsi="Times New Roman"/>
          <w:i/>
          <w:iCs/>
          <w:sz w:val="24"/>
          <w:szCs w:val="24"/>
        </w:rPr>
        <w:t xml:space="preserve"> „… je iniciováno zpravidla jednotlivcem a slouží především pro rozvoj jeho individuálních zálib a trávení volného času. Zároveň však představuje potenciál pro možné rozšiřování profesních kompetencí a přispívá jak ke kultivaci jednotlivce, tak společnosti.“</w:t>
      </w:r>
      <w:r w:rsidR="00F64E57">
        <w:rPr>
          <w:rStyle w:val="Znakapoznpodarou"/>
          <w:rFonts w:ascii="Times New Roman" w:hAnsi="Times New Roman"/>
          <w:i/>
          <w:iCs/>
          <w:sz w:val="24"/>
          <w:szCs w:val="24"/>
        </w:rPr>
        <w:footnoteReference w:id="29"/>
      </w:r>
    </w:p>
    <w:p w14:paraId="2060D011" w14:textId="52EF82E3" w:rsidR="00124E2D" w:rsidRDefault="00124E2D" w:rsidP="005E6E97">
      <w:pPr>
        <w:spacing w:line="360" w:lineRule="auto"/>
        <w:jc w:val="both"/>
        <w:rPr>
          <w:rFonts w:ascii="Times New Roman" w:hAnsi="Times New Roman"/>
          <w:sz w:val="24"/>
          <w:szCs w:val="24"/>
        </w:rPr>
      </w:pPr>
      <w:r>
        <w:rPr>
          <w:rFonts w:ascii="Times New Roman" w:hAnsi="Times New Roman"/>
          <w:sz w:val="24"/>
          <w:szCs w:val="24"/>
        </w:rPr>
        <w:t xml:space="preserve">   </w:t>
      </w:r>
      <w:r w:rsidRPr="00124E2D">
        <w:rPr>
          <w:rFonts w:ascii="Times New Roman" w:hAnsi="Times New Roman"/>
          <w:sz w:val="24"/>
          <w:szCs w:val="24"/>
        </w:rPr>
        <w:t>MŠMT ČR (2008, s. 102) navrhuje</w:t>
      </w:r>
      <w:r>
        <w:rPr>
          <w:rFonts w:ascii="Times New Roman" w:hAnsi="Times New Roman"/>
          <w:sz w:val="24"/>
          <w:szCs w:val="24"/>
        </w:rPr>
        <w:t>, aby pod</w:t>
      </w:r>
      <w:r w:rsidRPr="00124E2D">
        <w:rPr>
          <w:rFonts w:ascii="Times New Roman" w:hAnsi="Times New Roman"/>
          <w:sz w:val="24"/>
          <w:szCs w:val="24"/>
        </w:rPr>
        <w:t>por</w:t>
      </w:r>
      <w:r>
        <w:rPr>
          <w:rFonts w:ascii="Times New Roman" w:hAnsi="Times New Roman"/>
          <w:sz w:val="24"/>
          <w:szCs w:val="24"/>
        </w:rPr>
        <w:t>a směřovala do oblasti</w:t>
      </w:r>
      <w:r w:rsidRPr="00124E2D">
        <w:rPr>
          <w:rFonts w:ascii="Times New Roman" w:hAnsi="Times New Roman"/>
          <w:sz w:val="24"/>
          <w:szCs w:val="24"/>
        </w:rPr>
        <w:t xml:space="preserve"> zájmového vzdělávání znevýhodněných skupin, čímž by bylo podpořeno aktivní trávení jejich volného času a sociální integrace.</w:t>
      </w:r>
    </w:p>
    <w:p w14:paraId="5A00E190" w14:textId="453244ED" w:rsidR="00391B0F" w:rsidRDefault="00391B0F" w:rsidP="005E6E97">
      <w:pPr>
        <w:spacing w:line="360" w:lineRule="auto"/>
        <w:jc w:val="both"/>
        <w:rPr>
          <w:rFonts w:ascii="Times New Roman" w:hAnsi="Times New Roman"/>
          <w:sz w:val="24"/>
          <w:szCs w:val="24"/>
        </w:rPr>
      </w:pPr>
      <w:r w:rsidRPr="00391B0F">
        <w:rPr>
          <w:rFonts w:ascii="Times New Roman" w:hAnsi="Times New Roman"/>
          <w:sz w:val="24"/>
          <w:szCs w:val="24"/>
        </w:rPr>
        <w:t xml:space="preserve">   Když se pokusím o srovnání dokumentů </w:t>
      </w:r>
      <w:r w:rsidRPr="00391B0F">
        <w:rPr>
          <w:rFonts w:ascii="Times New Roman" w:hAnsi="Times New Roman"/>
          <w:i/>
          <w:iCs/>
          <w:sz w:val="24"/>
          <w:szCs w:val="24"/>
        </w:rPr>
        <w:t>„Bílá kniha“</w:t>
      </w:r>
      <w:r w:rsidRPr="00391B0F">
        <w:rPr>
          <w:rFonts w:ascii="Times New Roman" w:hAnsi="Times New Roman"/>
          <w:sz w:val="24"/>
          <w:szCs w:val="24"/>
        </w:rPr>
        <w:t xml:space="preserve"> a </w:t>
      </w:r>
      <w:r w:rsidRPr="00391B0F">
        <w:rPr>
          <w:rFonts w:ascii="Times New Roman" w:hAnsi="Times New Roman"/>
          <w:i/>
          <w:iCs/>
          <w:sz w:val="24"/>
          <w:szCs w:val="24"/>
        </w:rPr>
        <w:t>„Strategie celoživotního učení a Implementační plán“,</w:t>
      </w:r>
      <w:r w:rsidRPr="00391B0F">
        <w:rPr>
          <w:rFonts w:ascii="Times New Roman" w:hAnsi="Times New Roman"/>
          <w:sz w:val="24"/>
          <w:szCs w:val="24"/>
        </w:rPr>
        <w:t xml:space="preserve"> mohu </w:t>
      </w:r>
      <w:r w:rsidR="004A429E" w:rsidRPr="00391B0F">
        <w:rPr>
          <w:rFonts w:ascii="Times New Roman" w:hAnsi="Times New Roman"/>
          <w:sz w:val="24"/>
          <w:szCs w:val="24"/>
        </w:rPr>
        <w:t>říct</w:t>
      </w:r>
      <w:r w:rsidRPr="00391B0F">
        <w:rPr>
          <w:rFonts w:ascii="Times New Roman" w:hAnsi="Times New Roman"/>
          <w:sz w:val="24"/>
          <w:szCs w:val="24"/>
        </w:rPr>
        <w:t>, že na rozdíl od Bílé knihy se</w:t>
      </w:r>
      <w:r>
        <w:rPr>
          <w:rFonts w:ascii="Times New Roman" w:hAnsi="Times New Roman"/>
          <w:sz w:val="24"/>
          <w:szCs w:val="24"/>
        </w:rPr>
        <w:t xml:space="preserve"> dokument</w:t>
      </w:r>
      <w:r w:rsidRPr="00391B0F">
        <w:rPr>
          <w:rFonts w:ascii="Times New Roman" w:hAnsi="Times New Roman"/>
          <w:sz w:val="24"/>
          <w:szCs w:val="24"/>
        </w:rPr>
        <w:t xml:space="preserve"> snaží o komplexní analýzu stavu celoživotního učení a navrhuje, aby stát zajišťoval dostupnost dalšího vzdělávání.</w:t>
      </w:r>
      <w:r>
        <w:rPr>
          <w:rFonts w:ascii="Times New Roman" w:hAnsi="Times New Roman"/>
          <w:sz w:val="24"/>
          <w:szCs w:val="24"/>
        </w:rPr>
        <w:t xml:space="preserve"> </w:t>
      </w:r>
      <w:r w:rsidRPr="00391B0F">
        <w:rPr>
          <w:rFonts w:ascii="Times New Roman" w:hAnsi="Times New Roman"/>
          <w:sz w:val="24"/>
          <w:szCs w:val="24"/>
        </w:rPr>
        <w:t xml:space="preserve">V obou uvedených dokumentech zůstává trend nezasahování státu do obsahu zájmového </w:t>
      </w:r>
      <w:r w:rsidRPr="00391B0F">
        <w:rPr>
          <w:rFonts w:ascii="Times New Roman" w:hAnsi="Times New Roman"/>
          <w:sz w:val="24"/>
          <w:szCs w:val="24"/>
        </w:rPr>
        <w:lastRenderedPageBreak/>
        <w:t>vzdělávání dospělých, z funkcí zájmového vzdělávání vyzdvihuje funkci integrační</w:t>
      </w:r>
      <w:r>
        <w:rPr>
          <w:rFonts w:ascii="Times New Roman" w:hAnsi="Times New Roman"/>
          <w:sz w:val="24"/>
          <w:szCs w:val="24"/>
        </w:rPr>
        <w:t>. Jedná se pouze o doporučení, zcela chybí praktický dopad.</w:t>
      </w:r>
    </w:p>
    <w:p w14:paraId="2E6D2CEC" w14:textId="1B547BD4" w:rsidR="00D42385" w:rsidRDefault="00391B0F" w:rsidP="00844F30">
      <w:pPr>
        <w:spacing w:line="360" w:lineRule="auto"/>
        <w:jc w:val="both"/>
        <w:rPr>
          <w:rFonts w:ascii="Times New Roman" w:hAnsi="Times New Roman"/>
          <w:sz w:val="24"/>
          <w:szCs w:val="24"/>
        </w:rPr>
      </w:pPr>
      <w:r>
        <w:rPr>
          <w:rFonts w:ascii="Times New Roman" w:hAnsi="Times New Roman"/>
          <w:sz w:val="24"/>
          <w:szCs w:val="24"/>
        </w:rPr>
        <w:t xml:space="preserve">   </w:t>
      </w:r>
      <w:r w:rsidRPr="00684862">
        <w:rPr>
          <w:rFonts w:ascii="Times New Roman" w:hAnsi="Times New Roman"/>
          <w:sz w:val="24"/>
          <w:szCs w:val="24"/>
        </w:rPr>
        <w:t xml:space="preserve">Co se týče samotného analyzovaného dokumentu, tak vidí zájmové vzdělávání jako prostředek kultivace jednotlivce a společnosti, zároveň stejně jako Bílá kniha zdůrazňuje možnost využít nabyté znalosti a dovednosti v profesním životě. </w:t>
      </w:r>
      <w:r w:rsidR="00684862" w:rsidRPr="00684862">
        <w:rPr>
          <w:rFonts w:ascii="Times New Roman" w:hAnsi="Times New Roman"/>
          <w:sz w:val="24"/>
          <w:szCs w:val="24"/>
        </w:rPr>
        <w:t>Chtěla bych podotknout, že lze usoudit, že oblast zájmového vzdělávání dospělých zůstává na okraji zájmu státu, který tuto oblast nepovažuje za prioritu</w:t>
      </w:r>
      <w:r w:rsidR="00684862">
        <w:rPr>
          <w:rFonts w:ascii="Times New Roman" w:hAnsi="Times New Roman"/>
          <w:sz w:val="24"/>
          <w:szCs w:val="24"/>
        </w:rPr>
        <w:t>.</w:t>
      </w:r>
    </w:p>
    <w:p w14:paraId="131F3462" w14:textId="77777777" w:rsidR="006D01E6" w:rsidRDefault="006D01E6" w:rsidP="00844F30">
      <w:pPr>
        <w:spacing w:line="360" w:lineRule="auto"/>
        <w:jc w:val="both"/>
        <w:rPr>
          <w:rFonts w:ascii="Times New Roman" w:hAnsi="Times New Roman"/>
          <w:sz w:val="24"/>
          <w:szCs w:val="24"/>
        </w:rPr>
      </w:pPr>
    </w:p>
    <w:p w14:paraId="27AE4E35" w14:textId="5A9456EF" w:rsidR="00937437" w:rsidRDefault="007D6B07" w:rsidP="006D01E6">
      <w:pPr>
        <w:pStyle w:val="Nadpis1"/>
        <w:numPr>
          <w:ilvl w:val="0"/>
          <w:numId w:val="104"/>
        </w:numPr>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937437" w:rsidRPr="00A9286D">
        <w:rPr>
          <w:rFonts w:ascii="Times New Roman" w:hAnsi="Times New Roman" w:cs="Times New Roman"/>
          <w:b/>
          <w:bCs/>
          <w:color w:val="000000" w:themeColor="text1"/>
        </w:rPr>
        <w:t xml:space="preserve"> </w:t>
      </w:r>
      <w:bookmarkStart w:id="28" w:name="_Toc89623133"/>
      <w:r w:rsidR="00AC5746">
        <w:rPr>
          <w:rFonts w:ascii="Times New Roman" w:hAnsi="Times New Roman" w:cs="Times New Roman"/>
          <w:b/>
          <w:bCs/>
          <w:color w:val="000000" w:themeColor="text1"/>
        </w:rPr>
        <w:t>I</w:t>
      </w:r>
      <w:r w:rsidR="00937437" w:rsidRPr="00A9286D">
        <w:rPr>
          <w:rFonts w:ascii="Times New Roman" w:hAnsi="Times New Roman" w:cs="Times New Roman"/>
          <w:b/>
          <w:bCs/>
          <w:color w:val="000000" w:themeColor="text1"/>
        </w:rPr>
        <w:t>nstitucionalizace zájmového vzdělávání dospělých v českých zemích</w:t>
      </w:r>
      <w:r w:rsidR="00AC5746">
        <w:rPr>
          <w:rFonts w:ascii="Times New Roman" w:hAnsi="Times New Roman" w:cs="Times New Roman"/>
          <w:b/>
          <w:bCs/>
          <w:color w:val="000000" w:themeColor="text1"/>
        </w:rPr>
        <w:t xml:space="preserve"> v období od roku 1945 do současnosti</w:t>
      </w:r>
      <w:bookmarkEnd w:id="28"/>
    </w:p>
    <w:p w14:paraId="57D1DD0C" w14:textId="6ADA4781" w:rsidR="00233E45" w:rsidRDefault="00233E45" w:rsidP="00233E45"/>
    <w:p w14:paraId="52F60B62" w14:textId="3C78EE12" w:rsidR="00A44110" w:rsidRDefault="00A44110" w:rsidP="002E09A3">
      <w:pPr>
        <w:spacing w:line="360" w:lineRule="auto"/>
        <w:jc w:val="both"/>
        <w:rPr>
          <w:rFonts w:ascii="Times New Roman" w:hAnsi="Times New Roman"/>
          <w:sz w:val="24"/>
          <w:szCs w:val="24"/>
        </w:rPr>
      </w:pPr>
      <w:r w:rsidRPr="002E09A3">
        <w:rPr>
          <w:rFonts w:ascii="Times New Roman" w:hAnsi="Times New Roman"/>
          <w:sz w:val="24"/>
          <w:szCs w:val="24"/>
        </w:rPr>
        <w:t xml:space="preserve">   Kapitola pojednává o vývoji institucionálního zabezpečení zájmového vzdělávání dospělých v českých zemích. Zaměřuji se především na míru centralizace v jednotlivých etapách vývoje</w:t>
      </w:r>
      <w:r w:rsidR="002E09A3" w:rsidRPr="002E09A3">
        <w:rPr>
          <w:rFonts w:ascii="Times New Roman" w:hAnsi="Times New Roman"/>
          <w:sz w:val="24"/>
          <w:szCs w:val="24"/>
        </w:rPr>
        <w:t>, organizace,</w:t>
      </w:r>
      <w:r w:rsidR="002E09A3">
        <w:rPr>
          <w:rFonts w:ascii="Times New Roman" w:hAnsi="Times New Roman"/>
          <w:sz w:val="24"/>
          <w:szCs w:val="24"/>
        </w:rPr>
        <w:t xml:space="preserve"> které měly zájmové vzdělávání na starosti, na </w:t>
      </w:r>
      <w:r w:rsidR="002E09A3" w:rsidRPr="002E09A3">
        <w:rPr>
          <w:rFonts w:ascii="Times New Roman" w:hAnsi="Times New Roman"/>
          <w:sz w:val="24"/>
          <w:szCs w:val="24"/>
        </w:rPr>
        <w:t>způsob financování a realizaci vzdělávacích akcí v kontextu</w:t>
      </w:r>
      <w:r w:rsidRPr="002E09A3">
        <w:rPr>
          <w:rFonts w:ascii="Times New Roman" w:hAnsi="Times New Roman"/>
          <w:sz w:val="24"/>
          <w:szCs w:val="24"/>
        </w:rPr>
        <w:t xml:space="preserve"> zájmového vzdělávání v českých zemích</w:t>
      </w:r>
      <w:r w:rsidR="002E09A3" w:rsidRPr="002E09A3">
        <w:rPr>
          <w:rFonts w:ascii="Times New Roman" w:hAnsi="Times New Roman"/>
          <w:sz w:val="24"/>
          <w:szCs w:val="24"/>
        </w:rPr>
        <w:t>.</w:t>
      </w:r>
    </w:p>
    <w:p w14:paraId="06520814" w14:textId="140C8B16" w:rsidR="000F2F5D" w:rsidRDefault="000F2F5D" w:rsidP="002E09A3">
      <w:pPr>
        <w:spacing w:line="360" w:lineRule="auto"/>
        <w:jc w:val="both"/>
        <w:rPr>
          <w:rFonts w:ascii="Times New Roman" w:hAnsi="Times New Roman"/>
          <w:sz w:val="24"/>
          <w:szCs w:val="24"/>
        </w:rPr>
      </w:pPr>
    </w:p>
    <w:p w14:paraId="043DDEE9" w14:textId="6D1C7CA3" w:rsidR="000F2F5D" w:rsidRDefault="000F2F5D" w:rsidP="006D01E6">
      <w:pPr>
        <w:pStyle w:val="Odstavecseseznamem"/>
        <w:numPr>
          <w:ilvl w:val="0"/>
          <w:numId w:val="96"/>
        </w:numPr>
        <w:rPr>
          <w:rFonts w:ascii="Times New Roman" w:hAnsi="Times New Roman"/>
          <w:b/>
          <w:bCs/>
          <w:sz w:val="28"/>
          <w:szCs w:val="28"/>
        </w:rPr>
      </w:pPr>
      <w:r w:rsidRPr="003568E0">
        <w:rPr>
          <w:rFonts w:ascii="Times New Roman" w:hAnsi="Times New Roman"/>
          <w:b/>
          <w:bCs/>
          <w:sz w:val="28"/>
          <w:szCs w:val="28"/>
        </w:rPr>
        <w:t>Období 1945-1948</w:t>
      </w:r>
    </w:p>
    <w:p w14:paraId="78E67298" w14:textId="5BD35D02" w:rsidR="00D40EA1" w:rsidRDefault="00D40EA1" w:rsidP="00D40EA1">
      <w:pPr>
        <w:rPr>
          <w:rFonts w:ascii="Times New Roman" w:hAnsi="Times New Roman"/>
          <w:b/>
          <w:bCs/>
          <w:sz w:val="28"/>
          <w:szCs w:val="28"/>
        </w:rPr>
      </w:pPr>
    </w:p>
    <w:p w14:paraId="56A3F316" w14:textId="4B79E744" w:rsidR="00D40EA1" w:rsidRPr="005A5935" w:rsidRDefault="00D40EA1" w:rsidP="00D40EA1">
      <w:pPr>
        <w:spacing w:line="360" w:lineRule="auto"/>
        <w:jc w:val="both"/>
        <w:rPr>
          <w:rFonts w:ascii="Times New Roman" w:hAnsi="Times New Roman"/>
          <w:sz w:val="24"/>
          <w:szCs w:val="24"/>
        </w:rPr>
      </w:pPr>
      <w:r w:rsidRPr="005A5935">
        <w:rPr>
          <w:rFonts w:ascii="Times New Roman" w:hAnsi="Times New Roman"/>
          <w:b/>
          <w:bCs/>
          <w:sz w:val="24"/>
          <w:szCs w:val="24"/>
        </w:rPr>
        <w:t xml:space="preserve">   </w:t>
      </w:r>
      <w:r w:rsidRPr="005A5935">
        <w:rPr>
          <w:rFonts w:ascii="Times New Roman" w:hAnsi="Times New Roman"/>
          <w:sz w:val="24"/>
          <w:szCs w:val="24"/>
        </w:rPr>
        <w:t xml:space="preserve">Poválečné období a jeho institucionální zabezpečení zájmového vzdělávání bylo určeno především </w:t>
      </w:r>
      <w:r w:rsidRPr="005A5935">
        <w:rPr>
          <w:rFonts w:ascii="Times New Roman" w:hAnsi="Times New Roman"/>
          <w:i/>
          <w:iCs/>
          <w:sz w:val="24"/>
          <w:szCs w:val="24"/>
        </w:rPr>
        <w:t>Dekretem presidenta republiky o státní péči osvětové.</w:t>
      </w:r>
      <w:r w:rsidR="00AC5746" w:rsidRPr="005A5935">
        <w:rPr>
          <w:rFonts w:ascii="Times New Roman" w:hAnsi="Times New Roman"/>
          <w:sz w:val="24"/>
          <w:szCs w:val="24"/>
        </w:rPr>
        <w:t xml:space="preserve"> Tento dekret ustanovuje Ministerstvo školství a osvěty a Ministerstvo informací zodpovědné za celou oblast osvětové péče. Upravovalo pouze sféru státně politické výchovy časové povahy. Byly zřízeny místní, okresní a zemské osvětové rady. Místní osvětové rady byly „výkonné orgány státní péče osvětové“, které se přičleňují k národním výborům. Dekret také zřídil Státní lidovýchovnou radu, která měla zajišťovat oblast osvětové péče z hlediska poradního. Kvalifikace lidovýchovných pracovníků byla dána taktéž dekretem</w:t>
      </w:r>
      <w:r w:rsidR="005A5935" w:rsidRPr="005A5935">
        <w:rPr>
          <w:rFonts w:ascii="Times New Roman" w:hAnsi="Times New Roman"/>
          <w:sz w:val="24"/>
          <w:szCs w:val="24"/>
        </w:rPr>
        <w:t>, které mělo probíhat na vysokých a odborných školách. Co se týče materiálního a personálního zabezpečení, tak tato oblast byla zajišťována státem. V dekretu se uvádí, že osobní náklady státní péče hradí stát. V tomto období zajišťují osvětovou práci také nestátní organizace např: Sokol, Orel, Dělnická akademie nebo Socialistická akademie.</w:t>
      </w:r>
    </w:p>
    <w:p w14:paraId="27F70185" w14:textId="4A021B6A" w:rsidR="000F2F5D" w:rsidRDefault="000F2F5D" w:rsidP="000F2F5D">
      <w:pPr>
        <w:rPr>
          <w:rFonts w:ascii="Times New Roman" w:hAnsi="Times New Roman"/>
          <w:b/>
          <w:bCs/>
          <w:sz w:val="28"/>
          <w:szCs w:val="28"/>
        </w:rPr>
      </w:pPr>
    </w:p>
    <w:p w14:paraId="08087B7F" w14:textId="47E645CF" w:rsidR="000F2F5D" w:rsidRDefault="000F2F5D" w:rsidP="006D01E6">
      <w:pPr>
        <w:pStyle w:val="Odstavecseseznamem"/>
        <w:numPr>
          <w:ilvl w:val="0"/>
          <w:numId w:val="96"/>
        </w:numPr>
        <w:rPr>
          <w:rFonts w:ascii="Times New Roman" w:hAnsi="Times New Roman"/>
          <w:b/>
          <w:bCs/>
          <w:sz w:val="28"/>
          <w:szCs w:val="28"/>
        </w:rPr>
      </w:pPr>
      <w:r w:rsidRPr="000F2F5D">
        <w:rPr>
          <w:rFonts w:ascii="Times New Roman" w:hAnsi="Times New Roman"/>
          <w:b/>
          <w:bCs/>
          <w:sz w:val="28"/>
          <w:szCs w:val="28"/>
        </w:rPr>
        <w:lastRenderedPageBreak/>
        <w:t xml:space="preserve">Období </w:t>
      </w:r>
      <w:r w:rsidR="00521028">
        <w:rPr>
          <w:rFonts w:ascii="Times New Roman" w:hAnsi="Times New Roman"/>
          <w:b/>
          <w:bCs/>
          <w:sz w:val="28"/>
          <w:szCs w:val="28"/>
        </w:rPr>
        <w:t>1949-1989</w:t>
      </w:r>
    </w:p>
    <w:p w14:paraId="6810E240" w14:textId="5216CD01" w:rsidR="00521028" w:rsidRDefault="00521028" w:rsidP="00521028">
      <w:pPr>
        <w:rPr>
          <w:rFonts w:ascii="Times New Roman" w:hAnsi="Times New Roman"/>
          <w:b/>
          <w:bCs/>
          <w:sz w:val="28"/>
          <w:szCs w:val="28"/>
        </w:rPr>
      </w:pPr>
    </w:p>
    <w:p w14:paraId="4FC381BE" w14:textId="1454C8D1" w:rsidR="00521028" w:rsidRDefault="00521028" w:rsidP="004713C9">
      <w:pPr>
        <w:spacing w:line="360" w:lineRule="auto"/>
        <w:jc w:val="both"/>
        <w:rPr>
          <w:rFonts w:ascii="Times New Roman" w:hAnsi="Times New Roman"/>
          <w:sz w:val="24"/>
          <w:szCs w:val="24"/>
        </w:rPr>
      </w:pPr>
      <w:r>
        <w:rPr>
          <w:rFonts w:ascii="Times New Roman" w:hAnsi="Times New Roman"/>
          <w:b/>
          <w:bCs/>
          <w:sz w:val="28"/>
          <w:szCs w:val="28"/>
        </w:rPr>
        <w:t xml:space="preserve">   </w:t>
      </w:r>
      <w:r>
        <w:rPr>
          <w:rFonts w:ascii="Times New Roman" w:hAnsi="Times New Roman"/>
          <w:sz w:val="24"/>
          <w:szCs w:val="24"/>
        </w:rPr>
        <w:t>Už během druhé světové války se komunisté připravovali na převzetí moci v zemi.</w:t>
      </w:r>
      <w:r w:rsidR="00F50DA1">
        <w:rPr>
          <w:rFonts w:ascii="Times New Roman" w:hAnsi="Times New Roman"/>
          <w:sz w:val="24"/>
          <w:szCs w:val="24"/>
        </w:rPr>
        <w:t xml:space="preserve"> </w:t>
      </w:r>
      <w:r w:rsidR="001101E0">
        <w:rPr>
          <w:rFonts w:ascii="Times New Roman" w:hAnsi="Times New Roman"/>
          <w:sz w:val="24"/>
          <w:szCs w:val="24"/>
        </w:rPr>
        <w:t>Ú</w:t>
      </w:r>
      <w:r w:rsidR="004713C9">
        <w:rPr>
          <w:rFonts w:ascii="Times New Roman" w:hAnsi="Times New Roman"/>
          <w:sz w:val="24"/>
          <w:szCs w:val="24"/>
        </w:rPr>
        <w:t>zce spolupracovali se Sovětským svazem a v obnoveném Československu se snažili narušovat činnost ostatních stran. Důležitým mezníkem v historii komunismu jsou únorové události roku 1948, kdy nastala vládní krize. Následně dochází k sérii události, které vedou k úplnému převzetí moci ve státě komunistickou stranou. Události byly završeny 25. února, dnem, kdy byla podána demise nekomunistických ministrů.</w:t>
      </w:r>
      <w:r w:rsidR="00342BBD">
        <w:rPr>
          <w:rFonts w:ascii="Times New Roman" w:hAnsi="Times New Roman"/>
          <w:sz w:val="24"/>
          <w:szCs w:val="24"/>
        </w:rPr>
        <w:t xml:space="preserve"> Vládnoucí komunistický režim</w:t>
      </w:r>
      <w:r w:rsidR="001101E0">
        <w:rPr>
          <w:rFonts w:ascii="Times New Roman" w:hAnsi="Times New Roman"/>
          <w:sz w:val="24"/>
          <w:szCs w:val="24"/>
        </w:rPr>
        <w:t xml:space="preserve"> je charakteristický prohloubením centralizace s cílem kontrolovat, a to nejen oblast osvětové činnosti.</w:t>
      </w:r>
      <w:r w:rsidR="008B4D17">
        <w:rPr>
          <w:rFonts w:ascii="Times New Roman" w:hAnsi="Times New Roman"/>
          <w:sz w:val="24"/>
          <w:szCs w:val="24"/>
        </w:rPr>
        <w:t xml:space="preserve"> </w:t>
      </w:r>
      <w:r w:rsidR="008B4D17" w:rsidRPr="0069494E">
        <w:rPr>
          <w:rFonts w:ascii="Times New Roman" w:hAnsi="Times New Roman"/>
          <w:sz w:val="24"/>
          <w:szCs w:val="24"/>
        </w:rPr>
        <w:t>V roce 1950 bylo vládou nařízeno zrušení osvětových rad a pravomoci těchto orgánů převzaly národní výbory a také byly zřízeny osvětové besedy. Důležitým obsahem osvětové činnosti je soustavné šíření vědeckého světového názoru</w:t>
      </w:r>
      <w:r w:rsidR="0069494E" w:rsidRPr="0069494E">
        <w:rPr>
          <w:rFonts w:ascii="Times New Roman" w:hAnsi="Times New Roman"/>
          <w:sz w:val="24"/>
          <w:szCs w:val="24"/>
        </w:rPr>
        <w:t>, boj proti buržoazním ideologiím a proti přežitkům v myšlení lidí, vysvětlování a prosazování politiky Komunistické strany Československa směřující k dovršení výstavby socialismu a k upevnění světového míru</w:t>
      </w:r>
      <w:r w:rsidR="0069494E">
        <w:rPr>
          <w:rFonts w:ascii="Times New Roman" w:hAnsi="Times New Roman"/>
          <w:sz w:val="24"/>
          <w:szCs w:val="24"/>
        </w:rPr>
        <w:t>.</w:t>
      </w:r>
    </w:p>
    <w:p w14:paraId="426284BD" w14:textId="77777777" w:rsidR="00F856F8" w:rsidRDefault="0069494E" w:rsidP="004713C9">
      <w:pPr>
        <w:spacing w:line="360" w:lineRule="auto"/>
        <w:jc w:val="both"/>
        <w:rPr>
          <w:rFonts w:ascii="Times New Roman" w:hAnsi="Times New Roman"/>
          <w:sz w:val="24"/>
          <w:szCs w:val="24"/>
        </w:rPr>
      </w:pPr>
      <w:r>
        <w:rPr>
          <w:rFonts w:ascii="Times New Roman" w:hAnsi="Times New Roman"/>
          <w:sz w:val="24"/>
          <w:szCs w:val="24"/>
        </w:rPr>
        <w:t xml:space="preserve">   Mezi důležité legislativní dokumenty patří </w:t>
      </w:r>
      <w:r w:rsidRPr="0069494E">
        <w:rPr>
          <w:rFonts w:ascii="Times New Roman" w:hAnsi="Times New Roman"/>
          <w:i/>
          <w:iCs/>
          <w:sz w:val="24"/>
          <w:szCs w:val="24"/>
        </w:rPr>
        <w:t>zákon č. 52/1959 Sb., o osvětové činnosti</w:t>
      </w:r>
      <w:r w:rsidR="00F856F8">
        <w:t xml:space="preserve">, </w:t>
      </w:r>
      <w:r w:rsidRPr="0069494E">
        <w:rPr>
          <w:rFonts w:ascii="Times New Roman" w:hAnsi="Times New Roman"/>
          <w:sz w:val="24"/>
          <w:szCs w:val="24"/>
        </w:rPr>
        <w:t>který</w:t>
      </w:r>
      <w:r>
        <w:rPr>
          <w:rFonts w:ascii="Times New Roman" w:hAnsi="Times New Roman"/>
          <w:sz w:val="24"/>
          <w:szCs w:val="24"/>
        </w:rPr>
        <w:t xml:space="preserve"> uvádí, že veškerou osvětovou činnost vyvíj</w:t>
      </w:r>
      <w:r w:rsidR="00677A6B">
        <w:rPr>
          <w:rFonts w:ascii="Times New Roman" w:hAnsi="Times New Roman"/>
          <w:sz w:val="24"/>
          <w:szCs w:val="24"/>
        </w:rPr>
        <w:t xml:space="preserve">ejí národní výbory, </w:t>
      </w:r>
      <w:r w:rsidR="00677A6B" w:rsidRPr="00677A6B">
        <w:rPr>
          <w:rFonts w:ascii="Times New Roman" w:hAnsi="Times New Roman"/>
          <w:sz w:val="24"/>
          <w:szCs w:val="24"/>
        </w:rPr>
        <w:t>společenské organizace sdružené v Národní frontě, jednotná zemědělská družstva, vědecké, umělecké a jiné kulturní instituce a složky ozbrojených sil</w:t>
      </w:r>
      <w:r w:rsidR="00677A6B">
        <w:rPr>
          <w:rFonts w:ascii="Times New Roman" w:hAnsi="Times New Roman"/>
          <w:sz w:val="24"/>
          <w:szCs w:val="24"/>
        </w:rPr>
        <w:t xml:space="preserve">. </w:t>
      </w:r>
    </w:p>
    <w:p w14:paraId="719EFC25" w14:textId="7F2267A7" w:rsidR="00677A6B" w:rsidRDefault="00F856F8" w:rsidP="004713C9">
      <w:pPr>
        <w:spacing w:line="360" w:lineRule="auto"/>
        <w:jc w:val="both"/>
        <w:rPr>
          <w:rFonts w:ascii="Times New Roman" w:hAnsi="Times New Roman"/>
          <w:sz w:val="24"/>
          <w:szCs w:val="24"/>
        </w:rPr>
      </w:pPr>
      <w:r>
        <w:rPr>
          <w:rFonts w:ascii="Times New Roman" w:hAnsi="Times New Roman"/>
          <w:sz w:val="24"/>
          <w:szCs w:val="24"/>
        </w:rPr>
        <w:t xml:space="preserve">   </w:t>
      </w:r>
      <w:r w:rsidR="00677A6B" w:rsidRPr="00F856F8">
        <w:rPr>
          <w:rFonts w:ascii="Times New Roman" w:hAnsi="Times New Roman"/>
          <w:b/>
          <w:bCs/>
          <w:sz w:val="24"/>
          <w:szCs w:val="24"/>
        </w:rPr>
        <w:t>Plánovací a evaluační funkci</w:t>
      </w:r>
      <w:r w:rsidR="00677A6B">
        <w:rPr>
          <w:rFonts w:ascii="Times New Roman" w:hAnsi="Times New Roman"/>
          <w:sz w:val="24"/>
          <w:szCs w:val="24"/>
        </w:rPr>
        <w:t xml:space="preserve"> mají na starost národní výbory, které zároveň tvoří i podmínky pro rozvoj osvětové činnosti ve svém regionu</w:t>
      </w:r>
      <w:r>
        <w:rPr>
          <w:rFonts w:ascii="Times New Roman" w:hAnsi="Times New Roman"/>
          <w:sz w:val="24"/>
          <w:szCs w:val="24"/>
        </w:rPr>
        <w:t xml:space="preserve">. </w:t>
      </w:r>
      <w:r w:rsidR="00677A6B" w:rsidRPr="00F856F8">
        <w:rPr>
          <w:rFonts w:ascii="Times New Roman" w:hAnsi="Times New Roman"/>
          <w:b/>
          <w:bCs/>
          <w:sz w:val="24"/>
          <w:szCs w:val="24"/>
        </w:rPr>
        <w:t>Hlavní zodpovědnost</w:t>
      </w:r>
      <w:r w:rsidR="00677A6B" w:rsidRPr="00677A6B">
        <w:rPr>
          <w:rFonts w:ascii="Times New Roman" w:hAnsi="Times New Roman"/>
          <w:sz w:val="24"/>
          <w:szCs w:val="24"/>
        </w:rPr>
        <w:t xml:space="preserve"> má Ministerstvo školství a kultury. Osvětový zákon definuje tři typy osvětových zařízení, těmi jsou</w:t>
      </w:r>
      <w:r w:rsidR="00677A6B">
        <w:rPr>
          <w:rFonts w:ascii="Times New Roman" w:hAnsi="Times New Roman"/>
          <w:sz w:val="24"/>
          <w:szCs w:val="24"/>
        </w:rPr>
        <w:t>:</w:t>
      </w:r>
    </w:p>
    <w:p w14:paraId="65EF6CC6" w14:textId="77777777" w:rsidR="00D42385" w:rsidRDefault="00D42385" w:rsidP="004713C9">
      <w:pPr>
        <w:spacing w:line="360" w:lineRule="auto"/>
        <w:jc w:val="both"/>
        <w:rPr>
          <w:rFonts w:ascii="Times New Roman" w:hAnsi="Times New Roman"/>
          <w:sz w:val="24"/>
          <w:szCs w:val="24"/>
        </w:rPr>
      </w:pPr>
    </w:p>
    <w:p w14:paraId="4A3EB3E1" w14:textId="5FFD1072" w:rsidR="00677A6B" w:rsidRPr="00105FF5" w:rsidRDefault="00677A6B" w:rsidP="006D01E6">
      <w:pPr>
        <w:pStyle w:val="Odstavecseseznamem"/>
        <w:numPr>
          <w:ilvl w:val="0"/>
          <w:numId w:val="97"/>
        </w:numPr>
        <w:spacing w:line="360" w:lineRule="auto"/>
        <w:jc w:val="both"/>
        <w:rPr>
          <w:rFonts w:ascii="Times New Roman" w:hAnsi="Times New Roman"/>
          <w:i/>
          <w:iCs/>
          <w:sz w:val="24"/>
          <w:szCs w:val="24"/>
        </w:rPr>
      </w:pPr>
      <w:r w:rsidRPr="00105FF5">
        <w:rPr>
          <w:rFonts w:ascii="Times New Roman" w:hAnsi="Times New Roman"/>
          <w:i/>
          <w:iCs/>
          <w:sz w:val="24"/>
          <w:szCs w:val="24"/>
        </w:rPr>
        <w:t xml:space="preserve">osvětová zařízení klubového typu, </w:t>
      </w:r>
    </w:p>
    <w:p w14:paraId="07B2EEE8" w14:textId="77777777" w:rsidR="00677A6B" w:rsidRPr="00105FF5" w:rsidRDefault="00677A6B" w:rsidP="006D01E6">
      <w:pPr>
        <w:pStyle w:val="Odstavecseseznamem"/>
        <w:numPr>
          <w:ilvl w:val="0"/>
          <w:numId w:val="97"/>
        </w:numPr>
        <w:spacing w:line="360" w:lineRule="auto"/>
        <w:jc w:val="both"/>
        <w:rPr>
          <w:rFonts w:ascii="Times New Roman" w:hAnsi="Times New Roman"/>
          <w:i/>
          <w:iCs/>
          <w:sz w:val="24"/>
          <w:szCs w:val="24"/>
        </w:rPr>
      </w:pPr>
      <w:r w:rsidRPr="00105FF5">
        <w:rPr>
          <w:rFonts w:ascii="Times New Roman" w:hAnsi="Times New Roman"/>
          <w:i/>
          <w:iCs/>
          <w:sz w:val="24"/>
          <w:szCs w:val="24"/>
        </w:rPr>
        <w:t xml:space="preserve">vzdělávací a poradenská střediska </w:t>
      </w:r>
    </w:p>
    <w:p w14:paraId="19A54C31" w14:textId="137630D6" w:rsidR="0069494E" w:rsidRPr="00105FF5" w:rsidRDefault="00677A6B" w:rsidP="006D01E6">
      <w:pPr>
        <w:pStyle w:val="Odstavecseseznamem"/>
        <w:numPr>
          <w:ilvl w:val="0"/>
          <w:numId w:val="97"/>
        </w:numPr>
        <w:spacing w:line="360" w:lineRule="auto"/>
        <w:jc w:val="both"/>
        <w:rPr>
          <w:rFonts w:ascii="Times New Roman" w:hAnsi="Times New Roman"/>
          <w:i/>
          <w:iCs/>
          <w:sz w:val="24"/>
          <w:szCs w:val="24"/>
        </w:rPr>
      </w:pPr>
      <w:r w:rsidRPr="00105FF5">
        <w:rPr>
          <w:rFonts w:ascii="Times New Roman" w:hAnsi="Times New Roman"/>
          <w:i/>
          <w:iCs/>
          <w:sz w:val="24"/>
          <w:szCs w:val="24"/>
        </w:rPr>
        <w:t>specializovaná osvětová zařízení</w:t>
      </w:r>
    </w:p>
    <w:p w14:paraId="383C46FB" w14:textId="232E2BCE" w:rsidR="00677A6B" w:rsidRDefault="00677A6B" w:rsidP="00677A6B">
      <w:pPr>
        <w:spacing w:line="360" w:lineRule="auto"/>
        <w:jc w:val="both"/>
        <w:rPr>
          <w:rFonts w:ascii="Times New Roman" w:hAnsi="Times New Roman"/>
          <w:sz w:val="24"/>
          <w:szCs w:val="24"/>
        </w:rPr>
      </w:pPr>
    </w:p>
    <w:p w14:paraId="3D5330B6" w14:textId="632482E8" w:rsidR="00677A6B" w:rsidRDefault="00677A6B" w:rsidP="00677A6B">
      <w:pPr>
        <w:spacing w:line="360" w:lineRule="auto"/>
        <w:jc w:val="both"/>
        <w:rPr>
          <w:rFonts w:ascii="Times New Roman" w:hAnsi="Times New Roman"/>
          <w:sz w:val="24"/>
          <w:szCs w:val="24"/>
        </w:rPr>
      </w:pPr>
      <w:r>
        <w:rPr>
          <w:rFonts w:ascii="Times New Roman" w:hAnsi="Times New Roman"/>
          <w:sz w:val="24"/>
          <w:szCs w:val="24"/>
        </w:rPr>
        <w:t xml:space="preserve"> </w:t>
      </w:r>
      <w:r w:rsidRPr="00105FF5">
        <w:rPr>
          <w:rFonts w:ascii="Times New Roman" w:hAnsi="Times New Roman"/>
          <w:i/>
          <w:iCs/>
          <w:sz w:val="24"/>
          <w:szCs w:val="24"/>
        </w:rPr>
        <w:t>Osvětová zařízení klubového typu</w:t>
      </w:r>
      <w:r>
        <w:rPr>
          <w:rFonts w:ascii="Times New Roman" w:hAnsi="Times New Roman"/>
          <w:sz w:val="24"/>
          <w:szCs w:val="24"/>
        </w:rPr>
        <w:t xml:space="preserve"> patří mezi základní článek osvětové činnosti, kam spadají:</w:t>
      </w:r>
    </w:p>
    <w:p w14:paraId="37A6CCBB" w14:textId="1DC99A5A" w:rsidR="00677A6B" w:rsidRPr="00677A6B" w:rsidRDefault="00677A6B" w:rsidP="006D01E6">
      <w:pPr>
        <w:pStyle w:val="Odstavecseseznamem"/>
        <w:numPr>
          <w:ilvl w:val="0"/>
          <w:numId w:val="98"/>
        </w:numPr>
        <w:spacing w:line="360" w:lineRule="auto"/>
        <w:jc w:val="both"/>
        <w:rPr>
          <w:rFonts w:ascii="Times New Roman" w:hAnsi="Times New Roman"/>
          <w:sz w:val="24"/>
          <w:szCs w:val="24"/>
        </w:rPr>
      </w:pPr>
      <w:r w:rsidRPr="00677A6B">
        <w:rPr>
          <w:rFonts w:ascii="Times New Roman" w:hAnsi="Times New Roman"/>
          <w:sz w:val="24"/>
          <w:szCs w:val="24"/>
        </w:rPr>
        <w:t>osvětové besedy</w:t>
      </w:r>
    </w:p>
    <w:p w14:paraId="15C3A030" w14:textId="2FCF4C59" w:rsidR="00677A6B" w:rsidRPr="00677A6B" w:rsidRDefault="00677A6B" w:rsidP="006D01E6">
      <w:pPr>
        <w:pStyle w:val="Odstavecseseznamem"/>
        <w:numPr>
          <w:ilvl w:val="0"/>
          <w:numId w:val="98"/>
        </w:numPr>
        <w:spacing w:line="360" w:lineRule="auto"/>
        <w:jc w:val="both"/>
        <w:rPr>
          <w:rFonts w:ascii="Times New Roman" w:hAnsi="Times New Roman"/>
          <w:sz w:val="24"/>
          <w:szCs w:val="24"/>
        </w:rPr>
      </w:pPr>
      <w:r w:rsidRPr="00677A6B">
        <w:rPr>
          <w:rFonts w:ascii="Times New Roman" w:hAnsi="Times New Roman"/>
          <w:sz w:val="24"/>
          <w:szCs w:val="24"/>
        </w:rPr>
        <w:t>společenské organizace</w:t>
      </w:r>
    </w:p>
    <w:p w14:paraId="6B24FF55" w14:textId="7853A60D" w:rsidR="00677A6B" w:rsidRDefault="00677A6B" w:rsidP="006D01E6">
      <w:pPr>
        <w:pStyle w:val="Odstavecseseznamem"/>
        <w:numPr>
          <w:ilvl w:val="0"/>
          <w:numId w:val="98"/>
        </w:numPr>
        <w:spacing w:line="360" w:lineRule="auto"/>
        <w:jc w:val="both"/>
        <w:rPr>
          <w:rFonts w:ascii="Times New Roman" w:hAnsi="Times New Roman"/>
          <w:sz w:val="24"/>
          <w:szCs w:val="24"/>
        </w:rPr>
      </w:pPr>
      <w:r w:rsidRPr="00677A6B">
        <w:rPr>
          <w:rFonts w:ascii="Times New Roman" w:hAnsi="Times New Roman"/>
          <w:sz w:val="24"/>
          <w:szCs w:val="24"/>
        </w:rPr>
        <w:t>družstevní kluby</w:t>
      </w:r>
    </w:p>
    <w:p w14:paraId="36BE5CBB" w14:textId="77777777" w:rsidR="00105FF5" w:rsidRDefault="00105FF5" w:rsidP="00105FF5">
      <w:pPr>
        <w:spacing w:line="360" w:lineRule="auto"/>
        <w:jc w:val="both"/>
        <w:rPr>
          <w:rFonts w:ascii="Times New Roman" w:hAnsi="Times New Roman"/>
          <w:sz w:val="24"/>
          <w:szCs w:val="24"/>
        </w:rPr>
      </w:pPr>
      <w:r w:rsidRPr="00105FF5">
        <w:rPr>
          <w:rFonts w:ascii="Times New Roman" w:hAnsi="Times New Roman"/>
          <w:sz w:val="24"/>
          <w:szCs w:val="24"/>
        </w:rPr>
        <w:lastRenderedPageBreak/>
        <w:t xml:space="preserve">Mezi </w:t>
      </w:r>
      <w:r w:rsidRPr="00105FF5">
        <w:rPr>
          <w:rFonts w:ascii="Times New Roman" w:hAnsi="Times New Roman"/>
          <w:i/>
          <w:iCs/>
          <w:sz w:val="24"/>
          <w:szCs w:val="24"/>
        </w:rPr>
        <w:t>specializovaná osvětová zařízení</w:t>
      </w:r>
      <w:r w:rsidRPr="00105FF5">
        <w:rPr>
          <w:rFonts w:ascii="Times New Roman" w:hAnsi="Times New Roman"/>
          <w:sz w:val="24"/>
          <w:szCs w:val="24"/>
        </w:rPr>
        <w:t xml:space="preserve"> patřily např. </w:t>
      </w:r>
    </w:p>
    <w:p w14:paraId="30945E3A" w14:textId="77777777" w:rsidR="00105FF5" w:rsidRPr="00105FF5" w:rsidRDefault="00105FF5" w:rsidP="006D01E6">
      <w:pPr>
        <w:pStyle w:val="Odstavecseseznamem"/>
        <w:numPr>
          <w:ilvl w:val="0"/>
          <w:numId w:val="99"/>
        </w:numPr>
        <w:spacing w:line="360" w:lineRule="auto"/>
        <w:jc w:val="both"/>
        <w:rPr>
          <w:rFonts w:ascii="Times New Roman" w:hAnsi="Times New Roman"/>
          <w:sz w:val="24"/>
          <w:szCs w:val="24"/>
        </w:rPr>
      </w:pPr>
      <w:r w:rsidRPr="00105FF5">
        <w:rPr>
          <w:rFonts w:ascii="Times New Roman" w:hAnsi="Times New Roman"/>
          <w:sz w:val="24"/>
          <w:szCs w:val="24"/>
        </w:rPr>
        <w:t xml:space="preserve">lidové hvězdárny a planetária, </w:t>
      </w:r>
    </w:p>
    <w:p w14:paraId="73E9F1BF" w14:textId="040E2868" w:rsidR="00105FF5" w:rsidRPr="00105FF5" w:rsidRDefault="00105FF5" w:rsidP="006D01E6">
      <w:pPr>
        <w:pStyle w:val="Odstavecseseznamem"/>
        <w:numPr>
          <w:ilvl w:val="0"/>
          <w:numId w:val="99"/>
        </w:numPr>
        <w:spacing w:line="360" w:lineRule="auto"/>
        <w:jc w:val="both"/>
        <w:rPr>
          <w:rFonts w:ascii="Times New Roman" w:hAnsi="Times New Roman"/>
          <w:sz w:val="24"/>
          <w:szCs w:val="24"/>
        </w:rPr>
      </w:pPr>
      <w:r w:rsidRPr="00105FF5">
        <w:rPr>
          <w:rFonts w:ascii="Times New Roman" w:hAnsi="Times New Roman"/>
          <w:sz w:val="24"/>
          <w:szCs w:val="24"/>
        </w:rPr>
        <w:t xml:space="preserve">botanické zahrady </w:t>
      </w:r>
    </w:p>
    <w:p w14:paraId="3C163B4E" w14:textId="0ABEE5B0" w:rsidR="00105FF5" w:rsidRDefault="00105FF5" w:rsidP="006D01E6">
      <w:pPr>
        <w:pStyle w:val="Odstavecseseznamem"/>
        <w:numPr>
          <w:ilvl w:val="0"/>
          <w:numId w:val="99"/>
        </w:numPr>
        <w:spacing w:line="360" w:lineRule="auto"/>
        <w:jc w:val="both"/>
        <w:rPr>
          <w:rFonts w:ascii="Times New Roman" w:hAnsi="Times New Roman"/>
          <w:sz w:val="24"/>
          <w:szCs w:val="24"/>
        </w:rPr>
      </w:pPr>
      <w:r w:rsidRPr="00105FF5">
        <w:rPr>
          <w:rFonts w:ascii="Times New Roman" w:hAnsi="Times New Roman"/>
          <w:sz w:val="24"/>
          <w:szCs w:val="24"/>
        </w:rPr>
        <w:t>zoologické zahrady</w:t>
      </w:r>
    </w:p>
    <w:p w14:paraId="6D76BC4A" w14:textId="2F294834" w:rsidR="00D42385" w:rsidRPr="00105FF5" w:rsidRDefault="00105FF5" w:rsidP="00105FF5">
      <w:pPr>
        <w:spacing w:line="360" w:lineRule="auto"/>
        <w:jc w:val="both"/>
        <w:rPr>
          <w:rFonts w:ascii="Times New Roman" w:hAnsi="Times New Roman"/>
          <w:i/>
          <w:iCs/>
          <w:sz w:val="24"/>
          <w:szCs w:val="24"/>
        </w:rPr>
      </w:pPr>
      <w:r>
        <w:rPr>
          <w:rFonts w:ascii="Times New Roman" w:hAnsi="Times New Roman"/>
          <w:sz w:val="24"/>
          <w:szCs w:val="24"/>
        </w:rPr>
        <w:t xml:space="preserve">Vzdělávací střediska a jejich výchovné působení bylo legislativně ukotveno v roce 1959 </w:t>
      </w:r>
      <w:r w:rsidRPr="00105FF5">
        <w:rPr>
          <w:rFonts w:ascii="Times New Roman" w:hAnsi="Times New Roman"/>
          <w:i/>
          <w:iCs/>
          <w:sz w:val="24"/>
          <w:szCs w:val="24"/>
        </w:rPr>
        <w:t>zákonem č. 53/1959 Sb., o jednotné soustavě knihoven a zákonem č. 54/1959 Sb., o muzeích a galeriích.</w:t>
      </w:r>
    </w:p>
    <w:p w14:paraId="46F56E23" w14:textId="096663CA" w:rsidR="00105FF5" w:rsidRDefault="00105FF5" w:rsidP="004713C9">
      <w:pPr>
        <w:spacing w:line="360" w:lineRule="auto"/>
        <w:jc w:val="both"/>
        <w:rPr>
          <w:rFonts w:ascii="Times New Roman" w:hAnsi="Times New Roman"/>
          <w:sz w:val="24"/>
          <w:szCs w:val="24"/>
        </w:rPr>
      </w:pPr>
      <w:r>
        <w:rPr>
          <w:rFonts w:ascii="Times New Roman" w:hAnsi="Times New Roman"/>
          <w:b/>
          <w:bCs/>
          <w:sz w:val="24"/>
          <w:szCs w:val="24"/>
        </w:rPr>
        <w:t xml:space="preserve">   </w:t>
      </w:r>
      <w:r w:rsidRPr="00105FF5">
        <w:rPr>
          <w:rFonts w:ascii="Times New Roman" w:hAnsi="Times New Roman"/>
          <w:sz w:val="24"/>
          <w:szCs w:val="24"/>
        </w:rPr>
        <w:t>Mezi důležité zájmové organizace, které byly sdružené v rámci Národní fronty</w:t>
      </w:r>
      <w:r>
        <w:rPr>
          <w:rFonts w:ascii="Times New Roman" w:hAnsi="Times New Roman"/>
          <w:sz w:val="24"/>
          <w:szCs w:val="24"/>
        </w:rPr>
        <w:t xml:space="preserve"> bezesporu patřil</w:t>
      </w:r>
      <w:r w:rsidR="00F856F8">
        <w:rPr>
          <w:rFonts w:ascii="Times New Roman" w:hAnsi="Times New Roman"/>
          <w:sz w:val="24"/>
          <w:szCs w:val="24"/>
        </w:rPr>
        <w:t>o:</w:t>
      </w:r>
    </w:p>
    <w:p w14:paraId="1DFCCEEE" w14:textId="53399BBB" w:rsidR="00105FF5" w:rsidRPr="00AC7220" w:rsidRDefault="00105FF5" w:rsidP="006D01E6">
      <w:pPr>
        <w:pStyle w:val="Odstavecseseznamem"/>
        <w:numPr>
          <w:ilvl w:val="0"/>
          <w:numId w:val="100"/>
        </w:numPr>
        <w:spacing w:line="360" w:lineRule="auto"/>
        <w:jc w:val="both"/>
        <w:rPr>
          <w:rFonts w:ascii="Times New Roman" w:hAnsi="Times New Roman"/>
          <w:i/>
          <w:iCs/>
          <w:sz w:val="24"/>
          <w:szCs w:val="24"/>
        </w:rPr>
      </w:pPr>
      <w:r w:rsidRPr="00AC7220">
        <w:rPr>
          <w:rFonts w:ascii="Times New Roman" w:hAnsi="Times New Roman"/>
          <w:i/>
          <w:iCs/>
          <w:sz w:val="24"/>
          <w:szCs w:val="24"/>
        </w:rPr>
        <w:t>Revoluční odborové hnutí,</w:t>
      </w:r>
    </w:p>
    <w:p w14:paraId="0BE7C712" w14:textId="78152F30" w:rsidR="00105FF5" w:rsidRPr="00AC7220" w:rsidRDefault="00105FF5" w:rsidP="006D01E6">
      <w:pPr>
        <w:pStyle w:val="Odstavecseseznamem"/>
        <w:numPr>
          <w:ilvl w:val="0"/>
          <w:numId w:val="100"/>
        </w:numPr>
        <w:spacing w:line="360" w:lineRule="auto"/>
        <w:jc w:val="both"/>
        <w:rPr>
          <w:rFonts w:ascii="Times New Roman" w:hAnsi="Times New Roman"/>
          <w:i/>
          <w:iCs/>
          <w:sz w:val="24"/>
          <w:szCs w:val="24"/>
        </w:rPr>
      </w:pPr>
      <w:r w:rsidRPr="00AC7220">
        <w:rPr>
          <w:rFonts w:ascii="Times New Roman" w:hAnsi="Times New Roman"/>
          <w:i/>
          <w:iCs/>
          <w:sz w:val="24"/>
          <w:szCs w:val="24"/>
        </w:rPr>
        <w:t>Český svaz družstevních rolníků,</w:t>
      </w:r>
    </w:p>
    <w:p w14:paraId="26DE0D14" w14:textId="76C2856E" w:rsidR="00105FF5" w:rsidRPr="00AC7220" w:rsidRDefault="00105FF5" w:rsidP="006D01E6">
      <w:pPr>
        <w:pStyle w:val="Odstavecseseznamem"/>
        <w:numPr>
          <w:ilvl w:val="0"/>
          <w:numId w:val="100"/>
        </w:numPr>
        <w:spacing w:line="360" w:lineRule="auto"/>
        <w:jc w:val="both"/>
        <w:rPr>
          <w:rFonts w:ascii="Times New Roman" w:hAnsi="Times New Roman"/>
          <w:i/>
          <w:iCs/>
          <w:sz w:val="24"/>
          <w:szCs w:val="24"/>
        </w:rPr>
      </w:pPr>
      <w:r w:rsidRPr="00AC7220">
        <w:rPr>
          <w:rFonts w:ascii="Times New Roman" w:hAnsi="Times New Roman"/>
          <w:i/>
          <w:iCs/>
          <w:sz w:val="24"/>
          <w:szCs w:val="24"/>
        </w:rPr>
        <w:t>Svazarm</w:t>
      </w:r>
    </w:p>
    <w:p w14:paraId="6D790FD4" w14:textId="77777777" w:rsidR="00105FF5" w:rsidRPr="00AC7220" w:rsidRDefault="00105FF5" w:rsidP="006D01E6">
      <w:pPr>
        <w:pStyle w:val="Odstavecseseznamem"/>
        <w:numPr>
          <w:ilvl w:val="0"/>
          <w:numId w:val="100"/>
        </w:numPr>
        <w:spacing w:line="360" w:lineRule="auto"/>
        <w:jc w:val="both"/>
        <w:rPr>
          <w:rFonts w:ascii="Times New Roman" w:hAnsi="Times New Roman"/>
          <w:i/>
          <w:iCs/>
          <w:sz w:val="24"/>
          <w:szCs w:val="24"/>
        </w:rPr>
      </w:pPr>
      <w:r w:rsidRPr="00AC7220">
        <w:rPr>
          <w:rFonts w:ascii="Times New Roman" w:hAnsi="Times New Roman"/>
          <w:i/>
          <w:iCs/>
          <w:sz w:val="24"/>
          <w:szCs w:val="24"/>
        </w:rPr>
        <w:t xml:space="preserve">Československý svaz tělesné výchovy, </w:t>
      </w:r>
    </w:p>
    <w:p w14:paraId="21DC6EF1" w14:textId="77777777" w:rsidR="00105FF5" w:rsidRPr="00AC7220" w:rsidRDefault="00105FF5" w:rsidP="006D01E6">
      <w:pPr>
        <w:pStyle w:val="Odstavecseseznamem"/>
        <w:numPr>
          <w:ilvl w:val="0"/>
          <w:numId w:val="100"/>
        </w:numPr>
        <w:spacing w:line="360" w:lineRule="auto"/>
        <w:jc w:val="both"/>
        <w:rPr>
          <w:rFonts w:ascii="Times New Roman" w:hAnsi="Times New Roman"/>
          <w:i/>
          <w:iCs/>
          <w:sz w:val="24"/>
          <w:szCs w:val="24"/>
        </w:rPr>
      </w:pPr>
      <w:r w:rsidRPr="00AC7220">
        <w:rPr>
          <w:rFonts w:ascii="Times New Roman" w:hAnsi="Times New Roman"/>
          <w:i/>
          <w:iCs/>
          <w:sz w:val="24"/>
          <w:szCs w:val="24"/>
        </w:rPr>
        <w:t>Československá vědeckotechnická společnost,</w:t>
      </w:r>
    </w:p>
    <w:p w14:paraId="22B5EB16" w14:textId="63F5E81C" w:rsidR="00105FF5" w:rsidRPr="00AC7220" w:rsidRDefault="00105FF5" w:rsidP="006D01E6">
      <w:pPr>
        <w:pStyle w:val="Odstavecseseznamem"/>
        <w:numPr>
          <w:ilvl w:val="0"/>
          <w:numId w:val="100"/>
        </w:numPr>
        <w:spacing w:line="360" w:lineRule="auto"/>
        <w:jc w:val="both"/>
        <w:rPr>
          <w:rFonts w:ascii="Times New Roman" w:hAnsi="Times New Roman"/>
          <w:i/>
          <w:iCs/>
          <w:sz w:val="24"/>
          <w:szCs w:val="24"/>
        </w:rPr>
      </w:pPr>
      <w:r w:rsidRPr="00AC7220">
        <w:rPr>
          <w:rFonts w:ascii="Times New Roman" w:hAnsi="Times New Roman"/>
          <w:i/>
          <w:iCs/>
          <w:sz w:val="24"/>
          <w:szCs w:val="24"/>
        </w:rPr>
        <w:t xml:space="preserve">Socialistická akademie </w:t>
      </w:r>
    </w:p>
    <w:p w14:paraId="2341FDC5" w14:textId="05FDF64E" w:rsidR="000F2F5D" w:rsidRPr="00AC7220" w:rsidRDefault="00105FF5" w:rsidP="006D01E6">
      <w:pPr>
        <w:pStyle w:val="Odstavecseseznamem"/>
        <w:numPr>
          <w:ilvl w:val="0"/>
          <w:numId w:val="100"/>
        </w:numPr>
        <w:spacing w:line="360" w:lineRule="auto"/>
        <w:jc w:val="both"/>
        <w:rPr>
          <w:rFonts w:ascii="Times New Roman" w:hAnsi="Times New Roman"/>
          <w:i/>
          <w:iCs/>
          <w:sz w:val="24"/>
          <w:szCs w:val="24"/>
        </w:rPr>
      </w:pPr>
      <w:r w:rsidRPr="00AC7220">
        <w:rPr>
          <w:rFonts w:ascii="Times New Roman" w:hAnsi="Times New Roman"/>
          <w:i/>
          <w:iCs/>
          <w:sz w:val="24"/>
          <w:szCs w:val="24"/>
        </w:rPr>
        <w:t>Svaz československo-sovětského přátelství</w:t>
      </w:r>
    </w:p>
    <w:p w14:paraId="7ADEB692" w14:textId="55A3DEFB" w:rsidR="00F856F8" w:rsidRDefault="00F856F8" w:rsidP="00F856F8">
      <w:pPr>
        <w:spacing w:line="360" w:lineRule="auto"/>
        <w:jc w:val="both"/>
        <w:rPr>
          <w:rFonts w:ascii="Times New Roman" w:hAnsi="Times New Roman"/>
          <w:sz w:val="24"/>
          <w:szCs w:val="24"/>
        </w:rPr>
      </w:pPr>
      <w:r w:rsidRPr="00F856F8">
        <w:rPr>
          <w:rFonts w:ascii="Times New Roman" w:hAnsi="Times New Roman"/>
          <w:sz w:val="24"/>
          <w:szCs w:val="24"/>
        </w:rPr>
        <w:t xml:space="preserve">   </w:t>
      </w:r>
      <w:r w:rsidRPr="00F856F8">
        <w:rPr>
          <w:rFonts w:ascii="Times New Roman" w:hAnsi="Times New Roman"/>
          <w:b/>
          <w:bCs/>
          <w:sz w:val="24"/>
          <w:szCs w:val="24"/>
        </w:rPr>
        <w:t>Výzkumnou, metodicko-poradenskou, dokumentační a ediční funkci</w:t>
      </w:r>
      <w:r w:rsidRPr="00F856F8">
        <w:rPr>
          <w:rFonts w:ascii="Times New Roman" w:hAnsi="Times New Roman"/>
          <w:sz w:val="24"/>
          <w:szCs w:val="24"/>
        </w:rPr>
        <w:t xml:space="preserve"> v oblasti osvětové práce vykonával Masarykův lidovýchovný ústav, který byl v prosinci 1951 přejmenován na Výzkumný lidovýchovný ústav</w:t>
      </w:r>
      <w:r>
        <w:rPr>
          <w:rFonts w:ascii="Times New Roman" w:hAnsi="Times New Roman"/>
          <w:sz w:val="24"/>
          <w:szCs w:val="24"/>
        </w:rPr>
        <w:t>. V roce 1957 byl zrušen a vzniká nový Osvětový ústav. Pro oblast kultury byl založen v roce 1961</w:t>
      </w:r>
      <w:r w:rsidRPr="00F856F8">
        <w:t xml:space="preserve"> </w:t>
      </w:r>
      <w:r w:rsidRPr="00F856F8">
        <w:rPr>
          <w:rFonts w:ascii="Times New Roman" w:hAnsi="Times New Roman"/>
          <w:sz w:val="24"/>
          <w:szCs w:val="24"/>
        </w:rPr>
        <w:t>Ústřední dům lidové umělecké tvořivosti</w:t>
      </w:r>
      <w:r w:rsidR="005C146C">
        <w:rPr>
          <w:rFonts w:ascii="Times New Roman" w:hAnsi="Times New Roman"/>
          <w:sz w:val="24"/>
          <w:szCs w:val="24"/>
        </w:rPr>
        <w:t>.</w:t>
      </w:r>
    </w:p>
    <w:p w14:paraId="0AAE1C34" w14:textId="4D4A001A" w:rsidR="005C146C" w:rsidRPr="005C146C" w:rsidRDefault="005C146C" w:rsidP="00F856F8">
      <w:pPr>
        <w:spacing w:line="360" w:lineRule="auto"/>
        <w:jc w:val="both"/>
        <w:rPr>
          <w:rFonts w:ascii="Times New Roman" w:hAnsi="Times New Roman"/>
          <w:sz w:val="24"/>
          <w:szCs w:val="24"/>
        </w:rPr>
      </w:pPr>
      <w:r>
        <w:rPr>
          <w:rFonts w:ascii="Times New Roman" w:hAnsi="Times New Roman"/>
          <w:sz w:val="24"/>
          <w:szCs w:val="24"/>
        </w:rPr>
        <w:t xml:space="preserve">   </w:t>
      </w:r>
      <w:r w:rsidRPr="005C146C">
        <w:rPr>
          <w:rFonts w:ascii="Times New Roman" w:hAnsi="Times New Roman"/>
          <w:sz w:val="24"/>
          <w:szCs w:val="24"/>
        </w:rPr>
        <w:t>Osvětová činnost v období komunismu přispívá ke zvyšování všestranného vzdělání pracujících, k výchově uměním a k vytváření podmínek pro bohatý kulturní a společenský život.</w:t>
      </w:r>
    </w:p>
    <w:p w14:paraId="2ABEC8D2" w14:textId="742AE05A" w:rsidR="000F2F5D" w:rsidRDefault="000F2F5D" w:rsidP="000F2F5D">
      <w:pPr>
        <w:rPr>
          <w:rFonts w:ascii="Times New Roman" w:hAnsi="Times New Roman"/>
          <w:b/>
          <w:bCs/>
          <w:sz w:val="28"/>
          <w:szCs w:val="28"/>
        </w:rPr>
      </w:pPr>
    </w:p>
    <w:p w14:paraId="5B3E038B" w14:textId="2CBD014E" w:rsidR="000F2F5D" w:rsidRDefault="000F2F5D" w:rsidP="006D01E6">
      <w:pPr>
        <w:pStyle w:val="Odstavecseseznamem"/>
        <w:numPr>
          <w:ilvl w:val="0"/>
          <w:numId w:val="96"/>
        </w:numPr>
        <w:rPr>
          <w:rFonts w:ascii="Times New Roman" w:hAnsi="Times New Roman"/>
          <w:b/>
          <w:bCs/>
          <w:sz w:val="28"/>
          <w:szCs w:val="28"/>
        </w:rPr>
      </w:pPr>
      <w:r w:rsidRPr="000F2F5D">
        <w:rPr>
          <w:rFonts w:ascii="Times New Roman" w:hAnsi="Times New Roman"/>
          <w:b/>
          <w:bCs/>
          <w:sz w:val="28"/>
          <w:szCs w:val="28"/>
        </w:rPr>
        <w:t>Období demokracie</w:t>
      </w:r>
    </w:p>
    <w:p w14:paraId="69E7E30D" w14:textId="7AD1838C" w:rsidR="00432F16" w:rsidRDefault="00432F16" w:rsidP="00432F16">
      <w:pPr>
        <w:rPr>
          <w:rFonts w:ascii="Times New Roman" w:hAnsi="Times New Roman"/>
          <w:b/>
          <w:bCs/>
          <w:sz w:val="28"/>
          <w:szCs w:val="28"/>
        </w:rPr>
      </w:pPr>
    </w:p>
    <w:p w14:paraId="1FAE5701" w14:textId="5DC3B9FF" w:rsidR="00897004" w:rsidRDefault="00432F16" w:rsidP="00432F16">
      <w:pPr>
        <w:spacing w:line="360" w:lineRule="auto"/>
        <w:jc w:val="both"/>
        <w:rPr>
          <w:rFonts w:ascii="Times New Roman" w:hAnsi="Times New Roman"/>
          <w:sz w:val="24"/>
          <w:szCs w:val="24"/>
        </w:rPr>
      </w:pPr>
      <w:r w:rsidRPr="00432F16">
        <w:rPr>
          <w:rFonts w:ascii="Times New Roman" w:hAnsi="Times New Roman"/>
          <w:b/>
          <w:bCs/>
          <w:sz w:val="24"/>
          <w:szCs w:val="24"/>
        </w:rPr>
        <w:t xml:space="preserve">   </w:t>
      </w:r>
      <w:r w:rsidRPr="00432F16">
        <w:rPr>
          <w:rFonts w:ascii="Times New Roman" w:hAnsi="Times New Roman"/>
          <w:sz w:val="24"/>
          <w:szCs w:val="24"/>
        </w:rPr>
        <w:t>Po roce 1989 dochází ze strany státu zproštění role zajišťovatele vzdělávání dospělých a neexistuje žádný právní rámec, který by upravoval tuto oblas</w:t>
      </w:r>
      <w:r>
        <w:rPr>
          <w:rFonts w:ascii="Times New Roman" w:hAnsi="Times New Roman"/>
          <w:sz w:val="24"/>
          <w:szCs w:val="24"/>
        </w:rPr>
        <w:t xml:space="preserve">t. Neexistuje žádný jednotný systém a z tohoto důvodu je oblast vzdělávání dospělých neorganizované. </w:t>
      </w:r>
      <w:r w:rsidRPr="00432F16">
        <w:rPr>
          <w:rFonts w:ascii="Times New Roman" w:hAnsi="Times New Roman"/>
          <w:sz w:val="24"/>
          <w:szCs w:val="24"/>
        </w:rPr>
        <w:t>Jednotlivé oblasti vzdělávání dospělých přísluší různým ministerstvům.</w:t>
      </w:r>
      <w:r w:rsidR="00F91815">
        <w:rPr>
          <w:rFonts w:ascii="Times New Roman" w:hAnsi="Times New Roman"/>
          <w:sz w:val="24"/>
          <w:szCs w:val="24"/>
        </w:rPr>
        <w:t xml:space="preserve"> Osvětový zákon z roku 1959 je v roce </w:t>
      </w:r>
      <w:r w:rsidR="00F91815">
        <w:rPr>
          <w:rFonts w:ascii="Times New Roman" w:hAnsi="Times New Roman"/>
          <w:sz w:val="24"/>
          <w:szCs w:val="24"/>
        </w:rPr>
        <w:lastRenderedPageBreak/>
        <w:t xml:space="preserve">1992 bez náhrady zrušen, a to </w:t>
      </w:r>
      <w:r w:rsidR="00F91815" w:rsidRPr="00F91815">
        <w:rPr>
          <w:rFonts w:ascii="Times New Roman" w:hAnsi="Times New Roman"/>
          <w:sz w:val="24"/>
          <w:szCs w:val="24"/>
        </w:rPr>
        <w:t xml:space="preserve">účinností </w:t>
      </w:r>
      <w:r w:rsidR="00F91815" w:rsidRPr="00F91815">
        <w:rPr>
          <w:rFonts w:ascii="Times New Roman" w:hAnsi="Times New Roman"/>
          <w:i/>
          <w:iCs/>
          <w:sz w:val="24"/>
          <w:szCs w:val="24"/>
        </w:rPr>
        <w:t>zákona č. 165/1992 S</w:t>
      </w:r>
      <w:r w:rsidR="00F91815" w:rsidRPr="00F91815">
        <w:rPr>
          <w:rFonts w:ascii="Times New Roman" w:hAnsi="Times New Roman"/>
          <w:sz w:val="24"/>
          <w:szCs w:val="24"/>
        </w:rPr>
        <w:t>b., kterým se zrušují některé právní předpisy z odvětví kultury</w:t>
      </w:r>
      <w:r w:rsidR="00F91815">
        <w:rPr>
          <w:rFonts w:ascii="Times New Roman" w:hAnsi="Times New Roman"/>
          <w:sz w:val="24"/>
          <w:szCs w:val="24"/>
        </w:rPr>
        <w:t>.</w:t>
      </w:r>
    </w:p>
    <w:p w14:paraId="6E354454" w14:textId="6800F0B5" w:rsidR="0031698C" w:rsidRDefault="00F91815" w:rsidP="00432F16">
      <w:pPr>
        <w:spacing w:line="360" w:lineRule="auto"/>
        <w:jc w:val="both"/>
        <w:rPr>
          <w:rFonts w:ascii="Times New Roman" w:hAnsi="Times New Roman"/>
          <w:i/>
          <w:iCs/>
          <w:sz w:val="24"/>
          <w:szCs w:val="24"/>
        </w:rPr>
      </w:pPr>
      <w:r w:rsidRPr="00F91815">
        <w:rPr>
          <w:rFonts w:ascii="Times New Roman" w:hAnsi="Times New Roman"/>
          <w:i/>
          <w:iCs/>
          <w:sz w:val="24"/>
          <w:szCs w:val="24"/>
        </w:rPr>
        <w:t xml:space="preserve">„Stát řešil pouze problémy, které mohly narušit tržní rovnováhu nebo způsobit sociální napětí. Proto začal provádět aktivní politiku zaměstnanosti, ve které významná role byla připisována i rekvalifikačnímu vzdělávání, pro které stát vytvořil podmínky organizační i ekonomické. Zcela mimo zájem státu zůstalo vzdělávání zájmové (sociokulturní), ale i soukromé iniciativy v dalším profesním vzdělávání.“ </w:t>
      </w:r>
      <w:r>
        <w:rPr>
          <w:rStyle w:val="Znakapoznpodarou"/>
          <w:rFonts w:ascii="Times New Roman" w:hAnsi="Times New Roman"/>
          <w:i/>
          <w:iCs/>
          <w:sz w:val="24"/>
          <w:szCs w:val="24"/>
        </w:rPr>
        <w:footnoteReference w:id="30"/>
      </w:r>
    </w:p>
    <w:p w14:paraId="56C9C612" w14:textId="62777E48" w:rsidR="0031698C" w:rsidRDefault="0031698C" w:rsidP="00432F16">
      <w:pPr>
        <w:spacing w:line="360" w:lineRule="auto"/>
        <w:jc w:val="both"/>
        <w:rPr>
          <w:rFonts w:ascii="Times New Roman" w:hAnsi="Times New Roman"/>
          <w:sz w:val="24"/>
          <w:szCs w:val="24"/>
        </w:rPr>
      </w:pPr>
      <w:r>
        <w:rPr>
          <w:rFonts w:ascii="Times New Roman" w:hAnsi="Times New Roman"/>
          <w:sz w:val="24"/>
          <w:szCs w:val="24"/>
        </w:rPr>
        <w:t xml:space="preserve">   </w:t>
      </w:r>
      <w:r w:rsidR="005D67E1">
        <w:rPr>
          <w:rFonts w:ascii="Times New Roman" w:hAnsi="Times New Roman"/>
          <w:sz w:val="24"/>
          <w:szCs w:val="24"/>
        </w:rPr>
        <w:t xml:space="preserve">Co se týče nabídky vzdělávacích aktivit v české republice, můžeme najít spoustu různých organizací a institucí, které se zabývají zájmovým vzděláváním a existuje velké množství možností, jak uspokojit naše zájmy. </w:t>
      </w:r>
      <w:r>
        <w:rPr>
          <w:rFonts w:ascii="Times New Roman" w:hAnsi="Times New Roman"/>
          <w:sz w:val="24"/>
          <w:szCs w:val="24"/>
        </w:rPr>
        <w:t>Organizace a instituce zabývající se zájmovým vzdělávání dospělých v české republice, lze kategorizovat na základě mnoha proměnných.</w:t>
      </w:r>
      <w:r w:rsidR="005D67E1">
        <w:rPr>
          <w:rFonts w:ascii="Times New Roman" w:hAnsi="Times New Roman"/>
          <w:sz w:val="24"/>
          <w:szCs w:val="24"/>
        </w:rPr>
        <w:t xml:space="preserve"> Liší se od sebe oblastí činnosti, na kterou se zaměřují, ale také charakterem</w:t>
      </w:r>
      <w:r w:rsidR="005E4620">
        <w:rPr>
          <w:rFonts w:ascii="Times New Roman" w:hAnsi="Times New Roman"/>
          <w:sz w:val="24"/>
          <w:szCs w:val="24"/>
        </w:rPr>
        <w:t>,</w:t>
      </w:r>
      <w:r w:rsidR="005D67E1">
        <w:rPr>
          <w:rFonts w:ascii="Times New Roman" w:hAnsi="Times New Roman"/>
          <w:sz w:val="24"/>
          <w:szCs w:val="24"/>
        </w:rPr>
        <w:t xml:space="preserve"> do jaké míry se věnují přímo oblasti vzdělávání.</w:t>
      </w:r>
      <w:r>
        <w:rPr>
          <w:rFonts w:ascii="Times New Roman" w:hAnsi="Times New Roman"/>
          <w:sz w:val="24"/>
          <w:szCs w:val="24"/>
        </w:rPr>
        <w:t xml:space="preserve"> Když se zaměříme </w:t>
      </w:r>
      <w:r w:rsidR="005E4620">
        <w:rPr>
          <w:rFonts w:ascii="Times New Roman" w:hAnsi="Times New Roman"/>
          <w:sz w:val="24"/>
          <w:szCs w:val="24"/>
        </w:rPr>
        <w:t xml:space="preserve">na poskytování zájmového vzdělávaní </w:t>
      </w:r>
      <w:r>
        <w:rPr>
          <w:rFonts w:ascii="Times New Roman" w:hAnsi="Times New Roman"/>
          <w:sz w:val="24"/>
          <w:szCs w:val="24"/>
        </w:rPr>
        <w:t>z hlediska typu instituce, můžeme je dělit na:</w:t>
      </w:r>
    </w:p>
    <w:p w14:paraId="382330C0" w14:textId="5612AF7C" w:rsidR="0031698C" w:rsidRPr="0031698C" w:rsidRDefault="0031698C" w:rsidP="006D01E6">
      <w:pPr>
        <w:pStyle w:val="Odstavecseseznamem"/>
        <w:numPr>
          <w:ilvl w:val="0"/>
          <w:numId w:val="101"/>
        </w:numPr>
        <w:spacing w:line="360" w:lineRule="auto"/>
        <w:jc w:val="both"/>
        <w:rPr>
          <w:rFonts w:ascii="Times New Roman" w:hAnsi="Times New Roman"/>
          <w:i/>
          <w:iCs/>
          <w:sz w:val="24"/>
          <w:szCs w:val="24"/>
        </w:rPr>
      </w:pPr>
      <w:r w:rsidRPr="0031698C">
        <w:rPr>
          <w:rFonts w:ascii="Times New Roman" w:hAnsi="Times New Roman"/>
          <w:i/>
          <w:iCs/>
          <w:sz w:val="24"/>
          <w:szCs w:val="24"/>
        </w:rPr>
        <w:t>školy a školské instituce</w:t>
      </w:r>
    </w:p>
    <w:p w14:paraId="17BC8E28" w14:textId="6DD6AD2B" w:rsidR="0031698C" w:rsidRPr="0031698C" w:rsidRDefault="0031698C" w:rsidP="0031698C">
      <w:pPr>
        <w:spacing w:line="360" w:lineRule="auto"/>
        <w:jc w:val="both"/>
        <w:rPr>
          <w:rFonts w:ascii="Times New Roman" w:hAnsi="Times New Roman"/>
          <w:sz w:val="24"/>
          <w:szCs w:val="24"/>
        </w:rPr>
      </w:pPr>
      <w:r w:rsidRPr="0031698C">
        <w:rPr>
          <w:rFonts w:ascii="Times New Roman" w:hAnsi="Times New Roman"/>
          <w:sz w:val="24"/>
          <w:szCs w:val="24"/>
        </w:rPr>
        <w:t>Tyto instituce nabízejí kurzy celoživotního vzdělávání</w:t>
      </w:r>
      <w:r>
        <w:rPr>
          <w:rFonts w:ascii="Times New Roman" w:hAnsi="Times New Roman"/>
          <w:sz w:val="24"/>
          <w:szCs w:val="24"/>
        </w:rPr>
        <w:t xml:space="preserve">, </w:t>
      </w:r>
      <w:r w:rsidRPr="0031698C">
        <w:rPr>
          <w:rFonts w:ascii="Times New Roman" w:hAnsi="Times New Roman"/>
          <w:sz w:val="24"/>
          <w:szCs w:val="24"/>
        </w:rPr>
        <w:t>kam spadají také univerzity třetího věku, které jsou zaměřeny na zájmové vzdělávání seniorů.</w:t>
      </w:r>
    </w:p>
    <w:p w14:paraId="019A0BD0" w14:textId="46B1B690" w:rsidR="0031698C" w:rsidRPr="0031698C" w:rsidRDefault="0031698C" w:rsidP="006D01E6">
      <w:pPr>
        <w:pStyle w:val="Odstavecseseznamem"/>
        <w:numPr>
          <w:ilvl w:val="0"/>
          <w:numId w:val="101"/>
        </w:numPr>
        <w:spacing w:line="360" w:lineRule="auto"/>
        <w:jc w:val="both"/>
        <w:rPr>
          <w:rFonts w:ascii="Times New Roman" w:hAnsi="Times New Roman"/>
          <w:i/>
          <w:iCs/>
          <w:sz w:val="24"/>
          <w:szCs w:val="24"/>
        </w:rPr>
      </w:pPr>
      <w:r w:rsidRPr="0031698C">
        <w:rPr>
          <w:rFonts w:ascii="Times New Roman" w:hAnsi="Times New Roman"/>
          <w:i/>
          <w:iCs/>
          <w:sz w:val="24"/>
          <w:szCs w:val="24"/>
        </w:rPr>
        <w:t>komerční organizace</w:t>
      </w:r>
    </w:p>
    <w:p w14:paraId="2AB581E3" w14:textId="259ABB86" w:rsidR="0031698C" w:rsidRPr="005D67E1" w:rsidRDefault="005D67E1" w:rsidP="0031698C">
      <w:pPr>
        <w:spacing w:line="360" w:lineRule="auto"/>
        <w:jc w:val="both"/>
        <w:rPr>
          <w:rFonts w:ascii="Times New Roman" w:hAnsi="Times New Roman"/>
          <w:sz w:val="24"/>
          <w:szCs w:val="24"/>
        </w:rPr>
      </w:pPr>
      <w:r w:rsidRPr="005D67E1">
        <w:rPr>
          <w:rFonts w:ascii="Times New Roman" w:hAnsi="Times New Roman"/>
          <w:sz w:val="24"/>
          <w:szCs w:val="24"/>
        </w:rPr>
        <w:t xml:space="preserve">Komerční organizace </w:t>
      </w:r>
      <w:r w:rsidR="0031698C" w:rsidRPr="005D67E1">
        <w:rPr>
          <w:rFonts w:ascii="Times New Roman" w:hAnsi="Times New Roman"/>
          <w:sz w:val="24"/>
          <w:szCs w:val="24"/>
        </w:rPr>
        <w:t>nabízí velké množství různých vzdělávacích kurzů</w:t>
      </w:r>
      <w:r>
        <w:rPr>
          <w:rFonts w:ascii="Times New Roman" w:hAnsi="Times New Roman"/>
          <w:sz w:val="24"/>
          <w:szCs w:val="24"/>
        </w:rPr>
        <w:t>, a to</w:t>
      </w:r>
      <w:r w:rsidR="0031698C" w:rsidRPr="005D67E1">
        <w:rPr>
          <w:rFonts w:ascii="Times New Roman" w:hAnsi="Times New Roman"/>
          <w:sz w:val="24"/>
          <w:szCs w:val="24"/>
        </w:rPr>
        <w:t xml:space="preserve"> ve všech oblastech zájmového vzdělávání</w:t>
      </w:r>
      <w:r>
        <w:rPr>
          <w:rFonts w:ascii="Times New Roman" w:hAnsi="Times New Roman"/>
          <w:sz w:val="24"/>
          <w:szCs w:val="24"/>
        </w:rPr>
        <w:t>.</w:t>
      </w:r>
    </w:p>
    <w:p w14:paraId="5AF1346D" w14:textId="6C6EBE74" w:rsidR="0031698C" w:rsidRPr="005D67E1" w:rsidRDefault="0031698C" w:rsidP="006D01E6">
      <w:pPr>
        <w:pStyle w:val="Odstavecseseznamem"/>
        <w:numPr>
          <w:ilvl w:val="0"/>
          <w:numId w:val="101"/>
        </w:numPr>
        <w:spacing w:line="360" w:lineRule="auto"/>
        <w:jc w:val="both"/>
        <w:rPr>
          <w:rFonts w:ascii="Times New Roman" w:hAnsi="Times New Roman"/>
          <w:i/>
          <w:iCs/>
          <w:sz w:val="24"/>
          <w:szCs w:val="24"/>
        </w:rPr>
      </w:pPr>
      <w:r w:rsidRPr="005D67E1">
        <w:rPr>
          <w:rFonts w:ascii="Times New Roman" w:hAnsi="Times New Roman"/>
          <w:i/>
          <w:iCs/>
          <w:sz w:val="24"/>
          <w:szCs w:val="24"/>
        </w:rPr>
        <w:t>neziskové nestátní organizace</w:t>
      </w:r>
    </w:p>
    <w:p w14:paraId="1F0E5EFA" w14:textId="1D3470D1" w:rsidR="005D67E1" w:rsidRPr="005D67E1" w:rsidRDefault="005D67E1" w:rsidP="0031698C">
      <w:pPr>
        <w:spacing w:line="360" w:lineRule="auto"/>
        <w:jc w:val="both"/>
        <w:rPr>
          <w:rFonts w:ascii="Times New Roman" w:hAnsi="Times New Roman"/>
          <w:sz w:val="24"/>
          <w:szCs w:val="24"/>
        </w:rPr>
      </w:pPr>
      <w:r>
        <w:rPr>
          <w:rFonts w:ascii="Times New Roman" w:hAnsi="Times New Roman"/>
          <w:sz w:val="24"/>
          <w:szCs w:val="24"/>
        </w:rPr>
        <w:t>N</w:t>
      </w:r>
      <w:r w:rsidR="0031698C" w:rsidRPr="005D67E1">
        <w:rPr>
          <w:rFonts w:ascii="Times New Roman" w:hAnsi="Times New Roman"/>
          <w:sz w:val="24"/>
          <w:szCs w:val="24"/>
        </w:rPr>
        <w:t>abídky zájmových vzdělávacích kurzů nemusí být jejich hlavní činností</w:t>
      </w:r>
      <w:r>
        <w:rPr>
          <w:rFonts w:ascii="Times New Roman" w:hAnsi="Times New Roman"/>
          <w:sz w:val="24"/>
          <w:szCs w:val="24"/>
        </w:rPr>
        <w:t xml:space="preserve"> a jsou </w:t>
      </w:r>
      <w:r w:rsidRPr="005D67E1">
        <w:rPr>
          <w:rFonts w:ascii="Times New Roman" w:hAnsi="Times New Roman"/>
          <w:sz w:val="24"/>
          <w:szCs w:val="24"/>
        </w:rPr>
        <w:t>většinou úžeji zaměřené</w:t>
      </w:r>
      <w:r>
        <w:rPr>
          <w:rFonts w:ascii="Times New Roman" w:hAnsi="Times New Roman"/>
          <w:sz w:val="24"/>
          <w:szCs w:val="24"/>
        </w:rPr>
        <w:t>.</w:t>
      </w:r>
    </w:p>
    <w:p w14:paraId="4DC69BBE" w14:textId="6A4B9BDF" w:rsidR="0031698C" w:rsidRPr="005D67E1" w:rsidRDefault="0031698C" w:rsidP="006D01E6">
      <w:pPr>
        <w:pStyle w:val="Odstavecseseznamem"/>
        <w:numPr>
          <w:ilvl w:val="0"/>
          <w:numId w:val="101"/>
        </w:numPr>
        <w:spacing w:line="360" w:lineRule="auto"/>
        <w:jc w:val="both"/>
        <w:rPr>
          <w:rFonts w:ascii="Times New Roman" w:hAnsi="Times New Roman"/>
          <w:i/>
          <w:iCs/>
          <w:sz w:val="24"/>
          <w:szCs w:val="24"/>
        </w:rPr>
      </w:pPr>
      <w:r w:rsidRPr="005D67E1">
        <w:rPr>
          <w:rFonts w:ascii="Times New Roman" w:hAnsi="Times New Roman"/>
          <w:i/>
          <w:iCs/>
          <w:sz w:val="24"/>
          <w:szCs w:val="24"/>
        </w:rPr>
        <w:t>veřejné instituce</w:t>
      </w:r>
    </w:p>
    <w:p w14:paraId="71A79B7E" w14:textId="2474EC09" w:rsidR="0031698C" w:rsidRDefault="005D67E1" w:rsidP="0031698C">
      <w:pPr>
        <w:spacing w:line="360" w:lineRule="auto"/>
        <w:jc w:val="both"/>
        <w:rPr>
          <w:rFonts w:ascii="Times New Roman" w:hAnsi="Times New Roman"/>
          <w:sz w:val="24"/>
          <w:szCs w:val="24"/>
        </w:rPr>
      </w:pPr>
      <w:r w:rsidRPr="005D67E1">
        <w:rPr>
          <w:rFonts w:ascii="Times New Roman" w:hAnsi="Times New Roman"/>
          <w:sz w:val="24"/>
          <w:szCs w:val="24"/>
        </w:rPr>
        <w:t>J</w:t>
      </w:r>
      <w:r w:rsidR="0031698C" w:rsidRPr="005D67E1">
        <w:rPr>
          <w:rFonts w:ascii="Times New Roman" w:hAnsi="Times New Roman"/>
          <w:sz w:val="24"/>
          <w:szCs w:val="24"/>
        </w:rPr>
        <w:t>sou knihovny, muzea nebo galerie</w:t>
      </w:r>
      <w:r>
        <w:rPr>
          <w:rFonts w:ascii="Times New Roman" w:hAnsi="Times New Roman"/>
          <w:sz w:val="24"/>
          <w:szCs w:val="24"/>
        </w:rPr>
        <w:t>, které</w:t>
      </w:r>
      <w:r w:rsidR="0031698C" w:rsidRPr="005D67E1">
        <w:rPr>
          <w:rFonts w:ascii="Times New Roman" w:hAnsi="Times New Roman"/>
          <w:sz w:val="24"/>
          <w:szCs w:val="24"/>
        </w:rPr>
        <w:t xml:space="preserve"> obvykle nemají vzdělávání jako primární činnost, ale doplňkově se jí věnují.</w:t>
      </w:r>
    </w:p>
    <w:p w14:paraId="26BB6B25" w14:textId="7E4C8851" w:rsidR="00937437" w:rsidRDefault="00937437" w:rsidP="00897004">
      <w:pPr>
        <w:tabs>
          <w:tab w:val="left" w:pos="1335"/>
        </w:tabs>
      </w:pPr>
    </w:p>
    <w:p w14:paraId="59168C27" w14:textId="77777777" w:rsidR="00897004" w:rsidRDefault="00897004" w:rsidP="00897004">
      <w:pPr>
        <w:tabs>
          <w:tab w:val="left" w:pos="1335"/>
        </w:tabs>
      </w:pPr>
    </w:p>
    <w:p w14:paraId="7557BDB6" w14:textId="47BF93EE" w:rsidR="00937437" w:rsidRDefault="0018112A" w:rsidP="006D01E6">
      <w:pPr>
        <w:pStyle w:val="Nadpis1"/>
        <w:numPr>
          <w:ilvl w:val="0"/>
          <w:numId w:val="104"/>
        </w:numPr>
        <w:rPr>
          <w:rFonts w:ascii="Times New Roman" w:hAnsi="Times New Roman" w:cs="Times New Roman"/>
          <w:b/>
          <w:bCs/>
          <w:color w:val="000000" w:themeColor="text1"/>
        </w:rPr>
      </w:pPr>
      <w:bookmarkStart w:id="29" w:name="_Toc89623134"/>
      <w:r>
        <w:rPr>
          <w:rFonts w:ascii="Times New Roman" w:hAnsi="Times New Roman" w:cs="Times New Roman"/>
          <w:b/>
          <w:bCs/>
          <w:color w:val="000000" w:themeColor="text1"/>
        </w:rPr>
        <w:lastRenderedPageBreak/>
        <w:t>Charakteristické rysy, funkce a cíle zájmového vzdělávání dospělých v českých zemích v etapách vývoje</w:t>
      </w:r>
      <w:bookmarkEnd w:id="29"/>
    </w:p>
    <w:p w14:paraId="00A61CD6" w14:textId="7FACE706" w:rsidR="00A936A4" w:rsidRDefault="00A936A4" w:rsidP="00A936A4"/>
    <w:p w14:paraId="7FEC003D" w14:textId="182A5E05" w:rsidR="00B27651" w:rsidRDefault="00A936A4" w:rsidP="00122BD5">
      <w:pPr>
        <w:spacing w:line="360" w:lineRule="auto"/>
        <w:jc w:val="both"/>
        <w:rPr>
          <w:rFonts w:ascii="Times New Roman" w:hAnsi="Times New Roman"/>
          <w:sz w:val="24"/>
          <w:szCs w:val="24"/>
        </w:rPr>
      </w:pPr>
      <w:r>
        <w:t xml:space="preserve">   </w:t>
      </w:r>
      <w:r w:rsidR="00122BD5">
        <w:rPr>
          <w:rFonts w:ascii="Times New Roman" w:hAnsi="Times New Roman"/>
          <w:sz w:val="24"/>
          <w:szCs w:val="24"/>
        </w:rPr>
        <w:t>Cílem této kapitoly je zjistit charakteristické rysy, funkce a cíle zájmového vzdělávání dospělých v českých zemích v jednotlivých etapách jejího vývoje, a to pomocí analýzy dobových strategických dokumentů. Těmto strategickým dokumentům a její analýze jsem se věnovala v druhé kapitole této diplomové práce.</w:t>
      </w:r>
      <w:r w:rsidR="002907CD">
        <w:rPr>
          <w:rFonts w:ascii="Times New Roman" w:hAnsi="Times New Roman"/>
          <w:sz w:val="24"/>
          <w:szCs w:val="24"/>
        </w:rPr>
        <w:t xml:space="preserve"> V dobových dokumentech můžeme najít doporučované formy vzdělávání, jejich metody, </w:t>
      </w:r>
      <w:r w:rsidR="00B51DE6">
        <w:rPr>
          <w:rFonts w:ascii="Times New Roman" w:hAnsi="Times New Roman"/>
          <w:sz w:val="24"/>
          <w:szCs w:val="24"/>
        </w:rPr>
        <w:t xml:space="preserve">pomocí kterých by se mělo dosáhnout stanoveného cíle. Zaměřím se na deklarované funkce zájmového vzdělávání dospělých v jednotlivých etapách vývoje a na jejich cíle, které byly v rámci dobových </w:t>
      </w:r>
      <w:r w:rsidR="003A535D">
        <w:rPr>
          <w:rFonts w:ascii="Times New Roman" w:hAnsi="Times New Roman"/>
          <w:sz w:val="24"/>
          <w:szCs w:val="24"/>
        </w:rPr>
        <w:t>dokumentů</w:t>
      </w:r>
      <w:r w:rsidR="00B51DE6">
        <w:rPr>
          <w:rFonts w:ascii="Times New Roman" w:hAnsi="Times New Roman"/>
          <w:sz w:val="24"/>
          <w:szCs w:val="24"/>
        </w:rPr>
        <w:t xml:space="preserve"> definovány.</w:t>
      </w:r>
    </w:p>
    <w:p w14:paraId="2C65AC40" w14:textId="77777777" w:rsidR="00EA13BC" w:rsidRPr="00EA13BC" w:rsidRDefault="00EA13BC" w:rsidP="00122BD5">
      <w:pPr>
        <w:spacing w:line="360" w:lineRule="auto"/>
        <w:jc w:val="both"/>
        <w:rPr>
          <w:rFonts w:ascii="Times New Roman" w:hAnsi="Times New Roman"/>
          <w:sz w:val="24"/>
          <w:szCs w:val="24"/>
        </w:rPr>
      </w:pPr>
    </w:p>
    <w:p w14:paraId="4CAE4200" w14:textId="7F363CC1" w:rsidR="004B0E2E" w:rsidRPr="00EA13BC" w:rsidRDefault="00EA13BC" w:rsidP="00EA13BC">
      <w:pPr>
        <w:pStyle w:val="Nadpis2"/>
        <w:rPr>
          <w:rFonts w:ascii="Times New Roman" w:hAnsi="Times New Roman" w:cs="Times New Roman"/>
          <w:b/>
          <w:bCs/>
          <w:color w:val="auto"/>
          <w:sz w:val="32"/>
          <w:szCs w:val="32"/>
        </w:rPr>
      </w:pPr>
      <w:bookmarkStart w:id="30" w:name="_Toc89623135"/>
      <w:r w:rsidRPr="00EA13BC">
        <w:rPr>
          <w:rFonts w:ascii="Times New Roman" w:hAnsi="Times New Roman" w:cs="Times New Roman"/>
          <w:b/>
          <w:bCs/>
          <w:color w:val="auto"/>
          <w:sz w:val="32"/>
          <w:szCs w:val="32"/>
        </w:rPr>
        <w:t xml:space="preserve">4.1. </w:t>
      </w:r>
      <w:r w:rsidR="004B0E2E" w:rsidRPr="00EA13BC">
        <w:rPr>
          <w:rFonts w:ascii="Times New Roman" w:hAnsi="Times New Roman" w:cs="Times New Roman"/>
          <w:b/>
          <w:bCs/>
          <w:color w:val="auto"/>
          <w:sz w:val="32"/>
          <w:szCs w:val="32"/>
        </w:rPr>
        <w:t>Období 1945-1948</w:t>
      </w:r>
      <w:bookmarkEnd w:id="30"/>
    </w:p>
    <w:p w14:paraId="04EC5D40" w14:textId="7AC2233C" w:rsidR="002135C4" w:rsidRDefault="002135C4" w:rsidP="002135C4"/>
    <w:p w14:paraId="1B053FAB" w14:textId="3E17EC77" w:rsidR="004B0E2E" w:rsidRDefault="002135C4" w:rsidP="001767FE">
      <w:pPr>
        <w:spacing w:line="360" w:lineRule="auto"/>
        <w:jc w:val="both"/>
        <w:rPr>
          <w:rFonts w:ascii="Times New Roman" w:hAnsi="Times New Roman"/>
          <w:sz w:val="24"/>
          <w:szCs w:val="24"/>
        </w:rPr>
      </w:pPr>
      <w:r>
        <w:rPr>
          <w:rFonts w:ascii="Times New Roman" w:hAnsi="Times New Roman"/>
          <w:sz w:val="24"/>
          <w:szCs w:val="24"/>
        </w:rPr>
        <w:t xml:space="preserve">   Státní režim Československa v období 1945-1948 byl označován za lidově demokratický, který se vyznačoval omezenou pluralitou, neexistencí opozice, výraznou mobilizací veřejnosti a infiltrací mocen</w:t>
      </w:r>
      <w:r w:rsidR="001767FE">
        <w:rPr>
          <w:rFonts w:ascii="Times New Roman" w:hAnsi="Times New Roman"/>
          <w:sz w:val="24"/>
          <w:szCs w:val="24"/>
        </w:rPr>
        <w:t>s</w:t>
      </w:r>
      <w:r>
        <w:rPr>
          <w:rFonts w:ascii="Times New Roman" w:hAnsi="Times New Roman"/>
          <w:sz w:val="24"/>
          <w:szCs w:val="24"/>
        </w:rPr>
        <w:t>ké strany KSČ</w:t>
      </w:r>
      <w:r w:rsidR="001767FE">
        <w:rPr>
          <w:rFonts w:ascii="Times New Roman" w:hAnsi="Times New Roman"/>
          <w:sz w:val="24"/>
          <w:szCs w:val="24"/>
        </w:rPr>
        <w:t xml:space="preserve"> s totalitními záměry. Pro toto období je charakteristický důraz na demokratizaci kultury, a především demokratizaci vzdělávání. Na prvním zasedání vlády v roce 1945 by schválen </w:t>
      </w:r>
      <w:r w:rsidR="001767FE" w:rsidRPr="001767FE">
        <w:rPr>
          <w:rFonts w:ascii="Times New Roman" w:hAnsi="Times New Roman"/>
          <w:i/>
          <w:iCs/>
          <w:sz w:val="24"/>
          <w:szCs w:val="24"/>
        </w:rPr>
        <w:t>Košický vládní program</w:t>
      </w:r>
      <w:r w:rsidR="001767FE">
        <w:rPr>
          <w:rFonts w:ascii="Times New Roman" w:hAnsi="Times New Roman"/>
          <w:sz w:val="24"/>
          <w:szCs w:val="24"/>
        </w:rPr>
        <w:t>, který jako první definoval zaměření a cíle zájmového vzdělávání dospělých v české republice. V rámci tohoto programu byl jasně kladen důraz na demokratizaci vzdělávání</w:t>
      </w:r>
      <w:r w:rsidR="00317EE7">
        <w:rPr>
          <w:rFonts w:ascii="Times New Roman" w:hAnsi="Times New Roman"/>
          <w:sz w:val="24"/>
          <w:szCs w:val="24"/>
        </w:rPr>
        <w:t>,</w:t>
      </w:r>
      <w:r w:rsidR="001767FE">
        <w:rPr>
          <w:rFonts w:ascii="Times New Roman" w:hAnsi="Times New Roman"/>
          <w:sz w:val="24"/>
          <w:szCs w:val="24"/>
        </w:rPr>
        <w:t xml:space="preserve"> na dostupnost vzdělávání a přístup ke kultuře, což znamenalo, že vzdělávání a kultura by měl</w:t>
      </w:r>
      <w:r w:rsidR="00C8601B">
        <w:rPr>
          <w:rFonts w:ascii="Times New Roman" w:hAnsi="Times New Roman"/>
          <w:sz w:val="24"/>
          <w:szCs w:val="24"/>
        </w:rPr>
        <w:t>y</w:t>
      </w:r>
      <w:r w:rsidR="001767FE">
        <w:rPr>
          <w:rFonts w:ascii="Times New Roman" w:hAnsi="Times New Roman"/>
          <w:sz w:val="24"/>
          <w:szCs w:val="24"/>
        </w:rPr>
        <w:t xml:space="preserve"> být dostupn</w:t>
      </w:r>
      <w:r w:rsidR="00C8601B">
        <w:rPr>
          <w:rFonts w:ascii="Times New Roman" w:hAnsi="Times New Roman"/>
          <w:sz w:val="24"/>
          <w:szCs w:val="24"/>
        </w:rPr>
        <w:t>é</w:t>
      </w:r>
      <w:r w:rsidR="001767FE">
        <w:rPr>
          <w:rFonts w:ascii="Times New Roman" w:hAnsi="Times New Roman"/>
          <w:sz w:val="24"/>
          <w:szCs w:val="24"/>
        </w:rPr>
        <w:t xml:space="preserve"> co nejširší vrstvě </w:t>
      </w:r>
      <w:r w:rsidR="00C8601B">
        <w:rPr>
          <w:rFonts w:ascii="Times New Roman" w:hAnsi="Times New Roman"/>
          <w:sz w:val="24"/>
          <w:szCs w:val="24"/>
        </w:rPr>
        <w:t>obyvatelstva a měly by sloužit hlavně lidu a národu, neměly by být elitní.</w:t>
      </w:r>
    </w:p>
    <w:p w14:paraId="7310F57A" w14:textId="510B9067" w:rsidR="00C8601B" w:rsidRDefault="00C8601B" w:rsidP="001767FE">
      <w:pPr>
        <w:spacing w:line="360" w:lineRule="auto"/>
        <w:jc w:val="both"/>
        <w:rPr>
          <w:rFonts w:ascii="Times New Roman" w:hAnsi="Times New Roman"/>
          <w:b/>
          <w:bCs/>
          <w:sz w:val="24"/>
          <w:szCs w:val="24"/>
        </w:rPr>
      </w:pPr>
      <w:r>
        <w:rPr>
          <w:rFonts w:ascii="Times New Roman" w:hAnsi="Times New Roman"/>
          <w:sz w:val="24"/>
          <w:szCs w:val="24"/>
        </w:rPr>
        <w:t xml:space="preserve">   Na </w:t>
      </w:r>
      <w:r w:rsidRPr="001767FE">
        <w:rPr>
          <w:rFonts w:ascii="Times New Roman" w:hAnsi="Times New Roman"/>
          <w:i/>
          <w:iCs/>
          <w:sz w:val="24"/>
          <w:szCs w:val="24"/>
        </w:rPr>
        <w:t>Košický vládní program</w:t>
      </w:r>
      <w:r>
        <w:rPr>
          <w:rFonts w:ascii="Times New Roman" w:hAnsi="Times New Roman"/>
          <w:i/>
          <w:iCs/>
          <w:sz w:val="24"/>
          <w:szCs w:val="24"/>
        </w:rPr>
        <w:t xml:space="preserve"> </w:t>
      </w:r>
      <w:r>
        <w:rPr>
          <w:rFonts w:ascii="Times New Roman" w:hAnsi="Times New Roman"/>
          <w:sz w:val="24"/>
          <w:szCs w:val="24"/>
        </w:rPr>
        <w:t xml:space="preserve">navazuje již výše zmíněný a analyzovaný dokument </w:t>
      </w:r>
      <w:r w:rsidRPr="00C8601B">
        <w:rPr>
          <w:rFonts w:ascii="Times New Roman" w:hAnsi="Times New Roman"/>
          <w:i/>
          <w:iCs/>
          <w:sz w:val="24"/>
          <w:szCs w:val="24"/>
        </w:rPr>
        <w:t>Dekret presidenta republiky ze dne 26. října 1945 o státní péči osvětové</w:t>
      </w:r>
      <w:r w:rsidRPr="00C8601B">
        <w:rPr>
          <w:rFonts w:ascii="Times New Roman" w:hAnsi="Times New Roman"/>
          <w:sz w:val="24"/>
          <w:szCs w:val="24"/>
        </w:rPr>
        <w:t>, který už specifikuje a stanovuje hlavní funkci osvětové péče, kterou měla být zejména funkce výchovná.</w:t>
      </w:r>
      <w:r>
        <w:rPr>
          <w:rFonts w:ascii="Times New Roman" w:hAnsi="Times New Roman"/>
          <w:sz w:val="24"/>
          <w:szCs w:val="24"/>
        </w:rPr>
        <w:t xml:space="preserve"> Osvětová péče se měla ubírat dvěma směry, a to směrem </w:t>
      </w:r>
      <w:r w:rsidRPr="002D44D7">
        <w:rPr>
          <w:rFonts w:ascii="Times New Roman" w:hAnsi="Times New Roman"/>
          <w:i/>
          <w:iCs/>
          <w:sz w:val="24"/>
          <w:szCs w:val="24"/>
        </w:rPr>
        <w:t>státně politick</w:t>
      </w:r>
      <w:r w:rsidR="002D44D7" w:rsidRPr="002D44D7">
        <w:rPr>
          <w:rFonts w:ascii="Times New Roman" w:hAnsi="Times New Roman"/>
          <w:i/>
          <w:iCs/>
          <w:sz w:val="24"/>
          <w:szCs w:val="24"/>
        </w:rPr>
        <w:t xml:space="preserve">ou výchovou </w:t>
      </w:r>
      <w:r w:rsidR="002D44D7" w:rsidRPr="002D44D7">
        <w:rPr>
          <w:rFonts w:ascii="Times New Roman" w:hAnsi="Times New Roman"/>
          <w:sz w:val="24"/>
          <w:szCs w:val="24"/>
        </w:rPr>
        <w:t>a</w:t>
      </w:r>
      <w:r w:rsidR="002D44D7" w:rsidRPr="002D44D7">
        <w:rPr>
          <w:rFonts w:ascii="Times New Roman" w:hAnsi="Times New Roman"/>
          <w:i/>
          <w:iCs/>
          <w:sz w:val="24"/>
          <w:szCs w:val="24"/>
        </w:rPr>
        <w:t xml:space="preserve"> kulturní výchovou lidu.</w:t>
      </w:r>
      <w:r w:rsidR="002D44D7">
        <w:rPr>
          <w:rFonts w:ascii="Times New Roman" w:hAnsi="Times New Roman"/>
          <w:sz w:val="24"/>
          <w:szCs w:val="24"/>
        </w:rPr>
        <w:t xml:space="preserve"> Dá se </w:t>
      </w:r>
      <w:r w:rsidR="003A535D">
        <w:rPr>
          <w:rFonts w:ascii="Times New Roman" w:hAnsi="Times New Roman"/>
          <w:sz w:val="24"/>
          <w:szCs w:val="24"/>
        </w:rPr>
        <w:t>říct</w:t>
      </w:r>
      <w:r w:rsidR="002D44D7">
        <w:rPr>
          <w:rFonts w:ascii="Times New Roman" w:hAnsi="Times New Roman"/>
          <w:sz w:val="24"/>
          <w:szCs w:val="24"/>
        </w:rPr>
        <w:t xml:space="preserve">, že charakteristickým rysem tohoto období je, </w:t>
      </w:r>
      <w:r w:rsidR="002D44D7" w:rsidRPr="002D44D7">
        <w:rPr>
          <w:rFonts w:ascii="Times New Roman" w:hAnsi="Times New Roman"/>
          <w:sz w:val="24"/>
          <w:szCs w:val="24"/>
        </w:rPr>
        <w:t xml:space="preserve">že stát zajišťuje zájmové vzdělávání, a to jak z hlediska </w:t>
      </w:r>
      <w:r w:rsidR="002D44D7" w:rsidRPr="002D44D7">
        <w:rPr>
          <w:rFonts w:ascii="Times New Roman" w:hAnsi="Times New Roman"/>
          <w:b/>
          <w:bCs/>
          <w:sz w:val="24"/>
          <w:szCs w:val="24"/>
        </w:rPr>
        <w:t xml:space="preserve">materiálního </w:t>
      </w:r>
      <w:r w:rsidR="002D44D7" w:rsidRPr="002D44D7">
        <w:rPr>
          <w:rFonts w:ascii="Times New Roman" w:hAnsi="Times New Roman"/>
          <w:sz w:val="24"/>
          <w:szCs w:val="24"/>
        </w:rPr>
        <w:t xml:space="preserve">zabezpečení, tak z hlediska </w:t>
      </w:r>
      <w:r w:rsidR="002D44D7" w:rsidRPr="002D44D7">
        <w:rPr>
          <w:rFonts w:ascii="Times New Roman" w:hAnsi="Times New Roman"/>
          <w:b/>
          <w:bCs/>
          <w:sz w:val="24"/>
          <w:szCs w:val="24"/>
        </w:rPr>
        <w:t>koncepčního</w:t>
      </w:r>
      <w:r w:rsidR="002D44D7" w:rsidRPr="002D44D7">
        <w:rPr>
          <w:rFonts w:ascii="Times New Roman" w:hAnsi="Times New Roman"/>
          <w:sz w:val="24"/>
          <w:szCs w:val="24"/>
        </w:rPr>
        <w:t xml:space="preserve"> a </w:t>
      </w:r>
      <w:r w:rsidR="002D44D7" w:rsidRPr="002D44D7">
        <w:rPr>
          <w:rFonts w:ascii="Times New Roman" w:hAnsi="Times New Roman"/>
          <w:b/>
          <w:bCs/>
          <w:sz w:val="24"/>
          <w:szCs w:val="24"/>
        </w:rPr>
        <w:t>organizačního.</w:t>
      </w:r>
    </w:p>
    <w:p w14:paraId="43AFB043" w14:textId="77777777" w:rsidR="00897004" w:rsidRDefault="00897004" w:rsidP="001767FE">
      <w:pPr>
        <w:spacing w:line="360" w:lineRule="auto"/>
        <w:jc w:val="both"/>
        <w:rPr>
          <w:rFonts w:ascii="Times New Roman" w:hAnsi="Times New Roman"/>
          <w:b/>
          <w:bCs/>
          <w:sz w:val="24"/>
          <w:szCs w:val="24"/>
        </w:rPr>
      </w:pPr>
    </w:p>
    <w:p w14:paraId="461B1B4D" w14:textId="0C087596" w:rsidR="00125D28" w:rsidRDefault="00125D28" w:rsidP="001767FE">
      <w:pPr>
        <w:spacing w:line="360" w:lineRule="auto"/>
        <w:jc w:val="both"/>
        <w:rPr>
          <w:rFonts w:ascii="Times New Roman" w:hAnsi="Times New Roman"/>
          <w:sz w:val="24"/>
          <w:szCs w:val="24"/>
        </w:rPr>
      </w:pPr>
      <w:r>
        <w:rPr>
          <w:rFonts w:ascii="Times New Roman" w:hAnsi="Times New Roman"/>
          <w:sz w:val="24"/>
          <w:szCs w:val="24"/>
        </w:rPr>
        <w:lastRenderedPageBreak/>
        <w:t xml:space="preserve">   Mezi hlavní cíle období 1945-1948, které jsou obecněji definovány v rámci </w:t>
      </w:r>
      <w:r w:rsidRPr="00125D28">
        <w:rPr>
          <w:rFonts w:ascii="Times New Roman" w:hAnsi="Times New Roman"/>
          <w:i/>
          <w:iCs/>
          <w:sz w:val="24"/>
          <w:szCs w:val="24"/>
        </w:rPr>
        <w:t>Dekretu presidenta republiky</w:t>
      </w:r>
      <w:r>
        <w:rPr>
          <w:rFonts w:ascii="Times New Roman" w:hAnsi="Times New Roman"/>
          <w:sz w:val="24"/>
          <w:szCs w:val="24"/>
        </w:rPr>
        <w:t xml:space="preserve">, lze zařadit především </w:t>
      </w:r>
      <w:r w:rsidRPr="00125D28">
        <w:rPr>
          <w:rFonts w:ascii="Times New Roman" w:hAnsi="Times New Roman"/>
          <w:b/>
          <w:bCs/>
          <w:sz w:val="24"/>
          <w:szCs w:val="24"/>
        </w:rPr>
        <w:t>zvyšování národního uvědomění a popularizaci kultury</w:t>
      </w:r>
      <w:r>
        <w:rPr>
          <w:rFonts w:ascii="Times New Roman" w:hAnsi="Times New Roman"/>
          <w:b/>
          <w:bCs/>
          <w:sz w:val="24"/>
          <w:szCs w:val="24"/>
        </w:rPr>
        <w:t>, zvýšení osobního uspokojení a štěstí.</w:t>
      </w:r>
      <w:r>
        <w:rPr>
          <w:rFonts w:ascii="Times New Roman" w:hAnsi="Times New Roman"/>
          <w:sz w:val="24"/>
          <w:szCs w:val="24"/>
        </w:rPr>
        <w:t xml:space="preserve"> Aby byl stanovený cíl osvětové práce naplněn, doporučuje se organizovat návštěvy výstav, </w:t>
      </w:r>
      <w:r w:rsidRPr="00125D28">
        <w:rPr>
          <w:rFonts w:ascii="Times New Roman" w:hAnsi="Times New Roman"/>
          <w:sz w:val="24"/>
          <w:szCs w:val="24"/>
        </w:rPr>
        <w:t>přednášky o dějinách umění v ČSR, hudební večery s výkladem, večery komorní hudby, nebo výklady o skladatelích.</w:t>
      </w:r>
      <w:r>
        <w:rPr>
          <w:rFonts w:ascii="Times New Roman" w:hAnsi="Times New Roman"/>
          <w:sz w:val="24"/>
          <w:szCs w:val="24"/>
        </w:rPr>
        <w:t xml:space="preserve"> Kulturní výchova by měla být přístupná všem</w:t>
      </w:r>
      <w:r w:rsidR="002514C3">
        <w:rPr>
          <w:rFonts w:ascii="Times New Roman" w:hAnsi="Times New Roman"/>
          <w:sz w:val="24"/>
          <w:szCs w:val="24"/>
        </w:rPr>
        <w:t>, zaměřit se také na popularizaci umění a dále prohlubovat vzdělávání ve všech oborech, tím vychovat harmonického člověka, který je pro společnost užitečný.</w:t>
      </w:r>
    </w:p>
    <w:p w14:paraId="3B93C5D2" w14:textId="0B26A38D" w:rsidR="002514C3" w:rsidRDefault="002514C3" w:rsidP="001767FE">
      <w:pPr>
        <w:spacing w:line="360" w:lineRule="auto"/>
        <w:jc w:val="both"/>
        <w:rPr>
          <w:rFonts w:ascii="Times New Roman" w:hAnsi="Times New Roman"/>
          <w:sz w:val="24"/>
          <w:szCs w:val="24"/>
        </w:rPr>
      </w:pPr>
      <w:r>
        <w:rPr>
          <w:rFonts w:ascii="Times New Roman" w:hAnsi="Times New Roman"/>
          <w:sz w:val="24"/>
          <w:szCs w:val="24"/>
        </w:rPr>
        <w:t xml:space="preserve">   Osvětová práce v poválečném období je zcela ovlivněna historickými událostmi. Zde mohu zdůraznit např. deklarovanou </w:t>
      </w:r>
      <w:r w:rsidRPr="002514C3">
        <w:rPr>
          <w:rFonts w:ascii="Times New Roman" w:hAnsi="Times New Roman"/>
          <w:i/>
          <w:iCs/>
          <w:sz w:val="24"/>
          <w:szCs w:val="24"/>
        </w:rPr>
        <w:t>obranu národa proti utlačovatelům</w:t>
      </w:r>
      <w:r>
        <w:rPr>
          <w:rFonts w:ascii="Times New Roman" w:hAnsi="Times New Roman"/>
          <w:i/>
          <w:iCs/>
          <w:sz w:val="24"/>
          <w:szCs w:val="24"/>
        </w:rPr>
        <w:t xml:space="preserve">, </w:t>
      </w:r>
      <w:r>
        <w:rPr>
          <w:rFonts w:ascii="Times New Roman" w:hAnsi="Times New Roman"/>
          <w:sz w:val="24"/>
          <w:szCs w:val="24"/>
        </w:rPr>
        <w:t>kde je zřejm</w:t>
      </w:r>
      <w:r w:rsidR="004B7D0E">
        <w:rPr>
          <w:rFonts w:ascii="Times New Roman" w:hAnsi="Times New Roman"/>
          <w:sz w:val="24"/>
          <w:szCs w:val="24"/>
        </w:rPr>
        <w:t>ý odkaz na okupaci nacistickými vojsky z druhé světové války. Osvětová práce je centralizovaná a organizovaná státem.</w:t>
      </w:r>
    </w:p>
    <w:p w14:paraId="645CFD03" w14:textId="1887F636" w:rsidR="005F61D5" w:rsidRPr="00BC7BE1" w:rsidRDefault="005F61D5" w:rsidP="001767FE">
      <w:pPr>
        <w:spacing w:line="360" w:lineRule="auto"/>
        <w:jc w:val="both"/>
        <w:rPr>
          <w:rFonts w:ascii="Times New Roman" w:hAnsi="Times New Roman"/>
          <w:sz w:val="24"/>
          <w:szCs w:val="24"/>
        </w:rPr>
      </w:pPr>
      <w:r>
        <w:rPr>
          <w:rFonts w:ascii="Times New Roman" w:hAnsi="Times New Roman"/>
          <w:sz w:val="24"/>
          <w:szCs w:val="24"/>
        </w:rPr>
        <w:t xml:space="preserve">   Je zřejmé, že v tomto období </w:t>
      </w:r>
      <w:r w:rsidR="00BC7BE1">
        <w:rPr>
          <w:rFonts w:ascii="Times New Roman" w:hAnsi="Times New Roman"/>
          <w:sz w:val="24"/>
          <w:szCs w:val="24"/>
        </w:rPr>
        <w:t xml:space="preserve">je stát zodpovědný za vedení osvětové práce, vzdělávání a výchovu všech svých obyvatel. Osvětová práce je ze strany státu posunuta do popředí svých zájmů a osvěta je nazývána lidovýchovou. Stát poskytuje vzdělávání v oblasti </w:t>
      </w:r>
      <w:r w:rsidR="00BC7BE1" w:rsidRPr="00BC7BE1">
        <w:rPr>
          <w:rFonts w:ascii="Times New Roman" w:hAnsi="Times New Roman"/>
          <w:sz w:val="24"/>
          <w:szCs w:val="24"/>
        </w:rPr>
        <w:t>občanského vzdělávání, tak v oblasti vzdělávání kulturního</w:t>
      </w:r>
      <w:r w:rsidR="00BC7BE1">
        <w:rPr>
          <w:rFonts w:ascii="Times New Roman" w:hAnsi="Times New Roman"/>
          <w:sz w:val="24"/>
          <w:szCs w:val="24"/>
        </w:rPr>
        <w:t>.</w:t>
      </w:r>
    </w:p>
    <w:p w14:paraId="11536ABF" w14:textId="4832DDA1" w:rsidR="004B0E2E" w:rsidRDefault="004B0E2E" w:rsidP="004B0E2E"/>
    <w:p w14:paraId="14F63C9B" w14:textId="308258F0" w:rsidR="004B0E2E" w:rsidRPr="006B1D94" w:rsidRDefault="004B0E2E" w:rsidP="006D01E6">
      <w:pPr>
        <w:pStyle w:val="Nadpis2"/>
        <w:numPr>
          <w:ilvl w:val="1"/>
          <w:numId w:val="104"/>
        </w:numPr>
        <w:rPr>
          <w:rFonts w:ascii="Times New Roman" w:hAnsi="Times New Roman" w:cs="Times New Roman"/>
          <w:b/>
          <w:bCs/>
          <w:color w:val="auto"/>
          <w:sz w:val="32"/>
          <w:szCs w:val="32"/>
        </w:rPr>
      </w:pPr>
      <w:bookmarkStart w:id="31" w:name="_Toc89623136"/>
      <w:r w:rsidRPr="006B1D94">
        <w:rPr>
          <w:rFonts w:ascii="Times New Roman" w:hAnsi="Times New Roman" w:cs="Times New Roman"/>
          <w:b/>
          <w:bCs/>
          <w:color w:val="auto"/>
          <w:sz w:val="32"/>
          <w:szCs w:val="32"/>
        </w:rPr>
        <w:t>Období komunismu</w:t>
      </w:r>
      <w:bookmarkEnd w:id="31"/>
    </w:p>
    <w:p w14:paraId="36FB656F" w14:textId="656F2C90" w:rsidR="00AC7077" w:rsidRDefault="00AC7077" w:rsidP="00AC7077"/>
    <w:p w14:paraId="750D8DF7" w14:textId="3F19E3A1" w:rsidR="00AC7077" w:rsidRDefault="00AC7077" w:rsidP="00C97B91">
      <w:pPr>
        <w:spacing w:line="360" w:lineRule="auto"/>
        <w:jc w:val="both"/>
        <w:rPr>
          <w:rFonts w:ascii="Times New Roman" w:hAnsi="Times New Roman"/>
          <w:sz w:val="24"/>
          <w:szCs w:val="24"/>
        </w:rPr>
      </w:pPr>
      <w:r>
        <w:t xml:space="preserve">   </w:t>
      </w:r>
      <w:r>
        <w:rPr>
          <w:rFonts w:ascii="Times New Roman" w:hAnsi="Times New Roman"/>
          <w:sz w:val="24"/>
          <w:szCs w:val="24"/>
        </w:rPr>
        <w:t xml:space="preserve">Mezi 17 a 25. únorem roku 1948 dochází v Československu ke komunistickému </w:t>
      </w:r>
      <w:r w:rsidR="00C97B91">
        <w:rPr>
          <w:rFonts w:ascii="Times New Roman" w:hAnsi="Times New Roman"/>
          <w:sz w:val="24"/>
          <w:szCs w:val="24"/>
        </w:rPr>
        <w:t>státnímu převratu</w:t>
      </w:r>
      <w:r>
        <w:rPr>
          <w:rFonts w:ascii="Times New Roman" w:hAnsi="Times New Roman"/>
          <w:sz w:val="24"/>
          <w:szCs w:val="24"/>
        </w:rPr>
        <w:t xml:space="preserve">, který tak vedl ke připojení Československa k sovětskému mocenskému bloku. Následný útlak českého a slovenského obyvatelstva vedl, a zapříčinil ekonomický </w:t>
      </w:r>
      <w:r w:rsidR="00C97B91">
        <w:rPr>
          <w:rFonts w:ascii="Times New Roman" w:hAnsi="Times New Roman"/>
          <w:sz w:val="24"/>
          <w:szCs w:val="24"/>
        </w:rPr>
        <w:t>ú</w:t>
      </w:r>
      <w:r>
        <w:rPr>
          <w:rFonts w:ascii="Times New Roman" w:hAnsi="Times New Roman"/>
          <w:sz w:val="24"/>
          <w:szCs w:val="24"/>
        </w:rPr>
        <w:t xml:space="preserve">padek země a </w:t>
      </w:r>
      <w:r w:rsidR="00C97B91">
        <w:rPr>
          <w:rFonts w:ascii="Times New Roman" w:hAnsi="Times New Roman"/>
          <w:sz w:val="24"/>
          <w:szCs w:val="24"/>
        </w:rPr>
        <w:t>značnou emigraci obyvatelstva.</w:t>
      </w:r>
      <w:r w:rsidR="009D2BF3">
        <w:rPr>
          <w:rFonts w:ascii="Times New Roman" w:hAnsi="Times New Roman"/>
          <w:sz w:val="24"/>
          <w:szCs w:val="24"/>
        </w:rPr>
        <w:t xml:space="preserve"> Komunistická strana převzala vládu a naše společnost začala žít v totalitním režimu. Osvětová péče zůstává v rukou státu a osvěta se stává prostředkem na ideovou převýchovu národa.</w:t>
      </w:r>
      <w:r w:rsidR="00AF670D">
        <w:rPr>
          <w:rFonts w:ascii="Times New Roman" w:hAnsi="Times New Roman"/>
          <w:sz w:val="24"/>
          <w:szCs w:val="24"/>
        </w:rPr>
        <w:t xml:space="preserve"> Osvěta se dostala do centra zájmu státu a je využívána jako politický prostředek na vybudování socialistické společnosti. Pro vybudování socialismu a její společnosti je pro stát nezbytný rozvoj</w:t>
      </w:r>
      <w:r w:rsidR="001E6494">
        <w:t xml:space="preserve"> </w:t>
      </w:r>
      <w:r w:rsidR="001E6494" w:rsidRPr="001E6494">
        <w:rPr>
          <w:rFonts w:ascii="Times New Roman" w:hAnsi="Times New Roman"/>
          <w:sz w:val="24"/>
          <w:szCs w:val="24"/>
        </w:rPr>
        <w:t>schopností a dovedností každého pracujícího.</w:t>
      </w:r>
    </w:p>
    <w:p w14:paraId="5FD2D246" w14:textId="3640F824" w:rsidR="00763969" w:rsidRDefault="001E6494" w:rsidP="001E6494">
      <w:pPr>
        <w:spacing w:line="360" w:lineRule="auto"/>
        <w:jc w:val="both"/>
        <w:rPr>
          <w:rFonts w:ascii="Times New Roman" w:hAnsi="Times New Roman"/>
          <w:sz w:val="24"/>
          <w:szCs w:val="24"/>
        </w:rPr>
      </w:pPr>
      <w:r>
        <w:rPr>
          <w:rFonts w:ascii="Times New Roman" w:hAnsi="Times New Roman"/>
          <w:sz w:val="24"/>
          <w:szCs w:val="24"/>
        </w:rPr>
        <w:t xml:space="preserve">   </w:t>
      </w:r>
      <w:r w:rsidRPr="001E6494">
        <w:rPr>
          <w:rFonts w:ascii="Times New Roman" w:hAnsi="Times New Roman"/>
          <w:sz w:val="24"/>
          <w:szCs w:val="24"/>
        </w:rPr>
        <w:t>Charakteristickým rysem období komunismu je systém kontroly společnosti prostřednictvím centrálního řízení. Z tohoto důvodu je logické, že i státní osvětová péče bude centralizovaná. Nezbytným předpokladem pro kontrolu společnosti</w:t>
      </w:r>
      <w:r w:rsidR="00CA5A39">
        <w:rPr>
          <w:rFonts w:ascii="Times New Roman" w:hAnsi="Times New Roman"/>
          <w:sz w:val="24"/>
          <w:szCs w:val="24"/>
        </w:rPr>
        <w:t xml:space="preserve"> a šíření informací</w:t>
      </w:r>
      <w:r w:rsidRPr="001E6494">
        <w:rPr>
          <w:rFonts w:ascii="Times New Roman" w:hAnsi="Times New Roman"/>
          <w:sz w:val="24"/>
          <w:szCs w:val="24"/>
        </w:rPr>
        <w:t xml:space="preserve"> je kolektivní trávení volného času a centrální řízení osvětové péče</w:t>
      </w:r>
      <w:r>
        <w:rPr>
          <w:rFonts w:ascii="Times New Roman" w:hAnsi="Times New Roman"/>
          <w:sz w:val="24"/>
          <w:szCs w:val="24"/>
        </w:rPr>
        <w:t xml:space="preserve"> pro daný režim žádoucí.</w:t>
      </w:r>
      <w:r w:rsidR="00C80EF0">
        <w:rPr>
          <w:rFonts w:ascii="Times New Roman" w:hAnsi="Times New Roman"/>
          <w:sz w:val="24"/>
          <w:szCs w:val="24"/>
        </w:rPr>
        <w:t xml:space="preserve"> </w:t>
      </w:r>
      <w:r w:rsidR="00B810E1">
        <w:rPr>
          <w:rFonts w:ascii="Times New Roman" w:hAnsi="Times New Roman"/>
          <w:sz w:val="24"/>
          <w:szCs w:val="24"/>
        </w:rPr>
        <w:t>Rysy vzdělávání dospělých zůstávaly během trvání komunistického režimu stejné. Cíle, formy a obsah vzdělávání byly ovlivňovány politickým a společenským vývojem.</w:t>
      </w:r>
      <w:r w:rsidR="00144CAB">
        <w:rPr>
          <w:rFonts w:ascii="Times New Roman" w:hAnsi="Times New Roman"/>
          <w:sz w:val="24"/>
          <w:szCs w:val="24"/>
        </w:rPr>
        <w:t xml:space="preserve"> </w:t>
      </w:r>
    </w:p>
    <w:p w14:paraId="399C92BF" w14:textId="4ABAEB50" w:rsidR="00763969" w:rsidRDefault="00B810E1" w:rsidP="00763969">
      <w:pPr>
        <w:spacing w:line="360" w:lineRule="auto"/>
        <w:jc w:val="both"/>
        <w:rPr>
          <w:rFonts w:ascii="Times New Roman" w:hAnsi="Times New Roman"/>
          <w:sz w:val="24"/>
          <w:szCs w:val="24"/>
        </w:rPr>
      </w:pPr>
      <w:r>
        <w:rPr>
          <w:rFonts w:ascii="Times New Roman" w:hAnsi="Times New Roman"/>
          <w:sz w:val="24"/>
          <w:szCs w:val="24"/>
        </w:rPr>
        <w:lastRenderedPageBreak/>
        <w:t xml:space="preserve">   Mezi první dokumenty po únorovém převratu </w:t>
      </w:r>
      <w:r w:rsidRPr="00B810E1">
        <w:rPr>
          <w:rFonts w:ascii="Times New Roman" w:hAnsi="Times New Roman"/>
          <w:i/>
          <w:iCs/>
          <w:sz w:val="24"/>
          <w:szCs w:val="24"/>
        </w:rPr>
        <w:t>patří Soběslavský plán kulturně osvětové činnosti</w:t>
      </w:r>
      <w:r>
        <w:rPr>
          <w:rFonts w:ascii="Times New Roman" w:hAnsi="Times New Roman"/>
          <w:sz w:val="24"/>
          <w:szCs w:val="24"/>
        </w:rPr>
        <w:t xml:space="preserve">, který je zaměřen na </w:t>
      </w:r>
      <w:r w:rsidRPr="00CD7C35">
        <w:rPr>
          <w:rFonts w:ascii="Times New Roman" w:hAnsi="Times New Roman"/>
          <w:sz w:val="24"/>
          <w:szCs w:val="24"/>
        </w:rPr>
        <w:t xml:space="preserve">definování cílů, výstavby osvětového aparátu a také </w:t>
      </w:r>
      <w:r>
        <w:rPr>
          <w:rFonts w:ascii="Times New Roman" w:hAnsi="Times New Roman"/>
          <w:sz w:val="24"/>
          <w:szCs w:val="24"/>
        </w:rPr>
        <w:t xml:space="preserve">na </w:t>
      </w:r>
      <w:r w:rsidRPr="00CD7C35">
        <w:rPr>
          <w:rFonts w:ascii="Times New Roman" w:hAnsi="Times New Roman"/>
          <w:sz w:val="24"/>
          <w:szCs w:val="24"/>
        </w:rPr>
        <w:t>definování středisek kulturně osvětové činnosti, které nahradí soustavu osvětových rad</w:t>
      </w:r>
      <w:r>
        <w:rPr>
          <w:rFonts w:ascii="Times New Roman" w:hAnsi="Times New Roman"/>
          <w:sz w:val="24"/>
          <w:szCs w:val="24"/>
        </w:rPr>
        <w:t>.</w:t>
      </w:r>
      <w:r w:rsidR="00763969">
        <w:rPr>
          <w:rFonts w:ascii="Times New Roman" w:hAnsi="Times New Roman"/>
          <w:sz w:val="24"/>
          <w:szCs w:val="24"/>
        </w:rPr>
        <w:t xml:space="preserve"> C</w:t>
      </w:r>
      <w:r w:rsidR="00763969" w:rsidRPr="00CD7C35">
        <w:rPr>
          <w:rFonts w:ascii="Times New Roman" w:hAnsi="Times New Roman"/>
          <w:sz w:val="24"/>
          <w:szCs w:val="24"/>
        </w:rPr>
        <w:t xml:space="preserve">íle osvětové činnosti jsou </w:t>
      </w:r>
      <w:r w:rsidR="00763969">
        <w:rPr>
          <w:rFonts w:ascii="Times New Roman" w:hAnsi="Times New Roman"/>
          <w:sz w:val="24"/>
          <w:szCs w:val="24"/>
        </w:rPr>
        <w:t xml:space="preserve">v dokumentu </w:t>
      </w:r>
      <w:r w:rsidR="00763969" w:rsidRPr="00CD7C35">
        <w:rPr>
          <w:rFonts w:ascii="Times New Roman" w:hAnsi="Times New Roman"/>
          <w:sz w:val="24"/>
          <w:szCs w:val="24"/>
        </w:rPr>
        <w:t>jen obecné,</w:t>
      </w:r>
      <w:r w:rsidR="00763969">
        <w:rPr>
          <w:rFonts w:ascii="Times New Roman" w:hAnsi="Times New Roman"/>
          <w:sz w:val="24"/>
          <w:szCs w:val="24"/>
        </w:rPr>
        <w:t xml:space="preserve"> </w:t>
      </w:r>
      <w:r w:rsidR="00763969" w:rsidRPr="00CD7C35">
        <w:rPr>
          <w:rFonts w:ascii="Times New Roman" w:hAnsi="Times New Roman"/>
          <w:sz w:val="24"/>
          <w:szCs w:val="24"/>
        </w:rPr>
        <w:t>nejsou</w:t>
      </w:r>
      <w:r w:rsidR="00763969">
        <w:rPr>
          <w:rFonts w:ascii="Times New Roman" w:hAnsi="Times New Roman"/>
          <w:sz w:val="24"/>
          <w:szCs w:val="24"/>
        </w:rPr>
        <w:t xml:space="preserve"> zde</w:t>
      </w:r>
      <w:r w:rsidR="00763969" w:rsidRPr="00CD7C35">
        <w:rPr>
          <w:rFonts w:ascii="Times New Roman" w:hAnsi="Times New Roman"/>
          <w:sz w:val="24"/>
          <w:szCs w:val="24"/>
        </w:rPr>
        <w:t xml:space="preserve"> uvedeny žádné specifické kroky, které by měly k požadovaným cílům vést.</w:t>
      </w:r>
      <w:r w:rsidR="00763969">
        <w:rPr>
          <w:rFonts w:ascii="Times New Roman" w:hAnsi="Times New Roman"/>
          <w:sz w:val="24"/>
          <w:szCs w:val="24"/>
        </w:rPr>
        <w:t xml:space="preserve"> V dokumentu můžeme ale vypozorovat hlavní oblasti a směry, kterým se osvětová péče měla věnovat. Mezi hlavní oblasti, které následně definovaly specifické cíle, a především pak obsah daných vzdělávacích akcí patří:</w:t>
      </w:r>
    </w:p>
    <w:p w14:paraId="145F77EF" w14:textId="607B628A" w:rsidR="00763969" w:rsidRPr="00763969" w:rsidRDefault="00763969" w:rsidP="006D01E6">
      <w:pPr>
        <w:pStyle w:val="Odstavecseseznamem"/>
        <w:numPr>
          <w:ilvl w:val="0"/>
          <w:numId w:val="101"/>
        </w:numPr>
        <w:spacing w:line="360" w:lineRule="auto"/>
        <w:jc w:val="both"/>
        <w:rPr>
          <w:rFonts w:ascii="Times New Roman" w:hAnsi="Times New Roman"/>
          <w:i/>
          <w:iCs/>
          <w:sz w:val="24"/>
          <w:szCs w:val="24"/>
        </w:rPr>
      </w:pPr>
      <w:r w:rsidRPr="00763969">
        <w:rPr>
          <w:rFonts w:ascii="Times New Roman" w:hAnsi="Times New Roman"/>
          <w:i/>
          <w:iCs/>
          <w:sz w:val="24"/>
          <w:szCs w:val="24"/>
        </w:rPr>
        <w:t>Osvěta jako prostředek budování socialismu</w:t>
      </w:r>
    </w:p>
    <w:p w14:paraId="78803AD8" w14:textId="5437E738" w:rsidR="00763969" w:rsidRPr="00763969" w:rsidRDefault="00763969" w:rsidP="006D01E6">
      <w:pPr>
        <w:pStyle w:val="Odstavecseseznamem"/>
        <w:numPr>
          <w:ilvl w:val="0"/>
          <w:numId w:val="102"/>
        </w:numPr>
        <w:spacing w:line="360" w:lineRule="auto"/>
        <w:jc w:val="both"/>
        <w:rPr>
          <w:rFonts w:ascii="Times New Roman" w:hAnsi="Times New Roman"/>
          <w:i/>
          <w:iCs/>
          <w:sz w:val="24"/>
          <w:szCs w:val="24"/>
        </w:rPr>
      </w:pPr>
      <w:r w:rsidRPr="00763969">
        <w:rPr>
          <w:rFonts w:ascii="Times New Roman" w:hAnsi="Times New Roman"/>
          <w:i/>
          <w:iCs/>
          <w:sz w:val="24"/>
          <w:szCs w:val="24"/>
        </w:rPr>
        <w:t>Šíření marxismu-leninismu</w:t>
      </w:r>
    </w:p>
    <w:p w14:paraId="7FAE22E3" w14:textId="09896DA7" w:rsidR="00763969" w:rsidRPr="00763969" w:rsidRDefault="00763969" w:rsidP="006D01E6">
      <w:pPr>
        <w:pStyle w:val="Odstavecseseznamem"/>
        <w:numPr>
          <w:ilvl w:val="0"/>
          <w:numId w:val="102"/>
        </w:numPr>
        <w:spacing w:line="360" w:lineRule="auto"/>
        <w:jc w:val="both"/>
        <w:rPr>
          <w:rFonts w:ascii="Times New Roman" w:hAnsi="Times New Roman"/>
          <w:i/>
          <w:iCs/>
          <w:sz w:val="24"/>
          <w:szCs w:val="24"/>
        </w:rPr>
      </w:pPr>
      <w:r w:rsidRPr="00763969">
        <w:rPr>
          <w:rFonts w:ascii="Times New Roman" w:hAnsi="Times New Roman"/>
          <w:i/>
          <w:iCs/>
          <w:sz w:val="24"/>
          <w:szCs w:val="24"/>
        </w:rPr>
        <w:t>Podpora lidové tvořivosti</w:t>
      </w:r>
    </w:p>
    <w:p w14:paraId="78404F18" w14:textId="51B23A77" w:rsidR="00763969" w:rsidRPr="00763969" w:rsidRDefault="00763969" w:rsidP="006D01E6">
      <w:pPr>
        <w:pStyle w:val="Odstavecseseznamem"/>
        <w:numPr>
          <w:ilvl w:val="0"/>
          <w:numId w:val="102"/>
        </w:numPr>
        <w:spacing w:line="360" w:lineRule="auto"/>
        <w:jc w:val="both"/>
        <w:rPr>
          <w:rFonts w:ascii="Times New Roman" w:hAnsi="Times New Roman"/>
          <w:i/>
          <w:iCs/>
          <w:sz w:val="24"/>
          <w:szCs w:val="24"/>
        </w:rPr>
      </w:pPr>
      <w:r w:rsidRPr="00763969">
        <w:rPr>
          <w:rFonts w:ascii="Times New Roman" w:hAnsi="Times New Roman"/>
          <w:i/>
          <w:iCs/>
          <w:sz w:val="24"/>
          <w:szCs w:val="24"/>
        </w:rPr>
        <w:t>Kolektivní trávení volného času</w:t>
      </w:r>
    </w:p>
    <w:p w14:paraId="3D79D8AC" w14:textId="7ED6FEC0" w:rsidR="00763969" w:rsidRPr="00763969" w:rsidRDefault="00763969" w:rsidP="006D01E6">
      <w:pPr>
        <w:pStyle w:val="Odstavecseseznamem"/>
        <w:numPr>
          <w:ilvl w:val="0"/>
          <w:numId w:val="102"/>
        </w:numPr>
        <w:spacing w:line="360" w:lineRule="auto"/>
        <w:jc w:val="both"/>
        <w:rPr>
          <w:rFonts w:ascii="Times New Roman" w:hAnsi="Times New Roman"/>
          <w:i/>
          <w:iCs/>
          <w:sz w:val="24"/>
          <w:szCs w:val="24"/>
        </w:rPr>
      </w:pPr>
      <w:r w:rsidRPr="00763969">
        <w:rPr>
          <w:rFonts w:ascii="Times New Roman" w:hAnsi="Times New Roman"/>
          <w:i/>
          <w:iCs/>
          <w:sz w:val="24"/>
          <w:szCs w:val="24"/>
        </w:rPr>
        <w:t>Boj proti náboženství</w:t>
      </w:r>
    </w:p>
    <w:p w14:paraId="18F7F879" w14:textId="3DD63CA0" w:rsidR="00763969" w:rsidRPr="00763969" w:rsidRDefault="00763969" w:rsidP="006D01E6">
      <w:pPr>
        <w:pStyle w:val="Odstavecseseznamem"/>
        <w:numPr>
          <w:ilvl w:val="0"/>
          <w:numId w:val="102"/>
        </w:numPr>
        <w:spacing w:line="360" w:lineRule="auto"/>
        <w:jc w:val="both"/>
        <w:rPr>
          <w:rFonts w:ascii="Times New Roman" w:hAnsi="Times New Roman"/>
          <w:i/>
          <w:iCs/>
          <w:sz w:val="24"/>
          <w:szCs w:val="24"/>
        </w:rPr>
      </w:pPr>
      <w:r w:rsidRPr="00763969">
        <w:rPr>
          <w:rFonts w:ascii="Times New Roman" w:hAnsi="Times New Roman"/>
          <w:i/>
          <w:iCs/>
          <w:sz w:val="24"/>
          <w:szCs w:val="24"/>
        </w:rPr>
        <w:t>Zaměření na vesnice</w:t>
      </w:r>
    </w:p>
    <w:p w14:paraId="5EE0AE80" w14:textId="74AA6D5E" w:rsidR="00763969" w:rsidRDefault="00763969" w:rsidP="006D01E6">
      <w:pPr>
        <w:pStyle w:val="Odstavecseseznamem"/>
        <w:numPr>
          <w:ilvl w:val="0"/>
          <w:numId w:val="102"/>
        </w:numPr>
        <w:spacing w:line="360" w:lineRule="auto"/>
        <w:jc w:val="both"/>
        <w:rPr>
          <w:rFonts w:ascii="Times New Roman" w:hAnsi="Times New Roman"/>
          <w:i/>
          <w:iCs/>
          <w:sz w:val="24"/>
          <w:szCs w:val="24"/>
        </w:rPr>
      </w:pPr>
      <w:r w:rsidRPr="00763969">
        <w:rPr>
          <w:rFonts w:ascii="Times New Roman" w:hAnsi="Times New Roman"/>
          <w:i/>
          <w:iCs/>
          <w:sz w:val="24"/>
          <w:szCs w:val="24"/>
        </w:rPr>
        <w:t>SSSR jako vzor</w:t>
      </w:r>
    </w:p>
    <w:p w14:paraId="4932A802" w14:textId="31981C01" w:rsidR="00396599" w:rsidRDefault="00396599" w:rsidP="00396599">
      <w:pPr>
        <w:spacing w:line="360" w:lineRule="auto"/>
        <w:jc w:val="both"/>
        <w:rPr>
          <w:rFonts w:ascii="Times New Roman" w:hAnsi="Times New Roman"/>
          <w:sz w:val="24"/>
          <w:szCs w:val="24"/>
        </w:rPr>
      </w:pPr>
      <w:r>
        <w:rPr>
          <w:rFonts w:ascii="Times New Roman" w:hAnsi="Times New Roman"/>
          <w:sz w:val="24"/>
          <w:szCs w:val="24"/>
        </w:rPr>
        <w:t xml:space="preserve">   </w:t>
      </w:r>
      <w:r w:rsidRPr="00BE5C57">
        <w:rPr>
          <w:rFonts w:ascii="Times New Roman" w:hAnsi="Times New Roman"/>
          <w:sz w:val="24"/>
          <w:szCs w:val="24"/>
        </w:rPr>
        <w:t>Oblast osvěty jako</w:t>
      </w:r>
      <w:r w:rsidRPr="00396599">
        <w:rPr>
          <w:rFonts w:ascii="Times New Roman" w:hAnsi="Times New Roman"/>
          <w:i/>
          <w:iCs/>
          <w:sz w:val="24"/>
          <w:szCs w:val="24"/>
        </w:rPr>
        <w:t xml:space="preserve"> </w:t>
      </w:r>
      <w:r w:rsidRPr="00BE5C57">
        <w:rPr>
          <w:rFonts w:ascii="Times New Roman" w:hAnsi="Times New Roman"/>
          <w:b/>
          <w:bCs/>
          <w:i/>
          <w:iCs/>
          <w:sz w:val="24"/>
          <w:szCs w:val="24"/>
        </w:rPr>
        <w:t>prostředek budování socialismu</w:t>
      </w:r>
      <w:r>
        <w:rPr>
          <w:rFonts w:ascii="Times New Roman" w:hAnsi="Times New Roman"/>
          <w:i/>
          <w:iCs/>
          <w:sz w:val="24"/>
          <w:szCs w:val="24"/>
        </w:rPr>
        <w:t xml:space="preserve"> </w:t>
      </w:r>
      <w:r>
        <w:rPr>
          <w:rFonts w:ascii="Times New Roman" w:hAnsi="Times New Roman"/>
          <w:sz w:val="24"/>
          <w:szCs w:val="24"/>
        </w:rPr>
        <w:t>je vnímána jako prostředek budování nové socialistické společnosti. Činnost směřovala k budování socialismu, která byla nadřazená ostatním cílům, lze jí tak chápat jako komplexní hlavní cíl. Ostatní cíle byly podřazené a chápány tak, že k jejich naplnění dojde tehdy, až po naplnění cíle vybudování socialismu.</w:t>
      </w:r>
    </w:p>
    <w:p w14:paraId="180DE4CC" w14:textId="0C292CD4" w:rsidR="00EE0AF5" w:rsidRDefault="003934BB" w:rsidP="00396599">
      <w:pPr>
        <w:spacing w:line="360" w:lineRule="auto"/>
        <w:jc w:val="both"/>
        <w:rPr>
          <w:rFonts w:ascii="Times New Roman" w:hAnsi="Times New Roman"/>
          <w:sz w:val="24"/>
          <w:szCs w:val="24"/>
        </w:rPr>
      </w:pPr>
      <w:r>
        <w:rPr>
          <w:rFonts w:ascii="Times New Roman" w:hAnsi="Times New Roman"/>
          <w:sz w:val="24"/>
          <w:szCs w:val="24"/>
        </w:rPr>
        <w:t xml:space="preserve">   Kopecký ve svém projevu zmiňuje, že prvním úkolem kulturně-osvětové činnosti </w:t>
      </w:r>
      <w:r w:rsidRPr="003934BB">
        <w:rPr>
          <w:rFonts w:ascii="Times New Roman" w:hAnsi="Times New Roman"/>
          <w:sz w:val="24"/>
          <w:szCs w:val="24"/>
        </w:rPr>
        <w:t>je budování socialismu a „boj proti imperialistickým podněcovatelům nové války“.</w:t>
      </w:r>
      <w:r>
        <w:rPr>
          <w:rStyle w:val="Znakapoznpodarou"/>
          <w:rFonts w:ascii="Times New Roman" w:hAnsi="Times New Roman"/>
          <w:sz w:val="24"/>
          <w:szCs w:val="24"/>
        </w:rPr>
        <w:footnoteReference w:id="31"/>
      </w:r>
    </w:p>
    <w:p w14:paraId="0B945952" w14:textId="755025B1" w:rsidR="00EE0AF5" w:rsidRDefault="00EE0AF5" w:rsidP="00396599">
      <w:pPr>
        <w:spacing w:line="360" w:lineRule="auto"/>
        <w:jc w:val="both"/>
        <w:rPr>
          <w:rFonts w:ascii="Times New Roman" w:hAnsi="Times New Roman"/>
          <w:i/>
          <w:iCs/>
          <w:sz w:val="24"/>
          <w:szCs w:val="24"/>
        </w:rPr>
      </w:pPr>
      <w:r>
        <w:rPr>
          <w:rFonts w:ascii="Times New Roman" w:hAnsi="Times New Roman"/>
          <w:sz w:val="24"/>
          <w:szCs w:val="24"/>
        </w:rPr>
        <w:t xml:space="preserve">   </w:t>
      </w:r>
      <w:r w:rsidRPr="00EE0AF5">
        <w:rPr>
          <w:rFonts w:ascii="Times New Roman" w:hAnsi="Times New Roman"/>
          <w:i/>
          <w:iCs/>
          <w:sz w:val="24"/>
          <w:szCs w:val="24"/>
        </w:rPr>
        <w:t>„Dnes je osvětová práce bojovým prostředkem a nástrojem pravdy, bojovým prostředkem dělnické třídy a pracujícího lidu proti všem nepřátelům a podněcovatelům války. Je nepřemožitelná, poněvadž je pravdivá, poněvadž se opírá o vědecký světový názor dělnické třídy. Může směle odčiňovat to, co způsobila československá buržoasie, která úmyslně tupila národní city, působící revolučně, snižovala národní kulturu, aby mohla vychvalovat a napodobovat všechno cizí, západní. Přitom nepřála opravdové kultuře ani osvětě a dovedla ji přezírat a snižovat.“</w:t>
      </w:r>
      <w:r>
        <w:rPr>
          <w:rStyle w:val="Znakapoznpodarou"/>
          <w:rFonts w:ascii="Times New Roman" w:hAnsi="Times New Roman"/>
          <w:i/>
          <w:iCs/>
          <w:sz w:val="24"/>
          <w:szCs w:val="24"/>
        </w:rPr>
        <w:footnoteReference w:id="32"/>
      </w:r>
    </w:p>
    <w:p w14:paraId="1EC2E599" w14:textId="60F448D8" w:rsidR="00764800" w:rsidRDefault="00764800" w:rsidP="00396599">
      <w:pPr>
        <w:spacing w:line="360" w:lineRule="auto"/>
        <w:jc w:val="both"/>
        <w:rPr>
          <w:rFonts w:ascii="Times New Roman" w:hAnsi="Times New Roman"/>
          <w:sz w:val="24"/>
          <w:szCs w:val="24"/>
        </w:rPr>
      </w:pPr>
      <w:r>
        <w:rPr>
          <w:rFonts w:ascii="Times New Roman" w:hAnsi="Times New Roman"/>
          <w:sz w:val="24"/>
          <w:szCs w:val="24"/>
        </w:rPr>
        <w:lastRenderedPageBreak/>
        <w:t xml:space="preserve">      Oficiální státní a strategickou ideologii představoval </w:t>
      </w:r>
      <w:r w:rsidRPr="00BE5C57">
        <w:rPr>
          <w:rFonts w:ascii="Times New Roman" w:hAnsi="Times New Roman"/>
          <w:b/>
          <w:bCs/>
          <w:i/>
          <w:iCs/>
          <w:sz w:val="24"/>
          <w:szCs w:val="24"/>
        </w:rPr>
        <w:t>marxismus-leninismus</w:t>
      </w:r>
      <w:r>
        <w:rPr>
          <w:rFonts w:ascii="Times New Roman" w:hAnsi="Times New Roman"/>
          <w:sz w:val="24"/>
          <w:szCs w:val="24"/>
        </w:rPr>
        <w:t xml:space="preserve">, jehož šíření již definoval jako hlavní cíl už Václav Kopecký ve svém </w:t>
      </w:r>
      <w:r w:rsidRPr="00764800">
        <w:rPr>
          <w:rFonts w:ascii="Times New Roman" w:hAnsi="Times New Roman"/>
          <w:sz w:val="24"/>
          <w:szCs w:val="24"/>
        </w:rPr>
        <w:t>projevu na sjezdu kulturně osvětových pracovníků</w:t>
      </w:r>
      <w:r>
        <w:rPr>
          <w:rFonts w:ascii="Times New Roman" w:hAnsi="Times New Roman"/>
          <w:sz w:val="24"/>
          <w:szCs w:val="24"/>
        </w:rPr>
        <w:t xml:space="preserve">. Doporučoval </w:t>
      </w:r>
      <w:r w:rsidRPr="00764800">
        <w:rPr>
          <w:rFonts w:ascii="Times New Roman" w:hAnsi="Times New Roman"/>
          <w:sz w:val="24"/>
          <w:szCs w:val="24"/>
        </w:rPr>
        <w:t>přednášky o marxisticko-leninské teorii a dějinách komunistické strany.</w:t>
      </w:r>
    </w:p>
    <w:p w14:paraId="169B6927" w14:textId="73859001" w:rsidR="00764800" w:rsidRDefault="00764800" w:rsidP="00396599">
      <w:pPr>
        <w:spacing w:line="360" w:lineRule="auto"/>
        <w:jc w:val="both"/>
        <w:rPr>
          <w:rFonts w:ascii="Times New Roman" w:hAnsi="Times New Roman"/>
          <w:sz w:val="24"/>
          <w:szCs w:val="24"/>
        </w:rPr>
      </w:pPr>
      <w:r>
        <w:rPr>
          <w:rFonts w:ascii="Times New Roman" w:hAnsi="Times New Roman"/>
          <w:sz w:val="24"/>
          <w:szCs w:val="24"/>
        </w:rPr>
        <w:t xml:space="preserve">   </w:t>
      </w:r>
      <w:r w:rsidR="00DA0F21" w:rsidRPr="00BE5C57">
        <w:rPr>
          <w:rFonts w:ascii="Times New Roman" w:hAnsi="Times New Roman"/>
          <w:b/>
          <w:bCs/>
          <w:i/>
          <w:iCs/>
          <w:sz w:val="24"/>
          <w:szCs w:val="24"/>
        </w:rPr>
        <w:t>Podpora lidové tvořivosti</w:t>
      </w:r>
      <w:r w:rsidR="00DA0F21">
        <w:rPr>
          <w:rFonts w:ascii="Times New Roman" w:hAnsi="Times New Roman"/>
          <w:sz w:val="24"/>
          <w:szCs w:val="24"/>
        </w:rPr>
        <w:t xml:space="preserve"> úzce souvisí s demokratizací kultury, která byla prosazována v Košickém vládním programu.</w:t>
      </w:r>
      <w:r w:rsidR="004669C3">
        <w:rPr>
          <w:rFonts w:ascii="Times New Roman" w:hAnsi="Times New Roman"/>
          <w:sz w:val="24"/>
          <w:szCs w:val="24"/>
        </w:rPr>
        <w:t xml:space="preserve"> Kultura má být dostupná všem lidem v pasivní formě a mají se společně zapojit do kulturní tvorby, a tak jí spoluvytvářet. Lidská tvořivost je zaměřena na budování národního uvědomění a k posílení naší kultury, která byla v době okupace potlačována.</w:t>
      </w:r>
      <w:r w:rsidR="00F91DC0">
        <w:rPr>
          <w:rFonts w:ascii="Times New Roman" w:hAnsi="Times New Roman"/>
          <w:sz w:val="24"/>
          <w:szCs w:val="24"/>
        </w:rPr>
        <w:t xml:space="preserve"> S podporou lidové tvořivosti úzce souvisí </w:t>
      </w:r>
      <w:r w:rsidR="00F91DC0" w:rsidRPr="00BE5C57">
        <w:rPr>
          <w:rFonts w:ascii="Times New Roman" w:hAnsi="Times New Roman"/>
          <w:b/>
          <w:bCs/>
          <w:i/>
          <w:iCs/>
          <w:sz w:val="24"/>
          <w:szCs w:val="24"/>
        </w:rPr>
        <w:t>kolektivní trávení volného času</w:t>
      </w:r>
      <w:r w:rsidR="008507F2" w:rsidRPr="00BE5C57">
        <w:rPr>
          <w:rFonts w:ascii="Times New Roman" w:hAnsi="Times New Roman"/>
          <w:b/>
          <w:bCs/>
          <w:sz w:val="24"/>
          <w:szCs w:val="24"/>
        </w:rPr>
        <w:t>.</w:t>
      </w:r>
      <w:r w:rsidR="009D0A23">
        <w:rPr>
          <w:rFonts w:ascii="Times New Roman" w:hAnsi="Times New Roman"/>
          <w:sz w:val="24"/>
          <w:szCs w:val="24"/>
        </w:rPr>
        <w:t xml:space="preserve"> Společenský život obyvatelstva je organizovaný, pořádají se lidové slavnosti a zábavy.</w:t>
      </w:r>
    </w:p>
    <w:p w14:paraId="65F27750" w14:textId="4FA2DE22" w:rsidR="009D0A23" w:rsidRDefault="009D0A23" w:rsidP="00396599">
      <w:pPr>
        <w:spacing w:line="360" w:lineRule="auto"/>
        <w:jc w:val="both"/>
        <w:rPr>
          <w:rFonts w:ascii="Times New Roman" w:hAnsi="Times New Roman"/>
          <w:sz w:val="24"/>
          <w:szCs w:val="24"/>
        </w:rPr>
      </w:pPr>
      <w:r>
        <w:rPr>
          <w:rFonts w:ascii="Times New Roman" w:hAnsi="Times New Roman"/>
          <w:sz w:val="24"/>
          <w:szCs w:val="24"/>
        </w:rPr>
        <w:t xml:space="preserve">   Pro toto období je typické </w:t>
      </w:r>
      <w:r w:rsidRPr="00BE5C57">
        <w:rPr>
          <w:rFonts w:ascii="Times New Roman" w:hAnsi="Times New Roman"/>
          <w:b/>
          <w:bCs/>
          <w:i/>
          <w:iCs/>
          <w:sz w:val="24"/>
          <w:szCs w:val="24"/>
        </w:rPr>
        <w:t>zaměření osvětové práce na vesnice</w:t>
      </w:r>
      <w:r>
        <w:rPr>
          <w:rFonts w:ascii="Times New Roman" w:hAnsi="Times New Roman"/>
          <w:sz w:val="24"/>
          <w:szCs w:val="24"/>
        </w:rPr>
        <w:t>. V rámci strategických dokumentů je zaměření na vesnici velmi vyzdvihováno, a to z důvodu obav s větší izolací vesnic od celkového společenského a politického dění, což by mohlo vést k menší možnosti kontroly společnosti.</w:t>
      </w:r>
    </w:p>
    <w:p w14:paraId="3630ABAC" w14:textId="73D248BF" w:rsidR="009D0A23" w:rsidRDefault="009D0A23" w:rsidP="00396599">
      <w:pPr>
        <w:spacing w:line="360" w:lineRule="auto"/>
        <w:jc w:val="both"/>
        <w:rPr>
          <w:rFonts w:ascii="Times New Roman" w:hAnsi="Times New Roman"/>
          <w:sz w:val="24"/>
          <w:szCs w:val="24"/>
        </w:rPr>
      </w:pPr>
      <w:r>
        <w:rPr>
          <w:rFonts w:ascii="Times New Roman" w:hAnsi="Times New Roman"/>
          <w:sz w:val="24"/>
          <w:szCs w:val="24"/>
        </w:rPr>
        <w:t xml:space="preserve">   Komunistická ideologie byla zaměřena na ateismu</w:t>
      </w:r>
      <w:r w:rsidR="00945BD7">
        <w:rPr>
          <w:rFonts w:ascii="Times New Roman" w:hAnsi="Times New Roman"/>
          <w:sz w:val="24"/>
          <w:szCs w:val="24"/>
        </w:rPr>
        <w:t>s</w:t>
      </w:r>
      <w:r>
        <w:rPr>
          <w:rFonts w:ascii="Times New Roman" w:hAnsi="Times New Roman"/>
          <w:sz w:val="24"/>
          <w:szCs w:val="24"/>
        </w:rPr>
        <w:t xml:space="preserve">, proto z jedním cílů byl </w:t>
      </w:r>
      <w:r w:rsidRPr="00BE5C57">
        <w:rPr>
          <w:rFonts w:ascii="Times New Roman" w:hAnsi="Times New Roman"/>
          <w:b/>
          <w:bCs/>
          <w:i/>
          <w:iCs/>
          <w:sz w:val="24"/>
          <w:szCs w:val="24"/>
        </w:rPr>
        <w:t>bo</w:t>
      </w:r>
      <w:r w:rsidR="00A60DBB" w:rsidRPr="00BE5C57">
        <w:rPr>
          <w:rFonts w:ascii="Times New Roman" w:hAnsi="Times New Roman"/>
          <w:b/>
          <w:bCs/>
          <w:i/>
          <w:iCs/>
          <w:sz w:val="24"/>
          <w:szCs w:val="24"/>
        </w:rPr>
        <w:t>j</w:t>
      </w:r>
      <w:r w:rsidRPr="00BE5C57">
        <w:rPr>
          <w:rFonts w:ascii="Times New Roman" w:hAnsi="Times New Roman"/>
          <w:b/>
          <w:bCs/>
          <w:i/>
          <w:iCs/>
          <w:sz w:val="24"/>
          <w:szCs w:val="24"/>
        </w:rPr>
        <w:t xml:space="preserve"> proti náboženství </w:t>
      </w:r>
      <w:r>
        <w:rPr>
          <w:rFonts w:ascii="Times New Roman" w:hAnsi="Times New Roman"/>
          <w:sz w:val="24"/>
          <w:szCs w:val="24"/>
        </w:rPr>
        <w:t xml:space="preserve">a tím podpora šíření poznatků ze společenských a </w:t>
      </w:r>
      <w:r w:rsidR="00A60DBB">
        <w:rPr>
          <w:rFonts w:ascii="Times New Roman" w:hAnsi="Times New Roman"/>
          <w:sz w:val="24"/>
          <w:szCs w:val="24"/>
        </w:rPr>
        <w:t>přírodních věd. Tento cíl nebyl v žádném případě nějak skrytý či zamlčovaný, ba naopak je přímo deklarovaný a tvořil jeden z hlavních cílů osvětové práce v českých zemích.</w:t>
      </w:r>
      <w:r w:rsidR="00945BD7">
        <w:rPr>
          <w:rFonts w:ascii="Times New Roman" w:hAnsi="Times New Roman"/>
          <w:sz w:val="24"/>
          <w:szCs w:val="24"/>
        </w:rPr>
        <w:t xml:space="preserve"> Prosazování ateismu mělo i jiný rozměr než jen snahu o ovládnutí společnosti, kde by mohla církev představovat velkou překážku komunistického režimu. Církev představovala pro komunistický režim zpáteční a Habsburskou monarchii. Velkou snahou KSČ bylo sepjetí s tradicemi společnosti a </w:t>
      </w:r>
      <w:r w:rsidR="002004E2">
        <w:rPr>
          <w:rFonts w:ascii="Times New Roman" w:hAnsi="Times New Roman"/>
          <w:sz w:val="24"/>
          <w:szCs w:val="24"/>
        </w:rPr>
        <w:t>posílení národního cítění.</w:t>
      </w:r>
    </w:p>
    <w:p w14:paraId="653DAE90" w14:textId="266D95FC" w:rsidR="00D80E14" w:rsidRPr="00D07367" w:rsidRDefault="00D80E14" w:rsidP="00396599">
      <w:pPr>
        <w:spacing w:line="360" w:lineRule="auto"/>
        <w:jc w:val="both"/>
        <w:rPr>
          <w:rFonts w:ascii="Times New Roman" w:hAnsi="Times New Roman"/>
          <w:sz w:val="24"/>
          <w:szCs w:val="24"/>
        </w:rPr>
      </w:pPr>
      <w:r>
        <w:rPr>
          <w:rFonts w:ascii="Times New Roman" w:hAnsi="Times New Roman"/>
          <w:sz w:val="24"/>
          <w:szCs w:val="24"/>
        </w:rPr>
        <w:t xml:space="preserve">   </w:t>
      </w:r>
      <w:r w:rsidR="00124306">
        <w:rPr>
          <w:rFonts w:ascii="Times New Roman" w:hAnsi="Times New Roman"/>
          <w:sz w:val="24"/>
          <w:szCs w:val="24"/>
        </w:rPr>
        <w:t xml:space="preserve">Co se týče hlavních cílů v tomto období lze ve strategických dokumentech identifikovat dva hlavní směry osvětové péče, a to směr </w:t>
      </w:r>
      <w:r w:rsidR="00124306" w:rsidRPr="00124306">
        <w:rPr>
          <w:rFonts w:ascii="Times New Roman" w:hAnsi="Times New Roman"/>
          <w:sz w:val="24"/>
          <w:szCs w:val="24"/>
        </w:rPr>
        <w:t>politickovýchovný a směr kulturní</w:t>
      </w:r>
      <w:r w:rsidR="00D07367">
        <w:rPr>
          <w:rFonts w:ascii="Times New Roman" w:hAnsi="Times New Roman"/>
          <w:sz w:val="24"/>
          <w:szCs w:val="24"/>
        </w:rPr>
        <w:t xml:space="preserve">. </w:t>
      </w:r>
      <w:r w:rsidR="00D07367" w:rsidRPr="00D07367">
        <w:rPr>
          <w:rFonts w:ascii="Times New Roman" w:hAnsi="Times New Roman"/>
          <w:sz w:val="24"/>
          <w:szCs w:val="24"/>
        </w:rPr>
        <w:t>Kladl se důraz zejména na trávení času v kolektivu, což mělo podporovat mimo sdružování v klubech a kroužcích. Osvětovou péčí prostupovala idea budování socialismu na základech marxismu–leninismu, čímž se řídil i doporučovaný obsah vzdělávání.</w:t>
      </w:r>
      <w:r w:rsidR="00D07367">
        <w:rPr>
          <w:rFonts w:ascii="Times New Roman" w:hAnsi="Times New Roman"/>
          <w:sz w:val="24"/>
          <w:szCs w:val="24"/>
        </w:rPr>
        <w:t xml:space="preserve"> Ve všech oblastech osvětové péče byl kladen odkaz na </w:t>
      </w:r>
      <w:r w:rsidR="00D07367" w:rsidRPr="00D07367">
        <w:rPr>
          <w:rFonts w:ascii="Times New Roman" w:hAnsi="Times New Roman"/>
          <w:sz w:val="24"/>
          <w:szCs w:val="24"/>
        </w:rPr>
        <w:t>sovětský vzor</w:t>
      </w:r>
      <w:r w:rsidR="00D07367">
        <w:rPr>
          <w:rFonts w:ascii="Times New Roman" w:hAnsi="Times New Roman"/>
          <w:sz w:val="24"/>
          <w:szCs w:val="24"/>
        </w:rPr>
        <w:t xml:space="preserve">. </w:t>
      </w:r>
      <w:r w:rsidR="00D07367" w:rsidRPr="00BE5C57">
        <w:rPr>
          <w:rFonts w:ascii="Times New Roman" w:hAnsi="Times New Roman"/>
          <w:b/>
          <w:bCs/>
          <w:i/>
          <w:iCs/>
          <w:sz w:val="24"/>
          <w:szCs w:val="24"/>
        </w:rPr>
        <w:t>SSSR jako vzor</w:t>
      </w:r>
      <w:r w:rsidR="00D07367">
        <w:rPr>
          <w:rFonts w:ascii="Times New Roman" w:hAnsi="Times New Roman"/>
          <w:sz w:val="24"/>
          <w:szCs w:val="24"/>
        </w:rPr>
        <w:t xml:space="preserve"> se následně aplikoval do všech oblastí československé společnosti. Byli tak prosazovány např: jazykové kurzy s výukou ruštiny, sovětské písně tvořily základ </w:t>
      </w:r>
      <w:r w:rsidR="00D07367" w:rsidRPr="00D07367">
        <w:rPr>
          <w:rFonts w:ascii="Times New Roman" w:hAnsi="Times New Roman"/>
          <w:sz w:val="24"/>
          <w:szCs w:val="24"/>
        </w:rPr>
        <w:t>repertoiru pěveckého sboru umělecké lidové tvořivosti</w:t>
      </w:r>
      <w:r w:rsidR="00D07367">
        <w:rPr>
          <w:rFonts w:ascii="Times New Roman" w:hAnsi="Times New Roman"/>
          <w:sz w:val="24"/>
          <w:szCs w:val="24"/>
        </w:rPr>
        <w:t>.</w:t>
      </w:r>
    </w:p>
    <w:p w14:paraId="0F0DC6E8" w14:textId="29423B4D" w:rsidR="004B0E2E" w:rsidRDefault="004B0E2E" w:rsidP="004B0E2E"/>
    <w:p w14:paraId="6CE9AED8" w14:textId="77777777" w:rsidR="00532326" w:rsidRDefault="00532326" w:rsidP="004B0E2E"/>
    <w:p w14:paraId="28DE3ECB" w14:textId="628E9623" w:rsidR="004B0E2E" w:rsidRPr="006B1D94" w:rsidRDefault="004B0E2E" w:rsidP="006D01E6">
      <w:pPr>
        <w:pStyle w:val="Nadpis2"/>
        <w:numPr>
          <w:ilvl w:val="1"/>
          <w:numId w:val="104"/>
        </w:numPr>
        <w:rPr>
          <w:rFonts w:ascii="Times New Roman" w:hAnsi="Times New Roman" w:cs="Times New Roman"/>
          <w:b/>
          <w:bCs/>
          <w:color w:val="auto"/>
          <w:sz w:val="32"/>
          <w:szCs w:val="32"/>
        </w:rPr>
      </w:pPr>
      <w:bookmarkStart w:id="32" w:name="_Toc89623137"/>
      <w:r w:rsidRPr="006B1D94">
        <w:rPr>
          <w:rFonts w:ascii="Times New Roman" w:hAnsi="Times New Roman" w:cs="Times New Roman"/>
          <w:b/>
          <w:bCs/>
          <w:color w:val="auto"/>
          <w:sz w:val="32"/>
          <w:szCs w:val="32"/>
        </w:rPr>
        <w:lastRenderedPageBreak/>
        <w:t>Období demokracie</w:t>
      </w:r>
      <w:bookmarkEnd w:id="32"/>
    </w:p>
    <w:p w14:paraId="461AB167" w14:textId="35733CF9" w:rsidR="00CA54EC" w:rsidRDefault="00CA54EC" w:rsidP="00CA54EC"/>
    <w:p w14:paraId="20F6DA80" w14:textId="7B1B3681" w:rsidR="000039E2" w:rsidRDefault="000039E2" w:rsidP="00FF4193">
      <w:pPr>
        <w:spacing w:line="360" w:lineRule="auto"/>
        <w:jc w:val="both"/>
        <w:rPr>
          <w:rFonts w:ascii="Times New Roman" w:hAnsi="Times New Roman"/>
          <w:sz w:val="24"/>
          <w:szCs w:val="24"/>
        </w:rPr>
      </w:pPr>
      <w:r w:rsidRPr="00FF4193">
        <w:rPr>
          <w:rFonts w:ascii="Times New Roman" w:hAnsi="Times New Roman"/>
          <w:sz w:val="24"/>
          <w:szCs w:val="24"/>
        </w:rPr>
        <w:t xml:space="preserve">   </w:t>
      </w:r>
      <w:r w:rsidR="00FF4193" w:rsidRPr="00FF4193">
        <w:rPr>
          <w:rFonts w:ascii="Times New Roman" w:hAnsi="Times New Roman"/>
          <w:sz w:val="24"/>
          <w:szCs w:val="24"/>
        </w:rPr>
        <w:t xml:space="preserve">V 60. letech 20.století se postupně vzdělávací činnost začíná orientovat více na samotné vzdělávání, které má přispět k všestrannému harmonickému rozvoji člověka. Osvětová práce kladla důraz na </w:t>
      </w:r>
      <w:r w:rsidR="00FF4193" w:rsidRPr="00FF4193">
        <w:rPr>
          <w:rFonts w:ascii="Times New Roman" w:hAnsi="Times New Roman"/>
          <w:i/>
          <w:iCs/>
          <w:sz w:val="24"/>
          <w:szCs w:val="24"/>
        </w:rPr>
        <w:t xml:space="preserve">celoživotní charakter vzdělávání, harmonický rozvoj osobnosti, </w:t>
      </w:r>
      <w:r w:rsidR="00FF4193" w:rsidRPr="00FF4193">
        <w:rPr>
          <w:rFonts w:ascii="Times New Roman" w:hAnsi="Times New Roman"/>
          <w:sz w:val="24"/>
          <w:szCs w:val="24"/>
        </w:rPr>
        <w:t>dochází ke</w:t>
      </w:r>
      <w:r w:rsidR="00FF4193" w:rsidRPr="00FF4193">
        <w:rPr>
          <w:rFonts w:ascii="Times New Roman" w:hAnsi="Times New Roman"/>
          <w:i/>
          <w:iCs/>
          <w:sz w:val="24"/>
          <w:szCs w:val="24"/>
        </w:rPr>
        <w:t xml:space="preserve"> změně v terminologii </w:t>
      </w:r>
      <w:r w:rsidR="00FF4193" w:rsidRPr="00FF4193">
        <w:rPr>
          <w:rFonts w:ascii="Times New Roman" w:hAnsi="Times New Roman"/>
          <w:sz w:val="24"/>
          <w:szCs w:val="24"/>
        </w:rPr>
        <w:t>a</w:t>
      </w:r>
      <w:r w:rsidR="00FF4193" w:rsidRPr="00FF4193">
        <w:rPr>
          <w:rFonts w:ascii="Times New Roman" w:hAnsi="Times New Roman"/>
          <w:i/>
          <w:iCs/>
          <w:sz w:val="24"/>
          <w:szCs w:val="24"/>
        </w:rPr>
        <w:t xml:space="preserve"> roli státu </w:t>
      </w:r>
      <w:r w:rsidR="00FF4193" w:rsidRPr="00FF4193">
        <w:rPr>
          <w:rFonts w:ascii="Times New Roman" w:hAnsi="Times New Roman"/>
          <w:sz w:val="24"/>
          <w:szCs w:val="24"/>
        </w:rPr>
        <w:t>ke vzdělávání dospělých.</w:t>
      </w:r>
      <w:r w:rsidR="00FF4193">
        <w:rPr>
          <w:rFonts w:ascii="Times New Roman" w:hAnsi="Times New Roman"/>
          <w:sz w:val="24"/>
          <w:szCs w:val="24"/>
        </w:rPr>
        <w:t xml:space="preserve"> V tomto období si můžeme všimnout i </w:t>
      </w:r>
      <w:r w:rsidR="00FF4193" w:rsidRPr="00FF4193">
        <w:rPr>
          <w:rFonts w:ascii="Times New Roman" w:hAnsi="Times New Roman"/>
          <w:i/>
          <w:iCs/>
          <w:sz w:val="24"/>
          <w:szCs w:val="24"/>
        </w:rPr>
        <w:t>nových témat</w:t>
      </w:r>
      <w:r w:rsidR="00FF4193">
        <w:rPr>
          <w:rFonts w:ascii="Times New Roman" w:hAnsi="Times New Roman"/>
          <w:i/>
          <w:iCs/>
          <w:sz w:val="24"/>
          <w:szCs w:val="24"/>
        </w:rPr>
        <w:t xml:space="preserve"> </w:t>
      </w:r>
      <w:r w:rsidR="00FF4193" w:rsidRPr="00FF4193">
        <w:rPr>
          <w:rFonts w:ascii="Times New Roman" w:hAnsi="Times New Roman"/>
          <w:sz w:val="24"/>
          <w:szCs w:val="24"/>
        </w:rPr>
        <w:t>zaměřené na vzdělávání vedoucí k všestrannému rozvoji člověka.</w:t>
      </w:r>
    </w:p>
    <w:p w14:paraId="5E06EEA5" w14:textId="3C6CD6D6" w:rsidR="0065153A" w:rsidRDefault="00F60F56" w:rsidP="00FF4193">
      <w:pPr>
        <w:spacing w:line="360" w:lineRule="auto"/>
        <w:jc w:val="both"/>
        <w:rPr>
          <w:rFonts w:ascii="Times New Roman" w:hAnsi="Times New Roman"/>
          <w:sz w:val="24"/>
          <w:szCs w:val="24"/>
        </w:rPr>
      </w:pPr>
      <w:r w:rsidRPr="00BE5C57">
        <w:rPr>
          <w:rFonts w:ascii="Times New Roman" w:hAnsi="Times New Roman"/>
          <w:b/>
          <w:bCs/>
          <w:i/>
          <w:iCs/>
          <w:sz w:val="24"/>
          <w:szCs w:val="24"/>
        </w:rPr>
        <w:t>Změnu v terminologii</w:t>
      </w:r>
      <w:r>
        <w:rPr>
          <w:rFonts w:ascii="Times New Roman" w:hAnsi="Times New Roman"/>
          <w:i/>
          <w:iCs/>
          <w:sz w:val="24"/>
          <w:szCs w:val="24"/>
        </w:rPr>
        <w:t xml:space="preserve"> </w:t>
      </w:r>
      <w:r>
        <w:rPr>
          <w:rFonts w:ascii="Times New Roman" w:hAnsi="Times New Roman"/>
          <w:sz w:val="24"/>
          <w:szCs w:val="24"/>
        </w:rPr>
        <w:t xml:space="preserve">je možné pozorovat ve strategických dokumentech, kde dochází k upouštění termínu osvěta, či osvětová péče a začíná se hovořit o </w:t>
      </w:r>
      <w:r w:rsidRPr="00F60F56">
        <w:rPr>
          <w:rFonts w:ascii="Times New Roman" w:hAnsi="Times New Roman"/>
          <w:sz w:val="24"/>
          <w:szCs w:val="24"/>
        </w:rPr>
        <w:t>mimoškolním vzdělávání pracujícíc</w:t>
      </w:r>
      <w:r w:rsidR="00BC7124">
        <w:rPr>
          <w:rFonts w:ascii="Times New Roman" w:hAnsi="Times New Roman"/>
          <w:sz w:val="24"/>
          <w:szCs w:val="24"/>
        </w:rPr>
        <w:t>h</w:t>
      </w:r>
      <w:r>
        <w:rPr>
          <w:rFonts w:ascii="Times New Roman" w:hAnsi="Times New Roman"/>
          <w:sz w:val="24"/>
          <w:szCs w:val="24"/>
        </w:rPr>
        <w:t>,</w:t>
      </w:r>
      <w:r w:rsidRPr="00F60F56">
        <w:rPr>
          <w:rFonts w:ascii="Times New Roman" w:hAnsi="Times New Roman"/>
          <w:sz w:val="24"/>
          <w:szCs w:val="24"/>
        </w:rPr>
        <w:t xml:space="preserve"> mimoškolním vzdělávání dospělých</w:t>
      </w:r>
      <w:r>
        <w:rPr>
          <w:rFonts w:ascii="Times New Roman" w:hAnsi="Times New Roman"/>
          <w:sz w:val="24"/>
          <w:szCs w:val="24"/>
        </w:rPr>
        <w:t xml:space="preserve"> nebo o </w:t>
      </w:r>
      <w:r w:rsidRPr="00F60F56">
        <w:rPr>
          <w:rFonts w:ascii="Times New Roman" w:hAnsi="Times New Roman"/>
          <w:sz w:val="24"/>
          <w:szCs w:val="24"/>
        </w:rPr>
        <w:t>zájmovém mimoškolském vzdělávání</w:t>
      </w:r>
      <w:r>
        <w:rPr>
          <w:rFonts w:ascii="Times New Roman" w:hAnsi="Times New Roman"/>
          <w:sz w:val="24"/>
          <w:szCs w:val="24"/>
        </w:rPr>
        <w:t>.</w:t>
      </w:r>
      <w:r w:rsidR="00BC7124">
        <w:rPr>
          <w:rFonts w:ascii="Times New Roman" w:hAnsi="Times New Roman"/>
          <w:sz w:val="24"/>
          <w:szCs w:val="24"/>
        </w:rPr>
        <w:t xml:space="preserve"> Mimoškolní vzdělávání je definováno jako:</w:t>
      </w:r>
    </w:p>
    <w:p w14:paraId="367AA037" w14:textId="46DCAEB2" w:rsidR="00BC7124" w:rsidRDefault="00BC7124" w:rsidP="00FF4193">
      <w:pPr>
        <w:spacing w:line="360" w:lineRule="auto"/>
        <w:jc w:val="both"/>
        <w:rPr>
          <w:rFonts w:ascii="Times New Roman" w:hAnsi="Times New Roman"/>
          <w:i/>
          <w:iCs/>
          <w:sz w:val="24"/>
          <w:szCs w:val="24"/>
        </w:rPr>
      </w:pPr>
      <w:r w:rsidRPr="00BC7124">
        <w:rPr>
          <w:rFonts w:ascii="Times New Roman" w:hAnsi="Times New Roman"/>
          <w:i/>
          <w:iCs/>
          <w:sz w:val="24"/>
          <w:szCs w:val="24"/>
        </w:rPr>
        <w:t xml:space="preserve">   „záměrnou, společensky organizovanou činnost“, která „uspokojuje zájmy, vytváří podmínky pro sebevzdělávání a uspokojuje společenskou potřebu neustálého zvyšování kulturnosti a vzdělanosti“</w:t>
      </w:r>
      <w:r>
        <w:rPr>
          <w:rStyle w:val="Znakapoznpodarou"/>
          <w:rFonts w:ascii="Times New Roman" w:hAnsi="Times New Roman"/>
          <w:i/>
          <w:iCs/>
          <w:sz w:val="24"/>
          <w:szCs w:val="24"/>
        </w:rPr>
        <w:footnoteReference w:id="33"/>
      </w:r>
    </w:p>
    <w:p w14:paraId="1B26D010" w14:textId="60A603E8" w:rsidR="001E40C0" w:rsidRDefault="001E40C0" w:rsidP="00FF4193">
      <w:pPr>
        <w:spacing w:line="360" w:lineRule="auto"/>
        <w:jc w:val="both"/>
        <w:rPr>
          <w:rFonts w:ascii="Times New Roman" w:hAnsi="Times New Roman"/>
          <w:sz w:val="24"/>
          <w:szCs w:val="24"/>
        </w:rPr>
      </w:pPr>
      <w:r>
        <w:rPr>
          <w:rFonts w:ascii="Times New Roman" w:hAnsi="Times New Roman"/>
          <w:sz w:val="24"/>
          <w:szCs w:val="24"/>
        </w:rPr>
        <w:t xml:space="preserve">   Je kladen důraz na mimoškolské vzdělávání dospělých a zájmové vzdělávání dospělých. Ve strategických dokumentech je i jasně vymezeno vůči vzdělávání formálnímu a profesnímu.</w:t>
      </w:r>
      <w:r w:rsidR="001824B6">
        <w:rPr>
          <w:rFonts w:ascii="Times New Roman" w:hAnsi="Times New Roman"/>
          <w:sz w:val="24"/>
          <w:szCs w:val="24"/>
        </w:rPr>
        <w:t xml:space="preserve"> Navzdory ke změně zůstává stále </w:t>
      </w:r>
      <w:r w:rsidR="001824B6" w:rsidRPr="001824B6">
        <w:rPr>
          <w:rFonts w:ascii="Times New Roman" w:hAnsi="Times New Roman"/>
          <w:sz w:val="24"/>
          <w:szCs w:val="24"/>
        </w:rPr>
        <w:t>přítomný i ideologický základ vzdělávání</w:t>
      </w:r>
      <w:r w:rsidR="001824B6">
        <w:rPr>
          <w:rFonts w:ascii="Times New Roman" w:hAnsi="Times New Roman"/>
          <w:sz w:val="24"/>
          <w:szCs w:val="24"/>
        </w:rPr>
        <w:t xml:space="preserve">, který je v rámci </w:t>
      </w:r>
      <w:r w:rsidR="001824B6" w:rsidRPr="001824B6">
        <w:rPr>
          <w:rFonts w:ascii="Times New Roman" w:hAnsi="Times New Roman"/>
          <w:i/>
          <w:iCs/>
          <w:sz w:val="24"/>
          <w:szCs w:val="24"/>
        </w:rPr>
        <w:t>Zásad mimoškolského vzdělávání obyvatelstva</w:t>
      </w:r>
      <w:r w:rsidR="001824B6">
        <w:rPr>
          <w:rFonts w:ascii="Times New Roman" w:hAnsi="Times New Roman"/>
          <w:i/>
          <w:iCs/>
          <w:sz w:val="24"/>
          <w:szCs w:val="24"/>
        </w:rPr>
        <w:t xml:space="preserve"> </w:t>
      </w:r>
      <w:r w:rsidR="001824B6">
        <w:rPr>
          <w:rFonts w:ascii="Times New Roman" w:hAnsi="Times New Roman"/>
          <w:sz w:val="24"/>
          <w:szCs w:val="24"/>
        </w:rPr>
        <w:t>definován že:</w:t>
      </w:r>
    </w:p>
    <w:p w14:paraId="5BF0B44B" w14:textId="6E39F238" w:rsidR="001824B6" w:rsidRDefault="001824B6" w:rsidP="00FF4193">
      <w:pPr>
        <w:spacing w:line="360" w:lineRule="auto"/>
        <w:jc w:val="both"/>
        <w:rPr>
          <w:rFonts w:ascii="Times New Roman" w:hAnsi="Times New Roman"/>
          <w:i/>
          <w:iCs/>
          <w:sz w:val="24"/>
          <w:szCs w:val="24"/>
        </w:rPr>
      </w:pPr>
      <w:r>
        <w:rPr>
          <w:rFonts w:ascii="Times New Roman" w:hAnsi="Times New Roman"/>
          <w:sz w:val="24"/>
          <w:szCs w:val="24"/>
        </w:rPr>
        <w:t xml:space="preserve">   „</w:t>
      </w:r>
      <w:r w:rsidRPr="001824B6">
        <w:rPr>
          <w:rFonts w:ascii="Times New Roman" w:hAnsi="Times New Roman"/>
          <w:i/>
          <w:iCs/>
          <w:sz w:val="24"/>
          <w:szCs w:val="24"/>
        </w:rPr>
        <w:t>mimoškolské vzdělávání realizuje specifickým způsobem všechny hlavní směry kulturně výchovné činnosti (objasňování a prosazování politiky komunistické strany a socialistického státu, světonázorovou výchovu, estetickou výchovu, uspokojování a rozvíjení kulturních zájmů, vytváření socialistického životního prostředí)“</w:t>
      </w:r>
      <w:r w:rsidR="0067047C">
        <w:rPr>
          <w:rStyle w:val="Znakapoznpodarou"/>
          <w:rFonts w:ascii="Times New Roman" w:hAnsi="Times New Roman"/>
          <w:i/>
          <w:iCs/>
          <w:sz w:val="24"/>
          <w:szCs w:val="24"/>
        </w:rPr>
        <w:footnoteReference w:id="34"/>
      </w:r>
    </w:p>
    <w:p w14:paraId="400E30A6" w14:textId="71170E6D" w:rsidR="008166D3" w:rsidRDefault="008166D3" w:rsidP="00FF4193">
      <w:pPr>
        <w:spacing w:line="360" w:lineRule="auto"/>
        <w:jc w:val="both"/>
        <w:rPr>
          <w:rFonts w:ascii="Times New Roman" w:hAnsi="Times New Roman"/>
          <w:sz w:val="24"/>
          <w:szCs w:val="24"/>
        </w:rPr>
      </w:pPr>
      <w:r>
        <w:rPr>
          <w:rFonts w:ascii="Times New Roman" w:hAnsi="Times New Roman"/>
          <w:i/>
          <w:iCs/>
          <w:sz w:val="24"/>
          <w:szCs w:val="24"/>
        </w:rPr>
        <w:t xml:space="preserve">   </w:t>
      </w:r>
      <w:r w:rsidRPr="008166D3">
        <w:rPr>
          <w:rFonts w:ascii="Times New Roman" w:hAnsi="Times New Roman"/>
          <w:b/>
          <w:bCs/>
          <w:i/>
          <w:iCs/>
          <w:sz w:val="24"/>
          <w:szCs w:val="24"/>
        </w:rPr>
        <w:t xml:space="preserve">Celoživotní charakter vzdělávání </w:t>
      </w:r>
      <w:r>
        <w:rPr>
          <w:rFonts w:ascii="Times New Roman" w:hAnsi="Times New Roman"/>
          <w:sz w:val="24"/>
          <w:szCs w:val="24"/>
        </w:rPr>
        <w:t xml:space="preserve">se objevuje v kontextu s vědeckotechnickou revolucí a zrychleného vývoje ve společnosti, která tak odráží </w:t>
      </w:r>
      <w:r w:rsidRPr="008166D3">
        <w:rPr>
          <w:rFonts w:ascii="Times New Roman" w:hAnsi="Times New Roman"/>
          <w:sz w:val="24"/>
          <w:szCs w:val="24"/>
        </w:rPr>
        <w:t>celosvětové trendy ve vzdělávání ve své době.</w:t>
      </w:r>
      <w:r>
        <w:rPr>
          <w:rFonts w:ascii="Times New Roman" w:hAnsi="Times New Roman"/>
          <w:sz w:val="24"/>
          <w:szCs w:val="24"/>
        </w:rPr>
        <w:t xml:space="preserve"> Vzdělávání</w:t>
      </w:r>
      <w:r w:rsidR="00381CF5">
        <w:rPr>
          <w:rFonts w:ascii="Times New Roman" w:hAnsi="Times New Roman"/>
          <w:sz w:val="24"/>
          <w:szCs w:val="24"/>
        </w:rPr>
        <w:t>,</w:t>
      </w:r>
      <w:r>
        <w:rPr>
          <w:rFonts w:ascii="Times New Roman" w:hAnsi="Times New Roman"/>
          <w:sz w:val="24"/>
          <w:szCs w:val="24"/>
        </w:rPr>
        <w:t xml:space="preserve"> a tedy i výchova společnosti je celoživotní nutností.</w:t>
      </w:r>
    </w:p>
    <w:p w14:paraId="60032023" w14:textId="0C0FAED4" w:rsidR="00381CF5" w:rsidRPr="00C36BE9" w:rsidRDefault="00381CF5" w:rsidP="00FF4193">
      <w:pPr>
        <w:spacing w:line="360" w:lineRule="auto"/>
        <w:jc w:val="both"/>
        <w:rPr>
          <w:rFonts w:ascii="Times New Roman" w:hAnsi="Times New Roman"/>
          <w:sz w:val="24"/>
          <w:szCs w:val="24"/>
        </w:rPr>
      </w:pPr>
      <w:r>
        <w:rPr>
          <w:rFonts w:ascii="Times New Roman" w:hAnsi="Times New Roman"/>
          <w:sz w:val="24"/>
          <w:szCs w:val="24"/>
        </w:rPr>
        <w:t xml:space="preserve">   Základním zajišťovatelem vzdělávání je </w:t>
      </w:r>
      <w:r w:rsidRPr="00381CF5">
        <w:rPr>
          <w:rFonts w:ascii="Times New Roman" w:hAnsi="Times New Roman"/>
          <w:b/>
          <w:bCs/>
          <w:i/>
          <w:iCs/>
          <w:sz w:val="24"/>
          <w:szCs w:val="24"/>
        </w:rPr>
        <w:t>v roli státu</w:t>
      </w:r>
      <w:r>
        <w:rPr>
          <w:rFonts w:ascii="Times New Roman" w:hAnsi="Times New Roman"/>
          <w:sz w:val="24"/>
          <w:szCs w:val="24"/>
        </w:rPr>
        <w:t xml:space="preserve"> a vzdělávání je neustále centralizované, ale můžeme si všimnou určitých změn. Změna v roli státu spočívá v tom. Že stát pouze zajišťuje </w:t>
      </w:r>
      <w:r w:rsidRPr="00381CF5">
        <w:rPr>
          <w:rFonts w:ascii="Times New Roman" w:hAnsi="Times New Roman"/>
          <w:sz w:val="24"/>
          <w:szCs w:val="24"/>
        </w:rPr>
        <w:t xml:space="preserve">a plní funkci kontrolní, primárním cílem státu je vytvářet příležitosti pro osobní rozvoj obyvatel </w:t>
      </w:r>
      <w:r w:rsidRPr="00381CF5">
        <w:rPr>
          <w:rFonts w:ascii="Times New Roman" w:hAnsi="Times New Roman"/>
          <w:sz w:val="24"/>
          <w:szCs w:val="24"/>
        </w:rPr>
        <w:lastRenderedPageBreak/>
        <w:t>na základě jejich zájmů a preferencí.</w:t>
      </w:r>
      <w:r>
        <w:rPr>
          <w:rFonts w:ascii="Times New Roman" w:hAnsi="Times New Roman"/>
          <w:sz w:val="24"/>
          <w:szCs w:val="24"/>
        </w:rPr>
        <w:t xml:space="preserve"> S tím souvisí </w:t>
      </w:r>
      <w:r w:rsidRPr="00381CF5">
        <w:rPr>
          <w:rFonts w:ascii="Times New Roman" w:hAnsi="Times New Roman"/>
          <w:sz w:val="24"/>
          <w:szCs w:val="24"/>
        </w:rPr>
        <w:t>i změna témat akcentovaných v rámci publikací zabývajících se mimoškolským vzděláváním</w:t>
      </w:r>
      <w:r>
        <w:rPr>
          <w:rFonts w:ascii="Times New Roman" w:hAnsi="Times New Roman"/>
          <w:sz w:val="24"/>
          <w:szCs w:val="24"/>
        </w:rPr>
        <w:t>. Nově vznikají témata zabývající se ochranou životního prostředí, ochranou přírody,</w:t>
      </w:r>
      <w:r w:rsidR="00DB1278">
        <w:rPr>
          <w:rFonts w:ascii="Times New Roman" w:hAnsi="Times New Roman"/>
          <w:sz w:val="24"/>
          <w:szCs w:val="24"/>
        </w:rPr>
        <w:t xml:space="preserve"> výchovou k rodičovství. </w:t>
      </w:r>
      <w:r w:rsidR="0046269D" w:rsidRPr="00C36BE9">
        <w:rPr>
          <w:rFonts w:ascii="Times New Roman" w:hAnsi="Times New Roman"/>
          <w:sz w:val="24"/>
          <w:szCs w:val="24"/>
        </w:rPr>
        <w:t>Pro toto období je typický odklon od ideologických cílů mimoškolského vzdělávání a zaměření na vzdělávání vedoucí k všestrannému rozvoji člověka</w:t>
      </w:r>
      <w:r w:rsidR="00C36BE9">
        <w:rPr>
          <w:rFonts w:ascii="Times New Roman" w:hAnsi="Times New Roman"/>
          <w:sz w:val="24"/>
          <w:szCs w:val="24"/>
        </w:rPr>
        <w:t xml:space="preserve">. Stát postupně přestává vnímat mimoškolské vzdělávání dospělých jako prioritu. Autor Šimek ve své knize </w:t>
      </w:r>
      <w:r w:rsidR="00C36BE9" w:rsidRPr="00C36BE9">
        <w:rPr>
          <w:rFonts w:ascii="Times New Roman" w:hAnsi="Times New Roman"/>
          <w:i/>
          <w:iCs/>
          <w:sz w:val="24"/>
          <w:szCs w:val="24"/>
        </w:rPr>
        <w:t>Mimoškolské vzdělávání dospělých jako součást kulturně výchovné činnosti</w:t>
      </w:r>
      <w:r w:rsidR="00C36BE9">
        <w:rPr>
          <w:rFonts w:ascii="Times New Roman" w:hAnsi="Times New Roman"/>
          <w:sz w:val="24"/>
          <w:szCs w:val="24"/>
        </w:rPr>
        <w:t xml:space="preserve"> zmiňuje i důležitost vzdělávání seniorů, která je státem opomíjena.</w:t>
      </w:r>
    </w:p>
    <w:p w14:paraId="7E24FBE0" w14:textId="275BA552" w:rsidR="00DB1278" w:rsidRPr="00DB1278" w:rsidRDefault="00DB1278" w:rsidP="00FF4193">
      <w:pPr>
        <w:spacing w:line="360" w:lineRule="auto"/>
        <w:jc w:val="both"/>
        <w:rPr>
          <w:rFonts w:ascii="Times New Roman" w:hAnsi="Times New Roman"/>
          <w:i/>
          <w:iCs/>
          <w:sz w:val="24"/>
          <w:szCs w:val="24"/>
        </w:rPr>
      </w:pPr>
      <w:r>
        <w:rPr>
          <w:rFonts w:ascii="Times New Roman" w:hAnsi="Times New Roman"/>
          <w:sz w:val="24"/>
          <w:szCs w:val="24"/>
        </w:rPr>
        <w:t xml:space="preserve">   </w:t>
      </w:r>
      <w:r w:rsidRPr="00DB1278">
        <w:rPr>
          <w:rFonts w:ascii="Times New Roman" w:hAnsi="Times New Roman"/>
          <w:i/>
          <w:iCs/>
          <w:sz w:val="24"/>
          <w:szCs w:val="24"/>
        </w:rPr>
        <w:t>„Domníváme se proto, že významným úkolem kulturně výchovné činnosti je vytvářet pro starší občany vhodné podmínky k realizaci jejich zájmů, přispívat k překonání pocitu izolace a vytváření nových vztahů a vhodnou programovou nabídkou podněcovat nové zájmy“.</w:t>
      </w:r>
      <w:r>
        <w:rPr>
          <w:rStyle w:val="Znakapoznpodarou"/>
          <w:rFonts w:ascii="Times New Roman" w:hAnsi="Times New Roman"/>
          <w:i/>
          <w:iCs/>
          <w:sz w:val="24"/>
          <w:szCs w:val="24"/>
        </w:rPr>
        <w:footnoteReference w:id="35"/>
      </w:r>
    </w:p>
    <w:p w14:paraId="61D27553" w14:textId="419E770D" w:rsidR="00CA54EC" w:rsidRPr="00B86D7A" w:rsidRDefault="001824B6" w:rsidP="00B86D7A">
      <w:pPr>
        <w:spacing w:line="360" w:lineRule="auto"/>
        <w:jc w:val="both"/>
        <w:rPr>
          <w:rFonts w:ascii="Times New Roman" w:hAnsi="Times New Roman"/>
          <w:sz w:val="24"/>
          <w:szCs w:val="24"/>
        </w:rPr>
      </w:pPr>
      <w:r w:rsidRPr="001824B6">
        <w:rPr>
          <w:rFonts w:ascii="Times New Roman" w:hAnsi="Times New Roman"/>
          <w:i/>
          <w:iCs/>
          <w:sz w:val="24"/>
          <w:szCs w:val="24"/>
        </w:rPr>
        <w:t xml:space="preserve"> </w:t>
      </w:r>
    </w:p>
    <w:p w14:paraId="41435842" w14:textId="182FB37E" w:rsidR="00CA54EC" w:rsidRPr="006B1D94" w:rsidRDefault="00CA54EC" w:rsidP="006D01E6">
      <w:pPr>
        <w:pStyle w:val="Nadpis2"/>
        <w:numPr>
          <w:ilvl w:val="1"/>
          <w:numId w:val="104"/>
        </w:numPr>
        <w:rPr>
          <w:rFonts w:ascii="Times New Roman" w:hAnsi="Times New Roman" w:cs="Times New Roman"/>
          <w:b/>
          <w:bCs/>
          <w:color w:val="auto"/>
          <w:sz w:val="32"/>
          <w:szCs w:val="32"/>
        </w:rPr>
      </w:pPr>
      <w:bookmarkStart w:id="33" w:name="_Toc89623138"/>
      <w:r w:rsidRPr="006B1D94">
        <w:rPr>
          <w:rFonts w:ascii="Times New Roman" w:hAnsi="Times New Roman" w:cs="Times New Roman"/>
          <w:b/>
          <w:bCs/>
          <w:color w:val="auto"/>
          <w:sz w:val="32"/>
          <w:szCs w:val="32"/>
        </w:rPr>
        <w:t>Období po sametové revoluci a současnost</w:t>
      </w:r>
      <w:bookmarkEnd w:id="33"/>
    </w:p>
    <w:p w14:paraId="332F8663" w14:textId="3A59E945" w:rsidR="00CA54EC" w:rsidRDefault="00CA54EC" w:rsidP="00CA54EC"/>
    <w:p w14:paraId="2656D921" w14:textId="4F384794" w:rsidR="007615A6" w:rsidRDefault="007615A6" w:rsidP="004541E9">
      <w:pPr>
        <w:spacing w:line="360" w:lineRule="auto"/>
        <w:jc w:val="both"/>
        <w:rPr>
          <w:rFonts w:ascii="Times New Roman" w:hAnsi="Times New Roman"/>
          <w:sz w:val="24"/>
          <w:szCs w:val="24"/>
        </w:rPr>
      </w:pPr>
      <w:r w:rsidRPr="004541E9">
        <w:rPr>
          <w:rFonts w:ascii="Times New Roman" w:hAnsi="Times New Roman"/>
          <w:sz w:val="24"/>
          <w:szCs w:val="24"/>
        </w:rPr>
        <w:t xml:space="preserve">   Po Sametové revoluci v roce 1989 dochází k rozložení vzdělávacího systému. Většina právních norem v oblasti vzdělávání dospělých byl</w:t>
      </w:r>
      <w:r w:rsidR="004541E9" w:rsidRPr="004541E9">
        <w:rPr>
          <w:rFonts w:ascii="Times New Roman" w:hAnsi="Times New Roman"/>
          <w:sz w:val="24"/>
          <w:szCs w:val="24"/>
        </w:rPr>
        <w:t>a zrušena a stát se zprošťuje role zajišťovatele vzdělávání dospělých. Obecně lze konstatovat, že v rámci vzdělávání v období po sametové revoluci po současnost dochází k </w:t>
      </w:r>
      <w:r w:rsidR="004541E9" w:rsidRPr="001E3ECF">
        <w:rPr>
          <w:rFonts w:ascii="Times New Roman" w:hAnsi="Times New Roman"/>
          <w:b/>
          <w:bCs/>
          <w:i/>
          <w:iCs/>
          <w:sz w:val="24"/>
          <w:szCs w:val="24"/>
        </w:rPr>
        <w:t>demokratizaci</w:t>
      </w:r>
      <w:r w:rsidR="004541E9" w:rsidRPr="004541E9">
        <w:rPr>
          <w:rFonts w:ascii="Times New Roman" w:hAnsi="Times New Roman"/>
          <w:sz w:val="24"/>
          <w:szCs w:val="24"/>
        </w:rPr>
        <w:t xml:space="preserve"> a </w:t>
      </w:r>
      <w:r w:rsidR="004541E9" w:rsidRPr="001E3ECF">
        <w:rPr>
          <w:rFonts w:ascii="Times New Roman" w:hAnsi="Times New Roman"/>
          <w:b/>
          <w:bCs/>
          <w:i/>
          <w:iCs/>
          <w:sz w:val="24"/>
          <w:szCs w:val="24"/>
        </w:rPr>
        <w:t>decentralizaci vzdělávání</w:t>
      </w:r>
      <w:r w:rsidR="004541E9" w:rsidRPr="004541E9">
        <w:rPr>
          <w:rFonts w:ascii="Times New Roman" w:hAnsi="Times New Roman"/>
          <w:sz w:val="24"/>
          <w:szCs w:val="24"/>
        </w:rPr>
        <w:t>. Neexistuje žádný právní rámec, který by upravoval oblast vzdělávání dospělých, logicky neexistuje ani jednotný systém.</w:t>
      </w:r>
    </w:p>
    <w:p w14:paraId="3D1EC618" w14:textId="682561AC" w:rsidR="00DE2DE8" w:rsidRDefault="00DE2DE8" w:rsidP="004541E9">
      <w:pPr>
        <w:spacing w:line="360" w:lineRule="auto"/>
        <w:jc w:val="both"/>
        <w:rPr>
          <w:rFonts w:ascii="Times New Roman" w:hAnsi="Times New Roman"/>
          <w:sz w:val="24"/>
          <w:szCs w:val="24"/>
        </w:rPr>
      </w:pPr>
      <w:r>
        <w:rPr>
          <w:rFonts w:ascii="Times New Roman" w:hAnsi="Times New Roman"/>
          <w:sz w:val="24"/>
          <w:szCs w:val="24"/>
        </w:rPr>
        <w:t xml:space="preserve">   Vzdělávání v uplynulých letech od roku 1989 probíhalo v turbulentním sociálně-ekonomickém prostředí společnosti, což s odrazilo i ve formování vzdělávací politiky v České republice i na vývoji vzdělávací soustavy.</w:t>
      </w:r>
      <w:r w:rsidR="00811C94">
        <w:rPr>
          <w:rFonts w:ascii="Times New Roman" w:hAnsi="Times New Roman"/>
          <w:sz w:val="24"/>
          <w:szCs w:val="24"/>
        </w:rPr>
        <w:t xml:space="preserve"> Zrušení státního monopolu na vzdělání umožnilo vzniku nestátních, soukromých a církevních škol. Postupně vznikají nové studijní nabídky, nové obory a nové druhy a typy škol. Rozhodovací pravomoce se přesouvají z celostátní úrovně na školy.</w:t>
      </w:r>
    </w:p>
    <w:p w14:paraId="4D6F82A1" w14:textId="5FED3224" w:rsidR="004B0E2E" w:rsidRDefault="00811C94" w:rsidP="004541E9">
      <w:pPr>
        <w:spacing w:line="360" w:lineRule="auto"/>
        <w:jc w:val="both"/>
        <w:rPr>
          <w:rFonts w:ascii="Times New Roman" w:hAnsi="Times New Roman"/>
          <w:sz w:val="24"/>
          <w:szCs w:val="24"/>
        </w:rPr>
      </w:pPr>
      <w:r>
        <w:rPr>
          <w:rFonts w:ascii="Times New Roman" w:hAnsi="Times New Roman"/>
          <w:sz w:val="24"/>
          <w:szCs w:val="24"/>
        </w:rPr>
        <w:t xml:space="preserve">   Po listopadu 1989 můžeme zaznamenat prudký rozvoj studijních oborů a vzdělávacích programů, které byly často kombinovány podle poptávky po vzdělání ze strany trhu práce</w:t>
      </w:r>
      <w:r w:rsidR="00131D5E">
        <w:rPr>
          <w:rFonts w:ascii="Times New Roman" w:hAnsi="Times New Roman"/>
          <w:sz w:val="24"/>
          <w:szCs w:val="24"/>
        </w:rPr>
        <w:t xml:space="preserve"> a rodičů. Bohužel ze strany zaměstnavatele jsou tyto vzdělávací programy neprůhledné a nikým </w:t>
      </w:r>
      <w:r w:rsidR="00131D5E">
        <w:rPr>
          <w:rFonts w:ascii="Times New Roman" w:hAnsi="Times New Roman"/>
          <w:sz w:val="24"/>
          <w:szCs w:val="24"/>
        </w:rPr>
        <w:lastRenderedPageBreak/>
        <w:t>nekontrolovatelné a není možno zajistit jejich sledování a zajištění standartní kvality, což mělo za příčinu omezení tvorby nových programů.</w:t>
      </w:r>
    </w:p>
    <w:p w14:paraId="29A989E3" w14:textId="599B3289" w:rsidR="00BD39E6" w:rsidRDefault="00BD39E6" w:rsidP="004541E9">
      <w:pPr>
        <w:spacing w:line="360" w:lineRule="auto"/>
        <w:jc w:val="both"/>
        <w:rPr>
          <w:rFonts w:ascii="Times New Roman" w:hAnsi="Times New Roman"/>
          <w:sz w:val="24"/>
          <w:szCs w:val="24"/>
        </w:rPr>
      </w:pPr>
      <w:r>
        <w:rPr>
          <w:rFonts w:ascii="Times New Roman" w:hAnsi="Times New Roman"/>
          <w:sz w:val="24"/>
          <w:szCs w:val="24"/>
        </w:rPr>
        <w:t xml:space="preserve">   Oblast zájmového vzdělávání </w:t>
      </w:r>
      <w:r w:rsidRPr="00BD39E6">
        <w:rPr>
          <w:rFonts w:ascii="Times New Roman" w:hAnsi="Times New Roman"/>
          <w:sz w:val="24"/>
          <w:szCs w:val="24"/>
        </w:rPr>
        <w:t>v současné době utváří pestrá škála institucí a organizací, kter</w:t>
      </w:r>
      <w:r>
        <w:rPr>
          <w:rFonts w:ascii="Times New Roman" w:hAnsi="Times New Roman"/>
          <w:sz w:val="24"/>
          <w:szCs w:val="24"/>
        </w:rPr>
        <w:t xml:space="preserve">á </w:t>
      </w:r>
      <w:r w:rsidRPr="00BD39E6">
        <w:rPr>
          <w:rFonts w:ascii="Times New Roman" w:hAnsi="Times New Roman"/>
          <w:sz w:val="24"/>
          <w:szCs w:val="24"/>
        </w:rPr>
        <w:t>nabízí r</w:t>
      </w:r>
      <w:r>
        <w:rPr>
          <w:rFonts w:ascii="Times New Roman" w:hAnsi="Times New Roman"/>
          <w:sz w:val="24"/>
          <w:szCs w:val="24"/>
        </w:rPr>
        <w:t>ů</w:t>
      </w:r>
      <w:r w:rsidRPr="00BD39E6">
        <w:rPr>
          <w:rFonts w:ascii="Times New Roman" w:hAnsi="Times New Roman"/>
          <w:sz w:val="24"/>
          <w:szCs w:val="24"/>
        </w:rPr>
        <w:t>z</w:t>
      </w:r>
      <w:r>
        <w:rPr>
          <w:rFonts w:ascii="Times New Roman" w:hAnsi="Times New Roman"/>
          <w:sz w:val="24"/>
          <w:szCs w:val="24"/>
        </w:rPr>
        <w:t xml:space="preserve">norodé </w:t>
      </w:r>
      <w:r w:rsidRPr="00BD39E6">
        <w:rPr>
          <w:rFonts w:ascii="Times New Roman" w:hAnsi="Times New Roman"/>
          <w:sz w:val="24"/>
          <w:szCs w:val="24"/>
        </w:rPr>
        <w:t>vzdělávací aktivity. Právě pestrá nabídka</w:t>
      </w:r>
      <w:r>
        <w:rPr>
          <w:rFonts w:ascii="Times New Roman" w:hAnsi="Times New Roman"/>
          <w:sz w:val="24"/>
          <w:szCs w:val="24"/>
        </w:rPr>
        <w:t xml:space="preserve"> vzdělávacích aktivit v oblasti zájmového vzdělávání</w:t>
      </w:r>
      <w:r w:rsidRPr="00BD39E6">
        <w:rPr>
          <w:rFonts w:ascii="Times New Roman" w:hAnsi="Times New Roman"/>
          <w:sz w:val="24"/>
          <w:szCs w:val="24"/>
        </w:rPr>
        <w:t xml:space="preserve"> patří mezi silné stránky současného stavu</w:t>
      </w:r>
      <w:r>
        <w:rPr>
          <w:rFonts w:ascii="Times New Roman" w:hAnsi="Times New Roman"/>
          <w:sz w:val="24"/>
          <w:szCs w:val="24"/>
        </w:rPr>
        <w:t>, a to</w:t>
      </w:r>
      <w:r w:rsidRPr="00BD39E6">
        <w:rPr>
          <w:rFonts w:ascii="Times New Roman" w:hAnsi="Times New Roman"/>
          <w:sz w:val="24"/>
          <w:szCs w:val="24"/>
        </w:rPr>
        <w:t xml:space="preserve"> vzhledem ke svobodě výběru témat, forem a metod </w:t>
      </w:r>
      <w:r>
        <w:rPr>
          <w:rFonts w:ascii="Times New Roman" w:hAnsi="Times New Roman"/>
          <w:sz w:val="24"/>
          <w:szCs w:val="24"/>
        </w:rPr>
        <w:t xml:space="preserve">je </w:t>
      </w:r>
      <w:r w:rsidRPr="00BD39E6">
        <w:rPr>
          <w:rFonts w:ascii="Times New Roman" w:hAnsi="Times New Roman"/>
          <w:sz w:val="24"/>
          <w:szCs w:val="24"/>
        </w:rPr>
        <w:t>nabídka mnohem širší než v době komunismu, kdy byly právě tyto aspekty vzdělávání centrálně určované.</w:t>
      </w:r>
      <w:r w:rsidR="00D75A61">
        <w:rPr>
          <w:rFonts w:ascii="Times New Roman" w:hAnsi="Times New Roman"/>
          <w:sz w:val="24"/>
          <w:szCs w:val="24"/>
        </w:rPr>
        <w:t xml:space="preserve"> Bohužel, že v současné době neexistuje žádný legislativní rámec, který by tuto oblast upravoval a neexistuje žádný informační </w:t>
      </w:r>
      <w:r w:rsidR="00D75A61" w:rsidRPr="00D75A61">
        <w:rPr>
          <w:rFonts w:ascii="Times New Roman" w:hAnsi="Times New Roman"/>
          <w:sz w:val="24"/>
          <w:szCs w:val="24"/>
        </w:rPr>
        <w:t>systém ve kterém by se lidé dozvěděli o nabídce zájmových kurzů</w:t>
      </w:r>
      <w:r w:rsidR="00D75A61">
        <w:rPr>
          <w:rFonts w:ascii="Times New Roman" w:hAnsi="Times New Roman"/>
          <w:sz w:val="24"/>
          <w:szCs w:val="24"/>
        </w:rPr>
        <w:t xml:space="preserve">, </w:t>
      </w:r>
      <w:r w:rsidR="00D75A61" w:rsidRPr="00D75A61">
        <w:rPr>
          <w:rFonts w:ascii="Times New Roman" w:hAnsi="Times New Roman"/>
          <w:sz w:val="24"/>
          <w:szCs w:val="24"/>
        </w:rPr>
        <w:t>může v určitých regionech nastat situace, že lidé nemají přístup k zájmovým kurzům</w:t>
      </w:r>
      <w:r w:rsidR="00D75A61">
        <w:rPr>
          <w:rFonts w:ascii="Times New Roman" w:hAnsi="Times New Roman"/>
          <w:sz w:val="24"/>
          <w:szCs w:val="24"/>
        </w:rPr>
        <w:t>.</w:t>
      </w:r>
    </w:p>
    <w:p w14:paraId="31EE98CC" w14:textId="772176A7" w:rsidR="007D10EF" w:rsidRDefault="007D10EF" w:rsidP="004541E9">
      <w:pPr>
        <w:spacing w:line="360" w:lineRule="auto"/>
        <w:jc w:val="both"/>
        <w:rPr>
          <w:rFonts w:ascii="Times New Roman" w:hAnsi="Times New Roman"/>
          <w:sz w:val="24"/>
          <w:szCs w:val="24"/>
        </w:rPr>
      </w:pPr>
      <w:r>
        <w:rPr>
          <w:rFonts w:ascii="Times New Roman" w:hAnsi="Times New Roman"/>
          <w:sz w:val="24"/>
          <w:szCs w:val="24"/>
        </w:rPr>
        <w:t xml:space="preserve">   Mezi charakteristické znaky, které popisují současný stav zájmového vzdělávání v České republice patří </w:t>
      </w:r>
      <w:r w:rsidRPr="00BA2D23">
        <w:rPr>
          <w:rFonts w:ascii="Times New Roman" w:hAnsi="Times New Roman"/>
          <w:b/>
          <w:bCs/>
          <w:i/>
          <w:iCs/>
          <w:sz w:val="24"/>
          <w:szCs w:val="24"/>
        </w:rPr>
        <w:t>změna role státu</w:t>
      </w:r>
      <w:r w:rsidRPr="00BA2D23">
        <w:rPr>
          <w:rFonts w:ascii="Times New Roman" w:hAnsi="Times New Roman"/>
          <w:b/>
          <w:bCs/>
          <w:sz w:val="24"/>
          <w:szCs w:val="24"/>
        </w:rPr>
        <w:t xml:space="preserve">, </w:t>
      </w:r>
      <w:r w:rsidRPr="00BA2D23">
        <w:rPr>
          <w:rFonts w:ascii="Times New Roman" w:hAnsi="Times New Roman"/>
          <w:b/>
          <w:bCs/>
          <w:i/>
          <w:iCs/>
          <w:sz w:val="24"/>
          <w:szCs w:val="24"/>
        </w:rPr>
        <w:t>neexistence legislativního rámce</w:t>
      </w:r>
      <w:r>
        <w:rPr>
          <w:rFonts w:ascii="Times New Roman" w:hAnsi="Times New Roman"/>
          <w:sz w:val="24"/>
          <w:szCs w:val="24"/>
        </w:rPr>
        <w:t xml:space="preserve"> oblasti zájmového vzdělávání</w:t>
      </w:r>
      <w:r w:rsidRPr="00BA2D23">
        <w:rPr>
          <w:rFonts w:ascii="Times New Roman" w:hAnsi="Times New Roman"/>
          <w:i/>
          <w:iCs/>
          <w:sz w:val="24"/>
          <w:szCs w:val="24"/>
        </w:rPr>
        <w:t xml:space="preserve">, </w:t>
      </w:r>
      <w:r w:rsidRPr="00BA2D23">
        <w:rPr>
          <w:rFonts w:ascii="Times New Roman" w:hAnsi="Times New Roman"/>
          <w:b/>
          <w:bCs/>
          <w:i/>
          <w:iCs/>
          <w:sz w:val="24"/>
          <w:szCs w:val="24"/>
        </w:rPr>
        <w:t>tržní systém</w:t>
      </w:r>
      <w:r>
        <w:rPr>
          <w:rFonts w:ascii="Times New Roman" w:hAnsi="Times New Roman"/>
          <w:sz w:val="24"/>
          <w:szCs w:val="24"/>
        </w:rPr>
        <w:t xml:space="preserve"> současné doby a </w:t>
      </w:r>
      <w:r w:rsidRPr="00BA2D23">
        <w:rPr>
          <w:rFonts w:ascii="Times New Roman" w:hAnsi="Times New Roman"/>
          <w:b/>
          <w:bCs/>
          <w:i/>
          <w:iCs/>
          <w:sz w:val="24"/>
          <w:szCs w:val="24"/>
        </w:rPr>
        <w:t>vidět zájmové vzdělávání dospělých utilitárně</w:t>
      </w:r>
      <w:r w:rsidRPr="007D10EF">
        <w:rPr>
          <w:rFonts w:ascii="Times New Roman" w:hAnsi="Times New Roman"/>
          <w:sz w:val="24"/>
          <w:szCs w:val="24"/>
        </w:rPr>
        <w:t>, tedy jako prostředek k získání lepší profesní kvalifikace.</w:t>
      </w:r>
    </w:p>
    <w:p w14:paraId="59D1EC70" w14:textId="6B0C274B" w:rsidR="00BB5A32" w:rsidRDefault="00BB5A32" w:rsidP="004541E9">
      <w:pPr>
        <w:spacing w:line="360" w:lineRule="auto"/>
        <w:jc w:val="both"/>
        <w:rPr>
          <w:rFonts w:ascii="Times New Roman" w:hAnsi="Times New Roman"/>
          <w:sz w:val="24"/>
          <w:szCs w:val="24"/>
        </w:rPr>
      </w:pPr>
      <w:r>
        <w:rPr>
          <w:rFonts w:ascii="Times New Roman" w:hAnsi="Times New Roman"/>
          <w:sz w:val="24"/>
          <w:szCs w:val="24"/>
        </w:rPr>
        <w:t xml:space="preserve">   Charakteristickým znakem zájmového vzdělávání v současné době je i </w:t>
      </w:r>
      <w:r w:rsidRPr="00BB5A32">
        <w:rPr>
          <w:rFonts w:ascii="Times New Roman" w:hAnsi="Times New Roman"/>
          <w:b/>
          <w:bCs/>
          <w:i/>
          <w:iCs/>
          <w:sz w:val="24"/>
          <w:szCs w:val="24"/>
        </w:rPr>
        <w:t>idea celoživotního učení.</w:t>
      </w:r>
      <w:r>
        <w:rPr>
          <w:rFonts w:ascii="Times New Roman" w:hAnsi="Times New Roman"/>
          <w:b/>
          <w:bCs/>
          <w:i/>
          <w:iCs/>
          <w:sz w:val="24"/>
          <w:szCs w:val="24"/>
        </w:rPr>
        <w:t xml:space="preserve"> </w:t>
      </w:r>
      <w:r>
        <w:rPr>
          <w:rFonts w:ascii="Times New Roman" w:hAnsi="Times New Roman"/>
          <w:sz w:val="24"/>
          <w:szCs w:val="24"/>
        </w:rPr>
        <w:t xml:space="preserve">Tato myšlenka je zmíněna i v rámci strategického dokumentu </w:t>
      </w:r>
      <w:r w:rsidRPr="00BB5A32">
        <w:rPr>
          <w:rFonts w:ascii="Times New Roman" w:hAnsi="Times New Roman"/>
          <w:i/>
          <w:iCs/>
          <w:sz w:val="24"/>
          <w:szCs w:val="24"/>
        </w:rPr>
        <w:t>Memoranda o celoživotním učení</w:t>
      </w:r>
      <w:r>
        <w:rPr>
          <w:rFonts w:ascii="Times New Roman" w:hAnsi="Times New Roman"/>
          <w:sz w:val="24"/>
          <w:szCs w:val="24"/>
        </w:rPr>
        <w:t xml:space="preserve">, kde se uvádí, </w:t>
      </w:r>
      <w:r w:rsidRPr="00BB5A32">
        <w:rPr>
          <w:rFonts w:ascii="Times New Roman" w:hAnsi="Times New Roman"/>
          <w:sz w:val="24"/>
          <w:szCs w:val="24"/>
        </w:rPr>
        <w:t>že by co nejvíce lidí mělo mít příležitost k celoživotnímu učení a že by měl být zajištěn přístup k informacím o možnostech učení se v průběhu celého života</w:t>
      </w:r>
      <w:r>
        <w:rPr>
          <w:rFonts w:ascii="Times New Roman" w:hAnsi="Times New Roman"/>
          <w:sz w:val="24"/>
          <w:szCs w:val="24"/>
        </w:rPr>
        <w:t>.</w:t>
      </w:r>
      <w:r w:rsidR="009566DC">
        <w:rPr>
          <w:rStyle w:val="Znakapoznpodarou"/>
          <w:rFonts w:ascii="Times New Roman" w:hAnsi="Times New Roman"/>
          <w:sz w:val="24"/>
          <w:szCs w:val="24"/>
        </w:rPr>
        <w:footnoteReference w:id="36"/>
      </w:r>
    </w:p>
    <w:p w14:paraId="4C4C6A52" w14:textId="674C24D4" w:rsidR="00705FFB" w:rsidRPr="00EC7EFC" w:rsidRDefault="00705FFB" w:rsidP="004541E9">
      <w:pPr>
        <w:spacing w:line="360" w:lineRule="auto"/>
        <w:jc w:val="both"/>
        <w:rPr>
          <w:rFonts w:ascii="Times New Roman" w:hAnsi="Times New Roman"/>
          <w:sz w:val="24"/>
          <w:szCs w:val="24"/>
        </w:rPr>
      </w:pPr>
      <w:r>
        <w:rPr>
          <w:rFonts w:ascii="Times New Roman" w:hAnsi="Times New Roman"/>
          <w:sz w:val="24"/>
          <w:szCs w:val="24"/>
        </w:rPr>
        <w:t xml:space="preserve">   Koncept celoživotního učení</w:t>
      </w:r>
      <w:r w:rsidR="00EC7EFC">
        <w:rPr>
          <w:rFonts w:ascii="Times New Roman" w:hAnsi="Times New Roman"/>
          <w:sz w:val="24"/>
          <w:szCs w:val="24"/>
        </w:rPr>
        <w:t xml:space="preserve"> určuje nejen směr vzdělávání v České republice, klade důraz na zlepšování kvalifikace a na tradici celostního rozvoje člověka. Také z</w:t>
      </w:r>
      <w:r w:rsidR="00EC7EFC" w:rsidRPr="00EC7EFC">
        <w:rPr>
          <w:rFonts w:ascii="Times New Roman" w:hAnsi="Times New Roman"/>
          <w:sz w:val="24"/>
          <w:szCs w:val="24"/>
        </w:rPr>
        <w:t>důrazňuje harmonický rozvoj osobnosti a vzdělávání jako prostředek ke zlepšení kvality života, což jsou právě ty oblasti, které jsou rozvíjeny prostřednictvím zájmového vzdělávání</w:t>
      </w:r>
      <w:r w:rsidR="00EC7EFC">
        <w:rPr>
          <w:rFonts w:ascii="Times New Roman" w:hAnsi="Times New Roman"/>
          <w:sz w:val="24"/>
          <w:szCs w:val="24"/>
        </w:rPr>
        <w:t>.</w:t>
      </w:r>
    </w:p>
    <w:p w14:paraId="71D10DBE" w14:textId="078E74FB" w:rsidR="004B0E2E" w:rsidRPr="00BB5A32" w:rsidRDefault="004B0E2E" w:rsidP="004B0E2E">
      <w:pPr>
        <w:pStyle w:val="Nadpis2"/>
        <w:rPr>
          <w:rFonts w:ascii="Times New Roman" w:hAnsi="Times New Roman" w:cs="Times New Roman"/>
          <w:b/>
          <w:bCs/>
          <w:color w:val="auto"/>
          <w:sz w:val="24"/>
          <w:szCs w:val="24"/>
        </w:rPr>
      </w:pPr>
    </w:p>
    <w:p w14:paraId="67FF2BB5" w14:textId="63B06A7B" w:rsidR="00CD4E96" w:rsidRDefault="00AC7077" w:rsidP="00650C73">
      <w:pPr>
        <w:rPr>
          <w:rFonts w:ascii="Times New Roman" w:hAnsi="Times New Roman"/>
          <w:sz w:val="24"/>
          <w:szCs w:val="24"/>
        </w:rPr>
      </w:pPr>
      <w:r>
        <w:t xml:space="preserve"> </w:t>
      </w:r>
    </w:p>
    <w:p w14:paraId="6F8242E5" w14:textId="224DFFF6" w:rsidR="004F1150" w:rsidRDefault="004F1150" w:rsidP="00844F30">
      <w:pPr>
        <w:spacing w:line="360" w:lineRule="auto"/>
        <w:jc w:val="both"/>
        <w:rPr>
          <w:rFonts w:ascii="Times New Roman" w:hAnsi="Times New Roman"/>
          <w:sz w:val="24"/>
          <w:szCs w:val="24"/>
        </w:rPr>
      </w:pPr>
    </w:p>
    <w:p w14:paraId="2932EFAF" w14:textId="77777777" w:rsidR="00BB5A32" w:rsidRDefault="00BB5A32" w:rsidP="00844F30">
      <w:pPr>
        <w:spacing w:line="360" w:lineRule="auto"/>
        <w:jc w:val="both"/>
        <w:rPr>
          <w:rFonts w:ascii="Times New Roman" w:hAnsi="Times New Roman"/>
          <w:sz w:val="24"/>
          <w:szCs w:val="24"/>
        </w:rPr>
      </w:pPr>
    </w:p>
    <w:p w14:paraId="6DC41E13" w14:textId="70E5FCBF" w:rsidR="00222E43" w:rsidRDefault="00222E43" w:rsidP="002444D0">
      <w:pPr>
        <w:pStyle w:val="Nadpis1"/>
        <w:rPr>
          <w:rFonts w:ascii="Times New Roman" w:hAnsi="Times New Roman" w:cs="Times New Roman"/>
          <w:b/>
          <w:bCs/>
          <w:color w:val="auto"/>
        </w:rPr>
      </w:pPr>
      <w:bookmarkStart w:id="34" w:name="_Toc37577735"/>
      <w:bookmarkStart w:id="35" w:name="_Toc88120446"/>
      <w:bookmarkStart w:id="36" w:name="_Toc88120683"/>
      <w:bookmarkStart w:id="37" w:name="_Toc88120895"/>
      <w:bookmarkStart w:id="38" w:name="_Toc88120999"/>
      <w:bookmarkStart w:id="39" w:name="_Toc88121042"/>
      <w:bookmarkStart w:id="40" w:name="_Toc88121179"/>
      <w:bookmarkStart w:id="41" w:name="_Toc88121553"/>
      <w:bookmarkStart w:id="42" w:name="_Toc88121610"/>
      <w:bookmarkStart w:id="43" w:name="_Toc88121748"/>
      <w:bookmarkStart w:id="44" w:name="_Toc88122014"/>
      <w:bookmarkStart w:id="45" w:name="_Toc88124619"/>
      <w:bookmarkStart w:id="46" w:name="_Toc88124656"/>
      <w:bookmarkStart w:id="47" w:name="_Toc88124806"/>
      <w:bookmarkStart w:id="48" w:name="_Toc88125789"/>
      <w:bookmarkStart w:id="49" w:name="_Toc88126309"/>
      <w:bookmarkStart w:id="50" w:name="_Toc88126460"/>
      <w:bookmarkStart w:id="51" w:name="_Toc88126527"/>
      <w:bookmarkStart w:id="52" w:name="_Toc88126556"/>
      <w:bookmarkStart w:id="53" w:name="_Toc88126772"/>
      <w:bookmarkStart w:id="54" w:name="_Toc88126862"/>
      <w:bookmarkStart w:id="55" w:name="_Toc88127103"/>
      <w:bookmarkStart w:id="56" w:name="_Toc88127146"/>
      <w:bookmarkStart w:id="57" w:name="_Toc88128511"/>
      <w:bookmarkStart w:id="58" w:name="_Toc107634153"/>
      <w:bookmarkStart w:id="59" w:name="_Toc107635188"/>
      <w:bookmarkStart w:id="60" w:name="_Toc107635228"/>
      <w:bookmarkStart w:id="61" w:name="_Toc107635245"/>
      <w:bookmarkStart w:id="62" w:name="_Toc117787183"/>
      <w:bookmarkStart w:id="63" w:name="_Toc291014740"/>
      <w:bookmarkStart w:id="64" w:name="_Toc89623139"/>
      <w:r>
        <w:rPr>
          <w:rFonts w:ascii="Times New Roman" w:hAnsi="Times New Roman" w:cs="Times New Roman"/>
          <w:b/>
          <w:bCs/>
          <w:color w:val="auto"/>
        </w:rPr>
        <w:lastRenderedPageBreak/>
        <w:t>Závěr</w:t>
      </w:r>
      <w:bookmarkEnd w:id="64"/>
    </w:p>
    <w:p w14:paraId="45F7DC4E" w14:textId="77777777" w:rsidR="00CA7764" w:rsidRDefault="00CA7764" w:rsidP="00A55060">
      <w:pPr>
        <w:spacing w:line="360" w:lineRule="auto"/>
        <w:jc w:val="both"/>
      </w:pPr>
    </w:p>
    <w:p w14:paraId="09DF9C30" w14:textId="7281D9A5" w:rsidR="00A55060" w:rsidRDefault="00CA7764" w:rsidP="00A55060">
      <w:pPr>
        <w:spacing w:line="360" w:lineRule="auto"/>
        <w:jc w:val="both"/>
        <w:rPr>
          <w:rFonts w:ascii="Times New Roman" w:hAnsi="Times New Roman"/>
          <w:sz w:val="24"/>
          <w:szCs w:val="24"/>
        </w:rPr>
      </w:pPr>
      <w:r>
        <w:t xml:space="preserve">   </w:t>
      </w:r>
      <w:r w:rsidR="00A55060">
        <w:t xml:space="preserve"> </w:t>
      </w:r>
      <w:r w:rsidR="00A55060">
        <w:rPr>
          <w:rFonts w:ascii="Times New Roman" w:hAnsi="Times New Roman"/>
          <w:sz w:val="24"/>
          <w:szCs w:val="24"/>
        </w:rPr>
        <w:t>Ve své diplomové práci jsem se zabývala problematikou vzdělávání dospělých, přesněji pak zájmovým vzděláváním dospělých, které patří do celoživotního vzdělávání. Cílem diplomové práce bylo na základě historické analýzy zájmového vzdělávání popsat vývoj vzdělávání dospělých v kontextu jeho koncepčního vymezení.</w:t>
      </w:r>
    </w:p>
    <w:p w14:paraId="342DACF4" w14:textId="667E60FA" w:rsidR="00DD6D10" w:rsidRDefault="00CA7764" w:rsidP="00C34BB4">
      <w:pPr>
        <w:spacing w:line="360" w:lineRule="auto"/>
        <w:jc w:val="both"/>
        <w:rPr>
          <w:rFonts w:ascii="Times New Roman" w:hAnsi="Times New Roman"/>
          <w:sz w:val="24"/>
          <w:szCs w:val="24"/>
        </w:rPr>
      </w:pPr>
      <w:r>
        <w:rPr>
          <w:rFonts w:ascii="Times New Roman" w:hAnsi="Times New Roman"/>
          <w:sz w:val="24"/>
          <w:szCs w:val="24"/>
        </w:rPr>
        <w:t xml:space="preserve">   </w:t>
      </w:r>
      <w:r w:rsidR="00A55060">
        <w:rPr>
          <w:rFonts w:ascii="Times New Roman" w:hAnsi="Times New Roman"/>
          <w:sz w:val="24"/>
          <w:szCs w:val="24"/>
        </w:rPr>
        <w:t xml:space="preserve">V teoretické časti jsem se věnovala </w:t>
      </w:r>
      <w:r w:rsidR="00A55060" w:rsidRPr="00A55060">
        <w:rPr>
          <w:rFonts w:ascii="Times New Roman" w:hAnsi="Times New Roman"/>
          <w:sz w:val="24"/>
          <w:szCs w:val="24"/>
        </w:rPr>
        <w:t>vymezení základních kategorií, které se objevují v současném diskursu vzdělávání</w:t>
      </w:r>
      <w:r w:rsidR="00F12019">
        <w:rPr>
          <w:rFonts w:ascii="Times New Roman" w:hAnsi="Times New Roman"/>
          <w:sz w:val="24"/>
          <w:szCs w:val="24"/>
        </w:rPr>
        <w:t xml:space="preserve"> </w:t>
      </w:r>
      <w:r w:rsidR="00A55060" w:rsidRPr="00A55060">
        <w:rPr>
          <w:rFonts w:ascii="Times New Roman" w:hAnsi="Times New Roman"/>
          <w:sz w:val="24"/>
          <w:szCs w:val="24"/>
        </w:rPr>
        <w:t>dospělých</w:t>
      </w:r>
      <w:r w:rsidR="00F12019">
        <w:rPr>
          <w:rFonts w:ascii="Times New Roman" w:hAnsi="Times New Roman"/>
          <w:sz w:val="24"/>
          <w:szCs w:val="24"/>
        </w:rPr>
        <w:t>,</w:t>
      </w:r>
      <w:r w:rsidR="00A55060">
        <w:rPr>
          <w:rFonts w:ascii="Times New Roman" w:hAnsi="Times New Roman"/>
          <w:sz w:val="24"/>
          <w:szCs w:val="24"/>
        </w:rPr>
        <w:t xml:space="preserve"> mezi které patří základní pojmy, </w:t>
      </w:r>
      <w:r w:rsidR="00A55060" w:rsidRPr="000B0651">
        <w:rPr>
          <w:rFonts w:ascii="Times New Roman" w:hAnsi="Times New Roman"/>
          <w:sz w:val="24"/>
          <w:szCs w:val="24"/>
        </w:rPr>
        <w:t>obecná východiska, charakteristik</w:t>
      </w:r>
      <w:r w:rsidR="00A55060">
        <w:rPr>
          <w:rFonts w:ascii="Times New Roman" w:hAnsi="Times New Roman"/>
          <w:sz w:val="24"/>
          <w:szCs w:val="24"/>
        </w:rPr>
        <w:t>a</w:t>
      </w:r>
      <w:r w:rsidR="00A55060" w:rsidRPr="000B0651">
        <w:rPr>
          <w:rFonts w:ascii="Times New Roman" w:hAnsi="Times New Roman"/>
          <w:sz w:val="24"/>
          <w:szCs w:val="24"/>
        </w:rPr>
        <w:t>, terminologi</w:t>
      </w:r>
      <w:r w:rsidR="003F560C">
        <w:rPr>
          <w:rFonts w:ascii="Times New Roman" w:hAnsi="Times New Roman"/>
          <w:sz w:val="24"/>
          <w:szCs w:val="24"/>
        </w:rPr>
        <w:t>e</w:t>
      </w:r>
      <w:r w:rsidR="00A55060" w:rsidRPr="000B0651">
        <w:rPr>
          <w:rFonts w:ascii="Times New Roman" w:hAnsi="Times New Roman"/>
          <w:sz w:val="24"/>
          <w:szCs w:val="24"/>
        </w:rPr>
        <w:t>, formy a funkce celoživotního vzdělávání, volného času a zájmového vzdělávání</w:t>
      </w:r>
      <w:r w:rsidR="00A55060">
        <w:rPr>
          <w:rFonts w:ascii="Times New Roman" w:hAnsi="Times New Roman"/>
          <w:sz w:val="24"/>
          <w:szCs w:val="24"/>
        </w:rPr>
        <w:t>, a to n</w:t>
      </w:r>
      <w:r w:rsidR="00A55060" w:rsidRPr="000B0651">
        <w:rPr>
          <w:rFonts w:ascii="Times New Roman" w:hAnsi="Times New Roman"/>
          <w:sz w:val="24"/>
          <w:szCs w:val="24"/>
        </w:rPr>
        <w:t>a základě prostudované odborné literatury</w:t>
      </w:r>
      <w:r w:rsidR="00A55060">
        <w:rPr>
          <w:rFonts w:ascii="Times New Roman" w:hAnsi="Times New Roman"/>
          <w:sz w:val="24"/>
          <w:szCs w:val="24"/>
        </w:rPr>
        <w:t>.</w:t>
      </w:r>
    </w:p>
    <w:p w14:paraId="5729DC09" w14:textId="2A29B374" w:rsidR="007B6DA0" w:rsidRDefault="00640703" w:rsidP="007B6DA0">
      <w:pPr>
        <w:spacing w:line="360" w:lineRule="auto"/>
        <w:jc w:val="both"/>
        <w:rPr>
          <w:rFonts w:ascii="Times New Roman" w:hAnsi="Times New Roman"/>
          <w:sz w:val="24"/>
          <w:szCs w:val="24"/>
        </w:rPr>
      </w:pPr>
      <w:r>
        <w:rPr>
          <w:rFonts w:ascii="Times New Roman" w:hAnsi="Times New Roman"/>
          <w:sz w:val="24"/>
          <w:szCs w:val="24"/>
        </w:rPr>
        <w:t xml:space="preserve">   </w:t>
      </w:r>
      <w:r w:rsidR="000705FB">
        <w:rPr>
          <w:rFonts w:ascii="Times New Roman" w:hAnsi="Times New Roman"/>
          <w:sz w:val="24"/>
          <w:szCs w:val="24"/>
        </w:rPr>
        <w:t>C</w:t>
      </w:r>
      <w:r w:rsidRPr="00D264D0">
        <w:rPr>
          <w:rFonts w:ascii="Times New Roman" w:hAnsi="Times New Roman"/>
          <w:sz w:val="24"/>
          <w:szCs w:val="24"/>
        </w:rPr>
        <w:t>ílem mé diplomové práce bylo na základě analýzy dobových dokumentů postihnout historický vývoj zájmového vzdělávání dospělých</w:t>
      </w:r>
      <w:r>
        <w:rPr>
          <w:rFonts w:ascii="Times New Roman" w:hAnsi="Times New Roman"/>
          <w:sz w:val="24"/>
          <w:szCs w:val="24"/>
        </w:rPr>
        <w:t xml:space="preserve"> v českých zemích.</w:t>
      </w:r>
      <w:r w:rsidRPr="00D264D0">
        <w:rPr>
          <w:rFonts w:ascii="Times New Roman" w:hAnsi="Times New Roman"/>
          <w:sz w:val="24"/>
          <w:szCs w:val="24"/>
        </w:rPr>
        <w:t xml:space="preserve"> V jednotlivých kapitolách jsem se zaměřila na vymezení zájmového vzdělávání dospělých, historický a společenský kontext, detailní analýzu zásadních strategických a legislativních dokumentů a přístup státu v jednotlivých etapách vývoje.</w:t>
      </w:r>
    </w:p>
    <w:p w14:paraId="0609FA4C" w14:textId="1D67ED20" w:rsidR="00D264D0" w:rsidRDefault="008149B7" w:rsidP="007B6DA0">
      <w:pPr>
        <w:spacing w:line="360" w:lineRule="auto"/>
        <w:jc w:val="both"/>
        <w:rPr>
          <w:rFonts w:ascii="Times New Roman" w:hAnsi="Times New Roman"/>
          <w:sz w:val="24"/>
          <w:szCs w:val="24"/>
        </w:rPr>
      </w:pPr>
      <w:r>
        <w:rPr>
          <w:rFonts w:ascii="Times New Roman" w:hAnsi="Times New Roman"/>
          <w:sz w:val="24"/>
          <w:szCs w:val="24"/>
        </w:rPr>
        <w:t xml:space="preserve">   </w:t>
      </w:r>
      <w:r w:rsidR="00D264D0">
        <w:rPr>
          <w:rFonts w:ascii="Times New Roman" w:hAnsi="Times New Roman"/>
          <w:sz w:val="24"/>
          <w:szCs w:val="24"/>
        </w:rPr>
        <w:t xml:space="preserve">Při bližším pohledu na historický a společenský vývoj v českých zemích, bylo zjištěno, že zájmové vzdělávání dospělých v českých zemích </w:t>
      </w:r>
      <w:r w:rsidR="00D264D0" w:rsidRPr="00D264D0">
        <w:rPr>
          <w:rFonts w:ascii="Times New Roman" w:hAnsi="Times New Roman"/>
          <w:sz w:val="24"/>
          <w:szCs w:val="24"/>
        </w:rPr>
        <w:t>hrálo v různých obdobích vývoje různé role a sloužilo mnoha zájmům, vždy ale odráželo aktuální společenské klima.</w:t>
      </w:r>
    </w:p>
    <w:p w14:paraId="50220757" w14:textId="6F68E128" w:rsidR="001178C4" w:rsidRDefault="001178C4" w:rsidP="007B6DA0">
      <w:pPr>
        <w:spacing w:line="360" w:lineRule="auto"/>
        <w:jc w:val="both"/>
        <w:rPr>
          <w:rFonts w:ascii="Times New Roman" w:hAnsi="Times New Roman"/>
          <w:sz w:val="24"/>
          <w:szCs w:val="24"/>
        </w:rPr>
      </w:pPr>
      <w:r w:rsidRPr="006B7E4C">
        <w:rPr>
          <w:rFonts w:ascii="Times New Roman" w:hAnsi="Times New Roman"/>
          <w:sz w:val="24"/>
          <w:szCs w:val="24"/>
        </w:rPr>
        <w:t xml:space="preserve">   </w:t>
      </w:r>
      <w:r w:rsidR="0025342F">
        <w:rPr>
          <w:rFonts w:ascii="Times New Roman" w:hAnsi="Times New Roman"/>
          <w:sz w:val="24"/>
          <w:szCs w:val="24"/>
        </w:rPr>
        <w:t>O</w:t>
      </w:r>
      <w:r w:rsidR="006B7E4C" w:rsidRPr="006B7E4C">
        <w:rPr>
          <w:rFonts w:ascii="Times New Roman" w:hAnsi="Times New Roman"/>
          <w:sz w:val="24"/>
          <w:szCs w:val="24"/>
        </w:rPr>
        <w:t>svět</w:t>
      </w:r>
      <w:r w:rsidR="0025342F">
        <w:rPr>
          <w:rFonts w:ascii="Times New Roman" w:hAnsi="Times New Roman"/>
          <w:sz w:val="24"/>
          <w:szCs w:val="24"/>
        </w:rPr>
        <w:t>a</w:t>
      </w:r>
      <w:r w:rsidR="006B7E4C">
        <w:rPr>
          <w:rFonts w:ascii="Times New Roman" w:hAnsi="Times New Roman"/>
          <w:sz w:val="24"/>
          <w:szCs w:val="24"/>
        </w:rPr>
        <w:t xml:space="preserve"> po druhé světové válce</w:t>
      </w:r>
      <w:r w:rsidR="006B7E4C" w:rsidRPr="006B7E4C">
        <w:rPr>
          <w:rFonts w:ascii="Times New Roman" w:hAnsi="Times New Roman"/>
          <w:sz w:val="24"/>
          <w:szCs w:val="24"/>
        </w:rPr>
        <w:t xml:space="preserve"> byla ovlivněna v první řadě prvorepublikovou tradicí, a v druhé řadě nepochybně také historickou zkušeností druhé světové války</w:t>
      </w:r>
      <w:r w:rsidR="006B7E4C">
        <w:rPr>
          <w:rFonts w:ascii="Times New Roman" w:hAnsi="Times New Roman"/>
          <w:sz w:val="24"/>
          <w:szCs w:val="24"/>
        </w:rPr>
        <w:t xml:space="preserve">. Český národ musel za svou nezávislost bojovat a státní osvětová péče byla vhodným prostředkem </w:t>
      </w:r>
      <w:r w:rsidR="006B7E4C" w:rsidRPr="006B7E4C">
        <w:rPr>
          <w:rFonts w:ascii="Times New Roman" w:hAnsi="Times New Roman"/>
          <w:sz w:val="24"/>
          <w:szCs w:val="24"/>
        </w:rPr>
        <w:t xml:space="preserve">k politické a kulturní výchově lidu, která měla být dostupná pro všechny a měla za </w:t>
      </w:r>
      <w:r w:rsidR="006B7E4C">
        <w:rPr>
          <w:rFonts w:ascii="Times New Roman" w:hAnsi="Times New Roman"/>
          <w:sz w:val="24"/>
          <w:szCs w:val="24"/>
        </w:rPr>
        <w:t xml:space="preserve">hlavní </w:t>
      </w:r>
      <w:r w:rsidR="006B7E4C" w:rsidRPr="006B7E4C">
        <w:rPr>
          <w:rFonts w:ascii="Times New Roman" w:hAnsi="Times New Roman"/>
          <w:sz w:val="24"/>
          <w:szCs w:val="24"/>
        </w:rPr>
        <w:t>cíl obnovit národní cítění obyvatel</w:t>
      </w:r>
      <w:r w:rsidR="006B7E4C">
        <w:rPr>
          <w:rFonts w:ascii="Times New Roman" w:hAnsi="Times New Roman"/>
          <w:sz w:val="24"/>
          <w:szCs w:val="24"/>
        </w:rPr>
        <w:t>stva. Aktérem šíření osvětové péče byl stát a oblast vzdělávání byla řízena centrálně. Zájmové vzdělávání dospělých bylo v tomto období na</w:t>
      </w:r>
      <w:r w:rsidR="00CB2365">
        <w:rPr>
          <w:rFonts w:ascii="Times New Roman" w:hAnsi="Times New Roman"/>
          <w:sz w:val="24"/>
          <w:szCs w:val="24"/>
        </w:rPr>
        <w:t xml:space="preserve">zýváno osvětovou činností, směřující </w:t>
      </w:r>
      <w:r w:rsidR="00CB2365" w:rsidRPr="00CB2365">
        <w:rPr>
          <w:rFonts w:ascii="Times New Roman" w:hAnsi="Times New Roman"/>
          <w:sz w:val="24"/>
          <w:szCs w:val="24"/>
        </w:rPr>
        <w:t>k upevnění národního cítění po letech jeho potlačování v době nacistické okupace.</w:t>
      </w:r>
    </w:p>
    <w:p w14:paraId="27007144" w14:textId="77777777" w:rsidR="00CD385A" w:rsidRDefault="00FB5363" w:rsidP="007B6DA0">
      <w:pPr>
        <w:spacing w:line="360" w:lineRule="auto"/>
        <w:jc w:val="both"/>
        <w:rPr>
          <w:rFonts w:ascii="Times New Roman" w:hAnsi="Times New Roman"/>
          <w:sz w:val="24"/>
          <w:szCs w:val="24"/>
        </w:rPr>
      </w:pPr>
      <w:r>
        <w:rPr>
          <w:rFonts w:ascii="Times New Roman" w:hAnsi="Times New Roman"/>
          <w:sz w:val="24"/>
          <w:szCs w:val="24"/>
        </w:rPr>
        <w:t xml:space="preserve">   S nástupem a převzetím moci komunistickým režimem</w:t>
      </w:r>
      <w:r w:rsidRPr="00FB5363">
        <w:rPr>
          <w:rFonts w:ascii="Times New Roman" w:hAnsi="Times New Roman"/>
          <w:sz w:val="24"/>
          <w:szCs w:val="24"/>
        </w:rPr>
        <w:t>, došlo k razantním změnám ve všech oblastech lidského života.</w:t>
      </w:r>
      <w:r>
        <w:rPr>
          <w:rFonts w:ascii="Times New Roman" w:hAnsi="Times New Roman"/>
          <w:sz w:val="24"/>
          <w:szCs w:val="24"/>
        </w:rPr>
        <w:t xml:space="preserve"> Následky </w:t>
      </w:r>
      <w:r w:rsidRPr="00FB5363">
        <w:rPr>
          <w:rFonts w:ascii="Times New Roman" w:hAnsi="Times New Roman"/>
          <w:sz w:val="24"/>
          <w:szCs w:val="24"/>
        </w:rPr>
        <w:t>neminuly ani oblast státní péče osvětové, která se stala nástrojem komunistické ideologie</w:t>
      </w:r>
      <w:r>
        <w:rPr>
          <w:rFonts w:ascii="Times New Roman" w:hAnsi="Times New Roman"/>
          <w:sz w:val="24"/>
          <w:szCs w:val="24"/>
        </w:rPr>
        <w:t xml:space="preserve">. Pro snadnější kontrolu je osvětová péče ještě více centralizovaná, o potřebě kontroly svědčí i snaha </w:t>
      </w:r>
      <w:r w:rsidRPr="00FB5363">
        <w:rPr>
          <w:rFonts w:ascii="Times New Roman" w:hAnsi="Times New Roman"/>
          <w:sz w:val="24"/>
          <w:szCs w:val="24"/>
        </w:rPr>
        <w:t>prosazování trávení</w:t>
      </w:r>
      <w:r w:rsidR="007A7FCC">
        <w:rPr>
          <w:rFonts w:ascii="Times New Roman" w:hAnsi="Times New Roman"/>
          <w:sz w:val="24"/>
          <w:szCs w:val="24"/>
        </w:rPr>
        <w:t xml:space="preserve"> volného</w:t>
      </w:r>
      <w:r w:rsidRPr="00FB5363">
        <w:rPr>
          <w:rFonts w:ascii="Times New Roman" w:hAnsi="Times New Roman"/>
          <w:sz w:val="24"/>
          <w:szCs w:val="24"/>
        </w:rPr>
        <w:t xml:space="preserve"> času v kolektivu a vštěpování oficiálních názorů prostřednictvím různorodých vzdělávacích akcí.</w:t>
      </w:r>
      <w:r w:rsidR="004B3F9E">
        <w:rPr>
          <w:rFonts w:ascii="Times New Roman" w:hAnsi="Times New Roman"/>
          <w:sz w:val="24"/>
          <w:szCs w:val="24"/>
        </w:rPr>
        <w:t xml:space="preserve"> V období komunismu lze pozitivně hodnotit </w:t>
      </w:r>
      <w:r w:rsidR="004B3F9E" w:rsidRPr="004B3F9E">
        <w:rPr>
          <w:rFonts w:ascii="Times New Roman" w:hAnsi="Times New Roman"/>
          <w:sz w:val="24"/>
          <w:szCs w:val="24"/>
        </w:rPr>
        <w:t>institucionální zabezpečení zájmového vzdělávání dospělých</w:t>
      </w:r>
      <w:r w:rsidR="004B3F9E">
        <w:rPr>
          <w:rFonts w:ascii="Times New Roman" w:hAnsi="Times New Roman"/>
          <w:sz w:val="24"/>
          <w:szCs w:val="24"/>
        </w:rPr>
        <w:t xml:space="preserve">, které mělo vliv na vybudování </w:t>
      </w:r>
      <w:r w:rsidR="004B3F9E" w:rsidRPr="00632321">
        <w:rPr>
          <w:rFonts w:ascii="Times New Roman" w:hAnsi="Times New Roman"/>
          <w:sz w:val="24"/>
          <w:szCs w:val="24"/>
        </w:rPr>
        <w:t>kulturních zařízení, rozšíř</w:t>
      </w:r>
      <w:r w:rsidR="00632321" w:rsidRPr="00632321">
        <w:rPr>
          <w:rFonts w:ascii="Times New Roman" w:hAnsi="Times New Roman"/>
          <w:sz w:val="24"/>
          <w:szCs w:val="24"/>
        </w:rPr>
        <w:t xml:space="preserve">ení </w:t>
      </w:r>
      <w:r w:rsidR="004B3F9E" w:rsidRPr="00632321">
        <w:rPr>
          <w:rFonts w:ascii="Times New Roman" w:hAnsi="Times New Roman"/>
          <w:sz w:val="24"/>
          <w:szCs w:val="24"/>
        </w:rPr>
        <w:t>poč</w:t>
      </w:r>
      <w:r w:rsidR="00632321" w:rsidRPr="00632321">
        <w:rPr>
          <w:rFonts w:ascii="Times New Roman" w:hAnsi="Times New Roman"/>
          <w:sz w:val="24"/>
          <w:szCs w:val="24"/>
        </w:rPr>
        <w:t xml:space="preserve">tu </w:t>
      </w:r>
      <w:r w:rsidR="004B3F9E" w:rsidRPr="00632321">
        <w:rPr>
          <w:rFonts w:ascii="Times New Roman" w:hAnsi="Times New Roman"/>
          <w:sz w:val="24"/>
          <w:szCs w:val="24"/>
        </w:rPr>
        <w:t xml:space="preserve">regionálních </w:t>
      </w:r>
      <w:r w:rsidR="004B3F9E" w:rsidRPr="00632321">
        <w:rPr>
          <w:rFonts w:ascii="Times New Roman" w:hAnsi="Times New Roman"/>
          <w:sz w:val="24"/>
          <w:szCs w:val="24"/>
        </w:rPr>
        <w:lastRenderedPageBreak/>
        <w:t>muzeí a galerií.</w:t>
      </w:r>
      <w:r w:rsidR="00632321">
        <w:rPr>
          <w:rFonts w:ascii="Times New Roman" w:hAnsi="Times New Roman"/>
          <w:sz w:val="24"/>
          <w:szCs w:val="24"/>
        </w:rPr>
        <w:t xml:space="preserve"> Po stránce kvantity zájmové vzdělávání jen vzkvétalo. Ze strany kvality mohou být pochybnosti z důvodu výběru lektorů, kteří byli vybírání na základě stranické příslušnosti</w:t>
      </w:r>
    </w:p>
    <w:p w14:paraId="36E80C23" w14:textId="7E9F75FD" w:rsidR="00FB5363" w:rsidRDefault="00CD385A" w:rsidP="007B6DA0">
      <w:pPr>
        <w:spacing w:line="360" w:lineRule="auto"/>
        <w:jc w:val="both"/>
        <w:rPr>
          <w:rFonts w:ascii="Times New Roman" w:hAnsi="Times New Roman"/>
          <w:sz w:val="24"/>
          <w:szCs w:val="24"/>
        </w:rPr>
      </w:pPr>
      <w:r>
        <w:rPr>
          <w:rFonts w:ascii="Times New Roman" w:hAnsi="Times New Roman"/>
          <w:sz w:val="24"/>
          <w:szCs w:val="24"/>
        </w:rPr>
        <w:t xml:space="preserve">   </w:t>
      </w:r>
      <w:r w:rsidR="00632321">
        <w:rPr>
          <w:rFonts w:ascii="Times New Roman" w:hAnsi="Times New Roman"/>
          <w:sz w:val="24"/>
          <w:szCs w:val="24"/>
        </w:rPr>
        <w:t xml:space="preserve">Komunismus byl vládnoucím režimem více než 40 let, ale i během toho období se zájmové vzdělávání vyvíjelo. Bylo za potřebí nastavit pravidla </w:t>
      </w:r>
      <w:r w:rsidR="00632321" w:rsidRPr="00632321">
        <w:rPr>
          <w:rFonts w:ascii="Times New Roman" w:hAnsi="Times New Roman"/>
          <w:sz w:val="24"/>
          <w:szCs w:val="24"/>
        </w:rPr>
        <w:t>a oblast legislativně upravit tak, aby vyhovovala požadavkům režimu</w:t>
      </w:r>
      <w:r w:rsidR="00632321">
        <w:rPr>
          <w:rFonts w:ascii="Times New Roman" w:hAnsi="Times New Roman"/>
          <w:sz w:val="24"/>
          <w:szCs w:val="24"/>
        </w:rPr>
        <w:t xml:space="preserve">. Zájmové vzdělávání bylo zaměřeno na vysvětlování politiky, na správnost jednotlivých kroků vlády a na mezinárodní situace. </w:t>
      </w:r>
      <w:r w:rsidR="00992F96">
        <w:rPr>
          <w:rFonts w:ascii="Times New Roman" w:hAnsi="Times New Roman"/>
          <w:sz w:val="24"/>
          <w:szCs w:val="24"/>
        </w:rPr>
        <w:t>Postupem času</w:t>
      </w:r>
      <w:r w:rsidR="007A7FCC">
        <w:rPr>
          <w:rFonts w:ascii="Times New Roman" w:hAnsi="Times New Roman"/>
          <w:sz w:val="24"/>
          <w:szCs w:val="24"/>
        </w:rPr>
        <w:t>, a to vlivem mezinárodních trendů</w:t>
      </w:r>
      <w:r w:rsidR="00992F96">
        <w:rPr>
          <w:rFonts w:ascii="Times New Roman" w:hAnsi="Times New Roman"/>
          <w:sz w:val="24"/>
          <w:szCs w:val="24"/>
        </w:rPr>
        <w:t xml:space="preserve"> se v zájmovém vzdělávání</w:t>
      </w:r>
      <w:r w:rsidR="007A7FCC">
        <w:rPr>
          <w:rFonts w:ascii="Times New Roman" w:hAnsi="Times New Roman"/>
          <w:sz w:val="24"/>
          <w:szCs w:val="24"/>
        </w:rPr>
        <w:t xml:space="preserve"> </w:t>
      </w:r>
      <w:r w:rsidR="00992F96">
        <w:rPr>
          <w:rFonts w:ascii="Times New Roman" w:hAnsi="Times New Roman"/>
          <w:sz w:val="24"/>
          <w:szCs w:val="24"/>
        </w:rPr>
        <w:t xml:space="preserve">prosazuje </w:t>
      </w:r>
      <w:r w:rsidR="00992F96" w:rsidRPr="00992F96">
        <w:rPr>
          <w:rFonts w:ascii="Times New Roman" w:hAnsi="Times New Roman"/>
          <w:sz w:val="24"/>
          <w:szCs w:val="24"/>
        </w:rPr>
        <w:t>idea všestranného harmonického rozvoje člověka a jeho neustálého vzdělávání jako prostředku udržení kvalitního života.</w:t>
      </w:r>
    </w:p>
    <w:p w14:paraId="6795D6DA" w14:textId="169035E6" w:rsidR="009338D7" w:rsidRDefault="00A4496C" w:rsidP="007B6DA0">
      <w:pPr>
        <w:spacing w:line="360" w:lineRule="auto"/>
        <w:jc w:val="both"/>
        <w:rPr>
          <w:rFonts w:ascii="Times New Roman" w:hAnsi="Times New Roman"/>
          <w:sz w:val="24"/>
          <w:szCs w:val="24"/>
        </w:rPr>
      </w:pPr>
      <w:r>
        <w:rPr>
          <w:rFonts w:ascii="Times New Roman" w:hAnsi="Times New Roman"/>
          <w:sz w:val="24"/>
          <w:szCs w:val="24"/>
        </w:rPr>
        <w:t xml:space="preserve">   </w:t>
      </w:r>
      <w:r w:rsidR="00E454B1">
        <w:rPr>
          <w:rFonts w:ascii="Times New Roman" w:hAnsi="Times New Roman"/>
          <w:sz w:val="24"/>
          <w:szCs w:val="24"/>
        </w:rPr>
        <w:t>Z</w:t>
      </w:r>
      <w:r w:rsidR="00B047D6">
        <w:rPr>
          <w:rFonts w:ascii="Times New Roman" w:hAnsi="Times New Roman"/>
          <w:sz w:val="24"/>
          <w:szCs w:val="24"/>
        </w:rPr>
        <w:t>ásadní</w:t>
      </w:r>
      <w:r w:rsidR="00CD385A">
        <w:rPr>
          <w:rFonts w:ascii="Times New Roman" w:hAnsi="Times New Roman"/>
          <w:sz w:val="24"/>
          <w:szCs w:val="24"/>
        </w:rPr>
        <w:t>m</w:t>
      </w:r>
      <w:r w:rsidR="001E3ECF">
        <w:rPr>
          <w:rFonts w:ascii="Times New Roman" w:hAnsi="Times New Roman"/>
          <w:sz w:val="24"/>
          <w:szCs w:val="24"/>
        </w:rPr>
        <w:t xml:space="preserve"> </w:t>
      </w:r>
      <w:r w:rsidR="00B047D6">
        <w:rPr>
          <w:rFonts w:ascii="Times New Roman" w:hAnsi="Times New Roman"/>
          <w:sz w:val="24"/>
          <w:szCs w:val="24"/>
        </w:rPr>
        <w:t>milník</w:t>
      </w:r>
      <w:r w:rsidR="001E3ECF">
        <w:rPr>
          <w:rFonts w:ascii="Times New Roman" w:hAnsi="Times New Roman"/>
          <w:sz w:val="24"/>
          <w:szCs w:val="24"/>
        </w:rPr>
        <w:t xml:space="preserve"> </w:t>
      </w:r>
      <w:r w:rsidR="00B047D6">
        <w:rPr>
          <w:rFonts w:ascii="Times New Roman" w:hAnsi="Times New Roman"/>
          <w:sz w:val="24"/>
          <w:szCs w:val="24"/>
        </w:rPr>
        <w:t>pro oblast zájmového vzdělávání dospělých v českých zemích</w:t>
      </w:r>
      <w:r w:rsidR="00E454B1">
        <w:rPr>
          <w:rFonts w:ascii="Times New Roman" w:hAnsi="Times New Roman"/>
          <w:sz w:val="24"/>
          <w:szCs w:val="24"/>
        </w:rPr>
        <w:t xml:space="preserve"> bylo období po sametové revoluci v roce 1989.</w:t>
      </w:r>
      <w:r w:rsidR="001E3ECF">
        <w:rPr>
          <w:rFonts w:ascii="Times New Roman" w:hAnsi="Times New Roman"/>
          <w:sz w:val="24"/>
          <w:szCs w:val="24"/>
        </w:rPr>
        <w:t xml:space="preserve"> Změny</w:t>
      </w:r>
      <w:r w:rsidR="00E454B1">
        <w:rPr>
          <w:rFonts w:ascii="Times New Roman" w:hAnsi="Times New Roman"/>
          <w:sz w:val="24"/>
          <w:szCs w:val="24"/>
        </w:rPr>
        <w:t xml:space="preserve"> </w:t>
      </w:r>
      <w:r w:rsidR="001E3ECF">
        <w:rPr>
          <w:rFonts w:ascii="Times New Roman" w:hAnsi="Times New Roman"/>
          <w:sz w:val="24"/>
          <w:szCs w:val="24"/>
        </w:rPr>
        <w:t>se netýk</w:t>
      </w:r>
      <w:r w:rsidR="00E454B1">
        <w:rPr>
          <w:rFonts w:ascii="Times New Roman" w:hAnsi="Times New Roman"/>
          <w:sz w:val="24"/>
          <w:szCs w:val="24"/>
        </w:rPr>
        <w:t>aly</w:t>
      </w:r>
      <w:r w:rsidR="001E3ECF">
        <w:rPr>
          <w:rFonts w:ascii="Times New Roman" w:hAnsi="Times New Roman"/>
          <w:sz w:val="24"/>
          <w:szCs w:val="24"/>
        </w:rPr>
        <w:t xml:space="preserve"> pouze ekonomického modelu, či demokratizace a decentralizace vzdělávání</w:t>
      </w:r>
      <w:r w:rsidR="001E3ECF" w:rsidRPr="001E3ECF">
        <w:rPr>
          <w:rFonts w:ascii="Times New Roman" w:hAnsi="Times New Roman"/>
          <w:sz w:val="24"/>
          <w:szCs w:val="24"/>
        </w:rPr>
        <w:t>, ale</w:t>
      </w:r>
      <w:r w:rsidR="001E3ECF">
        <w:rPr>
          <w:rFonts w:ascii="Times New Roman" w:hAnsi="Times New Roman"/>
          <w:sz w:val="24"/>
          <w:szCs w:val="24"/>
        </w:rPr>
        <w:t xml:space="preserve"> týka</w:t>
      </w:r>
      <w:r w:rsidR="00E454B1">
        <w:rPr>
          <w:rFonts w:ascii="Times New Roman" w:hAnsi="Times New Roman"/>
          <w:sz w:val="24"/>
          <w:szCs w:val="24"/>
        </w:rPr>
        <w:t>ly</w:t>
      </w:r>
      <w:r w:rsidR="001E3ECF">
        <w:rPr>
          <w:rFonts w:ascii="Times New Roman" w:hAnsi="Times New Roman"/>
          <w:sz w:val="24"/>
          <w:szCs w:val="24"/>
        </w:rPr>
        <w:t xml:space="preserve"> se</w:t>
      </w:r>
      <w:r w:rsidR="001E3ECF" w:rsidRPr="001E3ECF">
        <w:rPr>
          <w:rFonts w:ascii="Times New Roman" w:hAnsi="Times New Roman"/>
          <w:sz w:val="24"/>
          <w:szCs w:val="24"/>
        </w:rPr>
        <w:t xml:space="preserve"> také změn</w:t>
      </w:r>
      <w:r w:rsidR="00E454B1">
        <w:rPr>
          <w:rFonts w:ascii="Times New Roman" w:hAnsi="Times New Roman"/>
          <w:sz w:val="24"/>
          <w:szCs w:val="24"/>
        </w:rPr>
        <w:t xml:space="preserve"> </w:t>
      </w:r>
      <w:r w:rsidR="001E3ECF" w:rsidRPr="001E3ECF">
        <w:rPr>
          <w:rFonts w:ascii="Times New Roman" w:hAnsi="Times New Roman"/>
          <w:sz w:val="24"/>
          <w:szCs w:val="24"/>
        </w:rPr>
        <w:t>vnímání vzdělání.</w:t>
      </w:r>
      <w:r w:rsidR="001E3ECF">
        <w:rPr>
          <w:rFonts w:ascii="Times New Roman" w:hAnsi="Times New Roman"/>
          <w:sz w:val="24"/>
          <w:szCs w:val="24"/>
        </w:rPr>
        <w:t xml:space="preserve"> Prioritou státu je zaměření na rozvoj dalšího profesního vzdělávání, tím tak dochází k odklonu od </w:t>
      </w:r>
      <w:r w:rsidR="001E3ECF" w:rsidRPr="001E3ECF">
        <w:rPr>
          <w:rFonts w:ascii="Times New Roman" w:hAnsi="Times New Roman"/>
          <w:sz w:val="24"/>
          <w:szCs w:val="24"/>
        </w:rPr>
        <w:t>ideje všestranně vzdělaného člověka</w:t>
      </w:r>
      <w:r w:rsidR="001E3ECF">
        <w:rPr>
          <w:rFonts w:ascii="Times New Roman" w:hAnsi="Times New Roman"/>
          <w:sz w:val="24"/>
          <w:szCs w:val="24"/>
        </w:rPr>
        <w:t>. P</w:t>
      </w:r>
      <w:r w:rsidR="001E3ECF" w:rsidRPr="001E3ECF">
        <w:rPr>
          <w:rFonts w:ascii="Times New Roman" w:hAnsi="Times New Roman"/>
          <w:sz w:val="24"/>
          <w:szCs w:val="24"/>
        </w:rPr>
        <w:t>odporovány jsou ty vzdělávací aktivity, které jsou pro člověka užitečné v profesním životě.</w:t>
      </w:r>
      <w:r w:rsidR="00E454B1">
        <w:rPr>
          <w:rFonts w:ascii="Times New Roman" w:hAnsi="Times New Roman"/>
          <w:sz w:val="24"/>
          <w:szCs w:val="24"/>
        </w:rPr>
        <w:t xml:space="preserve"> </w:t>
      </w:r>
    </w:p>
    <w:p w14:paraId="548238B4" w14:textId="600C146B" w:rsidR="00A717A0" w:rsidRPr="00D264D0" w:rsidRDefault="00CD385A" w:rsidP="007B6DA0">
      <w:pPr>
        <w:spacing w:line="360" w:lineRule="auto"/>
        <w:jc w:val="both"/>
        <w:rPr>
          <w:rFonts w:ascii="Times New Roman" w:hAnsi="Times New Roman"/>
          <w:sz w:val="24"/>
          <w:szCs w:val="24"/>
        </w:rPr>
      </w:pPr>
      <w:r>
        <w:rPr>
          <w:rFonts w:ascii="Times New Roman" w:hAnsi="Times New Roman"/>
          <w:sz w:val="24"/>
          <w:szCs w:val="24"/>
        </w:rPr>
        <w:t xml:space="preserve">   V současné době oblast zájmového vzdělávání dospělých v českých zemích utváří pestrou škálu rozličných vzdělávacích aktivit. Pestrá nabídka je silnou stránkou současného stavu zájmového vzdělávání, kdy vzhledem ke svobodě výběru témat, forem i metod mů</w:t>
      </w:r>
      <w:r w:rsidR="00A717A0">
        <w:rPr>
          <w:rFonts w:ascii="Times New Roman" w:hAnsi="Times New Roman"/>
          <w:sz w:val="24"/>
          <w:szCs w:val="24"/>
        </w:rPr>
        <w:t>že být nabídka mnohem širší než v období komunismu, kdy byla vzdělávací aktivita centralizovaná a státem určovaná.</w:t>
      </w:r>
    </w:p>
    <w:p w14:paraId="2506DA66" w14:textId="363CF5E3" w:rsidR="00C64BA5" w:rsidRDefault="00CA7764" w:rsidP="00A55060">
      <w:pPr>
        <w:spacing w:line="360" w:lineRule="auto"/>
        <w:jc w:val="both"/>
        <w:rPr>
          <w:rFonts w:ascii="Times New Roman" w:hAnsi="Times New Roman"/>
          <w:sz w:val="24"/>
          <w:szCs w:val="24"/>
        </w:rPr>
      </w:pPr>
      <w:r>
        <w:rPr>
          <w:rFonts w:ascii="Times New Roman" w:hAnsi="Times New Roman"/>
          <w:sz w:val="24"/>
          <w:szCs w:val="24"/>
        </w:rPr>
        <w:t xml:space="preserve">   </w:t>
      </w:r>
      <w:r w:rsidRPr="00CA7764">
        <w:rPr>
          <w:rFonts w:ascii="Times New Roman" w:hAnsi="Times New Roman"/>
          <w:sz w:val="24"/>
          <w:szCs w:val="24"/>
        </w:rPr>
        <w:t>Z aktuálních oficiálních dokumentů věnujících se vzdělávání dospělých je patrné, že oblast zájmového vzdělávání není pro stát prioritou, dokonce neexistuje žádná koncepce, natož právní rámec, který by ji upravoval.</w:t>
      </w:r>
      <w:r w:rsidR="00E454B1">
        <w:rPr>
          <w:rFonts w:ascii="Times New Roman" w:hAnsi="Times New Roman"/>
          <w:sz w:val="24"/>
          <w:szCs w:val="24"/>
        </w:rPr>
        <w:t xml:space="preserve"> Z mého hlediska je idea vzdělaného člověka hlavní prioritou společnosti, a proto považuji za důležité, aby byla oblast zájmového vzdělávání dospělých v českých zemích ze strany státu podporována.</w:t>
      </w:r>
    </w:p>
    <w:p w14:paraId="699E88D2" w14:textId="77777777" w:rsidR="00CA7764" w:rsidRDefault="001D44F0" w:rsidP="00A55060">
      <w:pPr>
        <w:spacing w:line="360" w:lineRule="auto"/>
        <w:jc w:val="both"/>
        <w:rPr>
          <w:rFonts w:ascii="Times New Roman" w:hAnsi="Times New Roman"/>
          <w:sz w:val="24"/>
          <w:szCs w:val="24"/>
        </w:rPr>
      </w:pPr>
      <w:r>
        <w:rPr>
          <w:rFonts w:ascii="Times New Roman" w:hAnsi="Times New Roman"/>
          <w:sz w:val="24"/>
          <w:szCs w:val="24"/>
        </w:rPr>
        <w:t xml:space="preserve">   </w:t>
      </w:r>
      <w:r w:rsidR="00CA7764" w:rsidRPr="00CA7764">
        <w:rPr>
          <w:rFonts w:ascii="Times New Roman" w:hAnsi="Times New Roman"/>
          <w:sz w:val="24"/>
          <w:szCs w:val="24"/>
        </w:rPr>
        <w:t xml:space="preserve">Téma historického vývoje zájmového vzdělávání dospělých v ČR by jistě vyžadovalo detailnější analýzu, která by důkladněji rozebírala jednotlivé oblasti zájmového vzdělávání </w:t>
      </w:r>
      <w:r w:rsidR="00CA7764" w:rsidRPr="001D44F0">
        <w:rPr>
          <w:rFonts w:ascii="Times New Roman" w:hAnsi="Times New Roman"/>
          <w:sz w:val="24"/>
          <w:szCs w:val="24"/>
        </w:rPr>
        <w:t>dospělých, aby mohl být popis vývoje komplexní.</w:t>
      </w:r>
      <w:r w:rsidRPr="001D44F0">
        <w:rPr>
          <w:rFonts w:ascii="Times New Roman" w:hAnsi="Times New Roman"/>
          <w:sz w:val="24"/>
          <w:szCs w:val="24"/>
        </w:rPr>
        <w:t xml:space="preserve"> Velmi přínosné by mohla být </w:t>
      </w:r>
      <w:r w:rsidR="00E42FFD" w:rsidRPr="001D44F0">
        <w:rPr>
          <w:rFonts w:ascii="Times New Roman" w:hAnsi="Times New Roman"/>
          <w:sz w:val="24"/>
          <w:szCs w:val="24"/>
        </w:rPr>
        <w:t>analýza výzkumu</w:t>
      </w:r>
      <w:r>
        <w:rPr>
          <w:rFonts w:ascii="Times New Roman" w:hAnsi="Times New Roman"/>
          <w:sz w:val="24"/>
          <w:szCs w:val="24"/>
        </w:rPr>
        <w:t xml:space="preserve"> </w:t>
      </w:r>
      <w:r w:rsidRPr="001D44F0">
        <w:rPr>
          <w:rFonts w:ascii="Times New Roman" w:hAnsi="Times New Roman"/>
          <w:sz w:val="24"/>
          <w:szCs w:val="24"/>
        </w:rPr>
        <w:t xml:space="preserve">zaměřující se na praxi zájmového vzdělávání dospělých v minulosti a následně </w:t>
      </w:r>
      <w:r w:rsidR="00E42FFD" w:rsidRPr="001D44F0">
        <w:rPr>
          <w:rFonts w:ascii="Times New Roman" w:hAnsi="Times New Roman"/>
          <w:sz w:val="24"/>
          <w:szCs w:val="24"/>
        </w:rPr>
        <w:t>na rozdíly</w:t>
      </w:r>
      <w:r w:rsidRPr="001D44F0">
        <w:rPr>
          <w:rFonts w:ascii="Times New Roman" w:hAnsi="Times New Roman"/>
          <w:sz w:val="24"/>
          <w:szCs w:val="24"/>
        </w:rPr>
        <w:t xml:space="preserve"> mezi deklarovanými cíli a praktickou realizací.</w:t>
      </w:r>
    </w:p>
    <w:p w14:paraId="2130134E" w14:textId="77777777" w:rsidR="009331EB" w:rsidRDefault="009331EB" w:rsidP="00A55060">
      <w:pPr>
        <w:spacing w:line="360" w:lineRule="auto"/>
        <w:jc w:val="both"/>
        <w:rPr>
          <w:rFonts w:ascii="Times New Roman" w:hAnsi="Times New Roman"/>
          <w:sz w:val="24"/>
          <w:szCs w:val="24"/>
        </w:rPr>
      </w:pPr>
    </w:p>
    <w:p w14:paraId="496003ED" w14:textId="1A5C660E" w:rsidR="009331EB" w:rsidRPr="00A32465" w:rsidRDefault="009331EB" w:rsidP="000705FB">
      <w:pPr>
        <w:spacing w:line="360" w:lineRule="auto"/>
        <w:ind w:firstLine="360"/>
        <w:jc w:val="both"/>
        <w:rPr>
          <w:rFonts w:ascii="Segoe UI" w:hAnsi="Segoe UI" w:cs="Segoe UI"/>
          <w:color w:val="333333"/>
          <w:shd w:val="clear" w:color="auto" w:fill="FFFFFF"/>
        </w:rPr>
        <w:sectPr w:rsidR="009331EB" w:rsidRPr="00A32465" w:rsidSect="00451197">
          <w:headerReference w:type="default" r:id="rId11"/>
          <w:footerReference w:type="default" r:id="rId12"/>
          <w:headerReference w:type="first" r:id="rId13"/>
          <w:footerReference w:type="first" r:id="rId14"/>
          <w:pgSz w:w="11910" w:h="16850"/>
          <w:pgMar w:top="1418" w:right="1134" w:bottom="1418" w:left="1701" w:header="919" w:footer="0" w:gutter="0"/>
          <w:cols w:space="708"/>
          <w:titlePg/>
          <w:docGrid w:linePitch="286"/>
        </w:sectPr>
      </w:pPr>
    </w:p>
    <w:p w14:paraId="7E20DA88" w14:textId="6D26483D" w:rsidR="00307BA6" w:rsidRDefault="002F5C26" w:rsidP="001D1B8A">
      <w:pPr>
        <w:pStyle w:val="Nadpis1"/>
        <w:spacing w:line="360" w:lineRule="auto"/>
        <w:jc w:val="both"/>
        <w:rPr>
          <w:rFonts w:ascii="Times New Roman" w:hAnsi="Times New Roman" w:cs="Times New Roman"/>
          <w:b/>
          <w:bCs/>
          <w:color w:val="auto"/>
        </w:rPr>
      </w:pPr>
      <w:bookmarkStart w:id="65" w:name="_Toc89623140"/>
      <w:r w:rsidRPr="002F5C26">
        <w:rPr>
          <w:rFonts w:ascii="Times New Roman" w:hAnsi="Times New Roman" w:cs="Times New Roman"/>
          <w:b/>
          <w:bCs/>
          <w:color w:val="auto"/>
        </w:rPr>
        <w:lastRenderedPageBreak/>
        <w:t>Seznam použit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00C9344F">
        <w:rPr>
          <w:rFonts w:ascii="Times New Roman" w:hAnsi="Times New Roman" w:cs="Times New Roman"/>
          <w:b/>
          <w:bCs/>
          <w:color w:val="auto"/>
        </w:rPr>
        <w:t>ých zdrojů</w:t>
      </w:r>
      <w:bookmarkEnd w:id="65"/>
    </w:p>
    <w:p w14:paraId="0BBFABAC" w14:textId="53298F72" w:rsidR="00B44573" w:rsidRDefault="00B44573" w:rsidP="00B44573"/>
    <w:p w14:paraId="14BC2A0F" w14:textId="3FF38AF8" w:rsidR="00B7116E" w:rsidRPr="00C9344F" w:rsidRDefault="00B44573" w:rsidP="00C9344F">
      <w:pPr>
        <w:spacing w:line="360" w:lineRule="auto"/>
        <w:jc w:val="both"/>
        <w:rPr>
          <w:rFonts w:ascii="Times New Roman" w:hAnsi="Times New Roman"/>
          <w:sz w:val="24"/>
          <w:szCs w:val="24"/>
        </w:rPr>
      </w:pPr>
      <w:r w:rsidRPr="00C9344F">
        <w:rPr>
          <w:rFonts w:ascii="Times New Roman" w:hAnsi="Times New Roman"/>
          <w:sz w:val="24"/>
          <w:szCs w:val="24"/>
        </w:rPr>
        <w:t xml:space="preserve">BARTOŇKOVÁ, Hana a Dušan ŠIMEK. </w:t>
      </w:r>
      <w:r w:rsidRPr="002866D5">
        <w:rPr>
          <w:rFonts w:ascii="Times New Roman" w:hAnsi="Times New Roman"/>
          <w:i/>
          <w:iCs/>
          <w:sz w:val="24"/>
          <w:szCs w:val="24"/>
        </w:rPr>
        <w:t>Andragogika: studijní text pro distanční studium.</w:t>
      </w:r>
      <w:r w:rsidRPr="00C9344F">
        <w:rPr>
          <w:rFonts w:ascii="Times New Roman" w:hAnsi="Times New Roman"/>
          <w:sz w:val="24"/>
          <w:szCs w:val="24"/>
        </w:rPr>
        <w:t xml:space="preserve"> Olomouc: Univerzita Palackého v Olomouci, 2002. ISBN 80-244-</w:t>
      </w:r>
      <w:r w:rsidR="001030E2" w:rsidRPr="00C9344F">
        <w:rPr>
          <w:rFonts w:ascii="Times New Roman" w:hAnsi="Times New Roman"/>
          <w:sz w:val="24"/>
          <w:szCs w:val="24"/>
        </w:rPr>
        <w:t>0394–3</w:t>
      </w:r>
    </w:p>
    <w:p w14:paraId="2A20EDE6" w14:textId="7E7691FC" w:rsidR="00536B18" w:rsidRPr="00C9344F" w:rsidRDefault="00536B18" w:rsidP="00C9344F">
      <w:pPr>
        <w:spacing w:line="360" w:lineRule="auto"/>
        <w:jc w:val="both"/>
        <w:rPr>
          <w:rFonts w:ascii="Times New Roman" w:hAnsi="Times New Roman"/>
          <w:sz w:val="24"/>
          <w:szCs w:val="24"/>
        </w:rPr>
      </w:pPr>
      <w:r w:rsidRPr="00C9344F">
        <w:rPr>
          <w:rFonts w:ascii="Times New Roman" w:hAnsi="Times New Roman"/>
          <w:sz w:val="24"/>
          <w:szCs w:val="24"/>
        </w:rPr>
        <w:t xml:space="preserve">BEDNAŘÍKOVÁ, Iveta. 2010. </w:t>
      </w:r>
      <w:r w:rsidRPr="00C9344F">
        <w:rPr>
          <w:rFonts w:ascii="Times New Roman" w:hAnsi="Times New Roman"/>
          <w:i/>
          <w:iCs/>
          <w:sz w:val="24"/>
          <w:szCs w:val="24"/>
        </w:rPr>
        <w:t>Kapitoly z andragogiky 1.</w:t>
      </w:r>
      <w:r w:rsidRPr="00C9344F">
        <w:rPr>
          <w:rFonts w:ascii="Times New Roman" w:hAnsi="Times New Roman"/>
          <w:sz w:val="24"/>
          <w:szCs w:val="24"/>
        </w:rPr>
        <w:t xml:space="preserve"> </w:t>
      </w:r>
      <w:r w:rsidR="00B2213C" w:rsidRPr="00C9344F">
        <w:rPr>
          <w:rFonts w:ascii="Times New Roman" w:hAnsi="Times New Roman"/>
          <w:sz w:val="24"/>
          <w:szCs w:val="24"/>
        </w:rPr>
        <w:t>Olomouc:</w:t>
      </w:r>
      <w:r w:rsidRPr="00C9344F">
        <w:rPr>
          <w:rFonts w:ascii="Times New Roman" w:hAnsi="Times New Roman"/>
          <w:sz w:val="24"/>
          <w:szCs w:val="24"/>
        </w:rPr>
        <w:t xml:space="preserve"> Univerzita Palackého v Olomouci, 2010. ISBN 80-244-1355-8.</w:t>
      </w:r>
    </w:p>
    <w:p w14:paraId="08F4D65E" w14:textId="426F1D2F" w:rsidR="00CF5512" w:rsidRDefault="00CF5512" w:rsidP="00C9344F">
      <w:pPr>
        <w:pStyle w:val="Textpoznpodarou"/>
        <w:spacing w:before="240" w:line="360" w:lineRule="auto"/>
        <w:rPr>
          <w:rFonts w:ascii="Times New Roman" w:hAnsi="Times New Roman"/>
          <w:sz w:val="24"/>
          <w:szCs w:val="24"/>
        </w:rPr>
      </w:pPr>
      <w:r w:rsidRPr="002F5C26">
        <w:rPr>
          <w:rFonts w:ascii="Times New Roman" w:hAnsi="Times New Roman"/>
          <w:sz w:val="24"/>
          <w:szCs w:val="24"/>
        </w:rPr>
        <w:t>B</w:t>
      </w:r>
      <w:r>
        <w:rPr>
          <w:rFonts w:ascii="Times New Roman" w:hAnsi="Times New Roman"/>
          <w:sz w:val="24"/>
          <w:szCs w:val="24"/>
        </w:rPr>
        <w:t>OČKOVÁ</w:t>
      </w:r>
      <w:r w:rsidRPr="002F5C26">
        <w:rPr>
          <w:rFonts w:ascii="Times New Roman" w:hAnsi="Times New Roman"/>
          <w:sz w:val="24"/>
          <w:szCs w:val="24"/>
        </w:rPr>
        <w:t>, V</w:t>
      </w:r>
      <w:r w:rsidR="00536B18">
        <w:rPr>
          <w:rFonts w:ascii="Times New Roman" w:hAnsi="Times New Roman"/>
          <w:sz w:val="24"/>
          <w:szCs w:val="24"/>
        </w:rPr>
        <w:t>ěra</w:t>
      </w:r>
      <w:r w:rsidRPr="002F5C26">
        <w:rPr>
          <w:rFonts w:ascii="Times New Roman" w:hAnsi="Times New Roman"/>
          <w:sz w:val="24"/>
          <w:szCs w:val="24"/>
        </w:rPr>
        <w:t xml:space="preserve">. 2002. </w:t>
      </w:r>
      <w:r w:rsidRPr="002F5C26">
        <w:rPr>
          <w:rFonts w:ascii="Times New Roman" w:hAnsi="Times New Roman"/>
          <w:i/>
          <w:iCs/>
          <w:sz w:val="24"/>
          <w:szCs w:val="24"/>
        </w:rPr>
        <w:t>Vzdělávání – průvodní jev života</w:t>
      </w:r>
      <w:r w:rsidRPr="002F5C26">
        <w:rPr>
          <w:rFonts w:ascii="Times New Roman" w:hAnsi="Times New Roman"/>
          <w:sz w:val="24"/>
          <w:szCs w:val="24"/>
        </w:rPr>
        <w:t>. Olomouc: Univerzita Palackého v Olomouci, 2002. ISBN 80-244-0441-9.</w:t>
      </w:r>
    </w:p>
    <w:p w14:paraId="475964B4" w14:textId="2FDA97FA" w:rsidR="00B2707D" w:rsidRPr="00B2707D" w:rsidRDefault="00AC156E" w:rsidP="00B2707D">
      <w:pPr>
        <w:spacing w:before="240" w:line="360" w:lineRule="auto"/>
        <w:rPr>
          <w:rFonts w:ascii="Times New Roman" w:hAnsi="Times New Roman"/>
          <w:sz w:val="24"/>
          <w:szCs w:val="24"/>
        </w:rPr>
      </w:pPr>
      <w:r w:rsidRPr="00C9344F">
        <w:rPr>
          <w:rFonts w:ascii="Times New Roman" w:hAnsi="Times New Roman"/>
          <w:sz w:val="24"/>
          <w:szCs w:val="24"/>
        </w:rPr>
        <w:t xml:space="preserve">BRANDER, P. </w:t>
      </w:r>
      <w:r w:rsidR="00F825F4" w:rsidRPr="00C9344F">
        <w:rPr>
          <w:rFonts w:ascii="Times New Roman" w:hAnsi="Times New Roman"/>
          <w:i/>
          <w:sz w:val="24"/>
          <w:szCs w:val="24"/>
        </w:rPr>
        <w:t>Kompas:</w:t>
      </w:r>
      <w:r w:rsidRPr="00C9344F">
        <w:rPr>
          <w:rFonts w:ascii="Times New Roman" w:hAnsi="Times New Roman"/>
          <w:i/>
          <w:sz w:val="24"/>
          <w:szCs w:val="24"/>
        </w:rPr>
        <w:t xml:space="preserve"> manuál pro výchovu mládeže k lidským </w:t>
      </w:r>
      <w:r w:rsidR="00F825F4" w:rsidRPr="00C9344F">
        <w:rPr>
          <w:rFonts w:ascii="Times New Roman" w:hAnsi="Times New Roman"/>
          <w:i/>
          <w:sz w:val="24"/>
          <w:szCs w:val="24"/>
        </w:rPr>
        <w:t>právům,</w:t>
      </w:r>
      <w:r w:rsidR="00F825F4" w:rsidRPr="00C9344F">
        <w:rPr>
          <w:rFonts w:ascii="Times New Roman" w:hAnsi="Times New Roman"/>
          <w:sz w:val="24"/>
          <w:szCs w:val="24"/>
        </w:rPr>
        <w:t xml:space="preserve"> Praha:</w:t>
      </w:r>
      <w:r w:rsidRPr="00C9344F">
        <w:rPr>
          <w:rFonts w:ascii="Times New Roman" w:hAnsi="Times New Roman"/>
          <w:sz w:val="24"/>
          <w:szCs w:val="24"/>
        </w:rPr>
        <w:t xml:space="preserve"> Argo, 2006. 422 s. ISBN 80-7203-827-3.</w:t>
      </w:r>
    </w:p>
    <w:p w14:paraId="4B60458F" w14:textId="4D8EC751" w:rsidR="00B2707D" w:rsidRDefault="00B2707D" w:rsidP="00B2707D">
      <w:pPr>
        <w:spacing w:line="360" w:lineRule="auto"/>
        <w:rPr>
          <w:rFonts w:ascii="Times New Roman" w:hAnsi="Times New Roman"/>
          <w:sz w:val="24"/>
          <w:szCs w:val="24"/>
        </w:rPr>
      </w:pPr>
      <w:r w:rsidRPr="00B2707D">
        <w:rPr>
          <w:rFonts w:ascii="Times New Roman" w:hAnsi="Times New Roman"/>
          <w:sz w:val="24"/>
          <w:szCs w:val="24"/>
        </w:rPr>
        <w:t xml:space="preserve">CEDEFOP </w:t>
      </w:r>
      <w:r w:rsidRPr="00B2707D">
        <w:rPr>
          <w:rFonts w:ascii="Times New Roman" w:hAnsi="Times New Roman"/>
          <w:i/>
          <w:iCs/>
          <w:sz w:val="24"/>
          <w:szCs w:val="24"/>
        </w:rPr>
        <w:t>(European Centre for the Development of Vocational Training),</w:t>
      </w:r>
      <w:r w:rsidRPr="00B2707D">
        <w:rPr>
          <w:rFonts w:ascii="Times New Roman" w:hAnsi="Times New Roman"/>
          <w:sz w:val="24"/>
          <w:szCs w:val="24"/>
        </w:rPr>
        <w:t xml:space="preserve"> </w:t>
      </w:r>
      <w:r w:rsidRPr="00B2707D">
        <w:rPr>
          <w:rFonts w:ascii="Times New Roman" w:hAnsi="Times New Roman"/>
          <w:color w:val="212529"/>
          <w:sz w:val="24"/>
          <w:szCs w:val="24"/>
          <w:shd w:val="clear" w:color="auto" w:fill="FFFFFF"/>
        </w:rPr>
        <w:t xml:space="preserve">[online]. [cit. 2021-8-30]. </w:t>
      </w:r>
      <w:r w:rsidRPr="00B2707D">
        <w:rPr>
          <w:rFonts w:ascii="Times New Roman" w:hAnsi="Times New Roman"/>
          <w:sz w:val="24"/>
          <w:szCs w:val="24"/>
        </w:rPr>
        <w:t xml:space="preserve">Dostupné z: </w:t>
      </w:r>
      <w:r w:rsidR="00594518" w:rsidRPr="000705FB">
        <w:rPr>
          <w:rFonts w:ascii="Times New Roman" w:hAnsi="Times New Roman"/>
          <w:sz w:val="24"/>
          <w:szCs w:val="24"/>
        </w:rPr>
        <w:t>http://www.cedefop.europa.eu/</w:t>
      </w:r>
    </w:p>
    <w:p w14:paraId="67168DB7" w14:textId="2A917A24" w:rsidR="00594518" w:rsidRPr="00B2707D" w:rsidRDefault="00594518" w:rsidP="00594518">
      <w:pPr>
        <w:spacing w:after="0" w:line="360" w:lineRule="auto"/>
        <w:rPr>
          <w:rFonts w:ascii="Times New Roman" w:hAnsi="Times New Roman"/>
          <w:color w:val="000000" w:themeColor="text1"/>
          <w:sz w:val="24"/>
          <w:szCs w:val="24"/>
        </w:rPr>
      </w:pPr>
      <w:r w:rsidRPr="00594518">
        <w:rPr>
          <w:rFonts w:ascii="Times New Roman" w:hAnsi="Times New Roman"/>
          <w:sz w:val="24"/>
          <w:szCs w:val="24"/>
        </w:rPr>
        <w:t xml:space="preserve">COMMISSION OF THE EUROPEAN COMMUNITIES. </w:t>
      </w:r>
      <w:r w:rsidRPr="00594518">
        <w:rPr>
          <w:rFonts w:ascii="Times New Roman" w:hAnsi="Times New Roman"/>
          <w:i/>
          <w:iCs/>
          <w:sz w:val="24"/>
          <w:szCs w:val="24"/>
        </w:rPr>
        <w:t>Communication from the Commission: Making a European Area of Lifelong Learning a Reality</w:t>
      </w:r>
      <w:r w:rsidRPr="00594518">
        <w:rPr>
          <w:rFonts w:ascii="Times New Roman" w:hAnsi="Times New Roman"/>
          <w:sz w:val="24"/>
          <w:szCs w:val="24"/>
        </w:rPr>
        <w:t xml:space="preserve"> [online]. </w:t>
      </w:r>
      <w:r w:rsidRPr="00594518">
        <w:rPr>
          <w:rFonts w:ascii="Times New Roman" w:hAnsi="Times New Roman"/>
          <w:i/>
          <w:iCs/>
          <w:sz w:val="24"/>
          <w:szCs w:val="24"/>
        </w:rPr>
        <w:t>Brussels: Commission of the European Communities</w:t>
      </w:r>
      <w:r w:rsidRPr="00594518">
        <w:rPr>
          <w:rFonts w:ascii="Times New Roman" w:hAnsi="Times New Roman"/>
          <w:sz w:val="24"/>
          <w:szCs w:val="24"/>
        </w:rPr>
        <w:t>, 2001 [cit. 2021-11-07]. Dostupné z: http://eurlex.europa.eu/LexUriServ/LexUriServ.do?uri=COM: 2001:0678: FIN: EN: PD</w:t>
      </w:r>
    </w:p>
    <w:p w14:paraId="085320CD" w14:textId="32D4656D" w:rsidR="00481237" w:rsidRDefault="00463746" w:rsidP="00481237">
      <w:pPr>
        <w:spacing w:before="240" w:line="360" w:lineRule="auto"/>
        <w:rPr>
          <w:rFonts w:ascii="Times New Roman" w:hAnsi="Times New Roman"/>
          <w:sz w:val="24"/>
          <w:szCs w:val="24"/>
        </w:rPr>
      </w:pPr>
      <w:r w:rsidRPr="00C9344F">
        <w:rPr>
          <w:rFonts w:ascii="Times New Roman" w:hAnsi="Times New Roman"/>
          <w:sz w:val="24"/>
          <w:szCs w:val="24"/>
        </w:rPr>
        <w:t xml:space="preserve">CUHRA, Jaroslav, Jiří ELLINGER, Adéla GJURIČOVÁ a Vít SMETANA. </w:t>
      </w:r>
      <w:r w:rsidRPr="00C9344F">
        <w:rPr>
          <w:rFonts w:ascii="Times New Roman" w:hAnsi="Times New Roman"/>
          <w:i/>
          <w:iCs/>
          <w:sz w:val="24"/>
          <w:szCs w:val="24"/>
        </w:rPr>
        <w:t xml:space="preserve">České země v evropských dějinách: </w:t>
      </w:r>
      <w:r w:rsidRPr="00C9344F">
        <w:rPr>
          <w:rFonts w:ascii="Times New Roman" w:hAnsi="Times New Roman"/>
          <w:sz w:val="24"/>
          <w:szCs w:val="24"/>
        </w:rPr>
        <w:t>Díl čtvrtý od roku 1918. Litomyšl: Paseka, 2006. ISBN 80-7185-</w:t>
      </w:r>
      <w:r w:rsidR="00BB5887" w:rsidRPr="00C9344F">
        <w:rPr>
          <w:rFonts w:ascii="Times New Roman" w:hAnsi="Times New Roman"/>
          <w:sz w:val="24"/>
          <w:szCs w:val="24"/>
        </w:rPr>
        <w:t>794–7</w:t>
      </w:r>
      <w:r w:rsidRPr="00C9344F">
        <w:rPr>
          <w:rFonts w:ascii="Times New Roman" w:hAnsi="Times New Roman"/>
          <w:sz w:val="24"/>
          <w:szCs w:val="24"/>
        </w:rPr>
        <w:t>.</w:t>
      </w:r>
    </w:p>
    <w:p w14:paraId="24B396CF" w14:textId="77777777" w:rsidR="00481237" w:rsidRDefault="00481237" w:rsidP="00481237">
      <w:pPr>
        <w:spacing w:line="360" w:lineRule="auto"/>
        <w:rPr>
          <w:rFonts w:ascii="Times New Roman" w:hAnsi="Times New Roman"/>
          <w:color w:val="000000" w:themeColor="text1"/>
          <w:sz w:val="24"/>
          <w:szCs w:val="24"/>
        </w:rPr>
      </w:pPr>
      <w:r w:rsidRPr="00481237">
        <w:rPr>
          <w:rFonts w:ascii="Times New Roman" w:hAnsi="Times New Roman"/>
          <w:sz w:val="24"/>
          <w:szCs w:val="24"/>
        </w:rPr>
        <w:t xml:space="preserve">Dekret presidenta republiky č. 130/1945 Sb., o státní péči osvětové. In: </w:t>
      </w:r>
      <w:r w:rsidRPr="00481237">
        <w:rPr>
          <w:rFonts w:ascii="Times New Roman" w:hAnsi="Times New Roman"/>
          <w:i/>
          <w:iCs/>
          <w:sz w:val="24"/>
          <w:szCs w:val="24"/>
        </w:rPr>
        <w:t>Sbírka zákonů a nařízení republiky Československé.</w:t>
      </w:r>
      <w:r w:rsidRPr="00481237">
        <w:rPr>
          <w:rFonts w:ascii="Times New Roman" w:hAnsi="Times New Roman"/>
          <w:sz w:val="24"/>
          <w:szCs w:val="24"/>
        </w:rPr>
        <w:t xml:space="preserve"> [cit. 2021-08-30]. Dostupné z: </w:t>
      </w:r>
      <w:hyperlink r:id="rId15" w:history="1">
        <w:r w:rsidRPr="00481237">
          <w:rPr>
            <w:rStyle w:val="Hypertextovodkaz"/>
            <w:rFonts w:ascii="Times New Roman" w:hAnsi="Times New Roman"/>
            <w:color w:val="000000" w:themeColor="text1"/>
            <w:sz w:val="24"/>
            <w:szCs w:val="24"/>
            <w:u w:val="none"/>
          </w:rPr>
          <w:t>http://aplikace.mvcr.cz/sbirka-zakonu/ViewFile.aspx?type=c&amp;id=55</w:t>
        </w:r>
      </w:hyperlink>
    </w:p>
    <w:p w14:paraId="01DB9700" w14:textId="33176CBE" w:rsidR="00B72503" w:rsidRPr="00481237" w:rsidRDefault="00B72503" w:rsidP="00481237">
      <w:pPr>
        <w:spacing w:line="360" w:lineRule="auto"/>
        <w:rPr>
          <w:rFonts w:ascii="Times New Roman" w:hAnsi="Times New Roman"/>
          <w:color w:val="000000" w:themeColor="text1"/>
          <w:sz w:val="24"/>
          <w:szCs w:val="24"/>
        </w:rPr>
      </w:pPr>
      <w:r w:rsidRPr="00C9344F">
        <w:rPr>
          <w:rFonts w:ascii="Times New Roman" w:hAnsi="Times New Roman"/>
          <w:sz w:val="24"/>
          <w:szCs w:val="24"/>
        </w:rPr>
        <w:t xml:space="preserve">0. EFMERTOVÁ, Marcela C. </w:t>
      </w:r>
      <w:r w:rsidRPr="00C9344F">
        <w:rPr>
          <w:rFonts w:ascii="Times New Roman" w:hAnsi="Times New Roman"/>
          <w:i/>
          <w:iCs/>
          <w:sz w:val="24"/>
          <w:szCs w:val="24"/>
        </w:rPr>
        <w:t>České země v letech 1848-1918</w:t>
      </w:r>
      <w:r w:rsidRPr="00C9344F">
        <w:rPr>
          <w:rFonts w:ascii="Times New Roman" w:hAnsi="Times New Roman"/>
          <w:sz w:val="24"/>
          <w:szCs w:val="24"/>
        </w:rPr>
        <w:t>. Praha: Libri, 1998. 463 s. Dějiny českých zemí. ISBN 80-85983-47-8.</w:t>
      </w:r>
    </w:p>
    <w:p w14:paraId="0C2D7A87" w14:textId="6628C356" w:rsidR="00CF5512" w:rsidRPr="00C26D2D" w:rsidRDefault="007A0100" w:rsidP="00C9344F">
      <w:pPr>
        <w:spacing w:before="240" w:after="0" w:line="360" w:lineRule="auto"/>
      </w:pPr>
      <w:r w:rsidRPr="007A0100">
        <w:t xml:space="preserve"> </w:t>
      </w:r>
      <w:r w:rsidRPr="00C9344F">
        <w:rPr>
          <w:rFonts w:ascii="Times New Roman" w:hAnsi="Times New Roman"/>
          <w:sz w:val="24"/>
          <w:szCs w:val="24"/>
        </w:rPr>
        <w:t xml:space="preserve">HÁJEK, Bedřich a kol. 2011. </w:t>
      </w:r>
      <w:r w:rsidRPr="00C9344F">
        <w:rPr>
          <w:rFonts w:ascii="Times New Roman" w:hAnsi="Times New Roman"/>
          <w:i/>
          <w:iCs/>
          <w:sz w:val="24"/>
          <w:szCs w:val="24"/>
        </w:rPr>
        <w:t>Pedagogické ovlivňování volného času: trendy pedagogiky volného času.</w:t>
      </w:r>
      <w:r w:rsidRPr="00C9344F">
        <w:rPr>
          <w:rFonts w:ascii="Times New Roman" w:hAnsi="Times New Roman"/>
          <w:sz w:val="24"/>
          <w:szCs w:val="24"/>
        </w:rPr>
        <w:t xml:space="preserve"> Praha: Portál, 2011. ISBN 978-80-262-0030-7</w:t>
      </w:r>
    </w:p>
    <w:p w14:paraId="44DA95CE" w14:textId="44118B87" w:rsidR="00C26D2D" w:rsidRPr="00C9344F" w:rsidRDefault="00C26D2D" w:rsidP="00C9344F">
      <w:pPr>
        <w:spacing w:before="240" w:after="0" w:line="360" w:lineRule="auto"/>
        <w:rPr>
          <w:rFonts w:ascii="Times New Roman" w:hAnsi="Times New Roman"/>
          <w:sz w:val="24"/>
          <w:szCs w:val="24"/>
        </w:rPr>
      </w:pPr>
      <w:r w:rsidRPr="00C9344F">
        <w:rPr>
          <w:rFonts w:ascii="Times New Roman" w:hAnsi="Times New Roman"/>
          <w:sz w:val="24"/>
          <w:szCs w:val="24"/>
        </w:rPr>
        <w:t xml:space="preserve">HÁJEK, B., B. HOFBAUER a J. PÁVKOVÁ. </w:t>
      </w:r>
      <w:r w:rsidRPr="002866D5">
        <w:rPr>
          <w:rFonts w:ascii="Times New Roman" w:hAnsi="Times New Roman"/>
          <w:i/>
          <w:iCs/>
          <w:sz w:val="24"/>
          <w:szCs w:val="24"/>
        </w:rPr>
        <w:t xml:space="preserve">Pedagogické ovlivňování volného </w:t>
      </w:r>
      <w:r w:rsidR="00391D0C" w:rsidRPr="002866D5">
        <w:rPr>
          <w:rFonts w:ascii="Times New Roman" w:hAnsi="Times New Roman"/>
          <w:i/>
          <w:iCs/>
          <w:sz w:val="24"/>
          <w:szCs w:val="24"/>
        </w:rPr>
        <w:t>času:</w:t>
      </w:r>
      <w:r w:rsidRPr="00C9344F">
        <w:rPr>
          <w:rFonts w:ascii="Times New Roman" w:hAnsi="Times New Roman"/>
          <w:sz w:val="24"/>
          <w:szCs w:val="24"/>
        </w:rPr>
        <w:t xml:space="preserve"> Současné trendy. Praha: Portál, 2008. 240 s. ISBN 978-80-7367-473-1</w:t>
      </w:r>
    </w:p>
    <w:p w14:paraId="70229873" w14:textId="5C4E81BD" w:rsidR="0060646C" w:rsidRPr="00C9344F" w:rsidRDefault="0060646C" w:rsidP="00C9344F">
      <w:pPr>
        <w:spacing w:before="240" w:after="0" w:line="360" w:lineRule="auto"/>
        <w:rPr>
          <w:rFonts w:ascii="Times New Roman" w:hAnsi="Times New Roman"/>
          <w:sz w:val="24"/>
          <w:szCs w:val="24"/>
        </w:rPr>
      </w:pPr>
      <w:r w:rsidRPr="00C9344F">
        <w:rPr>
          <w:rFonts w:ascii="Times New Roman" w:hAnsi="Times New Roman"/>
          <w:sz w:val="24"/>
          <w:szCs w:val="24"/>
        </w:rPr>
        <w:lastRenderedPageBreak/>
        <w:t xml:space="preserve">HOFBAUER, Břetislav. </w:t>
      </w:r>
      <w:r w:rsidRPr="002866D5">
        <w:rPr>
          <w:rFonts w:ascii="Times New Roman" w:hAnsi="Times New Roman"/>
          <w:i/>
          <w:iCs/>
          <w:sz w:val="24"/>
          <w:szCs w:val="24"/>
        </w:rPr>
        <w:t>Děti, mládež a volný čas</w:t>
      </w:r>
      <w:r w:rsidRPr="00C9344F">
        <w:rPr>
          <w:rFonts w:ascii="Times New Roman" w:hAnsi="Times New Roman"/>
          <w:sz w:val="24"/>
          <w:szCs w:val="24"/>
        </w:rPr>
        <w:t>. Praha: Portál, 2004. 176 s. ISBN 80-7178-927-5</w:t>
      </w:r>
    </w:p>
    <w:p w14:paraId="056DDABF" w14:textId="3943A943" w:rsidR="00CF5512" w:rsidRDefault="00CF5512" w:rsidP="00C9344F">
      <w:pPr>
        <w:autoSpaceDN/>
        <w:spacing w:before="240" w:after="0" w:line="360" w:lineRule="auto"/>
        <w:rPr>
          <w:rFonts w:ascii="Times New Roman" w:hAnsi="Times New Roman"/>
          <w:sz w:val="24"/>
          <w:szCs w:val="24"/>
        </w:rPr>
      </w:pPr>
      <w:r w:rsidRPr="00CF5512">
        <w:rPr>
          <w:rFonts w:ascii="Times New Roman" w:hAnsi="Times New Roman"/>
          <w:sz w:val="24"/>
          <w:szCs w:val="24"/>
        </w:rPr>
        <w:t xml:space="preserve">JESENSKÝ, J. </w:t>
      </w:r>
      <w:r w:rsidRPr="00CF5512">
        <w:rPr>
          <w:rFonts w:ascii="Times New Roman" w:hAnsi="Times New Roman"/>
          <w:i/>
          <w:sz w:val="24"/>
          <w:szCs w:val="24"/>
        </w:rPr>
        <w:t xml:space="preserve">Andragogika a </w:t>
      </w:r>
      <w:r w:rsidR="009D593E" w:rsidRPr="00CF5512">
        <w:rPr>
          <w:rFonts w:ascii="Times New Roman" w:hAnsi="Times New Roman"/>
          <w:i/>
          <w:sz w:val="24"/>
          <w:szCs w:val="24"/>
        </w:rPr>
        <w:t>gerontagogika</w:t>
      </w:r>
      <w:r w:rsidRPr="00CF5512">
        <w:rPr>
          <w:rFonts w:ascii="Times New Roman" w:hAnsi="Times New Roman"/>
          <w:i/>
          <w:sz w:val="24"/>
          <w:szCs w:val="24"/>
        </w:rPr>
        <w:t xml:space="preserve"> hendikepovaných.</w:t>
      </w:r>
      <w:r w:rsidRPr="00CF5512">
        <w:rPr>
          <w:rFonts w:ascii="Times New Roman" w:hAnsi="Times New Roman"/>
          <w:sz w:val="24"/>
          <w:szCs w:val="24"/>
        </w:rPr>
        <w:t xml:space="preserve"> 1. vyd. Praha: Karolinum, 2000. 355 s. ISBN 80-7184-823-9.</w:t>
      </w:r>
    </w:p>
    <w:p w14:paraId="73C1467B" w14:textId="1A49BA47" w:rsidR="00B07EF9" w:rsidRPr="00B07EF9" w:rsidRDefault="00B07EF9" w:rsidP="00C9344F">
      <w:pPr>
        <w:autoSpaceDN/>
        <w:spacing w:before="240" w:after="0" w:line="360" w:lineRule="auto"/>
        <w:rPr>
          <w:rFonts w:ascii="Times New Roman" w:hAnsi="Times New Roman"/>
          <w:sz w:val="24"/>
          <w:szCs w:val="24"/>
        </w:rPr>
      </w:pPr>
      <w:r w:rsidRPr="00B07EF9">
        <w:rPr>
          <w:rFonts w:ascii="Times New Roman" w:hAnsi="Times New Roman"/>
          <w:sz w:val="24"/>
          <w:szCs w:val="24"/>
        </w:rPr>
        <w:t xml:space="preserve">JINDRA, Zdeněk a Ivan JAKUBEC. </w:t>
      </w:r>
      <w:r w:rsidRPr="00B07EF9">
        <w:rPr>
          <w:rFonts w:ascii="Times New Roman" w:hAnsi="Times New Roman"/>
          <w:i/>
          <w:iCs/>
          <w:sz w:val="24"/>
          <w:szCs w:val="24"/>
        </w:rPr>
        <w:t>Hospodářský vzestup českých zemí od poloviny 18. století do konce monarchie</w:t>
      </w:r>
      <w:r w:rsidRPr="00B07EF9">
        <w:rPr>
          <w:rFonts w:ascii="Times New Roman" w:hAnsi="Times New Roman"/>
          <w:sz w:val="24"/>
          <w:szCs w:val="24"/>
        </w:rPr>
        <w:t>. Praha: Univerzita Karlova v Praze, Karolinum, 2015. ISBN 978-80-246-2945-</w:t>
      </w:r>
      <w:r>
        <w:rPr>
          <w:rFonts w:ascii="Times New Roman" w:hAnsi="Times New Roman"/>
          <w:sz w:val="24"/>
          <w:szCs w:val="24"/>
        </w:rPr>
        <w:t>2</w:t>
      </w:r>
    </w:p>
    <w:p w14:paraId="2C1BD51E" w14:textId="0EC36C24" w:rsidR="00307BA6" w:rsidRDefault="00307BA6" w:rsidP="00C9344F">
      <w:pPr>
        <w:autoSpaceDN/>
        <w:spacing w:before="240" w:after="0" w:line="360" w:lineRule="auto"/>
        <w:rPr>
          <w:rFonts w:ascii="Times New Roman" w:hAnsi="Times New Roman"/>
          <w:sz w:val="24"/>
          <w:szCs w:val="24"/>
        </w:rPr>
      </w:pPr>
      <w:r w:rsidRPr="002F5C26">
        <w:rPr>
          <w:rFonts w:ascii="Times New Roman" w:hAnsi="Times New Roman"/>
          <w:sz w:val="24"/>
          <w:szCs w:val="24"/>
        </w:rPr>
        <w:t xml:space="preserve">KOPECKÝ, M. </w:t>
      </w:r>
      <w:r w:rsidRPr="002F5C26">
        <w:rPr>
          <w:rFonts w:ascii="Times New Roman" w:hAnsi="Times New Roman"/>
          <w:i/>
          <w:sz w:val="24"/>
          <w:szCs w:val="24"/>
        </w:rPr>
        <w:t>Sociální hnutí a vzdělávání dospělých.</w:t>
      </w:r>
      <w:r w:rsidRPr="002F5C26">
        <w:rPr>
          <w:rFonts w:ascii="Times New Roman" w:hAnsi="Times New Roman"/>
          <w:sz w:val="24"/>
          <w:szCs w:val="24"/>
        </w:rPr>
        <w:t xml:space="preserve"> 1. vyd. Praha: Eurolex Bohemia, 2004. 131.s. ISBN 80-86432-96-3.</w:t>
      </w:r>
    </w:p>
    <w:p w14:paraId="7A184BDC" w14:textId="08E13188" w:rsidR="009065B1" w:rsidRDefault="009065B1" w:rsidP="00C9344F">
      <w:pPr>
        <w:autoSpaceDN/>
        <w:spacing w:before="240" w:after="0" w:line="360" w:lineRule="auto"/>
        <w:rPr>
          <w:rFonts w:ascii="Times New Roman" w:hAnsi="Times New Roman"/>
          <w:sz w:val="24"/>
          <w:szCs w:val="24"/>
        </w:rPr>
      </w:pPr>
      <w:r w:rsidRPr="009065B1">
        <w:rPr>
          <w:rFonts w:ascii="Times New Roman" w:hAnsi="Times New Roman"/>
          <w:sz w:val="24"/>
          <w:szCs w:val="24"/>
        </w:rPr>
        <w:t xml:space="preserve">KOPECKÝ, Václav. </w:t>
      </w:r>
      <w:r w:rsidRPr="009065B1">
        <w:rPr>
          <w:rFonts w:ascii="Times New Roman" w:hAnsi="Times New Roman"/>
          <w:i/>
          <w:iCs/>
          <w:sz w:val="24"/>
          <w:szCs w:val="24"/>
        </w:rPr>
        <w:t>Soběslavský plán kulturně osvětové činnosti.</w:t>
      </w:r>
      <w:r w:rsidRPr="009065B1">
        <w:rPr>
          <w:rFonts w:ascii="Times New Roman" w:hAnsi="Times New Roman"/>
          <w:sz w:val="24"/>
          <w:szCs w:val="24"/>
        </w:rPr>
        <w:t xml:space="preserve"> Praha: Ministerstvo informací a osvěty, 1950.</w:t>
      </w:r>
    </w:p>
    <w:p w14:paraId="4235E8A0" w14:textId="7EBF4D5C" w:rsidR="0067047C" w:rsidRPr="0067047C" w:rsidRDefault="0067047C" w:rsidP="00C9344F">
      <w:pPr>
        <w:autoSpaceDN/>
        <w:spacing w:before="240" w:after="0" w:line="360" w:lineRule="auto"/>
        <w:rPr>
          <w:rFonts w:ascii="Times New Roman" w:hAnsi="Times New Roman"/>
          <w:sz w:val="24"/>
          <w:szCs w:val="24"/>
        </w:rPr>
      </w:pPr>
      <w:r w:rsidRPr="0067047C">
        <w:rPr>
          <w:rFonts w:ascii="Times New Roman" w:hAnsi="Times New Roman"/>
          <w:sz w:val="24"/>
          <w:szCs w:val="24"/>
        </w:rPr>
        <w:t xml:space="preserve">MINISTERSTVO KULTURY. </w:t>
      </w:r>
      <w:r w:rsidRPr="0067047C">
        <w:rPr>
          <w:rFonts w:ascii="Times New Roman" w:hAnsi="Times New Roman"/>
          <w:i/>
          <w:iCs/>
          <w:sz w:val="24"/>
          <w:szCs w:val="24"/>
        </w:rPr>
        <w:t>Zásady mimoškolského vzdělávání obyvatelstva</w:t>
      </w:r>
      <w:r w:rsidRPr="0067047C">
        <w:rPr>
          <w:rFonts w:ascii="Times New Roman" w:hAnsi="Times New Roman"/>
          <w:sz w:val="24"/>
          <w:szCs w:val="24"/>
        </w:rPr>
        <w:t>. Praha: Ministerstvo kultury ČSR, 1972.</w:t>
      </w:r>
    </w:p>
    <w:p w14:paraId="0B452EC0" w14:textId="1C1CE20F" w:rsidR="00E8795D" w:rsidRDefault="00457E4D" w:rsidP="00427190">
      <w:pPr>
        <w:widowControl w:val="0"/>
        <w:tabs>
          <w:tab w:val="left" w:pos="1058"/>
        </w:tabs>
        <w:autoSpaceDE w:val="0"/>
        <w:spacing w:before="240" w:line="360" w:lineRule="auto"/>
        <w:ind w:right="390"/>
        <w:rPr>
          <w:rFonts w:ascii="Times New Roman" w:hAnsi="Times New Roman"/>
          <w:sz w:val="24"/>
        </w:rPr>
      </w:pPr>
      <w:r w:rsidRPr="00C9344F">
        <w:rPr>
          <w:rFonts w:ascii="Times New Roman" w:hAnsi="Times New Roman"/>
          <w:sz w:val="24"/>
        </w:rPr>
        <w:t xml:space="preserve">MUŽÍK, Jaroslav, 2004. </w:t>
      </w:r>
      <w:r w:rsidRPr="002866D5">
        <w:rPr>
          <w:rFonts w:ascii="Times New Roman" w:hAnsi="Times New Roman"/>
          <w:i/>
          <w:iCs/>
          <w:sz w:val="24"/>
          <w:szCs w:val="24"/>
        </w:rPr>
        <w:t>Androdidaktika</w:t>
      </w:r>
      <w:r w:rsidRPr="00C9344F">
        <w:rPr>
          <w:rFonts w:ascii="Times New Roman" w:hAnsi="Times New Roman"/>
          <w:sz w:val="24"/>
        </w:rPr>
        <w:t xml:space="preserve">. Vyd. 2. Praha: ASPI Publishing. ISBN </w:t>
      </w:r>
      <w:r w:rsidR="00861F9A" w:rsidRPr="00C9344F">
        <w:rPr>
          <w:rFonts w:ascii="Times New Roman" w:hAnsi="Times New Roman"/>
          <w:sz w:val="24"/>
        </w:rPr>
        <w:t>80–7357</w:t>
      </w:r>
      <w:r w:rsidRPr="00C9344F">
        <w:rPr>
          <w:rFonts w:ascii="Times New Roman" w:hAnsi="Times New Roman"/>
          <w:sz w:val="24"/>
        </w:rPr>
        <w:t>-045-9.</w:t>
      </w:r>
    </w:p>
    <w:p w14:paraId="1B192BF3" w14:textId="1CD50604" w:rsidR="00427190" w:rsidRPr="00427190" w:rsidRDefault="00427190" w:rsidP="00427190">
      <w:pPr>
        <w:spacing w:line="360" w:lineRule="auto"/>
        <w:rPr>
          <w:rFonts w:ascii="Times New Roman" w:hAnsi="Times New Roman"/>
          <w:sz w:val="24"/>
          <w:szCs w:val="24"/>
        </w:rPr>
      </w:pPr>
      <w:r w:rsidRPr="00427190">
        <w:rPr>
          <w:rFonts w:ascii="Times New Roman" w:hAnsi="Times New Roman"/>
          <w:sz w:val="24"/>
          <w:szCs w:val="24"/>
        </w:rPr>
        <w:t xml:space="preserve">MŠMT ČR. </w:t>
      </w:r>
      <w:r w:rsidRPr="00427190">
        <w:rPr>
          <w:rFonts w:ascii="Times New Roman" w:hAnsi="Times New Roman"/>
          <w:i/>
          <w:iCs/>
          <w:sz w:val="24"/>
          <w:szCs w:val="24"/>
        </w:rPr>
        <w:t>Implementační plán Strategie celoživotního učení ČR</w:t>
      </w:r>
      <w:r w:rsidRPr="00427190">
        <w:rPr>
          <w:rFonts w:ascii="Times New Roman" w:hAnsi="Times New Roman"/>
          <w:sz w:val="24"/>
          <w:szCs w:val="24"/>
        </w:rPr>
        <w:t xml:space="preserve"> [online]. Praha: MŠMT, 2008 [cit. 2021-09-07]. Dostupné z: http://www.msmt.cz/file/10201_1_1/download/</w:t>
      </w:r>
    </w:p>
    <w:p w14:paraId="3CDF6BEE" w14:textId="40037F90" w:rsidR="00427190" w:rsidRPr="00427190" w:rsidRDefault="00427190" w:rsidP="00427190">
      <w:pPr>
        <w:spacing w:line="360" w:lineRule="auto"/>
        <w:rPr>
          <w:rFonts w:ascii="Times New Roman" w:hAnsi="Times New Roman"/>
          <w:color w:val="000000" w:themeColor="text1"/>
          <w:sz w:val="24"/>
          <w:szCs w:val="24"/>
        </w:rPr>
      </w:pPr>
      <w:r w:rsidRPr="00427190">
        <w:rPr>
          <w:rFonts w:ascii="Times New Roman" w:hAnsi="Times New Roman"/>
          <w:sz w:val="24"/>
          <w:szCs w:val="24"/>
        </w:rPr>
        <w:t xml:space="preserve">MŠMT, </w:t>
      </w:r>
      <w:r w:rsidRPr="00427190">
        <w:rPr>
          <w:rFonts w:ascii="Times New Roman" w:hAnsi="Times New Roman"/>
          <w:i/>
          <w:iCs/>
          <w:sz w:val="24"/>
          <w:szCs w:val="24"/>
        </w:rPr>
        <w:t>odkaz na další vzdělávání</w:t>
      </w:r>
      <w:r w:rsidRPr="00427190">
        <w:rPr>
          <w:rFonts w:ascii="Times New Roman" w:hAnsi="Times New Roman"/>
          <w:sz w:val="24"/>
          <w:szCs w:val="24"/>
        </w:rPr>
        <w:t xml:space="preserve"> </w:t>
      </w:r>
      <w:r w:rsidRPr="00427190">
        <w:rPr>
          <w:rFonts w:ascii="Times New Roman" w:hAnsi="Times New Roman"/>
          <w:color w:val="212529"/>
          <w:sz w:val="24"/>
          <w:szCs w:val="24"/>
          <w:shd w:val="clear" w:color="auto" w:fill="FFFFFF"/>
        </w:rPr>
        <w:t xml:space="preserve">[online]. [cit. 2021-8-30]. Dostupné z: </w:t>
      </w:r>
      <w:r w:rsidRPr="00427190">
        <w:rPr>
          <w:rFonts w:ascii="Times New Roman" w:hAnsi="Times New Roman"/>
          <w:sz w:val="24"/>
          <w:szCs w:val="24"/>
        </w:rPr>
        <w:t xml:space="preserve"> </w:t>
      </w:r>
      <w:hyperlink r:id="rId16" w:history="1">
        <w:r w:rsidRPr="00427190">
          <w:rPr>
            <w:rStyle w:val="Hypertextovodkaz"/>
            <w:rFonts w:ascii="Times New Roman" w:hAnsi="Times New Roman"/>
            <w:color w:val="000000" w:themeColor="text1"/>
            <w:sz w:val="24"/>
            <w:szCs w:val="24"/>
            <w:u w:val="none"/>
          </w:rPr>
          <w:t>http://www.msmt.cz/vzdelavani/dalsi-vzdelavani</w:t>
        </w:r>
      </w:hyperlink>
    </w:p>
    <w:p w14:paraId="4990CE6F" w14:textId="61778511" w:rsidR="00427190" w:rsidRPr="00C9344F" w:rsidRDefault="00AC642B" w:rsidP="00C9344F">
      <w:pPr>
        <w:widowControl w:val="0"/>
        <w:tabs>
          <w:tab w:val="left" w:pos="1058"/>
        </w:tabs>
        <w:autoSpaceDE w:val="0"/>
        <w:spacing w:before="240" w:after="0" w:line="360" w:lineRule="auto"/>
        <w:ind w:right="390"/>
        <w:rPr>
          <w:rFonts w:ascii="Times New Roman" w:hAnsi="Times New Roman"/>
          <w:sz w:val="24"/>
          <w:szCs w:val="24"/>
        </w:rPr>
      </w:pPr>
      <w:r w:rsidRPr="00C9344F">
        <w:rPr>
          <w:rFonts w:ascii="Times New Roman" w:hAnsi="Times New Roman"/>
          <w:sz w:val="24"/>
          <w:szCs w:val="24"/>
        </w:rPr>
        <w:t xml:space="preserve">MŠMT ČR. </w:t>
      </w:r>
      <w:r w:rsidRPr="00C9344F">
        <w:rPr>
          <w:rFonts w:ascii="Times New Roman" w:hAnsi="Times New Roman"/>
          <w:i/>
          <w:iCs/>
          <w:sz w:val="24"/>
          <w:szCs w:val="24"/>
        </w:rPr>
        <w:t>Strategie celoživotního učení ČR. Praha</w:t>
      </w:r>
      <w:r w:rsidRPr="00C9344F">
        <w:rPr>
          <w:rFonts w:ascii="Times New Roman" w:hAnsi="Times New Roman"/>
          <w:sz w:val="24"/>
          <w:szCs w:val="24"/>
        </w:rPr>
        <w:t>: Ministerstvo školství, mládeže a tělovýchovy, 2007. ISBN 978-802-5422-182.</w:t>
      </w:r>
    </w:p>
    <w:p w14:paraId="7D3904B2" w14:textId="5EFBC1E0" w:rsidR="00EE0AF5" w:rsidRDefault="00EE0AF5" w:rsidP="00427190">
      <w:pPr>
        <w:pStyle w:val="Textpoznpodarou"/>
        <w:spacing w:before="240" w:after="240" w:line="360" w:lineRule="auto"/>
        <w:jc w:val="both"/>
        <w:rPr>
          <w:rFonts w:ascii="Times New Roman" w:hAnsi="Times New Roman"/>
          <w:sz w:val="24"/>
          <w:szCs w:val="24"/>
        </w:rPr>
      </w:pPr>
      <w:r w:rsidRPr="00EE0AF5">
        <w:rPr>
          <w:rFonts w:ascii="Times New Roman" w:hAnsi="Times New Roman"/>
          <w:sz w:val="24"/>
          <w:szCs w:val="24"/>
        </w:rPr>
        <w:t xml:space="preserve">NOSOVSKIJ, Jefim Jakovlevič. </w:t>
      </w:r>
      <w:r w:rsidRPr="00EE0AF5">
        <w:rPr>
          <w:rFonts w:ascii="Times New Roman" w:hAnsi="Times New Roman"/>
          <w:i/>
          <w:iCs/>
          <w:sz w:val="24"/>
          <w:szCs w:val="24"/>
        </w:rPr>
        <w:t>Kulturně osvětová práce na vesnici: sborník materiálu na pomoc pracovníkům vesnických kult. osv. institucí: zkušenosti ze SSSR</w:t>
      </w:r>
      <w:r w:rsidRPr="00EE0AF5">
        <w:rPr>
          <w:rFonts w:ascii="Times New Roman" w:hAnsi="Times New Roman"/>
          <w:sz w:val="24"/>
          <w:szCs w:val="24"/>
        </w:rPr>
        <w:t xml:space="preserve">. Praha: Ministerstvo informací a osvěty, 1950. </w:t>
      </w:r>
    </w:p>
    <w:p w14:paraId="7B49A07D" w14:textId="5923D308" w:rsidR="00427190" w:rsidRPr="00427190" w:rsidRDefault="00427190" w:rsidP="00427190">
      <w:pPr>
        <w:spacing w:after="240" w:line="360" w:lineRule="auto"/>
        <w:rPr>
          <w:rFonts w:ascii="Times New Roman" w:hAnsi="Times New Roman"/>
          <w:color w:val="000000" w:themeColor="text1"/>
          <w:sz w:val="24"/>
          <w:szCs w:val="24"/>
        </w:rPr>
      </w:pPr>
      <w:r w:rsidRPr="00427190">
        <w:rPr>
          <w:rFonts w:ascii="Times New Roman" w:hAnsi="Times New Roman"/>
          <w:i/>
          <w:iCs/>
          <w:color w:val="212529"/>
          <w:sz w:val="24"/>
          <w:szCs w:val="24"/>
          <w:shd w:val="clear" w:color="auto" w:fill="FFFFFF"/>
        </w:rPr>
        <w:t>Obsahová analýza</w:t>
      </w:r>
      <w:r w:rsidRPr="00427190">
        <w:rPr>
          <w:rFonts w:ascii="Times New Roman" w:hAnsi="Times New Roman"/>
          <w:color w:val="212529"/>
          <w:sz w:val="24"/>
          <w:szCs w:val="24"/>
          <w:shd w:val="clear" w:color="auto" w:fill="FFFFFF"/>
        </w:rPr>
        <w:t>. [online]. [cit. 2021-8-30]. Dostupné z: http://www.antropologie.org/cs/metodologie/obsahova-analyza </w:t>
      </w:r>
    </w:p>
    <w:p w14:paraId="781F410E" w14:textId="77777777" w:rsidR="00E8795D" w:rsidRPr="00E8795D" w:rsidRDefault="00E8795D" w:rsidP="00C9344F">
      <w:pPr>
        <w:pStyle w:val="Textpoznpodarou"/>
        <w:spacing w:before="240" w:line="360" w:lineRule="auto"/>
        <w:rPr>
          <w:rFonts w:ascii="Times New Roman" w:hAnsi="Times New Roman"/>
          <w:sz w:val="24"/>
          <w:szCs w:val="24"/>
        </w:rPr>
      </w:pPr>
      <w:r w:rsidRPr="00E8795D">
        <w:rPr>
          <w:rFonts w:ascii="Times New Roman" w:hAnsi="Times New Roman"/>
          <w:sz w:val="24"/>
          <w:szCs w:val="24"/>
        </w:rPr>
        <w:lastRenderedPageBreak/>
        <w:t>OVEČKA, Libor. "</w:t>
      </w:r>
      <w:r w:rsidRPr="00E8795D">
        <w:rPr>
          <w:rFonts w:ascii="Times New Roman" w:hAnsi="Times New Roman"/>
          <w:i/>
          <w:iCs/>
          <w:sz w:val="24"/>
          <w:szCs w:val="24"/>
        </w:rPr>
        <w:t>Člověče, bylo ti oznámeno, co je dobré</w:t>
      </w:r>
      <w:r w:rsidRPr="00E8795D">
        <w:rPr>
          <w:rFonts w:ascii="Times New Roman" w:hAnsi="Times New Roman"/>
          <w:sz w:val="24"/>
          <w:szCs w:val="24"/>
        </w:rPr>
        <w:t xml:space="preserve">--": </w:t>
      </w:r>
      <w:r w:rsidRPr="00E8795D">
        <w:rPr>
          <w:rFonts w:ascii="Times New Roman" w:hAnsi="Times New Roman"/>
          <w:i/>
          <w:iCs/>
          <w:sz w:val="24"/>
          <w:szCs w:val="24"/>
        </w:rPr>
        <w:t xml:space="preserve">česká katolická morální teologie 1884-1948. </w:t>
      </w:r>
      <w:r w:rsidRPr="00E8795D">
        <w:rPr>
          <w:rFonts w:ascii="Times New Roman" w:hAnsi="Times New Roman"/>
          <w:sz w:val="24"/>
          <w:szCs w:val="24"/>
        </w:rPr>
        <w:t>Praha: Karolinum, 2011. ISBN 978-80-246-1957-6.</w:t>
      </w:r>
    </w:p>
    <w:p w14:paraId="3EDBBBBE" w14:textId="12966ABD" w:rsidR="00A60E54" w:rsidRPr="00A60E54" w:rsidRDefault="00A60E54" w:rsidP="00C9344F">
      <w:pPr>
        <w:autoSpaceDN/>
        <w:spacing w:before="240" w:after="0" w:line="360" w:lineRule="auto"/>
        <w:rPr>
          <w:rFonts w:ascii="Times New Roman" w:hAnsi="Times New Roman"/>
          <w:sz w:val="24"/>
          <w:szCs w:val="24"/>
        </w:rPr>
      </w:pPr>
      <w:r w:rsidRPr="00A60E54">
        <w:rPr>
          <w:rFonts w:ascii="Times New Roman" w:hAnsi="Times New Roman"/>
          <w:sz w:val="24"/>
          <w:szCs w:val="24"/>
        </w:rPr>
        <w:t>PALÁN, Z</w:t>
      </w:r>
      <w:r w:rsidR="00F91815">
        <w:rPr>
          <w:rFonts w:ascii="Times New Roman" w:hAnsi="Times New Roman"/>
          <w:sz w:val="24"/>
          <w:szCs w:val="24"/>
        </w:rPr>
        <w:t>deněk</w:t>
      </w:r>
      <w:r>
        <w:rPr>
          <w:rFonts w:ascii="Times New Roman" w:hAnsi="Times New Roman"/>
          <w:sz w:val="24"/>
          <w:szCs w:val="24"/>
        </w:rPr>
        <w:t xml:space="preserve">. </w:t>
      </w:r>
      <w:r w:rsidRPr="00A60E54">
        <w:rPr>
          <w:rFonts w:ascii="Times New Roman" w:hAnsi="Times New Roman"/>
          <w:i/>
          <w:iCs/>
          <w:sz w:val="24"/>
          <w:szCs w:val="24"/>
        </w:rPr>
        <w:t>Základy andragogiky</w:t>
      </w:r>
      <w:r w:rsidRPr="00A60E54">
        <w:rPr>
          <w:rFonts w:ascii="Times New Roman" w:hAnsi="Times New Roman"/>
          <w:sz w:val="24"/>
          <w:szCs w:val="24"/>
        </w:rPr>
        <w:t xml:space="preserve">. Praha: </w:t>
      </w:r>
      <w:r>
        <w:rPr>
          <w:rFonts w:ascii="Times New Roman" w:hAnsi="Times New Roman"/>
          <w:sz w:val="24"/>
          <w:szCs w:val="24"/>
        </w:rPr>
        <w:t xml:space="preserve">Portál, 2002 </w:t>
      </w:r>
      <w:r w:rsidRPr="00A60E54">
        <w:rPr>
          <w:rFonts w:ascii="Times New Roman" w:hAnsi="Times New Roman"/>
          <w:sz w:val="24"/>
          <w:szCs w:val="24"/>
        </w:rPr>
        <w:t>Vysoká škola J.A.Komenského. ISBN 80-8672303-8</w:t>
      </w:r>
    </w:p>
    <w:p w14:paraId="03ABCA06" w14:textId="693A2E89" w:rsidR="002F5C26" w:rsidRDefault="00CF5512" w:rsidP="00C9344F">
      <w:pPr>
        <w:autoSpaceDN/>
        <w:spacing w:before="240" w:after="0" w:line="360" w:lineRule="auto"/>
        <w:rPr>
          <w:rFonts w:ascii="Times New Roman" w:hAnsi="Times New Roman"/>
          <w:sz w:val="24"/>
          <w:szCs w:val="24"/>
        </w:rPr>
      </w:pPr>
      <w:r w:rsidRPr="002F5C26">
        <w:rPr>
          <w:rFonts w:ascii="Times New Roman" w:hAnsi="Times New Roman"/>
          <w:sz w:val="24"/>
          <w:szCs w:val="24"/>
        </w:rPr>
        <w:t>PALÁN, Z</w:t>
      </w:r>
      <w:r w:rsidR="00F91815">
        <w:rPr>
          <w:rFonts w:ascii="Times New Roman" w:hAnsi="Times New Roman"/>
          <w:sz w:val="24"/>
          <w:szCs w:val="24"/>
        </w:rPr>
        <w:t>deněk</w:t>
      </w:r>
      <w:r w:rsidRPr="002F5C26">
        <w:rPr>
          <w:rFonts w:ascii="Times New Roman" w:hAnsi="Times New Roman"/>
          <w:sz w:val="24"/>
          <w:szCs w:val="24"/>
        </w:rPr>
        <w:t xml:space="preserve">. Celoživotní učení. In KALOUS, J., VESELÝ, A. </w:t>
      </w:r>
      <w:r w:rsidRPr="002F5C26">
        <w:rPr>
          <w:rFonts w:ascii="Times New Roman" w:hAnsi="Times New Roman"/>
          <w:i/>
          <w:sz w:val="24"/>
          <w:szCs w:val="24"/>
        </w:rPr>
        <w:t xml:space="preserve">Vybrané problémy vzdělávací politiky. </w:t>
      </w:r>
      <w:r w:rsidRPr="002F5C26">
        <w:rPr>
          <w:rFonts w:ascii="Times New Roman" w:hAnsi="Times New Roman"/>
          <w:sz w:val="24"/>
          <w:szCs w:val="24"/>
        </w:rPr>
        <w:t>1. vyd</w:t>
      </w:r>
      <w:r w:rsidRPr="002F5C26">
        <w:rPr>
          <w:rFonts w:ascii="Times New Roman" w:hAnsi="Times New Roman"/>
          <w:i/>
          <w:sz w:val="24"/>
          <w:szCs w:val="24"/>
        </w:rPr>
        <w:t xml:space="preserve">. </w:t>
      </w:r>
      <w:r w:rsidRPr="002F5C26">
        <w:rPr>
          <w:rFonts w:ascii="Times New Roman" w:hAnsi="Times New Roman"/>
          <w:sz w:val="24"/>
          <w:szCs w:val="24"/>
        </w:rPr>
        <w:t>Praha: Karolinum, 2006. s. 25-38. ISBN 80-246-1262-3.</w:t>
      </w:r>
    </w:p>
    <w:p w14:paraId="4BA7A0B0" w14:textId="723608A6" w:rsidR="00F91815" w:rsidRPr="00F91815" w:rsidRDefault="00F91815" w:rsidP="00C9344F">
      <w:pPr>
        <w:autoSpaceDN/>
        <w:spacing w:before="240" w:after="0" w:line="360" w:lineRule="auto"/>
        <w:rPr>
          <w:rFonts w:ascii="Times New Roman" w:hAnsi="Times New Roman"/>
          <w:sz w:val="24"/>
          <w:szCs w:val="24"/>
        </w:rPr>
      </w:pPr>
      <w:r w:rsidRPr="00F91815">
        <w:rPr>
          <w:rFonts w:ascii="Times New Roman" w:hAnsi="Times New Roman"/>
          <w:sz w:val="24"/>
          <w:szCs w:val="24"/>
        </w:rPr>
        <w:t xml:space="preserve">PALÁN, Zdeněk a Ladislav RÝZNAR. </w:t>
      </w:r>
      <w:r w:rsidRPr="00F91815">
        <w:rPr>
          <w:rFonts w:ascii="Times New Roman" w:hAnsi="Times New Roman"/>
          <w:i/>
          <w:iCs/>
          <w:sz w:val="24"/>
          <w:szCs w:val="24"/>
        </w:rPr>
        <w:t>Vzdělávání dospělých a Evropa</w:t>
      </w:r>
      <w:r w:rsidRPr="00F91815">
        <w:rPr>
          <w:rFonts w:ascii="Times New Roman" w:hAnsi="Times New Roman"/>
          <w:sz w:val="24"/>
          <w:szCs w:val="24"/>
        </w:rPr>
        <w:t>. Hradec Králové: Gaudeamus, 2000. ISBN 80-7041-879-6</w:t>
      </w:r>
    </w:p>
    <w:p w14:paraId="54AD2D95" w14:textId="088534A7" w:rsidR="0043018E" w:rsidRDefault="005104C0" w:rsidP="00C9344F">
      <w:pPr>
        <w:autoSpaceDN/>
        <w:spacing w:before="240" w:after="0" w:line="360" w:lineRule="auto"/>
        <w:rPr>
          <w:rFonts w:ascii="Times New Roman" w:hAnsi="Times New Roman"/>
          <w:sz w:val="24"/>
          <w:szCs w:val="24"/>
        </w:rPr>
      </w:pPr>
      <w:r w:rsidRPr="005104C0">
        <w:rPr>
          <w:rFonts w:ascii="Times New Roman" w:hAnsi="Times New Roman"/>
          <w:sz w:val="24"/>
          <w:szCs w:val="24"/>
        </w:rPr>
        <w:t xml:space="preserve">PÁVKOVÁ, Jiřina, et al. </w:t>
      </w:r>
      <w:r w:rsidRPr="002866D5">
        <w:rPr>
          <w:rFonts w:ascii="Times New Roman" w:hAnsi="Times New Roman"/>
          <w:i/>
          <w:iCs/>
          <w:sz w:val="24"/>
          <w:szCs w:val="24"/>
        </w:rPr>
        <w:t>Pedagogika volného času.</w:t>
      </w:r>
      <w:r w:rsidRPr="005104C0">
        <w:rPr>
          <w:rFonts w:ascii="Times New Roman" w:hAnsi="Times New Roman"/>
          <w:sz w:val="24"/>
          <w:szCs w:val="24"/>
        </w:rPr>
        <w:t xml:space="preserve"> 3. aktualizované vydání. Praha: Portál, 2002. ISBN 80-7178-711-6</w:t>
      </w:r>
    </w:p>
    <w:p w14:paraId="794197D9" w14:textId="7E95DB2F" w:rsidR="00E2069B" w:rsidRPr="00E2069B" w:rsidRDefault="00E2069B" w:rsidP="00C9344F">
      <w:pPr>
        <w:autoSpaceDN/>
        <w:spacing w:before="240" w:after="0" w:line="360" w:lineRule="auto"/>
        <w:rPr>
          <w:rFonts w:ascii="Times New Roman" w:hAnsi="Times New Roman"/>
          <w:sz w:val="24"/>
          <w:szCs w:val="24"/>
        </w:rPr>
      </w:pPr>
      <w:r w:rsidRPr="00E2069B">
        <w:rPr>
          <w:rFonts w:ascii="Times New Roman" w:hAnsi="Times New Roman"/>
          <w:sz w:val="24"/>
          <w:szCs w:val="24"/>
        </w:rPr>
        <w:t xml:space="preserve">PETRÁŇ, Rudolf a POSPÍŠIL, Oldřich. </w:t>
      </w:r>
      <w:r w:rsidRPr="00E2069B">
        <w:rPr>
          <w:rFonts w:ascii="Times New Roman" w:hAnsi="Times New Roman"/>
          <w:i/>
          <w:iCs/>
          <w:sz w:val="24"/>
          <w:szCs w:val="24"/>
        </w:rPr>
        <w:t>Aktuální otázky mimoškolního vzdělávání pracujících v ČSSR.</w:t>
      </w:r>
      <w:r w:rsidRPr="00E2069B">
        <w:rPr>
          <w:rFonts w:ascii="Times New Roman" w:hAnsi="Times New Roman"/>
          <w:sz w:val="24"/>
          <w:szCs w:val="24"/>
        </w:rPr>
        <w:t xml:space="preserve"> Praha: Osvětový ústav, 1965</w:t>
      </w:r>
    </w:p>
    <w:p w14:paraId="5EECEED6" w14:textId="2958D1B8" w:rsidR="00205054" w:rsidRDefault="00205054" w:rsidP="00C9344F">
      <w:pPr>
        <w:autoSpaceDN/>
        <w:spacing w:before="240" w:after="0" w:line="360" w:lineRule="auto"/>
        <w:rPr>
          <w:rFonts w:ascii="Times New Roman" w:hAnsi="Times New Roman"/>
          <w:sz w:val="24"/>
          <w:szCs w:val="24"/>
        </w:rPr>
      </w:pPr>
      <w:r w:rsidRPr="00205054">
        <w:rPr>
          <w:rFonts w:ascii="Times New Roman" w:hAnsi="Times New Roman"/>
          <w:sz w:val="24"/>
          <w:szCs w:val="24"/>
        </w:rPr>
        <w:t xml:space="preserve">PETŘKOVÁ, Anna a ČORNANIČOVÁ, Rozália. </w:t>
      </w:r>
      <w:r w:rsidRPr="00390195">
        <w:rPr>
          <w:rFonts w:ascii="Times New Roman" w:hAnsi="Times New Roman"/>
          <w:i/>
          <w:iCs/>
          <w:sz w:val="24"/>
          <w:szCs w:val="24"/>
        </w:rPr>
        <w:t>Gerontagogika: úvod do teorie a praxe edukace seniorů.</w:t>
      </w:r>
      <w:r w:rsidRPr="00205054">
        <w:rPr>
          <w:rFonts w:ascii="Times New Roman" w:hAnsi="Times New Roman"/>
          <w:sz w:val="24"/>
          <w:szCs w:val="24"/>
        </w:rPr>
        <w:t xml:space="preserve"> 1. vyd. Olomouc: Univerzita Palackého, 2004. 92 s. Studijní texty pro distanční studium. ISBN 80-244-0879-1</w:t>
      </w:r>
    </w:p>
    <w:p w14:paraId="4F725111" w14:textId="4FDC5C7F" w:rsidR="008F303B" w:rsidRPr="008F303B" w:rsidRDefault="008F303B" w:rsidP="00C9344F">
      <w:pPr>
        <w:autoSpaceDN/>
        <w:spacing w:before="240" w:after="0" w:line="360" w:lineRule="auto"/>
        <w:rPr>
          <w:rFonts w:ascii="Times New Roman" w:hAnsi="Times New Roman"/>
          <w:sz w:val="24"/>
          <w:szCs w:val="24"/>
        </w:rPr>
      </w:pPr>
      <w:r w:rsidRPr="008F303B">
        <w:rPr>
          <w:rFonts w:ascii="Times New Roman" w:hAnsi="Times New Roman"/>
          <w:sz w:val="24"/>
          <w:szCs w:val="24"/>
        </w:rPr>
        <w:t xml:space="preserve">Průcha, Jan. 2014. </w:t>
      </w:r>
      <w:r w:rsidRPr="008F303B">
        <w:rPr>
          <w:rFonts w:ascii="Times New Roman" w:hAnsi="Times New Roman"/>
          <w:i/>
          <w:iCs/>
          <w:sz w:val="24"/>
          <w:szCs w:val="24"/>
        </w:rPr>
        <w:t>Andragogický výzkum</w:t>
      </w:r>
      <w:r w:rsidRPr="008F303B">
        <w:rPr>
          <w:rFonts w:ascii="Times New Roman" w:hAnsi="Times New Roman"/>
          <w:sz w:val="24"/>
          <w:szCs w:val="24"/>
        </w:rPr>
        <w:t>. Praha 7: Grada Publishing, a.s., 2014. ISBN 978-80-247-5232-7</w:t>
      </w:r>
    </w:p>
    <w:p w14:paraId="67FAD92B" w14:textId="6EB6D85F" w:rsidR="0043018E" w:rsidRPr="00C9344F" w:rsidRDefault="00831075" w:rsidP="00C9344F">
      <w:pPr>
        <w:spacing w:before="240"/>
        <w:rPr>
          <w:rStyle w:val="Siln"/>
          <w:rFonts w:ascii="Times New Roman" w:hAnsi="Times New Roman"/>
          <w:b w:val="0"/>
          <w:sz w:val="24"/>
          <w:szCs w:val="24"/>
        </w:rPr>
      </w:pPr>
      <w:r w:rsidRPr="00C9344F">
        <w:rPr>
          <w:rFonts w:ascii="Times New Roman" w:hAnsi="Times New Roman"/>
          <w:sz w:val="24"/>
          <w:szCs w:val="24"/>
        </w:rPr>
        <w:t xml:space="preserve">PRŮCHA J., </w:t>
      </w:r>
      <w:r w:rsidRPr="00C9344F">
        <w:rPr>
          <w:rFonts w:ascii="Times New Roman" w:hAnsi="Times New Roman"/>
          <w:i/>
          <w:sz w:val="24"/>
          <w:szCs w:val="24"/>
        </w:rPr>
        <w:t>Moderní pedagogika</w:t>
      </w:r>
      <w:r w:rsidRPr="00C9344F">
        <w:rPr>
          <w:rFonts w:ascii="Times New Roman" w:hAnsi="Times New Roman"/>
          <w:sz w:val="24"/>
          <w:szCs w:val="24"/>
        </w:rPr>
        <w:t xml:space="preserve">. Praha, Portál 2009. ISBN </w:t>
      </w:r>
      <w:r w:rsidRPr="00C9344F">
        <w:rPr>
          <w:rStyle w:val="Siln"/>
          <w:rFonts w:ascii="Times New Roman" w:hAnsi="Times New Roman"/>
          <w:b w:val="0"/>
          <w:sz w:val="24"/>
          <w:szCs w:val="24"/>
        </w:rPr>
        <w:t>978-80-7367-503-5.</w:t>
      </w:r>
    </w:p>
    <w:p w14:paraId="38144924" w14:textId="4355D3F4" w:rsidR="00294301" w:rsidRPr="00C9344F" w:rsidRDefault="00294301" w:rsidP="00C9344F">
      <w:pPr>
        <w:spacing w:before="240"/>
        <w:rPr>
          <w:rStyle w:val="Siln"/>
          <w:rFonts w:ascii="Times New Roman" w:hAnsi="Times New Roman"/>
          <w:b w:val="0"/>
          <w:sz w:val="24"/>
          <w:szCs w:val="24"/>
        </w:rPr>
      </w:pPr>
      <w:r w:rsidRPr="00C9344F">
        <w:rPr>
          <w:rFonts w:ascii="Times New Roman" w:hAnsi="Times New Roman"/>
          <w:sz w:val="24"/>
          <w:szCs w:val="24"/>
        </w:rPr>
        <w:t xml:space="preserve">PRŮCHA, Jan., VETEŠKA, Jaroslav. </w:t>
      </w:r>
      <w:r w:rsidRPr="002866D5">
        <w:rPr>
          <w:rFonts w:ascii="Times New Roman" w:hAnsi="Times New Roman"/>
          <w:i/>
          <w:iCs/>
          <w:sz w:val="24"/>
          <w:szCs w:val="24"/>
        </w:rPr>
        <w:t>Andragogický slovník.</w:t>
      </w:r>
      <w:r w:rsidRPr="00C9344F">
        <w:rPr>
          <w:rFonts w:ascii="Times New Roman" w:hAnsi="Times New Roman"/>
          <w:sz w:val="24"/>
          <w:szCs w:val="24"/>
        </w:rPr>
        <w:t xml:space="preserve"> 1. vyd. Praha: Grada Publishing, a.s., 2012, s. 275. ISBN 978-80-247-3960-1.</w:t>
      </w:r>
    </w:p>
    <w:p w14:paraId="1F6CF0F4" w14:textId="398111F1" w:rsidR="00307BA6" w:rsidRDefault="00307BA6" w:rsidP="00481237">
      <w:pPr>
        <w:autoSpaceDN/>
        <w:spacing w:before="240" w:line="360" w:lineRule="auto"/>
        <w:rPr>
          <w:rFonts w:ascii="Times New Roman" w:hAnsi="Times New Roman"/>
          <w:sz w:val="24"/>
          <w:szCs w:val="24"/>
        </w:rPr>
      </w:pPr>
      <w:r w:rsidRPr="002F5C26">
        <w:rPr>
          <w:rFonts w:ascii="Times New Roman" w:hAnsi="Times New Roman"/>
          <w:sz w:val="24"/>
          <w:szCs w:val="24"/>
        </w:rPr>
        <w:t>PRŮCHA, J, WALTEROVÁ, E, M</w:t>
      </w:r>
      <w:r w:rsidR="00A02761">
        <w:rPr>
          <w:rFonts w:ascii="Times New Roman" w:hAnsi="Times New Roman"/>
          <w:sz w:val="24"/>
          <w:szCs w:val="24"/>
        </w:rPr>
        <w:t>AREŠ</w:t>
      </w:r>
      <w:r w:rsidRPr="002F5C26">
        <w:rPr>
          <w:rFonts w:ascii="Times New Roman" w:hAnsi="Times New Roman"/>
          <w:sz w:val="24"/>
          <w:szCs w:val="24"/>
        </w:rPr>
        <w:t xml:space="preserve">, Jiří. </w:t>
      </w:r>
      <w:r w:rsidRPr="002F5C26">
        <w:rPr>
          <w:rFonts w:ascii="Times New Roman" w:hAnsi="Times New Roman"/>
          <w:i/>
          <w:iCs/>
          <w:sz w:val="24"/>
          <w:szCs w:val="24"/>
        </w:rPr>
        <w:t xml:space="preserve">Pedagogický slovník. </w:t>
      </w:r>
      <w:r w:rsidRPr="002F5C26">
        <w:rPr>
          <w:rFonts w:ascii="Times New Roman" w:hAnsi="Times New Roman"/>
          <w:sz w:val="24"/>
          <w:szCs w:val="24"/>
        </w:rPr>
        <w:t>6.vyd.Praha: Portál, 2009. 400 s. ISBN 978-80-7367-647-6.</w:t>
      </w:r>
    </w:p>
    <w:p w14:paraId="6EA665C1" w14:textId="179446F1" w:rsidR="00481237" w:rsidRDefault="00481237" w:rsidP="00481237">
      <w:pPr>
        <w:spacing w:line="360" w:lineRule="auto"/>
        <w:rPr>
          <w:rStyle w:val="Hypertextovodkaz"/>
          <w:rFonts w:ascii="Times New Roman" w:eastAsiaTheme="majorEastAsia" w:hAnsi="Times New Roman"/>
          <w:color w:val="000000" w:themeColor="text1"/>
          <w:sz w:val="24"/>
          <w:szCs w:val="24"/>
          <w:u w:val="none"/>
          <w:lang w:val="en-US"/>
        </w:rPr>
      </w:pPr>
      <w:r w:rsidRPr="00481237">
        <w:rPr>
          <w:rFonts w:ascii="Times New Roman" w:hAnsi="Times New Roman"/>
          <w:i/>
          <w:sz w:val="24"/>
          <w:szCs w:val="24"/>
        </w:rPr>
        <w:t>Průvodce dalším vzděláváním</w:t>
      </w:r>
      <w:r w:rsidRPr="00481237">
        <w:rPr>
          <w:rFonts w:ascii="Times New Roman" w:hAnsi="Times New Roman"/>
          <w:sz w:val="24"/>
          <w:szCs w:val="24"/>
        </w:rPr>
        <w:t>.</w:t>
      </w:r>
      <w:r w:rsidRPr="00481237">
        <w:rPr>
          <w:rFonts w:ascii="Times New Roman" w:hAnsi="Times New Roman"/>
          <w:i/>
          <w:sz w:val="24"/>
          <w:szCs w:val="24"/>
        </w:rPr>
        <w:t xml:space="preserve"> </w:t>
      </w:r>
      <w:r w:rsidRPr="00481237">
        <w:rPr>
          <w:rFonts w:ascii="Times New Roman" w:hAnsi="Times New Roman"/>
          <w:sz w:val="24"/>
          <w:szCs w:val="24"/>
        </w:rPr>
        <w:t xml:space="preserve">Praha: MŠMT, 2010. 23, </w:t>
      </w:r>
      <w:r w:rsidRPr="00481237">
        <w:rPr>
          <w:rFonts w:ascii="Times New Roman" w:hAnsi="Times New Roman"/>
          <w:color w:val="212529"/>
          <w:sz w:val="24"/>
          <w:szCs w:val="24"/>
          <w:shd w:val="clear" w:color="auto" w:fill="FFFFFF"/>
        </w:rPr>
        <w:t xml:space="preserve">[online]. [cit. 2021-8-30]. Dostupné z: </w:t>
      </w:r>
      <w:hyperlink r:id="rId17" w:history="1">
        <w:r w:rsidRPr="00481237">
          <w:rPr>
            <w:rStyle w:val="Hypertextovodkaz"/>
            <w:rFonts w:ascii="Times New Roman" w:eastAsiaTheme="majorEastAsia" w:hAnsi="Times New Roman"/>
            <w:color w:val="000000" w:themeColor="text1"/>
            <w:sz w:val="24"/>
            <w:szCs w:val="24"/>
            <w:u w:val="none"/>
            <w:lang w:val="en-US"/>
          </w:rPr>
          <w:t>http://www.msmt.cz/vzdelavani/pruvodce-dalsim-vzdelavanim</w:t>
        </w:r>
      </w:hyperlink>
    </w:p>
    <w:p w14:paraId="6F8425BD" w14:textId="77777777" w:rsidR="00427190" w:rsidRPr="00427190" w:rsidRDefault="00427190" w:rsidP="00427190">
      <w:pPr>
        <w:spacing w:after="0" w:line="360" w:lineRule="auto"/>
        <w:rPr>
          <w:rStyle w:val="Hypertextovodkaz"/>
          <w:rFonts w:ascii="Times New Roman" w:hAnsi="Times New Roman"/>
          <w:color w:val="000000" w:themeColor="text1"/>
          <w:sz w:val="24"/>
          <w:szCs w:val="24"/>
          <w:u w:val="none"/>
        </w:rPr>
      </w:pPr>
      <w:r w:rsidRPr="00427190">
        <w:rPr>
          <w:rFonts w:ascii="Times New Roman" w:hAnsi="Times New Roman"/>
          <w:i/>
          <w:sz w:val="24"/>
          <w:szCs w:val="24"/>
        </w:rPr>
        <w:t xml:space="preserve">Strategie celoživotního učení. </w:t>
      </w:r>
      <w:r w:rsidRPr="00427190">
        <w:rPr>
          <w:rFonts w:ascii="Times New Roman" w:hAnsi="Times New Roman"/>
          <w:sz w:val="24"/>
          <w:szCs w:val="24"/>
        </w:rPr>
        <w:t>Praha: MŠMT, 2007. 80 s. ISBN 978-80-254-2218-</w:t>
      </w:r>
      <w:r w:rsidRPr="00427190">
        <w:rPr>
          <w:rFonts w:ascii="Times New Roman" w:hAnsi="Times New Roman"/>
          <w:color w:val="212529"/>
          <w:sz w:val="24"/>
          <w:szCs w:val="24"/>
          <w:shd w:val="clear" w:color="auto" w:fill="FFFFFF"/>
        </w:rPr>
        <w:t>[online]. [cit. 2021-8-30]. Dostupné z</w:t>
      </w:r>
      <w:r w:rsidRPr="00427190">
        <w:rPr>
          <w:rFonts w:ascii="Times New Roman" w:hAnsi="Times New Roman"/>
          <w:color w:val="000000" w:themeColor="text1"/>
          <w:sz w:val="24"/>
          <w:szCs w:val="24"/>
          <w:shd w:val="clear" w:color="auto" w:fill="FFFFFF"/>
        </w:rPr>
        <w:t xml:space="preserve">: </w:t>
      </w:r>
      <w:hyperlink r:id="rId18" w:history="1">
        <w:r w:rsidRPr="00427190">
          <w:rPr>
            <w:rStyle w:val="Hypertextovodkaz"/>
            <w:rFonts w:ascii="Times New Roman" w:eastAsiaTheme="majorEastAsia" w:hAnsi="Times New Roman"/>
            <w:color w:val="000000" w:themeColor="text1"/>
            <w:sz w:val="24"/>
            <w:szCs w:val="24"/>
            <w:u w:val="none"/>
            <w:lang w:val="nl-NL"/>
          </w:rPr>
          <w:t>http</w:t>
        </w:r>
        <w:r w:rsidRPr="00427190">
          <w:rPr>
            <w:rStyle w:val="Hypertextovodkaz"/>
            <w:rFonts w:ascii="Times New Roman" w:eastAsiaTheme="majorEastAsia" w:hAnsi="Times New Roman"/>
            <w:color w:val="000000" w:themeColor="text1"/>
            <w:sz w:val="24"/>
            <w:szCs w:val="24"/>
            <w:u w:val="none"/>
          </w:rPr>
          <w:t>://msmt.cz/upload/Strategie CZU schváleno vladou.pdf</w:t>
        </w:r>
      </w:hyperlink>
    </w:p>
    <w:p w14:paraId="5FB51EF6" w14:textId="79C81F99" w:rsidR="00DB1278" w:rsidRPr="00DB1278" w:rsidRDefault="00DB1278" w:rsidP="00C9344F">
      <w:pPr>
        <w:autoSpaceDN/>
        <w:spacing w:before="240" w:after="0" w:line="360" w:lineRule="auto"/>
        <w:rPr>
          <w:rFonts w:ascii="Times New Roman" w:hAnsi="Times New Roman"/>
          <w:color w:val="000000"/>
          <w:sz w:val="24"/>
          <w:szCs w:val="24"/>
        </w:rPr>
      </w:pPr>
      <w:r w:rsidRPr="00790ACE">
        <w:rPr>
          <w:rFonts w:ascii="Times New Roman" w:hAnsi="Times New Roman"/>
          <w:sz w:val="24"/>
          <w:szCs w:val="24"/>
        </w:rPr>
        <w:lastRenderedPageBreak/>
        <w:t xml:space="preserve">ŠEFL, Bohumil. </w:t>
      </w:r>
      <w:r w:rsidRPr="00790ACE">
        <w:rPr>
          <w:rFonts w:ascii="Times New Roman" w:hAnsi="Times New Roman"/>
          <w:i/>
          <w:iCs/>
          <w:sz w:val="24"/>
          <w:szCs w:val="24"/>
        </w:rPr>
        <w:t>Státní péče osvětová: Nová organisace a úkoly.</w:t>
      </w:r>
      <w:r w:rsidRPr="00790ACE">
        <w:rPr>
          <w:rFonts w:ascii="Times New Roman" w:hAnsi="Times New Roman"/>
          <w:sz w:val="24"/>
          <w:szCs w:val="24"/>
        </w:rPr>
        <w:t xml:space="preserve"> Praha: Orbis, 1947.</w:t>
      </w:r>
    </w:p>
    <w:p w14:paraId="11570AE5" w14:textId="17531EBE" w:rsidR="00854634" w:rsidRDefault="00362D41" w:rsidP="00C9344F">
      <w:pPr>
        <w:autoSpaceDN/>
        <w:spacing w:before="240" w:after="0" w:line="360" w:lineRule="auto"/>
        <w:rPr>
          <w:rFonts w:ascii="Times New Roman" w:hAnsi="Times New Roman"/>
          <w:color w:val="000000"/>
          <w:sz w:val="24"/>
          <w:szCs w:val="24"/>
        </w:rPr>
      </w:pPr>
      <w:r w:rsidRPr="00362D41">
        <w:rPr>
          <w:rFonts w:ascii="Times New Roman" w:hAnsi="Times New Roman"/>
          <w:color w:val="000000"/>
          <w:sz w:val="24"/>
          <w:szCs w:val="24"/>
        </w:rPr>
        <w:t xml:space="preserve">ŠERÁK, M. </w:t>
      </w:r>
      <w:r w:rsidRPr="00362D41">
        <w:rPr>
          <w:rFonts w:ascii="Times New Roman" w:hAnsi="Times New Roman"/>
          <w:i/>
          <w:color w:val="000000"/>
          <w:sz w:val="24"/>
          <w:szCs w:val="24"/>
        </w:rPr>
        <w:t>Zájmové vzdělávání dospělých.</w:t>
      </w:r>
      <w:r w:rsidRPr="00362D41">
        <w:rPr>
          <w:rFonts w:ascii="Times New Roman" w:hAnsi="Times New Roman"/>
          <w:color w:val="000000"/>
          <w:sz w:val="24"/>
          <w:szCs w:val="24"/>
        </w:rPr>
        <w:t xml:space="preserve"> 1. vyd. Praha: Portál, 2009. 208 s. ISBN 978-80-7367-551-6.</w:t>
      </w:r>
    </w:p>
    <w:p w14:paraId="6ACF283A" w14:textId="599DB84B" w:rsidR="00DB1278" w:rsidRPr="00DB1278" w:rsidRDefault="00DB1278" w:rsidP="00C9344F">
      <w:pPr>
        <w:autoSpaceDN/>
        <w:spacing w:before="240" w:after="0" w:line="360" w:lineRule="auto"/>
        <w:jc w:val="both"/>
        <w:rPr>
          <w:rFonts w:ascii="Times New Roman" w:hAnsi="Times New Roman"/>
          <w:color w:val="000000"/>
          <w:sz w:val="24"/>
          <w:szCs w:val="24"/>
        </w:rPr>
      </w:pPr>
      <w:r w:rsidRPr="00DB1278">
        <w:rPr>
          <w:rFonts w:ascii="Times New Roman" w:hAnsi="Times New Roman"/>
          <w:sz w:val="24"/>
          <w:szCs w:val="24"/>
        </w:rPr>
        <w:t xml:space="preserve">ŠIMEK, Milan. </w:t>
      </w:r>
      <w:r w:rsidRPr="00DB1278">
        <w:rPr>
          <w:rFonts w:ascii="Times New Roman" w:hAnsi="Times New Roman"/>
          <w:i/>
          <w:iCs/>
          <w:sz w:val="24"/>
          <w:szCs w:val="24"/>
        </w:rPr>
        <w:t>Mimoškolské vzdělávání dospělých jako součást kulturně výchovné činnosti.</w:t>
      </w:r>
      <w:r w:rsidRPr="00DB1278">
        <w:rPr>
          <w:rFonts w:ascii="Times New Roman" w:hAnsi="Times New Roman"/>
          <w:sz w:val="24"/>
          <w:szCs w:val="24"/>
        </w:rPr>
        <w:t xml:space="preserve"> Praha: Ústav pro výzkum kultury, 1974.</w:t>
      </w:r>
    </w:p>
    <w:p w14:paraId="5E0C2C58" w14:textId="49FCCEC3" w:rsidR="00427190" w:rsidRDefault="009D2E62" w:rsidP="00427190">
      <w:pPr>
        <w:autoSpaceDN/>
        <w:spacing w:before="240" w:line="360" w:lineRule="auto"/>
        <w:rPr>
          <w:rFonts w:ascii="Times New Roman" w:hAnsi="Times New Roman"/>
          <w:sz w:val="24"/>
          <w:szCs w:val="24"/>
        </w:rPr>
      </w:pPr>
      <w:r w:rsidRPr="009D2E62">
        <w:rPr>
          <w:rFonts w:ascii="Times New Roman" w:hAnsi="Times New Roman"/>
          <w:sz w:val="24"/>
          <w:szCs w:val="24"/>
        </w:rPr>
        <w:t xml:space="preserve">ŠKODA, Kamil a Pavol PAŠKA. </w:t>
      </w:r>
      <w:r w:rsidR="006B2B7B" w:rsidRPr="009D2E62">
        <w:rPr>
          <w:rFonts w:ascii="Times New Roman" w:hAnsi="Times New Roman"/>
          <w:i/>
          <w:iCs/>
          <w:sz w:val="24"/>
          <w:szCs w:val="24"/>
        </w:rPr>
        <w:t>Dějiny</w:t>
      </w:r>
      <w:r w:rsidRPr="009D2E62">
        <w:rPr>
          <w:rFonts w:ascii="Times New Roman" w:hAnsi="Times New Roman"/>
          <w:i/>
          <w:iCs/>
          <w:sz w:val="24"/>
          <w:szCs w:val="24"/>
        </w:rPr>
        <w:t xml:space="preserve"> </w:t>
      </w:r>
      <w:r w:rsidR="006B2B7B" w:rsidRPr="009D2E62">
        <w:rPr>
          <w:rFonts w:ascii="Times New Roman" w:hAnsi="Times New Roman"/>
          <w:i/>
          <w:iCs/>
          <w:sz w:val="24"/>
          <w:szCs w:val="24"/>
        </w:rPr>
        <w:t>osvěty</w:t>
      </w:r>
      <w:r w:rsidRPr="009D2E62">
        <w:rPr>
          <w:rFonts w:ascii="Times New Roman" w:hAnsi="Times New Roman"/>
          <w:i/>
          <w:iCs/>
          <w:sz w:val="24"/>
          <w:szCs w:val="24"/>
        </w:rPr>
        <w:t xml:space="preserve"> v Československu 1918–1975</w:t>
      </w:r>
      <w:r w:rsidRPr="009D2E62">
        <w:rPr>
          <w:rFonts w:ascii="Times New Roman" w:hAnsi="Times New Roman"/>
          <w:sz w:val="24"/>
          <w:szCs w:val="24"/>
        </w:rPr>
        <w:t>. Bratislava: Obzor, 1977</w:t>
      </w:r>
    </w:p>
    <w:p w14:paraId="38048FFE" w14:textId="77777777" w:rsidR="00427190" w:rsidRPr="00427190" w:rsidRDefault="00427190" w:rsidP="00427190">
      <w:pPr>
        <w:spacing w:line="360" w:lineRule="auto"/>
        <w:rPr>
          <w:rStyle w:val="Hypertextovodkaz"/>
          <w:rFonts w:ascii="Times New Roman" w:hAnsi="Times New Roman"/>
          <w:i/>
          <w:iCs/>
          <w:color w:val="auto"/>
          <w:sz w:val="24"/>
          <w:szCs w:val="24"/>
          <w:u w:val="none"/>
        </w:rPr>
      </w:pPr>
      <w:r w:rsidRPr="00427190">
        <w:rPr>
          <w:rFonts w:ascii="Times New Roman" w:hAnsi="Times New Roman"/>
          <w:i/>
          <w:iCs/>
          <w:sz w:val="24"/>
          <w:szCs w:val="24"/>
        </w:rPr>
        <w:t>UNESCO k oblasti vzdělávání</w:t>
      </w:r>
      <w:r w:rsidRPr="00427190">
        <w:rPr>
          <w:rFonts w:ascii="Times New Roman" w:hAnsi="Times New Roman"/>
          <w:sz w:val="24"/>
          <w:szCs w:val="24"/>
        </w:rPr>
        <w:t xml:space="preserve">: </w:t>
      </w:r>
      <w:r w:rsidRPr="00427190">
        <w:rPr>
          <w:rFonts w:ascii="Times New Roman" w:hAnsi="Times New Roman"/>
          <w:color w:val="212529"/>
          <w:sz w:val="24"/>
          <w:szCs w:val="24"/>
          <w:shd w:val="clear" w:color="auto" w:fill="FFFFFF"/>
        </w:rPr>
        <w:t xml:space="preserve">[online]. [cit. 2021-8-30]. Dostupné z: </w:t>
      </w:r>
      <w:r w:rsidRPr="00427190">
        <w:rPr>
          <w:rFonts w:ascii="Times New Roman" w:hAnsi="Times New Roman"/>
          <w:sz w:val="24"/>
          <w:szCs w:val="24"/>
        </w:rPr>
        <w:t xml:space="preserve"> </w:t>
      </w:r>
      <w:hyperlink r:id="rId19" w:history="1">
        <w:r w:rsidRPr="00427190">
          <w:rPr>
            <w:rStyle w:val="Hypertextovodkaz"/>
            <w:rFonts w:ascii="Times New Roman" w:hAnsi="Times New Roman"/>
            <w:color w:val="auto"/>
            <w:sz w:val="24"/>
            <w:szCs w:val="24"/>
            <w:u w:val="none"/>
          </w:rPr>
          <w:t>http://en.unesco.org/themes/education-21st-century</w:t>
        </w:r>
      </w:hyperlink>
    </w:p>
    <w:p w14:paraId="362CDEA0" w14:textId="60A7D3CD" w:rsidR="004D721C" w:rsidRPr="004D721C" w:rsidRDefault="004D721C" w:rsidP="00C9344F">
      <w:pPr>
        <w:autoSpaceDN/>
        <w:spacing w:before="240" w:after="0" w:line="360" w:lineRule="auto"/>
        <w:rPr>
          <w:rFonts w:ascii="Times New Roman" w:hAnsi="Times New Roman"/>
          <w:color w:val="000000"/>
          <w:sz w:val="24"/>
          <w:szCs w:val="24"/>
        </w:rPr>
      </w:pPr>
      <w:r w:rsidRPr="004D721C">
        <w:rPr>
          <w:rFonts w:ascii="Times New Roman" w:hAnsi="Times New Roman"/>
          <w:sz w:val="24"/>
          <w:szCs w:val="24"/>
        </w:rPr>
        <w:t xml:space="preserve">ÚV KSČ. </w:t>
      </w:r>
      <w:r w:rsidRPr="004D721C">
        <w:rPr>
          <w:rFonts w:ascii="Times New Roman" w:hAnsi="Times New Roman"/>
          <w:i/>
          <w:iCs/>
          <w:sz w:val="24"/>
          <w:szCs w:val="24"/>
        </w:rPr>
        <w:t>Usnesení ÚV KSČ o dalším rozvoji a prohloubení ideové účinnosti osvětové práce.</w:t>
      </w:r>
      <w:r w:rsidRPr="004D721C">
        <w:rPr>
          <w:rFonts w:ascii="Times New Roman" w:hAnsi="Times New Roman"/>
          <w:sz w:val="24"/>
          <w:szCs w:val="24"/>
        </w:rPr>
        <w:t xml:space="preserve"> Praha: Ústřední výbor KSČ, 1958.</w:t>
      </w:r>
    </w:p>
    <w:p w14:paraId="6D12081B" w14:textId="130707B7" w:rsidR="00544A63" w:rsidRPr="002C1EBD" w:rsidRDefault="00544A63" w:rsidP="00C9344F">
      <w:pPr>
        <w:autoSpaceDN/>
        <w:spacing w:before="240" w:after="0" w:line="360" w:lineRule="auto"/>
        <w:rPr>
          <w:rFonts w:ascii="Times New Roman" w:hAnsi="Times New Roman"/>
          <w:color w:val="000000"/>
          <w:sz w:val="24"/>
          <w:szCs w:val="24"/>
        </w:rPr>
      </w:pPr>
      <w:r w:rsidRPr="00544A63">
        <w:rPr>
          <w:rFonts w:ascii="Times New Roman" w:hAnsi="Times New Roman"/>
          <w:sz w:val="24"/>
          <w:szCs w:val="24"/>
        </w:rPr>
        <w:t>V</w:t>
      </w:r>
      <w:r w:rsidR="00EB21AB">
        <w:rPr>
          <w:rFonts w:ascii="Times New Roman" w:hAnsi="Times New Roman"/>
          <w:sz w:val="24"/>
          <w:szCs w:val="24"/>
        </w:rPr>
        <w:t>ETEŠKA</w:t>
      </w:r>
      <w:r w:rsidRPr="00544A63">
        <w:rPr>
          <w:rFonts w:ascii="Times New Roman" w:hAnsi="Times New Roman"/>
          <w:sz w:val="24"/>
          <w:szCs w:val="24"/>
        </w:rPr>
        <w:t>, J</w:t>
      </w:r>
      <w:r w:rsidR="00EB21AB">
        <w:rPr>
          <w:rFonts w:ascii="Times New Roman" w:hAnsi="Times New Roman"/>
          <w:sz w:val="24"/>
          <w:szCs w:val="24"/>
        </w:rPr>
        <w:t>.</w:t>
      </w:r>
      <w:r w:rsidRPr="00544A63">
        <w:rPr>
          <w:rFonts w:ascii="Times New Roman" w:hAnsi="Times New Roman"/>
          <w:sz w:val="24"/>
          <w:szCs w:val="24"/>
        </w:rPr>
        <w:t>, V</w:t>
      </w:r>
      <w:r w:rsidR="00EB21AB">
        <w:rPr>
          <w:rFonts w:ascii="Times New Roman" w:hAnsi="Times New Roman"/>
          <w:sz w:val="24"/>
          <w:szCs w:val="24"/>
        </w:rPr>
        <w:t>ACÍNOVÁ</w:t>
      </w:r>
      <w:r w:rsidRPr="00544A63">
        <w:rPr>
          <w:rFonts w:ascii="Times New Roman" w:hAnsi="Times New Roman"/>
          <w:sz w:val="24"/>
          <w:szCs w:val="24"/>
        </w:rPr>
        <w:t>, T</w:t>
      </w:r>
      <w:r w:rsidR="00EB21AB">
        <w:rPr>
          <w:rFonts w:ascii="Times New Roman" w:hAnsi="Times New Roman"/>
          <w:sz w:val="24"/>
          <w:szCs w:val="24"/>
        </w:rPr>
        <w:t>.</w:t>
      </w:r>
      <w:r w:rsidRPr="00544A63">
        <w:rPr>
          <w:rFonts w:ascii="Times New Roman" w:hAnsi="Times New Roman"/>
          <w:sz w:val="24"/>
          <w:szCs w:val="24"/>
        </w:rPr>
        <w:t xml:space="preserve"> a kol. 2011. </w:t>
      </w:r>
      <w:r w:rsidRPr="00EB21AB">
        <w:rPr>
          <w:rFonts w:ascii="Times New Roman" w:hAnsi="Times New Roman"/>
          <w:i/>
          <w:iCs/>
          <w:sz w:val="24"/>
          <w:szCs w:val="24"/>
        </w:rPr>
        <w:t xml:space="preserve">Aktuální otázky vzdělávání dospělých: andragogika na prahu 21. století. </w:t>
      </w:r>
      <w:r w:rsidR="002B518C" w:rsidRPr="00544A63">
        <w:rPr>
          <w:rFonts w:ascii="Times New Roman" w:hAnsi="Times New Roman"/>
          <w:sz w:val="24"/>
          <w:szCs w:val="24"/>
        </w:rPr>
        <w:t>Praha:</w:t>
      </w:r>
      <w:r w:rsidRPr="00544A63">
        <w:rPr>
          <w:rFonts w:ascii="Times New Roman" w:hAnsi="Times New Roman"/>
          <w:sz w:val="24"/>
          <w:szCs w:val="24"/>
        </w:rPr>
        <w:t xml:space="preserve"> UJAK, 2011. ISBN 978-80-</w:t>
      </w:r>
      <w:r w:rsidR="00B2213C" w:rsidRPr="00544A63">
        <w:rPr>
          <w:rFonts w:ascii="Times New Roman" w:hAnsi="Times New Roman"/>
          <w:sz w:val="24"/>
          <w:szCs w:val="24"/>
        </w:rPr>
        <w:t>7452–012</w:t>
      </w:r>
      <w:r w:rsidRPr="00544A63">
        <w:rPr>
          <w:rFonts w:ascii="Times New Roman" w:hAnsi="Times New Roman"/>
          <w:sz w:val="24"/>
          <w:szCs w:val="24"/>
        </w:rPr>
        <w:t>-9</w:t>
      </w:r>
    </w:p>
    <w:p w14:paraId="5AB9B047" w14:textId="452FA3D0" w:rsidR="00A143DB" w:rsidRPr="008B0D3C" w:rsidRDefault="002C1EBD" w:rsidP="00C9344F">
      <w:pPr>
        <w:autoSpaceDN/>
        <w:spacing w:before="240" w:after="0" w:line="360" w:lineRule="auto"/>
        <w:rPr>
          <w:rFonts w:ascii="Times New Roman" w:hAnsi="Times New Roman"/>
          <w:color w:val="000000"/>
          <w:sz w:val="24"/>
          <w:szCs w:val="24"/>
        </w:rPr>
      </w:pPr>
      <w:r w:rsidRPr="002C1EBD">
        <w:rPr>
          <w:rFonts w:ascii="Times New Roman" w:hAnsi="Times New Roman"/>
          <w:sz w:val="24"/>
          <w:szCs w:val="24"/>
        </w:rPr>
        <w:t xml:space="preserve">VYMAZAL, Jiří, 1990. </w:t>
      </w:r>
      <w:r w:rsidRPr="002C1EBD">
        <w:rPr>
          <w:rFonts w:ascii="Times New Roman" w:hAnsi="Times New Roman"/>
          <w:i/>
          <w:iCs/>
          <w:sz w:val="24"/>
          <w:szCs w:val="24"/>
        </w:rPr>
        <w:t>Mimoškolská výchova a vzdělávání dospělých a její institucionální systém v ČSR.</w:t>
      </w:r>
      <w:r w:rsidRPr="002C1EBD">
        <w:rPr>
          <w:rFonts w:ascii="Times New Roman" w:hAnsi="Times New Roman"/>
          <w:sz w:val="24"/>
          <w:szCs w:val="24"/>
        </w:rPr>
        <w:t xml:space="preserve"> Praha: SPN. ISBN 80-7066-104-6.</w:t>
      </w:r>
    </w:p>
    <w:p w14:paraId="1C96389A" w14:textId="77777777" w:rsidR="008B0D3C" w:rsidRDefault="008B0D3C" w:rsidP="008B0D3C">
      <w:pPr>
        <w:pStyle w:val="Odstavecseseznamem"/>
        <w:rPr>
          <w:rFonts w:ascii="Times New Roman" w:hAnsi="Times New Roman"/>
          <w:color w:val="000000"/>
          <w:sz w:val="24"/>
          <w:szCs w:val="24"/>
        </w:rPr>
      </w:pPr>
    </w:p>
    <w:p w14:paraId="4FAC35BB" w14:textId="4A06347A" w:rsidR="008B0D3C" w:rsidRDefault="008B0D3C" w:rsidP="008B0D3C">
      <w:pPr>
        <w:autoSpaceDN/>
        <w:spacing w:after="0" w:line="360" w:lineRule="auto"/>
        <w:rPr>
          <w:rFonts w:ascii="Times New Roman" w:hAnsi="Times New Roman"/>
          <w:color w:val="000000"/>
          <w:sz w:val="24"/>
          <w:szCs w:val="24"/>
        </w:rPr>
      </w:pPr>
    </w:p>
    <w:p w14:paraId="40FCA57B" w14:textId="0B847FD9" w:rsidR="008B0D3C" w:rsidRDefault="008B0D3C" w:rsidP="008B0D3C">
      <w:pPr>
        <w:autoSpaceDN/>
        <w:spacing w:after="0" w:line="360" w:lineRule="auto"/>
        <w:rPr>
          <w:rFonts w:ascii="Times New Roman" w:hAnsi="Times New Roman"/>
          <w:color w:val="000000"/>
          <w:sz w:val="24"/>
          <w:szCs w:val="24"/>
        </w:rPr>
      </w:pPr>
    </w:p>
    <w:p w14:paraId="262D6C77" w14:textId="77777777" w:rsidR="00BE623D" w:rsidRPr="00BE623D" w:rsidRDefault="00BE623D" w:rsidP="00BE623D">
      <w:pPr>
        <w:spacing w:after="0" w:line="360" w:lineRule="auto"/>
        <w:rPr>
          <w:rFonts w:ascii="Times New Roman" w:hAnsi="Times New Roman"/>
          <w:i/>
          <w:iCs/>
          <w:sz w:val="24"/>
          <w:szCs w:val="24"/>
        </w:rPr>
      </w:pPr>
    </w:p>
    <w:p w14:paraId="5BDDBD54" w14:textId="77777777" w:rsidR="00A42A32" w:rsidRPr="00A42A32" w:rsidRDefault="00A42A32" w:rsidP="00A42A32">
      <w:pPr>
        <w:spacing w:after="0" w:line="360" w:lineRule="auto"/>
        <w:rPr>
          <w:rFonts w:ascii="Times New Roman" w:hAnsi="Times New Roman"/>
          <w:color w:val="000000" w:themeColor="text1"/>
          <w:sz w:val="24"/>
          <w:szCs w:val="24"/>
        </w:rPr>
      </w:pPr>
    </w:p>
    <w:p w14:paraId="37A190EE" w14:textId="26626507" w:rsidR="00AC642B" w:rsidRDefault="00AC642B" w:rsidP="0054263B">
      <w:pPr>
        <w:rPr>
          <w:rFonts w:ascii="Times New Roman" w:hAnsi="Times New Roman"/>
          <w:sz w:val="24"/>
          <w:szCs w:val="24"/>
        </w:rPr>
      </w:pPr>
    </w:p>
    <w:p w14:paraId="27CA79CA" w14:textId="2A6D006C" w:rsidR="00427190" w:rsidRDefault="00427190" w:rsidP="0054263B">
      <w:pPr>
        <w:rPr>
          <w:rFonts w:ascii="Times New Roman" w:hAnsi="Times New Roman"/>
          <w:sz w:val="24"/>
          <w:szCs w:val="24"/>
        </w:rPr>
      </w:pPr>
    </w:p>
    <w:p w14:paraId="32B604F4" w14:textId="5BCAEFF8" w:rsidR="00427190" w:rsidRDefault="00427190" w:rsidP="0054263B">
      <w:pPr>
        <w:rPr>
          <w:rFonts w:ascii="Times New Roman" w:hAnsi="Times New Roman"/>
          <w:sz w:val="24"/>
          <w:szCs w:val="24"/>
        </w:rPr>
      </w:pPr>
    </w:p>
    <w:p w14:paraId="1364E2A0" w14:textId="77777777" w:rsidR="00A32465" w:rsidRDefault="00A32465" w:rsidP="0054263B">
      <w:pPr>
        <w:rPr>
          <w:rFonts w:ascii="Times New Roman" w:hAnsi="Times New Roman"/>
          <w:sz w:val="24"/>
          <w:szCs w:val="24"/>
        </w:rPr>
      </w:pPr>
    </w:p>
    <w:p w14:paraId="4BEA16FD" w14:textId="2719F279" w:rsidR="00427190" w:rsidRDefault="00427190" w:rsidP="0054263B">
      <w:pPr>
        <w:rPr>
          <w:rFonts w:ascii="Times New Roman" w:hAnsi="Times New Roman"/>
          <w:sz w:val="24"/>
          <w:szCs w:val="24"/>
        </w:rPr>
      </w:pPr>
    </w:p>
    <w:p w14:paraId="2977D9BC" w14:textId="77777777" w:rsidR="00427190" w:rsidRPr="0054263B" w:rsidRDefault="00427190" w:rsidP="0054263B">
      <w:pPr>
        <w:rPr>
          <w:rFonts w:ascii="Times New Roman" w:hAnsi="Times New Roman"/>
          <w:sz w:val="24"/>
          <w:szCs w:val="24"/>
        </w:rPr>
      </w:pPr>
    </w:p>
    <w:p w14:paraId="1456D447" w14:textId="28C01CAF" w:rsidR="007648CB" w:rsidRPr="002F5C26" w:rsidRDefault="007648CB" w:rsidP="002F5C26">
      <w:pPr>
        <w:pStyle w:val="Nadpis1"/>
        <w:rPr>
          <w:rFonts w:ascii="Times New Roman" w:hAnsi="Times New Roman" w:cs="Times New Roman"/>
          <w:b/>
          <w:bCs/>
          <w:color w:val="auto"/>
        </w:rPr>
      </w:pPr>
      <w:bookmarkStart w:id="66" w:name="_Toc89623141"/>
      <w:r w:rsidRPr="002F5C26">
        <w:rPr>
          <w:rFonts w:ascii="Times New Roman" w:hAnsi="Times New Roman" w:cs="Times New Roman"/>
          <w:b/>
          <w:bCs/>
          <w:color w:val="auto"/>
        </w:rPr>
        <w:lastRenderedPageBreak/>
        <w:t>S</w:t>
      </w:r>
      <w:r w:rsidR="002F5C26" w:rsidRPr="002F5C26">
        <w:rPr>
          <w:rFonts w:ascii="Times New Roman" w:hAnsi="Times New Roman" w:cs="Times New Roman"/>
          <w:b/>
          <w:bCs/>
          <w:color w:val="auto"/>
        </w:rPr>
        <w:t>eznam použitých zkratek</w:t>
      </w:r>
      <w:bookmarkEnd w:id="66"/>
    </w:p>
    <w:p w14:paraId="621A68E8" w14:textId="77777777" w:rsidR="007648CB" w:rsidRPr="002F5C26" w:rsidRDefault="007648CB" w:rsidP="002F5C26">
      <w:pPr>
        <w:pStyle w:val="Nadpis1"/>
        <w:rPr>
          <w:rFonts w:ascii="Times New Roman" w:hAnsi="Times New Roman" w:cs="Times New Roman"/>
          <w:b/>
          <w:bCs/>
          <w:sz w:val="28"/>
          <w:szCs w:val="28"/>
        </w:rPr>
      </w:pPr>
    </w:p>
    <w:p w14:paraId="2A377735" w14:textId="0D438D92" w:rsidR="007648CB" w:rsidRPr="007648CB" w:rsidRDefault="007648CB" w:rsidP="007648CB">
      <w:pPr>
        <w:spacing w:line="360" w:lineRule="auto"/>
        <w:jc w:val="both"/>
        <w:rPr>
          <w:rFonts w:ascii="Times New Roman" w:hAnsi="Times New Roman"/>
          <w:sz w:val="24"/>
          <w:szCs w:val="24"/>
        </w:rPr>
      </w:pPr>
      <w:r w:rsidRPr="00B7116E">
        <w:rPr>
          <w:rFonts w:ascii="Times New Roman" w:hAnsi="Times New Roman"/>
          <w:b/>
          <w:bCs/>
          <w:sz w:val="24"/>
          <w:szCs w:val="24"/>
        </w:rPr>
        <w:t xml:space="preserve">ČR     </w:t>
      </w:r>
      <w:r w:rsidRPr="007648CB">
        <w:rPr>
          <w:rFonts w:ascii="Times New Roman" w:hAnsi="Times New Roman"/>
          <w:sz w:val="24"/>
          <w:szCs w:val="24"/>
        </w:rPr>
        <w:t xml:space="preserve">           </w:t>
      </w:r>
      <w:r w:rsidR="008B0D3C">
        <w:rPr>
          <w:rFonts w:ascii="Times New Roman" w:hAnsi="Times New Roman"/>
          <w:sz w:val="24"/>
          <w:szCs w:val="24"/>
        </w:rPr>
        <w:t xml:space="preserve">      </w:t>
      </w:r>
      <w:r w:rsidRPr="007648CB">
        <w:rPr>
          <w:rFonts w:ascii="Times New Roman" w:hAnsi="Times New Roman"/>
          <w:sz w:val="24"/>
          <w:szCs w:val="24"/>
        </w:rPr>
        <w:t xml:space="preserve">Česká </w:t>
      </w:r>
      <w:r w:rsidR="002D1AC7">
        <w:rPr>
          <w:rFonts w:ascii="Times New Roman" w:hAnsi="Times New Roman"/>
          <w:sz w:val="24"/>
          <w:szCs w:val="24"/>
        </w:rPr>
        <w:t>r</w:t>
      </w:r>
      <w:r w:rsidRPr="007648CB">
        <w:rPr>
          <w:rFonts w:ascii="Times New Roman" w:hAnsi="Times New Roman"/>
          <w:sz w:val="24"/>
          <w:szCs w:val="24"/>
        </w:rPr>
        <w:t>epublika</w:t>
      </w:r>
    </w:p>
    <w:p w14:paraId="2CE4E773" w14:textId="53FF7AB7" w:rsidR="007648CB" w:rsidRPr="007648CB" w:rsidRDefault="007648CB" w:rsidP="007648CB">
      <w:pPr>
        <w:spacing w:line="360" w:lineRule="auto"/>
        <w:jc w:val="both"/>
        <w:rPr>
          <w:rFonts w:ascii="Times New Roman" w:hAnsi="Times New Roman"/>
          <w:sz w:val="24"/>
          <w:szCs w:val="24"/>
        </w:rPr>
      </w:pPr>
      <w:r w:rsidRPr="00B7116E">
        <w:rPr>
          <w:rFonts w:ascii="Times New Roman" w:hAnsi="Times New Roman"/>
          <w:b/>
          <w:bCs/>
          <w:sz w:val="24"/>
          <w:szCs w:val="24"/>
        </w:rPr>
        <w:t xml:space="preserve">EU  </w:t>
      </w:r>
      <w:r w:rsidRPr="007648CB">
        <w:rPr>
          <w:rFonts w:ascii="Times New Roman" w:hAnsi="Times New Roman"/>
          <w:sz w:val="24"/>
          <w:szCs w:val="24"/>
        </w:rPr>
        <w:t xml:space="preserve">               </w:t>
      </w:r>
      <w:r w:rsidR="008B0D3C">
        <w:rPr>
          <w:rFonts w:ascii="Times New Roman" w:hAnsi="Times New Roman"/>
          <w:sz w:val="24"/>
          <w:szCs w:val="24"/>
        </w:rPr>
        <w:t xml:space="preserve">     </w:t>
      </w:r>
      <w:r w:rsidRPr="007648CB">
        <w:rPr>
          <w:rFonts w:ascii="Times New Roman" w:hAnsi="Times New Roman"/>
          <w:sz w:val="24"/>
          <w:szCs w:val="24"/>
        </w:rPr>
        <w:t>Evropská unie</w:t>
      </w:r>
    </w:p>
    <w:p w14:paraId="648FED48" w14:textId="0DB5E8EE" w:rsidR="007648CB" w:rsidRPr="007648CB" w:rsidRDefault="007648CB" w:rsidP="007648CB">
      <w:pPr>
        <w:spacing w:line="360" w:lineRule="auto"/>
        <w:jc w:val="both"/>
        <w:rPr>
          <w:rFonts w:ascii="Times New Roman" w:hAnsi="Times New Roman"/>
          <w:sz w:val="24"/>
          <w:szCs w:val="24"/>
        </w:rPr>
      </w:pPr>
      <w:r w:rsidRPr="00B7116E">
        <w:rPr>
          <w:rFonts w:ascii="Times New Roman" w:hAnsi="Times New Roman"/>
          <w:b/>
          <w:bCs/>
          <w:sz w:val="24"/>
          <w:szCs w:val="24"/>
        </w:rPr>
        <w:t>ISCED</w:t>
      </w:r>
      <w:r w:rsidRPr="007648CB">
        <w:rPr>
          <w:rFonts w:ascii="Times New Roman" w:hAnsi="Times New Roman"/>
          <w:sz w:val="24"/>
          <w:szCs w:val="24"/>
        </w:rPr>
        <w:t xml:space="preserve">          </w:t>
      </w:r>
      <w:r w:rsidR="008B0D3C">
        <w:rPr>
          <w:rFonts w:ascii="Times New Roman" w:hAnsi="Times New Roman"/>
          <w:sz w:val="24"/>
          <w:szCs w:val="24"/>
        </w:rPr>
        <w:t xml:space="preserve">     </w:t>
      </w:r>
      <w:r w:rsidRPr="007648CB">
        <w:rPr>
          <w:rFonts w:ascii="Times New Roman" w:hAnsi="Times New Roman"/>
          <w:sz w:val="24"/>
          <w:szCs w:val="24"/>
        </w:rPr>
        <w:t>Mezinárodní klasifikace vzdělání</w:t>
      </w:r>
    </w:p>
    <w:p w14:paraId="008EE071" w14:textId="383D3749" w:rsidR="007648CB" w:rsidRPr="007648CB" w:rsidRDefault="007648CB" w:rsidP="007648CB">
      <w:pPr>
        <w:spacing w:line="360" w:lineRule="auto"/>
        <w:jc w:val="both"/>
        <w:rPr>
          <w:rFonts w:ascii="Times New Roman" w:hAnsi="Times New Roman"/>
          <w:sz w:val="24"/>
          <w:szCs w:val="24"/>
        </w:rPr>
      </w:pPr>
      <w:r w:rsidRPr="00B7116E">
        <w:rPr>
          <w:rFonts w:ascii="Times New Roman" w:hAnsi="Times New Roman"/>
          <w:b/>
          <w:bCs/>
          <w:sz w:val="24"/>
          <w:szCs w:val="24"/>
        </w:rPr>
        <w:t xml:space="preserve">MŠMT   </w:t>
      </w:r>
      <w:r w:rsidRPr="007648CB">
        <w:rPr>
          <w:rFonts w:ascii="Times New Roman" w:hAnsi="Times New Roman"/>
          <w:sz w:val="24"/>
          <w:szCs w:val="24"/>
        </w:rPr>
        <w:t xml:space="preserve">     </w:t>
      </w:r>
      <w:r w:rsidR="008B0D3C">
        <w:rPr>
          <w:rFonts w:ascii="Times New Roman" w:hAnsi="Times New Roman"/>
          <w:sz w:val="24"/>
          <w:szCs w:val="24"/>
        </w:rPr>
        <w:t xml:space="preserve">   </w:t>
      </w:r>
      <w:r w:rsidRPr="007648CB">
        <w:rPr>
          <w:rFonts w:ascii="Times New Roman" w:hAnsi="Times New Roman"/>
          <w:sz w:val="24"/>
          <w:szCs w:val="24"/>
        </w:rPr>
        <w:t xml:space="preserve">  </w:t>
      </w:r>
      <w:r w:rsidR="008B0D3C">
        <w:rPr>
          <w:rFonts w:ascii="Times New Roman" w:hAnsi="Times New Roman"/>
          <w:sz w:val="24"/>
          <w:szCs w:val="24"/>
        </w:rPr>
        <w:t xml:space="preserve">  </w:t>
      </w:r>
      <w:r w:rsidRPr="007648CB">
        <w:rPr>
          <w:rFonts w:ascii="Times New Roman" w:hAnsi="Times New Roman"/>
          <w:sz w:val="24"/>
          <w:szCs w:val="24"/>
        </w:rPr>
        <w:t>Ministerstvo školství, mládeže a tělovýchovy</w:t>
      </w:r>
    </w:p>
    <w:p w14:paraId="0444F724" w14:textId="2490C4C6" w:rsidR="007648CB" w:rsidRPr="007648CB" w:rsidRDefault="007648CB" w:rsidP="007648CB">
      <w:pPr>
        <w:spacing w:line="360" w:lineRule="auto"/>
        <w:jc w:val="both"/>
        <w:rPr>
          <w:rFonts w:ascii="Times New Roman" w:hAnsi="Times New Roman"/>
          <w:sz w:val="24"/>
          <w:szCs w:val="24"/>
        </w:rPr>
      </w:pPr>
      <w:r w:rsidRPr="00B7116E">
        <w:rPr>
          <w:rFonts w:ascii="Times New Roman" w:hAnsi="Times New Roman"/>
          <w:b/>
          <w:bCs/>
          <w:sz w:val="24"/>
          <w:szCs w:val="24"/>
        </w:rPr>
        <w:t xml:space="preserve">OECD  </w:t>
      </w:r>
      <w:r w:rsidRPr="007648CB">
        <w:rPr>
          <w:rFonts w:ascii="Times New Roman" w:hAnsi="Times New Roman"/>
          <w:sz w:val="24"/>
          <w:szCs w:val="24"/>
        </w:rPr>
        <w:t xml:space="preserve">         </w:t>
      </w:r>
      <w:r w:rsidR="008B0D3C">
        <w:rPr>
          <w:rFonts w:ascii="Times New Roman" w:hAnsi="Times New Roman"/>
          <w:sz w:val="24"/>
          <w:szCs w:val="24"/>
        </w:rPr>
        <w:t xml:space="preserve">     </w:t>
      </w:r>
      <w:r w:rsidRPr="007648CB">
        <w:rPr>
          <w:rFonts w:ascii="Times New Roman" w:hAnsi="Times New Roman"/>
          <w:sz w:val="24"/>
          <w:szCs w:val="24"/>
        </w:rPr>
        <w:t>Organizace pro hospodářskou spolupráci a rozvoj</w:t>
      </w:r>
    </w:p>
    <w:p w14:paraId="64C9DA5F" w14:textId="5A485925" w:rsidR="007648CB" w:rsidRPr="007648CB" w:rsidRDefault="007648CB" w:rsidP="007648CB">
      <w:pPr>
        <w:spacing w:line="360" w:lineRule="auto"/>
        <w:jc w:val="both"/>
        <w:rPr>
          <w:rFonts w:ascii="Times New Roman" w:hAnsi="Times New Roman"/>
          <w:sz w:val="24"/>
          <w:szCs w:val="24"/>
        </w:rPr>
      </w:pPr>
      <w:r w:rsidRPr="00B7116E">
        <w:rPr>
          <w:rFonts w:ascii="Times New Roman" w:hAnsi="Times New Roman"/>
          <w:b/>
          <w:bCs/>
          <w:sz w:val="24"/>
          <w:szCs w:val="24"/>
        </w:rPr>
        <w:t xml:space="preserve">OSN  </w:t>
      </w:r>
      <w:r w:rsidRPr="007648CB">
        <w:rPr>
          <w:rFonts w:ascii="Times New Roman" w:hAnsi="Times New Roman"/>
          <w:sz w:val="24"/>
          <w:szCs w:val="24"/>
        </w:rPr>
        <w:t xml:space="preserve">            </w:t>
      </w:r>
      <w:r w:rsidR="008B0D3C">
        <w:rPr>
          <w:rFonts w:ascii="Times New Roman" w:hAnsi="Times New Roman"/>
          <w:sz w:val="24"/>
          <w:szCs w:val="24"/>
        </w:rPr>
        <w:t xml:space="preserve">    </w:t>
      </w:r>
      <w:r w:rsidRPr="007648CB">
        <w:rPr>
          <w:rFonts w:ascii="Times New Roman" w:hAnsi="Times New Roman"/>
          <w:sz w:val="24"/>
          <w:szCs w:val="24"/>
        </w:rPr>
        <w:t xml:space="preserve"> Organizace spojených národů</w:t>
      </w:r>
    </w:p>
    <w:p w14:paraId="53455BCA" w14:textId="559CFB65" w:rsidR="008B0D3C" w:rsidRDefault="007648CB" w:rsidP="008B0D3C">
      <w:pPr>
        <w:spacing w:line="360" w:lineRule="auto"/>
        <w:jc w:val="both"/>
        <w:rPr>
          <w:rFonts w:ascii="Times New Roman" w:hAnsi="Times New Roman"/>
          <w:sz w:val="24"/>
          <w:szCs w:val="24"/>
        </w:rPr>
      </w:pPr>
      <w:r w:rsidRPr="00B7116E">
        <w:rPr>
          <w:rFonts w:ascii="Times New Roman" w:hAnsi="Times New Roman"/>
          <w:b/>
          <w:bCs/>
          <w:sz w:val="24"/>
          <w:szCs w:val="24"/>
        </w:rPr>
        <w:t xml:space="preserve">UNESCO </w:t>
      </w:r>
      <w:r w:rsidRPr="007648CB">
        <w:rPr>
          <w:rFonts w:ascii="Times New Roman" w:hAnsi="Times New Roman"/>
          <w:sz w:val="24"/>
          <w:szCs w:val="24"/>
        </w:rPr>
        <w:t xml:space="preserve">     </w:t>
      </w:r>
      <w:r w:rsidR="008B0D3C">
        <w:rPr>
          <w:rFonts w:ascii="Times New Roman" w:hAnsi="Times New Roman"/>
          <w:sz w:val="24"/>
          <w:szCs w:val="24"/>
        </w:rPr>
        <w:t xml:space="preserve">    </w:t>
      </w:r>
      <w:r w:rsidRPr="007648CB">
        <w:rPr>
          <w:rFonts w:ascii="Times New Roman" w:hAnsi="Times New Roman"/>
          <w:sz w:val="24"/>
          <w:szCs w:val="24"/>
        </w:rPr>
        <w:t xml:space="preserve">Organizace spojených národů pro výchovu, vědu a kulturu  </w:t>
      </w:r>
    </w:p>
    <w:p w14:paraId="5A9A2CCE" w14:textId="4C10CEE7" w:rsidR="008B0D3C" w:rsidRDefault="008B0D3C" w:rsidP="008B0D3C">
      <w:pPr>
        <w:spacing w:line="360" w:lineRule="auto"/>
        <w:jc w:val="both"/>
        <w:rPr>
          <w:rFonts w:ascii="Times New Roman" w:hAnsi="Times New Roman"/>
          <w:b/>
          <w:bCs/>
          <w:sz w:val="24"/>
          <w:szCs w:val="24"/>
        </w:rPr>
      </w:pPr>
      <w:r w:rsidRPr="00341A43">
        <w:rPr>
          <w:rFonts w:ascii="Times New Roman" w:hAnsi="Times New Roman"/>
          <w:b/>
          <w:bCs/>
          <w:sz w:val="24"/>
          <w:szCs w:val="24"/>
        </w:rPr>
        <w:t>DPROSPO</w:t>
      </w:r>
      <w:r>
        <w:rPr>
          <w:rFonts w:ascii="Times New Roman" w:hAnsi="Times New Roman"/>
          <w:b/>
          <w:bCs/>
          <w:sz w:val="24"/>
          <w:szCs w:val="24"/>
        </w:rPr>
        <w:t xml:space="preserve">        </w:t>
      </w:r>
      <w:r w:rsidRPr="008B0D3C">
        <w:rPr>
          <w:rFonts w:ascii="Times New Roman" w:hAnsi="Times New Roman"/>
          <w:sz w:val="24"/>
          <w:szCs w:val="24"/>
        </w:rPr>
        <w:t>Dekret presidenta republiky o státní péči osvětové</w:t>
      </w:r>
      <w:r w:rsidRPr="008B0D3C">
        <w:rPr>
          <w:rFonts w:ascii="Times New Roman" w:hAnsi="Times New Roman"/>
          <w:i/>
          <w:iCs/>
          <w:sz w:val="24"/>
          <w:szCs w:val="24"/>
        </w:rPr>
        <w:t xml:space="preserve"> </w:t>
      </w:r>
    </w:p>
    <w:p w14:paraId="5CC5032D" w14:textId="1120D8D4" w:rsidR="008B0D3C" w:rsidRPr="00545F0D" w:rsidRDefault="008B0D3C" w:rsidP="008B0D3C">
      <w:pPr>
        <w:spacing w:line="360" w:lineRule="auto"/>
        <w:jc w:val="both"/>
        <w:rPr>
          <w:rFonts w:ascii="Times New Roman" w:hAnsi="Times New Roman"/>
          <w:i/>
          <w:iCs/>
          <w:sz w:val="24"/>
          <w:szCs w:val="24"/>
        </w:rPr>
      </w:pPr>
      <w:r w:rsidRPr="00341A43">
        <w:rPr>
          <w:rFonts w:ascii="Times New Roman" w:hAnsi="Times New Roman"/>
          <w:b/>
          <w:bCs/>
          <w:sz w:val="24"/>
          <w:szCs w:val="24"/>
        </w:rPr>
        <w:t>SPKOČ</w:t>
      </w:r>
      <w:r>
        <w:rPr>
          <w:rFonts w:ascii="Times New Roman" w:hAnsi="Times New Roman"/>
          <w:b/>
          <w:bCs/>
          <w:sz w:val="24"/>
          <w:szCs w:val="24"/>
        </w:rPr>
        <w:t xml:space="preserve">             </w:t>
      </w:r>
      <w:r w:rsidRPr="008B0D3C">
        <w:rPr>
          <w:rFonts w:ascii="Times New Roman" w:hAnsi="Times New Roman"/>
          <w:sz w:val="24"/>
          <w:szCs w:val="24"/>
        </w:rPr>
        <w:t>Soběslavský plán kulturně-osvětové činnosti</w:t>
      </w:r>
      <w:r>
        <w:rPr>
          <w:rFonts w:ascii="Times New Roman" w:hAnsi="Times New Roman"/>
          <w:i/>
          <w:iCs/>
          <w:sz w:val="24"/>
          <w:szCs w:val="24"/>
        </w:rPr>
        <w:t xml:space="preserve"> </w:t>
      </w:r>
    </w:p>
    <w:p w14:paraId="0D17C871" w14:textId="7E0D4C6C" w:rsidR="008B0D3C" w:rsidRPr="008B0D3C" w:rsidRDefault="008B0D3C" w:rsidP="008B0D3C">
      <w:pPr>
        <w:spacing w:line="360" w:lineRule="auto"/>
        <w:jc w:val="both"/>
        <w:rPr>
          <w:rFonts w:ascii="Times New Roman" w:hAnsi="Times New Roman"/>
          <w:b/>
          <w:bCs/>
          <w:sz w:val="24"/>
          <w:szCs w:val="24"/>
        </w:rPr>
      </w:pPr>
      <w:r w:rsidRPr="008B0D3C">
        <w:rPr>
          <w:rFonts w:ascii="Times New Roman" w:hAnsi="Times New Roman"/>
          <w:b/>
          <w:bCs/>
          <w:sz w:val="24"/>
          <w:szCs w:val="24"/>
        </w:rPr>
        <w:t>UÚVKSČ</w:t>
      </w:r>
      <w:r>
        <w:rPr>
          <w:rFonts w:ascii="Times New Roman" w:hAnsi="Times New Roman"/>
          <w:b/>
          <w:bCs/>
          <w:sz w:val="24"/>
          <w:szCs w:val="24"/>
        </w:rPr>
        <w:t xml:space="preserve">           </w:t>
      </w:r>
      <w:r w:rsidRPr="008B0D3C">
        <w:rPr>
          <w:rFonts w:ascii="Times New Roman" w:hAnsi="Times New Roman"/>
          <w:sz w:val="24"/>
          <w:szCs w:val="24"/>
        </w:rPr>
        <w:t xml:space="preserve">Usnesení ÚV KSČ o dalším rozvoji a prohloubení ideové účinnosti osvětové </w:t>
      </w:r>
      <w:r w:rsidR="0054263B">
        <w:rPr>
          <w:rFonts w:ascii="Times New Roman" w:hAnsi="Times New Roman"/>
          <w:sz w:val="24"/>
          <w:szCs w:val="24"/>
        </w:rPr>
        <w:t xml:space="preserve">                     </w:t>
      </w:r>
      <w:r w:rsidRPr="008B0D3C">
        <w:rPr>
          <w:rFonts w:ascii="Times New Roman" w:hAnsi="Times New Roman"/>
          <w:sz w:val="24"/>
          <w:szCs w:val="24"/>
        </w:rPr>
        <w:t>práce</w:t>
      </w:r>
      <w:r w:rsidRPr="008B0D3C">
        <w:rPr>
          <w:rFonts w:ascii="Times New Roman" w:hAnsi="Times New Roman"/>
          <w:i/>
          <w:iCs/>
          <w:sz w:val="24"/>
          <w:szCs w:val="24"/>
        </w:rPr>
        <w:t xml:space="preserve"> </w:t>
      </w:r>
    </w:p>
    <w:p w14:paraId="64714A86" w14:textId="31F73B57" w:rsidR="008B0D3C" w:rsidRPr="008B0D3C" w:rsidRDefault="008B0D3C" w:rsidP="008B0D3C">
      <w:pPr>
        <w:spacing w:line="360" w:lineRule="auto"/>
        <w:jc w:val="both"/>
        <w:rPr>
          <w:rFonts w:ascii="Times New Roman" w:hAnsi="Times New Roman"/>
          <w:b/>
          <w:bCs/>
          <w:sz w:val="24"/>
          <w:szCs w:val="24"/>
        </w:rPr>
      </w:pPr>
      <w:r w:rsidRPr="008B0D3C">
        <w:rPr>
          <w:rFonts w:ascii="Times New Roman" w:hAnsi="Times New Roman"/>
          <w:b/>
          <w:bCs/>
          <w:sz w:val="24"/>
          <w:szCs w:val="24"/>
        </w:rPr>
        <w:t>ZMVO</w:t>
      </w:r>
      <w:r>
        <w:rPr>
          <w:rFonts w:ascii="Times New Roman" w:hAnsi="Times New Roman"/>
          <w:b/>
          <w:bCs/>
          <w:sz w:val="24"/>
          <w:szCs w:val="24"/>
        </w:rPr>
        <w:t xml:space="preserve">             </w:t>
      </w:r>
      <w:r w:rsidRPr="008B0D3C">
        <w:rPr>
          <w:rFonts w:ascii="Times New Roman" w:hAnsi="Times New Roman"/>
          <w:sz w:val="24"/>
          <w:szCs w:val="24"/>
        </w:rPr>
        <w:t xml:space="preserve"> Zásady mimoškolského vzdělávání obyvatelstva</w:t>
      </w:r>
      <w:r w:rsidRPr="008B0D3C">
        <w:rPr>
          <w:rFonts w:ascii="Times New Roman" w:hAnsi="Times New Roman"/>
          <w:i/>
          <w:iCs/>
          <w:sz w:val="24"/>
          <w:szCs w:val="24"/>
        </w:rPr>
        <w:t xml:space="preserve"> </w:t>
      </w:r>
    </w:p>
    <w:p w14:paraId="6944EEB6" w14:textId="10BB9E69" w:rsidR="008B0D3C" w:rsidRPr="008B0D3C" w:rsidRDefault="008B0D3C" w:rsidP="008B0D3C">
      <w:pPr>
        <w:spacing w:line="360" w:lineRule="auto"/>
        <w:jc w:val="both"/>
        <w:rPr>
          <w:rFonts w:ascii="Times New Roman" w:hAnsi="Times New Roman"/>
          <w:b/>
          <w:bCs/>
          <w:sz w:val="24"/>
          <w:szCs w:val="24"/>
        </w:rPr>
      </w:pPr>
      <w:r w:rsidRPr="008B0D3C">
        <w:rPr>
          <w:rFonts w:ascii="Times New Roman" w:hAnsi="Times New Roman"/>
          <w:b/>
          <w:bCs/>
          <w:sz w:val="24"/>
          <w:szCs w:val="24"/>
        </w:rPr>
        <w:t>BK</w:t>
      </w:r>
      <w:r>
        <w:rPr>
          <w:rFonts w:ascii="Times New Roman" w:hAnsi="Times New Roman"/>
          <w:b/>
          <w:bCs/>
          <w:sz w:val="24"/>
          <w:szCs w:val="24"/>
        </w:rPr>
        <w:t xml:space="preserve">                    </w:t>
      </w:r>
      <w:r w:rsidRPr="008B0D3C">
        <w:rPr>
          <w:rFonts w:ascii="Times New Roman" w:hAnsi="Times New Roman"/>
          <w:sz w:val="24"/>
          <w:szCs w:val="24"/>
        </w:rPr>
        <w:t>Národní program rozvoje vzdělávání v České republice „Bílá kniha“</w:t>
      </w:r>
      <w:r w:rsidRPr="008B0D3C">
        <w:rPr>
          <w:rFonts w:ascii="Times New Roman" w:hAnsi="Times New Roman"/>
          <w:i/>
          <w:iCs/>
          <w:sz w:val="24"/>
          <w:szCs w:val="24"/>
        </w:rPr>
        <w:t xml:space="preserve"> </w:t>
      </w:r>
    </w:p>
    <w:p w14:paraId="40287B2B" w14:textId="38C4280B" w:rsidR="0054263B" w:rsidRDefault="008B0D3C" w:rsidP="0054263B">
      <w:pPr>
        <w:spacing w:line="360" w:lineRule="auto"/>
        <w:jc w:val="both"/>
        <w:rPr>
          <w:rFonts w:ascii="Times New Roman" w:hAnsi="Times New Roman"/>
          <w:i/>
          <w:iCs/>
          <w:sz w:val="24"/>
          <w:szCs w:val="24"/>
        </w:rPr>
      </w:pPr>
      <w:r w:rsidRPr="008B0D3C">
        <w:rPr>
          <w:rFonts w:ascii="Times New Roman" w:hAnsi="Times New Roman"/>
          <w:b/>
          <w:bCs/>
          <w:sz w:val="24"/>
          <w:szCs w:val="24"/>
        </w:rPr>
        <w:t>SCUIP</w:t>
      </w:r>
      <w:r>
        <w:rPr>
          <w:rFonts w:ascii="Times New Roman" w:hAnsi="Times New Roman"/>
          <w:b/>
          <w:bCs/>
          <w:sz w:val="24"/>
          <w:szCs w:val="24"/>
        </w:rPr>
        <w:t xml:space="preserve">              </w:t>
      </w:r>
      <w:r w:rsidRPr="008B0D3C">
        <w:rPr>
          <w:rFonts w:ascii="Times New Roman" w:hAnsi="Times New Roman"/>
          <w:sz w:val="24"/>
          <w:szCs w:val="24"/>
        </w:rPr>
        <w:t>Strategie celoživotního učení a její Implementační plán</w:t>
      </w:r>
      <w:r w:rsidRPr="008B0D3C">
        <w:rPr>
          <w:rFonts w:ascii="Times New Roman" w:hAnsi="Times New Roman"/>
          <w:i/>
          <w:iCs/>
          <w:sz w:val="24"/>
          <w:szCs w:val="24"/>
        </w:rPr>
        <w:t xml:space="preserve"> </w:t>
      </w:r>
    </w:p>
    <w:p w14:paraId="58410FB4" w14:textId="77777777" w:rsidR="009A2BB3" w:rsidRPr="0054263B" w:rsidRDefault="009A2BB3" w:rsidP="0054263B">
      <w:pPr>
        <w:spacing w:line="360" w:lineRule="auto"/>
        <w:jc w:val="both"/>
        <w:rPr>
          <w:rFonts w:ascii="Times New Roman" w:hAnsi="Times New Roman"/>
          <w:b/>
          <w:bCs/>
          <w:sz w:val="24"/>
          <w:szCs w:val="24"/>
        </w:rPr>
      </w:pPr>
    </w:p>
    <w:p w14:paraId="6E38A41E" w14:textId="3C570B7C" w:rsidR="00B7116E" w:rsidRDefault="00B7116E" w:rsidP="00B7116E">
      <w:pPr>
        <w:pStyle w:val="Nadpis1"/>
        <w:rPr>
          <w:rFonts w:ascii="Times New Roman" w:hAnsi="Times New Roman" w:cs="Times New Roman"/>
          <w:b/>
          <w:bCs/>
          <w:color w:val="auto"/>
        </w:rPr>
      </w:pPr>
      <w:bookmarkStart w:id="67" w:name="_Toc89623142"/>
      <w:r w:rsidRPr="002F5C26">
        <w:rPr>
          <w:rFonts w:ascii="Times New Roman" w:hAnsi="Times New Roman" w:cs="Times New Roman"/>
          <w:b/>
          <w:bCs/>
          <w:color w:val="auto"/>
        </w:rPr>
        <w:t xml:space="preserve">Seznam </w:t>
      </w:r>
      <w:r>
        <w:rPr>
          <w:rFonts w:ascii="Times New Roman" w:hAnsi="Times New Roman" w:cs="Times New Roman"/>
          <w:b/>
          <w:bCs/>
          <w:color w:val="auto"/>
        </w:rPr>
        <w:t>schémat</w:t>
      </w:r>
      <w:bookmarkEnd w:id="67"/>
    </w:p>
    <w:p w14:paraId="706BB0F8" w14:textId="6E7112A7" w:rsidR="00B7116E" w:rsidRDefault="00B7116E" w:rsidP="00B7116E"/>
    <w:p w14:paraId="4ED9A5A5" w14:textId="04BEAB25" w:rsidR="00B7116E" w:rsidRPr="00932104" w:rsidRDefault="00B7116E" w:rsidP="00932104">
      <w:pPr>
        <w:spacing w:line="360" w:lineRule="auto"/>
        <w:rPr>
          <w:bCs/>
        </w:rPr>
      </w:pPr>
      <w:r w:rsidRPr="00932104">
        <w:rPr>
          <w:rFonts w:ascii="Times New Roman" w:hAnsi="Times New Roman"/>
          <w:b/>
          <w:sz w:val="24"/>
          <w:szCs w:val="24"/>
        </w:rPr>
        <w:t>Schéma č.1</w:t>
      </w:r>
      <w:r w:rsidRPr="00932104">
        <w:rPr>
          <w:rFonts w:ascii="Times New Roman" w:hAnsi="Times New Roman"/>
          <w:bCs/>
          <w:sz w:val="24"/>
          <w:szCs w:val="24"/>
        </w:rPr>
        <w:t xml:space="preserve"> </w:t>
      </w:r>
      <w:r w:rsidR="00CD4E96" w:rsidRPr="00932104">
        <w:rPr>
          <w:rFonts w:ascii="Times New Roman" w:hAnsi="Times New Roman"/>
          <w:bCs/>
          <w:sz w:val="24"/>
          <w:szCs w:val="24"/>
        </w:rPr>
        <w:t>Základní znaky dospělosti</w:t>
      </w:r>
    </w:p>
    <w:p w14:paraId="518CBEE5" w14:textId="32FAA50A" w:rsidR="00CD4E96" w:rsidRPr="00932104" w:rsidRDefault="00B7116E" w:rsidP="00932104">
      <w:pPr>
        <w:spacing w:line="360" w:lineRule="auto"/>
        <w:rPr>
          <w:bCs/>
        </w:rPr>
      </w:pPr>
      <w:r w:rsidRPr="00932104">
        <w:rPr>
          <w:rFonts w:ascii="Times New Roman" w:hAnsi="Times New Roman"/>
          <w:b/>
          <w:sz w:val="24"/>
          <w:szCs w:val="24"/>
        </w:rPr>
        <w:t>Schéma č.2</w:t>
      </w:r>
      <w:r w:rsidR="00CD4E96" w:rsidRPr="00932104">
        <w:rPr>
          <w:rFonts w:ascii="Times New Roman" w:hAnsi="Times New Roman"/>
          <w:bCs/>
          <w:sz w:val="24"/>
          <w:szCs w:val="24"/>
        </w:rPr>
        <w:t xml:space="preserve"> Celoživotní učení (vzdělávání)</w:t>
      </w:r>
    </w:p>
    <w:p w14:paraId="52D482B7" w14:textId="1F8439F3" w:rsidR="00DA5043" w:rsidRPr="00932104" w:rsidRDefault="00DA5043" w:rsidP="00932104">
      <w:pPr>
        <w:autoSpaceDE w:val="0"/>
        <w:adjustRightInd w:val="0"/>
        <w:spacing w:after="0" w:line="360" w:lineRule="auto"/>
        <w:jc w:val="both"/>
        <w:rPr>
          <w:rFonts w:ascii="Times New Roman" w:hAnsi="Times New Roman"/>
          <w:bCs/>
          <w:sz w:val="24"/>
          <w:szCs w:val="24"/>
        </w:rPr>
      </w:pPr>
      <w:r w:rsidRPr="00932104">
        <w:rPr>
          <w:rFonts w:ascii="Times New Roman" w:hAnsi="Times New Roman"/>
          <w:b/>
          <w:sz w:val="24"/>
          <w:szCs w:val="24"/>
        </w:rPr>
        <w:t xml:space="preserve">Schéma č.3 </w:t>
      </w:r>
      <w:r w:rsidRPr="00932104">
        <w:rPr>
          <w:rFonts w:ascii="Times New Roman" w:hAnsi="Times New Roman"/>
          <w:bCs/>
          <w:sz w:val="24"/>
          <w:szCs w:val="24"/>
        </w:rPr>
        <w:t>Instituce zájmového vzdělávání dospělých</w:t>
      </w:r>
    </w:p>
    <w:p w14:paraId="4B56F362" w14:textId="77777777" w:rsidR="00846DB3" w:rsidRDefault="00846DB3" w:rsidP="00846DB3">
      <w:pPr>
        <w:rPr>
          <w:rFonts w:ascii="Times New Roman" w:hAnsi="Times New Roman"/>
          <w:b/>
          <w:bCs/>
          <w:sz w:val="20"/>
          <w:szCs w:val="20"/>
        </w:rPr>
      </w:pPr>
    </w:p>
    <w:p w14:paraId="64A8291C" w14:textId="7D95CF06" w:rsidR="00846DB3" w:rsidRDefault="00846DB3" w:rsidP="00846DB3">
      <w:pPr>
        <w:rPr>
          <w:bCs/>
        </w:rPr>
      </w:pPr>
    </w:p>
    <w:p w14:paraId="773422D2" w14:textId="5C8E05E6" w:rsidR="00D878BC" w:rsidRDefault="00D878BC" w:rsidP="00846DB3">
      <w:pPr>
        <w:rPr>
          <w:bCs/>
        </w:rPr>
      </w:pPr>
    </w:p>
    <w:p w14:paraId="4F852E62" w14:textId="435139AC" w:rsidR="00A32465" w:rsidRDefault="00A32465" w:rsidP="00846DB3">
      <w:pPr>
        <w:rPr>
          <w:bCs/>
        </w:rPr>
      </w:pPr>
    </w:p>
    <w:p w14:paraId="63368CD2" w14:textId="3EC53E63" w:rsidR="00A32465" w:rsidRDefault="00A32465" w:rsidP="00846DB3">
      <w:pPr>
        <w:rPr>
          <w:bCs/>
        </w:rPr>
      </w:pPr>
    </w:p>
    <w:p w14:paraId="3B02E40F" w14:textId="77777777" w:rsidR="00A32465" w:rsidRPr="00421F49" w:rsidRDefault="00A32465" w:rsidP="00A32465">
      <w:pPr>
        <w:jc w:val="center"/>
        <w:rPr>
          <w:rFonts w:ascii="Times New Roman" w:hAnsi="Times New Roman"/>
          <w:b/>
          <w:bCs/>
          <w:sz w:val="24"/>
          <w:szCs w:val="24"/>
        </w:rPr>
      </w:pPr>
      <w:r w:rsidRPr="00421F49">
        <w:rPr>
          <w:rFonts w:ascii="Times New Roman" w:hAnsi="Times New Roman"/>
          <w:b/>
          <w:bCs/>
          <w:sz w:val="24"/>
          <w:szCs w:val="24"/>
        </w:rPr>
        <w:lastRenderedPageBreak/>
        <w:t xml:space="preserve">ANOTACE </w:t>
      </w:r>
      <w:r>
        <w:rPr>
          <w:rFonts w:ascii="Times New Roman" w:hAnsi="Times New Roman"/>
          <w:b/>
          <w:bCs/>
          <w:sz w:val="24"/>
          <w:szCs w:val="24"/>
        </w:rPr>
        <w:t>DIPLOMOVÉ</w:t>
      </w:r>
      <w:r w:rsidRPr="00421F49">
        <w:rPr>
          <w:rFonts w:ascii="Times New Roman" w:hAnsi="Times New Roman"/>
          <w:b/>
          <w:bCs/>
          <w:sz w:val="24"/>
          <w:szCs w:val="24"/>
        </w:rPr>
        <w:t xml:space="preserve"> PRÁCE</w:t>
      </w:r>
    </w:p>
    <w:p w14:paraId="78F3E63E" w14:textId="77777777" w:rsidR="00A32465" w:rsidRDefault="00A32465" w:rsidP="00A32465"/>
    <w:tbl>
      <w:tblPr>
        <w:tblStyle w:val="Mkatabulky"/>
        <w:tblW w:w="0" w:type="auto"/>
        <w:tblLook w:val="04A0" w:firstRow="1" w:lastRow="0" w:firstColumn="1" w:lastColumn="0" w:noHBand="0" w:noVBand="1"/>
      </w:tblPr>
      <w:tblGrid>
        <w:gridCol w:w="4378"/>
        <w:gridCol w:w="4379"/>
      </w:tblGrid>
      <w:tr w:rsidR="00A32465" w14:paraId="1A4B3AFD" w14:textId="77777777" w:rsidTr="003F6137">
        <w:tc>
          <w:tcPr>
            <w:tcW w:w="4388" w:type="dxa"/>
            <w:tcBorders>
              <w:top w:val="single" w:sz="12" w:space="0" w:color="auto"/>
              <w:left w:val="single" w:sz="12" w:space="0" w:color="auto"/>
            </w:tcBorders>
          </w:tcPr>
          <w:p w14:paraId="3FD4CDB6" w14:textId="77777777" w:rsidR="00A32465" w:rsidRPr="00421F49" w:rsidRDefault="00A32465" w:rsidP="003F6137">
            <w:pPr>
              <w:rPr>
                <w:rFonts w:ascii="Times New Roman" w:hAnsi="Times New Roman"/>
                <w:b/>
                <w:bCs/>
                <w:sz w:val="24"/>
                <w:szCs w:val="24"/>
              </w:rPr>
            </w:pPr>
            <w:r w:rsidRPr="00421F49">
              <w:rPr>
                <w:rFonts w:ascii="Times New Roman" w:hAnsi="Times New Roman"/>
                <w:b/>
                <w:bCs/>
                <w:sz w:val="24"/>
                <w:szCs w:val="24"/>
              </w:rPr>
              <w:t>Jméno a příjmení:</w:t>
            </w:r>
          </w:p>
        </w:tc>
        <w:tc>
          <w:tcPr>
            <w:tcW w:w="4389" w:type="dxa"/>
            <w:tcBorders>
              <w:top w:val="single" w:sz="12" w:space="0" w:color="auto"/>
              <w:right w:val="single" w:sz="12" w:space="0" w:color="auto"/>
            </w:tcBorders>
          </w:tcPr>
          <w:p w14:paraId="61E49C40" w14:textId="77777777" w:rsidR="00A32465" w:rsidRPr="00421F49" w:rsidRDefault="00A32465" w:rsidP="003F6137">
            <w:pPr>
              <w:rPr>
                <w:rFonts w:ascii="Times New Roman" w:hAnsi="Times New Roman"/>
                <w:sz w:val="24"/>
                <w:szCs w:val="24"/>
              </w:rPr>
            </w:pPr>
            <w:r w:rsidRPr="00421F49">
              <w:rPr>
                <w:rFonts w:ascii="Times New Roman" w:hAnsi="Times New Roman"/>
                <w:sz w:val="24"/>
                <w:szCs w:val="24"/>
              </w:rPr>
              <w:t>Bc. Irena Knappová</w:t>
            </w:r>
          </w:p>
        </w:tc>
      </w:tr>
      <w:tr w:rsidR="00A32465" w14:paraId="3A44C5F4" w14:textId="77777777" w:rsidTr="003F6137">
        <w:tc>
          <w:tcPr>
            <w:tcW w:w="4388" w:type="dxa"/>
            <w:tcBorders>
              <w:left w:val="single" w:sz="12" w:space="0" w:color="auto"/>
            </w:tcBorders>
          </w:tcPr>
          <w:p w14:paraId="5322B96D" w14:textId="77777777" w:rsidR="00A32465" w:rsidRPr="00421F49" w:rsidRDefault="00A32465" w:rsidP="003F6137">
            <w:pPr>
              <w:rPr>
                <w:rFonts w:ascii="Times New Roman" w:hAnsi="Times New Roman"/>
                <w:b/>
                <w:bCs/>
                <w:sz w:val="24"/>
                <w:szCs w:val="24"/>
              </w:rPr>
            </w:pPr>
            <w:r w:rsidRPr="00421F49">
              <w:rPr>
                <w:rFonts w:ascii="Times New Roman" w:hAnsi="Times New Roman"/>
                <w:b/>
                <w:bCs/>
                <w:sz w:val="24"/>
                <w:szCs w:val="24"/>
              </w:rPr>
              <w:t>Katedra nebo ústav:</w:t>
            </w:r>
          </w:p>
        </w:tc>
        <w:tc>
          <w:tcPr>
            <w:tcW w:w="4389" w:type="dxa"/>
            <w:tcBorders>
              <w:right w:val="single" w:sz="12" w:space="0" w:color="auto"/>
            </w:tcBorders>
          </w:tcPr>
          <w:p w14:paraId="7630694E" w14:textId="77777777" w:rsidR="00A32465" w:rsidRPr="00421F49" w:rsidRDefault="00A32465" w:rsidP="003F6137">
            <w:pPr>
              <w:rPr>
                <w:rFonts w:ascii="Times New Roman" w:hAnsi="Times New Roman"/>
                <w:sz w:val="24"/>
                <w:szCs w:val="24"/>
              </w:rPr>
            </w:pPr>
            <w:r w:rsidRPr="00421F49">
              <w:rPr>
                <w:rFonts w:ascii="Times New Roman" w:hAnsi="Times New Roman"/>
                <w:sz w:val="24"/>
                <w:szCs w:val="24"/>
              </w:rPr>
              <w:t>Katedra pedagogiky a sociálních studií</w:t>
            </w:r>
          </w:p>
        </w:tc>
      </w:tr>
      <w:tr w:rsidR="00A32465" w14:paraId="6B543D8D" w14:textId="77777777" w:rsidTr="003F6137">
        <w:tc>
          <w:tcPr>
            <w:tcW w:w="4388" w:type="dxa"/>
            <w:tcBorders>
              <w:left w:val="single" w:sz="12" w:space="0" w:color="auto"/>
            </w:tcBorders>
          </w:tcPr>
          <w:p w14:paraId="7B6AFBC7" w14:textId="77777777" w:rsidR="00A32465" w:rsidRPr="00421F49" w:rsidRDefault="00A32465" w:rsidP="003F6137">
            <w:pPr>
              <w:rPr>
                <w:rFonts w:ascii="Times New Roman" w:hAnsi="Times New Roman"/>
                <w:b/>
                <w:bCs/>
                <w:sz w:val="24"/>
                <w:szCs w:val="24"/>
              </w:rPr>
            </w:pPr>
            <w:r w:rsidRPr="00421F49">
              <w:rPr>
                <w:rFonts w:ascii="Times New Roman" w:hAnsi="Times New Roman"/>
                <w:b/>
                <w:bCs/>
                <w:sz w:val="24"/>
                <w:szCs w:val="24"/>
              </w:rPr>
              <w:t>Vedoucí práce:</w:t>
            </w:r>
          </w:p>
        </w:tc>
        <w:tc>
          <w:tcPr>
            <w:tcW w:w="4389" w:type="dxa"/>
            <w:tcBorders>
              <w:right w:val="single" w:sz="12" w:space="0" w:color="auto"/>
            </w:tcBorders>
          </w:tcPr>
          <w:p w14:paraId="5249EED6" w14:textId="77777777" w:rsidR="00A32465" w:rsidRPr="008B7E2B" w:rsidRDefault="00A32465" w:rsidP="003F6137">
            <w:pPr>
              <w:rPr>
                <w:rFonts w:ascii="Times New Roman" w:hAnsi="Times New Roman"/>
                <w:sz w:val="24"/>
                <w:szCs w:val="24"/>
              </w:rPr>
            </w:pPr>
            <w:r w:rsidRPr="008B7E2B">
              <w:rPr>
                <w:rFonts w:ascii="Times New Roman" w:hAnsi="Times New Roman"/>
                <w:sz w:val="24"/>
                <w:szCs w:val="24"/>
              </w:rPr>
              <w:t>Mgr. Eva Dvořáková Kaněčková, Ph.D.</w:t>
            </w:r>
          </w:p>
          <w:p w14:paraId="795C7728" w14:textId="77777777" w:rsidR="00A32465" w:rsidRDefault="00A32465" w:rsidP="003F6137"/>
        </w:tc>
      </w:tr>
      <w:tr w:rsidR="00A32465" w14:paraId="26A4EA44" w14:textId="77777777" w:rsidTr="003F6137">
        <w:tc>
          <w:tcPr>
            <w:tcW w:w="4388" w:type="dxa"/>
            <w:tcBorders>
              <w:left w:val="single" w:sz="12" w:space="0" w:color="auto"/>
              <w:bottom w:val="single" w:sz="12" w:space="0" w:color="auto"/>
            </w:tcBorders>
          </w:tcPr>
          <w:p w14:paraId="19CA4C87" w14:textId="77777777" w:rsidR="00A32465" w:rsidRPr="0040054B" w:rsidRDefault="00A32465" w:rsidP="003F6137">
            <w:pPr>
              <w:rPr>
                <w:rFonts w:ascii="Times New Roman" w:hAnsi="Times New Roman"/>
                <w:b/>
                <w:bCs/>
                <w:sz w:val="24"/>
                <w:szCs w:val="24"/>
              </w:rPr>
            </w:pPr>
            <w:r w:rsidRPr="0040054B">
              <w:rPr>
                <w:rFonts w:ascii="Times New Roman" w:hAnsi="Times New Roman"/>
                <w:b/>
                <w:bCs/>
                <w:sz w:val="24"/>
                <w:szCs w:val="24"/>
              </w:rPr>
              <w:t>Rok obhajoby:</w:t>
            </w:r>
          </w:p>
        </w:tc>
        <w:tc>
          <w:tcPr>
            <w:tcW w:w="4389" w:type="dxa"/>
            <w:tcBorders>
              <w:bottom w:val="single" w:sz="12" w:space="0" w:color="auto"/>
              <w:right w:val="single" w:sz="12" w:space="0" w:color="auto"/>
            </w:tcBorders>
          </w:tcPr>
          <w:p w14:paraId="00E685BA" w14:textId="77777777" w:rsidR="00A32465" w:rsidRPr="0040054B" w:rsidRDefault="00A32465" w:rsidP="003F6137">
            <w:pPr>
              <w:rPr>
                <w:sz w:val="24"/>
                <w:szCs w:val="24"/>
              </w:rPr>
            </w:pPr>
            <w:r w:rsidRPr="0040054B">
              <w:rPr>
                <w:sz w:val="24"/>
                <w:szCs w:val="24"/>
              </w:rPr>
              <w:t>2021</w:t>
            </w:r>
          </w:p>
        </w:tc>
      </w:tr>
    </w:tbl>
    <w:p w14:paraId="1FBC074D" w14:textId="77777777" w:rsidR="00A32465" w:rsidRDefault="00A32465" w:rsidP="00A32465"/>
    <w:tbl>
      <w:tblPr>
        <w:tblStyle w:val="Mkatabulky"/>
        <w:tblW w:w="0" w:type="auto"/>
        <w:tblLook w:val="04A0" w:firstRow="1" w:lastRow="0" w:firstColumn="1" w:lastColumn="0" w:noHBand="0" w:noVBand="1"/>
      </w:tblPr>
      <w:tblGrid>
        <w:gridCol w:w="4377"/>
        <w:gridCol w:w="4380"/>
      </w:tblGrid>
      <w:tr w:rsidR="00A32465" w14:paraId="7B0DAC79" w14:textId="77777777" w:rsidTr="003F6137">
        <w:tc>
          <w:tcPr>
            <w:tcW w:w="4388" w:type="dxa"/>
            <w:tcBorders>
              <w:top w:val="single" w:sz="12" w:space="0" w:color="auto"/>
              <w:left w:val="single" w:sz="12" w:space="0" w:color="auto"/>
            </w:tcBorders>
          </w:tcPr>
          <w:p w14:paraId="0B70D6BA" w14:textId="77777777" w:rsidR="00A32465" w:rsidRPr="00421F49" w:rsidRDefault="00A32465" w:rsidP="003F6137">
            <w:pPr>
              <w:rPr>
                <w:rFonts w:ascii="Times New Roman" w:hAnsi="Times New Roman"/>
                <w:b/>
                <w:bCs/>
                <w:sz w:val="24"/>
                <w:szCs w:val="24"/>
              </w:rPr>
            </w:pPr>
            <w:r w:rsidRPr="00421F49">
              <w:rPr>
                <w:rFonts w:ascii="Times New Roman" w:hAnsi="Times New Roman"/>
                <w:b/>
                <w:bCs/>
                <w:sz w:val="24"/>
                <w:szCs w:val="24"/>
              </w:rPr>
              <w:t>Název práce:</w:t>
            </w:r>
          </w:p>
        </w:tc>
        <w:tc>
          <w:tcPr>
            <w:tcW w:w="4389" w:type="dxa"/>
            <w:tcBorders>
              <w:top w:val="single" w:sz="12" w:space="0" w:color="auto"/>
              <w:right w:val="single" w:sz="12" w:space="0" w:color="auto"/>
            </w:tcBorders>
          </w:tcPr>
          <w:p w14:paraId="02EA4CD1" w14:textId="77777777" w:rsidR="00A32465" w:rsidRPr="00421F49" w:rsidRDefault="00A32465" w:rsidP="003F6137">
            <w:pPr>
              <w:rPr>
                <w:rFonts w:ascii="Times New Roman" w:hAnsi="Times New Roman"/>
                <w:b/>
                <w:sz w:val="24"/>
                <w:szCs w:val="24"/>
              </w:rPr>
            </w:pPr>
            <w:r w:rsidRPr="00421F49">
              <w:rPr>
                <w:rFonts w:ascii="Times New Roman" w:hAnsi="Times New Roman"/>
                <w:sz w:val="24"/>
                <w:szCs w:val="24"/>
              </w:rPr>
              <w:t>Historický vývoj zájmového vzdělávání dospělých v českých zemích</w:t>
            </w:r>
          </w:p>
          <w:p w14:paraId="7191A256" w14:textId="77777777" w:rsidR="00A32465" w:rsidRDefault="00A32465" w:rsidP="003F6137"/>
        </w:tc>
      </w:tr>
      <w:tr w:rsidR="00A32465" w14:paraId="7C2709EE" w14:textId="77777777" w:rsidTr="003F6137">
        <w:tc>
          <w:tcPr>
            <w:tcW w:w="4388" w:type="dxa"/>
            <w:tcBorders>
              <w:left w:val="single" w:sz="12" w:space="0" w:color="auto"/>
            </w:tcBorders>
          </w:tcPr>
          <w:p w14:paraId="569E946B" w14:textId="77777777" w:rsidR="00A32465" w:rsidRPr="00421F49" w:rsidRDefault="00A32465" w:rsidP="003F6137">
            <w:pPr>
              <w:rPr>
                <w:rFonts w:ascii="Times New Roman" w:hAnsi="Times New Roman"/>
                <w:b/>
                <w:bCs/>
                <w:sz w:val="24"/>
                <w:szCs w:val="24"/>
              </w:rPr>
            </w:pPr>
            <w:r w:rsidRPr="00421F49">
              <w:rPr>
                <w:rFonts w:ascii="Times New Roman" w:hAnsi="Times New Roman"/>
                <w:b/>
                <w:bCs/>
                <w:sz w:val="24"/>
                <w:szCs w:val="24"/>
              </w:rPr>
              <w:t>Název v angličtině:</w:t>
            </w:r>
          </w:p>
        </w:tc>
        <w:tc>
          <w:tcPr>
            <w:tcW w:w="4389" w:type="dxa"/>
            <w:tcBorders>
              <w:right w:val="single" w:sz="12" w:space="0" w:color="auto"/>
            </w:tcBorders>
          </w:tcPr>
          <w:p w14:paraId="1CB0AD75" w14:textId="77777777" w:rsidR="00A32465" w:rsidRPr="003D78AD" w:rsidRDefault="00A32465" w:rsidP="003F6137">
            <w:pPr>
              <w:rPr>
                <w:rFonts w:ascii="Times New Roman" w:hAnsi="Times New Roman"/>
                <w:sz w:val="24"/>
                <w:szCs w:val="24"/>
              </w:rPr>
            </w:pPr>
            <w:r w:rsidRPr="003D78AD">
              <w:rPr>
                <w:rFonts w:ascii="Times New Roman" w:hAnsi="Times New Roman"/>
                <w:sz w:val="24"/>
                <w:szCs w:val="24"/>
              </w:rPr>
              <w:t>Historical development of adult learning in Czech countries</w:t>
            </w:r>
          </w:p>
          <w:p w14:paraId="40FB1A26" w14:textId="77777777" w:rsidR="00A32465" w:rsidRDefault="00A32465" w:rsidP="003F6137"/>
        </w:tc>
      </w:tr>
      <w:tr w:rsidR="00A32465" w14:paraId="210138D2" w14:textId="77777777" w:rsidTr="003F6137">
        <w:tc>
          <w:tcPr>
            <w:tcW w:w="4388" w:type="dxa"/>
            <w:tcBorders>
              <w:left w:val="single" w:sz="12" w:space="0" w:color="auto"/>
            </w:tcBorders>
          </w:tcPr>
          <w:p w14:paraId="00B4DF68" w14:textId="77777777" w:rsidR="00A32465" w:rsidRPr="00421F49" w:rsidRDefault="00A32465" w:rsidP="003F6137">
            <w:pPr>
              <w:rPr>
                <w:rFonts w:ascii="Times New Roman" w:hAnsi="Times New Roman"/>
                <w:b/>
                <w:bCs/>
                <w:sz w:val="24"/>
                <w:szCs w:val="24"/>
              </w:rPr>
            </w:pPr>
            <w:r w:rsidRPr="00421F49">
              <w:rPr>
                <w:rFonts w:ascii="Times New Roman" w:hAnsi="Times New Roman"/>
                <w:b/>
                <w:bCs/>
                <w:sz w:val="24"/>
                <w:szCs w:val="24"/>
              </w:rPr>
              <w:t>Anotace práce:</w:t>
            </w:r>
          </w:p>
        </w:tc>
        <w:tc>
          <w:tcPr>
            <w:tcW w:w="4389" w:type="dxa"/>
            <w:tcBorders>
              <w:right w:val="single" w:sz="12" w:space="0" w:color="auto"/>
            </w:tcBorders>
          </w:tcPr>
          <w:p w14:paraId="35EB5AA5" w14:textId="479EFFF6" w:rsidR="00A32465" w:rsidRPr="007D5467" w:rsidRDefault="00094680" w:rsidP="00094680">
            <w:pPr>
              <w:spacing w:line="360" w:lineRule="auto"/>
              <w:jc w:val="both"/>
              <w:rPr>
                <w:rFonts w:ascii="Times New Roman" w:hAnsi="Times New Roman"/>
                <w:sz w:val="24"/>
                <w:szCs w:val="24"/>
              </w:rPr>
            </w:pPr>
            <w:r w:rsidRPr="00A63FD8">
              <w:rPr>
                <w:rFonts w:ascii="Times New Roman" w:hAnsi="Times New Roman"/>
                <w:sz w:val="24"/>
                <w:szCs w:val="24"/>
              </w:rPr>
              <w:t>Tato diplomová práce se zabývá oblastí zájmového vzdělávání dospělých, především pak na historický vývoj zájmového vzdělávání dospělých v České republice. Je zaměřena na přehledné shrnutí základních poznatků a teoretické vymezení základních pojmů vzdělávání, celoživotní vzdělávání, a především se zabývá problematikou zájmového vzdělávání dospělých, která je jedním z významných faktorů nezbytných pro další rozvoj vzdělávání dospělých. Cílem práce je poskytnout pohled na historický vývoj funkcí, cílů a obsahu zájmového vzdělávání dospělých, a to na základě studia dobových dokumentů. Konkrétně se jedná o kvalitativní výzkum a je zvolena metoda obsahové analýzy dat.</w:t>
            </w:r>
          </w:p>
        </w:tc>
      </w:tr>
      <w:tr w:rsidR="00A32465" w14:paraId="705C232A" w14:textId="77777777" w:rsidTr="003F6137">
        <w:tc>
          <w:tcPr>
            <w:tcW w:w="4388" w:type="dxa"/>
            <w:tcBorders>
              <w:left w:val="single" w:sz="12" w:space="0" w:color="auto"/>
            </w:tcBorders>
          </w:tcPr>
          <w:p w14:paraId="46ED9D2A" w14:textId="77777777" w:rsidR="00A32465" w:rsidRPr="00421F49" w:rsidRDefault="00A32465" w:rsidP="003F6137">
            <w:pPr>
              <w:rPr>
                <w:rFonts w:ascii="Times New Roman" w:hAnsi="Times New Roman"/>
                <w:b/>
                <w:bCs/>
                <w:sz w:val="24"/>
                <w:szCs w:val="24"/>
              </w:rPr>
            </w:pPr>
            <w:r w:rsidRPr="00421F49">
              <w:rPr>
                <w:rFonts w:ascii="Times New Roman" w:hAnsi="Times New Roman"/>
                <w:b/>
                <w:bCs/>
                <w:sz w:val="24"/>
                <w:szCs w:val="24"/>
              </w:rPr>
              <w:lastRenderedPageBreak/>
              <w:t>Klíčová slova:</w:t>
            </w:r>
          </w:p>
        </w:tc>
        <w:tc>
          <w:tcPr>
            <w:tcW w:w="4389" w:type="dxa"/>
            <w:tcBorders>
              <w:right w:val="single" w:sz="12" w:space="0" w:color="auto"/>
            </w:tcBorders>
          </w:tcPr>
          <w:p w14:paraId="24B33C09" w14:textId="77777777" w:rsidR="00A32465" w:rsidRDefault="00A32465" w:rsidP="003F6137">
            <w:pPr>
              <w:spacing w:line="360" w:lineRule="auto"/>
              <w:jc w:val="both"/>
              <w:rPr>
                <w:rFonts w:ascii="Times New Roman" w:hAnsi="Times New Roman"/>
                <w:sz w:val="24"/>
                <w:szCs w:val="24"/>
              </w:rPr>
            </w:pPr>
            <w:r>
              <w:rPr>
                <w:rFonts w:ascii="Times New Roman" w:hAnsi="Times New Roman"/>
                <w:sz w:val="24"/>
                <w:szCs w:val="24"/>
              </w:rPr>
              <w:t xml:space="preserve">celoživotní </w:t>
            </w:r>
            <w:r w:rsidRPr="00333E8C">
              <w:rPr>
                <w:rFonts w:ascii="Times New Roman" w:hAnsi="Times New Roman"/>
                <w:sz w:val="24"/>
                <w:szCs w:val="24"/>
              </w:rPr>
              <w:t>vzdělávání</w:t>
            </w:r>
            <w:r>
              <w:rPr>
                <w:rFonts w:ascii="Times New Roman" w:hAnsi="Times New Roman"/>
                <w:sz w:val="24"/>
                <w:szCs w:val="24"/>
              </w:rPr>
              <w:t xml:space="preserve"> a učení dospělých, andragogika, gerontagogika, vzdělávání dospělých, </w:t>
            </w:r>
            <w:r w:rsidRPr="00333E8C">
              <w:rPr>
                <w:rFonts w:ascii="Times New Roman" w:hAnsi="Times New Roman"/>
                <w:sz w:val="24"/>
                <w:szCs w:val="24"/>
              </w:rPr>
              <w:t>zájmové vzdělávání dospělých, dospělý, volný čas, Bílá kniha, Strategie celoživotního učení ČR2007, Národní program rozvoje vzdělávání v České republice</w:t>
            </w:r>
          </w:p>
          <w:p w14:paraId="0B12EEB4" w14:textId="77777777" w:rsidR="00A32465" w:rsidRDefault="00A32465" w:rsidP="003F6137"/>
        </w:tc>
      </w:tr>
      <w:tr w:rsidR="00A32465" w14:paraId="35685A7D" w14:textId="77777777" w:rsidTr="003F6137">
        <w:tc>
          <w:tcPr>
            <w:tcW w:w="4388" w:type="dxa"/>
            <w:tcBorders>
              <w:left w:val="single" w:sz="12" w:space="0" w:color="auto"/>
            </w:tcBorders>
          </w:tcPr>
          <w:p w14:paraId="19BDEFCE" w14:textId="77777777" w:rsidR="00A32465" w:rsidRPr="00421F49" w:rsidRDefault="00A32465" w:rsidP="003F6137">
            <w:pPr>
              <w:rPr>
                <w:rFonts w:ascii="Times New Roman" w:hAnsi="Times New Roman"/>
                <w:b/>
                <w:bCs/>
                <w:sz w:val="24"/>
                <w:szCs w:val="24"/>
              </w:rPr>
            </w:pPr>
            <w:r w:rsidRPr="00421F49">
              <w:rPr>
                <w:rFonts w:ascii="Times New Roman" w:hAnsi="Times New Roman"/>
                <w:b/>
                <w:bCs/>
                <w:sz w:val="24"/>
                <w:szCs w:val="24"/>
              </w:rPr>
              <w:t>Anotace v angličtině:</w:t>
            </w:r>
          </w:p>
        </w:tc>
        <w:tc>
          <w:tcPr>
            <w:tcW w:w="4389" w:type="dxa"/>
            <w:tcBorders>
              <w:right w:val="single" w:sz="12" w:space="0" w:color="auto"/>
            </w:tcBorders>
          </w:tcPr>
          <w:p w14:paraId="26A57AE5" w14:textId="1F9D69F4" w:rsidR="00A32465" w:rsidRDefault="00094680" w:rsidP="00094680">
            <w:pPr>
              <w:spacing w:line="360" w:lineRule="auto"/>
              <w:jc w:val="both"/>
            </w:pPr>
            <w:r w:rsidRPr="00837986">
              <w:rPr>
                <w:rFonts w:ascii="Times New Roman" w:hAnsi="Times New Roman"/>
                <w:sz w:val="24"/>
                <w:szCs w:val="24"/>
              </w:rPr>
              <w:t>This diploma thesis deals with the field of hobby adult education, especially the historical development of hobby adult education in the Czech Republic. It focuses on a clear summary of basic knowledge and theoretical definition of basic concepts of education, lifelong learning, and especially deals with the issue of hobby adult education, which is one of the important factors necessary for the further development of adult education. The aim of the work is to provide an overview of the historical development of functions, goals and content of hobby adult education, based on the study of period documents. Specifically, it is a qualitative research and the method of data content analysis is chosen.</w:t>
            </w:r>
          </w:p>
        </w:tc>
      </w:tr>
      <w:tr w:rsidR="00A32465" w14:paraId="3A4CC51F" w14:textId="77777777" w:rsidTr="003F6137">
        <w:tc>
          <w:tcPr>
            <w:tcW w:w="4388" w:type="dxa"/>
            <w:tcBorders>
              <w:left w:val="single" w:sz="12" w:space="0" w:color="auto"/>
            </w:tcBorders>
          </w:tcPr>
          <w:p w14:paraId="7F644932" w14:textId="77777777" w:rsidR="00A32465" w:rsidRPr="00421F49" w:rsidRDefault="00A32465" w:rsidP="003F6137">
            <w:pPr>
              <w:rPr>
                <w:rFonts w:ascii="Times New Roman" w:hAnsi="Times New Roman"/>
                <w:b/>
                <w:bCs/>
                <w:sz w:val="24"/>
                <w:szCs w:val="24"/>
              </w:rPr>
            </w:pPr>
            <w:r w:rsidRPr="00421F49">
              <w:rPr>
                <w:rFonts w:ascii="Times New Roman" w:hAnsi="Times New Roman"/>
                <w:b/>
                <w:bCs/>
                <w:sz w:val="24"/>
                <w:szCs w:val="24"/>
              </w:rPr>
              <w:t>Klíčová slova v angličtině:</w:t>
            </w:r>
          </w:p>
        </w:tc>
        <w:tc>
          <w:tcPr>
            <w:tcW w:w="4389" w:type="dxa"/>
            <w:tcBorders>
              <w:right w:val="single" w:sz="12" w:space="0" w:color="auto"/>
            </w:tcBorders>
          </w:tcPr>
          <w:p w14:paraId="4558F08F" w14:textId="77777777" w:rsidR="00A32465" w:rsidRPr="002E6DE0" w:rsidRDefault="00A32465" w:rsidP="00094680">
            <w:pPr>
              <w:spacing w:line="360" w:lineRule="auto"/>
              <w:jc w:val="both"/>
              <w:rPr>
                <w:rFonts w:ascii="Times New Roman" w:hAnsi="Times New Roman"/>
                <w:b/>
                <w:bCs/>
                <w:sz w:val="24"/>
                <w:szCs w:val="24"/>
              </w:rPr>
            </w:pPr>
            <w:r>
              <w:rPr>
                <w:rFonts w:ascii="Times New Roman" w:hAnsi="Times New Roman"/>
                <w:sz w:val="24"/>
                <w:szCs w:val="24"/>
              </w:rPr>
              <w:t xml:space="preserve">lifelong learning and adult learning, andragogy, gerontagogy, adult education, hobby adult education, adult, leisure time, White Paper, Lifelong Learning Strategy of the Czech Republic 2007, National </w:t>
            </w:r>
            <w:r>
              <w:rPr>
                <w:rFonts w:ascii="Times New Roman" w:hAnsi="Times New Roman"/>
                <w:sz w:val="24"/>
                <w:szCs w:val="24"/>
              </w:rPr>
              <w:lastRenderedPageBreak/>
              <w:t>Program for the Development of Education in the Czech Republic</w:t>
            </w:r>
          </w:p>
          <w:p w14:paraId="00117F49" w14:textId="77777777" w:rsidR="00A32465" w:rsidRDefault="00A32465" w:rsidP="003F6137"/>
        </w:tc>
      </w:tr>
      <w:tr w:rsidR="00A32465" w14:paraId="1CE8A9FA" w14:textId="77777777" w:rsidTr="003F6137">
        <w:tc>
          <w:tcPr>
            <w:tcW w:w="4388" w:type="dxa"/>
            <w:tcBorders>
              <w:left w:val="single" w:sz="12" w:space="0" w:color="auto"/>
            </w:tcBorders>
          </w:tcPr>
          <w:p w14:paraId="2E33198B" w14:textId="77777777" w:rsidR="00A32465" w:rsidRPr="00421F49" w:rsidRDefault="00A32465" w:rsidP="003F6137">
            <w:pPr>
              <w:rPr>
                <w:rFonts w:ascii="Times New Roman" w:hAnsi="Times New Roman"/>
                <w:b/>
                <w:bCs/>
                <w:sz w:val="24"/>
                <w:szCs w:val="24"/>
              </w:rPr>
            </w:pPr>
            <w:r>
              <w:rPr>
                <w:rFonts w:ascii="Times New Roman" w:hAnsi="Times New Roman"/>
                <w:b/>
                <w:bCs/>
                <w:sz w:val="24"/>
                <w:szCs w:val="24"/>
              </w:rPr>
              <w:lastRenderedPageBreak/>
              <w:t>Přílohy vázané v práci</w:t>
            </w:r>
          </w:p>
        </w:tc>
        <w:tc>
          <w:tcPr>
            <w:tcW w:w="4389" w:type="dxa"/>
            <w:tcBorders>
              <w:right w:val="single" w:sz="12" w:space="0" w:color="auto"/>
            </w:tcBorders>
          </w:tcPr>
          <w:p w14:paraId="7967C475" w14:textId="77777777" w:rsidR="00A32465" w:rsidRPr="00781124" w:rsidRDefault="00A32465" w:rsidP="003F6137">
            <w:pPr>
              <w:rPr>
                <w:rFonts w:ascii="Times New Roman" w:hAnsi="Times New Roman"/>
                <w:sz w:val="24"/>
                <w:szCs w:val="24"/>
              </w:rPr>
            </w:pPr>
            <w:r w:rsidRPr="00781124">
              <w:rPr>
                <w:rFonts w:ascii="Times New Roman" w:hAnsi="Times New Roman"/>
                <w:sz w:val="24"/>
                <w:szCs w:val="24"/>
              </w:rPr>
              <w:t>žádné</w:t>
            </w:r>
          </w:p>
        </w:tc>
      </w:tr>
      <w:tr w:rsidR="00A32465" w14:paraId="75156A55" w14:textId="77777777" w:rsidTr="003F6137">
        <w:tc>
          <w:tcPr>
            <w:tcW w:w="4388" w:type="dxa"/>
            <w:tcBorders>
              <w:left w:val="single" w:sz="12" w:space="0" w:color="auto"/>
            </w:tcBorders>
          </w:tcPr>
          <w:p w14:paraId="24CD9DD6" w14:textId="77777777" w:rsidR="00A32465" w:rsidRPr="00421F49" w:rsidRDefault="00A32465" w:rsidP="003F6137">
            <w:pPr>
              <w:rPr>
                <w:rFonts w:ascii="Times New Roman" w:hAnsi="Times New Roman"/>
                <w:b/>
                <w:bCs/>
                <w:sz w:val="24"/>
                <w:szCs w:val="24"/>
              </w:rPr>
            </w:pPr>
            <w:r w:rsidRPr="00421F49">
              <w:rPr>
                <w:rFonts w:ascii="Times New Roman" w:hAnsi="Times New Roman"/>
                <w:b/>
                <w:bCs/>
                <w:sz w:val="24"/>
                <w:szCs w:val="24"/>
              </w:rPr>
              <w:t>Rozsah práce:</w:t>
            </w:r>
          </w:p>
        </w:tc>
        <w:tc>
          <w:tcPr>
            <w:tcW w:w="4389" w:type="dxa"/>
            <w:tcBorders>
              <w:right w:val="single" w:sz="12" w:space="0" w:color="auto"/>
            </w:tcBorders>
          </w:tcPr>
          <w:p w14:paraId="7F2CCF30" w14:textId="5955E493" w:rsidR="00A32465" w:rsidRPr="0040054B" w:rsidRDefault="0040054B" w:rsidP="003F6137">
            <w:pPr>
              <w:rPr>
                <w:sz w:val="24"/>
                <w:szCs w:val="24"/>
              </w:rPr>
            </w:pPr>
            <w:r>
              <w:rPr>
                <w:sz w:val="24"/>
                <w:szCs w:val="24"/>
              </w:rPr>
              <w:t>87</w:t>
            </w:r>
          </w:p>
        </w:tc>
      </w:tr>
      <w:tr w:rsidR="00A32465" w14:paraId="62556BF9" w14:textId="77777777" w:rsidTr="003F6137">
        <w:tc>
          <w:tcPr>
            <w:tcW w:w="4388" w:type="dxa"/>
            <w:tcBorders>
              <w:left w:val="single" w:sz="12" w:space="0" w:color="auto"/>
              <w:bottom w:val="single" w:sz="12" w:space="0" w:color="auto"/>
            </w:tcBorders>
          </w:tcPr>
          <w:p w14:paraId="519D2F7F" w14:textId="77777777" w:rsidR="00A32465" w:rsidRPr="00421F49" w:rsidRDefault="00A32465" w:rsidP="003F6137">
            <w:pPr>
              <w:rPr>
                <w:rFonts w:ascii="Times New Roman" w:hAnsi="Times New Roman"/>
                <w:b/>
                <w:bCs/>
                <w:sz w:val="24"/>
                <w:szCs w:val="24"/>
              </w:rPr>
            </w:pPr>
            <w:r w:rsidRPr="00421F49">
              <w:rPr>
                <w:rFonts w:ascii="Times New Roman" w:hAnsi="Times New Roman"/>
                <w:b/>
                <w:bCs/>
                <w:sz w:val="24"/>
                <w:szCs w:val="24"/>
              </w:rPr>
              <w:t>Jazyk práce:</w:t>
            </w:r>
          </w:p>
        </w:tc>
        <w:tc>
          <w:tcPr>
            <w:tcW w:w="4389" w:type="dxa"/>
            <w:tcBorders>
              <w:bottom w:val="single" w:sz="12" w:space="0" w:color="auto"/>
              <w:right w:val="single" w:sz="12" w:space="0" w:color="auto"/>
            </w:tcBorders>
          </w:tcPr>
          <w:p w14:paraId="1633F547" w14:textId="77777777" w:rsidR="00A32465" w:rsidRPr="00781124" w:rsidRDefault="00A32465" w:rsidP="003F6137">
            <w:pPr>
              <w:rPr>
                <w:rFonts w:ascii="Times New Roman" w:hAnsi="Times New Roman"/>
                <w:sz w:val="24"/>
                <w:szCs w:val="24"/>
              </w:rPr>
            </w:pPr>
            <w:r w:rsidRPr="00781124">
              <w:rPr>
                <w:rFonts w:ascii="Times New Roman" w:hAnsi="Times New Roman"/>
                <w:sz w:val="24"/>
                <w:szCs w:val="24"/>
              </w:rPr>
              <w:t>český</w:t>
            </w:r>
          </w:p>
        </w:tc>
      </w:tr>
    </w:tbl>
    <w:p w14:paraId="021C1EBB" w14:textId="77777777" w:rsidR="00A32465" w:rsidRDefault="00A32465" w:rsidP="00A32465">
      <w:pPr>
        <w:pStyle w:val="Nadpis1"/>
        <w:spacing w:line="360" w:lineRule="auto"/>
        <w:jc w:val="both"/>
        <w:rPr>
          <w:rFonts w:ascii="Times New Roman" w:hAnsi="Times New Roman" w:cs="Times New Roman"/>
          <w:b/>
          <w:bCs/>
          <w:color w:val="auto"/>
        </w:rPr>
      </w:pPr>
    </w:p>
    <w:p w14:paraId="2FF73D99" w14:textId="77777777" w:rsidR="00A32465" w:rsidRPr="00846DB3" w:rsidRDefault="00A32465" w:rsidP="00846DB3">
      <w:pPr>
        <w:rPr>
          <w:bCs/>
        </w:rPr>
      </w:pPr>
    </w:p>
    <w:sectPr w:rsidR="00A32465" w:rsidRPr="00846DB3" w:rsidSect="00707FCF">
      <w:headerReference w:type="default" r:id="rId20"/>
      <w:footerReference w:type="default" r:id="rId21"/>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34031" w14:textId="77777777" w:rsidR="003F0666" w:rsidRDefault="003F0666" w:rsidP="00707FCF">
      <w:pPr>
        <w:spacing w:after="0" w:line="240" w:lineRule="auto"/>
      </w:pPr>
      <w:r>
        <w:separator/>
      </w:r>
    </w:p>
  </w:endnote>
  <w:endnote w:type="continuationSeparator" w:id="0">
    <w:p w14:paraId="572E6606" w14:textId="77777777" w:rsidR="003F0666" w:rsidRDefault="003F0666" w:rsidP="00707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869342"/>
      <w:docPartObj>
        <w:docPartGallery w:val="Page Numbers (Bottom of Page)"/>
        <w:docPartUnique/>
      </w:docPartObj>
    </w:sdtPr>
    <w:sdtContent>
      <w:p w14:paraId="1CBEA062" w14:textId="349FAF7F" w:rsidR="003F0666" w:rsidRDefault="003F0666">
        <w:pPr>
          <w:pStyle w:val="Zpat"/>
          <w:jc w:val="center"/>
        </w:pPr>
        <w:r>
          <w:fldChar w:fldCharType="begin"/>
        </w:r>
        <w:r>
          <w:instrText>PAGE   \* MERGEFORMAT</w:instrText>
        </w:r>
        <w:r>
          <w:fldChar w:fldCharType="separate"/>
        </w:r>
        <w:r>
          <w:t>2</w:t>
        </w:r>
        <w:r>
          <w:fldChar w:fldCharType="end"/>
        </w:r>
      </w:p>
    </w:sdtContent>
  </w:sdt>
  <w:p w14:paraId="72799661" w14:textId="77777777" w:rsidR="003F0666" w:rsidRDefault="003F066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955559"/>
      <w:docPartObj>
        <w:docPartGallery w:val="Page Numbers (Bottom of Page)"/>
        <w:docPartUnique/>
      </w:docPartObj>
    </w:sdtPr>
    <w:sdtContent>
      <w:p w14:paraId="31E7C10F" w14:textId="7558BF91" w:rsidR="003F0666" w:rsidRDefault="003F0666">
        <w:pPr>
          <w:pStyle w:val="Zpat"/>
          <w:jc w:val="center"/>
        </w:pPr>
        <w:r>
          <w:fldChar w:fldCharType="begin"/>
        </w:r>
        <w:r>
          <w:instrText>PAGE   \* MERGEFORMAT</w:instrText>
        </w:r>
        <w:r>
          <w:fldChar w:fldCharType="separate"/>
        </w:r>
        <w:r>
          <w:t>2</w:t>
        </w:r>
        <w:r>
          <w:fldChar w:fldCharType="end"/>
        </w:r>
      </w:p>
    </w:sdtContent>
  </w:sdt>
  <w:p w14:paraId="53861E4D" w14:textId="77777777" w:rsidR="003F0666" w:rsidRDefault="003F066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663195"/>
      <w:docPartObj>
        <w:docPartGallery w:val="Page Numbers (Bottom of Page)"/>
        <w:docPartUnique/>
      </w:docPartObj>
    </w:sdtPr>
    <w:sdtContent>
      <w:p w14:paraId="2F49FD91" w14:textId="1BDC8A63" w:rsidR="003F0666" w:rsidRDefault="003F0666">
        <w:pPr>
          <w:pStyle w:val="Zpat"/>
          <w:jc w:val="center"/>
        </w:pPr>
        <w:r>
          <w:fldChar w:fldCharType="begin"/>
        </w:r>
        <w:r>
          <w:instrText>PAGE   \* MERGEFORMAT</w:instrText>
        </w:r>
        <w:r>
          <w:fldChar w:fldCharType="separate"/>
        </w:r>
        <w:r>
          <w:t>2</w:t>
        </w:r>
        <w:r>
          <w:fldChar w:fldCharType="end"/>
        </w:r>
      </w:p>
    </w:sdtContent>
  </w:sdt>
  <w:p w14:paraId="0615ED0B" w14:textId="77777777" w:rsidR="003F0666" w:rsidRDefault="003F0666">
    <w:pPr>
      <w:pStyle w:val="Zpat"/>
    </w:pPr>
  </w:p>
  <w:p w14:paraId="767C4CDC" w14:textId="77777777" w:rsidR="003F0666" w:rsidRDefault="003F06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79C83" w14:textId="77777777" w:rsidR="003F0666" w:rsidRDefault="003F0666" w:rsidP="00707FCF">
      <w:pPr>
        <w:spacing w:after="0" w:line="240" w:lineRule="auto"/>
      </w:pPr>
      <w:r>
        <w:separator/>
      </w:r>
    </w:p>
  </w:footnote>
  <w:footnote w:type="continuationSeparator" w:id="0">
    <w:p w14:paraId="2B521A5F" w14:textId="77777777" w:rsidR="003F0666" w:rsidRDefault="003F0666" w:rsidP="00707FCF">
      <w:pPr>
        <w:spacing w:after="0" w:line="240" w:lineRule="auto"/>
      </w:pPr>
      <w:r>
        <w:continuationSeparator/>
      </w:r>
    </w:p>
  </w:footnote>
  <w:footnote w:id="1">
    <w:p w14:paraId="40D94732" w14:textId="3A8A5112" w:rsidR="003F0666" w:rsidRDefault="003F0666">
      <w:pPr>
        <w:pStyle w:val="Textpoznpodarou"/>
      </w:pPr>
      <w:r>
        <w:rPr>
          <w:rStyle w:val="Znakapoznpodarou"/>
        </w:rPr>
        <w:footnoteRef/>
      </w:r>
      <w:r>
        <w:t xml:space="preserve"> </w:t>
      </w:r>
      <w:r w:rsidRPr="008F303B">
        <w:rPr>
          <w:rFonts w:ascii="Times New Roman" w:hAnsi="Times New Roman"/>
        </w:rPr>
        <w:t xml:space="preserve">Průcha, Jan. 2014. </w:t>
      </w:r>
      <w:r w:rsidRPr="008F303B">
        <w:rPr>
          <w:rFonts w:ascii="Times New Roman" w:hAnsi="Times New Roman"/>
          <w:i/>
          <w:iCs/>
        </w:rPr>
        <w:t>Andragogický výzkum</w:t>
      </w:r>
      <w:r w:rsidRPr="008F303B">
        <w:rPr>
          <w:rFonts w:ascii="Times New Roman" w:hAnsi="Times New Roman"/>
        </w:rPr>
        <w:t>. Praha 7: Grada Publishing, a.s., 2014</w:t>
      </w:r>
      <w:r>
        <w:rPr>
          <w:rFonts w:ascii="Times New Roman" w:hAnsi="Times New Roman"/>
        </w:rPr>
        <w:t xml:space="preserve"> str.66-67</w:t>
      </w:r>
      <w:r w:rsidRPr="008F303B">
        <w:rPr>
          <w:rFonts w:ascii="Times New Roman" w:hAnsi="Times New Roman"/>
        </w:rPr>
        <w:t>. ISBN 978-80-247-5232-7</w:t>
      </w:r>
    </w:p>
  </w:footnote>
  <w:footnote w:id="2">
    <w:p w14:paraId="2919CFF8" w14:textId="5558DBC2" w:rsidR="003F0666" w:rsidRPr="00FC5A31" w:rsidRDefault="003F0666">
      <w:pPr>
        <w:pStyle w:val="Textpoznpodarou"/>
        <w:rPr>
          <w:rFonts w:ascii="Times New Roman" w:hAnsi="Times New Roman"/>
        </w:rPr>
      </w:pPr>
      <w:r>
        <w:rPr>
          <w:rStyle w:val="Znakapoznpodarou"/>
        </w:rPr>
        <w:footnoteRef/>
      </w:r>
      <w:r>
        <w:t xml:space="preserve"> </w:t>
      </w:r>
      <w:r w:rsidRPr="00FC5A31">
        <w:rPr>
          <w:rFonts w:ascii="Times New Roman" w:hAnsi="Times New Roman"/>
        </w:rPr>
        <w:t xml:space="preserve">VETEŠKA, Jaroslav (ed.). </w:t>
      </w:r>
      <w:r w:rsidRPr="00FC5A31">
        <w:rPr>
          <w:rFonts w:ascii="Times New Roman" w:hAnsi="Times New Roman"/>
          <w:i/>
          <w:iCs/>
        </w:rPr>
        <w:t>Vzdělávání dospělých 2017–v době rezonujících společenských změn = Adult Education 2017 – in times of resonant social changes: proceedings of the 7th International Adult Education Conference, 11-12th November 2017 Prague</w:t>
      </w:r>
      <w:r w:rsidRPr="00FC5A31">
        <w:rPr>
          <w:rFonts w:ascii="Times New Roman" w:hAnsi="Times New Roman"/>
        </w:rPr>
        <w:t>. Praha: Česká andragogická společnost, 2018. 296 s. ISBN 978-80–906894-2-8.</w:t>
      </w:r>
      <w:r>
        <w:rPr>
          <w:rFonts w:ascii="Times New Roman" w:hAnsi="Times New Roman"/>
        </w:rPr>
        <w:t xml:space="preserve"> str.18</w:t>
      </w:r>
    </w:p>
  </w:footnote>
  <w:footnote w:id="3">
    <w:p w14:paraId="4F7AA0A5" w14:textId="77777777" w:rsidR="003F0666" w:rsidRPr="00E8795D" w:rsidRDefault="003F0666" w:rsidP="002444D0">
      <w:pPr>
        <w:pStyle w:val="Textpoznpodarou"/>
        <w:rPr>
          <w:rFonts w:ascii="Times New Roman" w:hAnsi="Times New Roman"/>
        </w:rPr>
      </w:pPr>
      <w:r>
        <w:rPr>
          <w:rStyle w:val="Znakapoznpodarou"/>
        </w:rPr>
        <w:footnoteRef/>
      </w:r>
      <w:r>
        <w:t xml:space="preserve"> </w:t>
      </w:r>
      <w:r w:rsidRPr="00E8795D">
        <w:rPr>
          <w:rFonts w:ascii="Times New Roman" w:hAnsi="Times New Roman"/>
        </w:rPr>
        <w:t>OVEČKA, Libor. "</w:t>
      </w:r>
      <w:r w:rsidRPr="00E8795D">
        <w:rPr>
          <w:rFonts w:ascii="Times New Roman" w:hAnsi="Times New Roman"/>
          <w:i/>
          <w:iCs/>
        </w:rPr>
        <w:t>Člověče, bylo ti oznámeno, co je dobré</w:t>
      </w:r>
      <w:r w:rsidRPr="00E8795D">
        <w:rPr>
          <w:rFonts w:ascii="Times New Roman" w:hAnsi="Times New Roman"/>
        </w:rPr>
        <w:t xml:space="preserve">--": </w:t>
      </w:r>
      <w:r w:rsidRPr="00E8795D">
        <w:rPr>
          <w:rFonts w:ascii="Times New Roman" w:hAnsi="Times New Roman"/>
          <w:i/>
          <w:iCs/>
        </w:rPr>
        <w:t xml:space="preserve">česká katolická morální teologie 1884-1948. </w:t>
      </w:r>
      <w:r w:rsidRPr="00E8795D">
        <w:rPr>
          <w:rFonts w:ascii="Times New Roman" w:hAnsi="Times New Roman"/>
        </w:rPr>
        <w:t>Praha: Karolinum, 2011</w:t>
      </w:r>
      <w:r>
        <w:rPr>
          <w:rFonts w:ascii="Times New Roman" w:hAnsi="Times New Roman"/>
        </w:rPr>
        <w:t>, str.31</w:t>
      </w:r>
      <w:r w:rsidRPr="00E8795D">
        <w:rPr>
          <w:rFonts w:ascii="Times New Roman" w:hAnsi="Times New Roman"/>
        </w:rPr>
        <w:t xml:space="preserve"> ISBN 978-80-246-1957-6.</w:t>
      </w:r>
    </w:p>
  </w:footnote>
  <w:footnote w:id="4">
    <w:p w14:paraId="2E71C085" w14:textId="77777777" w:rsidR="003F0666" w:rsidRPr="00B07EF9" w:rsidRDefault="003F0666" w:rsidP="002444D0">
      <w:pPr>
        <w:pStyle w:val="Textpoznpodarou"/>
        <w:rPr>
          <w:rFonts w:ascii="Times New Roman" w:hAnsi="Times New Roman"/>
        </w:rPr>
      </w:pPr>
      <w:r w:rsidRPr="00B07EF9">
        <w:rPr>
          <w:rStyle w:val="Znakapoznpodarou"/>
          <w:rFonts w:ascii="Times New Roman" w:hAnsi="Times New Roman"/>
        </w:rPr>
        <w:footnoteRef/>
      </w:r>
      <w:r w:rsidRPr="00B07EF9">
        <w:rPr>
          <w:rFonts w:ascii="Times New Roman" w:hAnsi="Times New Roman"/>
        </w:rPr>
        <w:t xml:space="preserve"> JINDRA, Zdeněk a Ivan JAKUBEC. </w:t>
      </w:r>
      <w:r w:rsidRPr="00B07EF9">
        <w:rPr>
          <w:rFonts w:ascii="Times New Roman" w:hAnsi="Times New Roman"/>
          <w:i/>
          <w:iCs/>
        </w:rPr>
        <w:t>Hospodářský vzestup českých zemí od poloviny 18. století do konce monarchie.</w:t>
      </w:r>
      <w:r w:rsidRPr="00B07EF9">
        <w:rPr>
          <w:rFonts w:ascii="Times New Roman" w:hAnsi="Times New Roman"/>
        </w:rPr>
        <w:t xml:space="preserve"> Praha: Univerzita Karlova v Praze, Karolinum, 2015. ISBN 978-80-246-2945-</w:t>
      </w:r>
      <w:r>
        <w:rPr>
          <w:rFonts w:ascii="Times New Roman" w:hAnsi="Times New Roman"/>
        </w:rPr>
        <w:t>2</w:t>
      </w:r>
    </w:p>
  </w:footnote>
  <w:footnote w:id="5">
    <w:p w14:paraId="5CF37B57" w14:textId="77777777" w:rsidR="003F0666" w:rsidRPr="00B07EF9" w:rsidRDefault="003F0666" w:rsidP="002444D0">
      <w:pPr>
        <w:pStyle w:val="Textpoznpodarou"/>
        <w:rPr>
          <w:rFonts w:ascii="Times New Roman" w:hAnsi="Times New Roman"/>
        </w:rPr>
      </w:pPr>
      <w:r>
        <w:rPr>
          <w:rStyle w:val="Znakapoznpodarou"/>
        </w:rPr>
        <w:footnoteRef/>
      </w:r>
      <w:r>
        <w:t xml:space="preserve"> </w:t>
      </w:r>
      <w:r w:rsidRPr="00B07EF9">
        <w:rPr>
          <w:rFonts w:ascii="Times New Roman" w:hAnsi="Times New Roman"/>
        </w:rPr>
        <w:t xml:space="preserve">JINDRA, Zdeněk a Ivan JAKUBEC. </w:t>
      </w:r>
      <w:r w:rsidRPr="00B07EF9">
        <w:rPr>
          <w:rFonts w:ascii="Times New Roman" w:hAnsi="Times New Roman"/>
          <w:i/>
          <w:iCs/>
        </w:rPr>
        <w:t>Hospodářský vzestup českých zemí od poloviny 18. století do konce monarchie.</w:t>
      </w:r>
      <w:r w:rsidRPr="00B07EF9">
        <w:rPr>
          <w:rFonts w:ascii="Times New Roman" w:hAnsi="Times New Roman"/>
        </w:rPr>
        <w:t xml:space="preserve"> Praha: Univerzita Karlova v Praze, Karolinum, 2015</w:t>
      </w:r>
      <w:r>
        <w:rPr>
          <w:rFonts w:ascii="Times New Roman" w:hAnsi="Times New Roman"/>
        </w:rPr>
        <w:t>, str.34</w:t>
      </w:r>
      <w:r w:rsidRPr="00B07EF9">
        <w:rPr>
          <w:rFonts w:ascii="Times New Roman" w:hAnsi="Times New Roman"/>
        </w:rPr>
        <w:t>. ISBN 978-80-246-2945-</w:t>
      </w:r>
      <w:r>
        <w:rPr>
          <w:rFonts w:ascii="Times New Roman" w:hAnsi="Times New Roman"/>
        </w:rPr>
        <w:t>2</w:t>
      </w:r>
    </w:p>
    <w:p w14:paraId="03CFAE52" w14:textId="77777777" w:rsidR="003F0666" w:rsidRDefault="003F0666" w:rsidP="002444D0">
      <w:pPr>
        <w:pStyle w:val="Textpoznpodarou"/>
      </w:pPr>
    </w:p>
  </w:footnote>
  <w:footnote w:id="6">
    <w:p w14:paraId="515F40FA" w14:textId="77777777" w:rsidR="003F0666" w:rsidRPr="00C86512" w:rsidRDefault="003F0666" w:rsidP="002444D0">
      <w:pPr>
        <w:pStyle w:val="Textpoznpodarou"/>
        <w:rPr>
          <w:rFonts w:ascii="Times New Roman" w:hAnsi="Times New Roman"/>
          <w:sz w:val="24"/>
          <w:szCs w:val="24"/>
        </w:rPr>
      </w:pPr>
      <w:r>
        <w:rPr>
          <w:rStyle w:val="Znakapoznpodarou"/>
        </w:rPr>
        <w:footnoteRef/>
      </w:r>
      <w:r>
        <w:t xml:space="preserve"> </w:t>
      </w:r>
      <w:r w:rsidRPr="00B72503">
        <w:rPr>
          <w:rFonts w:ascii="Times New Roman" w:hAnsi="Times New Roman"/>
        </w:rPr>
        <w:t xml:space="preserve">0. EFMERTOVÁ, Marcela C. </w:t>
      </w:r>
      <w:r w:rsidRPr="00B72503">
        <w:rPr>
          <w:rFonts w:ascii="Times New Roman" w:hAnsi="Times New Roman"/>
          <w:i/>
          <w:iCs/>
        </w:rPr>
        <w:t>České země v letech 1848-1918.</w:t>
      </w:r>
      <w:r w:rsidRPr="00B72503">
        <w:rPr>
          <w:rFonts w:ascii="Times New Roman" w:hAnsi="Times New Roman"/>
        </w:rPr>
        <w:t xml:space="preserve"> Praha: Libri, 1998.</w:t>
      </w:r>
      <w:r>
        <w:rPr>
          <w:rFonts w:ascii="Times New Roman" w:hAnsi="Times New Roman"/>
        </w:rPr>
        <w:t xml:space="preserve">str.321, </w:t>
      </w:r>
      <w:r w:rsidRPr="00B72503">
        <w:rPr>
          <w:rFonts w:ascii="Times New Roman" w:hAnsi="Times New Roman"/>
        </w:rPr>
        <w:t xml:space="preserve">Dějiny českých </w:t>
      </w:r>
      <w:r w:rsidRPr="00C86512">
        <w:rPr>
          <w:rFonts w:ascii="Times New Roman" w:hAnsi="Times New Roman"/>
          <w:sz w:val="24"/>
          <w:szCs w:val="24"/>
        </w:rPr>
        <w:t>zemí. ISBN 80-85983-47-8.</w:t>
      </w:r>
    </w:p>
  </w:footnote>
  <w:footnote w:id="7">
    <w:p w14:paraId="4E4C91B5" w14:textId="77777777" w:rsidR="003F0666" w:rsidRPr="004004FA" w:rsidRDefault="003F0666" w:rsidP="002444D0">
      <w:pPr>
        <w:pStyle w:val="Textpoznpodarou"/>
        <w:rPr>
          <w:rFonts w:ascii="Times New Roman" w:hAnsi="Times New Roman"/>
        </w:rPr>
      </w:pPr>
      <w:r w:rsidRPr="004004FA">
        <w:rPr>
          <w:rStyle w:val="Znakapoznpodarou"/>
          <w:rFonts w:ascii="Times New Roman" w:hAnsi="Times New Roman"/>
        </w:rPr>
        <w:footnoteRef/>
      </w:r>
      <w:r w:rsidRPr="004004FA">
        <w:rPr>
          <w:rFonts w:ascii="Times New Roman" w:hAnsi="Times New Roman"/>
        </w:rPr>
        <w:t xml:space="preserve"> JINDRA, Zdeněk a Ivan JAKUBEC. </w:t>
      </w:r>
      <w:r w:rsidRPr="004004FA">
        <w:rPr>
          <w:rFonts w:ascii="Times New Roman" w:hAnsi="Times New Roman"/>
          <w:i/>
          <w:iCs/>
        </w:rPr>
        <w:t>Hospodářský vzestup českých zemí od poloviny 18. století do konce monarchie.</w:t>
      </w:r>
      <w:r w:rsidRPr="004004FA">
        <w:rPr>
          <w:rFonts w:ascii="Times New Roman" w:hAnsi="Times New Roman"/>
        </w:rPr>
        <w:t xml:space="preserve"> Praha: Univerzita Karlova v Praze, Karolinum, 2015, str.3</w:t>
      </w:r>
      <w:r>
        <w:rPr>
          <w:rFonts w:ascii="Times New Roman" w:hAnsi="Times New Roman"/>
        </w:rPr>
        <w:t>9</w:t>
      </w:r>
      <w:r w:rsidRPr="004004FA">
        <w:rPr>
          <w:rFonts w:ascii="Times New Roman" w:hAnsi="Times New Roman"/>
        </w:rPr>
        <w:t>. ISBN 978-80-246-2945-2</w:t>
      </w:r>
    </w:p>
    <w:p w14:paraId="6A7EB341" w14:textId="77777777" w:rsidR="003F0666" w:rsidRDefault="003F0666" w:rsidP="002444D0">
      <w:pPr>
        <w:pStyle w:val="Textpoznpodarou"/>
      </w:pPr>
    </w:p>
    <w:p w14:paraId="19AFB10A" w14:textId="77777777" w:rsidR="003F0666" w:rsidRDefault="003F0666" w:rsidP="002444D0">
      <w:pPr>
        <w:pStyle w:val="Textpoznpodarou"/>
      </w:pPr>
    </w:p>
  </w:footnote>
  <w:footnote w:id="8">
    <w:p w14:paraId="042779BE" w14:textId="77777777" w:rsidR="003F0666" w:rsidRPr="00463746" w:rsidRDefault="003F0666" w:rsidP="002444D0">
      <w:pPr>
        <w:pStyle w:val="Textpoznpodarou"/>
        <w:rPr>
          <w:rFonts w:ascii="Times New Roman" w:hAnsi="Times New Roman"/>
        </w:rPr>
      </w:pPr>
      <w:r>
        <w:rPr>
          <w:rStyle w:val="Znakapoznpodarou"/>
        </w:rPr>
        <w:footnoteRef/>
      </w:r>
      <w:r>
        <w:t xml:space="preserve"> </w:t>
      </w:r>
      <w:r w:rsidRPr="00463746">
        <w:rPr>
          <w:rFonts w:ascii="Times New Roman" w:hAnsi="Times New Roman"/>
        </w:rPr>
        <w:t xml:space="preserve">CUHRA, Jaroslav, Jiří ELLINGER, Adéla GJURIČOVÁ a Vít SMETANA. </w:t>
      </w:r>
      <w:r w:rsidRPr="00463746">
        <w:rPr>
          <w:rFonts w:ascii="Times New Roman" w:hAnsi="Times New Roman"/>
          <w:i/>
          <w:iCs/>
        </w:rPr>
        <w:t>České země v evropských dějinách:</w:t>
      </w:r>
      <w:r w:rsidRPr="00463746">
        <w:rPr>
          <w:rFonts w:ascii="Times New Roman" w:hAnsi="Times New Roman"/>
        </w:rPr>
        <w:t xml:space="preserve"> Díl čtvrtý od roku 1918.</w:t>
      </w:r>
      <w:r>
        <w:rPr>
          <w:rFonts w:ascii="Times New Roman" w:hAnsi="Times New Roman"/>
        </w:rPr>
        <w:t>str.159</w:t>
      </w:r>
      <w:r w:rsidRPr="00463746">
        <w:rPr>
          <w:rFonts w:ascii="Times New Roman" w:hAnsi="Times New Roman"/>
        </w:rPr>
        <w:t xml:space="preserve"> Litomyšl: Paseka, 2006. ISBN 80-7185-794–7.</w:t>
      </w:r>
    </w:p>
  </w:footnote>
  <w:footnote w:id="9">
    <w:p w14:paraId="79762ED5" w14:textId="77777777" w:rsidR="003F0666" w:rsidRPr="00873711" w:rsidRDefault="003F0666" w:rsidP="002444D0">
      <w:pPr>
        <w:pStyle w:val="Textpoznpodarou"/>
        <w:rPr>
          <w:rFonts w:ascii="Times New Roman" w:hAnsi="Times New Roman"/>
        </w:rPr>
      </w:pPr>
      <w:r>
        <w:rPr>
          <w:rStyle w:val="Znakapoznpodarou"/>
        </w:rPr>
        <w:footnoteRef/>
      </w:r>
      <w:r>
        <w:t xml:space="preserve"> </w:t>
      </w:r>
      <w:r w:rsidRPr="00873711">
        <w:rPr>
          <w:rFonts w:ascii="Times New Roman" w:hAnsi="Times New Roman"/>
        </w:rPr>
        <w:t xml:space="preserve">Košický vládní program: </w:t>
      </w:r>
      <w:r w:rsidRPr="00873711">
        <w:rPr>
          <w:rFonts w:ascii="Times New Roman" w:hAnsi="Times New Roman"/>
          <w:i/>
          <w:iCs/>
        </w:rPr>
        <w:t>Program nové Československé vlády Národní fronty Čechů a Slováků</w:t>
      </w:r>
      <w:r w:rsidRPr="00873711">
        <w:rPr>
          <w:rFonts w:ascii="Times New Roman" w:hAnsi="Times New Roman"/>
        </w:rPr>
        <w:t>. Vydání III. Praha: Svoboda, 1975</w:t>
      </w:r>
    </w:p>
  </w:footnote>
  <w:footnote w:id="10">
    <w:p w14:paraId="45EFA627" w14:textId="77777777" w:rsidR="003F0666" w:rsidRPr="00873711" w:rsidRDefault="003F0666" w:rsidP="002444D0">
      <w:pPr>
        <w:pStyle w:val="Textpoznpodarou"/>
        <w:rPr>
          <w:rFonts w:ascii="Times New Roman" w:hAnsi="Times New Roman"/>
        </w:rPr>
      </w:pPr>
      <w:r>
        <w:rPr>
          <w:rStyle w:val="Znakapoznpodarou"/>
        </w:rPr>
        <w:footnoteRef/>
      </w:r>
      <w:r>
        <w:t xml:space="preserve"> </w:t>
      </w:r>
      <w:r w:rsidRPr="00873711">
        <w:rPr>
          <w:rFonts w:ascii="Times New Roman" w:hAnsi="Times New Roman"/>
        </w:rPr>
        <w:t xml:space="preserve">Košický vládní program: </w:t>
      </w:r>
      <w:r w:rsidRPr="00873711">
        <w:rPr>
          <w:rFonts w:ascii="Times New Roman" w:hAnsi="Times New Roman"/>
          <w:i/>
          <w:iCs/>
        </w:rPr>
        <w:t>Program nové Československé vlády Národní fronty Čechů a Slováků</w:t>
      </w:r>
      <w:r w:rsidRPr="00873711">
        <w:rPr>
          <w:rFonts w:ascii="Times New Roman" w:hAnsi="Times New Roman"/>
        </w:rPr>
        <w:t>. Vydání III. Praha: Svoboda, 1975</w:t>
      </w:r>
      <w:r>
        <w:rPr>
          <w:rFonts w:ascii="Times New Roman" w:hAnsi="Times New Roman"/>
        </w:rPr>
        <w:t>, str.11</w:t>
      </w:r>
    </w:p>
    <w:p w14:paraId="15C5FAEA" w14:textId="77777777" w:rsidR="003F0666" w:rsidRDefault="003F0666" w:rsidP="002444D0">
      <w:pPr>
        <w:pStyle w:val="Textpoznpodarou"/>
      </w:pPr>
    </w:p>
  </w:footnote>
  <w:footnote w:id="11">
    <w:p w14:paraId="6737A731" w14:textId="77777777" w:rsidR="003F0666" w:rsidRPr="00237CBB" w:rsidRDefault="003F0666" w:rsidP="002444D0">
      <w:pPr>
        <w:pStyle w:val="Textpoznpodarou"/>
        <w:rPr>
          <w:rFonts w:ascii="Times New Roman" w:hAnsi="Times New Roman"/>
        </w:rPr>
      </w:pPr>
      <w:r w:rsidRPr="00237CBB">
        <w:rPr>
          <w:rStyle w:val="Znakapoznpodarou"/>
          <w:rFonts w:ascii="Times New Roman" w:hAnsi="Times New Roman"/>
        </w:rPr>
        <w:footnoteRef/>
      </w:r>
      <w:r w:rsidRPr="00237CBB">
        <w:rPr>
          <w:rFonts w:ascii="Times New Roman" w:hAnsi="Times New Roman"/>
        </w:rPr>
        <w:t xml:space="preserve"> MŠMT, odkaz na další vzdělávání: </w:t>
      </w:r>
      <w:r w:rsidRPr="00237CBB">
        <w:rPr>
          <w:rFonts w:ascii="Times New Roman" w:hAnsi="Times New Roman"/>
          <w:i/>
          <w:iCs/>
        </w:rPr>
        <w:t>http://www.msmt.cz/vzdelavani/dalsi-vzdelavani</w:t>
      </w:r>
    </w:p>
  </w:footnote>
  <w:footnote w:id="12">
    <w:p w14:paraId="05E1D03D" w14:textId="77777777" w:rsidR="003F0666" w:rsidRPr="00F46E6F" w:rsidRDefault="003F0666" w:rsidP="00195931">
      <w:pPr>
        <w:autoSpaceDN/>
        <w:spacing w:after="0" w:line="360" w:lineRule="auto"/>
        <w:rPr>
          <w:rFonts w:ascii="Times New Roman" w:hAnsi="Times New Roman"/>
          <w:sz w:val="20"/>
          <w:szCs w:val="20"/>
        </w:rPr>
      </w:pPr>
      <w:r>
        <w:rPr>
          <w:rStyle w:val="Znakapoznpodarou"/>
        </w:rPr>
        <w:footnoteRef/>
      </w:r>
      <w:r>
        <w:t xml:space="preserve"> </w:t>
      </w:r>
      <w:r w:rsidRPr="00F46E6F">
        <w:rPr>
          <w:rFonts w:ascii="Times New Roman" w:hAnsi="Times New Roman"/>
          <w:sz w:val="20"/>
          <w:szCs w:val="20"/>
        </w:rPr>
        <w:t xml:space="preserve">PRŮCHA, J, WALTEROVÁ, E, M, Jiří. </w:t>
      </w:r>
      <w:r w:rsidRPr="00F46E6F">
        <w:rPr>
          <w:rFonts w:ascii="Times New Roman" w:hAnsi="Times New Roman"/>
          <w:i/>
          <w:iCs/>
          <w:sz w:val="20"/>
          <w:szCs w:val="20"/>
        </w:rPr>
        <w:t xml:space="preserve">Pedagogický slovník. </w:t>
      </w:r>
      <w:r w:rsidRPr="00F46E6F">
        <w:rPr>
          <w:rFonts w:ascii="Times New Roman" w:hAnsi="Times New Roman"/>
          <w:sz w:val="20"/>
          <w:szCs w:val="20"/>
        </w:rPr>
        <w:t>6.vyd.   Praha: Portál, 2009. 18 s. ISBN 978-80-7367-647-6.</w:t>
      </w:r>
    </w:p>
    <w:p w14:paraId="42FE71E7" w14:textId="77777777" w:rsidR="003F0666" w:rsidRDefault="003F0666" w:rsidP="00195931">
      <w:pPr>
        <w:pStyle w:val="Textpoznpodarou"/>
      </w:pPr>
    </w:p>
  </w:footnote>
  <w:footnote w:id="13">
    <w:p w14:paraId="3664782C" w14:textId="77777777" w:rsidR="003F0666" w:rsidRPr="00EB21AB" w:rsidRDefault="003F0666" w:rsidP="00195931">
      <w:pPr>
        <w:rPr>
          <w:rFonts w:ascii="Times New Roman" w:hAnsi="Times New Roman"/>
          <w:color w:val="000000"/>
          <w:sz w:val="20"/>
          <w:szCs w:val="20"/>
        </w:rPr>
      </w:pPr>
      <w:r>
        <w:rPr>
          <w:rStyle w:val="Znakapoznpodarou"/>
        </w:rPr>
        <w:footnoteRef/>
      </w:r>
      <w:r w:rsidRPr="00EB21AB">
        <w:rPr>
          <w:rFonts w:ascii="Times New Roman" w:hAnsi="Times New Roman"/>
          <w:sz w:val="20"/>
          <w:szCs w:val="20"/>
        </w:rPr>
        <w:t xml:space="preserve">VETEŠKA, J., VACÍNOVÁ, T. a kol. 2011. </w:t>
      </w:r>
      <w:r w:rsidRPr="00EB21AB">
        <w:rPr>
          <w:rFonts w:ascii="Times New Roman" w:hAnsi="Times New Roman"/>
          <w:i/>
          <w:iCs/>
          <w:sz w:val="20"/>
          <w:szCs w:val="20"/>
        </w:rPr>
        <w:t xml:space="preserve">Aktuální otázky vzdělávání dospělých: andragogika na prahu 21. století. </w:t>
      </w:r>
      <w:r w:rsidRPr="00EB21AB">
        <w:rPr>
          <w:rFonts w:ascii="Times New Roman" w:hAnsi="Times New Roman"/>
          <w:sz w:val="20"/>
          <w:szCs w:val="20"/>
        </w:rPr>
        <w:t>Praha: UJAK, 2011. ISBN 978-80-7452–012-9</w:t>
      </w:r>
    </w:p>
    <w:p w14:paraId="4762EDE0" w14:textId="77777777" w:rsidR="003F0666" w:rsidRPr="00544A63" w:rsidRDefault="003F0666" w:rsidP="00195931">
      <w:pPr>
        <w:pStyle w:val="Textpoznpodarou"/>
        <w:rPr>
          <w:rFonts w:ascii="Times New Roman" w:hAnsi="Times New Roman"/>
        </w:rPr>
      </w:pPr>
    </w:p>
  </w:footnote>
  <w:footnote w:id="14">
    <w:p w14:paraId="394C8590" w14:textId="77777777" w:rsidR="003F0666" w:rsidRPr="00294301" w:rsidRDefault="003F0666" w:rsidP="00195931">
      <w:pPr>
        <w:pStyle w:val="Textpoznpodarou"/>
        <w:rPr>
          <w:rFonts w:ascii="Times New Roman" w:hAnsi="Times New Roman"/>
        </w:rPr>
      </w:pPr>
      <w:r>
        <w:rPr>
          <w:rStyle w:val="Znakapoznpodarou"/>
        </w:rPr>
        <w:footnoteRef/>
      </w:r>
      <w:r>
        <w:t xml:space="preserve"> </w:t>
      </w:r>
      <w:r w:rsidRPr="00294301">
        <w:rPr>
          <w:rFonts w:ascii="Times New Roman" w:hAnsi="Times New Roman"/>
        </w:rPr>
        <w:t>PRŮCHA, Jan., VETEŠKA, Jaroslav. Andragogický slovník. 1. vyd. Praha: Grada Publishing, a.s., 2012, s. 275. ISBN 978-80-247-3960-1.</w:t>
      </w:r>
    </w:p>
  </w:footnote>
  <w:footnote w:id="15">
    <w:p w14:paraId="47ACC153" w14:textId="77777777" w:rsidR="003F0666" w:rsidRPr="00C26D2D" w:rsidRDefault="003F0666" w:rsidP="00195931">
      <w:pPr>
        <w:pStyle w:val="Textpoznpodarou"/>
        <w:rPr>
          <w:rFonts w:ascii="Times New Roman" w:hAnsi="Times New Roman"/>
        </w:rPr>
      </w:pPr>
      <w:r>
        <w:rPr>
          <w:rStyle w:val="Znakapoznpodarou"/>
        </w:rPr>
        <w:footnoteRef/>
      </w:r>
      <w:r>
        <w:t xml:space="preserve"> </w:t>
      </w:r>
      <w:r w:rsidRPr="00C26D2D">
        <w:rPr>
          <w:rFonts w:ascii="Times New Roman" w:hAnsi="Times New Roman"/>
        </w:rPr>
        <w:t>HÁJEK, B., B. HOFBAUER a J. PÁVKOVÁ. Pedagogické ovlivňování volného času: Současné trendy. Praha: Portál, 2008. 240 s. ISBN 978-80-7367-473-1</w:t>
      </w:r>
    </w:p>
  </w:footnote>
  <w:footnote w:id="16">
    <w:p w14:paraId="49816917" w14:textId="77777777" w:rsidR="003F0666" w:rsidRPr="00831075" w:rsidRDefault="003F0666" w:rsidP="00195931">
      <w:pPr>
        <w:rPr>
          <w:rStyle w:val="Siln"/>
          <w:rFonts w:ascii="Times New Roman" w:hAnsi="Times New Roman"/>
          <w:b w:val="0"/>
          <w:sz w:val="24"/>
          <w:szCs w:val="24"/>
        </w:rPr>
      </w:pPr>
      <w:r>
        <w:rPr>
          <w:rStyle w:val="Znakapoznpodarou"/>
        </w:rPr>
        <w:footnoteRef/>
      </w:r>
      <w:r>
        <w:t xml:space="preserve"> </w:t>
      </w:r>
      <w:r w:rsidRPr="00831075">
        <w:rPr>
          <w:rFonts w:ascii="Times New Roman" w:hAnsi="Times New Roman"/>
          <w:sz w:val="20"/>
          <w:szCs w:val="20"/>
        </w:rPr>
        <w:t xml:space="preserve">PRŮCHA J., </w:t>
      </w:r>
      <w:r w:rsidRPr="00831075">
        <w:rPr>
          <w:rFonts w:ascii="Times New Roman" w:hAnsi="Times New Roman"/>
          <w:i/>
          <w:sz w:val="20"/>
          <w:szCs w:val="20"/>
        </w:rPr>
        <w:t>Moderní pedagogika</w:t>
      </w:r>
      <w:r w:rsidRPr="00831075">
        <w:rPr>
          <w:rFonts w:ascii="Times New Roman" w:hAnsi="Times New Roman"/>
          <w:sz w:val="20"/>
          <w:szCs w:val="20"/>
        </w:rPr>
        <w:t xml:space="preserve">. Praha, Portál 2009. ISBN </w:t>
      </w:r>
      <w:r w:rsidRPr="00831075">
        <w:rPr>
          <w:rStyle w:val="Siln"/>
          <w:rFonts w:ascii="Times New Roman" w:hAnsi="Times New Roman"/>
          <w:b w:val="0"/>
          <w:sz w:val="20"/>
          <w:szCs w:val="20"/>
        </w:rPr>
        <w:t>978-80-7367-503-5.</w:t>
      </w:r>
    </w:p>
    <w:p w14:paraId="04A96C54" w14:textId="77777777" w:rsidR="003F0666" w:rsidRDefault="003F0666" w:rsidP="00195931">
      <w:pPr>
        <w:pStyle w:val="Textpoznpodarou"/>
      </w:pPr>
    </w:p>
    <w:p w14:paraId="72AD853D" w14:textId="77777777" w:rsidR="003F0666" w:rsidRDefault="003F0666" w:rsidP="00195931">
      <w:pPr>
        <w:pStyle w:val="Textpoznpodarou"/>
      </w:pPr>
    </w:p>
  </w:footnote>
  <w:footnote w:id="17">
    <w:p w14:paraId="1F36204C" w14:textId="578FCA33" w:rsidR="003F0666" w:rsidRPr="008963BC" w:rsidRDefault="003F0666">
      <w:pPr>
        <w:pStyle w:val="Textpoznpodarou"/>
        <w:rPr>
          <w:rFonts w:ascii="Times New Roman" w:hAnsi="Times New Roman"/>
        </w:rPr>
      </w:pPr>
      <w:r w:rsidRPr="008963BC">
        <w:rPr>
          <w:rStyle w:val="Znakapoznpodarou"/>
          <w:rFonts w:ascii="Times New Roman" w:hAnsi="Times New Roman"/>
        </w:rPr>
        <w:footnoteRef/>
      </w:r>
      <w:r w:rsidRPr="008963BC">
        <w:rPr>
          <w:rFonts w:ascii="Times New Roman" w:hAnsi="Times New Roman"/>
        </w:rPr>
        <w:t xml:space="preserve"> B</w:t>
      </w:r>
      <w:r>
        <w:rPr>
          <w:rFonts w:ascii="Times New Roman" w:hAnsi="Times New Roman"/>
        </w:rPr>
        <w:t>OČKOVÁ</w:t>
      </w:r>
      <w:r w:rsidRPr="008963BC">
        <w:rPr>
          <w:rFonts w:ascii="Times New Roman" w:hAnsi="Times New Roman"/>
        </w:rPr>
        <w:t>, V</w:t>
      </w:r>
      <w:r>
        <w:rPr>
          <w:rFonts w:ascii="Times New Roman" w:hAnsi="Times New Roman"/>
        </w:rPr>
        <w:t>ĚRA.</w:t>
      </w:r>
      <w:r w:rsidRPr="008963BC">
        <w:rPr>
          <w:rFonts w:ascii="Times New Roman" w:hAnsi="Times New Roman"/>
        </w:rPr>
        <w:t xml:space="preserve">2002. </w:t>
      </w:r>
      <w:r w:rsidRPr="008963BC">
        <w:rPr>
          <w:rFonts w:ascii="Times New Roman" w:hAnsi="Times New Roman"/>
          <w:i/>
          <w:iCs/>
        </w:rPr>
        <w:t>Vzdělávání – průvodní jev života</w:t>
      </w:r>
      <w:r w:rsidRPr="008963BC">
        <w:rPr>
          <w:rFonts w:ascii="Times New Roman" w:hAnsi="Times New Roman"/>
        </w:rPr>
        <w:t>. Olomouc: Univerzita Palackého v Olomouci, 2002. ISBN 80-244-0441-9.</w:t>
      </w:r>
    </w:p>
  </w:footnote>
  <w:footnote w:id="18">
    <w:p w14:paraId="5A86CDA1" w14:textId="77777777" w:rsidR="003F0666" w:rsidRPr="00497D6A" w:rsidRDefault="003F0666" w:rsidP="00EC23E1">
      <w:pPr>
        <w:autoSpaceDN/>
        <w:spacing w:after="0" w:line="360" w:lineRule="auto"/>
        <w:jc w:val="both"/>
        <w:rPr>
          <w:rFonts w:ascii="Times New Roman" w:hAnsi="Times New Roman"/>
          <w:sz w:val="24"/>
          <w:szCs w:val="24"/>
        </w:rPr>
      </w:pPr>
      <w:r w:rsidRPr="00497D6A">
        <w:rPr>
          <w:rStyle w:val="Znakapoznpodarou"/>
          <w:rFonts w:ascii="Times New Roman" w:hAnsi="Times New Roman"/>
        </w:rPr>
        <w:footnoteRef/>
      </w:r>
      <w:r w:rsidRPr="00497D6A">
        <w:rPr>
          <w:rFonts w:ascii="Times New Roman" w:hAnsi="Times New Roman"/>
        </w:rPr>
        <w:t xml:space="preserve"> </w:t>
      </w:r>
      <w:r w:rsidRPr="00497D6A">
        <w:rPr>
          <w:rFonts w:ascii="Times New Roman" w:hAnsi="Times New Roman"/>
          <w:i/>
          <w:sz w:val="20"/>
          <w:szCs w:val="20"/>
        </w:rPr>
        <w:t>Rozhodnutí evropského parlamentu a rady č 1720/2006/ES ze dne 15. listopadu 2006, kterým se zavádí akční program v oblasti celoživotního učení.</w:t>
      </w:r>
      <w:r w:rsidRPr="00497D6A">
        <w:rPr>
          <w:rFonts w:ascii="Times New Roman" w:hAnsi="Times New Roman"/>
          <w:sz w:val="20"/>
          <w:szCs w:val="20"/>
        </w:rPr>
        <w:t xml:space="preserve"> Úřední věstník Evropské unie L 327/45. 2006. 24</w:t>
      </w:r>
      <w:r w:rsidRPr="00497D6A">
        <w:rPr>
          <w:rFonts w:ascii="Times New Roman" w:hAnsi="Times New Roman"/>
        </w:rPr>
        <w:t xml:space="preserve"> </w:t>
      </w:r>
    </w:p>
    <w:p w14:paraId="6D0AE50F" w14:textId="008B84CA" w:rsidR="003F0666" w:rsidRDefault="003F0666">
      <w:pPr>
        <w:pStyle w:val="Textpoznpodarou"/>
      </w:pPr>
    </w:p>
  </w:footnote>
  <w:footnote w:id="19">
    <w:p w14:paraId="1B4B180A" w14:textId="153F8889" w:rsidR="003F0666" w:rsidRDefault="003F0666">
      <w:pPr>
        <w:pStyle w:val="Textpoznpodarou"/>
      </w:pPr>
      <w:r>
        <w:rPr>
          <w:rStyle w:val="Znakapoznpodarou"/>
        </w:rPr>
        <w:footnoteRef/>
      </w:r>
      <w:r>
        <w:t xml:space="preserve"> </w:t>
      </w:r>
      <w:r w:rsidRPr="007648CB">
        <w:rPr>
          <w:rFonts w:ascii="Times New Roman" w:hAnsi="Times New Roman"/>
          <w:i/>
        </w:rPr>
        <w:t>Průvodce dalším vzděláváním</w:t>
      </w:r>
      <w:r w:rsidRPr="007648CB">
        <w:rPr>
          <w:rFonts w:ascii="Times New Roman" w:hAnsi="Times New Roman"/>
        </w:rPr>
        <w:t>.</w:t>
      </w:r>
      <w:r w:rsidRPr="007648CB">
        <w:rPr>
          <w:rFonts w:ascii="Times New Roman" w:hAnsi="Times New Roman"/>
          <w:i/>
        </w:rPr>
        <w:t xml:space="preserve"> </w:t>
      </w:r>
      <w:r w:rsidRPr="007648CB">
        <w:rPr>
          <w:rFonts w:ascii="Times New Roman" w:hAnsi="Times New Roman"/>
        </w:rPr>
        <w:t>Praha: MŠMT, 2010.</w:t>
      </w:r>
    </w:p>
  </w:footnote>
  <w:footnote w:id="20">
    <w:p w14:paraId="203DB890" w14:textId="1EB09A12" w:rsidR="003F0666" w:rsidRPr="001F2D78" w:rsidRDefault="003F0666">
      <w:pPr>
        <w:pStyle w:val="Textpoznpodarou"/>
        <w:rPr>
          <w:rFonts w:ascii="Times New Roman" w:hAnsi="Times New Roman"/>
        </w:rPr>
      </w:pPr>
      <w:r>
        <w:rPr>
          <w:rStyle w:val="Znakapoznpodarou"/>
        </w:rPr>
        <w:footnoteRef/>
      </w:r>
      <w:r>
        <w:t xml:space="preserve"> </w:t>
      </w:r>
      <w:r w:rsidRPr="001F2D78">
        <w:rPr>
          <w:rFonts w:ascii="Times New Roman" w:hAnsi="Times New Roman"/>
          <w:i/>
        </w:rPr>
        <w:t>Průvodce dalším vzděláváním</w:t>
      </w:r>
      <w:r w:rsidRPr="001F2D78">
        <w:rPr>
          <w:rFonts w:ascii="Times New Roman" w:hAnsi="Times New Roman"/>
        </w:rPr>
        <w:t>.</w:t>
      </w:r>
      <w:r w:rsidRPr="001F2D78">
        <w:rPr>
          <w:rFonts w:ascii="Times New Roman" w:hAnsi="Times New Roman"/>
          <w:i/>
        </w:rPr>
        <w:t xml:space="preserve"> </w:t>
      </w:r>
      <w:r w:rsidRPr="001F2D78">
        <w:rPr>
          <w:rFonts w:ascii="Times New Roman" w:hAnsi="Times New Roman"/>
        </w:rPr>
        <w:t>Praha: MŠMT, 2010. 23 s.</w:t>
      </w:r>
    </w:p>
  </w:footnote>
  <w:footnote w:id="21">
    <w:p w14:paraId="491060D3" w14:textId="77777777" w:rsidR="003F0666" w:rsidRPr="00497D6A" w:rsidRDefault="003F0666" w:rsidP="00003F21">
      <w:pPr>
        <w:pStyle w:val="Textpoznpodarou"/>
        <w:rPr>
          <w:rFonts w:ascii="Times New Roman" w:hAnsi="Times New Roman"/>
        </w:rPr>
      </w:pPr>
      <w:r w:rsidRPr="00497D6A">
        <w:rPr>
          <w:rStyle w:val="Znakapoznpodarou"/>
          <w:rFonts w:ascii="Times New Roman" w:hAnsi="Times New Roman"/>
        </w:rPr>
        <w:footnoteRef/>
      </w:r>
      <w:r w:rsidRPr="00497D6A">
        <w:rPr>
          <w:rFonts w:ascii="Times New Roman" w:hAnsi="Times New Roman"/>
        </w:rPr>
        <w:t xml:space="preserve"> Bílá kniha</w:t>
      </w:r>
    </w:p>
  </w:footnote>
  <w:footnote w:id="22">
    <w:p w14:paraId="145F5460" w14:textId="77777777" w:rsidR="003F0666" w:rsidRPr="00BA18A2" w:rsidRDefault="003F0666" w:rsidP="00003F21">
      <w:pPr>
        <w:pStyle w:val="Textpoznpodarou"/>
        <w:rPr>
          <w:rFonts w:ascii="Times New Roman" w:hAnsi="Times New Roman"/>
        </w:rPr>
      </w:pPr>
      <w:r>
        <w:rPr>
          <w:rStyle w:val="Znakapoznpodarou"/>
        </w:rPr>
        <w:footnoteRef/>
      </w:r>
      <w:r>
        <w:t xml:space="preserve"> </w:t>
      </w:r>
      <w:r w:rsidRPr="00BA18A2">
        <w:rPr>
          <w:rFonts w:ascii="Times New Roman" w:hAnsi="Times New Roman"/>
        </w:rPr>
        <w:t>Úplné znění zákona č. 561/2004 Sb., § 11 odst. 1, 317/2008</w:t>
      </w:r>
    </w:p>
  </w:footnote>
  <w:footnote w:id="23">
    <w:p w14:paraId="2834928F" w14:textId="77777777" w:rsidR="003F0666" w:rsidRPr="004F2B2F" w:rsidRDefault="003F0666" w:rsidP="00003F21">
      <w:pPr>
        <w:pStyle w:val="Textpoznpodarou"/>
        <w:rPr>
          <w:rFonts w:ascii="Times New Roman" w:hAnsi="Times New Roman"/>
        </w:rPr>
      </w:pPr>
      <w:r w:rsidRPr="004F2B2F">
        <w:rPr>
          <w:rStyle w:val="Znakapoznpodarou"/>
          <w:rFonts w:ascii="Times New Roman" w:hAnsi="Times New Roman"/>
        </w:rPr>
        <w:footnoteRef/>
      </w:r>
      <w:r w:rsidRPr="004F2B2F">
        <w:rPr>
          <w:rFonts w:ascii="Times New Roman" w:hAnsi="Times New Roman"/>
        </w:rPr>
        <w:t xml:space="preserve"> PRŮCHA, Jan a Jaroslav VETEŠKA. Andragogický slovník. Praha: Grada, 2012. ISBN 978–802-4739-601.</w:t>
      </w:r>
    </w:p>
  </w:footnote>
  <w:footnote w:id="24">
    <w:p w14:paraId="03E74DD2" w14:textId="77777777" w:rsidR="003F0666" w:rsidRPr="004F2B2F" w:rsidRDefault="003F0666" w:rsidP="00003F21">
      <w:pPr>
        <w:pStyle w:val="Textpoznpodarou"/>
        <w:rPr>
          <w:rFonts w:ascii="Times New Roman" w:hAnsi="Times New Roman"/>
        </w:rPr>
      </w:pPr>
      <w:r w:rsidRPr="004F2B2F">
        <w:rPr>
          <w:rStyle w:val="Znakapoznpodarou"/>
          <w:rFonts w:ascii="Times New Roman" w:hAnsi="Times New Roman"/>
        </w:rPr>
        <w:footnoteRef/>
      </w:r>
      <w:r w:rsidRPr="004F2B2F">
        <w:rPr>
          <w:rFonts w:ascii="Times New Roman" w:hAnsi="Times New Roman"/>
        </w:rPr>
        <w:t xml:space="preserve"> MŠMT ČR, 2001, s. 83–84</w:t>
      </w:r>
    </w:p>
  </w:footnote>
  <w:footnote w:id="25">
    <w:p w14:paraId="0E83C2B2" w14:textId="3342EE4F" w:rsidR="003F0666" w:rsidRPr="00AC3B92" w:rsidRDefault="003F0666" w:rsidP="00AC3B92">
      <w:pPr>
        <w:autoSpaceDN/>
        <w:spacing w:after="0" w:line="360" w:lineRule="auto"/>
        <w:rPr>
          <w:rFonts w:ascii="Times New Roman" w:hAnsi="Times New Roman"/>
          <w:color w:val="000000"/>
          <w:sz w:val="20"/>
          <w:szCs w:val="20"/>
        </w:rPr>
      </w:pPr>
      <w:r>
        <w:rPr>
          <w:rStyle w:val="Znakapoznpodarou"/>
        </w:rPr>
        <w:footnoteRef/>
      </w:r>
      <w:r>
        <w:t xml:space="preserve"> </w:t>
      </w:r>
      <w:r w:rsidRPr="00AC3B92">
        <w:rPr>
          <w:rFonts w:ascii="Times New Roman" w:hAnsi="Times New Roman"/>
          <w:sz w:val="20"/>
          <w:szCs w:val="20"/>
        </w:rPr>
        <w:t xml:space="preserve">ÚV KSČ. </w:t>
      </w:r>
      <w:r w:rsidRPr="00AC3B92">
        <w:rPr>
          <w:rFonts w:ascii="Times New Roman" w:hAnsi="Times New Roman"/>
          <w:i/>
          <w:iCs/>
          <w:sz w:val="20"/>
          <w:szCs w:val="20"/>
        </w:rPr>
        <w:t>Usnesení ÚV KSČ o dalším rozvoji a prohloubení ideové účinnosti osvětové práce.</w:t>
      </w:r>
      <w:r w:rsidRPr="00AC3B92">
        <w:rPr>
          <w:rFonts w:ascii="Times New Roman" w:hAnsi="Times New Roman"/>
          <w:sz w:val="20"/>
          <w:szCs w:val="20"/>
        </w:rPr>
        <w:t xml:space="preserve"> Praha: Ústřední výbor KSČ, 1958.</w:t>
      </w:r>
      <w:r>
        <w:rPr>
          <w:rFonts w:ascii="Times New Roman" w:hAnsi="Times New Roman"/>
          <w:sz w:val="20"/>
          <w:szCs w:val="20"/>
        </w:rPr>
        <w:t xml:space="preserve"> str.5,</w:t>
      </w:r>
    </w:p>
    <w:p w14:paraId="05151A22" w14:textId="6FD0DDBC" w:rsidR="003F0666" w:rsidRDefault="003F0666">
      <w:pPr>
        <w:pStyle w:val="Textpoznpodarou"/>
      </w:pPr>
    </w:p>
  </w:footnote>
  <w:footnote w:id="26">
    <w:p w14:paraId="4D10F0B5" w14:textId="064A134A" w:rsidR="003F0666" w:rsidRPr="003E3D0F" w:rsidRDefault="003F0666">
      <w:pPr>
        <w:pStyle w:val="Textpoznpodarou"/>
        <w:rPr>
          <w:rFonts w:ascii="Times New Roman" w:hAnsi="Times New Roman"/>
        </w:rPr>
      </w:pPr>
      <w:r>
        <w:rPr>
          <w:rStyle w:val="Znakapoznpodarou"/>
        </w:rPr>
        <w:footnoteRef/>
      </w:r>
      <w:r>
        <w:t xml:space="preserve"> </w:t>
      </w:r>
      <w:r w:rsidRPr="003E3D0F">
        <w:rPr>
          <w:rFonts w:ascii="Times New Roman" w:hAnsi="Times New Roman"/>
        </w:rPr>
        <w:t xml:space="preserve">MINISTERSTVO KULTURY. </w:t>
      </w:r>
      <w:r w:rsidRPr="003E3D0F">
        <w:rPr>
          <w:rFonts w:ascii="Times New Roman" w:hAnsi="Times New Roman"/>
          <w:i/>
          <w:iCs/>
        </w:rPr>
        <w:t>Zásady mimoškolského vzdělávání obyvatelstva</w:t>
      </w:r>
      <w:r w:rsidRPr="003E3D0F">
        <w:rPr>
          <w:rFonts w:ascii="Times New Roman" w:hAnsi="Times New Roman"/>
        </w:rPr>
        <w:t>. Praha: Ministerstvo kultury ČSR, 1972.str.3</w:t>
      </w:r>
    </w:p>
  </w:footnote>
  <w:footnote w:id="27">
    <w:p w14:paraId="0921B7FE" w14:textId="09538624" w:rsidR="003F0666" w:rsidRPr="00AC642B" w:rsidRDefault="003F0666">
      <w:pPr>
        <w:pStyle w:val="Textpoznpodarou"/>
        <w:rPr>
          <w:rFonts w:ascii="Times New Roman" w:hAnsi="Times New Roman"/>
        </w:rPr>
      </w:pPr>
      <w:r>
        <w:rPr>
          <w:rStyle w:val="Znakapoznpodarou"/>
        </w:rPr>
        <w:footnoteRef/>
      </w:r>
      <w:r>
        <w:t xml:space="preserve"> </w:t>
      </w:r>
      <w:r w:rsidRPr="00AC642B">
        <w:rPr>
          <w:rFonts w:ascii="Times New Roman" w:hAnsi="Times New Roman"/>
        </w:rPr>
        <w:t xml:space="preserve">MŠMT ČR. </w:t>
      </w:r>
      <w:r w:rsidRPr="00AC642B">
        <w:rPr>
          <w:rFonts w:ascii="Times New Roman" w:hAnsi="Times New Roman"/>
          <w:i/>
          <w:iCs/>
        </w:rPr>
        <w:t>Strategie celoživotního učení ČR. Praha:</w:t>
      </w:r>
      <w:r w:rsidRPr="00AC642B">
        <w:rPr>
          <w:rFonts w:ascii="Times New Roman" w:hAnsi="Times New Roman"/>
        </w:rPr>
        <w:t xml:space="preserve"> Ministerstvo školství, mládeže a tělovýchovy, 2007.str.73, ISBN 978-802-5422-182.</w:t>
      </w:r>
    </w:p>
  </w:footnote>
  <w:footnote w:id="28">
    <w:p w14:paraId="76EED3D3" w14:textId="2277C1BB" w:rsidR="003F0666" w:rsidRPr="00F64E57" w:rsidRDefault="003F0666" w:rsidP="00F64E57">
      <w:pPr>
        <w:spacing w:after="0" w:line="240" w:lineRule="auto"/>
        <w:rPr>
          <w:rFonts w:ascii="Times New Roman" w:hAnsi="Times New Roman"/>
          <w:i/>
          <w:iCs/>
          <w:sz w:val="20"/>
          <w:szCs w:val="20"/>
        </w:rPr>
      </w:pPr>
      <w:r>
        <w:rPr>
          <w:rStyle w:val="Znakapoznpodarou"/>
        </w:rPr>
        <w:footnoteRef/>
      </w:r>
      <w:r>
        <w:t xml:space="preserve"> </w:t>
      </w:r>
      <w:r w:rsidRPr="00F64E57">
        <w:rPr>
          <w:rFonts w:ascii="Times New Roman" w:hAnsi="Times New Roman"/>
          <w:sz w:val="20"/>
          <w:szCs w:val="20"/>
        </w:rPr>
        <w:t xml:space="preserve">MŠMT ČR. </w:t>
      </w:r>
      <w:r w:rsidRPr="00F64E57">
        <w:rPr>
          <w:rFonts w:ascii="Times New Roman" w:hAnsi="Times New Roman"/>
          <w:i/>
          <w:iCs/>
          <w:sz w:val="20"/>
          <w:szCs w:val="20"/>
        </w:rPr>
        <w:t>Implementační plán Strategie celoživotního učení ČR</w:t>
      </w:r>
      <w:r w:rsidRPr="00F64E57">
        <w:rPr>
          <w:rFonts w:ascii="Times New Roman" w:hAnsi="Times New Roman"/>
          <w:sz w:val="20"/>
          <w:szCs w:val="20"/>
        </w:rPr>
        <w:t xml:space="preserve"> [online]. Praha: MŠMT, 2008</w:t>
      </w:r>
      <w:r>
        <w:rPr>
          <w:rFonts w:ascii="Times New Roman" w:hAnsi="Times New Roman"/>
          <w:sz w:val="20"/>
          <w:szCs w:val="20"/>
        </w:rPr>
        <w:t>, str.99</w:t>
      </w:r>
      <w:r w:rsidRPr="00F64E57">
        <w:rPr>
          <w:rFonts w:ascii="Times New Roman" w:hAnsi="Times New Roman"/>
          <w:sz w:val="20"/>
          <w:szCs w:val="20"/>
        </w:rPr>
        <w:t xml:space="preserve"> [cit. 2021-09-07]. Dostupné z: http://www.msmt.cz/file/10201_1_1/download/</w:t>
      </w:r>
    </w:p>
  </w:footnote>
  <w:footnote w:id="29">
    <w:p w14:paraId="3BCC59BF" w14:textId="06F81789" w:rsidR="003F0666" w:rsidRPr="00F64E57" w:rsidRDefault="003F0666" w:rsidP="00F64E57">
      <w:pPr>
        <w:spacing w:after="0" w:line="240" w:lineRule="auto"/>
        <w:rPr>
          <w:rFonts w:ascii="Times New Roman" w:hAnsi="Times New Roman"/>
          <w:i/>
          <w:iCs/>
          <w:sz w:val="20"/>
          <w:szCs w:val="20"/>
        </w:rPr>
      </w:pPr>
      <w:r>
        <w:rPr>
          <w:rStyle w:val="Znakapoznpodarou"/>
        </w:rPr>
        <w:footnoteRef/>
      </w:r>
      <w:r w:rsidRPr="00F64E57">
        <w:rPr>
          <w:rFonts w:ascii="Times New Roman" w:hAnsi="Times New Roman"/>
          <w:sz w:val="20"/>
          <w:szCs w:val="20"/>
        </w:rPr>
        <w:t xml:space="preserve">MŠMT ČR. </w:t>
      </w:r>
      <w:r w:rsidRPr="00F64E57">
        <w:rPr>
          <w:rFonts w:ascii="Times New Roman" w:hAnsi="Times New Roman"/>
          <w:i/>
          <w:iCs/>
          <w:sz w:val="20"/>
          <w:szCs w:val="20"/>
        </w:rPr>
        <w:t>Implementační plán Strategie celoživotního učení ČR</w:t>
      </w:r>
      <w:r w:rsidRPr="00F64E57">
        <w:rPr>
          <w:rFonts w:ascii="Times New Roman" w:hAnsi="Times New Roman"/>
          <w:sz w:val="20"/>
          <w:szCs w:val="20"/>
        </w:rPr>
        <w:t xml:space="preserve"> [online]. Praha: MŠMT, 2008</w:t>
      </w:r>
      <w:r>
        <w:rPr>
          <w:rFonts w:ascii="Times New Roman" w:hAnsi="Times New Roman"/>
          <w:sz w:val="20"/>
          <w:szCs w:val="20"/>
        </w:rPr>
        <w:t>, str.100</w:t>
      </w:r>
      <w:r w:rsidRPr="00F64E57">
        <w:rPr>
          <w:rFonts w:ascii="Times New Roman" w:hAnsi="Times New Roman"/>
          <w:sz w:val="20"/>
          <w:szCs w:val="20"/>
        </w:rPr>
        <w:t xml:space="preserve"> [cit. 2021-09-07]. Dostupné z: http://www.msmt.cz/file/10201_1_1/download/</w:t>
      </w:r>
    </w:p>
    <w:p w14:paraId="299BBCB2" w14:textId="77777777" w:rsidR="003F0666" w:rsidRPr="00F64E57" w:rsidRDefault="003F0666" w:rsidP="00F64E57">
      <w:pPr>
        <w:spacing w:after="0" w:line="240" w:lineRule="auto"/>
        <w:rPr>
          <w:sz w:val="20"/>
          <w:szCs w:val="20"/>
        </w:rPr>
      </w:pPr>
    </w:p>
    <w:p w14:paraId="51E18AE1" w14:textId="56A2B701" w:rsidR="003F0666" w:rsidRDefault="003F0666">
      <w:pPr>
        <w:pStyle w:val="Textpoznpodarou"/>
      </w:pPr>
    </w:p>
  </w:footnote>
  <w:footnote w:id="30">
    <w:p w14:paraId="576AC3FD" w14:textId="3E68E20E" w:rsidR="003F0666" w:rsidRPr="00F91815" w:rsidRDefault="003F0666">
      <w:pPr>
        <w:pStyle w:val="Textpoznpodarou"/>
        <w:rPr>
          <w:rFonts w:ascii="Times New Roman" w:hAnsi="Times New Roman"/>
        </w:rPr>
      </w:pPr>
      <w:r>
        <w:rPr>
          <w:rStyle w:val="Znakapoznpodarou"/>
        </w:rPr>
        <w:footnoteRef/>
      </w:r>
      <w:r>
        <w:t xml:space="preserve"> </w:t>
      </w:r>
      <w:r w:rsidRPr="00F91815">
        <w:rPr>
          <w:rFonts w:ascii="Times New Roman" w:hAnsi="Times New Roman"/>
        </w:rPr>
        <w:t xml:space="preserve">PALÁN, Zdeněk a Ladislav RÝZNAR. </w:t>
      </w:r>
      <w:r w:rsidRPr="00F91815">
        <w:rPr>
          <w:rFonts w:ascii="Times New Roman" w:hAnsi="Times New Roman"/>
          <w:i/>
          <w:iCs/>
        </w:rPr>
        <w:t>Vzdělávání dospělých a Evropa</w:t>
      </w:r>
      <w:r w:rsidRPr="00F91815">
        <w:rPr>
          <w:rFonts w:ascii="Times New Roman" w:hAnsi="Times New Roman"/>
        </w:rPr>
        <w:t xml:space="preserve">. Hradec Králové: Gaudeamus, 2000. </w:t>
      </w:r>
      <w:r>
        <w:rPr>
          <w:rFonts w:ascii="Times New Roman" w:hAnsi="Times New Roman"/>
        </w:rPr>
        <w:t>s.18-19.</w:t>
      </w:r>
      <w:r w:rsidRPr="00F91815">
        <w:rPr>
          <w:rFonts w:ascii="Times New Roman" w:hAnsi="Times New Roman"/>
        </w:rPr>
        <w:t>ISBN 80-7041-879-6</w:t>
      </w:r>
    </w:p>
  </w:footnote>
  <w:footnote w:id="31">
    <w:p w14:paraId="6787E507" w14:textId="64540FAF" w:rsidR="003F0666" w:rsidRPr="003934BB" w:rsidRDefault="003F0666" w:rsidP="003934BB">
      <w:pPr>
        <w:autoSpaceDN/>
        <w:spacing w:after="0" w:line="360" w:lineRule="auto"/>
        <w:rPr>
          <w:rFonts w:ascii="Times New Roman" w:hAnsi="Times New Roman"/>
          <w:sz w:val="20"/>
          <w:szCs w:val="20"/>
        </w:rPr>
      </w:pPr>
      <w:r>
        <w:rPr>
          <w:rStyle w:val="Znakapoznpodarou"/>
        </w:rPr>
        <w:footnoteRef/>
      </w:r>
      <w:r>
        <w:t xml:space="preserve"> </w:t>
      </w:r>
      <w:r w:rsidRPr="003934BB">
        <w:rPr>
          <w:rFonts w:ascii="Times New Roman" w:hAnsi="Times New Roman"/>
          <w:sz w:val="20"/>
          <w:szCs w:val="20"/>
        </w:rPr>
        <w:t xml:space="preserve">KOPECKÝ, Václav. </w:t>
      </w:r>
      <w:r w:rsidRPr="003934BB">
        <w:rPr>
          <w:rFonts w:ascii="Times New Roman" w:hAnsi="Times New Roman"/>
          <w:i/>
          <w:iCs/>
          <w:sz w:val="20"/>
          <w:szCs w:val="20"/>
        </w:rPr>
        <w:t>Soběslavský plán kulturně osvětové činnosti.</w:t>
      </w:r>
      <w:r w:rsidRPr="003934BB">
        <w:rPr>
          <w:rFonts w:ascii="Times New Roman" w:hAnsi="Times New Roman"/>
          <w:sz w:val="20"/>
          <w:szCs w:val="20"/>
        </w:rPr>
        <w:t xml:space="preserve"> Praha: Ministerstvo informací a osvěty, 1950.</w:t>
      </w:r>
      <w:r>
        <w:rPr>
          <w:rFonts w:ascii="Times New Roman" w:hAnsi="Times New Roman"/>
          <w:sz w:val="20"/>
          <w:szCs w:val="20"/>
        </w:rPr>
        <w:t xml:space="preserve"> str.7</w:t>
      </w:r>
    </w:p>
    <w:p w14:paraId="42314115" w14:textId="636A2AF0" w:rsidR="003F0666" w:rsidRDefault="003F0666">
      <w:pPr>
        <w:pStyle w:val="Textpoznpodarou"/>
      </w:pPr>
    </w:p>
  </w:footnote>
  <w:footnote w:id="32">
    <w:p w14:paraId="68C4F5C6" w14:textId="1937C910" w:rsidR="003F0666" w:rsidRPr="00EE0AF5" w:rsidRDefault="003F0666" w:rsidP="00EE0AF5">
      <w:pPr>
        <w:pStyle w:val="Textpoznpodarou"/>
        <w:jc w:val="both"/>
        <w:rPr>
          <w:rFonts w:ascii="Times New Roman" w:hAnsi="Times New Roman"/>
        </w:rPr>
      </w:pPr>
      <w:r>
        <w:rPr>
          <w:rStyle w:val="Znakapoznpodarou"/>
        </w:rPr>
        <w:footnoteRef/>
      </w:r>
      <w:r>
        <w:t xml:space="preserve"> </w:t>
      </w:r>
      <w:r w:rsidRPr="00EE0AF5">
        <w:rPr>
          <w:rFonts w:ascii="Times New Roman" w:hAnsi="Times New Roman"/>
        </w:rPr>
        <w:t xml:space="preserve">NOSOVSKIJ, Jefim Jakovlevič. </w:t>
      </w:r>
      <w:r w:rsidRPr="00EE0AF5">
        <w:rPr>
          <w:rFonts w:ascii="Times New Roman" w:hAnsi="Times New Roman"/>
          <w:i/>
          <w:iCs/>
        </w:rPr>
        <w:t>Kulturně osvětová práce na vesnici: sborník materiálu na pomoc pracovníkům vesnických kult. osv. institucí: zkušenosti ze SSSR</w:t>
      </w:r>
      <w:r w:rsidRPr="00EE0AF5">
        <w:rPr>
          <w:rFonts w:ascii="Times New Roman" w:hAnsi="Times New Roman"/>
        </w:rPr>
        <w:t>. Praha: Ministerstvo informací a osvěty, 1950.</w:t>
      </w:r>
      <w:r>
        <w:rPr>
          <w:rFonts w:ascii="Times New Roman" w:hAnsi="Times New Roman"/>
        </w:rPr>
        <w:t xml:space="preserve"> str.4</w:t>
      </w:r>
    </w:p>
  </w:footnote>
  <w:footnote w:id="33">
    <w:p w14:paraId="21AB16FD" w14:textId="25EAF9FE" w:rsidR="003F0666" w:rsidRPr="00BC7124" w:rsidRDefault="003F0666">
      <w:pPr>
        <w:pStyle w:val="Textpoznpodarou"/>
        <w:rPr>
          <w:rFonts w:ascii="Times New Roman" w:hAnsi="Times New Roman"/>
        </w:rPr>
      </w:pPr>
      <w:r>
        <w:rPr>
          <w:rStyle w:val="Znakapoznpodarou"/>
        </w:rPr>
        <w:footnoteRef/>
      </w:r>
      <w:r>
        <w:t xml:space="preserve"> </w:t>
      </w:r>
      <w:r w:rsidRPr="00BC7124">
        <w:rPr>
          <w:rFonts w:ascii="Times New Roman" w:hAnsi="Times New Roman"/>
        </w:rPr>
        <w:t xml:space="preserve">PETRÁŇ, Rudolf a POSPÍŠIL, Oldřich. </w:t>
      </w:r>
      <w:r w:rsidRPr="00BC7124">
        <w:rPr>
          <w:rFonts w:ascii="Times New Roman" w:hAnsi="Times New Roman"/>
          <w:i/>
          <w:iCs/>
        </w:rPr>
        <w:t>Aktuální otázky mimoškolního vzdělávání pracujících v ČSSR.</w:t>
      </w:r>
      <w:r w:rsidRPr="00BC7124">
        <w:rPr>
          <w:rFonts w:ascii="Times New Roman" w:hAnsi="Times New Roman"/>
        </w:rPr>
        <w:t xml:space="preserve"> Praha: Osvětový ústav, 1965.</w:t>
      </w:r>
      <w:r>
        <w:rPr>
          <w:rFonts w:ascii="Times New Roman" w:hAnsi="Times New Roman"/>
        </w:rPr>
        <w:t xml:space="preserve"> str.114</w:t>
      </w:r>
    </w:p>
  </w:footnote>
  <w:footnote w:id="34">
    <w:p w14:paraId="7E91B115" w14:textId="63352534" w:rsidR="003F0666" w:rsidRPr="0067047C" w:rsidRDefault="003F0666">
      <w:pPr>
        <w:pStyle w:val="Textpoznpodarou"/>
        <w:rPr>
          <w:rFonts w:ascii="Times New Roman" w:hAnsi="Times New Roman"/>
        </w:rPr>
      </w:pPr>
      <w:r>
        <w:rPr>
          <w:rStyle w:val="Znakapoznpodarou"/>
        </w:rPr>
        <w:footnoteRef/>
      </w:r>
      <w:r>
        <w:t xml:space="preserve"> </w:t>
      </w:r>
      <w:r w:rsidRPr="0067047C">
        <w:rPr>
          <w:rFonts w:ascii="Times New Roman" w:hAnsi="Times New Roman"/>
        </w:rPr>
        <w:t xml:space="preserve">MINISTERSTVO KULTURY. </w:t>
      </w:r>
      <w:r w:rsidRPr="0067047C">
        <w:rPr>
          <w:rFonts w:ascii="Times New Roman" w:hAnsi="Times New Roman"/>
          <w:i/>
          <w:iCs/>
        </w:rPr>
        <w:t>Zásady mimoškolského vzdělávání obyvatelstva</w:t>
      </w:r>
      <w:r w:rsidRPr="0067047C">
        <w:rPr>
          <w:rFonts w:ascii="Times New Roman" w:hAnsi="Times New Roman"/>
        </w:rPr>
        <w:t>. Praha: Ministerstvo kultury ČSR, 1972.</w:t>
      </w:r>
      <w:r>
        <w:rPr>
          <w:rFonts w:ascii="Times New Roman" w:hAnsi="Times New Roman"/>
        </w:rPr>
        <w:t xml:space="preserve"> str.4</w:t>
      </w:r>
    </w:p>
  </w:footnote>
  <w:footnote w:id="35">
    <w:p w14:paraId="01E205F2" w14:textId="073F0297" w:rsidR="003F0666" w:rsidRPr="00DB1278" w:rsidRDefault="003F0666">
      <w:pPr>
        <w:pStyle w:val="Textpoznpodarou"/>
        <w:rPr>
          <w:rFonts w:ascii="Times New Roman" w:hAnsi="Times New Roman"/>
        </w:rPr>
      </w:pPr>
      <w:r>
        <w:rPr>
          <w:rStyle w:val="Znakapoznpodarou"/>
        </w:rPr>
        <w:footnoteRef/>
      </w:r>
      <w:r>
        <w:t xml:space="preserve"> </w:t>
      </w:r>
      <w:r w:rsidRPr="00DB1278">
        <w:rPr>
          <w:rFonts w:ascii="Times New Roman" w:hAnsi="Times New Roman"/>
        </w:rPr>
        <w:t xml:space="preserve">ŠIMEK, Milan. </w:t>
      </w:r>
      <w:r w:rsidRPr="00DB1278">
        <w:rPr>
          <w:rFonts w:ascii="Times New Roman" w:hAnsi="Times New Roman"/>
          <w:i/>
          <w:iCs/>
        </w:rPr>
        <w:t>Mimoškolské vzdělávání dospělých jako součást kulturně výchovné činnosti</w:t>
      </w:r>
      <w:r w:rsidRPr="00DB1278">
        <w:rPr>
          <w:rFonts w:ascii="Times New Roman" w:hAnsi="Times New Roman"/>
        </w:rPr>
        <w:t>. Praha: Ústav pro výzkum kultury, 1974.</w:t>
      </w:r>
      <w:r>
        <w:rPr>
          <w:rFonts w:ascii="Times New Roman" w:hAnsi="Times New Roman"/>
        </w:rPr>
        <w:t xml:space="preserve"> str.54</w:t>
      </w:r>
    </w:p>
  </w:footnote>
  <w:footnote w:id="36">
    <w:p w14:paraId="47577D77" w14:textId="77777777" w:rsidR="003F0666" w:rsidRPr="009566DC" w:rsidRDefault="003F0666" w:rsidP="009566DC">
      <w:pPr>
        <w:spacing w:after="0" w:line="360" w:lineRule="auto"/>
        <w:rPr>
          <w:rFonts w:ascii="Times New Roman" w:hAnsi="Times New Roman"/>
          <w:color w:val="000000" w:themeColor="text1"/>
          <w:sz w:val="20"/>
          <w:szCs w:val="20"/>
        </w:rPr>
      </w:pPr>
      <w:r>
        <w:rPr>
          <w:rStyle w:val="Znakapoznpodarou"/>
        </w:rPr>
        <w:footnoteRef/>
      </w:r>
      <w:r>
        <w:t xml:space="preserve"> </w:t>
      </w:r>
      <w:r w:rsidRPr="009566DC">
        <w:rPr>
          <w:rFonts w:ascii="Times New Roman" w:hAnsi="Times New Roman"/>
          <w:sz w:val="20"/>
          <w:szCs w:val="20"/>
        </w:rPr>
        <w:t xml:space="preserve">COMMISSION OF THE EUROPEAN COMMUNITIES. </w:t>
      </w:r>
      <w:r w:rsidRPr="009566DC">
        <w:rPr>
          <w:rFonts w:ascii="Times New Roman" w:hAnsi="Times New Roman"/>
          <w:i/>
          <w:iCs/>
          <w:sz w:val="20"/>
          <w:szCs w:val="20"/>
        </w:rPr>
        <w:t>Communication from the Commission: Making a European Area of Lifelong Learning a Reality</w:t>
      </w:r>
      <w:r w:rsidRPr="009566DC">
        <w:rPr>
          <w:rFonts w:ascii="Times New Roman" w:hAnsi="Times New Roman"/>
          <w:sz w:val="20"/>
          <w:szCs w:val="20"/>
        </w:rPr>
        <w:t xml:space="preserve"> [online]. </w:t>
      </w:r>
      <w:r w:rsidRPr="009566DC">
        <w:rPr>
          <w:rFonts w:ascii="Times New Roman" w:hAnsi="Times New Roman"/>
          <w:i/>
          <w:iCs/>
          <w:sz w:val="20"/>
          <w:szCs w:val="20"/>
        </w:rPr>
        <w:t>Brussels: Commission of the European Communities</w:t>
      </w:r>
      <w:r w:rsidRPr="009566DC">
        <w:rPr>
          <w:rFonts w:ascii="Times New Roman" w:hAnsi="Times New Roman"/>
          <w:sz w:val="20"/>
          <w:szCs w:val="20"/>
        </w:rPr>
        <w:t>, 2001 [cit. 2021-11-07]. Dostupné z: http://eurlex.europa.eu/LexUriServ/LexUriServ.do?uri=COM: 2001:0678: FIN: EN: PD</w:t>
      </w:r>
    </w:p>
    <w:p w14:paraId="413CB9C5" w14:textId="02750D5C" w:rsidR="003F0666" w:rsidRDefault="003F0666">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C5C1E" w14:textId="77777777" w:rsidR="003F0666" w:rsidRPr="007648CB" w:rsidRDefault="003F0666" w:rsidP="0057415B">
    <w:pPr>
      <w:jc w:val="center"/>
      <w:rPr>
        <w:rFonts w:ascii="Times New Roman" w:hAnsi="Times New Roman"/>
        <w:b/>
        <w:bCs/>
        <w:sz w:val="20"/>
        <w:szCs w:val="20"/>
        <w:u w:val="single"/>
      </w:rPr>
    </w:pPr>
    <w:r w:rsidRPr="007648CB">
      <w:rPr>
        <w:rFonts w:ascii="Times New Roman" w:hAnsi="Times New Roman"/>
        <w:b/>
        <w:bCs/>
        <w:sz w:val="20"/>
        <w:szCs w:val="20"/>
        <w:u w:val="single"/>
      </w:rPr>
      <w:t>Historický vývoj zájmového vzdělávání dospělých v českých zemích</w:t>
    </w:r>
  </w:p>
  <w:p w14:paraId="027DD88B" w14:textId="77777777" w:rsidR="003F0666" w:rsidRDefault="003F06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EA212" w14:textId="77777777" w:rsidR="003F0666" w:rsidRPr="007648CB" w:rsidRDefault="003F0666" w:rsidP="0057415B">
    <w:pPr>
      <w:jc w:val="center"/>
      <w:rPr>
        <w:rFonts w:ascii="Times New Roman" w:hAnsi="Times New Roman"/>
        <w:b/>
        <w:bCs/>
        <w:sz w:val="20"/>
        <w:szCs w:val="20"/>
        <w:u w:val="single"/>
      </w:rPr>
    </w:pPr>
    <w:r w:rsidRPr="007648CB">
      <w:rPr>
        <w:rFonts w:ascii="Times New Roman" w:hAnsi="Times New Roman"/>
        <w:b/>
        <w:bCs/>
        <w:sz w:val="20"/>
        <w:szCs w:val="20"/>
        <w:u w:val="single"/>
      </w:rPr>
      <w:t>Historický vývoj zájmového vzdělávání dospělých v českých zemích</w:t>
    </w:r>
  </w:p>
  <w:p w14:paraId="301207DA" w14:textId="77777777" w:rsidR="003F0666" w:rsidRDefault="003F066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71E8F" w14:textId="77C35535" w:rsidR="003F0666" w:rsidRPr="007648CB" w:rsidRDefault="003F0666" w:rsidP="007648CB">
    <w:pPr>
      <w:jc w:val="center"/>
      <w:rPr>
        <w:rFonts w:ascii="Times New Roman" w:hAnsi="Times New Roman"/>
        <w:b/>
        <w:bCs/>
        <w:sz w:val="20"/>
        <w:szCs w:val="20"/>
        <w:u w:val="single"/>
      </w:rPr>
    </w:pPr>
    <w:r w:rsidRPr="007648CB">
      <w:rPr>
        <w:rFonts w:ascii="Times New Roman" w:hAnsi="Times New Roman"/>
        <w:b/>
        <w:bCs/>
        <w:sz w:val="20"/>
        <w:szCs w:val="20"/>
        <w:u w:val="single"/>
      </w:rPr>
      <w:t>Historický vývoj zájmového vzdělávání dospělých v českých zemích</w:t>
    </w:r>
  </w:p>
  <w:p w14:paraId="4BD049A6" w14:textId="355C2E77" w:rsidR="003F0666" w:rsidRDefault="003F0666">
    <w:pPr>
      <w:pStyle w:val="Zhlav"/>
    </w:pPr>
  </w:p>
  <w:p w14:paraId="6F481E84" w14:textId="77777777" w:rsidR="003F0666" w:rsidRDefault="003F06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9CE"/>
    <w:multiLevelType w:val="hybridMultilevel"/>
    <w:tmpl w:val="17D0F64A"/>
    <w:lvl w:ilvl="0" w:tplc="0405000D">
      <w:start w:val="1"/>
      <w:numFmt w:val="bullet"/>
      <w:lvlText w:val=""/>
      <w:lvlJc w:val="left"/>
      <w:pPr>
        <w:ind w:left="502" w:hanging="360"/>
      </w:pPr>
      <w:rPr>
        <w:rFonts w:ascii="Wingdings" w:hAnsi="Wingdings"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15:restartNumberingAfterBreak="0">
    <w:nsid w:val="027B639A"/>
    <w:multiLevelType w:val="hybridMultilevel"/>
    <w:tmpl w:val="B10A6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CC6ADB"/>
    <w:multiLevelType w:val="hybridMultilevel"/>
    <w:tmpl w:val="092A0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125213"/>
    <w:multiLevelType w:val="hybridMultilevel"/>
    <w:tmpl w:val="320AFD4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071712"/>
    <w:multiLevelType w:val="hybridMultilevel"/>
    <w:tmpl w:val="A858B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110814"/>
    <w:multiLevelType w:val="hybridMultilevel"/>
    <w:tmpl w:val="46664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6441A5F"/>
    <w:multiLevelType w:val="hybridMultilevel"/>
    <w:tmpl w:val="C490468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6C26A49"/>
    <w:multiLevelType w:val="hybridMultilevel"/>
    <w:tmpl w:val="7F4E46C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76976F8"/>
    <w:multiLevelType w:val="hybridMultilevel"/>
    <w:tmpl w:val="D3B69D1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7BD0954"/>
    <w:multiLevelType w:val="hybridMultilevel"/>
    <w:tmpl w:val="AC3E549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8596E19"/>
    <w:multiLevelType w:val="hybridMultilevel"/>
    <w:tmpl w:val="0D34CA06"/>
    <w:lvl w:ilvl="0" w:tplc="0405000D">
      <w:start w:val="1"/>
      <w:numFmt w:val="bullet"/>
      <w:lvlText w:val=""/>
      <w:lvlJc w:val="left"/>
      <w:pPr>
        <w:ind w:left="643"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89C0301"/>
    <w:multiLevelType w:val="hybridMultilevel"/>
    <w:tmpl w:val="2B084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8D334EA"/>
    <w:multiLevelType w:val="hybridMultilevel"/>
    <w:tmpl w:val="E7F430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9B34922"/>
    <w:multiLevelType w:val="hybridMultilevel"/>
    <w:tmpl w:val="D9C87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C426C58"/>
    <w:multiLevelType w:val="hybridMultilevel"/>
    <w:tmpl w:val="51409B4A"/>
    <w:lvl w:ilvl="0" w:tplc="04050003">
      <w:start w:val="1"/>
      <w:numFmt w:val="bullet"/>
      <w:lvlText w:val="o"/>
      <w:lvlJc w:val="left"/>
      <w:pPr>
        <w:ind w:left="1494" w:hanging="360"/>
      </w:pPr>
      <w:rPr>
        <w:rFonts w:ascii="Courier New" w:hAnsi="Courier New" w:cs="Courier New"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5" w15:restartNumberingAfterBreak="0">
    <w:nsid w:val="0CC818D1"/>
    <w:multiLevelType w:val="hybridMultilevel"/>
    <w:tmpl w:val="9F0C216E"/>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6" w15:restartNumberingAfterBreak="0">
    <w:nsid w:val="0D1C175F"/>
    <w:multiLevelType w:val="hybridMultilevel"/>
    <w:tmpl w:val="87B48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36E13EC"/>
    <w:multiLevelType w:val="multilevel"/>
    <w:tmpl w:val="EB64111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152860E9"/>
    <w:multiLevelType w:val="hybridMultilevel"/>
    <w:tmpl w:val="4E6CFA8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78B5C37"/>
    <w:multiLevelType w:val="hybridMultilevel"/>
    <w:tmpl w:val="0310E0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7C51E42"/>
    <w:multiLevelType w:val="hybridMultilevel"/>
    <w:tmpl w:val="FA4CD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8AD6572"/>
    <w:multiLevelType w:val="hybridMultilevel"/>
    <w:tmpl w:val="D3AE3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96D22B5"/>
    <w:multiLevelType w:val="hybridMultilevel"/>
    <w:tmpl w:val="0C64B3A2"/>
    <w:lvl w:ilvl="0" w:tplc="04050013">
      <w:start w:val="1"/>
      <w:numFmt w:val="upp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A6B3732"/>
    <w:multiLevelType w:val="hybridMultilevel"/>
    <w:tmpl w:val="63703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AA56CDB"/>
    <w:multiLevelType w:val="hybridMultilevel"/>
    <w:tmpl w:val="C908A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AEF7652"/>
    <w:multiLevelType w:val="hybridMultilevel"/>
    <w:tmpl w:val="180ABDA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C163B8D"/>
    <w:multiLevelType w:val="hybridMultilevel"/>
    <w:tmpl w:val="CE02D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EEF7958"/>
    <w:multiLevelType w:val="hybridMultilevel"/>
    <w:tmpl w:val="F61AE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F4D16F7"/>
    <w:multiLevelType w:val="hybridMultilevel"/>
    <w:tmpl w:val="89EA47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061683D"/>
    <w:multiLevelType w:val="hybridMultilevel"/>
    <w:tmpl w:val="142405B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07C5EA4"/>
    <w:multiLevelType w:val="hybridMultilevel"/>
    <w:tmpl w:val="EC2E5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3AD4BFD"/>
    <w:multiLevelType w:val="hybridMultilevel"/>
    <w:tmpl w:val="DCBA7FD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2" w15:restartNumberingAfterBreak="0">
    <w:nsid w:val="23CF6E7F"/>
    <w:multiLevelType w:val="hybridMultilevel"/>
    <w:tmpl w:val="69AA161C"/>
    <w:lvl w:ilvl="0" w:tplc="A8484108">
      <w:start w:val="1"/>
      <w:numFmt w:val="decimal"/>
      <w:lvlText w:val="%1."/>
      <w:lvlJc w:val="left"/>
      <w:pPr>
        <w:tabs>
          <w:tab w:val="num" w:pos="360"/>
        </w:tabs>
        <w:ind w:left="360" w:hanging="360"/>
      </w:pPr>
      <w:rPr>
        <w:b/>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23DB3CDC"/>
    <w:multiLevelType w:val="hybridMultilevel"/>
    <w:tmpl w:val="E742597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4FE61C5"/>
    <w:multiLevelType w:val="hybridMultilevel"/>
    <w:tmpl w:val="106E9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7E23EA5"/>
    <w:multiLevelType w:val="hybridMultilevel"/>
    <w:tmpl w:val="EC2AAC1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27F35D87"/>
    <w:multiLevelType w:val="hybridMultilevel"/>
    <w:tmpl w:val="CFB85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B43FC6"/>
    <w:multiLevelType w:val="hybridMultilevel"/>
    <w:tmpl w:val="7BD4E0D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9CC2EEF"/>
    <w:multiLevelType w:val="hybridMultilevel"/>
    <w:tmpl w:val="68DAFD6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2A7B75D2"/>
    <w:multiLevelType w:val="hybridMultilevel"/>
    <w:tmpl w:val="B3FC6B32"/>
    <w:lvl w:ilvl="0" w:tplc="04050001">
      <w:start w:val="1"/>
      <w:numFmt w:val="bullet"/>
      <w:lvlText w:val=""/>
      <w:lvlJc w:val="left"/>
      <w:pPr>
        <w:ind w:left="1785" w:hanging="360"/>
      </w:pPr>
      <w:rPr>
        <w:rFonts w:ascii="Symbol" w:hAnsi="Symbo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40" w15:restartNumberingAfterBreak="0">
    <w:nsid w:val="2CEB7F0B"/>
    <w:multiLevelType w:val="hybridMultilevel"/>
    <w:tmpl w:val="5746A8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E30220C"/>
    <w:multiLevelType w:val="hybridMultilevel"/>
    <w:tmpl w:val="9FAE5AC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F2674D8"/>
    <w:multiLevelType w:val="hybridMultilevel"/>
    <w:tmpl w:val="870C642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FC01AE5"/>
    <w:multiLevelType w:val="hybridMultilevel"/>
    <w:tmpl w:val="494C5BD2"/>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4" w15:restartNumberingAfterBreak="0">
    <w:nsid w:val="301B4668"/>
    <w:multiLevelType w:val="hybridMultilevel"/>
    <w:tmpl w:val="86F033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08A501D"/>
    <w:multiLevelType w:val="hybridMultilevel"/>
    <w:tmpl w:val="3FCCC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30CF44EA"/>
    <w:multiLevelType w:val="hybridMultilevel"/>
    <w:tmpl w:val="0AF6BA18"/>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7" w15:restartNumberingAfterBreak="0">
    <w:nsid w:val="30E050EE"/>
    <w:multiLevelType w:val="hybridMultilevel"/>
    <w:tmpl w:val="E1EEFF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32773C39"/>
    <w:multiLevelType w:val="hybridMultilevel"/>
    <w:tmpl w:val="534E54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34F67F4D"/>
    <w:multiLevelType w:val="hybridMultilevel"/>
    <w:tmpl w:val="01767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38ED2662"/>
    <w:multiLevelType w:val="hybridMultilevel"/>
    <w:tmpl w:val="4D7C2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39B059B6"/>
    <w:multiLevelType w:val="hybridMultilevel"/>
    <w:tmpl w:val="A7A00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3B002B5F"/>
    <w:multiLevelType w:val="hybridMultilevel"/>
    <w:tmpl w:val="1E749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3D0A5EA8"/>
    <w:multiLevelType w:val="hybridMultilevel"/>
    <w:tmpl w:val="485C5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D4115DA"/>
    <w:multiLevelType w:val="hybridMultilevel"/>
    <w:tmpl w:val="E63E7D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3F074357"/>
    <w:multiLevelType w:val="hybridMultilevel"/>
    <w:tmpl w:val="464AD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F9B5F84"/>
    <w:multiLevelType w:val="hybridMultilevel"/>
    <w:tmpl w:val="2D0812C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030458D"/>
    <w:multiLevelType w:val="hybridMultilevel"/>
    <w:tmpl w:val="A9DE4CFC"/>
    <w:lvl w:ilvl="0" w:tplc="7722C73C">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474"/>
        </w:tabs>
        <w:ind w:left="474"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32B1AFA"/>
    <w:multiLevelType w:val="multilevel"/>
    <w:tmpl w:val="22DEE6D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43CD6079"/>
    <w:multiLevelType w:val="hybridMultilevel"/>
    <w:tmpl w:val="A11C5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44E2082"/>
    <w:multiLevelType w:val="hybridMultilevel"/>
    <w:tmpl w:val="B89EF9D2"/>
    <w:lvl w:ilvl="0" w:tplc="7722C73C">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474"/>
        </w:tabs>
        <w:ind w:left="474"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D34C5F"/>
    <w:multiLevelType w:val="hybridMultilevel"/>
    <w:tmpl w:val="36664650"/>
    <w:lvl w:ilvl="0" w:tplc="04050003">
      <w:start w:val="1"/>
      <w:numFmt w:val="bullet"/>
      <w:lvlText w:val="o"/>
      <w:lvlJc w:val="left"/>
      <w:pPr>
        <w:ind w:left="1494" w:hanging="360"/>
      </w:pPr>
      <w:rPr>
        <w:rFonts w:ascii="Courier New" w:hAnsi="Courier New" w:cs="Courier New"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2" w15:restartNumberingAfterBreak="0">
    <w:nsid w:val="47FD059C"/>
    <w:multiLevelType w:val="hybridMultilevel"/>
    <w:tmpl w:val="E7F2F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9B14873"/>
    <w:multiLevelType w:val="hybridMultilevel"/>
    <w:tmpl w:val="634CB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49B67E78"/>
    <w:multiLevelType w:val="hybridMultilevel"/>
    <w:tmpl w:val="47DC3B4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474"/>
        </w:tabs>
        <w:ind w:left="474"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A42D19"/>
    <w:multiLevelType w:val="hybridMultilevel"/>
    <w:tmpl w:val="B818210A"/>
    <w:lvl w:ilvl="0" w:tplc="7722C73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AB71B05"/>
    <w:multiLevelType w:val="hybridMultilevel"/>
    <w:tmpl w:val="72D4A0DA"/>
    <w:lvl w:ilvl="0" w:tplc="7722C73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4B20622F"/>
    <w:multiLevelType w:val="hybridMultilevel"/>
    <w:tmpl w:val="E634D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4BE304FD"/>
    <w:multiLevelType w:val="hybridMultilevel"/>
    <w:tmpl w:val="EA846AAC"/>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9" w15:restartNumberingAfterBreak="0">
    <w:nsid w:val="4DB73AE6"/>
    <w:multiLevelType w:val="hybridMultilevel"/>
    <w:tmpl w:val="874E2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4DE47C6A"/>
    <w:multiLevelType w:val="hybridMultilevel"/>
    <w:tmpl w:val="6566928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ED15B08"/>
    <w:multiLevelType w:val="hybridMultilevel"/>
    <w:tmpl w:val="1DDCC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53BA5F35"/>
    <w:multiLevelType w:val="hybridMultilevel"/>
    <w:tmpl w:val="59F8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549C2E50"/>
    <w:multiLevelType w:val="hybridMultilevel"/>
    <w:tmpl w:val="0C64B3A2"/>
    <w:lvl w:ilvl="0" w:tplc="04050013">
      <w:start w:val="1"/>
      <w:numFmt w:val="upp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561D55C5"/>
    <w:multiLevelType w:val="hybridMultilevel"/>
    <w:tmpl w:val="87763A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56391188"/>
    <w:multiLevelType w:val="hybridMultilevel"/>
    <w:tmpl w:val="86981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56A530DA"/>
    <w:multiLevelType w:val="hybridMultilevel"/>
    <w:tmpl w:val="8FFA0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71E6624"/>
    <w:multiLevelType w:val="hybridMultilevel"/>
    <w:tmpl w:val="8EB4051C"/>
    <w:lvl w:ilvl="0" w:tplc="7722C73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58CD797E"/>
    <w:multiLevelType w:val="hybridMultilevel"/>
    <w:tmpl w:val="E0220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A7749DA"/>
    <w:multiLevelType w:val="hybridMultilevel"/>
    <w:tmpl w:val="E5826D1A"/>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80" w15:restartNumberingAfterBreak="0">
    <w:nsid w:val="5AE2521B"/>
    <w:multiLevelType w:val="hybridMultilevel"/>
    <w:tmpl w:val="9DF89952"/>
    <w:lvl w:ilvl="0" w:tplc="7722C73C">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474"/>
        </w:tabs>
        <w:ind w:left="474" w:hanging="360"/>
      </w:pPr>
      <w:rPr>
        <w:rFont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BE528EC"/>
    <w:multiLevelType w:val="hybridMultilevel"/>
    <w:tmpl w:val="1EA64C8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5CE337D6"/>
    <w:multiLevelType w:val="hybridMultilevel"/>
    <w:tmpl w:val="A1769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D4F5C17"/>
    <w:multiLevelType w:val="hybridMultilevel"/>
    <w:tmpl w:val="66B837A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5DE144DD"/>
    <w:multiLevelType w:val="hybridMultilevel"/>
    <w:tmpl w:val="2540529E"/>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85" w15:restartNumberingAfterBreak="0">
    <w:nsid w:val="5FED61FC"/>
    <w:multiLevelType w:val="hybridMultilevel"/>
    <w:tmpl w:val="97EEF2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61CE65B3"/>
    <w:multiLevelType w:val="hybridMultilevel"/>
    <w:tmpl w:val="84D8E43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63520941"/>
    <w:multiLevelType w:val="hybridMultilevel"/>
    <w:tmpl w:val="83B4F1B0"/>
    <w:lvl w:ilvl="0" w:tplc="7722C73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68AC6B85"/>
    <w:multiLevelType w:val="multilevel"/>
    <w:tmpl w:val="31C23F3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698B526E"/>
    <w:multiLevelType w:val="hybridMultilevel"/>
    <w:tmpl w:val="269A522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B0E44D2"/>
    <w:multiLevelType w:val="hybridMultilevel"/>
    <w:tmpl w:val="00AAD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6CA36BD9"/>
    <w:multiLevelType w:val="hybridMultilevel"/>
    <w:tmpl w:val="88BAE554"/>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92" w15:restartNumberingAfterBreak="0">
    <w:nsid w:val="6ED5363A"/>
    <w:multiLevelType w:val="hybridMultilevel"/>
    <w:tmpl w:val="1A488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6F0D25E8"/>
    <w:multiLevelType w:val="hybridMultilevel"/>
    <w:tmpl w:val="C9A2DA4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70460496"/>
    <w:multiLevelType w:val="hybridMultilevel"/>
    <w:tmpl w:val="54022E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708F68A5"/>
    <w:multiLevelType w:val="hybridMultilevel"/>
    <w:tmpl w:val="8DBE5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712A1EB4"/>
    <w:multiLevelType w:val="hybridMultilevel"/>
    <w:tmpl w:val="4D0E71AC"/>
    <w:lvl w:ilvl="0" w:tplc="0405000D">
      <w:start w:val="1"/>
      <w:numFmt w:val="bullet"/>
      <w:lvlText w:val=""/>
      <w:lvlJc w:val="left"/>
      <w:pPr>
        <w:ind w:left="720" w:hanging="360"/>
      </w:pPr>
      <w:rPr>
        <w:rFonts w:ascii="Wingdings" w:hAnsi="Wingdings" w:hint="default"/>
      </w:rPr>
    </w:lvl>
    <w:lvl w:ilvl="1" w:tplc="0CCE7C8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718F493B"/>
    <w:multiLevelType w:val="hybridMultilevel"/>
    <w:tmpl w:val="48B4943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72560D34"/>
    <w:multiLevelType w:val="hybridMultilevel"/>
    <w:tmpl w:val="78A0F72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74E82961"/>
    <w:multiLevelType w:val="hybridMultilevel"/>
    <w:tmpl w:val="6674F5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753B33E0"/>
    <w:multiLevelType w:val="hybridMultilevel"/>
    <w:tmpl w:val="A8AE8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761D7C0F"/>
    <w:multiLevelType w:val="hybridMultilevel"/>
    <w:tmpl w:val="1F14A03A"/>
    <w:lvl w:ilvl="0" w:tplc="7722C73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6DA493E"/>
    <w:multiLevelType w:val="hybridMultilevel"/>
    <w:tmpl w:val="FB2A1B16"/>
    <w:lvl w:ilvl="0" w:tplc="0405000D">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3" w15:restartNumberingAfterBreak="0">
    <w:nsid w:val="77FB2CE3"/>
    <w:multiLevelType w:val="hybridMultilevel"/>
    <w:tmpl w:val="7C66C1D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4" w15:restartNumberingAfterBreak="0">
    <w:nsid w:val="795809E0"/>
    <w:multiLevelType w:val="hybridMultilevel"/>
    <w:tmpl w:val="F29AA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15:restartNumberingAfterBreak="0">
    <w:nsid w:val="79F34377"/>
    <w:multiLevelType w:val="hybridMultilevel"/>
    <w:tmpl w:val="F702A3B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7CAB6C98"/>
    <w:multiLevelType w:val="hybridMultilevel"/>
    <w:tmpl w:val="857A3AF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D5757F9"/>
    <w:multiLevelType w:val="hybridMultilevel"/>
    <w:tmpl w:val="728A8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F274381"/>
    <w:multiLevelType w:val="hybridMultilevel"/>
    <w:tmpl w:val="D77EB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107"/>
  </w:num>
  <w:num w:numId="3">
    <w:abstractNumId w:val="19"/>
  </w:num>
  <w:num w:numId="4">
    <w:abstractNumId w:val="108"/>
  </w:num>
  <w:num w:numId="5">
    <w:abstractNumId w:val="55"/>
  </w:num>
  <w:num w:numId="6">
    <w:abstractNumId w:val="52"/>
  </w:num>
  <w:num w:numId="7">
    <w:abstractNumId w:val="20"/>
  </w:num>
  <w:num w:numId="8">
    <w:abstractNumId w:val="91"/>
  </w:num>
  <w:num w:numId="9">
    <w:abstractNumId w:val="84"/>
  </w:num>
  <w:num w:numId="10">
    <w:abstractNumId w:val="15"/>
  </w:num>
  <w:num w:numId="11">
    <w:abstractNumId w:val="80"/>
  </w:num>
  <w:num w:numId="12">
    <w:abstractNumId w:val="104"/>
  </w:num>
  <w:num w:numId="13">
    <w:abstractNumId w:val="30"/>
  </w:num>
  <w:num w:numId="14">
    <w:abstractNumId w:val="32"/>
  </w:num>
  <w:num w:numId="15">
    <w:abstractNumId w:val="24"/>
  </w:num>
  <w:num w:numId="16">
    <w:abstractNumId w:val="39"/>
  </w:num>
  <w:num w:numId="17">
    <w:abstractNumId w:val="60"/>
  </w:num>
  <w:num w:numId="18">
    <w:abstractNumId w:val="57"/>
  </w:num>
  <w:num w:numId="19">
    <w:abstractNumId w:val="11"/>
  </w:num>
  <w:num w:numId="20">
    <w:abstractNumId w:val="2"/>
  </w:num>
  <w:num w:numId="21">
    <w:abstractNumId w:val="13"/>
  </w:num>
  <w:num w:numId="22">
    <w:abstractNumId w:val="93"/>
  </w:num>
  <w:num w:numId="23">
    <w:abstractNumId w:val="17"/>
  </w:num>
  <w:num w:numId="24">
    <w:abstractNumId w:val="16"/>
  </w:num>
  <w:num w:numId="25">
    <w:abstractNumId w:val="90"/>
  </w:num>
  <w:num w:numId="26">
    <w:abstractNumId w:val="59"/>
  </w:num>
  <w:num w:numId="27">
    <w:abstractNumId w:val="103"/>
  </w:num>
  <w:num w:numId="28">
    <w:abstractNumId w:val="53"/>
  </w:num>
  <w:num w:numId="29">
    <w:abstractNumId w:val="51"/>
  </w:num>
  <w:num w:numId="30">
    <w:abstractNumId w:val="71"/>
  </w:num>
  <w:num w:numId="31">
    <w:abstractNumId w:val="78"/>
  </w:num>
  <w:num w:numId="32">
    <w:abstractNumId w:val="54"/>
  </w:num>
  <w:num w:numId="33">
    <w:abstractNumId w:val="100"/>
  </w:num>
  <w:num w:numId="34">
    <w:abstractNumId w:val="34"/>
  </w:num>
  <w:num w:numId="35">
    <w:abstractNumId w:val="95"/>
  </w:num>
  <w:num w:numId="36">
    <w:abstractNumId w:val="83"/>
  </w:num>
  <w:num w:numId="37">
    <w:abstractNumId w:val="21"/>
  </w:num>
  <w:num w:numId="38">
    <w:abstractNumId w:val="67"/>
  </w:num>
  <w:num w:numId="39">
    <w:abstractNumId w:val="4"/>
  </w:num>
  <w:num w:numId="40">
    <w:abstractNumId w:val="45"/>
  </w:num>
  <w:num w:numId="41">
    <w:abstractNumId w:val="28"/>
  </w:num>
  <w:num w:numId="42">
    <w:abstractNumId w:val="94"/>
  </w:num>
  <w:num w:numId="43">
    <w:abstractNumId w:val="63"/>
  </w:num>
  <w:num w:numId="44">
    <w:abstractNumId w:val="36"/>
  </w:num>
  <w:num w:numId="45">
    <w:abstractNumId w:val="64"/>
  </w:num>
  <w:num w:numId="46">
    <w:abstractNumId w:val="10"/>
  </w:num>
  <w:num w:numId="47">
    <w:abstractNumId w:val="14"/>
  </w:num>
  <w:num w:numId="48">
    <w:abstractNumId w:val="61"/>
  </w:num>
  <w:num w:numId="49">
    <w:abstractNumId w:val="72"/>
  </w:num>
  <w:num w:numId="50">
    <w:abstractNumId w:val="49"/>
  </w:num>
  <w:num w:numId="51">
    <w:abstractNumId w:val="76"/>
  </w:num>
  <w:num w:numId="52">
    <w:abstractNumId w:val="81"/>
  </w:num>
  <w:num w:numId="53">
    <w:abstractNumId w:val="99"/>
  </w:num>
  <w:num w:numId="54">
    <w:abstractNumId w:val="43"/>
  </w:num>
  <w:num w:numId="55">
    <w:abstractNumId w:val="8"/>
  </w:num>
  <w:num w:numId="56">
    <w:abstractNumId w:val="29"/>
  </w:num>
  <w:num w:numId="57">
    <w:abstractNumId w:val="37"/>
  </w:num>
  <w:num w:numId="58">
    <w:abstractNumId w:val="18"/>
  </w:num>
  <w:num w:numId="59">
    <w:abstractNumId w:val="12"/>
  </w:num>
  <w:num w:numId="60">
    <w:abstractNumId w:val="102"/>
  </w:num>
  <w:num w:numId="61">
    <w:abstractNumId w:val="3"/>
  </w:num>
  <w:num w:numId="62">
    <w:abstractNumId w:val="70"/>
  </w:num>
  <w:num w:numId="63">
    <w:abstractNumId w:val="68"/>
  </w:num>
  <w:num w:numId="64">
    <w:abstractNumId w:val="82"/>
  </w:num>
  <w:num w:numId="65">
    <w:abstractNumId w:val="85"/>
  </w:num>
  <w:num w:numId="66">
    <w:abstractNumId w:val="50"/>
  </w:num>
  <w:num w:numId="67">
    <w:abstractNumId w:val="69"/>
  </w:num>
  <w:num w:numId="68">
    <w:abstractNumId w:val="1"/>
  </w:num>
  <w:num w:numId="69">
    <w:abstractNumId w:val="26"/>
  </w:num>
  <w:num w:numId="70">
    <w:abstractNumId w:val="79"/>
  </w:num>
  <w:num w:numId="71">
    <w:abstractNumId w:val="0"/>
  </w:num>
  <w:num w:numId="72">
    <w:abstractNumId w:val="92"/>
  </w:num>
  <w:num w:numId="73">
    <w:abstractNumId w:val="5"/>
  </w:num>
  <w:num w:numId="74">
    <w:abstractNumId w:val="31"/>
  </w:num>
  <w:num w:numId="75">
    <w:abstractNumId w:val="6"/>
  </w:num>
  <w:num w:numId="76">
    <w:abstractNumId w:val="33"/>
  </w:num>
  <w:num w:numId="77">
    <w:abstractNumId w:val="9"/>
  </w:num>
  <w:num w:numId="78">
    <w:abstractNumId w:val="42"/>
  </w:num>
  <w:num w:numId="79">
    <w:abstractNumId w:val="105"/>
  </w:num>
  <w:num w:numId="80">
    <w:abstractNumId w:val="106"/>
  </w:num>
  <w:num w:numId="81">
    <w:abstractNumId w:val="89"/>
  </w:num>
  <w:num w:numId="82">
    <w:abstractNumId w:val="56"/>
  </w:num>
  <w:num w:numId="83">
    <w:abstractNumId w:val="23"/>
  </w:num>
  <w:num w:numId="84">
    <w:abstractNumId w:val="38"/>
  </w:num>
  <w:num w:numId="85">
    <w:abstractNumId w:val="98"/>
  </w:num>
  <w:num w:numId="86">
    <w:abstractNumId w:val="47"/>
  </w:num>
  <w:num w:numId="87">
    <w:abstractNumId w:val="58"/>
  </w:num>
  <w:num w:numId="88">
    <w:abstractNumId w:val="48"/>
  </w:num>
  <w:num w:numId="89">
    <w:abstractNumId w:val="44"/>
  </w:num>
  <w:num w:numId="90">
    <w:abstractNumId w:val="46"/>
  </w:num>
  <w:num w:numId="91">
    <w:abstractNumId w:val="22"/>
  </w:num>
  <w:num w:numId="92">
    <w:abstractNumId w:val="25"/>
  </w:num>
  <w:num w:numId="93">
    <w:abstractNumId w:val="75"/>
  </w:num>
  <w:num w:numId="94">
    <w:abstractNumId w:val="62"/>
  </w:num>
  <w:num w:numId="95">
    <w:abstractNumId w:val="27"/>
  </w:num>
  <w:num w:numId="96">
    <w:abstractNumId w:val="73"/>
  </w:num>
  <w:num w:numId="97">
    <w:abstractNumId w:val="7"/>
  </w:num>
  <w:num w:numId="98">
    <w:abstractNumId w:val="86"/>
  </w:num>
  <w:num w:numId="99">
    <w:abstractNumId w:val="41"/>
  </w:num>
  <w:num w:numId="100">
    <w:abstractNumId w:val="40"/>
  </w:num>
  <w:num w:numId="101">
    <w:abstractNumId w:val="74"/>
  </w:num>
  <w:num w:numId="102">
    <w:abstractNumId w:val="97"/>
  </w:num>
  <w:num w:numId="103">
    <w:abstractNumId w:val="96"/>
  </w:num>
  <w:num w:numId="104">
    <w:abstractNumId w:val="88"/>
  </w:num>
  <w:num w:numId="105">
    <w:abstractNumId w:val="77"/>
  </w:num>
  <w:num w:numId="106">
    <w:abstractNumId w:val="101"/>
  </w:num>
  <w:num w:numId="107">
    <w:abstractNumId w:val="66"/>
  </w:num>
  <w:num w:numId="108">
    <w:abstractNumId w:val="65"/>
  </w:num>
  <w:num w:numId="109">
    <w:abstractNumId w:val="87"/>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cs-CZ"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2B"/>
    <w:rsid w:val="000039E2"/>
    <w:rsid w:val="00003EC2"/>
    <w:rsid w:val="00003F21"/>
    <w:rsid w:val="00004B20"/>
    <w:rsid w:val="00016F1A"/>
    <w:rsid w:val="00021E99"/>
    <w:rsid w:val="000230D0"/>
    <w:rsid w:val="00023B19"/>
    <w:rsid w:val="000241AF"/>
    <w:rsid w:val="000259E7"/>
    <w:rsid w:val="000271FC"/>
    <w:rsid w:val="000276BF"/>
    <w:rsid w:val="0003018E"/>
    <w:rsid w:val="00030CD9"/>
    <w:rsid w:val="00030D4C"/>
    <w:rsid w:val="00032B6E"/>
    <w:rsid w:val="00033D13"/>
    <w:rsid w:val="00042696"/>
    <w:rsid w:val="00047DC7"/>
    <w:rsid w:val="000522C2"/>
    <w:rsid w:val="000534B5"/>
    <w:rsid w:val="00057203"/>
    <w:rsid w:val="0006134B"/>
    <w:rsid w:val="0006353E"/>
    <w:rsid w:val="0006781A"/>
    <w:rsid w:val="000705FB"/>
    <w:rsid w:val="00071D54"/>
    <w:rsid w:val="00072996"/>
    <w:rsid w:val="00080FE9"/>
    <w:rsid w:val="000826AF"/>
    <w:rsid w:val="00083413"/>
    <w:rsid w:val="0008395C"/>
    <w:rsid w:val="000845FD"/>
    <w:rsid w:val="00087C05"/>
    <w:rsid w:val="000907E7"/>
    <w:rsid w:val="00094680"/>
    <w:rsid w:val="0009626D"/>
    <w:rsid w:val="000A039A"/>
    <w:rsid w:val="000A0B65"/>
    <w:rsid w:val="000A277A"/>
    <w:rsid w:val="000A60DB"/>
    <w:rsid w:val="000A745B"/>
    <w:rsid w:val="000B0143"/>
    <w:rsid w:val="000B0651"/>
    <w:rsid w:val="000B1270"/>
    <w:rsid w:val="000B1963"/>
    <w:rsid w:val="000B2850"/>
    <w:rsid w:val="000B4D95"/>
    <w:rsid w:val="000B6DEA"/>
    <w:rsid w:val="000C0837"/>
    <w:rsid w:val="000C0F64"/>
    <w:rsid w:val="000C3F8A"/>
    <w:rsid w:val="000D1CB5"/>
    <w:rsid w:val="000D549D"/>
    <w:rsid w:val="000E506C"/>
    <w:rsid w:val="000E68E3"/>
    <w:rsid w:val="000F2F5D"/>
    <w:rsid w:val="000F41F0"/>
    <w:rsid w:val="000F7F70"/>
    <w:rsid w:val="001002FF"/>
    <w:rsid w:val="001026FD"/>
    <w:rsid w:val="001030E2"/>
    <w:rsid w:val="00104244"/>
    <w:rsid w:val="0010560D"/>
    <w:rsid w:val="00105FF5"/>
    <w:rsid w:val="001101E0"/>
    <w:rsid w:val="0011719C"/>
    <w:rsid w:val="001178C4"/>
    <w:rsid w:val="001223D5"/>
    <w:rsid w:val="00122BD5"/>
    <w:rsid w:val="00123DD7"/>
    <w:rsid w:val="001241B2"/>
    <w:rsid w:val="00124306"/>
    <w:rsid w:val="00124E2D"/>
    <w:rsid w:val="001252E3"/>
    <w:rsid w:val="00125D28"/>
    <w:rsid w:val="00127B66"/>
    <w:rsid w:val="00131D5E"/>
    <w:rsid w:val="00133A18"/>
    <w:rsid w:val="00135D4D"/>
    <w:rsid w:val="0013668E"/>
    <w:rsid w:val="001421FF"/>
    <w:rsid w:val="00142937"/>
    <w:rsid w:val="00142BF1"/>
    <w:rsid w:val="001432F5"/>
    <w:rsid w:val="00144CAB"/>
    <w:rsid w:val="001453C8"/>
    <w:rsid w:val="00150A8B"/>
    <w:rsid w:val="00153999"/>
    <w:rsid w:val="00154097"/>
    <w:rsid w:val="00156262"/>
    <w:rsid w:val="001574BE"/>
    <w:rsid w:val="001609AD"/>
    <w:rsid w:val="001618D3"/>
    <w:rsid w:val="00161FC1"/>
    <w:rsid w:val="00164E43"/>
    <w:rsid w:val="00165C1D"/>
    <w:rsid w:val="00165DEE"/>
    <w:rsid w:val="001746C5"/>
    <w:rsid w:val="001767FE"/>
    <w:rsid w:val="0018019C"/>
    <w:rsid w:val="0018112A"/>
    <w:rsid w:val="001824B6"/>
    <w:rsid w:val="00182AC1"/>
    <w:rsid w:val="00184430"/>
    <w:rsid w:val="00195931"/>
    <w:rsid w:val="00197239"/>
    <w:rsid w:val="001A0D2C"/>
    <w:rsid w:val="001A2B1D"/>
    <w:rsid w:val="001A65E6"/>
    <w:rsid w:val="001A6D97"/>
    <w:rsid w:val="001B2379"/>
    <w:rsid w:val="001B77B0"/>
    <w:rsid w:val="001C1DEF"/>
    <w:rsid w:val="001C5D62"/>
    <w:rsid w:val="001C66FD"/>
    <w:rsid w:val="001D1097"/>
    <w:rsid w:val="001D1B8A"/>
    <w:rsid w:val="001D44F0"/>
    <w:rsid w:val="001D47D0"/>
    <w:rsid w:val="001D4AFC"/>
    <w:rsid w:val="001D5F98"/>
    <w:rsid w:val="001D72BB"/>
    <w:rsid w:val="001E3ECF"/>
    <w:rsid w:val="001E40C0"/>
    <w:rsid w:val="001E62FE"/>
    <w:rsid w:val="001E6494"/>
    <w:rsid w:val="001E799E"/>
    <w:rsid w:val="001F0205"/>
    <w:rsid w:val="001F2D78"/>
    <w:rsid w:val="001F41F1"/>
    <w:rsid w:val="002004E2"/>
    <w:rsid w:val="00203B29"/>
    <w:rsid w:val="00205054"/>
    <w:rsid w:val="00205A0B"/>
    <w:rsid w:val="00207359"/>
    <w:rsid w:val="00212A7D"/>
    <w:rsid w:val="00212E85"/>
    <w:rsid w:val="00212F3B"/>
    <w:rsid w:val="002130FE"/>
    <w:rsid w:val="002135C4"/>
    <w:rsid w:val="002140B9"/>
    <w:rsid w:val="002217C8"/>
    <w:rsid w:val="00222E43"/>
    <w:rsid w:val="0022418B"/>
    <w:rsid w:val="0022754C"/>
    <w:rsid w:val="00231DE4"/>
    <w:rsid w:val="00233E45"/>
    <w:rsid w:val="002348C5"/>
    <w:rsid w:val="002356C3"/>
    <w:rsid w:val="002378B7"/>
    <w:rsid w:val="00237CBB"/>
    <w:rsid w:val="0024079D"/>
    <w:rsid w:val="002444D0"/>
    <w:rsid w:val="00244A98"/>
    <w:rsid w:val="00245C89"/>
    <w:rsid w:val="002475AB"/>
    <w:rsid w:val="0025044E"/>
    <w:rsid w:val="00250E9E"/>
    <w:rsid w:val="002514C3"/>
    <w:rsid w:val="0025342F"/>
    <w:rsid w:val="00253AB8"/>
    <w:rsid w:val="002542A8"/>
    <w:rsid w:val="002550B7"/>
    <w:rsid w:val="00257DB7"/>
    <w:rsid w:val="00262E75"/>
    <w:rsid w:val="00266CC5"/>
    <w:rsid w:val="00271B5F"/>
    <w:rsid w:val="002720EB"/>
    <w:rsid w:val="00272CC4"/>
    <w:rsid w:val="002737DC"/>
    <w:rsid w:val="0027663B"/>
    <w:rsid w:val="00280D97"/>
    <w:rsid w:val="00283F25"/>
    <w:rsid w:val="002866D5"/>
    <w:rsid w:val="002907CD"/>
    <w:rsid w:val="002929D2"/>
    <w:rsid w:val="002935E8"/>
    <w:rsid w:val="00294301"/>
    <w:rsid w:val="00297698"/>
    <w:rsid w:val="002A1951"/>
    <w:rsid w:val="002A1FD5"/>
    <w:rsid w:val="002A392D"/>
    <w:rsid w:val="002A5BCA"/>
    <w:rsid w:val="002B0194"/>
    <w:rsid w:val="002B0C11"/>
    <w:rsid w:val="002B35CE"/>
    <w:rsid w:val="002B518C"/>
    <w:rsid w:val="002C1EBD"/>
    <w:rsid w:val="002C6F4C"/>
    <w:rsid w:val="002D00C8"/>
    <w:rsid w:val="002D1AC7"/>
    <w:rsid w:val="002D2937"/>
    <w:rsid w:val="002D2B58"/>
    <w:rsid w:val="002D44D7"/>
    <w:rsid w:val="002E09A3"/>
    <w:rsid w:val="002E1330"/>
    <w:rsid w:val="002E1631"/>
    <w:rsid w:val="002E1742"/>
    <w:rsid w:val="002E3C9B"/>
    <w:rsid w:val="002E5F6C"/>
    <w:rsid w:val="002E6212"/>
    <w:rsid w:val="002E6659"/>
    <w:rsid w:val="002E6DE0"/>
    <w:rsid w:val="002F0A56"/>
    <w:rsid w:val="002F4B74"/>
    <w:rsid w:val="002F5C26"/>
    <w:rsid w:val="00305A4B"/>
    <w:rsid w:val="00305B92"/>
    <w:rsid w:val="00307BA6"/>
    <w:rsid w:val="00310999"/>
    <w:rsid w:val="00310A8C"/>
    <w:rsid w:val="003138B3"/>
    <w:rsid w:val="0031698C"/>
    <w:rsid w:val="00317AE0"/>
    <w:rsid w:val="00317EE7"/>
    <w:rsid w:val="003201C6"/>
    <w:rsid w:val="0032109F"/>
    <w:rsid w:val="00322276"/>
    <w:rsid w:val="003312D4"/>
    <w:rsid w:val="003312DF"/>
    <w:rsid w:val="00331D4F"/>
    <w:rsid w:val="00331E53"/>
    <w:rsid w:val="00332D5F"/>
    <w:rsid w:val="003333C7"/>
    <w:rsid w:val="00333E8C"/>
    <w:rsid w:val="00335E2E"/>
    <w:rsid w:val="00341A43"/>
    <w:rsid w:val="00342BBD"/>
    <w:rsid w:val="00346B0B"/>
    <w:rsid w:val="003568E0"/>
    <w:rsid w:val="00362D41"/>
    <w:rsid w:val="00362DB6"/>
    <w:rsid w:val="00364ECE"/>
    <w:rsid w:val="00366599"/>
    <w:rsid w:val="0036683A"/>
    <w:rsid w:val="00367FAA"/>
    <w:rsid w:val="00371943"/>
    <w:rsid w:val="00371A71"/>
    <w:rsid w:val="003737D4"/>
    <w:rsid w:val="00376767"/>
    <w:rsid w:val="0037686E"/>
    <w:rsid w:val="00381CF5"/>
    <w:rsid w:val="003831B1"/>
    <w:rsid w:val="0038399F"/>
    <w:rsid w:val="00386E95"/>
    <w:rsid w:val="00390195"/>
    <w:rsid w:val="00391B0F"/>
    <w:rsid w:val="00391D0C"/>
    <w:rsid w:val="003934BB"/>
    <w:rsid w:val="003938A4"/>
    <w:rsid w:val="003960A5"/>
    <w:rsid w:val="00396599"/>
    <w:rsid w:val="003A28F9"/>
    <w:rsid w:val="003A37A3"/>
    <w:rsid w:val="003A506F"/>
    <w:rsid w:val="003A535D"/>
    <w:rsid w:val="003A7451"/>
    <w:rsid w:val="003B0E96"/>
    <w:rsid w:val="003D38FC"/>
    <w:rsid w:val="003D5A88"/>
    <w:rsid w:val="003D5F15"/>
    <w:rsid w:val="003D6867"/>
    <w:rsid w:val="003D78AD"/>
    <w:rsid w:val="003E0299"/>
    <w:rsid w:val="003E0948"/>
    <w:rsid w:val="003E1C7F"/>
    <w:rsid w:val="003E225B"/>
    <w:rsid w:val="003E2F99"/>
    <w:rsid w:val="003E3D0F"/>
    <w:rsid w:val="003E4CB7"/>
    <w:rsid w:val="003F0666"/>
    <w:rsid w:val="003F560C"/>
    <w:rsid w:val="003F5DEB"/>
    <w:rsid w:val="003F6137"/>
    <w:rsid w:val="003F7D96"/>
    <w:rsid w:val="004004FA"/>
    <w:rsid w:val="0040054B"/>
    <w:rsid w:val="004024CE"/>
    <w:rsid w:val="0040264A"/>
    <w:rsid w:val="0040354B"/>
    <w:rsid w:val="00406768"/>
    <w:rsid w:val="00406D71"/>
    <w:rsid w:val="00413B01"/>
    <w:rsid w:val="00414010"/>
    <w:rsid w:val="00415CF7"/>
    <w:rsid w:val="0041615F"/>
    <w:rsid w:val="00416621"/>
    <w:rsid w:val="00421210"/>
    <w:rsid w:val="00421F49"/>
    <w:rsid w:val="00423619"/>
    <w:rsid w:val="00427190"/>
    <w:rsid w:val="0043018E"/>
    <w:rsid w:val="00432613"/>
    <w:rsid w:val="004326CE"/>
    <w:rsid w:val="00432F16"/>
    <w:rsid w:val="00436725"/>
    <w:rsid w:val="0043789E"/>
    <w:rsid w:val="004455B2"/>
    <w:rsid w:val="00447B23"/>
    <w:rsid w:val="00450F0A"/>
    <w:rsid w:val="00451197"/>
    <w:rsid w:val="00452BFA"/>
    <w:rsid w:val="004530E7"/>
    <w:rsid w:val="004541E9"/>
    <w:rsid w:val="00457E4D"/>
    <w:rsid w:val="00461268"/>
    <w:rsid w:val="0046269D"/>
    <w:rsid w:val="00463746"/>
    <w:rsid w:val="004649C0"/>
    <w:rsid w:val="004669C3"/>
    <w:rsid w:val="00467997"/>
    <w:rsid w:val="004713C9"/>
    <w:rsid w:val="00472E64"/>
    <w:rsid w:val="00481109"/>
    <w:rsid w:val="00481237"/>
    <w:rsid w:val="00481C03"/>
    <w:rsid w:val="00481D4C"/>
    <w:rsid w:val="00484FE4"/>
    <w:rsid w:val="004851BB"/>
    <w:rsid w:val="004857A9"/>
    <w:rsid w:val="00486B62"/>
    <w:rsid w:val="004870B2"/>
    <w:rsid w:val="004921FB"/>
    <w:rsid w:val="0049783B"/>
    <w:rsid w:val="00497D6A"/>
    <w:rsid w:val="004A0A62"/>
    <w:rsid w:val="004A15D4"/>
    <w:rsid w:val="004A18E6"/>
    <w:rsid w:val="004A3ACD"/>
    <w:rsid w:val="004A429E"/>
    <w:rsid w:val="004B01E4"/>
    <w:rsid w:val="004B0D47"/>
    <w:rsid w:val="004B0E2E"/>
    <w:rsid w:val="004B3AA0"/>
    <w:rsid w:val="004B3F9E"/>
    <w:rsid w:val="004B6A13"/>
    <w:rsid w:val="004B7052"/>
    <w:rsid w:val="004B7D0E"/>
    <w:rsid w:val="004C4EC8"/>
    <w:rsid w:val="004C655B"/>
    <w:rsid w:val="004C7B29"/>
    <w:rsid w:val="004C7BF5"/>
    <w:rsid w:val="004D01C0"/>
    <w:rsid w:val="004D0884"/>
    <w:rsid w:val="004D35B9"/>
    <w:rsid w:val="004D4A73"/>
    <w:rsid w:val="004D55BC"/>
    <w:rsid w:val="004D6D2B"/>
    <w:rsid w:val="004D721C"/>
    <w:rsid w:val="004E1070"/>
    <w:rsid w:val="004E2839"/>
    <w:rsid w:val="004E3A55"/>
    <w:rsid w:val="004E6B6B"/>
    <w:rsid w:val="004E7E33"/>
    <w:rsid w:val="004F1150"/>
    <w:rsid w:val="004F1E96"/>
    <w:rsid w:val="004F2B2F"/>
    <w:rsid w:val="004F2CC4"/>
    <w:rsid w:val="004F4C49"/>
    <w:rsid w:val="004F4ED4"/>
    <w:rsid w:val="004F7C6D"/>
    <w:rsid w:val="0050106B"/>
    <w:rsid w:val="00502781"/>
    <w:rsid w:val="00502EB3"/>
    <w:rsid w:val="00504D52"/>
    <w:rsid w:val="00506184"/>
    <w:rsid w:val="005104C0"/>
    <w:rsid w:val="005110FB"/>
    <w:rsid w:val="00517486"/>
    <w:rsid w:val="005176C3"/>
    <w:rsid w:val="00521028"/>
    <w:rsid w:val="00521325"/>
    <w:rsid w:val="00531DF1"/>
    <w:rsid w:val="00532326"/>
    <w:rsid w:val="0053365E"/>
    <w:rsid w:val="005338DE"/>
    <w:rsid w:val="005354DF"/>
    <w:rsid w:val="00536A6C"/>
    <w:rsid w:val="00536B18"/>
    <w:rsid w:val="0054039E"/>
    <w:rsid w:val="00540CBC"/>
    <w:rsid w:val="00541734"/>
    <w:rsid w:val="005424A8"/>
    <w:rsid w:val="0054263B"/>
    <w:rsid w:val="00542661"/>
    <w:rsid w:val="00542B47"/>
    <w:rsid w:val="00544A63"/>
    <w:rsid w:val="00545F0D"/>
    <w:rsid w:val="00550D89"/>
    <w:rsid w:val="00556B3B"/>
    <w:rsid w:val="005571F0"/>
    <w:rsid w:val="00562C89"/>
    <w:rsid w:val="00566ED2"/>
    <w:rsid w:val="005703CF"/>
    <w:rsid w:val="005718D9"/>
    <w:rsid w:val="00573C28"/>
    <w:rsid w:val="0057415B"/>
    <w:rsid w:val="005760BB"/>
    <w:rsid w:val="00581203"/>
    <w:rsid w:val="00582DC4"/>
    <w:rsid w:val="00583F23"/>
    <w:rsid w:val="00591896"/>
    <w:rsid w:val="00591AE3"/>
    <w:rsid w:val="00592707"/>
    <w:rsid w:val="00594518"/>
    <w:rsid w:val="005952F5"/>
    <w:rsid w:val="005A3E62"/>
    <w:rsid w:val="005A5935"/>
    <w:rsid w:val="005A5D3A"/>
    <w:rsid w:val="005A6513"/>
    <w:rsid w:val="005A658C"/>
    <w:rsid w:val="005B00E3"/>
    <w:rsid w:val="005B40C3"/>
    <w:rsid w:val="005B5251"/>
    <w:rsid w:val="005C0B1E"/>
    <w:rsid w:val="005C146C"/>
    <w:rsid w:val="005C3146"/>
    <w:rsid w:val="005C569B"/>
    <w:rsid w:val="005C6F23"/>
    <w:rsid w:val="005D0FA5"/>
    <w:rsid w:val="005D1167"/>
    <w:rsid w:val="005D15FC"/>
    <w:rsid w:val="005D67E1"/>
    <w:rsid w:val="005D6D41"/>
    <w:rsid w:val="005E05E3"/>
    <w:rsid w:val="005E2812"/>
    <w:rsid w:val="005E2972"/>
    <w:rsid w:val="005E4620"/>
    <w:rsid w:val="005E472F"/>
    <w:rsid w:val="005E6D9A"/>
    <w:rsid w:val="005E6E97"/>
    <w:rsid w:val="005F1D99"/>
    <w:rsid w:val="005F46FB"/>
    <w:rsid w:val="005F61D5"/>
    <w:rsid w:val="0060646C"/>
    <w:rsid w:val="00606886"/>
    <w:rsid w:val="006072CF"/>
    <w:rsid w:val="0061122C"/>
    <w:rsid w:val="006117DE"/>
    <w:rsid w:val="00612B4D"/>
    <w:rsid w:val="00614DC3"/>
    <w:rsid w:val="006246DB"/>
    <w:rsid w:val="006261FE"/>
    <w:rsid w:val="00627B22"/>
    <w:rsid w:val="00632321"/>
    <w:rsid w:val="0063270F"/>
    <w:rsid w:val="00633B92"/>
    <w:rsid w:val="00634FB8"/>
    <w:rsid w:val="00640703"/>
    <w:rsid w:val="00640BC6"/>
    <w:rsid w:val="00643080"/>
    <w:rsid w:val="00645AD5"/>
    <w:rsid w:val="00645B1E"/>
    <w:rsid w:val="00645BD2"/>
    <w:rsid w:val="00650C73"/>
    <w:rsid w:val="006514D3"/>
    <w:rsid w:val="0065153A"/>
    <w:rsid w:val="00653D9D"/>
    <w:rsid w:val="0065652B"/>
    <w:rsid w:val="00656800"/>
    <w:rsid w:val="00662125"/>
    <w:rsid w:val="00662659"/>
    <w:rsid w:val="006646DE"/>
    <w:rsid w:val="00664FA5"/>
    <w:rsid w:val="0067047C"/>
    <w:rsid w:val="00671472"/>
    <w:rsid w:val="00671F51"/>
    <w:rsid w:val="0067243C"/>
    <w:rsid w:val="00676759"/>
    <w:rsid w:val="00677A6B"/>
    <w:rsid w:val="006809AC"/>
    <w:rsid w:val="006816C3"/>
    <w:rsid w:val="00682C8F"/>
    <w:rsid w:val="00684862"/>
    <w:rsid w:val="00685475"/>
    <w:rsid w:val="0069494E"/>
    <w:rsid w:val="006A21FC"/>
    <w:rsid w:val="006A30AE"/>
    <w:rsid w:val="006B0130"/>
    <w:rsid w:val="006B0D00"/>
    <w:rsid w:val="006B1D94"/>
    <w:rsid w:val="006B2B7B"/>
    <w:rsid w:val="006B3188"/>
    <w:rsid w:val="006B4C13"/>
    <w:rsid w:val="006B5F70"/>
    <w:rsid w:val="006B617F"/>
    <w:rsid w:val="006B73A8"/>
    <w:rsid w:val="006B7C00"/>
    <w:rsid w:val="006B7E4C"/>
    <w:rsid w:val="006C0FEE"/>
    <w:rsid w:val="006C1544"/>
    <w:rsid w:val="006C19AC"/>
    <w:rsid w:val="006C4ED0"/>
    <w:rsid w:val="006C552C"/>
    <w:rsid w:val="006C5C25"/>
    <w:rsid w:val="006C722F"/>
    <w:rsid w:val="006C75E5"/>
    <w:rsid w:val="006C7F87"/>
    <w:rsid w:val="006D01E6"/>
    <w:rsid w:val="006D0660"/>
    <w:rsid w:val="006D14A1"/>
    <w:rsid w:val="006D2E50"/>
    <w:rsid w:val="006D2EF1"/>
    <w:rsid w:val="006E41BF"/>
    <w:rsid w:val="006E6B3F"/>
    <w:rsid w:val="006F086E"/>
    <w:rsid w:val="006F4674"/>
    <w:rsid w:val="006F48A6"/>
    <w:rsid w:val="00700CF8"/>
    <w:rsid w:val="007023E1"/>
    <w:rsid w:val="00702D7C"/>
    <w:rsid w:val="00704F05"/>
    <w:rsid w:val="00705FFB"/>
    <w:rsid w:val="00707218"/>
    <w:rsid w:val="00707FCF"/>
    <w:rsid w:val="0071417B"/>
    <w:rsid w:val="007201FC"/>
    <w:rsid w:val="007240E4"/>
    <w:rsid w:val="00732E24"/>
    <w:rsid w:val="007445C6"/>
    <w:rsid w:val="00744BAD"/>
    <w:rsid w:val="00744F0E"/>
    <w:rsid w:val="007453B9"/>
    <w:rsid w:val="007476A4"/>
    <w:rsid w:val="007524EC"/>
    <w:rsid w:val="007524F9"/>
    <w:rsid w:val="00755668"/>
    <w:rsid w:val="007615A6"/>
    <w:rsid w:val="00763969"/>
    <w:rsid w:val="00764800"/>
    <w:rsid w:val="007648CB"/>
    <w:rsid w:val="00765A43"/>
    <w:rsid w:val="00766E82"/>
    <w:rsid w:val="0077094E"/>
    <w:rsid w:val="00771C73"/>
    <w:rsid w:val="00773178"/>
    <w:rsid w:val="0077327B"/>
    <w:rsid w:val="00775C0D"/>
    <w:rsid w:val="00781124"/>
    <w:rsid w:val="00783324"/>
    <w:rsid w:val="00787436"/>
    <w:rsid w:val="00787708"/>
    <w:rsid w:val="00787B7C"/>
    <w:rsid w:val="007902B7"/>
    <w:rsid w:val="00790ACE"/>
    <w:rsid w:val="00793E43"/>
    <w:rsid w:val="00794FFA"/>
    <w:rsid w:val="00797C37"/>
    <w:rsid w:val="007A0100"/>
    <w:rsid w:val="007A77BF"/>
    <w:rsid w:val="007A7FCC"/>
    <w:rsid w:val="007B1F10"/>
    <w:rsid w:val="007B3E6D"/>
    <w:rsid w:val="007B6D73"/>
    <w:rsid w:val="007B6DA0"/>
    <w:rsid w:val="007C03DB"/>
    <w:rsid w:val="007C3A7E"/>
    <w:rsid w:val="007C5958"/>
    <w:rsid w:val="007C5D3C"/>
    <w:rsid w:val="007D10EF"/>
    <w:rsid w:val="007D36A0"/>
    <w:rsid w:val="007D5467"/>
    <w:rsid w:val="007D6B07"/>
    <w:rsid w:val="007E0BD3"/>
    <w:rsid w:val="007E385E"/>
    <w:rsid w:val="007E6D73"/>
    <w:rsid w:val="007F4846"/>
    <w:rsid w:val="007F7407"/>
    <w:rsid w:val="00801282"/>
    <w:rsid w:val="008027CF"/>
    <w:rsid w:val="00802DAA"/>
    <w:rsid w:val="00803A76"/>
    <w:rsid w:val="008058DB"/>
    <w:rsid w:val="00805ADF"/>
    <w:rsid w:val="00806091"/>
    <w:rsid w:val="0080629B"/>
    <w:rsid w:val="008070AE"/>
    <w:rsid w:val="00811C94"/>
    <w:rsid w:val="008149B7"/>
    <w:rsid w:val="0081580C"/>
    <w:rsid w:val="008166D3"/>
    <w:rsid w:val="008211EC"/>
    <w:rsid w:val="00823296"/>
    <w:rsid w:val="008239FD"/>
    <w:rsid w:val="008245E6"/>
    <w:rsid w:val="00827E21"/>
    <w:rsid w:val="008301F5"/>
    <w:rsid w:val="00831075"/>
    <w:rsid w:val="00831D06"/>
    <w:rsid w:val="00831E7E"/>
    <w:rsid w:val="00834AD4"/>
    <w:rsid w:val="00837411"/>
    <w:rsid w:val="00837986"/>
    <w:rsid w:val="00840B98"/>
    <w:rsid w:val="00844F30"/>
    <w:rsid w:val="008453AF"/>
    <w:rsid w:val="00846DB3"/>
    <w:rsid w:val="008507DD"/>
    <w:rsid w:val="008507F2"/>
    <w:rsid w:val="008527C7"/>
    <w:rsid w:val="008535F9"/>
    <w:rsid w:val="00853B27"/>
    <w:rsid w:val="00853FB8"/>
    <w:rsid w:val="00854634"/>
    <w:rsid w:val="00854BAE"/>
    <w:rsid w:val="00854CC5"/>
    <w:rsid w:val="008606FD"/>
    <w:rsid w:val="00861F9A"/>
    <w:rsid w:val="008625AB"/>
    <w:rsid w:val="00863F79"/>
    <w:rsid w:val="00866AEB"/>
    <w:rsid w:val="00873711"/>
    <w:rsid w:val="00873E78"/>
    <w:rsid w:val="00876B8A"/>
    <w:rsid w:val="0087715F"/>
    <w:rsid w:val="0088253E"/>
    <w:rsid w:val="00886E4D"/>
    <w:rsid w:val="008879BB"/>
    <w:rsid w:val="00891D33"/>
    <w:rsid w:val="00895666"/>
    <w:rsid w:val="008963BC"/>
    <w:rsid w:val="00897004"/>
    <w:rsid w:val="008A275C"/>
    <w:rsid w:val="008A734C"/>
    <w:rsid w:val="008B01A7"/>
    <w:rsid w:val="008B0D3C"/>
    <w:rsid w:val="008B1A91"/>
    <w:rsid w:val="008B4D17"/>
    <w:rsid w:val="008B6FE8"/>
    <w:rsid w:val="008B7E2B"/>
    <w:rsid w:val="008C42A1"/>
    <w:rsid w:val="008C785A"/>
    <w:rsid w:val="008D52DA"/>
    <w:rsid w:val="008E1056"/>
    <w:rsid w:val="008E2028"/>
    <w:rsid w:val="008E248F"/>
    <w:rsid w:val="008E61DF"/>
    <w:rsid w:val="008E6CC4"/>
    <w:rsid w:val="008E78E3"/>
    <w:rsid w:val="008F2EDD"/>
    <w:rsid w:val="008F303B"/>
    <w:rsid w:val="008F435F"/>
    <w:rsid w:val="0090140F"/>
    <w:rsid w:val="00903526"/>
    <w:rsid w:val="009057E1"/>
    <w:rsid w:val="009065B1"/>
    <w:rsid w:val="00912BA8"/>
    <w:rsid w:val="00912E88"/>
    <w:rsid w:val="00914571"/>
    <w:rsid w:val="009162C1"/>
    <w:rsid w:val="00916968"/>
    <w:rsid w:val="00924327"/>
    <w:rsid w:val="0092460A"/>
    <w:rsid w:val="009261FA"/>
    <w:rsid w:val="0093017B"/>
    <w:rsid w:val="00931478"/>
    <w:rsid w:val="00932104"/>
    <w:rsid w:val="00932D39"/>
    <w:rsid w:val="009331EB"/>
    <w:rsid w:val="009338D7"/>
    <w:rsid w:val="00936965"/>
    <w:rsid w:val="00937437"/>
    <w:rsid w:val="00941DA1"/>
    <w:rsid w:val="00943CF5"/>
    <w:rsid w:val="00945BD7"/>
    <w:rsid w:val="0095136B"/>
    <w:rsid w:val="00952625"/>
    <w:rsid w:val="00954B11"/>
    <w:rsid w:val="00956159"/>
    <w:rsid w:val="009566DC"/>
    <w:rsid w:val="00967F51"/>
    <w:rsid w:val="00971A70"/>
    <w:rsid w:val="00975D98"/>
    <w:rsid w:val="009762A4"/>
    <w:rsid w:val="009762AC"/>
    <w:rsid w:val="009764C3"/>
    <w:rsid w:val="00976A81"/>
    <w:rsid w:val="00980A3C"/>
    <w:rsid w:val="00984D0E"/>
    <w:rsid w:val="00990926"/>
    <w:rsid w:val="00990F35"/>
    <w:rsid w:val="00992B0D"/>
    <w:rsid w:val="00992F96"/>
    <w:rsid w:val="0099483B"/>
    <w:rsid w:val="009A03FF"/>
    <w:rsid w:val="009A2BB3"/>
    <w:rsid w:val="009A36CA"/>
    <w:rsid w:val="009A44FD"/>
    <w:rsid w:val="009A4DD7"/>
    <w:rsid w:val="009A4FE8"/>
    <w:rsid w:val="009A79BD"/>
    <w:rsid w:val="009A7DE0"/>
    <w:rsid w:val="009B0549"/>
    <w:rsid w:val="009B2199"/>
    <w:rsid w:val="009C64C5"/>
    <w:rsid w:val="009C7213"/>
    <w:rsid w:val="009C7357"/>
    <w:rsid w:val="009C770E"/>
    <w:rsid w:val="009D0A23"/>
    <w:rsid w:val="009D13D6"/>
    <w:rsid w:val="009D2BF3"/>
    <w:rsid w:val="009D2BFE"/>
    <w:rsid w:val="009D2E62"/>
    <w:rsid w:val="009D593E"/>
    <w:rsid w:val="009E0F2C"/>
    <w:rsid w:val="009E1182"/>
    <w:rsid w:val="009F2A46"/>
    <w:rsid w:val="009F2E70"/>
    <w:rsid w:val="00A02761"/>
    <w:rsid w:val="00A0448D"/>
    <w:rsid w:val="00A06A4E"/>
    <w:rsid w:val="00A075CA"/>
    <w:rsid w:val="00A1130C"/>
    <w:rsid w:val="00A12060"/>
    <w:rsid w:val="00A143DB"/>
    <w:rsid w:val="00A15772"/>
    <w:rsid w:val="00A166D2"/>
    <w:rsid w:val="00A20A5B"/>
    <w:rsid w:val="00A26DEE"/>
    <w:rsid w:val="00A320C2"/>
    <w:rsid w:val="00A32465"/>
    <w:rsid w:val="00A32922"/>
    <w:rsid w:val="00A334CD"/>
    <w:rsid w:val="00A33F06"/>
    <w:rsid w:val="00A36097"/>
    <w:rsid w:val="00A363B6"/>
    <w:rsid w:val="00A3653F"/>
    <w:rsid w:val="00A4196E"/>
    <w:rsid w:val="00A4262B"/>
    <w:rsid w:val="00A42A32"/>
    <w:rsid w:val="00A43370"/>
    <w:rsid w:val="00A43433"/>
    <w:rsid w:val="00A44110"/>
    <w:rsid w:val="00A4496C"/>
    <w:rsid w:val="00A47044"/>
    <w:rsid w:val="00A4756E"/>
    <w:rsid w:val="00A5363B"/>
    <w:rsid w:val="00A55060"/>
    <w:rsid w:val="00A567E3"/>
    <w:rsid w:val="00A57374"/>
    <w:rsid w:val="00A60C25"/>
    <w:rsid w:val="00A60DBB"/>
    <w:rsid w:val="00A60E54"/>
    <w:rsid w:val="00A62EAD"/>
    <w:rsid w:val="00A632E4"/>
    <w:rsid w:val="00A63FD8"/>
    <w:rsid w:val="00A65801"/>
    <w:rsid w:val="00A717A0"/>
    <w:rsid w:val="00A75201"/>
    <w:rsid w:val="00A815E2"/>
    <w:rsid w:val="00A83609"/>
    <w:rsid w:val="00A84428"/>
    <w:rsid w:val="00A8471C"/>
    <w:rsid w:val="00A85EAE"/>
    <w:rsid w:val="00A91885"/>
    <w:rsid w:val="00A9286D"/>
    <w:rsid w:val="00A936A4"/>
    <w:rsid w:val="00A94D4C"/>
    <w:rsid w:val="00A96FCF"/>
    <w:rsid w:val="00AB1EF2"/>
    <w:rsid w:val="00AB23C9"/>
    <w:rsid w:val="00AB2A46"/>
    <w:rsid w:val="00AB2F73"/>
    <w:rsid w:val="00AB3EA0"/>
    <w:rsid w:val="00AB3EA4"/>
    <w:rsid w:val="00AB5C49"/>
    <w:rsid w:val="00AC150E"/>
    <w:rsid w:val="00AC156E"/>
    <w:rsid w:val="00AC3B92"/>
    <w:rsid w:val="00AC3C1E"/>
    <w:rsid w:val="00AC5746"/>
    <w:rsid w:val="00AC642B"/>
    <w:rsid w:val="00AC7077"/>
    <w:rsid w:val="00AC7220"/>
    <w:rsid w:val="00AD0C25"/>
    <w:rsid w:val="00AD3030"/>
    <w:rsid w:val="00AD3EEC"/>
    <w:rsid w:val="00AD6028"/>
    <w:rsid w:val="00AD60F9"/>
    <w:rsid w:val="00AE20FE"/>
    <w:rsid w:val="00AE2103"/>
    <w:rsid w:val="00AE2380"/>
    <w:rsid w:val="00AE4892"/>
    <w:rsid w:val="00AE7F35"/>
    <w:rsid w:val="00AF08A8"/>
    <w:rsid w:val="00AF42CF"/>
    <w:rsid w:val="00AF557A"/>
    <w:rsid w:val="00AF670D"/>
    <w:rsid w:val="00B0231D"/>
    <w:rsid w:val="00B02A03"/>
    <w:rsid w:val="00B03F5F"/>
    <w:rsid w:val="00B047D6"/>
    <w:rsid w:val="00B06315"/>
    <w:rsid w:val="00B07EF9"/>
    <w:rsid w:val="00B12784"/>
    <w:rsid w:val="00B13F83"/>
    <w:rsid w:val="00B2213C"/>
    <w:rsid w:val="00B25CFE"/>
    <w:rsid w:val="00B2707D"/>
    <w:rsid w:val="00B27651"/>
    <w:rsid w:val="00B35554"/>
    <w:rsid w:val="00B35916"/>
    <w:rsid w:val="00B360FA"/>
    <w:rsid w:val="00B40094"/>
    <w:rsid w:val="00B44573"/>
    <w:rsid w:val="00B450AB"/>
    <w:rsid w:val="00B450AD"/>
    <w:rsid w:val="00B45B1A"/>
    <w:rsid w:val="00B505B9"/>
    <w:rsid w:val="00B5097E"/>
    <w:rsid w:val="00B5155C"/>
    <w:rsid w:val="00B51DE6"/>
    <w:rsid w:val="00B564F4"/>
    <w:rsid w:val="00B60B63"/>
    <w:rsid w:val="00B62562"/>
    <w:rsid w:val="00B63F4D"/>
    <w:rsid w:val="00B648FB"/>
    <w:rsid w:val="00B658AE"/>
    <w:rsid w:val="00B6616C"/>
    <w:rsid w:val="00B6697D"/>
    <w:rsid w:val="00B669E7"/>
    <w:rsid w:val="00B7116E"/>
    <w:rsid w:val="00B717A1"/>
    <w:rsid w:val="00B7201A"/>
    <w:rsid w:val="00B72503"/>
    <w:rsid w:val="00B73B7D"/>
    <w:rsid w:val="00B745AD"/>
    <w:rsid w:val="00B7527F"/>
    <w:rsid w:val="00B77465"/>
    <w:rsid w:val="00B80A73"/>
    <w:rsid w:val="00B810E1"/>
    <w:rsid w:val="00B83E31"/>
    <w:rsid w:val="00B86D7A"/>
    <w:rsid w:val="00B87D9A"/>
    <w:rsid w:val="00B91302"/>
    <w:rsid w:val="00B91C28"/>
    <w:rsid w:val="00B97C70"/>
    <w:rsid w:val="00BA0D6B"/>
    <w:rsid w:val="00BA18A2"/>
    <w:rsid w:val="00BA2D23"/>
    <w:rsid w:val="00BA2F53"/>
    <w:rsid w:val="00BA35F9"/>
    <w:rsid w:val="00BA619F"/>
    <w:rsid w:val="00BA7B79"/>
    <w:rsid w:val="00BB046B"/>
    <w:rsid w:val="00BB30E9"/>
    <w:rsid w:val="00BB32D0"/>
    <w:rsid w:val="00BB3B73"/>
    <w:rsid w:val="00BB4134"/>
    <w:rsid w:val="00BB5887"/>
    <w:rsid w:val="00BB5A32"/>
    <w:rsid w:val="00BB74F4"/>
    <w:rsid w:val="00BB76DF"/>
    <w:rsid w:val="00BC027F"/>
    <w:rsid w:val="00BC3304"/>
    <w:rsid w:val="00BC4C74"/>
    <w:rsid w:val="00BC56F8"/>
    <w:rsid w:val="00BC5D10"/>
    <w:rsid w:val="00BC7124"/>
    <w:rsid w:val="00BC7BE1"/>
    <w:rsid w:val="00BD16CB"/>
    <w:rsid w:val="00BD310A"/>
    <w:rsid w:val="00BD372C"/>
    <w:rsid w:val="00BD39E6"/>
    <w:rsid w:val="00BD3B40"/>
    <w:rsid w:val="00BD4449"/>
    <w:rsid w:val="00BD7766"/>
    <w:rsid w:val="00BE3ABB"/>
    <w:rsid w:val="00BE5C57"/>
    <w:rsid w:val="00BE60CB"/>
    <w:rsid w:val="00BE623D"/>
    <w:rsid w:val="00BE649B"/>
    <w:rsid w:val="00BE7833"/>
    <w:rsid w:val="00BE7F5E"/>
    <w:rsid w:val="00BF1862"/>
    <w:rsid w:val="00BF2E8B"/>
    <w:rsid w:val="00BF3609"/>
    <w:rsid w:val="00BF5188"/>
    <w:rsid w:val="00BF73A4"/>
    <w:rsid w:val="00C020E3"/>
    <w:rsid w:val="00C04E49"/>
    <w:rsid w:val="00C04FE2"/>
    <w:rsid w:val="00C05D47"/>
    <w:rsid w:val="00C106ED"/>
    <w:rsid w:val="00C115C5"/>
    <w:rsid w:val="00C136EF"/>
    <w:rsid w:val="00C1426F"/>
    <w:rsid w:val="00C20216"/>
    <w:rsid w:val="00C21668"/>
    <w:rsid w:val="00C22ACD"/>
    <w:rsid w:val="00C261A5"/>
    <w:rsid w:val="00C26D2D"/>
    <w:rsid w:val="00C34BB4"/>
    <w:rsid w:val="00C36BE9"/>
    <w:rsid w:val="00C36C99"/>
    <w:rsid w:val="00C36FC6"/>
    <w:rsid w:val="00C37332"/>
    <w:rsid w:val="00C42CBE"/>
    <w:rsid w:val="00C43450"/>
    <w:rsid w:val="00C457EB"/>
    <w:rsid w:val="00C460EE"/>
    <w:rsid w:val="00C46456"/>
    <w:rsid w:val="00C47441"/>
    <w:rsid w:val="00C502FF"/>
    <w:rsid w:val="00C525A5"/>
    <w:rsid w:val="00C525A6"/>
    <w:rsid w:val="00C5296B"/>
    <w:rsid w:val="00C54702"/>
    <w:rsid w:val="00C558C6"/>
    <w:rsid w:val="00C56A3A"/>
    <w:rsid w:val="00C577B5"/>
    <w:rsid w:val="00C578CF"/>
    <w:rsid w:val="00C61953"/>
    <w:rsid w:val="00C63D7C"/>
    <w:rsid w:val="00C64BA5"/>
    <w:rsid w:val="00C65782"/>
    <w:rsid w:val="00C65AA2"/>
    <w:rsid w:val="00C66E9B"/>
    <w:rsid w:val="00C673EB"/>
    <w:rsid w:val="00C71799"/>
    <w:rsid w:val="00C73925"/>
    <w:rsid w:val="00C73D9F"/>
    <w:rsid w:val="00C80EF0"/>
    <w:rsid w:val="00C8601B"/>
    <w:rsid w:val="00C86512"/>
    <w:rsid w:val="00C90874"/>
    <w:rsid w:val="00C918E7"/>
    <w:rsid w:val="00C926F9"/>
    <w:rsid w:val="00C9344F"/>
    <w:rsid w:val="00C9418C"/>
    <w:rsid w:val="00C96D9C"/>
    <w:rsid w:val="00C97B91"/>
    <w:rsid w:val="00CA0DFF"/>
    <w:rsid w:val="00CA4E34"/>
    <w:rsid w:val="00CA54EC"/>
    <w:rsid w:val="00CA5A39"/>
    <w:rsid w:val="00CA646D"/>
    <w:rsid w:val="00CA7764"/>
    <w:rsid w:val="00CA7959"/>
    <w:rsid w:val="00CB0123"/>
    <w:rsid w:val="00CB2365"/>
    <w:rsid w:val="00CB2B4F"/>
    <w:rsid w:val="00CB3778"/>
    <w:rsid w:val="00CB4D4E"/>
    <w:rsid w:val="00CB5125"/>
    <w:rsid w:val="00CC19B4"/>
    <w:rsid w:val="00CC4242"/>
    <w:rsid w:val="00CC6F6E"/>
    <w:rsid w:val="00CD0BD9"/>
    <w:rsid w:val="00CD0E10"/>
    <w:rsid w:val="00CD169D"/>
    <w:rsid w:val="00CD385A"/>
    <w:rsid w:val="00CD42D0"/>
    <w:rsid w:val="00CD4E96"/>
    <w:rsid w:val="00CD6C38"/>
    <w:rsid w:val="00CD7C35"/>
    <w:rsid w:val="00CE0882"/>
    <w:rsid w:val="00CE23F2"/>
    <w:rsid w:val="00CE457F"/>
    <w:rsid w:val="00CE4CC1"/>
    <w:rsid w:val="00CE4FD0"/>
    <w:rsid w:val="00CF2D9F"/>
    <w:rsid w:val="00CF42C2"/>
    <w:rsid w:val="00CF4C0F"/>
    <w:rsid w:val="00CF5512"/>
    <w:rsid w:val="00CF6CF0"/>
    <w:rsid w:val="00D0084F"/>
    <w:rsid w:val="00D02766"/>
    <w:rsid w:val="00D04A4B"/>
    <w:rsid w:val="00D063AA"/>
    <w:rsid w:val="00D06FFC"/>
    <w:rsid w:val="00D07367"/>
    <w:rsid w:val="00D145C0"/>
    <w:rsid w:val="00D14E45"/>
    <w:rsid w:val="00D203C3"/>
    <w:rsid w:val="00D20B0D"/>
    <w:rsid w:val="00D25BFF"/>
    <w:rsid w:val="00D264D0"/>
    <w:rsid w:val="00D2781A"/>
    <w:rsid w:val="00D35F4F"/>
    <w:rsid w:val="00D36E42"/>
    <w:rsid w:val="00D40EA1"/>
    <w:rsid w:val="00D41FC8"/>
    <w:rsid w:val="00D42385"/>
    <w:rsid w:val="00D43625"/>
    <w:rsid w:val="00D46762"/>
    <w:rsid w:val="00D52C50"/>
    <w:rsid w:val="00D5406F"/>
    <w:rsid w:val="00D5534B"/>
    <w:rsid w:val="00D6094A"/>
    <w:rsid w:val="00D626D8"/>
    <w:rsid w:val="00D7043B"/>
    <w:rsid w:val="00D746AD"/>
    <w:rsid w:val="00D74EC7"/>
    <w:rsid w:val="00D75A61"/>
    <w:rsid w:val="00D7697D"/>
    <w:rsid w:val="00D77405"/>
    <w:rsid w:val="00D80E14"/>
    <w:rsid w:val="00D84B7D"/>
    <w:rsid w:val="00D878BC"/>
    <w:rsid w:val="00D87E83"/>
    <w:rsid w:val="00D91860"/>
    <w:rsid w:val="00D91F6B"/>
    <w:rsid w:val="00D93661"/>
    <w:rsid w:val="00D93D2A"/>
    <w:rsid w:val="00D94F37"/>
    <w:rsid w:val="00DA0F21"/>
    <w:rsid w:val="00DA3AD9"/>
    <w:rsid w:val="00DA5043"/>
    <w:rsid w:val="00DA75E0"/>
    <w:rsid w:val="00DB1278"/>
    <w:rsid w:val="00DB1A09"/>
    <w:rsid w:val="00DB3C1E"/>
    <w:rsid w:val="00DB3CA2"/>
    <w:rsid w:val="00DB6BBF"/>
    <w:rsid w:val="00DC1D82"/>
    <w:rsid w:val="00DC7FF5"/>
    <w:rsid w:val="00DD0475"/>
    <w:rsid w:val="00DD0862"/>
    <w:rsid w:val="00DD181F"/>
    <w:rsid w:val="00DD29D3"/>
    <w:rsid w:val="00DD2B79"/>
    <w:rsid w:val="00DD41CB"/>
    <w:rsid w:val="00DD6D10"/>
    <w:rsid w:val="00DD73E5"/>
    <w:rsid w:val="00DD7599"/>
    <w:rsid w:val="00DE1349"/>
    <w:rsid w:val="00DE2DE8"/>
    <w:rsid w:val="00DE357A"/>
    <w:rsid w:val="00DE5239"/>
    <w:rsid w:val="00DE540B"/>
    <w:rsid w:val="00DE69E8"/>
    <w:rsid w:val="00DE76BD"/>
    <w:rsid w:val="00DF0BF0"/>
    <w:rsid w:val="00DF26A7"/>
    <w:rsid w:val="00DF31DA"/>
    <w:rsid w:val="00DF48FF"/>
    <w:rsid w:val="00DF5B40"/>
    <w:rsid w:val="00DF5E7A"/>
    <w:rsid w:val="00E00E74"/>
    <w:rsid w:val="00E02364"/>
    <w:rsid w:val="00E0468C"/>
    <w:rsid w:val="00E053A6"/>
    <w:rsid w:val="00E0676B"/>
    <w:rsid w:val="00E203BF"/>
    <w:rsid w:val="00E2069B"/>
    <w:rsid w:val="00E220D7"/>
    <w:rsid w:val="00E23D15"/>
    <w:rsid w:val="00E2748B"/>
    <w:rsid w:val="00E317DE"/>
    <w:rsid w:val="00E31F1D"/>
    <w:rsid w:val="00E33C90"/>
    <w:rsid w:val="00E36A3D"/>
    <w:rsid w:val="00E372FD"/>
    <w:rsid w:val="00E4101B"/>
    <w:rsid w:val="00E42FFD"/>
    <w:rsid w:val="00E454B1"/>
    <w:rsid w:val="00E46779"/>
    <w:rsid w:val="00E5185B"/>
    <w:rsid w:val="00E51F24"/>
    <w:rsid w:val="00E5485D"/>
    <w:rsid w:val="00E5637F"/>
    <w:rsid w:val="00E60942"/>
    <w:rsid w:val="00E61AAA"/>
    <w:rsid w:val="00E65220"/>
    <w:rsid w:val="00E65C4B"/>
    <w:rsid w:val="00E7156B"/>
    <w:rsid w:val="00E729F3"/>
    <w:rsid w:val="00E72D65"/>
    <w:rsid w:val="00E73BD3"/>
    <w:rsid w:val="00E7436E"/>
    <w:rsid w:val="00E76985"/>
    <w:rsid w:val="00E80BC9"/>
    <w:rsid w:val="00E84372"/>
    <w:rsid w:val="00E8795D"/>
    <w:rsid w:val="00E905F5"/>
    <w:rsid w:val="00E92BA1"/>
    <w:rsid w:val="00E9324D"/>
    <w:rsid w:val="00E9476C"/>
    <w:rsid w:val="00EA007A"/>
    <w:rsid w:val="00EA0A26"/>
    <w:rsid w:val="00EA0AC0"/>
    <w:rsid w:val="00EA13BC"/>
    <w:rsid w:val="00EA3C8A"/>
    <w:rsid w:val="00EA4DA4"/>
    <w:rsid w:val="00EA5076"/>
    <w:rsid w:val="00EA67FE"/>
    <w:rsid w:val="00EB0CED"/>
    <w:rsid w:val="00EB0F22"/>
    <w:rsid w:val="00EB21AB"/>
    <w:rsid w:val="00EB4FE5"/>
    <w:rsid w:val="00EB74FA"/>
    <w:rsid w:val="00EC19E8"/>
    <w:rsid w:val="00EC23E1"/>
    <w:rsid w:val="00EC2635"/>
    <w:rsid w:val="00EC5110"/>
    <w:rsid w:val="00EC7EFC"/>
    <w:rsid w:val="00ED0D99"/>
    <w:rsid w:val="00ED41B1"/>
    <w:rsid w:val="00ED4E58"/>
    <w:rsid w:val="00ED5CEC"/>
    <w:rsid w:val="00EE0AF5"/>
    <w:rsid w:val="00EE4302"/>
    <w:rsid w:val="00EE4CE9"/>
    <w:rsid w:val="00EF1925"/>
    <w:rsid w:val="00EF3805"/>
    <w:rsid w:val="00EF5BF7"/>
    <w:rsid w:val="00F005EA"/>
    <w:rsid w:val="00F007D3"/>
    <w:rsid w:val="00F008EB"/>
    <w:rsid w:val="00F02738"/>
    <w:rsid w:val="00F027E6"/>
    <w:rsid w:val="00F0557C"/>
    <w:rsid w:val="00F06F1A"/>
    <w:rsid w:val="00F07C2C"/>
    <w:rsid w:val="00F12019"/>
    <w:rsid w:val="00F12684"/>
    <w:rsid w:val="00F15160"/>
    <w:rsid w:val="00F151C0"/>
    <w:rsid w:val="00F17AEC"/>
    <w:rsid w:val="00F2360F"/>
    <w:rsid w:val="00F23C08"/>
    <w:rsid w:val="00F24395"/>
    <w:rsid w:val="00F24868"/>
    <w:rsid w:val="00F25503"/>
    <w:rsid w:val="00F4013A"/>
    <w:rsid w:val="00F44CBF"/>
    <w:rsid w:val="00F461FE"/>
    <w:rsid w:val="00F46E6F"/>
    <w:rsid w:val="00F50DA1"/>
    <w:rsid w:val="00F51A6B"/>
    <w:rsid w:val="00F51B7C"/>
    <w:rsid w:val="00F535A4"/>
    <w:rsid w:val="00F55D79"/>
    <w:rsid w:val="00F60110"/>
    <w:rsid w:val="00F60F56"/>
    <w:rsid w:val="00F61707"/>
    <w:rsid w:val="00F640E2"/>
    <w:rsid w:val="00F64E57"/>
    <w:rsid w:val="00F7021D"/>
    <w:rsid w:val="00F7453B"/>
    <w:rsid w:val="00F75F6A"/>
    <w:rsid w:val="00F8045A"/>
    <w:rsid w:val="00F805CD"/>
    <w:rsid w:val="00F819F1"/>
    <w:rsid w:val="00F81A6E"/>
    <w:rsid w:val="00F81B19"/>
    <w:rsid w:val="00F825F4"/>
    <w:rsid w:val="00F8427C"/>
    <w:rsid w:val="00F847BA"/>
    <w:rsid w:val="00F856F8"/>
    <w:rsid w:val="00F86688"/>
    <w:rsid w:val="00F877D3"/>
    <w:rsid w:val="00F9111F"/>
    <w:rsid w:val="00F91815"/>
    <w:rsid w:val="00F91DC0"/>
    <w:rsid w:val="00F925AF"/>
    <w:rsid w:val="00F96204"/>
    <w:rsid w:val="00F97BD7"/>
    <w:rsid w:val="00FA1316"/>
    <w:rsid w:val="00FA1636"/>
    <w:rsid w:val="00FA3096"/>
    <w:rsid w:val="00FA45ED"/>
    <w:rsid w:val="00FA6DE5"/>
    <w:rsid w:val="00FB00AB"/>
    <w:rsid w:val="00FB0A17"/>
    <w:rsid w:val="00FB1777"/>
    <w:rsid w:val="00FB3122"/>
    <w:rsid w:val="00FB4757"/>
    <w:rsid w:val="00FB5363"/>
    <w:rsid w:val="00FB6F81"/>
    <w:rsid w:val="00FC1522"/>
    <w:rsid w:val="00FC1C5E"/>
    <w:rsid w:val="00FC54D2"/>
    <w:rsid w:val="00FC5A31"/>
    <w:rsid w:val="00FD19A0"/>
    <w:rsid w:val="00FD1A1C"/>
    <w:rsid w:val="00FD27E8"/>
    <w:rsid w:val="00FD3B35"/>
    <w:rsid w:val="00FD55D5"/>
    <w:rsid w:val="00FE1AA4"/>
    <w:rsid w:val="00FE392F"/>
    <w:rsid w:val="00FE50FF"/>
    <w:rsid w:val="00FF001D"/>
    <w:rsid w:val="00FF04F9"/>
    <w:rsid w:val="00FF1C3C"/>
    <w:rsid w:val="00FF1EAC"/>
    <w:rsid w:val="00FF25A6"/>
    <w:rsid w:val="00FF4193"/>
    <w:rsid w:val="00FF79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A427DE2"/>
  <w15:chartTrackingRefBased/>
  <w15:docId w15:val="{C835A19A-E688-4D5F-8DFA-6302815A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7E2B"/>
    <w:pPr>
      <w:autoSpaceDN w:val="0"/>
      <w:spacing w:after="120" w:line="264" w:lineRule="auto"/>
    </w:pPr>
    <w:rPr>
      <w:rFonts w:ascii="Calibri" w:eastAsia="Times New Roman" w:hAnsi="Calibri" w:cs="Times New Roman"/>
      <w:sz w:val="21"/>
      <w:szCs w:val="21"/>
    </w:rPr>
  </w:style>
  <w:style w:type="paragraph" w:styleId="Nadpis1">
    <w:name w:val="heading 1"/>
    <w:basedOn w:val="Normln"/>
    <w:next w:val="Normln"/>
    <w:link w:val="Nadpis1Char"/>
    <w:uiPriority w:val="9"/>
    <w:qFormat/>
    <w:rsid w:val="006D2E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C42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700C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2EF1"/>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C424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700CF8"/>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707F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FCF"/>
    <w:rPr>
      <w:rFonts w:ascii="Calibri" w:eastAsia="Times New Roman" w:hAnsi="Calibri" w:cs="Times New Roman"/>
      <w:sz w:val="21"/>
      <w:szCs w:val="21"/>
    </w:rPr>
  </w:style>
  <w:style w:type="paragraph" w:styleId="Zpat">
    <w:name w:val="footer"/>
    <w:basedOn w:val="Normln"/>
    <w:link w:val="ZpatChar"/>
    <w:uiPriority w:val="99"/>
    <w:unhideWhenUsed/>
    <w:rsid w:val="00707FCF"/>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FCF"/>
    <w:rPr>
      <w:rFonts w:ascii="Calibri" w:eastAsia="Times New Roman" w:hAnsi="Calibri" w:cs="Times New Roman"/>
      <w:sz w:val="21"/>
      <w:szCs w:val="21"/>
    </w:rPr>
  </w:style>
  <w:style w:type="paragraph" w:styleId="Odstavecseseznamem">
    <w:name w:val="List Paragraph"/>
    <w:basedOn w:val="Normln"/>
    <w:uiPriority w:val="1"/>
    <w:qFormat/>
    <w:rsid w:val="008A734C"/>
    <w:pPr>
      <w:autoSpaceDN/>
      <w:spacing w:after="160" w:line="259" w:lineRule="auto"/>
      <w:ind w:left="720"/>
      <w:contextualSpacing/>
    </w:pPr>
    <w:rPr>
      <w:rFonts w:asciiTheme="minorHAnsi" w:eastAsiaTheme="minorHAnsi" w:hAnsiTheme="minorHAnsi" w:cstheme="minorBidi"/>
      <w:sz w:val="22"/>
      <w:szCs w:val="22"/>
    </w:rPr>
  </w:style>
  <w:style w:type="paragraph" w:styleId="Nadpisobsahu">
    <w:name w:val="TOC Heading"/>
    <w:basedOn w:val="Nadpis1"/>
    <w:next w:val="Normln"/>
    <w:uiPriority w:val="39"/>
    <w:unhideWhenUsed/>
    <w:qFormat/>
    <w:rsid w:val="00CC4242"/>
    <w:pPr>
      <w:autoSpaceDN/>
      <w:spacing w:line="259" w:lineRule="auto"/>
      <w:outlineLvl w:val="9"/>
    </w:pPr>
    <w:rPr>
      <w:lang w:eastAsia="cs-CZ"/>
    </w:rPr>
  </w:style>
  <w:style w:type="paragraph" w:styleId="Obsah1">
    <w:name w:val="toc 1"/>
    <w:basedOn w:val="Normln"/>
    <w:next w:val="Normln"/>
    <w:autoRedefine/>
    <w:uiPriority w:val="39"/>
    <w:unhideWhenUsed/>
    <w:rsid w:val="00A26DEE"/>
    <w:pPr>
      <w:tabs>
        <w:tab w:val="left" w:pos="660"/>
        <w:tab w:val="right" w:leader="dot" w:pos="8777"/>
      </w:tabs>
      <w:spacing w:after="100"/>
    </w:pPr>
    <w:rPr>
      <w:rFonts w:ascii="Times New Roman" w:hAnsi="Times New Roman"/>
      <w:b/>
      <w:bCs/>
      <w:noProof/>
      <w:sz w:val="24"/>
      <w:szCs w:val="24"/>
    </w:rPr>
  </w:style>
  <w:style w:type="character" w:styleId="Hypertextovodkaz">
    <w:name w:val="Hyperlink"/>
    <w:basedOn w:val="Standardnpsmoodstavce"/>
    <w:uiPriority w:val="99"/>
    <w:unhideWhenUsed/>
    <w:rsid w:val="00CC4242"/>
    <w:rPr>
      <w:color w:val="0563C1" w:themeColor="hyperlink"/>
      <w:u w:val="single"/>
    </w:rPr>
  </w:style>
  <w:style w:type="paragraph" w:styleId="Obsah2">
    <w:name w:val="toc 2"/>
    <w:basedOn w:val="Normln"/>
    <w:next w:val="Normln"/>
    <w:autoRedefine/>
    <w:uiPriority w:val="39"/>
    <w:unhideWhenUsed/>
    <w:rsid w:val="004F4C49"/>
    <w:pPr>
      <w:tabs>
        <w:tab w:val="left" w:pos="880"/>
        <w:tab w:val="right" w:leader="dot" w:pos="8777"/>
      </w:tabs>
      <w:spacing w:after="100"/>
      <w:ind w:left="210"/>
    </w:pPr>
    <w:rPr>
      <w:rFonts w:ascii="Times New Roman" w:hAnsi="Times New Roman"/>
      <w:noProof/>
      <w:sz w:val="24"/>
      <w:szCs w:val="24"/>
    </w:rPr>
  </w:style>
  <w:style w:type="paragraph" w:styleId="Textpoznpodarou">
    <w:name w:val="footnote text"/>
    <w:basedOn w:val="Normln"/>
    <w:link w:val="TextpoznpodarouChar"/>
    <w:unhideWhenUsed/>
    <w:rsid w:val="008963B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963BC"/>
    <w:rPr>
      <w:rFonts w:ascii="Calibri" w:eastAsia="Times New Roman" w:hAnsi="Calibri" w:cs="Times New Roman"/>
      <w:sz w:val="20"/>
      <w:szCs w:val="20"/>
    </w:rPr>
  </w:style>
  <w:style w:type="character" w:styleId="Znakapoznpodarou">
    <w:name w:val="footnote reference"/>
    <w:basedOn w:val="Standardnpsmoodstavce"/>
    <w:uiPriority w:val="99"/>
    <w:semiHidden/>
    <w:unhideWhenUsed/>
    <w:rsid w:val="008963BC"/>
    <w:rPr>
      <w:vertAlign w:val="superscript"/>
    </w:rPr>
  </w:style>
  <w:style w:type="paragraph" w:customStyle="1" w:styleId="Nadpis">
    <w:name w:val="Nadpis"/>
    <w:basedOn w:val="Normln"/>
    <w:next w:val="Normln"/>
    <w:rsid w:val="002F5C26"/>
    <w:pPr>
      <w:pageBreakBefore/>
      <w:autoSpaceDN/>
      <w:spacing w:line="360" w:lineRule="auto"/>
      <w:outlineLvl w:val="0"/>
    </w:pPr>
    <w:rPr>
      <w:rFonts w:ascii="Times New Roman" w:hAnsi="Times New Roman"/>
      <w:b/>
      <w:bCs/>
      <w:caps/>
      <w:sz w:val="28"/>
      <w:szCs w:val="28"/>
      <w:lang w:eastAsia="cs-CZ"/>
    </w:rPr>
  </w:style>
  <w:style w:type="paragraph" w:styleId="Obsah3">
    <w:name w:val="toc 3"/>
    <w:basedOn w:val="Normln"/>
    <w:next w:val="Normln"/>
    <w:autoRedefine/>
    <w:uiPriority w:val="39"/>
    <w:unhideWhenUsed/>
    <w:rsid w:val="004F4C49"/>
    <w:pPr>
      <w:tabs>
        <w:tab w:val="left" w:pos="1320"/>
        <w:tab w:val="right" w:leader="dot" w:pos="8777"/>
      </w:tabs>
      <w:spacing w:after="100"/>
      <w:ind w:left="420"/>
    </w:pPr>
    <w:rPr>
      <w:rFonts w:ascii="Times New Roman" w:hAnsi="Times New Roman"/>
      <w:b/>
      <w:bCs/>
      <w:noProof/>
      <w:sz w:val="24"/>
      <w:szCs w:val="24"/>
    </w:rPr>
  </w:style>
  <w:style w:type="character" w:customStyle="1" w:styleId="st1">
    <w:name w:val="st1"/>
    <w:basedOn w:val="Standardnpsmoodstavce"/>
    <w:rsid w:val="00362D41"/>
  </w:style>
  <w:style w:type="character" w:styleId="Nevyeenzmnka">
    <w:name w:val="Unresolved Mention"/>
    <w:basedOn w:val="Standardnpsmoodstavce"/>
    <w:uiPriority w:val="99"/>
    <w:semiHidden/>
    <w:unhideWhenUsed/>
    <w:rsid w:val="00AC156E"/>
    <w:rPr>
      <w:color w:val="605E5C"/>
      <w:shd w:val="clear" w:color="auto" w:fill="E1DFDD"/>
    </w:rPr>
  </w:style>
  <w:style w:type="character" w:styleId="Siln">
    <w:name w:val="Strong"/>
    <w:uiPriority w:val="22"/>
    <w:qFormat/>
    <w:rsid w:val="00840B98"/>
    <w:rPr>
      <w:b/>
      <w:bCs/>
    </w:rPr>
  </w:style>
  <w:style w:type="table" w:styleId="Mkatabulky">
    <w:name w:val="Table Grid"/>
    <w:basedOn w:val="Normlntabulka"/>
    <w:uiPriority w:val="39"/>
    <w:rsid w:val="005F4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Standardnpsmoodstavce"/>
    <w:rsid w:val="00FA3096"/>
  </w:style>
  <w:style w:type="paragraph" w:styleId="Zkladntext">
    <w:name w:val="Body Text"/>
    <w:basedOn w:val="Normln"/>
    <w:link w:val="ZkladntextChar"/>
    <w:uiPriority w:val="1"/>
    <w:qFormat/>
    <w:rsid w:val="00F61707"/>
    <w:pPr>
      <w:widowControl w:val="0"/>
      <w:autoSpaceDE w:val="0"/>
      <w:spacing w:after="0" w:line="240" w:lineRule="auto"/>
    </w:pPr>
    <w:rPr>
      <w:rFonts w:ascii="Times New Roman" w:hAnsi="Times New Roman"/>
      <w:sz w:val="24"/>
      <w:szCs w:val="24"/>
    </w:rPr>
  </w:style>
  <w:style w:type="character" w:customStyle="1" w:styleId="ZkladntextChar">
    <w:name w:val="Základní text Char"/>
    <w:basedOn w:val="Standardnpsmoodstavce"/>
    <w:link w:val="Zkladntext"/>
    <w:uiPriority w:val="1"/>
    <w:rsid w:val="00F61707"/>
    <w:rPr>
      <w:rFonts w:ascii="Times New Roman" w:eastAsia="Times New Roman" w:hAnsi="Times New Roman" w:cs="Times New Roman"/>
      <w:sz w:val="24"/>
      <w:szCs w:val="24"/>
    </w:rPr>
  </w:style>
  <w:style w:type="table" w:styleId="Tabulkaseznamu4zvraznn6">
    <w:name w:val="List Table 4 Accent 6"/>
    <w:basedOn w:val="Normlntabulka"/>
    <w:uiPriority w:val="49"/>
    <w:rsid w:val="001002F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mkou2zvraznn6">
    <w:name w:val="Grid Table 2 Accent 6"/>
    <w:basedOn w:val="Normlntabulka"/>
    <w:uiPriority w:val="47"/>
    <w:rsid w:val="00262E7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mkou4zvraznn6">
    <w:name w:val="Grid Table 4 Accent 6"/>
    <w:basedOn w:val="Normlntabulka"/>
    <w:uiPriority w:val="49"/>
    <w:rsid w:val="008B6F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lkaseznamu3zvraznn6">
    <w:name w:val="List Table 3 Accent 6"/>
    <w:basedOn w:val="Normlntabulka"/>
    <w:uiPriority w:val="48"/>
    <w:rsid w:val="008B6FE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lkasmkou3zvraznn6">
    <w:name w:val="Grid Table 3 Accent 6"/>
    <w:basedOn w:val="Normlntabulka"/>
    <w:uiPriority w:val="48"/>
    <w:rsid w:val="008B6F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Obsah4">
    <w:name w:val="toc 4"/>
    <w:basedOn w:val="Normln"/>
    <w:next w:val="Normln"/>
    <w:autoRedefine/>
    <w:uiPriority w:val="39"/>
    <w:unhideWhenUsed/>
    <w:rsid w:val="00775C0D"/>
    <w:pPr>
      <w:autoSpaceDN/>
      <w:spacing w:after="100" w:line="259" w:lineRule="auto"/>
      <w:ind w:left="660"/>
    </w:pPr>
    <w:rPr>
      <w:rFonts w:asciiTheme="minorHAnsi" w:eastAsiaTheme="minorEastAsia" w:hAnsiTheme="minorHAnsi" w:cstheme="minorBidi"/>
      <w:sz w:val="22"/>
      <w:szCs w:val="22"/>
      <w:lang w:eastAsia="cs-CZ"/>
    </w:rPr>
  </w:style>
  <w:style w:type="paragraph" w:styleId="Obsah5">
    <w:name w:val="toc 5"/>
    <w:basedOn w:val="Normln"/>
    <w:next w:val="Normln"/>
    <w:autoRedefine/>
    <w:uiPriority w:val="39"/>
    <w:unhideWhenUsed/>
    <w:rsid w:val="00775C0D"/>
    <w:pPr>
      <w:autoSpaceDN/>
      <w:spacing w:after="100" w:line="259" w:lineRule="auto"/>
      <w:ind w:left="880"/>
    </w:pPr>
    <w:rPr>
      <w:rFonts w:asciiTheme="minorHAnsi" w:eastAsiaTheme="minorEastAsia" w:hAnsiTheme="minorHAnsi" w:cstheme="minorBidi"/>
      <w:sz w:val="22"/>
      <w:szCs w:val="22"/>
      <w:lang w:eastAsia="cs-CZ"/>
    </w:rPr>
  </w:style>
  <w:style w:type="paragraph" w:styleId="Obsah6">
    <w:name w:val="toc 6"/>
    <w:basedOn w:val="Normln"/>
    <w:next w:val="Normln"/>
    <w:autoRedefine/>
    <w:uiPriority w:val="39"/>
    <w:unhideWhenUsed/>
    <w:rsid w:val="00775C0D"/>
    <w:pPr>
      <w:autoSpaceDN/>
      <w:spacing w:after="100" w:line="259" w:lineRule="auto"/>
      <w:ind w:left="1100"/>
    </w:pPr>
    <w:rPr>
      <w:rFonts w:asciiTheme="minorHAnsi" w:eastAsiaTheme="minorEastAsia" w:hAnsiTheme="minorHAnsi" w:cstheme="minorBidi"/>
      <w:sz w:val="22"/>
      <w:szCs w:val="22"/>
      <w:lang w:eastAsia="cs-CZ"/>
    </w:rPr>
  </w:style>
  <w:style w:type="paragraph" w:styleId="Obsah7">
    <w:name w:val="toc 7"/>
    <w:basedOn w:val="Normln"/>
    <w:next w:val="Normln"/>
    <w:autoRedefine/>
    <w:uiPriority w:val="39"/>
    <w:unhideWhenUsed/>
    <w:rsid w:val="00775C0D"/>
    <w:pPr>
      <w:autoSpaceDN/>
      <w:spacing w:after="100" w:line="259" w:lineRule="auto"/>
      <w:ind w:left="1320"/>
    </w:pPr>
    <w:rPr>
      <w:rFonts w:asciiTheme="minorHAnsi" w:eastAsiaTheme="minorEastAsia" w:hAnsiTheme="minorHAnsi" w:cstheme="minorBidi"/>
      <w:sz w:val="22"/>
      <w:szCs w:val="22"/>
      <w:lang w:eastAsia="cs-CZ"/>
    </w:rPr>
  </w:style>
  <w:style w:type="paragraph" w:styleId="Obsah8">
    <w:name w:val="toc 8"/>
    <w:basedOn w:val="Normln"/>
    <w:next w:val="Normln"/>
    <w:autoRedefine/>
    <w:uiPriority w:val="39"/>
    <w:unhideWhenUsed/>
    <w:rsid w:val="00775C0D"/>
    <w:pPr>
      <w:autoSpaceDN/>
      <w:spacing w:after="100" w:line="259" w:lineRule="auto"/>
      <w:ind w:left="1540"/>
    </w:pPr>
    <w:rPr>
      <w:rFonts w:asciiTheme="minorHAnsi" w:eastAsiaTheme="minorEastAsia" w:hAnsiTheme="minorHAnsi" w:cstheme="minorBidi"/>
      <w:sz w:val="22"/>
      <w:szCs w:val="22"/>
      <w:lang w:eastAsia="cs-CZ"/>
    </w:rPr>
  </w:style>
  <w:style w:type="paragraph" w:styleId="Obsah9">
    <w:name w:val="toc 9"/>
    <w:basedOn w:val="Normln"/>
    <w:next w:val="Normln"/>
    <w:autoRedefine/>
    <w:uiPriority w:val="39"/>
    <w:unhideWhenUsed/>
    <w:rsid w:val="00775C0D"/>
    <w:pPr>
      <w:autoSpaceDN/>
      <w:spacing w:after="100" w:line="259" w:lineRule="auto"/>
      <w:ind w:left="1760"/>
    </w:pPr>
    <w:rPr>
      <w:rFonts w:asciiTheme="minorHAnsi" w:eastAsiaTheme="minorEastAsia" w:hAnsiTheme="minorHAnsi" w:cstheme="minorBidi"/>
      <w:sz w:val="22"/>
      <w:szCs w:val="22"/>
      <w:lang w:eastAsia="cs-CZ"/>
    </w:rPr>
  </w:style>
  <w:style w:type="paragraph" w:customStyle="1" w:styleId="TableParagraph">
    <w:name w:val="Table Paragraph"/>
    <w:basedOn w:val="Normln"/>
    <w:uiPriority w:val="1"/>
    <w:qFormat/>
    <w:rsid w:val="00BA35F9"/>
    <w:pPr>
      <w:widowControl w:val="0"/>
      <w:autoSpaceDE w:val="0"/>
      <w:spacing w:after="0" w:line="240" w:lineRule="auto"/>
    </w:pPr>
    <w:rPr>
      <w:rFonts w:ascii="Times New Roman" w:hAnsi="Times New Roman"/>
      <w:sz w:val="22"/>
      <w:szCs w:val="22"/>
    </w:rPr>
  </w:style>
  <w:style w:type="character" w:customStyle="1" w:styleId="jlqj4b">
    <w:name w:val="jlqj4b"/>
    <w:basedOn w:val="Standardnpsmoodstavce"/>
    <w:rsid w:val="00BB3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msmt.cz/upload/Strategie%20CZU%20schv&#225;leno%20vladou.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msmt.cz/vzdelavani/pruvodce-dalsim-vzdelavanim" TargetMode="External"/><Relationship Id="rId2" Type="http://schemas.openxmlformats.org/officeDocument/2006/relationships/numbering" Target="numbering.xml"/><Relationship Id="rId16" Type="http://schemas.openxmlformats.org/officeDocument/2006/relationships/hyperlink" Target="http://www.msmt.cz/vzdelavani/dalsi-vzdelavan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plikace.mvcr.cz/sbirka-zakonu/ViewFile.aspx?type=c&amp;id=55" TargetMode="Externa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en.unesco.org/themes/education-21st-centu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FEDD1-1D82-441E-AACB-8EB5175C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14994</TotalTime>
  <Pages>95</Pages>
  <Words>24291</Words>
  <Characters>143317</Characters>
  <Application>Microsoft Office Word</Application>
  <DocSecurity>0</DocSecurity>
  <Lines>1194</Lines>
  <Paragraphs>334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Knappová</dc:creator>
  <cp:keywords/>
  <dc:description/>
  <cp:lastModifiedBy>Irena Knappová</cp:lastModifiedBy>
  <cp:revision>168</cp:revision>
  <dcterms:created xsi:type="dcterms:W3CDTF">2021-10-29T11:24:00Z</dcterms:created>
  <dcterms:modified xsi:type="dcterms:W3CDTF">2021-12-05T18:30:00Z</dcterms:modified>
</cp:coreProperties>
</file>