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CB8" w:rsidRPr="004544CB" w:rsidRDefault="00A64CB8" w:rsidP="00822851">
      <w:pPr>
        <w:jc w:val="center"/>
        <w:rPr>
          <w:b/>
          <w:bCs/>
          <w:sz w:val="44"/>
          <w:szCs w:val="44"/>
        </w:rPr>
      </w:pPr>
      <w:r w:rsidRPr="004544CB">
        <w:rPr>
          <w:b/>
          <w:bCs/>
          <w:sz w:val="44"/>
          <w:szCs w:val="44"/>
        </w:rPr>
        <w:t>Univerzita Palackého v Olomouci</w:t>
      </w:r>
    </w:p>
    <w:p w:rsidR="00A64CB8" w:rsidRPr="0016460C" w:rsidRDefault="00A64CB8" w:rsidP="00822851">
      <w:pPr>
        <w:jc w:val="center"/>
        <w:rPr>
          <w:sz w:val="48"/>
          <w:szCs w:val="48"/>
        </w:rPr>
      </w:pPr>
      <w:r w:rsidRPr="004544CB">
        <w:rPr>
          <w:b/>
          <w:bCs/>
          <w:sz w:val="44"/>
          <w:szCs w:val="44"/>
        </w:rPr>
        <w:t>Cyrilometodějská teologická fakulta</w:t>
      </w:r>
    </w:p>
    <w:p w:rsidR="00A64CB8" w:rsidRDefault="00A64CB8" w:rsidP="00822851">
      <w:pPr>
        <w:jc w:val="center"/>
        <w:rPr>
          <w:b/>
          <w:bCs/>
          <w:sz w:val="40"/>
          <w:szCs w:val="40"/>
        </w:rPr>
      </w:pPr>
      <w:r w:rsidRPr="004544CB">
        <w:rPr>
          <w:b/>
          <w:bCs/>
          <w:sz w:val="40"/>
          <w:szCs w:val="40"/>
        </w:rPr>
        <w:t>Katedra křesťanské sociální práce</w:t>
      </w:r>
    </w:p>
    <w:p w:rsidR="00822851" w:rsidRPr="00822851" w:rsidRDefault="00822851" w:rsidP="00822851">
      <w:pPr>
        <w:jc w:val="center"/>
        <w:rPr>
          <w:b/>
          <w:bCs/>
          <w:sz w:val="40"/>
          <w:szCs w:val="40"/>
        </w:rPr>
      </w:pPr>
    </w:p>
    <w:p w:rsidR="00A64CB8" w:rsidRPr="00C15226" w:rsidRDefault="006C092A" w:rsidP="00822851">
      <w:pPr>
        <w:jc w:val="center"/>
        <w:rPr>
          <w:i/>
          <w:iCs/>
          <w:sz w:val="40"/>
          <w:szCs w:val="40"/>
        </w:rPr>
      </w:pPr>
      <w:r>
        <w:rPr>
          <w:i/>
          <w:iCs/>
          <w:sz w:val="40"/>
          <w:szCs w:val="40"/>
        </w:rPr>
        <w:t>Charitativní a sociální práce</w:t>
      </w:r>
    </w:p>
    <w:p w:rsidR="00A64CB8" w:rsidRDefault="00A64CB8" w:rsidP="00822851">
      <w:pPr>
        <w:jc w:val="center"/>
        <w:rPr>
          <w:sz w:val="40"/>
          <w:szCs w:val="40"/>
        </w:rPr>
      </w:pPr>
    </w:p>
    <w:p w:rsidR="00A64CB8" w:rsidRPr="00C15226" w:rsidRDefault="00C15226" w:rsidP="00822851">
      <w:pPr>
        <w:jc w:val="center"/>
        <w:rPr>
          <w:sz w:val="40"/>
          <w:szCs w:val="40"/>
        </w:rPr>
      </w:pPr>
      <w:r w:rsidRPr="00C15226">
        <w:rPr>
          <w:sz w:val="40"/>
          <w:szCs w:val="40"/>
        </w:rPr>
        <w:t xml:space="preserve">Bc. </w:t>
      </w:r>
      <w:r w:rsidR="00517BCE" w:rsidRPr="00C15226">
        <w:rPr>
          <w:sz w:val="40"/>
          <w:szCs w:val="40"/>
        </w:rPr>
        <w:t>Alena</w:t>
      </w:r>
      <w:r w:rsidR="00A64CB8" w:rsidRPr="00C15226">
        <w:rPr>
          <w:sz w:val="40"/>
          <w:szCs w:val="40"/>
        </w:rPr>
        <w:t xml:space="preserve"> Matoušková</w:t>
      </w:r>
      <w:r w:rsidRPr="00C15226">
        <w:rPr>
          <w:sz w:val="40"/>
          <w:szCs w:val="40"/>
        </w:rPr>
        <w:t>, DiS.</w:t>
      </w:r>
    </w:p>
    <w:p w:rsidR="00A64CB8" w:rsidRPr="004544CB" w:rsidRDefault="00A64CB8" w:rsidP="00822851">
      <w:pPr>
        <w:jc w:val="center"/>
        <w:rPr>
          <w:i/>
          <w:iCs/>
          <w:sz w:val="40"/>
          <w:szCs w:val="40"/>
        </w:rPr>
      </w:pPr>
    </w:p>
    <w:p w:rsidR="00517BCE" w:rsidRPr="00517BCE" w:rsidRDefault="00517BCE" w:rsidP="00822851">
      <w:pPr>
        <w:jc w:val="center"/>
        <w:rPr>
          <w:i/>
          <w:iCs/>
          <w:sz w:val="44"/>
          <w:szCs w:val="44"/>
        </w:rPr>
      </w:pPr>
      <w:r w:rsidRPr="00517BCE">
        <w:rPr>
          <w:i/>
          <w:iCs/>
          <w:sz w:val="44"/>
          <w:szCs w:val="44"/>
        </w:rPr>
        <w:t>Služby podporující integraci cizinců na území města Brna z pohledu NNO</w:t>
      </w:r>
    </w:p>
    <w:p w:rsidR="00A64CB8" w:rsidRDefault="00A64CB8" w:rsidP="00822851">
      <w:pPr>
        <w:jc w:val="center"/>
        <w:rPr>
          <w:rFonts w:eastAsiaTheme="majorEastAsia" w:cstheme="majorBidi"/>
          <w:sz w:val="40"/>
          <w:szCs w:val="40"/>
          <w:lang w:eastAsia="ru-RU"/>
        </w:rPr>
      </w:pPr>
    </w:p>
    <w:p w:rsidR="00A64CB8" w:rsidRDefault="00517BCE" w:rsidP="00822851">
      <w:pPr>
        <w:jc w:val="center"/>
        <w:rPr>
          <w:rFonts w:eastAsiaTheme="majorEastAsia" w:cstheme="majorBidi"/>
          <w:sz w:val="40"/>
          <w:szCs w:val="40"/>
          <w:lang w:eastAsia="ru-RU"/>
        </w:rPr>
      </w:pPr>
      <w:r>
        <w:rPr>
          <w:rFonts w:eastAsiaTheme="majorEastAsia" w:cstheme="majorBidi"/>
          <w:sz w:val="40"/>
          <w:szCs w:val="40"/>
          <w:lang w:eastAsia="ru-RU"/>
        </w:rPr>
        <w:t>Diplomová</w:t>
      </w:r>
      <w:r w:rsidR="00A64CB8">
        <w:rPr>
          <w:rFonts w:eastAsiaTheme="majorEastAsia" w:cstheme="majorBidi"/>
          <w:sz w:val="40"/>
          <w:szCs w:val="40"/>
          <w:lang w:eastAsia="ru-RU"/>
        </w:rPr>
        <w:t xml:space="preserve"> práce</w:t>
      </w:r>
    </w:p>
    <w:p w:rsidR="00A64CB8" w:rsidRDefault="00A64CB8" w:rsidP="00822851">
      <w:pPr>
        <w:jc w:val="center"/>
        <w:rPr>
          <w:rFonts w:eastAsiaTheme="majorEastAsia" w:cstheme="majorBidi"/>
          <w:sz w:val="40"/>
          <w:szCs w:val="40"/>
          <w:lang w:eastAsia="ru-RU"/>
        </w:rPr>
      </w:pPr>
    </w:p>
    <w:p w:rsidR="00A64CB8" w:rsidRPr="00517BCE" w:rsidRDefault="00A64CB8" w:rsidP="00822851">
      <w:pPr>
        <w:ind w:firstLine="0"/>
        <w:jc w:val="center"/>
        <w:rPr>
          <w:rFonts w:eastAsiaTheme="majorEastAsia" w:cstheme="majorBidi"/>
          <w:sz w:val="36"/>
          <w:szCs w:val="36"/>
          <w:lang w:eastAsia="ru-RU"/>
        </w:rPr>
      </w:pPr>
      <w:r w:rsidRPr="00517BCE">
        <w:rPr>
          <w:rFonts w:eastAsiaTheme="majorEastAsia" w:cstheme="majorBidi"/>
          <w:sz w:val="36"/>
          <w:szCs w:val="36"/>
          <w:lang w:eastAsia="ru-RU"/>
        </w:rPr>
        <w:t xml:space="preserve">vedoucí práce: </w:t>
      </w:r>
      <w:r w:rsidR="00517BCE" w:rsidRPr="00517BCE">
        <w:rPr>
          <w:sz w:val="36"/>
          <w:szCs w:val="36"/>
        </w:rPr>
        <w:t>Mgr. et Mgr. Agnieszka Zogata Kusz, Ph.D</w:t>
      </w:r>
      <w:r w:rsidR="00D844D4">
        <w:rPr>
          <w:sz w:val="36"/>
          <w:szCs w:val="36"/>
        </w:rPr>
        <w:t>.</w:t>
      </w:r>
    </w:p>
    <w:p w:rsidR="00A64CB8" w:rsidRPr="004544CB" w:rsidRDefault="00A64CB8" w:rsidP="00822851">
      <w:pPr>
        <w:jc w:val="center"/>
        <w:rPr>
          <w:rFonts w:eastAsiaTheme="majorEastAsia" w:cstheme="majorBidi"/>
          <w:b/>
          <w:bCs/>
          <w:sz w:val="40"/>
          <w:szCs w:val="40"/>
          <w:lang w:eastAsia="ru-RU"/>
        </w:rPr>
      </w:pPr>
      <w:r w:rsidRPr="004544CB">
        <w:rPr>
          <w:rFonts w:eastAsiaTheme="majorEastAsia" w:cstheme="majorBidi"/>
          <w:b/>
          <w:bCs/>
          <w:sz w:val="40"/>
          <w:szCs w:val="40"/>
          <w:lang w:eastAsia="ru-RU"/>
        </w:rPr>
        <w:t>2020</w:t>
      </w: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822851">
      <w:pPr>
        <w:ind w:firstLine="0"/>
        <w:rPr>
          <w:rFonts w:eastAsiaTheme="majorEastAsia" w:cstheme="majorBidi"/>
          <w:sz w:val="32"/>
          <w:szCs w:val="32"/>
          <w:lang w:eastAsia="ru-RU"/>
        </w:rPr>
      </w:pPr>
    </w:p>
    <w:p w:rsidR="00822851" w:rsidRDefault="00822851" w:rsidP="00822851">
      <w:pPr>
        <w:ind w:firstLine="0"/>
        <w:rPr>
          <w:rFonts w:eastAsiaTheme="majorEastAsia" w:cstheme="majorBidi"/>
          <w:sz w:val="32"/>
          <w:szCs w:val="32"/>
          <w:lang w:eastAsia="ru-RU"/>
        </w:rPr>
      </w:pPr>
    </w:p>
    <w:p w:rsidR="00831D65" w:rsidRDefault="00831D65" w:rsidP="00822851">
      <w:pPr>
        <w:ind w:firstLine="0"/>
        <w:rPr>
          <w:rFonts w:eastAsiaTheme="majorEastAsia" w:cstheme="majorBidi"/>
          <w:sz w:val="32"/>
          <w:szCs w:val="32"/>
          <w:lang w:eastAsia="ru-RU"/>
        </w:rPr>
      </w:pPr>
    </w:p>
    <w:p w:rsidR="00831D65" w:rsidRDefault="00831D65" w:rsidP="00822851">
      <w:pPr>
        <w:ind w:firstLine="0"/>
        <w:rPr>
          <w:rFonts w:eastAsiaTheme="majorEastAsia" w:cstheme="majorBidi"/>
          <w:sz w:val="32"/>
          <w:szCs w:val="32"/>
          <w:lang w:eastAsia="ru-RU"/>
        </w:rPr>
      </w:pPr>
    </w:p>
    <w:p w:rsidR="00A64CB8" w:rsidRPr="00ED763D" w:rsidRDefault="00A64CB8" w:rsidP="00A64CB8">
      <w:pPr>
        <w:rPr>
          <w:rFonts w:eastAsiaTheme="majorEastAsia" w:cstheme="majorBidi"/>
          <w:b/>
          <w:bCs/>
          <w:sz w:val="26"/>
          <w:szCs w:val="26"/>
          <w:lang w:eastAsia="ru-RU"/>
        </w:rPr>
      </w:pPr>
      <w:r w:rsidRPr="00ED763D">
        <w:rPr>
          <w:rFonts w:eastAsiaTheme="majorEastAsia" w:cstheme="majorBidi"/>
          <w:b/>
          <w:bCs/>
          <w:sz w:val="26"/>
          <w:szCs w:val="26"/>
          <w:lang w:eastAsia="ru-RU"/>
        </w:rPr>
        <w:t>Čestné prohlášení</w:t>
      </w:r>
    </w:p>
    <w:p w:rsidR="00A64CB8" w:rsidRDefault="00A64CB8" w:rsidP="00A64CB8">
      <w:pPr>
        <w:rPr>
          <w:rFonts w:eastAsiaTheme="majorEastAsia" w:cstheme="majorBidi"/>
          <w:szCs w:val="24"/>
          <w:lang w:eastAsia="ru-RU"/>
        </w:rPr>
      </w:pPr>
      <w:r>
        <w:rPr>
          <w:rFonts w:eastAsiaTheme="majorEastAsia" w:cstheme="majorBidi"/>
          <w:szCs w:val="24"/>
          <w:lang w:eastAsia="ru-RU"/>
        </w:rPr>
        <w:t xml:space="preserve">Prohlašuji, že jsem tuto </w:t>
      </w:r>
      <w:r w:rsidR="0071705D">
        <w:rPr>
          <w:rFonts w:eastAsiaTheme="majorEastAsia" w:cstheme="majorBidi"/>
          <w:szCs w:val="24"/>
          <w:lang w:eastAsia="ru-RU"/>
        </w:rPr>
        <w:t>diplomovou</w:t>
      </w:r>
      <w:r>
        <w:rPr>
          <w:rFonts w:eastAsiaTheme="majorEastAsia" w:cstheme="majorBidi"/>
          <w:szCs w:val="24"/>
          <w:lang w:eastAsia="ru-RU"/>
        </w:rPr>
        <w:t xml:space="preserve"> práci zpracovala samostatně a všechny použité zdroje k napsání práce jsem uvedla v seznamu literatury.</w:t>
      </w:r>
    </w:p>
    <w:p w:rsidR="00A64CB8" w:rsidRDefault="00A64CB8" w:rsidP="00A64CB8">
      <w:pPr>
        <w:rPr>
          <w:rFonts w:eastAsiaTheme="majorEastAsia" w:cstheme="majorBidi"/>
          <w:szCs w:val="24"/>
          <w:lang w:eastAsia="ru-RU"/>
        </w:rPr>
      </w:pPr>
    </w:p>
    <w:p w:rsidR="00A64CB8" w:rsidRDefault="00A64CB8" w:rsidP="00A64CB8">
      <w:pPr>
        <w:rPr>
          <w:rFonts w:eastAsiaTheme="majorEastAsia" w:cstheme="majorBidi"/>
          <w:szCs w:val="24"/>
          <w:lang w:eastAsia="ru-RU"/>
        </w:rPr>
      </w:pPr>
      <w:r>
        <w:rPr>
          <w:rFonts w:eastAsiaTheme="majorEastAsia" w:cstheme="majorBidi"/>
          <w:szCs w:val="24"/>
          <w:lang w:eastAsia="ru-RU"/>
        </w:rPr>
        <w:t>V Olomouci dne                                                                         ....……………………………</w:t>
      </w:r>
    </w:p>
    <w:p w:rsidR="00A64CB8" w:rsidRDefault="00A64CB8" w:rsidP="00A64CB8">
      <w:pPr>
        <w:rPr>
          <w:rFonts w:eastAsiaTheme="majorEastAsia" w:cstheme="majorBidi"/>
          <w:sz w:val="32"/>
          <w:szCs w:val="32"/>
          <w:lang w:eastAsia="ru-RU"/>
        </w:rPr>
      </w:pPr>
      <w:r>
        <w:rPr>
          <w:rFonts w:eastAsiaTheme="majorEastAsia" w:cstheme="majorBidi"/>
          <w:szCs w:val="24"/>
          <w:lang w:eastAsia="ru-RU"/>
        </w:rPr>
        <w:t xml:space="preserve">                                                                                             Bc. Alena Matoušková, DiS.                        </w:t>
      </w:r>
      <w:r>
        <w:rPr>
          <w:rFonts w:eastAsiaTheme="majorEastAsia" w:cstheme="majorBidi"/>
          <w:sz w:val="32"/>
          <w:szCs w:val="32"/>
          <w:lang w:eastAsia="ru-RU"/>
        </w:rPr>
        <w:br w:type="page"/>
      </w: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A64CB8" w:rsidRDefault="00A64CB8" w:rsidP="00A64CB8">
      <w:pPr>
        <w:rPr>
          <w:rFonts w:eastAsiaTheme="majorEastAsia" w:cstheme="majorBidi"/>
          <w:sz w:val="32"/>
          <w:szCs w:val="32"/>
          <w:lang w:eastAsia="ru-RU"/>
        </w:rPr>
      </w:pPr>
    </w:p>
    <w:p w:rsidR="006224E3" w:rsidRDefault="006224E3" w:rsidP="003D065F">
      <w:pPr>
        <w:ind w:firstLine="0"/>
        <w:rPr>
          <w:rFonts w:eastAsiaTheme="majorEastAsia" w:cstheme="majorBidi"/>
          <w:b/>
          <w:bCs/>
          <w:sz w:val="26"/>
          <w:szCs w:val="26"/>
          <w:lang w:eastAsia="ru-RU"/>
        </w:rPr>
      </w:pPr>
    </w:p>
    <w:p w:rsidR="00A64CB8" w:rsidRPr="00ED763D" w:rsidRDefault="00A64CB8" w:rsidP="00A64CB8">
      <w:pPr>
        <w:rPr>
          <w:rFonts w:eastAsiaTheme="majorEastAsia" w:cstheme="majorBidi"/>
          <w:b/>
          <w:bCs/>
          <w:sz w:val="26"/>
          <w:szCs w:val="26"/>
          <w:lang w:eastAsia="ru-RU"/>
        </w:rPr>
      </w:pPr>
      <w:r w:rsidRPr="00ED763D">
        <w:rPr>
          <w:rFonts w:eastAsiaTheme="majorEastAsia" w:cstheme="majorBidi"/>
          <w:b/>
          <w:bCs/>
          <w:sz w:val="26"/>
          <w:szCs w:val="26"/>
          <w:lang w:eastAsia="ru-RU"/>
        </w:rPr>
        <w:t>Poděkování</w:t>
      </w:r>
    </w:p>
    <w:p w:rsidR="006F7E61" w:rsidRDefault="006C092A" w:rsidP="00A64CB8">
      <w:r>
        <w:t>Ráda bych na tomto místě poděkovala</w:t>
      </w:r>
      <w:r w:rsidR="00C15226">
        <w:t xml:space="preserve"> </w:t>
      </w:r>
      <w:r w:rsidR="00822851">
        <w:t>vedoucí</w:t>
      </w:r>
      <w:r w:rsidR="00ED4F30">
        <w:t xml:space="preserve"> </w:t>
      </w:r>
      <w:r w:rsidR="00A4628C">
        <w:t>mé</w:t>
      </w:r>
      <w:r w:rsidR="00822851">
        <w:t xml:space="preserve"> diplomové práce paní Mgr. et Mgr. Agnieszce Zogatě Kusz, Ph.D.</w:t>
      </w:r>
      <w:r w:rsidR="00C15226">
        <w:t xml:space="preserve"> za její odborné vedení, ochotu</w:t>
      </w:r>
      <w:r w:rsidR="00ED4F30">
        <w:t>,</w:t>
      </w:r>
      <w:r w:rsidR="00C15226">
        <w:t xml:space="preserve"> trpělivost</w:t>
      </w:r>
      <w:r w:rsidR="00ED4F30">
        <w:t>, cenné připomínky</w:t>
      </w:r>
      <w:r w:rsidR="003D065F">
        <w:t xml:space="preserve"> a </w:t>
      </w:r>
      <w:r w:rsidR="009B1516">
        <w:t xml:space="preserve">za </w:t>
      </w:r>
      <w:r w:rsidR="003D065F">
        <w:t xml:space="preserve">její čas, který nad touto prací strávila. </w:t>
      </w:r>
      <w:r w:rsidR="00A4628C">
        <w:t>Také bych chtěla poděkovat všem</w:t>
      </w:r>
      <w:r w:rsidR="000F59ED">
        <w:t xml:space="preserve"> komunikačním partnerům</w:t>
      </w:r>
      <w:r w:rsidR="00A4628C">
        <w:t xml:space="preserve"> za jejich ochotu poskytnout mi jejich cenn</w:t>
      </w:r>
      <w:r w:rsidR="006F7E61">
        <w:t>é</w:t>
      </w:r>
      <w:r w:rsidR="00A4628C">
        <w:t xml:space="preserve"> pohled</w:t>
      </w:r>
      <w:r w:rsidR="006F7E61">
        <w:t>y</w:t>
      </w:r>
      <w:r w:rsidR="00A4628C">
        <w:t xml:space="preserve"> na zkoumanou problematiku, bez kter</w:t>
      </w:r>
      <w:r w:rsidR="006F7E61">
        <w:t>ých</w:t>
      </w:r>
      <w:r w:rsidR="00A4628C">
        <w:t xml:space="preserve"> by tato práce</w:t>
      </w:r>
      <w:r w:rsidR="006F7E61">
        <w:t xml:space="preserve"> nikdy</w:t>
      </w:r>
      <w:r w:rsidR="00A4628C">
        <w:t xml:space="preserve"> nevznikla. V neposlední řadě velmi vděčím i podpoře ze strany </w:t>
      </w:r>
      <w:r w:rsidR="00584206">
        <w:t>mé</w:t>
      </w:r>
      <w:r w:rsidR="00A4628C">
        <w:t xml:space="preserve"> rodiny nejen při psaní této diplomové práce, ale po celou dobu </w:t>
      </w:r>
      <w:r w:rsidR="00242346">
        <w:t xml:space="preserve">mého </w:t>
      </w:r>
      <w:r w:rsidR="00A4628C">
        <w:t xml:space="preserve">studia. </w:t>
      </w:r>
    </w:p>
    <w:p w:rsidR="00A64CB8" w:rsidRPr="00A4628C" w:rsidRDefault="006F7E61" w:rsidP="00251B1E">
      <w:r>
        <w:t>Děkuji.</w:t>
      </w:r>
      <w:r w:rsidR="00A4628C">
        <w:br w:type="page"/>
      </w:r>
    </w:p>
    <w:sdt>
      <w:sdtPr>
        <w:rPr>
          <w:rFonts w:ascii="Times New Roman" w:eastAsiaTheme="minorHAnsi" w:hAnsi="Times New Roman" w:cstheme="minorBidi"/>
          <w:b w:val="0"/>
          <w:color w:val="auto"/>
          <w:sz w:val="24"/>
          <w:szCs w:val="22"/>
          <w:lang w:val="cs-CZ"/>
        </w:rPr>
        <w:id w:val="331570004"/>
        <w:docPartObj>
          <w:docPartGallery w:val="Table of Contents"/>
          <w:docPartUnique/>
        </w:docPartObj>
      </w:sdtPr>
      <w:sdtEndPr>
        <w:rPr>
          <w:bCs/>
        </w:rPr>
      </w:sdtEndPr>
      <w:sdtContent>
        <w:p w:rsidR="00A64CB8" w:rsidRPr="00314863" w:rsidRDefault="00A64CB8">
          <w:pPr>
            <w:pStyle w:val="Nadpisobsahu"/>
            <w:rPr>
              <w:color w:val="auto"/>
            </w:rPr>
          </w:pPr>
          <w:r w:rsidRPr="00314863">
            <w:rPr>
              <w:color w:val="auto"/>
              <w:lang w:val="cs-CZ"/>
            </w:rPr>
            <w:t>Obsah</w:t>
          </w:r>
        </w:p>
        <w:p w:rsidR="005643C7" w:rsidRDefault="00A64CB8">
          <w:pPr>
            <w:pStyle w:val="Obsah1"/>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0428159" w:history="1">
            <w:r w:rsidR="005643C7" w:rsidRPr="005643C7">
              <w:rPr>
                <w:rStyle w:val="Hypertextovodkaz"/>
                <w:b/>
                <w:bCs/>
                <w:noProof/>
              </w:rPr>
              <w:t>Úvod</w:t>
            </w:r>
            <w:r w:rsidR="005643C7">
              <w:rPr>
                <w:noProof/>
                <w:webHidden/>
              </w:rPr>
              <w:tab/>
            </w:r>
            <w:r w:rsidR="005643C7">
              <w:rPr>
                <w:noProof/>
                <w:webHidden/>
              </w:rPr>
              <w:fldChar w:fldCharType="begin"/>
            </w:r>
            <w:r w:rsidR="005643C7">
              <w:rPr>
                <w:noProof/>
                <w:webHidden/>
              </w:rPr>
              <w:instrText xml:space="preserve"> PAGEREF _Toc40428159 \h </w:instrText>
            </w:r>
            <w:r w:rsidR="005643C7">
              <w:rPr>
                <w:noProof/>
                <w:webHidden/>
              </w:rPr>
            </w:r>
            <w:r w:rsidR="005643C7">
              <w:rPr>
                <w:noProof/>
                <w:webHidden/>
              </w:rPr>
              <w:fldChar w:fldCharType="separate"/>
            </w:r>
            <w:r w:rsidR="005643C7">
              <w:rPr>
                <w:noProof/>
                <w:webHidden/>
              </w:rPr>
              <w:t>7</w:t>
            </w:r>
            <w:r w:rsidR="005643C7">
              <w:rPr>
                <w:noProof/>
                <w:webHidden/>
              </w:rPr>
              <w:fldChar w:fldCharType="end"/>
            </w:r>
          </w:hyperlink>
        </w:p>
        <w:p w:rsidR="005643C7" w:rsidRDefault="00D11EAA">
          <w:pPr>
            <w:pStyle w:val="Obsah1"/>
            <w:rPr>
              <w:rFonts w:asciiTheme="minorHAnsi" w:eastAsiaTheme="minorEastAsia" w:hAnsiTheme="minorHAnsi"/>
              <w:noProof/>
              <w:sz w:val="22"/>
              <w:lang w:eastAsia="cs-CZ"/>
            </w:rPr>
          </w:pPr>
          <w:hyperlink w:anchor="_Toc40428160" w:history="1">
            <w:r w:rsidR="005643C7" w:rsidRPr="00E04837">
              <w:rPr>
                <w:rStyle w:val="Hypertextovodkaz"/>
                <w:noProof/>
              </w:rPr>
              <w:t>1.</w:t>
            </w:r>
            <w:r w:rsidR="005643C7">
              <w:rPr>
                <w:rFonts w:asciiTheme="minorHAnsi" w:eastAsiaTheme="minorEastAsia" w:hAnsiTheme="minorHAnsi"/>
                <w:noProof/>
                <w:sz w:val="22"/>
                <w:lang w:eastAsia="cs-CZ"/>
              </w:rPr>
              <w:tab/>
            </w:r>
            <w:r w:rsidR="005643C7" w:rsidRPr="005643C7">
              <w:rPr>
                <w:rStyle w:val="Hypertextovodkaz"/>
                <w:b/>
                <w:bCs/>
                <w:noProof/>
              </w:rPr>
              <w:t>Integrace cizinců</w:t>
            </w:r>
            <w:r w:rsidR="005643C7">
              <w:rPr>
                <w:noProof/>
                <w:webHidden/>
              </w:rPr>
              <w:tab/>
            </w:r>
            <w:r w:rsidR="005643C7">
              <w:rPr>
                <w:noProof/>
                <w:webHidden/>
              </w:rPr>
              <w:fldChar w:fldCharType="begin"/>
            </w:r>
            <w:r w:rsidR="005643C7">
              <w:rPr>
                <w:noProof/>
                <w:webHidden/>
              </w:rPr>
              <w:instrText xml:space="preserve"> PAGEREF _Toc40428160 \h </w:instrText>
            </w:r>
            <w:r w:rsidR="005643C7">
              <w:rPr>
                <w:noProof/>
                <w:webHidden/>
              </w:rPr>
            </w:r>
            <w:r w:rsidR="005643C7">
              <w:rPr>
                <w:noProof/>
                <w:webHidden/>
              </w:rPr>
              <w:fldChar w:fldCharType="separate"/>
            </w:r>
            <w:r w:rsidR="005643C7">
              <w:rPr>
                <w:noProof/>
                <w:webHidden/>
              </w:rPr>
              <w:t>8</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161" w:history="1">
            <w:r w:rsidR="005643C7" w:rsidRPr="00E04837">
              <w:rPr>
                <w:rStyle w:val="Hypertextovodkaz"/>
                <w:bCs/>
                <w:noProof/>
              </w:rPr>
              <w:t>1.1.</w:t>
            </w:r>
            <w:r w:rsidR="005643C7">
              <w:rPr>
                <w:rFonts w:asciiTheme="minorHAnsi" w:eastAsiaTheme="minorEastAsia" w:hAnsiTheme="minorHAnsi"/>
                <w:noProof/>
                <w:sz w:val="22"/>
                <w:lang w:eastAsia="cs-CZ"/>
              </w:rPr>
              <w:tab/>
            </w:r>
            <w:r w:rsidR="005643C7" w:rsidRPr="00E04837">
              <w:rPr>
                <w:rStyle w:val="Hypertextovodkaz"/>
                <w:noProof/>
              </w:rPr>
              <w:t>Cizinec</w:t>
            </w:r>
            <w:r w:rsidR="005643C7">
              <w:rPr>
                <w:noProof/>
                <w:webHidden/>
              </w:rPr>
              <w:tab/>
            </w:r>
            <w:r w:rsidR="005643C7">
              <w:rPr>
                <w:noProof/>
                <w:webHidden/>
              </w:rPr>
              <w:fldChar w:fldCharType="begin"/>
            </w:r>
            <w:r w:rsidR="005643C7">
              <w:rPr>
                <w:noProof/>
                <w:webHidden/>
              </w:rPr>
              <w:instrText xml:space="preserve"> PAGEREF _Toc40428161 \h </w:instrText>
            </w:r>
            <w:r w:rsidR="005643C7">
              <w:rPr>
                <w:noProof/>
                <w:webHidden/>
              </w:rPr>
            </w:r>
            <w:r w:rsidR="005643C7">
              <w:rPr>
                <w:noProof/>
                <w:webHidden/>
              </w:rPr>
              <w:fldChar w:fldCharType="separate"/>
            </w:r>
            <w:r w:rsidR="005643C7">
              <w:rPr>
                <w:noProof/>
                <w:webHidden/>
              </w:rPr>
              <w:t>9</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162" w:history="1">
            <w:r w:rsidR="005643C7" w:rsidRPr="00E04837">
              <w:rPr>
                <w:rStyle w:val="Hypertextovodkaz"/>
                <w:bCs/>
                <w:noProof/>
              </w:rPr>
              <w:t>1.2.</w:t>
            </w:r>
            <w:r w:rsidR="005643C7">
              <w:rPr>
                <w:rFonts w:asciiTheme="minorHAnsi" w:eastAsiaTheme="minorEastAsia" w:hAnsiTheme="minorHAnsi"/>
                <w:noProof/>
                <w:sz w:val="22"/>
                <w:lang w:eastAsia="cs-CZ"/>
              </w:rPr>
              <w:tab/>
            </w:r>
            <w:r w:rsidR="005643C7" w:rsidRPr="00E04837">
              <w:rPr>
                <w:rStyle w:val="Hypertextovodkaz"/>
                <w:bCs/>
                <w:noProof/>
              </w:rPr>
              <w:t>Integrace</w:t>
            </w:r>
            <w:r w:rsidR="005643C7">
              <w:rPr>
                <w:noProof/>
                <w:webHidden/>
              </w:rPr>
              <w:tab/>
            </w:r>
            <w:r w:rsidR="005643C7">
              <w:rPr>
                <w:noProof/>
                <w:webHidden/>
              </w:rPr>
              <w:fldChar w:fldCharType="begin"/>
            </w:r>
            <w:r w:rsidR="005643C7">
              <w:rPr>
                <w:noProof/>
                <w:webHidden/>
              </w:rPr>
              <w:instrText xml:space="preserve"> PAGEREF _Toc40428162 \h </w:instrText>
            </w:r>
            <w:r w:rsidR="005643C7">
              <w:rPr>
                <w:noProof/>
                <w:webHidden/>
              </w:rPr>
            </w:r>
            <w:r w:rsidR="005643C7">
              <w:rPr>
                <w:noProof/>
                <w:webHidden/>
              </w:rPr>
              <w:fldChar w:fldCharType="separate"/>
            </w:r>
            <w:r w:rsidR="005643C7">
              <w:rPr>
                <w:noProof/>
                <w:webHidden/>
              </w:rPr>
              <w:t>10</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163" w:history="1">
            <w:r w:rsidR="005643C7" w:rsidRPr="00E04837">
              <w:rPr>
                <w:rStyle w:val="Hypertextovodkaz"/>
                <w:bCs/>
                <w:noProof/>
              </w:rPr>
              <w:t>1.3.</w:t>
            </w:r>
            <w:r w:rsidR="005643C7">
              <w:rPr>
                <w:rFonts w:asciiTheme="minorHAnsi" w:eastAsiaTheme="minorEastAsia" w:hAnsiTheme="minorHAnsi"/>
                <w:noProof/>
                <w:sz w:val="22"/>
                <w:lang w:eastAsia="cs-CZ"/>
              </w:rPr>
              <w:tab/>
            </w:r>
            <w:r w:rsidR="005643C7" w:rsidRPr="00E04837">
              <w:rPr>
                <w:rStyle w:val="Hypertextovodkaz"/>
                <w:bCs/>
                <w:noProof/>
              </w:rPr>
              <w:t>Migrační a integrační politika ČR</w:t>
            </w:r>
            <w:r w:rsidR="005643C7">
              <w:rPr>
                <w:noProof/>
                <w:webHidden/>
              </w:rPr>
              <w:tab/>
            </w:r>
            <w:r w:rsidR="005643C7">
              <w:rPr>
                <w:noProof/>
                <w:webHidden/>
              </w:rPr>
              <w:fldChar w:fldCharType="begin"/>
            </w:r>
            <w:r w:rsidR="005643C7">
              <w:rPr>
                <w:noProof/>
                <w:webHidden/>
              </w:rPr>
              <w:instrText xml:space="preserve"> PAGEREF _Toc40428163 \h </w:instrText>
            </w:r>
            <w:r w:rsidR="005643C7">
              <w:rPr>
                <w:noProof/>
                <w:webHidden/>
              </w:rPr>
            </w:r>
            <w:r w:rsidR="005643C7">
              <w:rPr>
                <w:noProof/>
                <w:webHidden/>
              </w:rPr>
              <w:fldChar w:fldCharType="separate"/>
            </w:r>
            <w:r w:rsidR="005643C7">
              <w:rPr>
                <w:noProof/>
                <w:webHidden/>
              </w:rPr>
              <w:t>12</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164" w:history="1">
            <w:r w:rsidR="005643C7" w:rsidRPr="00E04837">
              <w:rPr>
                <w:rStyle w:val="Hypertextovodkaz"/>
                <w:bCs/>
                <w:noProof/>
              </w:rPr>
              <w:t>1.4.</w:t>
            </w:r>
            <w:r w:rsidR="005643C7">
              <w:rPr>
                <w:rFonts w:asciiTheme="minorHAnsi" w:eastAsiaTheme="minorEastAsia" w:hAnsiTheme="minorHAnsi"/>
                <w:noProof/>
                <w:sz w:val="22"/>
                <w:lang w:eastAsia="cs-CZ"/>
              </w:rPr>
              <w:tab/>
            </w:r>
            <w:r w:rsidR="005643C7" w:rsidRPr="00E04837">
              <w:rPr>
                <w:rStyle w:val="Hypertextovodkaz"/>
                <w:bCs/>
                <w:noProof/>
              </w:rPr>
              <w:t>Aktéři integrační politiky ČR</w:t>
            </w:r>
            <w:r w:rsidR="005643C7">
              <w:rPr>
                <w:noProof/>
                <w:webHidden/>
              </w:rPr>
              <w:tab/>
            </w:r>
            <w:r w:rsidR="005643C7">
              <w:rPr>
                <w:noProof/>
                <w:webHidden/>
              </w:rPr>
              <w:fldChar w:fldCharType="begin"/>
            </w:r>
            <w:r w:rsidR="005643C7">
              <w:rPr>
                <w:noProof/>
                <w:webHidden/>
              </w:rPr>
              <w:instrText xml:space="preserve"> PAGEREF _Toc40428164 \h </w:instrText>
            </w:r>
            <w:r w:rsidR="005643C7">
              <w:rPr>
                <w:noProof/>
                <w:webHidden/>
              </w:rPr>
            </w:r>
            <w:r w:rsidR="005643C7">
              <w:rPr>
                <w:noProof/>
                <w:webHidden/>
              </w:rPr>
              <w:fldChar w:fldCharType="separate"/>
            </w:r>
            <w:r w:rsidR="005643C7">
              <w:rPr>
                <w:noProof/>
                <w:webHidden/>
              </w:rPr>
              <w:t>13</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165" w:history="1">
            <w:r w:rsidR="005643C7" w:rsidRPr="00E04837">
              <w:rPr>
                <w:rStyle w:val="Hypertextovodkaz"/>
                <w:bCs/>
                <w:noProof/>
              </w:rPr>
              <w:t>1.5.</w:t>
            </w:r>
            <w:r w:rsidR="005643C7">
              <w:rPr>
                <w:rFonts w:asciiTheme="minorHAnsi" w:eastAsiaTheme="minorEastAsia" w:hAnsiTheme="minorHAnsi"/>
                <w:noProof/>
                <w:sz w:val="22"/>
                <w:lang w:eastAsia="cs-CZ"/>
              </w:rPr>
              <w:tab/>
            </w:r>
            <w:r w:rsidR="005643C7" w:rsidRPr="00E04837">
              <w:rPr>
                <w:rStyle w:val="Hypertextovodkaz"/>
                <w:bCs/>
                <w:noProof/>
              </w:rPr>
              <w:t>Legislativní ukotvení integrace cizinců</w:t>
            </w:r>
            <w:r w:rsidR="005643C7">
              <w:rPr>
                <w:noProof/>
                <w:webHidden/>
              </w:rPr>
              <w:tab/>
            </w:r>
            <w:r w:rsidR="005643C7">
              <w:rPr>
                <w:noProof/>
                <w:webHidden/>
              </w:rPr>
              <w:fldChar w:fldCharType="begin"/>
            </w:r>
            <w:r w:rsidR="005643C7">
              <w:rPr>
                <w:noProof/>
                <w:webHidden/>
              </w:rPr>
              <w:instrText xml:space="preserve"> PAGEREF _Toc40428165 \h </w:instrText>
            </w:r>
            <w:r w:rsidR="005643C7">
              <w:rPr>
                <w:noProof/>
                <w:webHidden/>
              </w:rPr>
            </w:r>
            <w:r w:rsidR="005643C7">
              <w:rPr>
                <w:noProof/>
                <w:webHidden/>
              </w:rPr>
              <w:fldChar w:fldCharType="separate"/>
            </w:r>
            <w:r w:rsidR="005643C7">
              <w:rPr>
                <w:noProof/>
                <w:webHidden/>
              </w:rPr>
              <w:t>14</w:t>
            </w:r>
            <w:r w:rsidR="005643C7">
              <w:rPr>
                <w:noProof/>
                <w:webHidden/>
              </w:rPr>
              <w:fldChar w:fldCharType="end"/>
            </w:r>
          </w:hyperlink>
        </w:p>
        <w:p w:rsidR="005643C7" w:rsidRDefault="00D11EAA">
          <w:pPr>
            <w:pStyle w:val="Obsah1"/>
            <w:rPr>
              <w:rFonts w:asciiTheme="minorHAnsi" w:eastAsiaTheme="minorEastAsia" w:hAnsiTheme="minorHAnsi"/>
              <w:noProof/>
              <w:sz w:val="22"/>
              <w:lang w:eastAsia="cs-CZ"/>
            </w:rPr>
          </w:pPr>
          <w:hyperlink w:anchor="_Toc40428166" w:history="1">
            <w:r w:rsidR="005643C7" w:rsidRPr="00E04837">
              <w:rPr>
                <w:rStyle w:val="Hypertextovodkaz"/>
                <w:noProof/>
              </w:rPr>
              <w:t>2.</w:t>
            </w:r>
            <w:r w:rsidR="005643C7">
              <w:rPr>
                <w:rFonts w:asciiTheme="minorHAnsi" w:eastAsiaTheme="minorEastAsia" w:hAnsiTheme="minorHAnsi"/>
                <w:noProof/>
                <w:sz w:val="22"/>
                <w:lang w:eastAsia="cs-CZ"/>
              </w:rPr>
              <w:tab/>
            </w:r>
            <w:r w:rsidR="005643C7" w:rsidRPr="005643C7">
              <w:rPr>
                <w:rStyle w:val="Hypertextovodkaz"/>
                <w:b/>
                <w:bCs/>
                <w:noProof/>
              </w:rPr>
              <w:t>Integrace cizinců na lokální úrovni</w:t>
            </w:r>
            <w:r w:rsidR="005643C7">
              <w:rPr>
                <w:noProof/>
                <w:webHidden/>
              </w:rPr>
              <w:tab/>
            </w:r>
            <w:r w:rsidR="005643C7">
              <w:rPr>
                <w:noProof/>
                <w:webHidden/>
              </w:rPr>
              <w:fldChar w:fldCharType="begin"/>
            </w:r>
            <w:r w:rsidR="005643C7">
              <w:rPr>
                <w:noProof/>
                <w:webHidden/>
              </w:rPr>
              <w:instrText xml:space="preserve"> PAGEREF _Toc40428166 \h </w:instrText>
            </w:r>
            <w:r w:rsidR="005643C7">
              <w:rPr>
                <w:noProof/>
                <w:webHidden/>
              </w:rPr>
            </w:r>
            <w:r w:rsidR="005643C7">
              <w:rPr>
                <w:noProof/>
                <w:webHidden/>
              </w:rPr>
              <w:fldChar w:fldCharType="separate"/>
            </w:r>
            <w:r w:rsidR="005643C7">
              <w:rPr>
                <w:noProof/>
                <w:webHidden/>
              </w:rPr>
              <w:t>18</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169" w:history="1">
            <w:r w:rsidR="005643C7" w:rsidRPr="00E04837">
              <w:rPr>
                <w:rStyle w:val="Hypertextovodkaz"/>
                <w:noProof/>
              </w:rPr>
              <w:t>2.1.</w:t>
            </w:r>
            <w:r w:rsidR="005643C7">
              <w:rPr>
                <w:rFonts w:asciiTheme="minorHAnsi" w:eastAsiaTheme="minorEastAsia" w:hAnsiTheme="minorHAnsi"/>
                <w:noProof/>
                <w:sz w:val="22"/>
                <w:lang w:eastAsia="cs-CZ"/>
              </w:rPr>
              <w:tab/>
            </w:r>
            <w:r w:rsidR="005643C7" w:rsidRPr="00E04837">
              <w:rPr>
                <w:rStyle w:val="Hypertextovodkaz"/>
                <w:noProof/>
              </w:rPr>
              <w:t>Podpora projektů na lokální úrovni</w:t>
            </w:r>
            <w:r w:rsidR="005643C7">
              <w:rPr>
                <w:noProof/>
                <w:webHidden/>
              </w:rPr>
              <w:tab/>
            </w:r>
            <w:r w:rsidR="005643C7">
              <w:rPr>
                <w:noProof/>
                <w:webHidden/>
              </w:rPr>
              <w:fldChar w:fldCharType="begin"/>
            </w:r>
            <w:r w:rsidR="005643C7">
              <w:rPr>
                <w:noProof/>
                <w:webHidden/>
              </w:rPr>
              <w:instrText xml:space="preserve"> PAGEREF _Toc40428169 \h </w:instrText>
            </w:r>
            <w:r w:rsidR="005643C7">
              <w:rPr>
                <w:noProof/>
                <w:webHidden/>
              </w:rPr>
            </w:r>
            <w:r w:rsidR="005643C7">
              <w:rPr>
                <w:noProof/>
                <w:webHidden/>
              </w:rPr>
              <w:fldChar w:fldCharType="separate"/>
            </w:r>
            <w:r w:rsidR="005643C7">
              <w:rPr>
                <w:noProof/>
                <w:webHidden/>
              </w:rPr>
              <w:t>19</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174" w:history="1">
            <w:r w:rsidR="005643C7" w:rsidRPr="00E04837">
              <w:rPr>
                <w:rStyle w:val="Hypertextovodkaz"/>
                <w:noProof/>
              </w:rPr>
              <w:t>2.2.</w:t>
            </w:r>
            <w:r w:rsidR="005643C7">
              <w:rPr>
                <w:rFonts w:asciiTheme="minorHAnsi" w:eastAsiaTheme="minorEastAsia" w:hAnsiTheme="minorHAnsi"/>
                <w:noProof/>
                <w:sz w:val="22"/>
                <w:lang w:eastAsia="cs-CZ"/>
              </w:rPr>
              <w:tab/>
            </w:r>
            <w:r w:rsidR="005643C7" w:rsidRPr="00E04837">
              <w:rPr>
                <w:rStyle w:val="Hypertextovodkaz"/>
                <w:noProof/>
              </w:rPr>
              <w:t>Lokální dokumenty zohledňující integraci cizinců</w:t>
            </w:r>
            <w:r w:rsidR="005643C7">
              <w:rPr>
                <w:noProof/>
                <w:webHidden/>
              </w:rPr>
              <w:tab/>
            </w:r>
            <w:r w:rsidR="005643C7">
              <w:rPr>
                <w:noProof/>
                <w:webHidden/>
              </w:rPr>
              <w:fldChar w:fldCharType="begin"/>
            </w:r>
            <w:r w:rsidR="005643C7">
              <w:rPr>
                <w:noProof/>
                <w:webHidden/>
              </w:rPr>
              <w:instrText xml:space="preserve"> PAGEREF _Toc40428174 \h </w:instrText>
            </w:r>
            <w:r w:rsidR="005643C7">
              <w:rPr>
                <w:noProof/>
                <w:webHidden/>
              </w:rPr>
            </w:r>
            <w:r w:rsidR="005643C7">
              <w:rPr>
                <w:noProof/>
                <w:webHidden/>
              </w:rPr>
              <w:fldChar w:fldCharType="separate"/>
            </w:r>
            <w:r w:rsidR="005643C7">
              <w:rPr>
                <w:noProof/>
                <w:webHidden/>
              </w:rPr>
              <w:t>19</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175" w:history="1">
            <w:r w:rsidR="005643C7" w:rsidRPr="00E04837">
              <w:rPr>
                <w:rStyle w:val="Hypertextovodkaz"/>
                <w:noProof/>
              </w:rPr>
              <w:t>2.3.</w:t>
            </w:r>
            <w:r w:rsidR="005643C7">
              <w:rPr>
                <w:rFonts w:asciiTheme="minorHAnsi" w:eastAsiaTheme="minorEastAsia" w:hAnsiTheme="minorHAnsi"/>
                <w:noProof/>
                <w:sz w:val="22"/>
                <w:lang w:eastAsia="cs-CZ"/>
              </w:rPr>
              <w:tab/>
            </w:r>
            <w:r w:rsidR="005643C7" w:rsidRPr="00E04837">
              <w:rPr>
                <w:rStyle w:val="Hypertextovodkaz"/>
                <w:noProof/>
              </w:rPr>
              <w:t>Aktéři lokální integrační politiky</w:t>
            </w:r>
            <w:r w:rsidR="005643C7">
              <w:rPr>
                <w:noProof/>
                <w:webHidden/>
              </w:rPr>
              <w:tab/>
            </w:r>
            <w:r w:rsidR="005643C7">
              <w:rPr>
                <w:noProof/>
                <w:webHidden/>
              </w:rPr>
              <w:fldChar w:fldCharType="begin"/>
            </w:r>
            <w:r w:rsidR="005643C7">
              <w:rPr>
                <w:noProof/>
                <w:webHidden/>
              </w:rPr>
              <w:instrText xml:space="preserve"> PAGEREF _Toc40428175 \h </w:instrText>
            </w:r>
            <w:r w:rsidR="005643C7">
              <w:rPr>
                <w:noProof/>
                <w:webHidden/>
              </w:rPr>
            </w:r>
            <w:r w:rsidR="005643C7">
              <w:rPr>
                <w:noProof/>
                <w:webHidden/>
              </w:rPr>
              <w:fldChar w:fldCharType="separate"/>
            </w:r>
            <w:r w:rsidR="005643C7">
              <w:rPr>
                <w:noProof/>
                <w:webHidden/>
              </w:rPr>
              <w:t>20</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176" w:history="1">
            <w:r w:rsidR="005643C7" w:rsidRPr="00E04837">
              <w:rPr>
                <w:rStyle w:val="Hypertextovodkaz"/>
                <w:noProof/>
              </w:rPr>
              <w:t>2.3.1.</w:t>
            </w:r>
            <w:r w:rsidR="005643C7">
              <w:rPr>
                <w:rFonts w:asciiTheme="minorHAnsi" w:eastAsiaTheme="minorEastAsia" w:hAnsiTheme="minorHAnsi"/>
                <w:noProof/>
                <w:sz w:val="22"/>
                <w:lang w:eastAsia="cs-CZ"/>
              </w:rPr>
              <w:tab/>
            </w:r>
            <w:r w:rsidR="005643C7" w:rsidRPr="00E04837">
              <w:rPr>
                <w:rStyle w:val="Hypertextovodkaz"/>
                <w:noProof/>
              </w:rPr>
              <w:t>Centra na podporu integrace cizinců (CPIC)</w:t>
            </w:r>
            <w:r w:rsidR="005643C7">
              <w:rPr>
                <w:noProof/>
                <w:webHidden/>
              </w:rPr>
              <w:tab/>
            </w:r>
            <w:r w:rsidR="005643C7">
              <w:rPr>
                <w:noProof/>
                <w:webHidden/>
              </w:rPr>
              <w:fldChar w:fldCharType="begin"/>
            </w:r>
            <w:r w:rsidR="005643C7">
              <w:rPr>
                <w:noProof/>
                <w:webHidden/>
              </w:rPr>
              <w:instrText xml:space="preserve"> PAGEREF _Toc40428176 \h </w:instrText>
            </w:r>
            <w:r w:rsidR="005643C7">
              <w:rPr>
                <w:noProof/>
                <w:webHidden/>
              </w:rPr>
            </w:r>
            <w:r w:rsidR="005643C7">
              <w:rPr>
                <w:noProof/>
                <w:webHidden/>
              </w:rPr>
              <w:fldChar w:fldCharType="separate"/>
            </w:r>
            <w:r w:rsidR="005643C7">
              <w:rPr>
                <w:noProof/>
                <w:webHidden/>
              </w:rPr>
              <w:t>21</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177" w:history="1">
            <w:r w:rsidR="005643C7" w:rsidRPr="00E04837">
              <w:rPr>
                <w:rStyle w:val="Hypertextovodkaz"/>
                <w:noProof/>
              </w:rPr>
              <w:t>2.3.2.</w:t>
            </w:r>
            <w:r w:rsidR="005643C7">
              <w:rPr>
                <w:rFonts w:asciiTheme="minorHAnsi" w:eastAsiaTheme="minorEastAsia" w:hAnsiTheme="minorHAnsi"/>
                <w:noProof/>
                <w:sz w:val="22"/>
                <w:lang w:eastAsia="cs-CZ"/>
              </w:rPr>
              <w:tab/>
            </w:r>
            <w:r w:rsidR="005643C7" w:rsidRPr="00E04837">
              <w:rPr>
                <w:rStyle w:val="Hypertextovodkaz"/>
                <w:noProof/>
              </w:rPr>
              <w:t>Nestátní neziskové organizace (NNO)</w:t>
            </w:r>
            <w:r w:rsidR="005643C7">
              <w:rPr>
                <w:noProof/>
                <w:webHidden/>
              </w:rPr>
              <w:tab/>
            </w:r>
            <w:r w:rsidR="005643C7">
              <w:rPr>
                <w:noProof/>
                <w:webHidden/>
              </w:rPr>
              <w:fldChar w:fldCharType="begin"/>
            </w:r>
            <w:r w:rsidR="005643C7">
              <w:rPr>
                <w:noProof/>
                <w:webHidden/>
              </w:rPr>
              <w:instrText xml:space="preserve"> PAGEREF _Toc40428177 \h </w:instrText>
            </w:r>
            <w:r w:rsidR="005643C7">
              <w:rPr>
                <w:noProof/>
                <w:webHidden/>
              </w:rPr>
            </w:r>
            <w:r w:rsidR="005643C7">
              <w:rPr>
                <w:noProof/>
                <w:webHidden/>
              </w:rPr>
              <w:fldChar w:fldCharType="separate"/>
            </w:r>
            <w:r w:rsidR="005643C7">
              <w:rPr>
                <w:noProof/>
                <w:webHidden/>
              </w:rPr>
              <w:t>22</w:t>
            </w:r>
            <w:r w:rsidR="005643C7">
              <w:rPr>
                <w:noProof/>
                <w:webHidden/>
              </w:rPr>
              <w:fldChar w:fldCharType="end"/>
            </w:r>
          </w:hyperlink>
        </w:p>
        <w:p w:rsidR="005643C7" w:rsidRDefault="00D11EAA">
          <w:pPr>
            <w:pStyle w:val="Obsah1"/>
            <w:rPr>
              <w:rFonts w:asciiTheme="minorHAnsi" w:eastAsiaTheme="minorEastAsia" w:hAnsiTheme="minorHAnsi"/>
              <w:noProof/>
              <w:sz w:val="22"/>
              <w:lang w:eastAsia="cs-CZ"/>
            </w:rPr>
          </w:pPr>
          <w:hyperlink w:anchor="_Toc40428178" w:history="1">
            <w:r w:rsidR="005643C7" w:rsidRPr="00E04837">
              <w:rPr>
                <w:rStyle w:val="Hypertextovodkaz"/>
                <w:noProof/>
              </w:rPr>
              <w:t>3.</w:t>
            </w:r>
            <w:r w:rsidR="005643C7">
              <w:rPr>
                <w:rFonts w:asciiTheme="minorHAnsi" w:eastAsiaTheme="minorEastAsia" w:hAnsiTheme="minorHAnsi"/>
                <w:noProof/>
                <w:sz w:val="22"/>
                <w:lang w:eastAsia="cs-CZ"/>
              </w:rPr>
              <w:tab/>
            </w:r>
            <w:r w:rsidR="005643C7" w:rsidRPr="005643C7">
              <w:rPr>
                <w:rStyle w:val="Hypertextovodkaz"/>
                <w:b/>
                <w:bCs/>
                <w:noProof/>
              </w:rPr>
              <w:t>Lokální integrace cizinců na území města Brna</w:t>
            </w:r>
            <w:r w:rsidR="005643C7">
              <w:rPr>
                <w:noProof/>
                <w:webHidden/>
              </w:rPr>
              <w:tab/>
            </w:r>
            <w:r w:rsidR="005643C7">
              <w:rPr>
                <w:noProof/>
                <w:webHidden/>
              </w:rPr>
              <w:fldChar w:fldCharType="begin"/>
            </w:r>
            <w:r w:rsidR="005643C7">
              <w:rPr>
                <w:noProof/>
                <w:webHidden/>
              </w:rPr>
              <w:instrText xml:space="preserve"> PAGEREF _Toc40428178 \h </w:instrText>
            </w:r>
            <w:r w:rsidR="005643C7">
              <w:rPr>
                <w:noProof/>
                <w:webHidden/>
              </w:rPr>
            </w:r>
            <w:r w:rsidR="005643C7">
              <w:rPr>
                <w:noProof/>
                <w:webHidden/>
              </w:rPr>
              <w:fldChar w:fldCharType="separate"/>
            </w:r>
            <w:r w:rsidR="005643C7">
              <w:rPr>
                <w:noProof/>
                <w:webHidden/>
              </w:rPr>
              <w:t>32</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179" w:history="1">
            <w:r w:rsidR="005643C7" w:rsidRPr="00E04837">
              <w:rPr>
                <w:rStyle w:val="Hypertextovodkaz"/>
                <w:noProof/>
              </w:rPr>
              <w:t>3.1.</w:t>
            </w:r>
            <w:r w:rsidR="005643C7">
              <w:rPr>
                <w:rFonts w:asciiTheme="minorHAnsi" w:eastAsiaTheme="minorEastAsia" w:hAnsiTheme="minorHAnsi"/>
                <w:noProof/>
                <w:sz w:val="22"/>
                <w:lang w:eastAsia="cs-CZ"/>
              </w:rPr>
              <w:tab/>
            </w:r>
            <w:r w:rsidR="005643C7" w:rsidRPr="00E04837">
              <w:rPr>
                <w:rStyle w:val="Hypertextovodkaz"/>
                <w:noProof/>
              </w:rPr>
              <w:t>Lokální dokumenty zabývající se integrací cizinců</w:t>
            </w:r>
            <w:r w:rsidR="005643C7">
              <w:rPr>
                <w:noProof/>
                <w:webHidden/>
              </w:rPr>
              <w:tab/>
            </w:r>
            <w:r w:rsidR="005643C7">
              <w:rPr>
                <w:noProof/>
                <w:webHidden/>
              </w:rPr>
              <w:fldChar w:fldCharType="begin"/>
            </w:r>
            <w:r w:rsidR="005643C7">
              <w:rPr>
                <w:noProof/>
                <w:webHidden/>
              </w:rPr>
              <w:instrText xml:space="preserve"> PAGEREF _Toc40428179 \h </w:instrText>
            </w:r>
            <w:r w:rsidR="005643C7">
              <w:rPr>
                <w:noProof/>
                <w:webHidden/>
              </w:rPr>
            </w:r>
            <w:r w:rsidR="005643C7">
              <w:rPr>
                <w:noProof/>
                <w:webHidden/>
              </w:rPr>
              <w:fldChar w:fldCharType="separate"/>
            </w:r>
            <w:r w:rsidR="005643C7">
              <w:rPr>
                <w:noProof/>
                <w:webHidden/>
              </w:rPr>
              <w:t>33</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180" w:history="1">
            <w:r w:rsidR="005643C7" w:rsidRPr="00E04837">
              <w:rPr>
                <w:rStyle w:val="Hypertextovodkaz"/>
                <w:noProof/>
              </w:rPr>
              <w:t>3.2.</w:t>
            </w:r>
            <w:r w:rsidR="005643C7">
              <w:rPr>
                <w:rFonts w:asciiTheme="minorHAnsi" w:eastAsiaTheme="minorEastAsia" w:hAnsiTheme="minorHAnsi"/>
                <w:noProof/>
                <w:sz w:val="22"/>
                <w:lang w:eastAsia="cs-CZ"/>
              </w:rPr>
              <w:tab/>
            </w:r>
            <w:r w:rsidR="005643C7" w:rsidRPr="00E04837">
              <w:rPr>
                <w:rStyle w:val="Hypertextovodkaz"/>
                <w:noProof/>
              </w:rPr>
              <w:t>Institucionální zabezpečení integrace přistěhovalců v Brně</w:t>
            </w:r>
            <w:r w:rsidR="005643C7">
              <w:rPr>
                <w:noProof/>
                <w:webHidden/>
              </w:rPr>
              <w:tab/>
            </w:r>
            <w:r w:rsidR="005643C7">
              <w:rPr>
                <w:noProof/>
                <w:webHidden/>
              </w:rPr>
              <w:fldChar w:fldCharType="begin"/>
            </w:r>
            <w:r w:rsidR="005643C7">
              <w:rPr>
                <w:noProof/>
                <w:webHidden/>
              </w:rPr>
              <w:instrText xml:space="preserve"> PAGEREF _Toc40428180 \h </w:instrText>
            </w:r>
            <w:r w:rsidR="005643C7">
              <w:rPr>
                <w:noProof/>
                <w:webHidden/>
              </w:rPr>
            </w:r>
            <w:r w:rsidR="005643C7">
              <w:rPr>
                <w:noProof/>
                <w:webHidden/>
              </w:rPr>
              <w:fldChar w:fldCharType="separate"/>
            </w:r>
            <w:r w:rsidR="005643C7">
              <w:rPr>
                <w:noProof/>
                <w:webHidden/>
              </w:rPr>
              <w:t>37</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181" w:history="1">
            <w:r w:rsidR="005643C7" w:rsidRPr="00E04837">
              <w:rPr>
                <w:rStyle w:val="Hypertextovodkaz"/>
                <w:noProof/>
              </w:rPr>
              <w:t>3.2.1.</w:t>
            </w:r>
            <w:r w:rsidR="005643C7">
              <w:rPr>
                <w:rFonts w:asciiTheme="minorHAnsi" w:eastAsiaTheme="minorEastAsia" w:hAnsiTheme="minorHAnsi"/>
                <w:noProof/>
                <w:sz w:val="22"/>
                <w:lang w:eastAsia="cs-CZ"/>
              </w:rPr>
              <w:tab/>
            </w:r>
            <w:r w:rsidR="005643C7" w:rsidRPr="00E04837">
              <w:rPr>
                <w:rStyle w:val="Hypertextovodkaz"/>
                <w:noProof/>
              </w:rPr>
              <w:t>Magistrát města Brna (MMB)</w:t>
            </w:r>
            <w:r w:rsidR="005643C7">
              <w:rPr>
                <w:noProof/>
                <w:webHidden/>
              </w:rPr>
              <w:tab/>
            </w:r>
            <w:r w:rsidR="005643C7">
              <w:rPr>
                <w:noProof/>
                <w:webHidden/>
              </w:rPr>
              <w:fldChar w:fldCharType="begin"/>
            </w:r>
            <w:r w:rsidR="005643C7">
              <w:rPr>
                <w:noProof/>
                <w:webHidden/>
              </w:rPr>
              <w:instrText xml:space="preserve"> PAGEREF _Toc40428181 \h </w:instrText>
            </w:r>
            <w:r w:rsidR="005643C7">
              <w:rPr>
                <w:noProof/>
                <w:webHidden/>
              </w:rPr>
            </w:r>
            <w:r w:rsidR="005643C7">
              <w:rPr>
                <w:noProof/>
                <w:webHidden/>
              </w:rPr>
              <w:fldChar w:fldCharType="separate"/>
            </w:r>
            <w:r w:rsidR="005643C7">
              <w:rPr>
                <w:noProof/>
                <w:webHidden/>
              </w:rPr>
              <w:t>37</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182" w:history="1">
            <w:r w:rsidR="005643C7" w:rsidRPr="00E04837">
              <w:rPr>
                <w:rStyle w:val="Hypertextovodkaz"/>
                <w:noProof/>
              </w:rPr>
              <w:t>3.2.2.</w:t>
            </w:r>
            <w:r w:rsidR="005643C7">
              <w:rPr>
                <w:rFonts w:asciiTheme="minorHAnsi" w:eastAsiaTheme="minorEastAsia" w:hAnsiTheme="minorHAnsi"/>
                <w:noProof/>
                <w:sz w:val="22"/>
                <w:lang w:eastAsia="cs-CZ"/>
              </w:rPr>
              <w:tab/>
            </w:r>
            <w:r w:rsidR="005643C7" w:rsidRPr="00E04837">
              <w:rPr>
                <w:rStyle w:val="Hypertextovodkaz"/>
                <w:noProof/>
              </w:rPr>
              <w:t>Jihomoravský kraj (JMK)</w:t>
            </w:r>
            <w:r w:rsidR="005643C7">
              <w:rPr>
                <w:noProof/>
                <w:webHidden/>
              </w:rPr>
              <w:tab/>
            </w:r>
            <w:r w:rsidR="005643C7">
              <w:rPr>
                <w:noProof/>
                <w:webHidden/>
              </w:rPr>
              <w:fldChar w:fldCharType="begin"/>
            </w:r>
            <w:r w:rsidR="005643C7">
              <w:rPr>
                <w:noProof/>
                <w:webHidden/>
              </w:rPr>
              <w:instrText xml:space="preserve"> PAGEREF _Toc40428182 \h </w:instrText>
            </w:r>
            <w:r w:rsidR="005643C7">
              <w:rPr>
                <w:noProof/>
                <w:webHidden/>
              </w:rPr>
            </w:r>
            <w:r w:rsidR="005643C7">
              <w:rPr>
                <w:noProof/>
                <w:webHidden/>
              </w:rPr>
              <w:fldChar w:fldCharType="separate"/>
            </w:r>
            <w:r w:rsidR="005643C7">
              <w:rPr>
                <w:noProof/>
                <w:webHidden/>
              </w:rPr>
              <w:t>38</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183" w:history="1">
            <w:r w:rsidR="005643C7" w:rsidRPr="00E04837">
              <w:rPr>
                <w:rStyle w:val="Hypertextovodkaz"/>
                <w:noProof/>
              </w:rPr>
              <w:t>3.2.3.</w:t>
            </w:r>
            <w:r w:rsidR="005643C7">
              <w:rPr>
                <w:rFonts w:asciiTheme="minorHAnsi" w:eastAsiaTheme="minorEastAsia" w:hAnsiTheme="minorHAnsi"/>
                <w:noProof/>
                <w:sz w:val="22"/>
                <w:lang w:eastAsia="cs-CZ"/>
              </w:rPr>
              <w:tab/>
            </w:r>
            <w:r w:rsidR="005643C7" w:rsidRPr="00E04837">
              <w:rPr>
                <w:rStyle w:val="Hypertextovodkaz"/>
                <w:noProof/>
              </w:rPr>
              <w:t>Jihomoravské regionální centrum na podporu integrace cizinců</w:t>
            </w:r>
            <w:r w:rsidR="005643C7">
              <w:rPr>
                <w:noProof/>
                <w:webHidden/>
              </w:rPr>
              <w:tab/>
            </w:r>
            <w:r w:rsidR="005643C7">
              <w:rPr>
                <w:noProof/>
                <w:webHidden/>
              </w:rPr>
              <w:fldChar w:fldCharType="begin"/>
            </w:r>
            <w:r w:rsidR="005643C7">
              <w:rPr>
                <w:noProof/>
                <w:webHidden/>
              </w:rPr>
              <w:instrText xml:space="preserve"> PAGEREF _Toc40428183 \h </w:instrText>
            </w:r>
            <w:r w:rsidR="005643C7">
              <w:rPr>
                <w:noProof/>
                <w:webHidden/>
              </w:rPr>
            </w:r>
            <w:r w:rsidR="005643C7">
              <w:rPr>
                <w:noProof/>
                <w:webHidden/>
              </w:rPr>
              <w:fldChar w:fldCharType="separate"/>
            </w:r>
            <w:r w:rsidR="005643C7">
              <w:rPr>
                <w:noProof/>
                <w:webHidden/>
              </w:rPr>
              <w:t>38</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184" w:history="1">
            <w:r w:rsidR="005643C7" w:rsidRPr="00E04837">
              <w:rPr>
                <w:rStyle w:val="Hypertextovodkaz"/>
                <w:noProof/>
              </w:rPr>
              <w:t>3.2.4.</w:t>
            </w:r>
            <w:r w:rsidR="005643C7">
              <w:rPr>
                <w:rFonts w:asciiTheme="minorHAnsi" w:eastAsiaTheme="minorEastAsia" w:hAnsiTheme="minorHAnsi"/>
                <w:noProof/>
                <w:sz w:val="22"/>
                <w:lang w:eastAsia="cs-CZ"/>
              </w:rPr>
              <w:tab/>
            </w:r>
            <w:r w:rsidR="005643C7" w:rsidRPr="00E04837">
              <w:rPr>
                <w:rStyle w:val="Hypertextovodkaz"/>
                <w:noProof/>
              </w:rPr>
              <w:t>Organizace pro pomoc uprchlíkům (OPU)</w:t>
            </w:r>
            <w:r w:rsidR="005643C7">
              <w:rPr>
                <w:noProof/>
                <w:webHidden/>
              </w:rPr>
              <w:tab/>
            </w:r>
            <w:r w:rsidR="005643C7">
              <w:rPr>
                <w:noProof/>
                <w:webHidden/>
              </w:rPr>
              <w:fldChar w:fldCharType="begin"/>
            </w:r>
            <w:r w:rsidR="005643C7">
              <w:rPr>
                <w:noProof/>
                <w:webHidden/>
              </w:rPr>
              <w:instrText xml:space="preserve"> PAGEREF _Toc40428184 \h </w:instrText>
            </w:r>
            <w:r w:rsidR="005643C7">
              <w:rPr>
                <w:noProof/>
                <w:webHidden/>
              </w:rPr>
            </w:r>
            <w:r w:rsidR="005643C7">
              <w:rPr>
                <w:noProof/>
                <w:webHidden/>
              </w:rPr>
              <w:fldChar w:fldCharType="separate"/>
            </w:r>
            <w:r w:rsidR="005643C7">
              <w:rPr>
                <w:noProof/>
                <w:webHidden/>
              </w:rPr>
              <w:t>40</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185" w:history="1">
            <w:r w:rsidR="005643C7" w:rsidRPr="00E04837">
              <w:rPr>
                <w:rStyle w:val="Hypertextovodkaz"/>
                <w:noProof/>
              </w:rPr>
              <w:t>3.2.5.</w:t>
            </w:r>
            <w:r w:rsidR="005643C7">
              <w:rPr>
                <w:rFonts w:asciiTheme="minorHAnsi" w:eastAsiaTheme="minorEastAsia" w:hAnsiTheme="minorHAnsi"/>
                <w:noProof/>
                <w:sz w:val="22"/>
                <w:lang w:eastAsia="cs-CZ"/>
              </w:rPr>
              <w:tab/>
            </w:r>
            <w:r w:rsidR="005643C7" w:rsidRPr="00E04837">
              <w:rPr>
                <w:rStyle w:val="Hypertextovodkaz"/>
                <w:noProof/>
              </w:rPr>
              <w:t>Diecézní Charita Brno – centrum CELSUZ</w:t>
            </w:r>
            <w:r w:rsidR="005643C7">
              <w:rPr>
                <w:noProof/>
                <w:webHidden/>
              </w:rPr>
              <w:tab/>
            </w:r>
            <w:r w:rsidR="005643C7">
              <w:rPr>
                <w:noProof/>
                <w:webHidden/>
              </w:rPr>
              <w:fldChar w:fldCharType="begin"/>
            </w:r>
            <w:r w:rsidR="005643C7">
              <w:rPr>
                <w:noProof/>
                <w:webHidden/>
              </w:rPr>
              <w:instrText xml:space="preserve"> PAGEREF _Toc40428185 \h </w:instrText>
            </w:r>
            <w:r w:rsidR="005643C7">
              <w:rPr>
                <w:noProof/>
                <w:webHidden/>
              </w:rPr>
            </w:r>
            <w:r w:rsidR="005643C7">
              <w:rPr>
                <w:noProof/>
                <w:webHidden/>
              </w:rPr>
              <w:fldChar w:fldCharType="separate"/>
            </w:r>
            <w:r w:rsidR="005643C7">
              <w:rPr>
                <w:noProof/>
                <w:webHidden/>
              </w:rPr>
              <w:t>40</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186" w:history="1">
            <w:r w:rsidR="005643C7" w:rsidRPr="00E04837">
              <w:rPr>
                <w:rStyle w:val="Hypertextovodkaz"/>
                <w:noProof/>
              </w:rPr>
              <w:t>3.2.6.</w:t>
            </w:r>
            <w:r w:rsidR="005643C7">
              <w:rPr>
                <w:rFonts w:asciiTheme="minorHAnsi" w:eastAsiaTheme="minorEastAsia" w:hAnsiTheme="minorHAnsi"/>
                <w:noProof/>
                <w:sz w:val="22"/>
                <w:lang w:eastAsia="cs-CZ"/>
              </w:rPr>
              <w:tab/>
            </w:r>
            <w:r w:rsidR="005643C7" w:rsidRPr="00E04837">
              <w:rPr>
                <w:rStyle w:val="Hypertextovodkaz"/>
                <w:noProof/>
              </w:rPr>
              <w:t>Nezávislé sociálně ekologické hnutí (Nesehnutí)</w:t>
            </w:r>
            <w:r w:rsidR="005643C7">
              <w:rPr>
                <w:noProof/>
                <w:webHidden/>
              </w:rPr>
              <w:tab/>
            </w:r>
            <w:r w:rsidR="005643C7">
              <w:rPr>
                <w:noProof/>
                <w:webHidden/>
              </w:rPr>
              <w:fldChar w:fldCharType="begin"/>
            </w:r>
            <w:r w:rsidR="005643C7">
              <w:rPr>
                <w:noProof/>
                <w:webHidden/>
              </w:rPr>
              <w:instrText xml:space="preserve"> PAGEREF _Toc40428186 \h </w:instrText>
            </w:r>
            <w:r w:rsidR="005643C7">
              <w:rPr>
                <w:noProof/>
                <w:webHidden/>
              </w:rPr>
            </w:r>
            <w:r w:rsidR="005643C7">
              <w:rPr>
                <w:noProof/>
                <w:webHidden/>
              </w:rPr>
              <w:fldChar w:fldCharType="separate"/>
            </w:r>
            <w:r w:rsidR="005643C7">
              <w:rPr>
                <w:noProof/>
                <w:webHidden/>
              </w:rPr>
              <w:t>41</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187" w:history="1">
            <w:r w:rsidR="005643C7" w:rsidRPr="00E04837">
              <w:rPr>
                <w:rStyle w:val="Hypertextovodkaz"/>
                <w:noProof/>
              </w:rPr>
              <w:t>3.2.7.</w:t>
            </w:r>
            <w:r w:rsidR="005643C7">
              <w:rPr>
                <w:rFonts w:asciiTheme="minorHAnsi" w:eastAsiaTheme="minorEastAsia" w:hAnsiTheme="minorHAnsi"/>
                <w:noProof/>
                <w:sz w:val="22"/>
                <w:lang w:eastAsia="cs-CZ"/>
              </w:rPr>
              <w:tab/>
            </w:r>
            <w:r w:rsidR="005643C7" w:rsidRPr="00E04837">
              <w:rPr>
                <w:rStyle w:val="Hypertextovodkaz"/>
                <w:noProof/>
              </w:rPr>
              <w:t>Brnopolis, z.s. – centrum Brno Expat Centre</w:t>
            </w:r>
            <w:r w:rsidR="005643C7">
              <w:rPr>
                <w:noProof/>
                <w:webHidden/>
              </w:rPr>
              <w:tab/>
            </w:r>
            <w:r w:rsidR="005643C7">
              <w:rPr>
                <w:noProof/>
                <w:webHidden/>
              </w:rPr>
              <w:fldChar w:fldCharType="begin"/>
            </w:r>
            <w:r w:rsidR="005643C7">
              <w:rPr>
                <w:noProof/>
                <w:webHidden/>
              </w:rPr>
              <w:instrText xml:space="preserve"> PAGEREF _Toc40428187 \h </w:instrText>
            </w:r>
            <w:r w:rsidR="005643C7">
              <w:rPr>
                <w:noProof/>
                <w:webHidden/>
              </w:rPr>
            </w:r>
            <w:r w:rsidR="005643C7">
              <w:rPr>
                <w:noProof/>
                <w:webHidden/>
              </w:rPr>
              <w:fldChar w:fldCharType="separate"/>
            </w:r>
            <w:r w:rsidR="005643C7">
              <w:rPr>
                <w:noProof/>
                <w:webHidden/>
              </w:rPr>
              <w:t>42</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188" w:history="1">
            <w:r w:rsidR="005643C7" w:rsidRPr="00E04837">
              <w:rPr>
                <w:rStyle w:val="Hypertextovodkaz"/>
                <w:noProof/>
              </w:rPr>
              <w:t>3.2.8.</w:t>
            </w:r>
            <w:r w:rsidR="005643C7">
              <w:rPr>
                <w:rFonts w:asciiTheme="minorHAnsi" w:eastAsiaTheme="minorEastAsia" w:hAnsiTheme="minorHAnsi"/>
                <w:noProof/>
                <w:sz w:val="22"/>
                <w:lang w:eastAsia="cs-CZ"/>
              </w:rPr>
              <w:tab/>
            </w:r>
            <w:r w:rsidR="005643C7" w:rsidRPr="00E04837">
              <w:rPr>
                <w:rStyle w:val="Hypertextovodkaz"/>
                <w:noProof/>
              </w:rPr>
              <w:t>Společnost občanů zabývající se emigranty (SOZE)</w:t>
            </w:r>
            <w:r w:rsidR="005643C7">
              <w:rPr>
                <w:noProof/>
                <w:webHidden/>
              </w:rPr>
              <w:tab/>
            </w:r>
            <w:r w:rsidR="005643C7">
              <w:rPr>
                <w:noProof/>
                <w:webHidden/>
              </w:rPr>
              <w:fldChar w:fldCharType="begin"/>
            </w:r>
            <w:r w:rsidR="005643C7">
              <w:rPr>
                <w:noProof/>
                <w:webHidden/>
              </w:rPr>
              <w:instrText xml:space="preserve"> PAGEREF _Toc40428188 \h </w:instrText>
            </w:r>
            <w:r w:rsidR="005643C7">
              <w:rPr>
                <w:noProof/>
                <w:webHidden/>
              </w:rPr>
            </w:r>
            <w:r w:rsidR="005643C7">
              <w:rPr>
                <w:noProof/>
                <w:webHidden/>
              </w:rPr>
              <w:fldChar w:fldCharType="separate"/>
            </w:r>
            <w:r w:rsidR="005643C7">
              <w:rPr>
                <w:noProof/>
                <w:webHidden/>
              </w:rPr>
              <w:t>42</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189" w:history="1">
            <w:r w:rsidR="005643C7" w:rsidRPr="00E04837">
              <w:rPr>
                <w:rStyle w:val="Hypertextovodkaz"/>
                <w:noProof/>
              </w:rPr>
              <w:t>3.2.9.</w:t>
            </w:r>
            <w:r w:rsidR="005643C7">
              <w:rPr>
                <w:rFonts w:asciiTheme="minorHAnsi" w:eastAsiaTheme="minorEastAsia" w:hAnsiTheme="minorHAnsi"/>
                <w:noProof/>
                <w:sz w:val="22"/>
                <w:lang w:eastAsia="cs-CZ"/>
              </w:rPr>
              <w:tab/>
            </w:r>
            <w:r w:rsidR="005643C7" w:rsidRPr="00E04837">
              <w:rPr>
                <w:rStyle w:val="Hypertextovodkaz"/>
                <w:noProof/>
              </w:rPr>
              <w:t>Ostatní subjekty integrace na území města Brna</w:t>
            </w:r>
            <w:r w:rsidR="005643C7">
              <w:rPr>
                <w:noProof/>
                <w:webHidden/>
              </w:rPr>
              <w:tab/>
            </w:r>
            <w:r w:rsidR="005643C7">
              <w:rPr>
                <w:noProof/>
                <w:webHidden/>
              </w:rPr>
              <w:fldChar w:fldCharType="begin"/>
            </w:r>
            <w:r w:rsidR="005643C7">
              <w:rPr>
                <w:noProof/>
                <w:webHidden/>
              </w:rPr>
              <w:instrText xml:space="preserve"> PAGEREF _Toc40428189 \h </w:instrText>
            </w:r>
            <w:r w:rsidR="005643C7">
              <w:rPr>
                <w:noProof/>
                <w:webHidden/>
              </w:rPr>
            </w:r>
            <w:r w:rsidR="005643C7">
              <w:rPr>
                <w:noProof/>
                <w:webHidden/>
              </w:rPr>
              <w:fldChar w:fldCharType="separate"/>
            </w:r>
            <w:r w:rsidR="005643C7">
              <w:rPr>
                <w:noProof/>
                <w:webHidden/>
              </w:rPr>
              <w:t>43</w:t>
            </w:r>
            <w:r w:rsidR="005643C7">
              <w:rPr>
                <w:noProof/>
                <w:webHidden/>
              </w:rPr>
              <w:fldChar w:fldCharType="end"/>
            </w:r>
          </w:hyperlink>
        </w:p>
        <w:p w:rsidR="005643C7" w:rsidRDefault="00D11EAA">
          <w:pPr>
            <w:pStyle w:val="Obsah1"/>
            <w:rPr>
              <w:rFonts w:asciiTheme="minorHAnsi" w:eastAsiaTheme="minorEastAsia" w:hAnsiTheme="minorHAnsi"/>
              <w:noProof/>
              <w:sz w:val="22"/>
              <w:lang w:eastAsia="cs-CZ"/>
            </w:rPr>
          </w:pPr>
          <w:hyperlink w:anchor="_Toc40428190" w:history="1">
            <w:r w:rsidR="005643C7" w:rsidRPr="00E04837">
              <w:rPr>
                <w:rStyle w:val="Hypertextovodkaz"/>
                <w:noProof/>
              </w:rPr>
              <w:t>4.</w:t>
            </w:r>
            <w:r w:rsidR="005643C7">
              <w:rPr>
                <w:rFonts w:asciiTheme="minorHAnsi" w:eastAsiaTheme="minorEastAsia" w:hAnsiTheme="minorHAnsi"/>
                <w:noProof/>
                <w:sz w:val="22"/>
                <w:lang w:eastAsia="cs-CZ"/>
              </w:rPr>
              <w:tab/>
            </w:r>
            <w:r w:rsidR="005643C7" w:rsidRPr="005643C7">
              <w:rPr>
                <w:rStyle w:val="Hypertextovodkaz"/>
                <w:b/>
                <w:bCs/>
                <w:noProof/>
              </w:rPr>
              <w:t>Integrační služby pro cizince na území města Brna</w:t>
            </w:r>
            <w:r w:rsidR="005643C7">
              <w:rPr>
                <w:noProof/>
                <w:webHidden/>
              </w:rPr>
              <w:tab/>
            </w:r>
            <w:r w:rsidR="005643C7">
              <w:rPr>
                <w:noProof/>
                <w:webHidden/>
              </w:rPr>
              <w:fldChar w:fldCharType="begin"/>
            </w:r>
            <w:r w:rsidR="005643C7">
              <w:rPr>
                <w:noProof/>
                <w:webHidden/>
              </w:rPr>
              <w:instrText xml:space="preserve"> PAGEREF _Toc40428190 \h </w:instrText>
            </w:r>
            <w:r w:rsidR="005643C7">
              <w:rPr>
                <w:noProof/>
                <w:webHidden/>
              </w:rPr>
            </w:r>
            <w:r w:rsidR="005643C7">
              <w:rPr>
                <w:noProof/>
                <w:webHidden/>
              </w:rPr>
              <w:fldChar w:fldCharType="separate"/>
            </w:r>
            <w:r w:rsidR="005643C7">
              <w:rPr>
                <w:noProof/>
                <w:webHidden/>
              </w:rPr>
              <w:t>45</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191" w:history="1">
            <w:r w:rsidR="005643C7" w:rsidRPr="00E04837">
              <w:rPr>
                <w:rStyle w:val="Hypertextovodkaz"/>
                <w:noProof/>
              </w:rPr>
              <w:t>4.1.</w:t>
            </w:r>
            <w:r w:rsidR="005643C7">
              <w:rPr>
                <w:rFonts w:asciiTheme="minorHAnsi" w:eastAsiaTheme="minorEastAsia" w:hAnsiTheme="minorHAnsi"/>
                <w:noProof/>
                <w:sz w:val="22"/>
                <w:lang w:eastAsia="cs-CZ"/>
              </w:rPr>
              <w:tab/>
            </w:r>
            <w:r w:rsidR="005643C7" w:rsidRPr="00E04837">
              <w:rPr>
                <w:rStyle w:val="Hypertextovodkaz"/>
                <w:noProof/>
              </w:rPr>
              <w:t>Pobyt a bydlení</w:t>
            </w:r>
            <w:r w:rsidR="005643C7">
              <w:rPr>
                <w:noProof/>
                <w:webHidden/>
              </w:rPr>
              <w:tab/>
            </w:r>
            <w:r w:rsidR="005643C7">
              <w:rPr>
                <w:noProof/>
                <w:webHidden/>
              </w:rPr>
              <w:fldChar w:fldCharType="begin"/>
            </w:r>
            <w:r w:rsidR="005643C7">
              <w:rPr>
                <w:noProof/>
                <w:webHidden/>
              </w:rPr>
              <w:instrText xml:space="preserve"> PAGEREF _Toc40428191 \h </w:instrText>
            </w:r>
            <w:r w:rsidR="005643C7">
              <w:rPr>
                <w:noProof/>
                <w:webHidden/>
              </w:rPr>
            </w:r>
            <w:r w:rsidR="005643C7">
              <w:rPr>
                <w:noProof/>
                <w:webHidden/>
              </w:rPr>
              <w:fldChar w:fldCharType="separate"/>
            </w:r>
            <w:r w:rsidR="005643C7">
              <w:rPr>
                <w:noProof/>
                <w:webHidden/>
              </w:rPr>
              <w:t>46</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192" w:history="1">
            <w:r w:rsidR="005643C7" w:rsidRPr="00E04837">
              <w:rPr>
                <w:rStyle w:val="Hypertextovodkaz"/>
                <w:noProof/>
              </w:rPr>
              <w:t>4.2.</w:t>
            </w:r>
            <w:r w:rsidR="005643C7">
              <w:rPr>
                <w:rFonts w:asciiTheme="minorHAnsi" w:eastAsiaTheme="minorEastAsia" w:hAnsiTheme="minorHAnsi"/>
                <w:noProof/>
                <w:sz w:val="22"/>
                <w:lang w:eastAsia="cs-CZ"/>
              </w:rPr>
              <w:tab/>
            </w:r>
            <w:r w:rsidR="005643C7" w:rsidRPr="00E04837">
              <w:rPr>
                <w:rStyle w:val="Hypertextovodkaz"/>
                <w:noProof/>
              </w:rPr>
              <w:t>Trh práce a ekonomická integrace</w:t>
            </w:r>
            <w:r w:rsidR="005643C7">
              <w:rPr>
                <w:noProof/>
                <w:webHidden/>
              </w:rPr>
              <w:tab/>
            </w:r>
            <w:r w:rsidR="005643C7">
              <w:rPr>
                <w:noProof/>
                <w:webHidden/>
              </w:rPr>
              <w:fldChar w:fldCharType="begin"/>
            </w:r>
            <w:r w:rsidR="005643C7">
              <w:rPr>
                <w:noProof/>
                <w:webHidden/>
              </w:rPr>
              <w:instrText xml:space="preserve"> PAGEREF _Toc40428192 \h </w:instrText>
            </w:r>
            <w:r w:rsidR="005643C7">
              <w:rPr>
                <w:noProof/>
                <w:webHidden/>
              </w:rPr>
            </w:r>
            <w:r w:rsidR="005643C7">
              <w:rPr>
                <w:noProof/>
                <w:webHidden/>
              </w:rPr>
              <w:fldChar w:fldCharType="separate"/>
            </w:r>
            <w:r w:rsidR="005643C7">
              <w:rPr>
                <w:noProof/>
                <w:webHidden/>
              </w:rPr>
              <w:t>48</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193" w:history="1">
            <w:r w:rsidR="005643C7" w:rsidRPr="00E04837">
              <w:rPr>
                <w:rStyle w:val="Hypertextovodkaz"/>
                <w:noProof/>
              </w:rPr>
              <w:t>4.3.</w:t>
            </w:r>
            <w:r w:rsidR="005643C7">
              <w:rPr>
                <w:rFonts w:asciiTheme="minorHAnsi" w:eastAsiaTheme="minorEastAsia" w:hAnsiTheme="minorHAnsi"/>
                <w:noProof/>
                <w:sz w:val="22"/>
                <w:lang w:eastAsia="cs-CZ"/>
              </w:rPr>
              <w:tab/>
            </w:r>
            <w:r w:rsidR="005643C7" w:rsidRPr="00E04837">
              <w:rPr>
                <w:rStyle w:val="Hypertextovodkaz"/>
                <w:noProof/>
              </w:rPr>
              <w:t>Vzdělávání a jazyková integrace</w:t>
            </w:r>
            <w:r w:rsidR="005643C7">
              <w:rPr>
                <w:noProof/>
                <w:webHidden/>
              </w:rPr>
              <w:tab/>
            </w:r>
            <w:r w:rsidR="005643C7">
              <w:rPr>
                <w:noProof/>
                <w:webHidden/>
              </w:rPr>
              <w:fldChar w:fldCharType="begin"/>
            </w:r>
            <w:r w:rsidR="005643C7">
              <w:rPr>
                <w:noProof/>
                <w:webHidden/>
              </w:rPr>
              <w:instrText xml:space="preserve"> PAGEREF _Toc40428193 \h </w:instrText>
            </w:r>
            <w:r w:rsidR="005643C7">
              <w:rPr>
                <w:noProof/>
                <w:webHidden/>
              </w:rPr>
            </w:r>
            <w:r w:rsidR="005643C7">
              <w:rPr>
                <w:noProof/>
                <w:webHidden/>
              </w:rPr>
              <w:fldChar w:fldCharType="separate"/>
            </w:r>
            <w:r w:rsidR="005643C7">
              <w:rPr>
                <w:noProof/>
                <w:webHidden/>
              </w:rPr>
              <w:t>50</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194" w:history="1">
            <w:r w:rsidR="005643C7" w:rsidRPr="00E04837">
              <w:rPr>
                <w:rStyle w:val="Hypertextovodkaz"/>
                <w:noProof/>
              </w:rPr>
              <w:t>4.4.</w:t>
            </w:r>
            <w:r w:rsidR="005643C7">
              <w:rPr>
                <w:rFonts w:asciiTheme="minorHAnsi" w:eastAsiaTheme="minorEastAsia" w:hAnsiTheme="minorHAnsi"/>
                <w:noProof/>
                <w:sz w:val="22"/>
                <w:lang w:eastAsia="cs-CZ"/>
              </w:rPr>
              <w:tab/>
            </w:r>
            <w:r w:rsidR="005643C7" w:rsidRPr="00E04837">
              <w:rPr>
                <w:rStyle w:val="Hypertextovodkaz"/>
                <w:noProof/>
              </w:rPr>
              <w:t>Sociálně-zdravotní integrace</w:t>
            </w:r>
            <w:r w:rsidR="005643C7">
              <w:rPr>
                <w:noProof/>
                <w:webHidden/>
              </w:rPr>
              <w:tab/>
            </w:r>
            <w:r w:rsidR="005643C7">
              <w:rPr>
                <w:noProof/>
                <w:webHidden/>
              </w:rPr>
              <w:fldChar w:fldCharType="begin"/>
            </w:r>
            <w:r w:rsidR="005643C7">
              <w:rPr>
                <w:noProof/>
                <w:webHidden/>
              </w:rPr>
              <w:instrText xml:space="preserve"> PAGEREF _Toc40428194 \h </w:instrText>
            </w:r>
            <w:r w:rsidR="005643C7">
              <w:rPr>
                <w:noProof/>
                <w:webHidden/>
              </w:rPr>
            </w:r>
            <w:r w:rsidR="005643C7">
              <w:rPr>
                <w:noProof/>
                <w:webHidden/>
              </w:rPr>
              <w:fldChar w:fldCharType="separate"/>
            </w:r>
            <w:r w:rsidR="005643C7">
              <w:rPr>
                <w:noProof/>
                <w:webHidden/>
              </w:rPr>
              <w:t>52</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195" w:history="1">
            <w:r w:rsidR="005643C7" w:rsidRPr="00E04837">
              <w:rPr>
                <w:rStyle w:val="Hypertextovodkaz"/>
                <w:noProof/>
              </w:rPr>
              <w:t>4.5.</w:t>
            </w:r>
            <w:r w:rsidR="005643C7">
              <w:rPr>
                <w:rFonts w:asciiTheme="minorHAnsi" w:eastAsiaTheme="minorEastAsia" w:hAnsiTheme="minorHAnsi"/>
                <w:noProof/>
                <w:sz w:val="22"/>
                <w:lang w:eastAsia="cs-CZ"/>
              </w:rPr>
              <w:tab/>
            </w:r>
            <w:r w:rsidR="005643C7" w:rsidRPr="00E04837">
              <w:rPr>
                <w:rStyle w:val="Hypertextovodkaz"/>
                <w:noProof/>
              </w:rPr>
              <w:t>Kulturně-religiózní integrace</w:t>
            </w:r>
            <w:r w:rsidR="005643C7">
              <w:rPr>
                <w:noProof/>
                <w:webHidden/>
              </w:rPr>
              <w:tab/>
            </w:r>
            <w:r w:rsidR="005643C7">
              <w:rPr>
                <w:noProof/>
                <w:webHidden/>
              </w:rPr>
              <w:fldChar w:fldCharType="begin"/>
            </w:r>
            <w:r w:rsidR="005643C7">
              <w:rPr>
                <w:noProof/>
                <w:webHidden/>
              </w:rPr>
              <w:instrText xml:space="preserve"> PAGEREF _Toc40428195 \h </w:instrText>
            </w:r>
            <w:r w:rsidR="005643C7">
              <w:rPr>
                <w:noProof/>
                <w:webHidden/>
              </w:rPr>
            </w:r>
            <w:r w:rsidR="005643C7">
              <w:rPr>
                <w:noProof/>
                <w:webHidden/>
              </w:rPr>
              <w:fldChar w:fldCharType="separate"/>
            </w:r>
            <w:r w:rsidR="005643C7">
              <w:rPr>
                <w:noProof/>
                <w:webHidden/>
              </w:rPr>
              <w:t>53</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196" w:history="1">
            <w:r w:rsidR="005643C7" w:rsidRPr="00E04837">
              <w:rPr>
                <w:rStyle w:val="Hypertextovodkaz"/>
                <w:noProof/>
              </w:rPr>
              <w:t>4.6.</w:t>
            </w:r>
            <w:r w:rsidR="005643C7">
              <w:rPr>
                <w:rFonts w:asciiTheme="minorHAnsi" w:eastAsiaTheme="minorEastAsia" w:hAnsiTheme="minorHAnsi"/>
                <w:noProof/>
                <w:sz w:val="22"/>
                <w:lang w:eastAsia="cs-CZ"/>
              </w:rPr>
              <w:tab/>
            </w:r>
            <w:r w:rsidR="005643C7" w:rsidRPr="00E04837">
              <w:rPr>
                <w:rStyle w:val="Hypertextovodkaz"/>
                <w:noProof/>
              </w:rPr>
              <w:t>Interaktivně-identifikační integrace</w:t>
            </w:r>
            <w:r w:rsidR="005643C7">
              <w:rPr>
                <w:noProof/>
                <w:webHidden/>
              </w:rPr>
              <w:tab/>
            </w:r>
            <w:r w:rsidR="005643C7">
              <w:rPr>
                <w:noProof/>
                <w:webHidden/>
              </w:rPr>
              <w:fldChar w:fldCharType="begin"/>
            </w:r>
            <w:r w:rsidR="005643C7">
              <w:rPr>
                <w:noProof/>
                <w:webHidden/>
              </w:rPr>
              <w:instrText xml:space="preserve"> PAGEREF _Toc40428196 \h </w:instrText>
            </w:r>
            <w:r w:rsidR="005643C7">
              <w:rPr>
                <w:noProof/>
                <w:webHidden/>
              </w:rPr>
            </w:r>
            <w:r w:rsidR="005643C7">
              <w:rPr>
                <w:noProof/>
                <w:webHidden/>
              </w:rPr>
              <w:fldChar w:fldCharType="separate"/>
            </w:r>
            <w:r w:rsidR="005643C7">
              <w:rPr>
                <w:noProof/>
                <w:webHidden/>
              </w:rPr>
              <w:t>55</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197" w:history="1">
            <w:r w:rsidR="005643C7" w:rsidRPr="00E04837">
              <w:rPr>
                <w:rStyle w:val="Hypertextovodkaz"/>
                <w:noProof/>
              </w:rPr>
              <w:t>4.7.</w:t>
            </w:r>
            <w:r w:rsidR="005643C7">
              <w:rPr>
                <w:rFonts w:asciiTheme="minorHAnsi" w:eastAsiaTheme="minorEastAsia" w:hAnsiTheme="minorHAnsi"/>
                <w:noProof/>
                <w:sz w:val="22"/>
                <w:lang w:eastAsia="cs-CZ"/>
              </w:rPr>
              <w:tab/>
            </w:r>
            <w:r w:rsidR="005643C7" w:rsidRPr="00E04837">
              <w:rPr>
                <w:rStyle w:val="Hypertextovodkaz"/>
                <w:noProof/>
              </w:rPr>
              <w:t>Služby interkulturních pracovníků</w:t>
            </w:r>
            <w:r w:rsidR="005643C7">
              <w:rPr>
                <w:noProof/>
                <w:webHidden/>
              </w:rPr>
              <w:tab/>
            </w:r>
            <w:r w:rsidR="005643C7">
              <w:rPr>
                <w:noProof/>
                <w:webHidden/>
              </w:rPr>
              <w:fldChar w:fldCharType="begin"/>
            </w:r>
            <w:r w:rsidR="005643C7">
              <w:rPr>
                <w:noProof/>
                <w:webHidden/>
              </w:rPr>
              <w:instrText xml:space="preserve"> PAGEREF _Toc40428197 \h </w:instrText>
            </w:r>
            <w:r w:rsidR="005643C7">
              <w:rPr>
                <w:noProof/>
                <w:webHidden/>
              </w:rPr>
            </w:r>
            <w:r w:rsidR="005643C7">
              <w:rPr>
                <w:noProof/>
                <w:webHidden/>
              </w:rPr>
              <w:fldChar w:fldCharType="separate"/>
            </w:r>
            <w:r w:rsidR="005643C7">
              <w:rPr>
                <w:noProof/>
                <w:webHidden/>
              </w:rPr>
              <w:t>56</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198" w:history="1">
            <w:r w:rsidR="005643C7" w:rsidRPr="00E04837">
              <w:rPr>
                <w:rStyle w:val="Hypertextovodkaz"/>
                <w:noProof/>
              </w:rPr>
              <w:t>4.8.</w:t>
            </w:r>
            <w:r w:rsidR="005643C7">
              <w:rPr>
                <w:rFonts w:asciiTheme="minorHAnsi" w:eastAsiaTheme="minorEastAsia" w:hAnsiTheme="minorHAnsi"/>
                <w:noProof/>
                <w:sz w:val="22"/>
                <w:lang w:eastAsia="cs-CZ"/>
              </w:rPr>
              <w:tab/>
            </w:r>
            <w:r w:rsidR="005643C7" w:rsidRPr="00E04837">
              <w:rPr>
                <w:rStyle w:val="Hypertextovodkaz"/>
                <w:noProof/>
              </w:rPr>
              <w:t>Aktivity zaměřené na majoritní společnost</w:t>
            </w:r>
            <w:r w:rsidR="005643C7">
              <w:rPr>
                <w:noProof/>
                <w:webHidden/>
              </w:rPr>
              <w:tab/>
            </w:r>
            <w:r w:rsidR="005643C7">
              <w:rPr>
                <w:noProof/>
                <w:webHidden/>
              </w:rPr>
              <w:fldChar w:fldCharType="begin"/>
            </w:r>
            <w:r w:rsidR="005643C7">
              <w:rPr>
                <w:noProof/>
                <w:webHidden/>
              </w:rPr>
              <w:instrText xml:space="preserve"> PAGEREF _Toc40428198 \h </w:instrText>
            </w:r>
            <w:r w:rsidR="005643C7">
              <w:rPr>
                <w:noProof/>
                <w:webHidden/>
              </w:rPr>
            </w:r>
            <w:r w:rsidR="005643C7">
              <w:rPr>
                <w:noProof/>
                <w:webHidden/>
              </w:rPr>
              <w:fldChar w:fldCharType="separate"/>
            </w:r>
            <w:r w:rsidR="005643C7">
              <w:rPr>
                <w:noProof/>
                <w:webHidden/>
              </w:rPr>
              <w:t>57</w:t>
            </w:r>
            <w:r w:rsidR="005643C7">
              <w:rPr>
                <w:noProof/>
                <w:webHidden/>
              </w:rPr>
              <w:fldChar w:fldCharType="end"/>
            </w:r>
          </w:hyperlink>
        </w:p>
        <w:p w:rsidR="005643C7" w:rsidRDefault="00D11EAA">
          <w:pPr>
            <w:pStyle w:val="Obsah1"/>
            <w:rPr>
              <w:rFonts w:asciiTheme="minorHAnsi" w:eastAsiaTheme="minorEastAsia" w:hAnsiTheme="minorHAnsi"/>
              <w:noProof/>
              <w:sz w:val="22"/>
              <w:lang w:eastAsia="cs-CZ"/>
            </w:rPr>
          </w:pPr>
          <w:hyperlink w:anchor="_Toc40428199" w:history="1">
            <w:r w:rsidR="005643C7" w:rsidRPr="00E04837">
              <w:rPr>
                <w:rStyle w:val="Hypertextovodkaz"/>
                <w:noProof/>
              </w:rPr>
              <w:t>5.</w:t>
            </w:r>
            <w:r w:rsidR="005643C7">
              <w:rPr>
                <w:rFonts w:asciiTheme="minorHAnsi" w:eastAsiaTheme="minorEastAsia" w:hAnsiTheme="minorHAnsi"/>
                <w:noProof/>
                <w:sz w:val="22"/>
                <w:lang w:eastAsia="cs-CZ"/>
              </w:rPr>
              <w:tab/>
            </w:r>
            <w:r w:rsidR="005643C7" w:rsidRPr="005643C7">
              <w:rPr>
                <w:rStyle w:val="Hypertextovodkaz"/>
                <w:b/>
                <w:bCs/>
                <w:noProof/>
              </w:rPr>
              <w:t>Metodologie</w:t>
            </w:r>
            <w:r w:rsidR="005643C7">
              <w:rPr>
                <w:noProof/>
                <w:webHidden/>
              </w:rPr>
              <w:tab/>
            </w:r>
            <w:r w:rsidR="005643C7">
              <w:rPr>
                <w:noProof/>
                <w:webHidden/>
              </w:rPr>
              <w:fldChar w:fldCharType="begin"/>
            </w:r>
            <w:r w:rsidR="005643C7">
              <w:rPr>
                <w:noProof/>
                <w:webHidden/>
              </w:rPr>
              <w:instrText xml:space="preserve"> PAGEREF _Toc40428199 \h </w:instrText>
            </w:r>
            <w:r w:rsidR="005643C7">
              <w:rPr>
                <w:noProof/>
                <w:webHidden/>
              </w:rPr>
            </w:r>
            <w:r w:rsidR="005643C7">
              <w:rPr>
                <w:noProof/>
                <w:webHidden/>
              </w:rPr>
              <w:fldChar w:fldCharType="separate"/>
            </w:r>
            <w:r w:rsidR="005643C7">
              <w:rPr>
                <w:noProof/>
                <w:webHidden/>
              </w:rPr>
              <w:t>60</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200" w:history="1">
            <w:r w:rsidR="005643C7" w:rsidRPr="00E04837">
              <w:rPr>
                <w:rStyle w:val="Hypertextovodkaz"/>
                <w:noProof/>
              </w:rPr>
              <w:t>5.1.</w:t>
            </w:r>
            <w:r w:rsidR="005643C7">
              <w:rPr>
                <w:rFonts w:asciiTheme="minorHAnsi" w:eastAsiaTheme="minorEastAsia" w:hAnsiTheme="minorHAnsi"/>
                <w:noProof/>
                <w:sz w:val="22"/>
                <w:lang w:eastAsia="cs-CZ"/>
              </w:rPr>
              <w:tab/>
            </w:r>
            <w:r w:rsidR="005643C7" w:rsidRPr="00E04837">
              <w:rPr>
                <w:rStyle w:val="Hypertextovodkaz"/>
                <w:noProof/>
              </w:rPr>
              <w:t>Cíl studie, výzkumné otázky a jejich operacionalizace</w:t>
            </w:r>
            <w:r w:rsidR="005643C7">
              <w:rPr>
                <w:noProof/>
                <w:webHidden/>
              </w:rPr>
              <w:tab/>
            </w:r>
            <w:r w:rsidR="005643C7">
              <w:rPr>
                <w:noProof/>
                <w:webHidden/>
              </w:rPr>
              <w:fldChar w:fldCharType="begin"/>
            </w:r>
            <w:r w:rsidR="005643C7">
              <w:rPr>
                <w:noProof/>
                <w:webHidden/>
              </w:rPr>
              <w:instrText xml:space="preserve"> PAGEREF _Toc40428200 \h </w:instrText>
            </w:r>
            <w:r w:rsidR="005643C7">
              <w:rPr>
                <w:noProof/>
                <w:webHidden/>
              </w:rPr>
            </w:r>
            <w:r w:rsidR="005643C7">
              <w:rPr>
                <w:noProof/>
                <w:webHidden/>
              </w:rPr>
              <w:fldChar w:fldCharType="separate"/>
            </w:r>
            <w:r w:rsidR="005643C7">
              <w:rPr>
                <w:noProof/>
                <w:webHidden/>
              </w:rPr>
              <w:t>60</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201" w:history="1">
            <w:r w:rsidR="005643C7" w:rsidRPr="00E04837">
              <w:rPr>
                <w:rStyle w:val="Hypertextovodkaz"/>
                <w:noProof/>
              </w:rPr>
              <w:t>5.2.</w:t>
            </w:r>
            <w:r w:rsidR="005643C7">
              <w:rPr>
                <w:rFonts w:asciiTheme="minorHAnsi" w:eastAsiaTheme="minorEastAsia" w:hAnsiTheme="minorHAnsi"/>
                <w:noProof/>
                <w:sz w:val="22"/>
                <w:lang w:eastAsia="cs-CZ"/>
              </w:rPr>
              <w:tab/>
            </w:r>
            <w:r w:rsidR="005643C7" w:rsidRPr="00E04837">
              <w:rPr>
                <w:rStyle w:val="Hypertextovodkaz"/>
                <w:noProof/>
              </w:rPr>
              <w:t>Výzkumná strategie</w:t>
            </w:r>
            <w:r w:rsidR="005643C7">
              <w:rPr>
                <w:noProof/>
                <w:webHidden/>
              </w:rPr>
              <w:tab/>
            </w:r>
            <w:r w:rsidR="005643C7">
              <w:rPr>
                <w:noProof/>
                <w:webHidden/>
              </w:rPr>
              <w:fldChar w:fldCharType="begin"/>
            </w:r>
            <w:r w:rsidR="005643C7">
              <w:rPr>
                <w:noProof/>
                <w:webHidden/>
              </w:rPr>
              <w:instrText xml:space="preserve"> PAGEREF _Toc40428201 \h </w:instrText>
            </w:r>
            <w:r w:rsidR="005643C7">
              <w:rPr>
                <w:noProof/>
                <w:webHidden/>
              </w:rPr>
            </w:r>
            <w:r w:rsidR="005643C7">
              <w:rPr>
                <w:noProof/>
                <w:webHidden/>
              </w:rPr>
              <w:fldChar w:fldCharType="separate"/>
            </w:r>
            <w:r w:rsidR="005643C7">
              <w:rPr>
                <w:noProof/>
                <w:webHidden/>
              </w:rPr>
              <w:t>61</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202" w:history="1">
            <w:r w:rsidR="005643C7" w:rsidRPr="00E04837">
              <w:rPr>
                <w:rStyle w:val="Hypertextovodkaz"/>
                <w:noProof/>
              </w:rPr>
              <w:t>5.3.</w:t>
            </w:r>
            <w:r w:rsidR="005643C7">
              <w:rPr>
                <w:rFonts w:asciiTheme="minorHAnsi" w:eastAsiaTheme="minorEastAsia" w:hAnsiTheme="minorHAnsi"/>
                <w:noProof/>
                <w:sz w:val="22"/>
                <w:lang w:eastAsia="cs-CZ"/>
              </w:rPr>
              <w:tab/>
            </w:r>
            <w:r w:rsidR="005643C7" w:rsidRPr="00E04837">
              <w:rPr>
                <w:rStyle w:val="Hypertextovodkaz"/>
                <w:noProof/>
              </w:rPr>
              <w:t>Technika sběru dat</w:t>
            </w:r>
            <w:r w:rsidR="005643C7">
              <w:rPr>
                <w:noProof/>
                <w:webHidden/>
              </w:rPr>
              <w:tab/>
            </w:r>
            <w:r w:rsidR="005643C7">
              <w:rPr>
                <w:noProof/>
                <w:webHidden/>
              </w:rPr>
              <w:fldChar w:fldCharType="begin"/>
            </w:r>
            <w:r w:rsidR="005643C7">
              <w:rPr>
                <w:noProof/>
                <w:webHidden/>
              </w:rPr>
              <w:instrText xml:space="preserve"> PAGEREF _Toc40428202 \h </w:instrText>
            </w:r>
            <w:r w:rsidR="005643C7">
              <w:rPr>
                <w:noProof/>
                <w:webHidden/>
              </w:rPr>
            </w:r>
            <w:r w:rsidR="005643C7">
              <w:rPr>
                <w:noProof/>
                <w:webHidden/>
              </w:rPr>
              <w:fldChar w:fldCharType="separate"/>
            </w:r>
            <w:r w:rsidR="005643C7">
              <w:rPr>
                <w:noProof/>
                <w:webHidden/>
              </w:rPr>
              <w:t>62</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203" w:history="1">
            <w:r w:rsidR="005643C7" w:rsidRPr="00E04837">
              <w:rPr>
                <w:rStyle w:val="Hypertextovodkaz"/>
                <w:noProof/>
              </w:rPr>
              <w:t>5.4.</w:t>
            </w:r>
            <w:r w:rsidR="005643C7">
              <w:rPr>
                <w:rFonts w:asciiTheme="minorHAnsi" w:eastAsiaTheme="minorEastAsia" w:hAnsiTheme="minorHAnsi"/>
                <w:noProof/>
                <w:sz w:val="22"/>
                <w:lang w:eastAsia="cs-CZ"/>
              </w:rPr>
              <w:tab/>
            </w:r>
            <w:r w:rsidR="005643C7" w:rsidRPr="00E04837">
              <w:rPr>
                <w:rStyle w:val="Hypertextovodkaz"/>
                <w:noProof/>
              </w:rPr>
              <w:t>Výběr výzkumného vzorku</w:t>
            </w:r>
            <w:r w:rsidR="005643C7">
              <w:rPr>
                <w:noProof/>
                <w:webHidden/>
              </w:rPr>
              <w:tab/>
            </w:r>
            <w:r w:rsidR="005643C7">
              <w:rPr>
                <w:noProof/>
                <w:webHidden/>
              </w:rPr>
              <w:fldChar w:fldCharType="begin"/>
            </w:r>
            <w:r w:rsidR="005643C7">
              <w:rPr>
                <w:noProof/>
                <w:webHidden/>
              </w:rPr>
              <w:instrText xml:space="preserve"> PAGEREF _Toc40428203 \h </w:instrText>
            </w:r>
            <w:r w:rsidR="005643C7">
              <w:rPr>
                <w:noProof/>
                <w:webHidden/>
              </w:rPr>
            </w:r>
            <w:r w:rsidR="005643C7">
              <w:rPr>
                <w:noProof/>
                <w:webHidden/>
              </w:rPr>
              <w:fldChar w:fldCharType="separate"/>
            </w:r>
            <w:r w:rsidR="005643C7">
              <w:rPr>
                <w:noProof/>
                <w:webHidden/>
              </w:rPr>
              <w:t>63</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204" w:history="1">
            <w:r w:rsidR="005643C7" w:rsidRPr="00E04837">
              <w:rPr>
                <w:rStyle w:val="Hypertextovodkaz"/>
                <w:noProof/>
              </w:rPr>
              <w:t>5.5.</w:t>
            </w:r>
            <w:r w:rsidR="005643C7">
              <w:rPr>
                <w:rFonts w:asciiTheme="minorHAnsi" w:eastAsiaTheme="minorEastAsia" w:hAnsiTheme="minorHAnsi"/>
                <w:noProof/>
                <w:sz w:val="22"/>
                <w:lang w:eastAsia="cs-CZ"/>
              </w:rPr>
              <w:tab/>
            </w:r>
            <w:r w:rsidR="005643C7" w:rsidRPr="00E04837">
              <w:rPr>
                <w:rStyle w:val="Hypertextovodkaz"/>
                <w:noProof/>
              </w:rPr>
              <w:t>Etické otázky výzkumu</w:t>
            </w:r>
            <w:r w:rsidR="005643C7">
              <w:rPr>
                <w:noProof/>
                <w:webHidden/>
              </w:rPr>
              <w:tab/>
            </w:r>
            <w:r w:rsidR="005643C7">
              <w:rPr>
                <w:noProof/>
                <w:webHidden/>
              </w:rPr>
              <w:fldChar w:fldCharType="begin"/>
            </w:r>
            <w:r w:rsidR="005643C7">
              <w:rPr>
                <w:noProof/>
                <w:webHidden/>
              </w:rPr>
              <w:instrText xml:space="preserve"> PAGEREF _Toc40428204 \h </w:instrText>
            </w:r>
            <w:r w:rsidR="005643C7">
              <w:rPr>
                <w:noProof/>
                <w:webHidden/>
              </w:rPr>
            </w:r>
            <w:r w:rsidR="005643C7">
              <w:rPr>
                <w:noProof/>
                <w:webHidden/>
              </w:rPr>
              <w:fldChar w:fldCharType="separate"/>
            </w:r>
            <w:r w:rsidR="005643C7">
              <w:rPr>
                <w:noProof/>
                <w:webHidden/>
              </w:rPr>
              <w:t>64</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205" w:history="1">
            <w:r w:rsidR="005643C7" w:rsidRPr="00E04837">
              <w:rPr>
                <w:rStyle w:val="Hypertextovodkaz"/>
                <w:noProof/>
              </w:rPr>
              <w:t>5.6.</w:t>
            </w:r>
            <w:r w:rsidR="005643C7">
              <w:rPr>
                <w:rFonts w:asciiTheme="minorHAnsi" w:eastAsiaTheme="minorEastAsia" w:hAnsiTheme="minorHAnsi"/>
                <w:noProof/>
                <w:sz w:val="22"/>
                <w:lang w:eastAsia="cs-CZ"/>
              </w:rPr>
              <w:tab/>
            </w:r>
            <w:r w:rsidR="005643C7" w:rsidRPr="00E04837">
              <w:rPr>
                <w:rStyle w:val="Hypertextovodkaz"/>
                <w:noProof/>
              </w:rPr>
              <w:t>Způsob zpracování dat</w:t>
            </w:r>
            <w:r w:rsidR="005643C7">
              <w:rPr>
                <w:noProof/>
                <w:webHidden/>
              </w:rPr>
              <w:tab/>
            </w:r>
            <w:r w:rsidR="005643C7">
              <w:rPr>
                <w:noProof/>
                <w:webHidden/>
              </w:rPr>
              <w:fldChar w:fldCharType="begin"/>
            </w:r>
            <w:r w:rsidR="005643C7">
              <w:rPr>
                <w:noProof/>
                <w:webHidden/>
              </w:rPr>
              <w:instrText xml:space="preserve"> PAGEREF _Toc40428205 \h </w:instrText>
            </w:r>
            <w:r w:rsidR="005643C7">
              <w:rPr>
                <w:noProof/>
                <w:webHidden/>
              </w:rPr>
            </w:r>
            <w:r w:rsidR="005643C7">
              <w:rPr>
                <w:noProof/>
                <w:webHidden/>
              </w:rPr>
              <w:fldChar w:fldCharType="separate"/>
            </w:r>
            <w:r w:rsidR="005643C7">
              <w:rPr>
                <w:noProof/>
                <w:webHidden/>
              </w:rPr>
              <w:t>65</w:t>
            </w:r>
            <w:r w:rsidR="005643C7">
              <w:rPr>
                <w:noProof/>
                <w:webHidden/>
              </w:rPr>
              <w:fldChar w:fldCharType="end"/>
            </w:r>
          </w:hyperlink>
        </w:p>
        <w:p w:rsidR="005643C7" w:rsidRDefault="00D11EAA">
          <w:pPr>
            <w:pStyle w:val="Obsah1"/>
            <w:rPr>
              <w:rFonts w:asciiTheme="minorHAnsi" w:eastAsiaTheme="minorEastAsia" w:hAnsiTheme="minorHAnsi"/>
              <w:noProof/>
              <w:sz w:val="22"/>
              <w:lang w:eastAsia="cs-CZ"/>
            </w:rPr>
          </w:pPr>
          <w:hyperlink w:anchor="_Toc40428206" w:history="1">
            <w:r w:rsidR="005643C7" w:rsidRPr="00E04837">
              <w:rPr>
                <w:rStyle w:val="Hypertextovodkaz"/>
                <w:noProof/>
              </w:rPr>
              <w:t>6.</w:t>
            </w:r>
            <w:r w:rsidR="005643C7">
              <w:rPr>
                <w:rFonts w:asciiTheme="minorHAnsi" w:eastAsiaTheme="minorEastAsia" w:hAnsiTheme="minorHAnsi"/>
                <w:noProof/>
                <w:sz w:val="22"/>
                <w:lang w:eastAsia="cs-CZ"/>
              </w:rPr>
              <w:tab/>
            </w:r>
            <w:r w:rsidR="005643C7" w:rsidRPr="005643C7">
              <w:rPr>
                <w:rStyle w:val="Hypertextovodkaz"/>
                <w:b/>
                <w:bCs/>
                <w:noProof/>
              </w:rPr>
              <w:t>Výsledky</w:t>
            </w:r>
            <w:r w:rsidR="005643C7">
              <w:rPr>
                <w:noProof/>
                <w:webHidden/>
              </w:rPr>
              <w:tab/>
            </w:r>
            <w:r w:rsidR="005643C7">
              <w:rPr>
                <w:noProof/>
                <w:webHidden/>
              </w:rPr>
              <w:fldChar w:fldCharType="begin"/>
            </w:r>
            <w:r w:rsidR="005643C7">
              <w:rPr>
                <w:noProof/>
                <w:webHidden/>
              </w:rPr>
              <w:instrText xml:space="preserve"> PAGEREF _Toc40428206 \h </w:instrText>
            </w:r>
            <w:r w:rsidR="005643C7">
              <w:rPr>
                <w:noProof/>
                <w:webHidden/>
              </w:rPr>
            </w:r>
            <w:r w:rsidR="005643C7">
              <w:rPr>
                <w:noProof/>
                <w:webHidden/>
              </w:rPr>
              <w:fldChar w:fldCharType="separate"/>
            </w:r>
            <w:r w:rsidR="005643C7">
              <w:rPr>
                <w:noProof/>
                <w:webHidden/>
              </w:rPr>
              <w:t>67</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207" w:history="1">
            <w:r w:rsidR="005643C7" w:rsidRPr="00E04837">
              <w:rPr>
                <w:rStyle w:val="Hypertextovodkaz"/>
                <w:noProof/>
              </w:rPr>
              <w:t>6.1.</w:t>
            </w:r>
            <w:r w:rsidR="005643C7">
              <w:rPr>
                <w:rFonts w:asciiTheme="minorHAnsi" w:eastAsiaTheme="minorEastAsia" w:hAnsiTheme="minorHAnsi"/>
                <w:noProof/>
                <w:sz w:val="22"/>
                <w:lang w:eastAsia="cs-CZ"/>
              </w:rPr>
              <w:tab/>
            </w:r>
            <w:r w:rsidR="005643C7" w:rsidRPr="00E04837">
              <w:rPr>
                <w:rStyle w:val="Hypertextovodkaz"/>
                <w:noProof/>
              </w:rPr>
              <w:t>Obecné hodnocení služeb pro cizince</w:t>
            </w:r>
            <w:r w:rsidR="005643C7">
              <w:rPr>
                <w:noProof/>
                <w:webHidden/>
              </w:rPr>
              <w:tab/>
            </w:r>
            <w:r w:rsidR="005643C7">
              <w:rPr>
                <w:noProof/>
                <w:webHidden/>
              </w:rPr>
              <w:fldChar w:fldCharType="begin"/>
            </w:r>
            <w:r w:rsidR="005643C7">
              <w:rPr>
                <w:noProof/>
                <w:webHidden/>
              </w:rPr>
              <w:instrText xml:space="preserve"> PAGEREF _Toc40428207 \h </w:instrText>
            </w:r>
            <w:r w:rsidR="005643C7">
              <w:rPr>
                <w:noProof/>
                <w:webHidden/>
              </w:rPr>
            </w:r>
            <w:r w:rsidR="005643C7">
              <w:rPr>
                <w:noProof/>
                <w:webHidden/>
              </w:rPr>
              <w:fldChar w:fldCharType="separate"/>
            </w:r>
            <w:r w:rsidR="005643C7">
              <w:rPr>
                <w:noProof/>
                <w:webHidden/>
              </w:rPr>
              <w:t>67</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208" w:history="1">
            <w:r w:rsidR="005643C7" w:rsidRPr="00E04837">
              <w:rPr>
                <w:rStyle w:val="Hypertextovodkaz"/>
                <w:noProof/>
              </w:rPr>
              <w:t>6.1.1.</w:t>
            </w:r>
            <w:r w:rsidR="005643C7">
              <w:rPr>
                <w:rFonts w:asciiTheme="minorHAnsi" w:eastAsiaTheme="minorEastAsia" w:hAnsiTheme="minorHAnsi"/>
                <w:noProof/>
                <w:sz w:val="22"/>
                <w:lang w:eastAsia="cs-CZ"/>
              </w:rPr>
              <w:tab/>
            </w:r>
            <w:r w:rsidR="005643C7" w:rsidRPr="00E04837">
              <w:rPr>
                <w:rStyle w:val="Hypertextovodkaz"/>
                <w:noProof/>
              </w:rPr>
              <w:t>Provázanost a spolupráce poskytovatelů služeb pro cizince</w:t>
            </w:r>
            <w:r w:rsidR="005643C7">
              <w:rPr>
                <w:noProof/>
                <w:webHidden/>
              </w:rPr>
              <w:tab/>
            </w:r>
            <w:r w:rsidR="005643C7">
              <w:rPr>
                <w:noProof/>
                <w:webHidden/>
              </w:rPr>
              <w:fldChar w:fldCharType="begin"/>
            </w:r>
            <w:r w:rsidR="005643C7">
              <w:rPr>
                <w:noProof/>
                <w:webHidden/>
              </w:rPr>
              <w:instrText xml:space="preserve"> PAGEREF _Toc40428208 \h </w:instrText>
            </w:r>
            <w:r w:rsidR="005643C7">
              <w:rPr>
                <w:noProof/>
                <w:webHidden/>
              </w:rPr>
            </w:r>
            <w:r w:rsidR="005643C7">
              <w:rPr>
                <w:noProof/>
                <w:webHidden/>
              </w:rPr>
              <w:fldChar w:fldCharType="separate"/>
            </w:r>
            <w:r w:rsidR="005643C7">
              <w:rPr>
                <w:noProof/>
                <w:webHidden/>
              </w:rPr>
              <w:t>68</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209" w:history="1">
            <w:r w:rsidR="005643C7" w:rsidRPr="00E04837">
              <w:rPr>
                <w:rStyle w:val="Hypertextovodkaz"/>
                <w:noProof/>
              </w:rPr>
              <w:t>6.1.2.</w:t>
            </w:r>
            <w:r w:rsidR="005643C7">
              <w:rPr>
                <w:rFonts w:asciiTheme="minorHAnsi" w:eastAsiaTheme="minorEastAsia" w:hAnsiTheme="minorHAnsi"/>
                <w:noProof/>
                <w:sz w:val="22"/>
                <w:lang w:eastAsia="cs-CZ"/>
              </w:rPr>
              <w:tab/>
            </w:r>
            <w:r w:rsidR="005643C7" w:rsidRPr="00E04837">
              <w:rPr>
                <w:rStyle w:val="Hypertextovodkaz"/>
                <w:noProof/>
              </w:rPr>
              <w:t>Dublované a nedostatečné služby z pohledu komunikačních partnerů</w:t>
            </w:r>
            <w:r w:rsidR="005643C7">
              <w:rPr>
                <w:noProof/>
                <w:webHidden/>
              </w:rPr>
              <w:tab/>
            </w:r>
            <w:r w:rsidR="005643C7">
              <w:rPr>
                <w:noProof/>
                <w:webHidden/>
              </w:rPr>
              <w:fldChar w:fldCharType="begin"/>
            </w:r>
            <w:r w:rsidR="005643C7">
              <w:rPr>
                <w:noProof/>
                <w:webHidden/>
              </w:rPr>
              <w:instrText xml:space="preserve"> PAGEREF _Toc40428209 \h </w:instrText>
            </w:r>
            <w:r w:rsidR="005643C7">
              <w:rPr>
                <w:noProof/>
                <w:webHidden/>
              </w:rPr>
            </w:r>
            <w:r w:rsidR="005643C7">
              <w:rPr>
                <w:noProof/>
                <w:webHidden/>
              </w:rPr>
              <w:fldChar w:fldCharType="separate"/>
            </w:r>
            <w:r w:rsidR="005643C7">
              <w:rPr>
                <w:noProof/>
                <w:webHidden/>
              </w:rPr>
              <w:t>69</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210" w:history="1">
            <w:r w:rsidR="005643C7" w:rsidRPr="00E04837">
              <w:rPr>
                <w:rStyle w:val="Hypertextovodkaz"/>
                <w:noProof/>
              </w:rPr>
              <w:t>6.1.3.</w:t>
            </w:r>
            <w:r w:rsidR="005643C7">
              <w:rPr>
                <w:rFonts w:asciiTheme="minorHAnsi" w:eastAsiaTheme="minorEastAsia" w:hAnsiTheme="minorHAnsi"/>
                <w:noProof/>
                <w:sz w:val="22"/>
                <w:lang w:eastAsia="cs-CZ"/>
              </w:rPr>
              <w:tab/>
            </w:r>
            <w:r w:rsidR="005643C7" w:rsidRPr="00E04837">
              <w:rPr>
                <w:rStyle w:val="Hypertextovodkaz"/>
                <w:noProof/>
              </w:rPr>
              <w:t>Komunikace a spolupráce poskytovatelů služeb</w:t>
            </w:r>
            <w:r w:rsidR="005643C7">
              <w:rPr>
                <w:noProof/>
                <w:webHidden/>
              </w:rPr>
              <w:tab/>
            </w:r>
            <w:r w:rsidR="005643C7">
              <w:rPr>
                <w:noProof/>
                <w:webHidden/>
              </w:rPr>
              <w:fldChar w:fldCharType="begin"/>
            </w:r>
            <w:r w:rsidR="005643C7">
              <w:rPr>
                <w:noProof/>
                <w:webHidden/>
              </w:rPr>
              <w:instrText xml:space="preserve"> PAGEREF _Toc40428210 \h </w:instrText>
            </w:r>
            <w:r w:rsidR="005643C7">
              <w:rPr>
                <w:noProof/>
                <w:webHidden/>
              </w:rPr>
            </w:r>
            <w:r w:rsidR="005643C7">
              <w:rPr>
                <w:noProof/>
                <w:webHidden/>
              </w:rPr>
              <w:fldChar w:fldCharType="separate"/>
            </w:r>
            <w:r w:rsidR="005643C7">
              <w:rPr>
                <w:noProof/>
                <w:webHidden/>
              </w:rPr>
              <w:t>70</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211" w:history="1">
            <w:r w:rsidR="005643C7" w:rsidRPr="00E04837">
              <w:rPr>
                <w:rStyle w:val="Hypertextovodkaz"/>
                <w:noProof/>
              </w:rPr>
              <w:t>6.1.4.</w:t>
            </w:r>
            <w:r w:rsidR="005643C7">
              <w:rPr>
                <w:rFonts w:asciiTheme="minorHAnsi" w:eastAsiaTheme="minorEastAsia" w:hAnsiTheme="minorHAnsi"/>
                <w:noProof/>
                <w:sz w:val="22"/>
                <w:lang w:eastAsia="cs-CZ"/>
              </w:rPr>
              <w:tab/>
            </w:r>
            <w:r w:rsidR="005643C7" w:rsidRPr="00E04837">
              <w:rPr>
                <w:rStyle w:val="Hypertextovodkaz"/>
                <w:noProof/>
              </w:rPr>
              <w:t>Komunikace poskytovatelů služeb s veřejností</w:t>
            </w:r>
            <w:r w:rsidR="005643C7">
              <w:rPr>
                <w:noProof/>
                <w:webHidden/>
              </w:rPr>
              <w:tab/>
            </w:r>
            <w:r w:rsidR="005643C7">
              <w:rPr>
                <w:noProof/>
                <w:webHidden/>
              </w:rPr>
              <w:fldChar w:fldCharType="begin"/>
            </w:r>
            <w:r w:rsidR="005643C7">
              <w:rPr>
                <w:noProof/>
                <w:webHidden/>
              </w:rPr>
              <w:instrText xml:space="preserve"> PAGEREF _Toc40428211 \h </w:instrText>
            </w:r>
            <w:r w:rsidR="005643C7">
              <w:rPr>
                <w:noProof/>
                <w:webHidden/>
              </w:rPr>
            </w:r>
            <w:r w:rsidR="005643C7">
              <w:rPr>
                <w:noProof/>
                <w:webHidden/>
              </w:rPr>
              <w:fldChar w:fldCharType="separate"/>
            </w:r>
            <w:r w:rsidR="005643C7">
              <w:rPr>
                <w:noProof/>
                <w:webHidden/>
              </w:rPr>
              <w:t>71</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212" w:history="1">
            <w:r w:rsidR="005643C7" w:rsidRPr="00E04837">
              <w:rPr>
                <w:rStyle w:val="Hypertextovodkaz"/>
                <w:noProof/>
              </w:rPr>
              <w:t>6.1.5.</w:t>
            </w:r>
            <w:r w:rsidR="005643C7">
              <w:rPr>
                <w:rFonts w:asciiTheme="minorHAnsi" w:eastAsiaTheme="minorEastAsia" w:hAnsiTheme="minorHAnsi"/>
                <w:noProof/>
                <w:sz w:val="22"/>
                <w:lang w:eastAsia="cs-CZ"/>
              </w:rPr>
              <w:tab/>
            </w:r>
            <w:r w:rsidR="005643C7" w:rsidRPr="00E04837">
              <w:rPr>
                <w:rStyle w:val="Hypertextovodkaz"/>
                <w:noProof/>
              </w:rPr>
              <w:t>Spokojenost cizinců se službami</w:t>
            </w:r>
            <w:r w:rsidR="005643C7">
              <w:rPr>
                <w:noProof/>
                <w:webHidden/>
              </w:rPr>
              <w:tab/>
            </w:r>
            <w:r w:rsidR="005643C7">
              <w:rPr>
                <w:noProof/>
                <w:webHidden/>
              </w:rPr>
              <w:fldChar w:fldCharType="begin"/>
            </w:r>
            <w:r w:rsidR="005643C7">
              <w:rPr>
                <w:noProof/>
                <w:webHidden/>
              </w:rPr>
              <w:instrText xml:space="preserve"> PAGEREF _Toc40428212 \h </w:instrText>
            </w:r>
            <w:r w:rsidR="005643C7">
              <w:rPr>
                <w:noProof/>
                <w:webHidden/>
              </w:rPr>
            </w:r>
            <w:r w:rsidR="005643C7">
              <w:rPr>
                <w:noProof/>
                <w:webHidden/>
              </w:rPr>
              <w:fldChar w:fldCharType="separate"/>
            </w:r>
            <w:r w:rsidR="005643C7">
              <w:rPr>
                <w:noProof/>
                <w:webHidden/>
              </w:rPr>
              <w:t>72</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213" w:history="1">
            <w:r w:rsidR="005643C7" w:rsidRPr="00E04837">
              <w:rPr>
                <w:rStyle w:val="Hypertextovodkaz"/>
                <w:noProof/>
              </w:rPr>
              <w:t>6.2.</w:t>
            </w:r>
            <w:r w:rsidR="005643C7">
              <w:rPr>
                <w:rFonts w:asciiTheme="minorHAnsi" w:eastAsiaTheme="minorEastAsia" w:hAnsiTheme="minorHAnsi"/>
                <w:noProof/>
                <w:sz w:val="22"/>
                <w:lang w:eastAsia="cs-CZ"/>
              </w:rPr>
              <w:tab/>
            </w:r>
            <w:r w:rsidR="005643C7" w:rsidRPr="00455761">
              <w:rPr>
                <w:rStyle w:val="Hypertextovodkaz"/>
                <w:b/>
                <w:bCs/>
                <w:noProof/>
              </w:rPr>
              <w:t>SWOT analýza služeb pro cizince v Brně</w:t>
            </w:r>
            <w:r w:rsidR="005643C7">
              <w:rPr>
                <w:noProof/>
                <w:webHidden/>
              </w:rPr>
              <w:tab/>
            </w:r>
            <w:r w:rsidR="005643C7">
              <w:rPr>
                <w:noProof/>
                <w:webHidden/>
              </w:rPr>
              <w:fldChar w:fldCharType="begin"/>
            </w:r>
            <w:r w:rsidR="005643C7">
              <w:rPr>
                <w:noProof/>
                <w:webHidden/>
              </w:rPr>
              <w:instrText xml:space="preserve"> PAGEREF _Toc40428213 \h </w:instrText>
            </w:r>
            <w:r w:rsidR="005643C7">
              <w:rPr>
                <w:noProof/>
                <w:webHidden/>
              </w:rPr>
            </w:r>
            <w:r w:rsidR="005643C7">
              <w:rPr>
                <w:noProof/>
                <w:webHidden/>
              </w:rPr>
              <w:fldChar w:fldCharType="separate"/>
            </w:r>
            <w:r w:rsidR="005643C7">
              <w:rPr>
                <w:noProof/>
                <w:webHidden/>
              </w:rPr>
              <w:t>72</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214" w:history="1">
            <w:r w:rsidR="005643C7" w:rsidRPr="00E04837">
              <w:rPr>
                <w:rStyle w:val="Hypertextovodkaz"/>
                <w:noProof/>
              </w:rPr>
              <w:t>6.2.1.</w:t>
            </w:r>
            <w:r w:rsidR="005643C7">
              <w:rPr>
                <w:rFonts w:asciiTheme="minorHAnsi" w:eastAsiaTheme="minorEastAsia" w:hAnsiTheme="minorHAnsi"/>
                <w:noProof/>
                <w:sz w:val="22"/>
                <w:lang w:eastAsia="cs-CZ"/>
              </w:rPr>
              <w:tab/>
            </w:r>
            <w:r w:rsidR="005643C7" w:rsidRPr="00E04837">
              <w:rPr>
                <w:rStyle w:val="Hypertextovodkaz"/>
                <w:noProof/>
              </w:rPr>
              <w:t>Silné stránky</w:t>
            </w:r>
            <w:r w:rsidR="005643C7">
              <w:rPr>
                <w:noProof/>
                <w:webHidden/>
              </w:rPr>
              <w:tab/>
            </w:r>
            <w:r w:rsidR="005643C7">
              <w:rPr>
                <w:noProof/>
                <w:webHidden/>
              </w:rPr>
              <w:fldChar w:fldCharType="begin"/>
            </w:r>
            <w:r w:rsidR="005643C7">
              <w:rPr>
                <w:noProof/>
                <w:webHidden/>
              </w:rPr>
              <w:instrText xml:space="preserve"> PAGEREF _Toc40428214 \h </w:instrText>
            </w:r>
            <w:r w:rsidR="005643C7">
              <w:rPr>
                <w:noProof/>
                <w:webHidden/>
              </w:rPr>
            </w:r>
            <w:r w:rsidR="005643C7">
              <w:rPr>
                <w:noProof/>
                <w:webHidden/>
              </w:rPr>
              <w:fldChar w:fldCharType="separate"/>
            </w:r>
            <w:r w:rsidR="005643C7">
              <w:rPr>
                <w:noProof/>
                <w:webHidden/>
              </w:rPr>
              <w:t>72</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215" w:history="1">
            <w:r w:rsidR="005643C7" w:rsidRPr="00E04837">
              <w:rPr>
                <w:rStyle w:val="Hypertextovodkaz"/>
                <w:noProof/>
              </w:rPr>
              <w:t>6.2.2.</w:t>
            </w:r>
            <w:r w:rsidR="005643C7">
              <w:rPr>
                <w:rFonts w:asciiTheme="minorHAnsi" w:eastAsiaTheme="minorEastAsia" w:hAnsiTheme="minorHAnsi"/>
                <w:noProof/>
                <w:sz w:val="22"/>
                <w:lang w:eastAsia="cs-CZ"/>
              </w:rPr>
              <w:tab/>
            </w:r>
            <w:r w:rsidR="005643C7" w:rsidRPr="00E04837">
              <w:rPr>
                <w:rStyle w:val="Hypertextovodkaz"/>
                <w:noProof/>
              </w:rPr>
              <w:t>Slabé stránky</w:t>
            </w:r>
            <w:r w:rsidR="005643C7">
              <w:rPr>
                <w:noProof/>
                <w:webHidden/>
              </w:rPr>
              <w:tab/>
            </w:r>
            <w:r w:rsidR="005643C7">
              <w:rPr>
                <w:noProof/>
                <w:webHidden/>
              </w:rPr>
              <w:fldChar w:fldCharType="begin"/>
            </w:r>
            <w:r w:rsidR="005643C7">
              <w:rPr>
                <w:noProof/>
                <w:webHidden/>
              </w:rPr>
              <w:instrText xml:space="preserve"> PAGEREF _Toc40428215 \h </w:instrText>
            </w:r>
            <w:r w:rsidR="005643C7">
              <w:rPr>
                <w:noProof/>
                <w:webHidden/>
              </w:rPr>
            </w:r>
            <w:r w:rsidR="005643C7">
              <w:rPr>
                <w:noProof/>
                <w:webHidden/>
              </w:rPr>
              <w:fldChar w:fldCharType="separate"/>
            </w:r>
            <w:r w:rsidR="005643C7">
              <w:rPr>
                <w:noProof/>
                <w:webHidden/>
              </w:rPr>
              <w:t>74</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216" w:history="1">
            <w:r w:rsidR="005643C7" w:rsidRPr="00E04837">
              <w:rPr>
                <w:rStyle w:val="Hypertextovodkaz"/>
                <w:noProof/>
              </w:rPr>
              <w:t>6.2.3.</w:t>
            </w:r>
            <w:r w:rsidR="005643C7">
              <w:rPr>
                <w:rFonts w:asciiTheme="minorHAnsi" w:eastAsiaTheme="minorEastAsia" w:hAnsiTheme="minorHAnsi"/>
                <w:noProof/>
                <w:sz w:val="22"/>
                <w:lang w:eastAsia="cs-CZ"/>
              </w:rPr>
              <w:tab/>
            </w:r>
            <w:r w:rsidR="005643C7" w:rsidRPr="00E04837">
              <w:rPr>
                <w:rStyle w:val="Hypertextovodkaz"/>
                <w:noProof/>
              </w:rPr>
              <w:t>Rizika/Hrozby</w:t>
            </w:r>
            <w:r w:rsidR="005643C7">
              <w:rPr>
                <w:noProof/>
                <w:webHidden/>
              </w:rPr>
              <w:tab/>
            </w:r>
            <w:r w:rsidR="005643C7">
              <w:rPr>
                <w:noProof/>
                <w:webHidden/>
              </w:rPr>
              <w:fldChar w:fldCharType="begin"/>
            </w:r>
            <w:r w:rsidR="005643C7">
              <w:rPr>
                <w:noProof/>
                <w:webHidden/>
              </w:rPr>
              <w:instrText xml:space="preserve"> PAGEREF _Toc40428216 \h </w:instrText>
            </w:r>
            <w:r w:rsidR="005643C7">
              <w:rPr>
                <w:noProof/>
                <w:webHidden/>
              </w:rPr>
            </w:r>
            <w:r w:rsidR="005643C7">
              <w:rPr>
                <w:noProof/>
                <w:webHidden/>
              </w:rPr>
              <w:fldChar w:fldCharType="separate"/>
            </w:r>
            <w:r w:rsidR="005643C7">
              <w:rPr>
                <w:noProof/>
                <w:webHidden/>
              </w:rPr>
              <w:t>75</w:t>
            </w:r>
            <w:r w:rsidR="005643C7">
              <w:rPr>
                <w:noProof/>
                <w:webHidden/>
              </w:rPr>
              <w:fldChar w:fldCharType="end"/>
            </w:r>
          </w:hyperlink>
        </w:p>
        <w:p w:rsidR="005643C7" w:rsidRDefault="00D11EAA">
          <w:pPr>
            <w:pStyle w:val="Obsah3"/>
            <w:tabs>
              <w:tab w:val="left" w:pos="1949"/>
              <w:tab w:val="right" w:leader="dot" w:pos="9062"/>
            </w:tabs>
            <w:rPr>
              <w:rFonts w:asciiTheme="minorHAnsi" w:eastAsiaTheme="minorEastAsia" w:hAnsiTheme="minorHAnsi"/>
              <w:noProof/>
              <w:sz w:val="22"/>
              <w:lang w:eastAsia="cs-CZ"/>
            </w:rPr>
          </w:pPr>
          <w:hyperlink w:anchor="_Toc40428217" w:history="1">
            <w:r w:rsidR="005643C7" w:rsidRPr="00E04837">
              <w:rPr>
                <w:rStyle w:val="Hypertextovodkaz"/>
                <w:noProof/>
              </w:rPr>
              <w:t>6.2.4.</w:t>
            </w:r>
            <w:r w:rsidR="005643C7">
              <w:rPr>
                <w:rFonts w:asciiTheme="minorHAnsi" w:eastAsiaTheme="minorEastAsia" w:hAnsiTheme="minorHAnsi"/>
                <w:noProof/>
                <w:sz w:val="22"/>
                <w:lang w:eastAsia="cs-CZ"/>
              </w:rPr>
              <w:tab/>
            </w:r>
            <w:r w:rsidR="005643C7" w:rsidRPr="00E04837">
              <w:rPr>
                <w:rStyle w:val="Hypertextovodkaz"/>
                <w:noProof/>
              </w:rPr>
              <w:t>Příležitosti</w:t>
            </w:r>
            <w:r w:rsidR="005643C7">
              <w:rPr>
                <w:noProof/>
                <w:webHidden/>
              </w:rPr>
              <w:tab/>
            </w:r>
            <w:r w:rsidR="005643C7">
              <w:rPr>
                <w:noProof/>
                <w:webHidden/>
              </w:rPr>
              <w:fldChar w:fldCharType="begin"/>
            </w:r>
            <w:r w:rsidR="005643C7">
              <w:rPr>
                <w:noProof/>
                <w:webHidden/>
              </w:rPr>
              <w:instrText xml:space="preserve"> PAGEREF _Toc40428217 \h </w:instrText>
            </w:r>
            <w:r w:rsidR="005643C7">
              <w:rPr>
                <w:noProof/>
                <w:webHidden/>
              </w:rPr>
            </w:r>
            <w:r w:rsidR="005643C7">
              <w:rPr>
                <w:noProof/>
                <w:webHidden/>
              </w:rPr>
              <w:fldChar w:fldCharType="separate"/>
            </w:r>
            <w:r w:rsidR="005643C7">
              <w:rPr>
                <w:noProof/>
                <w:webHidden/>
              </w:rPr>
              <w:t>78</w:t>
            </w:r>
            <w:r w:rsidR="005643C7">
              <w:rPr>
                <w:noProof/>
                <w:webHidden/>
              </w:rPr>
              <w:fldChar w:fldCharType="end"/>
            </w:r>
          </w:hyperlink>
        </w:p>
        <w:p w:rsidR="005643C7" w:rsidRDefault="00D11EAA" w:rsidP="005643C7">
          <w:pPr>
            <w:pStyle w:val="Obsah2"/>
            <w:rPr>
              <w:rFonts w:asciiTheme="minorHAnsi" w:eastAsiaTheme="minorEastAsia" w:hAnsiTheme="minorHAnsi"/>
              <w:noProof/>
              <w:sz w:val="22"/>
              <w:lang w:eastAsia="cs-CZ"/>
            </w:rPr>
          </w:pPr>
          <w:hyperlink w:anchor="_Toc40428218" w:history="1">
            <w:r w:rsidR="005643C7" w:rsidRPr="00E04837">
              <w:rPr>
                <w:rStyle w:val="Hypertextovodkaz"/>
                <w:noProof/>
              </w:rPr>
              <w:t>6.3.</w:t>
            </w:r>
            <w:r w:rsidR="005643C7">
              <w:rPr>
                <w:rFonts w:asciiTheme="minorHAnsi" w:eastAsiaTheme="minorEastAsia" w:hAnsiTheme="minorHAnsi"/>
                <w:noProof/>
                <w:sz w:val="22"/>
                <w:lang w:eastAsia="cs-CZ"/>
              </w:rPr>
              <w:tab/>
            </w:r>
            <w:r w:rsidR="005643C7" w:rsidRPr="00E04837">
              <w:rPr>
                <w:rStyle w:val="Hypertextovodkaz"/>
                <w:noProof/>
              </w:rPr>
              <w:t>Shrnutí zjištění výzkumu</w:t>
            </w:r>
            <w:r w:rsidR="005643C7">
              <w:rPr>
                <w:noProof/>
                <w:webHidden/>
              </w:rPr>
              <w:tab/>
            </w:r>
            <w:r w:rsidR="005643C7">
              <w:rPr>
                <w:noProof/>
                <w:webHidden/>
              </w:rPr>
              <w:fldChar w:fldCharType="begin"/>
            </w:r>
            <w:r w:rsidR="005643C7">
              <w:rPr>
                <w:noProof/>
                <w:webHidden/>
              </w:rPr>
              <w:instrText xml:space="preserve"> PAGEREF _Toc40428218 \h </w:instrText>
            </w:r>
            <w:r w:rsidR="005643C7">
              <w:rPr>
                <w:noProof/>
                <w:webHidden/>
              </w:rPr>
            </w:r>
            <w:r w:rsidR="005643C7">
              <w:rPr>
                <w:noProof/>
                <w:webHidden/>
              </w:rPr>
              <w:fldChar w:fldCharType="separate"/>
            </w:r>
            <w:r w:rsidR="005643C7">
              <w:rPr>
                <w:noProof/>
                <w:webHidden/>
              </w:rPr>
              <w:t>80</w:t>
            </w:r>
            <w:r w:rsidR="005643C7">
              <w:rPr>
                <w:noProof/>
                <w:webHidden/>
              </w:rPr>
              <w:fldChar w:fldCharType="end"/>
            </w:r>
          </w:hyperlink>
        </w:p>
        <w:p w:rsidR="005643C7" w:rsidRDefault="00D11EAA">
          <w:pPr>
            <w:pStyle w:val="Obsah1"/>
            <w:rPr>
              <w:rFonts w:asciiTheme="minorHAnsi" w:eastAsiaTheme="minorEastAsia" w:hAnsiTheme="minorHAnsi"/>
              <w:noProof/>
              <w:sz w:val="22"/>
              <w:lang w:eastAsia="cs-CZ"/>
            </w:rPr>
          </w:pPr>
          <w:hyperlink w:anchor="_Toc40428219" w:history="1">
            <w:r w:rsidR="005643C7" w:rsidRPr="00E04837">
              <w:rPr>
                <w:rStyle w:val="Hypertextovodkaz"/>
                <w:noProof/>
              </w:rPr>
              <w:t>7.</w:t>
            </w:r>
            <w:r w:rsidR="005643C7">
              <w:rPr>
                <w:rFonts w:asciiTheme="minorHAnsi" w:eastAsiaTheme="minorEastAsia" w:hAnsiTheme="minorHAnsi"/>
                <w:noProof/>
                <w:sz w:val="22"/>
                <w:lang w:eastAsia="cs-CZ"/>
              </w:rPr>
              <w:tab/>
            </w:r>
            <w:r w:rsidR="005643C7" w:rsidRPr="005643C7">
              <w:rPr>
                <w:rStyle w:val="Hypertextovodkaz"/>
                <w:b/>
                <w:bCs/>
                <w:noProof/>
              </w:rPr>
              <w:t>Diskuze</w:t>
            </w:r>
            <w:r w:rsidR="005643C7">
              <w:rPr>
                <w:noProof/>
                <w:webHidden/>
              </w:rPr>
              <w:tab/>
            </w:r>
            <w:r w:rsidR="005643C7">
              <w:rPr>
                <w:noProof/>
                <w:webHidden/>
              </w:rPr>
              <w:fldChar w:fldCharType="begin"/>
            </w:r>
            <w:r w:rsidR="005643C7">
              <w:rPr>
                <w:noProof/>
                <w:webHidden/>
              </w:rPr>
              <w:instrText xml:space="preserve"> PAGEREF _Toc40428219 \h </w:instrText>
            </w:r>
            <w:r w:rsidR="005643C7">
              <w:rPr>
                <w:noProof/>
                <w:webHidden/>
              </w:rPr>
            </w:r>
            <w:r w:rsidR="005643C7">
              <w:rPr>
                <w:noProof/>
                <w:webHidden/>
              </w:rPr>
              <w:fldChar w:fldCharType="separate"/>
            </w:r>
            <w:r w:rsidR="005643C7">
              <w:rPr>
                <w:noProof/>
                <w:webHidden/>
              </w:rPr>
              <w:t>85</w:t>
            </w:r>
            <w:r w:rsidR="005643C7">
              <w:rPr>
                <w:noProof/>
                <w:webHidden/>
              </w:rPr>
              <w:fldChar w:fldCharType="end"/>
            </w:r>
          </w:hyperlink>
        </w:p>
        <w:p w:rsidR="005643C7" w:rsidRDefault="00D11EAA">
          <w:pPr>
            <w:pStyle w:val="Obsah1"/>
            <w:rPr>
              <w:rFonts w:asciiTheme="minorHAnsi" w:eastAsiaTheme="minorEastAsia" w:hAnsiTheme="minorHAnsi"/>
              <w:noProof/>
              <w:sz w:val="22"/>
              <w:lang w:eastAsia="cs-CZ"/>
            </w:rPr>
          </w:pPr>
          <w:hyperlink w:anchor="_Toc40428220" w:history="1">
            <w:r w:rsidR="005643C7">
              <w:rPr>
                <w:rStyle w:val="Hypertextovodkaz"/>
                <w:b/>
                <w:bCs/>
                <w:noProof/>
              </w:rPr>
              <w:t>Z</w:t>
            </w:r>
            <w:r w:rsidR="005643C7" w:rsidRPr="005643C7">
              <w:rPr>
                <w:rStyle w:val="Hypertextovodkaz"/>
                <w:b/>
                <w:bCs/>
                <w:noProof/>
              </w:rPr>
              <w:t>ávěr</w:t>
            </w:r>
            <w:r w:rsidR="005643C7">
              <w:rPr>
                <w:noProof/>
                <w:webHidden/>
              </w:rPr>
              <w:tab/>
            </w:r>
            <w:r w:rsidR="005643C7">
              <w:rPr>
                <w:noProof/>
                <w:webHidden/>
              </w:rPr>
              <w:fldChar w:fldCharType="begin"/>
            </w:r>
            <w:r w:rsidR="005643C7">
              <w:rPr>
                <w:noProof/>
                <w:webHidden/>
              </w:rPr>
              <w:instrText xml:space="preserve"> PAGEREF _Toc40428220 \h </w:instrText>
            </w:r>
            <w:r w:rsidR="005643C7">
              <w:rPr>
                <w:noProof/>
                <w:webHidden/>
              </w:rPr>
            </w:r>
            <w:r w:rsidR="005643C7">
              <w:rPr>
                <w:noProof/>
                <w:webHidden/>
              </w:rPr>
              <w:fldChar w:fldCharType="separate"/>
            </w:r>
            <w:r w:rsidR="005643C7">
              <w:rPr>
                <w:noProof/>
                <w:webHidden/>
              </w:rPr>
              <w:t>89</w:t>
            </w:r>
            <w:r w:rsidR="005643C7">
              <w:rPr>
                <w:noProof/>
                <w:webHidden/>
              </w:rPr>
              <w:fldChar w:fldCharType="end"/>
            </w:r>
          </w:hyperlink>
        </w:p>
        <w:p w:rsidR="005643C7" w:rsidRDefault="00D11EAA">
          <w:pPr>
            <w:pStyle w:val="Obsah1"/>
            <w:rPr>
              <w:rFonts w:asciiTheme="minorHAnsi" w:eastAsiaTheme="minorEastAsia" w:hAnsiTheme="minorHAnsi"/>
              <w:noProof/>
              <w:sz w:val="22"/>
              <w:lang w:eastAsia="cs-CZ"/>
            </w:rPr>
          </w:pPr>
          <w:hyperlink w:anchor="_Toc40428221" w:history="1">
            <w:r w:rsidR="00780B7E">
              <w:rPr>
                <w:rStyle w:val="Hypertextovodkaz"/>
                <w:b/>
                <w:bCs/>
                <w:noProof/>
              </w:rPr>
              <w:t>Seznam použité literatury</w:t>
            </w:r>
            <w:r w:rsidR="005643C7">
              <w:rPr>
                <w:noProof/>
                <w:webHidden/>
              </w:rPr>
              <w:tab/>
            </w:r>
            <w:r w:rsidR="005643C7">
              <w:rPr>
                <w:noProof/>
                <w:webHidden/>
              </w:rPr>
              <w:fldChar w:fldCharType="begin"/>
            </w:r>
            <w:r w:rsidR="005643C7">
              <w:rPr>
                <w:noProof/>
                <w:webHidden/>
              </w:rPr>
              <w:instrText xml:space="preserve"> PAGEREF _Toc40428221 \h </w:instrText>
            </w:r>
            <w:r w:rsidR="005643C7">
              <w:rPr>
                <w:noProof/>
                <w:webHidden/>
              </w:rPr>
            </w:r>
            <w:r w:rsidR="005643C7">
              <w:rPr>
                <w:noProof/>
                <w:webHidden/>
              </w:rPr>
              <w:fldChar w:fldCharType="separate"/>
            </w:r>
            <w:r w:rsidR="005643C7">
              <w:rPr>
                <w:noProof/>
                <w:webHidden/>
              </w:rPr>
              <w:t>91</w:t>
            </w:r>
            <w:r w:rsidR="005643C7">
              <w:rPr>
                <w:noProof/>
                <w:webHidden/>
              </w:rPr>
              <w:fldChar w:fldCharType="end"/>
            </w:r>
          </w:hyperlink>
        </w:p>
        <w:p w:rsidR="005643C7" w:rsidRDefault="00D11EAA">
          <w:pPr>
            <w:pStyle w:val="Obsah1"/>
            <w:rPr>
              <w:rFonts w:asciiTheme="minorHAnsi" w:eastAsiaTheme="minorEastAsia" w:hAnsiTheme="minorHAnsi"/>
              <w:noProof/>
              <w:sz w:val="22"/>
              <w:lang w:eastAsia="cs-CZ"/>
            </w:rPr>
          </w:pPr>
          <w:hyperlink w:anchor="_Toc40428222" w:history="1">
            <w:r w:rsidR="005643C7">
              <w:rPr>
                <w:rStyle w:val="Hypertextovodkaz"/>
                <w:b/>
                <w:bCs/>
                <w:noProof/>
              </w:rPr>
              <w:t>I</w:t>
            </w:r>
            <w:r w:rsidR="005643C7" w:rsidRPr="005643C7">
              <w:rPr>
                <w:rStyle w:val="Hypertextovodkaz"/>
                <w:b/>
                <w:bCs/>
                <w:noProof/>
              </w:rPr>
              <w:t xml:space="preserve">nternetové </w:t>
            </w:r>
            <w:r w:rsidR="00780B7E">
              <w:rPr>
                <w:rStyle w:val="Hypertextovodkaz"/>
                <w:b/>
                <w:bCs/>
                <w:noProof/>
              </w:rPr>
              <w:t>z</w:t>
            </w:r>
            <w:r w:rsidR="005643C7" w:rsidRPr="005643C7">
              <w:rPr>
                <w:rStyle w:val="Hypertextovodkaz"/>
                <w:b/>
                <w:bCs/>
                <w:noProof/>
              </w:rPr>
              <w:t>droje</w:t>
            </w:r>
            <w:r w:rsidR="005643C7">
              <w:rPr>
                <w:noProof/>
                <w:webHidden/>
              </w:rPr>
              <w:tab/>
            </w:r>
            <w:r w:rsidR="005643C7">
              <w:rPr>
                <w:noProof/>
                <w:webHidden/>
              </w:rPr>
              <w:fldChar w:fldCharType="begin"/>
            </w:r>
            <w:r w:rsidR="005643C7">
              <w:rPr>
                <w:noProof/>
                <w:webHidden/>
              </w:rPr>
              <w:instrText xml:space="preserve"> PAGEREF _Toc40428222 \h </w:instrText>
            </w:r>
            <w:r w:rsidR="005643C7">
              <w:rPr>
                <w:noProof/>
                <w:webHidden/>
              </w:rPr>
            </w:r>
            <w:r w:rsidR="005643C7">
              <w:rPr>
                <w:noProof/>
                <w:webHidden/>
              </w:rPr>
              <w:fldChar w:fldCharType="separate"/>
            </w:r>
            <w:r w:rsidR="005643C7">
              <w:rPr>
                <w:noProof/>
                <w:webHidden/>
              </w:rPr>
              <w:t>95</w:t>
            </w:r>
            <w:r w:rsidR="005643C7">
              <w:rPr>
                <w:noProof/>
                <w:webHidden/>
              </w:rPr>
              <w:fldChar w:fldCharType="end"/>
            </w:r>
          </w:hyperlink>
        </w:p>
        <w:p w:rsidR="00A64CB8" w:rsidRDefault="00A64CB8">
          <w:r>
            <w:rPr>
              <w:b/>
              <w:bCs/>
            </w:rPr>
            <w:fldChar w:fldCharType="end"/>
          </w:r>
        </w:p>
      </w:sdtContent>
    </w:sdt>
    <w:p w:rsidR="00A64CB8" w:rsidRPr="00FA27B8" w:rsidRDefault="00A64CB8" w:rsidP="00A64CB8">
      <w:pPr>
        <w:rPr>
          <w:rFonts w:eastAsiaTheme="majorEastAsia" w:cstheme="majorBidi"/>
          <w:szCs w:val="24"/>
          <w:lang w:eastAsia="ru-RU"/>
        </w:rPr>
      </w:pPr>
    </w:p>
    <w:p w:rsidR="00A37A3D" w:rsidRDefault="00A37A3D" w:rsidP="00A64CB8">
      <w:pPr>
        <w:pStyle w:val="Nadpisobsahu"/>
        <w:ind w:firstLine="567"/>
      </w:pPr>
    </w:p>
    <w:p w:rsidR="00A64CB8" w:rsidRDefault="00A64CB8" w:rsidP="00A64CB8">
      <w:pPr>
        <w:ind w:firstLine="0"/>
        <w:sectPr w:rsidR="00A64CB8">
          <w:pgSz w:w="11906" w:h="16838"/>
          <w:pgMar w:top="1417" w:right="1417" w:bottom="1417" w:left="1417" w:header="708" w:footer="708" w:gutter="0"/>
          <w:cols w:space="708"/>
          <w:docGrid w:linePitch="360"/>
        </w:sectPr>
      </w:pPr>
    </w:p>
    <w:p w:rsidR="00745A3D" w:rsidRDefault="00745A3D" w:rsidP="00745A3D">
      <w:pPr>
        <w:pStyle w:val="Nadpis1"/>
      </w:pPr>
      <w:bookmarkStart w:id="0" w:name="_Toc40192439"/>
      <w:bookmarkStart w:id="1" w:name="_Toc40428159"/>
      <w:r>
        <w:lastRenderedPageBreak/>
        <w:t>Úvod</w:t>
      </w:r>
      <w:bookmarkEnd w:id="0"/>
      <w:bookmarkEnd w:id="1"/>
    </w:p>
    <w:p w:rsidR="00745A3D" w:rsidRPr="00BD3932" w:rsidRDefault="00745A3D" w:rsidP="00745A3D">
      <w:pPr>
        <w:rPr>
          <w:rFonts w:cs="Times New Roman"/>
          <w:i/>
          <w:iCs/>
          <w:szCs w:val="24"/>
        </w:rPr>
      </w:pPr>
      <w:r>
        <w:rPr>
          <w:rFonts w:cs="Times New Roman"/>
          <w:szCs w:val="24"/>
        </w:rPr>
        <w:t xml:space="preserve">Migrace je globální fenomén, který se stal přirozenou součástí naší společnosti. V českém prostředí se migrační situace značně změnila v průběhu 90. let po pádu komunistického režimu, kdy se z tranzitní země stala zemí cílovou pro mnoho cizinců. Téma migrace v ČR pak výrazně nabylo na významu zejména po roce 2015 v souvislosti s uprchlickou krizí, kdy se začalo hojně řešit především téma přijímání či nepřijímání uprchlíků. V souvislosti s rostoucím počtem cizinců na našem území se od devadesátých let rovněž vyvíjí integrační strategie státu, které se soustředí na úspěšné začleňování cizinců do majoritní společnosti. Důležitou roli v integračním procesu migrantů hraje i většinová společnost, která však v Česku není vůči integračním aktivitám zatím příliš otevřená. Klíčovým prvkem v procesu integrace je mimo jiné i zahrnutí lokálního aspektu, což usnadňuje její celý průběh. </w:t>
      </w:r>
      <w:r w:rsidRPr="007F413A">
        <w:rPr>
          <w:rFonts w:cs="Times New Roman"/>
          <w:szCs w:val="24"/>
        </w:rPr>
        <w:t>Smyslem</w:t>
      </w:r>
      <w:r>
        <w:rPr>
          <w:rFonts w:cs="Times New Roman"/>
          <w:szCs w:val="24"/>
        </w:rPr>
        <w:t xml:space="preserve"> této diplomové</w:t>
      </w:r>
      <w:r w:rsidRPr="007F413A">
        <w:rPr>
          <w:rFonts w:cs="Times New Roman"/>
          <w:szCs w:val="24"/>
        </w:rPr>
        <w:t xml:space="preserve"> práce je přiblížit</w:t>
      </w:r>
      <w:r w:rsidR="0071705D">
        <w:rPr>
          <w:rFonts w:cs="Times New Roman"/>
          <w:szCs w:val="24"/>
        </w:rPr>
        <w:t xml:space="preserve"> a zhodnotit</w:t>
      </w:r>
      <w:r>
        <w:rPr>
          <w:rFonts w:cs="Times New Roman"/>
          <w:szCs w:val="24"/>
        </w:rPr>
        <w:t xml:space="preserve"> lokální integraci cizinců</w:t>
      </w:r>
      <w:r w:rsidRPr="007F413A">
        <w:rPr>
          <w:rFonts w:cs="Times New Roman"/>
          <w:szCs w:val="24"/>
        </w:rPr>
        <w:t xml:space="preserve"> na území města Brna</w:t>
      </w:r>
      <w:r>
        <w:rPr>
          <w:rFonts w:cs="Times New Roman"/>
          <w:szCs w:val="24"/>
        </w:rPr>
        <w:t xml:space="preserve"> s konkrétní </w:t>
      </w:r>
      <w:r w:rsidRPr="007F413A">
        <w:rPr>
          <w:rFonts w:cs="Times New Roman"/>
          <w:szCs w:val="24"/>
        </w:rPr>
        <w:t>nabídk</w:t>
      </w:r>
      <w:r>
        <w:rPr>
          <w:rFonts w:cs="Times New Roman"/>
          <w:szCs w:val="24"/>
        </w:rPr>
        <w:t>ou</w:t>
      </w:r>
      <w:r w:rsidRPr="007F413A">
        <w:rPr>
          <w:rFonts w:cs="Times New Roman"/>
          <w:szCs w:val="24"/>
        </w:rPr>
        <w:t xml:space="preserve"> </w:t>
      </w:r>
      <w:r>
        <w:rPr>
          <w:rFonts w:cs="Times New Roman"/>
          <w:szCs w:val="24"/>
        </w:rPr>
        <w:t xml:space="preserve">tamních integračních </w:t>
      </w:r>
      <w:r w:rsidRPr="007F413A">
        <w:rPr>
          <w:rFonts w:cs="Times New Roman"/>
          <w:szCs w:val="24"/>
        </w:rPr>
        <w:t>služe</w:t>
      </w:r>
      <w:r>
        <w:rPr>
          <w:rFonts w:cs="Times New Roman"/>
          <w:szCs w:val="24"/>
        </w:rPr>
        <w:t>b</w:t>
      </w:r>
      <w:r w:rsidRPr="007F413A">
        <w:rPr>
          <w:rFonts w:cs="Times New Roman"/>
          <w:szCs w:val="24"/>
        </w:rPr>
        <w:t>, které cílí na lepší začlenění a snazší fungování cizinců ve většinové společnosti.</w:t>
      </w:r>
      <w:r>
        <w:rPr>
          <w:rFonts w:cs="Times New Roman"/>
          <w:szCs w:val="24"/>
        </w:rPr>
        <w:t xml:space="preserve"> </w:t>
      </w:r>
    </w:p>
    <w:p w:rsidR="00A37A3D" w:rsidRPr="00C17EC2" w:rsidRDefault="00745A3D" w:rsidP="00C17EC2">
      <w:pPr>
        <w:rPr>
          <w:rFonts w:cs="Times New Roman"/>
          <w:szCs w:val="24"/>
        </w:rPr>
      </w:pPr>
      <w:r>
        <w:rPr>
          <w:rFonts w:cs="Times New Roman"/>
          <w:szCs w:val="24"/>
        </w:rPr>
        <w:t xml:space="preserve">Teoretická část diplomové práce je rozdělena do čtyř kapitol. Úvodní kapitola je vstupem do problematiky integrace cizinců na úrovni celého státu. Jsou zde vymezeny základní pojmy, fungování migrační a integrační politiky včetně jejich stěžejních aktérů a legislativní uchopení integrace cizinců v ČR. Další kapitola je zaměřena na integraci cizinců na lokální úrovni a její význam. V rámci ní jsou představeny lokální aktéři integrace, speciální pozornost je potom věnována nestátním neziskovým organizacím a jejich působení na poli integrace cizinců z hlediska poskytovaných služeb pro cizince. Třetí kapitola se již věnuje konkrétnímu případu lokální integrace cizinců na území města Brna. V této části přiblížím lokální dokumenty věnující se tomuto tématu a institucionální zabezpečení integrace cizinců s důrazem na poskytovatele služeb. Je zde blíže představeno Jihomoravské regionální centrum na podporu integrace cizinců a stěžejní nestátní neziskové organizace v oblasti doručování služeb cizincům. Poslední kapitola již konkrétně mapuje konkrétní poskytované služby cizincům v návaznosti na jednotlivé dimenze integrace. Na teoretickou část navazuje část výzkumná, jejímž hlavním cílem je zjištění, jak je současná nabídka služeb pro cizince na území města Brna hodnocena pracovníky NNO z hlediska potřebnosti, možností a podmínek pro její zlepšení. </w:t>
      </w:r>
      <w:r w:rsidR="00681012">
        <w:rPr>
          <w:rFonts w:cs="Times New Roman"/>
          <w:szCs w:val="24"/>
        </w:rPr>
        <w:t>K uskutečnění výzkumu bylo využito kvalitativní strategie s využitím polo-strukturovaných rozhovorů. Zjištění hlavního výzkumného cíle</w:t>
      </w:r>
      <w:r>
        <w:rPr>
          <w:rFonts w:cs="Times New Roman"/>
          <w:szCs w:val="24"/>
        </w:rPr>
        <w:t xml:space="preserve"> (potažmo hlavní výzkumné otázky) bylo </w:t>
      </w:r>
      <w:r w:rsidR="00681012">
        <w:rPr>
          <w:rFonts w:cs="Times New Roman"/>
          <w:szCs w:val="24"/>
        </w:rPr>
        <w:t>dosaženo skrze</w:t>
      </w:r>
      <w:r>
        <w:rPr>
          <w:rFonts w:cs="Times New Roman"/>
          <w:szCs w:val="24"/>
        </w:rPr>
        <w:t xml:space="preserve"> dvou otázek dílčích, které se soustředí na identifikaci silných a slabých stránek, rizik a příležitostí poskytovaných služeb. </w:t>
      </w:r>
    </w:p>
    <w:p w:rsidR="00F71D63" w:rsidRPr="00822851" w:rsidRDefault="00F71D63" w:rsidP="007C5267">
      <w:pPr>
        <w:pStyle w:val="Nadpis1"/>
        <w:numPr>
          <w:ilvl w:val="0"/>
          <w:numId w:val="7"/>
        </w:numPr>
        <w:rPr>
          <w:sz w:val="24"/>
          <w:szCs w:val="24"/>
        </w:rPr>
      </w:pPr>
      <w:bookmarkStart w:id="2" w:name="_Toc40192440"/>
      <w:bookmarkStart w:id="3" w:name="_Toc40428160"/>
      <w:r w:rsidRPr="00822851">
        <w:lastRenderedPageBreak/>
        <w:t>Integrace cizinců</w:t>
      </w:r>
      <w:bookmarkEnd w:id="2"/>
      <w:bookmarkEnd w:id="3"/>
    </w:p>
    <w:p w:rsidR="00F71D63" w:rsidRDefault="00F71D63" w:rsidP="00F71D63">
      <w:pPr>
        <w:rPr>
          <w:rFonts w:cs="Times New Roman"/>
          <w:szCs w:val="24"/>
        </w:rPr>
      </w:pPr>
      <w:r>
        <w:rPr>
          <w:rFonts w:cs="Times New Roman"/>
          <w:szCs w:val="24"/>
        </w:rPr>
        <w:t xml:space="preserve">Cílem </w:t>
      </w:r>
      <w:r w:rsidRPr="00A7316D">
        <w:rPr>
          <w:rFonts w:cs="Times New Roman"/>
          <w:szCs w:val="24"/>
        </w:rPr>
        <w:t xml:space="preserve">práce je zjistit, jak je současná nabídka služeb pro cizince ve městě Brně hodnocena pracovníky neziskových organizací </w:t>
      </w:r>
      <w:r w:rsidR="009865BD">
        <w:rPr>
          <w:rFonts w:cs="Times New Roman"/>
          <w:szCs w:val="24"/>
        </w:rPr>
        <w:t>z hlediska</w:t>
      </w:r>
      <w:r w:rsidRPr="00A7316D">
        <w:rPr>
          <w:rFonts w:cs="Times New Roman"/>
          <w:szCs w:val="24"/>
        </w:rPr>
        <w:t xml:space="preserve"> potřebnost</w:t>
      </w:r>
      <w:r w:rsidR="009865BD">
        <w:rPr>
          <w:rFonts w:cs="Times New Roman"/>
          <w:szCs w:val="24"/>
        </w:rPr>
        <w:t>i</w:t>
      </w:r>
      <w:r w:rsidRPr="00A7316D">
        <w:rPr>
          <w:rFonts w:cs="Times New Roman"/>
          <w:szCs w:val="24"/>
        </w:rPr>
        <w:t>, možnost</w:t>
      </w:r>
      <w:r w:rsidR="009865BD">
        <w:rPr>
          <w:rFonts w:cs="Times New Roman"/>
          <w:szCs w:val="24"/>
        </w:rPr>
        <w:t>í</w:t>
      </w:r>
      <w:r w:rsidRPr="00A7316D">
        <w:rPr>
          <w:rFonts w:cs="Times New Roman"/>
          <w:szCs w:val="24"/>
        </w:rPr>
        <w:t xml:space="preserve"> a podmín</w:t>
      </w:r>
      <w:r w:rsidR="009865BD">
        <w:rPr>
          <w:rFonts w:cs="Times New Roman"/>
          <w:szCs w:val="24"/>
        </w:rPr>
        <w:t>ek</w:t>
      </w:r>
      <w:r w:rsidRPr="00A7316D">
        <w:rPr>
          <w:rFonts w:cs="Times New Roman"/>
          <w:szCs w:val="24"/>
        </w:rPr>
        <w:t xml:space="preserve"> pro její zlepšení.</w:t>
      </w:r>
      <w:r w:rsidR="00426090">
        <w:rPr>
          <w:rFonts w:cs="Times New Roman"/>
          <w:szCs w:val="24"/>
        </w:rPr>
        <w:t xml:space="preserve"> Abychom mohli správně pochopit lokální integraci cizinců z hlediska města Brna a fungování tamních služeb na podporu integrace cizinců, je potřeba nejdříve správně pochopit řízení integrace na území celého státu. </w:t>
      </w:r>
      <w:r w:rsidRPr="00A7316D">
        <w:rPr>
          <w:rFonts w:cs="Times New Roman"/>
          <w:szCs w:val="24"/>
        </w:rPr>
        <w:t>Pro lepší pochopení celé práce se budu v úvodní kapitole zabývat vymezováním základních pojmů, které jsou pro práci stěžejní. Dále je zde rámcově vymezena migrační a integrační politika</w:t>
      </w:r>
      <w:r w:rsidR="00FA48AF">
        <w:rPr>
          <w:rFonts w:cs="Times New Roman"/>
          <w:szCs w:val="24"/>
        </w:rPr>
        <w:t xml:space="preserve"> včetně jejích aktérů na státní úrovni. V závěru kapitoly </w:t>
      </w:r>
      <w:r w:rsidR="0017083A">
        <w:rPr>
          <w:rFonts w:cs="Times New Roman"/>
          <w:szCs w:val="24"/>
        </w:rPr>
        <w:t>rovněž</w:t>
      </w:r>
      <w:r w:rsidR="00FA48AF">
        <w:rPr>
          <w:rFonts w:cs="Times New Roman"/>
          <w:szCs w:val="24"/>
        </w:rPr>
        <w:t xml:space="preserve"> zmiňuji</w:t>
      </w:r>
      <w:r w:rsidR="0017083A">
        <w:rPr>
          <w:rFonts w:cs="Times New Roman"/>
          <w:szCs w:val="24"/>
        </w:rPr>
        <w:t xml:space="preserve"> </w:t>
      </w:r>
      <w:r w:rsidRPr="00A7316D">
        <w:rPr>
          <w:rFonts w:cs="Times New Roman"/>
          <w:szCs w:val="24"/>
        </w:rPr>
        <w:t xml:space="preserve">legislativní uchopení </w:t>
      </w:r>
      <w:r w:rsidR="00FA48AF">
        <w:rPr>
          <w:rFonts w:cs="Times New Roman"/>
          <w:szCs w:val="24"/>
        </w:rPr>
        <w:t xml:space="preserve">integrace </w:t>
      </w:r>
      <w:r w:rsidRPr="00A7316D">
        <w:rPr>
          <w:rFonts w:cs="Times New Roman"/>
          <w:szCs w:val="24"/>
        </w:rPr>
        <w:t xml:space="preserve">v ČR. </w:t>
      </w:r>
      <w:r w:rsidR="00FA48AF">
        <w:rPr>
          <w:rFonts w:cs="Times New Roman"/>
          <w:szCs w:val="24"/>
        </w:rPr>
        <w:t>Tato</w:t>
      </w:r>
      <w:r w:rsidR="00426090">
        <w:rPr>
          <w:rFonts w:cs="Times New Roman"/>
          <w:szCs w:val="24"/>
        </w:rPr>
        <w:t xml:space="preserve"> kapitola je stěžejní pro celkové pochopení integrace cizinců. Je třeba správně pochopit, kdo se integrací zabývá, jaké strategické dokumenty jsou</w:t>
      </w:r>
      <w:r w:rsidR="00B82FF1">
        <w:rPr>
          <w:rFonts w:cs="Times New Roman"/>
          <w:szCs w:val="24"/>
        </w:rPr>
        <w:t xml:space="preserve"> této tématice</w:t>
      </w:r>
      <w:r w:rsidR="00426090">
        <w:rPr>
          <w:rFonts w:cs="Times New Roman"/>
          <w:szCs w:val="24"/>
        </w:rPr>
        <w:t xml:space="preserve"> věnovány a jaké jsou cíle integrační politiky ČR</w:t>
      </w:r>
      <w:r w:rsidR="00FA48AF">
        <w:rPr>
          <w:rFonts w:cs="Times New Roman"/>
          <w:szCs w:val="24"/>
        </w:rPr>
        <w:t xml:space="preserve">. </w:t>
      </w:r>
    </w:p>
    <w:p w:rsidR="0017083A" w:rsidRDefault="0017083A" w:rsidP="00F71D63">
      <w:pPr>
        <w:rPr>
          <w:rFonts w:cs="Times New Roman"/>
          <w:szCs w:val="24"/>
        </w:rPr>
      </w:pPr>
      <w:r>
        <w:rPr>
          <w:rFonts w:cs="Times New Roman"/>
          <w:szCs w:val="24"/>
        </w:rPr>
        <w:t>Migrační situace v Česku se výrazně změnila v průběhu 90. let minulého století, kdy ČR přestala být pro migranty zemí tranzitní (přechodnou), ale postupně se stala zemí cílovou. Devadesátá léta tak znamenala počátek pro rozvoj migrační a integrační politiky na našem území (KIC, 2016</w:t>
      </w:r>
      <w:r w:rsidR="00317D9B">
        <w:rPr>
          <w:rFonts w:cs="Times New Roman"/>
          <w:szCs w:val="24"/>
        </w:rPr>
        <w:t xml:space="preserve"> </w:t>
      </w:r>
      <w:r w:rsidR="00317D9B" w:rsidRPr="005E011A">
        <w:rPr>
          <w:rFonts w:cs="Times New Roman"/>
          <w:szCs w:val="24"/>
        </w:rPr>
        <w:t>[online]</w:t>
      </w:r>
      <w:r>
        <w:rPr>
          <w:rFonts w:cs="Times New Roman"/>
          <w:szCs w:val="24"/>
        </w:rPr>
        <w:t>)</w:t>
      </w:r>
      <w:r w:rsidR="00693095">
        <w:rPr>
          <w:rFonts w:cs="Times New Roman"/>
          <w:szCs w:val="24"/>
        </w:rPr>
        <w:t>.</w:t>
      </w:r>
      <w:r>
        <w:rPr>
          <w:rFonts w:cs="Times New Roman"/>
          <w:szCs w:val="24"/>
        </w:rPr>
        <w:t xml:space="preserve"> </w:t>
      </w:r>
      <w:r w:rsidR="00E41A25">
        <w:rPr>
          <w:rFonts w:cs="Times New Roman"/>
          <w:szCs w:val="24"/>
        </w:rPr>
        <w:t xml:space="preserve">Koncem roku 2018 žilo v ČR 566 931 cizinců s přechodným pobytem delším než 90 dní nebo s trvalým pobytem – toto číslo představuje zhruba 5,3 % celkové populace ČR. Nejvíce cizinců pochází z Ukrajiny, Slovenska a Vietnamu, což se v průběhu let nemění a tato struktura cizinců zůstává dlouhodobě stabilní </w:t>
      </w:r>
      <w:r w:rsidR="00E41A25" w:rsidRPr="00B176CA">
        <w:rPr>
          <w:rFonts w:cs="Times New Roman"/>
          <w:szCs w:val="24"/>
        </w:rPr>
        <w:t>(</w:t>
      </w:r>
      <w:r w:rsidR="00317D9B">
        <w:rPr>
          <w:rFonts w:cs="Times New Roman"/>
          <w:szCs w:val="24"/>
        </w:rPr>
        <w:t>Z</w:t>
      </w:r>
      <w:r w:rsidR="00B220D5">
        <w:rPr>
          <w:rFonts w:cs="Times New Roman"/>
          <w:szCs w:val="24"/>
        </w:rPr>
        <w:t>SOMI</w:t>
      </w:r>
      <w:r w:rsidR="00C72BAA">
        <w:rPr>
          <w:rFonts w:cs="Times New Roman"/>
          <w:szCs w:val="24"/>
        </w:rPr>
        <w:t>C</w:t>
      </w:r>
      <w:r w:rsidR="00B220D5">
        <w:rPr>
          <w:rFonts w:cs="Times New Roman"/>
          <w:szCs w:val="24"/>
        </w:rPr>
        <w:t xml:space="preserve"> CR</w:t>
      </w:r>
      <w:r w:rsidR="00FC198E">
        <w:rPr>
          <w:rFonts w:cs="Times New Roman"/>
          <w:szCs w:val="24"/>
        </w:rPr>
        <w:t>,</w:t>
      </w:r>
      <w:r w:rsidR="00B220D5">
        <w:rPr>
          <w:rFonts w:cs="Times New Roman"/>
          <w:szCs w:val="24"/>
        </w:rPr>
        <w:t xml:space="preserve"> </w:t>
      </w:r>
      <w:r w:rsidR="00E41A25" w:rsidRPr="00B176CA">
        <w:rPr>
          <w:rFonts w:cs="Times New Roman"/>
          <w:szCs w:val="24"/>
        </w:rPr>
        <w:t xml:space="preserve">2018 </w:t>
      </w:r>
      <w:r w:rsidR="00317D9B" w:rsidRPr="005E011A">
        <w:rPr>
          <w:rFonts w:cs="Times New Roman"/>
          <w:szCs w:val="24"/>
        </w:rPr>
        <w:t>[online]</w:t>
      </w:r>
      <w:r w:rsidR="00E41A25" w:rsidRPr="00B176CA">
        <w:rPr>
          <w:rFonts w:cs="Times New Roman"/>
          <w:szCs w:val="24"/>
        </w:rPr>
        <w:t>)</w:t>
      </w:r>
      <w:r w:rsidR="00693095">
        <w:rPr>
          <w:rFonts w:cs="Times New Roman"/>
          <w:szCs w:val="24"/>
        </w:rPr>
        <w:t>.</w:t>
      </w:r>
      <w:r w:rsidR="00317D9B">
        <w:rPr>
          <w:rFonts w:cs="Times New Roman"/>
          <w:szCs w:val="24"/>
        </w:rPr>
        <w:t xml:space="preserve"> </w:t>
      </w:r>
    </w:p>
    <w:p w:rsidR="00F71D63" w:rsidRPr="00FA48AF" w:rsidRDefault="00F71D63" w:rsidP="00F71D63">
      <w:pPr>
        <w:rPr>
          <w:rFonts w:cs="Times New Roman"/>
          <w:szCs w:val="24"/>
        </w:rPr>
      </w:pPr>
      <w:r w:rsidRPr="004E45A1">
        <w:rPr>
          <w:rFonts w:cs="Times New Roman"/>
          <w:szCs w:val="24"/>
        </w:rPr>
        <w:t xml:space="preserve">Česká republika již několik let pociťuje nárůst přistěhovalectví a postupně připouští potřebu zahraniční pracovní síly v návaznosti na demografický a ekonomický vývoj. Jejich přítomnost představuje pro hostitelskou společnost i pro přistěhovalce samotné velikou příležitost stejně jako veliké riziko. Úspěšná integrace cizinců do života hostitelské společnosti </w:t>
      </w:r>
      <w:r w:rsidR="00E41A25">
        <w:rPr>
          <w:rFonts w:cs="Times New Roman"/>
          <w:szCs w:val="24"/>
        </w:rPr>
        <w:t>je</w:t>
      </w:r>
      <w:r w:rsidRPr="004E45A1">
        <w:rPr>
          <w:rFonts w:cs="Times New Roman"/>
          <w:szCs w:val="24"/>
        </w:rPr>
        <w:t xml:space="preserve"> klíč</w:t>
      </w:r>
      <w:r w:rsidR="00E41A25">
        <w:rPr>
          <w:rFonts w:cs="Times New Roman"/>
          <w:szCs w:val="24"/>
        </w:rPr>
        <w:t>em</w:t>
      </w:r>
      <w:r w:rsidRPr="004E45A1">
        <w:rPr>
          <w:rFonts w:cs="Times New Roman"/>
          <w:szCs w:val="24"/>
        </w:rPr>
        <w:t xml:space="preserve"> k pozitivnímu potenciálu migrace a k prevenci sociálních problémů. To </w:t>
      </w:r>
      <w:r w:rsidR="00E41A25">
        <w:rPr>
          <w:rFonts w:cs="Times New Roman"/>
          <w:szCs w:val="24"/>
        </w:rPr>
        <w:t>klade</w:t>
      </w:r>
      <w:r w:rsidRPr="004E45A1">
        <w:rPr>
          <w:rFonts w:cs="Times New Roman"/>
          <w:szCs w:val="24"/>
        </w:rPr>
        <w:t xml:space="preserve"> značné nároky na přistěhovalce (zejména na jejich schopnost osvojit si kompetence přijímací společnosti, participovat ve společenských institucích a navázat nové sociální vztahy). Úspěšná integrace je však současně podmíněna přístupem přijímací společnosti a podmínkami, které tvoří pro přijetí nových členů a pro jejich začlenění. Integrace se podepisuje na kvalitě života přistěhovalců i příslušníků majority a přispívá k zachování sociální soudružnosti ve společnosti. Selhání integrace může vést k riziku sociálního vyloučení a tlaky na sociální systémy hostitelské společnosti </w:t>
      </w:r>
      <w:sdt>
        <w:sdtPr>
          <w:rPr>
            <w:rFonts w:cs="Times New Roman"/>
            <w:szCs w:val="24"/>
          </w:rPr>
          <w:id w:val="-50935906"/>
          <w:citation/>
        </w:sdtPr>
        <w:sdtContent>
          <w:r w:rsidRPr="004E45A1">
            <w:rPr>
              <w:rFonts w:cs="Times New Roman"/>
              <w:szCs w:val="24"/>
            </w:rPr>
            <w:fldChar w:fldCharType="begin"/>
          </w:r>
          <w:r w:rsidRPr="004E45A1">
            <w:rPr>
              <w:rFonts w:cs="Times New Roman"/>
              <w:szCs w:val="24"/>
            </w:rPr>
            <w:instrText xml:space="preserve"> CITATION Rák08 \l 1029 </w:instrText>
          </w:r>
          <w:r w:rsidRPr="004E45A1">
            <w:rPr>
              <w:rFonts w:cs="Times New Roman"/>
              <w:szCs w:val="24"/>
            </w:rPr>
            <w:fldChar w:fldCharType="separate"/>
          </w:r>
          <w:r w:rsidR="00C15583" w:rsidRPr="00C15583">
            <w:rPr>
              <w:rFonts w:cs="Times New Roman"/>
              <w:noProof/>
              <w:szCs w:val="24"/>
            </w:rPr>
            <w:t>(Rákoczyová &amp; Trbola, 2008)</w:t>
          </w:r>
          <w:r w:rsidRPr="004E45A1">
            <w:rPr>
              <w:rFonts w:cs="Times New Roman"/>
              <w:szCs w:val="24"/>
            </w:rPr>
            <w:fldChar w:fldCharType="end"/>
          </w:r>
        </w:sdtContent>
      </w:sdt>
      <w:r w:rsidR="007F0C4D">
        <w:rPr>
          <w:rFonts w:cs="Times New Roman"/>
          <w:szCs w:val="24"/>
        </w:rPr>
        <w:t>.</w:t>
      </w:r>
    </w:p>
    <w:p w:rsidR="00B94B2C" w:rsidRDefault="00C10787" w:rsidP="007C5267">
      <w:pPr>
        <w:pStyle w:val="Nadpis2"/>
        <w:numPr>
          <w:ilvl w:val="1"/>
          <w:numId w:val="9"/>
        </w:numPr>
      </w:pPr>
      <w:r>
        <w:lastRenderedPageBreak/>
        <w:t xml:space="preserve"> </w:t>
      </w:r>
      <w:bookmarkStart w:id="4" w:name="_Toc40192441"/>
      <w:bookmarkStart w:id="5" w:name="_Toc40428161"/>
      <w:r w:rsidR="00B94B2C" w:rsidRPr="007C5267">
        <w:t>Cizinec</w:t>
      </w:r>
      <w:bookmarkEnd w:id="4"/>
      <w:bookmarkEnd w:id="5"/>
    </w:p>
    <w:p w:rsidR="007E3EBE" w:rsidRPr="007E3EBE" w:rsidRDefault="00122BF2" w:rsidP="00C10787">
      <w:pPr>
        <w:rPr>
          <w:color w:val="000000"/>
        </w:rPr>
      </w:pPr>
      <w:r>
        <w:t xml:space="preserve">Jelikož v celé práci budu operovat s termínem cizinec, považuji za důležité vysvětlit, kdo je cizincem. </w:t>
      </w:r>
      <w:r w:rsidR="00F71D63">
        <w:t>Cizinec je ve Slovníku sociální práce definován</w:t>
      </w:r>
      <w:r w:rsidR="00F71D63" w:rsidRPr="00694551">
        <w:t xml:space="preserve"> jako člověk pocházejícího z jiné země nebo příslušícího k jiné kultuře</w:t>
      </w:r>
      <w:sdt>
        <w:sdtPr>
          <w:id w:val="1472100688"/>
          <w:citation/>
        </w:sdtPr>
        <w:sdtContent>
          <w:r w:rsidR="00F71D63" w:rsidRPr="00694551">
            <w:fldChar w:fldCharType="begin"/>
          </w:r>
          <w:r w:rsidR="00F71D63" w:rsidRPr="00694551">
            <w:instrText xml:space="preserve"> CITATION Old08 \l 1029 </w:instrText>
          </w:r>
          <w:r w:rsidR="00F71D63" w:rsidRPr="00694551">
            <w:fldChar w:fldCharType="separate"/>
          </w:r>
          <w:r w:rsidR="00C15583">
            <w:rPr>
              <w:noProof/>
            </w:rPr>
            <w:t xml:space="preserve"> </w:t>
          </w:r>
          <w:r w:rsidR="00C15583" w:rsidRPr="00C15583">
            <w:rPr>
              <w:noProof/>
            </w:rPr>
            <w:t>(Matoušek, 2008)</w:t>
          </w:r>
          <w:r w:rsidR="00F71D63" w:rsidRPr="00694551">
            <w:fldChar w:fldCharType="end"/>
          </w:r>
        </w:sdtContent>
      </w:sdt>
      <w:r w:rsidR="007F0C4D">
        <w:t>.</w:t>
      </w:r>
      <w:r w:rsidR="00F71D63" w:rsidRPr="00694551">
        <w:t xml:space="preserve"> Nejdůležitější právní norma, která upravuje vstup a pobyt cizinců na území ČR je Zákon 326/1999 Sb., o pobytu cizinců na území České republiky. Tento zákon dále rozlišuje cizince na dvě kategorie – občany Evropské unie (včetně Norska, Islandu, Lichtenštejnska a Švýcarska) a státní příslušníky tzv. třetích zemí – tím rozumíme cizince mimo EU. </w:t>
      </w:r>
      <w:r w:rsidR="00F71D63">
        <w:t xml:space="preserve">Podle ministerstva vnitra ČR se občanem třetí země rozumí </w:t>
      </w:r>
      <w:r w:rsidR="00B477EB">
        <w:t>„</w:t>
      </w:r>
      <w:r w:rsidR="00F71D63" w:rsidRPr="00477782">
        <w:rPr>
          <w:i/>
          <w:iCs/>
        </w:rPr>
        <w:t>…občan státu, který není členem EU a není zároveň občanem Islandu, Lichtenštejnska, Norska a Švýcarsk</w:t>
      </w:r>
      <w:r w:rsidR="00693095">
        <w:rPr>
          <w:i/>
          <w:iCs/>
        </w:rPr>
        <w:t>a</w:t>
      </w:r>
      <w:r w:rsidR="00B477EB">
        <w:rPr>
          <w:i/>
          <w:iCs/>
        </w:rPr>
        <w:t>“</w:t>
      </w:r>
      <w:r w:rsidR="00F71D63">
        <w:rPr>
          <w:i/>
          <w:iCs/>
        </w:rPr>
        <w:t xml:space="preserve"> </w:t>
      </w:r>
      <w:r w:rsidR="00F71D63" w:rsidRPr="0039324E">
        <w:t>(</w:t>
      </w:r>
      <w:r w:rsidR="00F35853">
        <w:t>MVCR [online]</w:t>
      </w:r>
      <w:r w:rsidR="00F71D63" w:rsidRPr="0039324E">
        <w:t>)</w:t>
      </w:r>
      <w:bookmarkStart w:id="6" w:name="_Hlk32854946"/>
      <w:r w:rsidR="00693095">
        <w:t>.</w:t>
      </w:r>
      <w:r w:rsidR="00F71D63">
        <w:t xml:space="preserve"> </w:t>
      </w:r>
      <w:bookmarkEnd w:id="6"/>
      <w:r w:rsidR="00F71D63" w:rsidRPr="009D285D">
        <w:rPr>
          <w:color w:val="000000"/>
        </w:rPr>
        <w:t xml:space="preserve">Jak píše ve svém příspěvku Kušniráková (2013) zatímco občané EU mají téměř stejná práva jako občané ČR nezávisle na délce jejich pobytu, občané třetích zemí nabývají práva v závislosti na délce jejich pobytu. Mezi těmito dvěma skupinami cizinců existují veliké rozdíly v disponování určitými právy. To však představuje problém, protože začleňování přistěhovalců do majoritní společnosti nemůže být úspěšné, pokud migranti nemají žádná práva a stávají se podřadnou součástí společnosti. </w:t>
      </w:r>
    </w:p>
    <w:p w:rsidR="00F71D63" w:rsidRDefault="00F71D63" w:rsidP="00C10787">
      <w:r w:rsidRPr="00C27621">
        <w:t>Zvláštní skupinou jsou poté cizinci, kterým byl udělen status mezinárodní ochrany. Kategorie mezinárodní ochrany má dvě formy – azyl a doplňkovou ochranu. Mezinárodní ochrana ve formě azylu je udělena žadateli, pokud splňuje dvě podmínky – je pronásledován ve své zemi původu (</w:t>
      </w:r>
      <w:r>
        <w:t>respektive</w:t>
      </w:r>
      <w:r w:rsidRPr="00C27621">
        <w:t xml:space="preserve"> má odůvodněný strach z pronásledování) na základně jednoho z tzv. azylově relevantních důvodů (rasy, pohlaví, náboženství apod.). Obě tyto podmínky je potřeba splnit společně. Na doplňkovou ochranu má žadatel nárok tehdy, pokud nesplňuje podmínky pro udělení azylu, nicméně přetrvávají důvodné obavy, že pokud by byl navrácen do země původu, hrozilo by mu nebezpečí vážné újmy</w:t>
      </w:r>
      <w:sdt>
        <w:sdtPr>
          <w:id w:val="769135839"/>
          <w:citation/>
        </w:sdtPr>
        <w:sdtContent>
          <w:r w:rsidRPr="00C27621">
            <w:fldChar w:fldCharType="begin"/>
          </w:r>
          <w:r w:rsidRPr="00C27621">
            <w:instrText xml:space="preserve">CITATION Gün16 \l 1029 </w:instrText>
          </w:r>
          <w:r w:rsidRPr="00C27621">
            <w:fldChar w:fldCharType="separate"/>
          </w:r>
          <w:r w:rsidR="00C15583">
            <w:rPr>
              <w:noProof/>
            </w:rPr>
            <w:t xml:space="preserve"> </w:t>
          </w:r>
          <w:r w:rsidR="00C15583" w:rsidRPr="00C15583">
            <w:rPr>
              <w:noProof/>
            </w:rPr>
            <w:t>(Uherek, 2016)</w:t>
          </w:r>
          <w:r w:rsidRPr="00C27621">
            <w:fldChar w:fldCharType="end"/>
          </w:r>
        </w:sdtContent>
      </w:sdt>
      <w:r w:rsidR="007F0C4D">
        <w:t>.</w:t>
      </w:r>
      <w:r>
        <w:t xml:space="preserve"> Pro účely této práce budu volně zaměňovat pojmy cizinec, migrant a přistěhovalec jako pojmy, které se vztahují ke všem výše zmiňovaným skupinám cizinců.</w:t>
      </w:r>
    </w:p>
    <w:p w:rsidR="006B5902" w:rsidRPr="00745A3D" w:rsidRDefault="0096614C" w:rsidP="00745A3D">
      <w:r>
        <w:t>Za důležité považuji podotknout, že vládní dokumenty a materiály týkající se integrace cizinců velmi málo, respektive skoro vůbec nepracují s pojmy (i)migrant či přistěhovalec. Je používán hlavně termín cizinec a cizinci. Na nadměrné používání pojmu cizinec v české legislativě a dokumentech a současné vyhýbání se užití označení migrant či přistěhovalec upozorňuje</w:t>
      </w:r>
      <w:r w:rsidR="00F35853">
        <w:t xml:space="preserve"> ve svém příspěvku i</w:t>
      </w:r>
      <w:r>
        <w:t xml:space="preserve"> Kušniráková (2013). </w:t>
      </w:r>
      <w:r w:rsidRPr="009D285D">
        <w:t>Tento výraz „cizí“ označuje nepřirozenou složku, která nepatří do struktury. Poukazuje na to, že takové označování stigmatizuje a vylučuje, v našem případě z české společnosti.</w:t>
      </w:r>
      <w:r>
        <w:t xml:space="preserve"> Nadměrné používání označení cizinec ve </w:t>
      </w:r>
      <w:r>
        <w:lastRenderedPageBreak/>
        <w:t>strategických dokumentech může značit podvědomé nepřijímání těchto osob jako součást tuzemské společnost</w:t>
      </w:r>
      <w:r w:rsidR="006B5902">
        <w:t>i</w:t>
      </w:r>
      <w:r w:rsidR="00FF07BA">
        <w:rPr>
          <w:noProof/>
        </w:rPr>
        <w:t xml:space="preserve"> </w:t>
      </w:r>
      <w:r w:rsidR="00FF07BA" w:rsidRPr="00C15583">
        <w:rPr>
          <w:noProof/>
        </w:rPr>
        <w:t xml:space="preserve">(Kušniráková, 2013, </w:t>
      </w:r>
      <w:r w:rsidR="00FF07BA">
        <w:rPr>
          <w:noProof/>
        </w:rPr>
        <w:t>s</w:t>
      </w:r>
      <w:r w:rsidR="00FF07BA" w:rsidRPr="00C15583">
        <w:rPr>
          <w:noProof/>
        </w:rPr>
        <w:t>. 12)</w:t>
      </w:r>
      <w:r w:rsidR="006B5902">
        <w:t>.</w:t>
      </w:r>
    </w:p>
    <w:p w:rsidR="0096614C" w:rsidRPr="0096614C" w:rsidRDefault="00C10787" w:rsidP="007C5267">
      <w:pPr>
        <w:pStyle w:val="Nadpis2"/>
        <w:numPr>
          <w:ilvl w:val="1"/>
          <w:numId w:val="9"/>
        </w:numPr>
        <w:rPr>
          <w:b w:val="0"/>
        </w:rPr>
      </w:pPr>
      <w:r>
        <w:rPr>
          <w:bCs/>
        </w:rPr>
        <w:t xml:space="preserve"> </w:t>
      </w:r>
      <w:bookmarkStart w:id="7" w:name="_Toc40192442"/>
      <w:bookmarkStart w:id="8" w:name="_Toc40428162"/>
      <w:r w:rsidR="0096614C" w:rsidRPr="00C10787">
        <w:rPr>
          <w:bCs/>
        </w:rPr>
        <w:t>In</w:t>
      </w:r>
      <w:r w:rsidR="0096614C" w:rsidRPr="00A37A3D">
        <w:rPr>
          <w:bCs/>
        </w:rPr>
        <w:t>tegrace</w:t>
      </w:r>
      <w:bookmarkEnd w:id="7"/>
      <w:bookmarkEnd w:id="8"/>
    </w:p>
    <w:p w:rsidR="009166BA" w:rsidRPr="000E3030" w:rsidRDefault="00F35853" w:rsidP="000E3030">
      <w:r>
        <w:t xml:space="preserve">Pojem integrace je stěžejní pro celou práci, proto považuji za důležité tento </w:t>
      </w:r>
      <w:r w:rsidR="000E3030">
        <w:t>termín</w:t>
      </w:r>
      <w:r>
        <w:t xml:space="preserve"> důkladně vymezit. </w:t>
      </w:r>
      <w:r w:rsidR="00E302BA">
        <w:t>Integrace</w:t>
      </w:r>
      <w:r w:rsidR="00F71D63" w:rsidRPr="00A7316D">
        <w:t xml:space="preserve"> je</w:t>
      </w:r>
      <w:r w:rsidR="00E302BA">
        <w:t xml:space="preserve"> pojem</w:t>
      </w:r>
      <w:r w:rsidR="00F71D63" w:rsidRPr="00A7316D">
        <w:t xml:space="preserve"> nejednoznačný, časem se několikrát vyvíjel a pozměňoval. </w:t>
      </w:r>
      <w:r w:rsidR="00F71D63">
        <w:t xml:space="preserve">Jak píše Leontiyeva (2011, s. 17), komplexní (vyčerpávající) definice pojmu integrace neexistuje ani na celoevropské úrovni, ani na úrovni českého státu. </w:t>
      </w:r>
      <w:r w:rsidR="000E3030">
        <w:t xml:space="preserve">Pojem integrace se několikrát vyvíjel a pozměňoval i v rámci aktualizací strategického dokumentu ČR Koncepce integrace cizinců </w:t>
      </w:r>
      <w:sdt>
        <w:sdtPr>
          <w:id w:val="-808327648"/>
          <w:citation/>
        </w:sdtPr>
        <w:sdtContent>
          <w:r w:rsidR="000E3030">
            <w:fldChar w:fldCharType="begin"/>
          </w:r>
          <w:r w:rsidR="000E3030">
            <w:instrText xml:space="preserve"> CITATION Agn20 \l 1029 </w:instrText>
          </w:r>
          <w:r w:rsidR="000E3030">
            <w:fldChar w:fldCharType="separate"/>
          </w:r>
          <w:r w:rsidR="00C15583" w:rsidRPr="00C15583">
            <w:rPr>
              <w:noProof/>
            </w:rPr>
            <w:t>(Zogata-Kusz, 2020)</w:t>
          </w:r>
          <w:r w:rsidR="000E3030">
            <w:fldChar w:fldCharType="end"/>
          </w:r>
        </w:sdtContent>
      </w:sdt>
      <w:r w:rsidR="000E3030">
        <w:t xml:space="preserve">. </w:t>
      </w:r>
      <w:r w:rsidR="00F71D63" w:rsidRPr="00380189">
        <w:t xml:space="preserve">V aktualizované Koncepci integrace cizinců z roku 2016 je integrace definována následovně: </w:t>
      </w:r>
      <w:r w:rsidR="00B477EB">
        <w:t>„</w:t>
      </w:r>
      <w:r w:rsidR="00F71D63" w:rsidRPr="00A7316D">
        <w:rPr>
          <w:i/>
          <w:iCs/>
        </w:rPr>
        <w:t>Integrace je dlouhodobý proces začleňování cizinců do společnosti, na kterém se nezbytně podílejí jak cizinci, tak majoritní společnost. Integrace je procesem dvoustranným, případně i trojstranným-na průběh integrace má do jisté míry vliv i působení země původu</w:t>
      </w:r>
      <w:r w:rsidR="00B477EB">
        <w:rPr>
          <w:i/>
          <w:iCs/>
        </w:rPr>
        <w:t>“</w:t>
      </w:r>
      <w:r w:rsidR="00F71D63" w:rsidRPr="00A7316D">
        <w:t xml:space="preserve"> </w:t>
      </w:r>
      <w:r w:rsidR="00F71D63" w:rsidRPr="004A6C0D">
        <w:t>(KIC 2016, s. 15</w:t>
      </w:r>
      <w:r w:rsidR="00B220D5">
        <w:t xml:space="preserve"> [online]</w:t>
      </w:r>
      <w:r w:rsidR="00F71D63" w:rsidRPr="004A6C0D">
        <w:t>)</w:t>
      </w:r>
      <w:r w:rsidR="006B5902">
        <w:t>.</w:t>
      </w:r>
      <w:r w:rsidR="00C30E07">
        <w:t xml:space="preserve"> </w:t>
      </w:r>
    </w:p>
    <w:p w:rsidR="009166BA" w:rsidRPr="00745A3D" w:rsidRDefault="009166BA" w:rsidP="00745A3D">
      <w:pPr>
        <w:rPr>
          <w:b/>
          <w:bCs/>
        </w:rPr>
      </w:pPr>
      <w:r w:rsidRPr="00745A3D">
        <w:rPr>
          <w:b/>
          <w:bCs/>
        </w:rPr>
        <w:t>Sociální integrace</w:t>
      </w:r>
    </w:p>
    <w:p w:rsidR="00C30E07" w:rsidRDefault="00F71D63" w:rsidP="00A5361C">
      <w:pPr>
        <w:rPr>
          <w:rFonts w:cs="Times New Roman"/>
          <w:szCs w:val="24"/>
        </w:rPr>
      </w:pPr>
      <w:r>
        <w:rPr>
          <w:rFonts w:cs="Times New Roman"/>
          <w:szCs w:val="24"/>
        </w:rPr>
        <w:t>V některých odborných publikacích se můžeme setkat s tím, že někteří autoři hovoří o tzv. sociální</w:t>
      </w:r>
      <w:r w:rsidR="00A5361C">
        <w:rPr>
          <w:rFonts w:cs="Times New Roman"/>
          <w:szCs w:val="24"/>
        </w:rPr>
        <w:t xml:space="preserve"> (společenské)</w:t>
      </w:r>
      <w:r>
        <w:rPr>
          <w:rFonts w:cs="Times New Roman"/>
          <w:szCs w:val="24"/>
        </w:rPr>
        <w:t xml:space="preserve"> integraci. </w:t>
      </w:r>
      <w:r w:rsidR="00A5361C">
        <w:rPr>
          <w:rFonts w:cs="Times New Roman"/>
          <w:szCs w:val="24"/>
        </w:rPr>
        <w:t>V odborné literatuře můžeme nalézt mnoho různých definicí sociální integrace. Rákoczyová a Pořízková (2009) upozorňují na společné rysy těchto definic</w:t>
      </w:r>
      <w:r w:rsidR="00057B0E">
        <w:rPr>
          <w:rFonts w:cs="Times New Roman"/>
          <w:szCs w:val="24"/>
        </w:rPr>
        <w:t>:</w:t>
      </w:r>
      <w:r w:rsidR="00A5361C">
        <w:rPr>
          <w:rFonts w:cs="Times New Roman"/>
          <w:szCs w:val="24"/>
        </w:rPr>
        <w:t xml:space="preserve"> </w:t>
      </w:r>
      <w:r w:rsidR="00403C7F">
        <w:rPr>
          <w:rFonts w:cs="Times New Roman"/>
          <w:szCs w:val="24"/>
        </w:rPr>
        <w:t>„</w:t>
      </w:r>
      <w:r w:rsidR="00057B0E">
        <w:rPr>
          <w:rFonts w:cs="Times New Roman"/>
          <w:i/>
          <w:iCs/>
          <w:szCs w:val="24"/>
        </w:rPr>
        <w:t>M</w:t>
      </w:r>
      <w:r w:rsidR="00A5361C" w:rsidRPr="00A7316D">
        <w:rPr>
          <w:rFonts w:cs="Times New Roman"/>
          <w:i/>
          <w:iCs/>
          <w:szCs w:val="24"/>
        </w:rPr>
        <w:t>ezi jejich společné rysy patří pojetí sociální integrace jako procesu včleňování, který probíhá v řadě oblastí (multidimenziálnost), a to jak na straně přistěhovalců, tak na straně hostitelské společnosti (oboustrannost)</w:t>
      </w:r>
      <w:r w:rsidR="00403C7F">
        <w:rPr>
          <w:rFonts w:cs="Times New Roman"/>
          <w:i/>
          <w:iCs/>
          <w:szCs w:val="24"/>
        </w:rPr>
        <w:t>“</w:t>
      </w:r>
      <w:r w:rsidR="00FF07BA">
        <w:rPr>
          <w:rFonts w:cs="Times New Roman"/>
          <w:i/>
          <w:iCs/>
          <w:noProof/>
          <w:szCs w:val="24"/>
        </w:rPr>
        <w:t xml:space="preserve"> </w:t>
      </w:r>
      <w:r w:rsidR="00FF07BA" w:rsidRPr="00C15583">
        <w:rPr>
          <w:rFonts w:cs="Times New Roman"/>
          <w:noProof/>
          <w:szCs w:val="24"/>
        </w:rPr>
        <w:t xml:space="preserve">(Rákoczyová &amp; Pořízková, 2009, </w:t>
      </w:r>
      <w:r w:rsidR="00FF07BA">
        <w:rPr>
          <w:rFonts w:cs="Times New Roman"/>
          <w:noProof/>
          <w:szCs w:val="24"/>
        </w:rPr>
        <w:t>s</w:t>
      </w:r>
      <w:r w:rsidR="00FF07BA" w:rsidRPr="00C15583">
        <w:rPr>
          <w:rFonts w:cs="Times New Roman"/>
          <w:noProof/>
          <w:szCs w:val="24"/>
        </w:rPr>
        <w:t>. 24)</w:t>
      </w:r>
      <w:r w:rsidR="00057B0E">
        <w:rPr>
          <w:rFonts w:cs="Times New Roman"/>
          <w:i/>
          <w:iCs/>
          <w:szCs w:val="24"/>
        </w:rPr>
        <w:t>.</w:t>
      </w:r>
    </w:p>
    <w:p w:rsidR="00F71D63" w:rsidRDefault="00F71D63" w:rsidP="00A5361C">
      <w:pPr>
        <w:rPr>
          <w:rFonts w:cs="Times New Roman"/>
          <w:szCs w:val="24"/>
        </w:rPr>
      </w:pPr>
      <w:r w:rsidRPr="00A7316D">
        <w:rPr>
          <w:rFonts w:cs="Times New Roman"/>
          <w:szCs w:val="24"/>
        </w:rPr>
        <w:t>Bosswick a Heckmann (2006) definují</w:t>
      </w:r>
      <w:r w:rsidR="00A5361C">
        <w:rPr>
          <w:rFonts w:cs="Times New Roman"/>
          <w:szCs w:val="24"/>
        </w:rPr>
        <w:t xml:space="preserve"> sociální integraci</w:t>
      </w:r>
      <w:r w:rsidRPr="00A7316D">
        <w:rPr>
          <w:rFonts w:cs="Times New Roman"/>
          <w:szCs w:val="24"/>
        </w:rPr>
        <w:t xml:space="preserve"> jako začleňování a přijímání přistěhovalců do základních institucí, vztahů a pozic hostitelské společnosti. Tato integrace představuje interaktivní proces mezi přistěhovalci a hostitelskou společností. Integrace tak pro přistěhovalce znamená proces učení se nové kultuře, získávání práv a povinností, získávání přístupu k pozicím a sociálnímu postavení, budování osobních vztahů se členy hostitelské společnosti a vytváření pocitu sounáležitosti a identifikace s touto majoritní společností. Pro hostitelskou společnost integrace představuje proces otevíraní institucí a vytváření rovných příležitostí pro přistěhovalce, v této interakci má hostitelská společnost vždy větší moc a je silnější</w:t>
      </w:r>
      <w:sdt>
        <w:sdtPr>
          <w:rPr>
            <w:rFonts w:cs="Times New Roman"/>
            <w:szCs w:val="24"/>
          </w:rPr>
          <w:id w:val="1341893727"/>
          <w:citation/>
        </w:sdtPr>
        <w:sdtContent>
          <w:r w:rsidRPr="00A7316D">
            <w:rPr>
              <w:rFonts w:cs="Times New Roman"/>
              <w:szCs w:val="24"/>
            </w:rPr>
            <w:fldChar w:fldCharType="begin"/>
          </w:r>
          <w:r w:rsidRPr="00A7316D">
            <w:rPr>
              <w:rFonts w:cs="Times New Roman"/>
              <w:szCs w:val="24"/>
            </w:rPr>
            <w:instrText xml:space="preserve"> CITATION Bos06 \l 1029 </w:instrText>
          </w:r>
          <w:r w:rsidRPr="00A7316D">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(Bosswick &amp; Heckmann, 2006)</w:t>
          </w:r>
          <w:r w:rsidRPr="00A7316D">
            <w:rPr>
              <w:rFonts w:cs="Times New Roman"/>
              <w:szCs w:val="24"/>
            </w:rPr>
            <w:fldChar w:fldCharType="end"/>
          </w:r>
        </w:sdtContent>
      </w:sdt>
      <w:r w:rsidR="00057B0E">
        <w:rPr>
          <w:rFonts w:cs="Times New Roman"/>
          <w:szCs w:val="24"/>
        </w:rPr>
        <w:t>.</w:t>
      </w:r>
      <w:r w:rsidR="00E302BA">
        <w:rPr>
          <w:rFonts w:cs="Times New Roman"/>
          <w:szCs w:val="24"/>
        </w:rPr>
        <w:t xml:space="preserve"> </w:t>
      </w:r>
      <w:r w:rsidR="00A5361C">
        <w:rPr>
          <w:rFonts w:cs="Times New Roman"/>
          <w:szCs w:val="24"/>
        </w:rPr>
        <w:t xml:space="preserve">Nebo třeba Uherek (2003) chápe společenskou integraci migrujících jedinců </w:t>
      </w:r>
      <w:r w:rsidRPr="00A7316D">
        <w:rPr>
          <w:rFonts w:cs="Times New Roman"/>
          <w:szCs w:val="24"/>
        </w:rPr>
        <w:t xml:space="preserve">jako proces včleňování do existujícího společenského celku, jenž disponuje určitou strukturou, vykazuje určitou míru soudružnosti a jeho členové se chovají podle určitých pravidel. Problém integrace nespočívá v tom, aby se daný jedinec stal stejným </w:t>
      </w:r>
      <w:r w:rsidRPr="00A7316D">
        <w:rPr>
          <w:rFonts w:cs="Times New Roman"/>
          <w:szCs w:val="24"/>
        </w:rPr>
        <w:lastRenderedPageBreak/>
        <w:t xml:space="preserve">jako ostatní příslušníci dané skupiny, do které migroval. Podstata integrace spočívá v tom, že si imigrant osvojí určitou roli, která se může stát respektovanou danou společností, že jeho chování bude předvídatelné a stane se součástí lokální kultury </w:t>
      </w:r>
      <w:sdt>
        <w:sdtPr>
          <w:rPr>
            <w:rFonts w:cs="Times New Roman"/>
            <w:szCs w:val="24"/>
          </w:rPr>
          <w:id w:val="-1667394573"/>
          <w:citation/>
        </w:sdtPr>
        <w:sdtContent>
          <w:r w:rsidRPr="00A7316D">
            <w:rPr>
              <w:rFonts w:cs="Times New Roman"/>
              <w:szCs w:val="24"/>
            </w:rPr>
            <w:fldChar w:fldCharType="begin"/>
          </w:r>
          <w:r w:rsidRPr="00A7316D">
            <w:rPr>
              <w:rFonts w:cs="Times New Roman"/>
              <w:szCs w:val="24"/>
            </w:rPr>
            <w:instrText xml:space="preserve"> CITATION Zde03 \l 1029 </w:instrText>
          </w:r>
          <w:r w:rsidRPr="00A7316D">
            <w:rPr>
              <w:rFonts w:cs="Times New Roman"/>
              <w:szCs w:val="24"/>
            </w:rPr>
            <w:fldChar w:fldCharType="separate"/>
          </w:r>
          <w:r w:rsidR="00C15583" w:rsidRPr="00C15583">
            <w:rPr>
              <w:rFonts w:cs="Times New Roman"/>
              <w:noProof/>
              <w:szCs w:val="24"/>
            </w:rPr>
            <w:t>(Uherek, 2003)</w:t>
          </w:r>
          <w:r w:rsidRPr="00A7316D">
            <w:rPr>
              <w:rFonts w:cs="Times New Roman"/>
              <w:szCs w:val="24"/>
            </w:rPr>
            <w:fldChar w:fldCharType="end"/>
          </w:r>
        </w:sdtContent>
      </w:sdt>
      <w:r w:rsidR="00347748">
        <w:rPr>
          <w:rFonts w:cs="Times New Roman"/>
          <w:szCs w:val="24"/>
        </w:rPr>
        <w:t>.</w:t>
      </w:r>
      <w:r>
        <w:rPr>
          <w:rFonts w:cs="Times New Roman"/>
          <w:szCs w:val="24"/>
        </w:rPr>
        <w:t xml:space="preserve"> </w:t>
      </w:r>
      <w:r w:rsidRPr="00A7316D">
        <w:rPr>
          <w:rFonts w:cs="Times New Roman"/>
          <w:szCs w:val="24"/>
        </w:rPr>
        <w:t>Je důležité zmínit, že na rozdíl od pojmů jako asimilace nebo akulturace, které implikují kulturní přizpůsobení či dokonce kulturní splynutí, pojem integrace neobsahuje přizpůsobení chování a zvyků společnosti. Spíše se zdůrazňuje schopnost cizince s danou společností nějakým způsobem koexistovat</w:t>
      </w:r>
      <w:sdt>
        <w:sdtPr>
          <w:rPr>
            <w:rFonts w:cs="Times New Roman"/>
            <w:szCs w:val="24"/>
          </w:rPr>
          <w:id w:val="-279029446"/>
          <w:citation/>
        </w:sdtPr>
        <w:sdtContent>
          <w:r w:rsidRPr="00A7316D">
            <w:rPr>
              <w:rFonts w:cs="Times New Roman"/>
              <w:szCs w:val="24"/>
            </w:rPr>
            <w:fldChar w:fldCharType="begin"/>
          </w:r>
          <w:r w:rsidRPr="00A7316D">
            <w:rPr>
              <w:rFonts w:cs="Times New Roman"/>
              <w:szCs w:val="24"/>
            </w:rPr>
            <w:instrText xml:space="preserve"> CITATION Uhe05 \l 1029 </w:instrText>
          </w:r>
          <w:r w:rsidRPr="00A7316D">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(Uherek, 2005)</w:t>
          </w:r>
          <w:r w:rsidRPr="00A7316D">
            <w:rPr>
              <w:rFonts w:cs="Times New Roman"/>
              <w:szCs w:val="24"/>
            </w:rPr>
            <w:fldChar w:fldCharType="end"/>
          </w:r>
        </w:sdtContent>
      </w:sdt>
      <w:r w:rsidR="00347748">
        <w:rPr>
          <w:rFonts w:cs="Times New Roman"/>
          <w:szCs w:val="24"/>
        </w:rPr>
        <w:t>.</w:t>
      </w:r>
      <w:r>
        <w:rPr>
          <w:rFonts w:cs="Times New Roman"/>
          <w:szCs w:val="24"/>
        </w:rPr>
        <w:t xml:space="preserve"> </w:t>
      </w:r>
    </w:p>
    <w:p w:rsidR="007E6839" w:rsidRDefault="00EC5E6F" w:rsidP="00745A3D">
      <w:pPr>
        <w:rPr>
          <w:rFonts w:cs="Times New Roman"/>
          <w:szCs w:val="24"/>
        </w:rPr>
      </w:pPr>
      <w:r>
        <w:rPr>
          <w:rFonts w:cs="Times New Roman"/>
          <w:szCs w:val="24"/>
        </w:rPr>
        <w:t xml:space="preserve">Osobně chápu sociální integraci jako dlouhodobý proces, který cílí na začlenění cizinců do fungujících struktur a institucí majoritní společnosti. </w:t>
      </w:r>
      <w:r w:rsidR="003525D8">
        <w:rPr>
          <w:rFonts w:cs="Times New Roman"/>
          <w:szCs w:val="24"/>
        </w:rPr>
        <w:t>Jako d</w:t>
      </w:r>
      <w:r>
        <w:rPr>
          <w:rFonts w:cs="Times New Roman"/>
          <w:szCs w:val="24"/>
        </w:rPr>
        <w:t>ůlež</w:t>
      </w:r>
      <w:r w:rsidR="003525D8">
        <w:rPr>
          <w:rFonts w:cs="Times New Roman"/>
          <w:szCs w:val="24"/>
        </w:rPr>
        <w:t>itou složku s</w:t>
      </w:r>
      <w:r>
        <w:rPr>
          <w:rFonts w:cs="Times New Roman"/>
          <w:szCs w:val="24"/>
        </w:rPr>
        <w:t xml:space="preserve">ociální integrace </w:t>
      </w:r>
      <w:r w:rsidR="003525D8">
        <w:rPr>
          <w:rFonts w:cs="Times New Roman"/>
          <w:szCs w:val="24"/>
        </w:rPr>
        <w:t>vnímám</w:t>
      </w:r>
      <w:r>
        <w:rPr>
          <w:rFonts w:cs="Times New Roman"/>
          <w:szCs w:val="24"/>
        </w:rPr>
        <w:t xml:space="preserve"> kontakt a interakc</w:t>
      </w:r>
      <w:r w:rsidR="003525D8">
        <w:rPr>
          <w:rFonts w:cs="Times New Roman"/>
          <w:szCs w:val="24"/>
        </w:rPr>
        <w:t>i</w:t>
      </w:r>
      <w:r>
        <w:rPr>
          <w:rFonts w:cs="Times New Roman"/>
          <w:szCs w:val="24"/>
        </w:rPr>
        <w:t xml:space="preserve"> cizinců s majoritní společností. Většinová společnost tak představuje velice důležitý aspekt, jejíž otevřenost a tolerance představuje </w:t>
      </w:r>
      <w:r w:rsidR="003525D8">
        <w:rPr>
          <w:rFonts w:cs="Times New Roman"/>
          <w:szCs w:val="24"/>
        </w:rPr>
        <w:t xml:space="preserve">jeden z </w:t>
      </w:r>
      <w:r>
        <w:rPr>
          <w:rFonts w:cs="Times New Roman"/>
          <w:szCs w:val="24"/>
        </w:rPr>
        <w:t>klíč</w:t>
      </w:r>
      <w:r w:rsidR="003525D8">
        <w:rPr>
          <w:rFonts w:cs="Times New Roman"/>
          <w:szCs w:val="24"/>
        </w:rPr>
        <w:t>ů</w:t>
      </w:r>
      <w:r>
        <w:rPr>
          <w:rFonts w:cs="Times New Roman"/>
          <w:szCs w:val="24"/>
        </w:rPr>
        <w:t xml:space="preserve"> pro úspěšné začlenění cizinců. </w:t>
      </w:r>
      <w:r w:rsidR="003525D8">
        <w:rPr>
          <w:rFonts w:cs="Times New Roman"/>
          <w:szCs w:val="24"/>
        </w:rPr>
        <w:t>Dalším takovým klíčem k úspěšné integraci je ochota cizinců se na integraci podílet.</w:t>
      </w:r>
    </w:p>
    <w:p w:rsidR="007E6839" w:rsidRPr="00745A3D" w:rsidRDefault="007E6839" w:rsidP="00745A3D">
      <w:pPr>
        <w:rPr>
          <w:b/>
          <w:bCs/>
        </w:rPr>
      </w:pPr>
      <w:r w:rsidRPr="00745A3D">
        <w:rPr>
          <w:b/>
          <w:bCs/>
        </w:rPr>
        <w:t>Dimenze integrace</w:t>
      </w:r>
    </w:p>
    <w:p w:rsidR="007B7F9E" w:rsidRDefault="002B0FF5" w:rsidP="00A5361C">
      <w:pPr>
        <w:rPr>
          <w:rFonts w:cs="Times New Roman"/>
          <w:szCs w:val="24"/>
        </w:rPr>
      </w:pPr>
      <w:r>
        <w:rPr>
          <w:rFonts w:cs="Times New Roman"/>
          <w:szCs w:val="24"/>
        </w:rPr>
        <w:t>Z hlediska</w:t>
      </w:r>
      <w:r w:rsidR="007E6839">
        <w:rPr>
          <w:rFonts w:cs="Times New Roman"/>
          <w:szCs w:val="24"/>
        </w:rPr>
        <w:t xml:space="preserve"> integrac</w:t>
      </w:r>
      <w:r>
        <w:rPr>
          <w:rFonts w:cs="Times New Roman"/>
          <w:szCs w:val="24"/>
        </w:rPr>
        <w:t>e</w:t>
      </w:r>
      <w:r w:rsidR="007E6839">
        <w:rPr>
          <w:rFonts w:cs="Times New Roman"/>
          <w:szCs w:val="24"/>
        </w:rPr>
        <w:t xml:space="preserve"> cizinců je vhodné zmínit i její jednotlivé dimenze. Takové dimenze lze chápat jako oblasti, ve kterých se integrace cizinců odehrává. Nahlížení na začleňování cizinců skrze dimenze je účinným nástrojem, jak zaměřit pozornost na její jednotlivé klíčové oblasti. Dimenze integrace jsou v literatuře vymezovány různě. Asi nejznámější je dělení dle </w:t>
      </w:r>
      <w:r w:rsidR="007E6839" w:rsidRPr="00261FD8">
        <w:rPr>
          <w:rFonts w:cs="Times New Roman"/>
          <w:szCs w:val="24"/>
        </w:rPr>
        <w:t>Bosswick</w:t>
      </w:r>
      <w:r w:rsidR="007E6839">
        <w:rPr>
          <w:rFonts w:cs="Times New Roman"/>
          <w:szCs w:val="24"/>
        </w:rPr>
        <w:t>a</w:t>
      </w:r>
      <w:r w:rsidR="007E6839" w:rsidRPr="00261FD8">
        <w:rPr>
          <w:rFonts w:cs="Times New Roman"/>
          <w:szCs w:val="24"/>
        </w:rPr>
        <w:t xml:space="preserve"> a Heckmann</w:t>
      </w:r>
      <w:r w:rsidR="007E6839">
        <w:rPr>
          <w:rFonts w:cs="Times New Roman"/>
          <w:szCs w:val="24"/>
        </w:rPr>
        <w:t>a</w:t>
      </w:r>
      <w:r w:rsidR="007E6839" w:rsidRPr="00261FD8">
        <w:rPr>
          <w:rFonts w:cs="Times New Roman"/>
          <w:szCs w:val="24"/>
        </w:rPr>
        <w:t xml:space="preserve"> (2006)</w:t>
      </w:r>
      <w:r w:rsidR="007E6839">
        <w:rPr>
          <w:rFonts w:cs="Times New Roman"/>
          <w:szCs w:val="24"/>
        </w:rPr>
        <w:t xml:space="preserve">, kteří </w:t>
      </w:r>
      <w:r w:rsidR="007E6839" w:rsidRPr="00261FD8">
        <w:rPr>
          <w:rFonts w:cs="Times New Roman"/>
          <w:szCs w:val="24"/>
        </w:rPr>
        <w:t xml:space="preserve">rozlišují čtyři dimenze sociální integrace – </w:t>
      </w:r>
      <w:r w:rsidR="007E6839" w:rsidRPr="00811442">
        <w:rPr>
          <w:rFonts w:cs="Times New Roman"/>
          <w:b/>
          <w:bCs/>
          <w:szCs w:val="24"/>
        </w:rPr>
        <w:t>strukturální</w:t>
      </w:r>
      <w:r w:rsidR="007E6839" w:rsidRPr="00261FD8">
        <w:rPr>
          <w:rFonts w:cs="Times New Roman"/>
          <w:szCs w:val="24"/>
        </w:rPr>
        <w:t xml:space="preserve">, </w:t>
      </w:r>
      <w:r w:rsidR="007E6839" w:rsidRPr="00811442">
        <w:rPr>
          <w:rFonts w:cs="Times New Roman"/>
          <w:b/>
          <w:bCs/>
          <w:szCs w:val="24"/>
        </w:rPr>
        <w:t>kulturní</w:t>
      </w:r>
      <w:r w:rsidR="007E6839" w:rsidRPr="00261FD8">
        <w:rPr>
          <w:rFonts w:cs="Times New Roman"/>
          <w:szCs w:val="24"/>
        </w:rPr>
        <w:t xml:space="preserve">, </w:t>
      </w:r>
      <w:r w:rsidR="007E6839" w:rsidRPr="00811442">
        <w:rPr>
          <w:rFonts w:cs="Times New Roman"/>
          <w:b/>
          <w:bCs/>
          <w:szCs w:val="24"/>
        </w:rPr>
        <w:t>interaktivní</w:t>
      </w:r>
      <w:r w:rsidR="007E6839" w:rsidRPr="00261FD8">
        <w:rPr>
          <w:rFonts w:cs="Times New Roman"/>
          <w:szCs w:val="24"/>
        </w:rPr>
        <w:t xml:space="preserve"> a </w:t>
      </w:r>
      <w:r w:rsidR="007E6839" w:rsidRPr="00811442">
        <w:rPr>
          <w:rFonts w:cs="Times New Roman"/>
          <w:b/>
          <w:bCs/>
          <w:szCs w:val="24"/>
        </w:rPr>
        <w:t>identifikační</w:t>
      </w:r>
      <w:r w:rsidR="007E6839" w:rsidRPr="00261FD8">
        <w:rPr>
          <w:rFonts w:cs="Times New Roman"/>
          <w:szCs w:val="24"/>
        </w:rPr>
        <w:t xml:space="preserve">. V rámci </w:t>
      </w:r>
      <w:r w:rsidR="007E6839" w:rsidRPr="00832854">
        <w:rPr>
          <w:rFonts w:cs="Times New Roman"/>
          <w:b/>
          <w:bCs/>
          <w:szCs w:val="24"/>
        </w:rPr>
        <w:t xml:space="preserve">strukturální </w:t>
      </w:r>
      <w:r w:rsidR="007E6839" w:rsidRPr="00261FD8">
        <w:rPr>
          <w:rFonts w:cs="Times New Roman"/>
          <w:szCs w:val="24"/>
        </w:rPr>
        <w:t xml:space="preserve">integrace směřuje pozornost hlavně na začlenění na trh práce, který je obecně pokládán za jeden z nejvýznamnějších integrujících společenských mechanismů. Účast na pracovním trhu je </w:t>
      </w:r>
      <w:r w:rsidR="007E6839">
        <w:rPr>
          <w:rFonts w:cs="Times New Roman"/>
          <w:szCs w:val="24"/>
        </w:rPr>
        <w:t xml:space="preserve">potom </w:t>
      </w:r>
      <w:r w:rsidR="007E6839" w:rsidRPr="00261FD8">
        <w:rPr>
          <w:rFonts w:cs="Times New Roman"/>
          <w:szCs w:val="24"/>
        </w:rPr>
        <w:t xml:space="preserve">spojena s další ekonomickou </w:t>
      </w:r>
      <w:r w:rsidR="007E6839">
        <w:rPr>
          <w:rFonts w:cs="Times New Roman"/>
          <w:szCs w:val="24"/>
        </w:rPr>
        <w:t>participací (</w:t>
      </w:r>
      <w:r w:rsidR="007E6839" w:rsidRPr="00261FD8">
        <w:rPr>
          <w:rFonts w:cs="Times New Roman"/>
          <w:szCs w:val="24"/>
        </w:rPr>
        <w:t>na trhu statků a služeb a redistribuční procesy</w:t>
      </w:r>
      <w:r w:rsidR="007E6839">
        <w:rPr>
          <w:rFonts w:cs="Times New Roman"/>
          <w:szCs w:val="24"/>
        </w:rPr>
        <w:t>)</w:t>
      </w:r>
      <w:r w:rsidR="007E6839" w:rsidRPr="00261FD8">
        <w:rPr>
          <w:rFonts w:cs="Times New Roman"/>
          <w:szCs w:val="24"/>
        </w:rPr>
        <w:t xml:space="preserve">. </w:t>
      </w:r>
      <w:r w:rsidR="007E6839">
        <w:rPr>
          <w:rFonts w:cs="Times New Roman"/>
          <w:szCs w:val="24"/>
        </w:rPr>
        <w:t>Také</w:t>
      </w:r>
      <w:r w:rsidR="007E6839" w:rsidRPr="00261FD8">
        <w:rPr>
          <w:rFonts w:cs="Times New Roman"/>
          <w:szCs w:val="24"/>
        </w:rPr>
        <w:t xml:space="preserve"> je v rámci strukturální integrace pozornost věnována přístupu přistěhovalců k bydlení a ke vzdělání</w:t>
      </w:r>
      <w:sdt>
        <w:sdtPr>
          <w:rPr>
            <w:rFonts w:cs="Times New Roman"/>
            <w:szCs w:val="24"/>
          </w:rPr>
          <w:id w:val="-953714133"/>
          <w:citation/>
        </w:sdtPr>
        <w:sdtContent>
          <w:r w:rsidR="007E6839" w:rsidRPr="00261FD8">
            <w:rPr>
              <w:rFonts w:cs="Times New Roman"/>
              <w:szCs w:val="24"/>
            </w:rPr>
            <w:fldChar w:fldCharType="begin"/>
          </w:r>
          <w:r w:rsidR="007E6839" w:rsidRPr="00261FD8">
            <w:rPr>
              <w:rFonts w:cs="Times New Roman"/>
              <w:szCs w:val="24"/>
            </w:rPr>
            <w:instrText xml:space="preserve"> CITATION Rák09 \l 1029 </w:instrText>
          </w:r>
          <w:r w:rsidR="007E6839" w:rsidRPr="00261FD8">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(Rákoczyová &amp; Pořízková, 2009)</w:t>
          </w:r>
          <w:r w:rsidR="007E6839" w:rsidRPr="00261FD8">
            <w:rPr>
              <w:rFonts w:cs="Times New Roman"/>
              <w:szCs w:val="24"/>
            </w:rPr>
            <w:fldChar w:fldCharType="end"/>
          </w:r>
        </w:sdtContent>
      </w:sdt>
      <w:r w:rsidR="007E6839">
        <w:rPr>
          <w:rFonts w:cs="Times New Roman"/>
          <w:szCs w:val="24"/>
        </w:rPr>
        <w:t xml:space="preserve">. Z hlediska </w:t>
      </w:r>
      <w:r w:rsidR="007E6839" w:rsidRPr="00832854">
        <w:rPr>
          <w:rFonts w:cs="Times New Roman"/>
          <w:b/>
          <w:bCs/>
          <w:szCs w:val="24"/>
        </w:rPr>
        <w:t>kulturní</w:t>
      </w:r>
      <w:r w:rsidR="007E6839">
        <w:rPr>
          <w:rFonts w:cs="Times New Roman"/>
          <w:szCs w:val="24"/>
        </w:rPr>
        <w:t xml:space="preserve"> složky integrace se v zásadě</w:t>
      </w:r>
      <w:r w:rsidR="007E6839" w:rsidRPr="00261FD8">
        <w:rPr>
          <w:rFonts w:cs="Times New Roman"/>
          <w:szCs w:val="24"/>
        </w:rPr>
        <w:t xml:space="preserve"> jedná o proces akulturace. Tím můžeme rozumět určité poznání a přizpůsobení se místním hodnotám, normám a vzorcům chování. Nejdůležitější složku kulturní integrace tvoří hlavně osvojení jazyka hostitelské společnosti</w:t>
      </w:r>
      <w:sdt>
        <w:sdtPr>
          <w:rPr>
            <w:rFonts w:cs="Times New Roman"/>
            <w:szCs w:val="24"/>
          </w:rPr>
          <w:id w:val="1533602800"/>
          <w:citation/>
        </w:sdtPr>
        <w:sdtContent>
          <w:r w:rsidR="007E6839" w:rsidRPr="00261FD8">
            <w:rPr>
              <w:rFonts w:cs="Times New Roman"/>
              <w:szCs w:val="24"/>
            </w:rPr>
            <w:fldChar w:fldCharType="begin"/>
          </w:r>
          <w:r w:rsidR="007E6839" w:rsidRPr="00261FD8">
            <w:rPr>
              <w:rFonts w:cs="Times New Roman"/>
              <w:szCs w:val="24"/>
            </w:rPr>
            <w:instrText xml:space="preserve"> CITATION Rák09 \l 1029 </w:instrText>
          </w:r>
          <w:r w:rsidR="007E6839" w:rsidRPr="00261FD8">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(Rákoczyová &amp; Pořízková, 2009)</w:t>
          </w:r>
          <w:r w:rsidR="007E6839" w:rsidRPr="00261FD8">
            <w:rPr>
              <w:rFonts w:cs="Times New Roman"/>
              <w:szCs w:val="24"/>
            </w:rPr>
            <w:fldChar w:fldCharType="end"/>
          </w:r>
        </w:sdtContent>
      </w:sdt>
      <w:r w:rsidR="007E6839">
        <w:rPr>
          <w:rFonts w:cs="Times New Roman"/>
          <w:szCs w:val="24"/>
        </w:rPr>
        <w:t xml:space="preserve">. </w:t>
      </w:r>
      <w:r w:rsidR="006A0E01">
        <w:rPr>
          <w:rFonts w:cs="Times New Roman"/>
          <w:b/>
          <w:bCs/>
          <w:szCs w:val="24"/>
        </w:rPr>
        <w:t>I</w:t>
      </w:r>
      <w:r w:rsidR="007E6839" w:rsidRPr="00832854">
        <w:rPr>
          <w:rFonts w:cs="Times New Roman"/>
          <w:b/>
          <w:bCs/>
          <w:szCs w:val="24"/>
        </w:rPr>
        <w:t>nteraktivní</w:t>
      </w:r>
      <w:r w:rsidR="007E6839">
        <w:rPr>
          <w:rFonts w:cs="Times New Roman"/>
          <w:szCs w:val="24"/>
        </w:rPr>
        <w:t xml:space="preserve"> integrací</w:t>
      </w:r>
      <w:r w:rsidR="006A0E01">
        <w:rPr>
          <w:rFonts w:cs="Times New Roman"/>
          <w:szCs w:val="24"/>
        </w:rPr>
        <w:t xml:space="preserve"> rozumí Bosswick a Heckmann (2006</w:t>
      </w:r>
      <w:r w:rsidR="00C038DC">
        <w:rPr>
          <w:rFonts w:cs="Times New Roman"/>
          <w:szCs w:val="24"/>
        </w:rPr>
        <w:t>, s. 10</w:t>
      </w:r>
      <w:r w:rsidR="006A0E01">
        <w:rPr>
          <w:rFonts w:cs="Times New Roman"/>
          <w:szCs w:val="24"/>
        </w:rPr>
        <w:t>)</w:t>
      </w:r>
      <w:r w:rsidR="007E6839">
        <w:rPr>
          <w:rFonts w:cs="Times New Roman"/>
          <w:szCs w:val="24"/>
        </w:rPr>
        <w:t xml:space="preserve"> </w:t>
      </w:r>
      <w:r w:rsidR="00B477EB">
        <w:rPr>
          <w:rFonts w:cs="Times New Roman"/>
          <w:szCs w:val="24"/>
        </w:rPr>
        <w:t>„</w:t>
      </w:r>
      <w:r w:rsidR="007E6839" w:rsidRPr="006A0E01">
        <w:rPr>
          <w:rFonts w:cs="Times New Roman"/>
          <w:i/>
          <w:iCs/>
          <w:szCs w:val="24"/>
        </w:rPr>
        <w:t>přijetí a začlenění přistěhovalců do primárních vztahů a sociálních sítí hostitelské společnosti</w:t>
      </w:r>
      <w:r w:rsidR="00B477EB">
        <w:rPr>
          <w:rFonts w:cs="Times New Roman"/>
          <w:i/>
          <w:iCs/>
          <w:szCs w:val="24"/>
        </w:rPr>
        <w:t>“</w:t>
      </w:r>
      <w:r w:rsidR="007E6839" w:rsidRPr="00261FD8">
        <w:rPr>
          <w:rFonts w:cs="Times New Roman"/>
          <w:szCs w:val="24"/>
        </w:rPr>
        <w:t>. Můžeme zde zařadit přátelství, partnerství, manželství nebo členství v dobrovolných organizacích</w:t>
      </w:r>
      <w:r w:rsidR="006A0E01">
        <w:rPr>
          <w:rFonts w:cs="Times New Roman"/>
          <w:szCs w:val="24"/>
        </w:rPr>
        <w:t xml:space="preserve">. </w:t>
      </w:r>
      <w:r w:rsidR="007E6839" w:rsidRPr="00261FD8">
        <w:rPr>
          <w:rFonts w:cs="Times New Roman"/>
          <w:szCs w:val="24"/>
        </w:rPr>
        <w:t xml:space="preserve">Jedná se zejména o sociální kontakty s majoritní společností. Zde je důležité podotknout, že postoje majority výrazně ovlivňují sociální integraci přistěhovalců, zejména v oblasti interaktivní integrace. Uzavřenost majoritní společnosti, </w:t>
      </w:r>
      <w:r w:rsidR="007E6839" w:rsidRPr="00261FD8">
        <w:rPr>
          <w:rFonts w:cs="Times New Roman"/>
          <w:szCs w:val="24"/>
        </w:rPr>
        <w:lastRenderedPageBreak/>
        <w:t>negativní postoje a předsudky výrazně omezují možnosti vzniku a rozvoje sociálních sítí přistěhovalců</w:t>
      </w:r>
      <w:sdt>
        <w:sdtPr>
          <w:rPr>
            <w:rFonts w:cs="Times New Roman"/>
            <w:szCs w:val="24"/>
          </w:rPr>
          <w:id w:val="2024586543"/>
          <w:citation/>
        </w:sdtPr>
        <w:sdtContent>
          <w:r w:rsidR="007E6839" w:rsidRPr="00261FD8">
            <w:rPr>
              <w:rFonts w:cs="Times New Roman"/>
              <w:szCs w:val="24"/>
            </w:rPr>
            <w:fldChar w:fldCharType="begin"/>
          </w:r>
          <w:r w:rsidR="007E6839" w:rsidRPr="00261FD8">
            <w:rPr>
              <w:rFonts w:cs="Times New Roman"/>
              <w:szCs w:val="24"/>
            </w:rPr>
            <w:instrText xml:space="preserve"> CITATION Rák09 \l 1029 </w:instrText>
          </w:r>
          <w:r w:rsidR="007E6839" w:rsidRPr="00261FD8">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(Rákoczyová &amp; Pořízková, 2009)</w:t>
          </w:r>
          <w:r w:rsidR="007E6839" w:rsidRPr="00261FD8">
            <w:rPr>
              <w:rFonts w:cs="Times New Roman"/>
              <w:szCs w:val="24"/>
            </w:rPr>
            <w:fldChar w:fldCharType="end"/>
          </w:r>
        </w:sdtContent>
      </w:sdt>
      <w:r w:rsidR="007E6839">
        <w:rPr>
          <w:rFonts w:cs="Times New Roman"/>
          <w:szCs w:val="24"/>
        </w:rPr>
        <w:t xml:space="preserve">. V rámci </w:t>
      </w:r>
      <w:r w:rsidR="007E6839" w:rsidRPr="00BD18FB">
        <w:rPr>
          <w:rFonts w:cs="Times New Roman"/>
          <w:b/>
          <w:bCs/>
          <w:szCs w:val="24"/>
        </w:rPr>
        <w:t>identifikační</w:t>
      </w:r>
      <w:r w:rsidR="007E6839" w:rsidRPr="00261FD8">
        <w:rPr>
          <w:rFonts w:cs="Times New Roman"/>
          <w:szCs w:val="24"/>
        </w:rPr>
        <w:t xml:space="preserve"> integrac</w:t>
      </w:r>
      <w:r w:rsidR="007E6839">
        <w:rPr>
          <w:rFonts w:cs="Times New Roman"/>
          <w:szCs w:val="24"/>
        </w:rPr>
        <w:t>e</w:t>
      </w:r>
      <w:r w:rsidR="007E6839" w:rsidRPr="00261FD8">
        <w:rPr>
          <w:rFonts w:cs="Times New Roman"/>
          <w:szCs w:val="24"/>
        </w:rPr>
        <w:t xml:space="preserve"> </w:t>
      </w:r>
      <w:r w:rsidR="007E6839">
        <w:rPr>
          <w:rFonts w:cs="Times New Roman"/>
          <w:szCs w:val="24"/>
        </w:rPr>
        <w:t>se</w:t>
      </w:r>
      <w:r w:rsidR="007E6839" w:rsidRPr="00261FD8">
        <w:rPr>
          <w:rFonts w:cs="Times New Roman"/>
          <w:szCs w:val="24"/>
        </w:rPr>
        <w:t xml:space="preserve"> jedná o začleňování do nové společnosti na subjektivní úrovni. Tato integrace může být naznačena pocity příslušnosti k určitým skupinám a ztotožnění se s nimi. Může se jednat zejména o etnickou, regionální, místní nebo národní identifikaci</w:t>
      </w:r>
      <w:sdt>
        <w:sdtPr>
          <w:rPr>
            <w:rFonts w:cs="Times New Roman"/>
            <w:szCs w:val="24"/>
          </w:rPr>
          <w:id w:val="939640883"/>
          <w:citation/>
        </w:sdtPr>
        <w:sdtContent>
          <w:r w:rsidR="007E6839" w:rsidRPr="00261FD8">
            <w:rPr>
              <w:rFonts w:cs="Times New Roman"/>
              <w:szCs w:val="24"/>
            </w:rPr>
            <w:fldChar w:fldCharType="begin"/>
          </w:r>
          <w:r w:rsidR="007E6839" w:rsidRPr="00261FD8">
            <w:rPr>
              <w:rFonts w:cs="Times New Roman"/>
              <w:szCs w:val="24"/>
            </w:rPr>
            <w:instrText xml:space="preserve"> CITATION Bos06 \l 1029 </w:instrText>
          </w:r>
          <w:r w:rsidR="007E6839" w:rsidRPr="00261FD8">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(Bosswick &amp; Heckmann, 2006)</w:t>
          </w:r>
          <w:r w:rsidR="007E6839" w:rsidRPr="00261FD8">
            <w:rPr>
              <w:rFonts w:cs="Times New Roman"/>
              <w:szCs w:val="24"/>
            </w:rPr>
            <w:fldChar w:fldCharType="end"/>
          </w:r>
        </w:sdtContent>
      </w:sdt>
      <w:r w:rsidR="007E6839">
        <w:rPr>
          <w:rFonts w:cs="Times New Roman"/>
          <w:szCs w:val="24"/>
        </w:rPr>
        <w:t xml:space="preserve">. </w:t>
      </w:r>
      <w:r w:rsidR="007E6839" w:rsidRPr="00261FD8">
        <w:rPr>
          <w:rFonts w:cs="Times New Roman"/>
          <w:szCs w:val="24"/>
        </w:rPr>
        <w:t>Rákoczyová a Pořízková (2009) popisují identifikaci jako myšlenkový a emocionální vztah mezi jednotlivcem a sociálním systémem jako celkem.</w:t>
      </w:r>
    </w:p>
    <w:p w:rsidR="00F71D63" w:rsidRPr="00C10787" w:rsidRDefault="00C10787" w:rsidP="007C5267">
      <w:pPr>
        <w:pStyle w:val="Nadpis2"/>
        <w:numPr>
          <w:ilvl w:val="1"/>
          <w:numId w:val="9"/>
        </w:numPr>
        <w:rPr>
          <w:bCs/>
        </w:rPr>
      </w:pPr>
      <w:r w:rsidRPr="00C10787">
        <w:rPr>
          <w:bCs/>
        </w:rPr>
        <w:t xml:space="preserve"> </w:t>
      </w:r>
      <w:bookmarkStart w:id="9" w:name="_Toc40192443"/>
      <w:bookmarkStart w:id="10" w:name="_Toc40428163"/>
      <w:r w:rsidR="00F71D63" w:rsidRPr="00C10787">
        <w:rPr>
          <w:bCs/>
        </w:rPr>
        <w:t>Migrační a integrační politika</w:t>
      </w:r>
      <w:r w:rsidR="00D332D4" w:rsidRPr="00C10787">
        <w:rPr>
          <w:bCs/>
        </w:rPr>
        <w:t xml:space="preserve"> ČR</w:t>
      </w:r>
      <w:bookmarkEnd w:id="9"/>
      <w:bookmarkEnd w:id="10"/>
    </w:p>
    <w:p w:rsidR="00723168" w:rsidRDefault="00F71D63" w:rsidP="00F71D63">
      <w:pPr>
        <w:rPr>
          <w:rFonts w:cs="Times New Roman"/>
          <w:szCs w:val="24"/>
        </w:rPr>
      </w:pPr>
      <w:r w:rsidRPr="00CA4172">
        <w:rPr>
          <w:rFonts w:cs="Times New Roman"/>
          <w:szCs w:val="24"/>
        </w:rPr>
        <w:t>Č</w:t>
      </w:r>
      <w:r>
        <w:rPr>
          <w:rFonts w:cs="Times New Roman"/>
          <w:szCs w:val="24"/>
        </w:rPr>
        <w:t>eská migrační politika je chápána jako soubor nástrojů a cílů k prosazování státní moci na poli migrace, která se zabývá zejména regulací pobytu cizinců. V rámci migrační politiky existují dvě dílčí složky – jsou jimi imigrační a integrační politika. Imigrační politika cílí na regulaci pobytu cizinců na území ČR. Integrační politika pak cílí na možnosti začlenění přistěhovalců do majoritní společnosti</w:t>
      </w:r>
      <w:sdt>
        <w:sdtPr>
          <w:rPr>
            <w:rFonts w:cs="Times New Roman"/>
            <w:szCs w:val="24"/>
          </w:rPr>
          <w:id w:val="1929227239"/>
          <w:citation/>
        </w:sdtPr>
        <w:sdtContent>
          <w:r>
            <w:rPr>
              <w:rFonts w:cs="Times New Roman"/>
              <w:szCs w:val="24"/>
            </w:rPr>
            <w:fldChar w:fldCharType="begin"/>
          </w:r>
          <w:r>
            <w:rPr>
              <w:rFonts w:cs="Times New Roman"/>
              <w:szCs w:val="24"/>
            </w:rPr>
            <w:instrText xml:space="preserve"> CITATION Kuš11 \l 1029 </w:instrText>
          </w:r>
          <w:r>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(Kušniráková &amp; Čižinský, 2011)</w:t>
          </w:r>
          <w:r>
            <w:rPr>
              <w:rFonts w:cs="Times New Roman"/>
              <w:szCs w:val="24"/>
            </w:rPr>
            <w:fldChar w:fldCharType="end"/>
          </w:r>
        </w:sdtContent>
      </w:sdt>
      <w:r w:rsidR="000266DE">
        <w:rPr>
          <w:rFonts w:cs="Times New Roman"/>
          <w:szCs w:val="24"/>
        </w:rPr>
        <w:t>.</w:t>
      </w:r>
      <w:r>
        <w:rPr>
          <w:rFonts w:cs="Times New Roman"/>
          <w:szCs w:val="24"/>
        </w:rPr>
        <w:t xml:space="preserve"> </w:t>
      </w:r>
      <w:r w:rsidRPr="00A7316D">
        <w:rPr>
          <w:rFonts w:cs="Times New Roman"/>
          <w:szCs w:val="24"/>
        </w:rPr>
        <w:t>Jak se píše ve zprávě o situaci v oblasti migrace a integrace cizinců v ČR za rok 2018, migrace do ČR může být prospěšná cizincům i majoritní společnosti pouze tehdy, pokud je v souladu s integračními opatřeními. Proto je nutností efektivní integrační politika státu. Leontiyeva (2011) chápe integrační politiku jako komplex opatření, který cílí na podporu začleňování imigrantů do klíčových institucí, vztahů a pozic majoritní společnosti.</w:t>
      </w:r>
      <w:r>
        <w:rPr>
          <w:rFonts w:cs="Times New Roman"/>
          <w:szCs w:val="24"/>
        </w:rPr>
        <w:t xml:space="preserve"> Integrační politiky jsou tvořeny na třech základních úrovních – evropské, národní a lokální. </w:t>
      </w:r>
      <w:r w:rsidRPr="00A7316D">
        <w:rPr>
          <w:rFonts w:cs="Times New Roman"/>
          <w:szCs w:val="24"/>
        </w:rPr>
        <w:t>V rámci Evropské unie se vytváří jen obecný rámec integračních politik, konkrétní integrační strategie je v plné kompetenci členských států</w:t>
      </w:r>
      <w:sdt>
        <w:sdtPr>
          <w:rPr>
            <w:rFonts w:cs="Times New Roman"/>
            <w:szCs w:val="24"/>
          </w:rPr>
          <w:id w:val="-817645435"/>
          <w:citation/>
        </w:sdtPr>
        <w:sdtContent>
          <w:r w:rsidRPr="00A7316D">
            <w:rPr>
              <w:rFonts w:cs="Times New Roman"/>
              <w:szCs w:val="24"/>
            </w:rPr>
            <w:fldChar w:fldCharType="begin"/>
          </w:r>
          <w:r w:rsidRPr="00A7316D">
            <w:rPr>
              <w:rFonts w:cs="Times New Roman"/>
              <w:szCs w:val="24"/>
            </w:rPr>
            <w:instrText xml:space="preserve"> CITATION Yan11 \l 1029 </w:instrText>
          </w:r>
          <w:r w:rsidRPr="00A7316D">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(Leontiyeva, 2011)</w:t>
          </w:r>
          <w:r w:rsidRPr="00A7316D">
            <w:rPr>
              <w:rFonts w:cs="Times New Roman"/>
              <w:szCs w:val="24"/>
            </w:rPr>
            <w:fldChar w:fldCharType="end"/>
          </w:r>
        </w:sdtContent>
      </w:sdt>
      <w:r w:rsidR="000E3030">
        <w:rPr>
          <w:rFonts w:cs="Times New Roman"/>
          <w:szCs w:val="24"/>
        </w:rPr>
        <w:t>.</w:t>
      </w:r>
      <w:r w:rsidR="00723168">
        <w:rPr>
          <w:rFonts w:cs="Times New Roman"/>
          <w:szCs w:val="24"/>
        </w:rPr>
        <w:t xml:space="preserve"> </w:t>
      </w:r>
    </w:p>
    <w:p w:rsidR="004B3C67" w:rsidRDefault="00723168" w:rsidP="00F71D63">
      <w:pPr>
        <w:rPr>
          <w:rFonts w:cs="Times New Roman"/>
          <w:szCs w:val="24"/>
        </w:rPr>
      </w:pPr>
      <w:r>
        <w:rPr>
          <w:rFonts w:cs="Times New Roman"/>
          <w:szCs w:val="24"/>
        </w:rPr>
        <w:t xml:space="preserve">V aktualizované koncepci integrace cizinců za rok 2016 se vymezují cíle integrační politiky následovně: </w:t>
      </w:r>
      <w:r w:rsidR="00F71D63" w:rsidRPr="00A7316D">
        <w:rPr>
          <w:rFonts w:cs="Times New Roman"/>
          <w:i/>
          <w:iCs/>
          <w:szCs w:val="24"/>
        </w:rPr>
        <w:t>„Cílem integrační politiky v návaznosti na migraci je podpořit začlenění cizinců do společnosti, docílit klidné soužití s cizinci, zamezit vzniku negativních sociálních jevů a zajistit ochranu práv a bezpečnost všech obyvatel České republiky“</w:t>
      </w:r>
      <w:r w:rsidR="00F71D63">
        <w:rPr>
          <w:rFonts w:cs="Times New Roman"/>
          <w:i/>
          <w:iCs/>
          <w:szCs w:val="24"/>
        </w:rPr>
        <w:t xml:space="preserve"> </w:t>
      </w:r>
      <w:r w:rsidR="00F71D63" w:rsidRPr="002E285A">
        <w:rPr>
          <w:rFonts w:cs="Times New Roman"/>
          <w:szCs w:val="24"/>
        </w:rPr>
        <w:t>(KIC</w:t>
      </w:r>
      <w:r w:rsidR="00FC198E">
        <w:rPr>
          <w:rFonts w:cs="Times New Roman"/>
          <w:szCs w:val="24"/>
        </w:rPr>
        <w:t>,</w:t>
      </w:r>
      <w:r w:rsidR="00F71D63">
        <w:rPr>
          <w:rFonts w:cs="Times New Roman"/>
          <w:szCs w:val="24"/>
        </w:rPr>
        <w:t xml:space="preserve"> 2016</w:t>
      </w:r>
      <w:r w:rsidR="00F71D63" w:rsidRPr="002E285A">
        <w:rPr>
          <w:rFonts w:cs="Times New Roman"/>
          <w:szCs w:val="24"/>
        </w:rPr>
        <w:t>, s. 17</w:t>
      </w:r>
      <w:r w:rsidR="00B220D5">
        <w:rPr>
          <w:rFonts w:cs="Times New Roman"/>
          <w:szCs w:val="24"/>
        </w:rPr>
        <w:t xml:space="preserve"> </w:t>
      </w:r>
      <w:r w:rsidR="00B220D5">
        <w:t>[online]</w:t>
      </w:r>
      <w:r w:rsidR="00F71D63" w:rsidRPr="002E285A">
        <w:rPr>
          <w:rFonts w:cs="Times New Roman"/>
          <w:szCs w:val="24"/>
        </w:rPr>
        <w:t>)</w:t>
      </w:r>
      <w:r w:rsidR="000E3030">
        <w:rPr>
          <w:rFonts w:cs="Times New Roman"/>
          <w:szCs w:val="24"/>
        </w:rPr>
        <w:t>.</w:t>
      </w:r>
      <w:r w:rsidR="00F71D63">
        <w:rPr>
          <w:rFonts w:cs="Times New Roman"/>
          <w:szCs w:val="24"/>
        </w:rPr>
        <w:t xml:space="preserve"> </w:t>
      </w:r>
      <w:r>
        <w:rPr>
          <w:rFonts w:cs="Times New Roman"/>
          <w:szCs w:val="24"/>
        </w:rPr>
        <w:t xml:space="preserve">Jedním z jejích hlavních cílů </w:t>
      </w:r>
      <w:r w:rsidR="00F71D63" w:rsidRPr="00274460">
        <w:rPr>
          <w:rFonts w:cs="Times New Roman"/>
          <w:szCs w:val="24"/>
        </w:rPr>
        <w:t xml:space="preserve">integrační politiky </w:t>
      </w:r>
      <w:r>
        <w:rPr>
          <w:rFonts w:cs="Times New Roman"/>
          <w:szCs w:val="24"/>
        </w:rPr>
        <w:t>je</w:t>
      </w:r>
      <w:r w:rsidR="00F71D63" w:rsidRPr="00274460">
        <w:rPr>
          <w:rFonts w:cs="Times New Roman"/>
          <w:szCs w:val="24"/>
        </w:rPr>
        <w:t xml:space="preserve"> postupné přenesení integrace na regionální a lokální úroveň. Aktivita územní samosprávy je</w:t>
      </w:r>
      <w:r>
        <w:rPr>
          <w:rFonts w:cs="Times New Roman"/>
          <w:szCs w:val="24"/>
        </w:rPr>
        <w:t xml:space="preserve"> totiž</w:t>
      </w:r>
      <w:r w:rsidR="00F71D63" w:rsidRPr="00274460">
        <w:rPr>
          <w:rFonts w:cs="Times New Roman"/>
          <w:szCs w:val="24"/>
        </w:rPr>
        <w:t xml:space="preserve"> vnímána jako klíčový předpoklad pro integraci cizinců a bezkonfliktní soužití ve společnosti. </w:t>
      </w:r>
      <w:r w:rsidR="00F71D63">
        <w:rPr>
          <w:rFonts w:cs="Times New Roman"/>
          <w:szCs w:val="24"/>
        </w:rPr>
        <w:t>I</w:t>
      </w:r>
      <w:r w:rsidR="00F71D63" w:rsidRPr="00A7316D">
        <w:rPr>
          <w:rFonts w:cs="Times New Roman"/>
          <w:szCs w:val="24"/>
        </w:rPr>
        <w:t>ntegrační opatření cílí hlavně na skupinu státních příslušníků třetích zemí, kteří dlouhodobě legálně pobývají na území ČR. Doplňkovými cílovými skupinami integračních opatření jsou občané EU, kteří mohou využívat některých integračních nástrojů. Dále azylanti a poživatelé doplňkové ochrany, kterým je umožněno využívat</w:t>
      </w:r>
      <w:r w:rsidR="00F71D63">
        <w:rPr>
          <w:rFonts w:cs="Times New Roman"/>
          <w:szCs w:val="24"/>
        </w:rPr>
        <w:t xml:space="preserve"> některých</w:t>
      </w:r>
      <w:r w:rsidR="00F71D63" w:rsidRPr="00A7316D">
        <w:rPr>
          <w:rFonts w:cs="Times New Roman"/>
          <w:szCs w:val="24"/>
        </w:rPr>
        <w:t xml:space="preserve"> integračních opatření poskytovaných nad rámec služeb </w:t>
      </w:r>
      <w:r w:rsidR="00F71D63" w:rsidRPr="00A7316D">
        <w:rPr>
          <w:rFonts w:cs="Times New Roman"/>
          <w:szCs w:val="24"/>
        </w:rPr>
        <w:lastRenderedPageBreak/>
        <w:t>v rámci Státního integračního programu. Výjimečně mohou být cílovou skupinou integračních opatření i občané ČR, kteří disponují prokazatelně podobnými integračními potřebami, jako cizinci</w:t>
      </w:r>
      <w:r w:rsidR="00684936">
        <w:rPr>
          <w:rFonts w:cs="Times New Roman"/>
          <w:szCs w:val="24"/>
        </w:rPr>
        <w:t xml:space="preserve"> </w:t>
      </w:r>
      <w:r w:rsidR="00F71D63" w:rsidRPr="00A7316D">
        <w:rPr>
          <w:rFonts w:cs="Times New Roman"/>
          <w:szCs w:val="24"/>
        </w:rPr>
        <w:t>(Z</w:t>
      </w:r>
      <w:r w:rsidR="00B220D5">
        <w:rPr>
          <w:rFonts w:cs="Times New Roman"/>
          <w:szCs w:val="24"/>
        </w:rPr>
        <w:t>SOMI</w:t>
      </w:r>
      <w:r w:rsidR="00C72BAA">
        <w:rPr>
          <w:rFonts w:cs="Times New Roman"/>
          <w:szCs w:val="24"/>
        </w:rPr>
        <w:t>C</w:t>
      </w:r>
      <w:r w:rsidR="00B220D5">
        <w:rPr>
          <w:rFonts w:cs="Times New Roman"/>
          <w:szCs w:val="24"/>
        </w:rPr>
        <w:t xml:space="preserve"> </w:t>
      </w:r>
      <w:r w:rsidR="00F71D63" w:rsidRPr="00A7316D">
        <w:rPr>
          <w:rFonts w:cs="Times New Roman"/>
          <w:szCs w:val="24"/>
        </w:rPr>
        <w:t>CR</w:t>
      </w:r>
      <w:r w:rsidR="00F71D63">
        <w:rPr>
          <w:rFonts w:cs="Times New Roman"/>
          <w:szCs w:val="24"/>
        </w:rPr>
        <w:t>, 2018</w:t>
      </w:r>
      <w:r w:rsidR="00B220D5">
        <w:rPr>
          <w:rFonts w:cs="Times New Roman"/>
          <w:szCs w:val="24"/>
        </w:rPr>
        <w:t xml:space="preserve"> </w:t>
      </w:r>
      <w:r w:rsidR="00B220D5">
        <w:t>[online]</w:t>
      </w:r>
      <w:r w:rsidR="00F71D63" w:rsidRPr="00A7316D">
        <w:rPr>
          <w:rFonts w:cs="Times New Roman"/>
          <w:szCs w:val="24"/>
        </w:rPr>
        <w:t>)</w:t>
      </w:r>
      <w:r w:rsidR="00684936">
        <w:rPr>
          <w:rFonts w:cs="Times New Roman"/>
          <w:szCs w:val="24"/>
        </w:rPr>
        <w:t>.</w:t>
      </w:r>
      <w:r w:rsidR="007B7F9E">
        <w:rPr>
          <w:rFonts w:cs="Times New Roman"/>
          <w:szCs w:val="24"/>
        </w:rPr>
        <w:t xml:space="preserve"> Hlavní cílovou skupinou integračních opatření jsou tedy pouze cizinci třetích zemí. Bosswick a Heckmann (2006) však upozorňují, že takové úzké zaměření není správné, protože pomoc s integrací může potřebovat jakýkoliv nově příchozí cizinec. Osobně taky vnímám, že by integrační opatření měla cílit rovnoměrně na všechny příchozí cizince, tedy na cizince z tzv. třetích zemí a na cizince z EU.</w:t>
      </w:r>
    </w:p>
    <w:p w:rsidR="00F71D63" w:rsidRDefault="00F71D63" w:rsidP="00F71D63">
      <w:pPr>
        <w:rPr>
          <w:rFonts w:cs="Times New Roman"/>
          <w:szCs w:val="24"/>
        </w:rPr>
      </w:pPr>
      <w:r w:rsidRPr="00A7316D">
        <w:rPr>
          <w:rFonts w:cs="Times New Roman"/>
          <w:szCs w:val="24"/>
        </w:rPr>
        <w:t>Jeden z hlavních nedostatků české migrační a integrační politiky ČR je dle Tošnerové (2009) přílišná centralizace v rukou Ministerstva vnitra. Dle jejího názoru větší pluralita napomáhá ke zvýšené konkurenceschopnosti, a tím i ke zvýšení kvality služeb, ze které těží všechny strany – cizinci, nevládní sektory, státní instituce a další aktéři.</w:t>
      </w:r>
      <w:r>
        <w:rPr>
          <w:rFonts w:cs="Times New Roman"/>
          <w:szCs w:val="24"/>
        </w:rPr>
        <w:t xml:space="preserve"> Přílišnou centralizaci integrační politiky zmiňuje i Gallová Kriglerová (2011). Problém integrační politiky ČR spatřuje v tom, že není schopna zapojit do její realizace více aktérů – zejména regionální a lokální samosprávy</w:t>
      </w:r>
      <w:sdt>
        <w:sdtPr>
          <w:rPr>
            <w:rFonts w:cs="Times New Roman"/>
            <w:szCs w:val="24"/>
          </w:rPr>
          <w:id w:val="1226649858"/>
          <w:citation/>
        </w:sdtPr>
        <w:sdtContent>
          <w:r>
            <w:rPr>
              <w:rFonts w:cs="Times New Roman"/>
              <w:szCs w:val="24"/>
            </w:rPr>
            <w:fldChar w:fldCharType="begin"/>
          </w:r>
          <w:r>
            <w:rPr>
              <w:rFonts w:cs="Times New Roman"/>
              <w:szCs w:val="24"/>
            </w:rPr>
            <w:instrText xml:space="preserve">CITATION Jan11 \l 1029 </w:instrText>
          </w:r>
          <w:r>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(Kriglerová, 2011)</w:t>
          </w:r>
          <w:r>
            <w:rPr>
              <w:rFonts w:cs="Times New Roman"/>
              <w:szCs w:val="24"/>
            </w:rPr>
            <w:fldChar w:fldCharType="end"/>
          </w:r>
        </w:sdtContent>
      </w:sdt>
      <w:r w:rsidR="00261334">
        <w:rPr>
          <w:rFonts w:cs="Times New Roman"/>
          <w:szCs w:val="24"/>
        </w:rPr>
        <w:t>.</w:t>
      </w:r>
      <w:r>
        <w:rPr>
          <w:rFonts w:cs="Times New Roman"/>
          <w:szCs w:val="24"/>
        </w:rPr>
        <w:t xml:space="preserve"> </w:t>
      </w:r>
      <w:r w:rsidRPr="00A7316D">
        <w:rPr>
          <w:rFonts w:cs="Times New Roman"/>
          <w:szCs w:val="24"/>
        </w:rPr>
        <w:t xml:space="preserve">Bosswick a Heckmann (2006) upozorňují, že integrační politiky </w:t>
      </w:r>
      <w:r>
        <w:rPr>
          <w:rFonts w:cs="Times New Roman"/>
          <w:szCs w:val="24"/>
        </w:rPr>
        <w:t xml:space="preserve">států </w:t>
      </w:r>
      <w:r w:rsidRPr="00A7316D">
        <w:rPr>
          <w:rFonts w:cs="Times New Roman"/>
          <w:szCs w:val="24"/>
        </w:rPr>
        <w:t>jsou často navrženy způsobem shora dolů. Tento přístup však selže, pokud nezohlední migranty jako aktéry s jejich konkrétními cíli, potřebami, motivací, kompetencemi a problémy.</w:t>
      </w:r>
    </w:p>
    <w:p w:rsidR="0096614C" w:rsidRDefault="0096614C" w:rsidP="00F71D63">
      <w:pPr>
        <w:rPr>
          <w:rFonts w:cs="Times New Roman"/>
          <w:szCs w:val="24"/>
        </w:rPr>
      </w:pPr>
      <w:r w:rsidRPr="00A7316D">
        <w:rPr>
          <w:rFonts w:cs="Times New Roman"/>
          <w:szCs w:val="24"/>
        </w:rPr>
        <w:t>K financování integrace cizinců je využíváno jednak zdrojů ze státního rozpočtu, ale také zdrojů z Evropské unie – mnoho integračních projektů je podporováno z fondů EU (Evropský sociální fond, Evropský fond pro integraci státních přistěhovalců třetích zemí). Od roku 2015 došlo ke změně financování integračních projektů – vznikl nový Azylový, migrační a integrační fond (AMIF). V rámci tohoto fondu jsou zdroje poskytované na integraci od roku 2015 sníženy na polovinu, nicméně počet cizinců i jejich potřeby integrace v Česku naopak stoupají</w:t>
      </w:r>
      <w:r w:rsidRPr="004003BB">
        <w:t xml:space="preserve"> </w:t>
      </w:r>
      <w:r w:rsidRPr="004A6C0D">
        <w:rPr>
          <w:rFonts w:cs="Times New Roman"/>
          <w:szCs w:val="24"/>
        </w:rPr>
        <w:t>(KIC</w:t>
      </w:r>
      <w:r w:rsidR="004B3C67">
        <w:rPr>
          <w:rFonts w:cs="Times New Roman"/>
          <w:szCs w:val="24"/>
        </w:rPr>
        <w:t>,</w:t>
      </w:r>
      <w:r w:rsidRPr="004A6C0D">
        <w:rPr>
          <w:rFonts w:cs="Times New Roman"/>
          <w:szCs w:val="24"/>
        </w:rPr>
        <w:t xml:space="preserve"> 2016</w:t>
      </w:r>
      <w:r w:rsidR="00B57E24">
        <w:rPr>
          <w:rFonts w:cs="Times New Roman"/>
          <w:szCs w:val="24"/>
        </w:rPr>
        <w:t xml:space="preserve"> </w:t>
      </w:r>
      <w:r w:rsidR="00B57E24">
        <w:t>[online]</w:t>
      </w:r>
      <w:r w:rsidRPr="004A6C0D">
        <w:rPr>
          <w:rFonts w:cs="Times New Roman"/>
          <w:szCs w:val="24"/>
        </w:rPr>
        <w:t>)</w:t>
      </w:r>
      <w:r w:rsidR="00261334">
        <w:rPr>
          <w:rFonts w:cs="Times New Roman"/>
          <w:szCs w:val="24"/>
        </w:rPr>
        <w:t>.</w:t>
      </w:r>
    </w:p>
    <w:p w:rsidR="00F71D63" w:rsidRPr="00C10787" w:rsidRDefault="00C10787" w:rsidP="007C5267">
      <w:pPr>
        <w:pStyle w:val="Nadpis2"/>
        <w:numPr>
          <w:ilvl w:val="1"/>
          <w:numId w:val="9"/>
        </w:numPr>
        <w:rPr>
          <w:bCs/>
        </w:rPr>
      </w:pPr>
      <w:r>
        <w:rPr>
          <w:bCs/>
        </w:rPr>
        <w:t xml:space="preserve"> </w:t>
      </w:r>
      <w:bookmarkStart w:id="11" w:name="_Toc40192444"/>
      <w:bookmarkStart w:id="12" w:name="_Toc40428164"/>
      <w:r w:rsidR="00F71D63" w:rsidRPr="00C10787">
        <w:rPr>
          <w:bCs/>
        </w:rPr>
        <w:t>Aktéři integrační politiky ČR</w:t>
      </w:r>
      <w:bookmarkEnd w:id="11"/>
      <w:bookmarkEnd w:id="12"/>
    </w:p>
    <w:p w:rsidR="00F71D63" w:rsidRPr="00A7316D" w:rsidRDefault="00F71D63" w:rsidP="00F71D63">
      <w:pPr>
        <w:rPr>
          <w:rFonts w:cs="Times New Roman"/>
          <w:szCs w:val="24"/>
        </w:rPr>
      </w:pPr>
      <w:r>
        <w:rPr>
          <w:rFonts w:cs="Times New Roman"/>
          <w:szCs w:val="24"/>
        </w:rPr>
        <w:t>Mezi aktéry migrační a integrační politiky patří aktéři státní centrální správy a aktéři na lokální a regionální úrovni. Aktérem integrace pro účel této práce se rozumí někdo, kdo do procesu integrace cizinců aktivně vstupuje.</w:t>
      </w:r>
    </w:p>
    <w:p w:rsidR="00F71D63" w:rsidRDefault="00F71D63" w:rsidP="00F71D63">
      <w:pPr>
        <w:rPr>
          <w:rFonts w:cs="Times New Roman"/>
          <w:szCs w:val="24"/>
        </w:rPr>
      </w:pPr>
      <w:r w:rsidRPr="00A7316D">
        <w:rPr>
          <w:rFonts w:cs="Times New Roman"/>
          <w:szCs w:val="24"/>
        </w:rPr>
        <w:t>Ministerstvo vnitra hraje klíčovou roli v koordinaci migrační a integrační politiky ČR. Průběžně vyhodnocuje a monitoruje situaci a postavení cizinců v ČR. Za samotnou realizaci integrační politiky jsou však zodpovědná jednotlivá ministerstva v rámci své gesce (Z</w:t>
      </w:r>
      <w:r w:rsidR="00C72BAA">
        <w:rPr>
          <w:rFonts w:cs="Times New Roman"/>
          <w:szCs w:val="24"/>
        </w:rPr>
        <w:t>SOMIC</w:t>
      </w:r>
      <w:r>
        <w:rPr>
          <w:rFonts w:cs="Times New Roman"/>
          <w:szCs w:val="24"/>
        </w:rPr>
        <w:t xml:space="preserve"> </w:t>
      </w:r>
      <w:r w:rsidRPr="00A7316D">
        <w:rPr>
          <w:rFonts w:cs="Times New Roman"/>
          <w:szCs w:val="24"/>
        </w:rPr>
        <w:t>CR</w:t>
      </w:r>
      <w:r w:rsidR="00FC198E">
        <w:rPr>
          <w:rFonts w:cs="Times New Roman"/>
          <w:szCs w:val="24"/>
        </w:rPr>
        <w:t>,</w:t>
      </w:r>
      <w:r>
        <w:rPr>
          <w:rFonts w:cs="Times New Roman"/>
          <w:szCs w:val="24"/>
        </w:rPr>
        <w:t xml:space="preserve"> </w:t>
      </w:r>
      <w:r w:rsidRPr="00A7316D">
        <w:rPr>
          <w:rFonts w:cs="Times New Roman"/>
          <w:szCs w:val="24"/>
        </w:rPr>
        <w:t>201</w:t>
      </w:r>
      <w:r w:rsidR="00261334">
        <w:rPr>
          <w:rFonts w:cs="Times New Roman"/>
          <w:szCs w:val="24"/>
        </w:rPr>
        <w:t>8</w:t>
      </w:r>
      <w:r w:rsidR="00C72BAA">
        <w:rPr>
          <w:rFonts w:cs="Times New Roman"/>
          <w:szCs w:val="24"/>
        </w:rPr>
        <w:t xml:space="preserve"> </w:t>
      </w:r>
      <w:r w:rsidR="00C72BAA">
        <w:t>[online]</w:t>
      </w:r>
      <w:r w:rsidRPr="00A7316D">
        <w:rPr>
          <w:rFonts w:cs="Times New Roman"/>
          <w:szCs w:val="24"/>
        </w:rPr>
        <w:t>)</w:t>
      </w:r>
      <w:r w:rsidR="00261334">
        <w:rPr>
          <w:rFonts w:cs="Times New Roman"/>
          <w:szCs w:val="24"/>
        </w:rPr>
        <w:t>.</w:t>
      </w:r>
      <w:r>
        <w:rPr>
          <w:rFonts w:cs="Times New Roman"/>
          <w:szCs w:val="24"/>
        </w:rPr>
        <w:t xml:space="preserve"> V rámci Ministerstva vnitra má n</w:t>
      </w:r>
      <w:r w:rsidRPr="00A7316D">
        <w:rPr>
          <w:rFonts w:cs="Times New Roman"/>
          <w:szCs w:val="24"/>
        </w:rPr>
        <w:t xml:space="preserve">ejdůležitější roli ve formulaci migrační a </w:t>
      </w:r>
      <w:r w:rsidRPr="00A7316D">
        <w:rPr>
          <w:rFonts w:cs="Times New Roman"/>
          <w:szCs w:val="24"/>
        </w:rPr>
        <w:lastRenderedPageBreak/>
        <w:t>integrační politiky v ČR zejména Odbor azylové a migrační politiky (OAMP MV). Zvláštním orgánem tohoto ministerstva je Správa uprchlických zařízení (SUZ). Ve správě SUZ najdeme agendu nejen poskytování služeb žadatelům, azylantům a zajištěním cizincům, ale také je v jeho pravomoci integrace cizinců skrze specializovaná krajská integrační centra. Významnou roli ve smyslu řízení pracovní migrace hraje rovněž Ministerstvo práce a sociálních věcí</w:t>
      </w:r>
      <w:r w:rsidR="00A778A7">
        <w:rPr>
          <w:rFonts w:cs="Times New Roman"/>
          <w:szCs w:val="24"/>
        </w:rPr>
        <w:t xml:space="preserve"> (MPSV)</w:t>
      </w:r>
      <w:r>
        <w:rPr>
          <w:rFonts w:cs="Times New Roman"/>
          <w:szCs w:val="24"/>
        </w:rPr>
        <w:t>, které koordinovalo integrační politiku v letech 2004-2008</w:t>
      </w:r>
      <w:r w:rsidRPr="00A7316D">
        <w:rPr>
          <w:rFonts w:cs="Times New Roman"/>
          <w:szCs w:val="24"/>
        </w:rPr>
        <w:t xml:space="preserve"> </w:t>
      </w:r>
      <w:sdt>
        <w:sdtPr>
          <w:rPr>
            <w:rFonts w:cs="Times New Roman"/>
            <w:szCs w:val="24"/>
          </w:rPr>
          <w:id w:val="-1501432191"/>
          <w:citation/>
        </w:sdtPr>
        <w:sdtContent>
          <w:r w:rsidRPr="00A7316D">
            <w:rPr>
              <w:rFonts w:cs="Times New Roman"/>
              <w:szCs w:val="24"/>
            </w:rPr>
            <w:fldChar w:fldCharType="begin"/>
          </w:r>
          <w:r w:rsidRPr="00A7316D">
            <w:rPr>
              <w:rFonts w:cs="Times New Roman"/>
              <w:szCs w:val="24"/>
            </w:rPr>
            <w:instrText xml:space="preserve">CITATION Yan11 \p 22 \l 1029 </w:instrText>
          </w:r>
          <w:r w:rsidRPr="00A7316D">
            <w:rPr>
              <w:rFonts w:cs="Times New Roman"/>
              <w:szCs w:val="24"/>
            </w:rPr>
            <w:fldChar w:fldCharType="separate"/>
          </w:r>
          <w:r w:rsidR="00C15583" w:rsidRPr="00C15583">
            <w:rPr>
              <w:rFonts w:cs="Times New Roman"/>
              <w:noProof/>
              <w:szCs w:val="24"/>
            </w:rPr>
            <w:t>(Leontiyeva, 2011, p. 22)</w:t>
          </w:r>
          <w:r w:rsidRPr="00A7316D">
            <w:rPr>
              <w:rFonts w:cs="Times New Roman"/>
              <w:szCs w:val="24"/>
            </w:rPr>
            <w:fldChar w:fldCharType="end"/>
          </w:r>
        </w:sdtContent>
      </w:sdt>
      <w:r w:rsidR="00261334">
        <w:rPr>
          <w:rFonts w:cs="Times New Roman"/>
          <w:szCs w:val="24"/>
        </w:rPr>
        <w:t>.</w:t>
      </w:r>
      <w:r>
        <w:rPr>
          <w:rFonts w:cs="Times New Roman"/>
          <w:szCs w:val="24"/>
        </w:rPr>
        <w:t xml:space="preserve"> MPSV je mimo jiné zodpovědné za přerozdělování dotačních prostředků na sociální služby, z nichž některé se věnují integraci. Jelikož integrační politika státu vychází z předpokladu, že integrace představuje komplexní proces, který se dotýká mnoha oblastí, je na úrovni státní správy počítáno se zapojením dalších ministerstev. Tato ministerstva odpovídají za tvorbu opatření na úrovni své gesce </w:t>
      </w:r>
      <w:r w:rsidR="00FF07BA" w:rsidRPr="007B6DE7">
        <w:rPr>
          <w:rFonts w:cs="Times New Roman"/>
          <w:noProof/>
          <w:szCs w:val="24"/>
        </w:rPr>
        <w:t xml:space="preserve">(Valentová, et al., 2012, </w:t>
      </w:r>
      <w:r w:rsidR="00FF07BA">
        <w:rPr>
          <w:rFonts w:cs="Times New Roman"/>
          <w:noProof/>
          <w:szCs w:val="24"/>
        </w:rPr>
        <w:t>s</w:t>
      </w:r>
      <w:r w:rsidR="00FF07BA" w:rsidRPr="007B6DE7">
        <w:rPr>
          <w:rFonts w:cs="Times New Roman"/>
          <w:noProof/>
          <w:szCs w:val="24"/>
        </w:rPr>
        <w:t>. 43)</w:t>
      </w:r>
      <w:r w:rsidR="00261334">
        <w:rPr>
          <w:rFonts w:cs="Times New Roman"/>
          <w:szCs w:val="24"/>
        </w:rPr>
        <w:t>.</w:t>
      </w:r>
      <w:r>
        <w:rPr>
          <w:rFonts w:cs="Times New Roman"/>
          <w:szCs w:val="24"/>
        </w:rPr>
        <w:t xml:space="preserve"> </w:t>
      </w:r>
    </w:p>
    <w:p w:rsidR="00F71D63" w:rsidRPr="00A778A7" w:rsidRDefault="00F71D63" w:rsidP="00F71D63">
      <w:pPr>
        <w:rPr>
          <w:rFonts w:cs="Times New Roman"/>
          <w:szCs w:val="24"/>
        </w:rPr>
      </w:pPr>
      <w:r>
        <w:rPr>
          <w:rFonts w:cs="Times New Roman"/>
          <w:szCs w:val="24"/>
        </w:rPr>
        <w:t>Na regionální a lokální úrovni se za hlavní realizátory integrační politiky považují krajská integrační centra na podporu integrace cizinců, nevládní organizace a některé městské samosprávy. Kromě nich se na integraci cizinců podílejí zejména školy, dále pak zaměstnavatelé, odborové svazy či úřady práce</w:t>
      </w:r>
      <w:r w:rsidR="00FF07BA">
        <w:rPr>
          <w:rFonts w:cs="Times New Roman"/>
          <w:noProof/>
          <w:szCs w:val="24"/>
        </w:rPr>
        <w:t xml:space="preserve"> </w:t>
      </w:r>
      <w:r w:rsidR="00FF07BA" w:rsidRPr="00C15583">
        <w:rPr>
          <w:rFonts w:cs="Times New Roman"/>
          <w:noProof/>
          <w:szCs w:val="24"/>
        </w:rPr>
        <w:t xml:space="preserve">(Dumont, 2018, </w:t>
      </w:r>
      <w:r w:rsidR="00FF07BA">
        <w:rPr>
          <w:rFonts w:cs="Times New Roman"/>
          <w:noProof/>
          <w:szCs w:val="24"/>
        </w:rPr>
        <w:t>s</w:t>
      </w:r>
      <w:r w:rsidR="00FF07BA" w:rsidRPr="00C15583">
        <w:rPr>
          <w:rFonts w:cs="Times New Roman"/>
          <w:noProof/>
          <w:szCs w:val="24"/>
        </w:rPr>
        <w:t>. 14-15)</w:t>
      </w:r>
      <w:r w:rsidR="00261334">
        <w:rPr>
          <w:rFonts w:cs="Times New Roman"/>
          <w:szCs w:val="24"/>
        </w:rPr>
        <w:t>.</w:t>
      </w:r>
      <w:r>
        <w:rPr>
          <w:rFonts w:cs="Times New Roman"/>
          <w:szCs w:val="24"/>
        </w:rPr>
        <w:t xml:space="preserve"> O aktérech na regionální a lokální úrovni bude blíže pojednáno v následujících částech této práce.</w:t>
      </w:r>
    </w:p>
    <w:p w:rsidR="00F71D63" w:rsidRPr="00C10787" w:rsidRDefault="00C10787" w:rsidP="007C5267">
      <w:pPr>
        <w:pStyle w:val="Nadpis2"/>
        <w:numPr>
          <w:ilvl w:val="1"/>
          <w:numId w:val="9"/>
        </w:numPr>
        <w:rPr>
          <w:bCs/>
        </w:rPr>
      </w:pPr>
      <w:r>
        <w:rPr>
          <w:b w:val="0"/>
        </w:rPr>
        <w:t xml:space="preserve"> </w:t>
      </w:r>
      <w:bookmarkStart w:id="13" w:name="_Toc40192445"/>
      <w:bookmarkStart w:id="14" w:name="_Toc40428165"/>
      <w:r w:rsidR="00F71D63" w:rsidRPr="00C10787">
        <w:rPr>
          <w:bCs/>
        </w:rPr>
        <w:t>Legislativní ukotvení integrace cizinců</w:t>
      </w:r>
      <w:bookmarkEnd w:id="13"/>
      <w:bookmarkEnd w:id="14"/>
      <w:r w:rsidR="00F71D63" w:rsidRPr="00C10787">
        <w:rPr>
          <w:bCs/>
        </w:rPr>
        <w:t xml:space="preserve"> </w:t>
      </w:r>
    </w:p>
    <w:p w:rsidR="00F71D63" w:rsidRDefault="00F71D63" w:rsidP="00F71D63">
      <w:pPr>
        <w:rPr>
          <w:rFonts w:cs="Times New Roman"/>
          <w:szCs w:val="24"/>
        </w:rPr>
      </w:pPr>
      <w:r w:rsidRPr="00A7316D">
        <w:rPr>
          <w:rFonts w:cs="Times New Roman"/>
          <w:szCs w:val="24"/>
        </w:rPr>
        <w:t>Jak upozorňuje Dobeš (2015) Česká republika sice disponuje základními strategickými dokumenty, jenž vytváří základní koncepci integrace cizinců, nicméně ty jsou spíše metodickým doporučením než systémovým opatřením</w:t>
      </w:r>
      <w:sdt>
        <w:sdtPr>
          <w:rPr>
            <w:rFonts w:cs="Times New Roman"/>
            <w:szCs w:val="24"/>
          </w:rPr>
          <w:id w:val="1176224101"/>
          <w:citation/>
        </w:sdtPr>
        <w:sdtContent>
          <w:r w:rsidRPr="00A7316D">
            <w:rPr>
              <w:rFonts w:cs="Times New Roman"/>
              <w:szCs w:val="24"/>
            </w:rPr>
            <w:fldChar w:fldCharType="begin"/>
          </w:r>
          <w:r w:rsidRPr="00A7316D">
            <w:rPr>
              <w:rFonts w:cs="Times New Roman"/>
              <w:szCs w:val="24"/>
            </w:rPr>
            <w:instrText xml:space="preserve"> CITATION Mar15 \l 1029 </w:instrText>
          </w:r>
          <w:r w:rsidRPr="00A7316D">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(Dobeš, 2015)</w:t>
          </w:r>
          <w:r w:rsidRPr="00A7316D">
            <w:rPr>
              <w:rFonts w:cs="Times New Roman"/>
              <w:szCs w:val="24"/>
            </w:rPr>
            <w:fldChar w:fldCharType="end"/>
          </w:r>
        </w:sdtContent>
      </w:sdt>
      <w:r w:rsidR="00261334">
        <w:rPr>
          <w:rFonts w:cs="Times New Roman"/>
          <w:szCs w:val="24"/>
        </w:rPr>
        <w:t>.</w:t>
      </w:r>
      <w:r>
        <w:rPr>
          <w:rFonts w:cs="Times New Roman"/>
          <w:szCs w:val="24"/>
        </w:rPr>
        <w:t xml:space="preserve"> </w:t>
      </w:r>
      <w:r w:rsidRPr="00A7316D">
        <w:rPr>
          <w:rFonts w:cs="Times New Roman"/>
          <w:szCs w:val="24"/>
        </w:rPr>
        <w:t xml:space="preserve">Usnesení vlády nejsou právně závazné dokumenty a představují tak spíše strategické materiály ve formě politických doporučení. Ve svém usnesení však vláda vyzývá ke spolupráci na realizaci národní Koncepce integrace cizinců. </w:t>
      </w:r>
    </w:p>
    <w:p w:rsidR="0089054D" w:rsidRDefault="00F71D63" w:rsidP="00F71D63">
      <w:pPr>
        <w:rPr>
          <w:rFonts w:cs="Times New Roman"/>
          <w:szCs w:val="24"/>
        </w:rPr>
      </w:pPr>
      <w:r w:rsidRPr="00A7316D">
        <w:rPr>
          <w:rFonts w:cs="Times New Roman"/>
          <w:szCs w:val="24"/>
        </w:rPr>
        <w:t xml:space="preserve">Babická (2011) poukazuje na fakt, že Česká republika dlouho ignorovala otázku integrace cizinců. Upozorňuje, že v ČR neexistuje žádný speciální zákon věnující se integraci cizinců. První impuls k věnování větší pozornosti integraci cizinců na našem území najdeme ve vládním dokumentu Zásady koncepce integrace cizinců z roku 1999, který předcházel vzniku Koncepce integrace cizinců v roce 2000. </w:t>
      </w:r>
      <w:r w:rsidR="000B16D2">
        <w:rPr>
          <w:rFonts w:cs="Times New Roman"/>
          <w:szCs w:val="24"/>
        </w:rPr>
        <w:t xml:space="preserve">V poslední době se zdálo, že se legislativní ukotvení tématu integrace cizinců změní. </w:t>
      </w:r>
      <w:r w:rsidRPr="00E351AE">
        <w:rPr>
          <w:rFonts w:cs="Times New Roman"/>
          <w:szCs w:val="24"/>
        </w:rPr>
        <w:t>V červnu 2019 byla schválena novela zákona o pobytu cizinců, ve které je poprvé v historii ČR zaznamenán</w:t>
      </w:r>
      <w:r>
        <w:rPr>
          <w:rFonts w:cs="Times New Roman"/>
          <w:szCs w:val="24"/>
        </w:rPr>
        <w:t>a</w:t>
      </w:r>
      <w:r w:rsidRPr="00E351AE">
        <w:rPr>
          <w:rFonts w:cs="Times New Roman"/>
          <w:szCs w:val="24"/>
        </w:rPr>
        <w:t xml:space="preserve"> snaha o legislativní ukotvení integrace cizinců na našem území. </w:t>
      </w:r>
      <w:r w:rsidRPr="00E351AE">
        <w:rPr>
          <w:rFonts w:cs="Times New Roman"/>
          <w:i/>
          <w:iCs/>
          <w:szCs w:val="24"/>
        </w:rPr>
        <w:t>„Zakotvení nové „Hlavy XIIIa Integrace cizinců“ je historicky prvním pokusem o zákonné ukotvení problematiky integrace v České republice“</w:t>
      </w:r>
      <w:r w:rsidR="00102CE4">
        <w:rPr>
          <w:rFonts w:cs="Times New Roman"/>
          <w:szCs w:val="24"/>
        </w:rPr>
        <w:t xml:space="preserve"> (</w:t>
      </w:r>
      <w:r w:rsidR="00D7308B">
        <w:rPr>
          <w:rFonts w:cs="Times New Roman"/>
          <w:szCs w:val="24"/>
        </w:rPr>
        <w:t>SZPC</w:t>
      </w:r>
      <w:r w:rsidR="00FC198E">
        <w:rPr>
          <w:rFonts w:cs="Times New Roman"/>
          <w:szCs w:val="24"/>
        </w:rPr>
        <w:t>,</w:t>
      </w:r>
      <w:r w:rsidR="00102CE4">
        <w:rPr>
          <w:rFonts w:cs="Times New Roman"/>
          <w:szCs w:val="24"/>
        </w:rPr>
        <w:t xml:space="preserve"> 2019</w:t>
      </w:r>
      <w:r w:rsidR="00907041">
        <w:rPr>
          <w:rFonts w:cs="Times New Roman"/>
          <w:szCs w:val="24"/>
        </w:rPr>
        <w:t>, s. 9</w:t>
      </w:r>
      <w:r w:rsidR="00102CE4">
        <w:rPr>
          <w:rFonts w:cs="Times New Roman"/>
          <w:szCs w:val="24"/>
        </w:rPr>
        <w:t xml:space="preserve"> </w:t>
      </w:r>
      <w:r w:rsidR="00102CE4" w:rsidRPr="00C2110E">
        <w:rPr>
          <w:rFonts w:cs="Times New Roman"/>
          <w:szCs w:val="24"/>
        </w:rPr>
        <w:t>[online]</w:t>
      </w:r>
      <w:r w:rsidR="00102CE4">
        <w:rPr>
          <w:rFonts w:cs="Times New Roman"/>
          <w:szCs w:val="24"/>
        </w:rPr>
        <w:t>)</w:t>
      </w:r>
      <w:r w:rsidR="00E71AC6">
        <w:rPr>
          <w:rFonts w:cs="Times New Roman"/>
          <w:szCs w:val="24"/>
        </w:rPr>
        <w:t>.</w:t>
      </w:r>
      <w:r w:rsidR="00D62028">
        <w:rPr>
          <w:rFonts w:cs="Times New Roman"/>
          <w:szCs w:val="24"/>
        </w:rPr>
        <w:t xml:space="preserve"> </w:t>
      </w:r>
      <w:r w:rsidR="00D62028">
        <w:rPr>
          <w:rFonts w:cs="Times New Roman"/>
          <w:szCs w:val="24"/>
        </w:rPr>
        <w:lastRenderedPageBreak/>
        <w:t>Zogata-Kusz</w:t>
      </w:r>
      <w:r w:rsidR="00B521AD">
        <w:rPr>
          <w:rFonts w:cs="Times New Roman"/>
          <w:szCs w:val="24"/>
        </w:rPr>
        <w:t xml:space="preserve"> (2020)</w:t>
      </w:r>
      <w:r w:rsidR="008C38B7">
        <w:rPr>
          <w:rFonts w:cs="Times New Roman"/>
          <w:szCs w:val="24"/>
        </w:rPr>
        <w:t xml:space="preserve"> ve svém článku podotýká</w:t>
      </w:r>
      <w:r w:rsidR="00164686">
        <w:rPr>
          <w:rFonts w:cs="Times New Roman"/>
          <w:szCs w:val="24"/>
        </w:rPr>
        <w:t>,</w:t>
      </w:r>
      <w:r w:rsidR="008C38B7">
        <w:rPr>
          <w:rFonts w:cs="Times New Roman"/>
          <w:szCs w:val="24"/>
        </w:rPr>
        <w:t xml:space="preserve"> že dosud byla integrační politika formována obecnými a nezávaznými dokumenty. Začlenění integrace do závazného práva proto představuje zásadní krok v české imigrační a integrační politice.</w:t>
      </w:r>
      <w:r w:rsidR="00164686">
        <w:rPr>
          <w:rFonts w:cs="Times New Roman"/>
          <w:szCs w:val="24"/>
        </w:rPr>
        <w:t xml:space="preserve"> </w:t>
      </w:r>
      <w:r w:rsidR="008C38B7">
        <w:rPr>
          <w:rFonts w:cs="Times New Roman"/>
          <w:szCs w:val="24"/>
        </w:rPr>
        <w:t>P</w:t>
      </w:r>
      <w:r w:rsidR="00164686">
        <w:rPr>
          <w:rFonts w:cs="Times New Roman"/>
          <w:szCs w:val="24"/>
        </w:rPr>
        <w:t>řekvapujícím faktem</w:t>
      </w:r>
      <w:r w:rsidR="008C38B7">
        <w:rPr>
          <w:rFonts w:cs="Times New Roman"/>
          <w:szCs w:val="24"/>
        </w:rPr>
        <w:t xml:space="preserve"> ale</w:t>
      </w:r>
      <w:r w:rsidR="00164686">
        <w:rPr>
          <w:rFonts w:cs="Times New Roman"/>
          <w:szCs w:val="24"/>
        </w:rPr>
        <w:t xml:space="preserve"> je, že i přes velký význam integrace zdůrazňovanou zákonodárci a vzhledem k tomu, že se jedná o průřezové téma překrývající se mnoha oblastmi</w:t>
      </w:r>
      <w:r w:rsidR="008C38B7">
        <w:rPr>
          <w:rFonts w:cs="Times New Roman"/>
          <w:szCs w:val="24"/>
        </w:rPr>
        <w:t>,</w:t>
      </w:r>
      <w:r w:rsidR="00164686">
        <w:rPr>
          <w:rFonts w:cs="Times New Roman"/>
          <w:szCs w:val="24"/>
        </w:rPr>
        <w:t xml:space="preserve"> tato novela</w:t>
      </w:r>
      <w:r w:rsidR="008C38B7">
        <w:rPr>
          <w:rFonts w:cs="Times New Roman"/>
          <w:szCs w:val="24"/>
        </w:rPr>
        <w:t xml:space="preserve"> zákona</w:t>
      </w:r>
      <w:r w:rsidR="00164686">
        <w:rPr>
          <w:rFonts w:cs="Times New Roman"/>
          <w:szCs w:val="24"/>
        </w:rPr>
        <w:t xml:space="preserve"> obsahuje pouze dva</w:t>
      </w:r>
      <w:r w:rsidR="0088591E">
        <w:rPr>
          <w:rFonts w:cs="Times New Roman"/>
          <w:szCs w:val="24"/>
        </w:rPr>
        <w:t xml:space="preserve"> krátké</w:t>
      </w:r>
      <w:r w:rsidR="00164686">
        <w:rPr>
          <w:rFonts w:cs="Times New Roman"/>
          <w:szCs w:val="24"/>
        </w:rPr>
        <w:t xml:space="preserve"> články. Jeden z nich se pojednává o existenci, fungování a financování integračních center, druhý se pak zabývá zavedením povinných adaptačních a integračních kurzů. </w:t>
      </w:r>
      <w:r w:rsidR="00B521AD">
        <w:rPr>
          <w:rFonts w:cs="Times New Roman"/>
          <w:szCs w:val="24"/>
        </w:rPr>
        <w:t>Samotný p</w:t>
      </w:r>
      <w:r w:rsidR="00164686">
        <w:rPr>
          <w:rFonts w:cs="Times New Roman"/>
          <w:szCs w:val="24"/>
        </w:rPr>
        <w:t xml:space="preserve">ojem integrace zde </w:t>
      </w:r>
      <w:r w:rsidR="00B521AD">
        <w:rPr>
          <w:rFonts w:cs="Times New Roman"/>
          <w:szCs w:val="24"/>
        </w:rPr>
        <w:t xml:space="preserve">však </w:t>
      </w:r>
      <w:r w:rsidR="00164686">
        <w:rPr>
          <w:rFonts w:cs="Times New Roman"/>
          <w:szCs w:val="24"/>
        </w:rPr>
        <w:t xml:space="preserve">nezískává právní definici. Vše je </w:t>
      </w:r>
      <w:r w:rsidR="00B521AD">
        <w:rPr>
          <w:rFonts w:cs="Times New Roman"/>
          <w:szCs w:val="24"/>
        </w:rPr>
        <w:t xml:space="preserve">velice </w:t>
      </w:r>
      <w:r w:rsidR="00164686">
        <w:rPr>
          <w:rFonts w:cs="Times New Roman"/>
          <w:szCs w:val="24"/>
        </w:rPr>
        <w:t>skromné</w:t>
      </w:r>
      <w:r w:rsidR="00B521AD">
        <w:rPr>
          <w:rFonts w:cs="Times New Roman"/>
          <w:szCs w:val="24"/>
        </w:rPr>
        <w:t xml:space="preserve"> a celkově nenaznačuje komplexní přístup k dané problematice</w:t>
      </w:r>
      <w:r w:rsidR="00FF07BA">
        <w:rPr>
          <w:rFonts w:cs="Times New Roman"/>
          <w:noProof/>
          <w:szCs w:val="24"/>
        </w:rPr>
        <w:t xml:space="preserve"> </w:t>
      </w:r>
      <w:r w:rsidR="00FF07BA" w:rsidRPr="00C15583">
        <w:rPr>
          <w:rFonts w:cs="Times New Roman"/>
          <w:noProof/>
          <w:szCs w:val="24"/>
        </w:rPr>
        <w:t xml:space="preserve">(Zogata-Kusz, 2020, </w:t>
      </w:r>
      <w:r w:rsidR="00FF07BA">
        <w:rPr>
          <w:rFonts w:cs="Times New Roman"/>
          <w:noProof/>
          <w:szCs w:val="24"/>
        </w:rPr>
        <w:t>s</w:t>
      </w:r>
      <w:r w:rsidR="00FF07BA" w:rsidRPr="00C15583">
        <w:rPr>
          <w:rFonts w:cs="Times New Roman"/>
          <w:noProof/>
          <w:szCs w:val="24"/>
        </w:rPr>
        <w:t>. 189)</w:t>
      </w:r>
      <w:r w:rsidR="0089054D">
        <w:rPr>
          <w:rFonts w:cs="Times New Roman"/>
          <w:szCs w:val="24"/>
        </w:rPr>
        <w:t>.</w:t>
      </w:r>
      <w:r w:rsidR="000B16D2">
        <w:rPr>
          <w:rFonts w:cs="Times New Roman"/>
          <w:szCs w:val="24"/>
        </w:rPr>
        <w:t xml:space="preserve"> </w:t>
      </w:r>
    </w:p>
    <w:p w:rsidR="000B16D2" w:rsidRDefault="000B16D2" w:rsidP="00F71D63">
      <w:pPr>
        <w:rPr>
          <w:rFonts w:cs="Times New Roman"/>
          <w:szCs w:val="24"/>
        </w:rPr>
      </w:pPr>
      <w:r>
        <w:rPr>
          <w:rFonts w:cs="Times New Roman"/>
          <w:szCs w:val="24"/>
        </w:rPr>
        <w:t>Legislativního ukotvení termínu integrace jsme se tedy v novele nedočkali. Česká republika se v oblasti integrace cizinců řídí strategickými dokumenty, kterými jsou Koncepce integrace cizinců, Strategie migrační politiky a Státní integrační program. O každém z nich je stručně pojednáno níže.</w:t>
      </w:r>
    </w:p>
    <w:p w:rsidR="00F71D63" w:rsidRPr="00EC4912" w:rsidRDefault="00F71D63" w:rsidP="00EC4912">
      <w:pPr>
        <w:rPr>
          <w:b/>
          <w:bCs/>
        </w:rPr>
      </w:pPr>
      <w:r w:rsidRPr="00EC4912">
        <w:rPr>
          <w:b/>
          <w:bCs/>
        </w:rPr>
        <w:t>Koncepce integrace cizinců</w:t>
      </w:r>
    </w:p>
    <w:p w:rsidR="009E2256" w:rsidRDefault="009E2256" w:rsidP="00F71D63">
      <w:pPr>
        <w:rPr>
          <w:rFonts w:cs="Times New Roman"/>
          <w:szCs w:val="24"/>
        </w:rPr>
      </w:pPr>
      <w:r>
        <w:rPr>
          <w:rFonts w:cs="Times New Roman"/>
          <w:szCs w:val="24"/>
        </w:rPr>
        <w:t>V České republice se nerozlišují migrace a integrace jako dvě rozdílné oblasti státní politiky. Důraz na integraci cizinců je u nás kladen až od roku 1999, když už nešlo dále přehlížet rostoucí počet cizinců, kteří měli stále větší tendenci se v zemi usazovat. Proto byly v tomto roce přijaty vládou Zásady koncepce integrace cizinců na území ČR (Zásady), což představovalo obecný dokument vymezující základní principy pro postupné budování integrační politiky státu. Na tento prvotní dokument navazovala o rok později Koncepce integrace cizinců na území ČR (Koncepce), která poprvé konkretizovala postup státu v oblasti integrace cizinců jakožto základní rámec pro státní politiku integrace cizinců</w:t>
      </w:r>
      <w:r w:rsidRPr="009E2256">
        <w:rPr>
          <w:rFonts w:cs="Times New Roman"/>
          <w:i/>
          <w:iCs/>
          <w:szCs w:val="24"/>
        </w:rPr>
        <w:t xml:space="preserve"> </w:t>
      </w:r>
      <w:r w:rsidR="00FF07BA" w:rsidRPr="007B6DE7">
        <w:rPr>
          <w:rFonts w:cs="Times New Roman"/>
          <w:noProof/>
          <w:szCs w:val="24"/>
        </w:rPr>
        <w:t xml:space="preserve">(Valentová, et al., 2012, </w:t>
      </w:r>
      <w:r w:rsidR="00FF07BA">
        <w:rPr>
          <w:rFonts w:cs="Times New Roman"/>
          <w:noProof/>
          <w:szCs w:val="24"/>
        </w:rPr>
        <w:t>s</w:t>
      </w:r>
      <w:r w:rsidR="00FF07BA" w:rsidRPr="007B6DE7">
        <w:rPr>
          <w:rFonts w:cs="Times New Roman"/>
          <w:noProof/>
          <w:szCs w:val="24"/>
        </w:rPr>
        <w:t>. 40)</w:t>
      </w:r>
      <w:r w:rsidR="00E71AC6">
        <w:rPr>
          <w:rFonts w:cs="Times New Roman"/>
          <w:i/>
          <w:iCs/>
          <w:szCs w:val="24"/>
        </w:rPr>
        <w:t>.</w:t>
      </w:r>
    </w:p>
    <w:p w:rsidR="00F71D63" w:rsidRDefault="00F71D63" w:rsidP="00F71D63">
      <w:pPr>
        <w:rPr>
          <w:rFonts w:cs="Times New Roman"/>
          <w:i/>
          <w:iCs/>
          <w:szCs w:val="24"/>
        </w:rPr>
      </w:pPr>
      <w:r>
        <w:rPr>
          <w:rFonts w:cs="Times New Roman"/>
          <w:szCs w:val="24"/>
        </w:rPr>
        <w:t>Základní</w:t>
      </w:r>
      <w:r w:rsidR="009E2256">
        <w:rPr>
          <w:rFonts w:cs="Times New Roman"/>
          <w:szCs w:val="24"/>
        </w:rPr>
        <w:t>m</w:t>
      </w:r>
      <w:r>
        <w:rPr>
          <w:rFonts w:cs="Times New Roman"/>
          <w:szCs w:val="24"/>
        </w:rPr>
        <w:t xml:space="preserve"> strategickým dokumentem integrační politiky ČR je </w:t>
      </w:r>
      <w:r w:rsidR="009E2256">
        <w:rPr>
          <w:rFonts w:cs="Times New Roman"/>
          <w:szCs w:val="24"/>
        </w:rPr>
        <w:t xml:space="preserve">tak od roku 2000 </w:t>
      </w:r>
      <w:r w:rsidRPr="00822851">
        <w:rPr>
          <w:rFonts w:cs="Times New Roman"/>
          <w:b/>
          <w:bCs/>
          <w:szCs w:val="24"/>
        </w:rPr>
        <w:t>Koncepce integrace cizinců</w:t>
      </w:r>
      <w:r>
        <w:rPr>
          <w:rFonts w:cs="Times New Roman"/>
          <w:szCs w:val="24"/>
        </w:rPr>
        <w:t>. V reakci na vývoj a nové potřeby byl tento dokument doposud aktualizován třikrát – v roce 2006, 2011 a 2016. Vláda ČR je pravidelně obeznámena s aktivitami v oblasti integrace cizinců a schvaluje postup při realizaci Koncepce na následující rok</w:t>
      </w:r>
      <w:r w:rsidRPr="00A7316D">
        <w:rPr>
          <w:rFonts w:cs="Times New Roman"/>
          <w:i/>
          <w:iCs/>
          <w:szCs w:val="24"/>
        </w:rPr>
        <w:t xml:space="preserve"> </w:t>
      </w:r>
      <w:r w:rsidRPr="005072C1">
        <w:rPr>
          <w:rFonts w:cs="Times New Roman"/>
          <w:szCs w:val="24"/>
        </w:rPr>
        <w:t>(</w:t>
      </w:r>
      <w:r w:rsidR="00195EFC">
        <w:rPr>
          <w:rFonts w:cs="Times New Roman"/>
          <w:szCs w:val="24"/>
        </w:rPr>
        <w:t xml:space="preserve">SMP </w:t>
      </w:r>
      <w:r w:rsidRPr="005072C1">
        <w:rPr>
          <w:rFonts w:cs="Times New Roman"/>
          <w:szCs w:val="24"/>
        </w:rPr>
        <w:t>CR</w:t>
      </w:r>
      <w:r w:rsidR="00195EFC">
        <w:rPr>
          <w:rFonts w:cs="Times New Roman"/>
          <w:szCs w:val="24"/>
        </w:rPr>
        <w:t xml:space="preserve"> </w:t>
      </w:r>
      <w:r w:rsidR="00195EFC" w:rsidRPr="00C2110E">
        <w:rPr>
          <w:rFonts w:cs="Times New Roman"/>
          <w:szCs w:val="24"/>
        </w:rPr>
        <w:t>[online</w:t>
      </w:r>
      <w:r w:rsidR="00195EFC" w:rsidRPr="00AC34F5">
        <w:rPr>
          <w:rFonts w:cs="Times New Roman"/>
          <w:szCs w:val="24"/>
        </w:rPr>
        <w:t>]</w:t>
      </w:r>
      <w:r w:rsidRPr="005072C1">
        <w:rPr>
          <w:rFonts w:cs="Times New Roman"/>
          <w:szCs w:val="24"/>
        </w:rPr>
        <w:t>)</w:t>
      </w:r>
      <w:r w:rsidR="004828F9">
        <w:rPr>
          <w:rFonts w:cs="Times New Roman"/>
          <w:szCs w:val="24"/>
        </w:rPr>
        <w:t>.</w:t>
      </w:r>
    </w:p>
    <w:p w:rsidR="00F71D63" w:rsidRPr="006B2BD3" w:rsidRDefault="00F71D63" w:rsidP="00F71D63">
      <w:pPr>
        <w:rPr>
          <w:rFonts w:cs="Times New Roman"/>
          <w:szCs w:val="24"/>
        </w:rPr>
      </w:pPr>
      <w:r>
        <w:rPr>
          <w:rFonts w:cs="Times New Roman"/>
          <w:szCs w:val="24"/>
        </w:rPr>
        <w:t xml:space="preserve">V aktualizované Koncepci integrace cizinců z roku 2016 – Ve vzájemném respektu je stanoveno pět prioritních oblastí integrace cizinců. Jsou jimi </w:t>
      </w:r>
      <w:r w:rsidRPr="006B2BD3">
        <w:rPr>
          <w:rFonts w:cs="Times New Roman"/>
          <w:i/>
          <w:iCs/>
          <w:szCs w:val="24"/>
        </w:rPr>
        <w:t xml:space="preserve">„…znalost českého jazyka, ekonomická a sociální soběstačnost, sociokulturní orientace ve společnosti, vztahy mezi komunitami a princip postupného nabývání práv cizinců v návaznosti na postupné získávání </w:t>
      </w:r>
      <w:r w:rsidRPr="006B2BD3">
        <w:rPr>
          <w:rFonts w:cs="Times New Roman"/>
          <w:i/>
          <w:iCs/>
          <w:szCs w:val="24"/>
        </w:rPr>
        <w:lastRenderedPageBreak/>
        <w:t>vyšších pobytových statusů na území České republiky“</w:t>
      </w:r>
      <w:r>
        <w:rPr>
          <w:rFonts w:cs="Times New Roman"/>
          <w:i/>
          <w:iCs/>
          <w:szCs w:val="24"/>
        </w:rPr>
        <w:t xml:space="preserve"> </w:t>
      </w:r>
      <w:r w:rsidRPr="004828F9">
        <w:rPr>
          <w:rFonts w:cs="Times New Roman"/>
          <w:szCs w:val="24"/>
        </w:rPr>
        <w:t>(</w:t>
      </w:r>
      <w:r>
        <w:rPr>
          <w:rFonts w:cs="Times New Roman"/>
          <w:szCs w:val="24"/>
        </w:rPr>
        <w:t>KIC</w:t>
      </w:r>
      <w:r w:rsidR="00195EFC">
        <w:rPr>
          <w:rFonts w:cs="Times New Roman"/>
          <w:szCs w:val="24"/>
        </w:rPr>
        <w:t>,</w:t>
      </w:r>
      <w:r>
        <w:rPr>
          <w:rFonts w:cs="Times New Roman"/>
          <w:szCs w:val="24"/>
        </w:rPr>
        <w:t xml:space="preserve"> 2020</w:t>
      </w:r>
      <w:r w:rsidR="00E71AC6">
        <w:rPr>
          <w:rFonts w:cs="Times New Roman"/>
          <w:szCs w:val="24"/>
        </w:rPr>
        <w:t>, s. 36</w:t>
      </w:r>
      <w:r w:rsidR="00195EFC">
        <w:rPr>
          <w:rFonts w:cs="Times New Roman"/>
          <w:szCs w:val="24"/>
        </w:rPr>
        <w:t xml:space="preserve"> </w:t>
      </w:r>
      <w:r w:rsidR="00195EFC" w:rsidRPr="00C2110E">
        <w:rPr>
          <w:rFonts w:cs="Times New Roman"/>
          <w:szCs w:val="24"/>
        </w:rPr>
        <w:t>[online</w:t>
      </w:r>
      <w:r w:rsidR="00195EFC" w:rsidRPr="00AC34F5">
        <w:rPr>
          <w:rFonts w:cs="Times New Roman"/>
          <w:szCs w:val="24"/>
        </w:rPr>
        <w:t>]</w:t>
      </w:r>
      <w:r>
        <w:rPr>
          <w:rFonts w:cs="Times New Roman"/>
          <w:szCs w:val="24"/>
        </w:rPr>
        <w:t>)</w:t>
      </w:r>
      <w:r w:rsidR="004828F9">
        <w:rPr>
          <w:rFonts w:cs="Times New Roman"/>
          <w:szCs w:val="24"/>
        </w:rPr>
        <w:t>.</w:t>
      </w:r>
      <w:r>
        <w:rPr>
          <w:rFonts w:cs="Times New Roman"/>
          <w:szCs w:val="24"/>
        </w:rPr>
        <w:t xml:space="preserve"> </w:t>
      </w:r>
      <w:r w:rsidRPr="009F1DBA">
        <w:rPr>
          <w:rFonts w:cs="Times New Roman"/>
          <w:color w:val="000000" w:themeColor="text1"/>
          <w:szCs w:val="24"/>
        </w:rPr>
        <w:t>Neméně důležitá je poté posílení informovanosti cizinců i veřejnosti a implementace integrační politiky na úroveň krajů a obcí. Hlavní cílovou skupinou této Koncepce jsou občané třetích zemí, kteří legálně pobývají na území ČR. Současně je cílovou skupinou i majoritní společnost a ve výjimečných případech i občané EU.</w:t>
      </w:r>
      <w:r w:rsidRPr="009F1DBA">
        <w:rPr>
          <w:color w:val="000000" w:themeColor="text1"/>
        </w:rPr>
        <w:t xml:space="preserve"> </w:t>
      </w:r>
    </w:p>
    <w:p w:rsidR="00F71D63" w:rsidRPr="00EC4912" w:rsidRDefault="00F71D63" w:rsidP="00EC4912">
      <w:pPr>
        <w:rPr>
          <w:b/>
          <w:bCs/>
        </w:rPr>
      </w:pPr>
      <w:r w:rsidRPr="00EC4912">
        <w:rPr>
          <w:b/>
          <w:bCs/>
        </w:rPr>
        <w:t>Strategie migrační politiky</w:t>
      </w:r>
    </w:p>
    <w:p w:rsidR="00FC6BBF" w:rsidRPr="00EC4912" w:rsidRDefault="00F71D63" w:rsidP="00EC4912">
      <w:pPr>
        <w:rPr>
          <w:rFonts w:cs="Times New Roman"/>
          <w:i/>
          <w:iCs/>
          <w:szCs w:val="24"/>
        </w:rPr>
      </w:pPr>
      <w:r>
        <w:rPr>
          <w:rFonts w:cs="Times New Roman"/>
          <w:szCs w:val="24"/>
        </w:rPr>
        <w:t xml:space="preserve">Mezi další důležitý dokument zabývající se rovněž integrací cizinců můžeme zařadit Strategii migrační politiky ČR. </w:t>
      </w:r>
      <w:r w:rsidRPr="00A7316D">
        <w:rPr>
          <w:rFonts w:cs="Times New Roman"/>
          <w:szCs w:val="24"/>
        </w:rPr>
        <w:t>Jedná se o zásadní dokument, který přijala vláda České republiky 29. července 2015. Jsou zde obsaženy klíčové zásady migrační politiky českého státu, konkrétní cíle na národní i unijní úrovni a konkrétní nástroje k dosažení daných cílů. Krom</w:t>
      </w:r>
      <w:r w:rsidR="004828F9">
        <w:rPr>
          <w:rFonts w:cs="Times New Roman"/>
          <w:szCs w:val="24"/>
        </w:rPr>
        <w:t>ě</w:t>
      </w:r>
      <w:r w:rsidRPr="00A7316D">
        <w:rPr>
          <w:rFonts w:cs="Times New Roman"/>
          <w:szCs w:val="24"/>
        </w:rPr>
        <w:t xml:space="preserve"> jiných oblastí se dokument důkladně zabývá i integrací cizinců. Integrace cizinců je vnímána jako zásadní nástroj celé migrační politiky. Je zde obsažen cíl České republiky, která by měla dostát povinností zajistit občanům v rámci své migrační politiky klidné soužití s cizinci a díky účinné integraci zabránit vzniku negativních sociálních jevů </w:t>
      </w:r>
      <w:r>
        <w:rPr>
          <w:rFonts w:cs="Times New Roman"/>
          <w:szCs w:val="24"/>
        </w:rPr>
        <w:t>(</w:t>
      </w:r>
      <w:r w:rsidR="00195EFC">
        <w:rPr>
          <w:rFonts w:cs="Times New Roman"/>
          <w:szCs w:val="24"/>
        </w:rPr>
        <w:t xml:space="preserve">ZSOMIC </w:t>
      </w:r>
      <w:r w:rsidRPr="00AE5D8B">
        <w:rPr>
          <w:rFonts w:cs="Times New Roman"/>
          <w:szCs w:val="24"/>
        </w:rPr>
        <w:t>CR</w:t>
      </w:r>
      <w:r w:rsidR="00195EFC">
        <w:rPr>
          <w:rFonts w:cs="Times New Roman"/>
          <w:szCs w:val="24"/>
        </w:rPr>
        <w:t>,</w:t>
      </w:r>
      <w:r>
        <w:rPr>
          <w:rFonts w:cs="Times New Roman"/>
          <w:szCs w:val="24"/>
        </w:rPr>
        <w:t xml:space="preserve"> </w:t>
      </w:r>
      <w:r w:rsidRPr="00AE5D8B">
        <w:rPr>
          <w:rFonts w:cs="Times New Roman"/>
          <w:szCs w:val="24"/>
        </w:rPr>
        <w:t>2017</w:t>
      </w:r>
      <w:r w:rsidR="00195EFC">
        <w:rPr>
          <w:rFonts w:cs="Times New Roman"/>
          <w:szCs w:val="24"/>
        </w:rPr>
        <w:t xml:space="preserve"> </w:t>
      </w:r>
      <w:r w:rsidR="00195EFC" w:rsidRPr="00C2110E">
        <w:rPr>
          <w:rFonts w:cs="Times New Roman"/>
          <w:szCs w:val="24"/>
        </w:rPr>
        <w:t>[online</w:t>
      </w:r>
      <w:r w:rsidR="00195EFC" w:rsidRPr="00AC34F5">
        <w:rPr>
          <w:rFonts w:cs="Times New Roman"/>
          <w:szCs w:val="24"/>
        </w:rPr>
        <w:t>]</w:t>
      </w:r>
      <w:r w:rsidRPr="00280257">
        <w:rPr>
          <w:rFonts w:cs="Times New Roman"/>
          <w:szCs w:val="24"/>
        </w:rPr>
        <w:t>)</w:t>
      </w:r>
      <w:r w:rsidR="008752F2">
        <w:rPr>
          <w:rFonts w:cs="Times New Roman"/>
          <w:i/>
          <w:iCs/>
          <w:szCs w:val="24"/>
        </w:rPr>
        <w:t>.</w:t>
      </w:r>
    </w:p>
    <w:p w:rsidR="00F71D63" w:rsidRPr="00EC4912" w:rsidRDefault="00F71D63" w:rsidP="00EC4912">
      <w:pPr>
        <w:rPr>
          <w:b/>
          <w:bCs/>
        </w:rPr>
      </w:pPr>
      <w:r w:rsidRPr="00EC4912">
        <w:rPr>
          <w:b/>
          <w:bCs/>
        </w:rPr>
        <w:t>Státní integrační program</w:t>
      </w:r>
      <w:r w:rsidR="003F4646" w:rsidRPr="00EC4912">
        <w:rPr>
          <w:b/>
          <w:bCs/>
        </w:rPr>
        <w:t xml:space="preserve"> (SIP)</w:t>
      </w:r>
    </w:p>
    <w:p w:rsidR="00947A98" w:rsidRDefault="004E154A" w:rsidP="008752F2">
      <w:pPr>
        <w:rPr>
          <w:rFonts w:cs="Times New Roman"/>
          <w:szCs w:val="24"/>
        </w:rPr>
      </w:pPr>
      <w:r>
        <w:rPr>
          <w:rFonts w:cs="Times New Roman"/>
          <w:szCs w:val="24"/>
        </w:rPr>
        <w:t>Jedná se o program zaměřený na pomoc azylantům a osobám s doplňkovou ochranou při zajištění jejich začlenění do společnosti. Zaměřuje se hlavně na vytvoření předpokladů pro získání znalosti českého jazyka a zajištění bydlení</w:t>
      </w:r>
      <w:r w:rsidR="008752F2">
        <w:rPr>
          <w:rFonts w:cs="Times New Roman"/>
          <w:szCs w:val="24"/>
        </w:rPr>
        <w:t xml:space="preserve">. </w:t>
      </w:r>
      <w:r w:rsidR="00F71D63" w:rsidRPr="00A7316D">
        <w:rPr>
          <w:rFonts w:cs="Times New Roman"/>
          <w:szCs w:val="24"/>
        </w:rPr>
        <w:t>S</w:t>
      </w:r>
      <w:r w:rsidR="00F71D63">
        <w:rPr>
          <w:rFonts w:cs="Times New Roman"/>
          <w:szCs w:val="24"/>
        </w:rPr>
        <w:t>tátní integrační program (SIP)</w:t>
      </w:r>
      <w:r w:rsidR="00F71D63" w:rsidRPr="00A7316D">
        <w:rPr>
          <w:rFonts w:cs="Times New Roman"/>
          <w:szCs w:val="24"/>
        </w:rPr>
        <w:t xml:space="preserve"> byl vytvořen v roce 1994 jako prostředek státní integrační politiky, jenž si klade za cíl stabilní zapojení držitelů mezinárodní ochrany do české společnosti. Tento program se zabývá jak otázkami finančními a ekonomickými (např. získání stálého zaměstnání) tak i otázkami kulturními a sociálními (např. studium českého jazyka).</w:t>
      </w:r>
      <w:r w:rsidR="00F71D63">
        <w:rPr>
          <w:rFonts w:cs="Times New Roman"/>
          <w:szCs w:val="24"/>
        </w:rPr>
        <w:t xml:space="preserve"> SIP byl aktualizován v roce 2015</w:t>
      </w:r>
      <w:r w:rsidR="00FF07BA">
        <w:rPr>
          <w:rFonts w:cs="Times New Roman"/>
          <w:noProof/>
          <w:szCs w:val="24"/>
        </w:rPr>
        <w:t xml:space="preserve"> </w:t>
      </w:r>
      <w:r w:rsidR="00FF07BA" w:rsidRPr="00C15583">
        <w:rPr>
          <w:rFonts w:cs="Times New Roman"/>
          <w:noProof/>
          <w:szCs w:val="24"/>
        </w:rPr>
        <w:t xml:space="preserve">(Uherek, 2016, </w:t>
      </w:r>
      <w:r w:rsidR="00FF07BA">
        <w:rPr>
          <w:rFonts w:cs="Times New Roman"/>
          <w:noProof/>
          <w:szCs w:val="24"/>
        </w:rPr>
        <w:t>s</w:t>
      </w:r>
      <w:r w:rsidR="00FF07BA" w:rsidRPr="00C15583">
        <w:rPr>
          <w:rFonts w:cs="Times New Roman"/>
          <w:noProof/>
          <w:szCs w:val="24"/>
        </w:rPr>
        <w:t>. 121)</w:t>
      </w:r>
      <w:r w:rsidR="008752F2">
        <w:rPr>
          <w:rFonts w:cs="Times New Roman"/>
          <w:szCs w:val="24"/>
        </w:rPr>
        <w:t>.</w:t>
      </w:r>
    </w:p>
    <w:p w:rsidR="00947A98" w:rsidRDefault="00947A98">
      <w:pPr>
        <w:rPr>
          <w:rFonts w:cs="Times New Roman"/>
          <w:szCs w:val="24"/>
        </w:rPr>
      </w:pPr>
      <w:r>
        <w:rPr>
          <w:rFonts w:cs="Times New Roman"/>
          <w:szCs w:val="24"/>
        </w:rPr>
        <w:br w:type="page"/>
      </w:r>
    </w:p>
    <w:p w:rsidR="00F71D63" w:rsidRPr="00745A3D" w:rsidRDefault="00947A98" w:rsidP="00745A3D">
      <w:pPr>
        <w:rPr>
          <w:b/>
          <w:bCs/>
          <w:sz w:val="28"/>
          <w:szCs w:val="28"/>
        </w:rPr>
      </w:pPr>
      <w:r w:rsidRPr="00745A3D">
        <w:rPr>
          <w:b/>
          <w:bCs/>
          <w:sz w:val="28"/>
          <w:szCs w:val="28"/>
        </w:rPr>
        <w:lastRenderedPageBreak/>
        <w:t>Shrnutí</w:t>
      </w:r>
    </w:p>
    <w:p w:rsidR="009166BA" w:rsidRPr="009166BA" w:rsidRDefault="009166BA" w:rsidP="00F71D63">
      <w:pPr>
        <w:rPr>
          <w:rFonts w:cs="Times New Roman"/>
          <w:szCs w:val="24"/>
        </w:rPr>
      </w:pPr>
      <w:r w:rsidRPr="009166BA">
        <w:rPr>
          <w:rFonts w:cs="Times New Roman"/>
          <w:szCs w:val="24"/>
        </w:rPr>
        <w:t xml:space="preserve">Cílem této kapitoly </w:t>
      </w:r>
      <w:r w:rsidR="005B674B">
        <w:rPr>
          <w:rFonts w:cs="Times New Roman"/>
          <w:szCs w:val="24"/>
        </w:rPr>
        <w:t>bylo</w:t>
      </w:r>
      <w:r w:rsidR="00B77C5B">
        <w:rPr>
          <w:rFonts w:cs="Times New Roman"/>
          <w:szCs w:val="24"/>
        </w:rPr>
        <w:t xml:space="preserve"> přiblížit integraci cizinců na celostátní úrovni</w:t>
      </w:r>
      <w:r w:rsidRPr="009166BA">
        <w:rPr>
          <w:rFonts w:cs="Times New Roman"/>
          <w:szCs w:val="24"/>
        </w:rPr>
        <w:t xml:space="preserve">. </w:t>
      </w:r>
      <w:r w:rsidR="005B674B">
        <w:rPr>
          <w:rFonts w:cs="Times New Roman"/>
          <w:szCs w:val="24"/>
        </w:rPr>
        <w:t xml:space="preserve">Stěžejním </w:t>
      </w:r>
      <w:r w:rsidR="00B77C5B">
        <w:rPr>
          <w:rFonts w:cs="Times New Roman"/>
          <w:szCs w:val="24"/>
        </w:rPr>
        <w:t xml:space="preserve">pro práci </w:t>
      </w:r>
      <w:r w:rsidR="005B674B">
        <w:rPr>
          <w:rFonts w:cs="Times New Roman"/>
          <w:szCs w:val="24"/>
        </w:rPr>
        <w:t>je vymezení pojmu sociální integrace, kter</w:t>
      </w:r>
      <w:r w:rsidR="00B77C5B">
        <w:rPr>
          <w:rFonts w:cs="Times New Roman"/>
          <w:szCs w:val="24"/>
        </w:rPr>
        <w:t>á</w:t>
      </w:r>
      <w:r w:rsidR="005B674B">
        <w:rPr>
          <w:rFonts w:cs="Times New Roman"/>
          <w:szCs w:val="24"/>
        </w:rPr>
        <w:t xml:space="preserve"> je vnímán</w:t>
      </w:r>
      <w:r w:rsidR="00B77C5B">
        <w:rPr>
          <w:rFonts w:cs="Times New Roman"/>
          <w:szCs w:val="24"/>
        </w:rPr>
        <w:t>a</w:t>
      </w:r>
      <w:r w:rsidR="005B674B">
        <w:rPr>
          <w:rFonts w:cs="Times New Roman"/>
          <w:szCs w:val="24"/>
        </w:rPr>
        <w:t xml:space="preserve"> jako proces včleňování cizinců do fungujících struktur a pozic majoritní společnosti, což předpokládá otevřenost této většinové společnosti a zároveň ochotu cizinců se v tomto procesu integrace aktivně angažovat. </w:t>
      </w:r>
      <w:r w:rsidR="00B77C5B">
        <w:rPr>
          <w:rFonts w:cs="Times New Roman"/>
          <w:szCs w:val="24"/>
        </w:rPr>
        <w:t xml:space="preserve">Byla zde zmíněna integrační politika státu, jakožto soubor nástrojů, který se snaží aktivně řešit problematiku integrace cizinců. Jedním z hlavních </w:t>
      </w:r>
      <w:r w:rsidR="001C5A6D">
        <w:rPr>
          <w:rFonts w:cs="Times New Roman"/>
          <w:szCs w:val="24"/>
        </w:rPr>
        <w:t>cílů této integrační politiky je důraz na přenesení integrace na regionálních a lokálních úrovních – aktivita územních samospráv je vnímána jako klíčový předpoklad pro integraci cizinců a jejich bezproblémové soužití s majoritní společností. To se v současné době děje hlavně díky dotacím Ministerstva vnitra na podporu projektů na lokální úrovni</w:t>
      </w:r>
      <w:r w:rsidR="006848F0">
        <w:rPr>
          <w:rFonts w:cs="Times New Roman"/>
          <w:szCs w:val="24"/>
        </w:rPr>
        <w:t xml:space="preserve"> a fungování krajských center na podporu integrace cizinců</w:t>
      </w:r>
      <w:r w:rsidR="001C5A6D">
        <w:rPr>
          <w:rFonts w:cs="Times New Roman"/>
          <w:szCs w:val="24"/>
        </w:rPr>
        <w:t>, o čemž bude pojednáno v následující kapitole. Hlavním představitelem a koordinátorem integrační politiky je Ministerstvo vnitra, konkrétně pak Odbor azylové a migrační politiky (OAMP). Do její realizace se však zapojuje celá řada dalších ministerstev.</w:t>
      </w:r>
      <w:r w:rsidR="003C78BE">
        <w:rPr>
          <w:rFonts w:cs="Times New Roman"/>
          <w:szCs w:val="24"/>
        </w:rPr>
        <w:t xml:space="preserve"> V kapitole jsem rovněž zmínila strategické dokumenty, které se zabývají integrací cizinců. Nejdůležitější představuje KIC, která byla od roku 2000 již třikrát aktualizovaná v souvislosti s vývojem situace integrace cizinců na našem území</w:t>
      </w:r>
      <w:r w:rsidR="008752F2">
        <w:rPr>
          <w:rFonts w:cs="Times New Roman"/>
          <w:szCs w:val="24"/>
        </w:rPr>
        <w:t xml:space="preserve"> (nejnověji v roce 2016)</w:t>
      </w:r>
      <w:r w:rsidR="003C78BE">
        <w:rPr>
          <w:rFonts w:cs="Times New Roman"/>
          <w:szCs w:val="24"/>
        </w:rPr>
        <w:t xml:space="preserve">. Pojem integrace však u nás není legislativně ukotven. V novele </w:t>
      </w:r>
      <w:r w:rsidR="000775F8">
        <w:rPr>
          <w:rFonts w:cs="Times New Roman"/>
          <w:szCs w:val="24"/>
        </w:rPr>
        <w:t>Z</w:t>
      </w:r>
      <w:r w:rsidR="003C78BE">
        <w:rPr>
          <w:rFonts w:cs="Times New Roman"/>
          <w:szCs w:val="24"/>
        </w:rPr>
        <w:t>ákona o pobytu cizinců z</w:t>
      </w:r>
      <w:r w:rsidR="000775F8">
        <w:rPr>
          <w:rFonts w:cs="Times New Roman"/>
          <w:szCs w:val="24"/>
        </w:rPr>
        <w:t xml:space="preserve"> června</w:t>
      </w:r>
      <w:r w:rsidR="003C78BE">
        <w:rPr>
          <w:rFonts w:cs="Times New Roman"/>
          <w:szCs w:val="24"/>
        </w:rPr>
        <w:t xml:space="preserve"> roku 2019 byly </w:t>
      </w:r>
      <w:r w:rsidR="000775F8">
        <w:rPr>
          <w:rFonts w:cs="Times New Roman"/>
          <w:szCs w:val="24"/>
        </w:rPr>
        <w:t xml:space="preserve">sice </w:t>
      </w:r>
      <w:r w:rsidR="003C78BE">
        <w:rPr>
          <w:rFonts w:cs="Times New Roman"/>
          <w:szCs w:val="24"/>
        </w:rPr>
        <w:t>přidány dva krátké články vztahující se k integraci, nicméně</w:t>
      </w:r>
      <w:r w:rsidR="000775F8">
        <w:rPr>
          <w:rFonts w:cs="Times New Roman"/>
          <w:szCs w:val="24"/>
        </w:rPr>
        <w:t xml:space="preserve"> integrace sama o sobě zde definována není.</w:t>
      </w:r>
    </w:p>
    <w:p w:rsidR="00947A98" w:rsidRDefault="00947A98" w:rsidP="00F71D63">
      <w:pPr>
        <w:rPr>
          <w:rFonts w:cs="Times New Roman"/>
          <w:szCs w:val="24"/>
        </w:rPr>
      </w:pPr>
    </w:p>
    <w:p w:rsidR="00F71D63" w:rsidRDefault="00F71D63" w:rsidP="00F71D63">
      <w:pPr>
        <w:rPr>
          <w:rFonts w:cs="Times New Roman"/>
          <w:szCs w:val="24"/>
        </w:rPr>
      </w:pPr>
      <w:r>
        <w:rPr>
          <w:rFonts w:cs="Times New Roman"/>
          <w:szCs w:val="24"/>
        </w:rPr>
        <w:br w:type="page"/>
      </w:r>
    </w:p>
    <w:p w:rsidR="00693095" w:rsidRPr="00822851" w:rsidRDefault="00693095" w:rsidP="00C10787">
      <w:pPr>
        <w:pStyle w:val="Nadpis1"/>
        <w:numPr>
          <w:ilvl w:val="0"/>
          <w:numId w:val="9"/>
        </w:numPr>
        <w:rPr>
          <w:sz w:val="24"/>
          <w:szCs w:val="24"/>
        </w:rPr>
      </w:pPr>
      <w:bookmarkStart w:id="15" w:name="_Toc40192446"/>
      <w:bookmarkStart w:id="16" w:name="_Toc40428166"/>
      <w:r w:rsidRPr="00822851">
        <w:lastRenderedPageBreak/>
        <w:t>Integrace cizinců na lokální úrovni</w:t>
      </w:r>
      <w:bookmarkEnd w:id="15"/>
      <w:bookmarkEnd w:id="16"/>
    </w:p>
    <w:p w:rsidR="00693095" w:rsidRDefault="00693095" w:rsidP="00693095">
      <w:pPr>
        <w:rPr>
          <w:rFonts w:cs="Times New Roman"/>
          <w:szCs w:val="24"/>
        </w:rPr>
      </w:pPr>
      <w:r w:rsidRPr="00F1575B">
        <w:rPr>
          <w:rFonts w:cs="Times New Roman"/>
          <w:szCs w:val="24"/>
        </w:rPr>
        <w:t xml:space="preserve">V následující kapitole přiblížím lokální integraci cizinců a její </w:t>
      </w:r>
      <w:r>
        <w:rPr>
          <w:rFonts w:cs="Times New Roman"/>
          <w:szCs w:val="24"/>
        </w:rPr>
        <w:t>význam v integrační politice státu</w:t>
      </w:r>
      <w:r w:rsidRPr="00F1575B">
        <w:rPr>
          <w:rFonts w:cs="Times New Roman"/>
          <w:szCs w:val="24"/>
        </w:rPr>
        <w:t>.</w:t>
      </w:r>
      <w:r>
        <w:rPr>
          <w:rFonts w:cs="Times New Roman"/>
          <w:szCs w:val="24"/>
        </w:rPr>
        <w:t xml:space="preserve"> Rovněž je zde věnována pozornost lokálním aktérům integrace s důrazem na Centra pro integraci cizinců a nestátní neziskové organizace jako jedny z hlavních na úrovni lokální integrace cizinců z hlediska poskytování služeb pro cizince. Je zde také zpracována typologie integračních služeb pro cizince k lepšímu porozumění kontextu celé práce. Zmiňuji zde i problémové oblasti NNO obecně v souvislosti s poskytováním integračních služeb pro cizince, jelikož se část výzkumné části mojí práce rovněž soustředí</w:t>
      </w:r>
      <w:r w:rsidR="008E3C9A">
        <w:rPr>
          <w:rFonts w:cs="Times New Roman"/>
          <w:szCs w:val="24"/>
        </w:rPr>
        <w:t xml:space="preserve"> i</w:t>
      </w:r>
      <w:r>
        <w:rPr>
          <w:rFonts w:cs="Times New Roman"/>
          <w:szCs w:val="24"/>
        </w:rPr>
        <w:t xml:space="preserve"> na bariéry poskytovaných služeb pro cizince v Brně. </w:t>
      </w:r>
    </w:p>
    <w:p w:rsidR="00693095" w:rsidRDefault="00693095" w:rsidP="00693095">
      <w:pPr>
        <w:rPr>
          <w:rFonts w:cs="Times New Roman"/>
          <w:szCs w:val="24"/>
        </w:rPr>
      </w:pPr>
      <w:r>
        <w:rPr>
          <w:rFonts w:cs="Times New Roman"/>
          <w:szCs w:val="24"/>
        </w:rPr>
        <w:t xml:space="preserve">Na začátek je důležité pochopit význam integrace na lokální úrovni – tedy na úrovni měst a obcí. </w:t>
      </w:r>
      <w:r w:rsidR="00143026">
        <w:rPr>
          <w:rFonts w:cs="Times New Roman"/>
          <w:szCs w:val="24"/>
        </w:rPr>
        <w:t xml:space="preserve">Rákoczyová, Trbola a Vyhlídal (2011, s. 10) </w:t>
      </w:r>
      <w:r>
        <w:rPr>
          <w:rFonts w:cs="Times New Roman"/>
          <w:szCs w:val="24"/>
        </w:rPr>
        <w:t>se o takové lokální integraci zmiňuje takto:</w:t>
      </w:r>
      <w:r>
        <w:rPr>
          <w:rFonts w:cs="Times New Roman"/>
          <w:i/>
          <w:iCs/>
          <w:szCs w:val="24"/>
        </w:rPr>
        <w:t xml:space="preserve"> </w:t>
      </w:r>
      <w:r w:rsidRPr="00D77432">
        <w:rPr>
          <w:rFonts w:cs="Times New Roman"/>
          <w:i/>
          <w:iCs/>
          <w:szCs w:val="24"/>
        </w:rPr>
        <w:t>„Integrace na lokální úrovni může být definována také jako schopnost imigrantů jednak včlenit se (pokud možno dlouhodobě či dokonce trvale) do institucionalizovaných ekonomických struktur, tedy jako schopnost najít a udržet si zaměstnání, a také schopnost začlenit se do (občanské) společnosti (nikoli nutně též do komunity), což se dnes stále více překrývá se schopností dosáhnout jistého sociálně-ekonomického statusu</w:t>
      </w:r>
      <w:r w:rsidR="004828F9">
        <w:rPr>
          <w:rFonts w:cs="Times New Roman"/>
          <w:i/>
          <w:iCs/>
          <w:szCs w:val="24"/>
        </w:rPr>
        <w:t>.</w:t>
      </w:r>
      <w:r w:rsidRPr="00D77432">
        <w:rPr>
          <w:rFonts w:cs="Times New Roman"/>
          <w:i/>
          <w:iCs/>
          <w:szCs w:val="24"/>
        </w:rPr>
        <w:t>“</w:t>
      </w:r>
      <w:r>
        <w:rPr>
          <w:rFonts w:cs="Times New Roman"/>
          <w:i/>
          <w:iCs/>
          <w:szCs w:val="24"/>
        </w:rPr>
        <w:t xml:space="preserve"> </w:t>
      </w:r>
      <w:r w:rsidRPr="00423617">
        <w:rPr>
          <w:rFonts w:cs="Times New Roman"/>
          <w:szCs w:val="24"/>
        </w:rPr>
        <w:t xml:space="preserve">Lokalita je </w:t>
      </w:r>
      <w:r>
        <w:rPr>
          <w:rFonts w:cs="Times New Roman"/>
          <w:szCs w:val="24"/>
        </w:rPr>
        <w:t xml:space="preserve">v tomto kontextu </w:t>
      </w:r>
      <w:r w:rsidRPr="00423617">
        <w:rPr>
          <w:rFonts w:cs="Times New Roman"/>
          <w:szCs w:val="24"/>
        </w:rPr>
        <w:t>chápána jako prostorově ohraničená síť hierarchizovaných formálních i neformálních sociálních vazeb</w:t>
      </w:r>
      <w:sdt>
        <w:sdtPr>
          <w:rPr>
            <w:rFonts w:cs="Times New Roman"/>
            <w:szCs w:val="24"/>
          </w:rPr>
          <w:id w:val="-1502742975"/>
          <w:citation/>
        </w:sdtPr>
        <w:sdtContent>
          <w:r w:rsidR="004828F9">
            <w:rPr>
              <w:rFonts w:cs="Times New Roman"/>
              <w:szCs w:val="24"/>
            </w:rPr>
            <w:fldChar w:fldCharType="begin"/>
          </w:r>
          <w:r w:rsidR="004828F9">
            <w:rPr>
              <w:rFonts w:cs="Times New Roman"/>
              <w:szCs w:val="24"/>
              <w:lang w:val="sk-SK"/>
            </w:rPr>
            <w:instrText xml:space="preserve"> CITATION Rák113 \l 1051 </w:instrText>
          </w:r>
          <w:r w:rsidR="004828F9">
            <w:rPr>
              <w:rFonts w:cs="Times New Roman"/>
              <w:szCs w:val="24"/>
            </w:rPr>
            <w:fldChar w:fldCharType="separate"/>
          </w:r>
          <w:r w:rsidR="00C15583">
            <w:rPr>
              <w:rFonts w:cs="Times New Roman"/>
              <w:noProof/>
              <w:szCs w:val="24"/>
              <w:lang w:val="sk-SK"/>
            </w:rPr>
            <w:t xml:space="preserve"> </w:t>
          </w:r>
          <w:r w:rsidR="00C15583" w:rsidRPr="00C15583">
            <w:rPr>
              <w:rFonts w:cs="Times New Roman"/>
              <w:noProof/>
              <w:szCs w:val="24"/>
              <w:lang w:val="sk-SK"/>
            </w:rPr>
            <w:t>(Rákoczyová, et al., 2011)</w:t>
          </w:r>
          <w:r w:rsidR="004828F9">
            <w:rPr>
              <w:rFonts w:cs="Times New Roman"/>
              <w:szCs w:val="24"/>
            </w:rPr>
            <w:fldChar w:fldCharType="end"/>
          </w:r>
        </w:sdtContent>
      </w:sdt>
      <w:r w:rsidR="00143026">
        <w:rPr>
          <w:rFonts w:cs="Times New Roman"/>
          <w:szCs w:val="24"/>
        </w:rPr>
        <w:t>.</w:t>
      </w:r>
      <w:r w:rsidR="004828F9">
        <w:rPr>
          <w:rFonts w:cs="Times New Roman"/>
          <w:szCs w:val="24"/>
        </w:rPr>
        <w:t xml:space="preserve"> </w:t>
      </w:r>
    </w:p>
    <w:p w:rsidR="00693095" w:rsidRPr="00423617" w:rsidRDefault="00693095" w:rsidP="00693095">
      <w:pPr>
        <w:rPr>
          <w:rFonts w:cs="Times New Roman"/>
          <w:szCs w:val="24"/>
        </w:rPr>
      </w:pPr>
      <w:r w:rsidRPr="004E34EB">
        <w:rPr>
          <w:rFonts w:cs="Times New Roman"/>
          <w:szCs w:val="24"/>
        </w:rPr>
        <w:t>Koncepce integrace cizinců stále více zdůrazňuje fakt, že pro úspěšnou integraci cizinců je nezbytně důležité zapojení regionálních i lokálních úrovní. Stěžejní roli zde hrají orgány obce a krajů, které zastupují výkon státní správy v</w:t>
      </w:r>
      <w:r>
        <w:rPr>
          <w:rFonts w:cs="Times New Roman"/>
          <w:szCs w:val="24"/>
        </w:rPr>
        <w:t> </w:t>
      </w:r>
      <w:r w:rsidRPr="004E34EB">
        <w:rPr>
          <w:rFonts w:cs="Times New Roman"/>
          <w:szCs w:val="24"/>
        </w:rPr>
        <w:t>místech usídlení. Zároveň jsou tyto orgány důležité při předávání informací ústředním orgánům státní správy v</w:t>
      </w:r>
      <w:r>
        <w:rPr>
          <w:rFonts w:cs="Times New Roman"/>
          <w:szCs w:val="24"/>
        </w:rPr>
        <w:t> </w:t>
      </w:r>
      <w:r w:rsidRPr="004E34EB">
        <w:rPr>
          <w:rFonts w:cs="Times New Roman"/>
          <w:szCs w:val="24"/>
        </w:rPr>
        <w:t>o situaci a postavení cizinců v</w:t>
      </w:r>
      <w:r>
        <w:rPr>
          <w:rFonts w:cs="Times New Roman"/>
          <w:szCs w:val="24"/>
        </w:rPr>
        <w:t> </w:t>
      </w:r>
      <w:r w:rsidRPr="004E34EB">
        <w:rPr>
          <w:rFonts w:cs="Times New Roman"/>
          <w:szCs w:val="24"/>
        </w:rPr>
        <w:t xml:space="preserve">daném kraji, jejich problémech při integraci a celkově o fungování integrační politiky na určitém místě </w:t>
      </w:r>
      <w:sdt>
        <w:sdtPr>
          <w:rPr>
            <w:rFonts w:cs="Times New Roman"/>
            <w:szCs w:val="24"/>
          </w:rPr>
          <w:id w:val="1395860638"/>
          <w:citation/>
        </w:sdtPr>
        <w:sdtContent>
          <w:r w:rsidRPr="004E34EB">
            <w:rPr>
              <w:rFonts w:cs="Times New Roman"/>
              <w:szCs w:val="24"/>
            </w:rPr>
            <w:fldChar w:fldCharType="begin"/>
          </w:r>
          <w:r w:rsidR="007B6DE7">
            <w:rPr>
              <w:rFonts w:cs="Times New Roman"/>
              <w:szCs w:val="24"/>
            </w:rPr>
            <w:instrText xml:space="preserve">CITATION Val12 \l 1029 </w:instrText>
          </w:r>
          <w:r w:rsidRPr="004E34EB">
            <w:rPr>
              <w:rFonts w:cs="Times New Roman"/>
              <w:szCs w:val="24"/>
            </w:rPr>
            <w:fldChar w:fldCharType="separate"/>
          </w:r>
          <w:r w:rsidR="007B6DE7" w:rsidRPr="007B6DE7">
            <w:rPr>
              <w:rFonts w:cs="Times New Roman"/>
              <w:noProof/>
              <w:szCs w:val="24"/>
            </w:rPr>
            <w:t>(Valentová, et al., 2012)</w:t>
          </w:r>
          <w:r w:rsidRPr="004E34EB">
            <w:rPr>
              <w:rFonts w:cs="Times New Roman"/>
              <w:szCs w:val="24"/>
            </w:rPr>
            <w:fldChar w:fldCharType="end"/>
          </w:r>
        </w:sdtContent>
      </w:sdt>
      <w:r>
        <w:rPr>
          <w:rFonts w:cs="Times New Roman"/>
          <w:szCs w:val="24"/>
        </w:rPr>
        <w:t xml:space="preserve">. Důležité je ale zmínit, že na rozdíl od ministerstev nemají samosprávné orgány legislativně uloženou žádnou povinnost se na procesu integrace cizinců jakýmkoli způsobem podílet </w:t>
      </w:r>
      <w:r w:rsidRPr="00042624">
        <w:rPr>
          <w:rFonts w:cs="Times New Roman"/>
          <w:szCs w:val="24"/>
        </w:rPr>
        <w:t>(</w:t>
      </w:r>
      <w:r w:rsidR="00F25711">
        <w:rPr>
          <w:rFonts w:cs="Times New Roman"/>
          <w:szCs w:val="24"/>
        </w:rPr>
        <w:t>MLI</w:t>
      </w:r>
      <w:r>
        <w:rPr>
          <w:rFonts w:cs="Times New Roman"/>
          <w:szCs w:val="24"/>
        </w:rPr>
        <w:t>, s. 10</w:t>
      </w:r>
      <w:r w:rsidR="00A7115F">
        <w:rPr>
          <w:rFonts w:cs="Times New Roman"/>
          <w:szCs w:val="24"/>
        </w:rPr>
        <w:t xml:space="preserve"> </w:t>
      </w:r>
      <w:r w:rsidR="00A7115F" w:rsidRPr="00C2110E">
        <w:rPr>
          <w:rFonts w:cs="Times New Roman"/>
          <w:szCs w:val="24"/>
        </w:rPr>
        <w:t>[online</w:t>
      </w:r>
      <w:r w:rsidR="00A7115F" w:rsidRPr="00AC34F5">
        <w:rPr>
          <w:rFonts w:cs="Times New Roman"/>
          <w:szCs w:val="24"/>
        </w:rPr>
        <w:t>]</w:t>
      </w:r>
      <w:r>
        <w:rPr>
          <w:rFonts w:cs="Times New Roman"/>
          <w:szCs w:val="24"/>
        </w:rPr>
        <w:t>).</w:t>
      </w:r>
    </w:p>
    <w:p w:rsidR="00693095" w:rsidRPr="005447DB" w:rsidRDefault="00693095" w:rsidP="00693095">
      <w:r w:rsidRPr="005F328B">
        <w:rPr>
          <w:rFonts w:cs="Times New Roman"/>
          <w:szCs w:val="24"/>
        </w:rPr>
        <w:t>Jak uvádí Bosswick a Heckmann (2006), mezi významnými evropskými institucemi existuje shoda, že by místní a regionální orgány měly být brány v</w:t>
      </w:r>
      <w:r>
        <w:rPr>
          <w:rFonts w:cs="Times New Roman"/>
          <w:szCs w:val="24"/>
        </w:rPr>
        <w:t> </w:t>
      </w:r>
      <w:r w:rsidRPr="005F328B">
        <w:rPr>
          <w:rFonts w:cs="Times New Roman"/>
          <w:szCs w:val="24"/>
        </w:rPr>
        <w:t>úvahu a aktivně se zapojovat do propagace úspěšné integrace přistěhovalců do evropských společností.</w:t>
      </w:r>
      <w:r>
        <w:rPr>
          <w:rFonts w:cs="Times New Roman"/>
          <w:szCs w:val="24"/>
        </w:rPr>
        <w:t xml:space="preserve"> </w:t>
      </w:r>
      <w:bookmarkStart w:id="17" w:name="_Hlk33010010"/>
      <w:r w:rsidRPr="004B04AF">
        <w:rPr>
          <w:rFonts w:cs="Times New Roman"/>
          <w:szCs w:val="24"/>
        </w:rPr>
        <w:t>Přestože obce a místní samosprávy musí implementovat směrnice EU a národní zákony, zbývá jim mnoho prostoru pro vlastní interpretaci integrace cizinců. Z</w:t>
      </w:r>
      <w:r>
        <w:rPr>
          <w:rFonts w:cs="Times New Roman"/>
          <w:szCs w:val="24"/>
        </w:rPr>
        <w:t> </w:t>
      </w:r>
      <w:r w:rsidRPr="004B04AF">
        <w:rPr>
          <w:rFonts w:cs="Times New Roman"/>
          <w:szCs w:val="24"/>
        </w:rPr>
        <w:t>toho plyne, že postoje a praktiky lokálních vlád mají podstatný vliv na proces integrace</w:t>
      </w:r>
      <w:sdt>
        <w:sdtPr>
          <w:rPr>
            <w:rFonts w:cs="Times New Roman"/>
            <w:szCs w:val="24"/>
          </w:rPr>
          <w:id w:val="126444854"/>
          <w:citation/>
        </w:sdtPr>
        <w:sdtContent>
          <w:r w:rsidRPr="004B04AF">
            <w:rPr>
              <w:rFonts w:cs="Times New Roman"/>
              <w:szCs w:val="24"/>
            </w:rPr>
            <w:fldChar w:fldCharType="begin"/>
          </w:r>
          <w:r w:rsidRPr="004B04AF">
            <w:rPr>
              <w:rFonts w:cs="Times New Roman"/>
              <w:szCs w:val="24"/>
            </w:rPr>
            <w:instrText xml:space="preserve">CITATION Bos06 \l 1029 </w:instrText>
          </w:r>
          <w:r w:rsidRPr="004B04AF">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(Bosswick &amp; Heckmann, 2006)</w:t>
          </w:r>
          <w:r w:rsidRPr="004B04AF">
            <w:rPr>
              <w:rFonts w:cs="Times New Roman"/>
              <w:szCs w:val="24"/>
            </w:rPr>
            <w:fldChar w:fldCharType="end"/>
          </w:r>
        </w:sdtContent>
      </w:sdt>
      <w:bookmarkEnd w:id="17"/>
      <w:r>
        <w:rPr>
          <w:rFonts w:cs="Times New Roman"/>
          <w:szCs w:val="24"/>
        </w:rPr>
        <w:t>.</w:t>
      </w:r>
    </w:p>
    <w:p w:rsidR="00693095" w:rsidRPr="001B6C57" w:rsidRDefault="00693095" w:rsidP="001B6C57">
      <w:pPr>
        <w:rPr>
          <w:rFonts w:cs="Times New Roman"/>
          <w:szCs w:val="24"/>
        </w:rPr>
      </w:pPr>
      <w:r w:rsidRPr="00423617">
        <w:rPr>
          <w:rFonts w:cs="Times New Roman"/>
          <w:szCs w:val="24"/>
        </w:rPr>
        <w:lastRenderedPageBreak/>
        <w:t>Podle Drbohlava</w:t>
      </w:r>
      <w:r>
        <w:rPr>
          <w:rFonts w:cs="Times New Roman"/>
          <w:szCs w:val="24"/>
        </w:rPr>
        <w:t xml:space="preserve"> (2005)</w:t>
      </w:r>
      <w:r w:rsidRPr="00423617">
        <w:rPr>
          <w:rFonts w:cs="Times New Roman"/>
          <w:szCs w:val="24"/>
        </w:rPr>
        <w:t xml:space="preserve"> je důležité v</w:t>
      </w:r>
      <w:r>
        <w:rPr>
          <w:rFonts w:cs="Times New Roman"/>
          <w:szCs w:val="24"/>
        </w:rPr>
        <w:t> </w:t>
      </w:r>
      <w:r w:rsidRPr="00423617">
        <w:rPr>
          <w:rFonts w:cs="Times New Roman"/>
          <w:szCs w:val="24"/>
        </w:rPr>
        <w:t>procesu zvládání mezinárodní migrace a integrace cizinců do společnosti rozvíjet aktivity na úrovni jednotlivých obcí, protože právě ony znají nejlépe své prostředí a obyvatele. To jim umožňuje přímo ovlivňovat dané procesy a operativně přizpůsobovat některé z</w:t>
      </w:r>
      <w:r>
        <w:rPr>
          <w:rFonts w:cs="Times New Roman"/>
          <w:szCs w:val="24"/>
        </w:rPr>
        <w:t> </w:t>
      </w:r>
      <w:r w:rsidRPr="00423617">
        <w:rPr>
          <w:rFonts w:cs="Times New Roman"/>
          <w:szCs w:val="24"/>
        </w:rPr>
        <w:t>forem aktivit nově vzniklým situacím</w:t>
      </w:r>
      <w:sdt>
        <w:sdtPr>
          <w:rPr>
            <w:rFonts w:cs="Times New Roman"/>
            <w:szCs w:val="24"/>
          </w:rPr>
          <w:id w:val="656961731"/>
          <w:citation/>
        </w:sdtPr>
        <w:sdtContent>
          <w:r w:rsidRPr="00423617">
            <w:rPr>
              <w:rFonts w:cs="Times New Roman"/>
              <w:szCs w:val="24"/>
            </w:rPr>
            <w:fldChar w:fldCharType="begin"/>
          </w:r>
          <w:r w:rsidRPr="00423617">
            <w:rPr>
              <w:rFonts w:cs="Times New Roman"/>
              <w:szCs w:val="24"/>
            </w:rPr>
            <w:instrText xml:space="preserve">CITATION Duš05 \l 1029 </w:instrText>
          </w:r>
          <w:r w:rsidRPr="00423617">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(Drbohlav, 2005)</w:t>
          </w:r>
          <w:r w:rsidRPr="00423617">
            <w:rPr>
              <w:rFonts w:cs="Times New Roman"/>
              <w:szCs w:val="24"/>
            </w:rPr>
            <w:fldChar w:fldCharType="end"/>
          </w:r>
        </w:sdtContent>
      </w:sdt>
      <w:r>
        <w:rPr>
          <w:rFonts w:cs="Times New Roman"/>
          <w:szCs w:val="24"/>
        </w:rPr>
        <w:t xml:space="preserve">. </w:t>
      </w:r>
      <w:r w:rsidRPr="00423617">
        <w:rPr>
          <w:rFonts w:cs="Times New Roman"/>
          <w:szCs w:val="24"/>
        </w:rPr>
        <w:t>Leontiyeva (2011)</w:t>
      </w:r>
      <w:r>
        <w:rPr>
          <w:rFonts w:cs="Times New Roman"/>
          <w:szCs w:val="24"/>
        </w:rPr>
        <w:t xml:space="preserve"> rovněž vnímá</w:t>
      </w:r>
      <w:r w:rsidRPr="00423617">
        <w:rPr>
          <w:rFonts w:cs="Times New Roman"/>
          <w:szCs w:val="24"/>
        </w:rPr>
        <w:t xml:space="preserve"> předpoklad úspěšné realizace integračních politik </w:t>
      </w:r>
      <w:r>
        <w:rPr>
          <w:rFonts w:cs="Times New Roman"/>
          <w:szCs w:val="24"/>
        </w:rPr>
        <w:t xml:space="preserve">ve </w:t>
      </w:r>
      <w:r w:rsidRPr="00423617">
        <w:rPr>
          <w:rFonts w:cs="Times New Roman"/>
          <w:szCs w:val="24"/>
        </w:rPr>
        <w:t>spoluprác</w:t>
      </w:r>
      <w:r>
        <w:rPr>
          <w:rFonts w:cs="Times New Roman"/>
          <w:szCs w:val="24"/>
        </w:rPr>
        <w:t>i</w:t>
      </w:r>
      <w:r w:rsidRPr="00423617">
        <w:rPr>
          <w:rFonts w:cs="Times New Roman"/>
          <w:szCs w:val="24"/>
        </w:rPr>
        <w:t xml:space="preserve"> na lokální úrovni. Klíčovou roli v</w:t>
      </w:r>
      <w:r>
        <w:rPr>
          <w:rFonts w:cs="Times New Roman"/>
          <w:szCs w:val="24"/>
        </w:rPr>
        <w:t> </w:t>
      </w:r>
      <w:r w:rsidRPr="00423617">
        <w:rPr>
          <w:rFonts w:cs="Times New Roman"/>
          <w:szCs w:val="24"/>
        </w:rPr>
        <w:t xml:space="preserve">realizaci Koncepce integrace cizinců na lokální úrovni hrají NNO, jejichž vznik, činnost a rozvoj od samého počátku Koncepce podporuje. Aktivity těchto neziskových organizací jsou podporovány skrze prostředky státního rozpočtu nebo finance EU. </w:t>
      </w:r>
      <w:r>
        <w:rPr>
          <w:rFonts w:cs="Times New Roman"/>
          <w:szCs w:val="24"/>
        </w:rPr>
        <w:t>Faktem zůstává, že n</w:t>
      </w:r>
      <w:r w:rsidRPr="00423617">
        <w:rPr>
          <w:rFonts w:cs="Times New Roman"/>
          <w:szCs w:val="24"/>
        </w:rPr>
        <w:t>euspokojivá implementace integračních opatření bez aktivního přístupu na úrovni samospráv není z</w:t>
      </w:r>
      <w:r>
        <w:rPr>
          <w:rFonts w:cs="Times New Roman"/>
          <w:szCs w:val="24"/>
        </w:rPr>
        <w:t> </w:t>
      </w:r>
      <w:r w:rsidRPr="00423617">
        <w:rPr>
          <w:rFonts w:cs="Times New Roman"/>
          <w:szCs w:val="24"/>
        </w:rPr>
        <w:t>dlouhodobého hlediska udržitelná.</w:t>
      </w:r>
    </w:p>
    <w:p w:rsidR="001B6C57" w:rsidRPr="001B6C57" w:rsidRDefault="001B6C57" w:rsidP="001B6C57">
      <w:pPr>
        <w:pStyle w:val="Odstavecseseznamem"/>
        <w:keepNext/>
        <w:keepLines/>
        <w:numPr>
          <w:ilvl w:val="0"/>
          <w:numId w:val="15"/>
        </w:numPr>
        <w:spacing w:before="120" w:after="120"/>
        <w:contextualSpacing w:val="0"/>
        <w:outlineLvl w:val="1"/>
        <w:rPr>
          <w:rFonts w:eastAsiaTheme="majorEastAsia" w:cstheme="majorBidi"/>
          <w:b/>
          <w:vanish/>
          <w:sz w:val="28"/>
          <w:szCs w:val="26"/>
        </w:rPr>
      </w:pPr>
      <w:bookmarkStart w:id="18" w:name="_Toc40109827"/>
      <w:bookmarkStart w:id="19" w:name="_Toc40109992"/>
      <w:bookmarkStart w:id="20" w:name="_Toc40110099"/>
      <w:bookmarkStart w:id="21" w:name="_Toc40110923"/>
      <w:bookmarkStart w:id="22" w:name="_Toc40110976"/>
      <w:bookmarkStart w:id="23" w:name="_Toc40111735"/>
      <w:bookmarkStart w:id="24" w:name="_Toc40111925"/>
      <w:bookmarkStart w:id="25" w:name="_Toc40113416"/>
      <w:bookmarkStart w:id="26" w:name="_Toc40115023"/>
      <w:bookmarkStart w:id="27" w:name="_Toc40115091"/>
      <w:bookmarkStart w:id="28" w:name="_Toc40115261"/>
      <w:bookmarkStart w:id="29" w:name="_Toc40115410"/>
      <w:bookmarkStart w:id="30" w:name="_Toc40192447"/>
      <w:bookmarkStart w:id="31" w:name="_Toc40218662"/>
      <w:bookmarkStart w:id="32" w:name="_Toc40218961"/>
      <w:bookmarkStart w:id="33" w:name="_Toc40258996"/>
      <w:bookmarkStart w:id="34" w:name="_Toc40261239"/>
      <w:bookmarkStart w:id="35" w:name="_Toc40285669"/>
      <w:bookmarkStart w:id="36" w:name="_Toc40390260"/>
      <w:bookmarkStart w:id="37" w:name="_Toc40424528"/>
      <w:bookmarkStart w:id="38" w:name="_Toc4042816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1B6C57" w:rsidRPr="001B6C57" w:rsidRDefault="001B6C57" w:rsidP="001B6C57">
      <w:pPr>
        <w:pStyle w:val="Odstavecseseznamem"/>
        <w:keepNext/>
        <w:keepLines/>
        <w:numPr>
          <w:ilvl w:val="0"/>
          <w:numId w:val="15"/>
        </w:numPr>
        <w:spacing w:before="120" w:after="120"/>
        <w:contextualSpacing w:val="0"/>
        <w:outlineLvl w:val="1"/>
        <w:rPr>
          <w:rFonts w:eastAsiaTheme="majorEastAsia" w:cstheme="majorBidi"/>
          <w:b/>
          <w:vanish/>
          <w:sz w:val="28"/>
          <w:szCs w:val="26"/>
        </w:rPr>
      </w:pPr>
      <w:bookmarkStart w:id="39" w:name="_Toc40109828"/>
      <w:bookmarkStart w:id="40" w:name="_Toc40109993"/>
      <w:bookmarkStart w:id="41" w:name="_Toc40110100"/>
      <w:bookmarkStart w:id="42" w:name="_Toc40110924"/>
      <w:bookmarkStart w:id="43" w:name="_Toc40110977"/>
      <w:bookmarkStart w:id="44" w:name="_Toc40111736"/>
      <w:bookmarkStart w:id="45" w:name="_Toc40111926"/>
      <w:bookmarkStart w:id="46" w:name="_Toc40113417"/>
      <w:bookmarkStart w:id="47" w:name="_Toc40115024"/>
      <w:bookmarkStart w:id="48" w:name="_Toc40115092"/>
      <w:bookmarkStart w:id="49" w:name="_Toc40115262"/>
      <w:bookmarkStart w:id="50" w:name="_Toc40115411"/>
      <w:bookmarkStart w:id="51" w:name="_Toc40192448"/>
      <w:bookmarkStart w:id="52" w:name="_Toc40218663"/>
      <w:bookmarkStart w:id="53" w:name="_Toc40218962"/>
      <w:bookmarkStart w:id="54" w:name="_Toc40258997"/>
      <w:bookmarkStart w:id="55" w:name="_Toc40261240"/>
      <w:bookmarkStart w:id="56" w:name="_Toc40285670"/>
      <w:bookmarkStart w:id="57" w:name="_Toc40390261"/>
      <w:bookmarkStart w:id="58" w:name="_Toc40424529"/>
      <w:bookmarkStart w:id="59" w:name="_Toc4042816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693095" w:rsidRPr="00D020D2" w:rsidRDefault="001B6C57" w:rsidP="001B6C57">
      <w:pPr>
        <w:pStyle w:val="Nadpis2"/>
        <w:numPr>
          <w:ilvl w:val="1"/>
          <w:numId w:val="15"/>
        </w:numPr>
      </w:pPr>
      <w:r>
        <w:t xml:space="preserve"> </w:t>
      </w:r>
      <w:bookmarkStart w:id="60" w:name="_Toc40192449"/>
      <w:bookmarkStart w:id="61" w:name="_Toc40428169"/>
      <w:r w:rsidR="00693095" w:rsidRPr="00D020D2">
        <w:t xml:space="preserve">Podpora projektů na </w:t>
      </w:r>
      <w:r w:rsidR="00693095">
        <w:t>lokální</w:t>
      </w:r>
      <w:r w:rsidR="00693095" w:rsidRPr="00D020D2">
        <w:t xml:space="preserve"> úrovni</w:t>
      </w:r>
      <w:bookmarkEnd w:id="60"/>
      <w:bookmarkEnd w:id="61"/>
    </w:p>
    <w:p w:rsidR="00693095" w:rsidRPr="00FA0766" w:rsidRDefault="00693095" w:rsidP="00693095">
      <w:pPr>
        <w:rPr>
          <w:rFonts w:cs="Times New Roman"/>
          <w:szCs w:val="24"/>
        </w:rPr>
      </w:pPr>
      <w:r>
        <w:rPr>
          <w:rFonts w:cs="Times New Roman"/>
          <w:szCs w:val="24"/>
        </w:rPr>
        <w:t>Na úrovni obcí a měst je lokální integrační politika realizována hlavně díky projektům obcí a městských částí na podporu integrace cizinců, které každoročně finančně podporuje Ministerstvo vnitra ČR (</w:t>
      </w:r>
      <w:r w:rsidRPr="00766DD7">
        <w:rPr>
          <w:rFonts w:cs="Times New Roman"/>
          <w:szCs w:val="24"/>
        </w:rPr>
        <w:t>mezi jeho dlouhodobé cíle patří lokální integrační politika</w:t>
      </w:r>
      <w:r>
        <w:rPr>
          <w:rFonts w:cs="Times New Roman"/>
          <w:szCs w:val="24"/>
        </w:rPr>
        <w:t>)</w:t>
      </w:r>
      <w:r w:rsidRPr="00766DD7">
        <w:rPr>
          <w:rFonts w:cs="Times New Roman"/>
          <w:szCs w:val="24"/>
        </w:rPr>
        <w:t>. Tím přispívá k</w:t>
      </w:r>
      <w:r>
        <w:rPr>
          <w:rFonts w:cs="Times New Roman"/>
          <w:szCs w:val="24"/>
        </w:rPr>
        <w:t> </w:t>
      </w:r>
      <w:r w:rsidRPr="00766DD7">
        <w:rPr>
          <w:rFonts w:cs="Times New Roman"/>
          <w:szCs w:val="24"/>
        </w:rPr>
        <w:t xml:space="preserve">pomoci městským částím ve vytváření vlastních integračních </w:t>
      </w:r>
      <w:r>
        <w:rPr>
          <w:rFonts w:cs="Times New Roman"/>
          <w:szCs w:val="24"/>
        </w:rPr>
        <w:t>strategií</w:t>
      </w:r>
      <w:r w:rsidRPr="00766DD7">
        <w:rPr>
          <w:rFonts w:cs="Times New Roman"/>
          <w:szCs w:val="24"/>
        </w:rPr>
        <w:t>, čímž místní samosprávy přebírají určitou odpovědnost za integraci na lokální úrovni.</w:t>
      </w:r>
      <w:r>
        <w:rPr>
          <w:rFonts w:cs="Times New Roman"/>
          <w:szCs w:val="24"/>
        </w:rPr>
        <w:t xml:space="preserve"> </w:t>
      </w:r>
      <w:r w:rsidRPr="00CF0BB8">
        <w:rPr>
          <w:rFonts w:cs="Times New Roman"/>
          <w:szCs w:val="24"/>
        </w:rPr>
        <w:t>Projektové aktivity vždy vychází z</w:t>
      </w:r>
      <w:r>
        <w:rPr>
          <w:rFonts w:cs="Times New Roman"/>
          <w:szCs w:val="24"/>
        </w:rPr>
        <w:t> </w:t>
      </w:r>
      <w:r w:rsidRPr="00CF0BB8">
        <w:rPr>
          <w:rFonts w:cs="Times New Roman"/>
          <w:szCs w:val="24"/>
        </w:rPr>
        <w:t>místních podmínek. Mezi hlavní cíle dotací poskytovaných na tyto projekty patří sdílení zkušeností a úspěšných postupů místních samospráv</w:t>
      </w:r>
      <w:r w:rsidRPr="00CF0BB8">
        <w:rPr>
          <w:color w:val="4472C4" w:themeColor="accent1"/>
        </w:rPr>
        <w:t xml:space="preserve"> </w:t>
      </w:r>
      <w:r w:rsidRPr="00544A2E">
        <w:rPr>
          <w:rFonts w:cs="Times New Roman"/>
          <w:szCs w:val="24"/>
        </w:rPr>
        <w:t>(Z</w:t>
      </w:r>
      <w:r w:rsidR="00F25711">
        <w:rPr>
          <w:rFonts w:cs="Times New Roman"/>
          <w:szCs w:val="24"/>
        </w:rPr>
        <w:t>SOMIC</w:t>
      </w:r>
      <w:r w:rsidRPr="00544A2E">
        <w:rPr>
          <w:rFonts w:cs="Times New Roman"/>
          <w:szCs w:val="24"/>
        </w:rPr>
        <w:t xml:space="preserve"> CR</w:t>
      </w:r>
      <w:r w:rsidR="00F25711">
        <w:rPr>
          <w:rFonts w:cs="Times New Roman"/>
          <w:szCs w:val="24"/>
        </w:rPr>
        <w:t xml:space="preserve">, </w:t>
      </w:r>
      <w:r w:rsidRPr="00544A2E">
        <w:rPr>
          <w:rFonts w:cs="Times New Roman"/>
          <w:szCs w:val="24"/>
        </w:rPr>
        <w:t>2016</w:t>
      </w:r>
      <w:r w:rsidR="00F25711">
        <w:rPr>
          <w:rFonts w:cs="Times New Roman"/>
          <w:szCs w:val="24"/>
        </w:rPr>
        <w:t xml:space="preserve"> </w:t>
      </w:r>
      <w:r w:rsidR="00F25711" w:rsidRPr="00C2110E">
        <w:rPr>
          <w:rFonts w:cs="Times New Roman"/>
          <w:szCs w:val="24"/>
        </w:rPr>
        <w:t>[online]</w:t>
      </w:r>
      <w:r w:rsidRPr="00544A2E">
        <w:rPr>
          <w:rFonts w:cs="Times New Roman"/>
          <w:szCs w:val="24"/>
        </w:rPr>
        <w:t>)</w:t>
      </w:r>
      <w:r>
        <w:rPr>
          <w:rFonts w:cs="Times New Roman"/>
          <w:szCs w:val="24"/>
        </w:rPr>
        <w:t>. Projekty obcí obecně slouží k prevenci vzniku či mírnění napětí mezi cizinci a ostatními obyvateli. Zároveň představují komplexní podporu integrace na místní úrovni. Tyto integrační projekty jsou realizované na základě důkladné analýzy situace v daném místě a v nezbytné součinnosti s cizinci a dalšími aktéry integrace v daném prostředí, to znamená s NNO, školami apod. (KIC, 2016, s. 32</w:t>
      </w:r>
      <w:r w:rsidR="00F25711">
        <w:rPr>
          <w:rFonts w:cs="Times New Roman"/>
          <w:szCs w:val="24"/>
        </w:rPr>
        <w:t xml:space="preserve"> </w:t>
      </w:r>
      <w:r w:rsidR="00F25711" w:rsidRPr="00C2110E">
        <w:rPr>
          <w:rFonts w:cs="Times New Roman"/>
          <w:szCs w:val="24"/>
        </w:rPr>
        <w:t>[online]</w:t>
      </w:r>
      <w:r>
        <w:rPr>
          <w:rFonts w:cs="Times New Roman"/>
          <w:szCs w:val="24"/>
        </w:rPr>
        <w:t>)</w:t>
      </w:r>
      <w:r w:rsidR="00830793">
        <w:rPr>
          <w:rFonts w:cs="Times New Roman"/>
          <w:szCs w:val="24"/>
        </w:rPr>
        <w:t>.</w:t>
      </w:r>
      <w:r>
        <w:rPr>
          <w:rFonts w:cs="Times New Roman"/>
          <w:szCs w:val="24"/>
        </w:rPr>
        <w:t xml:space="preserve"> </w:t>
      </w:r>
      <w:r w:rsidRPr="00020141">
        <w:rPr>
          <w:rFonts w:cs="Times New Roman"/>
          <w:szCs w:val="24"/>
        </w:rPr>
        <w:t>Integrační (dříve emergentní) programy pro obce s</w:t>
      </w:r>
      <w:r>
        <w:rPr>
          <w:rFonts w:cs="Times New Roman"/>
          <w:szCs w:val="24"/>
        </w:rPr>
        <w:t> </w:t>
      </w:r>
      <w:r w:rsidRPr="00020141">
        <w:rPr>
          <w:rFonts w:cs="Times New Roman"/>
          <w:szCs w:val="24"/>
        </w:rPr>
        <w:t>větším počtem cizinců jsou</w:t>
      </w:r>
      <w:r>
        <w:rPr>
          <w:rFonts w:cs="Times New Roman"/>
          <w:szCs w:val="24"/>
        </w:rPr>
        <w:t xml:space="preserve"> tak</w:t>
      </w:r>
      <w:r w:rsidRPr="00020141">
        <w:rPr>
          <w:rFonts w:cs="Times New Roman"/>
          <w:szCs w:val="24"/>
        </w:rPr>
        <w:t xml:space="preserve"> považovány za základní nástroj integrace cizinců na lokální úrovni</w:t>
      </w:r>
      <w:r w:rsidRPr="00FA0766">
        <w:rPr>
          <w:rStyle w:val="Hypertextovodkaz"/>
          <w:rFonts w:cs="Times New Roman"/>
          <w:color w:val="auto"/>
          <w:szCs w:val="24"/>
          <w:u w:val="none"/>
        </w:rPr>
        <w:t xml:space="preserve"> </w:t>
      </w:r>
      <w:r>
        <w:rPr>
          <w:rStyle w:val="Hypertextovodkaz"/>
          <w:rFonts w:cs="Times New Roman"/>
          <w:color w:val="auto"/>
          <w:szCs w:val="24"/>
          <w:u w:val="none"/>
        </w:rPr>
        <w:t xml:space="preserve">a jejich podpora se stala klíčovým prvkem Koncepce integrace cizinců. Jejich realizátory jsou každoročně zejména nestátní neziskové organizace </w:t>
      </w:r>
      <w:r w:rsidR="00FF07BA" w:rsidRPr="00C15583">
        <w:rPr>
          <w:rFonts w:cs="Times New Roman"/>
          <w:noProof/>
          <w:szCs w:val="24"/>
        </w:rPr>
        <w:t xml:space="preserve">(Dumont, 2018, </w:t>
      </w:r>
      <w:r w:rsidR="00FF07BA">
        <w:rPr>
          <w:rFonts w:cs="Times New Roman"/>
          <w:noProof/>
          <w:szCs w:val="24"/>
        </w:rPr>
        <w:t>s</w:t>
      </w:r>
      <w:r w:rsidR="00FF07BA" w:rsidRPr="00C15583">
        <w:rPr>
          <w:rFonts w:cs="Times New Roman"/>
          <w:noProof/>
          <w:szCs w:val="24"/>
        </w:rPr>
        <w:t>. 13)</w:t>
      </w:r>
      <w:r>
        <w:rPr>
          <w:rFonts w:cs="Times New Roman"/>
          <w:i/>
          <w:iCs/>
          <w:szCs w:val="24"/>
        </w:rPr>
        <w:t>.</w:t>
      </w:r>
    </w:p>
    <w:p w:rsidR="000D0940" w:rsidRPr="000D0940" w:rsidRDefault="000D0940" w:rsidP="000D0940">
      <w:pPr>
        <w:pStyle w:val="Odstavecseseznamem"/>
        <w:keepNext/>
        <w:keepLines/>
        <w:numPr>
          <w:ilvl w:val="0"/>
          <w:numId w:val="12"/>
        </w:numPr>
        <w:spacing w:before="40" w:after="0"/>
        <w:contextualSpacing w:val="0"/>
        <w:outlineLvl w:val="2"/>
        <w:rPr>
          <w:rFonts w:eastAsiaTheme="majorEastAsia" w:cstheme="majorBidi"/>
          <w:b/>
          <w:vanish/>
          <w:szCs w:val="24"/>
        </w:rPr>
      </w:pPr>
      <w:bookmarkStart w:id="62" w:name="_Toc40109830"/>
      <w:bookmarkStart w:id="63" w:name="_Toc40109995"/>
      <w:bookmarkStart w:id="64" w:name="_Toc40110102"/>
      <w:bookmarkStart w:id="65" w:name="_Toc40110926"/>
      <w:bookmarkStart w:id="66" w:name="_Toc40110979"/>
      <w:bookmarkStart w:id="67" w:name="_Toc40111738"/>
      <w:bookmarkStart w:id="68" w:name="_Toc40111928"/>
      <w:bookmarkStart w:id="69" w:name="_Toc40113419"/>
      <w:bookmarkStart w:id="70" w:name="_Toc40115026"/>
      <w:bookmarkStart w:id="71" w:name="_Toc40115094"/>
      <w:bookmarkStart w:id="72" w:name="_Toc40115264"/>
      <w:bookmarkStart w:id="73" w:name="_Toc40115413"/>
      <w:bookmarkStart w:id="74" w:name="_Toc40192450"/>
      <w:bookmarkStart w:id="75" w:name="_Toc40218665"/>
      <w:bookmarkStart w:id="76" w:name="_Toc40218964"/>
      <w:bookmarkStart w:id="77" w:name="_Toc40258999"/>
      <w:bookmarkStart w:id="78" w:name="_Toc40261242"/>
      <w:bookmarkStart w:id="79" w:name="_Toc40285672"/>
      <w:bookmarkStart w:id="80" w:name="_Toc40390263"/>
      <w:bookmarkStart w:id="81" w:name="_Toc40424531"/>
      <w:bookmarkStart w:id="82" w:name="_Toc4042817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0D0940" w:rsidRPr="000D0940" w:rsidRDefault="000D0940" w:rsidP="000D0940">
      <w:pPr>
        <w:pStyle w:val="Odstavecseseznamem"/>
        <w:keepNext/>
        <w:keepLines/>
        <w:numPr>
          <w:ilvl w:val="0"/>
          <w:numId w:val="12"/>
        </w:numPr>
        <w:spacing w:before="40" w:after="0"/>
        <w:contextualSpacing w:val="0"/>
        <w:outlineLvl w:val="2"/>
        <w:rPr>
          <w:rFonts w:eastAsiaTheme="majorEastAsia" w:cstheme="majorBidi"/>
          <w:b/>
          <w:vanish/>
          <w:szCs w:val="24"/>
        </w:rPr>
      </w:pPr>
      <w:bookmarkStart w:id="83" w:name="_Toc40109831"/>
      <w:bookmarkStart w:id="84" w:name="_Toc40109996"/>
      <w:bookmarkStart w:id="85" w:name="_Toc40110103"/>
      <w:bookmarkStart w:id="86" w:name="_Toc40110927"/>
      <w:bookmarkStart w:id="87" w:name="_Toc40110980"/>
      <w:bookmarkStart w:id="88" w:name="_Toc40111739"/>
      <w:bookmarkStart w:id="89" w:name="_Toc40111929"/>
      <w:bookmarkStart w:id="90" w:name="_Toc40113420"/>
      <w:bookmarkStart w:id="91" w:name="_Toc40115027"/>
      <w:bookmarkStart w:id="92" w:name="_Toc40115095"/>
      <w:bookmarkStart w:id="93" w:name="_Toc40115265"/>
      <w:bookmarkStart w:id="94" w:name="_Toc40115414"/>
      <w:bookmarkStart w:id="95" w:name="_Toc40192451"/>
      <w:bookmarkStart w:id="96" w:name="_Toc40218666"/>
      <w:bookmarkStart w:id="97" w:name="_Toc40218965"/>
      <w:bookmarkStart w:id="98" w:name="_Toc40259000"/>
      <w:bookmarkStart w:id="99" w:name="_Toc40261243"/>
      <w:bookmarkStart w:id="100" w:name="_Toc40285673"/>
      <w:bookmarkStart w:id="101" w:name="_Toc40390264"/>
      <w:bookmarkStart w:id="102" w:name="_Toc40424532"/>
      <w:bookmarkStart w:id="103" w:name="_Toc40428171"/>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0D0940" w:rsidRPr="000D0940" w:rsidRDefault="000D0940" w:rsidP="000D0940">
      <w:pPr>
        <w:pStyle w:val="Odstavecseseznamem"/>
        <w:keepNext/>
        <w:keepLines/>
        <w:numPr>
          <w:ilvl w:val="1"/>
          <w:numId w:val="12"/>
        </w:numPr>
        <w:spacing w:before="40" w:after="0"/>
        <w:contextualSpacing w:val="0"/>
        <w:outlineLvl w:val="2"/>
        <w:rPr>
          <w:rFonts w:eastAsiaTheme="majorEastAsia" w:cstheme="majorBidi"/>
          <w:b/>
          <w:vanish/>
          <w:szCs w:val="24"/>
        </w:rPr>
      </w:pPr>
      <w:bookmarkStart w:id="104" w:name="_Toc40109832"/>
      <w:bookmarkStart w:id="105" w:name="_Toc40109997"/>
      <w:bookmarkStart w:id="106" w:name="_Toc40110104"/>
      <w:bookmarkStart w:id="107" w:name="_Toc40110928"/>
      <w:bookmarkStart w:id="108" w:name="_Toc40110981"/>
      <w:bookmarkStart w:id="109" w:name="_Toc40111740"/>
      <w:bookmarkStart w:id="110" w:name="_Toc40111930"/>
      <w:bookmarkStart w:id="111" w:name="_Toc40113421"/>
      <w:bookmarkStart w:id="112" w:name="_Toc40115028"/>
      <w:bookmarkStart w:id="113" w:name="_Toc40115096"/>
      <w:bookmarkStart w:id="114" w:name="_Toc40115266"/>
      <w:bookmarkStart w:id="115" w:name="_Toc40115415"/>
      <w:bookmarkStart w:id="116" w:name="_Toc40192452"/>
      <w:bookmarkStart w:id="117" w:name="_Toc40218667"/>
      <w:bookmarkStart w:id="118" w:name="_Toc40218966"/>
      <w:bookmarkStart w:id="119" w:name="_Toc40259001"/>
      <w:bookmarkStart w:id="120" w:name="_Toc40261244"/>
      <w:bookmarkStart w:id="121" w:name="_Toc40285674"/>
      <w:bookmarkStart w:id="122" w:name="_Toc40390265"/>
      <w:bookmarkStart w:id="123" w:name="_Toc40424533"/>
      <w:bookmarkStart w:id="124" w:name="_Toc40428172"/>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0D0940" w:rsidRPr="000D0940" w:rsidRDefault="000D0940" w:rsidP="000D0940">
      <w:pPr>
        <w:pStyle w:val="Odstavecseseznamem"/>
        <w:keepNext/>
        <w:keepLines/>
        <w:numPr>
          <w:ilvl w:val="2"/>
          <w:numId w:val="12"/>
        </w:numPr>
        <w:spacing w:before="40" w:after="0"/>
        <w:contextualSpacing w:val="0"/>
        <w:outlineLvl w:val="2"/>
        <w:rPr>
          <w:rFonts w:eastAsiaTheme="majorEastAsia" w:cstheme="majorBidi"/>
          <w:b/>
          <w:vanish/>
          <w:szCs w:val="24"/>
        </w:rPr>
      </w:pPr>
      <w:bookmarkStart w:id="125" w:name="_Toc40109833"/>
      <w:bookmarkStart w:id="126" w:name="_Toc40109998"/>
      <w:bookmarkStart w:id="127" w:name="_Toc40110105"/>
      <w:bookmarkStart w:id="128" w:name="_Toc40110929"/>
      <w:bookmarkStart w:id="129" w:name="_Toc40110982"/>
      <w:bookmarkStart w:id="130" w:name="_Toc40111741"/>
      <w:bookmarkStart w:id="131" w:name="_Toc40111931"/>
      <w:bookmarkStart w:id="132" w:name="_Toc40113422"/>
      <w:bookmarkStart w:id="133" w:name="_Toc40115029"/>
      <w:bookmarkStart w:id="134" w:name="_Toc40115097"/>
      <w:bookmarkStart w:id="135" w:name="_Toc40115267"/>
      <w:bookmarkStart w:id="136" w:name="_Toc40115416"/>
      <w:bookmarkStart w:id="137" w:name="_Toc40192453"/>
      <w:bookmarkStart w:id="138" w:name="_Toc40218668"/>
      <w:bookmarkStart w:id="139" w:name="_Toc40218967"/>
      <w:bookmarkStart w:id="140" w:name="_Toc40259002"/>
      <w:bookmarkStart w:id="141" w:name="_Toc40261245"/>
      <w:bookmarkStart w:id="142" w:name="_Toc40285675"/>
      <w:bookmarkStart w:id="143" w:name="_Toc40390266"/>
      <w:bookmarkStart w:id="144" w:name="_Toc40424534"/>
      <w:bookmarkStart w:id="145" w:name="_Toc40428173"/>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693095" w:rsidRPr="00D020D2" w:rsidRDefault="001B6C57" w:rsidP="001B6C57">
      <w:pPr>
        <w:pStyle w:val="Nadpis2"/>
        <w:numPr>
          <w:ilvl w:val="1"/>
          <w:numId w:val="12"/>
        </w:numPr>
      </w:pPr>
      <w:r>
        <w:t xml:space="preserve"> </w:t>
      </w:r>
      <w:bookmarkStart w:id="146" w:name="_Toc40192454"/>
      <w:bookmarkStart w:id="147" w:name="_Toc40428174"/>
      <w:r w:rsidR="00693095" w:rsidRPr="00D020D2">
        <w:t xml:space="preserve">Lokální </w:t>
      </w:r>
      <w:r w:rsidR="00693095">
        <w:t>dokumenty zohledňující integraci cizinců</w:t>
      </w:r>
      <w:bookmarkEnd w:id="146"/>
      <w:bookmarkEnd w:id="147"/>
    </w:p>
    <w:p w:rsidR="00693095" w:rsidRPr="007416D4" w:rsidRDefault="00693095" w:rsidP="00693095">
      <w:pPr>
        <w:rPr>
          <w:rFonts w:cs="Times New Roman"/>
          <w:szCs w:val="24"/>
        </w:rPr>
      </w:pPr>
      <w:r w:rsidRPr="00FE67AD">
        <w:rPr>
          <w:rFonts w:cs="Times New Roman"/>
          <w:szCs w:val="24"/>
        </w:rPr>
        <w:t>Územní samospráva představuje prostorově vymezený funkční celek, který disponuje právem rozhodovat o svých vlastních záležitostech. Právě zde by se měli tvořit konkrétní integrační strategie, které budou zohledňovat potřeby cizinců v</w:t>
      </w:r>
      <w:r>
        <w:rPr>
          <w:rFonts w:cs="Times New Roman"/>
          <w:szCs w:val="24"/>
        </w:rPr>
        <w:t> </w:t>
      </w:r>
      <w:r w:rsidRPr="00FE67AD">
        <w:rPr>
          <w:rFonts w:cs="Times New Roman"/>
          <w:szCs w:val="24"/>
        </w:rPr>
        <w:t xml:space="preserve">rámci specifické regionální situace. Integrační strategie na lokální úrovní získávají konkrétnější podobu, jsou zakomponovány do lokálních situací, realizují je místní aktéři a jsou schopny pružně reagovat </w:t>
      </w:r>
      <w:r w:rsidRPr="00FE67AD">
        <w:rPr>
          <w:rFonts w:cs="Times New Roman"/>
          <w:szCs w:val="24"/>
        </w:rPr>
        <w:lastRenderedPageBreak/>
        <w:t>jak na proměny podmínek, tak na místní problémy</w:t>
      </w:r>
      <w:r>
        <w:rPr>
          <w:rFonts w:cs="Times New Roman"/>
          <w:szCs w:val="24"/>
        </w:rPr>
        <w:t xml:space="preserve">. </w:t>
      </w:r>
      <w:r w:rsidRPr="00443F88">
        <w:rPr>
          <w:rFonts w:cs="Times New Roman"/>
          <w:szCs w:val="24"/>
        </w:rPr>
        <w:t>V</w:t>
      </w:r>
      <w:r>
        <w:rPr>
          <w:rFonts w:cs="Times New Roman"/>
          <w:szCs w:val="24"/>
        </w:rPr>
        <w:t> </w:t>
      </w:r>
      <w:r w:rsidRPr="00443F88">
        <w:rPr>
          <w:rFonts w:cs="Times New Roman"/>
          <w:szCs w:val="24"/>
        </w:rPr>
        <w:t>rámci lokálních podmínek je možné lépe formulovat konkrétní strategie a opatření, které bývají často pružnější při zohledňování specifických lokálních aspektů než oficiální národní nebo nadnárodní politiky.</w:t>
      </w:r>
      <w:r>
        <w:rPr>
          <w:rFonts w:cs="Times New Roman"/>
          <w:szCs w:val="24"/>
        </w:rPr>
        <w:t xml:space="preserve"> </w:t>
      </w:r>
      <w:r w:rsidRPr="00443F88">
        <w:rPr>
          <w:rFonts w:cs="Times New Roman"/>
          <w:szCs w:val="24"/>
        </w:rPr>
        <w:t>Kombinace potřeb přistěhovalců a charakteristik místního společenství vede lokální vlády k</w:t>
      </w:r>
      <w:r>
        <w:rPr>
          <w:rFonts w:cs="Times New Roman"/>
          <w:szCs w:val="24"/>
        </w:rPr>
        <w:t> </w:t>
      </w:r>
      <w:r w:rsidRPr="00443F88">
        <w:rPr>
          <w:rFonts w:cs="Times New Roman"/>
          <w:szCs w:val="24"/>
        </w:rPr>
        <w:t>tvorbě a implementaci lokálních integračních strategií</w:t>
      </w:r>
      <w:r>
        <w:t xml:space="preserve"> </w:t>
      </w:r>
      <w:r>
        <w:rPr>
          <w:rFonts w:cs="Times New Roman"/>
          <w:szCs w:val="24"/>
        </w:rPr>
        <w:t>(KIC, 2016</w:t>
      </w:r>
      <w:r w:rsidR="00DE603E">
        <w:rPr>
          <w:rFonts w:cs="Times New Roman"/>
          <w:szCs w:val="24"/>
        </w:rPr>
        <w:t xml:space="preserve">, </w:t>
      </w:r>
      <w:r w:rsidR="00DE603E" w:rsidRPr="00C2110E">
        <w:rPr>
          <w:rFonts w:cs="Times New Roman"/>
          <w:szCs w:val="24"/>
        </w:rPr>
        <w:t>[online]</w:t>
      </w:r>
      <w:r>
        <w:rPr>
          <w:rFonts w:cs="Times New Roman"/>
          <w:szCs w:val="24"/>
        </w:rPr>
        <w:t>).</w:t>
      </w:r>
    </w:p>
    <w:p w:rsidR="00693095" w:rsidRPr="00732169" w:rsidRDefault="00693095" w:rsidP="00693095">
      <w:pPr>
        <w:rPr>
          <w:rFonts w:cs="Times New Roman"/>
          <w:szCs w:val="24"/>
        </w:rPr>
      </w:pPr>
      <w:r>
        <w:rPr>
          <w:rFonts w:cs="Times New Roman"/>
          <w:szCs w:val="24"/>
        </w:rPr>
        <w:t xml:space="preserve">Je třeba zmínit, že většina obcí a měst v České republice nedisponuje vlastní strategií pro integraci cizinců, ale tato cílová skupina se většinou objevuje v jiných strategických lokálních materiálech. </w:t>
      </w:r>
      <w:r w:rsidRPr="00961015">
        <w:rPr>
          <w:rFonts w:cs="Times New Roman"/>
          <w:szCs w:val="24"/>
        </w:rPr>
        <w:t>Dosud nejdále v</w:t>
      </w:r>
      <w:r>
        <w:rPr>
          <w:rFonts w:cs="Times New Roman"/>
          <w:szCs w:val="24"/>
        </w:rPr>
        <w:t> </w:t>
      </w:r>
      <w:r w:rsidRPr="00961015">
        <w:rPr>
          <w:rFonts w:cs="Times New Roman"/>
          <w:szCs w:val="24"/>
        </w:rPr>
        <w:t>procesu tvorby lokální integrační strategie je hlavní město Praha, kde v</w:t>
      </w:r>
      <w:r>
        <w:rPr>
          <w:rFonts w:cs="Times New Roman"/>
          <w:szCs w:val="24"/>
        </w:rPr>
        <w:t> </w:t>
      </w:r>
      <w:r w:rsidRPr="00961015">
        <w:rPr>
          <w:rFonts w:cs="Times New Roman"/>
          <w:szCs w:val="24"/>
        </w:rPr>
        <w:t>roce 2014 vznikla Koncepce hl. města Prahy pro oblast integrace cizinců, na nějž každý rok navazují akční plány</w:t>
      </w:r>
      <w:r w:rsidR="00750755">
        <w:rPr>
          <w:rFonts w:cs="Times New Roman"/>
          <w:szCs w:val="24"/>
        </w:rPr>
        <w:t>. Ta vznikla na základě dlouhodobé spolupráce zástupců Magistrátu hlavního města Prahy, státních organizací, NNO a migrantů</w:t>
      </w:r>
      <w:r w:rsidR="00FF07BA">
        <w:rPr>
          <w:rFonts w:cs="Times New Roman"/>
          <w:i/>
          <w:iCs/>
          <w:noProof/>
          <w:szCs w:val="24"/>
        </w:rPr>
        <w:t xml:space="preserve"> </w:t>
      </w:r>
      <w:r w:rsidR="00FF07BA" w:rsidRPr="00C15583">
        <w:rPr>
          <w:rFonts w:cs="Times New Roman"/>
          <w:noProof/>
          <w:szCs w:val="24"/>
        </w:rPr>
        <w:t xml:space="preserve">(Dumont, 2018, </w:t>
      </w:r>
      <w:r w:rsidR="00FF07BA">
        <w:rPr>
          <w:rFonts w:cs="Times New Roman"/>
          <w:noProof/>
          <w:szCs w:val="24"/>
        </w:rPr>
        <w:t>s</w:t>
      </w:r>
      <w:r w:rsidR="00FF07BA" w:rsidRPr="00C15583">
        <w:rPr>
          <w:rFonts w:cs="Times New Roman"/>
          <w:noProof/>
          <w:szCs w:val="24"/>
        </w:rPr>
        <w:t>. 16)</w:t>
      </w:r>
      <w:r>
        <w:rPr>
          <w:rFonts w:cs="Times New Roman"/>
          <w:i/>
          <w:iCs/>
          <w:szCs w:val="24"/>
        </w:rPr>
        <w:t>.</w:t>
      </w:r>
      <w:r w:rsidR="00750755">
        <w:rPr>
          <w:rFonts w:cs="Times New Roman"/>
          <w:i/>
          <w:iCs/>
          <w:szCs w:val="24"/>
        </w:rPr>
        <w:t xml:space="preserve"> </w:t>
      </w:r>
      <w:r w:rsidR="00830793">
        <w:rPr>
          <w:rFonts w:cs="Times New Roman"/>
          <w:szCs w:val="24"/>
        </w:rPr>
        <w:t>Statutární m</w:t>
      </w:r>
      <w:r>
        <w:rPr>
          <w:rFonts w:cs="Times New Roman"/>
          <w:szCs w:val="24"/>
        </w:rPr>
        <w:t>ěsto Brno v současné době aktivně pracuje na tvorbě vlastní integrační strategie pro cizince, která by měla být dokončena v létě 2020</w:t>
      </w:r>
      <w:r w:rsidR="00750755">
        <w:rPr>
          <w:rFonts w:cs="Times New Roman"/>
          <w:szCs w:val="24"/>
        </w:rPr>
        <w:t>, o tomto koncepčním dokumentu bude blíže pojednáno v následující kapitole</w:t>
      </w:r>
      <w:r>
        <w:rPr>
          <w:rFonts w:cs="Times New Roman"/>
          <w:szCs w:val="24"/>
        </w:rPr>
        <w:t xml:space="preserve"> (</w:t>
      </w:r>
      <w:r w:rsidR="00750755">
        <w:rPr>
          <w:rFonts w:cs="Times New Roman"/>
          <w:szCs w:val="24"/>
        </w:rPr>
        <w:t>Brno</w:t>
      </w:r>
      <w:r w:rsidR="00F41DEA">
        <w:rPr>
          <w:rFonts w:cs="Times New Roman"/>
          <w:szCs w:val="24"/>
        </w:rPr>
        <w:t>, Dokumenty města</w:t>
      </w:r>
      <w:r w:rsidR="00750755">
        <w:rPr>
          <w:rFonts w:cs="Times New Roman"/>
          <w:szCs w:val="24"/>
        </w:rPr>
        <w:t xml:space="preserve"> </w:t>
      </w:r>
      <w:r w:rsidR="00750755" w:rsidRPr="005E011A">
        <w:rPr>
          <w:rFonts w:cs="Times New Roman"/>
          <w:szCs w:val="24"/>
        </w:rPr>
        <w:t>[online]</w:t>
      </w:r>
      <w:r>
        <w:rPr>
          <w:rFonts w:cs="Times New Roman"/>
          <w:szCs w:val="24"/>
        </w:rPr>
        <w:t xml:space="preserve">). </w:t>
      </w:r>
    </w:p>
    <w:p w:rsidR="00693095" w:rsidRPr="000D0940" w:rsidRDefault="000D0940" w:rsidP="000D0940">
      <w:pPr>
        <w:pStyle w:val="Nadpis2"/>
        <w:numPr>
          <w:ilvl w:val="1"/>
          <w:numId w:val="12"/>
        </w:numPr>
        <w:rPr>
          <w:rStyle w:val="Hypertextovodkaz"/>
          <w:color w:val="auto"/>
          <w:u w:val="none"/>
        </w:rPr>
      </w:pPr>
      <w:r>
        <w:rPr>
          <w:rStyle w:val="Hypertextovodkaz"/>
          <w:color w:val="auto"/>
          <w:u w:val="none"/>
        </w:rPr>
        <w:t xml:space="preserve"> </w:t>
      </w:r>
      <w:bookmarkStart w:id="148" w:name="_Toc40192455"/>
      <w:bookmarkStart w:id="149" w:name="_Toc40428175"/>
      <w:r w:rsidR="00693095" w:rsidRPr="000D0940">
        <w:rPr>
          <w:rStyle w:val="Hypertextovodkaz"/>
          <w:color w:val="auto"/>
          <w:u w:val="none"/>
        </w:rPr>
        <w:t>Aktéři lokální integrační politiky</w:t>
      </w:r>
      <w:bookmarkEnd w:id="148"/>
      <w:bookmarkEnd w:id="149"/>
    </w:p>
    <w:p w:rsidR="00693095" w:rsidRDefault="00693095" w:rsidP="00693095">
      <w:pPr>
        <w:rPr>
          <w:rFonts w:cs="Times New Roman"/>
          <w:szCs w:val="24"/>
        </w:rPr>
      </w:pPr>
      <w:r w:rsidRPr="00043482">
        <w:rPr>
          <w:rFonts w:cs="Times New Roman"/>
          <w:szCs w:val="24"/>
        </w:rPr>
        <w:t>Integrační politika je na lokální úrovni vytvářena a realizována mnoha aktéry. Potenciálně lze mezi ně zařadit kromě obecní</w:t>
      </w:r>
      <w:r>
        <w:rPr>
          <w:rFonts w:cs="Times New Roman"/>
          <w:szCs w:val="24"/>
        </w:rPr>
        <w:t>ch</w:t>
      </w:r>
      <w:r w:rsidRPr="00043482">
        <w:rPr>
          <w:rFonts w:cs="Times New Roman"/>
          <w:szCs w:val="24"/>
        </w:rPr>
        <w:t xml:space="preserve"> a městsk</w:t>
      </w:r>
      <w:r>
        <w:rPr>
          <w:rFonts w:cs="Times New Roman"/>
          <w:szCs w:val="24"/>
        </w:rPr>
        <w:t>ých</w:t>
      </w:r>
      <w:r w:rsidRPr="00043482">
        <w:rPr>
          <w:rFonts w:cs="Times New Roman"/>
          <w:szCs w:val="24"/>
        </w:rPr>
        <w:t xml:space="preserve"> úřad</w:t>
      </w:r>
      <w:r>
        <w:rPr>
          <w:rFonts w:cs="Times New Roman"/>
          <w:szCs w:val="24"/>
        </w:rPr>
        <w:t>ů a</w:t>
      </w:r>
      <w:r w:rsidRPr="00043482">
        <w:rPr>
          <w:rFonts w:cs="Times New Roman"/>
          <w:szCs w:val="24"/>
        </w:rPr>
        <w:t xml:space="preserve"> magistrát</w:t>
      </w:r>
      <w:r>
        <w:rPr>
          <w:rFonts w:cs="Times New Roman"/>
          <w:szCs w:val="24"/>
        </w:rPr>
        <w:t>ů</w:t>
      </w:r>
      <w:r w:rsidRPr="00043482">
        <w:rPr>
          <w:rFonts w:cs="Times New Roman"/>
          <w:szCs w:val="24"/>
        </w:rPr>
        <w:t xml:space="preserve"> také například krajské úřady, nestátní neziskové organizace (NNO), odborové organizace, sociální podniky, zaměstnavatele, státní instituce (např. úřady práce), univerzity a školy, spolky přistěhovalců, sportovní kluby, církevní a náboženské organizace apod. Důležitá je zde kooperace a koordinace pro dosahování co největší účinnosti a efektivity poskytovaných služeb. Komunikace mezi jednotlivými aktéry je často zatížena vysokým pracovním zatížením pracovníků, omezenými zdroji, fragmentací této oblasti politiky a způsobem financování. Je proto </w:t>
      </w:r>
      <w:r>
        <w:rPr>
          <w:rFonts w:cs="Times New Roman"/>
          <w:szCs w:val="24"/>
        </w:rPr>
        <w:t>podstatné</w:t>
      </w:r>
      <w:r w:rsidRPr="00043482">
        <w:rPr>
          <w:rFonts w:cs="Times New Roman"/>
          <w:szCs w:val="24"/>
        </w:rPr>
        <w:t xml:space="preserve"> vytvořit institucionalizovanou platformu partnerství, která mimo jiné umožní výměnu informací a rozvoj vzájemného učení. Kromě spolupráce s</w:t>
      </w:r>
      <w:r>
        <w:rPr>
          <w:rFonts w:cs="Times New Roman"/>
          <w:szCs w:val="24"/>
        </w:rPr>
        <w:t> </w:t>
      </w:r>
      <w:r w:rsidRPr="00043482">
        <w:rPr>
          <w:rFonts w:cs="Times New Roman"/>
          <w:szCs w:val="24"/>
        </w:rPr>
        <w:t>ostatními lokálními aktéry v</w:t>
      </w:r>
      <w:r>
        <w:rPr>
          <w:rFonts w:cs="Times New Roman"/>
          <w:szCs w:val="24"/>
        </w:rPr>
        <w:t> </w:t>
      </w:r>
      <w:r w:rsidRPr="00043482">
        <w:rPr>
          <w:rFonts w:cs="Times New Roman"/>
          <w:szCs w:val="24"/>
        </w:rPr>
        <w:t xml:space="preserve">procesu integrace cizinců je rovněž </w:t>
      </w:r>
      <w:r>
        <w:rPr>
          <w:rFonts w:cs="Times New Roman"/>
          <w:szCs w:val="24"/>
        </w:rPr>
        <w:t>stěžejní</w:t>
      </w:r>
      <w:r w:rsidRPr="00043482">
        <w:rPr>
          <w:rFonts w:cs="Times New Roman"/>
          <w:szCs w:val="24"/>
        </w:rPr>
        <w:t xml:space="preserve"> spolupráce s</w:t>
      </w:r>
      <w:r>
        <w:rPr>
          <w:rFonts w:cs="Times New Roman"/>
          <w:szCs w:val="24"/>
        </w:rPr>
        <w:t> </w:t>
      </w:r>
      <w:r w:rsidRPr="00043482">
        <w:rPr>
          <w:rFonts w:cs="Times New Roman"/>
          <w:szCs w:val="24"/>
        </w:rPr>
        <w:t>vyššími úrovněmi veřejné správy – hlavně komunikace s</w:t>
      </w:r>
      <w:r>
        <w:rPr>
          <w:rFonts w:cs="Times New Roman"/>
          <w:szCs w:val="24"/>
        </w:rPr>
        <w:t> </w:t>
      </w:r>
      <w:r w:rsidRPr="00043482">
        <w:rPr>
          <w:rFonts w:cs="Times New Roman"/>
          <w:szCs w:val="24"/>
        </w:rPr>
        <w:t>odpovědnými vládními orgány a zajištění dostatečných zdrojů pro realizaci integračních politik</w:t>
      </w:r>
      <w:sdt>
        <w:sdtPr>
          <w:rPr>
            <w:rFonts w:cs="Times New Roman"/>
            <w:szCs w:val="24"/>
          </w:rPr>
          <w:id w:val="-459724532"/>
          <w:citation/>
        </w:sdtPr>
        <w:sdtContent>
          <w:r w:rsidRPr="00043482">
            <w:rPr>
              <w:rFonts w:cs="Times New Roman"/>
              <w:szCs w:val="24"/>
            </w:rPr>
            <w:fldChar w:fldCharType="begin"/>
          </w:r>
          <w:r w:rsidRPr="00043482">
            <w:rPr>
              <w:rFonts w:cs="Times New Roman"/>
              <w:szCs w:val="24"/>
            </w:rPr>
            <w:instrText xml:space="preserve"> CITATION Rák08 \l 1029 </w:instrText>
          </w:r>
          <w:r w:rsidRPr="00043482">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(Rákoczyová &amp; Trbola, 2008)</w:t>
          </w:r>
          <w:r w:rsidRPr="00043482">
            <w:rPr>
              <w:rFonts w:cs="Times New Roman"/>
              <w:szCs w:val="24"/>
            </w:rPr>
            <w:fldChar w:fldCharType="end"/>
          </w:r>
        </w:sdtContent>
      </w:sdt>
      <w:r>
        <w:rPr>
          <w:rFonts w:cs="Times New Roman"/>
          <w:szCs w:val="24"/>
        </w:rPr>
        <w:t xml:space="preserve">. </w:t>
      </w:r>
    </w:p>
    <w:p w:rsidR="00693095" w:rsidRDefault="00693095" w:rsidP="00693095">
      <w:pPr>
        <w:rPr>
          <w:rFonts w:cs="Times New Roman"/>
          <w:szCs w:val="24"/>
        </w:rPr>
      </w:pPr>
      <w:r>
        <w:rPr>
          <w:rFonts w:cs="Times New Roman"/>
          <w:szCs w:val="24"/>
        </w:rPr>
        <w:t xml:space="preserve">Samosprávy měst a obcí představují významné aktéry sociální integrace cizinců a mohou v tomto procesu sehrávat různou roli – od stěžejní až po zcela marginální. Integrační politika tvořena městy se projevuje ve spektru, obsahu a charakteru integračních opatření, stejně jako v organizační struktuře municipalit. Pokud je v rámci municipality na integraci kladen </w:t>
      </w:r>
      <w:r>
        <w:rPr>
          <w:rFonts w:cs="Times New Roman"/>
          <w:szCs w:val="24"/>
        </w:rPr>
        <w:lastRenderedPageBreak/>
        <w:t xml:space="preserve">určitý důraz, mohou být vytvořeny různé typy institucionálního zabezpečení integrace. Agenda integrace může spadat pod jiné oddělení, nebo může být vytvořena samostatná pozice, nebo dokonce speciální oddělení zaměřené na integraci </w:t>
      </w:r>
      <w:r w:rsidR="00FF07BA" w:rsidRPr="00C15583">
        <w:rPr>
          <w:rFonts w:cs="Times New Roman"/>
          <w:noProof/>
          <w:szCs w:val="24"/>
        </w:rPr>
        <w:t xml:space="preserve">(Rákoczyová &amp; Trbola, 2008, </w:t>
      </w:r>
      <w:r w:rsidR="00FF07BA">
        <w:rPr>
          <w:rFonts w:cs="Times New Roman"/>
          <w:noProof/>
          <w:szCs w:val="24"/>
        </w:rPr>
        <w:t>s</w:t>
      </w:r>
      <w:r w:rsidR="00FF07BA" w:rsidRPr="00C15583">
        <w:rPr>
          <w:rFonts w:cs="Times New Roman"/>
          <w:noProof/>
          <w:szCs w:val="24"/>
        </w:rPr>
        <w:t>. 14)</w:t>
      </w:r>
      <w:r>
        <w:rPr>
          <w:rFonts w:cs="Times New Roman"/>
          <w:szCs w:val="24"/>
        </w:rPr>
        <w:t xml:space="preserve">. Mezi důležité aktéry integrační politiky považuji zmínit školy navštěvované dětmi cizinců nebo zaměstnavatele, kteří poskytují svá pracovní místa cizincům. Více se ale budu věnovat </w:t>
      </w:r>
      <w:r w:rsidRPr="004E2B29">
        <w:rPr>
          <w:rFonts w:cs="Times New Roman"/>
          <w:b/>
          <w:bCs/>
          <w:szCs w:val="24"/>
        </w:rPr>
        <w:t>centrům na podporu integrace cizinců</w:t>
      </w:r>
      <w:r>
        <w:rPr>
          <w:rFonts w:cs="Times New Roman"/>
          <w:szCs w:val="24"/>
        </w:rPr>
        <w:t xml:space="preserve"> a </w:t>
      </w:r>
      <w:r w:rsidRPr="004E2B29">
        <w:rPr>
          <w:rFonts w:cs="Times New Roman"/>
          <w:b/>
          <w:bCs/>
          <w:szCs w:val="24"/>
        </w:rPr>
        <w:t>nestátním neziskovým organizac</w:t>
      </w:r>
      <w:r>
        <w:rPr>
          <w:rFonts w:cs="Times New Roman"/>
          <w:b/>
          <w:bCs/>
          <w:szCs w:val="24"/>
        </w:rPr>
        <w:t>ím</w:t>
      </w:r>
      <w:r>
        <w:rPr>
          <w:rFonts w:cs="Times New Roman"/>
          <w:szCs w:val="24"/>
        </w:rPr>
        <w:t>, protože z </w:t>
      </w:r>
      <w:r w:rsidRPr="00EF186E">
        <w:rPr>
          <w:rFonts w:cs="Times New Roman"/>
          <w:szCs w:val="24"/>
        </w:rPr>
        <w:t xml:space="preserve">hlediska doručování služeb cílové skupině cizinců </w:t>
      </w:r>
      <w:r>
        <w:rPr>
          <w:rFonts w:cs="Times New Roman"/>
          <w:szCs w:val="24"/>
        </w:rPr>
        <w:t xml:space="preserve">představují klíčové </w:t>
      </w:r>
      <w:r w:rsidRPr="00EF186E">
        <w:rPr>
          <w:rFonts w:cs="Times New Roman"/>
          <w:szCs w:val="24"/>
        </w:rPr>
        <w:t>aktér</w:t>
      </w:r>
      <w:r>
        <w:rPr>
          <w:rFonts w:cs="Times New Roman"/>
          <w:szCs w:val="24"/>
        </w:rPr>
        <w:t>y</w:t>
      </w:r>
      <w:r w:rsidRPr="00EF186E">
        <w:rPr>
          <w:rFonts w:cs="Times New Roman"/>
          <w:szCs w:val="24"/>
        </w:rPr>
        <w:t xml:space="preserve"> v</w:t>
      </w:r>
      <w:r>
        <w:rPr>
          <w:rFonts w:cs="Times New Roman"/>
          <w:szCs w:val="24"/>
        </w:rPr>
        <w:t> </w:t>
      </w:r>
      <w:r w:rsidRPr="00EF186E">
        <w:rPr>
          <w:rFonts w:cs="Times New Roman"/>
          <w:szCs w:val="24"/>
        </w:rPr>
        <w:t>rámci sítě všech institucí, které se této tématice věnují</w:t>
      </w:r>
      <w:r>
        <w:rPr>
          <w:rFonts w:cs="Times New Roman"/>
          <w:szCs w:val="24"/>
        </w:rPr>
        <w:t xml:space="preserve">. O těchto aktérech bude pojednáno podrobněji v následující části. </w:t>
      </w:r>
    </w:p>
    <w:p w:rsidR="00693095" w:rsidRPr="00D020D2" w:rsidRDefault="00693095" w:rsidP="000D0940">
      <w:pPr>
        <w:pStyle w:val="Nadpis3"/>
        <w:numPr>
          <w:ilvl w:val="2"/>
          <w:numId w:val="12"/>
        </w:numPr>
      </w:pPr>
      <w:bookmarkStart w:id="150" w:name="_Toc40192456"/>
      <w:bookmarkStart w:id="151" w:name="_Toc40428176"/>
      <w:r w:rsidRPr="00D020D2">
        <w:t>Centra na podporu integrace cizinců (CPIC)</w:t>
      </w:r>
      <w:bookmarkEnd w:id="150"/>
      <w:bookmarkEnd w:id="151"/>
    </w:p>
    <w:p w:rsidR="00693095" w:rsidRPr="007416D4" w:rsidRDefault="00693095" w:rsidP="00693095">
      <w:r w:rsidRPr="009518FD">
        <w:rPr>
          <w:rFonts w:cs="Times New Roman"/>
          <w:szCs w:val="24"/>
        </w:rPr>
        <w:t>Centra na podporu integrace cizinců</w:t>
      </w:r>
      <w:r>
        <w:rPr>
          <w:rFonts w:cs="Times New Roman"/>
          <w:szCs w:val="24"/>
        </w:rPr>
        <w:t xml:space="preserve"> jsou velmi důležitá při realizaci integrační politiky na regionální potažmo i lokální úrovni</w:t>
      </w:r>
      <w:r w:rsidRPr="009518FD">
        <w:rPr>
          <w:rFonts w:cs="Times New Roman"/>
          <w:szCs w:val="24"/>
        </w:rPr>
        <w:t>. Tato centra nabízí široké pole integračních služeb, monitorují situaci v</w:t>
      </w:r>
      <w:r>
        <w:rPr>
          <w:rFonts w:cs="Times New Roman"/>
          <w:szCs w:val="24"/>
        </w:rPr>
        <w:t> </w:t>
      </w:r>
      <w:r w:rsidRPr="009518FD">
        <w:rPr>
          <w:rFonts w:cs="Times New Roman"/>
          <w:szCs w:val="24"/>
        </w:rPr>
        <w:t>krajích, podporují aktivitu cizinců a snaží se o rozvoj občanské společnosti. Integrační centra v</w:t>
      </w:r>
      <w:r>
        <w:rPr>
          <w:rFonts w:cs="Times New Roman"/>
          <w:szCs w:val="24"/>
        </w:rPr>
        <w:t> </w:t>
      </w:r>
      <w:r w:rsidRPr="009518FD">
        <w:rPr>
          <w:rFonts w:cs="Times New Roman"/>
          <w:szCs w:val="24"/>
        </w:rPr>
        <w:t xml:space="preserve">současné době fungují ve všech krajích ČR. Ve většině krajů je realizátorem Správa uprchlických zařízení </w:t>
      </w:r>
      <w:r>
        <w:rPr>
          <w:rFonts w:cs="Times New Roman"/>
          <w:szCs w:val="24"/>
        </w:rPr>
        <w:t>m</w:t>
      </w:r>
      <w:r w:rsidRPr="009518FD">
        <w:rPr>
          <w:rFonts w:cs="Times New Roman"/>
          <w:szCs w:val="24"/>
        </w:rPr>
        <w:t>inisterstva vnitra, ve zbývajících třech krajích je realizátorem NNO a v</w:t>
      </w:r>
      <w:r>
        <w:rPr>
          <w:rFonts w:cs="Times New Roman"/>
          <w:szCs w:val="24"/>
        </w:rPr>
        <w:t> </w:t>
      </w:r>
      <w:r w:rsidRPr="009518FD">
        <w:rPr>
          <w:rFonts w:cs="Times New Roman"/>
          <w:szCs w:val="24"/>
        </w:rPr>
        <w:t>jednom případě se jedná o samotný kraj (Jihomoravský kraj). Tato centra představují základní zdroj integračních aktivit v</w:t>
      </w:r>
      <w:r>
        <w:rPr>
          <w:rFonts w:cs="Times New Roman"/>
          <w:szCs w:val="24"/>
        </w:rPr>
        <w:t> </w:t>
      </w:r>
      <w:r w:rsidRPr="009518FD">
        <w:rPr>
          <w:rFonts w:cs="Times New Roman"/>
          <w:szCs w:val="24"/>
        </w:rPr>
        <w:t xml:space="preserve">daném regionu, jsou zacíleny jak na cizince, tak na majoritní společnost </w:t>
      </w:r>
      <w:r>
        <w:t>(</w:t>
      </w:r>
      <w:r w:rsidR="00652F32">
        <w:rPr>
          <w:rFonts w:cs="Times New Roman"/>
          <w:szCs w:val="24"/>
        </w:rPr>
        <w:t>KIC</w:t>
      </w:r>
      <w:r w:rsidR="004A1331">
        <w:rPr>
          <w:rFonts w:cs="Times New Roman"/>
          <w:szCs w:val="24"/>
        </w:rPr>
        <w:t>,</w:t>
      </w:r>
      <w:r>
        <w:rPr>
          <w:rFonts w:cs="Times New Roman"/>
          <w:szCs w:val="24"/>
        </w:rPr>
        <w:t xml:space="preserve"> </w:t>
      </w:r>
      <w:r w:rsidRPr="007416D4">
        <w:rPr>
          <w:rFonts w:cs="Times New Roman"/>
          <w:szCs w:val="24"/>
        </w:rPr>
        <w:t>2020</w:t>
      </w:r>
      <w:r w:rsidR="004A7509">
        <w:rPr>
          <w:rFonts w:cs="Times New Roman"/>
          <w:szCs w:val="24"/>
        </w:rPr>
        <w:t xml:space="preserve"> </w:t>
      </w:r>
      <w:r w:rsidR="004A7509" w:rsidRPr="005E011A">
        <w:rPr>
          <w:rFonts w:cs="Times New Roman"/>
          <w:szCs w:val="24"/>
        </w:rPr>
        <w:t>[online]</w:t>
      </w:r>
      <w:r>
        <w:t>).</w:t>
      </w:r>
    </w:p>
    <w:p w:rsidR="00693095" w:rsidRDefault="00693095" w:rsidP="00693095">
      <w:pPr>
        <w:rPr>
          <w:rStyle w:val="Hypertextovodkaz"/>
          <w:rFonts w:cs="Times New Roman"/>
          <w:szCs w:val="24"/>
        </w:rPr>
      </w:pPr>
      <w:r w:rsidRPr="009518FD">
        <w:rPr>
          <w:rFonts w:cs="Times New Roman"/>
          <w:szCs w:val="24"/>
        </w:rPr>
        <w:t xml:space="preserve">Jak se můžeme dočíst na stránkách </w:t>
      </w:r>
      <w:r>
        <w:rPr>
          <w:rFonts w:cs="Times New Roman"/>
          <w:szCs w:val="24"/>
        </w:rPr>
        <w:t>M</w:t>
      </w:r>
      <w:r w:rsidRPr="009518FD">
        <w:rPr>
          <w:rFonts w:cs="Times New Roman"/>
          <w:szCs w:val="24"/>
        </w:rPr>
        <w:t>inisterstva vnitra</w:t>
      </w:r>
      <w:r>
        <w:rPr>
          <w:rFonts w:cs="Times New Roman"/>
          <w:szCs w:val="24"/>
        </w:rPr>
        <w:t xml:space="preserve"> ČR</w:t>
      </w:r>
      <w:r w:rsidRPr="009518FD">
        <w:rPr>
          <w:rFonts w:cs="Times New Roman"/>
          <w:szCs w:val="24"/>
        </w:rPr>
        <w:t>, úkolem těchto center je zajištění cizincům rovn</w:t>
      </w:r>
      <w:r>
        <w:rPr>
          <w:rFonts w:cs="Times New Roman"/>
          <w:szCs w:val="24"/>
        </w:rPr>
        <w:t>ého</w:t>
      </w:r>
      <w:r w:rsidRPr="009518FD">
        <w:rPr>
          <w:rFonts w:cs="Times New Roman"/>
          <w:szCs w:val="24"/>
        </w:rPr>
        <w:t xml:space="preserve"> přístup</w:t>
      </w:r>
      <w:r>
        <w:rPr>
          <w:rFonts w:cs="Times New Roman"/>
          <w:szCs w:val="24"/>
        </w:rPr>
        <w:t>u</w:t>
      </w:r>
      <w:r w:rsidRPr="009518FD">
        <w:rPr>
          <w:rFonts w:cs="Times New Roman"/>
          <w:szCs w:val="24"/>
        </w:rPr>
        <w:t xml:space="preserve"> k</w:t>
      </w:r>
      <w:r>
        <w:rPr>
          <w:rFonts w:cs="Times New Roman"/>
          <w:szCs w:val="24"/>
        </w:rPr>
        <w:t> </w:t>
      </w:r>
      <w:r w:rsidRPr="009518FD">
        <w:rPr>
          <w:rFonts w:cs="Times New Roman"/>
          <w:szCs w:val="24"/>
        </w:rPr>
        <w:t>integračním službám a ke kvalifikované integrační podpoře na podobné úrovni ve všech českých krajích. To vše v</w:t>
      </w:r>
      <w:r>
        <w:rPr>
          <w:rFonts w:cs="Times New Roman"/>
          <w:szCs w:val="24"/>
        </w:rPr>
        <w:t> </w:t>
      </w:r>
      <w:r w:rsidRPr="009518FD">
        <w:rPr>
          <w:rFonts w:cs="Times New Roman"/>
          <w:szCs w:val="24"/>
        </w:rPr>
        <w:t>úzké spolupráci s</w:t>
      </w:r>
      <w:r>
        <w:rPr>
          <w:rFonts w:cs="Times New Roman"/>
          <w:szCs w:val="24"/>
        </w:rPr>
        <w:t> </w:t>
      </w:r>
      <w:r w:rsidRPr="009518FD">
        <w:rPr>
          <w:rFonts w:cs="Times New Roman"/>
          <w:szCs w:val="24"/>
        </w:rPr>
        <w:t>ostatními aktéry integrace v</w:t>
      </w:r>
      <w:r>
        <w:rPr>
          <w:rFonts w:cs="Times New Roman"/>
          <w:szCs w:val="24"/>
        </w:rPr>
        <w:t> </w:t>
      </w:r>
      <w:r w:rsidRPr="009518FD">
        <w:rPr>
          <w:rFonts w:cs="Times New Roman"/>
          <w:szCs w:val="24"/>
        </w:rPr>
        <w:t>dané oblasti, hlavně s</w:t>
      </w:r>
      <w:r>
        <w:rPr>
          <w:rFonts w:cs="Times New Roman"/>
          <w:szCs w:val="24"/>
        </w:rPr>
        <w:t> </w:t>
      </w:r>
      <w:r w:rsidRPr="009518FD">
        <w:rPr>
          <w:rFonts w:cs="Times New Roman"/>
          <w:szCs w:val="24"/>
        </w:rPr>
        <w:t>kraji a nestátními neziskovými organizacemi. Regionální centra jsou realizována v</w:t>
      </w:r>
      <w:r>
        <w:rPr>
          <w:rFonts w:cs="Times New Roman"/>
          <w:szCs w:val="24"/>
        </w:rPr>
        <w:t> </w:t>
      </w:r>
      <w:r w:rsidRPr="009518FD">
        <w:rPr>
          <w:rFonts w:cs="Times New Roman"/>
          <w:szCs w:val="24"/>
        </w:rPr>
        <w:t>rámci projektů, které byly financovány v</w:t>
      </w:r>
      <w:r>
        <w:rPr>
          <w:rFonts w:cs="Times New Roman"/>
          <w:szCs w:val="24"/>
        </w:rPr>
        <w:t> </w:t>
      </w:r>
      <w:r w:rsidRPr="009518FD">
        <w:rPr>
          <w:rFonts w:cs="Times New Roman"/>
          <w:szCs w:val="24"/>
        </w:rPr>
        <w:t>období 2009-2015 hlavně ze zdrojů Evropského fondu pro integraci státních příslušníků třetích zemí (EIF) a od roku 2015 jsou financovány z</w:t>
      </w:r>
      <w:r>
        <w:rPr>
          <w:rFonts w:cs="Times New Roman"/>
          <w:szCs w:val="24"/>
        </w:rPr>
        <w:t> </w:t>
      </w:r>
      <w:r w:rsidRPr="009518FD">
        <w:rPr>
          <w:rFonts w:cs="Times New Roman"/>
          <w:szCs w:val="24"/>
        </w:rPr>
        <w:t>Azylového, migračního a integračního fondu (AMIF). Pro budoucí udržitelnost center se počítá se státem, jako hlavním zdrojem financí pro jejich činnost a fungování. Regionální centra nabízejí široké spektrum integračních služeb, včetně právního a sociálního poradenství, jazykových kurzů a kulturních aktivit. Také plní funkci regionálních informačních středisek</w:t>
      </w:r>
      <w:r>
        <w:rPr>
          <w:rFonts w:cs="Times New Roman"/>
          <w:szCs w:val="24"/>
        </w:rPr>
        <w:t xml:space="preserve"> (</w:t>
      </w:r>
      <w:r w:rsidR="004A7509">
        <w:rPr>
          <w:rFonts w:cs="Times New Roman"/>
          <w:szCs w:val="24"/>
        </w:rPr>
        <w:t xml:space="preserve">MVCR </w:t>
      </w:r>
      <w:r w:rsidR="004A7509" w:rsidRPr="005E011A">
        <w:rPr>
          <w:rFonts w:cs="Times New Roman"/>
          <w:szCs w:val="24"/>
        </w:rPr>
        <w:t>[online]</w:t>
      </w:r>
      <w:r>
        <w:rPr>
          <w:rFonts w:cs="Times New Roman"/>
          <w:szCs w:val="24"/>
        </w:rPr>
        <w:t>)</w:t>
      </w:r>
      <w:r w:rsidR="004A7509">
        <w:rPr>
          <w:rFonts w:cs="Times New Roman"/>
          <w:szCs w:val="24"/>
        </w:rPr>
        <w:t>.</w:t>
      </w:r>
      <w:r w:rsidRPr="009518FD">
        <w:rPr>
          <w:rFonts w:cs="Times New Roman"/>
          <w:szCs w:val="24"/>
        </w:rPr>
        <w:t xml:space="preserve"> </w:t>
      </w:r>
    </w:p>
    <w:p w:rsidR="00693095" w:rsidRPr="004F00EB" w:rsidRDefault="00693095" w:rsidP="00693095">
      <w:pPr>
        <w:rPr>
          <w:rStyle w:val="Hypertextovodkaz"/>
          <w:rFonts w:cs="Times New Roman"/>
          <w:color w:val="auto"/>
          <w:szCs w:val="24"/>
          <w:u w:val="none"/>
        </w:rPr>
      </w:pPr>
      <w:r>
        <w:rPr>
          <w:rFonts w:cs="Times New Roman"/>
          <w:szCs w:val="24"/>
        </w:rPr>
        <w:t xml:space="preserve">Novela zákona o pobytu cizinců z června roku 2019 stanoví, že financování Center na podporu integrace cizinců bude přecházet pod státní rozpočet (od července 2020). Novela zákona již nekalkuluje s rozdělováním cizinců na cizince EU a cizince z tzv. třetích zemí, tudíž pravděpodobně dojde k rozšíření aktivit pro všechny cizince na daném území. Od 1. ledna 2021 také vzniká pro cizince zákonná povinnost absolvovat osmihodinový adaptačně-integrační kurz </w:t>
      </w:r>
      <w:r>
        <w:rPr>
          <w:rFonts w:cs="Times New Roman"/>
          <w:szCs w:val="24"/>
        </w:rPr>
        <w:lastRenderedPageBreak/>
        <w:t>(doposud probíhá pouze na dobrovolné bázi). Tento kurz musí být absolvován během prvního roku pobytu na území ČR. Cílem tohoto kurzu má být seznámení se se základními právy a povinnostmi a kulturou ČR. Za problematické se v této souvislosti jeví skutečnost, že cizinci by si měli tyto kurzy hradit ze svých vlastních finančních zdrojů – což může být v prvním roce od příjezdu mnohdy náročné</w:t>
      </w:r>
      <w:r w:rsidR="00BA3727">
        <w:rPr>
          <w:rFonts w:cs="Times New Roman"/>
          <w:szCs w:val="24"/>
        </w:rPr>
        <w:t xml:space="preserve"> (SZPC </w:t>
      </w:r>
      <w:r w:rsidR="00BA3727" w:rsidRPr="005E011A">
        <w:rPr>
          <w:rFonts w:cs="Times New Roman"/>
          <w:szCs w:val="24"/>
        </w:rPr>
        <w:t>[online]</w:t>
      </w:r>
      <w:r w:rsidR="00BA3727">
        <w:rPr>
          <w:rFonts w:cs="Times New Roman"/>
          <w:szCs w:val="24"/>
        </w:rPr>
        <w:t>).</w:t>
      </w:r>
    </w:p>
    <w:p w:rsidR="00693095" w:rsidRDefault="00693095" w:rsidP="00693095">
      <w:pPr>
        <w:rPr>
          <w:rFonts w:cs="Times New Roman"/>
          <w:szCs w:val="24"/>
        </w:rPr>
      </w:pPr>
      <w:r w:rsidRPr="009518FD">
        <w:rPr>
          <w:rFonts w:cs="Times New Roman"/>
          <w:szCs w:val="24"/>
        </w:rPr>
        <w:t xml:space="preserve">Mezi důvody vzniku těchto regionálních center lze zařadit snahu o vytvoření přehledné struktury </w:t>
      </w:r>
      <w:r>
        <w:rPr>
          <w:rFonts w:cs="Times New Roman"/>
          <w:szCs w:val="24"/>
        </w:rPr>
        <w:t xml:space="preserve">implementující </w:t>
      </w:r>
      <w:r w:rsidRPr="009518FD">
        <w:rPr>
          <w:rFonts w:cs="Times New Roman"/>
          <w:szCs w:val="24"/>
        </w:rPr>
        <w:t>integrační politik</w:t>
      </w:r>
      <w:r>
        <w:rPr>
          <w:rFonts w:cs="Times New Roman"/>
          <w:szCs w:val="24"/>
        </w:rPr>
        <w:t>u</w:t>
      </w:r>
      <w:r w:rsidRPr="009518FD">
        <w:rPr>
          <w:rFonts w:cs="Times New Roman"/>
          <w:szCs w:val="24"/>
        </w:rPr>
        <w:t>, kdy centra budou koordinovat lokální integraci cizinců a současně budou hlavními poskytovateli informací o této problematice v</w:t>
      </w:r>
      <w:r>
        <w:rPr>
          <w:rFonts w:cs="Times New Roman"/>
          <w:szCs w:val="24"/>
        </w:rPr>
        <w:t> </w:t>
      </w:r>
      <w:r w:rsidRPr="009518FD">
        <w:rPr>
          <w:rFonts w:cs="Times New Roman"/>
          <w:szCs w:val="24"/>
        </w:rPr>
        <w:t xml:space="preserve">dané oblasti. Dále byl vznik center podnícený snahou nabízet podobné služby po celé ČR </w:t>
      </w:r>
      <w:sdt>
        <w:sdtPr>
          <w:rPr>
            <w:rFonts w:cs="Times New Roman"/>
            <w:szCs w:val="24"/>
          </w:rPr>
          <w:id w:val="-2090229268"/>
          <w:citation/>
        </w:sdtPr>
        <w:sdtContent>
          <w:r w:rsidRPr="009518FD">
            <w:rPr>
              <w:rFonts w:cs="Times New Roman"/>
              <w:szCs w:val="24"/>
            </w:rPr>
            <w:fldChar w:fldCharType="begin"/>
          </w:r>
          <w:r w:rsidRPr="009518FD">
            <w:rPr>
              <w:rFonts w:cs="Times New Roman"/>
              <w:szCs w:val="24"/>
            </w:rPr>
            <w:instrText xml:space="preserve"> CITATION Toš09 \l 1029 </w:instrText>
          </w:r>
          <w:r w:rsidRPr="009518FD">
            <w:rPr>
              <w:rFonts w:cs="Times New Roman"/>
              <w:szCs w:val="24"/>
            </w:rPr>
            <w:fldChar w:fldCharType="separate"/>
          </w:r>
          <w:r w:rsidR="00C15583" w:rsidRPr="00C15583">
            <w:rPr>
              <w:rFonts w:cs="Times New Roman"/>
              <w:noProof/>
              <w:szCs w:val="24"/>
            </w:rPr>
            <w:t>(Tošnerová, 2009)</w:t>
          </w:r>
          <w:r w:rsidRPr="009518FD">
            <w:rPr>
              <w:rFonts w:cs="Times New Roman"/>
              <w:szCs w:val="24"/>
            </w:rPr>
            <w:fldChar w:fldCharType="end"/>
          </w:r>
        </w:sdtContent>
      </w:sdt>
      <w:r>
        <w:rPr>
          <w:rFonts w:cs="Times New Roman"/>
          <w:szCs w:val="24"/>
        </w:rPr>
        <w:t>. Jedním z důvodů vzniku regionálních center na podporu integrace cizinců bylo plošné nerovnoměrné rozmístění neziskových organizací v jednotlivých krajích ČR. Tento problém byl řešen zřizováním regionálních center na podporu integrace cizinců, jejichž úkolem je poskytování služeb pro celý region. Hlavním poslání těchto center je tedy poskytovat cizincům rovný přístup k integračním službám na srovnatelné úrovni ve všech krajích ČR, informovat a podporovat jak cizince, tak majoritní společnost včetně orgánů veřejné správy – to vše ve spolupráci s dalšími aktéry integrace v krajích, zejména s NNO (KIC</w:t>
      </w:r>
      <w:r w:rsidR="00695077">
        <w:rPr>
          <w:rFonts w:cs="Times New Roman"/>
          <w:szCs w:val="24"/>
        </w:rPr>
        <w:t xml:space="preserve">, </w:t>
      </w:r>
      <w:r>
        <w:rPr>
          <w:rFonts w:cs="Times New Roman"/>
          <w:szCs w:val="24"/>
        </w:rPr>
        <w:t>2016</w:t>
      </w:r>
      <w:r w:rsidR="00695077">
        <w:rPr>
          <w:rFonts w:cs="Times New Roman"/>
          <w:szCs w:val="24"/>
        </w:rPr>
        <w:t xml:space="preserve"> </w:t>
      </w:r>
      <w:r w:rsidR="00695077" w:rsidRPr="005E011A">
        <w:rPr>
          <w:rFonts w:cs="Times New Roman"/>
          <w:szCs w:val="24"/>
        </w:rPr>
        <w:t>[online]</w:t>
      </w:r>
      <w:r>
        <w:rPr>
          <w:rFonts w:cs="Times New Roman"/>
          <w:szCs w:val="24"/>
        </w:rPr>
        <w:t>)</w:t>
      </w:r>
      <w:r w:rsidRPr="00AB3E40">
        <w:rPr>
          <w:rFonts w:cs="Times New Roman"/>
          <w:szCs w:val="24"/>
        </w:rPr>
        <w:t>.</w:t>
      </w:r>
      <w:r>
        <w:rPr>
          <w:rFonts w:cs="Times New Roman"/>
          <w:szCs w:val="24"/>
        </w:rPr>
        <w:t xml:space="preserve"> V současné době však stále </w:t>
      </w:r>
      <w:r w:rsidRPr="00AB3E40">
        <w:rPr>
          <w:rFonts w:cs="Times New Roman"/>
          <w:szCs w:val="24"/>
        </w:rPr>
        <w:t>zůstává problémem, že činnost NNO se koncentruje hlavně ve velikých městech – tím dochází k</w:t>
      </w:r>
      <w:r>
        <w:rPr>
          <w:rFonts w:cs="Times New Roman"/>
          <w:szCs w:val="24"/>
        </w:rPr>
        <w:t> </w:t>
      </w:r>
      <w:r w:rsidRPr="00AB3E40">
        <w:rPr>
          <w:rFonts w:cs="Times New Roman"/>
          <w:szCs w:val="24"/>
        </w:rPr>
        <w:t>nerovnoměrnému poskytování integračních služeb v</w:t>
      </w:r>
      <w:r>
        <w:rPr>
          <w:rFonts w:cs="Times New Roman"/>
          <w:szCs w:val="24"/>
        </w:rPr>
        <w:t> </w:t>
      </w:r>
      <w:r w:rsidRPr="00AB3E40">
        <w:rPr>
          <w:rFonts w:cs="Times New Roman"/>
          <w:szCs w:val="24"/>
        </w:rPr>
        <w:t>jednotlivých regionech a lokalitách</w:t>
      </w:r>
      <w:r>
        <w:rPr>
          <w:rFonts w:cs="Times New Roman"/>
          <w:szCs w:val="24"/>
        </w:rPr>
        <w:t>.</w:t>
      </w:r>
      <w:r w:rsidRPr="00AB3E40">
        <w:rPr>
          <w:rFonts w:cs="Times New Roman"/>
          <w:szCs w:val="24"/>
        </w:rPr>
        <w:t xml:space="preserve">  Pozitivně lze hodnotit regionální poradní platformy, které integrační centra řídí. Tvoří tak prostor pro pravidelné setkávání neziskových organizací s</w:t>
      </w:r>
      <w:r>
        <w:rPr>
          <w:rFonts w:cs="Times New Roman"/>
          <w:szCs w:val="24"/>
        </w:rPr>
        <w:t> </w:t>
      </w:r>
      <w:r w:rsidRPr="00AB3E40">
        <w:rPr>
          <w:rFonts w:cs="Times New Roman"/>
          <w:szCs w:val="24"/>
        </w:rPr>
        <w:t>dalšími subjekty lokální integrace cizinců</w:t>
      </w:r>
      <w:sdt>
        <w:sdtPr>
          <w:rPr>
            <w:rFonts w:cs="Times New Roman"/>
            <w:szCs w:val="24"/>
          </w:rPr>
          <w:id w:val="-653059241"/>
          <w:citation/>
        </w:sdtPr>
        <w:sdtContent>
          <w:r w:rsidRPr="00AB3E40">
            <w:rPr>
              <w:rFonts w:cs="Times New Roman"/>
              <w:szCs w:val="24"/>
            </w:rPr>
            <w:fldChar w:fldCharType="begin"/>
          </w:r>
          <w:r w:rsidR="007B6DE7">
            <w:rPr>
              <w:rFonts w:cs="Times New Roman"/>
              <w:szCs w:val="24"/>
            </w:rPr>
            <w:instrText xml:space="preserve">CITATION Val12 \l 1029 </w:instrText>
          </w:r>
          <w:r w:rsidRPr="00AB3E40">
            <w:rPr>
              <w:rFonts w:cs="Times New Roman"/>
              <w:szCs w:val="24"/>
            </w:rPr>
            <w:fldChar w:fldCharType="separate"/>
          </w:r>
          <w:r w:rsidR="007B6DE7">
            <w:rPr>
              <w:rFonts w:cs="Times New Roman"/>
              <w:noProof/>
              <w:szCs w:val="24"/>
            </w:rPr>
            <w:t xml:space="preserve"> </w:t>
          </w:r>
          <w:r w:rsidR="007B6DE7" w:rsidRPr="007B6DE7">
            <w:rPr>
              <w:rFonts w:cs="Times New Roman"/>
              <w:noProof/>
              <w:szCs w:val="24"/>
            </w:rPr>
            <w:t>(Valentová, et al., 2012)</w:t>
          </w:r>
          <w:r w:rsidRPr="00AB3E40">
            <w:rPr>
              <w:rFonts w:cs="Times New Roman"/>
              <w:szCs w:val="24"/>
            </w:rPr>
            <w:fldChar w:fldCharType="end"/>
          </w:r>
        </w:sdtContent>
      </w:sdt>
      <w:r>
        <w:rPr>
          <w:rFonts w:cs="Times New Roman"/>
          <w:szCs w:val="24"/>
        </w:rPr>
        <w:t>.</w:t>
      </w:r>
    </w:p>
    <w:p w:rsidR="00693095" w:rsidRPr="00EB6A86" w:rsidRDefault="00693095" w:rsidP="000D0940">
      <w:pPr>
        <w:pStyle w:val="Nadpis3"/>
        <w:numPr>
          <w:ilvl w:val="2"/>
          <w:numId w:val="12"/>
        </w:numPr>
      </w:pPr>
      <w:bookmarkStart w:id="152" w:name="_Toc40192457"/>
      <w:bookmarkStart w:id="153" w:name="_Toc40428177"/>
      <w:r w:rsidRPr="00EB6A86">
        <w:t xml:space="preserve">Nestátní neziskové organizace </w:t>
      </w:r>
      <w:r>
        <w:t>(NNO)</w:t>
      </w:r>
      <w:bookmarkEnd w:id="152"/>
      <w:bookmarkEnd w:id="153"/>
    </w:p>
    <w:p w:rsidR="00693095" w:rsidRPr="00EB045A" w:rsidRDefault="00693095" w:rsidP="00995639">
      <w:pPr>
        <w:rPr>
          <w:rFonts w:cs="Times New Roman"/>
          <w:szCs w:val="24"/>
          <w:u w:val="single"/>
        </w:rPr>
      </w:pPr>
      <w:r>
        <w:rPr>
          <w:rFonts w:cs="Times New Roman"/>
          <w:szCs w:val="24"/>
        </w:rPr>
        <w:t xml:space="preserve">Předtím než přiblížím nestátní neziskové organizace pracující s migranty a jejich význam na poli integrace cizinců bych ráda vymezila pojmy neziskový a občanský sektor a jejich vztah k nestátním neziskovým organizacím. Jak uvádí Skovajsa a kol. (2010, s. 32) </w:t>
      </w:r>
      <w:r w:rsidRPr="00E113D6">
        <w:rPr>
          <w:rFonts w:cs="Times New Roman"/>
          <w:i/>
          <w:iCs/>
          <w:szCs w:val="24"/>
        </w:rPr>
        <w:t>„</w:t>
      </w:r>
      <w:r w:rsidR="00FD614C">
        <w:rPr>
          <w:rFonts w:cs="Times New Roman"/>
          <w:i/>
          <w:iCs/>
          <w:szCs w:val="24"/>
        </w:rPr>
        <w:t>n</w:t>
      </w:r>
      <w:r w:rsidRPr="00E113D6">
        <w:rPr>
          <w:rFonts w:cs="Times New Roman"/>
          <w:i/>
          <w:iCs/>
          <w:szCs w:val="24"/>
        </w:rPr>
        <w:t>eziskový sektor popisuje formální sektor mezi státem a trhem jako oblast působení soukromých organizací zaměřených na jiné cíle, než je dosahování zisku“</w:t>
      </w:r>
      <w:r>
        <w:rPr>
          <w:rFonts w:cs="Times New Roman"/>
          <w:szCs w:val="24"/>
        </w:rPr>
        <w:t xml:space="preserve"> </w:t>
      </w:r>
      <w:sdt>
        <w:sdtPr>
          <w:rPr>
            <w:rFonts w:cs="Times New Roman"/>
            <w:szCs w:val="24"/>
          </w:rPr>
          <w:id w:val="98455258"/>
          <w:citation/>
        </w:sdtPr>
        <w:sdtContent>
          <w:r>
            <w:rPr>
              <w:rFonts w:cs="Times New Roman"/>
              <w:szCs w:val="24"/>
            </w:rPr>
            <w:fldChar w:fldCharType="begin"/>
          </w:r>
          <w:r w:rsidR="00B86B08">
            <w:rPr>
              <w:rFonts w:cs="Times New Roman"/>
              <w:szCs w:val="24"/>
            </w:rPr>
            <w:instrText xml:space="preserve">CITATION Mar10 \l 1029 </w:instrText>
          </w:r>
          <w:r>
            <w:rPr>
              <w:rFonts w:cs="Times New Roman"/>
              <w:szCs w:val="24"/>
            </w:rPr>
            <w:fldChar w:fldCharType="separate"/>
          </w:r>
          <w:r w:rsidR="00C15583" w:rsidRPr="00C15583">
            <w:rPr>
              <w:rFonts w:cs="Times New Roman"/>
              <w:noProof/>
              <w:szCs w:val="24"/>
            </w:rPr>
            <w:t>(Skovajsa &amp; Kol., 2010)</w:t>
          </w:r>
          <w:r>
            <w:rPr>
              <w:rFonts w:cs="Times New Roman"/>
              <w:szCs w:val="24"/>
            </w:rPr>
            <w:fldChar w:fldCharType="end"/>
          </w:r>
        </w:sdtContent>
      </w:sdt>
      <w:r>
        <w:rPr>
          <w:rFonts w:cs="Times New Roman"/>
          <w:szCs w:val="24"/>
        </w:rPr>
        <w:t>. Do neziskového sektoru se řadí všechny organizace, které nepatří do ziskového. Můžeme sem tedy zařadit organizace veřejného neziskového sektoru a organizace soukromého neziskového sektoru</w:t>
      </w:r>
      <w:r w:rsidR="00FF07BA">
        <w:rPr>
          <w:rFonts w:cs="Times New Roman"/>
          <w:noProof/>
          <w:szCs w:val="24"/>
        </w:rPr>
        <w:t xml:space="preserve"> </w:t>
      </w:r>
      <w:r w:rsidR="00FF07BA" w:rsidRPr="00C15583">
        <w:rPr>
          <w:rFonts w:cs="Times New Roman"/>
          <w:noProof/>
          <w:szCs w:val="24"/>
        </w:rPr>
        <w:t xml:space="preserve">(Rosenmayer, 2005, </w:t>
      </w:r>
      <w:r w:rsidR="00FF07BA">
        <w:rPr>
          <w:rFonts w:cs="Times New Roman"/>
          <w:noProof/>
          <w:szCs w:val="24"/>
        </w:rPr>
        <w:t>s</w:t>
      </w:r>
      <w:r w:rsidR="00FF07BA" w:rsidRPr="00C15583">
        <w:rPr>
          <w:rFonts w:cs="Times New Roman"/>
          <w:noProof/>
          <w:szCs w:val="24"/>
        </w:rPr>
        <w:t>. 35)</w:t>
      </w:r>
      <w:r>
        <w:rPr>
          <w:rFonts w:cs="Times New Roman"/>
          <w:szCs w:val="24"/>
        </w:rPr>
        <w:t>. Pro účely této práce se zaměřuji na soukromý neziskový sektor, pod který spadají nestátní neziskové organizace. Tento soukromý neziskový sektor může být rovněž nazýván jako sektor nevládních organizací nebo třetí sektor-ten je uváděný hlavně v západní literatuře</w:t>
      </w:r>
      <w:r w:rsidR="00FF07BA">
        <w:rPr>
          <w:rFonts w:cs="Times New Roman"/>
          <w:noProof/>
          <w:szCs w:val="24"/>
        </w:rPr>
        <w:t xml:space="preserve"> </w:t>
      </w:r>
      <w:r w:rsidR="00FF07BA" w:rsidRPr="00C15583">
        <w:rPr>
          <w:rFonts w:cs="Times New Roman"/>
          <w:noProof/>
          <w:szCs w:val="24"/>
        </w:rPr>
        <w:t xml:space="preserve">(Rektořík &amp; kol., 2001, </w:t>
      </w:r>
      <w:r w:rsidR="00FF07BA">
        <w:rPr>
          <w:rFonts w:cs="Times New Roman"/>
          <w:noProof/>
          <w:szCs w:val="24"/>
        </w:rPr>
        <w:t>s</w:t>
      </w:r>
      <w:r w:rsidR="00FF07BA" w:rsidRPr="00C15583">
        <w:rPr>
          <w:rFonts w:cs="Times New Roman"/>
          <w:noProof/>
          <w:szCs w:val="24"/>
        </w:rPr>
        <w:t>. 17)</w:t>
      </w:r>
      <w:r>
        <w:rPr>
          <w:rFonts w:cs="Times New Roman"/>
          <w:szCs w:val="24"/>
        </w:rPr>
        <w:t xml:space="preserve">. </w:t>
      </w:r>
      <w:r w:rsidR="00995639">
        <w:rPr>
          <w:rFonts w:cs="Times New Roman"/>
          <w:szCs w:val="24"/>
        </w:rPr>
        <w:t xml:space="preserve">Občanský sektor je poté </w:t>
      </w:r>
      <w:r w:rsidR="00995639">
        <w:rPr>
          <w:rFonts w:cs="Times New Roman"/>
          <w:szCs w:val="24"/>
        </w:rPr>
        <w:lastRenderedPageBreak/>
        <w:t>chápán</w:t>
      </w:r>
      <w:r w:rsidR="00F10868">
        <w:rPr>
          <w:rFonts w:cs="Times New Roman"/>
          <w:szCs w:val="24"/>
        </w:rPr>
        <w:t xml:space="preserve"> </w:t>
      </w:r>
      <w:r>
        <w:rPr>
          <w:rFonts w:cs="Times New Roman"/>
          <w:szCs w:val="24"/>
        </w:rPr>
        <w:t xml:space="preserve">jako </w:t>
      </w:r>
      <w:r w:rsidRPr="00A4135B">
        <w:rPr>
          <w:rFonts w:cs="Times New Roman"/>
          <w:i/>
          <w:iCs/>
          <w:szCs w:val="24"/>
        </w:rPr>
        <w:t>„prostor mezi státem, státními institucemi, trhem, ziskovými soukromými společnostmi a jednotlivými občany nebo skupinami občanů.“</w:t>
      </w:r>
      <w:r>
        <w:rPr>
          <w:rFonts w:cs="Times New Roman"/>
          <w:i/>
          <w:iCs/>
          <w:szCs w:val="24"/>
        </w:rPr>
        <w:t xml:space="preserve"> </w:t>
      </w:r>
      <w:r>
        <w:rPr>
          <w:rFonts w:cs="Times New Roman"/>
          <w:szCs w:val="24"/>
        </w:rPr>
        <w:t>Takový občanský sektor tvoří činnosti, které jsou většinou schopny fungovat nezávisle na státu a jeho mocenských orgánech</w:t>
      </w:r>
      <w:r w:rsidR="00FF07BA">
        <w:rPr>
          <w:rFonts w:cs="Times New Roman"/>
          <w:noProof/>
          <w:szCs w:val="24"/>
        </w:rPr>
        <w:t xml:space="preserve"> </w:t>
      </w:r>
      <w:r w:rsidR="00FF07BA" w:rsidRPr="00C15583">
        <w:rPr>
          <w:rFonts w:cs="Times New Roman"/>
          <w:noProof/>
          <w:szCs w:val="24"/>
        </w:rPr>
        <w:t xml:space="preserve">(Dohnalová, 2005, </w:t>
      </w:r>
      <w:r w:rsidR="00FF07BA">
        <w:rPr>
          <w:rFonts w:cs="Times New Roman"/>
          <w:noProof/>
          <w:szCs w:val="24"/>
        </w:rPr>
        <w:t>s</w:t>
      </w:r>
      <w:r w:rsidR="00FF07BA" w:rsidRPr="00C15583">
        <w:rPr>
          <w:rFonts w:cs="Times New Roman"/>
          <w:noProof/>
          <w:szCs w:val="24"/>
        </w:rPr>
        <w:t>. 4)</w:t>
      </w:r>
      <w:r>
        <w:rPr>
          <w:rFonts w:cs="Times New Roman"/>
          <w:szCs w:val="24"/>
        </w:rPr>
        <w:t xml:space="preserve">. </w:t>
      </w:r>
      <w:r w:rsidRPr="00A4135B">
        <w:rPr>
          <w:rFonts w:cs="Times New Roman"/>
          <w:szCs w:val="24"/>
        </w:rPr>
        <w:t>Nestátní neziskové organizace</w:t>
      </w:r>
      <w:r>
        <w:rPr>
          <w:rFonts w:cs="Times New Roman"/>
          <w:szCs w:val="24"/>
        </w:rPr>
        <w:t xml:space="preserve"> spolu s občanskými aktivitami (např. petiční akce) tvoří občanský sektor</w:t>
      </w:r>
      <w:sdt>
        <w:sdtPr>
          <w:rPr>
            <w:rFonts w:cs="Times New Roman"/>
            <w:szCs w:val="24"/>
          </w:rPr>
          <w:id w:val="-1792433464"/>
          <w:citation/>
        </w:sdtPr>
        <w:sdtContent>
          <w:r w:rsidRPr="00851F3C">
            <w:rPr>
              <w:rFonts w:cs="Times New Roman"/>
              <w:szCs w:val="24"/>
            </w:rPr>
            <w:fldChar w:fldCharType="begin"/>
          </w:r>
          <w:r w:rsidR="00851F3C" w:rsidRPr="00851F3C">
            <w:rPr>
              <w:rFonts w:cs="Times New Roman"/>
              <w:szCs w:val="24"/>
            </w:rPr>
            <w:instrText xml:space="preserve">CITATION Rom05 \l 1029 </w:instrText>
          </w:r>
          <w:r w:rsidRPr="00851F3C">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(Haken, 2005)</w:t>
          </w:r>
          <w:r w:rsidRPr="00851F3C">
            <w:rPr>
              <w:rFonts w:cs="Times New Roman"/>
              <w:szCs w:val="24"/>
            </w:rPr>
            <w:fldChar w:fldCharType="end"/>
          </w:r>
        </w:sdtContent>
      </w:sdt>
      <w:r w:rsidR="00851F3C">
        <w:rPr>
          <w:rFonts w:cs="Times New Roman"/>
          <w:szCs w:val="24"/>
        </w:rPr>
        <w:t>.</w:t>
      </w:r>
    </w:p>
    <w:p w:rsidR="00693095" w:rsidRDefault="00693095" w:rsidP="00995639">
      <w:pPr>
        <w:rPr>
          <w:rFonts w:cs="Times New Roman"/>
          <w:szCs w:val="24"/>
        </w:rPr>
      </w:pPr>
      <w:r>
        <w:rPr>
          <w:rFonts w:cs="Times New Roman"/>
          <w:szCs w:val="24"/>
        </w:rPr>
        <w:t xml:space="preserve">Neziskové organizace lze chápat jako </w:t>
      </w:r>
      <w:r w:rsidRPr="001A7198">
        <w:rPr>
          <w:rFonts w:cs="Times New Roman"/>
          <w:i/>
          <w:iCs/>
          <w:szCs w:val="24"/>
        </w:rPr>
        <w:t>„organizace charakteru právnické osoby, která nebyla zřízena nebo založena za účelem podnikání“</w:t>
      </w:r>
      <w:r>
        <w:rPr>
          <w:rFonts w:cs="Times New Roman"/>
          <w:szCs w:val="24"/>
        </w:rPr>
        <w:t xml:space="preserve"> </w:t>
      </w:r>
      <w:r w:rsidR="00FF07BA" w:rsidRPr="00C15583">
        <w:rPr>
          <w:rFonts w:cs="Times New Roman"/>
          <w:noProof/>
          <w:szCs w:val="24"/>
        </w:rPr>
        <w:t xml:space="preserve">(Rektořík &amp; kol., 2001, </w:t>
      </w:r>
      <w:r w:rsidR="00FF07BA">
        <w:rPr>
          <w:rFonts w:cs="Times New Roman"/>
          <w:noProof/>
          <w:szCs w:val="24"/>
        </w:rPr>
        <w:t>s</w:t>
      </w:r>
      <w:r w:rsidR="00FF07BA" w:rsidRPr="00C15583">
        <w:rPr>
          <w:rFonts w:cs="Times New Roman"/>
          <w:noProof/>
          <w:szCs w:val="24"/>
        </w:rPr>
        <w:t>. 39)</w:t>
      </w:r>
      <w:r>
        <w:rPr>
          <w:rFonts w:cs="Times New Roman"/>
          <w:szCs w:val="24"/>
        </w:rPr>
        <w:t xml:space="preserve">. Nestátní neziskové organizace potom představují soubor institucí, které fungují mimo státní strukturu, nicméně slouží veřejným zájmům. Takové organizace mají většinou pět základních vlastností – mají institucionální stavbu a charakter, jsou soukromé (institucionálně odděleny od státu), jsou neziskové, jsou samosprávné (nejsou řízeny zvenčí, ale rozhodují o svých věcech samy) a jsou dobrovolné </w:t>
      </w:r>
      <w:sdt>
        <w:sdtPr>
          <w:rPr>
            <w:rFonts w:cs="Times New Roman"/>
            <w:szCs w:val="24"/>
          </w:rPr>
          <w:id w:val="-551160301"/>
          <w:citation/>
        </w:sdtPr>
        <w:sdtContent>
          <w:r>
            <w:rPr>
              <w:rFonts w:cs="Times New Roman"/>
              <w:szCs w:val="24"/>
            </w:rPr>
            <w:fldChar w:fldCharType="begin"/>
          </w:r>
          <w:r>
            <w:rPr>
              <w:rFonts w:cs="Times New Roman"/>
              <w:szCs w:val="24"/>
            </w:rPr>
            <w:instrText xml:space="preserve"> CITATION Sal92 \l 1029 </w:instrText>
          </w:r>
          <w:r>
            <w:rPr>
              <w:rFonts w:cs="Times New Roman"/>
              <w:szCs w:val="24"/>
            </w:rPr>
            <w:fldChar w:fldCharType="separate"/>
          </w:r>
          <w:r w:rsidR="00C15583" w:rsidRPr="00C15583">
            <w:rPr>
              <w:rFonts w:cs="Times New Roman"/>
              <w:noProof/>
              <w:szCs w:val="24"/>
            </w:rPr>
            <w:t>(Salamon &amp; Anheier, 1992)</w:t>
          </w:r>
          <w:r>
            <w:rPr>
              <w:rFonts w:cs="Times New Roman"/>
              <w:szCs w:val="24"/>
            </w:rPr>
            <w:fldChar w:fldCharType="end"/>
          </w:r>
        </w:sdtContent>
      </w:sdt>
      <w:r>
        <w:rPr>
          <w:rFonts w:cs="Times New Roman"/>
          <w:szCs w:val="24"/>
        </w:rPr>
        <w:t>.</w:t>
      </w:r>
      <w:r w:rsidR="00995639">
        <w:rPr>
          <w:rFonts w:cs="Times New Roman"/>
          <w:szCs w:val="24"/>
        </w:rPr>
        <w:t xml:space="preserve"> </w:t>
      </w:r>
      <w:r>
        <w:rPr>
          <w:rFonts w:cs="Times New Roman"/>
          <w:szCs w:val="24"/>
        </w:rPr>
        <w:t>Občanský sektor (potažmo nestátní neziskové organizace jako jeho součást) plní ve společnosti tři základní funkce ve třech základních systémech společnosti. Jsou jimi poskytování služeb v rámci ekonomického systému, advokační funkce (obhajoba zájmů) v rámci politického systému a budování komunity (vytváření vztahů) v rámci komunitního systému</w:t>
      </w:r>
      <w:sdt>
        <w:sdtPr>
          <w:rPr>
            <w:rFonts w:cs="Times New Roman"/>
            <w:szCs w:val="24"/>
          </w:rPr>
          <w:id w:val="-236940516"/>
          <w:citation/>
        </w:sdtPr>
        <w:sdtContent>
          <w:r>
            <w:rPr>
              <w:rFonts w:cs="Times New Roman"/>
              <w:szCs w:val="24"/>
            </w:rPr>
            <w:fldChar w:fldCharType="begin"/>
          </w:r>
          <w:r w:rsidR="003D5B7C">
            <w:rPr>
              <w:rFonts w:cs="Times New Roman"/>
              <w:szCs w:val="24"/>
            </w:rPr>
            <w:instrText xml:space="preserve">CITATION Pos09 \l 1029 </w:instrText>
          </w:r>
          <w:r>
            <w:rPr>
              <w:rFonts w:cs="Times New Roman"/>
              <w:szCs w:val="24"/>
            </w:rPr>
            <w:fldChar w:fldCharType="separate"/>
          </w:r>
          <w:r w:rsidR="003D5B7C">
            <w:rPr>
              <w:rFonts w:cs="Times New Roman"/>
              <w:noProof/>
              <w:szCs w:val="24"/>
            </w:rPr>
            <w:t xml:space="preserve"> </w:t>
          </w:r>
          <w:r w:rsidR="003D5B7C" w:rsidRPr="003D5B7C">
            <w:rPr>
              <w:rFonts w:cs="Times New Roman"/>
              <w:noProof/>
              <w:szCs w:val="24"/>
            </w:rPr>
            <w:t>(Pospíšil, et al., 2009)</w:t>
          </w:r>
          <w:r>
            <w:rPr>
              <w:rFonts w:cs="Times New Roman"/>
              <w:szCs w:val="24"/>
            </w:rPr>
            <w:fldChar w:fldCharType="end"/>
          </w:r>
        </w:sdtContent>
      </w:sdt>
      <w:r>
        <w:rPr>
          <w:rFonts w:cs="Times New Roman"/>
          <w:szCs w:val="24"/>
        </w:rPr>
        <w:t>.</w:t>
      </w:r>
    </w:p>
    <w:p w:rsidR="00693095" w:rsidRPr="00D020D2" w:rsidRDefault="00693095" w:rsidP="001B6C57">
      <w:pPr>
        <w:pStyle w:val="Nadpis4"/>
        <w:numPr>
          <w:ilvl w:val="3"/>
          <w:numId w:val="12"/>
        </w:numPr>
      </w:pPr>
      <w:r>
        <w:t xml:space="preserve">NNO věnující se integraci </w:t>
      </w:r>
      <w:r w:rsidRPr="000D0940">
        <w:t>cizinců</w:t>
      </w:r>
      <w:r>
        <w:t xml:space="preserve"> a jejich význam</w:t>
      </w:r>
    </w:p>
    <w:p w:rsidR="00693095" w:rsidRDefault="00693095" w:rsidP="00693095">
      <w:pPr>
        <w:rPr>
          <w:rFonts w:cs="Times New Roman"/>
          <w:szCs w:val="24"/>
        </w:rPr>
      </w:pPr>
      <w:r w:rsidRPr="00A052C7">
        <w:rPr>
          <w:rFonts w:cs="Times New Roman"/>
          <w:szCs w:val="24"/>
        </w:rPr>
        <w:t>Nestátní neziskové organizace (NNO) jsou jedním z</w:t>
      </w:r>
      <w:r>
        <w:rPr>
          <w:rFonts w:cs="Times New Roman"/>
          <w:szCs w:val="24"/>
        </w:rPr>
        <w:t> </w:t>
      </w:r>
      <w:r w:rsidRPr="00A052C7">
        <w:rPr>
          <w:rFonts w:cs="Times New Roman"/>
          <w:szCs w:val="24"/>
        </w:rPr>
        <w:t>klíčových aktérů integra</w:t>
      </w:r>
      <w:r>
        <w:rPr>
          <w:rFonts w:cs="Times New Roman"/>
          <w:szCs w:val="24"/>
        </w:rPr>
        <w:t>ční politiky</w:t>
      </w:r>
      <w:r w:rsidRPr="00A052C7">
        <w:rPr>
          <w:rFonts w:cs="Times New Roman"/>
          <w:szCs w:val="24"/>
        </w:rPr>
        <w:t>. Koncepce integrace cizinců podporuje vznik, činnost a rozvoj vybraných aktivních organizací, které se účastní procesu integrace cizinců. Jejich činnost v</w:t>
      </w:r>
      <w:r>
        <w:rPr>
          <w:rFonts w:cs="Times New Roman"/>
          <w:szCs w:val="24"/>
        </w:rPr>
        <w:t> </w:t>
      </w:r>
      <w:r w:rsidRPr="00A052C7">
        <w:rPr>
          <w:rFonts w:cs="Times New Roman"/>
          <w:szCs w:val="24"/>
        </w:rPr>
        <w:t>oblasti integrace cizinců je finančně podporována především z</w:t>
      </w:r>
      <w:r>
        <w:rPr>
          <w:rFonts w:cs="Times New Roman"/>
          <w:szCs w:val="24"/>
        </w:rPr>
        <w:t> </w:t>
      </w:r>
      <w:r w:rsidRPr="00A052C7">
        <w:rPr>
          <w:rFonts w:cs="Times New Roman"/>
          <w:szCs w:val="24"/>
        </w:rPr>
        <w:t>prostředků státního rozpočtu (dotace rezortů). Dále mohou čerpat finanční prostředky z</w:t>
      </w:r>
      <w:r>
        <w:rPr>
          <w:rFonts w:cs="Times New Roman"/>
          <w:szCs w:val="24"/>
        </w:rPr>
        <w:t> </w:t>
      </w:r>
      <w:r w:rsidRPr="00A052C7">
        <w:rPr>
          <w:rFonts w:cs="Times New Roman"/>
          <w:szCs w:val="24"/>
        </w:rPr>
        <w:t xml:space="preserve">Azylového, migračního a integračního fondu (AMIF), Evropského sociálního fondu (ESF) a dalších fondů EU </w:t>
      </w:r>
      <w:r w:rsidRPr="00705256">
        <w:rPr>
          <w:rFonts w:cs="Times New Roman"/>
          <w:szCs w:val="24"/>
        </w:rPr>
        <w:t>(</w:t>
      </w:r>
      <w:hyperlink r:id="rId8" w:history="1">
        <w:r w:rsidR="00B32679">
          <w:rPr>
            <w:rStyle w:val="Hypertextovodkaz"/>
            <w:rFonts w:cs="Times New Roman"/>
            <w:color w:val="auto"/>
            <w:szCs w:val="24"/>
            <w:u w:val="none"/>
          </w:rPr>
          <w:t>MVCR</w:t>
        </w:r>
      </w:hyperlink>
      <w:r w:rsidR="00B32679">
        <w:rPr>
          <w:rStyle w:val="Hypertextovodkaz"/>
          <w:rFonts w:cs="Times New Roman"/>
          <w:color w:val="auto"/>
          <w:szCs w:val="24"/>
          <w:u w:val="none"/>
        </w:rPr>
        <w:t xml:space="preserve"> </w:t>
      </w:r>
      <w:r w:rsidR="00B32679" w:rsidRPr="005E011A">
        <w:rPr>
          <w:rFonts w:cs="Times New Roman"/>
          <w:szCs w:val="24"/>
        </w:rPr>
        <w:t>[online]</w:t>
      </w:r>
      <w:r w:rsidRPr="00705256">
        <w:rPr>
          <w:rFonts w:cs="Times New Roman"/>
          <w:szCs w:val="24"/>
        </w:rPr>
        <w:t>)</w:t>
      </w:r>
      <w:r>
        <w:rPr>
          <w:rFonts w:cs="Times New Roman"/>
          <w:szCs w:val="24"/>
        </w:rPr>
        <w:t xml:space="preserve">. </w:t>
      </w:r>
    </w:p>
    <w:p w:rsidR="00693095" w:rsidRPr="00EF186E" w:rsidRDefault="00693095" w:rsidP="00693095">
      <w:pPr>
        <w:rPr>
          <w:rFonts w:cs="Times New Roman"/>
          <w:szCs w:val="24"/>
        </w:rPr>
      </w:pPr>
      <w:r w:rsidRPr="00EF186E">
        <w:rPr>
          <w:rFonts w:cs="Times New Roman"/>
          <w:szCs w:val="24"/>
        </w:rPr>
        <w:t>Neziskové organizace věnující se pomoci a podpoře migrantům vznikají v</w:t>
      </w:r>
      <w:r>
        <w:rPr>
          <w:rFonts w:cs="Times New Roman"/>
          <w:szCs w:val="24"/>
        </w:rPr>
        <w:t> </w:t>
      </w:r>
      <w:r w:rsidRPr="00EF186E">
        <w:rPr>
          <w:rFonts w:cs="Times New Roman"/>
          <w:szCs w:val="24"/>
        </w:rPr>
        <w:t>Česku od roku 1989. Takovým typickým představitelem zavedeným již v</w:t>
      </w:r>
      <w:r>
        <w:rPr>
          <w:rFonts w:cs="Times New Roman"/>
          <w:szCs w:val="24"/>
        </w:rPr>
        <w:t> </w:t>
      </w:r>
      <w:r w:rsidRPr="00EF186E">
        <w:rPr>
          <w:rFonts w:cs="Times New Roman"/>
          <w:szCs w:val="24"/>
        </w:rPr>
        <w:t>90. letech je Charita ČR. K</w:t>
      </w:r>
      <w:r>
        <w:rPr>
          <w:rFonts w:cs="Times New Roman"/>
          <w:szCs w:val="24"/>
        </w:rPr>
        <w:t> </w:t>
      </w:r>
      <w:r w:rsidRPr="00EF186E">
        <w:rPr>
          <w:rFonts w:cs="Times New Roman"/>
          <w:szCs w:val="24"/>
        </w:rPr>
        <w:t xml:space="preserve">největšímu rozmachu služeb podporující integraci cizinců dochází až po roce 2000. Postupem času </w:t>
      </w:r>
      <w:r>
        <w:rPr>
          <w:rFonts w:cs="Times New Roman"/>
          <w:szCs w:val="24"/>
        </w:rPr>
        <w:t xml:space="preserve">se vyvíjí </w:t>
      </w:r>
      <w:r w:rsidRPr="00EF186E">
        <w:rPr>
          <w:rFonts w:cs="Times New Roman"/>
          <w:szCs w:val="24"/>
        </w:rPr>
        <w:t>doručovan</w:t>
      </w:r>
      <w:r>
        <w:rPr>
          <w:rFonts w:cs="Times New Roman"/>
          <w:szCs w:val="24"/>
        </w:rPr>
        <w:t>é</w:t>
      </w:r>
      <w:r w:rsidRPr="00EF186E">
        <w:rPr>
          <w:rFonts w:cs="Times New Roman"/>
          <w:szCs w:val="24"/>
        </w:rPr>
        <w:t xml:space="preserve"> služ</w:t>
      </w:r>
      <w:r>
        <w:rPr>
          <w:rFonts w:cs="Times New Roman"/>
          <w:szCs w:val="24"/>
        </w:rPr>
        <w:t>by</w:t>
      </w:r>
      <w:r w:rsidRPr="00EF186E">
        <w:rPr>
          <w:rFonts w:cs="Times New Roman"/>
          <w:szCs w:val="24"/>
        </w:rPr>
        <w:t xml:space="preserve"> a rozši</w:t>
      </w:r>
      <w:r>
        <w:rPr>
          <w:rFonts w:cs="Times New Roman"/>
          <w:szCs w:val="24"/>
        </w:rPr>
        <w:t>řuje se</w:t>
      </w:r>
      <w:r w:rsidRPr="00EF186E">
        <w:rPr>
          <w:rFonts w:cs="Times New Roman"/>
          <w:szCs w:val="24"/>
        </w:rPr>
        <w:t xml:space="preserve"> jejich variet</w:t>
      </w:r>
      <w:r>
        <w:rPr>
          <w:rFonts w:cs="Times New Roman"/>
          <w:szCs w:val="24"/>
        </w:rPr>
        <w:t>a</w:t>
      </w:r>
      <w:r w:rsidRPr="00EF186E">
        <w:rPr>
          <w:rFonts w:cs="Times New Roman"/>
          <w:szCs w:val="24"/>
        </w:rPr>
        <w:t xml:space="preserve">, </w:t>
      </w:r>
      <w:r>
        <w:rPr>
          <w:rFonts w:cs="Times New Roman"/>
          <w:szCs w:val="24"/>
        </w:rPr>
        <w:t>současně se některé organizace specializují na</w:t>
      </w:r>
      <w:r w:rsidRPr="00EF186E">
        <w:rPr>
          <w:rFonts w:cs="Times New Roman"/>
          <w:szCs w:val="24"/>
        </w:rPr>
        <w:t xml:space="preserve"> konkrétní podskupiny klientů z</w:t>
      </w:r>
      <w:r>
        <w:rPr>
          <w:rFonts w:cs="Times New Roman"/>
          <w:szCs w:val="24"/>
        </w:rPr>
        <w:t> </w:t>
      </w:r>
      <w:r w:rsidRPr="00EF186E">
        <w:rPr>
          <w:rFonts w:cs="Times New Roman"/>
          <w:szCs w:val="24"/>
        </w:rPr>
        <w:t>řad migrantů (např. senioři, studenti apod.). Přestože neziskové organizace mají mnoho podobných rysů (vymezení cílové skupiny, cílové skupiny, způsob financování apod.), jsou vzájemně odlišné hlavně z</w:t>
      </w:r>
      <w:r>
        <w:rPr>
          <w:rFonts w:cs="Times New Roman"/>
          <w:szCs w:val="24"/>
        </w:rPr>
        <w:t> </w:t>
      </w:r>
      <w:r w:rsidRPr="00EF186E">
        <w:rPr>
          <w:rFonts w:cs="Times New Roman"/>
          <w:szCs w:val="24"/>
        </w:rPr>
        <w:t>hlediska velikosti, organizační struktury a geografické působnosti</w:t>
      </w:r>
      <w:sdt>
        <w:sdtPr>
          <w:rPr>
            <w:rFonts w:cs="Times New Roman"/>
            <w:szCs w:val="24"/>
          </w:rPr>
          <w:id w:val="1235751849"/>
          <w:citation/>
        </w:sdtPr>
        <w:sdtContent>
          <w:r>
            <w:rPr>
              <w:rFonts w:cs="Times New Roman"/>
              <w:szCs w:val="24"/>
            </w:rPr>
            <w:fldChar w:fldCharType="begin"/>
          </w:r>
          <w:r>
            <w:rPr>
              <w:rFonts w:cs="Times New Roman"/>
              <w:szCs w:val="24"/>
            </w:rPr>
            <w:instrText xml:space="preserve"> CITATION Rob11 \l 1029 </w:instrText>
          </w:r>
          <w:r>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(Trbola, 2011)</w:t>
          </w:r>
          <w:r>
            <w:rPr>
              <w:rFonts w:cs="Times New Roman"/>
              <w:szCs w:val="24"/>
            </w:rPr>
            <w:fldChar w:fldCharType="end"/>
          </w:r>
        </w:sdtContent>
      </w:sdt>
      <w:r>
        <w:rPr>
          <w:rFonts w:cs="Times New Roman"/>
          <w:szCs w:val="24"/>
        </w:rPr>
        <w:t>.</w:t>
      </w:r>
    </w:p>
    <w:p w:rsidR="00693095" w:rsidRPr="00C077E2" w:rsidRDefault="00693095" w:rsidP="00693095">
      <w:pPr>
        <w:rPr>
          <w:rFonts w:cs="Times New Roman"/>
          <w:szCs w:val="24"/>
        </w:rPr>
      </w:pPr>
      <w:r w:rsidRPr="00EF186E">
        <w:rPr>
          <w:rFonts w:cs="Times New Roman"/>
          <w:szCs w:val="24"/>
        </w:rPr>
        <w:lastRenderedPageBreak/>
        <w:t>Zaměstnanecká struktura organizace se odvíjí od její velikosti a objemu služeb, které nabízejí. Tuto strukturu většinou tvoří sociální pracovníci, psychologové, sociologové, pedagogové, koordinátoři projektů, ekonomové, překladatelé apod. Většinou je na tyto pozice požadováno vysokoškolské vzdělání v</w:t>
      </w:r>
      <w:r>
        <w:rPr>
          <w:rFonts w:cs="Times New Roman"/>
          <w:szCs w:val="24"/>
        </w:rPr>
        <w:t> </w:t>
      </w:r>
      <w:r w:rsidRPr="00EF186E">
        <w:rPr>
          <w:rFonts w:cs="Times New Roman"/>
          <w:szCs w:val="24"/>
        </w:rPr>
        <w:t>příslušném oboru. Zvláštní skupinu pracovníků neziskových organizací potom tvoří dobrovolníci – většina neziskových organizací má ve svých řadách dobrovolníky, bez jejichž pomoci by nemohly část svých projektů vůbec realizovat.</w:t>
      </w:r>
      <w:r>
        <w:rPr>
          <w:rFonts w:cs="Times New Roman"/>
          <w:szCs w:val="24"/>
        </w:rPr>
        <w:t xml:space="preserve"> </w:t>
      </w:r>
      <w:r w:rsidRPr="0039672A">
        <w:rPr>
          <w:rFonts w:cs="Times New Roman"/>
          <w:szCs w:val="24"/>
        </w:rPr>
        <w:t>Každá organizace má vymezenou cílovou skupinu svých aktivit – může se jednat o organizaci výhradně specializovanou na problematiku podpory integrace cizinců do společnosti, nebo organizaci, v</w:t>
      </w:r>
      <w:r>
        <w:rPr>
          <w:rFonts w:cs="Times New Roman"/>
          <w:szCs w:val="24"/>
        </w:rPr>
        <w:t> </w:t>
      </w:r>
      <w:r w:rsidRPr="0039672A">
        <w:rPr>
          <w:rFonts w:cs="Times New Roman"/>
          <w:szCs w:val="24"/>
        </w:rPr>
        <w:t>nichž skupina migrantů představuje pouze zlomek z</w:t>
      </w:r>
      <w:r>
        <w:rPr>
          <w:rFonts w:cs="Times New Roman"/>
          <w:szCs w:val="24"/>
        </w:rPr>
        <w:t> </w:t>
      </w:r>
      <w:r w:rsidRPr="0039672A">
        <w:rPr>
          <w:rFonts w:cs="Times New Roman"/>
          <w:szCs w:val="24"/>
        </w:rPr>
        <w:t>širší základny cílových skupin</w:t>
      </w:r>
      <w:sdt>
        <w:sdtPr>
          <w:rPr>
            <w:rFonts w:cs="Times New Roman"/>
            <w:szCs w:val="24"/>
          </w:rPr>
          <w:id w:val="550048263"/>
          <w:citation/>
        </w:sdtPr>
        <w:sdtContent>
          <w:r>
            <w:rPr>
              <w:rFonts w:cs="Times New Roman"/>
              <w:szCs w:val="24"/>
            </w:rPr>
            <w:fldChar w:fldCharType="begin"/>
          </w:r>
          <w:r>
            <w:rPr>
              <w:rFonts w:cs="Times New Roman"/>
              <w:szCs w:val="24"/>
            </w:rPr>
            <w:instrText xml:space="preserve"> CITATION Rob11 \l 1029 </w:instrText>
          </w:r>
          <w:r>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(Trbola, 2011)</w:t>
          </w:r>
          <w:r>
            <w:rPr>
              <w:rFonts w:cs="Times New Roman"/>
              <w:szCs w:val="24"/>
            </w:rPr>
            <w:fldChar w:fldCharType="end"/>
          </w:r>
        </w:sdtContent>
      </w:sdt>
      <w:r>
        <w:rPr>
          <w:rFonts w:cs="Times New Roman"/>
          <w:szCs w:val="24"/>
        </w:rPr>
        <w:t>.</w:t>
      </w:r>
    </w:p>
    <w:p w:rsidR="00693095" w:rsidRPr="00E728E6" w:rsidRDefault="00693095" w:rsidP="00693095">
      <w:pPr>
        <w:rPr>
          <w:rFonts w:cs="Times New Roman"/>
          <w:i/>
          <w:iCs/>
          <w:szCs w:val="24"/>
        </w:rPr>
      </w:pPr>
      <w:r>
        <w:rPr>
          <w:rFonts w:cs="Times New Roman"/>
          <w:szCs w:val="24"/>
        </w:rPr>
        <w:t>Význam neziskového sektoru</w:t>
      </w:r>
      <w:r w:rsidRPr="00A052C7">
        <w:rPr>
          <w:rFonts w:cs="Times New Roman"/>
          <w:szCs w:val="24"/>
        </w:rPr>
        <w:t xml:space="preserve"> je </w:t>
      </w:r>
      <w:r>
        <w:rPr>
          <w:rFonts w:cs="Times New Roman"/>
          <w:szCs w:val="24"/>
        </w:rPr>
        <w:t>spatřován</w:t>
      </w:r>
      <w:r w:rsidRPr="00A052C7">
        <w:rPr>
          <w:rFonts w:cs="Times New Roman"/>
          <w:szCs w:val="24"/>
        </w:rPr>
        <w:t xml:space="preserve"> hlavně </w:t>
      </w:r>
      <w:r>
        <w:rPr>
          <w:rFonts w:cs="Times New Roman"/>
          <w:szCs w:val="24"/>
        </w:rPr>
        <w:t>v </w:t>
      </w:r>
      <w:r w:rsidRPr="00A052C7">
        <w:rPr>
          <w:rFonts w:cs="Times New Roman"/>
          <w:szCs w:val="24"/>
        </w:rPr>
        <w:t>dlouhodob</w:t>
      </w:r>
      <w:r>
        <w:rPr>
          <w:rFonts w:cs="Times New Roman"/>
          <w:szCs w:val="24"/>
        </w:rPr>
        <w:t>é</w:t>
      </w:r>
      <w:r w:rsidRPr="00A052C7">
        <w:rPr>
          <w:rFonts w:cs="Times New Roman"/>
          <w:szCs w:val="24"/>
        </w:rPr>
        <w:t xml:space="preserve"> práci a přím</w:t>
      </w:r>
      <w:r>
        <w:rPr>
          <w:rFonts w:cs="Times New Roman"/>
          <w:szCs w:val="24"/>
        </w:rPr>
        <w:t>ém</w:t>
      </w:r>
      <w:r w:rsidRPr="00A052C7">
        <w:rPr>
          <w:rFonts w:cs="Times New Roman"/>
          <w:szCs w:val="24"/>
        </w:rPr>
        <w:t xml:space="preserve"> kontakt</w:t>
      </w:r>
      <w:r>
        <w:rPr>
          <w:rFonts w:cs="Times New Roman"/>
          <w:szCs w:val="24"/>
        </w:rPr>
        <w:t>u</w:t>
      </w:r>
      <w:r w:rsidRPr="00A052C7">
        <w:rPr>
          <w:rFonts w:cs="Times New Roman"/>
          <w:szCs w:val="24"/>
        </w:rPr>
        <w:t xml:space="preserve"> s</w:t>
      </w:r>
      <w:r>
        <w:rPr>
          <w:rFonts w:cs="Times New Roman"/>
          <w:szCs w:val="24"/>
        </w:rPr>
        <w:t> </w:t>
      </w:r>
      <w:r w:rsidRPr="00A052C7">
        <w:rPr>
          <w:rFonts w:cs="Times New Roman"/>
          <w:szCs w:val="24"/>
        </w:rPr>
        <w:t>cizinci ze třetích zemí. Koncepce integrace cizinců poskytuje informace pro státní orgány, jakým způsobem podporovat tyto neziskové organizace. Tím vytváří prostor pro jejich aktivní participaci na poli integrace cizinců. NNO realizují integrační opatření ve všech prioritních oblastech státní politiky integrace cizinců. Význam neziskového sektoru rovněž spočívá v</w:t>
      </w:r>
      <w:r>
        <w:rPr>
          <w:rFonts w:cs="Times New Roman"/>
          <w:szCs w:val="24"/>
        </w:rPr>
        <w:t> </w:t>
      </w:r>
      <w:r w:rsidRPr="00A052C7">
        <w:rPr>
          <w:rFonts w:cs="Times New Roman"/>
          <w:szCs w:val="24"/>
        </w:rPr>
        <w:t>bezprostředním poskytování služeb přistěhovalcům, čímž zajišťují integraci cizinců na lokální úrovni</w:t>
      </w:r>
      <w:r>
        <w:rPr>
          <w:rFonts w:cs="Times New Roman"/>
          <w:szCs w:val="24"/>
        </w:rPr>
        <w:t xml:space="preserve"> </w:t>
      </w:r>
      <w:sdt>
        <w:sdtPr>
          <w:rPr>
            <w:rFonts w:cs="Times New Roman"/>
            <w:szCs w:val="24"/>
          </w:rPr>
          <w:id w:val="17202147"/>
          <w:citation/>
        </w:sdtPr>
        <w:sdtContent>
          <w:r>
            <w:rPr>
              <w:rFonts w:cs="Times New Roman"/>
              <w:szCs w:val="24"/>
            </w:rPr>
            <w:fldChar w:fldCharType="begin"/>
          </w:r>
          <w:r w:rsidR="007B6DE7">
            <w:rPr>
              <w:rFonts w:cs="Times New Roman"/>
              <w:szCs w:val="24"/>
            </w:rPr>
            <w:instrText xml:space="preserve">CITATION Val12 \l 1029 </w:instrText>
          </w:r>
          <w:r>
            <w:rPr>
              <w:rFonts w:cs="Times New Roman"/>
              <w:szCs w:val="24"/>
            </w:rPr>
            <w:fldChar w:fldCharType="separate"/>
          </w:r>
          <w:r w:rsidR="007B6DE7" w:rsidRPr="007B6DE7">
            <w:rPr>
              <w:rFonts w:cs="Times New Roman"/>
              <w:noProof/>
              <w:szCs w:val="24"/>
            </w:rPr>
            <w:t>(Valentová, et al., 2012)</w:t>
          </w:r>
          <w:r>
            <w:rPr>
              <w:rFonts w:cs="Times New Roman"/>
              <w:szCs w:val="24"/>
            </w:rPr>
            <w:fldChar w:fldCharType="end"/>
          </w:r>
        </w:sdtContent>
      </w:sdt>
      <w:r>
        <w:rPr>
          <w:rFonts w:cs="Times New Roman"/>
          <w:szCs w:val="24"/>
        </w:rPr>
        <w:t xml:space="preserve">. </w:t>
      </w:r>
      <w:r w:rsidRPr="00A11D4B">
        <w:rPr>
          <w:rFonts w:cs="Times New Roman"/>
          <w:szCs w:val="24"/>
        </w:rPr>
        <w:t>NNO jsou vnímány jako institucionalizované formy vzájemn</w:t>
      </w:r>
      <w:r>
        <w:rPr>
          <w:rFonts w:cs="Times New Roman"/>
          <w:szCs w:val="24"/>
        </w:rPr>
        <w:t>ého střetávání</w:t>
      </w:r>
      <w:r w:rsidRPr="00A11D4B">
        <w:rPr>
          <w:rFonts w:cs="Times New Roman"/>
          <w:szCs w:val="24"/>
        </w:rPr>
        <w:t xml:space="preserve"> </w:t>
      </w:r>
      <w:r>
        <w:rPr>
          <w:rFonts w:cs="Times New Roman"/>
          <w:szCs w:val="24"/>
        </w:rPr>
        <w:t>představ</w:t>
      </w:r>
      <w:r w:rsidRPr="00A11D4B">
        <w:rPr>
          <w:rFonts w:cs="Times New Roman"/>
          <w:szCs w:val="24"/>
        </w:rPr>
        <w:t xml:space="preserve"> majoritní společnosti a cizinců o integraci, jejich prostředcích, formách i cílech</w:t>
      </w:r>
      <w:r>
        <w:rPr>
          <w:rFonts w:cs="Times New Roman"/>
          <w:szCs w:val="24"/>
        </w:rPr>
        <w:t xml:space="preserve">. Také </w:t>
      </w:r>
      <w:r w:rsidRPr="00DC763E">
        <w:rPr>
          <w:rFonts w:cs="Times New Roman"/>
          <w:szCs w:val="24"/>
        </w:rPr>
        <w:t>disponují vyšší mírou operativnosti, efektivnějším způsobem komunikace s</w:t>
      </w:r>
      <w:r>
        <w:rPr>
          <w:rFonts w:cs="Times New Roman"/>
          <w:szCs w:val="24"/>
        </w:rPr>
        <w:t> </w:t>
      </w:r>
      <w:r w:rsidRPr="00DC763E">
        <w:rPr>
          <w:rFonts w:cs="Times New Roman"/>
          <w:szCs w:val="24"/>
        </w:rPr>
        <w:t>cizinci, lepší znalostí jejich potřeb a terénu a vyšší mírou účasti zapojení se do řešení problémů klientů v</w:t>
      </w:r>
      <w:r>
        <w:rPr>
          <w:rFonts w:cs="Times New Roman"/>
          <w:szCs w:val="24"/>
        </w:rPr>
        <w:t> </w:t>
      </w:r>
      <w:r w:rsidRPr="00DC763E">
        <w:rPr>
          <w:rFonts w:cs="Times New Roman"/>
          <w:szCs w:val="24"/>
        </w:rPr>
        <w:t xml:space="preserve">rámci poskytované služby </w:t>
      </w:r>
      <w:r w:rsidR="00FF07BA" w:rsidRPr="00C15583">
        <w:rPr>
          <w:rFonts w:cs="Times New Roman"/>
          <w:noProof/>
          <w:szCs w:val="24"/>
        </w:rPr>
        <w:t xml:space="preserve">(Trbola, 2011, </w:t>
      </w:r>
      <w:r w:rsidR="00FF07BA">
        <w:rPr>
          <w:rFonts w:cs="Times New Roman"/>
          <w:noProof/>
          <w:szCs w:val="24"/>
        </w:rPr>
        <w:t>s</w:t>
      </w:r>
      <w:r w:rsidR="00FF07BA" w:rsidRPr="00C15583">
        <w:rPr>
          <w:rFonts w:cs="Times New Roman"/>
          <w:noProof/>
          <w:szCs w:val="24"/>
        </w:rPr>
        <w:t>. 75)</w:t>
      </w:r>
      <w:r w:rsidRPr="00DC763E">
        <w:rPr>
          <w:rFonts w:cs="Times New Roman"/>
          <w:szCs w:val="24"/>
        </w:rPr>
        <w:t>.</w:t>
      </w:r>
      <w:r>
        <w:rPr>
          <w:rFonts w:cs="Times New Roman"/>
          <w:szCs w:val="24"/>
        </w:rPr>
        <w:t xml:space="preserve"> </w:t>
      </w:r>
    </w:p>
    <w:p w:rsidR="00693095" w:rsidRPr="001B211D" w:rsidRDefault="00693095" w:rsidP="00693095">
      <w:r w:rsidRPr="00A11D4B">
        <w:rPr>
          <w:rFonts w:cs="Times New Roman"/>
          <w:szCs w:val="24"/>
        </w:rPr>
        <w:t>V</w:t>
      </w:r>
      <w:r>
        <w:rPr>
          <w:rFonts w:cs="Times New Roman"/>
          <w:szCs w:val="24"/>
        </w:rPr>
        <w:t> K</w:t>
      </w:r>
      <w:r w:rsidRPr="00A11D4B">
        <w:rPr>
          <w:rFonts w:cs="Times New Roman"/>
          <w:szCs w:val="24"/>
        </w:rPr>
        <w:t>oncepci integrac</w:t>
      </w:r>
      <w:r>
        <w:rPr>
          <w:rFonts w:cs="Times New Roman"/>
          <w:szCs w:val="24"/>
        </w:rPr>
        <w:t>e</w:t>
      </w:r>
      <w:r w:rsidRPr="00A11D4B">
        <w:rPr>
          <w:rFonts w:cs="Times New Roman"/>
          <w:szCs w:val="24"/>
        </w:rPr>
        <w:t xml:space="preserve"> cizinců (2011, s. 15) je o </w:t>
      </w:r>
      <w:r>
        <w:rPr>
          <w:rFonts w:cs="Times New Roman"/>
          <w:szCs w:val="24"/>
        </w:rPr>
        <w:t xml:space="preserve">významu </w:t>
      </w:r>
      <w:r w:rsidRPr="00A11D4B">
        <w:rPr>
          <w:rFonts w:cs="Times New Roman"/>
          <w:szCs w:val="24"/>
        </w:rPr>
        <w:t>nestátních neziskových organizací</w:t>
      </w:r>
      <w:r>
        <w:rPr>
          <w:rFonts w:cs="Times New Roman"/>
          <w:szCs w:val="24"/>
        </w:rPr>
        <w:t xml:space="preserve"> na poli integrace cizinců</w:t>
      </w:r>
      <w:r w:rsidRPr="00A11D4B">
        <w:rPr>
          <w:rFonts w:cs="Times New Roman"/>
          <w:szCs w:val="24"/>
        </w:rPr>
        <w:t xml:space="preserve"> pojednáno následovně</w:t>
      </w:r>
      <w:r>
        <w:rPr>
          <w:rFonts w:cs="Times New Roman"/>
          <w:szCs w:val="24"/>
        </w:rPr>
        <w:t xml:space="preserve">: </w:t>
      </w:r>
      <w:r w:rsidRPr="00E2085A">
        <w:rPr>
          <w:rFonts w:cs="Times New Roman"/>
          <w:i/>
          <w:iCs/>
          <w:szCs w:val="24"/>
        </w:rPr>
        <w:t>„Občanská společnost, a zejména nestátní neziskové organizace sehrávají velmi důležitou roli v</w:t>
      </w:r>
      <w:r>
        <w:rPr>
          <w:rFonts w:cs="Times New Roman"/>
          <w:i/>
          <w:iCs/>
          <w:szCs w:val="24"/>
        </w:rPr>
        <w:t> </w:t>
      </w:r>
      <w:r w:rsidRPr="00E2085A">
        <w:rPr>
          <w:rFonts w:cs="Times New Roman"/>
          <w:i/>
          <w:iCs/>
          <w:szCs w:val="24"/>
        </w:rPr>
        <w:t>procesu integrace cizinců. Jsou nepostradatelným aktérem realizace integrační politiky a integračních opatření. Jejich významná role spočívá především v</w:t>
      </w:r>
      <w:r>
        <w:rPr>
          <w:rFonts w:cs="Times New Roman"/>
          <w:i/>
          <w:iCs/>
          <w:szCs w:val="24"/>
        </w:rPr>
        <w:t> </w:t>
      </w:r>
      <w:r w:rsidRPr="00E2085A">
        <w:rPr>
          <w:rFonts w:cs="Times New Roman"/>
          <w:i/>
          <w:iCs/>
          <w:szCs w:val="24"/>
        </w:rPr>
        <w:t>předcházení sociálního vyloučení cizinců, ve snaze vytvářet podmínky ke vzájemnému respektu a soužití, k</w:t>
      </w:r>
      <w:r>
        <w:rPr>
          <w:rFonts w:cs="Times New Roman"/>
          <w:i/>
          <w:iCs/>
          <w:szCs w:val="24"/>
        </w:rPr>
        <w:t> </w:t>
      </w:r>
      <w:r w:rsidRPr="00E2085A">
        <w:rPr>
          <w:rFonts w:cs="Times New Roman"/>
          <w:i/>
          <w:iCs/>
          <w:szCs w:val="24"/>
        </w:rPr>
        <w:t>ochraně před diskriminací, rasismem, xenofobií a ve snaze o vzájemnou komunikaci mezi cizinci a majoritní společností“</w:t>
      </w:r>
      <w:r>
        <w:rPr>
          <w:rFonts w:cs="Times New Roman"/>
          <w:i/>
          <w:iCs/>
          <w:szCs w:val="24"/>
        </w:rPr>
        <w:t xml:space="preserve"> </w:t>
      </w:r>
      <w:r w:rsidRPr="002401AD">
        <w:rPr>
          <w:rFonts w:cs="Times New Roman"/>
          <w:szCs w:val="24"/>
        </w:rPr>
        <w:t>(KIC</w:t>
      </w:r>
      <w:r>
        <w:rPr>
          <w:rFonts w:cs="Times New Roman"/>
          <w:szCs w:val="24"/>
        </w:rPr>
        <w:t>,</w:t>
      </w:r>
      <w:r w:rsidRPr="002401AD">
        <w:rPr>
          <w:rFonts w:cs="Times New Roman"/>
          <w:szCs w:val="24"/>
        </w:rPr>
        <w:t xml:space="preserve"> 2011, s. 15)</w:t>
      </w:r>
      <w:r>
        <w:rPr>
          <w:rFonts w:cs="Times New Roman"/>
          <w:szCs w:val="24"/>
        </w:rPr>
        <w:t>.</w:t>
      </w:r>
      <w:r w:rsidRPr="002401AD">
        <w:t xml:space="preserve"> </w:t>
      </w:r>
    </w:p>
    <w:p w:rsidR="00693095" w:rsidRPr="008E423E" w:rsidRDefault="00693095" w:rsidP="00693095">
      <w:pPr>
        <w:rPr>
          <w:rFonts w:cs="Times New Roman"/>
          <w:szCs w:val="24"/>
        </w:rPr>
      </w:pPr>
      <w:r w:rsidRPr="00EF186E">
        <w:rPr>
          <w:rFonts w:cs="Times New Roman"/>
          <w:szCs w:val="24"/>
        </w:rPr>
        <w:t>NNO představují z</w:t>
      </w:r>
      <w:r>
        <w:rPr>
          <w:rFonts w:cs="Times New Roman"/>
          <w:szCs w:val="24"/>
        </w:rPr>
        <w:t> </w:t>
      </w:r>
      <w:r w:rsidRPr="00EF186E">
        <w:rPr>
          <w:rFonts w:cs="Times New Roman"/>
          <w:szCs w:val="24"/>
        </w:rPr>
        <w:t>hlediska doručování služeb cílové skupině cizinců stěžejního aktéra sociální integrace cizinců v</w:t>
      </w:r>
      <w:r>
        <w:rPr>
          <w:rFonts w:cs="Times New Roman"/>
          <w:szCs w:val="24"/>
        </w:rPr>
        <w:t> </w:t>
      </w:r>
      <w:r w:rsidRPr="00EF186E">
        <w:rPr>
          <w:rFonts w:cs="Times New Roman"/>
          <w:szCs w:val="24"/>
        </w:rPr>
        <w:t xml:space="preserve">rámci sítě všech institucí, které se této tématice věnují. </w:t>
      </w:r>
      <w:r w:rsidRPr="0039672A">
        <w:rPr>
          <w:rFonts w:cs="Times New Roman"/>
          <w:szCs w:val="24"/>
        </w:rPr>
        <w:t>Klíčová role NNO v</w:t>
      </w:r>
      <w:r>
        <w:rPr>
          <w:rFonts w:cs="Times New Roman"/>
          <w:szCs w:val="24"/>
        </w:rPr>
        <w:t> </w:t>
      </w:r>
      <w:r w:rsidRPr="0039672A">
        <w:rPr>
          <w:rFonts w:cs="Times New Roman"/>
          <w:szCs w:val="24"/>
        </w:rPr>
        <w:t>oblasti doručování služeb přistěhovalcům spočívá v</w:t>
      </w:r>
      <w:r>
        <w:rPr>
          <w:rFonts w:cs="Times New Roman"/>
          <w:szCs w:val="24"/>
        </w:rPr>
        <w:t> </w:t>
      </w:r>
      <w:r w:rsidRPr="0039672A">
        <w:rPr>
          <w:rFonts w:cs="Times New Roman"/>
          <w:szCs w:val="24"/>
        </w:rPr>
        <w:t>jejich specializaci na identifikaci potřeb této cílové skupiny.</w:t>
      </w:r>
      <w:r w:rsidRPr="00E728E6">
        <w:rPr>
          <w:rFonts w:cs="Times New Roman"/>
          <w:szCs w:val="24"/>
        </w:rPr>
        <w:t xml:space="preserve"> </w:t>
      </w:r>
      <w:r w:rsidRPr="00413C1F">
        <w:rPr>
          <w:rFonts w:cs="Times New Roman"/>
          <w:szCs w:val="24"/>
        </w:rPr>
        <w:t xml:space="preserve">Správná identifikace potřeb přistěhovalců je základním předpokladem pro správné fungování aktivit neziskových organizací na podporu integrace </w:t>
      </w:r>
      <w:r w:rsidRPr="00413C1F">
        <w:rPr>
          <w:rFonts w:cs="Times New Roman"/>
          <w:szCs w:val="24"/>
        </w:rPr>
        <w:lastRenderedPageBreak/>
        <w:t xml:space="preserve">přistěhovalců. </w:t>
      </w:r>
      <w:r w:rsidRPr="0039672A">
        <w:rPr>
          <w:rFonts w:cs="Times New Roman"/>
          <w:szCs w:val="24"/>
        </w:rPr>
        <w:t>Tato specifická aktivita je většinou nad rámec možností institucí veřejného sektoru. NNO jsou skrze své nástroje a metodik</w:t>
      </w:r>
      <w:r w:rsidR="00B86B08">
        <w:rPr>
          <w:rFonts w:cs="Times New Roman"/>
          <w:szCs w:val="24"/>
        </w:rPr>
        <w:t>y</w:t>
      </w:r>
      <w:r w:rsidRPr="0039672A">
        <w:rPr>
          <w:rFonts w:cs="Times New Roman"/>
          <w:szCs w:val="24"/>
        </w:rPr>
        <w:t xml:space="preserve"> práce schopny službami uspokojit i takové potřeby imigrantů, které nejsou definovány opatřeními integrační politiky. Dá se říct, že jejich přístup ke klientům je komplexnější, než je tomu v</w:t>
      </w:r>
      <w:r>
        <w:rPr>
          <w:rFonts w:cs="Times New Roman"/>
          <w:szCs w:val="24"/>
        </w:rPr>
        <w:t> </w:t>
      </w:r>
      <w:r w:rsidRPr="0039672A">
        <w:rPr>
          <w:rFonts w:cs="Times New Roman"/>
          <w:szCs w:val="24"/>
        </w:rPr>
        <w:t>případě veřejné správy. Pravomoci veřejné správy v</w:t>
      </w:r>
      <w:r>
        <w:rPr>
          <w:rFonts w:cs="Times New Roman"/>
          <w:szCs w:val="24"/>
        </w:rPr>
        <w:t> </w:t>
      </w:r>
      <w:r w:rsidRPr="0039672A">
        <w:rPr>
          <w:rFonts w:cs="Times New Roman"/>
          <w:szCs w:val="24"/>
        </w:rPr>
        <w:t>oblasti asistence při integraci cizinců jsou totiž legislativně omezeny na výkon konkrétních služeb. Neziskové organizace, které se zabývají integrací cizinců jsou často pružnější v</w:t>
      </w:r>
      <w:r>
        <w:rPr>
          <w:rFonts w:cs="Times New Roman"/>
          <w:szCs w:val="24"/>
        </w:rPr>
        <w:t> </w:t>
      </w:r>
      <w:r w:rsidRPr="0039672A">
        <w:rPr>
          <w:rFonts w:cs="Times New Roman"/>
          <w:szCs w:val="24"/>
        </w:rPr>
        <w:t>rozlišení šíře potřeb svých klientů. Jejich pracovníci jsou schopni reflektovat individuální potřeby svých klientů, jejich rozdílné postavení v</w:t>
      </w:r>
      <w:r>
        <w:rPr>
          <w:rFonts w:cs="Times New Roman"/>
          <w:szCs w:val="24"/>
        </w:rPr>
        <w:t> </w:t>
      </w:r>
      <w:r w:rsidRPr="0039672A">
        <w:rPr>
          <w:rFonts w:cs="Times New Roman"/>
          <w:szCs w:val="24"/>
        </w:rPr>
        <w:t>rámci legislativního systému ČR, rozdílné schopnosti, možnosti a lidský kapitál potřebný pro integraci.</w:t>
      </w:r>
      <w:r>
        <w:rPr>
          <w:rFonts w:cs="Times New Roman"/>
          <w:szCs w:val="24"/>
        </w:rPr>
        <w:t xml:space="preserve"> </w:t>
      </w:r>
      <w:r w:rsidRPr="004D7E1E">
        <w:rPr>
          <w:rFonts w:cs="Times New Roman"/>
          <w:szCs w:val="24"/>
        </w:rPr>
        <w:t>Část aktivit je však charakteristická svým přesahem mimo cílovou populaci a jejich realizací je dotčeno širší okolí působnosti těchto organizací – skrze aktivity dochází k</w:t>
      </w:r>
      <w:r>
        <w:rPr>
          <w:rFonts w:cs="Times New Roman"/>
          <w:szCs w:val="24"/>
        </w:rPr>
        <w:t> </w:t>
      </w:r>
      <w:r w:rsidRPr="004D7E1E">
        <w:rPr>
          <w:rFonts w:cs="Times New Roman"/>
          <w:szCs w:val="24"/>
        </w:rPr>
        <w:t>oslovení další cílové skupiny z</w:t>
      </w:r>
      <w:r>
        <w:rPr>
          <w:rFonts w:cs="Times New Roman"/>
          <w:szCs w:val="24"/>
        </w:rPr>
        <w:t> </w:t>
      </w:r>
      <w:r w:rsidRPr="004D7E1E">
        <w:rPr>
          <w:rFonts w:cs="Times New Roman"/>
          <w:szCs w:val="24"/>
        </w:rPr>
        <w:t>řad majoritní společnosti. Většina zástupců neziskových organizací vnímá interakci mezi českou majoritní společností a cizinci za jeden z</w:t>
      </w:r>
      <w:r>
        <w:rPr>
          <w:rFonts w:cs="Times New Roman"/>
          <w:szCs w:val="24"/>
        </w:rPr>
        <w:t> </w:t>
      </w:r>
      <w:r w:rsidRPr="004D7E1E">
        <w:rPr>
          <w:rFonts w:cs="Times New Roman"/>
          <w:szCs w:val="24"/>
        </w:rPr>
        <w:t>klíčových nástrojů sociální integrace</w:t>
      </w:r>
      <w:sdt>
        <w:sdtPr>
          <w:rPr>
            <w:rFonts w:cs="Times New Roman"/>
            <w:szCs w:val="24"/>
          </w:rPr>
          <w:id w:val="1771421846"/>
          <w:citation/>
        </w:sdtPr>
        <w:sdtContent>
          <w:r>
            <w:rPr>
              <w:rFonts w:cs="Times New Roman"/>
              <w:szCs w:val="24"/>
            </w:rPr>
            <w:fldChar w:fldCharType="begin"/>
          </w:r>
          <w:r>
            <w:rPr>
              <w:rFonts w:cs="Times New Roman"/>
              <w:szCs w:val="24"/>
            </w:rPr>
            <w:instrText xml:space="preserve"> CITATION Rob11 \l 1029 </w:instrText>
          </w:r>
          <w:r>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(Trbola, 2011)</w:t>
          </w:r>
          <w:r>
            <w:rPr>
              <w:rFonts w:cs="Times New Roman"/>
              <w:szCs w:val="24"/>
            </w:rPr>
            <w:fldChar w:fldCharType="end"/>
          </w:r>
        </w:sdtContent>
      </w:sdt>
      <w:r>
        <w:rPr>
          <w:rFonts w:cs="Times New Roman"/>
          <w:szCs w:val="24"/>
        </w:rPr>
        <w:t>.</w:t>
      </w:r>
    </w:p>
    <w:p w:rsidR="00693095" w:rsidRDefault="00693095" w:rsidP="001B6C57">
      <w:pPr>
        <w:pStyle w:val="Nadpis4"/>
        <w:numPr>
          <w:ilvl w:val="3"/>
          <w:numId w:val="12"/>
        </w:numPr>
      </w:pPr>
      <w:r w:rsidRPr="001B6C57">
        <w:t>Typologie</w:t>
      </w:r>
      <w:r w:rsidRPr="00D020D2">
        <w:t xml:space="preserve"> služeb NNO pro cizince</w:t>
      </w:r>
    </w:p>
    <w:p w:rsidR="00693095" w:rsidRPr="000533AD" w:rsidRDefault="00693095" w:rsidP="00693095">
      <w:pPr>
        <w:rPr>
          <w:rFonts w:cs="Times New Roman"/>
          <w:szCs w:val="24"/>
        </w:rPr>
      </w:pPr>
      <w:r>
        <w:rPr>
          <w:rFonts w:cs="Times New Roman"/>
          <w:szCs w:val="24"/>
        </w:rPr>
        <w:t xml:space="preserve">Jelikož se moje práce zabývá službami podporující integraci cizinců, je důležité pochopit, co je takovou službou myšleno. Uvádím zde </w:t>
      </w:r>
      <w:r w:rsidR="00F5025B">
        <w:rPr>
          <w:rFonts w:cs="Times New Roman"/>
          <w:szCs w:val="24"/>
        </w:rPr>
        <w:t xml:space="preserve">proto </w:t>
      </w:r>
      <w:r>
        <w:rPr>
          <w:rFonts w:cs="Times New Roman"/>
          <w:szCs w:val="24"/>
        </w:rPr>
        <w:t>typologii služeb pro cizince z pohledu NNO.</w:t>
      </w:r>
    </w:p>
    <w:p w:rsidR="00693095" w:rsidRPr="000727C4" w:rsidRDefault="00693095" w:rsidP="00693095">
      <w:pPr>
        <w:shd w:val="clear" w:color="auto" w:fill="FFFFFF"/>
        <w:rPr>
          <w:rFonts w:cs="Times New Roman"/>
          <w:color w:val="000000"/>
          <w:szCs w:val="24"/>
        </w:rPr>
      </w:pPr>
      <w:bookmarkStart w:id="154" w:name="_Hlk40252973"/>
      <w:r w:rsidRPr="000727C4">
        <w:rPr>
          <w:rFonts w:eastAsia="Times New Roman" w:cs="Times New Roman"/>
          <w:szCs w:val="24"/>
          <w:lang w:eastAsia="cs-CZ"/>
        </w:rPr>
        <w:t xml:space="preserve">Zákon č. 108/2006 Sb. O sociálních službách </w:t>
      </w:r>
      <w:bookmarkEnd w:id="154"/>
      <w:r w:rsidRPr="000727C4">
        <w:rPr>
          <w:rFonts w:eastAsia="Times New Roman" w:cs="Times New Roman"/>
          <w:szCs w:val="24"/>
          <w:lang w:eastAsia="cs-CZ"/>
        </w:rPr>
        <w:t xml:space="preserve">definuje sociální službu jako </w:t>
      </w:r>
      <w:r w:rsidRPr="000727C4">
        <w:rPr>
          <w:rFonts w:eastAsia="Times New Roman" w:cs="Times New Roman"/>
          <w:i/>
          <w:iCs/>
          <w:szCs w:val="24"/>
          <w:lang w:eastAsia="cs-CZ"/>
        </w:rPr>
        <w:t>„</w:t>
      </w:r>
      <w:r w:rsidRPr="000727C4">
        <w:rPr>
          <w:rFonts w:cs="Times New Roman"/>
          <w:i/>
          <w:iCs/>
          <w:color w:val="000000"/>
          <w:szCs w:val="24"/>
        </w:rPr>
        <w:t>činnost nebo soubor činností podle tohoto zákona zajišťujících pomoc a podporu osobám za účelem sociálního začlenění nebo prevence sociálního vyloučení“</w:t>
      </w:r>
      <w:r w:rsidR="00444064" w:rsidRPr="00444064">
        <w:t xml:space="preserve"> </w:t>
      </w:r>
      <w:r w:rsidR="00444064">
        <w:t>(</w:t>
      </w:r>
      <w:r w:rsidR="00444064" w:rsidRPr="000727C4">
        <w:rPr>
          <w:rFonts w:eastAsia="Times New Roman" w:cs="Times New Roman"/>
          <w:szCs w:val="24"/>
          <w:lang w:eastAsia="cs-CZ"/>
        </w:rPr>
        <w:t>Zákon č. 108/2006</w:t>
      </w:r>
      <w:r w:rsidR="00444064">
        <w:t>)</w:t>
      </w:r>
      <w:r w:rsidR="0006572D">
        <w:t>.</w:t>
      </w:r>
      <w:r w:rsidRPr="000727C4">
        <w:rPr>
          <w:rFonts w:cs="Times New Roman"/>
          <w:i/>
          <w:iCs/>
          <w:color w:val="000000"/>
          <w:szCs w:val="24"/>
        </w:rPr>
        <w:t xml:space="preserve"> </w:t>
      </w:r>
      <w:r w:rsidRPr="000727C4">
        <w:rPr>
          <w:rFonts w:cs="Times New Roman"/>
          <w:color w:val="000000"/>
          <w:szCs w:val="24"/>
        </w:rPr>
        <w:t>Tento zákon rozděluje služby do tří skupin: sociální poradenství, služby sociální péče a služby sociální prevence.</w:t>
      </w:r>
      <w:r>
        <w:rPr>
          <w:rFonts w:cs="Times New Roman"/>
          <w:color w:val="000000"/>
          <w:szCs w:val="24"/>
        </w:rPr>
        <w:t xml:space="preserve"> Podle formy poskytování se poté služby rozdělují na ambulantní, pobytové a terénní. Sociální služby NNO pro cizince mají hlavně podobu sociálního a právního poradenství a mají většinou ambulantní, občas i terénní formu.</w:t>
      </w:r>
    </w:p>
    <w:p w:rsidR="00693095" w:rsidRPr="000727C4" w:rsidRDefault="00693095" w:rsidP="00693095">
      <w:pPr>
        <w:rPr>
          <w:rFonts w:cs="Times New Roman"/>
          <w:i/>
          <w:iCs/>
          <w:szCs w:val="24"/>
        </w:rPr>
      </w:pPr>
      <w:r>
        <w:rPr>
          <w:rFonts w:cs="Times New Roman"/>
          <w:szCs w:val="24"/>
        </w:rPr>
        <w:t xml:space="preserve">Stulíková a Kapounová (2018, s. 54) se k sociálním službám poskytovaných NNO pro cizince vyjadřují následovně: </w:t>
      </w:r>
      <w:r w:rsidRPr="009B615F">
        <w:rPr>
          <w:rFonts w:cs="Times New Roman"/>
          <w:i/>
          <w:iCs/>
          <w:szCs w:val="24"/>
        </w:rPr>
        <w:t>„</w:t>
      </w:r>
      <w:r w:rsidRPr="000727C4">
        <w:rPr>
          <w:rFonts w:cs="Times New Roman"/>
          <w:i/>
          <w:iCs/>
          <w:szCs w:val="24"/>
        </w:rPr>
        <w:t>Neziskové organizace pracující s</w:t>
      </w:r>
      <w:r>
        <w:rPr>
          <w:rFonts w:cs="Times New Roman"/>
          <w:i/>
          <w:iCs/>
          <w:szCs w:val="24"/>
        </w:rPr>
        <w:t> </w:t>
      </w:r>
      <w:r w:rsidRPr="000727C4">
        <w:rPr>
          <w:rFonts w:cs="Times New Roman"/>
          <w:i/>
          <w:iCs/>
          <w:szCs w:val="24"/>
        </w:rPr>
        <w:t>migranty ve většině případů poskytují odborné sociální poradenství, popř. sociálně</w:t>
      </w:r>
      <w:r w:rsidRPr="000727C4">
        <w:rPr>
          <w:rFonts w:cs="Times New Roman"/>
          <w:i/>
          <w:iCs/>
          <w:szCs w:val="24"/>
        </w:rPr>
        <w:softHyphen/>
      </w:r>
      <w:r w:rsidRPr="000727C4">
        <w:rPr>
          <w:rFonts w:cs="Times New Roman"/>
          <w:i/>
          <w:iCs/>
          <w:szCs w:val="24"/>
        </w:rPr>
        <w:noBreakHyphen/>
        <w:t>aktivizační programy pro rodiny s</w:t>
      </w:r>
      <w:r>
        <w:rPr>
          <w:rFonts w:cs="Times New Roman"/>
          <w:i/>
          <w:iCs/>
          <w:szCs w:val="24"/>
        </w:rPr>
        <w:t> </w:t>
      </w:r>
      <w:r w:rsidRPr="000727C4">
        <w:rPr>
          <w:rFonts w:cs="Times New Roman"/>
          <w:i/>
          <w:iCs/>
          <w:szCs w:val="24"/>
        </w:rPr>
        <w:t>dětmi, terénní programy nebo služby sociální rehabilitace, tedy pouze výseč z</w:t>
      </w:r>
      <w:r>
        <w:rPr>
          <w:rFonts w:cs="Times New Roman"/>
          <w:i/>
          <w:iCs/>
          <w:szCs w:val="24"/>
        </w:rPr>
        <w:t> </w:t>
      </w:r>
      <w:r w:rsidRPr="000727C4">
        <w:rPr>
          <w:rFonts w:cs="Times New Roman"/>
          <w:i/>
          <w:iCs/>
          <w:szCs w:val="24"/>
        </w:rPr>
        <w:t>celkové nabídky. Občas se sami migranti, ale také pracovníci NNO, státní správy nebo samosprávy mylně domnívají, že organizace pracující s</w:t>
      </w:r>
      <w:r>
        <w:rPr>
          <w:rFonts w:cs="Times New Roman"/>
          <w:i/>
          <w:iCs/>
          <w:szCs w:val="24"/>
        </w:rPr>
        <w:t> </w:t>
      </w:r>
      <w:r w:rsidRPr="000727C4">
        <w:rPr>
          <w:rFonts w:cs="Times New Roman"/>
          <w:i/>
          <w:iCs/>
          <w:szCs w:val="24"/>
        </w:rPr>
        <w:t>migranty jsou schopny pokrýt všechny typy služeb a vytvořit tak jakousi paralelní strukturu ke službám pro české občany, což ale není technicky možné. Spolupráce s</w:t>
      </w:r>
      <w:r>
        <w:rPr>
          <w:rFonts w:cs="Times New Roman"/>
          <w:i/>
          <w:iCs/>
          <w:szCs w:val="24"/>
        </w:rPr>
        <w:t> </w:t>
      </w:r>
      <w:r w:rsidRPr="000727C4">
        <w:rPr>
          <w:rFonts w:cs="Times New Roman"/>
          <w:i/>
          <w:iCs/>
          <w:szCs w:val="24"/>
        </w:rPr>
        <w:t>jinými službami je nezbytná, bohužel ne všechny jsou pro migranty otevřené. Podobně jako v</w:t>
      </w:r>
      <w:r>
        <w:rPr>
          <w:rFonts w:cs="Times New Roman"/>
          <w:i/>
          <w:iCs/>
          <w:szCs w:val="24"/>
        </w:rPr>
        <w:t> </w:t>
      </w:r>
      <w:r w:rsidRPr="000727C4">
        <w:rPr>
          <w:rFonts w:cs="Times New Roman"/>
          <w:i/>
          <w:iCs/>
          <w:szCs w:val="24"/>
        </w:rPr>
        <w:t>ostatních oblastech života limitují migranty v</w:t>
      </w:r>
      <w:r>
        <w:rPr>
          <w:rFonts w:cs="Times New Roman"/>
          <w:i/>
          <w:iCs/>
          <w:szCs w:val="24"/>
        </w:rPr>
        <w:t> </w:t>
      </w:r>
      <w:r w:rsidRPr="000727C4">
        <w:rPr>
          <w:rFonts w:cs="Times New Roman"/>
          <w:i/>
          <w:iCs/>
          <w:szCs w:val="24"/>
        </w:rPr>
        <w:t>přístupu k</w:t>
      </w:r>
      <w:r>
        <w:rPr>
          <w:rFonts w:cs="Times New Roman"/>
          <w:i/>
          <w:iCs/>
          <w:szCs w:val="24"/>
        </w:rPr>
        <w:t> </w:t>
      </w:r>
      <w:r w:rsidRPr="000727C4">
        <w:rPr>
          <w:rFonts w:cs="Times New Roman"/>
          <w:i/>
          <w:iCs/>
          <w:szCs w:val="24"/>
        </w:rPr>
        <w:t xml:space="preserve">sociálním </w:t>
      </w:r>
      <w:r w:rsidRPr="000727C4">
        <w:rPr>
          <w:rFonts w:cs="Times New Roman"/>
          <w:i/>
          <w:iCs/>
          <w:szCs w:val="24"/>
        </w:rPr>
        <w:lastRenderedPageBreak/>
        <w:t>službám zejména dva faktory: pobytový status a neznalost českého jazyka“</w:t>
      </w:r>
      <w:r w:rsidR="00FF07BA">
        <w:rPr>
          <w:rFonts w:cs="Times New Roman"/>
          <w:i/>
          <w:iCs/>
          <w:noProof/>
          <w:szCs w:val="24"/>
        </w:rPr>
        <w:t xml:space="preserve"> </w:t>
      </w:r>
      <w:r w:rsidR="00FF07BA" w:rsidRPr="00C15583">
        <w:rPr>
          <w:rFonts w:cs="Times New Roman"/>
          <w:noProof/>
          <w:szCs w:val="24"/>
        </w:rPr>
        <w:t xml:space="preserve">(Stulíková &amp; Kapounová, 2018, </w:t>
      </w:r>
      <w:r w:rsidR="00FF07BA">
        <w:rPr>
          <w:rFonts w:cs="Times New Roman"/>
          <w:noProof/>
          <w:szCs w:val="24"/>
        </w:rPr>
        <w:t>s</w:t>
      </w:r>
      <w:r w:rsidR="00FF07BA" w:rsidRPr="00C15583">
        <w:rPr>
          <w:rFonts w:cs="Times New Roman"/>
          <w:noProof/>
          <w:szCs w:val="24"/>
        </w:rPr>
        <w:t>. 54)</w:t>
      </w:r>
      <w:r>
        <w:rPr>
          <w:rFonts w:cs="Times New Roman"/>
          <w:i/>
          <w:iCs/>
          <w:szCs w:val="24"/>
        </w:rPr>
        <w:t>.</w:t>
      </w:r>
    </w:p>
    <w:p w:rsidR="00693095" w:rsidRDefault="00693095" w:rsidP="00693095">
      <w:pPr>
        <w:rPr>
          <w:rFonts w:cs="Times New Roman"/>
          <w:szCs w:val="24"/>
        </w:rPr>
      </w:pPr>
      <w:r>
        <w:rPr>
          <w:rFonts w:cs="Times New Roman"/>
          <w:szCs w:val="24"/>
        </w:rPr>
        <w:t xml:space="preserve">V rámci sociálního poradenství jsou cizincům mimo jiné poskytovány i informace o sociálním zabezpečení ČR. </w:t>
      </w:r>
      <w:r w:rsidRPr="000727C4">
        <w:rPr>
          <w:rFonts w:cs="Times New Roman"/>
          <w:szCs w:val="24"/>
        </w:rPr>
        <w:t>Přistěhovalcům jsou zde předávány informace o možnostech získání podpory, a navíc zajišťují i asistenci při jednání s</w:t>
      </w:r>
      <w:r>
        <w:rPr>
          <w:rFonts w:cs="Times New Roman"/>
          <w:szCs w:val="24"/>
        </w:rPr>
        <w:t> </w:t>
      </w:r>
      <w:r w:rsidRPr="000727C4">
        <w:rPr>
          <w:rFonts w:cs="Times New Roman"/>
          <w:szCs w:val="24"/>
        </w:rPr>
        <w:t>úřady.</w:t>
      </w:r>
      <w:r w:rsidR="00B86B08">
        <w:rPr>
          <w:rFonts w:cs="Times New Roman"/>
          <w:szCs w:val="24"/>
        </w:rPr>
        <w:t xml:space="preserve"> </w:t>
      </w:r>
      <w:r w:rsidRPr="000727C4">
        <w:rPr>
          <w:rFonts w:cs="Times New Roman"/>
          <w:i/>
          <w:iCs/>
          <w:szCs w:val="24"/>
        </w:rPr>
        <w:t>„Systém sociálního zabezpečení ČR je prostředkem sociální politiky, který zabezpečuje obyvatele naší země pro případ různých sociálních událostí a předchází, nebo alespoň zmírňuje dopady sociálně nepříznivých situací“</w:t>
      </w:r>
      <w:r w:rsidRPr="00A2379F">
        <w:rPr>
          <w:rFonts w:cs="Times New Roman"/>
          <w:szCs w:val="24"/>
        </w:rPr>
        <w:t xml:space="preserve"> </w:t>
      </w:r>
      <w:r w:rsidR="00FF07BA" w:rsidRPr="00C15583">
        <w:rPr>
          <w:rFonts w:cs="Times New Roman"/>
          <w:noProof/>
          <w:szCs w:val="24"/>
        </w:rPr>
        <w:t xml:space="preserve">(Eisová, 2018, </w:t>
      </w:r>
      <w:r w:rsidR="00FF07BA">
        <w:rPr>
          <w:rFonts w:cs="Times New Roman"/>
          <w:noProof/>
          <w:szCs w:val="24"/>
        </w:rPr>
        <w:t>s</w:t>
      </w:r>
      <w:r w:rsidR="00FF07BA" w:rsidRPr="00C15583">
        <w:rPr>
          <w:rFonts w:cs="Times New Roman"/>
          <w:noProof/>
          <w:szCs w:val="24"/>
        </w:rPr>
        <w:t>. 40)</w:t>
      </w:r>
      <w:r>
        <w:rPr>
          <w:rFonts w:cs="Times New Roman"/>
          <w:szCs w:val="24"/>
        </w:rPr>
        <w:t xml:space="preserve">. </w:t>
      </w:r>
      <w:r w:rsidRPr="000D67DA">
        <w:rPr>
          <w:rFonts w:cs="Times New Roman"/>
          <w:szCs w:val="24"/>
        </w:rPr>
        <w:t>S</w:t>
      </w:r>
      <w:r>
        <w:rPr>
          <w:rFonts w:cs="Times New Roman"/>
          <w:szCs w:val="24"/>
        </w:rPr>
        <w:t xml:space="preserve">ociální poradenství v neziskových organizacích pracujících s migranty také slouží mimo jiné k informovanosti cizinců o nabídce dalších institucí a organizací poskytující sociální služby. Sociální pracovníci v rámci těchto organizací tak v rámci poradenské praxe vytváří velmi důležité sítě kontaktů. </w:t>
      </w:r>
      <w:r w:rsidRPr="000727C4">
        <w:rPr>
          <w:rFonts w:cs="Times New Roman"/>
          <w:szCs w:val="24"/>
        </w:rPr>
        <w:t>Míra spolupráce s</w:t>
      </w:r>
      <w:r>
        <w:rPr>
          <w:rFonts w:cs="Times New Roman"/>
          <w:szCs w:val="24"/>
        </w:rPr>
        <w:t> </w:t>
      </w:r>
      <w:r w:rsidRPr="000727C4">
        <w:rPr>
          <w:rFonts w:cs="Times New Roman"/>
          <w:szCs w:val="24"/>
        </w:rPr>
        <w:t>pracovníky dalších služeb se odvíjí od samostatnosti, orientac</w:t>
      </w:r>
      <w:r>
        <w:rPr>
          <w:rFonts w:cs="Times New Roman"/>
          <w:szCs w:val="24"/>
        </w:rPr>
        <w:t>e</w:t>
      </w:r>
      <w:r w:rsidRPr="000727C4">
        <w:rPr>
          <w:rFonts w:cs="Times New Roman"/>
          <w:szCs w:val="24"/>
        </w:rPr>
        <w:t xml:space="preserve"> a jazykových kompetencí daného klienta. Většinou nestačí pouhé předání kontaktu na dotyčnou sociální službu, ale je potřeba rovněž sjednat schůzku s</w:t>
      </w:r>
      <w:r>
        <w:rPr>
          <w:rFonts w:cs="Times New Roman"/>
          <w:szCs w:val="24"/>
        </w:rPr>
        <w:t> </w:t>
      </w:r>
      <w:r w:rsidRPr="000727C4">
        <w:rPr>
          <w:rFonts w:cs="Times New Roman"/>
          <w:szCs w:val="24"/>
        </w:rPr>
        <w:t xml:space="preserve">pracovníky sociální služby, popřípadě zajistit tlumočení či klienta na schůzku doprovodit </w:t>
      </w:r>
      <w:r w:rsidR="00FF07BA" w:rsidRPr="00C15583">
        <w:rPr>
          <w:rFonts w:cs="Times New Roman"/>
          <w:noProof/>
          <w:szCs w:val="24"/>
        </w:rPr>
        <w:t xml:space="preserve">(Stulíková &amp; Kapounová, 2018, </w:t>
      </w:r>
      <w:r w:rsidR="00FF07BA">
        <w:rPr>
          <w:rFonts w:cs="Times New Roman"/>
          <w:noProof/>
          <w:szCs w:val="24"/>
        </w:rPr>
        <w:t>s</w:t>
      </w:r>
      <w:r w:rsidR="00FF07BA" w:rsidRPr="00C15583">
        <w:rPr>
          <w:rFonts w:cs="Times New Roman"/>
          <w:noProof/>
          <w:szCs w:val="24"/>
        </w:rPr>
        <w:t>. 54)</w:t>
      </w:r>
      <w:r>
        <w:rPr>
          <w:rFonts w:cs="Times New Roman"/>
          <w:szCs w:val="24"/>
        </w:rPr>
        <w:t>. Spolupráce mezi NNO zaměřené na cizince a organizacemi poskytujícími sociální služby je tak naprosto klíčová pro efektivní provázení klienta obtížnými situacemi. Taková spolupráce se jeví jako stěžejní zejména pokud poskytovatelé sociálních služeb nemohou při občasném řešení životních situací migrantů přesně porozumět jejich právnímu postavení nebo se s nimi nejsou schopni domluvit kvůli jazykové bariéře</w:t>
      </w:r>
      <w:r w:rsidRPr="000D67DA">
        <w:rPr>
          <w:rFonts w:cs="Times New Roman"/>
          <w:i/>
          <w:iCs/>
          <w:szCs w:val="24"/>
        </w:rPr>
        <w:t xml:space="preserve"> </w:t>
      </w:r>
      <w:r w:rsidR="00FF07BA" w:rsidRPr="00C15583">
        <w:rPr>
          <w:rFonts w:cs="Times New Roman"/>
          <w:noProof/>
          <w:szCs w:val="24"/>
        </w:rPr>
        <w:t xml:space="preserve">(Stulíková &amp; Kapounová, 2018, </w:t>
      </w:r>
      <w:r w:rsidR="00FF07BA">
        <w:rPr>
          <w:rFonts w:cs="Times New Roman"/>
          <w:noProof/>
          <w:szCs w:val="24"/>
        </w:rPr>
        <w:t>s</w:t>
      </w:r>
      <w:r w:rsidR="00FF07BA" w:rsidRPr="00C15583">
        <w:rPr>
          <w:rFonts w:cs="Times New Roman"/>
          <w:noProof/>
          <w:szCs w:val="24"/>
        </w:rPr>
        <w:t>. 57)</w:t>
      </w:r>
      <w:r>
        <w:rPr>
          <w:rFonts w:cs="Times New Roman"/>
          <w:szCs w:val="24"/>
        </w:rPr>
        <w:t>.</w:t>
      </w:r>
    </w:p>
    <w:p w:rsidR="00693095" w:rsidRPr="000727C4" w:rsidRDefault="00693095" w:rsidP="00693095">
      <w:pPr>
        <w:rPr>
          <w:rFonts w:cs="Times New Roman"/>
          <w:szCs w:val="24"/>
        </w:rPr>
      </w:pPr>
      <w:r>
        <w:rPr>
          <w:rFonts w:cs="Times New Roman"/>
          <w:szCs w:val="24"/>
        </w:rPr>
        <w:t>Sociální pracovníci pracující v NNO pro cizince se rovněž obstojně orientují v cizinecké legislativě, tudíž jsou schopni klientům pomoci s jejich právy a možnostmi v rámci jejich pobytového oprávnění. Jsou také schopni odkázat cizince k dalším službám a dávkám nebo pomoc s tlumočením – tyto NNO mají většinou dobře jazykově vybavené pracovníky, případně mají kontakty na tlumočníky či interkulturní pracovníky</w:t>
      </w:r>
      <w:r w:rsidR="00FF07BA">
        <w:rPr>
          <w:rFonts w:cs="Times New Roman"/>
          <w:i/>
          <w:iCs/>
          <w:noProof/>
          <w:szCs w:val="24"/>
        </w:rPr>
        <w:t xml:space="preserve"> </w:t>
      </w:r>
      <w:r w:rsidR="00FF07BA" w:rsidRPr="00C15583">
        <w:rPr>
          <w:rFonts w:cs="Times New Roman"/>
          <w:noProof/>
          <w:szCs w:val="24"/>
        </w:rPr>
        <w:t xml:space="preserve">(Stulíková &amp; Kapounová, 2018, </w:t>
      </w:r>
      <w:r w:rsidR="00FF07BA">
        <w:rPr>
          <w:rFonts w:cs="Times New Roman"/>
          <w:noProof/>
          <w:szCs w:val="24"/>
        </w:rPr>
        <w:t>s</w:t>
      </w:r>
      <w:r w:rsidR="00FF07BA" w:rsidRPr="00C15583">
        <w:rPr>
          <w:rFonts w:cs="Times New Roman"/>
          <w:noProof/>
          <w:szCs w:val="24"/>
        </w:rPr>
        <w:t>. 57)</w:t>
      </w:r>
      <w:r>
        <w:rPr>
          <w:rFonts w:cs="Times New Roman"/>
          <w:i/>
          <w:iCs/>
          <w:szCs w:val="24"/>
        </w:rPr>
        <w:t>.</w:t>
      </w:r>
    </w:p>
    <w:p w:rsidR="00693095" w:rsidRDefault="00693095" w:rsidP="00693095">
      <w:pPr>
        <w:rPr>
          <w:rFonts w:cs="Times New Roman"/>
          <w:szCs w:val="24"/>
        </w:rPr>
      </w:pPr>
      <w:r>
        <w:rPr>
          <w:rFonts w:cs="Times New Roman"/>
          <w:szCs w:val="24"/>
        </w:rPr>
        <w:t xml:space="preserve">Základním typ služby pro cizince tedy představuje </w:t>
      </w:r>
      <w:r w:rsidRPr="008C5160">
        <w:rPr>
          <w:rFonts w:cs="Times New Roman"/>
          <w:b/>
          <w:bCs/>
          <w:szCs w:val="24"/>
        </w:rPr>
        <w:t>poradenství</w:t>
      </w:r>
      <w:r>
        <w:rPr>
          <w:rFonts w:cs="Times New Roman"/>
          <w:szCs w:val="24"/>
        </w:rPr>
        <w:t xml:space="preserve">. Poradenství je považováno za minimum, které mohou cizincům poskytnout pro jejich integraci. Důležité je zde zmínit, že tuto službu mohou využívat všichni cizinci bez ohledu na svůj pobytový status. Může se jednat o poradenství v sociální oblasti, právní poradenství, psychologické poradenství apod. Součástí poradenských služeb často bývají i asistenční služby (často zajišťovány dobrovolníky), které cílí na doprovody při jednáních s veřejnými institucemi. Další velmi častou službou je </w:t>
      </w:r>
      <w:r w:rsidRPr="008C5160">
        <w:rPr>
          <w:rFonts w:cs="Times New Roman"/>
          <w:b/>
          <w:bCs/>
          <w:szCs w:val="24"/>
        </w:rPr>
        <w:t>jazykové vzdělávání přistěhovalců</w:t>
      </w:r>
      <w:r w:rsidRPr="008C5160">
        <w:rPr>
          <w:rFonts w:cs="Times New Roman"/>
          <w:szCs w:val="24"/>
        </w:rPr>
        <w:t xml:space="preserve"> </w:t>
      </w:r>
      <w:r>
        <w:rPr>
          <w:rFonts w:cs="Times New Roman"/>
          <w:szCs w:val="24"/>
        </w:rPr>
        <w:t xml:space="preserve">(většinou zdarma či za minimální poplatek), jelikož znalost českého jazyka je vnímána jako základní předpoklad pro úspěšnou </w:t>
      </w:r>
      <w:r>
        <w:rPr>
          <w:rFonts w:cs="Times New Roman"/>
          <w:szCs w:val="24"/>
        </w:rPr>
        <w:lastRenderedPageBreak/>
        <w:t xml:space="preserve">integraci do společnosti. Dále se NNO rovněž orientují na </w:t>
      </w:r>
      <w:r w:rsidRPr="008C5160">
        <w:rPr>
          <w:rFonts w:cs="Times New Roman"/>
          <w:b/>
          <w:bCs/>
          <w:szCs w:val="24"/>
        </w:rPr>
        <w:t>služby zaměřené na podporu vzdělávání v</w:t>
      </w:r>
      <w:r>
        <w:rPr>
          <w:rFonts w:cs="Times New Roman"/>
          <w:b/>
          <w:bCs/>
          <w:szCs w:val="24"/>
        </w:rPr>
        <w:t> </w:t>
      </w:r>
      <w:r w:rsidRPr="008C5160">
        <w:rPr>
          <w:rFonts w:cs="Times New Roman"/>
          <w:b/>
          <w:bCs/>
          <w:szCs w:val="24"/>
        </w:rPr>
        <w:t>oblasti trhu práce a rekvalifikační kurzy</w:t>
      </w:r>
      <w:r>
        <w:rPr>
          <w:rFonts w:cs="Times New Roman"/>
          <w:szCs w:val="24"/>
        </w:rPr>
        <w:t xml:space="preserve">, které jsou rovněž vnímány jako základ úspěšného zvládání procesu sociální integrace. Tyto služby mohou nabývat dvojí formy – přímé a nepřímé. Zatímco nepřímá podoba se zaměřuje na posílení kompetencí cizinců skrze interaktivní metody (např. kurz komunikačních dovedností), přímou formou můžeme rozumět např. asistenci při jednáních na úřadech práce. Při poskytování těchto služeb spolupracují NNO s dalšími aktéry sociální integrace v dané lokalitě – zejména s úřady práce a místními zaměstnavateli. </w:t>
      </w:r>
      <w:r w:rsidRPr="008C5160">
        <w:rPr>
          <w:rFonts w:cs="Times New Roman"/>
          <w:b/>
          <w:bCs/>
          <w:szCs w:val="24"/>
        </w:rPr>
        <w:t>Podpora bydlení</w:t>
      </w:r>
      <w:r>
        <w:rPr>
          <w:rFonts w:cs="Times New Roman"/>
          <w:szCs w:val="24"/>
        </w:rPr>
        <w:t xml:space="preserve"> představuje další neméně důležitou službu poskytovanou NNO, která je však soustavně podfinancována. NNO se v této oblasti angažují hlavně nepřímo (prostřednictvím poradenství apod.), přímá pomoc je omezena na poskytování azylového bydlení a je realizována pouze tehdy, když organizace realizuje takto zaměřený projekt. Větší NNO jsou zpravidla schopny poskytovat </w:t>
      </w:r>
      <w:r w:rsidRPr="008C5160">
        <w:rPr>
          <w:rFonts w:cs="Times New Roman"/>
          <w:b/>
          <w:bCs/>
          <w:szCs w:val="24"/>
        </w:rPr>
        <w:t xml:space="preserve">individuální </w:t>
      </w:r>
      <w:r>
        <w:rPr>
          <w:rFonts w:cs="Times New Roman"/>
          <w:b/>
          <w:bCs/>
          <w:szCs w:val="24"/>
        </w:rPr>
        <w:t xml:space="preserve">plány sociální </w:t>
      </w:r>
      <w:r w:rsidRPr="008C5160">
        <w:rPr>
          <w:rFonts w:cs="Times New Roman"/>
          <w:b/>
          <w:bCs/>
          <w:szCs w:val="24"/>
        </w:rPr>
        <w:t>práce s</w:t>
      </w:r>
      <w:r>
        <w:rPr>
          <w:rFonts w:cs="Times New Roman"/>
          <w:b/>
          <w:bCs/>
          <w:szCs w:val="24"/>
        </w:rPr>
        <w:t> </w:t>
      </w:r>
      <w:r w:rsidRPr="008C5160">
        <w:rPr>
          <w:rFonts w:cs="Times New Roman"/>
          <w:b/>
          <w:bCs/>
          <w:szCs w:val="24"/>
        </w:rPr>
        <w:t>klientem</w:t>
      </w:r>
      <w:r>
        <w:rPr>
          <w:rFonts w:cs="Times New Roman"/>
          <w:szCs w:val="24"/>
        </w:rPr>
        <w:t xml:space="preserve">, v jehož rámci je umožněno sledování klienta a jeho postupného vývoje, což je užitečným nástrojem sociální integrace.  Dále se NNO věnují podpoře </w:t>
      </w:r>
      <w:r w:rsidRPr="00E766B1">
        <w:rPr>
          <w:rFonts w:cs="Times New Roman"/>
          <w:b/>
          <w:bCs/>
          <w:szCs w:val="24"/>
        </w:rPr>
        <w:t>volnočasových a multikulturních aktivit</w:t>
      </w:r>
      <w:r>
        <w:rPr>
          <w:rFonts w:cs="Times New Roman"/>
          <w:szCs w:val="24"/>
        </w:rPr>
        <w:t xml:space="preserve">, </w:t>
      </w:r>
      <w:r w:rsidRPr="00E766B1">
        <w:rPr>
          <w:rFonts w:cs="Times New Roman"/>
          <w:b/>
          <w:bCs/>
          <w:szCs w:val="24"/>
        </w:rPr>
        <w:t>charitativním a humanitárním aktivitám</w:t>
      </w:r>
      <w:r>
        <w:rPr>
          <w:rFonts w:cs="Times New Roman"/>
          <w:szCs w:val="24"/>
        </w:rPr>
        <w:t xml:space="preserve"> (ty jsou většinou charakteristické zejména jednorázovou formou s krátkodobým účinkem) či </w:t>
      </w:r>
      <w:r w:rsidRPr="00E766B1">
        <w:rPr>
          <w:rFonts w:cs="Times New Roman"/>
          <w:b/>
          <w:bCs/>
          <w:szCs w:val="24"/>
        </w:rPr>
        <w:t>podpoře osvěty a občanských práv</w:t>
      </w:r>
      <w:r>
        <w:rPr>
          <w:rFonts w:cs="Times New Roman"/>
          <w:szCs w:val="24"/>
        </w:rPr>
        <w:t xml:space="preserve"> (nejčastěji se jedná o demonstrační akce). </w:t>
      </w:r>
      <w:r w:rsidRPr="00E766B1">
        <w:rPr>
          <w:rFonts w:cs="Times New Roman"/>
          <w:szCs w:val="24"/>
        </w:rPr>
        <w:t>V</w:t>
      </w:r>
      <w:r>
        <w:rPr>
          <w:rFonts w:cs="Times New Roman"/>
          <w:szCs w:val="24"/>
        </w:rPr>
        <w:t> </w:t>
      </w:r>
      <w:r w:rsidRPr="00E766B1">
        <w:rPr>
          <w:rFonts w:cs="Times New Roman"/>
          <w:szCs w:val="24"/>
        </w:rPr>
        <w:t xml:space="preserve">neposlední řadě patří do tohoto výčtu i </w:t>
      </w:r>
      <w:r w:rsidRPr="003E25AC">
        <w:rPr>
          <w:rFonts w:cs="Times New Roman"/>
          <w:b/>
          <w:bCs/>
          <w:szCs w:val="24"/>
        </w:rPr>
        <w:t>aktivity zacílené na majoritní společnost</w:t>
      </w:r>
      <w:r w:rsidRPr="00E766B1">
        <w:rPr>
          <w:rFonts w:cs="Times New Roman"/>
          <w:szCs w:val="24"/>
        </w:rPr>
        <w:t>-práce s</w:t>
      </w:r>
      <w:r>
        <w:rPr>
          <w:rFonts w:cs="Times New Roman"/>
          <w:szCs w:val="24"/>
        </w:rPr>
        <w:t> </w:t>
      </w:r>
      <w:r w:rsidRPr="00E766B1">
        <w:rPr>
          <w:rFonts w:cs="Times New Roman"/>
          <w:szCs w:val="24"/>
        </w:rPr>
        <w:t>majoritní společností je považována za velmi důležitou, protože se tak zvyšuje míra tolerance vůči odlišnostem, což přispívá k</w:t>
      </w:r>
      <w:r>
        <w:rPr>
          <w:rFonts w:cs="Times New Roman"/>
          <w:szCs w:val="24"/>
        </w:rPr>
        <w:t> </w:t>
      </w:r>
      <w:r w:rsidRPr="00E766B1">
        <w:rPr>
          <w:rFonts w:cs="Times New Roman"/>
          <w:szCs w:val="24"/>
        </w:rPr>
        <w:t>lepšímu soužití majority s</w:t>
      </w:r>
      <w:r>
        <w:rPr>
          <w:rFonts w:cs="Times New Roman"/>
          <w:szCs w:val="24"/>
        </w:rPr>
        <w:t> </w:t>
      </w:r>
      <w:r w:rsidRPr="00E766B1">
        <w:rPr>
          <w:rFonts w:cs="Times New Roman"/>
          <w:szCs w:val="24"/>
        </w:rPr>
        <w:t>cizinci. Tyto aktivity mohou mít dvě formy: spolupráce se školami a podpora vzdělávání majoritní populace. Cílem těchto aktivit je hlavně odbourání stereotypních a xenofobních postojů české majoritní společnosti</w:t>
      </w:r>
      <w:r w:rsidR="00FF07BA">
        <w:rPr>
          <w:rFonts w:cs="Times New Roman"/>
          <w:noProof/>
          <w:szCs w:val="24"/>
        </w:rPr>
        <w:t xml:space="preserve"> </w:t>
      </w:r>
      <w:r w:rsidR="00FF07BA" w:rsidRPr="00C15583">
        <w:rPr>
          <w:rFonts w:cs="Times New Roman"/>
          <w:noProof/>
          <w:szCs w:val="24"/>
        </w:rPr>
        <w:t xml:space="preserve">(Trbola, 2011, </w:t>
      </w:r>
      <w:r w:rsidR="00FF07BA">
        <w:rPr>
          <w:rFonts w:cs="Times New Roman"/>
          <w:noProof/>
          <w:szCs w:val="24"/>
        </w:rPr>
        <w:t>s</w:t>
      </w:r>
      <w:r w:rsidR="00FF07BA" w:rsidRPr="00C15583">
        <w:rPr>
          <w:rFonts w:cs="Times New Roman"/>
          <w:noProof/>
          <w:szCs w:val="24"/>
        </w:rPr>
        <w:t>. 97-98)</w:t>
      </w:r>
      <w:r>
        <w:rPr>
          <w:rFonts w:cs="Times New Roman"/>
          <w:szCs w:val="24"/>
        </w:rPr>
        <w:t xml:space="preserve">. </w:t>
      </w:r>
      <w:r w:rsidRPr="00A052C7">
        <w:rPr>
          <w:rFonts w:cs="Times New Roman"/>
          <w:szCs w:val="24"/>
        </w:rPr>
        <w:t>V</w:t>
      </w:r>
      <w:r>
        <w:rPr>
          <w:rFonts w:cs="Times New Roman"/>
          <w:szCs w:val="24"/>
        </w:rPr>
        <w:t> </w:t>
      </w:r>
      <w:r w:rsidRPr="00A052C7">
        <w:rPr>
          <w:rFonts w:cs="Times New Roman"/>
          <w:szCs w:val="24"/>
        </w:rPr>
        <w:t xml:space="preserve">rámci integrace cizinců </w:t>
      </w:r>
      <w:r>
        <w:rPr>
          <w:rFonts w:cs="Times New Roman"/>
          <w:szCs w:val="24"/>
        </w:rPr>
        <w:t xml:space="preserve">tak </w:t>
      </w:r>
      <w:r w:rsidRPr="00A052C7">
        <w:rPr>
          <w:rFonts w:cs="Times New Roman"/>
          <w:szCs w:val="24"/>
        </w:rPr>
        <w:t xml:space="preserve">NNO poskytují řadu informačních, poradenských či vzdělávacích služeb. Důležité je také zmínit, že se NNO rovněž věnují tzv. </w:t>
      </w:r>
      <w:r w:rsidRPr="00AD6F40">
        <w:rPr>
          <w:rFonts w:cs="Times New Roman"/>
          <w:b/>
          <w:bCs/>
          <w:szCs w:val="24"/>
        </w:rPr>
        <w:t>watchdogovým aktivitám</w:t>
      </w:r>
      <w:r>
        <w:rPr>
          <w:rFonts w:cs="Times New Roman"/>
          <w:szCs w:val="24"/>
        </w:rPr>
        <w:t>-v</w:t>
      </w:r>
      <w:r w:rsidRPr="00A052C7">
        <w:rPr>
          <w:rFonts w:cs="Times New Roman"/>
          <w:szCs w:val="24"/>
        </w:rPr>
        <w:t> rámci nich dohlížejí na tvorb</w:t>
      </w:r>
      <w:r>
        <w:rPr>
          <w:rFonts w:cs="Times New Roman"/>
          <w:szCs w:val="24"/>
        </w:rPr>
        <w:t>u</w:t>
      </w:r>
      <w:r w:rsidRPr="00A052C7">
        <w:rPr>
          <w:rFonts w:cs="Times New Roman"/>
          <w:szCs w:val="24"/>
        </w:rPr>
        <w:t xml:space="preserve"> a </w:t>
      </w:r>
      <w:r>
        <w:rPr>
          <w:rFonts w:cs="Times New Roman"/>
          <w:szCs w:val="24"/>
        </w:rPr>
        <w:t>realizaci</w:t>
      </w:r>
      <w:r w:rsidRPr="00A052C7">
        <w:rPr>
          <w:rFonts w:cs="Times New Roman"/>
          <w:szCs w:val="24"/>
        </w:rPr>
        <w:t xml:space="preserve"> migrační a integrační politiky státu a upozorňují na jejich nedostatky. Některé neziskové organizace mají také rozvinutou síť </w:t>
      </w:r>
      <w:r w:rsidRPr="00AD6F40">
        <w:rPr>
          <w:rFonts w:cs="Times New Roman"/>
          <w:b/>
          <w:bCs/>
          <w:szCs w:val="24"/>
        </w:rPr>
        <w:t>advokačních aktivit</w:t>
      </w:r>
      <w:r w:rsidRPr="00A052C7">
        <w:rPr>
          <w:rFonts w:cs="Times New Roman"/>
          <w:szCs w:val="24"/>
        </w:rPr>
        <w:t xml:space="preserve">, </w:t>
      </w:r>
      <w:r>
        <w:rPr>
          <w:rFonts w:cs="Times New Roman"/>
          <w:szCs w:val="24"/>
        </w:rPr>
        <w:t>jejichž prostřednictvím</w:t>
      </w:r>
      <w:r w:rsidRPr="00A052C7">
        <w:rPr>
          <w:rFonts w:cs="Times New Roman"/>
          <w:szCs w:val="24"/>
        </w:rPr>
        <w:t xml:space="preserve"> se snaží ovlivňovat tvorbu veřejné politiky týkající se cizinců. Za tímto účelem jsou neziskové organizace zastoupeny v</w:t>
      </w:r>
      <w:r>
        <w:rPr>
          <w:rFonts w:cs="Times New Roman"/>
          <w:szCs w:val="24"/>
        </w:rPr>
        <w:t> </w:t>
      </w:r>
      <w:r w:rsidRPr="00A052C7">
        <w:rPr>
          <w:rFonts w:cs="Times New Roman"/>
          <w:szCs w:val="24"/>
        </w:rPr>
        <w:t>poradních orgánech vlády (hlavně Výbor pro práva cizinců při Radě vlády pro lidská práva) či v</w:t>
      </w:r>
      <w:r>
        <w:rPr>
          <w:rFonts w:cs="Times New Roman"/>
          <w:szCs w:val="24"/>
        </w:rPr>
        <w:t> </w:t>
      </w:r>
      <w:r w:rsidRPr="00A052C7">
        <w:rPr>
          <w:rFonts w:cs="Times New Roman"/>
          <w:szCs w:val="24"/>
        </w:rPr>
        <w:t>zastřešující platformě Konsorcia NNO pracujících s</w:t>
      </w:r>
      <w:r>
        <w:rPr>
          <w:rFonts w:cs="Times New Roman"/>
          <w:szCs w:val="24"/>
        </w:rPr>
        <w:t> </w:t>
      </w:r>
      <w:r w:rsidRPr="00A052C7">
        <w:rPr>
          <w:rFonts w:cs="Times New Roman"/>
          <w:szCs w:val="24"/>
        </w:rPr>
        <w:t xml:space="preserve">migranty </w:t>
      </w:r>
      <w:sdt>
        <w:sdtPr>
          <w:rPr>
            <w:rFonts w:cs="Times New Roman"/>
            <w:szCs w:val="24"/>
          </w:rPr>
          <w:id w:val="-1923484009"/>
          <w:citation/>
        </w:sdtPr>
        <w:sdtContent>
          <w:r w:rsidRPr="00A052C7">
            <w:rPr>
              <w:rFonts w:cs="Times New Roman"/>
              <w:szCs w:val="24"/>
            </w:rPr>
            <w:fldChar w:fldCharType="begin"/>
          </w:r>
          <w:r w:rsidR="007B6DE7">
            <w:rPr>
              <w:rFonts w:cs="Times New Roman"/>
              <w:szCs w:val="24"/>
            </w:rPr>
            <w:instrText xml:space="preserve">CITATION Val12 \l 1029 </w:instrText>
          </w:r>
          <w:r w:rsidRPr="00A052C7">
            <w:rPr>
              <w:rFonts w:cs="Times New Roman"/>
              <w:szCs w:val="24"/>
            </w:rPr>
            <w:fldChar w:fldCharType="separate"/>
          </w:r>
          <w:r w:rsidR="007B6DE7" w:rsidRPr="007B6DE7">
            <w:rPr>
              <w:rFonts w:cs="Times New Roman"/>
              <w:noProof/>
              <w:szCs w:val="24"/>
            </w:rPr>
            <w:t>(Valentová, et al., 2012)</w:t>
          </w:r>
          <w:r w:rsidRPr="00A052C7">
            <w:rPr>
              <w:rFonts w:cs="Times New Roman"/>
              <w:szCs w:val="24"/>
            </w:rPr>
            <w:fldChar w:fldCharType="end"/>
          </w:r>
        </w:sdtContent>
      </w:sdt>
      <w:r>
        <w:rPr>
          <w:rFonts w:cs="Times New Roman"/>
          <w:szCs w:val="24"/>
        </w:rPr>
        <w:t>. Konsorcium nevládních organizací pracujících s migranty vzniklo v roce 2003 a jeho součástí je v současné době 18 organizací.</w:t>
      </w:r>
    </w:p>
    <w:p w:rsidR="00693095" w:rsidRDefault="00693095" w:rsidP="00693095">
      <w:pPr>
        <w:rPr>
          <w:rFonts w:cs="Times New Roman"/>
          <w:i/>
          <w:iCs/>
          <w:szCs w:val="24"/>
        </w:rPr>
      </w:pPr>
      <w:r>
        <w:rPr>
          <w:rFonts w:cs="Times New Roman"/>
          <w:szCs w:val="24"/>
        </w:rPr>
        <w:t xml:space="preserve">Důležité je, aby cizinci byli dostatečně informovaní o poskytovaných integračních službách, aby je mohli využít v případě potřeby a nedocházelo k situacím, kdy se cizincům </w:t>
      </w:r>
      <w:r>
        <w:rPr>
          <w:rFonts w:cs="Times New Roman"/>
          <w:szCs w:val="24"/>
        </w:rPr>
        <w:lastRenderedPageBreak/>
        <w:t xml:space="preserve">nedostane potřebné pomoci kvůli nízké informovanosti. Je tedy nutné posílit prezentaci a propagaci integračních služeb. V postupu při realizaci aktualizované Koncepce integrace cizinců – Ve vzájemném respektu (2020) se k tomuto tématu píše následující: </w:t>
      </w:r>
      <w:r w:rsidRPr="00714B73">
        <w:rPr>
          <w:rFonts w:cs="Times New Roman"/>
          <w:i/>
          <w:iCs/>
          <w:szCs w:val="24"/>
        </w:rPr>
        <w:t>„Primárním úkolem politiky integrace je neustále informovat jak cizince, tak i majoritní společnosti o činnosti státu i organizací směřujících k</w:t>
      </w:r>
      <w:r>
        <w:rPr>
          <w:rFonts w:cs="Times New Roman"/>
          <w:i/>
          <w:iCs/>
          <w:szCs w:val="24"/>
        </w:rPr>
        <w:t> </w:t>
      </w:r>
      <w:r w:rsidRPr="00714B73">
        <w:rPr>
          <w:rFonts w:cs="Times New Roman"/>
          <w:i/>
          <w:iCs/>
          <w:szCs w:val="24"/>
        </w:rPr>
        <w:t>podpoře integrace a o nabídce bezplatných integračních služeb, stejně jako objasňovat význam integrace pro budování harmonického soužití s</w:t>
      </w:r>
      <w:r>
        <w:rPr>
          <w:rFonts w:cs="Times New Roman"/>
          <w:i/>
          <w:iCs/>
          <w:szCs w:val="24"/>
        </w:rPr>
        <w:t> </w:t>
      </w:r>
      <w:r w:rsidRPr="00714B73">
        <w:rPr>
          <w:rFonts w:cs="Times New Roman"/>
          <w:i/>
          <w:iCs/>
          <w:szCs w:val="24"/>
        </w:rPr>
        <w:t>cizinci. Informace musí reflektovat konkrétní potřeby cizinců, musí být adresné, srozumitelné a využitelné. Významným aktérem v</w:t>
      </w:r>
      <w:r>
        <w:rPr>
          <w:rFonts w:cs="Times New Roman"/>
          <w:i/>
          <w:iCs/>
          <w:szCs w:val="24"/>
        </w:rPr>
        <w:t> </w:t>
      </w:r>
      <w:r w:rsidRPr="00714B73">
        <w:rPr>
          <w:rFonts w:cs="Times New Roman"/>
          <w:i/>
          <w:iCs/>
          <w:szCs w:val="24"/>
        </w:rPr>
        <w:t>posilování informovanosti cizinců i majority jsou zejména regionální Integrační centra a NNO.“</w:t>
      </w:r>
      <w:r w:rsidR="00AB7EAA">
        <w:rPr>
          <w:rFonts w:cs="Times New Roman"/>
          <w:i/>
          <w:iCs/>
          <w:szCs w:val="24"/>
        </w:rPr>
        <w:t xml:space="preserve"> </w:t>
      </w:r>
    </w:p>
    <w:p w:rsidR="00693095" w:rsidRDefault="00693095" w:rsidP="001B6C57">
      <w:pPr>
        <w:pStyle w:val="Nadpis4"/>
        <w:numPr>
          <w:ilvl w:val="3"/>
          <w:numId w:val="12"/>
        </w:numPr>
      </w:pPr>
      <w:r w:rsidRPr="001B6C57">
        <w:t>Problémové</w:t>
      </w:r>
      <w:r w:rsidRPr="009571A5">
        <w:t xml:space="preserve"> oblasti neziskových organizací a jejich služeb podporující integraci cizinců</w:t>
      </w:r>
    </w:p>
    <w:p w:rsidR="00693095" w:rsidRPr="000778D1" w:rsidRDefault="00693095" w:rsidP="00693095">
      <w:pPr>
        <w:rPr>
          <w:rFonts w:cs="Times New Roman"/>
          <w:color w:val="FFC000" w:themeColor="accent4"/>
          <w:szCs w:val="24"/>
        </w:rPr>
      </w:pPr>
      <w:r w:rsidRPr="00BE7834">
        <w:rPr>
          <w:rFonts w:cs="Times New Roman"/>
          <w:szCs w:val="24"/>
        </w:rPr>
        <w:t xml:space="preserve">Při zpracování této části budu </w:t>
      </w:r>
      <w:r>
        <w:rPr>
          <w:rFonts w:cs="Times New Roman"/>
          <w:szCs w:val="24"/>
        </w:rPr>
        <w:t>z vel</w:t>
      </w:r>
      <w:r w:rsidR="00AB7EAA">
        <w:rPr>
          <w:rFonts w:cs="Times New Roman"/>
          <w:szCs w:val="24"/>
        </w:rPr>
        <w:t>i</w:t>
      </w:r>
      <w:r>
        <w:rPr>
          <w:rFonts w:cs="Times New Roman"/>
          <w:szCs w:val="24"/>
        </w:rPr>
        <w:t>ké části vycházet</w:t>
      </w:r>
      <w:r w:rsidRPr="00BE7834">
        <w:rPr>
          <w:rFonts w:cs="Times New Roman"/>
          <w:szCs w:val="24"/>
        </w:rPr>
        <w:t xml:space="preserve"> ze studie Roberta Trboly z</w:t>
      </w:r>
      <w:r>
        <w:rPr>
          <w:rFonts w:cs="Times New Roman"/>
          <w:szCs w:val="24"/>
        </w:rPr>
        <w:t> </w:t>
      </w:r>
      <w:r w:rsidRPr="00BE7834">
        <w:rPr>
          <w:rFonts w:cs="Times New Roman"/>
          <w:szCs w:val="24"/>
        </w:rPr>
        <w:t>roku 2011.</w:t>
      </w:r>
      <w:r>
        <w:rPr>
          <w:rFonts w:cs="Times New Roman"/>
          <w:szCs w:val="24"/>
        </w:rPr>
        <w:t xml:space="preserve"> Vycházím z této studie, protože jsem nenašla žádné aktuálnější materiály zaměřené na téma integračních služeb pro cizince. </w:t>
      </w:r>
      <w:r w:rsidRPr="00BE7834">
        <w:rPr>
          <w:rFonts w:cs="Times New Roman"/>
          <w:szCs w:val="24"/>
        </w:rPr>
        <w:t>Studie se zaměřovala na porozumění funkcí a rolí nestátních neziskových organizací v</w:t>
      </w:r>
      <w:r>
        <w:rPr>
          <w:rFonts w:cs="Times New Roman"/>
          <w:szCs w:val="24"/>
        </w:rPr>
        <w:t> </w:t>
      </w:r>
      <w:r w:rsidRPr="00BE7834">
        <w:rPr>
          <w:rFonts w:cs="Times New Roman"/>
          <w:szCs w:val="24"/>
        </w:rPr>
        <w:t>procesu integrace cizinců do života české společnosti – z</w:t>
      </w:r>
      <w:r>
        <w:rPr>
          <w:rFonts w:cs="Times New Roman"/>
          <w:szCs w:val="24"/>
        </w:rPr>
        <w:t> </w:t>
      </w:r>
      <w:r w:rsidRPr="00BE7834">
        <w:rPr>
          <w:rFonts w:cs="Times New Roman"/>
          <w:szCs w:val="24"/>
        </w:rPr>
        <w:t>hlediska nabídky jejich integračních služeb, faktorů ovlivňujících strukturu a úroveň poskytovaných služeb v</w:t>
      </w:r>
      <w:r>
        <w:rPr>
          <w:rFonts w:cs="Times New Roman"/>
          <w:szCs w:val="24"/>
        </w:rPr>
        <w:t> </w:t>
      </w:r>
      <w:r w:rsidRPr="00BE7834">
        <w:rPr>
          <w:rFonts w:cs="Times New Roman"/>
          <w:szCs w:val="24"/>
        </w:rPr>
        <w:t>této oblasti a jejich postavení v</w:t>
      </w:r>
      <w:r>
        <w:rPr>
          <w:rFonts w:cs="Times New Roman"/>
          <w:szCs w:val="24"/>
        </w:rPr>
        <w:t> </w:t>
      </w:r>
      <w:r w:rsidRPr="00BE7834">
        <w:rPr>
          <w:rFonts w:cs="Times New Roman"/>
          <w:szCs w:val="24"/>
        </w:rPr>
        <w:t>institucionální struktuře poskytovatelů integračních služeb. Výchozím a zásadním materiálem byly rozhovory se zástupci neziskových organizací, tyto data byla doplněna analýzou souboru dostupných dokumentů z</w:t>
      </w:r>
      <w:r>
        <w:rPr>
          <w:rFonts w:cs="Times New Roman"/>
          <w:szCs w:val="24"/>
        </w:rPr>
        <w:t> </w:t>
      </w:r>
      <w:r w:rsidRPr="00BE7834">
        <w:rPr>
          <w:rFonts w:cs="Times New Roman"/>
          <w:szCs w:val="24"/>
        </w:rPr>
        <w:t>dotyčných neziskových organizací, kde byly rozhovory uskutečněny.</w:t>
      </w:r>
    </w:p>
    <w:p w:rsidR="00693095" w:rsidRDefault="00693095" w:rsidP="00693095">
      <w:pPr>
        <w:rPr>
          <w:rFonts w:cs="Times New Roman"/>
          <w:szCs w:val="24"/>
        </w:rPr>
      </w:pPr>
      <w:r w:rsidRPr="00413C1F">
        <w:rPr>
          <w:rFonts w:cs="Times New Roman"/>
          <w:szCs w:val="24"/>
        </w:rPr>
        <w:t>Integrační služby neziskových organizací jsou často omezeny mnoha vnějšími i vnitřními faktory, které musí organizace řešit. Vnější omezení představuje většinou nedostatek finančních zdrojů organizace, bariéry v</w:t>
      </w:r>
      <w:r>
        <w:rPr>
          <w:rFonts w:cs="Times New Roman"/>
          <w:szCs w:val="24"/>
        </w:rPr>
        <w:t> </w:t>
      </w:r>
      <w:r w:rsidRPr="00413C1F">
        <w:rPr>
          <w:rFonts w:cs="Times New Roman"/>
          <w:szCs w:val="24"/>
        </w:rPr>
        <w:t>legislativě, omezená regionální působnost dané organizace, politická situace v</w:t>
      </w:r>
      <w:r>
        <w:rPr>
          <w:rFonts w:cs="Times New Roman"/>
          <w:szCs w:val="24"/>
        </w:rPr>
        <w:t> </w:t>
      </w:r>
      <w:r w:rsidRPr="00413C1F">
        <w:rPr>
          <w:rFonts w:cs="Times New Roman"/>
          <w:szCs w:val="24"/>
        </w:rPr>
        <w:t>určitých regionech, institucionálně-administrativní bariéry a individuální bariéry přistěhovalců jako potencionálních klientů sociální služby. Mezi vnitřní omezení bychom mohli zmínit nedostatečné personální obsazení dané organizace nebo nedostatečný monitoring potřeb cizinců – s</w:t>
      </w:r>
      <w:r>
        <w:rPr>
          <w:rFonts w:cs="Times New Roman"/>
          <w:szCs w:val="24"/>
        </w:rPr>
        <w:t> </w:t>
      </w:r>
      <w:r w:rsidRPr="00413C1F">
        <w:rPr>
          <w:rFonts w:cs="Times New Roman"/>
          <w:szCs w:val="24"/>
        </w:rPr>
        <w:t>tím je spojena nadměrná nabídka jednoho typu služeb na úkor špatné saturace poptávky po jiném typu služeb</w:t>
      </w:r>
      <w:sdt>
        <w:sdtPr>
          <w:rPr>
            <w:rFonts w:cs="Times New Roman"/>
            <w:szCs w:val="24"/>
          </w:rPr>
          <w:id w:val="-2002657159"/>
          <w:citation/>
        </w:sdtPr>
        <w:sdtContent>
          <w:r>
            <w:rPr>
              <w:rFonts w:cs="Times New Roman"/>
              <w:szCs w:val="24"/>
            </w:rPr>
            <w:fldChar w:fldCharType="begin"/>
          </w:r>
          <w:r>
            <w:rPr>
              <w:rFonts w:cs="Times New Roman"/>
              <w:szCs w:val="24"/>
            </w:rPr>
            <w:instrText xml:space="preserve"> CITATION Rob11 \l 1029 </w:instrText>
          </w:r>
          <w:r>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(Trbola, 2011)</w:t>
          </w:r>
          <w:r>
            <w:rPr>
              <w:rFonts w:cs="Times New Roman"/>
              <w:szCs w:val="24"/>
            </w:rPr>
            <w:fldChar w:fldCharType="end"/>
          </w:r>
        </w:sdtContent>
      </w:sdt>
      <w:r>
        <w:rPr>
          <w:rFonts w:cs="Times New Roman"/>
          <w:szCs w:val="24"/>
        </w:rPr>
        <w:t>.</w:t>
      </w:r>
    </w:p>
    <w:p w:rsidR="00693095" w:rsidRDefault="00693095" w:rsidP="00693095">
      <w:pPr>
        <w:rPr>
          <w:rFonts w:cs="Times New Roman"/>
          <w:szCs w:val="24"/>
        </w:rPr>
      </w:pPr>
      <w:r w:rsidRPr="00413C1F">
        <w:rPr>
          <w:rFonts w:cs="Times New Roman"/>
          <w:szCs w:val="24"/>
        </w:rPr>
        <w:t>Z</w:t>
      </w:r>
      <w:r>
        <w:rPr>
          <w:rFonts w:cs="Times New Roman"/>
          <w:szCs w:val="24"/>
        </w:rPr>
        <w:t> </w:t>
      </w:r>
      <w:r w:rsidRPr="00413C1F">
        <w:rPr>
          <w:rFonts w:cs="Times New Roman"/>
          <w:szCs w:val="24"/>
        </w:rPr>
        <w:t>provedené studie plyne, že zaměstnanci organizací vnímali jako zásadní bariéru efektivního poskytování služeb nedostatečné financování jejich služeb. Tím dochází k</w:t>
      </w:r>
      <w:r>
        <w:rPr>
          <w:rFonts w:cs="Times New Roman"/>
          <w:szCs w:val="24"/>
        </w:rPr>
        <w:t> </w:t>
      </w:r>
      <w:r w:rsidRPr="00413C1F">
        <w:rPr>
          <w:rFonts w:cs="Times New Roman"/>
          <w:szCs w:val="24"/>
        </w:rPr>
        <w:t>tomu, že služby organizací jsou často limitovány preferencemi státní integrační politiky, která se odráží ve vypsaných grantových schématech. V</w:t>
      </w:r>
      <w:r>
        <w:rPr>
          <w:rFonts w:cs="Times New Roman"/>
          <w:szCs w:val="24"/>
        </w:rPr>
        <w:t> </w:t>
      </w:r>
      <w:r w:rsidRPr="00413C1F">
        <w:rPr>
          <w:rFonts w:cs="Times New Roman"/>
          <w:szCs w:val="24"/>
        </w:rPr>
        <w:t xml:space="preserve">praxi to znamená, že potencionální aktuální potřeby cílové skupiny, které nespadají do těchto předem definovaných schémat, nemohou být </w:t>
      </w:r>
      <w:r w:rsidRPr="00413C1F">
        <w:rPr>
          <w:rFonts w:cs="Times New Roman"/>
          <w:szCs w:val="24"/>
        </w:rPr>
        <w:lastRenderedPageBreak/>
        <w:t>saturovány. Druhou zásadní</w:t>
      </w:r>
      <w:r>
        <w:rPr>
          <w:rFonts w:cs="Times New Roman"/>
          <w:szCs w:val="24"/>
        </w:rPr>
        <w:t xml:space="preserve"> překážkou</w:t>
      </w:r>
      <w:r w:rsidRPr="00413C1F">
        <w:rPr>
          <w:rFonts w:cs="Times New Roman"/>
          <w:szCs w:val="24"/>
        </w:rPr>
        <w:t xml:space="preserve">, která souvisí se špatným financováním, je nedostatečné personální kapacita organizací. Mezi další zmiňované </w:t>
      </w:r>
      <w:r>
        <w:rPr>
          <w:rFonts w:cs="Times New Roman"/>
          <w:szCs w:val="24"/>
        </w:rPr>
        <w:t>problém</w:t>
      </w:r>
      <w:r w:rsidRPr="00413C1F">
        <w:rPr>
          <w:rFonts w:cs="Times New Roman"/>
          <w:szCs w:val="24"/>
        </w:rPr>
        <w:t>y lze zařadit stav současné legislativy, která často nevěnuje pozornost určitým skupinám cizinců. Další</w:t>
      </w:r>
      <w:r>
        <w:rPr>
          <w:rFonts w:cs="Times New Roman"/>
          <w:szCs w:val="24"/>
        </w:rPr>
        <w:t xml:space="preserve">m vnímaným nedostatkem </w:t>
      </w:r>
      <w:r w:rsidRPr="00413C1F">
        <w:rPr>
          <w:rFonts w:cs="Times New Roman"/>
          <w:szCs w:val="24"/>
        </w:rPr>
        <w:t>je regionální nerovnost v</w:t>
      </w:r>
      <w:r>
        <w:rPr>
          <w:rFonts w:cs="Times New Roman"/>
          <w:szCs w:val="24"/>
        </w:rPr>
        <w:t> </w:t>
      </w:r>
      <w:r w:rsidRPr="00413C1F">
        <w:rPr>
          <w:rFonts w:cs="Times New Roman"/>
          <w:szCs w:val="24"/>
        </w:rPr>
        <w:t>dostupnosti jednotlivých služeb neziskových organizací</w:t>
      </w:r>
      <w:sdt>
        <w:sdtPr>
          <w:rPr>
            <w:rFonts w:cs="Times New Roman"/>
            <w:szCs w:val="24"/>
          </w:rPr>
          <w:id w:val="-1784794274"/>
          <w:citation/>
        </w:sdtPr>
        <w:sdtContent>
          <w:r>
            <w:rPr>
              <w:rFonts w:cs="Times New Roman"/>
              <w:szCs w:val="24"/>
            </w:rPr>
            <w:fldChar w:fldCharType="begin"/>
          </w:r>
          <w:r>
            <w:rPr>
              <w:rFonts w:cs="Times New Roman"/>
              <w:szCs w:val="24"/>
            </w:rPr>
            <w:instrText xml:space="preserve"> CITATION Rob11 \l 1029 </w:instrText>
          </w:r>
          <w:r>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(Trbola, 2011)</w:t>
          </w:r>
          <w:r>
            <w:rPr>
              <w:rFonts w:cs="Times New Roman"/>
              <w:szCs w:val="24"/>
            </w:rPr>
            <w:fldChar w:fldCharType="end"/>
          </w:r>
        </w:sdtContent>
      </w:sdt>
      <w:r>
        <w:rPr>
          <w:rFonts w:cs="Times New Roman"/>
          <w:szCs w:val="24"/>
        </w:rPr>
        <w:t>.</w:t>
      </w:r>
    </w:p>
    <w:p w:rsidR="008017E9" w:rsidRDefault="008017E9" w:rsidP="008017E9">
      <w:pPr>
        <w:shd w:val="clear" w:color="auto" w:fill="FFFFFF"/>
        <w:rPr>
          <w:rFonts w:eastAsia="Times New Roman" w:cs="Times New Roman"/>
          <w:szCs w:val="24"/>
          <w:lang w:eastAsia="cs-CZ"/>
        </w:rPr>
      </w:pPr>
      <w:r>
        <w:rPr>
          <w:rFonts w:cs="Times New Roman"/>
          <w:szCs w:val="24"/>
        </w:rPr>
        <w:t xml:space="preserve">Výzkumná zpráva </w:t>
      </w:r>
      <w:r>
        <w:rPr>
          <w:rFonts w:eastAsia="Times New Roman" w:cs="Times New Roman"/>
          <w:i/>
          <w:iCs/>
          <w:szCs w:val="24"/>
          <w:lang w:eastAsia="cs-CZ"/>
        </w:rPr>
        <w:t xml:space="preserve">„Efektivita služeb poskytovaných nestátními neziskovými organizacemi v oblasti integrace cizinců“, </w:t>
      </w:r>
      <w:r>
        <w:rPr>
          <w:rFonts w:eastAsia="Times New Roman" w:cs="Times New Roman"/>
          <w:szCs w:val="24"/>
          <w:lang w:eastAsia="cs-CZ"/>
        </w:rPr>
        <w:t>kterou pro Ministerstvo práce a sociálních věcí zpracovala Společnost pro studium neziskového sektoru v roce 2008, cílila na zjištění informací o službách poskytovaných nestátními neziskovými organizacemi v oblasti integrace cizinců – mimo jiné se zjišťovala míra využívání služeb poskytovaných NNO cizinci a bariéry, které zpomalují průběh integrace cizinců. Výzkum byl proveden celostátně a mířil na dvě skupiny respondentů – cizince jako uživatele služeb a pracovníky NNO jako poskytovatelé těchto služeb. Závěry této zprávy upozorňují mimo jiné na nedostatečnou kvalifikaci pracovníků NNO z důvodů podfinancování této oblasti. Z těchto důvodů plyne i neschopnost dlouhodobě plánovat a rozvíjet své služby, jelikož jsou závislé na aktuálních grantech. Zajímavým zjištěním studie je, že nejvíce využívají služeb NNO uživatelé s vysokoškolským vzděláním a cizinci, kteří umí dobře česky – tím pádem se nejméně služeb dostává sociálně nejslabším. Při zjišťování důvodů nevyužití služeb cizinci bylo hned na druhém místě uváděno, že cizinec neznal žádnou NNO, která by mu službu poskytla (na prvním místě byl uváděn důvod, že cizinci poskytované služby nepotřebovali). Třetina oslovených cizinců nevěděla, na koho se obrátit v případě potřeby</w:t>
      </w:r>
      <w:sdt>
        <w:sdtPr>
          <w:rPr>
            <w:rFonts w:eastAsia="Times New Roman" w:cs="Times New Roman"/>
            <w:szCs w:val="24"/>
            <w:lang w:eastAsia="cs-CZ"/>
          </w:rPr>
          <w:id w:val="2003776071"/>
          <w:citation/>
        </w:sdtPr>
        <w:sdtContent>
          <w:r w:rsidR="003645F1">
            <w:rPr>
              <w:rFonts w:eastAsia="Times New Roman" w:cs="Times New Roman"/>
              <w:szCs w:val="24"/>
              <w:lang w:eastAsia="cs-CZ"/>
            </w:rPr>
            <w:fldChar w:fldCharType="begin"/>
          </w:r>
          <w:r w:rsidR="003645F1">
            <w:rPr>
              <w:rFonts w:eastAsia="Times New Roman" w:cs="Times New Roman"/>
              <w:szCs w:val="24"/>
              <w:lang w:eastAsia="cs-CZ"/>
            </w:rPr>
            <w:instrText xml:space="preserve"> CITATION Pro08 \l 1029 </w:instrText>
          </w:r>
          <w:r w:rsidR="003645F1">
            <w:rPr>
              <w:rFonts w:eastAsia="Times New Roman" w:cs="Times New Roman"/>
              <w:szCs w:val="24"/>
              <w:lang w:eastAsia="cs-CZ"/>
            </w:rPr>
            <w:fldChar w:fldCharType="separate"/>
          </w:r>
          <w:r w:rsidR="003645F1">
            <w:rPr>
              <w:rFonts w:eastAsia="Times New Roman" w:cs="Times New Roman"/>
              <w:noProof/>
              <w:szCs w:val="24"/>
              <w:lang w:eastAsia="cs-CZ"/>
            </w:rPr>
            <w:t xml:space="preserve"> </w:t>
          </w:r>
          <w:r w:rsidR="003645F1" w:rsidRPr="003645F1">
            <w:rPr>
              <w:rFonts w:eastAsia="Times New Roman" w:cs="Times New Roman"/>
              <w:noProof/>
              <w:szCs w:val="24"/>
              <w:lang w:eastAsia="cs-CZ"/>
            </w:rPr>
            <w:t>(Prouzová, et al., 2008)</w:t>
          </w:r>
          <w:r w:rsidR="003645F1">
            <w:rPr>
              <w:rFonts w:eastAsia="Times New Roman" w:cs="Times New Roman"/>
              <w:szCs w:val="24"/>
              <w:lang w:eastAsia="cs-CZ"/>
            </w:rPr>
            <w:fldChar w:fldCharType="end"/>
          </w:r>
        </w:sdtContent>
      </w:sdt>
      <w:r w:rsidR="003645F1">
        <w:rPr>
          <w:rFonts w:eastAsia="Times New Roman" w:cs="Times New Roman"/>
          <w:szCs w:val="24"/>
          <w:lang w:eastAsia="cs-CZ"/>
        </w:rPr>
        <w:t>.</w:t>
      </w:r>
    </w:p>
    <w:p w:rsidR="008017E9" w:rsidRDefault="00CF11A4" w:rsidP="008017E9">
      <w:pPr>
        <w:shd w:val="clear" w:color="auto" w:fill="FFFFFF"/>
        <w:rPr>
          <w:rFonts w:cs="Times New Roman"/>
          <w:szCs w:val="24"/>
        </w:rPr>
      </w:pPr>
      <w:r>
        <w:rPr>
          <w:rFonts w:cs="Times New Roman"/>
          <w:szCs w:val="24"/>
        </w:rPr>
        <w:t xml:space="preserve">Podobné závěry ohledně informovanosti o poskytovaných službách poskytuje i </w:t>
      </w:r>
      <w:r w:rsidR="008017E9">
        <w:rPr>
          <w:rFonts w:cs="Times New Roman"/>
          <w:szCs w:val="24"/>
        </w:rPr>
        <w:t>zjištění výzkumného šetření</w:t>
      </w:r>
      <w:r w:rsidR="008017E9">
        <w:rPr>
          <w:rStyle w:val="Znakapoznpodarou"/>
          <w:rFonts w:cs="Times New Roman"/>
          <w:szCs w:val="24"/>
        </w:rPr>
        <w:footnoteReference w:id="1"/>
      </w:r>
      <w:r w:rsidR="008017E9">
        <w:rPr>
          <w:rFonts w:cs="Times New Roman"/>
          <w:szCs w:val="24"/>
        </w:rPr>
        <w:t xml:space="preserve"> provedeného na území města Prahy</w:t>
      </w:r>
      <w:sdt>
        <w:sdtPr>
          <w:rPr>
            <w:rFonts w:cs="Times New Roman"/>
            <w:szCs w:val="24"/>
          </w:rPr>
          <w:id w:val="-865445600"/>
          <w:citation/>
        </w:sdtPr>
        <w:sdtContent>
          <w:r w:rsidR="008017E9">
            <w:rPr>
              <w:rFonts w:cs="Times New Roman"/>
              <w:szCs w:val="24"/>
            </w:rPr>
            <w:fldChar w:fldCharType="begin"/>
          </w:r>
          <w:r w:rsidR="00764022">
            <w:rPr>
              <w:rFonts w:cs="Times New Roman"/>
              <w:szCs w:val="24"/>
            </w:rPr>
            <w:instrText xml:space="preserve">CITATION Yan18 \l 1029 </w:instrText>
          </w:r>
          <w:r w:rsidR="008017E9">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(Leontiyeva, et al., 2018)</w:t>
          </w:r>
          <w:r w:rsidR="008017E9">
            <w:rPr>
              <w:rFonts w:cs="Times New Roman"/>
              <w:szCs w:val="24"/>
            </w:rPr>
            <w:fldChar w:fldCharType="end"/>
          </w:r>
        </w:sdtContent>
      </w:sdt>
      <w:r w:rsidR="008017E9">
        <w:rPr>
          <w:rFonts w:cs="Times New Roman"/>
          <w:szCs w:val="24"/>
        </w:rPr>
        <w:t xml:space="preserve">. Výzkum cílil mimo jiné na oblast integračních služeb pro cizince v Praze. Mimo jiné s v rámci výzkumu zjišťovala i míra využívání a informovanost cizinců ohledně poskytovaných službách. Z výsledků plyne, že služby pro cizince využívají výrazně více cizinci s lepší úrovní českého jazyka a trvalým pobytem v ČR. Stejně tak je to s informovaností ohledně poskytovaných služeb – více o nich vědí cizinci s trvalým pobytem (kteří v ČR žijí více než deset let) a cizinci s lepší úrovní českého jazyka. Horší je tedy informovanost o službách u cizinců s horší znalostí </w:t>
      </w:r>
      <w:r w:rsidR="008017E9">
        <w:rPr>
          <w:rFonts w:cs="Times New Roman"/>
          <w:szCs w:val="24"/>
        </w:rPr>
        <w:lastRenderedPageBreak/>
        <w:t>češtiny ze začátku jejich pobytu – tedy u těch, kteří to potřebují nejvíce. Z hlediska špatné informovanosti ohledně služeb je tedy důležitá terénní práce s cizinci.</w:t>
      </w:r>
    </w:p>
    <w:p w:rsidR="00CF11A4" w:rsidRDefault="00CF11A4" w:rsidP="00CF11A4">
      <w:pPr>
        <w:rPr>
          <w:rFonts w:cs="Times New Roman"/>
          <w:szCs w:val="24"/>
        </w:rPr>
      </w:pPr>
      <w:r>
        <w:rPr>
          <w:rFonts w:cs="Times New Roman"/>
          <w:szCs w:val="24"/>
        </w:rPr>
        <w:t xml:space="preserve"> </w:t>
      </w:r>
    </w:p>
    <w:p w:rsidR="00CF11A4" w:rsidRDefault="00CF11A4" w:rsidP="008017E9">
      <w:pPr>
        <w:shd w:val="clear" w:color="auto" w:fill="FFFFFF"/>
        <w:rPr>
          <w:rFonts w:eastAsia="Times New Roman" w:cs="Times New Roman"/>
          <w:szCs w:val="24"/>
          <w:lang w:eastAsia="cs-CZ"/>
        </w:rPr>
      </w:pPr>
    </w:p>
    <w:p w:rsidR="008017E9" w:rsidRDefault="008017E9" w:rsidP="00693095">
      <w:pPr>
        <w:rPr>
          <w:rFonts w:cs="Times New Roman"/>
          <w:szCs w:val="24"/>
        </w:rPr>
      </w:pPr>
    </w:p>
    <w:p w:rsidR="00693095" w:rsidRDefault="00693095" w:rsidP="00693095">
      <w:pPr>
        <w:rPr>
          <w:rFonts w:cs="Times New Roman"/>
          <w:szCs w:val="24"/>
        </w:rPr>
      </w:pPr>
    </w:p>
    <w:p w:rsidR="00693095" w:rsidRDefault="00693095" w:rsidP="00693095">
      <w:pPr>
        <w:rPr>
          <w:rFonts w:cs="Times New Roman"/>
          <w:szCs w:val="24"/>
        </w:rPr>
      </w:pPr>
      <w:r>
        <w:rPr>
          <w:rFonts w:cs="Times New Roman"/>
          <w:szCs w:val="24"/>
        </w:rPr>
        <w:br w:type="page"/>
      </w:r>
    </w:p>
    <w:p w:rsidR="00693095" w:rsidRPr="00745A3D" w:rsidRDefault="00693095" w:rsidP="00745A3D">
      <w:pPr>
        <w:rPr>
          <w:b/>
          <w:bCs/>
          <w:sz w:val="28"/>
          <w:szCs w:val="28"/>
        </w:rPr>
      </w:pPr>
      <w:r w:rsidRPr="00745A3D">
        <w:rPr>
          <w:b/>
          <w:bCs/>
          <w:sz w:val="28"/>
          <w:szCs w:val="28"/>
        </w:rPr>
        <w:lastRenderedPageBreak/>
        <w:t>Shrnutí</w:t>
      </w:r>
    </w:p>
    <w:p w:rsidR="0053699B" w:rsidRDefault="00693095" w:rsidP="00693095">
      <w:pPr>
        <w:rPr>
          <w:rFonts w:cs="Times New Roman"/>
          <w:szCs w:val="24"/>
        </w:rPr>
      </w:pPr>
      <w:r>
        <w:rPr>
          <w:rFonts w:cs="Times New Roman"/>
          <w:szCs w:val="24"/>
        </w:rPr>
        <w:t>V této kapitole jsem se zabývala integrací cizinců na lokální úrovni, respektive integrací na úrovni měst a obcí. Začleňování cizinců by měla brát v úvahu specifika dané lokality, protože tak může být vytvořena integrace šitá na míru. Integrace na lokální úrovni je významná hlavně z hlediska toho, že města a obce znají nejlépe své prostředí a obyvatele a můžou tak tato specifika zohlednit při vytváření své vlastní lokální strategie integrace cizinců. V tomto ohledu je důležité, aby města vytvářela své vlastní strategické dokumenty, které by braly v potaz specifika daných lokalit potřebných ke konkrétním integračním opatřením a aktivitám. Aktuálně disponuje takovým strategickým dokumentem pouze hlavní město Praha, Brno takový koncepční materiál v současnosti nemá, ale aktivně na něm pracuje a měl by být dokončen v nejbližších měsících. Byly zde rovněž zmíněny projekty obcí, jako hlavní nástroj lokální integrační politiky. Ministerstvo vnitra skrze financování těchto projektů cílí na zvýšení zapojení obcí a měst do realizace integrace cizinců na lokální úrovni. V kapitole jsem se také věnovala aktérům zapojených do integračního procesu právě na úrovni lokality. Patří mezi ně poměrně široká paleta institucí, blíže jsem se věnovala pouze regionálním centrům na podporu integrace cizinců a nestátním neziskovým organizacím jako stěžejním v oblasti poskytování služeb podporující integraci cizinců. V současnosti tato regionální centra na podporu integrace cizinců poskytují svoje služby již ve všech krajích ČR. Nestátní neziskové organizace jsou vedle zmiňovaných center obecně bráni jako hlavní poskytovatelé integračních služeb. Stále zůstává problémem nepravidelné rozmístěná těchto NNO pracujících s migranty v českých krajích, ty se koncentrují hlavně ve větších městech, naopak v těch menších většinou zastoupení nemají. Tento problém je alespoň částečně řešen právě regionálními centry pro integraci cizinců Přiblížila jsem zde také</w:t>
      </w:r>
      <w:r w:rsidR="0053699B">
        <w:rPr>
          <w:rFonts w:cs="Times New Roman"/>
          <w:szCs w:val="24"/>
        </w:rPr>
        <w:t xml:space="preserve"> typologii služeb pro cizince a</w:t>
      </w:r>
      <w:r>
        <w:rPr>
          <w:rFonts w:cs="Times New Roman"/>
          <w:szCs w:val="24"/>
        </w:rPr>
        <w:t xml:space="preserve"> problémové oblasti neziskových organizací z hlediska poskytování jejich služeb. </w:t>
      </w:r>
      <w:r w:rsidR="00167566">
        <w:rPr>
          <w:rFonts w:cs="Times New Roman"/>
          <w:szCs w:val="24"/>
        </w:rPr>
        <w:t>Integrační služby pro cizince osobně chápu jako aktivity, které pomáhají cizincům řešit různé problém</w:t>
      </w:r>
      <w:r w:rsidR="00D70086">
        <w:rPr>
          <w:rFonts w:cs="Times New Roman"/>
          <w:szCs w:val="24"/>
        </w:rPr>
        <w:t xml:space="preserve">ové </w:t>
      </w:r>
      <w:r w:rsidR="00167566">
        <w:rPr>
          <w:rFonts w:cs="Times New Roman"/>
          <w:szCs w:val="24"/>
        </w:rPr>
        <w:t>situace, které jsou spojené s jejich životem v majoritní společnosti.</w:t>
      </w:r>
    </w:p>
    <w:p w:rsidR="00693095" w:rsidRPr="0053699B" w:rsidRDefault="0053699B" w:rsidP="0053699B">
      <w:pPr>
        <w:spacing w:line="259" w:lineRule="auto"/>
        <w:ind w:firstLine="0"/>
        <w:jc w:val="left"/>
        <w:rPr>
          <w:rFonts w:cs="Times New Roman"/>
          <w:szCs w:val="24"/>
        </w:rPr>
      </w:pPr>
      <w:r>
        <w:rPr>
          <w:rFonts w:cs="Times New Roman"/>
          <w:szCs w:val="24"/>
        </w:rPr>
        <w:br w:type="page"/>
      </w:r>
    </w:p>
    <w:p w:rsidR="00693095" w:rsidRDefault="00693095" w:rsidP="001B6C57">
      <w:pPr>
        <w:pStyle w:val="Nadpis1"/>
        <w:numPr>
          <w:ilvl w:val="0"/>
          <w:numId w:val="12"/>
        </w:numPr>
        <w:rPr>
          <w:sz w:val="28"/>
          <w:szCs w:val="28"/>
        </w:rPr>
      </w:pPr>
      <w:bookmarkStart w:id="155" w:name="_Toc40192458"/>
      <w:bookmarkStart w:id="156" w:name="_Toc40428178"/>
      <w:r w:rsidRPr="004D44F2">
        <w:lastRenderedPageBreak/>
        <w:t xml:space="preserve">Lokální integrace cizinců </w:t>
      </w:r>
      <w:r>
        <w:t xml:space="preserve">na území </w:t>
      </w:r>
      <w:r w:rsidRPr="004D44F2">
        <w:t>města Brna</w:t>
      </w:r>
      <w:bookmarkEnd w:id="155"/>
      <w:bookmarkEnd w:id="156"/>
    </w:p>
    <w:p w:rsidR="00693095" w:rsidRPr="003D0C46" w:rsidRDefault="00693095" w:rsidP="00693095">
      <w:pPr>
        <w:rPr>
          <w:rFonts w:cs="Times New Roman"/>
          <w:szCs w:val="24"/>
        </w:rPr>
      </w:pPr>
      <w:r w:rsidRPr="002304F3">
        <w:rPr>
          <w:rFonts w:cs="Times New Roman"/>
          <w:szCs w:val="24"/>
        </w:rPr>
        <w:t>V</w:t>
      </w:r>
      <w:r>
        <w:rPr>
          <w:rFonts w:cs="Times New Roman"/>
          <w:szCs w:val="24"/>
        </w:rPr>
        <w:t> </w:t>
      </w:r>
      <w:r w:rsidRPr="002304F3">
        <w:rPr>
          <w:rFonts w:cs="Times New Roman"/>
          <w:szCs w:val="24"/>
        </w:rPr>
        <w:t>následující</w:t>
      </w:r>
      <w:r>
        <w:rPr>
          <w:rFonts w:cs="Times New Roman"/>
          <w:szCs w:val="24"/>
        </w:rPr>
        <w:t xml:space="preserve"> části diplomové práce se již zaměřím na konkrétní případ lokální integrace – případ města Brna. Budu se věnovat lokálním dokumentům zohledňující integraci cizinců a jejímu tamnímu institucionálnímu zabezpečení. Jsou zde představeny NNO, jejichž aktivity jsou zaměřené na pomoc při začleňování cizinců do společnosti. Konkrétní služby pro cizince budou představeny v následující kapitole.</w:t>
      </w:r>
    </w:p>
    <w:p w:rsidR="00693095" w:rsidRDefault="00693095" w:rsidP="00693095">
      <w:pPr>
        <w:rPr>
          <w:rFonts w:cs="Times New Roman"/>
          <w:szCs w:val="24"/>
        </w:rPr>
      </w:pPr>
      <w:r w:rsidRPr="00CB5B3A">
        <w:rPr>
          <w:rFonts w:cs="Times New Roman"/>
          <w:szCs w:val="24"/>
        </w:rPr>
        <w:t xml:space="preserve">V současnosti pobývá na území města Brna více než 32 000 cizinců. Jedná se o počet cizinců s trvalým i přechodným pobytem. Největší zastoupení mezi cizinci v Brně mají Slováci, dále pak mají významné zastoupení hlavně Ukrajinci, Vietnamci a Rusové. Bez Slováků žije v Brně přes 25 000 cizinců, což představuje 6,7 % celkové populace města Brna. </w:t>
      </w:r>
      <w:r>
        <w:rPr>
          <w:rFonts w:cs="Times New Roman"/>
          <w:szCs w:val="24"/>
        </w:rPr>
        <w:t xml:space="preserve">Na území města Brna dochází k soustavnému mírnému navyšování počtu cizinců </w:t>
      </w:r>
      <w:r w:rsidRPr="00CB5B3A">
        <w:rPr>
          <w:rFonts w:cs="Times New Roman"/>
          <w:szCs w:val="24"/>
        </w:rPr>
        <w:t>(</w:t>
      </w:r>
      <w:r w:rsidR="00D877AF">
        <w:rPr>
          <w:rFonts w:cs="Times New Roman"/>
          <w:szCs w:val="24"/>
        </w:rPr>
        <w:t>Data Brno, Cizinci</w:t>
      </w:r>
      <w:r w:rsidR="00E03D0E">
        <w:rPr>
          <w:rFonts w:cs="Times New Roman"/>
          <w:szCs w:val="24"/>
        </w:rPr>
        <w:t xml:space="preserve"> </w:t>
      </w:r>
      <w:r w:rsidR="00E03D0E" w:rsidRPr="00C2110E">
        <w:rPr>
          <w:rFonts w:cs="Times New Roman"/>
          <w:szCs w:val="24"/>
        </w:rPr>
        <w:t>[online]</w:t>
      </w:r>
      <w:r w:rsidRPr="00CB5B3A">
        <w:rPr>
          <w:rFonts w:cs="Times New Roman"/>
          <w:szCs w:val="24"/>
        </w:rPr>
        <w:t>)</w:t>
      </w:r>
      <w:r>
        <w:rPr>
          <w:rFonts w:cs="Times New Roman"/>
          <w:szCs w:val="24"/>
        </w:rPr>
        <w:t>. Počet cizinců žijících v Brně a okolí je velmi výrazný v rámci Jihomoravského kraje (cizinců žijících v Brně a okolí je zhruba 75 % všech cizinců na území Jihomoravského kraje). Proto v práci beru v úvahu i Jihomoravský kraj jako vyšší územní jednotku, pod kterou Brno spadá a který výrazně ovlivňuje integraci cizinců v Brně.</w:t>
      </w:r>
    </w:p>
    <w:p w:rsidR="00693095" w:rsidRDefault="00693095" w:rsidP="00693095">
      <w:pPr>
        <w:rPr>
          <w:rFonts w:cs="Times New Roman"/>
          <w:szCs w:val="24"/>
        </w:rPr>
      </w:pPr>
      <w:r>
        <w:rPr>
          <w:rFonts w:cs="Times New Roman"/>
          <w:szCs w:val="24"/>
        </w:rPr>
        <w:t xml:space="preserve">Do Brna přichází za prací mnoho vysoce nebo středně kvalifikovaných migrantů, rovněž místní univerzity lákají řadu zahraničních studentů. Magistrát města Brna z toho důvodu dlouhodobě podporuje Brno Expat Centre, které zdarma poskytuje poradenství, sociální služby a kurzy českého jazyka pro vysoce kvalifikované cizince </w:t>
      </w:r>
      <w:r w:rsidR="0020016D" w:rsidRPr="00C15583">
        <w:rPr>
          <w:rFonts w:cs="Times New Roman"/>
          <w:noProof/>
          <w:szCs w:val="24"/>
        </w:rPr>
        <w:t xml:space="preserve">(Jungwirth, 2018, </w:t>
      </w:r>
      <w:r w:rsidR="0020016D">
        <w:rPr>
          <w:rFonts w:cs="Times New Roman"/>
          <w:noProof/>
          <w:szCs w:val="24"/>
        </w:rPr>
        <w:t>s</w:t>
      </w:r>
      <w:r w:rsidR="0020016D" w:rsidRPr="00C15583">
        <w:rPr>
          <w:rFonts w:cs="Times New Roman"/>
          <w:noProof/>
          <w:szCs w:val="24"/>
        </w:rPr>
        <w:t>. 9)</w:t>
      </w:r>
      <w:r>
        <w:rPr>
          <w:rFonts w:cs="Times New Roman"/>
          <w:szCs w:val="24"/>
        </w:rPr>
        <w:t>. Jihomoravský kraj i město Brno patří v rámci ČR k velmi aktivním participantům procesu začleňování cizinců do české společnosti, v některých oblastech je lze označit za průkopníky dobré praxe</w:t>
      </w:r>
      <w:r w:rsidR="00CD6C90">
        <w:rPr>
          <w:rFonts w:cs="Times New Roman"/>
          <w:szCs w:val="24"/>
        </w:rPr>
        <w:t xml:space="preserve"> (FCB </w:t>
      </w:r>
      <w:r w:rsidR="00CD6C90" w:rsidRPr="00C2110E">
        <w:rPr>
          <w:rFonts w:cs="Times New Roman"/>
          <w:szCs w:val="24"/>
        </w:rPr>
        <w:t>[online]</w:t>
      </w:r>
      <w:r w:rsidR="00CD6C90">
        <w:rPr>
          <w:rFonts w:cs="Times New Roman"/>
          <w:szCs w:val="24"/>
        </w:rPr>
        <w:t>)</w:t>
      </w:r>
      <w:r w:rsidR="00595741">
        <w:rPr>
          <w:rFonts w:cs="Times New Roman"/>
          <w:szCs w:val="24"/>
        </w:rPr>
        <w:t>.</w:t>
      </w:r>
    </w:p>
    <w:p w:rsidR="00693095" w:rsidRDefault="00693095" w:rsidP="00693095">
      <w:pPr>
        <w:rPr>
          <w:rFonts w:cs="Times New Roman"/>
          <w:szCs w:val="24"/>
        </w:rPr>
      </w:pPr>
      <w:r w:rsidRPr="005A77F6">
        <w:rPr>
          <w:rFonts w:cs="Times New Roman"/>
          <w:szCs w:val="24"/>
        </w:rPr>
        <w:t xml:space="preserve">V současné době aktuálně probíhá projekt Města a inkluzivní strategie, jehož realizátorem je Sdružení pro integraci a migraci (SIMI). Jedním z aktivit projektu je zhodnocení způsobu integrace cizinců na lokální úrovni. Partnerem projektu je mimo jiné i Jihomoravský kraj, </w:t>
      </w:r>
      <w:r>
        <w:rPr>
          <w:rFonts w:cs="Times New Roman"/>
          <w:szCs w:val="24"/>
        </w:rPr>
        <w:t>v průběhu psaní mé diplomové práce bohužel data z tohoto projektu ještě nebyla zveřejněna. K psaní práce jsem alespoň využila manuál lokální integrace, jehož vznik byl jedním z výstupů tohoto projektu a který je částečně zveřejněný na jejich internetových stránkách.</w:t>
      </w:r>
    </w:p>
    <w:p w:rsidR="00693095" w:rsidRDefault="00693095" w:rsidP="00693095">
      <w:pPr>
        <w:rPr>
          <w:rFonts w:cs="Times New Roman"/>
          <w:b/>
          <w:bCs/>
          <w:sz w:val="28"/>
          <w:szCs w:val="28"/>
        </w:rPr>
      </w:pPr>
    </w:p>
    <w:p w:rsidR="00693095" w:rsidRPr="008248E3" w:rsidRDefault="001B6C57" w:rsidP="001B6C57">
      <w:pPr>
        <w:pStyle w:val="Nadpis2"/>
        <w:numPr>
          <w:ilvl w:val="1"/>
          <w:numId w:val="12"/>
        </w:numPr>
      </w:pPr>
      <w:r>
        <w:lastRenderedPageBreak/>
        <w:t xml:space="preserve"> </w:t>
      </w:r>
      <w:bookmarkStart w:id="157" w:name="_Toc40192459"/>
      <w:bookmarkStart w:id="158" w:name="_Toc40428179"/>
      <w:r w:rsidR="00693095" w:rsidRPr="008248E3">
        <w:t>Lokální dokumenty zabývající se integrací cizinců</w:t>
      </w:r>
      <w:bookmarkEnd w:id="157"/>
      <w:bookmarkEnd w:id="158"/>
    </w:p>
    <w:p w:rsidR="00693095" w:rsidRDefault="00693095" w:rsidP="00693095">
      <w:pPr>
        <w:rPr>
          <w:rFonts w:cs="Times New Roman"/>
          <w:szCs w:val="24"/>
        </w:rPr>
      </w:pPr>
      <w:r>
        <w:rPr>
          <w:rFonts w:cs="Times New Roman"/>
          <w:szCs w:val="24"/>
        </w:rPr>
        <w:t xml:space="preserve">Jelikož v Brně žije veliké procento cizinců v rámci Jihomoravského kraje, beru v úvahu i strategické dokumenty v jeho rámci. </w:t>
      </w:r>
      <w:r w:rsidRPr="00037612">
        <w:rPr>
          <w:rFonts w:cs="Times New Roman"/>
          <w:szCs w:val="24"/>
        </w:rPr>
        <w:t>Na území města Brna doposud neexistuje žádn</w:t>
      </w:r>
      <w:r>
        <w:rPr>
          <w:rFonts w:cs="Times New Roman"/>
          <w:szCs w:val="24"/>
        </w:rPr>
        <w:t>ý</w:t>
      </w:r>
      <w:r w:rsidRPr="00037612">
        <w:rPr>
          <w:rFonts w:cs="Times New Roman"/>
          <w:szCs w:val="24"/>
        </w:rPr>
        <w:t xml:space="preserve"> </w:t>
      </w:r>
      <w:r>
        <w:rPr>
          <w:rFonts w:cs="Times New Roman"/>
          <w:szCs w:val="24"/>
        </w:rPr>
        <w:t>koncepční dokument</w:t>
      </w:r>
      <w:r w:rsidRPr="00037612">
        <w:rPr>
          <w:rFonts w:cs="Times New Roman"/>
          <w:szCs w:val="24"/>
        </w:rPr>
        <w:t>, kter</w:t>
      </w:r>
      <w:r>
        <w:rPr>
          <w:rFonts w:cs="Times New Roman"/>
          <w:szCs w:val="24"/>
        </w:rPr>
        <w:t>ý</w:t>
      </w:r>
      <w:r w:rsidRPr="00037612">
        <w:rPr>
          <w:rFonts w:cs="Times New Roman"/>
          <w:szCs w:val="24"/>
        </w:rPr>
        <w:t xml:space="preserve"> by se zaměřoval přímo na lokální integraci cizinců</w:t>
      </w:r>
      <w:r>
        <w:rPr>
          <w:rFonts w:cs="Times New Roman"/>
          <w:szCs w:val="24"/>
        </w:rPr>
        <w:t>,</w:t>
      </w:r>
      <w:r w:rsidRPr="00037612">
        <w:rPr>
          <w:rFonts w:cs="Times New Roman"/>
          <w:szCs w:val="24"/>
        </w:rPr>
        <w:t xml:space="preserve"> </w:t>
      </w:r>
      <w:r>
        <w:rPr>
          <w:rFonts w:cs="Times New Roman"/>
          <w:szCs w:val="24"/>
        </w:rPr>
        <w:t>n</w:t>
      </w:r>
      <w:r w:rsidRPr="00037612">
        <w:rPr>
          <w:rFonts w:cs="Times New Roman"/>
          <w:szCs w:val="24"/>
        </w:rPr>
        <w:t>icméně tato strategie se v současné době aktivně tvoří.</w:t>
      </w:r>
      <w:r>
        <w:rPr>
          <w:rFonts w:cs="Times New Roman"/>
          <w:szCs w:val="24"/>
        </w:rPr>
        <w:t xml:space="preserve"> Ojedinělý projev angažovanosti v procesu integrace cizinců představuje koncepční dokument Jihomoravského kraje </w:t>
      </w:r>
      <w:r w:rsidRPr="002F094C">
        <w:rPr>
          <w:rFonts w:cs="Times New Roman"/>
          <w:b/>
          <w:bCs/>
          <w:szCs w:val="24"/>
        </w:rPr>
        <w:t>P</w:t>
      </w:r>
      <w:r w:rsidRPr="0008307A">
        <w:rPr>
          <w:rFonts w:cs="Times New Roman"/>
          <w:b/>
          <w:bCs/>
          <w:szCs w:val="24"/>
        </w:rPr>
        <w:t>rogram cílené a dlouhodobé podpory integrace cizinců třetích zemí na území Jihomoravského kraje 2011 – 2015</w:t>
      </w:r>
      <w:r>
        <w:rPr>
          <w:rFonts w:cs="Times New Roman"/>
          <w:szCs w:val="24"/>
        </w:rPr>
        <w:t xml:space="preserve">, který bude níže rovněž zmíněn. </w:t>
      </w:r>
      <w:r w:rsidRPr="00037612">
        <w:rPr>
          <w:rFonts w:cs="Times New Roman"/>
          <w:szCs w:val="24"/>
        </w:rPr>
        <w:t xml:space="preserve">I když </w:t>
      </w:r>
      <w:r>
        <w:rPr>
          <w:rFonts w:cs="Times New Roman"/>
          <w:szCs w:val="24"/>
        </w:rPr>
        <w:t xml:space="preserve">v současnosti v Brně </w:t>
      </w:r>
      <w:r w:rsidRPr="00037612">
        <w:rPr>
          <w:rFonts w:cs="Times New Roman"/>
          <w:szCs w:val="24"/>
        </w:rPr>
        <w:t>neexistuje</w:t>
      </w:r>
      <w:r>
        <w:rPr>
          <w:rFonts w:cs="Times New Roman"/>
          <w:szCs w:val="24"/>
        </w:rPr>
        <w:t xml:space="preserve"> koncepční </w:t>
      </w:r>
      <w:r w:rsidRPr="00037612">
        <w:rPr>
          <w:rFonts w:cs="Times New Roman"/>
          <w:szCs w:val="24"/>
        </w:rPr>
        <w:t>dokument přímo zaměřený pouze na integraci cizinců, tato cílová skupina je alespoň</w:t>
      </w:r>
      <w:r>
        <w:rPr>
          <w:rFonts w:cs="Times New Roman"/>
          <w:szCs w:val="24"/>
        </w:rPr>
        <w:t xml:space="preserve"> částečně</w:t>
      </w:r>
      <w:r w:rsidRPr="00037612">
        <w:rPr>
          <w:rFonts w:cs="Times New Roman"/>
          <w:szCs w:val="24"/>
        </w:rPr>
        <w:t xml:space="preserve"> zmiňována v jiných strategických dokumentech města</w:t>
      </w:r>
      <w:r>
        <w:rPr>
          <w:rFonts w:cs="Times New Roman"/>
          <w:szCs w:val="24"/>
        </w:rPr>
        <w:t>, které zde představím.</w:t>
      </w:r>
    </w:p>
    <w:p w:rsidR="00693095" w:rsidRPr="00AC0780" w:rsidRDefault="00693095" w:rsidP="00AC0780">
      <w:pPr>
        <w:rPr>
          <w:b/>
          <w:bCs/>
        </w:rPr>
      </w:pPr>
      <w:r w:rsidRPr="00AC0780">
        <w:rPr>
          <w:b/>
          <w:bCs/>
        </w:rPr>
        <w:t>Komunitní plánování města Brna</w:t>
      </w:r>
    </w:p>
    <w:p w:rsidR="00693095" w:rsidRDefault="00693095" w:rsidP="00693095">
      <w:pPr>
        <w:rPr>
          <w:rFonts w:cs="Times New Roman"/>
          <w:szCs w:val="24"/>
        </w:rPr>
      </w:pPr>
      <w:r>
        <w:rPr>
          <w:rFonts w:cs="Times New Roman"/>
          <w:szCs w:val="24"/>
        </w:rPr>
        <w:t>Takovým dokumentem je třeba k</w:t>
      </w:r>
      <w:r w:rsidRPr="00037612">
        <w:rPr>
          <w:rFonts w:cs="Times New Roman"/>
          <w:szCs w:val="24"/>
        </w:rPr>
        <w:t>omunitní plánování sociálních služeb</w:t>
      </w:r>
      <w:r>
        <w:rPr>
          <w:rFonts w:cs="Times New Roman"/>
          <w:szCs w:val="24"/>
        </w:rPr>
        <w:t>, které</w:t>
      </w:r>
      <w:r w:rsidRPr="00037612">
        <w:rPr>
          <w:rFonts w:cs="Times New Roman"/>
          <w:szCs w:val="24"/>
        </w:rPr>
        <w:t xml:space="preserve"> v Brně probíhá od roku 2006. V rámci t</w:t>
      </w:r>
      <w:r>
        <w:rPr>
          <w:rFonts w:cs="Times New Roman"/>
          <w:szCs w:val="24"/>
        </w:rPr>
        <w:t>ěchto</w:t>
      </w:r>
      <w:r w:rsidRPr="00037612">
        <w:rPr>
          <w:rFonts w:cs="Times New Roman"/>
          <w:szCs w:val="24"/>
        </w:rPr>
        <w:t xml:space="preserve"> komunitní</w:t>
      </w:r>
      <w:r>
        <w:rPr>
          <w:rFonts w:cs="Times New Roman"/>
          <w:szCs w:val="24"/>
        </w:rPr>
        <w:t>ch</w:t>
      </w:r>
      <w:r w:rsidRPr="00037612">
        <w:rPr>
          <w:rFonts w:cs="Times New Roman"/>
          <w:szCs w:val="24"/>
        </w:rPr>
        <w:t xml:space="preserve"> plánování byli alespoň částečně zohledněni cizinci jako cílová skupina. V prvním procesu komunitního plánování byli cizinci zahrnuti do kategorie “Etnické menšiny“, která se zaměřovala hlavně na služby pro romskou komunitu v Brně. V druhém komunitním plánu již dochází k posunu z hlediska vymezení cílové skupiny – místo „Etnických menšin“ se jedná o „Romové a cizinci ohrožení sociálním vyloučením“.</w:t>
      </w:r>
      <w:r>
        <w:t xml:space="preserve"> </w:t>
      </w:r>
      <w:r w:rsidRPr="00037612">
        <w:rPr>
          <w:rFonts w:cs="Times New Roman"/>
          <w:szCs w:val="24"/>
        </w:rPr>
        <w:t>Stejně tak byli cizinci zařazeni do</w:t>
      </w:r>
      <w:r>
        <w:rPr>
          <w:rFonts w:cs="Times New Roman"/>
          <w:szCs w:val="24"/>
        </w:rPr>
        <w:t xml:space="preserve"> této</w:t>
      </w:r>
      <w:r w:rsidRPr="00037612">
        <w:rPr>
          <w:rFonts w:cs="Times New Roman"/>
          <w:szCs w:val="24"/>
        </w:rPr>
        <w:t xml:space="preserve"> kategorie v</w:t>
      </w:r>
      <w:r>
        <w:rPr>
          <w:rFonts w:cs="Times New Roman"/>
          <w:szCs w:val="24"/>
        </w:rPr>
        <w:t xml:space="preserve">e všech následujících </w:t>
      </w:r>
      <w:r w:rsidRPr="00037612">
        <w:rPr>
          <w:rFonts w:cs="Times New Roman"/>
          <w:szCs w:val="24"/>
        </w:rPr>
        <w:t>komunitní</w:t>
      </w:r>
      <w:r>
        <w:rPr>
          <w:rFonts w:cs="Times New Roman"/>
          <w:szCs w:val="24"/>
        </w:rPr>
        <w:t>ch</w:t>
      </w:r>
      <w:r w:rsidRPr="00037612">
        <w:rPr>
          <w:rFonts w:cs="Times New Roman"/>
          <w:szCs w:val="24"/>
        </w:rPr>
        <w:t xml:space="preserve"> plán</w:t>
      </w:r>
      <w:r>
        <w:rPr>
          <w:rFonts w:cs="Times New Roman"/>
          <w:szCs w:val="24"/>
        </w:rPr>
        <w:t>ech</w:t>
      </w:r>
      <w:r w:rsidRPr="00037612">
        <w:rPr>
          <w:rFonts w:cs="Times New Roman"/>
          <w:szCs w:val="24"/>
        </w:rPr>
        <w:t xml:space="preserve"> sociálních služeb města Brn</w:t>
      </w:r>
      <w:r>
        <w:rPr>
          <w:rFonts w:cs="Times New Roman"/>
          <w:szCs w:val="24"/>
        </w:rPr>
        <w:t>a – včetně nejnovějšího komunitního plánu pro období 2020-2022</w:t>
      </w:r>
      <w:r w:rsidRPr="00037612">
        <w:rPr>
          <w:rFonts w:cs="Times New Roman"/>
          <w:szCs w:val="24"/>
        </w:rPr>
        <w:t xml:space="preserve"> </w:t>
      </w:r>
      <w:r w:rsidRPr="00D03703">
        <w:rPr>
          <w:rFonts w:cs="Times New Roman"/>
          <w:szCs w:val="24"/>
        </w:rPr>
        <w:t>(</w:t>
      </w:r>
      <w:r w:rsidR="00D03703">
        <w:rPr>
          <w:rFonts w:cs="Times New Roman"/>
          <w:szCs w:val="24"/>
        </w:rPr>
        <w:t>KP</w:t>
      </w:r>
      <w:r w:rsidRPr="00D03703">
        <w:rPr>
          <w:rFonts w:cs="Times New Roman"/>
          <w:szCs w:val="24"/>
        </w:rPr>
        <w:t xml:space="preserve"> 2020-2022</w:t>
      </w:r>
      <w:r w:rsidR="00D03703">
        <w:rPr>
          <w:rFonts w:cs="Times New Roman"/>
          <w:szCs w:val="24"/>
        </w:rPr>
        <w:t xml:space="preserve"> </w:t>
      </w:r>
      <w:r w:rsidR="00D03703" w:rsidRPr="005E1A8D">
        <w:rPr>
          <w:rFonts w:cs="Times New Roman"/>
          <w:szCs w:val="24"/>
        </w:rPr>
        <w:t>[online]</w:t>
      </w:r>
      <w:r w:rsidRPr="00D03703">
        <w:rPr>
          <w:rFonts w:cs="Times New Roman"/>
          <w:szCs w:val="24"/>
        </w:rPr>
        <w:t>).</w:t>
      </w:r>
    </w:p>
    <w:p w:rsidR="00693095" w:rsidRPr="00A02E3A" w:rsidRDefault="00693095" w:rsidP="00693095">
      <w:pPr>
        <w:rPr>
          <w:rFonts w:cs="Times New Roman"/>
          <w:szCs w:val="24"/>
        </w:rPr>
      </w:pPr>
      <w:r>
        <w:rPr>
          <w:rFonts w:cs="Times New Roman"/>
          <w:szCs w:val="24"/>
        </w:rPr>
        <w:t xml:space="preserve">Komunitní plány sociálních služeb v Brně předkládají určité oblasti/potřeby, které je potřeba v souvislosti s cizinci řešit. Mezi ně patří potřeba vzniku azylového bydlení pro cizince v Brně a s tím související snižování interkulturních bariér stávajících zařízení a zpřístupnění bytového trhu. Cizinci v Brně musí podobně jako v jiných městech neustále čelit neochotě majitelů bytů či domů pronajmout své nemovitosti cizincům. V azylových domech nejsou kapacity pro ubytování cizinců, proto poskytovatelé služeb zdůrazňují potřebu vzniku nového azylového domu a propracovaného systému následného bydlení. Dále se pak jedná o potřebu rozvoje odborného poradenství (sociálního a právní), potřebu vzniku uceleného koncepčního materiálu </w:t>
      </w:r>
      <w:r w:rsidRPr="00D03703">
        <w:rPr>
          <w:rFonts w:cs="Times New Roman"/>
          <w:szCs w:val="24"/>
        </w:rPr>
        <w:t>(Strategie integrace cizinců města Brna),</w:t>
      </w:r>
      <w:r>
        <w:rPr>
          <w:rFonts w:cs="Times New Roman"/>
          <w:szCs w:val="24"/>
        </w:rPr>
        <w:t xml:space="preserve"> včasnou a dostatečnou informovanost cizinců při příjezdu do města (i z hlediska dostupných služeb podporující integraci pro cizince) – vyhledávání informací o službách a možnostech řešení životních situací včetně práv a povinností cizinců není záležitost pouze cizinců samotných, ale i poskytovatelů těchto služeb a </w:t>
      </w:r>
      <w:r>
        <w:rPr>
          <w:rFonts w:cs="Times New Roman"/>
          <w:szCs w:val="24"/>
        </w:rPr>
        <w:lastRenderedPageBreak/>
        <w:t xml:space="preserve">veřejných institucí obecně. Dále se pak jedná o otevřenost úřadů (co se týče jazykových a interkulturních kompetencí) a pomoc města v oblasti zaměstnanosti </w:t>
      </w:r>
      <w:r w:rsidRPr="00D03703">
        <w:rPr>
          <w:rFonts w:cs="Times New Roman"/>
          <w:szCs w:val="24"/>
        </w:rPr>
        <w:t>(město Brno jako zaměstnavatel cizinců).</w:t>
      </w:r>
      <w:r>
        <w:rPr>
          <w:rFonts w:cs="Times New Roman"/>
          <w:szCs w:val="24"/>
        </w:rPr>
        <w:t xml:space="preserve"> Za důležité považuji rovněž zmínit, že zaměstnanci sociálních a dalších veřejných služeb většinou neznají legislativní systém spojený s pobytem cizinců na území ČR. Z tohoto hlediska je podstatné síťování a spolupráce aktérů pracujících s přistěhovalci </w:t>
      </w:r>
      <w:r w:rsidRPr="00D03703">
        <w:rPr>
          <w:rFonts w:cs="Times New Roman"/>
          <w:szCs w:val="24"/>
        </w:rPr>
        <w:t>(</w:t>
      </w:r>
      <w:r w:rsidR="00D03703">
        <w:rPr>
          <w:rFonts w:cs="Times New Roman"/>
          <w:szCs w:val="24"/>
        </w:rPr>
        <w:t xml:space="preserve">SP 2016-2019 </w:t>
      </w:r>
      <w:r w:rsidR="00D03703" w:rsidRPr="005E1A8D">
        <w:rPr>
          <w:rFonts w:cs="Times New Roman"/>
          <w:szCs w:val="24"/>
        </w:rPr>
        <w:t>[online]</w:t>
      </w:r>
      <w:r w:rsidRPr="00D03703">
        <w:rPr>
          <w:rFonts w:cs="Times New Roman"/>
          <w:szCs w:val="24"/>
        </w:rPr>
        <w:t>).</w:t>
      </w:r>
      <w:r>
        <w:rPr>
          <w:rFonts w:cs="Times New Roman"/>
          <w:szCs w:val="24"/>
        </w:rPr>
        <w:t xml:space="preserve"> </w:t>
      </w:r>
      <w:r w:rsidRPr="009342BF">
        <w:rPr>
          <w:rFonts w:cs="Times New Roman"/>
          <w:szCs w:val="24"/>
        </w:rPr>
        <w:t>Zařazení přistěhovalců do komunitního plánování je pro integraci cizinců velmi přínosné. Pomáhá identifikovat jejich potřeb</w:t>
      </w:r>
      <w:r>
        <w:rPr>
          <w:rFonts w:cs="Times New Roman"/>
          <w:szCs w:val="24"/>
        </w:rPr>
        <w:t>y</w:t>
      </w:r>
      <w:r w:rsidRPr="009342BF">
        <w:rPr>
          <w:rFonts w:cs="Times New Roman"/>
          <w:szCs w:val="24"/>
        </w:rPr>
        <w:t xml:space="preserve"> a existující sociální služby, umožňuje komunikaci stěžejních aktérů v oblasti integrace (neziskových organizací, veřejnoprávních institucí a</w:t>
      </w:r>
      <w:r>
        <w:rPr>
          <w:rFonts w:cs="Times New Roman"/>
          <w:szCs w:val="24"/>
        </w:rPr>
        <w:t>t</w:t>
      </w:r>
      <w:r w:rsidRPr="009342BF">
        <w:rPr>
          <w:rFonts w:cs="Times New Roman"/>
          <w:szCs w:val="24"/>
        </w:rPr>
        <w:t>d.) a pomáhá následnému rozvoji integrační politiky na lokální úrovni</w:t>
      </w:r>
      <w:r>
        <w:rPr>
          <w:rFonts w:cs="Times New Roman"/>
          <w:szCs w:val="24"/>
        </w:rPr>
        <w:t xml:space="preserve"> </w:t>
      </w:r>
      <w:r w:rsidR="0020016D" w:rsidRPr="00C15583">
        <w:rPr>
          <w:rFonts w:cs="Times New Roman"/>
          <w:noProof/>
          <w:szCs w:val="24"/>
        </w:rPr>
        <w:t xml:space="preserve">(Rákoczyová &amp; Trbola, 2008, </w:t>
      </w:r>
      <w:r w:rsidR="0020016D">
        <w:rPr>
          <w:rFonts w:cs="Times New Roman"/>
          <w:noProof/>
          <w:szCs w:val="24"/>
        </w:rPr>
        <w:t>s</w:t>
      </w:r>
      <w:r w:rsidR="0020016D" w:rsidRPr="00C15583">
        <w:rPr>
          <w:rFonts w:cs="Times New Roman"/>
          <w:noProof/>
          <w:szCs w:val="24"/>
        </w:rPr>
        <w:t>. 44)</w:t>
      </w:r>
      <w:r w:rsidRPr="00913C81">
        <w:rPr>
          <w:rFonts w:cs="Times New Roman"/>
          <w:szCs w:val="24"/>
        </w:rPr>
        <w:t>.</w:t>
      </w:r>
    </w:p>
    <w:p w:rsidR="00693095" w:rsidRDefault="00693095" w:rsidP="00693095">
      <w:pPr>
        <w:rPr>
          <w:rFonts w:cs="Times New Roman"/>
          <w:szCs w:val="24"/>
        </w:rPr>
      </w:pPr>
      <w:r>
        <w:rPr>
          <w:rFonts w:cs="Times New Roman"/>
          <w:szCs w:val="24"/>
        </w:rPr>
        <w:t xml:space="preserve">Aktuální </w:t>
      </w:r>
      <w:r w:rsidRPr="00515FDF">
        <w:rPr>
          <w:rFonts w:cs="Times New Roman"/>
          <w:szCs w:val="24"/>
        </w:rPr>
        <w:t>komunitní plán sociálních služeb města Brna pro období 2020-2022</w:t>
      </w:r>
      <w:r>
        <w:rPr>
          <w:rFonts w:cs="Times New Roman"/>
          <w:szCs w:val="24"/>
        </w:rPr>
        <w:t xml:space="preserve"> zmiňuje interkulturní bariéry integrace cizinců, jejichž důsledkem může být sociální vyloučení. U cizinců jsou jimi např. zvýšená nedůvěra a strach z institucí, špatná znalost českého prostředí, špatná informovanost a jazyková a kulturní bariéra. U veřejných institucí je bariérou jazyk, neznalost legislativních specifik ohledně pobytu cizinců, kulturní bariéra a strach spojený s touto cílovou skupinou.</w:t>
      </w:r>
    </w:p>
    <w:p w:rsidR="00693095" w:rsidRPr="00AC0780" w:rsidRDefault="00693095" w:rsidP="00AC0780">
      <w:pPr>
        <w:rPr>
          <w:b/>
          <w:bCs/>
        </w:rPr>
      </w:pPr>
      <w:r w:rsidRPr="00AC0780">
        <w:rPr>
          <w:b/>
          <w:bCs/>
        </w:rPr>
        <w:t>Strategický plán sociálního začleňování města Brna pro období 2016-2019</w:t>
      </w:r>
    </w:p>
    <w:p w:rsidR="00693095" w:rsidRDefault="00693095" w:rsidP="00693095">
      <w:r>
        <w:rPr>
          <w:rFonts w:cs="Times New Roman"/>
          <w:szCs w:val="24"/>
        </w:rPr>
        <w:t xml:space="preserve">Dále je integrace cizinců rovněž alespoň částečně zmiňována v dalších aktuálních dokumentech Jihomoravské kraje a města Brna. Jedná se např. o </w:t>
      </w:r>
      <w:r w:rsidRPr="00515FDF">
        <w:rPr>
          <w:rFonts w:cs="Times New Roman"/>
          <w:b/>
          <w:bCs/>
          <w:szCs w:val="24"/>
        </w:rPr>
        <w:t>Strategii rozvoje lidských zdrojů v JMK 2016-2025</w:t>
      </w:r>
      <w:r>
        <w:rPr>
          <w:rFonts w:cs="Times New Roman"/>
          <w:szCs w:val="24"/>
        </w:rPr>
        <w:t xml:space="preserve"> - strategickými cíli v oblasti integrace cizinců je v tomto dokumentu mimo jiné zlepšování fungování a provázanosti institucí zabývajících se integrací cizinců a zkvalitňování spolupráce a síťování aktivit v rámci regionální platformy aktérů integrace. Dále se jedná o </w:t>
      </w:r>
      <w:r w:rsidRPr="00515FDF">
        <w:rPr>
          <w:rFonts w:cs="Times New Roman"/>
          <w:b/>
          <w:bCs/>
          <w:szCs w:val="24"/>
        </w:rPr>
        <w:t>Strategický plán sociálního začleňování města Brna pro období 2016-2019</w:t>
      </w:r>
      <w:r w:rsidRPr="00515FDF">
        <w:rPr>
          <w:rFonts w:cs="Times New Roman"/>
          <w:szCs w:val="24"/>
        </w:rPr>
        <w:t>.</w:t>
      </w:r>
      <w:r>
        <w:rPr>
          <w:rFonts w:cs="Times New Roman"/>
          <w:szCs w:val="24"/>
        </w:rPr>
        <w:t xml:space="preserve"> V tomto strategickém plánu je cizincům a jejich integraci věnována celá kapitola. V rámci tohoto dokumentu je zpracována SWOT analýza, která se zaměřuje na připravenost města Brna na integraci cizinců.</w:t>
      </w:r>
      <w:r w:rsidRPr="005F7439">
        <w:rPr>
          <w:rFonts w:cs="Times New Roman"/>
          <w:i/>
          <w:iCs/>
          <w:szCs w:val="24"/>
        </w:rPr>
        <w:t xml:space="preserve"> „Jako nedostatečné se jeví především zabezpečení institucionálního prostoru města v oblasti interkulturních znalostí, dovedností a soustavné práce s majoritou, jakožto nezbytný předpoklad úspěchu veškerých opatření zaměřených na sociální začlenění cizinců“</w:t>
      </w:r>
      <w:r>
        <w:rPr>
          <w:rFonts w:cs="Times New Roman"/>
          <w:i/>
          <w:iCs/>
          <w:szCs w:val="24"/>
        </w:rPr>
        <w:t xml:space="preserve"> </w:t>
      </w:r>
      <w:r w:rsidR="00515FDF" w:rsidRPr="00D03703">
        <w:rPr>
          <w:rFonts w:cs="Times New Roman"/>
          <w:szCs w:val="24"/>
        </w:rPr>
        <w:t>(</w:t>
      </w:r>
      <w:r w:rsidR="00515FDF">
        <w:rPr>
          <w:rFonts w:cs="Times New Roman"/>
          <w:szCs w:val="24"/>
        </w:rPr>
        <w:t xml:space="preserve">SP 2016-2019, </w:t>
      </w:r>
      <w:r w:rsidRPr="00515FDF">
        <w:rPr>
          <w:rFonts w:cs="Times New Roman"/>
          <w:szCs w:val="24"/>
        </w:rPr>
        <w:t>s. 114</w:t>
      </w:r>
      <w:r w:rsidR="00515FDF">
        <w:rPr>
          <w:rFonts w:cs="Times New Roman"/>
          <w:szCs w:val="24"/>
        </w:rPr>
        <w:t xml:space="preserve"> </w:t>
      </w:r>
      <w:r w:rsidR="00515FDF" w:rsidRPr="005E1A8D">
        <w:rPr>
          <w:rFonts w:cs="Times New Roman"/>
          <w:szCs w:val="24"/>
        </w:rPr>
        <w:t>[online</w:t>
      </w:r>
      <w:r w:rsidR="00515FDF" w:rsidRPr="00515FDF">
        <w:rPr>
          <w:rFonts w:cs="Times New Roman"/>
          <w:szCs w:val="24"/>
        </w:rPr>
        <w:t>]</w:t>
      </w:r>
      <w:r w:rsidRPr="00515FDF">
        <w:rPr>
          <w:rFonts w:cs="Times New Roman"/>
          <w:szCs w:val="24"/>
        </w:rPr>
        <w:t>).</w:t>
      </w:r>
      <w:r>
        <w:rPr>
          <w:rFonts w:cs="Times New Roman"/>
          <w:szCs w:val="24"/>
        </w:rPr>
        <w:t xml:space="preserve"> V rámci této strategie je prezentována SWOT analýza připravenosti města Brna na začleňování cizinců. Mezi silnými stránkami města byly zařazeny např. aktivní zájem MMB o problematiku integrační politiky na lokální úrovni nebo fakt, že v Brně se nachází mnoho subjektů, které dlouhodobě pracují s cizinci (včetně NNO), jejichž schopnosti a dovednosti lze maximálně využít třeba i k tvorbě nových přístupů. Naopak mezi </w:t>
      </w:r>
      <w:r>
        <w:rPr>
          <w:rFonts w:cs="Times New Roman"/>
          <w:szCs w:val="24"/>
        </w:rPr>
        <w:lastRenderedPageBreak/>
        <w:t>slabými stránkami můžeme zdůraznit špatnou spolupráci mezi subjekty v rámci města (absence koordinátora), absence koncepčního materiálu (strategické koncepce integrace cizinců, která by adekvátně reagovala na zjištěné potřeby) nebo fakt, že současná nabídka integračních služeb je pro cizince nepřehledná a nesystematická. Za neméně důležitou slabou stránku považuji zmínit i veřejné projevy xenofobie a rasismu většinové společnosti vůči cizincům. Mezi příležitostmi byl</w:t>
      </w:r>
      <w:r w:rsidR="00A53DA6">
        <w:rPr>
          <w:rFonts w:cs="Times New Roman"/>
          <w:szCs w:val="24"/>
        </w:rPr>
        <w:t>o</w:t>
      </w:r>
      <w:r>
        <w:rPr>
          <w:rFonts w:cs="Times New Roman"/>
          <w:szCs w:val="24"/>
        </w:rPr>
        <w:t xml:space="preserve"> zmiňová</w:t>
      </w:r>
      <w:r w:rsidR="00A53DA6">
        <w:rPr>
          <w:rFonts w:cs="Times New Roman"/>
          <w:szCs w:val="24"/>
        </w:rPr>
        <w:t>no</w:t>
      </w:r>
      <w:r>
        <w:rPr>
          <w:rFonts w:cs="Times New Roman"/>
          <w:szCs w:val="24"/>
        </w:rPr>
        <w:t xml:space="preserve"> vytvoření uceleného strategického materiálu </w:t>
      </w:r>
      <w:r w:rsidRPr="00EA7185">
        <w:rPr>
          <w:rFonts w:cs="Times New Roman"/>
          <w:i/>
          <w:iCs/>
          <w:szCs w:val="24"/>
        </w:rPr>
        <w:t>„</w:t>
      </w:r>
      <w:r w:rsidRPr="00A53DA6">
        <w:rPr>
          <w:rFonts w:cs="Times New Roman"/>
          <w:i/>
          <w:iCs/>
          <w:szCs w:val="24"/>
        </w:rPr>
        <w:t>Koncepce integrace cizinců na území města Brna“,</w:t>
      </w:r>
      <w:r w:rsidRPr="00EA7185">
        <w:rPr>
          <w:rFonts w:cs="Times New Roman"/>
          <w:i/>
          <w:iCs/>
          <w:szCs w:val="24"/>
        </w:rPr>
        <w:t xml:space="preserve"> </w:t>
      </w:r>
      <w:r>
        <w:rPr>
          <w:rFonts w:cs="Times New Roman"/>
          <w:szCs w:val="24"/>
        </w:rPr>
        <w:t xml:space="preserve">dále pak </w:t>
      </w:r>
      <w:r w:rsidR="00515FDF">
        <w:rPr>
          <w:rFonts w:cs="Times New Roman"/>
          <w:szCs w:val="24"/>
        </w:rPr>
        <w:t xml:space="preserve">třeba </w:t>
      </w:r>
      <w:r>
        <w:rPr>
          <w:rFonts w:cs="Times New Roman"/>
          <w:szCs w:val="24"/>
        </w:rPr>
        <w:t>také využití interkulturních asistentů (jako nástroj snižování bariéry mezi institucemi a komunitami cizinců a nástroj sbližování majority s minoritou)</w:t>
      </w:r>
      <w:r w:rsidR="00515FDF">
        <w:rPr>
          <w:rFonts w:cs="Times New Roman"/>
          <w:szCs w:val="24"/>
        </w:rPr>
        <w:t>.</w:t>
      </w:r>
      <w:r>
        <w:rPr>
          <w:rFonts w:cs="Times New Roman"/>
          <w:szCs w:val="24"/>
        </w:rPr>
        <w:t xml:space="preserve"> Mezi riziky byla zmiňováno např. absence srovnatelných dokumentů na úrovních obcí, které by mohly sloužit jako vzor pro tvorbu lokálního strategického dokumentu pro integraci cizinců ve městě Brně, zkreslený obraz migrace a integrace v médiích nebo fakt, že vyšší míra imigrace a institucionální nepřipravenost města může vést k segregaci a zvyšování počtu sociálně vyloučených cizinců </w:t>
      </w:r>
      <w:r w:rsidR="00515FDF" w:rsidRPr="00D03703">
        <w:rPr>
          <w:rFonts w:cs="Times New Roman"/>
          <w:szCs w:val="24"/>
        </w:rPr>
        <w:t>(</w:t>
      </w:r>
      <w:r w:rsidR="00515FDF">
        <w:rPr>
          <w:rFonts w:cs="Times New Roman"/>
          <w:szCs w:val="24"/>
        </w:rPr>
        <w:t xml:space="preserve">SP 2016-2019, </w:t>
      </w:r>
      <w:r w:rsidR="00515FDF" w:rsidRPr="00515FDF">
        <w:rPr>
          <w:rFonts w:cs="Times New Roman"/>
          <w:szCs w:val="24"/>
        </w:rPr>
        <w:t>s. 114</w:t>
      </w:r>
      <w:r w:rsidR="00515FDF">
        <w:rPr>
          <w:rFonts w:cs="Times New Roman"/>
          <w:szCs w:val="24"/>
        </w:rPr>
        <w:t xml:space="preserve">-116 </w:t>
      </w:r>
      <w:r w:rsidR="00515FDF" w:rsidRPr="005E1A8D">
        <w:rPr>
          <w:rFonts w:cs="Times New Roman"/>
          <w:szCs w:val="24"/>
        </w:rPr>
        <w:t>[online</w:t>
      </w:r>
      <w:r w:rsidR="00515FDF" w:rsidRPr="00515FDF">
        <w:rPr>
          <w:rFonts w:cs="Times New Roman"/>
          <w:szCs w:val="24"/>
        </w:rPr>
        <w:t>]).</w:t>
      </w:r>
    </w:p>
    <w:p w:rsidR="00693095" w:rsidRPr="00AC0780" w:rsidRDefault="00693095" w:rsidP="00AC0780">
      <w:pPr>
        <w:rPr>
          <w:b/>
          <w:bCs/>
        </w:rPr>
      </w:pPr>
      <w:r w:rsidRPr="00AC0780">
        <w:rPr>
          <w:b/>
          <w:bCs/>
        </w:rPr>
        <w:t>Strategický dokument Brno 2050</w:t>
      </w:r>
    </w:p>
    <w:p w:rsidR="00693095" w:rsidRPr="00AC0780" w:rsidRDefault="00693095" w:rsidP="00AC0780">
      <w:pPr>
        <w:rPr>
          <w:rFonts w:cs="Times New Roman"/>
          <w:szCs w:val="24"/>
        </w:rPr>
      </w:pPr>
      <w:r w:rsidRPr="00B31248">
        <w:rPr>
          <w:rFonts w:cs="Times New Roman"/>
          <w:szCs w:val="24"/>
        </w:rPr>
        <w:t>Integraci cizinců částečně také zohledňuje strategický dokument Brno 2050</w:t>
      </w:r>
      <w:r>
        <w:rPr>
          <w:rFonts w:cs="Times New Roman"/>
          <w:szCs w:val="24"/>
        </w:rPr>
        <w:t xml:space="preserve">. Mezinárodní imigrace je zde vnímána jako příležitost k získávání špičkových pracovníků. V plánu je tudíž vytvoření komplexního systému služeb a mechanismů, které budou usnadňovat přijímání a integraci cizinců ve veřejném i soukromém sektoru. Jedna z priorit cílí na podpoření dlouhodobé integrace cizinců v Brně, v jejímž rámci je cíleno rovněž na prohloubení spolupráce s neziskovými organizacemi, které jsou aktivní v integraci cizinců. Další priorita dokumentu se zaměřuje na posílení pozitivní image cizinců žijících a pracujících v Brně </w:t>
      </w:r>
      <w:bookmarkStart w:id="159" w:name="_Hlk37756713"/>
      <w:r w:rsidR="001C285B">
        <w:rPr>
          <w:rFonts w:cs="Times New Roman"/>
          <w:szCs w:val="24"/>
        </w:rPr>
        <w:t xml:space="preserve">(Brno2050 </w:t>
      </w:r>
      <w:r w:rsidR="001C285B" w:rsidRPr="005E1A8D">
        <w:rPr>
          <w:rFonts w:cs="Times New Roman"/>
          <w:szCs w:val="24"/>
        </w:rPr>
        <w:t>[online</w:t>
      </w:r>
      <w:r w:rsidR="001C285B" w:rsidRPr="00515FDF">
        <w:rPr>
          <w:rFonts w:cs="Times New Roman"/>
          <w:szCs w:val="24"/>
        </w:rPr>
        <w:t>]).</w:t>
      </w:r>
    </w:p>
    <w:p w:rsidR="00693095" w:rsidRPr="00AC0780" w:rsidRDefault="00693095" w:rsidP="00AC0780">
      <w:pPr>
        <w:rPr>
          <w:b/>
          <w:bCs/>
        </w:rPr>
      </w:pPr>
      <w:r w:rsidRPr="00AC0780">
        <w:rPr>
          <w:b/>
          <w:bCs/>
        </w:rPr>
        <w:t>Program cílené a dlouhodobé podpory integrace cizinců třetích zemí na území Jihomoravského kraje 2011 – 2015</w:t>
      </w:r>
    </w:p>
    <w:bookmarkEnd w:id="159"/>
    <w:p w:rsidR="00693095" w:rsidRPr="00037612" w:rsidRDefault="00693095" w:rsidP="00693095">
      <w:pPr>
        <w:rPr>
          <w:rFonts w:cs="Times New Roman"/>
          <w:szCs w:val="24"/>
        </w:rPr>
      </w:pPr>
      <w:r w:rsidRPr="00826B0B">
        <w:rPr>
          <w:rFonts w:cs="Times New Roman"/>
          <w:szCs w:val="24"/>
        </w:rPr>
        <w:t xml:space="preserve">Ojedinělým krokem v oblasti naplňování Koncepce integrace cizinců na regionální úrovni byl vznik strategického </w:t>
      </w:r>
      <w:r w:rsidRPr="001C285B">
        <w:rPr>
          <w:rFonts w:cs="Times New Roman"/>
          <w:szCs w:val="24"/>
        </w:rPr>
        <w:t>dokumentu „</w:t>
      </w:r>
      <w:r w:rsidRPr="001C285B">
        <w:rPr>
          <w:rFonts w:cs="Times New Roman"/>
          <w:b/>
          <w:bCs/>
          <w:szCs w:val="24"/>
        </w:rPr>
        <w:t>Program cílené a dlouhodobé podpory integrace cizinců třetích zemí na území Jihomoravského kraje 2011 – 2015</w:t>
      </w:r>
      <w:r w:rsidRPr="001C285B">
        <w:rPr>
          <w:rFonts w:cs="Times New Roman"/>
          <w:szCs w:val="24"/>
        </w:rPr>
        <w:t>“.</w:t>
      </w:r>
      <w:r>
        <w:t xml:space="preserve"> </w:t>
      </w:r>
      <w:r>
        <w:rPr>
          <w:rFonts w:cs="Times New Roman"/>
          <w:szCs w:val="24"/>
        </w:rPr>
        <w:t>Tento dokument p</w:t>
      </w:r>
      <w:r w:rsidRPr="00037612">
        <w:rPr>
          <w:rFonts w:cs="Times New Roman"/>
          <w:szCs w:val="24"/>
        </w:rPr>
        <w:t xml:space="preserve">ředstavuje vůbec první materiál specificky zaměřený na téma integrace přistěhovalců na lokální úrovni a je v něm formulována strategie integrace cizinců ze třetích zemí. Tento program zohledňuje jak potřeby cizinců, tak specifickou regionální a místní situaci v sociální oblasti této skupiny populace. Lokální integrační opatření tak získávají konkrétnější podobu, jsou zasazeny do místních situací, realizují je místní aktéři a dokážou pružně reagovat jak na </w:t>
      </w:r>
      <w:r w:rsidRPr="00037612">
        <w:rPr>
          <w:rFonts w:cs="Times New Roman"/>
          <w:szCs w:val="24"/>
        </w:rPr>
        <w:lastRenderedPageBreak/>
        <w:t xml:space="preserve">změny podmínek, tak na místní problémy. Program tak rozšiřuje spektrum koncepčních dokumentů JMK a navazuje na již existující strategické dokumenty. </w:t>
      </w:r>
    </w:p>
    <w:p w:rsidR="00693095" w:rsidRDefault="00693095" w:rsidP="00693095">
      <w:pPr>
        <w:rPr>
          <w:rFonts w:cs="Times New Roman"/>
          <w:szCs w:val="24"/>
        </w:rPr>
      </w:pPr>
      <w:r w:rsidRPr="005D5606">
        <w:rPr>
          <w:rFonts w:cs="Times New Roman"/>
          <w:szCs w:val="24"/>
        </w:rPr>
        <w:t xml:space="preserve">Jedná se o první koncepční dokument tohoto druhu, jenž vznikl na základě podnětu </w:t>
      </w:r>
      <w:r>
        <w:rPr>
          <w:rFonts w:cs="Times New Roman"/>
          <w:szCs w:val="24"/>
        </w:rPr>
        <w:t>J</w:t>
      </w:r>
      <w:r w:rsidRPr="005D5606">
        <w:rPr>
          <w:rFonts w:cs="Times New Roman"/>
          <w:szCs w:val="24"/>
        </w:rPr>
        <w:t xml:space="preserve">ihomoravského kraje. Představuje ojedinělý projev angažovanosti a zájmu o vytvoření strategie integrace cizinců na úrovni samosprávy. Program v té době nastínil základní směry rozvoje integrace a upozornil na limity tehdejšího stavu. Tento dokument byl vytvořen kvůli potřebě Jihomoravského kraje vymezit opatření a nástroje podpory cizinců ze třetích zemí. Mezi hlavní cíle programu patřilo určení dlouhodobých opatření a stanovení dílčích cílů v oblasti integrace cizinců na svém území. Dále také stanovení rolí Jihomoravského regionálního centra na podporu integrace cizinců, </w:t>
      </w:r>
      <w:r>
        <w:rPr>
          <w:rFonts w:cs="Times New Roman"/>
          <w:szCs w:val="24"/>
        </w:rPr>
        <w:t>J</w:t>
      </w:r>
      <w:r w:rsidRPr="005D5606">
        <w:rPr>
          <w:rFonts w:cs="Times New Roman"/>
          <w:szCs w:val="24"/>
        </w:rPr>
        <w:t>ihomoravského kraje a ostatních regionálních aktéru v procesu integrace. Zaměřoval se výhradně na cílovou skupinu cizinců ze třetích zemí. Program je rozdělen do dvou částí – analytické a návrhové. První část shrnuje poznatky o cizincích ze třetích zemí na území JMK, reflektuje poznatky koncepčních dokumentů a zdrojů a shrnuje fakta o stavu integrace cizinců v JMK. Návrhová část poté popisuje vizi Programu, jednotlivé úkoly, indikátory plnění Programu, schéma a systém řízení a potencionální finanční zdroj</w:t>
      </w:r>
      <w:r w:rsidRPr="001C285B">
        <w:rPr>
          <w:rFonts w:cs="Times New Roman"/>
          <w:szCs w:val="24"/>
        </w:rPr>
        <w:t xml:space="preserve">e </w:t>
      </w:r>
      <w:sdt>
        <w:sdtPr>
          <w:rPr>
            <w:rFonts w:cs="Times New Roman"/>
            <w:szCs w:val="24"/>
          </w:rPr>
          <w:id w:val="-2009968444"/>
          <w:citation/>
        </w:sdtPr>
        <w:sdtContent>
          <w:r w:rsidR="001C285B" w:rsidRPr="001C285B">
            <w:rPr>
              <w:rFonts w:cs="Times New Roman"/>
              <w:szCs w:val="24"/>
            </w:rPr>
            <w:fldChar w:fldCharType="begin"/>
          </w:r>
          <w:r w:rsidR="001C285B" w:rsidRPr="001C285B">
            <w:rPr>
              <w:rFonts w:cs="Times New Roman"/>
              <w:szCs w:val="24"/>
            </w:rPr>
            <w:instrText xml:space="preserve"> CITATION Top10 \l 1029 </w:instrText>
          </w:r>
          <w:r w:rsidR="001C285B" w:rsidRPr="001C285B">
            <w:rPr>
              <w:rFonts w:cs="Times New Roman"/>
              <w:szCs w:val="24"/>
            </w:rPr>
            <w:fldChar w:fldCharType="separate"/>
          </w:r>
          <w:r w:rsidR="001C285B" w:rsidRPr="001C285B">
            <w:rPr>
              <w:rFonts w:cs="Times New Roman"/>
              <w:noProof/>
              <w:szCs w:val="24"/>
            </w:rPr>
            <w:t>(Topinka &amp; Janoušková, 2010)</w:t>
          </w:r>
          <w:r w:rsidR="001C285B" w:rsidRPr="001C285B">
            <w:rPr>
              <w:rFonts w:cs="Times New Roman"/>
              <w:szCs w:val="24"/>
            </w:rPr>
            <w:fldChar w:fldCharType="end"/>
          </w:r>
        </w:sdtContent>
      </w:sdt>
      <w:r w:rsidR="001C285B" w:rsidRPr="001C285B">
        <w:rPr>
          <w:rFonts w:cs="Times New Roman"/>
          <w:szCs w:val="24"/>
        </w:rPr>
        <w:t>.</w:t>
      </w:r>
    </w:p>
    <w:p w:rsidR="00693095" w:rsidRPr="00AC0780" w:rsidRDefault="00693095" w:rsidP="00AC0780">
      <w:pPr>
        <w:rPr>
          <w:b/>
          <w:bCs/>
        </w:rPr>
      </w:pPr>
      <w:r w:rsidRPr="00AC0780">
        <w:rPr>
          <w:b/>
          <w:bCs/>
        </w:rPr>
        <w:t xml:space="preserve">Strategie integrace cizinců ve městě Brně pro roky 2020-2026 </w:t>
      </w:r>
    </w:p>
    <w:p w:rsidR="00693095" w:rsidRPr="009C6174" w:rsidRDefault="00693095" w:rsidP="00693095">
      <w:pPr>
        <w:rPr>
          <w:rFonts w:cs="Times New Roman"/>
          <w:szCs w:val="24"/>
        </w:rPr>
      </w:pPr>
      <w:r>
        <w:rPr>
          <w:rFonts w:cs="Times New Roman"/>
          <w:szCs w:val="24"/>
        </w:rPr>
        <w:t xml:space="preserve">Strategie integrace cizinců ve městě Brně pro roky 2020-2026 je strategický dokument, na němž spolupracují </w:t>
      </w:r>
      <w:r w:rsidRPr="00C6431E">
        <w:rPr>
          <w:rFonts w:cs="Times New Roman"/>
          <w:szCs w:val="24"/>
        </w:rPr>
        <w:t>měst</w:t>
      </w:r>
      <w:r>
        <w:rPr>
          <w:rFonts w:cs="Times New Roman"/>
          <w:szCs w:val="24"/>
        </w:rPr>
        <w:t>o</w:t>
      </w:r>
      <w:r w:rsidRPr="00C6431E">
        <w:rPr>
          <w:rFonts w:cs="Times New Roman"/>
          <w:szCs w:val="24"/>
        </w:rPr>
        <w:t xml:space="preserve"> Brn</w:t>
      </w:r>
      <w:r>
        <w:rPr>
          <w:rFonts w:cs="Times New Roman"/>
          <w:szCs w:val="24"/>
        </w:rPr>
        <w:t>o</w:t>
      </w:r>
      <w:r w:rsidRPr="00C6431E">
        <w:rPr>
          <w:rFonts w:cs="Times New Roman"/>
          <w:szCs w:val="24"/>
        </w:rPr>
        <w:t xml:space="preserve"> a Jihomoravsk</w:t>
      </w:r>
      <w:r>
        <w:rPr>
          <w:rFonts w:cs="Times New Roman"/>
          <w:szCs w:val="24"/>
        </w:rPr>
        <w:t>ý</w:t>
      </w:r>
      <w:r w:rsidRPr="00C6431E">
        <w:rPr>
          <w:rFonts w:cs="Times New Roman"/>
          <w:szCs w:val="24"/>
        </w:rPr>
        <w:t xml:space="preserve"> kraj. Hlavním cílem této strategie má být lepší začlenění cizinců žijících v Jihomoravském kraji a informovat majoritní společnost o vzájemném přínosu integrace. Dokončená Strategie </w:t>
      </w:r>
      <w:r>
        <w:rPr>
          <w:rFonts w:cs="Times New Roman"/>
          <w:szCs w:val="24"/>
        </w:rPr>
        <w:t>by měla být</w:t>
      </w:r>
      <w:r w:rsidRPr="00C6431E">
        <w:rPr>
          <w:rFonts w:cs="Times New Roman"/>
          <w:szCs w:val="24"/>
        </w:rPr>
        <w:t xml:space="preserve"> předložena voleným orgánům města</w:t>
      </w:r>
      <w:r>
        <w:rPr>
          <w:rFonts w:cs="Times New Roman"/>
          <w:szCs w:val="24"/>
        </w:rPr>
        <w:t xml:space="preserve"> Brna</w:t>
      </w:r>
      <w:r w:rsidRPr="00C6431E">
        <w:rPr>
          <w:rFonts w:cs="Times New Roman"/>
          <w:szCs w:val="24"/>
        </w:rPr>
        <w:t xml:space="preserve"> na jaře 2020, následně bude implementována pomocí dvouletých akčních plánů. V této oblasti statutární město Brno dlouhodobě spolupracuje s Ministerstvem vnitra ČR </w:t>
      </w:r>
      <w:r w:rsidR="001C285B" w:rsidRPr="00D03703">
        <w:rPr>
          <w:rFonts w:cs="Times New Roman"/>
          <w:szCs w:val="24"/>
        </w:rPr>
        <w:t>(</w:t>
      </w:r>
      <w:r w:rsidR="001C285B">
        <w:rPr>
          <w:rFonts w:cs="Times New Roman"/>
          <w:szCs w:val="24"/>
        </w:rPr>
        <w:t>KP</w:t>
      </w:r>
      <w:r w:rsidR="001C285B" w:rsidRPr="00D03703">
        <w:rPr>
          <w:rFonts w:cs="Times New Roman"/>
          <w:szCs w:val="24"/>
        </w:rPr>
        <w:t xml:space="preserve"> 2020-2022</w:t>
      </w:r>
      <w:r w:rsidR="001C285B">
        <w:rPr>
          <w:rFonts w:cs="Times New Roman"/>
          <w:szCs w:val="24"/>
        </w:rPr>
        <w:t xml:space="preserve"> </w:t>
      </w:r>
      <w:r w:rsidR="001C285B" w:rsidRPr="005E1A8D">
        <w:rPr>
          <w:rFonts w:cs="Times New Roman"/>
          <w:szCs w:val="24"/>
        </w:rPr>
        <w:t>[online]</w:t>
      </w:r>
      <w:r w:rsidR="001C285B" w:rsidRPr="00D03703">
        <w:rPr>
          <w:rFonts w:cs="Times New Roman"/>
          <w:szCs w:val="24"/>
        </w:rPr>
        <w:t>).</w:t>
      </w:r>
      <w:r>
        <w:rPr>
          <w:rFonts w:cs="Times New Roman"/>
          <w:szCs w:val="24"/>
        </w:rPr>
        <w:t xml:space="preserve"> Pro účely vzniku tohoto dokumentu její tvůrci využívají mimo jiné i výsledky rozsáhlého výzkumu realizovaného společností SocioFaktor, který mapoval vybrané sociální sítě cizinců z tzv. třetích zemí v Brně a jejich propojenost s majoritní společností (analýza se zaměřovala na sociální sítě vybraných komunit: ukrajinské, arabské a indické). Studie tak poskytla velmi přínosná data pro tvorbu nového strategického dokumentu integrace cizinců v Brně. Celá studie je publikována s názvem Cizinci v Brně: Vztahy, vazby a sítě podpory </w:t>
      </w:r>
      <w:sdt>
        <w:sdtPr>
          <w:rPr>
            <w:rFonts w:cs="Times New Roman"/>
            <w:szCs w:val="24"/>
          </w:rPr>
          <w:id w:val="-1091779463"/>
          <w:citation/>
        </w:sdtPr>
        <w:sdtContent>
          <w:r>
            <w:rPr>
              <w:rFonts w:cs="Times New Roman"/>
              <w:szCs w:val="24"/>
            </w:rPr>
            <w:fldChar w:fldCharType="begin"/>
          </w:r>
          <w:r>
            <w:rPr>
              <w:rFonts w:cs="Times New Roman"/>
              <w:szCs w:val="24"/>
            </w:rPr>
            <w:instrText xml:space="preserve"> CITATION Top18 \l 1029 </w:instrText>
          </w:r>
          <w:r>
            <w:rPr>
              <w:rFonts w:cs="Times New Roman"/>
              <w:szCs w:val="24"/>
            </w:rPr>
            <w:fldChar w:fldCharType="separate"/>
          </w:r>
          <w:r w:rsidR="00C15583" w:rsidRPr="00C15583">
            <w:rPr>
              <w:rFonts w:cs="Times New Roman"/>
              <w:noProof/>
              <w:szCs w:val="24"/>
            </w:rPr>
            <w:t>(Topinka, et al., 2018)</w:t>
          </w:r>
          <w:r>
            <w:rPr>
              <w:rFonts w:cs="Times New Roman"/>
              <w:szCs w:val="24"/>
            </w:rPr>
            <w:fldChar w:fldCharType="end"/>
          </w:r>
        </w:sdtContent>
      </w:sdt>
      <w:r>
        <w:rPr>
          <w:rFonts w:cs="Times New Roman"/>
          <w:szCs w:val="24"/>
        </w:rPr>
        <w:t xml:space="preserve">. Skrze dotaz na odbor sociální péče MMB jsem se snažila zjistit, proč v Brně vznikla dlouhá doba mezi strategickým dokumentem JMK na roky 2011-2015 a Strategií integrace cizinců ve městě Brně na roky 2020-2026, respektive proč integrace cizinců v Brně mezi roky 2015 a 2020 nebyla řízena žádným strategickým dokumentem. Z odboru </w:t>
      </w:r>
      <w:r>
        <w:rPr>
          <w:rFonts w:cs="Times New Roman"/>
          <w:szCs w:val="24"/>
        </w:rPr>
        <w:lastRenderedPageBreak/>
        <w:t>sociální péče MMB mě bylo sděleno, že ačkoli tématika integrace cizinců nebyla řešena prostřednictvím samostatného strategického dokumentu (stejně jako v jiných městech ČR kromě Prahy), vyskytuje se jako dílčí tématika v jiných strategických dokumentech města a kraje. Ty jsem již zmínila v předchozích částech práce. K samotné vznikající strategii mi z MMB byly poskytnuty následující informace. Práce na strategickém dokumentu probíhá v podstatě již od roku 2017 (kdy začala práce na zmíněné studii realizované společností SocioFactor), během následujících dvou let probíhaly systematické práce na tvorbě samotné strategie. Celý proces byl nastaven participativně – proběhlo celkem 27 setkání tematických pracovních skupin, kterých se zúčastnilo téměř 140 aktérů integrace v Brně. Celý proces probíhá díky finanční podpoře Ministerstva vnitra ČR skrze dotace na lokální integraci cizinců.</w:t>
      </w:r>
    </w:p>
    <w:p w:rsidR="00693095" w:rsidRPr="008248E3" w:rsidRDefault="00FC6A84" w:rsidP="00FC6A84">
      <w:pPr>
        <w:pStyle w:val="Nadpis2"/>
        <w:numPr>
          <w:ilvl w:val="1"/>
          <w:numId w:val="12"/>
        </w:numPr>
      </w:pPr>
      <w:r>
        <w:t xml:space="preserve"> </w:t>
      </w:r>
      <w:bookmarkStart w:id="160" w:name="_Toc40192460"/>
      <w:bookmarkStart w:id="161" w:name="_Toc40428180"/>
      <w:r w:rsidR="00693095" w:rsidRPr="008248E3">
        <w:t xml:space="preserve">Institucionální zabezpečení </w:t>
      </w:r>
      <w:r w:rsidR="00693095">
        <w:t>integrace přistěhovalců</w:t>
      </w:r>
      <w:r w:rsidR="00693095" w:rsidRPr="008248E3">
        <w:t xml:space="preserve"> v Brně</w:t>
      </w:r>
      <w:bookmarkEnd w:id="160"/>
      <w:bookmarkEnd w:id="161"/>
    </w:p>
    <w:p w:rsidR="00693095" w:rsidRPr="000E0925" w:rsidRDefault="00693095" w:rsidP="00693095">
      <w:pPr>
        <w:rPr>
          <w:rFonts w:cs="Times New Roman"/>
          <w:szCs w:val="24"/>
        </w:rPr>
      </w:pPr>
      <w:r>
        <w:rPr>
          <w:rFonts w:cs="Times New Roman"/>
          <w:szCs w:val="24"/>
        </w:rPr>
        <w:t xml:space="preserve">Penninx (2005) přikládá úspěch integračního procesu jeho třem aktérům: cizincům, společnosti a institucím </w:t>
      </w:r>
      <w:r w:rsidR="0020016D" w:rsidRPr="00C15583">
        <w:rPr>
          <w:rFonts w:cs="Times New Roman"/>
          <w:noProof/>
          <w:szCs w:val="24"/>
        </w:rPr>
        <w:t xml:space="preserve">(Penninx, </w:t>
      </w:r>
      <w:r w:rsidR="0020016D">
        <w:rPr>
          <w:rFonts w:cs="Times New Roman"/>
          <w:noProof/>
          <w:szCs w:val="24"/>
        </w:rPr>
        <w:t>s</w:t>
      </w:r>
      <w:r w:rsidR="0020016D" w:rsidRPr="00C15583">
        <w:rPr>
          <w:rFonts w:cs="Times New Roman"/>
          <w:noProof/>
          <w:szCs w:val="24"/>
        </w:rPr>
        <w:t>. 141)</w:t>
      </w:r>
      <w:r>
        <w:rPr>
          <w:rFonts w:cs="Times New Roman"/>
          <w:szCs w:val="24"/>
        </w:rPr>
        <w:t xml:space="preserve">. </w:t>
      </w:r>
      <w:r w:rsidRPr="000E0925">
        <w:rPr>
          <w:rFonts w:cs="Times New Roman"/>
          <w:szCs w:val="24"/>
        </w:rPr>
        <w:t>Podle</w:t>
      </w:r>
      <w:r>
        <w:rPr>
          <w:rFonts w:cs="Times New Roman"/>
          <w:szCs w:val="24"/>
        </w:rPr>
        <w:t xml:space="preserve"> Vstupní analýzy sociální integrace jsou v Jihomoravském kraji hlavními aktéry institucionální roviny sociální integrace zejména instituce státní správy (krajské úřady, úřady práce, školy, jednotlivé složky policie, živnostenské úřady, zdravotní pojišťovny a správy sociálního zabezpečení), orgány samosprávy (magistráty, městské a obecní úřady, úřady městských částí) neziskové organizace a zaměstnavatelé </w:t>
      </w:r>
      <w:sdt>
        <w:sdtPr>
          <w:rPr>
            <w:rFonts w:cs="Times New Roman"/>
            <w:szCs w:val="24"/>
          </w:rPr>
          <w:id w:val="1832093828"/>
          <w:citation/>
        </w:sdtPr>
        <w:sdtContent>
          <w:r>
            <w:rPr>
              <w:rFonts w:cs="Times New Roman"/>
              <w:szCs w:val="24"/>
            </w:rPr>
            <w:fldChar w:fldCharType="begin"/>
          </w:r>
          <w:r>
            <w:rPr>
              <w:rFonts w:cs="Times New Roman"/>
              <w:szCs w:val="24"/>
            </w:rPr>
            <w:instrText xml:space="preserve">CITATION Han09 \l 1029 </w:instrText>
          </w:r>
          <w:r>
            <w:rPr>
              <w:rFonts w:cs="Times New Roman"/>
              <w:szCs w:val="24"/>
            </w:rPr>
            <w:fldChar w:fldCharType="separate"/>
          </w:r>
          <w:r w:rsidR="00C15583" w:rsidRPr="00C15583">
            <w:rPr>
              <w:rFonts w:cs="Times New Roman"/>
              <w:noProof/>
              <w:szCs w:val="24"/>
            </w:rPr>
            <w:t>(Pořízková, et al., 2009)</w:t>
          </w:r>
          <w:r>
            <w:rPr>
              <w:rFonts w:cs="Times New Roman"/>
              <w:szCs w:val="24"/>
            </w:rPr>
            <w:fldChar w:fldCharType="end"/>
          </w:r>
        </w:sdtContent>
      </w:sdt>
      <w:r>
        <w:rPr>
          <w:rFonts w:cs="Times New Roman"/>
          <w:szCs w:val="24"/>
        </w:rPr>
        <w:t>. Je zajímavé, že ve výčtu hlavních aktérů není přikládána větší pozornost rovněž místní společnosti.</w:t>
      </w:r>
    </w:p>
    <w:p w:rsidR="00693095" w:rsidRDefault="00693095" w:rsidP="00693095">
      <w:pPr>
        <w:rPr>
          <w:rFonts w:cs="Times New Roman"/>
          <w:szCs w:val="24"/>
        </w:rPr>
      </w:pPr>
      <w:r w:rsidRPr="00053E21">
        <w:rPr>
          <w:rFonts w:cs="Times New Roman"/>
          <w:szCs w:val="24"/>
        </w:rPr>
        <w:t>Na integraci ve městě Brně se současně podílí několik institucí, které představují státní správu, samosprávu, zaměstnavatele a nevládní sektor.</w:t>
      </w:r>
      <w:r>
        <w:rPr>
          <w:rFonts w:cs="Times New Roman"/>
          <w:szCs w:val="24"/>
        </w:rPr>
        <w:t xml:space="preserve"> Mezi hlavní aktéry integrační politiky v Brně patří Magistrát města Brna (MMB), Jihomoravský kraj (JMK), nestátní neziskové organizace (NNO), ministerstvo vnitra ČR a další zástupci státních i nestátních organizací</w:t>
      </w:r>
      <w:r w:rsidRPr="00B94873">
        <w:rPr>
          <w:rFonts w:cs="Times New Roman"/>
          <w:szCs w:val="24"/>
        </w:rPr>
        <w:t>.</w:t>
      </w:r>
      <w:r>
        <w:rPr>
          <w:rFonts w:cs="Times New Roman"/>
          <w:szCs w:val="24"/>
        </w:rPr>
        <w:t xml:space="preserve"> Hlavními poskytovateli integračních služeb jsou místní NNO a Centrum na podporu integrace cizinců JMK </w:t>
      </w:r>
      <w:r w:rsidR="001C285B" w:rsidRPr="00D03703">
        <w:rPr>
          <w:rFonts w:cs="Times New Roman"/>
          <w:szCs w:val="24"/>
        </w:rPr>
        <w:t>(</w:t>
      </w:r>
      <w:r w:rsidR="001C285B">
        <w:rPr>
          <w:rFonts w:cs="Times New Roman"/>
          <w:szCs w:val="24"/>
        </w:rPr>
        <w:t xml:space="preserve">SP 2016-2019 </w:t>
      </w:r>
      <w:r w:rsidR="001C285B" w:rsidRPr="005E1A8D">
        <w:rPr>
          <w:rFonts w:cs="Times New Roman"/>
          <w:szCs w:val="24"/>
        </w:rPr>
        <w:t>[online</w:t>
      </w:r>
      <w:r w:rsidR="001C285B" w:rsidRPr="00515FDF">
        <w:rPr>
          <w:rFonts w:cs="Times New Roman"/>
          <w:szCs w:val="24"/>
        </w:rPr>
        <w:t>]).</w:t>
      </w:r>
    </w:p>
    <w:p w:rsidR="00693095" w:rsidRDefault="00693095" w:rsidP="00693095">
      <w:pPr>
        <w:rPr>
          <w:rFonts w:cs="Times New Roman"/>
          <w:szCs w:val="24"/>
        </w:rPr>
      </w:pPr>
      <w:r>
        <w:rPr>
          <w:rFonts w:cs="Times New Roman"/>
          <w:szCs w:val="24"/>
        </w:rPr>
        <w:t>V následující části představím hlavní aktéry integrace cizinců v Brně. Při prezentování aktérů integrace kladu větší důraz na poskytovatele integračních služeb pro cizince, kteří jsou pro moji práci stěžejní.</w:t>
      </w:r>
    </w:p>
    <w:p w:rsidR="00693095" w:rsidRPr="0000077B" w:rsidRDefault="00693095" w:rsidP="00FC6A84">
      <w:pPr>
        <w:pStyle w:val="Nadpis3"/>
        <w:numPr>
          <w:ilvl w:val="2"/>
          <w:numId w:val="12"/>
        </w:numPr>
      </w:pPr>
      <w:bookmarkStart w:id="162" w:name="_Toc40192461"/>
      <w:bookmarkStart w:id="163" w:name="_Toc40428181"/>
      <w:r w:rsidRPr="0000077B">
        <w:t>Magistrát města Brna (MMB)</w:t>
      </w:r>
      <w:bookmarkEnd w:id="162"/>
      <w:bookmarkEnd w:id="163"/>
    </w:p>
    <w:p w:rsidR="00693095" w:rsidRDefault="00693095" w:rsidP="00693095">
      <w:pPr>
        <w:rPr>
          <w:rFonts w:cs="Times New Roman"/>
          <w:szCs w:val="24"/>
        </w:rPr>
      </w:pPr>
      <w:r>
        <w:rPr>
          <w:rFonts w:cs="Times New Roman"/>
          <w:szCs w:val="24"/>
        </w:rPr>
        <w:t xml:space="preserve">Agenda integrace cizinců spadá pod pracovní náplň poradce pro národnostní menšiny, který působí na Odboru sociální péče MMB v rámci oddělení sociálního začleňování. V rámci tohoto oddělení sociálního začleňování je řešena mimo jiné i problematika cizinců a osob </w:t>
      </w:r>
      <w:r>
        <w:rPr>
          <w:rFonts w:cs="Times New Roman"/>
          <w:szCs w:val="24"/>
        </w:rPr>
        <w:lastRenderedPageBreak/>
        <w:t>požívající mezinárodní ochranu v Brně. Snaží se této cílové skupině pomoci s integrací do majoritní společnosti skrze poradenství, kulturní a osvětové činnosti. Toto oddělení rovněž zajišťuje činnost Výboru pro národnostní menšiny v Brně a Poradního orgánu statutárního města Brna pro otázky integrace cizinců – ten existuje v rámci MMB již od roku 2001 a tvoří ho zástupci institucí zabývající se integrací cizinců v Brně. Je zde rovněž zabezpečena funkce poradce pro národnostní menšiny</w:t>
      </w:r>
      <w:r w:rsidR="007B07BD">
        <w:rPr>
          <w:rFonts w:cs="Times New Roman"/>
          <w:szCs w:val="24"/>
        </w:rPr>
        <w:t xml:space="preserve"> (Brno, Dokumenty města </w:t>
      </w:r>
      <w:r w:rsidR="007B07BD" w:rsidRPr="00C2110E">
        <w:rPr>
          <w:rFonts w:cs="Times New Roman"/>
          <w:szCs w:val="24"/>
        </w:rPr>
        <w:t>[online]</w:t>
      </w:r>
      <w:r w:rsidR="007B07BD">
        <w:rPr>
          <w:rFonts w:cs="Times New Roman"/>
          <w:szCs w:val="24"/>
        </w:rPr>
        <w:t>).</w:t>
      </w:r>
    </w:p>
    <w:p w:rsidR="00693095" w:rsidRDefault="00693095" w:rsidP="00693095">
      <w:pPr>
        <w:rPr>
          <w:rFonts w:cs="Times New Roman"/>
          <w:szCs w:val="24"/>
        </w:rPr>
      </w:pPr>
      <w:r>
        <w:rPr>
          <w:rFonts w:cs="Times New Roman"/>
          <w:szCs w:val="24"/>
        </w:rPr>
        <w:t xml:space="preserve">Magistrát města Brna se v oblasti sociální integrace cizinců angažuje zejména skrze koordinaci integrační sítě aktérů v Brně a podporou neziskových organizací zaměřených na integraci cizinců. MMB již před léty věnoval velikou pozornost integraci tzv. elitních cizinců (zahraniční investoři, vysoce kvalifikovaní pracovníci, univerzitní profesoři, vědci apod), jejichž přítomnost byla vnímána jako příležitost k rozvoji města </w:t>
      </w:r>
      <w:r w:rsidR="0020016D" w:rsidRPr="00C15583">
        <w:rPr>
          <w:rFonts w:cs="Times New Roman"/>
          <w:noProof/>
          <w:szCs w:val="24"/>
        </w:rPr>
        <w:t xml:space="preserve">(Rákoczyová, et al., 2011, </w:t>
      </w:r>
      <w:r w:rsidR="0020016D">
        <w:rPr>
          <w:rFonts w:cs="Times New Roman"/>
          <w:noProof/>
          <w:szCs w:val="24"/>
        </w:rPr>
        <w:t>s</w:t>
      </w:r>
      <w:r w:rsidR="0020016D" w:rsidRPr="00C15583">
        <w:rPr>
          <w:rFonts w:cs="Times New Roman"/>
          <w:noProof/>
          <w:szCs w:val="24"/>
        </w:rPr>
        <w:t>. 34)</w:t>
      </w:r>
      <w:r>
        <w:rPr>
          <w:rFonts w:cs="Times New Roman"/>
          <w:szCs w:val="24"/>
        </w:rPr>
        <w:t>.</w:t>
      </w:r>
    </w:p>
    <w:p w:rsidR="00693095" w:rsidRPr="00314D99" w:rsidRDefault="00693095" w:rsidP="00693095">
      <w:pPr>
        <w:rPr>
          <w:rFonts w:cs="Times New Roman"/>
          <w:szCs w:val="24"/>
        </w:rPr>
      </w:pPr>
      <w:r>
        <w:rPr>
          <w:rFonts w:cs="Times New Roman"/>
          <w:szCs w:val="24"/>
        </w:rPr>
        <w:t>Statutární město Brno zaštiťovala v období 2017-2019 sociálně-inovační projekt s názvem Zvyšování interkulturních prostupností veřejných institucí, jehož cílem bylo zlepšení kompetencí úředníků a zaměstnanců veřejných institucí pro práci s cizinci</w:t>
      </w:r>
      <w:r w:rsidR="00D7595E">
        <w:rPr>
          <w:rFonts w:cs="Times New Roman"/>
          <w:szCs w:val="24"/>
        </w:rPr>
        <w:t xml:space="preserve"> (FCB </w:t>
      </w:r>
      <w:r w:rsidR="00D7595E" w:rsidRPr="00C2110E">
        <w:rPr>
          <w:rFonts w:cs="Times New Roman"/>
          <w:szCs w:val="24"/>
        </w:rPr>
        <w:t>[online]</w:t>
      </w:r>
      <w:r w:rsidR="00D7595E">
        <w:rPr>
          <w:rFonts w:cs="Times New Roman"/>
          <w:szCs w:val="24"/>
        </w:rPr>
        <w:t>).</w:t>
      </w:r>
      <w:r>
        <w:rPr>
          <w:rFonts w:cs="Times New Roman"/>
          <w:szCs w:val="24"/>
        </w:rPr>
        <w:t xml:space="preserve"> O službách interkulturních pracovníků bude blíže pojednáno v následující kapitole.</w:t>
      </w:r>
    </w:p>
    <w:p w:rsidR="00693095" w:rsidRPr="0000077B" w:rsidRDefault="00693095" w:rsidP="00FC6A84">
      <w:pPr>
        <w:pStyle w:val="Nadpis3"/>
        <w:numPr>
          <w:ilvl w:val="2"/>
          <w:numId w:val="12"/>
        </w:numPr>
      </w:pPr>
      <w:bookmarkStart w:id="164" w:name="_Toc40192462"/>
      <w:bookmarkStart w:id="165" w:name="_Toc40428182"/>
      <w:r w:rsidRPr="0000077B">
        <w:t>Jihomoravský kraj (JMK)</w:t>
      </w:r>
      <w:bookmarkEnd w:id="164"/>
      <w:bookmarkEnd w:id="165"/>
    </w:p>
    <w:p w:rsidR="00693095" w:rsidRDefault="00693095" w:rsidP="00693095">
      <w:pPr>
        <w:rPr>
          <w:rFonts w:cs="Times New Roman"/>
          <w:szCs w:val="24"/>
        </w:rPr>
      </w:pPr>
      <w:r>
        <w:rPr>
          <w:rFonts w:cs="Times New Roman"/>
          <w:szCs w:val="24"/>
        </w:rPr>
        <w:t xml:space="preserve">Význam Jihomoravského kraje jako aktéra integrace cizinců v Brně vzrostl hlavně po vzniku Jihomoravského regionálního centra na podporu integrace cizinců v roce 2009 (které bude prezentováno níže), ale i formulování strategického dokumentu JMK pro integraci cizinců na roky 2011-2015. JMK tak postupně přebíral funkci koordinátora aktérů integrace přistěhovalců i ve městě Brně. Přínos JMK v oblasti integrace cizinců je podobně jako u MMB ve finanční podpoře ostatních aktérů integrace a jejich síťování – hlavně v rámci zapojení do projektu Jihomoravského regionální centra na podporu integrace cizinců </w:t>
      </w:r>
      <w:sdt>
        <w:sdtPr>
          <w:rPr>
            <w:rFonts w:cs="Times New Roman"/>
            <w:szCs w:val="24"/>
          </w:rPr>
          <w:id w:val="-720372969"/>
          <w:citation/>
        </w:sdtPr>
        <w:sdtContent>
          <w:r>
            <w:rPr>
              <w:rFonts w:cs="Times New Roman"/>
              <w:szCs w:val="24"/>
            </w:rPr>
            <w:fldChar w:fldCharType="begin"/>
          </w:r>
          <w:r w:rsidR="007D309E">
            <w:rPr>
              <w:rFonts w:cs="Times New Roman"/>
              <w:szCs w:val="24"/>
            </w:rPr>
            <w:instrText xml:space="preserve">CITATION Rák113 \l 1029 </w:instrText>
          </w:r>
          <w:r>
            <w:rPr>
              <w:rFonts w:cs="Times New Roman"/>
              <w:szCs w:val="24"/>
            </w:rPr>
            <w:fldChar w:fldCharType="separate"/>
          </w:r>
          <w:r w:rsidR="00C15583" w:rsidRPr="00C15583">
            <w:rPr>
              <w:rFonts w:cs="Times New Roman"/>
              <w:noProof/>
              <w:szCs w:val="24"/>
            </w:rPr>
            <w:t>(Rákoczyová, et al., 2011)</w:t>
          </w:r>
          <w:r>
            <w:rPr>
              <w:rFonts w:cs="Times New Roman"/>
              <w:szCs w:val="24"/>
            </w:rPr>
            <w:fldChar w:fldCharType="end"/>
          </w:r>
        </w:sdtContent>
      </w:sdt>
      <w:r>
        <w:rPr>
          <w:rFonts w:cs="Times New Roman"/>
          <w:szCs w:val="24"/>
        </w:rPr>
        <w:t>. V roce 2003 byl v rámci Jihomoravského kraje zřízen Výbor pro národnostní menšiny, který se mimo jiné také zabývá přerozdělováním dotací na aktivity integrace cizinců v</w:t>
      </w:r>
      <w:r w:rsidR="001C285B">
        <w:rPr>
          <w:rFonts w:cs="Times New Roman"/>
          <w:szCs w:val="24"/>
        </w:rPr>
        <w:t> </w:t>
      </w:r>
      <w:r>
        <w:rPr>
          <w:rFonts w:cs="Times New Roman"/>
          <w:szCs w:val="24"/>
        </w:rPr>
        <w:t>kraji</w:t>
      </w:r>
      <w:r w:rsidR="001C285B">
        <w:rPr>
          <w:rFonts w:cs="Times New Roman"/>
          <w:szCs w:val="24"/>
        </w:rPr>
        <w:t>.</w:t>
      </w:r>
      <w:r>
        <w:rPr>
          <w:rFonts w:cs="Times New Roman"/>
          <w:szCs w:val="24"/>
        </w:rPr>
        <w:t xml:space="preserve"> </w:t>
      </w:r>
      <w:r w:rsidR="001C285B">
        <w:rPr>
          <w:rFonts w:cs="Times New Roman"/>
          <w:szCs w:val="24"/>
        </w:rPr>
        <w:t>JMK představuje významného aktéra na poli integrace cizinců mimo jiné také proto, že jako jediný kraj v zemi sám realizuje centrum na podporu integrace cizinců</w:t>
      </w:r>
      <w:sdt>
        <w:sdtPr>
          <w:rPr>
            <w:rFonts w:cs="Times New Roman"/>
            <w:szCs w:val="24"/>
          </w:rPr>
          <w:id w:val="635759570"/>
          <w:citation/>
        </w:sdtPr>
        <w:sdtContent>
          <w:r w:rsidR="001C285B">
            <w:rPr>
              <w:rFonts w:cs="Times New Roman"/>
              <w:szCs w:val="24"/>
            </w:rPr>
            <w:fldChar w:fldCharType="begin"/>
          </w:r>
          <w:r w:rsidR="001C285B">
            <w:rPr>
              <w:rFonts w:cs="Times New Roman"/>
              <w:szCs w:val="24"/>
            </w:rPr>
            <w:instrText xml:space="preserve"> CITATION Tom18 \l 1029 </w:instrText>
          </w:r>
          <w:r w:rsidR="001C285B">
            <w:rPr>
              <w:rFonts w:cs="Times New Roman"/>
              <w:szCs w:val="24"/>
            </w:rPr>
            <w:fldChar w:fldCharType="separate"/>
          </w:r>
          <w:r w:rsidR="001C285B">
            <w:rPr>
              <w:rFonts w:cs="Times New Roman"/>
              <w:noProof/>
              <w:szCs w:val="24"/>
            </w:rPr>
            <w:t xml:space="preserve"> </w:t>
          </w:r>
          <w:r w:rsidR="001C285B" w:rsidRPr="00C15583">
            <w:rPr>
              <w:rFonts w:cs="Times New Roman"/>
              <w:noProof/>
              <w:szCs w:val="24"/>
            </w:rPr>
            <w:t>(Jungwirth, 2018)</w:t>
          </w:r>
          <w:r w:rsidR="001C285B">
            <w:rPr>
              <w:rFonts w:cs="Times New Roman"/>
              <w:szCs w:val="24"/>
            </w:rPr>
            <w:fldChar w:fldCharType="end"/>
          </w:r>
        </w:sdtContent>
      </w:sdt>
      <w:r w:rsidR="001C285B">
        <w:rPr>
          <w:rFonts w:cs="Times New Roman"/>
          <w:szCs w:val="24"/>
        </w:rPr>
        <w:t>.</w:t>
      </w:r>
    </w:p>
    <w:p w:rsidR="00693095" w:rsidRPr="0000077B" w:rsidRDefault="00693095" w:rsidP="00FC6A84">
      <w:pPr>
        <w:pStyle w:val="Nadpis3"/>
        <w:numPr>
          <w:ilvl w:val="2"/>
          <w:numId w:val="12"/>
        </w:numPr>
      </w:pPr>
      <w:bookmarkStart w:id="166" w:name="_Toc40192463"/>
      <w:bookmarkStart w:id="167" w:name="_Toc40428183"/>
      <w:r w:rsidRPr="0000077B">
        <w:t>Jihomoravské regionální centrum na podporu integrace cizinců</w:t>
      </w:r>
      <w:bookmarkEnd w:id="166"/>
      <w:bookmarkEnd w:id="167"/>
    </w:p>
    <w:p w:rsidR="00693095" w:rsidRDefault="00693095" w:rsidP="00693095">
      <w:pPr>
        <w:rPr>
          <w:rFonts w:cs="Times New Roman"/>
          <w:szCs w:val="24"/>
        </w:rPr>
      </w:pPr>
      <w:r w:rsidRPr="00020141">
        <w:rPr>
          <w:rFonts w:cs="Times New Roman"/>
          <w:szCs w:val="24"/>
        </w:rPr>
        <w:t xml:space="preserve">V roce 2009 byl zahájen projekt „Jihomoravské regionální centrum na podporu integrace cizinců“ s pomocí dotace z Evropského fondu pro integraci státních příslušníků třetích zemí (EIF). </w:t>
      </w:r>
      <w:r>
        <w:rPr>
          <w:rFonts w:cs="Times New Roman"/>
          <w:szCs w:val="24"/>
        </w:rPr>
        <w:t xml:space="preserve">Síť regionálních center na podporu integrace cizinců je v současnosti </w:t>
      </w:r>
      <w:r>
        <w:rPr>
          <w:rFonts w:cs="Times New Roman"/>
          <w:szCs w:val="24"/>
        </w:rPr>
        <w:lastRenderedPageBreak/>
        <w:t xml:space="preserve">vytvořena ve všech krajích ČR. V drtivé většině těchto krajů je zřizovatelem center Správa uprchlických zařízení OAMP MVCR. Pouze v několika výjimkách je zřizovatelem jiný subjekt – právě Jihomoravské regionální centrum je jednou z výjimek, protože jeho zřizovatelem je samotný Jihomoravský kraj. </w:t>
      </w:r>
      <w:r w:rsidRPr="00020141">
        <w:rPr>
          <w:rFonts w:cs="Times New Roman"/>
          <w:szCs w:val="24"/>
        </w:rPr>
        <w:t xml:space="preserve">I když k financování centra značnou měrou přispívá fond AMIF, Jihomoravský kraj se ze svého rozpočtu částečně spolupodílí na financování jeho chodu. </w:t>
      </w:r>
      <w:r>
        <w:rPr>
          <w:rFonts w:cs="Times New Roman"/>
          <w:szCs w:val="24"/>
        </w:rPr>
        <w:t xml:space="preserve">Provoz centra je tedy financován Evropskou unií, MV ČR a rozpočtem Jihomoravského </w:t>
      </w:r>
      <w:r w:rsidR="009C4957">
        <w:rPr>
          <w:rFonts w:cs="Times New Roman"/>
          <w:szCs w:val="24"/>
        </w:rPr>
        <w:t xml:space="preserve">kraje (MLI </w:t>
      </w:r>
      <w:bookmarkStart w:id="168" w:name="_Hlk40209490"/>
      <w:r w:rsidR="009C4957" w:rsidRPr="00C2110E">
        <w:rPr>
          <w:rFonts w:cs="Times New Roman"/>
          <w:szCs w:val="24"/>
        </w:rPr>
        <w:t>[online</w:t>
      </w:r>
      <w:r w:rsidR="009C4957" w:rsidRPr="00AC34F5">
        <w:rPr>
          <w:rFonts w:cs="Times New Roman"/>
          <w:szCs w:val="24"/>
        </w:rPr>
        <w:t>]</w:t>
      </w:r>
      <w:bookmarkEnd w:id="168"/>
      <w:r w:rsidR="009C4957">
        <w:rPr>
          <w:rFonts w:cs="Times New Roman"/>
          <w:szCs w:val="24"/>
        </w:rPr>
        <w:t>).</w:t>
      </w:r>
      <w:r w:rsidR="009C4957" w:rsidRPr="00AC34F5">
        <w:rPr>
          <w:rFonts w:cs="Times New Roman"/>
          <w:szCs w:val="24"/>
        </w:rPr>
        <w:t xml:space="preserve"> </w:t>
      </w:r>
    </w:p>
    <w:p w:rsidR="00693095" w:rsidRDefault="00693095" w:rsidP="00693095">
      <w:pPr>
        <w:rPr>
          <w:rFonts w:cs="Times New Roman"/>
          <w:szCs w:val="24"/>
        </w:rPr>
      </w:pPr>
      <w:r w:rsidRPr="00735251">
        <w:rPr>
          <w:rFonts w:cs="Times New Roman"/>
          <w:szCs w:val="24"/>
        </w:rPr>
        <w:t>Základní myšlenkou tohoto centra bylo pokrytí regionu integračními službami, vytvoření sítě organizací poskytujících integrační služby a formulace koncepčního přístupu k sociální integraci v kraji. JMK je zodpovědný hlavně za řízení projektu a koordinaci činností, skutečnou realizaci převážně v podobě doručení služeb cizincům vykonávají především partneři projektu</w:t>
      </w:r>
      <w:r>
        <w:rPr>
          <w:rFonts w:cs="Times New Roman"/>
          <w:szCs w:val="24"/>
        </w:rPr>
        <w:t xml:space="preserve">, kteří se v průběhu let obměňují </w:t>
      </w:r>
      <w:sdt>
        <w:sdtPr>
          <w:rPr>
            <w:rFonts w:cs="Times New Roman"/>
            <w:szCs w:val="24"/>
          </w:rPr>
          <w:id w:val="1815373408"/>
          <w:citation/>
        </w:sdtPr>
        <w:sdtContent>
          <w:r>
            <w:rPr>
              <w:rFonts w:cs="Times New Roman"/>
              <w:szCs w:val="24"/>
            </w:rPr>
            <w:fldChar w:fldCharType="begin"/>
          </w:r>
          <w:r w:rsidR="007D309E">
            <w:rPr>
              <w:rFonts w:cs="Times New Roman"/>
              <w:szCs w:val="24"/>
            </w:rPr>
            <w:instrText xml:space="preserve">CITATION Rák113 \p 37-38 \l 1029 </w:instrText>
          </w:r>
          <w:r>
            <w:rPr>
              <w:rFonts w:cs="Times New Roman"/>
              <w:szCs w:val="24"/>
            </w:rPr>
            <w:fldChar w:fldCharType="separate"/>
          </w:r>
          <w:r w:rsidR="00C15583" w:rsidRPr="00C15583">
            <w:rPr>
              <w:rFonts w:cs="Times New Roman"/>
              <w:noProof/>
              <w:szCs w:val="24"/>
            </w:rPr>
            <w:t>(Rákoczyová, et al., 2011, pp. 37-38)</w:t>
          </w:r>
          <w:r>
            <w:rPr>
              <w:rFonts w:cs="Times New Roman"/>
              <w:szCs w:val="24"/>
            </w:rPr>
            <w:fldChar w:fldCharType="end"/>
          </w:r>
        </w:sdtContent>
      </w:sdt>
      <w:r>
        <w:rPr>
          <w:rFonts w:cs="Times New Roman"/>
          <w:szCs w:val="24"/>
        </w:rPr>
        <w:t>. Partnerství v projektu se uzavírá vždy na jeden kalendářní rok. A</w:t>
      </w:r>
      <w:r w:rsidRPr="00020141">
        <w:rPr>
          <w:rFonts w:cs="Times New Roman"/>
          <w:szCs w:val="24"/>
        </w:rPr>
        <w:t xml:space="preserve">ktuálně participují v chodu Jihomoravského regionálního centra tito partneři: </w:t>
      </w:r>
      <w:r w:rsidRPr="00522B3D">
        <w:rPr>
          <w:rFonts w:cs="Times New Roman"/>
          <w:b/>
          <w:bCs/>
          <w:szCs w:val="24"/>
        </w:rPr>
        <w:t>Statutární město Brno</w:t>
      </w:r>
      <w:r w:rsidRPr="00020141">
        <w:rPr>
          <w:rFonts w:cs="Times New Roman"/>
          <w:szCs w:val="24"/>
        </w:rPr>
        <w:t xml:space="preserve">, </w:t>
      </w:r>
      <w:r w:rsidRPr="00522B3D">
        <w:rPr>
          <w:rFonts w:cs="Times New Roman"/>
          <w:b/>
          <w:bCs/>
          <w:szCs w:val="24"/>
        </w:rPr>
        <w:t>Diecézní charita Brno</w:t>
      </w:r>
      <w:r w:rsidRPr="00020141">
        <w:rPr>
          <w:rFonts w:cs="Times New Roman"/>
          <w:szCs w:val="24"/>
        </w:rPr>
        <w:t xml:space="preserve">, </w:t>
      </w:r>
      <w:r w:rsidRPr="00522B3D">
        <w:rPr>
          <w:rFonts w:cs="Times New Roman"/>
          <w:b/>
          <w:bCs/>
          <w:szCs w:val="24"/>
        </w:rPr>
        <w:t>Organizace pro pomoc uprchlíkům</w:t>
      </w:r>
      <w:r>
        <w:rPr>
          <w:rFonts w:cs="Times New Roman"/>
          <w:szCs w:val="24"/>
        </w:rPr>
        <w:t xml:space="preserve"> a </w:t>
      </w:r>
      <w:r w:rsidRPr="00522B3D">
        <w:rPr>
          <w:rFonts w:cs="Times New Roman"/>
          <w:b/>
          <w:bCs/>
          <w:szCs w:val="24"/>
        </w:rPr>
        <w:t>Základní a mateřská škola Brno Staňkova 14</w:t>
      </w:r>
      <w:r>
        <w:rPr>
          <w:rFonts w:cs="Times New Roman"/>
          <w:b/>
          <w:bCs/>
          <w:szCs w:val="24"/>
        </w:rPr>
        <w:t>.</w:t>
      </w:r>
      <w:r>
        <w:rPr>
          <w:rFonts w:cs="Times New Roman"/>
          <w:szCs w:val="24"/>
        </w:rPr>
        <w:t xml:space="preserve"> </w:t>
      </w:r>
      <w:r w:rsidRPr="001C285B">
        <w:rPr>
          <w:rFonts w:cs="Times New Roman"/>
          <w:szCs w:val="24"/>
        </w:rPr>
        <w:t>Všechny služby jsou poskytovány zdarma (</w:t>
      </w:r>
      <w:r w:rsidR="001C285B">
        <w:t>Cizinci JMK,</w:t>
      </w:r>
      <w:r w:rsidRPr="001C285B">
        <w:rPr>
          <w:rFonts w:cs="Times New Roman"/>
          <w:szCs w:val="24"/>
        </w:rPr>
        <w:t xml:space="preserve"> partnerské organizace</w:t>
      </w:r>
      <w:r w:rsidR="001C285B" w:rsidRPr="00C2110E">
        <w:rPr>
          <w:rFonts w:cs="Times New Roman"/>
          <w:szCs w:val="24"/>
        </w:rPr>
        <w:t>[online</w:t>
      </w:r>
      <w:r w:rsidR="001C285B" w:rsidRPr="00AC34F5">
        <w:rPr>
          <w:rFonts w:cs="Times New Roman"/>
          <w:szCs w:val="24"/>
        </w:rPr>
        <w:t>]</w:t>
      </w:r>
      <w:r w:rsidR="001C285B">
        <w:rPr>
          <w:rFonts w:cs="Times New Roman"/>
          <w:szCs w:val="24"/>
        </w:rPr>
        <w:t>)</w:t>
      </w:r>
      <w:r w:rsidRPr="001C285B">
        <w:rPr>
          <w:rFonts w:cs="Times New Roman"/>
          <w:szCs w:val="24"/>
        </w:rPr>
        <w:t>.</w:t>
      </w:r>
    </w:p>
    <w:p w:rsidR="00693095" w:rsidRDefault="00693095" w:rsidP="00413908">
      <w:pPr>
        <w:rPr>
          <w:rFonts w:cs="Times New Roman"/>
          <w:szCs w:val="24"/>
        </w:rPr>
      </w:pPr>
      <w:r w:rsidRPr="00020141">
        <w:rPr>
          <w:rFonts w:cs="Times New Roman"/>
          <w:szCs w:val="24"/>
        </w:rPr>
        <w:t xml:space="preserve">V jihomoravském kraji probíhá odděleně integrace pro občany EU a pro ostatní cizince. </w:t>
      </w:r>
      <w:r>
        <w:rPr>
          <w:rFonts w:cs="Times New Roman"/>
          <w:szCs w:val="24"/>
        </w:rPr>
        <w:t>S</w:t>
      </w:r>
      <w:r w:rsidRPr="00020141">
        <w:rPr>
          <w:rFonts w:cs="Times New Roman"/>
          <w:szCs w:val="24"/>
        </w:rPr>
        <w:t xml:space="preserve">lužby </w:t>
      </w:r>
      <w:r>
        <w:rPr>
          <w:rFonts w:cs="Times New Roman"/>
          <w:szCs w:val="24"/>
        </w:rPr>
        <w:t>jihomoravského regionálního centra na podporu integrace cizinců se zaměřují</w:t>
      </w:r>
      <w:r w:rsidRPr="00020141">
        <w:rPr>
          <w:rFonts w:cs="Times New Roman"/>
          <w:szCs w:val="24"/>
        </w:rPr>
        <w:t xml:space="preserve"> především </w:t>
      </w:r>
      <w:r>
        <w:rPr>
          <w:rFonts w:cs="Times New Roman"/>
          <w:szCs w:val="24"/>
        </w:rPr>
        <w:t xml:space="preserve">na </w:t>
      </w:r>
      <w:r w:rsidRPr="00020141">
        <w:rPr>
          <w:rFonts w:cs="Times New Roman"/>
          <w:szCs w:val="24"/>
        </w:rPr>
        <w:t>cizinc</w:t>
      </w:r>
      <w:r>
        <w:rPr>
          <w:rFonts w:cs="Times New Roman"/>
          <w:szCs w:val="24"/>
        </w:rPr>
        <w:t>e</w:t>
      </w:r>
      <w:r w:rsidRPr="00020141">
        <w:rPr>
          <w:rFonts w:cs="Times New Roman"/>
          <w:szCs w:val="24"/>
        </w:rPr>
        <w:t xml:space="preserve"> ze zemí mimo EU, kteří mají oprávnění dlouhodobě pobývat na území ČR a osob</w:t>
      </w:r>
      <w:r>
        <w:rPr>
          <w:rFonts w:cs="Times New Roman"/>
          <w:szCs w:val="24"/>
        </w:rPr>
        <w:t>y</w:t>
      </w:r>
      <w:r w:rsidRPr="00020141">
        <w:rPr>
          <w:rFonts w:cs="Times New Roman"/>
          <w:szCs w:val="24"/>
        </w:rPr>
        <w:t xml:space="preserve">, kterým byla udělena mezinárodní ochrana (azyl nebo doplňková ochrana). </w:t>
      </w:r>
      <w:r>
        <w:rPr>
          <w:rFonts w:cs="Times New Roman"/>
          <w:szCs w:val="24"/>
        </w:rPr>
        <w:t>Těm jsou</w:t>
      </w:r>
      <w:r w:rsidRPr="00020141">
        <w:rPr>
          <w:rFonts w:cs="Times New Roman"/>
          <w:szCs w:val="24"/>
        </w:rPr>
        <w:t xml:space="preserve"> ve spolupráci s partnery </w:t>
      </w:r>
      <w:r>
        <w:rPr>
          <w:rFonts w:cs="Times New Roman"/>
          <w:szCs w:val="24"/>
        </w:rPr>
        <w:t xml:space="preserve">poskytovány </w:t>
      </w:r>
      <w:r w:rsidRPr="00020141">
        <w:rPr>
          <w:rFonts w:cs="Times New Roman"/>
          <w:szCs w:val="24"/>
        </w:rPr>
        <w:t xml:space="preserve">tyto služby: Odborné sociální a právní poradenství, kurzy českého jazyka a počítačové kurzy, asistence při jednání na úřadech, bezplatný přístup k internetu, možnost zapůjčení literatury v různých jazycích, přednášky, workshopy a semináře pro širokou odbornou veřejnost, volnočasové aktivity a další služby. </w:t>
      </w:r>
      <w:r>
        <w:rPr>
          <w:rFonts w:cs="Times New Roman"/>
          <w:szCs w:val="24"/>
        </w:rPr>
        <w:t xml:space="preserve">Pro cizince z EU jsou v rámci centra poskytovány zdarma kurzy českého jazyka, odborné poradenství a multikulturní akce a workshopy. </w:t>
      </w:r>
      <w:r w:rsidRPr="00020141">
        <w:rPr>
          <w:rFonts w:cs="Times New Roman"/>
          <w:szCs w:val="24"/>
        </w:rPr>
        <w:t>Centrum také poskytuje informace a podporu majoritní společnosti</w:t>
      </w:r>
      <w:r>
        <w:rPr>
          <w:rFonts w:cs="Times New Roman"/>
          <w:szCs w:val="24"/>
        </w:rPr>
        <w:t xml:space="preserve"> </w:t>
      </w:r>
      <w:r w:rsidR="00413908" w:rsidRPr="001C285B">
        <w:rPr>
          <w:rFonts w:cs="Times New Roman"/>
          <w:szCs w:val="24"/>
        </w:rPr>
        <w:t>(</w:t>
      </w:r>
      <w:r w:rsidR="00413908">
        <w:t>Cizinci JMK,</w:t>
      </w:r>
      <w:r w:rsidR="00413908" w:rsidRPr="001C285B">
        <w:rPr>
          <w:rFonts w:cs="Times New Roman"/>
          <w:szCs w:val="24"/>
        </w:rPr>
        <w:t xml:space="preserve"> </w:t>
      </w:r>
      <w:r w:rsidR="00413908">
        <w:rPr>
          <w:rFonts w:cs="Times New Roman"/>
          <w:szCs w:val="24"/>
        </w:rPr>
        <w:t xml:space="preserve">O centru </w:t>
      </w:r>
      <w:r w:rsidR="00413908" w:rsidRPr="00C2110E">
        <w:rPr>
          <w:rFonts w:cs="Times New Roman"/>
          <w:szCs w:val="24"/>
        </w:rPr>
        <w:t>[online</w:t>
      </w:r>
      <w:r w:rsidR="00413908" w:rsidRPr="00AC34F5">
        <w:rPr>
          <w:rFonts w:cs="Times New Roman"/>
          <w:szCs w:val="24"/>
        </w:rPr>
        <w:t>]</w:t>
      </w:r>
      <w:r w:rsidR="00413908">
        <w:rPr>
          <w:rFonts w:cs="Times New Roman"/>
          <w:szCs w:val="24"/>
        </w:rPr>
        <w:t>)</w:t>
      </w:r>
      <w:r w:rsidR="00413908" w:rsidRPr="001C285B">
        <w:rPr>
          <w:rFonts w:cs="Times New Roman"/>
          <w:szCs w:val="24"/>
        </w:rPr>
        <w:t>.</w:t>
      </w:r>
      <w:r w:rsidR="00413908">
        <w:rPr>
          <w:rFonts w:cs="Times New Roman"/>
          <w:szCs w:val="24"/>
        </w:rPr>
        <w:t xml:space="preserve"> </w:t>
      </w:r>
      <w:r w:rsidRPr="00020141">
        <w:rPr>
          <w:rFonts w:cs="Times New Roman"/>
          <w:szCs w:val="24"/>
        </w:rPr>
        <w:t>Dlouhodobě je v jihomoravském kraji největší zájem o výuku českého jazyka</w:t>
      </w:r>
      <w:r>
        <w:rPr>
          <w:rFonts w:cs="Times New Roman"/>
          <w:szCs w:val="24"/>
        </w:rPr>
        <w:t xml:space="preserve"> </w:t>
      </w:r>
      <w:r w:rsidRPr="00413908">
        <w:rPr>
          <w:rFonts w:cs="Times New Roman"/>
          <w:szCs w:val="24"/>
        </w:rPr>
        <w:t>(</w:t>
      </w:r>
      <w:r w:rsidR="00413908" w:rsidRPr="00413908">
        <w:rPr>
          <w:rFonts w:cs="Times New Roman"/>
          <w:szCs w:val="24"/>
        </w:rPr>
        <w:t>ZSOMIC CR 2018 [online]).</w:t>
      </w:r>
    </w:p>
    <w:p w:rsidR="00693095" w:rsidRPr="003006F9" w:rsidRDefault="00693095" w:rsidP="00693095">
      <w:pPr>
        <w:rPr>
          <w:rFonts w:cs="Times New Roman"/>
          <w:szCs w:val="24"/>
        </w:rPr>
      </w:pPr>
      <w:r>
        <w:rPr>
          <w:rFonts w:cs="Times New Roman"/>
          <w:szCs w:val="24"/>
        </w:rPr>
        <w:t xml:space="preserve">V rámci Jihomoravského regionálního centra na podporu integrace cizinců funguje platforma klíčových aktérů integrace cizinců v kraji. Tvoří ji zástupci státních a samosprávných úřadů, </w:t>
      </w:r>
      <w:r w:rsidRPr="007E710B">
        <w:rPr>
          <w:rFonts w:cs="Times New Roman"/>
          <w:szCs w:val="24"/>
        </w:rPr>
        <w:t>sociální zdravotnické a vzdělávací instituce, policie, neziskové organizace a zaměstnavatelé</w:t>
      </w:r>
      <w:r>
        <w:t xml:space="preserve">.  </w:t>
      </w:r>
      <w:r w:rsidRPr="00AF70DF">
        <w:rPr>
          <w:rFonts w:cs="Times New Roman"/>
          <w:szCs w:val="24"/>
        </w:rPr>
        <w:t xml:space="preserve">Hlavním cílem těchto platforem je sdílení zkušeností v oblasti integrace </w:t>
      </w:r>
      <w:r w:rsidRPr="00AF70DF">
        <w:rPr>
          <w:rFonts w:cs="Times New Roman"/>
          <w:szCs w:val="24"/>
        </w:rPr>
        <w:lastRenderedPageBreak/>
        <w:t>cizinců v JMK.</w:t>
      </w:r>
      <w:r>
        <w:rPr>
          <w:rFonts w:cs="Times New Roman"/>
          <w:szCs w:val="24"/>
        </w:rPr>
        <w:t xml:space="preserve"> Z této platformy se vybírají jednotliví partneři projektu Jihomoravského regionálního centra na podporu integrace cizinců </w:t>
      </w:r>
      <w:r w:rsidRPr="00413908">
        <w:rPr>
          <w:rFonts w:cs="Times New Roman"/>
          <w:szCs w:val="24"/>
        </w:rPr>
        <w:t>(Cizinci JMK [online]).</w:t>
      </w:r>
      <w:r>
        <w:rPr>
          <w:rFonts w:cs="Times New Roman"/>
          <w:szCs w:val="24"/>
        </w:rPr>
        <w:t xml:space="preserve"> </w:t>
      </w:r>
    </w:p>
    <w:p w:rsidR="00693095" w:rsidRPr="00FC6A84" w:rsidRDefault="00FC6A84" w:rsidP="00FC6A84">
      <w:pPr>
        <w:rPr>
          <w:b/>
          <w:bCs/>
        </w:rPr>
      </w:pPr>
      <w:r>
        <w:t xml:space="preserve"> </w:t>
      </w:r>
      <w:r w:rsidR="00693095" w:rsidRPr="00FC6A84">
        <w:rPr>
          <w:b/>
          <w:bCs/>
        </w:rPr>
        <w:t>NNO poskytující integrační služby cizincům</w:t>
      </w:r>
    </w:p>
    <w:p w:rsidR="00693095" w:rsidRPr="0000077B" w:rsidRDefault="00693095" w:rsidP="00693095">
      <w:pPr>
        <w:rPr>
          <w:rFonts w:cs="Times New Roman"/>
          <w:szCs w:val="24"/>
        </w:rPr>
      </w:pPr>
      <w:r>
        <w:rPr>
          <w:rFonts w:cs="Times New Roman"/>
          <w:szCs w:val="24"/>
        </w:rPr>
        <w:t xml:space="preserve">V Brně je integrace cizinců uskutečňována zejména díky součinnosti hlavních síťových aktérů, jež tvoří převážně nestátní neziskové organizace věnující se cizincům. Prioritní a zčásti i koordinační roli zastává Jihomoravské regionální centrum na podporu integrace cizinců. </w:t>
      </w:r>
      <w:r w:rsidRPr="00697603">
        <w:rPr>
          <w:rFonts w:cs="Times New Roman"/>
          <w:szCs w:val="24"/>
        </w:rPr>
        <w:t>N</w:t>
      </w:r>
      <w:r>
        <w:rPr>
          <w:rFonts w:cs="Times New Roman"/>
          <w:szCs w:val="24"/>
        </w:rPr>
        <w:t xml:space="preserve">estátní neziskové organizace představují stěžejní aktéry sociální integrace hlavně z hlediska doručování služeb cizincům. V současné době je v Brně aktivní na poli integraci cizinců pět NNO. Tři z těchto poskytovatelů mají v Brně dlouhou tradici již od 90. let minulého století, patří mezi ně </w:t>
      </w:r>
      <w:r w:rsidRPr="00834A7B">
        <w:rPr>
          <w:rFonts w:cs="Times New Roman"/>
          <w:b/>
          <w:bCs/>
          <w:szCs w:val="24"/>
        </w:rPr>
        <w:t>Diecézní charita Brno</w:t>
      </w:r>
      <w:r>
        <w:rPr>
          <w:rFonts w:cs="Times New Roman"/>
          <w:szCs w:val="24"/>
        </w:rPr>
        <w:t xml:space="preserve">, </w:t>
      </w:r>
      <w:r w:rsidRPr="00834A7B">
        <w:rPr>
          <w:rFonts w:cs="Times New Roman"/>
          <w:b/>
          <w:bCs/>
          <w:szCs w:val="24"/>
        </w:rPr>
        <w:t>Sdružení občanů zabývající se emigranty</w:t>
      </w:r>
      <w:r>
        <w:rPr>
          <w:rFonts w:cs="Times New Roman"/>
          <w:szCs w:val="24"/>
        </w:rPr>
        <w:t xml:space="preserve"> (SOZE) a </w:t>
      </w:r>
      <w:r w:rsidRPr="00834A7B">
        <w:rPr>
          <w:rFonts w:cs="Times New Roman"/>
          <w:b/>
          <w:bCs/>
          <w:szCs w:val="24"/>
        </w:rPr>
        <w:t>Organizace pro pomoc uprchlíkům</w:t>
      </w:r>
      <w:r>
        <w:rPr>
          <w:rFonts w:cs="Times New Roman"/>
          <w:szCs w:val="24"/>
        </w:rPr>
        <w:t xml:space="preserve"> (OPU). V počátcích se tyto organizace zaměřovaly na cílovou skupinu uprchlíků a žadatele o azyl, postupem času se jejich záběr rozšířil i na cizince s dlouhodobým a trvalým pobytem </w:t>
      </w:r>
      <w:sdt>
        <w:sdtPr>
          <w:rPr>
            <w:rFonts w:cs="Times New Roman"/>
            <w:szCs w:val="24"/>
          </w:rPr>
          <w:id w:val="344754901"/>
          <w:citation/>
        </w:sdtPr>
        <w:sdtContent>
          <w:r>
            <w:rPr>
              <w:rFonts w:cs="Times New Roman"/>
              <w:szCs w:val="24"/>
            </w:rPr>
            <w:fldChar w:fldCharType="begin"/>
          </w:r>
          <w:r w:rsidR="007D309E">
            <w:rPr>
              <w:rFonts w:cs="Times New Roman"/>
              <w:szCs w:val="24"/>
            </w:rPr>
            <w:instrText xml:space="preserve">CITATION Rák113 \p 41 \l 1029 </w:instrText>
          </w:r>
          <w:r>
            <w:rPr>
              <w:rFonts w:cs="Times New Roman"/>
              <w:szCs w:val="24"/>
            </w:rPr>
            <w:fldChar w:fldCharType="separate"/>
          </w:r>
          <w:r w:rsidR="00C15583" w:rsidRPr="00C15583">
            <w:rPr>
              <w:rFonts w:cs="Times New Roman"/>
              <w:noProof/>
              <w:szCs w:val="24"/>
            </w:rPr>
            <w:t>(Rákoczyová, et al., 2011, p. 41)</w:t>
          </w:r>
          <w:r>
            <w:rPr>
              <w:rFonts w:cs="Times New Roman"/>
              <w:szCs w:val="24"/>
            </w:rPr>
            <w:fldChar w:fldCharType="end"/>
          </w:r>
        </w:sdtContent>
      </w:sdt>
      <w:r>
        <w:rPr>
          <w:rFonts w:cs="Times New Roman"/>
          <w:szCs w:val="24"/>
        </w:rPr>
        <w:t xml:space="preserve">. Další stěžejní organizací z hlediska poskytování služeb cizincům je Brnopolis, z.s, které od roku 2010 provozuje </w:t>
      </w:r>
      <w:r w:rsidRPr="00834A7B">
        <w:rPr>
          <w:rFonts w:cs="Times New Roman"/>
          <w:b/>
          <w:bCs/>
          <w:szCs w:val="24"/>
        </w:rPr>
        <w:t>Brno Expat Centre</w:t>
      </w:r>
      <w:r>
        <w:rPr>
          <w:rFonts w:cs="Times New Roman"/>
          <w:szCs w:val="24"/>
        </w:rPr>
        <w:t xml:space="preserve">. V neposlední řadě je na poli integrace cizinců aktivní i občanské hnutí </w:t>
      </w:r>
      <w:r w:rsidRPr="00834A7B">
        <w:rPr>
          <w:rFonts w:cs="Times New Roman"/>
          <w:b/>
          <w:bCs/>
          <w:szCs w:val="24"/>
        </w:rPr>
        <w:t>NESEHNUTÍ</w:t>
      </w:r>
      <w:r>
        <w:rPr>
          <w:rFonts w:cs="Times New Roman"/>
          <w:b/>
          <w:bCs/>
          <w:szCs w:val="24"/>
        </w:rPr>
        <w:t xml:space="preserve"> </w:t>
      </w:r>
      <w:r w:rsidR="00326E58">
        <w:rPr>
          <w:rFonts w:cs="Times New Roman"/>
          <w:szCs w:val="24"/>
        </w:rPr>
        <w:t xml:space="preserve">(FCB </w:t>
      </w:r>
      <w:r w:rsidR="00326E58" w:rsidRPr="00C2110E">
        <w:rPr>
          <w:rFonts w:cs="Times New Roman"/>
          <w:szCs w:val="24"/>
        </w:rPr>
        <w:t>[online]</w:t>
      </w:r>
      <w:r w:rsidR="00326E58">
        <w:rPr>
          <w:rFonts w:cs="Times New Roman"/>
          <w:szCs w:val="24"/>
        </w:rPr>
        <w:t>).</w:t>
      </w:r>
      <w:r w:rsidR="00326E58" w:rsidRPr="00C2110E">
        <w:rPr>
          <w:rFonts w:cs="Times New Roman"/>
          <w:szCs w:val="24"/>
        </w:rPr>
        <w:t xml:space="preserve"> </w:t>
      </w:r>
      <w:r>
        <w:rPr>
          <w:rFonts w:cs="Times New Roman"/>
          <w:szCs w:val="24"/>
        </w:rPr>
        <w:t xml:space="preserve">Služby Diecézní charity Brno a služby OPU najdeme v registru poskytovatelů sociálních služeb. O těchto pěti stěžejních NNO na poli doručování služeb cizincům bude pojednáno níže v této kapitole. Jejich konkrétní služby budou představeny v následující kapitole. </w:t>
      </w:r>
    </w:p>
    <w:p w:rsidR="00693095" w:rsidRPr="00413908" w:rsidRDefault="00693095" w:rsidP="00FC6A84">
      <w:pPr>
        <w:pStyle w:val="Nadpis3"/>
        <w:numPr>
          <w:ilvl w:val="2"/>
          <w:numId w:val="12"/>
        </w:numPr>
      </w:pPr>
      <w:bookmarkStart w:id="169" w:name="_Toc40192464"/>
      <w:bookmarkStart w:id="170" w:name="_Toc40428184"/>
      <w:r w:rsidRPr="00413908">
        <w:t>Organizace pro pomoc uprchlíkům (OPU)</w:t>
      </w:r>
      <w:bookmarkEnd w:id="169"/>
      <w:bookmarkEnd w:id="170"/>
    </w:p>
    <w:p w:rsidR="00693095" w:rsidRPr="006F433F" w:rsidRDefault="00693095" w:rsidP="00693095">
      <w:pPr>
        <w:rPr>
          <w:rFonts w:cs="Times New Roman"/>
          <w:szCs w:val="24"/>
        </w:rPr>
      </w:pPr>
      <w:r w:rsidRPr="00413908">
        <w:rPr>
          <w:rFonts w:cs="Times New Roman"/>
          <w:szCs w:val="24"/>
        </w:rPr>
        <w:t>Organizace pro pomoc uprchlíkům vznikla v roce 1991 v Praze, původně jako občanské sdružení, od roku 2014 je OPU vedeno jako spolek podle občanského zákoníku. Brněnská</w:t>
      </w:r>
      <w:r>
        <w:rPr>
          <w:rFonts w:cs="Times New Roman"/>
          <w:szCs w:val="24"/>
        </w:rPr>
        <w:t xml:space="preserve"> pobočka OPU existuje od roku 2005. Jedná se o nevládní, neziskovou a humanitární organizaci, jež je zaměřena na pomoc uprchlíkům a cizincům s dlouhodobým pobytem. Hlavními aktivitami OPU jsou bezplatné právní a sociální poradenství cizincům, vzdělávací programy pro laickou i odbornou veřejnost a další akce zaměřené na podporu integrace cizinců. Jejím důležitým cílem boj proti xenofobii a rasové nesnášenlivosti. OPU je vedeno v registru poskytovatelů sociálních </w:t>
      </w:r>
      <w:r w:rsidRPr="006F433F">
        <w:rPr>
          <w:rFonts w:cs="Times New Roman"/>
          <w:szCs w:val="24"/>
        </w:rPr>
        <w:t>služeb (OPU, Kdo jsme [online]).</w:t>
      </w:r>
      <w:r>
        <w:rPr>
          <w:rFonts w:cs="Times New Roman"/>
          <w:szCs w:val="24"/>
        </w:rPr>
        <w:t xml:space="preserve"> </w:t>
      </w:r>
    </w:p>
    <w:p w:rsidR="00693095" w:rsidRPr="00834A7B" w:rsidRDefault="00693095" w:rsidP="00FC6A84">
      <w:pPr>
        <w:pStyle w:val="Nadpis3"/>
        <w:numPr>
          <w:ilvl w:val="2"/>
          <w:numId w:val="12"/>
        </w:numPr>
      </w:pPr>
      <w:bookmarkStart w:id="171" w:name="_Toc40192465"/>
      <w:bookmarkStart w:id="172" w:name="_Toc40428185"/>
      <w:r w:rsidRPr="00834A7B">
        <w:t>Diecézní Charita Brno</w:t>
      </w:r>
      <w:r>
        <w:t xml:space="preserve"> – centrum CELSUZ</w:t>
      </w:r>
      <w:bookmarkEnd w:id="171"/>
      <w:bookmarkEnd w:id="172"/>
    </w:p>
    <w:p w:rsidR="00693095" w:rsidRDefault="00693095" w:rsidP="00A7010E">
      <w:pPr>
        <w:rPr>
          <w:rFonts w:cs="Times New Roman"/>
          <w:szCs w:val="24"/>
        </w:rPr>
      </w:pPr>
      <w:r>
        <w:rPr>
          <w:rFonts w:cs="Times New Roman"/>
          <w:szCs w:val="24"/>
        </w:rPr>
        <w:t xml:space="preserve">Diecézní Charita Brno je nevládní nezisková organizace zřízena v roce 1990, zřizovatelem je brněnský biskup Mons. Vojtěch Cikrle. Zaměřuje se na poskytování sociálních a zdravotních služeb, zdravotní péče, humanitární a krizovou pomoc. Finanční a hmotnou </w:t>
      </w:r>
      <w:r>
        <w:rPr>
          <w:rFonts w:cs="Times New Roman"/>
          <w:szCs w:val="24"/>
        </w:rPr>
        <w:lastRenderedPageBreak/>
        <w:t xml:space="preserve">podporu získává Charita zejména od domácích i zahraničních dárců, orgánů státní správy a místních samospráv, církevních sbírek, humanitárních nadací, z výnosů vlastní činnosti a benefičních akcí. Ve výroční zprávě DCHB je uvedeno následující: </w:t>
      </w:r>
      <w:r w:rsidRPr="00FD6ECB">
        <w:rPr>
          <w:rFonts w:cs="Times New Roman"/>
          <w:i/>
          <w:iCs/>
          <w:szCs w:val="24"/>
        </w:rPr>
        <w:t>Charita pomáhá cizincům a uprchlíkům začlenit se do společnosti, přispívá k zajištění ochrany základních lidských práv. Usilujeme o rovné podmínky a příležitosti na trhu práce, ve vztahu k bydlení, vzdělání, ke zdravotní a sociální péči, ke svobodě náboženského vyznání</w:t>
      </w:r>
      <w:r>
        <w:rPr>
          <w:rFonts w:cs="Times New Roman"/>
          <w:i/>
          <w:iCs/>
          <w:szCs w:val="24"/>
        </w:rPr>
        <w:t xml:space="preserve"> </w:t>
      </w:r>
      <w:r w:rsidRPr="00FD6ECB">
        <w:rPr>
          <w:rFonts w:cs="Times New Roman"/>
          <w:szCs w:val="24"/>
        </w:rPr>
        <w:t>(Výroční</w:t>
      </w:r>
      <w:r>
        <w:rPr>
          <w:rFonts w:cs="Times New Roman"/>
          <w:szCs w:val="24"/>
        </w:rPr>
        <w:t xml:space="preserve"> </w:t>
      </w:r>
      <w:r w:rsidRPr="00FD6ECB">
        <w:rPr>
          <w:rFonts w:cs="Times New Roman"/>
          <w:szCs w:val="24"/>
        </w:rPr>
        <w:t>zpráva DCHB, 2018</w:t>
      </w:r>
      <w:r>
        <w:rPr>
          <w:rFonts w:cs="Times New Roman"/>
          <w:szCs w:val="24"/>
        </w:rPr>
        <w:t>, s. 11</w:t>
      </w:r>
      <w:r w:rsidR="00A7010E" w:rsidRPr="006F433F">
        <w:rPr>
          <w:rFonts w:cs="Times New Roman"/>
          <w:szCs w:val="24"/>
        </w:rPr>
        <w:t>[online]).</w:t>
      </w:r>
      <w:r>
        <w:rPr>
          <w:rFonts w:cs="Times New Roman"/>
          <w:szCs w:val="24"/>
        </w:rPr>
        <w:t xml:space="preserve"> Služby pro cizince jsou poskytovány v rámci Centra pro lidi sociálně znevýhodněné (CELSUZ), které bylo zřízeno v rámci Charity v roce 2007. Celsuz-Služby pro cizince je sociální služba Diecézní charity Brno, kterou najdeme v registru poskytovatelů sociálních služeb. Jejich posláním je poskytovat odborné sociální a základní právní poradenství pro cizince se všemi typy povolení k pobytu, žadatele o mezinárodní ochranu a držitele azylu a doplňkové ochrany. Posláním této služby je pomáhat k usnadnění a zefektivnění začlenění cizinců do většinové společnosti. Všechny tyto služby jsou poskytovány zdarma</w:t>
      </w:r>
      <w:r w:rsidR="00A7010E">
        <w:rPr>
          <w:rFonts w:cs="Times New Roman"/>
          <w:szCs w:val="24"/>
        </w:rPr>
        <w:t xml:space="preserve"> (DCHB</w:t>
      </w:r>
      <w:r w:rsidR="00BD32F6">
        <w:rPr>
          <w:rFonts w:cs="Times New Roman"/>
          <w:szCs w:val="24"/>
        </w:rPr>
        <w:t xml:space="preserve">, Co děláme </w:t>
      </w:r>
      <w:r w:rsidR="00BD32F6" w:rsidRPr="006F433F">
        <w:rPr>
          <w:rFonts w:cs="Times New Roman"/>
          <w:szCs w:val="24"/>
        </w:rPr>
        <w:t>[online])</w:t>
      </w:r>
      <w:r>
        <w:rPr>
          <w:rFonts w:cs="Times New Roman"/>
          <w:szCs w:val="24"/>
        </w:rPr>
        <w:t>.</w:t>
      </w:r>
    </w:p>
    <w:p w:rsidR="00693095" w:rsidRPr="00834A7B" w:rsidRDefault="00693095" w:rsidP="00FC6A84">
      <w:pPr>
        <w:pStyle w:val="Nadpis3"/>
        <w:numPr>
          <w:ilvl w:val="2"/>
          <w:numId w:val="12"/>
        </w:numPr>
      </w:pPr>
      <w:bookmarkStart w:id="173" w:name="_Toc40192466"/>
      <w:bookmarkStart w:id="174" w:name="_Toc40428186"/>
      <w:r w:rsidRPr="00834A7B">
        <w:t>Nezávislé sociálně ekologické hnutí (Nesehnutí)</w:t>
      </w:r>
      <w:bookmarkEnd w:id="173"/>
      <w:bookmarkEnd w:id="174"/>
    </w:p>
    <w:p w:rsidR="00693095" w:rsidRDefault="00693095" w:rsidP="00693095">
      <w:pPr>
        <w:rPr>
          <w:rFonts w:cs="Times New Roman"/>
          <w:szCs w:val="24"/>
        </w:rPr>
      </w:pPr>
      <w:r>
        <w:rPr>
          <w:rFonts w:cs="Times New Roman"/>
          <w:szCs w:val="24"/>
        </w:rPr>
        <w:t>Nesehnutí je občanské hnutí, které vzniklo v roce 1997 odštěpením pár aktivistů z Hnutí Duha. Jedná se o sociálně-ekologickou nevládní neziskovou organizaci, která pracuje na základě přesvědčení, že ekologické a společenské problémy mají společné příčiny a důsledky a s ohledem na to je potřeba je také řešit. V oblasti migrace a inkluze je Nesehnutí aktivní již od počátku svého vzniku v roce 1997. Od roku 2012 je Nesehnutí členem Konsorcia nevládních organizací zabývajících se migranty.</w:t>
      </w:r>
    </w:p>
    <w:p w:rsidR="00693095" w:rsidRDefault="00693095" w:rsidP="00693095">
      <w:pPr>
        <w:rPr>
          <w:rFonts w:cs="Times New Roman"/>
          <w:color w:val="000000"/>
          <w:szCs w:val="24"/>
        </w:rPr>
      </w:pPr>
      <w:r>
        <w:rPr>
          <w:rFonts w:cs="Times New Roman"/>
          <w:szCs w:val="24"/>
        </w:rPr>
        <w:t xml:space="preserve">Mimo mnohé jiné aktivity se organizace Nesehnutí věnuje i programu Společně k rozmanitosti, Aktivity tohoto programu se zaměřují na zvyšování tolerance majoritní společnosti vůči přistěhovalcům. Na internetových stránkách programu se uvádí: </w:t>
      </w:r>
      <w:r w:rsidRPr="00E07428">
        <w:rPr>
          <w:rFonts w:cs="Times New Roman"/>
          <w:i/>
          <w:iCs/>
          <w:color w:val="000000"/>
          <w:szCs w:val="24"/>
        </w:rPr>
        <w:t>Základním cílem programu je vzájemné porozumění si i přes vnímání jinakosti (které může být dáno sociálními, rasovými, národnostními, jazykovými, kulturními či náboženskými rozdíly) a vytvářet prostor pro tolerantní a vstřícné soužití ve společnost</w:t>
      </w:r>
      <w:r>
        <w:rPr>
          <w:rFonts w:cs="Times New Roman"/>
          <w:i/>
          <w:iCs/>
          <w:color w:val="000000"/>
          <w:szCs w:val="24"/>
        </w:rPr>
        <w:t xml:space="preserve">i </w:t>
      </w:r>
      <w:r w:rsidRPr="00492158">
        <w:rPr>
          <w:rFonts w:cs="Times New Roman"/>
          <w:color w:val="000000"/>
          <w:szCs w:val="24"/>
        </w:rPr>
        <w:t>(</w:t>
      </w:r>
      <w:r w:rsidRPr="00492158">
        <w:rPr>
          <w:rFonts w:cs="Times New Roman"/>
          <w:szCs w:val="24"/>
        </w:rPr>
        <w:t>N</w:t>
      </w:r>
      <w:r>
        <w:rPr>
          <w:rFonts w:cs="Times New Roman"/>
          <w:szCs w:val="24"/>
        </w:rPr>
        <w:t>esehnutí</w:t>
      </w:r>
      <w:r w:rsidRPr="00492158">
        <w:rPr>
          <w:rFonts w:cs="Times New Roman"/>
          <w:szCs w:val="24"/>
        </w:rPr>
        <w:t>, [online]).</w:t>
      </w:r>
      <w:r>
        <w:rPr>
          <w:rFonts w:cs="Times New Roman"/>
          <w:color w:val="000000"/>
          <w:szCs w:val="24"/>
        </w:rPr>
        <w:t xml:space="preserve"> Cílem je vytvářet společnost, která je založena na solidaritě, respektu a vzájemné pomoci. Takovou společnost se Nesehnutí snaží vytvářet skrze cílenou podporu příchozím v podobě neformálních, volnočasových, vzdělávacích a komunitních aktivit a osvětu české veřejnosti a mládeže.</w:t>
      </w:r>
    </w:p>
    <w:p w:rsidR="00693095" w:rsidRPr="00DE1F12" w:rsidRDefault="00693095" w:rsidP="00693095">
      <w:pPr>
        <w:rPr>
          <w:rFonts w:cs="Times New Roman"/>
          <w:color w:val="000000"/>
          <w:szCs w:val="24"/>
        </w:rPr>
      </w:pPr>
      <w:r>
        <w:rPr>
          <w:rFonts w:cs="Times New Roman"/>
          <w:color w:val="000000"/>
          <w:szCs w:val="24"/>
        </w:rPr>
        <w:t xml:space="preserve">Posláním programu je snižovat míru xenofobie a předsudků v české společnosti, snaha o zlepšení veřejného mínění a informovanosti o migraci a praktická integrace cizinců do </w:t>
      </w:r>
      <w:r>
        <w:rPr>
          <w:rFonts w:cs="Times New Roman"/>
          <w:color w:val="000000"/>
          <w:szCs w:val="24"/>
        </w:rPr>
        <w:lastRenderedPageBreak/>
        <w:t xml:space="preserve">společnosti. Cílem programu je podpora soužití s cizinci a budování vzájemné tolerance a </w:t>
      </w:r>
      <w:r w:rsidRPr="00492158">
        <w:rPr>
          <w:rFonts w:cs="Times New Roman"/>
          <w:color w:val="000000"/>
          <w:szCs w:val="24"/>
        </w:rPr>
        <w:t>poznání. Mezi priority programu patří vzdělávání lidí a ovlivňování veřejného mínění v ČR,</w:t>
      </w:r>
      <w:r>
        <w:rPr>
          <w:rFonts w:cs="Times New Roman"/>
          <w:color w:val="000000"/>
          <w:szCs w:val="24"/>
        </w:rPr>
        <w:t xml:space="preserve"> informovanost veřejnosti o problematice české migrační politiky a situaci v zemích, odkud migranti do Česka přicházejí a v neposlední řadě prakticky podporovat integraci příchozích do majoritní společnosti </w:t>
      </w:r>
      <w:r w:rsidRPr="00492158">
        <w:rPr>
          <w:rFonts w:cs="Times New Roman"/>
          <w:color w:val="000000"/>
          <w:szCs w:val="24"/>
        </w:rPr>
        <w:t>(</w:t>
      </w:r>
      <w:r w:rsidRPr="00492158">
        <w:rPr>
          <w:rFonts w:cs="Times New Roman"/>
          <w:szCs w:val="24"/>
        </w:rPr>
        <w:t>N</w:t>
      </w:r>
      <w:r>
        <w:rPr>
          <w:rFonts w:cs="Times New Roman"/>
          <w:szCs w:val="24"/>
        </w:rPr>
        <w:t>esehnutí</w:t>
      </w:r>
      <w:r w:rsidRPr="00492158">
        <w:rPr>
          <w:rFonts w:cs="Times New Roman"/>
          <w:szCs w:val="24"/>
        </w:rPr>
        <w:t>, [online])</w:t>
      </w:r>
      <w:r>
        <w:rPr>
          <w:rFonts w:cs="Times New Roman"/>
          <w:color w:val="000000"/>
          <w:szCs w:val="24"/>
        </w:rPr>
        <w:t xml:space="preserve">. </w:t>
      </w:r>
    </w:p>
    <w:p w:rsidR="00693095" w:rsidRPr="00834A7B" w:rsidRDefault="00693095" w:rsidP="00FC6A84">
      <w:pPr>
        <w:pStyle w:val="Nadpis3"/>
        <w:numPr>
          <w:ilvl w:val="2"/>
          <w:numId w:val="12"/>
        </w:numPr>
      </w:pPr>
      <w:bookmarkStart w:id="175" w:name="_Toc40192467"/>
      <w:bookmarkStart w:id="176" w:name="_Toc40428187"/>
      <w:r w:rsidRPr="00834A7B">
        <w:t>Brnopolis, z.s. – centrum Brno Expat Centre</w:t>
      </w:r>
      <w:bookmarkEnd w:id="175"/>
      <w:bookmarkEnd w:id="176"/>
    </w:p>
    <w:p w:rsidR="00693095" w:rsidRDefault="00693095" w:rsidP="00693095">
      <w:pPr>
        <w:rPr>
          <w:rFonts w:cs="Times New Roman"/>
          <w:szCs w:val="24"/>
        </w:rPr>
      </w:pPr>
      <w:r>
        <w:rPr>
          <w:rFonts w:cs="Times New Roman"/>
          <w:szCs w:val="24"/>
        </w:rPr>
        <w:t xml:space="preserve">Brnopolis je občanským sdružením Brňanů z kreativních profesí, kteří svými zkušenostmi přispívají k mezinárodnímu rozvoji města. Jedním z cílů této organizace je mezinárodní rozvoj města skrze lidi z kreativních profesí – včetně cizinců </w:t>
      </w:r>
      <w:r w:rsidRPr="00492158">
        <w:rPr>
          <w:rFonts w:cs="Times New Roman"/>
          <w:szCs w:val="24"/>
        </w:rPr>
        <w:t>(B</w:t>
      </w:r>
      <w:r>
        <w:rPr>
          <w:rFonts w:cs="Times New Roman"/>
          <w:szCs w:val="24"/>
        </w:rPr>
        <w:t>rnopolis</w:t>
      </w:r>
      <w:r w:rsidRPr="00492158">
        <w:rPr>
          <w:rFonts w:cs="Times New Roman"/>
          <w:szCs w:val="24"/>
        </w:rPr>
        <w:t>, [online]).</w:t>
      </w:r>
      <w:r>
        <w:rPr>
          <w:rFonts w:cs="Times New Roman"/>
          <w:szCs w:val="24"/>
        </w:rPr>
        <w:t xml:space="preserve"> Brnopolis mimo jiné provozuje centrum Brno Expat Centre, jehož vznik podpořil i MMB (tendence MMB podporovat sociální integraci „elitních“ přistěhovalců vedla k realizaci tohoto centra). Centrum je tak dlouhodobě finančně podporována i z prostředků MMB. Funguje v Brně od roku 2010 a je zaměřeno zejména na poskytování informačních a konzultačních služeb vysoce kvalifikovaným cizincům případně investorům. Filozofie centra tkví v myšlence zatraktivnění místních podmínek pro vysoce kvalifikované cizince, kteří svou činností přispívají k celkovému rozvoji města. Centrum se zaměřuje na poskytování služeb této cílové skupině – formou individuálního poradenství (ohledně sociální a zdravotní péče, legislativy, bydlení apod.) a vytvořením platformy pro neformální setkávání, tvorbou sociálních sítí nebo podporou multikulturních aktivit </w:t>
      </w:r>
      <w:sdt>
        <w:sdtPr>
          <w:rPr>
            <w:rFonts w:cs="Times New Roman"/>
            <w:szCs w:val="24"/>
          </w:rPr>
          <w:id w:val="913286025"/>
          <w:citation/>
        </w:sdtPr>
        <w:sdtContent>
          <w:r>
            <w:rPr>
              <w:rFonts w:cs="Times New Roman"/>
              <w:szCs w:val="24"/>
            </w:rPr>
            <w:fldChar w:fldCharType="begin"/>
          </w:r>
          <w:r w:rsidR="007D309E">
            <w:rPr>
              <w:rFonts w:cs="Times New Roman"/>
              <w:szCs w:val="24"/>
            </w:rPr>
            <w:instrText xml:space="preserve">CITATION Rák113 \p 33 \l 1029 </w:instrText>
          </w:r>
          <w:r>
            <w:rPr>
              <w:rFonts w:cs="Times New Roman"/>
              <w:szCs w:val="24"/>
            </w:rPr>
            <w:fldChar w:fldCharType="separate"/>
          </w:r>
          <w:r w:rsidR="00C15583" w:rsidRPr="00C15583">
            <w:rPr>
              <w:rFonts w:cs="Times New Roman"/>
              <w:noProof/>
              <w:szCs w:val="24"/>
            </w:rPr>
            <w:t>(Rákoczyová, et al., 2011, p. 33)</w:t>
          </w:r>
          <w:r>
            <w:rPr>
              <w:rFonts w:cs="Times New Roman"/>
              <w:szCs w:val="24"/>
            </w:rPr>
            <w:fldChar w:fldCharType="end"/>
          </w:r>
        </w:sdtContent>
      </w:sdt>
      <w:r>
        <w:rPr>
          <w:rFonts w:cs="Times New Roman"/>
          <w:szCs w:val="24"/>
        </w:rPr>
        <w:t xml:space="preserve">. Brno Expat Centre se na svých internetových stránkách prezentuje jako bezplatná veřejná služba podporovaná městem Brnem, která se věnuje pomoci zahraničním profesionálům. Všechny služby tohoto centra jsou poskytovány bezplatně pro kvalifikované zahraniční profesionály a jejich rodiny, kteří žijí nebo pracují v Brně. V kreativních manažerských výzkumných a dalších odborných oblastech v Brně pracuje zhruba šest tisíc lidí, více než polovina z nich využívá pomoc Brno Expat Centre </w:t>
      </w:r>
      <w:r w:rsidRPr="00492158">
        <w:rPr>
          <w:rFonts w:cs="Times New Roman"/>
          <w:szCs w:val="24"/>
        </w:rPr>
        <w:t>(</w:t>
      </w:r>
      <w:r>
        <w:rPr>
          <w:rFonts w:cs="Times New Roman"/>
          <w:szCs w:val="24"/>
        </w:rPr>
        <w:t>BEC</w:t>
      </w:r>
      <w:r w:rsidRPr="00492158">
        <w:rPr>
          <w:rFonts w:cs="Times New Roman"/>
          <w:szCs w:val="24"/>
        </w:rPr>
        <w:t xml:space="preserve">, </w:t>
      </w:r>
      <w:r w:rsidR="00BD32F6">
        <w:rPr>
          <w:rFonts w:cs="Times New Roman"/>
          <w:szCs w:val="24"/>
        </w:rPr>
        <w:t>A</w:t>
      </w:r>
      <w:r w:rsidRPr="00492158">
        <w:rPr>
          <w:rFonts w:cs="Times New Roman"/>
          <w:szCs w:val="24"/>
        </w:rPr>
        <w:t xml:space="preserve">bout us [online]). </w:t>
      </w:r>
    </w:p>
    <w:p w:rsidR="00693095" w:rsidRPr="00834A7B" w:rsidRDefault="00693095" w:rsidP="00FC6A84">
      <w:pPr>
        <w:pStyle w:val="Nadpis3"/>
        <w:numPr>
          <w:ilvl w:val="2"/>
          <w:numId w:val="12"/>
        </w:numPr>
      </w:pPr>
      <w:bookmarkStart w:id="177" w:name="_Toc40192468"/>
      <w:bookmarkStart w:id="178" w:name="_Toc40428188"/>
      <w:r w:rsidRPr="00834A7B">
        <w:t>Společnost občanů zabývající se emigranty (SOZE)</w:t>
      </w:r>
      <w:bookmarkEnd w:id="177"/>
      <w:bookmarkEnd w:id="178"/>
    </w:p>
    <w:p w:rsidR="00693095" w:rsidRPr="000E219A" w:rsidRDefault="00693095" w:rsidP="00693095">
      <w:pPr>
        <w:rPr>
          <w:rFonts w:cs="Times New Roman"/>
          <w:szCs w:val="24"/>
        </w:rPr>
      </w:pPr>
      <w:r>
        <w:rPr>
          <w:rFonts w:cs="Times New Roman"/>
          <w:szCs w:val="24"/>
        </w:rPr>
        <w:t xml:space="preserve">V průběhu psaní mé diplomové práce jsem zjistila, že organizace SOZE již pravděpodobně není v Brně aktivní na poli integrace cizinců. Zkoušela jsem je kontaktovat s cílem jejich zapojení do výzkumné části této práce, ale bohužel bez odezvy. Komunikační partneři z jiných organizací neměli o aktivitách SOZE žádné aktuální informace, připustili, že o SOZE již delší dobu neslyšeli. Jejich příspěvky na webových stránkách i na Facebooku byly staršího data – poslední příspěvek na FB byl z roku 2018. Pro více informací ohledně jejich působení jsem kontaktovala i Magistrát města Brna. Z jejich pohledu organizace SOZE stále </w:t>
      </w:r>
      <w:r>
        <w:rPr>
          <w:rFonts w:cs="Times New Roman"/>
          <w:szCs w:val="24"/>
        </w:rPr>
        <w:lastRenderedPageBreak/>
        <w:t xml:space="preserve">formálně existuje, nicméně s Brnem již od roku 2018 nespolupracuje. Organizace už také ani nespolupracuje v rámci platformy řešící strategii integrace cizinců v Brně. Z těchto důvodu se domnívám, že jejich služby již nefungují, proto o jejich aktivitách budu psát v minulém čase. SOZE vzniklo v roce 1990 v reakci na příchod uprchlíků, oficiálně potom bylo zaregistrováno v roce 1992 ministerstvem vnitra jako zapsaný spolek. Sídlo organizace bylo v Brně, ale pomoc byla poskytována i v ostatních zařízeních SOZE na území Moravy a Slezska. Posláním této nestátní neziskové organizace bylo pomáhat uprchlíkům a cizincům na území České republiky. Činnosti této organizace směřovaly k usnadnění jejich integračního procesu v České republice. Taková pomoc zahrnovala bezplatné právní, psychologické a sociální poradenství a angažovanosti v pořádání volnočasových a vzdělávacích programů. SOZE se také snažilo pracovat a komunikovat s majoritní společností s cílem odbourávat nedůvěru a xenofobii – bylo aktivní v pořádání osvětových a informačních přednášek, výstav, seminářů nebo národních kulturních večerů.  V rámci odborné činnosti v oblasti cizineckého, azylového a migračního práva bylo SOZE aktivní na poli činností odborných komisí na národní i mezinárodní úrovni, organizace také participovala na legislativním procesu a tvorbě odborných studií a doporučení. SOZE rovněž spolupracovala s brněnskými a olomouckými školami při poskytování dlouhodobých praxí pro právníky a sociální pracovníky. Úsilí SOZE bylo soustředěno na trvalá a přijatelná řešení situace jednotlivců, rodin i celých uprchlických komunit buď jako plnohodnotnou integraci těchto cizinců do české společnosti nebo jejich dobrovolné navrácení do země původu. Cílovou skupinou této organizace byli všichni občané cizích zemí (bez ohledu na to, zda je příchozí ze země EU či ne). SOZE bylo od roku 2007 vedeno v registru poskytovatelů sociálních služeb (SOZE, O nás </w:t>
      </w:r>
      <w:r w:rsidRPr="006F433F">
        <w:rPr>
          <w:rFonts w:cs="Times New Roman"/>
          <w:szCs w:val="24"/>
        </w:rPr>
        <w:t>[online]).</w:t>
      </w:r>
    </w:p>
    <w:p w:rsidR="00693095" w:rsidRPr="0000077B" w:rsidRDefault="00693095" w:rsidP="00FC6A84">
      <w:pPr>
        <w:pStyle w:val="Nadpis3"/>
        <w:numPr>
          <w:ilvl w:val="2"/>
          <w:numId w:val="12"/>
        </w:numPr>
      </w:pPr>
      <w:bookmarkStart w:id="179" w:name="_Toc40192469"/>
      <w:bookmarkStart w:id="180" w:name="_Toc40285691"/>
      <w:bookmarkStart w:id="181" w:name="_Toc40428189"/>
      <w:r w:rsidRPr="0000077B">
        <w:t>Ostatní subjekty integrace na území města Brna</w:t>
      </w:r>
      <w:bookmarkEnd w:id="179"/>
      <w:bookmarkEnd w:id="180"/>
      <w:bookmarkEnd w:id="181"/>
    </w:p>
    <w:p w:rsidR="00693095" w:rsidRPr="0000077B" w:rsidRDefault="00693095" w:rsidP="00693095">
      <w:pPr>
        <w:rPr>
          <w:rFonts w:cs="Times New Roman"/>
          <w:szCs w:val="24"/>
        </w:rPr>
      </w:pPr>
      <w:r w:rsidRPr="003A21CA">
        <w:rPr>
          <w:rFonts w:cs="Times New Roman"/>
          <w:szCs w:val="24"/>
        </w:rPr>
        <w:t xml:space="preserve">Důležitým aktérem </w:t>
      </w:r>
      <w:r>
        <w:rPr>
          <w:rFonts w:cs="Times New Roman"/>
          <w:szCs w:val="24"/>
        </w:rPr>
        <w:t xml:space="preserve">jsou rovněž brněnské školy navštěvované dětmi cizinců. Takovým aktivním aktérem na poli integrace je ZŠ a MŠ Staňkova 14, která již od roku 2010 spolupracuje s Jihomoravským regionálním centrem na podporu integrace cizinců (v současné době je aktivním partnerem centra). Škola umožňuje svým studentům výuku češtiny pro cizince, nabízí jim více hodin češtiny a rovněž výuku ukrajinštiny. Kromě toho je aktivní na poli konání různých multikulturních akcí a v posilování vzájemné komunikace a respektu. Dalšími důležitými aktéry jsou rovněž zaměstnavatelé (příkladem může být největší brněnský soukromý zaměstnavatel IBM) a další </w:t>
      </w:r>
      <w:sdt>
        <w:sdtPr>
          <w:rPr>
            <w:rFonts w:cs="Times New Roman"/>
            <w:szCs w:val="24"/>
          </w:rPr>
          <w:id w:val="1025066222"/>
          <w:citation/>
        </w:sdtPr>
        <w:sdtContent>
          <w:r>
            <w:rPr>
              <w:rFonts w:cs="Times New Roman"/>
              <w:szCs w:val="24"/>
            </w:rPr>
            <w:fldChar w:fldCharType="begin"/>
          </w:r>
          <w:r>
            <w:rPr>
              <w:rFonts w:cs="Times New Roman"/>
              <w:szCs w:val="24"/>
            </w:rPr>
            <w:instrText xml:space="preserve"> CITATION Top10 \l 1029 </w:instrText>
          </w:r>
          <w:r>
            <w:rPr>
              <w:rFonts w:cs="Times New Roman"/>
              <w:szCs w:val="24"/>
            </w:rPr>
            <w:fldChar w:fldCharType="separate"/>
          </w:r>
          <w:r w:rsidR="00C15583" w:rsidRPr="00C15583">
            <w:rPr>
              <w:rFonts w:cs="Times New Roman"/>
              <w:noProof/>
              <w:szCs w:val="24"/>
            </w:rPr>
            <w:t>(Topinka &amp; Janoušková, 2010)</w:t>
          </w:r>
          <w:r>
            <w:rPr>
              <w:rFonts w:cs="Times New Roman"/>
              <w:szCs w:val="24"/>
            </w:rPr>
            <w:fldChar w:fldCharType="end"/>
          </w:r>
        </w:sdtContent>
      </w:sdt>
      <w:r>
        <w:rPr>
          <w:rFonts w:cs="Times New Roman"/>
          <w:szCs w:val="24"/>
        </w:rPr>
        <w:t>.</w:t>
      </w:r>
    </w:p>
    <w:p w:rsidR="00693095" w:rsidRPr="00782F0F" w:rsidRDefault="00693095" w:rsidP="00693095">
      <w:pPr>
        <w:rPr>
          <w:rFonts w:cs="Times New Roman"/>
          <w:color w:val="000000"/>
          <w:szCs w:val="24"/>
        </w:rPr>
      </w:pPr>
      <w:r>
        <w:rPr>
          <w:rFonts w:cs="Times New Roman"/>
          <w:color w:val="000000"/>
          <w:szCs w:val="24"/>
        </w:rPr>
        <w:br w:type="page"/>
      </w:r>
    </w:p>
    <w:p w:rsidR="00693095" w:rsidRPr="00745A3D" w:rsidRDefault="00693095" w:rsidP="00745A3D">
      <w:pPr>
        <w:rPr>
          <w:b/>
          <w:bCs/>
          <w:sz w:val="28"/>
          <w:szCs w:val="28"/>
        </w:rPr>
      </w:pPr>
      <w:r w:rsidRPr="00745A3D">
        <w:rPr>
          <w:b/>
          <w:bCs/>
          <w:sz w:val="28"/>
          <w:szCs w:val="28"/>
        </w:rPr>
        <w:lastRenderedPageBreak/>
        <w:t>Shrnutí</w:t>
      </w:r>
    </w:p>
    <w:p w:rsidR="00FC6A84" w:rsidRDefault="00693095" w:rsidP="00693095">
      <w:pPr>
        <w:rPr>
          <w:rFonts w:cs="Times New Roman"/>
          <w:szCs w:val="24"/>
        </w:rPr>
      </w:pPr>
      <w:r w:rsidRPr="006438EA">
        <w:rPr>
          <w:rFonts w:cs="Times New Roman"/>
          <w:szCs w:val="24"/>
        </w:rPr>
        <w:t>Ve tře</w:t>
      </w:r>
      <w:r>
        <w:rPr>
          <w:rFonts w:cs="Times New Roman"/>
          <w:szCs w:val="24"/>
        </w:rPr>
        <w:t>tí kapitole byla pozornost věnována lokální integraci cizinců na konkrétním případě města Brna. Vzhle</w:t>
      </w:r>
      <w:r w:rsidRPr="00CC7C7A">
        <w:rPr>
          <w:rFonts w:cs="Times New Roman"/>
          <w:szCs w:val="24"/>
        </w:rPr>
        <w:t>de</w:t>
      </w:r>
      <w:r>
        <w:rPr>
          <w:rFonts w:cs="Times New Roman"/>
          <w:szCs w:val="24"/>
        </w:rPr>
        <w:t xml:space="preserve">m k tomu, že se jedná o druhé největší město ČR, koncentruje se zde mnoho cizinců, kterým je potřeba vycházet vstříc v rámci integračních opatření. Město Brno kalkuluje s agendou integrace cizinců-ta spadá pod pracovní náplň poradce pro národnostní menšiny, který působí na Odboru sociální péče Magistrátu města Brna v rámci oddělení sociálního začleňování. Od roku 2001 zde také funguje Poradní orgán statutárního města Brna pro otázky integrace cizinců, kde se pravidelně schází institucionální aktéři integrace cizinců v Brně. Lokalita zatím nedisponuje žádným koncepčním dokumentem zaměřeným přímo na integraci cizinců, v současnosti se však na takové strategii soustavně pracuje. Ojedinělým projevem angažovanosti o formulování strategie integrace cizinců na úrovni samosprávy je strategický dokument </w:t>
      </w:r>
      <w:r w:rsidRPr="00320A65">
        <w:rPr>
          <w:rFonts w:cs="Times New Roman"/>
          <w:szCs w:val="24"/>
        </w:rPr>
        <w:t>Program cílené a dlouhodobé podpory integrace cizinců třetích zemí na území Jihomoravského kraje 2011–2015</w:t>
      </w:r>
      <w:r>
        <w:rPr>
          <w:rFonts w:cs="Times New Roman"/>
          <w:szCs w:val="24"/>
        </w:rPr>
        <w:t xml:space="preserve">. Vedle MMB se na integraci cizinců v Brně aktivně podílí také JMK hlavně skrze Jihomoravské regionální centrum na podporu integrace cizinců, a právě zmíněný koncepční dokument integrace cizinců. Z hlediska poskytování služeb plní hlavní funkci centrum, jeho aktivity jsou doplňovány nestátními neziskovými organizacemi. V Brně v současnosti působí čtyři hlavní NNO, jejichž aktivity se zaměřují na integraci cizinců. Jedná se </w:t>
      </w:r>
      <w:r w:rsidRPr="008E75D4">
        <w:rPr>
          <w:rFonts w:cs="Times New Roman"/>
          <w:b/>
          <w:bCs/>
          <w:szCs w:val="24"/>
        </w:rPr>
        <w:t>Diecézní charitu Brno</w:t>
      </w:r>
      <w:r>
        <w:rPr>
          <w:rFonts w:cs="Times New Roman"/>
          <w:szCs w:val="24"/>
        </w:rPr>
        <w:t xml:space="preserve"> – Centrum CELSUZ, </w:t>
      </w:r>
      <w:r w:rsidRPr="008E75D4">
        <w:rPr>
          <w:rFonts w:cs="Times New Roman"/>
          <w:b/>
          <w:bCs/>
          <w:szCs w:val="24"/>
        </w:rPr>
        <w:t>Organizac</w:t>
      </w:r>
      <w:r>
        <w:rPr>
          <w:rFonts w:cs="Times New Roman"/>
          <w:b/>
          <w:bCs/>
          <w:szCs w:val="24"/>
        </w:rPr>
        <w:t>i</w:t>
      </w:r>
      <w:r w:rsidRPr="008E75D4">
        <w:rPr>
          <w:rFonts w:cs="Times New Roman"/>
          <w:b/>
          <w:bCs/>
          <w:szCs w:val="24"/>
        </w:rPr>
        <w:t xml:space="preserve"> pro pomoc uprchlíkům</w:t>
      </w:r>
      <w:r>
        <w:rPr>
          <w:rFonts w:cs="Times New Roman"/>
          <w:szCs w:val="24"/>
        </w:rPr>
        <w:t xml:space="preserve"> (OPU), </w:t>
      </w:r>
      <w:r w:rsidRPr="008E75D4">
        <w:rPr>
          <w:rFonts w:cs="Times New Roman"/>
          <w:b/>
          <w:bCs/>
          <w:szCs w:val="24"/>
        </w:rPr>
        <w:t>Nesehnutí</w:t>
      </w:r>
      <w:r>
        <w:rPr>
          <w:rFonts w:cs="Times New Roman"/>
          <w:szCs w:val="24"/>
        </w:rPr>
        <w:t xml:space="preserve"> a </w:t>
      </w:r>
      <w:r w:rsidRPr="008E75D4">
        <w:rPr>
          <w:rFonts w:cs="Times New Roman"/>
          <w:b/>
          <w:bCs/>
          <w:szCs w:val="24"/>
        </w:rPr>
        <w:t>Brno Expat Centre</w:t>
      </w:r>
      <w:r>
        <w:rPr>
          <w:rFonts w:cs="Times New Roman"/>
          <w:szCs w:val="24"/>
        </w:rPr>
        <w:t xml:space="preserve">. Diecézní charita Brno a OPU jsou aktuálními partnery Jihomoravského centra na podporu integrace cizinců. Velmi důležitou nestátní neziskovou organizaci na poli integrace cizinců představuje </w:t>
      </w:r>
      <w:r w:rsidRPr="00453128">
        <w:rPr>
          <w:rFonts w:cs="Times New Roman"/>
          <w:b/>
          <w:bCs/>
          <w:szCs w:val="24"/>
        </w:rPr>
        <w:t>SOZE</w:t>
      </w:r>
      <w:r>
        <w:rPr>
          <w:rFonts w:cs="Times New Roman"/>
          <w:szCs w:val="24"/>
        </w:rPr>
        <w:t>, jejich aktivity již však nejsou aktuální. Všechny organizace byly v této kapitole představeny. Konkrétní služby těchto organizací budou zpracovány v následující části.</w:t>
      </w:r>
      <w:r w:rsidR="00FC6A84">
        <w:rPr>
          <w:rFonts w:cs="Times New Roman"/>
          <w:szCs w:val="24"/>
        </w:rPr>
        <w:br w:type="page"/>
      </w:r>
    </w:p>
    <w:p w:rsidR="00693095" w:rsidRPr="00B604C6" w:rsidRDefault="00693095" w:rsidP="00FC6A84">
      <w:pPr>
        <w:pStyle w:val="Nadpis1"/>
        <w:numPr>
          <w:ilvl w:val="0"/>
          <w:numId w:val="12"/>
        </w:numPr>
      </w:pPr>
      <w:bookmarkStart w:id="182" w:name="_Toc40192470"/>
      <w:bookmarkStart w:id="183" w:name="_Toc40428190"/>
      <w:r>
        <w:lastRenderedPageBreak/>
        <w:t>Integrační služby pro cizince</w:t>
      </w:r>
      <w:r w:rsidRPr="00B604C6">
        <w:t xml:space="preserve"> na území města Brna</w:t>
      </w:r>
      <w:bookmarkEnd w:id="182"/>
      <w:bookmarkEnd w:id="183"/>
    </w:p>
    <w:p w:rsidR="00693095" w:rsidRDefault="00693095" w:rsidP="00693095">
      <w:pPr>
        <w:rPr>
          <w:rFonts w:cs="Times New Roman"/>
          <w:szCs w:val="24"/>
        </w:rPr>
      </w:pPr>
      <w:r>
        <w:rPr>
          <w:rFonts w:cs="Times New Roman"/>
          <w:szCs w:val="24"/>
        </w:rPr>
        <w:t xml:space="preserve">V poslední části teoretické roviny diplomové práce budou popsány konkrétní integrační služby pro cizince v Brně. </w:t>
      </w:r>
      <w:r w:rsidRPr="00261FD8">
        <w:rPr>
          <w:rFonts w:cs="Times New Roman"/>
          <w:szCs w:val="24"/>
        </w:rPr>
        <w:t xml:space="preserve">Pro zpracování této kapitoly budu </w:t>
      </w:r>
      <w:r>
        <w:rPr>
          <w:rFonts w:cs="Times New Roman"/>
          <w:szCs w:val="24"/>
        </w:rPr>
        <w:t xml:space="preserve">představovat jednotlivé služby v návaznosti na </w:t>
      </w:r>
      <w:r w:rsidRPr="00261FD8">
        <w:rPr>
          <w:rFonts w:cs="Times New Roman"/>
          <w:szCs w:val="24"/>
        </w:rPr>
        <w:t>dimenz</w:t>
      </w:r>
      <w:r>
        <w:rPr>
          <w:rFonts w:cs="Times New Roman"/>
          <w:szCs w:val="24"/>
        </w:rPr>
        <w:t>e</w:t>
      </w:r>
      <w:r w:rsidRPr="00261FD8">
        <w:rPr>
          <w:rFonts w:cs="Times New Roman"/>
          <w:szCs w:val="24"/>
        </w:rPr>
        <w:t xml:space="preserve"> integrace</w:t>
      </w:r>
      <w:r>
        <w:rPr>
          <w:rFonts w:cs="Times New Roman"/>
          <w:szCs w:val="24"/>
        </w:rPr>
        <w:t>, které chápu jako různé oblasti, ve kterých se integrace cizinců odehrává a ve kterých dochází k participaci na životě společnosti. Odděleně poté budu prezentovat služby interkulturních pracovníků a aktivity zaměřené na majoritní společnost. V úplném závěru zmíním i služby organizace SOZE, jejichž aktivity již však nejsou v Brně aktuální (z toho důvodu je neuvádím pod jednotlivé dimenze integrace).</w:t>
      </w:r>
    </w:p>
    <w:p w:rsidR="00693095" w:rsidRDefault="00693095" w:rsidP="00693095">
      <w:pPr>
        <w:rPr>
          <w:rFonts w:cs="Times New Roman"/>
          <w:szCs w:val="24"/>
        </w:rPr>
      </w:pPr>
      <w:r>
        <w:rPr>
          <w:rFonts w:cs="Times New Roman"/>
          <w:szCs w:val="24"/>
        </w:rPr>
        <w:t>Pro zpracování této části budu využívat dimenze integrace, které jsou zpracovány ve</w:t>
      </w:r>
      <w:r w:rsidRPr="00261FD8">
        <w:rPr>
          <w:rFonts w:cs="Times New Roman"/>
          <w:szCs w:val="24"/>
        </w:rPr>
        <w:t xml:space="preserve"> strategické</w:t>
      </w:r>
      <w:r>
        <w:rPr>
          <w:rFonts w:cs="Times New Roman"/>
          <w:szCs w:val="24"/>
        </w:rPr>
        <w:t>m</w:t>
      </w:r>
      <w:r w:rsidRPr="00261FD8">
        <w:rPr>
          <w:rFonts w:cs="Times New Roman"/>
          <w:szCs w:val="24"/>
        </w:rPr>
        <w:t xml:space="preserve"> dokumentu Jihomoravského kraje</w:t>
      </w:r>
      <w:r>
        <w:rPr>
          <w:rFonts w:cs="Times New Roman"/>
          <w:szCs w:val="24"/>
        </w:rPr>
        <w:t xml:space="preserve">, v </w:t>
      </w:r>
      <w:r w:rsidRPr="002F094C">
        <w:rPr>
          <w:rFonts w:cs="Times New Roman"/>
          <w:b/>
          <w:bCs/>
          <w:szCs w:val="24"/>
        </w:rPr>
        <w:t>P</w:t>
      </w:r>
      <w:r w:rsidRPr="0008307A">
        <w:rPr>
          <w:rFonts w:cs="Times New Roman"/>
          <w:b/>
          <w:bCs/>
          <w:szCs w:val="24"/>
        </w:rPr>
        <w:t>rogram</w:t>
      </w:r>
      <w:r>
        <w:rPr>
          <w:rFonts w:cs="Times New Roman"/>
          <w:b/>
          <w:bCs/>
          <w:szCs w:val="24"/>
        </w:rPr>
        <w:t>u</w:t>
      </w:r>
      <w:r w:rsidRPr="0008307A">
        <w:rPr>
          <w:rFonts w:cs="Times New Roman"/>
          <w:b/>
          <w:bCs/>
          <w:szCs w:val="24"/>
        </w:rPr>
        <w:t xml:space="preserve"> cílené a dlouhodobé podpory integrace cizinců třetích zemí na území Jihomoravského kraje 2011–2015</w:t>
      </w:r>
      <w:r>
        <w:rPr>
          <w:rFonts w:cs="Times New Roman"/>
          <w:b/>
          <w:bCs/>
          <w:szCs w:val="24"/>
        </w:rPr>
        <w:t xml:space="preserve">. </w:t>
      </w:r>
      <w:r>
        <w:rPr>
          <w:rFonts w:cs="Times New Roman"/>
          <w:szCs w:val="24"/>
        </w:rPr>
        <w:t xml:space="preserve">Rozhodla jsem se využít tento dokument, protože je přímo zaměřený na oblast Jihomoravského kraje a nabývá tím konkrétnější podobu. Platnost dokumentu sice skončila již před pěti lety, ale od té doby nevznikl žádný jiný lokální koncepční dokument pro oblast Brna (potažmo Jihomoravského kraje). Z tohoto důvodu využívám dokument, jehož platnost skončila před pěti lety. </w:t>
      </w:r>
    </w:p>
    <w:p w:rsidR="00693095" w:rsidRDefault="00693095" w:rsidP="00693095">
      <w:pPr>
        <w:rPr>
          <w:rFonts w:cs="Times New Roman"/>
          <w:szCs w:val="24"/>
        </w:rPr>
      </w:pPr>
      <w:r>
        <w:rPr>
          <w:rFonts w:cs="Times New Roman"/>
          <w:szCs w:val="24"/>
        </w:rPr>
        <w:t>Na základě odborné literatury, politických dokumentů, výzkumů a diskuzí s aktéry integrace v JMK byly dimenze integrace ve strategickém dokumentu Jihomoravského kraje v roce 2010 rozděleny do šesti částí. Čtyři z těchto dimenzí odpovídají tzv</w:t>
      </w:r>
      <w:r w:rsidRPr="00BD18FB">
        <w:rPr>
          <w:rFonts w:cs="Times New Roman"/>
          <w:szCs w:val="24"/>
        </w:rPr>
        <w:t>. strukturální integraci</w:t>
      </w:r>
      <w:r>
        <w:rPr>
          <w:rFonts w:cs="Times New Roman"/>
          <w:szCs w:val="24"/>
        </w:rPr>
        <w:t xml:space="preserve"> – patří sem </w:t>
      </w:r>
      <w:r w:rsidRPr="00BD18FB">
        <w:rPr>
          <w:rFonts w:cs="Times New Roman"/>
          <w:b/>
          <w:bCs/>
          <w:szCs w:val="24"/>
        </w:rPr>
        <w:t>pobyt a bydlení</w:t>
      </w:r>
      <w:r>
        <w:rPr>
          <w:rFonts w:cs="Times New Roman"/>
          <w:szCs w:val="24"/>
        </w:rPr>
        <w:t xml:space="preserve">, </w:t>
      </w:r>
      <w:r w:rsidRPr="00BD18FB">
        <w:rPr>
          <w:rFonts w:cs="Times New Roman"/>
          <w:b/>
          <w:bCs/>
          <w:szCs w:val="24"/>
        </w:rPr>
        <w:t>trh práce a ekonomická integrace</w:t>
      </w:r>
      <w:r>
        <w:rPr>
          <w:rFonts w:cs="Times New Roman"/>
          <w:szCs w:val="24"/>
        </w:rPr>
        <w:t xml:space="preserve">, </w:t>
      </w:r>
      <w:r w:rsidRPr="00BD18FB">
        <w:rPr>
          <w:rFonts w:cs="Times New Roman"/>
          <w:b/>
          <w:bCs/>
          <w:szCs w:val="24"/>
        </w:rPr>
        <w:t>vzdělávání a jazyková integrace</w:t>
      </w:r>
      <w:r>
        <w:rPr>
          <w:rFonts w:cs="Times New Roman"/>
          <w:szCs w:val="24"/>
        </w:rPr>
        <w:t xml:space="preserve"> a </w:t>
      </w:r>
      <w:r w:rsidRPr="00BD18FB">
        <w:rPr>
          <w:rFonts w:cs="Times New Roman"/>
          <w:b/>
          <w:bCs/>
          <w:szCs w:val="24"/>
        </w:rPr>
        <w:t>sociálně-zdravotní integrace</w:t>
      </w:r>
      <w:r>
        <w:rPr>
          <w:rFonts w:cs="Times New Roman"/>
          <w:szCs w:val="24"/>
        </w:rPr>
        <w:t xml:space="preserve">. Dvě poslední dimenze se řádí dle dokumentu do </w:t>
      </w:r>
      <w:r w:rsidRPr="00BD18FB">
        <w:rPr>
          <w:rFonts w:cs="Times New Roman"/>
          <w:szCs w:val="24"/>
        </w:rPr>
        <w:t>sociální integrace</w:t>
      </w:r>
      <w:r>
        <w:rPr>
          <w:rFonts w:cs="Times New Roman"/>
          <w:szCs w:val="24"/>
        </w:rPr>
        <w:t xml:space="preserve"> – jedná se o </w:t>
      </w:r>
      <w:r w:rsidRPr="00BD18FB">
        <w:rPr>
          <w:rFonts w:cs="Times New Roman"/>
          <w:b/>
          <w:bCs/>
          <w:szCs w:val="24"/>
        </w:rPr>
        <w:t>kulturně-religiózní integraci</w:t>
      </w:r>
      <w:r>
        <w:rPr>
          <w:rFonts w:cs="Times New Roman"/>
          <w:szCs w:val="24"/>
        </w:rPr>
        <w:t xml:space="preserve"> a </w:t>
      </w:r>
      <w:r w:rsidRPr="00BD18FB">
        <w:rPr>
          <w:rFonts w:cs="Times New Roman"/>
          <w:b/>
          <w:bCs/>
          <w:szCs w:val="24"/>
        </w:rPr>
        <w:t>interaktivně-identifikační</w:t>
      </w:r>
      <w:r>
        <w:rPr>
          <w:rFonts w:cs="Times New Roman"/>
          <w:szCs w:val="24"/>
        </w:rPr>
        <w:t xml:space="preserve"> </w:t>
      </w:r>
      <w:r w:rsidRPr="00BD18FB">
        <w:rPr>
          <w:rFonts w:cs="Times New Roman"/>
          <w:b/>
          <w:bCs/>
          <w:szCs w:val="24"/>
        </w:rPr>
        <w:t>integraci</w:t>
      </w:r>
      <w:r w:rsidRPr="005D1C54">
        <w:rPr>
          <w:rFonts w:cs="Times New Roman"/>
          <w:szCs w:val="24"/>
        </w:rPr>
        <w:t xml:space="preserve"> </w:t>
      </w:r>
      <w:sdt>
        <w:sdtPr>
          <w:rPr>
            <w:rFonts w:cs="Times New Roman"/>
            <w:szCs w:val="24"/>
          </w:rPr>
          <w:id w:val="-774325107"/>
          <w:citation/>
        </w:sdtPr>
        <w:sdtContent>
          <w:r>
            <w:rPr>
              <w:rFonts w:cs="Times New Roman"/>
              <w:szCs w:val="24"/>
            </w:rPr>
            <w:fldChar w:fldCharType="begin"/>
          </w:r>
          <w:r>
            <w:rPr>
              <w:rFonts w:cs="Times New Roman"/>
              <w:szCs w:val="24"/>
            </w:rPr>
            <w:instrText xml:space="preserve"> CITATION Top10 \l 1029 </w:instrText>
          </w:r>
          <w:r>
            <w:rPr>
              <w:rFonts w:cs="Times New Roman"/>
              <w:szCs w:val="24"/>
            </w:rPr>
            <w:fldChar w:fldCharType="separate"/>
          </w:r>
          <w:r w:rsidR="00C15583" w:rsidRPr="00C15583">
            <w:rPr>
              <w:rFonts w:cs="Times New Roman"/>
              <w:noProof/>
              <w:szCs w:val="24"/>
            </w:rPr>
            <w:t>(Topinka &amp; Janoušková, 2010)</w:t>
          </w:r>
          <w:r>
            <w:rPr>
              <w:rFonts w:cs="Times New Roman"/>
              <w:szCs w:val="24"/>
            </w:rPr>
            <w:fldChar w:fldCharType="end"/>
          </w:r>
        </w:sdtContent>
      </w:sdt>
      <w:r>
        <w:rPr>
          <w:rFonts w:cs="Times New Roman"/>
          <w:szCs w:val="24"/>
        </w:rPr>
        <w:t>. Oproti dělení dimenzí integrace dle Boswicka a Heckmanna (které je uvedeno v úvodní kapitole této práce) jsou zde strukturální dimenze konkrétněji rozepsány, ale třeba interaktivní a identifikační dimenze jsou zde spojeny v jednu. Zvláštní pozornost je v tomto lokálním dokumentu věnována i kultuře a náboženství cizinců a celkovému kulturnímu porozumění skrze kulturně-religiózní dimenzi integrace.</w:t>
      </w:r>
    </w:p>
    <w:p w:rsidR="00693095" w:rsidRDefault="00693095" w:rsidP="00693095">
      <w:pPr>
        <w:rPr>
          <w:rFonts w:cs="Times New Roman"/>
          <w:szCs w:val="24"/>
        </w:rPr>
      </w:pPr>
      <w:r>
        <w:rPr>
          <w:rFonts w:cs="Times New Roman"/>
          <w:szCs w:val="24"/>
        </w:rPr>
        <w:t xml:space="preserve">Všechny dimenze budou níže přiblíženy i s konkrétní aktuální nabídkou integračních služeb pro cizince v Brně. Při představování služeb budu postupovat tak, že nejdříve stručně popíši konkrétní dimenzi integrace a následně představím služby organizací, které k naplňování této dimenze přispívají. Základem pro zpracování této části byla obsahová analýza internetových stránek stěžejních brněnských NNO a dalších subjektů, které poskytují integrační služby cizincům. Základní službu představuje odborné sociální a právní poradenství, které je </w:t>
      </w:r>
      <w:r>
        <w:rPr>
          <w:rFonts w:cs="Times New Roman"/>
          <w:szCs w:val="24"/>
        </w:rPr>
        <w:lastRenderedPageBreak/>
        <w:t xml:space="preserve">v Brně v současnosti poskytováno Jihomoravským regionálním centrem pro integraci cizinců, OPU a Diecézní Charitou Brno. Takové poradenství se většinou netýká pouze jedné dimenze integrace, ale prolíná se vícerými. </w:t>
      </w:r>
    </w:p>
    <w:p w:rsidR="00693095" w:rsidRPr="00E05AA2" w:rsidRDefault="00FC6A84" w:rsidP="00FC6A84">
      <w:pPr>
        <w:pStyle w:val="Nadpis2"/>
        <w:numPr>
          <w:ilvl w:val="1"/>
          <w:numId w:val="12"/>
        </w:numPr>
      </w:pPr>
      <w:bookmarkStart w:id="184" w:name="_Hlk39585588"/>
      <w:r>
        <w:t xml:space="preserve"> </w:t>
      </w:r>
      <w:bookmarkStart w:id="185" w:name="_Toc40192471"/>
      <w:bookmarkStart w:id="186" w:name="_Toc40428191"/>
      <w:r w:rsidR="00693095" w:rsidRPr="00E05AA2">
        <w:t>Pobyt a bydlení</w:t>
      </w:r>
      <w:bookmarkEnd w:id="185"/>
      <w:bookmarkEnd w:id="186"/>
      <w:r w:rsidR="00693095" w:rsidRPr="00E05AA2">
        <w:t xml:space="preserve"> </w:t>
      </w:r>
    </w:p>
    <w:p w:rsidR="00693095" w:rsidRDefault="00693095" w:rsidP="00693095">
      <w:pPr>
        <w:rPr>
          <w:rFonts w:cs="Times New Roman"/>
          <w:szCs w:val="24"/>
        </w:rPr>
      </w:pPr>
      <w:r>
        <w:rPr>
          <w:rFonts w:cs="Times New Roman"/>
          <w:szCs w:val="24"/>
        </w:rPr>
        <w:t>První dimenzí strukturální integrace je pobyt a bydlení. Lze sem</w:t>
      </w:r>
      <w:r w:rsidRPr="000F4C1B">
        <w:rPr>
          <w:rFonts w:cs="Times New Roman"/>
          <w:szCs w:val="24"/>
        </w:rPr>
        <w:t xml:space="preserve"> zařadit </w:t>
      </w:r>
      <w:r>
        <w:rPr>
          <w:rFonts w:cs="Times New Roman"/>
          <w:szCs w:val="24"/>
        </w:rPr>
        <w:t xml:space="preserve">formu pobytu cizinců, podporu legálních forem pobytu, podporu přístupu k veřejným službám, zajištění přístupu k adekvátnímu bydlení a prevenci prostorové koncentrace cizinců </w:t>
      </w:r>
      <w:r w:rsidR="0058365F" w:rsidRPr="00C15583">
        <w:rPr>
          <w:rFonts w:cs="Times New Roman"/>
          <w:noProof/>
          <w:szCs w:val="24"/>
        </w:rPr>
        <w:t xml:space="preserve">(Topinka &amp; Janoušková, 2010, </w:t>
      </w:r>
      <w:r w:rsidR="0058365F">
        <w:rPr>
          <w:rFonts w:cs="Times New Roman"/>
          <w:noProof/>
          <w:szCs w:val="24"/>
        </w:rPr>
        <w:t>s</w:t>
      </w:r>
      <w:r w:rsidR="0058365F" w:rsidRPr="00C15583">
        <w:rPr>
          <w:rFonts w:cs="Times New Roman"/>
          <w:noProof/>
          <w:szCs w:val="24"/>
        </w:rPr>
        <w:t>. 29)</w:t>
      </w:r>
      <w:r>
        <w:rPr>
          <w:rFonts w:cs="Times New Roman"/>
          <w:szCs w:val="24"/>
        </w:rPr>
        <w:t>.</w:t>
      </w:r>
    </w:p>
    <w:p w:rsidR="00693095" w:rsidRDefault="00693095" w:rsidP="00693095">
      <w:pPr>
        <w:rPr>
          <w:rFonts w:cs="Times New Roman"/>
          <w:szCs w:val="24"/>
        </w:rPr>
      </w:pPr>
      <w:r>
        <w:rPr>
          <w:rFonts w:cs="Times New Roman"/>
          <w:szCs w:val="24"/>
        </w:rPr>
        <w:t xml:space="preserve">Jednou ze služeb Charity Brno, která se vztahuje k této dimenzi, je bezplatná </w:t>
      </w:r>
      <w:r w:rsidRPr="00EE0762">
        <w:rPr>
          <w:rFonts w:cs="Times New Roman"/>
          <w:b/>
          <w:bCs/>
          <w:szCs w:val="24"/>
        </w:rPr>
        <w:t xml:space="preserve">asistence </w:t>
      </w:r>
      <w:r>
        <w:rPr>
          <w:rFonts w:cs="Times New Roman"/>
          <w:b/>
          <w:bCs/>
          <w:szCs w:val="24"/>
        </w:rPr>
        <w:t xml:space="preserve">a tlumočení </w:t>
      </w:r>
      <w:r w:rsidRPr="00EE0762">
        <w:rPr>
          <w:rFonts w:cs="Times New Roman"/>
          <w:b/>
          <w:bCs/>
          <w:szCs w:val="24"/>
        </w:rPr>
        <w:t xml:space="preserve">na oddělení </w:t>
      </w:r>
      <w:r>
        <w:rPr>
          <w:rFonts w:cs="Times New Roman"/>
          <w:b/>
          <w:bCs/>
          <w:szCs w:val="24"/>
        </w:rPr>
        <w:t>Odboru azylové a migrační politiky</w:t>
      </w:r>
      <w:r>
        <w:rPr>
          <w:rFonts w:cs="Times New Roman"/>
          <w:szCs w:val="24"/>
        </w:rPr>
        <w:t xml:space="preserve"> </w:t>
      </w:r>
      <w:r w:rsidRPr="005F1832">
        <w:rPr>
          <w:rFonts w:cs="Times New Roman"/>
          <w:b/>
          <w:bCs/>
          <w:szCs w:val="24"/>
        </w:rPr>
        <w:t>Jihomoravský kraj</w:t>
      </w:r>
      <w:r>
        <w:rPr>
          <w:rFonts w:cs="Times New Roman"/>
          <w:szCs w:val="24"/>
        </w:rPr>
        <w:t xml:space="preserve">. Charita nabízí přítomnost svých pracovníků přímo na regionální pobočce OAMP v Brně, kteří jsou schopni pomoci s přípravou a kontrolou dokumentů pro jednání a vyplňování formulářů. Pracovníci rovněž poskytují základní poradenství v oblasti pobytových oprávnění, asistenci a tlumočení na přepážkách, a to v jazycích: angličtina, španělština, ruština a ukrajinština. Charita rovněž zajišťuje bezplatné </w:t>
      </w:r>
      <w:r w:rsidRPr="00EE0762">
        <w:rPr>
          <w:rFonts w:cs="Times New Roman"/>
          <w:b/>
          <w:bCs/>
          <w:szCs w:val="24"/>
        </w:rPr>
        <w:t>právní poradenství</w:t>
      </w:r>
      <w:r>
        <w:rPr>
          <w:rFonts w:cs="Times New Roman"/>
          <w:b/>
          <w:bCs/>
          <w:szCs w:val="24"/>
        </w:rPr>
        <w:t xml:space="preserve">, </w:t>
      </w:r>
      <w:r>
        <w:rPr>
          <w:rFonts w:cs="Times New Roman"/>
          <w:szCs w:val="24"/>
        </w:rPr>
        <w:t>které je poskytováno ve vedlejší budově pracoviště OAMP. Poradenství je poskytování v oblastech právních předpisů pro pobyt cizinců ze třetích zemí na území ČR, sepisování písemných žádostí, odvolání, komunikace s orgány státní správy a samosprávy ve prospěch klientů apod. (</w:t>
      </w:r>
      <w:r w:rsidRPr="00277C74">
        <w:rPr>
          <w:rFonts w:cs="Times New Roman"/>
          <w:szCs w:val="24"/>
        </w:rPr>
        <w:t>C</w:t>
      </w:r>
      <w:r w:rsidR="00020171">
        <w:rPr>
          <w:rFonts w:cs="Times New Roman"/>
          <w:szCs w:val="24"/>
        </w:rPr>
        <w:t>ELSUZ</w:t>
      </w:r>
      <w:r>
        <w:rPr>
          <w:rFonts w:cs="Times New Roman"/>
          <w:szCs w:val="24"/>
        </w:rPr>
        <w:t>,</w:t>
      </w:r>
      <w:r w:rsidR="00020171">
        <w:rPr>
          <w:rFonts w:cs="Times New Roman"/>
          <w:szCs w:val="24"/>
        </w:rPr>
        <w:t xml:space="preserve"> Služby pro cizince</w:t>
      </w:r>
      <w:r w:rsidRPr="00277C74">
        <w:rPr>
          <w:rFonts w:cs="Times New Roman"/>
          <w:szCs w:val="24"/>
        </w:rPr>
        <w:t xml:space="preserve"> </w:t>
      </w:r>
      <w:r w:rsidRPr="005E011A">
        <w:rPr>
          <w:rFonts w:cs="Times New Roman"/>
          <w:szCs w:val="24"/>
        </w:rPr>
        <w:t>[online])</w:t>
      </w:r>
      <w:r>
        <w:rPr>
          <w:rFonts w:cs="Times New Roman"/>
          <w:szCs w:val="24"/>
        </w:rPr>
        <w:t>.</w:t>
      </w:r>
    </w:p>
    <w:p w:rsidR="00693095" w:rsidRDefault="00693095" w:rsidP="00693095">
      <w:pPr>
        <w:rPr>
          <w:rFonts w:cs="Times New Roman"/>
          <w:szCs w:val="24"/>
        </w:rPr>
      </w:pPr>
      <w:r>
        <w:rPr>
          <w:rFonts w:cs="Times New Roman"/>
          <w:szCs w:val="24"/>
        </w:rPr>
        <w:t xml:space="preserve">Mimo služeb poskytovaných přímo v prostorách OAMP, Charita nabízí službu </w:t>
      </w:r>
      <w:r w:rsidRPr="005B55DD">
        <w:rPr>
          <w:rFonts w:cs="Times New Roman"/>
          <w:b/>
          <w:bCs/>
          <w:szCs w:val="24"/>
        </w:rPr>
        <w:t>právního poradenství</w:t>
      </w:r>
      <w:r>
        <w:rPr>
          <w:rFonts w:cs="Times New Roman"/>
          <w:szCs w:val="24"/>
        </w:rPr>
        <w:t xml:space="preserve"> v prostředí CELSUZ. V rámci právního poradenství je poskytována pomoc v následujících oblastech: oblasti cizineckého a uprchlického práva, pomoc při úpravě pobytů (tím rozumíme pomoc při přípravě dokumentů a podkladů, podávání žádostí, kontaktů s cizineckou policií, podání k soudu, podání odvolání apod.), poradenství v řízení o mezinárodní ochraně (průběh, práva a povinnosti žadatelů o mezinárodní ochranu apod.), asistence po celou dobu řízení, prodlužování doplňkové ochrany apod., dále se jedná o poradenství v oblasti uzavírání sňatků a registrovaného partnerství mezi cizinci nebo mezi cizince a občanem ČR a v neposlední řadě se jedná o poradenství v oblasti úpravy pobytu dětí narozených ve smíšených manželstvích. Tato služba může být poskytována v češtině, angličtině nebo španělštině. Pokud je potřeba mohou být domluveni tlumočníci do ruštiny, ukrajinštiny, vietnamštiny a mongolštiny. Charita také poskytuje asistenci a tlumočení na úřadech a jiných institucích skrze interkulturní pracovníky. V rámci odborného sociálního poradenství jsou </w:t>
      </w:r>
      <w:r>
        <w:rPr>
          <w:rFonts w:cs="Times New Roman"/>
          <w:szCs w:val="24"/>
        </w:rPr>
        <w:lastRenderedPageBreak/>
        <w:t>pracovníci Charity pomoci cizincům v oblasti pobytové problematiky a také s pomocí vyhledávání bydlení (</w:t>
      </w:r>
      <w:r w:rsidRPr="00277C74">
        <w:rPr>
          <w:rFonts w:cs="Times New Roman"/>
          <w:szCs w:val="24"/>
        </w:rPr>
        <w:t>C</w:t>
      </w:r>
      <w:r>
        <w:rPr>
          <w:rFonts w:cs="Times New Roman"/>
          <w:szCs w:val="24"/>
        </w:rPr>
        <w:t>ELSUZ,</w:t>
      </w:r>
      <w:r w:rsidR="00020171">
        <w:rPr>
          <w:rFonts w:cs="Times New Roman"/>
          <w:szCs w:val="24"/>
        </w:rPr>
        <w:t xml:space="preserve"> Služby pro cizince</w:t>
      </w:r>
      <w:r w:rsidRPr="00277C74">
        <w:rPr>
          <w:rFonts w:cs="Times New Roman"/>
          <w:szCs w:val="24"/>
        </w:rPr>
        <w:t xml:space="preserve"> </w:t>
      </w:r>
      <w:r w:rsidRPr="005E011A">
        <w:rPr>
          <w:rFonts w:cs="Times New Roman"/>
          <w:szCs w:val="24"/>
        </w:rPr>
        <w:t>[online])</w:t>
      </w:r>
      <w:r>
        <w:rPr>
          <w:rFonts w:cs="Times New Roman"/>
          <w:szCs w:val="24"/>
        </w:rPr>
        <w:t>.</w:t>
      </w:r>
    </w:p>
    <w:p w:rsidR="00693095" w:rsidRDefault="00693095" w:rsidP="00693095">
      <w:pPr>
        <w:rPr>
          <w:rFonts w:cs="Times New Roman"/>
          <w:szCs w:val="24"/>
        </w:rPr>
      </w:pPr>
      <w:r>
        <w:rPr>
          <w:rFonts w:cs="Times New Roman"/>
          <w:szCs w:val="24"/>
        </w:rPr>
        <w:t xml:space="preserve">Jihomoravské regionální centrum na podporu integrace cizinců poskytuje odborné právní, sociální a pracovní poradenství skrze partnery přímo v jeho prostorách. </w:t>
      </w:r>
      <w:r w:rsidRPr="009F4D1A">
        <w:rPr>
          <w:rFonts w:cs="Times New Roman"/>
          <w:b/>
          <w:bCs/>
          <w:szCs w:val="24"/>
        </w:rPr>
        <w:t>Právní poradenství</w:t>
      </w:r>
      <w:r>
        <w:rPr>
          <w:rFonts w:cs="Times New Roman"/>
          <w:b/>
          <w:bCs/>
          <w:szCs w:val="24"/>
        </w:rPr>
        <w:t xml:space="preserve"> </w:t>
      </w:r>
      <w:r w:rsidRPr="008F4745">
        <w:rPr>
          <w:rFonts w:cs="Times New Roman"/>
          <w:szCs w:val="24"/>
        </w:rPr>
        <w:t>(pro cizince třetích zemí)</w:t>
      </w:r>
      <w:r>
        <w:rPr>
          <w:rFonts w:cs="Times New Roman"/>
          <w:szCs w:val="24"/>
        </w:rPr>
        <w:t xml:space="preserve"> se zaměřuje na oblasti typů pobytů, právní předpisy pro typy pobytů cizinců ze třetích zemí na území ČR, asistenci při žádosti o občanství, sepisování písemných žádostí, pomoc s komunikací s orgány státní správy a samosprávy, doprovod na příslušné úřady a pomoc při jednání s příslušnými úředníky a asistenci na OAMP. </w:t>
      </w:r>
      <w:r w:rsidRPr="00D668DD">
        <w:rPr>
          <w:rFonts w:cs="Times New Roman"/>
          <w:szCs w:val="24"/>
        </w:rPr>
        <w:t xml:space="preserve">V rámci </w:t>
      </w:r>
      <w:r w:rsidRPr="003D54BC">
        <w:rPr>
          <w:rFonts w:cs="Times New Roman"/>
          <w:b/>
          <w:bCs/>
          <w:szCs w:val="24"/>
        </w:rPr>
        <w:t>sociálního poradenství</w:t>
      </w:r>
      <w:r w:rsidRPr="00D668DD">
        <w:rPr>
          <w:rFonts w:cs="Times New Roman"/>
          <w:szCs w:val="24"/>
        </w:rPr>
        <w:t xml:space="preserve"> je Jihomoravské regionální centrum na podporu integrace cizinců schopno pomoci cizincům</w:t>
      </w:r>
      <w:r>
        <w:rPr>
          <w:rFonts w:cs="Times New Roman"/>
          <w:szCs w:val="24"/>
        </w:rPr>
        <w:t xml:space="preserve"> (občanům třetích zemí)</w:t>
      </w:r>
      <w:r w:rsidRPr="00D668DD">
        <w:rPr>
          <w:rFonts w:cs="Times New Roman"/>
          <w:szCs w:val="24"/>
        </w:rPr>
        <w:t xml:space="preserve"> s hledáním vhodného bydlení</w:t>
      </w:r>
      <w:r>
        <w:rPr>
          <w:rFonts w:cs="Times New Roman"/>
          <w:szCs w:val="24"/>
        </w:rPr>
        <w:t xml:space="preserve">. I pro cizince z EU nabízí centrum </w:t>
      </w:r>
      <w:r w:rsidRPr="003D54BC">
        <w:rPr>
          <w:rFonts w:cs="Times New Roman"/>
          <w:b/>
          <w:bCs/>
          <w:szCs w:val="24"/>
        </w:rPr>
        <w:t>konzultace</w:t>
      </w:r>
      <w:r>
        <w:rPr>
          <w:rFonts w:cs="Times New Roman"/>
          <w:szCs w:val="24"/>
        </w:rPr>
        <w:t>, v jeji</w:t>
      </w:r>
      <w:r w:rsidR="0084735C">
        <w:rPr>
          <w:rFonts w:cs="Times New Roman"/>
          <w:szCs w:val="24"/>
        </w:rPr>
        <w:t>ch</w:t>
      </w:r>
      <w:r>
        <w:rPr>
          <w:rFonts w:cs="Times New Roman"/>
          <w:szCs w:val="24"/>
        </w:rPr>
        <w:t>ž rámci jim pomáhá i s oblastí vhodného bydlení (Cizinci JMK</w:t>
      </w:r>
      <w:r w:rsidR="00CA195A">
        <w:rPr>
          <w:rFonts w:cs="Times New Roman"/>
          <w:szCs w:val="24"/>
        </w:rPr>
        <w:t>, Služby</w:t>
      </w:r>
      <w:r>
        <w:rPr>
          <w:rFonts w:cs="Times New Roman"/>
          <w:szCs w:val="24"/>
        </w:rPr>
        <w:t xml:space="preserve"> </w:t>
      </w:r>
      <w:r w:rsidRPr="005E011A">
        <w:rPr>
          <w:rFonts w:cs="Times New Roman"/>
          <w:szCs w:val="24"/>
        </w:rPr>
        <w:t>[online])</w:t>
      </w:r>
      <w:r>
        <w:rPr>
          <w:rFonts w:cs="Times New Roman"/>
          <w:szCs w:val="24"/>
        </w:rPr>
        <w:t>.</w:t>
      </w:r>
    </w:p>
    <w:p w:rsidR="00693095" w:rsidRDefault="00693095" w:rsidP="00693095">
      <w:pPr>
        <w:rPr>
          <w:rFonts w:cs="Times New Roman"/>
          <w:szCs w:val="24"/>
        </w:rPr>
      </w:pPr>
      <w:r>
        <w:rPr>
          <w:rFonts w:cs="Times New Roman"/>
          <w:szCs w:val="24"/>
        </w:rPr>
        <w:t xml:space="preserve">OPU poskytuje </w:t>
      </w:r>
      <w:r w:rsidRPr="00F56119">
        <w:rPr>
          <w:rFonts w:cs="Times New Roman"/>
          <w:b/>
          <w:bCs/>
          <w:szCs w:val="24"/>
        </w:rPr>
        <w:t>odborné právní poradenství</w:t>
      </w:r>
      <w:r>
        <w:rPr>
          <w:rFonts w:cs="Times New Roman"/>
          <w:szCs w:val="24"/>
        </w:rPr>
        <w:t xml:space="preserve"> kvalifikovanými poradci v oblastech správního řízení souvisejícího se zákonem č. 326/1999 Sb., o pobytu cizinců na území ČR (respektive poradenství ohledně pobytové problematiky, to zahrnuje řízení o povolení k dlouhodobému či trvalému pobytu, řízení o správním vyhoštění apod.). Rovněž je právní poradenství poskytováno v souvislosti se správním řízením ve věcech souvisejících se zákonem č. 325/1999 Sb., o azylu (většinou řízení ve věcech mezinárodní ochrany). Právníci OPU se také snaží pomáhat klientů s běžnou komunikací se správními orgány nebo soudy. Pokud je třeba, OPU je schopno zajistit tlumočníky do různých jazyků. V odůvodněných případech může být poskytnuto právní zastoupení v rámci těchto správních řízeních a navazujících soudních řízení. Právníci OPU jsou v rámci právního poradenství schopni pomoci i s jiným odvětvím práva, např. s právem pracovním (třeba nevyplacené mzdy), trestním (trestní vyhoštěné), nebo rodinným (rozvody, svěření do péče). V rámci svého odborného sociálního poradenství OPU pomáhá klientům i v oblasti bydlení – poskytnutí informace o trhu s byty a pomoc s hledáním vhodného bydlení. </w:t>
      </w:r>
      <w:r>
        <w:rPr>
          <w:rFonts w:cs="Times New Roman"/>
          <w:szCs w:val="24"/>
          <w:shd w:val="clear" w:color="auto" w:fill="FFFFFF"/>
        </w:rPr>
        <w:t xml:space="preserve">Rovněž </w:t>
      </w:r>
      <w:r w:rsidRPr="00C75BBE">
        <w:rPr>
          <w:rFonts w:cs="Times New Roman"/>
          <w:szCs w:val="24"/>
          <w:shd w:val="clear" w:color="auto" w:fill="FFFFFF"/>
        </w:rPr>
        <w:t>nabízí individuální pomoc s řešením bydlení (integrační byty pro azylanty)</w:t>
      </w:r>
      <w:r>
        <w:rPr>
          <w:rFonts w:cs="Times New Roman"/>
          <w:szCs w:val="24"/>
          <w:shd w:val="clear" w:color="auto" w:fill="FFFFFF"/>
        </w:rPr>
        <w:t xml:space="preserve"> </w:t>
      </w:r>
      <w:r w:rsidRPr="00023EE5">
        <w:rPr>
          <w:rFonts w:cs="Times New Roman"/>
          <w:szCs w:val="24"/>
          <w:shd w:val="clear" w:color="auto" w:fill="FFFFFF"/>
        </w:rPr>
        <w:t xml:space="preserve">(OPU, Co děláme </w:t>
      </w:r>
      <w:r w:rsidRPr="00023EE5">
        <w:rPr>
          <w:rFonts w:cs="Times New Roman"/>
          <w:szCs w:val="24"/>
        </w:rPr>
        <w:t>[online])</w:t>
      </w:r>
      <w:r>
        <w:rPr>
          <w:rFonts w:cs="Times New Roman"/>
          <w:szCs w:val="24"/>
        </w:rPr>
        <w:t xml:space="preserve">. Příkladem aktuálního projektu OPU ohledně právního poradenství je Komplexní poradenství pro žadatele o mezinárodní ochranu II. (realizovaný od září 2019 do dubna 2022). Hlavním cílem tohoto projektu je poskytnout právní a sociální podporu v oblastech, které souvisí s řízením ve věcech mezinárodní ochrany v ČR. Cílovou skupinou jsou žadatelé o udělení mezinárodní ochrany a cizinci, kteří jsou v ČR strpěni podle zákonu o azylu. Takový projekt se pokouší o zlepšení životní situace a informovanosti cílové </w:t>
      </w:r>
      <w:r>
        <w:rPr>
          <w:rFonts w:cs="Times New Roman"/>
          <w:szCs w:val="24"/>
        </w:rPr>
        <w:lastRenderedPageBreak/>
        <w:t xml:space="preserve">skupiny. Projekt je realizovaný za finanční podpory evropského fondu AMIF a rozpočtu Ministerstva vnitra ČR </w:t>
      </w:r>
      <w:r w:rsidRPr="00023EE5">
        <w:rPr>
          <w:rFonts w:cs="Times New Roman"/>
          <w:szCs w:val="24"/>
          <w:shd w:val="clear" w:color="auto" w:fill="FFFFFF"/>
        </w:rPr>
        <w:t xml:space="preserve">(OPU, Co děláme </w:t>
      </w:r>
      <w:r w:rsidRPr="00023EE5">
        <w:rPr>
          <w:rFonts w:cs="Times New Roman"/>
          <w:szCs w:val="24"/>
        </w:rPr>
        <w:t>[online])</w:t>
      </w:r>
      <w:r>
        <w:rPr>
          <w:rFonts w:cs="Times New Roman"/>
          <w:szCs w:val="24"/>
        </w:rPr>
        <w:t>.</w:t>
      </w:r>
    </w:p>
    <w:p w:rsidR="00693095" w:rsidRDefault="00693095" w:rsidP="00693095">
      <w:pPr>
        <w:rPr>
          <w:rFonts w:cs="Times New Roman"/>
          <w:szCs w:val="24"/>
        </w:rPr>
      </w:pPr>
      <w:r>
        <w:rPr>
          <w:rFonts w:cs="Times New Roman"/>
          <w:szCs w:val="24"/>
        </w:rPr>
        <w:t>Také Brno Expat Centre poskytuje zahraničním odborníkům informační a konzultační služby zdarma. Takové konzultace probíhají buď telefonicky, skrze emailovou komunikaci nebo osobně. V rámci tohoto poradenství jsou klientům schopni pomoci i s oficiálními doklady v souvislosti s pobytem a prací v ČR nebo hledáním ubytování a bydlení</w:t>
      </w:r>
      <w:r w:rsidR="00CA195A">
        <w:rPr>
          <w:rFonts w:cs="Times New Roman"/>
          <w:szCs w:val="24"/>
        </w:rPr>
        <w:t xml:space="preserve"> (BEC, Information </w:t>
      </w:r>
      <w:r w:rsidR="00CA195A" w:rsidRPr="00023EE5">
        <w:rPr>
          <w:rFonts w:cs="Times New Roman"/>
          <w:szCs w:val="24"/>
        </w:rPr>
        <w:t>[online])</w:t>
      </w:r>
      <w:r w:rsidR="00CA195A">
        <w:rPr>
          <w:rFonts w:cs="Times New Roman"/>
          <w:szCs w:val="24"/>
        </w:rPr>
        <w:t>.</w:t>
      </w:r>
    </w:p>
    <w:p w:rsidR="00693095" w:rsidRPr="00C4499C" w:rsidRDefault="00693095" w:rsidP="00693095">
      <w:pPr>
        <w:rPr>
          <w:rFonts w:cs="Times New Roman"/>
          <w:b/>
          <w:bCs/>
          <w:szCs w:val="24"/>
        </w:rPr>
      </w:pPr>
      <w:r>
        <w:rPr>
          <w:rFonts w:cs="Times New Roman"/>
          <w:b/>
          <w:bCs/>
          <w:szCs w:val="24"/>
        </w:rPr>
        <w:t>Dílčí s</w:t>
      </w:r>
      <w:r w:rsidRPr="00C4499C">
        <w:rPr>
          <w:rFonts w:cs="Times New Roman"/>
          <w:b/>
          <w:bCs/>
          <w:szCs w:val="24"/>
        </w:rPr>
        <w:t>hrnutí</w:t>
      </w:r>
    </w:p>
    <w:p w:rsidR="00693095" w:rsidRPr="008F4745" w:rsidRDefault="00693095" w:rsidP="00693095">
      <w:pPr>
        <w:rPr>
          <w:rFonts w:cs="Times New Roman"/>
          <w:szCs w:val="24"/>
        </w:rPr>
      </w:pPr>
      <w:r>
        <w:rPr>
          <w:rFonts w:cs="Times New Roman"/>
          <w:szCs w:val="24"/>
        </w:rPr>
        <w:t>Z výčtu činností jednotlivých organizací můžeme vidět, že jejich právní poradenství v oblasti pobytu se značně překrývá. Diecézní Charita Brno, OPU i Jihomoravské regionální centrum na podporu integrace cizinců poskytují odborné právní poradenství, které se týká pomoci v souvislosti se zákonem o pobytu cizinců (pomoc při úpravě pobytů). Všichni mohou poskytnout cizincům tlumočení a asistenci na úřadech. Výjimečné jsou v tomto ohledu služby Charity, kteří jsou schopni poskytovat asistenci, tlumočení a právní poradenství přímo na OAMP, kde se koncentruje veliké množství cizinců. Diecézní Charita Brno a OPU disponují více odborným právním poradenstvím v souvislosti s pomocí žadatelům o azyl a mezinárodní ochranu. Jsou tak klientům schopni pomoci v souvislosti s řízením o mezinárodní ochraně. OPU navíc nabízí i pomoc v komunikaci se soudy a ve výjimečných případech poskytuje i právní zastoupení svým klientům. Všechny tři organizace (Charita, OPU i Jihomoravské regionální centrum) poskytují klientům i odborné sociální poradenství. Skrze toto poradenství pomáhají klientům s hledáním vhodného bydlení. OPU jsou navíc schopni zprostředkovat i integrační byty pro azylanty v Brně poskytované v rámci Státního integračního programu. Také Brno Expat Centre poskytuje skrze poradenství pomoc s hledáním bydlení a informace spojené s jejich pobytem. Jejich služby však cílí pouze na vybrané cizince (kvalifikované odborníky). Z odpovědí komunikačních partnerů plynou určité nedostatky pokrytí poradenství v oblasti bydlení (nedostatečná pomoc cizincům při jednání s majiteli bytu, případná pomoc s řešením sporů s majiteli bytů).</w:t>
      </w:r>
    </w:p>
    <w:p w:rsidR="00693095" w:rsidRPr="00E05AA2" w:rsidRDefault="00FC6A84" w:rsidP="00FC6A84">
      <w:pPr>
        <w:pStyle w:val="Nadpis2"/>
        <w:numPr>
          <w:ilvl w:val="1"/>
          <w:numId w:val="12"/>
        </w:numPr>
      </w:pPr>
      <w:r>
        <w:t xml:space="preserve"> </w:t>
      </w:r>
      <w:bookmarkStart w:id="187" w:name="_Toc40192472"/>
      <w:bookmarkStart w:id="188" w:name="_Toc40428192"/>
      <w:r w:rsidR="00693095" w:rsidRPr="00E05AA2">
        <w:t>Trh práce a ekonomická integrace</w:t>
      </w:r>
      <w:bookmarkEnd w:id="187"/>
      <w:bookmarkEnd w:id="188"/>
    </w:p>
    <w:p w:rsidR="00693095" w:rsidRDefault="00693095" w:rsidP="00693095">
      <w:pPr>
        <w:rPr>
          <w:rFonts w:cs="Times New Roman"/>
          <w:szCs w:val="24"/>
        </w:rPr>
      </w:pPr>
      <w:r>
        <w:rPr>
          <w:rFonts w:cs="Times New Roman"/>
          <w:szCs w:val="24"/>
        </w:rPr>
        <w:t xml:space="preserve">Další dimenzí strukturální integrace je trh práce a ekonomická integrace. Zde se jedná o oblast začleňování na trh práce, podporu aktivního působení na trhu práce, zaměstnanosti a ekonomické soběstačnosti </w:t>
      </w:r>
      <w:r w:rsidR="0058365F" w:rsidRPr="00C15583">
        <w:rPr>
          <w:rFonts w:cs="Times New Roman"/>
          <w:noProof/>
          <w:szCs w:val="24"/>
        </w:rPr>
        <w:t xml:space="preserve">(Topinka &amp; Janoušková, 2010, </w:t>
      </w:r>
      <w:r w:rsidR="0058365F">
        <w:rPr>
          <w:rFonts w:cs="Times New Roman"/>
          <w:noProof/>
          <w:szCs w:val="24"/>
        </w:rPr>
        <w:t>s</w:t>
      </w:r>
      <w:r w:rsidR="0058365F" w:rsidRPr="00C15583">
        <w:rPr>
          <w:rFonts w:cs="Times New Roman"/>
          <w:noProof/>
          <w:szCs w:val="24"/>
        </w:rPr>
        <w:t>. 29)</w:t>
      </w:r>
      <w:r>
        <w:rPr>
          <w:rFonts w:cs="Times New Roman"/>
          <w:szCs w:val="24"/>
        </w:rPr>
        <w:t>.</w:t>
      </w:r>
    </w:p>
    <w:p w:rsidR="00693095" w:rsidRDefault="00693095" w:rsidP="00693095">
      <w:pPr>
        <w:rPr>
          <w:rFonts w:cs="Times New Roman"/>
          <w:szCs w:val="24"/>
        </w:rPr>
      </w:pPr>
      <w:r>
        <w:rPr>
          <w:rFonts w:cs="Times New Roman"/>
          <w:szCs w:val="24"/>
        </w:rPr>
        <w:lastRenderedPageBreak/>
        <w:t xml:space="preserve">Jihomoravské regionální centrum pro cizince mimo EU poskytuje službu </w:t>
      </w:r>
      <w:r>
        <w:rPr>
          <w:rFonts w:cs="Times New Roman"/>
          <w:b/>
          <w:bCs/>
          <w:szCs w:val="24"/>
        </w:rPr>
        <w:t>kariérové</w:t>
      </w:r>
      <w:r w:rsidRPr="00EE6919">
        <w:rPr>
          <w:rFonts w:cs="Times New Roman"/>
          <w:b/>
          <w:bCs/>
          <w:szCs w:val="24"/>
        </w:rPr>
        <w:t xml:space="preserve"> poradenství</w:t>
      </w:r>
      <w:r>
        <w:rPr>
          <w:rFonts w:cs="Times New Roman"/>
          <w:szCs w:val="24"/>
        </w:rPr>
        <w:t>, v jehož rámci jsou pracovníci centra schopni pomoci klientům s hledáním práce, výběrem vhodného zaměstnání, psaním životopisu a motivačního dopisu, s přípravou na pracovní pohovor, se zvyšováním kvalifikace a s volbou rekvalifikačních kurzů. Pro cizince z EU jsou schopni v rámci konzultací pomoci s vyhledáváním zaměstnání, také s tvorbou motivačního dopisu či životopisu, nácviku kontaktu se zaměstnavatelem, asistenci při pohovoru se zaměstnavatelem a konzultaci při volbě vhodného rekvalifikačního kurzu. Rovněž jim poskytují konzultace v oblasti podnikaní (Cizinci JMK</w:t>
      </w:r>
      <w:r w:rsidR="00CA195A">
        <w:rPr>
          <w:rFonts w:cs="Times New Roman"/>
          <w:szCs w:val="24"/>
        </w:rPr>
        <w:t>, Služby</w:t>
      </w:r>
      <w:r>
        <w:rPr>
          <w:rFonts w:cs="Times New Roman"/>
          <w:szCs w:val="24"/>
        </w:rPr>
        <w:t xml:space="preserve"> </w:t>
      </w:r>
      <w:r w:rsidRPr="005E011A">
        <w:rPr>
          <w:rFonts w:cs="Times New Roman"/>
          <w:szCs w:val="24"/>
        </w:rPr>
        <w:t>[online])</w:t>
      </w:r>
      <w:r>
        <w:rPr>
          <w:rFonts w:cs="Times New Roman"/>
          <w:szCs w:val="24"/>
        </w:rPr>
        <w:t>.</w:t>
      </w:r>
    </w:p>
    <w:p w:rsidR="00693095" w:rsidRDefault="00693095" w:rsidP="00693095">
      <w:pPr>
        <w:rPr>
          <w:rFonts w:cs="Times New Roman"/>
          <w:szCs w:val="24"/>
          <w:shd w:val="clear" w:color="auto" w:fill="FFFFFF"/>
        </w:rPr>
      </w:pPr>
      <w:r w:rsidRPr="005609BE">
        <w:rPr>
          <w:rFonts w:cs="Times New Roman"/>
          <w:szCs w:val="24"/>
        </w:rPr>
        <w:t xml:space="preserve">Také OPU jsou schopni v rámci svého </w:t>
      </w:r>
      <w:r w:rsidRPr="005609BE">
        <w:rPr>
          <w:rFonts w:cs="Times New Roman"/>
          <w:b/>
          <w:bCs/>
          <w:szCs w:val="24"/>
        </w:rPr>
        <w:t>právního poradenství</w:t>
      </w:r>
      <w:r w:rsidRPr="005609BE">
        <w:rPr>
          <w:rFonts w:cs="Times New Roman"/>
          <w:szCs w:val="24"/>
        </w:rPr>
        <w:t xml:space="preserve"> pomoci rovněž s pracovním právem.</w:t>
      </w:r>
      <w:r>
        <w:rPr>
          <w:rFonts w:cs="Times New Roman"/>
          <w:szCs w:val="24"/>
        </w:rPr>
        <w:t xml:space="preserve"> </w:t>
      </w:r>
      <w:r>
        <w:rPr>
          <w:rFonts w:cs="Times New Roman"/>
          <w:szCs w:val="24"/>
          <w:shd w:val="clear" w:color="auto" w:fill="FFFFFF"/>
        </w:rPr>
        <w:t>Dále</w:t>
      </w:r>
      <w:r w:rsidRPr="005609BE">
        <w:rPr>
          <w:rFonts w:cs="Times New Roman"/>
          <w:szCs w:val="24"/>
          <w:shd w:val="clear" w:color="auto" w:fill="FFFFFF"/>
        </w:rPr>
        <w:t xml:space="preserve"> nabízí pomoc při ověřování dokladů o vzdělání ze země původu, motivační kurzy a přípravné kurzy na zaměstnání, pomoc při vyhledávání konkrétního zaměstnání,</w:t>
      </w:r>
      <w:r>
        <w:rPr>
          <w:rFonts w:cs="Times New Roman"/>
          <w:szCs w:val="24"/>
          <w:shd w:val="clear" w:color="auto" w:fill="FFFFFF"/>
        </w:rPr>
        <w:t xml:space="preserve"> pomoc s psaním CV,</w:t>
      </w:r>
      <w:r w:rsidRPr="005609BE">
        <w:rPr>
          <w:rFonts w:cs="Times New Roman"/>
          <w:szCs w:val="24"/>
          <w:shd w:val="clear" w:color="auto" w:fill="FFFFFF"/>
        </w:rPr>
        <w:t xml:space="preserve"> asistenc</w:t>
      </w:r>
      <w:r>
        <w:rPr>
          <w:rFonts w:cs="Times New Roman"/>
          <w:szCs w:val="24"/>
          <w:shd w:val="clear" w:color="auto" w:fill="FFFFFF"/>
        </w:rPr>
        <w:t>i</w:t>
      </w:r>
      <w:r w:rsidRPr="005609BE">
        <w:rPr>
          <w:rFonts w:cs="Times New Roman"/>
          <w:szCs w:val="24"/>
          <w:shd w:val="clear" w:color="auto" w:fill="FFFFFF"/>
        </w:rPr>
        <w:t xml:space="preserve"> při jednání se zaměstnavateli, asistenci při jednání na úřadech, kontakty s pracovními agenturami, možnosti rekvalifikace a jazykových kurzů a pomoc a podporu při řešení poplatků spojených s nástupem do zaměstnání</w:t>
      </w:r>
      <w:r>
        <w:rPr>
          <w:rFonts w:cs="Times New Roman"/>
          <w:szCs w:val="24"/>
          <w:shd w:val="clear" w:color="auto" w:fill="FFFFFF"/>
        </w:rPr>
        <w:t xml:space="preserve"> </w:t>
      </w:r>
      <w:r w:rsidRPr="005609BE">
        <w:rPr>
          <w:rFonts w:cs="Times New Roman"/>
          <w:szCs w:val="24"/>
          <w:shd w:val="clear" w:color="auto" w:fill="FFFFFF"/>
        </w:rPr>
        <w:t xml:space="preserve">(OPU, Co děláme </w:t>
      </w:r>
      <w:r w:rsidRPr="005609BE">
        <w:rPr>
          <w:rFonts w:cs="Times New Roman"/>
          <w:szCs w:val="24"/>
        </w:rPr>
        <w:t>[online])</w:t>
      </w:r>
      <w:r w:rsidRPr="005609BE">
        <w:rPr>
          <w:rFonts w:cs="Times New Roman"/>
          <w:szCs w:val="24"/>
          <w:shd w:val="clear" w:color="auto" w:fill="FFFFFF"/>
        </w:rPr>
        <w:t>.</w:t>
      </w:r>
      <w:r>
        <w:rPr>
          <w:rFonts w:cs="Times New Roman"/>
          <w:szCs w:val="24"/>
          <w:shd w:val="clear" w:color="auto" w:fill="FFFFFF"/>
        </w:rPr>
        <w:t xml:space="preserve"> Rovněž Diecézní Charita Brno je v rámci svého odborného sociálního poradenství schopna cizincům pomoci s oblastí zaměstnanosti </w:t>
      </w:r>
      <w:r>
        <w:rPr>
          <w:rFonts w:cs="Times New Roman"/>
          <w:szCs w:val="24"/>
        </w:rPr>
        <w:t>(</w:t>
      </w:r>
      <w:r w:rsidRPr="00277C74">
        <w:rPr>
          <w:rFonts w:cs="Times New Roman"/>
          <w:szCs w:val="24"/>
        </w:rPr>
        <w:t>C</w:t>
      </w:r>
      <w:r>
        <w:rPr>
          <w:rFonts w:cs="Times New Roman"/>
          <w:szCs w:val="24"/>
        </w:rPr>
        <w:t>ELSUZ,</w:t>
      </w:r>
      <w:r w:rsidR="00CA195A">
        <w:rPr>
          <w:rFonts w:cs="Times New Roman"/>
          <w:szCs w:val="24"/>
        </w:rPr>
        <w:t xml:space="preserve"> Služby pro cizince</w:t>
      </w:r>
      <w:r w:rsidRPr="00277C74">
        <w:rPr>
          <w:rFonts w:cs="Times New Roman"/>
          <w:szCs w:val="24"/>
        </w:rPr>
        <w:t xml:space="preserve"> </w:t>
      </w:r>
      <w:r w:rsidRPr="005E011A">
        <w:rPr>
          <w:rFonts w:cs="Times New Roman"/>
          <w:szCs w:val="24"/>
        </w:rPr>
        <w:t>[online])</w:t>
      </w:r>
      <w:r>
        <w:rPr>
          <w:rFonts w:cs="Times New Roman"/>
          <w:szCs w:val="24"/>
          <w:shd w:val="clear" w:color="auto" w:fill="FFFFFF"/>
        </w:rPr>
        <w:t>.</w:t>
      </w:r>
    </w:p>
    <w:p w:rsidR="00693095" w:rsidRPr="00CE40AD" w:rsidRDefault="00693095" w:rsidP="00CE40AD">
      <w:pPr>
        <w:rPr>
          <w:rFonts w:cs="Times New Roman"/>
          <w:color w:val="464646"/>
          <w:szCs w:val="24"/>
          <w:shd w:val="clear" w:color="auto" w:fill="FFFFFF"/>
        </w:rPr>
      </w:pPr>
      <w:r>
        <w:rPr>
          <w:rFonts w:cs="Times New Roman"/>
          <w:szCs w:val="24"/>
        </w:rPr>
        <w:t>Dále je zde aktivní i Brno Expat Centre (BEC). V rámci konzultací pomáhají cizincům s poskytnutím informací ohledně pracovních příležitostí. Některé firmy (např. IBM, kiwi.com apod.) dlouhodobě spolupracují s BEC a finančně je podporují. Pro tyto partnerské firmy, které zaměstnávají cizince, poskytuje BEC speciální služby navíc. Mezi ně patří placené semináře nebo konzultace přímo v prostorách firmy. V rámci seminářů jsou pracovníci BEC poskytnout přednášky cizincům na různá témata – od seminářů zaměřených na obecnou orientaci v ČR až po specificky zaměřené semináře (zaměřené na zdravotní péči, sociální dávky, volný čas apod.). Všechny takové semináře jsou vedeny v anglickém jazyce (</w:t>
      </w:r>
      <w:r w:rsidR="00CA195A">
        <w:rPr>
          <w:rFonts w:cs="Times New Roman"/>
          <w:szCs w:val="24"/>
        </w:rPr>
        <w:t>BEC,</w:t>
      </w:r>
      <w:r w:rsidR="00CE40AD">
        <w:rPr>
          <w:rFonts w:cs="Times New Roman"/>
          <w:szCs w:val="24"/>
        </w:rPr>
        <w:t xml:space="preserve"> Information</w:t>
      </w:r>
      <w:r>
        <w:rPr>
          <w:rFonts w:cs="Times New Roman"/>
          <w:szCs w:val="24"/>
        </w:rPr>
        <w:t xml:space="preserve"> </w:t>
      </w:r>
      <w:r w:rsidRPr="00ED4B8E">
        <w:rPr>
          <w:rFonts w:cs="Times New Roman"/>
          <w:szCs w:val="24"/>
        </w:rPr>
        <w:t>[online]</w:t>
      </w:r>
      <w:r>
        <w:rPr>
          <w:rFonts w:cs="Times New Roman"/>
          <w:szCs w:val="24"/>
        </w:rPr>
        <w:t>)</w:t>
      </w:r>
      <w:r>
        <w:rPr>
          <w:rFonts w:cs="Times New Roman"/>
          <w:color w:val="464646"/>
          <w:szCs w:val="24"/>
          <w:shd w:val="clear" w:color="auto" w:fill="FFFFFF"/>
        </w:rPr>
        <w:t>.</w:t>
      </w:r>
    </w:p>
    <w:p w:rsidR="00693095" w:rsidRPr="006D188F" w:rsidRDefault="00693095" w:rsidP="00693095">
      <w:pPr>
        <w:rPr>
          <w:rFonts w:cs="Times New Roman"/>
          <w:b/>
          <w:bCs/>
          <w:szCs w:val="24"/>
          <w:shd w:val="clear" w:color="auto" w:fill="FFFFFF"/>
        </w:rPr>
      </w:pPr>
      <w:r w:rsidRPr="006D188F">
        <w:rPr>
          <w:rFonts w:cs="Times New Roman"/>
          <w:b/>
          <w:bCs/>
          <w:szCs w:val="24"/>
          <w:shd w:val="clear" w:color="auto" w:fill="FFFFFF"/>
        </w:rPr>
        <w:t>Dílčí shrnutí</w:t>
      </w:r>
    </w:p>
    <w:p w:rsidR="00693095" w:rsidRPr="006D188F" w:rsidRDefault="00693095" w:rsidP="00693095">
      <w:pPr>
        <w:rPr>
          <w:rFonts w:cs="Times New Roman"/>
          <w:szCs w:val="24"/>
        </w:rPr>
      </w:pPr>
      <w:r>
        <w:rPr>
          <w:rFonts w:cs="Times New Roman"/>
          <w:szCs w:val="24"/>
        </w:rPr>
        <w:t xml:space="preserve">Pomoc v oblasti zaměstnanosti a ekonomické integrace je poměrně dobře pokrytá v rámci Jihomoravského regionálního centra na podporu integrace cizinců a OPU. Centrum má své poradenství rozdělené pro cizince z EU a mimo EU zvlášť, nicméně poradenství je velmi podobné. Pro cizince z EU je navíc nabízena i asistence při kontaktu se zaměstnavatelem a konzultace v oblasti podnikání. Nabídka Jihomoravského regionálního centra na podporu integrace cizinců je velmi podobná nabídce poradenství v rámci OPU, to ale nabízí nějaké služby navíc – třeba pomoc s poplatky spojených s nástupem do zaměstnání nebo </w:t>
      </w:r>
      <w:r>
        <w:rPr>
          <w:rFonts w:cs="Times New Roman"/>
          <w:szCs w:val="24"/>
        </w:rPr>
        <w:lastRenderedPageBreak/>
        <w:t xml:space="preserve">zprostředkování kontaktů s pracovními agenturami. Diecézní charita Brno poskytují rady ohledně zaměstnanosti v rámci svého odborného sociálního poradenství, stejně je schopno pomoci Brno Expat Centre v rámci svých konzultací (zase ale pouze jen pro kvalifikované cizince). Brno Expat Centre navíc poskytuje svým partnerům (zaměstnavatelům) placené semináře pro jejich zaměstnance z řad cizinců a konzultace přímo v prostorách dané firmy. </w:t>
      </w:r>
    </w:p>
    <w:p w:rsidR="00693095" w:rsidRPr="00E05AA2" w:rsidRDefault="00FC6A84" w:rsidP="00FC6A84">
      <w:pPr>
        <w:pStyle w:val="Nadpis2"/>
        <w:numPr>
          <w:ilvl w:val="1"/>
          <w:numId w:val="12"/>
        </w:numPr>
      </w:pPr>
      <w:r>
        <w:t xml:space="preserve"> </w:t>
      </w:r>
      <w:bookmarkStart w:id="189" w:name="_Toc40192473"/>
      <w:bookmarkStart w:id="190" w:name="_Toc40428193"/>
      <w:r w:rsidR="00693095" w:rsidRPr="00E05AA2">
        <w:t>Vzdělávání a jazyková integrace</w:t>
      </w:r>
      <w:bookmarkEnd w:id="189"/>
      <w:bookmarkEnd w:id="190"/>
    </w:p>
    <w:p w:rsidR="00693095" w:rsidRDefault="00693095" w:rsidP="00693095">
      <w:pPr>
        <w:rPr>
          <w:rFonts w:cs="Times New Roman"/>
          <w:szCs w:val="24"/>
        </w:rPr>
      </w:pPr>
      <w:r>
        <w:rPr>
          <w:rFonts w:cs="Times New Roman"/>
          <w:szCs w:val="24"/>
        </w:rPr>
        <w:t xml:space="preserve">Další dimenzí je vzdělávání a jazyková integrace. Jde o oblast vzdělávání cizinců včetně jazykového vzdělávání (dospělých i cizinců), začleňování do vzdělávacího systému, zajištění přístupu ke vzdělání a podporu úspěšnosti ve vzdělávacím procesu a podporu připravenosti vzdělavatelů </w:t>
      </w:r>
      <w:r w:rsidR="0058365F" w:rsidRPr="00C15583">
        <w:rPr>
          <w:rFonts w:cs="Times New Roman"/>
          <w:noProof/>
          <w:szCs w:val="24"/>
        </w:rPr>
        <w:t xml:space="preserve">(Topinka &amp; Janoušková, 2010, </w:t>
      </w:r>
      <w:r w:rsidR="0058365F">
        <w:rPr>
          <w:rFonts w:cs="Times New Roman"/>
          <w:noProof/>
          <w:szCs w:val="24"/>
        </w:rPr>
        <w:t>s</w:t>
      </w:r>
      <w:r w:rsidR="0058365F" w:rsidRPr="00C15583">
        <w:rPr>
          <w:rFonts w:cs="Times New Roman"/>
          <w:noProof/>
          <w:szCs w:val="24"/>
        </w:rPr>
        <w:t>. 29)</w:t>
      </w:r>
      <w:r>
        <w:rPr>
          <w:rFonts w:cs="Times New Roman"/>
          <w:szCs w:val="24"/>
        </w:rPr>
        <w:t>.</w:t>
      </w:r>
    </w:p>
    <w:p w:rsidR="00693095" w:rsidRPr="00F275AD" w:rsidRDefault="00693095" w:rsidP="00693095">
      <w:pPr>
        <w:rPr>
          <w:rFonts w:cs="Times New Roman"/>
          <w:szCs w:val="24"/>
        </w:rPr>
      </w:pPr>
      <w:r>
        <w:rPr>
          <w:rFonts w:cs="Times New Roman"/>
          <w:szCs w:val="24"/>
        </w:rPr>
        <w:t xml:space="preserve">V oblasti jazykové výuky je aktivní Jihomoravské centrum pro integraci cizinců, v jehož rámci jsou poskytovány </w:t>
      </w:r>
      <w:r w:rsidRPr="00F318EB">
        <w:rPr>
          <w:rFonts w:cs="Times New Roman"/>
          <w:b/>
          <w:bCs/>
          <w:szCs w:val="24"/>
        </w:rPr>
        <w:t>jazykové kurzy</w:t>
      </w:r>
      <w:r>
        <w:rPr>
          <w:rFonts w:cs="Times New Roman"/>
          <w:szCs w:val="24"/>
        </w:rPr>
        <w:t xml:space="preserve"> jak pro dospělé, tak i pro děti, čímž přispívají ke zlepšování jazykových kompetencí cizinců ze třetích zemí. Pro dospělé centrum poskytuje klasické gramatické jazykové kurzy, konverzační kurz se zaměřením na společnost a kulturu, nízkoprahové kurzy, distanční e-learningové kurzy psaní, kurzy pro matky s dětmi, modelové zkoušky na občanství a modelové zkoušky pro trvalý pobyt. Pro děti jsou poskytovány kurzy českého jazyka v rámci přípravy na školní docházku, které jsou spojené s výukou sociokulturního minima. Dále je také pro děti umožněna výuka nepovinného předmětu český jazyk pro cizince a letní intenzivní kurzy dle aktuální nabídky. Jazykové kurzy jsou poskytovány v rámci centra také cizincům z EU ve formě klasických gramatických kurzů, konverzačních kurzů, letních intenzivních kurzů, on-line kurzů a kurzů pro rodiče s dětmi (Cizinci JMK </w:t>
      </w:r>
      <w:r w:rsidRPr="005E011A">
        <w:rPr>
          <w:rFonts w:cs="Times New Roman"/>
          <w:szCs w:val="24"/>
        </w:rPr>
        <w:t>[online])</w:t>
      </w:r>
      <w:r>
        <w:rPr>
          <w:rFonts w:cs="Times New Roman"/>
          <w:szCs w:val="24"/>
        </w:rPr>
        <w:t>. Nutno zmínit, že město Brno bojuje s nedostatečnou kapacitou jazykových kurzů. Jihomoravské regionální centrum se potýkalo se čtyřnásobným přetlakem na jazykových kurzech pro začátečníky, dále chyběly kapacity pro vyšší úrovně jazykového vzdělávání nebo profesně zaměřené kurzy</w:t>
      </w:r>
      <w:sdt>
        <w:sdtPr>
          <w:rPr>
            <w:rFonts w:cs="Times New Roman"/>
            <w:szCs w:val="24"/>
          </w:rPr>
          <w:id w:val="-1815791066"/>
          <w:citation/>
        </w:sdtPr>
        <w:sdtContent>
          <w:r>
            <w:rPr>
              <w:rFonts w:cs="Times New Roman"/>
              <w:szCs w:val="24"/>
            </w:rPr>
            <w:fldChar w:fldCharType="begin"/>
          </w:r>
          <w:r>
            <w:rPr>
              <w:rFonts w:cs="Times New Roman"/>
              <w:szCs w:val="24"/>
            </w:rPr>
            <w:instrText xml:space="preserve">CITATION Tom18 \p 9 \l 1029 </w:instrText>
          </w:r>
          <w:r>
            <w:rPr>
              <w:rFonts w:cs="Times New Roman"/>
              <w:szCs w:val="24"/>
            </w:rPr>
            <w:fldChar w:fldCharType="separate"/>
          </w:r>
          <w:r w:rsidR="00C15583">
            <w:rPr>
              <w:rFonts w:cs="Times New Roman"/>
              <w:noProof/>
              <w:szCs w:val="24"/>
            </w:rPr>
            <w:t xml:space="preserve"> </w:t>
          </w:r>
          <w:r w:rsidR="00C15583" w:rsidRPr="00C15583">
            <w:rPr>
              <w:rFonts w:cs="Times New Roman"/>
              <w:noProof/>
              <w:szCs w:val="24"/>
            </w:rPr>
            <w:t>(Jungwirth, 2018, p. 9)</w:t>
          </w:r>
          <w:r>
            <w:rPr>
              <w:rFonts w:cs="Times New Roman"/>
              <w:szCs w:val="24"/>
            </w:rPr>
            <w:fldChar w:fldCharType="end"/>
          </w:r>
        </w:sdtContent>
      </w:sdt>
      <w:r>
        <w:rPr>
          <w:rFonts w:cs="Times New Roman"/>
          <w:szCs w:val="24"/>
        </w:rPr>
        <w:t xml:space="preserve">. V rámci centra je k dispozici pro cizince také </w:t>
      </w:r>
      <w:r w:rsidRPr="00A8230F">
        <w:rPr>
          <w:rFonts w:cs="Times New Roman"/>
          <w:b/>
          <w:bCs/>
          <w:szCs w:val="24"/>
        </w:rPr>
        <w:t>počítačová učebna</w:t>
      </w:r>
      <w:r>
        <w:rPr>
          <w:rFonts w:cs="Times New Roman"/>
          <w:szCs w:val="24"/>
        </w:rPr>
        <w:t xml:space="preserve"> s přístupem na internet a </w:t>
      </w:r>
      <w:r w:rsidRPr="00A8230F">
        <w:rPr>
          <w:rFonts w:cs="Times New Roman"/>
          <w:b/>
          <w:bCs/>
          <w:szCs w:val="24"/>
        </w:rPr>
        <w:t>knihovna</w:t>
      </w:r>
      <w:r>
        <w:rPr>
          <w:rFonts w:cs="Times New Roman"/>
          <w:szCs w:val="24"/>
        </w:rPr>
        <w:t xml:space="preserve">. Rovněž je v centru nabízena </w:t>
      </w:r>
      <w:r w:rsidRPr="00A8230F">
        <w:rPr>
          <w:rFonts w:cs="Times New Roman"/>
          <w:b/>
          <w:bCs/>
          <w:szCs w:val="24"/>
        </w:rPr>
        <w:t>komunitní místnost</w:t>
      </w:r>
      <w:r>
        <w:rPr>
          <w:rFonts w:cs="Times New Roman"/>
          <w:szCs w:val="24"/>
        </w:rPr>
        <w:t>, kterou je možno po domluvě plně využívat. V rámci sociálního poradenství je Jihomoravské centrum schopno pomoci s doučováním českého jazyka (skrze dobrovolníky), s asistencí pří uznáváním zahraničního vzdělání a s hledáním vhodných škol. V rámci konzultací pro cizince z EU jsou schopni pomoci i s oblastí vzdělávání – konkrétně s pomocí při zápisu na základní, střední a vysoké školy, s pomocí při vyhledávání mateřských škol a nostrifikací (Cizinci JMK</w:t>
      </w:r>
      <w:r w:rsidR="00CE40AD">
        <w:rPr>
          <w:rFonts w:cs="Times New Roman"/>
          <w:szCs w:val="24"/>
        </w:rPr>
        <w:t>, Služby</w:t>
      </w:r>
      <w:r>
        <w:rPr>
          <w:rFonts w:cs="Times New Roman"/>
          <w:szCs w:val="24"/>
        </w:rPr>
        <w:t xml:space="preserve"> </w:t>
      </w:r>
      <w:r w:rsidRPr="005E011A">
        <w:rPr>
          <w:rFonts w:cs="Times New Roman"/>
          <w:szCs w:val="24"/>
        </w:rPr>
        <w:t>[online])</w:t>
      </w:r>
      <w:r>
        <w:rPr>
          <w:rFonts w:cs="Times New Roman"/>
          <w:szCs w:val="24"/>
        </w:rPr>
        <w:t>.</w:t>
      </w:r>
    </w:p>
    <w:p w:rsidR="00693095" w:rsidRDefault="00693095" w:rsidP="00693095">
      <w:pPr>
        <w:rPr>
          <w:rFonts w:cs="Times New Roman"/>
          <w:szCs w:val="24"/>
        </w:rPr>
      </w:pPr>
      <w:r>
        <w:rPr>
          <w:rFonts w:cs="Times New Roman"/>
          <w:szCs w:val="24"/>
        </w:rPr>
        <w:lastRenderedPageBreak/>
        <w:t xml:space="preserve">V rámci projektu Podpora integrace cizinců v ČR (realizovaný od 1. září 2019 do 28. února 2022) je OPU schopno aktuálně poskytovat také individuální kurzy českého jazyka. Tím pomáhá částečně pokrývat velikou poptávku po těchto kurzech, která je v Brně dlouhodobě špatně pokrytá. Rovněž jsou v rámci tohoto projektu realizovány semináře práv a povinností pro cizince žijící v ČR. V neposlední řadě je také poskytována pomoc při orientaci ve společnosti prostřednictvím spolupráce s dobrovolníky. Aktivity projektu cílí na všechny cizince, kteří dlouhodobě a legálně pobývají na území ČR. V rámci odborného sociálního poradenství OPU pomáhá i s oblastí vzdělávání (pomoc s hledáním vhodným jazykových kurzů nebo s hledáním vhodné školy pro děti) </w:t>
      </w:r>
      <w:r w:rsidRPr="00023EE5">
        <w:rPr>
          <w:rFonts w:cs="Times New Roman"/>
          <w:szCs w:val="24"/>
          <w:shd w:val="clear" w:color="auto" w:fill="FFFFFF"/>
        </w:rPr>
        <w:t xml:space="preserve">(OPU, Co děláme </w:t>
      </w:r>
      <w:r w:rsidRPr="00023EE5">
        <w:rPr>
          <w:rFonts w:cs="Times New Roman"/>
          <w:szCs w:val="24"/>
        </w:rPr>
        <w:t>[online])</w:t>
      </w:r>
      <w:r>
        <w:rPr>
          <w:rFonts w:cs="Times New Roman"/>
          <w:szCs w:val="24"/>
        </w:rPr>
        <w:t>.</w:t>
      </w:r>
    </w:p>
    <w:p w:rsidR="00693095" w:rsidRDefault="00693095" w:rsidP="00693095">
      <w:pPr>
        <w:rPr>
          <w:rFonts w:cs="Times New Roman"/>
          <w:szCs w:val="24"/>
        </w:rPr>
      </w:pPr>
      <w:r>
        <w:rPr>
          <w:rFonts w:cs="Times New Roman"/>
          <w:szCs w:val="24"/>
        </w:rPr>
        <w:t>Diecézní Charita Brno poskytuje odborné sociální poradenství, které klientům pomáhá i v oblasti vzdělávání. Prakticky jde např. o pomoc s vyhledáváním vhodné školy pro děti, pomoc s nostrifikací (uznávání zahraničního vzdělání) nebo doučování českého jazyka (</w:t>
      </w:r>
      <w:r w:rsidRPr="00277C74">
        <w:rPr>
          <w:rFonts w:cs="Times New Roman"/>
          <w:szCs w:val="24"/>
        </w:rPr>
        <w:t>C</w:t>
      </w:r>
      <w:r>
        <w:rPr>
          <w:rFonts w:cs="Times New Roman"/>
          <w:szCs w:val="24"/>
        </w:rPr>
        <w:t>ELSUZ,</w:t>
      </w:r>
      <w:r w:rsidR="00CE40AD">
        <w:rPr>
          <w:rFonts w:cs="Times New Roman"/>
          <w:szCs w:val="24"/>
        </w:rPr>
        <w:t xml:space="preserve"> Služby pro cizince</w:t>
      </w:r>
      <w:r w:rsidRPr="00277C74">
        <w:rPr>
          <w:rFonts w:cs="Times New Roman"/>
          <w:szCs w:val="24"/>
        </w:rPr>
        <w:t xml:space="preserve"> </w:t>
      </w:r>
      <w:r w:rsidRPr="005E011A">
        <w:rPr>
          <w:rFonts w:cs="Times New Roman"/>
          <w:szCs w:val="24"/>
        </w:rPr>
        <w:t>[online])</w:t>
      </w:r>
      <w:r>
        <w:rPr>
          <w:rFonts w:cs="Times New Roman"/>
          <w:szCs w:val="24"/>
        </w:rPr>
        <w:t>.</w:t>
      </w:r>
    </w:p>
    <w:p w:rsidR="00693095" w:rsidRDefault="00693095" w:rsidP="00693095">
      <w:pPr>
        <w:rPr>
          <w:rFonts w:cs="Times New Roman"/>
          <w:szCs w:val="24"/>
        </w:rPr>
      </w:pPr>
      <w:r>
        <w:rPr>
          <w:rFonts w:cs="Times New Roman"/>
          <w:szCs w:val="24"/>
        </w:rPr>
        <w:t>Brno Expat Centre je aktivní v pořádání odborných vzdělávacích akcí pro cizince (např. aktuálně probíhají různé online semináře pro cizince s cílem informovat je o jejich právech a povinnostech v době koronavirové pandemie, kde cizinci mají možnost ptát se odborníků na různé otázky spojené se současnou situací (</w:t>
      </w:r>
      <w:r w:rsidR="00961962">
        <w:rPr>
          <w:rFonts w:cs="Times New Roman"/>
          <w:szCs w:val="24"/>
        </w:rPr>
        <w:t xml:space="preserve">BEC, </w:t>
      </w:r>
      <w:r w:rsidR="00F6359A">
        <w:rPr>
          <w:rFonts w:cs="Times New Roman"/>
          <w:szCs w:val="24"/>
        </w:rPr>
        <w:t>About us</w:t>
      </w:r>
      <w:r>
        <w:rPr>
          <w:rFonts w:cs="Times New Roman"/>
          <w:szCs w:val="24"/>
        </w:rPr>
        <w:t xml:space="preserve"> </w:t>
      </w:r>
      <w:r w:rsidRPr="00ED4B8E">
        <w:rPr>
          <w:rFonts w:cs="Times New Roman"/>
          <w:szCs w:val="24"/>
        </w:rPr>
        <w:t>[online]</w:t>
      </w:r>
      <w:r>
        <w:rPr>
          <w:rFonts w:cs="Times New Roman"/>
          <w:szCs w:val="24"/>
        </w:rPr>
        <w:t xml:space="preserve">). </w:t>
      </w:r>
    </w:p>
    <w:p w:rsidR="00693095" w:rsidRPr="006E4871" w:rsidRDefault="00693095" w:rsidP="00693095">
      <w:pPr>
        <w:rPr>
          <w:rFonts w:cs="Times New Roman"/>
          <w:b/>
          <w:bCs/>
          <w:szCs w:val="24"/>
        </w:rPr>
      </w:pPr>
      <w:r w:rsidRPr="006E4871">
        <w:rPr>
          <w:rFonts w:cs="Times New Roman"/>
          <w:b/>
          <w:bCs/>
          <w:szCs w:val="24"/>
        </w:rPr>
        <w:t>Dílčí shrnutí</w:t>
      </w:r>
    </w:p>
    <w:p w:rsidR="00693095" w:rsidRDefault="00693095" w:rsidP="00693095">
      <w:pPr>
        <w:rPr>
          <w:rFonts w:cs="Times New Roman"/>
          <w:szCs w:val="24"/>
        </w:rPr>
      </w:pPr>
      <w:r w:rsidRPr="006E4871">
        <w:rPr>
          <w:rFonts w:cs="Times New Roman"/>
          <w:szCs w:val="24"/>
        </w:rPr>
        <w:t>Oblast</w:t>
      </w:r>
      <w:r>
        <w:rPr>
          <w:rFonts w:cs="Times New Roman"/>
          <w:szCs w:val="24"/>
        </w:rPr>
        <w:t xml:space="preserve"> jazykové podpory v Brně pokrývá svými kurzy hlavně Jihomoravské regionální centrum na podporu integrace cizinců, které poskytuje tyto kurzy jak cizincům třetích zemí, tak cizincům z EU. Pro ty je ale nabídka kurzů značně omezenější. Kurzy se dlouhodobě potýkají s kapacitními nedostatky. Nabídku výuky českého jazyka se v rámci projektových možností snaží vykrývat i NNO (v současnosti vede kurzy češtiny také OPU, které jsou realizovány pod projektem Integrace cizinců v ČR). Centrum je dále schopno v rámci odborného sociálního poradenství pomoci s oblastí vzdělávání (třeba s hledáním vhodných škol pro děti). Takové stejné služby jsou pokryty i v rámci Diecézní Charity Brno a OPU. Služby Brno Expat Centre jsou oproti ostatním specifické (pravidelné vzdělávací akce na různá témata). Ti dokáží pohotově reagovat na aktuálně probíhající situace a přizpůsobit k tomu tyto svoje vzdělávací akce. Z odpovědí komunikačních partnerů plyne, že určité mezery má práce s dětmi cizinců – z hlediska nabídky jazykových kurzů češtiny, ale i z hlediska doučování těchto dětí.</w:t>
      </w:r>
    </w:p>
    <w:p w:rsidR="00693095" w:rsidRPr="00E05AA2" w:rsidRDefault="00FC6A84" w:rsidP="00FC6A84">
      <w:pPr>
        <w:pStyle w:val="Nadpis2"/>
        <w:numPr>
          <w:ilvl w:val="1"/>
          <w:numId w:val="12"/>
        </w:numPr>
      </w:pPr>
      <w:r>
        <w:lastRenderedPageBreak/>
        <w:t xml:space="preserve"> </w:t>
      </w:r>
      <w:bookmarkStart w:id="191" w:name="_Toc40192474"/>
      <w:bookmarkStart w:id="192" w:name="_Toc40428194"/>
      <w:r w:rsidR="00693095" w:rsidRPr="00E05AA2">
        <w:t>Sociálně-zdravotní integrace</w:t>
      </w:r>
      <w:bookmarkEnd w:id="191"/>
      <w:bookmarkEnd w:id="192"/>
    </w:p>
    <w:p w:rsidR="00693095" w:rsidRDefault="00693095" w:rsidP="00693095">
      <w:pPr>
        <w:rPr>
          <w:rFonts w:cs="Times New Roman"/>
          <w:szCs w:val="24"/>
        </w:rPr>
      </w:pPr>
      <w:r>
        <w:rPr>
          <w:rFonts w:cs="Times New Roman"/>
          <w:szCs w:val="24"/>
        </w:rPr>
        <w:t>Dále se jedná o sociálně-zdravotní integraci. Ta p</w:t>
      </w:r>
      <w:r w:rsidRPr="00C06BF6">
        <w:rPr>
          <w:rFonts w:cs="Times New Roman"/>
          <w:szCs w:val="24"/>
        </w:rPr>
        <w:t>ředstavuje</w:t>
      </w:r>
      <w:r>
        <w:rPr>
          <w:rFonts w:cs="Times New Roman"/>
          <w:szCs w:val="24"/>
        </w:rPr>
        <w:t xml:space="preserve"> oblast prevence sociálního vyloučení a zajištění poskytování základní zdravotní a sociální péče. Také se v rámci této dimenze integrace dbá na účast na zdravotním a sociálním pojištění, rozvoj sociálních služeb a právní poradenství pro cizince </w:t>
      </w:r>
      <w:r w:rsidR="0058365F" w:rsidRPr="00C15583">
        <w:rPr>
          <w:rFonts w:cs="Times New Roman"/>
          <w:noProof/>
          <w:szCs w:val="24"/>
        </w:rPr>
        <w:t xml:space="preserve">(Topinka &amp; Janoušková, 2010, </w:t>
      </w:r>
      <w:r w:rsidR="0058365F">
        <w:rPr>
          <w:rFonts w:cs="Times New Roman"/>
          <w:noProof/>
          <w:szCs w:val="24"/>
        </w:rPr>
        <w:t>s</w:t>
      </w:r>
      <w:r w:rsidR="0058365F" w:rsidRPr="00C15583">
        <w:rPr>
          <w:rFonts w:cs="Times New Roman"/>
          <w:noProof/>
          <w:szCs w:val="24"/>
        </w:rPr>
        <w:t>. 29)</w:t>
      </w:r>
      <w:r>
        <w:rPr>
          <w:rFonts w:cs="Times New Roman"/>
          <w:szCs w:val="24"/>
        </w:rPr>
        <w:t>.</w:t>
      </w:r>
    </w:p>
    <w:p w:rsidR="00693095" w:rsidRPr="00102B1B" w:rsidRDefault="00693095" w:rsidP="00693095">
      <w:pPr>
        <w:rPr>
          <w:rFonts w:cs="Times New Roman"/>
          <w:szCs w:val="24"/>
          <w:shd w:val="clear" w:color="auto" w:fill="FFFFFF"/>
        </w:rPr>
      </w:pPr>
      <w:r w:rsidRPr="00102B1B">
        <w:rPr>
          <w:rFonts w:cs="Times New Roman"/>
          <w:szCs w:val="24"/>
          <w:shd w:val="clear" w:color="auto" w:fill="FFFFFF"/>
        </w:rPr>
        <w:t>Tato dimenze integrace je pokrývána hlavně skrze služby odborného sociálníh</w:t>
      </w:r>
      <w:r>
        <w:rPr>
          <w:rFonts w:cs="Times New Roman"/>
          <w:szCs w:val="24"/>
          <w:shd w:val="clear" w:color="auto" w:fill="FFFFFF"/>
        </w:rPr>
        <w:t>o poradenství,</w:t>
      </w:r>
      <w:r w:rsidRPr="00102B1B">
        <w:rPr>
          <w:rFonts w:cs="Times New Roman"/>
          <w:szCs w:val="24"/>
          <w:shd w:val="clear" w:color="auto" w:fill="FFFFFF"/>
        </w:rPr>
        <w:t xml:space="preserve"> které poskytuje Diecézní Charita Brno, Jihomoravské regionální centrum na podporu integrace cizinců a OPU. Služby sociálního poradenství jsou zde představeny šířeji, ale sociální poradenství přesahuje i do jiných dimenzí, jak je patrné u předchozích dimenzí, ke kterým se odborné sociální poradenství také vztahuje. Tak třeba OPU zajišťuje odborné sociální poradenství, které je registrováno od roku 2008. Posláním služby sociálního poradenství je podporovat a pomáhat uprchlíkům a cizincům všech věkových kategorií na jejich cestě k nezávislosti, samostatnosti, v jejich orientaci v právech a povinnostech a při jejich integraci do společnosti. Jde taky o snahu vytvářet pozitivní vazby mezi cizinci a majoritní společností. V rámci odborného sociálního poradenství se mimo jiným oblastem (prezentovaných v předchozích částech) věnují i sociálnímu zabezpečení, zdravotní péči (možnosti zdravotního pojištění, vyhledávání vhodného lékaře apod.), změně rodinné situace (narození dítěte, sňatky apod.), informacím o životě v ČR a doprovodům na úřady a instituce (školy, úřad práce, živnostenský úřad apod.). Odborné sociální poradenství je poskytováno profesionálními pracovníky, kteří mají odpovídající vzdělání a jsou vybaveni potřebnými znalostmi k poskytnutí kvalitní služby. Při poskytování služby se dbá na respekt k individualitě klienta, jeho samostatnosti, spolupráci s okolními subjekty, podporu pozitivních vztahů mezi cizinci a majoritou</w:t>
      </w:r>
      <w:r>
        <w:rPr>
          <w:rFonts w:cs="Times New Roman"/>
          <w:szCs w:val="24"/>
          <w:shd w:val="clear" w:color="auto" w:fill="FFFFFF"/>
        </w:rPr>
        <w:t xml:space="preserve"> </w:t>
      </w:r>
      <w:r w:rsidRPr="00102B1B">
        <w:rPr>
          <w:rFonts w:cs="Times New Roman"/>
          <w:szCs w:val="24"/>
          <w:shd w:val="clear" w:color="auto" w:fill="FFFFFF"/>
        </w:rPr>
        <w:t xml:space="preserve">(OPU, Co děláme </w:t>
      </w:r>
      <w:r w:rsidRPr="00102B1B">
        <w:rPr>
          <w:rFonts w:cs="Times New Roman"/>
          <w:szCs w:val="24"/>
        </w:rPr>
        <w:t>[online])</w:t>
      </w:r>
      <w:r w:rsidRPr="00102B1B">
        <w:rPr>
          <w:rFonts w:cs="Times New Roman"/>
          <w:szCs w:val="24"/>
          <w:shd w:val="clear" w:color="auto" w:fill="FFFFFF"/>
        </w:rPr>
        <w:t>.</w:t>
      </w:r>
    </w:p>
    <w:p w:rsidR="00693095" w:rsidRPr="00102B1B" w:rsidRDefault="00693095" w:rsidP="00693095">
      <w:pPr>
        <w:rPr>
          <w:rFonts w:cs="Times New Roman"/>
          <w:szCs w:val="24"/>
        </w:rPr>
      </w:pPr>
      <w:r w:rsidRPr="00102B1B">
        <w:rPr>
          <w:rFonts w:cs="Times New Roman"/>
          <w:szCs w:val="24"/>
        </w:rPr>
        <w:t xml:space="preserve">Jihomoravské regionální centrum na podporu integrace cizinců se v rámci sociálního poradenství (pro občany tzv. třetích zemí) zaměřuje na pomoc mimo jiné i v oblastech příspěvků sociálního zabezpečení, hledání vhodných lékařů, vysvětlení českého systému zdravotnictví a pojištění a doprovody k lékařům a na úřady. Pro cizince EU jsou v rámci centra nabízeny konzultace při řešení obtížných životních situací, v jejichž rámci je mimo jiné nabízena pomoc s ověřováním dokumentů, pomoc s vyplňováním formulářů, informace ohledně dávek sociálního zabezpečení, přístupu ke zdravotní péči, finanční gramotnosti (splátkové kalendáře apod.) a řešení dalších obtížných životních situací (rozvody, narození dítěte apod.). Dále jsou pro cizince EU nabízeny služby doprovodů na instituce v rámci města </w:t>
      </w:r>
      <w:r w:rsidRPr="00102B1B">
        <w:rPr>
          <w:rFonts w:cs="Times New Roman"/>
          <w:szCs w:val="24"/>
        </w:rPr>
        <w:lastRenderedPageBreak/>
        <w:t>Brna (na úřady, do škol, do zdravotnických zařízení apod.) – jedná se o terénní formu konzultací (Cizinci JMK</w:t>
      </w:r>
      <w:r w:rsidR="00F6359A">
        <w:rPr>
          <w:rFonts w:cs="Times New Roman"/>
          <w:szCs w:val="24"/>
        </w:rPr>
        <w:t>, Služby</w:t>
      </w:r>
      <w:r w:rsidRPr="00102B1B">
        <w:rPr>
          <w:rFonts w:cs="Times New Roman"/>
          <w:szCs w:val="24"/>
        </w:rPr>
        <w:t xml:space="preserve"> [online]). </w:t>
      </w:r>
    </w:p>
    <w:p w:rsidR="00693095" w:rsidRPr="00102B1B" w:rsidRDefault="00693095" w:rsidP="00693095">
      <w:pPr>
        <w:rPr>
          <w:rFonts w:cs="Times New Roman"/>
          <w:szCs w:val="24"/>
        </w:rPr>
      </w:pPr>
      <w:r w:rsidRPr="00102B1B">
        <w:rPr>
          <w:rFonts w:cs="Times New Roman"/>
          <w:szCs w:val="24"/>
        </w:rPr>
        <w:t>Odborné sociální poradenství Diecézní Charity Brno se zaměřuje mimo jiné i na oblasti spojené s poradenstvím ohledně sociálních dávek a důchodů, lékařské péče a zdravotního pojištění. Dále jsou schopni pomoci s vyplňováním formulářů a asistenci při jednání s</w:t>
      </w:r>
      <w:r>
        <w:rPr>
          <w:rFonts w:cs="Times New Roman"/>
          <w:szCs w:val="24"/>
        </w:rPr>
        <w:t> </w:t>
      </w:r>
      <w:r w:rsidRPr="00102B1B">
        <w:rPr>
          <w:rFonts w:cs="Times New Roman"/>
          <w:szCs w:val="24"/>
        </w:rPr>
        <w:t>úřady</w:t>
      </w:r>
      <w:r>
        <w:rPr>
          <w:rFonts w:cs="Times New Roman"/>
          <w:szCs w:val="24"/>
        </w:rPr>
        <w:t>.</w:t>
      </w:r>
      <w:r w:rsidRPr="00102B1B">
        <w:rPr>
          <w:rFonts w:cs="Times New Roman"/>
          <w:szCs w:val="24"/>
        </w:rPr>
        <w:t xml:space="preserve"> Také je v rámci Charity nabízeno základní sociální poradenství, kdy jsou cizincům poskytovány informace přispívající k řešení jejich nepříznivé situace. Takové základní sociální poradenství má většinou podobu zprostředkování kontaktu na jiné organizace</w:t>
      </w:r>
      <w:r>
        <w:rPr>
          <w:rFonts w:cs="Times New Roman"/>
          <w:szCs w:val="24"/>
        </w:rPr>
        <w:t xml:space="preserve"> </w:t>
      </w:r>
      <w:r w:rsidRPr="00102B1B">
        <w:rPr>
          <w:rFonts w:cs="Times New Roman"/>
          <w:szCs w:val="24"/>
        </w:rPr>
        <w:t>(CELSUZ,</w:t>
      </w:r>
      <w:r w:rsidR="00F6359A">
        <w:rPr>
          <w:rFonts w:cs="Times New Roman"/>
          <w:szCs w:val="24"/>
        </w:rPr>
        <w:t xml:space="preserve"> Služby pro cizince</w:t>
      </w:r>
      <w:r w:rsidRPr="00102B1B">
        <w:rPr>
          <w:rFonts w:cs="Times New Roman"/>
          <w:szCs w:val="24"/>
        </w:rPr>
        <w:t xml:space="preserve"> [online]). </w:t>
      </w:r>
    </w:p>
    <w:p w:rsidR="00693095" w:rsidRDefault="00693095" w:rsidP="00693095">
      <w:pPr>
        <w:rPr>
          <w:rFonts w:cs="Times New Roman"/>
          <w:szCs w:val="24"/>
        </w:rPr>
      </w:pPr>
      <w:r w:rsidRPr="00102B1B">
        <w:rPr>
          <w:rFonts w:cs="Times New Roman"/>
          <w:szCs w:val="24"/>
        </w:rPr>
        <w:t>Brno Expat Centre nabízí v rámci svého poradenství také pomoc v oblasti zdravotní péče, poradenství ohledně sociálního a zdravotního pojištění, finančních a daňových záležitostí. Dále BEC nabízí pomoc s tlumočením a s asistencí při setkávání s úřady a dalšími poskytovateli služeb (</w:t>
      </w:r>
      <w:r w:rsidR="00F6359A">
        <w:rPr>
          <w:rFonts w:cs="Times New Roman"/>
          <w:szCs w:val="24"/>
        </w:rPr>
        <w:t>BEC, Abou</w:t>
      </w:r>
      <w:r w:rsidR="000E5E9B">
        <w:rPr>
          <w:rFonts w:cs="Times New Roman"/>
          <w:szCs w:val="24"/>
        </w:rPr>
        <w:t>t</w:t>
      </w:r>
      <w:r w:rsidR="00F6359A">
        <w:rPr>
          <w:rFonts w:cs="Times New Roman"/>
          <w:szCs w:val="24"/>
        </w:rPr>
        <w:t xml:space="preserve"> us</w:t>
      </w:r>
      <w:r w:rsidRPr="00102B1B">
        <w:rPr>
          <w:rFonts w:cs="Times New Roman"/>
          <w:szCs w:val="24"/>
        </w:rPr>
        <w:t xml:space="preserve"> [online]).</w:t>
      </w:r>
    </w:p>
    <w:p w:rsidR="00693095" w:rsidRPr="00950235" w:rsidRDefault="00693095" w:rsidP="00693095">
      <w:pPr>
        <w:rPr>
          <w:rFonts w:cs="Times New Roman"/>
          <w:b/>
          <w:bCs/>
          <w:szCs w:val="24"/>
        </w:rPr>
      </w:pPr>
      <w:r w:rsidRPr="00950235">
        <w:rPr>
          <w:rFonts w:cs="Times New Roman"/>
          <w:b/>
          <w:bCs/>
          <w:szCs w:val="24"/>
        </w:rPr>
        <w:t>Dílčí shrnutí</w:t>
      </w:r>
    </w:p>
    <w:p w:rsidR="00693095" w:rsidRPr="00CE24EC" w:rsidRDefault="00693095" w:rsidP="00693095">
      <w:pPr>
        <w:rPr>
          <w:rFonts w:cs="Times New Roman"/>
          <w:szCs w:val="24"/>
        </w:rPr>
      </w:pPr>
      <w:r>
        <w:rPr>
          <w:rFonts w:cs="Times New Roman"/>
          <w:szCs w:val="24"/>
        </w:rPr>
        <w:t>Můžeme vidět, že odborné sociální poradenství se kompletně prolíná všemi čtyřmi dimenzemi strukturální integrace. Dotýká se oblasti pobytu a bydlení, zaměstnávání, vzdělávání i zdravotní a sociální péče. Odborné sociální poradenství je znovu zajišťováno třemi stěžejními organizacemi – OPU, Diecézní Charitou Brno a Jihomoravským regionálním centrem na podporu integrace cizinců. Poradenství centra je znovu děleno na cizince EU a cizince mimo EU – ani poradenství v této oblasti se nijak zásadně neliší. Odborné sociální poradenství těchto tří organizací je značně podobné – věnují se poskytováním informací ohledně zdravotní péče, zdravotního a sociálního pojištění a příspěvků sociálního zabezpečení. Rovněž jsou schopny klienty doprovodit na úřady a pomoci jim s vyplňováním formulářů. OPU navíc nabízí poradenství při změně rodinné situace (např. při narození dítěte). Jejich poradenství je doplňováno konzultacemi Brno Expat Centre, které se od odborného sociálního poradenství liší hlavně v tom, že neposkytují informace ohledně dávek sociálního zabezpečení. Jsou ale cizincům schopni pomoci s informacemi ohledně zdravotní péče a sociálním a zdravotním pojištění, případě i s finančními a daňovými záležitostmi.</w:t>
      </w:r>
    </w:p>
    <w:p w:rsidR="00693095" w:rsidRPr="00E05AA2" w:rsidRDefault="00FC6A84" w:rsidP="00FC6A84">
      <w:pPr>
        <w:pStyle w:val="Nadpis2"/>
        <w:numPr>
          <w:ilvl w:val="1"/>
          <w:numId w:val="12"/>
        </w:numPr>
      </w:pPr>
      <w:r>
        <w:t xml:space="preserve"> </w:t>
      </w:r>
      <w:bookmarkStart w:id="193" w:name="_Toc40192475"/>
      <w:bookmarkStart w:id="194" w:name="_Toc40428195"/>
      <w:r w:rsidR="00693095" w:rsidRPr="00E05AA2">
        <w:t>Kulturně-religiózní integrace</w:t>
      </w:r>
      <w:bookmarkEnd w:id="193"/>
      <w:bookmarkEnd w:id="194"/>
    </w:p>
    <w:p w:rsidR="00693095" w:rsidRDefault="00693095" w:rsidP="00693095">
      <w:pPr>
        <w:rPr>
          <w:rFonts w:cs="Times New Roman"/>
          <w:szCs w:val="24"/>
        </w:rPr>
      </w:pPr>
      <w:r>
        <w:rPr>
          <w:rFonts w:cs="Times New Roman"/>
          <w:szCs w:val="24"/>
        </w:rPr>
        <w:t xml:space="preserve">Kulturně-religiózní integrace spadá pod sociální integraci. Zde se jedná o oblast podpory kultury a náboženství cizinců, dále také o rozvoj mezikulturního dialogu, o podporu </w:t>
      </w:r>
      <w:r>
        <w:rPr>
          <w:rFonts w:cs="Times New Roman"/>
          <w:szCs w:val="24"/>
        </w:rPr>
        <w:lastRenderedPageBreak/>
        <w:t xml:space="preserve">příchozích v nabytí základního kulturního vědění a jejich orientaci v majoritní společnosti. V neposlední řadě jde rovněž o vyrovnání se s kulturními odlišnostmi a jejich přijetí </w:t>
      </w:r>
      <w:r w:rsidR="0058365F" w:rsidRPr="00C15583">
        <w:rPr>
          <w:rFonts w:cs="Times New Roman"/>
          <w:noProof/>
          <w:szCs w:val="24"/>
        </w:rPr>
        <w:t xml:space="preserve">(Topinka &amp; Janoušková, 2010, </w:t>
      </w:r>
      <w:r w:rsidR="0058365F">
        <w:rPr>
          <w:rFonts w:cs="Times New Roman"/>
          <w:noProof/>
          <w:szCs w:val="24"/>
        </w:rPr>
        <w:t>s</w:t>
      </w:r>
      <w:r w:rsidR="0058365F" w:rsidRPr="00C15583">
        <w:rPr>
          <w:rFonts w:cs="Times New Roman"/>
          <w:noProof/>
          <w:szCs w:val="24"/>
        </w:rPr>
        <w:t>. 29)</w:t>
      </w:r>
      <w:r>
        <w:rPr>
          <w:rFonts w:cs="Times New Roman"/>
          <w:szCs w:val="24"/>
        </w:rPr>
        <w:t>.</w:t>
      </w:r>
    </w:p>
    <w:p w:rsidR="00693095" w:rsidRDefault="00693095" w:rsidP="00693095">
      <w:pPr>
        <w:rPr>
          <w:rFonts w:cs="Times New Roman"/>
          <w:szCs w:val="24"/>
        </w:rPr>
      </w:pPr>
      <w:r>
        <w:rPr>
          <w:rFonts w:cs="Times New Roman"/>
          <w:szCs w:val="24"/>
        </w:rPr>
        <w:t xml:space="preserve">Jihomoravské regionální centrum pro integraci cizinců poskytuje </w:t>
      </w:r>
      <w:r w:rsidRPr="00AF2108">
        <w:rPr>
          <w:rFonts w:cs="Times New Roman"/>
          <w:b/>
          <w:bCs/>
          <w:szCs w:val="24"/>
        </w:rPr>
        <w:t>sociokulturní kurzy</w:t>
      </w:r>
      <w:r>
        <w:rPr>
          <w:rFonts w:cs="Times New Roman"/>
          <w:szCs w:val="24"/>
        </w:rPr>
        <w:t xml:space="preserve">, které jsou zaměřeny na poznání sociálního a právního systému ČR. Takové kurzy jsou poskytovány formou přednášek a seminářů v češtině s možným tlumočením do angličtiny, ruštiny a jiných jazyků dle požadavků cílové skupiny. Centrum také poskytuje </w:t>
      </w:r>
      <w:r w:rsidRPr="00AF2108">
        <w:rPr>
          <w:rFonts w:cs="Times New Roman"/>
          <w:b/>
          <w:bCs/>
          <w:szCs w:val="24"/>
        </w:rPr>
        <w:t>adaptačně integrační kurzy</w:t>
      </w:r>
      <w:r>
        <w:rPr>
          <w:rFonts w:cs="Times New Roman"/>
          <w:szCs w:val="24"/>
        </w:rPr>
        <w:t>, skrze které jsou poskytovány informace o ČR a její kultuře, pobytové problematice, bydlení, vzdělávacím systému, zaměstnání a podnikání, zdravotnictví a zdravotním pojištění, sociálním systému a sociálním zabezpečení. I tyto kurzy jsou zdarma a jsou vedeny nejen v češtině, ale i v dalších jazykových mutacích – ruštině, ukrajinštině, vietnamštině, mongolštině nebo arabštině (Cizinci JMK</w:t>
      </w:r>
      <w:r w:rsidR="003A6A60">
        <w:rPr>
          <w:rFonts w:cs="Times New Roman"/>
          <w:szCs w:val="24"/>
        </w:rPr>
        <w:t>, Služby</w:t>
      </w:r>
      <w:r>
        <w:rPr>
          <w:rFonts w:cs="Times New Roman"/>
          <w:szCs w:val="24"/>
        </w:rPr>
        <w:t xml:space="preserve"> </w:t>
      </w:r>
      <w:r w:rsidRPr="005E011A">
        <w:rPr>
          <w:rFonts w:cs="Times New Roman"/>
          <w:szCs w:val="24"/>
        </w:rPr>
        <w:t>[online])</w:t>
      </w:r>
      <w:r>
        <w:rPr>
          <w:rFonts w:cs="Times New Roman"/>
          <w:szCs w:val="24"/>
        </w:rPr>
        <w:t>.</w:t>
      </w:r>
    </w:p>
    <w:p w:rsidR="00693095" w:rsidRDefault="00693095" w:rsidP="00693095">
      <w:pPr>
        <w:rPr>
          <w:rFonts w:cs="Times New Roman"/>
          <w:szCs w:val="24"/>
        </w:rPr>
      </w:pPr>
      <w:r>
        <w:rPr>
          <w:rFonts w:cs="Times New Roman"/>
          <w:szCs w:val="24"/>
        </w:rPr>
        <w:t>Na stránkách Brno Expat Centre je vytvořený blog, kde jsou publikovány články zahraničních přispěvatelů o brněnské kultuře, filmové recenze, kritiky restaurací a eseje o životě cizinců v Brně, čímž přispívají k šíření cenných informací mezi cizince. Na stránkách mají také vytvořený přehledný průvodce pro cizince, který jim pomáhá orientovat se v různých oblastech (bydlení, práce, škola, volný čas apod.). Brno Expat Centre je velmi aktivní i na své facebookové stránce, skrze kterou o své činnosti pravidelně dávají vědět (</w:t>
      </w:r>
      <w:r w:rsidR="003A6A60">
        <w:rPr>
          <w:rFonts w:cs="Times New Roman"/>
          <w:szCs w:val="24"/>
        </w:rPr>
        <w:t xml:space="preserve">BEC </w:t>
      </w:r>
      <w:r w:rsidRPr="005E011A">
        <w:rPr>
          <w:rFonts w:cs="Times New Roman"/>
          <w:szCs w:val="24"/>
        </w:rPr>
        <w:t>[online])</w:t>
      </w:r>
      <w:r>
        <w:rPr>
          <w:rFonts w:cs="Times New Roman"/>
          <w:szCs w:val="24"/>
        </w:rPr>
        <w:t>.</w:t>
      </w:r>
    </w:p>
    <w:p w:rsidR="00693095" w:rsidRDefault="00693095" w:rsidP="00693095">
      <w:pPr>
        <w:rPr>
          <w:rFonts w:cs="Times New Roman"/>
          <w:szCs w:val="24"/>
        </w:rPr>
      </w:pPr>
      <w:r>
        <w:rPr>
          <w:rFonts w:cs="Times New Roman"/>
          <w:szCs w:val="24"/>
        </w:rPr>
        <w:t xml:space="preserve">V roce 2019 byl Magistrátem města Brna vydán průvodce pro cizince, který je přístupný v sedmi jazykových mutacích – češtině, angličtině, ruštině, ukrajinštině, vietnamštině, rumunštině a arabštině. Jeho tvůrci čerpali z dlouholetých zkušeností s integrací cizinců v Brně, stejně jako z nově nabytých poznatků a zkušeností interkulturních pracovníků, kteří na MMB působí od roku 2017. Jeho hlavním cílem je dostatečná informovanost cizinců při příjezdu do Brna pro jejich bezproblémovou adaptaci. Průvodce se snaží zodpovědět základní otázky ohledně bydlení, práce apod. Kromě odpovědí na otázky v těchto stěžejních oblastech průvodce rovněž poskytuje kontakty na organizace zabývající se integrací cizinců (Cizinci JMK </w:t>
      </w:r>
      <w:r w:rsidRPr="005E011A">
        <w:rPr>
          <w:rFonts w:cs="Times New Roman"/>
          <w:szCs w:val="24"/>
        </w:rPr>
        <w:t>[online]).</w:t>
      </w:r>
    </w:p>
    <w:p w:rsidR="00693095" w:rsidRDefault="00693095" w:rsidP="00693095">
      <w:pPr>
        <w:rPr>
          <w:rFonts w:cs="Times New Roman"/>
          <w:b/>
          <w:bCs/>
          <w:szCs w:val="24"/>
        </w:rPr>
      </w:pPr>
      <w:r w:rsidRPr="00220780">
        <w:rPr>
          <w:rFonts w:cs="Times New Roman"/>
          <w:b/>
          <w:bCs/>
          <w:szCs w:val="24"/>
        </w:rPr>
        <w:t>Dílčí shrnutí</w:t>
      </w:r>
    </w:p>
    <w:p w:rsidR="00693095" w:rsidRPr="00220780" w:rsidRDefault="00693095" w:rsidP="00693095">
      <w:pPr>
        <w:rPr>
          <w:rFonts w:cs="Times New Roman"/>
          <w:szCs w:val="24"/>
        </w:rPr>
      </w:pPr>
      <w:r w:rsidRPr="00220780">
        <w:rPr>
          <w:rFonts w:cs="Times New Roman"/>
          <w:szCs w:val="24"/>
        </w:rPr>
        <w:t>Jihomoravské</w:t>
      </w:r>
      <w:r>
        <w:rPr>
          <w:rFonts w:cs="Times New Roman"/>
          <w:szCs w:val="24"/>
        </w:rPr>
        <w:t xml:space="preserve"> regionální centrum na podporu integrace cizinců nabízí sociokulturní kurzy a adaptačně integrační kurzy, které částečně pomáhají cizincům v úvodní části jejich orientace v novém prostředí. Faktem ale zůstává, že jsou nabízeny pouze cizincům třetích zemí a dle komunikačních partnerů jsou kapacity těchto kurzů také značně omezeny. Pro cizince z EU není v rámci centra nabízeno v návaznosti na tuto dimenzi integrace nic. Pozitivně </w:t>
      </w:r>
      <w:r>
        <w:rPr>
          <w:rFonts w:cs="Times New Roman"/>
          <w:szCs w:val="24"/>
        </w:rPr>
        <w:lastRenderedPageBreak/>
        <w:t>v tomto ohledu vnímám šíření potřebných a aktuálních informací mezi cizince skrze Brno Expat Centre. Ti na svých stránkách provozují blog, kde pravidelně sdílejí cenné informace a tipy, které pomáhají přistěhovalcům k lepší místní orientaci. Rovněž mají na stránkách vytvořený přehledný průvodce, který se skládá z odpovědí na nejčastější dotazy spojené s životem cizinců v Brně. O všech svých aktivitách pravidelně cizince informují na svém Facebooku. Pozitivní krok v této rovině udělal i MMB, který v roce 2019 vydal průvodce pro cizince v mnoha jazykových variantách.</w:t>
      </w:r>
    </w:p>
    <w:p w:rsidR="00693095" w:rsidRPr="00E05AA2" w:rsidRDefault="00FC6A84" w:rsidP="00FC6A84">
      <w:pPr>
        <w:pStyle w:val="Nadpis2"/>
        <w:numPr>
          <w:ilvl w:val="1"/>
          <w:numId w:val="12"/>
        </w:numPr>
      </w:pPr>
      <w:r>
        <w:t xml:space="preserve"> </w:t>
      </w:r>
      <w:bookmarkStart w:id="195" w:name="_Toc40192476"/>
      <w:bookmarkStart w:id="196" w:name="_Toc40428196"/>
      <w:r w:rsidR="00693095" w:rsidRPr="00E05AA2">
        <w:t>Interaktivně-identifikační integrace</w:t>
      </w:r>
      <w:bookmarkEnd w:id="195"/>
      <w:bookmarkEnd w:id="196"/>
    </w:p>
    <w:p w:rsidR="00693095" w:rsidRPr="00261FD8" w:rsidRDefault="00693095" w:rsidP="00693095">
      <w:pPr>
        <w:rPr>
          <w:rFonts w:cs="Times New Roman"/>
          <w:szCs w:val="24"/>
        </w:rPr>
      </w:pPr>
      <w:r>
        <w:rPr>
          <w:rFonts w:cs="Times New Roman"/>
          <w:szCs w:val="24"/>
        </w:rPr>
        <w:t xml:space="preserve">Poslední dimenzí je interaktivně-identifikační integrace. Interaktivní oblast integrace tvoří kvalita interakcí mezi cizinci a majoritní společností. Můžeme zde zařadit stereotypy, postoje institucí státní správy a samosprávy apod. Identifikační rovinu integrace potom tvoří subjektivní pocity, očekávání a zkušenosti cizinců. Jedná se o oblast zapojení cizinců do sociálních sítí, navazování kontaktů mimo vlastní skupinou, fungování organizací cizinců, veřejného sebevyjadřování a ztotožnění se s institucionálními cíli </w:t>
      </w:r>
      <w:r w:rsidR="0058365F" w:rsidRPr="00C15583">
        <w:rPr>
          <w:rFonts w:cs="Times New Roman"/>
          <w:noProof/>
          <w:szCs w:val="24"/>
        </w:rPr>
        <w:t xml:space="preserve">(Topinka &amp; Janoušková, 2010, </w:t>
      </w:r>
      <w:r w:rsidR="0058365F">
        <w:rPr>
          <w:rFonts w:cs="Times New Roman"/>
          <w:noProof/>
          <w:szCs w:val="24"/>
        </w:rPr>
        <w:t>s</w:t>
      </w:r>
      <w:r w:rsidR="0058365F" w:rsidRPr="00C15583">
        <w:rPr>
          <w:rFonts w:cs="Times New Roman"/>
          <w:noProof/>
          <w:szCs w:val="24"/>
        </w:rPr>
        <w:t>. 29)</w:t>
      </w:r>
      <w:r>
        <w:rPr>
          <w:rFonts w:cs="Times New Roman"/>
          <w:szCs w:val="24"/>
        </w:rPr>
        <w:t>.</w:t>
      </w:r>
    </w:p>
    <w:p w:rsidR="00693095" w:rsidRDefault="00693095" w:rsidP="00693095">
      <w:pPr>
        <w:rPr>
          <w:rFonts w:eastAsia="Times New Roman" w:cs="Times New Roman"/>
          <w:szCs w:val="24"/>
          <w:lang w:eastAsia="cs-CZ"/>
        </w:rPr>
      </w:pPr>
      <w:r>
        <w:rPr>
          <w:rFonts w:eastAsia="Times New Roman" w:cs="Times New Roman"/>
          <w:szCs w:val="24"/>
          <w:lang w:eastAsia="cs-CZ"/>
        </w:rPr>
        <w:t xml:space="preserve">Nesehnutí podporují tzv. </w:t>
      </w:r>
      <w:r w:rsidRPr="002E206C">
        <w:rPr>
          <w:rFonts w:eastAsia="Times New Roman" w:cs="Times New Roman"/>
          <w:b/>
          <w:bCs/>
          <w:szCs w:val="24"/>
          <w:lang w:eastAsia="cs-CZ"/>
        </w:rPr>
        <w:t>tandemy</w:t>
      </w:r>
      <w:r>
        <w:rPr>
          <w:rFonts w:eastAsia="Times New Roman" w:cs="Times New Roman"/>
          <w:szCs w:val="24"/>
          <w:lang w:eastAsia="cs-CZ"/>
        </w:rPr>
        <w:t xml:space="preserve"> </w:t>
      </w:r>
      <w:r w:rsidRPr="002E206C">
        <w:rPr>
          <w:rFonts w:eastAsia="Times New Roman" w:cs="Times New Roman"/>
          <w:b/>
          <w:bCs/>
          <w:szCs w:val="24"/>
          <w:lang w:eastAsia="cs-CZ"/>
        </w:rPr>
        <w:t>buddies</w:t>
      </w:r>
      <w:r>
        <w:rPr>
          <w:rFonts w:eastAsia="Times New Roman" w:cs="Times New Roman"/>
          <w:szCs w:val="24"/>
          <w:lang w:eastAsia="cs-CZ"/>
        </w:rPr>
        <w:t>, což jsou proškolení dobrovolníci či dobrovolnice s patřičnými interkulturními znalostmi. Ti se pravidelně setkávají s příchozími a prostřednictvím individuálního přístupu podporují jejich lokální začlenění do majoritní společnosti. V současnosti Nesehnutí podporují zhruba 30 takových buddies/dobrovolníků. Dále je Nesehnutí aktivní v </w:t>
      </w:r>
      <w:r w:rsidRPr="00C71F33">
        <w:rPr>
          <w:rFonts w:eastAsia="Times New Roman" w:cs="Times New Roman"/>
          <w:b/>
          <w:bCs/>
          <w:szCs w:val="24"/>
          <w:lang w:eastAsia="cs-CZ"/>
        </w:rPr>
        <w:t>komunitní činnosti</w:t>
      </w:r>
      <w:r>
        <w:rPr>
          <w:rFonts w:eastAsia="Times New Roman" w:cs="Times New Roman"/>
          <w:szCs w:val="24"/>
          <w:lang w:eastAsia="cs-CZ"/>
        </w:rPr>
        <w:t xml:space="preserve"> – vytváří </w:t>
      </w:r>
      <w:r w:rsidRPr="00C71F33">
        <w:rPr>
          <w:rFonts w:eastAsia="Times New Roman" w:cs="Times New Roman"/>
          <w:szCs w:val="24"/>
          <w:lang w:eastAsia="cs-CZ"/>
        </w:rPr>
        <w:t>volnočasové aktivity</w:t>
      </w:r>
      <w:r>
        <w:rPr>
          <w:rFonts w:eastAsia="Times New Roman" w:cs="Times New Roman"/>
          <w:szCs w:val="24"/>
          <w:lang w:eastAsia="cs-CZ"/>
        </w:rPr>
        <w:t xml:space="preserve"> pro přistěhovalce (společné vaření, sázení bylinek, kulturní akce apod.), čímž vytváří prostor pro setkávání s majoritní společností. Tím pomáhají navazování nových kontaktů, přátelství a prostoru pro sdílení. Dále organizace vytváří pravidelně </w:t>
      </w:r>
      <w:r w:rsidRPr="007D5B81">
        <w:rPr>
          <w:rFonts w:eastAsia="Times New Roman" w:cs="Times New Roman"/>
          <w:b/>
          <w:bCs/>
          <w:szCs w:val="24"/>
          <w:lang w:eastAsia="cs-CZ"/>
        </w:rPr>
        <w:t>volnočasové aktivity</w:t>
      </w:r>
      <w:r>
        <w:rPr>
          <w:rFonts w:eastAsia="Times New Roman" w:cs="Times New Roman"/>
          <w:szCs w:val="24"/>
          <w:lang w:eastAsia="cs-CZ"/>
        </w:rPr>
        <w:t xml:space="preserve"> pro děti a mládež z řad přistěhovalců, protože děti představují zranitelnou skupinu, o kterou je třeba důkladně pečovat. Jde třeba o interkulturní fotbalové turnaje nebo letní příměstské tábory (ale i akce jednorázového typu jako např. pouštění draků). Na takových akcích mají děti cizinců možnost potkat se s dětmi z majoritní společnosti a tím posilovat jejich potřebnou sebejistotu a pocit sounáležitosti. Takové volnočasové aktivity tak pomáhají k odbourávání stereotypního a xenofobního smýšlení (</w:t>
      </w:r>
      <w:r w:rsidR="003A6A60">
        <w:rPr>
          <w:rFonts w:eastAsia="Times New Roman" w:cs="Times New Roman"/>
          <w:szCs w:val="24"/>
          <w:lang w:eastAsia="cs-CZ"/>
        </w:rPr>
        <w:t>Společně k rozmanitosti, Aktivity</w:t>
      </w:r>
      <w:r>
        <w:rPr>
          <w:rFonts w:eastAsia="Times New Roman" w:cs="Times New Roman"/>
          <w:szCs w:val="24"/>
          <w:lang w:eastAsia="cs-CZ"/>
        </w:rPr>
        <w:t xml:space="preserve"> </w:t>
      </w:r>
      <w:r w:rsidRPr="005E011A">
        <w:rPr>
          <w:rFonts w:cs="Times New Roman"/>
          <w:szCs w:val="24"/>
        </w:rPr>
        <w:t>[online])</w:t>
      </w:r>
      <w:r>
        <w:rPr>
          <w:rFonts w:cs="Times New Roman"/>
          <w:szCs w:val="24"/>
        </w:rPr>
        <w:t>.</w:t>
      </w:r>
    </w:p>
    <w:p w:rsidR="00693095" w:rsidRPr="007A504A" w:rsidRDefault="00693095" w:rsidP="00693095">
      <w:pPr>
        <w:rPr>
          <w:rFonts w:eastAsia="Times New Roman" w:cs="Times New Roman"/>
          <w:szCs w:val="24"/>
          <w:lang w:eastAsia="cs-CZ"/>
        </w:rPr>
      </w:pPr>
      <w:r>
        <w:rPr>
          <w:rFonts w:cs="Times New Roman"/>
          <w:szCs w:val="24"/>
        </w:rPr>
        <w:t xml:space="preserve">Brno Expat Centre rovněž pořádá pro cizince různé </w:t>
      </w:r>
      <w:r w:rsidRPr="00B3398D">
        <w:rPr>
          <w:rFonts w:cs="Times New Roman"/>
          <w:b/>
          <w:bCs/>
          <w:szCs w:val="24"/>
        </w:rPr>
        <w:t>kulturně-zábavné setkávání</w:t>
      </w:r>
      <w:r>
        <w:rPr>
          <w:rFonts w:cs="Times New Roman"/>
          <w:szCs w:val="24"/>
        </w:rPr>
        <w:t xml:space="preserve"> (výlety, akce pro rodiny s dětmi, sportovní turnaje apod.), čímž přispívá k rozšiřování kontaktů i s majoritní společností (Brno Expat Centre </w:t>
      </w:r>
      <w:r w:rsidRPr="005E011A">
        <w:rPr>
          <w:rFonts w:cs="Times New Roman"/>
          <w:szCs w:val="24"/>
        </w:rPr>
        <w:t>[online])</w:t>
      </w:r>
      <w:r>
        <w:rPr>
          <w:rFonts w:cs="Times New Roman"/>
          <w:szCs w:val="24"/>
        </w:rPr>
        <w:t xml:space="preserve">. Také Jihomoravské regionální centrum </w:t>
      </w:r>
      <w:r>
        <w:rPr>
          <w:rFonts w:cs="Times New Roman"/>
          <w:szCs w:val="24"/>
        </w:rPr>
        <w:lastRenderedPageBreak/>
        <w:t xml:space="preserve">na podporu integrace cizinců se věnuje </w:t>
      </w:r>
      <w:r w:rsidRPr="00A8230F">
        <w:rPr>
          <w:rFonts w:cs="Times New Roman"/>
          <w:b/>
          <w:bCs/>
          <w:szCs w:val="24"/>
        </w:rPr>
        <w:t>multikulturním aktivitám</w:t>
      </w:r>
      <w:r>
        <w:rPr>
          <w:rFonts w:cs="Times New Roman"/>
          <w:szCs w:val="24"/>
        </w:rPr>
        <w:t xml:space="preserve">, které jsou zaměřené na kreativní činnosti, rukodělné práce či poznávání jiných kultur a jsou zajišťovány partnerem centra Diecézní charitou Brno (Cizinci JMK </w:t>
      </w:r>
      <w:r w:rsidRPr="005E011A">
        <w:rPr>
          <w:rFonts w:cs="Times New Roman"/>
          <w:szCs w:val="24"/>
        </w:rPr>
        <w:t>[online])</w:t>
      </w:r>
      <w:r>
        <w:rPr>
          <w:rFonts w:cs="Times New Roman"/>
          <w:szCs w:val="24"/>
        </w:rPr>
        <w:t xml:space="preserve">. Také v rámci OPU fungují dobrovolníci, kteří pomáhají cizincům s orientací v novém prostředí. Také OPU pořádá </w:t>
      </w:r>
      <w:r w:rsidRPr="007A504A">
        <w:rPr>
          <w:rFonts w:cs="Times New Roman"/>
          <w:b/>
          <w:bCs/>
          <w:szCs w:val="24"/>
        </w:rPr>
        <w:t>volnočasové a umělecké aktivity</w:t>
      </w:r>
      <w:r>
        <w:rPr>
          <w:rFonts w:cs="Times New Roman"/>
          <w:szCs w:val="24"/>
        </w:rPr>
        <w:t xml:space="preserve">, kde se snaží spojovat cizince a uprchlíky se zajímavými lidmi z jejich okolí. Tím také značně přispívají k interaktivně-identifikační rovině integrace cizinců (Výroční zpráva OPU 2018 </w:t>
      </w:r>
      <w:r w:rsidRPr="005E011A">
        <w:rPr>
          <w:rFonts w:cs="Times New Roman"/>
          <w:szCs w:val="24"/>
        </w:rPr>
        <w:t>[online])</w:t>
      </w:r>
      <w:r>
        <w:rPr>
          <w:rFonts w:cs="Times New Roman"/>
          <w:szCs w:val="24"/>
        </w:rPr>
        <w:t>.</w:t>
      </w:r>
    </w:p>
    <w:p w:rsidR="00693095" w:rsidRPr="003F7518" w:rsidRDefault="00693095" w:rsidP="00693095">
      <w:pPr>
        <w:rPr>
          <w:rFonts w:cs="Times New Roman"/>
          <w:b/>
          <w:bCs/>
          <w:szCs w:val="24"/>
        </w:rPr>
      </w:pPr>
      <w:r w:rsidRPr="003F7518">
        <w:rPr>
          <w:rFonts w:cs="Times New Roman"/>
          <w:b/>
          <w:bCs/>
          <w:szCs w:val="24"/>
        </w:rPr>
        <w:t>Dílčí shrnutí</w:t>
      </w:r>
    </w:p>
    <w:p w:rsidR="00693095" w:rsidRPr="003F7518" w:rsidRDefault="00693095" w:rsidP="00693095">
      <w:pPr>
        <w:rPr>
          <w:rFonts w:cs="Times New Roman"/>
          <w:szCs w:val="24"/>
        </w:rPr>
      </w:pPr>
      <w:r w:rsidRPr="003F7518">
        <w:rPr>
          <w:rFonts w:cs="Times New Roman"/>
          <w:szCs w:val="24"/>
        </w:rPr>
        <w:t>V rámci interaktivně-identifikační rovin</w:t>
      </w:r>
      <w:r>
        <w:rPr>
          <w:rFonts w:cs="Times New Roman"/>
          <w:szCs w:val="24"/>
        </w:rPr>
        <w:t xml:space="preserve">y integrace značně přispívá svými aktivitami Nesehnutí. Ti organizují pravidelné komunitní a volnočasové aktivity pro dospělé i děti s cílem posilování vzájemných vazeb mezi cizinci a majoritní společností. Také podporují vyškolené dobrovolníky, kteří pomáhají cizincům v jejich lokální integraci. Takové dobrovolníky hodnotím velmi pozitivně, jejich vliv na integraci a vztahy s majoritní společností musí být značný. Jihomoravské regionální centrum na podporu integrace cizinců se rovněž angažuje v multikulturních akcích pro cizince (tyto akce jsou poskytovány skrze Diecézní Charitu Brno jako partnera centra). Ty jsou ale zase nabízeny pouze cizincům mimo EU. Brno Expat Centre stejně jako OPU také organizují různé multikulturní aktivity, čímž přispívají k rozšiřování kontaktů s majoritní společností. V rámci OPU dále spolupracují jejich dobrovolníci, kteří jsou schopni nově příchozím cizincům pomoci se základní orientací v lokalitě. </w:t>
      </w:r>
    </w:p>
    <w:bookmarkEnd w:id="184"/>
    <w:p w:rsidR="00693095" w:rsidRPr="000D3A6D" w:rsidRDefault="00FC6A84" w:rsidP="00FC6A84">
      <w:pPr>
        <w:pStyle w:val="Nadpis2"/>
        <w:numPr>
          <w:ilvl w:val="1"/>
          <w:numId w:val="12"/>
        </w:numPr>
      </w:pPr>
      <w:r>
        <w:t xml:space="preserve"> </w:t>
      </w:r>
      <w:bookmarkStart w:id="197" w:name="_Toc40192477"/>
      <w:bookmarkStart w:id="198" w:name="_Toc40428197"/>
      <w:r w:rsidR="00693095" w:rsidRPr="000D3A6D">
        <w:t>Služby interkulturních pracovníků</w:t>
      </w:r>
      <w:bookmarkEnd w:id="197"/>
      <w:bookmarkEnd w:id="198"/>
    </w:p>
    <w:p w:rsidR="00693095" w:rsidRPr="00CF326E" w:rsidRDefault="00693095" w:rsidP="00693095">
      <w:pPr>
        <w:rPr>
          <w:rFonts w:cs="Times New Roman"/>
          <w:i/>
          <w:iCs/>
          <w:szCs w:val="24"/>
        </w:rPr>
      </w:pPr>
      <w:r w:rsidRPr="00A02E3A">
        <w:rPr>
          <w:rFonts w:cs="Times New Roman"/>
          <w:szCs w:val="24"/>
        </w:rPr>
        <w:t>Jak se píše v aktuálním komunitním plánu, velmi důležité z hlediska integrace cizinců je hlavně jazyková pomoc</w:t>
      </w:r>
      <w:r w:rsidRPr="00A02E3A">
        <w:rPr>
          <w:rFonts w:cs="Times New Roman"/>
          <w:i/>
          <w:iCs/>
          <w:szCs w:val="24"/>
        </w:rPr>
        <w:t xml:space="preserve">. „Praxe poskytovatelů služeb ukazuje, že pomoc s překonáváním jazykové bariéry je častou zakázkou ze strany klientů a může výrazně napomáhat začlenění cizinců do majoritní společnosti“ </w:t>
      </w:r>
      <w:r w:rsidRPr="00A02E3A">
        <w:rPr>
          <w:rFonts w:cs="Times New Roman"/>
          <w:szCs w:val="24"/>
        </w:rPr>
        <w:t>(</w:t>
      </w:r>
      <w:r>
        <w:rPr>
          <w:rFonts w:cs="Times New Roman"/>
          <w:szCs w:val="24"/>
        </w:rPr>
        <w:t>K</w:t>
      </w:r>
      <w:r w:rsidR="0058365F">
        <w:rPr>
          <w:rFonts w:cs="Times New Roman"/>
          <w:szCs w:val="24"/>
        </w:rPr>
        <w:t>P</w:t>
      </w:r>
      <w:r w:rsidRPr="00A02E3A">
        <w:rPr>
          <w:rFonts w:cs="Times New Roman"/>
          <w:szCs w:val="24"/>
        </w:rPr>
        <w:t xml:space="preserve"> 2020-2022, s.</w:t>
      </w:r>
      <w:r>
        <w:rPr>
          <w:rFonts w:cs="Times New Roman"/>
          <w:szCs w:val="24"/>
        </w:rPr>
        <w:t xml:space="preserve"> </w:t>
      </w:r>
      <w:r w:rsidRPr="00A02E3A">
        <w:rPr>
          <w:rFonts w:cs="Times New Roman"/>
          <w:szCs w:val="24"/>
        </w:rPr>
        <w:t>96</w:t>
      </w:r>
      <w:r w:rsidR="000837F6">
        <w:rPr>
          <w:rFonts w:cs="Times New Roman"/>
          <w:szCs w:val="24"/>
        </w:rPr>
        <w:t xml:space="preserve"> </w:t>
      </w:r>
      <w:r w:rsidR="000837F6" w:rsidRPr="00ED4B8E">
        <w:rPr>
          <w:rFonts w:cs="Times New Roman"/>
          <w:szCs w:val="24"/>
        </w:rPr>
        <w:t>[online]</w:t>
      </w:r>
      <w:r w:rsidR="000837F6">
        <w:rPr>
          <w:rFonts w:cs="Times New Roman"/>
          <w:szCs w:val="24"/>
        </w:rPr>
        <w:t>)</w:t>
      </w:r>
      <w:bookmarkStart w:id="199" w:name="_GoBack"/>
      <w:bookmarkEnd w:id="199"/>
      <w:r>
        <w:rPr>
          <w:rFonts w:cs="Times New Roman"/>
          <w:szCs w:val="24"/>
        </w:rPr>
        <w:t>. Z hlediska asistence a pomoci cizincům s jazykovou bariérou jsou v Brně velmi důležité služby interkulturních pracovníků, proto je uvádím ve zvláštní sekci. I</w:t>
      </w:r>
      <w:r w:rsidRPr="0082460D">
        <w:rPr>
          <w:rFonts w:cs="Times New Roman"/>
          <w:szCs w:val="24"/>
        </w:rPr>
        <w:t>nterkulturní práce</w:t>
      </w:r>
      <w:r>
        <w:rPr>
          <w:rFonts w:cs="Times New Roman"/>
          <w:szCs w:val="24"/>
        </w:rPr>
        <w:t xml:space="preserve"> se zde postupně rozvíjí a pomáhá </w:t>
      </w:r>
      <w:r w:rsidRPr="0082460D">
        <w:rPr>
          <w:rFonts w:cs="Times New Roman"/>
          <w:szCs w:val="24"/>
        </w:rPr>
        <w:t xml:space="preserve">posilovat fungující komunikaci mezi úřady a cizinci. Jejich cílem je překonávání jazykových a sociokulturních bariér a stereotypů mezi většinovou společností a přistěhovalci, a to zejména s důrazem na komunikaci mezi jednotlivci a institucemi. Služby interkulturních pracovníků jsou poskytovány </w:t>
      </w:r>
      <w:r>
        <w:rPr>
          <w:rFonts w:cs="Times New Roman"/>
          <w:szCs w:val="24"/>
        </w:rPr>
        <w:t xml:space="preserve">skrze </w:t>
      </w:r>
      <w:r>
        <w:rPr>
          <w:rFonts w:cs="Times New Roman"/>
          <w:b/>
          <w:bCs/>
          <w:szCs w:val="24"/>
        </w:rPr>
        <w:t>MMB</w:t>
      </w:r>
      <w:r w:rsidRPr="0082460D">
        <w:rPr>
          <w:rFonts w:cs="Times New Roman"/>
          <w:szCs w:val="24"/>
        </w:rPr>
        <w:t xml:space="preserve"> a </w:t>
      </w:r>
      <w:r w:rsidRPr="007B13B3">
        <w:rPr>
          <w:rFonts w:cs="Times New Roman"/>
          <w:b/>
          <w:bCs/>
          <w:szCs w:val="24"/>
        </w:rPr>
        <w:t>Diecézní charitu Brno</w:t>
      </w:r>
      <w:r w:rsidRPr="0082460D">
        <w:rPr>
          <w:rFonts w:cs="Times New Roman"/>
          <w:szCs w:val="24"/>
        </w:rPr>
        <w:t xml:space="preserve">. Na odboru sociální péče MMB v současné době působí čtyři interkulturní pracovníci s jazyky ruština, ukrajinština, vietnamština, rumunština, moldavština, arabština a maďarština. Jejich fungování je hrazeno </w:t>
      </w:r>
      <w:r w:rsidRPr="0082460D">
        <w:rPr>
          <w:rFonts w:cs="Times New Roman"/>
          <w:szCs w:val="24"/>
        </w:rPr>
        <w:lastRenderedPageBreak/>
        <w:t>z národního dotačního titulu MV ČR Projekty obcí na podporu integrace cizinců na lokální úrovni. Práce těchto pracovníků se soustředí zejména na tlumočení a mediaci na úřadech a v dalších veřejných institucích ve městě, na terénní práci, ambulantní základní poradenství, podporu informovanosti a vytváření systémových nástrojů, které usnadňují komunikaci s cizinci.</w:t>
      </w:r>
      <w:r>
        <w:rPr>
          <w:rFonts w:cs="Times New Roman"/>
          <w:szCs w:val="24"/>
        </w:rPr>
        <w:t xml:space="preserve"> </w:t>
      </w:r>
      <w:r w:rsidRPr="0082460D">
        <w:rPr>
          <w:rFonts w:cs="Times New Roman"/>
          <w:szCs w:val="24"/>
        </w:rPr>
        <w:t>Pro vietnamskou komunitu dokonce existuje facebooková skupina ve vietnamštině, v jejímž rámci interkulturní pracovnice poskytuje Vietnamcům informace, jak se orientovat v české kultuře a v nejrůznějších běžných situacích (</w:t>
      </w:r>
      <w:r w:rsidR="002D75D0">
        <w:rPr>
          <w:rFonts w:cs="Times New Roman"/>
          <w:szCs w:val="24"/>
        </w:rPr>
        <w:t>M</w:t>
      </w:r>
      <w:r w:rsidR="000837F6">
        <w:rPr>
          <w:rFonts w:cs="Times New Roman"/>
          <w:szCs w:val="24"/>
        </w:rPr>
        <w:t>L</w:t>
      </w:r>
      <w:r w:rsidR="002D75D0">
        <w:rPr>
          <w:rFonts w:cs="Times New Roman"/>
          <w:szCs w:val="24"/>
        </w:rPr>
        <w:t>I</w:t>
      </w:r>
      <w:r>
        <w:rPr>
          <w:rFonts w:cs="Times New Roman"/>
          <w:szCs w:val="24"/>
        </w:rPr>
        <w:t xml:space="preserve"> </w:t>
      </w:r>
      <w:r w:rsidRPr="00ED4B8E">
        <w:rPr>
          <w:rFonts w:cs="Times New Roman"/>
          <w:szCs w:val="24"/>
        </w:rPr>
        <w:t>[online]</w:t>
      </w:r>
      <w:r>
        <w:rPr>
          <w:rFonts w:cs="Times New Roman"/>
          <w:szCs w:val="24"/>
        </w:rPr>
        <w:t>).</w:t>
      </w:r>
      <w:r w:rsidRPr="0082460D">
        <w:rPr>
          <w:rFonts w:cs="Times New Roman"/>
          <w:szCs w:val="24"/>
        </w:rPr>
        <w:t xml:space="preserve"> </w:t>
      </w:r>
      <w:r>
        <w:rPr>
          <w:rFonts w:cs="Times New Roman"/>
          <w:szCs w:val="24"/>
        </w:rPr>
        <w:t xml:space="preserve">Diecézní </w:t>
      </w:r>
      <w:r w:rsidRPr="0082460D">
        <w:rPr>
          <w:rFonts w:cs="Times New Roman"/>
          <w:szCs w:val="24"/>
        </w:rPr>
        <w:t>Charita</w:t>
      </w:r>
      <w:r>
        <w:rPr>
          <w:rFonts w:cs="Times New Roman"/>
          <w:szCs w:val="24"/>
        </w:rPr>
        <w:t xml:space="preserve"> Brno</w:t>
      </w:r>
      <w:r w:rsidRPr="0082460D">
        <w:rPr>
          <w:rFonts w:cs="Times New Roman"/>
          <w:szCs w:val="24"/>
        </w:rPr>
        <w:t xml:space="preserve"> poskytuje služby interkulturních pracovníků ve vietnamštině, ruštině, ukrajinštině a mongolštině. Tito interkulturní pracovníci se zaměřují především na asistence a tlumočení na odboru azylové a migrační politiky v Brně (OAMP) a na doprovody na úřady a další instituce. Charita ČR rovněž provozuje celostátní Asistenční telefonickou linku v mongolském, ukrajinském a vietnamském jazyce (</w:t>
      </w:r>
      <w:r w:rsidR="002D75D0">
        <w:rPr>
          <w:rFonts w:cs="Times New Roman"/>
          <w:szCs w:val="24"/>
        </w:rPr>
        <w:t>KP</w:t>
      </w:r>
      <w:r w:rsidRPr="0082460D">
        <w:rPr>
          <w:rFonts w:cs="Times New Roman"/>
          <w:szCs w:val="24"/>
        </w:rPr>
        <w:t xml:space="preserve"> 2020-2022, s.</w:t>
      </w:r>
      <w:r>
        <w:rPr>
          <w:rFonts w:cs="Times New Roman"/>
          <w:szCs w:val="24"/>
        </w:rPr>
        <w:t xml:space="preserve"> </w:t>
      </w:r>
      <w:r w:rsidRPr="0082460D">
        <w:rPr>
          <w:rFonts w:cs="Times New Roman"/>
          <w:szCs w:val="24"/>
        </w:rPr>
        <w:t>96</w:t>
      </w:r>
      <w:r w:rsidR="002D75D0" w:rsidRPr="002D75D0">
        <w:rPr>
          <w:rFonts w:cs="Times New Roman"/>
          <w:szCs w:val="24"/>
        </w:rPr>
        <w:t xml:space="preserve"> </w:t>
      </w:r>
      <w:r w:rsidR="002D75D0" w:rsidRPr="00ED4B8E">
        <w:rPr>
          <w:rFonts w:cs="Times New Roman"/>
          <w:szCs w:val="24"/>
        </w:rPr>
        <w:t>[online]</w:t>
      </w:r>
      <w:r w:rsidR="002D75D0">
        <w:rPr>
          <w:rFonts w:cs="Times New Roman"/>
          <w:szCs w:val="24"/>
        </w:rPr>
        <w:t>)</w:t>
      </w:r>
      <w:r w:rsidRPr="0082460D">
        <w:rPr>
          <w:rFonts w:cs="Times New Roman"/>
          <w:szCs w:val="24"/>
        </w:rPr>
        <w:t>.</w:t>
      </w:r>
      <w:r>
        <w:rPr>
          <w:rFonts w:cs="Times New Roman"/>
          <w:szCs w:val="24"/>
        </w:rPr>
        <w:t xml:space="preserve"> Interkulturní pracovníci jsou schopni pomoci s orientací na českých úřadech, s poradenstvím ohledně řešení tíživých životních situací, s odkázáním na další instituce, které budou schopny pomoci a s doprovodem na nejrůznější úřady, kde pomůžou s tlumočením a s pomocí v konfliktních situacích (Brno </w:t>
      </w:r>
      <w:r w:rsidRPr="00ED4B8E">
        <w:rPr>
          <w:rFonts w:cs="Times New Roman"/>
          <w:szCs w:val="24"/>
        </w:rPr>
        <w:t>[online]</w:t>
      </w:r>
      <w:r>
        <w:rPr>
          <w:rFonts w:cs="Times New Roman"/>
          <w:szCs w:val="24"/>
        </w:rPr>
        <w:t>).</w:t>
      </w:r>
      <w:r w:rsidRPr="00E05AA2">
        <w:rPr>
          <w:rFonts w:cs="Times New Roman"/>
          <w:i/>
          <w:iCs/>
          <w:szCs w:val="24"/>
        </w:rPr>
        <w:t xml:space="preserve"> </w:t>
      </w:r>
    </w:p>
    <w:p w:rsidR="00693095" w:rsidRDefault="00FC6A84" w:rsidP="00FC6A84">
      <w:pPr>
        <w:pStyle w:val="Nadpis2"/>
        <w:numPr>
          <w:ilvl w:val="1"/>
          <w:numId w:val="12"/>
        </w:numPr>
      </w:pPr>
      <w:r>
        <w:t xml:space="preserve"> </w:t>
      </w:r>
      <w:bookmarkStart w:id="200" w:name="_Toc40192478"/>
      <w:bookmarkStart w:id="201" w:name="_Toc40428198"/>
      <w:r w:rsidR="00693095" w:rsidRPr="00A543ED">
        <w:t>Aktivity zaměřené na majoritní společnost</w:t>
      </w:r>
      <w:bookmarkEnd w:id="200"/>
      <w:bookmarkEnd w:id="201"/>
    </w:p>
    <w:p w:rsidR="00693095" w:rsidRDefault="00693095" w:rsidP="00693095">
      <w:pPr>
        <w:rPr>
          <w:rFonts w:eastAsia="Times New Roman" w:cs="Times New Roman"/>
          <w:szCs w:val="24"/>
          <w:lang w:eastAsia="cs-CZ"/>
        </w:rPr>
      </w:pPr>
      <w:r>
        <w:rPr>
          <w:rFonts w:eastAsia="Times New Roman" w:cs="Times New Roman"/>
          <w:szCs w:val="24"/>
          <w:lang w:eastAsia="cs-CZ"/>
        </w:rPr>
        <w:t xml:space="preserve">Z hlediska integrace cizinců jsou velmi důležité i akce zaměřené na majoritní společnost, jelikož úspěšná integrace předpokládá i zapojení většinové společnosti. Na poli práce s veřejností je aktivní organizace Nesehnutí. Vede workshopy pro mateřské, základní a střední školy na téma jinakosti a otevřené respektující společnosti. Zároveň se snaží reagovat na aktuální problémy, se kterými se školy potýkají (např. šikanu) a vytvářet metodické materiály pro jejich řešení. Také je aktivní i na poli </w:t>
      </w:r>
      <w:r w:rsidRPr="00E326CA">
        <w:rPr>
          <w:rFonts w:eastAsia="Times New Roman" w:cs="Times New Roman"/>
          <w:szCs w:val="24"/>
          <w:lang w:eastAsia="cs-CZ"/>
        </w:rPr>
        <w:t>osvěty.</w:t>
      </w:r>
      <w:r>
        <w:rPr>
          <w:rFonts w:eastAsia="Times New Roman" w:cs="Times New Roman"/>
          <w:szCs w:val="24"/>
          <w:lang w:eastAsia="cs-CZ"/>
        </w:rPr>
        <w:t xml:space="preserve"> Svoje aktivity organizace sdílí s jinými subjekty s cílem zvýšit jejich dopady na lokální, národní i mezinárodní úrovni. Informační a osvětové kampaně, které reagují na aktuální témata, využívají k oslovení veřejnosti (příkladem může být osvětová kampaň za zdravotní pojištění migrantů a migrantek v letech 2012-2016, které cílilo na zahrnutí migrantů do všeobecného zdravotního pojištění) (N</w:t>
      </w:r>
      <w:r w:rsidR="0058365F">
        <w:rPr>
          <w:rFonts w:eastAsia="Times New Roman" w:cs="Times New Roman"/>
          <w:szCs w:val="24"/>
          <w:lang w:eastAsia="cs-CZ"/>
        </w:rPr>
        <w:t>esehnutí</w:t>
      </w:r>
      <w:r>
        <w:rPr>
          <w:rFonts w:eastAsia="Times New Roman" w:cs="Times New Roman"/>
          <w:szCs w:val="24"/>
          <w:lang w:eastAsia="cs-CZ"/>
        </w:rPr>
        <w:t xml:space="preserve"> </w:t>
      </w:r>
      <w:r w:rsidRPr="005E011A">
        <w:rPr>
          <w:rFonts w:cs="Times New Roman"/>
          <w:szCs w:val="24"/>
        </w:rPr>
        <w:t>[online])</w:t>
      </w:r>
      <w:r>
        <w:rPr>
          <w:rFonts w:eastAsia="Times New Roman" w:cs="Times New Roman"/>
          <w:szCs w:val="24"/>
          <w:lang w:eastAsia="cs-CZ"/>
        </w:rPr>
        <w:t>.</w:t>
      </w:r>
    </w:p>
    <w:p w:rsidR="00693095" w:rsidRPr="00B3398D" w:rsidRDefault="00693095" w:rsidP="00693095">
      <w:pPr>
        <w:rPr>
          <w:rFonts w:eastAsia="Times New Roman" w:cs="Times New Roman"/>
          <w:szCs w:val="24"/>
          <w:lang w:eastAsia="cs-CZ"/>
        </w:rPr>
      </w:pPr>
      <w:r>
        <w:rPr>
          <w:rFonts w:cs="Times New Roman"/>
          <w:szCs w:val="24"/>
        </w:rPr>
        <w:t xml:space="preserve">Také Jihomoravské regionální centrum na podporu integrace cizinců má aktivity zaměřené na majoritní společnost. Poskytuje </w:t>
      </w:r>
      <w:r w:rsidRPr="00323E43">
        <w:rPr>
          <w:rFonts w:cs="Times New Roman"/>
          <w:szCs w:val="24"/>
        </w:rPr>
        <w:t>přednášky a semináře</w:t>
      </w:r>
      <w:r>
        <w:rPr>
          <w:rFonts w:cs="Times New Roman"/>
          <w:szCs w:val="24"/>
        </w:rPr>
        <w:t xml:space="preserve"> pro veřejnost s cílem zvýšit odborné znalosti lidí, kteří v rámci svého zaměstnání přichází do styku s cílovou skupinou cizinců (příkladem může být přednáška z roku 2019 s názvem Vietnamský pohled na český </w:t>
      </w:r>
      <w:r>
        <w:rPr>
          <w:rFonts w:cs="Times New Roman"/>
          <w:szCs w:val="24"/>
        </w:rPr>
        <w:lastRenderedPageBreak/>
        <w:t xml:space="preserve">jazyk) (Cizinci JMK </w:t>
      </w:r>
      <w:r w:rsidRPr="005E011A">
        <w:rPr>
          <w:rFonts w:cs="Times New Roman"/>
          <w:szCs w:val="24"/>
        </w:rPr>
        <w:t>[online])</w:t>
      </w:r>
      <w:r>
        <w:rPr>
          <w:rFonts w:cs="Times New Roman"/>
          <w:szCs w:val="24"/>
        </w:rPr>
        <w:t xml:space="preserve">. Rovněž OPU je aktivní v oblastí vzdělávacích multikulturních projektů pro základní školy a osvětové činnosti. Po dohodě realizují přednášky na různá témata, která se dotýkají uprchlictví. Takové přednášky jsou OPU schopny zajistit po celé ČR </w:t>
      </w:r>
      <w:r w:rsidRPr="00023EE5">
        <w:rPr>
          <w:rFonts w:cs="Times New Roman"/>
          <w:szCs w:val="24"/>
          <w:shd w:val="clear" w:color="auto" w:fill="FFFFFF"/>
        </w:rPr>
        <w:t xml:space="preserve">(OPU, Co děláme </w:t>
      </w:r>
      <w:r w:rsidRPr="00023EE5">
        <w:rPr>
          <w:rFonts w:cs="Times New Roman"/>
          <w:szCs w:val="24"/>
        </w:rPr>
        <w:t>[online])</w:t>
      </w:r>
      <w:r>
        <w:rPr>
          <w:rFonts w:cs="Times New Roman"/>
          <w:szCs w:val="24"/>
        </w:rPr>
        <w:t>. Z výročních zpráv Diecézní Charity Brno je patrné, že také pořádá multikulturní aktivity na podporu prevence intolerance, rasismu a xenofobie (</w:t>
      </w:r>
      <w:r w:rsidR="003861A7">
        <w:rPr>
          <w:rFonts w:cs="Times New Roman"/>
          <w:szCs w:val="24"/>
        </w:rPr>
        <w:t>V</w:t>
      </w:r>
      <w:r>
        <w:rPr>
          <w:rFonts w:cs="Times New Roman"/>
          <w:szCs w:val="24"/>
        </w:rPr>
        <w:t xml:space="preserve">ýroční zpráva DCHB 2018 </w:t>
      </w:r>
      <w:r w:rsidRPr="005E011A">
        <w:rPr>
          <w:rFonts w:cs="Times New Roman"/>
          <w:szCs w:val="24"/>
        </w:rPr>
        <w:t>[online])</w:t>
      </w:r>
      <w:r>
        <w:rPr>
          <w:rFonts w:eastAsia="Times New Roman" w:cs="Times New Roman"/>
          <w:szCs w:val="24"/>
          <w:lang w:eastAsia="cs-CZ"/>
        </w:rPr>
        <w:t xml:space="preserve">. Z odpovědí komunikačních partnerů vyplývá, že osvětové akce zaměřené na majoritní společnost organizuje i MMB a JMK. Faktem však zůstává, že takových akcí je poměrně málo. </w:t>
      </w:r>
    </w:p>
    <w:p w:rsidR="00693095" w:rsidRPr="00745A3D" w:rsidRDefault="00693095" w:rsidP="00745A3D">
      <w:pPr>
        <w:rPr>
          <w:b/>
          <w:bCs/>
          <w:sz w:val="28"/>
          <w:szCs w:val="28"/>
        </w:rPr>
      </w:pPr>
      <w:r w:rsidRPr="00745A3D">
        <w:rPr>
          <w:b/>
          <w:bCs/>
          <w:sz w:val="28"/>
          <w:szCs w:val="28"/>
        </w:rPr>
        <w:t>Služby SOZE</w:t>
      </w:r>
    </w:p>
    <w:p w:rsidR="00693095" w:rsidRDefault="00693095" w:rsidP="00693095">
      <w:pPr>
        <w:rPr>
          <w:rFonts w:cs="Times New Roman"/>
          <w:szCs w:val="24"/>
        </w:rPr>
      </w:pPr>
      <w:r>
        <w:rPr>
          <w:rFonts w:cs="Times New Roman"/>
          <w:szCs w:val="24"/>
        </w:rPr>
        <w:t xml:space="preserve">Služby, které byly poskytované organizací SOZE jsem se rozhodla uvést zvlášť na tomto místě. Neuvádím je pod jednotlivými dimenzemi integrace z toho důvodu, že jejich služby již nejsou aktuální.  SOZE v Brně poskytovalo své služby od založení v roce 1990 do roku 2018 v závislosti na aktuálních projektech (poslední záznamy o projektech jsem našla z tohoto data). Jednou ze služeb organizace bylo </w:t>
      </w:r>
      <w:r w:rsidRPr="00064989">
        <w:rPr>
          <w:rFonts w:cs="Times New Roman"/>
          <w:b/>
          <w:bCs/>
          <w:szCs w:val="24"/>
        </w:rPr>
        <w:t>azylového bydlení</w:t>
      </w:r>
      <w:r>
        <w:rPr>
          <w:rFonts w:cs="Times New Roman"/>
          <w:szCs w:val="24"/>
        </w:rPr>
        <w:t xml:space="preserve">, jejímž hlavním cílem byla pomoc v řešení obtížné životní situace spojené se ztrátou bydlení skrze ubytování a zprostředkování stravy. Rovněž byla cílem pomoc se zorientováním se v obtížné životní situaci skrze sociální, právní a psychologické poradenství. Pro cizince zde bylo vytvořeno adekvátní zázemí pro bydlení. Kromě toho bylo v rámci této služby klientům nabízeno základní sociální poradenství, pomoc se zařizováním základních záležitostí vyplývajících z individuálních plánů nebo pomoc při jednání s úřady (při zajišťování dávek, bydlení apod.). Azylový dům byl určen především ohroženým skupinám v rámci uprchlické a cizinecké komunity. </w:t>
      </w:r>
    </w:p>
    <w:p w:rsidR="00693095" w:rsidRPr="00FC6A84" w:rsidRDefault="00693095" w:rsidP="00FC6A84">
      <w:pPr>
        <w:rPr>
          <w:rFonts w:cs="Times New Roman"/>
          <w:szCs w:val="24"/>
        </w:rPr>
      </w:pPr>
      <w:r>
        <w:rPr>
          <w:rFonts w:cs="Times New Roman"/>
          <w:szCs w:val="24"/>
          <w:shd w:val="clear" w:color="auto" w:fill="FFFFFF"/>
        </w:rPr>
        <w:t xml:space="preserve">Dále </w:t>
      </w:r>
      <w:r w:rsidRPr="003D7A6D">
        <w:rPr>
          <w:rFonts w:cs="Times New Roman"/>
          <w:szCs w:val="24"/>
          <w:shd w:val="clear" w:color="auto" w:fill="FFFFFF"/>
        </w:rPr>
        <w:t xml:space="preserve">SOZE poskytovalo </w:t>
      </w:r>
      <w:r w:rsidRPr="003D7A6D">
        <w:rPr>
          <w:rFonts w:cs="Times New Roman"/>
          <w:b/>
          <w:bCs/>
          <w:szCs w:val="24"/>
          <w:shd w:val="clear" w:color="auto" w:fill="FFFFFF"/>
        </w:rPr>
        <w:t>právní poradenství</w:t>
      </w:r>
      <w:r w:rsidRPr="003D7A6D">
        <w:rPr>
          <w:rFonts w:cs="Times New Roman"/>
          <w:szCs w:val="24"/>
          <w:shd w:val="clear" w:color="auto" w:fill="FFFFFF"/>
        </w:rPr>
        <w:t>, které se zaměřovalo především na poradenství ve věcech pobytového oprávnění, pomoc při azylové proceduře, pomoc při získávání státního občanství, ochranu před diskriminací a pracovním vykořisťováním, pracovněprávní poradenství, mediaci při řešení konfliktů, poradenství v exekucích a výkonech rozhodnutí, poradenství v oblastech sociálního zabezpečení a poradenství ve spotřebitelských sporech. Služba byla určena cizincům všech pobytových oprávnění včetně občanů EU, stejně jako žadatelům o azyl, azylantům a držitelům doplňkové ochrany</w:t>
      </w:r>
      <w:r>
        <w:rPr>
          <w:rFonts w:cs="Times New Roman"/>
          <w:szCs w:val="24"/>
          <w:shd w:val="clear" w:color="auto" w:fill="FFFFFF"/>
        </w:rPr>
        <w:t xml:space="preserve">. </w:t>
      </w:r>
      <w:r>
        <w:rPr>
          <w:rFonts w:cs="Times New Roman"/>
          <w:szCs w:val="24"/>
        </w:rPr>
        <w:t xml:space="preserve">SOZE poskytovalo rovněž služby </w:t>
      </w:r>
      <w:r w:rsidRPr="00064989">
        <w:rPr>
          <w:rFonts w:cs="Times New Roman"/>
          <w:b/>
          <w:bCs/>
          <w:szCs w:val="24"/>
        </w:rPr>
        <w:t>sociálního poradenství</w:t>
      </w:r>
      <w:r>
        <w:rPr>
          <w:rFonts w:cs="Times New Roman"/>
          <w:szCs w:val="24"/>
        </w:rPr>
        <w:t xml:space="preserve">. To bylo zaměřeno zejména na asistenci při jednání na úřadech a institucích, hledání zaměstnání, pomoc při vyplňování formulářů, nostrifikaci dokladů o vzdělání, poradenství v těžkých životních situacích a poradenství v oblastech sociálního zabezpečení a zdravotního pojištění. Služba sociálního poradenství byla stejně jako služby </w:t>
      </w:r>
      <w:r>
        <w:rPr>
          <w:rFonts w:cs="Times New Roman"/>
          <w:szCs w:val="24"/>
        </w:rPr>
        <w:lastRenderedPageBreak/>
        <w:t xml:space="preserve">právního poradenství určena všem cizincům zdarma. V rámci svých služeb poskytovalo SOZE rovněž </w:t>
      </w:r>
      <w:r w:rsidRPr="00064989">
        <w:rPr>
          <w:rFonts w:cs="Times New Roman"/>
          <w:b/>
          <w:bCs/>
          <w:szCs w:val="24"/>
        </w:rPr>
        <w:t>kurzy českého jazyka</w:t>
      </w:r>
      <w:r>
        <w:rPr>
          <w:rFonts w:cs="Times New Roman"/>
          <w:szCs w:val="24"/>
        </w:rPr>
        <w:t xml:space="preserve"> a také </w:t>
      </w:r>
      <w:r w:rsidRPr="00064989">
        <w:rPr>
          <w:rFonts w:cs="Times New Roman"/>
          <w:b/>
          <w:bCs/>
          <w:szCs w:val="24"/>
        </w:rPr>
        <w:t>doučování dětí</w:t>
      </w:r>
      <w:r>
        <w:rPr>
          <w:rFonts w:cs="Times New Roman"/>
          <w:szCs w:val="24"/>
        </w:rPr>
        <w:t xml:space="preserve">, které bylo zajištováno dobrovolníky. Jednalo se o individuální spolupráci, kdy konkrétní dobrovolník pravidelně pomáhal dětem s úkoly do školy a dalšími školními povinnostmi. Organizace byla rovněž činná v realizaci </w:t>
      </w:r>
      <w:r w:rsidRPr="00064989">
        <w:rPr>
          <w:rFonts w:cs="Times New Roman"/>
          <w:b/>
          <w:bCs/>
          <w:szCs w:val="24"/>
        </w:rPr>
        <w:t>volnočasových a vzdělávacích programů</w:t>
      </w:r>
      <w:r>
        <w:rPr>
          <w:rFonts w:cs="Times New Roman"/>
          <w:szCs w:val="24"/>
        </w:rPr>
        <w:t>. Jejich aktivity se zaměřovaly i na majoritní společnost s cílem odbourat xenofobii a pocity nesnášenlivost</w:t>
      </w:r>
      <w:r w:rsidRPr="00064989">
        <w:rPr>
          <w:rFonts w:cs="Times New Roman"/>
          <w:szCs w:val="24"/>
        </w:rPr>
        <w:t xml:space="preserve"> </w:t>
      </w:r>
      <w:r>
        <w:rPr>
          <w:rFonts w:cs="Times New Roman"/>
          <w:szCs w:val="24"/>
        </w:rPr>
        <w:t xml:space="preserve">(SOZE, Naše služby </w:t>
      </w:r>
      <w:r w:rsidRPr="00ED4B8E">
        <w:rPr>
          <w:rFonts w:cs="Times New Roman"/>
          <w:szCs w:val="24"/>
        </w:rPr>
        <w:t>[online]</w:t>
      </w:r>
      <w:r>
        <w:rPr>
          <w:rFonts w:cs="Times New Roman"/>
          <w:szCs w:val="24"/>
        </w:rPr>
        <w:t>).</w:t>
      </w:r>
    </w:p>
    <w:p w:rsidR="00693095" w:rsidRPr="00745A3D" w:rsidRDefault="00693095" w:rsidP="00693095">
      <w:pPr>
        <w:rPr>
          <w:rFonts w:cs="Times New Roman"/>
          <w:sz w:val="28"/>
          <w:szCs w:val="28"/>
        </w:rPr>
      </w:pPr>
      <w:r w:rsidRPr="00745A3D">
        <w:rPr>
          <w:rFonts w:cs="Times New Roman"/>
          <w:b/>
          <w:bCs/>
          <w:sz w:val="28"/>
          <w:szCs w:val="28"/>
        </w:rPr>
        <w:t>Shrnutí</w:t>
      </w:r>
    </w:p>
    <w:p w:rsidR="00693095" w:rsidRDefault="00693095" w:rsidP="00693095">
      <w:pPr>
        <w:rPr>
          <w:rFonts w:cs="Times New Roman"/>
          <w:szCs w:val="24"/>
        </w:rPr>
      </w:pPr>
      <w:r>
        <w:rPr>
          <w:rFonts w:cs="Times New Roman"/>
          <w:szCs w:val="24"/>
        </w:rPr>
        <w:t xml:space="preserve">V poslední kapitole teoretické části byly představeny konkrétní služby podporující integraci cizinců na území města Brna v návaznosti na dimenze integrace cizinců popsané ve strategickém dokumentu Jihomoravského kraje: </w:t>
      </w:r>
      <w:r w:rsidRPr="008C7FCE">
        <w:rPr>
          <w:rFonts w:cs="Times New Roman"/>
          <w:szCs w:val="24"/>
        </w:rPr>
        <w:t>Program</w:t>
      </w:r>
      <w:r>
        <w:rPr>
          <w:rFonts w:cs="Times New Roman"/>
          <w:szCs w:val="24"/>
        </w:rPr>
        <w:t>u</w:t>
      </w:r>
      <w:r w:rsidRPr="008C7FCE">
        <w:rPr>
          <w:rFonts w:cs="Times New Roman"/>
          <w:szCs w:val="24"/>
        </w:rPr>
        <w:t xml:space="preserve"> cílené a dlouhodobé podpory integrace cizinců třetích zemí na území Jihomoravského kraje 2011–2015. </w:t>
      </w:r>
      <w:r>
        <w:rPr>
          <w:rFonts w:cs="Times New Roman"/>
          <w:szCs w:val="24"/>
        </w:rPr>
        <w:t>Jako základní službu pro cizince vnímám právní a sociální poradenství, které je aktuálně poskytováno skrze Jihomoravské regionální centrum na podporu integrace cizinců, OPU a Diecézní Charitu Brno. Takové poradenství se nedotýká pouze jedné dimenze integrace, ale prolíná se více úrovněmi integrace. Výjimečná je v tomto ohledu Charita, která poskytuje služby právního poradenství a asistence přímo na OAMP. Také Brno Expat Centre poskytuje pro vysoce kvalifikované cizince konzultace zdarma a možnost doprovodů a tlumočení na úřadech a jiných institucích. Doprovody na úřady nabízí i OPU nebo centrum, které zajišťuje tyto doprovody skrze interkulturní pracovníky zajišťované MMB a Charitou. Interkulturní práce se v Brně rozvíjí od roku 2017 a výrazně usnadňuje komunikaci mezi úřady a cizinci. Bezplatné jazykové kurzy jsou zajišťovány centrem pro integraci cizinců (částečně také skrze OPU), nicméně tyto kurzy nemají dostatečnou kapacitu. Služby nabízené organizací Nesehnutí jsou zaměřeny zejména na utužování vztahů mezi cizinci a majoritní společností a dotýkají se tak hlavně interaktivně-identifikační dimenze integrace. Nesehnutí se ale věnují i vzdělávací a osvětové činnosti, která cílí na majoritní společnost. Také další organizace (OPU, Charita a Jihomoravské regionální centrum na podporu integrace cizinců) realizují různé akce, kterými se snaží mířit i na majoritní společnost. Nicméně takových akcí je v Brně málo. Ve výčtu služeb byly zahrnuty také aktivity organizace SOZE, která se již na poli integrace cizinců v současné době neangažuje, ale představuje velmi důležitou organizaci s dlouhou tradicí pomoci cizincům v Brně.</w:t>
      </w:r>
    </w:p>
    <w:p w:rsidR="00693095" w:rsidRPr="00E411E1" w:rsidRDefault="00693095" w:rsidP="00693095"/>
    <w:p w:rsidR="00693095" w:rsidRDefault="00693095" w:rsidP="00693095">
      <w:pPr>
        <w:rPr>
          <w:rFonts w:cs="Times New Roman"/>
          <w:szCs w:val="24"/>
        </w:rPr>
      </w:pPr>
    </w:p>
    <w:p w:rsidR="00693095" w:rsidRPr="00261FD8" w:rsidRDefault="00693095" w:rsidP="00693095">
      <w:pPr>
        <w:rPr>
          <w:rFonts w:cs="Times New Roman"/>
          <w:szCs w:val="24"/>
        </w:rPr>
      </w:pPr>
    </w:p>
    <w:p w:rsidR="00693095" w:rsidRPr="00414BC3" w:rsidRDefault="00693095" w:rsidP="001637DC">
      <w:pPr>
        <w:pStyle w:val="Nadpis1"/>
        <w:numPr>
          <w:ilvl w:val="0"/>
          <w:numId w:val="12"/>
        </w:numPr>
      </w:pPr>
      <w:bookmarkStart w:id="202" w:name="_Toc40192479"/>
      <w:bookmarkStart w:id="203" w:name="_Toc40428199"/>
      <w:r w:rsidRPr="00414BC3">
        <w:lastRenderedPageBreak/>
        <w:t>Metodologie</w:t>
      </w:r>
      <w:bookmarkEnd w:id="202"/>
      <w:bookmarkEnd w:id="203"/>
    </w:p>
    <w:p w:rsidR="00693095" w:rsidRDefault="00693095" w:rsidP="00693095">
      <w:pPr>
        <w:rPr>
          <w:rFonts w:cs="Times New Roman"/>
          <w:szCs w:val="24"/>
        </w:rPr>
      </w:pPr>
      <w:r>
        <w:rPr>
          <w:rFonts w:cs="Times New Roman"/>
          <w:szCs w:val="24"/>
        </w:rPr>
        <w:t xml:space="preserve">V následující části diplomové práce se zaměřím na její výzkumnou část. Ta se snaží mapovat názory zástupců nestátních neziskových organizací na poskytované integrační služby pro cizince v Brně. Výzkum je v podstatě koncipován jako </w:t>
      </w:r>
      <w:r w:rsidRPr="00056F38">
        <w:rPr>
          <w:rFonts w:cs="Times New Roman"/>
          <w:b/>
          <w:bCs/>
          <w:szCs w:val="24"/>
        </w:rPr>
        <w:t>SWOT</w:t>
      </w:r>
      <w:r>
        <w:rPr>
          <w:rFonts w:cs="Times New Roman"/>
          <w:szCs w:val="24"/>
        </w:rPr>
        <w:t xml:space="preserve"> analýza. Zkratka SWOT pochází z anglického </w:t>
      </w:r>
      <w:r w:rsidRPr="00056F38">
        <w:rPr>
          <w:rFonts w:cs="Times New Roman"/>
          <w:b/>
          <w:bCs/>
          <w:szCs w:val="24"/>
        </w:rPr>
        <w:t>S</w:t>
      </w:r>
      <w:r>
        <w:rPr>
          <w:rFonts w:cs="Times New Roman"/>
          <w:szCs w:val="24"/>
        </w:rPr>
        <w:t xml:space="preserve">trenghts (silné stránky), </w:t>
      </w:r>
      <w:r w:rsidRPr="00056F38">
        <w:rPr>
          <w:rFonts w:cs="Times New Roman"/>
          <w:b/>
          <w:bCs/>
          <w:szCs w:val="24"/>
        </w:rPr>
        <w:t>W</w:t>
      </w:r>
      <w:r>
        <w:rPr>
          <w:rFonts w:cs="Times New Roman"/>
          <w:szCs w:val="24"/>
        </w:rPr>
        <w:t xml:space="preserve">eaknesses (slabé stránky), </w:t>
      </w:r>
      <w:r w:rsidRPr="00056F38">
        <w:rPr>
          <w:rFonts w:cs="Times New Roman"/>
          <w:b/>
          <w:bCs/>
          <w:szCs w:val="24"/>
        </w:rPr>
        <w:t>O</w:t>
      </w:r>
      <w:r>
        <w:rPr>
          <w:rFonts w:cs="Times New Roman"/>
          <w:szCs w:val="24"/>
        </w:rPr>
        <w:t xml:space="preserve">pportunities (příležitosti) a </w:t>
      </w:r>
      <w:r w:rsidRPr="00056F38">
        <w:rPr>
          <w:rFonts w:cs="Times New Roman"/>
          <w:b/>
          <w:bCs/>
          <w:szCs w:val="24"/>
        </w:rPr>
        <w:t>T</w:t>
      </w:r>
      <w:r>
        <w:rPr>
          <w:rFonts w:cs="Times New Roman"/>
          <w:szCs w:val="24"/>
        </w:rPr>
        <w:t>hreats (hrozby). V rámci dílčích výzkumných otázek jsem se snažila zjišťovat silné a slabé stránky, dále potom příležitosti a rizika poskytovaných služeb pro cizince v Brně. To vede ke zjištění hlavní výzkumné otázky, která je prezentována níže. V rámci této kapitoly se zabývám metodologickou stránkou výzkumného šetření. Věnuji se cíli studie a výzkumným otázkám, rovněž popisuji typ výzkumu, pro který jsem s ohledem na cíl práce rozhodla. Také se zaměřuji na techniku sběru dat, popis výběru výzkumného vzorku a způsob zpracování dat. V neposlední řadě se zde zabývám i etickými otázkami celého výzkumu.</w:t>
      </w:r>
    </w:p>
    <w:p w:rsidR="00693095" w:rsidRDefault="00693095" w:rsidP="001637DC">
      <w:pPr>
        <w:pStyle w:val="Nadpis2"/>
        <w:numPr>
          <w:ilvl w:val="1"/>
          <w:numId w:val="12"/>
        </w:numPr>
      </w:pPr>
      <w:bookmarkStart w:id="204" w:name="_Toc40192480"/>
      <w:bookmarkStart w:id="205" w:name="_Toc40428200"/>
      <w:r w:rsidRPr="00CB189B">
        <w:t>Cíl studie</w:t>
      </w:r>
      <w:r>
        <w:t xml:space="preserve">, </w:t>
      </w:r>
      <w:r w:rsidRPr="00CB189B">
        <w:t>výzkumné otázky</w:t>
      </w:r>
      <w:r>
        <w:t xml:space="preserve"> a jejich operacionalizace</w:t>
      </w:r>
      <w:bookmarkEnd w:id="204"/>
      <w:bookmarkEnd w:id="205"/>
    </w:p>
    <w:p w:rsidR="00693095" w:rsidRDefault="00693095" w:rsidP="00693095">
      <w:pPr>
        <w:rPr>
          <w:rFonts w:cs="Times New Roman"/>
          <w:szCs w:val="24"/>
        </w:rPr>
      </w:pPr>
      <w:r>
        <w:rPr>
          <w:rFonts w:cs="Times New Roman"/>
          <w:szCs w:val="24"/>
        </w:rPr>
        <w:t>Hlavním výzkumným cílem práce je zjistit, jak je současná nabídka služeb pro cizince ve městě Brně hodnocena pracovníky NNO z hlediska potřebnosti, možností a podmínek pro její zlepšení. Cíl mojí diplomové práce se postupně vyvíjel a úžeji profiloval v souvislosti s mým postupným hlubším pronikáním do tématu práce. Výsledný cíl byl zvolen s ohledem na potencionální přínosy výzkumu pro praxi poskytovatelů služeb pro cizince v Brně. Smyslem práce je přiblížit lokální integraci cizinců a nabídku integračních služeb na konkrétním případě města Brna a zhodnotit tuto nabídku z hlediska potřebnosti, možností a podmínek pro jejich zlepšení.</w:t>
      </w:r>
    </w:p>
    <w:p w:rsidR="00693095" w:rsidRDefault="00693095" w:rsidP="00693095">
      <w:pPr>
        <w:rPr>
          <w:rFonts w:cs="Times New Roman"/>
          <w:szCs w:val="24"/>
        </w:rPr>
      </w:pPr>
      <w:r>
        <w:rPr>
          <w:rFonts w:cs="Times New Roman"/>
          <w:szCs w:val="24"/>
        </w:rPr>
        <w:t>Pro svoje výzkumné šetření jsem si tedy stanovila následující hlavní a dílčí výzkumné otázky:</w:t>
      </w:r>
    </w:p>
    <w:p w:rsidR="00693095" w:rsidRDefault="00693095" w:rsidP="00693095">
      <w:pPr>
        <w:rPr>
          <w:rFonts w:cs="Times New Roman"/>
          <w:szCs w:val="24"/>
        </w:rPr>
      </w:pPr>
      <w:r w:rsidRPr="0060041A">
        <w:rPr>
          <w:rFonts w:cs="Times New Roman"/>
          <w:b/>
          <w:bCs/>
          <w:szCs w:val="24"/>
        </w:rPr>
        <w:t>HVO</w:t>
      </w:r>
      <w:r>
        <w:rPr>
          <w:rFonts w:cs="Times New Roman"/>
          <w:szCs w:val="24"/>
        </w:rPr>
        <w:t xml:space="preserve">: </w:t>
      </w:r>
      <w:r w:rsidRPr="00E974DD">
        <w:rPr>
          <w:rFonts w:cs="Times New Roman"/>
          <w:i/>
          <w:iCs/>
          <w:szCs w:val="24"/>
        </w:rPr>
        <w:t xml:space="preserve">Jak je současná nabídka služeb pro cizince ve městě Brně hodnocena pracovníky nestátních neziskových organizací (NNO) </w:t>
      </w:r>
      <w:r>
        <w:rPr>
          <w:rFonts w:cs="Times New Roman"/>
          <w:i/>
          <w:iCs/>
          <w:szCs w:val="24"/>
        </w:rPr>
        <w:t>z hlediska</w:t>
      </w:r>
      <w:r w:rsidRPr="00E974DD">
        <w:rPr>
          <w:rFonts w:cs="Times New Roman"/>
          <w:i/>
          <w:iCs/>
          <w:szCs w:val="24"/>
        </w:rPr>
        <w:t xml:space="preserve"> potřebnost</w:t>
      </w:r>
      <w:r>
        <w:rPr>
          <w:rFonts w:cs="Times New Roman"/>
          <w:i/>
          <w:iCs/>
          <w:szCs w:val="24"/>
        </w:rPr>
        <w:t>i</w:t>
      </w:r>
      <w:r w:rsidRPr="00E974DD">
        <w:rPr>
          <w:rFonts w:cs="Times New Roman"/>
          <w:i/>
          <w:iCs/>
          <w:szCs w:val="24"/>
        </w:rPr>
        <w:t>, možnost</w:t>
      </w:r>
      <w:r>
        <w:rPr>
          <w:rFonts w:cs="Times New Roman"/>
          <w:i/>
          <w:iCs/>
          <w:szCs w:val="24"/>
        </w:rPr>
        <w:t>í</w:t>
      </w:r>
      <w:r w:rsidRPr="00E974DD">
        <w:rPr>
          <w:rFonts w:cs="Times New Roman"/>
          <w:i/>
          <w:iCs/>
          <w:szCs w:val="24"/>
        </w:rPr>
        <w:t xml:space="preserve"> a podmín</w:t>
      </w:r>
      <w:r>
        <w:rPr>
          <w:rFonts w:cs="Times New Roman"/>
          <w:i/>
          <w:iCs/>
          <w:szCs w:val="24"/>
        </w:rPr>
        <w:t>ek</w:t>
      </w:r>
      <w:r w:rsidRPr="00E974DD">
        <w:rPr>
          <w:rFonts w:cs="Times New Roman"/>
          <w:i/>
          <w:iCs/>
          <w:szCs w:val="24"/>
        </w:rPr>
        <w:t xml:space="preserve"> pro její zlepšení?</w:t>
      </w:r>
    </w:p>
    <w:p w:rsidR="00693095" w:rsidRPr="005263D7" w:rsidRDefault="00693095" w:rsidP="00693095">
      <w:pPr>
        <w:rPr>
          <w:rFonts w:cs="Times New Roman"/>
          <w:i/>
          <w:iCs/>
          <w:szCs w:val="24"/>
        </w:rPr>
      </w:pPr>
      <w:r w:rsidRPr="00D41B1F">
        <w:rPr>
          <w:rFonts w:cs="Times New Roman"/>
          <w:b/>
          <w:bCs/>
          <w:szCs w:val="24"/>
        </w:rPr>
        <w:t xml:space="preserve">DVO 1: </w:t>
      </w:r>
      <w:r w:rsidRPr="005263D7">
        <w:rPr>
          <w:rFonts w:cs="Times New Roman"/>
          <w:i/>
          <w:iCs/>
          <w:szCs w:val="24"/>
        </w:rPr>
        <w:t xml:space="preserve">Jaké jsou identifikovány </w:t>
      </w:r>
      <w:r w:rsidRPr="00CB507C">
        <w:rPr>
          <w:rFonts w:cs="Times New Roman"/>
          <w:b/>
          <w:bCs/>
          <w:i/>
          <w:iCs/>
          <w:szCs w:val="24"/>
        </w:rPr>
        <w:t>silné</w:t>
      </w:r>
      <w:r w:rsidRPr="005263D7">
        <w:rPr>
          <w:rFonts w:cs="Times New Roman"/>
          <w:i/>
          <w:iCs/>
          <w:szCs w:val="24"/>
        </w:rPr>
        <w:t xml:space="preserve"> a </w:t>
      </w:r>
      <w:r w:rsidRPr="00CB507C">
        <w:rPr>
          <w:rFonts w:cs="Times New Roman"/>
          <w:b/>
          <w:bCs/>
          <w:i/>
          <w:iCs/>
          <w:szCs w:val="24"/>
        </w:rPr>
        <w:t>slabé</w:t>
      </w:r>
      <w:r w:rsidRPr="005263D7">
        <w:rPr>
          <w:rFonts w:cs="Times New Roman"/>
          <w:i/>
          <w:iCs/>
          <w:szCs w:val="24"/>
        </w:rPr>
        <w:t xml:space="preserve"> stránky poskytovaných služeb?</w:t>
      </w:r>
    </w:p>
    <w:p w:rsidR="00693095" w:rsidRPr="00CB507C" w:rsidRDefault="00693095" w:rsidP="00693095">
      <w:pPr>
        <w:rPr>
          <w:rFonts w:cs="Times New Roman"/>
          <w:i/>
          <w:iCs/>
          <w:szCs w:val="24"/>
        </w:rPr>
      </w:pPr>
      <w:r w:rsidRPr="00D41B1F">
        <w:rPr>
          <w:rFonts w:cs="Times New Roman"/>
          <w:b/>
          <w:bCs/>
          <w:szCs w:val="24"/>
        </w:rPr>
        <w:t xml:space="preserve">DVO 2: </w:t>
      </w:r>
      <w:r w:rsidRPr="005263D7">
        <w:rPr>
          <w:rFonts w:cs="Times New Roman"/>
          <w:i/>
          <w:iCs/>
          <w:szCs w:val="24"/>
        </w:rPr>
        <w:t xml:space="preserve">Jaké jsou identifikovány </w:t>
      </w:r>
      <w:r w:rsidRPr="00CB507C">
        <w:rPr>
          <w:rFonts w:cs="Times New Roman"/>
          <w:b/>
          <w:bCs/>
          <w:i/>
          <w:iCs/>
          <w:szCs w:val="24"/>
        </w:rPr>
        <w:t>příležitosti</w:t>
      </w:r>
      <w:r w:rsidRPr="005263D7">
        <w:rPr>
          <w:rFonts w:cs="Times New Roman"/>
          <w:i/>
          <w:iCs/>
          <w:szCs w:val="24"/>
        </w:rPr>
        <w:t xml:space="preserve"> a </w:t>
      </w:r>
      <w:r w:rsidRPr="00CB507C">
        <w:rPr>
          <w:rFonts w:cs="Times New Roman"/>
          <w:b/>
          <w:bCs/>
          <w:i/>
          <w:iCs/>
          <w:szCs w:val="24"/>
        </w:rPr>
        <w:t>rizika</w:t>
      </w:r>
      <w:r w:rsidRPr="005263D7">
        <w:rPr>
          <w:rFonts w:cs="Times New Roman"/>
          <w:i/>
          <w:iCs/>
          <w:szCs w:val="24"/>
        </w:rPr>
        <w:t xml:space="preserve"> poskytovaných služeb?</w:t>
      </w:r>
    </w:p>
    <w:p w:rsidR="00693095" w:rsidRDefault="00693095" w:rsidP="00693095">
      <w:pPr>
        <w:tabs>
          <w:tab w:val="left" w:pos="5115"/>
        </w:tabs>
        <w:rPr>
          <w:rFonts w:cs="Times New Roman"/>
          <w:szCs w:val="24"/>
        </w:rPr>
      </w:pPr>
      <w:r w:rsidRPr="00FA26ED">
        <w:rPr>
          <w:rFonts w:cs="Times New Roman"/>
          <w:b/>
          <w:bCs/>
          <w:szCs w:val="24"/>
        </w:rPr>
        <w:t>Nabídkou služeb</w:t>
      </w:r>
      <w:r>
        <w:rPr>
          <w:rFonts w:cs="Times New Roman"/>
          <w:szCs w:val="24"/>
        </w:rPr>
        <w:t xml:space="preserve"> pro cizince se rozumí veškeré služby zacílené na integraci cizinců na území města Brna. Rozhovory byly tedy provedeny s pracovníky NNO, ale ptala jsem se je na veškeré služby pro cizince poskytované na území města Brna-komunikační partneři tedy </w:t>
      </w:r>
      <w:r>
        <w:rPr>
          <w:rFonts w:cs="Times New Roman"/>
          <w:szCs w:val="24"/>
        </w:rPr>
        <w:lastRenderedPageBreak/>
        <w:t xml:space="preserve">nemluvili jen o svých službách, ale o všech obecně. </w:t>
      </w:r>
      <w:r w:rsidRPr="00FA26ED">
        <w:rPr>
          <w:rFonts w:cs="Times New Roman"/>
          <w:b/>
          <w:bCs/>
          <w:szCs w:val="24"/>
        </w:rPr>
        <w:t>Pracovní</w:t>
      </w:r>
      <w:r>
        <w:rPr>
          <w:rFonts w:cs="Times New Roman"/>
          <w:b/>
          <w:bCs/>
          <w:szCs w:val="24"/>
        </w:rPr>
        <w:t>ci</w:t>
      </w:r>
      <w:r w:rsidRPr="00FA26ED">
        <w:rPr>
          <w:rFonts w:cs="Times New Roman"/>
          <w:b/>
          <w:bCs/>
          <w:szCs w:val="24"/>
        </w:rPr>
        <w:t xml:space="preserve"> NNO</w:t>
      </w:r>
      <w:r>
        <w:rPr>
          <w:rFonts w:cs="Times New Roman"/>
          <w:szCs w:val="24"/>
        </w:rPr>
        <w:t xml:space="preserve"> představují zaměstnance nestátních neziskových organizací, kteří v Brně poskytují právě tyto integrační služby pro cizince. </w:t>
      </w:r>
      <w:r w:rsidRPr="00FA26ED">
        <w:rPr>
          <w:rFonts w:cs="Times New Roman"/>
          <w:b/>
          <w:bCs/>
          <w:szCs w:val="24"/>
        </w:rPr>
        <w:t>Potřebnost</w:t>
      </w:r>
      <w:r>
        <w:rPr>
          <w:rFonts w:cs="Times New Roman"/>
          <w:szCs w:val="24"/>
        </w:rPr>
        <w:t xml:space="preserve"> pro účel tohoto výzkumu znamená zjištění, zda jsou poskytované služby pro cizince hodnoceny jako odpovídající potřebám (co se týče počtu i zaměření) nebo za je zde potřeba je nějakým směrem zlepšovat. </w:t>
      </w:r>
      <w:r w:rsidRPr="00FA26ED">
        <w:rPr>
          <w:rFonts w:cs="Times New Roman"/>
          <w:b/>
          <w:bCs/>
          <w:szCs w:val="24"/>
        </w:rPr>
        <w:t>Možnostmi</w:t>
      </w:r>
      <w:r>
        <w:rPr>
          <w:rFonts w:cs="Times New Roman"/>
          <w:szCs w:val="24"/>
        </w:rPr>
        <w:t xml:space="preserve"> se rozumí identifikace potencionálních eventualit/šancí/příležitostí ke zlepšení stávajících služeb pro cizince. </w:t>
      </w:r>
      <w:r w:rsidRPr="00FA26ED">
        <w:rPr>
          <w:rFonts w:cs="Times New Roman"/>
          <w:b/>
          <w:bCs/>
          <w:szCs w:val="24"/>
        </w:rPr>
        <w:t>Podmínky</w:t>
      </w:r>
      <w:r>
        <w:rPr>
          <w:rFonts w:cs="Times New Roman"/>
          <w:szCs w:val="24"/>
        </w:rPr>
        <w:t xml:space="preserve"> v rámci tohoto výzkumného šetření cílí na zjištění způsobu, jak by mohly být tyto potencionální příležitosti uskutečněny. Podmínkami se tedy rozumí nutné předpoklady, které musí být splněny za účelem zlepšení stávající nabídky služeb pro cizince. Potřebnost, možnosti a podmínky jsou zjišťovány skrze identifikaci silných a slabých stránek, příležitostí a rizik poskytovaných služeb. </w:t>
      </w:r>
      <w:r w:rsidRPr="00FA26ED">
        <w:rPr>
          <w:rFonts w:cs="Times New Roman"/>
          <w:b/>
          <w:bCs/>
          <w:szCs w:val="24"/>
        </w:rPr>
        <w:t>Silné a slabé stránky</w:t>
      </w:r>
      <w:r>
        <w:rPr>
          <w:rFonts w:cs="Times New Roman"/>
          <w:szCs w:val="24"/>
        </w:rPr>
        <w:t xml:space="preserve"> cílí na zmapování vnitřního prostředí poskytovaných služeb. Jedná se tedy o silné a slabé stránky, které mohou organizace poskytující služby cizincům samy ovlivnit, neovlivňují je žádné faktory zvenč</w:t>
      </w:r>
      <w:r w:rsidRPr="00FA26ED">
        <w:rPr>
          <w:rFonts w:cs="Times New Roman"/>
          <w:szCs w:val="24"/>
        </w:rPr>
        <w:t>í</w:t>
      </w:r>
      <w:r>
        <w:rPr>
          <w:rFonts w:cs="Times New Roman"/>
          <w:szCs w:val="24"/>
        </w:rPr>
        <w:t xml:space="preserve"> (příkladem může být třeba prezentování a informování o jejich vlastních službách)</w:t>
      </w:r>
      <w:r w:rsidRPr="00FA26ED">
        <w:rPr>
          <w:rFonts w:cs="Times New Roman"/>
          <w:szCs w:val="24"/>
        </w:rPr>
        <w:t>.</w:t>
      </w:r>
      <w:r>
        <w:rPr>
          <w:rFonts w:cs="Times New Roman"/>
          <w:b/>
          <w:bCs/>
          <w:szCs w:val="24"/>
        </w:rPr>
        <w:t xml:space="preserve"> </w:t>
      </w:r>
      <w:r w:rsidR="004923F0">
        <w:rPr>
          <w:rFonts w:cs="Times New Roman"/>
          <w:szCs w:val="24"/>
        </w:rPr>
        <w:t xml:space="preserve">Silné a slabé stránky </w:t>
      </w:r>
      <w:r w:rsidR="00DD31F6">
        <w:rPr>
          <w:rFonts w:cs="Times New Roman"/>
          <w:szCs w:val="24"/>
        </w:rPr>
        <w:t>mohou představovat</w:t>
      </w:r>
      <w:r w:rsidR="004923F0">
        <w:rPr>
          <w:rFonts w:cs="Times New Roman"/>
          <w:szCs w:val="24"/>
        </w:rPr>
        <w:t xml:space="preserve"> možnosti ke zlepšení (skrze eliminaci slabých stránek a posilování těch silných)</w:t>
      </w:r>
      <w:r w:rsidRPr="00063D37">
        <w:rPr>
          <w:rFonts w:cs="Times New Roman"/>
          <w:szCs w:val="24"/>
        </w:rPr>
        <w:t>.</w:t>
      </w:r>
      <w:r>
        <w:rPr>
          <w:rFonts w:cs="Times New Roman"/>
          <w:b/>
          <w:bCs/>
          <w:szCs w:val="24"/>
        </w:rPr>
        <w:t xml:space="preserve"> </w:t>
      </w:r>
      <w:r w:rsidRPr="00FA26ED">
        <w:rPr>
          <w:rFonts w:cs="Times New Roman"/>
          <w:b/>
          <w:bCs/>
          <w:szCs w:val="24"/>
        </w:rPr>
        <w:t>Příležitosti a rizika</w:t>
      </w:r>
      <w:r>
        <w:rPr>
          <w:rFonts w:cs="Times New Roman"/>
          <w:szCs w:val="24"/>
        </w:rPr>
        <w:t xml:space="preserve"> mapují vnější prostředí poskytovaných služeb. Jedná se o faktory zvenčí, které nemohou tyto organizace přímo ovlivnit. Mohou pro poskytované služby představovat potenciál k rozvoji, ale i možné ohrožení (příkladem může být třeba financování poskytovaných služeb). Takové příležitosti tedy představují možnosti pro zlepšování poskytovaných služeb.</w:t>
      </w:r>
      <w:r w:rsidR="004923F0">
        <w:rPr>
          <w:rFonts w:cs="Times New Roman"/>
          <w:szCs w:val="24"/>
        </w:rPr>
        <w:t xml:space="preserve"> Možností ke zlepšení je také eliminace rizik poskytovaných služeb.</w:t>
      </w:r>
      <w:r>
        <w:rPr>
          <w:rFonts w:cs="Times New Roman"/>
          <w:szCs w:val="24"/>
        </w:rPr>
        <w:t xml:space="preserve"> V rámci příležitostí jsou zjišťovány i podmínky pro zlepšení, tedy způsoby, jak daných příležitostí využít. </w:t>
      </w:r>
    </w:p>
    <w:p w:rsidR="00693095" w:rsidRDefault="00693095" w:rsidP="001637DC">
      <w:pPr>
        <w:pStyle w:val="Nadpis2"/>
        <w:numPr>
          <w:ilvl w:val="1"/>
          <w:numId w:val="12"/>
        </w:numPr>
      </w:pPr>
      <w:bookmarkStart w:id="206" w:name="_Toc40192481"/>
      <w:bookmarkStart w:id="207" w:name="_Toc40428201"/>
      <w:r w:rsidRPr="005263D7">
        <w:t>Výzkumná strategie</w:t>
      </w:r>
      <w:bookmarkEnd w:id="206"/>
      <w:bookmarkEnd w:id="207"/>
      <w:r w:rsidRPr="005263D7">
        <w:t xml:space="preserve"> </w:t>
      </w:r>
    </w:p>
    <w:p w:rsidR="00693095" w:rsidRPr="00063D37" w:rsidRDefault="00693095" w:rsidP="00693095">
      <w:pPr>
        <w:tabs>
          <w:tab w:val="left" w:pos="5115"/>
        </w:tabs>
        <w:rPr>
          <w:rFonts w:cs="Times New Roman"/>
          <w:szCs w:val="24"/>
        </w:rPr>
      </w:pPr>
      <w:r w:rsidRPr="005263D7">
        <w:rPr>
          <w:rFonts w:cs="Times New Roman"/>
          <w:szCs w:val="24"/>
        </w:rPr>
        <w:t>Vzhledem</w:t>
      </w:r>
      <w:r>
        <w:rPr>
          <w:rFonts w:cs="Times New Roman"/>
          <w:szCs w:val="24"/>
        </w:rPr>
        <w:t xml:space="preserve"> k tomu, že ve výzkumné části zjišťuji názory komunikačních partnerů na silné a slabé stránky, příležitosti a rizika poskytovaných služeb, bylo nejvhodnějším řešením zvolit strategii </w:t>
      </w:r>
      <w:r w:rsidRPr="00A66A4D">
        <w:rPr>
          <w:rFonts w:cs="Times New Roman"/>
          <w:b/>
          <w:bCs/>
          <w:szCs w:val="24"/>
        </w:rPr>
        <w:t>kvalitativního výzkumu</w:t>
      </w:r>
      <w:r>
        <w:rPr>
          <w:rFonts w:cs="Times New Roman"/>
          <w:szCs w:val="24"/>
        </w:rPr>
        <w:t xml:space="preserve">. </w:t>
      </w:r>
      <w:r w:rsidRPr="00A66A4D">
        <w:rPr>
          <w:rFonts w:cs="Times New Roman"/>
          <w:i/>
          <w:iCs/>
          <w:szCs w:val="24"/>
        </w:rPr>
        <w:t>Jde o to do hloubky a kontextuálně zakotveně prozkoumat určitý široce definovaný jev a přinést o něm maximální množství informací</w:t>
      </w:r>
      <w:sdt>
        <w:sdtPr>
          <w:rPr>
            <w:rFonts w:cs="Times New Roman"/>
            <w:i/>
            <w:iCs/>
            <w:szCs w:val="24"/>
          </w:rPr>
          <w:id w:val="-581602511"/>
          <w:citation/>
        </w:sdtPr>
        <w:sdtContent>
          <w:r>
            <w:rPr>
              <w:rFonts w:cs="Times New Roman"/>
              <w:i/>
              <w:iCs/>
              <w:szCs w:val="24"/>
            </w:rPr>
            <w:fldChar w:fldCharType="begin"/>
          </w:r>
          <w:r>
            <w:rPr>
              <w:rFonts w:cs="Times New Roman"/>
              <w:i/>
              <w:iCs/>
              <w:szCs w:val="24"/>
            </w:rPr>
            <w:instrText xml:space="preserve">CITATION Šva07 \l 1029 </w:instrText>
          </w:r>
          <w:r>
            <w:rPr>
              <w:rFonts w:cs="Times New Roman"/>
              <w:i/>
              <w:iCs/>
              <w:szCs w:val="24"/>
            </w:rPr>
            <w:fldChar w:fldCharType="separate"/>
          </w:r>
          <w:r w:rsidR="00C15583">
            <w:rPr>
              <w:rFonts w:cs="Times New Roman"/>
              <w:i/>
              <w:iCs/>
              <w:noProof/>
              <w:szCs w:val="24"/>
            </w:rPr>
            <w:t xml:space="preserve"> </w:t>
          </w:r>
          <w:r w:rsidR="00C15583" w:rsidRPr="00C15583">
            <w:rPr>
              <w:rFonts w:cs="Times New Roman"/>
              <w:noProof/>
              <w:szCs w:val="24"/>
            </w:rPr>
            <w:t>(Švaříček &amp; Šeďová, 2007)</w:t>
          </w:r>
          <w:r>
            <w:rPr>
              <w:rFonts w:cs="Times New Roman"/>
              <w:i/>
              <w:iCs/>
              <w:szCs w:val="24"/>
            </w:rPr>
            <w:fldChar w:fldCharType="end"/>
          </w:r>
        </w:sdtContent>
      </w:sdt>
      <w:r>
        <w:rPr>
          <w:rFonts w:cs="Times New Roman"/>
          <w:i/>
          <w:iCs/>
          <w:szCs w:val="24"/>
        </w:rPr>
        <w:t xml:space="preserve">. </w:t>
      </w:r>
      <w:r>
        <w:rPr>
          <w:rFonts w:cs="Times New Roman"/>
          <w:szCs w:val="24"/>
        </w:rPr>
        <w:t xml:space="preserve">Kvalitativní výzkum je charakteristický snahou o co nejlepší porozumění danému případu, studuje ho do hloubky. Mezi jeho nevýhody však patří potíže se zobecňováním výsledků kvůli práci s omezeným počtem komunikačních partnerů nebo fakt, že výsledky výzkumu jsou snadněji ovlivněny výzkumníkem a jeho preferencemi </w:t>
      </w:r>
      <w:sdt>
        <w:sdtPr>
          <w:rPr>
            <w:rFonts w:cs="Times New Roman"/>
            <w:szCs w:val="24"/>
          </w:rPr>
          <w:id w:val="-1161694113"/>
          <w:citation/>
        </w:sdtPr>
        <w:sdtContent>
          <w:r>
            <w:rPr>
              <w:rFonts w:cs="Times New Roman"/>
              <w:szCs w:val="24"/>
            </w:rPr>
            <w:fldChar w:fldCharType="begin"/>
          </w:r>
          <w:r>
            <w:rPr>
              <w:rFonts w:cs="Times New Roman"/>
              <w:szCs w:val="24"/>
            </w:rPr>
            <w:instrText xml:space="preserve"> CITATION Hen08 \l 1029 </w:instrText>
          </w:r>
          <w:r>
            <w:rPr>
              <w:rFonts w:cs="Times New Roman"/>
              <w:szCs w:val="24"/>
            </w:rPr>
            <w:fldChar w:fldCharType="separate"/>
          </w:r>
          <w:r w:rsidR="00C15583" w:rsidRPr="00C15583">
            <w:rPr>
              <w:rFonts w:cs="Times New Roman"/>
              <w:noProof/>
              <w:szCs w:val="24"/>
            </w:rPr>
            <w:t>(Hendl, 2008)</w:t>
          </w:r>
          <w:r>
            <w:rPr>
              <w:rFonts w:cs="Times New Roman"/>
              <w:szCs w:val="24"/>
            </w:rPr>
            <w:fldChar w:fldCharType="end"/>
          </w:r>
        </w:sdtContent>
      </w:sdt>
      <w:r>
        <w:rPr>
          <w:rFonts w:cs="Times New Roman"/>
          <w:szCs w:val="24"/>
        </w:rPr>
        <w:t>.</w:t>
      </w:r>
    </w:p>
    <w:p w:rsidR="00693095" w:rsidRDefault="00693095" w:rsidP="001637DC">
      <w:pPr>
        <w:pStyle w:val="Nadpis2"/>
        <w:numPr>
          <w:ilvl w:val="1"/>
          <w:numId w:val="12"/>
        </w:numPr>
      </w:pPr>
      <w:bookmarkStart w:id="208" w:name="_Toc40192482"/>
      <w:bookmarkStart w:id="209" w:name="_Toc40428202"/>
      <w:r w:rsidRPr="003C6FA2">
        <w:lastRenderedPageBreak/>
        <w:t>Technika sběru dat</w:t>
      </w:r>
      <w:bookmarkEnd w:id="208"/>
      <w:bookmarkEnd w:id="209"/>
    </w:p>
    <w:p w:rsidR="00693095" w:rsidRPr="000333DE" w:rsidRDefault="00693095" w:rsidP="00693095">
      <w:pPr>
        <w:tabs>
          <w:tab w:val="left" w:pos="5115"/>
        </w:tabs>
        <w:rPr>
          <w:rFonts w:cs="Times New Roman"/>
          <w:szCs w:val="24"/>
        </w:rPr>
      </w:pPr>
      <w:r w:rsidRPr="000333DE">
        <w:rPr>
          <w:rFonts w:cs="Times New Roman"/>
          <w:szCs w:val="24"/>
        </w:rPr>
        <w:t>Jako</w:t>
      </w:r>
      <w:r>
        <w:rPr>
          <w:rFonts w:cs="Times New Roman"/>
          <w:szCs w:val="24"/>
        </w:rPr>
        <w:t xml:space="preserve"> základní techniku pro svůj výzkum jsem zvolila </w:t>
      </w:r>
      <w:r w:rsidRPr="00680070">
        <w:rPr>
          <w:rFonts w:cs="Times New Roman"/>
          <w:b/>
          <w:bCs/>
          <w:szCs w:val="24"/>
        </w:rPr>
        <w:t>polo-strukturovaný rozhovor</w:t>
      </w:r>
      <w:r>
        <w:rPr>
          <w:rFonts w:cs="Times New Roman"/>
          <w:szCs w:val="24"/>
        </w:rPr>
        <w:t>. U takového rozhovoru má tazatel předem připravené schéma tvořené konkrétními otázkami, které tvoří jádro rozhovoru. Během rozhovoru pak může tazatel klást doplňující otázky, což je považováno za velikou výhodu polo-strukturovaného rozhovoru</w:t>
      </w:r>
      <w:r w:rsidR="00A37837">
        <w:rPr>
          <w:rFonts w:cs="Times New Roman"/>
          <w:noProof/>
          <w:szCs w:val="24"/>
        </w:rPr>
        <w:t xml:space="preserve"> </w:t>
      </w:r>
      <w:r w:rsidR="00A37837" w:rsidRPr="00C15583">
        <w:rPr>
          <w:rFonts w:cs="Times New Roman"/>
          <w:noProof/>
          <w:szCs w:val="24"/>
        </w:rPr>
        <w:t xml:space="preserve">(Miovský, 2006, </w:t>
      </w:r>
      <w:r w:rsidR="00A37837">
        <w:rPr>
          <w:rFonts w:cs="Times New Roman"/>
          <w:noProof/>
          <w:szCs w:val="24"/>
        </w:rPr>
        <w:t>s</w:t>
      </w:r>
      <w:r w:rsidR="00A37837" w:rsidRPr="00C15583">
        <w:rPr>
          <w:rFonts w:cs="Times New Roman"/>
          <w:noProof/>
          <w:szCs w:val="24"/>
        </w:rPr>
        <w:t>. 159-160)</w:t>
      </w:r>
      <w:r>
        <w:rPr>
          <w:rFonts w:cs="Times New Roman"/>
          <w:szCs w:val="24"/>
        </w:rPr>
        <w:t>. Polo-strukturovaný rozhovor je jedinečný svojí přizpůsobivostí, dostupností a pochopitelností. Velmi často se jedná o nejvýhodnější a nejefektivnější prostředek k nabývání informací</w:t>
      </w:r>
      <w:r w:rsidR="00A37837">
        <w:rPr>
          <w:rFonts w:cs="Times New Roman"/>
          <w:noProof/>
          <w:szCs w:val="24"/>
        </w:rPr>
        <w:t xml:space="preserve"> </w:t>
      </w:r>
      <w:r w:rsidR="00A37837" w:rsidRPr="00C15583">
        <w:rPr>
          <w:rFonts w:cs="Times New Roman"/>
          <w:noProof/>
          <w:szCs w:val="24"/>
        </w:rPr>
        <w:t xml:space="preserve">(Mišovič, 2019, </w:t>
      </w:r>
      <w:r w:rsidR="00A37837">
        <w:rPr>
          <w:rFonts w:cs="Times New Roman"/>
          <w:noProof/>
          <w:szCs w:val="24"/>
        </w:rPr>
        <w:t>s</w:t>
      </w:r>
      <w:r w:rsidR="00A37837" w:rsidRPr="00C15583">
        <w:rPr>
          <w:rFonts w:cs="Times New Roman"/>
          <w:noProof/>
          <w:szCs w:val="24"/>
        </w:rPr>
        <w:t>. 81)</w:t>
      </w:r>
      <w:r>
        <w:rPr>
          <w:rFonts w:cs="Times New Roman"/>
          <w:szCs w:val="24"/>
        </w:rPr>
        <w:t xml:space="preserve">. Rozhovor realizovaný pro účely této diplomové práce se skládal ze 13 otázek. Tazatelské otázky byly vymyšleny tak, aby mapovaly dílčí výzkumné otázky (to znamená silné a slabé stránky, příležitosti a rizika poskytovaných služeb) a celkově spěly k dosažení odpovědi na hlavní výzkumnou otázku. Při všech tazatelských otázkách jsem se komunikačních partnerů neptala na jejich konkrétní služby, ale směřovala jsem je, aby uvažovali o veškerých integračních službách pro cizince v Brně na obecné úrovni. Rozhovory byly vedeny se zástupci jednotlivých NNO, které se v Brně věnují integraci cizincům. Po-strukturovaný rozhovor pro mne představuje určité výhody, třeba v tom, že pořadí otázek jsem mohla volně zaměňovat a v průběhu rozhovoru jsem se mohla doptávat na věci, které mi nebyly dostatečně jasné. Dva z pěti rozhovorů probíhaly osobně (v prostorách Charity), zbývající tři skrze telefonickou komunikaci, protože osobní kontakt nebyl možný z důvodů nouzového stavu v ČR (vyhlášený od 12. března 2020 z důvodů šíření viru Covid-19). Zamýšlela jsem se nad tím, zda způsoby realizace rozhovorů mohly ovlivnit odpovědi komunikačních partnerů. Z hlediska telefonické komunikace mě napadá, že tento způsob realizace mohl u komunikačních partnerů posilovat pocit větší anonymity celého výzkumného šetření, tudíž mohli být více otevření. Na druhou stranu osobní kontakt skýtá možnost vnímat i tzv. řeč těla, která dokresluje odpovědi komunikačních partnerů a v určitých ohledech tak může pomoci mnoha věcem lépe porozumět. Osobně jsem ale nevnímala, že by způsob realizace rozhovorů v mém případě měl nějaký zásadní vliv na odpovědi komunikačních partnerů. U všech rozhovorů bylo využito možnosti zaznamenání neboli fixace na nahrávací zařízení (takovým zařízením pro mne byl mobilní telefon). Jak zmiňuje Miovský (2006, s. 197), takový audiozáznam je nestranný, autentický a plní kontrolní funkci, jelikož máme možnost takovou nahrávku uchovat a kdykoliv se k ní vrátit. Při telefonických rozhovorech jsem používala dva telefony, na jednom probíhal rozhovor na hlasitém odposlechu, na druhý telefon se ve stejný čas celý rozhovor nahrával. Na začátku rozhovoru jsem komunikační partnery informovala o nahrávání (a samozřejmě požádala o souhlas). Otázky jsem většinou kladla postupně (jak jsem </w:t>
      </w:r>
      <w:r>
        <w:rPr>
          <w:rFonts w:cs="Times New Roman"/>
          <w:szCs w:val="24"/>
        </w:rPr>
        <w:lastRenderedPageBreak/>
        <w:t xml:space="preserve">je měla připravené) a v rámci nich jsem se doptávala na doplňující otázky, když mi něco nebylo zcela jasné. Na konci rozhovoru jsem komunikačním partnerům poskytla prostor pro jejich vlastní otázky či doplňující informace. Celkově rozhovory trvaly průměrně 30 minut. </w:t>
      </w:r>
    </w:p>
    <w:p w:rsidR="00693095" w:rsidRDefault="00693095" w:rsidP="001637DC">
      <w:pPr>
        <w:pStyle w:val="Nadpis2"/>
        <w:numPr>
          <w:ilvl w:val="1"/>
          <w:numId w:val="12"/>
        </w:numPr>
      </w:pPr>
      <w:bookmarkStart w:id="210" w:name="_Toc40192483"/>
      <w:bookmarkStart w:id="211" w:name="_Toc40428203"/>
      <w:r>
        <w:t>Výběr výzkumného vzorku</w:t>
      </w:r>
      <w:bookmarkEnd w:id="210"/>
      <w:bookmarkEnd w:id="211"/>
    </w:p>
    <w:p w:rsidR="00693095" w:rsidRDefault="00693095" w:rsidP="00693095">
      <w:pPr>
        <w:tabs>
          <w:tab w:val="left" w:pos="5115"/>
        </w:tabs>
        <w:rPr>
          <w:rFonts w:cs="Times New Roman"/>
          <w:szCs w:val="24"/>
        </w:rPr>
      </w:pPr>
      <w:r>
        <w:rPr>
          <w:rFonts w:cs="Times New Roman"/>
          <w:szCs w:val="24"/>
        </w:rPr>
        <w:t xml:space="preserve">Pro tvorbu mého výzkumného vzorku byla využita metoda </w:t>
      </w:r>
      <w:r w:rsidRPr="00680070">
        <w:rPr>
          <w:rFonts w:cs="Times New Roman"/>
          <w:b/>
          <w:bCs/>
          <w:szCs w:val="24"/>
        </w:rPr>
        <w:t>záměrného výběru</w:t>
      </w:r>
      <w:r>
        <w:rPr>
          <w:rFonts w:cs="Times New Roman"/>
          <w:szCs w:val="24"/>
        </w:rPr>
        <w:t>, jenž je dle Miovského (2006) nejvíce využívanou metodou výběru v kvalitativních výzkumech. Záměrným (někdy také účelovým) výběrem výzkumného vzorku označuje postup, kdy záměrně cíleně vyhledáváme komunikační partnery dle jejich určitých vlastností. Kritérium výběru pak může tedy být určitá vlastnost nebo stav (např. příslušnost k určité sociální skupině)</w:t>
      </w:r>
      <w:sdt>
        <w:sdtPr>
          <w:rPr>
            <w:rFonts w:cs="Times New Roman"/>
            <w:i/>
            <w:iCs/>
            <w:szCs w:val="24"/>
          </w:rPr>
          <w:id w:val="794944591"/>
          <w:citation/>
        </w:sdtPr>
        <w:sdtContent>
          <w:r>
            <w:rPr>
              <w:rFonts w:cs="Times New Roman"/>
              <w:i/>
              <w:iCs/>
              <w:szCs w:val="24"/>
            </w:rPr>
            <w:fldChar w:fldCharType="begin"/>
          </w:r>
          <w:r>
            <w:rPr>
              <w:rFonts w:cs="Times New Roman"/>
              <w:i/>
              <w:iCs/>
              <w:szCs w:val="24"/>
            </w:rPr>
            <w:instrText xml:space="preserve"> CITATION MMi06 \l 1029 </w:instrText>
          </w:r>
          <w:r>
            <w:rPr>
              <w:rFonts w:cs="Times New Roman"/>
              <w:i/>
              <w:iCs/>
              <w:szCs w:val="24"/>
            </w:rPr>
            <w:fldChar w:fldCharType="separate"/>
          </w:r>
          <w:r w:rsidR="00C15583">
            <w:rPr>
              <w:rFonts w:cs="Times New Roman"/>
              <w:i/>
              <w:iCs/>
              <w:noProof/>
              <w:szCs w:val="24"/>
            </w:rPr>
            <w:t xml:space="preserve"> </w:t>
          </w:r>
          <w:r w:rsidR="00C15583" w:rsidRPr="00C15583">
            <w:rPr>
              <w:rFonts w:cs="Times New Roman"/>
              <w:noProof/>
              <w:szCs w:val="24"/>
            </w:rPr>
            <w:t>(Miovský, 2006)</w:t>
          </w:r>
          <w:r>
            <w:rPr>
              <w:rFonts w:cs="Times New Roman"/>
              <w:i/>
              <w:iCs/>
              <w:szCs w:val="24"/>
            </w:rPr>
            <w:fldChar w:fldCharType="end"/>
          </w:r>
        </w:sdtContent>
      </w:sdt>
      <w:r>
        <w:rPr>
          <w:rFonts w:cs="Times New Roman"/>
          <w:i/>
          <w:iCs/>
          <w:szCs w:val="24"/>
        </w:rPr>
        <w:t xml:space="preserve">. </w:t>
      </w:r>
      <w:r w:rsidRPr="00CB2E0B">
        <w:rPr>
          <w:rFonts w:cs="Times New Roman"/>
          <w:szCs w:val="24"/>
        </w:rPr>
        <w:t>P</w:t>
      </w:r>
      <w:r>
        <w:rPr>
          <w:rFonts w:cs="Times New Roman"/>
          <w:szCs w:val="24"/>
        </w:rPr>
        <w:t xml:space="preserve">ro účely mého výzkumu bylo stěžejní provést rozhovory se zástupci jednotlivých NNO, jejichž služby se věnují integraci cizinců na území města Brna. Klíčový tedy pro mě byl určitý stav příslušnosti k těmto NNO (konkrétněji příslušnost v mém případě byla míněna z hlediska přímých poskytovatelů integračních služeb daných organizací – pracovníků, kteří přímo přichází do kontaktu s cizinci a jsou poskytovateli těchto služeb). Účelům mého výzkumu v době realizace odpovídalo pět NNO – </w:t>
      </w:r>
      <w:r w:rsidRPr="0074005E">
        <w:rPr>
          <w:rFonts w:cs="Times New Roman"/>
          <w:b/>
          <w:bCs/>
          <w:szCs w:val="24"/>
        </w:rPr>
        <w:t>OPU</w:t>
      </w:r>
      <w:r>
        <w:rPr>
          <w:rFonts w:cs="Times New Roman"/>
          <w:szCs w:val="24"/>
        </w:rPr>
        <w:t xml:space="preserve">, </w:t>
      </w:r>
      <w:r w:rsidRPr="0074005E">
        <w:rPr>
          <w:rFonts w:cs="Times New Roman"/>
          <w:b/>
          <w:bCs/>
          <w:szCs w:val="24"/>
        </w:rPr>
        <w:t>Diecézní Charita Brno</w:t>
      </w:r>
      <w:r>
        <w:rPr>
          <w:rFonts w:cs="Times New Roman"/>
          <w:szCs w:val="24"/>
        </w:rPr>
        <w:t xml:space="preserve">, </w:t>
      </w:r>
      <w:r w:rsidRPr="0074005E">
        <w:rPr>
          <w:rFonts w:cs="Times New Roman"/>
          <w:b/>
          <w:bCs/>
          <w:szCs w:val="24"/>
        </w:rPr>
        <w:t>Nesehnutí</w:t>
      </w:r>
      <w:r>
        <w:rPr>
          <w:rFonts w:cs="Times New Roman"/>
          <w:szCs w:val="24"/>
        </w:rPr>
        <w:t xml:space="preserve">, </w:t>
      </w:r>
      <w:r w:rsidRPr="0074005E">
        <w:rPr>
          <w:rFonts w:cs="Times New Roman"/>
          <w:b/>
          <w:bCs/>
          <w:szCs w:val="24"/>
        </w:rPr>
        <w:t>Brno Expat Centre</w:t>
      </w:r>
      <w:r>
        <w:rPr>
          <w:rFonts w:cs="Times New Roman"/>
          <w:b/>
          <w:bCs/>
          <w:szCs w:val="24"/>
        </w:rPr>
        <w:t xml:space="preserve"> a SOZE </w:t>
      </w:r>
      <w:r w:rsidRPr="00E01CE8">
        <w:rPr>
          <w:rFonts w:cs="Times New Roman"/>
          <w:szCs w:val="24"/>
        </w:rPr>
        <w:t>(respektive čtyři, protože SOZE již není aktivní na poli integrace cizinců</w:t>
      </w:r>
      <w:r>
        <w:rPr>
          <w:rFonts w:cs="Times New Roman"/>
          <w:szCs w:val="24"/>
        </w:rPr>
        <w:t>, ale to jsem zjistila až v průběhu výzkumného šetření</w:t>
      </w:r>
      <w:r w:rsidRPr="00E01CE8">
        <w:rPr>
          <w:rFonts w:cs="Times New Roman"/>
          <w:szCs w:val="24"/>
        </w:rPr>
        <w:t>).</w:t>
      </w:r>
      <w:r>
        <w:rPr>
          <w:rFonts w:cs="Times New Roman"/>
          <w:szCs w:val="24"/>
        </w:rPr>
        <w:t xml:space="preserve"> Všem těmto organizacím jsem rozeslala hromadný email s prosbou o zapojení se do výzkumného šetření, kde jsem stručně popsala, čím se moje práce zabývá. Podrobněji jsem jim představila výzkumnou část včetně výzkumných otázek. V příloze jsem poté rovněž zaslala wordový dokument s výzkumnými otázkami, jejich operacionalizací a tazatelskými otázkami, aby se na ně komunikační partneři mohli předem v klidu podívat a připravit. V emailu jsem zdůraznila, že potřebuji minimálně jednoho zástupce z každé organizace, ale pokud budou ochotni poskytnout více rozhovorů, bude to pro validitu celého výzkumu jedině dobře. Pohotově reagovala Charita, kde se mi podařilo udělat dva rozhovory ještě před začátkem nouzového stavu v ČR (vyhlášený od 12. března 2020 z důvodů šíření viru Covid-19). Charita je také jedinou organizací, kde se mi podařilo uskutečnit rozhovor s jeho dva zástupci. Na email postupně (během měsíce) zareagovaly i ostatní organizace, tím se mi tedy podařilo získat rozhovory se zástupci dalších stěžejních organizací-Brno Expat Centre, Nesehnutí a OPU (vždy po jednom rozhovoru). Všichni zástupci organizací byli ke mně vstřícní a přistupovali k výzkumu zodpovědně. Co se týče organizace SOZE, jak již jsem v práci zmiňovala dříve, nepodařilo se mi tuto organizaci žádným způsobem zastihnout – snažila jsem se je kontaktovat skrze email, Facebook i telefonní kontakty, ale bez žádné odezvy (telefonický kontakt uvedený na jejich webových stránkách již </w:t>
      </w:r>
      <w:r>
        <w:rPr>
          <w:rFonts w:cs="Times New Roman"/>
          <w:szCs w:val="24"/>
        </w:rPr>
        <w:lastRenderedPageBreak/>
        <w:t>zřejmě nefunguje, jejich webové stránky a Facebook nejsou aktivní od roku 2018). Ve výsledku se tedy výzkumného šetření účastnily všechny organizace kromě SOZE.  Pro lepší představu výzkumného vzorku šetření uvádím následující Tabulku 1. Pro větší anonymitu celého výzkumu neuvádím název pracovní pozice ani délku působení v dané organizaci.</w:t>
      </w:r>
    </w:p>
    <w:p w:rsidR="00693095" w:rsidRPr="001C334F" w:rsidRDefault="00693095" w:rsidP="00693095">
      <w:pPr>
        <w:tabs>
          <w:tab w:val="left" w:pos="5115"/>
        </w:tabs>
        <w:rPr>
          <w:rFonts w:cs="Times New Roman"/>
          <w:szCs w:val="24"/>
        </w:rPr>
      </w:pPr>
      <w:r>
        <w:rPr>
          <w:rFonts w:cs="Times New Roman"/>
          <w:szCs w:val="24"/>
        </w:rPr>
        <w:t xml:space="preserve"> </w:t>
      </w:r>
      <w:r w:rsidRPr="00414BC3">
        <w:rPr>
          <w:rFonts w:cs="Times New Roman"/>
          <w:b/>
          <w:bCs/>
          <w:szCs w:val="24"/>
        </w:rPr>
        <w:t xml:space="preserve">Tabulka 1 </w:t>
      </w:r>
      <w:r w:rsidRPr="00414BC3">
        <w:rPr>
          <w:rFonts w:cs="Times New Roman"/>
          <w:i/>
          <w:iCs/>
          <w:szCs w:val="24"/>
        </w:rPr>
        <w:t>Výzkumný vzorek</w:t>
      </w:r>
    </w:p>
    <w:tbl>
      <w:tblPr>
        <w:tblStyle w:val="Mkatabulky"/>
        <w:tblW w:w="9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6"/>
        <w:gridCol w:w="3108"/>
        <w:gridCol w:w="1286"/>
        <w:gridCol w:w="1436"/>
      </w:tblGrid>
      <w:tr w:rsidR="00693095" w:rsidTr="00F93FEF">
        <w:trPr>
          <w:trHeight w:val="494"/>
          <w:jc w:val="center"/>
        </w:trPr>
        <w:tc>
          <w:tcPr>
            <w:tcW w:w="3686" w:type="dxa"/>
            <w:tcBorders>
              <w:top w:val="single" w:sz="12" w:space="0" w:color="auto"/>
              <w:left w:val="nil"/>
              <w:bottom w:val="single" w:sz="8" w:space="0" w:color="auto"/>
              <w:right w:val="nil"/>
            </w:tcBorders>
          </w:tcPr>
          <w:p w:rsidR="00693095" w:rsidRPr="00033F62" w:rsidRDefault="00693095" w:rsidP="00F93FEF">
            <w:pPr>
              <w:tabs>
                <w:tab w:val="left" w:pos="5115"/>
              </w:tabs>
              <w:spacing w:before="120"/>
              <w:ind w:firstLine="0"/>
              <w:jc w:val="center"/>
              <w:rPr>
                <w:rFonts w:cs="Times New Roman"/>
                <w:b/>
                <w:bCs/>
              </w:rPr>
            </w:pPr>
            <w:r w:rsidRPr="00033F62">
              <w:rPr>
                <w:rFonts w:cs="Times New Roman"/>
                <w:b/>
                <w:bCs/>
              </w:rPr>
              <w:t>Komunikační partner</w:t>
            </w:r>
          </w:p>
        </w:tc>
        <w:tc>
          <w:tcPr>
            <w:tcW w:w="3108" w:type="dxa"/>
            <w:tcBorders>
              <w:top w:val="single" w:sz="12" w:space="0" w:color="auto"/>
              <w:left w:val="nil"/>
              <w:bottom w:val="single" w:sz="8" w:space="0" w:color="auto"/>
              <w:right w:val="nil"/>
            </w:tcBorders>
          </w:tcPr>
          <w:p w:rsidR="00693095" w:rsidRPr="00033F62" w:rsidRDefault="00693095" w:rsidP="00403C7F">
            <w:pPr>
              <w:tabs>
                <w:tab w:val="left" w:pos="5115"/>
              </w:tabs>
              <w:spacing w:before="120"/>
              <w:jc w:val="center"/>
              <w:rPr>
                <w:rFonts w:cs="Times New Roman"/>
                <w:b/>
                <w:bCs/>
              </w:rPr>
            </w:pPr>
            <w:r w:rsidRPr="00033F62">
              <w:rPr>
                <w:rFonts w:cs="Times New Roman"/>
                <w:b/>
                <w:bCs/>
              </w:rPr>
              <w:t>NNO</w:t>
            </w:r>
          </w:p>
        </w:tc>
        <w:tc>
          <w:tcPr>
            <w:tcW w:w="2722" w:type="dxa"/>
            <w:gridSpan w:val="2"/>
            <w:tcBorders>
              <w:top w:val="single" w:sz="12" w:space="0" w:color="auto"/>
              <w:left w:val="nil"/>
              <w:bottom w:val="single" w:sz="8" w:space="0" w:color="auto"/>
              <w:right w:val="nil"/>
            </w:tcBorders>
          </w:tcPr>
          <w:p w:rsidR="00693095" w:rsidRPr="00033F62" w:rsidRDefault="00693095" w:rsidP="00403C7F">
            <w:pPr>
              <w:tabs>
                <w:tab w:val="left" w:pos="5115"/>
              </w:tabs>
              <w:spacing w:before="120"/>
              <w:jc w:val="center"/>
              <w:rPr>
                <w:rFonts w:cs="Times New Roman"/>
                <w:b/>
                <w:bCs/>
              </w:rPr>
            </w:pPr>
            <w:r w:rsidRPr="00033F62">
              <w:rPr>
                <w:rFonts w:cs="Times New Roman"/>
                <w:b/>
                <w:bCs/>
              </w:rPr>
              <w:t>Pohlaví</w:t>
            </w:r>
          </w:p>
        </w:tc>
      </w:tr>
      <w:tr w:rsidR="00693095" w:rsidTr="00F93FEF">
        <w:trPr>
          <w:trHeight w:val="512"/>
          <w:jc w:val="center"/>
        </w:trPr>
        <w:tc>
          <w:tcPr>
            <w:tcW w:w="3686" w:type="dxa"/>
            <w:tcBorders>
              <w:left w:val="nil"/>
              <w:bottom w:val="nil"/>
              <w:right w:val="nil"/>
            </w:tcBorders>
          </w:tcPr>
          <w:p w:rsidR="00693095" w:rsidRPr="00033F62" w:rsidRDefault="00693095" w:rsidP="00F93FEF">
            <w:pPr>
              <w:tabs>
                <w:tab w:val="left" w:pos="5115"/>
              </w:tabs>
              <w:spacing w:before="120"/>
              <w:ind w:firstLine="0"/>
              <w:jc w:val="center"/>
              <w:rPr>
                <w:rFonts w:cs="Times New Roman"/>
                <w:b/>
                <w:bCs/>
              </w:rPr>
            </w:pPr>
            <w:r w:rsidRPr="00033F62">
              <w:rPr>
                <w:rFonts w:cs="Times New Roman"/>
              </w:rPr>
              <w:t>Komunikační partner 1</w:t>
            </w:r>
            <w:r w:rsidRPr="00033F62">
              <w:rPr>
                <w:rFonts w:cs="Times New Roman"/>
                <w:b/>
                <w:bCs/>
              </w:rPr>
              <w:t xml:space="preserve"> (KP1)</w:t>
            </w:r>
          </w:p>
        </w:tc>
        <w:tc>
          <w:tcPr>
            <w:tcW w:w="4394" w:type="dxa"/>
            <w:gridSpan w:val="2"/>
            <w:tcBorders>
              <w:left w:val="nil"/>
              <w:bottom w:val="nil"/>
              <w:right w:val="nil"/>
            </w:tcBorders>
          </w:tcPr>
          <w:p w:rsidR="00693095" w:rsidRPr="00033F62" w:rsidRDefault="00693095" w:rsidP="00F93FEF">
            <w:pPr>
              <w:tabs>
                <w:tab w:val="left" w:pos="5115"/>
              </w:tabs>
              <w:spacing w:before="120"/>
              <w:ind w:right="-398" w:hanging="676"/>
              <w:jc w:val="center"/>
              <w:rPr>
                <w:rFonts w:cs="Times New Roman"/>
                <w:b/>
                <w:bCs/>
              </w:rPr>
            </w:pPr>
            <w:r w:rsidRPr="00033F62">
              <w:rPr>
                <w:rFonts w:cs="Times New Roman"/>
                <w:b/>
                <w:bCs/>
              </w:rPr>
              <w:t>Diecézní Charita Brno</w:t>
            </w:r>
          </w:p>
        </w:tc>
        <w:tc>
          <w:tcPr>
            <w:tcW w:w="1431" w:type="dxa"/>
            <w:tcBorders>
              <w:left w:val="nil"/>
              <w:bottom w:val="nil"/>
              <w:right w:val="nil"/>
            </w:tcBorders>
          </w:tcPr>
          <w:p w:rsidR="00693095" w:rsidRPr="00033F62" w:rsidRDefault="00693095" w:rsidP="00F93FEF">
            <w:pPr>
              <w:tabs>
                <w:tab w:val="left" w:pos="5115"/>
              </w:tabs>
              <w:spacing w:before="120"/>
              <w:ind w:hanging="393"/>
              <w:jc w:val="center"/>
              <w:rPr>
                <w:rFonts w:cs="Times New Roman"/>
              </w:rPr>
            </w:pPr>
            <w:r w:rsidRPr="00033F62">
              <w:rPr>
                <w:rFonts w:cs="Times New Roman"/>
              </w:rPr>
              <w:t>Muž</w:t>
            </w:r>
          </w:p>
        </w:tc>
      </w:tr>
      <w:tr w:rsidR="00693095" w:rsidTr="00F93FEF">
        <w:trPr>
          <w:trHeight w:val="494"/>
          <w:jc w:val="center"/>
        </w:trPr>
        <w:tc>
          <w:tcPr>
            <w:tcW w:w="3686" w:type="dxa"/>
            <w:tcBorders>
              <w:top w:val="nil"/>
              <w:left w:val="nil"/>
              <w:bottom w:val="nil"/>
              <w:right w:val="nil"/>
            </w:tcBorders>
          </w:tcPr>
          <w:p w:rsidR="00693095" w:rsidRPr="00033F62" w:rsidRDefault="00693095" w:rsidP="00F93FEF">
            <w:pPr>
              <w:tabs>
                <w:tab w:val="left" w:pos="5115"/>
              </w:tabs>
              <w:spacing w:before="120"/>
              <w:ind w:firstLine="0"/>
              <w:jc w:val="center"/>
              <w:rPr>
                <w:rFonts w:cs="Times New Roman"/>
              </w:rPr>
            </w:pPr>
            <w:r w:rsidRPr="00033F62">
              <w:rPr>
                <w:rFonts w:cs="Times New Roman"/>
              </w:rPr>
              <w:t xml:space="preserve">Komunikační partner 2 </w:t>
            </w:r>
            <w:r w:rsidRPr="00033F62">
              <w:rPr>
                <w:rFonts w:cs="Times New Roman"/>
                <w:b/>
                <w:bCs/>
              </w:rPr>
              <w:t>(KP2</w:t>
            </w:r>
            <w:r w:rsidRPr="00033F62">
              <w:rPr>
                <w:rFonts w:cs="Times New Roman"/>
              </w:rPr>
              <w:t>)</w:t>
            </w:r>
          </w:p>
        </w:tc>
        <w:tc>
          <w:tcPr>
            <w:tcW w:w="4394" w:type="dxa"/>
            <w:gridSpan w:val="2"/>
            <w:tcBorders>
              <w:top w:val="nil"/>
              <w:left w:val="nil"/>
              <w:bottom w:val="nil"/>
              <w:right w:val="nil"/>
            </w:tcBorders>
          </w:tcPr>
          <w:p w:rsidR="00693095" w:rsidRPr="00033F62" w:rsidRDefault="00693095" w:rsidP="00F93FEF">
            <w:pPr>
              <w:tabs>
                <w:tab w:val="left" w:pos="5115"/>
              </w:tabs>
              <w:spacing w:before="120"/>
              <w:ind w:right="-398" w:hanging="676"/>
              <w:jc w:val="center"/>
              <w:rPr>
                <w:rFonts w:cs="Times New Roman"/>
                <w:b/>
                <w:bCs/>
              </w:rPr>
            </w:pPr>
            <w:r w:rsidRPr="00033F62">
              <w:rPr>
                <w:rFonts w:cs="Times New Roman"/>
                <w:b/>
                <w:bCs/>
              </w:rPr>
              <w:t>Diecézní Charita Brno</w:t>
            </w:r>
          </w:p>
        </w:tc>
        <w:tc>
          <w:tcPr>
            <w:tcW w:w="1431" w:type="dxa"/>
            <w:tcBorders>
              <w:top w:val="nil"/>
              <w:left w:val="nil"/>
              <w:bottom w:val="nil"/>
              <w:right w:val="nil"/>
            </w:tcBorders>
          </w:tcPr>
          <w:p w:rsidR="00693095" w:rsidRPr="00033F62" w:rsidRDefault="00693095" w:rsidP="00F93FEF">
            <w:pPr>
              <w:tabs>
                <w:tab w:val="left" w:pos="5115"/>
              </w:tabs>
              <w:spacing w:before="120"/>
              <w:ind w:hanging="393"/>
              <w:jc w:val="center"/>
              <w:rPr>
                <w:rFonts w:cs="Times New Roman"/>
              </w:rPr>
            </w:pPr>
            <w:r w:rsidRPr="00033F62">
              <w:rPr>
                <w:rFonts w:cs="Times New Roman"/>
              </w:rPr>
              <w:t>Žena</w:t>
            </w:r>
          </w:p>
        </w:tc>
      </w:tr>
      <w:tr w:rsidR="00693095" w:rsidTr="00F93FEF">
        <w:trPr>
          <w:trHeight w:val="494"/>
          <w:jc w:val="center"/>
        </w:trPr>
        <w:tc>
          <w:tcPr>
            <w:tcW w:w="3686" w:type="dxa"/>
            <w:tcBorders>
              <w:top w:val="nil"/>
              <w:left w:val="nil"/>
              <w:bottom w:val="nil"/>
              <w:right w:val="nil"/>
            </w:tcBorders>
          </w:tcPr>
          <w:p w:rsidR="00693095" w:rsidRPr="00033F62" w:rsidRDefault="00693095" w:rsidP="00F93FEF">
            <w:pPr>
              <w:tabs>
                <w:tab w:val="left" w:pos="5115"/>
              </w:tabs>
              <w:spacing w:before="120"/>
              <w:ind w:firstLine="0"/>
              <w:jc w:val="center"/>
              <w:rPr>
                <w:rFonts w:cs="Times New Roman"/>
                <w:b/>
                <w:bCs/>
              </w:rPr>
            </w:pPr>
            <w:r w:rsidRPr="00033F62">
              <w:rPr>
                <w:rFonts w:cs="Times New Roman"/>
              </w:rPr>
              <w:t>Komunikační partner 3</w:t>
            </w:r>
            <w:r w:rsidRPr="00033F62">
              <w:rPr>
                <w:rFonts w:cs="Times New Roman"/>
                <w:b/>
                <w:bCs/>
              </w:rPr>
              <w:t xml:space="preserve"> (KP3)</w:t>
            </w:r>
          </w:p>
        </w:tc>
        <w:tc>
          <w:tcPr>
            <w:tcW w:w="4394" w:type="dxa"/>
            <w:gridSpan w:val="2"/>
            <w:tcBorders>
              <w:top w:val="nil"/>
              <w:left w:val="nil"/>
              <w:bottom w:val="nil"/>
              <w:right w:val="nil"/>
            </w:tcBorders>
          </w:tcPr>
          <w:p w:rsidR="00693095" w:rsidRPr="00033F62" w:rsidRDefault="00693095" w:rsidP="00F93FEF">
            <w:pPr>
              <w:tabs>
                <w:tab w:val="left" w:pos="5115"/>
              </w:tabs>
              <w:spacing w:before="120"/>
              <w:ind w:right="-398" w:hanging="676"/>
              <w:jc w:val="center"/>
              <w:rPr>
                <w:rFonts w:cs="Times New Roman"/>
                <w:b/>
                <w:bCs/>
              </w:rPr>
            </w:pPr>
            <w:r w:rsidRPr="00033F62">
              <w:rPr>
                <w:rFonts w:cs="Times New Roman"/>
                <w:b/>
                <w:bCs/>
              </w:rPr>
              <w:t>Brno Expat Centre</w:t>
            </w:r>
          </w:p>
        </w:tc>
        <w:tc>
          <w:tcPr>
            <w:tcW w:w="1431" w:type="dxa"/>
            <w:tcBorders>
              <w:top w:val="nil"/>
              <w:left w:val="nil"/>
              <w:bottom w:val="nil"/>
              <w:right w:val="nil"/>
            </w:tcBorders>
          </w:tcPr>
          <w:p w:rsidR="00693095" w:rsidRPr="00033F62" w:rsidRDefault="00693095" w:rsidP="00F93FEF">
            <w:pPr>
              <w:tabs>
                <w:tab w:val="left" w:pos="5115"/>
              </w:tabs>
              <w:spacing w:before="120"/>
              <w:ind w:hanging="393"/>
              <w:jc w:val="center"/>
              <w:rPr>
                <w:rFonts w:cs="Times New Roman"/>
              </w:rPr>
            </w:pPr>
            <w:r w:rsidRPr="00033F62">
              <w:rPr>
                <w:rFonts w:cs="Times New Roman"/>
              </w:rPr>
              <w:t>Muž</w:t>
            </w:r>
          </w:p>
        </w:tc>
      </w:tr>
      <w:tr w:rsidR="00693095" w:rsidTr="00F93FEF">
        <w:trPr>
          <w:trHeight w:val="494"/>
          <w:jc w:val="center"/>
        </w:trPr>
        <w:tc>
          <w:tcPr>
            <w:tcW w:w="3686" w:type="dxa"/>
            <w:tcBorders>
              <w:top w:val="nil"/>
              <w:left w:val="nil"/>
              <w:bottom w:val="nil"/>
              <w:right w:val="nil"/>
            </w:tcBorders>
          </w:tcPr>
          <w:p w:rsidR="00693095" w:rsidRPr="00033F62" w:rsidRDefault="00693095" w:rsidP="00F93FEF">
            <w:pPr>
              <w:tabs>
                <w:tab w:val="left" w:pos="5115"/>
              </w:tabs>
              <w:spacing w:before="120"/>
              <w:ind w:firstLine="0"/>
              <w:jc w:val="center"/>
              <w:rPr>
                <w:rFonts w:cs="Times New Roman"/>
                <w:b/>
                <w:bCs/>
              </w:rPr>
            </w:pPr>
            <w:r w:rsidRPr="00033F62">
              <w:rPr>
                <w:rFonts w:cs="Times New Roman"/>
              </w:rPr>
              <w:t>Komunikační partner 4</w:t>
            </w:r>
            <w:r w:rsidRPr="00033F62">
              <w:rPr>
                <w:rFonts w:cs="Times New Roman"/>
                <w:b/>
                <w:bCs/>
              </w:rPr>
              <w:t xml:space="preserve"> (KP4)</w:t>
            </w:r>
          </w:p>
        </w:tc>
        <w:tc>
          <w:tcPr>
            <w:tcW w:w="4394" w:type="dxa"/>
            <w:gridSpan w:val="2"/>
            <w:tcBorders>
              <w:top w:val="nil"/>
              <w:left w:val="nil"/>
              <w:bottom w:val="nil"/>
              <w:right w:val="nil"/>
            </w:tcBorders>
          </w:tcPr>
          <w:p w:rsidR="00693095" w:rsidRPr="00033F62" w:rsidRDefault="00693095" w:rsidP="00F93FEF">
            <w:pPr>
              <w:tabs>
                <w:tab w:val="left" w:pos="5115"/>
              </w:tabs>
              <w:spacing w:before="120"/>
              <w:ind w:right="-398" w:hanging="676"/>
              <w:jc w:val="center"/>
              <w:rPr>
                <w:rFonts w:cs="Times New Roman"/>
                <w:b/>
                <w:bCs/>
              </w:rPr>
            </w:pPr>
            <w:r w:rsidRPr="00033F62">
              <w:rPr>
                <w:rFonts w:cs="Times New Roman"/>
                <w:b/>
                <w:bCs/>
              </w:rPr>
              <w:t>Nesehnutí</w:t>
            </w:r>
          </w:p>
        </w:tc>
        <w:tc>
          <w:tcPr>
            <w:tcW w:w="1431" w:type="dxa"/>
            <w:tcBorders>
              <w:top w:val="nil"/>
              <w:left w:val="nil"/>
              <w:bottom w:val="nil"/>
              <w:right w:val="nil"/>
            </w:tcBorders>
          </w:tcPr>
          <w:p w:rsidR="00693095" w:rsidRPr="00033F62" w:rsidRDefault="00693095" w:rsidP="00F93FEF">
            <w:pPr>
              <w:tabs>
                <w:tab w:val="left" w:pos="5115"/>
              </w:tabs>
              <w:spacing w:before="120"/>
              <w:ind w:hanging="393"/>
              <w:jc w:val="center"/>
              <w:rPr>
                <w:rFonts w:cs="Times New Roman"/>
              </w:rPr>
            </w:pPr>
            <w:r w:rsidRPr="00033F62">
              <w:rPr>
                <w:rFonts w:cs="Times New Roman"/>
              </w:rPr>
              <w:t>Žena</w:t>
            </w:r>
          </w:p>
        </w:tc>
      </w:tr>
      <w:tr w:rsidR="00693095" w:rsidTr="00F93FEF">
        <w:trPr>
          <w:trHeight w:val="60"/>
          <w:jc w:val="center"/>
        </w:trPr>
        <w:tc>
          <w:tcPr>
            <w:tcW w:w="3686" w:type="dxa"/>
            <w:tcBorders>
              <w:top w:val="nil"/>
              <w:left w:val="nil"/>
              <w:bottom w:val="single" w:sz="18" w:space="0" w:color="auto"/>
              <w:right w:val="nil"/>
            </w:tcBorders>
          </w:tcPr>
          <w:p w:rsidR="00693095" w:rsidRPr="00033F62" w:rsidRDefault="00693095" w:rsidP="00F93FEF">
            <w:pPr>
              <w:tabs>
                <w:tab w:val="left" w:pos="5115"/>
              </w:tabs>
              <w:spacing w:before="120"/>
              <w:ind w:firstLine="0"/>
              <w:jc w:val="center"/>
              <w:rPr>
                <w:rFonts w:cs="Times New Roman"/>
                <w:b/>
                <w:bCs/>
              </w:rPr>
            </w:pPr>
            <w:r w:rsidRPr="00033F62">
              <w:rPr>
                <w:rFonts w:cs="Times New Roman"/>
              </w:rPr>
              <w:t>Komunikační partner 5</w:t>
            </w:r>
            <w:r w:rsidRPr="00033F62">
              <w:rPr>
                <w:rFonts w:cs="Times New Roman"/>
                <w:b/>
                <w:bCs/>
              </w:rPr>
              <w:t xml:space="preserve"> (KP5)</w:t>
            </w:r>
          </w:p>
        </w:tc>
        <w:tc>
          <w:tcPr>
            <w:tcW w:w="4394" w:type="dxa"/>
            <w:gridSpan w:val="2"/>
            <w:tcBorders>
              <w:top w:val="nil"/>
              <w:left w:val="nil"/>
              <w:bottom w:val="single" w:sz="18" w:space="0" w:color="auto"/>
              <w:right w:val="nil"/>
            </w:tcBorders>
          </w:tcPr>
          <w:p w:rsidR="00693095" w:rsidRPr="00033F62" w:rsidRDefault="00693095" w:rsidP="00F93FEF">
            <w:pPr>
              <w:tabs>
                <w:tab w:val="left" w:pos="5115"/>
              </w:tabs>
              <w:spacing w:before="120"/>
              <w:ind w:right="27" w:firstLine="0"/>
              <w:jc w:val="center"/>
              <w:rPr>
                <w:rFonts w:cs="Times New Roman"/>
                <w:b/>
                <w:bCs/>
              </w:rPr>
            </w:pPr>
            <w:r w:rsidRPr="00033F62">
              <w:rPr>
                <w:rFonts w:cs="Times New Roman"/>
                <w:b/>
                <w:bCs/>
              </w:rPr>
              <w:t>Organizace na pomoc uprchlíkům (OPU)</w:t>
            </w:r>
          </w:p>
        </w:tc>
        <w:tc>
          <w:tcPr>
            <w:tcW w:w="1431" w:type="dxa"/>
            <w:tcBorders>
              <w:top w:val="nil"/>
              <w:left w:val="nil"/>
              <w:bottom w:val="single" w:sz="18" w:space="0" w:color="auto"/>
              <w:right w:val="nil"/>
            </w:tcBorders>
          </w:tcPr>
          <w:p w:rsidR="00693095" w:rsidRPr="00033F62" w:rsidRDefault="00693095" w:rsidP="00F93FEF">
            <w:pPr>
              <w:tabs>
                <w:tab w:val="left" w:pos="5115"/>
              </w:tabs>
              <w:spacing w:before="120"/>
              <w:ind w:hanging="393"/>
              <w:jc w:val="center"/>
              <w:rPr>
                <w:rFonts w:cs="Times New Roman"/>
              </w:rPr>
            </w:pPr>
            <w:r w:rsidRPr="00033F62">
              <w:rPr>
                <w:rFonts w:cs="Times New Roman"/>
              </w:rPr>
              <w:t>Žena</w:t>
            </w:r>
          </w:p>
        </w:tc>
      </w:tr>
    </w:tbl>
    <w:p w:rsidR="00693095" w:rsidRDefault="00693095" w:rsidP="00693095">
      <w:pPr>
        <w:tabs>
          <w:tab w:val="left" w:pos="5115"/>
        </w:tabs>
        <w:rPr>
          <w:rFonts w:cs="Times New Roman"/>
          <w:b/>
          <w:bCs/>
          <w:sz w:val="28"/>
          <w:szCs w:val="28"/>
        </w:rPr>
      </w:pPr>
    </w:p>
    <w:p w:rsidR="00693095" w:rsidRDefault="00693095" w:rsidP="001637DC">
      <w:pPr>
        <w:pStyle w:val="Nadpis2"/>
        <w:numPr>
          <w:ilvl w:val="1"/>
          <w:numId w:val="12"/>
        </w:numPr>
      </w:pPr>
      <w:bookmarkStart w:id="212" w:name="_Toc40192484"/>
      <w:bookmarkStart w:id="213" w:name="_Toc40428204"/>
      <w:r w:rsidRPr="001F47A9">
        <w:t>Etické otázky výzkumu</w:t>
      </w:r>
      <w:bookmarkEnd w:id="212"/>
      <w:bookmarkEnd w:id="213"/>
      <w:r w:rsidRPr="001F47A9">
        <w:t xml:space="preserve"> </w:t>
      </w:r>
    </w:p>
    <w:p w:rsidR="00693095" w:rsidRPr="001C334F" w:rsidRDefault="00693095" w:rsidP="00693095">
      <w:pPr>
        <w:tabs>
          <w:tab w:val="left" w:pos="5115"/>
        </w:tabs>
        <w:rPr>
          <w:rFonts w:cs="Times New Roman"/>
          <w:szCs w:val="24"/>
        </w:rPr>
      </w:pPr>
      <w:r>
        <w:rPr>
          <w:rFonts w:cs="Times New Roman"/>
          <w:szCs w:val="24"/>
        </w:rPr>
        <w:t xml:space="preserve">Každý výzkum s sebou přináší etické otázky. U každého výzkumu je velmi důležité zvažovat jeho důsledky, zejména zveřejnění závěrů by mělo patřit k náležitostem každého kvalitativního výzkumu, který zkoumá člověka a jeho působení </w:t>
      </w:r>
      <w:r w:rsidR="00A37837" w:rsidRPr="00C15583">
        <w:rPr>
          <w:rFonts w:cs="Times New Roman"/>
          <w:noProof/>
          <w:szCs w:val="24"/>
        </w:rPr>
        <w:t xml:space="preserve">(Švaříček &amp; Šeďová, 2007, </w:t>
      </w:r>
      <w:r w:rsidR="00A37837">
        <w:rPr>
          <w:rFonts w:cs="Times New Roman"/>
          <w:noProof/>
          <w:szCs w:val="24"/>
        </w:rPr>
        <w:t>s</w:t>
      </w:r>
      <w:r w:rsidR="00A37837" w:rsidRPr="00C15583">
        <w:rPr>
          <w:rFonts w:cs="Times New Roman"/>
          <w:noProof/>
          <w:szCs w:val="24"/>
        </w:rPr>
        <w:t>. 43)</w:t>
      </w:r>
      <w:r>
        <w:rPr>
          <w:rFonts w:cs="Times New Roman"/>
          <w:szCs w:val="24"/>
        </w:rPr>
        <w:t>. Pro realizaci výzkumu pro mne bylo důležité získat souhlas pro nahrávání celého rozhovoru. Takový souhlas mi poskytli všichni komunikační partneři, tudíž mám rozhovory zaznamenané na nahrávacím zařízením v mobilním telefonu. Díky těmto nahrávkám jsem poté byla schopna přepsat doslovná znění těchto diskusí. Před začátkem rozhovorů jsem komunikační partnery ujistila, že veškeré data, která mi poskytnou, budou pro účely tohoto výzkumu v diplomové práci anonymizovány. Ve výzkumu je označuji pouze číslem (</w:t>
      </w:r>
      <w:r>
        <w:rPr>
          <w:rFonts w:cs="Times New Roman"/>
          <w:b/>
          <w:bCs/>
          <w:szCs w:val="24"/>
        </w:rPr>
        <w:t>KP</w:t>
      </w:r>
      <w:r w:rsidRPr="00414BC3">
        <w:rPr>
          <w:rFonts w:cs="Times New Roman"/>
          <w:b/>
          <w:bCs/>
          <w:szCs w:val="24"/>
        </w:rPr>
        <w:t>1</w:t>
      </w:r>
      <w:r>
        <w:rPr>
          <w:rFonts w:cs="Times New Roman"/>
          <w:szCs w:val="24"/>
        </w:rPr>
        <w:t xml:space="preserve">, </w:t>
      </w:r>
      <w:r>
        <w:rPr>
          <w:rFonts w:cs="Times New Roman"/>
          <w:b/>
          <w:bCs/>
          <w:szCs w:val="24"/>
        </w:rPr>
        <w:t>KP</w:t>
      </w:r>
      <w:r w:rsidRPr="00414BC3">
        <w:rPr>
          <w:rFonts w:cs="Times New Roman"/>
          <w:b/>
          <w:bCs/>
          <w:szCs w:val="24"/>
        </w:rPr>
        <w:t>2</w:t>
      </w:r>
      <w:r>
        <w:rPr>
          <w:rFonts w:cs="Times New Roman"/>
          <w:szCs w:val="24"/>
        </w:rPr>
        <w:t xml:space="preserve">, </w:t>
      </w:r>
      <w:r>
        <w:rPr>
          <w:rFonts w:cs="Times New Roman"/>
          <w:b/>
          <w:bCs/>
          <w:szCs w:val="24"/>
        </w:rPr>
        <w:t>KP</w:t>
      </w:r>
      <w:r w:rsidRPr="00414BC3">
        <w:rPr>
          <w:rFonts w:cs="Times New Roman"/>
          <w:b/>
          <w:bCs/>
          <w:szCs w:val="24"/>
        </w:rPr>
        <w:t>3</w:t>
      </w:r>
      <w:r>
        <w:rPr>
          <w:rFonts w:cs="Times New Roman"/>
          <w:szCs w:val="24"/>
        </w:rPr>
        <w:t xml:space="preserve">, </w:t>
      </w:r>
      <w:r>
        <w:rPr>
          <w:rFonts w:cs="Times New Roman"/>
          <w:b/>
          <w:bCs/>
          <w:szCs w:val="24"/>
        </w:rPr>
        <w:t>KP</w:t>
      </w:r>
      <w:r w:rsidRPr="00414BC3">
        <w:rPr>
          <w:rFonts w:cs="Times New Roman"/>
          <w:b/>
          <w:bCs/>
          <w:szCs w:val="24"/>
        </w:rPr>
        <w:t>4</w:t>
      </w:r>
      <w:r>
        <w:rPr>
          <w:rFonts w:cs="Times New Roman"/>
          <w:szCs w:val="24"/>
        </w:rPr>
        <w:t xml:space="preserve">, </w:t>
      </w:r>
      <w:r>
        <w:rPr>
          <w:rFonts w:cs="Times New Roman"/>
          <w:b/>
          <w:bCs/>
          <w:szCs w:val="24"/>
        </w:rPr>
        <w:t>KP</w:t>
      </w:r>
      <w:r w:rsidRPr="00414BC3">
        <w:rPr>
          <w:rFonts w:cs="Times New Roman"/>
          <w:b/>
          <w:bCs/>
          <w:szCs w:val="24"/>
        </w:rPr>
        <w:t>5</w:t>
      </w:r>
      <w:r>
        <w:rPr>
          <w:rFonts w:cs="Times New Roman"/>
          <w:szCs w:val="24"/>
        </w:rPr>
        <w:t xml:space="preserve">). Uvažovala jsem o uvedení pracovní pozice a délku působení v NNO, ale nakonec jsem se rozhodla tyto informace neuvádět, jelikož by dle mého názoru takový výzkum ztrácel anonymitu. Obecně se ale dá zmínit, že se výzkumu zúčastnili tři řadoví pracovníci a dva pracovníci na vedoucích pozicích. Dva z řadových pracovníků byli sociální pracovníci, jeden zastával pozici projektového koordinátora. Pro účely výzkumu dále tedy stačí, když uvádím pouze název organizace, ve které komunikační partneři působí a rozhodla jsem se uvést i jejich pohlaví. Se žádnou ze zúčastněných organizací jsem neměla dříve žádný kontakt, </w:t>
      </w:r>
      <w:r>
        <w:rPr>
          <w:rFonts w:cs="Times New Roman"/>
          <w:szCs w:val="24"/>
        </w:rPr>
        <w:lastRenderedPageBreak/>
        <w:t>ke všem jsem přistupovala stejně objektivně. Všichni participanti obdrželi výzkumné i tazatelské otázky předem a byli informováni o cílech prováděné studie.</w:t>
      </w:r>
    </w:p>
    <w:p w:rsidR="00693095" w:rsidRDefault="00693095" w:rsidP="001637DC">
      <w:pPr>
        <w:pStyle w:val="Nadpis2"/>
        <w:numPr>
          <w:ilvl w:val="1"/>
          <w:numId w:val="12"/>
        </w:numPr>
      </w:pPr>
      <w:bookmarkStart w:id="214" w:name="_Toc40192485"/>
      <w:bookmarkStart w:id="215" w:name="_Toc40428205"/>
      <w:r w:rsidRPr="006D790F">
        <w:t>Způsob zpracování dat</w:t>
      </w:r>
      <w:bookmarkEnd w:id="214"/>
      <w:bookmarkEnd w:id="215"/>
      <w:r w:rsidRPr="006D790F">
        <w:t xml:space="preserve">   </w:t>
      </w:r>
    </w:p>
    <w:p w:rsidR="00693095" w:rsidRDefault="00693095" w:rsidP="00693095">
      <w:pPr>
        <w:tabs>
          <w:tab w:val="left" w:pos="5115"/>
        </w:tabs>
        <w:rPr>
          <w:rFonts w:cs="Times New Roman"/>
          <w:szCs w:val="24"/>
        </w:rPr>
      </w:pPr>
      <w:r>
        <w:rPr>
          <w:rFonts w:cs="Times New Roman"/>
          <w:szCs w:val="24"/>
        </w:rPr>
        <w:t xml:space="preserve">Pro zpracování dat mého kvalitativního výzkumu jsem se rozhodla využít metodu </w:t>
      </w:r>
      <w:r w:rsidRPr="00754FDD">
        <w:rPr>
          <w:rFonts w:cs="Times New Roman"/>
          <w:b/>
          <w:bCs/>
          <w:szCs w:val="24"/>
        </w:rPr>
        <w:t>otevřeného kódování</w:t>
      </w:r>
      <w:r>
        <w:rPr>
          <w:rFonts w:cs="Times New Roman"/>
          <w:szCs w:val="24"/>
        </w:rPr>
        <w:t xml:space="preserve">. </w:t>
      </w:r>
      <w:r w:rsidRPr="00754FDD">
        <w:rPr>
          <w:rFonts w:cs="Times New Roman"/>
          <w:szCs w:val="24"/>
        </w:rPr>
        <w:t>Prvním krokem při analýze dat je přeps</w:t>
      </w:r>
      <w:r>
        <w:rPr>
          <w:rFonts w:cs="Times New Roman"/>
          <w:szCs w:val="24"/>
        </w:rPr>
        <w:t xml:space="preserve">ání </w:t>
      </w:r>
      <w:r w:rsidRPr="00754FDD">
        <w:rPr>
          <w:rFonts w:cs="Times New Roman"/>
          <w:szCs w:val="24"/>
        </w:rPr>
        <w:t>získan</w:t>
      </w:r>
      <w:r>
        <w:rPr>
          <w:rFonts w:cs="Times New Roman"/>
          <w:szCs w:val="24"/>
        </w:rPr>
        <w:t>ých</w:t>
      </w:r>
      <w:r w:rsidRPr="00754FDD">
        <w:rPr>
          <w:rFonts w:cs="Times New Roman"/>
          <w:szCs w:val="24"/>
        </w:rPr>
        <w:t xml:space="preserve"> dat</w:t>
      </w:r>
      <w:r>
        <w:rPr>
          <w:rFonts w:cs="Times New Roman"/>
          <w:szCs w:val="24"/>
        </w:rPr>
        <w:t xml:space="preserve"> z rozhovorů</w:t>
      </w:r>
      <w:r w:rsidRPr="00754FDD">
        <w:rPr>
          <w:rFonts w:cs="Times New Roman"/>
          <w:szCs w:val="24"/>
        </w:rPr>
        <w:t xml:space="preserve"> do písemné podoby a následně provést otevřené kódování, které je podle Švaříčka a Šeďové (2007) použitelné na mnoha kvalitativních výzkumech díky své jedinečnosti a užitečnosti. </w:t>
      </w:r>
      <w:r w:rsidRPr="006D790F">
        <w:rPr>
          <w:rFonts w:cs="Times New Roman"/>
          <w:szCs w:val="24"/>
        </w:rPr>
        <w:t xml:space="preserve">Při otevřeném kódování je text jako sekvence rozbit na jednotky, takovým jednotkám jsou přidělena </w:t>
      </w:r>
      <w:r>
        <w:rPr>
          <w:rFonts w:cs="Times New Roman"/>
          <w:szCs w:val="24"/>
        </w:rPr>
        <w:t>označení</w:t>
      </w:r>
      <w:r w:rsidRPr="006D790F">
        <w:rPr>
          <w:rFonts w:cs="Times New Roman"/>
          <w:szCs w:val="24"/>
        </w:rPr>
        <w:t xml:space="preserve"> a s takto nově označenými jednotkami textu</w:t>
      </w:r>
      <w:r>
        <w:rPr>
          <w:rFonts w:cs="Times New Roman"/>
          <w:szCs w:val="24"/>
        </w:rPr>
        <w:t xml:space="preserve"> je</w:t>
      </w:r>
      <w:r w:rsidRPr="006D790F">
        <w:rPr>
          <w:rFonts w:cs="Times New Roman"/>
          <w:szCs w:val="24"/>
        </w:rPr>
        <w:t xml:space="preserve"> poté výzkumník</w:t>
      </w:r>
      <w:r>
        <w:rPr>
          <w:rFonts w:cs="Times New Roman"/>
          <w:szCs w:val="24"/>
        </w:rPr>
        <w:t xml:space="preserve"> schopen</w:t>
      </w:r>
      <w:r w:rsidRPr="006D790F">
        <w:rPr>
          <w:rFonts w:cs="Times New Roman"/>
          <w:szCs w:val="24"/>
        </w:rPr>
        <w:t xml:space="preserve"> dále prac</w:t>
      </w:r>
      <w:r>
        <w:rPr>
          <w:rFonts w:cs="Times New Roman"/>
          <w:szCs w:val="24"/>
        </w:rPr>
        <w:t xml:space="preserve">ovat </w:t>
      </w:r>
      <w:r w:rsidR="00A37837" w:rsidRPr="00C15583">
        <w:rPr>
          <w:rFonts w:cs="Times New Roman"/>
          <w:noProof/>
          <w:szCs w:val="24"/>
        </w:rPr>
        <w:t xml:space="preserve">(Švaříček &amp; Šeďová, 2007, </w:t>
      </w:r>
      <w:r w:rsidR="00A37837">
        <w:rPr>
          <w:rFonts w:cs="Times New Roman"/>
          <w:noProof/>
          <w:szCs w:val="24"/>
        </w:rPr>
        <w:t>s</w:t>
      </w:r>
      <w:r w:rsidR="00A37837" w:rsidRPr="00C15583">
        <w:rPr>
          <w:rFonts w:cs="Times New Roman"/>
          <w:noProof/>
          <w:szCs w:val="24"/>
        </w:rPr>
        <w:t>. 211)</w:t>
      </w:r>
      <w:r>
        <w:rPr>
          <w:rFonts w:cs="Times New Roman"/>
          <w:szCs w:val="24"/>
        </w:rPr>
        <w:t xml:space="preserve">. Jedná se vlastně o rozčleňování údajů na dílčí celky/segmenty a jejich následné pojmenování a třízení, případné klasifikování a kategorizování </w:t>
      </w:r>
      <w:sdt>
        <w:sdtPr>
          <w:rPr>
            <w:rFonts w:cs="Times New Roman"/>
            <w:szCs w:val="24"/>
          </w:rPr>
          <w:id w:val="-556701247"/>
          <w:citation/>
        </w:sdtPr>
        <w:sdtContent>
          <w:r>
            <w:rPr>
              <w:rFonts w:cs="Times New Roman"/>
              <w:szCs w:val="24"/>
            </w:rPr>
            <w:fldChar w:fldCharType="begin"/>
          </w:r>
          <w:r>
            <w:rPr>
              <w:rFonts w:cs="Times New Roman"/>
              <w:szCs w:val="24"/>
            </w:rPr>
            <w:instrText xml:space="preserve"> CITATION Jiř09 \l 1029 </w:instrText>
          </w:r>
          <w:r>
            <w:rPr>
              <w:rFonts w:cs="Times New Roman"/>
              <w:szCs w:val="24"/>
            </w:rPr>
            <w:fldChar w:fldCharType="separate"/>
          </w:r>
          <w:r w:rsidR="00C15583" w:rsidRPr="00C15583">
            <w:rPr>
              <w:rFonts w:cs="Times New Roman"/>
              <w:noProof/>
              <w:szCs w:val="24"/>
            </w:rPr>
            <w:t>(Reichel, 2009)</w:t>
          </w:r>
          <w:r>
            <w:rPr>
              <w:rFonts w:cs="Times New Roman"/>
              <w:szCs w:val="24"/>
            </w:rPr>
            <w:fldChar w:fldCharType="end"/>
          </w:r>
        </w:sdtContent>
      </w:sdt>
      <w:r>
        <w:rPr>
          <w:rFonts w:cs="Times New Roman"/>
          <w:szCs w:val="24"/>
        </w:rPr>
        <w:t>. Postupujeme vlastně tak</w:t>
      </w:r>
      <w:r w:rsidRPr="00754FDD">
        <w:rPr>
          <w:rFonts w:cs="Times New Roman"/>
          <w:szCs w:val="24"/>
        </w:rPr>
        <w:t xml:space="preserve">, že se text rozdělí na jednotky, následně každé takovéto jednotce přidělíme kód nebo označení. </w:t>
      </w:r>
      <w:r>
        <w:rPr>
          <w:rFonts w:cs="Times New Roman"/>
          <w:szCs w:val="24"/>
        </w:rPr>
        <w:t>Když</w:t>
      </w:r>
      <w:r w:rsidRPr="00754FDD">
        <w:rPr>
          <w:rFonts w:cs="Times New Roman"/>
          <w:szCs w:val="24"/>
        </w:rPr>
        <w:t xml:space="preserve"> máme vytvořený určitý seznam kódů, je možno je systematicky začlenit do kategorií (Švaříček, Šeďová, &amp; kol., 2007, s. 211-221). </w:t>
      </w:r>
      <w:r>
        <w:rPr>
          <w:rFonts w:cs="Times New Roman"/>
          <w:szCs w:val="24"/>
        </w:rPr>
        <w:t xml:space="preserve"> </w:t>
      </w:r>
      <w:r w:rsidRPr="00754FDD">
        <w:rPr>
          <w:rFonts w:cs="Times New Roman"/>
          <w:szCs w:val="24"/>
        </w:rPr>
        <w:t xml:space="preserve">Kategorizováním </w:t>
      </w:r>
      <w:r>
        <w:rPr>
          <w:rFonts w:cs="Times New Roman"/>
          <w:szCs w:val="24"/>
        </w:rPr>
        <w:t xml:space="preserve">se </w:t>
      </w:r>
      <w:r w:rsidRPr="00754FDD">
        <w:rPr>
          <w:rFonts w:cs="Times New Roman"/>
          <w:szCs w:val="24"/>
        </w:rPr>
        <w:t>rozumí</w:t>
      </w:r>
      <w:r>
        <w:rPr>
          <w:rFonts w:cs="Times New Roman"/>
          <w:szCs w:val="24"/>
        </w:rPr>
        <w:t xml:space="preserve"> </w:t>
      </w:r>
      <w:r w:rsidRPr="00754FDD">
        <w:rPr>
          <w:rFonts w:cs="Times New Roman"/>
          <w:szCs w:val="24"/>
        </w:rPr>
        <w:t>seskupování vzniklých kódů podle podobnosti nebo jiné vnitřní souvislosti. Pod nově pojmenovanou kategorií slučujeme pojmy-kódy, které přísluší ke stejnému jevu (Švaříček, Šeďová, &amp; kol., 2007, s. 221).</w:t>
      </w:r>
      <w:r>
        <w:rPr>
          <w:rFonts w:cs="Times New Roman"/>
          <w:szCs w:val="24"/>
        </w:rPr>
        <w:t xml:space="preserve"> Kategorie se vlastně vytvářejí srovnáváním – to znamená určením podobností a rozdílností jednotlivých kódů. Pokud najdeme podobné kódy, určíme si název pro kategorii zastřešující tyto kódy</w:t>
      </w:r>
      <w:r w:rsidR="00A37837">
        <w:rPr>
          <w:rFonts w:cs="Times New Roman"/>
          <w:noProof/>
          <w:szCs w:val="24"/>
        </w:rPr>
        <w:t xml:space="preserve"> </w:t>
      </w:r>
      <w:r w:rsidR="00A37837" w:rsidRPr="00C15583">
        <w:rPr>
          <w:rFonts w:cs="Times New Roman"/>
          <w:noProof/>
          <w:szCs w:val="24"/>
        </w:rPr>
        <w:t xml:space="preserve">(Mišovič, 2019, </w:t>
      </w:r>
      <w:r w:rsidR="00A37837">
        <w:rPr>
          <w:rFonts w:cs="Times New Roman"/>
          <w:noProof/>
          <w:szCs w:val="24"/>
        </w:rPr>
        <w:t>s</w:t>
      </w:r>
      <w:r w:rsidR="00A37837" w:rsidRPr="00C15583">
        <w:rPr>
          <w:rFonts w:cs="Times New Roman"/>
          <w:noProof/>
          <w:szCs w:val="24"/>
        </w:rPr>
        <w:t>. 170)</w:t>
      </w:r>
      <w:r>
        <w:rPr>
          <w:rFonts w:cs="Times New Roman"/>
          <w:szCs w:val="24"/>
        </w:rPr>
        <w:t>.</w:t>
      </w:r>
    </w:p>
    <w:p w:rsidR="00693095" w:rsidRDefault="00693095" w:rsidP="00693095">
      <w:pPr>
        <w:tabs>
          <w:tab w:val="left" w:pos="5115"/>
        </w:tabs>
        <w:rPr>
          <w:rFonts w:cs="Times New Roman"/>
          <w:szCs w:val="24"/>
        </w:rPr>
      </w:pPr>
      <w:r>
        <w:rPr>
          <w:rFonts w:cs="Times New Roman"/>
          <w:szCs w:val="24"/>
        </w:rPr>
        <w:t xml:space="preserve">Prvním zásadním krokem je převedení dat netextové povahy do textové, to se nazývá transkripce </w:t>
      </w:r>
      <w:r w:rsidR="00A37837" w:rsidRPr="00C15583">
        <w:rPr>
          <w:rFonts w:cs="Times New Roman"/>
          <w:noProof/>
          <w:szCs w:val="24"/>
        </w:rPr>
        <w:t xml:space="preserve">(Miovský, 2006, </w:t>
      </w:r>
      <w:r w:rsidR="00A37837">
        <w:rPr>
          <w:rFonts w:cs="Times New Roman"/>
          <w:noProof/>
          <w:szCs w:val="24"/>
        </w:rPr>
        <w:t>s</w:t>
      </w:r>
      <w:r w:rsidR="00A37837" w:rsidRPr="00C15583">
        <w:rPr>
          <w:rFonts w:cs="Times New Roman"/>
          <w:noProof/>
          <w:szCs w:val="24"/>
        </w:rPr>
        <w:t>. 205)</w:t>
      </w:r>
      <w:r>
        <w:rPr>
          <w:rFonts w:cs="Times New Roman"/>
          <w:szCs w:val="24"/>
        </w:rPr>
        <w:t xml:space="preserve">. Všechny rozhovory jsem měla nahrané v mobilním telefonu, proto pro mě byl prvním krokem přepsání těchto rozhovorů do počítače metodou doslovné transkripce. V momentě, kdy jsem měla všechny rozhovory přepsané, roztřídila jsem si jednotlivé odpovědi komunikačních partnerů pod jednotlivé otázky, na které jsem se ptala při rozhovorech. Když jsem měla všechny odpovědi přehledně roztřízené pod konkrétní otázky, začala jsem si barevně vyznačovat odpovědi nebo části odpovědí, které se vzájemně podobaly nebo shodovaly – tímto způsobem mi začaly vznikat jednotlivé kódy, které jsem zmiňovala výše a které jsou potřeba k využití metody otevřeného kódování. Takovými kódy někdy byly pouze věty, jindy jsem pod ně zařadila celé odstavce. Nově vzniklé kódy jsem se snažila stručně a výstižně pojmenovat. Takto jsem postupovala u každé výzkumné otázky zvlášť. Barevně odlišené a pojmenované části jsem poté byla schopna zařadit do kategorií a subkategorií, které budou prezentovány v následující části ve výsledcích výzkumu. Proces vytváření kategorií se </w:t>
      </w:r>
      <w:r>
        <w:rPr>
          <w:rFonts w:cs="Times New Roman"/>
          <w:szCs w:val="24"/>
        </w:rPr>
        <w:lastRenderedPageBreak/>
        <w:t>postupně tříbil a vyvíjel. Nakonec jsem se rozhodla pro pět kategorií. První je věnována obecnému hodnocení služeb pro cizince, další jsou již věnovány konkrétním částem SWOT analýzy. Části první kategorie budou ve výsledné části využity k doplnění této SWOT analýzy.</w:t>
      </w:r>
    </w:p>
    <w:p w:rsidR="00693095" w:rsidRDefault="00693095" w:rsidP="00693095">
      <w:r>
        <w:br w:type="page"/>
      </w:r>
    </w:p>
    <w:p w:rsidR="00693095" w:rsidRDefault="00693095" w:rsidP="001637DC">
      <w:pPr>
        <w:pStyle w:val="Nadpis1"/>
        <w:numPr>
          <w:ilvl w:val="0"/>
          <w:numId w:val="12"/>
        </w:numPr>
      </w:pPr>
      <w:bookmarkStart w:id="216" w:name="_Toc40192486"/>
      <w:bookmarkStart w:id="217" w:name="_Toc40428206"/>
      <w:r w:rsidRPr="00DB783C">
        <w:lastRenderedPageBreak/>
        <w:t>Výsledky</w:t>
      </w:r>
      <w:bookmarkEnd w:id="216"/>
      <w:bookmarkEnd w:id="217"/>
    </w:p>
    <w:p w:rsidR="00693095" w:rsidRDefault="00693095" w:rsidP="00693095">
      <w:pPr>
        <w:rPr>
          <w:rFonts w:cs="Times New Roman"/>
          <w:szCs w:val="24"/>
        </w:rPr>
      </w:pPr>
      <w:r w:rsidRPr="00DB783C">
        <w:rPr>
          <w:rFonts w:cs="Times New Roman"/>
          <w:szCs w:val="24"/>
        </w:rPr>
        <w:t>V</w:t>
      </w:r>
      <w:r>
        <w:rPr>
          <w:rFonts w:cs="Times New Roman"/>
          <w:szCs w:val="24"/>
        </w:rPr>
        <w:t> </w:t>
      </w:r>
      <w:r w:rsidRPr="00DB783C">
        <w:rPr>
          <w:rFonts w:cs="Times New Roman"/>
          <w:szCs w:val="24"/>
        </w:rPr>
        <w:t>ná</w:t>
      </w:r>
      <w:r>
        <w:rPr>
          <w:rFonts w:cs="Times New Roman"/>
          <w:szCs w:val="24"/>
        </w:rPr>
        <w:t xml:space="preserve">sledující části diplomové práci se již budu věnovat samotným výsledkům výzkumného šetření. Při prezentování výsledků využiji kategorií a subkategorií, které vznikly při otevřeném kódování rozhovorů. Názvy jednotlivých podkapitol budou tedy těmto kategoriím a subkategoriím odpovídat. Výsledky výzkumu jsou doplněny přímými citacemi komunikačních partnerů za účelem zvýšení validity celého šetření. Takové citace jsou v textu uváděny kurzívou. Pro zpracování této části budu většinou používat pouze zkratky komunikačních partnerů (KP1, KP2, KP3, KP4, KP5), stejně jak jsou uvedeny v rámci tabulky obsahující přehled výzkumného vzorku, která je prezentována v předchozí části této práce. </w:t>
      </w:r>
    </w:p>
    <w:p w:rsidR="00693095" w:rsidRDefault="00693095" w:rsidP="001637DC">
      <w:pPr>
        <w:pStyle w:val="Nadpis2"/>
        <w:numPr>
          <w:ilvl w:val="1"/>
          <w:numId w:val="12"/>
        </w:numPr>
      </w:pPr>
      <w:bookmarkStart w:id="218" w:name="_Toc40192487"/>
      <w:bookmarkStart w:id="219" w:name="_Toc40428207"/>
      <w:r w:rsidRPr="005A037F">
        <w:t>Obecné hodnocení služeb pro cizince</w:t>
      </w:r>
      <w:bookmarkEnd w:id="218"/>
      <w:bookmarkEnd w:id="219"/>
    </w:p>
    <w:p w:rsidR="00693095" w:rsidRPr="00863F6A" w:rsidRDefault="00693095" w:rsidP="00693095">
      <w:pPr>
        <w:rPr>
          <w:rFonts w:cs="Times New Roman"/>
          <w:b/>
          <w:bCs/>
          <w:sz w:val="28"/>
          <w:szCs w:val="28"/>
        </w:rPr>
      </w:pPr>
      <w:r>
        <w:rPr>
          <w:rFonts w:cs="Times New Roman"/>
          <w:szCs w:val="24"/>
        </w:rPr>
        <w:t>V rámci této</w:t>
      </w:r>
      <w:r w:rsidRPr="00863F6A">
        <w:rPr>
          <w:rFonts w:cs="Times New Roman"/>
          <w:szCs w:val="24"/>
        </w:rPr>
        <w:t xml:space="preserve"> kategori</w:t>
      </w:r>
      <w:r>
        <w:rPr>
          <w:rFonts w:cs="Times New Roman"/>
          <w:szCs w:val="24"/>
        </w:rPr>
        <w:t xml:space="preserve">e se budu věnovat hodnocení služeb pro cizince na obecné úrovni. V rámci vzniklých subkategorií se zabývám provázaností poskytovatelů služeb pro cizince, jejich vzájemnou komunikací a spoluprací, dále pak také dublovanými a nedostatkovými službami pro cizince v Brně. V neposlední řadě se rovněž zmíním o komunikaci poskytovatelů služeb s veřejností a spokojenosti cizinců s těmito službami v Brně. </w:t>
      </w:r>
    </w:p>
    <w:p w:rsidR="00693095" w:rsidRDefault="00693095" w:rsidP="00693095">
      <w:pPr>
        <w:rPr>
          <w:rFonts w:cs="Times New Roman"/>
          <w:szCs w:val="24"/>
        </w:rPr>
      </w:pPr>
      <w:bookmarkStart w:id="220" w:name="_Hlk39141907"/>
      <w:r>
        <w:rPr>
          <w:rFonts w:cs="Times New Roman"/>
          <w:szCs w:val="24"/>
        </w:rPr>
        <w:t xml:space="preserve">V rámci první tazatelské otázky jsem se komunikačních partnerů ptala na hodnocení integračních služeb pro cizince v Brně na obecné úrovni. V podstatě všichni dotazovaní se shodli na tom, že poskytované služby jsou </w:t>
      </w:r>
      <w:r w:rsidRPr="00707327">
        <w:rPr>
          <w:rFonts w:cs="Times New Roman"/>
          <w:b/>
          <w:bCs/>
          <w:szCs w:val="24"/>
        </w:rPr>
        <w:t>celkově na dobré úrovni</w:t>
      </w:r>
      <w:r>
        <w:rPr>
          <w:rFonts w:cs="Times New Roman"/>
          <w:szCs w:val="24"/>
        </w:rPr>
        <w:t xml:space="preserve">. Brno dle komunikačních partnerů disponuje poměrně širokou škálou služeb, které adekvátně odpovídají na potřeby cizinců. V současnosti zde působí poměrně dostatek hráčů, kteří jsou schopni začleňování cizinců adekvátně pomoci. Obecně je pozitivně hodnocena nabídka právního a sociálního poradenství. Rovněž byla zmiňována na obecné rovině zlepšující se spolupráce NNO s JMK a MMB, což značně přispívá ke kvalitnější nabídce služeb pro cizince v Brně. Pro ilustraci uvádím odpověď KP2: </w:t>
      </w:r>
      <w:r w:rsidRPr="0083116D">
        <w:rPr>
          <w:rFonts w:cs="Times New Roman"/>
          <w:i/>
          <w:iCs/>
          <w:szCs w:val="24"/>
        </w:rPr>
        <w:t>Já si myslím, že v Brně je těch služeb pro cizince poměrně hodně, potřeby klientů jsou celkově dobře pokryté. Teď to nejsme jenom my neziskové organizace, kdo dělají služby pro cizince, v současnosti se tím hodně zabývá i jihomoravský kraj, který zřizuje Centrum pro integraci cizinců. My jako charita máme několik poradenských míst, které se tím zabývají, třeba poradna, potom služby na O</w:t>
      </w:r>
      <w:r>
        <w:rPr>
          <w:rFonts w:cs="Times New Roman"/>
          <w:i/>
          <w:iCs/>
          <w:szCs w:val="24"/>
        </w:rPr>
        <w:t>dboru azylové a migrační politiky</w:t>
      </w:r>
      <w:r w:rsidRPr="0083116D">
        <w:rPr>
          <w:rFonts w:cs="Times New Roman"/>
          <w:i/>
          <w:iCs/>
          <w:szCs w:val="24"/>
        </w:rPr>
        <w:t>, služby právního poradenství apod. Takže to vnímám aktuálně dobře, neříkám, že ten stav je ideální, ale je to hodně pokročilé, oproti jiným městům nebo krajům.</w:t>
      </w:r>
      <w:r>
        <w:rPr>
          <w:rFonts w:cs="Times New Roman"/>
          <w:i/>
          <w:iCs/>
          <w:szCs w:val="24"/>
        </w:rPr>
        <w:t xml:space="preserve"> </w:t>
      </w:r>
      <w:r>
        <w:rPr>
          <w:rFonts w:cs="Times New Roman"/>
          <w:szCs w:val="24"/>
        </w:rPr>
        <w:t xml:space="preserve">Na druhou stranu někteří komunikační partneři (konkrétně KP3, KP4) při obecném hodnocení rovněž uváděli kapacitní nedostatky určitých služeb. Tímto problémem je nedostatečné pokrytí jazykových a sociokulturních kurzů. </w:t>
      </w:r>
      <w:r>
        <w:rPr>
          <w:rFonts w:cs="Times New Roman"/>
          <w:szCs w:val="24"/>
        </w:rPr>
        <w:lastRenderedPageBreak/>
        <w:t xml:space="preserve">KP4 se k tématu vyjadřoval takto: </w:t>
      </w:r>
      <w:r w:rsidRPr="00836990">
        <w:rPr>
          <w:rFonts w:cs="Times New Roman"/>
          <w:i/>
          <w:iCs/>
          <w:szCs w:val="24"/>
        </w:rPr>
        <w:t>…ale třeba co se týče jazykové podpory nebo výuky českého jazyka, tak to je tradičně a dlouhodobě nepokryté. Centrum pro integraci cizinců nabízí nějaké kurzy zdarma, ale ta kapacita je tam poměrně malá, ty kurzy jsou okamžitě naplněné a vždycky je tam obrovský převis. Veškerá další podpora, co se týče výuky češtiny je závislá na projektech. Takže třeba OPU vím, že často má nějaké projekty, v</w:t>
      </w:r>
      <w:r>
        <w:rPr>
          <w:rFonts w:cs="Times New Roman"/>
          <w:i/>
          <w:iCs/>
          <w:szCs w:val="24"/>
        </w:rPr>
        <w:t xml:space="preserve"> jejichž </w:t>
      </w:r>
      <w:r w:rsidRPr="00836990">
        <w:rPr>
          <w:rFonts w:cs="Times New Roman"/>
          <w:i/>
          <w:iCs/>
          <w:szCs w:val="24"/>
        </w:rPr>
        <w:t xml:space="preserve">rámci má nějakou nabídku kurzů českého jazyka zdarma, ale tím že je to často </w:t>
      </w:r>
      <w:r w:rsidRPr="00836990">
        <w:rPr>
          <w:rFonts w:cs="Times New Roman"/>
          <w:b/>
          <w:bCs/>
          <w:i/>
          <w:iCs/>
          <w:szCs w:val="24"/>
        </w:rPr>
        <w:t>závislé na konkrétním projektu</w:t>
      </w:r>
      <w:r w:rsidRPr="00836990">
        <w:rPr>
          <w:rFonts w:cs="Times New Roman"/>
          <w:i/>
          <w:iCs/>
          <w:szCs w:val="24"/>
        </w:rPr>
        <w:t xml:space="preserve">, je to často </w:t>
      </w:r>
      <w:r w:rsidRPr="00836990">
        <w:rPr>
          <w:rFonts w:cs="Times New Roman"/>
          <w:b/>
          <w:bCs/>
          <w:i/>
          <w:iCs/>
          <w:szCs w:val="24"/>
        </w:rPr>
        <w:t>časové omezené</w:t>
      </w:r>
      <w:r w:rsidRPr="00836990">
        <w:rPr>
          <w:rFonts w:cs="Times New Roman"/>
          <w:i/>
          <w:iCs/>
          <w:szCs w:val="24"/>
        </w:rPr>
        <w:t xml:space="preserve"> a ty projekty často mají většinou ještě nějakou hodně </w:t>
      </w:r>
      <w:r w:rsidRPr="00836990">
        <w:rPr>
          <w:rFonts w:cs="Times New Roman"/>
          <w:b/>
          <w:bCs/>
          <w:i/>
          <w:iCs/>
          <w:szCs w:val="24"/>
        </w:rPr>
        <w:t>úzce zaměřenou cílovou skupinu</w:t>
      </w:r>
      <w:r w:rsidRPr="00836990">
        <w:rPr>
          <w:rFonts w:cs="Times New Roman"/>
          <w:i/>
          <w:iCs/>
          <w:szCs w:val="24"/>
        </w:rPr>
        <w:t>, takže to vlastně neobsáhne ty všechny lidi, kteří tu češtinu potřebují.</w:t>
      </w:r>
      <w:r>
        <w:rPr>
          <w:rFonts w:cs="Times New Roman"/>
          <w:i/>
          <w:iCs/>
          <w:szCs w:val="24"/>
        </w:rPr>
        <w:t xml:space="preserve"> </w:t>
      </w:r>
    </w:p>
    <w:p w:rsidR="00693095" w:rsidRPr="005A037F" w:rsidRDefault="00693095" w:rsidP="001637DC">
      <w:pPr>
        <w:pStyle w:val="Nadpis3"/>
        <w:numPr>
          <w:ilvl w:val="2"/>
          <w:numId w:val="12"/>
        </w:numPr>
      </w:pPr>
      <w:bookmarkStart w:id="221" w:name="_Toc40192488"/>
      <w:bookmarkStart w:id="222" w:name="_Toc40428208"/>
      <w:r w:rsidRPr="005A037F">
        <w:t>Provázanost a spolupráce poskytovatelů služeb pro cizince</w:t>
      </w:r>
      <w:bookmarkEnd w:id="221"/>
      <w:bookmarkEnd w:id="222"/>
    </w:p>
    <w:p w:rsidR="00693095" w:rsidRPr="00FF3DA5" w:rsidRDefault="00693095" w:rsidP="00693095">
      <w:pPr>
        <w:rPr>
          <w:rFonts w:cs="Times New Roman"/>
          <w:i/>
          <w:iCs/>
          <w:szCs w:val="24"/>
        </w:rPr>
      </w:pPr>
      <w:r>
        <w:rPr>
          <w:rFonts w:cs="Times New Roman"/>
          <w:szCs w:val="24"/>
        </w:rPr>
        <w:t xml:space="preserve">V rámci druhé tazatelské otázky jsem se snažila zjistit, jak dotazovaní vnímají provázanost jednotlivých služeb pro cizince v Brně navzájem. Otázka cílila i na zjištění toho, zda jsou některé služby v Brně považovány za nedostatkové či jsou nějaké zbytečně dublovány (dublováním rozumím větší výskyt určitého typu služeb u více organizací na úkor jiných služeb). Znovu se všichni účastníci výzkumu shodli na skutečnosti, že služby pro cizince v Brně </w:t>
      </w:r>
      <w:r w:rsidRPr="00707327">
        <w:rPr>
          <w:rFonts w:cs="Times New Roman"/>
          <w:b/>
          <w:bCs/>
          <w:szCs w:val="24"/>
        </w:rPr>
        <w:t>jsou poměrně dobře provázané</w:t>
      </w:r>
      <w:r>
        <w:rPr>
          <w:rFonts w:cs="Times New Roman"/>
          <w:szCs w:val="24"/>
        </w:rPr>
        <w:t xml:space="preserve">. Pro lepší ilustraci uvádím odpověď KP1: </w:t>
      </w:r>
      <w:r w:rsidRPr="004F60E9">
        <w:rPr>
          <w:rFonts w:cs="Times New Roman"/>
          <w:i/>
          <w:iCs/>
          <w:szCs w:val="24"/>
        </w:rPr>
        <w:t>Co se týče provázanosti, tak víme o sobě navzájem, kdo co poskytuje. Je to více méně rozdělené, každý má nějakou cílovku, tím pádem víme, koho kam poslat, pokud to zrovna neděláme my, ale dělají to ostatní. Nebo třeba když máme vytížený právní poradenství, tak víme, kdo další poskytuje právní poradenství pro cizince a můžeme je tam poslat, a naopak oni posílají cizince za námi.</w:t>
      </w:r>
      <w:r>
        <w:rPr>
          <w:rFonts w:cs="Times New Roman"/>
          <w:i/>
          <w:iCs/>
          <w:szCs w:val="24"/>
        </w:rPr>
        <w:t xml:space="preserve"> </w:t>
      </w:r>
      <w:r w:rsidRPr="00E13128">
        <w:rPr>
          <w:rFonts w:cs="Times New Roman"/>
          <w:i/>
          <w:iCs/>
          <w:szCs w:val="24"/>
        </w:rPr>
        <w:t>Zdá se mi, že ta provázanost je</w:t>
      </w:r>
      <w:r>
        <w:rPr>
          <w:rFonts w:cs="Times New Roman"/>
          <w:i/>
          <w:iCs/>
          <w:szCs w:val="24"/>
        </w:rPr>
        <w:t xml:space="preserve"> </w:t>
      </w:r>
      <w:r w:rsidRPr="00E13128">
        <w:rPr>
          <w:rFonts w:cs="Times New Roman"/>
          <w:i/>
          <w:iCs/>
          <w:szCs w:val="24"/>
        </w:rPr>
        <w:t>dobrá. Určitě víme, že pokud my to nemůžeme poskytnout, tak kdo to může poskytnout a kdy, kde a jak.</w:t>
      </w:r>
      <w:r>
        <w:rPr>
          <w:rFonts w:cs="Times New Roman"/>
          <w:i/>
          <w:iCs/>
          <w:szCs w:val="24"/>
        </w:rPr>
        <w:t xml:space="preserve"> </w:t>
      </w:r>
    </w:p>
    <w:p w:rsidR="00693095" w:rsidRPr="00D65EDA" w:rsidRDefault="00693095" w:rsidP="00693095">
      <w:pPr>
        <w:rPr>
          <w:rFonts w:cs="Times New Roman"/>
          <w:szCs w:val="24"/>
        </w:rPr>
      </w:pPr>
      <w:r>
        <w:rPr>
          <w:rFonts w:cs="Times New Roman"/>
          <w:szCs w:val="24"/>
        </w:rPr>
        <w:t>Komunikační partner</w:t>
      </w:r>
      <w:r w:rsidRPr="009042B3">
        <w:rPr>
          <w:rFonts w:cs="Times New Roman"/>
          <w:szCs w:val="24"/>
        </w:rPr>
        <w:t xml:space="preserve"> </w:t>
      </w:r>
      <w:r>
        <w:rPr>
          <w:rFonts w:cs="Times New Roman"/>
          <w:szCs w:val="24"/>
        </w:rPr>
        <w:t xml:space="preserve">3 hodnotil celkově provázanost služeb pro cizince v Brně jako na dobré úrovni – co se týče informovanosti, celkové nabídky a spolupráce, nicméně rovněž zmínil určitou konkurenci mezi neziskovými organizacemi poskytující služby pro cizince. Konkurencí rozuměl přetahování se o jednotlivé klienty (kdo bude obsluhovat jaké klienty, v jakém počtu apod.) a soutěž o finance, které jsou poskytované na jejich služby. Konkrétně uvedl KP3 následující: </w:t>
      </w:r>
      <w:r w:rsidRPr="00D65EDA">
        <w:rPr>
          <w:rFonts w:cs="Times New Roman"/>
          <w:i/>
          <w:iCs/>
          <w:szCs w:val="24"/>
        </w:rPr>
        <w:t>Na druhou stranu furt tady existují nějaké neviditelné bariéry a hlídání si, kdo je čí klient a konkurence jakoby mezi těma neziskovkama je znatelná. Konkurencí myslím přetahování se o klienty, kdo obsluhuje</w:t>
      </w:r>
      <w:r>
        <w:rPr>
          <w:rFonts w:cs="Times New Roman"/>
          <w:i/>
          <w:iCs/>
          <w:szCs w:val="24"/>
        </w:rPr>
        <w:t>,</w:t>
      </w:r>
      <w:r w:rsidRPr="00D65EDA">
        <w:rPr>
          <w:rFonts w:cs="Times New Roman"/>
          <w:i/>
          <w:iCs/>
          <w:szCs w:val="24"/>
        </w:rPr>
        <w:t xml:space="preserve"> jaké klienty, v jakém počtu nebo jak si je vybírá, co pro ně poskytuje, o finance a zdroje, kdo bude jakou neziskovku financovat, takže tam to je soutěž.</w:t>
      </w:r>
      <w:r>
        <w:rPr>
          <w:rFonts w:cs="Times New Roman"/>
          <w:szCs w:val="24"/>
        </w:rPr>
        <w:t xml:space="preserve"> Komunikační partner v této souvislosti nezmínil, z jakých důvodů vnímá, že se neziskové organizace přetahují o klienty. </w:t>
      </w:r>
    </w:p>
    <w:p w:rsidR="00693095" w:rsidRPr="005A037F" w:rsidRDefault="00693095" w:rsidP="001637DC">
      <w:pPr>
        <w:pStyle w:val="Nadpis3"/>
        <w:numPr>
          <w:ilvl w:val="2"/>
          <w:numId w:val="12"/>
        </w:numPr>
      </w:pPr>
      <w:bookmarkStart w:id="223" w:name="_Toc40192489"/>
      <w:bookmarkStart w:id="224" w:name="_Toc40428209"/>
      <w:r w:rsidRPr="005A037F">
        <w:lastRenderedPageBreak/>
        <w:t>Dublov</w:t>
      </w:r>
      <w:r>
        <w:t>a</w:t>
      </w:r>
      <w:r w:rsidRPr="005A037F">
        <w:t xml:space="preserve">né a nedostatečné služby z pohledu </w:t>
      </w:r>
      <w:r>
        <w:t>komunikačních partnerů</w:t>
      </w:r>
      <w:bookmarkEnd w:id="223"/>
      <w:bookmarkEnd w:id="224"/>
    </w:p>
    <w:p w:rsidR="00693095" w:rsidRDefault="00693095" w:rsidP="00693095">
      <w:pPr>
        <w:rPr>
          <w:rFonts w:cs="Times New Roman"/>
          <w:i/>
          <w:iCs/>
          <w:szCs w:val="24"/>
        </w:rPr>
      </w:pPr>
      <w:r>
        <w:rPr>
          <w:rFonts w:cs="Times New Roman"/>
          <w:szCs w:val="24"/>
        </w:rPr>
        <w:t xml:space="preserve">Jak již jsem zmiňovala výše, v rámci této tazatelské otázky bylo rovněž zjišťováno, zda komunikační partneři vnímají nějaké služby jako zbytečně dublující se, a naopak některé jako nedostatkové. Pokud se jedná o dublování služeb, více méně všichni komunikační partneři se shodli na tom, že určité služby v Brně dublovány jsou, ale rozhodně to nevnímali jako něco negativního. Vnímali, že i když se služby v Brně dublují, rozhodně takové služby nejsou přebytečné (pouze komunikační partner 3 hovořil rovněž o přetahování se o klienty, jak je zmíněno výše, to ale nebylo zmiňováno v souvislosti s dublováním služeb). Služby pro cizince v Brně adekvátně odpovídají počtu cizinců, kteří takovou službu potřebují a využívají. Takovou službou je třeba právní a sociální poradenství, které je poskytováno OPU, Charitou a Jihomoravským regionálním centrem pro integraci cizinců. Komunikační partner 2 poznamenal následující: </w:t>
      </w:r>
      <w:r w:rsidRPr="005A211F">
        <w:rPr>
          <w:rFonts w:cs="Times New Roman"/>
          <w:i/>
          <w:iCs/>
          <w:szCs w:val="24"/>
        </w:rPr>
        <w:t>Samozřejmě dochází k dublování určitých služeb, ale to nevnímám jako mínus, spíše je to plus. Protože pokud nějaká organizace nemůže z kapacitních důvodů pokrýt určitou službu, pak má možnost odkázat na stejnou službu u jiné organizace, což se často stává třeba u právního poradenství.</w:t>
      </w:r>
      <w:r>
        <w:rPr>
          <w:rFonts w:cs="Times New Roman"/>
          <w:szCs w:val="24"/>
        </w:rPr>
        <w:t xml:space="preserve"> Komunikační partner 4 zmínil, že takových služeb jako právní či sociální poradenství by v určitých situacích mohlo být v Brně dokonce ještě více. </w:t>
      </w:r>
      <w:r w:rsidRPr="005A211F">
        <w:rPr>
          <w:rFonts w:cs="Times New Roman"/>
          <w:i/>
          <w:iCs/>
          <w:szCs w:val="24"/>
        </w:rPr>
        <w:t>Nemyslím si, že by bylo něco, co by bylo vyloženě přebytečné, protože i to sociální právní poradenství je myslím si nabízeno v takovém množství, že i když to dělá i Charita i OPU plus jeden nebo dva dny v týdnu i to centrum, tak neřekla bych, že se to nějak překrývá zbytečně. Myslím si, že to dobře pokrývá tu poptávku. Naopak někdy ještě se může stát, že když jsou nějaké výjimečné situace v té migrační politice a je jakoby nějaký větší nápor na tyhle služby, tak by to klidně zvládlo ještě více služeb, více podpory, ale obecně v nějaké běžné situaci si myslím, že je to dobře pokryté.</w:t>
      </w:r>
      <w:r>
        <w:rPr>
          <w:rFonts w:cs="Times New Roman"/>
          <w:i/>
          <w:iCs/>
          <w:szCs w:val="24"/>
        </w:rPr>
        <w:t xml:space="preserve"> </w:t>
      </w:r>
      <w:r w:rsidRPr="00950DBE">
        <w:rPr>
          <w:rFonts w:cs="Times New Roman"/>
          <w:szCs w:val="24"/>
        </w:rPr>
        <w:t>(KP4)</w:t>
      </w:r>
    </w:p>
    <w:p w:rsidR="00693095" w:rsidRDefault="00693095" w:rsidP="00693095">
      <w:pPr>
        <w:rPr>
          <w:rFonts w:cs="Times New Roman"/>
          <w:szCs w:val="24"/>
        </w:rPr>
      </w:pPr>
      <w:r>
        <w:rPr>
          <w:rFonts w:cs="Times New Roman"/>
          <w:szCs w:val="24"/>
        </w:rPr>
        <w:t xml:space="preserve">Co se týče nedostatkových služeb pro cizince v Brně, jak již jsem zmiňovala dříve, jsou to v první řadě určitě </w:t>
      </w:r>
      <w:r w:rsidRPr="0061274F">
        <w:rPr>
          <w:rFonts w:cs="Times New Roman"/>
          <w:b/>
          <w:bCs/>
          <w:szCs w:val="24"/>
        </w:rPr>
        <w:t>jazykové kurzy pro cizince</w:t>
      </w:r>
      <w:r>
        <w:rPr>
          <w:rFonts w:cs="Times New Roman"/>
          <w:szCs w:val="24"/>
        </w:rPr>
        <w:t xml:space="preserve"> (jazykové kurzy zmiňovali čtyři z pěti komunikačních partnerů). Ty jsou v současné chvíli poskytovány Jihomoravským regionálním centrem pro integraci cizinců a OPU. Rovněž byla zmiňována </w:t>
      </w:r>
      <w:r w:rsidRPr="00621DD3">
        <w:rPr>
          <w:rFonts w:cs="Times New Roman"/>
          <w:b/>
          <w:bCs/>
          <w:szCs w:val="24"/>
        </w:rPr>
        <w:t>nedostatečná podpora dětí/žáků cizinců</w:t>
      </w:r>
      <w:r>
        <w:rPr>
          <w:rFonts w:cs="Times New Roman"/>
          <w:szCs w:val="24"/>
        </w:rPr>
        <w:t xml:space="preserve"> s odlišným mateřským jazykem (konkrétně zmiňuje KP4). Jde o to, že školy nejsou dostatečně připraveny na fungování s dětmi, které nejsou schopny komunikovat česky. Proto rodiče dětí často potřebují jazykovou podporu dětí, která se jim v Brně moc nedostává. Dle slov komunikačního partnera je to v Brně ještě stále veliká trhlina (oproti např. Praze, kde se již více organizací zaměřuje na podporu dětí cizinců třeba skrze jejich doučování). Taková trhlina je částečně zacelována Jihomoravským regionálním centrem na podporu integrace </w:t>
      </w:r>
      <w:r>
        <w:rPr>
          <w:rFonts w:cs="Times New Roman"/>
          <w:szCs w:val="24"/>
        </w:rPr>
        <w:lastRenderedPageBreak/>
        <w:t xml:space="preserve">cizinců, které disponuje určitými jazykovými kurzy pro děti cizinců (které jsou znovu velice kapacitně omezeny, takže se rozhodně nedostane na všechny), a které neposkytují žádnou širokou škálu jazykových úrovní (zpravidla jsou pouze pro začátečníky). Faktem však je, že děti cizinců potřebují mnohem více pro rozvoj českého jazyka na komunikativní úrovni, což se jim v Brně zatím nedostává. Navíc zde stále není dostatečně pokryta nějaká potřeba doučování těchto dětí (často rodiče nemluví česky, tím pádem nejsou dětem schopni s domácími úkoly). </w:t>
      </w:r>
      <w:r w:rsidRPr="0061274F">
        <w:rPr>
          <w:rFonts w:cs="Times New Roman"/>
          <w:szCs w:val="24"/>
        </w:rPr>
        <w:t>D</w:t>
      </w:r>
      <w:r>
        <w:rPr>
          <w:rFonts w:cs="Times New Roman"/>
          <w:szCs w:val="24"/>
        </w:rPr>
        <w:t xml:space="preserve">alší identifikovanou nedostatkovou službou je </w:t>
      </w:r>
      <w:r w:rsidRPr="00621DD3">
        <w:rPr>
          <w:rFonts w:cs="Times New Roman"/>
          <w:b/>
          <w:bCs/>
          <w:szCs w:val="24"/>
        </w:rPr>
        <w:t>právní poradenství</w:t>
      </w:r>
      <w:r>
        <w:rPr>
          <w:rFonts w:cs="Times New Roman"/>
          <w:szCs w:val="24"/>
        </w:rPr>
        <w:t xml:space="preserve"> (konkrétně zmiňuje KP1), sám ale dodává, že se jedná spíše o problém v situacích, kdy je cizinců více a na službu je větší </w:t>
      </w:r>
      <w:r w:rsidRPr="005850FB">
        <w:rPr>
          <w:rFonts w:cs="Times New Roman"/>
          <w:szCs w:val="24"/>
        </w:rPr>
        <w:t>nápor</w:t>
      </w:r>
      <w:r>
        <w:rPr>
          <w:rFonts w:cs="Times New Roman"/>
          <w:szCs w:val="24"/>
        </w:rPr>
        <w:t xml:space="preserve">, nejde o obecný nedostatek. </w:t>
      </w:r>
      <w:r w:rsidRPr="005850FB">
        <w:rPr>
          <w:rFonts w:cs="Times New Roman"/>
          <w:i/>
          <w:iCs/>
          <w:szCs w:val="24"/>
        </w:rPr>
        <w:t>Jsou to takové vlny – jsou měsíce, kdy si vůbec neoddychneme a jsou měsíce klidnější.</w:t>
      </w:r>
      <w:r>
        <w:rPr>
          <w:rFonts w:cs="Times New Roman"/>
          <w:i/>
          <w:iCs/>
          <w:szCs w:val="24"/>
        </w:rPr>
        <w:t xml:space="preserve"> </w:t>
      </w:r>
      <w:r w:rsidRPr="005850FB">
        <w:rPr>
          <w:rFonts w:cs="Times New Roman"/>
          <w:szCs w:val="24"/>
        </w:rPr>
        <w:t>(</w:t>
      </w:r>
      <w:r>
        <w:rPr>
          <w:rFonts w:cs="Times New Roman"/>
          <w:szCs w:val="24"/>
        </w:rPr>
        <w:t>KP</w:t>
      </w:r>
      <w:r w:rsidRPr="005850FB">
        <w:rPr>
          <w:rFonts w:cs="Times New Roman"/>
          <w:szCs w:val="24"/>
        </w:rPr>
        <w:t>1)</w:t>
      </w:r>
      <w:r>
        <w:rPr>
          <w:rFonts w:cs="Times New Roman"/>
          <w:szCs w:val="24"/>
        </w:rPr>
        <w:t xml:space="preserve"> Dále byl rovněž zmiňován určitý problém s </w:t>
      </w:r>
      <w:r w:rsidRPr="00621DD3">
        <w:rPr>
          <w:rFonts w:cs="Times New Roman"/>
          <w:b/>
          <w:bCs/>
          <w:szCs w:val="24"/>
        </w:rPr>
        <w:t>nedostatkem tlumočníků</w:t>
      </w:r>
      <w:r>
        <w:rPr>
          <w:rFonts w:cs="Times New Roman"/>
          <w:szCs w:val="24"/>
        </w:rPr>
        <w:t>/</w:t>
      </w:r>
      <w:r w:rsidRPr="00621DD3">
        <w:rPr>
          <w:rFonts w:cs="Times New Roman"/>
          <w:b/>
          <w:bCs/>
          <w:szCs w:val="24"/>
        </w:rPr>
        <w:t>interkulturních pracovníků</w:t>
      </w:r>
      <w:r>
        <w:rPr>
          <w:rFonts w:cs="Times New Roman"/>
          <w:szCs w:val="24"/>
        </w:rPr>
        <w:t xml:space="preserve">, kteří pracují s cizinci (konkrétně zmiňuje KP2). Ten se dotýká toho tématu v tom smyslu, že v současné chvíli Charita nemá žádné tlumočníky ani do vietnamštiny, ani do mongolštiny (což souvisí s kapacitními problémy). V tomto ohledu je dobře nastavená spolupráce s MMB, kteří disponují svými interkulturními pracovníky a jsou skrze ně schopni pomoci. V Brně je ale úplný nedostatek interkulturních pracovníků/tlumočníků pro určité jazyky (třeba pro bulharský). V neposlední řadě byla identifikována jako trochu problematická </w:t>
      </w:r>
      <w:r w:rsidRPr="00C02E37">
        <w:rPr>
          <w:rFonts w:cs="Times New Roman"/>
          <w:b/>
          <w:bCs/>
          <w:szCs w:val="24"/>
        </w:rPr>
        <w:t>podpora zaměstnanosti</w:t>
      </w:r>
      <w:r>
        <w:rPr>
          <w:rFonts w:cs="Times New Roman"/>
          <w:szCs w:val="24"/>
        </w:rPr>
        <w:t xml:space="preserve"> (zmiňuje KP4). Komunikační partner mluvil o tématu v souvislosti s tím, že v Brně zatím nefunguje žádná ucelenější systematická podpora této oblasti, všechno se to často vykrývá z různých projektů. KP4 k tomu zmínil následující: </w:t>
      </w:r>
      <w:r w:rsidRPr="00C02E37">
        <w:rPr>
          <w:rFonts w:cs="Times New Roman"/>
          <w:i/>
          <w:iCs/>
          <w:szCs w:val="24"/>
        </w:rPr>
        <w:t>Takže když je projekt, a je to zrovna zaměřeno na nějakou správnou cílovou skupinu, jako ten cizinec, který přijde a řekne, potřebuji s tímto pomoci, tak se potom hledá, jestli někdo má v tu chvíli ten správný projekt, zrovna tam nabírá a jestli tento člověk spadá do té konkrétní cílové skupiny. Někdy to vyjde, často ne.</w:t>
      </w:r>
      <w:r>
        <w:rPr>
          <w:rFonts w:cs="Times New Roman"/>
          <w:i/>
          <w:iCs/>
          <w:szCs w:val="24"/>
        </w:rPr>
        <w:t xml:space="preserve"> </w:t>
      </w:r>
    </w:p>
    <w:p w:rsidR="00693095" w:rsidRPr="005A037F" w:rsidRDefault="00693095" w:rsidP="001637DC">
      <w:pPr>
        <w:pStyle w:val="Nadpis3"/>
        <w:numPr>
          <w:ilvl w:val="2"/>
          <w:numId w:val="12"/>
        </w:numPr>
      </w:pPr>
      <w:bookmarkStart w:id="225" w:name="_Toc40192490"/>
      <w:bookmarkStart w:id="226" w:name="_Toc40428210"/>
      <w:r w:rsidRPr="005A037F">
        <w:t>Komunikace a spolupráce poskytovatelů služeb</w:t>
      </w:r>
      <w:bookmarkEnd w:id="225"/>
      <w:bookmarkEnd w:id="226"/>
    </w:p>
    <w:p w:rsidR="00693095" w:rsidRDefault="00693095" w:rsidP="00693095">
      <w:pPr>
        <w:rPr>
          <w:rFonts w:cs="Times New Roman"/>
          <w:szCs w:val="24"/>
        </w:rPr>
      </w:pPr>
      <w:r>
        <w:rPr>
          <w:rFonts w:cs="Times New Roman"/>
          <w:szCs w:val="24"/>
        </w:rPr>
        <w:t xml:space="preserve">V rámci další tazatelské otázky bylo zjišťováno, jak komunikační partneři vnímají komunikaci a spolupráci s ostatními poskytovateli služeb pro cizince v Brně. Většina z nich uvedla, že komunikace mezi nimi je na </w:t>
      </w:r>
      <w:r w:rsidRPr="00CC4C39">
        <w:rPr>
          <w:rFonts w:cs="Times New Roman"/>
          <w:b/>
          <w:bCs/>
          <w:szCs w:val="24"/>
        </w:rPr>
        <w:t>dobré úrovni</w:t>
      </w:r>
      <w:r>
        <w:rPr>
          <w:rFonts w:cs="Times New Roman"/>
          <w:szCs w:val="24"/>
        </w:rPr>
        <w:t>. Z jejich odpovědí vyplývá, že se navzájem dost často znají i osobně a vědí o svých službách. Nejdůležitější je, že se všichni vzájemně informují o aktualitách, takže informovanost je základem dobré spolupráce. Dle KP1 mají všichni vymezené kdo, co dělá a podmínky, za jakých je možné klienta přijmout. Komunikace na neformální úrovni je dle</w:t>
      </w:r>
      <w:r w:rsidRPr="00944AB3">
        <w:rPr>
          <w:rFonts w:cs="Times New Roman"/>
          <w:szCs w:val="24"/>
        </w:rPr>
        <w:t xml:space="preserve"> </w:t>
      </w:r>
      <w:r>
        <w:rPr>
          <w:rFonts w:cs="Times New Roman"/>
          <w:szCs w:val="24"/>
        </w:rPr>
        <w:t>komunikační partnerů</w:t>
      </w:r>
      <w:r w:rsidRPr="009042B3">
        <w:rPr>
          <w:rFonts w:cs="Times New Roman"/>
          <w:szCs w:val="24"/>
        </w:rPr>
        <w:t xml:space="preserve"> </w:t>
      </w:r>
      <w:r>
        <w:rPr>
          <w:rFonts w:cs="Times New Roman"/>
          <w:szCs w:val="24"/>
        </w:rPr>
        <w:t xml:space="preserve">na lepší úrovni než na té formální. Setkávání aktérů na formální úrovni probíhá jednak na půdě MMB v rámci poradního orgánu pro otázky integrace cizinců (tam ale nemají přístup všichni aktéři integrace cizinců, jak </w:t>
      </w:r>
      <w:r>
        <w:rPr>
          <w:rFonts w:cs="Times New Roman"/>
          <w:szCs w:val="24"/>
        </w:rPr>
        <w:lastRenderedPageBreak/>
        <w:t xml:space="preserve">bude patrné z úryvku rozhovoru komunikačního partnera níže) a v rámci platformy integrace cizinců v Jihomoravském kraji, které funguje v rámci Jihomoravského regionálního centra na podporu integrace cizinců, která je pro všechny aktéry více přístupnější. Pro lepší ilustraci uvádím odpověď KP4: </w:t>
      </w:r>
      <w:r w:rsidRPr="005F60A6">
        <w:rPr>
          <w:rFonts w:cs="Times New Roman"/>
          <w:i/>
          <w:iCs/>
          <w:szCs w:val="24"/>
        </w:rPr>
        <w:t>Na neformální úrovni poměrně dobře. Je to hodně i tím, že to je poměrně malý sektor a dost se známe mezi sebou, takže vlastně na této úrovni neformálních vztahů to funguje.</w:t>
      </w:r>
      <w:r w:rsidRPr="00160BFD">
        <w:rPr>
          <w:rFonts w:cs="Times New Roman"/>
          <w:i/>
          <w:iCs/>
          <w:szCs w:val="24"/>
        </w:rPr>
        <w:t xml:space="preserve"> </w:t>
      </w:r>
      <w:r>
        <w:rPr>
          <w:rFonts w:cs="Times New Roman"/>
          <w:i/>
          <w:iCs/>
          <w:szCs w:val="24"/>
        </w:rPr>
        <w:t>V</w:t>
      </w:r>
      <w:r w:rsidRPr="00160BFD">
        <w:rPr>
          <w:rFonts w:cs="Times New Roman"/>
          <w:i/>
          <w:iCs/>
          <w:szCs w:val="24"/>
        </w:rPr>
        <w:t xml:space="preserve">íme o tom, co kdo dělá, bavíme se o tom, co je potřeba a které potřeby může vykrýt třeba někdo jiný, když je zrovna nemůžeme vykrýt my, ale od klientů slyšíme, že je to nějaká aktuální potřeba, takže na této úrovni to vnímám velice dobře. </w:t>
      </w:r>
      <w:r w:rsidRPr="005F60A6">
        <w:rPr>
          <w:rFonts w:cs="Times New Roman"/>
          <w:i/>
          <w:iCs/>
          <w:szCs w:val="24"/>
        </w:rPr>
        <w:t xml:space="preserve"> Na nějaké formálnější úrovni existují nějaké poradní orgány MMB, ale tam chodí jen několik pozvaných aktérů, není to moc prostupné, není to moc otevřené.</w:t>
      </w:r>
      <w:r>
        <w:rPr>
          <w:rFonts w:cs="Times New Roman"/>
          <w:i/>
          <w:iCs/>
          <w:szCs w:val="24"/>
        </w:rPr>
        <w:t xml:space="preserve"> P</w:t>
      </w:r>
      <w:r w:rsidRPr="00160BFD">
        <w:rPr>
          <w:rFonts w:cs="Times New Roman"/>
          <w:i/>
          <w:iCs/>
          <w:szCs w:val="24"/>
        </w:rPr>
        <w:t>okud by tam byla možnost nějaké i formální spolupráce, tudíž pokud by byla nějaká otevřenější možnost partnersky v něčem spolupracovat, tak to zase zvýší naše možnosti poskytovat ty služby větší skupině nebo nějaké nové služby</w:t>
      </w:r>
      <w:r>
        <w:rPr>
          <w:rFonts w:cs="Times New Roman"/>
          <w:i/>
          <w:iCs/>
          <w:szCs w:val="24"/>
        </w:rPr>
        <w:t xml:space="preserve">. </w:t>
      </w:r>
    </w:p>
    <w:p w:rsidR="00693095" w:rsidRPr="002732FE" w:rsidRDefault="00693095" w:rsidP="001637DC">
      <w:pPr>
        <w:pStyle w:val="Nadpis3"/>
        <w:numPr>
          <w:ilvl w:val="2"/>
          <w:numId w:val="12"/>
        </w:numPr>
      </w:pPr>
      <w:bookmarkStart w:id="227" w:name="_Toc40192491"/>
      <w:bookmarkStart w:id="228" w:name="_Toc40428211"/>
      <w:r w:rsidRPr="002732FE">
        <w:t xml:space="preserve">Komunikace </w:t>
      </w:r>
      <w:r>
        <w:t xml:space="preserve">poskytovatelů služeb </w:t>
      </w:r>
      <w:r w:rsidRPr="002732FE">
        <w:t>s veřejností</w:t>
      </w:r>
      <w:bookmarkEnd w:id="227"/>
      <w:bookmarkEnd w:id="228"/>
    </w:p>
    <w:p w:rsidR="00693095" w:rsidRDefault="00693095" w:rsidP="00693095">
      <w:pPr>
        <w:rPr>
          <w:rFonts w:cs="Times New Roman"/>
          <w:i/>
          <w:iCs/>
          <w:szCs w:val="24"/>
        </w:rPr>
      </w:pPr>
      <w:r>
        <w:rPr>
          <w:rFonts w:cs="Times New Roman"/>
          <w:szCs w:val="24"/>
        </w:rPr>
        <w:t xml:space="preserve">V další tazatelské otázce jsem se komunikačních partnerů ptala, jak vnímají komunikaci a (spolu)práci s majoritní společností. U této otázky se znovu všichni dotazovaní více méně shodli na tom, že </w:t>
      </w:r>
      <w:r w:rsidRPr="00266154">
        <w:rPr>
          <w:rFonts w:cs="Times New Roman"/>
          <w:b/>
          <w:bCs/>
          <w:szCs w:val="24"/>
        </w:rPr>
        <w:t>komunikace s majoritní společností</w:t>
      </w:r>
      <w:r>
        <w:rPr>
          <w:rFonts w:cs="Times New Roman"/>
          <w:szCs w:val="24"/>
        </w:rPr>
        <w:t xml:space="preserve"> </w:t>
      </w:r>
      <w:r w:rsidRPr="002A66CD">
        <w:rPr>
          <w:rFonts w:cs="Times New Roman"/>
          <w:b/>
          <w:bCs/>
          <w:szCs w:val="24"/>
        </w:rPr>
        <w:t>není ideální a určitě se má kam zlepšovat</w:t>
      </w:r>
      <w:r>
        <w:rPr>
          <w:rFonts w:cs="Times New Roman"/>
          <w:szCs w:val="24"/>
        </w:rPr>
        <w:t xml:space="preserve">. Často se naráží na problém, že majoritní společnost není vůči integračním aktivitám neziskových organizací příliš otevřená, tudíž organizace moc necílí na práci s nimi (konkrétně zmiňuje KP1 a KP3). Jejich odpovědi zde uvádím pro ilustraci. </w:t>
      </w:r>
      <w:r w:rsidRPr="006B1AE1">
        <w:rPr>
          <w:rFonts w:cs="Times New Roman"/>
          <w:i/>
          <w:iCs/>
          <w:szCs w:val="24"/>
        </w:rPr>
        <w:t>Zatím je velmi slabá až neexistující. Všude se mluví o tom, že ta integrace cizinců je obousměrný proces, je to nejen práce s cizinci, ale i s tou majoritní společností, s lidmi, kteří tady žijí od narození, ale v praxi se s tím moc nedělá. Organizace na to nemají odvahu, protože politicky to téma je prostě velmi nevděčné a politici se k tomu také staví spíše zády.</w:t>
      </w:r>
      <w:r>
        <w:rPr>
          <w:rFonts w:cs="Times New Roman"/>
          <w:i/>
          <w:iCs/>
          <w:szCs w:val="24"/>
        </w:rPr>
        <w:t xml:space="preserve"> </w:t>
      </w:r>
      <w:r w:rsidRPr="006B1AE1">
        <w:rPr>
          <w:rFonts w:cs="Times New Roman"/>
          <w:szCs w:val="24"/>
        </w:rPr>
        <w:t>(</w:t>
      </w:r>
      <w:r>
        <w:rPr>
          <w:rFonts w:cs="Times New Roman"/>
          <w:szCs w:val="24"/>
        </w:rPr>
        <w:t>KP</w:t>
      </w:r>
      <w:r w:rsidRPr="006B1AE1">
        <w:rPr>
          <w:rFonts w:cs="Times New Roman"/>
          <w:szCs w:val="24"/>
        </w:rPr>
        <w:t>3)</w:t>
      </w:r>
    </w:p>
    <w:p w:rsidR="00693095" w:rsidRPr="006B1AE1" w:rsidRDefault="00693095" w:rsidP="00693095">
      <w:pPr>
        <w:rPr>
          <w:rFonts w:cs="Times New Roman"/>
          <w:i/>
          <w:iCs/>
          <w:szCs w:val="24"/>
        </w:rPr>
      </w:pPr>
      <w:r>
        <w:rPr>
          <w:rFonts w:cs="Times New Roman"/>
          <w:szCs w:val="24"/>
        </w:rPr>
        <w:t>KP1</w:t>
      </w:r>
      <w:r w:rsidRPr="006B1AE1">
        <w:rPr>
          <w:rFonts w:cs="Times New Roman"/>
          <w:szCs w:val="24"/>
        </w:rPr>
        <w:t xml:space="preserve"> se k dané otázce vyjádřil násled</w:t>
      </w:r>
      <w:r>
        <w:rPr>
          <w:rFonts w:cs="Times New Roman"/>
          <w:szCs w:val="24"/>
        </w:rPr>
        <w:t>ov</w:t>
      </w:r>
      <w:r w:rsidRPr="006B1AE1">
        <w:rPr>
          <w:rFonts w:cs="Times New Roman"/>
          <w:szCs w:val="24"/>
        </w:rPr>
        <w:t>ně:</w:t>
      </w:r>
      <w:r>
        <w:rPr>
          <w:rFonts w:cs="Times New Roman"/>
          <w:i/>
          <w:iCs/>
          <w:szCs w:val="24"/>
        </w:rPr>
        <w:t xml:space="preserve"> </w:t>
      </w:r>
      <w:r w:rsidRPr="00336859">
        <w:rPr>
          <w:rFonts w:cs="Times New Roman"/>
          <w:i/>
          <w:iCs/>
          <w:szCs w:val="24"/>
        </w:rPr>
        <w:t>S majoritní společností nijak extra nekomunikujeme. Naše interkulturní akce jsou sice zaměřené i na většinovou společnost, nicméně se u nich nesetkáváme s příliš velikou otevřeností. Obecně ale komunikujeme s majoritou málo, moc nezdůrazňujeme, co děláme, protože česká společnost nevnímá cizince moc pozitivně. Vždycky musíme přemýšlet co říct a co neříct, abychom se nesetkali s nějakými problémy a předsudky. Takže my s majoritní společností komunikujeme v rámci možností, ale na poli komunikaci, nejsme moc aktivní. Spíše teď máme takovou strategii, že pokud se moc neptají, tak my jim nic moc neříkáme sami od sebe.</w:t>
      </w:r>
    </w:p>
    <w:p w:rsidR="00693095" w:rsidRDefault="00693095" w:rsidP="00693095">
      <w:pPr>
        <w:rPr>
          <w:rFonts w:cs="Times New Roman"/>
          <w:szCs w:val="24"/>
        </w:rPr>
      </w:pPr>
      <w:r>
        <w:rPr>
          <w:rFonts w:cs="Times New Roman"/>
          <w:szCs w:val="24"/>
        </w:rPr>
        <w:t>Komunikační partner</w:t>
      </w:r>
      <w:r w:rsidRPr="009042B3">
        <w:rPr>
          <w:rFonts w:cs="Times New Roman"/>
          <w:szCs w:val="24"/>
        </w:rPr>
        <w:t xml:space="preserve"> </w:t>
      </w:r>
      <w:r>
        <w:rPr>
          <w:rFonts w:cs="Times New Roman"/>
          <w:szCs w:val="24"/>
        </w:rPr>
        <w:t xml:space="preserve">4 zmínil, že v rámci JMK se na komunikaci s veřejností klade poměrně veliký důraz. Důkazem toho jsou různé osvětové kampaně, které se hodně zaměřují </w:t>
      </w:r>
      <w:r>
        <w:rPr>
          <w:rFonts w:cs="Times New Roman"/>
          <w:szCs w:val="24"/>
        </w:rPr>
        <w:lastRenderedPageBreak/>
        <w:t xml:space="preserve">na informovanost majoritní společnosti ohledně přínosů integrace cizinců. Dále je seznamuje i s problémy, se kterými se musí cizinci potýkat a celkově se snaží o nějakou osvětu toho, že i když cizinci přišli odjinud a třeba ani neumí mluvit česky, jsou stejnými spoluobyvateli. Pro celorepublikové organizace (jako třeba OPU nebo Charita) je komunikace s veřejností hodně vázaná na Prahu, odkud je řízena. Tudíž komunikace s majoritou v Brně postrádá nějaký lokální aspekt. Dle KP4 by tedy komunikace s majoritní společností mohla být lépe nastavená/zacílená, vnímá poměrně veliký prostor pro zlepšování takové komunikace. KP5 rovněž vnímá určité nedostatky v komunikaci, nicméně připouští, že to vždy záleží na tom, s jakou částí majority se zrovna komunikuje/pracuje. </w:t>
      </w:r>
    </w:p>
    <w:p w:rsidR="00693095" w:rsidRPr="002732FE" w:rsidRDefault="00693095" w:rsidP="001637DC">
      <w:pPr>
        <w:pStyle w:val="Nadpis3"/>
        <w:numPr>
          <w:ilvl w:val="2"/>
          <w:numId w:val="12"/>
        </w:numPr>
      </w:pPr>
      <w:bookmarkStart w:id="229" w:name="_Toc40192492"/>
      <w:bookmarkStart w:id="230" w:name="_Toc40428212"/>
      <w:r w:rsidRPr="002732FE">
        <w:t>Spokojenost cizinců</w:t>
      </w:r>
      <w:r>
        <w:t xml:space="preserve"> se službami</w:t>
      </w:r>
      <w:bookmarkEnd w:id="229"/>
      <w:bookmarkEnd w:id="230"/>
    </w:p>
    <w:p w:rsidR="00693095" w:rsidRDefault="00693095" w:rsidP="00693095">
      <w:pPr>
        <w:rPr>
          <w:rFonts w:cs="Times New Roman"/>
          <w:szCs w:val="24"/>
        </w:rPr>
      </w:pPr>
      <w:r>
        <w:rPr>
          <w:rFonts w:cs="Times New Roman"/>
          <w:szCs w:val="24"/>
        </w:rPr>
        <w:t>Další tazatelská otázka směřovala ke zjištění, zda jsou cizinci v Brně se službami spokojeni a zda se setkávají s nějakými potřebami, se kterými jim nejsou schopni pomoci, respektive zda vědí o nějaké službě, která by byla užitečná, ale v Brně nefunguje. Dle komunikačních partnerů jsou cizinci se službami spokojeni, nesetkávají se u nich s nějakou konkrétní potřebou, která by nebyla v rámci Brna vůbec řešena.</w:t>
      </w:r>
    </w:p>
    <w:p w:rsidR="00693095" w:rsidRDefault="00693095" w:rsidP="00693095">
      <w:pPr>
        <w:rPr>
          <w:rFonts w:cs="Times New Roman"/>
          <w:i/>
          <w:iCs/>
          <w:szCs w:val="24"/>
        </w:rPr>
      </w:pPr>
      <w:r w:rsidRPr="00EE4FDC">
        <w:rPr>
          <w:rFonts w:cs="Times New Roman"/>
          <w:szCs w:val="24"/>
        </w:rPr>
        <w:t xml:space="preserve">Pouze </w:t>
      </w:r>
      <w:r>
        <w:rPr>
          <w:rFonts w:cs="Times New Roman"/>
          <w:szCs w:val="24"/>
        </w:rPr>
        <w:t>komunikační partner</w:t>
      </w:r>
      <w:r w:rsidRPr="00EE4FDC">
        <w:rPr>
          <w:rFonts w:cs="Times New Roman"/>
          <w:szCs w:val="24"/>
        </w:rPr>
        <w:t xml:space="preserve"> 3 vnímal určitou problémovou oblast v bydlení cizinců, které není v Brně dostatečně pokrýváno. Respektive </w:t>
      </w:r>
      <w:r>
        <w:rPr>
          <w:rFonts w:cs="Times New Roman"/>
          <w:szCs w:val="24"/>
        </w:rPr>
        <w:t xml:space="preserve">ani </w:t>
      </w:r>
      <w:r w:rsidRPr="00EE4FDC">
        <w:rPr>
          <w:rFonts w:cs="Times New Roman"/>
          <w:szCs w:val="24"/>
        </w:rPr>
        <w:t>právní poradenství</w:t>
      </w:r>
      <w:r>
        <w:rPr>
          <w:rFonts w:cs="Times New Roman"/>
          <w:szCs w:val="24"/>
        </w:rPr>
        <w:t xml:space="preserve"> služeb</w:t>
      </w:r>
      <w:r w:rsidRPr="00EE4FDC">
        <w:rPr>
          <w:rFonts w:cs="Times New Roman"/>
          <w:szCs w:val="24"/>
        </w:rPr>
        <w:t xml:space="preserve"> se nezaměřuje na řešení problematických situací v případě toho, když mají cizinci problémy s ubytovatelem. </w:t>
      </w:r>
      <w:r>
        <w:rPr>
          <w:rFonts w:cs="Times New Roman"/>
          <w:szCs w:val="24"/>
        </w:rPr>
        <w:t>KP2 i KP4</w:t>
      </w:r>
      <w:r w:rsidRPr="00EE4FDC">
        <w:rPr>
          <w:rFonts w:cs="Times New Roman"/>
          <w:szCs w:val="24"/>
        </w:rPr>
        <w:t xml:space="preserve"> při této otázce zmínil</w:t>
      </w:r>
      <w:r>
        <w:rPr>
          <w:rFonts w:cs="Times New Roman"/>
          <w:szCs w:val="24"/>
        </w:rPr>
        <w:t>i</w:t>
      </w:r>
      <w:r w:rsidRPr="00EE4FDC">
        <w:rPr>
          <w:rFonts w:cs="Times New Roman"/>
          <w:szCs w:val="24"/>
        </w:rPr>
        <w:t>, že klienti mají často zkreslené představy o tom, co v rámci služeb mohou poskytnout. Pro zpřesnění uvádím odpověď</w:t>
      </w:r>
      <w:r>
        <w:rPr>
          <w:rFonts w:cs="Times New Roman"/>
          <w:szCs w:val="24"/>
        </w:rPr>
        <w:t xml:space="preserve"> KP2</w:t>
      </w:r>
      <w:r w:rsidRPr="00EE4FDC">
        <w:rPr>
          <w:rFonts w:cs="Times New Roman"/>
          <w:b/>
          <w:bCs/>
          <w:szCs w:val="24"/>
        </w:rPr>
        <w:t>:</w:t>
      </w:r>
      <w:r w:rsidRPr="00EE4FDC">
        <w:rPr>
          <w:rFonts w:cs="Times New Roman"/>
          <w:szCs w:val="24"/>
        </w:rPr>
        <w:t xml:space="preserve"> </w:t>
      </w:r>
      <w:r w:rsidRPr="00EE4FDC">
        <w:rPr>
          <w:rFonts w:cs="Times New Roman"/>
          <w:i/>
          <w:iCs/>
          <w:szCs w:val="24"/>
        </w:rPr>
        <w:t>Většinou je to tak, že klienti mají zkreslené představy o tom, co nese naše služba, což se děje poměrně často.</w:t>
      </w:r>
      <w:r>
        <w:rPr>
          <w:rFonts w:cs="Times New Roman"/>
          <w:i/>
          <w:iCs/>
          <w:szCs w:val="24"/>
        </w:rPr>
        <w:t xml:space="preserve"> Třeba mají zkreslené představy o tom, na co jim můžeme poskytnout finanční prostředky.</w:t>
      </w:r>
      <w:r w:rsidRPr="00EE4FDC">
        <w:rPr>
          <w:rFonts w:cs="Times New Roman"/>
          <w:i/>
          <w:iCs/>
          <w:szCs w:val="24"/>
        </w:rPr>
        <w:t xml:space="preserve"> My</w:t>
      </w:r>
      <w:r>
        <w:rPr>
          <w:rFonts w:cs="Times New Roman"/>
          <w:i/>
          <w:iCs/>
          <w:szCs w:val="24"/>
        </w:rPr>
        <w:t xml:space="preserve"> pak </w:t>
      </w:r>
      <w:r w:rsidRPr="00EE4FDC">
        <w:rPr>
          <w:rFonts w:cs="Times New Roman"/>
          <w:i/>
          <w:iCs/>
          <w:szCs w:val="24"/>
        </w:rPr>
        <w:t>musíme často vysvětlovat,</w:t>
      </w:r>
      <w:r>
        <w:rPr>
          <w:rFonts w:cs="Times New Roman"/>
          <w:i/>
          <w:iCs/>
          <w:szCs w:val="24"/>
        </w:rPr>
        <w:t xml:space="preserve"> jak naše služby vlastně fungují</w:t>
      </w:r>
      <w:bookmarkEnd w:id="220"/>
      <w:r>
        <w:rPr>
          <w:rFonts w:cs="Times New Roman"/>
          <w:i/>
          <w:iCs/>
          <w:szCs w:val="24"/>
        </w:rPr>
        <w:t>.</w:t>
      </w:r>
    </w:p>
    <w:p w:rsidR="00693095" w:rsidRDefault="00693095" w:rsidP="001637DC">
      <w:pPr>
        <w:pStyle w:val="Nadpis2"/>
        <w:numPr>
          <w:ilvl w:val="1"/>
          <w:numId w:val="12"/>
        </w:numPr>
      </w:pPr>
      <w:bookmarkStart w:id="231" w:name="_Toc40192493"/>
      <w:bookmarkStart w:id="232" w:name="_Toc40428213"/>
      <w:r>
        <w:t>SWOT analýza služeb pro cizince v Brně</w:t>
      </w:r>
      <w:bookmarkEnd w:id="231"/>
      <w:bookmarkEnd w:id="232"/>
    </w:p>
    <w:p w:rsidR="00693095" w:rsidRDefault="00693095" w:rsidP="00693095">
      <w:pPr>
        <w:rPr>
          <w:rFonts w:cs="Times New Roman"/>
          <w:szCs w:val="24"/>
        </w:rPr>
      </w:pPr>
      <w:r w:rsidRPr="008527D5">
        <w:rPr>
          <w:rFonts w:cs="Times New Roman"/>
          <w:szCs w:val="24"/>
        </w:rPr>
        <w:t>V</w:t>
      </w:r>
      <w:r>
        <w:rPr>
          <w:rFonts w:cs="Times New Roman"/>
          <w:szCs w:val="24"/>
        </w:rPr>
        <w:t> </w:t>
      </w:r>
      <w:r w:rsidRPr="008527D5">
        <w:rPr>
          <w:rFonts w:cs="Times New Roman"/>
          <w:szCs w:val="24"/>
        </w:rPr>
        <w:t>následující</w:t>
      </w:r>
      <w:r>
        <w:rPr>
          <w:rFonts w:cs="Times New Roman"/>
          <w:szCs w:val="24"/>
        </w:rPr>
        <w:t xml:space="preserve"> kategorii se již budu přímo věnovat jednotlivým částem SWOT analýzy. V rámci subkategorií se budu věnovat silným stránkám, slabým stránkám, rizikům/hrozbám a příležitostem. Všechny části byly zjišťovány v rámci vlastní tazatelské otázky. Závěry z předchozí kategorie použiji k vhodnému doplnění vznikající analýzy.</w:t>
      </w:r>
    </w:p>
    <w:p w:rsidR="00693095" w:rsidRPr="009F6F5F" w:rsidRDefault="00693095" w:rsidP="001637DC">
      <w:pPr>
        <w:pStyle w:val="Nadpis3"/>
        <w:numPr>
          <w:ilvl w:val="2"/>
          <w:numId w:val="12"/>
        </w:numPr>
      </w:pPr>
      <w:bookmarkStart w:id="233" w:name="_Toc40192494"/>
      <w:bookmarkStart w:id="234" w:name="_Toc40428214"/>
      <w:bookmarkStart w:id="235" w:name="_Hlk39139854"/>
      <w:r w:rsidRPr="009F6F5F">
        <w:t>Silné stránky</w:t>
      </w:r>
      <w:bookmarkEnd w:id="233"/>
      <w:bookmarkEnd w:id="234"/>
    </w:p>
    <w:p w:rsidR="00693095" w:rsidRDefault="00693095" w:rsidP="00693095">
      <w:pPr>
        <w:rPr>
          <w:rFonts w:cs="Times New Roman"/>
          <w:szCs w:val="24"/>
        </w:rPr>
      </w:pPr>
      <w:r>
        <w:rPr>
          <w:rFonts w:cs="Times New Roman"/>
          <w:szCs w:val="24"/>
        </w:rPr>
        <w:t xml:space="preserve">Jedna z tazatelských otázek přímo zjišťovala, jaké silné stránky poskytovaných služeb komunikační partneři vnímají.  Jako základní silná stránka, která byla identifikovaná z odpovědí většiny komunikačních partnerů (KP1, KP2, KP3 a KP4) je </w:t>
      </w:r>
      <w:r w:rsidRPr="00557462">
        <w:rPr>
          <w:rFonts w:cs="Times New Roman"/>
          <w:b/>
          <w:bCs/>
          <w:szCs w:val="24"/>
        </w:rPr>
        <w:t xml:space="preserve">snadná dostupnost </w:t>
      </w:r>
      <w:r w:rsidRPr="00557462">
        <w:rPr>
          <w:rFonts w:cs="Times New Roman"/>
          <w:b/>
          <w:bCs/>
          <w:szCs w:val="24"/>
        </w:rPr>
        <w:lastRenderedPageBreak/>
        <w:t>služeb</w:t>
      </w:r>
      <w:r>
        <w:rPr>
          <w:rFonts w:cs="Times New Roman"/>
          <w:szCs w:val="24"/>
        </w:rPr>
        <w:t xml:space="preserve">. KP2 zmínil následující: </w:t>
      </w:r>
      <w:r w:rsidRPr="0032122E">
        <w:rPr>
          <w:rFonts w:cs="Times New Roman"/>
          <w:i/>
          <w:iCs/>
          <w:szCs w:val="24"/>
        </w:rPr>
        <w:t>Já bych určitě zdůraznila dostupnost těch služeb. Třeba my poskytujeme naše služby i v rámci OAMP, tam chodí veškeří cizinci, kteří mají dlouhodobá víza, chodí se tam přihlašovat, žádat o prodloužení apod. Tady máme konzultační místo, což je velmi úspěšné, protože to je takové rychlé poradenství, které občas potřebují</w:t>
      </w:r>
      <w:r>
        <w:rPr>
          <w:rFonts w:cs="Times New Roman"/>
          <w:i/>
          <w:iCs/>
          <w:szCs w:val="24"/>
        </w:rPr>
        <w:t xml:space="preserve">. </w:t>
      </w:r>
      <w:r w:rsidRPr="0032122E">
        <w:rPr>
          <w:rFonts w:cs="Times New Roman"/>
          <w:i/>
          <w:iCs/>
          <w:szCs w:val="24"/>
        </w:rPr>
        <w:t>Právní a sociální poradenství je poskytováno v centru Brna, takže je to snadno dostupné pro lidi z Brna a okolí.</w:t>
      </w:r>
      <w:r>
        <w:rPr>
          <w:rFonts w:cs="Times New Roman"/>
          <w:i/>
          <w:iCs/>
          <w:szCs w:val="24"/>
        </w:rPr>
        <w:t xml:space="preserve"> </w:t>
      </w:r>
      <w:r>
        <w:rPr>
          <w:rFonts w:cs="Times New Roman"/>
          <w:szCs w:val="24"/>
        </w:rPr>
        <w:t xml:space="preserve">KP1 také vyzdvihoval poskytované poradenství přímo na Odboru azylové a migrační politiky v Brně. </w:t>
      </w:r>
      <w:bookmarkStart w:id="236" w:name="_Hlk38906204"/>
      <w:r w:rsidRPr="0032122E">
        <w:rPr>
          <w:rFonts w:cs="Times New Roman"/>
          <w:i/>
          <w:iCs/>
          <w:szCs w:val="24"/>
        </w:rPr>
        <w:t>Jsme tam čtyři dny v týdnu, jsme tam míň, než je otevírací doba toho úřadu, ale stejně jsme tam každý den, cizinci nás tam vidí, obrací se na nás velmi aktivně, protože je to místo s největší koncentrací cizinců v Brně</w:t>
      </w:r>
      <w:bookmarkEnd w:id="236"/>
      <w:r w:rsidRPr="0032122E">
        <w:rPr>
          <w:rFonts w:cs="Times New Roman"/>
          <w:i/>
          <w:iCs/>
          <w:szCs w:val="24"/>
        </w:rPr>
        <w:t>.</w:t>
      </w:r>
      <w:r>
        <w:rPr>
          <w:rFonts w:cs="Times New Roman"/>
          <w:i/>
          <w:iCs/>
          <w:szCs w:val="24"/>
        </w:rPr>
        <w:t xml:space="preserve"> </w:t>
      </w:r>
    </w:p>
    <w:p w:rsidR="00693095" w:rsidRPr="00D6781E" w:rsidRDefault="00693095" w:rsidP="00693095">
      <w:pPr>
        <w:rPr>
          <w:rFonts w:cs="Times New Roman"/>
          <w:szCs w:val="24"/>
        </w:rPr>
      </w:pPr>
      <w:r>
        <w:rPr>
          <w:rFonts w:cs="Times New Roman"/>
          <w:szCs w:val="24"/>
        </w:rPr>
        <w:t xml:space="preserve">Jako další silná stránka (zmiňuje KP1 i KP2) je vnímáno </w:t>
      </w:r>
      <w:r w:rsidRPr="003E3D3F">
        <w:rPr>
          <w:rFonts w:cs="Times New Roman"/>
          <w:b/>
          <w:bCs/>
          <w:szCs w:val="24"/>
        </w:rPr>
        <w:t>základní jazykové pokrytí služeb</w:t>
      </w:r>
      <w:r>
        <w:rPr>
          <w:rFonts w:cs="Times New Roman"/>
          <w:szCs w:val="24"/>
        </w:rPr>
        <w:t xml:space="preserve"> právě skrze tlumočníky nebo interkulturní pracovníky. Ti jsou zajišťováni Diecézní Charitou Brno a Magistrátem města Brna. Skrze tyto služby jsou v Brně schopni pomoci široké škále cizinců. Poměrně často se stává, že služby vyhledává přistěhovalec, který není schopen komunikovat ani v češtině, ani v angličtině. V takových chvílích je třeba využít interkulturní pracovníky, kteří v Brně pokrývají poměrně široké spektrum cizích jazyků. Některé jazyky cizinců se ale stále nedaří dostatečně pokrývat (takovým je třeba bulharský jazyk). Pro ilustraci této části uvádím odpověď KP1: </w:t>
      </w:r>
      <w:r w:rsidRPr="008842C9">
        <w:rPr>
          <w:rFonts w:cs="Times New Roman"/>
          <w:i/>
          <w:iCs/>
          <w:szCs w:val="24"/>
        </w:rPr>
        <w:t xml:space="preserve">Jako silnou stránku hodnotím určitě i interkulturní pracovníky, se kterými jsme začali my (Celzus) před zhruba pěti lety. Jednou z prvních byla moje kolegyně, která měla na starosti vietnamskou komunitu. Měli jsme i mongolskou interkulturní pracovnici, v podstatě i já jsem začínal jako interkulturní pracovník. Touto myšlenkou interkulturních pracovníků se nadchl </w:t>
      </w:r>
      <w:r>
        <w:rPr>
          <w:rFonts w:cs="Times New Roman"/>
          <w:i/>
          <w:iCs/>
          <w:szCs w:val="24"/>
        </w:rPr>
        <w:t>M</w:t>
      </w:r>
      <w:r w:rsidRPr="008842C9">
        <w:rPr>
          <w:rFonts w:cs="Times New Roman"/>
          <w:i/>
          <w:iCs/>
          <w:szCs w:val="24"/>
        </w:rPr>
        <w:t>agistrát města Brna a zavedli rovněž pozice interkulturních pracovníků, v současnosti tam mají i rumunštinu, arabštinu, ukrajinštinu nebo ruštinu</w:t>
      </w:r>
      <w:r>
        <w:rPr>
          <w:rFonts w:cs="Times New Roman"/>
          <w:i/>
          <w:iCs/>
          <w:szCs w:val="24"/>
        </w:rPr>
        <w:t>.</w:t>
      </w:r>
      <w:r w:rsidRPr="00D6781E">
        <w:rPr>
          <w:rFonts w:cs="Times New Roman"/>
          <w:i/>
          <w:iCs/>
          <w:szCs w:val="24"/>
        </w:rPr>
        <w:t xml:space="preserve"> </w:t>
      </w:r>
    </w:p>
    <w:p w:rsidR="00693095" w:rsidRDefault="00693095" w:rsidP="00693095">
      <w:pPr>
        <w:rPr>
          <w:rFonts w:cs="Times New Roman"/>
          <w:i/>
          <w:iCs/>
          <w:szCs w:val="24"/>
        </w:rPr>
      </w:pPr>
      <w:r>
        <w:rPr>
          <w:rFonts w:cs="Times New Roman"/>
          <w:szCs w:val="24"/>
        </w:rPr>
        <w:t xml:space="preserve">Dále se při otázce po silných stránkách brněnských služeb pro cizince v odpovědích dotazovaných objevuje </w:t>
      </w:r>
      <w:r w:rsidRPr="008842C9">
        <w:rPr>
          <w:rFonts w:cs="Times New Roman"/>
          <w:b/>
          <w:bCs/>
          <w:szCs w:val="24"/>
        </w:rPr>
        <w:t>terénní prác</w:t>
      </w:r>
      <w:r>
        <w:rPr>
          <w:rFonts w:cs="Times New Roman"/>
          <w:b/>
          <w:bCs/>
          <w:szCs w:val="24"/>
        </w:rPr>
        <w:t xml:space="preserve">e </w:t>
      </w:r>
      <w:r w:rsidRPr="00A35D46">
        <w:rPr>
          <w:rFonts w:cs="Times New Roman"/>
          <w:szCs w:val="24"/>
        </w:rPr>
        <w:t xml:space="preserve">(konkrétně </w:t>
      </w:r>
      <w:r>
        <w:rPr>
          <w:rFonts w:cs="Times New Roman"/>
          <w:szCs w:val="24"/>
        </w:rPr>
        <w:t>KP3</w:t>
      </w:r>
      <w:r w:rsidRPr="00A35D46">
        <w:rPr>
          <w:rFonts w:cs="Times New Roman"/>
          <w:szCs w:val="24"/>
        </w:rPr>
        <w:t>)</w:t>
      </w:r>
      <w:r>
        <w:rPr>
          <w:rFonts w:cs="Times New Roman"/>
          <w:szCs w:val="24"/>
        </w:rPr>
        <w:t>,</w:t>
      </w:r>
      <w:r>
        <w:rPr>
          <w:rFonts w:cs="Times New Roman"/>
          <w:b/>
          <w:bCs/>
          <w:szCs w:val="24"/>
        </w:rPr>
        <w:t xml:space="preserve"> </w:t>
      </w:r>
      <w:r w:rsidRPr="00A35D46">
        <w:rPr>
          <w:rFonts w:cs="Times New Roman"/>
          <w:szCs w:val="24"/>
        </w:rPr>
        <w:t>která svým způsobem souvisí s výše zmiňovanými interkulturními pracovníky, jelikož taková terénní práce je vykonávána i skrze ně.</w:t>
      </w:r>
      <w:r>
        <w:rPr>
          <w:rFonts w:cs="Times New Roman"/>
          <w:szCs w:val="24"/>
        </w:rPr>
        <w:t xml:space="preserve"> KP3 podotýká: </w:t>
      </w:r>
      <w:r w:rsidRPr="00A35D46">
        <w:rPr>
          <w:rFonts w:cs="Times New Roman"/>
          <w:i/>
          <w:iCs/>
          <w:szCs w:val="24"/>
        </w:rPr>
        <w:t>Pokud se zamyslím nad silnými stránkami, tak mě napadá to, že tady dobře funguje terénní práce, že jsme v kontaktu s cizinci tam, kde se sami pohybují, nečekáme jenom, až přijdou za námi, ale jsme schopni za nimi přijít. Každá organizace má svoji vlastní terénní asistenci, město má své interkulturní pracovníky, kteří jsou hodně v terénu, tak to si myslím, že je výhoda, navíc Brno není tak velké, tak si myslím, že se to dá obsáhnout.</w:t>
      </w:r>
    </w:p>
    <w:p w:rsidR="00693095" w:rsidRDefault="00693095" w:rsidP="00693095">
      <w:pPr>
        <w:rPr>
          <w:rFonts w:cs="Times New Roman"/>
          <w:szCs w:val="24"/>
        </w:rPr>
      </w:pPr>
      <w:r>
        <w:rPr>
          <w:rFonts w:cs="Times New Roman"/>
          <w:szCs w:val="24"/>
        </w:rPr>
        <w:t xml:space="preserve">Také byl při rozhovorech identifikován </w:t>
      </w:r>
      <w:r w:rsidRPr="00E80F96">
        <w:rPr>
          <w:rFonts w:cs="Times New Roman"/>
          <w:b/>
          <w:bCs/>
          <w:szCs w:val="24"/>
        </w:rPr>
        <w:t>dobrý kontakt s komunitou cizinců</w:t>
      </w:r>
      <w:r>
        <w:rPr>
          <w:rFonts w:cs="Times New Roman"/>
          <w:szCs w:val="24"/>
        </w:rPr>
        <w:t xml:space="preserve"> (konkrétně KP4). Zdůrazňuje ale, že to neplatí u všech komunit cizinců, s některými je spolupráce navázána lépe, s některými hůře. Skrze dobře navázaný kontakt s určitými </w:t>
      </w:r>
      <w:r>
        <w:rPr>
          <w:rFonts w:cs="Times New Roman"/>
          <w:szCs w:val="24"/>
        </w:rPr>
        <w:lastRenderedPageBreak/>
        <w:t xml:space="preserve">komunitami cizinců mají tito cizinci vytvořenou důvěru k těmto NNO. Díky této důvěře se často obracejí na neziskové organizace a jejich služby v případě potřebnosti. Komunikační partner 5 dále zmiňuje jako silnou stránku </w:t>
      </w:r>
      <w:r w:rsidRPr="00D6781E">
        <w:rPr>
          <w:rFonts w:cs="Times New Roman"/>
          <w:b/>
          <w:bCs/>
          <w:szCs w:val="24"/>
        </w:rPr>
        <w:t>široké spektrum poskytovaných služeb</w:t>
      </w:r>
      <w:r>
        <w:rPr>
          <w:rFonts w:cs="Times New Roman"/>
          <w:szCs w:val="24"/>
        </w:rPr>
        <w:t xml:space="preserve"> a </w:t>
      </w:r>
      <w:r w:rsidRPr="00E80F96">
        <w:rPr>
          <w:rFonts w:cs="Times New Roman"/>
          <w:b/>
          <w:bCs/>
          <w:szCs w:val="24"/>
        </w:rPr>
        <w:t>personální obsazení organizací</w:t>
      </w:r>
      <w:r>
        <w:rPr>
          <w:rFonts w:cs="Times New Roman"/>
          <w:szCs w:val="24"/>
        </w:rPr>
        <w:t xml:space="preserve"> zabývající se cizinci. Jako pozitivum personálního obsazení organizací vnímal fakt, že jsou většinou zastávány stálými pracovními týmy, které mají určité know-how (pracovníci mají dlouhou praxi, jsou dobře jazykově vybavení apod.) </w:t>
      </w:r>
      <w:r w:rsidRPr="007F2F44">
        <w:rPr>
          <w:rFonts w:cs="Times New Roman"/>
          <w:szCs w:val="24"/>
        </w:rPr>
        <w:t>Stálé</w:t>
      </w:r>
      <w:r>
        <w:rPr>
          <w:rFonts w:cs="Times New Roman"/>
          <w:szCs w:val="24"/>
        </w:rPr>
        <w:t xml:space="preserve"> pracovní týmy souvisí se skutečností, že nedochází k veliké rotaci/fluktuaci těchto zaměstnanců.</w:t>
      </w:r>
    </w:p>
    <w:p w:rsidR="00693095" w:rsidRPr="005841A6" w:rsidRDefault="00693095" w:rsidP="00693095">
      <w:pPr>
        <w:rPr>
          <w:rFonts w:cs="Times New Roman"/>
          <w:szCs w:val="24"/>
        </w:rPr>
      </w:pPr>
      <w:r>
        <w:rPr>
          <w:rFonts w:cs="Times New Roman"/>
          <w:szCs w:val="24"/>
        </w:rPr>
        <w:t xml:space="preserve">Dále se v odpovědích mezi silnými stránkami také objevovala dobrá </w:t>
      </w:r>
      <w:r w:rsidRPr="00967FCD">
        <w:rPr>
          <w:rFonts w:cs="Times New Roman"/>
          <w:b/>
          <w:bCs/>
          <w:szCs w:val="24"/>
        </w:rPr>
        <w:t>informovanost</w:t>
      </w:r>
      <w:r>
        <w:rPr>
          <w:rFonts w:cs="Times New Roman"/>
          <w:b/>
          <w:bCs/>
          <w:szCs w:val="24"/>
        </w:rPr>
        <w:t xml:space="preserve"> </w:t>
      </w:r>
      <w:r w:rsidRPr="00776979">
        <w:rPr>
          <w:rFonts w:cs="Times New Roman"/>
          <w:b/>
          <w:bCs/>
          <w:szCs w:val="24"/>
        </w:rPr>
        <w:t>poskytovatelů služeb</w:t>
      </w:r>
      <w:r>
        <w:rPr>
          <w:rFonts w:cs="Times New Roman"/>
          <w:szCs w:val="24"/>
        </w:rPr>
        <w:t xml:space="preserve"> (konkrétně KP2). Poskytovatelé služeb se řídí dle aktuálních věcí a snaží se nové informace předávat dále mezi klienty/cizince (jinými slovy poskytovatelé služeb mají dostatek informací). Také byla jako silná stránka komunikačními partnery (konkrétně KP1) vnímáno </w:t>
      </w:r>
      <w:r w:rsidRPr="00967FCD">
        <w:rPr>
          <w:rFonts w:cs="Times New Roman"/>
          <w:b/>
          <w:bCs/>
          <w:szCs w:val="24"/>
        </w:rPr>
        <w:t>pořádání interkulturních akcí pro cizince</w:t>
      </w:r>
      <w:r>
        <w:rPr>
          <w:rFonts w:cs="Times New Roman"/>
          <w:szCs w:val="24"/>
        </w:rPr>
        <w:t xml:space="preserve">. Ty jsou vnímány jako příležitost k rozšiřování a navazování nových kontaktů, stejně jako smysluplné trávení volného času. V neposlední řadě jsou takové akce vnímány jako prostředky k utužování vztahů s majoritní společností. </w:t>
      </w:r>
    </w:p>
    <w:p w:rsidR="00693095" w:rsidRPr="009F6F5F" w:rsidRDefault="00693095" w:rsidP="001637DC">
      <w:pPr>
        <w:pStyle w:val="Nadpis3"/>
        <w:numPr>
          <w:ilvl w:val="2"/>
          <w:numId w:val="12"/>
        </w:numPr>
      </w:pPr>
      <w:bookmarkStart w:id="237" w:name="_Toc40192495"/>
      <w:bookmarkStart w:id="238" w:name="_Toc40428215"/>
      <w:r w:rsidRPr="009F6F5F">
        <w:t>Slabé stránky</w:t>
      </w:r>
      <w:bookmarkEnd w:id="237"/>
      <w:bookmarkEnd w:id="238"/>
    </w:p>
    <w:p w:rsidR="00693095" w:rsidRDefault="00693095" w:rsidP="00693095">
      <w:pPr>
        <w:rPr>
          <w:rFonts w:cs="Times New Roman"/>
          <w:szCs w:val="24"/>
        </w:rPr>
      </w:pPr>
      <w:r>
        <w:rPr>
          <w:rFonts w:cs="Times New Roman"/>
          <w:szCs w:val="24"/>
        </w:rPr>
        <w:t xml:space="preserve">Při další tazatelské otázce jsem se komunikačních partnerů naopak ptala, zda vnímají nějaké slabé stránky služeb pro cizince v Brně. Dva z nich (KP1, KP2) vnímali jako slabou stránku fakt, že v Brně </w:t>
      </w:r>
      <w:r>
        <w:rPr>
          <w:rFonts w:cs="Times New Roman"/>
          <w:b/>
          <w:bCs/>
          <w:szCs w:val="24"/>
        </w:rPr>
        <w:t>nejsou pokryty veškeré jazykové varianty</w:t>
      </w:r>
      <w:r>
        <w:rPr>
          <w:rFonts w:cs="Times New Roman"/>
          <w:szCs w:val="24"/>
        </w:rPr>
        <w:t xml:space="preserve">, ve kterých je potřeba služby poskytovat (respektive nepokrytí všech jazykových mutací, které usnadňují komunikaci s cizinci). To znamená, že nějaký základní jazykové pokrytí zde je (skrze interkulturní pracovníky), ale nejsou pokryty všechny jazykové varianty. Tím pádem se v praxi může stát, že službu potřebuje někdo, s kým se pracovníci organizací nejsou schopni dorozumět. KP2 se vyjádřil následovně: </w:t>
      </w:r>
      <w:r w:rsidRPr="00AF7EBB">
        <w:rPr>
          <w:rFonts w:cs="Times New Roman"/>
          <w:i/>
          <w:iCs/>
          <w:szCs w:val="24"/>
        </w:rPr>
        <w:t>Slabou stránku vnímám v tom, že nemůžeme zajistit všechny jazykové mutace, protože to nejde. Občas přijede někdo, kdo nemluví ani anglicky, ani česky a nejsme schopni se domluvit</w:t>
      </w:r>
      <w:r>
        <w:rPr>
          <w:rFonts w:cs="Times New Roman"/>
          <w:i/>
          <w:iCs/>
          <w:szCs w:val="24"/>
        </w:rPr>
        <w:t>, protože nemáme speciální tlumočníky pro některé jazyky, se kterými se u cizinců setkáváme.</w:t>
      </w:r>
      <w:r w:rsidRPr="00AF7EBB">
        <w:rPr>
          <w:rFonts w:cs="Times New Roman"/>
          <w:i/>
          <w:iCs/>
          <w:szCs w:val="24"/>
        </w:rPr>
        <w:t xml:space="preserve"> Snažíme se z toho vyhrabat např. skrze </w:t>
      </w:r>
      <w:r>
        <w:rPr>
          <w:rFonts w:cs="Times New Roman"/>
          <w:i/>
          <w:iCs/>
          <w:szCs w:val="24"/>
        </w:rPr>
        <w:t>G</w:t>
      </w:r>
      <w:r w:rsidRPr="00AF7EBB">
        <w:rPr>
          <w:rFonts w:cs="Times New Roman"/>
          <w:i/>
          <w:iCs/>
          <w:szCs w:val="24"/>
        </w:rPr>
        <w:t>oogle překladač apod.</w:t>
      </w:r>
      <w:r>
        <w:rPr>
          <w:rFonts w:cs="Times New Roman"/>
          <w:i/>
          <w:iCs/>
          <w:szCs w:val="24"/>
        </w:rPr>
        <w:t>,</w:t>
      </w:r>
      <w:r w:rsidRPr="00AF7EBB">
        <w:rPr>
          <w:rFonts w:cs="Times New Roman"/>
          <w:i/>
          <w:iCs/>
          <w:szCs w:val="24"/>
        </w:rPr>
        <w:t xml:space="preserve"> samozřejmě nenecháme toho člověka odejít bez pomoci, ale postrádáme nějaké hlubší řešení tohoto problému.</w:t>
      </w:r>
      <w:r>
        <w:rPr>
          <w:rFonts w:cs="Times New Roman"/>
          <w:i/>
          <w:iCs/>
          <w:szCs w:val="24"/>
        </w:rPr>
        <w:t xml:space="preserve"> </w:t>
      </w:r>
    </w:p>
    <w:p w:rsidR="00693095" w:rsidRPr="009F6F5F" w:rsidRDefault="00693095" w:rsidP="00693095">
      <w:pPr>
        <w:rPr>
          <w:rFonts w:cs="Times New Roman"/>
          <w:szCs w:val="24"/>
        </w:rPr>
      </w:pPr>
      <w:r>
        <w:rPr>
          <w:rFonts w:cs="Times New Roman"/>
          <w:szCs w:val="24"/>
        </w:rPr>
        <w:t xml:space="preserve">Dále byla mezi slabými stránkami zmíněna </w:t>
      </w:r>
      <w:r w:rsidRPr="005841A6">
        <w:rPr>
          <w:rFonts w:cs="Times New Roman"/>
          <w:b/>
          <w:bCs/>
          <w:szCs w:val="24"/>
        </w:rPr>
        <w:t>absence subjektu, který by se více zaměřoval na řízení a koordinaci</w:t>
      </w:r>
      <w:r>
        <w:rPr>
          <w:rFonts w:cs="Times New Roman"/>
          <w:szCs w:val="24"/>
        </w:rPr>
        <w:t xml:space="preserve"> veškerých poskytovaných služeb pro cizince v Brně (zmínil KP3). Ten se vyjádřil konkrétně takto: </w:t>
      </w:r>
      <w:r w:rsidRPr="000A29CE">
        <w:rPr>
          <w:rFonts w:cs="Times New Roman"/>
          <w:i/>
          <w:iCs/>
          <w:szCs w:val="24"/>
        </w:rPr>
        <w:t xml:space="preserve">Chybí tomu zatím nějaký jednotící koordinační prvek, nějaké centrum nebo nějaký orgán, který by ty všechny služby mezi sebou koordinoval a ty </w:t>
      </w:r>
      <w:r w:rsidRPr="000A29CE">
        <w:rPr>
          <w:rFonts w:cs="Times New Roman"/>
          <w:i/>
          <w:iCs/>
          <w:szCs w:val="24"/>
        </w:rPr>
        <w:lastRenderedPageBreak/>
        <w:t>služby navzájem si třeba rozdělovaly buď na jaké typy služeb se specializují nebo na jaké typy klientů, teď si to každý dělá tak jako podle sebe.</w:t>
      </w:r>
      <w:r>
        <w:rPr>
          <w:rFonts w:cs="Times New Roman"/>
          <w:szCs w:val="24"/>
        </w:rPr>
        <w:t xml:space="preserve"> Jako další slabá stránka služeb pro cizince v Brně byl zmíněn fakt, že služby jsou vlastně dobře dostupné v Brně, ale už ne tolik v jeho okolí, v ostatních obcích Jihomoravského kraje. Respektive horší rozmístění služeb mimo Brno z čehož plyne </w:t>
      </w:r>
      <w:r w:rsidRPr="00DE3B2C">
        <w:rPr>
          <w:rFonts w:cs="Times New Roman"/>
          <w:b/>
          <w:bCs/>
          <w:szCs w:val="24"/>
        </w:rPr>
        <w:t>horší dostupnost služeb pro cizince mimo Brno</w:t>
      </w:r>
      <w:r>
        <w:rPr>
          <w:rFonts w:cs="Times New Roman"/>
          <w:szCs w:val="24"/>
        </w:rPr>
        <w:t xml:space="preserve">. Konkrétně se k tomu vyjadřoval KP5: </w:t>
      </w:r>
      <w:r w:rsidRPr="00DE3B2C">
        <w:rPr>
          <w:rFonts w:cs="Times New Roman"/>
          <w:i/>
          <w:iCs/>
          <w:szCs w:val="24"/>
        </w:rPr>
        <w:t>Nejvíc cizinců žije v Brně, takže ono vlastně ty služby v Brně jsou dostupnější. Jako slabou stránku bych spíše viděla v nepokrytí služeb v okresech mimo město Brno. Kde třeba ty služby jsou méně dostupné nebo už je trošku problém, že třeba ty lidi musí přijet do Brna. Ale v Brně si myslím, že je to dobré.</w:t>
      </w:r>
      <w:r>
        <w:rPr>
          <w:rFonts w:cs="Times New Roman"/>
          <w:i/>
          <w:iCs/>
          <w:szCs w:val="24"/>
        </w:rPr>
        <w:t xml:space="preserve"> </w:t>
      </w:r>
      <w:r>
        <w:rPr>
          <w:rFonts w:cs="Times New Roman"/>
          <w:szCs w:val="24"/>
        </w:rPr>
        <w:t xml:space="preserve">Mezi slabými stránkami bylo rovněž zmíněno (KP1), že neziskové organizace jsou málo pružné v používání moderních technologií, které by usnadňovaly komunikaci s cizinci. Takovými technologiemi je třeba Facebook nebo Instagram. Skrze ty se dá totiž flexibilněji informovat cizince o službách a aktualitách, které se ke službám vztahují. Slabá stránka může být tedy identifikována jako </w:t>
      </w:r>
      <w:r w:rsidRPr="007D2D4E">
        <w:rPr>
          <w:rFonts w:cs="Times New Roman"/>
          <w:b/>
          <w:bCs/>
          <w:szCs w:val="24"/>
        </w:rPr>
        <w:t>nízká flexibilita využívání moderních technologií</w:t>
      </w:r>
      <w:r>
        <w:rPr>
          <w:rFonts w:cs="Times New Roman"/>
          <w:b/>
          <w:bCs/>
          <w:szCs w:val="24"/>
        </w:rPr>
        <w:t xml:space="preserve"> usnadňující komunikaci</w:t>
      </w:r>
      <w:r>
        <w:rPr>
          <w:rFonts w:cs="Times New Roman"/>
          <w:szCs w:val="24"/>
        </w:rPr>
        <w:t xml:space="preserve">. Komunikační partner 1 se vyjádřil takto: </w:t>
      </w:r>
      <w:r w:rsidRPr="00336859">
        <w:rPr>
          <w:rFonts w:cs="Times New Roman"/>
          <w:i/>
          <w:iCs/>
          <w:szCs w:val="24"/>
        </w:rPr>
        <w:t>I když teď máme poměrně úspěšný ukrajinský</w:t>
      </w:r>
      <w:r>
        <w:rPr>
          <w:rFonts w:cs="Times New Roman"/>
          <w:i/>
          <w:iCs/>
          <w:szCs w:val="24"/>
        </w:rPr>
        <w:t xml:space="preserve"> Facebook</w:t>
      </w:r>
      <w:r w:rsidRPr="00336859">
        <w:rPr>
          <w:rFonts w:cs="Times New Roman"/>
          <w:i/>
          <w:iCs/>
          <w:szCs w:val="24"/>
        </w:rPr>
        <w:t>, dříve jsme měli i vietnamský</w:t>
      </w:r>
      <w:r>
        <w:rPr>
          <w:rFonts w:cs="Times New Roman"/>
          <w:i/>
          <w:iCs/>
          <w:szCs w:val="24"/>
        </w:rPr>
        <w:t xml:space="preserve"> </w:t>
      </w:r>
      <w:r w:rsidRPr="00336859">
        <w:rPr>
          <w:rFonts w:cs="Times New Roman"/>
          <w:i/>
          <w:iCs/>
          <w:szCs w:val="24"/>
        </w:rPr>
        <w:t xml:space="preserve">a hodně dotazů od klientů přichází právě skrze ten </w:t>
      </w:r>
      <w:r>
        <w:rPr>
          <w:rFonts w:cs="Times New Roman"/>
          <w:i/>
          <w:iCs/>
          <w:szCs w:val="24"/>
        </w:rPr>
        <w:t>F</w:t>
      </w:r>
      <w:r w:rsidRPr="00336859">
        <w:rPr>
          <w:rFonts w:cs="Times New Roman"/>
          <w:i/>
          <w:iCs/>
          <w:szCs w:val="24"/>
        </w:rPr>
        <w:t>acebook. To znamená, že se snažíme postupovat s tou dobou,</w:t>
      </w:r>
      <w:r w:rsidRPr="00336859">
        <w:rPr>
          <w:rFonts w:cs="Times New Roman"/>
          <w:b/>
          <w:bCs/>
          <w:i/>
          <w:iCs/>
          <w:szCs w:val="24"/>
        </w:rPr>
        <w:t xml:space="preserve"> </w:t>
      </w:r>
      <w:r w:rsidRPr="00336859">
        <w:rPr>
          <w:rFonts w:cs="Times New Roman"/>
          <w:i/>
          <w:iCs/>
          <w:szCs w:val="24"/>
        </w:rPr>
        <w:t>ale většinou ty neziskové organizace nejsou moc pružné, co se týče moderních technologií. To znamená, že nezavádějí to, co by mohlo zrychlit a zkvalitnit tu komunikaci</w:t>
      </w:r>
      <w:r w:rsidRPr="00336859">
        <w:rPr>
          <w:rFonts w:cs="Times New Roman"/>
          <w:b/>
          <w:bCs/>
          <w:i/>
          <w:iCs/>
          <w:szCs w:val="24"/>
        </w:rPr>
        <w:t xml:space="preserve">. </w:t>
      </w:r>
      <w:r w:rsidRPr="00336859">
        <w:rPr>
          <w:rFonts w:cs="Times New Roman"/>
          <w:i/>
          <w:iCs/>
          <w:szCs w:val="24"/>
        </w:rPr>
        <w:t xml:space="preserve">Např. velmi dlouho trvalo, než jsme prosadili ten </w:t>
      </w:r>
      <w:r>
        <w:rPr>
          <w:rFonts w:cs="Times New Roman"/>
          <w:i/>
          <w:iCs/>
          <w:szCs w:val="24"/>
        </w:rPr>
        <w:t>F</w:t>
      </w:r>
      <w:r w:rsidRPr="00336859">
        <w:rPr>
          <w:rFonts w:cs="Times New Roman"/>
          <w:i/>
          <w:iCs/>
          <w:szCs w:val="24"/>
        </w:rPr>
        <w:t xml:space="preserve">acebook, ta myšlenka trvala skoro rok, než se to nějak definitivně prosadilo. Jedná se o </w:t>
      </w:r>
      <w:r>
        <w:rPr>
          <w:rFonts w:cs="Times New Roman"/>
          <w:i/>
          <w:iCs/>
          <w:szCs w:val="24"/>
        </w:rPr>
        <w:t>F</w:t>
      </w:r>
      <w:r w:rsidRPr="00336859">
        <w:rPr>
          <w:rFonts w:cs="Times New Roman"/>
          <w:i/>
          <w:iCs/>
          <w:szCs w:val="24"/>
        </w:rPr>
        <w:t xml:space="preserve">acebook vedený v cizím jazyce (vietnamštině nebo ukrajinštině), protože my máme oficiální </w:t>
      </w:r>
      <w:r>
        <w:rPr>
          <w:rFonts w:cs="Times New Roman"/>
          <w:i/>
          <w:iCs/>
          <w:szCs w:val="24"/>
        </w:rPr>
        <w:t>F</w:t>
      </w:r>
      <w:r w:rsidRPr="00336859">
        <w:rPr>
          <w:rFonts w:cs="Times New Roman"/>
          <w:i/>
          <w:iCs/>
          <w:szCs w:val="24"/>
        </w:rPr>
        <w:t>acebook za celou službu</w:t>
      </w:r>
      <w:r>
        <w:rPr>
          <w:rFonts w:cs="Times New Roman"/>
          <w:i/>
          <w:iCs/>
          <w:szCs w:val="24"/>
        </w:rPr>
        <w:t xml:space="preserve"> naší organizace</w:t>
      </w:r>
      <w:r w:rsidRPr="00336859">
        <w:rPr>
          <w:rFonts w:cs="Times New Roman"/>
          <w:i/>
          <w:iCs/>
          <w:szCs w:val="24"/>
        </w:rPr>
        <w:t>, ale lidi tam moc nechodí.</w:t>
      </w:r>
      <w:r>
        <w:rPr>
          <w:rFonts w:cs="Times New Roman"/>
          <w:i/>
          <w:iCs/>
          <w:szCs w:val="24"/>
        </w:rPr>
        <w:t xml:space="preserve"> </w:t>
      </w:r>
      <w:r>
        <w:rPr>
          <w:rFonts w:cs="Times New Roman"/>
          <w:szCs w:val="24"/>
        </w:rPr>
        <w:t xml:space="preserve"> Rovněž byla jako slabá stránka vnímán </w:t>
      </w:r>
      <w:r w:rsidRPr="00EF3489">
        <w:rPr>
          <w:rFonts w:cs="Times New Roman"/>
          <w:b/>
          <w:bCs/>
          <w:szCs w:val="24"/>
        </w:rPr>
        <w:t>nedostatek akcí zaměřených na majoritní společnost</w:t>
      </w:r>
      <w:r>
        <w:rPr>
          <w:rFonts w:cs="Times New Roman"/>
          <w:szCs w:val="24"/>
        </w:rPr>
        <w:t xml:space="preserve"> (konkrétně zmiňuje KP2). Dle slov komunikačního partnera je takových akcí v Brně nedostatek, pořádá se poměrně hodně akcí zaměřených přímo na cizince, ale málo se dbá na vtažení veřejnosti do takových akcí. </w:t>
      </w:r>
    </w:p>
    <w:p w:rsidR="00693095" w:rsidRPr="009F6F5F" w:rsidRDefault="00693095" w:rsidP="001637DC">
      <w:pPr>
        <w:pStyle w:val="Nadpis3"/>
        <w:numPr>
          <w:ilvl w:val="2"/>
          <w:numId w:val="12"/>
        </w:numPr>
      </w:pPr>
      <w:bookmarkStart w:id="239" w:name="_Toc40192496"/>
      <w:bookmarkStart w:id="240" w:name="_Toc40428216"/>
      <w:r w:rsidRPr="009F6F5F">
        <w:t>Rizika/</w:t>
      </w:r>
      <w:r>
        <w:t>Hrozby</w:t>
      </w:r>
      <w:bookmarkEnd w:id="239"/>
      <w:bookmarkEnd w:id="240"/>
    </w:p>
    <w:p w:rsidR="00693095" w:rsidRDefault="00693095" w:rsidP="00693095">
      <w:pPr>
        <w:rPr>
          <w:rFonts w:cs="Times New Roman"/>
          <w:i/>
          <w:iCs/>
          <w:szCs w:val="24"/>
        </w:rPr>
      </w:pPr>
      <w:r>
        <w:rPr>
          <w:rFonts w:cs="Times New Roman"/>
          <w:szCs w:val="24"/>
        </w:rPr>
        <w:t xml:space="preserve">V další tazatelské otázce jsem se ptala, zda je něco brzdí v poskytování integračních služeb, respektive jaké vnímají bariéry/překážky v poskytování služeb pro cizince. Při této otázce KP2 zmínil </w:t>
      </w:r>
      <w:r w:rsidRPr="00C23498">
        <w:rPr>
          <w:rFonts w:cs="Times New Roman"/>
          <w:b/>
          <w:bCs/>
          <w:szCs w:val="24"/>
        </w:rPr>
        <w:t>problémy financování</w:t>
      </w:r>
      <w:r>
        <w:rPr>
          <w:rFonts w:cs="Times New Roman"/>
          <w:szCs w:val="24"/>
        </w:rPr>
        <w:t xml:space="preserve"> služeb. S financováním souvisí nejistota veškerých služeb pro cizince. Dotýká se i hledání kompetentních sociálních pracovníků, kteří by chtěli pracovat s cizinci. Problémem je, že je organizace nejsou schopny adekvátně finančně ohodnotit. Nebo takoví kompetentní pracovníci prostě v Brně nejsou (např. interkulturní pracovníci/tlumočníci určitých jazyků). Můžeme takové riziko/hrozbu klasifikovat jako </w:t>
      </w:r>
      <w:r w:rsidRPr="00975CBB">
        <w:rPr>
          <w:rFonts w:cs="Times New Roman"/>
          <w:b/>
          <w:bCs/>
          <w:szCs w:val="24"/>
        </w:rPr>
        <w:lastRenderedPageBreak/>
        <w:t>nedostatečné lidské zdroje</w:t>
      </w:r>
      <w:r>
        <w:rPr>
          <w:rFonts w:cs="Times New Roman"/>
          <w:szCs w:val="24"/>
        </w:rPr>
        <w:t xml:space="preserve">. KP2 se vyjadřuje takto: </w:t>
      </w:r>
      <w:r w:rsidRPr="00F12F93">
        <w:rPr>
          <w:rFonts w:cs="Times New Roman"/>
          <w:i/>
          <w:iCs/>
          <w:szCs w:val="24"/>
        </w:rPr>
        <w:t>Je to rozhodně spojené s financováním, myslím si, že kdyby byl třeba vyšší plat, tak by mělo více lidí zájem. Kdyby byla tato práce lépe ohodnocena, byla by větší ochota pracovat a možná by sem přišel někdo kvalitnější nebo kompetentnější.</w:t>
      </w:r>
      <w:r w:rsidRPr="00F12F93">
        <w:rPr>
          <w:rFonts w:cs="Times New Roman"/>
          <w:szCs w:val="24"/>
        </w:rPr>
        <w:t xml:space="preserve"> </w:t>
      </w:r>
      <w:r w:rsidRPr="00F12F93">
        <w:rPr>
          <w:rFonts w:cs="Times New Roman"/>
          <w:i/>
          <w:iCs/>
          <w:szCs w:val="24"/>
        </w:rPr>
        <w:t>Občas máme nedostatečné personální obsazení služeb, např. my stále nemůžeme najít nikoho pro pozici interkulturního pracovníka pro vietnamskou komunitu. Není to jenom o penězích, je to i o tom, že nemůžeme najít nikoho kompetentního na tuto pozici.</w:t>
      </w:r>
      <w:r>
        <w:rPr>
          <w:rFonts w:cs="Times New Roman"/>
          <w:i/>
          <w:iCs/>
          <w:szCs w:val="24"/>
        </w:rPr>
        <w:t xml:space="preserve">  </w:t>
      </w:r>
      <w:r>
        <w:rPr>
          <w:rFonts w:cs="Times New Roman"/>
          <w:szCs w:val="24"/>
        </w:rPr>
        <w:t xml:space="preserve">Problémy financování zmiňuje rovněž i KP4, financování vnímá jako podhodnocené a nestabilní. </w:t>
      </w:r>
      <w:r w:rsidRPr="006C6B7D">
        <w:rPr>
          <w:rFonts w:cs="Times New Roman"/>
          <w:b/>
          <w:bCs/>
          <w:szCs w:val="24"/>
        </w:rPr>
        <w:t>Projektové financování služeb zabraňuje organizacím dlouhodoběji systematicky plánovat svoje aktivity pro cizince</w:t>
      </w:r>
      <w:r>
        <w:rPr>
          <w:rFonts w:cs="Times New Roman"/>
          <w:szCs w:val="24"/>
        </w:rPr>
        <w:t xml:space="preserve">. Pro lepší představu uvádím jeho odpověď: </w:t>
      </w:r>
      <w:r w:rsidRPr="0063196D">
        <w:rPr>
          <w:rFonts w:cs="Times New Roman"/>
          <w:i/>
          <w:iCs/>
          <w:szCs w:val="24"/>
        </w:rPr>
        <w:t xml:space="preserve">Určitě financování. Tím, jak je nastavené, tak vím, že je dost podhodnocené a není příliš stabilní. Často ty organizace fakt fungují v tom, že nemohou dlouhodobě dostatečně systematicky plánovat, protože to nemají finančně zabezpečený, nemají tu jistotu, neví, co a jak bude. </w:t>
      </w:r>
      <w:r>
        <w:rPr>
          <w:rFonts w:cs="Times New Roman"/>
          <w:i/>
          <w:iCs/>
          <w:szCs w:val="24"/>
        </w:rPr>
        <w:t>To</w:t>
      </w:r>
      <w:r w:rsidRPr="0063196D">
        <w:rPr>
          <w:rFonts w:cs="Times New Roman"/>
          <w:i/>
          <w:iCs/>
          <w:szCs w:val="24"/>
        </w:rPr>
        <w:t xml:space="preserve"> reálně znamená, že</w:t>
      </w:r>
      <w:r>
        <w:rPr>
          <w:rFonts w:cs="Times New Roman"/>
          <w:i/>
          <w:iCs/>
          <w:szCs w:val="24"/>
        </w:rPr>
        <w:t xml:space="preserve"> tam občas vznikne nějaká pauza/výpadek v návaznosti projektů, kdy</w:t>
      </w:r>
      <w:r w:rsidRPr="0063196D">
        <w:rPr>
          <w:rFonts w:cs="Times New Roman"/>
          <w:i/>
          <w:iCs/>
          <w:szCs w:val="24"/>
        </w:rPr>
        <w:t xml:space="preserve"> lidé, kteří mají nárok </w:t>
      </w:r>
      <w:r>
        <w:rPr>
          <w:rFonts w:cs="Times New Roman"/>
          <w:i/>
          <w:iCs/>
          <w:szCs w:val="24"/>
        </w:rPr>
        <w:t xml:space="preserve">třeba na </w:t>
      </w:r>
      <w:r w:rsidRPr="0063196D">
        <w:rPr>
          <w:rFonts w:cs="Times New Roman"/>
          <w:i/>
          <w:iCs/>
          <w:szCs w:val="24"/>
        </w:rPr>
        <w:t xml:space="preserve">poradenství ho nedostanou a zároveň to znamená, že zaměstnanci nemají být z čeho placeni. Nebo se prostě může stát, že měsíc nebo dva nemáte práci. </w:t>
      </w:r>
      <w:r w:rsidRPr="009609F0">
        <w:rPr>
          <w:rFonts w:cs="Times New Roman"/>
          <w:b/>
          <w:bCs/>
          <w:i/>
          <w:iCs/>
          <w:szCs w:val="24"/>
        </w:rPr>
        <w:t>Takže v tomto systému je poměrně náročné nějak dlouhodobě fungovat</w:t>
      </w:r>
      <w:r w:rsidRPr="006C6B7D">
        <w:rPr>
          <w:rFonts w:cs="Times New Roman"/>
          <w:i/>
          <w:iCs/>
          <w:szCs w:val="24"/>
        </w:rPr>
        <w:t xml:space="preserve"> </w:t>
      </w:r>
      <w:r w:rsidRPr="009609F0">
        <w:rPr>
          <w:rFonts w:cs="Times New Roman"/>
          <w:b/>
          <w:bCs/>
          <w:i/>
          <w:iCs/>
          <w:szCs w:val="24"/>
        </w:rPr>
        <w:t>a zabraňuje to nějakému systematickému strategickému plánování dlouhodobému</w:t>
      </w:r>
      <w:r w:rsidRPr="006C6B7D">
        <w:rPr>
          <w:rFonts w:cs="Times New Roman"/>
          <w:i/>
          <w:iCs/>
          <w:szCs w:val="24"/>
        </w:rPr>
        <w:t>.</w:t>
      </w:r>
    </w:p>
    <w:p w:rsidR="00693095" w:rsidRPr="00DA7EA0" w:rsidRDefault="00693095" w:rsidP="00693095">
      <w:pPr>
        <w:rPr>
          <w:rFonts w:cs="Times New Roman"/>
          <w:szCs w:val="24"/>
        </w:rPr>
      </w:pPr>
      <w:r>
        <w:rPr>
          <w:rFonts w:cs="Times New Roman"/>
          <w:i/>
          <w:iCs/>
          <w:szCs w:val="24"/>
        </w:rPr>
        <w:t xml:space="preserve"> </w:t>
      </w:r>
      <w:r>
        <w:rPr>
          <w:rFonts w:cs="Times New Roman"/>
          <w:szCs w:val="24"/>
        </w:rPr>
        <w:t>Také jsem se v rámci výzkumného šetření komunikačních partnerů ptala na financování služeb neziskových organizací. Dle odpovědí nejvíce financí plyne z dotačních titulů EU, konkrétně z fondu AMIF. Částečně potom také ze státního rozpočtu a potom malým dílem z financí města a kraje. Trochu jinak je financováno Brno Expat Centre, které získává finanční podporu i skrze zaměstnavatele, kteří jsou partnery centra. Většina služeb funguje projektovým způsobem, opakovaně se o finance musí žádat a ty jsou přiděleny na konkrétní časové období. Jinak je to u registrovaných sociálních služeb jako je třeba právní a sociální poradenství, systém financování zde dle komunikačních partnerů funguje systematičtěji a dlouhodoběji.</w:t>
      </w:r>
    </w:p>
    <w:p w:rsidR="00693095" w:rsidRPr="00C90B79" w:rsidRDefault="00693095" w:rsidP="00693095">
      <w:pPr>
        <w:rPr>
          <w:rFonts w:cs="Times New Roman"/>
          <w:szCs w:val="24"/>
        </w:rPr>
      </w:pPr>
      <w:r>
        <w:rPr>
          <w:rFonts w:cs="Times New Roman"/>
          <w:szCs w:val="24"/>
        </w:rPr>
        <w:t xml:space="preserve">Jako další riziko/hrozba byla při výzkumu identifikována </w:t>
      </w:r>
      <w:r w:rsidRPr="00E62ED0">
        <w:rPr>
          <w:rFonts w:cs="Times New Roman"/>
          <w:b/>
          <w:bCs/>
          <w:szCs w:val="24"/>
        </w:rPr>
        <w:t>absence nějakého strategického dokumentu</w:t>
      </w:r>
      <w:r>
        <w:rPr>
          <w:rFonts w:cs="Times New Roman"/>
          <w:b/>
          <w:bCs/>
          <w:szCs w:val="24"/>
        </w:rPr>
        <w:t xml:space="preserve"> specificky zaměřeného</w:t>
      </w:r>
      <w:r w:rsidRPr="00E62ED0">
        <w:rPr>
          <w:rFonts w:cs="Times New Roman"/>
          <w:b/>
          <w:bCs/>
          <w:szCs w:val="24"/>
        </w:rPr>
        <w:t xml:space="preserve"> pro integraci cizinců</w:t>
      </w:r>
      <w:r>
        <w:rPr>
          <w:rFonts w:cs="Times New Roman"/>
          <w:szCs w:val="24"/>
        </w:rPr>
        <w:t xml:space="preserve"> (to se v poslední době mění, MMB připravuje strategický materiál začleňování cizinců na roky 2020-2026, jak bylo zmíněno v teoretické části práce). KP1 zmínil následující: </w:t>
      </w:r>
      <w:r w:rsidRPr="00E62ED0">
        <w:rPr>
          <w:rFonts w:cs="Times New Roman"/>
          <w:i/>
          <w:iCs/>
          <w:szCs w:val="24"/>
        </w:rPr>
        <w:t xml:space="preserve">Určitou bariéru vnímám i v dokumentech integrace cizinců. Tyto dokumenty se vždycky zpracovávají strašně dlouho, pak když vejde v platnost, tak už není aktuální. My postrádáme nějaký ucelenější dokument ohledně lokální integrace cizinců, problém je v tom, že když ho někdo začne zpracovávat, tak to trvá hodně dlouho, pak když se podle toho máme řídit, tak to není aktuální, nicméně my bychom se </w:t>
      </w:r>
      <w:r w:rsidRPr="00E62ED0">
        <w:rPr>
          <w:rFonts w:cs="Times New Roman"/>
          <w:i/>
          <w:iCs/>
          <w:szCs w:val="24"/>
        </w:rPr>
        <w:lastRenderedPageBreak/>
        <w:t xml:space="preserve">podle toho měli řídit. Např. společnost </w:t>
      </w:r>
      <w:r>
        <w:rPr>
          <w:rFonts w:cs="Times New Roman"/>
          <w:i/>
          <w:iCs/>
          <w:szCs w:val="24"/>
        </w:rPr>
        <w:t>S</w:t>
      </w:r>
      <w:r w:rsidRPr="00E62ED0">
        <w:rPr>
          <w:rFonts w:cs="Times New Roman"/>
          <w:i/>
          <w:iCs/>
          <w:szCs w:val="24"/>
        </w:rPr>
        <w:t>ocio</w:t>
      </w:r>
      <w:r>
        <w:rPr>
          <w:rFonts w:cs="Times New Roman"/>
          <w:i/>
          <w:iCs/>
          <w:szCs w:val="24"/>
        </w:rPr>
        <w:t>F</w:t>
      </w:r>
      <w:r w:rsidRPr="00E62ED0">
        <w:rPr>
          <w:rFonts w:cs="Times New Roman"/>
          <w:i/>
          <w:iCs/>
          <w:szCs w:val="24"/>
        </w:rPr>
        <w:t>aktor zpracovává strategii města Brna, pracovali s našimi zkušenostmi a chtěli z toho vyvinout nějaký plán/koncept, jak to dál bude vypadat, co chybí apod.</w:t>
      </w:r>
      <w:r>
        <w:rPr>
          <w:rFonts w:cs="Times New Roman"/>
          <w:szCs w:val="24"/>
        </w:rPr>
        <w:t xml:space="preserve"> Dále se v odpovědích objevila bariéra v rozvoji služeb v podobě </w:t>
      </w:r>
      <w:r w:rsidRPr="0023220C">
        <w:rPr>
          <w:rFonts w:cs="Times New Roman"/>
          <w:b/>
          <w:bCs/>
          <w:szCs w:val="24"/>
        </w:rPr>
        <w:t>migrace jako politicky nevděčného tématu</w:t>
      </w:r>
      <w:r>
        <w:rPr>
          <w:rFonts w:cs="Times New Roman"/>
          <w:szCs w:val="24"/>
        </w:rPr>
        <w:t xml:space="preserve"> a </w:t>
      </w:r>
      <w:r w:rsidRPr="000E4198">
        <w:rPr>
          <w:rFonts w:cs="Times New Roman"/>
          <w:b/>
          <w:bCs/>
          <w:szCs w:val="24"/>
        </w:rPr>
        <w:t>malé otevřenosti majoritní společnosti k integračním aktivitám</w:t>
      </w:r>
      <w:r>
        <w:rPr>
          <w:rFonts w:cs="Times New Roman"/>
          <w:szCs w:val="24"/>
        </w:rPr>
        <w:t xml:space="preserve">. Pro ilustraci uvádím odpověď KP4: </w:t>
      </w:r>
      <w:r w:rsidRPr="0023220C">
        <w:rPr>
          <w:rFonts w:cs="Times New Roman"/>
          <w:i/>
          <w:iCs/>
          <w:szCs w:val="24"/>
        </w:rPr>
        <w:t xml:space="preserve">Druhá věc, kterou bych ještě řekla je, že při snahách o nějaký systematičtější rozvoj se často může narážet na nějakou politickou nevůli. V tom smyslu, že je náročné vůbec mluvit o nějaké integraci cizinců v Brně, </w:t>
      </w:r>
      <w:r>
        <w:rPr>
          <w:rFonts w:cs="Times New Roman"/>
          <w:i/>
          <w:iCs/>
          <w:szCs w:val="24"/>
        </w:rPr>
        <w:t>natož</w:t>
      </w:r>
      <w:r w:rsidRPr="0023220C">
        <w:rPr>
          <w:rFonts w:cs="Times New Roman"/>
          <w:i/>
          <w:iCs/>
          <w:szCs w:val="24"/>
        </w:rPr>
        <w:t xml:space="preserve"> když vydáte něco v arabštině, tak je z toho skoro oheň na střeše, takže to je také něco, co dost zpomaluje ty různé aktivity.</w:t>
      </w:r>
      <w:r>
        <w:rPr>
          <w:rFonts w:cs="Times New Roman"/>
          <w:i/>
          <w:iCs/>
          <w:szCs w:val="24"/>
        </w:rPr>
        <w:t xml:space="preserve"> </w:t>
      </w:r>
      <w:r>
        <w:rPr>
          <w:rFonts w:cs="Times New Roman"/>
          <w:szCs w:val="24"/>
        </w:rPr>
        <w:t xml:space="preserve">Rovněž byla komunikačním partnerem 4 zmíněna </w:t>
      </w:r>
      <w:r w:rsidRPr="00523CB1">
        <w:rPr>
          <w:rFonts w:cs="Times New Roman"/>
          <w:b/>
          <w:bCs/>
          <w:szCs w:val="24"/>
        </w:rPr>
        <w:t>přetíženost pracovníků</w:t>
      </w:r>
      <w:r>
        <w:rPr>
          <w:rFonts w:cs="Times New Roman"/>
          <w:szCs w:val="24"/>
        </w:rPr>
        <w:t xml:space="preserve"> v organizacích pracujících s migranty. Přetížení pracovníků uvádí v kontextu celého systému, který klade na pracovníky veliké nároky. Ve výsledku může takové přetížení vést k poměrně vysoké fluktuaci lidí, protože ti nevydrží pracovat dlouhou dobu na jednom místě. Fluktuace potom v praxi způsobuje ztrátu historických vazeb, a hlavně ztrátu know-how (kompetentních pracovníků). Dále potom bylo zmíněno </w:t>
      </w:r>
      <w:r w:rsidRPr="0023220C">
        <w:rPr>
          <w:rFonts w:cs="Times New Roman"/>
          <w:b/>
          <w:bCs/>
          <w:szCs w:val="24"/>
        </w:rPr>
        <w:t>špatné institucionální nastavení administrativy české veřejné správy</w:t>
      </w:r>
      <w:r>
        <w:rPr>
          <w:rFonts w:cs="Times New Roman"/>
          <w:b/>
          <w:bCs/>
          <w:szCs w:val="24"/>
        </w:rPr>
        <w:t xml:space="preserve"> </w:t>
      </w:r>
      <w:r w:rsidRPr="00071183">
        <w:rPr>
          <w:rFonts w:cs="Times New Roman"/>
          <w:szCs w:val="24"/>
        </w:rPr>
        <w:t>(konkrétně</w:t>
      </w:r>
      <w:r>
        <w:rPr>
          <w:rFonts w:cs="Times New Roman"/>
          <w:szCs w:val="24"/>
        </w:rPr>
        <w:t xml:space="preserve"> se k tomu vyjadřoval</w:t>
      </w:r>
      <w:r w:rsidRPr="00071183">
        <w:rPr>
          <w:rFonts w:cs="Times New Roman"/>
          <w:szCs w:val="24"/>
        </w:rPr>
        <w:t xml:space="preserve"> </w:t>
      </w:r>
      <w:r>
        <w:rPr>
          <w:rFonts w:cs="Times New Roman"/>
          <w:szCs w:val="24"/>
        </w:rPr>
        <w:t>KP3</w:t>
      </w:r>
      <w:r w:rsidRPr="00071183">
        <w:rPr>
          <w:rFonts w:cs="Times New Roman"/>
          <w:szCs w:val="24"/>
        </w:rPr>
        <w:t>)</w:t>
      </w:r>
      <w:r>
        <w:rPr>
          <w:rFonts w:cs="Times New Roman"/>
          <w:szCs w:val="24"/>
        </w:rPr>
        <w:t>. Pro představu uvádím jeho odpověď.</w:t>
      </w:r>
      <w:r>
        <w:rPr>
          <w:rFonts w:cs="Times New Roman"/>
          <w:i/>
          <w:iCs/>
          <w:szCs w:val="24"/>
        </w:rPr>
        <w:t xml:space="preserve"> </w:t>
      </w:r>
      <w:r w:rsidRPr="0023220C">
        <w:rPr>
          <w:rFonts w:cs="Times New Roman"/>
          <w:i/>
          <w:iCs/>
          <w:szCs w:val="24"/>
        </w:rPr>
        <w:t>Institucionální nastavení české administrativy české veřejné správy. Neochota úřadů sdílet třeba i jenom s nějakými vybranými odborníky informace, být přístupni k nějakým konzultacím, být transparentnější a třeba i jenom dodržovat nějaké zákonné lhůty a podmínky.</w:t>
      </w:r>
      <w:r>
        <w:rPr>
          <w:rFonts w:cs="Times New Roman"/>
          <w:i/>
          <w:iCs/>
          <w:szCs w:val="24"/>
        </w:rPr>
        <w:t xml:space="preserve"> </w:t>
      </w:r>
      <w:r>
        <w:rPr>
          <w:rFonts w:cs="Times New Roman"/>
          <w:szCs w:val="24"/>
        </w:rPr>
        <w:t xml:space="preserve">KP5 při této otázce konstatoval, že nevnímá žádné zásadní bariéry/překážky v poskytování integračních služeb pro cizince v Brně. Poukázal pouze na </w:t>
      </w:r>
      <w:r w:rsidRPr="00EF3489">
        <w:rPr>
          <w:rFonts w:cs="Times New Roman"/>
          <w:b/>
          <w:bCs/>
          <w:szCs w:val="24"/>
        </w:rPr>
        <w:t>náročnou administrativu</w:t>
      </w:r>
      <w:r>
        <w:rPr>
          <w:rFonts w:cs="Times New Roman"/>
          <w:szCs w:val="24"/>
        </w:rPr>
        <w:t xml:space="preserve">, která provází jejich veškeré aktivity zacílené na cizince, ale nevnímal to jako žádnou zásadní překážku, která by brzdila aktivity pro cizince. Dále byla identifikována </w:t>
      </w:r>
      <w:r w:rsidRPr="00913979">
        <w:rPr>
          <w:rFonts w:cs="Times New Roman"/>
          <w:b/>
          <w:bCs/>
          <w:szCs w:val="24"/>
        </w:rPr>
        <w:t>problémová komunikace s úřady a dalšími institucemi</w:t>
      </w:r>
      <w:r>
        <w:rPr>
          <w:rFonts w:cs="Times New Roman"/>
          <w:b/>
          <w:bCs/>
          <w:szCs w:val="24"/>
        </w:rPr>
        <w:t xml:space="preserve"> </w:t>
      </w:r>
      <w:r w:rsidRPr="002E5E56">
        <w:rPr>
          <w:rFonts w:cs="Times New Roman"/>
          <w:szCs w:val="24"/>
        </w:rPr>
        <w:t xml:space="preserve">(konkrétně zmínil </w:t>
      </w:r>
      <w:r>
        <w:rPr>
          <w:rFonts w:cs="Times New Roman"/>
          <w:szCs w:val="24"/>
        </w:rPr>
        <w:t>KP2</w:t>
      </w:r>
      <w:r w:rsidRPr="002E5E56">
        <w:rPr>
          <w:rFonts w:cs="Times New Roman"/>
          <w:szCs w:val="24"/>
        </w:rPr>
        <w:t>)</w:t>
      </w:r>
      <w:r>
        <w:rPr>
          <w:rFonts w:cs="Times New Roman"/>
          <w:szCs w:val="24"/>
        </w:rPr>
        <w:t xml:space="preserve">. Dle jeho slov je komunikace a spolupráce náročná s institucemi, které se nezabývají a nezaměřují na integraci cizinců. KP2 poznamenal následující: </w:t>
      </w:r>
      <w:r w:rsidRPr="00C90B79">
        <w:rPr>
          <w:rFonts w:cs="Times New Roman"/>
          <w:i/>
          <w:iCs/>
          <w:szCs w:val="24"/>
        </w:rPr>
        <w:t>Spíše bych řekla, že problém nastává v komunikaci s těmi jednotlivými úřady např. jako úřad práce. Komunikace a spolupráce není problematická s těmi, kdo se tou problematikou integrace cizinců zabývá. Že mezi námi, my to jakoby chápeme, jak to vypadá. Ale jakmile je to komunikace třeba s úřadem práce, nebo třeba se zdravotnickými institucemi např., tak tam může být problém, protože oni nejsou připraveni na to, aby do toho viděli lépe. Komunikace s úřady je občas opravdu problematická.</w:t>
      </w:r>
      <w:r>
        <w:rPr>
          <w:rFonts w:cs="Times New Roman"/>
          <w:i/>
          <w:iCs/>
          <w:szCs w:val="24"/>
        </w:rPr>
        <w:t xml:space="preserve"> </w:t>
      </w:r>
      <w:r>
        <w:rPr>
          <w:rFonts w:cs="Times New Roman"/>
          <w:szCs w:val="24"/>
        </w:rPr>
        <w:t xml:space="preserve">To je většinou způsobováno nedostatečnou otevřeností lidí z těchto institucí, často to může být způsobeno také špatnou jazykovou vybaveností, respektive jazykovou nevybaveností (z hlediska anglického jazyka jako komunikačního jazyku s cizinci, kteří nejsou schopni komunikovat v českém jazyce).  </w:t>
      </w:r>
    </w:p>
    <w:p w:rsidR="00693095" w:rsidRPr="009F6F5F" w:rsidRDefault="00693095" w:rsidP="001637DC">
      <w:pPr>
        <w:pStyle w:val="Nadpis3"/>
        <w:numPr>
          <w:ilvl w:val="2"/>
          <w:numId w:val="12"/>
        </w:numPr>
      </w:pPr>
      <w:bookmarkStart w:id="241" w:name="_Toc40192497"/>
      <w:bookmarkStart w:id="242" w:name="_Toc40428217"/>
      <w:r w:rsidRPr="009F6F5F">
        <w:lastRenderedPageBreak/>
        <w:t>Příležitosti</w:t>
      </w:r>
      <w:bookmarkEnd w:id="241"/>
      <w:bookmarkEnd w:id="242"/>
    </w:p>
    <w:p w:rsidR="00693095" w:rsidRDefault="00693095" w:rsidP="00693095">
      <w:pPr>
        <w:rPr>
          <w:rFonts w:cs="Times New Roman"/>
          <w:szCs w:val="24"/>
        </w:rPr>
      </w:pPr>
      <w:r>
        <w:rPr>
          <w:rFonts w:cs="Times New Roman"/>
          <w:szCs w:val="24"/>
        </w:rPr>
        <w:t xml:space="preserve">Další tazatelská otázka mířila na zjištění, zda dotazovaní vnímají nějaké příležitosti k rozvoji jejich služeb. Respektive, zda je něco, co by jim pomohlo ve zkvalitnění nebo rozšíření jejich stávajících služeb pro cizince. Dva z pěti dotazovaných (KP3 a KP4) zmínili při této otázce </w:t>
      </w:r>
      <w:r w:rsidRPr="00126673">
        <w:rPr>
          <w:rFonts w:cs="Times New Roman"/>
          <w:b/>
          <w:bCs/>
          <w:szCs w:val="24"/>
        </w:rPr>
        <w:t>ochotu více zaměstnavatelů spolupracovat na integraci</w:t>
      </w:r>
      <w:r>
        <w:rPr>
          <w:rFonts w:cs="Times New Roman"/>
          <w:szCs w:val="24"/>
        </w:rPr>
        <w:t xml:space="preserve"> cizinců v Brně</w:t>
      </w:r>
      <w:r w:rsidRPr="00126673">
        <w:rPr>
          <w:rFonts w:cs="Times New Roman"/>
          <w:szCs w:val="24"/>
        </w:rPr>
        <w:t>.</w:t>
      </w:r>
      <w:r>
        <w:rPr>
          <w:rFonts w:cs="Times New Roman"/>
          <w:szCs w:val="24"/>
        </w:rPr>
        <w:t xml:space="preserve"> Takovou spolupráci má v současné chvíli nastavenou Brno Expat Centre, které má partnery zaměstnavatelé, kteří částečně participují na integraci cizinců skrze podporu aktivit BEC. KP3 odpovídal takto:</w:t>
      </w:r>
      <w:r w:rsidRPr="00126673">
        <w:rPr>
          <w:rFonts w:cs="Times New Roman"/>
          <w:szCs w:val="24"/>
        </w:rPr>
        <w:t xml:space="preserve"> </w:t>
      </w:r>
      <w:r w:rsidRPr="00126673">
        <w:rPr>
          <w:rFonts w:cs="Times New Roman"/>
          <w:i/>
          <w:iCs/>
          <w:szCs w:val="24"/>
        </w:rPr>
        <w:t>Je tedy potřeba ochota zaměstnavatelů spolupracovat. Třeba Brno Expat Centrum, kde pracuji já, tak vlastně s třinácti velkými firmami spolupracuje, ty přispívají na náš provoz, tím pádem ti zaměstnavatelé si to uvědomují, že chtějí investovat do svých vlastních lidí, do nově příchozích cizinců, nejenom to financovat, ale třeba se podílet na hledání nějakých řešení, protože přece jenom ten byznys je v tomto velmi jako rychlejší, flexibilnější, efektivnější v hledání nějakých praktických způsobů, jak třeba informovat jejich zaměstnance, jak je poslat na nějaký seminář, jak jim zprostředkovat služby a informace v tomto si myslím, že tam je taky příležitost</w:t>
      </w:r>
      <w:r>
        <w:rPr>
          <w:rFonts w:cs="Times New Roman"/>
          <w:i/>
          <w:iCs/>
          <w:szCs w:val="24"/>
        </w:rPr>
        <w:t xml:space="preserve">. </w:t>
      </w:r>
      <w:r>
        <w:rPr>
          <w:rFonts w:cs="Times New Roman"/>
          <w:szCs w:val="24"/>
        </w:rPr>
        <w:t xml:space="preserve">Komunikační partner 4 se vyjádřil takto: </w:t>
      </w:r>
      <w:r w:rsidRPr="00EE0FCA">
        <w:rPr>
          <w:rFonts w:cs="Times New Roman"/>
          <w:i/>
          <w:iCs/>
          <w:szCs w:val="24"/>
        </w:rPr>
        <w:t>Taky je otázk</w:t>
      </w:r>
      <w:r>
        <w:rPr>
          <w:rFonts w:cs="Times New Roman"/>
          <w:i/>
          <w:iCs/>
          <w:szCs w:val="24"/>
        </w:rPr>
        <w:t>a</w:t>
      </w:r>
      <w:r w:rsidRPr="00EE0FCA">
        <w:rPr>
          <w:rFonts w:cs="Times New Roman"/>
          <w:i/>
          <w:iCs/>
          <w:szCs w:val="24"/>
        </w:rPr>
        <w:t>, jestli taková mezisektorová spolupráce se zaměstnavateli by se mohla více rozšířit v Brně tím, že tady máme prostě hodně zaměstnavatelů, kteří vlastně zaměstnávají lidi ze zahraničí, ale pokud to zůstane pouze v té oblasti, jak třeba teď funguje BEC, tak je to fajn, ale nebude to mít nějaký větší dopad na ostatní cizince v Brně.</w:t>
      </w:r>
      <w:r>
        <w:rPr>
          <w:rFonts w:cs="Times New Roman"/>
          <w:i/>
          <w:iCs/>
          <w:szCs w:val="24"/>
        </w:rPr>
        <w:t xml:space="preserve"> </w:t>
      </w:r>
      <w:r w:rsidRPr="00EE0FCA">
        <w:rPr>
          <w:rFonts w:cs="Times New Roman"/>
          <w:szCs w:val="24"/>
        </w:rPr>
        <w:t>Zá</w:t>
      </w:r>
      <w:r>
        <w:rPr>
          <w:rFonts w:cs="Times New Roman"/>
          <w:szCs w:val="24"/>
        </w:rPr>
        <w:t xml:space="preserve">roveň komunikační partner 4 vnímal jako určitou příležitost k rozvoji služeb pro cizince </w:t>
      </w:r>
      <w:r w:rsidRPr="00266154">
        <w:rPr>
          <w:rFonts w:cs="Times New Roman"/>
          <w:b/>
          <w:bCs/>
          <w:szCs w:val="24"/>
        </w:rPr>
        <w:t>zlepšení komunikace aktérů integrace v Brně na formální úrovni</w:t>
      </w:r>
      <w:r>
        <w:rPr>
          <w:rFonts w:cs="Times New Roman"/>
          <w:szCs w:val="24"/>
        </w:rPr>
        <w:t xml:space="preserve">. Respektive bylo řečeno, že komunikace mezi aktéry na neformální úrovni je poměrně dobrá, ale na té formální není příliš rozvinutá. Určité řešení by dle slov komunikačního partnera mohlo přinést zavedení strategického dokumentu integrace cizinců v Brně (které se plánuje na roky 2020-2026), který by sebou mohl přinést zavedení platformy pro pravidelné setkávání aktérů integrace. Taková platforma by byla přístupnější pro všechny aktéry integrace (momentálně na MMB existuje poradní orgán pro integraci cizinců, který ale dle komunikačního partnera není moc prostupný a otevřený všem aktérům, v rámci Jihomoravského regionálního centra pak funguje platforma aktérů integrace v Jihomoravském kraji, která je dle komunikačního partnera přístupnější pro více aktérů, ale má spíše pouze informační charakter a neřeší faktické věci). KP4 konkrétně uvedl toto: </w:t>
      </w:r>
      <w:r w:rsidRPr="005F60A6">
        <w:rPr>
          <w:rFonts w:cs="Times New Roman"/>
          <w:i/>
          <w:iCs/>
          <w:szCs w:val="24"/>
        </w:rPr>
        <w:t>Vím, že teď</w:t>
      </w:r>
      <w:r>
        <w:rPr>
          <w:rFonts w:cs="Times New Roman"/>
          <w:i/>
          <w:iCs/>
          <w:szCs w:val="24"/>
        </w:rPr>
        <w:t xml:space="preserve"> se</w:t>
      </w:r>
      <w:r w:rsidRPr="005F60A6">
        <w:rPr>
          <w:rFonts w:cs="Times New Roman"/>
          <w:i/>
          <w:iCs/>
          <w:szCs w:val="24"/>
        </w:rPr>
        <w:t xml:space="preserve"> na MMB tvoří strategie pro integraci cizinců. Pokud tato strategie bude schválena v té podobě, jak je plánovaná, tak by tam měla vzniknout nějaká platforma, která by měla být jakoby přístupnější pro různé aktéry. A pokud to vyjde, tak věřím, že tam potom může být dost veliký pokrok k tomu, že jakoby nějaké ty vazby a ty komunikace se i zformalizují</w:t>
      </w:r>
      <w:r w:rsidRPr="00626F2A">
        <w:rPr>
          <w:rFonts w:cs="Times New Roman"/>
          <w:i/>
          <w:iCs/>
          <w:szCs w:val="24"/>
        </w:rPr>
        <w:t>.</w:t>
      </w:r>
      <w:r>
        <w:rPr>
          <w:rFonts w:cs="Times New Roman"/>
          <w:i/>
          <w:iCs/>
          <w:szCs w:val="24"/>
        </w:rPr>
        <w:t xml:space="preserve"> </w:t>
      </w:r>
      <w:r>
        <w:rPr>
          <w:rFonts w:cs="Times New Roman"/>
          <w:szCs w:val="24"/>
        </w:rPr>
        <w:t xml:space="preserve">Zlepšení komunikace na formální úrovni vnímal jako příležitost rovněž KP1. Ten </w:t>
      </w:r>
      <w:r>
        <w:rPr>
          <w:rFonts w:cs="Times New Roman"/>
          <w:szCs w:val="24"/>
        </w:rPr>
        <w:lastRenderedPageBreak/>
        <w:t xml:space="preserve">zmínil, že by bylo vhodné, kdyby takové formální setkávání aktérů integrace probíhalo v Brně častěji (aktuálně to probíhá zhruba dvakrát za rok, což považuje za poměrně málo frekventované). Rovněž zmiňuje, že by bylo lepší, kdyby se těchto setkávání neúčastnili pouze vedoucí pracovníci, ale také i řadoví pracovníci, kteří přicházejí s klienty každý den do styku. Mezi dalšími příležitostmi k rozvoji, které byly identifikovány v rámci výzkumného šetření, se objevoval nápad </w:t>
      </w:r>
      <w:r w:rsidRPr="003C3466">
        <w:rPr>
          <w:rFonts w:cs="Times New Roman"/>
          <w:b/>
          <w:bCs/>
          <w:szCs w:val="24"/>
        </w:rPr>
        <w:t>zapojovat do integračních aktivit více dobrovolníků</w:t>
      </w:r>
      <w:r>
        <w:rPr>
          <w:rFonts w:cs="Times New Roman"/>
          <w:b/>
          <w:bCs/>
          <w:szCs w:val="24"/>
        </w:rPr>
        <w:t xml:space="preserve"> </w:t>
      </w:r>
      <w:r w:rsidRPr="003C3466">
        <w:rPr>
          <w:rFonts w:cs="Times New Roman"/>
          <w:szCs w:val="24"/>
        </w:rPr>
        <w:t xml:space="preserve">(konkrétně zmínil </w:t>
      </w:r>
      <w:r>
        <w:rPr>
          <w:rFonts w:cs="Times New Roman"/>
          <w:szCs w:val="24"/>
        </w:rPr>
        <w:t>KP5</w:t>
      </w:r>
      <w:r w:rsidRPr="003C3466">
        <w:rPr>
          <w:rFonts w:cs="Times New Roman"/>
          <w:szCs w:val="24"/>
        </w:rPr>
        <w:t>).</w:t>
      </w:r>
      <w:r>
        <w:rPr>
          <w:rFonts w:cs="Times New Roman"/>
          <w:szCs w:val="24"/>
        </w:rPr>
        <w:t xml:space="preserve"> Takový dobrovolník může svými dovednostmi a znalostmi významně přispět k lepší integraci cizinců. Představují pro neziskové organizace obrovský přínos a pomoc v jejich aktivitách, klienti mají zpravidla o pomoc dobrovolníků zájem. Dobrovolníků není nikdy dost a pokud by se jich zapojovalo do integračních aktivit více, mohlo by to významně přispět ke zlepšení stávajícího chodu služeb. Snažila jsem se zjistit, jakým způsobem by se dalo dosáhnout toho, aby se do integračních aktivit v Brně zapojovalo více dobrovolníků. Dle slov komunikačního partnera by musel být větší zájem ze strany majoritní společnosti o téma migrace a integrace. Ten bohužel v současné chvíli moc není, respektive názory mnoha lidí na téma migrace a integrace jsou spíše negativní, což se odráží i v počtu dobrovolníků věnující se této cílové skupině. Určitým řešením by mohla být změna prezentování tohoto tématu na politické úrovni, kde stále přetrvává spíše negativní vykreslování celkového obrazu migrace a integrace. Dále byl v příležitostech k rozvoji služeb pro cizince vysloven nápad </w:t>
      </w:r>
      <w:r w:rsidRPr="00BB7B48">
        <w:rPr>
          <w:rFonts w:cs="Times New Roman"/>
          <w:b/>
          <w:bCs/>
          <w:szCs w:val="24"/>
        </w:rPr>
        <w:t>více využívat moderních technologií</w:t>
      </w:r>
      <w:r>
        <w:rPr>
          <w:rFonts w:cs="Times New Roman"/>
          <w:szCs w:val="24"/>
        </w:rPr>
        <w:t xml:space="preserve">. Konkrétně třeba skrze aktivnějšího používání Facebooku nebo zavedení mobilní aplikace pro cizince v Brně, podobné té, která již nějakou dobu funguje v Praze s názvem </w:t>
      </w:r>
      <w:r w:rsidR="00F15BE0">
        <w:rPr>
          <w:rFonts w:cs="Times New Roman"/>
          <w:szCs w:val="24"/>
        </w:rPr>
        <w:t>Praguer</w:t>
      </w:r>
      <w:r>
        <w:rPr>
          <w:rFonts w:cs="Times New Roman"/>
          <w:szCs w:val="24"/>
        </w:rPr>
        <w:t>.</w:t>
      </w:r>
      <w:r w:rsidR="00EA702C">
        <w:rPr>
          <w:rFonts w:cs="Times New Roman"/>
          <w:szCs w:val="24"/>
        </w:rPr>
        <w:t xml:space="preserve"> </w:t>
      </w:r>
      <w:r w:rsidR="00EA702C" w:rsidRPr="00EA702C">
        <w:t>Aplikace byla vytvořena Integračním centrem Praha na základě dlouholetých zkušeností práce s cizinci za finanční podpory Magistrátu hlavního města Prahy.</w:t>
      </w:r>
      <w:r w:rsidR="00EA702C" w:rsidRPr="0073691D">
        <w:t xml:space="preserve"> </w:t>
      </w:r>
      <w:r>
        <w:rPr>
          <w:rFonts w:cs="Times New Roman"/>
          <w:szCs w:val="24"/>
        </w:rPr>
        <w:t xml:space="preserve"> KP1 uvedl následující: </w:t>
      </w:r>
      <w:r w:rsidRPr="00BB7B48">
        <w:rPr>
          <w:rFonts w:cs="Times New Roman"/>
          <w:i/>
          <w:iCs/>
          <w:szCs w:val="24"/>
        </w:rPr>
        <w:t>Určitě se poskytované služby mají kam zlepšovat. Napadá mě např. aplikace, která funguje v Praze, která se jmenuje Pragu</w:t>
      </w:r>
      <w:r w:rsidR="00F70C3C">
        <w:rPr>
          <w:rFonts w:cs="Times New Roman"/>
          <w:i/>
          <w:iCs/>
          <w:szCs w:val="24"/>
        </w:rPr>
        <w:t>er</w:t>
      </w:r>
      <w:r w:rsidRPr="00BB7B48">
        <w:rPr>
          <w:rFonts w:cs="Times New Roman"/>
          <w:i/>
          <w:iCs/>
          <w:szCs w:val="24"/>
        </w:rPr>
        <w:t>. Jedná se o aplikaci v telefonu, kde jsou všechny informace pro cizince, jsou tím postupy pro cizince s návodem, co musí udělat, když přijedou. Tuto aplikaci hodnotím velmi pozitivně i z hlediska využití té moderní technologie. Vytvářelo to Centrum integrace cizinců v Praze. V Brně je možná problém v tom, že ten počet cizinců ještě není tak vysoký na to, aby byla snaha tuto aplikaci zavést i v Brně, protože v Praze jsou samozřejmě ty počty cizinců vyšší. Takže je pochopitelné, že ta aplikace je v Praze využitelnější než tady v Brně. Na druhou stranu si myslím, že by se to mělo zavést i tady.</w:t>
      </w:r>
      <w:r>
        <w:rPr>
          <w:rFonts w:cs="Times New Roman"/>
          <w:i/>
          <w:iCs/>
          <w:szCs w:val="24"/>
        </w:rPr>
        <w:t xml:space="preserve"> </w:t>
      </w:r>
      <w:r>
        <w:rPr>
          <w:rFonts w:cs="Times New Roman"/>
          <w:szCs w:val="24"/>
        </w:rPr>
        <w:t xml:space="preserve">Dle komunikačního partnera by se skrze aplikaci významně usnadnilo fungování cizinců v Brně (hlavně ze začátku) a rovněž by aplikace mohla přispět i k tomu, že by sociální pracovníci nebyli tolik zahlcení stále se opakujícími dotazy přijíždějících cizinců, jako je tomu teď (typu do kolika dnů po příjezdu se musí zaregistrovat). Otázky na takové dotazy by mohli cizinci najít </w:t>
      </w:r>
      <w:r>
        <w:rPr>
          <w:rFonts w:cs="Times New Roman"/>
          <w:szCs w:val="24"/>
        </w:rPr>
        <w:lastRenderedPageBreak/>
        <w:t xml:space="preserve">právě ve zmiňované aplikaci. Skrze mobilní aplikaci by se veškeré informace dostávaly k cizincům rychleji a efektivněji. Komunikačního partnera jsem se ptala, co je potřeba změnit, aby taková aplikace mohla být zavedena i v Brně. Z odpovědi plyne, že je to otázka financí a konkrétní organizace, která by se toho ujala, aplikaci vymyslela a zavedla v praxi. Pro začátek je třeba najít někoho (jedince nebo organizaci), který se nápadu chytí, vymyslí, získá peníze a zavede v praxi. V současnosti je aktuální projekt Chytrá migrace v České republice (od 1. 6. 2018 – 31. 5. 2022), jehož hlavním řešitelem je Mgr. et Mgr. Robert Stojanov Ph.D. z Mendelovy univerzity v Brně. Cílem projektu je poskytnout oporu imigrantům v ČR, kteří se ocitnou ve složité životní situaci (ztráta zaměstnání apod.). Tato podpora má být cizincům poskytnuta skrze novou mobilní a webovou aplikaci Smart Migration. Taková aplikace má v budoucnu usnadnit integraci cizinců do společnosti. </w:t>
      </w:r>
    </w:p>
    <w:p w:rsidR="00693095" w:rsidRDefault="00693095" w:rsidP="00693095">
      <w:pPr>
        <w:rPr>
          <w:rFonts w:cs="Times New Roman"/>
          <w:szCs w:val="24"/>
        </w:rPr>
      </w:pPr>
      <w:r>
        <w:rPr>
          <w:rFonts w:cs="Times New Roman"/>
          <w:szCs w:val="24"/>
        </w:rPr>
        <w:t xml:space="preserve">Dále byl v rámci příležitostí rozvoje služeb zmiňován potenciál </w:t>
      </w:r>
      <w:r w:rsidRPr="00CD2F57">
        <w:rPr>
          <w:rFonts w:cs="Times New Roman"/>
          <w:b/>
          <w:bCs/>
          <w:szCs w:val="24"/>
        </w:rPr>
        <w:t xml:space="preserve">rozšiřování </w:t>
      </w:r>
      <w:r>
        <w:rPr>
          <w:rFonts w:cs="Times New Roman"/>
          <w:b/>
          <w:bCs/>
          <w:szCs w:val="24"/>
        </w:rPr>
        <w:t>variant</w:t>
      </w:r>
      <w:r w:rsidRPr="00CD2F57">
        <w:rPr>
          <w:rFonts w:cs="Times New Roman"/>
          <w:b/>
          <w:bCs/>
          <w:szCs w:val="24"/>
        </w:rPr>
        <w:t xml:space="preserve"> jazyků</w:t>
      </w:r>
      <w:r>
        <w:rPr>
          <w:rFonts w:cs="Times New Roman"/>
          <w:szCs w:val="24"/>
        </w:rPr>
        <w:t xml:space="preserve">, </w:t>
      </w:r>
      <w:r w:rsidRPr="00A020F0">
        <w:rPr>
          <w:rFonts w:cs="Times New Roman"/>
          <w:b/>
          <w:bCs/>
          <w:szCs w:val="24"/>
        </w:rPr>
        <w:t>ve kterých je služba poskytována</w:t>
      </w:r>
      <w:r>
        <w:rPr>
          <w:rFonts w:cs="Times New Roman"/>
          <w:szCs w:val="24"/>
        </w:rPr>
        <w:t>. Konkrétně se k tomu vyjadřoval KP1 takto:</w:t>
      </w:r>
      <w:r w:rsidRPr="00CD2F57">
        <w:rPr>
          <w:rFonts w:cs="Times New Roman"/>
          <w:i/>
          <w:iCs/>
          <w:szCs w:val="24"/>
        </w:rPr>
        <w:t xml:space="preserve"> Dále by se určitě služby mohly zkvalitňovat v oblasti rozšiřování pestrosti jazyků, ve kterých se služby poskytují, ale to je rovněž otázka těch lidských zdrojů</w:t>
      </w:r>
      <w:r w:rsidRPr="001409DB">
        <w:rPr>
          <w:rFonts w:cs="Times New Roman"/>
          <w:b/>
          <w:bCs/>
          <w:i/>
          <w:iCs/>
          <w:szCs w:val="24"/>
        </w:rPr>
        <w:t xml:space="preserve"> </w:t>
      </w:r>
      <w:r w:rsidRPr="00CD2F57">
        <w:rPr>
          <w:rFonts w:cs="Times New Roman"/>
          <w:i/>
          <w:iCs/>
          <w:szCs w:val="24"/>
        </w:rPr>
        <w:t xml:space="preserve">(které jsou </w:t>
      </w:r>
      <w:r>
        <w:rPr>
          <w:rFonts w:cs="Times New Roman"/>
          <w:i/>
          <w:iCs/>
          <w:szCs w:val="24"/>
        </w:rPr>
        <w:t xml:space="preserve">tady </w:t>
      </w:r>
      <w:r w:rsidRPr="00CD2F57">
        <w:rPr>
          <w:rFonts w:cs="Times New Roman"/>
          <w:i/>
          <w:iCs/>
          <w:szCs w:val="24"/>
        </w:rPr>
        <w:t>občas problematické) a zase otázka financování (to znamená, pokud takového kompetentního člověka najdeme, je třeba ho adekvátně platově ohodnotit). Např. nám chybí pracovník zaměřený na bulharskou komunitu, Bulharů je sice hodně, ale nemáme pracovníka, který by hovořil bulharsky. S vietnamskou komunitou je to taky problematické, máme nedostatek personálního obsazení zaměření na speciální cizinecké komunity.</w:t>
      </w:r>
      <w:r>
        <w:rPr>
          <w:rFonts w:cs="Times New Roman"/>
          <w:szCs w:val="24"/>
        </w:rPr>
        <w:t xml:space="preserve"> Komunikační partner 2 v této souvislosti uvádí, že určitou příležitost k rozvoji stávajících integračních aktivit představuje i </w:t>
      </w:r>
      <w:r w:rsidRPr="00960B3E">
        <w:rPr>
          <w:rFonts w:cs="Times New Roman"/>
          <w:b/>
          <w:bCs/>
          <w:szCs w:val="24"/>
        </w:rPr>
        <w:t>pořádání více a</w:t>
      </w:r>
      <w:r>
        <w:rPr>
          <w:rFonts w:cs="Times New Roman"/>
          <w:b/>
          <w:bCs/>
          <w:szCs w:val="24"/>
        </w:rPr>
        <w:t>kcí pro veřejnost</w:t>
      </w:r>
      <w:r w:rsidRPr="00960B3E">
        <w:rPr>
          <w:rFonts w:cs="Times New Roman"/>
          <w:b/>
          <w:bCs/>
          <w:szCs w:val="24"/>
        </w:rPr>
        <w:t xml:space="preserve">, </w:t>
      </w:r>
      <w:r>
        <w:rPr>
          <w:rFonts w:cs="Times New Roman"/>
          <w:szCs w:val="24"/>
        </w:rPr>
        <w:t xml:space="preserve">které by byly zaměřeny na informování veřejnosti o integračních aktivitách pro cizince. Takové akce mohou výrazně přispět k odstraňování předsudků a xenofobie u majoritní společnosti. Z odpovědi komunikačního partnera plyne, že takové akce jsou znovu otázkou financí. Pokud by tyto aktivity byly lépe financované, mohlo bych jich být více. Také ale je dle komunikačního partnera potřeba, aby poskytovatelé služeb pro cizince věnovali těmto akcím větší pozornost. </w:t>
      </w:r>
    </w:p>
    <w:p w:rsidR="00693095" w:rsidRPr="00FC1F1D" w:rsidRDefault="00693095" w:rsidP="001637DC">
      <w:pPr>
        <w:pStyle w:val="Nadpis2"/>
        <w:numPr>
          <w:ilvl w:val="1"/>
          <w:numId w:val="12"/>
        </w:numPr>
      </w:pPr>
      <w:bookmarkStart w:id="243" w:name="_Toc40192498"/>
      <w:bookmarkStart w:id="244" w:name="_Toc40428218"/>
      <w:bookmarkEnd w:id="235"/>
      <w:r w:rsidRPr="00FC1F1D">
        <w:t>Shrnutí zjištění výzkumu</w:t>
      </w:r>
      <w:bookmarkEnd w:id="243"/>
      <w:bookmarkEnd w:id="244"/>
    </w:p>
    <w:p w:rsidR="00693095" w:rsidRPr="0073550D" w:rsidRDefault="00693095" w:rsidP="0073550D">
      <w:pPr>
        <w:rPr>
          <w:rFonts w:cs="Times New Roman"/>
          <w:szCs w:val="24"/>
        </w:rPr>
      </w:pPr>
      <w:r>
        <w:rPr>
          <w:rFonts w:cs="Times New Roman"/>
          <w:szCs w:val="24"/>
        </w:rPr>
        <w:t>Na tomto místně shrnu výsledky pro lepší orientaci v celém výzkumném šetření. Shrnutí docílím skrze zodpovězení</w:t>
      </w:r>
      <w:r w:rsidR="00D92464">
        <w:rPr>
          <w:rFonts w:cs="Times New Roman"/>
          <w:szCs w:val="24"/>
        </w:rPr>
        <w:t xml:space="preserve"> </w:t>
      </w:r>
      <w:r>
        <w:rPr>
          <w:rFonts w:cs="Times New Roman"/>
          <w:szCs w:val="24"/>
        </w:rPr>
        <w:t>výzkumných otázek studie. Na základě zjištění je zde vytvořena přehledná SWOT analýza integračních služeb pro cizince v Brně. Shrnutí výsledků slouží rovněž pro lepší orientaci</w:t>
      </w:r>
      <w:r w:rsidR="00856ED1">
        <w:rPr>
          <w:rFonts w:cs="Times New Roman"/>
          <w:szCs w:val="24"/>
        </w:rPr>
        <w:t xml:space="preserve"> v následující části</w:t>
      </w:r>
      <w:r w:rsidR="00F87FB4">
        <w:rPr>
          <w:rFonts w:cs="Times New Roman"/>
          <w:szCs w:val="24"/>
        </w:rPr>
        <w:t>-diskuzi</w:t>
      </w:r>
      <w:r>
        <w:rPr>
          <w:rFonts w:cs="Times New Roman"/>
          <w:szCs w:val="24"/>
        </w:rPr>
        <w:t xml:space="preserve">. Pro zodpovězení dílčích výzkumných </w:t>
      </w:r>
      <w:r>
        <w:rPr>
          <w:rFonts w:cs="Times New Roman"/>
          <w:szCs w:val="24"/>
        </w:rPr>
        <w:lastRenderedPageBreak/>
        <w:t xml:space="preserve">otázek jsem vytvořila přehledné grafické znázornění SWOT analýzy služeb pro cizince v Brně, </w:t>
      </w:r>
      <w:r w:rsidR="00856ED1">
        <w:rPr>
          <w:rFonts w:cs="Times New Roman"/>
          <w:szCs w:val="24"/>
        </w:rPr>
        <w:t xml:space="preserve">které je </w:t>
      </w:r>
      <w:r>
        <w:rPr>
          <w:rFonts w:cs="Times New Roman"/>
          <w:szCs w:val="24"/>
        </w:rPr>
        <w:t>prezentov</w:t>
      </w:r>
      <w:r w:rsidR="003861A7">
        <w:rPr>
          <w:rFonts w:cs="Times New Roman"/>
          <w:szCs w:val="24"/>
        </w:rPr>
        <w:t>á</w:t>
      </w:r>
      <w:r>
        <w:rPr>
          <w:rFonts w:cs="Times New Roman"/>
          <w:szCs w:val="24"/>
        </w:rPr>
        <w:t>n</w:t>
      </w:r>
      <w:r w:rsidR="00856ED1">
        <w:rPr>
          <w:rFonts w:cs="Times New Roman"/>
          <w:szCs w:val="24"/>
        </w:rPr>
        <w:t>o</w:t>
      </w:r>
      <w:r>
        <w:rPr>
          <w:rFonts w:cs="Times New Roman"/>
          <w:szCs w:val="24"/>
        </w:rPr>
        <w:t xml:space="preserve"> </w:t>
      </w:r>
      <w:r w:rsidR="00D92464">
        <w:rPr>
          <w:rFonts w:cs="Times New Roman"/>
          <w:szCs w:val="24"/>
        </w:rPr>
        <w:t xml:space="preserve">níže. </w:t>
      </w:r>
    </w:p>
    <w:tbl>
      <w:tblPr>
        <w:tblStyle w:val="Mkatabulky"/>
        <w:tblW w:w="0" w:type="auto"/>
        <w:tblLook w:val="04A0" w:firstRow="1" w:lastRow="0" w:firstColumn="1" w:lastColumn="0" w:noHBand="0" w:noVBand="1"/>
      </w:tblPr>
      <w:tblGrid>
        <w:gridCol w:w="4531"/>
        <w:gridCol w:w="4531"/>
      </w:tblGrid>
      <w:tr w:rsidR="00693095" w:rsidRPr="00FC1F1D" w:rsidTr="00403C7F">
        <w:tc>
          <w:tcPr>
            <w:tcW w:w="4531" w:type="dxa"/>
            <w:tcBorders>
              <w:top w:val="nil"/>
              <w:left w:val="nil"/>
              <w:bottom w:val="single" w:sz="18" w:space="0" w:color="auto"/>
              <w:right w:val="single" w:sz="18" w:space="0" w:color="auto"/>
            </w:tcBorders>
          </w:tcPr>
          <w:p w:rsidR="00693095" w:rsidRPr="001637DC" w:rsidRDefault="00693095" w:rsidP="00403C7F">
            <w:pPr>
              <w:rPr>
                <w:rFonts w:cs="Times New Roman"/>
                <w:b/>
                <w:bCs/>
                <w:sz w:val="22"/>
              </w:rPr>
            </w:pPr>
            <w:r w:rsidRPr="001637DC">
              <w:rPr>
                <w:rFonts w:cs="Times New Roman"/>
                <w:b/>
                <w:bCs/>
                <w:sz w:val="22"/>
              </w:rPr>
              <w:t>Silné stránky</w:t>
            </w:r>
          </w:p>
          <w:p w:rsidR="00693095" w:rsidRPr="001637DC" w:rsidRDefault="00693095" w:rsidP="00693095">
            <w:pPr>
              <w:pStyle w:val="Odstavecseseznamem"/>
              <w:numPr>
                <w:ilvl w:val="0"/>
                <w:numId w:val="2"/>
              </w:numPr>
              <w:rPr>
                <w:rFonts w:cs="Times New Roman"/>
                <w:sz w:val="22"/>
              </w:rPr>
            </w:pPr>
            <w:r w:rsidRPr="001637DC">
              <w:rPr>
                <w:rFonts w:cs="Times New Roman"/>
                <w:sz w:val="22"/>
              </w:rPr>
              <w:t>široká paleta poskytovaných služeb</w:t>
            </w:r>
          </w:p>
          <w:p w:rsidR="00693095" w:rsidRPr="001637DC" w:rsidRDefault="00693095" w:rsidP="00693095">
            <w:pPr>
              <w:pStyle w:val="Odstavecseseznamem"/>
              <w:numPr>
                <w:ilvl w:val="0"/>
                <w:numId w:val="2"/>
              </w:numPr>
              <w:rPr>
                <w:rFonts w:cs="Times New Roman"/>
                <w:sz w:val="22"/>
              </w:rPr>
            </w:pPr>
            <w:r w:rsidRPr="001637DC">
              <w:rPr>
                <w:rFonts w:cs="Times New Roman"/>
                <w:sz w:val="22"/>
              </w:rPr>
              <w:t>snadná dostupnost</w:t>
            </w:r>
          </w:p>
          <w:p w:rsidR="00693095" w:rsidRPr="001637DC" w:rsidRDefault="00693095" w:rsidP="00693095">
            <w:pPr>
              <w:pStyle w:val="Odstavecseseznamem"/>
              <w:numPr>
                <w:ilvl w:val="0"/>
                <w:numId w:val="2"/>
              </w:numPr>
              <w:rPr>
                <w:rFonts w:cs="Times New Roman"/>
                <w:sz w:val="22"/>
              </w:rPr>
            </w:pPr>
            <w:r w:rsidRPr="001637DC">
              <w:rPr>
                <w:rFonts w:cs="Times New Roman"/>
                <w:sz w:val="22"/>
              </w:rPr>
              <w:t>práce interkulturních pracovníků/tlumočníků</w:t>
            </w:r>
          </w:p>
          <w:p w:rsidR="00693095" w:rsidRPr="001637DC" w:rsidRDefault="00693095" w:rsidP="00693095">
            <w:pPr>
              <w:pStyle w:val="Odstavecseseznamem"/>
              <w:numPr>
                <w:ilvl w:val="0"/>
                <w:numId w:val="2"/>
              </w:numPr>
              <w:rPr>
                <w:rFonts w:cs="Times New Roman"/>
                <w:sz w:val="22"/>
              </w:rPr>
            </w:pPr>
            <w:r w:rsidRPr="001637DC">
              <w:rPr>
                <w:rFonts w:cs="Times New Roman"/>
                <w:sz w:val="22"/>
              </w:rPr>
              <w:t>terénní práce s cizinci</w:t>
            </w:r>
          </w:p>
          <w:p w:rsidR="00693095" w:rsidRPr="001637DC" w:rsidRDefault="00693095" w:rsidP="00693095">
            <w:pPr>
              <w:pStyle w:val="Odstavecseseznamem"/>
              <w:numPr>
                <w:ilvl w:val="0"/>
                <w:numId w:val="2"/>
              </w:numPr>
              <w:rPr>
                <w:rFonts w:cs="Times New Roman"/>
                <w:sz w:val="22"/>
              </w:rPr>
            </w:pPr>
            <w:r w:rsidRPr="001637DC">
              <w:rPr>
                <w:rFonts w:cs="Times New Roman"/>
                <w:sz w:val="22"/>
              </w:rPr>
              <w:t>kvalitní personální obsazení organizací</w:t>
            </w:r>
          </w:p>
          <w:p w:rsidR="00693095" w:rsidRPr="001637DC" w:rsidRDefault="00693095" w:rsidP="00693095">
            <w:pPr>
              <w:pStyle w:val="Odstavecseseznamem"/>
              <w:numPr>
                <w:ilvl w:val="0"/>
                <w:numId w:val="2"/>
              </w:numPr>
              <w:rPr>
                <w:rFonts w:cs="Times New Roman"/>
                <w:sz w:val="22"/>
              </w:rPr>
            </w:pPr>
            <w:r w:rsidRPr="001637DC">
              <w:rPr>
                <w:rFonts w:cs="Times New Roman"/>
                <w:sz w:val="22"/>
              </w:rPr>
              <w:t>dobý vztah s určitými komunitami cizinců</w:t>
            </w:r>
          </w:p>
          <w:p w:rsidR="00693095" w:rsidRPr="001637DC" w:rsidRDefault="00693095" w:rsidP="00693095">
            <w:pPr>
              <w:pStyle w:val="Odstavecseseznamem"/>
              <w:numPr>
                <w:ilvl w:val="0"/>
                <w:numId w:val="2"/>
              </w:numPr>
              <w:rPr>
                <w:rFonts w:cs="Times New Roman"/>
                <w:sz w:val="22"/>
              </w:rPr>
            </w:pPr>
            <w:r w:rsidRPr="001637DC">
              <w:rPr>
                <w:rFonts w:cs="Times New Roman"/>
                <w:sz w:val="22"/>
              </w:rPr>
              <w:t>interkulturní akce zaměřené na cizince</w:t>
            </w:r>
          </w:p>
          <w:p w:rsidR="00693095" w:rsidRPr="001637DC" w:rsidRDefault="00693095" w:rsidP="00693095">
            <w:pPr>
              <w:pStyle w:val="Odstavecseseznamem"/>
              <w:numPr>
                <w:ilvl w:val="0"/>
                <w:numId w:val="2"/>
              </w:numPr>
              <w:rPr>
                <w:rFonts w:cs="Times New Roman"/>
                <w:sz w:val="22"/>
              </w:rPr>
            </w:pPr>
            <w:r w:rsidRPr="001637DC">
              <w:rPr>
                <w:rFonts w:cs="Times New Roman"/>
                <w:sz w:val="22"/>
              </w:rPr>
              <w:t>dobrá informovanost poskytovatelů služeb</w:t>
            </w:r>
          </w:p>
          <w:p w:rsidR="00693095" w:rsidRPr="001637DC" w:rsidRDefault="00693095" w:rsidP="00693095">
            <w:pPr>
              <w:pStyle w:val="Odstavecseseznamem"/>
              <w:numPr>
                <w:ilvl w:val="0"/>
                <w:numId w:val="2"/>
              </w:numPr>
              <w:rPr>
                <w:rFonts w:cs="Times New Roman"/>
                <w:sz w:val="22"/>
              </w:rPr>
            </w:pPr>
            <w:r w:rsidRPr="001637DC">
              <w:rPr>
                <w:rFonts w:cs="Times New Roman"/>
                <w:sz w:val="22"/>
              </w:rPr>
              <w:t>provázanost služeb</w:t>
            </w:r>
          </w:p>
          <w:p w:rsidR="00693095" w:rsidRPr="001637DC" w:rsidRDefault="00693095" w:rsidP="00693095">
            <w:pPr>
              <w:pStyle w:val="Odstavecseseznamem"/>
              <w:numPr>
                <w:ilvl w:val="0"/>
                <w:numId w:val="2"/>
              </w:numPr>
              <w:rPr>
                <w:rFonts w:cs="Times New Roman"/>
                <w:sz w:val="22"/>
              </w:rPr>
            </w:pPr>
            <w:r w:rsidRPr="001637DC">
              <w:rPr>
                <w:rFonts w:cs="Times New Roman"/>
                <w:sz w:val="22"/>
              </w:rPr>
              <w:t>komunikace a spolupráce poskytovatelů služeb</w:t>
            </w:r>
          </w:p>
        </w:tc>
        <w:tc>
          <w:tcPr>
            <w:tcW w:w="4531" w:type="dxa"/>
            <w:tcBorders>
              <w:top w:val="nil"/>
              <w:left w:val="single" w:sz="18" w:space="0" w:color="auto"/>
              <w:bottom w:val="single" w:sz="18" w:space="0" w:color="auto"/>
              <w:right w:val="nil"/>
            </w:tcBorders>
          </w:tcPr>
          <w:p w:rsidR="00693095" w:rsidRPr="001637DC" w:rsidRDefault="00693095" w:rsidP="00403C7F">
            <w:pPr>
              <w:rPr>
                <w:rFonts w:cs="Times New Roman"/>
                <w:b/>
                <w:bCs/>
                <w:sz w:val="22"/>
              </w:rPr>
            </w:pPr>
            <w:r w:rsidRPr="001637DC">
              <w:rPr>
                <w:rFonts w:cs="Times New Roman"/>
                <w:b/>
                <w:bCs/>
                <w:sz w:val="22"/>
              </w:rPr>
              <w:t>Slabé stránky</w:t>
            </w:r>
          </w:p>
          <w:p w:rsidR="00693095" w:rsidRPr="001637DC" w:rsidRDefault="00693095" w:rsidP="00693095">
            <w:pPr>
              <w:pStyle w:val="Odstavecseseznamem"/>
              <w:numPr>
                <w:ilvl w:val="0"/>
                <w:numId w:val="3"/>
              </w:numPr>
              <w:rPr>
                <w:rFonts w:cs="Times New Roman"/>
                <w:sz w:val="22"/>
              </w:rPr>
            </w:pPr>
            <w:r w:rsidRPr="001637DC">
              <w:rPr>
                <w:rFonts w:cs="Times New Roman"/>
                <w:sz w:val="22"/>
              </w:rPr>
              <w:t>absence jasného koordinačního prvku aktivit</w:t>
            </w:r>
          </w:p>
          <w:p w:rsidR="00693095" w:rsidRPr="001637DC" w:rsidRDefault="00693095" w:rsidP="00693095">
            <w:pPr>
              <w:pStyle w:val="Odstavecseseznamem"/>
              <w:numPr>
                <w:ilvl w:val="0"/>
                <w:numId w:val="3"/>
              </w:numPr>
              <w:rPr>
                <w:rFonts w:cs="Times New Roman"/>
                <w:sz w:val="22"/>
              </w:rPr>
            </w:pPr>
            <w:r w:rsidRPr="001637DC">
              <w:rPr>
                <w:rFonts w:cs="Times New Roman"/>
                <w:sz w:val="22"/>
              </w:rPr>
              <w:t>horší dostupnost služeb mimo Brno</w:t>
            </w:r>
          </w:p>
          <w:p w:rsidR="00693095" w:rsidRPr="001637DC" w:rsidRDefault="00693095" w:rsidP="00693095">
            <w:pPr>
              <w:pStyle w:val="Odstavecseseznamem"/>
              <w:numPr>
                <w:ilvl w:val="0"/>
                <w:numId w:val="3"/>
              </w:numPr>
              <w:rPr>
                <w:rFonts w:cs="Times New Roman"/>
                <w:sz w:val="22"/>
              </w:rPr>
            </w:pPr>
            <w:r w:rsidRPr="001637DC">
              <w:rPr>
                <w:rFonts w:cs="Times New Roman"/>
                <w:sz w:val="22"/>
              </w:rPr>
              <w:t>neschopnost zajistit služby ve všech jazykových mutacích</w:t>
            </w:r>
          </w:p>
          <w:p w:rsidR="00693095" w:rsidRPr="001637DC" w:rsidRDefault="00693095" w:rsidP="00693095">
            <w:pPr>
              <w:pStyle w:val="Odstavecseseznamem"/>
              <w:numPr>
                <w:ilvl w:val="0"/>
                <w:numId w:val="3"/>
              </w:numPr>
              <w:rPr>
                <w:rFonts w:cs="Times New Roman"/>
                <w:sz w:val="22"/>
              </w:rPr>
            </w:pPr>
            <w:r w:rsidRPr="001637DC">
              <w:rPr>
                <w:rFonts w:cs="Times New Roman"/>
                <w:sz w:val="22"/>
              </w:rPr>
              <w:t>nízká flexibilita využívání moderních technologií</w:t>
            </w:r>
          </w:p>
          <w:p w:rsidR="00693095" w:rsidRPr="001637DC" w:rsidRDefault="00693095" w:rsidP="00693095">
            <w:pPr>
              <w:pStyle w:val="Odstavecseseznamem"/>
              <w:numPr>
                <w:ilvl w:val="0"/>
                <w:numId w:val="3"/>
              </w:numPr>
              <w:rPr>
                <w:rFonts w:cs="Times New Roman"/>
                <w:sz w:val="22"/>
              </w:rPr>
            </w:pPr>
            <w:r w:rsidRPr="001637DC">
              <w:rPr>
                <w:rFonts w:cs="Times New Roman"/>
                <w:sz w:val="22"/>
              </w:rPr>
              <w:t>málo akcí zaměřených na majoritní společnost</w:t>
            </w:r>
          </w:p>
          <w:p w:rsidR="00693095" w:rsidRPr="001637DC" w:rsidRDefault="00693095" w:rsidP="00693095">
            <w:pPr>
              <w:pStyle w:val="Odstavecseseznamem"/>
              <w:numPr>
                <w:ilvl w:val="0"/>
                <w:numId w:val="3"/>
              </w:numPr>
              <w:rPr>
                <w:rFonts w:cs="Times New Roman"/>
                <w:sz w:val="22"/>
              </w:rPr>
            </w:pPr>
            <w:r w:rsidRPr="001637DC">
              <w:rPr>
                <w:rFonts w:cs="Times New Roman"/>
                <w:sz w:val="22"/>
              </w:rPr>
              <w:t>nedostatečná komunikace s majoritní společností</w:t>
            </w:r>
          </w:p>
          <w:p w:rsidR="00693095" w:rsidRPr="001637DC" w:rsidRDefault="00693095" w:rsidP="00693095">
            <w:pPr>
              <w:pStyle w:val="Odstavecseseznamem"/>
              <w:numPr>
                <w:ilvl w:val="0"/>
                <w:numId w:val="3"/>
              </w:numPr>
              <w:rPr>
                <w:rFonts w:cs="Times New Roman"/>
                <w:sz w:val="22"/>
              </w:rPr>
            </w:pPr>
            <w:r w:rsidRPr="001637DC">
              <w:rPr>
                <w:rFonts w:cs="Times New Roman"/>
                <w:sz w:val="22"/>
              </w:rPr>
              <w:t>nedostatkové služby – kurzy českého jazyka, podpora dětí cizinců (z hlediska jazykových kurzů i doučování)</w:t>
            </w:r>
          </w:p>
        </w:tc>
      </w:tr>
      <w:tr w:rsidR="00693095" w:rsidRPr="00FC1F1D" w:rsidTr="00403C7F">
        <w:tc>
          <w:tcPr>
            <w:tcW w:w="4531" w:type="dxa"/>
            <w:tcBorders>
              <w:top w:val="single" w:sz="18" w:space="0" w:color="auto"/>
              <w:left w:val="nil"/>
              <w:bottom w:val="nil"/>
              <w:right w:val="single" w:sz="18" w:space="0" w:color="auto"/>
            </w:tcBorders>
          </w:tcPr>
          <w:p w:rsidR="00693095" w:rsidRPr="001637DC" w:rsidRDefault="00693095" w:rsidP="00403C7F">
            <w:pPr>
              <w:rPr>
                <w:rFonts w:cs="Times New Roman"/>
                <w:b/>
                <w:bCs/>
                <w:sz w:val="22"/>
              </w:rPr>
            </w:pPr>
            <w:r w:rsidRPr="001637DC">
              <w:rPr>
                <w:rFonts w:cs="Times New Roman"/>
                <w:b/>
                <w:bCs/>
                <w:sz w:val="22"/>
              </w:rPr>
              <w:t>Příležitosti</w:t>
            </w:r>
          </w:p>
          <w:p w:rsidR="00693095" w:rsidRPr="001637DC" w:rsidRDefault="00693095" w:rsidP="00693095">
            <w:pPr>
              <w:pStyle w:val="Odstavecseseznamem"/>
              <w:numPr>
                <w:ilvl w:val="0"/>
                <w:numId w:val="5"/>
              </w:numPr>
              <w:rPr>
                <w:rFonts w:cs="Times New Roman"/>
                <w:sz w:val="22"/>
              </w:rPr>
            </w:pPr>
            <w:r w:rsidRPr="001637DC">
              <w:rPr>
                <w:rFonts w:cs="Times New Roman"/>
                <w:sz w:val="22"/>
              </w:rPr>
              <w:t>více zaměstnavatelů, kteří budou participovat na integraci cizinců</w:t>
            </w:r>
          </w:p>
          <w:p w:rsidR="00693095" w:rsidRPr="001637DC" w:rsidRDefault="00693095" w:rsidP="00693095">
            <w:pPr>
              <w:pStyle w:val="Odstavecseseznamem"/>
              <w:numPr>
                <w:ilvl w:val="0"/>
                <w:numId w:val="5"/>
              </w:numPr>
              <w:rPr>
                <w:rFonts w:cs="Times New Roman"/>
                <w:sz w:val="22"/>
              </w:rPr>
            </w:pPr>
            <w:r w:rsidRPr="001637DC">
              <w:rPr>
                <w:rFonts w:cs="Times New Roman"/>
                <w:sz w:val="22"/>
              </w:rPr>
              <w:t>zlepšení komunikace poskytovatelů služeb pro cizince na formální úrovni</w:t>
            </w:r>
          </w:p>
          <w:p w:rsidR="00693095" w:rsidRPr="001637DC" w:rsidRDefault="00693095" w:rsidP="00693095">
            <w:pPr>
              <w:pStyle w:val="Odstavecseseznamem"/>
              <w:numPr>
                <w:ilvl w:val="0"/>
                <w:numId w:val="5"/>
              </w:numPr>
              <w:rPr>
                <w:rFonts w:cs="Times New Roman"/>
                <w:sz w:val="22"/>
              </w:rPr>
            </w:pPr>
            <w:r w:rsidRPr="001637DC">
              <w:rPr>
                <w:rFonts w:cs="Times New Roman"/>
                <w:sz w:val="22"/>
              </w:rPr>
              <w:t>zapojování více dobrovolníků do integračních aktivit</w:t>
            </w:r>
          </w:p>
          <w:p w:rsidR="00693095" w:rsidRPr="001637DC" w:rsidRDefault="00693095" w:rsidP="00693095">
            <w:pPr>
              <w:pStyle w:val="Odstavecseseznamem"/>
              <w:numPr>
                <w:ilvl w:val="0"/>
                <w:numId w:val="5"/>
              </w:numPr>
              <w:rPr>
                <w:rFonts w:cs="Times New Roman"/>
                <w:sz w:val="22"/>
              </w:rPr>
            </w:pPr>
            <w:r w:rsidRPr="001637DC">
              <w:rPr>
                <w:rFonts w:cs="Times New Roman"/>
                <w:sz w:val="22"/>
              </w:rPr>
              <w:t>využívání potenciálu moderních technologií</w:t>
            </w:r>
          </w:p>
          <w:p w:rsidR="00693095" w:rsidRPr="001637DC" w:rsidRDefault="00693095" w:rsidP="00693095">
            <w:pPr>
              <w:pStyle w:val="Odstavecseseznamem"/>
              <w:numPr>
                <w:ilvl w:val="0"/>
                <w:numId w:val="5"/>
              </w:numPr>
              <w:rPr>
                <w:rFonts w:cs="Times New Roman"/>
                <w:sz w:val="22"/>
              </w:rPr>
            </w:pPr>
            <w:r w:rsidRPr="001637DC">
              <w:rPr>
                <w:rFonts w:cs="Times New Roman"/>
                <w:sz w:val="22"/>
              </w:rPr>
              <w:t>rozšíření pestrosti jazyků, ve kterých by mohly být služby poskytovány</w:t>
            </w:r>
          </w:p>
          <w:p w:rsidR="00693095" w:rsidRPr="001637DC" w:rsidRDefault="00693095" w:rsidP="00693095">
            <w:pPr>
              <w:pStyle w:val="Odstavecseseznamem"/>
              <w:numPr>
                <w:ilvl w:val="0"/>
                <w:numId w:val="5"/>
              </w:numPr>
              <w:rPr>
                <w:rFonts w:cs="Times New Roman"/>
                <w:sz w:val="22"/>
              </w:rPr>
            </w:pPr>
            <w:r w:rsidRPr="001637DC">
              <w:rPr>
                <w:rFonts w:cs="Times New Roman"/>
                <w:sz w:val="22"/>
              </w:rPr>
              <w:t>více akcí zaměřených na majoritní společnost</w:t>
            </w:r>
          </w:p>
        </w:tc>
        <w:tc>
          <w:tcPr>
            <w:tcW w:w="4531" w:type="dxa"/>
            <w:tcBorders>
              <w:top w:val="single" w:sz="18" w:space="0" w:color="auto"/>
              <w:left w:val="single" w:sz="18" w:space="0" w:color="auto"/>
              <w:bottom w:val="nil"/>
              <w:right w:val="nil"/>
            </w:tcBorders>
          </w:tcPr>
          <w:p w:rsidR="00693095" w:rsidRPr="001637DC" w:rsidRDefault="00693095" w:rsidP="00403C7F">
            <w:pPr>
              <w:rPr>
                <w:rFonts w:cs="Times New Roman"/>
                <w:b/>
                <w:bCs/>
                <w:sz w:val="22"/>
              </w:rPr>
            </w:pPr>
            <w:r w:rsidRPr="001637DC">
              <w:rPr>
                <w:rFonts w:cs="Times New Roman"/>
                <w:b/>
                <w:bCs/>
                <w:sz w:val="22"/>
              </w:rPr>
              <w:t>Rizika/Hrozby</w:t>
            </w:r>
          </w:p>
          <w:p w:rsidR="00693095" w:rsidRPr="001637DC" w:rsidRDefault="00693095" w:rsidP="00693095">
            <w:pPr>
              <w:pStyle w:val="Odstavecseseznamem"/>
              <w:numPr>
                <w:ilvl w:val="0"/>
                <w:numId w:val="4"/>
              </w:numPr>
              <w:rPr>
                <w:rFonts w:cs="Times New Roman"/>
                <w:sz w:val="22"/>
              </w:rPr>
            </w:pPr>
            <w:r w:rsidRPr="001637DC">
              <w:rPr>
                <w:rFonts w:cs="Times New Roman"/>
                <w:sz w:val="22"/>
              </w:rPr>
              <w:t>špatně nastavené financování služeb</w:t>
            </w:r>
          </w:p>
          <w:p w:rsidR="00693095" w:rsidRPr="001637DC" w:rsidRDefault="00693095" w:rsidP="00693095">
            <w:pPr>
              <w:pStyle w:val="Odstavecseseznamem"/>
              <w:numPr>
                <w:ilvl w:val="0"/>
                <w:numId w:val="4"/>
              </w:numPr>
              <w:rPr>
                <w:rFonts w:cs="Times New Roman"/>
                <w:sz w:val="22"/>
              </w:rPr>
            </w:pPr>
            <w:r w:rsidRPr="001637DC">
              <w:rPr>
                <w:rFonts w:cs="Times New Roman"/>
                <w:sz w:val="22"/>
              </w:rPr>
              <w:t>nedostatkové lidské zdroje</w:t>
            </w:r>
          </w:p>
          <w:p w:rsidR="00693095" w:rsidRPr="001637DC" w:rsidRDefault="00693095" w:rsidP="00693095">
            <w:pPr>
              <w:pStyle w:val="Odstavecseseznamem"/>
              <w:numPr>
                <w:ilvl w:val="0"/>
                <w:numId w:val="4"/>
              </w:numPr>
              <w:rPr>
                <w:rFonts w:cs="Times New Roman"/>
                <w:sz w:val="22"/>
              </w:rPr>
            </w:pPr>
            <w:r w:rsidRPr="001637DC">
              <w:rPr>
                <w:rFonts w:cs="Times New Roman"/>
                <w:sz w:val="22"/>
              </w:rPr>
              <w:t>absence strategického materiálu specificky zaměřeného na integraci cizinců v Brně</w:t>
            </w:r>
          </w:p>
          <w:p w:rsidR="00693095" w:rsidRPr="001637DC" w:rsidRDefault="00693095" w:rsidP="00693095">
            <w:pPr>
              <w:pStyle w:val="Odstavecseseznamem"/>
              <w:numPr>
                <w:ilvl w:val="0"/>
                <w:numId w:val="4"/>
              </w:numPr>
              <w:rPr>
                <w:rFonts w:cs="Times New Roman"/>
                <w:sz w:val="22"/>
              </w:rPr>
            </w:pPr>
            <w:r w:rsidRPr="001637DC">
              <w:rPr>
                <w:rFonts w:cs="Times New Roman"/>
                <w:sz w:val="22"/>
              </w:rPr>
              <w:t>migrace a integrace jako politicky nevděčné a kontroverzní téma</w:t>
            </w:r>
          </w:p>
          <w:p w:rsidR="00693095" w:rsidRPr="001637DC" w:rsidRDefault="00693095" w:rsidP="00693095">
            <w:pPr>
              <w:pStyle w:val="Odstavecseseznamem"/>
              <w:numPr>
                <w:ilvl w:val="0"/>
                <w:numId w:val="4"/>
              </w:numPr>
              <w:rPr>
                <w:rFonts w:cs="Times New Roman"/>
                <w:sz w:val="22"/>
              </w:rPr>
            </w:pPr>
            <w:r w:rsidRPr="001637DC">
              <w:rPr>
                <w:rFonts w:cs="Times New Roman"/>
                <w:sz w:val="22"/>
              </w:rPr>
              <w:t>malá otevřenost většinové společnosti vůči integračním aktivitám</w:t>
            </w:r>
          </w:p>
          <w:p w:rsidR="00693095" w:rsidRDefault="00693095" w:rsidP="00693095">
            <w:pPr>
              <w:pStyle w:val="Odstavecseseznamem"/>
              <w:numPr>
                <w:ilvl w:val="0"/>
                <w:numId w:val="4"/>
              </w:numPr>
              <w:rPr>
                <w:rFonts w:cs="Times New Roman"/>
                <w:sz w:val="22"/>
              </w:rPr>
            </w:pPr>
            <w:r w:rsidRPr="001637DC">
              <w:rPr>
                <w:rFonts w:cs="Times New Roman"/>
                <w:sz w:val="22"/>
              </w:rPr>
              <w:t>špatné institucionální nastavení administrativy české veřejné správy</w:t>
            </w:r>
          </w:p>
          <w:p w:rsidR="00B969E0" w:rsidRPr="00B969E0" w:rsidRDefault="00B969E0" w:rsidP="00693095">
            <w:pPr>
              <w:pStyle w:val="Odstavecseseznamem"/>
              <w:numPr>
                <w:ilvl w:val="0"/>
                <w:numId w:val="4"/>
              </w:numPr>
              <w:rPr>
                <w:rFonts w:cs="Times New Roman"/>
                <w:sz w:val="22"/>
              </w:rPr>
            </w:pPr>
            <w:r w:rsidRPr="00B969E0">
              <w:rPr>
                <w:rFonts w:cs="Times New Roman"/>
                <w:szCs w:val="24"/>
              </w:rPr>
              <w:t>problémová komunikace s úřady a dalšími institucemi</w:t>
            </w:r>
          </w:p>
          <w:p w:rsidR="00693095" w:rsidRPr="001637DC" w:rsidRDefault="00693095" w:rsidP="00693095">
            <w:pPr>
              <w:pStyle w:val="Odstavecseseznamem"/>
              <w:numPr>
                <w:ilvl w:val="0"/>
                <w:numId w:val="4"/>
              </w:numPr>
              <w:rPr>
                <w:rFonts w:cs="Times New Roman"/>
                <w:sz w:val="22"/>
              </w:rPr>
            </w:pPr>
            <w:r w:rsidRPr="001637DC">
              <w:rPr>
                <w:rFonts w:cs="Times New Roman"/>
                <w:sz w:val="22"/>
              </w:rPr>
              <w:t xml:space="preserve">přetíženost pracovníků </w:t>
            </w:r>
            <w:r w:rsidRPr="001637DC">
              <w:rPr>
                <w:rFonts w:cs="Times New Roman"/>
                <w:sz w:val="22"/>
              </w:rPr>
              <w:sym w:font="Wingdings" w:char="F0E0"/>
            </w:r>
            <w:r w:rsidRPr="001637DC">
              <w:rPr>
                <w:rFonts w:cs="Times New Roman"/>
                <w:sz w:val="22"/>
              </w:rPr>
              <w:t xml:space="preserve"> fluktuace</w:t>
            </w:r>
          </w:p>
          <w:p w:rsidR="00693095" w:rsidRPr="001637DC" w:rsidRDefault="00693095" w:rsidP="00693095">
            <w:pPr>
              <w:pStyle w:val="Odstavecseseznamem"/>
              <w:numPr>
                <w:ilvl w:val="0"/>
                <w:numId w:val="4"/>
              </w:numPr>
              <w:rPr>
                <w:rFonts w:cs="Times New Roman"/>
                <w:sz w:val="22"/>
              </w:rPr>
            </w:pPr>
            <w:r w:rsidRPr="001637DC">
              <w:rPr>
                <w:rFonts w:cs="Times New Roman"/>
                <w:sz w:val="22"/>
              </w:rPr>
              <w:t>náročná administrativa</w:t>
            </w:r>
          </w:p>
        </w:tc>
      </w:tr>
    </w:tbl>
    <w:p w:rsidR="00693095" w:rsidRDefault="00693095" w:rsidP="00B969E0">
      <w:pPr>
        <w:ind w:firstLine="0"/>
        <w:rPr>
          <w:rFonts w:cs="Times New Roman"/>
          <w:szCs w:val="24"/>
        </w:rPr>
      </w:pPr>
    </w:p>
    <w:p w:rsidR="004C6240" w:rsidRDefault="004C6240" w:rsidP="00B969E0">
      <w:pPr>
        <w:ind w:firstLine="0"/>
        <w:rPr>
          <w:rFonts w:cs="Times New Roman"/>
          <w:szCs w:val="24"/>
        </w:rPr>
      </w:pPr>
    </w:p>
    <w:p w:rsidR="004C6240" w:rsidRPr="0073691D" w:rsidRDefault="004C6240" w:rsidP="004C6240">
      <w:pPr>
        <w:ind w:firstLine="0"/>
        <w:rPr>
          <w:rFonts w:cs="Times New Roman"/>
          <w:szCs w:val="24"/>
        </w:rPr>
      </w:pPr>
      <w:r w:rsidRPr="0073691D">
        <w:rPr>
          <w:rFonts w:cs="Times New Roman"/>
          <w:b/>
          <w:bCs/>
          <w:szCs w:val="24"/>
        </w:rPr>
        <w:lastRenderedPageBreak/>
        <w:t>HVO</w:t>
      </w:r>
      <w:r w:rsidRPr="0073691D">
        <w:rPr>
          <w:rFonts w:cs="Times New Roman"/>
          <w:szCs w:val="24"/>
        </w:rPr>
        <w:t xml:space="preserve">: </w:t>
      </w:r>
      <w:r w:rsidRPr="0073691D">
        <w:rPr>
          <w:rFonts w:cs="Times New Roman"/>
          <w:i/>
          <w:iCs/>
          <w:szCs w:val="24"/>
        </w:rPr>
        <w:t xml:space="preserve">Jak je současná nabídka služeb pro cizince ve městě Brně hodnocena pracovníky nestátních neziskových organizací (NNO) </w:t>
      </w:r>
      <w:r>
        <w:rPr>
          <w:rFonts w:cs="Times New Roman"/>
          <w:i/>
          <w:iCs/>
          <w:szCs w:val="24"/>
        </w:rPr>
        <w:t>z hlediska</w:t>
      </w:r>
      <w:r w:rsidRPr="0073691D">
        <w:rPr>
          <w:rFonts w:cs="Times New Roman"/>
          <w:i/>
          <w:iCs/>
          <w:szCs w:val="24"/>
        </w:rPr>
        <w:t xml:space="preserve"> potřebnost</w:t>
      </w:r>
      <w:r>
        <w:rPr>
          <w:rFonts w:cs="Times New Roman"/>
          <w:i/>
          <w:iCs/>
          <w:szCs w:val="24"/>
        </w:rPr>
        <w:t>i</w:t>
      </w:r>
      <w:r w:rsidRPr="0073691D">
        <w:rPr>
          <w:rFonts w:cs="Times New Roman"/>
          <w:i/>
          <w:iCs/>
          <w:szCs w:val="24"/>
        </w:rPr>
        <w:t>, možnost</w:t>
      </w:r>
      <w:r>
        <w:rPr>
          <w:rFonts w:cs="Times New Roman"/>
          <w:i/>
          <w:iCs/>
          <w:szCs w:val="24"/>
        </w:rPr>
        <w:t>í</w:t>
      </w:r>
      <w:r w:rsidRPr="0073691D">
        <w:rPr>
          <w:rFonts w:cs="Times New Roman"/>
          <w:i/>
          <w:iCs/>
          <w:szCs w:val="24"/>
        </w:rPr>
        <w:t xml:space="preserve"> a podmín</w:t>
      </w:r>
      <w:r>
        <w:rPr>
          <w:rFonts w:cs="Times New Roman"/>
          <w:i/>
          <w:iCs/>
          <w:szCs w:val="24"/>
        </w:rPr>
        <w:t>ek</w:t>
      </w:r>
      <w:r w:rsidRPr="0073691D">
        <w:rPr>
          <w:rFonts w:cs="Times New Roman"/>
          <w:i/>
          <w:iCs/>
          <w:szCs w:val="24"/>
        </w:rPr>
        <w:t xml:space="preserve"> pro její zlepšení? </w:t>
      </w:r>
    </w:p>
    <w:p w:rsidR="004C6240" w:rsidRDefault="004C6240" w:rsidP="004C6240">
      <w:r w:rsidRPr="0073691D">
        <w:t xml:space="preserve">Současná nabídka služeb pro cizince v Brně je pracovníky NNO celkově hodnocena jako na poměrně dobré úrovni (hlavně i z hlediska porovnání s ostatními městy v ČR, kde nejsou služby pro cizince tolik rozvinuté). Služby pokrývají všechny základní potřeby cizinců, v rámci výzkumného šetření nebyly identifikovány žádné potřeby, se kterými by cizincům nebylo vůbec pomáháno. Služby jsou dobře provázané, nedochází k žádnému zbytečnému dublování služeb. I když je tato nabídka hodnocena poměrně dobře, komunikační partneři nevylučovali, že se nabídka služeb nemá kam zlepšovat. Z hlediska potřebnosti tedy můžeme konstatovat, že se služby mají kam zlepšovat. </w:t>
      </w:r>
    </w:p>
    <w:p w:rsidR="004C6240" w:rsidRPr="0073691D" w:rsidRDefault="004C6240" w:rsidP="004C6240">
      <w:r w:rsidRPr="0073691D">
        <w:t>Možnosti byl</w:t>
      </w:r>
      <w:r>
        <w:t>y mimo jiné</w:t>
      </w:r>
      <w:r w:rsidRPr="0073691D">
        <w:t xml:space="preserve"> identifikovány jako příležitosti k rozvoji služeb, které byly popsány v rámci SWOT analýzy. Mezi ty patří větší ochota zaměstnavatelů participovat na integračních aktivitách pro cizince, zlepšení komunikace poskytovatelů služeb na formální úrovni, zapojení více dobrovolníků do integračních aktivit, větší využití potenciálu moderních technologií, rozšíření pestrosti jazyků poskytovaných služby a pořádání více akcí zaměřených na majoritní společnost. Podmínkami se rozumí způsob, jakým by mělo být naplnění příležitostí uskutečněno. </w:t>
      </w:r>
      <w:r w:rsidR="00D96FC5">
        <w:t>K</w:t>
      </w:r>
      <w:r w:rsidRPr="0073691D">
        <w:t xml:space="preserve"> </w:t>
      </w:r>
      <w:r w:rsidRPr="0071423D">
        <w:rPr>
          <w:b/>
          <w:bCs/>
        </w:rPr>
        <w:t>rozšíření spolupráce s jednotlivými zaměstnavateli</w:t>
      </w:r>
      <w:r w:rsidR="00D96FC5">
        <w:t xml:space="preserve"> by mohla přispět </w:t>
      </w:r>
      <w:r w:rsidR="005272E1">
        <w:t>častější</w:t>
      </w:r>
      <w:r w:rsidR="00D96FC5">
        <w:t xml:space="preserve"> komunikace NNO s jednotlivými zaměstnavateli. </w:t>
      </w:r>
      <w:r w:rsidR="005272E1">
        <w:t xml:space="preserve">Dle komunikačních partnerů ochota zaměstnavatelů na integraci participovat není příliš veliká. Z tohoto důvodu je pro neziskové organizace důležité více komunikovat se zaměstnavateli v Brně a posílit jejich motivaci v celém procesu integrace participovat. </w:t>
      </w:r>
      <w:r w:rsidRPr="0073691D">
        <w:t xml:space="preserve">Dobře nastavená je spolupráce Brno Expat Centre a jeho partnerů/zaměstnavatelů. Taková spolupráce by se mohla v budoucnu rozšířit i na další zaměstnavatele a organizace pracující s migranty. Co se týče </w:t>
      </w:r>
      <w:r w:rsidRPr="0071423D">
        <w:rPr>
          <w:b/>
          <w:bCs/>
        </w:rPr>
        <w:t>zlepšení komunikace poskytovatelů služeb na formální úrovni</w:t>
      </w:r>
      <w:r w:rsidRPr="0073691D">
        <w:t xml:space="preserve">, určitým řešením by </w:t>
      </w:r>
      <w:r w:rsidR="005272E1">
        <w:t xml:space="preserve">dle komunikačních partnerů </w:t>
      </w:r>
      <w:r w:rsidRPr="0073691D">
        <w:t xml:space="preserve">měl být nově vznikající strategický dokument pro integraci cizinců v Brně na roky 2020-2026, který by měl přinést více otevřenější platformy k setkávání aktérů na formální úrovni. </w:t>
      </w:r>
      <w:r w:rsidR="00D153FB">
        <w:t xml:space="preserve">Identifikování způsobu, jakým dosáhnout </w:t>
      </w:r>
      <w:r w:rsidR="00D153FB" w:rsidRPr="00D153FB">
        <w:rPr>
          <w:b/>
          <w:bCs/>
        </w:rPr>
        <w:t>většího zapojení dobrovolníků do integračních aktivit</w:t>
      </w:r>
      <w:r w:rsidR="00D153FB">
        <w:rPr>
          <w:b/>
          <w:bCs/>
        </w:rPr>
        <w:t>,</w:t>
      </w:r>
      <w:r w:rsidR="00D153FB" w:rsidRPr="00D153FB">
        <w:t xml:space="preserve"> bylo pro komunikační partnery těžké zodpovědět.</w:t>
      </w:r>
      <w:r w:rsidR="00D153FB">
        <w:t xml:space="preserve"> Dle komunikačních partnerů</w:t>
      </w:r>
      <w:r w:rsidRPr="0073691D">
        <w:t xml:space="preserve"> je potřeba, aby se lidé začali více zajímat o dění v oblasti migrace a integrace, určitým řešením by mohlo být i změna ve vykreslování tohoto tématu v médiích a na politické úrovni. V ideálním případě by mohlo skrze zapojení více dobrovolníků dojít k posílení jazykových kurzů, kterých je v Brně nedostatek, zároveň také k posílení doučování dětí cizinců.</w:t>
      </w:r>
      <w:r w:rsidR="005272E1">
        <w:t xml:space="preserve"> </w:t>
      </w:r>
      <w:r w:rsidR="00D153FB">
        <w:t xml:space="preserve">Z hlediska způsobu </w:t>
      </w:r>
      <w:r w:rsidR="00D153FB">
        <w:lastRenderedPageBreak/>
        <w:t>přispění NNO k zapojení více dobrovolníků do integračních aktivit nebylo v</w:t>
      </w:r>
      <w:r w:rsidR="00CD3D7C">
        <w:t> </w:t>
      </w:r>
      <w:r w:rsidR="00D153FB">
        <w:t>rámci</w:t>
      </w:r>
      <w:r w:rsidR="00CD3D7C">
        <w:t xml:space="preserve"> mého výzkumného</w:t>
      </w:r>
      <w:r w:rsidR="00D153FB">
        <w:t xml:space="preserve"> šetření nic identifikováno ze strany komunikačních partnerů. Z mého pohledu </w:t>
      </w:r>
      <w:r w:rsidR="00774AFE">
        <w:t xml:space="preserve">by bylo </w:t>
      </w:r>
      <w:r w:rsidR="00C009E1">
        <w:t>přínosné</w:t>
      </w:r>
      <w:r w:rsidR="00774AFE">
        <w:t xml:space="preserve">, kdyby NNO více rozšířili spolupráci se studenty vysokých škol </w:t>
      </w:r>
      <w:r w:rsidR="00C009E1">
        <w:t xml:space="preserve">třeba </w:t>
      </w:r>
      <w:r w:rsidR="00774AFE">
        <w:t>v rámci nepovinných předmětů-motivací pro studenty by</w:t>
      </w:r>
      <w:r w:rsidR="00C009E1">
        <w:t xml:space="preserve"> tak</w:t>
      </w:r>
      <w:r w:rsidR="00774AFE">
        <w:t xml:space="preserve"> bylo kreditové ohodnocení a možnost získat zajímavou zkušenost z</w:t>
      </w:r>
      <w:r w:rsidR="006D0C88">
        <w:t> </w:t>
      </w:r>
      <w:r w:rsidR="00774AFE">
        <w:t>praxe</w:t>
      </w:r>
      <w:r w:rsidR="006D0C88">
        <w:t xml:space="preserve">, </w:t>
      </w:r>
      <w:r w:rsidR="00774AFE">
        <w:t>neziskové organizace by tak mohly získat více</w:t>
      </w:r>
      <w:r w:rsidR="00D153FB">
        <w:t xml:space="preserve"> </w:t>
      </w:r>
      <w:r w:rsidR="00C009E1">
        <w:t xml:space="preserve">pracovních </w:t>
      </w:r>
      <w:r w:rsidR="00774AFE">
        <w:t xml:space="preserve">sil. </w:t>
      </w:r>
      <w:r w:rsidRPr="0073691D">
        <w:t xml:space="preserve">Z hlediska </w:t>
      </w:r>
      <w:r w:rsidRPr="0071423D">
        <w:rPr>
          <w:b/>
          <w:bCs/>
        </w:rPr>
        <w:t>využívání potenciálu moderních technologií</w:t>
      </w:r>
      <w:r w:rsidRPr="0073691D">
        <w:t xml:space="preserve"> hraje roli otevřenost pracovníků se těmto věcem více věnovat a využívat je (třeba sociální síti Facebook, která usnadňuje komunikaci a šíření informací).</w:t>
      </w:r>
      <w:r w:rsidR="00406A5C">
        <w:t xml:space="preserve"> Svoji roli zde hraje ale také nedostatek času pracovníků NNO</w:t>
      </w:r>
      <w:r w:rsidR="00F22CE9">
        <w:t xml:space="preserve"> se těmto věcem více věnovat</w:t>
      </w:r>
      <w:r w:rsidR="00406A5C">
        <w:t>.</w:t>
      </w:r>
      <w:r w:rsidR="00F22CE9">
        <w:t xml:space="preserve"> </w:t>
      </w:r>
      <w:r w:rsidRPr="0073691D">
        <w:t>Z hlediska zmiňované mobilní aplikace</w:t>
      </w:r>
      <w:r>
        <w:t xml:space="preserve"> (ve výsledcích výzkumu)</w:t>
      </w:r>
      <w:r w:rsidRPr="0073691D">
        <w:t xml:space="preserve"> hraje určitou roli rovněž otázka financí, protože pro zavedení této aplikace by se museli získat finanční prostředky, také by se musela najít určitá organizace, která by se tohoto nápadu chytila a vymyslela/vyvinula ji pro lokální podmínky města Brna. Otázka </w:t>
      </w:r>
      <w:r w:rsidRPr="0071423D">
        <w:rPr>
          <w:b/>
          <w:bCs/>
        </w:rPr>
        <w:t>rozšíření rozmanitosti jazyků pro poskytování služeb</w:t>
      </w:r>
      <w:r w:rsidRPr="0073691D">
        <w:t xml:space="preserve"> je spojena s lidskými zdroji, které se v Brně obtížně hledají. Je také potřeba takové interkulturní pracovníky adekvátně platově ohodnotit, aby pokud se někdo najde, byl ochoten takovou práci vykonávat (tudíž znovu hrají svoji roli finance). Také příležitost k </w:t>
      </w:r>
      <w:r w:rsidRPr="0071423D">
        <w:rPr>
          <w:b/>
          <w:bCs/>
        </w:rPr>
        <w:t>pořádání více akcí zaměřených na majoritní společnost</w:t>
      </w:r>
      <w:r w:rsidRPr="0073691D">
        <w:t xml:space="preserve"> dle komunikačních partnerů s</w:t>
      </w:r>
      <w:r w:rsidR="00F22CE9">
        <w:t>ouvisí</w:t>
      </w:r>
      <w:r w:rsidRPr="0073691D">
        <w:t xml:space="preserve"> s financemi. Pokud by bylo více prostředků, bylo by možné pořádat více akcí, které by cílily na majoritní společnost, což by pomáhalo odbourávat stereotypy a předsudky, které jsou spojeny s migrací a integrací cizinců. Rovněž je to ale také otázka větší zainteresovanosti samotných pracovníků organizací, kteří by byli komunikaci s majoritní společností více otevřeni. </w:t>
      </w:r>
    </w:p>
    <w:p w:rsidR="00F22CE9" w:rsidRDefault="004C6240" w:rsidP="00280541">
      <w:r w:rsidRPr="0073691D">
        <w:t>Možnosti ke zlepšení představuje i eliminace slabých stránek a rizik/hrozeb poskytovaných služeb</w:t>
      </w:r>
      <w:r>
        <w:t>, případně posilování stránek silných</w:t>
      </w:r>
      <w:r w:rsidRPr="0073691D">
        <w:t>. Veliká část ze zmíněných slabých stránek je výrazně propojena s identifikovanými příležitostmi k rozvoji. Z hlediska nízké flexibility využívání moderních technologií jako slabé stránky služeb mě dále napadá, že by se s tímto tématem mohlo dále pracovat skrze školení pracovníků organizací v aktivním používání těchto technologií. Z hlediska nevyjasněného koordinačního subjektu integračních aktivit na území města Brna by bylo vhodné jasně rozdělit kompetence lokální integrační politiky mezi MMB a JMK. V rámci nevyjasněných kompetencí může hrát určitou roli nově vznikající koncepční dokument integrace cizinců na území města Brna (zmíněný v předchozích částech této práce)</w:t>
      </w:r>
      <w:r>
        <w:t>, který může posílit kompetenci MMB jako hlavního koordinátora aktivit v Brně.</w:t>
      </w:r>
      <w:r w:rsidRPr="0073691D">
        <w:t xml:space="preserve"> Další výraznou slabou stránkou je nedostatečná komunikace s majoritní společností. Příležitostí k rozvoji v tomto ohledu je více akcí zaměřených na majoritní společnost, které by odbourávaly </w:t>
      </w:r>
      <w:r w:rsidRPr="0073691D">
        <w:lastRenderedPageBreak/>
        <w:t xml:space="preserve">xenofobní smýšlení a předsudky majoritní společnosti. Dále mě k eliminaci této slabé stránky napadá posílení dobrovolníků/buddies, kteří se cizincům věnují </w:t>
      </w:r>
      <w:r>
        <w:t xml:space="preserve">na </w:t>
      </w:r>
      <w:r w:rsidRPr="0073691D">
        <w:t>individuáln</w:t>
      </w:r>
      <w:r>
        <w:t>í úrovni</w:t>
      </w:r>
      <w:r w:rsidRPr="0073691D">
        <w:t xml:space="preserve">. V Brně </w:t>
      </w:r>
      <w:r>
        <w:t>je</w:t>
      </w:r>
      <w:r w:rsidRPr="0073691D">
        <w:t xml:space="preserve"> takový projekt dlouhodobě</w:t>
      </w:r>
      <w:r>
        <w:t xml:space="preserve"> podporován</w:t>
      </w:r>
      <w:r w:rsidRPr="0073691D">
        <w:t xml:space="preserve"> organizac</w:t>
      </w:r>
      <w:r>
        <w:t>í</w:t>
      </w:r>
      <w:r w:rsidRPr="0073691D">
        <w:t xml:space="preserve"> Nesehnutí-v současnosti podporuje asi 30 takových vyškolených dobrovolníků</w:t>
      </w:r>
      <w:r>
        <w:t xml:space="preserve"> s adekvátními interkulturními kompetencemi</w:t>
      </w:r>
      <w:r w:rsidRPr="0073691D">
        <w:t xml:space="preserve"> (</w:t>
      </w:r>
      <w:r>
        <w:t xml:space="preserve">zmíněno </w:t>
      </w:r>
      <w:r w:rsidRPr="0073691D">
        <w:t>v teoretické části práce). Takový individuální přístup dobrovolníků k cizincům může vytvořit velmi silné pouto, které usnadňuje proces integrace cizinců. Skrze tyto dobrovolníky mohou cizinci v novém městě výrazně rozšířit svoje sociální sítě, což je velmi důležité z hlediska začleňování cizinců a vzájemné komunikace</w:t>
      </w:r>
      <w:r>
        <w:t xml:space="preserve"> s majoritní společností</w:t>
      </w:r>
      <w:r w:rsidRPr="0073691D">
        <w:t xml:space="preserve">. </w:t>
      </w:r>
    </w:p>
    <w:p w:rsidR="004C6240" w:rsidRPr="00280541" w:rsidRDefault="00F22CE9" w:rsidP="00F22CE9">
      <w:pPr>
        <w:spacing w:line="259" w:lineRule="auto"/>
        <w:ind w:firstLine="0"/>
        <w:jc w:val="left"/>
      </w:pPr>
      <w:r>
        <w:br w:type="page"/>
      </w:r>
    </w:p>
    <w:p w:rsidR="00693095" w:rsidRDefault="00693095" w:rsidP="001637DC">
      <w:pPr>
        <w:pStyle w:val="Nadpis1"/>
        <w:numPr>
          <w:ilvl w:val="0"/>
          <w:numId w:val="12"/>
        </w:numPr>
      </w:pPr>
      <w:bookmarkStart w:id="245" w:name="_Toc40192499"/>
      <w:bookmarkStart w:id="246" w:name="_Toc40428219"/>
      <w:r w:rsidRPr="006F6D4F">
        <w:lastRenderedPageBreak/>
        <w:t>Diskuze</w:t>
      </w:r>
      <w:bookmarkEnd w:id="245"/>
      <w:bookmarkEnd w:id="246"/>
    </w:p>
    <w:p w:rsidR="0073691D" w:rsidRPr="0073691D" w:rsidRDefault="00F22CE9" w:rsidP="0073691D">
      <w:bookmarkStart w:id="247" w:name="_Toc40192500"/>
      <w:r>
        <w:t>V rámci diskuze</w:t>
      </w:r>
      <w:r w:rsidR="0073691D" w:rsidRPr="0073691D">
        <w:t xml:space="preserve"> propojím výsledky mého výzkumného šetření s teoretickou částí práce a porovnám je s již existujícími studiemi. Zároveň se pokusím upozornit na možné limity studie a doporučení pro další výzkumné šetření.</w:t>
      </w:r>
    </w:p>
    <w:p w:rsidR="00060C93" w:rsidRDefault="0073691D" w:rsidP="0073691D">
      <w:r w:rsidRPr="0073691D">
        <w:t>Při hledání výzkumů jsem nenašla žádný, který by se zaměřoval přímo na integrační služby pro cizince v Brně.</w:t>
      </w:r>
      <w:r w:rsidR="007D50F3">
        <w:t xml:space="preserve"> S hledáním výzkumů mi pomohli i na oddělení bibliograficko-informačních služeb knihovny Univerzity Palackého.</w:t>
      </w:r>
      <w:r w:rsidRPr="0073691D">
        <w:t xml:space="preserve"> Uvádím ale jiné výzkumy, které se lokální integrace cizinců dotýkají a rovněž zmiňují určitá zjištění, která plynou i z mého výzkumného šetření. </w:t>
      </w:r>
    </w:p>
    <w:p w:rsidR="0073691D" w:rsidRPr="0073691D" w:rsidRDefault="0073691D" w:rsidP="0073691D">
      <w:r w:rsidRPr="0073691D">
        <w:t>Studie provedená Rákoczyovou, Trbolou a Vyhlídalem (2011) se soustředila hlavně na porozumění lokálním strategiím integrace cizinců v Brně a identifikací role a postavení jednotlivých aktérů na poli integrace. Zároveň cílila i na koordinaci, spolupráci a komunikaci mezi jednotlivými aktéry integrace. V rámci výzkumu byly identifikovány bariéry poskytovaných integračních služeb cizincům, mezi nimiž se objevila závislost na projektovém financování, která byla rovněž identifikována v rámci mého výzkumného šetření. Další identifikovaná bariéra souvisela se spoluprací jednotlivých poskytovatelů integračních aktivit. Ta byla hodně poznamenána soutěží o prostředky z veřejných zdrojů, která stavěla jednotlivé poskytovatele služeb do pozice soupeřů a rivalů. Tento fakt byl rovněž identifikován v rámci mého výzkumného šetření (tuto skutečnost ale zmiňoval pouze jeden komunikační partner-otázkou zůstává, zda o této skutečnosti ostatní komunikační partneři nechtěli mluvit, nebo takové konkurenční prostředí nevnímají). Z provedeného výzkumu</w:t>
      </w:r>
      <w:r w:rsidR="00FE4993">
        <w:t xml:space="preserve"> Rákoczyové, Trboly a Vyhlídala (2011)</w:t>
      </w:r>
      <w:r w:rsidRPr="0073691D">
        <w:t xml:space="preserve"> dále plyne, že již tehdy nebyla vyjasněný koordinační prvek integračních aktivit v Brně (není jasné, zda byl koordinátorem aktivit MMB nebo JMK, jehož význam na poli integrace vrostl po vzniku Jihomoravského regionálního centra na podporu integrace cizinců). Z výsledků mého výzkumu plyne, že takový jasný koordinační prvek integračních aktivit v Brně stále chybí. </w:t>
      </w:r>
    </w:p>
    <w:p w:rsidR="0073691D" w:rsidRDefault="0073691D" w:rsidP="0073691D">
      <w:r w:rsidRPr="0073691D">
        <w:t>Nejisté vymezení kompetencí mezi JMK a MMB plyne rovněž ze zjištění výzkumného šetření Lucie Kačínové (2016), která se v rámci diplomové práce soustředila na identifikaci problémových oblastí integrace cizinců v Jihomoravském kraji a způsoby jejich řešení. Další problémovou oblastí byla rovněž absence lokálních koncepčních materiálů specificky zaměřených na integraci cizinců</w:t>
      </w:r>
      <w:r w:rsidR="00FE4993">
        <w:t xml:space="preserve"> </w:t>
      </w:r>
      <w:r w:rsidRPr="0073691D">
        <w:t>(</w:t>
      </w:r>
      <w:r w:rsidR="00FE4993">
        <w:t>což koresponduje s výsledky mého výzkumu-</w:t>
      </w:r>
      <w:r w:rsidRPr="0073691D">
        <w:t>jak již ale bylo několikrát v</w:t>
      </w:r>
      <w:r w:rsidR="00CD3D7C">
        <w:t xml:space="preserve"> mé</w:t>
      </w:r>
      <w:r w:rsidRPr="0073691D">
        <w:t xml:space="preserve"> práci zmíněno, situace se v současnosti mění s nově vznikajícím koncepčním </w:t>
      </w:r>
      <w:r w:rsidRPr="0073691D">
        <w:lastRenderedPageBreak/>
        <w:t>dokumentem – Strategie integrace cizinců ve městě Brně pro roky 2020-2026). Další zjištění mého výzkumu, které koresponduje se zjištěním výzkumu této autorky, je nízká efektivita platforem aktérů integrace, které funguje v rámci Jihomoravského regionálního centra na podporu integrace cizinců. I z jejího výzkumu plynulo, že tyto platformy mají spíše informační charakter (nejsou příliš prakticky zaměřené) a spolupráce aktérů integrace probíhá hlavně na neformální úrovni. Dalším zjištěním byl negativní postoj majoritní společnosti vůči integračním aktivitám cizinců, který se v mém výzkumu rovněž objevil. Autorka rovněž zmiňovala problémové financování integračních aktivit.</w:t>
      </w:r>
    </w:p>
    <w:p w:rsidR="00060C93" w:rsidRPr="0073691D" w:rsidRDefault="00060C93" w:rsidP="00060C93">
      <w:r w:rsidRPr="0073691D">
        <w:t>V teoretické části práce byly popsány problémové oblasti NNO pracující s migranty, které byly identifikovány v rámci výzkumného šetření Roberta Trboly (2011). Některé výsledky jeho výzkumu se potvrdily i v rámci mého šetření – z hlediska vnějších bariér jde o nedostatek finančních zdrojů organizací, politickou situaci v určitých regionech a institucionálně-administrativní bariéru. V rámci vnitřních bariér Trbola</w:t>
      </w:r>
      <w:r w:rsidR="000F34E2">
        <w:t xml:space="preserve"> (2011)</w:t>
      </w:r>
      <w:r w:rsidRPr="0073691D">
        <w:t xml:space="preserve"> identifikoval nedostatečný monitoring potřeb cizinců, z čehož plyne nadměrná nabídka jednoho typu služeb na úkor druhých. Tento fakt se v mém výzkumu nepotvrdil. Nabídka služeb v Brně byla identifikována jako odpovídající potřebám cizinců bez zbytečného dublování těchto služeb.</w:t>
      </w:r>
    </w:p>
    <w:p w:rsidR="0073691D" w:rsidRPr="0073691D" w:rsidRDefault="0073691D" w:rsidP="0073691D">
      <w:r w:rsidRPr="0073691D">
        <w:t>Ráda bych rovněž poukázala na výsledky výzkumného šetření provedeného v rámci projektu „Kontinuální sledování bariér integrace cizinců ze třetích zemi se zřetelem na činnost asistenčních služeb“ (EIF 2011-07). V rámci tohoto výzkumu</w:t>
      </w:r>
      <w:r>
        <w:rPr>
          <w:rStyle w:val="Znakapoznpodarou"/>
          <w:rFonts w:cs="Times New Roman"/>
          <w:szCs w:val="24"/>
        </w:rPr>
        <w:footnoteReference w:id="2"/>
      </w:r>
      <w:sdt>
        <w:sdtPr>
          <w:id w:val="-270403474"/>
          <w:citation/>
        </w:sdtPr>
        <w:sdtContent>
          <w:r w:rsidRPr="0073691D">
            <w:fldChar w:fldCharType="begin"/>
          </w:r>
          <w:r w:rsidRPr="0073691D">
            <w:instrText xml:space="preserve"> CITATION Sch13 \l 1029 </w:instrText>
          </w:r>
          <w:r w:rsidRPr="0073691D">
            <w:fldChar w:fldCharType="separate"/>
          </w:r>
          <w:r w:rsidRPr="0073691D">
            <w:rPr>
              <w:noProof/>
            </w:rPr>
            <w:t xml:space="preserve"> (Schebelle, et al., 2013)</w:t>
          </w:r>
          <w:r w:rsidRPr="0073691D">
            <w:fldChar w:fldCharType="end"/>
          </w:r>
        </w:sdtContent>
      </w:sdt>
      <w:r w:rsidRPr="0073691D">
        <w:t xml:space="preserve"> byly zjišťovány bariéry integračního procesu cizinců z třetích zemí. Jednou z identifikovaných bariér byly projevy xenofobie a diskriminace z řad majoritní společnosti. Takové zjištění koresponduje i se závěry výzkumu této diplomové práce. Respektive v mém případě jde o bariéru poskytovaných služeb pro cizince, což ve výsledku ovlivňuje celkovou podobu integrace cizinců. V rámci výzkumného šetření byla pozornost zaměřena také na poskytování asistenčních služeb pro cizince (které byly pro účel tohoto šetření klasifikovány jako </w:t>
      </w:r>
      <w:r w:rsidRPr="0073691D">
        <w:rPr>
          <w:i/>
          <w:iCs/>
        </w:rPr>
        <w:t>služby pomáhající cizincům třetích zemí řešit různé životní situace spojené s jejich životem v hostitelské společnosti</w:t>
      </w:r>
      <w:r w:rsidRPr="0073691D">
        <w:t xml:space="preserve">). Jedním ze závěrů výzkumu ohledně služeb pro cizince bylo zjištění, že jsou neziskové organizace nuceny mezi sebou soupeřit z důvodů projektového financování služeb v této oblasti. Také byly v rámci šetření zjištěny značné nedostatky v dostupnosti informací v jazykových variantách pro cizince ze třetích zemí. Závěry ohledně soupeření </w:t>
      </w:r>
      <w:r w:rsidRPr="0073691D">
        <w:lastRenderedPageBreak/>
        <w:t>neziskových organizací z důvodů projektového financování částečně potvrzuje i zjištění této diplomové práce (tuto skutečnost zmiňoval jeden komunikační partner). Pokud se jedná o nedostatky v dostupnosti informací pro cizince v jazykových mutacích, na území města Brna se takové tvrzení nepotvrdilo. Brno od roku 2019 poskytuje přehledný průvodce pro cizince s užitečnými informacemi v několika jazykových variantách. Také zde působí již třetím rokem interkulturní pracovníci, kteří cizincům usnadňují překonávání jazykové bariéry v komunikaci. Nedá se tedy hovořit o značných nedostatcích v dostupnosti informací pro cizince.</w:t>
      </w:r>
    </w:p>
    <w:p w:rsidR="006E648F" w:rsidRDefault="0073691D" w:rsidP="00B37305">
      <w:r w:rsidRPr="0073691D">
        <w:t>Zajímavé je, že v rámci mého výzkumného šetření se komunikační partneři vůbec nedotkli tématu informovanosti cizinců v Brně ohledně poskytovaných integračních služeb. V rámci výzkumných šetření zmíněných v teoretické části práce bylo zjištěno, že informovanost o poskytovaných službách a jejich využívání je většinou vyšší u cizinců s dobrou znalostí českého jazyka, případně u cizinců, kteří na území ČR pobývají dlouhou dobu. V některých případech se</w:t>
      </w:r>
      <w:r w:rsidR="00060C93">
        <w:t xml:space="preserve"> tak</w:t>
      </w:r>
      <w:r w:rsidRPr="0073691D">
        <w:t xml:space="preserve"> služby nedostanou k těm, kteří pomoc nejvíce potřebují (Prouzová, et. al., 2008, Leontiyeva, et. al., 2018). Informovanost ohledně integračních aktivit je také jednou z priorit Koncepce integrace cizinců (zmíněna v úvodní části této práce).</w:t>
      </w:r>
      <w:r w:rsidR="00E446CD">
        <w:t xml:space="preserve"> Také v rámci výzkumného šetření</w:t>
      </w:r>
      <w:r w:rsidR="00FE4993">
        <w:t xml:space="preserve"> v lokálním kontextu Brna</w:t>
      </w:r>
      <w:sdt>
        <w:sdtPr>
          <w:id w:val="1184861464"/>
          <w:citation/>
        </w:sdtPr>
        <w:sdtContent>
          <w:r w:rsidR="00E446CD">
            <w:fldChar w:fldCharType="begin"/>
          </w:r>
          <w:r w:rsidR="00E446CD">
            <w:instrText xml:space="preserve"> CITATION Rák113 \l 1029 </w:instrText>
          </w:r>
          <w:r w:rsidR="00E446CD">
            <w:fldChar w:fldCharType="separate"/>
          </w:r>
          <w:r w:rsidR="00E446CD">
            <w:rPr>
              <w:noProof/>
            </w:rPr>
            <w:t xml:space="preserve"> </w:t>
          </w:r>
          <w:r w:rsidR="00E446CD" w:rsidRPr="00E446CD">
            <w:rPr>
              <w:noProof/>
            </w:rPr>
            <w:t>(Rákoczyová, et al., 2011)</w:t>
          </w:r>
          <w:r w:rsidR="00E446CD">
            <w:fldChar w:fldCharType="end"/>
          </w:r>
        </w:sdtContent>
      </w:sdt>
      <w:r w:rsidR="00E446CD">
        <w:t> byla mezi jinými identifikována i bariéra v</w:t>
      </w:r>
      <w:r w:rsidR="00E446CD" w:rsidRPr="0073691D">
        <w:t xml:space="preserve"> doručování služeb cizincům</w:t>
      </w:r>
      <w:r w:rsidR="00E446CD">
        <w:t>. A</w:t>
      </w:r>
      <w:r w:rsidR="00E446CD" w:rsidRPr="0073691D">
        <w:t xml:space="preserve">utoři studie </w:t>
      </w:r>
      <w:r w:rsidR="00E446CD">
        <w:t xml:space="preserve">se </w:t>
      </w:r>
      <w:r w:rsidR="00E446CD" w:rsidRPr="0073691D">
        <w:t xml:space="preserve">zmiňovali </w:t>
      </w:r>
      <w:r w:rsidR="00E446CD">
        <w:t xml:space="preserve">o </w:t>
      </w:r>
      <w:r w:rsidR="00E446CD" w:rsidRPr="0073691D">
        <w:t>informační barié</w:t>
      </w:r>
      <w:r w:rsidR="00E446CD">
        <w:t>ře cizinců</w:t>
      </w:r>
      <w:r w:rsidR="00E446CD" w:rsidRPr="0073691D">
        <w:t xml:space="preserve"> (cizinci většinou neměli dostatek informací o poskytovaných integračních službách). </w:t>
      </w:r>
      <w:r w:rsidR="006E648F">
        <w:t xml:space="preserve"> </w:t>
      </w:r>
      <w:r w:rsidR="007B6DE7">
        <w:t>V</w:t>
      </w:r>
      <w:r w:rsidR="006E648F">
        <w:t> rámci SWOT analýzy připravenosti města Brna na integraci cizinců</w:t>
      </w:r>
      <w:r w:rsidR="006224E3">
        <w:t xml:space="preserve"> (uvedená ve 3. kapitole teoretické části práce)</w:t>
      </w:r>
      <w:r w:rsidR="006E648F">
        <w:t xml:space="preserve"> byla mezi slabými stránkami identifikována nepřehlednost a nesystematičnost poskytovaných integračních služeb pro cizince na území města Brna</w:t>
      </w:r>
      <w:r w:rsidR="007B6DE7">
        <w:t xml:space="preserve"> </w:t>
      </w:r>
      <w:r w:rsidR="006E648F" w:rsidRPr="00D03703">
        <w:rPr>
          <w:rFonts w:cs="Times New Roman"/>
          <w:szCs w:val="24"/>
        </w:rPr>
        <w:t>(</w:t>
      </w:r>
      <w:r w:rsidR="006E648F">
        <w:rPr>
          <w:rFonts w:cs="Times New Roman"/>
          <w:szCs w:val="24"/>
        </w:rPr>
        <w:t xml:space="preserve">SP 2016-2019, </w:t>
      </w:r>
      <w:r w:rsidR="006E648F" w:rsidRPr="00515FDF">
        <w:rPr>
          <w:rFonts w:cs="Times New Roman"/>
          <w:szCs w:val="24"/>
        </w:rPr>
        <w:t>s. 114</w:t>
      </w:r>
      <w:r w:rsidR="006E648F">
        <w:rPr>
          <w:rFonts w:cs="Times New Roman"/>
          <w:szCs w:val="24"/>
        </w:rPr>
        <w:t xml:space="preserve">-116 </w:t>
      </w:r>
      <w:r w:rsidR="006E648F" w:rsidRPr="005E1A8D">
        <w:rPr>
          <w:rFonts w:cs="Times New Roman"/>
          <w:szCs w:val="24"/>
        </w:rPr>
        <w:t>[online</w:t>
      </w:r>
      <w:r w:rsidR="006E648F" w:rsidRPr="00515FDF">
        <w:rPr>
          <w:rFonts w:cs="Times New Roman"/>
          <w:szCs w:val="24"/>
        </w:rPr>
        <w:t>]).</w:t>
      </w:r>
      <w:r w:rsidR="006E648F">
        <w:rPr>
          <w:rFonts w:cs="Times New Roman"/>
          <w:szCs w:val="24"/>
        </w:rPr>
        <w:t xml:space="preserve"> </w:t>
      </w:r>
      <w:r w:rsidR="00255B35">
        <w:t xml:space="preserve"> </w:t>
      </w:r>
      <w:r w:rsidRPr="0073691D">
        <w:t xml:space="preserve">Míra ani kvalita informovanosti cizinců v Brně ohledně integračních aktivit </w:t>
      </w:r>
      <w:r w:rsidR="0017061F">
        <w:t>však</w:t>
      </w:r>
      <w:r w:rsidR="007B6DE7">
        <w:t xml:space="preserve"> </w:t>
      </w:r>
      <w:r w:rsidRPr="0073691D">
        <w:t>nebyl</w:t>
      </w:r>
      <w:r w:rsidR="007B6DE7">
        <w:t>a</w:t>
      </w:r>
      <w:r w:rsidRPr="0073691D">
        <w:t xml:space="preserve"> v rámci mého výzkumného šetření vůbec identifikován</w:t>
      </w:r>
      <w:r w:rsidR="007B6DE7">
        <w:t>a</w:t>
      </w:r>
      <w:r w:rsidRPr="0073691D">
        <w:t xml:space="preserve"> (ať už jako silná nebo slabá stránka). </w:t>
      </w:r>
      <w:r w:rsidR="006E648F">
        <w:t>Ohledně informovanosti cizinců tedy nemohu dělat žádné podložené závěry.</w:t>
      </w:r>
      <w:r w:rsidR="00E446CD">
        <w:t xml:space="preserve"> </w:t>
      </w:r>
      <w:r w:rsidR="00F15809">
        <w:t>V rámci SWOT analýzy připravenosti Brna na integraci cizinců se mezi dalšími slabými stránkami objevila absence koordinačního prvku integračních aktivit stejně jako absence lokálního koncepčního dokumentu a veřejné projevy xenofobie a rasismu vůči integračním aktivitám – všechny tyto slabé stránky se potvrdily i v rámci mého výzkumného šetření.</w:t>
      </w:r>
    </w:p>
    <w:p w:rsidR="0073691D" w:rsidRPr="0073691D" w:rsidRDefault="0073691D" w:rsidP="006E648F">
      <w:r w:rsidRPr="0073691D">
        <w:t xml:space="preserve"> Co bylo naopak hojně zmiňováno komunikačními partnery v rámci </w:t>
      </w:r>
      <w:r w:rsidR="00F15809">
        <w:t xml:space="preserve">mého </w:t>
      </w:r>
      <w:r w:rsidRPr="0073691D">
        <w:t xml:space="preserve">výzkumného šetření této diplomové práce, byla nedostatečná informovanost a komunikace s majoritní společností. Taková komunikace s veřejností je rovněž prioritní oblastí KIC (2016). Ta ale v Brně není považována za zcela dostačující. Jak je patrné ze SWOT analýzy studie diplomové </w:t>
      </w:r>
      <w:r w:rsidRPr="0073691D">
        <w:lastRenderedPageBreak/>
        <w:t>práce, komunikace poskytovatelů služeb s veřejností byla identifikována jako slabá stránka a její zlepšení se současně objevilo jako příležitost k rozvoji.</w:t>
      </w:r>
    </w:p>
    <w:bookmarkEnd w:id="247"/>
    <w:p w:rsidR="009839B8" w:rsidRPr="009839B8" w:rsidRDefault="003A0B70" w:rsidP="0073691D">
      <w:r>
        <w:t>Co se týká možných limitů mého</w:t>
      </w:r>
      <w:r w:rsidR="009839B8" w:rsidRPr="009839B8">
        <w:t xml:space="preserve"> výzkumného šetření</w:t>
      </w:r>
      <w:r>
        <w:t>,</w:t>
      </w:r>
      <w:r w:rsidR="009839B8" w:rsidRPr="009839B8">
        <w:t xml:space="preserve"> vnímám, že výzkumný vzorek nebyl příliš veliký. Pro realizaci výzkumu se mi podařilo získat alespoň jednoho komunikačního partnera z každé stěžejní organizace, což pro mě bylo dostačující. Pokud bychom ale chtěli dosáhnout větší validity celého šetření, bylo by ideální získat více komunikačních partnerů z každé organizace. Dále moje výzkumné šetření cílilo pouze na názory pracovníků nestátních neziskových organizací ohledně poskytovaných integračních služeb pro cizince. V budoucnu by bylo zajímavé zjistit názory i ostatních poskytovatelů služeb pro cizince. Také by bylo možné v rámci budoucích výzkumů pracovat s jednotlivými částmi SWOT analýzy vzniklé v rámci výzkumného šetření této diplomové práce. Příkladem by mohl být výzkum zaměřený na způsoby, jak posilovat silné stránky (případně eliminovat</w:t>
      </w:r>
      <w:r w:rsidR="00CD3D7C">
        <w:t xml:space="preserve"> stránky slabé</w:t>
      </w:r>
      <w:r w:rsidR="009839B8" w:rsidRPr="009839B8">
        <w:t>) poskytovatelů služeb pro cizince v Brně. Rovněž by bylo možné provést rozsáhlejší šetření na možné způsoby realizace potenciálních příležitostí zlepšení poskytovaných integračních služeb pro cizince v Brně.</w:t>
      </w:r>
    </w:p>
    <w:p w:rsidR="009839B8" w:rsidRPr="009839B8" w:rsidRDefault="009839B8" w:rsidP="009839B8">
      <w:pPr>
        <w:ind w:firstLine="0"/>
        <w:rPr>
          <w:rFonts w:cs="Times New Roman"/>
          <w:szCs w:val="24"/>
        </w:rPr>
      </w:pPr>
    </w:p>
    <w:p w:rsidR="00693095" w:rsidRPr="00AC7CC5" w:rsidRDefault="00693095" w:rsidP="00693095">
      <w:pPr>
        <w:rPr>
          <w:rFonts w:cs="Times New Roman"/>
          <w:szCs w:val="24"/>
        </w:rPr>
      </w:pPr>
    </w:p>
    <w:p w:rsidR="00693095" w:rsidRDefault="00693095" w:rsidP="00693095">
      <w:pPr>
        <w:tabs>
          <w:tab w:val="left" w:pos="5115"/>
        </w:tabs>
      </w:pPr>
    </w:p>
    <w:p w:rsidR="00693095" w:rsidRPr="00697603" w:rsidRDefault="0019088C" w:rsidP="0019088C">
      <w:pPr>
        <w:spacing w:line="259" w:lineRule="auto"/>
        <w:ind w:firstLine="0"/>
        <w:jc w:val="left"/>
        <w:rPr>
          <w:rFonts w:cs="Times New Roman"/>
          <w:szCs w:val="24"/>
        </w:rPr>
      </w:pPr>
      <w:r>
        <w:rPr>
          <w:rFonts w:cs="Times New Roman"/>
          <w:szCs w:val="24"/>
        </w:rPr>
        <w:br w:type="page"/>
      </w:r>
    </w:p>
    <w:p w:rsidR="00693095" w:rsidRDefault="00745A3D" w:rsidP="00745A3D">
      <w:pPr>
        <w:pStyle w:val="Nadpis1"/>
      </w:pPr>
      <w:bookmarkStart w:id="248" w:name="_Toc40192501"/>
      <w:bookmarkStart w:id="249" w:name="_Toc40428220"/>
      <w:r>
        <w:lastRenderedPageBreak/>
        <w:t>Závěr</w:t>
      </w:r>
      <w:bookmarkEnd w:id="248"/>
      <w:bookmarkEnd w:id="249"/>
    </w:p>
    <w:p w:rsidR="00745A3D" w:rsidRDefault="00745A3D" w:rsidP="00745A3D">
      <w:pPr>
        <w:rPr>
          <w:rFonts w:cs="Times New Roman"/>
          <w:szCs w:val="24"/>
        </w:rPr>
      </w:pPr>
      <w:r>
        <w:rPr>
          <w:rFonts w:cs="Times New Roman"/>
          <w:szCs w:val="24"/>
        </w:rPr>
        <w:t xml:space="preserve">V rámci své diplomové práce jsem se zabývala tématem lokální integrace cizinců na území města Brna s důrazem na poskytované integrační služby pro cizince. V teoretické části práce jsem přiblížila uchopení integrace cizinců na státní i lokální úrovni, poté jsem se věnovala již konkrétnímu případu lokální integraci cizinců na území města Brna s konkrétní nabídkou poskytovaných služeb. Výzkumné šetření se následně zabývalo analýzou této nabídky služeb pro cizince v Brně z hlediska potřebnosti, možností a podmínek pro jejich zlepšení. Pro účely výzkumu práce bylo využito kvalitativní strategie. Výzkumná data byla sbírána skrze polo-strukturované rozhovory se zástupci stěžejních NNO, které v Brně poskytují služby cizincům. Celkově se výzkumu zúčastnilo pět komunikačních partnerů, kteří představovali zástupce jednotlivých klíčových organizací pro účely mé studie. Empirická část práce byla v podstatě koncipována jako SWOT analýza, zjištění hlavního výzkumného cíle bylo dosaženo skrze dílčí výzkumné otázky, které mapovaly silné a slabé stránky, rizika a příležitosti poskytovaných služeb pro cizince na území města Brna. </w:t>
      </w:r>
    </w:p>
    <w:p w:rsidR="00166E64" w:rsidRDefault="00745A3D" w:rsidP="00166E64">
      <w:pPr>
        <w:rPr>
          <w:rFonts w:cs="Times New Roman"/>
          <w:szCs w:val="24"/>
        </w:rPr>
      </w:pPr>
      <w:r>
        <w:rPr>
          <w:rFonts w:cs="Times New Roman"/>
          <w:szCs w:val="24"/>
        </w:rPr>
        <w:t xml:space="preserve">Hlavním cílem práce bylo zjistit, jak je současná nabídka služeb pro cizince ve městě Brně hodnocena pracovníky NNO z hlediska potřebnosti, možností a podmínek pro její zlepšení. Ze zjištění výzkumu plyne, že nabídka služeb pro cizince v Brně je celkově vnímána jako na dobré úrovni (co se týče provázanosti služeb navzájem a komunikace a spolupráce mezi poskytovateli služeb). Nicméně z hlediska potřebnosti se dá konstatovat, že se nabídka služeb má kam zkvalitňovat. SWOT analýza poskytovaných služeb (která vznikla na základě dílčích výzkumných otázek) identifikovala silné </w:t>
      </w:r>
      <w:r w:rsidR="00640B51">
        <w:rPr>
          <w:rFonts w:cs="Times New Roman"/>
          <w:szCs w:val="24"/>
        </w:rPr>
        <w:t>a</w:t>
      </w:r>
      <w:r>
        <w:rPr>
          <w:rFonts w:cs="Times New Roman"/>
          <w:szCs w:val="24"/>
        </w:rPr>
        <w:t xml:space="preserve"> slabé stránky, rizika a příležitosti poskytovaných služeb. </w:t>
      </w:r>
      <w:r w:rsidR="00AD04D6">
        <w:rPr>
          <w:rFonts w:cs="Times New Roman"/>
          <w:szCs w:val="24"/>
        </w:rPr>
        <w:t>Možnosti ke zlepšení představovaly v této analýze nejenom část příležitostí, ale také eliminace slabých stránek a rizik poskytovaných služeb</w:t>
      </w:r>
      <w:r w:rsidR="0071705D">
        <w:rPr>
          <w:rFonts w:cs="Times New Roman"/>
          <w:szCs w:val="24"/>
        </w:rPr>
        <w:t xml:space="preserve"> a posilování stránek silných</w:t>
      </w:r>
      <w:r w:rsidR="00AD04D6">
        <w:rPr>
          <w:rFonts w:cs="Times New Roman"/>
          <w:szCs w:val="24"/>
        </w:rPr>
        <w:t xml:space="preserve">. </w:t>
      </w:r>
      <w:r>
        <w:rPr>
          <w:rFonts w:cs="Times New Roman"/>
          <w:szCs w:val="24"/>
        </w:rPr>
        <w:t xml:space="preserve">SWOT analýza služeb pro cizince v Brně, která vznikla v rámci výzkumného šetření, může být užitečná pro jejich poskytovatele. Na základě této analýzy tak mohou poskytovatelé </w:t>
      </w:r>
      <w:r w:rsidR="00647E27">
        <w:rPr>
          <w:rFonts w:cs="Times New Roman"/>
          <w:szCs w:val="24"/>
        </w:rPr>
        <w:t>služeb s touto analýzou dále pracovat-</w:t>
      </w:r>
      <w:r>
        <w:rPr>
          <w:rFonts w:cs="Times New Roman"/>
          <w:szCs w:val="24"/>
        </w:rPr>
        <w:t>posilovat svoje silné stránky a eliminovat ty slabé. Identifikované příležitostí určují stávajícím službám potřebný směr ke zlepšení. SWOT analýza může</w:t>
      </w:r>
      <w:r w:rsidR="00647E27">
        <w:rPr>
          <w:rFonts w:cs="Times New Roman"/>
          <w:szCs w:val="24"/>
        </w:rPr>
        <w:t xml:space="preserve"> také</w:t>
      </w:r>
      <w:r>
        <w:rPr>
          <w:rFonts w:cs="Times New Roman"/>
          <w:szCs w:val="24"/>
        </w:rPr>
        <w:t xml:space="preserve"> v budoucnu posloužit k dalším výzkumným šetření zabývající se integračními službami pro cizince na území města Brna.</w:t>
      </w:r>
      <w:r w:rsidRPr="00130D77">
        <w:rPr>
          <w:rFonts w:cs="Times New Roman"/>
          <w:szCs w:val="24"/>
        </w:rPr>
        <w:t xml:space="preserve"> </w:t>
      </w:r>
    </w:p>
    <w:p w:rsidR="00166E64" w:rsidRPr="00281BD4" w:rsidRDefault="00166E64" w:rsidP="00281BD4">
      <w:r w:rsidRPr="0073691D">
        <w:t>Město Brno</w:t>
      </w:r>
      <w:r>
        <w:t xml:space="preserve"> </w:t>
      </w:r>
      <w:r w:rsidRPr="0073691D">
        <w:t>očekává v nejbližších měsících přijetí nového strategického dokumentu pro začleňování cizinců</w:t>
      </w:r>
      <w:r>
        <w:t>, což představuje veliký potenciál ke zlepšení celkového tamního lokálního uchopení integrace cizinců</w:t>
      </w:r>
      <w:r w:rsidR="00D90E9A">
        <w:t xml:space="preserve"> (v České republice s</w:t>
      </w:r>
      <w:r w:rsidR="003A2875">
        <w:t>e s</w:t>
      </w:r>
      <w:r w:rsidR="00D90E9A">
        <w:t> lokálním koncepčním dokumentem pro integraci cizinců pracuje zatím jen v hlavním městě Praze).</w:t>
      </w:r>
      <w:r>
        <w:t xml:space="preserve"> </w:t>
      </w:r>
      <w:r w:rsidRPr="0073691D">
        <w:t xml:space="preserve">Otázkou zůstává, </w:t>
      </w:r>
      <w:r>
        <w:t xml:space="preserve">do jaké míry se </w:t>
      </w:r>
      <w:r>
        <w:lastRenderedPageBreak/>
        <w:t xml:space="preserve">v rámci tohoto koncepčního dokumentu podaří </w:t>
      </w:r>
      <w:r w:rsidRPr="0073691D">
        <w:t>efektivněj</w:t>
      </w:r>
      <w:r>
        <w:t xml:space="preserve">i </w:t>
      </w:r>
      <w:r w:rsidRPr="0073691D">
        <w:t>začleňov</w:t>
      </w:r>
      <w:r>
        <w:t xml:space="preserve">at </w:t>
      </w:r>
      <w:r w:rsidRPr="0073691D">
        <w:t>cizinc</w:t>
      </w:r>
      <w:r>
        <w:t>e</w:t>
      </w:r>
      <w:r w:rsidRPr="0073691D">
        <w:t xml:space="preserve"> ve městě Brně</w:t>
      </w:r>
      <w:r>
        <w:t xml:space="preserve"> a v jaké míře ovlivní kvalitu a koordinaci tamních integračních služeb. To vše ukáže </w:t>
      </w:r>
      <w:r w:rsidR="00EA38AD">
        <w:t xml:space="preserve">až </w:t>
      </w:r>
      <w:r>
        <w:t>čas.</w:t>
      </w:r>
      <w:r w:rsidR="00745A3D">
        <w:br w:type="page"/>
      </w:r>
    </w:p>
    <w:bookmarkStart w:id="250" w:name="_Toc40428221" w:displacedByCustomXml="next"/>
    <w:bookmarkStart w:id="251" w:name="_Toc40192503" w:displacedByCustomXml="next"/>
    <w:sdt>
      <w:sdtPr>
        <w:rPr>
          <w:rFonts w:eastAsiaTheme="minorHAnsi" w:cstheme="minorBidi"/>
          <w:b w:val="0"/>
          <w:sz w:val="24"/>
          <w:szCs w:val="22"/>
        </w:rPr>
        <w:id w:val="379515880"/>
        <w:docPartObj>
          <w:docPartGallery w:val="Bibliographies"/>
          <w:docPartUnique/>
        </w:docPartObj>
      </w:sdtPr>
      <w:sdtContent>
        <w:bookmarkEnd w:id="251" w:displacedByCustomXml="prev"/>
        <w:bookmarkEnd w:id="250" w:displacedByCustomXml="prev"/>
        <w:p w:rsidR="00901155" w:rsidRDefault="00780B7E">
          <w:pPr>
            <w:pStyle w:val="Nadpis1"/>
          </w:pPr>
          <w:r>
            <w:t>Seznam použité literatury</w:t>
          </w:r>
        </w:p>
        <w:sdt>
          <w:sdtPr>
            <w:id w:val="111145805"/>
            <w:bibliography/>
          </w:sdtPr>
          <w:sdtContent>
            <w:p w:rsidR="0069256B" w:rsidRDefault="00901155" w:rsidP="0069256B">
              <w:pPr>
                <w:pStyle w:val="Bibliografie"/>
                <w:rPr>
                  <w:noProof/>
                  <w:szCs w:val="24"/>
                </w:rPr>
              </w:pPr>
              <w:r>
                <w:fldChar w:fldCharType="begin"/>
              </w:r>
              <w:r>
                <w:instrText>BIBLIOGRAPHY</w:instrText>
              </w:r>
              <w:r>
                <w:fldChar w:fldCharType="separate"/>
              </w:r>
              <w:r w:rsidR="0069256B">
                <w:rPr>
                  <w:noProof/>
                </w:rPr>
                <w:t xml:space="preserve">Bosswick, W. &amp; Heckmann, F., 2006. </w:t>
              </w:r>
              <w:r w:rsidR="0069256B">
                <w:rPr>
                  <w:i/>
                  <w:iCs/>
                  <w:noProof/>
                </w:rPr>
                <w:t xml:space="preserve">Social integration of immigrants: Contribution of local authorities, </w:t>
              </w:r>
              <w:r w:rsidR="0069256B">
                <w:rPr>
                  <w:noProof/>
                </w:rPr>
                <w:t>Dublin: European Foundation for the Improvement of Living and Working conditions.</w:t>
              </w:r>
            </w:p>
            <w:p w:rsidR="0069256B" w:rsidRDefault="0069256B" w:rsidP="0069256B">
              <w:pPr>
                <w:pStyle w:val="Bibliografie"/>
                <w:rPr>
                  <w:noProof/>
                </w:rPr>
              </w:pPr>
              <w:r>
                <w:rPr>
                  <w:noProof/>
                </w:rPr>
                <w:t xml:space="preserve">Dohnalová, M., 2005. Občanský sektor. V: S. Škarabelová, editor </w:t>
              </w:r>
              <w:r>
                <w:rPr>
                  <w:i/>
                  <w:iCs/>
                  <w:noProof/>
                </w:rPr>
                <w:t xml:space="preserve">Definice neziskového sektoru: sborník příspěvků z internetové diskuze cvns. </w:t>
              </w:r>
              <w:r>
                <w:rPr>
                  <w:noProof/>
                </w:rPr>
                <w:t xml:space="preserve">Brno: Centrum pro výzkum neziskového sektoru, </w:t>
              </w:r>
              <w:r w:rsidR="00780B7E">
                <w:rPr>
                  <w:noProof/>
                </w:rPr>
                <w:t>s</w:t>
              </w:r>
              <w:r>
                <w:rPr>
                  <w:noProof/>
                </w:rPr>
                <w:t>. 4-9.</w:t>
              </w:r>
            </w:p>
            <w:p w:rsidR="0069256B" w:rsidRDefault="0069256B" w:rsidP="0069256B">
              <w:pPr>
                <w:pStyle w:val="Bibliografie"/>
                <w:rPr>
                  <w:noProof/>
                </w:rPr>
              </w:pPr>
              <w:r>
                <w:rPr>
                  <w:noProof/>
                </w:rPr>
                <w:t xml:space="preserve">Drbohlav, D., 2005. Integrace imigrantů bez obcí? Dům stavěný na písku!. </w:t>
              </w:r>
              <w:r>
                <w:rPr>
                  <w:i/>
                  <w:iCs/>
                  <w:noProof/>
                </w:rPr>
                <w:t>Prevence prostorové segregace</w:t>
              </w:r>
              <w:r>
                <w:rPr>
                  <w:noProof/>
                </w:rPr>
                <w:t xml:space="preserve">, </w:t>
              </w:r>
              <w:r w:rsidR="00780B7E">
                <w:rPr>
                  <w:noProof/>
                </w:rPr>
                <w:t>s</w:t>
              </w:r>
              <w:r>
                <w:rPr>
                  <w:noProof/>
                </w:rPr>
                <w:t>. 55-59.</w:t>
              </w:r>
            </w:p>
            <w:p w:rsidR="0069256B" w:rsidRDefault="0069256B" w:rsidP="0069256B">
              <w:pPr>
                <w:pStyle w:val="Bibliografie"/>
                <w:rPr>
                  <w:noProof/>
                </w:rPr>
              </w:pPr>
              <w:r>
                <w:rPr>
                  <w:noProof/>
                </w:rPr>
                <w:t xml:space="preserve">Dumont, A., 2018. Migrační a integrační politika ČR. V: </w:t>
              </w:r>
              <w:r>
                <w:rPr>
                  <w:i/>
                  <w:iCs/>
                  <w:noProof/>
                </w:rPr>
                <w:t xml:space="preserve">Integrace cizinců v Česku z pohledu neziskových organizací. </w:t>
              </w:r>
              <w:r>
                <w:rPr>
                  <w:noProof/>
                </w:rPr>
                <w:t xml:space="preserve">Praha: Konsorcium nevládních organizací pracujících s migranty v ČR, </w:t>
              </w:r>
              <w:r w:rsidR="00780B7E">
                <w:rPr>
                  <w:noProof/>
                </w:rPr>
                <w:t>s</w:t>
              </w:r>
              <w:r>
                <w:rPr>
                  <w:noProof/>
                </w:rPr>
                <w:t>. 11-17.</w:t>
              </w:r>
            </w:p>
            <w:p w:rsidR="0069256B" w:rsidRDefault="0069256B" w:rsidP="0069256B">
              <w:pPr>
                <w:pStyle w:val="Bibliografie"/>
                <w:rPr>
                  <w:noProof/>
                </w:rPr>
              </w:pPr>
              <w:r>
                <w:rPr>
                  <w:noProof/>
                </w:rPr>
                <w:t xml:space="preserve">Eisová, B., 2018. Sociální začlenění migrantů. V: L. Valentinová, editor </w:t>
              </w:r>
              <w:r>
                <w:rPr>
                  <w:i/>
                  <w:iCs/>
                  <w:noProof/>
                </w:rPr>
                <w:t xml:space="preserve">Integrace cizinců v Česku z pohledu nevládních organizací. </w:t>
              </w:r>
              <w:r>
                <w:rPr>
                  <w:noProof/>
                </w:rPr>
                <w:t xml:space="preserve">Praha: Konsorcium nevládních organizací pracujících s migranty v ČR, </w:t>
              </w:r>
              <w:r w:rsidR="00780B7E">
                <w:rPr>
                  <w:noProof/>
                </w:rPr>
                <w:t>s</w:t>
              </w:r>
              <w:r>
                <w:rPr>
                  <w:noProof/>
                </w:rPr>
                <w:t>. 40-52.</w:t>
              </w:r>
            </w:p>
            <w:p w:rsidR="0069256B" w:rsidRDefault="0069256B" w:rsidP="0069256B">
              <w:pPr>
                <w:pStyle w:val="Bibliografie"/>
                <w:rPr>
                  <w:noProof/>
                </w:rPr>
              </w:pPr>
              <w:r>
                <w:rPr>
                  <w:noProof/>
                </w:rPr>
                <w:t xml:space="preserve">Haken, R., 2005. Třetí sektor. V: S. Škarabelová, editor </w:t>
              </w:r>
              <w:r>
                <w:rPr>
                  <w:i/>
                  <w:iCs/>
                  <w:noProof/>
                </w:rPr>
                <w:t xml:space="preserve">Definice neziskového sektoru: sborník příspěvků z internetové diskuze cvns. </w:t>
              </w:r>
              <w:r>
                <w:rPr>
                  <w:noProof/>
                </w:rPr>
                <w:t xml:space="preserve">Brno: Centrum pro výzkum neziskového sektoru, </w:t>
              </w:r>
              <w:r w:rsidR="00780B7E">
                <w:rPr>
                  <w:noProof/>
                </w:rPr>
                <w:t>s</w:t>
              </w:r>
              <w:r>
                <w:rPr>
                  <w:noProof/>
                </w:rPr>
                <w:t>. 10-12.</w:t>
              </w:r>
            </w:p>
            <w:p w:rsidR="0069256B" w:rsidRDefault="0069256B" w:rsidP="0069256B">
              <w:pPr>
                <w:pStyle w:val="Bibliografie"/>
                <w:rPr>
                  <w:noProof/>
                </w:rPr>
              </w:pPr>
              <w:r>
                <w:rPr>
                  <w:noProof/>
                </w:rPr>
                <w:t xml:space="preserve">Hendl, J., 2008. </w:t>
              </w:r>
              <w:r>
                <w:rPr>
                  <w:i/>
                  <w:iCs/>
                  <w:noProof/>
                </w:rPr>
                <w:t xml:space="preserve">Kvalitativní výzkum; základní teorie, metody a aplikace. </w:t>
              </w:r>
              <w:r>
                <w:rPr>
                  <w:noProof/>
                </w:rPr>
                <w:t>Praha: Portál.</w:t>
              </w:r>
            </w:p>
            <w:p w:rsidR="0069256B" w:rsidRDefault="0069256B" w:rsidP="0069256B">
              <w:pPr>
                <w:pStyle w:val="Bibliografie"/>
                <w:rPr>
                  <w:noProof/>
                </w:rPr>
              </w:pPr>
              <w:r>
                <w:rPr>
                  <w:noProof/>
                </w:rPr>
                <w:t xml:space="preserve">Jungwirth, T., 2018. </w:t>
              </w:r>
              <w:r>
                <w:rPr>
                  <w:i/>
                  <w:iCs/>
                  <w:noProof/>
                </w:rPr>
                <w:t xml:space="preserve">Integrace cizinců na lokální úrovni: poznatky a doporučení, </w:t>
              </w:r>
              <w:r>
                <w:rPr>
                  <w:noProof/>
                </w:rPr>
                <w:t>místo neznámé: Konsorcium nevládních organizací pracujících s migranty.</w:t>
              </w:r>
            </w:p>
            <w:p w:rsidR="0069256B" w:rsidRDefault="0069256B" w:rsidP="0069256B">
              <w:pPr>
                <w:pStyle w:val="Bibliografie"/>
                <w:rPr>
                  <w:noProof/>
                </w:rPr>
              </w:pPr>
              <w:r>
                <w:rPr>
                  <w:noProof/>
                </w:rPr>
                <w:t xml:space="preserve">Kriglerová, E. G., 2011. Prípadová štúdia - Česká republika-České Budějovice. V: J. Kadlečíková, editor </w:t>
              </w:r>
              <w:r>
                <w:rPr>
                  <w:i/>
                  <w:iCs/>
                  <w:noProof/>
                </w:rPr>
                <w:t xml:space="preserve">Integrácia migrantov na lokálnej úrovni. </w:t>
              </w:r>
              <w:r>
                <w:rPr>
                  <w:noProof/>
                </w:rPr>
                <w:t xml:space="preserve">Bratislava: Centrum pre výskum etnicity a kultúry, </w:t>
              </w:r>
              <w:r w:rsidR="00780B7E">
                <w:rPr>
                  <w:noProof/>
                </w:rPr>
                <w:t>s</w:t>
              </w:r>
              <w:r>
                <w:rPr>
                  <w:noProof/>
                </w:rPr>
                <w:t>. 29-42.</w:t>
              </w:r>
            </w:p>
            <w:p w:rsidR="0069256B" w:rsidRDefault="0069256B" w:rsidP="0069256B">
              <w:pPr>
                <w:pStyle w:val="Bibliografie"/>
                <w:rPr>
                  <w:noProof/>
                </w:rPr>
              </w:pPr>
              <w:r>
                <w:rPr>
                  <w:noProof/>
                </w:rPr>
                <w:t xml:space="preserve">Kušniráková, T., 2013. Is there an integration policy being formed in Czechia?. </w:t>
              </w:r>
              <w:r>
                <w:rPr>
                  <w:i/>
                  <w:iCs/>
                  <w:noProof/>
                </w:rPr>
                <w:t xml:space="preserve">Global Studies in Culture and Power, </w:t>
              </w:r>
              <w:r>
                <w:rPr>
                  <w:noProof/>
                </w:rPr>
                <w:t xml:space="preserve">21(6), </w:t>
              </w:r>
              <w:r w:rsidR="00780B7E">
                <w:rPr>
                  <w:noProof/>
                </w:rPr>
                <w:t>s</w:t>
              </w:r>
              <w:r>
                <w:rPr>
                  <w:noProof/>
                </w:rPr>
                <w:t>. 739-753.</w:t>
              </w:r>
            </w:p>
            <w:p w:rsidR="0069256B" w:rsidRDefault="0069256B" w:rsidP="0069256B">
              <w:pPr>
                <w:pStyle w:val="Bibliografie"/>
                <w:rPr>
                  <w:noProof/>
                </w:rPr>
              </w:pPr>
              <w:r>
                <w:rPr>
                  <w:noProof/>
                </w:rPr>
                <w:t xml:space="preserve">Kušniráková, T. &amp; Čižinský, P., 2011. DVACET LET ČESKÉ MIGRAČNÍ POLITIKY: LIBERÁLNÍ, RESTRIKTIVNÍ, ANEBO JEŠTĚ JINÁ?. </w:t>
              </w:r>
              <w:r>
                <w:rPr>
                  <w:i/>
                  <w:iCs/>
                  <w:noProof/>
                </w:rPr>
                <w:t xml:space="preserve">Geografie, </w:t>
              </w:r>
              <w:r>
                <w:rPr>
                  <w:noProof/>
                </w:rPr>
                <w:t xml:space="preserve">116(4), </w:t>
              </w:r>
              <w:r w:rsidR="00780B7E">
                <w:rPr>
                  <w:noProof/>
                </w:rPr>
                <w:t>s</w:t>
              </w:r>
              <w:r>
                <w:rPr>
                  <w:noProof/>
                </w:rPr>
                <w:t>. 497-517.</w:t>
              </w:r>
            </w:p>
            <w:p w:rsidR="0069256B" w:rsidRDefault="0069256B" w:rsidP="0069256B">
              <w:pPr>
                <w:pStyle w:val="Bibliografie"/>
                <w:rPr>
                  <w:noProof/>
                </w:rPr>
              </w:pPr>
              <w:r>
                <w:rPr>
                  <w:noProof/>
                </w:rPr>
                <w:lastRenderedPageBreak/>
                <w:t xml:space="preserve">Leontiyeva, Y., 2011. Imigranti v ČR - žádaní a nechtění. Současné migrační a integrační politiky v ČR. V: </w:t>
              </w:r>
              <w:r>
                <w:rPr>
                  <w:i/>
                  <w:iCs/>
                  <w:noProof/>
                </w:rPr>
                <w:t xml:space="preserve">Institucionální podmínky sociální integrace cizinců v ČR I.. </w:t>
              </w:r>
              <w:r>
                <w:rPr>
                  <w:noProof/>
                </w:rPr>
                <w:t xml:space="preserve">Brno: Barrister &amp; Principal, </w:t>
              </w:r>
              <w:r w:rsidR="00780B7E">
                <w:rPr>
                  <w:noProof/>
                </w:rPr>
                <w:t>s</w:t>
              </w:r>
              <w:r>
                <w:rPr>
                  <w:noProof/>
                </w:rPr>
                <w:t>. 13-36.</w:t>
              </w:r>
            </w:p>
            <w:p w:rsidR="0069256B" w:rsidRDefault="0069256B" w:rsidP="0069256B">
              <w:pPr>
                <w:pStyle w:val="Bibliografie"/>
                <w:rPr>
                  <w:noProof/>
                </w:rPr>
              </w:pPr>
              <w:r>
                <w:rPr>
                  <w:noProof/>
                </w:rPr>
                <w:t xml:space="preserve">Leontiyeva, Y., Mikešová, R. &amp; Tollarová, B., 2018. </w:t>
              </w:r>
              <w:r>
                <w:rPr>
                  <w:i/>
                  <w:iCs/>
                  <w:noProof/>
                </w:rPr>
                <w:t xml:space="preserve">Pražané s cizím pasem: Výsledky cizinců a cizinek mimo EU žijících v české metropoli. </w:t>
              </w:r>
              <w:r>
                <w:rPr>
                  <w:noProof/>
                </w:rPr>
                <w:t>Praha: Sociologický ústav AV ČR, v. v. i..</w:t>
              </w:r>
            </w:p>
            <w:p w:rsidR="0069256B" w:rsidRDefault="0069256B" w:rsidP="0069256B">
              <w:pPr>
                <w:pStyle w:val="Bibliografie"/>
                <w:rPr>
                  <w:noProof/>
                </w:rPr>
              </w:pPr>
              <w:r>
                <w:rPr>
                  <w:noProof/>
                </w:rPr>
                <w:t xml:space="preserve">Matoušek, O., 2008. </w:t>
              </w:r>
              <w:r>
                <w:rPr>
                  <w:i/>
                  <w:iCs/>
                  <w:noProof/>
                </w:rPr>
                <w:t xml:space="preserve">Slovník sociální práce. </w:t>
              </w:r>
              <w:r>
                <w:rPr>
                  <w:noProof/>
                </w:rPr>
                <w:t>Praha: Portál.</w:t>
              </w:r>
            </w:p>
            <w:p w:rsidR="0069256B" w:rsidRDefault="0069256B" w:rsidP="0069256B">
              <w:pPr>
                <w:pStyle w:val="Bibliografie"/>
                <w:rPr>
                  <w:noProof/>
                </w:rPr>
              </w:pPr>
              <w:r>
                <w:rPr>
                  <w:noProof/>
                </w:rPr>
                <w:t xml:space="preserve">Miovský, M., 2006. </w:t>
              </w:r>
              <w:r>
                <w:rPr>
                  <w:i/>
                  <w:iCs/>
                  <w:noProof/>
                </w:rPr>
                <w:t xml:space="preserve">Kvalitativní přístup a metody v psychologickém výzkumu. </w:t>
              </w:r>
              <w:r>
                <w:rPr>
                  <w:noProof/>
                </w:rPr>
                <w:t>Praha: GradaPublishing.</w:t>
              </w:r>
            </w:p>
            <w:p w:rsidR="0069256B" w:rsidRDefault="0069256B" w:rsidP="0069256B">
              <w:pPr>
                <w:pStyle w:val="Bibliografie"/>
                <w:rPr>
                  <w:noProof/>
                </w:rPr>
              </w:pPr>
              <w:r>
                <w:rPr>
                  <w:noProof/>
                </w:rPr>
                <w:t xml:space="preserve">Mišovič, J., 2019. </w:t>
              </w:r>
              <w:r>
                <w:rPr>
                  <w:i/>
                  <w:iCs/>
                  <w:noProof/>
                </w:rPr>
                <w:t xml:space="preserve">Kvalitativní výzkum se zaměřením na polo-strukturovaný rozhovor. </w:t>
              </w:r>
              <w:r>
                <w:rPr>
                  <w:noProof/>
                </w:rPr>
                <w:t>Praha: SLON.</w:t>
              </w:r>
            </w:p>
            <w:p w:rsidR="0069256B" w:rsidRDefault="0069256B" w:rsidP="0069256B">
              <w:pPr>
                <w:pStyle w:val="Bibliografie"/>
                <w:rPr>
                  <w:noProof/>
                </w:rPr>
              </w:pPr>
              <w:r>
                <w:rPr>
                  <w:noProof/>
                </w:rPr>
                <w:t xml:space="preserve">Penninx, R., 2005. Integration of migrants: economic, social, cultural and political dimensions. V: </w:t>
              </w:r>
              <w:r>
                <w:rPr>
                  <w:i/>
                  <w:iCs/>
                  <w:noProof/>
                </w:rPr>
                <w:t xml:space="preserve">The New Demographic Regime; Population Challenge and Policy Response. </w:t>
              </w:r>
              <w:r>
                <w:rPr>
                  <w:noProof/>
                </w:rPr>
                <w:t xml:space="preserve">Geneva: United Nations, </w:t>
              </w:r>
              <w:r w:rsidR="00780B7E">
                <w:rPr>
                  <w:noProof/>
                </w:rPr>
                <w:t>s</w:t>
              </w:r>
              <w:r>
                <w:rPr>
                  <w:noProof/>
                </w:rPr>
                <w:t>. 137-152.</w:t>
              </w:r>
            </w:p>
            <w:p w:rsidR="0069256B" w:rsidRDefault="0069256B" w:rsidP="0069256B">
              <w:pPr>
                <w:pStyle w:val="Bibliografie"/>
                <w:rPr>
                  <w:noProof/>
                </w:rPr>
              </w:pPr>
              <w:r>
                <w:rPr>
                  <w:noProof/>
                </w:rPr>
                <w:t xml:space="preserve">Pořízková, H., Rákoczyová, M. &amp; Trbola, R., 2009. </w:t>
              </w:r>
              <w:r>
                <w:rPr>
                  <w:i/>
                  <w:iCs/>
                  <w:noProof/>
                </w:rPr>
                <w:t xml:space="preserve">Cizinci ze třetích zemí v Jihomoravském kraji; vstupní analýza sociální integrace. </w:t>
              </w:r>
              <w:r>
                <w:rPr>
                  <w:noProof/>
                </w:rPr>
                <w:t>Praha: Výzkumný ústav práce a sociálních věcí, v.v.i..</w:t>
              </w:r>
            </w:p>
            <w:p w:rsidR="0069256B" w:rsidRDefault="0069256B" w:rsidP="0069256B">
              <w:pPr>
                <w:pStyle w:val="Bibliografie"/>
                <w:rPr>
                  <w:noProof/>
                </w:rPr>
              </w:pPr>
              <w:r>
                <w:rPr>
                  <w:noProof/>
                </w:rPr>
                <w:t xml:space="preserve">Pospíšil, M. a další, 2009. </w:t>
              </w:r>
              <w:r>
                <w:rPr>
                  <w:i/>
                  <w:iCs/>
                  <w:noProof/>
                </w:rPr>
                <w:t xml:space="preserve">Neziskové organizace a jejich funkce v demokratické společnosti. </w:t>
              </w:r>
              <w:r>
                <w:rPr>
                  <w:noProof/>
                </w:rPr>
                <w:t>Brno: Společnost pro studium neziskového sektoru.</w:t>
              </w:r>
            </w:p>
            <w:p w:rsidR="0069256B" w:rsidRDefault="0069256B" w:rsidP="0069256B">
              <w:pPr>
                <w:pStyle w:val="Bibliografie"/>
                <w:rPr>
                  <w:noProof/>
                </w:rPr>
              </w:pPr>
              <w:r>
                <w:rPr>
                  <w:noProof/>
                </w:rPr>
                <w:t xml:space="preserve">Prouzová, Z. a další, 2008. </w:t>
              </w:r>
              <w:r>
                <w:rPr>
                  <w:i/>
                  <w:iCs/>
                  <w:noProof/>
                </w:rPr>
                <w:t xml:space="preserve">Efektivita služeb poskytovaných nestátními neziskovými organizacemi v oblasti integrace cizinců. </w:t>
              </w:r>
              <w:r>
                <w:rPr>
                  <w:noProof/>
                </w:rPr>
                <w:t>Brno: CENTRUM PRO VÝZKUM NEZISKOVÉHO SEKTORU.</w:t>
              </w:r>
            </w:p>
            <w:p w:rsidR="0069256B" w:rsidRDefault="0069256B" w:rsidP="0069256B">
              <w:pPr>
                <w:pStyle w:val="Bibliografie"/>
                <w:rPr>
                  <w:noProof/>
                </w:rPr>
              </w:pPr>
              <w:r>
                <w:rPr>
                  <w:noProof/>
                </w:rPr>
                <w:t xml:space="preserve">Rákoczyová, M. &amp; Pořízková, H., 2009. Sociální integrace přistěhovalců - teoretická východiska výzkumu. V: </w:t>
              </w:r>
              <w:r>
                <w:rPr>
                  <w:i/>
                  <w:iCs/>
                  <w:noProof/>
                </w:rPr>
                <w:t xml:space="preserve">Sociální integrace přistěhovalců v České republice. </w:t>
              </w:r>
              <w:r>
                <w:rPr>
                  <w:noProof/>
                </w:rPr>
                <w:t>Praha: Sociologické nakladatelství (SLON), pp. 23-33.</w:t>
              </w:r>
            </w:p>
            <w:p w:rsidR="0069256B" w:rsidRDefault="0069256B" w:rsidP="0069256B">
              <w:pPr>
                <w:pStyle w:val="Bibliografie"/>
                <w:rPr>
                  <w:noProof/>
                </w:rPr>
              </w:pPr>
              <w:r>
                <w:rPr>
                  <w:noProof/>
                </w:rPr>
                <w:t xml:space="preserve">Rákoczyová, M., Trbola , R. &amp; Vyhlídal, J., 2011. </w:t>
              </w:r>
              <w:r>
                <w:rPr>
                  <w:i/>
                  <w:iCs/>
                  <w:noProof/>
                </w:rPr>
                <w:t xml:space="preserve">Lokální strategie integrace cizinců v ČR II., případová studie Brno. </w:t>
              </w:r>
              <w:r>
                <w:rPr>
                  <w:noProof/>
                </w:rPr>
                <w:t>Praha: Výzkumný ústav práce a sociálních věcí, v.v.i.</w:t>
              </w:r>
            </w:p>
            <w:p w:rsidR="0069256B" w:rsidRDefault="0069256B" w:rsidP="0069256B">
              <w:pPr>
                <w:pStyle w:val="Bibliografie"/>
                <w:rPr>
                  <w:noProof/>
                </w:rPr>
              </w:pPr>
              <w:r>
                <w:rPr>
                  <w:noProof/>
                </w:rPr>
                <w:t xml:space="preserve">Rákoczyová, M. &amp; Trbola, R., 2008. </w:t>
              </w:r>
              <w:r>
                <w:rPr>
                  <w:i/>
                  <w:iCs/>
                  <w:noProof/>
                </w:rPr>
                <w:t xml:space="preserve">Lokální strategie integrace cizinců v ČR I, </w:t>
              </w:r>
              <w:r>
                <w:rPr>
                  <w:noProof/>
                </w:rPr>
                <w:t>Praha: Výzkumný ústav práce a sociálních věcí, v.v.i. .</w:t>
              </w:r>
            </w:p>
            <w:p w:rsidR="0069256B" w:rsidRDefault="0069256B" w:rsidP="0069256B">
              <w:pPr>
                <w:pStyle w:val="Bibliografie"/>
                <w:rPr>
                  <w:noProof/>
                </w:rPr>
              </w:pPr>
              <w:r>
                <w:rPr>
                  <w:noProof/>
                </w:rPr>
                <w:lastRenderedPageBreak/>
                <w:t xml:space="preserve">Reichel, J., 2009. </w:t>
              </w:r>
              <w:r>
                <w:rPr>
                  <w:i/>
                  <w:iCs/>
                  <w:noProof/>
                </w:rPr>
                <w:t xml:space="preserve">Kapitoly metodologie sociálních výzkumů. </w:t>
              </w:r>
              <w:r>
                <w:rPr>
                  <w:noProof/>
                </w:rPr>
                <w:t>Praha: Grada.</w:t>
              </w:r>
            </w:p>
            <w:p w:rsidR="0069256B" w:rsidRDefault="0069256B" w:rsidP="0069256B">
              <w:pPr>
                <w:pStyle w:val="Bibliografie"/>
                <w:rPr>
                  <w:noProof/>
                </w:rPr>
              </w:pPr>
              <w:r>
                <w:rPr>
                  <w:noProof/>
                </w:rPr>
                <w:t xml:space="preserve">Rektořík, J. &amp; kol., 2001. </w:t>
              </w:r>
              <w:r>
                <w:rPr>
                  <w:i/>
                  <w:iCs/>
                  <w:noProof/>
                </w:rPr>
                <w:t xml:space="preserve">Organizace neziskového sektoru: základy ekonomiky, teorie a řízení. </w:t>
              </w:r>
              <w:r>
                <w:rPr>
                  <w:noProof/>
                </w:rPr>
                <w:t>Praha: Ekopress.</w:t>
              </w:r>
            </w:p>
            <w:p w:rsidR="0069256B" w:rsidRDefault="0069256B" w:rsidP="0069256B">
              <w:pPr>
                <w:pStyle w:val="Bibliografie"/>
                <w:rPr>
                  <w:noProof/>
                </w:rPr>
              </w:pPr>
              <w:r>
                <w:rPr>
                  <w:noProof/>
                </w:rPr>
                <w:t xml:space="preserve">Rosenmayer, T., 2005. Soukromý neziskový sektor. V: S. Škarabelová, editor </w:t>
              </w:r>
              <w:r>
                <w:rPr>
                  <w:i/>
                  <w:iCs/>
                  <w:noProof/>
                </w:rPr>
                <w:t xml:space="preserve">Definice neziskového sektoru: Sborník příspěvků z internetové diskuze cvns. </w:t>
              </w:r>
              <w:r>
                <w:rPr>
                  <w:noProof/>
                </w:rPr>
                <w:t xml:space="preserve">Brno: Centrum pro výzkum neziskového sektoru, </w:t>
              </w:r>
              <w:r w:rsidR="00780B7E">
                <w:rPr>
                  <w:noProof/>
                </w:rPr>
                <w:t>s</w:t>
              </w:r>
              <w:r>
                <w:rPr>
                  <w:noProof/>
                </w:rPr>
                <w:t>. 33-38.</w:t>
              </w:r>
            </w:p>
            <w:p w:rsidR="0069256B" w:rsidRDefault="0069256B" w:rsidP="0069256B">
              <w:pPr>
                <w:pStyle w:val="Bibliografie"/>
                <w:rPr>
                  <w:noProof/>
                </w:rPr>
              </w:pPr>
              <w:r>
                <w:rPr>
                  <w:noProof/>
                </w:rPr>
                <w:t xml:space="preserve">Salamon, L. M. &amp; Anheier, H. K., 1992. In search of the non-profit sector. I: The question of definitions. </w:t>
              </w:r>
              <w:r>
                <w:rPr>
                  <w:i/>
                  <w:iCs/>
                  <w:noProof/>
                </w:rPr>
                <w:t xml:space="preserve">Voluntas: International Journal of Voluntary and Nonprofit Organizations, </w:t>
              </w:r>
              <w:r>
                <w:rPr>
                  <w:noProof/>
                </w:rPr>
                <w:t xml:space="preserve">Issue 3, </w:t>
              </w:r>
              <w:r w:rsidR="00780B7E">
                <w:rPr>
                  <w:noProof/>
                </w:rPr>
                <w:t>s</w:t>
              </w:r>
              <w:r>
                <w:rPr>
                  <w:noProof/>
                </w:rPr>
                <w:t>. 125-151.</w:t>
              </w:r>
            </w:p>
            <w:p w:rsidR="0069256B" w:rsidRDefault="0069256B" w:rsidP="0069256B">
              <w:pPr>
                <w:pStyle w:val="Bibliografie"/>
                <w:rPr>
                  <w:noProof/>
                </w:rPr>
              </w:pPr>
              <w:r>
                <w:rPr>
                  <w:noProof/>
                </w:rPr>
                <w:t xml:space="preserve">Schebelle, D., Horáková , M., Bareš, P. &amp; Kubát, J., 2013. </w:t>
              </w:r>
              <w:r>
                <w:rPr>
                  <w:i/>
                  <w:iCs/>
                  <w:noProof/>
                </w:rPr>
                <w:t xml:space="preserve">Kontinuální sledování bariér integrace cizinců z třetích zemí se zřetelem na činnost asistenčních služeb EIF 2011 - 07. </w:t>
              </w:r>
              <w:r>
                <w:rPr>
                  <w:noProof/>
                </w:rPr>
                <w:t>Praha: VÚPSV.</w:t>
              </w:r>
            </w:p>
            <w:p w:rsidR="0069256B" w:rsidRDefault="0069256B" w:rsidP="0069256B">
              <w:pPr>
                <w:pStyle w:val="Bibliografie"/>
                <w:rPr>
                  <w:noProof/>
                </w:rPr>
              </w:pPr>
              <w:r>
                <w:rPr>
                  <w:noProof/>
                </w:rPr>
                <w:t xml:space="preserve">Skovajsa, M. &amp; Kol., 2010. </w:t>
              </w:r>
              <w:r>
                <w:rPr>
                  <w:i/>
                  <w:iCs/>
                  <w:noProof/>
                </w:rPr>
                <w:t xml:space="preserve">Občanský sektor: Organizovaná občanská společnost v České republice. </w:t>
              </w:r>
              <w:r>
                <w:rPr>
                  <w:noProof/>
                </w:rPr>
                <w:t>Praha: Portál.</w:t>
              </w:r>
            </w:p>
            <w:p w:rsidR="0069256B" w:rsidRDefault="0069256B" w:rsidP="0069256B">
              <w:pPr>
                <w:pStyle w:val="Bibliografie"/>
                <w:rPr>
                  <w:noProof/>
                </w:rPr>
              </w:pPr>
              <w:r>
                <w:rPr>
                  <w:noProof/>
                </w:rPr>
                <w:t xml:space="preserve">Stulíková, V. &amp; Kapounová, K., 2018. Sociální a návazné služby, komunikace s úřady. V: L. Valentinová, editor </w:t>
              </w:r>
              <w:r>
                <w:rPr>
                  <w:i/>
                  <w:iCs/>
                  <w:noProof/>
                </w:rPr>
                <w:t xml:space="preserve">Integrace cizinců v Česku z pohledu nevládních organizací. </w:t>
              </w:r>
              <w:r>
                <w:rPr>
                  <w:noProof/>
                </w:rPr>
                <w:t xml:space="preserve">Praha: Konsorcium nevládních organizací pracujících s migranty v ČR, </w:t>
              </w:r>
              <w:r w:rsidR="00780B7E">
                <w:rPr>
                  <w:noProof/>
                </w:rPr>
                <w:t>s</w:t>
              </w:r>
              <w:r>
                <w:rPr>
                  <w:noProof/>
                </w:rPr>
                <w:t>. 54-63.</w:t>
              </w:r>
            </w:p>
            <w:p w:rsidR="0069256B" w:rsidRDefault="0069256B" w:rsidP="0069256B">
              <w:pPr>
                <w:pStyle w:val="Bibliografie"/>
                <w:rPr>
                  <w:noProof/>
                </w:rPr>
              </w:pPr>
              <w:r>
                <w:rPr>
                  <w:noProof/>
                </w:rPr>
                <w:t xml:space="preserve">Švaříček, R. &amp; Šeďová, K., 2007. </w:t>
              </w:r>
              <w:r>
                <w:rPr>
                  <w:i/>
                  <w:iCs/>
                  <w:noProof/>
                </w:rPr>
                <w:t xml:space="preserve">Kvalitativní výzkum v pedagogických vědách. </w:t>
              </w:r>
              <w:r>
                <w:rPr>
                  <w:noProof/>
                </w:rPr>
                <w:t>Praha: Portál.</w:t>
              </w:r>
            </w:p>
            <w:p w:rsidR="0069256B" w:rsidRDefault="0069256B" w:rsidP="0069256B">
              <w:pPr>
                <w:pStyle w:val="Bibliografie"/>
                <w:rPr>
                  <w:noProof/>
                </w:rPr>
              </w:pPr>
              <w:r>
                <w:rPr>
                  <w:noProof/>
                </w:rPr>
                <w:t xml:space="preserve">Topinka, D. a další, 2018. </w:t>
              </w:r>
              <w:r>
                <w:rPr>
                  <w:i/>
                  <w:iCs/>
                  <w:noProof/>
                </w:rPr>
                <w:t xml:space="preserve">Cizinci v Brně: vztahy, vazby a sítě podpory, </w:t>
              </w:r>
              <w:r>
                <w:rPr>
                  <w:noProof/>
                </w:rPr>
                <w:t>Brno: Barrister &amp; Principal.</w:t>
              </w:r>
            </w:p>
            <w:p w:rsidR="0069256B" w:rsidRDefault="0069256B" w:rsidP="0069256B">
              <w:pPr>
                <w:pStyle w:val="Bibliografie"/>
                <w:rPr>
                  <w:noProof/>
                </w:rPr>
              </w:pPr>
              <w:r>
                <w:rPr>
                  <w:noProof/>
                </w:rPr>
                <w:t xml:space="preserve">Topinka, D. &amp; Janoušková, K., 2010. </w:t>
              </w:r>
              <w:r>
                <w:rPr>
                  <w:i/>
                  <w:iCs/>
                  <w:noProof/>
                </w:rPr>
                <w:t xml:space="preserve">Program cílené a dlouhodobé podpory integrace cizinců třetích zemí na území jihomoravského kraje 2011-2015, </w:t>
              </w:r>
              <w:r>
                <w:rPr>
                  <w:noProof/>
                </w:rPr>
                <w:t>Brno: SocioFactor, s.r.o.</w:t>
              </w:r>
            </w:p>
            <w:p w:rsidR="0069256B" w:rsidRDefault="0069256B" w:rsidP="0069256B">
              <w:pPr>
                <w:pStyle w:val="Bibliografie"/>
                <w:rPr>
                  <w:noProof/>
                </w:rPr>
              </w:pPr>
              <w:r>
                <w:rPr>
                  <w:noProof/>
                </w:rPr>
                <w:t xml:space="preserve">Tošnerová, B., 2009. </w:t>
              </w:r>
              <w:r>
                <w:rPr>
                  <w:i/>
                  <w:iCs/>
                  <w:noProof/>
                </w:rPr>
                <w:t xml:space="preserve">Podoba integrace cizinců v českých krajích - Krajská integrační centra, </w:t>
              </w:r>
              <w:r>
                <w:rPr>
                  <w:noProof/>
                </w:rPr>
                <w:t>místo neznámé: autor neznámý</w:t>
              </w:r>
            </w:p>
            <w:p w:rsidR="0069256B" w:rsidRDefault="0069256B" w:rsidP="0069256B">
              <w:pPr>
                <w:pStyle w:val="Bibliografie"/>
                <w:rPr>
                  <w:noProof/>
                </w:rPr>
              </w:pPr>
              <w:r>
                <w:rPr>
                  <w:noProof/>
                </w:rPr>
                <w:t xml:space="preserve">Trbola, R., 2011. Funkce a postavení organizací neziskového sektoru v procesu sociální integrace přistěhovalců. V: </w:t>
              </w:r>
              <w:r>
                <w:rPr>
                  <w:i/>
                  <w:iCs/>
                  <w:noProof/>
                </w:rPr>
                <w:t xml:space="preserve">Institucionální podmínky sociální integrace cizinců v ČR II.. </w:t>
              </w:r>
              <w:r>
                <w:rPr>
                  <w:noProof/>
                </w:rPr>
                <w:t xml:space="preserve">Brno: Barrister &amp; Principal, </w:t>
              </w:r>
              <w:r w:rsidR="00780B7E">
                <w:rPr>
                  <w:noProof/>
                </w:rPr>
                <w:t>s</w:t>
              </w:r>
              <w:r>
                <w:rPr>
                  <w:noProof/>
                </w:rPr>
                <w:t>. 73-123.</w:t>
              </w:r>
            </w:p>
            <w:p w:rsidR="0069256B" w:rsidRDefault="0069256B" w:rsidP="0069256B">
              <w:pPr>
                <w:pStyle w:val="Bibliografie"/>
                <w:rPr>
                  <w:noProof/>
                </w:rPr>
              </w:pPr>
              <w:r>
                <w:rPr>
                  <w:noProof/>
                </w:rPr>
                <w:lastRenderedPageBreak/>
                <w:t xml:space="preserve">Uherek, Z., 2003. Společenská integrace migračních skupin – základní pojmy a problémové okruhy. </w:t>
              </w:r>
            </w:p>
            <w:p w:rsidR="0069256B" w:rsidRDefault="0069256B" w:rsidP="0069256B">
              <w:pPr>
                <w:pStyle w:val="Bibliografie"/>
                <w:rPr>
                  <w:noProof/>
                </w:rPr>
              </w:pPr>
              <w:r>
                <w:rPr>
                  <w:noProof/>
                </w:rPr>
                <w:t xml:space="preserve">Uherek, Z., 2005. </w:t>
              </w:r>
              <w:r>
                <w:rPr>
                  <w:i/>
                  <w:iCs/>
                  <w:noProof/>
                </w:rPr>
                <w:t xml:space="preserve">Integrace cizinců z hlediska emického a etického. </w:t>
              </w:r>
              <w:r>
                <w:rPr>
                  <w:noProof/>
                </w:rPr>
                <w:t>místo neznámé:Etnologický ústav AV ČR .</w:t>
              </w:r>
            </w:p>
            <w:p w:rsidR="0069256B" w:rsidRDefault="0069256B" w:rsidP="0069256B">
              <w:pPr>
                <w:pStyle w:val="Bibliografie"/>
                <w:rPr>
                  <w:noProof/>
                </w:rPr>
              </w:pPr>
              <w:r>
                <w:rPr>
                  <w:noProof/>
                </w:rPr>
                <w:t xml:space="preserve">Uherek, Z., 2016. Migrace v moderní historii. V: </w:t>
              </w:r>
              <w:r>
                <w:rPr>
                  <w:i/>
                  <w:iCs/>
                  <w:noProof/>
                </w:rPr>
                <w:t xml:space="preserve">Migrace: Historie a současnost. </w:t>
              </w:r>
              <w:r>
                <w:rPr>
                  <w:noProof/>
                </w:rPr>
                <w:t xml:space="preserve">Ostrava: Občanské sdružení PANT, </w:t>
              </w:r>
              <w:r w:rsidR="001F2F35">
                <w:rPr>
                  <w:noProof/>
                </w:rPr>
                <w:t>s</w:t>
              </w:r>
              <w:r>
                <w:rPr>
                  <w:noProof/>
                </w:rPr>
                <w:t>. 13-30.</w:t>
              </w:r>
            </w:p>
            <w:p w:rsidR="0069256B" w:rsidRDefault="0069256B" w:rsidP="0069256B">
              <w:pPr>
                <w:pStyle w:val="Bibliografie"/>
                <w:rPr>
                  <w:noProof/>
                </w:rPr>
              </w:pPr>
              <w:r>
                <w:rPr>
                  <w:noProof/>
                </w:rPr>
                <w:t xml:space="preserve">Valentová, E. a další, 2012. </w:t>
              </w:r>
              <w:r>
                <w:rPr>
                  <w:i/>
                  <w:iCs/>
                  <w:noProof/>
                </w:rPr>
                <w:t xml:space="preserve">Zvýšení role neziskového sektoru v oblasti sociální integrace pracovních migrantů v České republice. </w:t>
              </w:r>
              <w:r>
                <w:rPr>
                  <w:noProof/>
                </w:rPr>
                <w:t>Praha: Sdružení pro integraci a migraci.</w:t>
              </w:r>
            </w:p>
            <w:p w:rsidR="0069256B" w:rsidRDefault="0069256B" w:rsidP="0069256B">
              <w:pPr>
                <w:pStyle w:val="Bibliografie"/>
                <w:rPr>
                  <w:noProof/>
                </w:rPr>
              </w:pPr>
              <w:r>
                <w:rPr>
                  <w:noProof/>
                </w:rPr>
                <w:t xml:space="preserve">Zogata-Kusz, A., 2020. Immigration and integration policies in Czechia. V: M. P. D. P. Maciej Duszczyk, editor </w:t>
              </w:r>
              <w:r>
                <w:rPr>
                  <w:i/>
                  <w:iCs/>
                  <w:noProof/>
                </w:rPr>
                <w:t xml:space="preserve">Relations between Immigration and Integration Policies in Europe: Challenges, Opportunities and Perspectives in Selected EU Member States. </w:t>
              </w:r>
              <w:r>
                <w:rPr>
                  <w:noProof/>
                </w:rPr>
                <w:t xml:space="preserve">Londýn: Routledge, </w:t>
              </w:r>
              <w:r w:rsidR="00780B7E">
                <w:rPr>
                  <w:noProof/>
                </w:rPr>
                <w:t>s</w:t>
              </w:r>
              <w:r>
                <w:rPr>
                  <w:noProof/>
                </w:rPr>
                <w:t>. 173-196.</w:t>
              </w:r>
            </w:p>
            <w:p w:rsidR="00901155" w:rsidRDefault="00901155" w:rsidP="0069256B">
              <w:r>
                <w:rPr>
                  <w:b/>
                  <w:bCs/>
                </w:rPr>
                <w:fldChar w:fldCharType="end"/>
              </w:r>
            </w:p>
          </w:sdtContent>
        </w:sdt>
      </w:sdtContent>
    </w:sdt>
    <w:p w:rsidR="009B0899" w:rsidRDefault="009B0899">
      <w:pPr>
        <w:spacing w:line="259" w:lineRule="auto"/>
        <w:ind w:firstLine="0"/>
        <w:jc w:val="left"/>
        <w:rPr>
          <w:rFonts w:eastAsiaTheme="majorEastAsia" w:cstheme="majorBidi"/>
          <w:b/>
          <w:sz w:val="32"/>
          <w:szCs w:val="32"/>
        </w:rPr>
      </w:pPr>
      <w:r>
        <w:br w:type="page"/>
      </w:r>
    </w:p>
    <w:p w:rsidR="009B0899" w:rsidRDefault="009B0899" w:rsidP="009B0899">
      <w:pPr>
        <w:pStyle w:val="Nadpis1"/>
      </w:pPr>
      <w:bookmarkStart w:id="252" w:name="_Toc40428222"/>
      <w:r>
        <w:lastRenderedPageBreak/>
        <w:t xml:space="preserve">Internetové </w:t>
      </w:r>
      <w:r w:rsidR="00780B7E">
        <w:t>z</w:t>
      </w:r>
      <w:r>
        <w:t>droje</w:t>
      </w:r>
      <w:bookmarkEnd w:id="252"/>
    </w:p>
    <w:p w:rsidR="009B0899" w:rsidRDefault="009B0899" w:rsidP="009B0899">
      <w:pPr>
        <w:rPr>
          <w:rStyle w:val="Hypertextovodkaz"/>
          <w:rFonts w:cs="Times New Roman"/>
          <w:szCs w:val="24"/>
        </w:rPr>
      </w:pPr>
      <w:r w:rsidRPr="009B0899">
        <w:rPr>
          <w:rFonts w:cs="Times New Roman"/>
          <w:szCs w:val="24"/>
        </w:rPr>
        <w:t xml:space="preserve">Aktualizovaná koncepce integrace cizinců 2016 – Ve vzájemném respektu (KIC). </w:t>
      </w:r>
      <w:r w:rsidRPr="00C2110E">
        <w:rPr>
          <w:rFonts w:cs="Times New Roman"/>
          <w:szCs w:val="24"/>
        </w:rPr>
        <w:t xml:space="preserve">[online].  </w:t>
      </w:r>
      <w:r w:rsidRPr="00C2110E">
        <w:rPr>
          <w:rFonts w:cs="Times New Roman"/>
          <w:color w:val="000000"/>
          <w:szCs w:val="24"/>
          <w:shd w:val="clear" w:color="auto" w:fill="FFFFFF"/>
        </w:rPr>
        <w:t xml:space="preserve">© 2020 </w:t>
      </w:r>
      <w:r w:rsidRPr="00C2110E">
        <w:rPr>
          <w:rFonts w:cs="Times New Roman"/>
          <w:szCs w:val="24"/>
        </w:rPr>
        <w:t>[cit. 2020-03-15]</w:t>
      </w:r>
      <w:r>
        <w:rPr>
          <w:rFonts w:cs="Times New Roman"/>
          <w:szCs w:val="24"/>
        </w:rPr>
        <w:t xml:space="preserve">. Dostupné z: </w:t>
      </w:r>
      <w:r w:rsidRPr="001F2F35">
        <w:rPr>
          <w:rFonts w:cs="Times New Roman"/>
          <w:szCs w:val="24"/>
        </w:rPr>
        <w:t>https://www.mvcr.cz/migrace/clanek/zakladni-dokumenty-k-integracni-politice-ke-stazeni.aspx</w:t>
      </w:r>
    </w:p>
    <w:p w:rsidR="009B0899" w:rsidRPr="00746B2A" w:rsidRDefault="009B0899" w:rsidP="009B0899">
      <w:pPr>
        <w:rPr>
          <w:rStyle w:val="Hypertextovodkaz"/>
          <w:rFonts w:cs="Times New Roman"/>
          <w:color w:val="auto"/>
          <w:szCs w:val="24"/>
          <w:u w:val="none"/>
        </w:rPr>
      </w:pPr>
      <w:r w:rsidRPr="00D52803">
        <w:rPr>
          <w:rFonts w:cs="Times New Roman"/>
          <w:szCs w:val="24"/>
        </w:rPr>
        <w:t xml:space="preserve">BRNO2050. Vize města. Brno2050.cz [online]. </w:t>
      </w:r>
      <w:r w:rsidRPr="00D52803">
        <w:rPr>
          <w:rFonts w:cs="Times New Roman"/>
          <w:color w:val="000000"/>
          <w:szCs w:val="24"/>
          <w:shd w:val="clear" w:color="auto" w:fill="FFFFFF"/>
        </w:rPr>
        <w:t xml:space="preserve">© 2020 </w:t>
      </w:r>
      <w:r w:rsidRPr="00D52803">
        <w:rPr>
          <w:rFonts w:cs="Times New Roman"/>
          <w:szCs w:val="24"/>
        </w:rPr>
        <w:t xml:space="preserve">[cit. 2020-04-17]. Dostupné z </w:t>
      </w:r>
      <w:r w:rsidRPr="001F2F35">
        <w:rPr>
          <w:rFonts w:cs="Times New Roman"/>
          <w:szCs w:val="24"/>
        </w:rPr>
        <w:t>https://brno2050.cz/vize-mesta/</w:t>
      </w:r>
    </w:p>
    <w:p w:rsidR="009B0899" w:rsidRDefault="009B0899" w:rsidP="009B0899">
      <w:pPr>
        <w:rPr>
          <w:rStyle w:val="Hypertextovodkaz"/>
        </w:rPr>
      </w:pPr>
      <w:r>
        <w:rPr>
          <w:rFonts w:cs="Times New Roman"/>
          <w:szCs w:val="24"/>
        </w:rPr>
        <w:t xml:space="preserve">Brno. Dokumenty města. Brno.cz </w:t>
      </w:r>
      <w:r w:rsidRPr="00C2110E">
        <w:rPr>
          <w:rFonts w:cs="Times New Roman"/>
          <w:szCs w:val="24"/>
        </w:rPr>
        <w:t xml:space="preserve">[online].  </w:t>
      </w:r>
      <w:r w:rsidRPr="00C2110E">
        <w:rPr>
          <w:rFonts w:cs="Times New Roman"/>
          <w:color w:val="000000"/>
          <w:szCs w:val="24"/>
          <w:shd w:val="clear" w:color="auto" w:fill="FFFFFF"/>
        </w:rPr>
        <w:t>© 20</w:t>
      </w:r>
      <w:r>
        <w:rPr>
          <w:rFonts w:cs="Times New Roman"/>
          <w:color w:val="000000"/>
          <w:szCs w:val="24"/>
          <w:shd w:val="clear" w:color="auto" w:fill="FFFFFF"/>
        </w:rPr>
        <w:t xml:space="preserve">19 </w:t>
      </w:r>
      <w:r w:rsidRPr="00C2110E">
        <w:rPr>
          <w:rFonts w:cs="Times New Roman"/>
          <w:szCs w:val="24"/>
        </w:rPr>
        <w:t>[cit. 2020-03-</w:t>
      </w:r>
      <w:r>
        <w:rPr>
          <w:rFonts w:cs="Times New Roman"/>
          <w:szCs w:val="24"/>
        </w:rPr>
        <w:t>23</w:t>
      </w:r>
      <w:r w:rsidRPr="00C2110E">
        <w:rPr>
          <w:rFonts w:cs="Times New Roman"/>
          <w:szCs w:val="24"/>
        </w:rPr>
        <w:t>]</w:t>
      </w:r>
      <w:r>
        <w:rPr>
          <w:rFonts w:cs="Times New Roman"/>
          <w:szCs w:val="24"/>
        </w:rPr>
        <w:t>.</w:t>
      </w:r>
      <w:r>
        <w:rPr>
          <w:rFonts w:cs="Times New Roman"/>
          <w:color w:val="000000"/>
          <w:szCs w:val="24"/>
          <w:shd w:val="clear" w:color="auto" w:fill="FFFFFF"/>
        </w:rPr>
        <w:t xml:space="preserve"> Dostupné z: </w:t>
      </w:r>
      <w:r w:rsidRPr="001F2F35">
        <w:t>https://www.brno.cz/sprava-mesta/dokumenty-mesta/</w:t>
      </w:r>
    </w:p>
    <w:p w:rsidR="009B0899" w:rsidRDefault="009B0899" w:rsidP="009B0899">
      <w:pPr>
        <w:rPr>
          <w:rFonts w:cs="Times New Roman"/>
          <w:szCs w:val="24"/>
        </w:rPr>
      </w:pPr>
      <w:r w:rsidRPr="00BC0EE7">
        <w:rPr>
          <w:rFonts w:cs="Times New Roman"/>
          <w:szCs w:val="24"/>
        </w:rPr>
        <w:t xml:space="preserve">Brnopolis. Brnopolis.eu [online]). </w:t>
      </w:r>
      <w:r w:rsidRPr="00BC0EE7">
        <w:rPr>
          <w:rFonts w:cs="Times New Roman"/>
          <w:color w:val="000000"/>
          <w:szCs w:val="24"/>
          <w:shd w:val="clear" w:color="auto" w:fill="FFFFFF"/>
        </w:rPr>
        <w:t xml:space="preserve">© 2020 </w:t>
      </w:r>
      <w:r w:rsidRPr="00BC0EE7">
        <w:rPr>
          <w:rFonts w:cs="Times New Roman"/>
          <w:szCs w:val="24"/>
        </w:rPr>
        <w:t xml:space="preserve">[cit. 2020-04-17]. Dostupné z </w:t>
      </w:r>
      <w:r w:rsidRPr="001F2F35">
        <w:rPr>
          <w:rFonts w:cs="Times New Roman"/>
          <w:szCs w:val="24"/>
        </w:rPr>
        <w:t>http://www.brnopolis.eu/p/o-brnopolis.html</w:t>
      </w:r>
    </w:p>
    <w:p w:rsidR="009B0899" w:rsidRDefault="009B0899" w:rsidP="009B0899">
      <w:pPr>
        <w:rPr>
          <w:rFonts w:cs="Times New Roman"/>
          <w:szCs w:val="24"/>
        </w:rPr>
      </w:pPr>
      <w:r w:rsidRPr="00BC0EE7">
        <w:rPr>
          <w:rFonts w:cs="Times New Roman"/>
          <w:szCs w:val="24"/>
        </w:rPr>
        <w:t xml:space="preserve">Brno Expat Centre (BEC), about us. Brnoexpatcentre.eu [online]). </w:t>
      </w:r>
      <w:r w:rsidRPr="00BC0EE7">
        <w:rPr>
          <w:rFonts w:cs="Times New Roman"/>
          <w:color w:val="000000"/>
          <w:szCs w:val="24"/>
          <w:shd w:val="clear" w:color="auto" w:fill="FFFFFF"/>
        </w:rPr>
        <w:t xml:space="preserve">© 2020 </w:t>
      </w:r>
      <w:r w:rsidRPr="00BC0EE7">
        <w:rPr>
          <w:rFonts w:cs="Times New Roman"/>
          <w:szCs w:val="24"/>
        </w:rPr>
        <w:t xml:space="preserve">[cit. 2020-04-20]. Dostupné z </w:t>
      </w:r>
      <w:r w:rsidRPr="001F2F35">
        <w:rPr>
          <w:rFonts w:cs="Times New Roman"/>
          <w:szCs w:val="24"/>
        </w:rPr>
        <w:t>https://www.brnoexpatcentre.eu/about-us/</w:t>
      </w:r>
    </w:p>
    <w:p w:rsidR="009B0899" w:rsidRDefault="009B0899" w:rsidP="009B0899">
      <w:pPr>
        <w:rPr>
          <w:rFonts w:cs="Times New Roman"/>
          <w:szCs w:val="24"/>
        </w:rPr>
      </w:pPr>
      <w:r w:rsidRPr="00BC0EE7">
        <w:rPr>
          <w:rFonts w:cs="Times New Roman"/>
          <w:szCs w:val="24"/>
        </w:rPr>
        <w:t xml:space="preserve">Brno Expat Centre (BEC), </w:t>
      </w:r>
      <w:r>
        <w:rPr>
          <w:rFonts w:cs="Times New Roman"/>
          <w:szCs w:val="24"/>
        </w:rPr>
        <w:t>Information</w:t>
      </w:r>
      <w:r w:rsidRPr="00BC0EE7">
        <w:rPr>
          <w:rFonts w:cs="Times New Roman"/>
          <w:szCs w:val="24"/>
        </w:rPr>
        <w:t xml:space="preserve">. Brnoexpatcentre.eu [online]). </w:t>
      </w:r>
      <w:r w:rsidRPr="00BC0EE7">
        <w:rPr>
          <w:rFonts w:cs="Times New Roman"/>
          <w:color w:val="000000"/>
          <w:szCs w:val="24"/>
          <w:shd w:val="clear" w:color="auto" w:fill="FFFFFF"/>
        </w:rPr>
        <w:t xml:space="preserve">© 2020 </w:t>
      </w:r>
      <w:r w:rsidRPr="00BC0EE7">
        <w:rPr>
          <w:rFonts w:cs="Times New Roman"/>
          <w:szCs w:val="24"/>
        </w:rPr>
        <w:t>[cit. 2020-04-20]. Dostu</w:t>
      </w:r>
      <w:r w:rsidRPr="00667718">
        <w:rPr>
          <w:rFonts w:cs="Times New Roman"/>
          <w:szCs w:val="24"/>
        </w:rPr>
        <w:t xml:space="preserve">pné z </w:t>
      </w:r>
      <w:r w:rsidRPr="001F2F35">
        <w:rPr>
          <w:rFonts w:cs="Times New Roman"/>
          <w:szCs w:val="24"/>
        </w:rPr>
        <w:t>https://www.brnoexpatcentre.eu/information/</w:t>
      </w:r>
    </w:p>
    <w:p w:rsidR="009B0899" w:rsidRDefault="009B0899" w:rsidP="009B0899">
      <w:pPr>
        <w:rPr>
          <w:rFonts w:cs="Times New Roman"/>
          <w:szCs w:val="24"/>
        </w:rPr>
      </w:pPr>
      <w:r w:rsidRPr="00667718">
        <w:rPr>
          <w:rFonts w:cs="Times New Roman"/>
          <w:szCs w:val="24"/>
        </w:rPr>
        <w:t xml:space="preserve">Centrum pro lidi sociálně znevýhodněné (CELSUZ), Služby pro cizince. Celsuz.cz [online]). </w:t>
      </w:r>
      <w:r w:rsidRPr="00746B2A">
        <w:rPr>
          <w:rFonts w:cs="Times New Roman"/>
          <w:color w:val="000000"/>
          <w:szCs w:val="24"/>
          <w:shd w:val="clear" w:color="auto" w:fill="FFFFFF"/>
        </w:rPr>
        <w:t xml:space="preserve">© 2020 </w:t>
      </w:r>
      <w:r w:rsidRPr="00746B2A">
        <w:rPr>
          <w:rFonts w:cs="Times New Roman"/>
          <w:szCs w:val="24"/>
        </w:rPr>
        <w:t xml:space="preserve">[cit. 2020-04-20]. Dostupné z </w:t>
      </w:r>
      <w:r w:rsidRPr="001F2F35">
        <w:rPr>
          <w:rFonts w:cs="Times New Roman"/>
          <w:szCs w:val="24"/>
        </w:rPr>
        <w:t>https://celsuz.cz/sluzby-pro-cizince/</w:t>
      </w:r>
    </w:p>
    <w:p w:rsidR="009B0899" w:rsidRDefault="009B0899" w:rsidP="009B0899">
      <w:pPr>
        <w:rPr>
          <w:rFonts w:cs="Times New Roman"/>
          <w:szCs w:val="24"/>
        </w:rPr>
      </w:pPr>
      <w:r w:rsidRPr="0012792E">
        <w:rPr>
          <w:rFonts w:cs="Times New Roman"/>
          <w:szCs w:val="24"/>
        </w:rPr>
        <w:t>Cizinci, JMK.</w:t>
      </w:r>
      <w:r>
        <w:rPr>
          <w:rFonts w:cs="Times New Roman"/>
          <w:szCs w:val="24"/>
        </w:rPr>
        <w:t xml:space="preserve"> Partnerské organizace.</w:t>
      </w:r>
      <w:r w:rsidRPr="0012792E">
        <w:rPr>
          <w:rFonts w:cs="Times New Roman"/>
          <w:szCs w:val="24"/>
        </w:rPr>
        <w:t xml:space="preserve"> cizincijmk.cz [online]. </w:t>
      </w:r>
      <w:r w:rsidRPr="0012792E">
        <w:rPr>
          <w:rFonts w:cs="Times New Roman"/>
          <w:color w:val="000000"/>
          <w:szCs w:val="24"/>
          <w:shd w:val="clear" w:color="auto" w:fill="FFFFFF"/>
        </w:rPr>
        <w:t xml:space="preserve">© 2020 </w:t>
      </w:r>
      <w:r w:rsidRPr="0012792E">
        <w:rPr>
          <w:rFonts w:cs="Times New Roman"/>
          <w:szCs w:val="24"/>
        </w:rPr>
        <w:t xml:space="preserve">[cit. 2020-04-17]. Dostupné z </w:t>
      </w:r>
      <w:r w:rsidRPr="001F2F35">
        <w:rPr>
          <w:rFonts w:cs="Times New Roman"/>
          <w:szCs w:val="24"/>
        </w:rPr>
        <w:t>https://www.cizincijmk.cz/cs/non-eu/o-centru/partnerske-organizace/</w:t>
      </w:r>
    </w:p>
    <w:p w:rsidR="009B0899" w:rsidRDefault="009B0899" w:rsidP="009B0899">
      <w:pPr>
        <w:rPr>
          <w:rFonts w:cs="Times New Roman"/>
          <w:szCs w:val="24"/>
        </w:rPr>
      </w:pPr>
      <w:r w:rsidRPr="0012792E">
        <w:rPr>
          <w:rFonts w:cs="Times New Roman"/>
          <w:szCs w:val="24"/>
        </w:rPr>
        <w:t xml:space="preserve">Cizinci, JMK. O centru. cizincijmk.cz [online]. </w:t>
      </w:r>
      <w:r w:rsidRPr="0012792E">
        <w:rPr>
          <w:rFonts w:cs="Times New Roman"/>
          <w:color w:val="000000"/>
          <w:szCs w:val="24"/>
          <w:shd w:val="clear" w:color="auto" w:fill="FFFFFF"/>
        </w:rPr>
        <w:t xml:space="preserve">© 2020 </w:t>
      </w:r>
      <w:r w:rsidRPr="0012792E">
        <w:rPr>
          <w:rFonts w:cs="Times New Roman"/>
          <w:szCs w:val="24"/>
        </w:rPr>
        <w:t xml:space="preserve">[cit. 2020-04-17]. Dostupné z </w:t>
      </w:r>
      <w:r w:rsidRPr="001F2F35">
        <w:rPr>
          <w:rFonts w:cs="Times New Roman"/>
          <w:szCs w:val="24"/>
        </w:rPr>
        <w:t>https://www.cizincijmk.cz/cs/non-eu/o-centru/</w:t>
      </w:r>
    </w:p>
    <w:p w:rsidR="009B0899" w:rsidRPr="00746B2A" w:rsidRDefault="009B0899" w:rsidP="009B0899">
      <w:pPr>
        <w:rPr>
          <w:rFonts w:cs="Times New Roman"/>
          <w:szCs w:val="24"/>
        </w:rPr>
      </w:pPr>
      <w:r w:rsidRPr="0012792E">
        <w:rPr>
          <w:rFonts w:cs="Times New Roman"/>
          <w:szCs w:val="24"/>
        </w:rPr>
        <w:t xml:space="preserve">Cizinci, JMK. </w:t>
      </w:r>
      <w:r>
        <w:rPr>
          <w:rFonts w:cs="Times New Roman"/>
          <w:szCs w:val="24"/>
        </w:rPr>
        <w:t>Služby</w:t>
      </w:r>
      <w:r w:rsidRPr="0012792E">
        <w:rPr>
          <w:rFonts w:cs="Times New Roman"/>
          <w:szCs w:val="24"/>
        </w:rPr>
        <w:t xml:space="preserve">. cizincijmk.cz [online]. </w:t>
      </w:r>
      <w:r w:rsidRPr="0012792E">
        <w:rPr>
          <w:rFonts w:cs="Times New Roman"/>
          <w:color w:val="000000"/>
          <w:szCs w:val="24"/>
          <w:shd w:val="clear" w:color="auto" w:fill="FFFFFF"/>
        </w:rPr>
        <w:t xml:space="preserve">© 2020 </w:t>
      </w:r>
      <w:r w:rsidRPr="0012792E">
        <w:rPr>
          <w:rFonts w:cs="Times New Roman"/>
          <w:szCs w:val="24"/>
        </w:rPr>
        <w:t>[cit. 2020-04-17]. Dostupné z</w:t>
      </w:r>
      <w:r>
        <w:rPr>
          <w:rFonts w:cs="Times New Roman"/>
          <w:szCs w:val="24"/>
        </w:rPr>
        <w:t xml:space="preserve"> </w:t>
      </w:r>
      <w:r w:rsidRPr="001F2F35">
        <w:rPr>
          <w:rFonts w:cs="Times New Roman"/>
          <w:szCs w:val="24"/>
        </w:rPr>
        <w:t>https://www.cizincijmk.cz/cs/non-eu/sluz</w:t>
      </w:r>
      <w:r w:rsidRPr="001F2F35">
        <w:t>by/</w:t>
      </w:r>
    </w:p>
    <w:p w:rsidR="009B0899" w:rsidRPr="00746B2A" w:rsidRDefault="009B0899" w:rsidP="009B0899">
      <w:pPr>
        <w:rPr>
          <w:rStyle w:val="Hypertextovodkaz"/>
          <w:rFonts w:cs="Times New Roman"/>
          <w:szCs w:val="24"/>
        </w:rPr>
      </w:pPr>
      <w:r w:rsidRPr="00746B2A">
        <w:rPr>
          <w:rFonts w:cs="Times New Roman"/>
          <w:szCs w:val="24"/>
        </w:rPr>
        <w:t xml:space="preserve">Data Brno. Cizinci. Data.brno.cz [online].  </w:t>
      </w:r>
      <w:r w:rsidRPr="00746B2A">
        <w:rPr>
          <w:rFonts w:cs="Times New Roman"/>
          <w:color w:val="000000"/>
          <w:szCs w:val="24"/>
          <w:shd w:val="clear" w:color="auto" w:fill="FFFFFF"/>
        </w:rPr>
        <w:t xml:space="preserve">© 2020 </w:t>
      </w:r>
      <w:r w:rsidRPr="00746B2A">
        <w:rPr>
          <w:rFonts w:cs="Times New Roman"/>
          <w:szCs w:val="24"/>
        </w:rPr>
        <w:t>[cit. 2020-03-23].</w:t>
      </w:r>
      <w:r w:rsidRPr="00746B2A">
        <w:rPr>
          <w:rFonts w:cs="Times New Roman"/>
          <w:color w:val="000000"/>
          <w:szCs w:val="24"/>
          <w:shd w:val="clear" w:color="auto" w:fill="FFFFFF"/>
        </w:rPr>
        <w:t xml:space="preserve"> Dostupné z: </w:t>
      </w:r>
      <w:r w:rsidRPr="001F2F35">
        <w:rPr>
          <w:rFonts w:cs="Times New Roman"/>
          <w:szCs w:val="24"/>
        </w:rPr>
        <w:t>https://data.brno.cz/cizinci/</w:t>
      </w:r>
    </w:p>
    <w:p w:rsidR="009B0899" w:rsidRDefault="009B0899" w:rsidP="009B0899">
      <w:pPr>
        <w:rPr>
          <w:rFonts w:cs="Times New Roman"/>
          <w:szCs w:val="24"/>
        </w:rPr>
      </w:pPr>
      <w:r>
        <w:rPr>
          <w:rFonts w:cs="Times New Roman"/>
          <w:szCs w:val="24"/>
        </w:rPr>
        <w:t xml:space="preserve">Diecézní Charita Brno, Co děláme. Brno.charita.cz </w:t>
      </w:r>
      <w:r w:rsidRPr="0012792E">
        <w:rPr>
          <w:rFonts w:cs="Times New Roman"/>
          <w:szCs w:val="24"/>
        </w:rPr>
        <w:t xml:space="preserve">[online]). </w:t>
      </w:r>
      <w:r w:rsidRPr="0012792E">
        <w:rPr>
          <w:rFonts w:cs="Times New Roman"/>
          <w:color w:val="000000"/>
          <w:szCs w:val="24"/>
          <w:shd w:val="clear" w:color="auto" w:fill="FFFFFF"/>
        </w:rPr>
        <w:t xml:space="preserve">© 2020 </w:t>
      </w:r>
      <w:r w:rsidRPr="0012792E">
        <w:rPr>
          <w:rFonts w:cs="Times New Roman"/>
          <w:szCs w:val="24"/>
        </w:rPr>
        <w:t>[cit. 2020-04-17].</w:t>
      </w:r>
      <w:r>
        <w:rPr>
          <w:rFonts w:cs="Times New Roman"/>
          <w:szCs w:val="24"/>
        </w:rPr>
        <w:t xml:space="preserve"> </w:t>
      </w:r>
      <w:r w:rsidRPr="0012792E">
        <w:rPr>
          <w:rFonts w:cs="Times New Roman"/>
          <w:szCs w:val="24"/>
        </w:rPr>
        <w:t>Dostupné z</w:t>
      </w:r>
      <w:r>
        <w:rPr>
          <w:rFonts w:cs="Times New Roman"/>
          <w:szCs w:val="24"/>
        </w:rPr>
        <w:t xml:space="preserve"> </w:t>
      </w:r>
      <w:r w:rsidRPr="001F2F35">
        <w:rPr>
          <w:rFonts w:cs="Times New Roman"/>
          <w:szCs w:val="24"/>
        </w:rPr>
        <w:t>https://brno.charita.cz/co-delame-brno/sluzby-podle-abecedy/</w:t>
      </w:r>
    </w:p>
    <w:p w:rsidR="009B0899" w:rsidRDefault="009B0899" w:rsidP="009B0899">
      <w:pPr>
        <w:rPr>
          <w:rFonts w:cs="Times New Roman"/>
          <w:szCs w:val="24"/>
        </w:rPr>
      </w:pPr>
      <w:r w:rsidRPr="00746B2A">
        <w:rPr>
          <w:rFonts w:cs="Times New Roman"/>
          <w:szCs w:val="24"/>
        </w:rPr>
        <w:lastRenderedPageBreak/>
        <w:t xml:space="preserve">FACTSHEET Cizinci v Brně a Jihomoravském kraji (FCB). [online].  </w:t>
      </w:r>
      <w:r w:rsidRPr="00746B2A">
        <w:rPr>
          <w:rFonts w:cs="Times New Roman"/>
          <w:color w:val="000000"/>
          <w:szCs w:val="24"/>
          <w:shd w:val="clear" w:color="auto" w:fill="FFFFFF"/>
        </w:rPr>
        <w:t xml:space="preserve">© 2019 </w:t>
      </w:r>
      <w:r w:rsidRPr="00746B2A">
        <w:rPr>
          <w:rFonts w:cs="Times New Roman"/>
          <w:szCs w:val="24"/>
        </w:rPr>
        <w:t xml:space="preserve">[cit. 2020-03-05]. Dostupné z: </w:t>
      </w:r>
      <w:r w:rsidRPr="001F2F35">
        <w:rPr>
          <w:rFonts w:cs="Times New Roman"/>
          <w:szCs w:val="24"/>
        </w:rPr>
        <w:t>http://www.migracnikonsorcium.cz/wp-content/uploads/2018/10/Factsheet-cizinci-v-Jihomoravsk%C3%A9m-kraji-final.pdf</w:t>
      </w:r>
      <w:r w:rsidRPr="00746B2A">
        <w:rPr>
          <w:rFonts w:cs="Times New Roman"/>
          <w:szCs w:val="24"/>
        </w:rPr>
        <w:t xml:space="preserve">  </w:t>
      </w:r>
    </w:p>
    <w:p w:rsidR="009B0899" w:rsidRDefault="009B0899" w:rsidP="009B0899">
      <w:pPr>
        <w:rPr>
          <w:rFonts w:cs="Times New Roman"/>
          <w:szCs w:val="24"/>
        </w:rPr>
      </w:pPr>
      <w:r w:rsidRPr="001F2F35">
        <w:rPr>
          <w:rFonts w:cs="Times New Roman"/>
          <w:szCs w:val="24"/>
          <w:shd w:val="clear" w:color="auto" w:fill="FFFFFF"/>
        </w:rPr>
        <w:t>Komunitní plán sociálních služeb města Brna pro období 2020–2022 (KP) </w:t>
      </w:r>
      <w:bookmarkStart w:id="253" w:name="_Hlk40254609"/>
      <w:r w:rsidRPr="005E1A8D">
        <w:rPr>
          <w:rFonts w:cs="Times New Roman"/>
          <w:szCs w:val="24"/>
        </w:rPr>
        <w:t xml:space="preserve">[online]. </w:t>
      </w:r>
      <w:bookmarkEnd w:id="253"/>
      <w:r w:rsidRPr="005E1A8D">
        <w:rPr>
          <w:rFonts w:cs="Times New Roman"/>
          <w:color w:val="34322F"/>
          <w:szCs w:val="24"/>
          <w:shd w:val="clear" w:color="auto" w:fill="FFFFFF"/>
        </w:rPr>
        <w:t>©</w:t>
      </w:r>
      <w:r w:rsidRPr="005E1A8D">
        <w:rPr>
          <w:rFonts w:cs="Times New Roman"/>
          <w:szCs w:val="24"/>
        </w:rPr>
        <w:t xml:space="preserve"> </w:t>
      </w:r>
      <w:r w:rsidRPr="005E1A8D">
        <w:rPr>
          <w:rFonts w:cs="Times New Roman"/>
          <w:color w:val="34322F"/>
          <w:szCs w:val="24"/>
          <w:shd w:val="clear" w:color="auto" w:fill="FFFFFF"/>
        </w:rPr>
        <w:t xml:space="preserve">2019 </w:t>
      </w:r>
      <w:r w:rsidRPr="005E1A8D">
        <w:rPr>
          <w:rFonts w:cs="Times New Roman"/>
          <w:szCs w:val="24"/>
        </w:rPr>
        <w:t xml:space="preserve">[cit. 2020-04-17]. Dostupné z </w:t>
      </w:r>
      <w:r w:rsidRPr="001F2F35">
        <w:rPr>
          <w:rFonts w:cs="Times New Roman"/>
          <w:szCs w:val="24"/>
        </w:rPr>
        <w:t>https://socialnipece.brno.cz/6-komunitni-plan-socialnich-sluzeb-mesta-brna-pro-obdobi-2020-2022/</w:t>
      </w:r>
    </w:p>
    <w:p w:rsidR="009B0899" w:rsidRPr="00720120" w:rsidRDefault="009B0899" w:rsidP="009B0899">
      <w:pPr>
        <w:rPr>
          <w:rFonts w:cs="Times New Roman"/>
          <w:color w:val="0000FF"/>
          <w:szCs w:val="24"/>
          <w:u w:val="single"/>
        </w:rPr>
      </w:pPr>
      <w:r w:rsidRPr="00746B2A">
        <w:rPr>
          <w:rFonts w:cs="Times New Roman"/>
          <w:szCs w:val="24"/>
        </w:rPr>
        <w:t xml:space="preserve">Manuál lokální integrace (MLI). [online].  </w:t>
      </w:r>
      <w:r w:rsidRPr="00746B2A">
        <w:rPr>
          <w:rFonts w:cs="Times New Roman"/>
          <w:color w:val="000000"/>
          <w:szCs w:val="24"/>
        </w:rPr>
        <w:t>© 2011–2020</w:t>
      </w:r>
      <w:r w:rsidRPr="00746B2A">
        <w:rPr>
          <w:rFonts w:cs="Times New Roman"/>
          <w:szCs w:val="24"/>
        </w:rPr>
        <w:t xml:space="preserve"> [cit. 2020-04-10]. Dostupné z: </w:t>
      </w:r>
      <w:r w:rsidRPr="001F2F35">
        <w:rPr>
          <w:rFonts w:cs="Times New Roman"/>
          <w:szCs w:val="24"/>
        </w:rPr>
        <w:t>https://www.migrace.com/cs/regularizace/mesta-a-inkluzivni-strategie/integracni_manual</w:t>
      </w:r>
    </w:p>
    <w:p w:rsidR="009B0899" w:rsidRDefault="009B0899" w:rsidP="009B0899">
      <w:pPr>
        <w:rPr>
          <w:rStyle w:val="Hypertextovodkaz"/>
          <w:rFonts w:cs="Times New Roman"/>
          <w:szCs w:val="24"/>
        </w:rPr>
      </w:pPr>
      <w:r>
        <w:rPr>
          <w:rFonts w:cs="Times New Roman"/>
          <w:szCs w:val="24"/>
        </w:rPr>
        <w:t xml:space="preserve">Ministerstvo vnitra České republiky (MVCR). </w:t>
      </w:r>
      <w:r w:rsidRPr="00C2110E">
        <w:rPr>
          <w:rFonts w:cs="Times New Roman"/>
          <w:szCs w:val="24"/>
        </w:rPr>
        <w:t xml:space="preserve">[online].  </w:t>
      </w:r>
      <w:r w:rsidRPr="00C2110E">
        <w:rPr>
          <w:rFonts w:cs="Times New Roman"/>
          <w:color w:val="000000"/>
          <w:szCs w:val="24"/>
          <w:shd w:val="clear" w:color="auto" w:fill="FFFFFF"/>
        </w:rPr>
        <w:t xml:space="preserve">© 2020 </w:t>
      </w:r>
      <w:r w:rsidRPr="00C2110E">
        <w:rPr>
          <w:rFonts w:cs="Times New Roman"/>
          <w:szCs w:val="24"/>
        </w:rPr>
        <w:t>[cit. 2020-03-15]</w:t>
      </w:r>
      <w:r>
        <w:rPr>
          <w:rFonts w:cs="Times New Roman"/>
          <w:szCs w:val="24"/>
        </w:rPr>
        <w:t xml:space="preserve">. Dostupné z: </w:t>
      </w:r>
      <w:r w:rsidRPr="001F2F35">
        <w:rPr>
          <w:rFonts w:cs="Times New Roman"/>
          <w:szCs w:val="24"/>
        </w:rPr>
        <w:t>www.mvcr.cz</w:t>
      </w:r>
    </w:p>
    <w:p w:rsidR="009B0899" w:rsidRDefault="009B0899" w:rsidP="009B0899">
      <w:pPr>
        <w:rPr>
          <w:rFonts w:cs="Times New Roman"/>
          <w:szCs w:val="24"/>
        </w:rPr>
      </w:pPr>
      <w:r w:rsidRPr="00BC0EE7">
        <w:rPr>
          <w:rFonts w:cs="Times New Roman"/>
          <w:szCs w:val="24"/>
        </w:rPr>
        <w:t xml:space="preserve">Nezávislé Sociálně Ekologické HNUTÍ (Nesehnutí), O nás. nesehnutí.cz [online]). </w:t>
      </w:r>
      <w:r w:rsidRPr="00BC0EE7">
        <w:rPr>
          <w:rFonts w:cs="Times New Roman"/>
          <w:color w:val="000000"/>
          <w:szCs w:val="24"/>
          <w:shd w:val="clear" w:color="auto" w:fill="FFFFFF"/>
        </w:rPr>
        <w:t xml:space="preserve">© 2020 </w:t>
      </w:r>
      <w:r w:rsidRPr="00BC0EE7">
        <w:rPr>
          <w:rFonts w:cs="Times New Roman"/>
          <w:szCs w:val="24"/>
        </w:rPr>
        <w:t xml:space="preserve">[cit. 2020-04-17]. Dostupné z </w:t>
      </w:r>
      <w:r w:rsidRPr="001F2F35">
        <w:rPr>
          <w:rFonts w:cs="Times New Roman"/>
          <w:szCs w:val="24"/>
        </w:rPr>
        <w:t>http://nesehnuti.cz/o-nas/</w:t>
      </w:r>
    </w:p>
    <w:p w:rsidR="009B0899" w:rsidRDefault="009B0899" w:rsidP="009B0899">
      <w:pPr>
        <w:rPr>
          <w:rFonts w:cs="Times New Roman"/>
          <w:szCs w:val="24"/>
        </w:rPr>
      </w:pPr>
      <w:r w:rsidRPr="0012792E">
        <w:rPr>
          <w:rFonts w:cs="Times New Roman"/>
          <w:szCs w:val="24"/>
        </w:rPr>
        <w:t xml:space="preserve">Organizace pro pomoc uprchlíkům, Kdo jsme. Opu.cz [online]). </w:t>
      </w:r>
      <w:r w:rsidRPr="0012792E">
        <w:rPr>
          <w:rFonts w:cs="Times New Roman"/>
          <w:color w:val="000000"/>
          <w:szCs w:val="24"/>
          <w:shd w:val="clear" w:color="auto" w:fill="FFFFFF"/>
        </w:rPr>
        <w:t xml:space="preserve">© 2020 </w:t>
      </w:r>
      <w:r w:rsidRPr="0012792E">
        <w:rPr>
          <w:rFonts w:cs="Times New Roman"/>
          <w:szCs w:val="24"/>
        </w:rPr>
        <w:t xml:space="preserve">[cit. 2020-04-17]. Dostupné z </w:t>
      </w:r>
      <w:r w:rsidRPr="001F2F35">
        <w:rPr>
          <w:rFonts w:cs="Times New Roman"/>
          <w:szCs w:val="24"/>
        </w:rPr>
        <w:t>https://www.opu.cz/cs/kdo-jsme/</w:t>
      </w:r>
    </w:p>
    <w:p w:rsidR="009B0899" w:rsidRDefault="009B0899" w:rsidP="009B0899">
      <w:pPr>
        <w:rPr>
          <w:rFonts w:cs="Times New Roman"/>
          <w:szCs w:val="24"/>
        </w:rPr>
      </w:pPr>
      <w:r w:rsidRPr="00667718">
        <w:rPr>
          <w:rFonts w:cs="Times New Roman"/>
          <w:szCs w:val="24"/>
        </w:rPr>
        <w:t xml:space="preserve">Organizace pro pomoc uprchlíkům, Co děláme. Opu.cz [online]). </w:t>
      </w:r>
      <w:r w:rsidRPr="00667718">
        <w:rPr>
          <w:rFonts w:cs="Times New Roman"/>
          <w:color w:val="000000"/>
          <w:szCs w:val="24"/>
          <w:shd w:val="clear" w:color="auto" w:fill="FFFFFF"/>
        </w:rPr>
        <w:t xml:space="preserve">© 2020 </w:t>
      </w:r>
      <w:r w:rsidRPr="00667718">
        <w:rPr>
          <w:rFonts w:cs="Times New Roman"/>
          <w:szCs w:val="24"/>
        </w:rPr>
        <w:t xml:space="preserve">[cit. 2020-04-17]. Dostupné z </w:t>
      </w:r>
      <w:r w:rsidRPr="001F2F35">
        <w:rPr>
          <w:rFonts w:cs="Times New Roman"/>
          <w:szCs w:val="24"/>
        </w:rPr>
        <w:t>https://www.opu.cz/cs/co-delame/</w:t>
      </w:r>
    </w:p>
    <w:p w:rsidR="009B0899" w:rsidRPr="00746B2A" w:rsidRDefault="009B0899" w:rsidP="009B0899">
      <w:pPr>
        <w:rPr>
          <w:rStyle w:val="Hypertextovodkaz"/>
          <w:rFonts w:cs="Times New Roman"/>
          <w:szCs w:val="24"/>
        </w:rPr>
      </w:pPr>
      <w:r>
        <w:rPr>
          <w:rFonts w:cs="Times New Roman"/>
          <w:szCs w:val="24"/>
        </w:rPr>
        <w:t xml:space="preserve">Postup při realizaci aktualizované Koncepce integrace cizinců – Ve vzájemném respektu 2020 (KIC). </w:t>
      </w:r>
      <w:r w:rsidRPr="00C2110E">
        <w:rPr>
          <w:rFonts w:cs="Times New Roman"/>
          <w:szCs w:val="24"/>
        </w:rPr>
        <w:t xml:space="preserve">[online].  </w:t>
      </w:r>
      <w:r w:rsidRPr="00C2110E">
        <w:rPr>
          <w:rFonts w:cs="Times New Roman"/>
          <w:color w:val="000000"/>
          <w:szCs w:val="24"/>
          <w:shd w:val="clear" w:color="auto" w:fill="FFFFFF"/>
        </w:rPr>
        <w:t>© 2020</w:t>
      </w:r>
      <w:r>
        <w:rPr>
          <w:rFonts w:cs="Times New Roman"/>
          <w:color w:val="000000"/>
          <w:szCs w:val="24"/>
          <w:shd w:val="clear" w:color="auto" w:fill="FFFFFF"/>
        </w:rPr>
        <w:t xml:space="preserve"> </w:t>
      </w:r>
      <w:r w:rsidRPr="00C2110E">
        <w:rPr>
          <w:rFonts w:cs="Times New Roman"/>
          <w:szCs w:val="24"/>
        </w:rPr>
        <w:t>[cit. 2020-03-15]</w:t>
      </w:r>
      <w:r>
        <w:rPr>
          <w:rFonts w:cs="Times New Roman"/>
          <w:szCs w:val="24"/>
        </w:rPr>
        <w:t>.</w:t>
      </w:r>
      <w:r>
        <w:rPr>
          <w:rFonts w:cs="Times New Roman"/>
          <w:color w:val="000000"/>
          <w:szCs w:val="24"/>
          <w:shd w:val="clear" w:color="auto" w:fill="FFFFFF"/>
        </w:rPr>
        <w:t xml:space="preserve"> Dostupné z: </w:t>
      </w:r>
      <w:r w:rsidRPr="001F2F35">
        <w:rPr>
          <w:rFonts w:cs="Times New Roman"/>
          <w:szCs w:val="24"/>
        </w:rPr>
        <w:t>https://www.mvcr.cz/migrace/clanek/zakladni-dokumenty-k-integracni-politice-ke-stazeni.aspx</w:t>
      </w:r>
    </w:p>
    <w:p w:rsidR="009B0899" w:rsidRDefault="009B0899" w:rsidP="009B0899">
      <w:pPr>
        <w:rPr>
          <w:rFonts w:cs="Times New Roman"/>
          <w:szCs w:val="24"/>
        </w:rPr>
      </w:pPr>
      <w:r w:rsidRPr="00BC0EE7">
        <w:rPr>
          <w:rFonts w:cs="Times New Roman"/>
          <w:szCs w:val="24"/>
        </w:rPr>
        <w:t xml:space="preserve">Sdružení občanů zabývající se emigranty (SOZE), O nás. Soze.cz [online]). </w:t>
      </w:r>
      <w:r w:rsidRPr="00BC0EE7">
        <w:rPr>
          <w:rFonts w:cs="Times New Roman"/>
          <w:color w:val="000000"/>
          <w:szCs w:val="24"/>
          <w:shd w:val="clear" w:color="auto" w:fill="FFFFFF"/>
        </w:rPr>
        <w:t xml:space="preserve">© 2020 </w:t>
      </w:r>
      <w:r w:rsidRPr="00BC0EE7">
        <w:rPr>
          <w:rFonts w:cs="Times New Roman"/>
          <w:szCs w:val="24"/>
        </w:rPr>
        <w:t xml:space="preserve">[cit. 2020-04-20]. Dostupné z </w:t>
      </w:r>
      <w:r w:rsidRPr="001F2F35">
        <w:rPr>
          <w:rFonts w:cs="Times New Roman"/>
          <w:szCs w:val="24"/>
        </w:rPr>
        <w:t>http://www.soze.cz/?page_id=2</w:t>
      </w:r>
    </w:p>
    <w:p w:rsidR="009B0899" w:rsidRDefault="009B0899" w:rsidP="009B0899">
      <w:pPr>
        <w:rPr>
          <w:rFonts w:cs="Times New Roman"/>
          <w:szCs w:val="24"/>
        </w:rPr>
      </w:pPr>
      <w:bookmarkStart w:id="254" w:name="_Hlk40208965"/>
      <w:r w:rsidRPr="00746B2A">
        <w:rPr>
          <w:rFonts w:cs="Times New Roman"/>
          <w:szCs w:val="24"/>
        </w:rPr>
        <w:t xml:space="preserve">Shrnutí změn, které přináší novela zákona o pobytu cizinců (SZPC). [online].  </w:t>
      </w:r>
      <w:bookmarkEnd w:id="254"/>
      <w:r w:rsidRPr="00746B2A">
        <w:rPr>
          <w:rFonts w:cs="Times New Roman"/>
          <w:color w:val="000000"/>
          <w:szCs w:val="24"/>
          <w:shd w:val="clear" w:color="auto" w:fill="FFFFFF"/>
        </w:rPr>
        <w:t xml:space="preserve">© 2019 </w:t>
      </w:r>
      <w:r w:rsidRPr="00746B2A">
        <w:rPr>
          <w:rFonts w:cs="Times New Roman"/>
          <w:szCs w:val="24"/>
        </w:rPr>
        <w:t xml:space="preserve">[cit. 2020-03-08]. Dostupné z: </w:t>
      </w:r>
      <w:r w:rsidRPr="001F2F35">
        <w:rPr>
          <w:rFonts w:cs="Times New Roman"/>
          <w:szCs w:val="24"/>
        </w:rPr>
        <w:t>http://www.migracnikonsorcium.cz/wp-content/uploads/2019/08/Shrnut%C3%AD-zm%C4%9Bn-novela-ZPC_Konsorcium_07-2019_FINAL.pdf</w:t>
      </w:r>
    </w:p>
    <w:p w:rsidR="009B0899" w:rsidRDefault="009B0899" w:rsidP="009B0899">
      <w:pPr>
        <w:rPr>
          <w:rFonts w:cs="Times New Roman"/>
          <w:szCs w:val="24"/>
        </w:rPr>
      </w:pPr>
      <w:r w:rsidRPr="00746B2A">
        <w:rPr>
          <w:rFonts w:cs="Times New Roman"/>
          <w:szCs w:val="24"/>
        </w:rPr>
        <w:t xml:space="preserve">Společně k rozmanitosti, Aktivity. Spolecnekrozmanitosti.cz [online]). [cit. 2020-04-20]. Dostupné z </w:t>
      </w:r>
      <w:r w:rsidRPr="001F2F35">
        <w:rPr>
          <w:rFonts w:cs="Times New Roman"/>
          <w:szCs w:val="24"/>
        </w:rPr>
        <w:t>http://spolecnekrozmanitosti.cz/aktivity/</w:t>
      </w:r>
    </w:p>
    <w:p w:rsidR="009B0899" w:rsidRDefault="009B0899" w:rsidP="009B0899">
      <w:pPr>
        <w:rPr>
          <w:rFonts w:cs="Times New Roman"/>
          <w:szCs w:val="24"/>
        </w:rPr>
      </w:pPr>
      <w:r w:rsidRPr="005E1A8D">
        <w:rPr>
          <w:rFonts w:cs="Times New Roman"/>
          <w:szCs w:val="24"/>
        </w:rPr>
        <w:lastRenderedPageBreak/>
        <w:t>Strategický plán sociálního začleňování města Brna pro období 2016-2019</w:t>
      </w:r>
      <w:r>
        <w:rPr>
          <w:rFonts w:cs="Times New Roman"/>
          <w:szCs w:val="24"/>
        </w:rPr>
        <w:t xml:space="preserve"> (SP)</w:t>
      </w:r>
      <w:r w:rsidRPr="005E1A8D">
        <w:rPr>
          <w:rFonts w:cs="Times New Roman"/>
          <w:szCs w:val="24"/>
        </w:rPr>
        <w:t xml:space="preserve"> [online]. </w:t>
      </w:r>
      <w:r w:rsidRPr="005E1A8D">
        <w:rPr>
          <w:rFonts w:cs="Times New Roman"/>
          <w:color w:val="000000"/>
          <w:szCs w:val="24"/>
          <w:shd w:val="clear" w:color="auto" w:fill="FFFFFF"/>
        </w:rPr>
        <w:t xml:space="preserve">© 2020 </w:t>
      </w:r>
      <w:r w:rsidRPr="005E1A8D">
        <w:rPr>
          <w:rFonts w:cs="Times New Roman"/>
          <w:szCs w:val="24"/>
        </w:rPr>
        <w:t xml:space="preserve">[cit. 2020-04-17]. Dostupné z </w:t>
      </w:r>
      <w:r w:rsidRPr="001F2F35">
        <w:rPr>
          <w:rFonts w:cs="Times New Roman"/>
          <w:szCs w:val="24"/>
        </w:rPr>
        <w:t>https://www.brno.cz/sprava-mesta/magistrat-mesta-brna/usek-4-namestka-primatorky/odbor-socialni-pece/strategicky-plan-socialniho-zaclenovani-mesta-brna-pro-obdobi-2016-2019/</w:t>
      </w:r>
    </w:p>
    <w:p w:rsidR="009B0899" w:rsidRPr="00720120" w:rsidRDefault="009B0899" w:rsidP="009B0899">
      <w:pPr>
        <w:rPr>
          <w:rFonts w:cs="Times New Roman"/>
          <w:szCs w:val="24"/>
        </w:rPr>
      </w:pPr>
      <w:r w:rsidRPr="00720120">
        <w:rPr>
          <w:rFonts w:cs="Times New Roman"/>
          <w:szCs w:val="24"/>
        </w:rPr>
        <w:t xml:space="preserve">Strategie migrační politiky ČR (SMP ČR) [online].  </w:t>
      </w:r>
      <w:r w:rsidRPr="00720120">
        <w:rPr>
          <w:rFonts w:cs="Times New Roman"/>
          <w:color w:val="000000"/>
          <w:szCs w:val="24"/>
          <w:shd w:val="clear" w:color="auto" w:fill="FFFFFF"/>
        </w:rPr>
        <w:t xml:space="preserve">© 2015 </w:t>
      </w:r>
      <w:r w:rsidRPr="00720120">
        <w:rPr>
          <w:rFonts w:cs="Times New Roman"/>
          <w:szCs w:val="24"/>
        </w:rPr>
        <w:t xml:space="preserve">[cit. 2020-04-17]. Dostupné z: </w:t>
      </w:r>
      <w:r w:rsidRPr="001F2F35">
        <w:rPr>
          <w:rFonts w:cs="Times New Roman"/>
          <w:szCs w:val="24"/>
        </w:rPr>
        <w:t>https://www.mvcr.cz/clanek/strategie-migracni-politiky-cr.aspx</w:t>
      </w:r>
    </w:p>
    <w:p w:rsidR="009B0899" w:rsidRDefault="009B0899" w:rsidP="009B0899">
      <w:pPr>
        <w:rPr>
          <w:rFonts w:cs="Times New Roman"/>
          <w:szCs w:val="24"/>
        </w:rPr>
      </w:pPr>
      <w:r w:rsidRPr="004D70BB">
        <w:rPr>
          <w:rFonts w:eastAsia="Times New Roman" w:cs="Times New Roman"/>
          <w:szCs w:val="24"/>
          <w:lang w:eastAsia="cs-CZ"/>
        </w:rPr>
        <w:t xml:space="preserve">Zákon č. 108/2006 Sb. O sociálních službách. Dostupné z </w:t>
      </w:r>
      <w:r w:rsidRPr="001F2F35">
        <w:rPr>
          <w:rFonts w:cs="Times New Roman"/>
          <w:szCs w:val="24"/>
        </w:rPr>
        <w:t>https://ppropo.mpsv.cz/zakon_108_2006</w:t>
      </w:r>
    </w:p>
    <w:p w:rsidR="009B0899" w:rsidRPr="00746B2A" w:rsidRDefault="009B0899" w:rsidP="009B0899">
      <w:pPr>
        <w:rPr>
          <w:rFonts w:cs="Times New Roman"/>
          <w:szCs w:val="24"/>
        </w:rPr>
      </w:pPr>
      <w:r w:rsidRPr="00746B2A">
        <w:rPr>
          <w:rFonts w:cs="Times New Roman"/>
          <w:szCs w:val="24"/>
        </w:rPr>
        <w:t xml:space="preserve">Zpráva o situaci v oblasti migrace a integrace cizinců na území České republiky v roce (ZSOMIC CR) 2016. [online].  </w:t>
      </w:r>
      <w:r w:rsidRPr="00746B2A">
        <w:rPr>
          <w:rFonts w:cs="Times New Roman"/>
          <w:color w:val="000000"/>
          <w:szCs w:val="24"/>
          <w:shd w:val="clear" w:color="auto" w:fill="FFFFFF"/>
        </w:rPr>
        <w:t xml:space="preserve">© 2020 </w:t>
      </w:r>
      <w:r w:rsidRPr="00746B2A">
        <w:rPr>
          <w:rFonts w:cs="Times New Roman"/>
          <w:szCs w:val="24"/>
        </w:rPr>
        <w:t xml:space="preserve">[cit. 2020-03-15]. Dostupné z: </w:t>
      </w:r>
      <w:r w:rsidRPr="001F2F35">
        <w:rPr>
          <w:rFonts w:cs="Times New Roman"/>
          <w:szCs w:val="24"/>
        </w:rPr>
        <w:t>https://www.mvcr.cz/migrace/clanek/vyrocni-zpravy-o-situaci-v-oblasti-migrace-a-integrace.aspx</w:t>
      </w:r>
    </w:p>
    <w:p w:rsidR="009B0899" w:rsidRPr="00746B2A" w:rsidRDefault="009B0899" w:rsidP="009B0899">
      <w:pPr>
        <w:rPr>
          <w:rFonts w:cs="Times New Roman"/>
          <w:szCs w:val="24"/>
        </w:rPr>
      </w:pPr>
      <w:r w:rsidRPr="009B0899">
        <w:rPr>
          <w:rFonts w:cs="Times New Roman"/>
          <w:szCs w:val="24"/>
          <w:shd w:val="clear" w:color="auto" w:fill="FFFFFF"/>
        </w:rPr>
        <w:t>Zpráva o situaci v oblasti migrace a integrace cizinců na území České republiky v roce (ZSOMIC CR) 2017</w:t>
      </w:r>
      <w:bookmarkStart w:id="255" w:name="_Hlk40211056"/>
      <w:r w:rsidRPr="00746B2A">
        <w:rPr>
          <w:rFonts w:cs="Times New Roman"/>
          <w:szCs w:val="24"/>
        </w:rPr>
        <w:t>. [online]</w:t>
      </w:r>
      <w:bookmarkEnd w:id="255"/>
      <w:r w:rsidRPr="00746B2A">
        <w:rPr>
          <w:rFonts w:cs="Times New Roman"/>
          <w:szCs w:val="24"/>
        </w:rPr>
        <w:t xml:space="preserve">.  </w:t>
      </w:r>
      <w:r w:rsidRPr="00746B2A">
        <w:rPr>
          <w:rFonts w:cs="Times New Roman"/>
          <w:color w:val="000000"/>
          <w:szCs w:val="24"/>
          <w:shd w:val="clear" w:color="auto" w:fill="FFFFFF"/>
        </w:rPr>
        <w:t xml:space="preserve">© 2020 </w:t>
      </w:r>
      <w:r w:rsidRPr="00746B2A">
        <w:rPr>
          <w:rFonts w:cs="Times New Roman"/>
          <w:szCs w:val="24"/>
        </w:rPr>
        <w:t xml:space="preserve">[cit. 2020-03-15]. Dostupné z: </w:t>
      </w:r>
      <w:r w:rsidRPr="001F2F35">
        <w:rPr>
          <w:rFonts w:cs="Times New Roman"/>
          <w:szCs w:val="24"/>
        </w:rPr>
        <w:t>https://www.mvcr.cz/migrace/clanek/vyrocni-zpravy-o-situaci-v-oblasti-migrace-a-integrace.aspx</w:t>
      </w:r>
    </w:p>
    <w:p w:rsidR="009B0899" w:rsidRPr="00746B2A" w:rsidRDefault="009B0899" w:rsidP="009B0899">
      <w:pPr>
        <w:rPr>
          <w:rFonts w:cs="Times New Roman"/>
          <w:szCs w:val="24"/>
        </w:rPr>
      </w:pPr>
      <w:r w:rsidRPr="009B0899">
        <w:rPr>
          <w:rFonts w:cs="Times New Roman"/>
          <w:szCs w:val="24"/>
          <w:shd w:val="clear" w:color="auto" w:fill="FFFFFF"/>
        </w:rPr>
        <w:t>Zpráva o situaci v oblasti migrace a integrace cizinců na území České republiky v roce (</w:t>
      </w:r>
      <w:bookmarkStart w:id="256" w:name="_Hlk40256346"/>
      <w:r w:rsidRPr="009B0899">
        <w:rPr>
          <w:rFonts w:cs="Times New Roman"/>
          <w:szCs w:val="24"/>
          <w:shd w:val="clear" w:color="auto" w:fill="FFFFFF"/>
        </w:rPr>
        <w:t>ZSOMIC CR</w:t>
      </w:r>
      <w:bookmarkEnd w:id="256"/>
      <w:r w:rsidRPr="009B0899">
        <w:rPr>
          <w:rFonts w:cs="Times New Roman"/>
          <w:szCs w:val="24"/>
          <w:shd w:val="clear" w:color="auto" w:fill="FFFFFF"/>
        </w:rPr>
        <w:t>) 2018</w:t>
      </w:r>
      <w:r w:rsidRPr="00746B2A">
        <w:rPr>
          <w:rFonts w:cs="Times New Roman"/>
          <w:szCs w:val="24"/>
        </w:rPr>
        <w:t xml:space="preserve">. [online].  </w:t>
      </w:r>
      <w:r w:rsidRPr="00746B2A">
        <w:rPr>
          <w:rFonts w:cs="Times New Roman"/>
          <w:color w:val="000000"/>
          <w:szCs w:val="24"/>
          <w:shd w:val="clear" w:color="auto" w:fill="FFFFFF"/>
        </w:rPr>
        <w:t xml:space="preserve">© 2020 </w:t>
      </w:r>
      <w:r w:rsidRPr="00746B2A">
        <w:rPr>
          <w:rFonts w:cs="Times New Roman"/>
          <w:szCs w:val="24"/>
        </w:rPr>
        <w:t xml:space="preserve">[cit. 2020-03-15]. Dostupné z: </w:t>
      </w:r>
      <w:r w:rsidRPr="001F2F35">
        <w:rPr>
          <w:rFonts w:cs="Times New Roman"/>
          <w:szCs w:val="24"/>
        </w:rPr>
        <w:t>https://www.mvcr.cz/migrace/clanek/vyrocni-zpravy-o-situaci-v-oblasti-migrace-a-integrace.aspx</w:t>
      </w:r>
    </w:p>
    <w:p w:rsidR="009B0899" w:rsidRPr="00746B2A" w:rsidRDefault="009B0899" w:rsidP="009B0899">
      <w:pPr>
        <w:rPr>
          <w:rFonts w:cs="Times New Roman"/>
          <w:szCs w:val="24"/>
        </w:rPr>
      </w:pPr>
    </w:p>
    <w:p w:rsidR="009B0899" w:rsidRPr="004D70BB" w:rsidRDefault="009B0899" w:rsidP="009B0899">
      <w:pPr>
        <w:rPr>
          <w:rFonts w:cs="Times New Roman"/>
          <w:szCs w:val="24"/>
        </w:rPr>
      </w:pPr>
    </w:p>
    <w:p w:rsidR="0019088C" w:rsidRDefault="0019088C" w:rsidP="0019088C">
      <w:pPr>
        <w:pStyle w:val="Nadpis1"/>
      </w:pPr>
    </w:p>
    <w:p w:rsidR="00745A3D" w:rsidRDefault="00745A3D" w:rsidP="00745A3D">
      <w:pPr>
        <w:rPr>
          <w:rFonts w:cs="Times New Roman"/>
          <w:szCs w:val="24"/>
        </w:rPr>
      </w:pPr>
    </w:p>
    <w:p w:rsidR="00745A3D" w:rsidRPr="00745A3D" w:rsidRDefault="00745A3D" w:rsidP="00745A3D"/>
    <w:p w:rsidR="00693095" w:rsidRDefault="00693095" w:rsidP="00693095"/>
    <w:p w:rsidR="00693095" w:rsidRDefault="00693095"/>
    <w:sectPr w:rsidR="0069309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3F0" w:rsidRDefault="00DF23F0" w:rsidP="00EC56D3">
      <w:pPr>
        <w:spacing w:after="0" w:line="240" w:lineRule="auto"/>
      </w:pPr>
      <w:r>
        <w:separator/>
      </w:r>
    </w:p>
  </w:endnote>
  <w:endnote w:type="continuationSeparator" w:id="0">
    <w:p w:rsidR="00DF23F0" w:rsidRDefault="00DF23F0" w:rsidP="00EC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178297"/>
      <w:docPartObj>
        <w:docPartGallery w:val="Page Numbers (Bottom of Page)"/>
        <w:docPartUnique/>
      </w:docPartObj>
    </w:sdtPr>
    <w:sdtContent>
      <w:p w:rsidR="00D11EAA" w:rsidRDefault="00D11EAA">
        <w:pPr>
          <w:pStyle w:val="Zpat"/>
          <w:jc w:val="center"/>
        </w:pPr>
        <w:r>
          <w:fldChar w:fldCharType="begin"/>
        </w:r>
        <w:r>
          <w:instrText>PAGE   \* MERGEFORMAT</w:instrText>
        </w:r>
        <w:r>
          <w:fldChar w:fldCharType="separate"/>
        </w:r>
        <w:r>
          <w:t>2</w:t>
        </w:r>
        <w:r>
          <w:fldChar w:fldCharType="end"/>
        </w:r>
      </w:p>
    </w:sdtContent>
  </w:sdt>
  <w:p w:rsidR="00D11EAA" w:rsidRDefault="00D11E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3F0" w:rsidRDefault="00DF23F0" w:rsidP="00EC56D3">
      <w:pPr>
        <w:spacing w:after="0" w:line="240" w:lineRule="auto"/>
      </w:pPr>
      <w:r>
        <w:separator/>
      </w:r>
    </w:p>
  </w:footnote>
  <w:footnote w:type="continuationSeparator" w:id="0">
    <w:p w:rsidR="00DF23F0" w:rsidRDefault="00DF23F0" w:rsidP="00EC56D3">
      <w:pPr>
        <w:spacing w:after="0" w:line="240" w:lineRule="auto"/>
      </w:pPr>
      <w:r>
        <w:continuationSeparator/>
      </w:r>
    </w:p>
  </w:footnote>
  <w:footnote w:id="1">
    <w:p w:rsidR="00D11EAA" w:rsidRDefault="00D11EAA" w:rsidP="008017E9">
      <w:pPr>
        <w:pStyle w:val="Textpoznpodarou"/>
      </w:pPr>
      <w:r>
        <w:rPr>
          <w:rStyle w:val="Znakapoznpodarou"/>
        </w:rPr>
        <w:footnoteRef/>
      </w:r>
      <w:r>
        <w:t xml:space="preserve"> Jednalo se o rozsáhlé dotazníkové šetření z roku 2017, jehož se zúčastnili migranti žijící na území města Prahy. Toto šetření bylo uskutečněno na základě zakázky ze strany Hl. města Prahy.  Sběr dat zajišťoval Centrum pro výzkum veřejného mínění. Na studii participovalo 1149 cizinců z 54 států světa, kteří dlouhodobě žijí na území města Prahy, výzkum cílil na cizince ze třetích zemí. Výzkumné šetření mělo stanoveno tři prioritní oblasti: 1) vzdělávání dětí a dospělých, 2) sociální a návazné služby, 3) informovanost a komunikace. </w:t>
      </w:r>
    </w:p>
  </w:footnote>
  <w:footnote w:id="2">
    <w:p w:rsidR="00D11EAA" w:rsidRDefault="00D11EAA" w:rsidP="0073691D">
      <w:pPr>
        <w:pStyle w:val="Textpoznpodarou"/>
      </w:pPr>
      <w:r>
        <w:rPr>
          <w:rStyle w:val="Znakapoznpodarou"/>
        </w:rPr>
        <w:footnoteRef/>
      </w:r>
      <w:r>
        <w:t xml:space="preserve"> Výzkumné šetření bylo zaměřeno na cílovou skupinu cizinců z Ruské federace, Ukrajiny a Vietnamu, kteří žili na území ČR od roku 2006. Celkově se do výzkumu zapojilo 406 participantů. Výzkum byl realizován skrze dotazníky a řízené rozhovory.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06A4"/>
    <w:multiLevelType w:val="hybridMultilevel"/>
    <w:tmpl w:val="C622A67A"/>
    <w:lvl w:ilvl="0" w:tplc="5470E31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D29FC"/>
    <w:multiLevelType w:val="hybridMultilevel"/>
    <w:tmpl w:val="D8747F9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3C0819"/>
    <w:multiLevelType w:val="hybridMultilevel"/>
    <w:tmpl w:val="B35C7FF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A684D54"/>
    <w:multiLevelType w:val="hybridMultilevel"/>
    <w:tmpl w:val="C9D8F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47FF5"/>
    <w:multiLevelType w:val="hybridMultilevel"/>
    <w:tmpl w:val="765E8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CE5A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9A40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FD74E5"/>
    <w:multiLevelType w:val="hybridMultilevel"/>
    <w:tmpl w:val="7E700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2B634C"/>
    <w:multiLevelType w:val="hybridMultilevel"/>
    <w:tmpl w:val="40D69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260C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F669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9264CF"/>
    <w:multiLevelType w:val="hybridMultilevel"/>
    <w:tmpl w:val="43D6B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FBC70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600A9A"/>
    <w:multiLevelType w:val="multilevel"/>
    <w:tmpl w:val="90661A30"/>
    <w:lvl w:ilvl="0">
      <w:start w:val="1"/>
      <w:numFmt w:val="decimal"/>
      <w:lvlText w:val="%1."/>
      <w:lvlJc w:val="left"/>
      <w:pPr>
        <w:ind w:left="360" w:hanging="360"/>
      </w:pPr>
      <w:rPr>
        <w:sz w:val="32"/>
        <w:szCs w:val="32"/>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1E27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3E52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8"/>
  </w:num>
  <w:num w:numId="3">
    <w:abstractNumId w:val="7"/>
  </w:num>
  <w:num w:numId="4">
    <w:abstractNumId w:val="4"/>
  </w:num>
  <w:num w:numId="5">
    <w:abstractNumId w:val="11"/>
  </w:num>
  <w:num w:numId="6">
    <w:abstractNumId w:val="3"/>
  </w:num>
  <w:num w:numId="7">
    <w:abstractNumId w:val="0"/>
  </w:num>
  <w:num w:numId="8">
    <w:abstractNumId w:val="12"/>
  </w:num>
  <w:num w:numId="9">
    <w:abstractNumId w:val="13"/>
  </w:num>
  <w:num w:numId="10">
    <w:abstractNumId w:val="2"/>
  </w:num>
  <w:num w:numId="11">
    <w:abstractNumId w:val="5"/>
  </w:num>
  <w:num w:numId="12">
    <w:abstractNumId w:val="14"/>
  </w:num>
  <w:num w:numId="13">
    <w:abstractNumId w:val="9"/>
  </w:num>
  <w:num w:numId="14">
    <w:abstractNumId w:val="15"/>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63"/>
    <w:rsid w:val="00020171"/>
    <w:rsid w:val="000266DE"/>
    <w:rsid w:val="00027AC2"/>
    <w:rsid w:val="00033F42"/>
    <w:rsid w:val="0004340F"/>
    <w:rsid w:val="00057B0E"/>
    <w:rsid w:val="00060C93"/>
    <w:rsid w:val="0006572D"/>
    <w:rsid w:val="000773DD"/>
    <w:rsid w:val="000775F8"/>
    <w:rsid w:val="000837F6"/>
    <w:rsid w:val="000B16D2"/>
    <w:rsid w:val="000D0940"/>
    <w:rsid w:val="000E3030"/>
    <w:rsid w:val="000E5E9B"/>
    <w:rsid w:val="000F34E2"/>
    <w:rsid w:val="000F59ED"/>
    <w:rsid w:val="00102CE4"/>
    <w:rsid w:val="00122BF2"/>
    <w:rsid w:val="00143026"/>
    <w:rsid w:val="00150FEE"/>
    <w:rsid w:val="001637DC"/>
    <w:rsid w:val="00164686"/>
    <w:rsid w:val="00166E64"/>
    <w:rsid w:val="00167566"/>
    <w:rsid w:val="0017061F"/>
    <w:rsid w:val="0017083A"/>
    <w:rsid w:val="0019088C"/>
    <w:rsid w:val="001909D9"/>
    <w:rsid w:val="00195EFC"/>
    <w:rsid w:val="001B1924"/>
    <w:rsid w:val="001B655B"/>
    <w:rsid w:val="001B6C57"/>
    <w:rsid w:val="001C285B"/>
    <w:rsid w:val="001C5A6D"/>
    <w:rsid w:val="001C7770"/>
    <w:rsid w:val="001F2F35"/>
    <w:rsid w:val="0020016D"/>
    <w:rsid w:val="00225E42"/>
    <w:rsid w:val="00242346"/>
    <w:rsid w:val="00251B1E"/>
    <w:rsid w:val="00255B35"/>
    <w:rsid w:val="002567A5"/>
    <w:rsid w:val="00261334"/>
    <w:rsid w:val="00280257"/>
    <w:rsid w:val="00280541"/>
    <w:rsid w:val="00281BD4"/>
    <w:rsid w:val="00283612"/>
    <w:rsid w:val="002A2E3C"/>
    <w:rsid w:val="002B0FF5"/>
    <w:rsid w:val="002B16AE"/>
    <w:rsid w:val="002D75D0"/>
    <w:rsid w:val="00314863"/>
    <w:rsid w:val="00317D9B"/>
    <w:rsid w:val="00326E58"/>
    <w:rsid w:val="003326BA"/>
    <w:rsid w:val="00347748"/>
    <w:rsid w:val="003525D8"/>
    <w:rsid w:val="003645F1"/>
    <w:rsid w:val="00367EF7"/>
    <w:rsid w:val="003861A7"/>
    <w:rsid w:val="003A0B70"/>
    <w:rsid w:val="003A2875"/>
    <w:rsid w:val="003A6A60"/>
    <w:rsid w:val="003B7FCB"/>
    <w:rsid w:val="003C78BE"/>
    <w:rsid w:val="003D065F"/>
    <w:rsid w:val="003D5B7C"/>
    <w:rsid w:val="003E13E6"/>
    <w:rsid w:val="003F4646"/>
    <w:rsid w:val="003F67D9"/>
    <w:rsid w:val="00403C7F"/>
    <w:rsid w:val="00406A5C"/>
    <w:rsid w:val="00413908"/>
    <w:rsid w:val="004246C8"/>
    <w:rsid w:val="00426090"/>
    <w:rsid w:val="0043121D"/>
    <w:rsid w:val="00444064"/>
    <w:rsid w:val="0045030F"/>
    <w:rsid w:val="00455761"/>
    <w:rsid w:val="004828F9"/>
    <w:rsid w:val="004923F0"/>
    <w:rsid w:val="004A1331"/>
    <w:rsid w:val="004A1ED9"/>
    <w:rsid w:val="004A7103"/>
    <w:rsid w:val="004A7509"/>
    <w:rsid w:val="004A7912"/>
    <w:rsid w:val="004B3C67"/>
    <w:rsid w:val="004C6240"/>
    <w:rsid w:val="004C6C5D"/>
    <w:rsid w:val="004E154A"/>
    <w:rsid w:val="004F17AB"/>
    <w:rsid w:val="00515FDF"/>
    <w:rsid w:val="00517BCE"/>
    <w:rsid w:val="005225F9"/>
    <w:rsid w:val="005272E1"/>
    <w:rsid w:val="0053699B"/>
    <w:rsid w:val="00542863"/>
    <w:rsid w:val="00543BD7"/>
    <w:rsid w:val="005643C7"/>
    <w:rsid w:val="0058365F"/>
    <w:rsid w:val="00584206"/>
    <w:rsid w:val="00585A83"/>
    <w:rsid w:val="00595741"/>
    <w:rsid w:val="005B102F"/>
    <w:rsid w:val="005B674B"/>
    <w:rsid w:val="005C776F"/>
    <w:rsid w:val="005C7FFD"/>
    <w:rsid w:val="00614082"/>
    <w:rsid w:val="006224E3"/>
    <w:rsid w:val="00640B51"/>
    <w:rsid w:val="00647E27"/>
    <w:rsid w:val="00652F32"/>
    <w:rsid w:val="00660F80"/>
    <w:rsid w:val="00681012"/>
    <w:rsid w:val="006848F0"/>
    <w:rsid w:val="00684936"/>
    <w:rsid w:val="00685C24"/>
    <w:rsid w:val="0069256B"/>
    <w:rsid w:val="00693095"/>
    <w:rsid w:val="00695077"/>
    <w:rsid w:val="006A0E01"/>
    <w:rsid w:val="006B5902"/>
    <w:rsid w:val="006C092A"/>
    <w:rsid w:val="006D0C88"/>
    <w:rsid w:val="006D3CD4"/>
    <w:rsid w:val="006D5FA1"/>
    <w:rsid w:val="006E2B92"/>
    <w:rsid w:val="006E648F"/>
    <w:rsid w:val="006F0178"/>
    <w:rsid w:val="006F7E61"/>
    <w:rsid w:val="0071423D"/>
    <w:rsid w:val="0071705D"/>
    <w:rsid w:val="007171E0"/>
    <w:rsid w:val="00723168"/>
    <w:rsid w:val="007256F6"/>
    <w:rsid w:val="00726625"/>
    <w:rsid w:val="00727F6F"/>
    <w:rsid w:val="00731A30"/>
    <w:rsid w:val="0073550D"/>
    <w:rsid w:val="0073691D"/>
    <w:rsid w:val="00745A3D"/>
    <w:rsid w:val="00750755"/>
    <w:rsid w:val="007606AB"/>
    <w:rsid w:val="00764022"/>
    <w:rsid w:val="00774AFE"/>
    <w:rsid w:val="00780B7E"/>
    <w:rsid w:val="007A3FDA"/>
    <w:rsid w:val="007A4E03"/>
    <w:rsid w:val="007B07BD"/>
    <w:rsid w:val="007B6DE7"/>
    <w:rsid w:val="007B7F9E"/>
    <w:rsid w:val="007C5267"/>
    <w:rsid w:val="007C62F2"/>
    <w:rsid w:val="007D309E"/>
    <w:rsid w:val="007D45E2"/>
    <w:rsid w:val="007D50F3"/>
    <w:rsid w:val="007D63C0"/>
    <w:rsid w:val="007E3EBE"/>
    <w:rsid w:val="007E6839"/>
    <w:rsid w:val="007E6E56"/>
    <w:rsid w:val="007F0C4D"/>
    <w:rsid w:val="00800800"/>
    <w:rsid w:val="008017E9"/>
    <w:rsid w:val="008046ED"/>
    <w:rsid w:val="00807425"/>
    <w:rsid w:val="00822851"/>
    <w:rsid w:val="00830793"/>
    <w:rsid w:val="00831D65"/>
    <w:rsid w:val="0084735C"/>
    <w:rsid w:val="00851F3C"/>
    <w:rsid w:val="00856ED1"/>
    <w:rsid w:val="008645FC"/>
    <w:rsid w:val="00874E2B"/>
    <w:rsid w:val="008752F2"/>
    <w:rsid w:val="0088591E"/>
    <w:rsid w:val="00886312"/>
    <w:rsid w:val="00887541"/>
    <w:rsid w:val="0089054D"/>
    <w:rsid w:val="008C3079"/>
    <w:rsid w:val="008C38B7"/>
    <w:rsid w:val="008E1E48"/>
    <w:rsid w:val="008E3C9A"/>
    <w:rsid w:val="00901155"/>
    <w:rsid w:val="00902F7C"/>
    <w:rsid w:val="00907041"/>
    <w:rsid w:val="009166BA"/>
    <w:rsid w:val="00926C7E"/>
    <w:rsid w:val="00947A98"/>
    <w:rsid w:val="00950237"/>
    <w:rsid w:val="00961962"/>
    <w:rsid w:val="0096614C"/>
    <w:rsid w:val="00980130"/>
    <w:rsid w:val="009839B8"/>
    <w:rsid w:val="009865BD"/>
    <w:rsid w:val="0099403B"/>
    <w:rsid w:val="00995639"/>
    <w:rsid w:val="009B0899"/>
    <w:rsid w:val="009B1516"/>
    <w:rsid w:val="009C4957"/>
    <w:rsid w:val="009C54DD"/>
    <w:rsid w:val="009D0470"/>
    <w:rsid w:val="009E2256"/>
    <w:rsid w:val="009F3191"/>
    <w:rsid w:val="00A17966"/>
    <w:rsid w:val="00A37837"/>
    <w:rsid w:val="00A37A3D"/>
    <w:rsid w:val="00A4628C"/>
    <w:rsid w:val="00A5302A"/>
    <w:rsid w:val="00A5361C"/>
    <w:rsid w:val="00A53DA6"/>
    <w:rsid w:val="00A64CB8"/>
    <w:rsid w:val="00A7010E"/>
    <w:rsid w:val="00A7115F"/>
    <w:rsid w:val="00A72D51"/>
    <w:rsid w:val="00A778A7"/>
    <w:rsid w:val="00A81644"/>
    <w:rsid w:val="00AB7EAA"/>
    <w:rsid w:val="00AC0780"/>
    <w:rsid w:val="00AD04D6"/>
    <w:rsid w:val="00AF00EB"/>
    <w:rsid w:val="00AF254B"/>
    <w:rsid w:val="00B006C3"/>
    <w:rsid w:val="00B210F3"/>
    <w:rsid w:val="00B220D5"/>
    <w:rsid w:val="00B234C8"/>
    <w:rsid w:val="00B32679"/>
    <w:rsid w:val="00B37305"/>
    <w:rsid w:val="00B42C47"/>
    <w:rsid w:val="00B477EB"/>
    <w:rsid w:val="00B521AD"/>
    <w:rsid w:val="00B57E24"/>
    <w:rsid w:val="00B730EA"/>
    <w:rsid w:val="00B77C5B"/>
    <w:rsid w:val="00B82FF1"/>
    <w:rsid w:val="00B843C3"/>
    <w:rsid w:val="00B86B08"/>
    <w:rsid w:val="00B94B2C"/>
    <w:rsid w:val="00B969E0"/>
    <w:rsid w:val="00BA3727"/>
    <w:rsid w:val="00BD32F6"/>
    <w:rsid w:val="00C009E1"/>
    <w:rsid w:val="00C02274"/>
    <w:rsid w:val="00C0255E"/>
    <w:rsid w:val="00C038DC"/>
    <w:rsid w:val="00C10787"/>
    <w:rsid w:val="00C15226"/>
    <w:rsid w:val="00C15583"/>
    <w:rsid w:val="00C17EC2"/>
    <w:rsid w:val="00C278B2"/>
    <w:rsid w:val="00C30E07"/>
    <w:rsid w:val="00C36FE8"/>
    <w:rsid w:val="00C46438"/>
    <w:rsid w:val="00C655BF"/>
    <w:rsid w:val="00C67379"/>
    <w:rsid w:val="00C72BAA"/>
    <w:rsid w:val="00C75E32"/>
    <w:rsid w:val="00C85E7B"/>
    <w:rsid w:val="00C968AB"/>
    <w:rsid w:val="00CA195A"/>
    <w:rsid w:val="00CD3D7C"/>
    <w:rsid w:val="00CD6C90"/>
    <w:rsid w:val="00CE40AD"/>
    <w:rsid w:val="00CF11A4"/>
    <w:rsid w:val="00CF5508"/>
    <w:rsid w:val="00D03703"/>
    <w:rsid w:val="00D1184F"/>
    <w:rsid w:val="00D11EAA"/>
    <w:rsid w:val="00D153FB"/>
    <w:rsid w:val="00D332D4"/>
    <w:rsid w:val="00D41E5A"/>
    <w:rsid w:val="00D53134"/>
    <w:rsid w:val="00D62028"/>
    <w:rsid w:val="00D70086"/>
    <w:rsid w:val="00D7308B"/>
    <w:rsid w:val="00D7595E"/>
    <w:rsid w:val="00D832D0"/>
    <w:rsid w:val="00D844D4"/>
    <w:rsid w:val="00D877AF"/>
    <w:rsid w:val="00D87C15"/>
    <w:rsid w:val="00D90E9A"/>
    <w:rsid w:val="00D92464"/>
    <w:rsid w:val="00D96FC5"/>
    <w:rsid w:val="00DC2441"/>
    <w:rsid w:val="00DC56FF"/>
    <w:rsid w:val="00DD31F6"/>
    <w:rsid w:val="00DE3309"/>
    <w:rsid w:val="00DE603E"/>
    <w:rsid w:val="00DF23F0"/>
    <w:rsid w:val="00E03D0E"/>
    <w:rsid w:val="00E04F7F"/>
    <w:rsid w:val="00E07817"/>
    <w:rsid w:val="00E302BA"/>
    <w:rsid w:val="00E35C77"/>
    <w:rsid w:val="00E41A25"/>
    <w:rsid w:val="00E446CD"/>
    <w:rsid w:val="00E45CD0"/>
    <w:rsid w:val="00E67D5E"/>
    <w:rsid w:val="00E71AC6"/>
    <w:rsid w:val="00EA38AD"/>
    <w:rsid w:val="00EA702C"/>
    <w:rsid w:val="00EB045A"/>
    <w:rsid w:val="00EC4912"/>
    <w:rsid w:val="00EC56D3"/>
    <w:rsid w:val="00EC5E6F"/>
    <w:rsid w:val="00EC63DD"/>
    <w:rsid w:val="00ED4F30"/>
    <w:rsid w:val="00EE3331"/>
    <w:rsid w:val="00F044C3"/>
    <w:rsid w:val="00F06C1C"/>
    <w:rsid w:val="00F10868"/>
    <w:rsid w:val="00F15809"/>
    <w:rsid w:val="00F15BE0"/>
    <w:rsid w:val="00F22CE9"/>
    <w:rsid w:val="00F25711"/>
    <w:rsid w:val="00F31769"/>
    <w:rsid w:val="00F35853"/>
    <w:rsid w:val="00F41DEA"/>
    <w:rsid w:val="00F5025B"/>
    <w:rsid w:val="00F60142"/>
    <w:rsid w:val="00F6359A"/>
    <w:rsid w:val="00F64F57"/>
    <w:rsid w:val="00F70C3C"/>
    <w:rsid w:val="00F71D63"/>
    <w:rsid w:val="00F87FB4"/>
    <w:rsid w:val="00F93FEF"/>
    <w:rsid w:val="00FA07B8"/>
    <w:rsid w:val="00FA48AF"/>
    <w:rsid w:val="00FA59B1"/>
    <w:rsid w:val="00FC198E"/>
    <w:rsid w:val="00FC58F2"/>
    <w:rsid w:val="00FC6A84"/>
    <w:rsid w:val="00FC6BBF"/>
    <w:rsid w:val="00FD614C"/>
    <w:rsid w:val="00FE4993"/>
    <w:rsid w:val="00FF07B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8FEF"/>
  <w15:chartTrackingRefBased/>
  <w15:docId w15:val="{80DB51C9-63D8-4268-92B4-E84EC05B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73691D"/>
    <w:pPr>
      <w:spacing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C10787"/>
    <w:pPr>
      <w:keepNext/>
      <w:keepLines/>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A37A3D"/>
    <w:pPr>
      <w:keepNext/>
      <w:keepLines/>
      <w:spacing w:before="120" w:after="12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C10787"/>
    <w:pPr>
      <w:keepNext/>
      <w:keepLines/>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0D0940"/>
    <w:pPr>
      <w:keepNext/>
      <w:keepLines/>
      <w:spacing w:before="40" w:after="0"/>
      <w:outlineLvl w:val="3"/>
    </w:pPr>
    <w:rPr>
      <w:rFonts w:eastAsiaTheme="majorEastAsia"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71D63"/>
    <w:pPr>
      <w:ind w:left="720"/>
      <w:contextualSpacing/>
    </w:pPr>
  </w:style>
  <w:style w:type="character" w:styleId="Hypertextovodkaz">
    <w:name w:val="Hyperlink"/>
    <w:basedOn w:val="Standardnpsmoodstavce"/>
    <w:uiPriority w:val="99"/>
    <w:unhideWhenUsed/>
    <w:rsid w:val="00F71D63"/>
    <w:rPr>
      <w:color w:val="0563C1" w:themeColor="hyperlink"/>
      <w:u w:val="single"/>
    </w:rPr>
  </w:style>
  <w:style w:type="paragraph" w:customStyle="1" w:styleId="l4">
    <w:name w:val="l4"/>
    <w:basedOn w:val="Normln"/>
    <w:rsid w:val="00F71D63"/>
    <w:pPr>
      <w:spacing w:before="100" w:beforeAutospacing="1" w:after="100" w:afterAutospacing="1" w:line="240" w:lineRule="auto"/>
    </w:pPr>
    <w:rPr>
      <w:rFonts w:eastAsia="Times New Roman" w:cs="Times New Roman"/>
      <w:szCs w:val="24"/>
      <w:lang w:eastAsia="cs-CZ"/>
    </w:rPr>
  </w:style>
  <w:style w:type="paragraph" w:styleId="Zhlav">
    <w:name w:val="header"/>
    <w:basedOn w:val="Normln"/>
    <w:link w:val="ZhlavChar"/>
    <w:uiPriority w:val="99"/>
    <w:unhideWhenUsed/>
    <w:rsid w:val="00EC56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56D3"/>
  </w:style>
  <w:style w:type="paragraph" w:styleId="Zpat">
    <w:name w:val="footer"/>
    <w:basedOn w:val="Normln"/>
    <w:link w:val="ZpatChar"/>
    <w:uiPriority w:val="99"/>
    <w:unhideWhenUsed/>
    <w:rsid w:val="00EC56D3"/>
    <w:pPr>
      <w:tabs>
        <w:tab w:val="center" w:pos="4536"/>
        <w:tab w:val="right" w:pos="9072"/>
      </w:tabs>
      <w:spacing w:after="0" w:line="240" w:lineRule="auto"/>
    </w:pPr>
  </w:style>
  <w:style w:type="character" w:customStyle="1" w:styleId="ZpatChar">
    <w:name w:val="Zápatí Char"/>
    <w:basedOn w:val="Standardnpsmoodstavce"/>
    <w:link w:val="Zpat"/>
    <w:uiPriority w:val="99"/>
    <w:rsid w:val="00EC56D3"/>
  </w:style>
  <w:style w:type="paragraph" w:styleId="Textbubliny">
    <w:name w:val="Balloon Text"/>
    <w:basedOn w:val="Normln"/>
    <w:link w:val="TextbublinyChar"/>
    <w:uiPriority w:val="99"/>
    <w:semiHidden/>
    <w:unhideWhenUsed/>
    <w:rsid w:val="007B7F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7F9E"/>
    <w:rPr>
      <w:rFonts w:ascii="Segoe UI" w:hAnsi="Segoe UI" w:cs="Segoe UI"/>
      <w:sz w:val="18"/>
      <w:szCs w:val="18"/>
    </w:rPr>
  </w:style>
  <w:style w:type="table" w:styleId="Mkatabulky">
    <w:name w:val="Table Grid"/>
    <w:basedOn w:val="Normlntabulka"/>
    <w:uiPriority w:val="39"/>
    <w:rsid w:val="00693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69309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93095"/>
    <w:rPr>
      <w:sz w:val="20"/>
      <w:szCs w:val="20"/>
    </w:rPr>
  </w:style>
  <w:style w:type="character" w:styleId="Znakapoznpodarou">
    <w:name w:val="footnote reference"/>
    <w:basedOn w:val="Standardnpsmoodstavce"/>
    <w:uiPriority w:val="99"/>
    <w:semiHidden/>
    <w:unhideWhenUsed/>
    <w:rsid w:val="00693095"/>
    <w:rPr>
      <w:vertAlign w:val="superscript"/>
    </w:rPr>
  </w:style>
  <w:style w:type="character" w:customStyle="1" w:styleId="Nadpis1Char">
    <w:name w:val="Nadpis 1 Char"/>
    <w:basedOn w:val="Standardnpsmoodstavce"/>
    <w:link w:val="Nadpis1"/>
    <w:uiPriority w:val="9"/>
    <w:rsid w:val="00C10787"/>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A37A3D"/>
    <w:rPr>
      <w:rFonts w:ascii="Times New Roman" w:eastAsiaTheme="majorEastAsia" w:hAnsi="Times New Roman" w:cstheme="majorBidi"/>
      <w:b/>
      <w:sz w:val="28"/>
      <w:szCs w:val="26"/>
    </w:rPr>
  </w:style>
  <w:style w:type="paragraph" w:styleId="Nadpisobsahu">
    <w:name w:val="TOC Heading"/>
    <w:basedOn w:val="Nadpis1"/>
    <w:next w:val="Normln"/>
    <w:uiPriority w:val="39"/>
    <w:unhideWhenUsed/>
    <w:qFormat/>
    <w:rsid w:val="00A37A3D"/>
    <w:pPr>
      <w:outlineLvl w:val="9"/>
    </w:pPr>
    <w:rPr>
      <w:rFonts w:asciiTheme="majorHAnsi" w:hAnsiTheme="majorHAnsi"/>
      <w:color w:val="2F5496" w:themeColor="accent1" w:themeShade="BF"/>
      <w:lang w:val="en-US"/>
    </w:rPr>
  </w:style>
  <w:style w:type="paragraph" w:styleId="Obsah1">
    <w:name w:val="toc 1"/>
    <w:basedOn w:val="Normln"/>
    <w:next w:val="Normln"/>
    <w:autoRedefine/>
    <w:uiPriority w:val="39"/>
    <w:unhideWhenUsed/>
    <w:rsid w:val="00EC63DD"/>
    <w:pPr>
      <w:tabs>
        <w:tab w:val="left" w:pos="993"/>
        <w:tab w:val="right" w:leader="dot" w:pos="9062"/>
      </w:tabs>
      <w:spacing w:after="100"/>
    </w:pPr>
  </w:style>
  <w:style w:type="paragraph" w:styleId="Obsah2">
    <w:name w:val="toc 2"/>
    <w:basedOn w:val="Normln"/>
    <w:next w:val="Normln"/>
    <w:autoRedefine/>
    <w:uiPriority w:val="39"/>
    <w:unhideWhenUsed/>
    <w:rsid w:val="005643C7"/>
    <w:pPr>
      <w:tabs>
        <w:tab w:val="left" w:pos="1540"/>
        <w:tab w:val="right" w:leader="dot" w:pos="9062"/>
      </w:tabs>
      <w:spacing w:after="100"/>
      <w:ind w:left="220" w:firstLine="773"/>
    </w:pPr>
  </w:style>
  <w:style w:type="character" w:customStyle="1" w:styleId="Nadpis3Char">
    <w:name w:val="Nadpis 3 Char"/>
    <w:basedOn w:val="Standardnpsmoodstavce"/>
    <w:link w:val="Nadpis3"/>
    <w:uiPriority w:val="9"/>
    <w:rsid w:val="00C10787"/>
    <w:rPr>
      <w:rFonts w:ascii="Times New Roman" w:eastAsiaTheme="majorEastAsia" w:hAnsi="Times New Roman" w:cstheme="majorBidi"/>
      <w:b/>
      <w:sz w:val="24"/>
      <w:szCs w:val="24"/>
    </w:rPr>
  </w:style>
  <w:style w:type="paragraph" w:styleId="Obsah3">
    <w:name w:val="toc 3"/>
    <w:basedOn w:val="Normln"/>
    <w:next w:val="Normln"/>
    <w:autoRedefine/>
    <w:uiPriority w:val="39"/>
    <w:unhideWhenUsed/>
    <w:rsid w:val="00C10787"/>
    <w:pPr>
      <w:spacing w:after="100"/>
      <w:ind w:left="480"/>
    </w:pPr>
  </w:style>
  <w:style w:type="character" w:customStyle="1" w:styleId="Nadpis4Char">
    <w:name w:val="Nadpis 4 Char"/>
    <w:basedOn w:val="Standardnpsmoodstavce"/>
    <w:link w:val="Nadpis4"/>
    <w:uiPriority w:val="9"/>
    <w:rsid w:val="000D0940"/>
    <w:rPr>
      <w:rFonts w:ascii="Times New Roman" w:eastAsiaTheme="majorEastAsia" w:hAnsi="Times New Roman" w:cstheme="majorBidi"/>
      <w:b/>
      <w:iCs/>
      <w:sz w:val="24"/>
    </w:rPr>
  </w:style>
  <w:style w:type="paragraph" w:styleId="Bezmezer">
    <w:name w:val="No Spacing"/>
    <w:uiPriority w:val="1"/>
    <w:qFormat/>
    <w:rsid w:val="00AC0780"/>
    <w:pPr>
      <w:spacing w:after="0" w:line="240" w:lineRule="auto"/>
      <w:ind w:firstLine="709"/>
      <w:jc w:val="both"/>
    </w:pPr>
    <w:rPr>
      <w:rFonts w:ascii="Times New Roman" w:hAnsi="Times New Roman"/>
      <w:sz w:val="24"/>
    </w:rPr>
  </w:style>
  <w:style w:type="paragraph" w:styleId="Bibliografie">
    <w:name w:val="Bibliography"/>
    <w:basedOn w:val="Normln"/>
    <w:next w:val="Normln"/>
    <w:uiPriority w:val="37"/>
    <w:unhideWhenUsed/>
    <w:rsid w:val="0019088C"/>
  </w:style>
  <w:style w:type="character" w:styleId="Nevyeenzmnka">
    <w:name w:val="Unresolved Mention"/>
    <w:basedOn w:val="Standardnpsmoodstavce"/>
    <w:uiPriority w:val="99"/>
    <w:semiHidden/>
    <w:unhideWhenUsed/>
    <w:rsid w:val="00D87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9308">
      <w:bodyDiv w:val="1"/>
      <w:marLeft w:val="0"/>
      <w:marRight w:val="0"/>
      <w:marTop w:val="0"/>
      <w:marBottom w:val="0"/>
      <w:divBdr>
        <w:top w:val="none" w:sz="0" w:space="0" w:color="auto"/>
        <w:left w:val="none" w:sz="0" w:space="0" w:color="auto"/>
        <w:bottom w:val="none" w:sz="0" w:space="0" w:color="auto"/>
        <w:right w:val="none" w:sz="0" w:space="0" w:color="auto"/>
      </w:divBdr>
    </w:div>
    <w:div w:id="90590192">
      <w:bodyDiv w:val="1"/>
      <w:marLeft w:val="0"/>
      <w:marRight w:val="0"/>
      <w:marTop w:val="0"/>
      <w:marBottom w:val="0"/>
      <w:divBdr>
        <w:top w:val="none" w:sz="0" w:space="0" w:color="auto"/>
        <w:left w:val="none" w:sz="0" w:space="0" w:color="auto"/>
        <w:bottom w:val="none" w:sz="0" w:space="0" w:color="auto"/>
        <w:right w:val="none" w:sz="0" w:space="0" w:color="auto"/>
      </w:divBdr>
    </w:div>
    <w:div w:id="149294616">
      <w:bodyDiv w:val="1"/>
      <w:marLeft w:val="0"/>
      <w:marRight w:val="0"/>
      <w:marTop w:val="0"/>
      <w:marBottom w:val="0"/>
      <w:divBdr>
        <w:top w:val="none" w:sz="0" w:space="0" w:color="auto"/>
        <w:left w:val="none" w:sz="0" w:space="0" w:color="auto"/>
        <w:bottom w:val="none" w:sz="0" w:space="0" w:color="auto"/>
        <w:right w:val="none" w:sz="0" w:space="0" w:color="auto"/>
      </w:divBdr>
    </w:div>
    <w:div w:id="151142995">
      <w:bodyDiv w:val="1"/>
      <w:marLeft w:val="0"/>
      <w:marRight w:val="0"/>
      <w:marTop w:val="0"/>
      <w:marBottom w:val="0"/>
      <w:divBdr>
        <w:top w:val="none" w:sz="0" w:space="0" w:color="auto"/>
        <w:left w:val="none" w:sz="0" w:space="0" w:color="auto"/>
        <w:bottom w:val="none" w:sz="0" w:space="0" w:color="auto"/>
        <w:right w:val="none" w:sz="0" w:space="0" w:color="auto"/>
      </w:divBdr>
    </w:div>
    <w:div w:id="161703262">
      <w:bodyDiv w:val="1"/>
      <w:marLeft w:val="0"/>
      <w:marRight w:val="0"/>
      <w:marTop w:val="0"/>
      <w:marBottom w:val="0"/>
      <w:divBdr>
        <w:top w:val="none" w:sz="0" w:space="0" w:color="auto"/>
        <w:left w:val="none" w:sz="0" w:space="0" w:color="auto"/>
        <w:bottom w:val="none" w:sz="0" w:space="0" w:color="auto"/>
        <w:right w:val="none" w:sz="0" w:space="0" w:color="auto"/>
      </w:divBdr>
    </w:div>
    <w:div w:id="162279874">
      <w:bodyDiv w:val="1"/>
      <w:marLeft w:val="0"/>
      <w:marRight w:val="0"/>
      <w:marTop w:val="0"/>
      <w:marBottom w:val="0"/>
      <w:divBdr>
        <w:top w:val="none" w:sz="0" w:space="0" w:color="auto"/>
        <w:left w:val="none" w:sz="0" w:space="0" w:color="auto"/>
        <w:bottom w:val="none" w:sz="0" w:space="0" w:color="auto"/>
        <w:right w:val="none" w:sz="0" w:space="0" w:color="auto"/>
      </w:divBdr>
    </w:div>
    <w:div w:id="175268547">
      <w:bodyDiv w:val="1"/>
      <w:marLeft w:val="0"/>
      <w:marRight w:val="0"/>
      <w:marTop w:val="0"/>
      <w:marBottom w:val="0"/>
      <w:divBdr>
        <w:top w:val="none" w:sz="0" w:space="0" w:color="auto"/>
        <w:left w:val="none" w:sz="0" w:space="0" w:color="auto"/>
        <w:bottom w:val="none" w:sz="0" w:space="0" w:color="auto"/>
        <w:right w:val="none" w:sz="0" w:space="0" w:color="auto"/>
      </w:divBdr>
    </w:div>
    <w:div w:id="180171525">
      <w:bodyDiv w:val="1"/>
      <w:marLeft w:val="0"/>
      <w:marRight w:val="0"/>
      <w:marTop w:val="0"/>
      <w:marBottom w:val="0"/>
      <w:divBdr>
        <w:top w:val="none" w:sz="0" w:space="0" w:color="auto"/>
        <w:left w:val="none" w:sz="0" w:space="0" w:color="auto"/>
        <w:bottom w:val="none" w:sz="0" w:space="0" w:color="auto"/>
        <w:right w:val="none" w:sz="0" w:space="0" w:color="auto"/>
      </w:divBdr>
    </w:div>
    <w:div w:id="188027935">
      <w:bodyDiv w:val="1"/>
      <w:marLeft w:val="0"/>
      <w:marRight w:val="0"/>
      <w:marTop w:val="0"/>
      <w:marBottom w:val="0"/>
      <w:divBdr>
        <w:top w:val="none" w:sz="0" w:space="0" w:color="auto"/>
        <w:left w:val="none" w:sz="0" w:space="0" w:color="auto"/>
        <w:bottom w:val="none" w:sz="0" w:space="0" w:color="auto"/>
        <w:right w:val="none" w:sz="0" w:space="0" w:color="auto"/>
      </w:divBdr>
    </w:div>
    <w:div w:id="192891606">
      <w:bodyDiv w:val="1"/>
      <w:marLeft w:val="0"/>
      <w:marRight w:val="0"/>
      <w:marTop w:val="0"/>
      <w:marBottom w:val="0"/>
      <w:divBdr>
        <w:top w:val="none" w:sz="0" w:space="0" w:color="auto"/>
        <w:left w:val="none" w:sz="0" w:space="0" w:color="auto"/>
        <w:bottom w:val="none" w:sz="0" w:space="0" w:color="auto"/>
        <w:right w:val="none" w:sz="0" w:space="0" w:color="auto"/>
      </w:divBdr>
    </w:div>
    <w:div w:id="196283738">
      <w:bodyDiv w:val="1"/>
      <w:marLeft w:val="0"/>
      <w:marRight w:val="0"/>
      <w:marTop w:val="0"/>
      <w:marBottom w:val="0"/>
      <w:divBdr>
        <w:top w:val="none" w:sz="0" w:space="0" w:color="auto"/>
        <w:left w:val="none" w:sz="0" w:space="0" w:color="auto"/>
        <w:bottom w:val="none" w:sz="0" w:space="0" w:color="auto"/>
        <w:right w:val="none" w:sz="0" w:space="0" w:color="auto"/>
      </w:divBdr>
    </w:div>
    <w:div w:id="198275937">
      <w:bodyDiv w:val="1"/>
      <w:marLeft w:val="0"/>
      <w:marRight w:val="0"/>
      <w:marTop w:val="0"/>
      <w:marBottom w:val="0"/>
      <w:divBdr>
        <w:top w:val="none" w:sz="0" w:space="0" w:color="auto"/>
        <w:left w:val="none" w:sz="0" w:space="0" w:color="auto"/>
        <w:bottom w:val="none" w:sz="0" w:space="0" w:color="auto"/>
        <w:right w:val="none" w:sz="0" w:space="0" w:color="auto"/>
      </w:divBdr>
    </w:div>
    <w:div w:id="204026144">
      <w:bodyDiv w:val="1"/>
      <w:marLeft w:val="0"/>
      <w:marRight w:val="0"/>
      <w:marTop w:val="0"/>
      <w:marBottom w:val="0"/>
      <w:divBdr>
        <w:top w:val="none" w:sz="0" w:space="0" w:color="auto"/>
        <w:left w:val="none" w:sz="0" w:space="0" w:color="auto"/>
        <w:bottom w:val="none" w:sz="0" w:space="0" w:color="auto"/>
        <w:right w:val="none" w:sz="0" w:space="0" w:color="auto"/>
      </w:divBdr>
    </w:div>
    <w:div w:id="218395539">
      <w:bodyDiv w:val="1"/>
      <w:marLeft w:val="0"/>
      <w:marRight w:val="0"/>
      <w:marTop w:val="0"/>
      <w:marBottom w:val="0"/>
      <w:divBdr>
        <w:top w:val="none" w:sz="0" w:space="0" w:color="auto"/>
        <w:left w:val="none" w:sz="0" w:space="0" w:color="auto"/>
        <w:bottom w:val="none" w:sz="0" w:space="0" w:color="auto"/>
        <w:right w:val="none" w:sz="0" w:space="0" w:color="auto"/>
      </w:divBdr>
    </w:div>
    <w:div w:id="245185940">
      <w:bodyDiv w:val="1"/>
      <w:marLeft w:val="0"/>
      <w:marRight w:val="0"/>
      <w:marTop w:val="0"/>
      <w:marBottom w:val="0"/>
      <w:divBdr>
        <w:top w:val="none" w:sz="0" w:space="0" w:color="auto"/>
        <w:left w:val="none" w:sz="0" w:space="0" w:color="auto"/>
        <w:bottom w:val="none" w:sz="0" w:space="0" w:color="auto"/>
        <w:right w:val="none" w:sz="0" w:space="0" w:color="auto"/>
      </w:divBdr>
    </w:div>
    <w:div w:id="285814149">
      <w:bodyDiv w:val="1"/>
      <w:marLeft w:val="0"/>
      <w:marRight w:val="0"/>
      <w:marTop w:val="0"/>
      <w:marBottom w:val="0"/>
      <w:divBdr>
        <w:top w:val="none" w:sz="0" w:space="0" w:color="auto"/>
        <w:left w:val="none" w:sz="0" w:space="0" w:color="auto"/>
        <w:bottom w:val="none" w:sz="0" w:space="0" w:color="auto"/>
        <w:right w:val="none" w:sz="0" w:space="0" w:color="auto"/>
      </w:divBdr>
    </w:div>
    <w:div w:id="320931432">
      <w:bodyDiv w:val="1"/>
      <w:marLeft w:val="0"/>
      <w:marRight w:val="0"/>
      <w:marTop w:val="0"/>
      <w:marBottom w:val="0"/>
      <w:divBdr>
        <w:top w:val="none" w:sz="0" w:space="0" w:color="auto"/>
        <w:left w:val="none" w:sz="0" w:space="0" w:color="auto"/>
        <w:bottom w:val="none" w:sz="0" w:space="0" w:color="auto"/>
        <w:right w:val="none" w:sz="0" w:space="0" w:color="auto"/>
      </w:divBdr>
    </w:div>
    <w:div w:id="323093310">
      <w:bodyDiv w:val="1"/>
      <w:marLeft w:val="0"/>
      <w:marRight w:val="0"/>
      <w:marTop w:val="0"/>
      <w:marBottom w:val="0"/>
      <w:divBdr>
        <w:top w:val="none" w:sz="0" w:space="0" w:color="auto"/>
        <w:left w:val="none" w:sz="0" w:space="0" w:color="auto"/>
        <w:bottom w:val="none" w:sz="0" w:space="0" w:color="auto"/>
        <w:right w:val="none" w:sz="0" w:space="0" w:color="auto"/>
      </w:divBdr>
    </w:div>
    <w:div w:id="325741711">
      <w:bodyDiv w:val="1"/>
      <w:marLeft w:val="0"/>
      <w:marRight w:val="0"/>
      <w:marTop w:val="0"/>
      <w:marBottom w:val="0"/>
      <w:divBdr>
        <w:top w:val="none" w:sz="0" w:space="0" w:color="auto"/>
        <w:left w:val="none" w:sz="0" w:space="0" w:color="auto"/>
        <w:bottom w:val="none" w:sz="0" w:space="0" w:color="auto"/>
        <w:right w:val="none" w:sz="0" w:space="0" w:color="auto"/>
      </w:divBdr>
    </w:div>
    <w:div w:id="326441388">
      <w:bodyDiv w:val="1"/>
      <w:marLeft w:val="0"/>
      <w:marRight w:val="0"/>
      <w:marTop w:val="0"/>
      <w:marBottom w:val="0"/>
      <w:divBdr>
        <w:top w:val="none" w:sz="0" w:space="0" w:color="auto"/>
        <w:left w:val="none" w:sz="0" w:space="0" w:color="auto"/>
        <w:bottom w:val="none" w:sz="0" w:space="0" w:color="auto"/>
        <w:right w:val="none" w:sz="0" w:space="0" w:color="auto"/>
      </w:divBdr>
    </w:div>
    <w:div w:id="336156580">
      <w:bodyDiv w:val="1"/>
      <w:marLeft w:val="0"/>
      <w:marRight w:val="0"/>
      <w:marTop w:val="0"/>
      <w:marBottom w:val="0"/>
      <w:divBdr>
        <w:top w:val="none" w:sz="0" w:space="0" w:color="auto"/>
        <w:left w:val="none" w:sz="0" w:space="0" w:color="auto"/>
        <w:bottom w:val="none" w:sz="0" w:space="0" w:color="auto"/>
        <w:right w:val="none" w:sz="0" w:space="0" w:color="auto"/>
      </w:divBdr>
    </w:div>
    <w:div w:id="336424954">
      <w:bodyDiv w:val="1"/>
      <w:marLeft w:val="0"/>
      <w:marRight w:val="0"/>
      <w:marTop w:val="0"/>
      <w:marBottom w:val="0"/>
      <w:divBdr>
        <w:top w:val="none" w:sz="0" w:space="0" w:color="auto"/>
        <w:left w:val="none" w:sz="0" w:space="0" w:color="auto"/>
        <w:bottom w:val="none" w:sz="0" w:space="0" w:color="auto"/>
        <w:right w:val="none" w:sz="0" w:space="0" w:color="auto"/>
      </w:divBdr>
    </w:div>
    <w:div w:id="338193260">
      <w:bodyDiv w:val="1"/>
      <w:marLeft w:val="0"/>
      <w:marRight w:val="0"/>
      <w:marTop w:val="0"/>
      <w:marBottom w:val="0"/>
      <w:divBdr>
        <w:top w:val="none" w:sz="0" w:space="0" w:color="auto"/>
        <w:left w:val="none" w:sz="0" w:space="0" w:color="auto"/>
        <w:bottom w:val="none" w:sz="0" w:space="0" w:color="auto"/>
        <w:right w:val="none" w:sz="0" w:space="0" w:color="auto"/>
      </w:divBdr>
    </w:div>
    <w:div w:id="340206087">
      <w:bodyDiv w:val="1"/>
      <w:marLeft w:val="0"/>
      <w:marRight w:val="0"/>
      <w:marTop w:val="0"/>
      <w:marBottom w:val="0"/>
      <w:divBdr>
        <w:top w:val="none" w:sz="0" w:space="0" w:color="auto"/>
        <w:left w:val="none" w:sz="0" w:space="0" w:color="auto"/>
        <w:bottom w:val="none" w:sz="0" w:space="0" w:color="auto"/>
        <w:right w:val="none" w:sz="0" w:space="0" w:color="auto"/>
      </w:divBdr>
    </w:div>
    <w:div w:id="364017618">
      <w:bodyDiv w:val="1"/>
      <w:marLeft w:val="0"/>
      <w:marRight w:val="0"/>
      <w:marTop w:val="0"/>
      <w:marBottom w:val="0"/>
      <w:divBdr>
        <w:top w:val="none" w:sz="0" w:space="0" w:color="auto"/>
        <w:left w:val="none" w:sz="0" w:space="0" w:color="auto"/>
        <w:bottom w:val="none" w:sz="0" w:space="0" w:color="auto"/>
        <w:right w:val="none" w:sz="0" w:space="0" w:color="auto"/>
      </w:divBdr>
    </w:div>
    <w:div w:id="385029023">
      <w:bodyDiv w:val="1"/>
      <w:marLeft w:val="0"/>
      <w:marRight w:val="0"/>
      <w:marTop w:val="0"/>
      <w:marBottom w:val="0"/>
      <w:divBdr>
        <w:top w:val="none" w:sz="0" w:space="0" w:color="auto"/>
        <w:left w:val="none" w:sz="0" w:space="0" w:color="auto"/>
        <w:bottom w:val="none" w:sz="0" w:space="0" w:color="auto"/>
        <w:right w:val="none" w:sz="0" w:space="0" w:color="auto"/>
      </w:divBdr>
    </w:div>
    <w:div w:id="394860032">
      <w:bodyDiv w:val="1"/>
      <w:marLeft w:val="0"/>
      <w:marRight w:val="0"/>
      <w:marTop w:val="0"/>
      <w:marBottom w:val="0"/>
      <w:divBdr>
        <w:top w:val="none" w:sz="0" w:space="0" w:color="auto"/>
        <w:left w:val="none" w:sz="0" w:space="0" w:color="auto"/>
        <w:bottom w:val="none" w:sz="0" w:space="0" w:color="auto"/>
        <w:right w:val="none" w:sz="0" w:space="0" w:color="auto"/>
      </w:divBdr>
    </w:div>
    <w:div w:id="396167555">
      <w:bodyDiv w:val="1"/>
      <w:marLeft w:val="0"/>
      <w:marRight w:val="0"/>
      <w:marTop w:val="0"/>
      <w:marBottom w:val="0"/>
      <w:divBdr>
        <w:top w:val="none" w:sz="0" w:space="0" w:color="auto"/>
        <w:left w:val="none" w:sz="0" w:space="0" w:color="auto"/>
        <w:bottom w:val="none" w:sz="0" w:space="0" w:color="auto"/>
        <w:right w:val="none" w:sz="0" w:space="0" w:color="auto"/>
      </w:divBdr>
    </w:div>
    <w:div w:id="397360091">
      <w:bodyDiv w:val="1"/>
      <w:marLeft w:val="0"/>
      <w:marRight w:val="0"/>
      <w:marTop w:val="0"/>
      <w:marBottom w:val="0"/>
      <w:divBdr>
        <w:top w:val="none" w:sz="0" w:space="0" w:color="auto"/>
        <w:left w:val="none" w:sz="0" w:space="0" w:color="auto"/>
        <w:bottom w:val="none" w:sz="0" w:space="0" w:color="auto"/>
        <w:right w:val="none" w:sz="0" w:space="0" w:color="auto"/>
      </w:divBdr>
    </w:div>
    <w:div w:id="423919188">
      <w:bodyDiv w:val="1"/>
      <w:marLeft w:val="0"/>
      <w:marRight w:val="0"/>
      <w:marTop w:val="0"/>
      <w:marBottom w:val="0"/>
      <w:divBdr>
        <w:top w:val="none" w:sz="0" w:space="0" w:color="auto"/>
        <w:left w:val="none" w:sz="0" w:space="0" w:color="auto"/>
        <w:bottom w:val="none" w:sz="0" w:space="0" w:color="auto"/>
        <w:right w:val="none" w:sz="0" w:space="0" w:color="auto"/>
      </w:divBdr>
    </w:div>
    <w:div w:id="451246700">
      <w:bodyDiv w:val="1"/>
      <w:marLeft w:val="0"/>
      <w:marRight w:val="0"/>
      <w:marTop w:val="0"/>
      <w:marBottom w:val="0"/>
      <w:divBdr>
        <w:top w:val="none" w:sz="0" w:space="0" w:color="auto"/>
        <w:left w:val="none" w:sz="0" w:space="0" w:color="auto"/>
        <w:bottom w:val="none" w:sz="0" w:space="0" w:color="auto"/>
        <w:right w:val="none" w:sz="0" w:space="0" w:color="auto"/>
      </w:divBdr>
    </w:div>
    <w:div w:id="463889354">
      <w:bodyDiv w:val="1"/>
      <w:marLeft w:val="0"/>
      <w:marRight w:val="0"/>
      <w:marTop w:val="0"/>
      <w:marBottom w:val="0"/>
      <w:divBdr>
        <w:top w:val="none" w:sz="0" w:space="0" w:color="auto"/>
        <w:left w:val="none" w:sz="0" w:space="0" w:color="auto"/>
        <w:bottom w:val="none" w:sz="0" w:space="0" w:color="auto"/>
        <w:right w:val="none" w:sz="0" w:space="0" w:color="auto"/>
      </w:divBdr>
    </w:div>
    <w:div w:id="465247186">
      <w:bodyDiv w:val="1"/>
      <w:marLeft w:val="0"/>
      <w:marRight w:val="0"/>
      <w:marTop w:val="0"/>
      <w:marBottom w:val="0"/>
      <w:divBdr>
        <w:top w:val="none" w:sz="0" w:space="0" w:color="auto"/>
        <w:left w:val="none" w:sz="0" w:space="0" w:color="auto"/>
        <w:bottom w:val="none" w:sz="0" w:space="0" w:color="auto"/>
        <w:right w:val="none" w:sz="0" w:space="0" w:color="auto"/>
      </w:divBdr>
    </w:div>
    <w:div w:id="465896225">
      <w:bodyDiv w:val="1"/>
      <w:marLeft w:val="0"/>
      <w:marRight w:val="0"/>
      <w:marTop w:val="0"/>
      <w:marBottom w:val="0"/>
      <w:divBdr>
        <w:top w:val="none" w:sz="0" w:space="0" w:color="auto"/>
        <w:left w:val="none" w:sz="0" w:space="0" w:color="auto"/>
        <w:bottom w:val="none" w:sz="0" w:space="0" w:color="auto"/>
        <w:right w:val="none" w:sz="0" w:space="0" w:color="auto"/>
      </w:divBdr>
    </w:div>
    <w:div w:id="482740883">
      <w:bodyDiv w:val="1"/>
      <w:marLeft w:val="0"/>
      <w:marRight w:val="0"/>
      <w:marTop w:val="0"/>
      <w:marBottom w:val="0"/>
      <w:divBdr>
        <w:top w:val="none" w:sz="0" w:space="0" w:color="auto"/>
        <w:left w:val="none" w:sz="0" w:space="0" w:color="auto"/>
        <w:bottom w:val="none" w:sz="0" w:space="0" w:color="auto"/>
        <w:right w:val="none" w:sz="0" w:space="0" w:color="auto"/>
      </w:divBdr>
    </w:div>
    <w:div w:id="504366477">
      <w:bodyDiv w:val="1"/>
      <w:marLeft w:val="0"/>
      <w:marRight w:val="0"/>
      <w:marTop w:val="0"/>
      <w:marBottom w:val="0"/>
      <w:divBdr>
        <w:top w:val="none" w:sz="0" w:space="0" w:color="auto"/>
        <w:left w:val="none" w:sz="0" w:space="0" w:color="auto"/>
        <w:bottom w:val="none" w:sz="0" w:space="0" w:color="auto"/>
        <w:right w:val="none" w:sz="0" w:space="0" w:color="auto"/>
      </w:divBdr>
    </w:div>
    <w:div w:id="518814966">
      <w:bodyDiv w:val="1"/>
      <w:marLeft w:val="0"/>
      <w:marRight w:val="0"/>
      <w:marTop w:val="0"/>
      <w:marBottom w:val="0"/>
      <w:divBdr>
        <w:top w:val="none" w:sz="0" w:space="0" w:color="auto"/>
        <w:left w:val="none" w:sz="0" w:space="0" w:color="auto"/>
        <w:bottom w:val="none" w:sz="0" w:space="0" w:color="auto"/>
        <w:right w:val="none" w:sz="0" w:space="0" w:color="auto"/>
      </w:divBdr>
    </w:div>
    <w:div w:id="532157432">
      <w:bodyDiv w:val="1"/>
      <w:marLeft w:val="0"/>
      <w:marRight w:val="0"/>
      <w:marTop w:val="0"/>
      <w:marBottom w:val="0"/>
      <w:divBdr>
        <w:top w:val="none" w:sz="0" w:space="0" w:color="auto"/>
        <w:left w:val="none" w:sz="0" w:space="0" w:color="auto"/>
        <w:bottom w:val="none" w:sz="0" w:space="0" w:color="auto"/>
        <w:right w:val="none" w:sz="0" w:space="0" w:color="auto"/>
      </w:divBdr>
    </w:div>
    <w:div w:id="534776018">
      <w:bodyDiv w:val="1"/>
      <w:marLeft w:val="0"/>
      <w:marRight w:val="0"/>
      <w:marTop w:val="0"/>
      <w:marBottom w:val="0"/>
      <w:divBdr>
        <w:top w:val="none" w:sz="0" w:space="0" w:color="auto"/>
        <w:left w:val="none" w:sz="0" w:space="0" w:color="auto"/>
        <w:bottom w:val="none" w:sz="0" w:space="0" w:color="auto"/>
        <w:right w:val="none" w:sz="0" w:space="0" w:color="auto"/>
      </w:divBdr>
    </w:div>
    <w:div w:id="539054016">
      <w:bodyDiv w:val="1"/>
      <w:marLeft w:val="0"/>
      <w:marRight w:val="0"/>
      <w:marTop w:val="0"/>
      <w:marBottom w:val="0"/>
      <w:divBdr>
        <w:top w:val="none" w:sz="0" w:space="0" w:color="auto"/>
        <w:left w:val="none" w:sz="0" w:space="0" w:color="auto"/>
        <w:bottom w:val="none" w:sz="0" w:space="0" w:color="auto"/>
        <w:right w:val="none" w:sz="0" w:space="0" w:color="auto"/>
      </w:divBdr>
    </w:div>
    <w:div w:id="548762434">
      <w:bodyDiv w:val="1"/>
      <w:marLeft w:val="0"/>
      <w:marRight w:val="0"/>
      <w:marTop w:val="0"/>
      <w:marBottom w:val="0"/>
      <w:divBdr>
        <w:top w:val="none" w:sz="0" w:space="0" w:color="auto"/>
        <w:left w:val="none" w:sz="0" w:space="0" w:color="auto"/>
        <w:bottom w:val="none" w:sz="0" w:space="0" w:color="auto"/>
        <w:right w:val="none" w:sz="0" w:space="0" w:color="auto"/>
      </w:divBdr>
    </w:div>
    <w:div w:id="557479810">
      <w:bodyDiv w:val="1"/>
      <w:marLeft w:val="0"/>
      <w:marRight w:val="0"/>
      <w:marTop w:val="0"/>
      <w:marBottom w:val="0"/>
      <w:divBdr>
        <w:top w:val="none" w:sz="0" w:space="0" w:color="auto"/>
        <w:left w:val="none" w:sz="0" w:space="0" w:color="auto"/>
        <w:bottom w:val="none" w:sz="0" w:space="0" w:color="auto"/>
        <w:right w:val="none" w:sz="0" w:space="0" w:color="auto"/>
      </w:divBdr>
    </w:div>
    <w:div w:id="561671484">
      <w:bodyDiv w:val="1"/>
      <w:marLeft w:val="0"/>
      <w:marRight w:val="0"/>
      <w:marTop w:val="0"/>
      <w:marBottom w:val="0"/>
      <w:divBdr>
        <w:top w:val="none" w:sz="0" w:space="0" w:color="auto"/>
        <w:left w:val="none" w:sz="0" w:space="0" w:color="auto"/>
        <w:bottom w:val="none" w:sz="0" w:space="0" w:color="auto"/>
        <w:right w:val="none" w:sz="0" w:space="0" w:color="auto"/>
      </w:divBdr>
    </w:div>
    <w:div w:id="564952720">
      <w:bodyDiv w:val="1"/>
      <w:marLeft w:val="0"/>
      <w:marRight w:val="0"/>
      <w:marTop w:val="0"/>
      <w:marBottom w:val="0"/>
      <w:divBdr>
        <w:top w:val="none" w:sz="0" w:space="0" w:color="auto"/>
        <w:left w:val="none" w:sz="0" w:space="0" w:color="auto"/>
        <w:bottom w:val="none" w:sz="0" w:space="0" w:color="auto"/>
        <w:right w:val="none" w:sz="0" w:space="0" w:color="auto"/>
      </w:divBdr>
    </w:div>
    <w:div w:id="567423172">
      <w:bodyDiv w:val="1"/>
      <w:marLeft w:val="0"/>
      <w:marRight w:val="0"/>
      <w:marTop w:val="0"/>
      <w:marBottom w:val="0"/>
      <w:divBdr>
        <w:top w:val="none" w:sz="0" w:space="0" w:color="auto"/>
        <w:left w:val="none" w:sz="0" w:space="0" w:color="auto"/>
        <w:bottom w:val="none" w:sz="0" w:space="0" w:color="auto"/>
        <w:right w:val="none" w:sz="0" w:space="0" w:color="auto"/>
      </w:divBdr>
    </w:div>
    <w:div w:id="604070180">
      <w:bodyDiv w:val="1"/>
      <w:marLeft w:val="0"/>
      <w:marRight w:val="0"/>
      <w:marTop w:val="0"/>
      <w:marBottom w:val="0"/>
      <w:divBdr>
        <w:top w:val="none" w:sz="0" w:space="0" w:color="auto"/>
        <w:left w:val="none" w:sz="0" w:space="0" w:color="auto"/>
        <w:bottom w:val="none" w:sz="0" w:space="0" w:color="auto"/>
        <w:right w:val="none" w:sz="0" w:space="0" w:color="auto"/>
      </w:divBdr>
    </w:div>
    <w:div w:id="610359982">
      <w:bodyDiv w:val="1"/>
      <w:marLeft w:val="0"/>
      <w:marRight w:val="0"/>
      <w:marTop w:val="0"/>
      <w:marBottom w:val="0"/>
      <w:divBdr>
        <w:top w:val="none" w:sz="0" w:space="0" w:color="auto"/>
        <w:left w:val="none" w:sz="0" w:space="0" w:color="auto"/>
        <w:bottom w:val="none" w:sz="0" w:space="0" w:color="auto"/>
        <w:right w:val="none" w:sz="0" w:space="0" w:color="auto"/>
      </w:divBdr>
    </w:div>
    <w:div w:id="624702949">
      <w:bodyDiv w:val="1"/>
      <w:marLeft w:val="0"/>
      <w:marRight w:val="0"/>
      <w:marTop w:val="0"/>
      <w:marBottom w:val="0"/>
      <w:divBdr>
        <w:top w:val="none" w:sz="0" w:space="0" w:color="auto"/>
        <w:left w:val="none" w:sz="0" w:space="0" w:color="auto"/>
        <w:bottom w:val="none" w:sz="0" w:space="0" w:color="auto"/>
        <w:right w:val="none" w:sz="0" w:space="0" w:color="auto"/>
      </w:divBdr>
    </w:div>
    <w:div w:id="628097131">
      <w:bodyDiv w:val="1"/>
      <w:marLeft w:val="0"/>
      <w:marRight w:val="0"/>
      <w:marTop w:val="0"/>
      <w:marBottom w:val="0"/>
      <w:divBdr>
        <w:top w:val="none" w:sz="0" w:space="0" w:color="auto"/>
        <w:left w:val="none" w:sz="0" w:space="0" w:color="auto"/>
        <w:bottom w:val="none" w:sz="0" w:space="0" w:color="auto"/>
        <w:right w:val="none" w:sz="0" w:space="0" w:color="auto"/>
      </w:divBdr>
    </w:div>
    <w:div w:id="700128836">
      <w:bodyDiv w:val="1"/>
      <w:marLeft w:val="0"/>
      <w:marRight w:val="0"/>
      <w:marTop w:val="0"/>
      <w:marBottom w:val="0"/>
      <w:divBdr>
        <w:top w:val="none" w:sz="0" w:space="0" w:color="auto"/>
        <w:left w:val="none" w:sz="0" w:space="0" w:color="auto"/>
        <w:bottom w:val="none" w:sz="0" w:space="0" w:color="auto"/>
        <w:right w:val="none" w:sz="0" w:space="0" w:color="auto"/>
      </w:divBdr>
    </w:div>
    <w:div w:id="702369724">
      <w:bodyDiv w:val="1"/>
      <w:marLeft w:val="0"/>
      <w:marRight w:val="0"/>
      <w:marTop w:val="0"/>
      <w:marBottom w:val="0"/>
      <w:divBdr>
        <w:top w:val="none" w:sz="0" w:space="0" w:color="auto"/>
        <w:left w:val="none" w:sz="0" w:space="0" w:color="auto"/>
        <w:bottom w:val="none" w:sz="0" w:space="0" w:color="auto"/>
        <w:right w:val="none" w:sz="0" w:space="0" w:color="auto"/>
      </w:divBdr>
    </w:div>
    <w:div w:id="703943147">
      <w:bodyDiv w:val="1"/>
      <w:marLeft w:val="0"/>
      <w:marRight w:val="0"/>
      <w:marTop w:val="0"/>
      <w:marBottom w:val="0"/>
      <w:divBdr>
        <w:top w:val="none" w:sz="0" w:space="0" w:color="auto"/>
        <w:left w:val="none" w:sz="0" w:space="0" w:color="auto"/>
        <w:bottom w:val="none" w:sz="0" w:space="0" w:color="auto"/>
        <w:right w:val="none" w:sz="0" w:space="0" w:color="auto"/>
      </w:divBdr>
    </w:div>
    <w:div w:id="709188409">
      <w:bodyDiv w:val="1"/>
      <w:marLeft w:val="0"/>
      <w:marRight w:val="0"/>
      <w:marTop w:val="0"/>
      <w:marBottom w:val="0"/>
      <w:divBdr>
        <w:top w:val="none" w:sz="0" w:space="0" w:color="auto"/>
        <w:left w:val="none" w:sz="0" w:space="0" w:color="auto"/>
        <w:bottom w:val="none" w:sz="0" w:space="0" w:color="auto"/>
        <w:right w:val="none" w:sz="0" w:space="0" w:color="auto"/>
      </w:divBdr>
    </w:div>
    <w:div w:id="709574098">
      <w:bodyDiv w:val="1"/>
      <w:marLeft w:val="0"/>
      <w:marRight w:val="0"/>
      <w:marTop w:val="0"/>
      <w:marBottom w:val="0"/>
      <w:divBdr>
        <w:top w:val="none" w:sz="0" w:space="0" w:color="auto"/>
        <w:left w:val="none" w:sz="0" w:space="0" w:color="auto"/>
        <w:bottom w:val="none" w:sz="0" w:space="0" w:color="auto"/>
        <w:right w:val="none" w:sz="0" w:space="0" w:color="auto"/>
      </w:divBdr>
    </w:div>
    <w:div w:id="755445159">
      <w:bodyDiv w:val="1"/>
      <w:marLeft w:val="0"/>
      <w:marRight w:val="0"/>
      <w:marTop w:val="0"/>
      <w:marBottom w:val="0"/>
      <w:divBdr>
        <w:top w:val="none" w:sz="0" w:space="0" w:color="auto"/>
        <w:left w:val="none" w:sz="0" w:space="0" w:color="auto"/>
        <w:bottom w:val="none" w:sz="0" w:space="0" w:color="auto"/>
        <w:right w:val="none" w:sz="0" w:space="0" w:color="auto"/>
      </w:divBdr>
    </w:div>
    <w:div w:id="755857287">
      <w:bodyDiv w:val="1"/>
      <w:marLeft w:val="0"/>
      <w:marRight w:val="0"/>
      <w:marTop w:val="0"/>
      <w:marBottom w:val="0"/>
      <w:divBdr>
        <w:top w:val="none" w:sz="0" w:space="0" w:color="auto"/>
        <w:left w:val="none" w:sz="0" w:space="0" w:color="auto"/>
        <w:bottom w:val="none" w:sz="0" w:space="0" w:color="auto"/>
        <w:right w:val="none" w:sz="0" w:space="0" w:color="auto"/>
      </w:divBdr>
    </w:div>
    <w:div w:id="757285969">
      <w:bodyDiv w:val="1"/>
      <w:marLeft w:val="0"/>
      <w:marRight w:val="0"/>
      <w:marTop w:val="0"/>
      <w:marBottom w:val="0"/>
      <w:divBdr>
        <w:top w:val="none" w:sz="0" w:space="0" w:color="auto"/>
        <w:left w:val="none" w:sz="0" w:space="0" w:color="auto"/>
        <w:bottom w:val="none" w:sz="0" w:space="0" w:color="auto"/>
        <w:right w:val="none" w:sz="0" w:space="0" w:color="auto"/>
      </w:divBdr>
    </w:div>
    <w:div w:id="776295255">
      <w:bodyDiv w:val="1"/>
      <w:marLeft w:val="0"/>
      <w:marRight w:val="0"/>
      <w:marTop w:val="0"/>
      <w:marBottom w:val="0"/>
      <w:divBdr>
        <w:top w:val="none" w:sz="0" w:space="0" w:color="auto"/>
        <w:left w:val="none" w:sz="0" w:space="0" w:color="auto"/>
        <w:bottom w:val="none" w:sz="0" w:space="0" w:color="auto"/>
        <w:right w:val="none" w:sz="0" w:space="0" w:color="auto"/>
      </w:divBdr>
    </w:div>
    <w:div w:id="787353955">
      <w:bodyDiv w:val="1"/>
      <w:marLeft w:val="0"/>
      <w:marRight w:val="0"/>
      <w:marTop w:val="0"/>
      <w:marBottom w:val="0"/>
      <w:divBdr>
        <w:top w:val="none" w:sz="0" w:space="0" w:color="auto"/>
        <w:left w:val="none" w:sz="0" w:space="0" w:color="auto"/>
        <w:bottom w:val="none" w:sz="0" w:space="0" w:color="auto"/>
        <w:right w:val="none" w:sz="0" w:space="0" w:color="auto"/>
      </w:divBdr>
    </w:div>
    <w:div w:id="787701237">
      <w:bodyDiv w:val="1"/>
      <w:marLeft w:val="0"/>
      <w:marRight w:val="0"/>
      <w:marTop w:val="0"/>
      <w:marBottom w:val="0"/>
      <w:divBdr>
        <w:top w:val="none" w:sz="0" w:space="0" w:color="auto"/>
        <w:left w:val="none" w:sz="0" w:space="0" w:color="auto"/>
        <w:bottom w:val="none" w:sz="0" w:space="0" w:color="auto"/>
        <w:right w:val="none" w:sz="0" w:space="0" w:color="auto"/>
      </w:divBdr>
    </w:div>
    <w:div w:id="808284488">
      <w:bodyDiv w:val="1"/>
      <w:marLeft w:val="0"/>
      <w:marRight w:val="0"/>
      <w:marTop w:val="0"/>
      <w:marBottom w:val="0"/>
      <w:divBdr>
        <w:top w:val="none" w:sz="0" w:space="0" w:color="auto"/>
        <w:left w:val="none" w:sz="0" w:space="0" w:color="auto"/>
        <w:bottom w:val="none" w:sz="0" w:space="0" w:color="auto"/>
        <w:right w:val="none" w:sz="0" w:space="0" w:color="auto"/>
      </w:divBdr>
    </w:div>
    <w:div w:id="808785362">
      <w:bodyDiv w:val="1"/>
      <w:marLeft w:val="0"/>
      <w:marRight w:val="0"/>
      <w:marTop w:val="0"/>
      <w:marBottom w:val="0"/>
      <w:divBdr>
        <w:top w:val="none" w:sz="0" w:space="0" w:color="auto"/>
        <w:left w:val="none" w:sz="0" w:space="0" w:color="auto"/>
        <w:bottom w:val="none" w:sz="0" w:space="0" w:color="auto"/>
        <w:right w:val="none" w:sz="0" w:space="0" w:color="auto"/>
      </w:divBdr>
    </w:div>
    <w:div w:id="818038946">
      <w:bodyDiv w:val="1"/>
      <w:marLeft w:val="0"/>
      <w:marRight w:val="0"/>
      <w:marTop w:val="0"/>
      <w:marBottom w:val="0"/>
      <w:divBdr>
        <w:top w:val="none" w:sz="0" w:space="0" w:color="auto"/>
        <w:left w:val="none" w:sz="0" w:space="0" w:color="auto"/>
        <w:bottom w:val="none" w:sz="0" w:space="0" w:color="auto"/>
        <w:right w:val="none" w:sz="0" w:space="0" w:color="auto"/>
      </w:divBdr>
    </w:div>
    <w:div w:id="819003575">
      <w:bodyDiv w:val="1"/>
      <w:marLeft w:val="0"/>
      <w:marRight w:val="0"/>
      <w:marTop w:val="0"/>
      <w:marBottom w:val="0"/>
      <w:divBdr>
        <w:top w:val="none" w:sz="0" w:space="0" w:color="auto"/>
        <w:left w:val="none" w:sz="0" w:space="0" w:color="auto"/>
        <w:bottom w:val="none" w:sz="0" w:space="0" w:color="auto"/>
        <w:right w:val="none" w:sz="0" w:space="0" w:color="auto"/>
      </w:divBdr>
    </w:div>
    <w:div w:id="822695944">
      <w:bodyDiv w:val="1"/>
      <w:marLeft w:val="0"/>
      <w:marRight w:val="0"/>
      <w:marTop w:val="0"/>
      <w:marBottom w:val="0"/>
      <w:divBdr>
        <w:top w:val="none" w:sz="0" w:space="0" w:color="auto"/>
        <w:left w:val="none" w:sz="0" w:space="0" w:color="auto"/>
        <w:bottom w:val="none" w:sz="0" w:space="0" w:color="auto"/>
        <w:right w:val="none" w:sz="0" w:space="0" w:color="auto"/>
      </w:divBdr>
    </w:div>
    <w:div w:id="834148561">
      <w:bodyDiv w:val="1"/>
      <w:marLeft w:val="0"/>
      <w:marRight w:val="0"/>
      <w:marTop w:val="0"/>
      <w:marBottom w:val="0"/>
      <w:divBdr>
        <w:top w:val="none" w:sz="0" w:space="0" w:color="auto"/>
        <w:left w:val="none" w:sz="0" w:space="0" w:color="auto"/>
        <w:bottom w:val="none" w:sz="0" w:space="0" w:color="auto"/>
        <w:right w:val="none" w:sz="0" w:space="0" w:color="auto"/>
      </w:divBdr>
    </w:div>
    <w:div w:id="875580197">
      <w:bodyDiv w:val="1"/>
      <w:marLeft w:val="0"/>
      <w:marRight w:val="0"/>
      <w:marTop w:val="0"/>
      <w:marBottom w:val="0"/>
      <w:divBdr>
        <w:top w:val="none" w:sz="0" w:space="0" w:color="auto"/>
        <w:left w:val="none" w:sz="0" w:space="0" w:color="auto"/>
        <w:bottom w:val="none" w:sz="0" w:space="0" w:color="auto"/>
        <w:right w:val="none" w:sz="0" w:space="0" w:color="auto"/>
      </w:divBdr>
    </w:div>
    <w:div w:id="875775486">
      <w:bodyDiv w:val="1"/>
      <w:marLeft w:val="0"/>
      <w:marRight w:val="0"/>
      <w:marTop w:val="0"/>
      <w:marBottom w:val="0"/>
      <w:divBdr>
        <w:top w:val="none" w:sz="0" w:space="0" w:color="auto"/>
        <w:left w:val="none" w:sz="0" w:space="0" w:color="auto"/>
        <w:bottom w:val="none" w:sz="0" w:space="0" w:color="auto"/>
        <w:right w:val="none" w:sz="0" w:space="0" w:color="auto"/>
      </w:divBdr>
    </w:div>
    <w:div w:id="881484066">
      <w:bodyDiv w:val="1"/>
      <w:marLeft w:val="0"/>
      <w:marRight w:val="0"/>
      <w:marTop w:val="0"/>
      <w:marBottom w:val="0"/>
      <w:divBdr>
        <w:top w:val="none" w:sz="0" w:space="0" w:color="auto"/>
        <w:left w:val="none" w:sz="0" w:space="0" w:color="auto"/>
        <w:bottom w:val="none" w:sz="0" w:space="0" w:color="auto"/>
        <w:right w:val="none" w:sz="0" w:space="0" w:color="auto"/>
      </w:divBdr>
    </w:div>
    <w:div w:id="907954937">
      <w:bodyDiv w:val="1"/>
      <w:marLeft w:val="0"/>
      <w:marRight w:val="0"/>
      <w:marTop w:val="0"/>
      <w:marBottom w:val="0"/>
      <w:divBdr>
        <w:top w:val="none" w:sz="0" w:space="0" w:color="auto"/>
        <w:left w:val="none" w:sz="0" w:space="0" w:color="auto"/>
        <w:bottom w:val="none" w:sz="0" w:space="0" w:color="auto"/>
        <w:right w:val="none" w:sz="0" w:space="0" w:color="auto"/>
      </w:divBdr>
    </w:div>
    <w:div w:id="929464280">
      <w:bodyDiv w:val="1"/>
      <w:marLeft w:val="0"/>
      <w:marRight w:val="0"/>
      <w:marTop w:val="0"/>
      <w:marBottom w:val="0"/>
      <w:divBdr>
        <w:top w:val="none" w:sz="0" w:space="0" w:color="auto"/>
        <w:left w:val="none" w:sz="0" w:space="0" w:color="auto"/>
        <w:bottom w:val="none" w:sz="0" w:space="0" w:color="auto"/>
        <w:right w:val="none" w:sz="0" w:space="0" w:color="auto"/>
      </w:divBdr>
    </w:div>
    <w:div w:id="929628589">
      <w:bodyDiv w:val="1"/>
      <w:marLeft w:val="0"/>
      <w:marRight w:val="0"/>
      <w:marTop w:val="0"/>
      <w:marBottom w:val="0"/>
      <w:divBdr>
        <w:top w:val="none" w:sz="0" w:space="0" w:color="auto"/>
        <w:left w:val="none" w:sz="0" w:space="0" w:color="auto"/>
        <w:bottom w:val="none" w:sz="0" w:space="0" w:color="auto"/>
        <w:right w:val="none" w:sz="0" w:space="0" w:color="auto"/>
      </w:divBdr>
    </w:div>
    <w:div w:id="934091257">
      <w:bodyDiv w:val="1"/>
      <w:marLeft w:val="0"/>
      <w:marRight w:val="0"/>
      <w:marTop w:val="0"/>
      <w:marBottom w:val="0"/>
      <w:divBdr>
        <w:top w:val="none" w:sz="0" w:space="0" w:color="auto"/>
        <w:left w:val="none" w:sz="0" w:space="0" w:color="auto"/>
        <w:bottom w:val="none" w:sz="0" w:space="0" w:color="auto"/>
        <w:right w:val="none" w:sz="0" w:space="0" w:color="auto"/>
      </w:divBdr>
    </w:div>
    <w:div w:id="954287284">
      <w:bodyDiv w:val="1"/>
      <w:marLeft w:val="0"/>
      <w:marRight w:val="0"/>
      <w:marTop w:val="0"/>
      <w:marBottom w:val="0"/>
      <w:divBdr>
        <w:top w:val="none" w:sz="0" w:space="0" w:color="auto"/>
        <w:left w:val="none" w:sz="0" w:space="0" w:color="auto"/>
        <w:bottom w:val="none" w:sz="0" w:space="0" w:color="auto"/>
        <w:right w:val="none" w:sz="0" w:space="0" w:color="auto"/>
      </w:divBdr>
    </w:div>
    <w:div w:id="961545205">
      <w:bodyDiv w:val="1"/>
      <w:marLeft w:val="0"/>
      <w:marRight w:val="0"/>
      <w:marTop w:val="0"/>
      <w:marBottom w:val="0"/>
      <w:divBdr>
        <w:top w:val="none" w:sz="0" w:space="0" w:color="auto"/>
        <w:left w:val="none" w:sz="0" w:space="0" w:color="auto"/>
        <w:bottom w:val="none" w:sz="0" w:space="0" w:color="auto"/>
        <w:right w:val="none" w:sz="0" w:space="0" w:color="auto"/>
      </w:divBdr>
    </w:div>
    <w:div w:id="965355263">
      <w:bodyDiv w:val="1"/>
      <w:marLeft w:val="0"/>
      <w:marRight w:val="0"/>
      <w:marTop w:val="0"/>
      <w:marBottom w:val="0"/>
      <w:divBdr>
        <w:top w:val="none" w:sz="0" w:space="0" w:color="auto"/>
        <w:left w:val="none" w:sz="0" w:space="0" w:color="auto"/>
        <w:bottom w:val="none" w:sz="0" w:space="0" w:color="auto"/>
        <w:right w:val="none" w:sz="0" w:space="0" w:color="auto"/>
      </w:divBdr>
    </w:div>
    <w:div w:id="965548725">
      <w:bodyDiv w:val="1"/>
      <w:marLeft w:val="0"/>
      <w:marRight w:val="0"/>
      <w:marTop w:val="0"/>
      <w:marBottom w:val="0"/>
      <w:divBdr>
        <w:top w:val="none" w:sz="0" w:space="0" w:color="auto"/>
        <w:left w:val="none" w:sz="0" w:space="0" w:color="auto"/>
        <w:bottom w:val="none" w:sz="0" w:space="0" w:color="auto"/>
        <w:right w:val="none" w:sz="0" w:space="0" w:color="auto"/>
      </w:divBdr>
    </w:div>
    <w:div w:id="1036273472">
      <w:bodyDiv w:val="1"/>
      <w:marLeft w:val="0"/>
      <w:marRight w:val="0"/>
      <w:marTop w:val="0"/>
      <w:marBottom w:val="0"/>
      <w:divBdr>
        <w:top w:val="none" w:sz="0" w:space="0" w:color="auto"/>
        <w:left w:val="none" w:sz="0" w:space="0" w:color="auto"/>
        <w:bottom w:val="none" w:sz="0" w:space="0" w:color="auto"/>
        <w:right w:val="none" w:sz="0" w:space="0" w:color="auto"/>
      </w:divBdr>
    </w:div>
    <w:div w:id="1040669202">
      <w:bodyDiv w:val="1"/>
      <w:marLeft w:val="0"/>
      <w:marRight w:val="0"/>
      <w:marTop w:val="0"/>
      <w:marBottom w:val="0"/>
      <w:divBdr>
        <w:top w:val="none" w:sz="0" w:space="0" w:color="auto"/>
        <w:left w:val="none" w:sz="0" w:space="0" w:color="auto"/>
        <w:bottom w:val="none" w:sz="0" w:space="0" w:color="auto"/>
        <w:right w:val="none" w:sz="0" w:space="0" w:color="auto"/>
      </w:divBdr>
    </w:div>
    <w:div w:id="1042023391">
      <w:bodyDiv w:val="1"/>
      <w:marLeft w:val="0"/>
      <w:marRight w:val="0"/>
      <w:marTop w:val="0"/>
      <w:marBottom w:val="0"/>
      <w:divBdr>
        <w:top w:val="none" w:sz="0" w:space="0" w:color="auto"/>
        <w:left w:val="none" w:sz="0" w:space="0" w:color="auto"/>
        <w:bottom w:val="none" w:sz="0" w:space="0" w:color="auto"/>
        <w:right w:val="none" w:sz="0" w:space="0" w:color="auto"/>
      </w:divBdr>
    </w:div>
    <w:div w:id="1042941648">
      <w:bodyDiv w:val="1"/>
      <w:marLeft w:val="0"/>
      <w:marRight w:val="0"/>
      <w:marTop w:val="0"/>
      <w:marBottom w:val="0"/>
      <w:divBdr>
        <w:top w:val="none" w:sz="0" w:space="0" w:color="auto"/>
        <w:left w:val="none" w:sz="0" w:space="0" w:color="auto"/>
        <w:bottom w:val="none" w:sz="0" w:space="0" w:color="auto"/>
        <w:right w:val="none" w:sz="0" w:space="0" w:color="auto"/>
      </w:divBdr>
    </w:div>
    <w:div w:id="1044790664">
      <w:bodyDiv w:val="1"/>
      <w:marLeft w:val="0"/>
      <w:marRight w:val="0"/>
      <w:marTop w:val="0"/>
      <w:marBottom w:val="0"/>
      <w:divBdr>
        <w:top w:val="none" w:sz="0" w:space="0" w:color="auto"/>
        <w:left w:val="none" w:sz="0" w:space="0" w:color="auto"/>
        <w:bottom w:val="none" w:sz="0" w:space="0" w:color="auto"/>
        <w:right w:val="none" w:sz="0" w:space="0" w:color="auto"/>
      </w:divBdr>
    </w:div>
    <w:div w:id="1047140610">
      <w:bodyDiv w:val="1"/>
      <w:marLeft w:val="0"/>
      <w:marRight w:val="0"/>
      <w:marTop w:val="0"/>
      <w:marBottom w:val="0"/>
      <w:divBdr>
        <w:top w:val="none" w:sz="0" w:space="0" w:color="auto"/>
        <w:left w:val="none" w:sz="0" w:space="0" w:color="auto"/>
        <w:bottom w:val="none" w:sz="0" w:space="0" w:color="auto"/>
        <w:right w:val="none" w:sz="0" w:space="0" w:color="auto"/>
      </w:divBdr>
    </w:div>
    <w:div w:id="1057581841">
      <w:bodyDiv w:val="1"/>
      <w:marLeft w:val="0"/>
      <w:marRight w:val="0"/>
      <w:marTop w:val="0"/>
      <w:marBottom w:val="0"/>
      <w:divBdr>
        <w:top w:val="none" w:sz="0" w:space="0" w:color="auto"/>
        <w:left w:val="none" w:sz="0" w:space="0" w:color="auto"/>
        <w:bottom w:val="none" w:sz="0" w:space="0" w:color="auto"/>
        <w:right w:val="none" w:sz="0" w:space="0" w:color="auto"/>
      </w:divBdr>
    </w:div>
    <w:div w:id="1065108167">
      <w:bodyDiv w:val="1"/>
      <w:marLeft w:val="0"/>
      <w:marRight w:val="0"/>
      <w:marTop w:val="0"/>
      <w:marBottom w:val="0"/>
      <w:divBdr>
        <w:top w:val="none" w:sz="0" w:space="0" w:color="auto"/>
        <w:left w:val="none" w:sz="0" w:space="0" w:color="auto"/>
        <w:bottom w:val="none" w:sz="0" w:space="0" w:color="auto"/>
        <w:right w:val="none" w:sz="0" w:space="0" w:color="auto"/>
      </w:divBdr>
    </w:div>
    <w:div w:id="1065298747">
      <w:bodyDiv w:val="1"/>
      <w:marLeft w:val="0"/>
      <w:marRight w:val="0"/>
      <w:marTop w:val="0"/>
      <w:marBottom w:val="0"/>
      <w:divBdr>
        <w:top w:val="none" w:sz="0" w:space="0" w:color="auto"/>
        <w:left w:val="none" w:sz="0" w:space="0" w:color="auto"/>
        <w:bottom w:val="none" w:sz="0" w:space="0" w:color="auto"/>
        <w:right w:val="none" w:sz="0" w:space="0" w:color="auto"/>
      </w:divBdr>
    </w:div>
    <w:div w:id="1081415530">
      <w:bodyDiv w:val="1"/>
      <w:marLeft w:val="0"/>
      <w:marRight w:val="0"/>
      <w:marTop w:val="0"/>
      <w:marBottom w:val="0"/>
      <w:divBdr>
        <w:top w:val="none" w:sz="0" w:space="0" w:color="auto"/>
        <w:left w:val="none" w:sz="0" w:space="0" w:color="auto"/>
        <w:bottom w:val="none" w:sz="0" w:space="0" w:color="auto"/>
        <w:right w:val="none" w:sz="0" w:space="0" w:color="auto"/>
      </w:divBdr>
    </w:div>
    <w:div w:id="1107576580">
      <w:bodyDiv w:val="1"/>
      <w:marLeft w:val="0"/>
      <w:marRight w:val="0"/>
      <w:marTop w:val="0"/>
      <w:marBottom w:val="0"/>
      <w:divBdr>
        <w:top w:val="none" w:sz="0" w:space="0" w:color="auto"/>
        <w:left w:val="none" w:sz="0" w:space="0" w:color="auto"/>
        <w:bottom w:val="none" w:sz="0" w:space="0" w:color="auto"/>
        <w:right w:val="none" w:sz="0" w:space="0" w:color="auto"/>
      </w:divBdr>
    </w:div>
    <w:div w:id="1117022824">
      <w:bodyDiv w:val="1"/>
      <w:marLeft w:val="0"/>
      <w:marRight w:val="0"/>
      <w:marTop w:val="0"/>
      <w:marBottom w:val="0"/>
      <w:divBdr>
        <w:top w:val="none" w:sz="0" w:space="0" w:color="auto"/>
        <w:left w:val="none" w:sz="0" w:space="0" w:color="auto"/>
        <w:bottom w:val="none" w:sz="0" w:space="0" w:color="auto"/>
        <w:right w:val="none" w:sz="0" w:space="0" w:color="auto"/>
      </w:divBdr>
    </w:div>
    <w:div w:id="1123884603">
      <w:bodyDiv w:val="1"/>
      <w:marLeft w:val="0"/>
      <w:marRight w:val="0"/>
      <w:marTop w:val="0"/>
      <w:marBottom w:val="0"/>
      <w:divBdr>
        <w:top w:val="none" w:sz="0" w:space="0" w:color="auto"/>
        <w:left w:val="none" w:sz="0" w:space="0" w:color="auto"/>
        <w:bottom w:val="none" w:sz="0" w:space="0" w:color="auto"/>
        <w:right w:val="none" w:sz="0" w:space="0" w:color="auto"/>
      </w:divBdr>
    </w:div>
    <w:div w:id="1127964965">
      <w:bodyDiv w:val="1"/>
      <w:marLeft w:val="0"/>
      <w:marRight w:val="0"/>
      <w:marTop w:val="0"/>
      <w:marBottom w:val="0"/>
      <w:divBdr>
        <w:top w:val="none" w:sz="0" w:space="0" w:color="auto"/>
        <w:left w:val="none" w:sz="0" w:space="0" w:color="auto"/>
        <w:bottom w:val="none" w:sz="0" w:space="0" w:color="auto"/>
        <w:right w:val="none" w:sz="0" w:space="0" w:color="auto"/>
      </w:divBdr>
    </w:div>
    <w:div w:id="1130905194">
      <w:bodyDiv w:val="1"/>
      <w:marLeft w:val="0"/>
      <w:marRight w:val="0"/>
      <w:marTop w:val="0"/>
      <w:marBottom w:val="0"/>
      <w:divBdr>
        <w:top w:val="none" w:sz="0" w:space="0" w:color="auto"/>
        <w:left w:val="none" w:sz="0" w:space="0" w:color="auto"/>
        <w:bottom w:val="none" w:sz="0" w:space="0" w:color="auto"/>
        <w:right w:val="none" w:sz="0" w:space="0" w:color="auto"/>
      </w:divBdr>
    </w:div>
    <w:div w:id="1134567040">
      <w:bodyDiv w:val="1"/>
      <w:marLeft w:val="0"/>
      <w:marRight w:val="0"/>
      <w:marTop w:val="0"/>
      <w:marBottom w:val="0"/>
      <w:divBdr>
        <w:top w:val="none" w:sz="0" w:space="0" w:color="auto"/>
        <w:left w:val="none" w:sz="0" w:space="0" w:color="auto"/>
        <w:bottom w:val="none" w:sz="0" w:space="0" w:color="auto"/>
        <w:right w:val="none" w:sz="0" w:space="0" w:color="auto"/>
      </w:divBdr>
    </w:div>
    <w:div w:id="1137987297">
      <w:bodyDiv w:val="1"/>
      <w:marLeft w:val="0"/>
      <w:marRight w:val="0"/>
      <w:marTop w:val="0"/>
      <w:marBottom w:val="0"/>
      <w:divBdr>
        <w:top w:val="none" w:sz="0" w:space="0" w:color="auto"/>
        <w:left w:val="none" w:sz="0" w:space="0" w:color="auto"/>
        <w:bottom w:val="none" w:sz="0" w:space="0" w:color="auto"/>
        <w:right w:val="none" w:sz="0" w:space="0" w:color="auto"/>
      </w:divBdr>
    </w:div>
    <w:div w:id="1143087311">
      <w:bodyDiv w:val="1"/>
      <w:marLeft w:val="0"/>
      <w:marRight w:val="0"/>
      <w:marTop w:val="0"/>
      <w:marBottom w:val="0"/>
      <w:divBdr>
        <w:top w:val="none" w:sz="0" w:space="0" w:color="auto"/>
        <w:left w:val="none" w:sz="0" w:space="0" w:color="auto"/>
        <w:bottom w:val="none" w:sz="0" w:space="0" w:color="auto"/>
        <w:right w:val="none" w:sz="0" w:space="0" w:color="auto"/>
      </w:divBdr>
    </w:div>
    <w:div w:id="1149446513">
      <w:bodyDiv w:val="1"/>
      <w:marLeft w:val="0"/>
      <w:marRight w:val="0"/>
      <w:marTop w:val="0"/>
      <w:marBottom w:val="0"/>
      <w:divBdr>
        <w:top w:val="none" w:sz="0" w:space="0" w:color="auto"/>
        <w:left w:val="none" w:sz="0" w:space="0" w:color="auto"/>
        <w:bottom w:val="none" w:sz="0" w:space="0" w:color="auto"/>
        <w:right w:val="none" w:sz="0" w:space="0" w:color="auto"/>
      </w:divBdr>
    </w:div>
    <w:div w:id="1187910645">
      <w:bodyDiv w:val="1"/>
      <w:marLeft w:val="0"/>
      <w:marRight w:val="0"/>
      <w:marTop w:val="0"/>
      <w:marBottom w:val="0"/>
      <w:divBdr>
        <w:top w:val="none" w:sz="0" w:space="0" w:color="auto"/>
        <w:left w:val="none" w:sz="0" w:space="0" w:color="auto"/>
        <w:bottom w:val="none" w:sz="0" w:space="0" w:color="auto"/>
        <w:right w:val="none" w:sz="0" w:space="0" w:color="auto"/>
      </w:divBdr>
    </w:div>
    <w:div w:id="1191071617">
      <w:bodyDiv w:val="1"/>
      <w:marLeft w:val="0"/>
      <w:marRight w:val="0"/>
      <w:marTop w:val="0"/>
      <w:marBottom w:val="0"/>
      <w:divBdr>
        <w:top w:val="none" w:sz="0" w:space="0" w:color="auto"/>
        <w:left w:val="none" w:sz="0" w:space="0" w:color="auto"/>
        <w:bottom w:val="none" w:sz="0" w:space="0" w:color="auto"/>
        <w:right w:val="none" w:sz="0" w:space="0" w:color="auto"/>
      </w:divBdr>
    </w:div>
    <w:div w:id="1193955890">
      <w:bodyDiv w:val="1"/>
      <w:marLeft w:val="0"/>
      <w:marRight w:val="0"/>
      <w:marTop w:val="0"/>
      <w:marBottom w:val="0"/>
      <w:divBdr>
        <w:top w:val="none" w:sz="0" w:space="0" w:color="auto"/>
        <w:left w:val="none" w:sz="0" w:space="0" w:color="auto"/>
        <w:bottom w:val="none" w:sz="0" w:space="0" w:color="auto"/>
        <w:right w:val="none" w:sz="0" w:space="0" w:color="auto"/>
      </w:divBdr>
    </w:div>
    <w:div w:id="1205799521">
      <w:bodyDiv w:val="1"/>
      <w:marLeft w:val="0"/>
      <w:marRight w:val="0"/>
      <w:marTop w:val="0"/>
      <w:marBottom w:val="0"/>
      <w:divBdr>
        <w:top w:val="none" w:sz="0" w:space="0" w:color="auto"/>
        <w:left w:val="none" w:sz="0" w:space="0" w:color="auto"/>
        <w:bottom w:val="none" w:sz="0" w:space="0" w:color="auto"/>
        <w:right w:val="none" w:sz="0" w:space="0" w:color="auto"/>
      </w:divBdr>
    </w:div>
    <w:div w:id="1267271525">
      <w:bodyDiv w:val="1"/>
      <w:marLeft w:val="0"/>
      <w:marRight w:val="0"/>
      <w:marTop w:val="0"/>
      <w:marBottom w:val="0"/>
      <w:divBdr>
        <w:top w:val="none" w:sz="0" w:space="0" w:color="auto"/>
        <w:left w:val="none" w:sz="0" w:space="0" w:color="auto"/>
        <w:bottom w:val="none" w:sz="0" w:space="0" w:color="auto"/>
        <w:right w:val="none" w:sz="0" w:space="0" w:color="auto"/>
      </w:divBdr>
    </w:div>
    <w:div w:id="1305232549">
      <w:bodyDiv w:val="1"/>
      <w:marLeft w:val="0"/>
      <w:marRight w:val="0"/>
      <w:marTop w:val="0"/>
      <w:marBottom w:val="0"/>
      <w:divBdr>
        <w:top w:val="none" w:sz="0" w:space="0" w:color="auto"/>
        <w:left w:val="none" w:sz="0" w:space="0" w:color="auto"/>
        <w:bottom w:val="none" w:sz="0" w:space="0" w:color="auto"/>
        <w:right w:val="none" w:sz="0" w:space="0" w:color="auto"/>
      </w:divBdr>
    </w:div>
    <w:div w:id="1338384736">
      <w:bodyDiv w:val="1"/>
      <w:marLeft w:val="0"/>
      <w:marRight w:val="0"/>
      <w:marTop w:val="0"/>
      <w:marBottom w:val="0"/>
      <w:divBdr>
        <w:top w:val="none" w:sz="0" w:space="0" w:color="auto"/>
        <w:left w:val="none" w:sz="0" w:space="0" w:color="auto"/>
        <w:bottom w:val="none" w:sz="0" w:space="0" w:color="auto"/>
        <w:right w:val="none" w:sz="0" w:space="0" w:color="auto"/>
      </w:divBdr>
    </w:div>
    <w:div w:id="1356805152">
      <w:bodyDiv w:val="1"/>
      <w:marLeft w:val="0"/>
      <w:marRight w:val="0"/>
      <w:marTop w:val="0"/>
      <w:marBottom w:val="0"/>
      <w:divBdr>
        <w:top w:val="none" w:sz="0" w:space="0" w:color="auto"/>
        <w:left w:val="none" w:sz="0" w:space="0" w:color="auto"/>
        <w:bottom w:val="none" w:sz="0" w:space="0" w:color="auto"/>
        <w:right w:val="none" w:sz="0" w:space="0" w:color="auto"/>
      </w:divBdr>
    </w:div>
    <w:div w:id="1448309791">
      <w:bodyDiv w:val="1"/>
      <w:marLeft w:val="0"/>
      <w:marRight w:val="0"/>
      <w:marTop w:val="0"/>
      <w:marBottom w:val="0"/>
      <w:divBdr>
        <w:top w:val="none" w:sz="0" w:space="0" w:color="auto"/>
        <w:left w:val="none" w:sz="0" w:space="0" w:color="auto"/>
        <w:bottom w:val="none" w:sz="0" w:space="0" w:color="auto"/>
        <w:right w:val="none" w:sz="0" w:space="0" w:color="auto"/>
      </w:divBdr>
    </w:div>
    <w:div w:id="1452164256">
      <w:bodyDiv w:val="1"/>
      <w:marLeft w:val="0"/>
      <w:marRight w:val="0"/>
      <w:marTop w:val="0"/>
      <w:marBottom w:val="0"/>
      <w:divBdr>
        <w:top w:val="none" w:sz="0" w:space="0" w:color="auto"/>
        <w:left w:val="none" w:sz="0" w:space="0" w:color="auto"/>
        <w:bottom w:val="none" w:sz="0" w:space="0" w:color="auto"/>
        <w:right w:val="none" w:sz="0" w:space="0" w:color="auto"/>
      </w:divBdr>
    </w:div>
    <w:div w:id="1454711202">
      <w:bodyDiv w:val="1"/>
      <w:marLeft w:val="0"/>
      <w:marRight w:val="0"/>
      <w:marTop w:val="0"/>
      <w:marBottom w:val="0"/>
      <w:divBdr>
        <w:top w:val="none" w:sz="0" w:space="0" w:color="auto"/>
        <w:left w:val="none" w:sz="0" w:space="0" w:color="auto"/>
        <w:bottom w:val="none" w:sz="0" w:space="0" w:color="auto"/>
        <w:right w:val="none" w:sz="0" w:space="0" w:color="auto"/>
      </w:divBdr>
    </w:div>
    <w:div w:id="1516115024">
      <w:bodyDiv w:val="1"/>
      <w:marLeft w:val="0"/>
      <w:marRight w:val="0"/>
      <w:marTop w:val="0"/>
      <w:marBottom w:val="0"/>
      <w:divBdr>
        <w:top w:val="none" w:sz="0" w:space="0" w:color="auto"/>
        <w:left w:val="none" w:sz="0" w:space="0" w:color="auto"/>
        <w:bottom w:val="none" w:sz="0" w:space="0" w:color="auto"/>
        <w:right w:val="none" w:sz="0" w:space="0" w:color="auto"/>
      </w:divBdr>
    </w:div>
    <w:div w:id="1519805566">
      <w:bodyDiv w:val="1"/>
      <w:marLeft w:val="0"/>
      <w:marRight w:val="0"/>
      <w:marTop w:val="0"/>
      <w:marBottom w:val="0"/>
      <w:divBdr>
        <w:top w:val="none" w:sz="0" w:space="0" w:color="auto"/>
        <w:left w:val="none" w:sz="0" w:space="0" w:color="auto"/>
        <w:bottom w:val="none" w:sz="0" w:space="0" w:color="auto"/>
        <w:right w:val="none" w:sz="0" w:space="0" w:color="auto"/>
      </w:divBdr>
    </w:div>
    <w:div w:id="1534926695">
      <w:bodyDiv w:val="1"/>
      <w:marLeft w:val="0"/>
      <w:marRight w:val="0"/>
      <w:marTop w:val="0"/>
      <w:marBottom w:val="0"/>
      <w:divBdr>
        <w:top w:val="none" w:sz="0" w:space="0" w:color="auto"/>
        <w:left w:val="none" w:sz="0" w:space="0" w:color="auto"/>
        <w:bottom w:val="none" w:sz="0" w:space="0" w:color="auto"/>
        <w:right w:val="none" w:sz="0" w:space="0" w:color="auto"/>
      </w:divBdr>
    </w:div>
    <w:div w:id="1568220628">
      <w:bodyDiv w:val="1"/>
      <w:marLeft w:val="0"/>
      <w:marRight w:val="0"/>
      <w:marTop w:val="0"/>
      <w:marBottom w:val="0"/>
      <w:divBdr>
        <w:top w:val="none" w:sz="0" w:space="0" w:color="auto"/>
        <w:left w:val="none" w:sz="0" w:space="0" w:color="auto"/>
        <w:bottom w:val="none" w:sz="0" w:space="0" w:color="auto"/>
        <w:right w:val="none" w:sz="0" w:space="0" w:color="auto"/>
      </w:divBdr>
    </w:div>
    <w:div w:id="1576672123">
      <w:bodyDiv w:val="1"/>
      <w:marLeft w:val="0"/>
      <w:marRight w:val="0"/>
      <w:marTop w:val="0"/>
      <w:marBottom w:val="0"/>
      <w:divBdr>
        <w:top w:val="none" w:sz="0" w:space="0" w:color="auto"/>
        <w:left w:val="none" w:sz="0" w:space="0" w:color="auto"/>
        <w:bottom w:val="none" w:sz="0" w:space="0" w:color="auto"/>
        <w:right w:val="none" w:sz="0" w:space="0" w:color="auto"/>
      </w:divBdr>
    </w:div>
    <w:div w:id="1607346565">
      <w:bodyDiv w:val="1"/>
      <w:marLeft w:val="0"/>
      <w:marRight w:val="0"/>
      <w:marTop w:val="0"/>
      <w:marBottom w:val="0"/>
      <w:divBdr>
        <w:top w:val="none" w:sz="0" w:space="0" w:color="auto"/>
        <w:left w:val="none" w:sz="0" w:space="0" w:color="auto"/>
        <w:bottom w:val="none" w:sz="0" w:space="0" w:color="auto"/>
        <w:right w:val="none" w:sz="0" w:space="0" w:color="auto"/>
      </w:divBdr>
    </w:div>
    <w:div w:id="1618681498">
      <w:bodyDiv w:val="1"/>
      <w:marLeft w:val="0"/>
      <w:marRight w:val="0"/>
      <w:marTop w:val="0"/>
      <w:marBottom w:val="0"/>
      <w:divBdr>
        <w:top w:val="none" w:sz="0" w:space="0" w:color="auto"/>
        <w:left w:val="none" w:sz="0" w:space="0" w:color="auto"/>
        <w:bottom w:val="none" w:sz="0" w:space="0" w:color="auto"/>
        <w:right w:val="none" w:sz="0" w:space="0" w:color="auto"/>
      </w:divBdr>
    </w:div>
    <w:div w:id="1620868432">
      <w:bodyDiv w:val="1"/>
      <w:marLeft w:val="0"/>
      <w:marRight w:val="0"/>
      <w:marTop w:val="0"/>
      <w:marBottom w:val="0"/>
      <w:divBdr>
        <w:top w:val="none" w:sz="0" w:space="0" w:color="auto"/>
        <w:left w:val="none" w:sz="0" w:space="0" w:color="auto"/>
        <w:bottom w:val="none" w:sz="0" w:space="0" w:color="auto"/>
        <w:right w:val="none" w:sz="0" w:space="0" w:color="auto"/>
      </w:divBdr>
    </w:div>
    <w:div w:id="1622304006">
      <w:bodyDiv w:val="1"/>
      <w:marLeft w:val="0"/>
      <w:marRight w:val="0"/>
      <w:marTop w:val="0"/>
      <w:marBottom w:val="0"/>
      <w:divBdr>
        <w:top w:val="none" w:sz="0" w:space="0" w:color="auto"/>
        <w:left w:val="none" w:sz="0" w:space="0" w:color="auto"/>
        <w:bottom w:val="none" w:sz="0" w:space="0" w:color="auto"/>
        <w:right w:val="none" w:sz="0" w:space="0" w:color="auto"/>
      </w:divBdr>
    </w:div>
    <w:div w:id="1628313473">
      <w:bodyDiv w:val="1"/>
      <w:marLeft w:val="0"/>
      <w:marRight w:val="0"/>
      <w:marTop w:val="0"/>
      <w:marBottom w:val="0"/>
      <w:divBdr>
        <w:top w:val="none" w:sz="0" w:space="0" w:color="auto"/>
        <w:left w:val="none" w:sz="0" w:space="0" w:color="auto"/>
        <w:bottom w:val="none" w:sz="0" w:space="0" w:color="auto"/>
        <w:right w:val="none" w:sz="0" w:space="0" w:color="auto"/>
      </w:divBdr>
    </w:div>
    <w:div w:id="1630012020">
      <w:bodyDiv w:val="1"/>
      <w:marLeft w:val="0"/>
      <w:marRight w:val="0"/>
      <w:marTop w:val="0"/>
      <w:marBottom w:val="0"/>
      <w:divBdr>
        <w:top w:val="none" w:sz="0" w:space="0" w:color="auto"/>
        <w:left w:val="none" w:sz="0" w:space="0" w:color="auto"/>
        <w:bottom w:val="none" w:sz="0" w:space="0" w:color="auto"/>
        <w:right w:val="none" w:sz="0" w:space="0" w:color="auto"/>
      </w:divBdr>
    </w:div>
    <w:div w:id="1653676443">
      <w:bodyDiv w:val="1"/>
      <w:marLeft w:val="0"/>
      <w:marRight w:val="0"/>
      <w:marTop w:val="0"/>
      <w:marBottom w:val="0"/>
      <w:divBdr>
        <w:top w:val="none" w:sz="0" w:space="0" w:color="auto"/>
        <w:left w:val="none" w:sz="0" w:space="0" w:color="auto"/>
        <w:bottom w:val="none" w:sz="0" w:space="0" w:color="auto"/>
        <w:right w:val="none" w:sz="0" w:space="0" w:color="auto"/>
      </w:divBdr>
    </w:div>
    <w:div w:id="1660380476">
      <w:bodyDiv w:val="1"/>
      <w:marLeft w:val="0"/>
      <w:marRight w:val="0"/>
      <w:marTop w:val="0"/>
      <w:marBottom w:val="0"/>
      <w:divBdr>
        <w:top w:val="none" w:sz="0" w:space="0" w:color="auto"/>
        <w:left w:val="none" w:sz="0" w:space="0" w:color="auto"/>
        <w:bottom w:val="none" w:sz="0" w:space="0" w:color="auto"/>
        <w:right w:val="none" w:sz="0" w:space="0" w:color="auto"/>
      </w:divBdr>
    </w:div>
    <w:div w:id="1664550958">
      <w:bodyDiv w:val="1"/>
      <w:marLeft w:val="0"/>
      <w:marRight w:val="0"/>
      <w:marTop w:val="0"/>
      <w:marBottom w:val="0"/>
      <w:divBdr>
        <w:top w:val="none" w:sz="0" w:space="0" w:color="auto"/>
        <w:left w:val="none" w:sz="0" w:space="0" w:color="auto"/>
        <w:bottom w:val="none" w:sz="0" w:space="0" w:color="auto"/>
        <w:right w:val="none" w:sz="0" w:space="0" w:color="auto"/>
      </w:divBdr>
    </w:div>
    <w:div w:id="1673602586">
      <w:bodyDiv w:val="1"/>
      <w:marLeft w:val="0"/>
      <w:marRight w:val="0"/>
      <w:marTop w:val="0"/>
      <w:marBottom w:val="0"/>
      <w:divBdr>
        <w:top w:val="none" w:sz="0" w:space="0" w:color="auto"/>
        <w:left w:val="none" w:sz="0" w:space="0" w:color="auto"/>
        <w:bottom w:val="none" w:sz="0" w:space="0" w:color="auto"/>
        <w:right w:val="none" w:sz="0" w:space="0" w:color="auto"/>
      </w:divBdr>
    </w:div>
    <w:div w:id="1694458572">
      <w:bodyDiv w:val="1"/>
      <w:marLeft w:val="0"/>
      <w:marRight w:val="0"/>
      <w:marTop w:val="0"/>
      <w:marBottom w:val="0"/>
      <w:divBdr>
        <w:top w:val="none" w:sz="0" w:space="0" w:color="auto"/>
        <w:left w:val="none" w:sz="0" w:space="0" w:color="auto"/>
        <w:bottom w:val="none" w:sz="0" w:space="0" w:color="auto"/>
        <w:right w:val="none" w:sz="0" w:space="0" w:color="auto"/>
      </w:divBdr>
    </w:div>
    <w:div w:id="1698968040">
      <w:bodyDiv w:val="1"/>
      <w:marLeft w:val="0"/>
      <w:marRight w:val="0"/>
      <w:marTop w:val="0"/>
      <w:marBottom w:val="0"/>
      <w:divBdr>
        <w:top w:val="none" w:sz="0" w:space="0" w:color="auto"/>
        <w:left w:val="none" w:sz="0" w:space="0" w:color="auto"/>
        <w:bottom w:val="none" w:sz="0" w:space="0" w:color="auto"/>
        <w:right w:val="none" w:sz="0" w:space="0" w:color="auto"/>
      </w:divBdr>
    </w:div>
    <w:div w:id="1699039998">
      <w:bodyDiv w:val="1"/>
      <w:marLeft w:val="0"/>
      <w:marRight w:val="0"/>
      <w:marTop w:val="0"/>
      <w:marBottom w:val="0"/>
      <w:divBdr>
        <w:top w:val="none" w:sz="0" w:space="0" w:color="auto"/>
        <w:left w:val="none" w:sz="0" w:space="0" w:color="auto"/>
        <w:bottom w:val="none" w:sz="0" w:space="0" w:color="auto"/>
        <w:right w:val="none" w:sz="0" w:space="0" w:color="auto"/>
      </w:divBdr>
    </w:div>
    <w:div w:id="1719889250">
      <w:bodyDiv w:val="1"/>
      <w:marLeft w:val="0"/>
      <w:marRight w:val="0"/>
      <w:marTop w:val="0"/>
      <w:marBottom w:val="0"/>
      <w:divBdr>
        <w:top w:val="none" w:sz="0" w:space="0" w:color="auto"/>
        <w:left w:val="none" w:sz="0" w:space="0" w:color="auto"/>
        <w:bottom w:val="none" w:sz="0" w:space="0" w:color="auto"/>
        <w:right w:val="none" w:sz="0" w:space="0" w:color="auto"/>
      </w:divBdr>
    </w:div>
    <w:div w:id="1720276319">
      <w:bodyDiv w:val="1"/>
      <w:marLeft w:val="0"/>
      <w:marRight w:val="0"/>
      <w:marTop w:val="0"/>
      <w:marBottom w:val="0"/>
      <w:divBdr>
        <w:top w:val="none" w:sz="0" w:space="0" w:color="auto"/>
        <w:left w:val="none" w:sz="0" w:space="0" w:color="auto"/>
        <w:bottom w:val="none" w:sz="0" w:space="0" w:color="auto"/>
        <w:right w:val="none" w:sz="0" w:space="0" w:color="auto"/>
      </w:divBdr>
    </w:div>
    <w:div w:id="1731003137">
      <w:bodyDiv w:val="1"/>
      <w:marLeft w:val="0"/>
      <w:marRight w:val="0"/>
      <w:marTop w:val="0"/>
      <w:marBottom w:val="0"/>
      <w:divBdr>
        <w:top w:val="none" w:sz="0" w:space="0" w:color="auto"/>
        <w:left w:val="none" w:sz="0" w:space="0" w:color="auto"/>
        <w:bottom w:val="none" w:sz="0" w:space="0" w:color="auto"/>
        <w:right w:val="none" w:sz="0" w:space="0" w:color="auto"/>
      </w:divBdr>
    </w:div>
    <w:div w:id="1731808594">
      <w:bodyDiv w:val="1"/>
      <w:marLeft w:val="0"/>
      <w:marRight w:val="0"/>
      <w:marTop w:val="0"/>
      <w:marBottom w:val="0"/>
      <w:divBdr>
        <w:top w:val="none" w:sz="0" w:space="0" w:color="auto"/>
        <w:left w:val="none" w:sz="0" w:space="0" w:color="auto"/>
        <w:bottom w:val="none" w:sz="0" w:space="0" w:color="auto"/>
        <w:right w:val="none" w:sz="0" w:space="0" w:color="auto"/>
      </w:divBdr>
    </w:div>
    <w:div w:id="1734111397">
      <w:bodyDiv w:val="1"/>
      <w:marLeft w:val="0"/>
      <w:marRight w:val="0"/>
      <w:marTop w:val="0"/>
      <w:marBottom w:val="0"/>
      <w:divBdr>
        <w:top w:val="none" w:sz="0" w:space="0" w:color="auto"/>
        <w:left w:val="none" w:sz="0" w:space="0" w:color="auto"/>
        <w:bottom w:val="none" w:sz="0" w:space="0" w:color="auto"/>
        <w:right w:val="none" w:sz="0" w:space="0" w:color="auto"/>
      </w:divBdr>
    </w:div>
    <w:div w:id="1752580043">
      <w:bodyDiv w:val="1"/>
      <w:marLeft w:val="0"/>
      <w:marRight w:val="0"/>
      <w:marTop w:val="0"/>
      <w:marBottom w:val="0"/>
      <w:divBdr>
        <w:top w:val="none" w:sz="0" w:space="0" w:color="auto"/>
        <w:left w:val="none" w:sz="0" w:space="0" w:color="auto"/>
        <w:bottom w:val="none" w:sz="0" w:space="0" w:color="auto"/>
        <w:right w:val="none" w:sz="0" w:space="0" w:color="auto"/>
      </w:divBdr>
    </w:div>
    <w:div w:id="1756319634">
      <w:bodyDiv w:val="1"/>
      <w:marLeft w:val="0"/>
      <w:marRight w:val="0"/>
      <w:marTop w:val="0"/>
      <w:marBottom w:val="0"/>
      <w:divBdr>
        <w:top w:val="none" w:sz="0" w:space="0" w:color="auto"/>
        <w:left w:val="none" w:sz="0" w:space="0" w:color="auto"/>
        <w:bottom w:val="none" w:sz="0" w:space="0" w:color="auto"/>
        <w:right w:val="none" w:sz="0" w:space="0" w:color="auto"/>
      </w:divBdr>
    </w:div>
    <w:div w:id="1762336203">
      <w:bodyDiv w:val="1"/>
      <w:marLeft w:val="0"/>
      <w:marRight w:val="0"/>
      <w:marTop w:val="0"/>
      <w:marBottom w:val="0"/>
      <w:divBdr>
        <w:top w:val="none" w:sz="0" w:space="0" w:color="auto"/>
        <w:left w:val="none" w:sz="0" w:space="0" w:color="auto"/>
        <w:bottom w:val="none" w:sz="0" w:space="0" w:color="auto"/>
        <w:right w:val="none" w:sz="0" w:space="0" w:color="auto"/>
      </w:divBdr>
    </w:div>
    <w:div w:id="1774746803">
      <w:bodyDiv w:val="1"/>
      <w:marLeft w:val="0"/>
      <w:marRight w:val="0"/>
      <w:marTop w:val="0"/>
      <w:marBottom w:val="0"/>
      <w:divBdr>
        <w:top w:val="none" w:sz="0" w:space="0" w:color="auto"/>
        <w:left w:val="none" w:sz="0" w:space="0" w:color="auto"/>
        <w:bottom w:val="none" w:sz="0" w:space="0" w:color="auto"/>
        <w:right w:val="none" w:sz="0" w:space="0" w:color="auto"/>
      </w:divBdr>
    </w:div>
    <w:div w:id="1782064557">
      <w:bodyDiv w:val="1"/>
      <w:marLeft w:val="0"/>
      <w:marRight w:val="0"/>
      <w:marTop w:val="0"/>
      <w:marBottom w:val="0"/>
      <w:divBdr>
        <w:top w:val="none" w:sz="0" w:space="0" w:color="auto"/>
        <w:left w:val="none" w:sz="0" w:space="0" w:color="auto"/>
        <w:bottom w:val="none" w:sz="0" w:space="0" w:color="auto"/>
        <w:right w:val="none" w:sz="0" w:space="0" w:color="auto"/>
      </w:divBdr>
    </w:div>
    <w:div w:id="1798183068">
      <w:bodyDiv w:val="1"/>
      <w:marLeft w:val="0"/>
      <w:marRight w:val="0"/>
      <w:marTop w:val="0"/>
      <w:marBottom w:val="0"/>
      <w:divBdr>
        <w:top w:val="none" w:sz="0" w:space="0" w:color="auto"/>
        <w:left w:val="none" w:sz="0" w:space="0" w:color="auto"/>
        <w:bottom w:val="none" w:sz="0" w:space="0" w:color="auto"/>
        <w:right w:val="none" w:sz="0" w:space="0" w:color="auto"/>
      </w:divBdr>
    </w:div>
    <w:div w:id="1799714055">
      <w:bodyDiv w:val="1"/>
      <w:marLeft w:val="0"/>
      <w:marRight w:val="0"/>
      <w:marTop w:val="0"/>
      <w:marBottom w:val="0"/>
      <w:divBdr>
        <w:top w:val="none" w:sz="0" w:space="0" w:color="auto"/>
        <w:left w:val="none" w:sz="0" w:space="0" w:color="auto"/>
        <w:bottom w:val="none" w:sz="0" w:space="0" w:color="auto"/>
        <w:right w:val="none" w:sz="0" w:space="0" w:color="auto"/>
      </w:divBdr>
    </w:div>
    <w:div w:id="1815095632">
      <w:bodyDiv w:val="1"/>
      <w:marLeft w:val="0"/>
      <w:marRight w:val="0"/>
      <w:marTop w:val="0"/>
      <w:marBottom w:val="0"/>
      <w:divBdr>
        <w:top w:val="none" w:sz="0" w:space="0" w:color="auto"/>
        <w:left w:val="none" w:sz="0" w:space="0" w:color="auto"/>
        <w:bottom w:val="none" w:sz="0" w:space="0" w:color="auto"/>
        <w:right w:val="none" w:sz="0" w:space="0" w:color="auto"/>
      </w:divBdr>
    </w:div>
    <w:div w:id="1818257070">
      <w:bodyDiv w:val="1"/>
      <w:marLeft w:val="0"/>
      <w:marRight w:val="0"/>
      <w:marTop w:val="0"/>
      <w:marBottom w:val="0"/>
      <w:divBdr>
        <w:top w:val="none" w:sz="0" w:space="0" w:color="auto"/>
        <w:left w:val="none" w:sz="0" w:space="0" w:color="auto"/>
        <w:bottom w:val="none" w:sz="0" w:space="0" w:color="auto"/>
        <w:right w:val="none" w:sz="0" w:space="0" w:color="auto"/>
      </w:divBdr>
    </w:div>
    <w:div w:id="1829397399">
      <w:bodyDiv w:val="1"/>
      <w:marLeft w:val="0"/>
      <w:marRight w:val="0"/>
      <w:marTop w:val="0"/>
      <w:marBottom w:val="0"/>
      <w:divBdr>
        <w:top w:val="none" w:sz="0" w:space="0" w:color="auto"/>
        <w:left w:val="none" w:sz="0" w:space="0" w:color="auto"/>
        <w:bottom w:val="none" w:sz="0" w:space="0" w:color="auto"/>
        <w:right w:val="none" w:sz="0" w:space="0" w:color="auto"/>
      </w:divBdr>
    </w:div>
    <w:div w:id="1843397703">
      <w:bodyDiv w:val="1"/>
      <w:marLeft w:val="0"/>
      <w:marRight w:val="0"/>
      <w:marTop w:val="0"/>
      <w:marBottom w:val="0"/>
      <w:divBdr>
        <w:top w:val="none" w:sz="0" w:space="0" w:color="auto"/>
        <w:left w:val="none" w:sz="0" w:space="0" w:color="auto"/>
        <w:bottom w:val="none" w:sz="0" w:space="0" w:color="auto"/>
        <w:right w:val="none" w:sz="0" w:space="0" w:color="auto"/>
      </w:divBdr>
    </w:div>
    <w:div w:id="1851870170">
      <w:bodyDiv w:val="1"/>
      <w:marLeft w:val="0"/>
      <w:marRight w:val="0"/>
      <w:marTop w:val="0"/>
      <w:marBottom w:val="0"/>
      <w:divBdr>
        <w:top w:val="none" w:sz="0" w:space="0" w:color="auto"/>
        <w:left w:val="none" w:sz="0" w:space="0" w:color="auto"/>
        <w:bottom w:val="none" w:sz="0" w:space="0" w:color="auto"/>
        <w:right w:val="none" w:sz="0" w:space="0" w:color="auto"/>
      </w:divBdr>
    </w:div>
    <w:div w:id="1862892277">
      <w:bodyDiv w:val="1"/>
      <w:marLeft w:val="0"/>
      <w:marRight w:val="0"/>
      <w:marTop w:val="0"/>
      <w:marBottom w:val="0"/>
      <w:divBdr>
        <w:top w:val="none" w:sz="0" w:space="0" w:color="auto"/>
        <w:left w:val="none" w:sz="0" w:space="0" w:color="auto"/>
        <w:bottom w:val="none" w:sz="0" w:space="0" w:color="auto"/>
        <w:right w:val="none" w:sz="0" w:space="0" w:color="auto"/>
      </w:divBdr>
    </w:div>
    <w:div w:id="1893348366">
      <w:bodyDiv w:val="1"/>
      <w:marLeft w:val="0"/>
      <w:marRight w:val="0"/>
      <w:marTop w:val="0"/>
      <w:marBottom w:val="0"/>
      <w:divBdr>
        <w:top w:val="none" w:sz="0" w:space="0" w:color="auto"/>
        <w:left w:val="none" w:sz="0" w:space="0" w:color="auto"/>
        <w:bottom w:val="none" w:sz="0" w:space="0" w:color="auto"/>
        <w:right w:val="none" w:sz="0" w:space="0" w:color="auto"/>
      </w:divBdr>
    </w:div>
    <w:div w:id="1910575599">
      <w:bodyDiv w:val="1"/>
      <w:marLeft w:val="0"/>
      <w:marRight w:val="0"/>
      <w:marTop w:val="0"/>
      <w:marBottom w:val="0"/>
      <w:divBdr>
        <w:top w:val="none" w:sz="0" w:space="0" w:color="auto"/>
        <w:left w:val="none" w:sz="0" w:space="0" w:color="auto"/>
        <w:bottom w:val="none" w:sz="0" w:space="0" w:color="auto"/>
        <w:right w:val="none" w:sz="0" w:space="0" w:color="auto"/>
      </w:divBdr>
    </w:div>
    <w:div w:id="1917199573">
      <w:bodyDiv w:val="1"/>
      <w:marLeft w:val="0"/>
      <w:marRight w:val="0"/>
      <w:marTop w:val="0"/>
      <w:marBottom w:val="0"/>
      <w:divBdr>
        <w:top w:val="none" w:sz="0" w:space="0" w:color="auto"/>
        <w:left w:val="none" w:sz="0" w:space="0" w:color="auto"/>
        <w:bottom w:val="none" w:sz="0" w:space="0" w:color="auto"/>
        <w:right w:val="none" w:sz="0" w:space="0" w:color="auto"/>
      </w:divBdr>
    </w:div>
    <w:div w:id="1933008725">
      <w:bodyDiv w:val="1"/>
      <w:marLeft w:val="0"/>
      <w:marRight w:val="0"/>
      <w:marTop w:val="0"/>
      <w:marBottom w:val="0"/>
      <w:divBdr>
        <w:top w:val="none" w:sz="0" w:space="0" w:color="auto"/>
        <w:left w:val="none" w:sz="0" w:space="0" w:color="auto"/>
        <w:bottom w:val="none" w:sz="0" w:space="0" w:color="auto"/>
        <w:right w:val="none" w:sz="0" w:space="0" w:color="auto"/>
      </w:divBdr>
    </w:div>
    <w:div w:id="1953897266">
      <w:bodyDiv w:val="1"/>
      <w:marLeft w:val="0"/>
      <w:marRight w:val="0"/>
      <w:marTop w:val="0"/>
      <w:marBottom w:val="0"/>
      <w:divBdr>
        <w:top w:val="none" w:sz="0" w:space="0" w:color="auto"/>
        <w:left w:val="none" w:sz="0" w:space="0" w:color="auto"/>
        <w:bottom w:val="none" w:sz="0" w:space="0" w:color="auto"/>
        <w:right w:val="none" w:sz="0" w:space="0" w:color="auto"/>
      </w:divBdr>
    </w:div>
    <w:div w:id="1967464952">
      <w:bodyDiv w:val="1"/>
      <w:marLeft w:val="0"/>
      <w:marRight w:val="0"/>
      <w:marTop w:val="0"/>
      <w:marBottom w:val="0"/>
      <w:divBdr>
        <w:top w:val="none" w:sz="0" w:space="0" w:color="auto"/>
        <w:left w:val="none" w:sz="0" w:space="0" w:color="auto"/>
        <w:bottom w:val="none" w:sz="0" w:space="0" w:color="auto"/>
        <w:right w:val="none" w:sz="0" w:space="0" w:color="auto"/>
      </w:divBdr>
    </w:div>
    <w:div w:id="1977100160">
      <w:bodyDiv w:val="1"/>
      <w:marLeft w:val="0"/>
      <w:marRight w:val="0"/>
      <w:marTop w:val="0"/>
      <w:marBottom w:val="0"/>
      <w:divBdr>
        <w:top w:val="none" w:sz="0" w:space="0" w:color="auto"/>
        <w:left w:val="none" w:sz="0" w:space="0" w:color="auto"/>
        <w:bottom w:val="none" w:sz="0" w:space="0" w:color="auto"/>
        <w:right w:val="none" w:sz="0" w:space="0" w:color="auto"/>
      </w:divBdr>
    </w:div>
    <w:div w:id="2006349444">
      <w:bodyDiv w:val="1"/>
      <w:marLeft w:val="0"/>
      <w:marRight w:val="0"/>
      <w:marTop w:val="0"/>
      <w:marBottom w:val="0"/>
      <w:divBdr>
        <w:top w:val="none" w:sz="0" w:space="0" w:color="auto"/>
        <w:left w:val="none" w:sz="0" w:space="0" w:color="auto"/>
        <w:bottom w:val="none" w:sz="0" w:space="0" w:color="auto"/>
        <w:right w:val="none" w:sz="0" w:space="0" w:color="auto"/>
      </w:divBdr>
    </w:div>
    <w:div w:id="2014840616">
      <w:bodyDiv w:val="1"/>
      <w:marLeft w:val="0"/>
      <w:marRight w:val="0"/>
      <w:marTop w:val="0"/>
      <w:marBottom w:val="0"/>
      <w:divBdr>
        <w:top w:val="none" w:sz="0" w:space="0" w:color="auto"/>
        <w:left w:val="none" w:sz="0" w:space="0" w:color="auto"/>
        <w:bottom w:val="none" w:sz="0" w:space="0" w:color="auto"/>
        <w:right w:val="none" w:sz="0" w:space="0" w:color="auto"/>
      </w:divBdr>
    </w:div>
    <w:div w:id="2030912463">
      <w:bodyDiv w:val="1"/>
      <w:marLeft w:val="0"/>
      <w:marRight w:val="0"/>
      <w:marTop w:val="0"/>
      <w:marBottom w:val="0"/>
      <w:divBdr>
        <w:top w:val="none" w:sz="0" w:space="0" w:color="auto"/>
        <w:left w:val="none" w:sz="0" w:space="0" w:color="auto"/>
        <w:bottom w:val="none" w:sz="0" w:space="0" w:color="auto"/>
        <w:right w:val="none" w:sz="0" w:space="0" w:color="auto"/>
      </w:divBdr>
    </w:div>
    <w:div w:id="2032417784">
      <w:bodyDiv w:val="1"/>
      <w:marLeft w:val="0"/>
      <w:marRight w:val="0"/>
      <w:marTop w:val="0"/>
      <w:marBottom w:val="0"/>
      <w:divBdr>
        <w:top w:val="none" w:sz="0" w:space="0" w:color="auto"/>
        <w:left w:val="none" w:sz="0" w:space="0" w:color="auto"/>
        <w:bottom w:val="none" w:sz="0" w:space="0" w:color="auto"/>
        <w:right w:val="none" w:sz="0" w:space="0" w:color="auto"/>
      </w:divBdr>
    </w:div>
    <w:div w:id="2037849832">
      <w:bodyDiv w:val="1"/>
      <w:marLeft w:val="0"/>
      <w:marRight w:val="0"/>
      <w:marTop w:val="0"/>
      <w:marBottom w:val="0"/>
      <w:divBdr>
        <w:top w:val="none" w:sz="0" w:space="0" w:color="auto"/>
        <w:left w:val="none" w:sz="0" w:space="0" w:color="auto"/>
        <w:bottom w:val="none" w:sz="0" w:space="0" w:color="auto"/>
        <w:right w:val="none" w:sz="0" w:space="0" w:color="auto"/>
      </w:divBdr>
    </w:div>
    <w:div w:id="2064526351">
      <w:bodyDiv w:val="1"/>
      <w:marLeft w:val="0"/>
      <w:marRight w:val="0"/>
      <w:marTop w:val="0"/>
      <w:marBottom w:val="0"/>
      <w:divBdr>
        <w:top w:val="none" w:sz="0" w:space="0" w:color="auto"/>
        <w:left w:val="none" w:sz="0" w:space="0" w:color="auto"/>
        <w:bottom w:val="none" w:sz="0" w:space="0" w:color="auto"/>
        <w:right w:val="none" w:sz="0" w:space="0" w:color="auto"/>
      </w:divBdr>
    </w:div>
    <w:div w:id="2077706678">
      <w:bodyDiv w:val="1"/>
      <w:marLeft w:val="0"/>
      <w:marRight w:val="0"/>
      <w:marTop w:val="0"/>
      <w:marBottom w:val="0"/>
      <w:divBdr>
        <w:top w:val="none" w:sz="0" w:space="0" w:color="auto"/>
        <w:left w:val="none" w:sz="0" w:space="0" w:color="auto"/>
        <w:bottom w:val="none" w:sz="0" w:space="0" w:color="auto"/>
        <w:right w:val="none" w:sz="0" w:space="0" w:color="auto"/>
      </w:divBdr>
    </w:div>
    <w:div w:id="2084335414">
      <w:bodyDiv w:val="1"/>
      <w:marLeft w:val="0"/>
      <w:marRight w:val="0"/>
      <w:marTop w:val="0"/>
      <w:marBottom w:val="0"/>
      <w:divBdr>
        <w:top w:val="none" w:sz="0" w:space="0" w:color="auto"/>
        <w:left w:val="none" w:sz="0" w:space="0" w:color="auto"/>
        <w:bottom w:val="none" w:sz="0" w:space="0" w:color="auto"/>
        <w:right w:val="none" w:sz="0" w:space="0" w:color="auto"/>
      </w:divBdr>
    </w:div>
    <w:div w:id="2100249775">
      <w:bodyDiv w:val="1"/>
      <w:marLeft w:val="0"/>
      <w:marRight w:val="0"/>
      <w:marTop w:val="0"/>
      <w:marBottom w:val="0"/>
      <w:divBdr>
        <w:top w:val="none" w:sz="0" w:space="0" w:color="auto"/>
        <w:left w:val="none" w:sz="0" w:space="0" w:color="auto"/>
        <w:bottom w:val="none" w:sz="0" w:space="0" w:color="auto"/>
        <w:right w:val="none" w:sz="0" w:space="0" w:color="auto"/>
      </w:divBdr>
    </w:div>
    <w:div w:id="2121605823">
      <w:bodyDiv w:val="1"/>
      <w:marLeft w:val="0"/>
      <w:marRight w:val="0"/>
      <w:marTop w:val="0"/>
      <w:marBottom w:val="0"/>
      <w:divBdr>
        <w:top w:val="none" w:sz="0" w:space="0" w:color="auto"/>
        <w:left w:val="none" w:sz="0" w:space="0" w:color="auto"/>
        <w:bottom w:val="none" w:sz="0" w:space="0" w:color="auto"/>
        <w:right w:val="none" w:sz="0" w:space="0" w:color="auto"/>
      </w:divBdr>
    </w:div>
    <w:div w:id="2126071383">
      <w:bodyDiv w:val="1"/>
      <w:marLeft w:val="0"/>
      <w:marRight w:val="0"/>
      <w:marTop w:val="0"/>
      <w:marBottom w:val="0"/>
      <w:divBdr>
        <w:top w:val="none" w:sz="0" w:space="0" w:color="auto"/>
        <w:left w:val="none" w:sz="0" w:space="0" w:color="auto"/>
        <w:bottom w:val="none" w:sz="0" w:space="0" w:color="auto"/>
        <w:right w:val="none" w:sz="0" w:space="0" w:color="auto"/>
      </w:divBdr>
    </w:div>
    <w:div w:id="2128623399">
      <w:bodyDiv w:val="1"/>
      <w:marLeft w:val="0"/>
      <w:marRight w:val="0"/>
      <w:marTop w:val="0"/>
      <w:marBottom w:val="0"/>
      <w:divBdr>
        <w:top w:val="none" w:sz="0" w:space="0" w:color="auto"/>
        <w:left w:val="none" w:sz="0" w:space="0" w:color="auto"/>
        <w:bottom w:val="none" w:sz="0" w:space="0" w:color="auto"/>
        <w:right w:val="none" w:sz="0" w:space="0" w:color="auto"/>
      </w:divBdr>
    </w:div>
    <w:div w:id="2142916339">
      <w:bodyDiv w:val="1"/>
      <w:marLeft w:val="0"/>
      <w:marRight w:val="0"/>
      <w:marTop w:val="0"/>
      <w:marBottom w:val="0"/>
      <w:divBdr>
        <w:top w:val="none" w:sz="0" w:space="0" w:color="auto"/>
        <w:left w:val="none" w:sz="0" w:space="0" w:color="auto"/>
        <w:bottom w:val="none" w:sz="0" w:space="0" w:color="auto"/>
        <w:right w:val="none" w:sz="0" w:space="0" w:color="auto"/>
      </w:divBdr>
    </w:div>
    <w:div w:id="214565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zinci.cz/web/cz/ministerst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Rák08</b:Tag>
    <b:SourceType>ElectronicSource</b:SourceType>
    <b:Guid>{092FFBF5-21BC-4A61-8AEB-3111B79E0EBC}</b:Guid>
    <b:Author>
      <b:Author>
        <b:NameList>
          <b:Person>
            <b:Last>Rákoczyová</b:Last>
            <b:First>Miroslava</b:First>
          </b:Person>
          <b:Person>
            <b:Last>Trbola</b:Last>
            <b:First>Robert</b:First>
          </b:Person>
        </b:NameList>
      </b:Author>
    </b:Author>
    <b:Title>Lokální strategie integrace cizinců v ČR I</b:Title>
    <b:City>Praha</b:City>
    <b:Publisher>Výzkumný ústav práce a sociálních věcí, v.v.i. </b:Publisher>
    <b:Year>2008</b:Year>
    <b:RefOrder>1</b:RefOrder>
  </b:Source>
  <b:Source>
    <b:Tag>Gün16</b:Tag>
    <b:SourceType>BookSection</b:SourceType>
    <b:Guid>{E4BB1422-BADB-4D18-B88B-BBFA94D38E41}</b:Guid>
    <b:Title>Migrace v moderní historii</b:Title>
    <b:City>Ostrava</b:City>
    <b:Publisher>Občanské sdružení PANT</b:Publisher>
    <b:Year>2016</b:Year>
    <b:Author>
      <b:Author>
        <b:NameList>
          <b:Person>
            <b:Last>Uherek</b:Last>
            <b:First>Zdeněk</b:First>
          </b:Person>
        </b:NameList>
      </b:Author>
    </b:Author>
    <b:BookTitle>Migrace: Historie a současnost</b:BookTitle>
    <b:Pages>13-30</b:Pages>
    <b:RefOrder>3</b:RefOrder>
  </b:Source>
  <b:Source>
    <b:Tag>Old08</b:Tag>
    <b:SourceType>Book</b:SourceType>
    <b:Guid>{72038955-41A0-46B7-88D5-418BB4F9FDAE}</b:Guid>
    <b:Author>
      <b:Author>
        <b:NameList>
          <b:Person>
            <b:Last>Matoušek</b:Last>
            <b:First>Oldřich</b:First>
          </b:Person>
        </b:NameList>
      </b:Author>
    </b:Author>
    <b:Title>Slovník sociální práce</b:Title>
    <b:Year>2008</b:Year>
    <b:City>Praha</b:City>
    <b:Publisher>Portál</b:Publisher>
    <b:RefOrder>2</b:RefOrder>
  </b:Source>
  <b:Source>
    <b:Tag>Ter13</b:Tag>
    <b:SourceType>JournalArticle</b:SourceType>
    <b:Guid>{6487CD6E-C50D-4EC3-8138-8929E0CDD72F}</b:Guid>
    <b:Title>Is there an integration policy being formed in Czechia?</b:Title>
    <b:Year>2013</b:Year>
    <b:Author>
      <b:Author>
        <b:NameList>
          <b:Person>
            <b:Last>Kušniráková</b:Last>
            <b:First>Tereza</b:First>
          </b:Person>
        </b:NameList>
      </b:Author>
    </b:Author>
    <b:JournalName>Global Studies in Culture and Power</b:JournalName>
    <b:Volume>21</b:Volume>
    <b:Issue>6</b:Issue>
    <b:Pages>739-753</b:Pages>
    <b:RefOrder>4</b:RefOrder>
  </b:Source>
  <b:Source>
    <b:Tag>Bos06</b:Tag>
    <b:SourceType>ElectronicSource</b:SourceType>
    <b:Guid>{514DFF8D-4DC3-4F81-A295-827DCBCFF864}</b:Guid>
    <b:Author>
      <b:Author>
        <b:NameList>
          <b:Person>
            <b:Last>Bosswick</b:Last>
            <b:First>Wolfgang</b:First>
          </b:Person>
          <b:Person>
            <b:Last>Heckmann</b:Last>
            <b:First>Friedrich</b:First>
          </b:Person>
        </b:NameList>
      </b:Author>
    </b:Author>
    <b:Title>Social integration of immigrants: Contribution of local authorities</b:Title>
    <b:City>Dublin</b:City>
    <b:Publisher>European Foundation for the Improvement of Living and Working conditions</b:Publisher>
    <b:Year>2006</b:Year>
    <b:RefOrder>7</b:RefOrder>
  </b:Source>
  <b:Source>
    <b:Tag>Rák09</b:Tag>
    <b:SourceType>BookSection</b:SourceType>
    <b:Guid>{329F34E0-D776-4CD3-A4F3-251B308747F1}</b:Guid>
    <b:Author>
      <b:Author>
        <b:NameList>
          <b:Person>
            <b:Last>Rákoczyová</b:Last>
            <b:First>Miroslava</b:First>
          </b:Person>
          <b:Person>
            <b:Last>Pořízková</b:Last>
            <b:First>Hana</b:First>
          </b:Person>
        </b:NameList>
      </b:Author>
    </b:Author>
    <b:Title>Sociální integrace přistěhovalců - teoretická východiska výzkumu</b:Title>
    <b:BookTitle>Sociální integrace přistěhovalců v České republice</b:BookTitle>
    <b:Year>2009</b:Year>
    <b:Pages>23-33</b:Pages>
    <b:City>Praha</b:City>
    <b:Publisher>Sociologické nakladatelství (SLON)</b:Publisher>
    <b:RefOrder>6</b:RefOrder>
  </b:Source>
  <b:Source>
    <b:Tag>Zde03</b:Tag>
    <b:SourceType>JournalArticle</b:SourceType>
    <b:Guid>{2A851233-7452-4E61-A08E-6250C35FE75E}</b:Guid>
    <b:Title>Společenská integrace migračních skupin – základní pojmy a problémové okruhy</b:Title>
    <b:Year>2003</b:Year>
    <b:Author>
      <b:Author>
        <b:NameList>
          <b:Person>
            <b:Last>Uherek</b:Last>
            <b:First>Zdeněk</b:First>
          </b:Person>
        </b:NameList>
      </b:Author>
    </b:Author>
    <b:RefOrder>8</b:RefOrder>
  </b:Source>
  <b:Source>
    <b:Tag>Uhe05</b:Tag>
    <b:SourceType>Book</b:SourceType>
    <b:Guid>{4E30B152-5507-4168-8F18-27001C6B7A66}</b:Guid>
    <b:Author>
      <b:Author>
        <b:NameList>
          <b:Person>
            <b:Last>Uherek</b:Last>
            <b:First>Zdeněk</b:First>
          </b:Person>
        </b:NameList>
      </b:Author>
    </b:Author>
    <b:Title>Integrace cizinců z hlediska emického a etického</b:Title>
    <b:Year>2005</b:Year>
    <b:Publisher>Etnologický ústav AV ČR </b:Publisher>
    <b:RefOrder>9</b:RefOrder>
  </b:Source>
  <b:Source>
    <b:Tag>Kuš11</b:Tag>
    <b:SourceType>JournalArticle</b:SourceType>
    <b:Guid>{CCEF3D8F-6F63-462F-AC4B-FB3F0ED01A3A}</b:Guid>
    <b:Author>
      <b:Author>
        <b:NameList>
          <b:Person>
            <b:Last>Kušniráková</b:Last>
            <b:First>Tereza</b:First>
          </b:Person>
          <b:Person>
            <b:Last>Čižinský</b:Last>
            <b:First>Pavel</b:First>
          </b:Person>
        </b:NameList>
      </b:Author>
    </b:Author>
    <b:Title>DVACET LET ČESKÉ MIGRAČNÍ POLITIKY: LIBERÁLNÍ, RESTRIKTIVNÍ, ANEBO JEŠTĚ JINÁ?</b:Title>
    <b:JournalName>Geografie</b:JournalName>
    <b:Year>2011</b:Year>
    <b:Pages>497-517</b:Pages>
    <b:Volume>116</b:Volume>
    <b:Issue>4</b:Issue>
    <b:RefOrder>10</b:RefOrder>
  </b:Source>
  <b:Source>
    <b:Tag>Yan11</b:Tag>
    <b:SourceType>BookSection</b:SourceType>
    <b:Guid>{1C8C9607-5EFC-4DC1-8D75-EEE16197FB3D}</b:Guid>
    <b:Title>Imigranti v ČR - žádaní a nechtění. Současné migrační a integrační politiky v ČR</b:Title>
    <b:Year>2011</b:Year>
    <b:City>Brno</b:City>
    <b:Publisher>Barrister &amp; Principal</b:Publisher>
    <b:Author>
      <b:Author>
        <b:NameList>
          <b:Person>
            <b:Last>Leontiyeva</b:Last>
            <b:First>Yana</b:First>
          </b:Person>
        </b:NameList>
      </b:Author>
    </b:Author>
    <b:BookTitle>Institucionální podmínky sociální integrace cizinců v ČR I.</b:BookTitle>
    <b:Pages>13-36</b:Pages>
    <b:RefOrder>11</b:RefOrder>
  </b:Source>
  <b:Source>
    <b:Tag>Jan11</b:Tag>
    <b:SourceType>BookSection</b:SourceType>
    <b:Guid>{69E3E609-A63E-45B2-9E6B-F062F6B8A5A4}</b:Guid>
    <b:Title>Prípadová štúdia - Česká republika-České Budějovice</b:Title>
    <b:City>Bratislava</b:City>
    <b:Publisher>Centrum pre výskum etnicity a kultúry</b:Publisher>
    <b:Year>2011</b:Year>
    <b:BookTitle>Integrácia migrantov na lokálnej úrovni</b:BookTitle>
    <b:Pages>29-42</b:Pages>
    <b:Author>
      <b:Editor>
        <b:NameList>
          <b:Person>
            <b:Last>Kadlečíková</b:Last>
            <b:First>Jana</b:First>
          </b:Person>
        </b:NameList>
      </b:Editor>
      <b:Author>
        <b:NameList>
          <b:Person>
            <b:Last>Kriglerová</b:Last>
            <b:First>Elena</b:First>
            <b:Middle>Gallová</b:Middle>
          </b:Person>
        </b:NameList>
      </b:Author>
    </b:Author>
    <b:RefOrder>12</b:RefOrder>
  </b:Source>
  <b:Source>
    <b:Tag>Mar15</b:Tag>
    <b:SourceType>ElectronicSource</b:SourceType>
    <b:Guid>{0F1865F7-FD0A-4D15-AC0C-F8DBF6CB1A84}</b:Guid>
    <b:Author>
      <b:Author>
        <b:NameList>
          <b:Person>
            <b:Last>Dobeš</b:Last>
            <b:First>Martin</b:First>
          </b:Person>
        </b:NameList>
      </b:Author>
    </b:Author>
    <b:Title>Vzdělávání jako předpoklad integrace cizinců v ČR</b:Title>
    <b:Year>2015</b:Year>
    <b:RefOrder>15</b:RefOrder>
  </b:Source>
  <b:Source>
    <b:Tag>Ann18</b:Tag>
    <b:SourceType>BookSection</b:SourceType>
    <b:Guid>{56EF658B-D816-4239-95EA-86BDB47EAA61}</b:Guid>
    <b:Title>Migrační a integrační politika ČR</b:Title>
    <b:City>Praha</b:City>
    <b:Publisher>Konsorcium nevládních organizací pracujících s migranty v ČR</b:Publisher>
    <b:Year>2018</b:Year>
    <b:Author>
      <b:Author>
        <b:NameList>
          <b:Person>
            <b:Last>Dumont</b:Last>
            <b:First>Anna</b:First>
          </b:Person>
        </b:NameList>
      </b:Author>
    </b:Author>
    <b:BookTitle>Integrace cizinců v Česku z pohledu neziskových organizací</b:BookTitle>
    <b:Pages>11-17</b:Pages>
    <b:RefOrder>14</b:RefOrder>
  </b:Source>
  <b:Source>
    <b:Tag>Agn20</b:Tag>
    <b:SourceType>BookSection</b:SourceType>
    <b:Guid>{033D096B-A5AB-4029-B904-61D68CBE3669}</b:Guid>
    <b:Title>Immigration and integration policies in Czechia</b:Title>
    <b:Year>2020</b:Year>
    <b:City>Londýn</b:City>
    <b:Publisher>Routledge</b:Publisher>
    <b:Author>
      <b:Author>
        <b:NameList>
          <b:Person>
            <b:Last>Zogata-Kusz</b:Last>
            <b:First>Agnieszka</b:First>
          </b:Person>
        </b:NameList>
      </b:Author>
      <b:Editor>
        <b:NameList>
          <b:Person>
            <b:Last>Maciej Duszczyk</b:Last>
            <b:First>Marta</b:First>
            <b:Middle>Pachocka, Dominika Pszczółkowska</b:Middle>
          </b:Person>
        </b:NameList>
      </b:Editor>
    </b:Author>
    <b:BookTitle>Relations between Immigration and Integration Policies in Europe: Challenges, Opportunities and Perspectives in Selected EU Member States</b:BookTitle>
    <b:Pages>173-196</b:Pages>
    <b:RefOrder>5</b:RefOrder>
  </b:Source>
  <b:Source>
    <b:Tag>Rob11</b:Tag>
    <b:SourceType>BookSection</b:SourceType>
    <b:Guid>{E821C070-B7BF-40B1-9A55-32886CE23956}</b:Guid>
    <b:Author>
      <b:Author>
        <b:NameList>
          <b:Person>
            <b:Last>Trbola</b:Last>
            <b:First>Robert</b:First>
          </b:Person>
        </b:NameList>
      </b:Author>
    </b:Author>
    <b:Title>Funkce a postavení organizací neziskového sektoru v procesu sociální integrace přistěhovalců</b:Title>
    <b:BookTitle>Institucionální podmínky sociální integrace cizinců v ČR II.</b:BookTitle>
    <b:Year>2011</b:Year>
    <b:Pages>73-123</b:Pages>
    <b:City>Brno</b:City>
    <b:Publisher>Barrister &amp; Principal</b:Publisher>
    <b:RefOrder>26</b:RefOrder>
  </b:Source>
  <b:Source>
    <b:Tag>Duš05</b:Tag>
    <b:SourceType>ArticleInAPeriodical</b:SourceType>
    <b:Guid>{A43A8F8A-CB0E-43DA-BE56-4BD6A9ACA401}</b:Guid>
    <b:Author>
      <b:Author>
        <b:NameList>
          <b:Person>
            <b:Last>Drbohlav</b:Last>
            <b:First>Dušan</b:First>
          </b:Person>
        </b:NameList>
      </b:Author>
    </b:Author>
    <b:Title>Integrace imigrantů bez obcí? Dům stavěný na písku!</b:Title>
    <b:Year>2005</b:Year>
    <b:PeriodicalTitle>Prevence prostorové segregace</b:PeriodicalTitle>
    <b:Pages>55-59</b:Pages>
    <b:RefOrder>17</b:RefOrder>
  </b:Source>
  <b:Source>
    <b:Tag>Toš09</b:Tag>
    <b:SourceType>ElectronicSource</b:SourceType>
    <b:Guid>{B18CB122-2C18-4DFB-AD3A-B64638F70144}</b:Guid>
    <b:Author>
      <b:Author>
        <b:NameList>
          <b:Person>
            <b:Last>Tošnerová</b:Last>
            <b:First>Barbora</b:First>
          </b:Person>
        </b:NameList>
      </b:Author>
    </b:Author>
    <b:Title>Podoba integrace cizinců v českých krajích - Krajská integrační centra</b:Title>
    <b:Year>2009</b:Year>
    <b:RefOrder>18</b:RefOrder>
  </b:Source>
  <b:Source>
    <b:Tag>Mar10</b:Tag>
    <b:SourceType>Book</b:SourceType>
    <b:Guid>{80437FB1-350E-419D-84E8-203855564584}</b:Guid>
    <b:Author>
      <b:Author>
        <b:NameList>
          <b:Person>
            <b:Last>Skovajsa</b:Last>
            <b:First>Marek</b:First>
          </b:Person>
          <b:Person>
            <b:Last>Kol.</b:Last>
          </b:Person>
        </b:NameList>
      </b:Author>
    </b:Author>
    <b:Title>Občanský sektor: Organizovaná občanská společnost v České republice</b:Title>
    <b:Year>2010</b:Year>
    <b:City>Praha</b:City>
    <b:Publisher>Portál</b:Publisher>
    <b:RefOrder>19</b:RefOrder>
  </b:Source>
  <b:Source>
    <b:Tag>Tom05</b:Tag>
    <b:SourceType>BookSection</b:SourceType>
    <b:Guid>{27DD6F30-2D58-4BC7-905D-D56E800DACA2}</b:Guid>
    <b:Title>Soukromý neziskový sektor</b:Title>
    <b:Year>2005</b:Year>
    <b:Pages>33-38</b:Pages>
    <b:Author>
      <b:Author>
        <b:NameList>
          <b:Person>
            <b:Last>Rosenmayer</b:Last>
            <b:First>Tomáš</b:First>
          </b:Person>
        </b:NameList>
      </b:Author>
      <b:Editor>
        <b:NameList>
          <b:Person>
            <b:Last>Škarabelová</b:Last>
            <b:First>Simona</b:First>
          </b:Person>
        </b:NameList>
      </b:Editor>
    </b:Author>
    <b:BookTitle>Definice neziskového sektoru: Sborník příspěvků z internetové diskuze cvns</b:BookTitle>
    <b:City>Brno</b:City>
    <b:Publisher>Centrum pro výzkum neziskového sektoru</b:Publisher>
    <b:RefOrder>20</b:RefOrder>
  </b:Source>
  <b:Source>
    <b:Tag>Rek01</b:Tag>
    <b:SourceType>Book</b:SourceType>
    <b:Guid>{AFD54E79-3EB5-439E-9DDF-C05D1D33AA74}</b:Guid>
    <b:Author>
      <b:Author>
        <b:NameList>
          <b:Person>
            <b:Last>Rektořík</b:Last>
            <b:First>Jarloslav</b:First>
          </b:Person>
          <b:Person>
            <b:Last>kol.</b:Last>
          </b:Person>
        </b:NameList>
      </b:Author>
    </b:Author>
    <b:Title>Organizace neziskového sektoru: základy ekonomiky, teorie a řízení</b:Title>
    <b:Year>2001</b:Year>
    <b:City>Praha</b:City>
    <b:Publisher>Ekopress</b:Publisher>
    <b:RefOrder>21</b:RefOrder>
  </b:Source>
  <b:Source>
    <b:Tag>Mar05</b:Tag>
    <b:SourceType>BookSection</b:SourceType>
    <b:Guid>{C3FBEBE8-FC14-4F94-84D1-1BE7D9C3836B}</b:Guid>
    <b:Title>Občanský sektor</b:Title>
    <b:Year>2005</b:Year>
    <b:Pages>4-9</b:Pages>
    <b:Author>
      <b:Author>
        <b:NameList>
          <b:Person>
            <b:Last>Dohnalová</b:Last>
            <b:First>Marie</b:First>
          </b:Person>
        </b:NameList>
      </b:Author>
      <b:Editor>
        <b:NameList>
          <b:Person>
            <b:Last>Škarabelová</b:Last>
            <b:First>Simona</b:First>
          </b:Person>
        </b:NameList>
      </b:Editor>
    </b:Author>
    <b:BookTitle>Definice neziskového sektoru: sborník příspěvků z internetové diskuze cvns</b:BookTitle>
    <b:City>Brno</b:City>
    <b:Publisher>Centrum pro výzkum neziskového sektoru</b:Publisher>
    <b:RefOrder>22</b:RefOrder>
  </b:Source>
  <b:Source>
    <b:Tag>Rom05</b:Tag>
    <b:SourceType>BookSection</b:SourceType>
    <b:Guid>{729F4AC9-4022-41DB-AFBC-3281AA8BA1D7}</b:Guid>
    <b:Author>
      <b:Author>
        <b:NameList>
          <b:Person>
            <b:Last>Haken</b:Last>
            <b:First>Roman</b:First>
          </b:Person>
        </b:NameList>
      </b:Author>
      <b:Editor>
        <b:NameList>
          <b:Person>
            <b:Last>Škarabelová</b:Last>
            <b:First>Simona</b:First>
          </b:Person>
        </b:NameList>
      </b:Editor>
    </b:Author>
    <b:Title>Třetí sektor</b:Title>
    <b:BookTitle>Definice neziskového sektoru: sborník příspěvků z internetové diskuze cvns</b:BookTitle>
    <b:Year>2005</b:Year>
    <b:Pages>10-12</b:Pages>
    <b:City>Brno</b:City>
    <b:Publisher>Centrum pro výzkum neziskového sektoru</b:Publisher>
    <b:RefOrder>23</b:RefOrder>
  </b:Source>
  <b:Source>
    <b:Tag>Sal92</b:Tag>
    <b:SourceType>JournalArticle</b:SourceType>
    <b:Guid>{65B1800C-24AB-43E1-92C0-F87561FCDF28}</b:Guid>
    <b:Title>In search of the non-profit sector. I: The question of definitions</b:Title>
    <b:Year>1992</b:Year>
    <b:Pages>125-151</b:Pages>
    <b:Author>
      <b:Author>
        <b:NameList>
          <b:Person>
            <b:Last>Salamon</b:Last>
            <b:First>Lester</b:First>
            <b:Middle>M.</b:Middle>
          </b:Person>
          <b:Person>
            <b:Last>Anheier</b:Last>
            <b:First>Helmut K.</b:First>
          </b:Person>
        </b:NameList>
      </b:Author>
    </b:Author>
    <b:JournalName>Voluntas: International Journal of Voluntary and Nonprofit Organizations</b:JournalName>
    <b:Issue>3</b:Issue>
    <b:RefOrder>24</b:RefOrder>
  </b:Source>
  <b:Source>
    <b:Tag>Stu18</b:Tag>
    <b:SourceType>BookSection</b:SourceType>
    <b:Guid>{CCED02EA-5A62-471A-B0B6-0A64AF0EBCC6}</b:Guid>
    <b:Author>
      <b:Author>
        <b:NameList>
          <b:Person>
            <b:Last>Stulíková</b:Last>
            <b:First>Vlasta</b:First>
          </b:Person>
          <b:Person>
            <b:Last>Kapounová</b:Last>
            <b:First>Karina</b:First>
          </b:Person>
        </b:NameList>
      </b:Author>
      <b:Editor>
        <b:NameList>
          <b:Person>
            <b:Last>Valentinová</b:Last>
            <b:First>Lucie</b:First>
          </b:Person>
        </b:NameList>
      </b:Editor>
    </b:Author>
    <b:Title>Sociální a návazné služby, komunikace s úřady</b:Title>
    <b:BookTitle>Integrace cizinců v Česku z pohledu nevládních organizací</b:BookTitle>
    <b:Year>2018</b:Year>
    <b:Pages>54-63</b:Pages>
    <b:City>Praha</b:City>
    <b:Publisher>Konsorcium nevládních organizací pracujících s migranty v ČR</b:Publisher>
    <b:RefOrder>27</b:RefOrder>
  </b:Source>
  <b:Source>
    <b:Tag>Bar18</b:Tag>
    <b:SourceType>BookSection</b:SourceType>
    <b:Guid>{4F0C309E-A475-4C35-9A08-DE47F91599B6}</b:Guid>
    <b:Author>
      <b:Author>
        <b:NameList>
          <b:Person>
            <b:Last>Eisová</b:Last>
            <b:First>Barbora</b:First>
          </b:Person>
        </b:NameList>
      </b:Author>
      <b:Editor>
        <b:NameList>
          <b:Person>
            <b:Last>Valentinová</b:Last>
            <b:First>Lucie</b:First>
          </b:Person>
        </b:NameList>
      </b:Editor>
    </b:Author>
    <b:Title>Sociální začlenění migrantů</b:Title>
    <b:BookTitle>Integrace cizinců v Česku z pohledu nevládních organizací</b:BookTitle>
    <b:Year>2018</b:Year>
    <b:Pages>40-52</b:Pages>
    <b:City>Praha</b:City>
    <b:Publisher>Konsorcium nevládních organizací pracujících s migranty v ČR</b:Publisher>
    <b:RefOrder>28</b:RefOrder>
  </b:Source>
  <b:Source>
    <b:Tag>Tom18</b:Tag>
    <b:SourceType>ElectronicSource</b:SourceType>
    <b:Guid>{73A39B55-3AB9-4A9D-A0FD-4A3EA6641966}</b:Guid>
    <b:Title>Integrace cizinců na lokální úrovni: poznatky a doporučení</b:Title>
    <b:Year>2018</b:Year>
    <b:Publisher>Konsorcium nevládních organizací pracujících s migranty</b:Publisher>
    <b:Author>
      <b:Author>
        <b:NameList>
          <b:Person>
            <b:Last>Jungwirth</b:Last>
            <b:First>Tomáš</b:First>
          </b:Person>
        </b:NameList>
      </b:Author>
    </b:Author>
    <b:RefOrder>31</b:RefOrder>
  </b:Source>
  <b:Source>
    <b:Tag>Top18</b:Tag>
    <b:SourceType>ElectronicSource</b:SourceType>
    <b:Guid>{EF3EA598-EA44-4FB1-83FF-D1EA651DE19D}</b:Guid>
    <b:Author>
      <b:Author>
        <b:NameList>
          <b:Person>
            <b:Last>Topinka</b:Last>
            <b:First>Daniel</b:First>
          </b:Person>
          <b:Person>
            <b:Last>Janků</b:Last>
            <b:First>Tomáš</b:First>
          </b:Person>
          <b:Person>
            <b:Last>Topinková</b:Last>
            <b:First>Helena</b:First>
          </b:Person>
          <b:Person>
            <b:Last>Kubala</b:Last>
            <b:First>Petr</b:First>
          </b:Person>
          <b:Person>
            <b:Last>Čejková</b:Last>
            <b:First>Olga</b:First>
          </b:Person>
          <b:Person>
            <b:Last>Linhartová</b:Last>
            <b:First>Lenka</b:First>
          </b:Person>
        </b:NameList>
      </b:Author>
    </b:Author>
    <b:Title>Cizinci v Brně: vztahy, vazby a sítě podpory</b:Title>
    <b:City>Brno</b:City>
    <b:Publisher>Barrister &amp; Principal</b:Publisher>
    <b:Year>2018</b:Year>
    <b:RefOrder>33</b:RefOrder>
  </b:Source>
  <b:Source>
    <b:Tag>Pen05</b:Tag>
    <b:SourceType>BookSection</b:SourceType>
    <b:Guid>{B34515E7-38CE-4A94-B34F-978C5F5F59FB}</b:Guid>
    <b:Title>Integration of migrants: economic, social, cultural and political dimensions</b:Title>
    <b:BookTitle>The New Demographic Regime; Population Challenge and Policy Response</b:BookTitle>
    <b:Year>2005</b:Year>
    <b:Pages>137-152</b:Pages>
    <b:City>Geneva</b:City>
    <b:Publisher>United Nations</b:Publisher>
    <b:Author>
      <b:Author>
        <b:NameList>
          <b:Person>
            <b:Last>Penninx</b:Last>
            <b:First>Rinus</b:First>
          </b:Person>
        </b:NameList>
      </b:Author>
    </b:Author>
    <b:JournalName>The New Demographic Regime: Population Challenge and Policy Response</b:JournalName>
    <b:RefOrder>34</b:RefOrder>
  </b:Source>
  <b:Source>
    <b:Tag>Han09</b:Tag>
    <b:SourceType>Book</b:SourceType>
    <b:Guid>{FC3FE36A-5B53-45AA-A60E-C310D2FDF132}</b:Guid>
    <b:Title>Cizinci ze třetích zemí v Jihomoravském kraji; vstupní analýza sociální integrace</b:Title>
    <b:City>Praha</b:City>
    <b:Publisher>Výzkumný ústav práce a sociálních věcí, v.v.i.</b:Publisher>
    <b:Year>2009</b:Year>
    <b:Author>
      <b:Author>
        <b:NameList>
          <b:Person>
            <b:Last>Pořízková</b:Last>
            <b:First>Hana</b:First>
          </b:Person>
          <b:Person>
            <b:Last>Rákoczyová</b:Last>
            <b:First>Miroslava</b:First>
          </b:Person>
          <b:Person>
            <b:Last>Trbola</b:Last>
            <b:First>Robert</b:First>
          </b:Person>
        </b:NameList>
      </b:Author>
    </b:Author>
    <b:RefOrder>35</b:RefOrder>
  </b:Source>
  <b:Source>
    <b:Tag>Top10</b:Tag>
    <b:SourceType>ElectronicSource</b:SourceType>
    <b:Guid>{B2EAC83D-412E-4278-BF3E-B5E9AD0029CB}</b:Guid>
    <b:Author>
      <b:Author>
        <b:NameList>
          <b:Person>
            <b:Last>Topinka</b:Last>
            <b:First>Daniel</b:First>
          </b:Person>
          <b:Person>
            <b:Last>Janoušková</b:Last>
            <b:First>Klára</b:First>
          </b:Person>
        </b:NameList>
      </b:Author>
    </b:Author>
    <b:Title>Program cílené a dlouhodobé podpory integrace cizinců třetích zemí na území jihomoravského kraje 2011-2015</b:Title>
    <b:City>Brno</b:City>
    <b:Publisher>SocioFactor, s.r.o</b:Publisher>
    <b:Year>2010</b:Year>
    <b:RefOrder>32</b:RefOrder>
  </b:Source>
  <b:Source>
    <b:Tag>Šva07</b:Tag>
    <b:SourceType>Book</b:SourceType>
    <b:Guid>{68F989A0-FB77-471A-9201-92590CA360C6}</b:Guid>
    <b:Author>
      <b:Author>
        <b:NameList>
          <b:Person>
            <b:Last>Švaříček</b:Last>
            <b:First>R</b:First>
          </b:Person>
          <b:Person>
            <b:Last>Šeďová</b:Last>
            <b:First>K</b:First>
          </b:Person>
        </b:NameList>
      </b:Author>
    </b:Author>
    <b:Title>Kvalitativní výzkum v pedagogických vědách</b:Title>
    <b:City>Praha</b:City>
    <b:Publisher>Portál</b:Publisher>
    <b:Year>2007</b:Year>
    <b:RefOrder>36</b:RefOrder>
  </b:Source>
  <b:Source>
    <b:Tag>Hen08</b:Tag>
    <b:SourceType>Book</b:SourceType>
    <b:Guid>{A3235F4A-AF0F-42E0-B357-E865595BA204}</b:Guid>
    <b:Author>
      <b:Author>
        <b:NameList>
          <b:Person>
            <b:Last>Hendl</b:Last>
            <b:First>Jan</b:First>
          </b:Person>
        </b:NameList>
      </b:Author>
    </b:Author>
    <b:Title>Kvalitativní výzkum; základní teorie, metody a aplikace</b:Title>
    <b:City>Praha</b:City>
    <b:Publisher>Portál</b:Publisher>
    <b:Year>2008</b:Year>
    <b:RefOrder>37</b:RefOrder>
  </b:Source>
  <b:Source>
    <b:Tag>MMi06</b:Tag>
    <b:SourceType>Book</b:SourceType>
    <b:Guid>{23EB5AD6-F773-4221-B627-7BF13097807D}</b:Guid>
    <b:Author>
      <b:Author>
        <b:NameList>
          <b:Person>
            <b:Last>Miovský</b:Last>
            <b:First>M</b:First>
          </b:Person>
        </b:NameList>
      </b:Author>
    </b:Author>
    <b:Title>Kvalitativní přístup a metody v psychologickém výzkumu</b:Title>
    <b:Year>2006</b:Year>
    <b:City>Praha</b:City>
    <b:Publisher>GradaPublishing</b:Publisher>
    <b:RefOrder>38</b:RefOrder>
  </b:Source>
  <b:Source>
    <b:Tag>Ján19</b:Tag>
    <b:SourceType>Book</b:SourceType>
    <b:Guid>{715CAA75-3F04-4C42-9A89-8435A4ACBBEE}</b:Guid>
    <b:Author>
      <b:Author>
        <b:NameList>
          <b:Person>
            <b:Last>Mišovič</b:Last>
            <b:First>Ján</b:First>
          </b:Person>
        </b:NameList>
      </b:Author>
    </b:Author>
    <b:Title>Kvalitativní výzkum se zaměřením na polo-strukturovaný rozhovor</b:Title>
    <b:Year>2019</b:Year>
    <b:City>Praha</b:City>
    <b:Publisher>SLON</b:Publisher>
    <b:RefOrder>39</b:RefOrder>
  </b:Source>
  <b:Source>
    <b:Tag>Jiř09</b:Tag>
    <b:SourceType>Book</b:SourceType>
    <b:Guid>{AD458C1E-0B23-4661-BD83-41705A2FC6F4}</b:Guid>
    <b:Author>
      <b:Author>
        <b:NameList>
          <b:Person>
            <b:Last>Reichel</b:Last>
            <b:First>Jiří</b:First>
          </b:Person>
        </b:NameList>
      </b:Author>
    </b:Author>
    <b:Title>Kapitoly metodologie sociálních výzkumů</b:Title>
    <b:Year>2009</b:Year>
    <b:City>Praha</b:City>
    <b:Publisher>Grada</b:Publisher>
    <b:RefOrder>40</b:RefOrder>
  </b:Source>
  <b:Source>
    <b:Tag>Sch13</b:Tag>
    <b:SourceType>Book</b:SourceType>
    <b:Guid>{E26F7E70-EF01-4966-8CDA-B49FCA256850}</b:Guid>
    <b:Author>
      <b:Author>
        <b:NameList>
          <b:Person>
            <b:Last>Schebelle</b:Last>
            <b:First>Danica</b:First>
          </b:Person>
          <b:Person>
            <b:Last>Horáková </b:Last>
            <b:First>Milada</b:First>
          </b:Person>
          <b:Person>
            <b:Last>Bareš</b:Last>
            <b:First>Pavel</b:First>
          </b:Person>
          <b:Person>
            <b:Last>Kubát</b:Last>
            <b:First>Jan</b:First>
          </b:Person>
        </b:NameList>
      </b:Author>
    </b:Author>
    <b:Title>Kontinuální sledování bariér integrace cizinců z třetích zemí se zřetelem na činnost asistenčních služeb EIF 2011 - 07</b:Title>
    <b:Year>2013</b:Year>
    <b:City>Praha</b:City>
    <b:Publisher>VÚPSV</b:Publisher>
    <b:RefOrder>41</b:RefOrder>
  </b:Source>
  <b:Source>
    <b:Tag>Yan18</b:Tag>
    <b:SourceType>Book</b:SourceType>
    <b:Guid>{BBD80392-22E4-4A10-95D1-25255E62DAF7}</b:Guid>
    <b:Author>
      <b:Author>
        <b:NameList>
          <b:Person>
            <b:Last>Leontiyeva</b:Last>
            <b:First>Yana</b:First>
          </b:Person>
          <b:Person>
            <b:Last>Mikešová</b:Last>
            <b:First>Renáta</b:First>
          </b:Person>
          <b:Person>
            <b:Last>Tollarová</b:Last>
            <b:First>Blanka</b:First>
          </b:Person>
        </b:NameList>
      </b:Author>
    </b:Author>
    <b:Title>Pražané s cizím pasem: Výsledky cizinců a cizinek mimo EU žijících v české metropoli</b:Title>
    <b:Year>2018</b:Year>
    <b:City>Praha</b:City>
    <b:Publisher>Sociologický ústav AV ČR, v. v. i.</b:Publisher>
    <b:RefOrder>30</b:RefOrder>
  </b:Source>
  <b:Source>
    <b:Tag>Rák113</b:Tag>
    <b:SourceType>Book</b:SourceType>
    <b:Guid>{F872022F-C3F0-45DA-8B52-B4DA4C65A7DD}</b:Guid>
    <b:Title>Lokální strategie integrace cizinců v ČR II., případová studie Brno</b:Title>
    <b:City>Praha</b:City>
    <b:Publisher>Výzkumný ústav práce a sociálních věcí, v.v.i</b:Publisher>
    <b:Year>2011</b:Year>
    <b:Author>
      <b:Author>
        <b:NameList>
          <b:Person>
            <b:Last>Rákoczyová</b:Last>
            <b:First>Miroslava</b:First>
          </b:Person>
          <b:Person>
            <b:Last>Trbola </b:Last>
            <b:First>Robert</b:First>
          </b:Person>
          <b:Person>
            <b:Last>Vyhlídal</b:Last>
            <b:First>Jiří</b:First>
          </b:Person>
        </b:NameList>
      </b:Author>
    </b:Author>
    <b:BookTitle>Lokální strategie integrace II.</b:BookTitle>
    <b:Pages>23-56</b:Pages>
    <b:RefOrder>16</b:RefOrder>
  </b:Source>
  <b:Source>
    <b:Tag>Pro08</b:Tag>
    <b:SourceType>Book</b:SourceType>
    <b:Guid>{72D08212-A15B-44B8-810D-7ADF41716F09}</b:Guid>
    <b:Author>
      <b:Author>
        <b:NameList>
          <b:Person>
            <b:Last>Prouzová</b:Last>
            <b:First>Zuzana</b:First>
          </b:Person>
          <b:Person>
            <b:Last>Hladká</b:Last>
            <b:First>Marie</b:First>
          </b:Person>
          <b:Person>
            <b:Last>Křivánek</b:Last>
            <b:First>Martin</b:First>
          </b:Person>
          <b:Person>
            <b:Last>Malý </b:Last>
            <b:First>Ivan</b:First>
          </b:Person>
          <b:Person>
            <b:Last>Pospíšil</b:Last>
            <b:First>Miroslav</b:First>
          </b:Person>
          <b:Person>
            <b:Last>Pudová</b:Last>
            <b:First>Eliška</b:First>
          </b:Person>
          <b:Person>
            <b:Last>Šelešovský</b:Last>
            <b:First>Vít</b:First>
          </b:Person>
        </b:NameList>
      </b:Author>
    </b:Author>
    <b:Title>Efektivita služeb poskytovaných nestátními neziskovými organizacemi v oblasti integrace cizinců</b:Title>
    <b:Year>2008</b:Year>
    <b:City>Brno</b:City>
    <b:Publisher>CENTRUM PRO VÝZKUM NEZISKOVÉHO SEKTORU</b:Publisher>
    <b:RefOrder>29</b:RefOrder>
  </b:Source>
  <b:Source>
    <b:Tag>Val12</b:Tag>
    <b:SourceType>Book</b:SourceType>
    <b:Guid>{328DAC25-86F6-4643-AA0F-85B869304942}</b:Guid>
    <b:Title>Zvýšení role neziskového sektoru v oblasti sociální integrace pracovních migrantů v České republice</b:Title>
    <b:Year>2012</b:Year>
    <b:Author>
      <b:Author>
        <b:NameList>
          <b:Person>
            <b:Last>Valentová</b:Last>
            <b:First>Eva</b:First>
          </b:Person>
          <b:Person>
            <b:Last>Faltová</b:Last>
            <b:First>Magda</b:First>
          </b:Person>
          <b:Person>
            <b:Last>Hradečná</b:Last>
            <b:First>Pavla</b:First>
          </b:Person>
          <b:Person>
            <b:Last>Trochtová</b:Last>
            <b:First>Alexandra</b:First>
          </b:Person>
          <b:Person>
            <b:Last>Zelenková</b:Last>
            <b:First>Šárka</b:First>
          </b:Person>
          <b:Person>
            <b:Last>Duba</b:Last>
            <b:First>Pavel</b:First>
          </b:Person>
        </b:NameList>
      </b:Author>
    </b:Author>
    <b:Publisher>Sdružení pro integraci a migraci</b:Publisher>
    <b:StandardNumber>ISBN 978-80-260-3541-1</b:StandardNumber>
    <b:URL>https://www.migrace.com/docs/130220_simi_publikace_ke_cteni_dvoustrany.pdf</b:URL>
    <b:City>Praha</b:City>
    <b:RefOrder>13</b:RefOrder>
  </b:Source>
  <b:Source>
    <b:Tag>Pos09</b:Tag>
    <b:SourceType>Book</b:SourceType>
    <b:Guid>{1C5C243D-7B17-4CAB-BCBD-FA5A6495600B}</b:Guid>
    <b:Author>
      <b:Author>
        <b:NameList>
          <b:Person>
            <b:Last>Pospíšil</b:Last>
            <b:First>Marek</b:First>
          </b:Person>
          <b:Person>
            <b:Last>Neumayer</b:Last>
            <b:First>M.</b:First>
          </b:Person>
          <b:Person>
            <b:Last>Škarabelová</b:Last>
            <b:First>Simona</b:First>
          </b:Person>
          <b:Person>
            <b:Last>Malý</b:Last>
            <b:First>Ivan</b:First>
          </b:Person>
          <b:Person>
            <b:Last>Meyer</b:Last>
            <b:First>M.</b:First>
          </b:Person>
          <b:Person>
            <b:Last>Schneider</b:Last>
            <b:First>U.</b:First>
          </b:Person>
        </b:NameList>
      </b:Author>
    </b:Author>
    <b:Title>Neziskové organizace a jejich funkce v demokratické společnosti</b:Title>
    <b:Year>2009</b:Year>
    <b:City>Brno</b:City>
    <b:Publisher>Společnost pro studium neziskového sektoru</b:Publisher>
    <b:RefOrder>25</b:RefOrder>
  </b:Source>
</b:Sources>
</file>

<file path=customXml/itemProps1.xml><?xml version="1.0" encoding="utf-8"?>
<ds:datastoreItem xmlns:ds="http://schemas.openxmlformats.org/officeDocument/2006/customXml" ds:itemID="{EC5D3DFA-76E1-41B1-A005-CC731E03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97</Pages>
  <Words>32685</Words>
  <Characters>200692</Characters>
  <Application>Microsoft Office Word</Application>
  <DocSecurity>0</DocSecurity>
  <Lines>2995</Lines>
  <Paragraphs>569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Matouskova Alena</dc:creator>
  <cp:keywords/>
  <dc:description/>
  <cp:lastModifiedBy>Matouskova Alena</cp:lastModifiedBy>
  <cp:revision>64</cp:revision>
  <dcterms:created xsi:type="dcterms:W3CDTF">2020-05-12T22:01:00Z</dcterms:created>
  <dcterms:modified xsi:type="dcterms:W3CDTF">2020-05-15T09:24:00Z</dcterms:modified>
</cp:coreProperties>
</file>