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6F0AD0A3" w14:textId="77777777" w:rsidTr="00077793">
        <w:trPr>
          <w:trHeight w:val="5806"/>
        </w:trPr>
        <w:tc>
          <w:tcPr>
            <w:tcW w:w="8493" w:type="dxa"/>
          </w:tcPr>
          <w:p w14:paraId="5DA71470" w14:textId="77777777" w:rsidR="00887F71" w:rsidRDefault="00887F71" w:rsidP="00887F71">
            <w:pPr>
              <w:pStyle w:val="Titulka"/>
            </w:pPr>
            <w:r>
              <w:t>Univerzita Palackého v Olomouci</w:t>
            </w:r>
          </w:p>
          <w:p w14:paraId="6DC7F895" w14:textId="77777777" w:rsidR="00887F71" w:rsidRDefault="00887F71" w:rsidP="00887F71">
            <w:pPr>
              <w:pStyle w:val="Titulka"/>
            </w:pPr>
            <w:r>
              <w:t>Fakulta tělesné kultury</w:t>
            </w:r>
          </w:p>
          <w:p w14:paraId="2B985B8D" w14:textId="77777777" w:rsidR="00887F71" w:rsidRDefault="00887F71" w:rsidP="00887F71">
            <w:pPr>
              <w:pStyle w:val="Titulka"/>
            </w:pPr>
          </w:p>
          <w:p w14:paraId="0EFCE799" w14:textId="77777777" w:rsidR="00887F71" w:rsidRDefault="00887F71" w:rsidP="00887F71">
            <w:pPr>
              <w:pStyle w:val="Titulka"/>
            </w:pPr>
            <w:r>
              <w:rPr>
                <w:noProof/>
              </w:rPr>
              <w:drawing>
                <wp:anchor distT="0" distB="0" distL="114300" distR="114300" simplePos="0" relativeHeight="251660288" behindDoc="0" locked="0" layoutInCell="1" allowOverlap="1" wp14:anchorId="43E7AD09" wp14:editId="29E60CA2">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174D94FA" w14:textId="77777777" w:rsidR="00887F71" w:rsidRDefault="00887F71" w:rsidP="00887F71">
            <w:pPr>
              <w:pStyle w:val="Titulka"/>
            </w:pPr>
          </w:p>
          <w:p w14:paraId="1658FDBC" w14:textId="77777777" w:rsidR="00887F71" w:rsidRDefault="00887F71" w:rsidP="00887F71">
            <w:pPr>
              <w:pStyle w:val="Titulka"/>
            </w:pPr>
          </w:p>
        </w:tc>
      </w:tr>
      <w:tr w:rsidR="00887F71" w14:paraId="6021CCED" w14:textId="77777777" w:rsidTr="00077793">
        <w:trPr>
          <w:trHeight w:val="2131"/>
        </w:trPr>
        <w:tc>
          <w:tcPr>
            <w:tcW w:w="8493" w:type="dxa"/>
          </w:tcPr>
          <w:sdt>
            <w:sdtPr>
              <w:id w:val="1968161073"/>
              <w:lock w:val="sdtLocked"/>
              <w:placeholder>
                <w:docPart w:val="8C543BBFD7664683A3B7872241D68FE1"/>
              </w:placeholder>
              <w15:appearance w15:val="hidden"/>
              <w:text w:multiLine="1"/>
            </w:sdtPr>
            <w:sdtContent>
              <w:p w14:paraId="0CF2F807" w14:textId="610B5DA8" w:rsidR="00887F71" w:rsidRDefault="005A4F00" w:rsidP="00077793">
                <w:pPr>
                  <w:pStyle w:val="TitulkaNazev"/>
                </w:pPr>
                <w:r>
                  <w:t>Vzdělanost a kompetence asisitenta pedagoga na základních školách v olomouckém kraji</w:t>
                </w:r>
              </w:p>
            </w:sdtContent>
          </w:sdt>
        </w:tc>
      </w:tr>
      <w:tr w:rsidR="00887F71" w14:paraId="50E8A1FB" w14:textId="77777777" w:rsidTr="00887F71">
        <w:tc>
          <w:tcPr>
            <w:tcW w:w="8493" w:type="dxa"/>
          </w:tcPr>
          <w:sdt>
            <w:sdtPr>
              <w:id w:val="-576523871"/>
              <w:lock w:val="sdtLocked"/>
              <w:placeholder>
                <w:docPart w:val="1F49EEA0AEE0480BBA1990FD1206F5A3"/>
              </w:placeholder>
              <w:dropDownList>
                <w:listItem w:displayText="Bakalářská práce" w:value="Bakalářská práce"/>
                <w:listItem w:displayText="Diplomová práce" w:value="Diplomová práce"/>
                <w:listItem w:displayText="Disertační práce" w:value="Disertační práce"/>
              </w:dropDownList>
            </w:sdtPr>
            <w:sdtContent>
              <w:p w14:paraId="0BBF9CA2" w14:textId="1A17BA67" w:rsidR="00887F71" w:rsidRDefault="005A4F00" w:rsidP="00077793">
                <w:pPr>
                  <w:pStyle w:val="Titulka"/>
                </w:pPr>
                <w:r>
                  <w:t>Bakalářská práce</w:t>
                </w:r>
              </w:p>
            </w:sdtContent>
          </w:sdt>
        </w:tc>
      </w:tr>
      <w:tr w:rsidR="00887F71" w14:paraId="18D07846" w14:textId="77777777" w:rsidTr="00077793">
        <w:trPr>
          <w:trHeight w:val="5288"/>
        </w:trPr>
        <w:tc>
          <w:tcPr>
            <w:tcW w:w="8493" w:type="dxa"/>
            <w:vAlign w:val="bottom"/>
          </w:tcPr>
          <w:p w14:paraId="079AFDB1" w14:textId="6FAA141E" w:rsidR="00077793" w:rsidRDefault="00077793" w:rsidP="00077793">
            <w:pPr>
              <w:pStyle w:val="Titulka"/>
            </w:pPr>
            <w:r>
              <w:t xml:space="preserve">Autor: </w:t>
            </w:r>
            <w:sdt>
              <w:sdtPr>
                <w:id w:val="-370068702"/>
                <w:lock w:val="sdtLocked"/>
                <w:placeholder>
                  <w:docPart w:val="183461C59390424CB3178AEE8DC8CD09"/>
                </w:placeholder>
                <w15:appearance w15:val="hidden"/>
                <w:text/>
              </w:sdtPr>
              <w:sdtContent>
                <w:r w:rsidR="005A4F00">
                  <w:t>Martina Domesová</w:t>
                </w:r>
              </w:sdtContent>
            </w:sdt>
          </w:p>
          <w:p w14:paraId="60032B2B" w14:textId="4F96C2D1" w:rsidR="00077793" w:rsidRDefault="00077793" w:rsidP="00077793">
            <w:pPr>
              <w:pStyle w:val="Titulka"/>
            </w:pPr>
            <w:r>
              <w:t xml:space="preserve">Studijní program: </w:t>
            </w:r>
            <w:sdt>
              <w:sdtPr>
                <w:id w:val="-570425049"/>
                <w:lock w:val="sdtLocked"/>
                <w:placeholder>
                  <w:docPart w:val="1D8A79A1A4424EDC8B4BFEFE48DBE6E1"/>
                </w:placeholder>
                <w15:appearance w15:val="hidden"/>
                <w:text/>
              </w:sdtPr>
              <w:sdtContent>
                <w:r w:rsidR="005A4F00">
                  <w:t>Aplikované pohybové aktivity</w:t>
                </w:r>
              </w:sdtContent>
            </w:sdt>
          </w:p>
          <w:p w14:paraId="749BEF7A" w14:textId="39EED8D0" w:rsidR="00077793" w:rsidRDefault="00077793" w:rsidP="00077793">
            <w:pPr>
              <w:pStyle w:val="Titulka"/>
            </w:pPr>
            <w:r>
              <w:t xml:space="preserve">Vedoucí práce: </w:t>
            </w:r>
            <w:sdt>
              <w:sdtPr>
                <w:id w:val="1851834304"/>
                <w:lock w:val="sdtLocked"/>
                <w:placeholder>
                  <w:docPart w:val="072BE7DB472043EAB0A41CB8EEE84963"/>
                </w:placeholder>
                <w15:appearance w15:val="hidden"/>
                <w:text/>
              </w:sdtPr>
              <w:sdtContent>
                <w:r w:rsidR="005A4F00">
                  <w:t>Mgr. Klára Botková</w:t>
                </w:r>
              </w:sdtContent>
            </w:sdt>
          </w:p>
          <w:p w14:paraId="1D3F19E0" w14:textId="7C33D175" w:rsidR="00887F71" w:rsidRDefault="00077793" w:rsidP="00077793">
            <w:pPr>
              <w:pStyle w:val="Titulka"/>
            </w:pPr>
            <w:r>
              <w:t xml:space="preserve">Olomouc </w:t>
            </w:r>
            <w:sdt>
              <w:sdtPr>
                <w:id w:val="-2146952530"/>
                <w:lock w:val="sdtLocked"/>
                <w:placeholder>
                  <w:docPart w:val="50ACEF7B68D0448AAB304C3109F6BE02"/>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5A4F00">
                  <w:t>2023</w:t>
                </w:r>
              </w:sdtContent>
            </w:sdt>
          </w:p>
        </w:tc>
      </w:tr>
    </w:tbl>
    <w:p w14:paraId="10A2DD5D"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5312FAA5"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169557D8" w14:textId="77777777" w:rsidTr="00292564">
        <w:tc>
          <w:tcPr>
            <w:tcW w:w="1843" w:type="dxa"/>
          </w:tcPr>
          <w:p w14:paraId="1A267F2F" w14:textId="77777777" w:rsidR="001A057F" w:rsidRDefault="001A057F" w:rsidP="005C6624">
            <w:pPr>
              <w:pStyle w:val="BiblioNadpis"/>
            </w:pPr>
            <w:bookmarkStart w:id="0" w:name="_Hlk78549238"/>
            <w:r>
              <w:t>Jméno autora:</w:t>
            </w:r>
          </w:p>
        </w:tc>
        <w:sdt>
          <w:sdtPr>
            <w:id w:val="612165830"/>
            <w:lock w:val="sdtLocked"/>
            <w:placeholder>
              <w:docPart w:val="9F8501AFA8364F8F9814FC2BBAFB8D24"/>
            </w:placeholder>
            <w15:appearance w15:val="hidden"/>
            <w:text/>
          </w:sdtPr>
          <w:sdtContent>
            <w:tc>
              <w:tcPr>
                <w:tcW w:w="6650" w:type="dxa"/>
              </w:tcPr>
              <w:p w14:paraId="51E9EF7C" w14:textId="3E059240" w:rsidR="001A057F" w:rsidRDefault="005A4F00" w:rsidP="001A057F">
                <w:pPr>
                  <w:pStyle w:val="BiblioText"/>
                </w:pPr>
                <w:r>
                  <w:t>Martina Domesová</w:t>
                </w:r>
              </w:p>
            </w:tc>
          </w:sdtContent>
        </w:sdt>
      </w:tr>
      <w:tr w:rsidR="001A057F" w14:paraId="1B01A899" w14:textId="77777777" w:rsidTr="0026207F">
        <w:trPr>
          <w:trHeight w:val="1210"/>
        </w:trPr>
        <w:tc>
          <w:tcPr>
            <w:tcW w:w="1843" w:type="dxa"/>
          </w:tcPr>
          <w:p w14:paraId="7A57AD3E" w14:textId="77777777" w:rsidR="001A057F" w:rsidRDefault="001A057F" w:rsidP="005C6624">
            <w:pPr>
              <w:pStyle w:val="BiblioNadpis"/>
            </w:pPr>
            <w:r>
              <w:t>Název práce:</w:t>
            </w:r>
          </w:p>
        </w:tc>
        <w:sdt>
          <w:sdtPr>
            <w:id w:val="-143666939"/>
            <w:lock w:val="sdtLocked"/>
            <w:placeholder>
              <w:docPart w:val="FF0C1B551D254C24A8CD369D6A2D237C"/>
            </w:placeholder>
            <w15:appearance w15:val="hidden"/>
            <w:text/>
          </w:sdtPr>
          <w:sdtContent>
            <w:tc>
              <w:tcPr>
                <w:tcW w:w="6650" w:type="dxa"/>
              </w:tcPr>
              <w:p w14:paraId="109E1112" w14:textId="54BFF669" w:rsidR="0026207F" w:rsidRDefault="005A4F00" w:rsidP="001A057F">
                <w:pPr>
                  <w:pStyle w:val="BiblioText"/>
                </w:pPr>
                <w:r>
                  <w:t>Vzdělanost a kompetence asistenta pedagoga na základních školách v olomouckém kraji</w:t>
                </w:r>
              </w:p>
            </w:tc>
          </w:sdtContent>
        </w:sdt>
      </w:tr>
      <w:tr w:rsidR="001A057F" w14:paraId="2A367514" w14:textId="77777777" w:rsidTr="00292564">
        <w:tc>
          <w:tcPr>
            <w:tcW w:w="1843" w:type="dxa"/>
          </w:tcPr>
          <w:p w14:paraId="29ADACE1" w14:textId="77777777" w:rsidR="001A057F" w:rsidRDefault="001A057F" w:rsidP="005C6624">
            <w:pPr>
              <w:pStyle w:val="BiblioNadpis"/>
            </w:pPr>
            <w:r>
              <w:t>Vedoucí práce:</w:t>
            </w:r>
          </w:p>
        </w:tc>
        <w:sdt>
          <w:sdtPr>
            <w:id w:val="-934050729"/>
            <w:lock w:val="sdtLocked"/>
            <w:placeholder>
              <w:docPart w:val="91C63703B28D4C539A39166DC05D0D21"/>
            </w:placeholder>
            <w15:appearance w15:val="hidden"/>
            <w:text/>
          </w:sdtPr>
          <w:sdtContent>
            <w:tc>
              <w:tcPr>
                <w:tcW w:w="6650" w:type="dxa"/>
              </w:tcPr>
              <w:p w14:paraId="06CE0F87" w14:textId="2CD8105F" w:rsidR="001A057F" w:rsidRDefault="005A4F00" w:rsidP="001A057F">
                <w:pPr>
                  <w:pStyle w:val="BiblioText"/>
                </w:pPr>
                <w:r>
                  <w:t>Mgr. Klára Botková</w:t>
                </w:r>
              </w:p>
            </w:tc>
          </w:sdtContent>
        </w:sdt>
      </w:tr>
      <w:tr w:rsidR="001A057F" w14:paraId="1ED9D01F" w14:textId="77777777" w:rsidTr="00292564">
        <w:tc>
          <w:tcPr>
            <w:tcW w:w="1843" w:type="dxa"/>
          </w:tcPr>
          <w:p w14:paraId="06363B3D" w14:textId="77777777" w:rsidR="001A057F" w:rsidRDefault="001A057F" w:rsidP="005C6624">
            <w:pPr>
              <w:pStyle w:val="BiblioNadpis"/>
            </w:pPr>
            <w:r>
              <w:t>Pracoviště:</w:t>
            </w:r>
          </w:p>
        </w:tc>
        <w:sdt>
          <w:sdtPr>
            <w:id w:val="-1096787823"/>
            <w:lock w:val="sdtLocked"/>
            <w:placeholder>
              <w:docPart w:val="B8C743482D694CCCB61276393B30CF6D"/>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698B44C3" w14:textId="1F5422C7" w:rsidR="001A057F" w:rsidRDefault="005A4F00" w:rsidP="001A057F">
                <w:pPr>
                  <w:pStyle w:val="BiblioText"/>
                </w:pPr>
                <w:r>
                  <w:t>Katedra aplikovaných pohybových aktivit</w:t>
                </w:r>
              </w:p>
            </w:tc>
          </w:sdtContent>
        </w:sdt>
      </w:tr>
      <w:tr w:rsidR="001A057F" w14:paraId="1C9F868D" w14:textId="77777777" w:rsidTr="00292564">
        <w:tc>
          <w:tcPr>
            <w:tcW w:w="1843" w:type="dxa"/>
          </w:tcPr>
          <w:p w14:paraId="25120297" w14:textId="77777777" w:rsidR="001A057F" w:rsidRDefault="001A057F" w:rsidP="005C6624">
            <w:pPr>
              <w:pStyle w:val="BiblioNadpis"/>
            </w:pPr>
            <w:r>
              <w:t>Rok obhajoby:</w:t>
            </w:r>
          </w:p>
        </w:tc>
        <w:sdt>
          <w:sdtPr>
            <w:id w:val="1319299684"/>
            <w:lock w:val="sdtLocked"/>
            <w:placeholder>
              <w:docPart w:val="4166A6A697F14F08A128E4B1EA409161"/>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EFA1FB7" w14:textId="62A7DF01" w:rsidR="001A057F" w:rsidRDefault="005A4F00" w:rsidP="001A057F">
                <w:pPr>
                  <w:pStyle w:val="BiblioText"/>
                </w:pPr>
                <w:r>
                  <w:t>2023</w:t>
                </w:r>
              </w:p>
            </w:tc>
          </w:sdtContent>
        </w:sdt>
      </w:tr>
      <w:tr w:rsidR="00292564" w14:paraId="35799A4E" w14:textId="77777777" w:rsidTr="00BE3DE6">
        <w:tc>
          <w:tcPr>
            <w:tcW w:w="8493" w:type="dxa"/>
            <w:gridSpan w:val="2"/>
          </w:tcPr>
          <w:p w14:paraId="2EF9853F" w14:textId="77777777" w:rsidR="00292564" w:rsidRDefault="00292564" w:rsidP="005C6624">
            <w:pPr>
              <w:pStyle w:val="BiblioNadpis"/>
            </w:pPr>
            <w:r>
              <w:t>Abstrakt:</w:t>
            </w:r>
          </w:p>
        </w:tc>
      </w:tr>
      <w:tr w:rsidR="00292564" w14:paraId="3CD447FE" w14:textId="77777777" w:rsidTr="00B10CC5">
        <w:trPr>
          <w:trHeight w:val="5669"/>
        </w:trPr>
        <w:tc>
          <w:tcPr>
            <w:tcW w:w="8493" w:type="dxa"/>
            <w:gridSpan w:val="2"/>
          </w:tcPr>
          <w:p w14:paraId="152162B4" w14:textId="3A145EE2" w:rsidR="00B10CC5" w:rsidRDefault="00834608" w:rsidP="00B10CC5">
            <w:pPr>
              <w:pStyle w:val="BiblioText"/>
            </w:pPr>
            <w:r w:rsidRPr="00834608">
              <w:t>Tato práce se zabývá tématem vzdělanosti a kompetencí asistenta pedagoga na základních školách v Olomouckém kraji. Cílem práce je identifikovat klíčové oblasti vzdělání a kompetencí, které by měl asistent pedagoga mít pro efektivní podporu vzdělávání a rozvoje dětí na základních školách v daném regionu.</w:t>
            </w:r>
          </w:p>
        </w:tc>
      </w:tr>
      <w:tr w:rsidR="00292564" w14:paraId="7C944B89" w14:textId="77777777" w:rsidTr="00BE3DE6">
        <w:tc>
          <w:tcPr>
            <w:tcW w:w="8493" w:type="dxa"/>
            <w:gridSpan w:val="2"/>
          </w:tcPr>
          <w:p w14:paraId="36DAA262" w14:textId="77777777" w:rsidR="00292564" w:rsidRDefault="00292564" w:rsidP="005C6624">
            <w:pPr>
              <w:pStyle w:val="BiblioNadpis"/>
            </w:pPr>
            <w:r>
              <w:t>Klíčová slova:</w:t>
            </w:r>
          </w:p>
        </w:tc>
      </w:tr>
      <w:tr w:rsidR="00292564" w14:paraId="30521A8D" w14:textId="77777777" w:rsidTr="00A16FEE">
        <w:trPr>
          <w:trHeight w:val="567"/>
        </w:trPr>
        <w:tc>
          <w:tcPr>
            <w:tcW w:w="8493" w:type="dxa"/>
            <w:gridSpan w:val="2"/>
          </w:tcPr>
          <w:p w14:paraId="6022C0FA" w14:textId="15FC0D03" w:rsidR="00A16FEE" w:rsidRDefault="00834608" w:rsidP="00292564">
            <w:pPr>
              <w:pStyle w:val="BiblioText"/>
            </w:pPr>
            <w:r w:rsidRPr="00834608">
              <w:t>asistent pedagoga, vzdělanost, kompetence, základní školy, Olomoucký kraj, dotazníkové šetření, výchovně-vzdělávací proces, zvláštní vzdělávací potřeby</w:t>
            </w:r>
          </w:p>
        </w:tc>
      </w:tr>
      <w:tr w:rsidR="00292564" w14:paraId="73F60021" w14:textId="77777777" w:rsidTr="00A16FEE">
        <w:trPr>
          <w:trHeight w:val="2835"/>
        </w:trPr>
        <w:tc>
          <w:tcPr>
            <w:tcW w:w="8493" w:type="dxa"/>
            <w:gridSpan w:val="2"/>
            <w:vAlign w:val="bottom"/>
          </w:tcPr>
          <w:p w14:paraId="58D163FF" w14:textId="77777777" w:rsidR="00292564" w:rsidRPr="00CE1D97" w:rsidRDefault="00292564" w:rsidP="00CE1D97">
            <w:pPr>
              <w:pStyle w:val="BiblioText"/>
            </w:pPr>
          </w:p>
        </w:tc>
      </w:tr>
      <w:tr w:rsidR="00292564" w14:paraId="4496F461" w14:textId="77777777" w:rsidTr="0026207F">
        <w:trPr>
          <w:trHeight w:val="564"/>
        </w:trPr>
        <w:tc>
          <w:tcPr>
            <w:tcW w:w="8493" w:type="dxa"/>
            <w:gridSpan w:val="2"/>
            <w:vAlign w:val="bottom"/>
          </w:tcPr>
          <w:p w14:paraId="3F6FF1AB"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6E29FD1C"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5BE00D23"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42B3A7D7" w14:textId="77777777" w:rsidTr="00BE3DE6">
        <w:tc>
          <w:tcPr>
            <w:tcW w:w="1843" w:type="dxa"/>
          </w:tcPr>
          <w:p w14:paraId="3D64DC32"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AC05454B682040599E4BA3777C835FB1"/>
            </w:placeholder>
            <w15:appearance w15:val="hidden"/>
            <w:text/>
          </w:sdtPr>
          <w:sdtContent>
            <w:tc>
              <w:tcPr>
                <w:tcW w:w="6650" w:type="dxa"/>
              </w:tcPr>
              <w:p w14:paraId="616033E4" w14:textId="4BECAA62" w:rsidR="00C14602" w:rsidRPr="004E4562" w:rsidRDefault="005A4F00" w:rsidP="00BE3DE6">
                <w:pPr>
                  <w:pStyle w:val="BiblioText"/>
                  <w:rPr>
                    <w:lang w:val="en-US"/>
                  </w:rPr>
                </w:pPr>
                <w:r>
                  <w:rPr>
                    <w:lang w:val="en-US"/>
                  </w:rPr>
                  <w:t xml:space="preserve">Martina </w:t>
                </w:r>
                <w:proofErr w:type="spellStart"/>
                <w:r>
                  <w:rPr>
                    <w:lang w:val="en-US"/>
                  </w:rPr>
                  <w:t>Domesová</w:t>
                </w:r>
                <w:proofErr w:type="spellEnd"/>
              </w:p>
            </w:tc>
          </w:sdtContent>
        </w:sdt>
      </w:tr>
      <w:tr w:rsidR="00C14602" w:rsidRPr="004E4562" w14:paraId="62D35A2E" w14:textId="77777777" w:rsidTr="00BE3DE6">
        <w:trPr>
          <w:trHeight w:val="1210"/>
        </w:trPr>
        <w:tc>
          <w:tcPr>
            <w:tcW w:w="1843" w:type="dxa"/>
          </w:tcPr>
          <w:p w14:paraId="013AC02C"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E7BA673C4A854DAC96979B54380ACCD6"/>
            </w:placeholder>
            <w15:appearance w15:val="hidden"/>
            <w:text/>
          </w:sdtPr>
          <w:sdtContent>
            <w:tc>
              <w:tcPr>
                <w:tcW w:w="6650" w:type="dxa"/>
              </w:tcPr>
              <w:p w14:paraId="45EAFC06" w14:textId="59ACD917" w:rsidR="00C14602" w:rsidRPr="004E4562" w:rsidRDefault="005A4F00" w:rsidP="00BE3DE6">
                <w:pPr>
                  <w:pStyle w:val="BiblioText"/>
                  <w:rPr>
                    <w:lang w:val="en-US"/>
                  </w:rPr>
                </w:pPr>
                <w:r w:rsidRPr="005A4F00">
                  <w:rPr>
                    <w:lang w:val="en-US"/>
                  </w:rPr>
                  <w:t>Education and competence of a teaching assistant at primary schools in the Olomouc region</w:t>
                </w:r>
              </w:p>
            </w:tc>
          </w:sdtContent>
        </w:sdt>
      </w:tr>
      <w:tr w:rsidR="00C14602" w:rsidRPr="004E4562" w14:paraId="133D1F4C" w14:textId="77777777" w:rsidTr="00BE3DE6">
        <w:tc>
          <w:tcPr>
            <w:tcW w:w="1843" w:type="dxa"/>
          </w:tcPr>
          <w:p w14:paraId="61378082"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0DD225CA457C466EBF0F4B0069670CD1"/>
            </w:placeholder>
            <w15:appearance w15:val="hidden"/>
            <w:text/>
          </w:sdtPr>
          <w:sdtContent>
            <w:tc>
              <w:tcPr>
                <w:tcW w:w="6650" w:type="dxa"/>
              </w:tcPr>
              <w:p w14:paraId="2949E75A" w14:textId="55017CD3" w:rsidR="00C14602" w:rsidRPr="004E4562" w:rsidRDefault="00DB511E" w:rsidP="00BE3DE6">
                <w:pPr>
                  <w:pStyle w:val="BiblioText"/>
                  <w:rPr>
                    <w:lang w:val="en-US"/>
                  </w:rPr>
                </w:pPr>
                <w:r>
                  <w:rPr>
                    <w:lang w:val="en-US"/>
                  </w:rPr>
                  <w:t>Mgr. Klára Botková</w:t>
                </w:r>
              </w:p>
            </w:tc>
          </w:sdtContent>
        </w:sdt>
      </w:tr>
      <w:tr w:rsidR="00C14602" w:rsidRPr="004E4562" w14:paraId="1E425E9D" w14:textId="77777777" w:rsidTr="00BE3DE6">
        <w:tc>
          <w:tcPr>
            <w:tcW w:w="1843" w:type="dxa"/>
          </w:tcPr>
          <w:p w14:paraId="2AE6518B"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FE257DF71C0444DA85E60F09F45A90B9"/>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60D31E68" w14:textId="0E5266EB" w:rsidR="00C14602" w:rsidRPr="004E4562" w:rsidRDefault="00DB511E" w:rsidP="00BE3DE6">
                <w:pPr>
                  <w:pStyle w:val="BiblioText"/>
                  <w:rPr>
                    <w:lang w:val="en-US"/>
                  </w:rPr>
                </w:pPr>
                <w:r>
                  <w:rPr>
                    <w:lang w:val="en-US"/>
                  </w:rPr>
                  <w:t>Department of Adapted Physical Activities</w:t>
                </w:r>
              </w:p>
            </w:tc>
          </w:sdtContent>
        </w:sdt>
      </w:tr>
      <w:tr w:rsidR="00C14602" w:rsidRPr="004E4562" w14:paraId="522FB81D" w14:textId="77777777" w:rsidTr="00BE3DE6">
        <w:tc>
          <w:tcPr>
            <w:tcW w:w="1843" w:type="dxa"/>
          </w:tcPr>
          <w:p w14:paraId="733476E9"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D372596ACE724D5287AACA09DAE716F0"/>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EC2CC98" w14:textId="49B86751" w:rsidR="00C14602" w:rsidRPr="004E4562" w:rsidRDefault="00DB511E" w:rsidP="00BE3DE6">
                <w:pPr>
                  <w:pStyle w:val="BiblioText"/>
                  <w:rPr>
                    <w:lang w:val="en-US"/>
                  </w:rPr>
                </w:pPr>
                <w:r>
                  <w:rPr>
                    <w:lang w:val="en-US"/>
                  </w:rPr>
                  <w:t>2023</w:t>
                </w:r>
              </w:p>
            </w:tc>
          </w:sdtContent>
        </w:sdt>
      </w:tr>
      <w:tr w:rsidR="00C14602" w:rsidRPr="004E4562" w14:paraId="06EDC3DF" w14:textId="77777777" w:rsidTr="00BE3DE6">
        <w:tc>
          <w:tcPr>
            <w:tcW w:w="8493" w:type="dxa"/>
            <w:gridSpan w:val="2"/>
          </w:tcPr>
          <w:p w14:paraId="0BB702A9"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4A472A97" w14:textId="77777777" w:rsidTr="00BE3DE6">
        <w:trPr>
          <w:trHeight w:val="5669"/>
        </w:trPr>
        <w:tc>
          <w:tcPr>
            <w:tcW w:w="8493" w:type="dxa"/>
            <w:gridSpan w:val="2"/>
          </w:tcPr>
          <w:p w14:paraId="6A7FF782" w14:textId="536A8354" w:rsidR="00C14602" w:rsidRPr="004E4562" w:rsidRDefault="00834608" w:rsidP="00BE3DE6">
            <w:pPr>
              <w:pStyle w:val="BiblioText"/>
              <w:rPr>
                <w:lang w:val="en-US"/>
              </w:rPr>
            </w:pPr>
            <w:r w:rsidRPr="00834608">
              <w:rPr>
                <w:lang w:val="en-US"/>
              </w:rPr>
              <w:t>This thesis deals with the topic of education and competence of teaching assistants in elementary schools in the Olomouc region. The aim of the work is to identify the key areas of education and competences that a teaching assistant should have for effective support of education and development of children in primary schools in the given region.</w:t>
            </w:r>
          </w:p>
        </w:tc>
      </w:tr>
      <w:tr w:rsidR="00C14602" w:rsidRPr="004E4562" w14:paraId="6D8A2484" w14:textId="77777777" w:rsidTr="00BE3DE6">
        <w:tc>
          <w:tcPr>
            <w:tcW w:w="8493" w:type="dxa"/>
            <w:gridSpan w:val="2"/>
          </w:tcPr>
          <w:p w14:paraId="2739C011"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28D9145A" w14:textId="77777777" w:rsidTr="00BE3DE6">
        <w:trPr>
          <w:trHeight w:val="567"/>
        </w:trPr>
        <w:tc>
          <w:tcPr>
            <w:tcW w:w="8493" w:type="dxa"/>
            <w:gridSpan w:val="2"/>
          </w:tcPr>
          <w:p w14:paraId="67A7BBB6" w14:textId="0CE16CA9" w:rsidR="00C14602" w:rsidRPr="004E4562" w:rsidRDefault="00834608" w:rsidP="00BE3DE6">
            <w:pPr>
              <w:pStyle w:val="BiblioText"/>
              <w:rPr>
                <w:lang w:val="en-US"/>
              </w:rPr>
            </w:pPr>
            <w:r w:rsidRPr="00834608">
              <w:rPr>
                <w:lang w:val="en-US"/>
              </w:rPr>
              <w:t>teacher's assistant, education, competence, elementary schools, Olomouc Region, questionnaire survey, educational process, special educational needs</w:t>
            </w:r>
          </w:p>
        </w:tc>
      </w:tr>
      <w:tr w:rsidR="00C14602" w:rsidRPr="004E4562" w14:paraId="1DE4F45E" w14:textId="77777777" w:rsidTr="00BE3DE6">
        <w:trPr>
          <w:trHeight w:val="2835"/>
        </w:trPr>
        <w:tc>
          <w:tcPr>
            <w:tcW w:w="8493" w:type="dxa"/>
            <w:gridSpan w:val="2"/>
            <w:vAlign w:val="bottom"/>
          </w:tcPr>
          <w:p w14:paraId="2AEE955E" w14:textId="77777777" w:rsidR="00C14602" w:rsidRPr="004E4562" w:rsidRDefault="00C14602" w:rsidP="00BE3DE6">
            <w:pPr>
              <w:pStyle w:val="BiblioText"/>
              <w:rPr>
                <w:lang w:val="en-US"/>
              </w:rPr>
            </w:pPr>
          </w:p>
        </w:tc>
      </w:tr>
      <w:tr w:rsidR="00C14602" w:rsidRPr="004E4562" w14:paraId="7CEAAA48" w14:textId="77777777" w:rsidTr="00BE3DE6">
        <w:trPr>
          <w:trHeight w:val="564"/>
        </w:trPr>
        <w:tc>
          <w:tcPr>
            <w:tcW w:w="8493" w:type="dxa"/>
            <w:gridSpan w:val="2"/>
            <w:vAlign w:val="bottom"/>
          </w:tcPr>
          <w:p w14:paraId="737F7CFB"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51938B29"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3907C06F" w14:textId="77777777" w:rsidTr="00427828">
        <w:trPr>
          <w:trHeight w:val="13039"/>
        </w:trPr>
        <w:tc>
          <w:tcPr>
            <w:tcW w:w="8493" w:type="dxa"/>
            <w:tcBorders>
              <w:top w:val="nil"/>
              <w:left w:val="nil"/>
              <w:bottom w:val="nil"/>
              <w:right w:val="nil"/>
            </w:tcBorders>
            <w:vAlign w:val="bottom"/>
          </w:tcPr>
          <w:p w14:paraId="244E793D" w14:textId="25F23B3C" w:rsidR="00706236" w:rsidRDefault="00427828" w:rsidP="00427828">
            <w:pPr>
              <w:pStyle w:val="BiblioText"/>
            </w:pPr>
            <w:r>
              <w:lastRenderedPageBreak/>
              <w:t xml:space="preserve">Prohlašuji, že jsem tuto práci </w:t>
            </w:r>
            <w:sdt>
              <w:sdtPr>
                <w:id w:val="457000802"/>
                <w:lock w:val="sdtLocked"/>
                <w:placeholder>
                  <w:docPart w:val="1C436ADE586E4843BD13A2B09231E287"/>
                </w:placeholder>
                <w:dropDownList>
                  <w:listItem w:displayText="zpracoval" w:value="zpracoval"/>
                  <w:listItem w:displayText="zpracovala" w:value="zpracovala"/>
                </w:dropDownList>
              </w:sdtPr>
              <w:sdtContent>
                <w:r w:rsidR="0012119C">
                  <w:t>zpracovala</w:t>
                </w:r>
              </w:sdtContent>
            </w:sdt>
            <w:r>
              <w:t xml:space="preserve"> samostatně pod vedením </w:t>
            </w:r>
            <w:sdt>
              <w:sdtPr>
                <w:id w:val="2113773099"/>
                <w:lock w:val="sdtLocked"/>
                <w:placeholder>
                  <w:docPart w:val="645547D74B634FA88B09A11D25BB0516"/>
                </w:placeholder>
                <w15:appearance w15:val="hidden"/>
                <w:text/>
              </w:sdtPr>
              <w:sdtContent>
                <w:r w:rsidR="0012119C">
                  <w:t>Mgr. Kláry Botkové</w:t>
                </w:r>
              </w:sdtContent>
            </w:sdt>
            <w:r>
              <w:t xml:space="preserve">, </w:t>
            </w:r>
            <w:sdt>
              <w:sdtPr>
                <w:id w:val="502479422"/>
                <w:lock w:val="sdtLocked"/>
                <w:placeholder>
                  <w:docPart w:val="59D54374781C43B5B77128CF8828B918"/>
                </w:placeholder>
                <w:dropDownList>
                  <w:listItem w:displayText="uvedl" w:value="uvedl"/>
                  <w:listItem w:displayText="uvedla" w:value="uvedla"/>
                </w:dropDownList>
              </w:sdtPr>
              <w:sdtContent>
                <w:r w:rsidR="0012119C">
                  <w:t>uvedla</w:t>
                </w:r>
              </w:sdtContent>
            </w:sdt>
            <w:r>
              <w:t xml:space="preserve"> všechny použité literární a odborné zdroje a </w:t>
            </w:r>
            <w:sdt>
              <w:sdtPr>
                <w:id w:val="1698813651"/>
                <w:lock w:val="sdtLocked"/>
                <w:placeholder>
                  <w:docPart w:val="BD925DB398FE4ED2AF4AAE06ACE8B662"/>
                </w:placeholder>
                <w:dropDownList>
                  <w:listItem w:displayText="dodržoval" w:value="dodržoval"/>
                  <w:listItem w:displayText="dodržovala" w:value="dodržovala"/>
                </w:dropDownList>
              </w:sdtPr>
              <w:sdtContent>
                <w:r w:rsidR="0012119C">
                  <w:t>dodržovala</w:t>
                </w:r>
              </w:sdtContent>
            </w:sdt>
            <w:r>
              <w:t xml:space="preserve"> zásady vědecké etiky.</w:t>
            </w:r>
          </w:p>
          <w:p w14:paraId="718DEEBA" w14:textId="77777777" w:rsidR="003A2777" w:rsidRDefault="003A2777" w:rsidP="00427828">
            <w:pPr>
              <w:pStyle w:val="BiblioText"/>
            </w:pPr>
          </w:p>
          <w:p w14:paraId="6D0C400A" w14:textId="77777777" w:rsidR="003A2777" w:rsidRDefault="003A2777" w:rsidP="00427828">
            <w:pPr>
              <w:pStyle w:val="BiblioText"/>
            </w:pPr>
          </w:p>
          <w:p w14:paraId="0A01C42F" w14:textId="5A6F8D66" w:rsidR="00C74665" w:rsidRDefault="003A2777" w:rsidP="00427828">
            <w:pPr>
              <w:pStyle w:val="BiblioText"/>
            </w:pPr>
            <w:r>
              <w:t>V</w:t>
            </w:r>
            <w:r w:rsidR="0012119C">
              <w:t> </w:t>
            </w:r>
            <w:sdt>
              <w:sdtPr>
                <w:id w:val="-2115126490"/>
                <w:lock w:val="sdtLocked"/>
                <w:placeholder>
                  <w:docPart w:val="EEBEC11F23904119BCC5F61193E8C4E6"/>
                </w:placeholder>
                <w15:appearance w15:val="hidden"/>
                <w:text/>
              </w:sdtPr>
              <w:sdtContent>
                <w:r w:rsidR="0012119C">
                  <w:t>Olomouci</w:t>
                </w:r>
              </w:sdtContent>
            </w:sdt>
            <w:r>
              <w:t xml:space="preserve"> dne </w:t>
            </w:r>
            <w:sdt>
              <w:sdtPr>
                <w:id w:val="1893921092"/>
                <w:lock w:val="sdtLocked"/>
                <w:placeholder>
                  <w:docPart w:val="147E45BFF0BB442C892FB9B106EC301B"/>
                </w:placeholder>
                <w:date w:fullDate="2023-07-03T00:00:00Z">
                  <w:dateFormat w:val="d. MMMM yyyy"/>
                  <w:lid w:val="cs-CZ"/>
                  <w:storeMappedDataAs w:val="dateTime"/>
                  <w:calendar w:val="gregorian"/>
                </w:date>
              </w:sdtPr>
              <w:sdtContent>
                <w:r w:rsidR="00224C2E">
                  <w:rPr>
                    <w:lang w:val="cs-CZ"/>
                  </w:rPr>
                  <w:t>3. července 2023</w:t>
                </w:r>
              </w:sdtContent>
            </w:sdt>
          </w:p>
          <w:p w14:paraId="00CFFEFE" w14:textId="77777777" w:rsidR="00C74665" w:rsidRDefault="00C74665" w:rsidP="00427828">
            <w:pPr>
              <w:pStyle w:val="BiblioText"/>
            </w:pPr>
          </w:p>
          <w:p w14:paraId="4676076D" w14:textId="77777777" w:rsidR="003A2777" w:rsidRPr="00427828" w:rsidRDefault="003A2777" w:rsidP="00C74665">
            <w:pPr>
              <w:pStyle w:val="BiblioText"/>
              <w:jc w:val="right"/>
            </w:pPr>
            <w:r>
              <w:t>....................................................</w:t>
            </w:r>
          </w:p>
        </w:tc>
      </w:tr>
    </w:tbl>
    <w:p w14:paraId="796E2D79"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6019D3" w:rsidRPr="006019D3" w14:paraId="5739B96E" w14:textId="77777777" w:rsidTr="009874DD">
        <w:trPr>
          <w:trHeight w:val="13039"/>
        </w:trPr>
        <w:tc>
          <w:tcPr>
            <w:tcW w:w="8493" w:type="dxa"/>
            <w:tcBorders>
              <w:top w:val="nil"/>
              <w:left w:val="nil"/>
              <w:bottom w:val="nil"/>
              <w:right w:val="nil"/>
            </w:tcBorders>
            <w:vAlign w:val="bottom"/>
          </w:tcPr>
          <w:p w14:paraId="12D38248" w14:textId="5A43F2A5" w:rsidR="009874DD" w:rsidRPr="006019D3" w:rsidRDefault="00000000" w:rsidP="008B1811">
            <w:pPr>
              <w:pStyle w:val="BiblioText"/>
            </w:pPr>
            <w:sdt>
              <w:sdtPr>
                <w:id w:val="-1489856041"/>
                <w:lock w:val="sdtLocked"/>
                <w:placeholder>
                  <w:docPart w:val="0E95EE0438724971BCAA03EF2E88F67D"/>
                </w:placeholder>
                <w15:appearance w15:val="hidden"/>
                <w:text/>
              </w:sdtPr>
              <w:sdtContent>
                <w:r w:rsidR="006019D3" w:rsidRPr="006019D3">
                  <w:t xml:space="preserve">Chtěla bych vyjádřit své upřímné poděkování vedoucímu bakalářské práce, Mgr. Kláře Botkové, za její cenné rady v průběhu tvorby celé bakalářské práce. Rovněž bych chtěla vyjádřit svou vděčnost za její trpělivost, podporu a ochotu vyslechnout a zodpovědět mé otázky a připomínky. Její konstruktivní zpětná vazba a návrhy mi pomohly zlepšit kvalitu této práce. Vaše podpora a motivace byly pro mě významné a inspirativní. </w:t>
                </w:r>
              </w:sdtContent>
            </w:sdt>
          </w:p>
        </w:tc>
      </w:tr>
    </w:tbl>
    <w:p w14:paraId="5C8B906B"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71304271" w14:textId="77777777" w:rsidR="00C14602" w:rsidRDefault="006B094F" w:rsidP="009E3F7F">
      <w:pPr>
        <w:pStyle w:val="Nadpis1"/>
        <w:numPr>
          <w:ilvl w:val="0"/>
          <w:numId w:val="0"/>
        </w:numPr>
      </w:pPr>
      <w:bookmarkStart w:id="1" w:name="_Toc139344448"/>
      <w:r>
        <w:lastRenderedPageBreak/>
        <w:t>Obsah</w:t>
      </w:r>
      <w:bookmarkEnd w:id="1"/>
    </w:p>
    <w:p w14:paraId="72FC7FA4" w14:textId="2FBAED99" w:rsidR="00B4587F" w:rsidRDefault="00F01440">
      <w:pPr>
        <w:pStyle w:val="Obsah1"/>
        <w:rPr>
          <w:rFonts w:eastAsiaTheme="minorEastAsia"/>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9344448" w:history="1">
        <w:r w:rsidR="00B4587F" w:rsidRPr="00C64A88">
          <w:rPr>
            <w:rStyle w:val="Hypertextovodkaz"/>
          </w:rPr>
          <w:t>Obsah</w:t>
        </w:r>
        <w:r w:rsidR="00B4587F">
          <w:rPr>
            <w:webHidden/>
          </w:rPr>
          <w:tab/>
        </w:r>
        <w:r w:rsidR="00B4587F">
          <w:rPr>
            <w:webHidden/>
          </w:rPr>
          <w:fldChar w:fldCharType="begin"/>
        </w:r>
        <w:r w:rsidR="00B4587F">
          <w:rPr>
            <w:webHidden/>
          </w:rPr>
          <w:instrText xml:space="preserve"> PAGEREF _Toc139344448 \h </w:instrText>
        </w:r>
        <w:r w:rsidR="00B4587F">
          <w:rPr>
            <w:webHidden/>
          </w:rPr>
        </w:r>
        <w:r w:rsidR="00B4587F">
          <w:rPr>
            <w:webHidden/>
          </w:rPr>
          <w:fldChar w:fldCharType="separate"/>
        </w:r>
        <w:r w:rsidR="00B4587F">
          <w:rPr>
            <w:webHidden/>
          </w:rPr>
          <w:t>7</w:t>
        </w:r>
        <w:r w:rsidR="00B4587F">
          <w:rPr>
            <w:webHidden/>
          </w:rPr>
          <w:fldChar w:fldCharType="end"/>
        </w:r>
      </w:hyperlink>
    </w:p>
    <w:p w14:paraId="5BB9BA9A" w14:textId="661B0E91" w:rsidR="00B4587F" w:rsidRDefault="00000000">
      <w:pPr>
        <w:pStyle w:val="Obsah1"/>
        <w:rPr>
          <w:rFonts w:eastAsiaTheme="minorEastAsia"/>
          <w:lang w:val="cs-CZ"/>
        </w:rPr>
      </w:pPr>
      <w:hyperlink w:anchor="_Toc139344449" w:history="1">
        <w:r w:rsidR="00B4587F" w:rsidRPr="00C64A88">
          <w:rPr>
            <w:rStyle w:val="Hypertextovodkaz"/>
            <w:rFonts w:cstheme="minorHAnsi"/>
          </w:rPr>
          <w:t>1</w:t>
        </w:r>
        <w:r w:rsidR="00B4587F">
          <w:rPr>
            <w:rFonts w:eastAsiaTheme="minorEastAsia"/>
            <w:lang w:val="cs-CZ"/>
          </w:rPr>
          <w:tab/>
        </w:r>
        <w:r w:rsidR="00B4587F" w:rsidRPr="00C64A88">
          <w:rPr>
            <w:rStyle w:val="Hypertextovodkaz"/>
          </w:rPr>
          <w:t>Úvod</w:t>
        </w:r>
        <w:r w:rsidR="00B4587F">
          <w:rPr>
            <w:webHidden/>
          </w:rPr>
          <w:tab/>
        </w:r>
        <w:r w:rsidR="00B4587F">
          <w:rPr>
            <w:webHidden/>
          </w:rPr>
          <w:fldChar w:fldCharType="begin"/>
        </w:r>
        <w:r w:rsidR="00B4587F">
          <w:rPr>
            <w:webHidden/>
          </w:rPr>
          <w:instrText xml:space="preserve"> PAGEREF _Toc139344449 \h </w:instrText>
        </w:r>
        <w:r w:rsidR="00B4587F">
          <w:rPr>
            <w:webHidden/>
          </w:rPr>
        </w:r>
        <w:r w:rsidR="00B4587F">
          <w:rPr>
            <w:webHidden/>
          </w:rPr>
          <w:fldChar w:fldCharType="separate"/>
        </w:r>
        <w:r w:rsidR="00B4587F">
          <w:rPr>
            <w:webHidden/>
          </w:rPr>
          <w:t>9</w:t>
        </w:r>
        <w:r w:rsidR="00B4587F">
          <w:rPr>
            <w:webHidden/>
          </w:rPr>
          <w:fldChar w:fldCharType="end"/>
        </w:r>
      </w:hyperlink>
    </w:p>
    <w:p w14:paraId="7F3881E1" w14:textId="749CD65E" w:rsidR="00B4587F" w:rsidRDefault="00000000">
      <w:pPr>
        <w:pStyle w:val="Obsah1"/>
        <w:rPr>
          <w:rFonts w:eastAsiaTheme="minorEastAsia"/>
          <w:lang w:val="cs-CZ"/>
        </w:rPr>
      </w:pPr>
      <w:hyperlink w:anchor="_Toc139344450" w:history="1">
        <w:r w:rsidR="00B4587F" w:rsidRPr="00C64A88">
          <w:rPr>
            <w:rStyle w:val="Hypertextovodkaz"/>
          </w:rPr>
          <w:t>2</w:t>
        </w:r>
        <w:r w:rsidR="00B4587F">
          <w:rPr>
            <w:rFonts w:eastAsiaTheme="minorEastAsia"/>
            <w:lang w:val="cs-CZ"/>
          </w:rPr>
          <w:tab/>
        </w:r>
        <w:r w:rsidR="00B4587F" w:rsidRPr="00C64A88">
          <w:rPr>
            <w:rStyle w:val="Hypertextovodkaz"/>
          </w:rPr>
          <w:t>Přehled poznatků</w:t>
        </w:r>
        <w:r w:rsidR="00B4587F">
          <w:rPr>
            <w:webHidden/>
          </w:rPr>
          <w:tab/>
        </w:r>
        <w:r w:rsidR="00B4587F">
          <w:rPr>
            <w:webHidden/>
          </w:rPr>
          <w:fldChar w:fldCharType="begin"/>
        </w:r>
        <w:r w:rsidR="00B4587F">
          <w:rPr>
            <w:webHidden/>
          </w:rPr>
          <w:instrText xml:space="preserve"> PAGEREF _Toc139344450 \h </w:instrText>
        </w:r>
        <w:r w:rsidR="00B4587F">
          <w:rPr>
            <w:webHidden/>
          </w:rPr>
        </w:r>
        <w:r w:rsidR="00B4587F">
          <w:rPr>
            <w:webHidden/>
          </w:rPr>
          <w:fldChar w:fldCharType="separate"/>
        </w:r>
        <w:r w:rsidR="00B4587F">
          <w:rPr>
            <w:webHidden/>
          </w:rPr>
          <w:t>10</w:t>
        </w:r>
        <w:r w:rsidR="00B4587F">
          <w:rPr>
            <w:webHidden/>
          </w:rPr>
          <w:fldChar w:fldCharType="end"/>
        </w:r>
      </w:hyperlink>
    </w:p>
    <w:p w14:paraId="35DB9012" w14:textId="46524008" w:rsidR="00B4587F" w:rsidRDefault="00000000">
      <w:pPr>
        <w:pStyle w:val="Obsah2"/>
        <w:rPr>
          <w:rFonts w:eastAsiaTheme="minorEastAsia"/>
          <w:lang w:val="cs-CZ"/>
        </w:rPr>
      </w:pPr>
      <w:hyperlink w:anchor="_Toc139344451" w:history="1">
        <w:r w:rsidR="00B4587F" w:rsidRPr="00C64A88">
          <w:rPr>
            <w:rStyle w:val="Hypertextovodkaz"/>
            <w:lang w:val="cs-CZ"/>
          </w:rPr>
          <w:t>2.1</w:t>
        </w:r>
        <w:r w:rsidR="00B4587F">
          <w:rPr>
            <w:rFonts w:eastAsiaTheme="minorEastAsia"/>
            <w:lang w:val="cs-CZ"/>
          </w:rPr>
          <w:tab/>
        </w:r>
        <w:r w:rsidR="00B4587F" w:rsidRPr="00C64A88">
          <w:rPr>
            <w:rStyle w:val="Hypertextovodkaz"/>
            <w:lang w:val="cs-CZ"/>
          </w:rPr>
          <w:t>Klasifikace zdravotního znevýhodnění</w:t>
        </w:r>
        <w:r w:rsidR="00B4587F">
          <w:rPr>
            <w:webHidden/>
          </w:rPr>
          <w:tab/>
        </w:r>
        <w:r w:rsidR="00B4587F">
          <w:rPr>
            <w:webHidden/>
          </w:rPr>
          <w:fldChar w:fldCharType="begin"/>
        </w:r>
        <w:r w:rsidR="00B4587F">
          <w:rPr>
            <w:webHidden/>
          </w:rPr>
          <w:instrText xml:space="preserve"> PAGEREF _Toc139344451 \h </w:instrText>
        </w:r>
        <w:r w:rsidR="00B4587F">
          <w:rPr>
            <w:webHidden/>
          </w:rPr>
        </w:r>
        <w:r w:rsidR="00B4587F">
          <w:rPr>
            <w:webHidden/>
          </w:rPr>
          <w:fldChar w:fldCharType="separate"/>
        </w:r>
        <w:r w:rsidR="00B4587F">
          <w:rPr>
            <w:webHidden/>
          </w:rPr>
          <w:t>10</w:t>
        </w:r>
        <w:r w:rsidR="00B4587F">
          <w:rPr>
            <w:webHidden/>
          </w:rPr>
          <w:fldChar w:fldCharType="end"/>
        </w:r>
      </w:hyperlink>
    </w:p>
    <w:p w14:paraId="4332DBC7" w14:textId="38B38F11" w:rsidR="00B4587F" w:rsidRDefault="00000000">
      <w:pPr>
        <w:pStyle w:val="Obsah3"/>
        <w:rPr>
          <w:rFonts w:eastAsiaTheme="minorEastAsia"/>
          <w:lang w:val="cs-CZ"/>
        </w:rPr>
      </w:pPr>
      <w:hyperlink w:anchor="_Toc139344452" w:history="1">
        <w:r w:rsidR="00B4587F" w:rsidRPr="00C64A88">
          <w:rPr>
            <w:rStyle w:val="Hypertextovodkaz"/>
            <w:lang w:val="cs-CZ"/>
          </w:rPr>
          <w:t>2.1.1</w:t>
        </w:r>
        <w:r w:rsidR="00B4587F">
          <w:rPr>
            <w:rFonts w:eastAsiaTheme="minorEastAsia"/>
            <w:lang w:val="cs-CZ"/>
          </w:rPr>
          <w:tab/>
        </w:r>
        <w:r w:rsidR="00B4587F" w:rsidRPr="00C64A88">
          <w:rPr>
            <w:rStyle w:val="Hypertextovodkaz"/>
            <w:lang w:val="cs-CZ"/>
          </w:rPr>
          <w:t>Tělesné postižení</w:t>
        </w:r>
        <w:r w:rsidR="00B4587F">
          <w:rPr>
            <w:webHidden/>
          </w:rPr>
          <w:tab/>
        </w:r>
        <w:r w:rsidR="00B4587F">
          <w:rPr>
            <w:webHidden/>
          </w:rPr>
          <w:fldChar w:fldCharType="begin"/>
        </w:r>
        <w:r w:rsidR="00B4587F">
          <w:rPr>
            <w:webHidden/>
          </w:rPr>
          <w:instrText xml:space="preserve"> PAGEREF _Toc139344452 \h </w:instrText>
        </w:r>
        <w:r w:rsidR="00B4587F">
          <w:rPr>
            <w:webHidden/>
          </w:rPr>
        </w:r>
        <w:r w:rsidR="00B4587F">
          <w:rPr>
            <w:webHidden/>
          </w:rPr>
          <w:fldChar w:fldCharType="separate"/>
        </w:r>
        <w:r w:rsidR="00B4587F">
          <w:rPr>
            <w:webHidden/>
          </w:rPr>
          <w:t>10</w:t>
        </w:r>
        <w:r w:rsidR="00B4587F">
          <w:rPr>
            <w:webHidden/>
          </w:rPr>
          <w:fldChar w:fldCharType="end"/>
        </w:r>
      </w:hyperlink>
    </w:p>
    <w:p w14:paraId="112647F3" w14:textId="643CF08E" w:rsidR="00B4587F" w:rsidRDefault="00000000">
      <w:pPr>
        <w:pStyle w:val="Obsah3"/>
        <w:rPr>
          <w:rFonts w:eastAsiaTheme="minorEastAsia"/>
          <w:lang w:val="cs-CZ"/>
        </w:rPr>
      </w:pPr>
      <w:hyperlink w:anchor="_Toc139344453" w:history="1">
        <w:r w:rsidR="00B4587F" w:rsidRPr="00C64A88">
          <w:rPr>
            <w:rStyle w:val="Hypertextovodkaz"/>
            <w:lang w:val="cs-CZ"/>
          </w:rPr>
          <w:t>2.1.2</w:t>
        </w:r>
        <w:r w:rsidR="00B4587F">
          <w:rPr>
            <w:rFonts w:eastAsiaTheme="minorEastAsia"/>
            <w:lang w:val="cs-CZ"/>
          </w:rPr>
          <w:tab/>
        </w:r>
        <w:r w:rsidR="00B4587F" w:rsidRPr="00C64A88">
          <w:rPr>
            <w:rStyle w:val="Hypertextovodkaz"/>
            <w:lang w:val="cs-CZ"/>
          </w:rPr>
          <w:t>Mentální postižení</w:t>
        </w:r>
        <w:r w:rsidR="00B4587F">
          <w:rPr>
            <w:webHidden/>
          </w:rPr>
          <w:tab/>
        </w:r>
        <w:r w:rsidR="00B4587F">
          <w:rPr>
            <w:webHidden/>
          </w:rPr>
          <w:fldChar w:fldCharType="begin"/>
        </w:r>
        <w:r w:rsidR="00B4587F">
          <w:rPr>
            <w:webHidden/>
          </w:rPr>
          <w:instrText xml:space="preserve"> PAGEREF _Toc139344453 \h </w:instrText>
        </w:r>
        <w:r w:rsidR="00B4587F">
          <w:rPr>
            <w:webHidden/>
          </w:rPr>
        </w:r>
        <w:r w:rsidR="00B4587F">
          <w:rPr>
            <w:webHidden/>
          </w:rPr>
          <w:fldChar w:fldCharType="separate"/>
        </w:r>
        <w:r w:rsidR="00B4587F">
          <w:rPr>
            <w:webHidden/>
          </w:rPr>
          <w:t>12</w:t>
        </w:r>
        <w:r w:rsidR="00B4587F">
          <w:rPr>
            <w:webHidden/>
          </w:rPr>
          <w:fldChar w:fldCharType="end"/>
        </w:r>
      </w:hyperlink>
    </w:p>
    <w:p w14:paraId="04A2E2EA" w14:textId="7194774F" w:rsidR="00B4587F" w:rsidRDefault="00000000">
      <w:pPr>
        <w:pStyle w:val="Obsah3"/>
        <w:rPr>
          <w:rFonts w:eastAsiaTheme="minorEastAsia"/>
          <w:lang w:val="cs-CZ"/>
        </w:rPr>
      </w:pPr>
      <w:hyperlink w:anchor="_Toc139344454" w:history="1">
        <w:r w:rsidR="00B4587F" w:rsidRPr="00C64A88">
          <w:rPr>
            <w:rStyle w:val="Hypertextovodkaz"/>
            <w:lang w:val="cs-CZ"/>
          </w:rPr>
          <w:t>2.1.3</w:t>
        </w:r>
        <w:r w:rsidR="00B4587F">
          <w:rPr>
            <w:rFonts w:eastAsiaTheme="minorEastAsia"/>
            <w:lang w:val="cs-CZ"/>
          </w:rPr>
          <w:tab/>
        </w:r>
        <w:r w:rsidR="00B4587F" w:rsidRPr="00C64A88">
          <w:rPr>
            <w:rStyle w:val="Hypertextovodkaz"/>
            <w:lang w:val="cs-CZ"/>
          </w:rPr>
          <w:t>Zrakové postižení</w:t>
        </w:r>
        <w:r w:rsidR="00B4587F">
          <w:rPr>
            <w:webHidden/>
          </w:rPr>
          <w:tab/>
        </w:r>
        <w:r w:rsidR="00B4587F">
          <w:rPr>
            <w:webHidden/>
          </w:rPr>
          <w:fldChar w:fldCharType="begin"/>
        </w:r>
        <w:r w:rsidR="00B4587F">
          <w:rPr>
            <w:webHidden/>
          </w:rPr>
          <w:instrText xml:space="preserve"> PAGEREF _Toc139344454 \h </w:instrText>
        </w:r>
        <w:r w:rsidR="00B4587F">
          <w:rPr>
            <w:webHidden/>
          </w:rPr>
        </w:r>
        <w:r w:rsidR="00B4587F">
          <w:rPr>
            <w:webHidden/>
          </w:rPr>
          <w:fldChar w:fldCharType="separate"/>
        </w:r>
        <w:r w:rsidR="00B4587F">
          <w:rPr>
            <w:webHidden/>
          </w:rPr>
          <w:t>14</w:t>
        </w:r>
        <w:r w:rsidR="00B4587F">
          <w:rPr>
            <w:webHidden/>
          </w:rPr>
          <w:fldChar w:fldCharType="end"/>
        </w:r>
      </w:hyperlink>
    </w:p>
    <w:p w14:paraId="77E7CFDF" w14:textId="106E6A91" w:rsidR="00B4587F" w:rsidRDefault="00000000">
      <w:pPr>
        <w:pStyle w:val="Obsah3"/>
        <w:rPr>
          <w:rFonts w:eastAsiaTheme="minorEastAsia"/>
          <w:lang w:val="cs-CZ"/>
        </w:rPr>
      </w:pPr>
      <w:hyperlink w:anchor="_Toc139344455" w:history="1">
        <w:r w:rsidR="00B4587F" w:rsidRPr="00C64A88">
          <w:rPr>
            <w:rStyle w:val="Hypertextovodkaz"/>
            <w:lang w:val="cs-CZ"/>
          </w:rPr>
          <w:t>2.1.4</w:t>
        </w:r>
        <w:r w:rsidR="00B4587F">
          <w:rPr>
            <w:rFonts w:eastAsiaTheme="minorEastAsia"/>
            <w:lang w:val="cs-CZ"/>
          </w:rPr>
          <w:tab/>
        </w:r>
        <w:r w:rsidR="00B4587F" w:rsidRPr="00C64A88">
          <w:rPr>
            <w:rStyle w:val="Hypertextovodkaz"/>
            <w:lang w:val="cs-CZ"/>
          </w:rPr>
          <w:t>Sluchové postižení</w:t>
        </w:r>
        <w:r w:rsidR="00B4587F">
          <w:rPr>
            <w:webHidden/>
          </w:rPr>
          <w:tab/>
        </w:r>
        <w:r w:rsidR="00B4587F">
          <w:rPr>
            <w:webHidden/>
          </w:rPr>
          <w:fldChar w:fldCharType="begin"/>
        </w:r>
        <w:r w:rsidR="00B4587F">
          <w:rPr>
            <w:webHidden/>
          </w:rPr>
          <w:instrText xml:space="preserve"> PAGEREF _Toc139344455 \h </w:instrText>
        </w:r>
        <w:r w:rsidR="00B4587F">
          <w:rPr>
            <w:webHidden/>
          </w:rPr>
        </w:r>
        <w:r w:rsidR="00B4587F">
          <w:rPr>
            <w:webHidden/>
          </w:rPr>
          <w:fldChar w:fldCharType="separate"/>
        </w:r>
        <w:r w:rsidR="00B4587F">
          <w:rPr>
            <w:webHidden/>
          </w:rPr>
          <w:t>15</w:t>
        </w:r>
        <w:r w:rsidR="00B4587F">
          <w:rPr>
            <w:webHidden/>
          </w:rPr>
          <w:fldChar w:fldCharType="end"/>
        </w:r>
      </w:hyperlink>
    </w:p>
    <w:p w14:paraId="131E85F1" w14:textId="5926C6B3" w:rsidR="00B4587F" w:rsidRDefault="00000000">
      <w:pPr>
        <w:pStyle w:val="Obsah3"/>
        <w:rPr>
          <w:rFonts w:eastAsiaTheme="minorEastAsia"/>
          <w:lang w:val="cs-CZ"/>
        </w:rPr>
      </w:pPr>
      <w:hyperlink w:anchor="_Toc139344456" w:history="1">
        <w:r w:rsidR="00B4587F" w:rsidRPr="00C64A88">
          <w:rPr>
            <w:rStyle w:val="Hypertextovodkaz"/>
            <w:lang w:val="cs-CZ"/>
          </w:rPr>
          <w:t>2.1.5</w:t>
        </w:r>
        <w:r w:rsidR="00B4587F">
          <w:rPr>
            <w:rFonts w:eastAsiaTheme="minorEastAsia"/>
            <w:lang w:val="cs-CZ"/>
          </w:rPr>
          <w:tab/>
        </w:r>
        <w:r w:rsidR="00B4587F" w:rsidRPr="00C64A88">
          <w:rPr>
            <w:rStyle w:val="Hypertextovodkaz"/>
            <w:lang w:val="cs-CZ"/>
          </w:rPr>
          <w:t>Poruchy učení</w:t>
        </w:r>
        <w:r w:rsidR="00B4587F">
          <w:rPr>
            <w:webHidden/>
          </w:rPr>
          <w:tab/>
        </w:r>
        <w:r w:rsidR="00B4587F">
          <w:rPr>
            <w:webHidden/>
          </w:rPr>
          <w:fldChar w:fldCharType="begin"/>
        </w:r>
        <w:r w:rsidR="00B4587F">
          <w:rPr>
            <w:webHidden/>
          </w:rPr>
          <w:instrText xml:space="preserve"> PAGEREF _Toc139344456 \h </w:instrText>
        </w:r>
        <w:r w:rsidR="00B4587F">
          <w:rPr>
            <w:webHidden/>
          </w:rPr>
        </w:r>
        <w:r w:rsidR="00B4587F">
          <w:rPr>
            <w:webHidden/>
          </w:rPr>
          <w:fldChar w:fldCharType="separate"/>
        </w:r>
        <w:r w:rsidR="00B4587F">
          <w:rPr>
            <w:webHidden/>
          </w:rPr>
          <w:t>18</w:t>
        </w:r>
        <w:r w:rsidR="00B4587F">
          <w:rPr>
            <w:webHidden/>
          </w:rPr>
          <w:fldChar w:fldCharType="end"/>
        </w:r>
      </w:hyperlink>
    </w:p>
    <w:p w14:paraId="15051FA2" w14:textId="0FD200BA" w:rsidR="00B4587F" w:rsidRDefault="00000000">
      <w:pPr>
        <w:pStyle w:val="Obsah3"/>
        <w:rPr>
          <w:rFonts w:eastAsiaTheme="minorEastAsia"/>
          <w:lang w:val="cs-CZ"/>
        </w:rPr>
      </w:pPr>
      <w:hyperlink w:anchor="_Toc139344457" w:history="1">
        <w:r w:rsidR="00B4587F" w:rsidRPr="00C64A88">
          <w:rPr>
            <w:rStyle w:val="Hypertextovodkaz"/>
            <w:lang w:val="cs-CZ"/>
          </w:rPr>
          <w:t>2.1.6</w:t>
        </w:r>
        <w:r w:rsidR="00B4587F">
          <w:rPr>
            <w:rFonts w:eastAsiaTheme="minorEastAsia"/>
            <w:lang w:val="cs-CZ"/>
          </w:rPr>
          <w:tab/>
        </w:r>
        <w:r w:rsidR="00B4587F" w:rsidRPr="00C64A88">
          <w:rPr>
            <w:rStyle w:val="Hypertextovodkaz"/>
            <w:lang w:val="cs-CZ"/>
          </w:rPr>
          <w:t>Poruchy pozornosti</w:t>
        </w:r>
        <w:r w:rsidR="00B4587F">
          <w:rPr>
            <w:webHidden/>
          </w:rPr>
          <w:tab/>
        </w:r>
        <w:r w:rsidR="00B4587F">
          <w:rPr>
            <w:webHidden/>
          </w:rPr>
          <w:fldChar w:fldCharType="begin"/>
        </w:r>
        <w:r w:rsidR="00B4587F">
          <w:rPr>
            <w:webHidden/>
          </w:rPr>
          <w:instrText xml:space="preserve"> PAGEREF _Toc139344457 \h </w:instrText>
        </w:r>
        <w:r w:rsidR="00B4587F">
          <w:rPr>
            <w:webHidden/>
          </w:rPr>
        </w:r>
        <w:r w:rsidR="00B4587F">
          <w:rPr>
            <w:webHidden/>
          </w:rPr>
          <w:fldChar w:fldCharType="separate"/>
        </w:r>
        <w:r w:rsidR="00B4587F">
          <w:rPr>
            <w:webHidden/>
          </w:rPr>
          <w:t>20</w:t>
        </w:r>
        <w:r w:rsidR="00B4587F">
          <w:rPr>
            <w:webHidden/>
          </w:rPr>
          <w:fldChar w:fldCharType="end"/>
        </w:r>
      </w:hyperlink>
    </w:p>
    <w:p w14:paraId="009B3C5C" w14:textId="0E8E4CEF" w:rsidR="00B4587F" w:rsidRDefault="00000000">
      <w:pPr>
        <w:pStyle w:val="Obsah3"/>
        <w:rPr>
          <w:rFonts w:eastAsiaTheme="minorEastAsia"/>
          <w:lang w:val="cs-CZ"/>
        </w:rPr>
      </w:pPr>
      <w:hyperlink w:anchor="_Toc139344458" w:history="1">
        <w:r w:rsidR="00B4587F" w:rsidRPr="00C64A88">
          <w:rPr>
            <w:rStyle w:val="Hypertextovodkaz"/>
            <w:lang w:val="cs-CZ"/>
          </w:rPr>
          <w:t>2.1.7</w:t>
        </w:r>
        <w:r w:rsidR="00B4587F">
          <w:rPr>
            <w:rFonts w:eastAsiaTheme="minorEastAsia"/>
            <w:lang w:val="cs-CZ"/>
          </w:rPr>
          <w:tab/>
        </w:r>
        <w:r w:rsidR="00B4587F" w:rsidRPr="00C64A88">
          <w:rPr>
            <w:rStyle w:val="Hypertextovodkaz"/>
            <w:lang w:val="cs-CZ"/>
          </w:rPr>
          <w:t>Porucha autistického spektra</w:t>
        </w:r>
        <w:r w:rsidR="00B4587F">
          <w:rPr>
            <w:webHidden/>
          </w:rPr>
          <w:tab/>
        </w:r>
        <w:r w:rsidR="00B4587F">
          <w:rPr>
            <w:webHidden/>
          </w:rPr>
          <w:fldChar w:fldCharType="begin"/>
        </w:r>
        <w:r w:rsidR="00B4587F">
          <w:rPr>
            <w:webHidden/>
          </w:rPr>
          <w:instrText xml:space="preserve"> PAGEREF _Toc139344458 \h </w:instrText>
        </w:r>
        <w:r w:rsidR="00B4587F">
          <w:rPr>
            <w:webHidden/>
          </w:rPr>
        </w:r>
        <w:r w:rsidR="00B4587F">
          <w:rPr>
            <w:webHidden/>
          </w:rPr>
          <w:fldChar w:fldCharType="separate"/>
        </w:r>
        <w:r w:rsidR="00B4587F">
          <w:rPr>
            <w:webHidden/>
          </w:rPr>
          <w:t>20</w:t>
        </w:r>
        <w:r w:rsidR="00B4587F">
          <w:rPr>
            <w:webHidden/>
          </w:rPr>
          <w:fldChar w:fldCharType="end"/>
        </w:r>
      </w:hyperlink>
    </w:p>
    <w:p w14:paraId="5E6732DE" w14:textId="76E89BDA" w:rsidR="00B4587F" w:rsidRDefault="00000000">
      <w:pPr>
        <w:pStyle w:val="Obsah2"/>
        <w:rPr>
          <w:rFonts w:eastAsiaTheme="minorEastAsia"/>
          <w:lang w:val="cs-CZ"/>
        </w:rPr>
      </w:pPr>
      <w:hyperlink w:anchor="_Toc139344459" w:history="1">
        <w:r w:rsidR="00B4587F" w:rsidRPr="00C64A88">
          <w:rPr>
            <w:rStyle w:val="Hypertextovodkaz"/>
            <w:lang w:val="cs-CZ"/>
          </w:rPr>
          <w:t>2.2</w:t>
        </w:r>
        <w:r w:rsidR="00B4587F">
          <w:rPr>
            <w:rFonts w:eastAsiaTheme="minorEastAsia"/>
            <w:lang w:val="cs-CZ"/>
          </w:rPr>
          <w:tab/>
        </w:r>
        <w:r w:rsidR="00B4587F" w:rsidRPr="00C64A88">
          <w:rPr>
            <w:rStyle w:val="Hypertextovodkaz"/>
            <w:lang w:val="cs-CZ"/>
          </w:rPr>
          <w:t>Asistent pedagoga</w:t>
        </w:r>
        <w:r w:rsidR="00B4587F">
          <w:rPr>
            <w:webHidden/>
          </w:rPr>
          <w:tab/>
        </w:r>
        <w:r w:rsidR="00B4587F">
          <w:rPr>
            <w:webHidden/>
          </w:rPr>
          <w:fldChar w:fldCharType="begin"/>
        </w:r>
        <w:r w:rsidR="00B4587F">
          <w:rPr>
            <w:webHidden/>
          </w:rPr>
          <w:instrText xml:space="preserve"> PAGEREF _Toc139344459 \h </w:instrText>
        </w:r>
        <w:r w:rsidR="00B4587F">
          <w:rPr>
            <w:webHidden/>
          </w:rPr>
        </w:r>
        <w:r w:rsidR="00B4587F">
          <w:rPr>
            <w:webHidden/>
          </w:rPr>
          <w:fldChar w:fldCharType="separate"/>
        </w:r>
        <w:r w:rsidR="00B4587F">
          <w:rPr>
            <w:webHidden/>
          </w:rPr>
          <w:t>21</w:t>
        </w:r>
        <w:r w:rsidR="00B4587F">
          <w:rPr>
            <w:webHidden/>
          </w:rPr>
          <w:fldChar w:fldCharType="end"/>
        </w:r>
      </w:hyperlink>
    </w:p>
    <w:p w14:paraId="38175740" w14:textId="0535C3BF" w:rsidR="00B4587F" w:rsidRDefault="00000000">
      <w:pPr>
        <w:pStyle w:val="Obsah3"/>
        <w:rPr>
          <w:rFonts w:eastAsiaTheme="minorEastAsia"/>
          <w:lang w:val="cs-CZ"/>
        </w:rPr>
      </w:pPr>
      <w:hyperlink w:anchor="_Toc139344460" w:history="1">
        <w:r w:rsidR="00B4587F" w:rsidRPr="00C64A88">
          <w:rPr>
            <w:rStyle w:val="Hypertextovodkaz"/>
          </w:rPr>
          <w:t>2.2.1</w:t>
        </w:r>
        <w:r w:rsidR="00B4587F">
          <w:rPr>
            <w:rFonts w:eastAsiaTheme="minorEastAsia"/>
            <w:lang w:val="cs-CZ"/>
          </w:rPr>
          <w:tab/>
        </w:r>
        <w:r w:rsidR="00B4587F" w:rsidRPr="00C64A88">
          <w:rPr>
            <w:rStyle w:val="Hypertextovodkaz"/>
          </w:rPr>
          <w:t>Činnost asistenta pedagoga</w:t>
        </w:r>
        <w:r w:rsidR="00B4587F">
          <w:rPr>
            <w:webHidden/>
          </w:rPr>
          <w:tab/>
        </w:r>
        <w:r w:rsidR="00B4587F">
          <w:rPr>
            <w:webHidden/>
          </w:rPr>
          <w:fldChar w:fldCharType="begin"/>
        </w:r>
        <w:r w:rsidR="00B4587F">
          <w:rPr>
            <w:webHidden/>
          </w:rPr>
          <w:instrText xml:space="preserve"> PAGEREF _Toc139344460 \h </w:instrText>
        </w:r>
        <w:r w:rsidR="00B4587F">
          <w:rPr>
            <w:webHidden/>
          </w:rPr>
        </w:r>
        <w:r w:rsidR="00B4587F">
          <w:rPr>
            <w:webHidden/>
          </w:rPr>
          <w:fldChar w:fldCharType="separate"/>
        </w:r>
        <w:r w:rsidR="00B4587F">
          <w:rPr>
            <w:webHidden/>
          </w:rPr>
          <w:t>21</w:t>
        </w:r>
        <w:r w:rsidR="00B4587F">
          <w:rPr>
            <w:webHidden/>
          </w:rPr>
          <w:fldChar w:fldCharType="end"/>
        </w:r>
      </w:hyperlink>
    </w:p>
    <w:p w14:paraId="727B0711" w14:textId="699515C4" w:rsidR="00B4587F" w:rsidRDefault="00000000">
      <w:pPr>
        <w:pStyle w:val="Obsah3"/>
        <w:rPr>
          <w:rFonts w:eastAsiaTheme="minorEastAsia"/>
          <w:lang w:val="cs-CZ"/>
        </w:rPr>
      </w:pPr>
      <w:hyperlink w:anchor="_Toc139344461" w:history="1">
        <w:r w:rsidR="00B4587F" w:rsidRPr="00C64A88">
          <w:rPr>
            <w:rStyle w:val="Hypertextovodkaz"/>
            <w:lang w:val="cs-CZ"/>
          </w:rPr>
          <w:t>2.2.2</w:t>
        </w:r>
        <w:r w:rsidR="00B4587F">
          <w:rPr>
            <w:rFonts w:eastAsiaTheme="minorEastAsia"/>
            <w:lang w:val="cs-CZ"/>
          </w:rPr>
          <w:tab/>
        </w:r>
        <w:r w:rsidR="00B4587F" w:rsidRPr="00C64A88">
          <w:rPr>
            <w:rStyle w:val="Hypertextovodkaz"/>
            <w:lang w:val="cs-CZ"/>
          </w:rPr>
          <w:t>Kvalifikace asistenta pedagoga</w:t>
        </w:r>
        <w:r w:rsidR="00B4587F">
          <w:rPr>
            <w:webHidden/>
          </w:rPr>
          <w:tab/>
        </w:r>
        <w:r w:rsidR="00B4587F">
          <w:rPr>
            <w:webHidden/>
          </w:rPr>
          <w:fldChar w:fldCharType="begin"/>
        </w:r>
        <w:r w:rsidR="00B4587F">
          <w:rPr>
            <w:webHidden/>
          </w:rPr>
          <w:instrText xml:space="preserve"> PAGEREF _Toc139344461 \h </w:instrText>
        </w:r>
        <w:r w:rsidR="00B4587F">
          <w:rPr>
            <w:webHidden/>
          </w:rPr>
        </w:r>
        <w:r w:rsidR="00B4587F">
          <w:rPr>
            <w:webHidden/>
          </w:rPr>
          <w:fldChar w:fldCharType="separate"/>
        </w:r>
        <w:r w:rsidR="00B4587F">
          <w:rPr>
            <w:webHidden/>
          </w:rPr>
          <w:t>22</w:t>
        </w:r>
        <w:r w:rsidR="00B4587F">
          <w:rPr>
            <w:webHidden/>
          </w:rPr>
          <w:fldChar w:fldCharType="end"/>
        </w:r>
      </w:hyperlink>
    </w:p>
    <w:p w14:paraId="74CB08B0" w14:textId="4260530C" w:rsidR="00B4587F" w:rsidRDefault="00000000">
      <w:pPr>
        <w:pStyle w:val="Obsah3"/>
        <w:rPr>
          <w:rFonts w:eastAsiaTheme="minorEastAsia"/>
          <w:lang w:val="cs-CZ"/>
        </w:rPr>
      </w:pPr>
      <w:hyperlink w:anchor="_Toc139344462" w:history="1">
        <w:r w:rsidR="00B4587F" w:rsidRPr="00C64A88">
          <w:rPr>
            <w:rStyle w:val="Hypertextovodkaz"/>
            <w:lang w:val="cs-CZ"/>
          </w:rPr>
          <w:t>2.2.3</w:t>
        </w:r>
        <w:r w:rsidR="00B4587F">
          <w:rPr>
            <w:rFonts w:eastAsiaTheme="minorEastAsia"/>
            <w:lang w:val="cs-CZ"/>
          </w:rPr>
          <w:tab/>
        </w:r>
        <w:r w:rsidR="00B4587F" w:rsidRPr="00C64A88">
          <w:rPr>
            <w:rStyle w:val="Hypertextovodkaz"/>
            <w:lang w:val="cs-CZ"/>
          </w:rPr>
          <w:t>Vzdělání asistentů pedagoga</w:t>
        </w:r>
        <w:r w:rsidR="00B4587F">
          <w:rPr>
            <w:webHidden/>
          </w:rPr>
          <w:tab/>
        </w:r>
        <w:r w:rsidR="00B4587F">
          <w:rPr>
            <w:webHidden/>
          </w:rPr>
          <w:fldChar w:fldCharType="begin"/>
        </w:r>
        <w:r w:rsidR="00B4587F">
          <w:rPr>
            <w:webHidden/>
          </w:rPr>
          <w:instrText xml:space="preserve"> PAGEREF _Toc139344462 \h </w:instrText>
        </w:r>
        <w:r w:rsidR="00B4587F">
          <w:rPr>
            <w:webHidden/>
          </w:rPr>
        </w:r>
        <w:r w:rsidR="00B4587F">
          <w:rPr>
            <w:webHidden/>
          </w:rPr>
          <w:fldChar w:fldCharType="separate"/>
        </w:r>
        <w:r w:rsidR="00B4587F">
          <w:rPr>
            <w:webHidden/>
          </w:rPr>
          <w:t>23</w:t>
        </w:r>
        <w:r w:rsidR="00B4587F">
          <w:rPr>
            <w:webHidden/>
          </w:rPr>
          <w:fldChar w:fldCharType="end"/>
        </w:r>
      </w:hyperlink>
    </w:p>
    <w:p w14:paraId="2C194F56" w14:textId="1F4356D7" w:rsidR="00B4587F" w:rsidRDefault="00000000">
      <w:pPr>
        <w:pStyle w:val="Obsah3"/>
        <w:rPr>
          <w:rFonts w:eastAsiaTheme="minorEastAsia"/>
          <w:lang w:val="cs-CZ"/>
        </w:rPr>
      </w:pPr>
      <w:hyperlink w:anchor="_Toc139344463" w:history="1">
        <w:r w:rsidR="00B4587F" w:rsidRPr="00C64A88">
          <w:rPr>
            <w:rStyle w:val="Hypertextovodkaz"/>
            <w:lang w:val="cs-CZ"/>
          </w:rPr>
          <w:t>2.2.4</w:t>
        </w:r>
        <w:r w:rsidR="00B4587F">
          <w:rPr>
            <w:rFonts w:eastAsiaTheme="minorEastAsia"/>
            <w:lang w:val="cs-CZ"/>
          </w:rPr>
          <w:tab/>
        </w:r>
        <w:r w:rsidR="00B4587F" w:rsidRPr="00C64A88">
          <w:rPr>
            <w:rStyle w:val="Hypertextovodkaz"/>
            <w:lang w:val="cs-CZ"/>
          </w:rPr>
          <w:t>Speciálně vzdělávací potřeby</w:t>
        </w:r>
        <w:r w:rsidR="00B4587F">
          <w:rPr>
            <w:webHidden/>
          </w:rPr>
          <w:tab/>
        </w:r>
        <w:r w:rsidR="00B4587F">
          <w:rPr>
            <w:webHidden/>
          </w:rPr>
          <w:fldChar w:fldCharType="begin"/>
        </w:r>
        <w:r w:rsidR="00B4587F">
          <w:rPr>
            <w:webHidden/>
          </w:rPr>
          <w:instrText xml:space="preserve"> PAGEREF _Toc139344463 \h </w:instrText>
        </w:r>
        <w:r w:rsidR="00B4587F">
          <w:rPr>
            <w:webHidden/>
          </w:rPr>
        </w:r>
        <w:r w:rsidR="00B4587F">
          <w:rPr>
            <w:webHidden/>
          </w:rPr>
          <w:fldChar w:fldCharType="separate"/>
        </w:r>
        <w:r w:rsidR="00B4587F">
          <w:rPr>
            <w:webHidden/>
          </w:rPr>
          <w:t>24</w:t>
        </w:r>
        <w:r w:rsidR="00B4587F">
          <w:rPr>
            <w:webHidden/>
          </w:rPr>
          <w:fldChar w:fldCharType="end"/>
        </w:r>
      </w:hyperlink>
    </w:p>
    <w:p w14:paraId="62055268" w14:textId="58BB734B" w:rsidR="00B4587F" w:rsidRDefault="00000000">
      <w:pPr>
        <w:pStyle w:val="Obsah3"/>
        <w:rPr>
          <w:rFonts w:eastAsiaTheme="minorEastAsia"/>
          <w:lang w:val="cs-CZ"/>
        </w:rPr>
      </w:pPr>
      <w:hyperlink w:anchor="_Toc139344464" w:history="1">
        <w:r w:rsidR="00B4587F" w:rsidRPr="00C64A88">
          <w:rPr>
            <w:rStyle w:val="Hypertextovodkaz"/>
          </w:rPr>
          <w:t>2.2.5</w:t>
        </w:r>
        <w:r w:rsidR="00B4587F">
          <w:rPr>
            <w:rFonts w:eastAsiaTheme="minorEastAsia"/>
            <w:lang w:val="cs-CZ"/>
          </w:rPr>
          <w:tab/>
        </w:r>
        <w:r w:rsidR="00B4587F" w:rsidRPr="00C64A88">
          <w:rPr>
            <w:rStyle w:val="Hypertextovodkaz"/>
          </w:rPr>
          <w:t>Individuální vzdělávací plán</w:t>
        </w:r>
        <w:r w:rsidR="00B4587F">
          <w:rPr>
            <w:webHidden/>
          </w:rPr>
          <w:tab/>
        </w:r>
        <w:r w:rsidR="00B4587F">
          <w:rPr>
            <w:webHidden/>
          </w:rPr>
          <w:fldChar w:fldCharType="begin"/>
        </w:r>
        <w:r w:rsidR="00B4587F">
          <w:rPr>
            <w:webHidden/>
          </w:rPr>
          <w:instrText xml:space="preserve"> PAGEREF _Toc139344464 \h </w:instrText>
        </w:r>
        <w:r w:rsidR="00B4587F">
          <w:rPr>
            <w:webHidden/>
          </w:rPr>
        </w:r>
        <w:r w:rsidR="00B4587F">
          <w:rPr>
            <w:webHidden/>
          </w:rPr>
          <w:fldChar w:fldCharType="separate"/>
        </w:r>
        <w:r w:rsidR="00B4587F">
          <w:rPr>
            <w:webHidden/>
          </w:rPr>
          <w:t>24</w:t>
        </w:r>
        <w:r w:rsidR="00B4587F">
          <w:rPr>
            <w:webHidden/>
          </w:rPr>
          <w:fldChar w:fldCharType="end"/>
        </w:r>
      </w:hyperlink>
    </w:p>
    <w:p w14:paraId="01375A85" w14:textId="5E37341A" w:rsidR="00B4587F" w:rsidRDefault="00000000">
      <w:pPr>
        <w:pStyle w:val="Obsah3"/>
        <w:rPr>
          <w:rFonts w:eastAsiaTheme="minorEastAsia"/>
          <w:lang w:val="cs-CZ"/>
        </w:rPr>
      </w:pPr>
      <w:hyperlink w:anchor="_Toc139344465" w:history="1">
        <w:r w:rsidR="00B4587F" w:rsidRPr="00C64A88">
          <w:rPr>
            <w:rStyle w:val="Hypertextovodkaz"/>
            <w:lang w:val="cs-CZ"/>
          </w:rPr>
          <w:t>2.2.6</w:t>
        </w:r>
        <w:r w:rsidR="00B4587F">
          <w:rPr>
            <w:rFonts w:eastAsiaTheme="minorEastAsia"/>
            <w:lang w:val="cs-CZ"/>
          </w:rPr>
          <w:tab/>
        </w:r>
        <w:r w:rsidR="00B4587F" w:rsidRPr="00C64A88">
          <w:rPr>
            <w:rStyle w:val="Hypertextovodkaz"/>
            <w:lang w:val="cs-CZ"/>
          </w:rPr>
          <w:t>Integrace</w:t>
        </w:r>
        <w:r w:rsidR="00B4587F">
          <w:rPr>
            <w:webHidden/>
          </w:rPr>
          <w:tab/>
        </w:r>
        <w:r w:rsidR="00B4587F">
          <w:rPr>
            <w:webHidden/>
          </w:rPr>
          <w:fldChar w:fldCharType="begin"/>
        </w:r>
        <w:r w:rsidR="00B4587F">
          <w:rPr>
            <w:webHidden/>
          </w:rPr>
          <w:instrText xml:space="preserve"> PAGEREF _Toc139344465 \h </w:instrText>
        </w:r>
        <w:r w:rsidR="00B4587F">
          <w:rPr>
            <w:webHidden/>
          </w:rPr>
        </w:r>
        <w:r w:rsidR="00B4587F">
          <w:rPr>
            <w:webHidden/>
          </w:rPr>
          <w:fldChar w:fldCharType="separate"/>
        </w:r>
        <w:r w:rsidR="00B4587F">
          <w:rPr>
            <w:webHidden/>
          </w:rPr>
          <w:t>25</w:t>
        </w:r>
        <w:r w:rsidR="00B4587F">
          <w:rPr>
            <w:webHidden/>
          </w:rPr>
          <w:fldChar w:fldCharType="end"/>
        </w:r>
      </w:hyperlink>
    </w:p>
    <w:p w14:paraId="439841A9" w14:textId="4B269CDD" w:rsidR="00B4587F" w:rsidRDefault="00000000">
      <w:pPr>
        <w:pStyle w:val="Obsah2"/>
        <w:rPr>
          <w:rFonts w:eastAsiaTheme="minorEastAsia"/>
          <w:lang w:val="cs-CZ"/>
        </w:rPr>
      </w:pPr>
      <w:hyperlink w:anchor="_Toc139344466" w:history="1">
        <w:r w:rsidR="00B4587F" w:rsidRPr="00C64A88">
          <w:rPr>
            <w:rStyle w:val="Hypertextovodkaz"/>
            <w:lang w:val="cs-CZ"/>
          </w:rPr>
          <w:t>2.3</w:t>
        </w:r>
        <w:r w:rsidR="00B4587F">
          <w:rPr>
            <w:rFonts w:eastAsiaTheme="minorEastAsia"/>
            <w:lang w:val="cs-CZ"/>
          </w:rPr>
          <w:tab/>
        </w:r>
        <w:r w:rsidR="00B4587F" w:rsidRPr="00C64A88">
          <w:rPr>
            <w:rStyle w:val="Hypertextovodkaz"/>
            <w:lang w:val="cs-CZ"/>
          </w:rPr>
          <w:t>Legislativní vymezení</w:t>
        </w:r>
        <w:r w:rsidR="00B4587F">
          <w:rPr>
            <w:webHidden/>
          </w:rPr>
          <w:tab/>
        </w:r>
        <w:r w:rsidR="00B4587F">
          <w:rPr>
            <w:webHidden/>
          </w:rPr>
          <w:fldChar w:fldCharType="begin"/>
        </w:r>
        <w:r w:rsidR="00B4587F">
          <w:rPr>
            <w:webHidden/>
          </w:rPr>
          <w:instrText xml:space="preserve"> PAGEREF _Toc139344466 \h </w:instrText>
        </w:r>
        <w:r w:rsidR="00B4587F">
          <w:rPr>
            <w:webHidden/>
          </w:rPr>
        </w:r>
        <w:r w:rsidR="00B4587F">
          <w:rPr>
            <w:webHidden/>
          </w:rPr>
          <w:fldChar w:fldCharType="separate"/>
        </w:r>
        <w:r w:rsidR="00B4587F">
          <w:rPr>
            <w:webHidden/>
          </w:rPr>
          <w:t>25</w:t>
        </w:r>
        <w:r w:rsidR="00B4587F">
          <w:rPr>
            <w:webHidden/>
          </w:rPr>
          <w:fldChar w:fldCharType="end"/>
        </w:r>
      </w:hyperlink>
    </w:p>
    <w:p w14:paraId="431BC3B7" w14:textId="6BB345BE" w:rsidR="00B4587F" w:rsidRDefault="00000000">
      <w:pPr>
        <w:pStyle w:val="Obsah2"/>
        <w:rPr>
          <w:rFonts w:eastAsiaTheme="minorEastAsia"/>
          <w:lang w:val="cs-CZ"/>
        </w:rPr>
      </w:pPr>
      <w:hyperlink w:anchor="_Toc139344467" w:history="1">
        <w:r w:rsidR="00B4587F" w:rsidRPr="00C64A88">
          <w:rPr>
            <w:rStyle w:val="Hypertextovodkaz"/>
          </w:rPr>
          <w:t>2.4</w:t>
        </w:r>
        <w:r w:rsidR="00B4587F">
          <w:rPr>
            <w:rFonts w:eastAsiaTheme="minorEastAsia"/>
            <w:lang w:val="cs-CZ"/>
          </w:rPr>
          <w:tab/>
        </w:r>
        <w:r w:rsidR="00B4587F" w:rsidRPr="00C64A88">
          <w:rPr>
            <w:rStyle w:val="Hypertextovodkaz"/>
          </w:rPr>
          <w:t>Další formy podpůrného opatření</w:t>
        </w:r>
        <w:r w:rsidR="00B4587F">
          <w:rPr>
            <w:webHidden/>
          </w:rPr>
          <w:tab/>
        </w:r>
        <w:r w:rsidR="00B4587F">
          <w:rPr>
            <w:webHidden/>
          </w:rPr>
          <w:fldChar w:fldCharType="begin"/>
        </w:r>
        <w:r w:rsidR="00B4587F">
          <w:rPr>
            <w:webHidden/>
          </w:rPr>
          <w:instrText xml:space="preserve"> PAGEREF _Toc139344467 \h </w:instrText>
        </w:r>
        <w:r w:rsidR="00B4587F">
          <w:rPr>
            <w:webHidden/>
          </w:rPr>
        </w:r>
        <w:r w:rsidR="00B4587F">
          <w:rPr>
            <w:webHidden/>
          </w:rPr>
          <w:fldChar w:fldCharType="separate"/>
        </w:r>
        <w:r w:rsidR="00B4587F">
          <w:rPr>
            <w:webHidden/>
          </w:rPr>
          <w:t>26</w:t>
        </w:r>
        <w:r w:rsidR="00B4587F">
          <w:rPr>
            <w:webHidden/>
          </w:rPr>
          <w:fldChar w:fldCharType="end"/>
        </w:r>
      </w:hyperlink>
    </w:p>
    <w:p w14:paraId="1B302830" w14:textId="1796F07C" w:rsidR="00B4587F" w:rsidRDefault="00000000">
      <w:pPr>
        <w:pStyle w:val="Obsah1"/>
        <w:rPr>
          <w:rFonts w:eastAsiaTheme="minorEastAsia"/>
          <w:lang w:val="cs-CZ"/>
        </w:rPr>
      </w:pPr>
      <w:hyperlink w:anchor="_Toc139344468" w:history="1">
        <w:r w:rsidR="00B4587F" w:rsidRPr="00C64A88">
          <w:rPr>
            <w:rStyle w:val="Hypertextovodkaz"/>
          </w:rPr>
          <w:t>3</w:t>
        </w:r>
        <w:r w:rsidR="00B4587F">
          <w:rPr>
            <w:rFonts w:eastAsiaTheme="minorEastAsia"/>
            <w:lang w:val="cs-CZ"/>
          </w:rPr>
          <w:tab/>
        </w:r>
        <w:r w:rsidR="00B4587F" w:rsidRPr="00C64A88">
          <w:rPr>
            <w:rStyle w:val="Hypertextovodkaz"/>
          </w:rPr>
          <w:t>Cíle</w:t>
        </w:r>
        <w:r w:rsidR="00B4587F">
          <w:rPr>
            <w:webHidden/>
          </w:rPr>
          <w:tab/>
        </w:r>
        <w:r w:rsidR="00B4587F">
          <w:rPr>
            <w:webHidden/>
          </w:rPr>
          <w:fldChar w:fldCharType="begin"/>
        </w:r>
        <w:r w:rsidR="00B4587F">
          <w:rPr>
            <w:webHidden/>
          </w:rPr>
          <w:instrText xml:space="preserve"> PAGEREF _Toc139344468 \h </w:instrText>
        </w:r>
        <w:r w:rsidR="00B4587F">
          <w:rPr>
            <w:webHidden/>
          </w:rPr>
        </w:r>
        <w:r w:rsidR="00B4587F">
          <w:rPr>
            <w:webHidden/>
          </w:rPr>
          <w:fldChar w:fldCharType="separate"/>
        </w:r>
        <w:r w:rsidR="00B4587F">
          <w:rPr>
            <w:webHidden/>
          </w:rPr>
          <w:t>27</w:t>
        </w:r>
        <w:r w:rsidR="00B4587F">
          <w:rPr>
            <w:webHidden/>
          </w:rPr>
          <w:fldChar w:fldCharType="end"/>
        </w:r>
      </w:hyperlink>
    </w:p>
    <w:p w14:paraId="218271B6" w14:textId="6125E81E" w:rsidR="00B4587F" w:rsidRDefault="00000000">
      <w:pPr>
        <w:pStyle w:val="Obsah2"/>
        <w:rPr>
          <w:rFonts w:eastAsiaTheme="minorEastAsia"/>
          <w:lang w:val="cs-CZ"/>
        </w:rPr>
      </w:pPr>
      <w:hyperlink w:anchor="_Toc139344469" w:history="1">
        <w:r w:rsidR="00B4587F" w:rsidRPr="00C64A88">
          <w:rPr>
            <w:rStyle w:val="Hypertextovodkaz"/>
            <w:lang w:val="cs-CZ"/>
          </w:rPr>
          <w:t>3.1</w:t>
        </w:r>
        <w:r w:rsidR="00B4587F">
          <w:rPr>
            <w:rFonts w:eastAsiaTheme="minorEastAsia"/>
            <w:lang w:val="cs-CZ"/>
          </w:rPr>
          <w:tab/>
        </w:r>
        <w:r w:rsidR="00B4587F" w:rsidRPr="00C64A88">
          <w:rPr>
            <w:rStyle w:val="Hypertextovodkaz"/>
            <w:lang w:val="cs-CZ"/>
          </w:rPr>
          <w:t>Hlavní cíl</w:t>
        </w:r>
        <w:r w:rsidR="00B4587F">
          <w:rPr>
            <w:webHidden/>
          </w:rPr>
          <w:tab/>
        </w:r>
        <w:r w:rsidR="00B4587F">
          <w:rPr>
            <w:webHidden/>
          </w:rPr>
          <w:fldChar w:fldCharType="begin"/>
        </w:r>
        <w:r w:rsidR="00B4587F">
          <w:rPr>
            <w:webHidden/>
          </w:rPr>
          <w:instrText xml:space="preserve"> PAGEREF _Toc139344469 \h </w:instrText>
        </w:r>
        <w:r w:rsidR="00B4587F">
          <w:rPr>
            <w:webHidden/>
          </w:rPr>
        </w:r>
        <w:r w:rsidR="00B4587F">
          <w:rPr>
            <w:webHidden/>
          </w:rPr>
          <w:fldChar w:fldCharType="separate"/>
        </w:r>
        <w:r w:rsidR="00B4587F">
          <w:rPr>
            <w:webHidden/>
          </w:rPr>
          <w:t>27</w:t>
        </w:r>
        <w:r w:rsidR="00B4587F">
          <w:rPr>
            <w:webHidden/>
          </w:rPr>
          <w:fldChar w:fldCharType="end"/>
        </w:r>
      </w:hyperlink>
    </w:p>
    <w:p w14:paraId="24511668" w14:textId="4E9D7513" w:rsidR="00B4587F" w:rsidRDefault="00000000">
      <w:pPr>
        <w:pStyle w:val="Obsah2"/>
        <w:rPr>
          <w:rFonts w:eastAsiaTheme="minorEastAsia"/>
          <w:lang w:val="cs-CZ"/>
        </w:rPr>
      </w:pPr>
      <w:hyperlink w:anchor="_Toc139344470" w:history="1">
        <w:r w:rsidR="00B4587F" w:rsidRPr="00C64A88">
          <w:rPr>
            <w:rStyle w:val="Hypertextovodkaz"/>
            <w:lang w:val="cs-CZ"/>
          </w:rPr>
          <w:t>3.2</w:t>
        </w:r>
        <w:r w:rsidR="00B4587F">
          <w:rPr>
            <w:rFonts w:eastAsiaTheme="minorEastAsia"/>
            <w:lang w:val="cs-CZ"/>
          </w:rPr>
          <w:tab/>
        </w:r>
        <w:r w:rsidR="00B4587F" w:rsidRPr="00C64A88">
          <w:rPr>
            <w:rStyle w:val="Hypertextovodkaz"/>
            <w:lang w:val="cs-CZ"/>
          </w:rPr>
          <w:t>Dílčí cíle</w:t>
        </w:r>
        <w:r w:rsidR="00B4587F">
          <w:rPr>
            <w:webHidden/>
          </w:rPr>
          <w:tab/>
        </w:r>
        <w:r w:rsidR="00B4587F">
          <w:rPr>
            <w:webHidden/>
          </w:rPr>
          <w:fldChar w:fldCharType="begin"/>
        </w:r>
        <w:r w:rsidR="00B4587F">
          <w:rPr>
            <w:webHidden/>
          </w:rPr>
          <w:instrText xml:space="preserve"> PAGEREF _Toc139344470 \h </w:instrText>
        </w:r>
        <w:r w:rsidR="00B4587F">
          <w:rPr>
            <w:webHidden/>
          </w:rPr>
        </w:r>
        <w:r w:rsidR="00B4587F">
          <w:rPr>
            <w:webHidden/>
          </w:rPr>
          <w:fldChar w:fldCharType="separate"/>
        </w:r>
        <w:r w:rsidR="00B4587F">
          <w:rPr>
            <w:webHidden/>
          </w:rPr>
          <w:t>27</w:t>
        </w:r>
        <w:r w:rsidR="00B4587F">
          <w:rPr>
            <w:webHidden/>
          </w:rPr>
          <w:fldChar w:fldCharType="end"/>
        </w:r>
      </w:hyperlink>
    </w:p>
    <w:p w14:paraId="55D54B9A" w14:textId="4FC8B907" w:rsidR="00B4587F" w:rsidRDefault="00000000">
      <w:pPr>
        <w:pStyle w:val="Obsah1"/>
        <w:rPr>
          <w:rFonts w:eastAsiaTheme="minorEastAsia"/>
          <w:lang w:val="cs-CZ"/>
        </w:rPr>
      </w:pPr>
      <w:hyperlink w:anchor="_Toc139344471" w:history="1">
        <w:r w:rsidR="00B4587F" w:rsidRPr="00C64A88">
          <w:rPr>
            <w:rStyle w:val="Hypertextovodkaz"/>
          </w:rPr>
          <w:t>4</w:t>
        </w:r>
        <w:r w:rsidR="00B4587F">
          <w:rPr>
            <w:rFonts w:eastAsiaTheme="minorEastAsia"/>
            <w:lang w:val="cs-CZ"/>
          </w:rPr>
          <w:tab/>
        </w:r>
        <w:r w:rsidR="00B4587F" w:rsidRPr="00C64A88">
          <w:rPr>
            <w:rStyle w:val="Hypertextovodkaz"/>
          </w:rPr>
          <w:t>Metodika</w:t>
        </w:r>
        <w:r w:rsidR="00B4587F">
          <w:rPr>
            <w:webHidden/>
          </w:rPr>
          <w:tab/>
        </w:r>
        <w:r w:rsidR="00B4587F">
          <w:rPr>
            <w:webHidden/>
          </w:rPr>
          <w:fldChar w:fldCharType="begin"/>
        </w:r>
        <w:r w:rsidR="00B4587F">
          <w:rPr>
            <w:webHidden/>
          </w:rPr>
          <w:instrText xml:space="preserve"> PAGEREF _Toc139344471 \h </w:instrText>
        </w:r>
        <w:r w:rsidR="00B4587F">
          <w:rPr>
            <w:webHidden/>
          </w:rPr>
        </w:r>
        <w:r w:rsidR="00B4587F">
          <w:rPr>
            <w:webHidden/>
          </w:rPr>
          <w:fldChar w:fldCharType="separate"/>
        </w:r>
        <w:r w:rsidR="00B4587F">
          <w:rPr>
            <w:webHidden/>
          </w:rPr>
          <w:t>28</w:t>
        </w:r>
        <w:r w:rsidR="00B4587F">
          <w:rPr>
            <w:webHidden/>
          </w:rPr>
          <w:fldChar w:fldCharType="end"/>
        </w:r>
      </w:hyperlink>
    </w:p>
    <w:p w14:paraId="72C23925" w14:textId="13CFD667" w:rsidR="00B4587F" w:rsidRDefault="00000000">
      <w:pPr>
        <w:pStyle w:val="Obsah2"/>
        <w:rPr>
          <w:rFonts w:eastAsiaTheme="minorEastAsia"/>
          <w:lang w:val="cs-CZ"/>
        </w:rPr>
      </w:pPr>
      <w:hyperlink w:anchor="_Toc139344472" w:history="1">
        <w:r w:rsidR="00B4587F" w:rsidRPr="00C64A88">
          <w:rPr>
            <w:rStyle w:val="Hypertextovodkaz"/>
            <w:lang w:val="cs-CZ"/>
          </w:rPr>
          <w:t>4.1</w:t>
        </w:r>
        <w:r w:rsidR="00B4587F">
          <w:rPr>
            <w:rFonts w:eastAsiaTheme="minorEastAsia"/>
            <w:lang w:val="cs-CZ"/>
          </w:rPr>
          <w:tab/>
        </w:r>
        <w:r w:rsidR="00B4587F" w:rsidRPr="00C64A88">
          <w:rPr>
            <w:rStyle w:val="Hypertextovodkaz"/>
            <w:lang w:val="cs-CZ"/>
          </w:rPr>
          <w:t>Charakteristika výzkumného souboru</w:t>
        </w:r>
        <w:r w:rsidR="00B4587F">
          <w:rPr>
            <w:webHidden/>
          </w:rPr>
          <w:tab/>
        </w:r>
        <w:r w:rsidR="00B4587F">
          <w:rPr>
            <w:webHidden/>
          </w:rPr>
          <w:fldChar w:fldCharType="begin"/>
        </w:r>
        <w:r w:rsidR="00B4587F">
          <w:rPr>
            <w:webHidden/>
          </w:rPr>
          <w:instrText xml:space="preserve"> PAGEREF _Toc139344472 \h </w:instrText>
        </w:r>
        <w:r w:rsidR="00B4587F">
          <w:rPr>
            <w:webHidden/>
          </w:rPr>
        </w:r>
        <w:r w:rsidR="00B4587F">
          <w:rPr>
            <w:webHidden/>
          </w:rPr>
          <w:fldChar w:fldCharType="separate"/>
        </w:r>
        <w:r w:rsidR="00B4587F">
          <w:rPr>
            <w:webHidden/>
          </w:rPr>
          <w:t>28</w:t>
        </w:r>
        <w:r w:rsidR="00B4587F">
          <w:rPr>
            <w:webHidden/>
          </w:rPr>
          <w:fldChar w:fldCharType="end"/>
        </w:r>
      </w:hyperlink>
    </w:p>
    <w:p w14:paraId="2017375B" w14:textId="61CDC858" w:rsidR="00B4587F" w:rsidRDefault="00000000">
      <w:pPr>
        <w:pStyle w:val="Obsah2"/>
        <w:rPr>
          <w:rFonts w:eastAsiaTheme="minorEastAsia"/>
          <w:lang w:val="cs-CZ"/>
        </w:rPr>
      </w:pPr>
      <w:hyperlink w:anchor="_Toc139344473" w:history="1">
        <w:r w:rsidR="00B4587F" w:rsidRPr="00C64A88">
          <w:rPr>
            <w:rStyle w:val="Hypertextovodkaz"/>
            <w:lang w:val="cs-CZ"/>
          </w:rPr>
          <w:t>4.2</w:t>
        </w:r>
        <w:r w:rsidR="00B4587F">
          <w:rPr>
            <w:rFonts w:eastAsiaTheme="minorEastAsia"/>
            <w:lang w:val="cs-CZ"/>
          </w:rPr>
          <w:tab/>
        </w:r>
        <w:r w:rsidR="00B4587F" w:rsidRPr="00C64A88">
          <w:rPr>
            <w:rStyle w:val="Hypertextovodkaz"/>
            <w:lang w:val="cs-CZ"/>
          </w:rPr>
          <w:t>Metody sběru dat</w:t>
        </w:r>
        <w:r w:rsidR="00B4587F">
          <w:rPr>
            <w:webHidden/>
          </w:rPr>
          <w:tab/>
        </w:r>
        <w:r w:rsidR="00B4587F">
          <w:rPr>
            <w:webHidden/>
          </w:rPr>
          <w:fldChar w:fldCharType="begin"/>
        </w:r>
        <w:r w:rsidR="00B4587F">
          <w:rPr>
            <w:webHidden/>
          </w:rPr>
          <w:instrText xml:space="preserve"> PAGEREF _Toc139344473 \h </w:instrText>
        </w:r>
        <w:r w:rsidR="00B4587F">
          <w:rPr>
            <w:webHidden/>
          </w:rPr>
        </w:r>
        <w:r w:rsidR="00B4587F">
          <w:rPr>
            <w:webHidden/>
          </w:rPr>
          <w:fldChar w:fldCharType="separate"/>
        </w:r>
        <w:r w:rsidR="00B4587F">
          <w:rPr>
            <w:webHidden/>
          </w:rPr>
          <w:t>30</w:t>
        </w:r>
        <w:r w:rsidR="00B4587F">
          <w:rPr>
            <w:webHidden/>
          </w:rPr>
          <w:fldChar w:fldCharType="end"/>
        </w:r>
      </w:hyperlink>
    </w:p>
    <w:p w14:paraId="35B35BBA" w14:textId="58AF7626" w:rsidR="00B4587F" w:rsidRDefault="00000000">
      <w:pPr>
        <w:pStyle w:val="Obsah2"/>
        <w:rPr>
          <w:rFonts w:eastAsiaTheme="minorEastAsia"/>
          <w:lang w:val="cs-CZ"/>
        </w:rPr>
      </w:pPr>
      <w:hyperlink w:anchor="_Toc139344474" w:history="1">
        <w:r w:rsidR="00B4587F" w:rsidRPr="00C64A88">
          <w:rPr>
            <w:rStyle w:val="Hypertextovodkaz"/>
            <w:lang w:val="cs-CZ"/>
          </w:rPr>
          <w:t>4.3</w:t>
        </w:r>
        <w:r w:rsidR="00B4587F">
          <w:rPr>
            <w:rFonts w:eastAsiaTheme="minorEastAsia"/>
            <w:lang w:val="cs-CZ"/>
          </w:rPr>
          <w:tab/>
        </w:r>
        <w:r w:rsidR="00B4587F" w:rsidRPr="00C64A88">
          <w:rPr>
            <w:rStyle w:val="Hypertextovodkaz"/>
            <w:lang w:val="cs-CZ"/>
          </w:rPr>
          <w:t>Statistické zpracování dat</w:t>
        </w:r>
        <w:r w:rsidR="00B4587F">
          <w:rPr>
            <w:webHidden/>
          </w:rPr>
          <w:tab/>
        </w:r>
        <w:r w:rsidR="00B4587F">
          <w:rPr>
            <w:webHidden/>
          </w:rPr>
          <w:fldChar w:fldCharType="begin"/>
        </w:r>
        <w:r w:rsidR="00B4587F">
          <w:rPr>
            <w:webHidden/>
          </w:rPr>
          <w:instrText xml:space="preserve"> PAGEREF _Toc139344474 \h </w:instrText>
        </w:r>
        <w:r w:rsidR="00B4587F">
          <w:rPr>
            <w:webHidden/>
          </w:rPr>
        </w:r>
        <w:r w:rsidR="00B4587F">
          <w:rPr>
            <w:webHidden/>
          </w:rPr>
          <w:fldChar w:fldCharType="separate"/>
        </w:r>
        <w:r w:rsidR="00B4587F">
          <w:rPr>
            <w:webHidden/>
          </w:rPr>
          <w:t>31</w:t>
        </w:r>
        <w:r w:rsidR="00B4587F">
          <w:rPr>
            <w:webHidden/>
          </w:rPr>
          <w:fldChar w:fldCharType="end"/>
        </w:r>
      </w:hyperlink>
    </w:p>
    <w:p w14:paraId="3CD2B4DB" w14:textId="5416B853" w:rsidR="00B4587F" w:rsidRDefault="00000000">
      <w:pPr>
        <w:pStyle w:val="Obsah1"/>
        <w:rPr>
          <w:rFonts w:eastAsiaTheme="minorEastAsia"/>
          <w:lang w:val="cs-CZ"/>
        </w:rPr>
      </w:pPr>
      <w:hyperlink w:anchor="_Toc139344475" w:history="1">
        <w:r w:rsidR="00B4587F" w:rsidRPr="00C64A88">
          <w:rPr>
            <w:rStyle w:val="Hypertextovodkaz"/>
          </w:rPr>
          <w:t>5</w:t>
        </w:r>
        <w:r w:rsidR="00B4587F">
          <w:rPr>
            <w:rFonts w:eastAsiaTheme="minorEastAsia"/>
            <w:lang w:val="cs-CZ"/>
          </w:rPr>
          <w:tab/>
        </w:r>
        <w:r w:rsidR="00B4587F" w:rsidRPr="00C64A88">
          <w:rPr>
            <w:rStyle w:val="Hypertextovodkaz"/>
          </w:rPr>
          <w:t>Výsledky</w:t>
        </w:r>
        <w:r w:rsidR="00B4587F">
          <w:rPr>
            <w:webHidden/>
          </w:rPr>
          <w:tab/>
        </w:r>
        <w:r w:rsidR="00B4587F">
          <w:rPr>
            <w:webHidden/>
          </w:rPr>
          <w:fldChar w:fldCharType="begin"/>
        </w:r>
        <w:r w:rsidR="00B4587F">
          <w:rPr>
            <w:webHidden/>
          </w:rPr>
          <w:instrText xml:space="preserve"> PAGEREF _Toc139344475 \h </w:instrText>
        </w:r>
        <w:r w:rsidR="00B4587F">
          <w:rPr>
            <w:webHidden/>
          </w:rPr>
        </w:r>
        <w:r w:rsidR="00B4587F">
          <w:rPr>
            <w:webHidden/>
          </w:rPr>
          <w:fldChar w:fldCharType="separate"/>
        </w:r>
        <w:r w:rsidR="00B4587F">
          <w:rPr>
            <w:webHidden/>
          </w:rPr>
          <w:t>32</w:t>
        </w:r>
        <w:r w:rsidR="00B4587F">
          <w:rPr>
            <w:webHidden/>
          </w:rPr>
          <w:fldChar w:fldCharType="end"/>
        </w:r>
      </w:hyperlink>
    </w:p>
    <w:p w14:paraId="7A70F791" w14:textId="01D4BEF4" w:rsidR="00B4587F" w:rsidRDefault="00000000">
      <w:pPr>
        <w:pStyle w:val="Obsah2"/>
        <w:rPr>
          <w:rFonts w:eastAsiaTheme="minorEastAsia"/>
          <w:lang w:val="cs-CZ"/>
        </w:rPr>
      </w:pPr>
      <w:hyperlink w:anchor="_Toc139344476" w:history="1">
        <w:r w:rsidR="00B4587F" w:rsidRPr="00C64A88">
          <w:rPr>
            <w:rStyle w:val="Hypertextovodkaz"/>
            <w:lang w:val="cs-CZ"/>
          </w:rPr>
          <w:t>5.1</w:t>
        </w:r>
        <w:r w:rsidR="00B4587F">
          <w:rPr>
            <w:rFonts w:eastAsiaTheme="minorEastAsia"/>
            <w:lang w:val="cs-CZ"/>
          </w:rPr>
          <w:tab/>
        </w:r>
        <w:r w:rsidR="00B4587F" w:rsidRPr="00C64A88">
          <w:rPr>
            <w:rStyle w:val="Hypertextovodkaz"/>
            <w:lang w:val="cs-CZ"/>
          </w:rPr>
          <w:t>Statistické výsledky dotazníku</w:t>
        </w:r>
        <w:r w:rsidR="00B4587F">
          <w:rPr>
            <w:webHidden/>
          </w:rPr>
          <w:tab/>
        </w:r>
        <w:r w:rsidR="00B4587F">
          <w:rPr>
            <w:webHidden/>
          </w:rPr>
          <w:fldChar w:fldCharType="begin"/>
        </w:r>
        <w:r w:rsidR="00B4587F">
          <w:rPr>
            <w:webHidden/>
          </w:rPr>
          <w:instrText xml:space="preserve"> PAGEREF _Toc139344476 \h </w:instrText>
        </w:r>
        <w:r w:rsidR="00B4587F">
          <w:rPr>
            <w:webHidden/>
          </w:rPr>
        </w:r>
        <w:r w:rsidR="00B4587F">
          <w:rPr>
            <w:webHidden/>
          </w:rPr>
          <w:fldChar w:fldCharType="separate"/>
        </w:r>
        <w:r w:rsidR="00B4587F">
          <w:rPr>
            <w:webHidden/>
          </w:rPr>
          <w:t>32</w:t>
        </w:r>
        <w:r w:rsidR="00B4587F">
          <w:rPr>
            <w:webHidden/>
          </w:rPr>
          <w:fldChar w:fldCharType="end"/>
        </w:r>
      </w:hyperlink>
    </w:p>
    <w:p w14:paraId="5AD676DA" w14:textId="1F5727AD" w:rsidR="00B4587F" w:rsidRDefault="00000000">
      <w:pPr>
        <w:pStyle w:val="Obsah1"/>
        <w:rPr>
          <w:rFonts w:eastAsiaTheme="minorEastAsia"/>
          <w:lang w:val="cs-CZ"/>
        </w:rPr>
      </w:pPr>
      <w:hyperlink w:anchor="_Toc139344477" w:history="1">
        <w:r w:rsidR="00B4587F" w:rsidRPr="00C64A88">
          <w:rPr>
            <w:rStyle w:val="Hypertextovodkaz"/>
          </w:rPr>
          <w:t>6</w:t>
        </w:r>
        <w:r w:rsidR="00B4587F">
          <w:rPr>
            <w:rFonts w:eastAsiaTheme="minorEastAsia"/>
            <w:lang w:val="cs-CZ"/>
          </w:rPr>
          <w:tab/>
        </w:r>
        <w:r w:rsidR="00B4587F" w:rsidRPr="00C64A88">
          <w:rPr>
            <w:rStyle w:val="Hypertextovodkaz"/>
          </w:rPr>
          <w:t>Závěry</w:t>
        </w:r>
        <w:r w:rsidR="00B4587F">
          <w:rPr>
            <w:webHidden/>
          </w:rPr>
          <w:tab/>
        </w:r>
        <w:r w:rsidR="00B4587F">
          <w:rPr>
            <w:webHidden/>
          </w:rPr>
          <w:fldChar w:fldCharType="begin"/>
        </w:r>
        <w:r w:rsidR="00B4587F">
          <w:rPr>
            <w:webHidden/>
          </w:rPr>
          <w:instrText xml:space="preserve"> PAGEREF _Toc139344477 \h </w:instrText>
        </w:r>
        <w:r w:rsidR="00B4587F">
          <w:rPr>
            <w:webHidden/>
          </w:rPr>
        </w:r>
        <w:r w:rsidR="00B4587F">
          <w:rPr>
            <w:webHidden/>
          </w:rPr>
          <w:fldChar w:fldCharType="separate"/>
        </w:r>
        <w:r w:rsidR="00B4587F">
          <w:rPr>
            <w:webHidden/>
          </w:rPr>
          <w:t>47</w:t>
        </w:r>
        <w:r w:rsidR="00B4587F">
          <w:rPr>
            <w:webHidden/>
          </w:rPr>
          <w:fldChar w:fldCharType="end"/>
        </w:r>
      </w:hyperlink>
    </w:p>
    <w:p w14:paraId="709A68BA" w14:textId="458B45F8" w:rsidR="00B4587F" w:rsidRDefault="00000000">
      <w:pPr>
        <w:pStyle w:val="Obsah1"/>
        <w:rPr>
          <w:rFonts w:eastAsiaTheme="minorEastAsia"/>
          <w:lang w:val="cs-CZ"/>
        </w:rPr>
      </w:pPr>
      <w:hyperlink w:anchor="_Toc139344478" w:history="1">
        <w:r w:rsidR="00B4587F" w:rsidRPr="00C64A88">
          <w:rPr>
            <w:rStyle w:val="Hypertextovodkaz"/>
          </w:rPr>
          <w:t>7</w:t>
        </w:r>
        <w:r w:rsidR="00B4587F">
          <w:rPr>
            <w:rFonts w:eastAsiaTheme="minorEastAsia"/>
            <w:lang w:val="cs-CZ"/>
          </w:rPr>
          <w:tab/>
        </w:r>
        <w:r w:rsidR="00B4587F" w:rsidRPr="00C64A88">
          <w:rPr>
            <w:rStyle w:val="Hypertextovodkaz"/>
          </w:rPr>
          <w:t>Souhrn</w:t>
        </w:r>
        <w:r w:rsidR="00B4587F">
          <w:rPr>
            <w:webHidden/>
          </w:rPr>
          <w:tab/>
        </w:r>
        <w:r w:rsidR="00B4587F">
          <w:rPr>
            <w:webHidden/>
          </w:rPr>
          <w:fldChar w:fldCharType="begin"/>
        </w:r>
        <w:r w:rsidR="00B4587F">
          <w:rPr>
            <w:webHidden/>
          </w:rPr>
          <w:instrText xml:space="preserve"> PAGEREF _Toc139344478 \h </w:instrText>
        </w:r>
        <w:r w:rsidR="00B4587F">
          <w:rPr>
            <w:webHidden/>
          </w:rPr>
        </w:r>
        <w:r w:rsidR="00B4587F">
          <w:rPr>
            <w:webHidden/>
          </w:rPr>
          <w:fldChar w:fldCharType="separate"/>
        </w:r>
        <w:r w:rsidR="00B4587F">
          <w:rPr>
            <w:webHidden/>
          </w:rPr>
          <w:t>48</w:t>
        </w:r>
        <w:r w:rsidR="00B4587F">
          <w:rPr>
            <w:webHidden/>
          </w:rPr>
          <w:fldChar w:fldCharType="end"/>
        </w:r>
      </w:hyperlink>
    </w:p>
    <w:p w14:paraId="6EB0981C" w14:textId="2C520C75" w:rsidR="00B4587F" w:rsidRDefault="00000000">
      <w:pPr>
        <w:pStyle w:val="Obsah1"/>
        <w:rPr>
          <w:rFonts w:eastAsiaTheme="minorEastAsia"/>
          <w:lang w:val="cs-CZ"/>
        </w:rPr>
      </w:pPr>
      <w:hyperlink w:anchor="_Toc139344479" w:history="1">
        <w:r w:rsidR="00B4587F" w:rsidRPr="00C64A88">
          <w:rPr>
            <w:rStyle w:val="Hypertextovodkaz"/>
          </w:rPr>
          <w:t>8</w:t>
        </w:r>
        <w:r w:rsidR="00B4587F">
          <w:rPr>
            <w:rFonts w:eastAsiaTheme="minorEastAsia"/>
            <w:lang w:val="cs-CZ"/>
          </w:rPr>
          <w:tab/>
        </w:r>
        <w:r w:rsidR="00B4587F" w:rsidRPr="00C64A88">
          <w:rPr>
            <w:rStyle w:val="Hypertextovodkaz"/>
          </w:rPr>
          <w:t>Summary</w:t>
        </w:r>
        <w:r w:rsidR="00B4587F">
          <w:rPr>
            <w:webHidden/>
          </w:rPr>
          <w:tab/>
        </w:r>
        <w:r w:rsidR="00B4587F">
          <w:rPr>
            <w:webHidden/>
          </w:rPr>
          <w:fldChar w:fldCharType="begin"/>
        </w:r>
        <w:r w:rsidR="00B4587F">
          <w:rPr>
            <w:webHidden/>
          </w:rPr>
          <w:instrText xml:space="preserve"> PAGEREF _Toc139344479 \h </w:instrText>
        </w:r>
        <w:r w:rsidR="00B4587F">
          <w:rPr>
            <w:webHidden/>
          </w:rPr>
        </w:r>
        <w:r w:rsidR="00B4587F">
          <w:rPr>
            <w:webHidden/>
          </w:rPr>
          <w:fldChar w:fldCharType="separate"/>
        </w:r>
        <w:r w:rsidR="00B4587F">
          <w:rPr>
            <w:webHidden/>
          </w:rPr>
          <w:t>49</w:t>
        </w:r>
        <w:r w:rsidR="00B4587F">
          <w:rPr>
            <w:webHidden/>
          </w:rPr>
          <w:fldChar w:fldCharType="end"/>
        </w:r>
      </w:hyperlink>
    </w:p>
    <w:p w14:paraId="07C863C9" w14:textId="460890F7" w:rsidR="00B4587F" w:rsidRDefault="00000000">
      <w:pPr>
        <w:pStyle w:val="Obsah1"/>
        <w:rPr>
          <w:rFonts w:eastAsiaTheme="minorEastAsia"/>
          <w:lang w:val="cs-CZ"/>
        </w:rPr>
      </w:pPr>
      <w:hyperlink w:anchor="_Toc139344480" w:history="1">
        <w:r w:rsidR="00B4587F" w:rsidRPr="00C64A88">
          <w:rPr>
            <w:rStyle w:val="Hypertextovodkaz"/>
          </w:rPr>
          <w:t>9</w:t>
        </w:r>
        <w:r w:rsidR="00B4587F">
          <w:rPr>
            <w:rFonts w:eastAsiaTheme="minorEastAsia"/>
            <w:lang w:val="cs-CZ"/>
          </w:rPr>
          <w:tab/>
        </w:r>
        <w:r w:rsidR="00B4587F" w:rsidRPr="00C64A88">
          <w:rPr>
            <w:rStyle w:val="Hypertextovodkaz"/>
          </w:rPr>
          <w:t>Referenční seznam</w:t>
        </w:r>
        <w:r w:rsidR="00B4587F">
          <w:rPr>
            <w:webHidden/>
          </w:rPr>
          <w:tab/>
        </w:r>
        <w:r w:rsidR="00B4587F">
          <w:rPr>
            <w:webHidden/>
          </w:rPr>
          <w:fldChar w:fldCharType="begin"/>
        </w:r>
        <w:r w:rsidR="00B4587F">
          <w:rPr>
            <w:webHidden/>
          </w:rPr>
          <w:instrText xml:space="preserve"> PAGEREF _Toc139344480 \h </w:instrText>
        </w:r>
        <w:r w:rsidR="00B4587F">
          <w:rPr>
            <w:webHidden/>
          </w:rPr>
        </w:r>
        <w:r w:rsidR="00B4587F">
          <w:rPr>
            <w:webHidden/>
          </w:rPr>
          <w:fldChar w:fldCharType="separate"/>
        </w:r>
        <w:r w:rsidR="00B4587F">
          <w:rPr>
            <w:webHidden/>
          </w:rPr>
          <w:t>50</w:t>
        </w:r>
        <w:r w:rsidR="00B4587F">
          <w:rPr>
            <w:webHidden/>
          </w:rPr>
          <w:fldChar w:fldCharType="end"/>
        </w:r>
      </w:hyperlink>
    </w:p>
    <w:p w14:paraId="2DA8C201" w14:textId="045C618D" w:rsidR="00B4587F" w:rsidRDefault="00000000">
      <w:pPr>
        <w:pStyle w:val="Obsah1"/>
        <w:rPr>
          <w:rFonts w:eastAsiaTheme="minorEastAsia"/>
          <w:lang w:val="cs-CZ"/>
        </w:rPr>
      </w:pPr>
      <w:hyperlink w:anchor="_Toc139344481" w:history="1">
        <w:r w:rsidR="00B4587F" w:rsidRPr="00C64A88">
          <w:rPr>
            <w:rStyle w:val="Hypertextovodkaz"/>
          </w:rPr>
          <w:t>10</w:t>
        </w:r>
        <w:r w:rsidR="00B4587F">
          <w:rPr>
            <w:rFonts w:eastAsiaTheme="minorEastAsia"/>
            <w:lang w:val="cs-CZ"/>
          </w:rPr>
          <w:tab/>
        </w:r>
        <w:r w:rsidR="00B4587F" w:rsidRPr="00C64A88">
          <w:rPr>
            <w:rStyle w:val="Hypertextovodkaz"/>
          </w:rPr>
          <w:t>Přílohy</w:t>
        </w:r>
        <w:r w:rsidR="00B4587F">
          <w:rPr>
            <w:webHidden/>
          </w:rPr>
          <w:tab/>
        </w:r>
        <w:r w:rsidR="00B4587F">
          <w:rPr>
            <w:webHidden/>
          </w:rPr>
          <w:fldChar w:fldCharType="begin"/>
        </w:r>
        <w:r w:rsidR="00B4587F">
          <w:rPr>
            <w:webHidden/>
          </w:rPr>
          <w:instrText xml:space="preserve"> PAGEREF _Toc139344481 \h </w:instrText>
        </w:r>
        <w:r w:rsidR="00B4587F">
          <w:rPr>
            <w:webHidden/>
          </w:rPr>
        </w:r>
        <w:r w:rsidR="00B4587F">
          <w:rPr>
            <w:webHidden/>
          </w:rPr>
          <w:fldChar w:fldCharType="separate"/>
        </w:r>
        <w:r w:rsidR="00B4587F">
          <w:rPr>
            <w:webHidden/>
          </w:rPr>
          <w:t>52</w:t>
        </w:r>
        <w:r w:rsidR="00B4587F">
          <w:rPr>
            <w:webHidden/>
          </w:rPr>
          <w:fldChar w:fldCharType="end"/>
        </w:r>
      </w:hyperlink>
    </w:p>
    <w:p w14:paraId="1AD13EE2" w14:textId="3E276BBE" w:rsidR="001E24C0" w:rsidRPr="00887F71" w:rsidRDefault="00F01440" w:rsidP="006B094F">
      <w:pPr>
        <w:rPr>
          <w:lang w:val="cs-CZ"/>
        </w:rPr>
      </w:pPr>
      <w:r w:rsidRPr="00887F71">
        <w:rPr>
          <w:lang w:val="cs-CZ"/>
        </w:rPr>
        <w:fldChar w:fldCharType="end"/>
      </w:r>
    </w:p>
    <w:p w14:paraId="686613FB" w14:textId="72A02D91" w:rsidR="001E24C0" w:rsidRPr="00887F71" w:rsidRDefault="001E24C0" w:rsidP="00893F90">
      <w:pPr>
        <w:rPr>
          <w:lang w:val="cs-CZ"/>
        </w:rPr>
      </w:pPr>
    </w:p>
    <w:p w14:paraId="066819B4" w14:textId="529C1D30" w:rsidR="006669F3" w:rsidRPr="00F44424" w:rsidRDefault="003E3D65" w:rsidP="00BF7D50">
      <w:pPr>
        <w:pStyle w:val="Nadpis1"/>
        <w:rPr>
          <w:rFonts w:cstheme="minorHAnsi"/>
        </w:rPr>
      </w:pPr>
      <w:bookmarkStart w:id="2" w:name="_Toc139344449"/>
      <w:r w:rsidRPr="008F1937">
        <w:lastRenderedPageBreak/>
        <w:t>Úvod</w:t>
      </w:r>
      <w:bookmarkEnd w:id="2"/>
    </w:p>
    <w:p w14:paraId="417E05D2" w14:textId="4DCAB9B9" w:rsidR="00544F74" w:rsidRDefault="00F44424" w:rsidP="00E7075A">
      <w:pPr>
        <w:rPr>
          <w:rFonts w:eastAsia="Times New Roman" w:cstheme="minorHAnsi"/>
        </w:rPr>
      </w:pPr>
      <w:r>
        <w:t xml:space="preserve"> </w:t>
      </w:r>
      <w:r>
        <w:rPr>
          <w:rFonts w:eastAsia="Times New Roman" w:cstheme="minorHAnsi"/>
        </w:rPr>
        <w:t>T</w:t>
      </w:r>
      <w:r w:rsidRPr="00145510">
        <w:rPr>
          <w:rFonts w:eastAsia="Times New Roman" w:cstheme="minorHAnsi"/>
        </w:rPr>
        <w:t xml:space="preserve">éma "vzdělanost a kompetence asistenta pedagoga na základních školách v Olomouckém kraji" </w:t>
      </w:r>
      <w:r w:rsidR="00A30E93">
        <w:rPr>
          <w:rFonts w:eastAsia="Times New Roman" w:cstheme="minorHAnsi"/>
        </w:rPr>
        <w:t>jsem si vybrala</w:t>
      </w:r>
      <w:r w:rsidR="00B4587F">
        <w:rPr>
          <w:rFonts w:eastAsia="Times New Roman" w:cstheme="minorHAnsi"/>
        </w:rPr>
        <w:t>,</w:t>
      </w:r>
      <w:r w:rsidR="00A30E93">
        <w:rPr>
          <w:rFonts w:eastAsia="Times New Roman" w:cstheme="minorHAnsi"/>
        </w:rPr>
        <w:t xml:space="preserve"> </w:t>
      </w:r>
      <w:r w:rsidR="00E7075A">
        <w:rPr>
          <w:rFonts w:eastAsia="Times New Roman" w:cstheme="minorHAnsi"/>
        </w:rPr>
        <w:t>protože</w:t>
      </w:r>
      <w:r w:rsidR="00E41120">
        <w:rPr>
          <w:rFonts w:eastAsia="Times New Roman" w:cstheme="minorHAnsi"/>
        </w:rPr>
        <w:t xml:space="preserve"> </w:t>
      </w:r>
      <w:r w:rsidR="00B4587F">
        <w:rPr>
          <w:rFonts w:eastAsia="Times New Roman" w:cstheme="minorHAnsi"/>
        </w:rPr>
        <w:t>asistent pedagoga hraje důležitou roli</w:t>
      </w:r>
      <w:r w:rsidRPr="00145510">
        <w:rPr>
          <w:rFonts w:eastAsia="Times New Roman" w:cstheme="minorHAnsi"/>
        </w:rPr>
        <w:t xml:space="preserve"> </w:t>
      </w:r>
      <w:r w:rsidR="00B4587F">
        <w:rPr>
          <w:rFonts w:eastAsia="Times New Roman" w:cstheme="minorHAnsi"/>
        </w:rPr>
        <w:t>při vzdělávání žáku s</w:t>
      </w:r>
      <w:r w:rsidR="00E7075A">
        <w:rPr>
          <w:rFonts w:eastAsia="Times New Roman" w:cstheme="minorHAnsi"/>
        </w:rPr>
        <w:t> </w:t>
      </w:r>
      <w:r w:rsidR="00B4587F">
        <w:rPr>
          <w:rFonts w:eastAsia="Times New Roman" w:cstheme="minorHAnsi"/>
        </w:rPr>
        <w:t>SVP</w:t>
      </w:r>
      <w:r w:rsidR="00E7075A">
        <w:rPr>
          <w:rFonts w:eastAsia="Times New Roman" w:cstheme="minorHAnsi"/>
        </w:rPr>
        <w:t xml:space="preserve"> a já jsem chtěla získat informace, které by zmapovaly olomoucký kraj a pomohly poukázat na vzdělání a kompetence</w:t>
      </w:r>
      <w:r w:rsidR="00B4587F">
        <w:rPr>
          <w:rFonts w:eastAsia="Times New Roman" w:cstheme="minorHAnsi"/>
        </w:rPr>
        <w:t xml:space="preserve"> </w:t>
      </w:r>
      <w:r w:rsidR="00E7075A">
        <w:rPr>
          <w:rFonts w:eastAsia="Times New Roman" w:cstheme="minorHAnsi"/>
        </w:rPr>
        <w:t xml:space="preserve">asistentů pedagoga, které k </w:t>
      </w:r>
      <w:r w:rsidR="00B4587F">
        <w:rPr>
          <w:rFonts w:eastAsia="Times New Roman" w:cstheme="minorHAnsi"/>
        </w:rPr>
        <w:t>jeho důležité roli by měl</w:t>
      </w:r>
      <w:r w:rsidR="00E7075A">
        <w:rPr>
          <w:rFonts w:eastAsia="Times New Roman" w:cstheme="minorHAnsi"/>
        </w:rPr>
        <w:t>i</w:t>
      </w:r>
      <w:r w:rsidR="00B4587F">
        <w:rPr>
          <w:rFonts w:eastAsia="Times New Roman" w:cstheme="minorHAnsi"/>
        </w:rPr>
        <w:t xml:space="preserve"> odpovídat</w:t>
      </w:r>
      <w:r w:rsidR="00E7075A">
        <w:rPr>
          <w:rFonts w:eastAsia="Times New Roman" w:cstheme="minorHAnsi"/>
        </w:rPr>
        <w:t xml:space="preserve"> v rámci práce</w:t>
      </w:r>
      <w:r w:rsidR="00B4587F">
        <w:rPr>
          <w:rFonts w:eastAsia="Times New Roman" w:cstheme="minorHAnsi"/>
        </w:rPr>
        <w:t xml:space="preserve"> s žákem s</w:t>
      </w:r>
      <w:r w:rsidR="00E7075A">
        <w:rPr>
          <w:rFonts w:eastAsia="Times New Roman" w:cstheme="minorHAnsi"/>
        </w:rPr>
        <w:t> </w:t>
      </w:r>
      <w:r w:rsidR="00B4587F">
        <w:rPr>
          <w:rFonts w:eastAsia="Times New Roman" w:cstheme="minorHAnsi"/>
        </w:rPr>
        <w:t>SVP</w:t>
      </w:r>
      <w:r w:rsidR="00E7075A">
        <w:rPr>
          <w:rFonts w:eastAsia="Times New Roman" w:cstheme="minorHAnsi"/>
        </w:rPr>
        <w:t xml:space="preserve">. Dále jsem chtěla poukázat na znalost problematiky </w:t>
      </w:r>
      <w:r w:rsidR="00B4587F">
        <w:rPr>
          <w:rFonts w:eastAsia="Times New Roman" w:cstheme="minorHAnsi"/>
        </w:rPr>
        <w:t xml:space="preserve">integrace </w:t>
      </w:r>
      <w:r w:rsidR="00E7075A">
        <w:rPr>
          <w:rFonts w:eastAsia="Times New Roman" w:cstheme="minorHAnsi"/>
        </w:rPr>
        <w:t xml:space="preserve">v TV. Asistent pedagoga by měl uměl pracovat a věnovat se žákům s různými speciálně vzdělávacími pomůckami, které jsou specifické pro různý typ postižení. </w:t>
      </w:r>
      <w:r w:rsidR="00E7075A" w:rsidRPr="0088594E">
        <w:rPr>
          <w:rFonts w:cstheme="minorHAnsi"/>
        </w:rPr>
        <w:t>Asistent</w:t>
      </w:r>
      <w:r w:rsidR="00E7075A">
        <w:rPr>
          <w:rFonts w:cstheme="minorHAnsi"/>
        </w:rPr>
        <w:t xml:space="preserve"> </w:t>
      </w:r>
      <w:r w:rsidR="00E7075A" w:rsidRPr="0088594E">
        <w:rPr>
          <w:rFonts w:cstheme="minorHAnsi"/>
        </w:rPr>
        <w:t>pedagoga má zásadní vliv na vytváření inkluzivního prostředí, které respektuje a podporuje rozmanitost žáků s různými vzdělávacími potřebami.</w:t>
      </w:r>
      <w:r w:rsidR="00E7075A">
        <w:rPr>
          <w:rFonts w:cstheme="minorHAnsi"/>
        </w:rPr>
        <w:t xml:space="preserve"> </w:t>
      </w:r>
      <w:r w:rsidR="00E7075A" w:rsidRPr="00145510">
        <w:rPr>
          <w:rFonts w:eastAsia="Times New Roman" w:cstheme="minorHAnsi"/>
        </w:rPr>
        <w:t>Vymezení tématu se také zaměřuje na komunikační dovednosti asistenta pedagoga a jeho schopnost efektivního komunikování s pedagogy, žáky a rodiči v rámci základních škol v Olomouckém kraji.</w:t>
      </w:r>
      <w:r w:rsidR="00E7075A">
        <w:rPr>
          <w:rFonts w:eastAsia="Times New Roman" w:cstheme="minorHAnsi"/>
        </w:rPr>
        <w:t xml:space="preserve"> Téma bakalářské práce se</w:t>
      </w:r>
      <w:r w:rsidR="00B4587F">
        <w:rPr>
          <w:rFonts w:eastAsia="Times New Roman" w:cstheme="minorHAnsi"/>
        </w:rPr>
        <w:t xml:space="preserve"> </w:t>
      </w:r>
      <w:r w:rsidRPr="00145510">
        <w:rPr>
          <w:rFonts w:eastAsia="Times New Roman" w:cstheme="minorHAnsi"/>
        </w:rPr>
        <w:t>zaměřuje na zkoumání znalostí, dovedností a schopností, které by měl asistent pedagoga mít pro efektivní podporu vzdělávání a rozvoje dětí na základních školách v Olomouckém kraji.</w:t>
      </w:r>
      <w:r w:rsidR="00544F74">
        <w:rPr>
          <w:rFonts w:eastAsia="Times New Roman" w:cstheme="minorHAnsi"/>
        </w:rPr>
        <w:t xml:space="preserve"> </w:t>
      </w:r>
    </w:p>
    <w:p w14:paraId="16401908" w14:textId="340CF5FD" w:rsidR="00247485" w:rsidRDefault="00247485" w:rsidP="00785B17">
      <w:pPr>
        <w:rPr>
          <w:rFonts w:eastAsia="Times New Roman" w:cstheme="minorHAnsi"/>
        </w:rPr>
      </w:pPr>
    </w:p>
    <w:p w14:paraId="634447C2" w14:textId="77777777" w:rsidR="00123CAC" w:rsidRDefault="00123CAC" w:rsidP="00A209C2">
      <w:pPr>
        <w:pStyle w:val="Nadpis1"/>
      </w:pPr>
      <w:bookmarkStart w:id="3" w:name="_Toc139344450"/>
      <w:r>
        <w:lastRenderedPageBreak/>
        <w:t>Přehled poznatků</w:t>
      </w:r>
      <w:bookmarkEnd w:id="3"/>
    </w:p>
    <w:p w14:paraId="4D81B8D0" w14:textId="7729A8A6" w:rsidR="00123CAC" w:rsidRDefault="00E1126B" w:rsidP="00A209C2">
      <w:pPr>
        <w:rPr>
          <w:rFonts w:cstheme="minorHAnsi"/>
        </w:rPr>
      </w:pPr>
      <w:r w:rsidRPr="0088594E">
        <w:rPr>
          <w:rFonts w:cstheme="minorHAnsi"/>
        </w:rPr>
        <w:t xml:space="preserve">Představení vzdělanosti a kompetencí asistenta pedagoga v Olomouckém kraji nám umožní lépe porozumět roli těchto profesionálů a jejich přínosu pro rozvoj dětí. Doufáme, že tato práce přispěje k zvýšení povědomí o významu vzdělanosti asistentů pedagogů a </w:t>
      </w:r>
      <w:proofErr w:type="gramStart"/>
      <w:r w:rsidRPr="0088594E">
        <w:rPr>
          <w:rFonts w:cstheme="minorHAnsi"/>
        </w:rPr>
        <w:t>podpoří</w:t>
      </w:r>
      <w:proofErr w:type="gramEnd"/>
      <w:r w:rsidRPr="0088594E">
        <w:rPr>
          <w:rFonts w:cstheme="minorHAnsi"/>
        </w:rPr>
        <w:t xml:space="preserve"> jejich další profesní rozvoj v oblasti vzdělávání na základních školách v Olomouckém kraji.</w:t>
      </w:r>
    </w:p>
    <w:p w14:paraId="049BED84" w14:textId="487BE536" w:rsidR="00D228B3" w:rsidRDefault="00765321" w:rsidP="00A209C2">
      <w:pPr>
        <w:pStyle w:val="Nadpis2"/>
        <w:rPr>
          <w:lang w:val="cs-CZ"/>
        </w:rPr>
      </w:pPr>
      <w:bookmarkStart w:id="4" w:name="_Toc139344451"/>
      <w:r>
        <w:rPr>
          <w:lang w:val="cs-CZ"/>
        </w:rPr>
        <w:t>Klasifikace</w:t>
      </w:r>
      <w:r w:rsidR="00067CD6">
        <w:rPr>
          <w:lang w:val="cs-CZ"/>
        </w:rPr>
        <w:t xml:space="preserve"> zdravotního znevýhodnění</w:t>
      </w:r>
      <w:bookmarkEnd w:id="4"/>
    </w:p>
    <w:p w14:paraId="54151B90" w14:textId="0A902A51" w:rsidR="009649C3" w:rsidRPr="009649C3" w:rsidRDefault="009649C3" w:rsidP="00A209C2">
      <w:pPr>
        <w:rPr>
          <w:lang w:val="cs-CZ"/>
        </w:rPr>
      </w:pPr>
      <w:r w:rsidRPr="009649C3">
        <w:rPr>
          <w:lang w:val="cs-CZ"/>
        </w:rPr>
        <w:t>Klasifikace zdravotního znevýhodnění je důležitým tématem ve zdravotnickém a sociálním kontextu. Zahrnuje systematické zařazování lidí do různých kategorií na základě jejich zdravotního stavu a znevýhodnění. Tato klasifikace je klíčová pro identifikaci a poskytování vhodné podpory a péče jednotlivcům s různými druhy zdravotních potíží.</w:t>
      </w:r>
    </w:p>
    <w:p w14:paraId="3BDFB883" w14:textId="0188AA42" w:rsidR="00D228B3" w:rsidRPr="00887F71" w:rsidRDefault="009D246C" w:rsidP="00A209C2">
      <w:pPr>
        <w:pStyle w:val="Nadpis3"/>
        <w:rPr>
          <w:lang w:val="cs-CZ"/>
        </w:rPr>
      </w:pPr>
      <w:bookmarkStart w:id="5" w:name="_Toc139344452"/>
      <w:r>
        <w:rPr>
          <w:lang w:val="cs-CZ"/>
        </w:rPr>
        <w:t>Tělesné postižení</w:t>
      </w:r>
      <w:bookmarkEnd w:id="5"/>
    </w:p>
    <w:p w14:paraId="10B65A53" w14:textId="7D0CA407" w:rsidR="00902DF6" w:rsidRDefault="00104428" w:rsidP="00A209C2">
      <w:r>
        <w:t xml:space="preserve">Tělesné postižení je charakteristické celkovým či částečným omezením pohybu, které rozdělujeme na získané, nebo vrozené postižení. Tělesné postižení, které je vrozené má často k sobě i postižení přidružené. Nejčastěji to bývá mentální postižení. U postižení získaného se přidružená postižení nenachází, jelikož se jedná o přímé poškození pohybového aparátu či deformaci jednotlivých části lidského těla (Kudláček </w:t>
      </w:r>
      <w:r w:rsidR="00224C2E">
        <w:rPr>
          <w:rFonts w:cstheme="minorHAnsi"/>
        </w:rPr>
        <w:t>et al</w:t>
      </w:r>
      <w:r>
        <w:t>., 2013)</w:t>
      </w:r>
      <w:r w:rsidR="00544F74">
        <w:t xml:space="preserve">. </w:t>
      </w:r>
    </w:p>
    <w:p w14:paraId="35B8AA3C" w14:textId="77777777" w:rsidR="009649C3" w:rsidRDefault="009649C3" w:rsidP="00A209C2"/>
    <w:p w14:paraId="1F70FB47" w14:textId="38E92986" w:rsidR="005322D7" w:rsidRPr="005322D7" w:rsidRDefault="005322D7" w:rsidP="00A209C2">
      <w:pPr>
        <w:rPr>
          <w:b/>
          <w:bCs/>
        </w:rPr>
      </w:pPr>
      <w:r w:rsidRPr="005322D7">
        <w:rPr>
          <w:b/>
          <w:bCs/>
        </w:rPr>
        <w:t>Dětská mozková obrna</w:t>
      </w:r>
    </w:p>
    <w:p w14:paraId="78ABEA75" w14:textId="3BCDCB13" w:rsidR="008142A1" w:rsidRDefault="0057232D" w:rsidP="00A209C2">
      <w:pPr>
        <w:rPr>
          <w:rFonts w:cstheme="minorHAnsi"/>
        </w:rPr>
      </w:pPr>
      <w:r>
        <w:t>„</w:t>
      </w:r>
      <w:r w:rsidRPr="0057232D">
        <w:t xml:space="preserve">Dětská mozková obrna (DMO) </w:t>
      </w:r>
      <w:proofErr w:type="gramStart"/>
      <w:r w:rsidRPr="0057232D">
        <w:t>patří</w:t>
      </w:r>
      <w:proofErr w:type="gramEnd"/>
      <w:r w:rsidRPr="0057232D">
        <w:t xml:space="preserve"> mezi nejčastěji postižené žáky s tělesným postižením. DMO je neprogresivní a nestacionární postižení centrálního nervového systému vedoucí k poruchám volné hybnosti, parézám nebo </w:t>
      </w:r>
      <w:proofErr w:type="spellStart"/>
      <w:r w:rsidRPr="0057232D">
        <w:t>mimovolním</w:t>
      </w:r>
      <w:proofErr w:type="spellEnd"/>
      <w:r w:rsidRPr="0057232D">
        <w:t xml:space="preserve"> pohybům</w:t>
      </w:r>
      <w:r w:rsidR="00EC6CD6">
        <w:t xml:space="preserve"> </w:t>
      </w:r>
      <w:r>
        <w:t>“ (</w:t>
      </w:r>
      <w:proofErr w:type="spellStart"/>
      <w:r>
        <w:t>Ješina</w:t>
      </w:r>
      <w:proofErr w:type="spellEnd"/>
      <w:r>
        <w:t xml:space="preserve"> </w:t>
      </w:r>
      <w:r>
        <w:rPr>
          <w:rFonts w:cstheme="minorHAnsi"/>
        </w:rPr>
        <w:t>et</w:t>
      </w:r>
      <w:r w:rsidR="00052DB5">
        <w:rPr>
          <w:rFonts w:cstheme="minorHAnsi"/>
        </w:rPr>
        <w:t xml:space="preserve"> </w:t>
      </w:r>
      <w:r>
        <w:rPr>
          <w:rFonts w:cstheme="minorHAnsi"/>
        </w:rPr>
        <w:t>al., 2012</w:t>
      </w:r>
      <w:r w:rsidR="00224C2E">
        <w:rPr>
          <w:rFonts w:cstheme="minorHAnsi"/>
        </w:rPr>
        <w:t>, p. 75</w:t>
      </w:r>
      <w:r>
        <w:rPr>
          <w:rFonts w:cstheme="minorHAnsi"/>
        </w:rPr>
        <w:t>)</w:t>
      </w:r>
      <w:r w:rsidR="00EC6CD6">
        <w:rPr>
          <w:rFonts w:cstheme="minorHAnsi"/>
        </w:rPr>
        <w:t>.</w:t>
      </w:r>
    </w:p>
    <w:p w14:paraId="15BD7A6D" w14:textId="20D18B7E" w:rsidR="0057232D" w:rsidRDefault="00E417FB" w:rsidP="00A209C2">
      <w:r>
        <w:t xml:space="preserve">Faktory přispívající k vzniku DMO lze rozdělit na prenatální (předporodní), perinatální (porodní) a postnatální (po porodu). Mezi prenatální faktory </w:t>
      </w:r>
      <w:proofErr w:type="gramStart"/>
      <w:r>
        <w:t>patří</w:t>
      </w:r>
      <w:proofErr w:type="gramEnd"/>
      <w:r>
        <w:t xml:space="preserve"> například vrozené malformace, infekce, poruchy krevního oběhu a přenosnost. Mezi nejdůležitější perinatální faktory </w:t>
      </w:r>
      <w:proofErr w:type="gramStart"/>
      <w:r>
        <w:t>patří</w:t>
      </w:r>
      <w:proofErr w:type="gramEnd"/>
      <w:r>
        <w:t xml:space="preserve"> abnormální porodní situace, jako jsou kleště, překotný nebo zdlouhavý porod. Tyto faktory mohou mít za následek krvácení a nedostatek kyslíku (</w:t>
      </w:r>
      <w:proofErr w:type="spellStart"/>
      <w:r>
        <w:t>apoxii</w:t>
      </w:r>
      <w:proofErr w:type="spellEnd"/>
      <w:r>
        <w:t xml:space="preserve">). Postnatální faktory se vztahují na období prvního roku života a zahrnují zejména infekce u kojenců a skupiny nedonošených dětí. DMO lze dále rozdělit podle tří základních kritérií: nervosvalového (spastického a non-spastického), topografického a funkčně sportovního. Nejčastější skupinou je forma spastická, přičemž forma </w:t>
      </w:r>
      <w:proofErr w:type="spellStart"/>
      <w:r>
        <w:t>diparetická</w:t>
      </w:r>
      <w:proofErr w:type="spellEnd"/>
      <w:r>
        <w:t xml:space="preserve"> převládá (61 %). Mezi další formy </w:t>
      </w:r>
      <w:proofErr w:type="gramStart"/>
      <w:r>
        <w:t>patří</w:t>
      </w:r>
      <w:proofErr w:type="gramEnd"/>
      <w:r>
        <w:t xml:space="preserve"> </w:t>
      </w:r>
      <w:proofErr w:type="spellStart"/>
      <w:r>
        <w:t>hemiparetická</w:t>
      </w:r>
      <w:proofErr w:type="spellEnd"/>
      <w:r>
        <w:t xml:space="preserve"> a </w:t>
      </w:r>
      <w:proofErr w:type="spellStart"/>
      <w:r>
        <w:t>kvadruparetická</w:t>
      </w:r>
      <w:proofErr w:type="spellEnd"/>
      <w:r>
        <w:t xml:space="preserve">. </w:t>
      </w:r>
      <w:proofErr w:type="spellStart"/>
      <w:r>
        <w:t>Diparetická</w:t>
      </w:r>
      <w:proofErr w:type="spellEnd"/>
      <w:r>
        <w:t xml:space="preserve"> forma je charakterizována spastickou </w:t>
      </w:r>
      <w:proofErr w:type="spellStart"/>
      <w:r>
        <w:t>diparézou</w:t>
      </w:r>
      <w:proofErr w:type="spellEnd"/>
      <w:r>
        <w:t xml:space="preserve"> </w:t>
      </w:r>
      <w:r>
        <w:lastRenderedPageBreak/>
        <w:t xml:space="preserve">dolních končetin s jejich </w:t>
      </w:r>
      <w:proofErr w:type="spellStart"/>
      <w:r>
        <w:t>poloohnutím</w:t>
      </w:r>
      <w:proofErr w:type="spellEnd"/>
      <w:r>
        <w:t xml:space="preserve"> (tzv. nůžkovité držení kvůli spasmus adduktorů). </w:t>
      </w:r>
      <w:proofErr w:type="spellStart"/>
      <w:r>
        <w:t>Hemiparetická</w:t>
      </w:r>
      <w:proofErr w:type="spellEnd"/>
      <w:r>
        <w:t xml:space="preserve"> forma se obvykle projevuje postižením horní končetiny, která je ohnutá v lokti, a dolní končetina je napjatá tak, že postižený došlapuje na špičku. </w:t>
      </w:r>
      <w:proofErr w:type="spellStart"/>
      <w:r>
        <w:t>Kvadruparetická</w:t>
      </w:r>
      <w:proofErr w:type="spellEnd"/>
      <w:r>
        <w:t xml:space="preserve"> forma zahrnuje postižení všech čtyř končetin, s převahou postižení dolních (které připomíná </w:t>
      </w:r>
      <w:proofErr w:type="spellStart"/>
      <w:r>
        <w:t>diparetickou</w:t>
      </w:r>
      <w:proofErr w:type="spellEnd"/>
      <w:r>
        <w:t xml:space="preserve"> formu) nebo horní končetiny (které připomíná </w:t>
      </w:r>
      <w:proofErr w:type="spellStart"/>
      <w:r>
        <w:t>hemiparetickou</w:t>
      </w:r>
      <w:proofErr w:type="spellEnd"/>
      <w:r>
        <w:t xml:space="preserve"> formu). (</w:t>
      </w:r>
      <w:proofErr w:type="spellStart"/>
      <w:r>
        <w:t>Ješina</w:t>
      </w:r>
      <w:proofErr w:type="spellEnd"/>
      <w:r>
        <w:t xml:space="preserve"> </w:t>
      </w:r>
      <w:r>
        <w:rPr>
          <w:rFonts w:cstheme="minorHAnsi"/>
        </w:rPr>
        <w:t>et</w:t>
      </w:r>
      <w:r w:rsidR="00052DB5">
        <w:rPr>
          <w:rFonts w:cstheme="minorHAnsi"/>
        </w:rPr>
        <w:t xml:space="preserve"> </w:t>
      </w:r>
      <w:r>
        <w:rPr>
          <w:rFonts w:cstheme="minorHAnsi"/>
        </w:rPr>
        <w:t>al., 2012)</w:t>
      </w:r>
    </w:p>
    <w:p w14:paraId="570DFE7F" w14:textId="6120BB29" w:rsidR="008142A1" w:rsidRDefault="008142A1" w:rsidP="00A209C2"/>
    <w:p w14:paraId="3227971B" w14:textId="77777777" w:rsidR="00FB6AFF" w:rsidRDefault="005322D7" w:rsidP="00A209C2">
      <w:r w:rsidRPr="005322D7">
        <w:rPr>
          <w:b/>
          <w:bCs/>
        </w:rPr>
        <w:t>Rozštěp páteře</w:t>
      </w:r>
      <w:r w:rsidR="00FB6AFF">
        <w:rPr>
          <w:b/>
          <w:bCs/>
        </w:rPr>
        <w:t xml:space="preserve"> (</w:t>
      </w:r>
      <w:r w:rsidR="00FB6AFF" w:rsidRPr="00FB6AFF">
        <w:rPr>
          <w:b/>
          <w:bCs/>
        </w:rPr>
        <w:t xml:space="preserve">spina </w:t>
      </w:r>
      <w:proofErr w:type="spellStart"/>
      <w:r w:rsidR="00FB6AFF" w:rsidRPr="00FB6AFF">
        <w:rPr>
          <w:b/>
          <w:bCs/>
        </w:rPr>
        <w:t>bifida</w:t>
      </w:r>
      <w:proofErr w:type="spellEnd"/>
      <w:r w:rsidR="00FB6AFF" w:rsidRPr="00FB6AFF">
        <w:rPr>
          <w:b/>
          <w:bCs/>
        </w:rPr>
        <w:t>)</w:t>
      </w:r>
    </w:p>
    <w:p w14:paraId="278D43A2" w14:textId="51AC40EF" w:rsidR="00FB6AFF" w:rsidRPr="00FB6AFF" w:rsidRDefault="00FB6AFF" w:rsidP="00A209C2">
      <w:r>
        <w:t xml:space="preserve"> „</w:t>
      </w:r>
      <w:r w:rsidRPr="00FB6AFF">
        <w:t>Rozštěpy páteře vznikají nedokonalým uzavřením medulární trubice. Obyčejně se jedná o částečný výhřez m</w:t>
      </w:r>
      <w:r>
        <w:t>í</w:t>
      </w:r>
      <w:r w:rsidRPr="00FB6AFF">
        <w:t>chy, který se obyčejně vyskytuje v bederní oblasti jako různě velký nádorovitý útvar, kryt</w:t>
      </w:r>
      <w:r w:rsidR="00C53B07">
        <w:t>ý</w:t>
      </w:r>
      <w:r w:rsidRPr="00FB6AFF">
        <w:t xml:space="preserve"> ztenčenou kůži.</w:t>
      </w:r>
      <w:r>
        <w:t xml:space="preserve">“ (Kudláček </w:t>
      </w:r>
      <w:r>
        <w:rPr>
          <w:rFonts w:cstheme="minorHAnsi"/>
        </w:rPr>
        <w:t>&amp;</w:t>
      </w:r>
      <w:r>
        <w:t xml:space="preserve"> </w:t>
      </w:r>
      <w:proofErr w:type="spellStart"/>
      <w:r>
        <w:t>Ješina</w:t>
      </w:r>
      <w:proofErr w:type="spellEnd"/>
      <w:r>
        <w:t>, 2008</w:t>
      </w:r>
      <w:r w:rsidR="001712A9">
        <w:t>, p. 20</w:t>
      </w:r>
      <w:r>
        <w:t>)</w:t>
      </w:r>
    </w:p>
    <w:p w14:paraId="1CB0FAF8" w14:textId="665CE1ED" w:rsidR="00C53B07" w:rsidRPr="00917FB6" w:rsidRDefault="00917FB6" w:rsidP="00A209C2">
      <w:r w:rsidRPr="00917FB6">
        <w:t xml:space="preserve">Tato vada je přítomna od narození a souvisí s vývojem. Kůže v oblasti výhřezu míchy je citlivá na poranění a může se snadno </w:t>
      </w:r>
      <w:r>
        <w:t>přidružit infekce</w:t>
      </w:r>
      <w:r w:rsidRPr="00917FB6">
        <w:t>, což je situace, které se děti s touto vadou někdy vystavují. Proto je často prováděn neurochirurgický zákrok, který pečlivě chrání nervovou tkáň při provedení operace vakem</w:t>
      </w:r>
      <w:r>
        <w:t xml:space="preserve"> (Kudláček </w:t>
      </w:r>
      <w:r>
        <w:rPr>
          <w:rFonts w:cstheme="minorHAnsi"/>
        </w:rPr>
        <w:t>&amp;</w:t>
      </w:r>
      <w:r>
        <w:t xml:space="preserve"> </w:t>
      </w:r>
      <w:proofErr w:type="spellStart"/>
      <w:r>
        <w:t>Ješina</w:t>
      </w:r>
      <w:proofErr w:type="spellEnd"/>
      <w:r>
        <w:t>, 2008)</w:t>
      </w:r>
      <w:r w:rsidR="00544F74">
        <w:t>.</w:t>
      </w:r>
    </w:p>
    <w:p w14:paraId="24934F53" w14:textId="40F89D22" w:rsidR="005322D7" w:rsidRDefault="00C53B07" w:rsidP="00A209C2">
      <w:pPr>
        <w:rPr>
          <w:b/>
          <w:bCs/>
        </w:rPr>
      </w:pPr>
      <w:r>
        <w:rPr>
          <w:b/>
          <w:bCs/>
        </w:rPr>
        <w:t>S</w:t>
      </w:r>
      <w:r w:rsidR="005322D7" w:rsidRPr="005322D7">
        <w:rPr>
          <w:b/>
          <w:bCs/>
        </w:rPr>
        <w:t>valová dystrofie</w:t>
      </w:r>
    </w:p>
    <w:p w14:paraId="59387FB6" w14:textId="7C043F0D" w:rsidR="005322D7" w:rsidRPr="00C53B07" w:rsidRDefault="00C53B07" w:rsidP="00A209C2">
      <w:r w:rsidRPr="00C53B07">
        <w:t xml:space="preserve">Proces ztráty svalových vláken se </w:t>
      </w:r>
      <w:proofErr w:type="gramStart"/>
      <w:r w:rsidRPr="00C53B07">
        <w:t>liší</w:t>
      </w:r>
      <w:proofErr w:type="gramEnd"/>
      <w:r w:rsidRPr="00C53B07">
        <w:t xml:space="preserve"> u různých pacientů. Obecně se rozlišují dva typy postupu, a to sestupný a vzestupný typ. Sestupný typ začíná v oblasti ramenního pletence a postupně se šíří na horní končetiny, svaly trupu a zejména na bederní svalstvo, pletenec pánevního </w:t>
      </w:r>
      <w:proofErr w:type="gramStart"/>
      <w:r w:rsidRPr="00C53B07">
        <w:t>svalstva</w:t>
      </w:r>
      <w:proofErr w:type="gramEnd"/>
      <w:r w:rsidRPr="00C53B07">
        <w:t xml:space="preserve"> a nakonec na dolní končetiny. V případě vzestupného typu se proces nejprve projevuje v svalstvu pánevního pletence a bederní oblasti. Poté se obvykle </w:t>
      </w:r>
      <w:proofErr w:type="gramStart"/>
      <w:r w:rsidRPr="00C53B07">
        <w:t>šíří</w:t>
      </w:r>
      <w:proofErr w:type="gramEnd"/>
      <w:r w:rsidRPr="00C53B07">
        <w:t xml:space="preserve"> směrem nahoru. Někdy se také může vyskytnout značné zvětšení lýtkového svalstva, které je způsobeno nahromaděním tukové tkáně, která nemá žádnou funkční hodnotu</w:t>
      </w:r>
      <w:r>
        <w:t xml:space="preserve"> (Kudláček </w:t>
      </w:r>
      <w:r>
        <w:rPr>
          <w:rFonts w:cstheme="minorHAnsi"/>
        </w:rPr>
        <w:t>&amp;</w:t>
      </w:r>
      <w:r>
        <w:t xml:space="preserve"> </w:t>
      </w:r>
      <w:proofErr w:type="spellStart"/>
      <w:r>
        <w:t>Ješina</w:t>
      </w:r>
      <w:proofErr w:type="spellEnd"/>
      <w:r>
        <w:t>, 2008)</w:t>
      </w:r>
      <w:r w:rsidR="00544F74">
        <w:t>.</w:t>
      </w:r>
    </w:p>
    <w:p w14:paraId="70750E92" w14:textId="0829FBD2" w:rsidR="005322D7" w:rsidRDefault="005322D7" w:rsidP="00A209C2">
      <w:pPr>
        <w:rPr>
          <w:b/>
          <w:bCs/>
        </w:rPr>
      </w:pPr>
      <w:r w:rsidRPr="005322D7">
        <w:rPr>
          <w:b/>
          <w:bCs/>
        </w:rPr>
        <w:t>Poranění míchy</w:t>
      </w:r>
    </w:p>
    <w:p w14:paraId="4DAE6421" w14:textId="29C49DE2" w:rsidR="002B61CF" w:rsidRPr="002B61CF" w:rsidRDefault="002B61CF" w:rsidP="00A209C2">
      <w:r w:rsidRPr="002B61CF">
        <w:t xml:space="preserve">Těžká poranění páteře a vzácnější onemocnění mohou způsobit poškození míchy. V takových případech může dojít k paralýze, jejíž rozsah závisí na lokalizaci a rozsahu poškození míchy. Mezi hlavní příčiny těchto úrazů </w:t>
      </w:r>
      <w:proofErr w:type="gramStart"/>
      <w:r w:rsidRPr="002B61CF">
        <w:t>patří</w:t>
      </w:r>
      <w:proofErr w:type="gramEnd"/>
      <w:r w:rsidRPr="002B61CF">
        <w:t xml:space="preserve"> dopravní nehody s motocykly, automobily nebo skoky do mělké vody. U dětí školního věku není ochrnutí v důsledku poškození míchy běžné, ale v některých případech se může stát, že žáci s paraplegií nebo kvadruplegií budou prezentováni ve školních reportážích. V závislosti na úrovni poškození míchy rozlišujeme různé typy obrny</w:t>
      </w:r>
      <w:r>
        <w:t xml:space="preserve"> (Kudláček et</w:t>
      </w:r>
      <w:r w:rsidR="00052DB5">
        <w:t xml:space="preserve"> </w:t>
      </w:r>
      <w:r>
        <w:t>al., 2013)</w:t>
      </w:r>
      <w:r w:rsidR="00544F74">
        <w:t>.</w:t>
      </w:r>
    </w:p>
    <w:p w14:paraId="2D28A023" w14:textId="68D35EB5" w:rsidR="00ED5397" w:rsidRDefault="002B61CF" w:rsidP="00A209C2">
      <w:pPr>
        <w:ind w:firstLine="0"/>
        <w:rPr>
          <w:b/>
          <w:bCs/>
        </w:rPr>
      </w:pPr>
      <w:r>
        <w:rPr>
          <w:b/>
          <w:bCs/>
          <w:noProof/>
        </w:rPr>
        <w:lastRenderedPageBreak/>
        <w:drawing>
          <wp:inline distT="0" distB="0" distL="0" distR="0" wp14:anchorId="0FE52DE8" wp14:editId="6D49BFDA">
            <wp:extent cx="5399405" cy="5283200"/>
            <wp:effectExtent l="0" t="0" r="0" b="0"/>
            <wp:docPr id="21" name="Obrázek 21" descr="Obsah obrázku text, papír, inkoust, Tis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 papír, inkoust, Tisk&#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405" cy="5283200"/>
                    </a:xfrm>
                    <a:prstGeom prst="rect">
                      <a:avLst/>
                    </a:prstGeom>
                  </pic:spPr>
                </pic:pic>
              </a:graphicData>
            </a:graphic>
          </wp:inline>
        </w:drawing>
      </w:r>
    </w:p>
    <w:p w14:paraId="442900C2" w14:textId="37251EB7" w:rsidR="005322D7" w:rsidRPr="002B61CF" w:rsidRDefault="002B61CF" w:rsidP="00A209C2">
      <w:pPr>
        <w:rPr>
          <w:i/>
          <w:iCs/>
        </w:rPr>
      </w:pPr>
      <w:r w:rsidRPr="002B61CF">
        <w:t xml:space="preserve">Obrázek 1. </w:t>
      </w:r>
      <w:r w:rsidRPr="002B61CF">
        <w:rPr>
          <w:i/>
          <w:iCs/>
        </w:rPr>
        <w:t>Funkční potenciál v závislosti na výši léze od Trojana (2004) převzato z publikace Aplikované pohybové aktivity osob s tělesným postižením (Kudláček et</w:t>
      </w:r>
      <w:r w:rsidR="00052DB5">
        <w:rPr>
          <w:i/>
          <w:iCs/>
        </w:rPr>
        <w:t xml:space="preserve"> </w:t>
      </w:r>
      <w:r w:rsidRPr="002B61CF">
        <w:rPr>
          <w:i/>
          <w:iCs/>
        </w:rPr>
        <w:t>al., 2013</w:t>
      </w:r>
      <w:r w:rsidR="00052DB5">
        <w:rPr>
          <w:i/>
          <w:iCs/>
        </w:rPr>
        <w:t>, p. 15</w:t>
      </w:r>
      <w:r w:rsidRPr="002B61CF">
        <w:rPr>
          <w:i/>
          <w:iCs/>
        </w:rPr>
        <w:t>)</w:t>
      </w:r>
    </w:p>
    <w:p w14:paraId="66480DF7" w14:textId="77777777" w:rsidR="002760A6" w:rsidRDefault="002760A6" w:rsidP="00A209C2">
      <w:pPr>
        <w:rPr>
          <w:b/>
          <w:bCs/>
        </w:rPr>
      </w:pPr>
    </w:p>
    <w:p w14:paraId="707DBD76" w14:textId="5C3B3408" w:rsidR="005322D7" w:rsidRDefault="005322D7" w:rsidP="00A209C2">
      <w:pPr>
        <w:rPr>
          <w:b/>
          <w:bCs/>
        </w:rPr>
      </w:pPr>
      <w:r w:rsidRPr="002760A6">
        <w:rPr>
          <w:b/>
          <w:bCs/>
        </w:rPr>
        <w:t>Amputace</w:t>
      </w:r>
    </w:p>
    <w:p w14:paraId="6F5D12EC" w14:textId="26190158" w:rsidR="002760A6" w:rsidRPr="002760A6" w:rsidRDefault="002760A6" w:rsidP="00A209C2">
      <w:r>
        <w:t>„</w:t>
      </w:r>
      <w:r w:rsidRPr="002760A6">
        <w:t>Amputace končetiny je velmi drastickým zásahem do schopnosti pohybu, zejména u dětí. Důvody pro rozhodnutí o amputaci končetiny jsou: závažná, devastující poranění, zejména při zničení důležitých cév, nekontrolovatelné infekce s celkovými život ohrožujícími septickými jevy, např. plynatá sněť</w:t>
      </w:r>
      <w:r>
        <w:t>.“ (Kudláček et</w:t>
      </w:r>
      <w:r w:rsidR="00052DB5">
        <w:t xml:space="preserve"> </w:t>
      </w:r>
      <w:r>
        <w:t>al., 2013</w:t>
      </w:r>
      <w:r w:rsidR="00052DB5">
        <w:t>, p. 16</w:t>
      </w:r>
      <w:r>
        <w:t>)</w:t>
      </w:r>
    </w:p>
    <w:p w14:paraId="6C81E73A" w14:textId="77777777" w:rsidR="005322D7" w:rsidRPr="005322D7" w:rsidRDefault="005322D7" w:rsidP="00A209C2">
      <w:pPr>
        <w:rPr>
          <w:b/>
          <w:bCs/>
        </w:rPr>
      </w:pPr>
    </w:p>
    <w:p w14:paraId="3D5AE80D" w14:textId="19443DF8" w:rsidR="009D246C" w:rsidRPr="009D246C" w:rsidRDefault="009D246C" w:rsidP="00A209C2">
      <w:pPr>
        <w:pStyle w:val="Nadpis3"/>
        <w:rPr>
          <w:lang w:val="cs-CZ"/>
        </w:rPr>
      </w:pPr>
      <w:bookmarkStart w:id="6" w:name="_Toc139344453"/>
      <w:r>
        <w:rPr>
          <w:lang w:val="cs-CZ"/>
        </w:rPr>
        <w:t>Mentální postižení</w:t>
      </w:r>
      <w:bookmarkEnd w:id="6"/>
    </w:p>
    <w:p w14:paraId="7E77F18B" w14:textId="4DE65A6E" w:rsidR="008142A1" w:rsidRDefault="008142A1" w:rsidP="00A209C2">
      <w:pPr>
        <w:rPr>
          <w:b/>
          <w:bCs/>
        </w:rPr>
      </w:pPr>
      <w:r w:rsidRPr="005322D7">
        <w:rPr>
          <w:b/>
          <w:bCs/>
        </w:rPr>
        <w:t>F70 – lehké MP (IQ 69-50)</w:t>
      </w:r>
    </w:p>
    <w:p w14:paraId="19281D62" w14:textId="00035615" w:rsidR="005322D7" w:rsidRPr="007D74F4" w:rsidRDefault="007D74F4" w:rsidP="00A209C2">
      <w:r w:rsidRPr="007D74F4">
        <w:lastRenderedPageBreak/>
        <w:t>Pozorujeme opožděný vývoj řeči u těchto jedinců. I když mají obecně schopnost komunikovat, často se vyskytují poruchy ve formální stránce řeči a omezený obsah. Opožděný vývoj řeči je běžný. Při vstupu do školního systému kolem 6 let se u těchto jedinců často objevují problémy. Většina z nich je schopna samostatnosti a zvládá jednoduchá zaměstnání. Organické příčiny jsou vzácné a většinou jde o nižší úroveň intelektuálního rozvoje. Během školní docházky se mohou projevit výrazné problémy, jako omezené logické a mechanické myšlení, slabší paměť a mírné zpoždění jemné i hrubé motoriky. Pro osoby s lehkým mentálním postižením je velmi důležité prostředí výchovy, které může silně ovlivnit jejich sociální začlenění a úspěch ve společnosti. Většina z nich dobře zvládá každodenní život a je úspěšná v manuálních a praktických zaměstnáních. Nicméně někteří lidé s lehkým mentálním postižením mohou mít problémy s přizpůsobením se normám a tradicím společnosti, udržením zaměstnání a zajištěním bydlení a zdravotní péče</w:t>
      </w:r>
      <w:r>
        <w:t xml:space="preserve"> (Kudláček </w:t>
      </w:r>
      <w:r>
        <w:rPr>
          <w:rFonts w:cstheme="minorHAnsi"/>
        </w:rPr>
        <w:t>&amp;</w:t>
      </w:r>
      <w:r>
        <w:t xml:space="preserve"> </w:t>
      </w:r>
      <w:proofErr w:type="spellStart"/>
      <w:r>
        <w:t>Ješina</w:t>
      </w:r>
      <w:proofErr w:type="spellEnd"/>
      <w:r>
        <w:t>, 2013)</w:t>
      </w:r>
      <w:r w:rsidR="00544F74">
        <w:t>.</w:t>
      </w:r>
    </w:p>
    <w:p w14:paraId="5A7A5436" w14:textId="32FBEFE6" w:rsidR="008142A1" w:rsidRDefault="008142A1" w:rsidP="00A209C2">
      <w:pPr>
        <w:rPr>
          <w:b/>
          <w:bCs/>
        </w:rPr>
      </w:pPr>
      <w:r w:rsidRPr="005322D7">
        <w:rPr>
          <w:b/>
          <w:bCs/>
        </w:rPr>
        <w:t>F71 – středně těžké MP (IQ 49-35)</w:t>
      </w:r>
    </w:p>
    <w:p w14:paraId="062F2658" w14:textId="6B538D6E" w:rsidR="005322D7" w:rsidRPr="008C29FF" w:rsidRDefault="008C29FF" w:rsidP="00A209C2">
      <w:r w:rsidRPr="008C29FF">
        <w:t>Jedinci s tímto postižením mají silně opožděný raný psychomotorický vývoj a ve věku šesti až sedmi let dosahují maximálně úrovně tříletého dítěte. Jejich jemná i hrubá motorika se vyvíjí zpomaleně, trpí celkovou neobratností, koordinace pohybů a neschopností provádět jemné úkony. Samostatnost ve zvládání každodenních činností je často omezená, a někteří potřebují dohled a pomoc po celý život.</w:t>
      </w:r>
      <w:r>
        <w:t xml:space="preserve"> </w:t>
      </w:r>
      <w:r w:rsidRPr="008C29FF">
        <w:t xml:space="preserve">Vývoj myšlení a řeči je silně zpožděný a přetrvává až do dospělosti. Často se vyskytují omezení v psychických procesech, epilepsie a neurologické a fyzické potíže. Učení je náročné a trvá velmi dlouhou dobu. Myšlení je stereotypní, rigidní, nepřesné a zaměřené na nepodstatné, ale nápadné detaily. Paměť je mechanická a s malou kapacitou. Řeč se vyvíjí zpožděně, je agramatická a </w:t>
      </w:r>
      <w:proofErr w:type="spellStart"/>
      <w:r w:rsidRPr="008C29FF">
        <w:t>dyslalická</w:t>
      </w:r>
      <w:proofErr w:type="spellEnd"/>
      <w:r w:rsidRPr="008C29FF">
        <w:t>, a tyto problémy přetrvávají i v dospělosti. Emočně jsou nevyrovnaní a labilní, a vyskytuje se u nich infantilismus, dráždivost, výbušnost a negativismus</w:t>
      </w:r>
      <w:r>
        <w:t xml:space="preserve"> (Vítková</w:t>
      </w:r>
      <w:r w:rsidR="002B4DD6">
        <w:t xml:space="preserve"> et al.</w:t>
      </w:r>
      <w:r>
        <w:t>, 2004)</w:t>
      </w:r>
      <w:r w:rsidR="00544F74">
        <w:t>.</w:t>
      </w:r>
    </w:p>
    <w:p w14:paraId="21FD790E" w14:textId="59DEC500" w:rsidR="008142A1" w:rsidRDefault="008142A1" w:rsidP="00A209C2">
      <w:pPr>
        <w:rPr>
          <w:b/>
          <w:bCs/>
        </w:rPr>
      </w:pPr>
      <w:r w:rsidRPr="005322D7">
        <w:rPr>
          <w:b/>
          <w:bCs/>
        </w:rPr>
        <w:t>F72 – těžké MP (IQ 34-20)</w:t>
      </w:r>
    </w:p>
    <w:p w14:paraId="52387255" w14:textId="3CC66F94" w:rsidR="005322D7" w:rsidRDefault="009F0F57" w:rsidP="00A209C2">
      <w:r w:rsidRPr="009F0F57">
        <w:t xml:space="preserve">Psychické procesy jsou značně omezené, koncentrace pozornosti je narušená a komunikativní dovednosti jsou minimální. </w:t>
      </w:r>
      <w:r>
        <w:t>Dále Vítková</w:t>
      </w:r>
      <w:r w:rsidR="002B4DD6">
        <w:t xml:space="preserve"> et al. </w:t>
      </w:r>
      <w:r>
        <w:t>(2004) uvádí, že ř</w:t>
      </w:r>
      <w:r w:rsidRPr="009F0F57">
        <w:t>eč je často omezená na jednotlivá slova nebo skřeky, někdy dokonce není vytvořena. Výrazné poruchy afektivní sféry jsou typické, včetně nestability nálady a impulzivity. Přesto jsou schopni rozpoznat blízké osoby.</w:t>
      </w:r>
    </w:p>
    <w:p w14:paraId="1419D4F9" w14:textId="2ACC3DCE" w:rsidR="008142A1" w:rsidRPr="005322D7" w:rsidRDefault="008142A1" w:rsidP="00A209C2">
      <w:pPr>
        <w:rPr>
          <w:b/>
          <w:bCs/>
        </w:rPr>
      </w:pPr>
      <w:r w:rsidRPr="005322D7">
        <w:rPr>
          <w:b/>
          <w:bCs/>
        </w:rPr>
        <w:t xml:space="preserve">F73 – hluboké MP (IQ </w:t>
      </w:r>
      <w:r w:rsidR="00F276D1">
        <w:rPr>
          <w:b/>
          <w:bCs/>
        </w:rPr>
        <w:t>pod 20</w:t>
      </w:r>
      <w:r w:rsidRPr="005322D7">
        <w:rPr>
          <w:b/>
          <w:bCs/>
        </w:rPr>
        <w:t>)</w:t>
      </w:r>
    </w:p>
    <w:p w14:paraId="07EB87C1" w14:textId="60D68905" w:rsidR="005322D7" w:rsidRDefault="00C81E19" w:rsidP="00A209C2">
      <w:r>
        <w:t>„</w:t>
      </w:r>
      <w:r w:rsidRPr="00C81E19">
        <w:t>Nutná je trvalá péče i v těch nejzákladnějších životních úkonech. Často senzorické a motorické postižení, podobně jako neurologické poruchy.</w:t>
      </w:r>
      <w:r>
        <w:t>“ (Kudláček et</w:t>
      </w:r>
      <w:r w:rsidR="00F276D1">
        <w:t xml:space="preserve"> </w:t>
      </w:r>
      <w:r>
        <w:t>al., 2013</w:t>
      </w:r>
      <w:r w:rsidR="00F276D1">
        <w:t>, p. 64</w:t>
      </w:r>
      <w:r>
        <w:t>)</w:t>
      </w:r>
    </w:p>
    <w:p w14:paraId="14D1DE94" w14:textId="2F97014A" w:rsidR="00C81E19" w:rsidRDefault="00C81E19" w:rsidP="00A209C2">
      <w:r>
        <w:t>„</w:t>
      </w:r>
      <w:r w:rsidRPr="00C81E19">
        <w:t xml:space="preserve">Běžná jsou neurologická nebo jiná tělesná postižení, která mají vliv na hybnost. Časté jsou nejtěžší formy pervazivních vývojových poruch, zvláště atypického autismu. Jedinci jsou </w:t>
      </w:r>
      <w:r w:rsidRPr="00C81E19">
        <w:lastRenderedPageBreak/>
        <w:t>těžce omezeni ve své schopnosti porozumět přírodě nebo instrukcím. Většina osob je imobilní nebo výrazně omezená v pohybu. Osoby bývají inkontinentní a jsou schopny pouze rudimentární neverbální komunikace.</w:t>
      </w:r>
      <w:r>
        <w:t>“ (Vítková</w:t>
      </w:r>
      <w:r w:rsidR="002B4DD6">
        <w:t xml:space="preserve"> et al.</w:t>
      </w:r>
      <w:r>
        <w:t>, 2004</w:t>
      </w:r>
      <w:r w:rsidR="00F276D1">
        <w:t>, p. 300</w:t>
      </w:r>
      <w:r>
        <w:t>)</w:t>
      </w:r>
    </w:p>
    <w:p w14:paraId="6806FA8C" w14:textId="0CC95931" w:rsidR="009D246C" w:rsidRDefault="009D246C" w:rsidP="00A209C2">
      <w:pPr>
        <w:pStyle w:val="Nadpis3"/>
        <w:rPr>
          <w:lang w:val="cs-CZ"/>
        </w:rPr>
      </w:pPr>
      <w:bookmarkStart w:id="7" w:name="_Toc139344454"/>
      <w:r>
        <w:rPr>
          <w:lang w:val="cs-CZ"/>
        </w:rPr>
        <w:t>Zrakové postižení</w:t>
      </w:r>
      <w:bookmarkEnd w:id="7"/>
    </w:p>
    <w:p w14:paraId="0DC182C8" w14:textId="43F5D1EE" w:rsidR="00D40EB8" w:rsidRDefault="00C310FE" w:rsidP="00A209C2">
      <w:r w:rsidRPr="00C310FE">
        <w:t>Zrakové postižení můžeme klasifikovat podle doby vzniku. Rozlišujeme mezi vrozeným a získaným postižením. Získané postižení dále rozdělujeme na prenatální, perinatální nebo postnatální podle toho, kdy se postižení vyvinulo. Dále je možné postižení rozdělit podle doby trvání na krátkodobé, dlouhodobé nebo opakující se, což nám poskytuje další perspektivu na jeho charakteristiky a průběh</w:t>
      </w:r>
      <w:r w:rsidR="00FC3BCC">
        <w:t xml:space="preserve"> </w:t>
      </w:r>
      <w:r w:rsidR="00EC4640">
        <w:t>(</w:t>
      </w:r>
      <w:proofErr w:type="spellStart"/>
      <w:r w:rsidR="00EC4640">
        <w:t>Ješina</w:t>
      </w:r>
      <w:proofErr w:type="spellEnd"/>
      <w:r w:rsidR="00EC4640">
        <w:rPr>
          <w:rFonts w:cstheme="minorHAnsi"/>
        </w:rPr>
        <w:t xml:space="preserve"> et</w:t>
      </w:r>
      <w:r w:rsidR="003E7C4C">
        <w:rPr>
          <w:rFonts w:cstheme="minorHAnsi"/>
        </w:rPr>
        <w:t xml:space="preserve"> </w:t>
      </w:r>
      <w:r w:rsidR="00EC4640">
        <w:rPr>
          <w:rFonts w:cstheme="minorHAnsi"/>
        </w:rPr>
        <w:t>al., 2012)</w:t>
      </w:r>
      <w:r w:rsidR="000F6972">
        <w:rPr>
          <w:rFonts w:cstheme="minorHAnsi"/>
        </w:rPr>
        <w:t>.</w:t>
      </w:r>
    </w:p>
    <w:p w14:paraId="6F325AD4" w14:textId="77777777" w:rsidR="00FE6214" w:rsidRDefault="00FE6214" w:rsidP="00A209C2"/>
    <w:p w14:paraId="60BB93F8" w14:textId="32E61AC3" w:rsidR="00DA004D" w:rsidRPr="00BC7A8F" w:rsidRDefault="00D40EB8" w:rsidP="00A209C2">
      <w:pPr>
        <w:rPr>
          <w:sz w:val="24"/>
          <w:szCs w:val="24"/>
        </w:rPr>
      </w:pPr>
      <w:r>
        <w:t xml:space="preserve"> </w:t>
      </w:r>
      <w:r w:rsidR="00DA004D">
        <w:t xml:space="preserve">Zařazení podle typu postižení </w:t>
      </w:r>
      <w:r w:rsidR="00BC7A8F">
        <w:t xml:space="preserve">na </w:t>
      </w:r>
      <w:r w:rsidR="00DA004D">
        <w:t>poruch</w:t>
      </w:r>
      <w:r w:rsidR="00BC7A8F">
        <w:t>u</w:t>
      </w:r>
      <w:r w:rsidR="00DA004D">
        <w:t xml:space="preserve"> zrakové ostrosti, poruch</w:t>
      </w:r>
      <w:r w:rsidR="00BC7A8F">
        <w:t>u</w:t>
      </w:r>
      <w:r w:rsidR="00DA004D">
        <w:t xml:space="preserve"> zorného pole, poruch</w:t>
      </w:r>
      <w:r w:rsidR="00BC7A8F">
        <w:t>u</w:t>
      </w:r>
      <w:r w:rsidR="00DA004D">
        <w:t xml:space="preserve"> binokulárního vidění, poruch</w:t>
      </w:r>
      <w:r w:rsidR="00BC7A8F">
        <w:t>u</w:t>
      </w:r>
      <w:r w:rsidR="00DA004D">
        <w:t xml:space="preserve"> </w:t>
      </w:r>
      <w:proofErr w:type="spellStart"/>
      <w:r w:rsidR="00DA004D">
        <w:t>okulomotoriky</w:t>
      </w:r>
      <w:proofErr w:type="spellEnd"/>
      <w:r w:rsidR="00DA004D">
        <w:t xml:space="preserve"> a </w:t>
      </w:r>
      <w:proofErr w:type="spellStart"/>
      <w:r w:rsidR="00DA004D">
        <w:t>stereopse</w:t>
      </w:r>
      <w:proofErr w:type="spellEnd"/>
      <w:r w:rsidR="00DA004D">
        <w:t>, převodní poruchy</w:t>
      </w:r>
      <w:r w:rsidR="00BC7A8F">
        <w:t xml:space="preserve"> a</w:t>
      </w:r>
      <w:r w:rsidR="00DA004D">
        <w:t xml:space="preserve"> poruchy barvocitu</w:t>
      </w:r>
      <w:r w:rsidR="00BC7A8F">
        <w:t>. Dále máme refrakční vady, mezi které ředíme hypermetropii, myopii, astigmatismus, glaukom, kataraktu a atrofii zrakového nervu (</w:t>
      </w:r>
      <w:proofErr w:type="spellStart"/>
      <w:r w:rsidR="00BC7A8F">
        <w:t>Ješina</w:t>
      </w:r>
      <w:proofErr w:type="spellEnd"/>
      <w:r w:rsidR="00BC7A8F">
        <w:t xml:space="preserve"> </w:t>
      </w:r>
      <w:r w:rsidR="00BC7A8F">
        <w:rPr>
          <w:rFonts w:cstheme="minorHAnsi"/>
        </w:rPr>
        <w:t>et</w:t>
      </w:r>
      <w:r w:rsidR="003E7C4C">
        <w:rPr>
          <w:rFonts w:cstheme="minorHAnsi"/>
        </w:rPr>
        <w:t xml:space="preserve"> </w:t>
      </w:r>
      <w:r w:rsidR="00BC7A8F">
        <w:rPr>
          <w:rFonts w:cstheme="minorHAnsi"/>
        </w:rPr>
        <w:t>al., 2012)</w:t>
      </w:r>
      <w:r w:rsidR="000F6972">
        <w:rPr>
          <w:rFonts w:cstheme="minorHAnsi"/>
        </w:rPr>
        <w:t>.</w:t>
      </w:r>
    </w:p>
    <w:p w14:paraId="236F606E" w14:textId="292DB6AC" w:rsidR="008142A1" w:rsidRDefault="008142A1" w:rsidP="00A209C2"/>
    <w:p w14:paraId="23E4F6FA" w14:textId="0E380FFA" w:rsidR="005322D7" w:rsidRDefault="005322D7" w:rsidP="00A209C2">
      <w:pPr>
        <w:rPr>
          <w:b/>
          <w:bCs/>
        </w:rPr>
      </w:pPr>
      <w:r w:rsidRPr="005322D7">
        <w:rPr>
          <w:b/>
          <w:bCs/>
        </w:rPr>
        <w:t>Hypermetropie</w:t>
      </w:r>
    </w:p>
    <w:p w14:paraId="17C9AB03" w14:textId="7708ECEF" w:rsidR="005322D7" w:rsidRPr="00AD6E9E" w:rsidRDefault="00AD6E9E" w:rsidP="00A209C2">
      <w:r w:rsidRPr="00AD6E9E">
        <w:t>Hypermetropie, známá také jako dalekozrakost, vzniká nerovnováhou mezi délkou oční bulbu a optickou mohutností oka. Při hypermetropii je oční bulbus příliš krátký ve srovnání s optickou mohutností. To způsobuje, že paralelní paprsky ze vzdáleného bodu dopadají na sítnici dříve, než jsou zaostřeny do ohniska.</w:t>
      </w:r>
      <w:r>
        <w:t xml:space="preserve"> </w:t>
      </w:r>
      <w:r w:rsidRPr="00AD6E9E">
        <w:t>Samotná hypermetropie obvykle nezpůsobuje žádná rizika pro tělesné aktivity. Omezení se mohou vyskytnout pouze v případě, že existují další poruchy oka. Nicméně je velmi důležité mít brýlovou korekci i během hodin tělesné výchovy</w:t>
      </w:r>
      <w:r>
        <w:t xml:space="preserve"> (Kudláček </w:t>
      </w:r>
      <w:r>
        <w:rPr>
          <w:rFonts w:cstheme="minorHAnsi"/>
        </w:rPr>
        <w:t>et</w:t>
      </w:r>
      <w:r w:rsidR="003E7C4C">
        <w:rPr>
          <w:rFonts w:cstheme="minorHAnsi"/>
        </w:rPr>
        <w:t xml:space="preserve"> </w:t>
      </w:r>
      <w:r>
        <w:rPr>
          <w:rFonts w:cstheme="minorHAnsi"/>
        </w:rPr>
        <w:t>al., 2013)</w:t>
      </w:r>
      <w:r w:rsidR="00040DD3">
        <w:rPr>
          <w:rFonts w:cstheme="minorHAnsi"/>
        </w:rPr>
        <w:t>.</w:t>
      </w:r>
    </w:p>
    <w:p w14:paraId="56B14245" w14:textId="0922F716" w:rsidR="005322D7" w:rsidRDefault="005322D7" w:rsidP="00A209C2">
      <w:pPr>
        <w:rPr>
          <w:b/>
          <w:bCs/>
        </w:rPr>
      </w:pPr>
      <w:r>
        <w:rPr>
          <w:b/>
          <w:bCs/>
        </w:rPr>
        <w:t>Myopie</w:t>
      </w:r>
    </w:p>
    <w:p w14:paraId="1D6DBA65" w14:textId="2C7684DC" w:rsidR="005322D7" w:rsidRPr="00067329" w:rsidRDefault="00067329" w:rsidP="00A209C2">
      <w:r>
        <w:t xml:space="preserve">V publikaci Aplikované tělesné výchovy (Kudláček </w:t>
      </w:r>
      <w:r>
        <w:rPr>
          <w:rFonts w:cstheme="minorHAnsi"/>
        </w:rPr>
        <w:t>e</w:t>
      </w:r>
      <w:r w:rsidR="003E7C4C">
        <w:rPr>
          <w:rFonts w:cstheme="minorHAnsi"/>
        </w:rPr>
        <w:t xml:space="preserve">t </w:t>
      </w:r>
      <w:r>
        <w:rPr>
          <w:rFonts w:cstheme="minorHAnsi"/>
        </w:rPr>
        <w:t xml:space="preserve">al., 2013) se uvádí, že </w:t>
      </w:r>
      <w:r>
        <w:t>k</w:t>
      </w:r>
      <w:r w:rsidRPr="00067329">
        <w:t xml:space="preserve">rátkozrakost, známá také jako myopie, se projevuje tím, že obraz se </w:t>
      </w:r>
      <w:proofErr w:type="gramStart"/>
      <w:r w:rsidRPr="00067329">
        <w:t>tvoří</w:t>
      </w:r>
      <w:proofErr w:type="gramEnd"/>
      <w:r w:rsidRPr="00067329">
        <w:t xml:space="preserve"> před sítnicí, místo aby se zaostřil na ni. To je způsobeno tím, že světlo prochází světlolomnými prvky oka v bodě před sítnicí. Myopické oko je tedy ve své předozadní ose delší. Většina případů myopie je způsobena zvětšením předozadního průměru oka, což nazýváme axiální myopií. Pokud je zakřivení rohovky nebo čočky oka zvětšené, hovoříme o </w:t>
      </w:r>
      <w:proofErr w:type="spellStart"/>
      <w:r w:rsidRPr="00067329">
        <w:t>kurvatorní</w:t>
      </w:r>
      <w:proofErr w:type="spellEnd"/>
      <w:r w:rsidRPr="00067329">
        <w:t xml:space="preserve"> myopii.</w:t>
      </w:r>
    </w:p>
    <w:p w14:paraId="114EFB60" w14:textId="6F5A7FED" w:rsidR="005322D7" w:rsidRDefault="005322D7" w:rsidP="00A209C2">
      <w:pPr>
        <w:rPr>
          <w:b/>
          <w:bCs/>
        </w:rPr>
      </w:pPr>
      <w:r>
        <w:rPr>
          <w:b/>
          <w:bCs/>
        </w:rPr>
        <w:t>Astigmatismus</w:t>
      </w:r>
    </w:p>
    <w:p w14:paraId="68291058" w14:textId="1F8C2BFD" w:rsidR="005322D7" w:rsidRDefault="00067329" w:rsidP="00A209C2">
      <w:pPr>
        <w:rPr>
          <w:rFonts w:cstheme="minorHAnsi"/>
        </w:rPr>
      </w:pPr>
      <w:r>
        <w:lastRenderedPageBreak/>
        <w:t xml:space="preserve">„Astigmatismus je zraková vada, při níž světelné paprsky z bodového podnětu vytvářejí na sítnici nikoliv bodový obraz, ale obvykle elipsu. Příčinou je nerovnoměrné zakřivení povrchu rohovky.“ (Kudláček </w:t>
      </w:r>
      <w:r>
        <w:rPr>
          <w:rFonts w:cstheme="minorHAnsi"/>
        </w:rPr>
        <w:t>et</w:t>
      </w:r>
      <w:r w:rsidR="003F1EDF">
        <w:rPr>
          <w:rFonts w:cstheme="minorHAnsi"/>
        </w:rPr>
        <w:t xml:space="preserve"> </w:t>
      </w:r>
      <w:r>
        <w:rPr>
          <w:rFonts w:cstheme="minorHAnsi"/>
        </w:rPr>
        <w:t>al., 2013</w:t>
      </w:r>
      <w:r w:rsidR="003F1EDF">
        <w:rPr>
          <w:rFonts w:cstheme="minorHAnsi"/>
        </w:rPr>
        <w:t>, p. 35</w:t>
      </w:r>
      <w:r>
        <w:rPr>
          <w:rFonts w:cstheme="minorHAnsi"/>
        </w:rPr>
        <w:t>)</w:t>
      </w:r>
    </w:p>
    <w:p w14:paraId="42B04BAE" w14:textId="4AC94A52" w:rsidR="00067329" w:rsidRPr="00067329" w:rsidRDefault="00067329" w:rsidP="00A209C2">
      <w:pPr>
        <w:rPr>
          <w:rFonts w:cstheme="minorHAnsi"/>
        </w:rPr>
      </w:pPr>
      <w:r>
        <w:rPr>
          <w:rFonts w:cstheme="minorHAnsi"/>
        </w:rPr>
        <w:t xml:space="preserve">Dále </w:t>
      </w:r>
      <w:proofErr w:type="spellStart"/>
      <w:r>
        <w:rPr>
          <w:rFonts w:cstheme="minorHAnsi"/>
        </w:rPr>
        <w:t>Ješina</w:t>
      </w:r>
      <w:proofErr w:type="spellEnd"/>
      <w:r w:rsidR="00040DD3">
        <w:rPr>
          <w:rFonts w:cstheme="minorHAnsi"/>
        </w:rPr>
        <w:t xml:space="preserve"> </w:t>
      </w:r>
      <w:r w:rsidR="00965510">
        <w:rPr>
          <w:rFonts w:cstheme="minorHAnsi"/>
        </w:rPr>
        <w:t>et al.</w:t>
      </w:r>
      <w:r>
        <w:rPr>
          <w:rFonts w:cstheme="minorHAnsi"/>
        </w:rPr>
        <w:t xml:space="preserve"> (2012) uvádí ve své publikaci, že k</w:t>
      </w:r>
      <w:r w:rsidRPr="00067329">
        <w:rPr>
          <w:rFonts w:cstheme="minorHAnsi"/>
        </w:rPr>
        <w:t>orekce astigmatismu se provádí cylindrickými konvexními čočkami, které mají menší zakřivení v rovině od povídající poledníku. Astigmatismus s vzájemně kolmými meridiány se nazývá pravidelný (regulární).</w:t>
      </w:r>
    </w:p>
    <w:p w14:paraId="2DD08A58" w14:textId="75C647EA" w:rsidR="005322D7" w:rsidRDefault="005322D7" w:rsidP="00A209C2">
      <w:pPr>
        <w:rPr>
          <w:b/>
          <w:bCs/>
        </w:rPr>
      </w:pPr>
      <w:r>
        <w:rPr>
          <w:b/>
          <w:bCs/>
        </w:rPr>
        <w:t>Glaukom</w:t>
      </w:r>
    </w:p>
    <w:p w14:paraId="1202F686" w14:textId="38A43D78" w:rsidR="005322D7" w:rsidRPr="00652C39" w:rsidRDefault="00652C39" w:rsidP="00A209C2">
      <w:r w:rsidRPr="00652C39">
        <w:t xml:space="preserve">Glaukom není jediné onemocnění, ale skupina různých stavů, které způsobují poškození zrakového nervu (papily n. optici, </w:t>
      </w:r>
      <w:proofErr w:type="spellStart"/>
      <w:r w:rsidRPr="00652C39">
        <w:t>optic</w:t>
      </w:r>
      <w:proofErr w:type="spellEnd"/>
      <w:r w:rsidRPr="00652C39">
        <w:t xml:space="preserve"> </w:t>
      </w:r>
      <w:proofErr w:type="spellStart"/>
      <w:r w:rsidRPr="00652C39">
        <w:t>disc</w:t>
      </w:r>
      <w:proofErr w:type="spellEnd"/>
      <w:r w:rsidRPr="00652C39">
        <w:t xml:space="preserve">, </w:t>
      </w:r>
      <w:proofErr w:type="spellStart"/>
      <w:r w:rsidRPr="00652C39">
        <w:t>optic</w:t>
      </w:r>
      <w:proofErr w:type="spellEnd"/>
      <w:r w:rsidRPr="00652C39">
        <w:t xml:space="preserve"> nerve </w:t>
      </w:r>
      <w:proofErr w:type="spellStart"/>
      <w:r w:rsidRPr="00652C39">
        <w:t>head</w:t>
      </w:r>
      <w:proofErr w:type="spellEnd"/>
      <w:r w:rsidRPr="00652C39">
        <w:t>), obvykle v průběhu delších časových intervalů. Toto poškození nervových vláken má za následek také typické změny v zorném poli. Převážná většina těchto stavů je způsobena vysokým nitroočním tlakem. Existují však i faktory, které mohou způsobit typické změny v terči i při tlaku, který je statisticky normální.</w:t>
      </w:r>
      <w:r>
        <w:t xml:space="preserve"> Glaukom je nazýván jako </w:t>
      </w:r>
      <w:proofErr w:type="spellStart"/>
      <w:r>
        <w:t>tvz</w:t>
      </w:r>
      <w:proofErr w:type="spellEnd"/>
      <w:r>
        <w:t>. zelený zákal (Kudláček et</w:t>
      </w:r>
      <w:r w:rsidR="00965510">
        <w:t xml:space="preserve"> </w:t>
      </w:r>
      <w:r>
        <w:t>al., 2013)</w:t>
      </w:r>
      <w:r w:rsidR="00040DD3">
        <w:t>.</w:t>
      </w:r>
    </w:p>
    <w:p w14:paraId="70B4262C" w14:textId="51FDD8C3" w:rsidR="005322D7" w:rsidRDefault="005322D7" w:rsidP="00A209C2">
      <w:pPr>
        <w:rPr>
          <w:b/>
          <w:bCs/>
        </w:rPr>
      </w:pPr>
      <w:r>
        <w:rPr>
          <w:b/>
          <w:bCs/>
        </w:rPr>
        <w:t>Katarakta</w:t>
      </w:r>
    </w:p>
    <w:p w14:paraId="27959952" w14:textId="4888D160" w:rsidR="005322D7" w:rsidRPr="00860F5C" w:rsidRDefault="00860F5C" w:rsidP="00A209C2">
      <w:r>
        <w:t>„</w:t>
      </w:r>
      <w:r w:rsidRPr="00860F5C">
        <w:t xml:space="preserve">Katarakta (šedý zákal) se projevuje částečnou nebo úplnou ztrátou průhlednosti čočky. Pokud zákal blokuje průchodnost světla k síti, musí být </w:t>
      </w:r>
      <w:r>
        <w:t>č</w:t>
      </w:r>
      <w:r w:rsidRPr="00860F5C">
        <w:t xml:space="preserve">očka operativně odstraněna, čímž vzniká </w:t>
      </w:r>
      <w:proofErr w:type="spellStart"/>
      <w:r w:rsidRPr="00860F5C">
        <w:t>afakie</w:t>
      </w:r>
      <w:proofErr w:type="spellEnd"/>
      <w:r w:rsidRPr="00860F5C">
        <w:t>. V optické soustavě oka pak dochází ke snížení refrakce asi o +20 D a zcela se ztrácí možnost akomodace.</w:t>
      </w:r>
      <w:r>
        <w:t>“ (Kudláček et</w:t>
      </w:r>
      <w:r w:rsidR="00965510">
        <w:t xml:space="preserve"> </w:t>
      </w:r>
      <w:r>
        <w:t>al., 2013</w:t>
      </w:r>
      <w:r w:rsidR="00965510">
        <w:t>, p. 36</w:t>
      </w:r>
      <w:r>
        <w:t>)</w:t>
      </w:r>
    </w:p>
    <w:p w14:paraId="2B7CE8E1" w14:textId="3C89B67D" w:rsidR="005322D7" w:rsidRDefault="005322D7" w:rsidP="00A209C2">
      <w:pPr>
        <w:rPr>
          <w:b/>
          <w:bCs/>
        </w:rPr>
      </w:pPr>
      <w:r>
        <w:rPr>
          <w:b/>
          <w:bCs/>
        </w:rPr>
        <w:t>Atrofie zrakového nervu</w:t>
      </w:r>
    </w:p>
    <w:p w14:paraId="0A2AB5E0" w14:textId="7FED0717" w:rsidR="005322D7" w:rsidRPr="00277582" w:rsidRDefault="00277582" w:rsidP="00A209C2">
      <w:r w:rsidRPr="00277582">
        <w:t>Atrofie zrakového nervu je stav, který vzniká v důsledku různých patologických procesů druhého neuronu zrakové dráhy. Může být způsobena úrazem, zánětem, tlakem nádoru nebo přirozeným stárnutím a arteriosklerózou. Ve stavu akutních zánětů jsou zakázány jakékoliv fyzické aktivity. Je však třeba být opatrný v případě poruch zrakového pole spojených s poruchou orientace. Doporučuje se provádět vyšetření na perimetru pro určení rozsahu těchto poruch.</w:t>
      </w:r>
      <w:r>
        <w:t xml:space="preserve">  (</w:t>
      </w:r>
      <w:proofErr w:type="spellStart"/>
      <w:r>
        <w:t>Ješina</w:t>
      </w:r>
      <w:proofErr w:type="spellEnd"/>
      <w:r>
        <w:t xml:space="preserve"> </w:t>
      </w:r>
      <w:r>
        <w:rPr>
          <w:rFonts w:cstheme="minorHAnsi"/>
        </w:rPr>
        <w:t>et</w:t>
      </w:r>
      <w:r w:rsidR="00965510">
        <w:rPr>
          <w:rFonts w:cstheme="minorHAnsi"/>
        </w:rPr>
        <w:t xml:space="preserve"> </w:t>
      </w:r>
      <w:r>
        <w:rPr>
          <w:rFonts w:cstheme="minorHAnsi"/>
        </w:rPr>
        <w:t>al., 2012)</w:t>
      </w:r>
    </w:p>
    <w:p w14:paraId="6E2E1368" w14:textId="5D53D4BB" w:rsidR="009D246C" w:rsidRDefault="009D246C" w:rsidP="00A209C2">
      <w:pPr>
        <w:pStyle w:val="Nadpis3"/>
        <w:rPr>
          <w:lang w:val="cs-CZ"/>
        </w:rPr>
      </w:pPr>
      <w:bookmarkStart w:id="8" w:name="_Toc139344455"/>
      <w:r>
        <w:rPr>
          <w:lang w:val="cs-CZ"/>
        </w:rPr>
        <w:t>Sluchové postižení</w:t>
      </w:r>
      <w:bookmarkEnd w:id="8"/>
    </w:p>
    <w:p w14:paraId="741F6A73" w14:textId="3F95E6F0" w:rsidR="000103BB" w:rsidRDefault="000103BB" w:rsidP="00040DD3">
      <w:r w:rsidRPr="000103BB">
        <w:t>Fyziologicky rozlišujeme vady sluchu podle místa vzniku</w:t>
      </w:r>
      <w:r>
        <w:t xml:space="preserve"> (</w:t>
      </w:r>
      <w:r w:rsidRPr="000103BB">
        <w:t>převodní vady, percepční vady a smíšené vady</w:t>
      </w:r>
      <w:r>
        <w:t>)</w:t>
      </w:r>
      <w:r w:rsidRPr="000103BB">
        <w:t xml:space="preserve">. Klasifikace dále zahrnuje centrální vady. Převodní vada nastává, když dojde k poruše mechanické části sluchového systému (vnější nebo střední ucho), což vede k narušení přenosu zvuku. Převodní vady jsou charakterizovány poruchami hlasitosti slyšení a zřídka vedou k úplné hluchotě. Mezi převodní vady </w:t>
      </w:r>
      <w:proofErr w:type="gramStart"/>
      <w:r w:rsidRPr="000103BB">
        <w:t>patří</w:t>
      </w:r>
      <w:proofErr w:type="gramEnd"/>
      <w:r w:rsidRPr="000103BB">
        <w:t xml:space="preserve"> například ucpání zvukovodu (s poklesem sluchu o 30-40 dB). Mezi vrozené převodní vady spadá </w:t>
      </w:r>
      <w:r>
        <w:t>poškození</w:t>
      </w:r>
      <w:r w:rsidRPr="000103BB">
        <w:t xml:space="preserve"> vnějšího a středního ucha, které se obvykle </w:t>
      </w:r>
      <w:proofErr w:type="gramStart"/>
      <w:r w:rsidRPr="000103BB">
        <w:t>řeší</w:t>
      </w:r>
      <w:proofErr w:type="gramEnd"/>
      <w:r w:rsidRPr="000103BB">
        <w:t xml:space="preserve"> chirurgicky. Záněty vnějšího zvukovodu způsobené bakteriemi, viry, plísněmi nebo alergiemi </w:t>
      </w:r>
      <w:r w:rsidRPr="000103BB">
        <w:lastRenderedPageBreak/>
        <w:t>jsou doprovázeny mírným poklesem sluchu (přechodné vady). Dalším příkladem je zánět středního ucha, který je častý u dětí. Moderní pomůcky, jako jsou sluchadla, a chirurgické zákroky umožňují kompenzaci většiny převodních vad. Percepční vady (</w:t>
      </w:r>
      <w:proofErr w:type="spellStart"/>
      <w:r w:rsidRPr="000103BB">
        <w:t>senzorineurální</w:t>
      </w:r>
      <w:proofErr w:type="spellEnd"/>
      <w:r w:rsidRPr="000103BB">
        <w:t xml:space="preserve">) vznikají, když jsou poškozeny vláskové buňky vnitřního ucha nebo nervová část sluchové dráhy, což narušuje vnímání zvuku. Jsou mnohem závažnější než převodní vady a mohou vést až k úplné hluchotě. Příčiny percepčních vad jsou různé, včetně </w:t>
      </w:r>
      <w:proofErr w:type="spellStart"/>
      <w:r w:rsidRPr="000103BB">
        <w:t>ototoxických</w:t>
      </w:r>
      <w:proofErr w:type="spellEnd"/>
      <w:r w:rsidRPr="000103BB">
        <w:t xml:space="preserve"> látek (škodlivé pro sluchové buňky). Vnitřní ucho je citlivé na kyslík, a proto může při porodu (přidušení) dojít k vzniku percepční vady. Centrální vady mohou být způsobeny organickými nebo funkčními změnami a jejich příznaky jsou různorodé. Pokud jde o čas vzniku, sluchové vady se dělí na vrozené (z důvodu dědičnosti nebo v době plodového vývoje) a získané. Získané vady se objevují po narození dítěte. Čas vzniku po narození je důležitý pro vývoj řeči. Dělení sluchových vad na </w:t>
      </w:r>
      <w:proofErr w:type="spellStart"/>
      <w:r w:rsidRPr="000103BB">
        <w:t>prelingvální</w:t>
      </w:r>
      <w:proofErr w:type="spellEnd"/>
      <w:r w:rsidRPr="000103BB">
        <w:t xml:space="preserve"> a </w:t>
      </w:r>
      <w:proofErr w:type="spellStart"/>
      <w:r w:rsidRPr="000103BB">
        <w:t>postlingvální</w:t>
      </w:r>
      <w:proofErr w:type="spellEnd"/>
      <w:r w:rsidRPr="000103BB">
        <w:t xml:space="preserve"> zahrnuje vrozené nebo získané vady, které se objeví buď před dokončením základního vývoje řeči u dítěte (tj. když dítě nepociťuje žádný zvukový podnět), nebo po dokončení základního vývoje řeči (obvykle do dvou let). </w:t>
      </w:r>
      <w:proofErr w:type="spellStart"/>
      <w:r w:rsidRPr="000103BB">
        <w:t>Postlingvální</w:t>
      </w:r>
      <w:proofErr w:type="spellEnd"/>
      <w:r w:rsidRPr="000103BB">
        <w:t xml:space="preserve"> vady se vyskytují tehdy, když ztráta sluchu nastane až po dokončení základního vývoje řeči</w:t>
      </w:r>
      <w:r w:rsidR="00040DD3">
        <w:t xml:space="preserve"> </w:t>
      </w:r>
      <w:r>
        <w:t xml:space="preserve">(Kudláček </w:t>
      </w:r>
      <w:r>
        <w:rPr>
          <w:rFonts w:cstheme="minorHAnsi"/>
        </w:rPr>
        <w:t>&amp;</w:t>
      </w:r>
      <w:r>
        <w:t xml:space="preserve"> </w:t>
      </w:r>
      <w:proofErr w:type="spellStart"/>
      <w:r>
        <w:t>Ješina</w:t>
      </w:r>
      <w:proofErr w:type="spellEnd"/>
      <w:r>
        <w:t>, 2013)</w:t>
      </w:r>
      <w:r w:rsidR="00040DD3">
        <w:t>.</w:t>
      </w:r>
    </w:p>
    <w:p w14:paraId="21A10684" w14:textId="77777777" w:rsidR="005F7E63" w:rsidRDefault="005F7E63" w:rsidP="00A209C2"/>
    <w:p w14:paraId="0DF3E5A6" w14:textId="17F24198" w:rsidR="00FE6214" w:rsidRDefault="00FE6214" w:rsidP="00A209C2">
      <w:r>
        <w:t>Velikost sluchové vady dělíme dle velikosti ztráty vyjadřující v decibelech (dB).</w:t>
      </w:r>
    </w:p>
    <w:p w14:paraId="0F8DB1B0" w14:textId="0ACA4CE0" w:rsidR="008142A1" w:rsidRPr="00FE6214" w:rsidRDefault="008142A1" w:rsidP="00A209C2">
      <w:proofErr w:type="gramStart"/>
      <w:r w:rsidRPr="005F7E63">
        <w:rPr>
          <w:b/>
          <w:bCs/>
        </w:rPr>
        <w:t>0 – 25</w:t>
      </w:r>
      <w:proofErr w:type="gramEnd"/>
      <w:r w:rsidRPr="005F7E63">
        <w:rPr>
          <w:b/>
          <w:bCs/>
        </w:rPr>
        <w:t xml:space="preserve"> dB</w:t>
      </w:r>
      <w:r w:rsidRPr="00FE6214">
        <w:t xml:space="preserve"> (Normální sluch)</w:t>
      </w:r>
    </w:p>
    <w:p w14:paraId="49E66642" w14:textId="1E020CFC" w:rsidR="008142A1" w:rsidRPr="00FE6214" w:rsidRDefault="008142A1" w:rsidP="00A209C2">
      <w:proofErr w:type="gramStart"/>
      <w:r w:rsidRPr="005F7E63">
        <w:rPr>
          <w:b/>
          <w:bCs/>
        </w:rPr>
        <w:t>26 – 40</w:t>
      </w:r>
      <w:proofErr w:type="gramEnd"/>
      <w:r w:rsidRPr="005F7E63">
        <w:rPr>
          <w:b/>
          <w:bCs/>
        </w:rPr>
        <w:t xml:space="preserve"> dB</w:t>
      </w:r>
      <w:r w:rsidRPr="00FE6214">
        <w:t xml:space="preserve"> (lehká nedoslýchavost)</w:t>
      </w:r>
    </w:p>
    <w:p w14:paraId="26EDCA18" w14:textId="7FE645F6" w:rsidR="008142A1" w:rsidRPr="00FE6214" w:rsidRDefault="008142A1" w:rsidP="00A209C2">
      <w:proofErr w:type="gramStart"/>
      <w:r w:rsidRPr="005F7E63">
        <w:rPr>
          <w:b/>
          <w:bCs/>
        </w:rPr>
        <w:t>41 – 55</w:t>
      </w:r>
      <w:proofErr w:type="gramEnd"/>
      <w:r w:rsidRPr="005F7E63">
        <w:rPr>
          <w:b/>
          <w:bCs/>
        </w:rPr>
        <w:t xml:space="preserve"> dB</w:t>
      </w:r>
      <w:r w:rsidRPr="00FE6214">
        <w:t xml:space="preserve"> (střední nedoslýchavost)</w:t>
      </w:r>
    </w:p>
    <w:p w14:paraId="0B6EC593" w14:textId="4A32CFB7" w:rsidR="008142A1" w:rsidRPr="00FE6214" w:rsidRDefault="008142A1" w:rsidP="00A209C2">
      <w:proofErr w:type="gramStart"/>
      <w:r w:rsidRPr="005F7E63">
        <w:rPr>
          <w:b/>
          <w:bCs/>
        </w:rPr>
        <w:t>56 – 70</w:t>
      </w:r>
      <w:proofErr w:type="gramEnd"/>
      <w:r w:rsidRPr="005F7E63">
        <w:rPr>
          <w:b/>
          <w:bCs/>
        </w:rPr>
        <w:t xml:space="preserve"> dB</w:t>
      </w:r>
      <w:r w:rsidRPr="00FE6214">
        <w:t xml:space="preserve"> (středně těžká nedoslýchavost)</w:t>
      </w:r>
    </w:p>
    <w:p w14:paraId="339E5D7D" w14:textId="311BEECE" w:rsidR="008142A1" w:rsidRDefault="008142A1" w:rsidP="00A209C2">
      <w:r w:rsidRPr="005F7E63">
        <w:rPr>
          <w:b/>
          <w:bCs/>
        </w:rPr>
        <w:t>91 dB a více</w:t>
      </w:r>
      <w:r w:rsidRPr="00FE6214">
        <w:t xml:space="preserve"> (velmi závažné poškození sluchu)</w:t>
      </w:r>
    </w:p>
    <w:p w14:paraId="109838FA" w14:textId="48744F61" w:rsidR="00FE6214" w:rsidRDefault="00FE6214" w:rsidP="00A209C2">
      <w:r>
        <w:t>(</w:t>
      </w:r>
      <w:proofErr w:type="spellStart"/>
      <w:r>
        <w:t>Ješina</w:t>
      </w:r>
      <w:proofErr w:type="spellEnd"/>
      <w:r>
        <w:t xml:space="preserve"> et</w:t>
      </w:r>
      <w:r w:rsidR="00965510">
        <w:t xml:space="preserve"> </w:t>
      </w:r>
      <w:r>
        <w:t>al., 2012)</w:t>
      </w:r>
    </w:p>
    <w:p w14:paraId="7414E678" w14:textId="2DB9C552" w:rsidR="009D246C" w:rsidRDefault="009D246C" w:rsidP="00A209C2">
      <w:pPr>
        <w:rPr>
          <w:lang w:val="cs-CZ"/>
        </w:rPr>
      </w:pPr>
    </w:p>
    <w:p w14:paraId="4AD3B59A" w14:textId="50E927E5" w:rsidR="00FE6214" w:rsidRDefault="00FE6214" w:rsidP="00A209C2">
      <w:pPr>
        <w:rPr>
          <w:lang w:val="cs-CZ"/>
        </w:rPr>
      </w:pPr>
      <w:r>
        <w:rPr>
          <w:b/>
          <w:bCs/>
          <w:lang w:val="cs-CZ"/>
        </w:rPr>
        <w:t>Lehká nedoslýchavost</w:t>
      </w:r>
    </w:p>
    <w:p w14:paraId="2E033B53" w14:textId="38EC3CD5" w:rsidR="00FE6214" w:rsidRDefault="00856CC7" w:rsidP="00A209C2">
      <w:pPr>
        <w:rPr>
          <w:lang w:val="cs-CZ"/>
        </w:rPr>
      </w:pPr>
      <w:r w:rsidRPr="00856CC7">
        <w:rPr>
          <w:lang w:val="cs-CZ"/>
        </w:rPr>
        <w:t>Lidé s mírným sluchovým postižením mají v běžném životě jen omezené obtíže. Jsou schopni normálně komunikovat a jejich postižení nepřináší zásadní omezení. Avšak v příliš hlučném prostředí nebo při šepotu mohou mít určité potíže. Lidé s mírným sluchovým postižením se mohou setkávat s obtížemi při slyšení a porozumění mluvenému slovu při rozhovoru s více osobami současně, při poslechu výkladu ve škole, sledování televizního programu nebo při návštěvě kina nebo divadelního představení</w:t>
      </w:r>
      <w:r>
        <w:rPr>
          <w:lang w:val="cs-CZ"/>
        </w:rPr>
        <w:t xml:space="preserve"> </w:t>
      </w:r>
      <w:r>
        <w:t>(Kudláček et</w:t>
      </w:r>
      <w:r w:rsidR="007F74B1">
        <w:t xml:space="preserve"> </w:t>
      </w:r>
      <w:r>
        <w:t>al., 2013)</w:t>
      </w:r>
      <w:r w:rsidR="00040DD3">
        <w:t>.</w:t>
      </w:r>
    </w:p>
    <w:p w14:paraId="4E65895F" w14:textId="5CE50B54" w:rsidR="00FE6214" w:rsidRDefault="00FE6214" w:rsidP="00A209C2">
      <w:pPr>
        <w:rPr>
          <w:lang w:val="cs-CZ"/>
        </w:rPr>
      </w:pPr>
      <w:r>
        <w:rPr>
          <w:b/>
          <w:bCs/>
          <w:lang w:val="cs-CZ"/>
        </w:rPr>
        <w:t>Střední nedoslýchavost</w:t>
      </w:r>
    </w:p>
    <w:p w14:paraId="59F0866E" w14:textId="7D132660" w:rsidR="00FE6214" w:rsidRDefault="00856CC7" w:rsidP="00A209C2">
      <w:pPr>
        <w:rPr>
          <w:lang w:val="cs-CZ"/>
        </w:rPr>
      </w:pPr>
      <w:r w:rsidRPr="00856CC7">
        <w:rPr>
          <w:lang w:val="cs-CZ"/>
        </w:rPr>
        <w:t xml:space="preserve">Jedinec se středním sluchovým postižením má schopnost rozumět mluvenému slovu maximálně do vzdálenosti tří metrů od svého ucha. Problémy mohou nastat v důsledku </w:t>
      </w:r>
      <w:r w:rsidRPr="00856CC7">
        <w:rPr>
          <w:lang w:val="cs-CZ"/>
        </w:rPr>
        <w:lastRenderedPageBreak/>
        <w:t>nepříznivých akustických podmínek, které jsou častější než ty vhodné. Lidé se středně těžkým sluchovým postižením již potřebují sluchadla, která jim umožňují lépe vnímat hlasitou řeč. Avšak za nepříznivých akustických podmínek může být jejich sluchové vnímání nepřesné nebo zkreslené, což vede k přeslechům. V takových situacích se málokterý jedinec se středním sluchovým postižením odváží požádat o opakování mluveného slova a často se raději distancuje od větších skupin lidí</w:t>
      </w:r>
      <w:r>
        <w:rPr>
          <w:lang w:val="cs-CZ"/>
        </w:rPr>
        <w:t xml:space="preserve"> </w:t>
      </w:r>
      <w:r>
        <w:t>(Kudláček et</w:t>
      </w:r>
      <w:r w:rsidR="007F74B1">
        <w:t xml:space="preserve"> </w:t>
      </w:r>
      <w:r>
        <w:t>al., 2013)</w:t>
      </w:r>
      <w:r w:rsidR="00040DD3">
        <w:t>.</w:t>
      </w:r>
    </w:p>
    <w:p w14:paraId="64D2D296" w14:textId="379A15A4" w:rsidR="00FE6214" w:rsidRDefault="00FE6214" w:rsidP="00A209C2">
      <w:pPr>
        <w:rPr>
          <w:b/>
          <w:bCs/>
          <w:lang w:val="cs-CZ"/>
        </w:rPr>
      </w:pPr>
      <w:r>
        <w:rPr>
          <w:b/>
          <w:bCs/>
          <w:lang w:val="cs-CZ"/>
        </w:rPr>
        <w:t>Těžká nedoslýchavost</w:t>
      </w:r>
    </w:p>
    <w:p w14:paraId="2D3D171C" w14:textId="3489AC7F" w:rsidR="00FE6214" w:rsidRPr="00A47B3C" w:rsidRDefault="00A47B3C" w:rsidP="00A209C2">
      <w:pPr>
        <w:rPr>
          <w:lang w:val="cs-CZ"/>
        </w:rPr>
      </w:pPr>
      <w:r w:rsidRPr="00A47B3C">
        <w:rPr>
          <w:lang w:val="cs-CZ"/>
        </w:rPr>
        <w:t>Termín "těžká nedoslýchavost" se používá pro jedince, kteří jsou schopni rozumět mluvenému slovu pouze do vzdálenosti jednoho metru od ucha. V běžném životě však mezilidská komunikace často probíhá na větší vzdálenosti, než je osobní zóna člověka, a proto je toto postižení považováno za závažné. V těchto případech je sluchová pomůcka nezbytná a lidé s těžkou nedoslýchavostí mají velké potíže s orientací a porozuměním mluvenému slovu v hlukovém prostředí, i přes použití sluchadel</w:t>
      </w:r>
      <w:r>
        <w:rPr>
          <w:lang w:val="cs-CZ"/>
        </w:rPr>
        <w:t xml:space="preserve"> </w:t>
      </w:r>
      <w:r>
        <w:t>(Kudláček e</w:t>
      </w:r>
      <w:r w:rsidR="007F74B1">
        <w:t xml:space="preserve">t </w:t>
      </w:r>
      <w:r>
        <w:t>al., 2013)</w:t>
      </w:r>
      <w:r w:rsidR="00040DD3">
        <w:t>.</w:t>
      </w:r>
    </w:p>
    <w:p w14:paraId="3F26D934" w14:textId="12C35D8C" w:rsidR="00FE6214" w:rsidRDefault="00FE6214" w:rsidP="00A209C2">
      <w:pPr>
        <w:rPr>
          <w:b/>
          <w:bCs/>
          <w:lang w:val="cs-CZ"/>
        </w:rPr>
      </w:pPr>
      <w:r>
        <w:rPr>
          <w:b/>
          <w:bCs/>
          <w:lang w:val="cs-CZ"/>
        </w:rPr>
        <w:t>Velmi těžká nedoslýchavost</w:t>
      </w:r>
    </w:p>
    <w:p w14:paraId="3601AD20" w14:textId="46C4FDB9" w:rsidR="00FE6214" w:rsidRPr="000C4E98" w:rsidRDefault="000C4E98" w:rsidP="00A209C2">
      <w:pPr>
        <w:rPr>
          <w:lang w:val="cs-CZ"/>
        </w:rPr>
      </w:pPr>
      <w:r>
        <w:rPr>
          <w:lang w:val="cs-CZ"/>
        </w:rPr>
        <w:t xml:space="preserve">Kudláček </w:t>
      </w:r>
      <w:r w:rsidR="007F74B1">
        <w:rPr>
          <w:lang w:val="cs-CZ"/>
        </w:rPr>
        <w:t>et al.</w:t>
      </w:r>
      <w:r>
        <w:rPr>
          <w:lang w:val="cs-CZ"/>
        </w:rPr>
        <w:t xml:space="preserve"> (2013) uvádí, že u</w:t>
      </w:r>
      <w:r w:rsidRPr="000C4E98">
        <w:rPr>
          <w:lang w:val="cs-CZ"/>
        </w:rPr>
        <w:t xml:space="preserve"> jedinců s velmi těžkou nedoslýchavostí je schopnost slyšet řeč omezena pouze na těsnou blízkost. Nicméně sluchové vnímání je takovým způsobem změněno, že i při zbytkovém sluchu není postižený schopen komunikovat normálním způsobem. Použití vysoce kvalitní sluchové pomůcky, kterou doporučují odborníci, umožňuje ve vhodných akustických podmínkách porozumět mluvenému slovu s pomocí dalších prostředků, jako je čtení z rtů. V případech lehké nedoslýchavosti dochází k problémům s vnímáním mluveného slova například při pohybu v prostředí sportovní tělocvičny, kde je důležité mít přesnou identifikaci mluveného slova při pohybu a často se obtížně určuje směr a zdroj zvuku. Podobné komplikace mohou nastat také v přírodním prostředí při provádění aktivit jako jsou hry, turistika nebo jízda na kole, kde se pohybujeme a může docházet ke stejným obtížím jako ve sportovních halách a tělocvičnách.</w:t>
      </w:r>
    </w:p>
    <w:p w14:paraId="3F794903" w14:textId="7E8D05A1" w:rsidR="00FE6214" w:rsidRDefault="00FE6214" w:rsidP="00A209C2">
      <w:pPr>
        <w:rPr>
          <w:b/>
          <w:bCs/>
          <w:lang w:val="cs-CZ"/>
        </w:rPr>
      </w:pPr>
      <w:r>
        <w:rPr>
          <w:b/>
          <w:bCs/>
          <w:lang w:val="cs-CZ"/>
        </w:rPr>
        <w:t>Hluchota</w:t>
      </w:r>
    </w:p>
    <w:p w14:paraId="031DDCF1" w14:textId="5E9D82E6" w:rsidR="00FE6214" w:rsidRPr="004D12F1" w:rsidRDefault="004D12F1" w:rsidP="00A209C2">
      <w:pPr>
        <w:rPr>
          <w:lang w:val="cs-CZ"/>
        </w:rPr>
      </w:pPr>
      <w:r w:rsidRPr="004D12F1">
        <w:rPr>
          <w:lang w:val="cs-CZ"/>
        </w:rPr>
        <w:t xml:space="preserve">Hluchota je stav, kdy jedinec nemá schopnost vnímat zvukové informace. Jedná se o nejtěžší a nejzávažnější formu poškození sluchu, která značně omezuje schopnost komunikace jedince. Hluchota také ovlivňuje osvojování mluveného jazyka, který se u hluchoslepých osob nevyvíjí stejným způsobem jako u slyšících jedinců, a proto se musí spoléhat na vizuální vnímání informací. I když digitální technologie a nové sluchadlové prostředky výrazně zlepšily úspěšnost sluchové protetiky a umožňují nějakou míru sluchového vnímání a porozumění řeči, chirurgická implantace kochleárního implantátu je v případě hluchoty nejefektivnější rehabilitační možností. Hluchota se dělí na dvě formy: praktickou a úplnou. U praktické hluchoty jedinec může vnímat určité zvuky, ale ve velmi omezené míře, což mu brání v komunikaci a orientaci pomocí sluchu. </w:t>
      </w:r>
      <w:r w:rsidRPr="004D12F1">
        <w:rPr>
          <w:lang w:val="cs-CZ"/>
        </w:rPr>
        <w:lastRenderedPageBreak/>
        <w:t xml:space="preserve">Na druhé straně u úplné hluchoty jedinec </w:t>
      </w:r>
      <w:proofErr w:type="gramStart"/>
      <w:r w:rsidRPr="004D12F1">
        <w:rPr>
          <w:lang w:val="cs-CZ"/>
        </w:rPr>
        <w:t>neslyší</w:t>
      </w:r>
      <w:proofErr w:type="gramEnd"/>
      <w:r w:rsidRPr="004D12F1">
        <w:rPr>
          <w:lang w:val="cs-CZ"/>
        </w:rPr>
        <w:t xml:space="preserve"> žádné zvuky, ani při použití sluchadla není schopen vnímat zvuky</w:t>
      </w:r>
      <w:r>
        <w:rPr>
          <w:lang w:val="cs-CZ"/>
        </w:rPr>
        <w:t xml:space="preserve"> </w:t>
      </w:r>
      <w:r>
        <w:t>(Kudláček et</w:t>
      </w:r>
      <w:r w:rsidR="007F74B1">
        <w:t xml:space="preserve"> </w:t>
      </w:r>
      <w:r>
        <w:t>al., 2013)</w:t>
      </w:r>
      <w:r w:rsidR="00040DD3">
        <w:t>.</w:t>
      </w:r>
    </w:p>
    <w:p w14:paraId="59AB29E0" w14:textId="6583AF68" w:rsidR="00FE6214" w:rsidRDefault="00FE6214" w:rsidP="00A209C2">
      <w:pPr>
        <w:rPr>
          <w:b/>
          <w:bCs/>
          <w:lang w:val="cs-CZ"/>
        </w:rPr>
      </w:pPr>
      <w:r>
        <w:rPr>
          <w:b/>
          <w:bCs/>
          <w:lang w:val="cs-CZ"/>
        </w:rPr>
        <w:t>Ohluchlost</w:t>
      </w:r>
    </w:p>
    <w:p w14:paraId="04F7032C" w14:textId="156F0E26" w:rsidR="004D12F1" w:rsidRDefault="004D12F1" w:rsidP="00A209C2">
      <w:pPr>
        <w:rPr>
          <w:lang w:val="cs-CZ"/>
        </w:rPr>
      </w:pPr>
      <w:r>
        <w:rPr>
          <w:lang w:val="cs-CZ"/>
        </w:rPr>
        <w:t xml:space="preserve">Kudláček </w:t>
      </w:r>
      <w:r w:rsidR="00040DD3">
        <w:rPr>
          <w:lang w:val="cs-CZ"/>
        </w:rPr>
        <w:t>et al.</w:t>
      </w:r>
      <w:r>
        <w:rPr>
          <w:lang w:val="cs-CZ"/>
        </w:rPr>
        <w:t xml:space="preserve"> (2013) uvádějí že, o</w:t>
      </w:r>
      <w:r w:rsidRPr="004D12F1">
        <w:rPr>
          <w:lang w:val="cs-CZ"/>
        </w:rPr>
        <w:t xml:space="preserve">hluchlost je typ sluchové vady, který spadá do kategorie hluchoty. Jedinec s ohluchlostí nemá schopnost slyšet. Nicméně jeho schopnost komunikace se </w:t>
      </w:r>
      <w:proofErr w:type="gramStart"/>
      <w:r w:rsidRPr="004D12F1">
        <w:rPr>
          <w:lang w:val="cs-CZ"/>
        </w:rPr>
        <w:t>liší</w:t>
      </w:r>
      <w:proofErr w:type="gramEnd"/>
      <w:r w:rsidRPr="004D12F1">
        <w:rPr>
          <w:lang w:val="cs-CZ"/>
        </w:rPr>
        <w:t xml:space="preserve"> od jedince, který se narodil s těžkým sluchovým postižením. Ohluchlost se vyskytuje po dokončení základního vývoje řeči, tedy </w:t>
      </w:r>
      <w:proofErr w:type="spellStart"/>
      <w:r w:rsidRPr="004D12F1">
        <w:rPr>
          <w:lang w:val="cs-CZ"/>
        </w:rPr>
        <w:t>postlingválně</w:t>
      </w:r>
      <w:proofErr w:type="spellEnd"/>
      <w:r w:rsidRPr="004D12F1">
        <w:rPr>
          <w:lang w:val="cs-CZ"/>
        </w:rPr>
        <w:t>.</w:t>
      </w:r>
    </w:p>
    <w:p w14:paraId="07ED071F" w14:textId="4888B29D" w:rsidR="00FE6214" w:rsidRPr="004D12F1" w:rsidRDefault="004D12F1" w:rsidP="00A209C2">
      <w:pPr>
        <w:rPr>
          <w:lang w:val="cs-CZ"/>
        </w:rPr>
      </w:pPr>
      <w:r>
        <w:rPr>
          <w:lang w:val="cs-CZ"/>
        </w:rPr>
        <w:t>„</w:t>
      </w:r>
      <w:r w:rsidRPr="004D12F1">
        <w:rPr>
          <w:lang w:val="cs-CZ"/>
        </w:rPr>
        <w:t>Řeč u takto postiženého člověka zůstává v jisté míře zachována, důležité je však naučit se a stále procvičovat odezírání, zvyšovat slovní kompetenci a rovněž navštěvovat logopedu, neboť u takto postiženého člověka může dojít bez korekce mluvené řeči postupně k nedostatečné výslovnosti</w:t>
      </w:r>
      <w:r>
        <w:rPr>
          <w:lang w:val="cs-CZ"/>
        </w:rPr>
        <w:t xml:space="preserve">“ </w:t>
      </w:r>
      <w:r>
        <w:t>(Kudláček et</w:t>
      </w:r>
      <w:r w:rsidR="007F74B1">
        <w:t xml:space="preserve"> </w:t>
      </w:r>
      <w:r>
        <w:t>al., 2013</w:t>
      </w:r>
      <w:r w:rsidR="007F74B1">
        <w:t>, p. 53)</w:t>
      </w:r>
    </w:p>
    <w:p w14:paraId="29A440EA" w14:textId="5E009929" w:rsidR="009D246C" w:rsidRDefault="009D246C" w:rsidP="00A209C2">
      <w:pPr>
        <w:pStyle w:val="Nadpis3"/>
        <w:rPr>
          <w:lang w:val="cs-CZ"/>
        </w:rPr>
      </w:pPr>
      <w:bookmarkStart w:id="9" w:name="_Toc139344456"/>
      <w:r>
        <w:rPr>
          <w:lang w:val="cs-CZ"/>
        </w:rPr>
        <w:t>Poruchy učení</w:t>
      </w:r>
      <w:bookmarkEnd w:id="9"/>
    </w:p>
    <w:p w14:paraId="580096CE" w14:textId="348A64C8" w:rsidR="00C75714" w:rsidRPr="00C75714" w:rsidRDefault="00C75714" w:rsidP="00A209C2">
      <w:pPr>
        <w:rPr>
          <w:lang w:val="cs-CZ"/>
        </w:rPr>
      </w:pPr>
      <w:r>
        <w:t>„Mezinárodní klasifikace nemocí vřazuje specifické poruchy učení mezi poruchy psychického vývoje (F80-89), v kapitole F81 se objevují jako Specifické vývojové poruchy školních dovedností. MKN rozlišuje specifickou poruchu čtení, specifickou poruchu psaní, specifickou poruchu počítání, smíšenou poruchu školních dovedností a jiné či nespecifikované poruchy školních dovedností.“ (</w:t>
      </w:r>
      <w:proofErr w:type="spellStart"/>
      <w:r>
        <w:t>Kucharská</w:t>
      </w:r>
      <w:proofErr w:type="spellEnd"/>
      <w:r>
        <w:t>, 2016</w:t>
      </w:r>
      <w:r w:rsidR="007F74B1">
        <w:t>, p. 47</w:t>
      </w:r>
      <w:r>
        <w:t>)</w:t>
      </w:r>
    </w:p>
    <w:p w14:paraId="08FDD374" w14:textId="42CCEA8F" w:rsidR="009D246C" w:rsidRDefault="00951F7A" w:rsidP="00A209C2">
      <w:pPr>
        <w:rPr>
          <w:b/>
          <w:bCs/>
          <w:lang w:val="cs-CZ"/>
        </w:rPr>
      </w:pPr>
      <w:r w:rsidRPr="00951F7A">
        <w:rPr>
          <w:b/>
          <w:bCs/>
          <w:lang w:val="cs-CZ"/>
        </w:rPr>
        <w:t>Dyslexie</w:t>
      </w:r>
    </w:p>
    <w:p w14:paraId="4A4F3555" w14:textId="14D69146" w:rsidR="00951F7A" w:rsidRPr="00F97FD7" w:rsidRDefault="00F97FD7" w:rsidP="00A209C2">
      <w:pPr>
        <w:rPr>
          <w:lang w:val="cs-CZ"/>
        </w:rPr>
      </w:pPr>
      <w:r w:rsidRPr="00F97FD7">
        <w:rPr>
          <w:lang w:val="cs-CZ"/>
        </w:rPr>
        <w:t>Dyslexie je specifická porucha čtení, která se projevuje neschopností naučit se číst pomocí tradičních vyučovacích metod. Tato porucha způsobuje problémy se slovy a poruchu v užívání slov, zejména ve psaní a čtení. Děti s dyslexií mají obtíže s rozeznáváním a zapamatováním si jednotlivých písmen, zejména při rozlišování podobných písmen (např. b-d, s-z, t-j). Také mohou mít problém s rozlišováním podobných zvuků (např. a-e-o, b-p). Čtení spojení hlásek v jedné slabice a čtení slov souvisle je pro ně obtížné, což souvisí s oslabením spolupráce mezi mozkovými hemisférami a vizuálním vnímáním. Porucha může negativně ovlivnit rychlost čtení, přesnost čtení a porozumění čtenému textu.</w:t>
      </w:r>
      <w:r>
        <w:rPr>
          <w:lang w:val="cs-CZ"/>
        </w:rPr>
        <w:t xml:space="preserve">  (Vítková</w:t>
      </w:r>
      <w:r w:rsidR="002B4DD6">
        <w:rPr>
          <w:lang w:val="cs-CZ"/>
        </w:rPr>
        <w:t xml:space="preserve"> </w:t>
      </w:r>
      <w:r w:rsidR="002B4DD6">
        <w:t>et al.</w:t>
      </w:r>
      <w:r>
        <w:rPr>
          <w:lang w:val="cs-CZ"/>
        </w:rPr>
        <w:t>, 2004)</w:t>
      </w:r>
    </w:p>
    <w:p w14:paraId="2E7A26E1" w14:textId="678F7B6B" w:rsidR="00951F7A" w:rsidRDefault="00951F7A" w:rsidP="00A209C2">
      <w:pPr>
        <w:rPr>
          <w:b/>
          <w:bCs/>
          <w:lang w:val="cs-CZ"/>
        </w:rPr>
      </w:pPr>
      <w:proofErr w:type="spellStart"/>
      <w:r>
        <w:rPr>
          <w:b/>
          <w:bCs/>
          <w:lang w:val="cs-CZ"/>
        </w:rPr>
        <w:t>Dysfrafie</w:t>
      </w:r>
      <w:proofErr w:type="spellEnd"/>
    </w:p>
    <w:p w14:paraId="067E9409" w14:textId="1DE00E61" w:rsidR="00951F7A" w:rsidRDefault="001C6E0D" w:rsidP="00A209C2">
      <w:pPr>
        <w:rPr>
          <w:lang w:val="cs-CZ"/>
        </w:rPr>
      </w:pPr>
      <w:r w:rsidRPr="001C6E0D">
        <w:rPr>
          <w:lang w:val="cs-CZ"/>
        </w:rPr>
        <w:t xml:space="preserve">Dysgrafie je specifická porucha psaní, která se projevuje obtížemi v grafickém projevu. Tato porucha zahrnuje obecnou úpravu písemného projevu, osvojování jednotlivých písmen, napodobování forem, spojování zvuku a písmena a řazení písmen. Děti s dysgrafií často zaměňují písmena s podobnými tvary, jejich písmo je neuspořádané, těžkopádné a nemotorné. Studenti s tímto postižením mají obtíže s dodržováním správné výšky řádků a velikosti písma. Psaní je pro </w:t>
      </w:r>
      <w:r w:rsidRPr="001C6E0D">
        <w:rPr>
          <w:lang w:val="cs-CZ"/>
        </w:rPr>
        <w:lastRenderedPageBreak/>
        <w:t>ně pomalé a náročné, často mají špatný úchop pera. Samotný proces psaní vyžaduje od studenta velkou koncentraci a nedokáže se plně soustředit na obsah a gramatickou stránku svého projevu.</w:t>
      </w:r>
    </w:p>
    <w:p w14:paraId="3794666C" w14:textId="5C3D510A" w:rsidR="001C6E0D" w:rsidRPr="001C6E0D" w:rsidRDefault="001C6E0D" w:rsidP="00A209C2">
      <w:pPr>
        <w:rPr>
          <w:lang w:val="cs-CZ"/>
        </w:rPr>
      </w:pPr>
      <w:r>
        <w:rPr>
          <w:lang w:val="cs-CZ"/>
        </w:rPr>
        <w:t>(Vítková</w:t>
      </w:r>
      <w:r w:rsidR="002B4DD6">
        <w:rPr>
          <w:lang w:val="cs-CZ"/>
        </w:rPr>
        <w:t xml:space="preserve"> </w:t>
      </w:r>
      <w:r w:rsidR="002B4DD6">
        <w:t>et al.</w:t>
      </w:r>
      <w:r>
        <w:rPr>
          <w:lang w:val="cs-CZ"/>
        </w:rPr>
        <w:t>, 2004)</w:t>
      </w:r>
    </w:p>
    <w:p w14:paraId="498392B9" w14:textId="000276A8" w:rsidR="00951F7A" w:rsidRDefault="00951F7A" w:rsidP="00A209C2">
      <w:pPr>
        <w:rPr>
          <w:b/>
          <w:bCs/>
          <w:lang w:val="cs-CZ"/>
        </w:rPr>
      </w:pPr>
      <w:r>
        <w:rPr>
          <w:b/>
          <w:bCs/>
          <w:lang w:val="cs-CZ"/>
        </w:rPr>
        <w:t>Dysortografie</w:t>
      </w:r>
    </w:p>
    <w:p w14:paraId="7280252D" w14:textId="62EAD485" w:rsidR="00951F7A" w:rsidRDefault="00F46BB3" w:rsidP="00A209C2">
      <w:pPr>
        <w:rPr>
          <w:lang w:val="cs-CZ"/>
        </w:rPr>
      </w:pPr>
      <w:r w:rsidRPr="00F46BB3">
        <w:rPr>
          <w:lang w:val="cs-CZ"/>
        </w:rPr>
        <w:t>Dysortografie je specifická porucha pravopisu, která je často spojována s dyslexií. Tato porucha se nevztahuje na celou oblast gramatiky jazyka, ale soustředí se na specifické dysortografické jevy, jako je vynechávání, zaměňování písmen, obracení, zkreslování, nesprávné označování délky samohlásek a chyby při změkčování. Dysortografie také negativně ovlivňuje schopnost aplikovat gramatická pravidla. Během reedukačního procesu se dítě postupně snižuje počet těchto chyb, ale vyžaduje více času na správné psaní ve srovnání s ostatními studenty. Při časově omezených úkolech, jako jsou diktáty nebo písemné zkoušky z různých předmětů, se mohou opět objevit dysortografické chyby, ačkoli dítě dokáže tyto jevy správně vysvětlit ústně.</w:t>
      </w:r>
    </w:p>
    <w:p w14:paraId="65E7EB8C" w14:textId="3565091D" w:rsidR="00F46BB3" w:rsidRPr="00F46BB3" w:rsidRDefault="00F46BB3" w:rsidP="00A209C2">
      <w:pPr>
        <w:rPr>
          <w:lang w:val="cs-CZ"/>
        </w:rPr>
      </w:pPr>
      <w:r>
        <w:rPr>
          <w:lang w:val="cs-CZ"/>
        </w:rPr>
        <w:t>(Vítková</w:t>
      </w:r>
      <w:r w:rsidR="002B4DD6">
        <w:rPr>
          <w:lang w:val="cs-CZ"/>
        </w:rPr>
        <w:t xml:space="preserve"> </w:t>
      </w:r>
      <w:r w:rsidR="002B4DD6">
        <w:t>et al.</w:t>
      </w:r>
      <w:r>
        <w:rPr>
          <w:lang w:val="cs-CZ"/>
        </w:rPr>
        <w:t>, 2004)</w:t>
      </w:r>
    </w:p>
    <w:p w14:paraId="14265FFF" w14:textId="3F0B6CE3" w:rsidR="00951F7A" w:rsidRDefault="00951F7A" w:rsidP="00A209C2">
      <w:pPr>
        <w:rPr>
          <w:b/>
          <w:bCs/>
          <w:lang w:val="cs-CZ"/>
        </w:rPr>
      </w:pPr>
      <w:r>
        <w:rPr>
          <w:b/>
          <w:bCs/>
          <w:lang w:val="cs-CZ"/>
        </w:rPr>
        <w:t>Dyskalkulie</w:t>
      </w:r>
    </w:p>
    <w:p w14:paraId="69CF5787" w14:textId="39018C93" w:rsidR="00951F7A" w:rsidRPr="008F01D3" w:rsidRDefault="008F01D3" w:rsidP="00A209C2">
      <w:pPr>
        <w:rPr>
          <w:lang w:val="cs-CZ"/>
        </w:rPr>
      </w:pPr>
      <w:r w:rsidRPr="008F01D3">
        <w:rPr>
          <w:lang w:val="cs-CZ"/>
        </w:rPr>
        <w:t>Dyskalkulie je specifická porucha matematických schopností, která se projevuje obtížemi při zvládání základních numerických dovedností. Tato porucha může být rozdělena do různých typů podle charakteru problému.</w:t>
      </w:r>
      <w:r>
        <w:rPr>
          <w:lang w:val="cs-CZ"/>
        </w:rPr>
        <w:t xml:space="preserve"> (Vítková</w:t>
      </w:r>
      <w:r w:rsidR="002B4DD6">
        <w:rPr>
          <w:lang w:val="cs-CZ"/>
        </w:rPr>
        <w:t xml:space="preserve"> </w:t>
      </w:r>
      <w:r w:rsidR="002B4DD6">
        <w:t>et al.</w:t>
      </w:r>
      <w:r>
        <w:rPr>
          <w:lang w:val="cs-CZ"/>
        </w:rPr>
        <w:t>, 2004)</w:t>
      </w:r>
    </w:p>
    <w:p w14:paraId="74AF9E05" w14:textId="0C4FEE06" w:rsidR="00951F7A" w:rsidRDefault="00951F7A" w:rsidP="00A209C2">
      <w:pPr>
        <w:rPr>
          <w:b/>
          <w:bCs/>
          <w:lang w:val="cs-CZ"/>
        </w:rPr>
      </w:pPr>
      <w:proofErr w:type="spellStart"/>
      <w:r>
        <w:rPr>
          <w:b/>
          <w:bCs/>
          <w:lang w:val="cs-CZ"/>
        </w:rPr>
        <w:t>Dysmúzie</w:t>
      </w:r>
      <w:proofErr w:type="spellEnd"/>
    </w:p>
    <w:p w14:paraId="5BC9EE95" w14:textId="6E5DB58F" w:rsidR="00951F7A" w:rsidRPr="008F01D3" w:rsidRDefault="008F01D3" w:rsidP="00A209C2">
      <w:pPr>
        <w:rPr>
          <w:lang w:val="cs-CZ"/>
        </w:rPr>
      </w:pPr>
      <w:proofErr w:type="spellStart"/>
      <w:r w:rsidRPr="008F01D3">
        <w:rPr>
          <w:lang w:val="cs-CZ"/>
        </w:rPr>
        <w:t>Dysm</w:t>
      </w:r>
      <w:r>
        <w:rPr>
          <w:lang w:val="cs-CZ"/>
        </w:rPr>
        <w:t>ú</w:t>
      </w:r>
      <w:r w:rsidRPr="008F01D3">
        <w:rPr>
          <w:lang w:val="cs-CZ"/>
        </w:rPr>
        <w:t>zie</w:t>
      </w:r>
      <w:proofErr w:type="spellEnd"/>
      <w:r w:rsidRPr="008F01D3">
        <w:rPr>
          <w:lang w:val="cs-CZ"/>
        </w:rPr>
        <w:t xml:space="preserve"> je specifická porucha, která ovlivňuje schopnost vnímat a reprodukovat hudbu. Dítě má obtížnosti s rozlišováním zvuků, nepamatuje si melodie a nedokáže reprodukovat rytmus. Potíže s čtením a psaním poznámek mohou souviset s dyslektickými nebo dysgrafickými problémy</w:t>
      </w:r>
      <w:r>
        <w:rPr>
          <w:lang w:val="cs-CZ"/>
        </w:rPr>
        <w:t xml:space="preserve"> (Vítková</w:t>
      </w:r>
      <w:r w:rsidR="002B4DD6">
        <w:rPr>
          <w:lang w:val="cs-CZ"/>
        </w:rPr>
        <w:t xml:space="preserve"> </w:t>
      </w:r>
      <w:r w:rsidR="002B4DD6">
        <w:t>et al.</w:t>
      </w:r>
      <w:r>
        <w:rPr>
          <w:lang w:val="cs-CZ"/>
        </w:rPr>
        <w:t>, 2004)</w:t>
      </w:r>
      <w:r w:rsidR="00040DD3">
        <w:rPr>
          <w:lang w:val="cs-CZ"/>
        </w:rPr>
        <w:t>.</w:t>
      </w:r>
    </w:p>
    <w:p w14:paraId="34A601CC" w14:textId="3DB099F5" w:rsidR="00951F7A" w:rsidRDefault="00951F7A" w:rsidP="00A209C2">
      <w:pPr>
        <w:rPr>
          <w:b/>
          <w:bCs/>
          <w:lang w:val="cs-CZ"/>
        </w:rPr>
      </w:pPr>
      <w:proofErr w:type="spellStart"/>
      <w:r>
        <w:rPr>
          <w:b/>
          <w:bCs/>
          <w:lang w:val="cs-CZ"/>
        </w:rPr>
        <w:t>Dyspinxie</w:t>
      </w:r>
      <w:proofErr w:type="spellEnd"/>
    </w:p>
    <w:p w14:paraId="47821CFC" w14:textId="738FE353" w:rsidR="00951F7A" w:rsidRPr="008F01D3" w:rsidRDefault="008F01D3" w:rsidP="00A209C2">
      <w:pPr>
        <w:rPr>
          <w:lang w:val="cs-CZ"/>
        </w:rPr>
      </w:pPr>
      <w:proofErr w:type="spellStart"/>
      <w:r w:rsidRPr="008F01D3">
        <w:rPr>
          <w:lang w:val="cs-CZ"/>
        </w:rPr>
        <w:t>Dyspinxie</w:t>
      </w:r>
      <w:proofErr w:type="spellEnd"/>
      <w:r w:rsidRPr="008F01D3">
        <w:rPr>
          <w:lang w:val="cs-CZ"/>
        </w:rPr>
        <w:t xml:space="preserve"> je specifická porucha, která se projevuje nízkou úrovní znaků. Dítě má potíže s ovládáním tužky, je nemotorné a nedokáže přenést svou představu z trojrozměrného prostoru na papír. Také má problémy s chápáním perspektivy</w:t>
      </w:r>
      <w:r>
        <w:rPr>
          <w:lang w:val="cs-CZ"/>
        </w:rPr>
        <w:t xml:space="preserve"> (Vítková</w:t>
      </w:r>
      <w:r w:rsidR="002B4DD6">
        <w:rPr>
          <w:lang w:val="cs-CZ"/>
        </w:rPr>
        <w:t xml:space="preserve"> </w:t>
      </w:r>
      <w:r w:rsidR="002B4DD6">
        <w:t>et al.</w:t>
      </w:r>
      <w:r>
        <w:rPr>
          <w:lang w:val="cs-CZ"/>
        </w:rPr>
        <w:t>, 2004)</w:t>
      </w:r>
      <w:r w:rsidR="00040DD3">
        <w:rPr>
          <w:lang w:val="cs-CZ"/>
        </w:rPr>
        <w:t>.</w:t>
      </w:r>
    </w:p>
    <w:p w14:paraId="3A12B316" w14:textId="615D103F" w:rsidR="00951F7A" w:rsidRDefault="00951F7A" w:rsidP="00A209C2">
      <w:pPr>
        <w:rPr>
          <w:b/>
          <w:bCs/>
          <w:lang w:val="cs-CZ"/>
        </w:rPr>
      </w:pPr>
      <w:r>
        <w:rPr>
          <w:b/>
          <w:bCs/>
          <w:lang w:val="cs-CZ"/>
        </w:rPr>
        <w:t>Dyspraxie</w:t>
      </w:r>
    </w:p>
    <w:p w14:paraId="2C16A756" w14:textId="0B52195C" w:rsidR="00951F7A" w:rsidRPr="008F01D3" w:rsidRDefault="008F01D3" w:rsidP="00A209C2">
      <w:pPr>
        <w:rPr>
          <w:lang w:val="cs-CZ"/>
        </w:rPr>
      </w:pPr>
      <w:r w:rsidRPr="008F01D3">
        <w:rPr>
          <w:lang w:val="cs-CZ"/>
        </w:rPr>
        <w:t>Dyspraxie je specifická porucha obratnosti a schopnosti vykonávat složité úkoly. Může se projevit jak při každodenních činnostech, tak ve třídě. Podle 10. revize Mezinárodní klasifikace nemocí je zařazena jako specifická vývojová porucha motorické funkce. Děti s dyspraxií jsou často pomalé, nemotorné a jejich výtvory jsou nevzhledné. To může vést k averzi dítěte k motorickým aktivitám. Vaše obtíže mohou být projevem této poruchy jak písemně, v rámci individuálního vzdělávání, tak i mluvením</w:t>
      </w:r>
      <w:r>
        <w:rPr>
          <w:lang w:val="cs-CZ"/>
        </w:rPr>
        <w:t xml:space="preserve"> (Vítková</w:t>
      </w:r>
      <w:r w:rsidR="002B4DD6">
        <w:rPr>
          <w:lang w:val="cs-CZ"/>
        </w:rPr>
        <w:t xml:space="preserve"> </w:t>
      </w:r>
      <w:r w:rsidR="002B4DD6">
        <w:t>et al.</w:t>
      </w:r>
      <w:r>
        <w:rPr>
          <w:lang w:val="cs-CZ"/>
        </w:rPr>
        <w:t>, 2004)</w:t>
      </w:r>
      <w:r w:rsidR="00040DD3">
        <w:rPr>
          <w:lang w:val="cs-CZ"/>
        </w:rPr>
        <w:t>.</w:t>
      </w:r>
    </w:p>
    <w:p w14:paraId="3F28DCA5" w14:textId="035EB47D" w:rsidR="00225A21" w:rsidRDefault="009D246C" w:rsidP="00A209C2">
      <w:pPr>
        <w:pStyle w:val="Nadpis3"/>
        <w:rPr>
          <w:lang w:val="cs-CZ"/>
        </w:rPr>
      </w:pPr>
      <w:bookmarkStart w:id="10" w:name="_Toc139344457"/>
      <w:r>
        <w:rPr>
          <w:lang w:val="cs-CZ"/>
        </w:rPr>
        <w:lastRenderedPageBreak/>
        <w:t>Poruchy pozornost</w:t>
      </w:r>
      <w:r w:rsidR="00225A21">
        <w:rPr>
          <w:lang w:val="cs-CZ"/>
        </w:rPr>
        <w:t>i</w:t>
      </w:r>
      <w:bookmarkEnd w:id="10"/>
    </w:p>
    <w:p w14:paraId="63C7060D" w14:textId="76C4E55E" w:rsidR="009574EF" w:rsidRDefault="009574EF" w:rsidP="00A209C2">
      <w:pPr>
        <w:rPr>
          <w:b/>
          <w:bCs/>
          <w:lang w:val="cs-CZ"/>
        </w:rPr>
      </w:pPr>
      <w:r>
        <w:rPr>
          <w:b/>
          <w:bCs/>
          <w:lang w:val="cs-CZ"/>
        </w:rPr>
        <w:t>ADD</w:t>
      </w:r>
    </w:p>
    <w:p w14:paraId="7AA04DDE" w14:textId="73DD5F2F" w:rsidR="009574EF" w:rsidRPr="009574EF" w:rsidRDefault="006C3FE1" w:rsidP="00A209C2">
      <w:pPr>
        <w:rPr>
          <w:lang w:val="cs-CZ"/>
        </w:rPr>
      </w:pPr>
      <w:r w:rsidRPr="006C3FE1">
        <w:rPr>
          <w:lang w:val="cs-CZ"/>
        </w:rPr>
        <w:t>Projevuje se neschopností udržet přiměřenou koncentraci na určitý podnět po dostatečně dlouhou dobu. Typicky se projevuje jako slabá pozornost, snadná únava a nedostatek schopnosti soustředit se delší dobu s dostatečnou kvalitou. Děti mají obtíže s udržením pozornosti a vytrvalostí při plnění úkolů a jejich dokončením v daném časovém limitu. To může se projevit jak při školních, tak i domácích přípravách, zejména pokud nemají přímý kontakt s dospělým nebo pokud se opakují nepříliš zajímavé činnosti. Těmto dětem pomáhá pracovat v krátkých intervalech.</w:t>
      </w:r>
      <w:r>
        <w:rPr>
          <w:lang w:val="cs-CZ"/>
        </w:rPr>
        <w:t xml:space="preserve"> </w:t>
      </w:r>
      <w:r w:rsidR="0021449C">
        <w:rPr>
          <w:lang w:val="cs-CZ"/>
        </w:rPr>
        <w:t xml:space="preserve">(RVP, </w:t>
      </w:r>
      <w:r w:rsidR="00EF7503">
        <w:rPr>
          <w:lang w:val="cs-CZ"/>
        </w:rPr>
        <w:t>2023</w:t>
      </w:r>
      <w:r w:rsidR="0021449C">
        <w:rPr>
          <w:lang w:val="cs-CZ"/>
        </w:rPr>
        <w:t>)</w:t>
      </w:r>
    </w:p>
    <w:p w14:paraId="633EDB33" w14:textId="6A8ABB76" w:rsidR="00225A21" w:rsidRDefault="00225A21" w:rsidP="00A209C2">
      <w:pPr>
        <w:rPr>
          <w:b/>
          <w:bCs/>
          <w:lang w:val="cs-CZ"/>
        </w:rPr>
      </w:pPr>
      <w:r w:rsidRPr="005322D7">
        <w:rPr>
          <w:b/>
          <w:bCs/>
          <w:lang w:val="cs-CZ"/>
        </w:rPr>
        <w:t>ADHD</w:t>
      </w:r>
    </w:p>
    <w:p w14:paraId="67467F59" w14:textId="0884407B" w:rsidR="003B148F" w:rsidRDefault="003B148F" w:rsidP="00A209C2">
      <w:pPr>
        <w:rPr>
          <w:sz w:val="20"/>
          <w:szCs w:val="20"/>
          <w:lang w:val="cs-CZ"/>
        </w:rPr>
      </w:pPr>
      <w:r w:rsidRPr="003B148F">
        <w:rPr>
          <w:lang w:val="cs-CZ"/>
        </w:rPr>
        <w:t>V minulosti se v České republice často používal termín "lehká mozková dysfunkce" (LMD) pro označení daného stavu. V současnosti se však nejčastěji používají dva termíny, které vycházejí z Mezinárodní klasifikace nemocí (MKN-10) Světové zdravotnické organizace a z pojetí Americké psychiatrické asociace (dle DSM-5).</w:t>
      </w:r>
      <w:r>
        <w:rPr>
          <w:lang w:val="cs-CZ"/>
        </w:rPr>
        <w:t xml:space="preserve"> </w:t>
      </w:r>
      <w:r w:rsidRPr="003B148F">
        <w:rPr>
          <w:lang w:val="cs-CZ"/>
        </w:rPr>
        <w:t>Podle MKN-10 se užívá termín "hyperkinetická porucha, porucha pozornosti a aktivity" a "hyperkinetická porucha chování". Nicméně stále častěji se využívá pojmu ADHD podle DSM (IV nebo 5). Tento termín byl přijat odbornou i laickou veřejností a považuje se za aktuálně konsensuální a nejlépe srozumitelný.</w:t>
      </w:r>
      <w:r>
        <w:rPr>
          <w:lang w:val="cs-CZ"/>
        </w:rPr>
        <w:t xml:space="preserve"> </w:t>
      </w:r>
      <w:r w:rsidRPr="00F440AF">
        <w:rPr>
          <w:lang w:val="cs-CZ"/>
        </w:rPr>
        <w:t>(Ptáček</w:t>
      </w:r>
      <w:r w:rsidR="00DD030B">
        <w:rPr>
          <w:lang w:val="cs-CZ"/>
        </w:rPr>
        <w:t xml:space="preserve"> </w:t>
      </w:r>
      <w:r w:rsidR="00DD030B">
        <w:rPr>
          <w:rFonts w:cstheme="minorHAnsi"/>
          <w:lang w:val="cs-CZ"/>
        </w:rPr>
        <w:t>&amp;</w:t>
      </w:r>
      <w:r w:rsidR="00DD030B">
        <w:rPr>
          <w:lang w:val="cs-CZ"/>
        </w:rPr>
        <w:t xml:space="preserve"> Ptáčková</w:t>
      </w:r>
      <w:r w:rsidRPr="00F440AF">
        <w:rPr>
          <w:lang w:val="cs-CZ"/>
        </w:rPr>
        <w:t>, 2019)</w:t>
      </w:r>
    </w:p>
    <w:p w14:paraId="73964D40" w14:textId="1954AC78" w:rsidR="003B148F" w:rsidRPr="003B148F" w:rsidRDefault="00CD6850" w:rsidP="00A209C2">
      <w:pPr>
        <w:rPr>
          <w:sz w:val="20"/>
          <w:szCs w:val="20"/>
          <w:lang w:val="cs-CZ"/>
        </w:rPr>
      </w:pPr>
      <w:r>
        <w:t>„ADHD je v současnosti jednou z nejčastěji diagnostikovaných poruch v dětském věku. Jedná se o skupinu vývojových poruch, která zahrnuje kombinaci nadměrné aktivity, impulzivity a nepozornosti. Porucha se projevuje v průběhu vývoje dítěte v podobě nedostatků v oblasti kognitivních, exekutivních a percepčně-motorických funkcí, v oblasti regulace afektů a emotivity a také v sociálním přizpůsobení.“ (Ptáček</w:t>
      </w:r>
      <w:r w:rsidR="00DD030B">
        <w:t xml:space="preserve"> </w:t>
      </w:r>
      <w:r w:rsidR="00DD030B">
        <w:rPr>
          <w:rFonts w:cstheme="minorHAnsi"/>
        </w:rPr>
        <w:t>&amp;</w:t>
      </w:r>
      <w:r w:rsidR="00DD030B">
        <w:t xml:space="preserve"> Ptáčková</w:t>
      </w:r>
      <w:r>
        <w:t>, 2019</w:t>
      </w:r>
      <w:r w:rsidR="00544B3F">
        <w:t>, p. 25</w:t>
      </w:r>
      <w:r>
        <w:t>)</w:t>
      </w:r>
    </w:p>
    <w:p w14:paraId="7EDCC286" w14:textId="186323A8" w:rsidR="009D246C" w:rsidRDefault="009D246C" w:rsidP="00A209C2">
      <w:pPr>
        <w:pStyle w:val="Nadpis3"/>
        <w:rPr>
          <w:lang w:val="cs-CZ"/>
        </w:rPr>
      </w:pPr>
      <w:bookmarkStart w:id="11" w:name="_Toc139344458"/>
      <w:r>
        <w:rPr>
          <w:lang w:val="cs-CZ"/>
        </w:rPr>
        <w:t>Porucha autistického spektra</w:t>
      </w:r>
      <w:bookmarkEnd w:id="11"/>
    </w:p>
    <w:p w14:paraId="422DED1C" w14:textId="4460A60B" w:rsidR="00CA0AAB" w:rsidRDefault="008142A1" w:rsidP="00A209C2">
      <w:pPr>
        <w:rPr>
          <w:lang w:val="cs-CZ"/>
        </w:rPr>
      </w:pPr>
      <w:r>
        <w:rPr>
          <w:lang w:val="cs-CZ"/>
        </w:rPr>
        <w:t>Porucha autistického spektra (dále jen PAS</w:t>
      </w:r>
      <w:r w:rsidR="00447603">
        <w:rPr>
          <w:lang w:val="cs-CZ"/>
        </w:rPr>
        <w:t>)</w:t>
      </w:r>
      <w:r w:rsidR="00447603" w:rsidRPr="00447603">
        <w:rPr>
          <w:lang w:val="cs-CZ"/>
        </w:rPr>
        <w:t xml:space="preserve"> </w:t>
      </w:r>
      <w:r w:rsidR="00447603">
        <w:rPr>
          <w:lang w:val="cs-CZ"/>
        </w:rPr>
        <w:t>je</w:t>
      </w:r>
      <w:r w:rsidR="00447603" w:rsidRPr="00447603">
        <w:rPr>
          <w:lang w:val="cs-CZ"/>
        </w:rPr>
        <w:t xml:space="preserve"> </w:t>
      </w:r>
      <w:proofErr w:type="spellStart"/>
      <w:r w:rsidR="00447603" w:rsidRPr="00447603">
        <w:rPr>
          <w:lang w:val="cs-CZ"/>
        </w:rPr>
        <w:t>neurovývojo</w:t>
      </w:r>
      <w:r w:rsidR="00447603">
        <w:rPr>
          <w:lang w:val="cs-CZ"/>
        </w:rPr>
        <w:t>vá</w:t>
      </w:r>
      <w:proofErr w:type="spellEnd"/>
      <w:r w:rsidR="00447603" w:rsidRPr="00447603">
        <w:rPr>
          <w:lang w:val="cs-CZ"/>
        </w:rPr>
        <w:t xml:space="preserve"> porucha, kter</w:t>
      </w:r>
      <w:r w:rsidR="00447603">
        <w:rPr>
          <w:lang w:val="cs-CZ"/>
        </w:rPr>
        <w:t>á</w:t>
      </w:r>
      <w:r w:rsidR="00447603" w:rsidRPr="00447603">
        <w:rPr>
          <w:lang w:val="cs-CZ"/>
        </w:rPr>
        <w:t xml:space="preserve"> se vyznačuj</w:t>
      </w:r>
      <w:r w:rsidR="00447603">
        <w:rPr>
          <w:lang w:val="cs-CZ"/>
        </w:rPr>
        <w:t>e</w:t>
      </w:r>
      <w:r w:rsidR="00447603" w:rsidRPr="00447603">
        <w:rPr>
          <w:lang w:val="cs-CZ"/>
        </w:rPr>
        <w:t xml:space="preserve"> poruchami sociálních interakcí, komunikace a stereotypními, opakujícími se vzorci chování, zájmů a aktivit</w:t>
      </w:r>
      <w:r w:rsidR="00447603">
        <w:rPr>
          <w:lang w:val="cs-CZ"/>
        </w:rPr>
        <w:t xml:space="preserve"> </w:t>
      </w:r>
      <w:r w:rsidR="00CA0AAB">
        <w:rPr>
          <w:lang w:val="cs-CZ"/>
        </w:rPr>
        <w:t>(Dudová, 2022)</w:t>
      </w:r>
      <w:r w:rsidR="00040DD3">
        <w:rPr>
          <w:lang w:val="cs-CZ"/>
        </w:rPr>
        <w:t>.</w:t>
      </w:r>
    </w:p>
    <w:p w14:paraId="57604D2B" w14:textId="36F3B0CF" w:rsidR="00324305" w:rsidRDefault="00CA0AAB" w:rsidP="00A209C2">
      <w:pPr>
        <w:rPr>
          <w:lang w:val="cs-CZ"/>
        </w:rPr>
      </w:pPr>
      <w:r>
        <w:rPr>
          <w:lang w:val="cs-CZ"/>
        </w:rPr>
        <w:t xml:space="preserve"> </w:t>
      </w:r>
      <w:r w:rsidR="00C3186F">
        <w:rPr>
          <w:lang w:val="cs-CZ"/>
        </w:rPr>
        <w:t xml:space="preserve">Ve své publikaci </w:t>
      </w:r>
      <w:proofErr w:type="spellStart"/>
      <w:r w:rsidR="00C3186F">
        <w:rPr>
          <w:lang w:val="cs-CZ"/>
        </w:rPr>
        <w:t>Sotáková</w:t>
      </w:r>
      <w:proofErr w:type="spellEnd"/>
      <w:r w:rsidR="00C3186F">
        <w:rPr>
          <w:lang w:val="cs-CZ"/>
        </w:rPr>
        <w:t xml:space="preserve"> (2016</w:t>
      </w:r>
      <w:r w:rsidR="00F440AF">
        <w:rPr>
          <w:lang w:val="cs-CZ"/>
        </w:rPr>
        <w:t>, p. 73</w:t>
      </w:r>
      <w:r w:rsidR="00C3186F">
        <w:rPr>
          <w:lang w:val="cs-CZ"/>
        </w:rPr>
        <w:t>) uvádí, že „</w:t>
      </w:r>
      <w:r w:rsidR="00C3186F">
        <w:t>narušení jedince s PAS je definováno a popisováno na základě tzv. triády, tedy kvalitativně odlišných či deficitních projevech v rámci 3 základních oblastí: v oblasti komunikace, v oblasti sociálního chování a sociálních vztahů a v neposlední řadě v oblasti představivosti.“</w:t>
      </w:r>
    </w:p>
    <w:p w14:paraId="400569EB" w14:textId="55FDAEF8" w:rsidR="0036725A" w:rsidRDefault="00324305" w:rsidP="00A209C2">
      <w:pPr>
        <w:rPr>
          <w:rFonts w:cstheme="minorHAnsi"/>
          <w:lang w:val="cs-CZ"/>
        </w:rPr>
      </w:pPr>
      <w:r w:rsidRPr="00324305">
        <w:rPr>
          <w:rFonts w:cstheme="minorHAnsi"/>
          <w:lang w:val="cs-CZ"/>
        </w:rPr>
        <w:lastRenderedPageBreak/>
        <w:t>„</w:t>
      </w:r>
      <w:r w:rsidRPr="00324305">
        <w:rPr>
          <w:rStyle w:val="fontstyle01"/>
          <w:rFonts w:asciiTheme="minorHAnsi" w:hAnsiTheme="minorHAnsi" w:cstheme="minorHAnsi"/>
          <w:color w:val="auto"/>
          <w:sz w:val="22"/>
          <w:szCs w:val="22"/>
        </w:rPr>
        <w:t>Současný odhad prevalence</w:t>
      </w:r>
      <w:r w:rsidRPr="00324305">
        <w:rPr>
          <w:rFonts w:cstheme="minorHAnsi"/>
        </w:rPr>
        <w:t xml:space="preserve"> </w:t>
      </w:r>
      <w:r w:rsidRPr="00324305">
        <w:rPr>
          <w:rStyle w:val="fontstyle01"/>
          <w:rFonts w:asciiTheme="minorHAnsi" w:hAnsiTheme="minorHAnsi" w:cstheme="minorHAnsi"/>
          <w:color w:val="auto"/>
          <w:sz w:val="22"/>
          <w:szCs w:val="22"/>
        </w:rPr>
        <w:t>poruch autistického spektra se odhaduje na 1 až</w:t>
      </w:r>
      <w:r w:rsidRPr="00324305">
        <w:rPr>
          <w:rFonts w:cstheme="minorHAnsi"/>
        </w:rPr>
        <w:t xml:space="preserve"> </w:t>
      </w:r>
      <w:r w:rsidRPr="00324305">
        <w:rPr>
          <w:rStyle w:val="fontstyle01"/>
          <w:rFonts w:asciiTheme="minorHAnsi" w:hAnsiTheme="minorHAnsi" w:cstheme="minorHAnsi"/>
          <w:color w:val="auto"/>
          <w:sz w:val="22"/>
          <w:szCs w:val="22"/>
        </w:rPr>
        <w:t>1,5 % dětské populace, u dospělých se prevalence</w:t>
      </w:r>
      <w:r w:rsidRPr="00324305">
        <w:rPr>
          <w:rFonts w:cstheme="minorHAnsi"/>
        </w:rPr>
        <w:t xml:space="preserve"> </w:t>
      </w:r>
      <w:r w:rsidRPr="00324305">
        <w:rPr>
          <w:rStyle w:val="fontstyle01"/>
          <w:rFonts w:asciiTheme="minorHAnsi" w:hAnsiTheme="minorHAnsi" w:cstheme="minorHAnsi"/>
          <w:color w:val="auto"/>
          <w:sz w:val="22"/>
          <w:szCs w:val="22"/>
        </w:rPr>
        <w:t>odhaduje na 1 %.  Příčiny vzniku jsou komplexní se zastoupením jak genetických faktorů,</w:t>
      </w:r>
      <w:r w:rsidRPr="00324305">
        <w:rPr>
          <w:rFonts w:cstheme="minorHAnsi"/>
        </w:rPr>
        <w:t xml:space="preserve"> </w:t>
      </w:r>
      <w:r w:rsidRPr="00324305">
        <w:rPr>
          <w:rStyle w:val="fontstyle01"/>
          <w:rFonts w:asciiTheme="minorHAnsi" w:hAnsiTheme="minorHAnsi" w:cstheme="minorHAnsi"/>
          <w:color w:val="auto"/>
          <w:sz w:val="22"/>
          <w:szCs w:val="22"/>
        </w:rPr>
        <w:t>tak faktorů vnějšího prostředí.</w:t>
      </w:r>
      <w:r w:rsidRPr="00324305">
        <w:rPr>
          <w:rFonts w:cstheme="minorHAnsi"/>
          <w:lang w:val="cs-CZ"/>
        </w:rPr>
        <w:t>“ (Dudová, 2022</w:t>
      </w:r>
      <w:r w:rsidR="007A5AAD">
        <w:rPr>
          <w:rFonts w:cstheme="minorHAnsi"/>
          <w:lang w:val="cs-CZ"/>
        </w:rPr>
        <w:t>, p. 144</w:t>
      </w:r>
      <w:r w:rsidRPr="00324305">
        <w:rPr>
          <w:rFonts w:cstheme="minorHAnsi"/>
          <w:lang w:val="cs-CZ"/>
        </w:rPr>
        <w:t>)</w:t>
      </w:r>
    </w:p>
    <w:p w14:paraId="37C16832" w14:textId="43004B76" w:rsidR="0036725A" w:rsidRPr="00324305" w:rsidRDefault="0036725A" w:rsidP="00A209C2">
      <w:pPr>
        <w:rPr>
          <w:lang w:val="cs-CZ"/>
        </w:rPr>
      </w:pPr>
      <w:r>
        <w:rPr>
          <w:rFonts w:cstheme="minorHAnsi"/>
          <w:lang w:val="cs-CZ"/>
        </w:rPr>
        <w:t>Dále Dudová (2022) uvádí že p</w:t>
      </w:r>
      <w:r w:rsidRPr="0036725A">
        <w:rPr>
          <w:rFonts w:cstheme="minorHAnsi"/>
          <w:lang w:val="cs-CZ"/>
        </w:rPr>
        <w:t>oruchy autistického spektra se staly běžnými a významnými diagnózami nejen v dětském, ale i dospělém věku. Tyto poruchy mají významný dopad na jedince, rodiny a společnost, které čelí zvýšeným nárokům v oblasti zdravotní péče, vzdělávání, sociálního začleňování a ekonomiky.</w:t>
      </w:r>
    </w:p>
    <w:p w14:paraId="36019F67" w14:textId="4A323189" w:rsidR="00AC6769" w:rsidRDefault="0083494F" w:rsidP="00A209C2">
      <w:pPr>
        <w:pStyle w:val="Nadpis2"/>
        <w:rPr>
          <w:lang w:val="cs-CZ"/>
        </w:rPr>
      </w:pPr>
      <w:bookmarkStart w:id="12" w:name="_Toc139344459"/>
      <w:r>
        <w:rPr>
          <w:lang w:val="cs-CZ"/>
        </w:rPr>
        <w:t>Asistent pedagoga</w:t>
      </w:r>
      <w:bookmarkEnd w:id="12"/>
    </w:p>
    <w:p w14:paraId="02A3423E" w14:textId="60069F2B" w:rsidR="005322D7" w:rsidRDefault="00030282" w:rsidP="00C862D9">
      <w:pPr>
        <w:rPr>
          <w:lang w:val="cs-CZ"/>
        </w:rPr>
      </w:pPr>
      <w:r w:rsidRPr="00030282">
        <w:rPr>
          <w:lang w:val="cs-CZ"/>
        </w:rPr>
        <w:t>Vzdělávání žáků s</w:t>
      </w:r>
      <w:r>
        <w:rPr>
          <w:lang w:val="cs-CZ"/>
        </w:rPr>
        <w:t>e</w:t>
      </w:r>
      <w:r w:rsidRPr="00030282">
        <w:rPr>
          <w:lang w:val="cs-CZ"/>
        </w:rPr>
        <w:t xml:space="preserve"> speciálními vzdělávacími potřebami (dále jen SVP) je nedílnou součástí demokratického vzdělávání. Integrativní přístup se uplatňuje na všech typech škol a školských zařízení, které se věnují výchově a vzdělávání těchto dětí, žáků a studentů. Aby bylo možné tento přístup realizovat, je nezbytné poskytnout dostatečnou podporu, která je zajištěna odpovídající legislativou.</w:t>
      </w:r>
      <w:r>
        <w:rPr>
          <w:lang w:val="cs-CZ"/>
        </w:rPr>
        <w:t xml:space="preserve"> </w:t>
      </w:r>
      <w:r w:rsidRPr="00030282">
        <w:rPr>
          <w:lang w:val="cs-CZ"/>
        </w:rPr>
        <w:t>Zahraniční zkušenosti nám ukazují, že i v naší zemi jsou vytvářeny podmínky pro integraci a inkluzi ve vzdělávání. Jedním z těchto opatření je zabezpečení asistenta pedagoga pro žáky se zdravotním postižením, zdravotním omezením a sociálním znevýhodněním</w:t>
      </w:r>
      <w:r w:rsidR="00040DD3">
        <w:rPr>
          <w:lang w:val="cs-CZ"/>
        </w:rPr>
        <w:t xml:space="preserve"> </w:t>
      </w:r>
      <w:r>
        <w:rPr>
          <w:lang w:val="cs-CZ"/>
        </w:rPr>
        <w:t>(</w:t>
      </w:r>
      <w:proofErr w:type="spellStart"/>
      <w:r w:rsidR="00992F34">
        <w:rPr>
          <w:rFonts w:eastAsia="Times New Roman" w:cstheme="minorHAnsi"/>
          <w:lang w:val="cs-CZ"/>
        </w:rPr>
        <w:t>Kunhartová</w:t>
      </w:r>
      <w:proofErr w:type="spellEnd"/>
      <w:r w:rsidR="00992F34">
        <w:rPr>
          <w:rFonts w:eastAsia="Times New Roman" w:cstheme="minorHAnsi"/>
          <w:lang w:val="cs-CZ"/>
        </w:rPr>
        <w:t xml:space="preserve"> et al.</w:t>
      </w:r>
      <w:r>
        <w:rPr>
          <w:lang w:val="cs-CZ"/>
        </w:rPr>
        <w:t>, 2014)</w:t>
      </w:r>
      <w:r w:rsidR="00040DD3">
        <w:rPr>
          <w:lang w:val="cs-CZ"/>
        </w:rPr>
        <w:t>.</w:t>
      </w:r>
    </w:p>
    <w:p w14:paraId="79151174" w14:textId="22CA9230" w:rsidR="007040B0" w:rsidRPr="005322D7" w:rsidRDefault="007040B0" w:rsidP="00C862D9">
      <w:pPr>
        <w:rPr>
          <w:lang w:val="cs-CZ"/>
        </w:rPr>
      </w:pPr>
      <w:proofErr w:type="spellStart"/>
      <w:r>
        <w:t>Ješina</w:t>
      </w:r>
      <w:proofErr w:type="spellEnd"/>
      <w:r>
        <w:t xml:space="preserve"> et al. (20</w:t>
      </w:r>
      <w:r w:rsidR="00EB3CA0">
        <w:t>20</w:t>
      </w:r>
      <w:r>
        <w:t>) uvádí, že „asistent pedagoga je asistentem pro celou třídu. Neměl by působit jako bariéra mezi spolužáky a žákem se SVP. Měl by si být vědom nutnosti přiměřeného vztahu ke všem žákům včetně pedagogické etiky, adekvátní komunikace s žáky i jejich rodiči.“</w:t>
      </w:r>
    </w:p>
    <w:p w14:paraId="4C436825" w14:textId="6C0E0C81" w:rsidR="008142A1" w:rsidRPr="008142A1" w:rsidRDefault="008142A1" w:rsidP="00A209C2">
      <w:pPr>
        <w:pStyle w:val="Nadpis3"/>
      </w:pPr>
      <w:bookmarkStart w:id="13" w:name="_Toc139344460"/>
      <w:r w:rsidRPr="008142A1">
        <w:t>Činnost asistenta pedagoga</w:t>
      </w:r>
      <w:bookmarkEnd w:id="13"/>
    </w:p>
    <w:p w14:paraId="774D1372" w14:textId="3B25E9CD" w:rsidR="00D51BCC" w:rsidRPr="008142A1" w:rsidRDefault="00DC13C4" w:rsidP="00C862D9">
      <w:r>
        <w:t xml:space="preserve">U žáka se zdravotním postižením, který je začleněný do běžné základní školy, se uplatňují speciálně pedagogické metody ve výuce čtení, psaní a počítání. Podporuje se také smyslové vnímání, pozornost, koordinace, myšlenkové operace a chování prostřednictvím </w:t>
      </w:r>
      <w:proofErr w:type="spellStart"/>
      <w:r>
        <w:t>multisenzoriální</w:t>
      </w:r>
      <w:proofErr w:type="spellEnd"/>
      <w:r>
        <w:t xml:space="preserve"> výchovy. Provádí se trénink úpravy chování a aktivizace izolovaných schopností. Důraz je také kladen na rozvoj grafomotoriky a provádění speciálních logopedických činností. Používají se alternativní komunikační programy, výuka prostorové orientace, výuka znakové řeči a psychoterapeutická sezení. Tyto činnosti jsou doplňkové speciálně pedagogické prvky ve výuce, které by měl aplikovat odborník </w:t>
      </w:r>
      <w:proofErr w:type="gramStart"/>
      <w:r>
        <w:t>s</w:t>
      </w:r>
      <w:proofErr w:type="gramEnd"/>
      <w:r>
        <w:t xml:space="preserve"> speciálně pedagogickou kvalifikací, jako je učitel nebo vychovatel, nebo alespoň pedagogický pracovník školy, který prošel školením v této oblasti. Asistence je nezbytná pro některé žáky se speciálními vzdělávacími potřebami a je podmínkou pro jejich začlenění do běžné školy. Přitom je vždy zvažována potřebná míra pomoci, aby asistentská služba neomezovala jejich schopnost uplatnit se tam, kde jsou schopni </w:t>
      </w:r>
      <w:r>
        <w:lastRenderedPageBreak/>
        <w:t>samostatnosti. Žák se zdravotním postižením nepotřebuje vytvoření ochranného prostředí, ale pomoc, která nepodkopává jeho schopnost být samostatný. Je stanovena odpovídající doba podpory, včetně doporučené pracovní náplně, ve formě odborných speciálně pedagogických činností nebo podpůrných služeb v oblasti sebeobsluhy</w:t>
      </w:r>
      <w:r w:rsidR="00040DD3">
        <w:t xml:space="preserve"> </w:t>
      </w:r>
      <w:r w:rsidR="008142A1">
        <w:t xml:space="preserve">(Kudláček </w:t>
      </w:r>
      <w:r w:rsidR="008142A1">
        <w:rPr>
          <w:rFonts w:cstheme="minorHAnsi"/>
        </w:rPr>
        <w:t>&amp;</w:t>
      </w:r>
      <w:r w:rsidR="008142A1">
        <w:t xml:space="preserve"> </w:t>
      </w:r>
      <w:proofErr w:type="spellStart"/>
      <w:r w:rsidR="008142A1">
        <w:t>Ješina</w:t>
      </w:r>
      <w:proofErr w:type="spellEnd"/>
      <w:r w:rsidR="008142A1">
        <w:t>, 2008)</w:t>
      </w:r>
      <w:r w:rsidR="00040DD3">
        <w:t>.</w:t>
      </w:r>
    </w:p>
    <w:p w14:paraId="67DD353C" w14:textId="0A1CF589" w:rsidR="006A214D" w:rsidRDefault="006A214D" w:rsidP="00A209C2">
      <w:pPr>
        <w:pStyle w:val="Nadpis3"/>
        <w:rPr>
          <w:lang w:val="cs-CZ"/>
        </w:rPr>
      </w:pPr>
      <w:bookmarkStart w:id="14" w:name="_Toc139344461"/>
      <w:r>
        <w:rPr>
          <w:lang w:val="cs-CZ"/>
        </w:rPr>
        <w:t>Kvalifikace asistenta pedagoga</w:t>
      </w:r>
      <w:bookmarkEnd w:id="14"/>
    </w:p>
    <w:p w14:paraId="602A370B" w14:textId="0C885923" w:rsidR="00AC6A70" w:rsidRDefault="007F700A" w:rsidP="00AC6A70">
      <w:pPr>
        <w:shd w:val="clear" w:color="auto" w:fill="FFFFFF"/>
        <w:spacing w:after="0"/>
        <w:ind w:firstLine="0"/>
        <w:contextualSpacing w:val="0"/>
        <w:rPr>
          <w:rFonts w:eastAsia="Times New Roman" w:cstheme="minorHAnsi"/>
          <w:color w:val="000000"/>
          <w:lang w:val="cs-CZ"/>
        </w:rPr>
      </w:pPr>
      <w:r w:rsidRPr="00A54308">
        <w:rPr>
          <w:rFonts w:eastAsia="Times New Roman" w:cstheme="minorHAnsi"/>
          <w:color w:val="000000"/>
          <w:lang w:val="cs-CZ"/>
        </w:rPr>
        <w:t>§20 zákona č. 563/2004, Sb., o pedagogických pracovnících, ve znění pozdějších předpisů, stanovuje požadavky pro výkon povolání asistenta pedagoga. (z</w:t>
      </w:r>
      <w:r w:rsidR="00AC6A70">
        <w:rPr>
          <w:rFonts w:eastAsia="Times New Roman" w:cstheme="minorHAnsi"/>
          <w:color w:val="000000"/>
          <w:lang w:val="cs-CZ"/>
        </w:rPr>
        <w:t>a</w:t>
      </w:r>
      <w:r w:rsidRPr="00A54308">
        <w:rPr>
          <w:rFonts w:eastAsia="Times New Roman" w:cstheme="minorHAnsi"/>
          <w:color w:val="000000"/>
          <w:lang w:val="cs-CZ"/>
        </w:rPr>
        <w:t>kon</w:t>
      </w:r>
      <w:r w:rsidR="00AC6A70">
        <w:rPr>
          <w:rFonts w:eastAsia="Times New Roman" w:cstheme="minorHAnsi"/>
          <w:color w:val="000000"/>
          <w:lang w:val="cs-CZ"/>
        </w:rPr>
        <w:t>y</w:t>
      </w:r>
      <w:r w:rsidRPr="00A54308">
        <w:rPr>
          <w:rFonts w:eastAsia="Times New Roman" w:cstheme="minorHAnsi"/>
          <w:color w:val="000000"/>
          <w:lang w:val="cs-CZ"/>
        </w:rPr>
        <w:t>prolidi.cz)</w:t>
      </w:r>
    </w:p>
    <w:p w14:paraId="4B4E7B5D" w14:textId="77777777" w:rsidR="00AC6A70" w:rsidRPr="00AC6A70" w:rsidRDefault="00AC6A70" w:rsidP="00AC6A70">
      <w:pPr>
        <w:shd w:val="clear" w:color="auto" w:fill="FFFFFF"/>
        <w:spacing w:after="0"/>
        <w:ind w:firstLine="0"/>
        <w:contextualSpacing w:val="0"/>
        <w:rPr>
          <w:rFonts w:eastAsia="Times New Roman" w:cstheme="minorHAnsi"/>
          <w:color w:val="000000"/>
          <w:lang w:val="cs-CZ"/>
        </w:rPr>
      </w:pPr>
    </w:p>
    <w:p w14:paraId="4E8E9D74" w14:textId="6942611A"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(1)</w:t>
      </w:r>
      <w:r w:rsidRPr="00AC6A70">
        <w:rPr>
          <w:rFonts w:eastAsia="Times New Roman" w:cstheme="minorHAnsi"/>
          <w:lang w:val="cs-CZ"/>
        </w:rPr>
        <w:t> Asistent pedagoga, který vykonává přímou pedagogickou činnost ve třídě, ve které se vzdělávají děti nebo žáci se speciálními vzdělávacími potřebam</w:t>
      </w:r>
      <w:r w:rsidRPr="00040DD3">
        <w:rPr>
          <w:rFonts w:eastAsia="Times New Roman" w:cstheme="minorHAnsi"/>
          <w:lang w:val="cs-CZ"/>
        </w:rPr>
        <w:t>i</w:t>
      </w:r>
      <w:hyperlink r:id="rId11" w:anchor="f4731108" w:history="1">
        <w:r w:rsidRPr="00040DD3">
          <w:rPr>
            <w:rFonts w:eastAsia="Times New Roman" w:cstheme="minorHAnsi"/>
            <w:b/>
            <w:bCs/>
            <w:lang w:val="cs-CZ"/>
          </w:rPr>
          <w:t>)</w:t>
        </w:r>
      </w:hyperlink>
      <w:r w:rsidRPr="00040DD3">
        <w:rPr>
          <w:rFonts w:eastAsia="Times New Roman" w:cstheme="minorHAnsi"/>
          <w:lang w:val="cs-CZ"/>
        </w:rPr>
        <w:t xml:space="preserve">, </w:t>
      </w:r>
      <w:r w:rsidRPr="00AC6A70">
        <w:rPr>
          <w:rFonts w:eastAsia="Times New Roman" w:cstheme="minorHAnsi"/>
          <w:lang w:val="cs-CZ"/>
        </w:rPr>
        <w:t>nebo ve škole zajišťující vzdělávání dětí a žáků formou individuální integrace</w:t>
      </w:r>
      <w:hyperlink r:id="rId12" w:anchor="f4731109" w:history="1">
        <w:r w:rsidRPr="00040DD3">
          <w:rPr>
            <w:rFonts w:eastAsia="Times New Roman" w:cstheme="minorHAnsi"/>
            <w:b/>
            <w:bCs/>
            <w:lang w:val="cs-CZ"/>
          </w:rPr>
          <w:t>)</w:t>
        </w:r>
      </w:hyperlink>
      <w:r w:rsidRPr="00040DD3">
        <w:rPr>
          <w:rFonts w:eastAsia="Times New Roman" w:cstheme="minorHAnsi"/>
          <w:lang w:val="cs-CZ"/>
        </w:rPr>
        <w:t xml:space="preserve">, </w:t>
      </w:r>
      <w:r w:rsidRPr="00AC6A70">
        <w:rPr>
          <w:rFonts w:eastAsia="Times New Roman" w:cstheme="minorHAnsi"/>
          <w:lang w:val="cs-CZ"/>
        </w:rPr>
        <w:t>získává odbornou kvalifikaci</w:t>
      </w:r>
    </w:p>
    <w:p w14:paraId="503B39AA"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a)</w:t>
      </w:r>
      <w:r w:rsidRPr="00AC6A70">
        <w:rPr>
          <w:rFonts w:eastAsia="Times New Roman" w:cstheme="minorHAnsi"/>
          <w:lang w:val="cs-CZ"/>
        </w:rPr>
        <w:t> vysokoškolským vzděláním získaným studiem v akreditovaném studijním programu v oblasti pedagogických věd,</w:t>
      </w:r>
    </w:p>
    <w:p w14:paraId="0B201663"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b)</w:t>
      </w:r>
      <w:r w:rsidRPr="00AC6A70">
        <w:rPr>
          <w:rFonts w:eastAsia="Times New Roman" w:cstheme="minorHAnsi"/>
          <w:lang w:val="cs-CZ"/>
        </w:rPr>
        <w:t> vysokoškolským vzděláním získaným studiem jiného akreditovaného studijního programu než podle písmene a) a</w:t>
      </w:r>
    </w:p>
    <w:p w14:paraId="69078F75"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1.</w:t>
      </w:r>
      <w:r w:rsidRPr="00AC6A70">
        <w:rPr>
          <w:rFonts w:eastAsia="Times New Roman" w:cstheme="minorHAnsi"/>
          <w:lang w:val="cs-CZ"/>
        </w:rPr>
        <w:t> vzděláním v programu celoživotního vzdělávání uskutečňovaném vysokou školou a zaměřeném na pedagogiku,</w:t>
      </w:r>
    </w:p>
    <w:p w14:paraId="62175DE2"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2.</w:t>
      </w:r>
      <w:r w:rsidRPr="00AC6A70">
        <w:rPr>
          <w:rFonts w:eastAsia="Times New Roman" w:cstheme="minorHAnsi"/>
          <w:lang w:val="cs-CZ"/>
        </w:rPr>
        <w:t> studiem pedagogiky, nebo</w:t>
      </w:r>
    </w:p>
    <w:p w14:paraId="357993E6"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3.</w:t>
      </w:r>
      <w:r w:rsidRPr="00AC6A70">
        <w:rPr>
          <w:rFonts w:eastAsia="Times New Roman" w:cstheme="minorHAnsi"/>
          <w:lang w:val="cs-CZ"/>
        </w:rPr>
        <w:t> absolvováním vzdělávacího programu pro asistenty pedagoga uskutečňovaného vysokou školou nebo zařízením pro další vzdělávání pedagogických pracovníků (dále jen „studium pro asistenty pedagoga“),</w:t>
      </w:r>
    </w:p>
    <w:p w14:paraId="142BAE82"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c)</w:t>
      </w:r>
      <w:r w:rsidRPr="00AC6A70">
        <w:rPr>
          <w:rFonts w:eastAsia="Times New Roman" w:cstheme="minorHAnsi"/>
          <w:lang w:val="cs-CZ"/>
        </w:rPr>
        <w:t> vyšším odborným vzděláním získaným ukončením akreditovaného vzdělávacího programu vyšší odborné školy v oboru vzdělání s pedagogickým zaměřením,</w:t>
      </w:r>
    </w:p>
    <w:p w14:paraId="6AD25D6F"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d)</w:t>
      </w:r>
      <w:r w:rsidRPr="00AC6A70">
        <w:rPr>
          <w:rFonts w:eastAsia="Times New Roman" w:cstheme="minorHAnsi"/>
          <w:lang w:val="cs-CZ"/>
        </w:rPr>
        <w:t> vyšším odborným vzděláním získaným ukončením jiného akreditovaného vzdělávacího programu než podle písmene c) a</w:t>
      </w:r>
    </w:p>
    <w:p w14:paraId="23574B9C"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1.</w:t>
      </w:r>
      <w:r w:rsidRPr="00AC6A70">
        <w:rPr>
          <w:rFonts w:eastAsia="Times New Roman" w:cstheme="minorHAnsi"/>
          <w:lang w:val="cs-CZ"/>
        </w:rPr>
        <w:t> vzděláním v programu celoživotního vzdělávání uskutečňovaném vysokou školou a zaměřeném na pedagogiku,</w:t>
      </w:r>
    </w:p>
    <w:p w14:paraId="66FC62E1"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2.</w:t>
      </w:r>
      <w:r w:rsidRPr="00AC6A70">
        <w:rPr>
          <w:rFonts w:eastAsia="Times New Roman" w:cstheme="minorHAnsi"/>
          <w:lang w:val="cs-CZ"/>
        </w:rPr>
        <w:t> studiem pedagogiky, nebo</w:t>
      </w:r>
    </w:p>
    <w:p w14:paraId="7B6A4F51"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3.</w:t>
      </w:r>
      <w:r w:rsidRPr="00AC6A70">
        <w:rPr>
          <w:rFonts w:eastAsia="Times New Roman" w:cstheme="minorHAnsi"/>
          <w:lang w:val="cs-CZ"/>
        </w:rPr>
        <w:t> studiem pro asistenty pedagoga,</w:t>
      </w:r>
    </w:p>
    <w:p w14:paraId="3871C0C0"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e)</w:t>
      </w:r>
      <w:r w:rsidRPr="00AC6A70">
        <w:rPr>
          <w:rFonts w:eastAsia="Times New Roman" w:cstheme="minorHAnsi"/>
          <w:lang w:val="cs-CZ"/>
        </w:rPr>
        <w:t> středním vzděláním s maturitní zkouškou získaným ukončením vzdělávacího programu středního vzdělávání v oboru vzdělání s pedagogickým zaměřením, nebo</w:t>
      </w:r>
    </w:p>
    <w:p w14:paraId="7EFC55FF"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f)</w:t>
      </w:r>
      <w:r w:rsidRPr="00AC6A70">
        <w:rPr>
          <w:rFonts w:eastAsia="Times New Roman" w:cstheme="minorHAnsi"/>
          <w:lang w:val="cs-CZ"/>
        </w:rPr>
        <w:t> středním vzděláním s maturitní zkouškou získaným ukončením jiného vzdělávacího programu středního vzdělávání než podle písmene e) a</w:t>
      </w:r>
    </w:p>
    <w:p w14:paraId="317C0615"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1.</w:t>
      </w:r>
      <w:r w:rsidRPr="00AC6A70">
        <w:rPr>
          <w:rFonts w:eastAsia="Times New Roman" w:cstheme="minorHAnsi"/>
          <w:lang w:val="cs-CZ"/>
        </w:rPr>
        <w:t> vzděláním v programu celoživotního vzdělávání uskutečňovaném vysokou školou a zaměřeném na pedagogiku,</w:t>
      </w:r>
    </w:p>
    <w:p w14:paraId="7E022393"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2.</w:t>
      </w:r>
      <w:r w:rsidRPr="00AC6A70">
        <w:rPr>
          <w:rFonts w:eastAsia="Times New Roman" w:cstheme="minorHAnsi"/>
          <w:lang w:val="cs-CZ"/>
        </w:rPr>
        <w:t> studiem pedagogiky, nebo</w:t>
      </w:r>
    </w:p>
    <w:p w14:paraId="331BB756"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3.</w:t>
      </w:r>
      <w:r w:rsidRPr="00AC6A70">
        <w:rPr>
          <w:rFonts w:eastAsia="Times New Roman" w:cstheme="minorHAnsi"/>
          <w:lang w:val="cs-CZ"/>
        </w:rPr>
        <w:t> studiem pro asistenty pedagoga.</w:t>
      </w:r>
    </w:p>
    <w:p w14:paraId="49553EAD"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(2)</w:t>
      </w:r>
      <w:r w:rsidRPr="00AC6A70">
        <w:rPr>
          <w:rFonts w:eastAsia="Times New Roman" w:cstheme="minorHAnsi"/>
          <w:lang w:val="cs-CZ"/>
        </w:rPr>
        <w:t xml:space="preserve"> Asistent pedagoga, který vykonává přímou pedagogickou činnost spočívající v pomocných výchovných pracích ve škole, ve školském zařízení pro zájmové vzdělávání, ve školském výchovném a ubytovacím zařízení, ve školském zařízení pro výkon ústavní nebo ochranné </w:t>
      </w:r>
      <w:r w:rsidRPr="00AC6A70">
        <w:rPr>
          <w:rFonts w:eastAsia="Times New Roman" w:cstheme="minorHAnsi"/>
          <w:lang w:val="cs-CZ"/>
        </w:rPr>
        <w:lastRenderedPageBreak/>
        <w:t>výchovy, nebo ve školském zařízení pro preventivně výchovnou péči, získává odbornou kvalifikaci</w:t>
      </w:r>
    </w:p>
    <w:p w14:paraId="665243EB"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a)</w:t>
      </w:r>
      <w:r w:rsidRPr="00AC6A70">
        <w:rPr>
          <w:rFonts w:eastAsia="Times New Roman" w:cstheme="minorHAnsi"/>
          <w:lang w:val="cs-CZ"/>
        </w:rPr>
        <w:t> vzděláním podle odstavce 1,</w:t>
      </w:r>
    </w:p>
    <w:p w14:paraId="7D047CBD"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b)</w:t>
      </w:r>
      <w:r w:rsidRPr="00AC6A70">
        <w:rPr>
          <w:rFonts w:eastAsia="Times New Roman" w:cstheme="minorHAnsi"/>
          <w:lang w:val="cs-CZ"/>
        </w:rPr>
        <w:t> středním vzděláním s výučním listem získaným ukončením vzdělávacího programu středního vzdělávání a studiem pedagogiky,</w:t>
      </w:r>
    </w:p>
    <w:p w14:paraId="30324DDB"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c)</w:t>
      </w:r>
      <w:r w:rsidRPr="00AC6A70">
        <w:rPr>
          <w:rFonts w:eastAsia="Times New Roman" w:cstheme="minorHAnsi"/>
          <w:lang w:val="cs-CZ"/>
        </w:rPr>
        <w:t> středním vzděláním získaným ukončením vzdělávacího programu středního vzdělávání v oboru vzdělání zaměřeném na přípravu asistentů pedagoga,</w:t>
      </w:r>
    </w:p>
    <w:p w14:paraId="14E19351"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d)</w:t>
      </w:r>
      <w:r w:rsidRPr="00AC6A70">
        <w:rPr>
          <w:rFonts w:eastAsia="Times New Roman" w:cstheme="minorHAnsi"/>
          <w:lang w:val="cs-CZ"/>
        </w:rPr>
        <w:t> středním vzděláním získaným ukončením vzdělávacího programu středního vzdělávání a</w:t>
      </w:r>
    </w:p>
    <w:p w14:paraId="2CDD4C37"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1.</w:t>
      </w:r>
      <w:r w:rsidRPr="00AC6A70">
        <w:rPr>
          <w:rFonts w:eastAsia="Times New Roman" w:cstheme="minorHAnsi"/>
          <w:lang w:val="cs-CZ"/>
        </w:rPr>
        <w:t> studiem pedagogiky, nebo</w:t>
      </w:r>
    </w:p>
    <w:p w14:paraId="40C19FE4" w14:textId="77777777" w:rsidR="00AC6A70" w:rsidRPr="00AC6A70" w:rsidRDefault="00AC6A70" w:rsidP="00AC6A70">
      <w:pPr>
        <w:spacing w:after="0" w:line="276" w:lineRule="auto"/>
        <w:ind w:firstLine="0"/>
        <w:contextualSpacing w:val="0"/>
        <w:rPr>
          <w:rFonts w:eastAsia="Times New Roman" w:cstheme="minorHAnsi"/>
          <w:lang w:val="cs-CZ"/>
        </w:rPr>
      </w:pPr>
      <w:r w:rsidRPr="00AC6A70">
        <w:rPr>
          <w:rFonts w:eastAsia="Times New Roman" w:cstheme="minorHAnsi"/>
          <w:b/>
          <w:bCs/>
          <w:lang w:val="cs-CZ"/>
        </w:rPr>
        <w:t>2.</w:t>
      </w:r>
      <w:r w:rsidRPr="00AC6A70">
        <w:rPr>
          <w:rFonts w:eastAsia="Times New Roman" w:cstheme="minorHAnsi"/>
          <w:lang w:val="cs-CZ"/>
        </w:rPr>
        <w:t> studiem pro asistenty pedagoga, nebo</w:t>
      </w:r>
    </w:p>
    <w:p w14:paraId="5F1FB35C" w14:textId="77777777" w:rsidR="00AC6A70" w:rsidRPr="00AC6A70" w:rsidRDefault="00AC6A70" w:rsidP="00AC6A70">
      <w:pPr>
        <w:spacing w:after="0" w:line="276" w:lineRule="auto"/>
        <w:ind w:firstLine="0"/>
        <w:contextualSpacing w:val="0"/>
        <w:rPr>
          <w:rFonts w:ascii="Arial" w:eastAsia="Times New Roman" w:hAnsi="Arial" w:cs="Arial"/>
          <w:color w:val="000000"/>
          <w:sz w:val="20"/>
          <w:szCs w:val="20"/>
          <w:lang w:val="cs-CZ"/>
        </w:rPr>
      </w:pPr>
      <w:r w:rsidRPr="00AC6A70">
        <w:rPr>
          <w:rFonts w:eastAsia="Times New Roman" w:cstheme="minorHAnsi"/>
          <w:b/>
          <w:bCs/>
          <w:lang w:val="cs-CZ"/>
        </w:rPr>
        <w:t>e)</w:t>
      </w:r>
      <w:r w:rsidRPr="00AC6A70">
        <w:rPr>
          <w:rFonts w:eastAsia="Times New Roman" w:cstheme="minorHAnsi"/>
          <w:lang w:val="cs-CZ"/>
        </w:rPr>
        <w:t> základním vzděláním a studiem pro asistenty pedagoga.</w:t>
      </w:r>
    </w:p>
    <w:p w14:paraId="47EC6212" w14:textId="52E01788" w:rsidR="007F700A" w:rsidRPr="007F700A" w:rsidRDefault="007F700A" w:rsidP="00A209C2">
      <w:pPr>
        <w:shd w:val="clear" w:color="auto" w:fill="FFFFFF"/>
        <w:spacing w:after="0"/>
        <w:ind w:firstLine="0"/>
        <w:contextualSpacing w:val="0"/>
        <w:rPr>
          <w:rFonts w:eastAsia="Times New Roman" w:cstheme="minorHAnsi"/>
          <w:color w:val="000000"/>
          <w:lang w:val="cs-CZ"/>
        </w:rPr>
      </w:pPr>
    </w:p>
    <w:p w14:paraId="2E960AE0" w14:textId="1ADE5778" w:rsidR="006A214D" w:rsidRDefault="009C00D7" w:rsidP="00A209C2">
      <w:pPr>
        <w:pStyle w:val="Nadpis3"/>
        <w:rPr>
          <w:lang w:val="cs-CZ"/>
        </w:rPr>
      </w:pPr>
      <w:bookmarkStart w:id="15" w:name="_Toc139344462"/>
      <w:r>
        <w:rPr>
          <w:lang w:val="cs-CZ"/>
        </w:rPr>
        <w:t>Vzdělání asistentů pedagoga</w:t>
      </w:r>
      <w:bookmarkEnd w:id="15"/>
    </w:p>
    <w:p w14:paraId="63604FE5" w14:textId="62AE8DEF" w:rsidR="00030282" w:rsidRDefault="009B75A1" w:rsidP="00A209C2">
      <w:pPr>
        <w:shd w:val="clear" w:color="auto" w:fill="FFFFFF"/>
        <w:spacing w:after="0"/>
        <w:contextualSpacing w:val="0"/>
        <w:jc w:val="left"/>
        <w:rPr>
          <w:rFonts w:eastAsia="Times New Roman" w:cstheme="minorHAnsi"/>
          <w:lang w:val="cs-CZ"/>
        </w:rPr>
      </w:pPr>
      <w:r w:rsidRPr="009B75A1">
        <w:rPr>
          <w:rFonts w:eastAsia="Times New Roman" w:cstheme="minorHAnsi"/>
          <w:lang w:val="cs-CZ"/>
        </w:rPr>
        <w:t>Vzdělání asistentů pedagoga je důležitým prvkem při podpoře žáků se speciálními vzdělávacími potřebami. Tito asistenti mají za úkol pomáhat pedagogům v procesu vzdělávání a zajišťovat individuální podporu pro žáky s různými vývojovými, zdravotními nebo sociálními potřebami.</w:t>
      </w:r>
    </w:p>
    <w:p w14:paraId="5D87F066" w14:textId="77777777" w:rsidR="009B75A1" w:rsidRPr="009B75A1" w:rsidRDefault="009B75A1" w:rsidP="00A209C2">
      <w:pPr>
        <w:shd w:val="clear" w:color="auto" w:fill="FFFFFF"/>
        <w:spacing w:after="0"/>
        <w:contextualSpacing w:val="0"/>
        <w:jc w:val="left"/>
        <w:rPr>
          <w:rFonts w:eastAsia="Times New Roman" w:cstheme="minorHAnsi"/>
          <w:lang w:val="cs-CZ"/>
        </w:rPr>
      </w:pPr>
    </w:p>
    <w:p w14:paraId="57CA8DA9" w14:textId="463E6974" w:rsidR="00EF5F5A" w:rsidRPr="00EF5F5A" w:rsidRDefault="00EF5F5A" w:rsidP="00A209C2">
      <w:pPr>
        <w:shd w:val="clear" w:color="auto" w:fill="FFFFFF"/>
        <w:spacing w:after="0"/>
        <w:contextualSpacing w:val="0"/>
        <w:jc w:val="left"/>
        <w:rPr>
          <w:rFonts w:eastAsia="Times New Roman" w:cstheme="minorHAnsi"/>
          <w:b/>
          <w:bCs/>
          <w:lang w:val="cs-CZ"/>
        </w:rPr>
      </w:pPr>
      <w:r w:rsidRPr="00EF5F5A">
        <w:rPr>
          <w:rFonts w:eastAsia="Times New Roman" w:cstheme="minorHAnsi"/>
          <w:b/>
          <w:bCs/>
          <w:lang w:val="cs-CZ"/>
        </w:rPr>
        <w:t>SCHOLASERVIS</w:t>
      </w:r>
    </w:p>
    <w:p w14:paraId="5CD845B6" w14:textId="734DA229" w:rsidR="00FF2385" w:rsidRDefault="00062659" w:rsidP="00A209C2">
      <w:pPr>
        <w:shd w:val="clear" w:color="auto" w:fill="FFFFFF"/>
        <w:spacing w:after="0"/>
        <w:contextualSpacing w:val="0"/>
        <w:jc w:val="left"/>
        <w:rPr>
          <w:rFonts w:eastAsia="Times New Roman" w:cstheme="minorHAnsi"/>
          <w:lang w:val="cs-CZ"/>
        </w:rPr>
      </w:pPr>
      <w:r>
        <w:rPr>
          <w:rFonts w:eastAsia="Times New Roman" w:cstheme="minorHAnsi"/>
          <w:lang w:val="cs-CZ"/>
        </w:rPr>
        <w:t>Společnost SCHOLASERVIS, sídlící v</w:t>
      </w:r>
      <w:r w:rsidR="00C42A8D">
        <w:rPr>
          <w:rFonts w:eastAsia="Times New Roman" w:cstheme="minorHAnsi"/>
          <w:lang w:val="cs-CZ"/>
        </w:rPr>
        <w:t xml:space="preserve"> Prostějově </w:t>
      </w:r>
      <w:r w:rsidR="00095DEF">
        <w:rPr>
          <w:rFonts w:eastAsia="Times New Roman" w:cstheme="minorHAnsi"/>
          <w:lang w:val="cs-CZ"/>
        </w:rPr>
        <w:t xml:space="preserve">nabízí vzdělávací programy pro asistenty pedagoga. </w:t>
      </w:r>
      <w:r w:rsidR="00095DEF" w:rsidRPr="00095DEF">
        <w:rPr>
          <w:rFonts w:eastAsia="Times New Roman" w:cstheme="minorHAnsi"/>
          <w:lang w:val="cs-CZ"/>
        </w:rPr>
        <w:t xml:space="preserve">SCHOLA </w:t>
      </w:r>
      <w:proofErr w:type="spellStart"/>
      <w:r w:rsidR="00095DEF" w:rsidRPr="00095DEF">
        <w:rPr>
          <w:rFonts w:eastAsia="Times New Roman" w:cstheme="minorHAnsi"/>
          <w:lang w:val="cs-CZ"/>
        </w:rPr>
        <w:t>education</w:t>
      </w:r>
      <w:proofErr w:type="spellEnd"/>
      <w:r w:rsidR="00095DEF" w:rsidRPr="00095DEF">
        <w:rPr>
          <w:rFonts w:eastAsia="Times New Roman" w:cstheme="minorHAnsi"/>
          <w:lang w:val="cs-CZ"/>
        </w:rPr>
        <w:t xml:space="preserve"> poskytuje klientům kurzy, semináře a další formy vzdělávání zaměřené zejména na pedagogické pracovníky. Tato společnost je akreditovanou vzdělávací organizací Ministerstva školství, mládeže a tělovýchovy, která splňuje potřebné požadavky pro poskytování těchto školení</w:t>
      </w:r>
      <w:r w:rsidR="00095DEF">
        <w:rPr>
          <w:rFonts w:eastAsia="Times New Roman" w:cstheme="minorHAnsi"/>
          <w:lang w:val="cs-CZ"/>
        </w:rPr>
        <w:t xml:space="preserve"> (</w:t>
      </w:r>
      <w:proofErr w:type="spellStart"/>
      <w:r w:rsidR="00095DEF">
        <w:rPr>
          <w:rFonts w:eastAsia="Times New Roman" w:cstheme="minorHAnsi"/>
          <w:lang w:val="cs-CZ"/>
        </w:rPr>
        <w:t>Scholaservis</w:t>
      </w:r>
      <w:proofErr w:type="spellEnd"/>
      <w:r w:rsidR="00095DEF">
        <w:rPr>
          <w:rFonts w:eastAsia="Times New Roman" w:cstheme="minorHAnsi"/>
          <w:lang w:val="cs-CZ"/>
        </w:rPr>
        <w:t xml:space="preserve">, </w:t>
      </w:r>
      <w:proofErr w:type="spellStart"/>
      <w:r w:rsidR="00095DEF">
        <w:rPr>
          <w:rFonts w:eastAsia="Times New Roman" w:cstheme="minorHAnsi"/>
          <w:lang w:val="cs-CZ"/>
        </w:rPr>
        <w:t>n.d</w:t>
      </w:r>
      <w:proofErr w:type="spellEnd"/>
      <w:r w:rsidR="00095DEF">
        <w:rPr>
          <w:rFonts w:eastAsia="Times New Roman" w:cstheme="minorHAnsi"/>
          <w:lang w:val="cs-CZ"/>
        </w:rPr>
        <w:t>.)</w:t>
      </w:r>
      <w:r w:rsidR="00040DD3">
        <w:rPr>
          <w:rFonts w:eastAsia="Times New Roman" w:cstheme="minorHAnsi"/>
          <w:lang w:val="cs-CZ"/>
        </w:rPr>
        <w:t>.</w:t>
      </w:r>
    </w:p>
    <w:p w14:paraId="7B909C7B" w14:textId="3311AC6F" w:rsidR="00FF2385" w:rsidRDefault="007A7523" w:rsidP="00A209C2">
      <w:pPr>
        <w:shd w:val="clear" w:color="auto" w:fill="FFFFFF"/>
        <w:spacing w:after="0"/>
        <w:contextualSpacing w:val="0"/>
        <w:jc w:val="left"/>
        <w:rPr>
          <w:rFonts w:eastAsia="Times New Roman" w:cstheme="minorHAnsi"/>
          <w:lang w:val="cs-CZ"/>
        </w:rPr>
      </w:pPr>
      <w:r>
        <w:rPr>
          <w:rFonts w:eastAsia="Times New Roman" w:cstheme="minorHAnsi"/>
          <w:lang w:val="cs-CZ"/>
        </w:rPr>
        <w:t xml:space="preserve">               </w:t>
      </w:r>
    </w:p>
    <w:p w14:paraId="7307B13E" w14:textId="77777777" w:rsidR="003C1B51" w:rsidRDefault="009C00D7" w:rsidP="00A209C2">
      <w:pPr>
        <w:shd w:val="clear" w:color="auto" w:fill="FFFFFF"/>
        <w:spacing w:after="0"/>
        <w:contextualSpacing w:val="0"/>
        <w:jc w:val="left"/>
        <w:rPr>
          <w:rFonts w:eastAsia="Times New Roman" w:cstheme="minorHAnsi"/>
          <w:lang w:val="cs-CZ"/>
        </w:rPr>
      </w:pPr>
      <w:r w:rsidRPr="009C00D7">
        <w:rPr>
          <w:rFonts w:eastAsia="Times New Roman" w:cstheme="minorHAnsi"/>
          <w:b/>
          <w:bCs/>
          <w:lang w:val="cs-CZ"/>
        </w:rPr>
        <w:t>Pedagogická fakulta Univerzity Palackého</w:t>
      </w:r>
    </w:p>
    <w:p w14:paraId="1442E845" w14:textId="22B739BE" w:rsidR="00FF2385" w:rsidRPr="003C1B51" w:rsidRDefault="00FF2385" w:rsidP="00A209C2">
      <w:pPr>
        <w:shd w:val="clear" w:color="auto" w:fill="FFFFFF"/>
        <w:spacing w:after="0"/>
        <w:contextualSpacing w:val="0"/>
        <w:jc w:val="left"/>
        <w:rPr>
          <w:rFonts w:eastAsia="Times New Roman" w:cstheme="minorHAnsi"/>
          <w:lang w:val="cs-CZ"/>
        </w:rPr>
      </w:pPr>
      <w:r>
        <w:rPr>
          <w:rFonts w:eastAsia="Times New Roman" w:cstheme="minorHAnsi"/>
          <w:lang w:val="cs-CZ"/>
        </w:rPr>
        <w:t>Pedagogická fakulta nabízí po celý rok velkou nabídku kurzů pro asistenty pedagoga. Kurz má buď 121 hodin, nebo 80 hodin. Při absolvování 121 hodinového kurzu „a</w:t>
      </w:r>
      <w:proofErr w:type="spellStart"/>
      <w:r w:rsidRPr="00FF2385">
        <w:rPr>
          <w:rFonts w:cstheme="minorHAnsi"/>
        </w:rPr>
        <w:t>bsolvent</w:t>
      </w:r>
      <w:proofErr w:type="spellEnd"/>
      <w:r w:rsidRPr="00FF2385">
        <w:rPr>
          <w:rFonts w:cstheme="minorHAnsi"/>
        </w:rPr>
        <w:t xml:space="preserve"> získá znalosti a dovednosti v oblasti pedagogických věd, které jsou součástí jeho odborné kvalifikace</w:t>
      </w:r>
      <w:r>
        <w:rPr>
          <w:rFonts w:cstheme="minorHAnsi"/>
        </w:rPr>
        <w:t>“ (</w:t>
      </w:r>
      <w:proofErr w:type="spellStart"/>
      <w:proofErr w:type="gramStart"/>
      <w:r>
        <w:rPr>
          <w:rFonts w:cstheme="minorHAnsi"/>
        </w:rPr>
        <w:t>ccv.upol</w:t>
      </w:r>
      <w:proofErr w:type="spellEnd"/>
      <w:proofErr w:type="gramEnd"/>
      <w:r>
        <w:rPr>
          <w:rFonts w:cstheme="minorHAnsi"/>
        </w:rPr>
        <w:t xml:space="preserve">, </w:t>
      </w:r>
      <w:r w:rsidR="00EF7503">
        <w:rPr>
          <w:rFonts w:cstheme="minorHAnsi"/>
        </w:rPr>
        <w:t>2023</w:t>
      </w:r>
      <w:r>
        <w:rPr>
          <w:rFonts w:cstheme="minorHAnsi"/>
        </w:rPr>
        <w:t>)</w:t>
      </w:r>
      <w:r w:rsidR="00040DD3">
        <w:rPr>
          <w:rFonts w:cstheme="minorHAnsi"/>
        </w:rPr>
        <w:t>.</w:t>
      </w:r>
    </w:p>
    <w:p w14:paraId="7FCE2C18" w14:textId="0A4D716A" w:rsidR="009C00D7" w:rsidRPr="009C00D7" w:rsidRDefault="009C00D7" w:rsidP="00A209C2">
      <w:pPr>
        <w:shd w:val="clear" w:color="auto" w:fill="FFFFFF"/>
        <w:spacing w:after="0"/>
        <w:ind w:left="360" w:firstLine="0"/>
        <w:contextualSpacing w:val="0"/>
        <w:jc w:val="left"/>
        <w:rPr>
          <w:rFonts w:eastAsia="Times New Roman" w:cstheme="minorHAnsi"/>
          <w:lang w:val="cs-CZ"/>
        </w:rPr>
      </w:pPr>
      <w:r w:rsidRPr="009C00D7">
        <w:rPr>
          <w:rFonts w:eastAsia="Times New Roman" w:cstheme="minorHAnsi"/>
          <w:lang w:val="cs-CZ"/>
        </w:rPr>
        <w:t xml:space="preserve"> </w:t>
      </w:r>
    </w:p>
    <w:p w14:paraId="5B4AEB19" w14:textId="77777777" w:rsidR="0008595B" w:rsidRDefault="009C00D7" w:rsidP="00A209C2">
      <w:pPr>
        <w:shd w:val="clear" w:color="auto" w:fill="FFFFFF"/>
        <w:spacing w:after="0"/>
        <w:ind w:left="360" w:firstLine="0"/>
        <w:contextualSpacing w:val="0"/>
        <w:jc w:val="left"/>
        <w:rPr>
          <w:rFonts w:eastAsia="Times New Roman" w:cstheme="minorHAnsi"/>
          <w:lang w:val="cs-CZ"/>
        </w:rPr>
      </w:pPr>
      <w:r w:rsidRPr="009C00D7">
        <w:rPr>
          <w:rFonts w:eastAsia="Times New Roman" w:cstheme="minorHAnsi"/>
          <w:b/>
          <w:bCs/>
          <w:lang w:val="cs-CZ"/>
        </w:rPr>
        <w:t>Speciálně pedagogické centrum Šumperk</w:t>
      </w:r>
      <w:r w:rsidRPr="009C00D7">
        <w:rPr>
          <w:rFonts w:eastAsia="Times New Roman" w:cstheme="minorHAnsi"/>
          <w:lang w:val="cs-CZ"/>
        </w:rPr>
        <w:t xml:space="preserve"> </w:t>
      </w:r>
    </w:p>
    <w:p w14:paraId="39E264A8" w14:textId="5673FCB7" w:rsidR="007C2262" w:rsidRDefault="0008595B" w:rsidP="00F16F40">
      <w:pPr>
        <w:shd w:val="clear" w:color="auto" w:fill="FFFFFF"/>
        <w:spacing w:after="0"/>
        <w:contextualSpacing w:val="0"/>
        <w:jc w:val="left"/>
        <w:rPr>
          <w:rFonts w:eastAsia="Times New Roman" w:cstheme="minorHAnsi"/>
          <w:lang w:val="cs-CZ"/>
        </w:rPr>
      </w:pPr>
      <w:r>
        <w:rPr>
          <w:rStyle w:val="Siln"/>
          <w:rFonts w:cstheme="minorHAnsi"/>
          <w:b w:val="0"/>
          <w:bCs w:val="0"/>
          <w:shd w:val="clear" w:color="auto" w:fill="FFFFFF"/>
        </w:rPr>
        <w:t>„</w:t>
      </w:r>
      <w:r w:rsidRPr="0008595B">
        <w:rPr>
          <w:rStyle w:val="Siln"/>
          <w:rFonts w:cstheme="minorHAnsi"/>
          <w:b w:val="0"/>
          <w:bCs w:val="0"/>
          <w:shd w:val="clear" w:color="auto" w:fill="FFFFFF"/>
        </w:rPr>
        <w:t>Speciálně pedagogické centrum</w:t>
      </w:r>
      <w:r w:rsidRPr="0008595B">
        <w:rPr>
          <w:rFonts w:cstheme="minorHAnsi"/>
          <w:shd w:val="clear" w:color="auto" w:fill="FFFFFF"/>
        </w:rPr>
        <w:t xml:space="preserve"> je účelovým zařízením obecně prospěšné společnosti ZŠ a MŠ </w:t>
      </w:r>
      <w:proofErr w:type="spellStart"/>
      <w:r w:rsidRPr="0008595B">
        <w:rPr>
          <w:rFonts w:cstheme="minorHAnsi"/>
          <w:shd w:val="clear" w:color="auto" w:fill="FFFFFF"/>
        </w:rPr>
        <w:t>Schola</w:t>
      </w:r>
      <w:proofErr w:type="spellEnd"/>
      <w:r w:rsidRPr="0008595B">
        <w:rPr>
          <w:rFonts w:cstheme="minorHAnsi"/>
          <w:shd w:val="clear" w:color="auto" w:fill="FFFFFF"/>
        </w:rPr>
        <w:t xml:space="preserve"> </w:t>
      </w:r>
      <w:proofErr w:type="spellStart"/>
      <w:r w:rsidRPr="0008595B">
        <w:rPr>
          <w:rFonts w:cstheme="minorHAnsi"/>
          <w:shd w:val="clear" w:color="auto" w:fill="FFFFFF"/>
        </w:rPr>
        <w:t>Viva</w:t>
      </w:r>
      <w:proofErr w:type="spellEnd"/>
      <w:r w:rsidRPr="0008595B">
        <w:rPr>
          <w:rFonts w:cstheme="minorHAnsi"/>
          <w:shd w:val="clear" w:color="auto" w:fill="FFFFFF"/>
        </w:rPr>
        <w:t>, Šumperk, Erbenova 16. Je zaměřené na </w:t>
      </w:r>
      <w:r w:rsidRPr="0008595B">
        <w:rPr>
          <w:rStyle w:val="Zdraznn"/>
          <w:rFonts w:cstheme="minorHAnsi"/>
          <w:shd w:val="clear" w:color="auto" w:fill="FFFFFF"/>
        </w:rPr>
        <w:t>diagnostikování</w:t>
      </w:r>
      <w:r w:rsidRPr="0008595B">
        <w:rPr>
          <w:rFonts w:cstheme="minorHAnsi"/>
          <w:shd w:val="clear" w:color="auto" w:fill="FFFFFF"/>
        </w:rPr>
        <w:t> vad řeči a specifických poruch učení, na </w:t>
      </w:r>
      <w:r w:rsidRPr="0008595B">
        <w:rPr>
          <w:rStyle w:val="Zdraznn"/>
          <w:rFonts w:cstheme="minorHAnsi"/>
          <w:shd w:val="clear" w:color="auto" w:fill="FFFFFF"/>
        </w:rPr>
        <w:t>terapie</w:t>
      </w:r>
      <w:r w:rsidRPr="0008595B">
        <w:rPr>
          <w:rFonts w:cstheme="minorHAnsi"/>
          <w:shd w:val="clear" w:color="auto" w:fill="FFFFFF"/>
        </w:rPr>
        <w:t> žáků se speciálními vzdělávacími potřebami a </w:t>
      </w:r>
      <w:r w:rsidRPr="0008595B">
        <w:rPr>
          <w:rStyle w:val="Zdraznn"/>
          <w:rFonts w:cstheme="minorHAnsi"/>
          <w:shd w:val="clear" w:color="auto" w:fill="FFFFFF"/>
        </w:rPr>
        <w:t>vzdělávání dospělých</w:t>
      </w:r>
      <w:r w:rsidRPr="0008595B">
        <w:rPr>
          <w:rFonts w:cstheme="minorHAnsi"/>
          <w:shd w:val="clear" w:color="auto" w:fill="FFFFFF"/>
        </w:rPr>
        <w:t>.</w:t>
      </w:r>
      <w:r>
        <w:rPr>
          <w:rFonts w:cstheme="minorHAnsi"/>
          <w:shd w:val="clear" w:color="auto" w:fill="FFFFFF"/>
        </w:rPr>
        <w:t xml:space="preserve">“ (SPC-SUMPERK, </w:t>
      </w:r>
      <w:r w:rsidR="00EF7503">
        <w:rPr>
          <w:rFonts w:cstheme="minorHAnsi"/>
          <w:shd w:val="clear" w:color="auto" w:fill="FFFFFF"/>
        </w:rPr>
        <w:t>2023</w:t>
      </w:r>
      <w:r>
        <w:rPr>
          <w:rFonts w:cstheme="minorHAnsi"/>
          <w:shd w:val="clear" w:color="auto" w:fill="FFFFFF"/>
        </w:rPr>
        <w:t>)</w:t>
      </w:r>
      <w:r w:rsidR="002A54B3">
        <w:rPr>
          <w:lang w:val="cs-CZ"/>
        </w:rPr>
        <w:t xml:space="preserve"> </w:t>
      </w:r>
    </w:p>
    <w:p w14:paraId="6FD72ABA" w14:textId="77777777" w:rsidR="00F16F40" w:rsidRPr="00F16F40" w:rsidRDefault="00F16F40" w:rsidP="00F16F40">
      <w:pPr>
        <w:shd w:val="clear" w:color="auto" w:fill="FFFFFF"/>
        <w:spacing w:after="0"/>
        <w:contextualSpacing w:val="0"/>
        <w:jc w:val="left"/>
        <w:rPr>
          <w:rFonts w:eastAsia="Times New Roman" w:cstheme="minorHAnsi"/>
          <w:lang w:val="cs-CZ"/>
        </w:rPr>
      </w:pPr>
    </w:p>
    <w:p w14:paraId="71EC9594" w14:textId="3BA1B523" w:rsidR="00E62AFF" w:rsidRDefault="00DC53A3" w:rsidP="00A209C2">
      <w:pPr>
        <w:pStyle w:val="Nadpis3"/>
        <w:rPr>
          <w:lang w:val="cs-CZ"/>
        </w:rPr>
      </w:pPr>
      <w:bookmarkStart w:id="16" w:name="_Toc139344463"/>
      <w:r>
        <w:rPr>
          <w:lang w:val="cs-CZ"/>
        </w:rPr>
        <w:t>S</w:t>
      </w:r>
      <w:r w:rsidR="00564EED">
        <w:rPr>
          <w:lang w:val="cs-CZ"/>
        </w:rPr>
        <w:t>peciálně vzdělávací potřeby</w:t>
      </w:r>
      <w:bookmarkEnd w:id="16"/>
      <w:r>
        <w:rPr>
          <w:lang w:val="cs-CZ"/>
        </w:rPr>
        <w:t xml:space="preserve"> </w:t>
      </w:r>
    </w:p>
    <w:p w14:paraId="12B792A0" w14:textId="6C8C1B41" w:rsidR="0009746C" w:rsidRDefault="0009746C" w:rsidP="0009746C">
      <w:r>
        <w:t>Speciálně vzdělávací potřeby (dále jen SVP) vyžadují následující úpravy ve výchově a vzdělávání:</w:t>
      </w:r>
    </w:p>
    <w:p w14:paraId="10A5D9E5" w14:textId="77777777" w:rsidR="0009746C" w:rsidRDefault="0009746C" w:rsidP="0009746C">
      <w:pPr>
        <w:pStyle w:val="Odstavecseseznamem"/>
        <w:numPr>
          <w:ilvl w:val="0"/>
          <w:numId w:val="29"/>
        </w:numPr>
      </w:pPr>
      <w:r>
        <w:t>Použití kompenzačních pomůcek a speciálních metod a forem výuky, včetně domácího vzdělávání a přípravy.</w:t>
      </w:r>
    </w:p>
    <w:p w14:paraId="45A4E91A" w14:textId="77777777" w:rsidR="0009746C" w:rsidRDefault="0009746C" w:rsidP="0009746C">
      <w:pPr>
        <w:pStyle w:val="Odstavecseseznamem"/>
        <w:numPr>
          <w:ilvl w:val="0"/>
          <w:numId w:val="29"/>
        </w:numPr>
      </w:pPr>
      <w:r>
        <w:t>Poskytování specifických učebních textů a materiálů.</w:t>
      </w:r>
    </w:p>
    <w:p w14:paraId="628F6C26" w14:textId="77777777" w:rsidR="0009746C" w:rsidRDefault="0009746C" w:rsidP="0009746C">
      <w:pPr>
        <w:pStyle w:val="Odstavecseseznamem"/>
        <w:numPr>
          <w:ilvl w:val="0"/>
          <w:numId w:val="29"/>
        </w:numPr>
      </w:pPr>
      <w:r>
        <w:t>Respektování individuálního tempa učení.</w:t>
      </w:r>
    </w:p>
    <w:p w14:paraId="3334E89D" w14:textId="77777777" w:rsidR="0009746C" w:rsidRDefault="0009746C" w:rsidP="0009746C">
      <w:pPr>
        <w:pStyle w:val="Odstavecseseznamem"/>
        <w:numPr>
          <w:ilvl w:val="0"/>
          <w:numId w:val="29"/>
        </w:numPr>
      </w:pPr>
      <w:r>
        <w:t>Zajištění individuálního přístupu k žákovi.</w:t>
      </w:r>
    </w:p>
    <w:p w14:paraId="0FCC9DB7" w14:textId="77777777" w:rsidR="0009746C" w:rsidRDefault="0009746C" w:rsidP="0009746C">
      <w:pPr>
        <w:pStyle w:val="Odstavecseseznamem"/>
        <w:numPr>
          <w:ilvl w:val="0"/>
          <w:numId w:val="29"/>
        </w:numPr>
      </w:pPr>
      <w:r>
        <w:t>Použití specifických způsobů hodnocení.</w:t>
      </w:r>
    </w:p>
    <w:p w14:paraId="37CB1E51" w14:textId="77777777" w:rsidR="0009746C" w:rsidRDefault="0009746C" w:rsidP="0009746C">
      <w:pPr>
        <w:pStyle w:val="Odstavecseseznamem"/>
        <w:numPr>
          <w:ilvl w:val="0"/>
          <w:numId w:val="29"/>
        </w:numPr>
      </w:pPr>
      <w:r>
        <w:t>Vytvoření individualizovaného vzdělávacího plánu (IVP) nebo plánu přípravy a podpory (PPP) v souladu se stupněm postižení.</w:t>
      </w:r>
    </w:p>
    <w:p w14:paraId="0656E30B" w14:textId="77777777" w:rsidR="0009746C" w:rsidRDefault="0009746C" w:rsidP="0009746C">
      <w:pPr>
        <w:pStyle w:val="Odstavecseseznamem"/>
        <w:numPr>
          <w:ilvl w:val="0"/>
          <w:numId w:val="29"/>
        </w:numPr>
      </w:pPr>
      <w:r>
        <w:t>Poskytování služeb asistenta pedagoga (případně i s využitím osobního asistenta).</w:t>
      </w:r>
    </w:p>
    <w:p w14:paraId="4E50D9C3" w14:textId="77777777" w:rsidR="0009746C" w:rsidRDefault="0009746C" w:rsidP="0009746C">
      <w:pPr>
        <w:pStyle w:val="Odstavecseseznamem"/>
        <w:numPr>
          <w:ilvl w:val="0"/>
          <w:numId w:val="29"/>
        </w:numPr>
      </w:pPr>
      <w:r>
        <w:t>Efektivní spolupráce mezi rodinou a školou.</w:t>
      </w:r>
    </w:p>
    <w:p w14:paraId="0EBEF399" w14:textId="77777777" w:rsidR="0009746C" w:rsidRDefault="0009746C" w:rsidP="0009746C">
      <w:pPr>
        <w:pStyle w:val="Odstavecseseznamem"/>
        <w:numPr>
          <w:ilvl w:val="0"/>
          <w:numId w:val="29"/>
        </w:numPr>
      </w:pPr>
      <w:r>
        <w:t>Poskytování poradenských služeb.</w:t>
      </w:r>
    </w:p>
    <w:p w14:paraId="4E93DB52" w14:textId="77777777" w:rsidR="0009746C" w:rsidRDefault="0009746C" w:rsidP="0009746C">
      <w:pPr>
        <w:pStyle w:val="Odstavecseseznamem"/>
        <w:numPr>
          <w:ilvl w:val="0"/>
          <w:numId w:val="29"/>
        </w:numPr>
      </w:pPr>
      <w:r>
        <w:t>Zajištění krizové intervence v případě potřeby.</w:t>
      </w:r>
    </w:p>
    <w:p w14:paraId="33EFCE42" w14:textId="50DB639C" w:rsidR="00E62AFF" w:rsidRDefault="0009746C" w:rsidP="0009746C">
      <w:pPr>
        <w:pStyle w:val="Odstavecseseznamem"/>
        <w:numPr>
          <w:ilvl w:val="0"/>
          <w:numId w:val="29"/>
        </w:numPr>
      </w:pPr>
      <w:r>
        <w:t>Tato opatření jsou zaměřena na uspokojení specifických potřeb žáků s SVP a umožňují jim plnohodnotné vzdělávání a rozvoj.</w:t>
      </w:r>
    </w:p>
    <w:p w14:paraId="0B893722" w14:textId="2075E3DF" w:rsidR="0009746C" w:rsidRDefault="0009746C" w:rsidP="0009746C">
      <w:r>
        <w:t xml:space="preserve">(Šafránková </w:t>
      </w:r>
      <w:r>
        <w:rPr>
          <w:rFonts w:cstheme="minorHAnsi"/>
        </w:rPr>
        <w:t>&amp;</w:t>
      </w:r>
      <w:r>
        <w:t xml:space="preserve"> Zachová, 2021)</w:t>
      </w:r>
    </w:p>
    <w:p w14:paraId="5F80F265" w14:textId="65A61FF8" w:rsidR="00564EED" w:rsidRDefault="00564EED" w:rsidP="00564EED">
      <w:pPr>
        <w:pStyle w:val="Nadpis3"/>
      </w:pPr>
      <w:bookmarkStart w:id="17" w:name="_Toc139344464"/>
      <w:r>
        <w:t>Individuální vzdělávací plán</w:t>
      </w:r>
      <w:bookmarkEnd w:id="17"/>
    </w:p>
    <w:p w14:paraId="5E745C10" w14:textId="5C310620" w:rsidR="00E62AFF" w:rsidRDefault="00AA0C2E" w:rsidP="00A209C2">
      <w:r w:rsidRPr="00AA0C2E">
        <w:rPr>
          <w:lang w:val="cs-CZ"/>
        </w:rPr>
        <w:t xml:space="preserve">Prvním krokem při tvorbě </w:t>
      </w:r>
      <w:r>
        <w:rPr>
          <w:lang w:val="cs-CZ"/>
        </w:rPr>
        <w:t xml:space="preserve">individuálního vzdělávacího plánu (dále jen </w:t>
      </w:r>
      <w:r w:rsidRPr="00AA0C2E">
        <w:rPr>
          <w:lang w:val="cs-CZ"/>
        </w:rPr>
        <w:t>IVP</w:t>
      </w:r>
      <w:r>
        <w:rPr>
          <w:lang w:val="cs-CZ"/>
        </w:rPr>
        <w:t>)</w:t>
      </w:r>
      <w:r w:rsidRPr="00AA0C2E">
        <w:rPr>
          <w:lang w:val="cs-CZ"/>
        </w:rPr>
        <w:t xml:space="preserve"> je sběr a shrnutí výsledků vyšetření, zpráv, diagnostických testů, rozhovorů a pozorování dítěte. Pokud je to možné, IVP by měl být vypracován za účasti dalších osob a externích odborníků.</w:t>
      </w:r>
      <w:r>
        <w:rPr>
          <w:lang w:val="cs-CZ"/>
        </w:rPr>
        <w:t xml:space="preserve"> </w:t>
      </w:r>
      <w:r>
        <w:t xml:space="preserve">(Kudláček </w:t>
      </w:r>
      <w:r>
        <w:rPr>
          <w:rFonts w:cstheme="minorHAnsi"/>
        </w:rPr>
        <w:t>&amp;</w:t>
      </w:r>
      <w:r>
        <w:t xml:space="preserve"> </w:t>
      </w:r>
      <w:proofErr w:type="spellStart"/>
      <w:r>
        <w:t>Ješina</w:t>
      </w:r>
      <w:proofErr w:type="spellEnd"/>
      <w:r>
        <w:t xml:space="preserve">, 2012, </w:t>
      </w:r>
      <w:r w:rsidR="008F33D7">
        <w:t xml:space="preserve">p. </w:t>
      </w:r>
      <w:r>
        <w:t>52)</w:t>
      </w:r>
    </w:p>
    <w:p w14:paraId="5FC4F2A2" w14:textId="5248176C" w:rsidR="007040B0" w:rsidRDefault="0031164B" w:rsidP="00A209C2">
      <w:proofErr w:type="spellStart"/>
      <w:r>
        <w:t>Ješina</w:t>
      </w:r>
      <w:proofErr w:type="spellEnd"/>
      <w:r>
        <w:t xml:space="preserve"> et al. (20</w:t>
      </w:r>
      <w:r w:rsidR="00EB3CA0">
        <w:t>20</w:t>
      </w:r>
      <w:r>
        <w:t xml:space="preserve">) uvádí, že </w:t>
      </w:r>
      <w:r w:rsidR="007040B0" w:rsidRPr="007040B0">
        <w:t>IVP obvykle vzniká ve spolupráci s příslušným Poradensko-pedagogickým pracovištěm (PPP) nebo Speciálně pedagogickým centrem (SPC) na základě jejich doporučení. V rámci systému podpůrných opatření se IVP zařazuje do II. až V. stupně podpory, který zahrnuje středně závažná až nejvážnější omezení.</w:t>
      </w:r>
    </w:p>
    <w:p w14:paraId="1AEF24F3" w14:textId="04C75C74" w:rsidR="001B195D" w:rsidRPr="00AA0C2E" w:rsidRDefault="001B195D" w:rsidP="00A209C2">
      <w:pPr>
        <w:rPr>
          <w:lang w:val="cs-CZ"/>
        </w:rPr>
      </w:pPr>
      <w:r>
        <w:t xml:space="preserve">„SVP jej dle školského zákona osobou se zdravotním postižením nebo zdravotním či sociálním znevýhodněním. Žák se zdravotním postižením se dle této legislativy přednostně vzdělává formou individuální integrace v běžné škole, pokud to odpovídá jeho potřebám, </w:t>
      </w:r>
      <w:r>
        <w:lastRenderedPageBreak/>
        <w:t>možnostem a podmínkám školy. Dalšími možnostmi vzdělávání žáků se SVP jsou také formy skupinové integrace, vzdělávání ve speciálních školách či kombinace výše uvedených forem.“ (</w:t>
      </w:r>
      <w:proofErr w:type="spellStart"/>
      <w:r>
        <w:t>Ješina</w:t>
      </w:r>
      <w:proofErr w:type="spellEnd"/>
      <w:r>
        <w:t>, Kudláček et</w:t>
      </w:r>
      <w:r w:rsidR="008F33D7">
        <w:t xml:space="preserve"> </w:t>
      </w:r>
      <w:r>
        <w:t xml:space="preserve">al., 2012, </w:t>
      </w:r>
      <w:r w:rsidR="008F33D7">
        <w:t>p.</w:t>
      </w:r>
      <w:r>
        <w:t xml:space="preserve"> 20)</w:t>
      </w:r>
    </w:p>
    <w:p w14:paraId="7B2EF5FA" w14:textId="1E5EC89F" w:rsidR="002F5B9E" w:rsidRDefault="002F5B9E" w:rsidP="00A209C2">
      <w:pPr>
        <w:pStyle w:val="Nadpis3"/>
        <w:rPr>
          <w:lang w:val="cs-CZ"/>
        </w:rPr>
      </w:pPr>
      <w:bookmarkStart w:id="18" w:name="_Toc139344465"/>
      <w:r>
        <w:rPr>
          <w:lang w:val="cs-CZ"/>
        </w:rPr>
        <w:t>Integrace</w:t>
      </w:r>
      <w:bookmarkEnd w:id="18"/>
    </w:p>
    <w:p w14:paraId="35432DAA" w14:textId="57922D57" w:rsidR="002F5B9E" w:rsidRDefault="002F5B9E" w:rsidP="00A209C2">
      <w:r>
        <w:t>„Integrace je vzájemným pronikáním a spojováním obsahu předmětů vytvořených z reálných věd v nový funkční a těsnější vzdělávací obsah, přičemž tento integrovaný vzdělávací obsah sleduje cíle všech těchto předmětů.“ (</w:t>
      </w:r>
      <w:proofErr w:type="spellStart"/>
      <w:r>
        <w:t>Rakoušková</w:t>
      </w:r>
      <w:proofErr w:type="spellEnd"/>
      <w:r>
        <w:t>, 2008</w:t>
      </w:r>
      <w:r w:rsidR="00BF4340">
        <w:t>, p. 15</w:t>
      </w:r>
      <w:r>
        <w:t>)</w:t>
      </w:r>
    </w:p>
    <w:p w14:paraId="28388032" w14:textId="77777777" w:rsidR="00691BB4" w:rsidRDefault="00691BB4" w:rsidP="00A209C2">
      <w:pPr>
        <w:rPr>
          <w:lang w:val="cs-CZ"/>
        </w:rPr>
      </w:pPr>
    </w:p>
    <w:p w14:paraId="442FC78B" w14:textId="09F0C6CF" w:rsidR="00B86CDC" w:rsidRDefault="00B86CDC" w:rsidP="00A209C2">
      <w:pPr>
        <w:rPr>
          <w:lang w:val="cs-CZ"/>
        </w:rPr>
      </w:pPr>
      <w:r w:rsidRPr="00B86CDC">
        <w:rPr>
          <w:lang w:val="cs-CZ"/>
        </w:rPr>
        <w:t>Rozvoj poznatků na konci 20. století v oblastech pedagogiky, psychologie, sociologie a speciální pedagogiky přinesl významné změny v 21. století. Se zvýšením segregace a oddělování ve vzdělávání v průběhu 20. století se objevila potřeba modifikace přístupu k osobám s postižením. Společnost se více přiklonila k integračním trendům a přirozenému začleňování jedinců s postižením nebo znevýhodněním do hlavního proudu společnosti. To znamená, že stále existují různé skupiny dětí, ale děti s postižením mají možnost navštěvovat běžné školy s odpovídající podporou, což jim umožňuje spolupracovat a rozvíjet se společně s ostatními dětmi</w:t>
      </w:r>
      <w:r>
        <w:rPr>
          <w:lang w:val="cs-CZ"/>
        </w:rPr>
        <w:t xml:space="preserve"> (Čech </w:t>
      </w:r>
      <w:r>
        <w:rPr>
          <w:rFonts w:cstheme="minorHAnsi"/>
          <w:lang w:val="cs-CZ"/>
        </w:rPr>
        <w:t>&amp;</w:t>
      </w:r>
      <w:r>
        <w:rPr>
          <w:lang w:val="cs-CZ"/>
        </w:rPr>
        <w:t xml:space="preserve"> Hromádková, 2020)</w:t>
      </w:r>
      <w:r w:rsidR="00B96EF5">
        <w:rPr>
          <w:lang w:val="cs-CZ"/>
        </w:rPr>
        <w:t>.</w:t>
      </w:r>
    </w:p>
    <w:p w14:paraId="7507B6B5" w14:textId="43F930D8" w:rsidR="00691BB4" w:rsidRDefault="00691BB4" w:rsidP="00A209C2">
      <w:pPr>
        <w:rPr>
          <w:lang w:val="cs-CZ"/>
        </w:rPr>
      </w:pPr>
    </w:p>
    <w:p w14:paraId="49D3A84F" w14:textId="77777777" w:rsidR="00691BB4" w:rsidRPr="002F5B9E" w:rsidRDefault="00691BB4" w:rsidP="00A209C2">
      <w:pPr>
        <w:rPr>
          <w:lang w:val="cs-CZ"/>
        </w:rPr>
      </w:pPr>
    </w:p>
    <w:p w14:paraId="73BB94F5" w14:textId="2D290117" w:rsidR="0083494F" w:rsidRDefault="0083494F" w:rsidP="00A209C2">
      <w:pPr>
        <w:pStyle w:val="Nadpis2"/>
        <w:rPr>
          <w:lang w:val="cs-CZ"/>
        </w:rPr>
      </w:pPr>
      <w:bookmarkStart w:id="19" w:name="_Toc139344466"/>
      <w:r>
        <w:rPr>
          <w:lang w:val="cs-CZ"/>
        </w:rPr>
        <w:t>Legislativní vymezení</w:t>
      </w:r>
      <w:bookmarkEnd w:id="19"/>
    </w:p>
    <w:p w14:paraId="671BAE0D" w14:textId="4747C949" w:rsidR="002F5B9E" w:rsidRPr="009926E5" w:rsidRDefault="002F5B9E" w:rsidP="00C24E3A">
      <w:r w:rsidRPr="00E70ED8">
        <w:rPr>
          <w:b/>
          <w:bCs/>
        </w:rPr>
        <w:t>Zákon č. 561/2004 Sb</w:t>
      </w:r>
      <w:r w:rsidRPr="009926E5">
        <w:t>.</w:t>
      </w:r>
      <w:r w:rsidR="00C24E3A">
        <w:t>,</w:t>
      </w:r>
      <w:r w:rsidRPr="009926E5">
        <w:t xml:space="preserve"> </w:t>
      </w:r>
      <w:r w:rsidR="00C24E3A">
        <w:t xml:space="preserve">Školský zákon </w:t>
      </w:r>
      <w:r w:rsidRPr="009926E5">
        <w:t>o předškolním, základním, středním, vyšším odborném a jiném vzdělávání</w:t>
      </w:r>
    </w:p>
    <w:p w14:paraId="0DB7A23F" w14:textId="77777777" w:rsidR="00C24E3A" w:rsidRDefault="00C24E3A" w:rsidP="00A209C2"/>
    <w:p w14:paraId="45CD2FF3" w14:textId="43E8711A" w:rsidR="008F1FE4" w:rsidRPr="009926E5" w:rsidRDefault="008F1FE4" w:rsidP="00A209C2">
      <w:r w:rsidRPr="00E70ED8">
        <w:rPr>
          <w:b/>
          <w:bCs/>
        </w:rPr>
        <w:t xml:space="preserve">Zákon </w:t>
      </w:r>
      <w:r w:rsidR="00C24E3A" w:rsidRPr="00E70ED8">
        <w:rPr>
          <w:b/>
          <w:bCs/>
        </w:rPr>
        <w:t xml:space="preserve">č. </w:t>
      </w:r>
      <w:r w:rsidRPr="00E70ED8">
        <w:rPr>
          <w:b/>
          <w:bCs/>
        </w:rPr>
        <w:t xml:space="preserve">563/2004 </w:t>
      </w:r>
      <w:r w:rsidR="00C24E3A" w:rsidRPr="00E70ED8">
        <w:rPr>
          <w:b/>
          <w:bCs/>
        </w:rPr>
        <w:t>Sb.</w:t>
      </w:r>
      <w:r w:rsidR="00C24E3A">
        <w:t xml:space="preserve">, </w:t>
      </w:r>
      <w:r w:rsidRPr="009926E5">
        <w:t>o pedagogických pracovnícíc</w:t>
      </w:r>
      <w:r w:rsidR="00C24E3A">
        <w:t xml:space="preserve">h a o změně některých zákonů </w:t>
      </w:r>
    </w:p>
    <w:p w14:paraId="488B86D7" w14:textId="77777777" w:rsidR="00C24E3A" w:rsidRDefault="00C24E3A" w:rsidP="00A209C2"/>
    <w:p w14:paraId="268B6F31" w14:textId="50ED8A88" w:rsidR="008F1FE4" w:rsidRPr="009926E5" w:rsidRDefault="008F1FE4" w:rsidP="00C24E3A">
      <w:r w:rsidRPr="00E70ED8">
        <w:rPr>
          <w:b/>
          <w:bCs/>
        </w:rPr>
        <w:t xml:space="preserve">Vyhláška </w:t>
      </w:r>
      <w:r w:rsidR="00C24E3A" w:rsidRPr="00E70ED8">
        <w:rPr>
          <w:b/>
          <w:bCs/>
        </w:rPr>
        <w:t xml:space="preserve">č. </w:t>
      </w:r>
      <w:r w:rsidRPr="00E70ED8">
        <w:rPr>
          <w:b/>
          <w:bCs/>
        </w:rPr>
        <w:t>73/2005</w:t>
      </w:r>
      <w:r w:rsidR="00C24E3A" w:rsidRPr="00E70ED8">
        <w:rPr>
          <w:b/>
          <w:bCs/>
        </w:rPr>
        <w:t xml:space="preserve"> Sb.</w:t>
      </w:r>
      <w:r w:rsidR="00C24E3A">
        <w:t>,</w:t>
      </w:r>
      <w:r w:rsidRPr="009926E5">
        <w:t xml:space="preserve"> </w:t>
      </w:r>
      <w:r w:rsidR="00C24E3A" w:rsidRPr="00C24E3A">
        <w:rPr>
          <w:rFonts w:cstheme="minorHAnsi"/>
          <w:i/>
          <w:iCs/>
          <w:shd w:val="clear" w:color="auto" w:fill="FFFFFF"/>
        </w:rPr>
        <w:t>Vyhláška o vzdělávání dětí, žáků a studentů se speciálními vzdělávacími potřebami a dětí, žáků a studentů mimořádně nadaných</w:t>
      </w:r>
    </w:p>
    <w:p w14:paraId="0E62A9B4" w14:textId="77777777" w:rsidR="00C24E3A" w:rsidRDefault="008F1FE4" w:rsidP="00A209C2">
      <w:r w:rsidRPr="009926E5">
        <w:t xml:space="preserve"> </w:t>
      </w:r>
    </w:p>
    <w:p w14:paraId="0C07F01D" w14:textId="31A1CE89" w:rsidR="009C00D7" w:rsidRDefault="009C00D7" w:rsidP="00A209C2">
      <w:pPr>
        <w:rPr>
          <w:rFonts w:cstheme="minorHAnsi"/>
          <w:color w:val="0A0A0A"/>
          <w:shd w:val="clear" w:color="auto" w:fill="FFFFFF"/>
        </w:rPr>
      </w:pPr>
      <w:r w:rsidRPr="00E70ED8">
        <w:rPr>
          <w:rFonts w:cstheme="minorHAnsi"/>
          <w:b/>
          <w:bCs/>
          <w:color w:val="0A0A0A"/>
          <w:shd w:val="clear" w:color="auto" w:fill="FFFFFF"/>
        </w:rPr>
        <w:t>Vyhláška č. 317/2005 Sb.</w:t>
      </w:r>
      <w:r w:rsidRPr="009926E5">
        <w:rPr>
          <w:rFonts w:cstheme="minorHAnsi"/>
          <w:color w:val="0A0A0A"/>
          <w:shd w:val="clear" w:color="auto" w:fill="FFFFFF"/>
        </w:rPr>
        <w:t>, o dalším vzdělávání pedagogických pracovníků, akreditační komisi a kariérním systému pedagogických pracovníků </w:t>
      </w:r>
    </w:p>
    <w:p w14:paraId="75EB7178" w14:textId="77777777" w:rsidR="00C24E3A" w:rsidRPr="009926E5" w:rsidRDefault="00C24E3A" w:rsidP="00A209C2">
      <w:pPr>
        <w:rPr>
          <w:rFonts w:cstheme="minorHAnsi"/>
          <w:color w:val="0A0A0A"/>
          <w:shd w:val="clear" w:color="auto" w:fill="FFFFFF"/>
        </w:rPr>
      </w:pPr>
    </w:p>
    <w:p w14:paraId="461626A9" w14:textId="101C77F5" w:rsidR="009C00D7" w:rsidRPr="009926E5" w:rsidRDefault="00C24E3A" w:rsidP="00A209C2">
      <w:pPr>
        <w:rPr>
          <w:rFonts w:cstheme="minorHAnsi"/>
        </w:rPr>
      </w:pPr>
      <w:r>
        <w:rPr>
          <w:rFonts w:cstheme="minorHAnsi"/>
        </w:rPr>
        <w:t>Všechny zákony a vyhlášky jsou čerpány z internetového portálu (zakonyprolidi.cz)</w:t>
      </w:r>
    </w:p>
    <w:p w14:paraId="3F794176" w14:textId="44663809" w:rsidR="004423E4" w:rsidRDefault="004423E4" w:rsidP="00A209C2">
      <w:pPr>
        <w:pStyle w:val="Nadpis2"/>
      </w:pPr>
      <w:bookmarkStart w:id="20" w:name="_Toc139344467"/>
      <w:r>
        <w:lastRenderedPageBreak/>
        <w:t xml:space="preserve">Další </w:t>
      </w:r>
      <w:r w:rsidR="005355D3">
        <w:t>formy podpůrného</w:t>
      </w:r>
      <w:r>
        <w:t xml:space="preserve"> opatření</w:t>
      </w:r>
      <w:bookmarkEnd w:id="20"/>
    </w:p>
    <w:p w14:paraId="327F66A5" w14:textId="0834A8CF" w:rsidR="00F44424" w:rsidRPr="00822213" w:rsidRDefault="00F44424" w:rsidP="00EF7503">
      <w:pPr>
        <w:pStyle w:val="Odstavecseseznamem"/>
        <w:numPr>
          <w:ilvl w:val="0"/>
          <w:numId w:val="27"/>
        </w:numPr>
        <w:spacing w:line="480" w:lineRule="auto"/>
        <w:rPr>
          <w:rFonts w:cstheme="minorHAnsi"/>
        </w:rPr>
      </w:pPr>
      <w:r w:rsidRPr="00822213">
        <w:rPr>
          <w:rFonts w:cstheme="minorHAnsi"/>
        </w:rPr>
        <w:t>Metodické pokyny Ministerstva školství, mládeže a tělovýchovy: Ministerstvo školství vydává metodické pokyny a doporučení, které se týkají práce asistentů pedagogů. Tyto dokumenty poskytují pokyny a příklady dobré praxe v oblasti podpory žáků a spolupráce s pedagogy</w:t>
      </w:r>
      <w:r w:rsidR="00A0247E" w:rsidRPr="00822213">
        <w:rPr>
          <w:rFonts w:cstheme="minorHAnsi"/>
        </w:rPr>
        <w:t xml:space="preserve"> (MSMT, </w:t>
      </w:r>
      <w:r w:rsidR="00EF7503">
        <w:rPr>
          <w:rFonts w:cstheme="minorHAnsi"/>
        </w:rPr>
        <w:t>2023</w:t>
      </w:r>
      <w:r w:rsidR="00A0247E" w:rsidRPr="00822213">
        <w:rPr>
          <w:rFonts w:cstheme="minorHAnsi"/>
        </w:rPr>
        <w:t>)</w:t>
      </w:r>
      <w:r w:rsidR="00B96EF5">
        <w:rPr>
          <w:rFonts w:cstheme="minorHAnsi"/>
        </w:rPr>
        <w:t>.</w:t>
      </w:r>
    </w:p>
    <w:p w14:paraId="7E531813" w14:textId="6AF0CE7E" w:rsidR="00F44424" w:rsidRPr="00316ADC" w:rsidRDefault="00F44424" w:rsidP="00822213">
      <w:pPr>
        <w:pStyle w:val="Odstavecseseznamem"/>
        <w:numPr>
          <w:ilvl w:val="0"/>
          <w:numId w:val="27"/>
        </w:numPr>
        <w:rPr>
          <w:rFonts w:cstheme="minorHAnsi"/>
        </w:rPr>
      </w:pPr>
      <w:r w:rsidRPr="00822213">
        <w:rPr>
          <w:rFonts w:cstheme="minorHAnsi"/>
        </w:rPr>
        <w:t>Individuální vzdělávací plán (IVP): V případě žáků se zvláštními vzdělávacími potřebami se může vypracovávat individuální vzdělávací plán, který obsahuje specifické cíle, podpůrná opatření a role asistenta pedagoga v procesu vzdělávání tohoto žáka.</w:t>
      </w:r>
      <w:r w:rsidR="00822213">
        <w:rPr>
          <w:rFonts w:cstheme="minorHAnsi"/>
        </w:rPr>
        <w:t xml:space="preserve"> (</w:t>
      </w:r>
      <w:r w:rsidR="00822213">
        <w:t xml:space="preserve">Kudláček </w:t>
      </w:r>
      <w:r w:rsidR="00822213">
        <w:rPr>
          <w:rFonts w:cstheme="minorHAnsi"/>
        </w:rPr>
        <w:t>&amp;</w:t>
      </w:r>
      <w:r w:rsidR="00822213">
        <w:t xml:space="preserve"> </w:t>
      </w:r>
      <w:proofErr w:type="spellStart"/>
      <w:r w:rsidR="00822213">
        <w:t>Ješina</w:t>
      </w:r>
      <w:proofErr w:type="spellEnd"/>
      <w:r w:rsidR="00822213">
        <w:t>, 2012)</w:t>
      </w:r>
    </w:p>
    <w:p w14:paraId="332E9523" w14:textId="164211C9" w:rsidR="00316ADC" w:rsidRPr="00822213" w:rsidRDefault="00316ADC" w:rsidP="00822213">
      <w:pPr>
        <w:pStyle w:val="Odstavecseseznamem"/>
        <w:numPr>
          <w:ilvl w:val="0"/>
          <w:numId w:val="27"/>
        </w:numPr>
        <w:rPr>
          <w:rFonts w:cstheme="minorHAnsi"/>
        </w:rPr>
      </w:pPr>
      <w:r w:rsidRPr="00822213">
        <w:rPr>
          <w:rFonts w:cstheme="minorHAnsi"/>
        </w:rPr>
        <w:t xml:space="preserve">Mezi podpůrná opatření stanovující pravidla </w:t>
      </w:r>
      <w:proofErr w:type="gramStart"/>
      <w:r w:rsidRPr="00822213">
        <w:rPr>
          <w:rFonts w:cstheme="minorHAnsi"/>
        </w:rPr>
        <w:t>patří</w:t>
      </w:r>
      <w:proofErr w:type="gramEnd"/>
      <w:r w:rsidRPr="00822213">
        <w:rPr>
          <w:rFonts w:cstheme="minorHAnsi"/>
        </w:rPr>
        <w:t xml:space="preserve"> i školní řád. Každá škola má svůj vlastní školní řád, který stanovuje pravidla pro chod školy a upravuje práva a povinnosti všech členů školního společenství, včetně asistentů pedagogů.</w:t>
      </w:r>
      <w:r>
        <w:rPr>
          <w:rFonts w:cstheme="minorHAnsi"/>
        </w:rPr>
        <w:t xml:space="preserve">  (</w:t>
      </w:r>
      <w:proofErr w:type="spellStart"/>
      <w:r w:rsidR="002B4DD6">
        <w:rPr>
          <w:rFonts w:cstheme="minorHAnsi"/>
        </w:rPr>
        <w:t>Khailová</w:t>
      </w:r>
      <w:proofErr w:type="spellEnd"/>
      <w:r>
        <w:rPr>
          <w:rFonts w:cstheme="minorHAnsi"/>
        </w:rPr>
        <w:t>, 1997)</w:t>
      </w:r>
    </w:p>
    <w:p w14:paraId="62F0053B" w14:textId="77777777" w:rsidR="00123CAC" w:rsidRDefault="00D51BCC" w:rsidP="00A209C2">
      <w:pPr>
        <w:pStyle w:val="Nadpis1"/>
      </w:pPr>
      <w:bookmarkStart w:id="21" w:name="_Toc139344468"/>
      <w:r>
        <w:lastRenderedPageBreak/>
        <w:t>Cíle</w:t>
      </w:r>
      <w:bookmarkEnd w:id="21"/>
    </w:p>
    <w:p w14:paraId="2D059C59" w14:textId="77777777" w:rsidR="00D51BCC" w:rsidRPr="00887F71" w:rsidRDefault="00970156" w:rsidP="00A209C2">
      <w:pPr>
        <w:pStyle w:val="Nadpis2"/>
        <w:rPr>
          <w:lang w:val="cs-CZ"/>
        </w:rPr>
      </w:pPr>
      <w:bookmarkStart w:id="22" w:name="_Toc139344469"/>
      <w:r w:rsidRPr="00887F71">
        <w:rPr>
          <w:lang w:val="cs-CZ"/>
        </w:rPr>
        <w:t>Hlavní cíl</w:t>
      </w:r>
      <w:bookmarkEnd w:id="22"/>
    </w:p>
    <w:p w14:paraId="7E9157AC" w14:textId="345F2879" w:rsidR="00E767D4" w:rsidRDefault="00927ECE" w:rsidP="00A209C2">
      <w:pPr>
        <w:rPr>
          <w:rFonts w:cstheme="minorHAnsi"/>
        </w:rPr>
      </w:pPr>
      <w:r w:rsidRPr="00927ECE">
        <w:rPr>
          <w:rFonts w:cstheme="minorHAnsi"/>
        </w:rPr>
        <w:t xml:space="preserve">Hlavním cílem této bakalářské práce je </w:t>
      </w:r>
      <w:r w:rsidR="00EE1159">
        <w:rPr>
          <w:rFonts w:cstheme="minorHAnsi"/>
        </w:rPr>
        <w:t>zaměření a analyzovat vzdělávání a kompetence asistentů pedagoga pracujících na základních školám v Olomouckém kraji</w:t>
      </w:r>
      <w:r w:rsidRPr="00927ECE">
        <w:rPr>
          <w:rFonts w:cstheme="minorHAnsi"/>
        </w:rPr>
        <w:t>.</w:t>
      </w:r>
    </w:p>
    <w:p w14:paraId="4F66D534" w14:textId="77777777" w:rsidR="00E767D4" w:rsidRDefault="00E767D4" w:rsidP="00A209C2">
      <w:pPr>
        <w:rPr>
          <w:rFonts w:cstheme="minorHAnsi"/>
        </w:rPr>
      </w:pPr>
    </w:p>
    <w:p w14:paraId="384775C9" w14:textId="3044B09B" w:rsidR="00970156" w:rsidRDefault="00970156" w:rsidP="00A209C2">
      <w:pPr>
        <w:pStyle w:val="Nadpis2"/>
        <w:rPr>
          <w:lang w:val="cs-CZ"/>
        </w:rPr>
      </w:pPr>
      <w:bookmarkStart w:id="23" w:name="_Toc139344470"/>
      <w:r w:rsidRPr="00887F71">
        <w:rPr>
          <w:lang w:val="cs-CZ"/>
        </w:rPr>
        <w:t>Dílčí cíle</w:t>
      </w:r>
      <w:bookmarkEnd w:id="23"/>
    </w:p>
    <w:p w14:paraId="26B09BBF" w14:textId="176C64AE" w:rsidR="00F53A90" w:rsidRDefault="00F53A90" w:rsidP="00192068">
      <w:pPr>
        <w:pStyle w:val="Odstavecseseznamem"/>
        <w:numPr>
          <w:ilvl w:val="0"/>
          <w:numId w:val="28"/>
        </w:numPr>
        <w:rPr>
          <w:rFonts w:cstheme="minorHAnsi"/>
        </w:rPr>
      </w:pPr>
      <w:r w:rsidRPr="00F53A90">
        <w:rPr>
          <w:rFonts w:cstheme="minorHAnsi"/>
        </w:rPr>
        <w:t xml:space="preserve">Stručně vysvětlit různá zdravotní znevýhodnění žáků se </w:t>
      </w:r>
      <w:r w:rsidR="00543FB3">
        <w:rPr>
          <w:rFonts w:cstheme="minorHAnsi"/>
        </w:rPr>
        <w:t>speciálně vzdělávacími</w:t>
      </w:r>
      <w:r w:rsidRPr="00F53A90">
        <w:rPr>
          <w:rFonts w:cstheme="minorHAnsi"/>
        </w:rPr>
        <w:t xml:space="preserve"> potřebami, jako jsou poruchy učení, zraková či sluchová postižení, autismus</w:t>
      </w:r>
      <w:r w:rsidR="00543FB3">
        <w:rPr>
          <w:rFonts w:cstheme="minorHAnsi"/>
        </w:rPr>
        <w:t xml:space="preserve"> atd. na</w:t>
      </w:r>
      <w:r w:rsidRPr="00F53A90">
        <w:rPr>
          <w:rFonts w:cstheme="minorHAnsi"/>
        </w:rPr>
        <w:t xml:space="preserve"> základních školách, pro hlubší porozumění jejich potřebám </w:t>
      </w:r>
      <w:r>
        <w:rPr>
          <w:rFonts w:cstheme="minorHAnsi"/>
        </w:rPr>
        <w:t>v rámci vzdělávací instituce a pro lepší začlenění do kolektivu.</w:t>
      </w:r>
    </w:p>
    <w:p w14:paraId="184EE306" w14:textId="1B621E52" w:rsidR="00F44424" w:rsidRDefault="00F53A90" w:rsidP="00192068">
      <w:pPr>
        <w:pStyle w:val="Odstavecseseznamem"/>
        <w:numPr>
          <w:ilvl w:val="0"/>
          <w:numId w:val="28"/>
        </w:numPr>
        <w:rPr>
          <w:rFonts w:cstheme="minorHAnsi"/>
        </w:rPr>
      </w:pPr>
      <w:r w:rsidRPr="00F53A90">
        <w:rPr>
          <w:rFonts w:cstheme="minorHAnsi"/>
        </w:rPr>
        <w:t xml:space="preserve"> Jak se mohou asistenti pedagoga neustále vzdělávat a rozvíjet své znalosti účastí na odborných školení.</w:t>
      </w:r>
    </w:p>
    <w:p w14:paraId="1E31F433" w14:textId="0AFFB731" w:rsidR="00EE1159" w:rsidRDefault="003D3653" w:rsidP="00192068">
      <w:pPr>
        <w:pStyle w:val="Odstavecseseznamem"/>
        <w:numPr>
          <w:ilvl w:val="0"/>
          <w:numId w:val="28"/>
        </w:numPr>
        <w:rPr>
          <w:rFonts w:cstheme="minorHAnsi"/>
        </w:rPr>
      </w:pPr>
      <w:r>
        <w:rPr>
          <w:rFonts w:cstheme="minorHAnsi"/>
        </w:rPr>
        <w:t>Zjistit, jaká je účast na kurzech pro asistenty pedagoga, a jaký je nejčastěji navštěvovaný.</w:t>
      </w:r>
    </w:p>
    <w:p w14:paraId="2A9177CB" w14:textId="203D247F" w:rsidR="003D3653" w:rsidRDefault="003D3653" w:rsidP="00192068">
      <w:pPr>
        <w:pStyle w:val="Odstavecseseznamem"/>
        <w:numPr>
          <w:ilvl w:val="0"/>
          <w:numId w:val="28"/>
        </w:numPr>
        <w:rPr>
          <w:rFonts w:cstheme="minorHAnsi"/>
        </w:rPr>
      </w:pPr>
      <w:r>
        <w:rPr>
          <w:rFonts w:cstheme="minorHAnsi"/>
        </w:rPr>
        <w:t>Zjistit jaká je informovanost o problematice integrace v TV, a také jestli jsou vyhovující podmínky k</w:t>
      </w:r>
      <w:r w:rsidR="00A25226">
        <w:rPr>
          <w:rFonts w:cstheme="minorHAnsi"/>
        </w:rPr>
        <w:t> </w:t>
      </w:r>
      <w:r>
        <w:rPr>
          <w:rFonts w:cstheme="minorHAnsi"/>
        </w:rPr>
        <w:t>integraci</w:t>
      </w:r>
      <w:r w:rsidR="00A25226">
        <w:rPr>
          <w:rFonts w:cstheme="minorHAnsi"/>
        </w:rPr>
        <w:t>.</w:t>
      </w:r>
    </w:p>
    <w:p w14:paraId="19599767" w14:textId="3CE6EC65" w:rsidR="003D3653" w:rsidRPr="00F53A90" w:rsidRDefault="00A20E2F" w:rsidP="00192068">
      <w:pPr>
        <w:pStyle w:val="Odstavecseseznamem"/>
        <w:numPr>
          <w:ilvl w:val="0"/>
          <w:numId w:val="28"/>
        </w:numPr>
        <w:rPr>
          <w:rFonts w:cstheme="minorHAnsi"/>
        </w:rPr>
      </w:pPr>
      <w:r>
        <w:rPr>
          <w:rFonts w:cstheme="minorHAnsi"/>
        </w:rPr>
        <w:t>Zjistit s kolika žáky s SVP procuje asistent pedagoga v rámci jedné třidy</w:t>
      </w:r>
      <w:r w:rsidR="00A25226">
        <w:rPr>
          <w:rFonts w:cstheme="minorHAnsi"/>
        </w:rPr>
        <w:t>.</w:t>
      </w:r>
    </w:p>
    <w:p w14:paraId="55587491" w14:textId="77777777" w:rsidR="00F44424" w:rsidRPr="00F44424" w:rsidRDefault="00F44424" w:rsidP="00A209C2">
      <w:pPr>
        <w:rPr>
          <w:lang w:val="cs-CZ"/>
        </w:rPr>
      </w:pPr>
    </w:p>
    <w:p w14:paraId="470B2418" w14:textId="77777777" w:rsidR="00D51BCC" w:rsidRDefault="00D51BCC" w:rsidP="00A209C2">
      <w:pPr>
        <w:pStyle w:val="Nadpis1"/>
      </w:pPr>
      <w:bookmarkStart w:id="24" w:name="_Toc139344471"/>
      <w:r>
        <w:lastRenderedPageBreak/>
        <w:t>Metodika</w:t>
      </w:r>
      <w:bookmarkEnd w:id="24"/>
    </w:p>
    <w:p w14:paraId="1174764D" w14:textId="5AB277EE" w:rsidR="00D51BCC" w:rsidRPr="00887F71" w:rsidRDefault="00EE234B" w:rsidP="00A209C2">
      <w:pPr>
        <w:rPr>
          <w:lang w:val="cs-CZ"/>
        </w:rPr>
      </w:pPr>
      <w:r w:rsidRPr="00EE234B">
        <w:rPr>
          <w:lang w:val="cs-CZ"/>
        </w:rPr>
        <w:t>Metodika práce poskytuje strukturu a řád, který umožňuje dosažení požadovaných výsledků a minimalizaci chyb. Je důležité pečlivě plánovat a dodržovat dané postupy, aby byly výsledky relevantní a spolehlivé.</w:t>
      </w:r>
    </w:p>
    <w:p w14:paraId="3BEB29AF" w14:textId="6680713E" w:rsidR="00D51BCC" w:rsidRPr="00887F71" w:rsidRDefault="00043ADE" w:rsidP="00A209C2">
      <w:pPr>
        <w:pStyle w:val="Nadpis2"/>
        <w:rPr>
          <w:lang w:val="cs-CZ"/>
        </w:rPr>
      </w:pPr>
      <w:bookmarkStart w:id="25" w:name="_Toc139344472"/>
      <w:r>
        <w:rPr>
          <w:lang w:val="cs-CZ"/>
        </w:rPr>
        <w:t xml:space="preserve">Charakteristika výzkumného </w:t>
      </w:r>
      <w:r w:rsidR="00501109" w:rsidRPr="00887F71">
        <w:rPr>
          <w:lang w:val="cs-CZ"/>
        </w:rPr>
        <w:t>so</w:t>
      </w:r>
      <w:r w:rsidR="00887F71" w:rsidRPr="00887F71">
        <w:rPr>
          <w:lang w:val="cs-CZ"/>
        </w:rPr>
        <w:t>u</w:t>
      </w:r>
      <w:r w:rsidR="00501109" w:rsidRPr="00887F71">
        <w:rPr>
          <w:lang w:val="cs-CZ"/>
        </w:rPr>
        <w:t>bor</w:t>
      </w:r>
      <w:r w:rsidR="00726A84">
        <w:rPr>
          <w:lang w:val="cs-CZ"/>
        </w:rPr>
        <w:t>u</w:t>
      </w:r>
      <w:bookmarkEnd w:id="25"/>
    </w:p>
    <w:p w14:paraId="62F83024" w14:textId="77777777" w:rsidR="002C7FFD" w:rsidRPr="0016442C" w:rsidRDefault="002C7FFD" w:rsidP="00A209C2">
      <w:pPr>
        <w:spacing w:after="0"/>
        <w:rPr>
          <w:rFonts w:cs="Times New Roman"/>
        </w:rPr>
      </w:pPr>
      <w:r w:rsidRPr="0016442C">
        <w:rPr>
          <w:rFonts w:cs="Times New Roman"/>
        </w:rPr>
        <w:t>1. Pohlaví</w:t>
      </w:r>
    </w:p>
    <w:p w14:paraId="665BB390" w14:textId="77777777" w:rsidR="002C7FFD" w:rsidRPr="0016442C" w:rsidRDefault="002C7FFD" w:rsidP="00A209C2">
      <w:pPr>
        <w:pStyle w:val="Odstavecseseznamem"/>
        <w:numPr>
          <w:ilvl w:val="0"/>
          <w:numId w:val="14"/>
        </w:numPr>
        <w:spacing w:after="0"/>
        <w:ind w:left="0" w:firstLine="567"/>
        <w:rPr>
          <w:rFonts w:cs="Times New Roman"/>
        </w:rPr>
      </w:pPr>
      <w:r w:rsidRPr="0016442C">
        <w:rPr>
          <w:rFonts w:cs="Times New Roman"/>
        </w:rPr>
        <w:t>Žena</w:t>
      </w:r>
    </w:p>
    <w:p w14:paraId="67047706" w14:textId="77777777" w:rsidR="002C7FFD" w:rsidRPr="0016442C" w:rsidRDefault="002C7FFD" w:rsidP="00A209C2">
      <w:pPr>
        <w:pStyle w:val="Odstavecseseznamem"/>
        <w:numPr>
          <w:ilvl w:val="0"/>
          <w:numId w:val="14"/>
        </w:numPr>
        <w:spacing w:after="0"/>
        <w:ind w:left="0" w:firstLine="567"/>
        <w:rPr>
          <w:rFonts w:cs="Times New Roman"/>
        </w:rPr>
      </w:pPr>
      <w:r w:rsidRPr="0016442C">
        <w:rPr>
          <w:rFonts w:cs="Times New Roman"/>
        </w:rPr>
        <w:t xml:space="preserve">Muž </w:t>
      </w:r>
    </w:p>
    <w:p w14:paraId="3157079C" w14:textId="77777777" w:rsidR="002C7FFD" w:rsidRPr="0016442C" w:rsidRDefault="002C7FFD" w:rsidP="00A209C2">
      <w:pPr>
        <w:spacing w:after="0"/>
        <w:rPr>
          <w:rFonts w:cs="Times New Roman"/>
        </w:rPr>
      </w:pPr>
    </w:p>
    <w:p w14:paraId="72CBAAC2" w14:textId="77777777" w:rsidR="002C7FFD" w:rsidRPr="0016442C" w:rsidRDefault="002C7FFD" w:rsidP="00A209C2">
      <w:pPr>
        <w:spacing w:after="0"/>
        <w:rPr>
          <w:rFonts w:cs="Times New Roman"/>
        </w:rPr>
      </w:pPr>
      <w:r w:rsidRPr="0016442C">
        <w:rPr>
          <w:rFonts w:cs="Times New Roman"/>
        </w:rPr>
        <w:t>2. Věk</w:t>
      </w:r>
    </w:p>
    <w:p w14:paraId="0A62D26F" w14:textId="77777777" w:rsidR="002C7FFD" w:rsidRPr="0016442C" w:rsidRDefault="002C7FFD" w:rsidP="00A209C2">
      <w:pPr>
        <w:pStyle w:val="Odstavecseseznamem"/>
        <w:numPr>
          <w:ilvl w:val="0"/>
          <w:numId w:val="13"/>
        </w:numPr>
        <w:spacing w:after="0"/>
        <w:ind w:left="0" w:firstLine="567"/>
        <w:rPr>
          <w:rFonts w:cs="Times New Roman"/>
        </w:rPr>
      </w:pPr>
      <w:r w:rsidRPr="0016442C">
        <w:rPr>
          <w:rFonts w:cs="Times New Roman"/>
        </w:rPr>
        <w:t>Méně než 20 let</w:t>
      </w:r>
    </w:p>
    <w:p w14:paraId="0C2FACD7" w14:textId="77777777" w:rsidR="002C7FFD" w:rsidRPr="0016442C" w:rsidRDefault="002C7FFD" w:rsidP="00A209C2">
      <w:pPr>
        <w:pStyle w:val="Odstavecseseznamem"/>
        <w:numPr>
          <w:ilvl w:val="0"/>
          <w:numId w:val="13"/>
        </w:numPr>
        <w:spacing w:after="0"/>
        <w:ind w:left="0" w:firstLine="567"/>
        <w:rPr>
          <w:rFonts w:cs="Times New Roman"/>
        </w:rPr>
      </w:pPr>
      <w:r w:rsidRPr="0016442C">
        <w:rPr>
          <w:rFonts w:cs="Times New Roman"/>
        </w:rPr>
        <w:t>21–35 let</w:t>
      </w:r>
    </w:p>
    <w:p w14:paraId="1C0676A5" w14:textId="77777777" w:rsidR="002C7FFD" w:rsidRPr="0016442C" w:rsidRDefault="002C7FFD" w:rsidP="00A209C2">
      <w:pPr>
        <w:pStyle w:val="Odstavecseseznamem"/>
        <w:numPr>
          <w:ilvl w:val="0"/>
          <w:numId w:val="13"/>
        </w:numPr>
        <w:spacing w:after="0"/>
        <w:ind w:left="0" w:firstLine="567"/>
        <w:rPr>
          <w:rFonts w:cs="Times New Roman"/>
        </w:rPr>
      </w:pPr>
      <w:r w:rsidRPr="0016442C">
        <w:rPr>
          <w:rFonts w:cs="Times New Roman"/>
        </w:rPr>
        <w:t>36–50 let</w:t>
      </w:r>
    </w:p>
    <w:p w14:paraId="3F0256CE" w14:textId="77777777" w:rsidR="002C7FFD" w:rsidRPr="0016442C" w:rsidRDefault="002C7FFD" w:rsidP="00A209C2">
      <w:pPr>
        <w:pStyle w:val="Odstavecseseznamem"/>
        <w:numPr>
          <w:ilvl w:val="0"/>
          <w:numId w:val="13"/>
        </w:numPr>
        <w:spacing w:after="0"/>
        <w:ind w:left="0" w:firstLine="567"/>
        <w:rPr>
          <w:rFonts w:cs="Times New Roman"/>
        </w:rPr>
      </w:pPr>
      <w:r w:rsidRPr="0016442C">
        <w:rPr>
          <w:rFonts w:cs="Times New Roman"/>
        </w:rPr>
        <w:t>50 a více let</w:t>
      </w:r>
    </w:p>
    <w:p w14:paraId="57C905E2" w14:textId="77777777" w:rsidR="002C7FFD" w:rsidRPr="0016442C" w:rsidRDefault="002C7FFD" w:rsidP="00A209C2">
      <w:pPr>
        <w:spacing w:after="0"/>
        <w:rPr>
          <w:rFonts w:cs="Times New Roman"/>
        </w:rPr>
      </w:pPr>
      <w:r w:rsidRPr="0016442C">
        <w:rPr>
          <w:rFonts w:cs="Times New Roman"/>
        </w:rPr>
        <w:br/>
        <w:t>3. Jaké je Vaše nejvyšší ukončené vzdělání?</w:t>
      </w:r>
    </w:p>
    <w:p w14:paraId="55F3A244" w14:textId="77777777" w:rsidR="002C7FFD" w:rsidRPr="0016442C" w:rsidRDefault="002C7FFD" w:rsidP="00A209C2">
      <w:pPr>
        <w:pStyle w:val="Odstavecseseznamem"/>
        <w:numPr>
          <w:ilvl w:val="0"/>
          <w:numId w:val="15"/>
        </w:numPr>
        <w:spacing w:after="0"/>
        <w:ind w:left="0" w:firstLine="567"/>
        <w:rPr>
          <w:rFonts w:cs="Times New Roman"/>
        </w:rPr>
      </w:pPr>
      <w:r w:rsidRPr="0016442C">
        <w:rPr>
          <w:rFonts w:cs="Times New Roman"/>
        </w:rPr>
        <w:t xml:space="preserve">Střední škola (maturita) </w:t>
      </w:r>
    </w:p>
    <w:p w14:paraId="7EA4EB82" w14:textId="77777777" w:rsidR="002C7FFD" w:rsidRPr="0016442C" w:rsidRDefault="002C7FFD" w:rsidP="00A209C2">
      <w:pPr>
        <w:pStyle w:val="Odstavecseseznamem"/>
        <w:numPr>
          <w:ilvl w:val="0"/>
          <w:numId w:val="15"/>
        </w:numPr>
        <w:spacing w:after="0"/>
        <w:ind w:left="0" w:firstLine="567"/>
        <w:rPr>
          <w:rFonts w:cs="Times New Roman"/>
        </w:rPr>
      </w:pPr>
      <w:r w:rsidRPr="0016442C">
        <w:rPr>
          <w:rFonts w:cs="Times New Roman"/>
        </w:rPr>
        <w:t xml:space="preserve">Vyšší odborná škola </w:t>
      </w:r>
    </w:p>
    <w:p w14:paraId="17EBCE25" w14:textId="77777777" w:rsidR="002C7FFD" w:rsidRPr="0016442C" w:rsidRDefault="002C7FFD" w:rsidP="00A209C2">
      <w:pPr>
        <w:pStyle w:val="Odstavecseseznamem"/>
        <w:numPr>
          <w:ilvl w:val="0"/>
          <w:numId w:val="15"/>
        </w:numPr>
        <w:spacing w:after="0"/>
        <w:ind w:left="0" w:firstLine="567"/>
        <w:rPr>
          <w:rFonts w:cs="Times New Roman"/>
        </w:rPr>
      </w:pPr>
      <w:r w:rsidRPr="0016442C">
        <w:rPr>
          <w:rFonts w:cs="Times New Roman"/>
        </w:rPr>
        <w:t>Vysoká škola-bakalářské</w:t>
      </w:r>
    </w:p>
    <w:p w14:paraId="4C5014EB" w14:textId="77777777" w:rsidR="002C7FFD" w:rsidRPr="0016442C" w:rsidRDefault="002C7FFD" w:rsidP="00A209C2">
      <w:pPr>
        <w:pStyle w:val="Odstavecseseznamem"/>
        <w:numPr>
          <w:ilvl w:val="0"/>
          <w:numId w:val="15"/>
        </w:numPr>
        <w:spacing w:after="0"/>
        <w:ind w:left="0" w:firstLine="567"/>
        <w:rPr>
          <w:rFonts w:cs="Times New Roman"/>
        </w:rPr>
      </w:pPr>
      <w:r w:rsidRPr="0016442C">
        <w:rPr>
          <w:rFonts w:cs="Times New Roman"/>
        </w:rPr>
        <w:t>Vysoká škola-magisterské</w:t>
      </w:r>
    </w:p>
    <w:p w14:paraId="373F4D0B" w14:textId="77777777" w:rsidR="002C7FFD" w:rsidRPr="0016442C" w:rsidRDefault="002C7FFD" w:rsidP="00A209C2">
      <w:pPr>
        <w:pStyle w:val="Odstavecseseznamem"/>
        <w:numPr>
          <w:ilvl w:val="0"/>
          <w:numId w:val="15"/>
        </w:numPr>
        <w:spacing w:after="0"/>
        <w:ind w:left="0" w:firstLine="567"/>
        <w:rPr>
          <w:rFonts w:cs="Times New Roman"/>
        </w:rPr>
      </w:pPr>
      <w:r w:rsidRPr="0016442C">
        <w:rPr>
          <w:rFonts w:cs="Times New Roman"/>
        </w:rPr>
        <w:t>Jiné</w:t>
      </w:r>
    </w:p>
    <w:p w14:paraId="127B7863" w14:textId="77777777" w:rsidR="002C7FFD" w:rsidRPr="0016442C" w:rsidRDefault="002C7FFD" w:rsidP="00A209C2">
      <w:pPr>
        <w:spacing w:after="0"/>
        <w:rPr>
          <w:rFonts w:cs="Times New Roman"/>
        </w:rPr>
      </w:pPr>
    </w:p>
    <w:p w14:paraId="25C63C31" w14:textId="77777777" w:rsidR="002C7FFD" w:rsidRPr="0016442C" w:rsidRDefault="002C7FFD" w:rsidP="00A209C2">
      <w:pPr>
        <w:spacing w:after="0"/>
        <w:rPr>
          <w:rFonts w:cs="Times New Roman"/>
        </w:rPr>
      </w:pPr>
      <w:r w:rsidRPr="0016442C">
        <w:rPr>
          <w:rFonts w:cs="Times New Roman"/>
        </w:rPr>
        <w:t>4. Jakého vzdělání jste dosáhli?</w:t>
      </w:r>
    </w:p>
    <w:p w14:paraId="40FFEF8E" w14:textId="77777777" w:rsidR="002C7FFD" w:rsidRPr="0016442C" w:rsidRDefault="002C7FFD" w:rsidP="00A209C2">
      <w:pPr>
        <w:spacing w:after="0"/>
        <w:rPr>
          <w:rFonts w:cs="Times New Roman"/>
        </w:rPr>
      </w:pPr>
    </w:p>
    <w:p w14:paraId="3595E690" w14:textId="77777777" w:rsidR="002C7FFD" w:rsidRPr="0016442C" w:rsidRDefault="002C7FFD" w:rsidP="00A209C2">
      <w:pPr>
        <w:spacing w:after="0"/>
        <w:rPr>
          <w:rFonts w:cs="Times New Roman"/>
        </w:rPr>
      </w:pPr>
    </w:p>
    <w:p w14:paraId="52BB0332" w14:textId="77777777" w:rsidR="002C7FFD" w:rsidRPr="0016442C" w:rsidRDefault="002C7FFD" w:rsidP="00A209C2">
      <w:pPr>
        <w:spacing w:after="0"/>
        <w:rPr>
          <w:rFonts w:cs="Times New Roman"/>
        </w:rPr>
      </w:pPr>
    </w:p>
    <w:p w14:paraId="6B7669AE" w14:textId="77777777" w:rsidR="002C7FFD" w:rsidRPr="0016442C" w:rsidRDefault="002C7FFD" w:rsidP="00A209C2">
      <w:pPr>
        <w:spacing w:after="0"/>
        <w:rPr>
          <w:rFonts w:cs="Times New Roman"/>
        </w:rPr>
      </w:pPr>
      <w:r w:rsidRPr="0016442C">
        <w:rPr>
          <w:rFonts w:cs="Times New Roman"/>
        </w:rPr>
        <w:t>5. Absolvoval/a jste nějaký kurz pro asistenty pedagoga?</w:t>
      </w:r>
    </w:p>
    <w:p w14:paraId="38C13438" w14:textId="77777777" w:rsidR="002C7FFD" w:rsidRPr="0016442C" w:rsidRDefault="002C7FFD" w:rsidP="00A209C2">
      <w:pPr>
        <w:pStyle w:val="Odstavecseseznamem"/>
        <w:numPr>
          <w:ilvl w:val="0"/>
          <w:numId w:val="16"/>
        </w:numPr>
        <w:spacing w:after="0"/>
        <w:ind w:left="0" w:firstLine="567"/>
        <w:rPr>
          <w:rFonts w:cs="Times New Roman"/>
        </w:rPr>
      </w:pPr>
      <w:r w:rsidRPr="0016442C">
        <w:rPr>
          <w:rFonts w:cs="Times New Roman"/>
        </w:rPr>
        <w:t>Ano</w:t>
      </w:r>
    </w:p>
    <w:p w14:paraId="66FD137F" w14:textId="77777777" w:rsidR="002C7FFD" w:rsidRPr="0016442C" w:rsidRDefault="002C7FFD" w:rsidP="00A209C2">
      <w:pPr>
        <w:pStyle w:val="Odstavecseseznamem"/>
        <w:numPr>
          <w:ilvl w:val="0"/>
          <w:numId w:val="16"/>
        </w:numPr>
        <w:spacing w:after="0"/>
        <w:ind w:left="0" w:firstLine="567"/>
        <w:rPr>
          <w:rFonts w:cs="Times New Roman"/>
        </w:rPr>
      </w:pPr>
      <w:r w:rsidRPr="0016442C">
        <w:rPr>
          <w:rFonts w:cs="Times New Roman"/>
        </w:rPr>
        <w:t>Ne</w:t>
      </w:r>
    </w:p>
    <w:p w14:paraId="15E1D019" w14:textId="77777777" w:rsidR="002C7FFD" w:rsidRPr="0016442C" w:rsidRDefault="002C7FFD" w:rsidP="00A209C2">
      <w:pPr>
        <w:spacing w:after="0"/>
        <w:rPr>
          <w:rFonts w:cs="Times New Roman"/>
        </w:rPr>
      </w:pPr>
      <w:r w:rsidRPr="0016442C">
        <w:rPr>
          <w:rFonts w:cs="Times New Roman"/>
        </w:rPr>
        <w:br/>
        <w:t>6. Pokud ano jaký a kde jste absolvovala kurz?</w:t>
      </w:r>
    </w:p>
    <w:p w14:paraId="12F90436" w14:textId="77777777" w:rsidR="002C7FFD" w:rsidRPr="0016442C" w:rsidRDefault="002C7FFD" w:rsidP="00A209C2">
      <w:pPr>
        <w:spacing w:after="0"/>
        <w:rPr>
          <w:rFonts w:cs="Times New Roman"/>
        </w:rPr>
      </w:pPr>
    </w:p>
    <w:p w14:paraId="762336C6" w14:textId="77777777" w:rsidR="002C7FFD" w:rsidRPr="0016442C" w:rsidRDefault="002C7FFD" w:rsidP="00A209C2">
      <w:pPr>
        <w:spacing w:after="0"/>
        <w:rPr>
          <w:rFonts w:cs="Times New Roman"/>
        </w:rPr>
      </w:pPr>
    </w:p>
    <w:p w14:paraId="3FF93BBF" w14:textId="77777777" w:rsidR="002C7FFD" w:rsidRPr="0016442C" w:rsidRDefault="002C7FFD" w:rsidP="00A209C2">
      <w:pPr>
        <w:spacing w:after="0"/>
        <w:rPr>
          <w:rFonts w:cs="Times New Roman"/>
        </w:rPr>
      </w:pPr>
    </w:p>
    <w:p w14:paraId="5775E4EE" w14:textId="77777777" w:rsidR="002C7FFD" w:rsidRPr="0016442C" w:rsidRDefault="002C7FFD" w:rsidP="00A209C2">
      <w:pPr>
        <w:spacing w:after="0"/>
        <w:rPr>
          <w:rFonts w:cs="Times New Roman"/>
        </w:rPr>
      </w:pPr>
      <w:r w:rsidRPr="0016442C">
        <w:rPr>
          <w:rFonts w:cs="Times New Roman"/>
        </w:rPr>
        <w:t>7. Jak dlouho pracujete jako asistent pedagoga?</w:t>
      </w:r>
    </w:p>
    <w:p w14:paraId="60DC506E" w14:textId="77777777" w:rsidR="002C7FFD" w:rsidRPr="0016442C" w:rsidRDefault="002C7FFD" w:rsidP="00A209C2">
      <w:pPr>
        <w:pStyle w:val="Odstavecseseznamem"/>
        <w:numPr>
          <w:ilvl w:val="0"/>
          <w:numId w:val="17"/>
        </w:numPr>
        <w:spacing w:after="0"/>
        <w:ind w:left="0" w:firstLine="567"/>
        <w:rPr>
          <w:rFonts w:cs="Times New Roman"/>
        </w:rPr>
      </w:pPr>
      <w:r w:rsidRPr="0016442C">
        <w:rPr>
          <w:rFonts w:cs="Times New Roman"/>
        </w:rPr>
        <w:t xml:space="preserve">Méně než 1 rok </w:t>
      </w:r>
    </w:p>
    <w:p w14:paraId="7F068138" w14:textId="77777777" w:rsidR="002C7FFD" w:rsidRPr="0016442C" w:rsidRDefault="002C7FFD" w:rsidP="00A209C2">
      <w:pPr>
        <w:pStyle w:val="Odstavecseseznamem"/>
        <w:numPr>
          <w:ilvl w:val="0"/>
          <w:numId w:val="17"/>
        </w:numPr>
        <w:spacing w:after="0"/>
        <w:ind w:left="0" w:firstLine="567"/>
        <w:rPr>
          <w:rFonts w:cs="Times New Roman"/>
        </w:rPr>
      </w:pPr>
      <w:r w:rsidRPr="0016442C">
        <w:rPr>
          <w:rFonts w:cs="Times New Roman"/>
        </w:rPr>
        <w:t xml:space="preserve">1-3 roky  </w:t>
      </w:r>
    </w:p>
    <w:p w14:paraId="37984BD0" w14:textId="77777777" w:rsidR="002C7FFD" w:rsidRPr="0016442C" w:rsidRDefault="002C7FFD" w:rsidP="00A209C2">
      <w:pPr>
        <w:pStyle w:val="Odstavecseseznamem"/>
        <w:numPr>
          <w:ilvl w:val="0"/>
          <w:numId w:val="17"/>
        </w:numPr>
        <w:spacing w:after="0"/>
        <w:ind w:left="0" w:firstLine="567"/>
        <w:rPr>
          <w:rFonts w:cs="Times New Roman"/>
        </w:rPr>
      </w:pPr>
      <w:r w:rsidRPr="0016442C">
        <w:rPr>
          <w:rFonts w:cs="Times New Roman"/>
        </w:rPr>
        <w:t>Více než 3 roky</w:t>
      </w:r>
    </w:p>
    <w:p w14:paraId="68A137D0" w14:textId="77777777" w:rsidR="002C7FFD" w:rsidRPr="0016442C" w:rsidRDefault="002C7FFD" w:rsidP="00A209C2">
      <w:pPr>
        <w:spacing w:after="0"/>
        <w:rPr>
          <w:rFonts w:cs="Times New Roman"/>
        </w:rPr>
      </w:pPr>
    </w:p>
    <w:p w14:paraId="0BE70AD2" w14:textId="77777777" w:rsidR="002C7FFD" w:rsidRPr="0016442C" w:rsidRDefault="002C7FFD" w:rsidP="00A209C2">
      <w:pPr>
        <w:spacing w:after="0"/>
        <w:rPr>
          <w:rFonts w:cs="Times New Roman"/>
        </w:rPr>
      </w:pPr>
      <w:r w:rsidRPr="0016442C">
        <w:rPr>
          <w:rFonts w:cs="Times New Roman"/>
        </w:rPr>
        <w:t>8. Na kterém stupni základní školy pracujete?</w:t>
      </w:r>
    </w:p>
    <w:p w14:paraId="3996CF1D" w14:textId="77777777" w:rsidR="002C7FFD" w:rsidRPr="0016442C" w:rsidRDefault="002C7FFD" w:rsidP="00A209C2">
      <w:pPr>
        <w:pStyle w:val="Odstavecseseznamem"/>
        <w:numPr>
          <w:ilvl w:val="0"/>
          <w:numId w:val="21"/>
        </w:numPr>
        <w:spacing w:after="0"/>
        <w:ind w:left="0" w:firstLine="567"/>
        <w:rPr>
          <w:rFonts w:cs="Times New Roman"/>
        </w:rPr>
      </w:pPr>
      <w:r w:rsidRPr="0016442C">
        <w:rPr>
          <w:rFonts w:cs="Times New Roman"/>
        </w:rPr>
        <w:t>v ZŠ-první stupeň</w:t>
      </w:r>
    </w:p>
    <w:p w14:paraId="6994678B" w14:textId="77777777" w:rsidR="002C7FFD" w:rsidRPr="0016442C" w:rsidRDefault="002C7FFD" w:rsidP="00A209C2">
      <w:pPr>
        <w:pStyle w:val="Odstavecseseznamem"/>
        <w:numPr>
          <w:ilvl w:val="0"/>
          <w:numId w:val="21"/>
        </w:numPr>
        <w:spacing w:after="0"/>
        <w:ind w:left="0" w:firstLine="567"/>
        <w:rPr>
          <w:rFonts w:cs="Times New Roman"/>
        </w:rPr>
      </w:pPr>
      <w:r w:rsidRPr="0016442C">
        <w:rPr>
          <w:rFonts w:cs="Times New Roman"/>
        </w:rPr>
        <w:t>v ZŠ-druhý stupeň</w:t>
      </w:r>
    </w:p>
    <w:p w14:paraId="7D5541CB" w14:textId="77777777" w:rsidR="002C7FFD" w:rsidRPr="0016442C" w:rsidRDefault="002C7FFD" w:rsidP="00A209C2">
      <w:pPr>
        <w:spacing w:after="0"/>
        <w:rPr>
          <w:rFonts w:cs="Times New Roman"/>
        </w:rPr>
      </w:pPr>
    </w:p>
    <w:p w14:paraId="4ACA0414" w14:textId="77777777" w:rsidR="002C7FFD" w:rsidRPr="0016442C" w:rsidRDefault="002C7FFD" w:rsidP="00A209C2">
      <w:pPr>
        <w:spacing w:after="0"/>
        <w:rPr>
          <w:rFonts w:cs="Times New Roman"/>
        </w:rPr>
      </w:pPr>
      <w:r w:rsidRPr="0016442C">
        <w:rPr>
          <w:rFonts w:cs="Times New Roman"/>
        </w:rPr>
        <w:t>9. S kolika žáky se speciálními vzdělávacími potřebami (SVP) pracujete?</w:t>
      </w:r>
    </w:p>
    <w:p w14:paraId="430B4C81" w14:textId="77777777" w:rsidR="002C7FFD" w:rsidRPr="0016442C" w:rsidRDefault="002C7FFD" w:rsidP="00A209C2">
      <w:pPr>
        <w:pStyle w:val="Odstavecseseznamem"/>
        <w:numPr>
          <w:ilvl w:val="0"/>
          <w:numId w:val="18"/>
        </w:numPr>
        <w:spacing w:after="0"/>
        <w:ind w:left="0" w:firstLine="567"/>
        <w:rPr>
          <w:rFonts w:cs="Times New Roman"/>
        </w:rPr>
      </w:pPr>
      <w:r w:rsidRPr="0016442C">
        <w:rPr>
          <w:rFonts w:cs="Times New Roman"/>
        </w:rPr>
        <w:t xml:space="preserve">S jedním žákem se SVP.  </w:t>
      </w:r>
    </w:p>
    <w:p w14:paraId="2382D784" w14:textId="77777777" w:rsidR="002C7FFD" w:rsidRPr="0016442C" w:rsidRDefault="002C7FFD" w:rsidP="00A209C2">
      <w:pPr>
        <w:pStyle w:val="Odstavecseseznamem"/>
        <w:numPr>
          <w:ilvl w:val="0"/>
          <w:numId w:val="18"/>
        </w:numPr>
        <w:spacing w:after="0"/>
        <w:ind w:left="0" w:firstLine="567"/>
        <w:rPr>
          <w:rFonts w:cs="Times New Roman"/>
        </w:rPr>
      </w:pPr>
      <w:r w:rsidRPr="0016442C">
        <w:rPr>
          <w:rFonts w:cs="Times New Roman"/>
        </w:rPr>
        <w:t xml:space="preserve">S více žáky se SVP v rámci jedné třídy.  </w:t>
      </w:r>
    </w:p>
    <w:p w14:paraId="6D92B6F2" w14:textId="77777777" w:rsidR="002C7FFD" w:rsidRPr="0016442C" w:rsidRDefault="002C7FFD" w:rsidP="00A209C2">
      <w:pPr>
        <w:pStyle w:val="Odstavecseseznamem"/>
        <w:numPr>
          <w:ilvl w:val="0"/>
          <w:numId w:val="18"/>
        </w:numPr>
        <w:spacing w:after="0"/>
        <w:ind w:left="0" w:firstLine="567"/>
        <w:rPr>
          <w:rFonts w:cs="Times New Roman"/>
        </w:rPr>
      </w:pPr>
      <w:r w:rsidRPr="0016442C">
        <w:rPr>
          <w:rFonts w:cs="Times New Roman"/>
        </w:rPr>
        <w:t>S více žáky se SVP v různých třídách.</w:t>
      </w:r>
    </w:p>
    <w:p w14:paraId="30815382" w14:textId="77777777" w:rsidR="002C7FFD" w:rsidRPr="0016442C" w:rsidRDefault="002C7FFD" w:rsidP="00A209C2">
      <w:pPr>
        <w:spacing w:after="0"/>
        <w:rPr>
          <w:rFonts w:cs="Times New Roman"/>
        </w:rPr>
      </w:pPr>
    </w:p>
    <w:p w14:paraId="6C6D63C9" w14:textId="77777777" w:rsidR="002C7FFD" w:rsidRPr="0016442C" w:rsidRDefault="002C7FFD" w:rsidP="00A209C2">
      <w:pPr>
        <w:pStyle w:val="Textkomente"/>
        <w:spacing w:line="360" w:lineRule="auto"/>
        <w:ind w:firstLine="567"/>
        <w:jc w:val="both"/>
        <w:rPr>
          <w:rFonts w:cs="Times New Roman"/>
          <w:sz w:val="22"/>
          <w:szCs w:val="22"/>
        </w:rPr>
      </w:pPr>
      <w:r w:rsidRPr="0016442C">
        <w:rPr>
          <w:rFonts w:cs="Times New Roman"/>
          <w:sz w:val="22"/>
          <w:szCs w:val="22"/>
        </w:rPr>
        <w:t>10. Žák se SVP má</w:t>
      </w:r>
    </w:p>
    <w:p w14:paraId="3B9A13C0" w14:textId="77777777" w:rsidR="002C7FFD" w:rsidRPr="0016442C" w:rsidRDefault="002C7FFD" w:rsidP="00A209C2">
      <w:pPr>
        <w:pStyle w:val="Textkomente"/>
        <w:numPr>
          <w:ilvl w:val="0"/>
          <w:numId w:val="22"/>
        </w:numPr>
        <w:spacing w:line="360" w:lineRule="auto"/>
        <w:ind w:left="0" w:firstLine="567"/>
        <w:jc w:val="both"/>
        <w:rPr>
          <w:rFonts w:cs="Times New Roman"/>
          <w:sz w:val="22"/>
          <w:szCs w:val="22"/>
        </w:rPr>
      </w:pPr>
      <w:r w:rsidRPr="0016442C">
        <w:rPr>
          <w:rFonts w:cs="Times New Roman"/>
          <w:sz w:val="22"/>
          <w:szCs w:val="22"/>
        </w:rPr>
        <w:t>poruchy učení SPU</w:t>
      </w:r>
    </w:p>
    <w:p w14:paraId="20F47ECC" w14:textId="77777777" w:rsidR="002C7FFD" w:rsidRPr="0016442C" w:rsidRDefault="002C7FFD" w:rsidP="00A209C2">
      <w:pPr>
        <w:pStyle w:val="Textkomente"/>
        <w:numPr>
          <w:ilvl w:val="0"/>
          <w:numId w:val="22"/>
        </w:numPr>
        <w:spacing w:line="360" w:lineRule="auto"/>
        <w:ind w:left="0" w:firstLine="567"/>
        <w:jc w:val="both"/>
        <w:rPr>
          <w:rFonts w:cs="Times New Roman"/>
          <w:sz w:val="22"/>
          <w:szCs w:val="22"/>
        </w:rPr>
      </w:pPr>
      <w:r w:rsidRPr="0016442C">
        <w:rPr>
          <w:rFonts w:cs="Times New Roman"/>
          <w:sz w:val="22"/>
          <w:szCs w:val="22"/>
        </w:rPr>
        <w:t>poruchy chování a hyperaktivity ADHD</w:t>
      </w:r>
    </w:p>
    <w:p w14:paraId="5EB12DFA" w14:textId="77777777" w:rsidR="002C7FFD" w:rsidRPr="0016442C" w:rsidRDefault="002C7FFD" w:rsidP="00A209C2">
      <w:pPr>
        <w:pStyle w:val="Textkomente"/>
        <w:numPr>
          <w:ilvl w:val="0"/>
          <w:numId w:val="22"/>
        </w:numPr>
        <w:spacing w:line="360" w:lineRule="auto"/>
        <w:ind w:left="0" w:firstLine="567"/>
        <w:jc w:val="both"/>
        <w:rPr>
          <w:rFonts w:cs="Times New Roman"/>
          <w:sz w:val="22"/>
          <w:szCs w:val="22"/>
        </w:rPr>
      </w:pPr>
      <w:r w:rsidRPr="0016442C">
        <w:rPr>
          <w:rFonts w:cs="Times New Roman"/>
          <w:sz w:val="22"/>
          <w:szCs w:val="22"/>
        </w:rPr>
        <w:t>tělesné postižení</w:t>
      </w:r>
    </w:p>
    <w:p w14:paraId="4E3DAFCE" w14:textId="77777777" w:rsidR="002C7FFD" w:rsidRPr="0016442C" w:rsidRDefault="002C7FFD" w:rsidP="00A209C2">
      <w:pPr>
        <w:pStyle w:val="Textkomente"/>
        <w:numPr>
          <w:ilvl w:val="0"/>
          <w:numId w:val="22"/>
        </w:numPr>
        <w:spacing w:line="360" w:lineRule="auto"/>
        <w:ind w:left="0" w:firstLine="567"/>
        <w:jc w:val="both"/>
        <w:rPr>
          <w:rFonts w:cs="Times New Roman"/>
          <w:sz w:val="22"/>
          <w:szCs w:val="22"/>
        </w:rPr>
      </w:pPr>
      <w:r w:rsidRPr="0016442C">
        <w:rPr>
          <w:rFonts w:cs="Times New Roman"/>
          <w:sz w:val="22"/>
          <w:szCs w:val="22"/>
        </w:rPr>
        <w:t>zrakové postižení</w:t>
      </w:r>
    </w:p>
    <w:p w14:paraId="2F8E3F77" w14:textId="77777777" w:rsidR="002C7FFD" w:rsidRPr="0016442C" w:rsidRDefault="002C7FFD" w:rsidP="00A209C2">
      <w:pPr>
        <w:pStyle w:val="Textkomente"/>
        <w:numPr>
          <w:ilvl w:val="0"/>
          <w:numId w:val="22"/>
        </w:numPr>
        <w:spacing w:line="360" w:lineRule="auto"/>
        <w:ind w:left="0" w:firstLine="567"/>
        <w:jc w:val="both"/>
        <w:rPr>
          <w:rFonts w:cs="Times New Roman"/>
          <w:sz w:val="22"/>
          <w:szCs w:val="22"/>
        </w:rPr>
      </w:pPr>
      <w:r w:rsidRPr="0016442C">
        <w:rPr>
          <w:rFonts w:cs="Times New Roman"/>
          <w:sz w:val="22"/>
          <w:szCs w:val="22"/>
        </w:rPr>
        <w:t>sluchové postižení</w:t>
      </w:r>
    </w:p>
    <w:p w14:paraId="7F257299" w14:textId="77777777" w:rsidR="002C7FFD" w:rsidRPr="0016442C" w:rsidRDefault="002C7FFD" w:rsidP="00A209C2">
      <w:pPr>
        <w:pStyle w:val="Textkomente"/>
        <w:numPr>
          <w:ilvl w:val="0"/>
          <w:numId w:val="22"/>
        </w:numPr>
        <w:spacing w:line="360" w:lineRule="auto"/>
        <w:ind w:left="0" w:firstLine="567"/>
        <w:jc w:val="both"/>
        <w:rPr>
          <w:rFonts w:cs="Times New Roman"/>
          <w:sz w:val="22"/>
          <w:szCs w:val="22"/>
        </w:rPr>
      </w:pPr>
      <w:r w:rsidRPr="0016442C">
        <w:rPr>
          <w:rFonts w:cs="Times New Roman"/>
          <w:sz w:val="22"/>
          <w:szCs w:val="22"/>
        </w:rPr>
        <w:t>mentální postižení</w:t>
      </w:r>
    </w:p>
    <w:p w14:paraId="5AAA4487" w14:textId="77777777" w:rsidR="002C7FFD" w:rsidRPr="0016442C" w:rsidRDefault="002C7FFD" w:rsidP="00A209C2">
      <w:pPr>
        <w:pStyle w:val="Odstavecseseznamem"/>
        <w:numPr>
          <w:ilvl w:val="0"/>
          <w:numId w:val="22"/>
        </w:numPr>
        <w:spacing w:after="0"/>
        <w:ind w:left="0" w:firstLine="567"/>
        <w:rPr>
          <w:rFonts w:cs="Times New Roman"/>
        </w:rPr>
      </w:pPr>
      <w:proofErr w:type="gramStart"/>
      <w:r w:rsidRPr="0016442C">
        <w:rPr>
          <w:rFonts w:cs="Times New Roman"/>
        </w:rPr>
        <w:t>PAS- porucha</w:t>
      </w:r>
      <w:proofErr w:type="gramEnd"/>
      <w:r w:rsidRPr="0016442C">
        <w:rPr>
          <w:rFonts w:cs="Times New Roman"/>
        </w:rPr>
        <w:t xml:space="preserve"> autistického spektra</w:t>
      </w:r>
    </w:p>
    <w:p w14:paraId="5113CD14" w14:textId="77777777" w:rsidR="002C7FFD" w:rsidRPr="0016442C" w:rsidRDefault="002C7FFD" w:rsidP="00A209C2">
      <w:pPr>
        <w:spacing w:after="0"/>
        <w:rPr>
          <w:rFonts w:cs="Times New Roman"/>
        </w:rPr>
      </w:pPr>
    </w:p>
    <w:p w14:paraId="7FAF5087" w14:textId="77777777" w:rsidR="002C7FFD" w:rsidRPr="0016442C" w:rsidRDefault="002C7FFD" w:rsidP="00A209C2">
      <w:pPr>
        <w:spacing w:after="0"/>
        <w:rPr>
          <w:rFonts w:cs="Times New Roman"/>
        </w:rPr>
      </w:pPr>
    </w:p>
    <w:p w14:paraId="03B14A33" w14:textId="77777777" w:rsidR="002C7FFD" w:rsidRPr="0016442C" w:rsidRDefault="002C7FFD" w:rsidP="00A209C2">
      <w:pPr>
        <w:spacing w:after="0"/>
        <w:rPr>
          <w:rFonts w:cs="Times New Roman"/>
        </w:rPr>
      </w:pPr>
      <w:r w:rsidRPr="0016442C">
        <w:rPr>
          <w:rFonts w:cs="Times New Roman"/>
        </w:rPr>
        <w:t>11. Účastníte se s žákem i tělesné výchovy?</w:t>
      </w:r>
    </w:p>
    <w:p w14:paraId="43784372" w14:textId="77777777" w:rsidR="002C7FFD" w:rsidRPr="0016442C" w:rsidRDefault="002C7FFD" w:rsidP="00A209C2">
      <w:pPr>
        <w:pStyle w:val="Odstavecseseznamem"/>
        <w:numPr>
          <w:ilvl w:val="0"/>
          <w:numId w:val="19"/>
        </w:numPr>
        <w:spacing w:after="0"/>
        <w:ind w:left="0" w:firstLine="567"/>
        <w:rPr>
          <w:rFonts w:cs="Times New Roman"/>
        </w:rPr>
      </w:pPr>
      <w:r w:rsidRPr="0016442C">
        <w:rPr>
          <w:rFonts w:cs="Times New Roman"/>
        </w:rPr>
        <w:t>Ano</w:t>
      </w:r>
    </w:p>
    <w:p w14:paraId="77C039BD" w14:textId="77777777" w:rsidR="002C7FFD" w:rsidRPr="0016442C" w:rsidRDefault="002C7FFD" w:rsidP="00A209C2">
      <w:pPr>
        <w:pStyle w:val="Odstavecseseznamem"/>
        <w:numPr>
          <w:ilvl w:val="0"/>
          <w:numId w:val="19"/>
        </w:numPr>
        <w:spacing w:after="0"/>
        <w:ind w:left="0" w:firstLine="567"/>
        <w:rPr>
          <w:rFonts w:cs="Times New Roman"/>
        </w:rPr>
      </w:pPr>
      <w:r w:rsidRPr="0016442C">
        <w:rPr>
          <w:rFonts w:cs="Times New Roman"/>
        </w:rPr>
        <w:t>Ne</w:t>
      </w:r>
    </w:p>
    <w:p w14:paraId="2473F2E2" w14:textId="77777777" w:rsidR="002C7FFD" w:rsidRPr="0016442C" w:rsidRDefault="002C7FFD" w:rsidP="00A209C2">
      <w:pPr>
        <w:spacing w:after="0"/>
        <w:rPr>
          <w:rFonts w:cs="Times New Roman"/>
        </w:rPr>
      </w:pPr>
    </w:p>
    <w:p w14:paraId="0F399F3F" w14:textId="77777777" w:rsidR="002C7FFD" w:rsidRPr="0016442C" w:rsidRDefault="002C7FFD" w:rsidP="00A209C2">
      <w:pPr>
        <w:spacing w:after="0"/>
        <w:rPr>
          <w:rFonts w:cs="Times New Roman"/>
        </w:rPr>
      </w:pPr>
      <w:r w:rsidRPr="0016442C">
        <w:rPr>
          <w:rFonts w:cs="Times New Roman"/>
        </w:rPr>
        <w:t>12. Mate dostatek informací ohledně problematiky integrace do TV</w:t>
      </w:r>
    </w:p>
    <w:p w14:paraId="309EF0E1" w14:textId="77777777" w:rsidR="002C7FFD" w:rsidRPr="0016442C" w:rsidRDefault="002C7FFD" w:rsidP="00A209C2">
      <w:pPr>
        <w:pStyle w:val="Odstavecseseznamem"/>
        <w:numPr>
          <w:ilvl w:val="0"/>
          <w:numId w:val="23"/>
        </w:numPr>
        <w:spacing w:after="0"/>
        <w:ind w:left="0" w:firstLine="567"/>
        <w:rPr>
          <w:rFonts w:cs="Times New Roman"/>
        </w:rPr>
      </w:pPr>
      <w:r w:rsidRPr="0016442C">
        <w:rPr>
          <w:rFonts w:cs="Times New Roman"/>
        </w:rPr>
        <w:t>ano</w:t>
      </w:r>
    </w:p>
    <w:p w14:paraId="5C8BBC08" w14:textId="134ADF7F" w:rsidR="002C7FFD" w:rsidRDefault="002C7FFD" w:rsidP="00A209C2">
      <w:pPr>
        <w:pStyle w:val="Odstavecseseznamem"/>
        <w:numPr>
          <w:ilvl w:val="0"/>
          <w:numId w:val="23"/>
        </w:numPr>
        <w:spacing w:after="0"/>
        <w:ind w:left="0" w:firstLine="567"/>
        <w:rPr>
          <w:rFonts w:cs="Times New Roman"/>
        </w:rPr>
      </w:pPr>
      <w:r w:rsidRPr="0016442C">
        <w:rPr>
          <w:rFonts w:cs="Times New Roman"/>
        </w:rPr>
        <w:lastRenderedPageBreak/>
        <w:t>ne</w:t>
      </w:r>
    </w:p>
    <w:p w14:paraId="3A6CD9F6" w14:textId="77777777" w:rsidR="00AD5F74" w:rsidRPr="00AD5F74" w:rsidRDefault="00AD5F74" w:rsidP="00AD5F74">
      <w:pPr>
        <w:spacing w:after="0"/>
        <w:rPr>
          <w:rFonts w:cs="Times New Roman"/>
        </w:rPr>
      </w:pPr>
    </w:p>
    <w:p w14:paraId="1E8B322C" w14:textId="383DA0B8" w:rsidR="002C7FFD" w:rsidRPr="0016442C" w:rsidRDefault="002C7FFD" w:rsidP="00A209C2">
      <w:pPr>
        <w:pStyle w:val="Textkomente"/>
        <w:spacing w:line="360" w:lineRule="auto"/>
        <w:ind w:firstLine="567"/>
        <w:jc w:val="both"/>
        <w:rPr>
          <w:rFonts w:cs="Times New Roman"/>
          <w:sz w:val="22"/>
          <w:szCs w:val="22"/>
        </w:rPr>
      </w:pPr>
      <w:r w:rsidRPr="0016442C">
        <w:rPr>
          <w:rFonts w:cs="Times New Roman"/>
          <w:sz w:val="22"/>
          <w:szCs w:val="22"/>
        </w:rPr>
        <w:t>13. Pokud ano, kde jste tyto informace získal/a</w:t>
      </w:r>
    </w:p>
    <w:p w14:paraId="5D10748F" w14:textId="77777777" w:rsidR="002C7FFD" w:rsidRPr="0016442C" w:rsidRDefault="002C7FFD" w:rsidP="00A209C2">
      <w:pPr>
        <w:pStyle w:val="Textkomente"/>
        <w:numPr>
          <w:ilvl w:val="0"/>
          <w:numId w:val="20"/>
        </w:numPr>
        <w:spacing w:line="360" w:lineRule="auto"/>
        <w:ind w:left="0" w:firstLine="567"/>
        <w:jc w:val="both"/>
        <w:rPr>
          <w:rFonts w:cs="Times New Roman"/>
          <w:sz w:val="22"/>
          <w:szCs w:val="22"/>
        </w:rPr>
      </w:pPr>
      <w:r w:rsidRPr="0016442C">
        <w:rPr>
          <w:rFonts w:cs="Times New Roman"/>
          <w:sz w:val="22"/>
          <w:szCs w:val="22"/>
        </w:rPr>
        <w:t>Semináře</w:t>
      </w:r>
    </w:p>
    <w:p w14:paraId="5B548317" w14:textId="77777777" w:rsidR="002C7FFD" w:rsidRPr="0016442C" w:rsidRDefault="002C7FFD" w:rsidP="00A209C2">
      <w:pPr>
        <w:pStyle w:val="Textkomente"/>
        <w:numPr>
          <w:ilvl w:val="0"/>
          <w:numId w:val="20"/>
        </w:numPr>
        <w:spacing w:line="360" w:lineRule="auto"/>
        <w:ind w:left="0" w:firstLine="567"/>
        <w:jc w:val="both"/>
        <w:rPr>
          <w:rFonts w:cs="Times New Roman"/>
          <w:sz w:val="22"/>
          <w:szCs w:val="22"/>
        </w:rPr>
      </w:pPr>
      <w:r w:rsidRPr="0016442C">
        <w:rPr>
          <w:rFonts w:cs="Times New Roman"/>
          <w:sz w:val="22"/>
          <w:szCs w:val="22"/>
        </w:rPr>
        <w:t>Interní školení</w:t>
      </w:r>
    </w:p>
    <w:p w14:paraId="5435EDD5" w14:textId="615A0CD8" w:rsidR="002C7FFD" w:rsidRDefault="002C7FFD" w:rsidP="00A209C2">
      <w:pPr>
        <w:pStyle w:val="Textkomente"/>
        <w:numPr>
          <w:ilvl w:val="0"/>
          <w:numId w:val="20"/>
        </w:numPr>
        <w:spacing w:line="360" w:lineRule="auto"/>
        <w:ind w:left="0" w:firstLine="567"/>
        <w:jc w:val="both"/>
        <w:rPr>
          <w:rFonts w:cs="Times New Roman"/>
          <w:sz w:val="22"/>
          <w:szCs w:val="22"/>
        </w:rPr>
      </w:pPr>
      <w:r w:rsidRPr="0016442C">
        <w:rPr>
          <w:rFonts w:cs="Times New Roman"/>
          <w:sz w:val="22"/>
          <w:szCs w:val="22"/>
        </w:rPr>
        <w:t>Sebevzdělávání</w:t>
      </w:r>
    </w:p>
    <w:p w14:paraId="56ABAE4F" w14:textId="77777777" w:rsidR="00AD5F74" w:rsidRPr="0016442C" w:rsidRDefault="00AD5F74" w:rsidP="00AD5F74">
      <w:pPr>
        <w:pStyle w:val="Textkomente"/>
        <w:spacing w:line="360" w:lineRule="auto"/>
        <w:jc w:val="both"/>
        <w:rPr>
          <w:rFonts w:cs="Times New Roman"/>
          <w:sz w:val="22"/>
          <w:szCs w:val="22"/>
        </w:rPr>
      </w:pPr>
    </w:p>
    <w:p w14:paraId="643C959B" w14:textId="77777777" w:rsidR="002C7FFD" w:rsidRPr="0016442C" w:rsidRDefault="002C7FFD" w:rsidP="00A209C2">
      <w:pPr>
        <w:spacing w:after="0"/>
        <w:rPr>
          <w:rFonts w:cs="Times New Roman"/>
        </w:rPr>
      </w:pPr>
      <w:r w:rsidRPr="0016442C">
        <w:rPr>
          <w:rFonts w:cs="Times New Roman"/>
        </w:rPr>
        <w:t>14. Jak funguje spolupráce asistent pedagoga-učitel-žák-rodič (zákonný zástupce)</w:t>
      </w:r>
    </w:p>
    <w:p w14:paraId="03443860" w14:textId="77777777" w:rsidR="002C7FFD" w:rsidRPr="0016442C" w:rsidRDefault="002C7FFD" w:rsidP="00A209C2">
      <w:pPr>
        <w:pStyle w:val="Odstavecseseznamem"/>
        <w:numPr>
          <w:ilvl w:val="0"/>
          <w:numId w:val="24"/>
        </w:numPr>
        <w:spacing w:after="0"/>
        <w:ind w:left="0" w:firstLine="567"/>
        <w:rPr>
          <w:rFonts w:cs="Times New Roman"/>
        </w:rPr>
      </w:pPr>
      <w:r w:rsidRPr="0016442C">
        <w:rPr>
          <w:rFonts w:cs="Times New Roman"/>
        </w:rPr>
        <w:t>výborně</w:t>
      </w:r>
    </w:p>
    <w:p w14:paraId="6B335EEA" w14:textId="77777777" w:rsidR="002C7FFD" w:rsidRPr="0016442C" w:rsidRDefault="002C7FFD" w:rsidP="00A209C2">
      <w:pPr>
        <w:pStyle w:val="Odstavecseseznamem"/>
        <w:numPr>
          <w:ilvl w:val="0"/>
          <w:numId w:val="24"/>
        </w:numPr>
        <w:spacing w:after="0"/>
        <w:ind w:left="0" w:firstLine="567"/>
        <w:rPr>
          <w:rFonts w:cs="Times New Roman"/>
        </w:rPr>
      </w:pPr>
      <w:r w:rsidRPr="0016442C">
        <w:rPr>
          <w:rFonts w:cs="Times New Roman"/>
        </w:rPr>
        <w:t>hodně dobře</w:t>
      </w:r>
    </w:p>
    <w:p w14:paraId="2CCD1F03" w14:textId="77777777" w:rsidR="002C7FFD" w:rsidRPr="0016442C" w:rsidRDefault="002C7FFD" w:rsidP="00A209C2">
      <w:pPr>
        <w:pStyle w:val="Odstavecseseznamem"/>
        <w:numPr>
          <w:ilvl w:val="0"/>
          <w:numId w:val="24"/>
        </w:numPr>
        <w:spacing w:after="0"/>
        <w:ind w:left="0" w:firstLine="567"/>
        <w:rPr>
          <w:rFonts w:cs="Times New Roman"/>
        </w:rPr>
      </w:pPr>
      <w:r w:rsidRPr="0016442C">
        <w:rPr>
          <w:rFonts w:cs="Times New Roman"/>
        </w:rPr>
        <w:t>dobře</w:t>
      </w:r>
    </w:p>
    <w:p w14:paraId="542B8523" w14:textId="77777777" w:rsidR="002C7FFD" w:rsidRPr="0016442C" w:rsidRDefault="002C7FFD" w:rsidP="00A209C2">
      <w:pPr>
        <w:pStyle w:val="Odstavecseseznamem"/>
        <w:numPr>
          <w:ilvl w:val="0"/>
          <w:numId w:val="24"/>
        </w:numPr>
        <w:spacing w:after="0"/>
        <w:ind w:left="0" w:firstLine="567"/>
        <w:rPr>
          <w:rFonts w:cs="Times New Roman"/>
        </w:rPr>
      </w:pPr>
      <w:r w:rsidRPr="0016442C">
        <w:rPr>
          <w:rFonts w:cs="Times New Roman"/>
        </w:rPr>
        <w:t>špatně</w:t>
      </w:r>
    </w:p>
    <w:p w14:paraId="47AB03E1" w14:textId="7442A4F8" w:rsidR="00501109" w:rsidRPr="00887F71" w:rsidRDefault="00501109" w:rsidP="00A209C2">
      <w:pPr>
        <w:rPr>
          <w:lang w:val="cs-CZ"/>
        </w:rPr>
      </w:pPr>
    </w:p>
    <w:p w14:paraId="06C09866" w14:textId="77777777" w:rsidR="00501109" w:rsidRPr="00887F71" w:rsidRDefault="00501109" w:rsidP="00A209C2">
      <w:pPr>
        <w:pStyle w:val="Nadpis2"/>
        <w:rPr>
          <w:lang w:val="cs-CZ"/>
        </w:rPr>
      </w:pPr>
      <w:bookmarkStart w:id="26" w:name="_Toc139344473"/>
      <w:r w:rsidRPr="00887F71">
        <w:rPr>
          <w:lang w:val="cs-CZ"/>
        </w:rPr>
        <w:t>Metody sběru dat</w:t>
      </w:r>
      <w:bookmarkEnd w:id="26"/>
    </w:p>
    <w:p w14:paraId="43138686" w14:textId="6F8BCB22" w:rsidR="00E67CE5" w:rsidRDefault="00E67CE5" w:rsidP="00A209C2">
      <w:pPr>
        <w:rPr>
          <w:lang w:val="cs-CZ"/>
        </w:rPr>
      </w:pPr>
      <w:r w:rsidRPr="00E67CE5">
        <w:rPr>
          <w:lang w:val="cs-CZ"/>
        </w:rPr>
        <w:t>Výzkum byl proveden v květnu roku 2022 na základních školách v olomouckém kraji. Respondenty byli asistenti pedagoga, kteří byli osloveni emailem. Celkem bylo kontaktováno 240 asistentů pedagoga. Dotazník byl vytvořen pomocí online platformy Survio.cz a odeslán jednotlivým asistentům pedagoga s žádostí o vyplnění. Zúčastnilo se ho 41 osob.</w:t>
      </w:r>
      <w:r w:rsidR="00962232">
        <w:rPr>
          <w:lang w:val="cs-CZ"/>
        </w:rPr>
        <w:t xml:space="preserve"> </w:t>
      </w:r>
      <w:r w:rsidRPr="00E67CE5">
        <w:rPr>
          <w:lang w:val="cs-CZ"/>
        </w:rPr>
        <w:t>Hlavním přínosem tohoto výzkumu je zpětná vazba, kterou jsem obdržela od respondentů prostřednictvím vyplněných dotazníků zaměřených na vzdělanost a kompetence asistentů pedagoga.</w:t>
      </w:r>
    </w:p>
    <w:p w14:paraId="536C2907" w14:textId="77777777" w:rsidR="00962232" w:rsidRDefault="00962232" w:rsidP="00A209C2">
      <w:pPr>
        <w:rPr>
          <w:lang w:val="cs-CZ"/>
        </w:rPr>
      </w:pPr>
    </w:p>
    <w:p w14:paraId="4C702593" w14:textId="52DBC046" w:rsidR="00962232" w:rsidRDefault="00962232" w:rsidP="00A209C2">
      <w:pPr>
        <w:rPr>
          <w:lang w:val="cs-CZ"/>
        </w:rPr>
      </w:pPr>
      <w:r w:rsidRPr="00962232">
        <w:rPr>
          <w:lang w:val="cs-CZ"/>
        </w:rPr>
        <w:t>Práce využívá kombinaci literární rešerše a empirického výzkumu. Literární rešerše je zaměřena na studium relevantních teoretických poznatků o výchovně-vzdělávacím procesu a specifických potřebách dětí se zvláštními vzdělávacími potřebami.</w:t>
      </w:r>
    </w:p>
    <w:p w14:paraId="05548599" w14:textId="77777777" w:rsidR="00962232" w:rsidRDefault="00962232" w:rsidP="00A209C2">
      <w:pPr>
        <w:rPr>
          <w:lang w:val="cs-CZ"/>
        </w:rPr>
      </w:pPr>
    </w:p>
    <w:p w14:paraId="7F67EA0C" w14:textId="4A6AFC0E" w:rsidR="00962232" w:rsidRPr="00962232" w:rsidRDefault="00962232" w:rsidP="00A209C2">
      <w:pPr>
        <w:rPr>
          <w:lang w:val="cs-CZ"/>
        </w:rPr>
      </w:pPr>
      <w:r w:rsidRPr="00962232">
        <w:rPr>
          <w:lang w:val="cs-CZ"/>
        </w:rPr>
        <w:t>Empirická část práce se zaměřuje na sběr dat prostřednictvím dotazníkového šetření mezi asistenty pedagoga pracujícími na základních školách v Olomouckém kraji. Dotazník je navržen tak, aby zjišťoval úroveň vzdělání, kompetencí a potřeb asistentů pedagoga v oblasti pedagogické praxe, komunikace a podpory žáků se zvláštními vzdělávacími potřebami.</w:t>
      </w:r>
    </w:p>
    <w:p w14:paraId="32679279" w14:textId="77777777" w:rsidR="00962232" w:rsidRDefault="00962232" w:rsidP="00A209C2">
      <w:pPr>
        <w:rPr>
          <w:lang w:val="cs-CZ"/>
        </w:rPr>
      </w:pPr>
    </w:p>
    <w:p w14:paraId="7E90D4B1" w14:textId="77777777" w:rsidR="00501109" w:rsidRPr="00887F71" w:rsidRDefault="00501109" w:rsidP="00A209C2">
      <w:pPr>
        <w:pStyle w:val="Nadpis2"/>
        <w:rPr>
          <w:lang w:val="cs-CZ"/>
        </w:rPr>
      </w:pPr>
      <w:bookmarkStart w:id="27" w:name="_Toc139344474"/>
      <w:r w:rsidRPr="00887F71">
        <w:rPr>
          <w:lang w:val="cs-CZ"/>
        </w:rPr>
        <w:lastRenderedPageBreak/>
        <w:t>Statistické zpracování dat</w:t>
      </w:r>
      <w:bookmarkEnd w:id="27"/>
    </w:p>
    <w:p w14:paraId="153C7AB2" w14:textId="137C99EC" w:rsidR="00501109" w:rsidRDefault="003A759D" w:rsidP="00A209C2">
      <w:pPr>
        <w:rPr>
          <w:lang w:val="cs-CZ"/>
        </w:rPr>
      </w:pPr>
      <w:r w:rsidRPr="00962232">
        <w:rPr>
          <w:lang w:val="cs-CZ"/>
        </w:rPr>
        <w:t>Výsledky výzkumu budou analyzovány a interpretovány s cílem získat ucelený pohled na vzdělanostní a kompetenční profil asistentů pedagoga na základních školách v Olomouckém kraji. Získané poznatky mohou přispět k lepšímu porozumění potřebám asistentů pedagoga a podpoře jejich profesního rozvoje v dané oblasti.</w:t>
      </w:r>
    </w:p>
    <w:p w14:paraId="1252E82D" w14:textId="11A1C02D" w:rsidR="00B50045" w:rsidRDefault="00B50045" w:rsidP="00A209C2">
      <w:pPr>
        <w:rPr>
          <w:lang w:val="cs-CZ"/>
        </w:rPr>
      </w:pPr>
    </w:p>
    <w:p w14:paraId="4C3BC3D3" w14:textId="77777777" w:rsidR="00D51BCC" w:rsidRDefault="00D51BCC" w:rsidP="00A209C2">
      <w:pPr>
        <w:pStyle w:val="Nadpis1"/>
      </w:pPr>
      <w:bookmarkStart w:id="28" w:name="_Toc139344475"/>
      <w:r>
        <w:lastRenderedPageBreak/>
        <w:t>Výsledky</w:t>
      </w:r>
      <w:bookmarkEnd w:id="28"/>
    </w:p>
    <w:p w14:paraId="2BD4423B" w14:textId="61ABE5EB" w:rsidR="00D51BCC" w:rsidRPr="00887F71" w:rsidRDefault="00F53A90" w:rsidP="00A209C2">
      <w:pPr>
        <w:rPr>
          <w:lang w:val="cs-CZ"/>
        </w:rPr>
      </w:pPr>
      <w:r>
        <w:rPr>
          <w:lang w:val="cs-CZ"/>
        </w:rPr>
        <w:t xml:space="preserve">Z dotazníku jsme se dověděli, že ve většině případů asistent pedagoga </w:t>
      </w:r>
      <w:r w:rsidR="00253CE8">
        <w:rPr>
          <w:lang w:val="cs-CZ"/>
        </w:rPr>
        <w:t xml:space="preserve">má 36-50 let a jedná se o ženské pohlaví se středním vzděláním s maturitou či úspěšně absolvovaným kurzem pro asistenty pedagoga. Také jsme se dozvěděli, že ve většině případů ve školství pracují méně než dva roky a pracují s více žáky s SVP v rámci jedné třídy. Nejčastěji se asistenti pedagoga setkávají se žáky s SVP, který má poruchu chování a hyperaktivitu ADHD, dále se jedná o poruchu učení SPU, a na třetím místě máme poruchu autistického spektra. Dotazovaní respondenti v dotazníku uvádí, že jejich znalosti </w:t>
      </w:r>
      <w:r w:rsidR="00AC4F2A">
        <w:rPr>
          <w:lang w:val="cs-CZ"/>
        </w:rPr>
        <w:t>a informace o problematice integrace v TV</w:t>
      </w:r>
      <w:r w:rsidR="00253CE8">
        <w:rPr>
          <w:lang w:val="cs-CZ"/>
        </w:rPr>
        <w:t xml:space="preserve">, jako asistenta pedagoga jsou dobré </w:t>
      </w:r>
      <w:r w:rsidR="00AC4F2A">
        <w:rPr>
          <w:lang w:val="cs-CZ"/>
        </w:rPr>
        <w:t>a často je získávají sebevzděláváním. Jejich komunikační schopnosti ve vztahu asistent pedagoga-učitel, asistent pedagoga-žák a asistent pedagoga-rodič jsou v pořádku. Pouze v ojedinělých případech byly uvedeny i důvody, proč konkrétní vztah a komunikace mezi stranami nejsou pozitivně fungující.</w:t>
      </w:r>
    </w:p>
    <w:p w14:paraId="08FD9D57" w14:textId="60537928" w:rsidR="009E79F9" w:rsidRPr="00887F71" w:rsidRDefault="007848E7" w:rsidP="00A209C2">
      <w:pPr>
        <w:pStyle w:val="Nadpis2"/>
        <w:rPr>
          <w:lang w:val="cs-CZ"/>
        </w:rPr>
      </w:pPr>
      <w:bookmarkStart w:id="29" w:name="_Toc139344476"/>
      <w:r>
        <w:rPr>
          <w:lang w:val="cs-CZ"/>
        </w:rPr>
        <w:t>Statistické výsledky dotazníku</w:t>
      </w:r>
      <w:bookmarkEnd w:id="29"/>
    </w:p>
    <w:p w14:paraId="3CC73F69" w14:textId="0778052E" w:rsidR="008C5FF0" w:rsidRDefault="00794FCB" w:rsidP="00794FCB">
      <w:r>
        <w:rPr>
          <w:noProof/>
        </w:rPr>
        <w:drawing>
          <wp:inline distT="0" distB="0" distL="0" distR="0" wp14:anchorId="743A2C96" wp14:editId="117E22A4">
            <wp:extent cx="4886325" cy="3055983"/>
            <wp:effectExtent l="0" t="0" r="0" b="0"/>
            <wp:docPr id="18" name="Obrázek 18" descr="Obsah obrázku text, snímek obrazovky, čísl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číslo, diagram&#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4890481" cy="3058582"/>
                    </a:xfrm>
                    <a:prstGeom prst="rect">
                      <a:avLst/>
                    </a:prstGeom>
                  </pic:spPr>
                </pic:pic>
              </a:graphicData>
            </a:graphic>
          </wp:inline>
        </w:drawing>
      </w:r>
      <w:r w:rsidR="00284904">
        <w:br/>
        <w:t>Obrázek 1. Věková hranice asistentů pedagoga v olomouckém kraji</w:t>
      </w:r>
    </w:p>
    <w:p w14:paraId="226B5B1A" w14:textId="2B36515E" w:rsidR="00E41120" w:rsidRDefault="00E41120" w:rsidP="00794FCB">
      <w:r>
        <w:t xml:space="preserve">První otázka v dotazníku se vztahovala </w:t>
      </w:r>
      <w:r w:rsidR="003D15F8">
        <w:t>na věk asistentů pedagoga. Respondenti se mohli rozdělit do čtyř skupit. První skupina, kde bylo nejvíce o</w:t>
      </w:r>
      <w:r w:rsidR="005C683B">
        <w:t xml:space="preserve">dpovídajících </w:t>
      </w:r>
      <w:proofErr w:type="gramStart"/>
      <w:r w:rsidR="005C683B">
        <w:t>patří</w:t>
      </w:r>
      <w:proofErr w:type="gramEnd"/>
      <w:r w:rsidR="005C683B">
        <w:t xml:space="preserve"> věkové skupině 36-50 let a patří do ní 29 asistentů pedagoga zúčastněných 41. V kategorii 21-35 let máme 7 respondentů 5 posledních je v kategorii 50+. Do kategorie méně než 20 se nikdo nepřihlásil.</w:t>
      </w:r>
    </w:p>
    <w:p w14:paraId="5C04DF40" w14:textId="77777777" w:rsidR="00284904" w:rsidRDefault="00794FCB" w:rsidP="00794FCB">
      <w:r>
        <w:rPr>
          <w:noProof/>
        </w:rPr>
        <w:lastRenderedPageBreak/>
        <w:drawing>
          <wp:inline distT="0" distB="0" distL="0" distR="0" wp14:anchorId="3F8987DD" wp14:editId="1A2E0D51">
            <wp:extent cx="5731510" cy="3398520"/>
            <wp:effectExtent l="0" t="0" r="0" b="0"/>
            <wp:docPr id="19" name="Obrázek 19" descr="Obsah obrázku text, snímek obrazovky, řada/pruh,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snímek obrazovky, řada/pruh, číslo&#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5731510" cy="3398520"/>
                    </a:xfrm>
                    <a:prstGeom prst="rect">
                      <a:avLst/>
                    </a:prstGeom>
                  </pic:spPr>
                </pic:pic>
              </a:graphicData>
            </a:graphic>
          </wp:inline>
        </w:drawing>
      </w:r>
    </w:p>
    <w:p w14:paraId="6773B7FF" w14:textId="14B7CAF4" w:rsidR="00284904" w:rsidRDefault="00284904" w:rsidP="00794FCB">
      <w:r>
        <w:t xml:space="preserve">Obrázek 2. Jaké pohlaví se nejčastěji vyskytuje na profesní pozici asistenta pedagoga v olomouckém kraji </w:t>
      </w:r>
    </w:p>
    <w:p w14:paraId="3D1E4541" w14:textId="0382048F" w:rsidR="003D15F8" w:rsidRDefault="003D15F8" w:rsidP="00794FCB">
      <w:r>
        <w:t>Na grafu můžeme vidět značnou převahu ženského pohlaví, kdy na otázku odpovědělo 41 respondentů, z toho pouze 1 muž a 40 žen.</w:t>
      </w:r>
      <w:r w:rsidR="00461DFC">
        <w:t xml:space="preserve"> Ženy v roli asistenta pedagoga můžeme na základních školách spatřit z velké většiny případů.</w:t>
      </w:r>
    </w:p>
    <w:p w14:paraId="7664BFBB" w14:textId="5140C6FA" w:rsidR="00284904" w:rsidRDefault="00284904" w:rsidP="00794FCB">
      <w:r>
        <w:br/>
      </w:r>
      <w:r w:rsidR="00794FCB">
        <w:rPr>
          <w:noProof/>
        </w:rPr>
        <w:drawing>
          <wp:inline distT="0" distB="0" distL="0" distR="0" wp14:anchorId="73C1A2B5" wp14:editId="668BE221">
            <wp:extent cx="5731510" cy="3521075"/>
            <wp:effectExtent l="0" t="0" r="0" b="0"/>
            <wp:docPr id="3" name="Obrázek 3"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snímek obrazovky, Písmo, číslo&#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5731510" cy="3521075"/>
                    </a:xfrm>
                    <a:prstGeom prst="rect">
                      <a:avLst/>
                    </a:prstGeom>
                  </pic:spPr>
                </pic:pic>
              </a:graphicData>
            </a:graphic>
          </wp:inline>
        </w:drawing>
      </w:r>
    </w:p>
    <w:p w14:paraId="3ADBABA5" w14:textId="4D539FAF" w:rsidR="00284904" w:rsidRDefault="00284904" w:rsidP="00794FCB">
      <w:r>
        <w:t>Obrázek 3. Nejvyšší dosažené vzdělání asistenta pedagoga v olomouckém kraji</w:t>
      </w:r>
    </w:p>
    <w:p w14:paraId="1C21EAF2" w14:textId="37B3EAA3" w:rsidR="003D15F8" w:rsidRDefault="003D15F8" w:rsidP="00794FCB">
      <w:r>
        <w:lastRenderedPageBreak/>
        <w:t>Na otázku</w:t>
      </w:r>
      <w:r w:rsidR="00D8463A">
        <w:t>,</w:t>
      </w:r>
      <w:r>
        <w:t xml:space="preserve"> jaké je vaše nejvyšší ukončené vzdělání mohli respondenti odpovědět čtyřmi mo</w:t>
      </w:r>
      <w:r w:rsidR="004D11D0">
        <w:t>ž</w:t>
      </w:r>
      <w:r>
        <w:t xml:space="preserve">nostmi. </w:t>
      </w:r>
      <w:r w:rsidR="00D8463A">
        <w:t>Dokončené maturitní vzdělání má 29 asistentů pedagoga. Bakalářský titul mají tři jedinci. Magisterským vysokoškolským titulem disponuje 7 z celkových 41 respondentů. Zbylé dvě osoby absolvovali vyšší odbornou školu.</w:t>
      </w:r>
    </w:p>
    <w:p w14:paraId="75403961" w14:textId="05A20CAF" w:rsidR="00284904" w:rsidRDefault="00794FCB" w:rsidP="00794FCB">
      <w:r>
        <w:rPr>
          <w:noProof/>
        </w:rPr>
        <w:drawing>
          <wp:inline distT="0" distB="0" distL="0" distR="0" wp14:anchorId="1F6EE6E1" wp14:editId="49816F92">
            <wp:extent cx="5375189" cy="3542170"/>
            <wp:effectExtent l="0" t="0" r="0"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6">
                      <a:extLst>
                        <a:ext uri="{28A0092B-C50C-407E-A947-70E740481C1C}">
                          <a14:useLocalDpi xmlns:a14="http://schemas.microsoft.com/office/drawing/2010/main" val="0"/>
                        </a:ext>
                      </a:extLst>
                    </a:blip>
                    <a:stretch>
                      <a:fillRect/>
                    </a:stretch>
                  </pic:blipFill>
                  <pic:spPr>
                    <a:xfrm>
                      <a:off x="0" y="0"/>
                      <a:ext cx="5380826" cy="3545884"/>
                    </a:xfrm>
                    <a:prstGeom prst="rect">
                      <a:avLst/>
                    </a:prstGeom>
                  </pic:spPr>
                </pic:pic>
              </a:graphicData>
            </a:graphic>
          </wp:inline>
        </w:drawing>
      </w:r>
    </w:p>
    <w:p w14:paraId="231B04D7" w14:textId="1CCBA786" w:rsidR="005A0542" w:rsidRDefault="00284904" w:rsidP="00284904">
      <w:r>
        <w:t>Obrázek 4. Účast na kurzu pro asistenty pedagoga v olomouckém kraji</w:t>
      </w:r>
    </w:p>
    <w:p w14:paraId="4BE66EE2" w14:textId="09942EFD" w:rsidR="00D8463A" w:rsidRDefault="00D8463A" w:rsidP="00284904">
      <w:r>
        <w:t>Bez kurzu pro asistenty pedagoga je téměř čtvrtina dotazovaných osob. Kurz pro asistenty pedagoga tedy dokončilo 31 respondentů.</w:t>
      </w:r>
      <w:r w:rsidR="009C648A">
        <w:t xml:space="preserve"> Různé kurzy pro asistenta pedagoga můžeme najít jednoduše na internetovém portálu.</w:t>
      </w:r>
      <w:r w:rsidR="00084A7A">
        <w:t xml:space="preserve"> Sebevzdělávání a získávání nových informacích v profesní roli, jako asistent pedagoga je důležité. Práce s dětmi by se neměla nikdy podceňovat.</w:t>
      </w:r>
    </w:p>
    <w:p w14:paraId="27B9782D" w14:textId="7022D543" w:rsidR="005A0542" w:rsidRDefault="005A0542" w:rsidP="00284904"/>
    <w:p w14:paraId="035C57B1" w14:textId="089CC798" w:rsidR="00635BA5" w:rsidRDefault="00635BA5" w:rsidP="00284904">
      <w:r w:rsidRPr="006161D4">
        <w:rPr>
          <w:rFonts w:eastAsia="Times New Roman" w:cstheme="minorHAnsi"/>
          <w:b/>
          <w:bCs/>
          <w:spacing w:val="4"/>
          <w:kern w:val="36"/>
        </w:rPr>
        <w:t>5. Pokud ano, jaký a kde jste absolvovala kurz?</w:t>
      </w:r>
    </w:p>
    <w:tbl>
      <w:tblPr>
        <w:tblStyle w:val="Mkatabulky"/>
        <w:tblW w:w="0" w:type="auto"/>
        <w:tblLook w:val="04A0" w:firstRow="1" w:lastRow="0" w:firstColumn="1" w:lastColumn="0" w:noHBand="0" w:noVBand="1"/>
      </w:tblPr>
      <w:tblGrid>
        <w:gridCol w:w="5493"/>
        <w:gridCol w:w="1500"/>
        <w:gridCol w:w="1500"/>
      </w:tblGrid>
      <w:tr w:rsidR="005A0542" w:rsidRPr="007F3449" w14:paraId="362BF7A2" w14:textId="77777777" w:rsidTr="003D70A0">
        <w:tc>
          <w:tcPr>
            <w:tcW w:w="0" w:type="auto"/>
            <w:hideMark/>
          </w:tcPr>
          <w:p w14:paraId="555FA6BF"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Žádný</w:t>
            </w:r>
          </w:p>
        </w:tc>
        <w:tc>
          <w:tcPr>
            <w:tcW w:w="1500" w:type="dxa"/>
            <w:hideMark/>
          </w:tcPr>
          <w:p w14:paraId="518CC713"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20BE0E01"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476A1C9A" w14:textId="77777777" w:rsidTr="003D70A0">
        <w:tc>
          <w:tcPr>
            <w:tcW w:w="0" w:type="auto"/>
            <w:hideMark/>
          </w:tcPr>
          <w:p w14:paraId="4FC7CF54"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SPC Šumperk</w:t>
            </w:r>
          </w:p>
        </w:tc>
        <w:tc>
          <w:tcPr>
            <w:tcW w:w="1500" w:type="dxa"/>
            <w:hideMark/>
          </w:tcPr>
          <w:p w14:paraId="3F699C50"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519E77E3"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62865D9D" w14:textId="77777777" w:rsidTr="003D70A0">
        <w:tc>
          <w:tcPr>
            <w:tcW w:w="0" w:type="auto"/>
            <w:hideMark/>
          </w:tcPr>
          <w:p w14:paraId="4CD81151" w14:textId="77777777" w:rsidR="005A0542" w:rsidRPr="007F3449" w:rsidRDefault="005A0542" w:rsidP="003D70A0">
            <w:pPr>
              <w:spacing w:after="0"/>
              <w:textAlignment w:val="baseline"/>
              <w:rPr>
                <w:rFonts w:eastAsia="Times New Roman" w:cstheme="minorHAnsi"/>
                <w:spacing w:val="1"/>
              </w:rPr>
            </w:pPr>
            <w:proofErr w:type="spellStart"/>
            <w:r w:rsidRPr="007F3449">
              <w:rPr>
                <w:rFonts w:eastAsia="Times New Roman" w:cstheme="minorHAnsi"/>
                <w:spacing w:val="1"/>
              </w:rPr>
              <w:t>Skolaservis</w:t>
            </w:r>
            <w:proofErr w:type="spellEnd"/>
            <w:r w:rsidRPr="007F3449">
              <w:rPr>
                <w:rFonts w:eastAsia="Times New Roman" w:cstheme="minorHAnsi"/>
                <w:spacing w:val="1"/>
              </w:rPr>
              <w:t xml:space="preserve"> Olomouc</w:t>
            </w:r>
          </w:p>
        </w:tc>
        <w:tc>
          <w:tcPr>
            <w:tcW w:w="1500" w:type="dxa"/>
            <w:hideMark/>
          </w:tcPr>
          <w:p w14:paraId="181D344F"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336C730C"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4B33FD95" w14:textId="77777777" w:rsidTr="003D70A0">
        <w:tc>
          <w:tcPr>
            <w:tcW w:w="0" w:type="auto"/>
            <w:hideMark/>
          </w:tcPr>
          <w:p w14:paraId="57C22A19" w14:textId="77777777" w:rsidR="005A0542" w:rsidRPr="007F3449" w:rsidRDefault="005A0542" w:rsidP="003D70A0">
            <w:pPr>
              <w:spacing w:after="0"/>
              <w:textAlignment w:val="baseline"/>
              <w:rPr>
                <w:rFonts w:eastAsia="Times New Roman" w:cstheme="minorHAnsi"/>
                <w:spacing w:val="1"/>
              </w:rPr>
            </w:pPr>
            <w:proofErr w:type="spellStart"/>
            <w:r w:rsidRPr="007F3449">
              <w:rPr>
                <w:rFonts w:eastAsia="Times New Roman" w:cstheme="minorHAnsi"/>
                <w:spacing w:val="1"/>
              </w:rPr>
              <w:t>Schola</w:t>
            </w:r>
            <w:proofErr w:type="spellEnd"/>
            <w:r w:rsidRPr="007F3449">
              <w:rPr>
                <w:rFonts w:eastAsia="Times New Roman" w:cstheme="minorHAnsi"/>
                <w:spacing w:val="1"/>
              </w:rPr>
              <w:t xml:space="preserve"> </w:t>
            </w:r>
            <w:proofErr w:type="spellStart"/>
            <w:r w:rsidRPr="007F3449">
              <w:rPr>
                <w:rFonts w:eastAsia="Times New Roman" w:cstheme="minorHAnsi"/>
                <w:spacing w:val="1"/>
              </w:rPr>
              <w:t>Vivo</w:t>
            </w:r>
            <w:proofErr w:type="spellEnd"/>
            <w:r w:rsidRPr="007F3449">
              <w:rPr>
                <w:rFonts w:eastAsia="Times New Roman" w:cstheme="minorHAnsi"/>
                <w:spacing w:val="1"/>
              </w:rPr>
              <w:t xml:space="preserve"> o.p.s. Šumperk od 10/2017 do 3/2018 Asistent pedagoga</w:t>
            </w:r>
          </w:p>
        </w:tc>
        <w:tc>
          <w:tcPr>
            <w:tcW w:w="1500" w:type="dxa"/>
            <w:hideMark/>
          </w:tcPr>
          <w:p w14:paraId="4ED5E7A9"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7F250B6B"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2C4513C1" w14:textId="77777777" w:rsidTr="003D70A0">
        <w:tc>
          <w:tcPr>
            <w:tcW w:w="0" w:type="auto"/>
            <w:hideMark/>
          </w:tcPr>
          <w:p w14:paraId="249424C2" w14:textId="77777777" w:rsidR="005A0542" w:rsidRPr="007F3449" w:rsidRDefault="005A0542" w:rsidP="003D70A0">
            <w:pPr>
              <w:spacing w:after="0"/>
              <w:textAlignment w:val="baseline"/>
              <w:rPr>
                <w:rFonts w:eastAsia="Times New Roman" w:cstheme="minorHAnsi"/>
                <w:spacing w:val="1"/>
              </w:rPr>
            </w:pPr>
            <w:proofErr w:type="spellStart"/>
            <w:r w:rsidRPr="007F3449">
              <w:rPr>
                <w:rFonts w:eastAsia="Times New Roman" w:cstheme="minorHAnsi"/>
                <w:spacing w:val="1"/>
              </w:rPr>
              <w:t>Schola</w:t>
            </w:r>
            <w:proofErr w:type="spellEnd"/>
            <w:r w:rsidRPr="007F3449">
              <w:rPr>
                <w:rFonts w:eastAsia="Times New Roman" w:cstheme="minorHAnsi"/>
                <w:spacing w:val="1"/>
              </w:rPr>
              <w:t xml:space="preserve"> </w:t>
            </w:r>
            <w:proofErr w:type="spellStart"/>
            <w:r w:rsidRPr="007F3449">
              <w:rPr>
                <w:rFonts w:eastAsia="Times New Roman" w:cstheme="minorHAnsi"/>
                <w:spacing w:val="1"/>
              </w:rPr>
              <w:t>Viva</w:t>
            </w:r>
            <w:proofErr w:type="spellEnd"/>
            <w:r w:rsidRPr="007F3449">
              <w:rPr>
                <w:rFonts w:eastAsia="Times New Roman" w:cstheme="minorHAnsi"/>
                <w:spacing w:val="1"/>
              </w:rPr>
              <w:t xml:space="preserve"> Šumperk</w:t>
            </w:r>
          </w:p>
        </w:tc>
        <w:tc>
          <w:tcPr>
            <w:tcW w:w="1500" w:type="dxa"/>
            <w:hideMark/>
          </w:tcPr>
          <w:p w14:paraId="6252E1F8"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20B3C97A"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3476A158" w14:textId="77777777" w:rsidTr="003D70A0">
        <w:tc>
          <w:tcPr>
            <w:tcW w:w="0" w:type="auto"/>
            <w:hideMark/>
          </w:tcPr>
          <w:p w14:paraId="7113A30F"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SCHOLASERVIS v Olomouci</w:t>
            </w:r>
          </w:p>
        </w:tc>
        <w:tc>
          <w:tcPr>
            <w:tcW w:w="1500" w:type="dxa"/>
            <w:hideMark/>
          </w:tcPr>
          <w:p w14:paraId="19636F63"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16B4E30A"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1DA40563" w14:textId="77777777" w:rsidTr="003D70A0">
        <w:tc>
          <w:tcPr>
            <w:tcW w:w="0" w:type="auto"/>
            <w:hideMark/>
          </w:tcPr>
          <w:p w14:paraId="461874FA" w14:textId="77777777" w:rsidR="005A0542" w:rsidRPr="007F3449" w:rsidRDefault="005A0542" w:rsidP="003D70A0">
            <w:pPr>
              <w:spacing w:after="0"/>
              <w:textAlignment w:val="baseline"/>
              <w:rPr>
                <w:rFonts w:eastAsia="Times New Roman" w:cstheme="minorHAnsi"/>
                <w:spacing w:val="1"/>
              </w:rPr>
            </w:pPr>
            <w:proofErr w:type="spellStart"/>
            <w:r w:rsidRPr="007F3449">
              <w:rPr>
                <w:rFonts w:eastAsia="Times New Roman" w:cstheme="minorHAnsi"/>
                <w:spacing w:val="1"/>
              </w:rPr>
              <w:t>Scholaris</w:t>
            </w:r>
            <w:proofErr w:type="spellEnd"/>
            <w:r w:rsidRPr="007F3449">
              <w:rPr>
                <w:rFonts w:eastAsia="Times New Roman" w:cstheme="minorHAnsi"/>
                <w:spacing w:val="1"/>
              </w:rPr>
              <w:t>, kurz asistent pedagoga</w:t>
            </w:r>
          </w:p>
        </w:tc>
        <w:tc>
          <w:tcPr>
            <w:tcW w:w="1500" w:type="dxa"/>
            <w:hideMark/>
          </w:tcPr>
          <w:p w14:paraId="334C63A7"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1497C66D"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717A59AF" w14:textId="77777777" w:rsidTr="003D70A0">
        <w:tc>
          <w:tcPr>
            <w:tcW w:w="0" w:type="auto"/>
            <w:hideMark/>
          </w:tcPr>
          <w:p w14:paraId="386F6CE0"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Prostějov</w:t>
            </w:r>
          </w:p>
        </w:tc>
        <w:tc>
          <w:tcPr>
            <w:tcW w:w="1500" w:type="dxa"/>
            <w:hideMark/>
          </w:tcPr>
          <w:p w14:paraId="25B092E9"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0200BDB4"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08FF7F11" w14:textId="77777777" w:rsidTr="003D70A0">
        <w:tc>
          <w:tcPr>
            <w:tcW w:w="0" w:type="auto"/>
            <w:hideMark/>
          </w:tcPr>
          <w:p w14:paraId="7DCF90B9"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lastRenderedPageBreak/>
              <w:t xml:space="preserve">Pro asistenta </w:t>
            </w:r>
            <w:proofErr w:type="spellStart"/>
            <w:r w:rsidRPr="007F3449">
              <w:rPr>
                <w:rFonts w:eastAsia="Times New Roman" w:cstheme="minorHAnsi"/>
                <w:spacing w:val="1"/>
              </w:rPr>
              <w:t>pedogoga</w:t>
            </w:r>
            <w:proofErr w:type="spellEnd"/>
          </w:p>
        </w:tc>
        <w:tc>
          <w:tcPr>
            <w:tcW w:w="1500" w:type="dxa"/>
            <w:hideMark/>
          </w:tcPr>
          <w:p w14:paraId="1EF00D9C"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7A46CBA5"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03FF2F77" w14:textId="77777777" w:rsidTr="003D70A0">
        <w:tc>
          <w:tcPr>
            <w:tcW w:w="0" w:type="auto"/>
            <w:hideMark/>
          </w:tcPr>
          <w:p w14:paraId="4CBA680C" w14:textId="77777777" w:rsidR="005A0542" w:rsidRPr="007F3449" w:rsidRDefault="005A0542" w:rsidP="003D70A0">
            <w:pPr>
              <w:spacing w:after="0"/>
              <w:textAlignment w:val="baseline"/>
              <w:rPr>
                <w:rFonts w:eastAsia="Times New Roman" w:cstheme="minorHAnsi"/>
                <w:spacing w:val="1"/>
              </w:rPr>
            </w:pPr>
            <w:proofErr w:type="spellStart"/>
            <w:proofErr w:type="gramStart"/>
            <w:r w:rsidRPr="007F3449">
              <w:rPr>
                <w:rFonts w:eastAsia="Times New Roman" w:cstheme="minorHAnsi"/>
                <w:spacing w:val="1"/>
              </w:rPr>
              <w:t>Olomouc,Kurz</w:t>
            </w:r>
            <w:proofErr w:type="spellEnd"/>
            <w:proofErr w:type="gramEnd"/>
            <w:r w:rsidRPr="007F3449">
              <w:rPr>
                <w:rFonts w:eastAsia="Times New Roman" w:cstheme="minorHAnsi"/>
                <w:spacing w:val="1"/>
              </w:rPr>
              <w:t xml:space="preserve"> asistenta pedagoga</w:t>
            </w:r>
          </w:p>
        </w:tc>
        <w:tc>
          <w:tcPr>
            <w:tcW w:w="1500" w:type="dxa"/>
            <w:hideMark/>
          </w:tcPr>
          <w:p w14:paraId="26366908"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10681520"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589A304F" w14:textId="77777777" w:rsidTr="003D70A0">
        <w:tc>
          <w:tcPr>
            <w:tcW w:w="0" w:type="auto"/>
            <w:hideMark/>
          </w:tcPr>
          <w:p w14:paraId="6FCC9C9A"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Olomouc</w:t>
            </w:r>
          </w:p>
        </w:tc>
        <w:tc>
          <w:tcPr>
            <w:tcW w:w="1500" w:type="dxa"/>
            <w:hideMark/>
          </w:tcPr>
          <w:p w14:paraId="17A0BEE0"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0CC765D4"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16CE6F25" w14:textId="77777777" w:rsidTr="003D70A0">
        <w:tc>
          <w:tcPr>
            <w:tcW w:w="0" w:type="auto"/>
            <w:hideMark/>
          </w:tcPr>
          <w:p w14:paraId="2E3C2CAE" w14:textId="77777777" w:rsidR="005A0542" w:rsidRPr="007F3449" w:rsidRDefault="005A0542" w:rsidP="003D70A0">
            <w:pPr>
              <w:spacing w:after="0"/>
              <w:textAlignment w:val="baseline"/>
              <w:rPr>
                <w:rFonts w:eastAsia="Times New Roman" w:cstheme="minorHAnsi"/>
                <w:spacing w:val="1"/>
              </w:rPr>
            </w:pPr>
            <w:proofErr w:type="spellStart"/>
            <w:r w:rsidRPr="007F3449">
              <w:rPr>
                <w:rFonts w:eastAsia="Times New Roman" w:cstheme="minorHAnsi"/>
                <w:spacing w:val="1"/>
              </w:rPr>
              <w:t>olomouc</w:t>
            </w:r>
            <w:proofErr w:type="spellEnd"/>
          </w:p>
        </w:tc>
        <w:tc>
          <w:tcPr>
            <w:tcW w:w="1500" w:type="dxa"/>
            <w:hideMark/>
          </w:tcPr>
          <w:p w14:paraId="558ACADA"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4894FD83"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11D4DC46" w14:textId="77777777" w:rsidTr="003D70A0">
        <w:tc>
          <w:tcPr>
            <w:tcW w:w="0" w:type="auto"/>
            <w:hideMark/>
          </w:tcPr>
          <w:p w14:paraId="088AAF25"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Ne</w:t>
            </w:r>
          </w:p>
        </w:tc>
        <w:tc>
          <w:tcPr>
            <w:tcW w:w="1500" w:type="dxa"/>
            <w:hideMark/>
          </w:tcPr>
          <w:p w14:paraId="4B6DC39B"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4CF5EEBE"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42B71AB2" w14:textId="77777777" w:rsidTr="003D70A0">
        <w:tc>
          <w:tcPr>
            <w:tcW w:w="0" w:type="auto"/>
            <w:hideMark/>
          </w:tcPr>
          <w:p w14:paraId="2E131677"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 xml:space="preserve">Logopedický, pomáhejme k </w:t>
            </w:r>
            <w:proofErr w:type="spellStart"/>
            <w:proofErr w:type="gramStart"/>
            <w:r w:rsidRPr="007F3449">
              <w:rPr>
                <w:rFonts w:eastAsia="Times New Roman" w:cstheme="minorHAnsi"/>
                <w:spacing w:val="1"/>
              </w:rPr>
              <w:t>úspěchu,ADHD</w:t>
            </w:r>
            <w:proofErr w:type="spellEnd"/>
            <w:proofErr w:type="gramEnd"/>
            <w:r w:rsidRPr="007F3449">
              <w:rPr>
                <w:rFonts w:eastAsia="Times New Roman" w:cstheme="minorHAnsi"/>
                <w:spacing w:val="1"/>
              </w:rPr>
              <w:t xml:space="preserve"> a ADD</w:t>
            </w:r>
          </w:p>
        </w:tc>
        <w:tc>
          <w:tcPr>
            <w:tcW w:w="1500" w:type="dxa"/>
            <w:hideMark/>
          </w:tcPr>
          <w:p w14:paraId="2D518D14"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2C9DF46F"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6C290D0C" w14:textId="77777777" w:rsidTr="003D70A0">
        <w:tc>
          <w:tcPr>
            <w:tcW w:w="0" w:type="auto"/>
            <w:hideMark/>
          </w:tcPr>
          <w:p w14:paraId="0587E660"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Kurz řešení konfliktních situací u žáků s ADHD, Ostrava</w:t>
            </w:r>
          </w:p>
        </w:tc>
        <w:tc>
          <w:tcPr>
            <w:tcW w:w="1500" w:type="dxa"/>
            <w:hideMark/>
          </w:tcPr>
          <w:p w14:paraId="499D9DD5"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3EBCCD9E"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26BF315C" w14:textId="77777777" w:rsidTr="003D70A0">
        <w:tc>
          <w:tcPr>
            <w:tcW w:w="0" w:type="auto"/>
            <w:hideMark/>
          </w:tcPr>
          <w:p w14:paraId="7DE67FB7"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Kurz pro výkon činnosti vychovatele</w:t>
            </w:r>
          </w:p>
        </w:tc>
        <w:tc>
          <w:tcPr>
            <w:tcW w:w="1500" w:type="dxa"/>
            <w:hideMark/>
          </w:tcPr>
          <w:p w14:paraId="0EBE8126"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3D6D5769"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0DC4E548" w14:textId="77777777" w:rsidTr="003D70A0">
        <w:tc>
          <w:tcPr>
            <w:tcW w:w="0" w:type="auto"/>
            <w:hideMark/>
          </w:tcPr>
          <w:p w14:paraId="0FD56493"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Kurz pro asistenty pedagoga, organizace SCHOLASERVIS, Olomouc</w:t>
            </w:r>
          </w:p>
        </w:tc>
        <w:tc>
          <w:tcPr>
            <w:tcW w:w="1500" w:type="dxa"/>
            <w:hideMark/>
          </w:tcPr>
          <w:p w14:paraId="08802031"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365FA189"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2309AFFA" w14:textId="77777777" w:rsidTr="003D70A0">
        <w:tc>
          <w:tcPr>
            <w:tcW w:w="0" w:type="auto"/>
            <w:hideMark/>
          </w:tcPr>
          <w:p w14:paraId="559CACD5"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Kurz pro asistenty pedagoga, Olomouc 2017</w:t>
            </w:r>
          </w:p>
        </w:tc>
        <w:tc>
          <w:tcPr>
            <w:tcW w:w="1500" w:type="dxa"/>
            <w:hideMark/>
          </w:tcPr>
          <w:p w14:paraId="769F51A0"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590B56B1"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79D71FE8" w14:textId="77777777" w:rsidTr="003D70A0">
        <w:tc>
          <w:tcPr>
            <w:tcW w:w="0" w:type="auto"/>
            <w:hideMark/>
          </w:tcPr>
          <w:p w14:paraId="45B0BDF8"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Kurz Asistent pedagoga v Přerově (v roce 2011)</w:t>
            </w:r>
          </w:p>
        </w:tc>
        <w:tc>
          <w:tcPr>
            <w:tcW w:w="1500" w:type="dxa"/>
            <w:hideMark/>
          </w:tcPr>
          <w:p w14:paraId="2874BD1E"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21880290"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11673CF4" w14:textId="77777777" w:rsidTr="003D70A0">
        <w:tc>
          <w:tcPr>
            <w:tcW w:w="0" w:type="auto"/>
            <w:hideMark/>
          </w:tcPr>
          <w:p w14:paraId="4CF00011"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Kurz Asistent pedagoga, škola VIVA Šumperk</w:t>
            </w:r>
          </w:p>
        </w:tc>
        <w:tc>
          <w:tcPr>
            <w:tcW w:w="1500" w:type="dxa"/>
            <w:hideMark/>
          </w:tcPr>
          <w:p w14:paraId="2E3F5E86"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501A060F"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4EE02F57" w14:textId="77777777" w:rsidTr="003D70A0">
        <w:tc>
          <w:tcPr>
            <w:tcW w:w="0" w:type="auto"/>
            <w:hideMark/>
          </w:tcPr>
          <w:p w14:paraId="409A0567"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kurz Asistent pedagoga,</w:t>
            </w:r>
          </w:p>
        </w:tc>
        <w:tc>
          <w:tcPr>
            <w:tcW w:w="1500" w:type="dxa"/>
            <w:hideMark/>
          </w:tcPr>
          <w:p w14:paraId="6FCE1310"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4FBE3410"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2E0CD89A" w14:textId="77777777" w:rsidTr="003D70A0">
        <w:tc>
          <w:tcPr>
            <w:tcW w:w="0" w:type="auto"/>
            <w:hideMark/>
          </w:tcPr>
          <w:p w14:paraId="0984FB2B"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 xml:space="preserve">Kurz asistenta </w:t>
            </w:r>
            <w:proofErr w:type="spellStart"/>
            <w:r w:rsidRPr="007F3449">
              <w:rPr>
                <w:rFonts w:eastAsia="Times New Roman" w:cstheme="minorHAnsi"/>
                <w:spacing w:val="1"/>
              </w:rPr>
              <w:t>pedagona</w:t>
            </w:r>
            <w:proofErr w:type="spellEnd"/>
            <w:r w:rsidRPr="007F3449">
              <w:rPr>
                <w:rFonts w:eastAsia="Times New Roman" w:cstheme="minorHAnsi"/>
                <w:spacing w:val="1"/>
              </w:rPr>
              <w:t>, Pedagogická fakulta Olomouc</w:t>
            </w:r>
          </w:p>
        </w:tc>
        <w:tc>
          <w:tcPr>
            <w:tcW w:w="1500" w:type="dxa"/>
            <w:hideMark/>
          </w:tcPr>
          <w:p w14:paraId="4DA45CF0"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358E457F"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1DC120EA" w14:textId="77777777" w:rsidTr="003D70A0">
        <w:tc>
          <w:tcPr>
            <w:tcW w:w="0" w:type="auto"/>
            <w:hideMark/>
          </w:tcPr>
          <w:p w14:paraId="3DDE6004"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Kurz asistenta pedagoga v Jeseníku</w:t>
            </w:r>
          </w:p>
        </w:tc>
        <w:tc>
          <w:tcPr>
            <w:tcW w:w="1500" w:type="dxa"/>
            <w:hideMark/>
          </w:tcPr>
          <w:p w14:paraId="17164BA7"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4D61031C"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10608AD2" w14:textId="77777777" w:rsidTr="003D70A0">
        <w:tc>
          <w:tcPr>
            <w:tcW w:w="0" w:type="auto"/>
            <w:hideMark/>
          </w:tcPr>
          <w:p w14:paraId="15187F63"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 xml:space="preserve">Kurz asistenta </w:t>
            </w:r>
            <w:proofErr w:type="gramStart"/>
            <w:r w:rsidRPr="007F3449">
              <w:rPr>
                <w:rFonts w:eastAsia="Times New Roman" w:cstheme="minorHAnsi"/>
                <w:spacing w:val="1"/>
              </w:rPr>
              <w:t>pedagoga - Pedagogická</w:t>
            </w:r>
            <w:proofErr w:type="gramEnd"/>
            <w:r w:rsidRPr="007F3449">
              <w:rPr>
                <w:rFonts w:eastAsia="Times New Roman" w:cstheme="minorHAnsi"/>
                <w:spacing w:val="1"/>
              </w:rPr>
              <w:t xml:space="preserve"> fakulta Olomouc</w:t>
            </w:r>
          </w:p>
        </w:tc>
        <w:tc>
          <w:tcPr>
            <w:tcW w:w="1500" w:type="dxa"/>
            <w:hideMark/>
          </w:tcPr>
          <w:p w14:paraId="67DBAC4A"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716D7CFB"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7C3A7F2C" w14:textId="77777777" w:rsidTr="003D70A0">
        <w:tc>
          <w:tcPr>
            <w:tcW w:w="0" w:type="auto"/>
            <w:hideMark/>
          </w:tcPr>
          <w:p w14:paraId="62BA417A"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 xml:space="preserve">Kurz asistenta pedagoga </w:t>
            </w:r>
            <w:proofErr w:type="spellStart"/>
            <w:r w:rsidRPr="007F3449">
              <w:rPr>
                <w:rFonts w:eastAsia="Times New Roman" w:cstheme="minorHAnsi"/>
                <w:spacing w:val="1"/>
              </w:rPr>
              <w:t>ccv</w:t>
            </w:r>
            <w:proofErr w:type="spellEnd"/>
            <w:r w:rsidRPr="007F3449">
              <w:rPr>
                <w:rFonts w:eastAsia="Times New Roman" w:cstheme="minorHAnsi"/>
                <w:spacing w:val="1"/>
              </w:rPr>
              <w:t xml:space="preserve"> PF Olomouc</w:t>
            </w:r>
          </w:p>
        </w:tc>
        <w:tc>
          <w:tcPr>
            <w:tcW w:w="1500" w:type="dxa"/>
            <w:hideMark/>
          </w:tcPr>
          <w:p w14:paraId="1E6EBF16"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19A579B3"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0F768CDC" w14:textId="77777777" w:rsidTr="003D70A0">
        <w:tc>
          <w:tcPr>
            <w:tcW w:w="0" w:type="auto"/>
            <w:hideMark/>
          </w:tcPr>
          <w:p w14:paraId="6B2DAF32"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Kurz asistenta pedagoga</w:t>
            </w:r>
          </w:p>
        </w:tc>
        <w:tc>
          <w:tcPr>
            <w:tcW w:w="1500" w:type="dxa"/>
            <w:hideMark/>
          </w:tcPr>
          <w:p w14:paraId="52A706E0"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6CBFA700"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69BBE81C" w14:textId="77777777" w:rsidTr="003D70A0">
        <w:tc>
          <w:tcPr>
            <w:tcW w:w="0" w:type="auto"/>
            <w:hideMark/>
          </w:tcPr>
          <w:p w14:paraId="52069017" w14:textId="77777777" w:rsidR="005A0542" w:rsidRPr="007F3449" w:rsidRDefault="005A0542" w:rsidP="003D70A0">
            <w:pPr>
              <w:spacing w:after="0"/>
              <w:textAlignment w:val="baseline"/>
              <w:rPr>
                <w:rFonts w:eastAsia="Times New Roman" w:cstheme="minorHAnsi"/>
                <w:spacing w:val="1"/>
              </w:rPr>
            </w:pPr>
            <w:proofErr w:type="spellStart"/>
            <w:r w:rsidRPr="007F3449">
              <w:rPr>
                <w:rFonts w:eastAsia="Times New Roman" w:cstheme="minorHAnsi"/>
                <w:spacing w:val="1"/>
              </w:rPr>
              <w:t>Ccv</w:t>
            </w:r>
            <w:proofErr w:type="spellEnd"/>
            <w:r w:rsidRPr="007F3449">
              <w:rPr>
                <w:rFonts w:eastAsia="Times New Roman" w:cstheme="minorHAnsi"/>
                <w:spacing w:val="1"/>
              </w:rPr>
              <w:t xml:space="preserve"> Olomouc, </w:t>
            </w:r>
            <w:proofErr w:type="spellStart"/>
            <w:r w:rsidRPr="007F3449">
              <w:rPr>
                <w:rFonts w:eastAsia="Times New Roman" w:cstheme="minorHAnsi"/>
                <w:spacing w:val="1"/>
              </w:rPr>
              <w:t>vychovatelstvi</w:t>
            </w:r>
            <w:proofErr w:type="spellEnd"/>
          </w:p>
        </w:tc>
        <w:tc>
          <w:tcPr>
            <w:tcW w:w="1500" w:type="dxa"/>
            <w:hideMark/>
          </w:tcPr>
          <w:p w14:paraId="60D296B9"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09ED2548"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245C1DDB" w14:textId="77777777" w:rsidTr="003D70A0">
        <w:tc>
          <w:tcPr>
            <w:tcW w:w="0" w:type="auto"/>
            <w:hideMark/>
          </w:tcPr>
          <w:p w14:paraId="68C479C6"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Asistent pedagoga v Přerově</w:t>
            </w:r>
          </w:p>
        </w:tc>
        <w:tc>
          <w:tcPr>
            <w:tcW w:w="1500" w:type="dxa"/>
            <w:hideMark/>
          </w:tcPr>
          <w:p w14:paraId="54808795"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61DE331F"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4B5A2FB6" w14:textId="77777777" w:rsidTr="003D70A0">
        <w:tc>
          <w:tcPr>
            <w:tcW w:w="0" w:type="auto"/>
            <w:hideMark/>
          </w:tcPr>
          <w:p w14:paraId="7CF21C1E"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Asistent pedagoga, Prostějov</w:t>
            </w:r>
          </w:p>
        </w:tc>
        <w:tc>
          <w:tcPr>
            <w:tcW w:w="1500" w:type="dxa"/>
            <w:hideMark/>
          </w:tcPr>
          <w:p w14:paraId="6F2DA8A0"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45AAFA89"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789075DE" w14:textId="77777777" w:rsidTr="003D70A0">
        <w:tc>
          <w:tcPr>
            <w:tcW w:w="0" w:type="auto"/>
            <w:hideMark/>
          </w:tcPr>
          <w:p w14:paraId="5DE54011" w14:textId="77777777" w:rsidR="005A0542" w:rsidRPr="007F3449" w:rsidRDefault="005A0542" w:rsidP="003D70A0">
            <w:pPr>
              <w:spacing w:after="0"/>
              <w:textAlignment w:val="baseline"/>
              <w:rPr>
                <w:rFonts w:eastAsia="Times New Roman" w:cstheme="minorHAnsi"/>
                <w:spacing w:val="1"/>
              </w:rPr>
            </w:pPr>
            <w:proofErr w:type="spellStart"/>
            <w:proofErr w:type="gramStart"/>
            <w:r w:rsidRPr="007F3449">
              <w:rPr>
                <w:rFonts w:eastAsia="Times New Roman" w:cstheme="minorHAnsi"/>
                <w:spacing w:val="1"/>
              </w:rPr>
              <w:t>Asistent.pedagoga,Jeseník</w:t>
            </w:r>
            <w:proofErr w:type="spellEnd"/>
            <w:proofErr w:type="gramEnd"/>
          </w:p>
        </w:tc>
        <w:tc>
          <w:tcPr>
            <w:tcW w:w="1500" w:type="dxa"/>
            <w:hideMark/>
          </w:tcPr>
          <w:p w14:paraId="3ED7BC0B"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7555D31A"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r w:rsidR="005A0542" w:rsidRPr="007F3449" w14:paraId="4140E64A" w14:textId="77777777" w:rsidTr="003D70A0">
        <w:tc>
          <w:tcPr>
            <w:tcW w:w="0" w:type="auto"/>
            <w:hideMark/>
          </w:tcPr>
          <w:p w14:paraId="5906B55E"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Asistent pedagoga</w:t>
            </w:r>
          </w:p>
        </w:tc>
        <w:tc>
          <w:tcPr>
            <w:tcW w:w="1500" w:type="dxa"/>
            <w:hideMark/>
          </w:tcPr>
          <w:p w14:paraId="7168AA64" w14:textId="77777777" w:rsidR="005A0542" w:rsidRPr="007F3449" w:rsidRDefault="005A0542" w:rsidP="003D70A0">
            <w:pPr>
              <w:spacing w:after="0"/>
              <w:textAlignment w:val="baseline"/>
              <w:rPr>
                <w:rFonts w:eastAsia="Times New Roman" w:cstheme="minorHAnsi"/>
                <w:spacing w:val="1"/>
              </w:rPr>
            </w:pPr>
            <w:r w:rsidRPr="007F3449">
              <w:rPr>
                <w:rFonts w:eastAsia="Times New Roman" w:cstheme="minorHAnsi"/>
                <w:spacing w:val="1"/>
              </w:rPr>
              <w:t>1</w:t>
            </w:r>
          </w:p>
        </w:tc>
        <w:tc>
          <w:tcPr>
            <w:tcW w:w="1500" w:type="dxa"/>
            <w:hideMark/>
          </w:tcPr>
          <w:p w14:paraId="575DB6F6" w14:textId="77777777" w:rsidR="005A0542" w:rsidRPr="007F3449" w:rsidRDefault="005A0542" w:rsidP="003D70A0">
            <w:pPr>
              <w:spacing w:after="0"/>
              <w:jc w:val="right"/>
              <w:rPr>
                <w:rFonts w:eastAsia="Times New Roman" w:cstheme="minorHAnsi"/>
                <w:spacing w:val="1"/>
              </w:rPr>
            </w:pPr>
            <w:r w:rsidRPr="007F3449">
              <w:rPr>
                <w:rFonts w:eastAsia="Times New Roman" w:cstheme="minorHAnsi"/>
                <w:spacing w:val="1"/>
              </w:rPr>
              <w:t>2.</w:t>
            </w:r>
            <w:proofErr w:type="gramStart"/>
            <w:r w:rsidRPr="007F3449">
              <w:rPr>
                <w:rFonts w:eastAsia="Times New Roman" w:cstheme="minorHAnsi"/>
                <w:spacing w:val="1"/>
              </w:rPr>
              <w:t>4%</w:t>
            </w:r>
            <w:proofErr w:type="gramEnd"/>
          </w:p>
        </w:tc>
      </w:tr>
    </w:tbl>
    <w:p w14:paraId="7DA94DBF" w14:textId="77777777" w:rsidR="005A0542" w:rsidRDefault="005A0542" w:rsidP="00284904"/>
    <w:p w14:paraId="13B0EBBF" w14:textId="13FE0F07" w:rsidR="006161D4" w:rsidRDefault="006161D4" w:rsidP="00284904">
      <w:r>
        <w:t>Tabulka 1. Kurzy asistenta pedagoga</w:t>
      </w:r>
    </w:p>
    <w:p w14:paraId="14933904" w14:textId="2DA6336F" w:rsidR="00D8463A" w:rsidRDefault="00D8463A" w:rsidP="00284904">
      <w:r>
        <w:t>V Olomouci dokončilo kurz asistenta pedagoga 10 osob</w:t>
      </w:r>
      <w:r w:rsidR="00C87F74">
        <w:t>, někteří ho absolvovali přímo na pedagogické fakultě UP</w:t>
      </w:r>
      <w:r>
        <w:t>. Kurzu v Šumperku se účastnily 3 osoby. V Přerově kurz absolvovali 2 respondenti, stejně jako v</w:t>
      </w:r>
      <w:r w:rsidR="005E5910">
        <w:t> Prostějově a Jeseníku. A Ostravský kurz absolvoval jeden člověk.</w:t>
      </w:r>
    </w:p>
    <w:p w14:paraId="2F2CADC0" w14:textId="4141F010" w:rsidR="00284904" w:rsidRDefault="00794FCB" w:rsidP="00284904">
      <w:r>
        <w:rPr>
          <w:noProof/>
        </w:rPr>
        <w:lastRenderedPageBreak/>
        <w:drawing>
          <wp:inline distT="0" distB="0" distL="0" distR="0" wp14:anchorId="089A4ECD" wp14:editId="340BCFCA">
            <wp:extent cx="5546460" cy="3410465"/>
            <wp:effectExtent l="0" t="0" r="0" b="0"/>
            <wp:docPr id="5" name="Obrázek 5" descr="Obsah obrázku text, snímek obrazovky,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snímek obrazovky, řada/pruh, diagram&#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5556808" cy="3416828"/>
                    </a:xfrm>
                    <a:prstGeom prst="rect">
                      <a:avLst/>
                    </a:prstGeom>
                  </pic:spPr>
                </pic:pic>
              </a:graphicData>
            </a:graphic>
          </wp:inline>
        </w:drawing>
      </w:r>
      <w:r w:rsidR="00284904">
        <w:t>Obrázek 6. Profesní setrvačnost jako asistent pedagoga</w:t>
      </w:r>
    </w:p>
    <w:p w14:paraId="19A37A85" w14:textId="5E6B89D0" w:rsidR="00AD4BB2" w:rsidRDefault="00AD4BB2" w:rsidP="00284904">
      <w:r>
        <w:t xml:space="preserve">Kratší dobu, než dva roky je v pracovním poměru 17 asistentu pedagoga. 13 respondentů pracuje na pozici asistenta pedagoga 3-5 let. A pouhých 11 osob pracuje ve školství déle než 5 let. </w:t>
      </w:r>
    </w:p>
    <w:p w14:paraId="3FAECA45" w14:textId="77777777" w:rsidR="00284904" w:rsidRDefault="00794FCB" w:rsidP="00284904">
      <w:r>
        <w:rPr>
          <w:noProof/>
        </w:rPr>
        <w:drawing>
          <wp:inline distT="0" distB="0" distL="0" distR="0" wp14:anchorId="49A4E3D0" wp14:editId="07FC4AAD">
            <wp:extent cx="5399903" cy="3563840"/>
            <wp:effectExtent l="0" t="0" r="0" b="0"/>
            <wp:docPr id="6" name="Obrázek 6"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snímek obrazovky, Písmo, číslo&#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5403709" cy="3566352"/>
                    </a:xfrm>
                    <a:prstGeom prst="rect">
                      <a:avLst/>
                    </a:prstGeom>
                  </pic:spPr>
                </pic:pic>
              </a:graphicData>
            </a:graphic>
          </wp:inline>
        </w:drawing>
      </w:r>
    </w:p>
    <w:p w14:paraId="36411CC9" w14:textId="5E92C7ED" w:rsidR="004863CF" w:rsidRDefault="00284904" w:rsidP="00284904">
      <w:r>
        <w:t xml:space="preserve">Obrázek 7. </w:t>
      </w:r>
      <w:r w:rsidR="00635BA5">
        <w:t>Stupeň působení na základní škole</w:t>
      </w:r>
    </w:p>
    <w:p w14:paraId="400CC75C" w14:textId="1B6B1445" w:rsidR="00AD4BB2" w:rsidRDefault="00AD4BB2" w:rsidP="00284904">
      <w:r>
        <w:t xml:space="preserve">Od 1.-5. třídy základní školy pracuje na pozici asistenta pedagoga 22 osob. Tito Asistenti pracují s věkovým průměrem 6-11 let. Druhá část 19 respondentů, která pracuje na pozici </w:t>
      </w:r>
      <w:r>
        <w:lastRenderedPageBreak/>
        <w:t>asistenta pedagoga, pracuje na druhým stupni s věkovým průměrem 12-15</w:t>
      </w:r>
      <w:r w:rsidR="009C6FB4">
        <w:t xml:space="preserve"> </w:t>
      </w:r>
      <w:r>
        <w:t>let.</w:t>
      </w:r>
      <w:r w:rsidR="00BF6176">
        <w:t xml:space="preserve"> Každý stupeň na základní škole je specifický různými potřebami žáka s SVP.</w:t>
      </w:r>
    </w:p>
    <w:p w14:paraId="0C396E0D" w14:textId="35C3DEA4" w:rsidR="00284904" w:rsidRDefault="00794FCB" w:rsidP="00284904">
      <w:r>
        <w:rPr>
          <w:noProof/>
        </w:rPr>
        <w:drawing>
          <wp:inline distT="0" distB="0" distL="0" distR="0" wp14:anchorId="6DF68C50" wp14:editId="2671C017">
            <wp:extent cx="5731510" cy="3761740"/>
            <wp:effectExtent l="0" t="0" r="0" b="0"/>
            <wp:docPr id="7" name="Obrázek 7"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snímek obrazovky, Písmo, číslo&#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5731510" cy="3761740"/>
                    </a:xfrm>
                    <a:prstGeom prst="rect">
                      <a:avLst/>
                    </a:prstGeom>
                  </pic:spPr>
                </pic:pic>
              </a:graphicData>
            </a:graphic>
          </wp:inline>
        </w:drawing>
      </w:r>
    </w:p>
    <w:p w14:paraId="388AE3EB" w14:textId="2F185C4F" w:rsidR="00284904" w:rsidRDefault="00284904" w:rsidP="00284904">
      <w:r>
        <w:t>Obrázek 8. Prace s žáky s</w:t>
      </w:r>
      <w:r w:rsidR="00C51407">
        <w:t> </w:t>
      </w:r>
      <w:r>
        <w:t>SVP</w:t>
      </w:r>
    </w:p>
    <w:p w14:paraId="019BE097" w14:textId="242966AE" w:rsidR="00C51407" w:rsidRDefault="00C51407" w:rsidP="00284904">
      <w:r>
        <w:t xml:space="preserve">Z 41 respondentů, jich pouze 4 pracují s více žáky s SVP v různých třídách. 11 odpovídajících osob pracuje </w:t>
      </w:r>
      <w:r w:rsidR="009414DF">
        <w:t>s jedním žákem s SVP. A nejvíce osob na pozici asistenta pedagoga, uvedlo, že pracuje s více žáky s SVP v rámci jedné třídy.</w:t>
      </w:r>
    </w:p>
    <w:p w14:paraId="7A00336F" w14:textId="77777777" w:rsidR="00284904" w:rsidRDefault="00794FCB" w:rsidP="00284904">
      <w:r>
        <w:rPr>
          <w:noProof/>
        </w:rPr>
        <w:lastRenderedPageBreak/>
        <w:drawing>
          <wp:inline distT="0" distB="0" distL="0" distR="0" wp14:anchorId="74E302E7" wp14:editId="43F33BDF">
            <wp:extent cx="5695274" cy="3520899"/>
            <wp:effectExtent l="0" t="0" r="1270" b="3810"/>
            <wp:docPr id="8" name="Obrázek 8"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snímek obrazovky, Písmo, diagram&#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5708029" cy="3528784"/>
                    </a:xfrm>
                    <a:prstGeom prst="rect">
                      <a:avLst/>
                    </a:prstGeom>
                  </pic:spPr>
                </pic:pic>
              </a:graphicData>
            </a:graphic>
          </wp:inline>
        </w:drawing>
      </w:r>
    </w:p>
    <w:p w14:paraId="0F43675D" w14:textId="62CCD418" w:rsidR="006467C4" w:rsidRDefault="00284904" w:rsidP="00284904">
      <w:r>
        <w:t xml:space="preserve">Obrázek 9. Druh SVP u žáka na základní škole </w:t>
      </w:r>
    </w:p>
    <w:p w14:paraId="66F18D09" w14:textId="7D01D4B7" w:rsidR="003E76BC" w:rsidRDefault="003E76BC" w:rsidP="00284904">
      <w:r>
        <w:t>Nejčastěji se setkáme s žákem s SVP, který má poruchu chování a hyperaktivitu ADHD. Těchto žáku je 25 z 41. Poruchy učení SPU jsou druhý nejvyskytovanější a je jen 21 z 41.</w:t>
      </w:r>
      <w:r w:rsidR="002706E0">
        <w:t xml:space="preserve"> Dále nám vyšlo 11 žáků s poruchou autistického spektra, 7 žáků s mentálním postižením, 3 žáci se sluchovým postižením a s tělesným postižením tu máme 2 žáky. Žák se zrakovým postižením se nevyskytoval ani v jednom z 41 případů.</w:t>
      </w:r>
    </w:p>
    <w:p w14:paraId="0FD2B7A5" w14:textId="56E0F5D2" w:rsidR="00284904" w:rsidRDefault="00794FCB" w:rsidP="00284904">
      <w:r>
        <w:rPr>
          <w:noProof/>
        </w:rPr>
        <w:drawing>
          <wp:inline distT="0" distB="0" distL="0" distR="0" wp14:anchorId="654CBFD6" wp14:editId="7121FC14">
            <wp:extent cx="5128054" cy="3166826"/>
            <wp:effectExtent l="0" t="0" r="0" b="0"/>
            <wp:docPr id="9" name="Obrázek 9" descr="Obsah obrázku text, snímek obrazovky,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snímek obrazovky, řada/pruh, Písmo&#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5133894" cy="3170433"/>
                    </a:xfrm>
                    <a:prstGeom prst="rect">
                      <a:avLst/>
                    </a:prstGeom>
                  </pic:spPr>
                </pic:pic>
              </a:graphicData>
            </a:graphic>
          </wp:inline>
        </w:drawing>
      </w:r>
    </w:p>
    <w:p w14:paraId="5EBDD3E3" w14:textId="10913798" w:rsidR="006467C4" w:rsidRDefault="00284904" w:rsidP="00284904">
      <w:r>
        <w:t xml:space="preserve">Obrázek 10. </w:t>
      </w:r>
      <w:r w:rsidR="006467C4">
        <w:t>TV a žák s</w:t>
      </w:r>
      <w:r w:rsidR="000E5816">
        <w:t> </w:t>
      </w:r>
      <w:r w:rsidR="006467C4">
        <w:t>SVP</w:t>
      </w:r>
    </w:p>
    <w:p w14:paraId="24F8333F" w14:textId="2FA78C8D" w:rsidR="000E5816" w:rsidRDefault="000E5816" w:rsidP="00284904">
      <w:r>
        <w:lastRenderedPageBreak/>
        <w:t>U 10. Otázky v dotazníku, kdy se ptám na aktivní účast TV s žákem s SVP, jako asistent pedagoga, byl převaha negativních odpovědí. 22 asistentů pedagoga odpovědělo, že se neúčastní TV se žákem s SVP. Zbylých 19 odpovídajících respondentů je TV se svým žákem s SVP účastní.</w:t>
      </w:r>
    </w:p>
    <w:p w14:paraId="1264548F" w14:textId="77777777" w:rsidR="000E5816" w:rsidRDefault="00794FCB" w:rsidP="005A0542">
      <w:r>
        <w:rPr>
          <w:noProof/>
        </w:rPr>
        <w:drawing>
          <wp:inline distT="0" distB="0" distL="0" distR="0" wp14:anchorId="5D7DE38B" wp14:editId="5AD8341D">
            <wp:extent cx="5412260" cy="3561802"/>
            <wp:effectExtent l="0" t="0" r="0" b="635"/>
            <wp:docPr id="10" name="Obrázek 10"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snímek obrazovky, Písmo, číslo&#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5416226" cy="3564412"/>
                    </a:xfrm>
                    <a:prstGeom prst="rect">
                      <a:avLst/>
                    </a:prstGeom>
                  </pic:spPr>
                </pic:pic>
              </a:graphicData>
            </a:graphic>
          </wp:inline>
        </w:drawing>
      </w:r>
    </w:p>
    <w:p w14:paraId="7A17CCD4" w14:textId="23C9A051" w:rsidR="005A0542" w:rsidRDefault="005A0542" w:rsidP="000E5816">
      <w:pPr>
        <w:ind w:firstLine="0"/>
      </w:pPr>
      <w:r>
        <w:t>Obrázek 11.  Problematika integrace v</w:t>
      </w:r>
      <w:r w:rsidR="000E5816">
        <w:t> </w:t>
      </w:r>
      <w:r>
        <w:t>TV</w:t>
      </w:r>
    </w:p>
    <w:p w14:paraId="3483EBAB" w14:textId="3CD7BFB0" w:rsidR="000E5816" w:rsidRDefault="000E5816" w:rsidP="000E5816">
      <w:pPr>
        <w:ind w:firstLine="0"/>
      </w:pPr>
      <w:r>
        <w:t>Přesto, že se větší polovina asistentů pedagoga vyjádřilo v předchozí otázce negativně</w:t>
      </w:r>
      <w:r w:rsidR="00FE4A5E">
        <w:t>, tak u otázky informovanosti o problematice integrace v TV, odpovědělo 22 asistentů pedagoga, že jsou dostatečně informováni. 19 osob odpovědělo, že nejsou dostatečně informováni.</w:t>
      </w:r>
    </w:p>
    <w:p w14:paraId="73501875" w14:textId="77777777" w:rsidR="005A0542" w:rsidRDefault="00794FCB" w:rsidP="005A0542">
      <w:r>
        <w:rPr>
          <w:noProof/>
        </w:rPr>
        <w:lastRenderedPageBreak/>
        <w:drawing>
          <wp:inline distT="0" distB="0" distL="0" distR="0" wp14:anchorId="2D1674B7" wp14:editId="51885EDB">
            <wp:extent cx="5731510" cy="3612515"/>
            <wp:effectExtent l="0" t="0" r="0" b="0"/>
            <wp:docPr id="11" name="Obrázek 11" descr="Obsah obrázku text, snímek obrazovky, diagram,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snímek obrazovky, diagram, číslo&#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5731510" cy="3612515"/>
                    </a:xfrm>
                    <a:prstGeom prst="rect">
                      <a:avLst/>
                    </a:prstGeom>
                  </pic:spPr>
                </pic:pic>
              </a:graphicData>
            </a:graphic>
          </wp:inline>
        </w:drawing>
      </w:r>
    </w:p>
    <w:p w14:paraId="7E5CAEC9" w14:textId="10CB97BB" w:rsidR="005A0542" w:rsidRDefault="005A0542" w:rsidP="005A0542">
      <w:r>
        <w:t xml:space="preserve">Obrázek 12. </w:t>
      </w:r>
      <w:r w:rsidR="00B362D1">
        <w:t>Získání i</w:t>
      </w:r>
      <w:r w:rsidR="00E409E4">
        <w:t>nformace k integraci v</w:t>
      </w:r>
      <w:r w:rsidR="00FE4A5E">
        <w:t> </w:t>
      </w:r>
      <w:r w:rsidR="00E409E4">
        <w:t>TV</w:t>
      </w:r>
    </w:p>
    <w:p w14:paraId="58A19777" w14:textId="61E0FF98" w:rsidR="00FE4A5E" w:rsidRDefault="00FE4A5E" w:rsidP="005A0542">
      <w:r>
        <w:t>15 asistentů pedagoga informace o problematice integrace v TV získává sebevzděláváním. Dalších 10 asistentů pedagoga navštěvuje semináře. Internet a média jsou zdrojem pro 5 respondentů, 4 absolvovali interní školení a zbylí 4 využili jiné metody sběru dat, které nám neprozradili</w:t>
      </w:r>
    </w:p>
    <w:p w14:paraId="48782CE6" w14:textId="44AA57D8" w:rsidR="00794FCB" w:rsidRDefault="00794FCB" w:rsidP="005A0542">
      <w:r>
        <w:rPr>
          <w:noProof/>
        </w:rPr>
        <w:drawing>
          <wp:inline distT="0" distB="0" distL="0" distR="0" wp14:anchorId="77ABD13F" wp14:editId="158747FD">
            <wp:extent cx="5731510" cy="3855720"/>
            <wp:effectExtent l="0" t="0" r="0" b="0"/>
            <wp:docPr id="12" name="Obrázek 12"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snímek obrazovky, diagram, Písmo&#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5731510" cy="3855720"/>
                    </a:xfrm>
                    <a:prstGeom prst="rect">
                      <a:avLst/>
                    </a:prstGeom>
                  </pic:spPr>
                </pic:pic>
              </a:graphicData>
            </a:graphic>
          </wp:inline>
        </w:drawing>
      </w:r>
    </w:p>
    <w:p w14:paraId="55F8D900" w14:textId="01F5E30C" w:rsidR="005A0542" w:rsidRDefault="005A0542" w:rsidP="005A0542">
      <w:r>
        <w:lastRenderedPageBreak/>
        <w:t>Obrázek 13. Spolupráce asistent pedagoga-učitel</w:t>
      </w:r>
    </w:p>
    <w:p w14:paraId="5113F8EF" w14:textId="500AA049" w:rsidR="005A0542" w:rsidRDefault="00D44428" w:rsidP="005A0542">
      <w:r>
        <w:t xml:space="preserve">Komunikace je velice důležitá. Ve spolupráci asistent pedagoga-učitel, odpovědělo 18, že jejich spolupráce je výborná. 17 osob jí vnímá jako „hodně dobrou“, a zbylých 6 respondentů </w:t>
      </w:r>
      <w:r w:rsidR="00C228AA">
        <w:t>jí vnímá pouze jako dobrou spolupráci. Možnosti odpovědět, že spolupráci se svým kolegou vnímají špatně, nikdo nevyužil.</w:t>
      </w:r>
    </w:p>
    <w:p w14:paraId="0C58BB3F" w14:textId="6F614109" w:rsidR="004917B6" w:rsidRDefault="00AB5F1C" w:rsidP="005A0542">
      <w:r>
        <w:rPr>
          <w:noProof/>
        </w:rPr>
        <w:drawing>
          <wp:inline distT="0" distB="0" distL="0" distR="0" wp14:anchorId="72184D5C" wp14:editId="382E9D9C">
            <wp:extent cx="5399405" cy="3789680"/>
            <wp:effectExtent l="0" t="0" r="0" b="1270"/>
            <wp:docPr id="1"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Písmo, číslo&#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5399405" cy="3789680"/>
                    </a:xfrm>
                    <a:prstGeom prst="rect">
                      <a:avLst/>
                    </a:prstGeom>
                  </pic:spPr>
                </pic:pic>
              </a:graphicData>
            </a:graphic>
          </wp:inline>
        </w:drawing>
      </w:r>
    </w:p>
    <w:p w14:paraId="0108EE89" w14:textId="42B40376" w:rsidR="00AB5F1C" w:rsidRDefault="00AB5F1C" w:rsidP="005A0542">
      <w:r>
        <w:t>Obrázek 14. Negativní vztah asistent pedagoga-učitel</w:t>
      </w:r>
    </w:p>
    <w:p w14:paraId="0EF591C6" w14:textId="25503D0B" w:rsidR="00C228AA" w:rsidRDefault="00C228AA" w:rsidP="005A0542">
      <w:r>
        <w:t>V případě, že by spolupráce na asistenta pedagoga nepůsobila pozitivně, ptala jsem se co je důvodem. Jeden z asistentů pedagoga uvedl, že se jedná o osobní nikoli pracovní názor na pedagoga. Další dva uvedli jako zdroj negativní spolupráce špatnou komunikaci.</w:t>
      </w:r>
    </w:p>
    <w:p w14:paraId="2341899B" w14:textId="2448D28E" w:rsidR="00D4711E" w:rsidRDefault="00794FCB" w:rsidP="00794FCB">
      <w:r>
        <w:rPr>
          <w:noProof/>
        </w:rPr>
        <w:lastRenderedPageBreak/>
        <w:drawing>
          <wp:inline distT="0" distB="0" distL="0" distR="0" wp14:anchorId="01E1702F" wp14:editId="40996230">
            <wp:extent cx="5731510" cy="3751580"/>
            <wp:effectExtent l="0" t="0" r="0" b="0"/>
            <wp:docPr id="13" name="Obrázek 13"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snímek obrazovky, číslo, Písmo&#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5731510" cy="3751580"/>
                    </a:xfrm>
                    <a:prstGeom prst="rect">
                      <a:avLst/>
                    </a:prstGeom>
                  </pic:spPr>
                </pic:pic>
              </a:graphicData>
            </a:graphic>
          </wp:inline>
        </w:drawing>
      </w:r>
    </w:p>
    <w:p w14:paraId="18C263DC" w14:textId="1242894B" w:rsidR="00D4711E" w:rsidRDefault="00D4711E" w:rsidP="00794FCB">
      <w:r>
        <w:t>Obrázek 15. Spolupráce asistent pedagoga-žák</w:t>
      </w:r>
    </w:p>
    <w:p w14:paraId="1D99C1DD" w14:textId="114D71B9" w:rsidR="00C228AA" w:rsidRDefault="00C228AA" w:rsidP="00794FCB">
      <w:r>
        <w:t>Role asistenta pedagoga je pro žáka s SVP důležitá, a proto by komunikace měla být mezi nimi v pořádku. Ve vztahu asistent pedagoga-žák nikdo neuvedl, že by spolupráce byla špatná. Pro 10 respondentů je spolupráce na výborné úrovni, pro dalších 11 je na dobré úrovni. Zbylých 20 uvádí, že jejich spolupráce je na velmi dobré úrovni.</w:t>
      </w:r>
    </w:p>
    <w:p w14:paraId="02A353A3" w14:textId="77777777" w:rsidR="00D4711E" w:rsidRDefault="00794FCB" w:rsidP="00794FCB">
      <w:r>
        <w:rPr>
          <w:noProof/>
        </w:rPr>
        <w:lastRenderedPageBreak/>
        <w:drawing>
          <wp:inline distT="0" distB="0" distL="0" distR="0" wp14:anchorId="57589E3C" wp14:editId="7DBB499F">
            <wp:extent cx="5731510" cy="4017645"/>
            <wp:effectExtent l="0" t="0" r="0" b="0"/>
            <wp:docPr id="14" name="Obrázek 1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snímek obrazovky, Písmo, číslo&#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5731510" cy="4017645"/>
                    </a:xfrm>
                    <a:prstGeom prst="rect">
                      <a:avLst/>
                    </a:prstGeom>
                  </pic:spPr>
                </pic:pic>
              </a:graphicData>
            </a:graphic>
          </wp:inline>
        </w:drawing>
      </w:r>
    </w:p>
    <w:p w14:paraId="761793FD" w14:textId="5E045F96" w:rsidR="00D4711E" w:rsidRDefault="00D4711E" w:rsidP="00794FCB">
      <w:r>
        <w:t>Obrázek 16. Negativní vztah asistent pedagoga-žák</w:t>
      </w:r>
    </w:p>
    <w:p w14:paraId="68D3F3A7" w14:textId="119D316F" w:rsidR="009B2400" w:rsidRDefault="009B2400" w:rsidP="00794FCB">
      <w:r>
        <w:t>V případě, že by spolupráce působila negativně</w:t>
      </w:r>
      <w:r w:rsidR="00D85770">
        <w:t>, jsme poprosili o doplňující informace s vysvětlením. Většinou asistenti pedagoga uvedli, že negativní přístup pramení ze strany žáka ve formě neochoty spolupracovat a vzdělávat se. Jeden z asistentů pedagoga uvedl, že jeho velká pomoc vyústila ve spoléhání žáka na práci asistenta, v některých případech přespříliš.</w:t>
      </w:r>
    </w:p>
    <w:p w14:paraId="7B371BDD" w14:textId="6AF087AA" w:rsidR="00D4711E" w:rsidRDefault="00794FCB" w:rsidP="00794FCB">
      <w:r>
        <w:rPr>
          <w:noProof/>
        </w:rPr>
        <w:lastRenderedPageBreak/>
        <w:drawing>
          <wp:inline distT="0" distB="0" distL="0" distR="0" wp14:anchorId="15045333" wp14:editId="61F87782">
            <wp:extent cx="5731510" cy="3876675"/>
            <wp:effectExtent l="0" t="0" r="0" b="0"/>
            <wp:docPr id="15" name="Obrázek 15"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 snímek obrazovky, diagram, Písmo&#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5731510" cy="3876675"/>
                    </a:xfrm>
                    <a:prstGeom prst="rect">
                      <a:avLst/>
                    </a:prstGeom>
                  </pic:spPr>
                </pic:pic>
              </a:graphicData>
            </a:graphic>
          </wp:inline>
        </w:drawing>
      </w:r>
    </w:p>
    <w:p w14:paraId="2891845D" w14:textId="5ACC7962" w:rsidR="00D4711E" w:rsidRDefault="00D4711E" w:rsidP="00794FCB">
      <w:r>
        <w:t>Obrázek 17. Vztah asistent pedagoga-rodič</w:t>
      </w:r>
    </w:p>
    <w:p w14:paraId="71598F26" w14:textId="225A7B8C" w:rsidR="00D4711E" w:rsidRDefault="00C26043" w:rsidP="00794FCB">
      <w:r>
        <w:t>V poslední řadě v oblasti komunikace, nás zajímá spolupráce mezi asistentem pedagoga a rodičem. 5 uvedlo, že spolupráci vnímají špatně, naopak dalších 5 jí vnímá výborně. 12 z 41 respondentů vztah zařadila do kolonky „hodně dobře“ a zbylých 19 asistentů pedagoga vnímá spolupráci s rodiči dobře.</w:t>
      </w:r>
    </w:p>
    <w:p w14:paraId="1FCC5907" w14:textId="3F4ED27D" w:rsidR="005418CE" w:rsidRPr="005418CE" w:rsidRDefault="005418CE" w:rsidP="005418CE">
      <w:pPr>
        <w:rPr>
          <w:rFonts w:cstheme="minorHAnsi"/>
          <w:b/>
          <w:bCs/>
        </w:rPr>
      </w:pPr>
      <w:r w:rsidRPr="005418CE">
        <w:rPr>
          <w:rFonts w:cstheme="minorHAnsi"/>
          <w:b/>
          <w:bCs/>
        </w:rPr>
        <w:t>18. Pokud na Vás nepůsobí spolupráce asistent pedagoga-rodič pozitivně, jaký je důvod?</w:t>
      </w:r>
    </w:p>
    <w:tbl>
      <w:tblPr>
        <w:tblStyle w:val="Mkatabulky"/>
        <w:tblW w:w="0" w:type="auto"/>
        <w:tblLook w:val="04A0" w:firstRow="1" w:lastRow="0" w:firstColumn="1" w:lastColumn="0" w:noHBand="0" w:noVBand="1"/>
      </w:tblPr>
      <w:tblGrid>
        <w:gridCol w:w="5493"/>
        <w:gridCol w:w="1500"/>
        <w:gridCol w:w="1500"/>
      </w:tblGrid>
      <w:tr w:rsidR="005418CE" w:rsidRPr="004409D1" w14:paraId="7D4F145D" w14:textId="77777777" w:rsidTr="003D70A0">
        <w:tc>
          <w:tcPr>
            <w:tcW w:w="0" w:type="auto"/>
            <w:hideMark/>
          </w:tcPr>
          <w:p w14:paraId="7D803576" w14:textId="77777777" w:rsidR="005418CE" w:rsidRPr="004033BF" w:rsidRDefault="005418CE" w:rsidP="003D70A0">
            <w:pPr>
              <w:spacing w:after="0"/>
              <w:rPr>
                <w:rFonts w:eastAsia="Times New Roman" w:cstheme="minorHAnsi"/>
                <w:b/>
                <w:bCs/>
              </w:rPr>
            </w:pPr>
            <w:r w:rsidRPr="004033BF">
              <w:rPr>
                <w:rFonts w:eastAsia="Times New Roman" w:cstheme="minorHAnsi"/>
                <w:b/>
                <w:bCs/>
              </w:rPr>
              <w:t>Celkově</w:t>
            </w:r>
          </w:p>
        </w:tc>
        <w:tc>
          <w:tcPr>
            <w:tcW w:w="1500" w:type="dxa"/>
            <w:hideMark/>
          </w:tcPr>
          <w:p w14:paraId="3A8FDA7E" w14:textId="77777777" w:rsidR="005418CE" w:rsidRPr="004033BF" w:rsidRDefault="005418CE" w:rsidP="003D70A0">
            <w:pPr>
              <w:spacing w:after="0"/>
              <w:textAlignment w:val="baseline"/>
              <w:rPr>
                <w:rFonts w:eastAsia="Times New Roman" w:cstheme="minorHAnsi"/>
                <w:b/>
                <w:bCs/>
                <w:spacing w:val="1"/>
              </w:rPr>
            </w:pPr>
            <w:r w:rsidRPr="004033BF">
              <w:rPr>
                <w:rFonts w:eastAsia="Times New Roman" w:cstheme="minorHAnsi"/>
                <w:b/>
                <w:bCs/>
                <w:spacing w:val="1"/>
              </w:rPr>
              <w:t>30</w:t>
            </w:r>
          </w:p>
        </w:tc>
        <w:tc>
          <w:tcPr>
            <w:tcW w:w="1500" w:type="dxa"/>
            <w:hideMark/>
          </w:tcPr>
          <w:p w14:paraId="3BBDD988" w14:textId="77777777" w:rsidR="005418CE" w:rsidRPr="004033BF" w:rsidRDefault="005418CE" w:rsidP="003D70A0">
            <w:pPr>
              <w:spacing w:after="0"/>
              <w:jc w:val="right"/>
              <w:rPr>
                <w:rFonts w:eastAsia="Times New Roman" w:cstheme="minorHAnsi"/>
                <w:b/>
                <w:bCs/>
                <w:spacing w:val="1"/>
              </w:rPr>
            </w:pPr>
            <w:r w:rsidRPr="004033BF">
              <w:rPr>
                <w:rFonts w:eastAsia="Times New Roman" w:cstheme="minorHAnsi"/>
                <w:b/>
                <w:bCs/>
                <w:spacing w:val="1"/>
              </w:rPr>
              <w:t>73.</w:t>
            </w:r>
            <w:proofErr w:type="gramStart"/>
            <w:r w:rsidRPr="004033BF">
              <w:rPr>
                <w:rFonts w:eastAsia="Times New Roman" w:cstheme="minorHAnsi"/>
                <w:b/>
                <w:bCs/>
                <w:spacing w:val="1"/>
              </w:rPr>
              <w:t>2%</w:t>
            </w:r>
            <w:proofErr w:type="gramEnd"/>
          </w:p>
        </w:tc>
      </w:tr>
      <w:tr w:rsidR="005418CE" w:rsidRPr="004409D1" w14:paraId="279E9A52" w14:textId="77777777" w:rsidTr="003D70A0">
        <w:tc>
          <w:tcPr>
            <w:tcW w:w="0" w:type="auto"/>
            <w:hideMark/>
          </w:tcPr>
          <w:p w14:paraId="5DCD2B72"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Žádné</w:t>
            </w:r>
          </w:p>
        </w:tc>
        <w:tc>
          <w:tcPr>
            <w:tcW w:w="1500" w:type="dxa"/>
            <w:hideMark/>
          </w:tcPr>
          <w:p w14:paraId="23089167"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1ABEDFDB"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706A4314" w14:textId="77777777" w:rsidTr="003D70A0">
        <w:tc>
          <w:tcPr>
            <w:tcW w:w="0" w:type="auto"/>
            <w:hideMark/>
          </w:tcPr>
          <w:p w14:paraId="0A92F364"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Rodiče se jí moc nevěnují.</w:t>
            </w:r>
          </w:p>
        </w:tc>
        <w:tc>
          <w:tcPr>
            <w:tcW w:w="1500" w:type="dxa"/>
            <w:hideMark/>
          </w:tcPr>
          <w:p w14:paraId="428FEE43"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26B45D41"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12BEC48A" w14:textId="77777777" w:rsidTr="003D70A0">
        <w:tc>
          <w:tcPr>
            <w:tcW w:w="0" w:type="auto"/>
            <w:hideMark/>
          </w:tcPr>
          <w:p w14:paraId="379C4682"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Rodiče často nechtějí pomoc a rady od asistenta, ale učitele.</w:t>
            </w:r>
          </w:p>
        </w:tc>
        <w:tc>
          <w:tcPr>
            <w:tcW w:w="1500" w:type="dxa"/>
            <w:hideMark/>
          </w:tcPr>
          <w:p w14:paraId="0149C6F7"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0662AE20"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77835DA2" w14:textId="77777777" w:rsidTr="003D70A0">
        <w:tc>
          <w:tcPr>
            <w:tcW w:w="0" w:type="auto"/>
            <w:hideMark/>
          </w:tcPr>
          <w:p w14:paraId="3B86A8F9"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Obtížná komunikace</w:t>
            </w:r>
          </w:p>
        </w:tc>
        <w:tc>
          <w:tcPr>
            <w:tcW w:w="1500" w:type="dxa"/>
            <w:hideMark/>
          </w:tcPr>
          <w:p w14:paraId="380D33ED"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6D8DE47C"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44D9FFA5" w14:textId="77777777" w:rsidTr="003D70A0">
        <w:tc>
          <w:tcPr>
            <w:tcW w:w="0" w:type="auto"/>
            <w:hideMark/>
          </w:tcPr>
          <w:p w14:paraId="05AC01F9"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Nezájem rodiny</w:t>
            </w:r>
          </w:p>
        </w:tc>
        <w:tc>
          <w:tcPr>
            <w:tcW w:w="1500" w:type="dxa"/>
            <w:hideMark/>
          </w:tcPr>
          <w:p w14:paraId="32D45326"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16869A4B"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0A96730A" w14:textId="77777777" w:rsidTr="003D70A0">
        <w:tc>
          <w:tcPr>
            <w:tcW w:w="0" w:type="auto"/>
            <w:hideMark/>
          </w:tcPr>
          <w:p w14:paraId="7A3132F5"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Neochota rodičů ke spolupráci, nezájem</w:t>
            </w:r>
          </w:p>
        </w:tc>
        <w:tc>
          <w:tcPr>
            <w:tcW w:w="1500" w:type="dxa"/>
            <w:hideMark/>
          </w:tcPr>
          <w:p w14:paraId="4C7CCEEC"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6B1B1F8E"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56C0D40B" w14:textId="77777777" w:rsidTr="003D70A0">
        <w:tc>
          <w:tcPr>
            <w:tcW w:w="0" w:type="auto"/>
            <w:hideMark/>
          </w:tcPr>
          <w:p w14:paraId="48C80233"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Neochota rodiče řešit problémy. Někdy mají rodiče pocit, že pokud jejich dítě má asistenta, jim vlastně všechny povinnosti skončily.</w:t>
            </w:r>
          </w:p>
        </w:tc>
        <w:tc>
          <w:tcPr>
            <w:tcW w:w="1500" w:type="dxa"/>
            <w:hideMark/>
          </w:tcPr>
          <w:p w14:paraId="3C0947E1"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4B17450D"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3D234966" w14:textId="77777777" w:rsidTr="003D70A0">
        <w:tc>
          <w:tcPr>
            <w:tcW w:w="0" w:type="auto"/>
            <w:hideMark/>
          </w:tcPr>
          <w:p w14:paraId="3E939F69"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lastRenderedPageBreak/>
              <w:t>Někteří rodiče vnímají asistenta u žáka v tom smyslu, že nemusí být domácí příprava a žák bude mít lepší známky. příprava</w:t>
            </w:r>
          </w:p>
        </w:tc>
        <w:tc>
          <w:tcPr>
            <w:tcW w:w="1500" w:type="dxa"/>
            <w:hideMark/>
          </w:tcPr>
          <w:p w14:paraId="40574AD3"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6FDE45A9"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19419BAA" w14:textId="77777777" w:rsidTr="003D70A0">
        <w:tc>
          <w:tcPr>
            <w:tcW w:w="0" w:type="auto"/>
            <w:hideMark/>
          </w:tcPr>
          <w:p w14:paraId="0DC3A234"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Nechci hodnotit</w:t>
            </w:r>
          </w:p>
        </w:tc>
        <w:tc>
          <w:tcPr>
            <w:tcW w:w="1500" w:type="dxa"/>
            <w:hideMark/>
          </w:tcPr>
          <w:p w14:paraId="253257B2"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175B00FD"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32A54809" w14:textId="77777777" w:rsidTr="003D70A0">
        <w:tc>
          <w:tcPr>
            <w:tcW w:w="0" w:type="auto"/>
            <w:hideMark/>
          </w:tcPr>
          <w:p w14:paraId="04FD939D"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Neaktivita, špatná komunikace, domácí příprava</w:t>
            </w:r>
          </w:p>
        </w:tc>
        <w:tc>
          <w:tcPr>
            <w:tcW w:w="1500" w:type="dxa"/>
            <w:hideMark/>
          </w:tcPr>
          <w:p w14:paraId="0F14B31F"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282871DF"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r w:rsidR="005418CE" w:rsidRPr="004409D1" w14:paraId="312CA256" w14:textId="77777777" w:rsidTr="003D70A0">
        <w:tc>
          <w:tcPr>
            <w:tcW w:w="0" w:type="auto"/>
            <w:hideMark/>
          </w:tcPr>
          <w:p w14:paraId="09C95AD0" w14:textId="472450F9"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Mám dobrou zpětnou vazbu od rodi</w:t>
            </w:r>
            <w:r w:rsidR="00EA4167">
              <w:rPr>
                <w:rFonts w:eastAsia="Times New Roman" w:cstheme="minorHAnsi"/>
                <w:spacing w:val="1"/>
              </w:rPr>
              <w:t>č</w:t>
            </w:r>
            <w:r w:rsidRPr="004409D1">
              <w:rPr>
                <w:rFonts w:eastAsia="Times New Roman" w:cstheme="minorHAnsi"/>
                <w:spacing w:val="1"/>
              </w:rPr>
              <w:t>e</w:t>
            </w:r>
          </w:p>
        </w:tc>
        <w:tc>
          <w:tcPr>
            <w:tcW w:w="1500" w:type="dxa"/>
            <w:hideMark/>
          </w:tcPr>
          <w:p w14:paraId="0CAD935D" w14:textId="77777777" w:rsidR="005418CE" w:rsidRPr="004409D1" w:rsidRDefault="005418CE" w:rsidP="003D70A0">
            <w:pPr>
              <w:spacing w:after="0"/>
              <w:textAlignment w:val="baseline"/>
              <w:rPr>
                <w:rFonts w:eastAsia="Times New Roman" w:cstheme="minorHAnsi"/>
                <w:spacing w:val="1"/>
              </w:rPr>
            </w:pPr>
            <w:r w:rsidRPr="004409D1">
              <w:rPr>
                <w:rFonts w:eastAsia="Times New Roman" w:cstheme="minorHAnsi"/>
                <w:spacing w:val="1"/>
              </w:rPr>
              <w:t>1</w:t>
            </w:r>
          </w:p>
        </w:tc>
        <w:tc>
          <w:tcPr>
            <w:tcW w:w="1500" w:type="dxa"/>
            <w:hideMark/>
          </w:tcPr>
          <w:p w14:paraId="79FB1A4B" w14:textId="77777777" w:rsidR="005418CE" w:rsidRPr="004409D1" w:rsidRDefault="005418CE" w:rsidP="003D70A0">
            <w:pPr>
              <w:spacing w:after="0"/>
              <w:jc w:val="right"/>
              <w:rPr>
                <w:rFonts w:eastAsia="Times New Roman" w:cstheme="minorHAnsi"/>
                <w:spacing w:val="1"/>
              </w:rPr>
            </w:pPr>
            <w:r w:rsidRPr="004409D1">
              <w:rPr>
                <w:rFonts w:eastAsia="Times New Roman" w:cstheme="minorHAnsi"/>
                <w:spacing w:val="1"/>
              </w:rPr>
              <w:t>2.</w:t>
            </w:r>
            <w:proofErr w:type="gramStart"/>
            <w:r w:rsidRPr="004409D1">
              <w:rPr>
                <w:rFonts w:eastAsia="Times New Roman" w:cstheme="minorHAnsi"/>
                <w:spacing w:val="1"/>
              </w:rPr>
              <w:t>4%</w:t>
            </w:r>
            <w:proofErr w:type="gramEnd"/>
          </w:p>
        </w:tc>
      </w:tr>
    </w:tbl>
    <w:p w14:paraId="02177E4B" w14:textId="3B989CF5" w:rsidR="00D4711E" w:rsidRDefault="005418CE" w:rsidP="00794FCB">
      <w:r>
        <w:t xml:space="preserve"> Tabulka 2. Negativní vztah asistent pedagoga-rodič</w:t>
      </w:r>
    </w:p>
    <w:p w14:paraId="68CA381F" w14:textId="1B0B09C3" w:rsidR="00675619" w:rsidRDefault="007148CC" w:rsidP="00794FCB">
      <w:r>
        <w:t>U negativního vnímáni spolupráce s rodiči, asistenti pedagoga nejčastěji uvedli, jako problém špatnou komunikaci, nezájem o školní povinnosti žáka, nebo předávání svých povinností na asistenty pedagoga.</w:t>
      </w:r>
    </w:p>
    <w:p w14:paraId="2240AD46" w14:textId="0BEB1239" w:rsidR="002F3547" w:rsidRDefault="00794FCB" w:rsidP="00794FCB">
      <w:r>
        <w:rPr>
          <w:noProof/>
        </w:rPr>
        <w:drawing>
          <wp:inline distT="0" distB="0" distL="0" distR="0" wp14:anchorId="140DA7F9" wp14:editId="6AF1A497">
            <wp:extent cx="5731510" cy="3771900"/>
            <wp:effectExtent l="0" t="0" r="0" b="0"/>
            <wp:docPr id="16" name="Obrázek 16"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snímek obrazovky, Písmo, číslo&#10;&#10;Popis byl vytvořen automaticky"/>
                    <pic:cNvPicPr/>
                  </pic:nvPicPr>
                  <pic:blipFill>
                    <a:blip r:embed="rId29">
                      <a:extLst>
                        <a:ext uri="{28A0092B-C50C-407E-A947-70E740481C1C}">
                          <a14:useLocalDpi xmlns:a14="http://schemas.microsoft.com/office/drawing/2010/main" val="0"/>
                        </a:ext>
                      </a:extLst>
                    </a:blip>
                    <a:stretch>
                      <a:fillRect/>
                    </a:stretch>
                  </pic:blipFill>
                  <pic:spPr>
                    <a:xfrm>
                      <a:off x="0" y="0"/>
                      <a:ext cx="5731510" cy="3771900"/>
                    </a:xfrm>
                    <a:prstGeom prst="rect">
                      <a:avLst/>
                    </a:prstGeom>
                  </pic:spPr>
                </pic:pic>
              </a:graphicData>
            </a:graphic>
          </wp:inline>
        </w:drawing>
      </w:r>
    </w:p>
    <w:p w14:paraId="5426C6FC" w14:textId="3FCCA5DF" w:rsidR="002F3547" w:rsidRDefault="002F3547" w:rsidP="00794FCB">
      <w:r>
        <w:t xml:space="preserve">Obrázek 19. Podmínky </w:t>
      </w:r>
      <w:r w:rsidR="000138A0">
        <w:t>pro integraci na základních školách</w:t>
      </w:r>
    </w:p>
    <w:p w14:paraId="2904443E" w14:textId="1D60B988" w:rsidR="00250209" w:rsidRDefault="00250209" w:rsidP="00794FCB">
      <w:r>
        <w:t>I přesto, že v předchozí otázce k účasti TV s žákem s SVP, odpovědělo více než polovina asistentů pedagoga negativně, u aktuální otázky na podmínky k integraci odpovídá 27 asistentů pedagoga „spíše ano“. Dalších 14 respondentů odpovědělo s jistotou, že podmínky splňují.</w:t>
      </w:r>
    </w:p>
    <w:p w14:paraId="455F4DD8" w14:textId="6535DA69" w:rsidR="00794FCB" w:rsidRDefault="00794FCB" w:rsidP="00794FCB">
      <w:r>
        <w:rPr>
          <w:noProof/>
        </w:rPr>
        <w:lastRenderedPageBreak/>
        <w:drawing>
          <wp:inline distT="0" distB="0" distL="0" distR="0" wp14:anchorId="53442A58" wp14:editId="7919449D">
            <wp:extent cx="5731510" cy="3823335"/>
            <wp:effectExtent l="0" t="0" r="0" b="0"/>
            <wp:docPr id="17" name="Obrázek 17"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snímek obrazovky, Písmo, číslo&#10;&#10;Popis byl vytvořen automaticky"/>
                    <pic:cNvPicPr/>
                  </pic:nvPicPr>
                  <pic:blipFill>
                    <a:blip r:embed="rId30">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5E08D17F" w14:textId="21D538A7" w:rsidR="002F3547" w:rsidRDefault="002F3547" w:rsidP="00794FCB">
      <w:r>
        <w:t>Obrázek 20. Pozitivní aspekt pro integraci žáka</w:t>
      </w:r>
    </w:p>
    <w:p w14:paraId="423D9481" w14:textId="67DBEAD3" w:rsidR="0069032B" w:rsidRPr="00887F71" w:rsidRDefault="00F03534" w:rsidP="001C5A0D">
      <w:pPr>
        <w:rPr>
          <w:lang w:val="cs-CZ"/>
        </w:rPr>
      </w:pPr>
      <w:r>
        <w:rPr>
          <w:lang w:val="cs-CZ"/>
        </w:rPr>
        <w:t>U poslední otázky</w:t>
      </w:r>
      <w:r w:rsidR="00DA713B">
        <w:rPr>
          <w:lang w:val="cs-CZ"/>
        </w:rPr>
        <w:t>,</w:t>
      </w:r>
      <w:r>
        <w:rPr>
          <w:lang w:val="cs-CZ"/>
        </w:rPr>
        <w:t xml:space="preserve"> co je podle asistentů pedagoga nejefektivnější při integraci odpovědělo 26 </w:t>
      </w:r>
      <w:r w:rsidR="00DA713B">
        <w:rPr>
          <w:lang w:val="cs-CZ"/>
        </w:rPr>
        <w:t>osob, že oni sami. 21 asistentů pedagoga si myslí, že nejefektivnější jsou pomůcky a 7 si myslí, že se jedná o modifikované činnosti. Zbylý 3 se zařadili do kolonky „jiná“.</w:t>
      </w:r>
    </w:p>
    <w:p w14:paraId="0B058F1A" w14:textId="339AE77E" w:rsidR="003011AF" w:rsidRPr="003011AF" w:rsidRDefault="003011AF" w:rsidP="001C5A0D">
      <w:pPr>
        <w:rPr>
          <w:lang w:val="cs-CZ"/>
        </w:rPr>
      </w:pPr>
    </w:p>
    <w:p w14:paraId="13AFD62B" w14:textId="7712514B" w:rsidR="00064885" w:rsidRPr="00887F71" w:rsidRDefault="00064885" w:rsidP="001C5A0D">
      <w:pPr>
        <w:rPr>
          <w:lang w:val="cs-CZ"/>
        </w:rPr>
      </w:pPr>
    </w:p>
    <w:p w14:paraId="5BB7E245" w14:textId="77777777" w:rsidR="00D51BCC" w:rsidRDefault="00D51BCC" w:rsidP="00D51BCC">
      <w:pPr>
        <w:pStyle w:val="Nadpis1"/>
      </w:pPr>
      <w:bookmarkStart w:id="30" w:name="_Toc139344477"/>
      <w:r>
        <w:lastRenderedPageBreak/>
        <w:t>Závěry</w:t>
      </w:r>
      <w:bookmarkEnd w:id="30"/>
    </w:p>
    <w:p w14:paraId="3870692D" w14:textId="4E1DA55F" w:rsidR="00D51BCC" w:rsidRPr="00887F71" w:rsidRDefault="008961A6" w:rsidP="008961A6">
      <w:pPr>
        <w:rPr>
          <w:lang w:val="cs-CZ"/>
        </w:rPr>
      </w:pPr>
      <w:r w:rsidRPr="008961A6">
        <w:rPr>
          <w:lang w:val="cs-CZ"/>
        </w:rPr>
        <w:t>Závěrem této bakalářské práce je, že prostřednictvím vypracovaného dotazníku bylo zjištěno nejvyšší dosažené vzdělání asistentů pedagoga zaměstnaných na základních školách v Olomouckém kraji. Tento výzkum poskytuje důležité informace o vzdělání těchto asistentů a může sloužit jako základ pro další plánování a rozvoj jejich profesního růstu.</w:t>
      </w:r>
      <w:r>
        <w:rPr>
          <w:lang w:val="cs-CZ"/>
        </w:rPr>
        <w:t xml:space="preserve"> </w:t>
      </w:r>
      <w:r w:rsidRPr="008961A6">
        <w:rPr>
          <w:lang w:val="cs-CZ"/>
        </w:rPr>
        <w:t>Dále, různá zdravotní znevýhodnění žáků se zvláštními potřebami, jako jsou poruchy učení, zraková či sluchová postižení, autismus a další, jsou stručně vysvětlena. Toto vysvětlení je důležité pro hlubší porozumění potřebám těchto žáků v rámci vzdělávací instituce a pro jejich lepší začlenění do kolektivu. Tímto poznáním mohou pedagogičtí asistenti lépe přizpůsobit svou podporu a přístup jednotlivým žákům, aby dosáhli maximálního potenciálu ve svém vzdělávání.</w:t>
      </w:r>
      <w:r>
        <w:rPr>
          <w:lang w:val="cs-CZ"/>
        </w:rPr>
        <w:t xml:space="preserve"> </w:t>
      </w:r>
      <w:r w:rsidRPr="008961A6">
        <w:rPr>
          <w:lang w:val="cs-CZ"/>
        </w:rPr>
        <w:t>Asistenti pedagoga se také mohou neustále vzdělávat a rozvíjet své znalosti účastí na odborných školeních. Tato školení jim umožňují získávat nové informace, dovednosti a strategie pro efektivní podporu žáků se speciálními potřebami. Průběžné vzdělávání je klíčové pro udržení a zdokonalení profesních schopností asistentů pedagoga, aby mohli plnit svou roli co nejlépe a účinně přispívat k vzdělávání a rozvoji žáků.</w:t>
      </w:r>
    </w:p>
    <w:p w14:paraId="4B7FC3B4" w14:textId="77777777" w:rsidR="00D51BCC" w:rsidRDefault="00D51BCC" w:rsidP="00D51BCC">
      <w:pPr>
        <w:pStyle w:val="Nadpis1"/>
      </w:pPr>
      <w:bookmarkStart w:id="31" w:name="_Toc139344478"/>
      <w:r>
        <w:lastRenderedPageBreak/>
        <w:t>Souhrn</w:t>
      </w:r>
      <w:bookmarkEnd w:id="31"/>
    </w:p>
    <w:p w14:paraId="7F83C0DB" w14:textId="6430FCDC" w:rsidR="00D51BCC" w:rsidRPr="00887F71" w:rsidRDefault="00D76941" w:rsidP="001A71FF">
      <w:pPr>
        <w:rPr>
          <w:lang w:val="cs-CZ"/>
        </w:rPr>
      </w:pPr>
      <w:r w:rsidRPr="00D76941">
        <w:rPr>
          <w:lang w:val="cs-CZ"/>
        </w:rPr>
        <w:t xml:space="preserve">Bakalářská práce se zabývá </w:t>
      </w:r>
      <w:r w:rsidR="001A71FF">
        <w:rPr>
          <w:lang w:val="cs-CZ"/>
        </w:rPr>
        <w:t xml:space="preserve">vzděláním a kompetencí asistenta pedagoga na základních školách v olomouckém kraji. </w:t>
      </w:r>
      <w:r w:rsidRPr="00D76941">
        <w:rPr>
          <w:lang w:val="cs-CZ"/>
        </w:rPr>
        <w:t>V úvodu je nastíněn kontext práce</w:t>
      </w:r>
      <w:r w:rsidR="001A71FF">
        <w:rPr>
          <w:lang w:val="cs-CZ"/>
        </w:rPr>
        <w:t>.</w:t>
      </w:r>
      <w:r w:rsidRPr="00D76941">
        <w:rPr>
          <w:lang w:val="cs-CZ"/>
        </w:rPr>
        <w:t xml:space="preserve"> Také je zdůrazněna důležitost porozumění různým druhům zdravotního znevýhodnění žáků se speciálními potřebami pro jejich úspěšné začlenění do kolektivu.</w:t>
      </w:r>
      <w:r w:rsidR="001A71FF">
        <w:rPr>
          <w:lang w:val="cs-CZ"/>
        </w:rPr>
        <w:t xml:space="preserve"> </w:t>
      </w:r>
      <w:r w:rsidRPr="00D76941">
        <w:rPr>
          <w:lang w:val="cs-CZ"/>
        </w:rPr>
        <w:t>V druhé kapitole je poskytnut přehled poznatků o zdravotním znevýhodnění, včetně tělesného a mentálního postižení, zrakových a sluchových postižení, poruch učení, pozornosti a poruch autistického spektra. Dále je popsána role asistenta pedagoga a jeho činnost, kvalifikace a vzdělání. Také jsou zmíněny pojmy SVP (speciální vzdělávací potřeby), IVP (individuální vzdělávací plán) a integrace.</w:t>
      </w:r>
      <w:r w:rsidR="001A71FF">
        <w:rPr>
          <w:lang w:val="cs-CZ"/>
        </w:rPr>
        <w:t xml:space="preserve"> </w:t>
      </w:r>
      <w:r w:rsidRPr="00D76941">
        <w:rPr>
          <w:lang w:val="cs-CZ"/>
        </w:rPr>
        <w:t>Ve třetí kapitole jsou formulovány hlavní a dílčí cíle práce, které se týkají vzdělání asistentů pedagoga a potřeb žáků se speciálními vzdělávacími potřebami.</w:t>
      </w:r>
      <w:r w:rsidR="001A71FF">
        <w:rPr>
          <w:lang w:val="cs-CZ"/>
        </w:rPr>
        <w:t xml:space="preserve"> </w:t>
      </w:r>
      <w:r w:rsidRPr="00D76941">
        <w:rPr>
          <w:lang w:val="cs-CZ"/>
        </w:rPr>
        <w:t>V</w:t>
      </w:r>
      <w:r w:rsidR="001A71FF">
        <w:rPr>
          <w:lang w:val="cs-CZ"/>
        </w:rPr>
        <w:t>e</w:t>
      </w:r>
      <w:r w:rsidRPr="00D76941">
        <w:rPr>
          <w:lang w:val="cs-CZ"/>
        </w:rPr>
        <w:t xml:space="preserve"> čtvrté kapitole je popsána metodika práce, včetně charakteristiky výzkumného souboru, metod sběru dat a statistického zpracování dat.</w:t>
      </w:r>
      <w:r w:rsidR="001A71FF">
        <w:rPr>
          <w:lang w:val="cs-CZ"/>
        </w:rPr>
        <w:t xml:space="preserve"> </w:t>
      </w:r>
      <w:r w:rsidRPr="00D76941">
        <w:rPr>
          <w:lang w:val="cs-CZ"/>
        </w:rPr>
        <w:t>Pátá kapitola prezentuje výsledky výzkumu, které se zaměřují na dosažené vzdělání asistentů pedagoga na základních školách v Olomouckém kraji.</w:t>
      </w:r>
      <w:r w:rsidR="001A71FF">
        <w:rPr>
          <w:lang w:val="cs-CZ"/>
        </w:rPr>
        <w:t xml:space="preserve"> </w:t>
      </w:r>
      <w:r w:rsidRPr="00D76941">
        <w:rPr>
          <w:lang w:val="cs-CZ"/>
        </w:rPr>
        <w:t>V závěr</w:t>
      </w:r>
      <w:r w:rsidR="001A71FF">
        <w:rPr>
          <w:lang w:val="cs-CZ"/>
        </w:rPr>
        <w:t>u</w:t>
      </w:r>
      <w:r w:rsidRPr="00D76941">
        <w:rPr>
          <w:lang w:val="cs-CZ"/>
        </w:rPr>
        <w:t xml:space="preserve"> jsou shrnuty klíčové poznatky získané z výzkumu. Souhrn práce pak poskytuje kompaktní přehled jejího obsahu.</w:t>
      </w:r>
      <w:r w:rsidR="001A71FF">
        <w:rPr>
          <w:lang w:val="cs-CZ"/>
        </w:rPr>
        <w:t xml:space="preserve"> </w:t>
      </w:r>
      <w:r w:rsidRPr="00D76941">
        <w:rPr>
          <w:lang w:val="cs-CZ"/>
        </w:rPr>
        <w:t>Na konci práce je referenční seznam a přílohy, které mohou obsahovat například vyjádření etické komise či další relevantní materiály.</w:t>
      </w:r>
    </w:p>
    <w:p w14:paraId="7C8A840C" w14:textId="77777777" w:rsidR="00D51BCC" w:rsidRDefault="00D51BCC" w:rsidP="00D51BCC">
      <w:pPr>
        <w:pStyle w:val="Nadpis1"/>
      </w:pPr>
      <w:bookmarkStart w:id="32" w:name="_Toc139344479"/>
      <w:r>
        <w:lastRenderedPageBreak/>
        <w:t>Summary</w:t>
      </w:r>
      <w:bookmarkEnd w:id="32"/>
    </w:p>
    <w:p w14:paraId="68F8AF2D" w14:textId="281A6634" w:rsidR="00D51BCC" w:rsidRPr="0042235B" w:rsidRDefault="00492128" w:rsidP="0042235B">
      <w:pPr>
        <w:rPr>
          <w:lang w:val="en-US"/>
        </w:rPr>
      </w:pPr>
      <w:r w:rsidRPr="00492128">
        <w:rPr>
          <w:lang w:val="en-US"/>
        </w:rPr>
        <w:t xml:space="preserve">The bachelor's thesis deals with the education and competence of teaching assistants in elementary schools in the Olomouc region. The context of the work is outlined in the introduction. The importance of understanding the various types of health handicaps of pupils with special needs for their successful integration into the collective is also emphasized. In the second chapter, an overview of knowledge about health handicaps is provided, including physical and mental disabilities, visual and hearing disabilities, learning disabilities, </w:t>
      </w:r>
      <w:proofErr w:type="gramStart"/>
      <w:r w:rsidRPr="00492128">
        <w:rPr>
          <w:lang w:val="en-US"/>
        </w:rPr>
        <w:t>attention</w:t>
      </w:r>
      <w:proofErr w:type="gramEnd"/>
      <w:r w:rsidRPr="00492128">
        <w:rPr>
          <w:lang w:val="en-US"/>
        </w:rPr>
        <w:t xml:space="preserve"> and autism spectrum disorders. The role of a teaching assistant and his activities, qualifications and education are also described. The terms SVP (special educational needs), IVP (individual education plan) and integration are also mentioned. In the third chapter, the main and partial goals of the work are formulated, which relate to the education of teaching assistants and the needs of students with special educational needs. The fourth chapter describes the methodology of the work, including the characteristics of the research group, data collection methods and statistical data processing. The fifth chapter presents the results of the research, which focus on the educational attainment of teaching assistants in elementary schools in the Olomouc Region. In the conclusion, the key findings obtained from the research are summarized. The summary of the work then provides a compact overview of its content. At the end of the work there is a reference list and appendices, which may contain, for example, the statement of the ethics commission or other relevant materials.</w:t>
      </w:r>
    </w:p>
    <w:p w14:paraId="27654411" w14:textId="77777777" w:rsidR="00D51BCC" w:rsidRDefault="00D51BCC" w:rsidP="00A209C2">
      <w:pPr>
        <w:pStyle w:val="Nadpis1"/>
      </w:pPr>
      <w:bookmarkStart w:id="33" w:name="_Toc139344480"/>
      <w:r>
        <w:lastRenderedPageBreak/>
        <w:t>Referenční seznam</w:t>
      </w:r>
      <w:bookmarkEnd w:id="33"/>
    </w:p>
    <w:p w14:paraId="0DBD5C3F" w14:textId="4312FE70" w:rsidR="00E2303F" w:rsidRDefault="00E2303F" w:rsidP="00A209C2">
      <w:pPr>
        <w:rPr>
          <w:rFonts w:eastAsia="Times New Roman" w:cstheme="minorHAnsi"/>
          <w:u w:val="single"/>
          <w:lang w:val="cs-CZ"/>
        </w:rPr>
      </w:pPr>
      <w:proofErr w:type="spellStart"/>
      <w:r>
        <w:rPr>
          <w:rFonts w:eastAsia="Times New Roman" w:cstheme="minorHAnsi"/>
          <w:lang w:val="cs-CZ"/>
        </w:rPr>
        <w:t>ccv.upol</w:t>
      </w:r>
      <w:proofErr w:type="spellEnd"/>
      <w:r>
        <w:rPr>
          <w:rFonts w:eastAsia="Times New Roman" w:cstheme="minorHAnsi"/>
          <w:lang w:val="cs-CZ"/>
        </w:rPr>
        <w:t xml:space="preserve"> (</w:t>
      </w:r>
      <w:r w:rsidR="00EF7503">
        <w:rPr>
          <w:rFonts w:eastAsia="Times New Roman" w:cstheme="minorHAnsi"/>
          <w:lang w:val="cs-CZ"/>
        </w:rPr>
        <w:t>2023</w:t>
      </w:r>
      <w:r>
        <w:rPr>
          <w:rFonts w:eastAsia="Times New Roman" w:cstheme="minorHAnsi"/>
          <w:lang w:val="cs-CZ"/>
        </w:rPr>
        <w:t xml:space="preserve">). </w:t>
      </w:r>
      <w:r>
        <w:rPr>
          <w:rFonts w:eastAsia="Times New Roman" w:cstheme="minorHAnsi"/>
          <w:i/>
          <w:iCs/>
          <w:lang w:val="cs-CZ"/>
        </w:rPr>
        <w:t>Nabídka kurzů a webinářů DVPP.</w:t>
      </w:r>
      <w:r>
        <w:rPr>
          <w:rFonts w:eastAsia="Times New Roman" w:cstheme="minorHAnsi"/>
          <w:lang w:val="cs-CZ"/>
        </w:rPr>
        <w:t xml:space="preserve"> </w:t>
      </w:r>
      <w:proofErr w:type="spellStart"/>
      <w:r>
        <w:rPr>
          <w:rFonts w:eastAsia="Times New Roman" w:cstheme="minorHAnsi"/>
          <w:lang w:val="cs-CZ"/>
        </w:rPr>
        <w:t>Retrieved</w:t>
      </w:r>
      <w:proofErr w:type="spellEnd"/>
      <w:r>
        <w:rPr>
          <w:rFonts w:eastAsia="Times New Roman" w:cstheme="minorHAnsi"/>
          <w:lang w:val="cs-CZ"/>
        </w:rPr>
        <w:t xml:space="preserve"> 2.7.2023 </w:t>
      </w:r>
      <w:proofErr w:type="spellStart"/>
      <w:r>
        <w:rPr>
          <w:rFonts w:eastAsia="Times New Roman" w:cstheme="minorHAnsi"/>
          <w:lang w:val="cs-CZ"/>
        </w:rPr>
        <w:t>from</w:t>
      </w:r>
      <w:proofErr w:type="spellEnd"/>
      <w:r>
        <w:rPr>
          <w:rFonts w:eastAsia="Times New Roman" w:cstheme="minorHAnsi"/>
          <w:lang w:val="cs-CZ"/>
        </w:rPr>
        <w:t xml:space="preserve">  </w:t>
      </w:r>
      <w:hyperlink r:id="rId31" w:history="1">
        <w:r w:rsidRPr="009C00D7">
          <w:rPr>
            <w:rStyle w:val="Hypertextovodkaz"/>
            <w:rFonts w:eastAsia="Times New Roman" w:cstheme="minorHAnsi"/>
            <w:lang w:val="cs-CZ"/>
          </w:rPr>
          <w:t>https://ccv.upol.cz/nabidka-kurzu</w:t>
        </w:r>
      </w:hyperlink>
    </w:p>
    <w:p w14:paraId="34888E6A" w14:textId="77777777" w:rsidR="00E2303F" w:rsidRDefault="00E2303F" w:rsidP="00A209C2">
      <w:pPr>
        <w:rPr>
          <w:rStyle w:val="Hypertextovodkaz"/>
        </w:rPr>
      </w:pPr>
      <w:r>
        <w:t xml:space="preserve">Čech, T., </w:t>
      </w:r>
      <w:r>
        <w:rPr>
          <w:rFonts w:cstheme="minorHAnsi"/>
        </w:rPr>
        <w:t xml:space="preserve">&amp; Hromádková, T. (2020).  </w:t>
      </w:r>
      <w:r w:rsidRPr="00506894">
        <w:rPr>
          <w:rFonts w:cstheme="minorHAnsi"/>
          <w:i/>
          <w:iCs/>
        </w:rPr>
        <w:t>Profesní obraz školního speciálního pedagoga v podmínkách základní školy.</w:t>
      </w:r>
      <w:r>
        <w:rPr>
          <w:rFonts w:cstheme="minorHAnsi"/>
          <w:i/>
          <w:iCs/>
        </w:rPr>
        <w:t xml:space="preserve"> </w:t>
      </w:r>
      <w:proofErr w:type="spellStart"/>
      <w:r>
        <w:rPr>
          <w:rFonts w:cstheme="minorHAnsi"/>
        </w:rPr>
        <w:t>Retrieved</w:t>
      </w:r>
      <w:proofErr w:type="spellEnd"/>
      <w:r>
        <w:rPr>
          <w:rFonts w:cstheme="minorHAnsi"/>
        </w:rPr>
        <w:t xml:space="preserve"> 25.6.2023 </w:t>
      </w:r>
      <w:proofErr w:type="spellStart"/>
      <w:r>
        <w:rPr>
          <w:rFonts w:cstheme="minorHAnsi"/>
        </w:rPr>
        <w:t>from</w:t>
      </w:r>
      <w:proofErr w:type="spellEnd"/>
      <w:r>
        <w:rPr>
          <w:rFonts w:cstheme="minorHAnsi"/>
        </w:rPr>
        <w:t xml:space="preserve"> </w:t>
      </w:r>
      <w:hyperlink r:id="rId32" w:history="1">
        <w:r w:rsidRPr="00D6265A">
          <w:rPr>
            <w:rStyle w:val="Hypertextovodkaz"/>
          </w:rPr>
          <w:t>https://eds.s.ebscohost.com/eds/ebookviewer/ebook/bmxlYmtfXzMxNzY5OTlfX0FO0?sid=296415ca-eb4f-478e-b4ea-36d3df635166@redis&amp;vid=14&amp;format=EB</w:t>
        </w:r>
      </w:hyperlink>
    </w:p>
    <w:p w14:paraId="75CC54D1" w14:textId="77777777" w:rsidR="00E2303F" w:rsidRDefault="00E2303F" w:rsidP="00A209C2">
      <w:pPr>
        <w:rPr>
          <w:rStyle w:val="Hypertextovodkaz"/>
        </w:rPr>
      </w:pPr>
      <w:r>
        <w:t xml:space="preserve">Dudova, I. (2022). </w:t>
      </w:r>
      <w:r w:rsidRPr="00445EB0">
        <w:t>Porucha autistického spektra</w:t>
      </w:r>
      <w:r>
        <w:rPr>
          <w:i/>
          <w:iCs/>
        </w:rPr>
        <w:t>.</w:t>
      </w:r>
      <w:r>
        <w:t xml:space="preserve"> Atestaci z pediatrie, 77(3), 143-147. </w:t>
      </w:r>
      <w:proofErr w:type="spellStart"/>
      <w:r>
        <w:t>Retrieved</w:t>
      </w:r>
      <w:proofErr w:type="spellEnd"/>
      <w:r>
        <w:t xml:space="preserve"> 27.06.2023 </w:t>
      </w:r>
      <w:proofErr w:type="spellStart"/>
      <w:r>
        <w:t>from</w:t>
      </w:r>
      <w:proofErr w:type="spellEnd"/>
      <w:r>
        <w:t xml:space="preserve">  </w:t>
      </w:r>
      <w:hyperlink r:id="rId33" w:history="1">
        <w:r w:rsidRPr="00EF49A6">
          <w:rPr>
            <w:rStyle w:val="Hypertextovodkaz"/>
          </w:rPr>
          <w:t>https://eds.s.ebscohost.com/eds/pdfviewer/pdfviewer?vid=0&amp;sid=4ec79b48-3062-4a77-b212-f9967339b01a%40redis</w:t>
        </w:r>
      </w:hyperlink>
    </w:p>
    <w:p w14:paraId="3ADECDBD" w14:textId="4B07FDED" w:rsidR="00E2303F" w:rsidRDefault="00E2303F" w:rsidP="00A209C2">
      <w:proofErr w:type="spellStart"/>
      <w:r>
        <w:t>Frömel</w:t>
      </w:r>
      <w:proofErr w:type="spellEnd"/>
      <w:r>
        <w:t xml:space="preserve">, K. (2002). </w:t>
      </w:r>
      <w:r>
        <w:rPr>
          <w:i/>
          <w:iCs/>
        </w:rPr>
        <w:t xml:space="preserve">Kompendium psaní a publikování v kinantropologii. </w:t>
      </w:r>
      <w:r>
        <w:t xml:space="preserve"> Olomouc: Univerzita Palackého v Olomouci.</w:t>
      </w:r>
    </w:p>
    <w:p w14:paraId="0CA55AB9" w14:textId="0C1B79F3" w:rsidR="00473C4F" w:rsidRDefault="00473C4F" w:rsidP="00A209C2">
      <w:proofErr w:type="spellStart"/>
      <w:r>
        <w:t>Ješina</w:t>
      </w:r>
      <w:proofErr w:type="spellEnd"/>
      <w:r>
        <w:t xml:space="preserve"> et al. (20</w:t>
      </w:r>
      <w:r w:rsidR="00992DDA">
        <w:t>20</w:t>
      </w:r>
      <w:r>
        <w:t xml:space="preserve">). </w:t>
      </w:r>
      <w:r w:rsidR="00992DDA">
        <w:rPr>
          <w:i/>
          <w:iCs/>
        </w:rPr>
        <w:t>Otázky a odpovědi aplikované tělesné výchovy I aneb Inkluzivní tělesná výchova pro I. Stupeň základních škol s přesahem do mateřských škol.</w:t>
      </w:r>
      <w:r w:rsidR="00992DDA">
        <w:t xml:space="preserve"> </w:t>
      </w:r>
      <w:proofErr w:type="spellStart"/>
      <w:r w:rsidR="00992DDA">
        <w:t>Retrieved</w:t>
      </w:r>
      <w:proofErr w:type="spellEnd"/>
      <w:r w:rsidR="00992DDA">
        <w:t xml:space="preserve"> 3.7.2023 </w:t>
      </w:r>
      <w:proofErr w:type="spellStart"/>
      <w:r w:rsidR="00992DDA">
        <w:t>from</w:t>
      </w:r>
      <w:proofErr w:type="spellEnd"/>
      <w:r w:rsidR="00992DDA">
        <w:t xml:space="preserve"> </w:t>
      </w:r>
      <w:hyperlink r:id="rId34" w:history="1">
        <w:r w:rsidR="00992DDA" w:rsidRPr="00E80ECC">
          <w:rPr>
            <w:rStyle w:val="Hypertextovodkaz"/>
          </w:rPr>
          <w:t>https://apa.upol.cz/images/Je%C5%A1ina-Aplikovan%C3%A1_TV1_final.pdf</w:t>
        </w:r>
      </w:hyperlink>
    </w:p>
    <w:p w14:paraId="10879039" w14:textId="77777777" w:rsidR="00E2303F" w:rsidRPr="00F873AF" w:rsidRDefault="00E2303F" w:rsidP="00A209C2">
      <w:proofErr w:type="spellStart"/>
      <w:r>
        <w:t>Ješina</w:t>
      </w:r>
      <w:proofErr w:type="spellEnd"/>
      <w:r>
        <w:t xml:space="preserve">, O., </w:t>
      </w:r>
      <w:proofErr w:type="spellStart"/>
      <w:r>
        <w:t>Kudáček</w:t>
      </w:r>
      <w:proofErr w:type="spellEnd"/>
      <w:r>
        <w:t xml:space="preserve">, M., et al. (2012). </w:t>
      </w:r>
      <w:r>
        <w:rPr>
          <w:i/>
          <w:iCs/>
        </w:rPr>
        <w:t>Aplikovaná tělesná výchova.</w:t>
      </w:r>
      <w:r>
        <w:t xml:space="preserve"> Olomouc: Univerzita Palackého v Olomouci.</w:t>
      </w:r>
    </w:p>
    <w:p w14:paraId="3BB495E7" w14:textId="77777777" w:rsidR="00E2303F" w:rsidRPr="00F3782F" w:rsidRDefault="00E2303F" w:rsidP="00A209C2">
      <w:pPr>
        <w:rPr>
          <w:rFonts w:cstheme="minorHAnsi"/>
        </w:rPr>
      </w:pPr>
      <w:proofErr w:type="spellStart"/>
      <w:r>
        <w:rPr>
          <w:rFonts w:cstheme="minorHAnsi"/>
        </w:rPr>
        <w:t>Khailová</w:t>
      </w:r>
      <w:proofErr w:type="spellEnd"/>
      <w:r>
        <w:rPr>
          <w:rFonts w:cstheme="minorHAnsi"/>
        </w:rPr>
        <w:t xml:space="preserve">, L. (1997). </w:t>
      </w:r>
      <w:r>
        <w:rPr>
          <w:rFonts w:cstheme="minorHAnsi"/>
          <w:i/>
          <w:iCs/>
        </w:rPr>
        <w:t xml:space="preserve">Kurs integrace dětí se speciálními potřebami. </w:t>
      </w:r>
      <w:r>
        <w:rPr>
          <w:rFonts w:cstheme="minorHAnsi"/>
        </w:rPr>
        <w:t>Vydavatelství: Portál, s.r.o., Praha</w:t>
      </w:r>
    </w:p>
    <w:p w14:paraId="19E7856E" w14:textId="77777777" w:rsidR="00E2303F" w:rsidRDefault="00E2303F" w:rsidP="00A209C2">
      <w:r>
        <w:t xml:space="preserve">Kudláček, M., </w:t>
      </w:r>
      <w:r>
        <w:rPr>
          <w:rFonts w:cstheme="minorHAnsi"/>
        </w:rPr>
        <w:t>&amp;</w:t>
      </w:r>
      <w:r>
        <w:t xml:space="preserve"> </w:t>
      </w:r>
      <w:proofErr w:type="spellStart"/>
      <w:r>
        <w:t>Ješina</w:t>
      </w:r>
      <w:proofErr w:type="spellEnd"/>
      <w:r>
        <w:t xml:space="preserve">, O. (2008). </w:t>
      </w:r>
      <w:r>
        <w:rPr>
          <w:i/>
          <w:iCs/>
        </w:rPr>
        <w:t>Integrace žáků s tělesným postižením do školní tělesné výchovy.</w:t>
      </w:r>
      <w:r>
        <w:t xml:space="preserve"> Olomouc: </w:t>
      </w:r>
      <w:proofErr w:type="spellStart"/>
      <w:r>
        <w:t>Papírtisk</w:t>
      </w:r>
      <w:proofErr w:type="spellEnd"/>
      <w:r>
        <w:t>, s.r.o.</w:t>
      </w:r>
    </w:p>
    <w:p w14:paraId="61F67D83" w14:textId="77777777" w:rsidR="00E2303F" w:rsidRDefault="00E2303F" w:rsidP="00A209C2">
      <w:r>
        <w:t xml:space="preserve">Kudláček, M., </w:t>
      </w:r>
      <w:r>
        <w:rPr>
          <w:rFonts w:cstheme="minorHAnsi"/>
        </w:rPr>
        <w:t>&amp;</w:t>
      </w:r>
      <w:r>
        <w:t xml:space="preserve"> </w:t>
      </w:r>
      <w:proofErr w:type="spellStart"/>
      <w:r>
        <w:t>Ješina</w:t>
      </w:r>
      <w:proofErr w:type="spellEnd"/>
      <w:r>
        <w:t xml:space="preserve">, O. (2013). </w:t>
      </w:r>
      <w:r>
        <w:rPr>
          <w:i/>
          <w:iCs/>
        </w:rPr>
        <w:t>Integrovaná tělesná výchova, rekreace a sport.</w:t>
      </w:r>
      <w:r>
        <w:t xml:space="preserve"> Olomouc: Univerzita Palackého v Olomouci.</w:t>
      </w:r>
    </w:p>
    <w:p w14:paraId="4839FF67" w14:textId="77777777" w:rsidR="00E2303F" w:rsidRDefault="00E2303F" w:rsidP="00A209C2">
      <w:r>
        <w:t xml:space="preserve">Kudláček, M., et al. (2013). </w:t>
      </w:r>
      <w:r>
        <w:rPr>
          <w:i/>
          <w:iCs/>
        </w:rPr>
        <w:t>Aplikované pohybové aktivity osob s tělesným postižení.</w:t>
      </w:r>
      <w:r>
        <w:t xml:space="preserve"> Olomouc: Univerzita Palackého v Olomouci.</w:t>
      </w:r>
    </w:p>
    <w:p w14:paraId="7407F313" w14:textId="77777777" w:rsidR="00E2303F" w:rsidRPr="006F3E4E" w:rsidRDefault="00E2303F" w:rsidP="00A209C2">
      <w:r>
        <w:t xml:space="preserve">Kudláček, M., </w:t>
      </w:r>
      <w:r>
        <w:rPr>
          <w:rFonts w:cstheme="minorHAnsi"/>
        </w:rPr>
        <w:t xml:space="preserve">et.al. (2013). </w:t>
      </w:r>
      <w:r>
        <w:rPr>
          <w:rFonts w:cstheme="minorHAnsi"/>
          <w:i/>
          <w:iCs/>
        </w:rPr>
        <w:t>Základy aplikovaných pohybových aktivit.</w:t>
      </w:r>
      <w:r>
        <w:rPr>
          <w:rFonts w:cstheme="minorHAnsi"/>
        </w:rPr>
        <w:t xml:space="preserve"> Vydavatelství: Univerzita Palackého v Olomouci.</w:t>
      </w:r>
    </w:p>
    <w:p w14:paraId="700505E1" w14:textId="77777777" w:rsidR="00E2303F" w:rsidRDefault="00E2303F" w:rsidP="00A209C2">
      <w:pPr>
        <w:rPr>
          <w:rStyle w:val="Hypertextovodkaz"/>
        </w:rPr>
      </w:pPr>
      <w:proofErr w:type="spellStart"/>
      <w:r>
        <w:t>Kucharská</w:t>
      </w:r>
      <w:proofErr w:type="spellEnd"/>
      <w:r>
        <w:t xml:space="preserve">, A. (2016). </w:t>
      </w:r>
      <w:r>
        <w:rPr>
          <w:i/>
          <w:iCs/>
        </w:rPr>
        <w:t xml:space="preserve">Riziko dyslexie: </w:t>
      </w:r>
      <w:proofErr w:type="spellStart"/>
      <w:r>
        <w:rPr>
          <w:i/>
          <w:iCs/>
        </w:rPr>
        <w:t>Pregramotnostní</w:t>
      </w:r>
      <w:proofErr w:type="spellEnd"/>
      <w:r>
        <w:rPr>
          <w:i/>
          <w:iCs/>
        </w:rPr>
        <w:t xml:space="preserve"> schopnosti a dovednosti a rozvoj gramotnosti v rizikových skupinách. </w:t>
      </w:r>
      <w:proofErr w:type="spellStart"/>
      <w:r>
        <w:t>Retrieved</w:t>
      </w:r>
      <w:proofErr w:type="spellEnd"/>
      <w:r>
        <w:t xml:space="preserve"> 2.7.2023 </w:t>
      </w:r>
      <w:proofErr w:type="spellStart"/>
      <w:r>
        <w:t>from</w:t>
      </w:r>
      <w:proofErr w:type="spellEnd"/>
      <w:r>
        <w:rPr>
          <w:i/>
          <w:iCs/>
        </w:rPr>
        <w:t xml:space="preserve"> </w:t>
      </w:r>
      <w:r>
        <w:t xml:space="preserve"> </w:t>
      </w:r>
      <w:hyperlink r:id="rId35" w:history="1">
        <w:r w:rsidRPr="00D6265A">
          <w:rPr>
            <w:rStyle w:val="Hypertextovodkaz"/>
          </w:rPr>
          <w:t>https://eds.s.ebscohost.com/eds/ebookviewer/ebook/bmxlYmtfXzE0NjIwODBfX0FO0?sid=296415ca-eb4f-478e-b4ea-36d3df635166@redis&amp;vid=15&amp;format=EB</w:t>
        </w:r>
      </w:hyperlink>
    </w:p>
    <w:p w14:paraId="0BBF6AD3" w14:textId="77777777" w:rsidR="00E2303F" w:rsidRDefault="00E2303F" w:rsidP="00A209C2">
      <w:pPr>
        <w:rPr>
          <w:rFonts w:eastAsia="Times New Roman" w:cstheme="minorHAnsi"/>
          <w:lang w:val="cs-CZ"/>
        </w:rPr>
      </w:pPr>
      <w:proofErr w:type="spellStart"/>
      <w:r>
        <w:rPr>
          <w:rFonts w:eastAsia="Times New Roman" w:cstheme="minorHAnsi"/>
          <w:lang w:val="cs-CZ"/>
        </w:rPr>
        <w:t>Kunhartová</w:t>
      </w:r>
      <w:proofErr w:type="spellEnd"/>
      <w:r>
        <w:rPr>
          <w:rFonts w:eastAsia="Times New Roman" w:cstheme="minorHAnsi"/>
          <w:lang w:val="cs-CZ"/>
        </w:rPr>
        <w:t xml:space="preserve">, M., et al. (2014).  </w:t>
      </w:r>
      <w:r>
        <w:rPr>
          <w:rFonts w:eastAsia="Times New Roman" w:cstheme="minorHAnsi"/>
          <w:i/>
          <w:iCs/>
          <w:lang w:val="cs-CZ"/>
        </w:rPr>
        <w:t xml:space="preserve">Příručka o práci asistenta pedagoga. </w:t>
      </w:r>
      <w:r>
        <w:rPr>
          <w:rFonts w:eastAsia="Times New Roman" w:cstheme="minorHAnsi"/>
          <w:lang w:val="cs-CZ"/>
        </w:rPr>
        <w:t>Vydavatelství: Speciální základní škola Skuteč.</w:t>
      </w:r>
    </w:p>
    <w:p w14:paraId="4971CB49" w14:textId="7E6A637D" w:rsidR="00E2303F" w:rsidRDefault="00E2303F" w:rsidP="00A209C2">
      <w:pPr>
        <w:rPr>
          <w:rFonts w:cstheme="minorHAnsi"/>
          <w:shd w:val="clear" w:color="auto" w:fill="FFFFFF"/>
        </w:rPr>
      </w:pPr>
      <w:r>
        <w:rPr>
          <w:rFonts w:cstheme="minorHAnsi"/>
          <w:shd w:val="clear" w:color="auto" w:fill="FFFFFF"/>
        </w:rPr>
        <w:lastRenderedPageBreak/>
        <w:t xml:space="preserve">MSMT. (2023). </w:t>
      </w:r>
      <w:r>
        <w:rPr>
          <w:rFonts w:cstheme="minorHAnsi"/>
          <w:i/>
          <w:iCs/>
          <w:shd w:val="clear" w:color="auto" w:fill="FFFFFF"/>
        </w:rPr>
        <w:t>Metodické dokumenty (doporučení a pokyny).</w:t>
      </w:r>
      <w:r>
        <w:rPr>
          <w:rFonts w:cstheme="minorHAnsi"/>
          <w:shd w:val="clear" w:color="auto" w:fill="FFFFFF"/>
        </w:rPr>
        <w:t xml:space="preserve"> </w:t>
      </w:r>
      <w:proofErr w:type="spellStart"/>
      <w:r>
        <w:rPr>
          <w:rFonts w:cstheme="minorHAnsi"/>
          <w:shd w:val="clear" w:color="auto" w:fill="FFFFFF"/>
        </w:rPr>
        <w:t>Retrieved</w:t>
      </w:r>
      <w:proofErr w:type="spellEnd"/>
      <w:r>
        <w:rPr>
          <w:rFonts w:cstheme="minorHAnsi"/>
          <w:shd w:val="clear" w:color="auto" w:fill="FFFFFF"/>
        </w:rPr>
        <w:t xml:space="preserve"> 1.7.2023 </w:t>
      </w:r>
      <w:proofErr w:type="spellStart"/>
      <w:r>
        <w:rPr>
          <w:rFonts w:cstheme="minorHAnsi"/>
          <w:shd w:val="clear" w:color="auto" w:fill="FFFFFF"/>
        </w:rPr>
        <w:t>from</w:t>
      </w:r>
      <w:proofErr w:type="spellEnd"/>
      <w:r>
        <w:rPr>
          <w:rFonts w:cstheme="minorHAnsi"/>
          <w:shd w:val="clear" w:color="auto" w:fill="FFFFFF"/>
        </w:rPr>
        <w:t xml:space="preserve"> </w:t>
      </w:r>
      <w:hyperlink r:id="rId36" w:history="1">
        <w:r w:rsidRPr="00F83C1A">
          <w:rPr>
            <w:rStyle w:val="Hypertextovodkaz"/>
            <w:rFonts w:cstheme="minorHAnsi"/>
            <w:shd w:val="clear" w:color="auto" w:fill="FFFFFF"/>
          </w:rPr>
          <w:t>https://www.msmt.cz/vzdelavani/socialni-programy/metodicke-dokumenty-doporuceni-a-pokyny</w:t>
        </w:r>
      </w:hyperlink>
    </w:p>
    <w:p w14:paraId="2D9096EC" w14:textId="77777777" w:rsidR="00E2303F" w:rsidRDefault="00E2303F" w:rsidP="00A209C2">
      <w:pPr>
        <w:rPr>
          <w:rStyle w:val="Hypertextovodkaz"/>
        </w:rPr>
      </w:pPr>
      <w:r>
        <w:t xml:space="preserve">Ptáček, R., </w:t>
      </w:r>
      <w:r>
        <w:rPr>
          <w:rFonts w:cstheme="minorHAnsi"/>
        </w:rPr>
        <w:t>&amp;</w:t>
      </w:r>
      <w:r>
        <w:t xml:space="preserve"> Ptáčková, H. (2019). </w:t>
      </w:r>
      <w:r>
        <w:rPr>
          <w:i/>
          <w:iCs/>
        </w:rPr>
        <w:t xml:space="preserve">ADHD – variabilita v dětství a dospělosti. </w:t>
      </w:r>
      <w:proofErr w:type="spellStart"/>
      <w:r>
        <w:t>Retrieved</w:t>
      </w:r>
      <w:proofErr w:type="spellEnd"/>
      <w:r>
        <w:rPr>
          <w:i/>
          <w:iCs/>
        </w:rPr>
        <w:t xml:space="preserve"> </w:t>
      </w:r>
      <w:r>
        <w:t xml:space="preserve">2.7.2023 </w:t>
      </w:r>
      <w:proofErr w:type="spellStart"/>
      <w:r>
        <w:t>from</w:t>
      </w:r>
      <w:proofErr w:type="spellEnd"/>
      <w:r>
        <w:t xml:space="preserve">  </w:t>
      </w:r>
      <w:hyperlink r:id="rId37" w:history="1">
        <w:r w:rsidRPr="00EF49A6">
          <w:rPr>
            <w:rStyle w:val="Hypertextovodkaz"/>
          </w:rPr>
          <w:t>https://eds.s.ebscohost.com/eds/ebookviewer/ebook/bmxlYmtfXzIyOTM1NjhfX0FO0?sid=296415ca-eb4f-478e-b4ea-36d3df635166@redis&amp;vid=13&amp;format=EB</w:t>
        </w:r>
      </w:hyperlink>
    </w:p>
    <w:p w14:paraId="1EFAA8B0" w14:textId="77777777" w:rsidR="00E2303F" w:rsidRDefault="00E2303F" w:rsidP="00A209C2">
      <w:proofErr w:type="spellStart"/>
      <w:r>
        <w:t>Rakoušková</w:t>
      </w:r>
      <w:proofErr w:type="spellEnd"/>
      <w:r>
        <w:t xml:space="preserve">, A. (2008). </w:t>
      </w:r>
      <w:r>
        <w:rPr>
          <w:i/>
          <w:iCs/>
        </w:rPr>
        <w:t>Integrace obsahu vyučování.</w:t>
      </w:r>
      <w:r>
        <w:t xml:space="preserve"> Praha: Grada </w:t>
      </w:r>
      <w:proofErr w:type="spellStart"/>
      <w:r>
        <w:t>Publishing</w:t>
      </w:r>
      <w:proofErr w:type="spellEnd"/>
      <w:r>
        <w:t>, a.s.</w:t>
      </w:r>
    </w:p>
    <w:p w14:paraId="11263052" w14:textId="77777777" w:rsidR="00E2303F" w:rsidRDefault="00E2303F" w:rsidP="0021449C">
      <w:pPr>
        <w:ind w:firstLine="0"/>
        <w:rPr>
          <w:rFonts w:cstheme="minorHAnsi"/>
          <w:shd w:val="clear" w:color="auto" w:fill="FFFFFF"/>
        </w:rPr>
      </w:pPr>
      <w:r>
        <w:rPr>
          <w:rFonts w:cstheme="minorHAnsi"/>
          <w:shd w:val="clear" w:color="auto" w:fill="FFFFFF"/>
        </w:rPr>
        <w:t xml:space="preserve">RVP.cz. (2023). </w:t>
      </w:r>
      <w:r>
        <w:rPr>
          <w:rFonts w:cstheme="minorHAnsi"/>
          <w:i/>
          <w:iCs/>
          <w:shd w:val="clear" w:color="auto" w:fill="FFFFFF"/>
        </w:rPr>
        <w:t>Specifická práce s dětmi s ADD a ADHD</w:t>
      </w:r>
      <w:r>
        <w:rPr>
          <w:rFonts w:cstheme="minorHAnsi"/>
          <w:shd w:val="clear" w:color="auto" w:fill="FFFFFF"/>
        </w:rPr>
        <w:t xml:space="preserve">. </w:t>
      </w:r>
      <w:proofErr w:type="spellStart"/>
      <w:r>
        <w:rPr>
          <w:rFonts w:cstheme="minorHAnsi"/>
          <w:shd w:val="clear" w:color="auto" w:fill="FFFFFF"/>
        </w:rPr>
        <w:t>Retrieved</w:t>
      </w:r>
      <w:proofErr w:type="spellEnd"/>
      <w:r>
        <w:rPr>
          <w:rFonts w:cstheme="minorHAnsi"/>
          <w:shd w:val="clear" w:color="auto" w:fill="FFFFFF"/>
        </w:rPr>
        <w:t xml:space="preserve"> 3.7.2023 </w:t>
      </w:r>
      <w:proofErr w:type="spellStart"/>
      <w:r>
        <w:rPr>
          <w:rFonts w:cstheme="minorHAnsi"/>
          <w:shd w:val="clear" w:color="auto" w:fill="FFFFFF"/>
        </w:rPr>
        <w:t>from</w:t>
      </w:r>
      <w:proofErr w:type="spellEnd"/>
      <w:r>
        <w:rPr>
          <w:rFonts w:cstheme="minorHAnsi"/>
          <w:shd w:val="clear" w:color="auto" w:fill="FFFFFF"/>
        </w:rPr>
        <w:t xml:space="preserve"> </w:t>
      </w:r>
      <w:hyperlink r:id="rId38" w:history="1">
        <w:r w:rsidRPr="00F83C1A">
          <w:rPr>
            <w:rStyle w:val="Hypertextovodkaz"/>
            <w:rFonts w:cstheme="minorHAnsi"/>
            <w:shd w:val="clear" w:color="auto" w:fill="FFFFFF"/>
          </w:rPr>
          <w:t>https://digifolio.rvp.cz/view/view.php?id=12376</w:t>
        </w:r>
      </w:hyperlink>
    </w:p>
    <w:p w14:paraId="01187F1A" w14:textId="77777777" w:rsidR="00E2303F" w:rsidRDefault="00E2303F" w:rsidP="00A209C2">
      <w:pPr>
        <w:rPr>
          <w:rFonts w:eastAsia="Times New Roman" w:cstheme="minorHAnsi"/>
          <w:u w:val="single"/>
          <w:lang w:val="cs-CZ"/>
        </w:rPr>
      </w:pPr>
      <w:r>
        <w:rPr>
          <w:rFonts w:eastAsia="Times New Roman" w:cstheme="minorHAnsi"/>
          <w:lang w:val="cs-CZ"/>
        </w:rPr>
        <w:t>SCHOLASERVIS.cz. (</w:t>
      </w:r>
      <w:proofErr w:type="spellStart"/>
      <w:r>
        <w:rPr>
          <w:rFonts w:eastAsia="Times New Roman" w:cstheme="minorHAnsi"/>
          <w:lang w:val="cs-CZ"/>
        </w:rPr>
        <w:t>n.d</w:t>
      </w:r>
      <w:proofErr w:type="spellEnd"/>
      <w:r>
        <w:rPr>
          <w:rFonts w:eastAsia="Times New Roman" w:cstheme="minorHAnsi"/>
          <w:lang w:val="cs-CZ"/>
        </w:rPr>
        <w:t xml:space="preserve">.). </w:t>
      </w:r>
      <w:r w:rsidRPr="00EF5F5A">
        <w:rPr>
          <w:rFonts w:eastAsia="Times New Roman" w:cstheme="minorHAnsi"/>
          <w:i/>
          <w:iCs/>
          <w:kern w:val="36"/>
          <w:lang w:val="cs-CZ"/>
        </w:rPr>
        <w:t>NABÍDKA VZDĚLÁVÁNÍ / ZAMĚŘENÍ: ASISTENT PEDAGOGA PO CELÉ ČR</w:t>
      </w:r>
      <w:r>
        <w:rPr>
          <w:rFonts w:eastAsia="Times New Roman" w:cstheme="minorHAnsi"/>
          <w:i/>
          <w:iCs/>
          <w:kern w:val="36"/>
          <w:lang w:val="cs-CZ"/>
        </w:rPr>
        <w:t xml:space="preserve">. </w:t>
      </w:r>
      <w:proofErr w:type="spellStart"/>
      <w:r>
        <w:rPr>
          <w:rFonts w:eastAsia="Times New Roman" w:cstheme="minorHAnsi"/>
          <w:kern w:val="36"/>
          <w:lang w:val="cs-CZ"/>
        </w:rPr>
        <w:t>Retrieved</w:t>
      </w:r>
      <w:proofErr w:type="spellEnd"/>
      <w:r>
        <w:rPr>
          <w:rFonts w:eastAsia="Times New Roman" w:cstheme="minorHAnsi"/>
          <w:kern w:val="36"/>
          <w:lang w:val="cs-CZ"/>
        </w:rPr>
        <w:t xml:space="preserve"> 26.6.2023 </w:t>
      </w:r>
      <w:proofErr w:type="spellStart"/>
      <w:r>
        <w:rPr>
          <w:rFonts w:eastAsia="Times New Roman" w:cstheme="minorHAnsi"/>
          <w:kern w:val="36"/>
          <w:lang w:val="cs-CZ"/>
        </w:rPr>
        <w:t>from</w:t>
      </w:r>
      <w:proofErr w:type="spellEnd"/>
      <w:r>
        <w:rPr>
          <w:rFonts w:eastAsia="Times New Roman" w:cstheme="minorHAnsi"/>
          <w:kern w:val="36"/>
          <w:lang w:val="cs-CZ"/>
        </w:rPr>
        <w:t xml:space="preserve">  </w:t>
      </w:r>
      <w:hyperlink r:id="rId39" w:history="1">
        <w:r w:rsidRPr="009C00D7">
          <w:rPr>
            <w:rStyle w:val="Hypertextovodkaz"/>
            <w:rFonts w:eastAsia="Times New Roman" w:cstheme="minorHAnsi"/>
            <w:lang w:val="cs-CZ"/>
          </w:rPr>
          <w:t>http://scholaservis.cz/seminare/asistent-pedagoga/</w:t>
        </w:r>
      </w:hyperlink>
    </w:p>
    <w:p w14:paraId="23D0BC99" w14:textId="77777777" w:rsidR="00E2303F" w:rsidRDefault="00E2303F" w:rsidP="00A209C2">
      <w:pPr>
        <w:rPr>
          <w:rStyle w:val="Hypertextovodkaz"/>
        </w:rPr>
      </w:pPr>
      <w:proofErr w:type="spellStart"/>
      <w:r>
        <w:t>Sotáková</w:t>
      </w:r>
      <w:proofErr w:type="spellEnd"/>
      <w:r>
        <w:t xml:space="preserve">, H. (2016).  </w:t>
      </w:r>
      <w:r>
        <w:rPr>
          <w:i/>
          <w:iCs/>
        </w:rPr>
        <w:t>Porozumění čtenému.</w:t>
      </w:r>
      <w:r>
        <w:t xml:space="preserve"> </w:t>
      </w:r>
      <w:proofErr w:type="spellStart"/>
      <w:r>
        <w:t>Retrieved</w:t>
      </w:r>
      <w:proofErr w:type="spellEnd"/>
      <w:r>
        <w:t xml:space="preserve"> 3.7.2023 </w:t>
      </w:r>
      <w:proofErr w:type="spellStart"/>
      <w:r>
        <w:t>from</w:t>
      </w:r>
      <w:proofErr w:type="spellEnd"/>
      <w:r>
        <w:t xml:space="preserve">  </w:t>
      </w:r>
      <w:hyperlink r:id="rId40" w:history="1">
        <w:r w:rsidRPr="00D6265A">
          <w:rPr>
            <w:rStyle w:val="Hypertextovodkaz"/>
          </w:rPr>
          <w:t>https://eds.s.ebscohost.com/eds/ebookviewer/ebook/bmxlYmtfXzE0NDQ1NDlfX0FO0?sid=296415ca-eb4f-478e-b4ea-36d3df635166@redis&amp;vid=16&amp;format=EB</w:t>
        </w:r>
      </w:hyperlink>
    </w:p>
    <w:p w14:paraId="19DFFD3F" w14:textId="68967BD4" w:rsidR="00E2303F" w:rsidRDefault="00E2303F" w:rsidP="00A209C2">
      <w:pPr>
        <w:rPr>
          <w:rFonts w:eastAsia="Times New Roman" w:cstheme="minorHAnsi"/>
          <w:u w:val="single"/>
          <w:lang w:val="cs-CZ"/>
        </w:rPr>
      </w:pPr>
      <w:r>
        <w:rPr>
          <w:rFonts w:eastAsia="Times New Roman" w:cstheme="minorHAnsi"/>
          <w:lang w:val="cs-CZ"/>
        </w:rPr>
        <w:t>SPC-SUPMERK</w:t>
      </w:r>
      <w:r w:rsidR="00782B4A">
        <w:rPr>
          <w:rFonts w:eastAsia="Times New Roman" w:cstheme="minorHAnsi"/>
          <w:lang w:val="cs-CZ"/>
        </w:rPr>
        <w:t>.</w:t>
      </w:r>
      <w:r>
        <w:rPr>
          <w:rFonts w:eastAsia="Times New Roman" w:cstheme="minorHAnsi"/>
          <w:lang w:val="cs-CZ"/>
        </w:rPr>
        <w:t xml:space="preserve"> (</w:t>
      </w:r>
      <w:r w:rsidR="00782B4A">
        <w:rPr>
          <w:rFonts w:eastAsia="Times New Roman" w:cstheme="minorHAnsi"/>
          <w:lang w:val="cs-CZ"/>
        </w:rPr>
        <w:t>2023</w:t>
      </w:r>
      <w:r>
        <w:rPr>
          <w:rFonts w:eastAsia="Times New Roman" w:cstheme="minorHAnsi"/>
          <w:lang w:val="cs-CZ"/>
        </w:rPr>
        <w:t xml:space="preserve">). </w:t>
      </w:r>
      <w:r>
        <w:rPr>
          <w:rFonts w:eastAsia="Times New Roman" w:cstheme="minorHAnsi"/>
          <w:i/>
          <w:iCs/>
          <w:lang w:val="cs-CZ"/>
        </w:rPr>
        <w:t>Vzdělávací nabídka.</w:t>
      </w:r>
      <w:r>
        <w:rPr>
          <w:rFonts w:eastAsia="Times New Roman" w:cstheme="minorHAnsi"/>
          <w:lang w:val="cs-CZ"/>
        </w:rPr>
        <w:t xml:space="preserve"> </w:t>
      </w:r>
      <w:proofErr w:type="spellStart"/>
      <w:r>
        <w:rPr>
          <w:rFonts w:eastAsia="Times New Roman" w:cstheme="minorHAnsi"/>
          <w:lang w:val="cs-CZ"/>
        </w:rPr>
        <w:t>Retrieved</w:t>
      </w:r>
      <w:proofErr w:type="spellEnd"/>
      <w:r>
        <w:rPr>
          <w:rFonts w:eastAsia="Times New Roman" w:cstheme="minorHAnsi"/>
          <w:lang w:val="cs-CZ"/>
        </w:rPr>
        <w:t xml:space="preserve"> 24.6.2023 </w:t>
      </w:r>
      <w:proofErr w:type="spellStart"/>
      <w:r>
        <w:rPr>
          <w:rFonts w:eastAsia="Times New Roman" w:cstheme="minorHAnsi"/>
          <w:lang w:val="cs-CZ"/>
        </w:rPr>
        <w:t>from</w:t>
      </w:r>
      <w:proofErr w:type="spellEnd"/>
      <w:r>
        <w:rPr>
          <w:rFonts w:eastAsia="Times New Roman" w:cstheme="minorHAnsi"/>
          <w:lang w:val="cs-CZ"/>
        </w:rPr>
        <w:t xml:space="preserve"> </w:t>
      </w:r>
      <w:hyperlink r:id="rId41" w:history="1">
        <w:r w:rsidRPr="009C00D7">
          <w:rPr>
            <w:rStyle w:val="Hypertextovodkaz"/>
            <w:rFonts w:eastAsia="Times New Roman" w:cstheme="minorHAnsi"/>
            <w:lang w:val="cs-CZ"/>
          </w:rPr>
          <w:t>http://www.spc-sumperk.cz/nabizime.html</w:t>
        </w:r>
      </w:hyperlink>
    </w:p>
    <w:p w14:paraId="410319B0" w14:textId="77777777" w:rsidR="00E2303F" w:rsidRDefault="00E2303F" w:rsidP="0021449C">
      <w:pPr>
        <w:ind w:firstLine="0"/>
        <w:rPr>
          <w:rFonts w:cstheme="minorHAnsi"/>
        </w:rPr>
      </w:pPr>
      <w:r>
        <w:rPr>
          <w:rFonts w:cstheme="minorHAnsi"/>
          <w:shd w:val="clear" w:color="auto" w:fill="FFFFFF"/>
        </w:rPr>
        <w:t xml:space="preserve">Šafránková, D., </w:t>
      </w:r>
      <w:r>
        <w:rPr>
          <w:rFonts w:cstheme="minorHAnsi"/>
        </w:rPr>
        <w:t xml:space="preserve">&amp; Zachová, M. (2021). </w:t>
      </w:r>
      <w:r>
        <w:rPr>
          <w:rFonts w:cstheme="minorHAnsi"/>
          <w:i/>
          <w:iCs/>
        </w:rPr>
        <w:t xml:space="preserve">Jak efektivně pracovat s dítětem s SVP. </w:t>
      </w:r>
      <w:proofErr w:type="spellStart"/>
      <w:r>
        <w:rPr>
          <w:rFonts w:cstheme="minorHAnsi"/>
        </w:rPr>
        <w:t>Retrieved</w:t>
      </w:r>
      <w:proofErr w:type="spellEnd"/>
      <w:r>
        <w:rPr>
          <w:rFonts w:cstheme="minorHAnsi"/>
        </w:rPr>
        <w:t xml:space="preserve"> 3.7.2023 </w:t>
      </w:r>
      <w:proofErr w:type="spellStart"/>
      <w:r>
        <w:rPr>
          <w:rFonts w:cstheme="minorHAnsi"/>
        </w:rPr>
        <w:t>from</w:t>
      </w:r>
      <w:proofErr w:type="spellEnd"/>
      <w:r>
        <w:rPr>
          <w:rFonts w:cstheme="minorHAnsi"/>
        </w:rPr>
        <w:t xml:space="preserve"> </w:t>
      </w:r>
      <w:hyperlink r:id="rId42" w:history="1">
        <w:r w:rsidRPr="00F83C1A">
          <w:rPr>
            <w:rStyle w:val="Hypertextovodkaz"/>
            <w:rFonts w:cstheme="minorHAnsi"/>
          </w:rPr>
          <w:t>https://bezbarier.zcu.cz/wp-content/uploads/2021/09/Manual-jak-efektivne-pracovat-s-ditetem-se-SVP.pdf</w:t>
        </w:r>
      </w:hyperlink>
    </w:p>
    <w:p w14:paraId="2EFD552F" w14:textId="77777777" w:rsidR="00E2303F" w:rsidRDefault="00E2303F" w:rsidP="00A209C2">
      <w:pPr>
        <w:rPr>
          <w:rFonts w:cstheme="minorHAnsi"/>
        </w:rPr>
      </w:pPr>
      <w:r>
        <w:t xml:space="preserve">Vítková, M. et </w:t>
      </w:r>
      <w:r>
        <w:rPr>
          <w:rFonts w:cstheme="minorHAnsi"/>
        </w:rPr>
        <w:t xml:space="preserve">al. (2004). </w:t>
      </w:r>
      <w:r>
        <w:rPr>
          <w:rFonts w:cstheme="minorHAnsi"/>
          <w:i/>
          <w:iCs/>
        </w:rPr>
        <w:t xml:space="preserve"> Integrativní speciální pedagogika. Integrace školní a sociální. </w:t>
      </w:r>
      <w:r>
        <w:rPr>
          <w:rFonts w:cstheme="minorHAnsi"/>
        </w:rPr>
        <w:t xml:space="preserve">Brno, Nakladatelství </w:t>
      </w:r>
      <w:proofErr w:type="spellStart"/>
      <w:r>
        <w:rPr>
          <w:rFonts w:cstheme="minorHAnsi"/>
        </w:rPr>
        <w:t>Paido</w:t>
      </w:r>
      <w:proofErr w:type="spellEnd"/>
      <w:r>
        <w:rPr>
          <w:rFonts w:cstheme="minorHAnsi"/>
        </w:rPr>
        <w:t>.</w:t>
      </w:r>
    </w:p>
    <w:p w14:paraId="0BF848EB" w14:textId="0383BF58" w:rsidR="00473C4F" w:rsidRDefault="00E2303F" w:rsidP="00473C4F">
      <w:pPr>
        <w:rPr>
          <w:rStyle w:val="Hypertextovodkaz"/>
          <w:rFonts w:cstheme="minorHAnsi"/>
          <w:shd w:val="clear" w:color="auto" w:fill="FFFFFF"/>
        </w:rPr>
      </w:pPr>
      <w:r>
        <w:t xml:space="preserve">Zakonyprolidi.cz. (2023). </w:t>
      </w:r>
      <w:r w:rsidRPr="00062659">
        <w:rPr>
          <w:rFonts w:cstheme="minorHAnsi"/>
          <w:i/>
          <w:iCs/>
          <w:shd w:val="clear" w:color="auto" w:fill="FFFFFF"/>
        </w:rPr>
        <w:t>Zákon o pedagogických pracovnících a o změně některých zákonů</w:t>
      </w:r>
      <w:r>
        <w:rPr>
          <w:rFonts w:cstheme="minorHAnsi"/>
          <w:i/>
          <w:iCs/>
          <w:shd w:val="clear" w:color="auto" w:fill="FFFFFF"/>
        </w:rPr>
        <w:t xml:space="preserve">. </w:t>
      </w:r>
      <w:proofErr w:type="spellStart"/>
      <w:r>
        <w:rPr>
          <w:rFonts w:cstheme="minorHAnsi"/>
          <w:shd w:val="clear" w:color="auto" w:fill="FFFFFF"/>
        </w:rPr>
        <w:t>Retrieved</w:t>
      </w:r>
      <w:proofErr w:type="spellEnd"/>
      <w:r>
        <w:rPr>
          <w:rFonts w:cstheme="minorHAnsi"/>
          <w:shd w:val="clear" w:color="auto" w:fill="FFFFFF"/>
        </w:rPr>
        <w:t xml:space="preserve"> 3.7.2023 </w:t>
      </w:r>
      <w:proofErr w:type="spellStart"/>
      <w:r>
        <w:rPr>
          <w:rFonts w:cstheme="minorHAnsi"/>
          <w:shd w:val="clear" w:color="auto" w:fill="FFFFFF"/>
        </w:rPr>
        <w:t>from</w:t>
      </w:r>
      <w:proofErr w:type="spellEnd"/>
      <w:r>
        <w:rPr>
          <w:rFonts w:cstheme="minorHAnsi"/>
          <w:shd w:val="clear" w:color="auto" w:fill="FFFFFF"/>
        </w:rPr>
        <w:t xml:space="preserve">  </w:t>
      </w:r>
      <w:hyperlink r:id="rId43" w:history="1">
        <w:r w:rsidRPr="00F83C1A">
          <w:rPr>
            <w:rStyle w:val="Hypertextovodkaz"/>
            <w:rFonts w:cstheme="minorHAnsi"/>
            <w:shd w:val="clear" w:color="auto" w:fill="FFFFFF"/>
          </w:rPr>
          <w:t>https://www.zakonyprolidi.cz/cs/2004-563</w:t>
        </w:r>
      </w:hyperlink>
    </w:p>
    <w:p w14:paraId="70504744" w14:textId="4EF29341" w:rsidR="00473C4F" w:rsidRPr="00473C4F" w:rsidRDefault="00473C4F" w:rsidP="00473C4F">
      <w:pPr>
        <w:rPr>
          <w:rFonts w:cstheme="minorHAnsi"/>
          <w:color w:val="6B9F25" w:themeColor="hyperlink"/>
          <w:u w:val="single"/>
          <w:shd w:val="clear" w:color="auto" w:fill="FFFFFF"/>
        </w:rPr>
      </w:pPr>
    </w:p>
    <w:p w14:paraId="36F6FC57" w14:textId="77777777" w:rsidR="0009746C" w:rsidRPr="0009746C" w:rsidRDefault="0009746C" w:rsidP="0021449C">
      <w:pPr>
        <w:ind w:firstLine="0"/>
        <w:rPr>
          <w:rFonts w:cstheme="minorHAnsi"/>
          <w:shd w:val="clear" w:color="auto" w:fill="FFFFFF"/>
        </w:rPr>
      </w:pPr>
    </w:p>
    <w:p w14:paraId="6A278316" w14:textId="77777777" w:rsidR="0021449C" w:rsidRDefault="0021449C" w:rsidP="00A209C2">
      <w:pPr>
        <w:rPr>
          <w:rFonts w:cstheme="minorHAnsi"/>
          <w:shd w:val="clear" w:color="auto" w:fill="FFFFFF"/>
        </w:rPr>
      </w:pPr>
    </w:p>
    <w:p w14:paraId="59A1C9B4" w14:textId="77777777" w:rsidR="00A07B75" w:rsidRPr="00065946" w:rsidRDefault="00A07B75" w:rsidP="00D32AC7">
      <w:pPr>
        <w:pStyle w:val="Reference"/>
        <w:ind w:left="0" w:firstLine="0"/>
      </w:pPr>
    </w:p>
    <w:p w14:paraId="09F0C36B" w14:textId="777FD8B9" w:rsidR="00A15908" w:rsidRDefault="00A15908" w:rsidP="00A209C2">
      <w:pPr>
        <w:pStyle w:val="Nadpis1"/>
      </w:pPr>
      <w:bookmarkStart w:id="34" w:name="_Toc139344481"/>
      <w:r>
        <w:lastRenderedPageBreak/>
        <w:t>Přílohy</w:t>
      </w:r>
      <w:bookmarkEnd w:id="34"/>
    </w:p>
    <w:p w14:paraId="4395BDE8" w14:textId="77777777" w:rsidR="00E80CD2" w:rsidRPr="00E80CD2" w:rsidRDefault="00E80CD2" w:rsidP="00A209C2">
      <w:pPr>
        <w:jc w:val="center"/>
        <w:rPr>
          <w:rFonts w:eastAsia="Times New Roman" w:cstheme="minorHAnsi"/>
          <w:color w:val="000000"/>
        </w:rPr>
      </w:pPr>
      <w:r w:rsidRPr="00E80CD2">
        <w:rPr>
          <w:rFonts w:eastAsia="Times New Roman" w:cstheme="minorHAnsi"/>
          <w:color w:val="000000"/>
        </w:rPr>
        <w:t xml:space="preserve">Informovaný souhlas </w:t>
      </w:r>
      <w:r w:rsidRPr="00E80CD2">
        <w:rPr>
          <w:rFonts w:eastAsia="Times New Roman" w:cstheme="minorHAnsi"/>
        </w:rPr>
        <w:br/>
      </w:r>
    </w:p>
    <w:p w14:paraId="62A34F49" w14:textId="26CE7252" w:rsidR="00E80CD2" w:rsidRPr="00E80CD2" w:rsidRDefault="00E80CD2" w:rsidP="00A209C2">
      <w:pPr>
        <w:rPr>
          <w:rFonts w:eastAsia="Times New Roman" w:cstheme="minorHAnsi"/>
          <w:b/>
          <w:color w:val="FF0000"/>
        </w:rPr>
      </w:pPr>
      <w:proofErr w:type="gramStart"/>
      <w:r w:rsidRPr="00E80CD2">
        <w:rPr>
          <w:rFonts w:eastAsia="Times New Roman" w:cstheme="minorHAnsi"/>
          <w:b/>
          <w:color w:val="000000"/>
          <w:u w:val="single"/>
        </w:rPr>
        <w:t>Název  studie</w:t>
      </w:r>
      <w:proofErr w:type="gramEnd"/>
      <w:r w:rsidRPr="00E80CD2">
        <w:rPr>
          <w:rFonts w:eastAsia="Times New Roman" w:cstheme="minorHAnsi"/>
          <w:b/>
          <w:color w:val="000000"/>
          <w:u w:val="single"/>
        </w:rPr>
        <w:t xml:space="preserve"> (projektu):</w:t>
      </w:r>
      <w:r>
        <w:rPr>
          <w:rFonts w:eastAsia="Times New Roman" w:cstheme="minorHAnsi"/>
          <w:b/>
          <w:color w:val="000000"/>
        </w:rPr>
        <w:t xml:space="preserve"> Vzdělanost a kompetence asistenta pedagoga na základních školách v olomouckém kraji</w:t>
      </w:r>
    </w:p>
    <w:p w14:paraId="2E2593D7" w14:textId="77777777" w:rsidR="00E80CD2" w:rsidRPr="00E80CD2" w:rsidRDefault="00E80CD2" w:rsidP="00A209C2">
      <w:pPr>
        <w:rPr>
          <w:rFonts w:eastAsia="Times New Roman" w:cstheme="minorHAnsi"/>
          <w:color w:val="FF0000"/>
        </w:rPr>
      </w:pPr>
    </w:p>
    <w:p w14:paraId="72A55D4B" w14:textId="60D1B341" w:rsidR="00E80CD2" w:rsidRPr="00E80CD2" w:rsidRDefault="00E80CD2" w:rsidP="00A209C2">
      <w:pPr>
        <w:rPr>
          <w:rFonts w:eastAsia="Times New Roman" w:cstheme="minorHAnsi"/>
          <w:color w:val="000000"/>
        </w:rPr>
      </w:pPr>
      <w:r w:rsidRPr="00E80CD2">
        <w:rPr>
          <w:rFonts w:eastAsia="Times New Roman" w:cstheme="minorHAnsi"/>
          <w:color w:val="000000"/>
        </w:rPr>
        <w:t xml:space="preserve">Jméno: </w:t>
      </w:r>
      <w:r>
        <w:rPr>
          <w:rFonts w:eastAsia="Times New Roman" w:cstheme="minorHAnsi"/>
          <w:color w:val="000000"/>
        </w:rPr>
        <w:t>Domesová Martina</w:t>
      </w:r>
    </w:p>
    <w:p w14:paraId="4CF8FD4F" w14:textId="77777777" w:rsidR="00E80CD2" w:rsidRPr="00E80CD2" w:rsidRDefault="00E80CD2" w:rsidP="00A209C2">
      <w:pPr>
        <w:rPr>
          <w:rFonts w:eastAsia="Times New Roman" w:cstheme="minorHAnsi"/>
          <w:color w:val="000000"/>
        </w:rPr>
      </w:pPr>
      <w:r w:rsidRPr="00E80CD2">
        <w:rPr>
          <w:rFonts w:eastAsia="Times New Roman" w:cstheme="minorHAnsi"/>
          <w:color w:val="000000"/>
        </w:rPr>
        <w:t xml:space="preserve"> </w:t>
      </w:r>
    </w:p>
    <w:p w14:paraId="071A8B4E" w14:textId="77777777" w:rsidR="00E80CD2" w:rsidRPr="00E80CD2" w:rsidRDefault="00E80CD2" w:rsidP="00A209C2">
      <w:pPr>
        <w:rPr>
          <w:rFonts w:eastAsia="Times New Roman" w:cstheme="minorHAnsi"/>
          <w:color w:val="000000"/>
        </w:rPr>
      </w:pPr>
    </w:p>
    <w:p w14:paraId="205EED61" w14:textId="77777777" w:rsidR="00E80CD2" w:rsidRPr="00E80CD2" w:rsidRDefault="00E80CD2" w:rsidP="00A209C2">
      <w:pPr>
        <w:numPr>
          <w:ilvl w:val="0"/>
          <w:numId w:val="26"/>
        </w:numPr>
        <w:rPr>
          <w:rFonts w:eastAsia="Times New Roman" w:cstheme="minorHAnsi"/>
          <w:color w:val="000000"/>
        </w:rPr>
      </w:pPr>
      <w:r w:rsidRPr="00E80CD2">
        <w:rPr>
          <w:rFonts w:eastAsia="Times New Roman" w:cstheme="minorHAnsi"/>
          <w:color w:val="000000"/>
        </w:rPr>
        <w:t>Já, níže podepsaný(á) souhlasím s mou účastí ve studii. Je mi více než 18 let.</w:t>
      </w:r>
    </w:p>
    <w:p w14:paraId="74C564FF" w14:textId="77777777" w:rsidR="00E80CD2" w:rsidRPr="00E80CD2" w:rsidRDefault="00E80CD2" w:rsidP="00A209C2">
      <w:pPr>
        <w:numPr>
          <w:ilvl w:val="0"/>
          <w:numId w:val="26"/>
        </w:numPr>
        <w:rPr>
          <w:rFonts w:eastAsia="Times New Roman" w:cstheme="minorHAnsi"/>
          <w:color w:val="000000"/>
        </w:rPr>
      </w:pPr>
      <w:r w:rsidRPr="00E80CD2">
        <w:rPr>
          <w:rFonts w:eastAsia="Times New Roman" w:cstheme="minorHAnsi"/>
          <w:color w:val="000000"/>
        </w:rPr>
        <w:t xml:space="preserve">Byl(a) jsem podrobně informován(a) o cíli studie, o jejích postupech, a o tom, co se ode mě očekává. Beru na vědomí, že prováděná studie je výzkumnou činností. </w:t>
      </w:r>
    </w:p>
    <w:p w14:paraId="53C084C5" w14:textId="77777777" w:rsidR="00E80CD2" w:rsidRPr="00E80CD2" w:rsidRDefault="00E80CD2" w:rsidP="00A209C2">
      <w:pPr>
        <w:numPr>
          <w:ilvl w:val="0"/>
          <w:numId w:val="26"/>
        </w:numPr>
        <w:rPr>
          <w:rFonts w:eastAsia="Times New Roman" w:cstheme="minorHAnsi"/>
          <w:color w:val="000000"/>
        </w:rPr>
      </w:pPr>
      <w:r w:rsidRPr="00E80CD2">
        <w:rPr>
          <w:rFonts w:eastAsia="Times New Roman" w:cstheme="minorHAnsi"/>
          <w:color w:val="000000"/>
        </w:rPr>
        <w:t>Porozuměl(a) jsem tomu, že svou účast ve studii mohu kdykoliv přerušit či odstoupit. Moje účast ve studii je dobrovolná.</w:t>
      </w:r>
    </w:p>
    <w:p w14:paraId="1BB25668" w14:textId="77777777" w:rsidR="00E80CD2" w:rsidRPr="00E80CD2" w:rsidRDefault="00E80CD2" w:rsidP="00A209C2">
      <w:pPr>
        <w:numPr>
          <w:ilvl w:val="0"/>
          <w:numId w:val="26"/>
        </w:numPr>
        <w:rPr>
          <w:rFonts w:eastAsia="Times New Roman" w:cstheme="minorHAnsi"/>
          <w:color w:val="000000"/>
        </w:rPr>
      </w:pPr>
      <w:r w:rsidRPr="00E80CD2">
        <w:rPr>
          <w:rFonts w:eastAsia="Times New Roman" w:cstheme="minorHAnsi"/>
          <w:color w:val="000000"/>
        </w:rPr>
        <w:t xml:space="preserve">Při zařazení do studie budou moje osobní data uchována s plnou ochranou důvěrnosti dle platných zákonů ČR. </w:t>
      </w:r>
      <w:r w:rsidRPr="00E80CD2">
        <w:rPr>
          <w:rFonts w:eastAsia="Times New Roman" w:cstheme="minorHAnsi"/>
        </w:rPr>
        <w:t xml:space="preserve"> </w:t>
      </w:r>
      <w:r w:rsidRPr="00E80CD2">
        <w:rPr>
          <w:rFonts w:eastAsia="Times New Roman" w:cstheme="minorHAnsi"/>
          <w:color w:val="000000"/>
        </w:rPr>
        <w:t>Je zaručena ochrana důvěrnosti mých osobních dat. Při vlastní realizaci projektu mohou být osobní údaje poskytnuty jiným než výše uvedeným subjektům pouze bez identifikačních údajů, tzn. anonymní data pod číselným kódem. Rovněž pro výzkumné a vědecké účely mohou být moje osobní údaje poskytnuty pouze bez identifikačních údajů (anonymní data) nebo s mým výslovným souhlasem.</w:t>
      </w:r>
    </w:p>
    <w:p w14:paraId="23A98948" w14:textId="77777777" w:rsidR="00E80CD2" w:rsidRPr="00E80CD2" w:rsidRDefault="00E80CD2" w:rsidP="00A209C2">
      <w:pPr>
        <w:numPr>
          <w:ilvl w:val="0"/>
          <w:numId w:val="26"/>
        </w:numPr>
        <w:rPr>
          <w:rFonts w:eastAsia="Times New Roman" w:cstheme="minorHAnsi"/>
          <w:color w:val="000000"/>
        </w:rPr>
      </w:pPr>
      <w:r w:rsidRPr="00E80CD2">
        <w:rPr>
          <w:rFonts w:eastAsia="Times New Roman" w:cstheme="minorHAnsi"/>
          <w:color w:val="000000"/>
        </w:rPr>
        <w:t>Porozuměl jsem tomu, že mé jméno se nebude nikdy vyskytovat v referátech o této studii. Já naopak nebudu proti použití výsledků z této studie.</w:t>
      </w:r>
    </w:p>
    <w:p w14:paraId="3A045D28" w14:textId="77777777" w:rsidR="00E80CD2" w:rsidRPr="00E80CD2" w:rsidRDefault="00E80CD2" w:rsidP="00A209C2">
      <w:pPr>
        <w:rPr>
          <w:rFonts w:eastAsia="Times New Roman" w:cstheme="minorHAnsi"/>
          <w:color w:val="000000"/>
        </w:rPr>
      </w:pPr>
    </w:p>
    <w:p w14:paraId="5476A4BE" w14:textId="77777777" w:rsidR="00E80CD2" w:rsidRPr="00E80CD2" w:rsidRDefault="00E80CD2" w:rsidP="00A209C2">
      <w:pPr>
        <w:ind w:left="360" w:hanging="360"/>
        <w:rPr>
          <w:rFonts w:eastAsia="Times New Roman" w:cstheme="minorHAnsi"/>
          <w:color w:val="000000"/>
        </w:rPr>
      </w:pPr>
      <w:r w:rsidRPr="00E80CD2">
        <w:rPr>
          <w:rFonts w:eastAsia="Times New Roman" w:cstheme="minorHAnsi"/>
          <w:color w:val="000000"/>
        </w:rPr>
        <w:t>Podpis účastníka:</w:t>
      </w:r>
      <w:r w:rsidRPr="00E80CD2">
        <w:rPr>
          <w:rFonts w:eastAsia="Times New Roman" w:cstheme="minorHAnsi"/>
          <w:color w:val="000000"/>
        </w:rPr>
        <w:tab/>
      </w:r>
      <w:r w:rsidRPr="00E80CD2">
        <w:rPr>
          <w:rFonts w:eastAsia="Times New Roman" w:cstheme="minorHAnsi"/>
          <w:color w:val="000000"/>
        </w:rPr>
        <w:tab/>
      </w:r>
      <w:r w:rsidRPr="00E80CD2">
        <w:rPr>
          <w:rFonts w:eastAsia="Times New Roman" w:cstheme="minorHAnsi"/>
          <w:color w:val="000000"/>
        </w:rPr>
        <w:tab/>
      </w:r>
    </w:p>
    <w:p w14:paraId="669AE55D" w14:textId="77777777" w:rsidR="00E80CD2" w:rsidRPr="00E80CD2" w:rsidRDefault="00E80CD2" w:rsidP="00A209C2">
      <w:pPr>
        <w:ind w:left="360" w:hanging="360"/>
        <w:rPr>
          <w:rFonts w:eastAsia="Times New Roman" w:cstheme="minorHAnsi"/>
          <w:color w:val="000000"/>
        </w:rPr>
      </w:pPr>
    </w:p>
    <w:p w14:paraId="5F5E008B" w14:textId="77777777" w:rsidR="00E80CD2" w:rsidRDefault="00E80CD2" w:rsidP="00A209C2">
      <w:pPr>
        <w:ind w:left="360" w:hanging="360"/>
        <w:rPr>
          <w:rFonts w:ascii="Times New Roman" w:eastAsia="Times New Roman" w:hAnsi="Times New Roman" w:cs="Times New Roman"/>
          <w:color w:val="000000"/>
          <w:sz w:val="24"/>
          <w:szCs w:val="24"/>
        </w:rPr>
      </w:pPr>
      <w:r w:rsidRPr="00E80CD2">
        <w:rPr>
          <w:rFonts w:eastAsia="Times New Roman" w:cstheme="minorHAnsi"/>
          <w:color w:val="000000"/>
        </w:rPr>
        <w:t>Datum:</w:t>
      </w:r>
      <w:r w:rsidRPr="00E80CD2">
        <w:rPr>
          <w:rFonts w:eastAsia="Times New Roman" w:cstheme="minorHAnsi"/>
          <w:color w:val="000000"/>
        </w:rPr>
        <w:tab/>
      </w:r>
      <w:r w:rsidRPr="00E80CD2">
        <w:rPr>
          <w:rFonts w:eastAsia="Times New Roman" w:cstheme="minorHAnsi"/>
          <w:color w:val="000000"/>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7EAA3860" w14:textId="6341AECA" w:rsidR="00834608" w:rsidRDefault="00834608" w:rsidP="00A209C2"/>
    <w:p w14:paraId="45B17524" w14:textId="1C6FE254" w:rsidR="00A15908" w:rsidRPr="0042235B" w:rsidRDefault="00A15908" w:rsidP="00A209C2">
      <w:pPr>
        <w:pStyle w:val="Tabulkaobrzek"/>
      </w:pPr>
    </w:p>
    <w:sectPr w:rsidR="00A15908" w:rsidRPr="0042235B" w:rsidSect="004E4562">
      <w:footerReference w:type="default" r:id="rId44"/>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5A2D4" w14:textId="77777777" w:rsidR="00F148E6" w:rsidRDefault="00F148E6" w:rsidP="00123CAC">
      <w:pPr>
        <w:spacing w:after="0" w:line="240" w:lineRule="auto"/>
      </w:pPr>
      <w:r>
        <w:separator/>
      </w:r>
    </w:p>
  </w:endnote>
  <w:endnote w:type="continuationSeparator" w:id="0">
    <w:p w14:paraId="3D4DDEDE" w14:textId="77777777" w:rsidR="00F148E6" w:rsidRDefault="00F148E6"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rotText-Regular">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6BC1" w14:textId="77777777" w:rsidR="00BE3DE6" w:rsidRDefault="00BE3DE6">
    <w:pPr>
      <w:pStyle w:val="Zpat"/>
      <w:jc w:val="center"/>
    </w:pPr>
  </w:p>
  <w:p w14:paraId="75B090F2"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79E9C3B7"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18064E1A"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75AB7" w14:textId="77777777" w:rsidR="00F148E6" w:rsidRDefault="00F148E6" w:rsidP="00123CAC">
      <w:pPr>
        <w:spacing w:after="0" w:line="240" w:lineRule="auto"/>
      </w:pPr>
      <w:r>
        <w:separator/>
      </w:r>
    </w:p>
  </w:footnote>
  <w:footnote w:type="continuationSeparator" w:id="0">
    <w:p w14:paraId="266CF65D" w14:textId="77777777" w:rsidR="00F148E6" w:rsidRDefault="00F148E6"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A93D45"/>
    <w:multiLevelType w:val="hybridMultilevel"/>
    <w:tmpl w:val="9AD0C5E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752FB7"/>
    <w:multiLevelType w:val="hybridMultilevel"/>
    <w:tmpl w:val="824AB6B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15:restartNumberingAfterBreak="0">
    <w:nsid w:val="0BAC787E"/>
    <w:multiLevelType w:val="hybridMultilevel"/>
    <w:tmpl w:val="A1DE57F6"/>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FC625D"/>
    <w:multiLevelType w:val="hybridMultilevel"/>
    <w:tmpl w:val="AACE32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5872099"/>
    <w:multiLevelType w:val="hybridMultilevel"/>
    <w:tmpl w:val="B1824AD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15:restartNumberingAfterBreak="0">
    <w:nsid w:val="19074C92"/>
    <w:multiLevelType w:val="hybridMultilevel"/>
    <w:tmpl w:val="6CE64D7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1927176C"/>
    <w:multiLevelType w:val="hybridMultilevel"/>
    <w:tmpl w:val="88E2C9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D10A1B"/>
    <w:multiLevelType w:val="hybridMultilevel"/>
    <w:tmpl w:val="2C1451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D2F4380"/>
    <w:multiLevelType w:val="multilevel"/>
    <w:tmpl w:val="89D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4" w15:restartNumberingAfterBreak="0">
    <w:nsid w:val="474321C1"/>
    <w:multiLevelType w:val="multilevel"/>
    <w:tmpl w:val="427840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4C9B2384"/>
    <w:multiLevelType w:val="hybridMultilevel"/>
    <w:tmpl w:val="50E27E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E3D4F64"/>
    <w:multiLevelType w:val="hybridMultilevel"/>
    <w:tmpl w:val="07B282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6FB1870"/>
    <w:multiLevelType w:val="hybridMultilevel"/>
    <w:tmpl w:val="684478E4"/>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15:restartNumberingAfterBreak="0">
    <w:nsid w:val="5C1D2025"/>
    <w:multiLevelType w:val="hybridMultilevel"/>
    <w:tmpl w:val="B006700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15:restartNumberingAfterBreak="0">
    <w:nsid w:val="63FC7D94"/>
    <w:multiLevelType w:val="hybridMultilevel"/>
    <w:tmpl w:val="E61AFF24"/>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1"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752E3CCE"/>
    <w:multiLevelType w:val="hybridMultilevel"/>
    <w:tmpl w:val="EA7A0D1E"/>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15:restartNumberingAfterBreak="0">
    <w:nsid w:val="7A915856"/>
    <w:multiLevelType w:val="hybridMultilevel"/>
    <w:tmpl w:val="B5167C4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2060980919">
    <w:abstractNumId w:val="4"/>
  </w:num>
  <w:num w:numId="2" w16cid:durableId="1507744464">
    <w:abstractNumId w:val="0"/>
  </w:num>
  <w:num w:numId="3" w16cid:durableId="1109815322">
    <w:abstractNumId w:val="0"/>
    <w:lvlOverride w:ilvl="0">
      <w:startOverride w:val="1"/>
    </w:lvlOverride>
  </w:num>
  <w:num w:numId="4" w16cid:durableId="830022162">
    <w:abstractNumId w:val="12"/>
  </w:num>
  <w:num w:numId="5" w16cid:durableId="99421575">
    <w:abstractNumId w:val="19"/>
  </w:num>
  <w:num w:numId="6" w16cid:durableId="647709590">
    <w:abstractNumId w:val="13"/>
  </w:num>
  <w:num w:numId="7" w16cid:durableId="396048907">
    <w:abstractNumId w:val="13"/>
    <w:lvlOverride w:ilvl="0">
      <w:startOverride w:val="1"/>
    </w:lvlOverride>
  </w:num>
  <w:num w:numId="8" w16cid:durableId="733507475">
    <w:abstractNumId w:val="13"/>
    <w:lvlOverride w:ilvl="0">
      <w:startOverride w:val="1"/>
    </w:lvlOverride>
  </w:num>
  <w:num w:numId="9" w16cid:durableId="1278874857">
    <w:abstractNumId w:val="13"/>
    <w:lvlOverride w:ilvl="0">
      <w:startOverride w:val="1"/>
    </w:lvlOverride>
  </w:num>
  <w:num w:numId="10" w16cid:durableId="400716396">
    <w:abstractNumId w:val="21"/>
  </w:num>
  <w:num w:numId="11" w16cid:durableId="1153790236">
    <w:abstractNumId w:val="11"/>
  </w:num>
  <w:num w:numId="12" w16cid:durableId="1354385418">
    <w:abstractNumId w:val="13"/>
    <w:lvlOverride w:ilvl="0">
      <w:startOverride w:val="1"/>
    </w:lvlOverride>
  </w:num>
  <w:num w:numId="13" w16cid:durableId="6128285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86430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30695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0581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78961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3988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3254469">
    <w:abstractNumId w:val="5"/>
  </w:num>
  <w:num w:numId="20" w16cid:durableId="943343921">
    <w:abstractNumId w:val="16"/>
  </w:num>
  <w:num w:numId="21" w16cid:durableId="614950575">
    <w:abstractNumId w:val="1"/>
  </w:num>
  <w:num w:numId="22" w16cid:durableId="452869618">
    <w:abstractNumId w:val="15"/>
  </w:num>
  <w:num w:numId="23" w16cid:durableId="959140956">
    <w:abstractNumId w:val="9"/>
  </w:num>
  <w:num w:numId="24" w16cid:durableId="335697572">
    <w:abstractNumId w:val="8"/>
  </w:num>
  <w:num w:numId="25" w16cid:durableId="2062363944">
    <w:abstractNumId w:val="10"/>
  </w:num>
  <w:num w:numId="26" w16cid:durableId="16848232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796260">
    <w:abstractNumId w:val="7"/>
  </w:num>
  <w:num w:numId="28" w16cid:durableId="1399325104">
    <w:abstractNumId w:val="23"/>
  </w:num>
  <w:num w:numId="29" w16cid:durableId="67125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F00"/>
    <w:rsid w:val="000103BB"/>
    <w:rsid w:val="0001101F"/>
    <w:rsid w:val="000138A0"/>
    <w:rsid w:val="0001400B"/>
    <w:rsid w:val="00015E46"/>
    <w:rsid w:val="00020516"/>
    <w:rsid w:val="000264AE"/>
    <w:rsid w:val="00030282"/>
    <w:rsid w:val="00035E74"/>
    <w:rsid w:val="00040DD3"/>
    <w:rsid w:val="00043ADE"/>
    <w:rsid w:val="00052DB5"/>
    <w:rsid w:val="00062659"/>
    <w:rsid w:val="00064885"/>
    <w:rsid w:val="00065946"/>
    <w:rsid w:val="00067329"/>
    <w:rsid w:val="00067CD6"/>
    <w:rsid w:val="000705A1"/>
    <w:rsid w:val="00072634"/>
    <w:rsid w:val="00077793"/>
    <w:rsid w:val="00084587"/>
    <w:rsid w:val="00084A7A"/>
    <w:rsid w:val="0008595B"/>
    <w:rsid w:val="00095DEF"/>
    <w:rsid w:val="0009746C"/>
    <w:rsid w:val="000A06FC"/>
    <w:rsid w:val="000B74A8"/>
    <w:rsid w:val="000B74B0"/>
    <w:rsid w:val="000C4E98"/>
    <w:rsid w:val="000C7151"/>
    <w:rsid w:val="000D4593"/>
    <w:rsid w:val="000E1F9C"/>
    <w:rsid w:val="000E376A"/>
    <w:rsid w:val="000E5816"/>
    <w:rsid w:val="000F6972"/>
    <w:rsid w:val="00104428"/>
    <w:rsid w:val="00107470"/>
    <w:rsid w:val="00110808"/>
    <w:rsid w:val="0012119C"/>
    <w:rsid w:val="00121B0A"/>
    <w:rsid w:val="00123CAC"/>
    <w:rsid w:val="00131E16"/>
    <w:rsid w:val="00140E15"/>
    <w:rsid w:val="00141732"/>
    <w:rsid w:val="00141DB1"/>
    <w:rsid w:val="001423C6"/>
    <w:rsid w:val="00142814"/>
    <w:rsid w:val="00166DB3"/>
    <w:rsid w:val="001707D7"/>
    <w:rsid w:val="001712A9"/>
    <w:rsid w:val="00182E43"/>
    <w:rsid w:val="001902CE"/>
    <w:rsid w:val="00191B1C"/>
    <w:rsid w:val="00197563"/>
    <w:rsid w:val="001A057F"/>
    <w:rsid w:val="001A71FF"/>
    <w:rsid w:val="001B0D5E"/>
    <w:rsid w:val="001B195D"/>
    <w:rsid w:val="001B765F"/>
    <w:rsid w:val="001C5A0D"/>
    <w:rsid w:val="001C6E0D"/>
    <w:rsid w:val="001D7119"/>
    <w:rsid w:val="001E24C0"/>
    <w:rsid w:val="00203A90"/>
    <w:rsid w:val="0021449C"/>
    <w:rsid w:val="00224C2E"/>
    <w:rsid w:val="00225A21"/>
    <w:rsid w:val="002331A1"/>
    <w:rsid w:val="00247485"/>
    <w:rsid w:val="0025000B"/>
    <w:rsid w:val="00250209"/>
    <w:rsid w:val="00253CE8"/>
    <w:rsid w:val="00255D14"/>
    <w:rsid w:val="00260166"/>
    <w:rsid w:val="00261FF7"/>
    <w:rsid w:val="0026207F"/>
    <w:rsid w:val="002706E0"/>
    <w:rsid w:val="002720A1"/>
    <w:rsid w:val="002760A6"/>
    <w:rsid w:val="00277582"/>
    <w:rsid w:val="00284904"/>
    <w:rsid w:val="00285F0C"/>
    <w:rsid w:val="00292564"/>
    <w:rsid w:val="002A54B3"/>
    <w:rsid w:val="002B4DD6"/>
    <w:rsid w:val="002B61CF"/>
    <w:rsid w:val="002C11FC"/>
    <w:rsid w:val="002C1C3E"/>
    <w:rsid w:val="002C40DB"/>
    <w:rsid w:val="002C7FFD"/>
    <w:rsid w:val="002E115A"/>
    <w:rsid w:val="002E545E"/>
    <w:rsid w:val="002F3547"/>
    <w:rsid w:val="002F531D"/>
    <w:rsid w:val="002F5B9E"/>
    <w:rsid w:val="002F63E3"/>
    <w:rsid w:val="003011AF"/>
    <w:rsid w:val="0031164B"/>
    <w:rsid w:val="003149C2"/>
    <w:rsid w:val="00316ADC"/>
    <w:rsid w:val="00324305"/>
    <w:rsid w:val="00325A0A"/>
    <w:rsid w:val="00340955"/>
    <w:rsid w:val="003623DE"/>
    <w:rsid w:val="0036725A"/>
    <w:rsid w:val="00370924"/>
    <w:rsid w:val="00373D82"/>
    <w:rsid w:val="00381153"/>
    <w:rsid w:val="0038310F"/>
    <w:rsid w:val="00386F98"/>
    <w:rsid w:val="00390FDF"/>
    <w:rsid w:val="003A1356"/>
    <w:rsid w:val="003A2777"/>
    <w:rsid w:val="003A759D"/>
    <w:rsid w:val="003A780D"/>
    <w:rsid w:val="003B148F"/>
    <w:rsid w:val="003B3C38"/>
    <w:rsid w:val="003C1B51"/>
    <w:rsid w:val="003C3B75"/>
    <w:rsid w:val="003C3FE7"/>
    <w:rsid w:val="003C5272"/>
    <w:rsid w:val="003C6553"/>
    <w:rsid w:val="003C7403"/>
    <w:rsid w:val="003D15F8"/>
    <w:rsid w:val="003D3653"/>
    <w:rsid w:val="003E3D65"/>
    <w:rsid w:val="003E76BC"/>
    <w:rsid w:val="003E7C4C"/>
    <w:rsid w:val="003F1EDF"/>
    <w:rsid w:val="004033BF"/>
    <w:rsid w:val="0042235B"/>
    <w:rsid w:val="00423642"/>
    <w:rsid w:val="00427828"/>
    <w:rsid w:val="004304A9"/>
    <w:rsid w:val="00430D83"/>
    <w:rsid w:val="0043292A"/>
    <w:rsid w:val="004344D5"/>
    <w:rsid w:val="00434585"/>
    <w:rsid w:val="00441E1F"/>
    <w:rsid w:val="004423E4"/>
    <w:rsid w:val="00445EB0"/>
    <w:rsid w:val="00447603"/>
    <w:rsid w:val="00451801"/>
    <w:rsid w:val="004542C1"/>
    <w:rsid w:val="00461DFC"/>
    <w:rsid w:val="004645B8"/>
    <w:rsid w:val="00467E80"/>
    <w:rsid w:val="00473407"/>
    <w:rsid w:val="00473C4F"/>
    <w:rsid w:val="004863CF"/>
    <w:rsid w:val="004917B6"/>
    <w:rsid w:val="00492128"/>
    <w:rsid w:val="004A1CA4"/>
    <w:rsid w:val="004A5D14"/>
    <w:rsid w:val="004A66E5"/>
    <w:rsid w:val="004C4410"/>
    <w:rsid w:val="004C6392"/>
    <w:rsid w:val="004D11D0"/>
    <w:rsid w:val="004D12F1"/>
    <w:rsid w:val="004E3F0E"/>
    <w:rsid w:val="004E442A"/>
    <w:rsid w:val="004E4562"/>
    <w:rsid w:val="004F3BAD"/>
    <w:rsid w:val="00501109"/>
    <w:rsid w:val="00506894"/>
    <w:rsid w:val="00526F4E"/>
    <w:rsid w:val="00531923"/>
    <w:rsid w:val="005322D7"/>
    <w:rsid w:val="005355D3"/>
    <w:rsid w:val="00537B45"/>
    <w:rsid w:val="005418CE"/>
    <w:rsid w:val="00543FB3"/>
    <w:rsid w:val="00544B3F"/>
    <w:rsid w:val="00544F74"/>
    <w:rsid w:val="00556E11"/>
    <w:rsid w:val="00564EED"/>
    <w:rsid w:val="00567081"/>
    <w:rsid w:val="0057232D"/>
    <w:rsid w:val="00586B64"/>
    <w:rsid w:val="005A0542"/>
    <w:rsid w:val="005A4F00"/>
    <w:rsid w:val="005C2C8F"/>
    <w:rsid w:val="005C36C9"/>
    <w:rsid w:val="005C3B63"/>
    <w:rsid w:val="005C43CB"/>
    <w:rsid w:val="005C6624"/>
    <w:rsid w:val="005C683B"/>
    <w:rsid w:val="005E5910"/>
    <w:rsid w:val="005F4DA2"/>
    <w:rsid w:val="005F50A0"/>
    <w:rsid w:val="005F70F5"/>
    <w:rsid w:val="005F7E63"/>
    <w:rsid w:val="006019D3"/>
    <w:rsid w:val="00611FAB"/>
    <w:rsid w:val="00615D78"/>
    <w:rsid w:val="006161D4"/>
    <w:rsid w:val="00635BA5"/>
    <w:rsid w:val="006467C4"/>
    <w:rsid w:val="00652C39"/>
    <w:rsid w:val="006544EB"/>
    <w:rsid w:val="006550B1"/>
    <w:rsid w:val="006669F3"/>
    <w:rsid w:val="00675619"/>
    <w:rsid w:val="0069032B"/>
    <w:rsid w:val="0069039E"/>
    <w:rsid w:val="00691BB4"/>
    <w:rsid w:val="006957B6"/>
    <w:rsid w:val="006A214D"/>
    <w:rsid w:val="006B094F"/>
    <w:rsid w:val="006B0D8A"/>
    <w:rsid w:val="006B2760"/>
    <w:rsid w:val="006C3FE1"/>
    <w:rsid w:val="006D08E8"/>
    <w:rsid w:val="006D4446"/>
    <w:rsid w:val="006E00B4"/>
    <w:rsid w:val="006F3E4E"/>
    <w:rsid w:val="007040B0"/>
    <w:rsid w:val="00704F19"/>
    <w:rsid w:val="00706236"/>
    <w:rsid w:val="007148CC"/>
    <w:rsid w:val="00726A84"/>
    <w:rsid w:val="00733C0F"/>
    <w:rsid w:val="00736717"/>
    <w:rsid w:val="0073749E"/>
    <w:rsid w:val="00765321"/>
    <w:rsid w:val="00782B4A"/>
    <w:rsid w:val="007844A6"/>
    <w:rsid w:val="007848E7"/>
    <w:rsid w:val="00785B17"/>
    <w:rsid w:val="00785E21"/>
    <w:rsid w:val="00793DD4"/>
    <w:rsid w:val="00794FCB"/>
    <w:rsid w:val="007960AA"/>
    <w:rsid w:val="007A4644"/>
    <w:rsid w:val="007A5AAD"/>
    <w:rsid w:val="007A697B"/>
    <w:rsid w:val="007A7523"/>
    <w:rsid w:val="007B7288"/>
    <w:rsid w:val="007C2262"/>
    <w:rsid w:val="007D74F4"/>
    <w:rsid w:val="007E59B3"/>
    <w:rsid w:val="007F16AD"/>
    <w:rsid w:val="007F55D3"/>
    <w:rsid w:val="007F700A"/>
    <w:rsid w:val="007F7493"/>
    <w:rsid w:val="007F74B1"/>
    <w:rsid w:val="0080708C"/>
    <w:rsid w:val="00807512"/>
    <w:rsid w:val="008142A1"/>
    <w:rsid w:val="00822213"/>
    <w:rsid w:val="00834608"/>
    <w:rsid w:val="0083494F"/>
    <w:rsid w:val="00856CC7"/>
    <w:rsid w:val="00860F5C"/>
    <w:rsid w:val="008656A1"/>
    <w:rsid w:val="00874A46"/>
    <w:rsid w:val="00885FA6"/>
    <w:rsid w:val="008868B8"/>
    <w:rsid w:val="00887F71"/>
    <w:rsid w:val="00893F90"/>
    <w:rsid w:val="008961A6"/>
    <w:rsid w:val="008A0BEA"/>
    <w:rsid w:val="008A7B22"/>
    <w:rsid w:val="008B1811"/>
    <w:rsid w:val="008C29FF"/>
    <w:rsid w:val="008C5FF0"/>
    <w:rsid w:val="008D00CD"/>
    <w:rsid w:val="008F01D3"/>
    <w:rsid w:val="008F1937"/>
    <w:rsid w:val="008F1FE4"/>
    <w:rsid w:val="008F33D7"/>
    <w:rsid w:val="008F561C"/>
    <w:rsid w:val="00902DF6"/>
    <w:rsid w:val="00903A0D"/>
    <w:rsid w:val="00906C66"/>
    <w:rsid w:val="00917FB6"/>
    <w:rsid w:val="00927ECE"/>
    <w:rsid w:val="00930098"/>
    <w:rsid w:val="0093485C"/>
    <w:rsid w:val="009414DF"/>
    <w:rsid w:val="00946AFB"/>
    <w:rsid w:val="00947249"/>
    <w:rsid w:val="009506E2"/>
    <w:rsid w:val="00951F7A"/>
    <w:rsid w:val="00954BF7"/>
    <w:rsid w:val="009574EF"/>
    <w:rsid w:val="00962232"/>
    <w:rsid w:val="009649C3"/>
    <w:rsid w:val="00965510"/>
    <w:rsid w:val="00970156"/>
    <w:rsid w:val="009874DD"/>
    <w:rsid w:val="009926E5"/>
    <w:rsid w:val="00992D70"/>
    <w:rsid w:val="00992DDA"/>
    <w:rsid w:val="00992F34"/>
    <w:rsid w:val="009A0562"/>
    <w:rsid w:val="009A0B3F"/>
    <w:rsid w:val="009A297C"/>
    <w:rsid w:val="009A7EF9"/>
    <w:rsid w:val="009B2400"/>
    <w:rsid w:val="009B4D56"/>
    <w:rsid w:val="009B6E4E"/>
    <w:rsid w:val="009B75A1"/>
    <w:rsid w:val="009C00D7"/>
    <w:rsid w:val="009C648A"/>
    <w:rsid w:val="009C6FB4"/>
    <w:rsid w:val="009C73CA"/>
    <w:rsid w:val="009D246C"/>
    <w:rsid w:val="009D2E18"/>
    <w:rsid w:val="009D5EEB"/>
    <w:rsid w:val="009E3F7F"/>
    <w:rsid w:val="009E79F9"/>
    <w:rsid w:val="009F0F57"/>
    <w:rsid w:val="009F58DE"/>
    <w:rsid w:val="009F7DD7"/>
    <w:rsid w:val="00A02274"/>
    <w:rsid w:val="00A0247E"/>
    <w:rsid w:val="00A06053"/>
    <w:rsid w:val="00A07B75"/>
    <w:rsid w:val="00A15908"/>
    <w:rsid w:val="00A16D6A"/>
    <w:rsid w:val="00A16FEE"/>
    <w:rsid w:val="00A209C2"/>
    <w:rsid w:val="00A20E2F"/>
    <w:rsid w:val="00A25226"/>
    <w:rsid w:val="00A30E93"/>
    <w:rsid w:val="00A32E6B"/>
    <w:rsid w:val="00A36E47"/>
    <w:rsid w:val="00A479B8"/>
    <w:rsid w:val="00A47B3C"/>
    <w:rsid w:val="00A54308"/>
    <w:rsid w:val="00A565FA"/>
    <w:rsid w:val="00A620C5"/>
    <w:rsid w:val="00A67CD6"/>
    <w:rsid w:val="00A726BE"/>
    <w:rsid w:val="00A7596A"/>
    <w:rsid w:val="00A7745A"/>
    <w:rsid w:val="00A7765C"/>
    <w:rsid w:val="00A82AF4"/>
    <w:rsid w:val="00A8455D"/>
    <w:rsid w:val="00A8777C"/>
    <w:rsid w:val="00AA0C2E"/>
    <w:rsid w:val="00AB41FF"/>
    <w:rsid w:val="00AB5F1C"/>
    <w:rsid w:val="00AC1466"/>
    <w:rsid w:val="00AC152A"/>
    <w:rsid w:val="00AC3072"/>
    <w:rsid w:val="00AC4F2A"/>
    <w:rsid w:val="00AC6769"/>
    <w:rsid w:val="00AC6A70"/>
    <w:rsid w:val="00AD4BB2"/>
    <w:rsid w:val="00AD5F74"/>
    <w:rsid w:val="00AD6E9E"/>
    <w:rsid w:val="00AE209B"/>
    <w:rsid w:val="00AE6454"/>
    <w:rsid w:val="00AF075C"/>
    <w:rsid w:val="00AF27CA"/>
    <w:rsid w:val="00AF5983"/>
    <w:rsid w:val="00AF67A0"/>
    <w:rsid w:val="00B03827"/>
    <w:rsid w:val="00B10CC5"/>
    <w:rsid w:val="00B14834"/>
    <w:rsid w:val="00B23C4D"/>
    <w:rsid w:val="00B362D1"/>
    <w:rsid w:val="00B4493A"/>
    <w:rsid w:val="00B44EA7"/>
    <w:rsid w:val="00B4587F"/>
    <w:rsid w:val="00B50045"/>
    <w:rsid w:val="00B57DF6"/>
    <w:rsid w:val="00B62290"/>
    <w:rsid w:val="00B64DA2"/>
    <w:rsid w:val="00B86CDC"/>
    <w:rsid w:val="00B96EF5"/>
    <w:rsid w:val="00BA0535"/>
    <w:rsid w:val="00BA456B"/>
    <w:rsid w:val="00BA506A"/>
    <w:rsid w:val="00BC48EE"/>
    <w:rsid w:val="00BC7A8F"/>
    <w:rsid w:val="00BD55AF"/>
    <w:rsid w:val="00BE1B6E"/>
    <w:rsid w:val="00BE27F8"/>
    <w:rsid w:val="00BE3DE6"/>
    <w:rsid w:val="00BF4340"/>
    <w:rsid w:val="00BF6176"/>
    <w:rsid w:val="00C04B87"/>
    <w:rsid w:val="00C05C98"/>
    <w:rsid w:val="00C10479"/>
    <w:rsid w:val="00C14602"/>
    <w:rsid w:val="00C15AF2"/>
    <w:rsid w:val="00C2265C"/>
    <w:rsid w:val="00C228AA"/>
    <w:rsid w:val="00C22C22"/>
    <w:rsid w:val="00C230F2"/>
    <w:rsid w:val="00C24E3A"/>
    <w:rsid w:val="00C26043"/>
    <w:rsid w:val="00C306D3"/>
    <w:rsid w:val="00C310FE"/>
    <w:rsid w:val="00C3186F"/>
    <w:rsid w:val="00C334C9"/>
    <w:rsid w:val="00C42A8D"/>
    <w:rsid w:val="00C46D94"/>
    <w:rsid w:val="00C51407"/>
    <w:rsid w:val="00C53B07"/>
    <w:rsid w:val="00C63841"/>
    <w:rsid w:val="00C66D13"/>
    <w:rsid w:val="00C74665"/>
    <w:rsid w:val="00C75714"/>
    <w:rsid w:val="00C81E19"/>
    <w:rsid w:val="00C84780"/>
    <w:rsid w:val="00C84F19"/>
    <w:rsid w:val="00C862D9"/>
    <w:rsid w:val="00C87D24"/>
    <w:rsid w:val="00C87F74"/>
    <w:rsid w:val="00C87F99"/>
    <w:rsid w:val="00C93E16"/>
    <w:rsid w:val="00C97190"/>
    <w:rsid w:val="00CA0AAB"/>
    <w:rsid w:val="00CC54DD"/>
    <w:rsid w:val="00CC61AB"/>
    <w:rsid w:val="00CC620C"/>
    <w:rsid w:val="00CD6850"/>
    <w:rsid w:val="00CD6CF3"/>
    <w:rsid w:val="00CE1D97"/>
    <w:rsid w:val="00CF0B42"/>
    <w:rsid w:val="00CF31A4"/>
    <w:rsid w:val="00CF55EE"/>
    <w:rsid w:val="00CF6F2B"/>
    <w:rsid w:val="00D103A2"/>
    <w:rsid w:val="00D121C6"/>
    <w:rsid w:val="00D13393"/>
    <w:rsid w:val="00D179D9"/>
    <w:rsid w:val="00D2229A"/>
    <w:rsid w:val="00D228B3"/>
    <w:rsid w:val="00D317D4"/>
    <w:rsid w:val="00D31C40"/>
    <w:rsid w:val="00D32AC7"/>
    <w:rsid w:val="00D40EB8"/>
    <w:rsid w:val="00D44428"/>
    <w:rsid w:val="00D448C9"/>
    <w:rsid w:val="00D4711E"/>
    <w:rsid w:val="00D51BCC"/>
    <w:rsid w:val="00D53F32"/>
    <w:rsid w:val="00D54474"/>
    <w:rsid w:val="00D56910"/>
    <w:rsid w:val="00D57671"/>
    <w:rsid w:val="00D609D0"/>
    <w:rsid w:val="00D76941"/>
    <w:rsid w:val="00D8463A"/>
    <w:rsid w:val="00D85770"/>
    <w:rsid w:val="00DA004D"/>
    <w:rsid w:val="00DA1758"/>
    <w:rsid w:val="00DA713B"/>
    <w:rsid w:val="00DB511E"/>
    <w:rsid w:val="00DB66C9"/>
    <w:rsid w:val="00DC13C4"/>
    <w:rsid w:val="00DC53A3"/>
    <w:rsid w:val="00DC578D"/>
    <w:rsid w:val="00DC78E0"/>
    <w:rsid w:val="00DC7FED"/>
    <w:rsid w:val="00DD030B"/>
    <w:rsid w:val="00DD336F"/>
    <w:rsid w:val="00DD6B9A"/>
    <w:rsid w:val="00DF0AD7"/>
    <w:rsid w:val="00DF33EE"/>
    <w:rsid w:val="00DF6066"/>
    <w:rsid w:val="00E06E92"/>
    <w:rsid w:val="00E06EBF"/>
    <w:rsid w:val="00E1126B"/>
    <w:rsid w:val="00E145ED"/>
    <w:rsid w:val="00E20C13"/>
    <w:rsid w:val="00E2227A"/>
    <w:rsid w:val="00E2303F"/>
    <w:rsid w:val="00E409E4"/>
    <w:rsid w:val="00E40E10"/>
    <w:rsid w:val="00E41120"/>
    <w:rsid w:val="00E417FB"/>
    <w:rsid w:val="00E41CF9"/>
    <w:rsid w:val="00E511B3"/>
    <w:rsid w:val="00E62AFF"/>
    <w:rsid w:val="00E64EF1"/>
    <w:rsid w:val="00E67994"/>
    <w:rsid w:val="00E67CE5"/>
    <w:rsid w:val="00E7075A"/>
    <w:rsid w:val="00E70ED8"/>
    <w:rsid w:val="00E767D4"/>
    <w:rsid w:val="00E77698"/>
    <w:rsid w:val="00E80CD2"/>
    <w:rsid w:val="00E8466C"/>
    <w:rsid w:val="00E86161"/>
    <w:rsid w:val="00E92340"/>
    <w:rsid w:val="00EA0270"/>
    <w:rsid w:val="00EA4167"/>
    <w:rsid w:val="00EB3CA0"/>
    <w:rsid w:val="00EC2C84"/>
    <w:rsid w:val="00EC2E9E"/>
    <w:rsid w:val="00EC4640"/>
    <w:rsid w:val="00EC6CD6"/>
    <w:rsid w:val="00ED5397"/>
    <w:rsid w:val="00ED5500"/>
    <w:rsid w:val="00ED7C7B"/>
    <w:rsid w:val="00EE1159"/>
    <w:rsid w:val="00EE234B"/>
    <w:rsid w:val="00EE6738"/>
    <w:rsid w:val="00EF5F5A"/>
    <w:rsid w:val="00EF6844"/>
    <w:rsid w:val="00EF7503"/>
    <w:rsid w:val="00F01440"/>
    <w:rsid w:val="00F03534"/>
    <w:rsid w:val="00F07E74"/>
    <w:rsid w:val="00F148E6"/>
    <w:rsid w:val="00F16F40"/>
    <w:rsid w:val="00F202FB"/>
    <w:rsid w:val="00F2376D"/>
    <w:rsid w:val="00F276D1"/>
    <w:rsid w:val="00F311CC"/>
    <w:rsid w:val="00F311F5"/>
    <w:rsid w:val="00F322B9"/>
    <w:rsid w:val="00F34831"/>
    <w:rsid w:val="00F3782F"/>
    <w:rsid w:val="00F440AF"/>
    <w:rsid w:val="00F44424"/>
    <w:rsid w:val="00F46BB3"/>
    <w:rsid w:val="00F5038F"/>
    <w:rsid w:val="00F53A90"/>
    <w:rsid w:val="00F55254"/>
    <w:rsid w:val="00F62833"/>
    <w:rsid w:val="00F85C94"/>
    <w:rsid w:val="00F97FD7"/>
    <w:rsid w:val="00FB6AFF"/>
    <w:rsid w:val="00FC21A9"/>
    <w:rsid w:val="00FC336B"/>
    <w:rsid w:val="00FC3BCC"/>
    <w:rsid w:val="00FC54E8"/>
    <w:rsid w:val="00FE157D"/>
    <w:rsid w:val="00FE4A5E"/>
    <w:rsid w:val="00FE6214"/>
    <w:rsid w:val="00FE70BE"/>
    <w:rsid w:val="00FE7535"/>
    <w:rsid w:val="00FF19FA"/>
    <w:rsid w:val="00FF23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54B7"/>
  <w15:chartTrackingRefBased/>
  <w15:docId w15:val="{6E96552C-1647-4418-B6BB-A9199818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zev">
    <w:name w:val="Title"/>
    <w:basedOn w:val="Normln"/>
    <w:next w:val="Normln"/>
    <w:link w:val="NzevChar"/>
    <w:uiPriority w:val="10"/>
    <w:qFormat/>
    <w:rsid w:val="008A0BEA"/>
    <w:pPr>
      <w:spacing w:after="0" w:line="240" w:lineRule="auto"/>
      <w:ind w:firstLine="0"/>
      <w:jc w:val="left"/>
    </w:pPr>
    <w:rPr>
      <w:rFonts w:asciiTheme="majorHAnsi" w:eastAsiaTheme="majorEastAsia" w:hAnsiTheme="majorHAnsi" w:cstheme="majorBidi"/>
      <w:spacing w:val="-10"/>
      <w:kern w:val="28"/>
      <w:sz w:val="56"/>
      <w:szCs w:val="56"/>
      <w:lang w:val="cs-CZ" w:eastAsia="en-US"/>
    </w:rPr>
  </w:style>
  <w:style w:type="character" w:customStyle="1" w:styleId="NzevChar">
    <w:name w:val="Název Char"/>
    <w:basedOn w:val="Standardnpsmoodstavce"/>
    <w:link w:val="Nzev"/>
    <w:uiPriority w:val="10"/>
    <w:rsid w:val="008A0BEA"/>
    <w:rPr>
      <w:rFonts w:asciiTheme="majorHAnsi" w:eastAsiaTheme="majorEastAsia" w:hAnsiTheme="majorHAnsi" w:cstheme="majorBidi"/>
      <w:spacing w:val="-10"/>
      <w:kern w:val="28"/>
      <w:sz w:val="56"/>
      <w:szCs w:val="56"/>
      <w:lang w:val="cs-CZ" w:eastAsia="en-US"/>
    </w:rPr>
  </w:style>
  <w:style w:type="paragraph" w:styleId="Textkomente">
    <w:name w:val="annotation text"/>
    <w:basedOn w:val="Normln"/>
    <w:link w:val="TextkomenteChar"/>
    <w:uiPriority w:val="99"/>
    <w:semiHidden/>
    <w:unhideWhenUsed/>
    <w:rsid w:val="00B50045"/>
    <w:pPr>
      <w:spacing w:after="160" w:line="240" w:lineRule="auto"/>
      <w:ind w:firstLine="0"/>
      <w:contextualSpacing w:val="0"/>
      <w:jc w:val="left"/>
    </w:pPr>
    <w:rPr>
      <w:sz w:val="20"/>
      <w:szCs w:val="20"/>
      <w:lang w:val="cs-CZ" w:eastAsia="en-US"/>
    </w:rPr>
  </w:style>
  <w:style w:type="character" w:customStyle="1" w:styleId="TextkomenteChar">
    <w:name w:val="Text komentáře Char"/>
    <w:basedOn w:val="Standardnpsmoodstavce"/>
    <w:link w:val="Textkomente"/>
    <w:uiPriority w:val="99"/>
    <w:semiHidden/>
    <w:rsid w:val="00B50045"/>
    <w:rPr>
      <w:sz w:val="20"/>
      <w:szCs w:val="20"/>
      <w:lang w:val="cs-CZ" w:eastAsia="en-US"/>
    </w:rPr>
  </w:style>
  <w:style w:type="character" w:customStyle="1" w:styleId="fontstyle01">
    <w:name w:val="fontstyle01"/>
    <w:basedOn w:val="Standardnpsmoodstavce"/>
    <w:rsid w:val="00324305"/>
    <w:rPr>
      <w:rFonts w:ascii="CarotText-Regular" w:hAnsi="CarotText-Regular" w:hint="default"/>
      <w:b w:val="0"/>
      <w:bCs w:val="0"/>
      <w:i w:val="0"/>
      <w:iCs w:val="0"/>
      <w:color w:val="242021"/>
      <w:sz w:val="20"/>
      <w:szCs w:val="20"/>
    </w:rPr>
  </w:style>
  <w:style w:type="paragraph" w:styleId="Normlnweb">
    <w:name w:val="Normal (Web)"/>
    <w:basedOn w:val="Normln"/>
    <w:uiPriority w:val="99"/>
    <w:semiHidden/>
    <w:unhideWhenUsed/>
    <w:rsid w:val="009C00D7"/>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paragraph" w:customStyle="1" w:styleId="l5">
    <w:name w:val="l5"/>
    <w:basedOn w:val="Normln"/>
    <w:rsid w:val="007F700A"/>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PromnnHTML">
    <w:name w:val="HTML Variable"/>
    <w:basedOn w:val="Standardnpsmoodstavce"/>
    <w:uiPriority w:val="99"/>
    <w:semiHidden/>
    <w:unhideWhenUsed/>
    <w:rsid w:val="007F700A"/>
    <w:rPr>
      <w:i/>
      <w:iCs/>
    </w:rPr>
  </w:style>
  <w:style w:type="paragraph" w:customStyle="1" w:styleId="l6">
    <w:name w:val="l6"/>
    <w:basedOn w:val="Normln"/>
    <w:rsid w:val="007F700A"/>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paragraph" w:customStyle="1" w:styleId="l7">
    <w:name w:val="l7"/>
    <w:basedOn w:val="Normln"/>
    <w:rsid w:val="007F700A"/>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Sledovanodkaz">
    <w:name w:val="FollowedHyperlink"/>
    <w:basedOn w:val="Standardnpsmoodstavce"/>
    <w:uiPriority w:val="99"/>
    <w:semiHidden/>
    <w:unhideWhenUsed/>
    <w:rsid w:val="00EF5F5A"/>
    <w:rPr>
      <w:color w:val="BA6906" w:themeColor="followedHyperlink"/>
      <w:u w:val="single"/>
    </w:rPr>
  </w:style>
  <w:style w:type="paragraph" w:customStyle="1" w:styleId="Normaluspor">
    <w:name w:val="Normal uspor"/>
    <w:basedOn w:val="Normln"/>
    <w:rsid w:val="00FF2385"/>
    <w:pPr>
      <w:tabs>
        <w:tab w:val="left" w:pos="284"/>
        <w:tab w:val="left" w:pos="567"/>
        <w:tab w:val="left" w:pos="851"/>
        <w:tab w:val="left" w:pos="1134"/>
        <w:tab w:val="left" w:pos="1418"/>
        <w:tab w:val="left" w:pos="1701"/>
        <w:tab w:val="left" w:pos="1985"/>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line="240" w:lineRule="auto"/>
      <w:ind w:firstLine="0"/>
      <w:contextualSpacing w:val="0"/>
    </w:pPr>
    <w:rPr>
      <w:rFonts w:ascii="Times New Roman" w:eastAsia="Times New Roman" w:hAnsi="Times New Roman" w:cs="Times New Roman"/>
      <w:sz w:val="24"/>
      <w:szCs w:val="20"/>
      <w:lang w:val="cs-CZ"/>
    </w:rPr>
  </w:style>
  <w:style w:type="character" w:styleId="Siln">
    <w:name w:val="Strong"/>
    <w:basedOn w:val="Standardnpsmoodstavce"/>
    <w:uiPriority w:val="22"/>
    <w:qFormat/>
    <w:rsid w:val="0008595B"/>
    <w:rPr>
      <w:b/>
      <w:bCs/>
    </w:rPr>
  </w:style>
  <w:style w:type="character" w:styleId="Zdraznn">
    <w:name w:val="Emphasis"/>
    <w:basedOn w:val="Standardnpsmoodstavce"/>
    <w:uiPriority w:val="20"/>
    <w:qFormat/>
    <w:rsid w:val="0008595B"/>
    <w:rPr>
      <w:i/>
      <w:iCs/>
    </w:rPr>
  </w:style>
  <w:style w:type="character" w:styleId="Odkaznakoment">
    <w:name w:val="annotation reference"/>
    <w:basedOn w:val="Standardnpsmoodstavce"/>
    <w:uiPriority w:val="99"/>
    <w:semiHidden/>
    <w:unhideWhenUsed/>
    <w:rsid w:val="00EC6CD6"/>
    <w:rPr>
      <w:sz w:val="16"/>
      <w:szCs w:val="16"/>
    </w:rPr>
  </w:style>
  <w:style w:type="paragraph" w:styleId="Pedmtkomente">
    <w:name w:val="annotation subject"/>
    <w:basedOn w:val="Textkomente"/>
    <w:next w:val="Textkomente"/>
    <w:link w:val="PedmtkomenteChar"/>
    <w:uiPriority w:val="99"/>
    <w:semiHidden/>
    <w:unhideWhenUsed/>
    <w:rsid w:val="00EC6CD6"/>
    <w:pPr>
      <w:spacing w:after="240"/>
      <w:ind w:firstLine="567"/>
      <w:contextualSpacing/>
      <w:jc w:val="both"/>
    </w:pPr>
    <w:rPr>
      <w:b/>
      <w:bCs/>
      <w:lang w:val="cs" w:eastAsia="cs-CZ"/>
    </w:rPr>
  </w:style>
  <w:style w:type="character" w:customStyle="1" w:styleId="PedmtkomenteChar">
    <w:name w:val="Předmět komentáře Char"/>
    <w:basedOn w:val="TextkomenteChar"/>
    <w:link w:val="Pedmtkomente"/>
    <w:uiPriority w:val="99"/>
    <w:semiHidden/>
    <w:rsid w:val="00EC6CD6"/>
    <w:rPr>
      <w:b/>
      <w:bCs/>
      <w:sz w:val="20"/>
      <w:szCs w:val="20"/>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6461">
      <w:bodyDiv w:val="1"/>
      <w:marLeft w:val="0"/>
      <w:marRight w:val="0"/>
      <w:marTop w:val="0"/>
      <w:marBottom w:val="0"/>
      <w:divBdr>
        <w:top w:val="none" w:sz="0" w:space="0" w:color="auto"/>
        <w:left w:val="none" w:sz="0" w:space="0" w:color="auto"/>
        <w:bottom w:val="none" w:sz="0" w:space="0" w:color="auto"/>
        <w:right w:val="none" w:sz="0" w:space="0" w:color="auto"/>
      </w:divBdr>
    </w:div>
    <w:div w:id="113212114">
      <w:bodyDiv w:val="1"/>
      <w:marLeft w:val="0"/>
      <w:marRight w:val="0"/>
      <w:marTop w:val="0"/>
      <w:marBottom w:val="0"/>
      <w:divBdr>
        <w:top w:val="none" w:sz="0" w:space="0" w:color="auto"/>
        <w:left w:val="none" w:sz="0" w:space="0" w:color="auto"/>
        <w:bottom w:val="none" w:sz="0" w:space="0" w:color="auto"/>
        <w:right w:val="none" w:sz="0" w:space="0" w:color="auto"/>
      </w:divBdr>
    </w:div>
    <w:div w:id="114176065">
      <w:bodyDiv w:val="1"/>
      <w:marLeft w:val="0"/>
      <w:marRight w:val="0"/>
      <w:marTop w:val="0"/>
      <w:marBottom w:val="0"/>
      <w:divBdr>
        <w:top w:val="none" w:sz="0" w:space="0" w:color="auto"/>
        <w:left w:val="none" w:sz="0" w:space="0" w:color="auto"/>
        <w:bottom w:val="none" w:sz="0" w:space="0" w:color="auto"/>
        <w:right w:val="none" w:sz="0" w:space="0" w:color="auto"/>
      </w:divBdr>
    </w:div>
    <w:div w:id="304967882">
      <w:bodyDiv w:val="1"/>
      <w:marLeft w:val="0"/>
      <w:marRight w:val="0"/>
      <w:marTop w:val="0"/>
      <w:marBottom w:val="0"/>
      <w:divBdr>
        <w:top w:val="none" w:sz="0" w:space="0" w:color="auto"/>
        <w:left w:val="none" w:sz="0" w:space="0" w:color="auto"/>
        <w:bottom w:val="none" w:sz="0" w:space="0" w:color="auto"/>
        <w:right w:val="none" w:sz="0" w:space="0" w:color="auto"/>
      </w:divBdr>
    </w:div>
    <w:div w:id="414472945">
      <w:bodyDiv w:val="1"/>
      <w:marLeft w:val="0"/>
      <w:marRight w:val="0"/>
      <w:marTop w:val="0"/>
      <w:marBottom w:val="0"/>
      <w:divBdr>
        <w:top w:val="none" w:sz="0" w:space="0" w:color="auto"/>
        <w:left w:val="none" w:sz="0" w:space="0" w:color="auto"/>
        <w:bottom w:val="none" w:sz="0" w:space="0" w:color="auto"/>
        <w:right w:val="none" w:sz="0" w:space="0" w:color="auto"/>
      </w:divBdr>
    </w:div>
    <w:div w:id="629361330">
      <w:bodyDiv w:val="1"/>
      <w:marLeft w:val="0"/>
      <w:marRight w:val="0"/>
      <w:marTop w:val="0"/>
      <w:marBottom w:val="0"/>
      <w:divBdr>
        <w:top w:val="none" w:sz="0" w:space="0" w:color="auto"/>
        <w:left w:val="none" w:sz="0" w:space="0" w:color="auto"/>
        <w:bottom w:val="none" w:sz="0" w:space="0" w:color="auto"/>
        <w:right w:val="none" w:sz="0" w:space="0" w:color="auto"/>
      </w:divBdr>
    </w:div>
    <w:div w:id="647367857">
      <w:bodyDiv w:val="1"/>
      <w:marLeft w:val="0"/>
      <w:marRight w:val="0"/>
      <w:marTop w:val="0"/>
      <w:marBottom w:val="0"/>
      <w:divBdr>
        <w:top w:val="none" w:sz="0" w:space="0" w:color="auto"/>
        <w:left w:val="none" w:sz="0" w:space="0" w:color="auto"/>
        <w:bottom w:val="none" w:sz="0" w:space="0" w:color="auto"/>
        <w:right w:val="none" w:sz="0" w:space="0" w:color="auto"/>
      </w:divBdr>
    </w:div>
    <w:div w:id="735591903">
      <w:bodyDiv w:val="1"/>
      <w:marLeft w:val="0"/>
      <w:marRight w:val="0"/>
      <w:marTop w:val="0"/>
      <w:marBottom w:val="0"/>
      <w:divBdr>
        <w:top w:val="none" w:sz="0" w:space="0" w:color="auto"/>
        <w:left w:val="none" w:sz="0" w:space="0" w:color="auto"/>
        <w:bottom w:val="none" w:sz="0" w:space="0" w:color="auto"/>
        <w:right w:val="none" w:sz="0" w:space="0" w:color="auto"/>
      </w:divBdr>
    </w:div>
    <w:div w:id="1068384160">
      <w:bodyDiv w:val="1"/>
      <w:marLeft w:val="0"/>
      <w:marRight w:val="0"/>
      <w:marTop w:val="0"/>
      <w:marBottom w:val="0"/>
      <w:divBdr>
        <w:top w:val="none" w:sz="0" w:space="0" w:color="auto"/>
        <w:left w:val="none" w:sz="0" w:space="0" w:color="auto"/>
        <w:bottom w:val="none" w:sz="0" w:space="0" w:color="auto"/>
        <w:right w:val="none" w:sz="0" w:space="0" w:color="auto"/>
      </w:divBdr>
    </w:div>
    <w:div w:id="1110007330">
      <w:bodyDiv w:val="1"/>
      <w:marLeft w:val="0"/>
      <w:marRight w:val="0"/>
      <w:marTop w:val="0"/>
      <w:marBottom w:val="0"/>
      <w:divBdr>
        <w:top w:val="none" w:sz="0" w:space="0" w:color="auto"/>
        <w:left w:val="none" w:sz="0" w:space="0" w:color="auto"/>
        <w:bottom w:val="none" w:sz="0" w:space="0" w:color="auto"/>
        <w:right w:val="none" w:sz="0" w:space="0" w:color="auto"/>
      </w:divBdr>
    </w:div>
    <w:div w:id="1196847480">
      <w:bodyDiv w:val="1"/>
      <w:marLeft w:val="0"/>
      <w:marRight w:val="0"/>
      <w:marTop w:val="0"/>
      <w:marBottom w:val="0"/>
      <w:divBdr>
        <w:top w:val="none" w:sz="0" w:space="0" w:color="auto"/>
        <w:left w:val="none" w:sz="0" w:space="0" w:color="auto"/>
        <w:bottom w:val="none" w:sz="0" w:space="0" w:color="auto"/>
        <w:right w:val="none" w:sz="0" w:space="0" w:color="auto"/>
      </w:divBdr>
    </w:div>
    <w:div w:id="1682199735">
      <w:bodyDiv w:val="1"/>
      <w:marLeft w:val="0"/>
      <w:marRight w:val="0"/>
      <w:marTop w:val="0"/>
      <w:marBottom w:val="0"/>
      <w:divBdr>
        <w:top w:val="none" w:sz="0" w:space="0" w:color="auto"/>
        <w:left w:val="none" w:sz="0" w:space="0" w:color="auto"/>
        <w:bottom w:val="none" w:sz="0" w:space="0" w:color="auto"/>
        <w:right w:val="none" w:sz="0" w:space="0" w:color="auto"/>
      </w:divBdr>
    </w:div>
    <w:div w:id="1683774425">
      <w:bodyDiv w:val="1"/>
      <w:marLeft w:val="0"/>
      <w:marRight w:val="0"/>
      <w:marTop w:val="0"/>
      <w:marBottom w:val="0"/>
      <w:divBdr>
        <w:top w:val="none" w:sz="0" w:space="0" w:color="auto"/>
        <w:left w:val="none" w:sz="0" w:space="0" w:color="auto"/>
        <w:bottom w:val="none" w:sz="0" w:space="0" w:color="auto"/>
        <w:right w:val="none" w:sz="0" w:space="0" w:color="auto"/>
      </w:divBdr>
    </w:div>
    <w:div w:id="1704089301">
      <w:bodyDiv w:val="1"/>
      <w:marLeft w:val="0"/>
      <w:marRight w:val="0"/>
      <w:marTop w:val="0"/>
      <w:marBottom w:val="0"/>
      <w:divBdr>
        <w:top w:val="none" w:sz="0" w:space="0" w:color="auto"/>
        <w:left w:val="none" w:sz="0" w:space="0" w:color="auto"/>
        <w:bottom w:val="none" w:sz="0" w:space="0" w:color="auto"/>
        <w:right w:val="none" w:sz="0" w:space="0" w:color="auto"/>
      </w:divBdr>
    </w:div>
    <w:div w:id="2009553393">
      <w:bodyDiv w:val="1"/>
      <w:marLeft w:val="0"/>
      <w:marRight w:val="0"/>
      <w:marTop w:val="0"/>
      <w:marBottom w:val="0"/>
      <w:divBdr>
        <w:top w:val="none" w:sz="0" w:space="0" w:color="auto"/>
        <w:left w:val="none" w:sz="0" w:space="0" w:color="auto"/>
        <w:bottom w:val="none" w:sz="0" w:space="0" w:color="auto"/>
        <w:right w:val="none" w:sz="0" w:space="0" w:color="auto"/>
      </w:divBdr>
    </w:div>
    <w:div w:id="204132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cholaservis.cz/seminare/asistent-pedagoga/"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apa.upol.cz/images/Je%C5%A1ina-Aplikovan%C3%A1_TV1_final.pdf" TargetMode="External"/><Relationship Id="rId42" Type="http://schemas.openxmlformats.org/officeDocument/2006/relationships/hyperlink" Target="https://bezbarier.zcu.cz/wp-content/uploads/2021/09/Manual-jak-efektivne-pracovat-s-ditetem-se-SVP.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zakonyprolidi.cz/cs/2004-563"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eds.s.ebscohost.com/eds/pdfviewer/pdfviewer?vid=0&amp;sid=4ec79b48-3062-4a77-b212-f9967339b01a%40redis" TargetMode="External"/><Relationship Id="rId38" Type="http://schemas.openxmlformats.org/officeDocument/2006/relationships/hyperlink" Target="https://digifolio.rvp.cz/view/view.php?id=12376"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spc-sumperk.cz/nabizim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yprolidi.cz/cs/2004-563" TargetMode="External"/><Relationship Id="rId24" Type="http://schemas.openxmlformats.org/officeDocument/2006/relationships/image" Target="media/image14.png"/><Relationship Id="rId32" Type="http://schemas.openxmlformats.org/officeDocument/2006/relationships/hyperlink" Target="https://eds.s.ebscohost.com/eds/ebookviewer/ebook/bmxlYmtfXzMxNzY5OTlfX0FO0?sid=296415ca-eb4f-478e-b4ea-36d3df635166@redis&amp;vid=14&amp;format=EB" TargetMode="External"/><Relationship Id="rId37" Type="http://schemas.openxmlformats.org/officeDocument/2006/relationships/hyperlink" Target="https://eds.s.ebscohost.com/eds/ebookviewer/ebook/bmxlYmtfXzIyOTM1NjhfX0FO0?sid=296415ca-eb4f-478e-b4ea-36d3df635166@redis&amp;vid=13&amp;format=EB" TargetMode="External"/><Relationship Id="rId40" Type="http://schemas.openxmlformats.org/officeDocument/2006/relationships/hyperlink" Target="https://eds.s.ebscohost.com/eds/ebookviewer/ebook/bmxlYmtfXzE0NDQ1NDlfX0FO0?sid=296415ca-eb4f-478e-b4ea-36d3df635166@redis&amp;vid=16&amp;format=EB"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msmt.cz/vzdelavani/socialni-programy/metodicke-dokumenty-doporuceni-a-pokyny" TargetMode="Externa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hyperlink" Target="https://ccv.upol.cz/nabidka-kurzu"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eds.s.ebscohost.com/eds/ebookviewer/ebook/bmxlYmtfXzE0NjIwODBfX0FO0?sid=296415ca-eb4f-478e-b4ea-36d3df635166@redis&amp;vid=15&amp;format=EB" TargetMode="External"/><Relationship Id="rId43" Type="http://schemas.openxmlformats.org/officeDocument/2006/relationships/hyperlink" Target="https://www.zakonyprolidi.cz/cs/2004-56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Downloads\SablonaZaverecnePrace_FTKUP_CZ%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543BBFD7664683A3B7872241D68FE1"/>
        <w:category>
          <w:name w:val="Obecné"/>
          <w:gallery w:val="placeholder"/>
        </w:category>
        <w:types>
          <w:type w:val="bbPlcHdr"/>
        </w:types>
        <w:behaviors>
          <w:behavior w:val="content"/>
        </w:behaviors>
        <w:guid w:val="{890A78E8-E17C-4FBD-B38A-9E63E42C324C}"/>
      </w:docPartPr>
      <w:docPartBody>
        <w:p w:rsidR="00FD3C9E" w:rsidRDefault="00000000">
          <w:pPr>
            <w:pStyle w:val="8C543BBFD7664683A3B7872241D68FE1"/>
          </w:pPr>
          <w:r>
            <w:rPr>
              <w:rStyle w:val="Zstupntext"/>
            </w:rPr>
            <w:t>[název práce]</w:t>
          </w:r>
        </w:p>
      </w:docPartBody>
    </w:docPart>
    <w:docPart>
      <w:docPartPr>
        <w:name w:val="1F49EEA0AEE0480BBA1990FD1206F5A3"/>
        <w:category>
          <w:name w:val="Obecné"/>
          <w:gallery w:val="placeholder"/>
        </w:category>
        <w:types>
          <w:type w:val="bbPlcHdr"/>
        </w:types>
        <w:behaviors>
          <w:behavior w:val="content"/>
        </w:behaviors>
        <w:guid w:val="{7A88EF37-D1AF-4008-B0EF-C6E27FBE8660}"/>
      </w:docPartPr>
      <w:docPartBody>
        <w:p w:rsidR="00FD3C9E" w:rsidRDefault="00000000">
          <w:pPr>
            <w:pStyle w:val="1F49EEA0AEE0480BBA1990FD1206F5A3"/>
          </w:pPr>
          <w:r>
            <w:rPr>
              <w:rStyle w:val="Zstupntext"/>
            </w:rPr>
            <w:t>[Z</w:t>
          </w:r>
          <w:r w:rsidRPr="009A1B5E">
            <w:rPr>
              <w:rStyle w:val="Zstupntext"/>
            </w:rPr>
            <w:t xml:space="preserve">volte </w:t>
          </w:r>
          <w:r>
            <w:rPr>
              <w:rStyle w:val="Zstupntext"/>
            </w:rPr>
            <w:t>typ práce]</w:t>
          </w:r>
        </w:p>
      </w:docPartBody>
    </w:docPart>
    <w:docPart>
      <w:docPartPr>
        <w:name w:val="183461C59390424CB3178AEE8DC8CD09"/>
        <w:category>
          <w:name w:val="Obecné"/>
          <w:gallery w:val="placeholder"/>
        </w:category>
        <w:types>
          <w:type w:val="bbPlcHdr"/>
        </w:types>
        <w:behaviors>
          <w:behavior w:val="content"/>
        </w:behaviors>
        <w:guid w:val="{EE1FFEC4-D9A7-4B1E-B758-CA71201E14C8}"/>
      </w:docPartPr>
      <w:docPartBody>
        <w:p w:rsidR="00FD3C9E" w:rsidRDefault="00000000">
          <w:pPr>
            <w:pStyle w:val="183461C59390424CB3178AEE8DC8CD09"/>
          </w:pPr>
          <w:r>
            <w:rPr>
              <w:rStyle w:val="Zstupntext"/>
            </w:rPr>
            <w:t>[Jméno autora práce]</w:t>
          </w:r>
        </w:p>
      </w:docPartBody>
    </w:docPart>
    <w:docPart>
      <w:docPartPr>
        <w:name w:val="1D8A79A1A4424EDC8B4BFEFE48DBE6E1"/>
        <w:category>
          <w:name w:val="Obecné"/>
          <w:gallery w:val="placeholder"/>
        </w:category>
        <w:types>
          <w:type w:val="bbPlcHdr"/>
        </w:types>
        <w:behaviors>
          <w:behavior w:val="content"/>
        </w:behaviors>
        <w:guid w:val="{089B68B9-4AFC-41AA-94A1-7AC109E15BDD}"/>
      </w:docPartPr>
      <w:docPartBody>
        <w:p w:rsidR="00FD3C9E" w:rsidRDefault="00000000">
          <w:pPr>
            <w:pStyle w:val="1D8A79A1A4424EDC8B4BFEFE48DBE6E1"/>
          </w:pPr>
          <w:r>
            <w:rPr>
              <w:rStyle w:val="Zstupntext"/>
            </w:rPr>
            <w:t>[Název studijního programu]</w:t>
          </w:r>
        </w:p>
      </w:docPartBody>
    </w:docPart>
    <w:docPart>
      <w:docPartPr>
        <w:name w:val="072BE7DB472043EAB0A41CB8EEE84963"/>
        <w:category>
          <w:name w:val="Obecné"/>
          <w:gallery w:val="placeholder"/>
        </w:category>
        <w:types>
          <w:type w:val="bbPlcHdr"/>
        </w:types>
        <w:behaviors>
          <w:behavior w:val="content"/>
        </w:behaviors>
        <w:guid w:val="{C172969B-1552-49E2-BC92-3C97026D7DE9}"/>
      </w:docPartPr>
      <w:docPartBody>
        <w:p w:rsidR="00FD3C9E" w:rsidRDefault="00000000">
          <w:pPr>
            <w:pStyle w:val="072BE7DB472043EAB0A41CB8EEE84963"/>
          </w:pPr>
          <w:r>
            <w:rPr>
              <w:rStyle w:val="Zstupntext"/>
            </w:rPr>
            <w:t>[Jméno vedoucího práce]</w:t>
          </w:r>
        </w:p>
      </w:docPartBody>
    </w:docPart>
    <w:docPart>
      <w:docPartPr>
        <w:name w:val="50ACEF7B68D0448AAB304C3109F6BE02"/>
        <w:category>
          <w:name w:val="Obecné"/>
          <w:gallery w:val="placeholder"/>
        </w:category>
        <w:types>
          <w:type w:val="bbPlcHdr"/>
        </w:types>
        <w:behaviors>
          <w:behavior w:val="content"/>
        </w:behaviors>
        <w:guid w:val="{F662D816-8DAD-4199-9CE4-53F308A8A4D3}"/>
      </w:docPartPr>
      <w:docPartBody>
        <w:p w:rsidR="00FD3C9E" w:rsidRDefault="00000000">
          <w:pPr>
            <w:pStyle w:val="50ACEF7B68D0448AAB304C3109F6BE02"/>
          </w:pPr>
          <w:r>
            <w:rPr>
              <w:rStyle w:val="Zstupntext"/>
            </w:rPr>
            <w:t>[Z</w:t>
          </w:r>
          <w:r w:rsidRPr="009A1B5E">
            <w:rPr>
              <w:rStyle w:val="Zstupntext"/>
            </w:rPr>
            <w:t xml:space="preserve">volte </w:t>
          </w:r>
          <w:r>
            <w:rPr>
              <w:rStyle w:val="Zstupntext"/>
            </w:rPr>
            <w:t>rok obhajoby práce]</w:t>
          </w:r>
        </w:p>
      </w:docPartBody>
    </w:docPart>
    <w:docPart>
      <w:docPartPr>
        <w:name w:val="9F8501AFA8364F8F9814FC2BBAFB8D24"/>
        <w:category>
          <w:name w:val="Obecné"/>
          <w:gallery w:val="placeholder"/>
        </w:category>
        <w:types>
          <w:type w:val="bbPlcHdr"/>
        </w:types>
        <w:behaviors>
          <w:behavior w:val="content"/>
        </w:behaviors>
        <w:guid w:val="{54089FE6-3828-4F58-926D-ED183AD7AFF6}"/>
      </w:docPartPr>
      <w:docPartBody>
        <w:p w:rsidR="00FD3C9E" w:rsidRDefault="00000000">
          <w:pPr>
            <w:pStyle w:val="9F8501AFA8364F8F9814FC2BBAFB8D24"/>
          </w:pPr>
          <w:r>
            <w:rPr>
              <w:rStyle w:val="Zstupntext"/>
            </w:rPr>
            <w:t>[Jméno autora práce]</w:t>
          </w:r>
        </w:p>
      </w:docPartBody>
    </w:docPart>
    <w:docPart>
      <w:docPartPr>
        <w:name w:val="FF0C1B551D254C24A8CD369D6A2D237C"/>
        <w:category>
          <w:name w:val="Obecné"/>
          <w:gallery w:val="placeholder"/>
        </w:category>
        <w:types>
          <w:type w:val="bbPlcHdr"/>
        </w:types>
        <w:behaviors>
          <w:behavior w:val="content"/>
        </w:behaviors>
        <w:guid w:val="{172092A2-79AE-405C-8257-C6E230697740}"/>
      </w:docPartPr>
      <w:docPartBody>
        <w:p w:rsidR="00FD3C9E" w:rsidRDefault="00000000">
          <w:pPr>
            <w:pStyle w:val="FF0C1B551D254C24A8CD369D6A2D237C"/>
          </w:pPr>
          <w:r>
            <w:rPr>
              <w:rStyle w:val="Zstupntext"/>
            </w:rPr>
            <w:t>[Název práce]</w:t>
          </w:r>
        </w:p>
      </w:docPartBody>
    </w:docPart>
    <w:docPart>
      <w:docPartPr>
        <w:name w:val="91C63703B28D4C539A39166DC05D0D21"/>
        <w:category>
          <w:name w:val="Obecné"/>
          <w:gallery w:val="placeholder"/>
        </w:category>
        <w:types>
          <w:type w:val="bbPlcHdr"/>
        </w:types>
        <w:behaviors>
          <w:behavior w:val="content"/>
        </w:behaviors>
        <w:guid w:val="{DD22AB1D-271A-4BF3-B51E-939DBBF5567A}"/>
      </w:docPartPr>
      <w:docPartBody>
        <w:p w:rsidR="00FD3C9E" w:rsidRDefault="00000000">
          <w:pPr>
            <w:pStyle w:val="91C63703B28D4C539A39166DC05D0D21"/>
          </w:pPr>
          <w:r>
            <w:rPr>
              <w:rStyle w:val="Zstupntext"/>
            </w:rPr>
            <w:t>[Jméno vedoucího práce]</w:t>
          </w:r>
        </w:p>
      </w:docPartBody>
    </w:docPart>
    <w:docPart>
      <w:docPartPr>
        <w:name w:val="B8C743482D694CCCB61276393B30CF6D"/>
        <w:category>
          <w:name w:val="Obecné"/>
          <w:gallery w:val="placeholder"/>
        </w:category>
        <w:types>
          <w:type w:val="bbPlcHdr"/>
        </w:types>
        <w:behaviors>
          <w:behavior w:val="content"/>
        </w:behaviors>
        <w:guid w:val="{D1FDBD9C-3373-4699-8168-65A14AA59DB1}"/>
      </w:docPartPr>
      <w:docPartBody>
        <w:p w:rsidR="00FD3C9E" w:rsidRDefault="00000000">
          <w:pPr>
            <w:pStyle w:val="B8C743482D694CCCB61276393B30CF6D"/>
          </w:pPr>
          <w:r>
            <w:rPr>
              <w:rStyle w:val="Zstupntext"/>
            </w:rPr>
            <w:t>[Z</w:t>
          </w:r>
          <w:r w:rsidRPr="00BF3B82">
            <w:rPr>
              <w:rStyle w:val="Zstupntext"/>
            </w:rPr>
            <w:t>volte p</w:t>
          </w:r>
          <w:r>
            <w:rPr>
              <w:rStyle w:val="Zstupntext"/>
            </w:rPr>
            <w:t>racoviště vedoucího práce]</w:t>
          </w:r>
        </w:p>
      </w:docPartBody>
    </w:docPart>
    <w:docPart>
      <w:docPartPr>
        <w:name w:val="4166A6A697F14F08A128E4B1EA409161"/>
        <w:category>
          <w:name w:val="Obecné"/>
          <w:gallery w:val="placeholder"/>
        </w:category>
        <w:types>
          <w:type w:val="bbPlcHdr"/>
        </w:types>
        <w:behaviors>
          <w:behavior w:val="content"/>
        </w:behaviors>
        <w:guid w:val="{6C88700D-6DF8-4AF8-9803-249D7D90E34F}"/>
      </w:docPartPr>
      <w:docPartBody>
        <w:p w:rsidR="00FD3C9E" w:rsidRDefault="00000000">
          <w:pPr>
            <w:pStyle w:val="4166A6A697F14F08A128E4B1EA409161"/>
          </w:pPr>
          <w:r>
            <w:rPr>
              <w:rStyle w:val="Zstupntext"/>
            </w:rPr>
            <w:t>[Z</w:t>
          </w:r>
          <w:r w:rsidRPr="00BF3B82">
            <w:rPr>
              <w:rStyle w:val="Zstupntext"/>
            </w:rPr>
            <w:t xml:space="preserve">volte </w:t>
          </w:r>
          <w:r>
            <w:rPr>
              <w:rStyle w:val="Zstupntext"/>
            </w:rPr>
            <w:t>rok obhajoby práce]</w:t>
          </w:r>
        </w:p>
      </w:docPartBody>
    </w:docPart>
    <w:docPart>
      <w:docPartPr>
        <w:name w:val="AC05454B682040599E4BA3777C835FB1"/>
        <w:category>
          <w:name w:val="Obecné"/>
          <w:gallery w:val="placeholder"/>
        </w:category>
        <w:types>
          <w:type w:val="bbPlcHdr"/>
        </w:types>
        <w:behaviors>
          <w:behavior w:val="content"/>
        </w:behaviors>
        <w:guid w:val="{E6BACE9B-020E-41FC-9B62-5EA1BBB5E8ED}"/>
      </w:docPartPr>
      <w:docPartBody>
        <w:p w:rsidR="00FD3C9E" w:rsidRDefault="00000000">
          <w:pPr>
            <w:pStyle w:val="AC05454B682040599E4BA3777C835FB1"/>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E7BA673C4A854DAC96979B54380ACCD6"/>
        <w:category>
          <w:name w:val="Obecné"/>
          <w:gallery w:val="placeholder"/>
        </w:category>
        <w:types>
          <w:type w:val="bbPlcHdr"/>
        </w:types>
        <w:behaviors>
          <w:behavior w:val="content"/>
        </w:behaviors>
        <w:guid w:val="{BAC56743-2EA5-4EF4-B311-49DB34DBC1F4}"/>
      </w:docPartPr>
      <w:docPartBody>
        <w:p w:rsidR="00FD3C9E" w:rsidRDefault="00000000">
          <w:pPr>
            <w:pStyle w:val="E7BA673C4A854DAC96979B54380ACCD6"/>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0DD225CA457C466EBF0F4B0069670CD1"/>
        <w:category>
          <w:name w:val="Obecné"/>
          <w:gallery w:val="placeholder"/>
        </w:category>
        <w:types>
          <w:type w:val="bbPlcHdr"/>
        </w:types>
        <w:behaviors>
          <w:behavior w:val="content"/>
        </w:behaviors>
        <w:guid w:val="{FC01727C-680C-46CD-AE2D-37BB2A1CA15E}"/>
      </w:docPartPr>
      <w:docPartBody>
        <w:p w:rsidR="00FD3C9E" w:rsidRDefault="00000000">
          <w:pPr>
            <w:pStyle w:val="0DD225CA457C466EBF0F4B0069670CD1"/>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FE257DF71C0444DA85E60F09F45A90B9"/>
        <w:category>
          <w:name w:val="Obecné"/>
          <w:gallery w:val="placeholder"/>
        </w:category>
        <w:types>
          <w:type w:val="bbPlcHdr"/>
        </w:types>
        <w:behaviors>
          <w:behavior w:val="content"/>
        </w:behaviors>
        <w:guid w:val="{C73086E8-69BF-4626-AF3F-ECCD2AE97F8B}"/>
      </w:docPartPr>
      <w:docPartBody>
        <w:p w:rsidR="00FD3C9E" w:rsidRDefault="00000000">
          <w:pPr>
            <w:pStyle w:val="FE257DF71C0444DA85E60F09F45A90B9"/>
          </w:pPr>
          <w:r w:rsidRPr="004E4562">
            <w:rPr>
              <w:rStyle w:val="Zstupntext"/>
              <w:lang w:val="en-US"/>
            </w:rPr>
            <w:t>[Zvolte pracoviště vedoucího práce]</w:t>
          </w:r>
        </w:p>
      </w:docPartBody>
    </w:docPart>
    <w:docPart>
      <w:docPartPr>
        <w:name w:val="D372596ACE724D5287AACA09DAE716F0"/>
        <w:category>
          <w:name w:val="Obecné"/>
          <w:gallery w:val="placeholder"/>
        </w:category>
        <w:types>
          <w:type w:val="bbPlcHdr"/>
        </w:types>
        <w:behaviors>
          <w:behavior w:val="content"/>
        </w:behaviors>
        <w:guid w:val="{E02CB882-DE51-43A3-9DF7-3933884E5E68}"/>
      </w:docPartPr>
      <w:docPartBody>
        <w:p w:rsidR="00FD3C9E" w:rsidRDefault="00000000">
          <w:pPr>
            <w:pStyle w:val="D372596ACE724D5287AACA09DAE716F0"/>
          </w:pPr>
          <w:r w:rsidRPr="004E4562">
            <w:rPr>
              <w:rStyle w:val="Zstupntext"/>
              <w:lang w:val="en-US"/>
            </w:rPr>
            <w:t>[Zvolte rok obhajoby práce]</w:t>
          </w:r>
        </w:p>
      </w:docPartBody>
    </w:docPart>
    <w:docPart>
      <w:docPartPr>
        <w:name w:val="1C436ADE586E4843BD13A2B09231E287"/>
        <w:category>
          <w:name w:val="Obecné"/>
          <w:gallery w:val="placeholder"/>
        </w:category>
        <w:types>
          <w:type w:val="bbPlcHdr"/>
        </w:types>
        <w:behaviors>
          <w:behavior w:val="content"/>
        </w:behaviors>
        <w:guid w:val="{B8339533-7081-41E9-A133-78AC69C22C8E}"/>
      </w:docPartPr>
      <w:docPartBody>
        <w:p w:rsidR="00FD3C9E" w:rsidRDefault="00000000">
          <w:pPr>
            <w:pStyle w:val="1C436ADE586E4843BD13A2B09231E287"/>
          </w:pPr>
          <w:r>
            <w:rPr>
              <w:rStyle w:val="Zstupntext"/>
            </w:rPr>
            <w:t>[Z</w:t>
          </w:r>
          <w:r w:rsidRPr="001E2532">
            <w:rPr>
              <w:rStyle w:val="Zstupntext"/>
            </w:rPr>
            <w:t>volte</w:t>
          </w:r>
          <w:r>
            <w:rPr>
              <w:rStyle w:val="Zstupntext"/>
            </w:rPr>
            <w:t>]</w:t>
          </w:r>
        </w:p>
      </w:docPartBody>
    </w:docPart>
    <w:docPart>
      <w:docPartPr>
        <w:name w:val="645547D74B634FA88B09A11D25BB0516"/>
        <w:category>
          <w:name w:val="Obecné"/>
          <w:gallery w:val="placeholder"/>
        </w:category>
        <w:types>
          <w:type w:val="bbPlcHdr"/>
        </w:types>
        <w:behaviors>
          <w:behavior w:val="content"/>
        </w:behaviors>
        <w:guid w:val="{D70E2D7E-1B27-4BDF-BE00-5421593A2D69}"/>
      </w:docPartPr>
      <w:docPartBody>
        <w:p w:rsidR="00FD3C9E" w:rsidRDefault="00000000">
          <w:pPr>
            <w:pStyle w:val="645547D74B634FA88B09A11D25BB0516"/>
          </w:pPr>
          <w:r>
            <w:rPr>
              <w:rStyle w:val="Zstupntext"/>
            </w:rPr>
            <w:t>[Jméno vedoucího práce]</w:t>
          </w:r>
        </w:p>
      </w:docPartBody>
    </w:docPart>
    <w:docPart>
      <w:docPartPr>
        <w:name w:val="59D54374781C43B5B77128CF8828B918"/>
        <w:category>
          <w:name w:val="Obecné"/>
          <w:gallery w:val="placeholder"/>
        </w:category>
        <w:types>
          <w:type w:val="bbPlcHdr"/>
        </w:types>
        <w:behaviors>
          <w:behavior w:val="content"/>
        </w:behaviors>
        <w:guid w:val="{DB98368E-2561-4A8C-9999-2E5612B09851}"/>
      </w:docPartPr>
      <w:docPartBody>
        <w:p w:rsidR="00FD3C9E" w:rsidRDefault="00000000">
          <w:pPr>
            <w:pStyle w:val="59D54374781C43B5B77128CF8828B918"/>
          </w:pPr>
          <w:r>
            <w:rPr>
              <w:rStyle w:val="Zstupntext"/>
            </w:rPr>
            <w:t>[Z</w:t>
          </w:r>
          <w:r w:rsidRPr="001E2532">
            <w:rPr>
              <w:rStyle w:val="Zstupntext"/>
            </w:rPr>
            <w:t>volte</w:t>
          </w:r>
          <w:r>
            <w:rPr>
              <w:rStyle w:val="Zstupntext"/>
            </w:rPr>
            <w:t>]</w:t>
          </w:r>
        </w:p>
      </w:docPartBody>
    </w:docPart>
    <w:docPart>
      <w:docPartPr>
        <w:name w:val="BD925DB398FE4ED2AF4AAE06ACE8B662"/>
        <w:category>
          <w:name w:val="Obecné"/>
          <w:gallery w:val="placeholder"/>
        </w:category>
        <w:types>
          <w:type w:val="bbPlcHdr"/>
        </w:types>
        <w:behaviors>
          <w:behavior w:val="content"/>
        </w:behaviors>
        <w:guid w:val="{B11EB674-88A8-47A4-90B4-6CDE69CE130F}"/>
      </w:docPartPr>
      <w:docPartBody>
        <w:p w:rsidR="00FD3C9E" w:rsidRDefault="00000000">
          <w:pPr>
            <w:pStyle w:val="BD925DB398FE4ED2AF4AAE06ACE8B662"/>
          </w:pPr>
          <w:r>
            <w:rPr>
              <w:rStyle w:val="Zstupntext"/>
            </w:rPr>
            <w:t>[Z</w:t>
          </w:r>
          <w:r w:rsidRPr="001E2532">
            <w:rPr>
              <w:rStyle w:val="Zstupntext"/>
            </w:rPr>
            <w:t>volte</w:t>
          </w:r>
          <w:r>
            <w:rPr>
              <w:rStyle w:val="Zstupntext"/>
            </w:rPr>
            <w:t>]</w:t>
          </w:r>
        </w:p>
      </w:docPartBody>
    </w:docPart>
    <w:docPart>
      <w:docPartPr>
        <w:name w:val="EEBEC11F23904119BCC5F61193E8C4E6"/>
        <w:category>
          <w:name w:val="Obecné"/>
          <w:gallery w:val="placeholder"/>
        </w:category>
        <w:types>
          <w:type w:val="bbPlcHdr"/>
        </w:types>
        <w:behaviors>
          <w:behavior w:val="content"/>
        </w:behaviors>
        <w:guid w:val="{D23D351E-9D0B-42E1-8316-714916810FF4}"/>
      </w:docPartPr>
      <w:docPartBody>
        <w:p w:rsidR="00FD3C9E" w:rsidRDefault="00000000">
          <w:pPr>
            <w:pStyle w:val="EEBEC11F23904119BCC5F61193E8C4E6"/>
          </w:pPr>
          <w:r>
            <w:rPr>
              <w:rStyle w:val="Zstupntext"/>
            </w:rPr>
            <w:t>[Název obce]</w:t>
          </w:r>
        </w:p>
      </w:docPartBody>
    </w:docPart>
    <w:docPart>
      <w:docPartPr>
        <w:name w:val="147E45BFF0BB442C892FB9B106EC301B"/>
        <w:category>
          <w:name w:val="Obecné"/>
          <w:gallery w:val="placeholder"/>
        </w:category>
        <w:types>
          <w:type w:val="bbPlcHdr"/>
        </w:types>
        <w:behaviors>
          <w:behavior w:val="content"/>
        </w:behaviors>
        <w:guid w:val="{2AA6C14E-9DBF-461B-B5A7-89626D4F8A80}"/>
      </w:docPartPr>
      <w:docPartBody>
        <w:p w:rsidR="00FD3C9E" w:rsidRDefault="00000000">
          <w:pPr>
            <w:pStyle w:val="147E45BFF0BB442C892FB9B106EC301B"/>
          </w:pPr>
          <w:r>
            <w:rPr>
              <w:rStyle w:val="Zstupntext"/>
            </w:rPr>
            <w:t>[Zadejte datum]</w:t>
          </w:r>
        </w:p>
      </w:docPartBody>
    </w:docPart>
    <w:docPart>
      <w:docPartPr>
        <w:name w:val="0E95EE0438724971BCAA03EF2E88F67D"/>
        <w:category>
          <w:name w:val="Obecné"/>
          <w:gallery w:val="placeholder"/>
        </w:category>
        <w:types>
          <w:type w:val="bbPlcHdr"/>
        </w:types>
        <w:behaviors>
          <w:behavior w:val="content"/>
        </w:behaviors>
        <w:guid w:val="{28046763-CD2A-4C97-A916-A16D990BD78A}"/>
      </w:docPartPr>
      <w:docPartBody>
        <w:p w:rsidR="00FD3C9E" w:rsidRDefault="00000000">
          <w:pPr>
            <w:pStyle w:val="0E95EE0438724971BCAA03EF2E88F67D"/>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rotText-Regular">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599"/>
    <w:rsid w:val="00013D9B"/>
    <w:rsid w:val="005A0C1A"/>
    <w:rsid w:val="005C2852"/>
    <w:rsid w:val="006A1557"/>
    <w:rsid w:val="007153EA"/>
    <w:rsid w:val="00747953"/>
    <w:rsid w:val="007E28B1"/>
    <w:rsid w:val="00876599"/>
    <w:rsid w:val="0090100C"/>
    <w:rsid w:val="00925276"/>
    <w:rsid w:val="00947B5B"/>
    <w:rsid w:val="009F4869"/>
    <w:rsid w:val="00A452E1"/>
    <w:rsid w:val="00BF33CD"/>
    <w:rsid w:val="00C455AC"/>
    <w:rsid w:val="00DB7739"/>
    <w:rsid w:val="00EA52E6"/>
    <w:rsid w:val="00EE18B8"/>
    <w:rsid w:val="00EE516D"/>
    <w:rsid w:val="00FD3C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A52E6"/>
    <w:rPr>
      <w:color w:val="808080"/>
    </w:rPr>
  </w:style>
  <w:style w:type="paragraph" w:customStyle="1" w:styleId="8C543BBFD7664683A3B7872241D68FE1">
    <w:name w:val="8C543BBFD7664683A3B7872241D68FE1"/>
  </w:style>
  <w:style w:type="paragraph" w:customStyle="1" w:styleId="1F49EEA0AEE0480BBA1990FD1206F5A3">
    <w:name w:val="1F49EEA0AEE0480BBA1990FD1206F5A3"/>
  </w:style>
  <w:style w:type="paragraph" w:customStyle="1" w:styleId="183461C59390424CB3178AEE8DC8CD09">
    <w:name w:val="183461C59390424CB3178AEE8DC8CD09"/>
  </w:style>
  <w:style w:type="paragraph" w:customStyle="1" w:styleId="1D8A79A1A4424EDC8B4BFEFE48DBE6E1">
    <w:name w:val="1D8A79A1A4424EDC8B4BFEFE48DBE6E1"/>
  </w:style>
  <w:style w:type="paragraph" w:customStyle="1" w:styleId="072BE7DB472043EAB0A41CB8EEE84963">
    <w:name w:val="072BE7DB472043EAB0A41CB8EEE84963"/>
  </w:style>
  <w:style w:type="paragraph" w:customStyle="1" w:styleId="50ACEF7B68D0448AAB304C3109F6BE02">
    <w:name w:val="50ACEF7B68D0448AAB304C3109F6BE02"/>
  </w:style>
  <w:style w:type="paragraph" w:customStyle="1" w:styleId="9F8501AFA8364F8F9814FC2BBAFB8D24">
    <w:name w:val="9F8501AFA8364F8F9814FC2BBAFB8D24"/>
  </w:style>
  <w:style w:type="paragraph" w:customStyle="1" w:styleId="FF0C1B551D254C24A8CD369D6A2D237C">
    <w:name w:val="FF0C1B551D254C24A8CD369D6A2D237C"/>
  </w:style>
  <w:style w:type="paragraph" w:customStyle="1" w:styleId="91C63703B28D4C539A39166DC05D0D21">
    <w:name w:val="91C63703B28D4C539A39166DC05D0D21"/>
  </w:style>
  <w:style w:type="paragraph" w:customStyle="1" w:styleId="B8C743482D694CCCB61276393B30CF6D">
    <w:name w:val="B8C743482D694CCCB61276393B30CF6D"/>
  </w:style>
  <w:style w:type="paragraph" w:customStyle="1" w:styleId="4166A6A697F14F08A128E4B1EA409161">
    <w:name w:val="4166A6A697F14F08A128E4B1EA409161"/>
  </w:style>
  <w:style w:type="paragraph" w:customStyle="1" w:styleId="AC05454B682040599E4BA3777C835FB1">
    <w:name w:val="AC05454B682040599E4BA3777C835FB1"/>
  </w:style>
  <w:style w:type="paragraph" w:customStyle="1" w:styleId="E7BA673C4A854DAC96979B54380ACCD6">
    <w:name w:val="E7BA673C4A854DAC96979B54380ACCD6"/>
  </w:style>
  <w:style w:type="paragraph" w:customStyle="1" w:styleId="0DD225CA457C466EBF0F4B0069670CD1">
    <w:name w:val="0DD225CA457C466EBF0F4B0069670CD1"/>
  </w:style>
  <w:style w:type="paragraph" w:customStyle="1" w:styleId="FE257DF71C0444DA85E60F09F45A90B9">
    <w:name w:val="FE257DF71C0444DA85E60F09F45A90B9"/>
  </w:style>
  <w:style w:type="paragraph" w:customStyle="1" w:styleId="D372596ACE724D5287AACA09DAE716F0">
    <w:name w:val="D372596ACE724D5287AACA09DAE716F0"/>
  </w:style>
  <w:style w:type="paragraph" w:customStyle="1" w:styleId="1C436ADE586E4843BD13A2B09231E287">
    <w:name w:val="1C436ADE586E4843BD13A2B09231E287"/>
  </w:style>
  <w:style w:type="paragraph" w:customStyle="1" w:styleId="645547D74B634FA88B09A11D25BB0516">
    <w:name w:val="645547D74B634FA88B09A11D25BB0516"/>
  </w:style>
  <w:style w:type="paragraph" w:customStyle="1" w:styleId="59D54374781C43B5B77128CF8828B918">
    <w:name w:val="59D54374781C43B5B77128CF8828B918"/>
  </w:style>
  <w:style w:type="paragraph" w:customStyle="1" w:styleId="BD925DB398FE4ED2AF4AAE06ACE8B662">
    <w:name w:val="BD925DB398FE4ED2AF4AAE06ACE8B662"/>
  </w:style>
  <w:style w:type="paragraph" w:customStyle="1" w:styleId="EEBEC11F23904119BCC5F61193E8C4E6">
    <w:name w:val="EEBEC11F23904119BCC5F61193E8C4E6"/>
  </w:style>
  <w:style w:type="paragraph" w:customStyle="1" w:styleId="147E45BFF0BB442C892FB9B106EC301B">
    <w:name w:val="147E45BFF0BB442C892FB9B106EC301B"/>
  </w:style>
  <w:style w:type="paragraph" w:customStyle="1" w:styleId="0E95EE0438724971BCAA03EF2E88F67D">
    <w:name w:val="0E95EE0438724971BCAA03EF2E88F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 (1)</Template>
  <TotalTime>2323</TotalTime>
  <Pages>52</Pages>
  <Words>8979</Words>
  <Characters>54952</Characters>
  <Application>Microsoft Office Word</Application>
  <DocSecurity>0</DocSecurity>
  <Lines>1176</Lines>
  <Paragraphs>533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Stoklásková</dc:creator>
  <cp:keywords/>
  <dc:description/>
  <cp:lastModifiedBy>Domesova Martina</cp:lastModifiedBy>
  <cp:revision>267</cp:revision>
  <cp:lastPrinted>2023-07-03T11:52:00Z</cp:lastPrinted>
  <dcterms:created xsi:type="dcterms:W3CDTF">2023-06-29T15:22:00Z</dcterms:created>
  <dcterms:modified xsi:type="dcterms:W3CDTF">2023-07-04T07:45:00Z</dcterms:modified>
</cp:coreProperties>
</file>