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06" w:rsidRPr="00E252B5" w:rsidRDefault="009E2406">
      <w:pPr>
        <w:spacing w:after="0"/>
        <w:jc w:val="left"/>
        <w:rPr>
          <w:rFonts w:ascii="Verdana" w:hAnsi="Verdana" w:cs="Verdana"/>
          <w:b/>
          <w:bCs/>
          <w:color w:val="000000"/>
          <w:sz w:val="32"/>
          <w:szCs w:val="32"/>
        </w:rPr>
      </w:pPr>
      <w:r w:rsidRPr="00E252B5">
        <w:rPr>
          <w:rFonts w:ascii="Verdana" w:hAnsi="Verdana" w:cs="Verdana"/>
          <w:b/>
          <w:bCs/>
          <w:color w:val="000000"/>
          <w:sz w:val="32"/>
          <w:szCs w:val="32"/>
        </w:rPr>
        <w:t>VYSOKÁ ŠKOLA EKONOMIE A MANAGEMENTU</w:t>
      </w: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9E2406" w:rsidRPr="003F7D69" w:rsidRDefault="009E2406">
      <w:pPr>
        <w:spacing w:after="0"/>
        <w:jc w:val="left"/>
        <w:rPr>
          <w:sz w:val="32"/>
          <w:szCs w:val="32"/>
        </w:rPr>
      </w:pPr>
    </w:p>
    <w:p w:rsidR="00320E0F" w:rsidRPr="00E252B5" w:rsidRDefault="0026039B" w:rsidP="009E2406">
      <w:pPr>
        <w:spacing w:after="0"/>
        <w:jc w:val="center"/>
        <w:rPr>
          <w:rFonts w:ascii="Verdana" w:hAnsi="Verdana"/>
          <w:b/>
          <w:sz w:val="56"/>
          <w:szCs w:val="56"/>
        </w:rPr>
      </w:pPr>
      <w:r w:rsidRPr="00E252B5">
        <w:rPr>
          <w:rFonts w:ascii="Verdana" w:hAnsi="Verdana"/>
          <w:b/>
          <w:sz w:val="56"/>
          <w:szCs w:val="56"/>
        </w:rPr>
        <w:t>BAKALÁŘSKÁ PRÁCE</w:t>
      </w:r>
    </w:p>
    <w:p w:rsidR="00320E0F" w:rsidRPr="003F7D69" w:rsidRDefault="00320E0F" w:rsidP="00320E0F">
      <w:pPr>
        <w:rPr>
          <w:sz w:val="32"/>
          <w:szCs w:val="32"/>
        </w:rPr>
      </w:pPr>
    </w:p>
    <w:p w:rsidR="00320E0F" w:rsidRPr="003F7D69" w:rsidRDefault="00320E0F" w:rsidP="00320E0F">
      <w:pPr>
        <w:rPr>
          <w:sz w:val="32"/>
          <w:szCs w:val="32"/>
        </w:rPr>
      </w:pPr>
    </w:p>
    <w:p w:rsidR="00320E0F" w:rsidRPr="003F7D69" w:rsidRDefault="00320E0F" w:rsidP="00320E0F">
      <w:pPr>
        <w:rPr>
          <w:sz w:val="32"/>
          <w:szCs w:val="32"/>
        </w:rPr>
      </w:pPr>
    </w:p>
    <w:p w:rsidR="00320E0F" w:rsidRPr="003F7D69" w:rsidRDefault="00320E0F" w:rsidP="00320E0F">
      <w:pPr>
        <w:rPr>
          <w:sz w:val="32"/>
          <w:szCs w:val="32"/>
        </w:rPr>
      </w:pPr>
    </w:p>
    <w:p w:rsidR="00320E0F" w:rsidRPr="003F7D69" w:rsidRDefault="00320E0F" w:rsidP="00320E0F">
      <w:pPr>
        <w:tabs>
          <w:tab w:val="left" w:pos="3600"/>
        </w:tabs>
        <w:rPr>
          <w:sz w:val="32"/>
          <w:szCs w:val="32"/>
        </w:rPr>
      </w:pPr>
      <w:r w:rsidRPr="003F7D69">
        <w:rPr>
          <w:sz w:val="32"/>
          <w:szCs w:val="32"/>
        </w:rPr>
        <w:tab/>
      </w:r>
    </w:p>
    <w:p w:rsidR="00320E0F" w:rsidRPr="003F7D69" w:rsidRDefault="0057557F" w:rsidP="00320E0F">
      <w:pPr>
        <w:tabs>
          <w:tab w:val="left" w:pos="3600"/>
        </w:tabs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2.35pt;margin-top:32.35pt;width:312.75pt;height:30.75pt;z-index:251660288;mso-width-relative:margin;mso-height-relative:margin" strokecolor="white [3212]">
            <v:textbox style="mso-next-textbox:#_x0000_s1027">
              <w:txbxContent>
                <w:sdt>
                  <w:sdtPr>
                    <w:id w:val="-2001263518"/>
                  </w:sdtPr>
                  <w:sdtContent>
                    <w:p w:rsidR="001F08FB" w:rsidRPr="00320E0F" w:rsidRDefault="001F08FB" w:rsidP="00320E0F">
                      <w:pPr>
                        <w:jc w:val="right"/>
                      </w:pPr>
                      <w:r>
                        <w:rPr>
                          <w:rFonts w:ascii="Verdana" w:hAnsi="Verdana"/>
                          <w:b/>
                          <w:caps/>
                          <w:sz w:val="32"/>
                        </w:rPr>
                        <w:t>Andrea Procházková</w:t>
                      </w:r>
                    </w:p>
                  </w:sdtContent>
                </w:sdt>
              </w:txbxContent>
            </v:textbox>
          </v:shape>
        </w:pict>
      </w:r>
    </w:p>
    <w:sdt>
      <w:sdtPr>
        <w:rPr>
          <w:rFonts w:ascii="Verdana" w:hAnsi="Verdana"/>
          <w:b/>
          <w:sz w:val="32"/>
          <w:szCs w:val="32"/>
        </w:rPr>
        <w:alias w:val="ROK"/>
        <w:tag w:val="ROK"/>
        <w:id w:val="528793251"/>
        <w:placeholder>
          <w:docPart w:val="D24EC7613F5C4889A5E79406FAFA9FCD"/>
        </w:placeholder>
        <w:comboBox>
          <w:listItem w:value="Zvolte položku.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</w:comboBox>
      </w:sdtPr>
      <w:sdtContent>
        <w:p w:rsidR="00320E0F" w:rsidRPr="003F7D69" w:rsidRDefault="00F92B7B" w:rsidP="00320E0F">
          <w:pPr>
            <w:tabs>
              <w:tab w:val="left" w:pos="1785"/>
            </w:tabs>
            <w:jc w:val="left"/>
            <w:rPr>
              <w:sz w:val="32"/>
              <w:szCs w:val="32"/>
            </w:rPr>
          </w:pPr>
          <w:r>
            <w:rPr>
              <w:rFonts w:ascii="Verdana" w:hAnsi="Verdana"/>
              <w:b/>
              <w:sz w:val="32"/>
              <w:szCs w:val="32"/>
            </w:rPr>
            <w:t>2012</w:t>
          </w:r>
        </w:p>
      </w:sdtContent>
    </w:sdt>
    <w:p w:rsidR="00D57FD4" w:rsidRPr="003F7D69" w:rsidRDefault="00D57FD4">
      <w:pPr>
        <w:spacing w:after="0" w:line="240" w:lineRule="auto"/>
        <w:jc w:val="left"/>
        <w:rPr>
          <w:sz w:val="32"/>
          <w:szCs w:val="32"/>
        </w:rPr>
        <w:sectPr w:rsidR="00D57FD4" w:rsidRPr="003F7D69" w:rsidSect="00990CF5"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134" w:bottom="1418" w:left="2268" w:header="709" w:footer="709" w:gutter="0"/>
          <w:cols w:space="708"/>
          <w:docGrid w:linePitch="326"/>
        </w:sect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56"/>
          <w:szCs w:val="5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56"/>
          <w:szCs w:val="56"/>
        </w:rPr>
      </w:pPr>
    </w:p>
    <w:p w:rsidR="00B408CB" w:rsidRPr="003F7D69" w:rsidRDefault="00B408CB" w:rsidP="0032047F">
      <w:pPr>
        <w:pStyle w:val="Title"/>
        <w:rPr>
          <w:rFonts w:ascii="Verdana" w:hAnsi="Verdana"/>
          <w:b w:val="0"/>
          <w:sz w:val="56"/>
          <w:szCs w:val="5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56"/>
          <w:szCs w:val="56"/>
        </w:rPr>
      </w:pPr>
    </w:p>
    <w:p w:rsidR="0032047F" w:rsidRPr="0004701F" w:rsidRDefault="0026039B" w:rsidP="0032047F">
      <w:pPr>
        <w:spacing w:after="0"/>
        <w:jc w:val="center"/>
        <w:rPr>
          <w:rFonts w:ascii="Verdana" w:hAnsi="Verdana"/>
          <w:b/>
          <w:caps/>
          <w:sz w:val="56"/>
          <w:szCs w:val="56"/>
        </w:rPr>
      </w:pPr>
      <w:r w:rsidRPr="0004701F">
        <w:rPr>
          <w:rFonts w:ascii="Verdana" w:hAnsi="Verdana"/>
          <w:b/>
          <w:caps/>
          <w:sz w:val="56"/>
          <w:szCs w:val="56"/>
        </w:rPr>
        <w:t>bakalářská práce</w:t>
      </w: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36"/>
          <w:szCs w:val="36"/>
        </w:rPr>
      </w:pPr>
    </w:p>
    <w:sdt>
      <w:sdtPr>
        <w:rPr>
          <w:rFonts w:ascii="Verdana" w:hAnsi="Verdana"/>
          <w:sz w:val="36"/>
          <w:szCs w:val="36"/>
        </w:rPr>
        <w:id w:val="4309169"/>
        <w:placeholder>
          <w:docPart w:val="B748D979AEAE4A25B5117D7B3C70EEED"/>
        </w:placeholder>
        <w:comboBox>
          <w:listItem w:value="Zvolte položku."/>
          <w:listItem w:displayText="PODNIKOVÁ EKONOMIKA" w:value="PODNIKOVÁ EKONOMIKA"/>
          <w:listItem w:displayText="KOMUNIKACE A LIDSKÉ ZDROJE" w:value="KOMUNIKACE A LIDSKÉ ZDROJE"/>
          <w:listItem w:displayText="MARKETING" w:value="MARKETING"/>
        </w:comboBox>
      </w:sdtPr>
      <w:sdtContent>
        <w:p w:rsidR="00674498" w:rsidRPr="0004701F" w:rsidRDefault="00FA7C0B" w:rsidP="00674498">
          <w:pPr>
            <w:pStyle w:val="Title"/>
            <w:rPr>
              <w:rFonts w:ascii="Verdana" w:hAnsi="Verdana"/>
              <w:sz w:val="36"/>
              <w:szCs w:val="36"/>
            </w:rPr>
          </w:pPr>
          <w:r w:rsidRPr="0004701F">
            <w:rPr>
              <w:rFonts w:ascii="Verdana" w:hAnsi="Verdana"/>
              <w:sz w:val="36"/>
              <w:szCs w:val="36"/>
            </w:rPr>
            <w:t>PODNIKOVÁ EKONOMIKA</w:t>
          </w:r>
        </w:p>
      </w:sdtContent>
    </w:sdt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32047F" w:rsidRPr="003F7D69" w:rsidRDefault="0032047F" w:rsidP="0032047F">
      <w:pPr>
        <w:pStyle w:val="Title"/>
        <w:rPr>
          <w:rFonts w:ascii="Verdana" w:hAnsi="Verdana"/>
          <w:b w:val="0"/>
          <w:sz w:val="28"/>
          <w:szCs w:val="28"/>
        </w:rPr>
      </w:pPr>
    </w:p>
    <w:p w:rsidR="00B55AB9" w:rsidRPr="003F7D69" w:rsidRDefault="00B55AB9" w:rsidP="00B55AB9">
      <w:pPr>
        <w:pStyle w:val="Title"/>
        <w:rPr>
          <w:rFonts w:ascii="Verdana" w:hAnsi="Verdana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B55AB9" w:rsidP="006F1C24">
            <w:pPr>
              <w:pStyle w:val="Formul"/>
            </w:pPr>
            <w:r w:rsidRPr="00E252B5">
              <w:lastRenderedPageBreak/>
              <w:t xml:space="preserve">Název </w:t>
            </w:r>
            <w:r w:rsidR="006F1C24" w:rsidRPr="00E252B5">
              <w:t>BAKALÁŘSKÉ</w:t>
            </w:r>
            <w:r w:rsidRPr="00E252B5">
              <w:t xml:space="preserve"> práce</w:t>
            </w:r>
          </w:p>
        </w:tc>
      </w:tr>
      <w:tr w:rsidR="00B55AB9" w:rsidRPr="003F7D69" w:rsidTr="00DB47B9">
        <w:tc>
          <w:tcPr>
            <w:tcW w:w="9212" w:type="dxa"/>
          </w:tcPr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  <w:sdt>
            <w:sdtPr>
              <w:rPr>
                <w:rFonts w:ascii="Verdana" w:hAnsi="Verdana"/>
              </w:rPr>
              <w:id w:val="528793342"/>
              <w:placeholder>
                <w:docPart w:val="6B2CEC3688A743C2A84428C59BBC7235"/>
              </w:placeholder>
              <w:text/>
            </w:sdtPr>
            <w:sdtContent>
              <w:p w:rsidR="00B55AB9" w:rsidRPr="003F7D69" w:rsidRDefault="00FA7C0B" w:rsidP="00352BD8">
                <w:pPr>
                  <w:spacing w:after="0" w:line="240" w:lineRule="auto"/>
                  <w:jc w:val="center"/>
                  <w:rPr>
                    <w:rFonts w:ascii="Verdana" w:hAnsi="Verdana"/>
                  </w:rPr>
                </w:pPr>
                <w:r w:rsidRPr="003F7D69">
                  <w:rPr>
                    <w:rFonts w:ascii="Verdana" w:hAnsi="Verdana"/>
                  </w:rPr>
                  <w:t>Hodnocení efektivity sponzoringu velkých sportovních akcí</w:t>
                </w:r>
              </w:p>
            </w:sdtContent>
          </w:sdt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</w:tbl>
    <w:p w:rsidR="00B55AB9" w:rsidRPr="003F7D69" w:rsidRDefault="00B55AB9" w:rsidP="00B55AB9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B55AB9" w:rsidP="00472479">
            <w:pPr>
              <w:pStyle w:val="Formul"/>
            </w:pPr>
            <w:r w:rsidRPr="00E252B5">
              <w:t>TERMÍN UKONČENÍ STUDIA A OBHAJOBA (MĚSÍC/ROK)</w:t>
            </w:r>
          </w:p>
        </w:tc>
      </w:tr>
      <w:tr w:rsidR="00B55AB9" w:rsidRPr="003F7D69" w:rsidTr="00DB47B9">
        <w:tc>
          <w:tcPr>
            <w:tcW w:w="9212" w:type="dxa"/>
          </w:tcPr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  <w:sdt>
            <w:sdtPr>
              <w:rPr>
                <w:rFonts w:ascii="Verdana" w:hAnsi="Verdana"/>
              </w:rPr>
              <w:id w:val="528793341"/>
              <w:placeholder>
                <w:docPart w:val="A445062028944384986715B165E51251"/>
              </w:placeholder>
              <w:text/>
            </w:sdtPr>
            <w:sdtContent>
              <w:p w:rsidR="00B55AB9" w:rsidRPr="003F7D69" w:rsidRDefault="00F92B7B" w:rsidP="00352BD8">
                <w:pPr>
                  <w:spacing w:after="0" w:line="240" w:lineRule="auto"/>
                  <w:jc w:val="center"/>
                  <w:rPr>
                    <w:rFonts w:ascii="Verdana" w:hAnsi="Verdana"/>
                  </w:rPr>
                </w:pPr>
                <w:r>
                  <w:rPr>
                    <w:rFonts w:ascii="Verdana" w:hAnsi="Verdana"/>
                  </w:rPr>
                  <w:t>01/2012</w:t>
                </w:r>
              </w:p>
            </w:sdtContent>
          </w:sdt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</w:tbl>
    <w:p w:rsidR="00B55AB9" w:rsidRPr="003F7D69" w:rsidRDefault="00B55AB9" w:rsidP="00384C28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B55AB9" w:rsidP="00384C28">
            <w:pPr>
              <w:pStyle w:val="Formul"/>
            </w:pPr>
            <w:r w:rsidRPr="00E252B5">
              <w:t>jméno a příjmení / studijní skupina</w:t>
            </w:r>
          </w:p>
        </w:tc>
      </w:tr>
      <w:tr w:rsidR="00B55AB9" w:rsidRPr="003F7D69" w:rsidTr="00DB47B9">
        <w:tc>
          <w:tcPr>
            <w:tcW w:w="9212" w:type="dxa"/>
          </w:tcPr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  <w:p w:rsidR="00B408CB" w:rsidRPr="003F7D69" w:rsidRDefault="0057557F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528793340"/>
                <w:placeholder>
                  <w:docPart w:val="C840E045410F4AC99C6C23D0C68FBB3A"/>
                </w:placeholder>
                <w:text/>
              </w:sdtPr>
              <w:sdtContent>
                <w:r w:rsidR="00FA7C0B" w:rsidRPr="003F7D69">
                  <w:rPr>
                    <w:rFonts w:ascii="Verdana" w:hAnsi="Verdana"/>
                  </w:rPr>
                  <w:t>Andrea Procházková / PE 27</w:t>
                </w:r>
              </w:sdtContent>
            </w:sdt>
          </w:p>
          <w:p w:rsidR="00B55AB9" w:rsidRPr="003F7D69" w:rsidRDefault="00B55AB9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</w:tbl>
    <w:p w:rsidR="00B55AB9" w:rsidRPr="003F7D69" w:rsidRDefault="00B55AB9" w:rsidP="00B55AB9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B55AB9" w:rsidP="006F1C24">
            <w:pPr>
              <w:pStyle w:val="Formul"/>
            </w:pPr>
            <w:r w:rsidRPr="00E252B5">
              <w:t xml:space="preserve">jméno vedoucího </w:t>
            </w:r>
            <w:r w:rsidR="006F1C24" w:rsidRPr="00E252B5">
              <w:t>BAKALÁŘSKÉ</w:t>
            </w:r>
            <w:r w:rsidR="00384C28" w:rsidRPr="00E252B5">
              <w:t xml:space="preserve"> </w:t>
            </w:r>
            <w:r w:rsidRPr="00E252B5">
              <w:t>PRÁCE</w:t>
            </w:r>
          </w:p>
        </w:tc>
      </w:tr>
      <w:tr w:rsidR="00B55AB9" w:rsidRPr="003F7D69" w:rsidTr="00DB47B9">
        <w:tc>
          <w:tcPr>
            <w:tcW w:w="9212" w:type="dxa"/>
          </w:tcPr>
          <w:p w:rsidR="00B408CB" w:rsidRPr="003F7D69" w:rsidRDefault="00B408CB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  <w:p w:rsidR="00B408CB" w:rsidRPr="003F7D69" w:rsidRDefault="0057557F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7516487"/>
                <w:placeholder>
                  <w:docPart w:val="7A8A0736D35F4F64BAE5337B5B820467"/>
                </w:placeholder>
                <w:text/>
              </w:sdtPr>
              <w:sdtContent>
                <w:r w:rsidR="0011684C" w:rsidRPr="003F7D69">
                  <w:rPr>
                    <w:rFonts w:ascii="Verdana" w:hAnsi="Verdana"/>
                  </w:rPr>
                  <w:t>Mgr. Jan Šíma</w:t>
                </w:r>
              </w:sdtContent>
            </w:sdt>
          </w:p>
          <w:p w:rsidR="00B55AB9" w:rsidRPr="003F7D69" w:rsidRDefault="00B55AB9" w:rsidP="00352BD8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</w:tbl>
    <w:p w:rsidR="00B55AB9" w:rsidRPr="003F7D69" w:rsidRDefault="00B55AB9" w:rsidP="00B55AB9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663BAA" w:rsidP="00663BAA">
            <w:pPr>
              <w:pStyle w:val="Formul"/>
            </w:pPr>
            <w:r w:rsidRPr="00E252B5">
              <w:t>prohlášení studenta</w:t>
            </w:r>
          </w:p>
        </w:tc>
      </w:tr>
      <w:tr w:rsidR="00B55AB9" w:rsidRPr="003F7D69" w:rsidTr="00DB47B9">
        <w:tc>
          <w:tcPr>
            <w:tcW w:w="9212" w:type="dxa"/>
          </w:tcPr>
          <w:p w:rsidR="007F1BB5" w:rsidRPr="003F7D69" w:rsidRDefault="007F1BB5" w:rsidP="007F1BB5">
            <w:pPr>
              <w:spacing w:after="0" w:line="240" w:lineRule="auto"/>
              <w:jc w:val="left"/>
              <w:rPr>
                <w:rFonts w:ascii="Verdana" w:hAnsi="Verdana"/>
                <w:sz w:val="20"/>
              </w:rPr>
            </w:pPr>
          </w:p>
          <w:p w:rsidR="00663BAA" w:rsidRPr="003F7D69" w:rsidRDefault="00663BAA" w:rsidP="000317EA">
            <w:pPr>
              <w:spacing w:after="0" w:line="240" w:lineRule="auto"/>
              <w:rPr>
                <w:rFonts w:ascii="Verdana" w:hAnsi="Verdana"/>
                <w:sz w:val="20"/>
              </w:rPr>
            </w:pPr>
            <w:r w:rsidRPr="003F7D69">
              <w:rPr>
                <w:rFonts w:ascii="Verdana" w:hAnsi="Verdana"/>
                <w:sz w:val="20"/>
              </w:rPr>
              <w:t>Prohlašuji tímto, že jsem zadanou b</w:t>
            </w:r>
            <w:r w:rsidR="00EA5275" w:rsidRPr="003F7D69">
              <w:rPr>
                <w:rFonts w:ascii="Verdana" w:hAnsi="Verdana"/>
                <w:sz w:val="20"/>
              </w:rPr>
              <w:t xml:space="preserve">akalářskou práci na téma „Hodnocení efektivity sponzoringu velkých sportovních akcí“ </w:t>
            </w:r>
            <w:r w:rsidRPr="003F7D69">
              <w:rPr>
                <w:rFonts w:ascii="Verdana" w:hAnsi="Verdana"/>
                <w:sz w:val="20"/>
              </w:rPr>
              <w:t>vypracoval</w:t>
            </w:r>
            <w:r w:rsidR="000317EA" w:rsidRPr="003F7D69">
              <w:rPr>
                <w:rFonts w:ascii="Verdana" w:hAnsi="Verdana"/>
                <w:sz w:val="20"/>
              </w:rPr>
              <w:t>a</w:t>
            </w:r>
            <w:r w:rsidRPr="003F7D69">
              <w:rPr>
                <w:rFonts w:ascii="Verdana" w:hAnsi="Verdana"/>
                <w:sz w:val="20"/>
              </w:rPr>
              <w:t xml:space="preserve"> samostatně</w:t>
            </w:r>
            <w:r w:rsidR="00EA5275" w:rsidRPr="003F7D69">
              <w:rPr>
                <w:rFonts w:ascii="Verdana" w:hAnsi="Verdana"/>
                <w:sz w:val="20"/>
              </w:rPr>
              <w:t xml:space="preserve"> pod vedením vedoucího bakalářské práce</w:t>
            </w:r>
            <w:r w:rsidRPr="003F7D69">
              <w:rPr>
                <w:rFonts w:ascii="Verdana" w:hAnsi="Verdana"/>
                <w:sz w:val="20"/>
              </w:rPr>
              <w:t xml:space="preserve"> a že jsem ke zpracování této bakalářské práce použila pouze literární prameny</w:t>
            </w:r>
            <w:r w:rsidR="00EA5275" w:rsidRPr="003F7D69">
              <w:rPr>
                <w:rFonts w:ascii="Verdana" w:hAnsi="Verdana"/>
                <w:sz w:val="20"/>
              </w:rPr>
              <w:t xml:space="preserve"> a další informační zdroje</w:t>
            </w:r>
            <w:r w:rsidRPr="003F7D69">
              <w:rPr>
                <w:rFonts w:ascii="Verdana" w:hAnsi="Verdana"/>
                <w:sz w:val="20"/>
              </w:rPr>
              <w:t xml:space="preserve"> v práci uvedené.</w:t>
            </w:r>
          </w:p>
          <w:p w:rsidR="007F1BB5" w:rsidRPr="003F7D69" w:rsidRDefault="007F1BB5" w:rsidP="007F1BB5">
            <w:pPr>
              <w:spacing w:after="0" w:line="240" w:lineRule="auto"/>
              <w:jc w:val="left"/>
              <w:rPr>
                <w:rFonts w:ascii="Verdana" w:hAnsi="Verdana"/>
                <w:sz w:val="20"/>
              </w:rPr>
            </w:pPr>
          </w:p>
          <w:p w:rsidR="00663BAA" w:rsidRPr="003F7D69" w:rsidRDefault="001F08FB" w:rsidP="00532BCE">
            <w:pPr>
              <w:spacing w:line="24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 Praze dne  20.11</w:t>
            </w:r>
            <w:r w:rsidR="00EA5275" w:rsidRPr="003F7D69">
              <w:rPr>
                <w:rFonts w:ascii="Verdana" w:hAnsi="Verdana"/>
                <w:sz w:val="20"/>
              </w:rPr>
              <w:t xml:space="preserve">.2011 </w:t>
            </w:r>
            <w:r w:rsidR="00663BAA" w:rsidRPr="003F7D69">
              <w:rPr>
                <w:rFonts w:ascii="Verdana" w:hAnsi="Verdana"/>
                <w:sz w:val="20"/>
              </w:rPr>
              <w:t xml:space="preserve">  </w:t>
            </w:r>
          </w:p>
          <w:p w:rsidR="00663BAA" w:rsidRPr="003F7D69" w:rsidRDefault="00663BAA" w:rsidP="00532BCE">
            <w:pPr>
              <w:spacing w:line="240" w:lineRule="auto"/>
              <w:rPr>
                <w:rFonts w:ascii="Verdana" w:hAnsi="Verdana"/>
              </w:rPr>
            </w:pPr>
            <w:r w:rsidRPr="003F7D69">
              <w:rPr>
                <w:rFonts w:ascii="Verdana" w:hAnsi="Verdana"/>
              </w:rPr>
              <w:t xml:space="preserve">                                          _____________________________</w:t>
            </w:r>
          </w:p>
          <w:p w:rsidR="00B55AB9" w:rsidRPr="003F7D69" w:rsidRDefault="00663BAA" w:rsidP="00532BCE">
            <w:pPr>
              <w:spacing w:line="240" w:lineRule="auto"/>
              <w:rPr>
                <w:rFonts w:ascii="Verdana" w:hAnsi="Verdana"/>
                <w:sz w:val="20"/>
              </w:rPr>
            </w:pPr>
            <w:r w:rsidRPr="003F7D69">
              <w:rPr>
                <w:rFonts w:ascii="Verdana" w:hAnsi="Verdana"/>
                <w:sz w:val="20"/>
              </w:rPr>
              <w:t xml:space="preserve">                                                                    podpis studenta</w:t>
            </w:r>
          </w:p>
        </w:tc>
      </w:tr>
    </w:tbl>
    <w:p w:rsidR="00B55AB9" w:rsidRPr="003F7D69" w:rsidRDefault="00B55AB9" w:rsidP="00384C28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4"/>
      </w:tblGrid>
      <w:tr w:rsidR="00B55AB9" w:rsidRPr="00E252B5" w:rsidTr="00DB47B9">
        <w:tc>
          <w:tcPr>
            <w:tcW w:w="9212" w:type="dxa"/>
            <w:shd w:val="clear" w:color="auto" w:fill="F3F3F3"/>
          </w:tcPr>
          <w:p w:rsidR="00B55AB9" w:rsidRPr="00E252B5" w:rsidRDefault="00532BCE" w:rsidP="00A46F76">
            <w:pPr>
              <w:pStyle w:val="Formul"/>
            </w:pPr>
            <w:r w:rsidRPr="00E252B5">
              <w:t>poděkování</w:t>
            </w:r>
          </w:p>
        </w:tc>
      </w:tr>
      <w:tr w:rsidR="00B55AB9" w:rsidRPr="003F7D69" w:rsidTr="00DB47B9">
        <w:tc>
          <w:tcPr>
            <w:tcW w:w="9212" w:type="dxa"/>
          </w:tcPr>
          <w:p w:rsidR="00B408CB" w:rsidRPr="003F7D69" w:rsidRDefault="00B408CB" w:rsidP="00205ECD">
            <w:pPr>
              <w:spacing w:after="0" w:line="240" w:lineRule="auto"/>
              <w:jc w:val="left"/>
              <w:rPr>
                <w:rFonts w:ascii="Verdana" w:hAnsi="Verdana"/>
                <w:sz w:val="20"/>
              </w:rPr>
            </w:pPr>
          </w:p>
          <w:p w:rsidR="00B408CB" w:rsidRPr="003F7D69" w:rsidRDefault="0057557F" w:rsidP="00EA5275">
            <w:pPr>
              <w:spacing w:after="0" w:line="240" w:lineRule="auto"/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  <w:sz w:val="20"/>
                </w:rPr>
                <w:id w:val="528793338"/>
                <w:text/>
              </w:sdtPr>
              <w:sdtContent>
                <w:r w:rsidR="00EA5275" w:rsidRPr="003F7D69">
                  <w:rPr>
                    <w:rFonts w:ascii="Verdana" w:hAnsi="Verdana"/>
                    <w:sz w:val="20"/>
                  </w:rPr>
                  <w:t>Ráda bych tímto poděkovala vedoucímu bakalářské práce Mgr. Janu Šímovi za metodické vedení a odborné konzultace, které mi poskytl při zpracování mé bakalářské práce. Dále bych ráda poděkovala Caroline Ried a Jamesu Gibsonovi, kteří mi poskytli cenné informace a materiály. Dále děkuji svému nejbližšímu okolí za trpělivost a podporu.</w:t>
                </w:r>
              </w:sdtContent>
            </w:sdt>
          </w:p>
        </w:tc>
      </w:tr>
    </w:tbl>
    <w:p w:rsidR="00D57FD4" w:rsidRPr="003F7D69" w:rsidRDefault="00D57FD4" w:rsidP="00D179FA">
      <w:pPr>
        <w:spacing w:after="0"/>
        <w:jc w:val="left"/>
        <w:rPr>
          <w:sz w:val="32"/>
          <w:szCs w:val="32"/>
        </w:rPr>
        <w:sectPr w:rsidR="00D57FD4" w:rsidRPr="003F7D69" w:rsidSect="00990CF5">
          <w:headerReference w:type="default" r:id="rId12"/>
          <w:footerReference w:type="default" r:id="rId13"/>
          <w:pgSz w:w="11906" w:h="16838" w:code="9"/>
          <w:pgMar w:top="1418" w:right="1134" w:bottom="1418" w:left="2268" w:header="709" w:footer="709" w:gutter="0"/>
          <w:cols w:space="708"/>
          <w:docGrid w:linePitch="326"/>
        </w:sectPr>
      </w:pPr>
    </w:p>
    <w:p w:rsidR="00D179FA" w:rsidRPr="00E252B5" w:rsidRDefault="00D179FA" w:rsidP="00D179FA">
      <w:pPr>
        <w:spacing w:after="0"/>
        <w:jc w:val="left"/>
        <w:rPr>
          <w:rFonts w:ascii="Verdana" w:hAnsi="Verdana" w:cs="Verdana"/>
          <w:b/>
          <w:bCs/>
          <w:color w:val="000000"/>
          <w:sz w:val="32"/>
          <w:szCs w:val="32"/>
        </w:rPr>
      </w:pPr>
      <w:r w:rsidRPr="00E252B5">
        <w:rPr>
          <w:rFonts w:ascii="Verdana" w:hAnsi="Verdana" w:cs="Verdana"/>
          <w:b/>
          <w:bCs/>
          <w:color w:val="000000"/>
          <w:sz w:val="32"/>
          <w:szCs w:val="32"/>
        </w:rPr>
        <w:lastRenderedPageBreak/>
        <w:t>VYSOKÁ ŠKOLA EKONOMIE A MANAGEMENTU</w:t>
      </w: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rFonts w:ascii="Verdana" w:hAnsi="Verdana" w:cs="Verdana"/>
          <w:bCs/>
          <w:color w:val="000000"/>
          <w:sz w:val="32"/>
          <w:szCs w:val="32"/>
        </w:rPr>
      </w:pPr>
    </w:p>
    <w:p w:rsidR="00D179FA" w:rsidRPr="003F7D69" w:rsidRDefault="00D179FA" w:rsidP="00D179FA">
      <w:pPr>
        <w:spacing w:after="0"/>
        <w:jc w:val="left"/>
        <w:rPr>
          <w:sz w:val="32"/>
          <w:szCs w:val="32"/>
        </w:rPr>
      </w:pPr>
    </w:p>
    <w:sdt>
      <w:sdtPr>
        <w:rPr>
          <w:b/>
          <w:sz w:val="32"/>
          <w:szCs w:val="32"/>
        </w:rPr>
        <w:id w:val="528793351"/>
      </w:sdtPr>
      <w:sdtContent>
        <w:p w:rsidR="00D179FA" w:rsidRPr="00E252B5" w:rsidRDefault="00FA7C0B" w:rsidP="00D179FA">
          <w:pPr>
            <w:spacing w:after="0"/>
            <w:jc w:val="center"/>
            <w:rPr>
              <w:b/>
              <w:sz w:val="32"/>
              <w:szCs w:val="32"/>
            </w:rPr>
          </w:pPr>
          <w:r w:rsidRPr="00E252B5">
            <w:rPr>
              <w:b/>
              <w:sz w:val="48"/>
              <w:szCs w:val="48"/>
            </w:rPr>
            <w:t>HODNOCENÍ EFEKTIVITY SPONZORINGU VELKÝCH SPORTOVNÍCH AKCÍ</w:t>
          </w:r>
        </w:p>
      </w:sdtContent>
    </w:sdt>
    <w:sdt>
      <w:sdtPr>
        <w:rPr>
          <w:sz w:val="28"/>
          <w:szCs w:val="32"/>
        </w:rPr>
        <w:id w:val="528793371"/>
      </w:sdtPr>
      <w:sdtContent>
        <w:p w:rsidR="00D179FA" w:rsidRPr="003F7D69" w:rsidRDefault="00FA7C0B" w:rsidP="00FA7C0B">
          <w:pPr>
            <w:spacing w:after="0"/>
            <w:jc w:val="center"/>
            <w:rPr>
              <w:sz w:val="28"/>
              <w:szCs w:val="32"/>
            </w:rPr>
          </w:pPr>
          <w:r w:rsidRPr="003F7D69">
            <w:rPr>
              <w:rStyle w:val="hps"/>
            </w:rPr>
            <w:t>Evaluation of the efficiency</w:t>
          </w:r>
          <w:r w:rsidRPr="003F7D69">
            <w:t xml:space="preserve"> </w:t>
          </w:r>
          <w:r w:rsidRPr="003F7D69">
            <w:rPr>
              <w:rStyle w:val="hps"/>
            </w:rPr>
            <w:t>of sponsorship of</w:t>
          </w:r>
          <w:r w:rsidRPr="003F7D69">
            <w:t xml:space="preserve"> </w:t>
          </w:r>
          <w:r w:rsidRPr="003F7D69">
            <w:rPr>
              <w:rStyle w:val="hps"/>
            </w:rPr>
            <w:t>major sports</w:t>
          </w:r>
          <w:r w:rsidRPr="003F7D69">
            <w:t xml:space="preserve"> </w:t>
          </w:r>
          <w:r w:rsidRPr="003F7D69">
            <w:rPr>
              <w:rStyle w:val="hps"/>
            </w:rPr>
            <w:t>events</w:t>
          </w:r>
        </w:p>
      </w:sdtContent>
    </w:sdt>
    <w:p w:rsidR="00D179FA" w:rsidRPr="003F7D69" w:rsidRDefault="00D179FA" w:rsidP="00D179FA">
      <w:pPr>
        <w:rPr>
          <w:sz w:val="32"/>
          <w:szCs w:val="32"/>
        </w:rPr>
      </w:pPr>
    </w:p>
    <w:p w:rsidR="00D179FA" w:rsidRPr="003F7D69" w:rsidRDefault="00D179FA" w:rsidP="00D179FA">
      <w:pPr>
        <w:rPr>
          <w:sz w:val="32"/>
          <w:szCs w:val="32"/>
        </w:rPr>
      </w:pPr>
    </w:p>
    <w:p w:rsidR="00D179FA" w:rsidRPr="003F7D69" w:rsidRDefault="00D179FA" w:rsidP="00D179FA">
      <w:pPr>
        <w:tabs>
          <w:tab w:val="left" w:pos="3600"/>
        </w:tabs>
        <w:rPr>
          <w:sz w:val="32"/>
          <w:szCs w:val="32"/>
        </w:rPr>
      </w:pPr>
      <w:r w:rsidRPr="003F7D69">
        <w:rPr>
          <w:sz w:val="32"/>
          <w:szCs w:val="32"/>
        </w:rPr>
        <w:tab/>
      </w:r>
    </w:p>
    <w:p w:rsidR="00D179FA" w:rsidRPr="003F7D69" w:rsidRDefault="00D179FA" w:rsidP="00D179FA">
      <w:pPr>
        <w:tabs>
          <w:tab w:val="left" w:pos="3600"/>
        </w:tabs>
        <w:rPr>
          <w:sz w:val="32"/>
          <w:szCs w:val="32"/>
        </w:rPr>
      </w:pPr>
    </w:p>
    <w:p w:rsidR="00D179FA" w:rsidRPr="003F7D69" w:rsidRDefault="00D179FA" w:rsidP="00D179FA">
      <w:pPr>
        <w:tabs>
          <w:tab w:val="left" w:pos="3600"/>
        </w:tabs>
        <w:rPr>
          <w:sz w:val="32"/>
          <w:szCs w:val="32"/>
        </w:rPr>
      </w:pPr>
    </w:p>
    <w:p w:rsidR="00D179FA" w:rsidRPr="00E252B5" w:rsidRDefault="00D179FA" w:rsidP="00522B1C">
      <w:pPr>
        <w:tabs>
          <w:tab w:val="left" w:pos="3600"/>
        </w:tabs>
        <w:jc w:val="left"/>
        <w:rPr>
          <w:b/>
          <w:sz w:val="32"/>
          <w:szCs w:val="32"/>
        </w:rPr>
      </w:pPr>
      <w:r w:rsidRPr="00E252B5">
        <w:rPr>
          <w:b/>
          <w:sz w:val="32"/>
          <w:szCs w:val="32"/>
        </w:rPr>
        <w:t xml:space="preserve">Autor: </w:t>
      </w:r>
      <w:sdt>
        <w:sdtPr>
          <w:rPr>
            <w:b/>
            <w:sz w:val="32"/>
            <w:szCs w:val="32"/>
          </w:rPr>
          <w:id w:val="528793366"/>
        </w:sdtPr>
        <w:sdtContent>
          <w:r w:rsidR="00FA7C0B" w:rsidRPr="00E252B5">
            <w:rPr>
              <w:b/>
              <w:sz w:val="32"/>
              <w:szCs w:val="32"/>
            </w:rPr>
            <w:t>Andrea Procházková</w:t>
          </w:r>
        </w:sdtContent>
      </w:sdt>
    </w:p>
    <w:p w:rsidR="00C91C02" w:rsidRDefault="00C91C02" w:rsidP="003336A7">
      <w:pPr>
        <w:pStyle w:val="AbstractSummary-nadpis"/>
      </w:pPr>
      <w:r w:rsidRPr="003F7D69">
        <w:rPr>
          <w:rFonts w:ascii="Verdana" w:hAnsi="Verdana"/>
          <w:b w:val="0"/>
          <w:sz w:val="32"/>
          <w:szCs w:val="32"/>
        </w:rPr>
        <w:br w:type="page"/>
      </w:r>
      <w:r w:rsidRPr="003860EC">
        <w:lastRenderedPageBreak/>
        <w:t>Souhrn</w:t>
      </w:r>
    </w:p>
    <w:p w:rsidR="00C91C02" w:rsidRPr="0060312A" w:rsidRDefault="004441B6" w:rsidP="0060312A">
      <w:pPr>
        <w:pStyle w:val="AbstractSummary-nadpis"/>
        <w:jc w:val="both"/>
        <w:rPr>
          <w:rFonts w:ascii="Verdana" w:hAnsi="Verdana"/>
          <w:b w:val="0"/>
          <w:sz w:val="32"/>
          <w:szCs w:val="32"/>
        </w:rPr>
      </w:pPr>
      <w:r>
        <w:rPr>
          <w:b w:val="0"/>
        </w:rPr>
        <w:t>Tato bakalářská práce se zabývá</w:t>
      </w:r>
      <w:r w:rsidR="003860EC">
        <w:rPr>
          <w:b w:val="0"/>
        </w:rPr>
        <w:t xml:space="preserve"> hodnocením sponzoringu </w:t>
      </w:r>
      <w:r w:rsidR="0060312A">
        <w:rPr>
          <w:b w:val="0"/>
        </w:rPr>
        <w:t xml:space="preserve">velkých sportovních akcí, čímž bezesporu závody Formule 1 jsou. Celkové hodnocení závodů Formule 1 je velmi složité a rozsáhlé, proto bude tato práce zaměřena na hodnocení sponzoringu </w:t>
      </w:r>
      <w:r w:rsidR="003860EC">
        <w:rPr>
          <w:b w:val="0"/>
        </w:rPr>
        <w:t xml:space="preserve">týmu Formule 1 </w:t>
      </w:r>
      <w:r w:rsidR="00BD70B6">
        <w:rPr>
          <w:b w:val="0"/>
        </w:rPr>
        <w:t>McLaren</w:t>
      </w:r>
      <w:r w:rsidR="003860EC">
        <w:rPr>
          <w:b w:val="0"/>
        </w:rPr>
        <w:t xml:space="preserve"> společností Vodafone. Teoretická část </w:t>
      </w:r>
      <w:r>
        <w:rPr>
          <w:b w:val="0"/>
        </w:rPr>
        <w:t xml:space="preserve">se </w:t>
      </w:r>
      <w:r w:rsidR="003860EC">
        <w:rPr>
          <w:b w:val="0"/>
        </w:rPr>
        <w:t>věnuje základním termínům jako sport</w:t>
      </w:r>
      <w:r>
        <w:rPr>
          <w:b w:val="0"/>
        </w:rPr>
        <w:t>ovní marketing, sponzoring,</w:t>
      </w:r>
      <w:r w:rsidR="003860EC">
        <w:rPr>
          <w:b w:val="0"/>
        </w:rPr>
        <w:t xml:space="preserve"> cíle</w:t>
      </w:r>
      <w:r>
        <w:rPr>
          <w:b w:val="0"/>
        </w:rPr>
        <w:t xml:space="preserve"> sponzoringu a metodám</w:t>
      </w:r>
      <w:r w:rsidR="00B26C5F">
        <w:rPr>
          <w:b w:val="0"/>
        </w:rPr>
        <w:t xml:space="preserve"> měření efektivity</w:t>
      </w:r>
      <w:r>
        <w:rPr>
          <w:b w:val="0"/>
        </w:rPr>
        <w:t xml:space="preserve"> sponzoringu</w:t>
      </w:r>
      <w:r w:rsidR="003860EC">
        <w:rPr>
          <w:b w:val="0"/>
        </w:rPr>
        <w:t>. V </w:t>
      </w:r>
      <w:r>
        <w:rPr>
          <w:b w:val="0"/>
        </w:rPr>
        <w:t>praktické části jsou představeni</w:t>
      </w:r>
      <w:r w:rsidR="003860EC">
        <w:rPr>
          <w:b w:val="0"/>
        </w:rPr>
        <w:t xml:space="preserve"> </w:t>
      </w:r>
      <w:r w:rsidR="00B26C5F">
        <w:rPr>
          <w:b w:val="0"/>
        </w:rPr>
        <w:t xml:space="preserve">objekty </w:t>
      </w:r>
      <w:r w:rsidR="003860EC">
        <w:rPr>
          <w:b w:val="0"/>
        </w:rPr>
        <w:t xml:space="preserve">pozorování, tj. tým </w:t>
      </w:r>
      <w:r w:rsidR="00BD70B6">
        <w:rPr>
          <w:b w:val="0"/>
        </w:rPr>
        <w:t>McLaren</w:t>
      </w:r>
      <w:r w:rsidR="00FE16C2">
        <w:rPr>
          <w:b w:val="0"/>
        </w:rPr>
        <w:t xml:space="preserve"> a sponzor Vodafone. Prostřednictvím</w:t>
      </w:r>
      <w:r w:rsidR="003860EC">
        <w:rPr>
          <w:b w:val="0"/>
        </w:rPr>
        <w:t xml:space="preserve"> metod</w:t>
      </w:r>
      <w:r>
        <w:rPr>
          <w:b w:val="0"/>
        </w:rPr>
        <w:t>y</w:t>
      </w:r>
      <w:r w:rsidR="003860EC">
        <w:rPr>
          <w:b w:val="0"/>
        </w:rPr>
        <w:t xml:space="preserve"> vystavení značky, metody p</w:t>
      </w:r>
      <w:r w:rsidR="00FE16C2">
        <w:rPr>
          <w:b w:val="0"/>
        </w:rPr>
        <w:t>ovědomí o značce pomocí</w:t>
      </w:r>
      <w:r w:rsidR="003860EC">
        <w:rPr>
          <w:b w:val="0"/>
        </w:rPr>
        <w:t xml:space="preserve"> online průzkumu</w:t>
      </w:r>
      <w:r w:rsidR="00B26C5F">
        <w:rPr>
          <w:b w:val="0"/>
        </w:rPr>
        <w:t xml:space="preserve"> a </w:t>
      </w:r>
      <w:r w:rsidR="00BC5259">
        <w:rPr>
          <w:b w:val="0"/>
        </w:rPr>
        <w:t>využití sociálních sítí, je hodnocena spolupráce a výhodnost tohoto partnerství. Zjištěný stav je rozebrán a vyhodnocen v závěru práce.</w:t>
      </w:r>
    </w:p>
    <w:p w:rsidR="0060312A" w:rsidRDefault="0060312A" w:rsidP="00E86E13">
      <w:pPr>
        <w:pStyle w:val="AbstractSummary-nadpis"/>
      </w:pPr>
    </w:p>
    <w:p w:rsidR="00C91C02" w:rsidRDefault="00E86E13" w:rsidP="00E86E13">
      <w:pPr>
        <w:pStyle w:val="AbstractSummary-nadpis"/>
      </w:pPr>
      <w:r w:rsidRPr="00BC5259">
        <w:t>Summary</w:t>
      </w:r>
    </w:p>
    <w:p w:rsidR="007C5D8C" w:rsidRPr="0060312A" w:rsidRDefault="00BC5259" w:rsidP="007C5D8C">
      <w:pPr>
        <w:pStyle w:val="AbstractSummary-nadpis"/>
        <w:jc w:val="both"/>
        <w:rPr>
          <w:b w:val="0"/>
          <w:lang w:val="en-GB"/>
        </w:rPr>
      </w:pPr>
      <w:r w:rsidRPr="0060312A">
        <w:rPr>
          <w:b w:val="0"/>
          <w:lang w:val="en-GB"/>
        </w:rPr>
        <w:t>This bachelor thesis dea</w:t>
      </w:r>
      <w:r w:rsidR="0060312A" w:rsidRPr="0060312A">
        <w:rPr>
          <w:b w:val="0"/>
          <w:lang w:val="en-GB"/>
        </w:rPr>
        <w:t>ls with evaluation of sponsorship of major sport events, thereby the races of Formula 1 are. Overall the evaluation</w:t>
      </w:r>
      <w:r w:rsidRPr="0060312A">
        <w:rPr>
          <w:b w:val="0"/>
          <w:lang w:val="en-GB"/>
        </w:rPr>
        <w:t xml:space="preserve"> of Formula 1</w:t>
      </w:r>
      <w:r w:rsidR="0060312A" w:rsidRPr="0060312A">
        <w:rPr>
          <w:b w:val="0"/>
          <w:lang w:val="en-GB"/>
        </w:rPr>
        <w:t xml:space="preserve"> is very complex and </w:t>
      </w:r>
      <w:r w:rsidR="0060312A">
        <w:rPr>
          <w:b w:val="0"/>
          <w:lang w:val="en-GB"/>
        </w:rPr>
        <w:t>extensive</w:t>
      </w:r>
      <w:r w:rsidR="0060312A" w:rsidRPr="0060312A">
        <w:rPr>
          <w:b w:val="0"/>
          <w:lang w:val="en-GB"/>
        </w:rPr>
        <w:t>; this thesis focuses on sponsorship of</w:t>
      </w:r>
      <w:r w:rsidRPr="0060312A">
        <w:rPr>
          <w:b w:val="0"/>
          <w:lang w:val="en-GB"/>
        </w:rPr>
        <w:t xml:space="preserve"> team </w:t>
      </w:r>
      <w:r w:rsidR="00BD70B6" w:rsidRPr="0060312A">
        <w:rPr>
          <w:b w:val="0"/>
          <w:lang w:val="en-GB"/>
        </w:rPr>
        <w:t>McLaren</w:t>
      </w:r>
      <w:r w:rsidR="0060312A">
        <w:rPr>
          <w:b w:val="0"/>
          <w:lang w:val="en-GB"/>
        </w:rPr>
        <w:t xml:space="preserve"> by Vodafone </w:t>
      </w:r>
      <w:r w:rsidR="0060312A" w:rsidRPr="0060312A">
        <w:rPr>
          <w:b w:val="0"/>
          <w:lang w:val="en-GB"/>
        </w:rPr>
        <w:t>Company</w:t>
      </w:r>
      <w:r w:rsidRPr="0060312A">
        <w:rPr>
          <w:b w:val="0"/>
          <w:lang w:val="en-GB"/>
        </w:rPr>
        <w:t xml:space="preserve">. </w:t>
      </w:r>
      <w:r w:rsidR="00FE16C2" w:rsidRPr="0060312A">
        <w:rPr>
          <w:b w:val="0"/>
          <w:lang w:val="en-GB"/>
        </w:rPr>
        <w:t xml:space="preserve">Theoretical part of this work describes basic terms like sport marketing, sponsoring, its goals and methods of evaluation of </w:t>
      </w:r>
      <w:r w:rsidR="00141D66" w:rsidRPr="0060312A">
        <w:rPr>
          <w:b w:val="0"/>
          <w:lang w:val="en-GB"/>
        </w:rPr>
        <w:t>efficiency</w:t>
      </w:r>
      <w:r w:rsidR="00FE16C2" w:rsidRPr="0060312A">
        <w:rPr>
          <w:b w:val="0"/>
          <w:lang w:val="en-GB"/>
        </w:rPr>
        <w:t xml:space="preserve">. Practical part first presents both objects of observation, i.e. </w:t>
      </w:r>
      <w:r w:rsidR="00BD70B6" w:rsidRPr="0060312A">
        <w:rPr>
          <w:b w:val="0"/>
          <w:lang w:val="en-GB"/>
        </w:rPr>
        <w:t>McLaren</w:t>
      </w:r>
      <w:r w:rsidR="00FE16C2" w:rsidRPr="0060312A">
        <w:rPr>
          <w:b w:val="0"/>
          <w:lang w:val="en-GB"/>
        </w:rPr>
        <w:t xml:space="preserve"> team and sponsor Vodafone. Using methods of brand exposure, brand awar</w:t>
      </w:r>
      <w:r w:rsidR="00141D66" w:rsidRPr="0060312A">
        <w:rPr>
          <w:b w:val="0"/>
          <w:lang w:val="en-GB"/>
        </w:rPr>
        <w:t>e</w:t>
      </w:r>
      <w:r w:rsidR="00FE16C2" w:rsidRPr="0060312A">
        <w:rPr>
          <w:b w:val="0"/>
          <w:lang w:val="en-GB"/>
        </w:rPr>
        <w:t xml:space="preserve">ness </w:t>
      </w:r>
      <w:r w:rsidR="00141D66" w:rsidRPr="0060312A">
        <w:rPr>
          <w:b w:val="0"/>
          <w:lang w:val="en-GB"/>
        </w:rPr>
        <w:t>through an online survey, usage of social network, is valuated the cooperation and efficiency of this partnership. Situatio</w:t>
      </w:r>
      <w:r w:rsidR="0060312A">
        <w:rPr>
          <w:b w:val="0"/>
          <w:lang w:val="en-GB"/>
        </w:rPr>
        <w:t>n is examined and evaluate</w:t>
      </w:r>
      <w:r w:rsidR="00141D66" w:rsidRPr="0060312A">
        <w:rPr>
          <w:b w:val="0"/>
          <w:lang w:val="en-GB"/>
        </w:rPr>
        <w:t xml:space="preserve"> at the end of thesis.</w:t>
      </w:r>
    </w:p>
    <w:p w:rsidR="0060312A" w:rsidRDefault="0060312A" w:rsidP="00EF42E4">
      <w:pPr>
        <w:pStyle w:val="AbstractSummary-nadpis"/>
        <w:spacing w:before="120" w:after="0"/>
      </w:pPr>
    </w:p>
    <w:p w:rsidR="00E86E13" w:rsidRPr="00E252B5" w:rsidRDefault="00E86E13" w:rsidP="00EF42E4">
      <w:pPr>
        <w:pStyle w:val="AbstractSummary-nadpis"/>
        <w:spacing w:before="120" w:after="0"/>
      </w:pPr>
      <w:r w:rsidRPr="00E252B5">
        <w:t>Klíčová slova:</w:t>
      </w:r>
    </w:p>
    <w:p w:rsidR="00234347" w:rsidRPr="007C5D8C" w:rsidRDefault="00F9201D" w:rsidP="007C5D8C">
      <w:pPr>
        <w:pStyle w:val="AbstractSummary-text"/>
        <w:rPr>
          <w:lang w:val="cs-CZ"/>
        </w:rPr>
      </w:pPr>
      <w:r w:rsidRPr="003F7D69">
        <w:rPr>
          <w:lang w:val="cs-CZ"/>
        </w:rPr>
        <w:t>Sponzoring, efektivita</w:t>
      </w:r>
      <w:r w:rsidR="00EE5932" w:rsidRPr="003F7D69">
        <w:rPr>
          <w:lang w:val="cs-CZ"/>
        </w:rPr>
        <w:t xml:space="preserve">, </w:t>
      </w:r>
      <w:r w:rsidR="008A1737" w:rsidRPr="003F7D69">
        <w:rPr>
          <w:lang w:val="cs-CZ"/>
        </w:rPr>
        <w:t xml:space="preserve">public </w:t>
      </w:r>
      <w:r w:rsidR="0060312A" w:rsidRPr="003F7D69">
        <w:rPr>
          <w:lang w:val="cs-CZ"/>
        </w:rPr>
        <w:t>relations</w:t>
      </w:r>
      <w:r w:rsidR="008A1737" w:rsidRPr="003F7D69">
        <w:rPr>
          <w:lang w:val="cs-CZ"/>
        </w:rPr>
        <w:t>, reklama</w:t>
      </w:r>
      <w:r w:rsidR="005E0F36" w:rsidRPr="003F7D69">
        <w:rPr>
          <w:lang w:val="cs-CZ"/>
        </w:rPr>
        <w:t>, sociální sítě</w:t>
      </w:r>
      <w:r w:rsidR="00E252B5">
        <w:rPr>
          <w:lang w:val="cs-CZ"/>
        </w:rPr>
        <w:t xml:space="preserve">, Vodafone, </w:t>
      </w:r>
      <w:r w:rsidR="00BD70B6">
        <w:rPr>
          <w:lang w:val="cs-CZ"/>
        </w:rPr>
        <w:t>McLaren</w:t>
      </w:r>
    </w:p>
    <w:p w:rsidR="00C91C02" w:rsidRPr="00E252B5" w:rsidRDefault="00C91C02" w:rsidP="00EF42E4">
      <w:pPr>
        <w:pStyle w:val="AbstractSummary-nadpis"/>
        <w:spacing w:before="120" w:after="0"/>
      </w:pPr>
      <w:r w:rsidRPr="00E252B5">
        <w:t>Keywords:</w:t>
      </w:r>
    </w:p>
    <w:p w:rsidR="00234347" w:rsidRPr="003F7D69" w:rsidRDefault="00EE5932" w:rsidP="00C91C02">
      <w:pPr>
        <w:pStyle w:val="AbstractSummary-text"/>
        <w:rPr>
          <w:lang w:val="cs-CZ"/>
        </w:rPr>
      </w:pPr>
      <w:proofErr w:type="spellStart"/>
      <w:r w:rsidRPr="003F7D69">
        <w:rPr>
          <w:lang w:val="cs-CZ"/>
        </w:rPr>
        <w:t>Sponsoring</w:t>
      </w:r>
      <w:proofErr w:type="spellEnd"/>
      <w:r w:rsidRPr="003F7D69">
        <w:rPr>
          <w:lang w:val="cs-CZ"/>
        </w:rPr>
        <w:t xml:space="preserve">, </w:t>
      </w:r>
      <w:proofErr w:type="spellStart"/>
      <w:r w:rsidRPr="003F7D69">
        <w:rPr>
          <w:lang w:val="cs-CZ"/>
        </w:rPr>
        <w:t>efficiency</w:t>
      </w:r>
      <w:proofErr w:type="spellEnd"/>
      <w:r w:rsidRPr="003F7D69">
        <w:rPr>
          <w:lang w:val="cs-CZ"/>
        </w:rPr>
        <w:t xml:space="preserve">, </w:t>
      </w:r>
      <w:r w:rsidR="008A1737" w:rsidRPr="003F7D69">
        <w:rPr>
          <w:lang w:val="cs-CZ"/>
        </w:rPr>
        <w:t xml:space="preserve">public </w:t>
      </w:r>
      <w:proofErr w:type="spellStart"/>
      <w:r w:rsidR="008A1737" w:rsidRPr="003F7D69">
        <w:rPr>
          <w:lang w:val="cs-CZ"/>
        </w:rPr>
        <w:t>relation</w:t>
      </w:r>
      <w:proofErr w:type="spellEnd"/>
      <w:r w:rsidR="008A1737" w:rsidRPr="003F7D69">
        <w:rPr>
          <w:lang w:val="cs-CZ"/>
        </w:rPr>
        <w:t xml:space="preserve">, </w:t>
      </w:r>
      <w:proofErr w:type="spellStart"/>
      <w:r w:rsidR="008A1737" w:rsidRPr="003F7D69">
        <w:rPr>
          <w:lang w:val="cs-CZ"/>
        </w:rPr>
        <w:t>advertising</w:t>
      </w:r>
      <w:proofErr w:type="spellEnd"/>
      <w:r w:rsidR="005E0F36" w:rsidRPr="003F7D69">
        <w:rPr>
          <w:lang w:val="cs-CZ"/>
        </w:rPr>
        <w:t xml:space="preserve">, </w:t>
      </w:r>
      <w:proofErr w:type="spellStart"/>
      <w:r w:rsidR="005E0F36" w:rsidRPr="003F7D69">
        <w:rPr>
          <w:lang w:val="cs-CZ"/>
        </w:rPr>
        <w:t>social</w:t>
      </w:r>
      <w:proofErr w:type="spellEnd"/>
      <w:r w:rsidR="005E0F36" w:rsidRPr="003F7D69">
        <w:rPr>
          <w:lang w:val="cs-CZ"/>
        </w:rPr>
        <w:t xml:space="preserve"> </w:t>
      </w:r>
      <w:r w:rsidR="00E252B5">
        <w:rPr>
          <w:lang w:val="cs-CZ"/>
        </w:rPr>
        <w:t xml:space="preserve">network, Vodafone, </w:t>
      </w:r>
      <w:r w:rsidR="00EA5275" w:rsidRPr="003F7D69">
        <w:rPr>
          <w:lang w:val="cs-CZ"/>
        </w:rPr>
        <w:t xml:space="preserve"> </w:t>
      </w:r>
      <w:r w:rsidR="00BD70B6">
        <w:rPr>
          <w:lang w:val="cs-CZ"/>
        </w:rPr>
        <w:t>McLaren</w:t>
      </w:r>
    </w:p>
    <w:p w:rsidR="007C5D8C" w:rsidRDefault="007C5D8C" w:rsidP="00EF42E4">
      <w:pPr>
        <w:pStyle w:val="AbstractSummary-nadpis"/>
        <w:spacing w:before="120" w:after="0"/>
      </w:pPr>
    </w:p>
    <w:p w:rsidR="00BD7149" w:rsidRPr="00E252B5" w:rsidRDefault="00BD7149" w:rsidP="00EF42E4">
      <w:pPr>
        <w:pStyle w:val="AbstractSummary-nadpis"/>
        <w:spacing w:before="120" w:after="0"/>
      </w:pPr>
      <w:r w:rsidRPr="00E252B5">
        <w:lastRenderedPageBreak/>
        <w:t xml:space="preserve">JEL </w:t>
      </w:r>
      <w:proofErr w:type="spellStart"/>
      <w:r w:rsidR="00ED6E3B" w:rsidRPr="00E252B5">
        <w:t>C</w:t>
      </w:r>
      <w:r w:rsidRPr="00E252B5">
        <w:t>lassification</w:t>
      </w:r>
      <w:proofErr w:type="spellEnd"/>
      <w:r w:rsidRPr="00E252B5">
        <w:t>:</w:t>
      </w:r>
    </w:p>
    <w:p w:rsidR="00C91C02" w:rsidRPr="003F7D69" w:rsidRDefault="00EE5932" w:rsidP="003C712F">
      <w:pPr>
        <w:pStyle w:val="AbstractSummary-text"/>
        <w:spacing w:after="120" w:line="240" w:lineRule="auto"/>
      </w:pPr>
      <w:r w:rsidRPr="003F7D69">
        <w:t>M3 - Marketing and Advertising</w:t>
      </w:r>
    </w:p>
    <w:p w:rsidR="00EE5932" w:rsidRPr="003F7D69" w:rsidRDefault="00EE5932" w:rsidP="003C712F">
      <w:pPr>
        <w:pStyle w:val="AbstractSummary-text"/>
        <w:spacing w:after="120" w:line="240" w:lineRule="auto"/>
      </w:pPr>
      <w:r w:rsidRPr="003F7D69">
        <w:t>M31 – Marketing</w:t>
      </w:r>
    </w:p>
    <w:p w:rsidR="00C91C02" w:rsidRPr="003C712F" w:rsidRDefault="003C712F" w:rsidP="003C712F">
      <w:pPr>
        <w:pStyle w:val="AbstractSummary-text"/>
        <w:spacing w:after="120" w:line="240" w:lineRule="auto"/>
        <w:rPr>
          <w:lang w:val="cs-CZ"/>
        </w:rPr>
      </w:pPr>
      <w:r>
        <w:t>M37 - Advertising</w:t>
      </w:r>
    </w:p>
    <w:p w:rsidR="00C91C02" w:rsidRDefault="00C91C02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60312A" w:rsidRPr="003F7D69" w:rsidRDefault="0060312A">
      <w:pPr>
        <w:spacing w:after="0" w:line="240" w:lineRule="auto"/>
        <w:jc w:val="left"/>
        <w:rPr>
          <w:rFonts w:ascii="Verdana" w:hAnsi="Verdana"/>
          <w:sz w:val="32"/>
          <w:szCs w:val="32"/>
        </w:rPr>
      </w:pPr>
    </w:p>
    <w:p w:rsidR="00EF42E4" w:rsidRPr="003F7D69" w:rsidRDefault="00EF42E4">
      <w:pPr>
        <w:spacing w:after="0" w:line="240" w:lineRule="auto"/>
        <w:jc w:val="left"/>
        <w:rPr>
          <w:sz w:val="32"/>
          <w:szCs w:val="32"/>
        </w:rPr>
      </w:pPr>
    </w:p>
    <w:sdt>
      <w:sdtPr>
        <w:rPr>
          <w:b w:val="0"/>
          <w:bCs w:val="0"/>
          <w:sz w:val="24"/>
          <w:szCs w:val="20"/>
          <w:lang w:eastAsia="cs-CZ"/>
        </w:rPr>
        <w:id w:val="-775100031"/>
        <w:docPartObj>
          <w:docPartGallery w:val="Table of Contents"/>
          <w:docPartUnique/>
        </w:docPartObj>
      </w:sdtPr>
      <w:sdtContent>
        <w:p w:rsidR="003F7D69" w:rsidRPr="00AD44C1" w:rsidRDefault="003F7D69">
          <w:pPr>
            <w:pStyle w:val="TOCHeading"/>
            <w:rPr>
              <w:b w:val="0"/>
            </w:rPr>
          </w:pPr>
          <w:r w:rsidRPr="00AD44C1">
            <w:rPr>
              <w:b w:val="0"/>
            </w:rPr>
            <w:t>Obsah</w:t>
          </w:r>
        </w:p>
        <w:p w:rsidR="00AD44C1" w:rsidRPr="00AD44C1" w:rsidRDefault="0057557F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  <w:r w:rsidRPr="0057557F">
            <w:fldChar w:fldCharType="begin"/>
          </w:r>
          <w:r w:rsidR="003F7D69" w:rsidRPr="00AD44C1">
            <w:instrText xml:space="preserve"> TOC \o "1-3" \h \z \u </w:instrText>
          </w:r>
          <w:r w:rsidRPr="0057557F">
            <w:fldChar w:fldCharType="separate"/>
          </w:r>
          <w:hyperlink w:anchor="_Toc299899629" w:history="1">
            <w:r w:rsidR="00AD44C1" w:rsidRPr="00AD44C1">
              <w:rPr>
                <w:rStyle w:val="Hyperlink"/>
              </w:rPr>
              <w:t>1</w:t>
            </w:r>
            <w:r w:rsidR="00AD44C1" w:rsidRPr="00AD44C1">
              <w:rPr>
                <w:rFonts w:asciiTheme="minorHAnsi" w:eastAsiaTheme="minorEastAsia" w:hAnsiTheme="minorHAnsi" w:cstheme="minorBidi"/>
                <w:sz w:val="22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Úvod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_Toc299899629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1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  <w:hyperlink w:anchor="_Toc299899630" w:history="1">
            <w:r w:rsidR="00AD44C1" w:rsidRPr="00AD44C1">
              <w:rPr>
                <w:rStyle w:val="Hyperlink"/>
              </w:rPr>
              <w:t>2</w:t>
            </w:r>
            <w:r w:rsidR="00AD44C1" w:rsidRPr="00AD44C1">
              <w:rPr>
                <w:rFonts w:asciiTheme="minorHAnsi" w:eastAsiaTheme="minorEastAsia" w:hAnsiTheme="minorHAnsi" w:cstheme="minorBidi"/>
                <w:sz w:val="22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Teoreticko-metodologická část práce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_Toc299899630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3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31" w:history="1">
            <w:r w:rsidR="00AD44C1" w:rsidRPr="00AD44C1">
              <w:rPr>
                <w:rStyle w:val="Hyperlink"/>
              </w:rPr>
              <w:t>2.1</w:t>
            </w:r>
            <w:r w:rsidR="00AD44C1" w:rsidRPr="00AD44C1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Sportovní marketing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_Toc299899631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3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32" w:history="1">
            <w:r w:rsidR="00AD44C1" w:rsidRPr="00AD44C1">
              <w:rPr>
                <w:rStyle w:val="Hyperlink"/>
              </w:rPr>
              <w:t>2.2</w:t>
            </w:r>
            <w:r w:rsidR="00AD44C1" w:rsidRPr="00AD44C1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Sponzoring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_Toc299899632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4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33" w:history="1">
            <w:r w:rsidR="00AD44C1" w:rsidRPr="00AD44C1">
              <w:rPr>
                <w:rStyle w:val="Hyperlink"/>
                <w:noProof/>
              </w:rPr>
              <w:t>2.2.1 Cíle sponzoringu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_Toc299899633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8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34" w:history="1">
            <w:r w:rsidR="00AD44C1" w:rsidRPr="00AD44C1">
              <w:rPr>
                <w:rStyle w:val="Hyperlink"/>
                <w:noProof/>
              </w:rPr>
              <w:t>2.2.2 Typy sponzoringu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_Toc299899634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9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35" w:history="1">
            <w:r w:rsidR="00AD44C1" w:rsidRPr="00AD44C1">
              <w:rPr>
                <w:rStyle w:val="Hyperlink"/>
                <w:noProof/>
              </w:rPr>
              <w:t>2.2.3 Efektivnost sponzoringu a její měření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_Toc299899635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10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36" w:history="1">
            <w:r w:rsidR="00AD44C1" w:rsidRPr="00AD44C1">
              <w:rPr>
                <w:rStyle w:val="Hyperlink"/>
              </w:rPr>
              <w:t>2.3</w:t>
            </w:r>
            <w:r w:rsidR="00AD44C1" w:rsidRPr="00AD44C1"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PR a reklama ve sportu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_Toc299899636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13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37" w:history="1">
            <w:r w:rsidR="00AD44C1" w:rsidRPr="00AD44C1">
              <w:rPr>
                <w:rStyle w:val="Hyperlink"/>
                <w:noProof/>
              </w:rPr>
              <w:t>2.3.1 PR ve sportu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_Toc299899637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13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38" w:history="1">
            <w:r w:rsidR="00AD44C1" w:rsidRPr="00AD44C1">
              <w:rPr>
                <w:rStyle w:val="Hyperlink"/>
                <w:noProof/>
              </w:rPr>
              <w:t>2.3.2 Reklama ve sportu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_Toc299899638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14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  <w:hyperlink w:anchor="_Toc299899639" w:history="1">
            <w:r w:rsidR="00AD44C1" w:rsidRPr="00AD44C1">
              <w:rPr>
                <w:rStyle w:val="Hyperlink"/>
              </w:rPr>
              <w:t>3 Praktická část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_Toc299899639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17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40" w:history="1">
            <w:r w:rsidR="00AD44C1" w:rsidRPr="00AD44C1">
              <w:rPr>
                <w:rStyle w:val="Hyperlink"/>
              </w:rPr>
              <w:t>3.1 Formule 1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_Toc299899640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17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1" w:history="1">
            <w:r w:rsidR="00AD44C1" w:rsidRPr="00AD44C1">
              <w:rPr>
                <w:rStyle w:val="Hyperlink"/>
                <w:noProof/>
              </w:rPr>
              <w:t>3.1.1 Sledovanost Formule 1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_Toc299899641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18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2" w:history="1">
            <w:r w:rsidR="00AD44C1" w:rsidRPr="00AD44C1">
              <w:rPr>
                <w:rStyle w:val="Hyperlink"/>
                <w:noProof/>
              </w:rPr>
              <w:t>3.1.2 Formule 1 a sponzoring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_Toc299899642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20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43" w:history="1">
            <w:r w:rsidR="00AD44C1" w:rsidRPr="00AD44C1">
              <w:rPr>
                <w:rStyle w:val="Hyperlink"/>
              </w:rPr>
              <w:t xml:space="preserve">3.2 </w:t>
            </w:r>
            <w:r w:rsidR="00BD70B6">
              <w:rPr>
                <w:rStyle w:val="Hyperlink"/>
              </w:rPr>
              <w:t>McLaren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_Toc299899643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21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4" w:history="1">
            <w:r w:rsidR="00AD44C1" w:rsidRPr="00AD44C1">
              <w:rPr>
                <w:rStyle w:val="Hyperlink"/>
                <w:noProof/>
              </w:rPr>
              <w:t xml:space="preserve">3.2.1 Vedení a jezdi týmu Vodafone </w:t>
            </w:r>
            <w:r w:rsidR="00BD70B6">
              <w:rPr>
                <w:rStyle w:val="Hyperlink"/>
                <w:noProof/>
              </w:rPr>
              <w:t>McLaren</w:t>
            </w:r>
            <w:r w:rsidR="00AD44C1" w:rsidRPr="00AD44C1">
              <w:rPr>
                <w:rStyle w:val="Hyperlink"/>
                <w:noProof/>
              </w:rPr>
              <w:t xml:space="preserve"> Mercedes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_Toc299899644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22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5" w:history="1">
            <w:r w:rsidR="00AD44C1" w:rsidRPr="00AD44C1">
              <w:rPr>
                <w:rStyle w:val="Hyperlink"/>
                <w:noProof/>
              </w:rPr>
              <w:t xml:space="preserve">3.2.2 </w:t>
            </w:r>
            <w:r w:rsidR="00BD70B6">
              <w:rPr>
                <w:rStyle w:val="Hyperlink"/>
                <w:noProof/>
              </w:rPr>
              <w:t>McLaren</w:t>
            </w:r>
            <w:r w:rsidR="00AD44C1" w:rsidRPr="00AD44C1">
              <w:rPr>
                <w:rStyle w:val="Hyperlink"/>
                <w:noProof/>
              </w:rPr>
              <w:t xml:space="preserve"> a jejich partneři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_Toc299899645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23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46" w:history="1">
            <w:r w:rsidR="00AD44C1" w:rsidRPr="00AD44C1">
              <w:rPr>
                <w:rStyle w:val="Hyperlink"/>
              </w:rPr>
              <w:t>3.3 Vodafone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_Toc299899646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25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7" w:history="1">
            <w:r w:rsidR="00AD44C1" w:rsidRPr="00AD44C1">
              <w:rPr>
                <w:rStyle w:val="Hyperlink"/>
                <w:noProof/>
              </w:rPr>
              <w:t>3.3.1 Vodafone a sponzoring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_Toc299899647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25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299899648" w:history="1">
            <w:r w:rsidR="00AD44C1" w:rsidRPr="00AD44C1">
              <w:rPr>
                <w:rStyle w:val="Hyperlink"/>
              </w:rPr>
              <w:t xml:space="preserve">3.4 Partnerství </w:t>
            </w:r>
            <w:r w:rsidR="00BD70B6">
              <w:rPr>
                <w:rStyle w:val="Hyperlink"/>
              </w:rPr>
              <w:t>McLaren</w:t>
            </w:r>
            <w:r w:rsidR="00AD44C1" w:rsidRPr="00AD44C1">
              <w:rPr>
                <w:rStyle w:val="Hyperlink"/>
              </w:rPr>
              <w:t xml:space="preserve"> a Vodafone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_Toc299899648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26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49" w:history="1">
            <w:r w:rsidR="00AD44C1" w:rsidRPr="00AD44C1">
              <w:rPr>
                <w:rStyle w:val="Hyperlink"/>
                <w:noProof/>
              </w:rPr>
              <w:t>3.4.1 Metoda brand exposure (vystavení značky)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_Toc299899649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29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50" w:history="1">
            <w:r w:rsidR="00AD44C1" w:rsidRPr="00AD44C1">
              <w:rPr>
                <w:rStyle w:val="Hyperlink"/>
                <w:noProof/>
              </w:rPr>
              <w:t>3.4.2 Měření povědomí o značce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_Toc299899650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32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51" w:history="1">
            <w:r w:rsidR="00AD44C1" w:rsidRPr="00AD44C1">
              <w:rPr>
                <w:rStyle w:val="Hyperlink"/>
                <w:noProof/>
              </w:rPr>
              <w:t>3.4.3 Monitoring médií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_Toc299899651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34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3"/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99899652" w:history="1">
            <w:r w:rsidR="00AD44C1" w:rsidRPr="00AD44C1">
              <w:rPr>
                <w:rStyle w:val="Hyperlink"/>
                <w:noProof/>
              </w:rPr>
              <w:t xml:space="preserve">3.4.4 PR partnerství Vodafone </w:t>
            </w:r>
            <w:r w:rsidR="00BD70B6">
              <w:rPr>
                <w:rStyle w:val="Hyperlink"/>
                <w:noProof/>
              </w:rPr>
              <w:t>McLaren</w:t>
            </w:r>
            <w:r w:rsidR="00AD44C1" w:rsidRPr="00AD44C1">
              <w:rPr>
                <w:noProof/>
                <w:webHidden/>
              </w:rPr>
              <w:tab/>
            </w:r>
            <w:r w:rsidRPr="00AD44C1">
              <w:rPr>
                <w:noProof/>
                <w:webHidden/>
              </w:rPr>
              <w:fldChar w:fldCharType="begin"/>
            </w:r>
            <w:r w:rsidR="00AD44C1" w:rsidRPr="00AD44C1">
              <w:rPr>
                <w:noProof/>
                <w:webHidden/>
              </w:rPr>
              <w:instrText xml:space="preserve"> PAGEREF _Toc299899652 \h </w:instrText>
            </w:r>
            <w:r w:rsidRPr="00AD44C1">
              <w:rPr>
                <w:noProof/>
                <w:webHidden/>
              </w:rPr>
            </w:r>
            <w:r w:rsidRPr="00AD44C1">
              <w:rPr>
                <w:noProof/>
                <w:webHidden/>
              </w:rPr>
              <w:fldChar w:fldCharType="separate"/>
            </w:r>
            <w:r w:rsidR="0041434A">
              <w:rPr>
                <w:noProof/>
                <w:webHidden/>
              </w:rPr>
              <w:t>35</w:t>
            </w:r>
            <w:r w:rsidRPr="00AD44C1">
              <w:rPr>
                <w:noProof/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  <w:hyperlink w:anchor="_Toc299899653" w:history="1">
            <w:r w:rsidR="00AD44C1" w:rsidRPr="00AD44C1">
              <w:rPr>
                <w:rStyle w:val="Hyperlink"/>
              </w:rPr>
              <w:t>4</w:t>
            </w:r>
            <w:r w:rsidR="00AD44C1" w:rsidRPr="00AD44C1">
              <w:rPr>
                <w:rFonts w:asciiTheme="minorHAnsi" w:eastAsiaTheme="minorEastAsia" w:hAnsiTheme="minorHAnsi" w:cstheme="minorBidi"/>
                <w:sz w:val="22"/>
                <w:lang w:eastAsia="cs-CZ"/>
              </w:rPr>
              <w:tab/>
            </w:r>
            <w:r w:rsidR="00AD44C1" w:rsidRPr="00AD44C1">
              <w:rPr>
                <w:rStyle w:val="Hyperlink"/>
              </w:rPr>
              <w:t>Závěr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_Toc299899653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38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57557F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  <w:hyperlink w:anchor="_Toc299899654" w:history="1">
            <w:r w:rsidR="00AD44C1" w:rsidRPr="00AD44C1">
              <w:rPr>
                <w:rStyle w:val="Hyperlink"/>
              </w:rPr>
              <w:t>Literatura</w:t>
            </w:r>
            <w:r w:rsidR="00AD44C1" w:rsidRPr="00AD44C1">
              <w:rPr>
                <w:webHidden/>
              </w:rPr>
              <w:tab/>
            </w:r>
            <w:r w:rsidRPr="00AD44C1">
              <w:rPr>
                <w:webHidden/>
              </w:rPr>
              <w:fldChar w:fldCharType="begin"/>
            </w:r>
            <w:r w:rsidR="00AD44C1" w:rsidRPr="00AD44C1">
              <w:rPr>
                <w:webHidden/>
              </w:rPr>
              <w:instrText xml:space="preserve"> PAGEREF _Toc299899654 \h </w:instrText>
            </w:r>
            <w:r w:rsidRPr="00AD44C1">
              <w:rPr>
                <w:webHidden/>
              </w:rPr>
            </w:r>
            <w:r w:rsidRPr="00AD44C1">
              <w:rPr>
                <w:webHidden/>
              </w:rPr>
              <w:fldChar w:fldCharType="separate"/>
            </w:r>
            <w:r w:rsidR="0041434A">
              <w:rPr>
                <w:webHidden/>
              </w:rPr>
              <w:t>40</w:t>
            </w:r>
            <w:r w:rsidRPr="00AD44C1">
              <w:rPr>
                <w:webHidden/>
              </w:rPr>
              <w:fldChar w:fldCharType="end"/>
            </w:r>
          </w:hyperlink>
        </w:p>
        <w:p w:rsidR="00AD44C1" w:rsidRPr="00AD44C1" w:rsidRDefault="00AD44C1">
          <w:pPr>
            <w:pStyle w:val="TOC1"/>
            <w:rPr>
              <w:rFonts w:asciiTheme="minorHAnsi" w:eastAsiaTheme="minorEastAsia" w:hAnsiTheme="minorHAnsi" w:cstheme="minorBidi"/>
              <w:sz w:val="22"/>
              <w:lang w:eastAsia="cs-CZ"/>
            </w:rPr>
          </w:pPr>
        </w:p>
        <w:p w:rsidR="003F7D69" w:rsidRPr="003F7D69" w:rsidRDefault="0057557F">
          <w:r w:rsidRPr="00AD44C1">
            <w:rPr>
              <w:bCs/>
            </w:rPr>
            <w:fldChar w:fldCharType="end"/>
          </w:r>
        </w:p>
      </w:sdtContent>
    </w:sdt>
    <w:p w:rsidR="00352BD8" w:rsidRPr="003F7D69" w:rsidRDefault="0057557F" w:rsidP="0004701F">
      <w:pPr>
        <w:pStyle w:val="TOC1"/>
        <w:rPr>
          <w:rFonts w:eastAsiaTheme="minorEastAsia"/>
        </w:rPr>
      </w:pPr>
      <w:r w:rsidRPr="0057557F">
        <w:fldChar w:fldCharType="begin"/>
      </w:r>
      <w:r w:rsidR="00793AB3" w:rsidRPr="003F7D69">
        <w:instrText xml:space="preserve"> TOC \o "1-3" \h \z \u </w:instrText>
      </w:r>
      <w:r w:rsidRPr="0057557F">
        <w:fldChar w:fldCharType="separate"/>
      </w:r>
    </w:p>
    <w:p w:rsidR="00F72854" w:rsidRPr="003F7D69" w:rsidRDefault="0057557F" w:rsidP="003F7D69">
      <w:pPr>
        <w:jc w:val="left"/>
      </w:pPr>
      <w:r w:rsidRPr="003F7D69">
        <w:fldChar w:fldCharType="end"/>
      </w:r>
      <w:r w:rsidR="00F72854" w:rsidRPr="003F7D69">
        <w:br w:type="page"/>
      </w:r>
    </w:p>
    <w:p w:rsidR="007B4C07" w:rsidRPr="00563E23" w:rsidRDefault="007B4C07" w:rsidP="007B4C07">
      <w:pPr>
        <w:pStyle w:val="AbstractSummary-nadpis"/>
      </w:pPr>
      <w:r w:rsidRPr="00563E23">
        <w:lastRenderedPageBreak/>
        <w:t>Seznam zkratek</w:t>
      </w:r>
    </w:p>
    <w:p w:rsidR="00C30ADD" w:rsidRPr="003F7D69" w:rsidRDefault="00C4753A" w:rsidP="007B4C07">
      <w:pPr>
        <w:tabs>
          <w:tab w:val="left" w:pos="2505"/>
          <w:tab w:val="center" w:leader="dot" w:pos="7938"/>
        </w:tabs>
      </w:pPr>
      <w:r>
        <w:t>AVE</w:t>
      </w:r>
      <w:r>
        <w:tab/>
      </w:r>
      <w:r w:rsidR="00D1738F" w:rsidRPr="003F7D69">
        <w:t>Ekvivalentní cena reklamy (</w:t>
      </w:r>
      <w:proofErr w:type="spellStart"/>
      <w:r w:rsidR="00D1738F" w:rsidRPr="003F7D69">
        <w:t>Advertising</w:t>
      </w:r>
      <w:proofErr w:type="spellEnd"/>
      <w:r w:rsidR="00C30ADD" w:rsidRPr="003F7D69">
        <w:t xml:space="preserve"> </w:t>
      </w:r>
      <w:proofErr w:type="spellStart"/>
      <w:r w:rsidR="00C30ADD" w:rsidRPr="003F7D69">
        <w:t>value</w:t>
      </w:r>
      <w:proofErr w:type="spellEnd"/>
      <w:r w:rsidR="00C30ADD" w:rsidRPr="003F7D69">
        <w:t xml:space="preserve"> </w:t>
      </w:r>
      <w:proofErr w:type="spellStart"/>
      <w:r w:rsidR="00C30ADD" w:rsidRPr="003F7D69">
        <w:t>equivalent</w:t>
      </w:r>
      <w:proofErr w:type="spellEnd"/>
      <w:r w:rsidR="00D1738F" w:rsidRPr="003F7D69">
        <w:t>)</w:t>
      </w:r>
    </w:p>
    <w:p w:rsidR="007B4C07" w:rsidRPr="003F7D69" w:rsidRDefault="0011684C" w:rsidP="007B4C07">
      <w:pPr>
        <w:tabs>
          <w:tab w:val="left" w:pos="2505"/>
          <w:tab w:val="center" w:leader="dot" w:pos="7938"/>
        </w:tabs>
      </w:pPr>
      <w:r w:rsidRPr="003F7D69">
        <w:t>F1</w:t>
      </w:r>
      <w:r w:rsidR="007B4C07" w:rsidRPr="003F7D69">
        <w:tab/>
      </w:r>
      <w:r w:rsidRPr="003F7D69">
        <w:t>Formule 1</w:t>
      </w:r>
    </w:p>
    <w:p w:rsidR="00F9201D" w:rsidRPr="003F7D69" w:rsidRDefault="0011684C" w:rsidP="0011684C">
      <w:pPr>
        <w:tabs>
          <w:tab w:val="left" w:pos="2505"/>
          <w:tab w:val="center" w:leader="dot" w:pos="7938"/>
        </w:tabs>
      </w:pPr>
      <w:r w:rsidRPr="003F7D69">
        <w:t>FIA</w:t>
      </w:r>
      <w:r w:rsidRPr="003F7D69">
        <w:tab/>
        <w:t xml:space="preserve">Mezinárodní automobilová federace ( Fédération </w:t>
      </w:r>
    </w:p>
    <w:p w:rsidR="00DC6B57" w:rsidRPr="003F7D69" w:rsidRDefault="00F9201D" w:rsidP="0011684C">
      <w:pPr>
        <w:tabs>
          <w:tab w:val="left" w:pos="2505"/>
          <w:tab w:val="center" w:leader="dot" w:pos="7938"/>
        </w:tabs>
      </w:pPr>
      <w:r w:rsidRPr="003F7D69">
        <w:tab/>
      </w:r>
      <w:r w:rsidR="0011684C" w:rsidRPr="003F7D69">
        <w:t>Internationale de l´Automobile)</w:t>
      </w:r>
    </w:p>
    <w:p w:rsidR="0011684C" w:rsidRPr="003F7D69" w:rsidRDefault="0011684C" w:rsidP="0011684C">
      <w:pPr>
        <w:tabs>
          <w:tab w:val="left" w:pos="2505"/>
          <w:tab w:val="center" w:leader="dot" w:pos="7938"/>
        </w:tabs>
      </w:pPr>
      <w:r w:rsidRPr="003F7D69">
        <w:t>FOM</w:t>
      </w:r>
      <w:r w:rsidRPr="003F7D69">
        <w:tab/>
        <w:t>Formula One Management</w:t>
      </w:r>
    </w:p>
    <w:p w:rsidR="0011684C" w:rsidRPr="003F7D69" w:rsidRDefault="0011684C" w:rsidP="0011684C">
      <w:pPr>
        <w:tabs>
          <w:tab w:val="left" w:pos="2505"/>
          <w:tab w:val="center" w:leader="dot" w:pos="7938"/>
        </w:tabs>
      </w:pPr>
      <w:r w:rsidRPr="003F7D69">
        <w:t>FOTA</w:t>
      </w:r>
      <w:r w:rsidRPr="003F7D69">
        <w:tab/>
        <w:t>Asociace týmů Formule 1 (Formula One Team Association)</w:t>
      </w:r>
    </w:p>
    <w:p w:rsidR="00C30ADD" w:rsidRPr="003F7D69" w:rsidRDefault="00C30ADD" w:rsidP="0011684C">
      <w:pPr>
        <w:tabs>
          <w:tab w:val="left" w:pos="2505"/>
          <w:tab w:val="center" w:leader="dot" w:pos="7938"/>
        </w:tabs>
      </w:pPr>
      <w:r w:rsidRPr="003F7D69">
        <w:t>ROI</w:t>
      </w:r>
      <w:r w:rsidRPr="003F7D69">
        <w:tab/>
      </w:r>
      <w:r w:rsidR="005F1A40" w:rsidRPr="003F7D69">
        <w:t>Návratnost investic (</w:t>
      </w:r>
      <w:proofErr w:type="spellStart"/>
      <w:r w:rsidR="005F1A40" w:rsidRPr="003F7D69">
        <w:t>Return</w:t>
      </w:r>
      <w:proofErr w:type="spellEnd"/>
      <w:r w:rsidR="005F1A40" w:rsidRPr="003F7D69">
        <w:t xml:space="preserve"> on </w:t>
      </w:r>
      <w:proofErr w:type="spellStart"/>
      <w:r w:rsidR="005F1A40" w:rsidRPr="003F7D69">
        <w:t>investments</w:t>
      </w:r>
      <w:proofErr w:type="spellEnd"/>
      <w:r w:rsidR="005F1A40" w:rsidRPr="003F7D69">
        <w:t>)</w:t>
      </w:r>
    </w:p>
    <w:p w:rsidR="00AD4FA5" w:rsidRPr="003F7D69" w:rsidRDefault="00AD4FA5" w:rsidP="0011684C">
      <w:pPr>
        <w:tabs>
          <w:tab w:val="left" w:pos="2505"/>
          <w:tab w:val="center" w:leader="dot" w:pos="7938"/>
        </w:tabs>
      </w:pPr>
      <w:r w:rsidRPr="003F7D69">
        <w:t>VC</w:t>
      </w:r>
      <w:r w:rsidRPr="003F7D69">
        <w:tab/>
        <w:t>Velká cena</w:t>
      </w:r>
    </w:p>
    <w:p w:rsidR="00C30ADD" w:rsidRPr="003F7D69" w:rsidRDefault="00C30ADD" w:rsidP="0011684C">
      <w:pPr>
        <w:tabs>
          <w:tab w:val="left" w:pos="2505"/>
          <w:tab w:val="center" w:leader="dot" w:pos="7938"/>
        </w:tabs>
      </w:pPr>
    </w:p>
    <w:p w:rsidR="007B4C07" w:rsidRPr="003F7D69" w:rsidRDefault="007B4C07">
      <w:pPr>
        <w:spacing w:after="0" w:line="240" w:lineRule="auto"/>
        <w:jc w:val="left"/>
        <w:rPr>
          <w:szCs w:val="24"/>
        </w:rPr>
      </w:pPr>
      <w:r w:rsidRPr="003F7D69">
        <w:br w:type="page"/>
      </w:r>
    </w:p>
    <w:p w:rsidR="00F72854" w:rsidRPr="00563E23" w:rsidRDefault="00F72854" w:rsidP="00F72854">
      <w:pPr>
        <w:pStyle w:val="AbstractSummary-nadpis"/>
      </w:pPr>
      <w:r w:rsidRPr="00563E23">
        <w:lastRenderedPageBreak/>
        <w:t>Seznam tabulek</w:t>
      </w:r>
    </w:p>
    <w:p w:rsidR="00DA4A47" w:rsidRPr="003F7D69" w:rsidRDefault="00C62B30" w:rsidP="0007535B">
      <w:pPr>
        <w:tabs>
          <w:tab w:val="center" w:leader="dot" w:pos="7938"/>
        </w:tabs>
      </w:pPr>
      <w:r w:rsidRPr="003F7D69">
        <w:t>Tabulka 1</w:t>
      </w:r>
      <w:r w:rsidR="0007535B" w:rsidRPr="003F7D69">
        <w:t xml:space="preserve"> </w:t>
      </w:r>
      <w:r w:rsidR="00AE371B">
        <w:t xml:space="preserve">   </w:t>
      </w:r>
      <w:r w:rsidR="0011684C" w:rsidRPr="003F7D69">
        <w:t>Rozdíly mezi sponzoringem a dárcovstvím</w:t>
      </w:r>
      <w:r w:rsidR="0007535B" w:rsidRPr="003F7D69">
        <w:tab/>
      </w:r>
      <w:r w:rsidR="00AE371B">
        <w:t>5</w:t>
      </w:r>
    </w:p>
    <w:p w:rsidR="0011684C" w:rsidRPr="003F7D69" w:rsidRDefault="0011684C" w:rsidP="0007535B">
      <w:pPr>
        <w:tabs>
          <w:tab w:val="center" w:leader="dot" w:pos="7938"/>
        </w:tabs>
      </w:pPr>
      <w:r w:rsidRPr="003F7D69">
        <w:t xml:space="preserve">Tabulka 2 </w:t>
      </w:r>
      <w:r w:rsidR="00AE371B">
        <w:t xml:space="preserve">   </w:t>
      </w:r>
      <w:r w:rsidRPr="003F7D69">
        <w:t>Příklady sponzoringu fotbalovýc</w:t>
      </w:r>
      <w:r w:rsidR="00AE371B">
        <w:t>h klubů</w:t>
      </w:r>
      <w:r w:rsidR="00AE371B">
        <w:tab/>
        <w:t>6</w:t>
      </w:r>
    </w:p>
    <w:p w:rsidR="0011684C" w:rsidRPr="003F7D69" w:rsidRDefault="005E0F36" w:rsidP="0007535B">
      <w:pPr>
        <w:tabs>
          <w:tab w:val="center" w:leader="dot" w:pos="7938"/>
        </w:tabs>
      </w:pPr>
      <w:r w:rsidRPr="003F7D69">
        <w:t xml:space="preserve">Tabulka 3 </w:t>
      </w:r>
      <w:r w:rsidR="00AE371B">
        <w:t xml:space="preserve">   </w:t>
      </w:r>
      <w:r w:rsidRPr="003F7D69">
        <w:t>Cíl</w:t>
      </w:r>
      <w:r w:rsidR="00AE371B">
        <w:t>e sponzoringu</w:t>
      </w:r>
      <w:r w:rsidR="00AE371B">
        <w:tab/>
        <w:t>8</w:t>
      </w:r>
    </w:p>
    <w:p w:rsidR="0011684C" w:rsidRDefault="0011684C" w:rsidP="0007535B">
      <w:pPr>
        <w:tabs>
          <w:tab w:val="center" w:leader="dot" w:pos="7938"/>
        </w:tabs>
      </w:pPr>
      <w:r w:rsidRPr="003F7D69">
        <w:t xml:space="preserve">Tabulka 4 </w:t>
      </w:r>
      <w:r w:rsidR="00AE371B">
        <w:t xml:space="preserve">   </w:t>
      </w:r>
      <w:r w:rsidRPr="003F7D69">
        <w:t>Shrnutí metod m</w:t>
      </w:r>
      <w:r w:rsidR="00C4753A">
        <w:t xml:space="preserve">ěření efektivity sponzoringu </w:t>
      </w:r>
      <w:r w:rsidR="00C4753A">
        <w:tab/>
        <w:t>13</w:t>
      </w:r>
    </w:p>
    <w:p w:rsidR="00AE371B" w:rsidRPr="003F7D69" w:rsidRDefault="00AE371B" w:rsidP="0007535B">
      <w:pPr>
        <w:tabs>
          <w:tab w:val="center" w:leader="dot" w:pos="7938"/>
        </w:tabs>
      </w:pPr>
      <w:r>
        <w:t>Tabulka 5    Sledovanost přenosů VC Formule 1 na TV Nova</w:t>
      </w:r>
      <w:r>
        <w:tab/>
        <w:t>19</w:t>
      </w:r>
    </w:p>
    <w:p w:rsidR="005E0F36" w:rsidRPr="003F7D69" w:rsidRDefault="00AE371B" w:rsidP="0007535B">
      <w:pPr>
        <w:tabs>
          <w:tab w:val="center" w:leader="dot" w:pos="7938"/>
        </w:tabs>
      </w:pPr>
      <w:r>
        <w:t>Tabulka 6</w:t>
      </w:r>
      <w:r w:rsidR="005E0F36" w:rsidRPr="003F7D69">
        <w:t xml:space="preserve"> </w:t>
      </w:r>
      <w:r>
        <w:t xml:space="preserve">   </w:t>
      </w:r>
      <w:r w:rsidR="005E0F36" w:rsidRPr="003F7D69">
        <w:t>K</w:t>
      </w:r>
      <w:r>
        <w:t xml:space="preserve">ariéra a úspěchy týmu </w:t>
      </w:r>
      <w:r w:rsidR="00BD70B6">
        <w:t>McLaren</w:t>
      </w:r>
      <w:r>
        <w:tab/>
        <w:t>22</w:t>
      </w:r>
    </w:p>
    <w:p w:rsidR="0011684C" w:rsidRPr="003F7D69" w:rsidRDefault="00AE371B" w:rsidP="0007535B">
      <w:pPr>
        <w:tabs>
          <w:tab w:val="center" w:leader="dot" w:pos="7938"/>
        </w:tabs>
      </w:pPr>
      <w:r>
        <w:t>Tabulka 7</w:t>
      </w:r>
      <w:r w:rsidR="0011684C" w:rsidRPr="003F7D69">
        <w:t xml:space="preserve"> </w:t>
      </w:r>
      <w:r>
        <w:t xml:space="preserve">   </w:t>
      </w:r>
      <w:r w:rsidR="0011684C" w:rsidRPr="003F7D69">
        <w:t>Základní informace a u</w:t>
      </w:r>
      <w:r>
        <w:t>kazatele společnosti Vodafone</w:t>
      </w:r>
      <w:r>
        <w:tab/>
        <w:t>25</w:t>
      </w:r>
    </w:p>
    <w:p w:rsidR="0011684C" w:rsidRPr="003F7D69" w:rsidRDefault="00AE371B" w:rsidP="0007535B">
      <w:pPr>
        <w:tabs>
          <w:tab w:val="center" w:leader="dot" w:pos="7938"/>
        </w:tabs>
      </w:pPr>
      <w:r>
        <w:t>Tabulka 8</w:t>
      </w:r>
      <w:r w:rsidR="0011684C" w:rsidRPr="003F7D69">
        <w:t xml:space="preserve"> </w:t>
      </w:r>
      <w:r>
        <w:t xml:space="preserve">   </w:t>
      </w:r>
      <w:r w:rsidR="0011684C" w:rsidRPr="003F7D69">
        <w:t>Přehled u</w:t>
      </w:r>
      <w:r>
        <w:t>místění loga a názvu Vodafone</w:t>
      </w:r>
      <w:r>
        <w:tab/>
        <w:t>28</w:t>
      </w:r>
    </w:p>
    <w:p w:rsidR="0011684C" w:rsidRPr="003F7D69" w:rsidRDefault="00AE371B" w:rsidP="0007535B">
      <w:pPr>
        <w:tabs>
          <w:tab w:val="center" w:leader="dot" w:pos="7938"/>
        </w:tabs>
      </w:pPr>
      <w:r>
        <w:t>Tabulka 9</w:t>
      </w:r>
      <w:r w:rsidR="0011684C" w:rsidRPr="003F7D69">
        <w:t xml:space="preserve"> </w:t>
      </w:r>
      <w:r>
        <w:t xml:space="preserve">   </w:t>
      </w:r>
      <w:r w:rsidR="0011684C" w:rsidRPr="003F7D69">
        <w:t>Reporty vystavení značek Formule</w:t>
      </w:r>
      <w:r>
        <w:t xml:space="preserve"> 1 v roce 2007</w:t>
      </w:r>
      <w:r>
        <w:tab/>
        <w:t>30</w:t>
      </w:r>
    </w:p>
    <w:p w:rsidR="0007535B" w:rsidRPr="003F7D69" w:rsidRDefault="0007535B">
      <w:pPr>
        <w:spacing w:after="0" w:line="240" w:lineRule="auto"/>
        <w:jc w:val="left"/>
      </w:pPr>
      <w:r w:rsidRPr="003F7D69">
        <w:br w:type="page"/>
      </w:r>
    </w:p>
    <w:p w:rsidR="0007535B" w:rsidRPr="00563E23" w:rsidRDefault="0007535B" w:rsidP="0007535B">
      <w:pPr>
        <w:pStyle w:val="AbstractSummary-nadpis"/>
      </w:pPr>
      <w:r w:rsidRPr="00563E23">
        <w:lastRenderedPageBreak/>
        <w:t>Seznam grafů</w:t>
      </w:r>
    </w:p>
    <w:p w:rsidR="0007535B" w:rsidRPr="003F7D69" w:rsidRDefault="0007535B" w:rsidP="0007535B">
      <w:pPr>
        <w:tabs>
          <w:tab w:val="center" w:leader="dot" w:pos="7938"/>
        </w:tabs>
      </w:pPr>
      <w:r w:rsidRPr="003F7D69">
        <w:t xml:space="preserve">Graf 1 </w:t>
      </w:r>
      <w:r w:rsidR="00AE371B">
        <w:t xml:space="preserve">   </w:t>
      </w:r>
      <w:r w:rsidR="0011684C" w:rsidRPr="003F7D69">
        <w:t>Počet sponzorů během jednotlivých sezón</w:t>
      </w:r>
      <w:r w:rsidRPr="003F7D69">
        <w:tab/>
      </w:r>
      <w:r w:rsidR="00AE371B">
        <w:t>21</w:t>
      </w:r>
    </w:p>
    <w:p w:rsidR="0011684C" w:rsidRPr="003F7D69" w:rsidRDefault="0011684C" w:rsidP="0007535B">
      <w:pPr>
        <w:tabs>
          <w:tab w:val="center" w:leader="dot" w:pos="7938"/>
        </w:tabs>
      </w:pPr>
      <w:r w:rsidRPr="003F7D69">
        <w:t xml:space="preserve">Graf 2 </w:t>
      </w:r>
      <w:r w:rsidR="00AE371B">
        <w:t xml:space="preserve">   </w:t>
      </w:r>
      <w:r w:rsidRPr="003F7D69">
        <w:t>Půlroční srovnání TOP 10 značek (dle času vy</w:t>
      </w:r>
      <w:r w:rsidR="005E0F36" w:rsidRPr="003F7D69">
        <w:t xml:space="preserve">stavení) </w:t>
      </w:r>
      <w:r w:rsidR="00AE371B">
        <w:t xml:space="preserve"> </w:t>
      </w:r>
      <w:r w:rsidR="00AE371B">
        <w:tab/>
        <w:t>31</w:t>
      </w:r>
    </w:p>
    <w:p w:rsidR="0011684C" w:rsidRDefault="0011684C" w:rsidP="0007535B">
      <w:pPr>
        <w:tabs>
          <w:tab w:val="center" w:leader="dot" w:pos="7938"/>
        </w:tabs>
      </w:pPr>
      <w:r w:rsidRPr="003F7D69">
        <w:t xml:space="preserve">Graf 3 </w:t>
      </w:r>
      <w:r w:rsidR="00AE371B">
        <w:t xml:space="preserve">   </w:t>
      </w:r>
      <w:proofErr w:type="spellStart"/>
      <w:r w:rsidRPr="003F7D69">
        <w:t>B</w:t>
      </w:r>
      <w:r w:rsidR="00AE371B">
        <w:t>rand</w:t>
      </w:r>
      <w:proofErr w:type="spellEnd"/>
      <w:r w:rsidR="00AE371B">
        <w:t xml:space="preserve"> </w:t>
      </w:r>
      <w:proofErr w:type="spellStart"/>
      <w:r w:rsidR="00AE371B">
        <w:t>exposure</w:t>
      </w:r>
      <w:proofErr w:type="spellEnd"/>
      <w:r w:rsidR="00AE371B">
        <w:t xml:space="preserve"> – </w:t>
      </w:r>
      <w:proofErr w:type="spellStart"/>
      <w:r w:rsidR="00AE371B">
        <w:t>estimated</w:t>
      </w:r>
      <w:proofErr w:type="spellEnd"/>
      <w:r w:rsidR="00AE371B">
        <w:t xml:space="preserve"> AVE</w:t>
      </w:r>
      <w:r w:rsidR="00AE371B">
        <w:tab/>
        <w:t>32</w:t>
      </w:r>
    </w:p>
    <w:p w:rsidR="00AE371B" w:rsidRDefault="00AE371B" w:rsidP="0007535B">
      <w:pPr>
        <w:tabs>
          <w:tab w:val="center" w:leader="dot" w:pos="7938"/>
        </w:tabs>
      </w:pPr>
      <w:r>
        <w:t>Graf 4    Věková struktura a pohlaví respondentů</w:t>
      </w:r>
      <w:r>
        <w:tab/>
        <w:t>33</w:t>
      </w:r>
    </w:p>
    <w:p w:rsidR="00AE371B" w:rsidRDefault="00AE371B" w:rsidP="0007535B">
      <w:pPr>
        <w:tabs>
          <w:tab w:val="center" w:leader="dot" w:pos="7938"/>
        </w:tabs>
      </w:pPr>
      <w:r>
        <w:t>Graf 5    Povědomí o sponzoringu Formule 1 – první na mysli</w:t>
      </w:r>
      <w:r>
        <w:tab/>
        <w:t>34</w:t>
      </w:r>
    </w:p>
    <w:p w:rsidR="00AE371B" w:rsidRDefault="00AE371B" w:rsidP="0007535B">
      <w:pPr>
        <w:tabs>
          <w:tab w:val="center" w:leader="dot" w:pos="7938"/>
        </w:tabs>
      </w:pPr>
      <w:r>
        <w:t xml:space="preserve">Graf 6    Povědomí o sponzoringu spol. Vodafone a ostatních sponzorech </w:t>
      </w:r>
    </w:p>
    <w:p w:rsidR="00AE371B" w:rsidRPr="003F7D69" w:rsidRDefault="00AE371B" w:rsidP="0007535B">
      <w:pPr>
        <w:tabs>
          <w:tab w:val="center" w:leader="dot" w:pos="7938"/>
        </w:tabs>
      </w:pPr>
      <w:r>
        <w:t xml:space="preserve">týmu </w:t>
      </w:r>
      <w:r w:rsidR="00BD70B6">
        <w:t>McLaren</w:t>
      </w:r>
      <w:r>
        <w:tab/>
        <w:t>34</w:t>
      </w:r>
    </w:p>
    <w:p w:rsidR="0007535B" w:rsidRPr="003F7D69" w:rsidRDefault="0007535B" w:rsidP="0007535B">
      <w:pPr>
        <w:tabs>
          <w:tab w:val="center" w:leader="dot" w:pos="7938"/>
        </w:tabs>
      </w:pPr>
    </w:p>
    <w:p w:rsidR="0007535B" w:rsidRPr="003F7D69" w:rsidRDefault="0007535B" w:rsidP="00F05477">
      <w:pPr>
        <w:pStyle w:val="BodyText"/>
      </w:pPr>
      <w:r w:rsidRPr="003F7D69">
        <w:tab/>
      </w:r>
    </w:p>
    <w:p w:rsidR="0007535B" w:rsidRPr="003F7D69" w:rsidRDefault="0007535B">
      <w:pPr>
        <w:spacing w:after="0" w:line="240" w:lineRule="auto"/>
        <w:jc w:val="left"/>
      </w:pPr>
      <w:r w:rsidRPr="003F7D69">
        <w:br w:type="page"/>
      </w:r>
    </w:p>
    <w:p w:rsidR="0007535B" w:rsidRPr="00563E23" w:rsidRDefault="0007535B" w:rsidP="0007535B">
      <w:pPr>
        <w:pStyle w:val="AbstractSummary-nadpis"/>
      </w:pPr>
      <w:r w:rsidRPr="00563E23">
        <w:lastRenderedPageBreak/>
        <w:t>Seznam obrázků</w:t>
      </w:r>
    </w:p>
    <w:p w:rsidR="0007535B" w:rsidRPr="003F7D69" w:rsidRDefault="0007535B" w:rsidP="0007535B">
      <w:pPr>
        <w:tabs>
          <w:tab w:val="center" w:leader="dot" w:pos="7938"/>
        </w:tabs>
      </w:pPr>
      <w:r w:rsidRPr="003F7D69">
        <w:t>Obráze</w:t>
      </w:r>
      <w:r w:rsidR="00AE371B">
        <w:t xml:space="preserve">k 1    </w:t>
      </w:r>
      <w:r w:rsidR="0011684C" w:rsidRPr="003F7D69">
        <w:t xml:space="preserve">Ukázka týmového oblečení – </w:t>
      </w:r>
      <w:r w:rsidR="00BD70B6">
        <w:t>McLaren</w:t>
      </w:r>
      <w:r w:rsidR="0011684C" w:rsidRPr="003F7D69">
        <w:t>, Ferrari, Red Bull</w:t>
      </w:r>
      <w:r w:rsidRPr="003F7D69">
        <w:tab/>
      </w:r>
      <w:r w:rsidR="00AE371B">
        <w:t>15</w:t>
      </w:r>
    </w:p>
    <w:p w:rsidR="0011684C" w:rsidRPr="003F7D69" w:rsidRDefault="00AE371B" w:rsidP="0007535B">
      <w:pPr>
        <w:tabs>
          <w:tab w:val="center" w:leader="dot" w:pos="7938"/>
        </w:tabs>
      </w:pPr>
      <w:r>
        <w:t>Obrázek 2    Logo Formule 1</w:t>
      </w:r>
      <w:r>
        <w:tab/>
        <w:t>17</w:t>
      </w:r>
    </w:p>
    <w:p w:rsidR="0011684C" w:rsidRPr="003F7D69" w:rsidRDefault="0011684C" w:rsidP="0007535B">
      <w:pPr>
        <w:tabs>
          <w:tab w:val="center" w:leader="dot" w:pos="7938"/>
        </w:tabs>
      </w:pPr>
      <w:r w:rsidRPr="003F7D69">
        <w:t xml:space="preserve">Obrázek 3 </w:t>
      </w:r>
      <w:r w:rsidR="00AE371B">
        <w:t xml:space="preserve">   </w:t>
      </w:r>
      <w:r w:rsidRPr="003F7D69">
        <w:t>T</w:t>
      </w:r>
      <w:r w:rsidR="00AE371B">
        <w:t>ýmy Formule 1 pro sezónu 2011</w:t>
      </w:r>
      <w:r w:rsidR="00AE371B">
        <w:tab/>
        <w:t>18</w:t>
      </w:r>
    </w:p>
    <w:p w:rsidR="00BE1BE1" w:rsidRPr="003F7D69" w:rsidRDefault="00BE1BE1" w:rsidP="0007535B">
      <w:pPr>
        <w:tabs>
          <w:tab w:val="center" w:leader="dot" w:pos="7938"/>
        </w:tabs>
      </w:pPr>
      <w:r w:rsidRPr="003F7D69">
        <w:t xml:space="preserve">Obrázek 4 </w:t>
      </w:r>
      <w:r w:rsidR="00AE371B">
        <w:t xml:space="preserve">   </w:t>
      </w:r>
      <w:r w:rsidRPr="003F7D69">
        <w:t>Logo t</w:t>
      </w:r>
      <w:r w:rsidR="00AE371B">
        <w:t xml:space="preserve">ýmu Vodafone </w:t>
      </w:r>
      <w:r w:rsidR="00BD70B6">
        <w:t>McLaren</w:t>
      </w:r>
      <w:r w:rsidR="00AE371B">
        <w:t xml:space="preserve"> Mercedes</w:t>
      </w:r>
      <w:r w:rsidR="00AE371B">
        <w:tab/>
        <w:t>21</w:t>
      </w:r>
    </w:p>
    <w:p w:rsidR="0011684C" w:rsidRPr="003F7D69" w:rsidRDefault="0011684C" w:rsidP="0007535B">
      <w:pPr>
        <w:tabs>
          <w:tab w:val="center" w:leader="dot" w:pos="7938"/>
        </w:tabs>
      </w:pPr>
      <w:r w:rsidRPr="003F7D69">
        <w:t xml:space="preserve">Obrázek </w:t>
      </w:r>
      <w:r w:rsidR="00BE1BE1" w:rsidRPr="003F7D69">
        <w:t>5</w:t>
      </w:r>
      <w:r w:rsidR="00BD70B6">
        <w:t xml:space="preserve">    </w:t>
      </w:r>
      <w:r w:rsidR="00AE371B">
        <w:t xml:space="preserve">Časová osa kariéry jezdců </w:t>
      </w:r>
      <w:r w:rsidR="00BD70B6">
        <w:t>McLaren</w:t>
      </w:r>
      <w:r w:rsidR="00AE371B">
        <w:t xml:space="preserve"> – J.Button, L.Hamilton</w:t>
      </w:r>
      <w:r w:rsidR="00AE371B">
        <w:tab/>
        <w:t>23</w:t>
      </w:r>
    </w:p>
    <w:p w:rsidR="0011684C" w:rsidRPr="003F7D69" w:rsidRDefault="005E0F36" w:rsidP="0007535B">
      <w:pPr>
        <w:tabs>
          <w:tab w:val="center" w:leader="dot" w:pos="7938"/>
        </w:tabs>
      </w:pPr>
      <w:r w:rsidRPr="003F7D69">
        <w:t>Obrázek 6</w:t>
      </w:r>
      <w:r w:rsidR="0011684C" w:rsidRPr="003F7D69">
        <w:t xml:space="preserve"> </w:t>
      </w:r>
      <w:r w:rsidR="00BD70B6">
        <w:t xml:space="preserve">   </w:t>
      </w:r>
      <w:r w:rsidR="00AE371B">
        <w:t xml:space="preserve">Přehled partnerů týmu </w:t>
      </w:r>
      <w:r w:rsidR="00BD70B6">
        <w:t>McLaren</w:t>
      </w:r>
      <w:r w:rsidR="00AE371B">
        <w:tab/>
        <w:t>24</w:t>
      </w:r>
    </w:p>
    <w:p w:rsidR="0011684C" w:rsidRDefault="005E0F36" w:rsidP="0007535B">
      <w:pPr>
        <w:tabs>
          <w:tab w:val="center" w:leader="dot" w:pos="7938"/>
        </w:tabs>
      </w:pPr>
      <w:r w:rsidRPr="003F7D69">
        <w:t>Obráze</w:t>
      </w:r>
      <w:r w:rsidR="00AE371B">
        <w:t>k 7    Logo společnosti Vodafone</w:t>
      </w:r>
      <w:r w:rsidR="00AE371B">
        <w:tab/>
        <w:t>25</w:t>
      </w:r>
    </w:p>
    <w:p w:rsidR="00AE371B" w:rsidRPr="003F7D69" w:rsidRDefault="00AE371B" w:rsidP="0007535B">
      <w:pPr>
        <w:tabs>
          <w:tab w:val="center" w:leader="dot" w:pos="7938"/>
        </w:tabs>
      </w:pPr>
      <w:r>
        <w:t>Obrázek 8    Media map</w:t>
      </w:r>
      <w:r>
        <w:tab/>
        <w:t>35</w:t>
      </w:r>
    </w:p>
    <w:p w:rsidR="005E0F36" w:rsidRPr="003F7D69" w:rsidRDefault="00AE371B" w:rsidP="0007535B">
      <w:pPr>
        <w:tabs>
          <w:tab w:val="center" w:leader="dot" w:pos="7938"/>
        </w:tabs>
        <w:rPr>
          <w:szCs w:val="24"/>
        </w:rPr>
      </w:pPr>
      <w:r>
        <w:t>Obrázek 9</w:t>
      </w:r>
      <w:r w:rsidR="005E0F36" w:rsidRPr="003F7D69">
        <w:t xml:space="preserve"> </w:t>
      </w:r>
      <w:r>
        <w:t xml:space="preserve">   </w:t>
      </w:r>
      <w:r w:rsidR="005E0F36" w:rsidRPr="003F7D69">
        <w:t xml:space="preserve">Vodafone ad – Lewis </w:t>
      </w:r>
      <w:r>
        <w:rPr>
          <w:szCs w:val="24"/>
        </w:rPr>
        <w:t>&amp; Jenson, one car, no team</w:t>
      </w:r>
      <w:r>
        <w:rPr>
          <w:szCs w:val="24"/>
        </w:rPr>
        <w:tab/>
        <w:t>36</w:t>
      </w:r>
    </w:p>
    <w:p w:rsidR="005E0F36" w:rsidRDefault="00AE371B" w:rsidP="0007535B">
      <w:pPr>
        <w:tabs>
          <w:tab w:val="center" w:leader="dot" w:pos="7938"/>
        </w:tabs>
        <w:rPr>
          <w:szCs w:val="24"/>
        </w:rPr>
      </w:pPr>
      <w:r>
        <w:rPr>
          <w:szCs w:val="24"/>
        </w:rPr>
        <w:t>Obrázek 10</w:t>
      </w:r>
      <w:r w:rsidR="005E0F36" w:rsidRPr="003F7D69">
        <w:rPr>
          <w:szCs w:val="24"/>
        </w:rPr>
        <w:t xml:space="preserve"> </w:t>
      </w:r>
      <w:r w:rsidR="00BD70B6">
        <w:rPr>
          <w:szCs w:val="24"/>
        </w:rPr>
        <w:t xml:space="preserve">  </w:t>
      </w:r>
      <w:r w:rsidR="005E0F36" w:rsidRPr="003F7D69">
        <w:rPr>
          <w:szCs w:val="24"/>
        </w:rPr>
        <w:t xml:space="preserve">Představení </w:t>
      </w:r>
      <w:r>
        <w:rPr>
          <w:szCs w:val="24"/>
        </w:rPr>
        <w:t xml:space="preserve">vozu </w:t>
      </w:r>
      <w:r w:rsidR="00BD70B6">
        <w:rPr>
          <w:szCs w:val="24"/>
        </w:rPr>
        <w:t>McLaren</w:t>
      </w:r>
      <w:r>
        <w:rPr>
          <w:szCs w:val="24"/>
        </w:rPr>
        <w:t xml:space="preserve"> MP4-26 v Berlíně</w:t>
      </w:r>
      <w:r>
        <w:rPr>
          <w:szCs w:val="24"/>
        </w:rPr>
        <w:tab/>
        <w:t>37</w:t>
      </w:r>
    </w:p>
    <w:p w:rsidR="00AE371B" w:rsidRPr="003F7D69" w:rsidRDefault="00AE371B" w:rsidP="0007535B">
      <w:pPr>
        <w:tabs>
          <w:tab w:val="center" w:leader="dot" w:pos="7938"/>
        </w:tabs>
      </w:pPr>
      <w:r>
        <w:rPr>
          <w:szCs w:val="24"/>
        </w:rPr>
        <w:t xml:space="preserve">Obrázek 11   Facebook </w:t>
      </w:r>
      <w:proofErr w:type="spellStart"/>
      <w:r>
        <w:rPr>
          <w:szCs w:val="24"/>
        </w:rPr>
        <w:t>fan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page</w:t>
      </w:r>
      <w:proofErr w:type="spellEnd"/>
      <w:r>
        <w:rPr>
          <w:szCs w:val="24"/>
        </w:rPr>
        <w:t xml:space="preserve"> Vodafone </w:t>
      </w:r>
      <w:r w:rsidR="00BD70B6">
        <w:rPr>
          <w:szCs w:val="24"/>
        </w:rPr>
        <w:t>McLaren</w:t>
      </w:r>
      <w:r>
        <w:rPr>
          <w:szCs w:val="24"/>
        </w:rPr>
        <w:t xml:space="preserve"> Mercedes</w:t>
      </w:r>
      <w:r>
        <w:rPr>
          <w:szCs w:val="24"/>
        </w:rPr>
        <w:tab/>
        <w:t>37</w:t>
      </w:r>
    </w:p>
    <w:p w:rsidR="0011684C" w:rsidRPr="003F7D69" w:rsidRDefault="0011684C" w:rsidP="0007535B">
      <w:pPr>
        <w:tabs>
          <w:tab w:val="center" w:leader="dot" w:pos="7938"/>
        </w:tabs>
      </w:pPr>
    </w:p>
    <w:p w:rsidR="0007535B" w:rsidRPr="003F7D69" w:rsidRDefault="0007535B" w:rsidP="00F05477">
      <w:pPr>
        <w:pStyle w:val="BodyText"/>
        <w:sectPr w:rsidR="0007535B" w:rsidRPr="003F7D69" w:rsidSect="00990CF5">
          <w:headerReference w:type="default" r:id="rId14"/>
          <w:footerReference w:type="default" r:id="rId15"/>
          <w:pgSz w:w="11906" w:h="16838" w:code="9"/>
          <w:pgMar w:top="1418" w:right="1134" w:bottom="1418" w:left="2268" w:header="709" w:footer="709" w:gutter="0"/>
          <w:cols w:space="708"/>
          <w:docGrid w:linePitch="326"/>
        </w:sectPr>
      </w:pPr>
    </w:p>
    <w:p w:rsidR="00990CF5" w:rsidRPr="0004701F" w:rsidRDefault="00990CF5" w:rsidP="0036573D">
      <w:pPr>
        <w:pStyle w:val="Heading1"/>
      </w:pPr>
      <w:bookmarkStart w:id="0" w:name="_Toc272257260"/>
      <w:bookmarkStart w:id="1" w:name="_Toc299899629"/>
      <w:r w:rsidRPr="0004701F">
        <w:lastRenderedPageBreak/>
        <w:t>Úvod</w:t>
      </w:r>
      <w:bookmarkEnd w:id="0"/>
      <w:bookmarkEnd w:id="1"/>
    </w:p>
    <w:p w:rsidR="001572C5" w:rsidRPr="003F7D69" w:rsidRDefault="00E80DF7" w:rsidP="001572C5">
      <w:pPr>
        <w:spacing w:after="0"/>
      </w:pPr>
      <w:r w:rsidRPr="003F7D69">
        <w:t>Sponzoring</w:t>
      </w:r>
      <w:r w:rsidR="0064180B" w:rsidRPr="003F7D69">
        <w:t xml:space="preserve"> sportovních akcí se</w:t>
      </w:r>
      <w:r w:rsidRPr="003F7D69">
        <w:t xml:space="preserve"> v dnešní době </w:t>
      </w:r>
      <w:r w:rsidR="0064180B" w:rsidRPr="003F7D69">
        <w:t>stává nedílnou součástí marketingových strategií</w:t>
      </w:r>
      <w:r w:rsidR="001572C5" w:rsidRPr="003F7D69">
        <w:t xml:space="preserve"> mnoha firem</w:t>
      </w:r>
      <w:r w:rsidR="0064180B" w:rsidRPr="003F7D69">
        <w:t>. Mezi hlavní důvody patří cena, která je sice</w:t>
      </w:r>
      <w:r w:rsidR="001572C5" w:rsidRPr="003F7D69">
        <w:t xml:space="preserve"> v některých případech vysoká</w:t>
      </w:r>
      <w:r w:rsidR="0064180B" w:rsidRPr="003F7D69">
        <w:t xml:space="preserve">, </w:t>
      </w:r>
      <w:r w:rsidR="00B26C5F">
        <w:t xml:space="preserve">nikoli </w:t>
      </w:r>
      <w:r w:rsidR="0064180B" w:rsidRPr="003F7D69">
        <w:t>finančně náročná jako</w:t>
      </w:r>
      <w:r w:rsidR="00B26C5F">
        <w:t xml:space="preserve"> v případě reklamy</w:t>
      </w:r>
      <w:r w:rsidR="00981110" w:rsidRPr="003F7D69">
        <w:t>, která oslovuje jen vybrané trhy</w:t>
      </w:r>
      <w:r w:rsidR="0064180B" w:rsidRPr="003F7D69">
        <w:t>. Dalším důvodem je také vliv na lidi</w:t>
      </w:r>
      <w:r w:rsidR="00981110" w:rsidRPr="003F7D69">
        <w:t xml:space="preserve">. Na rozdíl od reklamy, kterou jsme </w:t>
      </w:r>
      <w:r w:rsidR="0064180B" w:rsidRPr="003F7D69">
        <w:t>už přesyceni, vidíme a s</w:t>
      </w:r>
      <w:r w:rsidR="001572C5" w:rsidRPr="003F7D69">
        <w:t xml:space="preserve">lyšíme ji </w:t>
      </w:r>
      <w:r w:rsidR="001D0D69" w:rsidRPr="003F7D69">
        <w:t>téměř</w:t>
      </w:r>
      <w:r w:rsidR="00B1544A" w:rsidRPr="003F7D69">
        <w:t xml:space="preserve"> na každém našem kroku</w:t>
      </w:r>
      <w:r w:rsidR="001572C5" w:rsidRPr="003F7D69">
        <w:t>, s</w:t>
      </w:r>
      <w:r w:rsidR="0064180B" w:rsidRPr="003F7D69">
        <w:t>ponzoring nenásilnou formou upozorňuje na produkt či slu</w:t>
      </w:r>
      <w:r w:rsidR="00BD70B6">
        <w:t>žbu firmy. Ale ne všechny firmy sponzoring</w:t>
      </w:r>
      <w:r w:rsidR="0064180B" w:rsidRPr="003F7D69">
        <w:t xml:space="preserve"> využívají</w:t>
      </w:r>
      <w:r w:rsidR="00BD70B6">
        <w:t>. Ti kteří jej využijí se</w:t>
      </w:r>
      <w:r w:rsidR="0064180B" w:rsidRPr="003F7D69">
        <w:t xml:space="preserve"> od své konkurence</w:t>
      </w:r>
      <w:r w:rsidR="00BD70B6">
        <w:t xml:space="preserve"> odlišují</w:t>
      </w:r>
      <w:r w:rsidR="0064180B" w:rsidRPr="003F7D69">
        <w:t xml:space="preserve"> </w:t>
      </w:r>
      <w:r w:rsidR="001572C5" w:rsidRPr="003F7D69">
        <w:t xml:space="preserve">a </w:t>
      </w:r>
      <w:r w:rsidR="0064180B" w:rsidRPr="003F7D69">
        <w:t xml:space="preserve">budují image a povědomí </w:t>
      </w:r>
      <w:r w:rsidR="001572C5" w:rsidRPr="003F7D69">
        <w:t>o jejich firmě</w:t>
      </w:r>
      <w:r w:rsidR="0064180B" w:rsidRPr="003F7D69">
        <w:t>.</w:t>
      </w:r>
    </w:p>
    <w:p w:rsidR="001572C5" w:rsidRPr="003F7D69" w:rsidRDefault="001572C5" w:rsidP="001572C5">
      <w:pPr>
        <w:spacing w:after="0"/>
      </w:pPr>
    </w:p>
    <w:p w:rsidR="001572C5" w:rsidRPr="003F7D69" w:rsidRDefault="001572C5" w:rsidP="001572C5">
      <w:pPr>
        <w:spacing w:after="0"/>
      </w:pPr>
      <w:r w:rsidRPr="003F7D69">
        <w:t>V bakalářské práci se zabývám sponzoringem v oblasti Formule</w:t>
      </w:r>
      <w:r w:rsidR="00981110" w:rsidRPr="003F7D69">
        <w:t xml:space="preserve"> 1, týmu </w:t>
      </w:r>
      <w:r w:rsidR="00BD70B6">
        <w:t>McLaren</w:t>
      </w:r>
      <w:r w:rsidRPr="003F7D69">
        <w:t xml:space="preserve"> společností Vodafone. </w:t>
      </w:r>
      <w:r w:rsidR="00981110" w:rsidRPr="003F7D69">
        <w:t xml:space="preserve">Vodafone letos již čtvrtým rokem úspěšně sponzoruje tým </w:t>
      </w:r>
      <w:r w:rsidR="00BD70B6">
        <w:t>McLaren</w:t>
      </w:r>
      <w:r w:rsidR="00981110" w:rsidRPr="003F7D69">
        <w:t xml:space="preserve">. </w:t>
      </w:r>
    </w:p>
    <w:p w:rsidR="00981110" w:rsidRPr="003F7D69" w:rsidRDefault="00981110" w:rsidP="001572C5">
      <w:pPr>
        <w:spacing w:after="0"/>
      </w:pPr>
    </w:p>
    <w:p w:rsidR="00771E67" w:rsidRPr="003F7D69" w:rsidRDefault="00981110" w:rsidP="001572C5">
      <w:pPr>
        <w:spacing w:after="0"/>
      </w:pPr>
      <w:r w:rsidRPr="003F7D69">
        <w:t xml:space="preserve">Cílem této práce bude, na základě provedení několika metod měření efektivity sponzoringu, vyhodnotit dosavadní spolupráci, </w:t>
      </w:r>
      <w:r w:rsidR="00BD70B6">
        <w:t xml:space="preserve">určit </w:t>
      </w:r>
      <w:r w:rsidRPr="003F7D69">
        <w:t>jaký vliv má t</w:t>
      </w:r>
      <w:r w:rsidR="00BD70B6">
        <w:t>ento sponzoring na image firmy a</w:t>
      </w:r>
      <w:r w:rsidR="00771E67" w:rsidRPr="003F7D69">
        <w:t xml:space="preserve"> jak je vnímán sponzoring v této oblasti sportu. </w:t>
      </w:r>
    </w:p>
    <w:p w:rsidR="00771E67" w:rsidRPr="003F7D69" w:rsidRDefault="00771E67" w:rsidP="001572C5">
      <w:pPr>
        <w:spacing w:after="0"/>
      </w:pPr>
    </w:p>
    <w:p w:rsidR="00961942" w:rsidRPr="003F7D69" w:rsidRDefault="00771E67" w:rsidP="001572C5">
      <w:pPr>
        <w:spacing w:after="0"/>
      </w:pPr>
      <w:r w:rsidRPr="003F7D69">
        <w:t xml:space="preserve">V první části bakalářské práce se budu pro pochopení této problematiky věnovat základním pojmům sportovního marketingu, sponzoringu a metodám měření efektivity. V úvodu praktické části budou představeny oba dva objekty pozorování, jak tým </w:t>
      </w:r>
      <w:r w:rsidR="00BD70B6">
        <w:t>McLaren</w:t>
      </w:r>
      <w:r w:rsidRPr="003F7D69">
        <w:t>, tak společnost Vodafone, jejich partnerství a postoj ke sponzoringu. Následovat bude provedení měření efektivnosti pomocí metody vystavení</w:t>
      </w:r>
      <w:r w:rsidR="00961942" w:rsidRPr="003F7D69">
        <w:t xml:space="preserve"> značky</w:t>
      </w:r>
      <w:r w:rsidRPr="003F7D69">
        <w:t xml:space="preserve">, metody povědomí </w:t>
      </w:r>
      <w:r w:rsidR="00961942" w:rsidRPr="003F7D69">
        <w:t xml:space="preserve">o značce </w:t>
      </w:r>
      <w:r w:rsidRPr="003F7D69">
        <w:t>prostřednictvím online p</w:t>
      </w:r>
      <w:r w:rsidR="00961942" w:rsidRPr="003F7D69">
        <w:t xml:space="preserve">růzkumu. Vzhledem k složitosti metody monitoringu médií bude uveden pouze příklad monitoringu prostřednictvím mediální mapy. V této části budou také uvedeny nejzajímavější ukázky marketingového využití této spolupráce. Závěrem praktické části bude také upozorněno na využívání v dnešní době široce rozšířených a využívaných sociálních sítí, které dnes neodmyslitelně patří ke komunikačním nástrojům </w:t>
      </w:r>
      <w:r w:rsidR="009A614D">
        <w:t xml:space="preserve">v oblasti </w:t>
      </w:r>
      <w:r w:rsidR="00961942" w:rsidRPr="003F7D69">
        <w:t xml:space="preserve">marketingu, což si Vodafone a </w:t>
      </w:r>
      <w:r w:rsidR="00BD70B6">
        <w:t>McLaren</w:t>
      </w:r>
      <w:r w:rsidR="00961942" w:rsidRPr="003F7D69">
        <w:t xml:space="preserve"> velmi dobře uvědomují a </w:t>
      </w:r>
      <w:r w:rsidR="009A614D">
        <w:t>tudíž patří mezi nejaktivnější v  oblasti Formule 1</w:t>
      </w:r>
      <w:r w:rsidR="00961942" w:rsidRPr="003F7D69">
        <w:t>.</w:t>
      </w:r>
    </w:p>
    <w:p w:rsidR="00961942" w:rsidRPr="003F7D69" w:rsidRDefault="00961942" w:rsidP="001572C5">
      <w:pPr>
        <w:spacing w:after="0"/>
      </w:pPr>
    </w:p>
    <w:p w:rsidR="00A15B7D" w:rsidRPr="003F7D69" w:rsidRDefault="00F35468" w:rsidP="001572C5">
      <w:pPr>
        <w:spacing w:after="0"/>
        <w:rPr>
          <w:bCs/>
          <w:sz w:val="32"/>
          <w:szCs w:val="40"/>
        </w:rPr>
      </w:pPr>
      <w:r>
        <w:lastRenderedPageBreak/>
        <w:t>V z</w:t>
      </w:r>
      <w:r w:rsidR="00961942" w:rsidRPr="003F7D69">
        <w:t>ávěru prác</w:t>
      </w:r>
      <w:r w:rsidR="00B26C5F">
        <w:t>e bude na základě těchto analýz</w:t>
      </w:r>
      <w:r w:rsidR="00961942" w:rsidRPr="003F7D69">
        <w:t xml:space="preserve"> zhodnoceno partnerství a efektivita sponzoringu týmu Vodafone </w:t>
      </w:r>
      <w:r w:rsidR="00BD70B6">
        <w:t>McLaren</w:t>
      </w:r>
      <w:r w:rsidR="00961942" w:rsidRPr="003F7D69">
        <w:t xml:space="preserve"> Mercedes, případně budou uvedeny návrhy na zlepšení propagace a zvýšení povědomí sponzoringu Vodafonem.</w:t>
      </w:r>
      <w:r w:rsidR="00A15B7D" w:rsidRPr="003F7D69">
        <w:br w:type="page"/>
      </w:r>
    </w:p>
    <w:p w:rsidR="00990CF5" w:rsidRPr="0004701F" w:rsidRDefault="00990CF5" w:rsidP="0044669F">
      <w:pPr>
        <w:pStyle w:val="Heading1"/>
        <w:spacing w:after="0"/>
      </w:pPr>
      <w:bookmarkStart w:id="2" w:name="_Toc272257261"/>
      <w:bookmarkStart w:id="3" w:name="_Toc299899630"/>
      <w:r w:rsidRPr="0004701F">
        <w:lastRenderedPageBreak/>
        <w:t>Teoreticko-metodologická část práce</w:t>
      </w:r>
      <w:bookmarkEnd w:id="2"/>
      <w:bookmarkEnd w:id="3"/>
    </w:p>
    <w:p w:rsidR="0014355A" w:rsidRPr="00C26ED8" w:rsidRDefault="0014355A" w:rsidP="0044669F">
      <w:pPr>
        <w:spacing w:after="0"/>
        <w:rPr>
          <w:sz w:val="20"/>
        </w:rPr>
      </w:pPr>
    </w:p>
    <w:p w:rsidR="0044669F" w:rsidRPr="0004701F" w:rsidRDefault="002009CE" w:rsidP="00582504">
      <w:pPr>
        <w:pStyle w:val="Heading2"/>
        <w:rPr>
          <w:b w:val="0"/>
        </w:rPr>
      </w:pPr>
      <w:bookmarkStart w:id="4" w:name="_Toc299899631"/>
      <w:r w:rsidRPr="0004701F">
        <w:rPr>
          <w:rStyle w:val="Strong"/>
          <w:b/>
          <w:szCs w:val="28"/>
        </w:rPr>
        <w:t>Sportovní marketing</w:t>
      </w:r>
      <w:bookmarkEnd w:id="4"/>
    </w:p>
    <w:p w:rsidR="002009CE" w:rsidRPr="003F7D69" w:rsidRDefault="002009CE" w:rsidP="0044669F">
      <w:pPr>
        <w:spacing w:after="0"/>
      </w:pPr>
      <w:r w:rsidRPr="003F7D69">
        <w:t xml:space="preserve">B.J. Mullin, S. Hardy a W.A. Sutton označují </w:t>
      </w:r>
      <w:r w:rsidRPr="00563E23">
        <w:rPr>
          <w:b/>
          <w:i/>
        </w:rPr>
        <w:t>sportovní marketing</w:t>
      </w:r>
      <w:r w:rsidRPr="003F7D69">
        <w:t xml:space="preserve"> za soubor všech činností, jejichž cílem je uspokojit potřeby a přání sport</w:t>
      </w:r>
      <w:r w:rsidR="00F35468">
        <w:t>ovních zákazníků a spotřebitelů</w:t>
      </w:r>
      <w:r w:rsidR="00294F6E" w:rsidRPr="003F7D69">
        <w:t xml:space="preserve"> </w:t>
      </w:r>
      <w:r w:rsidRPr="003F7D69">
        <w:t xml:space="preserve">prostřednictvím směny. </w:t>
      </w:r>
    </w:p>
    <w:p w:rsidR="0044669F" w:rsidRPr="00563E23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</w:rPr>
        <w:t>Sportovní marketing</w:t>
      </w:r>
      <w:r w:rsidRPr="003F7D69">
        <w:t xml:space="preserve"> je tvořen dvěma hlavními liniemi: </w:t>
      </w:r>
    </w:p>
    <w:p w:rsidR="002009CE" w:rsidRPr="003F7D69" w:rsidRDefault="002009CE" w:rsidP="0044669F">
      <w:pPr>
        <w:numPr>
          <w:ilvl w:val="0"/>
          <w:numId w:val="6"/>
        </w:numPr>
        <w:spacing w:after="0"/>
      </w:pPr>
      <w:r w:rsidRPr="003F7D69">
        <w:t>marketing sportovních produktů a služeb zaměřený přímo na sportovní spotřebitele</w:t>
      </w:r>
      <w:r w:rsidR="00F35468">
        <w:t>,</w:t>
      </w:r>
    </w:p>
    <w:p w:rsidR="002009CE" w:rsidRPr="003F7D69" w:rsidRDefault="002009CE" w:rsidP="0044669F">
      <w:pPr>
        <w:numPr>
          <w:ilvl w:val="0"/>
          <w:numId w:val="6"/>
        </w:numPr>
        <w:spacing w:after="0"/>
      </w:pPr>
      <w:r w:rsidRPr="003F7D69">
        <w:t>marketing ostatních zákazníků a průmyslových produktů a služeb propagované prostřednictvím sportu</w:t>
      </w:r>
      <w:r w:rsidR="00F35468">
        <w:t>.</w:t>
      </w:r>
      <w:r w:rsidRPr="003F7D69">
        <w:rPr>
          <w:rStyle w:val="FootnoteReference"/>
        </w:rPr>
        <w:footnoteReference w:id="1"/>
      </w:r>
    </w:p>
    <w:p w:rsidR="002009CE" w:rsidRPr="00563E23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Ve své knize </w:t>
      </w:r>
      <w:r w:rsidRPr="003F7D69">
        <w:rPr>
          <w:i/>
        </w:rPr>
        <w:t>Advance theory and practise in sport marketing</w:t>
      </w:r>
      <w:r w:rsidRPr="003F7D69">
        <w:t xml:space="preserve"> definuje E.C. Schwarz a J.D. Hunter sportovní marketing jako proces vytváření a provádění činností souvisejících s výrobkem, cenou, distribucí a propagací sportovního produktu.</w:t>
      </w:r>
      <w:r w:rsidRPr="003F7D69">
        <w:rPr>
          <w:rStyle w:val="FootnoteReference"/>
        </w:rPr>
        <w:footnoteReference w:id="2"/>
      </w:r>
    </w:p>
    <w:p w:rsidR="002009CE" w:rsidRPr="00563E23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i/>
        </w:rPr>
      </w:pPr>
      <w:r w:rsidRPr="003F7D69">
        <w:rPr>
          <w:i/>
        </w:rPr>
        <w:t>Co je ale sportovní produkt a kdo je sportovním spotřebitelem?</w:t>
      </w:r>
    </w:p>
    <w:p w:rsidR="0044669F" w:rsidRPr="00563E23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Sportovním produktem</w:t>
      </w:r>
      <w:r w:rsidRPr="003F7D69">
        <w:t xml:space="preserve"> můžeme označit širokou škálu sportovní produktů jako např. </w:t>
      </w:r>
      <w:r w:rsidRPr="003F7D69">
        <w:rPr>
          <w:i/>
        </w:rPr>
        <w:t>sportovní zboží</w:t>
      </w:r>
      <w:r w:rsidRPr="003F7D69">
        <w:t>, které je nutné k provozování daných sportovních činností (fotbalista potřebuje pro hru výbavu – dres, kopačky, štulpny, chrániče, míč). Pro návšt</w:t>
      </w:r>
      <w:r w:rsidR="00F35468">
        <w:t>ěvu fitness centra je</w:t>
      </w:r>
      <w:r w:rsidRPr="003F7D69">
        <w:t xml:space="preserve"> v dnešní době </w:t>
      </w:r>
      <w:r w:rsidR="00F35468">
        <w:t xml:space="preserve">většinou </w:t>
      </w:r>
      <w:r w:rsidRPr="003F7D69">
        <w:t xml:space="preserve">nutné zakoupení </w:t>
      </w:r>
      <w:r w:rsidRPr="003F7D69">
        <w:rPr>
          <w:i/>
        </w:rPr>
        <w:t>členství nebo permanentky,</w:t>
      </w:r>
      <w:r w:rsidRPr="003F7D69">
        <w:t xml:space="preserve"> které podle délky trvání odpovídají i ceně. Mezi sportovní produkty řadíme také </w:t>
      </w:r>
      <w:r w:rsidRPr="003F7D69">
        <w:rPr>
          <w:i/>
        </w:rPr>
        <w:t>sportovní reklamu</w:t>
      </w:r>
      <w:r w:rsidRPr="003F7D69">
        <w:t xml:space="preserve">, </w:t>
      </w:r>
      <w:r w:rsidR="00294F6E" w:rsidRPr="003F7D69">
        <w:t xml:space="preserve">respektive </w:t>
      </w:r>
      <w:r w:rsidRPr="003F7D69">
        <w:t>j</w:t>
      </w:r>
      <w:r w:rsidR="00F35468">
        <w:t>ejí prodej. Ale mohou jím být</w:t>
      </w:r>
      <w:r w:rsidR="00294F6E" w:rsidRPr="003F7D69">
        <w:t xml:space="preserve"> také </w:t>
      </w:r>
      <w:r w:rsidR="00F35468">
        <w:t>např. doplňky stravy a nápoje. Mezi</w:t>
      </w:r>
      <w:r w:rsidRPr="003F7D69">
        <w:t xml:space="preserve"> sportovní produkty patří</w:t>
      </w:r>
      <w:r w:rsidR="00F35468">
        <w:t xml:space="preserve"> ale</w:t>
      </w:r>
      <w:r w:rsidRPr="003F7D69">
        <w:t xml:space="preserve"> také vstupenky na sportovní utkání.</w:t>
      </w:r>
    </w:p>
    <w:p w:rsidR="002009CE" w:rsidRPr="00563E23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lastRenderedPageBreak/>
        <w:t xml:space="preserve">A kdo tedy může být </w:t>
      </w:r>
      <w:r w:rsidRPr="00563E23">
        <w:rPr>
          <w:b/>
          <w:i/>
        </w:rPr>
        <w:t>sportovním spotřebitelem</w:t>
      </w:r>
      <w:r w:rsidRPr="003F7D69">
        <w:t>? Uživatel daného sportovního pro</w:t>
      </w:r>
      <w:r w:rsidR="00294F6E" w:rsidRPr="003F7D69">
        <w:t xml:space="preserve">duktu, účastník sportovní akce nebo </w:t>
      </w:r>
      <w:r w:rsidRPr="003F7D69">
        <w:t>divák.</w:t>
      </w:r>
    </w:p>
    <w:p w:rsidR="002009CE" w:rsidRPr="003F7D69" w:rsidRDefault="002009CE" w:rsidP="0044669F">
      <w:pPr>
        <w:spacing w:after="0"/>
      </w:pPr>
      <w:r w:rsidRPr="003F7D69">
        <w:t xml:space="preserve">Skoro každý </w:t>
      </w:r>
      <w:r w:rsidR="00294F6E" w:rsidRPr="003F7D69">
        <w:t xml:space="preserve">malý kluk </w:t>
      </w:r>
      <w:r w:rsidRPr="003F7D69">
        <w:t xml:space="preserve">hrál fotbal, </w:t>
      </w:r>
      <w:r w:rsidR="00294F6E" w:rsidRPr="003F7D69">
        <w:t xml:space="preserve">všichni jsme navštěvovali </w:t>
      </w:r>
      <w:r w:rsidRPr="003F7D69">
        <w:t>plavecké bazény a jiná různá sportoviště</w:t>
      </w:r>
      <w:r w:rsidR="00294F6E" w:rsidRPr="003F7D69">
        <w:t>. N</w:t>
      </w:r>
      <w:r w:rsidRPr="003F7D69">
        <w:t>ěkterým kladný vztah ke spo</w:t>
      </w:r>
      <w:r w:rsidR="008D39B1">
        <w:t>rtu, ať už aktivně nebo pasivně</w:t>
      </w:r>
      <w:r w:rsidRPr="003F7D69">
        <w:t xml:space="preserve"> zůstal a navštěvujeme fitness centra, zápasy svých oblíb</w:t>
      </w:r>
      <w:r w:rsidR="008D39B1">
        <w:t>ených týmů, jen tak si zahraje</w:t>
      </w:r>
      <w:r w:rsidRPr="003F7D69">
        <w:t xml:space="preserve"> fotbálek nebo volejbal se svými přáteli nebo </w:t>
      </w:r>
      <w:r w:rsidR="008D39B1">
        <w:t xml:space="preserve">naopak </w:t>
      </w:r>
      <w:r w:rsidRPr="003F7D69">
        <w:t>fandí svému týmu při sportovních přímých přenosech.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44669F" w:rsidRPr="00563E23" w:rsidRDefault="002009CE" w:rsidP="00563E23">
      <w:pPr>
        <w:pStyle w:val="Heading2"/>
      </w:pPr>
      <w:r w:rsidRPr="0004701F">
        <w:t xml:space="preserve"> </w:t>
      </w:r>
      <w:bookmarkStart w:id="5" w:name="_Toc299899632"/>
      <w:r w:rsidRPr="0004701F">
        <w:t>Sponzoring</w:t>
      </w:r>
      <w:bookmarkEnd w:id="5"/>
    </w:p>
    <w:p w:rsidR="002009CE" w:rsidRPr="003F7D69" w:rsidRDefault="002009CE" w:rsidP="0044669F">
      <w:pPr>
        <w:spacing w:after="0"/>
      </w:pPr>
      <w:r w:rsidRPr="003F7D69">
        <w:t xml:space="preserve">Zjednodušeně můžeme říci, že sponzorovat znamená podpořit prostřednictvím financí, </w:t>
      </w:r>
      <w:r w:rsidR="00294F6E" w:rsidRPr="003F7D69">
        <w:t>poskytnutím produktů a</w:t>
      </w:r>
      <w:r w:rsidRPr="003F7D69">
        <w:t xml:space="preserve"> služeb, určitou akci, činnost, osobu nebo organizaci.</w:t>
      </w:r>
    </w:p>
    <w:p w:rsidR="00294F6E" w:rsidRPr="00563E23" w:rsidRDefault="00294F6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V odborných publikacích můžeme najít mnoho definic sponzoringu, některé z nich jsou:</w:t>
      </w:r>
    </w:p>
    <w:p w:rsidR="00294F6E" w:rsidRPr="00563E23" w:rsidRDefault="00294F6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Termín </w:t>
      </w:r>
      <w:r w:rsidRPr="00563E23">
        <w:rPr>
          <w:b/>
          <w:i/>
        </w:rPr>
        <w:t>sponzoring</w:t>
      </w:r>
      <w:r w:rsidRPr="003F7D69">
        <w:t xml:space="preserve"> se využívá k získávání práv přičleněných nebo přímo spojovaných s produktem nebo akcí s cílem získat užitek z tohoto spojení. Sponzor pak využívá tento vztah k dosažení svých propagačních cílů nebo k podpoře širších marketingových cílů.</w:t>
      </w:r>
      <w:r w:rsidRPr="003F7D69">
        <w:rPr>
          <w:rStyle w:val="FootnoteReference"/>
        </w:rPr>
        <w:footnoteReference w:id="3"/>
      </w:r>
    </w:p>
    <w:p w:rsidR="00294F6E" w:rsidRPr="003F7D69" w:rsidRDefault="00294F6E" w:rsidP="0044669F">
      <w:pPr>
        <w:spacing w:after="0"/>
        <w:rPr>
          <w:i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Sponzoring</w:t>
      </w:r>
      <w:r w:rsidRPr="003F7D69">
        <w:rPr>
          <w:i/>
        </w:rPr>
        <w:t xml:space="preserve"> </w:t>
      </w:r>
      <w:r w:rsidRPr="003F7D69">
        <w:t>můžeme definovat jako investování peněz nebo jiných vkladů do aktivit, jež otevírají přístup ke komerčně využitelnému potenciálu, spojeného s danou aktivitou. Firmy podporují své zájmy a značky tím, že je spojují s určitými významnými událost</w:t>
      </w:r>
      <w:r w:rsidR="008D39B1">
        <w:t>m</w:t>
      </w:r>
      <w:r w:rsidRPr="003F7D69">
        <w:t>i nebo aktivitami.</w:t>
      </w:r>
      <w:r w:rsidRPr="003F7D69">
        <w:rPr>
          <w:rStyle w:val="FootnoteReference"/>
        </w:rPr>
        <w:footnoteReference w:id="4"/>
      </w:r>
    </w:p>
    <w:p w:rsidR="0044669F" w:rsidRPr="003F7D69" w:rsidRDefault="0044669F" w:rsidP="0044669F">
      <w:pPr>
        <w:spacing w:after="0"/>
      </w:pPr>
    </w:p>
    <w:p w:rsidR="002009CE" w:rsidRPr="003F7D69" w:rsidRDefault="002009CE" w:rsidP="0044669F">
      <w:pPr>
        <w:spacing w:after="0"/>
      </w:pPr>
      <w:r w:rsidRPr="003F7D69">
        <w:t xml:space="preserve">Sponzoringu se </w:t>
      </w:r>
      <w:r w:rsidR="00294F6E" w:rsidRPr="003F7D69">
        <w:t>převážně</w:t>
      </w:r>
      <w:r w:rsidRPr="003F7D69">
        <w:t xml:space="preserve"> věnují právnické subjekty, firmy sponzoru</w:t>
      </w:r>
      <w:r w:rsidR="008D39B1">
        <w:t xml:space="preserve">jící tým (jak bude uvedeno </w:t>
      </w:r>
      <w:r w:rsidRPr="003F7D69">
        <w:t>v</w:t>
      </w:r>
      <w:r w:rsidR="008D39B1">
        <w:t> </w:t>
      </w:r>
      <w:r w:rsidRPr="003F7D69">
        <w:t>práci</w:t>
      </w:r>
      <w:r w:rsidR="008D39B1">
        <w:t xml:space="preserve"> níže</w:t>
      </w:r>
      <w:r w:rsidRPr="003F7D69">
        <w:t xml:space="preserve">, např. sponzoring týmu Formule 1 mobilním operátorem Vodafone) nebo vybraného sportovce (např. slavný fotbalista Cristiano Ronaldo je sponzorován firmami Nike, Coca-Cola a Armani). 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lastRenderedPageBreak/>
        <w:t xml:space="preserve">Pokud se na sponzoring díváme jako </w:t>
      </w:r>
      <w:r w:rsidR="008D39B1">
        <w:t xml:space="preserve">na </w:t>
      </w:r>
      <w:r w:rsidRPr="003F7D69">
        <w:t>obchod, z právního hlediska je považován za směnnou smlouvu, kde na jedné straně je sponzor (</w:t>
      </w:r>
      <w:r w:rsidR="00294F6E" w:rsidRPr="003F7D69">
        <w:t>investor</w:t>
      </w:r>
      <w:r w:rsidRPr="003F7D69">
        <w:t>), příp. poskytuje p</w:t>
      </w:r>
      <w:r w:rsidR="008D39B1">
        <w:t xml:space="preserve">rodukty nebo služby, a na </w:t>
      </w:r>
      <w:r w:rsidRPr="003F7D69">
        <w:t>straně</w:t>
      </w:r>
      <w:r w:rsidR="008D39B1">
        <w:t xml:space="preserve"> druhé</w:t>
      </w:r>
      <w:r w:rsidRPr="003F7D69">
        <w:t xml:space="preserve"> sponzorovaný (příjemce), který by na základě smlouvy měl za tyto prostředky odvést určitou protihodnotu.</w:t>
      </w:r>
      <w:r w:rsidR="0044669F" w:rsidRPr="003F7D69">
        <w:t xml:space="preserve"> </w:t>
      </w:r>
      <w:r w:rsidRPr="003F7D69">
        <w:t>Hlavní rozdíly mezi sponzoring</w:t>
      </w:r>
      <w:r w:rsidR="00294F6E" w:rsidRPr="003F7D69">
        <w:t>em</w:t>
      </w:r>
      <w:r w:rsidRPr="003F7D69">
        <w:t xml:space="preserve"> a dárcovstvím (</w:t>
      </w:r>
      <w:r w:rsidR="00294F6E" w:rsidRPr="003F7D69">
        <w:t>viz. T</w:t>
      </w:r>
      <w:r w:rsidR="00046713">
        <w:t>ab. 1</w:t>
      </w:r>
      <w:r w:rsidRPr="003F7D69">
        <w:t>).</w:t>
      </w:r>
    </w:p>
    <w:p w:rsidR="0044669F" w:rsidRPr="0041434A" w:rsidRDefault="0044669F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1</w:t>
      </w:r>
      <w:r w:rsidR="002009CE" w:rsidRPr="003F7D69">
        <w:rPr>
          <w:sz w:val="20"/>
        </w:rPr>
        <w:t>: Rozdíly mezi sponzoringem a dárcovstvím</w:t>
      </w:r>
    </w:p>
    <w:tbl>
      <w:tblPr>
        <w:tblStyle w:val="LightList-Accent4"/>
        <w:tblW w:w="0" w:type="auto"/>
        <w:tblLook w:val="04A0"/>
      </w:tblPr>
      <w:tblGrid>
        <w:gridCol w:w="4322"/>
        <w:gridCol w:w="4322"/>
      </w:tblGrid>
      <w:tr w:rsidR="002009CE" w:rsidRPr="003F7D69" w:rsidTr="00AE1AC7">
        <w:trPr>
          <w:cnfStyle w:val="100000000000"/>
        </w:trPr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Sponzoring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Dárcovství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Vždy jde o hodnotu za protihodnotu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Protihodnota se neočekává</w:t>
            </w:r>
          </w:p>
        </w:tc>
      </w:tr>
      <w:tr w:rsidR="002009CE" w:rsidRPr="003F7D69" w:rsidTr="00AE1AC7"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Dominance podnikatelských zájmů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Dominance kulturních zájmů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Veřejně působící podpora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Diskrétní tichá podpora</w:t>
            </w:r>
          </w:p>
        </w:tc>
      </w:tr>
      <w:tr w:rsidR="002009CE" w:rsidRPr="003F7D69" w:rsidTr="00AE1AC7"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Četná komunikační opatření (např. plakáty, propagační materiály)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Žádné zvláštní komunikační opatření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Profesionální a systematický přístup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Malá systematická a profesionální podpora</w:t>
            </w:r>
          </w:p>
        </w:tc>
      </w:tr>
      <w:tr w:rsidR="002009CE" w:rsidRPr="003F7D69" w:rsidTr="00AE1AC7">
        <w:tc>
          <w:tcPr>
            <w:cnfStyle w:val="001000000000"/>
            <w:tcW w:w="432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Podpora v pořádání, soutěžích, výstavách</w:t>
            </w:r>
          </w:p>
        </w:tc>
        <w:tc>
          <w:tcPr>
            <w:tcW w:w="4322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Podpora formou darů, příspěvků</w:t>
            </w:r>
          </w:p>
        </w:tc>
      </w:tr>
    </w:tbl>
    <w:p w:rsidR="002009CE" w:rsidRPr="0041434A" w:rsidRDefault="002009CE" w:rsidP="0044669F">
      <w:pPr>
        <w:spacing w:after="0"/>
        <w:rPr>
          <w:sz w:val="20"/>
        </w:rPr>
      </w:pPr>
      <w:r w:rsidRPr="003F7D69">
        <w:rPr>
          <w:sz w:val="20"/>
        </w:rPr>
        <w:t xml:space="preserve">Zdroj: </w:t>
      </w:r>
      <w:r w:rsidR="0041434A" w:rsidRPr="0041434A">
        <w:rPr>
          <w:sz w:val="20"/>
        </w:rPr>
        <w:t xml:space="preserve">ČÁSLAVOVÁ, E. (2009). </w:t>
      </w:r>
      <w:r w:rsidR="0041434A" w:rsidRPr="0041434A">
        <w:rPr>
          <w:i/>
          <w:sz w:val="20"/>
        </w:rPr>
        <w:t>Management a marketing sportu</w:t>
      </w:r>
      <w:r w:rsidR="0041434A">
        <w:rPr>
          <w:sz w:val="20"/>
        </w:rPr>
        <w:t>, Praha: Olympia, str. 213</w:t>
      </w:r>
    </w:p>
    <w:p w:rsidR="0044669F" w:rsidRPr="0041434A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Sponzoring sportu je rozdělen do 6</w:t>
      </w:r>
      <w:r w:rsidR="000817AE">
        <w:t>-</w:t>
      </w:r>
      <w:r w:rsidR="008D39B1">
        <w:t>ti</w:t>
      </w:r>
      <w:r w:rsidRPr="003F7D69">
        <w:t xml:space="preserve"> kategorií: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</w:t>
      </w:r>
      <w:r w:rsidR="006B6EB7">
        <w:t>nzoring sportovních týmů a klubů,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ponzoring jednotlivých sportovců</w:t>
      </w:r>
      <w:r w:rsidR="006B6EB7">
        <w:t>,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ponzoring sportovní událostí</w:t>
      </w:r>
      <w:r w:rsidR="006B6EB7">
        <w:t>,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ponzoring asociací</w:t>
      </w:r>
      <w:r w:rsidR="006B6EB7">
        <w:t>,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ponzoring vysílání a mediální sponzoring</w:t>
      </w:r>
      <w:r w:rsidR="006B6EB7">
        <w:t>,</w:t>
      </w:r>
    </w:p>
    <w:p w:rsidR="002009CE" w:rsidRPr="003F7D69" w:rsidRDefault="008D39B1" w:rsidP="0044669F">
      <w:pPr>
        <w:numPr>
          <w:ilvl w:val="0"/>
          <w:numId w:val="5"/>
        </w:numPr>
        <w:spacing w:after="0"/>
      </w:pPr>
      <w:r>
        <w:t>s</w:t>
      </w:r>
      <w:r w:rsidR="002009CE" w:rsidRPr="003F7D69">
        <w:t>ponzoring sportovních zařízení</w:t>
      </w:r>
      <w:r w:rsidR="006B6EB7">
        <w:t>.</w:t>
      </w:r>
      <w:r w:rsidR="002009CE" w:rsidRPr="003F7D69">
        <w:rPr>
          <w:rStyle w:val="FootnoteReference"/>
        </w:rPr>
        <w:footnoteReference w:id="5"/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Sponzoring sportovních týmů a klubů</w:t>
      </w:r>
      <w:r w:rsidRPr="003F7D69">
        <w:rPr>
          <w:i/>
        </w:rPr>
        <w:t xml:space="preserve"> </w:t>
      </w:r>
      <w:r w:rsidRPr="003F7D69">
        <w:t>je jako forma sponzoringu asi nejrozšířenější</w:t>
      </w:r>
      <w:r w:rsidR="00294F6E" w:rsidRPr="003F7D69">
        <w:t>,</w:t>
      </w:r>
      <w:r w:rsidRPr="003F7D69">
        <w:t xml:space="preserve"> a to hlavně z důvodu nejširších možností, které mohou sponzorům nabídnout. Cíl</w:t>
      </w:r>
      <w:r w:rsidR="008D39B1">
        <w:t xml:space="preserve">em tohoto sponzoringu je </w:t>
      </w:r>
      <w:r w:rsidRPr="003F7D69">
        <w:t>dlouhodobá</w:t>
      </w:r>
      <w:r w:rsidR="008D39B1">
        <w:t>,</w:t>
      </w:r>
      <w:r w:rsidRPr="003F7D69">
        <w:t xml:space="preserve"> pro o</w:t>
      </w:r>
      <w:r w:rsidR="00294F6E" w:rsidRPr="003F7D69">
        <w:t xml:space="preserve">bě strany přínosná spolupráce, </w:t>
      </w:r>
      <w:r w:rsidRPr="003F7D69">
        <w:t xml:space="preserve">tzn. budování povědomí o firmě, jejich produktech a službách, vytváření příležitostí pro nové vztahy se zákazníky, schopnost nabídnout interní programy jako ocenění zaměstnanců, hospitality programy, incentivní prodej, a samozřejmě spojení značky se sportovním </w:t>
      </w:r>
      <w:r w:rsidRPr="003F7D69">
        <w:lastRenderedPageBreak/>
        <w:t>týmem.</w:t>
      </w:r>
      <w:r w:rsidRPr="003F7D69">
        <w:rPr>
          <w:rStyle w:val="FootnoteReference"/>
        </w:rPr>
        <w:footnoteReference w:id="6"/>
      </w:r>
      <w:r w:rsidRPr="003F7D69">
        <w:t xml:space="preserve"> Jedny z nejvýznamnějších sponzoringů v Evropě najdeme ve fotbale (</w:t>
      </w:r>
      <w:r w:rsidR="00294F6E" w:rsidRPr="003F7D69">
        <w:t>viz. T</w:t>
      </w:r>
      <w:r w:rsidR="00046713">
        <w:t>ab. 2</w:t>
      </w:r>
      <w:r w:rsidRPr="003F7D69">
        <w:t>).</w:t>
      </w:r>
    </w:p>
    <w:p w:rsidR="002009CE" w:rsidRPr="0041434A" w:rsidRDefault="002009CE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2</w:t>
      </w:r>
      <w:r w:rsidR="002009CE" w:rsidRPr="003F7D69">
        <w:rPr>
          <w:sz w:val="20"/>
        </w:rPr>
        <w:t>: Příklady sponzoringu fotbalových týmů (v dolarech v roce 2006)</w:t>
      </w:r>
    </w:p>
    <w:tbl>
      <w:tblPr>
        <w:tblStyle w:val="LightList-Accent4"/>
        <w:tblW w:w="0" w:type="auto"/>
        <w:tblLook w:val="04A0"/>
      </w:tblPr>
      <w:tblGrid>
        <w:gridCol w:w="2881"/>
        <w:gridCol w:w="2881"/>
        <w:gridCol w:w="2882"/>
      </w:tblGrid>
      <w:tr w:rsidR="002009CE" w:rsidRPr="003F7D69" w:rsidTr="00AE1AC7">
        <w:trPr>
          <w:cnfStyle w:val="100000000000"/>
        </w:trPr>
        <w:tc>
          <w:tcPr>
            <w:cnfStyle w:val="001000000000"/>
            <w:tcW w:w="288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Tým</w:t>
            </w:r>
            <w:r w:rsidR="00294F6E" w:rsidRPr="003F7D69">
              <w:rPr>
                <w:b w:val="0"/>
                <w:sz w:val="20"/>
              </w:rPr>
              <w:t xml:space="preserve"> (stát)</w:t>
            </w:r>
          </w:p>
        </w:tc>
        <w:tc>
          <w:tcPr>
            <w:tcW w:w="2881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Sponzor</w:t>
            </w:r>
            <w:r w:rsidR="00294F6E" w:rsidRPr="003F7D69">
              <w:rPr>
                <w:b w:val="0"/>
                <w:sz w:val="20"/>
              </w:rPr>
              <w:t xml:space="preserve"> </w:t>
            </w:r>
          </w:p>
        </w:tc>
        <w:tc>
          <w:tcPr>
            <w:tcW w:w="2882" w:type="dxa"/>
          </w:tcPr>
          <w:p w:rsidR="00294F6E" w:rsidRPr="003F7D69" w:rsidRDefault="002009CE" w:rsidP="00294F6E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 xml:space="preserve">Sponzorská smlouva </w:t>
            </w:r>
          </w:p>
          <w:p w:rsidR="002009CE" w:rsidRPr="003F7D69" w:rsidRDefault="002009CE" w:rsidP="00294F6E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(</w:t>
            </w:r>
            <w:r w:rsidR="00294F6E" w:rsidRPr="003F7D69">
              <w:rPr>
                <w:b w:val="0"/>
                <w:sz w:val="20"/>
              </w:rPr>
              <w:t>mil. /</w:t>
            </w:r>
            <w:r w:rsidRPr="003F7D69">
              <w:rPr>
                <w:b w:val="0"/>
                <w:sz w:val="20"/>
              </w:rPr>
              <w:t>rok)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88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AC Milán (Itálie)</w:t>
            </w:r>
          </w:p>
        </w:tc>
        <w:tc>
          <w:tcPr>
            <w:tcW w:w="288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Opel (automobilka)</w:t>
            </w:r>
          </w:p>
        </w:tc>
        <w:tc>
          <w:tcPr>
            <w:tcW w:w="2882" w:type="dxa"/>
          </w:tcPr>
          <w:p w:rsidR="002009CE" w:rsidRPr="003F7D69" w:rsidRDefault="002009CE" w:rsidP="00294F6E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10.72</w:t>
            </w:r>
          </w:p>
        </w:tc>
      </w:tr>
      <w:tr w:rsidR="002009CE" w:rsidRPr="003F7D69" w:rsidTr="00AE1AC7">
        <w:tc>
          <w:tcPr>
            <w:cnfStyle w:val="001000000000"/>
            <w:tcW w:w="288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Bayern Mnichov (Německo)</w:t>
            </w:r>
          </w:p>
        </w:tc>
        <w:tc>
          <w:tcPr>
            <w:tcW w:w="288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T-mobile (mobilní operátor)</w:t>
            </w:r>
          </w:p>
        </w:tc>
        <w:tc>
          <w:tcPr>
            <w:tcW w:w="2882" w:type="dxa"/>
          </w:tcPr>
          <w:p w:rsidR="002009CE" w:rsidRPr="003F7D69" w:rsidRDefault="002009CE" w:rsidP="00294F6E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19.68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88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Manchester United (VB)</w:t>
            </w:r>
          </w:p>
        </w:tc>
        <w:tc>
          <w:tcPr>
            <w:tcW w:w="288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Vodafone (mobilní operátor)</w:t>
            </w:r>
          </w:p>
        </w:tc>
        <w:tc>
          <w:tcPr>
            <w:tcW w:w="2882" w:type="dxa"/>
          </w:tcPr>
          <w:p w:rsidR="002009CE" w:rsidRPr="003F7D69" w:rsidRDefault="002009CE" w:rsidP="00294F6E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15.53</w:t>
            </w:r>
          </w:p>
        </w:tc>
      </w:tr>
      <w:tr w:rsidR="002009CE" w:rsidRPr="003F7D69" w:rsidTr="00AE1AC7">
        <w:tc>
          <w:tcPr>
            <w:cnfStyle w:val="001000000000"/>
            <w:tcW w:w="288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Real Madrid (Španělsko)</w:t>
            </w:r>
          </w:p>
        </w:tc>
        <w:tc>
          <w:tcPr>
            <w:tcW w:w="288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Siemens (telekomunikace)</w:t>
            </w:r>
          </w:p>
        </w:tc>
        <w:tc>
          <w:tcPr>
            <w:tcW w:w="2882" w:type="dxa"/>
          </w:tcPr>
          <w:p w:rsidR="002009CE" w:rsidRPr="003F7D69" w:rsidRDefault="002009CE" w:rsidP="00294F6E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16.67</w:t>
            </w:r>
          </w:p>
        </w:tc>
      </w:tr>
    </w:tbl>
    <w:p w:rsidR="002009CE" w:rsidRPr="003F7D69" w:rsidRDefault="0041434A" w:rsidP="0044669F">
      <w:pPr>
        <w:spacing w:after="0"/>
        <w:rPr>
          <w:sz w:val="20"/>
        </w:rPr>
      </w:pPr>
      <w:r>
        <w:rPr>
          <w:sz w:val="20"/>
        </w:rPr>
        <w:t>Zdroj: SCHWARTZ, E.C., HUNTER, J.D. (2008)</w:t>
      </w:r>
      <w:r w:rsidR="002009CE" w:rsidRPr="003F7D69">
        <w:rPr>
          <w:sz w:val="20"/>
        </w:rPr>
        <w:t xml:space="preserve">: </w:t>
      </w:r>
      <w:proofErr w:type="spellStart"/>
      <w:r w:rsidR="002009CE" w:rsidRPr="0041434A">
        <w:rPr>
          <w:i/>
          <w:sz w:val="20"/>
        </w:rPr>
        <w:t>Advance</w:t>
      </w:r>
      <w:proofErr w:type="spellEnd"/>
      <w:r w:rsidR="002009CE" w:rsidRPr="0041434A">
        <w:rPr>
          <w:i/>
          <w:sz w:val="20"/>
        </w:rPr>
        <w:t xml:space="preserve"> </w:t>
      </w:r>
      <w:proofErr w:type="spellStart"/>
      <w:r w:rsidR="002009CE" w:rsidRPr="0041434A">
        <w:rPr>
          <w:i/>
          <w:sz w:val="20"/>
        </w:rPr>
        <w:t>theory</w:t>
      </w:r>
      <w:proofErr w:type="spellEnd"/>
      <w:r w:rsidR="002009CE" w:rsidRPr="0041434A">
        <w:rPr>
          <w:i/>
          <w:sz w:val="20"/>
        </w:rPr>
        <w:t xml:space="preserve"> </w:t>
      </w:r>
      <w:proofErr w:type="spellStart"/>
      <w:r w:rsidR="002009CE" w:rsidRPr="0041434A">
        <w:rPr>
          <w:i/>
          <w:sz w:val="20"/>
        </w:rPr>
        <w:t>and</w:t>
      </w:r>
      <w:proofErr w:type="spellEnd"/>
      <w:r w:rsidR="002009CE" w:rsidRPr="0041434A">
        <w:rPr>
          <w:i/>
          <w:sz w:val="20"/>
        </w:rPr>
        <w:t xml:space="preserve"> </w:t>
      </w:r>
      <w:proofErr w:type="spellStart"/>
      <w:r w:rsidR="002009CE" w:rsidRPr="0041434A">
        <w:rPr>
          <w:i/>
          <w:sz w:val="20"/>
        </w:rPr>
        <w:t>practise</w:t>
      </w:r>
      <w:proofErr w:type="spellEnd"/>
      <w:r w:rsidR="002009CE" w:rsidRPr="0041434A">
        <w:rPr>
          <w:i/>
          <w:sz w:val="20"/>
        </w:rPr>
        <w:t xml:space="preserve"> in sport marketing</w:t>
      </w:r>
      <w:r>
        <w:rPr>
          <w:sz w:val="20"/>
        </w:rPr>
        <w:t xml:space="preserve">. Oxford:Butterworth-Heinemann, str. </w:t>
      </w:r>
      <w:r w:rsidR="002009CE" w:rsidRPr="003F7D69">
        <w:rPr>
          <w:sz w:val="20"/>
        </w:rPr>
        <w:t>247</w:t>
      </w:r>
    </w:p>
    <w:p w:rsidR="002009CE" w:rsidRPr="0041434A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i/>
        </w:rPr>
      </w:pPr>
      <w:r w:rsidRPr="00563E23">
        <w:rPr>
          <w:b/>
          <w:i/>
        </w:rPr>
        <w:t>Sponzoring jednotlivých sportovců</w:t>
      </w:r>
      <w:r w:rsidRPr="003F7D69">
        <w:rPr>
          <w:i/>
        </w:rPr>
        <w:t xml:space="preserve"> </w:t>
      </w:r>
      <w:r w:rsidRPr="003F7D69">
        <w:t>je nejrozšířenější formou v oblasti vrcholového sportu. Úspěšní vrcholoví sportovci jsou pro sponzora zárukou úspěchu</w:t>
      </w:r>
      <w:r w:rsidR="003A0374" w:rsidRPr="003F7D69">
        <w:t xml:space="preserve"> jak ve</w:t>
      </w:r>
      <w:r w:rsidRPr="003F7D69">
        <w:t xml:space="preserve"> sponzoringu, </w:t>
      </w:r>
      <w:r w:rsidR="003A0374" w:rsidRPr="003F7D69">
        <w:t xml:space="preserve">tak v rámci </w:t>
      </w:r>
      <w:r w:rsidRPr="003F7D69">
        <w:t>kampaně. Sportove</w:t>
      </w:r>
      <w:r w:rsidR="003A0374" w:rsidRPr="003F7D69">
        <w:t>c se ve smlouvě zavazuje nosit a</w:t>
      </w:r>
      <w:r w:rsidRPr="003F7D69">
        <w:t xml:space="preserve"> používat výhradně produkty společno</w:t>
      </w:r>
      <w:r w:rsidR="003A0374" w:rsidRPr="003F7D69">
        <w:t xml:space="preserve">sti, se kterou uzavřel kontrakt. Dále se musí účastnit </w:t>
      </w:r>
      <w:r w:rsidRPr="003F7D69">
        <w:t xml:space="preserve"> </w:t>
      </w:r>
      <w:r w:rsidR="003A0374" w:rsidRPr="003F7D69">
        <w:t>různých firemních akcí, vystupovat v reklamách</w:t>
      </w:r>
      <w:r w:rsidRPr="003F7D69">
        <w:t xml:space="preserve">. Sponzor na základě smlouvy dodává </w:t>
      </w:r>
      <w:r w:rsidR="003A0374" w:rsidRPr="003F7D69">
        <w:t xml:space="preserve">sportovci </w:t>
      </w:r>
      <w:r w:rsidRPr="003F7D69">
        <w:t>pro</w:t>
      </w:r>
      <w:r w:rsidR="003A0374" w:rsidRPr="003F7D69">
        <w:t>dukty, vlastní kolekci</w:t>
      </w:r>
      <w:r w:rsidRPr="003F7D69">
        <w:t xml:space="preserve"> </w:t>
      </w:r>
      <w:r w:rsidR="00ED52C7">
        <w:t>a samozřejmě platí nemalé finanční obnosy</w:t>
      </w:r>
      <w:r w:rsidRPr="003F7D69">
        <w:t xml:space="preserve">. </w:t>
      </w:r>
    </w:p>
    <w:p w:rsidR="002009CE" w:rsidRPr="003F7D69" w:rsidRDefault="002009CE" w:rsidP="0044669F">
      <w:pPr>
        <w:spacing w:after="0"/>
      </w:pPr>
      <w:r w:rsidRPr="003F7D69">
        <w:t xml:space="preserve">Spojení úspěšného sportovce a značky určitého produktu má okamžitý vliv na širokou veřejnost. </w:t>
      </w:r>
      <w:r w:rsidR="003A0374" w:rsidRPr="003F7D69">
        <w:t>Kdo by nechtěl</w:t>
      </w:r>
      <w:r w:rsidRPr="003F7D69">
        <w:t xml:space="preserve"> kopa</w:t>
      </w:r>
      <w:r w:rsidR="003A0374" w:rsidRPr="003F7D69">
        <w:t>čky jako má Ronaldo nebo Messi?</w:t>
      </w:r>
    </w:p>
    <w:p w:rsidR="003A0374" w:rsidRPr="003F7D69" w:rsidRDefault="003A0374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Nevýhodou sponzoringu jednotlivých sportovců i týmů může být paradoxně velký záj</w:t>
      </w:r>
      <w:r w:rsidR="00463C79" w:rsidRPr="003F7D69">
        <w:t>em médií o sportovce, tým,</w:t>
      </w:r>
      <w:r w:rsidRPr="003F7D69">
        <w:t xml:space="preserve"> vedení klubu, kdy se média snaží získat co nejpikantnější informace nejen z profesionální oblasti aktérů, ale také ze soukromého života a objevují různé nepříjemné informace a vytvářejí skandály (např. doping, skandál s drogami, gamblérství, úplatky apod.). Z tohoto důvodu je jasné, že čistá image je jedním z nejdůležitějších kritérií při výběru týmu nebo sportovce pro sponzorství.</w:t>
      </w:r>
    </w:p>
    <w:p w:rsidR="002009CE" w:rsidRPr="0041434A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Sponzoring sportovních událostí</w:t>
      </w:r>
      <w:r w:rsidRPr="003F7D69">
        <w:rPr>
          <w:i/>
        </w:rPr>
        <w:t xml:space="preserve"> </w:t>
      </w:r>
      <w:r w:rsidRPr="003F7D69">
        <w:t xml:space="preserve">má nesčetné možnosti a výhody.  Mezi největší výhody sponzoringu sportovních událostí patří proniknutí jména sponzora k široké veřejnosti, více cílovým skupinám. Cílem není jen zaměření na co největší počet lidí, </w:t>
      </w:r>
      <w:r w:rsidRPr="003F7D69">
        <w:lastRenderedPageBreak/>
        <w:t>s</w:t>
      </w:r>
      <w:r w:rsidR="00ED52C7">
        <w:t>ponzoringem událostí firmy mohou</w:t>
      </w:r>
      <w:r w:rsidRPr="003F7D69">
        <w:t xml:space="preserve"> zvyšovat </w:t>
      </w:r>
      <w:r w:rsidR="00ED52C7">
        <w:t>jak povědomí současných, tak</w:t>
      </w:r>
      <w:r w:rsidRPr="003F7D69">
        <w:t xml:space="preserve"> potenciálních zákaz</w:t>
      </w:r>
      <w:r w:rsidR="00ED52C7">
        <w:t>níků, zlepšovat image firmy či</w:t>
      </w:r>
      <w:r w:rsidR="00463C79" w:rsidRPr="003F7D69">
        <w:t xml:space="preserve"> jejich produktů. Z </w:t>
      </w:r>
      <w:r w:rsidRPr="003F7D69">
        <w:t xml:space="preserve">hlediska nákladů se ve srovnání s reklamou jedná o mnohem efektivnější nástroj při zaměřování cílových skupin. </w:t>
      </w:r>
    </w:p>
    <w:p w:rsidR="002009CE" w:rsidRPr="003F7D69" w:rsidRDefault="002009CE" w:rsidP="0044669F">
      <w:pPr>
        <w:spacing w:after="0"/>
      </w:pPr>
      <w:r w:rsidRPr="003F7D69">
        <w:t>Hlavní sportovní události jako Olympijské hry, Mistrovství světa ve fotbale, závody Formule 1, Liga mistrů, Tour de France, toto všechno jsou události, které sledují milióny diváků po celém světě.</w:t>
      </w:r>
    </w:p>
    <w:p w:rsidR="002009CE" w:rsidRPr="003F7D69" w:rsidRDefault="002009CE" w:rsidP="0044669F">
      <w:pPr>
        <w:spacing w:after="0"/>
        <w:rPr>
          <w:i/>
        </w:rPr>
      </w:pPr>
      <w:r w:rsidRPr="003F7D69">
        <w:t>Nejvyšším stupněm sponzoringu sportovních událostí je pro spo</w:t>
      </w:r>
      <w:r w:rsidR="00463C79" w:rsidRPr="003F7D69">
        <w:t>nzora označení „hlavní sponzor“, jindy nazýván</w:t>
      </w:r>
      <w:r w:rsidRPr="003F7D69">
        <w:t xml:space="preserve"> </w:t>
      </w:r>
      <w:r w:rsidR="00463C79" w:rsidRPr="003F7D69">
        <w:t>„</w:t>
      </w:r>
      <w:r w:rsidRPr="003F7D69">
        <w:t>generální sponzor“</w:t>
      </w:r>
      <w:r w:rsidR="00463C79" w:rsidRPr="003F7D69">
        <w:t>, který by měl být jen jeden. N</w:t>
      </w:r>
      <w:r w:rsidRPr="003F7D69">
        <w:t xml:space="preserve">apř. hlavním sponzorem české fotbalové ligy je Gambrinus a na základě smlouvy o sponzoringu </w:t>
      </w:r>
      <w:r w:rsidR="00463C79" w:rsidRPr="003F7D69">
        <w:t>se liga nazývá „Gambrinus liga“</w:t>
      </w:r>
      <w:r w:rsidRPr="003F7D69">
        <w:t>.</w:t>
      </w:r>
    </w:p>
    <w:p w:rsidR="002009CE" w:rsidRPr="0041434A" w:rsidRDefault="002009CE" w:rsidP="0044669F">
      <w:pPr>
        <w:spacing w:after="0"/>
        <w:rPr>
          <w:i/>
          <w:sz w:val="20"/>
        </w:rPr>
      </w:pPr>
    </w:p>
    <w:p w:rsidR="00463C79" w:rsidRPr="003F7D69" w:rsidRDefault="00463C79" w:rsidP="0044669F">
      <w:pPr>
        <w:spacing w:after="0"/>
      </w:pPr>
      <w:r w:rsidRPr="003F7D69">
        <w:t xml:space="preserve">V případě </w:t>
      </w:r>
      <w:r w:rsidRPr="00563E23">
        <w:rPr>
          <w:b/>
          <w:i/>
        </w:rPr>
        <w:t>s</w:t>
      </w:r>
      <w:r w:rsidR="002009CE" w:rsidRPr="00563E23">
        <w:rPr>
          <w:b/>
          <w:i/>
        </w:rPr>
        <w:t>ponzoring</w:t>
      </w:r>
      <w:r w:rsidR="00563E23">
        <w:rPr>
          <w:b/>
          <w:i/>
        </w:rPr>
        <w:t>u</w:t>
      </w:r>
      <w:r w:rsidR="002009CE" w:rsidRPr="00563E23">
        <w:rPr>
          <w:b/>
          <w:i/>
        </w:rPr>
        <w:t xml:space="preserve"> sportovních asociací</w:t>
      </w:r>
      <w:r w:rsidR="002009CE" w:rsidRPr="003F7D69">
        <w:rPr>
          <w:i/>
        </w:rPr>
        <w:t xml:space="preserve"> - </w:t>
      </w:r>
      <w:r w:rsidR="002009CE" w:rsidRPr="003F7D69">
        <w:t xml:space="preserve">se jedná o sponzoring organizací zodpovědných za právní strukturu pro danou činnost, organizování soutěží na různých úrovních od místní mládeže až po mezinárodní soutěže. </w:t>
      </w:r>
    </w:p>
    <w:p w:rsidR="002009CE" w:rsidRPr="003F7D69" w:rsidRDefault="002009CE" w:rsidP="0044669F">
      <w:pPr>
        <w:spacing w:after="0"/>
        <w:rPr>
          <w:i/>
        </w:rPr>
      </w:pPr>
      <w:r w:rsidRPr="003F7D69">
        <w:t>Všechny oblasti sportu</w:t>
      </w:r>
      <w:r w:rsidR="00463C79" w:rsidRPr="003F7D69">
        <w:t xml:space="preserve"> mají vlastní sportovní asociace</w:t>
      </w:r>
      <w:r w:rsidRPr="003F7D69">
        <w:t xml:space="preserve"> jako např. NFL (National Football League), IOC (International Olympic Committe), FIFA (Fédération Internationale de Football Assosication nebo FIA (Fédération Internationale de Automobile), pod kterou spadá </w:t>
      </w:r>
      <w:r w:rsidRPr="003F7D69">
        <w:rPr>
          <w:i/>
        </w:rPr>
        <w:t>Formula One World Championship.</w:t>
      </w:r>
    </w:p>
    <w:p w:rsidR="002009CE" w:rsidRPr="0041434A" w:rsidRDefault="002009CE" w:rsidP="0044669F">
      <w:pPr>
        <w:spacing w:after="0"/>
        <w:rPr>
          <w:i/>
          <w:sz w:val="20"/>
        </w:rPr>
      </w:pPr>
    </w:p>
    <w:p w:rsidR="0044669F" w:rsidRPr="003F7D69" w:rsidRDefault="002009CE" w:rsidP="0044669F">
      <w:pPr>
        <w:spacing w:after="0"/>
      </w:pPr>
      <w:r w:rsidRPr="00563E23">
        <w:rPr>
          <w:b/>
          <w:i/>
        </w:rPr>
        <w:t>Sponzoring vysílání a mediální sponzoring</w:t>
      </w:r>
      <w:r w:rsidRPr="003F7D69">
        <w:rPr>
          <w:i/>
        </w:rPr>
        <w:t xml:space="preserve"> </w:t>
      </w:r>
      <w:r w:rsidRPr="003F7D69">
        <w:t>je ze všech typů sponz</w:t>
      </w:r>
      <w:r w:rsidR="00ED52C7">
        <w:t>oringu nejblíže reklamě, jelikož</w:t>
      </w:r>
      <w:r w:rsidRPr="003F7D69">
        <w:t xml:space="preserve"> může naplnit podobné cíle, pokud jde o povědomí a image. </w:t>
      </w:r>
      <w:r w:rsidR="00463C79" w:rsidRPr="003F7D69">
        <w:t>Tento typ sponzoringu</w:t>
      </w:r>
      <w:r w:rsidRPr="003F7D69">
        <w:t xml:space="preserve"> se v poslední době velmi rozšiřuje, např. ve Velké Británii roste tento typ sponzoringu o 15% ročně.</w:t>
      </w:r>
      <w:r w:rsidRPr="003F7D69">
        <w:rPr>
          <w:rStyle w:val="FootnoteReference"/>
        </w:rPr>
        <w:footnoteReference w:id="7"/>
      </w:r>
      <w:r w:rsidRPr="003F7D69">
        <w:t xml:space="preserve"> </w:t>
      </w:r>
    </w:p>
    <w:p w:rsidR="00463C79" w:rsidRPr="00103A4E" w:rsidRDefault="002009CE" w:rsidP="0044669F">
      <w:pPr>
        <w:spacing w:after="0"/>
        <w:rPr>
          <w:i/>
        </w:rPr>
      </w:pPr>
      <w:r w:rsidRPr="003F7D69">
        <w:t xml:space="preserve">Příkladem sponzoringu programu může </w:t>
      </w:r>
      <w:r w:rsidR="00463C79" w:rsidRPr="003F7D69">
        <w:t>posloužit</w:t>
      </w:r>
      <w:r w:rsidRPr="003F7D69">
        <w:t xml:space="preserve"> znělka </w:t>
      </w:r>
      <w:r w:rsidRPr="003F7D69">
        <w:rPr>
          <w:i/>
        </w:rPr>
        <w:t>„Investování je jako závodění“</w:t>
      </w:r>
      <w:r w:rsidRPr="003F7D69">
        <w:t xml:space="preserve"> společnosti XTB Trading před začátkem a během závodů Formule 1 na TV Nova. Pozitivní vnímání takového sponzoringu je pravděpod</w:t>
      </w:r>
      <w:r w:rsidR="00463C79" w:rsidRPr="003F7D69">
        <w:t>obnější u dlouhodobé spolupráce. P</w:t>
      </w:r>
      <w:r w:rsidRPr="003F7D69">
        <w:t>okud sponzor a program „ladí“, diváci mohou mít pocit, že sponzor se do přípravy daného programu i zapojil a může to zvýšit pozitivní vnímání značky.</w:t>
      </w:r>
    </w:p>
    <w:p w:rsidR="002009CE" w:rsidRPr="003F7D69" w:rsidRDefault="002009CE" w:rsidP="0044669F">
      <w:pPr>
        <w:spacing w:after="0"/>
      </w:pPr>
      <w:r w:rsidRPr="003F7D69">
        <w:lastRenderedPageBreak/>
        <w:t xml:space="preserve">Nejefektivnější je samozřejmě propojení více typů sponzoringu. Pokud si sponzor vybere kvalitní tým, </w:t>
      </w:r>
      <w:r w:rsidR="00463C79" w:rsidRPr="003F7D69">
        <w:t>který</w:t>
      </w:r>
      <w:r w:rsidRPr="003F7D69">
        <w:t xml:space="preserve"> disponuje kvalitními</w:t>
      </w:r>
      <w:r w:rsidR="00ED52C7">
        <w:t xml:space="preserve"> sportovci, </w:t>
      </w:r>
      <w:r w:rsidR="006B6EB7" w:rsidRPr="003F7D69">
        <w:t>pravděpodobně</w:t>
      </w:r>
      <w:r w:rsidR="006B6EB7">
        <w:t xml:space="preserve"> i</w:t>
      </w:r>
      <w:r w:rsidR="006B6EB7" w:rsidRPr="003F7D69">
        <w:t xml:space="preserve"> samostatným</w:t>
      </w:r>
      <w:r w:rsidRPr="003F7D69">
        <w:t xml:space="preserve"> oddělením pro pořádání akcí</w:t>
      </w:r>
      <w:r w:rsidR="00463C79" w:rsidRPr="003F7D69">
        <w:t xml:space="preserve">, </w:t>
      </w:r>
      <w:r w:rsidRPr="003F7D69">
        <w:t>může</w:t>
      </w:r>
      <w:r w:rsidR="00463C79" w:rsidRPr="003F7D69">
        <w:t xml:space="preserve"> tak</w:t>
      </w:r>
      <w:r w:rsidR="00ED52C7">
        <w:t xml:space="preserve"> </w:t>
      </w:r>
      <w:r w:rsidRPr="003F7D69">
        <w:t xml:space="preserve">„komunikovat“ s veřejností všemi přístupnými kanály. </w:t>
      </w:r>
    </w:p>
    <w:p w:rsidR="002009CE" w:rsidRPr="003F7D69" w:rsidRDefault="002009CE" w:rsidP="0044669F">
      <w:pPr>
        <w:spacing w:after="0"/>
      </w:pPr>
      <w:r w:rsidRPr="003F7D69">
        <w:t>Využiji příkladu XTB Trading, kdy společnost sponzoruje tým Form</w:t>
      </w:r>
      <w:r w:rsidR="00463C79" w:rsidRPr="003F7D69">
        <w:t xml:space="preserve">ule 1 Vodafone </w:t>
      </w:r>
      <w:r w:rsidR="00BD70B6">
        <w:t>McLaren</w:t>
      </w:r>
      <w:r w:rsidR="00463C79" w:rsidRPr="003F7D69">
        <w:t xml:space="preserve"> Mercedes. S</w:t>
      </w:r>
      <w:r w:rsidRPr="003F7D69">
        <w:t xml:space="preserve">oučasně </w:t>
      </w:r>
      <w:r w:rsidR="00463C79" w:rsidRPr="003F7D69">
        <w:t xml:space="preserve">však natočila </w:t>
      </w:r>
      <w:r w:rsidRPr="003F7D69">
        <w:t xml:space="preserve">s jezdcem týmu Lewisem Hamiltonem znělku „Investování je jako závodění“, která běží v televizi jako „sponzor pořadu“ závodů Formule 1. 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463C79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6" w:name="_Toc299899633"/>
      <w:r w:rsidRPr="0004701F">
        <w:rPr>
          <w:b/>
        </w:rPr>
        <w:t>2.2</w:t>
      </w:r>
      <w:r w:rsidR="002009CE" w:rsidRPr="0004701F">
        <w:rPr>
          <w:b/>
        </w:rPr>
        <w:t>.1 Cíle sponzoringu</w:t>
      </w:r>
      <w:bookmarkEnd w:id="6"/>
    </w:p>
    <w:p w:rsidR="002009CE" w:rsidRPr="003F7D69" w:rsidRDefault="002009CE" w:rsidP="0044669F">
      <w:pPr>
        <w:spacing w:after="0"/>
      </w:pPr>
      <w:r w:rsidRPr="003F7D69">
        <w:t xml:space="preserve">Aby byl sponzoring úspěšný, je důležité stanovit si vhodnou strategii, která by měla vycházet </w:t>
      </w:r>
      <w:r w:rsidR="00463C79" w:rsidRPr="003F7D69">
        <w:t xml:space="preserve">z </w:t>
      </w:r>
      <w:r w:rsidRPr="003F7D69">
        <w:t>přesně vymezených cílů. Podle Pelsmackera, Geuense a van den Bergha</w:t>
      </w:r>
      <w:r w:rsidR="00463C79" w:rsidRPr="003F7D69">
        <w:t>,</w:t>
      </w:r>
      <w:r w:rsidRPr="003F7D69">
        <w:t xml:space="preserve"> rozlišuj</w:t>
      </w:r>
      <w:r w:rsidR="00463C79" w:rsidRPr="003F7D69">
        <w:t>í</w:t>
      </w:r>
      <w:r w:rsidRPr="003F7D69">
        <w:t xml:space="preserve"> 2 kategorie cílů –</w:t>
      </w:r>
      <w:r w:rsidR="00463C79" w:rsidRPr="003F7D69">
        <w:t xml:space="preserve"> komunikační a </w:t>
      </w:r>
      <w:r w:rsidR="001D0D69" w:rsidRPr="003F7D69">
        <w:t>marketingové</w:t>
      </w:r>
      <w:r w:rsidR="00463C79" w:rsidRPr="003F7D69">
        <w:t xml:space="preserve"> (viz. T</w:t>
      </w:r>
      <w:r w:rsidR="00046713">
        <w:t>ab. 3</w:t>
      </w:r>
      <w:r w:rsidRPr="003F7D69">
        <w:t>)</w:t>
      </w:r>
    </w:p>
    <w:p w:rsidR="0044669F" w:rsidRPr="00103A4E" w:rsidRDefault="0044669F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3</w:t>
      </w:r>
      <w:r w:rsidR="002009CE" w:rsidRPr="003F7D69">
        <w:rPr>
          <w:sz w:val="20"/>
        </w:rPr>
        <w:t>: Cíle sponzoringu</w:t>
      </w:r>
    </w:p>
    <w:tbl>
      <w:tblPr>
        <w:tblStyle w:val="LightList-Accent4"/>
        <w:tblW w:w="0" w:type="auto"/>
        <w:tblLook w:val="0480"/>
      </w:tblPr>
      <w:tblGrid>
        <w:gridCol w:w="1668"/>
        <w:gridCol w:w="2268"/>
        <w:gridCol w:w="4394"/>
      </w:tblGrid>
      <w:tr w:rsidR="002009CE" w:rsidRPr="003F7D69" w:rsidTr="006549C5">
        <w:trPr>
          <w:cnfStyle w:val="000000100000"/>
        </w:trPr>
        <w:tc>
          <w:tcPr>
            <w:cnfStyle w:val="001000000000"/>
            <w:tcW w:w="1668" w:type="dxa"/>
            <w:vMerge w:val="restart"/>
          </w:tcPr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Komunikační cíle firmy</w:t>
            </w: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Veřejnost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Zvýšení povědomí veřejnosti o firmě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Podpora nebo zvýšení image firmy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Změna vnímání firmy veřejností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Zájem o místní záležitosti</w:t>
            </w:r>
          </w:p>
        </w:tc>
      </w:tr>
      <w:tr w:rsidR="002009CE" w:rsidRPr="003F7D69" w:rsidTr="006549C5">
        <w:tc>
          <w:tcPr>
            <w:cnfStyle w:val="001000000000"/>
            <w:tcW w:w="1668" w:type="dxa"/>
            <w:vMerge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Obchodní vztahy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Podpora obchodních vztahů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Pohostinnost firmy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Prezentování dobrého obchodního jména</w:t>
            </w:r>
          </w:p>
        </w:tc>
      </w:tr>
      <w:tr w:rsidR="002009CE" w:rsidRPr="003F7D69" w:rsidTr="006549C5">
        <w:trPr>
          <w:cnfStyle w:val="000000100000"/>
        </w:trPr>
        <w:tc>
          <w:tcPr>
            <w:cnfStyle w:val="001000000000"/>
            <w:tcW w:w="1668" w:type="dxa"/>
            <w:vMerge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Zaměstnanci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Zlepšení vztahů se zaměstnanci a jejich motivace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Posílení náboru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Pomoc pro úspěšnost prodeje</w:t>
            </w:r>
          </w:p>
        </w:tc>
      </w:tr>
      <w:tr w:rsidR="002009CE" w:rsidRPr="003F7D69" w:rsidTr="006549C5">
        <w:tc>
          <w:tcPr>
            <w:cnfStyle w:val="001000000000"/>
            <w:tcW w:w="1668" w:type="dxa"/>
            <w:vMerge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Tvůrci mínění a rozhodovatelé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Zvýšení pozornosti médií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Protiváha k nepříznivé publicitě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Tlak na tvůrce politiky a akcionáře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Osobní cíle vrcholových manažerů</w:t>
            </w:r>
          </w:p>
        </w:tc>
      </w:tr>
      <w:tr w:rsidR="002009CE" w:rsidRPr="003F7D69" w:rsidTr="006549C5">
        <w:trPr>
          <w:cnfStyle w:val="000000100000"/>
        </w:trPr>
        <w:tc>
          <w:tcPr>
            <w:cnfStyle w:val="001000000000"/>
            <w:tcW w:w="1668" w:type="dxa"/>
            <w:vMerge w:val="restart"/>
          </w:tcPr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</w:p>
          <w:p w:rsidR="002009CE" w:rsidRPr="003F7D69" w:rsidRDefault="002009CE" w:rsidP="0044669F">
            <w:pPr>
              <w:spacing w:after="0"/>
              <w:jc w:val="center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Cíle marketingové komunikace</w:t>
            </w: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Budování povědomí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tabs>
                <w:tab w:val="left" w:pos="2160"/>
              </w:tabs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Zvýšení povědomí u součastných zákazníků</w:t>
            </w:r>
          </w:p>
          <w:p w:rsidR="002009CE" w:rsidRPr="003F7D69" w:rsidRDefault="002009CE" w:rsidP="0044669F">
            <w:pPr>
              <w:tabs>
                <w:tab w:val="left" w:pos="2160"/>
              </w:tabs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Zvýšení povědomí u potenciálních zákazníků</w:t>
            </w:r>
          </w:p>
          <w:p w:rsidR="002009CE" w:rsidRPr="003F7D69" w:rsidRDefault="002009CE" w:rsidP="0044669F">
            <w:pPr>
              <w:tabs>
                <w:tab w:val="left" w:pos="2160"/>
              </w:tabs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Potvrzení vedoucí pozice na trhu</w:t>
            </w:r>
          </w:p>
          <w:p w:rsidR="002009CE" w:rsidRPr="003F7D69" w:rsidRDefault="002009CE" w:rsidP="0044669F">
            <w:pPr>
              <w:tabs>
                <w:tab w:val="left" w:pos="2160"/>
              </w:tabs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Zvýšení povědomí o produktu</w:t>
            </w:r>
            <w:r w:rsidRPr="003F7D69">
              <w:rPr>
                <w:sz w:val="20"/>
              </w:rPr>
              <w:tab/>
            </w:r>
          </w:p>
        </w:tc>
      </w:tr>
      <w:tr w:rsidR="002009CE" w:rsidRPr="003F7D69" w:rsidTr="006549C5">
        <w:tc>
          <w:tcPr>
            <w:cnfStyle w:val="001000000000"/>
            <w:tcW w:w="1668" w:type="dxa"/>
            <w:vMerge/>
          </w:tcPr>
          <w:p w:rsidR="002009CE" w:rsidRPr="003F7D69" w:rsidRDefault="002009CE" w:rsidP="0044669F">
            <w:pPr>
              <w:spacing w:after="0"/>
              <w:rPr>
                <w:b w:val="0"/>
              </w:rPr>
            </w:pP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Image značky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Změna vnímání značky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Propojení značky s určitým tržním segmentem</w:t>
            </w:r>
          </w:p>
        </w:tc>
      </w:tr>
      <w:tr w:rsidR="002009CE" w:rsidRPr="003F7D69" w:rsidTr="006549C5">
        <w:trPr>
          <w:cnfStyle w:val="000000100000"/>
        </w:trPr>
        <w:tc>
          <w:tcPr>
            <w:cnfStyle w:val="001000000000"/>
            <w:tcW w:w="1668" w:type="dxa"/>
            <w:vMerge/>
          </w:tcPr>
          <w:p w:rsidR="002009CE" w:rsidRPr="003F7D69" w:rsidRDefault="002009CE" w:rsidP="0044669F">
            <w:pPr>
              <w:spacing w:after="0"/>
              <w:rPr>
                <w:b w:val="0"/>
              </w:rPr>
            </w:pPr>
          </w:p>
        </w:tc>
        <w:tc>
          <w:tcPr>
            <w:tcW w:w="226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Podíl prodeje a trhu</w:t>
            </w:r>
          </w:p>
        </w:tc>
        <w:tc>
          <w:tcPr>
            <w:tcW w:w="4394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Vyvolání zájmu o vyzkoušení nového produktu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Zvýšení podílu prodeje a trhu</w:t>
            </w:r>
          </w:p>
        </w:tc>
      </w:tr>
    </w:tbl>
    <w:p w:rsidR="002009CE" w:rsidRPr="003F7D69" w:rsidRDefault="002009CE" w:rsidP="0041434A">
      <w:pPr>
        <w:pStyle w:val="FootnoteText"/>
        <w:jc w:val="left"/>
      </w:pPr>
      <w:r w:rsidRPr="003F7D69">
        <w:t xml:space="preserve">Zdroj: </w:t>
      </w:r>
      <w:r w:rsidR="00803D2F">
        <w:t xml:space="preserve">DE PELSMACKER, G., GEUENS, M., VAN DEN BERGH, J. (2003). </w:t>
      </w:r>
      <w:r w:rsidR="0041434A">
        <w:rPr>
          <w:i/>
        </w:rPr>
        <w:t xml:space="preserve">Marketingová </w:t>
      </w:r>
      <w:r w:rsidR="00803D2F" w:rsidRPr="00073C73">
        <w:rPr>
          <w:i/>
        </w:rPr>
        <w:t>komunikace</w:t>
      </w:r>
      <w:r w:rsidR="00803D2F">
        <w:t xml:space="preserve">. Praha: </w:t>
      </w:r>
      <w:proofErr w:type="spellStart"/>
      <w:r w:rsidR="00803D2F">
        <w:t>Grada</w:t>
      </w:r>
      <w:proofErr w:type="spellEnd"/>
      <w:r w:rsidR="00803D2F">
        <w:t xml:space="preserve">, str. </w:t>
      </w:r>
      <w:r w:rsidRPr="003F7D69">
        <w:t>334</w:t>
      </w:r>
    </w:p>
    <w:p w:rsidR="002009CE" w:rsidRPr="0041434A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U </w:t>
      </w:r>
      <w:r w:rsidRPr="00563E23">
        <w:rPr>
          <w:b/>
          <w:i/>
        </w:rPr>
        <w:t>marketingové komunikace</w:t>
      </w:r>
      <w:r w:rsidRPr="003F7D69">
        <w:t xml:space="preserve"> jde hlavně o cíl budování povědomí, ať u současných, tak i u potenciálních zákazníků. V tabulce je uváděn jako cíl také „podíl prodeje a trhu“, samozřejmě k němu může v některých případech</w:t>
      </w:r>
      <w:r w:rsidR="006B6EB7">
        <w:t xml:space="preserve"> dojít, ale není to pravidle, </w:t>
      </w:r>
      <w:r w:rsidRPr="003F7D69">
        <w:t>ani hlavním cílem. Pokud jde o image značky, může pomoci ke zlepšení image u určitých cílových skupin.</w:t>
      </w:r>
    </w:p>
    <w:p w:rsidR="002009CE" w:rsidRPr="003F7D69" w:rsidRDefault="002009CE" w:rsidP="0044669F">
      <w:pPr>
        <w:spacing w:after="0"/>
      </w:pPr>
      <w:r w:rsidRPr="003F7D69">
        <w:t xml:space="preserve">V případě </w:t>
      </w:r>
      <w:r w:rsidRPr="00563E23">
        <w:rPr>
          <w:b/>
          <w:i/>
        </w:rPr>
        <w:t>komunikačních cílů</w:t>
      </w:r>
      <w:r w:rsidRPr="003F7D69">
        <w:rPr>
          <w:i/>
        </w:rPr>
        <w:t xml:space="preserve"> </w:t>
      </w:r>
      <w:r w:rsidRPr="003F7D69">
        <w:t xml:space="preserve">je na základě většiny studií nejdůležitějším cílem sponzoringu podpora image firmy a dobrého jména u veřejnosti. U obchodních partnerů </w:t>
      </w:r>
      <w:r w:rsidR="002E53A3" w:rsidRPr="003F7D69">
        <w:t>se jedná hlavně</w:t>
      </w:r>
      <w:r w:rsidRPr="003F7D69">
        <w:t xml:space="preserve"> o podporu a utužení dobrých obchodních vztahů (např. účastní na utkáních, koncertech). Firmy, ať už sponzorované nebo sponzorující, by neměly zapomínat na své zamě</w:t>
      </w:r>
      <w:r w:rsidR="006B6EB7">
        <w:t>stnance a měly by jim vysvětlit důvod tohoto sponzoringu</w:t>
      </w:r>
      <w:r w:rsidRPr="003F7D69">
        <w:t>, zapojit je do akcí, vzbudit</w:t>
      </w:r>
      <w:r w:rsidR="006B6EB7">
        <w:t xml:space="preserve"> v nich pocit, že jsou součástí</w:t>
      </w:r>
      <w:r w:rsidRPr="003F7D69">
        <w:t xml:space="preserve"> </w:t>
      </w:r>
      <w:r w:rsidR="002E53A3" w:rsidRPr="003F7D69">
        <w:t xml:space="preserve">a </w:t>
      </w:r>
      <w:r w:rsidRPr="003F7D69">
        <w:t xml:space="preserve">zvýšit jejich hrdost, že pro </w:t>
      </w:r>
      <w:r w:rsidR="006B6EB7">
        <w:t xml:space="preserve">tuto </w:t>
      </w:r>
      <w:r w:rsidRPr="003F7D69">
        <w:t>firmu pracují. K</w:t>
      </w:r>
      <w:r w:rsidR="006B6EB7">
        <w:t> </w:t>
      </w:r>
      <w:r w:rsidRPr="003F7D69">
        <w:t>tomu</w:t>
      </w:r>
      <w:r w:rsidR="006B6EB7">
        <w:t>,</w:t>
      </w:r>
      <w:r w:rsidRPr="003F7D69">
        <w:t xml:space="preserve"> aby byl sponzoring úspěšný</w:t>
      </w:r>
      <w:r w:rsidR="004750EA">
        <w:t>,</w:t>
      </w:r>
      <w:r w:rsidRPr="003F7D69">
        <w:t xml:space="preserve"> je nezbytně nutné vyvolat zájem také u dostatečného množství médií – nejvíce samozřejmě působí na veřejnost TV vysílání a tisk.</w:t>
      </w:r>
    </w:p>
    <w:p w:rsidR="0044669F" w:rsidRPr="0041434A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Shrnutí nejdůležitějších cílů sponzoringu: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zvýšení loajálnosti ke značce</w:t>
      </w:r>
      <w:r w:rsidR="004750EA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zvýšení povědomí o značce</w:t>
      </w:r>
      <w:r w:rsidR="004750EA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změna, posílení image</w:t>
      </w:r>
      <w:r w:rsidR="004750EA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posílení kupní síly</w:t>
      </w:r>
      <w:r w:rsidR="004750EA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vystavení produktu</w:t>
      </w:r>
      <w:r w:rsidR="004750EA">
        <w:t>.</w:t>
      </w:r>
    </w:p>
    <w:p w:rsidR="002009CE" w:rsidRPr="0041434A" w:rsidRDefault="002009CE" w:rsidP="0044669F">
      <w:pPr>
        <w:spacing w:after="0"/>
        <w:rPr>
          <w:sz w:val="20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7" w:name="_Toc299899634"/>
      <w:r w:rsidRPr="0004701F">
        <w:rPr>
          <w:b/>
        </w:rPr>
        <w:t>2.2</w:t>
      </w:r>
      <w:r w:rsidR="002009CE" w:rsidRPr="0004701F">
        <w:rPr>
          <w:b/>
        </w:rPr>
        <w:t>.2 Typy sponzoringu</w:t>
      </w:r>
      <w:bookmarkEnd w:id="7"/>
    </w:p>
    <w:p w:rsidR="00A35FC0" w:rsidRPr="003F7D69" w:rsidRDefault="00A35FC0" w:rsidP="0044669F">
      <w:pPr>
        <w:spacing w:after="0"/>
        <w:rPr>
          <w:szCs w:val="24"/>
        </w:rPr>
      </w:pPr>
      <w:r w:rsidRPr="00563E23">
        <w:rPr>
          <w:b/>
          <w:i/>
          <w:szCs w:val="24"/>
        </w:rPr>
        <w:t>Exkluzivní sponzor</w:t>
      </w:r>
      <w:r w:rsidRPr="003F7D69">
        <w:rPr>
          <w:szCs w:val="24"/>
        </w:rPr>
        <w:t xml:space="preserve"> – </w:t>
      </w:r>
      <w:r w:rsidR="002E53A3" w:rsidRPr="003F7D69">
        <w:rPr>
          <w:szCs w:val="24"/>
        </w:rPr>
        <w:t xml:space="preserve">termín exkluzivní sponzor je </w:t>
      </w:r>
      <w:r w:rsidRPr="003F7D69">
        <w:rPr>
          <w:szCs w:val="24"/>
        </w:rPr>
        <w:t>spojeno s titule</w:t>
      </w:r>
      <w:r w:rsidR="00B058B6">
        <w:rPr>
          <w:szCs w:val="24"/>
        </w:rPr>
        <w:t>m „oficiální sponzor“.</w:t>
      </w:r>
      <w:r w:rsidR="002E53A3" w:rsidRPr="003F7D69">
        <w:rPr>
          <w:szCs w:val="24"/>
        </w:rPr>
        <w:t xml:space="preserve"> C</w:t>
      </w:r>
      <w:r w:rsidRPr="003F7D69">
        <w:rPr>
          <w:szCs w:val="24"/>
        </w:rPr>
        <w:t>ena sponzoringu</w:t>
      </w:r>
      <w:r w:rsidR="00B058B6">
        <w:rPr>
          <w:szCs w:val="24"/>
        </w:rPr>
        <w:t xml:space="preserve"> v tomto případě je</w:t>
      </w:r>
      <w:r w:rsidRPr="003F7D69">
        <w:rPr>
          <w:szCs w:val="24"/>
        </w:rPr>
        <w:t xml:space="preserve"> velmi vysoká, </w:t>
      </w:r>
      <w:r w:rsidR="002E53A3" w:rsidRPr="003F7D69">
        <w:rPr>
          <w:szCs w:val="24"/>
        </w:rPr>
        <w:t xml:space="preserve">avšak </w:t>
      </w:r>
      <w:r w:rsidRPr="003F7D69">
        <w:rPr>
          <w:szCs w:val="24"/>
        </w:rPr>
        <w:t>výhodou jsou veškeré protihodnoty</w:t>
      </w:r>
      <w:r w:rsidR="002E53A3" w:rsidRPr="003F7D69">
        <w:rPr>
          <w:szCs w:val="24"/>
        </w:rPr>
        <w:t>.</w:t>
      </w:r>
    </w:p>
    <w:p w:rsidR="0044669F" w:rsidRPr="003F7D69" w:rsidRDefault="0044669F" w:rsidP="0044669F">
      <w:pPr>
        <w:spacing w:after="0"/>
        <w:rPr>
          <w:szCs w:val="24"/>
        </w:rPr>
      </w:pPr>
    </w:p>
    <w:p w:rsidR="00A35FC0" w:rsidRPr="003F7D69" w:rsidRDefault="00A35FC0" w:rsidP="0044669F">
      <w:pPr>
        <w:spacing w:after="0"/>
        <w:rPr>
          <w:szCs w:val="24"/>
        </w:rPr>
      </w:pPr>
      <w:r w:rsidRPr="00563E23">
        <w:rPr>
          <w:b/>
          <w:i/>
          <w:szCs w:val="24"/>
        </w:rPr>
        <w:lastRenderedPageBreak/>
        <w:t>Hlavní sponzor</w:t>
      </w:r>
      <w:r w:rsidRPr="003F7D69">
        <w:rPr>
          <w:szCs w:val="24"/>
        </w:rPr>
        <w:t xml:space="preserve"> – </w:t>
      </w:r>
      <w:r w:rsidR="002E53A3" w:rsidRPr="003F7D69">
        <w:rPr>
          <w:szCs w:val="24"/>
        </w:rPr>
        <w:t>termín hlavního sponzora znamená vyšší cenu</w:t>
      </w:r>
      <w:r w:rsidRPr="003F7D69">
        <w:rPr>
          <w:szCs w:val="24"/>
        </w:rPr>
        <w:t xml:space="preserve"> sponzoringu, </w:t>
      </w:r>
      <w:r w:rsidR="002E53A3" w:rsidRPr="003F7D69">
        <w:rPr>
          <w:szCs w:val="24"/>
        </w:rPr>
        <w:t xml:space="preserve">ale také </w:t>
      </w:r>
      <w:r w:rsidRPr="003F7D69">
        <w:rPr>
          <w:szCs w:val="24"/>
        </w:rPr>
        <w:t>větší možnost výběru reklamních možností oproti vedlejšímu sponzorovi</w:t>
      </w:r>
      <w:r w:rsidR="002E53A3" w:rsidRPr="003F7D69">
        <w:rPr>
          <w:szCs w:val="24"/>
        </w:rPr>
        <w:t>.</w:t>
      </w:r>
    </w:p>
    <w:p w:rsidR="0044669F" w:rsidRPr="0041434A" w:rsidRDefault="0044669F" w:rsidP="0044669F">
      <w:pPr>
        <w:spacing w:after="0"/>
        <w:rPr>
          <w:sz w:val="20"/>
        </w:rPr>
      </w:pPr>
    </w:p>
    <w:p w:rsidR="00A35FC0" w:rsidRPr="003F7D69" w:rsidRDefault="00A35FC0" w:rsidP="0044669F">
      <w:pPr>
        <w:spacing w:after="0"/>
        <w:rPr>
          <w:szCs w:val="24"/>
        </w:rPr>
      </w:pPr>
      <w:r w:rsidRPr="00563E23">
        <w:rPr>
          <w:b/>
          <w:i/>
          <w:szCs w:val="24"/>
        </w:rPr>
        <w:t>Kooperační sponzor</w:t>
      </w:r>
      <w:r w:rsidRPr="003F7D69">
        <w:rPr>
          <w:szCs w:val="24"/>
        </w:rPr>
        <w:t xml:space="preserve"> – protihodnoty, protivýkony jsou rozděleny mezi více sponzorů. Každý sponzor může mít jinou délku trvání smlouvy.</w:t>
      </w:r>
    </w:p>
    <w:p w:rsidR="002009CE" w:rsidRPr="0041434A" w:rsidRDefault="002009CE" w:rsidP="0044669F">
      <w:pPr>
        <w:spacing w:after="0"/>
        <w:rPr>
          <w:b/>
          <w:sz w:val="20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8" w:name="_Toc299899635"/>
      <w:r w:rsidRPr="0004701F">
        <w:rPr>
          <w:b/>
        </w:rPr>
        <w:t>2.2</w:t>
      </w:r>
      <w:r w:rsidR="002009CE" w:rsidRPr="0004701F">
        <w:rPr>
          <w:b/>
        </w:rPr>
        <w:t>.3 Efektivnost sponzoringu a její měření</w:t>
      </w:r>
      <w:bookmarkEnd w:id="8"/>
      <w:r w:rsidR="002009CE" w:rsidRPr="0004701F">
        <w:rPr>
          <w:b/>
        </w:rPr>
        <w:t xml:space="preserve"> </w:t>
      </w:r>
    </w:p>
    <w:p w:rsidR="002009CE" w:rsidRPr="003F7D69" w:rsidRDefault="002009CE" w:rsidP="0044669F">
      <w:pPr>
        <w:spacing w:after="0"/>
      </w:pPr>
      <w:r w:rsidRPr="003F7D69">
        <w:t>Měření efektivnosti sponzoringu je velmi složité z důvodu propojení více komunikačních a marketingových nástrojů</w:t>
      </w:r>
      <w:r w:rsidR="002E53A3" w:rsidRPr="003F7D69">
        <w:t>. Jen stěží lze</w:t>
      </w:r>
      <w:r w:rsidRPr="003F7D69">
        <w:t xml:space="preserve"> hodnotit efektivitu pouze </w:t>
      </w:r>
      <w:r w:rsidR="002E53A3" w:rsidRPr="003F7D69">
        <w:t xml:space="preserve">u </w:t>
      </w:r>
      <w:r w:rsidRPr="003F7D69">
        <w:t xml:space="preserve">sponzoringu. </w:t>
      </w:r>
    </w:p>
    <w:p w:rsidR="0044669F" w:rsidRPr="00563E23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Mezi nejčastější metody měření efektivity sponzoringu patří</w:t>
      </w:r>
      <w:r w:rsidR="002E53A3" w:rsidRPr="003F7D69">
        <w:t xml:space="preserve"> následující, které budou dále podrobněji popsány</w:t>
      </w:r>
      <w:r w:rsidRPr="003F7D69">
        <w:t>: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metoda měření </w:t>
      </w:r>
      <w:r w:rsidRPr="003F7D69">
        <w:rPr>
          <w:i/>
        </w:rPr>
        <w:t>vystavení (</w:t>
      </w:r>
      <w:proofErr w:type="spellStart"/>
      <w:r w:rsidRPr="003F7D69">
        <w:rPr>
          <w:i/>
        </w:rPr>
        <w:t>exposure</w:t>
      </w:r>
      <w:proofErr w:type="spellEnd"/>
      <w:r w:rsidR="00B058B6">
        <w:rPr>
          <w:i/>
        </w:rPr>
        <w:t>),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metoda měření </w:t>
      </w:r>
      <w:r w:rsidRPr="003F7D69">
        <w:rPr>
          <w:i/>
        </w:rPr>
        <w:t>povědomí</w:t>
      </w:r>
      <w:r w:rsidRPr="003F7D69">
        <w:t xml:space="preserve"> </w:t>
      </w:r>
      <w:r w:rsidRPr="003F7D69">
        <w:rPr>
          <w:i/>
        </w:rPr>
        <w:t>(</w:t>
      </w:r>
      <w:proofErr w:type="spellStart"/>
      <w:r w:rsidRPr="003F7D69">
        <w:rPr>
          <w:i/>
        </w:rPr>
        <w:t>sponsor</w:t>
      </w:r>
      <w:proofErr w:type="spellEnd"/>
      <w:r w:rsidRPr="003F7D69">
        <w:rPr>
          <w:i/>
        </w:rPr>
        <w:t xml:space="preserve"> </w:t>
      </w:r>
      <w:proofErr w:type="spellStart"/>
      <w:r w:rsidRPr="003F7D69">
        <w:rPr>
          <w:i/>
        </w:rPr>
        <w:t>awarness</w:t>
      </w:r>
      <w:proofErr w:type="spellEnd"/>
      <w:r w:rsidRPr="003F7D69">
        <w:rPr>
          <w:i/>
        </w:rPr>
        <w:t>)</w:t>
      </w:r>
      <w:r w:rsidR="00B058B6">
        <w:rPr>
          <w:i/>
        </w:rPr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metoda měření </w:t>
      </w:r>
      <w:r w:rsidRPr="003F7D69">
        <w:rPr>
          <w:i/>
        </w:rPr>
        <w:t>pokrytí médii</w:t>
      </w:r>
      <w:r w:rsidR="00B058B6">
        <w:rPr>
          <w:i/>
        </w:rPr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metoda měření </w:t>
      </w:r>
      <w:r w:rsidRPr="003F7D69">
        <w:rPr>
          <w:i/>
        </w:rPr>
        <w:t>podílu na trhu</w:t>
      </w:r>
      <w:r w:rsidR="00B058B6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metoda </w:t>
      </w:r>
      <w:r w:rsidRPr="003F7D69">
        <w:rPr>
          <w:i/>
        </w:rPr>
        <w:t>návratnosti investic</w:t>
      </w:r>
      <w:r w:rsidR="00B058B6">
        <w:t xml:space="preserve"> </w:t>
      </w:r>
      <w:r w:rsidR="00B058B6" w:rsidRPr="00B058B6">
        <w:rPr>
          <w:i/>
        </w:rPr>
        <w:t>(</w:t>
      </w:r>
      <w:proofErr w:type="spellStart"/>
      <w:r w:rsidRPr="00B058B6">
        <w:rPr>
          <w:i/>
        </w:rPr>
        <w:t>return</w:t>
      </w:r>
      <w:proofErr w:type="spellEnd"/>
      <w:r w:rsidRPr="00B058B6">
        <w:rPr>
          <w:i/>
        </w:rPr>
        <w:t xml:space="preserve"> on </w:t>
      </w:r>
      <w:proofErr w:type="spellStart"/>
      <w:r w:rsidRPr="00B058B6">
        <w:rPr>
          <w:i/>
        </w:rPr>
        <w:t>investment</w:t>
      </w:r>
      <w:proofErr w:type="spellEnd"/>
      <w:r w:rsidRPr="00B058B6">
        <w:rPr>
          <w:i/>
        </w:rPr>
        <w:t>)</w:t>
      </w:r>
      <w:r w:rsidR="00B058B6" w:rsidRPr="00B058B6">
        <w:rPr>
          <w:i/>
        </w:rPr>
        <w:t>.</w:t>
      </w:r>
    </w:p>
    <w:p w:rsidR="002009CE" w:rsidRPr="00563E23" w:rsidRDefault="002009CE" w:rsidP="0044669F">
      <w:pPr>
        <w:spacing w:after="0"/>
        <w:rPr>
          <w:sz w:val="20"/>
        </w:rPr>
      </w:pPr>
    </w:p>
    <w:p w:rsidR="002009CE" w:rsidRPr="003F7D69" w:rsidRDefault="00563E23" w:rsidP="0044669F">
      <w:pPr>
        <w:spacing w:after="0"/>
      </w:pPr>
      <w:r>
        <w:rPr>
          <w:b/>
          <w:i/>
        </w:rPr>
        <w:t>Metoda měření povědomí (brand</w:t>
      </w:r>
      <w:r w:rsidR="002009CE" w:rsidRPr="00563E23">
        <w:rPr>
          <w:b/>
          <w:i/>
        </w:rPr>
        <w:t xml:space="preserve"> awarness)</w:t>
      </w:r>
      <w:r w:rsidR="002009CE" w:rsidRPr="003F7D69">
        <w:t xml:space="preserve"> o značce je metodou</w:t>
      </w:r>
      <w:r w:rsidR="002E53A3" w:rsidRPr="003F7D69">
        <w:t>,</w:t>
      </w:r>
      <w:r w:rsidR="00B058B6">
        <w:t xml:space="preserve"> kdy je měřeno</w:t>
      </w:r>
      <w:r w:rsidR="002009CE" w:rsidRPr="003F7D69">
        <w:t xml:space="preserve"> kolik % cílového trhu zná produkty a/nebo služby společnosti, včetně </w:t>
      </w:r>
      <w:r w:rsidR="00B058B6">
        <w:t xml:space="preserve">zákaznické zpětné vazby </w:t>
      </w:r>
      <w:r w:rsidR="00B058B6" w:rsidRPr="003F7D69">
        <w:t>ve</w:t>
      </w:r>
      <w:r w:rsidR="002009CE" w:rsidRPr="003F7D69">
        <w:t xml:space="preserve"> vztahu k povědomí (rozlišení) značky, funkce značky a postavení značky.</w:t>
      </w:r>
      <w:r w:rsidR="002009CE" w:rsidRPr="003F7D69">
        <w:rPr>
          <w:rStyle w:val="FootnoteReference"/>
        </w:rPr>
        <w:footnoteReference w:id="8"/>
      </w:r>
    </w:p>
    <w:p w:rsidR="002009CE" w:rsidRPr="0041434A" w:rsidRDefault="002009CE" w:rsidP="0044669F">
      <w:pPr>
        <w:spacing w:after="0"/>
        <w:rPr>
          <w:sz w:val="20"/>
        </w:rPr>
      </w:pPr>
    </w:p>
    <w:p w:rsidR="00903AF0" w:rsidRPr="003F7D69" w:rsidRDefault="002009CE" w:rsidP="0044669F">
      <w:pPr>
        <w:spacing w:after="0"/>
      </w:pPr>
      <w:r w:rsidRPr="003F7D69">
        <w:t>V případě</w:t>
      </w:r>
      <w:r w:rsidR="00563E23">
        <w:rPr>
          <w:i/>
        </w:rPr>
        <w:t xml:space="preserve"> </w:t>
      </w:r>
      <w:r w:rsidR="00563E23" w:rsidRPr="00563E23">
        <w:rPr>
          <w:b/>
          <w:i/>
        </w:rPr>
        <w:t>metody vystavení (brand</w:t>
      </w:r>
      <w:r w:rsidRPr="00563E23">
        <w:rPr>
          <w:b/>
          <w:i/>
        </w:rPr>
        <w:t xml:space="preserve"> exposure)</w:t>
      </w:r>
      <w:r w:rsidRPr="003F7D69">
        <w:rPr>
          <w:i/>
        </w:rPr>
        <w:t xml:space="preserve"> </w:t>
      </w:r>
      <w:r w:rsidR="00903AF0" w:rsidRPr="003F7D69">
        <w:t>rozlišujeme 2 typy měření.</w:t>
      </w:r>
      <w:r w:rsidRPr="003F7D69">
        <w:t xml:space="preserve"> </w:t>
      </w:r>
      <w:r w:rsidR="00903AF0" w:rsidRPr="003F7D69">
        <w:t>Jednak</w:t>
      </w:r>
      <w:r w:rsidRPr="003F7D69">
        <w:t xml:space="preserve"> </w:t>
      </w:r>
      <w:r w:rsidR="00903AF0" w:rsidRPr="003F7D69">
        <w:t xml:space="preserve">počet účastníků dané události, </w:t>
      </w:r>
      <w:r w:rsidR="00B058B6">
        <w:t xml:space="preserve">a </w:t>
      </w:r>
      <w:r w:rsidR="00903AF0" w:rsidRPr="003F7D69">
        <w:t xml:space="preserve">za druhé </w:t>
      </w:r>
      <w:r w:rsidRPr="003F7D69">
        <w:t xml:space="preserve">vystavení, které je výsledkem pokrytí události médii. </w:t>
      </w:r>
    </w:p>
    <w:p w:rsidR="001F08FB" w:rsidRDefault="00B058B6" w:rsidP="0044669F">
      <w:pPr>
        <w:spacing w:after="0"/>
      </w:pPr>
      <w:r>
        <w:t xml:space="preserve">Podle počtu účastníků, </w:t>
      </w:r>
      <w:r w:rsidR="002009CE" w:rsidRPr="003F7D69">
        <w:t xml:space="preserve">jejich struktury a dosažených zákazníků se pak odhaduje četnost jejich vystavení jménu značky. </w:t>
      </w:r>
    </w:p>
    <w:p w:rsidR="002009CE" w:rsidRPr="003F7D69" w:rsidRDefault="002009CE" w:rsidP="0044669F">
      <w:pPr>
        <w:spacing w:after="0"/>
      </w:pPr>
      <w:r w:rsidRPr="003F7D69">
        <w:t xml:space="preserve">V případě pokrytí médií je sledováno např. kolikrát bylo jméno značky zmíněno během vysílání, pokud jde o tištěná média, tak na kolika řádcích, </w:t>
      </w:r>
      <w:r w:rsidR="00903AF0" w:rsidRPr="003F7D69">
        <w:t xml:space="preserve">případně </w:t>
      </w:r>
      <w:r w:rsidRPr="003F7D69">
        <w:t xml:space="preserve">stránkách se </w:t>
      </w:r>
      <w:r w:rsidRPr="003F7D69">
        <w:lastRenderedPageBreak/>
        <w:t>objevilo jméno značky. Na základě toho se pak odhaduje dosah, frekvence vystavení a také finanční hodnota tohoto vystavení. Tyto výsledky nelze samozřejmě přesně vyjádřit, jde pouze o indikátory pravděpodobnosti, kolik bylo cca kontaktováno z cílové skupiny, nikoli přesné číslo.</w:t>
      </w:r>
      <w:r w:rsidRPr="003F7D69">
        <w:rPr>
          <w:rStyle w:val="FootnoteReference"/>
        </w:rPr>
        <w:footnoteReference w:id="9"/>
      </w:r>
      <w:r w:rsidRPr="003F7D69">
        <w:t xml:space="preserve"> </w:t>
      </w:r>
    </w:p>
    <w:p w:rsidR="00132123" w:rsidRPr="003F7D69" w:rsidRDefault="00132123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 Vnímání značky během závodů Formule 1 hodnotil M.T.Pham ve své práci </w:t>
      </w:r>
      <w:r w:rsidRPr="003F7D69">
        <w:rPr>
          <w:i/>
        </w:rPr>
        <w:t>„The evaluation of sponsorhip effectiveness:a model and some methodological considerations“</w:t>
      </w:r>
      <w:r w:rsidRPr="003F7D69">
        <w:t xml:space="preserve"> </w:t>
      </w:r>
      <w:r w:rsidR="00903AF0" w:rsidRPr="003F7D69">
        <w:t>uvádí ale</w:t>
      </w:r>
      <w:r w:rsidRPr="003F7D69">
        <w:t xml:space="preserve">, že </w:t>
      </w:r>
      <w:r w:rsidR="00903AF0" w:rsidRPr="003F7D69">
        <w:t>málokdo při sledování přenosu přesně tuší jakému sponzorovi dané logo patří.</w:t>
      </w:r>
    </w:p>
    <w:p w:rsidR="00132123" w:rsidRPr="003F7D69" w:rsidRDefault="00132123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Odpovědi zúčastněných: </w:t>
      </w:r>
    </w:p>
    <w:p w:rsidR="002009CE" w:rsidRPr="003F7D69" w:rsidRDefault="0030218B" w:rsidP="0044669F">
      <w:pPr>
        <w:spacing w:after="0"/>
      </w:pPr>
      <w:r>
        <w:rPr>
          <w:i/>
        </w:rPr>
        <w:t>„Myslím, že blízko okruhu byly</w:t>
      </w:r>
      <w:r w:rsidR="002009CE" w:rsidRPr="003F7D69">
        <w:rPr>
          <w:i/>
        </w:rPr>
        <w:t xml:space="preserve"> velké če</w:t>
      </w:r>
      <w:r w:rsidR="00903AF0" w:rsidRPr="003F7D69">
        <w:rPr>
          <w:i/>
        </w:rPr>
        <w:t>rveno</w:t>
      </w:r>
      <w:r>
        <w:rPr>
          <w:i/>
        </w:rPr>
        <w:t>-bílé</w:t>
      </w:r>
      <w:r w:rsidR="00903AF0" w:rsidRPr="003F7D69">
        <w:rPr>
          <w:i/>
        </w:rPr>
        <w:t xml:space="preserve"> značky, ale neřeknu V</w:t>
      </w:r>
      <w:r w:rsidR="002009CE" w:rsidRPr="003F7D69">
        <w:rPr>
          <w:i/>
        </w:rPr>
        <w:t>ám</w:t>
      </w:r>
      <w:r w:rsidR="00903AF0" w:rsidRPr="003F7D69">
        <w:rPr>
          <w:i/>
        </w:rPr>
        <w:t>,</w:t>
      </w:r>
      <w:r w:rsidR="002009CE" w:rsidRPr="003F7D69">
        <w:rPr>
          <w:i/>
        </w:rPr>
        <w:t xml:space="preserve"> o čem to je. Víte,</w:t>
      </w:r>
      <w:r w:rsidR="00903AF0" w:rsidRPr="003F7D69">
        <w:rPr>
          <w:i/>
        </w:rPr>
        <w:t xml:space="preserve"> já</w:t>
      </w:r>
      <w:r w:rsidR="002009CE" w:rsidRPr="003F7D69">
        <w:rPr>
          <w:i/>
        </w:rPr>
        <w:t xml:space="preserve"> nemám rád Formuli 1 a nevěnoval jsem pozornost závodu.“</w:t>
      </w:r>
      <w:r w:rsidR="002009CE" w:rsidRPr="003F7D69">
        <w:t xml:space="preserve"> </w:t>
      </w:r>
    </w:p>
    <w:p w:rsidR="002009CE" w:rsidRPr="003F7D69" w:rsidRDefault="00903AF0" w:rsidP="0044669F">
      <w:pPr>
        <w:spacing w:after="0"/>
      </w:pPr>
      <w:r w:rsidRPr="003F7D69">
        <w:t>Oproti tomu</w:t>
      </w:r>
      <w:r w:rsidR="002009CE" w:rsidRPr="003F7D69">
        <w:t xml:space="preserve"> ohnisková pozornost by se dala doložit tímto tvrzením: </w:t>
      </w:r>
      <w:r w:rsidR="003966A4">
        <w:rPr>
          <w:i/>
        </w:rPr>
        <w:t>„</w:t>
      </w:r>
      <w:r w:rsidR="002009CE" w:rsidRPr="003F7D69">
        <w:rPr>
          <w:i/>
        </w:rPr>
        <w:t>Ano, viděl jsem logo značky, bylo to logo Marlboro. Můžu vám to potvrdit, protože jsem to logo sledoval po několik sekund.“</w:t>
      </w:r>
      <w:r w:rsidR="002009CE" w:rsidRPr="003F7D69">
        <w:t xml:space="preserve"> </w:t>
      </w:r>
    </w:p>
    <w:p w:rsidR="002009CE" w:rsidRPr="003F7D69" w:rsidRDefault="002009CE" w:rsidP="0044669F">
      <w:pPr>
        <w:spacing w:after="0"/>
      </w:pPr>
      <w:r w:rsidRPr="003F7D69">
        <w:t xml:space="preserve">Příklad porozumění: </w:t>
      </w:r>
      <w:r w:rsidR="003966A4">
        <w:rPr>
          <w:i/>
        </w:rPr>
        <w:t>„</w:t>
      </w:r>
      <w:r w:rsidRPr="003F7D69">
        <w:rPr>
          <w:i/>
        </w:rPr>
        <w:t xml:space="preserve">Bylo to Marlboro, nepřekvapuje mě to, protože </w:t>
      </w:r>
      <w:r w:rsidR="006B6EB7" w:rsidRPr="003F7D69">
        <w:rPr>
          <w:i/>
        </w:rPr>
        <w:t>sponzoruje</w:t>
      </w:r>
      <w:r w:rsidRPr="003F7D69">
        <w:rPr>
          <w:i/>
        </w:rPr>
        <w:t xml:space="preserve"> také </w:t>
      </w:r>
      <w:r w:rsidR="00BD70B6">
        <w:rPr>
          <w:i/>
        </w:rPr>
        <w:t>McLaren</w:t>
      </w:r>
      <w:r w:rsidRPr="003F7D69">
        <w:rPr>
          <w:i/>
        </w:rPr>
        <w:t>.“</w:t>
      </w:r>
      <w:r w:rsidRPr="003F7D69">
        <w:t xml:space="preserve"> </w:t>
      </w:r>
    </w:p>
    <w:p w:rsidR="002009CE" w:rsidRPr="003F7D69" w:rsidRDefault="002009CE" w:rsidP="0044669F">
      <w:pPr>
        <w:spacing w:after="0"/>
      </w:pPr>
      <w:r w:rsidRPr="003F7D69">
        <w:t>Příkladem zpracování může být vyjádření</w:t>
      </w:r>
      <w:r w:rsidR="003966A4">
        <w:rPr>
          <w:i/>
        </w:rPr>
        <w:t>: „Jako obvykle bylo logo Marlboro</w:t>
      </w:r>
      <w:r w:rsidR="00903AF0" w:rsidRPr="003F7D69">
        <w:rPr>
          <w:i/>
        </w:rPr>
        <w:t xml:space="preserve"> všude</w:t>
      </w:r>
      <w:r w:rsidRPr="003F7D69">
        <w:rPr>
          <w:i/>
        </w:rPr>
        <w:t>. Musí mít asi hodně peněz, aby mohli sponzorovat F1. A to mi připomíná, že musím manželovi koupit cigarety.“</w:t>
      </w:r>
      <w:r w:rsidR="0030218B">
        <w:rPr>
          <w:rStyle w:val="FootnoteReference"/>
        </w:rPr>
        <w:footnoteReference w:id="10"/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Metoda měření pokrytí médii</w:t>
      </w:r>
      <w:r w:rsidRPr="003F7D69">
        <w:t xml:space="preserve"> je další velmi často zmiňovanou a používanou metodou. Při použití této metody je sledováno kolik času a prostoru je věnováno medi</w:t>
      </w:r>
      <w:r w:rsidR="00903AF0" w:rsidRPr="003F7D69">
        <w:t xml:space="preserve">álnímu pokrytí dané události neboli </w:t>
      </w:r>
      <w:r w:rsidRPr="003F7D69">
        <w:t>kolik sekund je značka jasně vidět na obrazovce či kolik prostoru v tisku pojednávající</w:t>
      </w:r>
      <w:r w:rsidR="00903AF0" w:rsidRPr="003F7D69">
        <w:t xml:space="preserve"> o dané akci je věnováno značce</w:t>
      </w:r>
      <w:r w:rsidRPr="003F7D69">
        <w:t xml:space="preserve">. Toto měření je poté převedeno do ekvivalentní „hodnoty“ mediálních výdajů, potřebných pro dosažení stejné expozice reklamou. Někteří odborníci odhadují, že 30ti sekundové zobrazení loga </w:t>
      </w:r>
      <w:r w:rsidRPr="003F7D69">
        <w:lastRenderedPageBreak/>
        <w:t xml:space="preserve">v televizi v průběhu přímého přenosu sponzorované události může mít 6-10x vyšší hodnotu než 25% 30ti sekundových televizních reklamních spotů. </w:t>
      </w:r>
      <w:r w:rsidRPr="003F7D69">
        <w:rPr>
          <w:rStyle w:val="FootnoteReference"/>
        </w:rPr>
        <w:footnoteReference w:id="11"/>
      </w:r>
      <w:r w:rsidRPr="003F7D69">
        <w:t xml:space="preserve"> </w:t>
      </w:r>
    </w:p>
    <w:p w:rsidR="002009CE" w:rsidRPr="003F7D69" w:rsidRDefault="002009CE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Sledování změny podílu na trhu</w:t>
      </w:r>
      <w:r w:rsidRPr="003F7D69">
        <w:rPr>
          <w:i/>
        </w:rPr>
        <w:t xml:space="preserve"> </w:t>
      </w:r>
      <w:r w:rsidRPr="003F7D69">
        <w:t>patří mezi další ukazatele h</w:t>
      </w:r>
      <w:r w:rsidR="00FB53BA" w:rsidRPr="003F7D69">
        <w:t>odnocení efektivity sponzoringu.</w:t>
      </w:r>
      <w:r w:rsidRPr="003F7D69">
        <w:t xml:space="preserve"> </w:t>
      </w:r>
      <w:r w:rsidR="00FB53BA" w:rsidRPr="003F7D69">
        <w:t>V tomto případě je těžké prokázat</w:t>
      </w:r>
      <w:r w:rsidRPr="003F7D69">
        <w:t xml:space="preserve">, že zvýšení podílu na trhu je </w:t>
      </w:r>
      <w:r w:rsidR="00FB53BA" w:rsidRPr="003F7D69">
        <w:t>jen</w:t>
      </w:r>
      <w:r w:rsidRPr="003F7D69">
        <w:t xml:space="preserve"> díky určité sponzorované udá</w:t>
      </w:r>
      <w:r w:rsidR="00FB53BA" w:rsidRPr="003F7D69">
        <w:t>losti, pokud není tedy „nákup“,</w:t>
      </w:r>
      <w:r w:rsidRPr="003F7D69">
        <w:t xml:space="preserve"> získání zákazníka</w:t>
      </w:r>
      <w:r w:rsidR="00FB53BA" w:rsidRPr="003F7D69">
        <w:t>,</w:t>
      </w:r>
      <w:r w:rsidRPr="003F7D69">
        <w:t xml:space="preserve"> realizován a evidován přímo na dané udál</w:t>
      </w:r>
      <w:r w:rsidR="002E3233">
        <w:t>osti. Z</w:t>
      </w:r>
      <w:r w:rsidR="00FB53BA" w:rsidRPr="003F7D69">
        <w:t>výšení podílu na trhu</w:t>
      </w:r>
      <w:r w:rsidR="002E3233">
        <w:t xml:space="preserve"> je samozřejmě</w:t>
      </w:r>
      <w:r w:rsidR="00FB53BA" w:rsidRPr="003F7D69">
        <w:t xml:space="preserve"> </w:t>
      </w:r>
      <w:r w:rsidRPr="003F7D69">
        <w:t>hlavním cílem veškerých marketingových akcí.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Poslední zmíněnou metodou je</w:t>
      </w:r>
      <w:r w:rsidRPr="003F7D69">
        <w:rPr>
          <w:i/>
        </w:rPr>
        <w:t xml:space="preserve"> </w:t>
      </w:r>
      <w:r w:rsidRPr="00563E23">
        <w:rPr>
          <w:b/>
          <w:i/>
        </w:rPr>
        <w:t>metoda měření návratnosti investic</w:t>
      </w:r>
      <w:r w:rsidRPr="003F7D69">
        <w:t xml:space="preserve"> (ROI, Return on investment). Jednou z klíčových otázek při plánování sponzoringu je také </w:t>
      </w:r>
      <w:r w:rsidR="00383B2A" w:rsidRPr="003F7D69">
        <w:t>„</w:t>
      </w:r>
      <w:r w:rsidRPr="003F7D69">
        <w:rPr>
          <w:i/>
        </w:rPr>
        <w:t>Co nám sponzoring přinese?</w:t>
      </w:r>
      <w:r w:rsidR="00383B2A" w:rsidRPr="003F7D69">
        <w:rPr>
          <w:i/>
        </w:rPr>
        <w:t>“, „</w:t>
      </w:r>
      <w:r w:rsidRPr="003F7D69">
        <w:rPr>
          <w:i/>
        </w:rPr>
        <w:t>Vyplatí se investovat peníze?</w:t>
      </w:r>
      <w:r w:rsidR="00383B2A" w:rsidRPr="003F7D69">
        <w:rPr>
          <w:i/>
        </w:rPr>
        <w:t>“</w:t>
      </w:r>
      <w:r w:rsidR="002E3233">
        <w:rPr>
          <w:i/>
        </w:rPr>
        <w:t>.</w:t>
      </w:r>
      <w:r w:rsidRPr="003F7D69">
        <w:t xml:space="preserve"> ROI je hodnota poměru ná</w:t>
      </w:r>
      <w:r w:rsidR="00383B2A" w:rsidRPr="003F7D69">
        <w:t>k</w:t>
      </w:r>
      <w:r w:rsidR="002E3233">
        <w:t>ladů investovaných do kampaně k</w:t>
      </w:r>
      <w:r w:rsidR="00383B2A" w:rsidRPr="003F7D69">
        <w:t xml:space="preserve"> </w:t>
      </w:r>
      <w:r w:rsidRPr="003F7D69">
        <w:t>zisku. Př</w:t>
      </w:r>
      <w:r w:rsidR="00383B2A" w:rsidRPr="003F7D69">
        <w:t>esnou hodnotu návratnosti je obtížné získat. Existují však</w:t>
      </w:r>
      <w:r w:rsidRPr="003F7D69">
        <w:t xml:space="preserve"> specializované agentury, které se zabývají sledováním návra</w:t>
      </w:r>
      <w:r w:rsidR="00383B2A" w:rsidRPr="003F7D69">
        <w:t>tnosti investic do sponzoringu. E</w:t>
      </w:r>
      <w:r w:rsidRPr="003F7D69">
        <w:t>xpertem pro oblast Formule 1 je společnost Formu</w:t>
      </w:r>
      <w:r w:rsidR="00383B2A" w:rsidRPr="003F7D69">
        <w:t>la Money, která detailně sleduje</w:t>
      </w:r>
      <w:r w:rsidRPr="003F7D69">
        <w:t xml:space="preserve"> každý závod sezóny, každý tým, každou značku</w:t>
      </w:r>
      <w:r w:rsidR="00383B2A" w:rsidRPr="003F7D69">
        <w:t>,</w:t>
      </w:r>
      <w:r w:rsidR="002E3233">
        <w:t xml:space="preserve"> a po</w:t>
      </w:r>
      <w:r w:rsidRPr="003F7D69">
        <w:t>té vydává</w:t>
      </w:r>
      <w:r w:rsidR="00383B2A" w:rsidRPr="003F7D69">
        <w:t xml:space="preserve"> po každém závodě ROI Review, </w:t>
      </w:r>
      <w:r w:rsidRPr="003F7D69">
        <w:t>na konci sezóny souhrnnou publikaci „Formula Money“.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6B2074" w:rsidRPr="003F7D69" w:rsidRDefault="006B2074" w:rsidP="0044669F">
      <w:pPr>
        <w:spacing w:after="0"/>
      </w:pPr>
      <w:r w:rsidRPr="003F7D69">
        <w:t>Hlavní metodou sledování efektivity sponzoringu této práce je metoda vy</w:t>
      </w:r>
      <w:r w:rsidR="00DD65BD" w:rsidRPr="003F7D69">
        <w:t>stavení (brand exposure), kde</w:t>
      </w:r>
      <w:r w:rsidR="00B30A97" w:rsidRPr="003F7D69">
        <w:t xml:space="preserve"> bude</w:t>
      </w:r>
      <w:r w:rsidR="00DD65BD" w:rsidRPr="003F7D69">
        <w:t xml:space="preserve"> díky podkladům z For</w:t>
      </w:r>
      <w:r w:rsidR="00B30A97" w:rsidRPr="003F7D69">
        <w:t xml:space="preserve">mula Money a Margaux-Matrix </w:t>
      </w:r>
      <w:r w:rsidR="00DD65BD" w:rsidRPr="003F7D69">
        <w:t xml:space="preserve"> porovnáno vystavení značky Vodafone oproti ostatním sponzorům ve Formuli 1.</w:t>
      </w:r>
    </w:p>
    <w:p w:rsidR="00DD65BD" w:rsidRPr="003F7D69" w:rsidRDefault="00DD65BD" w:rsidP="0044669F">
      <w:pPr>
        <w:spacing w:after="0"/>
        <w:rPr>
          <w:sz w:val="20"/>
        </w:rPr>
      </w:pPr>
    </w:p>
    <w:p w:rsidR="002009CE" w:rsidRPr="003F7D69" w:rsidRDefault="00B30A97" w:rsidP="0044669F">
      <w:pPr>
        <w:spacing w:after="0"/>
      </w:pPr>
      <w:r w:rsidRPr="003F7D69">
        <w:t>V práci bude použita dále</w:t>
      </w:r>
      <w:r w:rsidR="00DD65BD" w:rsidRPr="003F7D69">
        <w:t xml:space="preserve"> </w:t>
      </w:r>
      <w:r w:rsidRPr="003F7D69">
        <w:t>metoda</w:t>
      </w:r>
      <w:r w:rsidR="002E3233">
        <w:t xml:space="preserve"> měření povědomí, která bude</w:t>
      </w:r>
      <w:r w:rsidRPr="003F7D69">
        <w:t xml:space="preserve"> proved</w:t>
      </w:r>
      <w:r w:rsidR="002E3233">
        <w:t>ena</w:t>
      </w:r>
      <w:r w:rsidRPr="003F7D69">
        <w:t xml:space="preserve"> formou elektronického</w:t>
      </w:r>
      <w:r w:rsidR="002009CE" w:rsidRPr="003F7D69">
        <w:t xml:space="preserve"> online dotazování o povědomí sponzoringu týmu </w:t>
      </w:r>
      <w:r w:rsidR="00BD70B6">
        <w:t>McLaren</w:t>
      </w:r>
      <w:r w:rsidR="002009CE" w:rsidRPr="003F7D69">
        <w:t xml:space="preserve"> firmou Vodafone.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44669F" w:rsidRPr="00103A4E" w:rsidRDefault="00F37E79" w:rsidP="0044669F">
      <w:pPr>
        <w:spacing w:after="0"/>
      </w:pPr>
      <w:r w:rsidRPr="003F7D69">
        <w:t>Vzhledem k obrovskému množství médií, ať už tištěných i online magazínů,</w:t>
      </w:r>
      <w:r w:rsidR="002E3233">
        <w:t xml:space="preserve"> analýzu</w:t>
      </w:r>
      <w:r w:rsidRPr="003F7D69">
        <w:t xml:space="preserve"> monitoring</w:t>
      </w:r>
      <w:r w:rsidR="002E3233">
        <w:t>u</w:t>
      </w:r>
      <w:r w:rsidRPr="003F7D69">
        <w:t xml:space="preserve"> médií n</w:t>
      </w:r>
      <w:r w:rsidR="002E3233">
        <w:t xml:space="preserve">ebylo </w:t>
      </w:r>
      <w:proofErr w:type="spellStart"/>
      <w:r w:rsidR="002E3233">
        <w:t>monžé</w:t>
      </w:r>
      <w:proofErr w:type="spellEnd"/>
      <w:r w:rsidRPr="003F7D69">
        <w:t xml:space="preserve"> v rámci </w:t>
      </w:r>
      <w:r w:rsidR="002E3233">
        <w:t xml:space="preserve">této </w:t>
      </w:r>
      <w:r w:rsidRPr="003F7D69">
        <w:t xml:space="preserve">práce provést. </w:t>
      </w:r>
      <w:r w:rsidR="00B708DF" w:rsidRPr="003F7D69">
        <w:t xml:space="preserve">Bohužel nebylo </w:t>
      </w:r>
      <w:r w:rsidR="002E3233">
        <w:t>možné se k těmto údajům dostat</w:t>
      </w:r>
      <w:r w:rsidR="00B708DF" w:rsidRPr="003F7D69">
        <w:t xml:space="preserve"> ani u agentur. </w:t>
      </w:r>
    </w:p>
    <w:p w:rsidR="0044669F" w:rsidRPr="00103A4E" w:rsidRDefault="00DD65BD" w:rsidP="0044669F">
      <w:pPr>
        <w:spacing w:after="0"/>
      </w:pPr>
      <w:r w:rsidRPr="003F7D69">
        <w:t xml:space="preserve">Další </w:t>
      </w:r>
      <w:r w:rsidR="002009CE" w:rsidRPr="003F7D69">
        <w:t xml:space="preserve">možností metody vystavení je sledování počtu účastníků, celkově na Velkých cenách a na </w:t>
      </w:r>
      <w:r w:rsidR="00B30A97" w:rsidRPr="003F7D69">
        <w:t>jednotlivých</w:t>
      </w:r>
      <w:r w:rsidR="002009CE" w:rsidRPr="003F7D69">
        <w:t xml:space="preserve"> Velkých cenách, kde je partnerem společnost Vodafone. </w:t>
      </w:r>
    </w:p>
    <w:p w:rsidR="0041434A" w:rsidRDefault="0041434A" w:rsidP="0044669F">
      <w:pPr>
        <w:spacing w:after="0"/>
        <w:rPr>
          <w:sz w:val="20"/>
        </w:rPr>
      </w:pPr>
    </w:p>
    <w:p w:rsidR="002009CE" w:rsidRPr="00AE371B" w:rsidRDefault="00AE371B" w:rsidP="0044669F">
      <w:pPr>
        <w:spacing w:after="0"/>
        <w:rPr>
          <w:sz w:val="20"/>
        </w:rPr>
      </w:pPr>
      <w:r w:rsidRPr="00AE371B">
        <w:rPr>
          <w:sz w:val="20"/>
        </w:rPr>
        <w:lastRenderedPageBreak/>
        <w:t>Tab.</w:t>
      </w:r>
      <w:r w:rsidR="00046713">
        <w:rPr>
          <w:sz w:val="20"/>
        </w:rPr>
        <w:t xml:space="preserve"> </w:t>
      </w:r>
      <w:r w:rsidRPr="00AE371B">
        <w:rPr>
          <w:sz w:val="20"/>
        </w:rPr>
        <w:t xml:space="preserve">4: </w:t>
      </w:r>
      <w:r w:rsidR="002009CE" w:rsidRPr="00AE371B">
        <w:rPr>
          <w:sz w:val="20"/>
        </w:rPr>
        <w:t>Shrnutí metod měření efektivnosti sponzoringu a jejich výhody a nevýhody</w:t>
      </w:r>
    </w:p>
    <w:tbl>
      <w:tblPr>
        <w:tblStyle w:val="LightList-Accent4"/>
        <w:tblW w:w="0" w:type="auto"/>
        <w:tblLook w:val="04A0"/>
      </w:tblPr>
      <w:tblGrid>
        <w:gridCol w:w="2881"/>
        <w:gridCol w:w="2881"/>
        <w:gridCol w:w="2882"/>
      </w:tblGrid>
      <w:tr w:rsidR="00431E5C" w:rsidRPr="003F7D69" w:rsidTr="00AE1AC7">
        <w:trPr>
          <w:cnfStyle w:val="100000000000"/>
        </w:trPr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</w:p>
        </w:tc>
        <w:tc>
          <w:tcPr>
            <w:tcW w:w="2881" w:type="dxa"/>
          </w:tcPr>
          <w:p w:rsidR="00431E5C" w:rsidRPr="003F7D69" w:rsidRDefault="00431E5C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Výhody</w:t>
            </w:r>
          </w:p>
        </w:tc>
        <w:tc>
          <w:tcPr>
            <w:tcW w:w="2882" w:type="dxa"/>
          </w:tcPr>
          <w:p w:rsidR="00431E5C" w:rsidRPr="003F7D69" w:rsidRDefault="00431E5C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Nevýhody</w:t>
            </w:r>
          </w:p>
        </w:tc>
      </w:tr>
      <w:tr w:rsidR="00431E5C" w:rsidRPr="003F7D69" w:rsidTr="00AE1AC7">
        <w:trPr>
          <w:cnfStyle w:val="000000100000"/>
        </w:trPr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Metoda povědomí</w:t>
            </w:r>
          </w:p>
        </w:tc>
        <w:tc>
          <w:tcPr>
            <w:tcW w:w="2881" w:type="dxa"/>
          </w:tcPr>
          <w:p w:rsidR="00431E5C" w:rsidRPr="003F7D69" w:rsidRDefault="00AE1AC7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vypovídající</w:t>
            </w:r>
          </w:p>
        </w:tc>
        <w:tc>
          <w:tcPr>
            <w:tcW w:w="2882" w:type="dxa"/>
          </w:tcPr>
          <w:p w:rsidR="00431E5C" w:rsidRPr="003F7D69" w:rsidRDefault="00D1738F" w:rsidP="0044669F">
            <w:pPr>
              <w:spacing w:after="0"/>
              <w:jc w:val="left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ča</w:t>
            </w:r>
            <w:r w:rsidR="00AE1AC7" w:rsidRPr="003F7D69">
              <w:rPr>
                <w:sz w:val="20"/>
              </w:rPr>
              <w:t>sově náročná</w:t>
            </w:r>
            <w:r w:rsidR="006549C5">
              <w:rPr>
                <w:sz w:val="20"/>
              </w:rPr>
              <w:t>, reprezentativnost vzorku</w:t>
            </w:r>
          </w:p>
        </w:tc>
      </w:tr>
      <w:tr w:rsidR="00431E5C" w:rsidRPr="003F7D69" w:rsidTr="00AE1AC7"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Metoda vystavení</w:t>
            </w:r>
          </w:p>
        </w:tc>
        <w:tc>
          <w:tcPr>
            <w:tcW w:w="2881" w:type="dxa"/>
          </w:tcPr>
          <w:p w:rsidR="00431E5C" w:rsidRPr="003F7D69" w:rsidRDefault="00AE1AC7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efektní</w:t>
            </w:r>
          </w:p>
        </w:tc>
        <w:tc>
          <w:tcPr>
            <w:tcW w:w="2882" w:type="dxa"/>
          </w:tcPr>
          <w:p w:rsidR="00431E5C" w:rsidRPr="003F7D69" w:rsidRDefault="00431E5C" w:rsidP="0044669F">
            <w:pPr>
              <w:spacing w:after="0"/>
              <w:jc w:val="left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technicky náročn</w:t>
            </w:r>
            <w:r w:rsidR="00D1738F" w:rsidRPr="003F7D69">
              <w:rPr>
                <w:sz w:val="20"/>
              </w:rPr>
              <w:t xml:space="preserve">é </w:t>
            </w:r>
            <w:r w:rsidR="001D0D69" w:rsidRPr="003F7D69">
              <w:rPr>
                <w:sz w:val="20"/>
              </w:rPr>
              <w:t>vyhodnocení</w:t>
            </w:r>
          </w:p>
        </w:tc>
      </w:tr>
      <w:tr w:rsidR="00431E5C" w:rsidRPr="003F7D69" w:rsidTr="00AE1AC7">
        <w:trPr>
          <w:cnfStyle w:val="000000100000"/>
        </w:trPr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Metoda pokrytí médii</w:t>
            </w:r>
          </w:p>
        </w:tc>
        <w:tc>
          <w:tcPr>
            <w:tcW w:w="2881" w:type="dxa"/>
          </w:tcPr>
          <w:p w:rsidR="00431E5C" w:rsidRPr="003F7D69" w:rsidRDefault="00AE1AC7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přesná</w:t>
            </w:r>
          </w:p>
          <w:p w:rsidR="003F4CE2" w:rsidRPr="003F7D69" w:rsidRDefault="003F4CE2" w:rsidP="0044669F">
            <w:pPr>
              <w:spacing w:after="0"/>
              <w:cnfStyle w:val="000000100000"/>
              <w:rPr>
                <w:sz w:val="20"/>
              </w:rPr>
            </w:pPr>
          </w:p>
        </w:tc>
        <w:tc>
          <w:tcPr>
            <w:tcW w:w="2882" w:type="dxa"/>
          </w:tcPr>
          <w:p w:rsidR="00431E5C" w:rsidRPr="003F7D69" w:rsidRDefault="00D1738F" w:rsidP="0044669F">
            <w:pPr>
              <w:spacing w:after="0"/>
              <w:jc w:val="left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technicky náročné vyhodnocení</w:t>
            </w:r>
          </w:p>
          <w:p w:rsidR="00AE1AC7" w:rsidRPr="003F7D69" w:rsidRDefault="00D1738F" w:rsidP="0044669F">
            <w:pPr>
              <w:spacing w:after="0"/>
              <w:jc w:val="left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finančně náročné ( agentury)</w:t>
            </w:r>
          </w:p>
        </w:tc>
      </w:tr>
      <w:tr w:rsidR="00431E5C" w:rsidRPr="003F7D69" w:rsidTr="00AE1AC7"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Měření podílu na trhu</w:t>
            </w:r>
          </w:p>
        </w:tc>
        <w:tc>
          <w:tcPr>
            <w:tcW w:w="2881" w:type="dxa"/>
          </w:tcPr>
          <w:p w:rsidR="00431E5C" w:rsidRPr="003F7D69" w:rsidRDefault="001E3C66" w:rsidP="0044669F">
            <w:pPr>
              <w:spacing w:after="0"/>
              <w:cnfStyle w:val="000000000000"/>
              <w:rPr>
                <w:sz w:val="20"/>
              </w:rPr>
            </w:pPr>
            <w:r>
              <w:rPr>
                <w:sz w:val="20"/>
              </w:rPr>
              <w:t>přesná</w:t>
            </w:r>
          </w:p>
        </w:tc>
        <w:tc>
          <w:tcPr>
            <w:tcW w:w="2882" w:type="dxa"/>
          </w:tcPr>
          <w:p w:rsidR="00431E5C" w:rsidRPr="003F7D69" w:rsidRDefault="001E3C66" w:rsidP="0044669F">
            <w:pPr>
              <w:spacing w:after="0"/>
              <w:jc w:val="left"/>
              <w:cnfStyle w:val="000000000000"/>
              <w:rPr>
                <w:sz w:val="20"/>
              </w:rPr>
            </w:pPr>
            <w:r>
              <w:rPr>
                <w:sz w:val="20"/>
              </w:rPr>
              <w:t>nelze určit, která marketingová aktivita měla největší vliv</w:t>
            </w:r>
          </w:p>
        </w:tc>
      </w:tr>
      <w:tr w:rsidR="00431E5C" w:rsidRPr="003F7D69" w:rsidTr="00AE1AC7">
        <w:trPr>
          <w:cnfStyle w:val="000000100000"/>
        </w:trPr>
        <w:tc>
          <w:tcPr>
            <w:cnfStyle w:val="001000000000"/>
            <w:tcW w:w="2881" w:type="dxa"/>
          </w:tcPr>
          <w:p w:rsidR="00431E5C" w:rsidRPr="003F7D69" w:rsidRDefault="00431E5C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Metoda návratnosti investic</w:t>
            </w:r>
          </w:p>
        </w:tc>
        <w:tc>
          <w:tcPr>
            <w:tcW w:w="2881" w:type="dxa"/>
          </w:tcPr>
          <w:p w:rsidR="00431E5C" w:rsidRPr="003F7D69" w:rsidRDefault="00D1738F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okamžitý jasný efekt</w:t>
            </w:r>
          </w:p>
        </w:tc>
        <w:tc>
          <w:tcPr>
            <w:tcW w:w="2882" w:type="dxa"/>
          </w:tcPr>
          <w:p w:rsidR="00431E5C" w:rsidRPr="003F7D69" w:rsidRDefault="00D1738F" w:rsidP="0044669F">
            <w:pPr>
              <w:spacing w:after="0"/>
              <w:jc w:val="left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těžko přesně spočitatelná</w:t>
            </w:r>
          </w:p>
        </w:tc>
      </w:tr>
    </w:tbl>
    <w:p w:rsidR="00431E5C" w:rsidRDefault="00AE371B" w:rsidP="0044669F">
      <w:pPr>
        <w:spacing w:after="0"/>
        <w:rPr>
          <w:sz w:val="20"/>
        </w:rPr>
      </w:pPr>
      <w:r w:rsidRPr="00AE371B">
        <w:rPr>
          <w:sz w:val="20"/>
        </w:rPr>
        <w:t xml:space="preserve">Zdroj: </w:t>
      </w:r>
      <w:r w:rsidR="00DE6FC9">
        <w:rPr>
          <w:sz w:val="20"/>
        </w:rPr>
        <w:t xml:space="preserve">PROCHÁZKOVÁ, A.: </w:t>
      </w:r>
      <w:r w:rsidR="00DE6FC9" w:rsidRPr="00DE6FC9">
        <w:rPr>
          <w:i/>
          <w:sz w:val="20"/>
        </w:rPr>
        <w:t>Shrnutí metod měření efektivnosti sponzoringu</w:t>
      </w:r>
      <w:r w:rsidR="00DE6FC9">
        <w:rPr>
          <w:sz w:val="20"/>
        </w:rPr>
        <w:t>. Vlastní zpracování</w:t>
      </w:r>
    </w:p>
    <w:p w:rsidR="001E3C66" w:rsidRPr="00AE371B" w:rsidRDefault="001E3C66" w:rsidP="0044669F">
      <w:pPr>
        <w:spacing w:after="0"/>
        <w:rPr>
          <w:sz w:val="20"/>
        </w:rPr>
      </w:pPr>
    </w:p>
    <w:p w:rsidR="002009CE" w:rsidRPr="0004701F" w:rsidRDefault="002009CE" w:rsidP="00582504">
      <w:pPr>
        <w:pStyle w:val="Heading2"/>
      </w:pPr>
      <w:r w:rsidRPr="0004701F">
        <w:t xml:space="preserve"> </w:t>
      </w:r>
      <w:bookmarkStart w:id="9" w:name="_Toc299899636"/>
      <w:r w:rsidRPr="0004701F">
        <w:t>PR a reklama ve sportu</w:t>
      </w:r>
      <w:bookmarkEnd w:id="9"/>
    </w:p>
    <w:p w:rsidR="002009CE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10" w:name="_Toc299899637"/>
      <w:r w:rsidRPr="0004701F">
        <w:rPr>
          <w:b/>
        </w:rPr>
        <w:t>2.3</w:t>
      </w:r>
      <w:r w:rsidR="002009CE" w:rsidRPr="0004701F">
        <w:rPr>
          <w:b/>
        </w:rPr>
        <w:t>.1 PR ve sportu</w:t>
      </w:r>
      <w:bookmarkEnd w:id="10"/>
    </w:p>
    <w:p w:rsidR="002009CE" w:rsidRPr="003F7D69" w:rsidRDefault="002009CE" w:rsidP="0044669F">
      <w:pPr>
        <w:spacing w:after="0"/>
      </w:pPr>
      <w:r w:rsidRPr="003F7D69">
        <w:t>Pro účely sportovního marketingu definují Mullin, Hardy a Sutton public relation jako interaktivní marketingovou komunikační strategii, která se snaží prostřednictvím různých médií určených pro definovanou skupinu veřejnosti šířit filozofii, cíle a úkoly se zaměřením na upevnění vztahu, získaném porozuměním, zájmem a podporou</w:t>
      </w:r>
      <w:r w:rsidRPr="003F7D69">
        <w:rPr>
          <w:rStyle w:val="FootnoteReference"/>
        </w:rPr>
        <w:footnoteReference w:id="12"/>
      </w:r>
      <w:r w:rsidRPr="003F7D69">
        <w:t>.</w:t>
      </w:r>
    </w:p>
    <w:p w:rsidR="003A4E96" w:rsidRPr="003F7D69" w:rsidRDefault="003A4E96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PR je zaměřeno na využití neplacené, neosobní propagace sportovního produktu nebo služ</w:t>
      </w:r>
      <w:r w:rsidR="00B30A97" w:rsidRPr="003F7D69">
        <w:t>by prostřednictvím třetí strany. Tou</w:t>
      </w:r>
      <w:r w:rsidRPr="003F7D69">
        <w:t xml:space="preserve"> mohou být tištěná média nebo aktuální poskytování informací prostřednictvím rádia, televize nebo internetu. </w:t>
      </w:r>
      <w:r w:rsidR="00B30A97" w:rsidRPr="003F7D69">
        <w:t>Cílem každé dobré publicity je být považována</w:t>
      </w:r>
      <w:r w:rsidRPr="003F7D69">
        <w:t xml:space="preserve"> za pocházející z neutrálního a objektivního zdroje.</w:t>
      </w:r>
      <w:r w:rsidRPr="003F7D69">
        <w:rPr>
          <w:rStyle w:val="FootnoteReference"/>
        </w:rPr>
        <w:footnoteReference w:id="13"/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Z hlediska sportovního marketingu</w:t>
      </w:r>
      <w:r w:rsidR="003A4E96" w:rsidRPr="003F7D69">
        <w:t xml:space="preserve"> PR využívá 3 aspektů</w:t>
      </w:r>
      <w:r w:rsidRPr="003F7D69">
        <w:t>:</w:t>
      </w:r>
    </w:p>
    <w:p w:rsidR="00D1738F" w:rsidRPr="003F7D69" w:rsidRDefault="00D1738F" w:rsidP="0044669F">
      <w:pPr>
        <w:spacing w:after="0"/>
        <w:rPr>
          <w:sz w:val="20"/>
        </w:rPr>
      </w:pPr>
    </w:p>
    <w:p w:rsidR="00B708DF" w:rsidRPr="003F7D69" w:rsidRDefault="002009CE" w:rsidP="0044669F">
      <w:pPr>
        <w:spacing w:after="0"/>
      </w:pPr>
      <w:r w:rsidRPr="00563E23">
        <w:rPr>
          <w:b/>
          <w:i/>
        </w:rPr>
        <w:t>Media relation</w:t>
      </w:r>
      <w:r w:rsidRPr="003F7D69">
        <w:t xml:space="preserve"> – činnost, která zahrnuje práci přímo s osobami zodpovědnými za výrobu mass médií, včetně zpráv, veřejných oznámení a sponzorovaných programů. Efektivní media relation přináší maximální pokrytí a umístění zpráv a informací </w:t>
      </w:r>
      <w:r w:rsidRPr="003F7D69">
        <w:lastRenderedPageBreak/>
        <w:t>v masových médiích bez</w:t>
      </w:r>
      <w:r w:rsidR="003A4E96" w:rsidRPr="003F7D69">
        <w:t>platně prostřednictvím reklamy. V</w:t>
      </w:r>
      <w:r w:rsidRPr="003F7D69">
        <w:t>zhledem k velkému množství konkurence a ome</w:t>
      </w:r>
      <w:r w:rsidR="003A4E96" w:rsidRPr="003F7D69">
        <w:t>zeného množství prostoru a času je toto</w:t>
      </w:r>
      <w:r w:rsidRPr="003F7D69">
        <w:t xml:space="preserve"> velmi obtížné a proto je nutné k nalákání médií o produkt, službu nebo událost, aby informace k tématu byly úplné, a prezentovali atraktivní obraz o tom. Konečný efekt ale nemůžeme přímo ovlivnit, protože média dané téma předkládají „po svém“, dle svého mínění</w:t>
      </w:r>
      <w:r w:rsidR="003A4E96" w:rsidRPr="003F7D69">
        <w:t>,</w:t>
      </w:r>
      <w:r w:rsidRPr="003F7D69">
        <w:t xml:space="preserve"> a proto může dojít někdy k „překroucení“ nebo nevhodnému podání informace.</w:t>
      </w:r>
    </w:p>
    <w:p w:rsidR="00563E23" w:rsidRPr="0041434A" w:rsidRDefault="00563E23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Sportovní informace</w:t>
      </w:r>
      <w:r w:rsidRPr="003F7D69">
        <w:rPr>
          <w:i/>
        </w:rPr>
        <w:t xml:space="preserve"> – </w:t>
      </w:r>
      <w:r w:rsidRPr="003F7D69">
        <w:t xml:space="preserve">jsou speciální oblastí media relation, kdy se shromažďují výsledky a další relevantní informace o jednotlivých sportovcích, týmech, soutěží a ligách. 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Sportovní žurnalistika / novinařina</w:t>
      </w:r>
      <w:r w:rsidRPr="003F7D69">
        <w:rPr>
          <w:i/>
        </w:rPr>
        <w:t xml:space="preserve"> – </w:t>
      </w:r>
      <w:r w:rsidRPr="003F7D69">
        <w:t>zahrnuje všechny typy reportáží a zpravodajství aktuálního dění z oblasti sportu.</w:t>
      </w:r>
      <w:r w:rsidR="003A4E96" w:rsidRPr="003F7D69">
        <w:t xml:space="preserve"> Jedná se o všechny typy médií jako jsou</w:t>
      </w:r>
      <w:r w:rsidRPr="003F7D69">
        <w:t xml:space="preserve"> noviny, magazíny, televize, rádio nebo elektronická média.</w:t>
      </w:r>
      <w:r w:rsidRPr="003F7D69">
        <w:rPr>
          <w:rStyle w:val="FootnoteReference"/>
        </w:rPr>
        <w:footnoteReference w:id="14"/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V současné době internetu a rozšíření oblíbenosti sociální sítí, </w:t>
      </w:r>
      <w:r w:rsidR="003A4E96" w:rsidRPr="003F7D69">
        <w:t xml:space="preserve">využívají </w:t>
      </w:r>
      <w:r w:rsidRPr="003F7D69">
        <w:t xml:space="preserve">některé společnosti i </w:t>
      </w:r>
      <w:r w:rsidR="003A4E96" w:rsidRPr="003F7D69">
        <w:t>tento nástroj ke zviditelnění</w:t>
      </w:r>
      <w:r w:rsidRPr="003F7D69">
        <w:t xml:space="preserve"> a podpoře jejich produktů a služeb, myšlenek, událostí. Nejvíce využívanými sociálními sítěmi jsou Facebook, Twitter a YouTube. Tyto sítě mají nezanedbatelný dosah a určitě pozitivní vliv na vnímání značky. Příklady využití těchto sítí budou demonstrovány v praktické části.</w:t>
      </w:r>
    </w:p>
    <w:p w:rsidR="005D2A19" w:rsidRPr="003F7D69" w:rsidRDefault="005D2A19" w:rsidP="0044669F">
      <w:pPr>
        <w:spacing w:after="0"/>
        <w:rPr>
          <w:sz w:val="20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11" w:name="_Toc299899638"/>
      <w:r w:rsidRPr="0004701F">
        <w:rPr>
          <w:b/>
        </w:rPr>
        <w:t>2.3</w:t>
      </w:r>
      <w:r w:rsidR="002009CE" w:rsidRPr="0004701F">
        <w:rPr>
          <w:b/>
        </w:rPr>
        <w:t>.2 Reklama ve sportu</w:t>
      </w:r>
      <w:bookmarkEnd w:id="11"/>
    </w:p>
    <w:p w:rsidR="002009CE" w:rsidRPr="003F7D69" w:rsidRDefault="002009CE" w:rsidP="0044669F">
      <w:pPr>
        <w:spacing w:after="0"/>
      </w:pPr>
      <w:r w:rsidRPr="003F7D69">
        <w:t xml:space="preserve">Všeobecně je reklama definována jako placená forma neosobní prezentace a propagace zboží a služeb určité firmy, instituce prostřednictvím médií. </w:t>
      </w:r>
    </w:p>
    <w:p w:rsidR="002009CE" w:rsidRPr="003F7D69" w:rsidRDefault="002009CE" w:rsidP="0044669F">
      <w:pPr>
        <w:spacing w:after="0"/>
      </w:pPr>
      <w:r w:rsidRPr="003F7D69">
        <w:t xml:space="preserve">Reklama svým způsobem ovlivňuje spotřebitele, rozšiřuje sdělení společnosti a vytváří / posiluje preference značky. Každý z nás ale na reklamu reaguje jinak, někteří reklamy sledují a dají na ni, tzn. koupí výrobek, který viděli v televizi nebo v časopise. Někteří se nedají reklamou ovlivnit a rozhodují se podle vlastních zkušeností. </w:t>
      </w:r>
    </w:p>
    <w:p w:rsidR="0044669F" w:rsidRDefault="0044669F" w:rsidP="0044669F">
      <w:pPr>
        <w:spacing w:after="0"/>
        <w:rPr>
          <w:sz w:val="20"/>
        </w:rPr>
      </w:pPr>
    </w:p>
    <w:p w:rsidR="00103A4E" w:rsidRPr="003F7D69" w:rsidRDefault="00103A4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lastRenderedPageBreak/>
        <w:t>Reklama plní několik funkcí a podle nich rozlišujeme</w:t>
      </w:r>
      <w:r w:rsidR="003756E6" w:rsidRPr="003F7D69">
        <w:t xml:space="preserve"> následující</w:t>
      </w:r>
      <w:r w:rsidRPr="003F7D69">
        <w:t>:</w:t>
      </w:r>
    </w:p>
    <w:p w:rsidR="00F37E79" w:rsidRPr="003F7D69" w:rsidRDefault="00F37E79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Informativní reklamu</w:t>
      </w:r>
      <w:r w:rsidRPr="003F7D69">
        <w:t xml:space="preserve"> – tento typ reklamy je zaměřen na budování povědomí o značce nebo o novém produktu.</w:t>
      </w:r>
    </w:p>
    <w:p w:rsidR="0044669F" w:rsidRPr="003F7D69" w:rsidRDefault="0044669F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Přesvědčovací reklamu</w:t>
      </w:r>
      <w:r w:rsidRPr="003F7D69">
        <w:t xml:space="preserve"> – cílem této reklamy je přesvědčit</w:t>
      </w:r>
      <w:r w:rsidR="003756E6" w:rsidRPr="003F7D69">
        <w:t xml:space="preserve"> zákazníka</w:t>
      </w:r>
      <w:r w:rsidRPr="003F7D69">
        <w:t xml:space="preserve">, zvýšit oblíbenost, posílení preferencí, přetáhnutí zákazníků od konkurence. </w:t>
      </w:r>
    </w:p>
    <w:p w:rsidR="0044669F" w:rsidRPr="003F7D69" w:rsidRDefault="0044669F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Připomínkovou reklamu</w:t>
      </w:r>
      <w:r w:rsidRPr="003F7D69">
        <w:t xml:space="preserve"> – cílem je opakovaný nákup výrobku či služby, jd</w:t>
      </w:r>
      <w:r w:rsidR="003756E6" w:rsidRPr="003F7D69">
        <w:t xml:space="preserve">e o typ reklamy, kdy zákazník </w:t>
      </w:r>
      <w:r w:rsidRPr="003F7D69">
        <w:t>produkt</w:t>
      </w:r>
      <w:r w:rsidR="003756E6" w:rsidRPr="003F7D69">
        <w:t xml:space="preserve"> již</w:t>
      </w:r>
      <w:r w:rsidRPr="003F7D69">
        <w:t xml:space="preserve"> zná.</w:t>
      </w:r>
    </w:p>
    <w:p w:rsidR="0044669F" w:rsidRPr="003F7D69" w:rsidRDefault="0044669F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Posilující reklamu</w:t>
      </w:r>
      <w:r w:rsidR="003756E6" w:rsidRPr="003F7D69">
        <w:t xml:space="preserve"> – ta je zaměřena na uvědomění</w:t>
      </w:r>
      <w:r w:rsidRPr="003F7D69">
        <w:t xml:space="preserve"> současných zákazníků, že </w:t>
      </w:r>
      <w:r w:rsidR="006D789E">
        <w:t>vybrali pro ně ten správný</w:t>
      </w:r>
      <w:r w:rsidR="003756E6" w:rsidRPr="003F7D69">
        <w:t xml:space="preserve"> výrobek či službu</w:t>
      </w:r>
      <w:r w:rsidRPr="003F7D69">
        <w:t>.</w:t>
      </w:r>
      <w:r w:rsidR="003756E6" w:rsidRPr="003F7D69">
        <w:rPr>
          <w:rStyle w:val="FootnoteReference"/>
        </w:rPr>
        <w:footnoteReference w:id="15"/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</w:rPr>
        <w:t>Sportovní reklama</w:t>
      </w:r>
      <w:r w:rsidRPr="003F7D69">
        <w:t xml:space="preserve"> slouží převážně ke zvýšení povědomí o značce a buduje</w:t>
      </w:r>
      <w:r w:rsidR="003756E6" w:rsidRPr="003F7D69">
        <w:t xml:space="preserve"> její</w:t>
      </w:r>
      <w:r w:rsidRPr="003F7D69">
        <w:t xml:space="preserve"> popularitu. Jde o reklamu prostřednictvím komunikačních médií z oblasti sportu:</w:t>
      </w:r>
    </w:p>
    <w:p w:rsidR="003756E6" w:rsidRPr="003F7D69" w:rsidRDefault="003756E6" w:rsidP="0044669F">
      <w:pPr>
        <w:spacing w:after="0"/>
        <w:rPr>
          <w:sz w:val="20"/>
        </w:rPr>
      </w:pPr>
    </w:p>
    <w:p w:rsidR="00F65FAA" w:rsidRDefault="002009CE" w:rsidP="0044669F">
      <w:pPr>
        <w:spacing w:after="0"/>
      </w:pPr>
      <w:r w:rsidRPr="00563E23">
        <w:rPr>
          <w:b/>
          <w:i/>
        </w:rPr>
        <w:t>Reklama na dresech a sportovním oblečení</w:t>
      </w:r>
      <w:r w:rsidRPr="003F7D69">
        <w:t xml:space="preserve"> je nejrozšířenější a nejvíce viditelná reklama zajišťující jistý zásah potenciálních zákazníků</w:t>
      </w:r>
      <w:r w:rsidR="003756E6" w:rsidRPr="003F7D69">
        <w:t>. Sponzor je viditelný převážně</w:t>
      </w:r>
      <w:r w:rsidRPr="003F7D69">
        <w:t xml:space="preserve"> ve formě loga. Nezasahuje pouze přítomné divá</w:t>
      </w:r>
      <w:r w:rsidR="004D65AD">
        <w:t>ky události, ale působ</w:t>
      </w:r>
      <w:r w:rsidR="003756E6" w:rsidRPr="003F7D69">
        <w:t xml:space="preserve">í na okolí </w:t>
      </w:r>
      <w:r w:rsidRPr="003F7D69">
        <w:t>také pomocí televizních přenosů, fotografiemi v článcích a na internetu. Nejčastěji se logo vy</w:t>
      </w:r>
      <w:r w:rsidR="003756E6" w:rsidRPr="003F7D69">
        <w:t>skytuje na dresech, kombinézách a helmách. V</w:t>
      </w:r>
      <w:r w:rsidRPr="003F7D69">
        <w:t> součastné době je také rozšířené i týmové obleč</w:t>
      </w:r>
      <w:r w:rsidR="003756E6" w:rsidRPr="003F7D69">
        <w:t>ení</w:t>
      </w:r>
      <w:r w:rsidRPr="003F7D69">
        <w:t xml:space="preserve"> a ci</w:t>
      </w:r>
      <w:r w:rsidR="003756E6" w:rsidRPr="003F7D69">
        <w:t>vilní oblečení mimo sportoviště (např. ve Formuli 1 má každý tý</w:t>
      </w:r>
      <w:r w:rsidR="00046713">
        <w:t>m vlastní kolekci – viz. Obr. 1</w:t>
      </w:r>
      <w:r w:rsidR="003756E6" w:rsidRPr="003F7D69">
        <w:t>)</w:t>
      </w:r>
    </w:p>
    <w:p w:rsidR="00F65FAA" w:rsidRPr="00103A4E" w:rsidRDefault="00F65FAA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Obr. 1</w:t>
      </w:r>
      <w:r w:rsidR="002009CE" w:rsidRPr="003F7D69">
        <w:rPr>
          <w:sz w:val="20"/>
        </w:rPr>
        <w:t xml:space="preserve">: Ukázka týmového oblečení – </w:t>
      </w:r>
      <w:r w:rsidR="00BD70B6">
        <w:rPr>
          <w:sz w:val="20"/>
        </w:rPr>
        <w:t>McLaren</w:t>
      </w:r>
      <w:r w:rsidR="002009CE" w:rsidRPr="003F7D69">
        <w:rPr>
          <w:sz w:val="20"/>
        </w:rPr>
        <w:t>, Ferrari, Red Bull</w:t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5400675" cy="135255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FB" w:rsidRPr="001F08FB" w:rsidRDefault="002009CE" w:rsidP="0044669F">
      <w:pPr>
        <w:spacing w:after="0"/>
        <w:rPr>
          <w:sz w:val="20"/>
        </w:rPr>
      </w:pPr>
      <w:r w:rsidRPr="003F7D69">
        <w:rPr>
          <w:sz w:val="20"/>
        </w:rPr>
        <w:t>Zdroj:</w:t>
      </w:r>
      <w:r w:rsidR="003756E6" w:rsidRPr="003F7D69">
        <w:rPr>
          <w:sz w:val="20"/>
        </w:rPr>
        <w:t xml:space="preserve"> </w:t>
      </w:r>
      <w:r w:rsidR="001F08FB">
        <w:rPr>
          <w:sz w:val="20"/>
        </w:rPr>
        <w:t xml:space="preserve">AN: </w:t>
      </w:r>
      <w:r w:rsidR="001F08FB" w:rsidRPr="00BB48EA">
        <w:rPr>
          <w:i/>
          <w:sz w:val="20"/>
        </w:rPr>
        <w:t>Různé články</w:t>
      </w:r>
      <w:r w:rsidR="001F08FB">
        <w:rPr>
          <w:sz w:val="20"/>
        </w:rPr>
        <w:t xml:space="preserve"> (online). Dostupné z WWW:</w:t>
      </w:r>
      <w:r w:rsidR="001F08FB" w:rsidRPr="001F08FB">
        <w:rPr>
          <w:sz w:val="20"/>
        </w:rPr>
        <w:t xml:space="preserve"> </w:t>
      </w:r>
      <w:hyperlink r:id="rId17" w:history="1">
        <w:r w:rsidR="006D789E" w:rsidRPr="001F08FB">
          <w:rPr>
            <w:rStyle w:val="Hyperlink"/>
            <w:color w:val="auto"/>
            <w:sz w:val="20"/>
            <w:u w:val="none"/>
          </w:rPr>
          <w:t>www.f1sports.cz</w:t>
        </w:r>
      </w:hyperlink>
      <w:r w:rsidR="001F08FB">
        <w:rPr>
          <w:sz w:val="20"/>
        </w:rPr>
        <w:t>, vlastní zpracování</w:t>
      </w: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lastRenderedPageBreak/>
        <w:t>Reklama na startovních číslech</w:t>
      </w:r>
      <w:r w:rsidR="00D1738F" w:rsidRPr="003F7D69">
        <w:t xml:space="preserve"> se svou funkcí </w:t>
      </w:r>
      <w:r w:rsidR="003756E6" w:rsidRPr="003F7D69">
        <w:t xml:space="preserve">neliší od reklamy na dresech. Rozdílem je, že </w:t>
      </w:r>
      <w:r w:rsidRPr="003F7D69">
        <w:t>tato rek</w:t>
      </w:r>
      <w:r w:rsidR="003756E6" w:rsidRPr="003F7D69">
        <w:t>lama je starostí pořadatele akce</w:t>
      </w:r>
      <w:r w:rsidRPr="003F7D69">
        <w:t>.</w:t>
      </w:r>
    </w:p>
    <w:p w:rsidR="005D2A19" w:rsidRPr="003F7D69" w:rsidRDefault="005D2A19" w:rsidP="0044669F">
      <w:pPr>
        <w:spacing w:after="0"/>
        <w:rPr>
          <w:i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Reklama na sportovišti</w:t>
      </w:r>
      <w:r w:rsidRPr="003F7D69">
        <w:t xml:space="preserve"> může být</w:t>
      </w:r>
      <w:r w:rsidR="003756E6" w:rsidRPr="003F7D69">
        <w:t xml:space="preserve"> jak</w:t>
      </w:r>
      <w:r w:rsidRPr="003F7D69">
        <w:t xml:space="preserve"> na mantinelech, pohyblivých re</w:t>
      </w:r>
      <w:r w:rsidR="003756E6" w:rsidRPr="003F7D69">
        <w:t>klamních pásech, bannerech, tak</w:t>
      </w:r>
      <w:r w:rsidRPr="003F7D69">
        <w:t xml:space="preserve"> kdekoliv v areálu, např. </w:t>
      </w:r>
      <w:r w:rsidR="003756E6" w:rsidRPr="003F7D69">
        <w:t>na stanech</w:t>
      </w:r>
      <w:r w:rsidRPr="003F7D69">
        <w:t>, reklamní</w:t>
      </w:r>
      <w:r w:rsidR="003756E6" w:rsidRPr="003F7D69">
        <w:t>ch stáncích</w:t>
      </w:r>
      <w:r w:rsidRPr="003F7D69">
        <w:t>. Vzhledem k velikosti plochy je možné zobrazit nejen logo, ale také slogan a reklamní text. Viditelnost reklamy je</w:t>
      </w:r>
      <w:r w:rsidR="003756E6" w:rsidRPr="003F7D69">
        <w:t xml:space="preserve"> v tomto případě</w:t>
      </w:r>
      <w:r w:rsidRPr="003F7D69">
        <w:t xml:space="preserve"> velmi vysoká.</w:t>
      </w:r>
    </w:p>
    <w:p w:rsidR="005D2A19" w:rsidRPr="003F7D69" w:rsidRDefault="005D2A19" w:rsidP="0044669F">
      <w:pPr>
        <w:spacing w:after="0"/>
        <w:rPr>
          <w:i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Reklama na sportovním nářadí a náčiní</w:t>
      </w:r>
      <w:r w:rsidR="003756E6" w:rsidRPr="003F7D69">
        <w:t xml:space="preserve"> se může vyskytovat</w:t>
      </w:r>
      <w:r w:rsidRPr="003F7D69">
        <w:t xml:space="preserve"> na fo</w:t>
      </w:r>
      <w:r w:rsidR="003756E6" w:rsidRPr="003F7D69">
        <w:t>tbalových, volejbalových míčích či</w:t>
      </w:r>
      <w:r w:rsidRPr="003F7D69">
        <w:t xml:space="preserve"> na lyžích. Četnost záběrů v televizi je </w:t>
      </w:r>
      <w:r w:rsidR="003756E6" w:rsidRPr="003F7D69">
        <w:t>vysoká, ale vzhledem k drobnému písmu</w:t>
      </w:r>
      <w:r w:rsidRPr="003F7D69">
        <w:t xml:space="preserve"> nemusí být sn</w:t>
      </w:r>
      <w:r w:rsidR="003756E6" w:rsidRPr="003F7D69">
        <w:t>adno identifikovatelná. Ú</w:t>
      </w:r>
      <w:r w:rsidRPr="003F7D69">
        <w:t>spěch této reklamy</w:t>
      </w:r>
      <w:r w:rsidR="003756E6" w:rsidRPr="003F7D69">
        <w:t xml:space="preserve"> tak</w:t>
      </w:r>
      <w:r w:rsidRPr="003F7D69">
        <w:t xml:space="preserve"> závisí na velikosti nářadí či náčiní. Za sport</w:t>
      </w:r>
      <w:r w:rsidR="003756E6" w:rsidRPr="003F7D69">
        <w:t>ovní náčiní jsou považovány</w:t>
      </w:r>
      <w:r w:rsidRPr="003F7D69">
        <w:t xml:space="preserve"> také závodní vozy, kde jsou reklamy již větší, čitelné a velmi často viditelné během přenosů.</w:t>
      </w:r>
    </w:p>
    <w:p w:rsidR="005D2A19" w:rsidRPr="003F7D69" w:rsidRDefault="005D2A19" w:rsidP="0044669F">
      <w:pPr>
        <w:spacing w:after="0"/>
        <w:rPr>
          <w:i/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Reklama na výsledkových tabulích</w:t>
      </w:r>
      <w:r w:rsidRPr="003F7D69">
        <w:t xml:space="preserve"> je formou reklamy na výsle</w:t>
      </w:r>
      <w:r w:rsidR="00763792" w:rsidRPr="003F7D69">
        <w:t>dkové tabuli, časomíře. Převážně</w:t>
      </w:r>
      <w:r w:rsidRPr="003F7D69">
        <w:t xml:space="preserve"> jde o menší logo nebo tex</w:t>
      </w:r>
      <w:r w:rsidR="00763792" w:rsidRPr="003F7D69">
        <w:t>t formou názvu společnosti. Jelikož je při zápasech časomíra jedním z nejsledovanějších míst, jedná se o strategické místo.</w:t>
      </w:r>
    </w:p>
    <w:p w:rsidR="00C42B22" w:rsidRPr="003F7D69" w:rsidRDefault="00C42B22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563E23">
        <w:rPr>
          <w:b/>
          <w:i/>
        </w:rPr>
        <w:t>Reklama na osobních stránkách sportovce</w:t>
      </w:r>
      <w:r w:rsidRPr="003F7D69">
        <w:rPr>
          <w:i/>
        </w:rPr>
        <w:t xml:space="preserve"> </w:t>
      </w:r>
      <w:r w:rsidR="00763792" w:rsidRPr="003F7D69">
        <w:t>je v dnešní době internetu</w:t>
      </w:r>
      <w:r w:rsidRPr="003F7D69">
        <w:t xml:space="preserve"> velmi rozšířená.</w:t>
      </w:r>
      <w:r w:rsidR="00763792" w:rsidRPr="003F7D69">
        <w:t xml:space="preserve"> Většina vrcholových sportovců </w:t>
      </w:r>
      <w:r w:rsidRPr="003F7D69">
        <w:t>provozuje vlastní webov</w:t>
      </w:r>
      <w:r w:rsidR="00763792" w:rsidRPr="003F7D69">
        <w:t xml:space="preserve">é stránky, a tak </w:t>
      </w:r>
      <w:r w:rsidRPr="003F7D69">
        <w:t xml:space="preserve">firmy využívají oblíbenosti </w:t>
      </w:r>
      <w:r w:rsidR="00763792" w:rsidRPr="003F7D69">
        <w:t xml:space="preserve">daného </w:t>
      </w:r>
      <w:r w:rsidRPr="003F7D69">
        <w:t xml:space="preserve">sportovce a </w:t>
      </w:r>
      <w:r w:rsidR="00763792" w:rsidRPr="003F7D69">
        <w:t xml:space="preserve">svoji </w:t>
      </w:r>
      <w:r w:rsidRPr="003F7D69">
        <w:t>reklamu umi</w:t>
      </w:r>
      <w:r w:rsidR="00763792" w:rsidRPr="003F7D69">
        <w:t>sťují na jejich stránky</w:t>
      </w:r>
      <w:r w:rsidRPr="003F7D69">
        <w:t xml:space="preserve">. Tato forma reklamy se nedostane k široké veřejnosti ve velkém jako při sportovních událostech, ale množství fanoušků u těchto sportovců není rozhodně </w:t>
      </w:r>
      <w:r w:rsidR="00763792" w:rsidRPr="003F7D69">
        <w:t>zanedbatelné a určitý účinek je značný. V tomto případě je možné sledovat „výsledek“ prostřednictvím</w:t>
      </w:r>
      <w:r w:rsidRPr="003F7D69">
        <w:t xml:space="preserve"> „prokliků“ na daný odkaz.</w:t>
      </w:r>
      <w:r w:rsidR="003756E6" w:rsidRPr="003F7D69">
        <w:rPr>
          <w:rStyle w:val="FootnoteReference"/>
        </w:rPr>
        <w:footnoteReference w:id="16"/>
      </w:r>
    </w:p>
    <w:p w:rsidR="00C42B22" w:rsidRPr="003F7D69" w:rsidRDefault="00C42B22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Ve světových soutěžích příjmy z reklamy a sponzoringu tvoří velkou část rozpočtů jednotlivých týmů. 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763792" w:rsidRDefault="00763792" w:rsidP="0044669F">
      <w:pPr>
        <w:spacing w:after="0"/>
        <w:rPr>
          <w:sz w:val="32"/>
          <w:szCs w:val="32"/>
        </w:rPr>
      </w:pPr>
    </w:p>
    <w:p w:rsidR="00763792" w:rsidRPr="003F7D69" w:rsidRDefault="00763792" w:rsidP="0044669F">
      <w:pPr>
        <w:spacing w:after="0"/>
        <w:rPr>
          <w:sz w:val="32"/>
          <w:szCs w:val="32"/>
        </w:rPr>
      </w:pPr>
    </w:p>
    <w:p w:rsidR="0044669F" w:rsidRPr="00E252B5" w:rsidRDefault="00997CF5" w:rsidP="00FA36AB">
      <w:pPr>
        <w:pStyle w:val="Heading1"/>
        <w:numPr>
          <w:ilvl w:val="0"/>
          <w:numId w:val="0"/>
        </w:numPr>
      </w:pPr>
      <w:bookmarkStart w:id="12" w:name="_Toc299899639"/>
      <w:r w:rsidRPr="00E252B5">
        <w:lastRenderedPageBreak/>
        <w:t xml:space="preserve">3 </w:t>
      </w:r>
      <w:r w:rsidR="002009CE" w:rsidRPr="00E252B5">
        <w:t>P</w:t>
      </w:r>
      <w:r w:rsidR="00E252B5">
        <w:t>raktická část</w:t>
      </w:r>
      <w:bookmarkEnd w:id="12"/>
    </w:p>
    <w:p w:rsidR="0044669F" w:rsidRPr="00E252B5" w:rsidRDefault="002009CE" w:rsidP="00E252B5">
      <w:pPr>
        <w:pStyle w:val="Heading2"/>
        <w:numPr>
          <w:ilvl w:val="0"/>
          <w:numId w:val="0"/>
        </w:numPr>
        <w:ind w:left="578" w:hanging="578"/>
        <w:rPr>
          <w:rStyle w:val="Strong"/>
          <w:bCs/>
          <w:szCs w:val="28"/>
        </w:rPr>
      </w:pPr>
      <w:bookmarkStart w:id="13" w:name="_Toc299899640"/>
      <w:r w:rsidRPr="0004701F">
        <w:t>3</w:t>
      </w:r>
      <w:r w:rsidR="00997CF5" w:rsidRPr="0004701F">
        <w:t>.1</w:t>
      </w:r>
      <w:r w:rsidRPr="0004701F">
        <w:t xml:space="preserve"> Formule 1</w:t>
      </w:r>
      <w:bookmarkEnd w:id="13"/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563E23">
        <w:rPr>
          <w:rStyle w:val="Strong"/>
          <w:i/>
        </w:rPr>
        <w:t>For</w:t>
      </w:r>
      <w:r w:rsidR="00763792" w:rsidRPr="00563E23">
        <w:rPr>
          <w:rStyle w:val="Strong"/>
          <w:i/>
        </w:rPr>
        <w:t>mule 1</w:t>
      </w:r>
      <w:r w:rsidR="00763792" w:rsidRPr="003F7D69">
        <w:rPr>
          <w:rStyle w:val="Strong"/>
          <w:b w:val="0"/>
        </w:rPr>
        <w:t xml:space="preserve"> nebo také jen F1 (logo viz. O</w:t>
      </w:r>
      <w:r w:rsidR="00046713">
        <w:rPr>
          <w:rStyle w:val="Strong"/>
          <w:b w:val="0"/>
        </w:rPr>
        <w:t>br. 2</w:t>
      </w:r>
      <w:r w:rsidRPr="003F7D69">
        <w:rPr>
          <w:rStyle w:val="Strong"/>
          <w:b w:val="0"/>
        </w:rPr>
        <w:t>), je považována za královskou disciplínu automobilového sportu pro takzvané monoposty. Mistrovství se skládá z jednotlivých závodů, označovaných jako Grand Prix (Velká cena). Od roku</w:t>
      </w:r>
      <w:r w:rsidR="00763792" w:rsidRPr="003F7D69">
        <w:rPr>
          <w:rStyle w:val="Strong"/>
          <w:b w:val="0"/>
        </w:rPr>
        <w:t xml:space="preserve"> 1950 se závodí v Poháru jezdců. O</w:t>
      </w:r>
      <w:r w:rsidRPr="003F7D69">
        <w:rPr>
          <w:rStyle w:val="Strong"/>
          <w:b w:val="0"/>
        </w:rPr>
        <w:t xml:space="preserve"> Pohár konstruktérů se začalo závodit</w:t>
      </w:r>
      <w:r w:rsidR="00763792" w:rsidRPr="003F7D69">
        <w:rPr>
          <w:rStyle w:val="Strong"/>
          <w:b w:val="0"/>
        </w:rPr>
        <w:t xml:space="preserve"> později,</w:t>
      </w:r>
      <w:r w:rsidRPr="003F7D69">
        <w:rPr>
          <w:rStyle w:val="Strong"/>
          <w:b w:val="0"/>
        </w:rPr>
        <w:t xml:space="preserve"> až v roce 1958.</w:t>
      </w:r>
    </w:p>
    <w:p w:rsidR="0044669F" w:rsidRPr="003F7D69" w:rsidRDefault="0044669F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AE371B" w:rsidP="0044669F">
      <w:pPr>
        <w:spacing w:after="0"/>
        <w:rPr>
          <w:rStyle w:val="Strong"/>
          <w:b w:val="0"/>
          <w:sz w:val="20"/>
        </w:rPr>
      </w:pPr>
      <w:r>
        <w:rPr>
          <w:rStyle w:val="Strong"/>
          <w:b w:val="0"/>
          <w:sz w:val="20"/>
        </w:rPr>
        <w:t>Obr. 2</w:t>
      </w:r>
      <w:r w:rsidR="002009CE" w:rsidRPr="003F7D69">
        <w:rPr>
          <w:rStyle w:val="Strong"/>
          <w:b w:val="0"/>
          <w:sz w:val="20"/>
        </w:rPr>
        <w:t>: Logo Formule 1</w:t>
      </w:r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bCs/>
          <w:noProof/>
        </w:rPr>
        <w:drawing>
          <wp:inline distT="0" distB="0" distL="0" distR="0">
            <wp:extent cx="2419350" cy="1219200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103A4E" w:rsidRDefault="002009CE" w:rsidP="0044669F">
      <w:pPr>
        <w:spacing w:after="0"/>
        <w:rPr>
          <w:rStyle w:val="Strong"/>
          <w:b w:val="0"/>
          <w:sz w:val="20"/>
        </w:rPr>
      </w:pPr>
      <w:r w:rsidRPr="00103A4E">
        <w:rPr>
          <w:rStyle w:val="Strong"/>
          <w:b w:val="0"/>
          <w:sz w:val="20"/>
        </w:rPr>
        <w:t>Zdroj:</w:t>
      </w:r>
      <w:r w:rsidR="00103A4E" w:rsidRPr="00103A4E">
        <w:rPr>
          <w:rStyle w:val="Strong"/>
          <w:b w:val="0"/>
          <w:sz w:val="20"/>
        </w:rPr>
        <w:t xml:space="preserve"> AN: </w:t>
      </w:r>
      <w:r w:rsidR="00103A4E" w:rsidRPr="001F08FB">
        <w:rPr>
          <w:rStyle w:val="Strong"/>
          <w:b w:val="0"/>
          <w:i/>
          <w:sz w:val="20"/>
        </w:rPr>
        <w:t>Formula 1</w:t>
      </w:r>
      <w:r w:rsidR="00103A4E" w:rsidRPr="00103A4E">
        <w:rPr>
          <w:rStyle w:val="Strong"/>
          <w:b w:val="0"/>
          <w:sz w:val="20"/>
        </w:rPr>
        <w:t xml:space="preserve"> (online). Dostupné z WWW: </w:t>
      </w:r>
      <w:hyperlink r:id="rId19" w:history="1">
        <w:r w:rsidR="00103A4E" w:rsidRPr="00103A4E">
          <w:rPr>
            <w:rStyle w:val="Hyperlink"/>
            <w:sz w:val="20"/>
          </w:rPr>
          <w:t>http://en.wikipedia.org/wiki/Formula_one</w:t>
        </w:r>
      </w:hyperlink>
    </w:p>
    <w:p w:rsidR="0044669F" w:rsidRPr="003F7D69" w:rsidRDefault="0044669F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2009CE" w:rsidP="0044669F">
      <w:pPr>
        <w:spacing w:after="0"/>
        <w:rPr>
          <w:rStyle w:val="apple-style-span"/>
          <w:color w:val="000000"/>
        </w:rPr>
      </w:pPr>
      <w:r w:rsidRPr="00563E23">
        <w:rPr>
          <w:rStyle w:val="Strong"/>
          <w:b w:val="0"/>
        </w:rPr>
        <w:t>Formule 1</w:t>
      </w:r>
      <w:r w:rsidRPr="003F7D69">
        <w:rPr>
          <w:rStyle w:val="Strong"/>
          <w:b w:val="0"/>
        </w:rPr>
        <w:t xml:space="preserve"> je řízena </w:t>
      </w:r>
      <w:r w:rsidRPr="003F7D69">
        <w:rPr>
          <w:rStyle w:val="apple-style-span"/>
          <w:color w:val="000000"/>
        </w:rPr>
        <w:t>„Fédération Internationale de l'Automobile“ (Mezinárodní automobilovou federací - FIA)</w:t>
      </w:r>
      <w:r w:rsidR="00763792" w:rsidRPr="003F7D69">
        <w:rPr>
          <w:rStyle w:val="apple-style-span"/>
          <w:color w:val="000000"/>
        </w:rPr>
        <w:t xml:space="preserve"> se sídlem v Paříži. Jejím s</w:t>
      </w:r>
      <w:r w:rsidRPr="003F7D69">
        <w:rPr>
          <w:rStyle w:val="apple-style-span"/>
          <w:color w:val="000000"/>
        </w:rPr>
        <w:t xml:space="preserve">oučasným presidentem je Jean Todt. Finance jsou řízeny organizací Formula One Group. Sport a televizní práva ovládá Formula One Management a Bernnie Ecclestone. </w:t>
      </w:r>
    </w:p>
    <w:p w:rsidR="005C30EE" w:rsidRPr="003F7D69" w:rsidRDefault="005C30EE" w:rsidP="0044669F">
      <w:pPr>
        <w:spacing w:after="0"/>
        <w:rPr>
          <w:rStyle w:val="apple-style-span"/>
          <w:color w:val="000000"/>
          <w:sz w:val="20"/>
        </w:rPr>
      </w:pPr>
    </w:p>
    <w:p w:rsidR="002009CE" w:rsidRPr="003F7D69" w:rsidRDefault="002009CE" w:rsidP="0044669F">
      <w:pPr>
        <w:spacing w:after="0"/>
        <w:rPr>
          <w:rStyle w:val="apple-style-span"/>
          <w:color w:val="000000"/>
        </w:rPr>
      </w:pPr>
      <w:r w:rsidRPr="00563E23">
        <w:rPr>
          <w:rStyle w:val="apple-style-span"/>
          <w:b/>
          <w:i/>
          <w:color w:val="000000"/>
        </w:rPr>
        <w:t>Formula One Management</w:t>
      </w:r>
      <w:r w:rsidR="005C30EE" w:rsidRPr="00563E23">
        <w:rPr>
          <w:rStyle w:val="apple-style-span"/>
          <w:b/>
          <w:i/>
          <w:color w:val="000000"/>
        </w:rPr>
        <w:t xml:space="preserve"> (dále jen FOM)</w:t>
      </w:r>
      <w:r w:rsidRPr="003F7D69">
        <w:rPr>
          <w:rStyle w:val="apple-style-span"/>
          <w:color w:val="000000"/>
        </w:rPr>
        <w:t xml:space="preserve"> – je hlavní provozní společností skupiny, která řídí vysílání, organizaci a reklamní práva Formule 1.  Tvoří kalendář závodů Formule 1. FOM na základě Concordské dohody vyplácí týmům 50% z televizních práv podle umístění v Poháru konstruktérů a peněžní odměnu týmům na základě výsledků umístění v jednotlivých VC z poplatků promotérů za pořádní VC. Pro závody mimo Evropu FOM týmům také přispívá stanovenou částkou na logistiku, přepravu zařízení a osob.</w:t>
      </w:r>
    </w:p>
    <w:p w:rsidR="005D2A19" w:rsidRPr="003F7D69" w:rsidRDefault="005D2A19" w:rsidP="0044669F">
      <w:pPr>
        <w:spacing w:after="0"/>
        <w:rPr>
          <w:rStyle w:val="apple-style-span"/>
          <w:color w:val="000000"/>
          <w:sz w:val="20"/>
        </w:rPr>
      </w:pPr>
    </w:p>
    <w:p w:rsidR="0044669F" w:rsidRPr="00B3130C" w:rsidRDefault="002009CE" w:rsidP="0044669F">
      <w:pPr>
        <w:spacing w:after="0"/>
        <w:rPr>
          <w:rStyle w:val="apple-style-span"/>
          <w:color w:val="000000"/>
        </w:rPr>
      </w:pPr>
      <w:r w:rsidRPr="00563E23">
        <w:rPr>
          <w:rStyle w:val="apple-style-span"/>
          <w:b/>
          <w:i/>
          <w:color w:val="000000"/>
        </w:rPr>
        <w:t>Formula One Team Association</w:t>
      </w:r>
      <w:r w:rsidR="005C30EE" w:rsidRPr="00563E23">
        <w:rPr>
          <w:rStyle w:val="apple-style-span"/>
          <w:b/>
          <w:i/>
          <w:color w:val="000000"/>
        </w:rPr>
        <w:t xml:space="preserve"> (dále jen FOTA)</w:t>
      </w:r>
      <w:r w:rsidRPr="003F7D69">
        <w:rPr>
          <w:rStyle w:val="apple-style-span"/>
          <w:color w:val="000000"/>
        </w:rPr>
        <w:t xml:space="preserve"> – </w:t>
      </w:r>
      <w:r w:rsidR="004501D1" w:rsidRPr="003F7D69">
        <w:rPr>
          <w:rStyle w:val="apple-style-span"/>
          <w:color w:val="000000"/>
        </w:rPr>
        <w:t xml:space="preserve">je </w:t>
      </w:r>
      <w:r w:rsidRPr="003F7D69">
        <w:rPr>
          <w:rStyle w:val="apple-style-span"/>
          <w:color w:val="000000"/>
        </w:rPr>
        <w:t xml:space="preserve">skupina tvořená </w:t>
      </w:r>
      <w:r w:rsidR="004501D1" w:rsidRPr="003F7D69">
        <w:rPr>
          <w:rStyle w:val="apple-style-span"/>
          <w:color w:val="000000"/>
        </w:rPr>
        <w:t>týmy Formule 1, v jejímž čele stojí</w:t>
      </w:r>
      <w:r w:rsidRPr="003F7D69">
        <w:rPr>
          <w:rStyle w:val="apple-style-span"/>
          <w:color w:val="000000"/>
        </w:rPr>
        <w:t xml:space="preserve"> Martin Whitmarsh z týmu </w:t>
      </w:r>
      <w:r w:rsidR="00BD70B6">
        <w:rPr>
          <w:rStyle w:val="apple-style-span"/>
          <w:color w:val="000000"/>
        </w:rPr>
        <w:t>McLaren</w:t>
      </w:r>
      <w:r w:rsidRPr="003F7D69">
        <w:rPr>
          <w:rStyle w:val="apple-style-span"/>
          <w:color w:val="000000"/>
        </w:rPr>
        <w:t xml:space="preserve">. FOTA vznikla v roce 2009 za účelem jednohlasně jednat s vedením Formule 1 o smlouvách, podmínkách a pravidlech pro budoucí sezóny. </w:t>
      </w:r>
    </w:p>
    <w:p w:rsidR="002009CE" w:rsidRPr="003F7D69" w:rsidRDefault="002009CE" w:rsidP="0044669F">
      <w:pPr>
        <w:spacing w:after="0"/>
        <w:rPr>
          <w:rStyle w:val="apple-style-span"/>
          <w:color w:val="000000"/>
        </w:rPr>
      </w:pPr>
      <w:r w:rsidRPr="003F7D69">
        <w:rPr>
          <w:rStyle w:val="apple-style-span"/>
          <w:color w:val="000000"/>
        </w:rPr>
        <w:lastRenderedPageBreak/>
        <w:t xml:space="preserve">Mistrovství světa ve Formuli 1 tvoří 19 závodů (1 závod byl v letošní sezóně </w:t>
      </w:r>
      <w:r w:rsidR="004501D1" w:rsidRPr="003F7D69">
        <w:rPr>
          <w:rStyle w:val="apple-style-span"/>
          <w:color w:val="000000"/>
        </w:rPr>
        <w:t xml:space="preserve">již </w:t>
      </w:r>
      <w:r w:rsidRPr="003F7D69">
        <w:rPr>
          <w:rStyle w:val="apple-style-span"/>
          <w:color w:val="000000"/>
        </w:rPr>
        <w:t>zrušen), kterých se účastní</w:t>
      </w:r>
      <w:r w:rsidR="00046713">
        <w:rPr>
          <w:rStyle w:val="apple-style-span"/>
          <w:color w:val="000000"/>
        </w:rPr>
        <w:t xml:space="preserve"> 12 týmů a 24 jezdců (viz. Obr. 3</w:t>
      </w:r>
      <w:r w:rsidRPr="003F7D69">
        <w:rPr>
          <w:rStyle w:val="apple-style-span"/>
          <w:color w:val="000000"/>
        </w:rPr>
        <w:t>). Nejvíce Velkých cen se jezdí tradičně v Evropě, ale své zastoupení má i Jižní a Severní Amerika, Asie, Austrálie a Oceánie.</w:t>
      </w:r>
    </w:p>
    <w:p w:rsidR="0044669F" w:rsidRPr="003F7D69" w:rsidRDefault="0044669F" w:rsidP="0044669F">
      <w:pPr>
        <w:spacing w:after="0"/>
        <w:rPr>
          <w:rStyle w:val="apple-style-span"/>
          <w:color w:val="000000"/>
          <w:sz w:val="20"/>
        </w:rPr>
      </w:pPr>
    </w:p>
    <w:p w:rsidR="002009CE" w:rsidRPr="003F7D69" w:rsidRDefault="00AE371B" w:rsidP="0044669F">
      <w:pPr>
        <w:spacing w:after="0"/>
        <w:rPr>
          <w:rStyle w:val="apple-style-span"/>
          <w:color w:val="000000"/>
          <w:sz w:val="20"/>
        </w:rPr>
      </w:pPr>
      <w:r>
        <w:rPr>
          <w:rStyle w:val="apple-style-span"/>
          <w:color w:val="000000"/>
          <w:sz w:val="20"/>
        </w:rPr>
        <w:t>Obr. 3</w:t>
      </w:r>
      <w:r w:rsidR="002009CE" w:rsidRPr="003F7D69">
        <w:rPr>
          <w:rStyle w:val="apple-style-span"/>
          <w:color w:val="000000"/>
          <w:sz w:val="20"/>
        </w:rPr>
        <w:t>: Týmy Formule 1 pro sezónu 2011</w:t>
      </w:r>
    </w:p>
    <w:p w:rsidR="002009CE" w:rsidRPr="003F7D69" w:rsidRDefault="002009CE" w:rsidP="0044669F">
      <w:pPr>
        <w:spacing w:after="0"/>
        <w:rPr>
          <w:rStyle w:val="apple-style-span"/>
          <w:color w:val="000000"/>
        </w:rPr>
      </w:pPr>
      <w:r w:rsidRPr="003F7D69">
        <w:rPr>
          <w:noProof/>
          <w:color w:val="000000"/>
        </w:rPr>
        <w:drawing>
          <wp:inline distT="0" distB="0" distL="0" distR="0">
            <wp:extent cx="4728572" cy="400105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72" cy="400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103A4E" w:rsidRDefault="002009CE" w:rsidP="00103A4E">
      <w:pPr>
        <w:spacing w:after="0"/>
        <w:jc w:val="left"/>
        <w:rPr>
          <w:rStyle w:val="apple-style-span"/>
          <w:color w:val="000000"/>
          <w:sz w:val="20"/>
        </w:rPr>
      </w:pPr>
      <w:r w:rsidRPr="00103A4E">
        <w:rPr>
          <w:rStyle w:val="apple-style-span"/>
          <w:color w:val="000000"/>
          <w:sz w:val="20"/>
        </w:rPr>
        <w:t>Zdroj:</w:t>
      </w:r>
      <w:r w:rsidR="00103A4E" w:rsidRPr="00103A4E">
        <w:rPr>
          <w:rStyle w:val="apple-style-span"/>
          <w:color w:val="000000"/>
          <w:sz w:val="20"/>
        </w:rPr>
        <w:t xml:space="preserve"> AN: </w:t>
      </w:r>
      <w:proofErr w:type="spellStart"/>
      <w:r w:rsidR="00103A4E" w:rsidRPr="001F08FB">
        <w:rPr>
          <w:rStyle w:val="apple-style-span"/>
          <w:i/>
          <w:color w:val="000000"/>
          <w:sz w:val="20"/>
        </w:rPr>
        <w:t>Teams</w:t>
      </w:r>
      <w:proofErr w:type="spellEnd"/>
      <w:r w:rsidR="00103A4E" w:rsidRPr="001F08FB">
        <w:rPr>
          <w:rStyle w:val="apple-style-span"/>
          <w:i/>
          <w:color w:val="000000"/>
          <w:sz w:val="20"/>
        </w:rPr>
        <w:t xml:space="preserve"> 2011</w:t>
      </w:r>
      <w:r w:rsidR="00103A4E" w:rsidRPr="00103A4E">
        <w:rPr>
          <w:rStyle w:val="apple-style-span"/>
          <w:color w:val="000000"/>
          <w:sz w:val="20"/>
        </w:rPr>
        <w:t xml:space="preserve"> (online). Dostupné z WWW:</w:t>
      </w:r>
      <w:r w:rsidRPr="00103A4E">
        <w:rPr>
          <w:rStyle w:val="apple-style-span"/>
          <w:color w:val="000000"/>
          <w:sz w:val="20"/>
        </w:rPr>
        <w:t xml:space="preserve"> </w:t>
      </w:r>
      <w:hyperlink r:id="rId21" w:history="1">
        <w:r w:rsidR="00103A4E" w:rsidRPr="00103A4E">
          <w:rPr>
            <w:rStyle w:val="Hyperlink"/>
            <w:sz w:val="20"/>
          </w:rPr>
          <w:t>http://www.formula1.com/teams_and_drivers/teams/</w:t>
        </w:r>
      </w:hyperlink>
      <w:r w:rsidR="00B3130C" w:rsidRPr="00103A4E">
        <w:rPr>
          <w:sz w:val="20"/>
        </w:rPr>
        <w:t>, vlastní zpracování</w:t>
      </w:r>
    </w:p>
    <w:p w:rsidR="002009CE" w:rsidRPr="003F7D69" w:rsidRDefault="002009CE" w:rsidP="0044669F">
      <w:pPr>
        <w:spacing w:after="0"/>
        <w:rPr>
          <w:rStyle w:val="apple-style-span"/>
          <w:color w:val="000000"/>
          <w:sz w:val="20"/>
        </w:rPr>
      </w:pPr>
    </w:p>
    <w:p w:rsidR="0044669F" w:rsidRPr="00563E23" w:rsidRDefault="002009CE" w:rsidP="00563E23">
      <w:pPr>
        <w:pStyle w:val="Heading3"/>
        <w:numPr>
          <w:ilvl w:val="0"/>
          <w:numId w:val="0"/>
        </w:numPr>
        <w:ind w:left="720" w:hanging="720"/>
        <w:rPr>
          <w:rStyle w:val="Strong"/>
          <w:bCs/>
        </w:rPr>
      </w:pPr>
      <w:bookmarkStart w:id="14" w:name="_Toc299899641"/>
      <w:r w:rsidRPr="00563E23">
        <w:rPr>
          <w:rStyle w:val="Strong"/>
          <w:bCs/>
        </w:rPr>
        <w:t>3.1</w:t>
      </w:r>
      <w:r w:rsidR="00997CF5" w:rsidRPr="00563E23">
        <w:rPr>
          <w:rStyle w:val="Strong"/>
          <w:bCs/>
        </w:rPr>
        <w:t>.1</w:t>
      </w:r>
      <w:r w:rsidRPr="00563E23">
        <w:rPr>
          <w:rStyle w:val="Strong"/>
          <w:bCs/>
        </w:rPr>
        <w:t xml:space="preserve"> Sledovanost Formule 1</w:t>
      </w:r>
      <w:bookmarkEnd w:id="14"/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Formule 1 patří mezi nejvíce sledované sporty na světě. Během Mistrovství světa 2010 dosáhla oficiální sledovanost celkové výše 527 milionů diváků s průměrem na závod cca 29 milionů diváků, a to díky přímým přenosům vysílaných ve 36 zemích světa.</w:t>
      </w:r>
    </w:p>
    <w:p w:rsidR="00F65FAA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Kromě VC Monako a VC Japonska, jsou všechny přenosy prod</w:t>
      </w:r>
      <w:r w:rsidR="004501D1" w:rsidRPr="003F7D69">
        <w:rPr>
          <w:rStyle w:val="Strong"/>
          <w:b w:val="0"/>
        </w:rPr>
        <w:t xml:space="preserve">ukovány FOM. Všechny závody se </w:t>
      </w:r>
      <w:r w:rsidR="001D0D69" w:rsidRPr="003F7D69">
        <w:rPr>
          <w:rStyle w:val="Strong"/>
          <w:b w:val="0"/>
        </w:rPr>
        <w:t>vysílají</w:t>
      </w:r>
      <w:r w:rsidR="004501D1" w:rsidRPr="003F7D69">
        <w:rPr>
          <w:rStyle w:val="Strong"/>
          <w:b w:val="0"/>
        </w:rPr>
        <w:t xml:space="preserve"> v širokoúhlém formátu. Navíc od sezóny 2011 jsou</w:t>
      </w:r>
      <w:r w:rsidRPr="003F7D69">
        <w:rPr>
          <w:rStyle w:val="Strong"/>
          <w:b w:val="0"/>
        </w:rPr>
        <w:t xml:space="preserve"> vysílány </w:t>
      </w:r>
      <w:r w:rsidR="004501D1" w:rsidRPr="003F7D69">
        <w:rPr>
          <w:rStyle w:val="Strong"/>
          <w:b w:val="0"/>
        </w:rPr>
        <w:t xml:space="preserve">také </w:t>
      </w:r>
      <w:r w:rsidRPr="003F7D69">
        <w:rPr>
          <w:rStyle w:val="Strong"/>
          <w:b w:val="0"/>
        </w:rPr>
        <w:t>v HD kvalitě.</w:t>
      </w:r>
    </w:p>
    <w:p w:rsidR="001B180B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lastRenderedPageBreak/>
        <w:t>Pro Českou republiku vlastní licenci na vysílání přímých přenosů TV Nova, která tréninky a kvalifikaci vysílá na Nova Sp</w:t>
      </w:r>
      <w:r w:rsidR="004501D1" w:rsidRPr="003F7D69">
        <w:rPr>
          <w:rStyle w:val="Strong"/>
          <w:b w:val="0"/>
        </w:rPr>
        <w:t xml:space="preserve">ort, přímý přenos VC na TV Nova </w:t>
      </w:r>
      <w:r w:rsidRPr="003F7D69">
        <w:rPr>
          <w:rStyle w:val="Strong"/>
          <w:b w:val="0"/>
        </w:rPr>
        <w:t>v</w:t>
      </w:r>
      <w:r w:rsidR="004501D1" w:rsidRPr="003F7D69">
        <w:rPr>
          <w:rStyle w:val="Strong"/>
          <w:b w:val="0"/>
        </w:rPr>
        <w:t xml:space="preserve"> již zmíněné </w:t>
      </w:r>
      <w:r w:rsidRPr="003F7D69">
        <w:rPr>
          <w:rStyle w:val="Strong"/>
          <w:b w:val="0"/>
        </w:rPr>
        <w:t> HD kvalitě.</w:t>
      </w:r>
      <w:r w:rsidR="001B180B" w:rsidRPr="003F7D69">
        <w:rPr>
          <w:rStyle w:val="Strong"/>
          <w:b w:val="0"/>
        </w:rPr>
        <w:t xml:space="preserve"> Sledovanost Velkých cen v České republice je zobrazena v Tab.xx, kde jsou uvedeny pro porovnán</w:t>
      </w:r>
      <w:r w:rsidR="004501D1" w:rsidRPr="003F7D69">
        <w:rPr>
          <w:rStyle w:val="Strong"/>
          <w:b w:val="0"/>
        </w:rPr>
        <w:t>í sledovanosti vybraných VC, a to</w:t>
      </w:r>
      <w:r w:rsidR="001B180B" w:rsidRPr="003F7D69">
        <w:rPr>
          <w:rStyle w:val="Strong"/>
          <w:b w:val="0"/>
        </w:rPr>
        <w:t xml:space="preserve"> první VC sezóny, legendární VC Monaka, pro </w:t>
      </w:r>
      <w:r w:rsidR="00BD70B6">
        <w:rPr>
          <w:rStyle w:val="Strong"/>
          <w:b w:val="0"/>
        </w:rPr>
        <w:t>McLaren</w:t>
      </w:r>
      <w:r w:rsidR="001B180B" w:rsidRPr="003F7D69">
        <w:rPr>
          <w:rStyle w:val="Strong"/>
          <w:b w:val="0"/>
        </w:rPr>
        <w:t xml:space="preserve"> domácí VC Velké Británie a poslední VC sezóny.</w:t>
      </w:r>
      <w:r w:rsidR="00464F4E">
        <w:rPr>
          <w:rStyle w:val="Strong"/>
          <w:b w:val="0"/>
        </w:rPr>
        <w:t xml:space="preserve"> Uvedené údaje jsou uvedeny pro cílovou skupinu 15+ v</w:t>
      </w:r>
      <w:r w:rsidR="00E4222D">
        <w:rPr>
          <w:rStyle w:val="Strong"/>
          <w:b w:val="0"/>
        </w:rPr>
        <w:t> </w:t>
      </w:r>
      <w:r w:rsidR="00464F4E">
        <w:rPr>
          <w:rStyle w:val="Strong"/>
          <w:b w:val="0"/>
        </w:rPr>
        <w:t>tisících</w:t>
      </w:r>
      <w:r w:rsidR="00E4222D">
        <w:rPr>
          <w:rStyle w:val="Strong"/>
          <w:b w:val="0"/>
        </w:rPr>
        <w:t>, údaj v závorce znamená kolik procent lidí z cílové skupiny se v průměru na vysílání dívalo (tzv. rating sledovanosti).</w:t>
      </w:r>
      <w:r w:rsidR="00AC7BB7">
        <w:rPr>
          <w:rStyle w:val="Strong"/>
          <w:b w:val="0"/>
        </w:rPr>
        <w:t xml:space="preserve"> Z níže uvedených údajů může říci, že největší zájem vyvolaly u diváku poslední závod sezóny 2007 a 2008, kdy se o Mistru světa rozhodovalo až v tomto závodě, v roce 2008 můžeme říci, že až v poslední zatáčce posledního kola. V roce 2010 byla výrazná sledovanost prvního závodu, nejen kvůli příznivějšímu času vysílání, ale hlavně kvůli návratu Michaela Schumachera zpět do F1.</w:t>
      </w:r>
    </w:p>
    <w:p w:rsidR="00E4222D" w:rsidRPr="003F7D69" w:rsidRDefault="00E4222D" w:rsidP="0044669F">
      <w:pPr>
        <w:spacing w:after="0"/>
        <w:rPr>
          <w:rStyle w:val="Strong"/>
          <w:b w:val="0"/>
          <w:sz w:val="20"/>
        </w:rPr>
      </w:pPr>
    </w:p>
    <w:p w:rsidR="001B180B" w:rsidRPr="003F7D69" w:rsidRDefault="00AE371B" w:rsidP="0044669F">
      <w:pPr>
        <w:spacing w:after="0"/>
        <w:rPr>
          <w:rStyle w:val="Strong"/>
          <w:b w:val="0"/>
          <w:sz w:val="20"/>
        </w:rPr>
      </w:pPr>
      <w:r>
        <w:rPr>
          <w:rStyle w:val="Strong"/>
          <w:b w:val="0"/>
          <w:sz w:val="20"/>
        </w:rPr>
        <w:t>Tab. 5</w:t>
      </w:r>
      <w:r w:rsidR="001B180B" w:rsidRPr="003F7D69">
        <w:rPr>
          <w:rStyle w:val="Strong"/>
          <w:b w:val="0"/>
          <w:sz w:val="20"/>
        </w:rPr>
        <w:t>: Sledovanost přenosů Velkých cen</w:t>
      </w:r>
      <w:r w:rsidR="00E4222D">
        <w:rPr>
          <w:rStyle w:val="Strong"/>
          <w:b w:val="0"/>
          <w:sz w:val="20"/>
        </w:rPr>
        <w:t xml:space="preserve"> Formule 1 na TV Nova (2007-2011</w:t>
      </w:r>
      <w:r w:rsidR="001B180B" w:rsidRPr="003F7D69">
        <w:rPr>
          <w:rStyle w:val="Strong"/>
          <w:b w:val="0"/>
          <w:sz w:val="20"/>
        </w:rPr>
        <w:t>)</w:t>
      </w:r>
    </w:p>
    <w:tbl>
      <w:tblPr>
        <w:tblStyle w:val="LightList-Accent4"/>
        <w:tblW w:w="0" w:type="auto"/>
        <w:tblLook w:val="04A0"/>
      </w:tblPr>
      <w:tblGrid>
        <w:gridCol w:w="1809"/>
        <w:gridCol w:w="1418"/>
        <w:gridCol w:w="1417"/>
        <w:gridCol w:w="1276"/>
        <w:gridCol w:w="1276"/>
        <w:gridCol w:w="1417"/>
      </w:tblGrid>
      <w:tr w:rsidR="00464F4E" w:rsidRPr="003F7D69" w:rsidTr="00464F4E">
        <w:trPr>
          <w:cnfStyle w:val="100000000000"/>
        </w:trPr>
        <w:tc>
          <w:tcPr>
            <w:cnfStyle w:val="001000000000"/>
            <w:tcW w:w="1809" w:type="dxa"/>
          </w:tcPr>
          <w:p w:rsidR="006B498D" w:rsidRPr="003F7D69" w:rsidRDefault="006B498D" w:rsidP="006B498D">
            <w:pPr>
              <w:spacing w:after="0"/>
              <w:jc w:val="center"/>
              <w:rPr>
                <w:rStyle w:val="Strong"/>
                <w:sz w:val="20"/>
              </w:rPr>
            </w:pPr>
          </w:p>
        </w:tc>
        <w:tc>
          <w:tcPr>
            <w:tcW w:w="1418" w:type="dxa"/>
          </w:tcPr>
          <w:p w:rsidR="006B498D" w:rsidRPr="003F7D69" w:rsidRDefault="006B498D" w:rsidP="00464F4E">
            <w:pPr>
              <w:spacing w:after="0"/>
              <w:jc w:val="center"/>
              <w:cnfStyle w:val="10000000000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2007</w:t>
            </w:r>
          </w:p>
        </w:tc>
        <w:tc>
          <w:tcPr>
            <w:tcW w:w="1417" w:type="dxa"/>
          </w:tcPr>
          <w:p w:rsidR="006B498D" w:rsidRPr="003F7D69" w:rsidRDefault="006B498D" w:rsidP="00464F4E">
            <w:pPr>
              <w:spacing w:after="0"/>
              <w:jc w:val="center"/>
              <w:cnfStyle w:val="10000000000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2008</w:t>
            </w:r>
          </w:p>
        </w:tc>
        <w:tc>
          <w:tcPr>
            <w:tcW w:w="1276" w:type="dxa"/>
          </w:tcPr>
          <w:p w:rsidR="006B498D" w:rsidRPr="003F7D69" w:rsidRDefault="006B498D" w:rsidP="00464F4E">
            <w:pPr>
              <w:spacing w:after="0"/>
              <w:jc w:val="center"/>
              <w:cnfStyle w:val="10000000000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2009</w:t>
            </w:r>
          </w:p>
        </w:tc>
        <w:tc>
          <w:tcPr>
            <w:tcW w:w="1276" w:type="dxa"/>
          </w:tcPr>
          <w:p w:rsidR="006B498D" w:rsidRPr="003F7D69" w:rsidRDefault="006B498D" w:rsidP="00464F4E">
            <w:pPr>
              <w:spacing w:after="0"/>
              <w:jc w:val="center"/>
              <w:cnfStyle w:val="10000000000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2010</w:t>
            </w:r>
          </w:p>
        </w:tc>
        <w:tc>
          <w:tcPr>
            <w:tcW w:w="1417" w:type="dxa"/>
          </w:tcPr>
          <w:p w:rsidR="006B498D" w:rsidRPr="003F7D69" w:rsidRDefault="006B498D" w:rsidP="00464F4E">
            <w:pPr>
              <w:spacing w:after="0"/>
              <w:jc w:val="center"/>
              <w:cnfStyle w:val="10000000000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2011</w:t>
            </w:r>
          </w:p>
        </w:tc>
      </w:tr>
      <w:tr w:rsidR="00464F4E" w:rsidRPr="003F7D69" w:rsidTr="00464F4E">
        <w:trPr>
          <w:cnfStyle w:val="000000100000"/>
        </w:trPr>
        <w:tc>
          <w:tcPr>
            <w:cnfStyle w:val="001000000000"/>
            <w:tcW w:w="1809" w:type="dxa"/>
          </w:tcPr>
          <w:p w:rsidR="006B498D" w:rsidRPr="003F7D69" w:rsidRDefault="006B498D" w:rsidP="006B498D">
            <w:pPr>
              <w:spacing w:after="0"/>
              <w:rPr>
                <w:rStyle w:val="Strong"/>
                <w:rFonts w:eastAsia="Calibri"/>
                <w:sz w:val="20"/>
                <w:lang w:eastAsia="en-US"/>
              </w:rPr>
            </w:pPr>
            <w:r w:rsidRPr="003F7D69">
              <w:rPr>
                <w:rStyle w:val="Strong"/>
                <w:sz w:val="20"/>
              </w:rPr>
              <w:t>První závod</w:t>
            </w:r>
          </w:p>
        </w:tc>
        <w:tc>
          <w:tcPr>
            <w:tcW w:w="1418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219 (2,6%)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250 (2,9%)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578 (6,6%)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940 (10,6%)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470 (5,3%)</w:t>
            </w:r>
          </w:p>
        </w:tc>
      </w:tr>
      <w:tr w:rsidR="00464F4E" w:rsidRPr="003F7D69" w:rsidTr="00464F4E">
        <w:tc>
          <w:tcPr>
            <w:cnfStyle w:val="001000000000"/>
            <w:tcW w:w="1809" w:type="dxa"/>
          </w:tcPr>
          <w:p w:rsidR="006B498D" w:rsidRPr="003F7D69" w:rsidRDefault="006B498D" w:rsidP="0044669F">
            <w:pPr>
              <w:spacing w:after="0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VC Monaka</w:t>
            </w:r>
          </w:p>
        </w:tc>
        <w:tc>
          <w:tcPr>
            <w:tcW w:w="1418" w:type="dxa"/>
          </w:tcPr>
          <w:p w:rsidR="006B498D" w:rsidRPr="003F7D69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681 (7,9%)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678 (7,8%)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632 (7,2%)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779 (8,8%)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631 (7,2%)</w:t>
            </w:r>
          </w:p>
        </w:tc>
      </w:tr>
      <w:tr w:rsidR="00464F4E" w:rsidRPr="003F7D69" w:rsidTr="00464F4E">
        <w:trPr>
          <w:cnfStyle w:val="000000100000"/>
        </w:trPr>
        <w:tc>
          <w:tcPr>
            <w:cnfStyle w:val="001000000000"/>
            <w:tcW w:w="1809" w:type="dxa"/>
          </w:tcPr>
          <w:p w:rsidR="006B498D" w:rsidRPr="003F7D69" w:rsidRDefault="006B498D" w:rsidP="00464F4E">
            <w:pPr>
              <w:spacing w:after="0"/>
              <w:jc w:val="left"/>
              <w:rPr>
                <w:rStyle w:val="Strong"/>
                <w:sz w:val="20"/>
              </w:rPr>
            </w:pPr>
            <w:r w:rsidRPr="003F7D69">
              <w:rPr>
                <w:rStyle w:val="Strong"/>
                <w:sz w:val="20"/>
              </w:rPr>
              <w:t>VC Velké Británie</w:t>
            </w:r>
          </w:p>
        </w:tc>
        <w:tc>
          <w:tcPr>
            <w:tcW w:w="1418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711 (8,3%)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638 (7,3%)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677 (7,7%)</w:t>
            </w:r>
          </w:p>
        </w:tc>
        <w:tc>
          <w:tcPr>
            <w:tcW w:w="1276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479 (5,4%)</w:t>
            </w:r>
          </w:p>
        </w:tc>
        <w:tc>
          <w:tcPr>
            <w:tcW w:w="1417" w:type="dxa"/>
          </w:tcPr>
          <w:p w:rsidR="006B498D" w:rsidRPr="003F7D69" w:rsidRDefault="00464F4E" w:rsidP="00464F4E">
            <w:pPr>
              <w:spacing w:after="0"/>
              <w:jc w:val="center"/>
              <w:cnfStyle w:val="000000100000"/>
              <w:rPr>
                <w:rStyle w:val="Strong"/>
                <w:b w:val="0"/>
                <w:sz w:val="20"/>
              </w:rPr>
            </w:pPr>
            <w:r>
              <w:rPr>
                <w:rStyle w:val="Strong"/>
                <w:b w:val="0"/>
                <w:sz w:val="20"/>
              </w:rPr>
              <w:t>515 (5,8%)</w:t>
            </w:r>
          </w:p>
        </w:tc>
      </w:tr>
      <w:tr w:rsidR="00464F4E" w:rsidRPr="00464F4E" w:rsidTr="00464F4E">
        <w:tc>
          <w:tcPr>
            <w:cnfStyle w:val="001000000000"/>
            <w:tcW w:w="1809" w:type="dxa"/>
          </w:tcPr>
          <w:p w:rsidR="006B498D" w:rsidRPr="00464F4E" w:rsidRDefault="006B498D" w:rsidP="0044669F">
            <w:pPr>
              <w:spacing w:after="0"/>
              <w:rPr>
                <w:rStyle w:val="Strong"/>
                <w:sz w:val="20"/>
              </w:rPr>
            </w:pPr>
            <w:r w:rsidRPr="00464F4E">
              <w:rPr>
                <w:rStyle w:val="Strong"/>
                <w:sz w:val="20"/>
              </w:rPr>
              <w:t>Poslední závod</w:t>
            </w:r>
          </w:p>
        </w:tc>
        <w:tc>
          <w:tcPr>
            <w:tcW w:w="1418" w:type="dxa"/>
          </w:tcPr>
          <w:p w:rsidR="006B498D" w:rsidRPr="00464F4E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 w:rsidRPr="00464F4E">
              <w:rPr>
                <w:rStyle w:val="Strong"/>
                <w:b w:val="0"/>
                <w:sz w:val="20"/>
              </w:rPr>
              <w:t>1268 (14,8%)</w:t>
            </w:r>
          </w:p>
        </w:tc>
        <w:tc>
          <w:tcPr>
            <w:tcW w:w="1417" w:type="dxa"/>
          </w:tcPr>
          <w:p w:rsidR="006B498D" w:rsidRPr="00464F4E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 w:rsidRPr="00464F4E">
              <w:rPr>
                <w:rStyle w:val="Strong"/>
                <w:b w:val="0"/>
                <w:sz w:val="20"/>
              </w:rPr>
              <w:t>1337 (15,4%)</w:t>
            </w:r>
          </w:p>
        </w:tc>
        <w:tc>
          <w:tcPr>
            <w:tcW w:w="1276" w:type="dxa"/>
          </w:tcPr>
          <w:p w:rsidR="006B498D" w:rsidRPr="00464F4E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 w:rsidRPr="00464F4E">
              <w:rPr>
                <w:rStyle w:val="Strong"/>
                <w:b w:val="0"/>
                <w:sz w:val="20"/>
              </w:rPr>
              <w:t>983 (11,2%)</w:t>
            </w:r>
          </w:p>
        </w:tc>
        <w:tc>
          <w:tcPr>
            <w:tcW w:w="1276" w:type="dxa"/>
          </w:tcPr>
          <w:p w:rsidR="006B498D" w:rsidRPr="00464F4E" w:rsidRDefault="00464F4E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  <w:r w:rsidRPr="00464F4E">
              <w:rPr>
                <w:rStyle w:val="Strong"/>
                <w:b w:val="0"/>
                <w:sz w:val="20"/>
              </w:rPr>
              <w:t>708 (8,0%)</w:t>
            </w:r>
          </w:p>
        </w:tc>
        <w:tc>
          <w:tcPr>
            <w:tcW w:w="1417" w:type="dxa"/>
          </w:tcPr>
          <w:p w:rsidR="006B498D" w:rsidRPr="00464F4E" w:rsidRDefault="006B498D" w:rsidP="00464F4E">
            <w:pPr>
              <w:spacing w:after="0"/>
              <w:jc w:val="center"/>
              <w:cnfStyle w:val="000000000000"/>
              <w:rPr>
                <w:rStyle w:val="Strong"/>
                <w:b w:val="0"/>
                <w:sz w:val="20"/>
              </w:rPr>
            </w:pPr>
          </w:p>
        </w:tc>
      </w:tr>
    </w:tbl>
    <w:p w:rsidR="001B180B" w:rsidRPr="003F7D69" w:rsidRDefault="00517597" w:rsidP="00AE4029">
      <w:pPr>
        <w:spacing w:before="120" w:after="0"/>
        <w:rPr>
          <w:rStyle w:val="Strong"/>
          <w:b w:val="0"/>
          <w:sz w:val="20"/>
        </w:rPr>
      </w:pPr>
      <w:r w:rsidRPr="00305320">
        <w:rPr>
          <w:rStyle w:val="Strong"/>
          <w:b w:val="0"/>
          <w:sz w:val="20"/>
        </w:rPr>
        <w:t xml:space="preserve">Zdroj: </w:t>
      </w:r>
      <w:r w:rsidR="001F08FB">
        <w:rPr>
          <w:rStyle w:val="Strong"/>
          <w:b w:val="0"/>
          <w:sz w:val="20"/>
        </w:rPr>
        <w:t xml:space="preserve"> HAVLÍČKOVÁ, H.</w:t>
      </w:r>
      <w:r w:rsidR="00305320" w:rsidRPr="00305320">
        <w:rPr>
          <w:rStyle w:val="Strong"/>
          <w:b w:val="0"/>
          <w:sz w:val="20"/>
        </w:rPr>
        <w:t xml:space="preserve">: </w:t>
      </w:r>
      <w:r w:rsidR="00305320" w:rsidRPr="00305320">
        <w:rPr>
          <w:rStyle w:val="Strong"/>
          <w:b w:val="0"/>
          <w:i/>
          <w:sz w:val="20"/>
        </w:rPr>
        <w:t>Sledovanost závodů Formule 1</w:t>
      </w:r>
      <w:r w:rsidR="001F08FB">
        <w:rPr>
          <w:rStyle w:val="Strong"/>
          <w:b w:val="0"/>
          <w:sz w:val="20"/>
        </w:rPr>
        <w:t xml:space="preserve"> (online). </w:t>
      </w:r>
      <w:r w:rsidR="00305320" w:rsidRPr="00305320">
        <w:rPr>
          <w:rStyle w:val="Strong"/>
          <w:b w:val="0"/>
          <w:sz w:val="20"/>
        </w:rPr>
        <w:t>1.8.2011</w:t>
      </w:r>
      <w:r w:rsidR="001F08FB">
        <w:rPr>
          <w:rStyle w:val="Strong"/>
          <w:b w:val="0"/>
          <w:sz w:val="20"/>
        </w:rPr>
        <w:t xml:space="preserve"> 16:18. Osobní komunikace</w:t>
      </w:r>
    </w:p>
    <w:p w:rsidR="00C42B22" w:rsidRPr="003F7D69" w:rsidRDefault="00C42B22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Závody Formule 1 mohou diváci sledovat také na internetu, kde oficiální licenci na přenos vlastní 7 internetových stránek ze 7 zemí světa (USA, Austrálie, VB, Německo, Španělsko, Finsko a Turecko).</w:t>
      </w:r>
    </w:p>
    <w:p w:rsidR="0044669F" w:rsidRPr="003F7D69" w:rsidRDefault="0044669F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Rozhlasové vysílání závodů si mohou naladit posluchači z Brazílie, Dánska, Francie, Itálie, Holandska, Španělska, Velké Británie, USA a Kanady.</w:t>
      </w:r>
    </w:p>
    <w:p w:rsidR="0044669F" w:rsidRPr="003F7D69" w:rsidRDefault="0044669F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BBC</w:t>
      </w:r>
      <w:r w:rsidR="004501D1" w:rsidRPr="003F7D69">
        <w:rPr>
          <w:rStyle w:val="Strong"/>
          <w:b w:val="0"/>
        </w:rPr>
        <w:t xml:space="preserve"> má jako jediné </w:t>
      </w:r>
      <w:r w:rsidRPr="003F7D69">
        <w:rPr>
          <w:rStyle w:val="Strong"/>
          <w:b w:val="0"/>
        </w:rPr>
        <w:t xml:space="preserve">právo vysílat nejen TV přenos, ale také </w:t>
      </w:r>
      <w:r w:rsidR="004501D1" w:rsidRPr="003F7D69">
        <w:rPr>
          <w:rStyle w:val="Strong"/>
          <w:b w:val="0"/>
        </w:rPr>
        <w:t xml:space="preserve">přenos přes internet a rádio. V </w:t>
      </w:r>
      <w:r w:rsidRPr="003F7D69">
        <w:rPr>
          <w:rStyle w:val="Strong"/>
          <w:b w:val="0"/>
        </w:rPr>
        <w:t>červen</w:t>
      </w:r>
      <w:r w:rsidR="004501D1" w:rsidRPr="003F7D69">
        <w:rPr>
          <w:rStyle w:val="Strong"/>
          <w:b w:val="0"/>
        </w:rPr>
        <w:t>u 2011</w:t>
      </w:r>
      <w:r w:rsidRPr="003F7D69">
        <w:rPr>
          <w:rStyle w:val="Strong"/>
          <w:b w:val="0"/>
        </w:rPr>
        <w:t xml:space="preserve"> se objevila v anglickém tisku informace, že BBC na přenosech prodělává a uvažuje o ukončení spolupráce. BBC uvedla, že smlouva, která byla uzavřena na</w:t>
      </w:r>
      <w:r w:rsidR="004501D1" w:rsidRPr="003F7D69">
        <w:rPr>
          <w:rStyle w:val="Strong"/>
          <w:b w:val="0"/>
        </w:rPr>
        <w:t xml:space="preserve"> 5 sezón a trvá do roku 2013</w:t>
      </w:r>
      <w:r w:rsidRPr="003F7D69">
        <w:rPr>
          <w:rStyle w:val="Strong"/>
          <w:b w:val="0"/>
        </w:rPr>
        <w:t xml:space="preserve"> bude stát 300 milionů liber</w:t>
      </w:r>
      <w:r w:rsidR="004501D1" w:rsidRPr="003F7D69">
        <w:rPr>
          <w:rStyle w:val="Strong"/>
          <w:b w:val="0"/>
        </w:rPr>
        <w:t xml:space="preserve">, v průměru </w:t>
      </w:r>
      <w:r w:rsidR="00832C07" w:rsidRPr="003F7D69">
        <w:rPr>
          <w:rStyle w:val="Strong"/>
          <w:b w:val="0"/>
        </w:rPr>
        <w:t>to vychází</w:t>
      </w:r>
      <w:r w:rsidRPr="003F7D69">
        <w:rPr>
          <w:rStyle w:val="Strong"/>
          <w:b w:val="0"/>
        </w:rPr>
        <w:t xml:space="preserve"> okolo 3 milionů liber na 1 závod, což dělá z přenosu nejdr</w:t>
      </w:r>
      <w:r w:rsidR="004501D1" w:rsidRPr="003F7D69">
        <w:rPr>
          <w:rStyle w:val="Strong"/>
          <w:b w:val="0"/>
        </w:rPr>
        <w:t>ažší program v rámci</w:t>
      </w:r>
      <w:r w:rsidRPr="003F7D69">
        <w:rPr>
          <w:rStyle w:val="Strong"/>
          <w:b w:val="0"/>
        </w:rPr>
        <w:t> jejich vysílání. Náklady na jednoho diváka</w:t>
      </w:r>
      <w:r w:rsidR="004501D1" w:rsidRPr="003F7D69">
        <w:rPr>
          <w:rStyle w:val="Strong"/>
          <w:b w:val="0"/>
        </w:rPr>
        <w:t xml:space="preserve"> v případě hodiny přenosu činí</w:t>
      </w:r>
      <w:r w:rsidRPr="003F7D69">
        <w:rPr>
          <w:rStyle w:val="Strong"/>
          <w:b w:val="0"/>
        </w:rPr>
        <w:t xml:space="preserve"> 1 libru, </w:t>
      </w:r>
      <w:r w:rsidRPr="003F7D69">
        <w:rPr>
          <w:rStyle w:val="Strong"/>
          <w:b w:val="0"/>
        </w:rPr>
        <w:lastRenderedPageBreak/>
        <w:t>v porovnání s průměrem 7 pencí na hodinu vysílacích nákladů BBC1 a BBC2. Výjimkou je VC Británie, kter</w:t>
      </w:r>
      <w:r w:rsidR="004501D1" w:rsidRPr="003F7D69">
        <w:rPr>
          <w:rStyle w:val="Strong"/>
          <w:b w:val="0"/>
        </w:rPr>
        <w:t>ou sleduje 2 – 4 miliony diváků, kdy náklady na diváka trochu klesají.</w:t>
      </w:r>
    </w:p>
    <w:p w:rsidR="005D2A19" w:rsidRPr="003F7D69" w:rsidRDefault="005D2A19" w:rsidP="0044669F">
      <w:pPr>
        <w:spacing w:after="0"/>
        <w:rPr>
          <w:rStyle w:val="Strong"/>
          <w:b w:val="0"/>
          <w:sz w:val="20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rStyle w:val="Strong"/>
          <w:bCs/>
        </w:rPr>
      </w:pPr>
      <w:bookmarkStart w:id="15" w:name="_Toc299899642"/>
      <w:r w:rsidRPr="0004701F">
        <w:rPr>
          <w:rStyle w:val="Strong"/>
          <w:bCs/>
        </w:rPr>
        <w:t>3.1.2</w:t>
      </w:r>
      <w:r w:rsidR="002009CE" w:rsidRPr="0004701F">
        <w:rPr>
          <w:rStyle w:val="Strong"/>
          <w:bCs/>
        </w:rPr>
        <w:t xml:space="preserve"> Formule 1 a sponzoring</w:t>
      </w:r>
      <w:bookmarkEnd w:id="15"/>
    </w:p>
    <w:p w:rsidR="00C42B22" w:rsidRPr="003F7D69" w:rsidRDefault="002009CE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Sponzoring a Formule 1 k sobě v d</w:t>
      </w:r>
      <w:r w:rsidR="00832C07" w:rsidRPr="003F7D69">
        <w:rPr>
          <w:rStyle w:val="Strong"/>
          <w:b w:val="0"/>
        </w:rPr>
        <w:t>nešní době neodmyslitelně patří. Do roku 1968</w:t>
      </w:r>
      <w:r w:rsidRPr="003F7D69">
        <w:rPr>
          <w:rStyle w:val="Strong"/>
          <w:b w:val="0"/>
        </w:rPr>
        <w:t xml:space="preserve"> týmy závodily za oficiální národní barvy a loga </w:t>
      </w:r>
      <w:r w:rsidR="00832C07" w:rsidRPr="003F7D69">
        <w:rPr>
          <w:rStyle w:val="Strong"/>
          <w:b w:val="0"/>
        </w:rPr>
        <w:t>sponzorů se téměř nevyskytovala. J</w:t>
      </w:r>
      <w:r w:rsidRPr="003F7D69">
        <w:rPr>
          <w:rStyle w:val="Strong"/>
          <w:b w:val="0"/>
        </w:rPr>
        <w:t>ednalo se převážně o dodavatele komponentů. Jako první tým v barvách svého sponzora byl v roce 1968 tým Lotus, kterého sponzo</w:t>
      </w:r>
      <w:r w:rsidR="00832C07" w:rsidRPr="003F7D69">
        <w:rPr>
          <w:rStyle w:val="Strong"/>
          <w:b w:val="0"/>
        </w:rPr>
        <w:t>roval „Imperial Tobacco“. Byl to</w:t>
      </w:r>
      <w:r w:rsidRPr="003F7D69">
        <w:rPr>
          <w:rStyle w:val="Strong"/>
          <w:b w:val="0"/>
        </w:rPr>
        <w:t xml:space="preserve"> také začátek tabákového průmyslu ve sponzoringu For</w:t>
      </w:r>
      <w:r w:rsidR="00832C07" w:rsidRPr="003F7D69">
        <w:rPr>
          <w:rStyle w:val="Strong"/>
          <w:b w:val="0"/>
        </w:rPr>
        <w:t>mule 1. V dalších letech nastal</w:t>
      </w:r>
      <w:r w:rsidRPr="003F7D69">
        <w:rPr>
          <w:rStyle w:val="Strong"/>
          <w:b w:val="0"/>
        </w:rPr>
        <w:t xml:space="preserve"> rozmach reklamy a sponzoringu ve Formuli 1</w:t>
      </w:r>
      <w:r w:rsidR="00FA36AB">
        <w:rPr>
          <w:rStyle w:val="Strong"/>
          <w:b w:val="0"/>
        </w:rPr>
        <w:t>,</w:t>
      </w:r>
      <w:r w:rsidRPr="003F7D69">
        <w:rPr>
          <w:rStyle w:val="Strong"/>
          <w:b w:val="0"/>
        </w:rPr>
        <w:t xml:space="preserve"> a to především</w:t>
      </w:r>
      <w:r w:rsidR="00832C07" w:rsidRPr="003F7D69">
        <w:rPr>
          <w:rStyle w:val="Strong"/>
          <w:b w:val="0"/>
        </w:rPr>
        <w:t xml:space="preserve"> z oblasti tabákového průmyslu. S</w:t>
      </w:r>
      <w:r w:rsidRPr="003F7D69">
        <w:rPr>
          <w:rStyle w:val="Strong"/>
          <w:b w:val="0"/>
        </w:rPr>
        <w:t> příchodem legislativy na zákaz propagování kouření, začínají týmy hledat i jiné zdroje. První kdo elimi</w:t>
      </w:r>
      <w:r w:rsidR="00FA36AB">
        <w:rPr>
          <w:rStyle w:val="Strong"/>
          <w:b w:val="0"/>
        </w:rPr>
        <w:t>noval logo tabákové společnosti,</w:t>
      </w:r>
      <w:r w:rsidRPr="003F7D69">
        <w:rPr>
          <w:rStyle w:val="Strong"/>
          <w:b w:val="0"/>
        </w:rPr>
        <w:t xml:space="preserve"> byl </w:t>
      </w:r>
      <w:proofErr w:type="spellStart"/>
      <w:r w:rsidRPr="003F7D69">
        <w:rPr>
          <w:rStyle w:val="Strong"/>
          <w:b w:val="0"/>
        </w:rPr>
        <w:t>Williams</w:t>
      </w:r>
      <w:proofErr w:type="spellEnd"/>
      <w:r w:rsidRPr="003F7D69">
        <w:rPr>
          <w:rStyle w:val="Strong"/>
          <w:b w:val="0"/>
        </w:rPr>
        <w:t xml:space="preserve">, kterého následovaly týmy Ferrari a </w:t>
      </w:r>
      <w:r w:rsidR="00BD70B6">
        <w:rPr>
          <w:rStyle w:val="Strong"/>
          <w:b w:val="0"/>
        </w:rPr>
        <w:t>McLaren</w:t>
      </w:r>
      <w:r w:rsidRPr="003F7D69">
        <w:rPr>
          <w:rStyle w:val="Strong"/>
          <w:b w:val="0"/>
        </w:rPr>
        <w:t>. Nejdelší partnerství s </w:t>
      </w:r>
      <w:proofErr w:type="spellStart"/>
      <w:r w:rsidRPr="003F7D69">
        <w:rPr>
          <w:rStyle w:val="Strong"/>
          <w:b w:val="0"/>
        </w:rPr>
        <w:t>Marlborem</w:t>
      </w:r>
      <w:proofErr w:type="spellEnd"/>
      <w:r w:rsidRPr="003F7D69">
        <w:rPr>
          <w:rStyle w:val="Strong"/>
          <w:b w:val="0"/>
        </w:rPr>
        <w:t xml:space="preserve"> měl tým </w:t>
      </w:r>
      <w:r w:rsidR="00BD70B6">
        <w:rPr>
          <w:rStyle w:val="Strong"/>
          <w:b w:val="0"/>
        </w:rPr>
        <w:t>McLaren</w:t>
      </w:r>
      <w:r w:rsidRPr="003F7D69">
        <w:rPr>
          <w:rStyle w:val="Strong"/>
          <w:b w:val="0"/>
        </w:rPr>
        <w:t xml:space="preserve"> a to 22 let. V současné době Marlboro sponzoruje tým Ferrari. Sponzoringu</w:t>
      </w:r>
      <w:r w:rsidR="00FA36AB">
        <w:rPr>
          <w:rStyle w:val="Strong"/>
          <w:b w:val="0"/>
        </w:rPr>
        <w:t xml:space="preserve"> ve Formuli 1 se v této době</w:t>
      </w:r>
      <w:r w:rsidRPr="003F7D69">
        <w:rPr>
          <w:rStyle w:val="Strong"/>
          <w:b w:val="0"/>
        </w:rPr>
        <w:t xml:space="preserve"> věnují telekomunikační fir</w:t>
      </w:r>
      <w:r w:rsidR="00832C07" w:rsidRPr="003F7D69">
        <w:rPr>
          <w:rStyle w:val="Strong"/>
          <w:b w:val="0"/>
        </w:rPr>
        <w:t xml:space="preserve">my, banky, výrobci elektroniky a </w:t>
      </w:r>
      <w:r w:rsidRPr="003F7D69">
        <w:rPr>
          <w:rStyle w:val="Strong"/>
          <w:b w:val="0"/>
        </w:rPr>
        <w:t>spol</w:t>
      </w:r>
      <w:r w:rsidR="00832C07" w:rsidRPr="003F7D69">
        <w:rPr>
          <w:rStyle w:val="Strong"/>
          <w:b w:val="0"/>
        </w:rPr>
        <w:t>ečnosti z alkoholového průmyslu. P</w:t>
      </w:r>
      <w:r w:rsidRPr="003F7D69">
        <w:rPr>
          <w:rStyle w:val="Strong"/>
          <w:b w:val="0"/>
        </w:rPr>
        <w:t xml:space="preserve">říkladem mohou být – Santander (banka), Sony, Philips (elektronika), Johnie Walker, Martini a Rossi (alkohol. </w:t>
      </w:r>
      <w:r w:rsidR="001D0D69" w:rsidRPr="003F7D69">
        <w:rPr>
          <w:rStyle w:val="Strong"/>
          <w:b w:val="0"/>
        </w:rPr>
        <w:t>prům</w:t>
      </w:r>
      <w:r w:rsidR="001D0D69">
        <w:rPr>
          <w:rStyle w:val="Strong"/>
          <w:b w:val="0"/>
        </w:rPr>
        <w:t>ysl</w:t>
      </w:r>
      <w:r w:rsidRPr="003F7D69">
        <w:rPr>
          <w:rStyle w:val="Strong"/>
          <w:b w:val="0"/>
        </w:rPr>
        <w:t xml:space="preserve">), TAG-Heuer (výrobce hodinek), DHL, </w:t>
      </w:r>
      <w:proofErr w:type="spellStart"/>
      <w:r w:rsidRPr="003F7D69">
        <w:rPr>
          <w:rStyle w:val="Strong"/>
          <w:b w:val="0"/>
        </w:rPr>
        <w:t>Federal</w:t>
      </w:r>
      <w:proofErr w:type="spellEnd"/>
      <w:r w:rsidRPr="003F7D69">
        <w:rPr>
          <w:rStyle w:val="Strong"/>
          <w:b w:val="0"/>
        </w:rPr>
        <w:t xml:space="preserve"> Express (přepravce), </w:t>
      </w:r>
      <w:proofErr w:type="spellStart"/>
      <w:r w:rsidRPr="003F7D69">
        <w:rPr>
          <w:rStyle w:val="Strong"/>
          <w:b w:val="0"/>
        </w:rPr>
        <w:t>Saudia</w:t>
      </w:r>
      <w:proofErr w:type="spellEnd"/>
      <w:r w:rsidRPr="003F7D69">
        <w:rPr>
          <w:rStyle w:val="Strong"/>
          <w:b w:val="0"/>
        </w:rPr>
        <w:t xml:space="preserve"> </w:t>
      </w:r>
      <w:proofErr w:type="spellStart"/>
      <w:r w:rsidRPr="003F7D69">
        <w:rPr>
          <w:rStyle w:val="Strong"/>
          <w:b w:val="0"/>
        </w:rPr>
        <w:t>Airlines</w:t>
      </w:r>
      <w:proofErr w:type="spellEnd"/>
      <w:r w:rsidRPr="003F7D69">
        <w:rPr>
          <w:rStyle w:val="Strong"/>
          <w:b w:val="0"/>
        </w:rPr>
        <w:t xml:space="preserve"> (aerolinky).</w:t>
      </w:r>
      <w:r w:rsidR="006A37C7">
        <w:rPr>
          <w:rStyle w:val="Strong"/>
          <w:b w:val="0"/>
        </w:rPr>
        <w:t xml:space="preserve"> </w:t>
      </w:r>
      <w:r w:rsidR="00B3130C">
        <w:rPr>
          <w:rStyle w:val="Strong"/>
          <w:b w:val="0"/>
        </w:rPr>
        <w:t>Vývoj sponzorů Formule 1 je uveden v následujícím Grafu 1.</w:t>
      </w:r>
    </w:p>
    <w:p w:rsidR="00C42B22" w:rsidRPr="003F7D69" w:rsidRDefault="00C42B22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832C07" w:rsidP="0044669F">
      <w:pPr>
        <w:spacing w:after="0"/>
        <w:rPr>
          <w:rStyle w:val="Strong"/>
          <w:b w:val="0"/>
        </w:rPr>
      </w:pPr>
      <w:r w:rsidRPr="003F7D69">
        <w:rPr>
          <w:rStyle w:val="Strong"/>
          <w:b w:val="0"/>
        </w:rPr>
        <w:t>Podle analýzy Formula Money</w:t>
      </w:r>
      <w:r w:rsidR="002009CE" w:rsidRPr="003F7D69">
        <w:rPr>
          <w:rStyle w:val="Strong"/>
          <w:b w:val="0"/>
        </w:rPr>
        <w:t xml:space="preserve"> stojí průměrně jedna dohoda 4,1mil $ (cca 70mil Kč), což tvoří 80 – 85% </w:t>
      </w:r>
      <w:r w:rsidRPr="003F7D69">
        <w:rPr>
          <w:rStyle w:val="Strong"/>
          <w:b w:val="0"/>
        </w:rPr>
        <w:t>celkových příjmů ze sponzoringu. Z</w:t>
      </w:r>
      <w:r w:rsidR="002009CE" w:rsidRPr="003F7D69">
        <w:rPr>
          <w:rStyle w:val="Strong"/>
          <w:b w:val="0"/>
        </w:rPr>
        <w:t xml:space="preserve">bývajících 15% jde z televizních práv a finančních cen pro vítěze. Analýza také ukázala, že všech 12 týmů v roce 2010 </w:t>
      </w:r>
      <w:r w:rsidRPr="003F7D69">
        <w:rPr>
          <w:rStyle w:val="Strong"/>
          <w:b w:val="0"/>
        </w:rPr>
        <w:t>obdrží ze sponzoringu 705 mil $. Za posledních 5 let se jedná o nejnižší částku</w:t>
      </w:r>
      <w:r w:rsidR="002009CE" w:rsidRPr="003F7D69">
        <w:rPr>
          <w:rStyle w:val="Strong"/>
          <w:b w:val="0"/>
        </w:rPr>
        <w:t xml:space="preserve">. Tento propad byl způsoben nárůstem týmů z 10 na 12, z toho 4 nové týmy a odchod </w:t>
      </w:r>
      <w:r w:rsidRPr="003F7D69">
        <w:rPr>
          <w:rStyle w:val="Strong"/>
          <w:b w:val="0"/>
        </w:rPr>
        <w:t>2 týmů -</w:t>
      </w:r>
      <w:r w:rsidR="002009CE" w:rsidRPr="003F7D69">
        <w:rPr>
          <w:rStyle w:val="Strong"/>
          <w:b w:val="0"/>
        </w:rPr>
        <w:t xml:space="preserve">Toyoty a BMW. Průměrný výnos ze sponzoringu v roce 2009 klesl na 28,4% , tj. 58,8 mil $. </w:t>
      </w:r>
    </w:p>
    <w:p w:rsidR="00FA36AB" w:rsidRDefault="00FA36AB" w:rsidP="0044669F">
      <w:pPr>
        <w:spacing w:after="0"/>
        <w:rPr>
          <w:rStyle w:val="Strong"/>
          <w:b w:val="0"/>
          <w:sz w:val="20"/>
        </w:rPr>
      </w:pPr>
    </w:p>
    <w:p w:rsidR="006A37C7" w:rsidRDefault="006A37C7" w:rsidP="0044669F">
      <w:pPr>
        <w:spacing w:after="0"/>
        <w:rPr>
          <w:rStyle w:val="Strong"/>
          <w:b w:val="0"/>
          <w:sz w:val="20"/>
        </w:rPr>
      </w:pPr>
    </w:p>
    <w:p w:rsidR="00FA36AB" w:rsidRDefault="00FA36AB" w:rsidP="0044669F">
      <w:pPr>
        <w:spacing w:after="0"/>
        <w:rPr>
          <w:rStyle w:val="Strong"/>
          <w:b w:val="0"/>
          <w:sz w:val="20"/>
        </w:rPr>
      </w:pPr>
    </w:p>
    <w:p w:rsidR="00B3130C" w:rsidRDefault="00B3130C" w:rsidP="0044669F">
      <w:pPr>
        <w:spacing w:after="0"/>
        <w:rPr>
          <w:rStyle w:val="Strong"/>
          <w:b w:val="0"/>
          <w:sz w:val="20"/>
        </w:rPr>
      </w:pPr>
    </w:p>
    <w:p w:rsidR="0057467F" w:rsidRPr="003F7D69" w:rsidRDefault="0057467F" w:rsidP="0044669F">
      <w:pPr>
        <w:spacing w:after="0"/>
        <w:rPr>
          <w:rStyle w:val="Strong"/>
          <w:b w:val="0"/>
          <w:sz w:val="20"/>
        </w:rPr>
      </w:pPr>
    </w:p>
    <w:p w:rsidR="002009CE" w:rsidRPr="003F7D69" w:rsidRDefault="00AE371B" w:rsidP="0044669F">
      <w:pPr>
        <w:spacing w:after="0"/>
        <w:rPr>
          <w:rStyle w:val="Strong"/>
          <w:b w:val="0"/>
          <w:sz w:val="20"/>
        </w:rPr>
      </w:pPr>
      <w:r>
        <w:rPr>
          <w:rStyle w:val="Strong"/>
          <w:b w:val="0"/>
          <w:sz w:val="20"/>
        </w:rPr>
        <w:lastRenderedPageBreak/>
        <w:t>Graf 1</w:t>
      </w:r>
      <w:r w:rsidR="002009CE" w:rsidRPr="003F7D69">
        <w:rPr>
          <w:rStyle w:val="Strong"/>
          <w:b w:val="0"/>
          <w:sz w:val="20"/>
        </w:rPr>
        <w:t>: Počet sponzorů během jednotlivých sezón</w:t>
      </w:r>
    </w:p>
    <w:p w:rsidR="002009CE" w:rsidRPr="003F7D69" w:rsidRDefault="002009CE" w:rsidP="0044669F">
      <w:pPr>
        <w:spacing w:after="0"/>
        <w:rPr>
          <w:rStyle w:val="Strong"/>
          <w:b w:val="0"/>
          <w:bCs w:val="0"/>
          <w:noProof/>
        </w:rPr>
      </w:pPr>
      <w:r w:rsidRPr="003F7D69">
        <w:rPr>
          <w:noProof/>
        </w:rPr>
        <w:drawing>
          <wp:inline distT="0" distB="0" distL="0" distR="0">
            <wp:extent cx="5000625" cy="2746629"/>
            <wp:effectExtent l="18288" t="6096" r="10287" b="0"/>
            <wp:docPr id="4" name="Graf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3130C" w:rsidRDefault="00B3130C" w:rsidP="00B3130C">
      <w:pPr>
        <w:spacing w:after="0"/>
        <w:rPr>
          <w:rStyle w:val="Strong"/>
          <w:b w:val="0"/>
          <w:bCs w:val="0"/>
          <w:noProof/>
          <w:sz w:val="20"/>
        </w:rPr>
      </w:pPr>
      <w:r w:rsidRPr="006A37C7">
        <w:rPr>
          <w:rStyle w:val="Strong"/>
          <w:b w:val="0"/>
          <w:bCs w:val="0"/>
          <w:noProof/>
          <w:sz w:val="20"/>
        </w:rPr>
        <w:t xml:space="preserve">Zdroj: </w:t>
      </w:r>
      <w:r>
        <w:rPr>
          <w:rStyle w:val="Strong"/>
          <w:b w:val="0"/>
          <w:bCs w:val="0"/>
          <w:noProof/>
          <w:sz w:val="20"/>
        </w:rPr>
        <w:t>GIBSON, J.,: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  <w:r w:rsidRPr="006A37C7">
        <w:rPr>
          <w:rStyle w:val="Strong"/>
          <w:b w:val="0"/>
          <w:bCs w:val="0"/>
          <w:i/>
          <w:noProof/>
          <w:sz w:val="20"/>
        </w:rPr>
        <w:t>Formula 1 sponsorship</w:t>
      </w:r>
      <w:r w:rsidR="001F08FB">
        <w:rPr>
          <w:rStyle w:val="Strong"/>
          <w:b w:val="0"/>
          <w:bCs w:val="0"/>
          <w:noProof/>
          <w:sz w:val="20"/>
        </w:rPr>
        <w:t xml:space="preserve"> (online).  11.2.2011 19:41. Osobní komunikace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</w:p>
    <w:p w:rsidR="006A37C7" w:rsidRPr="003F7D69" w:rsidRDefault="006A37C7" w:rsidP="0044669F">
      <w:pPr>
        <w:spacing w:after="0"/>
        <w:rPr>
          <w:rStyle w:val="Strong"/>
          <w:b w:val="0"/>
          <w:sz w:val="20"/>
        </w:rPr>
      </w:pPr>
    </w:p>
    <w:p w:rsidR="0044669F" w:rsidRPr="00FA36AB" w:rsidRDefault="00997CF5" w:rsidP="00FA36AB">
      <w:pPr>
        <w:pStyle w:val="Heading2"/>
        <w:numPr>
          <w:ilvl w:val="0"/>
          <w:numId w:val="0"/>
        </w:numPr>
        <w:ind w:left="578" w:hanging="578"/>
        <w:rPr>
          <w:b w:val="0"/>
        </w:rPr>
      </w:pPr>
      <w:bookmarkStart w:id="16" w:name="_Toc299899643"/>
      <w:r w:rsidRPr="00563E23">
        <w:rPr>
          <w:rStyle w:val="Strong"/>
          <w:b/>
          <w:szCs w:val="28"/>
        </w:rPr>
        <w:t xml:space="preserve">3.2 </w:t>
      </w:r>
      <w:r w:rsidR="00BD70B6">
        <w:rPr>
          <w:rStyle w:val="Strong"/>
          <w:b/>
          <w:szCs w:val="28"/>
        </w:rPr>
        <w:t>McLaren</w:t>
      </w:r>
      <w:bookmarkEnd w:id="16"/>
    </w:p>
    <w:p w:rsidR="002009CE" w:rsidRPr="003F7D69" w:rsidRDefault="00563E23" w:rsidP="0044669F">
      <w:pPr>
        <w:spacing w:after="0"/>
      </w:pPr>
      <w:r>
        <w:t>Tým F</w:t>
      </w:r>
      <w:r w:rsidR="002009CE" w:rsidRPr="003F7D69">
        <w:t xml:space="preserve">ormule 1 </w:t>
      </w:r>
      <w:r w:rsidR="002009CE" w:rsidRPr="00563E23">
        <w:rPr>
          <w:b/>
          <w:i/>
        </w:rPr>
        <w:t xml:space="preserve">Vodafone </w:t>
      </w:r>
      <w:r w:rsidR="00BD70B6">
        <w:rPr>
          <w:b/>
          <w:i/>
        </w:rPr>
        <w:t>McLaren</w:t>
      </w:r>
      <w:r w:rsidR="00832C07" w:rsidRPr="00563E23">
        <w:rPr>
          <w:b/>
          <w:i/>
        </w:rPr>
        <w:t xml:space="preserve"> Mercedes</w:t>
      </w:r>
      <w:r w:rsidR="00046713">
        <w:t xml:space="preserve"> (logo – Obr. 4</w:t>
      </w:r>
      <w:r w:rsidR="002009CE" w:rsidRPr="003F7D69">
        <w:t xml:space="preserve">) sídlící ve Wokingu ve Velké Británii, </w:t>
      </w:r>
      <w:r w:rsidR="00FA36AB" w:rsidRPr="003F7D69">
        <w:t>je 2. nejstarším</w:t>
      </w:r>
      <w:r w:rsidR="002009CE" w:rsidRPr="003F7D69">
        <w:t xml:space="preserve"> týmem závodícím ve Formuli 1 (po Ferrari) a jedním z nejúspěšnějších týmů hi</w:t>
      </w:r>
      <w:r w:rsidR="00832C07" w:rsidRPr="003F7D69">
        <w:t>storie Formule 1. V</w:t>
      </w:r>
      <w:r w:rsidR="002A4253" w:rsidRPr="003F7D69">
        <w:t>yhrál 171</w:t>
      </w:r>
      <w:r w:rsidR="002009CE" w:rsidRPr="003F7D69">
        <w:t xml:space="preserve"> závodů, 12x titul mistra světa a 8x Pohár konstruktérů.</w:t>
      </w:r>
      <w:r w:rsidR="00832C07" w:rsidRPr="003F7D69">
        <w:t xml:space="preserve"> (T</w:t>
      </w:r>
      <w:r w:rsidR="00046713">
        <w:t>ab. 6</w:t>
      </w:r>
      <w:r w:rsidR="002A4253" w:rsidRPr="003F7D69">
        <w:t>)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AE4029">
      <w:pPr>
        <w:spacing w:before="120" w:after="0"/>
        <w:rPr>
          <w:sz w:val="20"/>
        </w:rPr>
      </w:pPr>
      <w:r w:rsidRPr="003F7D69">
        <w:rPr>
          <w:sz w:val="20"/>
        </w:rPr>
        <w:t>Obr.</w:t>
      </w:r>
      <w:r w:rsidR="00AE371B">
        <w:rPr>
          <w:sz w:val="20"/>
        </w:rPr>
        <w:t xml:space="preserve"> 4</w:t>
      </w:r>
      <w:r w:rsidRPr="003F7D69">
        <w:rPr>
          <w:sz w:val="20"/>
        </w:rPr>
        <w:t xml:space="preserve">: Logo týmu Vodafone </w:t>
      </w:r>
      <w:r w:rsidR="00BD70B6">
        <w:rPr>
          <w:sz w:val="20"/>
        </w:rPr>
        <w:t>McLaren</w:t>
      </w:r>
      <w:r w:rsidRPr="003F7D69">
        <w:rPr>
          <w:sz w:val="20"/>
        </w:rPr>
        <w:t xml:space="preserve"> Mercedes</w:t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3324225" cy="1428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3F7D69" w:rsidRDefault="002009CE" w:rsidP="00AE4029">
      <w:pPr>
        <w:spacing w:before="120" w:after="0"/>
        <w:rPr>
          <w:sz w:val="20"/>
        </w:rPr>
      </w:pPr>
      <w:r w:rsidRPr="003F7D69">
        <w:rPr>
          <w:sz w:val="20"/>
        </w:rPr>
        <w:t>Zdroj:</w:t>
      </w:r>
      <w:r w:rsidR="0057467F">
        <w:rPr>
          <w:sz w:val="20"/>
        </w:rPr>
        <w:t xml:space="preserve"> AN: </w:t>
      </w:r>
      <w:r w:rsidR="0057467F" w:rsidRPr="00BB48EA">
        <w:rPr>
          <w:i/>
          <w:sz w:val="20"/>
        </w:rPr>
        <w:t xml:space="preserve">McLaren </w:t>
      </w:r>
      <w:r w:rsidR="0057467F">
        <w:rPr>
          <w:sz w:val="20"/>
        </w:rPr>
        <w:t>(online). Dostupné z WWW:</w:t>
      </w:r>
      <w:r w:rsidRPr="003F7D69">
        <w:rPr>
          <w:sz w:val="20"/>
        </w:rPr>
        <w:t xml:space="preserve"> </w:t>
      </w:r>
      <w:hyperlink r:id="rId24" w:history="1">
        <w:r w:rsidRPr="003F7D69">
          <w:rPr>
            <w:rStyle w:val="Hyperlink"/>
            <w:sz w:val="20"/>
          </w:rPr>
          <w:t>www.</w:t>
        </w:r>
        <w:r w:rsidR="00BD70B6">
          <w:rPr>
            <w:rStyle w:val="Hyperlink"/>
            <w:sz w:val="20"/>
          </w:rPr>
          <w:t>McLaren</w:t>
        </w:r>
        <w:r w:rsidRPr="003F7D69">
          <w:rPr>
            <w:rStyle w:val="Hyperlink"/>
            <w:sz w:val="20"/>
          </w:rPr>
          <w:t>.com</w:t>
        </w:r>
      </w:hyperlink>
    </w:p>
    <w:p w:rsidR="0044669F" w:rsidRPr="003F7D69" w:rsidRDefault="0044669F" w:rsidP="0044669F">
      <w:pPr>
        <w:spacing w:after="0"/>
      </w:pPr>
    </w:p>
    <w:p w:rsidR="002009CE" w:rsidRPr="00563E23" w:rsidRDefault="002009CE" w:rsidP="0044669F">
      <w:pPr>
        <w:spacing w:after="0"/>
        <w:rPr>
          <w:b/>
        </w:rPr>
      </w:pPr>
      <w:r w:rsidRPr="00563E23">
        <w:rPr>
          <w:b/>
        </w:rPr>
        <w:t>Historie</w:t>
      </w:r>
    </w:p>
    <w:p w:rsidR="00C42B22" w:rsidRPr="003F7D69" w:rsidRDefault="00C42B22" w:rsidP="0044669F">
      <w:pPr>
        <w:spacing w:after="0"/>
        <w:rPr>
          <w:sz w:val="20"/>
        </w:rPr>
      </w:pPr>
    </w:p>
    <w:p w:rsidR="002009CE" w:rsidRPr="003F7D69" w:rsidRDefault="00BD70B6" w:rsidP="0044669F">
      <w:pPr>
        <w:spacing w:after="0"/>
      </w:pPr>
      <w:r>
        <w:t>McLaren</w:t>
      </w:r>
      <w:r w:rsidR="002009CE" w:rsidRPr="003F7D69">
        <w:t xml:space="preserve"> byl založen v roce 1963 Novozélanďanem </w:t>
      </w:r>
      <w:proofErr w:type="spellStart"/>
      <w:r w:rsidR="002009CE" w:rsidRPr="003F7D69">
        <w:t>Brucem</w:t>
      </w:r>
      <w:proofErr w:type="spellEnd"/>
      <w:r w:rsidR="002009CE" w:rsidRPr="003F7D69">
        <w:t xml:space="preserve"> </w:t>
      </w:r>
      <w:proofErr w:type="spellStart"/>
      <w:r>
        <w:t>McLaren</w:t>
      </w:r>
      <w:r w:rsidR="002009CE" w:rsidRPr="003F7D69">
        <w:t>em</w:t>
      </w:r>
      <w:proofErr w:type="spellEnd"/>
      <w:r w:rsidR="002009CE" w:rsidRPr="003F7D69">
        <w:t xml:space="preserve"> a prvního vyhraného závodu se dočkali v roce 1968 na VC Belgie, kterou vyhrál samotný </w:t>
      </w:r>
      <w:proofErr w:type="spellStart"/>
      <w:r w:rsidR="002009CE" w:rsidRPr="003F7D69">
        <w:t>Bruce</w:t>
      </w:r>
      <w:proofErr w:type="spellEnd"/>
      <w:r w:rsidR="002009CE" w:rsidRPr="003F7D69">
        <w:t xml:space="preserve"> </w:t>
      </w:r>
      <w:r>
        <w:t>McLaren</w:t>
      </w:r>
      <w:r w:rsidR="002009CE" w:rsidRPr="003F7D69">
        <w:t xml:space="preserve">.  Po smrti zakladatele </w:t>
      </w:r>
      <w:proofErr w:type="spellStart"/>
      <w:r w:rsidR="002009CE" w:rsidRPr="003F7D69">
        <w:t>Bruce</w:t>
      </w:r>
      <w:proofErr w:type="spellEnd"/>
      <w:r w:rsidR="002009CE" w:rsidRPr="003F7D69">
        <w:t xml:space="preserve"> </w:t>
      </w:r>
      <w:proofErr w:type="spellStart"/>
      <w:r>
        <w:t>McLaren</w:t>
      </w:r>
      <w:r w:rsidR="00832C07" w:rsidRPr="003F7D69">
        <w:t>a</w:t>
      </w:r>
      <w:proofErr w:type="spellEnd"/>
      <w:r w:rsidR="00832C07" w:rsidRPr="003F7D69">
        <w:t xml:space="preserve"> v roce 1971 pokračoval tým</w:t>
      </w:r>
      <w:r w:rsidR="002009CE" w:rsidRPr="003F7D69">
        <w:t xml:space="preserve"> ve vzestupu a v roce 1974 pro tým vyjel Emerson Fittipaldi titul mistra světa a také získali první titul v Poháru konstru</w:t>
      </w:r>
      <w:r w:rsidR="00832C07" w:rsidRPr="003F7D69">
        <w:t>ktérů. Rok 1974 je označován</w:t>
      </w:r>
      <w:r w:rsidR="002009CE" w:rsidRPr="003F7D69">
        <w:t xml:space="preserve"> za počátek dlouhodobé spolupráce v oblasti sponzoringu s tabákovou společností Phillip Morris – Marlboro trvající až do roku 1997. </w:t>
      </w:r>
    </w:p>
    <w:p w:rsidR="002009CE" w:rsidRPr="003F7D69" w:rsidRDefault="002009CE" w:rsidP="0044669F">
      <w:pPr>
        <w:spacing w:after="0"/>
      </w:pPr>
      <w:r w:rsidRPr="003F7D69">
        <w:lastRenderedPageBreak/>
        <w:t xml:space="preserve">V roce 1981 se </w:t>
      </w:r>
      <w:r w:rsidR="00BD70B6">
        <w:t>McLaren</w:t>
      </w:r>
      <w:r w:rsidRPr="003F7D69">
        <w:t xml:space="preserve"> spojil se společností Rona Denise „Project Four Racing“. Převzetí vedení týmu Ronem Denisem </w:t>
      </w:r>
      <w:r w:rsidR="00FA36AB" w:rsidRPr="003F7D69">
        <w:t>vystřelil</w:t>
      </w:r>
      <w:r w:rsidRPr="003F7D69">
        <w:t xml:space="preserve"> </w:t>
      </w:r>
      <w:r w:rsidR="00BD70B6">
        <w:t>McLaren</w:t>
      </w:r>
      <w:r w:rsidRPr="003F7D69">
        <w:t xml:space="preserve"> mezi nejlepší</w:t>
      </w:r>
      <w:r w:rsidR="002A4253" w:rsidRPr="003F7D69">
        <w:t xml:space="preserve">. Ron </w:t>
      </w:r>
      <w:proofErr w:type="spellStart"/>
      <w:r w:rsidR="002A4253" w:rsidRPr="003F7D69">
        <w:t>Dennis</w:t>
      </w:r>
      <w:proofErr w:type="spellEnd"/>
      <w:r w:rsidR="002A4253" w:rsidRPr="003F7D69">
        <w:t xml:space="preserve"> v </w:t>
      </w:r>
      <w:proofErr w:type="spellStart"/>
      <w:r w:rsidR="00FA36AB">
        <w:t>McLarenu</w:t>
      </w:r>
      <w:proofErr w:type="spellEnd"/>
      <w:r w:rsidR="00FA36AB">
        <w:t xml:space="preserve"> působil do března roku</w:t>
      </w:r>
      <w:r w:rsidR="002A4253" w:rsidRPr="003F7D69">
        <w:t>2009, kdy přenec</w:t>
      </w:r>
      <w:r w:rsidR="00832C07" w:rsidRPr="003F7D69">
        <w:t>h</w:t>
      </w:r>
      <w:r w:rsidR="00FA36AB">
        <w:t xml:space="preserve">al pozici Martinu </w:t>
      </w:r>
      <w:proofErr w:type="spellStart"/>
      <w:r w:rsidR="00FA36AB">
        <w:t>Whitmarshovi</w:t>
      </w:r>
      <w:proofErr w:type="spellEnd"/>
      <w:r w:rsidR="00FA36AB">
        <w:t>. N</w:t>
      </w:r>
      <w:r w:rsidR="002A4253" w:rsidRPr="003F7D69">
        <w:t>echal si pouze 15% podíl a v současné době působí jako předseda představenstva.</w:t>
      </w:r>
    </w:p>
    <w:p w:rsidR="002009CE" w:rsidRPr="003F7D69" w:rsidRDefault="002A4253" w:rsidP="0044669F">
      <w:pPr>
        <w:spacing w:after="0"/>
      </w:pPr>
      <w:r w:rsidRPr="003F7D69">
        <w:t xml:space="preserve">Od roku 1998 čeká </w:t>
      </w:r>
      <w:r w:rsidR="00BD70B6">
        <w:t>McLaren</w:t>
      </w:r>
      <w:r w:rsidRPr="003F7D69">
        <w:t xml:space="preserve"> na vítězství v Poháru konstruktérů. Mistrovství světa jezdců naposled</w:t>
      </w:r>
      <w:r w:rsidR="00832C07" w:rsidRPr="003F7D69">
        <w:t xml:space="preserve">y pro </w:t>
      </w:r>
      <w:r w:rsidR="00BD70B6">
        <w:t>McLaren</w:t>
      </w:r>
      <w:r w:rsidR="00832C07" w:rsidRPr="003F7D69">
        <w:t xml:space="preserve"> vyhrál v roce 2008</w:t>
      </w:r>
      <w:r w:rsidRPr="003F7D69">
        <w:t xml:space="preserve"> Lewis Hamilton.</w:t>
      </w:r>
    </w:p>
    <w:p w:rsidR="002A4253" w:rsidRPr="003F7D69" w:rsidRDefault="002A4253" w:rsidP="0044669F">
      <w:pPr>
        <w:spacing w:after="0"/>
        <w:rPr>
          <w:sz w:val="20"/>
        </w:rPr>
      </w:pPr>
    </w:p>
    <w:p w:rsidR="002A4253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6</w:t>
      </w:r>
      <w:r w:rsidR="002A4253" w:rsidRPr="003F7D69">
        <w:rPr>
          <w:sz w:val="20"/>
        </w:rPr>
        <w:t xml:space="preserve">: </w:t>
      </w:r>
      <w:r w:rsidR="00F80182" w:rsidRPr="003F7D69">
        <w:rPr>
          <w:sz w:val="20"/>
        </w:rPr>
        <w:t xml:space="preserve">Kariéra a úspěchy týmu </w:t>
      </w:r>
      <w:r w:rsidR="00BD70B6">
        <w:rPr>
          <w:sz w:val="20"/>
        </w:rPr>
        <w:t>McLaren</w:t>
      </w:r>
      <w:r w:rsidR="00F80182" w:rsidRPr="003F7D69">
        <w:rPr>
          <w:sz w:val="20"/>
        </w:rPr>
        <w:t xml:space="preserve"> </w:t>
      </w:r>
    </w:p>
    <w:tbl>
      <w:tblPr>
        <w:tblStyle w:val="LightList-Accent4"/>
        <w:tblW w:w="0" w:type="auto"/>
        <w:tblLook w:val="04A0"/>
      </w:tblPr>
      <w:tblGrid>
        <w:gridCol w:w="2518"/>
        <w:gridCol w:w="6126"/>
      </w:tblGrid>
      <w:tr w:rsidR="002A4253" w:rsidRPr="003F7D69" w:rsidTr="00AE1AC7">
        <w:trPr>
          <w:cnfStyle w:val="100000000000"/>
        </w:trPr>
        <w:tc>
          <w:tcPr>
            <w:cnfStyle w:val="001000000000"/>
            <w:tcW w:w="2518" w:type="dxa"/>
          </w:tcPr>
          <w:p w:rsidR="002A4253" w:rsidRPr="003F7D69" w:rsidRDefault="002A4253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Debut:</w:t>
            </w:r>
          </w:p>
        </w:tc>
        <w:tc>
          <w:tcPr>
            <w:tcW w:w="6126" w:type="dxa"/>
          </w:tcPr>
          <w:p w:rsidR="002A4253" w:rsidRPr="003F7D69" w:rsidRDefault="002A4253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1966 VC Monaka</w:t>
            </w:r>
          </w:p>
        </w:tc>
      </w:tr>
      <w:tr w:rsidR="002A4253" w:rsidRPr="003F7D69" w:rsidTr="00AE1AC7">
        <w:trPr>
          <w:cnfStyle w:val="000000100000"/>
        </w:trPr>
        <w:tc>
          <w:tcPr>
            <w:cnfStyle w:val="001000000000"/>
            <w:tcW w:w="2518" w:type="dxa"/>
          </w:tcPr>
          <w:p w:rsidR="002A4253" w:rsidRPr="003F7D69" w:rsidRDefault="002A4253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Dokončených závodů:</w:t>
            </w:r>
          </w:p>
        </w:tc>
        <w:tc>
          <w:tcPr>
            <w:tcW w:w="6126" w:type="dxa"/>
          </w:tcPr>
          <w:p w:rsidR="002A4253" w:rsidRPr="003F7D69" w:rsidRDefault="002A4253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693</w:t>
            </w:r>
          </w:p>
        </w:tc>
      </w:tr>
      <w:tr w:rsidR="002A4253" w:rsidRPr="003F7D69" w:rsidTr="00AE1AC7">
        <w:tc>
          <w:tcPr>
            <w:cnfStyle w:val="001000000000"/>
            <w:tcW w:w="2518" w:type="dxa"/>
          </w:tcPr>
          <w:p w:rsidR="002A4253" w:rsidRPr="003F7D69" w:rsidRDefault="002A4253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Vyhraných závodů:</w:t>
            </w:r>
          </w:p>
        </w:tc>
        <w:tc>
          <w:tcPr>
            <w:tcW w:w="6126" w:type="dxa"/>
          </w:tcPr>
          <w:p w:rsidR="002A4253" w:rsidRPr="003F7D69" w:rsidRDefault="002A4253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171</w:t>
            </w:r>
          </w:p>
        </w:tc>
      </w:tr>
      <w:tr w:rsidR="002A4253" w:rsidRPr="003F7D69" w:rsidTr="00AE1AC7">
        <w:trPr>
          <w:cnfStyle w:val="000000100000"/>
        </w:trPr>
        <w:tc>
          <w:tcPr>
            <w:cnfStyle w:val="001000000000"/>
            <w:tcW w:w="2518" w:type="dxa"/>
          </w:tcPr>
          <w:p w:rsidR="002A4253" w:rsidRPr="003F7D69" w:rsidRDefault="002A4253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Titul Mistra světa jezdců:</w:t>
            </w:r>
          </w:p>
        </w:tc>
        <w:tc>
          <w:tcPr>
            <w:tcW w:w="6126" w:type="dxa"/>
          </w:tcPr>
          <w:p w:rsidR="002A4253" w:rsidRPr="003F7D69" w:rsidRDefault="002A4253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12x (1974, 1976, 1984, 1985, 1986, 1988, 1989, 1990, 1991, 1998, 1999, 2008)</w:t>
            </w:r>
          </w:p>
        </w:tc>
      </w:tr>
      <w:tr w:rsidR="002A4253" w:rsidRPr="003F7D69" w:rsidTr="00AE1AC7">
        <w:tc>
          <w:tcPr>
            <w:cnfStyle w:val="001000000000"/>
            <w:tcW w:w="2518" w:type="dxa"/>
          </w:tcPr>
          <w:p w:rsidR="002A4253" w:rsidRPr="003F7D69" w:rsidRDefault="002A4253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Pohár konstruktérů:</w:t>
            </w:r>
          </w:p>
        </w:tc>
        <w:tc>
          <w:tcPr>
            <w:tcW w:w="6126" w:type="dxa"/>
          </w:tcPr>
          <w:p w:rsidR="002A4253" w:rsidRPr="003F7D69" w:rsidRDefault="002A4253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8x (1974, 1984, 1985, 1988, 1989, 1990, 1991, 1998)</w:t>
            </w:r>
          </w:p>
        </w:tc>
      </w:tr>
    </w:tbl>
    <w:p w:rsidR="002A4253" w:rsidRPr="003F7D69" w:rsidRDefault="00F80182" w:rsidP="00AE4029">
      <w:pPr>
        <w:spacing w:before="120" w:after="0"/>
        <w:rPr>
          <w:sz w:val="20"/>
        </w:rPr>
      </w:pPr>
      <w:r w:rsidRPr="0057467F">
        <w:rPr>
          <w:sz w:val="20"/>
        </w:rPr>
        <w:t>Zdroj:</w:t>
      </w:r>
      <w:r w:rsidR="0057467F" w:rsidRPr="0057467F">
        <w:rPr>
          <w:sz w:val="20"/>
        </w:rPr>
        <w:t xml:space="preserve"> AN: </w:t>
      </w:r>
      <w:r w:rsidR="0057467F" w:rsidRPr="0041434A">
        <w:rPr>
          <w:i/>
          <w:sz w:val="20"/>
        </w:rPr>
        <w:t>McLaren</w:t>
      </w:r>
      <w:r w:rsidR="0057467F" w:rsidRPr="0057467F">
        <w:rPr>
          <w:sz w:val="20"/>
        </w:rPr>
        <w:t xml:space="preserve"> (online). Dostupné z WWW:</w:t>
      </w:r>
      <w:r w:rsidRPr="0057467F">
        <w:rPr>
          <w:sz w:val="20"/>
        </w:rPr>
        <w:t xml:space="preserve"> http://en.wikipedia.org/wiki/</w:t>
      </w:r>
      <w:r w:rsidR="00BD70B6" w:rsidRPr="0057467F">
        <w:rPr>
          <w:sz w:val="20"/>
        </w:rPr>
        <w:t>McLaren</w:t>
      </w:r>
    </w:p>
    <w:p w:rsidR="00F80182" w:rsidRPr="003F7D69" w:rsidRDefault="00F80182" w:rsidP="0044669F">
      <w:pPr>
        <w:spacing w:after="0"/>
        <w:rPr>
          <w:sz w:val="20"/>
        </w:rPr>
      </w:pPr>
    </w:p>
    <w:p w:rsidR="002009CE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17" w:name="_Toc299899644"/>
      <w:r w:rsidRPr="0004701F">
        <w:rPr>
          <w:b/>
        </w:rPr>
        <w:t xml:space="preserve">3.2.1 </w:t>
      </w:r>
      <w:r w:rsidR="005D2A19" w:rsidRPr="0004701F">
        <w:rPr>
          <w:b/>
        </w:rPr>
        <w:t>Vedení a jezd</w:t>
      </w:r>
      <w:r w:rsidR="00876D28">
        <w:rPr>
          <w:b/>
        </w:rPr>
        <w:t>c</w:t>
      </w:r>
      <w:r w:rsidR="005D2A19" w:rsidRPr="0004701F">
        <w:rPr>
          <w:b/>
        </w:rPr>
        <w:t>i týmu</w:t>
      </w:r>
      <w:r w:rsidR="002009CE" w:rsidRPr="0004701F">
        <w:rPr>
          <w:b/>
        </w:rPr>
        <w:t xml:space="preserve"> Vodafone </w:t>
      </w:r>
      <w:r w:rsidR="00BD70B6">
        <w:rPr>
          <w:b/>
        </w:rPr>
        <w:t>McLaren</w:t>
      </w:r>
      <w:r w:rsidR="002009CE" w:rsidRPr="0004701F">
        <w:rPr>
          <w:b/>
        </w:rPr>
        <w:t xml:space="preserve"> Mercedes</w:t>
      </w:r>
      <w:bookmarkEnd w:id="17"/>
    </w:p>
    <w:p w:rsidR="002009CE" w:rsidRPr="00563E23" w:rsidRDefault="002009CE" w:rsidP="0044669F">
      <w:pPr>
        <w:spacing w:after="0"/>
        <w:rPr>
          <w:b/>
        </w:rPr>
      </w:pPr>
      <w:r w:rsidRPr="00563E23">
        <w:rPr>
          <w:b/>
        </w:rPr>
        <w:t xml:space="preserve">Martin Whitmarsh - Team principal, VMM </w:t>
      </w:r>
    </w:p>
    <w:p w:rsidR="002009CE" w:rsidRPr="003F7D69" w:rsidRDefault="002009CE" w:rsidP="0044669F">
      <w:pPr>
        <w:spacing w:after="0"/>
      </w:pPr>
      <w:r w:rsidRPr="003F7D69">
        <w:t xml:space="preserve">Nastoupil do </w:t>
      </w:r>
      <w:r w:rsidR="00FA36AB">
        <w:t xml:space="preserve">společnosti </w:t>
      </w:r>
      <w:r w:rsidR="00BD70B6">
        <w:t>McLaren</w:t>
      </w:r>
      <w:r w:rsidRPr="003F7D69">
        <w:t xml:space="preserve"> v roce 1989 jako vedoucí provozu, kde dohlížel nad závodním inženýrským týmem. Od roku 2009, po odstoupení Rona Dennise, převzal funkci šéfa týmu Vodafone </w:t>
      </w:r>
      <w:r w:rsidR="00BD70B6">
        <w:t>McLaren</w:t>
      </w:r>
      <w:r w:rsidRPr="003F7D69">
        <w:t xml:space="preserve"> Mercedes.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563E23" w:rsidRDefault="002009CE" w:rsidP="0044669F">
      <w:pPr>
        <w:spacing w:after="0"/>
        <w:rPr>
          <w:b/>
        </w:rPr>
      </w:pPr>
      <w:proofErr w:type="spellStart"/>
      <w:r w:rsidRPr="00563E23">
        <w:rPr>
          <w:b/>
        </w:rPr>
        <w:t>Jonathan</w:t>
      </w:r>
      <w:proofErr w:type="spellEnd"/>
      <w:r w:rsidRPr="00563E23">
        <w:rPr>
          <w:b/>
        </w:rPr>
        <w:t xml:space="preserve"> </w:t>
      </w:r>
      <w:proofErr w:type="spellStart"/>
      <w:r w:rsidRPr="00563E23">
        <w:rPr>
          <w:b/>
        </w:rPr>
        <w:t>Neale</w:t>
      </w:r>
      <w:proofErr w:type="spellEnd"/>
      <w:r w:rsidRPr="00563E23">
        <w:rPr>
          <w:b/>
        </w:rPr>
        <w:t xml:space="preserve"> - </w:t>
      </w:r>
      <w:proofErr w:type="spellStart"/>
      <w:r w:rsidRPr="00563E23">
        <w:rPr>
          <w:b/>
        </w:rPr>
        <w:t>Managing</w:t>
      </w:r>
      <w:proofErr w:type="spellEnd"/>
      <w:r w:rsidRPr="00563E23">
        <w:rPr>
          <w:b/>
        </w:rPr>
        <w:t xml:space="preserve"> </w:t>
      </w:r>
      <w:proofErr w:type="spellStart"/>
      <w:r w:rsidRPr="00563E23">
        <w:rPr>
          <w:b/>
        </w:rPr>
        <w:t>director</w:t>
      </w:r>
      <w:proofErr w:type="spellEnd"/>
      <w:r w:rsidRPr="00563E23">
        <w:rPr>
          <w:b/>
        </w:rPr>
        <w:t xml:space="preserve">, </w:t>
      </w:r>
      <w:r w:rsidR="00BD70B6">
        <w:rPr>
          <w:b/>
        </w:rPr>
        <w:t>McLaren</w:t>
      </w:r>
      <w:r w:rsidRPr="00563E23">
        <w:rPr>
          <w:b/>
        </w:rPr>
        <w:t xml:space="preserve"> Group</w:t>
      </w:r>
    </w:p>
    <w:p w:rsidR="002009CE" w:rsidRPr="003F7D69" w:rsidRDefault="00E5116A" w:rsidP="0044669F">
      <w:pPr>
        <w:spacing w:after="0"/>
      </w:pPr>
      <w:r w:rsidRPr="003F7D69">
        <w:t>V</w:t>
      </w:r>
      <w:r w:rsidR="00FA36AB">
        <w:t>e společnosti</w:t>
      </w:r>
      <w:r w:rsidRPr="003F7D69">
        <w:t> </w:t>
      </w:r>
      <w:r w:rsidR="00BD70B6">
        <w:t>McLaren</w:t>
      </w:r>
      <w:r w:rsidRPr="003F7D69">
        <w:t xml:space="preserve"> z</w:t>
      </w:r>
      <w:r w:rsidR="001478BB" w:rsidRPr="003F7D69">
        <w:t>ačínal jako provozní ředitel a</w:t>
      </w:r>
      <w:r w:rsidRPr="003F7D69">
        <w:t xml:space="preserve"> od roku 2004 je ve funkci generálního ředitele </w:t>
      </w:r>
      <w:r w:rsidR="00BD70B6">
        <w:t>McLaren</w:t>
      </w:r>
      <w:r w:rsidRPr="003F7D69">
        <w:t xml:space="preserve"> </w:t>
      </w:r>
      <w:proofErr w:type="spellStart"/>
      <w:r w:rsidRPr="003F7D69">
        <w:t>Racing</w:t>
      </w:r>
      <w:proofErr w:type="spellEnd"/>
      <w:r w:rsidRPr="003F7D69">
        <w:t>, jehož klíčovou rolí je vymezení a implementace technické a operativní strategie týmu.</w:t>
      </w:r>
    </w:p>
    <w:p w:rsidR="00E5116A" w:rsidRPr="003F7D69" w:rsidRDefault="00E5116A" w:rsidP="0044669F">
      <w:pPr>
        <w:spacing w:after="0"/>
        <w:rPr>
          <w:sz w:val="20"/>
        </w:rPr>
      </w:pPr>
    </w:p>
    <w:p w:rsidR="002009CE" w:rsidRPr="00563E23" w:rsidRDefault="002009CE" w:rsidP="0044669F">
      <w:pPr>
        <w:spacing w:after="0"/>
        <w:rPr>
          <w:b/>
        </w:rPr>
      </w:pPr>
      <w:r w:rsidRPr="00563E23">
        <w:rPr>
          <w:b/>
        </w:rPr>
        <w:t>Jezdci</w:t>
      </w:r>
    </w:p>
    <w:p w:rsidR="002009CE" w:rsidRPr="003F7D69" w:rsidRDefault="002009CE" w:rsidP="0044669F">
      <w:pPr>
        <w:spacing w:after="0"/>
      </w:pPr>
      <w:r w:rsidRPr="003F7D69">
        <w:t>Od sezóny 2010 tvoří závodní dvoj</w:t>
      </w:r>
      <w:r w:rsidR="001478BB" w:rsidRPr="003F7D69">
        <w:t>i</w:t>
      </w:r>
      <w:r w:rsidRPr="003F7D69">
        <w:t xml:space="preserve">ci týmu Vodafone </w:t>
      </w:r>
      <w:r w:rsidR="00BD70B6">
        <w:t>McLaren</w:t>
      </w:r>
      <w:r w:rsidRPr="003F7D69">
        <w:t xml:space="preserve"> Mercedes jezd</w:t>
      </w:r>
      <w:r w:rsidR="001478BB" w:rsidRPr="003F7D69">
        <w:t>c</w:t>
      </w:r>
      <w:r w:rsidRPr="003F7D69">
        <w:t>i Je</w:t>
      </w:r>
      <w:r w:rsidR="001478BB" w:rsidRPr="003F7D69">
        <w:t>nson Button a Lewis Hamilton. (viz. O</w:t>
      </w:r>
      <w:r w:rsidR="00046713">
        <w:t>br. 5</w:t>
      </w:r>
      <w:r w:rsidRPr="003F7D69">
        <w:t>).</w:t>
      </w:r>
    </w:p>
    <w:p w:rsidR="00E5116A" w:rsidRPr="003F7D69" w:rsidRDefault="00E5116A" w:rsidP="0044669F">
      <w:pPr>
        <w:spacing w:after="0"/>
        <w:rPr>
          <w:sz w:val="20"/>
        </w:rPr>
      </w:pPr>
    </w:p>
    <w:p w:rsidR="00AC7BB7" w:rsidRDefault="00AC7BB7" w:rsidP="0044669F">
      <w:pPr>
        <w:spacing w:after="0"/>
        <w:rPr>
          <w:sz w:val="20"/>
        </w:rPr>
      </w:pPr>
    </w:p>
    <w:p w:rsidR="00FA36AB" w:rsidRDefault="00FA36AB" w:rsidP="0044669F">
      <w:pPr>
        <w:spacing w:after="0"/>
        <w:rPr>
          <w:sz w:val="20"/>
        </w:rPr>
      </w:pPr>
    </w:p>
    <w:p w:rsidR="00FA36AB" w:rsidRDefault="00FA36AB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lastRenderedPageBreak/>
        <w:t>Obr. 5</w:t>
      </w:r>
      <w:r w:rsidR="002009CE" w:rsidRPr="003F7D69">
        <w:rPr>
          <w:sz w:val="20"/>
        </w:rPr>
        <w:t xml:space="preserve">: </w:t>
      </w:r>
      <w:r w:rsidR="001478BB" w:rsidRPr="003F7D69">
        <w:rPr>
          <w:sz w:val="20"/>
        </w:rPr>
        <w:t xml:space="preserve">Časová osa kariéry jezdců týmu </w:t>
      </w:r>
      <w:r w:rsidR="00BD70B6">
        <w:rPr>
          <w:sz w:val="20"/>
        </w:rPr>
        <w:t>McLaren</w:t>
      </w:r>
      <w:r w:rsidR="001478BB" w:rsidRPr="003F7D69">
        <w:rPr>
          <w:sz w:val="20"/>
        </w:rPr>
        <w:t xml:space="preserve"> – J. </w:t>
      </w:r>
      <w:r w:rsidR="001D0D69" w:rsidRPr="003F7D69">
        <w:rPr>
          <w:sz w:val="20"/>
        </w:rPr>
        <w:t>Button</w:t>
      </w:r>
      <w:r w:rsidR="001478BB" w:rsidRPr="003F7D69">
        <w:rPr>
          <w:sz w:val="20"/>
        </w:rPr>
        <w:t xml:space="preserve"> a L. </w:t>
      </w:r>
      <w:r w:rsidR="001D0D69" w:rsidRPr="003F7D69">
        <w:rPr>
          <w:sz w:val="20"/>
        </w:rPr>
        <w:t>Hamilton</w:t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5471795" cy="1800225"/>
            <wp:effectExtent l="19050" t="0" r="0" b="0"/>
            <wp:docPr id="7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9567" cy="2678405"/>
                      <a:chOff x="395536" y="620688"/>
                      <a:chExt cx="8069567" cy="2678405"/>
                    </a:xfrm>
                  </a:grpSpPr>
                  <a:grpSp>
                    <a:nvGrpSpPr>
                      <a:cNvPr id="95" name="Group 94"/>
                      <a:cNvGrpSpPr/>
                    </a:nvGrpSpPr>
                    <a:grpSpPr>
                      <a:xfrm>
                        <a:off x="395536" y="620688"/>
                        <a:ext cx="8069567" cy="2678405"/>
                        <a:chOff x="395536" y="620688"/>
                        <a:chExt cx="8069567" cy="2678405"/>
                      </a:xfrm>
                    </a:grpSpPr>
                    <a:cxnSp>
                      <a:nvCxnSpPr>
                        <a:cNvPr id="5" name="Přímá spojovací čára 4"/>
                        <a:cNvCxnSpPr/>
                      </a:nvCxnSpPr>
                      <a:spPr>
                        <a:xfrm>
                          <a:off x="971600" y="620688"/>
                          <a:ext cx="72008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Přímá spojovací čára 6"/>
                        <a:cNvCxnSpPr/>
                      </a:nvCxnSpPr>
                      <a:spPr>
                        <a:xfrm rot="5400000" flipH="1" flipV="1">
                          <a:off x="161967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Přímá spojovací čára 7"/>
                        <a:cNvCxnSpPr/>
                      </a:nvCxnSpPr>
                      <a:spPr>
                        <a:xfrm rot="5400000" flipH="1" flipV="1">
                          <a:off x="233975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Přímá spojovací čára 8"/>
                        <a:cNvCxnSpPr/>
                      </a:nvCxnSpPr>
                      <a:spPr>
                        <a:xfrm rot="5400000" flipH="1" flipV="1">
                          <a:off x="305983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Přímá spojovací čára 9"/>
                        <a:cNvCxnSpPr/>
                      </a:nvCxnSpPr>
                      <a:spPr>
                        <a:xfrm rot="5400000" flipH="1" flipV="1">
                          <a:off x="377991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Přímá spojovací čára 10"/>
                        <a:cNvCxnSpPr/>
                      </a:nvCxnSpPr>
                      <a:spPr>
                        <a:xfrm rot="5400000" flipH="1" flipV="1">
                          <a:off x="4463988" y="728700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Přímá spojovací čára 12"/>
                        <a:cNvCxnSpPr/>
                      </a:nvCxnSpPr>
                      <a:spPr>
                        <a:xfrm rot="5400000" flipH="1" flipV="1">
                          <a:off x="8064388" y="728700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Přímá spojovací čára 13"/>
                        <a:cNvCxnSpPr/>
                      </a:nvCxnSpPr>
                      <a:spPr>
                        <a:xfrm rot="5400000" flipH="1" flipV="1">
                          <a:off x="863588" y="728700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TextovéPole 14"/>
                        <a:cNvSpPr txBox="1"/>
                      </a:nvSpPr>
                      <a:spPr>
                        <a:xfrm>
                          <a:off x="611560" y="908720"/>
                          <a:ext cx="6527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dirty="0" smtClean="0"/>
                              <a:t>1980</a:t>
                            </a:r>
                            <a:endParaRPr lang="cs-CZ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ovéPole 16"/>
                        <a:cNvSpPr txBox="1"/>
                      </a:nvSpPr>
                      <a:spPr>
                        <a:xfrm>
                          <a:off x="7812360" y="836712"/>
                          <a:ext cx="6527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dirty="0" smtClean="0"/>
                              <a:t>2010</a:t>
                            </a:r>
                            <a:endParaRPr lang="cs-CZ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Přímá spojovací čára 19"/>
                        <a:cNvCxnSpPr/>
                      </a:nvCxnSpPr>
                      <a:spPr>
                        <a:xfrm rot="5400000" flipH="1" flipV="1">
                          <a:off x="522007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Přímá spojovací čára 20"/>
                        <a:cNvCxnSpPr/>
                      </a:nvCxnSpPr>
                      <a:spPr>
                        <a:xfrm rot="5400000" flipH="1" flipV="1">
                          <a:off x="5940154" y="692696"/>
                          <a:ext cx="144015" cy="2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Přímá spojovací čára 21"/>
                        <a:cNvCxnSpPr/>
                      </a:nvCxnSpPr>
                      <a:spPr>
                        <a:xfrm rot="5400000" flipH="1" flipV="1">
                          <a:off x="666023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Přímá spojovací čára 22"/>
                        <a:cNvCxnSpPr/>
                      </a:nvCxnSpPr>
                      <a:spPr>
                        <a:xfrm rot="5400000" flipH="1" flipV="1">
                          <a:off x="7380312" y="692696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6" name="TextovéPole 25"/>
                        <a:cNvSpPr txBox="1"/>
                      </a:nvSpPr>
                      <a:spPr>
                        <a:xfrm rot="17220000">
                          <a:off x="1709332" y="1594270"/>
                          <a:ext cx="179850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1988– první motokára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" name="TextovéPole 26"/>
                        <a:cNvSpPr txBox="1"/>
                      </a:nvSpPr>
                      <a:spPr>
                        <a:xfrm rot="17220000">
                          <a:off x="1930246" y="1677490"/>
                          <a:ext cx="196880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1989 – British Super Prix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TextovéPole 27"/>
                        <a:cNvSpPr txBox="1"/>
                      </a:nvSpPr>
                      <a:spPr>
                        <a:xfrm rot="17220000">
                          <a:off x="2169011" y="1772282"/>
                          <a:ext cx="2336794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1991 – titul British Cadet Kart</a:t>
                            </a:r>
                          </a:p>
                          <a:p>
                            <a:r>
                              <a:rPr lang="cs-CZ" sz="1400" dirty="0" smtClean="0"/>
                              <a:t> Championship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ovéPole 28"/>
                        <a:cNvSpPr txBox="1"/>
                      </a:nvSpPr>
                      <a:spPr>
                        <a:xfrm rot="17220000">
                          <a:off x="3594746" y="1747354"/>
                          <a:ext cx="2580258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1998 – titul British Formula Ford </a:t>
                            </a:r>
                          </a:p>
                          <a:p>
                            <a:r>
                              <a:rPr lang="cs-CZ" sz="1400" dirty="0" smtClean="0"/>
                              <a:t>Championship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ovéPole 37"/>
                        <a:cNvSpPr txBox="1"/>
                      </a:nvSpPr>
                      <a:spPr>
                        <a:xfrm rot="17220000">
                          <a:off x="4340350" y="1609151"/>
                          <a:ext cx="2150076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b="1" dirty="0" smtClean="0">
                                <a:solidFill>
                                  <a:srgbClr val="FF0000"/>
                                </a:solidFill>
                              </a:rPr>
                              <a:t>2000 – vstup do Formule 1</a:t>
                            </a:r>
                          </a:p>
                          <a:p>
                            <a:r>
                              <a:rPr lang="cs-CZ" sz="1400" i="1" dirty="0" smtClean="0"/>
                              <a:t>Tým - Williams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ovéPole 38"/>
                        <a:cNvSpPr txBox="1"/>
                      </a:nvSpPr>
                      <a:spPr>
                        <a:xfrm rot="17220000">
                          <a:off x="5029611" y="1512455"/>
                          <a:ext cx="177843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2001 – </a:t>
                            </a:r>
                            <a:r>
                              <a:rPr lang="cs-CZ" sz="1400" i="1" dirty="0" smtClean="0"/>
                              <a:t>Tým Benneton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0" name="TextovéPole 39"/>
                        <a:cNvSpPr txBox="1"/>
                      </a:nvSpPr>
                      <a:spPr>
                        <a:xfrm rot="17220000">
                          <a:off x="7025106" y="1813263"/>
                          <a:ext cx="181729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b="1" dirty="0" smtClean="0"/>
                              <a:t>2010 – Tým MCLAREN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ovéPole 40"/>
                        <a:cNvSpPr txBox="1"/>
                      </a:nvSpPr>
                      <a:spPr>
                        <a:xfrm rot="17220000">
                          <a:off x="5378368" y="1509170"/>
                          <a:ext cx="1624355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2002 – </a:t>
                            </a:r>
                            <a:r>
                              <a:rPr lang="cs-CZ" sz="1400" i="1" dirty="0" smtClean="0"/>
                              <a:t>Tým Renault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2" name="TextovéPole 41"/>
                        <a:cNvSpPr txBox="1"/>
                      </a:nvSpPr>
                      <a:spPr>
                        <a:xfrm rot="17220000">
                          <a:off x="5696850" y="1471413"/>
                          <a:ext cx="154709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2003 – </a:t>
                            </a:r>
                            <a:r>
                              <a:rPr lang="cs-CZ" sz="1400" i="1" dirty="0" smtClean="0"/>
                              <a:t>Tým Honda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3" name="TextovéPole 42"/>
                        <a:cNvSpPr txBox="1"/>
                      </a:nvSpPr>
                      <a:spPr>
                        <a:xfrm rot="17220000">
                          <a:off x="6667956" y="1401634"/>
                          <a:ext cx="1725409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b="1" dirty="0" smtClean="0">
                                <a:solidFill>
                                  <a:srgbClr val="FF0000"/>
                                </a:solidFill>
                              </a:rPr>
                              <a:t>2009– </a:t>
                            </a:r>
                            <a:r>
                              <a:rPr lang="cs-CZ" sz="1400" i="1" dirty="0" smtClean="0"/>
                              <a:t>Tým Brawn</a:t>
                            </a:r>
                          </a:p>
                          <a:p>
                            <a:r>
                              <a:rPr lang="cs-CZ" sz="1400" b="1" i="1" dirty="0" smtClean="0">
                                <a:solidFill>
                                  <a:srgbClr val="FF0000"/>
                                </a:solidFill>
                              </a:rPr>
                              <a:t>TITUL MISTRA SVĚTA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1266" name="Picture 2" descr="Jenson Button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340768"/>
                          <a:ext cx="1524000" cy="152400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6" name="TextBox 45"/>
                        <a:cNvSpPr txBox="1"/>
                      </a:nvSpPr>
                      <a:spPr>
                        <a:xfrm>
                          <a:off x="4245628" y="836712"/>
                          <a:ext cx="55015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1995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7" name="TextBox 76"/>
                        <a:cNvSpPr txBox="1"/>
                      </a:nvSpPr>
                      <a:spPr>
                        <a:xfrm>
                          <a:off x="611560" y="2852936"/>
                          <a:ext cx="88235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rPr>
                              <a:t>J </a:t>
                            </a:r>
                            <a:r>
                              <a:rPr lang="cs-CZ" sz="1600" b="1" dirty="0" err="1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rPr>
                              <a:t>Button</a:t>
                            </a:r>
                            <a:endParaRPr lang="cs-CZ" sz="1600" b="1" dirty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5452745" cy="2390775"/>
            <wp:effectExtent l="19050" t="0" r="0" b="0"/>
            <wp:docPr id="8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9567" cy="3355592"/>
                      <a:chOff x="251520" y="764704"/>
                      <a:chExt cx="8069567" cy="3355592"/>
                    </a:xfrm>
                  </a:grpSpPr>
                  <a:grpSp>
                    <a:nvGrpSpPr>
                      <a:cNvPr id="31" name="Group 30"/>
                      <a:cNvGrpSpPr/>
                    </a:nvGrpSpPr>
                    <a:grpSpPr>
                      <a:xfrm>
                        <a:off x="251520" y="764704"/>
                        <a:ext cx="8069567" cy="3355592"/>
                        <a:chOff x="251520" y="764704"/>
                        <a:chExt cx="8069567" cy="3355592"/>
                      </a:xfrm>
                    </a:grpSpPr>
                    <a:pic>
                      <a:nvPicPr>
                        <a:cNvPr id="5" name="Picture 4" descr="Lewis Hamilton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1520" y="1628800"/>
                          <a:ext cx="1524000" cy="152400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6" name="Přímá spojovací čára 46"/>
                        <a:cNvCxnSpPr/>
                      </a:nvCxnSpPr>
                      <a:spPr>
                        <a:xfrm>
                          <a:off x="827584" y="764704"/>
                          <a:ext cx="72008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TextovéPole 47"/>
                        <a:cNvSpPr txBox="1"/>
                      </a:nvSpPr>
                      <a:spPr>
                        <a:xfrm>
                          <a:off x="7668344" y="980728"/>
                          <a:ext cx="6527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dirty="0" smtClean="0"/>
                              <a:t>2010</a:t>
                            </a:r>
                            <a:endParaRPr lang="cs-CZ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Přímá spojovací čára 48"/>
                        <a:cNvCxnSpPr/>
                      </a:nvCxnSpPr>
                      <a:spPr>
                        <a:xfrm rot="5400000" flipH="1" flipV="1">
                          <a:off x="719572" y="872716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Přímá spojovací čára 49"/>
                        <a:cNvCxnSpPr/>
                      </a:nvCxnSpPr>
                      <a:spPr>
                        <a:xfrm rot="5400000" flipH="1" flipV="1">
                          <a:off x="3599892" y="872716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Přímá spojovací čára 50"/>
                        <a:cNvCxnSpPr/>
                      </a:nvCxnSpPr>
                      <a:spPr>
                        <a:xfrm rot="5400000" flipH="1" flipV="1">
                          <a:off x="6480212" y="872716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Přímá spojovací čára 51"/>
                        <a:cNvCxnSpPr/>
                      </a:nvCxnSpPr>
                      <a:spPr>
                        <a:xfrm rot="5400000" flipH="1" flipV="1">
                          <a:off x="219573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Přímá spojovací čára 54"/>
                        <a:cNvCxnSpPr/>
                      </a:nvCxnSpPr>
                      <a:spPr>
                        <a:xfrm rot="5400000" flipH="1" flipV="1">
                          <a:off x="5040052" y="872716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Přímá spojovací čára 55"/>
                        <a:cNvCxnSpPr/>
                      </a:nvCxnSpPr>
                      <a:spPr>
                        <a:xfrm rot="5400000" flipH="1" flipV="1">
                          <a:off x="7920372" y="872716"/>
                          <a:ext cx="216024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TextovéPole 56"/>
                        <a:cNvSpPr txBox="1"/>
                      </a:nvSpPr>
                      <a:spPr>
                        <a:xfrm>
                          <a:off x="467544" y="980728"/>
                          <a:ext cx="6527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dirty="0" smtClean="0"/>
                              <a:t>1985</a:t>
                            </a:r>
                            <a:endParaRPr lang="cs-CZ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395536" y="3212976"/>
                          <a:ext cx="110440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rPr>
                              <a:t>L </a:t>
                            </a:r>
                            <a:r>
                              <a:rPr lang="cs-CZ" sz="1600" b="1" dirty="0" err="1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rPr>
                              <a:t>Hamilton</a:t>
                            </a:r>
                            <a:endParaRPr lang="cs-CZ" sz="1600" b="1" dirty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4860032" y="980728"/>
                          <a:ext cx="55015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2000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6300192" y="980728"/>
                          <a:ext cx="55015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2005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3419872" y="980728"/>
                          <a:ext cx="55015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1995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Přímá spojovací čára 51"/>
                        <a:cNvCxnSpPr/>
                      </a:nvCxnSpPr>
                      <a:spPr>
                        <a:xfrm rot="5400000" flipH="1" flipV="1">
                          <a:off x="579613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Přímá spojovací čára 51"/>
                        <a:cNvCxnSpPr/>
                      </a:nvCxnSpPr>
                      <a:spPr>
                        <a:xfrm rot="5400000" flipH="1" flipV="1">
                          <a:off x="435597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Přímá spojovací čára 51"/>
                        <a:cNvCxnSpPr/>
                      </a:nvCxnSpPr>
                      <a:spPr>
                        <a:xfrm rot="5400000" flipH="1" flipV="1">
                          <a:off x="147565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Přímá spojovací čára 51"/>
                        <a:cNvCxnSpPr/>
                      </a:nvCxnSpPr>
                      <a:spPr>
                        <a:xfrm rot="5400000" flipH="1" flipV="1">
                          <a:off x="291581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Přímá spojovací čára 51"/>
                        <a:cNvCxnSpPr/>
                      </a:nvCxnSpPr>
                      <a:spPr>
                        <a:xfrm rot="5400000" flipH="1" flipV="1">
                          <a:off x="7236296" y="836712"/>
                          <a:ext cx="14401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TextBox 23"/>
                        <a:cNvSpPr txBox="1"/>
                      </a:nvSpPr>
                      <a:spPr>
                        <a:xfrm rot="17220000">
                          <a:off x="5429604" y="2039693"/>
                          <a:ext cx="2150076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b="1" dirty="0" smtClean="0">
                                <a:solidFill>
                                  <a:srgbClr val="FF0000"/>
                                </a:solidFill>
                              </a:rPr>
                              <a:t>2006 – vstup do Formule 1</a:t>
                            </a:r>
                          </a:p>
                          <a:p>
                            <a:r>
                              <a:rPr lang="cs-CZ" sz="1400" b="1" dirty="0" smtClean="0"/>
                              <a:t>Tým </a:t>
                            </a:r>
                            <a:r>
                              <a:rPr lang="cs-CZ" sz="1400" b="1" dirty="0" err="1" smtClean="0"/>
                              <a:t>Mclaren</a:t>
                            </a:r>
                            <a:endParaRPr lang="cs-CZ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TextBox 24"/>
                        <a:cNvSpPr txBox="1"/>
                      </a:nvSpPr>
                      <a:spPr>
                        <a:xfrm rot="17220000">
                          <a:off x="6226910" y="1838017"/>
                          <a:ext cx="1728294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b="1" dirty="0" smtClean="0">
                                <a:solidFill>
                                  <a:srgbClr val="FF0000"/>
                                </a:solidFill>
                              </a:rPr>
                              <a:t>2007</a:t>
                            </a:r>
                            <a:r>
                              <a:rPr lang="cs-CZ" sz="1400" dirty="0" smtClean="0"/>
                              <a:t> - Tým </a:t>
                            </a:r>
                            <a:r>
                              <a:rPr lang="cs-CZ" sz="1400" dirty="0" err="1" smtClean="0"/>
                              <a:t>Mclaren</a:t>
                            </a:r>
                            <a:endParaRPr lang="cs-CZ" sz="1400" dirty="0" smtClean="0"/>
                          </a:p>
                          <a:p>
                            <a:r>
                              <a:rPr lang="cs-CZ" sz="1400" b="1" dirty="0" smtClean="0">
                                <a:solidFill>
                                  <a:srgbClr val="FF0000"/>
                                </a:solidFill>
                              </a:rPr>
                              <a:t>TITUL MISTRA SVĚTA</a:t>
                            </a:r>
                            <a:endParaRPr lang="cs-CZ" sz="14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TextBox 25"/>
                        <a:cNvSpPr txBox="1"/>
                      </a:nvSpPr>
                      <a:spPr>
                        <a:xfrm rot="17220000">
                          <a:off x="4577516" y="2162873"/>
                          <a:ext cx="223202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2003 – vítěz série Formule 3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" name="TextBox 26"/>
                        <a:cNvSpPr txBox="1"/>
                      </a:nvSpPr>
                      <a:spPr>
                        <a:xfrm rot="17220000">
                          <a:off x="5236679" y="2017494"/>
                          <a:ext cx="1793633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2005 – vítěz série GP2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TextBox 27"/>
                        <a:cNvSpPr txBox="1"/>
                      </a:nvSpPr>
                      <a:spPr>
                        <a:xfrm rot="17220000">
                          <a:off x="2683123" y="2253671"/>
                          <a:ext cx="3117697" cy="61555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200" dirty="0" smtClean="0"/>
                              <a:t>1998 – </a:t>
                            </a:r>
                            <a:r>
                              <a:rPr lang="cs-CZ" sz="1200" dirty="0" err="1" smtClean="0"/>
                              <a:t>McLaren</a:t>
                            </a:r>
                            <a:r>
                              <a:rPr lang="cs-CZ" sz="1200" dirty="0" smtClean="0"/>
                              <a:t> driver </a:t>
                            </a:r>
                            <a:r>
                              <a:rPr lang="cs-CZ" sz="1200" dirty="0" err="1" smtClean="0"/>
                              <a:t>development</a:t>
                            </a:r>
                            <a:r>
                              <a:rPr lang="cs-CZ" sz="1200" dirty="0" smtClean="0"/>
                              <a:t> </a:t>
                            </a:r>
                            <a:r>
                              <a:rPr lang="cs-CZ" sz="1200" dirty="0" smtClean="0"/>
                              <a:t>program </a:t>
                            </a:r>
                            <a:r>
                              <a:rPr lang="cs-CZ" sz="1100" dirty="0" smtClean="0"/>
                              <a:t>(smlouva s opcí na budoucí místo v týmu </a:t>
                            </a:r>
                          </a:p>
                          <a:p>
                            <a:r>
                              <a:rPr lang="cs-CZ" sz="1100" dirty="0" smtClean="0"/>
                              <a:t>Formule 1 </a:t>
                            </a:r>
                            <a:r>
                              <a:rPr lang="cs-CZ" sz="1100" dirty="0" err="1" smtClean="0"/>
                              <a:t>Mclaren</a:t>
                            </a:r>
                            <a:r>
                              <a:rPr lang="cs-CZ" sz="1100" dirty="0" smtClean="0"/>
                              <a:t>)</a:t>
                            </a:r>
                            <a:endParaRPr lang="cs-CZ" sz="11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Box 28"/>
                        <a:cNvSpPr txBox="1"/>
                      </a:nvSpPr>
                      <a:spPr>
                        <a:xfrm rot="17220000">
                          <a:off x="3624316" y="2223200"/>
                          <a:ext cx="248831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200" dirty="0" smtClean="0"/>
                              <a:t>2000 – ocenění „</a:t>
                            </a:r>
                            <a:r>
                              <a:rPr lang="cs-CZ" sz="1200" dirty="0" err="1" smtClean="0"/>
                              <a:t>Rising</a:t>
                            </a:r>
                            <a:r>
                              <a:rPr lang="cs-CZ" sz="1200" dirty="0" smtClean="0"/>
                              <a:t> </a:t>
                            </a:r>
                            <a:r>
                              <a:rPr lang="cs-CZ" sz="1200" dirty="0" err="1" smtClean="0"/>
                              <a:t>star</a:t>
                            </a:r>
                            <a:r>
                              <a:rPr lang="cs-CZ" sz="1200" dirty="0" smtClean="0"/>
                              <a:t>“ udělené</a:t>
                            </a:r>
                          </a:p>
                          <a:p>
                            <a:r>
                              <a:rPr lang="cs-CZ" sz="1200" i="1" dirty="0" smtClean="0"/>
                              <a:t>British </a:t>
                            </a:r>
                            <a:r>
                              <a:rPr lang="cs-CZ" sz="1200" i="1" dirty="0" err="1" smtClean="0"/>
                              <a:t>Racing</a:t>
                            </a:r>
                            <a:r>
                              <a:rPr lang="cs-CZ" sz="1200" i="1" dirty="0" smtClean="0"/>
                              <a:t> </a:t>
                            </a:r>
                            <a:r>
                              <a:rPr lang="cs-CZ" sz="1200" i="1" dirty="0" err="1" smtClean="0"/>
                              <a:t>Drivers</a:t>
                            </a:r>
                            <a:r>
                              <a:rPr lang="cs-CZ" sz="1200" i="1" dirty="0" smtClean="0"/>
                              <a:t>' </a:t>
                            </a:r>
                            <a:r>
                              <a:rPr lang="cs-CZ" sz="1200" i="1" dirty="0" err="1" smtClean="0"/>
                              <a:t>Club</a:t>
                            </a:r>
                            <a:endParaRPr lang="cs-CZ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TextBox 29"/>
                        <a:cNvSpPr txBox="1"/>
                      </a:nvSpPr>
                      <a:spPr>
                        <a:xfrm rot="17220000">
                          <a:off x="1980416" y="1894969"/>
                          <a:ext cx="183858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400" dirty="0" smtClean="0"/>
                              <a:t>1993 – první motokára</a:t>
                            </a:r>
                            <a:endParaRPr lang="cs-CZ" sz="1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009CE" w:rsidRPr="003F7D69" w:rsidRDefault="002009CE" w:rsidP="00B3130C">
      <w:pPr>
        <w:spacing w:after="0"/>
        <w:jc w:val="left"/>
        <w:rPr>
          <w:sz w:val="20"/>
        </w:rPr>
      </w:pPr>
      <w:r w:rsidRPr="003F7D69">
        <w:rPr>
          <w:sz w:val="20"/>
        </w:rPr>
        <w:t>Zdroj:</w:t>
      </w:r>
      <w:r w:rsidR="00B3130C">
        <w:rPr>
          <w:sz w:val="20"/>
        </w:rPr>
        <w:t xml:space="preserve"> AN: </w:t>
      </w:r>
      <w:r w:rsidR="00B3130C" w:rsidRPr="00BB48EA">
        <w:rPr>
          <w:i/>
          <w:sz w:val="20"/>
        </w:rPr>
        <w:t>McLaren</w:t>
      </w:r>
      <w:r w:rsidR="00B3130C">
        <w:rPr>
          <w:sz w:val="20"/>
        </w:rPr>
        <w:t xml:space="preserve">. Dostupné z WWW: </w:t>
      </w:r>
      <w:hyperlink r:id="rId27" w:history="1">
        <w:r w:rsidRPr="003F7D69">
          <w:rPr>
            <w:rStyle w:val="Hyperlink"/>
            <w:sz w:val="20"/>
          </w:rPr>
          <w:t>http://en.wikipedia.org/wiki/Lewis_Hamilton</w:t>
        </w:r>
      </w:hyperlink>
      <w:r w:rsidR="00FA36AB">
        <w:t xml:space="preserve"> a</w:t>
      </w:r>
      <w:r w:rsidR="00876D28">
        <w:t xml:space="preserve"> </w:t>
      </w:r>
      <w:hyperlink r:id="rId28" w:history="1">
        <w:r w:rsidR="00876D28" w:rsidRPr="00876D28">
          <w:rPr>
            <w:rStyle w:val="Hyperlink"/>
            <w:sz w:val="20"/>
          </w:rPr>
          <w:t>http://en.wikipedia.org/wiki/Jenson_Button</w:t>
        </w:r>
      </w:hyperlink>
      <w:r w:rsidR="00B3130C">
        <w:t>,</w:t>
      </w:r>
      <w:r w:rsidRPr="003F7D69">
        <w:rPr>
          <w:sz w:val="20"/>
        </w:rPr>
        <w:t xml:space="preserve"> vlastní zpracování</w:t>
      </w:r>
    </w:p>
    <w:p w:rsidR="00997CF5" w:rsidRPr="003F7D69" w:rsidRDefault="00997CF5" w:rsidP="0044669F">
      <w:pPr>
        <w:spacing w:after="0"/>
        <w:rPr>
          <w:sz w:val="20"/>
        </w:rPr>
      </w:pPr>
    </w:p>
    <w:p w:rsidR="00E5116A" w:rsidRPr="003F7D69" w:rsidRDefault="00E5116A" w:rsidP="00E5116A">
      <w:pPr>
        <w:spacing w:after="0"/>
      </w:pPr>
      <w:r w:rsidRPr="003F7D69">
        <w:t xml:space="preserve">O Hamiltonovi je známo, že ve věku 10 let přišel za Ronem Dennisem, a řekl mu: </w:t>
      </w:r>
    </w:p>
    <w:p w:rsidR="00E5116A" w:rsidRPr="003F7D69" w:rsidRDefault="00876D28" w:rsidP="00E5116A">
      <w:pPr>
        <w:spacing w:after="0"/>
      </w:pPr>
      <w:r>
        <w:rPr>
          <w:i/>
        </w:rPr>
        <w:t>„</w:t>
      </w:r>
      <w:r w:rsidR="00E5116A" w:rsidRPr="003F7D69">
        <w:rPr>
          <w:i/>
        </w:rPr>
        <w:t xml:space="preserve">Ahoj, jsem Lewis Hamilton a vyhrál jsem britské mistrovství motokár a jednoho dne bych chtěl závodit za Váš tým.“ </w:t>
      </w:r>
      <w:r w:rsidR="00E5116A" w:rsidRPr="003F7D69">
        <w:t xml:space="preserve"> Ten mu na to řekl, ať se mu ozve za 9let</w:t>
      </w:r>
      <w:r w:rsidR="001478BB" w:rsidRPr="003F7D69">
        <w:t>,</w:t>
      </w:r>
      <w:r w:rsidR="00E5116A" w:rsidRPr="003F7D69">
        <w:t xml:space="preserve"> a že se pak domluví</w:t>
      </w:r>
      <w:r w:rsidR="001478BB" w:rsidRPr="003F7D69">
        <w:t>,</w:t>
      </w:r>
      <w:r w:rsidR="00E5116A" w:rsidRPr="003F7D69">
        <w:t xml:space="preserve"> co dál. V roce 1998 Ron </w:t>
      </w:r>
      <w:r w:rsidR="001478BB" w:rsidRPr="003F7D69">
        <w:t>Dennis dodržel svého slova. Poté</w:t>
      </w:r>
      <w:r w:rsidR="00E5116A" w:rsidRPr="003F7D69">
        <w:t xml:space="preserve"> co Hamilton vyhrál pohár Super On</w:t>
      </w:r>
      <w:r>
        <w:t>e a druhé britské mistrovství,</w:t>
      </w:r>
      <w:r w:rsidR="00E5116A" w:rsidRPr="003F7D69">
        <w:t xml:space="preserve"> sám se mu ozval s nabídkou účastnit se </w:t>
      </w:r>
      <w:r w:rsidR="00BD70B6">
        <w:rPr>
          <w:i/>
        </w:rPr>
        <w:t>McLaren</w:t>
      </w:r>
      <w:r w:rsidR="00E5116A" w:rsidRPr="003F7D69">
        <w:rPr>
          <w:i/>
        </w:rPr>
        <w:t xml:space="preserve"> driver </w:t>
      </w:r>
      <w:proofErr w:type="spellStart"/>
      <w:r w:rsidR="00E5116A" w:rsidRPr="003F7D69">
        <w:rPr>
          <w:i/>
        </w:rPr>
        <w:t>development</w:t>
      </w:r>
      <w:proofErr w:type="spellEnd"/>
      <w:r w:rsidR="00E5116A" w:rsidRPr="003F7D69">
        <w:rPr>
          <w:i/>
        </w:rPr>
        <w:t xml:space="preserve"> program.</w:t>
      </w:r>
      <w:r w:rsidR="00E5116A" w:rsidRPr="003F7D69">
        <w:t xml:space="preserve"> Smlouva obsahovala opci na budoucí místo v monopostu Formule 1.</w:t>
      </w:r>
    </w:p>
    <w:p w:rsidR="00E5116A" w:rsidRPr="003F7D69" w:rsidRDefault="00E5116A" w:rsidP="0044669F">
      <w:pPr>
        <w:spacing w:after="0"/>
        <w:rPr>
          <w:sz w:val="20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18" w:name="_Toc299899645"/>
      <w:r w:rsidRPr="0004701F">
        <w:rPr>
          <w:b/>
        </w:rPr>
        <w:t xml:space="preserve">3.2.2 </w:t>
      </w:r>
      <w:r w:rsidR="00BD70B6">
        <w:rPr>
          <w:b/>
        </w:rPr>
        <w:t>McLaren</w:t>
      </w:r>
      <w:r w:rsidR="002009CE" w:rsidRPr="0004701F">
        <w:rPr>
          <w:b/>
        </w:rPr>
        <w:t xml:space="preserve"> a jejich partneři</w:t>
      </w:r>
      <w:bookmarkEnd w:id="18"/>
    </w:p>
    <w:p w:rsidR="002009CE" w:rsidRPr="003F7D69" w:rsidRDefault="002009CE" w:rsidP="0044669F">
      <w:pPr>
        <w:spacing w:after="0"/>
      </w:pPr>
      <w:r w:rsidRPr="003F7D69">
        <w:t xml:space="preserve">Tým Vodafone </w:t>
      </w:r>
      <w:r w:rsidR="00BD70B6">
        <w:t>McLaren</w:t>
      </w:r>
      <w:r w:rsidRPr="003F7D69">
        <w:t xml:space="preserve"> Mercedes patří historicky m</w:t>
      </w:r>
      <w:r w:rsidR="001478BB" w:rsidRPr="003F7D69">
        <w:t>ezi nejlepší týmy ve Formuli 1. S</w:t>
      </w:r>
      <w:r w:rsidRPr="003F7D69">
        <w:t xml:space="preserve">vou úspěšností pro každého obchodního partnera zaručuje jistotu velmi vysoké </w:t>
      </w:r>
      <w:r w:rsidRPr="003F7D69">
        <w:lastRenderedPageBreak/>
        <w:t xml:space="preserve">viditelnosti během přímých přenosů Velkých cen a tím zvyšování povědomí o </w:t>
      </w:r>
      <w:r w:rsidR="001478BB" w:rsidRPr="003F7D69">
        <w:t>jejich značce.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BD70B6" w:rsidP="0044669F">
      <w:pPr>
        <w:spacing w:after="0"/>
      </w:pPr>
      <w:r>
        <w:t>McLaren</w:t>
      </w:r>
      <w:r w:rsidR="002009CE" w:rsidRPr="003F7D69">
        <w:t xml:space="preserve"> své partnery rozlišuje do několika kategorií: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hlavní partner</w:t>
      </w:r>
      <w:r w:rsidR="0044669F" w:rsidRPr="003F7D69">
        <w:t xml:space="preserve"> </w:t>
      </w:r>
      <w:r w:rsidR="0044669F" w:rsidRPr="003F7D69">
        <w:rPr>
          <w:i/>
        </w:rPr>
        <w:t>(</w:t>
      </w:r>
      <w:proofErr w:type="spellStart"/>
      <w:r w:rsidR="0044669F" w:rsidRPr="003F7D69">
        <w:rPr>
          <w:i/>
        </w:rPr>
        <w:t>Title</w:t>
      </w:r>
      <w:proofErr w:type="spellEnd"/>
      <w:r w:rsidR="0044669F" w:rsidRPr="003F7D69">
        <w:rPr>
          <w:i/>
        </w:rPr>
        <w:t xml:space="preserve"> partner</w:t>
      </w:r>
      <w:r w:rsidR="00876D28">
        <w:rPr>
          <w:i/>
        </w:rPr>
        <w:t>),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partner pro dodávky motorů</w:t>
      </w:r>
      <w:r w:rsidR="0044669F" w:rsidRPr="003F7D69">
        <w:t xml:space="preserve"> </w:t>
      </w:r>
      <w:r w:rsidR="0044669F" w:rsidRPr="003F7D69">
        <w:rPr>
          <w:i/>
        </w:rPr>
        <w:t>(</w:t>
      </w:r>
      <w:proofErr w:type="spellStart"/>
      <w:r w:rsidR="0044669F" w:rsidRPr="003F7D69">
        <w:rPr>
          <w:i/>
        </w:rPr>
        <w:t>Engine</w:t>
      </w:r>
      <w:proofErr w:type="spellEnd"/>
      <w:r w:rsidR="0044669F" w:rsidRPr="003F7D69">
        <w:rPr>
          <w:i/>
        </w:rPr>
        <w:t xml:space="preserve"> partner)</w:t>
      </w:r>
      <w:r w:rsidR="00876D28">
        <w:rPr>
          <w:i/>
        </w:rPr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partneři pro dodávky technologií</w:t>
      </w:r>
      <w:r w:rsidR="0044669F" w:rsidRPr="003F7D69">
        <w:t xml:space="preserve"> </w:t>
      </w:r>
      <w:r w:rsidR="0044669F" w:rsidRPr="003F7D69">
        <w:rPr>
          <w:i/>
        </w:rPr>
        <w:t xml:space="preserve">(Technology </w:t>
      </w:r>
      <w:proofErr w:type="spellStart"/>
      <w:r w:rsidR="0044669F" w:rsidRPr="003F7D69">
        <w:rPr>
          <w:i/>
        </w:rPr>
        <w:t>partners</w:t>
      </w:r>
      <w:proofErr w:type="spellEnd"/>
      <w:r w:rsidR="0044669F" w:rsidRPr="003F7D69">
        <w:rPr>
          <w:i/>
        </w:rPr>
        <w:t>)</w:t>
      </w:r>
      <w:r w:rsidR="00876D28">
        <w:rPr>
          <w:i/>
        </w:rPr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obchodní partneři</w:t>
      </w:r>
      <w:r w:rsidR="0044669F" w:rsidRPr="003F7D69">
        <w:t xml:space="preserve"> </w:t>
      </w:r>
      <w:r w:rsidR="0044669F" w:rsidRPr="003F7D69">
        <w:rPr>
          <w:i/>
        </w:rPr>
        <w:t>(</w:t>
      </w:r>
      <w:proofErr w:type="spellStart"/>
      <w:r w:rsidR="0044669F" w:rsidRPr="003F7D69">
        <w:rPr>
          <w:i/>
        </w:rPr>
        <w:t>Corporate</w:t>
      </w:r>
      <w:proofErr w:type="spellEnd"/>
      <w:r w:rsidR="0044669F" w:rsidRPr="003F7D69">
        <w:rPr>
          <w:i/>
        </w:rPr>
        <w:t xml:space="preserve"> </w:t>
      </w:r>
      <w:proofErr w:type="spellStart"/>
      <w:r w:rsidR="0044669F" w:rsidRPr="003F7D69">
        <w:rPr>
          <w:i/>
        </w:rPr>
        <w:t>partners</w:t>
      </w:r>
      <w:proofErr w:type="spellEnd"/>
      <w:r w:rsidR="0044669F" w:rsidRPr="003F7D69">
        <w:rPr>
          <w:i/>
        </w:rPr>
        <w:t>)</w:t>
      </w:r>
      <w:r w:rsidR="00876D28">
        <w:rPr>
          <w:i/>
        </w:rPr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ostatní partneři</w:t>
      </w:r>
      <w:r w:rsidR="0044669F" w:rsidRPr="003F7D69">
        <w:t xml:space="preserve"> </w:t>
      </w:r>
      <w:r w:rsidR="0044669F" w:rsidRPr="003F7D69">
        <w:rPr>
          <w:i/>
        </w:rPr>
        <w:t>(</w:t>
      </w:r>
      <w:proofErr w:type="spellStart"/>
      <w:r w:rsidR="0044669F" w:rsidRPr="003F7D69">
        <w:rPr>
          <w:i/>
        </w:rPr>
        <w:t>Official</w:t>
      </w:r>
      <w:proofErr w:type="spellEnd"/>
      <w:r w:rsidR="0044669F" w:rsidRPr="003F7D69">
        <w:rPr>
          <w:i/>
        </w:rPr>
        <w:t xml:space="preserve"> </w:t>
      </w:r>
      <w:proofErr w:type="spellStart"/>
      <w:r w:rsidR="0044669F" w:rsidRPr="003F7D69">
        <w:rPr>
          <w:i/>
        </w:rPr>
        <w:t>suppliers</w:t>
      </w:r>
      <w:proofErr w:type="spellEnd"/>
      <w:r w:rsidR="0044669F" w:rsidRPr="003F7D69">
        <w:rPr>
          <w:i/>
        </w:rPr>
        <w:t>)</w:t>
      </w:r>
      <w:r w:rsidR="00876D28">
        <w:rPr>
          <w:i/>
        </w:rPr>
        <w:t>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Pro tuto práci bude nejsledovanějším partnerem Vodafone, který získal exkluzivní partnerství týmu. Přehled ostatní partnerů v</w:t>
      </w:r>
      <w:r w:rsidR="00456247" w:rsidRPr="003F7D69">
        <w:t>četně rozlišení typu je uveden na</w:t>
      </w:r>
      <w:r w:rsidRPr="003F7D69">
        <w:t> následující</w:t>
      </w:r>
      <w:r w:rsidR="00456247" w:rsidRPr="003F7D69">
        <w:t>m</w:t>
      </w:r>
      <w:r w:rsidRPr="003F7D69">
        <w:t xml:space="preserve"> </w:t>
      </w:r>
      <w:r w:rsidR="00456247" w:rsidRPr="003F7D69">
        <w:t>obrázku</w:t>
      </w:r>
      <w:r w:rsidR="001478BB" w:rsidRPr="003F7D69">
        <w:t>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Obr. 6</w:t>
      </w:r>
      <w:r w:rsidR="002009CE" w:rsidRPr="003F7D69">
        <w:rPr>
          <w:sz w:val="20"/>
        </w:rPr>
        <w:t xml:space="preserve">: Přehled partnerů týmu </w:t>
      </w:r>
      <w:r w:rsidR="00BD70B6">
        <w:rPr>
          <w:sz w:val="20"/>
        </w:rPr>
        <w:t>McLaren</w:t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5017565" cy="3552825"/>
            <wp:effectExtent l="19050" t="0" r="0" b="0"/>
            <wp:docPr id="9" name="Objec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b="-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6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B3130C" w:rsidRDefault="002009CE" w:rsidP="0044669F">
      <w:pPr>
        <w:spacing w:after="0"/>
        <w:rPr>
          <w:sz w:val="20"/>
        </w:rPr>
      </w:pPr>
      <w:r w:rsidRPr="00B3130C">
        <w:rPr>
          <w:sz w:val="20"/>
        </w:rPr>
        <w:t>Zdroj:</w:t>
      </w:r>
      <w:r w:rsidR="00B3130C" w:rsidRPr="00B3130C">
        <w:rPr>
          <w:sz w:val="20"/>
        </w:rPr>
        <w:t xml:space="preserve"> AN: </w:t>
      </w:r>
      <w:r w:rsidR="00B3130C" w:rsidRPr="001F08FB">
        <w:rPr>
          <w:i/>
          <w:sz w:val="20"/>
        </w:rPr>
        <w:t>McLaren</w:t>
      </w:r>
      <w:r w:rsidR="001F08FB">
        <w:rPr>
          <w:i/>
          <w:sz w:val="20"/>
        </w:rPr>
        <w:t xml:space="preserve"> </w:t>
      </w:r>
      <w:proofErr w:type="spellStart"/>
      <w:r w:rsidR="001F08FB">
        <w:rPr>
          <w:i/>
          <w:sz w:val="20"/>
        </w:rPr>
        <w:t>partners</w:t>
      </w:r>
      <w:proofErr w:type="spellEnd"/>
      <w:r w:rsidR="001F08FB">
        <w:rPr>
          <w:sz w:val="20"/>
        </w:rPr>
        <w:t xml:space="preserve"> (online)</w:t>
      </w:r>
      <w:r w:rsidR="00B3130C" w:rsidRPr="00B3130C">
        <w:rPr>
          <w:sz w:val="20"/>
        </w:rPr>
        <w:t>. Dostupné z WWW:</w:t>
      </w:r>
      <w:r w:rsidRPr="00B3130C">
        <w:rPr>
          <w:sz w:val="20"/>
        </w:rPr>
        <w:t xml:space="preserve"> </w:t>
      </w:r>
      <w:hyperlink r:id="rId30" w:history="1">
        <w:r w:rsidRPr="00B3130C">
          <w:rPr>
            <w:rStyle w:val="Hyperlink"/>
            <w:color w:val="auto"/>
            <w:sz w:val="20"/>
          </w:rPr>
          <w:t>http://</w:t>
        </w:r>
        <w:r w:rsidR="00BD70B6" w:rsidRPr="00B3130C">
          <w:rPr>
            <w:rStyle w:val="Hyperlink"/>
            <w:color w:val="auto"/>
            <w:sz w:val="20"/>
          </w:rPr>
          <w:t>McLaren</w:t>
        </w:r>
        <w:r w:rsidRPr="00B3130C">
          <w:rPr>
            <w:rStyle w:val="Hyperlink"/>
            <w:color w:val="auto"/>
            <w:sz w:val="20"/>
          </w:rPr>
          <w:t>.com/partners</w:t>
        </w:r>
      </w:hyperlink>
      <w:r w:rsidR="00B3130C" w:rsidRPr="00B3130C">
        <w:rPr>
          <w:sz w:val="20"/>
        </w:rPr>
        <w:t>, vlastní zpracování</w:t>
      </w:r>
    </w:p>
    <w:p w:rsidR="003A14D0" w:rsidRPr="003F7D69" w:rsidRDefault="003A14D0" w:rsidP="0044669F">
      <w:pPr>
        <w:spacing w:after="0"/>
        <w:rPr>
          <w:sz w:val="28"/>
          <w:szCs w:val="28"/>
        </w:rPr>
      </w:pPr>
    </w:p>
    <w:p w:rsidR="0044669F" w:rsidRPr="00563E23" w:rsidRDefault="00997CF5" w:rsidP="00563E23">
      <w:pPr>
        <w:pStyle w:val="Heading2"/>
        <w:numPr>
          <w:ilvl w:val="0"/>
          <w:numId w:val="0"/>
        </w:numPr>
        <w:ind w:left="578" w:hanging="578"/>
      </w:pPr>
      <w:bookmarkStart w:id="19" w:name="_Toc299899646"/>
      <w:r w:rsidRPr="00563E23">
        <w:lastRenderedPageBreak/>
        <w:t xml:space="preserve">3.3 </w:t>
      </w:r>
      <w:r w:rsidR="002009CE" w:rsidRPr="00563E23">
        <w:t>Vodafone</w:t>
      </w:r>
      <w:bookmarkEnd w:id="19"/>
    </w:p>
    <w:p w:rsidR="00997CF5" w:rsidRPr="003F7D69" w:rsidRDefault="002009CE" w:rsidP="0044669F">
      <w:pPr>
        <w:spacing w:after="0"/>
      </w:pPr>
      <w:r w:rsidRPr="003F7D69">
        <w:t>Společnost Vodafone s hlavím sídlem v Londýně je celosvětově</w:t>
      </w:r>
      <w:r w:rsidR="001478BB" w:rsidRPr="003F7D69">
        <w:t xml:space="preserve"> podle měření výnosů</w:t>
      </w:r>
      <w:r w:rsidRPr="003F7D69">
        <w:t xml:space="preserve"> největší telekomunikační</w:t>
      </w:r>
      <w:r w:rsidR="001478BB" w:rsidRPr="003F7D69">
        <w:t xml:space="preserve"> společností</w:t>
      </w:r>
      <w:r w:rsidRPr="003F7D69">
        <w:t>, druhá na světě (za Chin</w:t>
      </w:r>
      <w:r w:rsidR="001478BB" w:rsidRPr="003F7D69">
        <w:t>a mobile) co do počtu zákazníků. V listopadu 2010 měla společnost přibližně</w:t>
      </w:r>
      <w:r w:rsidRPr="003F7D69">
        <w:t xml:space="preserve"> 341 milionů</w:t>
      </w:r>
      <w:r w:rsidR="003C5E45" w:rsidRPr="003F7D69">
        <w:t xml:space="preserve"> uživatelů. Působí ve 30 zemích</w:t>
      </w:r>
      <w:r w:rsidRPr="003F7D69">
        <w:t xml:space="preserve"> a v dalších více jak 40 má partnerské společnost</w:t>
      </w:r>
      <w:r w:rsidR="003C5E45" w:rsidRPr="003F7D69">
        <w:t>i</w:t>
      </w:r>
      <w:r w:rsidRPr="003F7D69">
        <w:t>.</w:t>
      </w:r>
    </w:p>
    <w:p w:rsidR="00BE1BE1" w:rsidRPr="003F7D69" w:rsidRDefault="00BE1BE1" w:rsidP="0044669F">
      <w:pPr>
        <w:spacing w:after="0"/>
        <w:rPr>
          <w:sz w:val="20"/>
        </w:rPr>
      </w:pPr>
    </w:p>
    <w:p w:rsidR="002009CE" w:rsidRPr="003F7D69" w:rsidRDefault="00046713" w:rsidP="0044669F">
      <w:pPr>
        <w:spacing w:after="0"/>
      </w:pPr>
      <w:r>
        <w:t>Jméno Vodafone (logo – Obr. 7</w:t>
      </w:r>
      <w:r w:rsidR="002009CE" w:rsidRPr="003F7D69">
        <w:t>) pochází ze zkratky slov „voice-data-fone“ a společnost ho zvolila proto, aby odrážel jejich činnost, tedy poskytování hlasových a datových služeb prostřednictvím mobilních telefonů.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sz w:val="20"/>
        </w:rPr>
      </w:pPr>
      <w:r w:rsidRPr="003F7D69">
        <w:rPr>
          <w:sz w:val="20"/>
        </w:rPr>
        <w:t>Obr</w:t>
      </w:r>
      <w:r w:rsidR="00AE371B">
        <w:rPr>
          <w:sz w:val="20"/>
        </w:rPr>
        <w:t>. 7</w:t>
      </w:r>
      <w:r w:rsidRPr="003F7D69">
        <w:rPr>
          <w:sz w:val="20"/>
        </w:rPr>
        <w:t>: Logo společnosti Vodafone</w:t>
      </w:r>
    </w:p>
    <w:p w:rsidR="002009CE" w:rsidRPr="003F7D69" w:rsidRDefault="002009CE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952500" cy="647700"/>
            <wp:effectExtent l="0" t="0" r="0" b="0"/>
            <wp:docPr id="11" name="Picture 11" descr="Vodafone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dafone logo.sv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3F7D69" w:rsidRDefault="002009CE" w:rsidP="0044669F">
      <w:pPr>
        <w:spacing w:after="0"/>
        <w:rPr>
          <w:sz w:val="20"/>
        </w:rPr>
      </w:pPr>
      <w:r w:rsidRPr="003F7D69">
        <w:rPr>
          <w:sz w:val="20"/>
        </w:rPr>
        <w:t>Zdroj:</w:t>
      </w:r>
      <w:r w:rsidR="002917C9">
        <w:rPr>
          <w:sz w:val="20"/>
        </w:rPr>
        <w:t xml:space="preserve"> AN: </w:t>
      </w:r>
      <w:r w:rsidR="002917C9" w:rsidRPr="00BB48EA">
        <w:rPr>
          <w:i/>
          <w:sz w:val="20"/>
        </w:rPr>
        <w:t>Vodafone</w:t>
      </w:r>
      <w:r w:rsidR="0057467F">
        <w:rPr>
          <w:sz w:val="20"/>
        </w:rPr>
        <w:t xml:space="preserve"> (online)</w:t>
      </w:r>
      <w:r w:rsidR="002917C9">
        <w:rPr>
          <w:sz w:val="20"/>
        </w:rPr>
        <w:t xml:space="preserve">. Dostupné z WWW: </w:t>
      </w:r>
      <w:r w:rsidRPr="00C24CF4">
        <w:rPr>
          <w:sz w:val="20"/>
          <w:u w:val="single"/>
        </w:rPr>
        <w:t>www.vodafone.co.uk</w:t>
      </w:r>
    </w:p>
    <w:p w:rsidR="00997CF5" w:rsidRPr="003F7D69" w:rsidRDefault="00997CF5" w:rsidP="0044669F">
      <w:pPr>
        <w:spacing w:after="0"/>
        <w:rPr>
          <w:szCs w:val="24"/>
        </w:rPr>
      </w:pPr>
    </w:p>
    <w:p w:rsidR="006300A6" w:rsidRPr="003F7D69" w:rsidRDefault="00046713" w:rsidP="0044669F">
      <w:pPr>
        <w:spacing w:after="0"/>
        <w:rPr>
          <w:szCs w:val="24"/>
        </w:rPr>
      </w:pPr>
      <w:r>
        <w:rPr>
          <w:szCs w:val="24"/>
        </w:rPr>
        <w:t>V následující</w:t>
      </w:r>
      <w:r w:rsidR="006300A6" w:rsidRPr="003F7D69">
        <w:rPr>
          <w:szCs w:val="24"/>
        </w:rPr>
        <w:t xml:space="preserve"> </w:t>
      </w:r>
      <w:r w:rsidR="00876D28">
        <w:rPr>
          <w:szCs w:val="24"/>
        </w:rPr>
        <w:t xml:space="preserve">tabulce </w:t>
      </w:r>
      <w:r w:rsidR="006300A6" w:rsidRPr="003F7D69">
        <w:rPr>
          <w:szCs w:val="24"/>
        </w:rPr>
        <w:t>jsou stručně shrnuty základní informace a finanční ukazatele společnosti Vodafone.</w:t>
      </w:r>
    </w:p>
    <w:p w:rsidR="006300A6" w:rsidRPr="003F7D69" w:rsidRDefault="006300A6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7</w:t>
      </w:r>
      <w:r w:rsidR="00456247" w:rsidRPr="003F7D69">
        <w:rPr>
          <w:sz w:val="20"/>
        </w:rPr>
        <w:t xml:space="preserve">: </w:t>
      </w:r>
      <w:r w:rsidR="002009CE" w:rsidRPr="003F7D69">
        <w:rPr>
          <w:sz w:val="20"/>
        </w:rPr>
        <w:t>Základní informace a ukazatele společnosti Vodafone</w:t>
      </w:r>
    </w:p>
    <w:tbl>
      <w:tblPr>
        <w:tblStyle w:val="LightList-Accent4"/>
        <w:tblW w:w="0" w:type="auto"/>
        <w:tblLook w:val="04A0"/>
      </w:tblPr>
      <w:tblGrid>
        <w:gridCol w:w="2235"/>
        <w:gridCol w:w="6409"/>
      </w:tblGrid>
      <w:tr w:rsidR="002009CE" w:rsidRPr="003F7D69" w:rsidTr="00AE1AC7">
        <w:trPr>
          <w:cnfStyle w:val="1000000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Typ společnosti:</w:t>
            </w:r>
          </w:p>
        </w:tc>
        <w:tc>
          <w:tcPr>
            <w:tcW w:w="6409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Akciová společnost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Založena:</w:t>
            </w:r>
          </w:p>
        </w:tc>
        <w:tc>
          <w:tcPr>
            <w:tcW w:w="6409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1984</w:t>
            </w:r>
          </w:p>
        </w:tc>
      </w:tr>
      <w:tr w:rsidR="002009CE" w:rsidRPr="003F7D69" w:rsidTr="00AE1AC7"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Sídlo:</w:t>
            </w:r>
          </w:p>
        </w:tc>
        <w:tc>
          <w:tcPr>
            <w:tcW w:w="6409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Londýn, Velká Británie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Vedení:</w:t>
            </w:r>
          </w:p>
        </w:tc>
        <w:tc>
          <w:tcPr>
            <w:tcW w:w="6409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Sir John Bond (předseda)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Vittorio Colao (CEO)</w:t>
            </w:r>
          </w:p>
        </w:tc>
      </w:tr>
      <w:tr w:rsidR="002009CE" w:rsidRPr="003F7D69" w:rsidTr="00AE1AC7"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Produkt:</w:t>
            </w:r>
          </w:p>
        </w:tc>
        <w:tc>
          <w:tcPr>
            <w:tcW w:w="6409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Pevné a mobilní sítě, mobilní telefony, internetové služby, digitální TV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Příjem:</w:t>
            </w:r>
          </w:p>
        </w:tc>
        <w:tc>
          <w:tcPr>
            <w:tcW w:w="6409" w:type="dxa"/>
          </w:tcPr>
          <w:p w:rsidR="002009CE" w:rsidRPr="003F7D69" w:rsidRDefault="006416E1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45,9 mld. liber</w:t>
            </w:r>
          </w:p>
        </w:tc>
      </w:tr>
      <w:tr w:rsidR="002009CE" w:rsidRPr="003F7D69" w:rsidTr="00AE1AC7"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Provozní výnosy:</w:t>
            </w:r>
          </w:p>
        </w:tc>
        <w:tc>
          <w:tcPr>
            <w:tcW w:w="6409" w:type="dxa"/>
          </w:tcPr>
          <w:p w:rsidR="002009CE" w:rsidRPr="003F7D69" w:rsidRDefault="006416E1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11,8 mld. liber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Zisk:</w:t>
            </w:r>
          </w:p>
        </w:tc>
        <w:tc>
          <w:tcPr>
            <w:tcW w:w="6409" w:type="dxa"/>
          </w:tcPr>
          <w:p w:rsidR="002009CE" w:rsidRPr="003F7D69" w:rsidRDefault="006416E1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7,87 mld. liber</w:t>
            </w:r>
          </w:p>
        </w:tc>
      </w:tr>
      <w:tr w:rsidR="002009CE" w:rsidRPr="003F7D69" w:rsidTr="00AE1AC7"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Celková aktiva:</w:t>
            </w:r>
          </w:p>
        </w:tc>
        <w:tc>
          <w:tcPr>
            <w:tcW w:w="6409" w:type="dxa"/>
          </w:tcPr>
          <w:p w:rsidR="002009CE" w:rsidRPr="003F7D69" w:rsidRDefault="00CC7FE6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151,200 mld.</w:t>
            </w:r>
            <w:r w:rsidR="006416E1" w:rsidRPr="003F7D69">
              <w:rPr>
                <w:sz w:val="20"/>
              </w:rPr>
              <w:t xml:space="preserve"> liber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Vlastní kapitál:</w:t>
            </w:r>
          </w:p>
        </w:tc>
        <w:tc>
          <w:tcPr>
            <w:tcW w:w="6409" w:type="dxa"/>
          </w:tcPr>
          <w:p w:rsidR="002009CE" w:rsidRPr="003F7D69" w:rsidRDefault="00CC7FE6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87,555 mld. liber</w:t>
            </w:r>
          </w:p>
        </w:tc>
      </w:tr>
      <w:tr w:rsidR="002009CE" w:rsidRPr="003F7D69" w:rsidTr="00AE1AC7">
        <w:tc>
          <w:tcPr>
            <w:cnfStyle w:val="001000000000"/>
            <w:tcW w:w="2235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Počet zaměstnanců</w:t>
            </w:r>
          </w:p>
        </w:tc>
        <w:tc>
          <w:tcPr>
            <w:tcW w:w="6409" w:type="dxa"/>
          </w:tcPr>
          <w:p w:rsidR="002009CE" w:rsidRPr="003F7D69" w:rsidRDefault="006416E1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83 862</w:t>
            </w:r>
          </w:p>
        </w:tc>
      </w:tr>
    </w:tbl>
    <w:p w:rsidR="00563E23" w:rsidRPr="00C24CF4" w:rsidRDefault="006416E1" w:rsidP="00AE4029">
      <w:pPr>
        <w:spacing w:before="120" w:after="0"/>
        <w:jc w:val="left"/>
        <w:rPr>
          <w:u w:val="single"/>
        </w:rPr>
      </w:pPr>
      <w:r w:rsidRPr="00F65FAA">
        <w:rPr>
          <w:sz w:val="20"/>
        </w:rPr>
        <w:t>Zdroj:</w:t>
      </w:r>
      <w:r w:rsidR="00CC7FE6" w:rsidRPr="00F65FAA">
        <w:rPr>
          <w:sz w:val="20"/>
        </w:rPr>
        <w:t xml:space="preserve"> </w:t>
      </w:r>
      <w:r w:rsidR="00F65FAA">
        <w:rPr>
          <w:sz w:val="20"/>
        </w:rPr>
        <w:t xml:space="preserve">AN: </w:t>
      </w:r>
      <w:proofErr w:type="spellStart"/>
      <w:r w:rsidR="00F65FAA" w:rsidRPr="00C24CF4">
        <w:rPr>
          <w:i/>
          <w:sz w:val="20"/>
        </w:rPr>
        <w:t>Annual</w:t>
      </w:r>
      <w:proofErr w:type="spellEnd"/>
      <w:r w:rsidR="00F65FAA" w:rsidRPr="00C24CF4">
        <w:rPr>
          <w:i/>
          <w:sz w:val="20"/>
        </w:rPr>
        <w:t xml:space="preserve"> Report – </w:t>
      </w:r>
      <w:proofErr w:type="spellStart"/>
      <w:r w:rsidR="00F65FAA" w:rsidRPr="00C24CF4">
        <w:rPr>
          <w:i/>
          <w:sz w:val="20"/>
        </w:rPr>
        <w:t>March</w:t>
      </w:r>
      <w:proofErr w:type="spellEnd"/>
      <w:r w:rsidR="00F65FAA" w:rsidRPr="00C24CF4">
        <w:rPr>
          <w:i/>
          <w:sz w:val="20"/>
        </w:rPr>
        <w:t xml:space="preserve"> 2011</w:t>
      </w:r>
      <w:r w:rsidR="00F65FAA">
        <w:rPr>
          <w:sz w:val="20"/>
        </w:rPr>
        <w:t xml:space="preserve"> (online). Dostupné z</w:t>
      </w:r>
      <w:r w:rsidR="0057467F">
        <w:rPr>
          <w:sz w:val="20"/>
        </w:rPr>
        <w:t> </w:t>
      </w:r>
      <w:r w:rsidR="00F65FAA">
        <w:rPr>
          <w:sz w:val="20"/>
        </w:rPr>
        <w:t>WWW</w:t>
      </w:r>
      <w:bookmarkStart w:id="20" w:name="_Toc299899647"/>
      <w:r w:rsidR="0057467F">
        <w:rPr>
          <w:sz w:val="20"/>
        </w:rPr>
        <w:t>:</w:t>
      </w:r>
      <w:r w:rsidR="00C24CF4">
        <w:rPr>
          <w:sz w:val="20"/>
        </w:rPr>
        <w:t xml:space="preserve"> </w:t>
      </w:r>
      <w:r w:rsidR="00F65FAA" w:rsidRPr="00C24CF4">
        <w:rPr>
          <w:sz w:val="20"/>
          <w:u w:val="single"/>
        </w:rPr>
        <w:t>http://www.vodafone.com/content/index/investors.html</w:t>
      </w:r>
    </w:p>
    <w:p w:rsidR="00AC7BB7" w:rsidRPr="00AC7BB7" w:rsidRDefault="00AC7BB7" w:rsidP="00AC7BB7">
      <w:pPr>
        <w:spacing w:after="0"/>
        <w:jc w:val="left"/>
        <w:rPr>
          <w:sz w:val="20"/>
        </w:rPr>
      </w:pPr>
    </w:p>
    <w:p w:rsidR="0090305A" w:rsidRPr="00563E23" w:rsidRDefault="004A6AB7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r w:rsidRPr="0004701F">
        <w:rPr>
          <w:b/>
        </w:rPr>
        <w:lastRenderedPageBreak/>
        <w:t xml:space="preserve">3.3.1 </w:t>
      </w:r>
      <w:r w:rsidR="0090305A" w:rsidRPr="0004701F">
        <w:rPr>
          <w:b/>
        </w:rPr>
        <w:t>Vodafone a sponzoring</w:t>
      </w:r>
      <w:bookmarkEnd w:id="20"/>
    </w:p>
    <w:p w:rsidR="00B83C39" w:rsidRPr="003F7D69" w:rsidRDefault="00876D28" w:rsidP="00824B81">
      <w:pPr>
        <w:spacing w:after="0"/>
        <w:rPr>
          <w:szCs w:val="24"/>
        </w:rPr>
      </w:pPr>
      <w:r>
        <w:rPr>
          <w:szCs w:val="24"/>
        </w:rPr>
        <w:t>V rámci reklamy si Vodafone</w:t>
      </w:r>
      <w:r w:rsidR="0090305A" w:rsidRPr="003F7D69">
        <w:rPr>
          <w:szCs w:val="24"/>
        </w:rPr>
        <w:t xml:space="preserve"> asi všichni spojíme s velmi povedenými, zajímavými a vtipnými reklamami. Vodafone se vždy chtěl odlišovat od svých konkurentů. Využíval toho nejen v reklamě,</w:t>
      </w:r>
      <w:r w:rsidR="00824B81" w:rsidRPr="003F7D69">
        <w:rPr>
          <w:szCs w:val="24"/>
        </w:rPr>
        <w:t xml:space="preserve"> ale také při sponzoringu. Vlastně tyto dva nástroje nav</w:t>
      </w:r>
      <w:r>
        <w:rPr>
          <w:szCs w:val="24"/>
        </w:rPr>
        <w:t>zájem propojoval a propojuje do</w:t>
      </w:r>
      <w:r w:rsidR="00824B81" w:rsidRPr="003F7D69">
        <w:rPr>
          <w:szCs w:val="24"/>
        </w:rPr>
        <w:t xml:space="preserve">dnes. </w:t>
      </w:r>
    </w:p>
    <w:p w:rsidR="002D3524" w:rsidRPr="003F7D69" w:rsidRDefault="002D3524" w:rsidP="00824B81">
      <w:pPr>
        <w:spacing w:after="0"/>
        <w:rPr>
          <w:szCs w:val="24"/>
        </w:rPr>
      </w:pPr>
    </w:p>
    <w:p w:rsidR="001D561C" w:rsidRPr="003F7D69" w:rsidRDefault="00B83C39" w:rsidP="00824B81">
      <w:pPr>
        <w:spacing w:after="0"/>
        <w:rPr>
          <w:szCs w:val="24"/>
        </w:rPr>
      </w:pPr>
      <w:r w:rsidRPr="003F7D69">
        <w:rPr>
          <w:szCs w:val="24"/>
        </w:rPr>
        <w:t xml:space="preserve">Vodafone historicky jako sponzor působil např. u anglického národního kriketového týmu, </w:t>
      </w:r>
      <w:r w:rsidR="002D3524" w:rsidRPr="003F7D69">
        <w:rPr>
          <w:szCs w:val="24"/>
        </w:rPr>
        <w:t xml:space="preserve">sponzoroval </w:t>
      </w:r>
      <w:r w:rsidRPr="003F7D69">
        <w:rPr>
          <w:szCs w:val="24"/>
        </w:rPr>
        <w:t xml:space="preserve">fotbalový klub Manchester United, do roku 2006 ve Formuli 1 tým Ferrari. V současné době působí jako hlavní partner týmu </w:t>
      </w:r>
      <w:r w:rsidR="00BD70B6">
        <w:rPr>
          <w:szCs w:val="24"/>
        </w:rPr>
        <w:t>McLaren</w:t>
      </w:r>
      <w:r w:rsidRPr="003F7D69">
        <w:rPr>
          <w:szCs w:val="24"/>
        </w:rPr>
        <w:t>, kterému se věnuji níže v kapitole 3.4. Mimo sport se věnuje sponzoringu anglickému London</w:t>
      </w:r>
      <w:r w:rsidR="006231D6" w:rsidRPr="003F7D69">
        <w:rPr>
          <w:szCs w:val="24"/>
        </w:rPr>
        <w:t xml:space="preserve"> </w:t>
      </w:r>
      <w:r w:rsidRPr="003F7D69">
        <w:rPr>
          <w:szCs w:val="24"/>
        </w:rPr>
        <w:t>Fashion week</w:t>
      </w:r>
      <w:r w:rsidR="006231D6" w:rsidRPr="003F7D69">
        <w:rPr>
          <w:szCs w:val="24"/>
        </w:rPr>
        <w:t xml:space="preserve"> a některým letním hudebním festivalům.  Dále působí jako „Global partner“ nadace Laureus Sport, která propaguje využití sportu jako nástroje pro sociální změny v některých zemích světa a oslavuje sportovní talenty, které využívá k propagaci sportu. </w:t>
      </w:r>
    </w:p>
    <w:p w:rsidR="001D561C" w:rsidRPr="003F7D69" w:rsidRDefault="001D561C" w:rsidP="00824B81">
      <w:pPr>
        <w:spacing w:after="0"/>
        <w:rPr>
          <w:sz w:val="20"/>
        </w:rPr>
      </w:pPr>
    </w:p>
    <w:p w:rsidR="00B83C39" w:rsidRPr="003F7D69" w:rsidRDefault="001D561C" w:rsidP="00824B81">
      <w:pPr>
        <w:spacing w:after="0"/>
        <w:rPr>
          <w:szCs w:val="24"/>
        </w:rPr>
      </w:pPr>
      <w:r w:rsidRPr="003F7D69">
        <w:rPr>
          <w:szCs w:val="24"/>
        </w:rPr>
        <w:t>A proč vlastně Vodafone využívá sponzoringu?</w:t>
      </w:r>
      <w:r w:rsidR="00B83C39" w:rsidRPr="003F7D69">
        <w:rPr>
          <w:szCs w:val="24"/>
        </w:rPr>
        <w:t xml:space="preserve"> </w:t>
      </w:r>
      <w:r w:rsidRPr="003F7D69">
        <w:rPr>
          <w:szCs w:val="24"/>
        </w:rPr>
        <w:t xml:space="preserve">Globálně Vodafone </w:t>
      </w:r>
      <w:r w:rsidR="004A6AB7" w:rsidRPr="003F7D69">
        <w:rPr>
          <w:szCs w:val="24"/>
        </w:rPr>
        <w:t xml:space="preserve">pomocí sponzoringu </w:t>
      </w:r>
      <w:r w:rsidR="001D0D69">
        <w:rPr>
          <w:szCs w:val="24"/>
        </w:rPr>
        <w:t xml:space="preserve">týmu </w:t>
      </w:r>
      <w:r w:rsidR="00BD70B6">
        <w:rPr>
          <w:szCs w:val="24"/>
        </w:rPr>
        <w:t>McLaren</w:t>
      </w:r>
      <w:r w:rsidR="004A6AB7" w:rsidRPr="003F7D69">
        <w:rPr>
          <w:szCs w:val="24"/>
        </w:rPr>
        <w:t xml:space="preserve"> prezentuje značku v celosvětovém měřítku. V rámci vlastního trhu se chce diferenciovat od konkurence, využít k tomu marketingových aktivit ve spojení se sponzorovaným partnerem.</w:t>
      </w:r>
    </w:p>
    <w:p w:rsidR="006416E1" w:rsidRPr="003F7D69" w:rsidRDefault="006416E1" w:rsidP="0044669F">
      <w:pPr>
        <w:spacing w:after="0"/>
        <w:rPr>
          <w:sz w:val="20"/>
        </w:rPr>
      </w:pPr>
    </w:p>
    <w:p w:rsidR="0044669F" w:rsidRPr="00563E23" w:rsidRDefault="00997CF5" w:rsidP="00563E23">
      <w:pPr>
        <w:pStyle w:val="Heading2"/>
        <w:numPr>
          <w:ilvl w:val="0"/>
          <w:numId w:val="0"/>
        </w:numPr>
        <w:ind w:left="578" w:hanging="578"/>
      </w:pPr>
      <w:bookmarkStart w:id="21" w:name="_Toc299899648"/>
      <w:r w:rsidRPr="0004701F">
        <w:t xml:space="preserve">3.4 </w:t>
      </w:r>
      <w:r w:rsidR="002009CE" w:rsidRPr="0004701F">
        <w:t xml:space="preserve">Partnerství </w:t>
      </w:r>
      <w:r w:rsidR="00BD70B6">
        <w:t>McLaren</w:t>
      </w:r>
      <w:r w:rsidR="002009CE" w:rsidRPr="0004701F">
        <w:t xml:space="preserve"> a Vodafone</w:t>
      </w:r>
      <w:bookmarkEnd w:id="21"/>
    </w:p>
    <w:p w:rsidR="002009CE" w:rsidRPr="003F7D69" w:rsidRDefault="00876D28" w:rsidP="0044669F">
      <w:pPr>
        <w:spacing w:after="0"/>
      </w:pPr>
      <w:r>
        <w:t>Dva nejlepší</w:t>
      </w:r>
      <w:r w:rsidR="002009CE" w:rsidRPr="003F7D69">
        <w:t xml:space="preserve"> ze svých oborů z Velké Británie, telekomunikační jednička Vodafone a jeden z historicky nejlepších týmů Formule 1, </w:t>
      </w:r>
      <w:r w:rsidR="00BD70B6">
        <w:t>McLaren</w:t>
      </w:r>
      <w:r w:rsidR="002009CE" w:rsidRPr="003F7D69">
        <w:t>, se dohodli v roce 2005 na dlouhodobé spolupráci v oblasti sponzoringu. Začátek smlouvy se vztahoval k datu leden 2</w:t>
      </w:r>
      <w:r>
        <w:t>007 a pro obě strany přináší do</w:t>
      </w:r>
      <w:r w:rsidR="002009CE" w:rsidRPr="003F7D69">
        <w:t xml:space="preserve">dnes mnoho výhod. Finanční podmínky dohody </w:t>
      </w:r>
      <w:r w:rsidR="006300A6" w:rsidRPr="003F7D69">
        <w:t xml:space="preserve">však </w:t>
      </w:r>
      <w:r w:rsidR="002009CE" w:rsidRPr="003F7D69">
        <w:t>nebyly zveřejněny.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Původní smlouva z roku 2005 zahrnovala</w:t>
      </w:r>
      <w:r w:rsidR="006300A6" w:rsidRPr="003F7D69">
        <w:t xml:space="preserve"> následující</w:t>
      </w:r>
      <w:r w:rsidRPr="003F7D69">
        <w:t xml:space="preserve"> výhody: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název týmu „Vodafone </w:t>
      </w:r>
      <w:r w:rsidR="00BD70B6">
        <w:t>McLaren</w:t>
      </w:r>
      <w:r w:rsidRPr="003F7D69">
        <w:t xml:space="preserve"> Mercedes“</w:t>
      </w:r>
      <w:r w:rsidR="00876D28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Vodafone se stane „Oficiální mobilním partnerem týmu“</w:t>
      </w:r>
      <w:r w:rsidR="00876D28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dominantní logo značky na monopostu formule 1, kombinézách, helmách a pracovním oblečení jezdců a celého týmu</w:t>
      </w:r>
      <w:r w:rsidR="00876D28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lastRenderedPageBreak/>
        <w:t xml:space="preserve"> aktivní marketingové příležitosti jako program hospitality, merchandising, propagační právo na přístup k jezdcům a přístup na závodní okruhy během závodních dní</w:t>
      </w:r>
      <w:r w:rsidR="00876D28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tzv. přístup „za scénu“ k závodníkům, kterou Vodafone přenáší exkluzivně na portál Vodafone Live!</w:t>
      </w:r>
      <w:r w:rsidR="00876D28">
        <w:t>,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 xml:space="preserve">z dalšího obsahu: závodní aktuality, výsledky testů, biografii týmu, příběh </w:t>
      </w:r>
      <w:r w:rsidR="00BD70B6">
        <w:t>McLaren</w:t>
      </w:r>
      <w:r w:rsidRPr="003F7D69">
        <w:t xml:space="preserve"> (historie, události), exkluzivní týmové hry Vodafone </w:t>
      </w:r>
      <w:r w:rsidR="00BD70B6">
        <w:t>McLaren</w:t>
      </w:r>
      <w:r w:rsidRPr="003F7D69">
        <w:t xml:space="preserve"> Mercedes, videa, mobilní vyzvánění, tapety a spořiče displeje</w:t>
      </w:r>
      <w:r w:rsidR="00876D28">
        <w:t>.</w:t>
      </w:r>
      <w:r w:rsidRPr="003F7D69">
        <w:rPr>
          <w:rStyle w:val="FootnoteReference"/>
        </w:rPr>
        <w:footnoteReference w:id="17"/>
      </w:r>
    </w:p>
    <w:p w:rsidR="002009CE" w:rsidRPr="003F7D69" w:rsidRDefault="002009CE" w:rsidP="0044669F">
      <w:pPr>
        <w:spacing w:after="0"/>
        <w:ind w:left="36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Vyjádření vedení společností k uzavření spolupráce:</w:t>
      </w:r>
    </w:p>
    <w:p w:rsidR="003C5E45" w:rsidRPr="003F7D69" w:rsidRDefault="003C5E45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i/>
        </w:rPr>
      </w:pPr>
      <w:r w:rsidRPr="003F7D69">
        <w:rPr>
          <w:i/>
        </w:rPr>
        <w:t xml:space="preserve">„Jsme nadšeni z této nové fáze účasti v automobilových závodech. Jako hlavní sponzor týmu Vodafone </w:t>
      </w:r>
      <w:r w:rsidR="00BD70B6">
        <w:rPr>
          <w:i/>
        </w:rPr>
        <w:t>McLaren</w:t>
      </w:r>
      <w:r w:rsidRPr="003F7D69">
        <w:rPr>
          <w:i/>
        </w:rPr>
        <w:t xml:space="preserve"> Mercedes se zvyšuje naše spojení s Formulí 1 na nejvyšší úrovni.“ </w:t>
      </w:r>
    </w:p>
    <w:p w:rsidR="002009CE" w:rsidRPr="003F7D69" w:rsidRDefault="002009CE" w:rsidP="0044669F">
      <w:pPr>
        <w:spacing w:after="0"/>
        <w:rPr>
          <w:i/>
        </w:rPr>
      </w:pPr>
      <w:r w:rsidRPr="003F7D69">
        <w:rPr>
          <w:i/>
        </w:rPr>
        <w:t>„Nová dohoda přináší fantastické marketingové platformy, asociativní práva, které získáváme, jako výsledek této sponzorské spolupráce nám poskytují další možnosti v pokračování zvyšování povědomí o značce, budování preferencí značky a řídit/ovlivnit příjmy.“</w:t>
      </w:r>
    </w:p>
    <w:p w:rsidR="002009CE" w:rsidRPr="003F7D69" w:rsidRDefault="002009CE" w:rsidP="0044669F">
      <w:pPr>
        <w:spacing w:after="0"/>
        <w:jc w:val="right"/>
      </w:pPr>
      <w:r w:rsidRPr="003F7D69">
        <w:t>Peter Bamford, marketingový ředitel Vodafone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i/>
        </w:rPr>
      </w:pPr>
      <w:r w:rsidRPr="003F7D69">
        <w:rPr>
          <w:i/>
        </w:rPr>
        <w:t>„Postavení značky a úroveň aktivace na podporu sponzoringu, byly hlavními kritérii pro náš výběr hlavního sponzora a Vodafone toto splň</w:t>
      </w:r>
      <w:r w:rsidR="00876D28">
        <w:rPr>
          <w:i/>
        </w:rPr>
        <w:t xml:space="preserve">uje a nabízí ve všech ohledech. </w:t>
      </w:r>
      <w:r w:rsidRPr="003F7D69">
        <w:rPr>
          <w:i/>
        </w:rPr>
        <w:t>Kromě toho, tato dohoda dlouhodobé spolupráce, zajišťuje důležitou stabilitu uvnitř týmu, což nám umožňuje se plně soustředit na naše cíle vyhrávat závody a mistrovství dohromady.“</w:t>
      </w:r>
    </w:p>
    <w:p w:rsidR="003C5E45" w:rsidRPr="003F7D69" w:rsidRDefault="003C5E45" w:rsidP="0044669F">
      <w:pPr>
        <w:spacing w:after="0"/>
        <w:jc w:val="right"/>
        <w:rPr>
          <w:sz w:val="20"/>
        </w:rPr>
      </w:pPr>
    </w:p>
    <w:p w:rsidR="002009CE" w:rsidRPr="003F7D69" w:rsidRDefault="002009CE" w:rsidP="0044669F">
      <w:pPr>
        <w:spacing w:after="0"/>
        <w:jc w:val="right"/>
      </w:pPr>
      <w:r w:rsidRPr="003F7D69">
        <w:t xml:space="preserve">Ron Dennis, předseda představenstva a generální ředitel </w:t>
      </w:r>
      <w:r w:rsidR="00BD70B6">
        <w:t>McLaren</w:t>
      </w:r>
      <w:r w:rsidRPr="003F7D69">
        <w:t xml:space="preserve"> Group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V říjnu 2010 společnosti oznámili, na základě dosavadní velmi úspěšné spolupráce, prodloužení partnerství do konce roku 2013. Součástí nové dohody o partnerství je hlavní změna, kdy se pozice hlavního partnera Vodafone z kategorie „mobilní partner“ </w:t>
      </w:r>
      <w:r w:rsidRPr="003F7D69">
        <w:lastRenderedPageBreak/>
        <w:t xml:space="preserve">mění na partnera veškerých komunikačních služeb týmu Vodafone </w:t>
      </w:r>
      <w:r w:rsidR="00BD70B6">
        <w:t>McLaren</w:t>
      </w:r>
      <w:r w:rsidRPr="003F7D69">
        <w:t xml:space="preserve"> Mercedes.</w:t>
      </w:r>
      <w:r w:rsidRPr="003F7D69">
        <w:rPr>
          <w:sz w:val="20"/>
        </w:rPr>
        <w:tab/>
      </w:r>
    </w:p>
    <w:p w:rsidR="002009CE" w:rsidRPr="003F7D69" w:rsidRDefault="002009CE" w:rsidP="0044669F">
      <w:pPr>
        <w:spacing w:after="0"/>
      </w:pPr>
      <w:r w:rsidRPr="003F7D69">
        <w:t>Nová dohoda přináší: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pokrytí celkové služby komunikací – pevné, mobilní, širokopásmové sítě, komunikační služby a související zařízení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zaměření na posílení technických inovací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přinést zákazníkům Vodafone Formuli 1 blíže prostřednictvím svých služeb</w:t>
      </w:r>
    </w:p>
    <w:p w:rsidR="002009CE" w:rsidRPr="003F7D69" w:rsidRDefault="002009CE" w:rsidP="0044669F">
      <w:pPr>
        <w:numPr>
          <w:ilvl w:val="0"/>
          <w:numId w:val="5"/>
        </w:numPr>
        <w:spacing w:after="0"/>
      </w:pPr>
      <w:r w:rsidRPr="003F7D69">
        <w:t>nové marketingové iniciativy a zapojení zákazníků Vodafone</w:t>
      </w:r>
      <w:r w:rsidRPr="003F7D69">
        <w:rPr>
          <w:rStyle w:val="FootnoteReference"/>
        </w:rPr>
        <w:footnoteReference w:id="18"/>
      </w:r>
    </w:p>
    <w:p w:rsidR="002009CE" w:rsidRPr="003F7D69" w:rsidRDefault="002009CE" w:rsidP="00C42B22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Jak již bylo zmíněno výše, hlavní „výhodou“ spolupráce je uvedení jména společnosti Vodafone v názvu týmu a velmi významnou roli </w:t>
      </w:r>
      <w:r w:rsidR="00732FD8">
        <w:t>pro zvyšování povědomí o značce</w:t>
      </w:r>
      <w:r w:rsidRPr="003F7D69">
        <w:t xml:space="preserve"> hraje uvedení loga společnosti na vozech a týmovém oblečení. Přehled umístění loga /</w:t>
      </w:r>
      <w:r w:rsidR="006300A6" w:rsidRPr="003F7D69">
        <w:t xml:space="preserve"> názvu je uveden v následující T</w:t>
      </w:r>
      <w:r w:rsidR="00046713">
        <w:t>ab. 8</w:t>
      </w:r>
      <w:r w:rsidRPr="003F7D69">
        <w:t>.</w:t>
      </w:r>
    </w:p>
    <w:p w:rsidR="0044669F" w:rsidRPr="003F7D69" w:rsidRDefault="0044669F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t>Tab. 8</w:t>
      </w:r>
      <w:r w:rsidR="002009CE" w:rsidRPr="003F7D69">
        <w:rPr>
          <w:sz w:val="20"/>
        </w:rPr>
        <w:t>: Přehled umístění loga a názvu Vodafone</w:t>
      </w:r>
    </w:p>
    <w:tbl>
      <w:tblPr>
        <w:tblStyle w:val="LightList-Accent4"/>
        <w:tblW w:w="0" w:type="auto"/>
        <w:tblLook w:val="04A0"/>
      </w:tblPr>
      <w:tblGrid>
        <w:gridCol w:w="1952"/>
        <w:gridCol w:w="1658"/>
        <w:gridCol w:w="1601"/>
        <w:gridCol w:w="1005"/>
        <w:gridCol w:w="2504"/>
      </w:tblGrid>
      <w:tr w:rsidR="002009CE" w:rsidRPr="003F7D69" w:rsidTr="00AE1AC7">
        <w:trPr>
          <w:cnfStyle w:val="100000000000"/>
        </w:trPr>
        <w:tc>
          <w:tcPr>
            <w:cnfStyle w:val="001000000000"/>
            <w:tcW w:w="195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Typ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Velikost</w:t>
            </w:r>
          </w:p>
        </w:tc>
        <w:tc>
          <w:tcPr>
            <w:tcW w:w="1005" w:type="dxa"/>
          </w:tcPr>
          <w:p w:rsidR="002009CE" w:rsidRPr="003F7D69" w:rsidRDefault="002009CE" w:rsidP="0044669F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Množství</w:t>
            </w:r>
          </w:p>
        </w:tc>
        <w:tc>
          <w:tcPr>
            <w:tcW w:w="2504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Umístění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195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Vůz MP4-26</w:t>
            </w: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logo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název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název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velká / střední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velká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střední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velká / velká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malá</w:t>
            </w:r>
          </w:p>
        </w:tc>
        <w:tc>
          <w:tcPr>
            <w:tcW w:w="1005" w:type="dxa"/>
          </w:tcPr>
          <w:p w:rsidR="002009CE" w:rsidRPr="002068BC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1x / 1x</w:t>
            </w:r>
          </w:p>
          <w:p w:rsidR="002009CE" w:rsidRPr="002068BC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2x</w:t>
            </w:r>
          </w:p>
          <w:p w:rsidR="002009CE" w:rsidRPr="002068BC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1x</w:t>
            </w:r>
          </w:p>
          <w:p w:rsidR="002009CE" w:rsidRPr="002068BC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2x / 2x</w:t>
            </w:r>
          </w:p>
          <w:p w:rsidR="002009CE" w:rsidRPr="002068BC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2x</w:t>
            </w:r>
          </w:p>
        </w:tc>
        <w:tc>
          <w:tcPr>
            <w:tcW w:w="2504" w:type="dxa"/>
          </w:tcPr>
          <w:p w:rsidR="002009CE" w:rsidRPr="002068BC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Karoserie (Top tube)</w:t>
            </w:r>
          </w:p>
          <w:p w:rsidR="002009CE" w:rsidRPr="002068BC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Přední přítlačné křídlo</w:t>
            </w:r>
          </w:p>
          <w:p w:rsidR="002009CE" w:rsidRPr="002068BC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Zadní křídlo</w:t>
            </w:r>
          </w:p>
          <w:p w:rsidR="002009CE" w:rsidRPr="002068BC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>Bočnice</w:t>
            </w:r>
          </w:p>
          <w:p w:rsidR="002009CE" w:rsidRPr="002068BC" w:rsidRDefault="002068BC" w:rsidP="0044669F">
            <w:pPr>
              <w:spacing w:after="0"/>
              <w:cnfStyle w:val="000000100000"/>
              <w:rPr>
                <w:sz w:val="20"/>
              </w:rPr>
            </w:pPr>
            <w:r w:rsidRPr="002068BC">
              <w:rPr>
                <w:sz w:val="20"/>
              </w:rPr>
              <w:t xml:space="preserve">Část za </w:t>
            </w:r>
            <w:r w:rsidR="002009CE" w:rsidRPr="002068BC">
              <w:rPr>
                <w:sz w:val="20"/>
              </w:rPr>
              <w:t>kokpitem</w:t>
            </w:r>
          </w:p>
        </w:tc>
      </w:tr>
      <w:tr w:rsidR="002009CE" w:rsidRPr="003F7D69" w:rsidTr="00AE1AC7">
        <w:tc>
          <w:tcPr>
            <w:cnfStyle w:val="001000000000"/>
            <w:tcW w:w="195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Závodní kombinézy</w:t>
            </w: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název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velká / velká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střední / střední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malá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velká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střední / střední</w:t>
            </w:r>
          </w:p>
        </w:tc>
        <w:tc>
          <w:tcPr>
            <w:tcW w:w="1005" w:type="dxa"/>
          </w:tcPr>
          <w:p w:rsidR="002009CE" w:rsidRPr="003F7D69" w:rsidRDefault="00C42B22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2</w:t>
            </w:r>
            <w:r w:rsidR="002009CE" w:rsidRPr="003F7D69">
              <w:rPr>
                <w:sz w:val="20"/>
              </w:rPr>
              <w:t>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2x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2x</w:t>
            </w:r>
          </w:p>
        </w:tc>
        <w:tc>
          <w:tcPr>
            <w:tcW w:w="2504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 xml:space="preserve">Horní část 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Spodní část (kalhoty)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Rukávy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195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Helmy</w:t>
            </w: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logo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název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střední</w:t>
            </w:r>
          </w:p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střední</w:t>
            </w:r>
          </w:p>
        </w:tc>
        <w:tc>
          <w:tcPr>
            <w:tcW w:w="1005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2x</w:t>
            </w:r>
          </w:p>
        </w:tc>
        <w:tc>
          <w:tcPr>
            <w:tcW w:w="2504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</w:p>
        </w:tc>
      </w:tr>
      <w:tr w:rsidR="002009CE" w:rsidRPr="003F7D69" w:rsidTr="00AE1AC7">
        <w:tc>
          <w:tcPr>
            <w:cnfStyle w:val="001000000000"/>
            <w:tcW w:w="1952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Týmové oblečení</w:t>
            </w: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střední / střední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střední / střední</w:t>
            </w:r>
          </w:p>
        </w:tc>
        <w:tc>
          <w:tcPr>
            <w:tcW w:w="1005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3x</w:t>
            </w:r>
          </w:p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1x</w:t>
            </w:r>
          </w:p>
        </w:tc>
        <w:tc>
          <w:tcPr>
            <w:tcW w:w="2504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Tričko, mikina, bunda</w:t>
            </w:r>
          </w:p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Kšiltovka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1952" w:type="dxa"/>
          </w:tcPr>
          <w:p w:rsidR="002009CE" w:rsidRPr="003F7D69" w:rsidRDefault="001D0D69" w:rsidP="0044669F">
            <w:pPr>
              <w:spacing w:after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Mercha</w:t>
            </w:r>
            <w:r w:rsidR="002009CE" w:rsidRPr="003F7D69">
              <w:rPr>
                <w:b w:val="0"/>
                <w:sz w:val="20"/>
              </w:rPr>
              <w:t>ndising</w:t>
            </w:r>
          </w:p>
        </w:tc>
        <w:tc>
          <w:tcPr>
            <w:tcW w:w="1658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logo / název</w:t>
            </w:r>
          </w:p>
        </w:tc>
        <w:tc>
          <w:tcPr>
            <w:tcW w:w="160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Mini / mini</w:t>
            </w:r>
          </w:p>
        </w:tc>
        <w:tc>
          <w:tcPr>
            <w:tcW w:w="1005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1x</w:t>
            </w:r>
          </w:p>
        </w:tc>
        <w:tc>
          <w:tcPr>
            <w:tcW w:w="2504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</w:p>
        </w:tc>
      </w:tr>
    </w:tbl>
    <w:p w:rsidR="002009CE" w:rsidRPr="003F7D69" w:rsidRDefault="002009CE" w:rsidP="00AE4029">
      <w:pPr>
        <w:spacing w:before="120" w:after="0"/>
        <w:rPr>
          <w:sz w:val="20"/>
        </w:rPr>
      </w:pPr>
      <w:r w:rsidRPr="003F7D69">
        <w:rPr>
          <w:sz w:val="20"/>
        </w:rPr>
        <w:t xml:space="preserve">Zdroj: </w:t>
      </w:r>
      <w:r w:rsidR="00BB48EA">
        <w:rPr>
          <w:sz w:val="20"/>
        </w:rPr>
        <w:t xml:space="preserve">PROCHÁZKOVÁ, A.: </w:t>
      </w:r>
      <w:r w:rsidR="00BB48EA" w:rsidRPr="00BB48EA">
        <w:rPr>
          <w:i/>
          <w:sz w:val="20"/>
        </w:rPr>
        <w:t>Přehled umístění loga a názvu Vodafone</w:t>
      </w:r>
      <w:r w:rsidR="00BB48EA">
        <w:rPr>
          <w:sz w:val="20"/>
        </w:rPr>
        <w:t>. Vlastní zpracování</w:t>
      </w:r>
    </w:p>
    <w:p w:rsidR="00AC7BB7" w:rsidRDefault="00AC7BB7" w:rsidP="0044669F">
      <w:pPr>
        <w:spacing w:after="0"/>
        <w:rPr>
          <w:b/>
          <w:szCs w:val="24"/>
        </w:rPr>
      </w:pPr>
    </w:p>
    <w:p w:rsidR="00824B81" w:rsidRPr="00563E23" w:rsidRDefault="00824B81" w:rsidP="0044669F">
      <w:pPr>
        <w:spacing w:after="0"/>
        <w:rPr>
          <w:b/>
          <w:szCs w:val="24"/>
        </w:rPr>
      </w:pPr>
      <w:r w:rsidRPr="00563E23">
        <w:rPr>
          <w:b/>
          <w:szCs w:val="24"/>
        </w:rPr>
        <w:lastRenderedPageBreak/>
        <w:t>Formule 1 blíž zákazníkům Vodafone</w:t>
      </w:r>
    </w:p>
    <w:p w:rsidR="00824B81" w:rsidRPr="003F7D69" w:rsidRDefault="00824B81" w:rsidP="0044669F">
      <w:pPr>
        <w:spacing w:after="0"/>
        <w:rPr>
          <w:sz w:val="20"/>
        </w:rPr>
      </w:pPr>
    </w:p>
    <w:p w:rsidR="00824B81" w:rsidRPr="003F7D69" w:rsidRDefault="00824B81" w:rsidP="0044669F">
      <w:pPr>
        <w:spacing w:after="0"/>
        <w:rPr>
          <w:szCs w:val="24"/>
        </w:rPr>
      </w:pPr>
      <w:r w:rsidRPr="003F7D69">
        <w:rPr>
          <w:szCs w:val="24"/>
        </w:rPr>
        <w:t xml:space="preserve">Pro své zákazníky Vodafone nabízí program „Vodafone VIP“ s mottem „ </w:t>
      </w:r>
      <w:proofErr w:type="spellStart"/>
      <w:r w:rsidRPr="003F7D69">
        <w:rPr>
          <w:i/>
          <w:szCs w:val="24"/>
        </w:rPr>
        <w:t>Get</w:t>
      </w:r>
      <w:proofErr w:type="spellEnd"/>
      <w:r w:rsidRPr="003F7D69">
        <w:rPr>
          <w:i/>
          <w:szCs w:val="24"/>
        </w:rPr>
        <w:t xml:space="preserve"> </w:t>
      </w:r>
      <w:proofErr w:type="spellStart"/>
      <w:r w:rsidRPr="003F7D69">
        <w:rPr>
          <w:i/>
          <w:szCs w:val="24"/>
        </w:rPr>
        <w:t>closer</w:t>
      </w:r>
      <w:proofErr w:type="spellEnd"/>
      <w:r w:rsidRPr="003F7D69">
        <w:rPr>
          <w:i/>
          <w:szCs w:val="24"/>
        </w:rPr>
        <w:t xml:space="preserve"> to Jenson </w:t>
      </w:r>
      <w:proofErr w:type="spellStart"/>
      <w:r w:rsidRPr="003F7D69">
        <w:rPr>
          <w:i/>
          <w:szCs w:val="24"/>
        </w:rPr>
        <w:t>and</w:t>
      </w:r>
      <w:proofErr w:type="spellEnd"/>
      <w:r w:rsidRPr="003F7D69">
        <w:rPr>
          <w:i/>
          <w:szCs w:val="24"/>
        </w:rPr>
        <w:t xml:space="preserve"> Lewis - </w:t>
      </w:r>
      <w:proofErr w:type="spellStart"/>
      <w:r w:rsidRPr="003F7D69">
        <w:rPr>
          <w:i/>
          <w:szCs w:val="24"/>
        </w:rPr>
        <w:t>Enter</w:t>
      </w:r>
      <w:proofErr w:type="spellEnd"/>
      <w:r w:rsidRPr="003F7D69">
        <w:rPr>
          <w:i/>
          <w:szCs w:val="24"/>
        </w:rPr>
        <w:t xml:space="preserve"> </w:t>
      </w:r>
      <w:proofErr w:type="spellStart"/>
      <w:r w:rsidRPr="003F7D69">
        <w:rPr>
          <w:i/>
          <w:szCs w:val="24"/>
        </w:rPr>
        <w:t>the</w:t>
      </w:r>
      <w:proofErr w:type="spellEnd"/>
      <w:r w:rsidRPr="003F7D69">
        <w:rPr>
          <w:i/>
          <w:szCs w:val="24"/>
        </w:rPr>
        <w:t xml:space="preserve"> </w:t>
      </w:r>
      <w:proofErr w:type="spellStart"/>
      <w:r w:rsidRPr="003F7D69">
        <w:rPr>
          <w:i/>
          <w:szCs w:val="24"/>
        </w:rPr>
        <w:t>amazing</w:t>
      </w:r>
      <w:proofErr w:type="spellEnd"/>
      <w:r w:rsidRPr="003F7D69">
        <w:rPr>
          <w:i/>
          <w:szCs w:val="24"/>
        </w:rPr>
        <w:t xml:space="preserve"> Word </w:t>
      </w:r>
      <w:proofErr w:type="spellStart"/>
      <w:r w:rsidRPr="003F7D69">
        <w:rPr>
          <w:i/>
          <w:szCs w:val="24"/>
        </w:rPr>
        <w:t>of</w:t>
      </w:r>
      <w:proofErr w:type="spellEnd"/>
      <w:r w:rsidRPr="003F7D69">
        <w:rPr>
          <w:i/>
          <w:szCs w:val="24"/>
        </w:rPr>
        <w:t xml:space="preserve"> Vodafone </w:t>
      </w:r>
      <w:r w:rsidR="00BD70B6">
        <w:rPr>
          <w:i/>
          <w:szCs w:val="24"/>
        </w:rPr>
        <w:t>McLaren</w:t>
      </w:r>
      <w:r w:rsidRPr="003F7D69">
        <w:rPr>
          <w:i/>
          <w:szCs w:val="24"/>
        </w:rPr>
        <w:t xml:space="preserve"> Mercedes“</w:t>
      </w:r>
      <w:r w:rsidRPr="003F7D69">
        <w:rPr>
          <w:szCs w:val="24"/>
        </w:rPr>
        <w:t xml:space="preserve">, kde má každý zákazník (bohužel jen ve Velké Británii) možnost se jednoduše zaregistrovat a účastnit se různých soutěží o vstupenky na VC, do technologického centra </w:t>
      </w:r>
      <w:r w:rsidR="00BD70B6">
        <w:rPr>
          <w:szCs w:val="24"/>
        </w:rPr>
        <w:t>McLaren</w:t>
      </w:r>
      <w:r w:rsidRPr="003F7D69">
        <w:rPr>
          <w:szCs w:val="24"/>
        </w:rPr>
        <w:t xml:space="preserve"> nebo jezdci podepsané předměty. V současné době mohou například registrovaní zákazníci soutěžit o možnost stát se součástí týmu při VC Itálie na Monze.</w:t>
      </w:r>
    </w:p>
    <w:p w:rsidR="00824B81" w:rsidRPr="003F7D69" w:rsidRDefault="00824B81" w:rsidP="0044669F">
      <w:pPr>
        <w:spacing w:after="0"/>
        <w:rPr>
          <w:szCs w:val="24"/>
        </w:rPr>
      </w:pPr>
    </w:p>
    <w:p w:rsidR="0044669F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</w:rPr>
      </w:pPr>
      <w:bookmarkStart w:id="22" w:name="_GoBack"/>
      <w:bookmarkStart w:id="23" w:name="_Toc299899649"/>
      <w:bookmarkEnd w:id="22"/>
      <w:r w:rsidRPr="0004701F">
        <w:rPr>
          <w:b/>
        </w:rPr>
        <w:t xml:space="preserve">3.4.1 </w:t>
      </w:r>
      <w:r w:rsidR="002009CE" w:rsidRPr="0004701F">
        <w:rPr>
          <w:b/>
        </w:rPr>
        <w:t>Metoda brand exposure (vystavení značky)</w:t>
      </w:r>
      <w:bookmarkEnd w:id="23"/>
    </w:p>
    <w:p w:rsidR="002009CE" w:rsidRPr="003F7D69" w:rsidRDefault="002009CE" w:rsidP="0044669F">
      <w:pPr>
        <w:spacing w:after="0"/>
      </w:pPr>
      <w:r w:rsidRPr="003F7D69">
        <w:t xml:space="preserve">Metodou vystavení značky se zabývají </w:t>
      </w:r>
      <w:r w:rsidR="006300A6" w:rsidRPr="003F7D69">
        <w:t xml:space="preserve">vzhledem k náročnosti sledování a vyhodnocování nasbíraných údajů </w:t>
      </w:r>
      <w:r w:rsidRPr="003F7D69">
        <w:t>specializované</w:t>
      </w:r>
      <w:r w:rsidR="006300A6" w:rsidRPr="003F7D69">
        <w:t xml:space="preserve"> agentury</w:t>
      </w:r>
      <w:r w:rsidRPr="003F7D69">
        <w:t>. Mezi experty na sledování vystavení značky v oblasti Formule 1 patří Formula Money a Margaux Matrix, kteří</w:t>
      </w:r>
      <w:r w:rsidR="006300A6" w:rsidRPr="003F7D69">
        <w:t xml:space="preserve"> také</w:t>
      </w:r>
      <w:r w:rsidRPr="003F7D69">
        <w:t xml:space="preserve"> poskytli informace pro tuto práci. Dříve používanou, náročnou a ne úplně přesnou metodu sledování závodu a stopování viditelnosti s použitím stopek, nahradila technologie detekce obrazu, která je mnohem přesnější a časově méně náročná. Pomocí této metody se sponzoři dozvědí, zda je jejich</w:t>
      </w:r>
      <w:r w:rsidR="00D62929">
        <w:t xml:space="preserve"> značka vidět a</w:t>
      </w:r>
      <w:r w:rsidR="006300A6" w:rsidRPr="003F7D69">
        <w:t xml:space="preserve"> jak je viditelná. Bohužel ale</w:t>
      </w:r>
      <w:r w:rsidRPr="003F7D69">
        <w:t xml:space="preserve"> neřekne</w:t>
      </w:r>
      <w:r w:rsidR="00D62929">
        <w:t>,</w:t>
      </w:r>
      <w:r w:rsidRPr="003F7D69">
        <w:t xml:space="preserve"> jak je efektivní.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C42B22" w:rsidRPr="003F7D69" w:rsidRDefault="002009CE" w:rsidP="0044669F">
      <w:pPr>
        <w:spacing w:after="0"/>
      </w:pPr>
      <w:r w:rsidRPr="003F7D69">
        <w:t>V prvním roce p</w:t>
      </w:r>
      <w:r w:rsidR="006300A6" w:rsidRPr="003F7D69">
        <w:t xml:space="preserve">artnerství Vodafone </w:t>
      </w:r>
      <w:r w:rsidR="00BD70B6">
        <w:t>McLaren</w:t>
      </w:r>
      <w:r w:rsidR="006300A6" w:rsidRPr="003F7D69">
        <w:t xml:space="preserve"> (</w:t>
      </w:r>
      <w:r w:rsidRPr="003F7D69">
        <w:t>2007) se Vodafone dost</w:t>
      </w:r>
      <w:r w:rsidR="006300A6" w:rsidRPr="003F7D69">
        <w:t>al na vrchol viditelnosti</w:t>
      </w:r>
      <w:r w:rsidRPr="003F7D69">
        <w:t xml:space="preserve"> značek. V porovnání s předchozími lety u Fe</w:t>
      </w:r>
      <w:r w:rsidR="006300A6" w:rsidRPr="003F7D69">
        <w:t>rrari</w:t>
      </w:r>
      <w:r w:rsidR="00C42B22" w:rsidRPr="003F7D69">
        <w:t xml:space="preserve"> byla doba vystavení 3x de</w:t>
      </w:r>
      <w:r w:rsidRPr="003F7D69">
        <w:t>lší. Celková doba vystavení z</w:t>
      </w:r>
      <w:r w:rsidR="006300A6" w:rsidRPr="003F7D69">
        <w:t xml:space="preserve">načky / loga Vodafone činila 3h 58min </w:t>
      </w:r>
      <w:r w:rsidRPr="003F7D69">
        <w:t>18s (</w:t>
      </w:r>
      <w:r w:rsidR="006300A6" w:rsidRPr="003F7D69">
        <w:t xml:space="preserve">viz. </w:t>
      </w:r>
      <w:r w:rsidRPr="003F7D69">
        <w:t xml:space="preserve">Tab.xx). Další 4 partneři </w:t>
      </w:r>
      <w:r w:rsidR="00BD70B6">
        <w:t>McLaren</w:t>
      </w:r>
      <w:r w:rsidRPr="003F7D69">
        <w:t xml:space="preserve"> se dostali také do Top 10. </w:t>
      </w:r>
    </w:p>
    <w:p w:rsidR="002009CE" w:rsidRPr="003F7D69" w:rsidRDefault="002009CE" w:rsidP="0044669F">
      <w:pPr>
        <w:spacing w:after="0"/>
      </w:pPr>
      <w:r w:rsidRPr="003F7D69">
        <w:t xml:space="preserve">A co způsobilo takovou změnu? Samozřejmě na tom má podíl titul „hlavní partner“, umístění loga na monopostu, ale velký vliv na to měl i nováček Formule 1, Lewis Hamilton, který svým vstupem a skvělými výsledky zaujal úplně všechny, stal se nejvíce komerčně atraktivním jezdcem. Ve Formuli 1 se začal objevovat nový termín, ne technologický nebo politický, ale z pohledu sociologického: „Hamilton effect“. Ve Velké Británii způsobil nárůst sledovanosti o 20%, </w:t>
      </w:r>
      <w:r w:rsidR="006300A6" w:rsidRPr="003F7D69">
        <w:t xml:space="preserve">zvýšil se také </w:t>
      </w:r>
      <w:r w:rsidRPr="003F7D69">
        <w:t>zá</w:t>
      </w:r>
      <w:r w:rsidR="006300A6" w:rsidRPr="003F7D69">
        <w:t>jem o sponzoring.</w:t>
      </w:r>
    </w:p>
    <w:p w:rsidR="00AC7BB7" w:rsidRDefault="00AC7BB7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lastRenderedPageBreak/>
        <w:t>Tab. 9</w:t>
      </w:r>
      <w:r w:rsidR="002009CE" w:rsidRPr="003F7D69">
        <w:rPr>
          <w:sz w:val="20"/>
        </w:rPr>
        <w:t>: Report vystavení značek Formule 1 v roce 2007</w:t>
      </w:r>
    </w:p>
    <w:tbl>
      <w:tblPr>
        <w:tblStyle w:val="LightList-Accent4"/>
        <w:tblW w:w="0" w:type="auto"/>
        <w:tblLook w:val="04A0"/>
      </w:tblPr>
      <w:tblGrid>
        <w:gridCol w:w="791"/>
        <w:gridCol w:w="1585"/>
        <w:gridCol w:w="1341"/>
        <w:gridCol w:w="1778"/>
        <w:gridCol w:w="1387"/>
        <w:gridCol w:w="1838"/>
      </w:tblGrid>
      <w:tr w:rsidR="002009CE" w:rsidRPr="003F7D69" w:rsidTr="00AE1AC7">
        <w:trPr>
          <w:cnfStyle w:val="1000000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Pořadí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Značka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Tým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Čas vystavení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% podíl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10000000000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Pozice 2006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color w:val="5F497A" w:themeColor="accent4" w:themeShade="BF"/>
                <w:sz w:val="20"/>
              </w:rPr>
            </w:pPr>
            <w:r w:rsidRPr="003F7D69">
              <w:rPr>
                <w:b w:val="0"/>
                <w:color w:val="5F497A" w:themeColor="accent4" w:themeShade="BF"/>
                <w:sz w:val="20"/>
              </w:rPr>
              <w:t>1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Vodafone</w:t>
            </w:r>
          </w:p>
        </w:tc>
        <w:tc>
          <w:tcPr>
            <w:tcW w:w="1341" w:type="dxa"/>
          </w:tcPr>
          <w:p w:rsidR="002009CE" w:rsidRPr="003F7D69" w:rsidRDefault="00BD70B6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>
              <w:rPr>
                <w:color w:val="5F497A" w:themeColor="accent4" w:themeShade="BF"/>
                <w:sz w:val="20"/>
              </w:rPr>
              <w:t>McLaren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3h:58min:18s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11,60 %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6 (Ferrari)</w:t>
            </w:r>
          </w:p>
        </w:tc>
      </w:tr>
      <w:tr w:rsidR="002009CE" w:rsidRPr="003F7D69" w:rsidTr="00AE1AC7"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2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Marlboro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Ferrari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3h:45min:42s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10,98 %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color w:val="5F497A" w:themeColor="accent4" w:themeShade="BF"/>
                <w:sz w:val="20"/>
              </w:rPr>
            </w:pPr>
            <w:r w:rsidRPr="003F7D69">
              <w:rPr>
                <w:b w:val="0"/>
                <w:color w:val="5F497A" w:themeColor="accent4" w:themeShade="BF"/>
                <w:sz w:val="20"/>
              </w:rPr>
              <w:t>3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Mercedes-Benz</w:t>
            </w:r>
          </w:p>
        </w:tc>
        <w:tc>
          <w:tcPr>
            <w:tcW w:w="1341" w:type="dxa"/>
          </w:tcPr>
          <w:p w:rsidR="002009CE" w:rsidRPr="003F7D69" w:rsidRDefault="00BD70B6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>
              <w:rPr>
                <w:color w:val="5F497A" w:themeColor="accent4" w:themeShade="BF"/>
                <w:sz w:val="20"/>
              </w:rPr>
              <w:t>McLaren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2h:19min:17s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6,78 %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6</w:t>
            </w:r>
          </w:p>
        </w:tc>
      </w:tr>
      <w:tr w:rsidR="002009CE" w:rsidRPr="003F7D69" w:rsidTr="00AE1AC7"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4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Shell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Ferrari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1h:25min:33s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4,17 %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3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5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Bridgestone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Různí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1h:16min:08s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3,71 %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17</w:t>
            </w:r>
          </w:p>
        </w:tc>
      </w:tr>
      <w:tr w:rsidR="002009CE" w:rsidRPr="003F7D69" w:rsidTr="00AE1AC7"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color w:val="5F497A" w:themeColor="accent4" w:themeShade="BF"/>
                <w:sz w:val="20"/>
              </w:rPr>
            </w:pPr>
            <w:r w:rsidRPr="003F7D69">
              <w:rPr>
                <w:b w:val="0"/>
                <w:color w:val="5F497A" w:themeColor="accent4" w:themeShade="BF"/>
                <w:sz w:val="20"/>
              </w:rPr>
              <w:t>6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Hugo Boss</w:t>
            </w:r>
          </w:p>
        </w:tc>
        <w:tc>
          <w:tcPr>
            <w:tcW w:w="1341" w:type="dxa"/>
          </w:tcPr>
          <w:p w:rsidR="002009CE" w:rsidRPr="003F7D69" w:rsidRDefault="00BD70B6" w:rsidP="0044669F">
            <w:pPr>
              <w:spacing w:after="0"/>
              <w:cnfStyle w:val="000000000000"/>
              <w:rPr>
                <w:color w:val="5F497A" w:themeColor="accent4" w:themeShade="BF"/>
                <w:sz w:val="20"/>
              </w:rPr>
            </w:pPr>
            <w:r>
              <w:rPr>
                <w:color w:val="5F497A" w:themeColor="accent4" w:themeShade="BF"/>
                <w:sz w:val="20"/>
              </w:rPr>
              <w:t>McLaren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1h:15min:51s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3,69 %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18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color w:val="5F497A" w:themeColor="accent4" w:themeShade="BF"/>
                <w:sz w:val="20"/>
              </w:rPr>
            </w:pPr>
            <w:r w:rsidRPr="003F7D69">
              <w:rPr>
                <w:b w:val="0"/>
                <w:color w:val="5F497A" w:themeColor="accent4" w:themeShade="BF"/>
                <w:sz w:val="20"/>
              </w:rPr>
              <w:t>7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Mobil 1</w:t>
            </w:r>
          </w:p>
        </w:tc>
        <w:tc>
          <w:tcPr>
            <w:tcW w:w="1341" w:type="dxa"/>
          </w:tcPr>
          <w:p w:rsidR="002009CE" w:rsidRPr="003F7D69" w:rsidRDefault="00BD70B6" w:rsidP="0044669F">
            <w:pPr>
              <w:spacing w:after="0"/>
              <w:cnfStyle w:val="000000100000"/>
              <w:rPr>
                <w:color w:val="5F497A" w:themeColor="accent4" w:themeShade="BF"/>
                <w:sz w:val="20"/>
              </w:rPr>
            </w:pPr>
            <w:r>
              <w:rPr>
                <w:color w:val="5F497A" w:themeColor="accent4" w:themeShade="BF"/>
                <w:sz w:val="20"/>
              </w:rPr>
              <w:t>McLaren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1h:14min:50s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3,64 %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18</w:t>
            </w:r>
          </w:p>
        </w:tc>
      </w:tr>
      <w:tr w:rsidR="002009CE" w:rsidRPr="003F7D69" w:rsidTr="00AE1AC7"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8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ING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Renault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1h:10min:36s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3,34 %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sz w:val="20"/>
              </w:rPr>
            </w:pPr>
            <w:r w:rsidRPr="003F7D69">
              <w:rPr>
                <w:sz w:val="20"/>
              </w:rPr>
              <w:t>Nový</w:t>
            </w:r>
          </w:p>
        </w:tc>
      </w:tr>
      <w:tr w:rsidR="002009CE" w:rsidRPr="003F7D69" w:rsidTr="00AE1AC7">
        <w:trPr>
          <w:cnfStyle w:val="000000100000"/>
        </w:trPr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sz w:val="20"/>
              </w:rPr>
            </w:pPr>
            <w:r w:rsidRPr="003F7D69">
              <w:rPr>
                <w:b w:val="0"/>
                <w:sz w:val="20"/>
              </w:rPr>
              <w:t>9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Red Bull</w:t>
            </w:r>
          </w:p>
        </w:tc>
        <w:tc>
          <w:tcPr>
            <w:tcW w:w="1341" w:type="dxa"/>
          </w:tcPr>
          <w:p w:rsidR="002009CE" w:rsidRPr="003F7D69" w:rsidRDefault="002009CE" w:rsidP="0044669F">
            <w:pPr>
              <w:spacing w:after="0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Různí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1h:04min:50s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3,16 %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100000"/>
              <w:rPr>
                <w:sz w:val="20"/>
              </w:rPr>
            </w:pPr>
            <w:r w:rsidRPr="003F7D69">
              <w:rPr>
                <w:sz w:val="20"/>
              </w:rPr>
              <w:t>9</w:t>
            </w:r>
          </w:p>
        </w:tc>
      </w:tr>
      <w:tr w:rsidR="002009CE" w:rsidRPr="003F7D69" w:rsidTr="00AE1AC7">
        <w:tc>
          <w:tcPr>
            <w:cnfStyle w:val="001000000000"/>
            <w:tcW w:w="791" w:type="dxa"/>
          </w:tcPr>
          <w:p w:rsidR="002009CE" w:rsidRPr="003F7D69" w:rsidRDefault="002009CE" w:rsidP="0044669F">
            <w:pPr>
              <w:spacing w:after="0"/>
              <w:rPr>
                <w:b w:val="0"/>
                <w:color w:val="5F497A" w:themeColor="accent4" w:themeShade="BF"/>
                <w:sz w:val="20"/>
              </w:rPr>
            </w:pPr>
            <w:r w:rsidRPr="003F7D69">
              <w:rPr>
                <w:b w:val="0"/>
                <w:color w:val="5F497A" w:themeColor="accent4" w:themeShade="BF"/>
                <w:sz w:val="20"/>
              </w:rPr>
              <w:t>10</w:t>
            </w:r>
          </w:p>
        </w:tc>
        <w:tc>
          <w:tcPr>
            <w:tcW w:w="1585" w:type="dxa"/>
          </w:tcPr>
          <w:p w:rsidR="002009CE" w:rsidRPr="003F7D69" w:rsidRDefault="002009CE" w:rsidP="0044669F">
            <w:pPr>
              <w:spacing w:after="0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Aigo</w:t>
            </w:r>
          </w:p>
        </w:tc>
        <w:tc>
          <w:tcPr>
            <w:tcW w:w="1341" w:type="dxa"/>
          </w:tcPr>
          <w:p w:rsidR="002009CE" w:rsidRPr="003F7D69" w:rsidRDefault="00BD70B6" w:rsidP="0044669F">
            <w:pPr>
              <w:spacing w:after="0"/>
              <w:cnfStyle w:val="000000000000"/>
              <w:rPr>
                <w:color w:val="5F497A" w:themeColor="accent4" w:themeShade="BF"/>
                <w:sz w:val="20"/>
              </w:rPr>
            </w:pPr>
            <w:r>
              <w:rPr>
                <w:color w:val="5F497A" w:themeColor="accent4" w:themeShade="BF"/>
                <w:sz w:val="20"/>
              </w:rPr>
              <w:t>McLaren</w:t>
            </w:r>
          </w:p>
        </w:tc>
        <w:tc>
          <w:tcPr>
            <w:tcW w:w="177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0h:58min:43s</w:t>
            </w:r>
          </w:p>
        </w:tc>
        <w:tc>
          <w:tcPr>
            <w:tcW w:w="1387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2,86 %</w:t>
            </w:r>
          </w:p>
        </w:tc>
        <w:tc>
          <w:tcPr>
            <w:tcW w:w="1838" w:type="dxa"/>
          </w:tcPr>
          <w:p w:rsidR="002009CE" w:rsidRPr="003F7D69" w:rsidRDefault="002009CE" w:rsidP="0044669F">
            <w:pPr>
              <w:spacing w:after="0"/>
              <w:jc w:val="center"/>
              <w:cnfStyle w:val="000000000000"/>
              <w:rPr>
                <w:color w:val="5F497A" w:themeColor="accent4" w:themeShade="BF"/>
                <w:sz w:val="20"/>
              </w:rPr>
            </w:pPr>
            <w:r w:rsidRPr="003F7D69">
              <w:rPr>
                <w:color w:val="5F497A" w:themeColor="accent4" w:themeShade="BF"/>
                <w:sz w:val="20"/>
              </w:rPr>
              <w:t>Nový</w:t>
            </w:r>
          </w:p>
        </w:tc>
      </w:tr>
    </w:tbl>
    <w:p w:rsidR="001F08FB" w:rsidRDefault="001F08FB" w:rsidP="001F08FB">
      <w:pPr>
        <w:spacing w:after="0"/>
        <w:rPr>
          <w:rStyle w:val="Strong"/>
          <w:b w:val="0"/>
          <w:bCs w:val="0"/>
          <w:noProof/>
          <w:sz w:val="20"/>
        </w:rPr>
      </w:pPr>
      <w:r w:rsidRPr="006A37C7">
        <w:rPr>
          <w:rStyle w:val="Strong"/>
          <w:b w:val="0"/>
          <w:bCs w:val="0"/>
          <w:noProof/>
          <w:sz w:val="20"/>
        </w:rPr>
        <w:t xml:space="preserve">Zdroj: </w:t>
      </w:r>
      <w:r w:rsidR="00BB48EA">
        <w:rPr>
          <w:rStyle w:val="Strong"/>
          <w:b w:val="0"/>
          <w:bCs w:val="0"/>
          <w:noProof/>
          <w:sz w:val="20"/>
        </w:rPr>
        <w:t>GIBSON, J.</w:t>
      </w:r>
      <w:r>
        <w:rPr>
          <w:rStyle w:val="Strong"/>
          <w:b w:val="0"/>
          <w:bCs w:val="0"/>
          <w:noProof/>
          <w:sz w:val="20"/>
        </w:rPr>
        <w:t>: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  <w:r w:rsidRPr="006A37C7">
        <w:rPr>
          <w:rStyle w:val="Strong"/>
          <w:b w:val="0"/>
          <w:bCs w:val="0"/>
          <w:i/>
          <w:noProof/>
          <w:sz w:val="20"/>
        </w:rPr>
        <w:t>Formula 1 sponsorship</w:t>
      </w:r>
      <w:r>
        <w:rPr>
          <w:rStyle w:val="Strong"/>
          <w:b w:val="0"/>
          <w:bCs w:val="0"/>
          <w:noProof/>
          <w:sz w:val="20"/>
        </w:rPr>
        <w:t xml:space="preserve"> (online).  11.2.2011 19:41. Osobní komunikace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Report nejvíce viditelných značek roku 2007 ukazuje, že </w:t>
      </w:r>
      <w:r w:rsidRPr="003F7D69">
        <w:rPr>
          <w:i/>
        </w:rPr>
        <w:t xml:space="preserve">tzv. Hamilton effect </w:t>
      </w:r>
      <w:r w:rsidRPr="003F7D69">
        <w:t>opravdu působil na širokou veřejnost. Pro Vodafone to nebyl jen přechod od Ferrari k </w:t>
      </w:r>
      <w:r w:rsidR="00BD70B6">
        <w:t>McLaren</w:t>
      </w:r>
      <w:r w:rsidRPr="003F7D69">
        <w:t xml:space="preserve">, ale i u ostatních partnerů týmu </w:t>
      </w:r>
      <w:r w:rsidR="00BD70B6">
        <w:t>McLaren</w:t>
      </w:r>
      <w:r w:rsidRPr="003F7D69">
        <w:t xml:space="preserve"> je vidět rapidní skok oproti roku 2006. Samozřejmě to nebyl jen Hamilton</w:t>
      </w:r>
      <w:r w:rsidR="006300A6" w:rsidRPr="003F7D69">
        <w:t>, kdo lákal kamery během závodů. V</w:t>
      </w:r>
      <w:r w:rsidRPr="003F7D69">
        <w:t> týmu v sezóně 2007 jezdil i mistr světa Fernando Alonso, který také podával skvělé výkony. Oba dva jezdci jezdili na špici a až do posledního závodu bojovali o titul mistra světa, proto také tak vysoký podíl vystavení.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>Detailní report nejvíce viditelných zn</w:t>
      </w:r>
      <w:r w:rsidR="006300A6" w:rsidRPr="003F7D69">
        <w:t>aček roku 2007 uvádí také, jaké</w:t>
      </w:r>
      <w:r w:rsidRPr="003F7D69">
        <w:t xml:space="preserve"> části vozů Formule 1 byly nejvíce snímány kamerami TV. S časem 8h:38min z celkových 19h:51min, tj. podílem 43,50%, byla kamerami nejčastěji snímána </w:t>
      </w:r>
      <w:r w:rsidR="006300A6" w:rsidRPr="003F7D69">
        <w:t>karoserie, hlavní část monopostu (top tub)</w:t>
      </w:r>
      <w:r w:rsidRPr="003F7D69">
        <w:t xml:space="preserve">, která je snímána kamerami umístěnými za piloty. Další nejčastěji snímanou částí vozu bylo zadní křídlo (7,95%), kokpit (7,60%), </w:t>
      </w:r>
      <w:r w:rsidR="006300A6" w:rsidRPr="003F7D69">
        <w:t xml:space="preserve">přední část karoserie </w:t>
      </w:r>
      <w:r w:rsidRPr="003F7D69">
        <w:t xml:space="preserve"> (6,75%) a až poté bočnice vozu (5,97%). Přední přítlačné křídlo a boční vana jsou těsně pod hranicí 5%.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t xml:space="preserve">V roce 2008 vyhrál </w:t>
      </w:r>
      <w:r w:rsidR="00BD70B6">
        <w:t>McLaren</w:t>
      </w:r>
      <w:r w:rsidRPr="003F7D69">
        <w:t xml:space="preserve"> pohár konstruktérů a Hamilton titul Mistra světa, a pro Vodafone to opět znamenalo zařazení mezi nejvíce viditelné značky během závodů, hodnota vystavení dle Formula Money činila 8,3 mil $.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</w:pPr>
      <w:r w:rsidRPr="003F7D69">
        <w:lastRenderedPageBreak/>
        <w:t xml:space="preserve">V roce 2009 během první poloviny sezóny se viditelnost značky </w:t>
      </w:r>
      <w:r w:rsidR="00195967" w:rsidRPr="003F7D69">
        <w:t xml:space="preserve">Vodafone propadla na desáté místo </w:t>
      </w:r>
      <w:r w:rsidR="006300A6" w:rsidRPr="003F7D69">
        <w:t xml:space="preserve">s prozatímním časem 0h 31min </w:t>
      </w:r>
      <w:r w:rsidRPr="003F7D69">
        <w:t>33sec (</w:t>
      </w:r>
      <w:r w:rsidR="00195967" w:rsidRPr="003F7D69">
        <w:t xml:space="preserve">viz. </w:t>
      </w:r>
      <w:r w:rsidR="00046713">
        <w:t>Graf 2</w:t>
      </w:r>
      <w:r w:rsidRPr="003F7D69">
        <w:t>). Propad byl pravděpodobně způsoben příchodem nového týmu Brawn GP, který</w:t>
      </w:r>
      <w:r w:rsidR="00195967" w:rsidRPr="003F7D69">
        <w:t xml:space="preserve"> vyhrál prvních 6 ze 7 VC, kdež</w:t>
      </w:r>
      <w:r w:rsidRPr="003F7D69">
        <w:t xml:space="preserve">to tým </w:t>
      </w:r>
      <w:r w:rsidR="00BD70B6">
        <w:t>McLaren</w:t>
      </w:r>
      <w:r w:rsidRPr="003F7D69">
        <w:t xml:space="preserve"> a obhájce titulu měl problémy s novým vozem. Skok zpět na př</w:t>
      </w:r>
      <w:r w:rsidR="00195967" w:rsidRPr="003F7D69">
        <w:t>ední pozice</w:t>
      </w:r>
      <w:r w:rsidRPr="003F7D69">
        <w:t xml:space="preserve"> v roce 2010 </w:t>
      </w:r>
      <w:r w:rsidR="00D62929">
        <w:t>(opět prvních 7 závodů) za Red B</w:t>
      </w:r>
      <w:r w:rsidRPr="003F7D69">
        <w:t>ull byl reakcí na návrat mezi nejlepší na závodní dráze, konzistentních výsledků, umístění na bedně v podání obou anglických závodníků.</w:t>
      </w:r>
    </w:p>
    <w:p w:rsidR="002009CE" w:rsidRPr="003F7D69" w:rsidRDefault="002009CE" w:rsidP="0044669F">
      <w:pPr>
        <w:spacing w:after="0"/>
        <w:rPr>
          <w:sz w:val="20"/>
        </w:rPr>
      </w:pPr>
    </w:p>
    <w:p w:rsidR="002009CE" w:rsidRPr="003F7D69" w:rsidRDefault="002009CE" w:rsidP="0044669F">
      <w:pPr>
        <w:spacing w:after="0"/>
        <w:rPr>
          <w:noProof/>
          <w:sz w:val="20"/>
        </w:rPr>
      </w:pPr>
      <w:r w:rsidRPr="003F7D69">
        <w:rPr>
          <w:noProof/>
          <w:sz w:val="20"/>
        </w:rPr>
        <w:t xml:space="preserve">Graf </w:t>
      </w:r>
      <w:r w:rsidR="00AE371B">
        <w:rPr>
          <w:noProof/>
          <w:sz w:val="20"/>
        </w:rPr>
        <w:t>2</w:t>
      </w:r>
      <w:r w:rsidRPr="003F7D69">
        <w:rPr>
          <w:noProof/>
          <w:sz w:val="20"/>
        </w:rPr>
        <w:t>: Půlroční srovnání Top 10 značek (dle času vystavení) v sezóně 2010 a 2009</w:t>
      </w:r>
    </w:p>
    <w:p w:rsidR="002009CE" w:rsidRPr="003F7D69" w:rsidRDefault="002009CE" w:rsidP="0044669F">
      <w:pPr>
        <w:spacing w:after="0"/>
        <w:rPr>
          <w:noProof/>
          <w:sz w:val="20"/>
        </w:rPr>
      </w:pPr>
      <w:r w:rsidRPr="003F7D69">
        <w:rPr>
          <w:noProof/>
          <w:sz w:val="20"/>
        </w:rPr>
        <w:drawing>
          <wp:inline distT="0" distB="0" distL="0" distR="0">
            <wp:extent cx="5391150" cy="18954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FB" w:rsidRDefault="001F08FB" w:rsidP="001F08FB">
      <w:pPr>
        <w:spacing w:after="0"/>
        <w:rPr>
          <w:rStyle w:val="Strong"/>
          <w:b w:val="0"/>
          <w:bCs w:val="0"/>
          <w:noProof/>
          <w:sz w:val="20"/>
        </w:rPr>
      </w:pPr>
      <w:r w:rsidRPr="006A37C7">
        <w:rPr>
          <w:rStyle w:val="Strong"/>
          <w:b w:val="0"/>
          <w:bCs w:val="0"/>
          <w:noProof/>
          <w:sz w:val="20"/>
        </w:rPr>
        <w:t xml:space="preserve">Zdroj: </w:t>
      </w:r>
      <w:r w:rsidR="00BB48EA">
        <w:rPr>
          <w:rStyle w:val="Strong"/>
          <w:b w:val="0"/>
          <w:bCs w:val="0"/>
          <w:noProof/>
          <w:sz w:val="20"/>
        </w:rPr>
        <w:t>GIBSON, J.</w:t>
      </w:r>
      <w:r>
        <w:rPr>
          <w:rStyle w:val="Strong"/>
          <w:b w:val="0"/>
          <w:bCs w:val="0"/>
          <w:noProof/>
          <w:sz w:val="20"/>
        </w:rPr>
        <w:t>: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  <w:r w:rsidRPr="006A37C7">
        <w:rPr>
          <w:rStyle w:val="Strong"/>
          <w:b w:val="0"/>
          <w:bCs w:val="0"/>
          <w:i/>
          <w:noProof/>
          <w:sz w:val="20"/>
        </w:rPr>
        <w:t>Formula 1 sponsorship</w:t>
      </w:r>
      <w:r>
        <w:rPr>
          <w:rStyle w:val="Strong"/>
          <w:b w:val="0"/>
          <w:bCs w:val="0"/>
          <w:noProof/>
          <w:sz w:val="20"/>
        </w:rPr>
        <w:t xml:space="preserve"> (online).  11.2.2011 19:41. Osobní komunikace</w:t>
      </w:r>
      <w:r w:rsidRPr="006A37C7">
        <w:rPr>
          <w:rStyle w:val="Strong"/>
          <w:b w:val="0"/>
          <w:bCs w:val="0"/>
          <w:noProof/>
          <w:sz w:val="20"/>
        </w:rPr>
        <w:t xml:space="preserve"> </w:t>
      </w:r>
    </w:p>
    <w:p w:rsidR="002009CE" w:rsidRPr="003F7D69" w:rsidRDefault="002009CE" w:rsidP="0044669F">
      <w:pPr>
        <w:spacing w:after="0"/>
        <w:rPr>
          <w:noProof/>
          <w:sz w:val="20"/>
        </w:rPr>
      </w:pPr>
    </w:p>
    <w:p w:rsidR="00C30ADD" w:rsidRPr="003F7D69" w:rsidRDefault="002009CE" w:rsidP="0044669F">
      <w:pPr>
        <w:spacing w:after="0"/>
      </w:pPr>
      <w:r w:rsidRPr="003F7D69">
        <w:t xml:space="preserve">Zatímco Margaux Matrix sleduje časové hodnoty a vytváří podklady pro další zpracování, Formula Money se zabývá detailními analýzami ROI (return on investement) a sleduje hodnotu AVE (advertising value equivalent), což je </w:t>
      </w:r>
      <w:r w:rsidR="00C30ADD" w:rsidRPr="003F7D69">
        <w:t xml:space="preserve">přepočtená </w:t>
      </w:r>
      <w:r w:rsidRPr="003F7D69">
        <w:t>hodnota vy</w:t>
      </w:r>
      <w:r w:rsidR="00C30ADD" w:rsidRPr="003F7D69">
        <w:t xml:space="preserve">stavené značky. </w:t>
      </w:r>
    </w:p>
    <w:p w:rsidR="00C30ADD" w:rsidRPr="003F7D69" w:rsidRDefault="00C30ADD" w:rsidP="0044669F">
      <w:pPr>
        <w:spacing w:after="0"/>
        <w:rPr>
          <w:sz w:val="20"/>
        </w:rPr>
      </w:pPr>
    </w:p>
    <w:p w:rsidR="002009CE" w:rsidRPr="003F7D69" w:rsidRDefault="00C30ADD" w:rsidP="0044669F">
      <w:pPr>
        <w:spacing w:after="0"/>
      </w:pPr>
      <w:r w:rsidRPr="003F7D69">
        <w:t>V následujícím G</w:t>
      </w:r>
      <w:r w:rsidR="00D62929">
        <w:t>rafu 2</w:t>
      </w:r>
      <w:r w:rsidR="002009CE" w:rsidRPr="003F7D69">
        <w:t xml:space="preserve"> je uvedeno 15 nejvíce viditelných značek v prvních 7 závodech sezóny 2010, hodnoty jsou uvedeny v mil. $. První místo s převahou zaujímá Red Bull s průměrnou hodnotou 152 mil $, následující s velkým odskokem Vodafone s průměrnou hodnotou 46,3 mil $. </w:t>
      </w:r>
    </w:p>
    <w:p w:rsidR="00C24CF4" w:rsidRDefault="00C24CF4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1F08FB" w:rsidRDefault="001F08FB" w:rsidP="0044669F">
      <w:pPr>
        <w:spacing w:after="0"/>
        <w:rPr>
          <w:sz w:val="20"/>
        </w:rPr>
      </w:pPr>
    </w:p>
    <w:p w:rsidR="002917C9" w:rsidRDefault="002917C9" w:rsidP="0044669F">
      <w:pPr>
        <w:spacing w:after="0"/>
        <w:rPr>
          <w:sz w:val="20"/>
        </w:rPr>
      </w:pPr>
    </w:p>
    <w:p w:rsidR="002009CE" w:rsidRPr="003F7D69" w:rsidRDefault="00AE371B" w:rsidP="0044669F">
      <w:pPr>
        <w:spacing w:after="0"/>
        <w:rPr>
          <w:sz w:val="20"/>
        </w:rPr>
      </w:pPr>
      <w:r>
        <w:rPr>
          <w:sz w:val="20"/>
        </w:rPr>
        <w:lastRenderedPageBreak/>
        <w:t>Graf 3</w:t>
      </w:r>
      <w:r w:rsidR="002009CE" w:rsidRPr="003F7D69">
        <w:rPr>
          <w:sz w:val="20"/>
        </w:rPr>
        <w:t>: Brand exposure – estimated AVE (v mil. US $)</w:t>
      </w:r>
    </w:p>
    <w:p w:rsidR="002009CE" w:rsidRPr="003F7D69" w:rsidRDefault="002009CE" w:rsidP="0044669F">
      <w:pPr>
        <w:spacing w:after="0"/>
        <w:rPr>
          <w:noProof/>
        </w:rPr>
      </w:pPr>
      <w:r w:rsidRPr="003F7D69">
        <w:rPr>
          <w:noProof/>
        </w:rPr>
        <w:drawing>
          <wp:inline distT="0" distB="0" distL="0" distR="0">
            <wp:extent cx="4914167" cy="3028950"/>
            <wp:effectExtent l="19050" t="0" r="733" b="0"/>
            <wp:docPr id="13" name="Graf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 3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67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CE" w:rsidRPr="003F7D69" w:rsidRDefault="002009CE" w:rsidP="0044669F">
      <w:pPr>
        <w:spacing w:after="0"/>
        <w:rPr>
          <w:noProof/>
          <w:sz w:val="20"/>
        </w:rPr>
      </w:pPr>
      <w:r w:rsidRPr="00B3130C">
        <w:rPr>
          <w:noProof/>
          <w:sz w:val="20"/>
        </w:rPr>
        <w:t xml:space="preserve">Zdroj: </w:t>
      </w:r>
      <w:r w:rsidR="00B3130C" w:rsidRPr="00B3130C">
        <w:rPr>
          <w:noProof/>
          <w:sz w:val="20"/>
        </w:rPr>
        <w:t>REID, C.</w:t>
      </w:r>
      <w:r w:rsidR="001F08FB">
        <w:rPr>
          <w:noProof/>
          <w:sz w:val="20"/>
        </w:rPr>
        <w:t xml:space="preserve">: </w:t>
      </w:r>
      <w:r w:rsidR="00B3130C" w:rsidRPr="00B3130C">
        <w:rPr>
          <w:i/>
          <w:noProof/>
          <w:sz w:val="20"/>
        </w:rPr>
        <w:t>Formula 1 sponsorship</w:t>
      </w:r>
      <w:r w:rsidR="001F08FB">
        <w:rPr>
          <w:noProof/>
          <w:sz w:val="20"/>
        </w:rPr>
        <w:t xml:space="preserve"> (online).</w:t>
      </w:r>
      <w:r w:rsidR="00B3130C" w:rsidRPr="00B3130C">
        <w:rPr>
          <w:noProof/>
          <w:sz w:val="20"/>
        </w:rPr>
        <w:t xml:space="preserve"> 2.3.2011</w:t>
      </w:r>
      <w:r w:rsidR="001F08FB">
        <w:rPr>
          <w:noProof/>
          <w:sz w:val="20"/>
        </w:rPr>
        <w:t xml:space="preserve"> 03:41.</w:t>
      </w:r>
      <w:r w:rsidR="00B3130C" w:rsidRPr="00B3130C">
        <w:rPr>
          <w:noProof/>
          <w:sz w:val="20"/>
        </w:rPr>
        <w:t xml:space="preserve"> </w:t>
      </w:r>
      <w:r w:rsidR="001F08FB">
        <w:rPr>
          <w:noProof/>
          <w:sz w:val="20"/>
        </w:rPr>
        <w:t>Osobní komunikace</w:t>
      </w:r>
    </w:p>
    <w:p w:rsidR="002009CE" w:rsidRPr="003F7D69" w:rsidRDefault="002009CE" w:rsidP="0044669F">
      <w:pPr>
        <w:spacing w:after="0"/>
        <w:rPr>
          <w:noProof/>
          <w:sz w:val="20"/>
        </w:rPr>
      </w:pPr>
    </w:p>
    <w:p w:rsidR="002009CE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  <w:noProof/>
        </w:rPr>
      </w:pPr>
      <w:bookmarkStart w:id="24" w:name="_Toc299899650"/>
      <w:r w:rsidRPr="0004701F">
        <w:rPr>
          <w:b/>
          <w:noProof/>
        </w:rPr>
        <w:t xml:space="preserve">3.4.2 </w:t>
      </w:r>
      <w:r w:rsidR="002009CE" w:rsidRPr="0004701F">
        <w:rPr>
          <w:b/>
          <w:noProof/>
        </w:rPr>
        <w:t>Měření povědomí o značce</w:t>
      </w:r>
      <w:bookmarkEnd w:id="24"/>
    </w:p>
    <w:p w:rsidR="001045C1" w:rsidRPr="003F7D69" w:rsidRDefault="00FC2233" w:rsidP="0044669F">
      <w:pPr>
        <w:spacing w:after="0"/>
        <w:rPr>
          <w:noProof/>
        </w:rPr>
      </w:pPr>
      <w:r w:rsidRPr="003F7D69">
        <w:rPr>
          <w:noProof/>
        </w:rPr>
        <w:t>V této části práce je</w:t>
      </w:r>
      <w:r w:rsidR="002009CE" w:rsidRPr="003F7D69">
        <w:rPr>
          <w:noProof/>
        </w:rPr>
        <w:t xml:space="preserve"> p</w:t>
      </w:r>
      <w:r w:rsidR="003C5E45" w:rsidRPr="003F7D69">
        <w:rPr>
          <w:noProof/>
        </w:rPr>
        <w:t>omocí online dotazníku sledováno</w:t>
      </w:r>
      <w:r w:rsidR="002009CE" w:rsidRPr="003F7D69">
        <w:rPr>
          <w:noProof/>
        </w:rPr>
        <w:t xml:space="preserve"> povědomí o značce Vodafone jako o sponzorovi For</w:t>
      </w:r>
      <w:r w:rsidRPr="003F7D69">
        <w:rPr>
          <w:noProof/>
        </w:rPr>
        <w:t>mule 1.</w:t>
      </w:r>
      <w:r w:rsidR="001045C1" w:rsidRPr="003F7D69">
        <w:rPr>
          <w:noProof/>
        </w:rPr>
        <w:t xml:space="preserve"> Cílem tohoto online průzkumu bylo zjištění, zda  </w:t>
      </w:r>
      <w:r w:rsidR="00D62929">
        <w:rPr>
          <w:noProof/>
        </w:rPr>
        <w:t>si všeobecně fanoušci Formule 1</w:t>
      </w:r>
      <w:r w:rsidR="001045C1" w:rsidRPr="003F7D69">
        <w:rPr>
          <w:noProof/>
        </w:rPr>
        <w:t xml:space="preserve"> dokáží Vodafone spojit se sponzoringem tohoto sportu a s týmem </w:t>
      </w:r>
      <w:r w:rsidR="00BD70B6">
        <w:rPr>
          <w:noProof/>
        </w:rPr>
        <w:t>McLaren</w:t>
      </w:r>
      <w:r w:rsidR="001045C1" w:rsidRPr="003F7D69">
        <w:rPr>
          <w:noProof/>
        </w:rPr>
        <w:t xml:space="preserve">, jaké sponzorské aktivity si respondenti vybavují. </w:t>
      </w:r>
      <w:r w:rsidRPr="003F7D69">
        <w:rPr>
          <w:noProof/>
        </w:rPr>
        <w:t xml:space="preserve"> </w:t>
      </w:r>
    </w:p>
    <w:p w:rsidR="001045C1" w:rsidRPr="003F7D69" w:rsidRDefault="001045C1" w:rsidP="0044669F">
      <w:pPr>
        <w:spacing w:after="0"/>
        <w:rPr>
          <w:noProof/>
          <w:sz w:val="20"/>
        </w:rPr>
      </w:pPr>
    </w:p>
    <w:p w:rsidR="002009CE" w:rsidRPr="003F7D69" w:rsidRDefault="001045C1" w:rsidP="0044669F">
      <w:pPr>
        <w:spacing w:after="0"/>
        <w:rPr>
          <w:noProof/>
        </w:rPr>
      </w:pPr>
      <w:r w:rsidRPr="003F7D69">
        <w:rPr>
          <w:noProof/>
        </w:rPr>
        <w:t>Dotazník tvořilo 14 otázek, které byly jak otevřené, tak uzavřené (viz. Příloha 1).  Respondenty jsem se snažila oslovit</w:t>
      </w:r>
      <w:r w:rsidR="00D62929">
        <w:rPr>
          <w:noProof/>
        </w:rPr>
        <w:t>,</w:t>
      </w:r>
      <w:r w:rsidRPr="003F7D69">
        <w:rPr>
          <w:noProof/>
        </w:rPr>
        <w:t xml:space="preserve"> jak v rámci České republiky</w:t>
      </w:r>
      <w:r w:rsidR="00013A2E">
        <w:rPr>
          <w:noProof/>
        </w:rPr>
        <w:t xml:space="preserve">, </w:t>
      </w:r>
      <w:r w:rsidRPr="003F7D69">
        <w:rPr>
          <w:noProof/>
        </w:rPr>
        <w:t>tak pro srovnání i v jiných zemích Evropy.</w:t>
      </w:r>
      <w:r w:rsidR="00270523">
        <w:rPr>
          <w:noProof/>
        </w:rPr>
        <w:t xml:space="preserve"> </w:t>
      </w:r>
      <w:r w:rsidR="003C5E45" w:rsidRPr="003F7D69">
        <w:rPr>
          <w:noProof/>
        </w:rPr>
        <w:t>Průzkum byl</w:t>
      </w:r>
      <w:r w:rsidR="002009CE" w:rsidRPr="003F7D69">
        <w:rPr>
          <w:noProof/>
        </w:rPr>
        <w:t xml:space="preserve"> prováděn online uvedením dotazníku na veřejných stránkách </w:t>
      </w:r>
      <w:hyperlink r:id="rId34" w:history="1">
        <w:r w:rsidR="002009CE" w:rsidRPr="003F7D69">
          <w:rPr>
            <w:rStyle w:val="Hyperlink"/>
            <w:noProof/>
          </w:rPr>
          <w:t>www.vyplnto.cz</w:t>
        </w:r>
      </w:hyperlink>
      <w:r w:rsidR="002009CE" w:rsidRPr="003F7D69">
        <w:rPr>
          <w:noProof/>
        </w:rPr>
        <w:t xml:space="preserve"> </w:t>
      </w:r>
    </w:p>
    <w:p w:rsidR="002009CE" w:rsidRPr="003F7D69" w:rsidRDefault="002009CE" w:rsidP="0044669F">
      <w:pPr>
        <w:spacing w:after="0"/>
        <w:rPr>
          <w:noProof/>
          <w:sz w:val="20"/>
        </w:rPr>
      </w:pPr>
    </w:p>
    <w:p w:rsidR="002009CE" w:rsidRPr="00563E23" w:rsidRDefault="002009CE" w:rsidP="0044669F">
      <w:pPr>
        <w:spacing w:after="0"/>
        <w:rPr>
          <w:b/>
          <w:noProof/>
        </w:rPr>
      </w:pPr>
      <w:r w:rsidRPr="00563E23">
        <w:rPr>
          <w:b/>
          <w:noProof/>
        </w:rPr>
        <w:t>Časový plán průzkumu</w:t>
      </w:r>
    </w:p>
    <w:p w:rsidR="002009CE" w:rsidRPr="003F7D69" w:rsidRDefault="002009CE" w:rsidP="0044669F">
      <w:pPr>
        <w:spacing w:after="0"/>
        <w:rPr>
          <w:noProof/>
        </w:rPr>
      </w:pPr>
      <w:r w:rsidRPr="003F7D69">
        <w:rPr>
          <w:noProof/>
        </w:rPr>
        <w:t>Doba přípravy dotazníku</w:t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  <w:t>2 dny</w:t>
      </w:r>
    </w:p>
    <w:p w:rsidR="002009CE" w:rsidRPr="003F7D69" w:rsidRDefault="002009CE" w:rsidP="0044669F">
      <w:pPr>
        <w:spacing w:after="0"/>
        <w:rPr>
          <w:noProof/>
        </w:rPr>
      </w:pPr>
      <w:r w:rsidRPr="003F7D69">
        <w:rPr>
          <w:noProof/>
        </w:rPr>
        <w:t>Délka průzkumu</w:t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  <w:t>10 dní</w:t>
      </w:r>
    </w:p>
    <w:p w:rsidR="00FC2233" w:rsidRDefault="00BD6C74" w:rsidP="0044669F">
      <w:pPr>
        <w:spacing w:after="0"/>
        <w:rPr>
          <w:noProof/>
        </w:rPr>
      </w:pPr>
      <w:r>
        <w:rPr>
          <w:noProof/>
        </w:rPr>
        <w:t>Šetření:</w:t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 w:rsidR="00FC2233" w:rsidRPr="003F7D69">
        <w:rPr>
          <w:noProof/>
        </w:rPr>
        <w:tab/>
      </w:r>
      <w:r>
        <w:rPr>
          <w:noProof/>
        </w:rPr>
        <w:tab/>
      </w:r>
      <w:r w:rsidR="00FC2233" w:rsidRPr="003F7D69">
        <w:rPr>
          <w:noProof/>
        </w:rPr>
        <w:t>25.7. – 4.8.</w:t>
      </w:r>
    </w:p>
    <w:p w:rsidR="00BD6C74" w:rsidRPr="003F7D69" w:rsidRDefault="00BD6C74" w:rsidP="0044669F">
      <w:pPr>
        <w:spacing w:after="0"/>
        <w:rPr>
          <w:noProof/>
        </w:rPr>
      </w:pPr>
      <w:r>
        <w:rPr>
          <w:noProof/>
        </w:rPr>
        <w:t>Doba průzkumu: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240hodin</w:t>
      </w:r>
    </w:p>
    <w:p w:rsidR="00FC2233" w:rsidRPr="003F7D69" w:rsidRDefault="00FC2233" w:rsidP="0044669F">
      <w:pPr>
        <w:spacing w:after="0"/>
        <w:rPr>
          <w:noProof/>
        </w:rPr>
      </w:pPr>
      <w:r w:rsidRPr="003F7D69">
        <w:rPr>
          <w:noProof/>
        </w:rPr>
        <w:t>Počet respondentů</w:t>
      </w:r>
      <w:r w:rsidR="00BD6C74">
        <w:rPr>
          <w:noProof/>
        </w:rPr>
        <w:tab/>
      </w:r>
      <w:r w:rsidR="00BD6C74">
        <w:rPr>
          <w:noProof/>
        </w:rPr>
        <w:tab/>
      </w:r>
      <w:r w:rsidR="00BD6C74">
        <w:rPr>
          <w:noProof/>
        </w:rPr>
        <w:tab/>
      </w:r>
      <w:r w:rsidR="00BD6C74">
        <w:rPr>
          <w:noProof/>
        </w:rPr>
        <w:tab/>
      </w:r>
      <w:r w:rsidR="00BD6C74">
        <w:rPr>
          <w:noProof/>
        </w:rPr>
        <w:tab/>
      </w:r>
      <w:r w:rsidR="00BD6C74">
        <w:rPr>
          <w:noProof/>
        </w:rPr>
        <w:tab/>
      </w:r>
      <w:r w:rsidR="00BD6C74">
        <w:rPr>
          <w:noProof/>
        </w:rPr>
        <w:tab/>
        <w:t>110</w:t>
      </w:r>
    </w:p>
    <w:p w:rsidR="00997CF5" w:rsidRPr="00C24CF4" w:rsidRDefault="002009CE" w:rsidP="0044669F">
      <w:pPr>
        <w:spacing w:after="0"/>
        <w:rPr>
          <w:noProof/>
        </w:rPr>
      </w:pPr>
      <w:r w:rsidRPr="003F7D69">
        <w:rPr>
          <w:noProof/>
        </w:rPr>
        <w:t>Vyhodnocení, zpracování informací</w:t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Pr="003F7D69">
        <w:rPr>
          <w:noProof/>
        </w:rPr>
        <w:tab/>
      </w:r>
      <w:r w:rsidR="00AC7BB7">
        <w:rPr>
          <w:noProof/>
        </w:rPr>
        <w:t>5 dní</w:t>
      </w:r>
    </w:p>
    <w:p w:rsidR="00E7283A" w:rsidRPr="00563E23" w:rsidRDefault="00FC2233" w:rsidP="0044669F">
      <w:pPr>
        <w:spacing w:after="0"/>
        <w:rPr>
          <w:b/>
          <w:noProof/>
          <w:szCs w:val="24"/>
        </w:rPr>
      </w:pPr>
      <w:r w:rsidRPr="00563E23">
        <w:rPr>
          <w:b/>
          <w:noProof/>
          <w:szCs w:val="24"/>
        </w:rPr>
        <w:lastRenderedPageBreak/>
        <w:t>Vyhodnocení průzkumu</w:t>
      </w:r>
    </w:p>
    <w:p w:rsidR="00FC2233" w:rsidRPr="003F7D69" w:rsidRDefault="00BD6C74" w:rsidP="0044669F">
      <w:pPr>
        <w:spacing w:after="0"/>
        <w:rPr>
          <w:noProof/>
          <w:szCs w:val="24"/>
        </w:rPr>
      </w:pPr>
      <w:r>
        <w:rPr>
          <w:noProof/>
          <w:szCs w:val="24"/>
        </w:rPr>
        <w:t>Celkem se průzkumu zúčastnilo 110</w:t>
      </w:r>
      <w:r w:rsidR="001045C1" w:rsidRPr="003F7D69">
        <w:rPr>
          <w:noProof/>
          <w:szCs w:val="24"/>
        </w:rPr>
        <w:t xml:space="preserve"> respondentů</w:t>
      </w:r>
      <w:r>
        <w:rPr>
          <w:noProof/>
          <w:szCs w:val="24"/>
        </w:rPr>
        <w:t>, z toho 99 respondentů (90%) bude vyhodnoceno až do konce</w:t>
      </w:r>
      <w:r w:rsidR="001045C1" w:rsidRPr="003F7D69">
        <w:rPr>
          <w:noProof/>
          <w:szCs w:val="24"/>
        </w:rPr>
        <w:t>.</w:t>
      </w:r>
      <w:r>
        <w:rPr>
          <w:noProof/>
          <w:szCs w:val="24"/>
        </w:rPr>
        <w:t xml:space="preserve"> Zbývajících 11 respondentů skončilo u otázky </w:t>
      </w:r>
      <w:r w:rsidRPr="00BD6C74">
        <w:rPr>
          <w:i/>
          <w:noProof/>
          <w:szCs w:val="24"/>
        </w:rPr>
        <w:t xml:space="preserve">č.2 </w:t>
      </w:r>
      <w:r>
        <w:rPr>
          <w:i/>
          <w:noProof/>
          <w:szCs w:val="24"/>
        </w:rPr>
        <w:t>„</w:t>
      </w:r>
      <w:r w:rsidRPr="00BD6C74">
        <w:rPr>
          <w:i/>
          <w:noProof/>
          <w:szCs w:val="24"/>
        </w:rPr>
        <w:t>Sledujete závody Formule 1?</w:t>
      </w:r>
      <w:r>
        <w:rPr>
          <w:i/>
          <w:noProof/>
          <w:szCs w:val="24"/>
        </w:rPr>
        <w:t>“</w:t>
      </w:r>
      <w:r>
        <w:rPr>
          <w:noProof/>
          <w:szCs w:val="24"/>
        </w:rPr>
        <w:t>, kde odpověděli „</w:t>
      </w:r>
      <w:r w:rsidRPr="00BD6C74">
        <w:rPr>
          <w:i/>
          <w:noProof/>
          <w:szCs w:val="24"/>
        </w:rPr>
        <w:t>N</w:t>
      </w:r>
      <w:r>
        <w:rPr>
          <w:i/>
          <w:noProof/>
          <w:szCs w:val="24"/>
        </w:rPr>
        <w:t>e</w:t>
      </w:r>
      <w:r>
        <w:rPr>
          <w:noProof/>
          <w:szCs w:val="24"/>
        </w:rPr>
        <w:t xml:space="preserve">“. </w:t>
      </w:r>
      <w:r w:rsidR="00E7283A" w:rsidRPr="003F7D69">
        <w:rPr>
          <w:noProof/>
          <w:szCs w:val="24"/>
        </w:rPr>
        <w:t>Tento vzorek není dostatečně velký pro jasné závěry, ale může nám alespoň trochu přiblížit jak je Vodafone jako sponzor vnímán.</w:t>
      </w:r>
    </w:p>
    <w:p w:rsidR="00E7283A" w:rsidRPr="003F7D69" w:rsidRDefault="00E7283A" w:rsidP="0044669F">
      <w:pPr>
        <w:spacing w:after="0"/>
        <w:rPr>
          <w:noProof/>
          <w:sz w:val="20"/>
        </w:rPr>
      </w:pPr>
    </w:p>
    <w:p w:rsidR="00236CDA" w:rsidRPr="003F7D69" w:rsidRDefault="00E7283A" w:rsidP="0044669F">
      <w:pPr>
        <w:spacing w:after="0"/>
        <w:rPr>
          <w:noProof/>
          <w:szCs w:val="24"/>
        </w:rPr>
      </w:pPr>
      <w:r w:rsidRPr="003F7D69">
        <w:rPr>
          <w:noProof/>
          <w:szCs w:val="24"/>
        </w:rPr>
        <w:t xml:space="preserve">Z celkového počtu respondentů tvořilo </w:t>
      </w:r>
      <w:r w:rsidR="00DD5001" w:rsidRPr="00DD5001">
        <w:rPr>
          <w:noProof/>
          <w:szCs w:val="24"/>
        </w:rPr>
        <w:t>85</w:t>
      </w:r>
      <w:r w:rsidRPr="00DD5001">
        <w:rPr>
          <w:noProof/>
          <w:szCs w:val="24"/>
        </w:rPr>
        <w:t>%</w:t>
      </w:r>
      <w:r w:rsidRPr="003F7D69">
        <w:rPr>
          <w:noProof/>
          <w:szCs w:val="24"/>
        </w:rPr>
        <w:t xml:space="preserve"> mužů, což se dalo i očekávat vzhledem k tomu, že se jedná o motoristický sport</w:t>
      </w:r>
      <w:r w:rsidR="00236CDA" w:rsidRPr="003F7D69">
        <w:rPr>
          <w:noProof/>
          <w:szCs w:val="24"/>
        </w:rPr>
        <w:t>, je to sport převážně pro muže</w:t>
      </w:r>
      <w:r w:rsidRPr="003F7D69">
        <w:rPr>
          <w:noProof/>
          <w:szCs w:val="24"/>
        </w:rPr>
        <w:t xml:space="preserve"> a muži vždy milovali rychlá auta. Ženy tvořily zbývajících </w:t>
      </w:r>
      <w:r w:rsidR="00DD5001" w:rsidRPr="00DD5001">
        <w:rPr>
          <w:noProof/>
          <w:szCs w:val="24"/>
        </w:rPr>
        <w:t>15</w:t>
      </w:r>
      <w:r w:rsidRPr="00DD5001">
        <w:rPr>
          <w:noProof/>
          <w:szCs w:val="24"/>
        </w:rPr>
        <w:t>%</w:t>
      </w:r>
      <w:r w:rsidR="00236CDA" w:rsidRPr="003F7D69">
        <w:rPr>
          <w:noProof/>
          <w:szCs w:val="24"/>
        </w:rPr>
        <w:t xml:space="preserve"> (viz. Graf</w:t>
      </w:r>
      <w:r w:rsidR="00046713">
        <w:rPr>
          <w:noProof/>
          <w:szCs w:val="24"/>
        </w:rPr>
        <w:t xml:space="preserve"> 4</w:t>
      </w:r>
      <w:r w:rsidR="00236CDA" w:rsidRPr="003F7D69">
        <w:rPr>
          <w:noProof/>
          <w:szCs w:val="24"/>
        </w:rPr>
        <w:t xml:space="preserve">). </w:t>
      </w:r>
    </w:p>
    <w:p w:rsidR="00E7283A" w:rsidRPr="003F7D69" w:rsidRDefault="004D03AE" w:rsidP="0044669F">
      <w:pPr>
        <w:spacing w:after="0"/>
        <w:rPr>
          <w:noProof/>
          <w:szCs w:val="24"/>
        </w:rPr>
      </w:pPr>
      <w:r w:rsidRPr="003F7D69">
        <w:rPr>
          <w:noProof/>
          <w:szCs w:val="24"/>
        </w:rPr>
        <w:t xml:space="preserve">Z hlediska věkové struktury respondentů je zřejmé, že nejvíce fanoušků je </w:t>
      </w:r>
      <w:r w:rsidRPr="00DD5001">
        <w:rPr>
          <w:noProof/>
          <w:szCs w:val="24"/>
        </w:rPr>
        <w:t xml:space="preserve">ve </w:t>
      </w:r>
      <w:r w:rsidR="00DD5001">
        <w:rPr>
          <w:noProof/>
          <w:szCs w:val="24"/>
        </w:rPr>
        <w:t xml:space="preserve">věku 15-34let, kdy tuto věkovou skupinu tvoří z 45% 25-34letí a 38% 15-24letí. </w:t>
      </w:r>
    </w:p>
    <w:p w:rsidR="004D03AE" w:rsidRPr="003F7D69" w:rsidRDefault="00DD5001" w:rsidP="004D03AE">
      <w:pPr>
        <w:spacing w:after="0"/>
        <w:rPr>
          <w:noProof/>
          <w:szCs w:val="24"/>
        </w:rPr>
      </w:pPr>
      <w:r>
        <w:rPr>
          <w:noProof/>
          <w:szCs w:val="24"/>
        </w:rPr>
        <w:t>Vzhl</w:t>
      </w:r>
      <w:r w:rsidR="00D62929">
        <w:rPr>
          <w:noProof/>
          <w:szCs w:val="24"/>
        </w:rPr>
        <w:t xml:space="preserve">edem k malému počtu respondentů </w:t>
      </w:r>
      <w:r>
        <w:rPr>
          <w:noProof/>
          <w:szCs w:val="24"/>
        </w:rPr>
        <w:t>z</w:t>
      </w:r>
      <w:r w:rsidR="00D62929">
        <w:rPr>
          <w:noProof/>
          <w:szCs w:val="24"/>
        </w:rPr>
        <w:t>e</w:t>
      </w:r>
      <w:r>
        <w:rPr>
          <w:noProof/>
          <w:szCs w:val="24"/>
        </w:rPr>
        <w:t> zahraničí se mezinárodní porovnání nepodařilo. Z výsledků ale můžeme jasně vyvodit povědomí českých fanoušků o sponzorech F1.</w:t>
      </w:r>
    </w:p>
    <w:p w:rsidR="002719E5" w:rsidRDefault="002719E5" w:rsidP="004D03AE">
      <w:pPr>
        <w:spacing w:after="0"/>
        <w:rPr>
          <w:noProof/>
          <w:sz w:val="20"/>
        </w:rPr>
      </w:pPr>
    </w:p>
    <w:p w:rsidR="00B5224F" w:rsidRDefault="00AE371B" w:rsidP="004D03AE">
      <w:pPr>
        <w:spacing w:after="0"/>
        <w:rPr>
          <w:noProof/>
          <w:sz w:val="20"/>
        </w:rPr>
      </w:pPr>
      <w:r>
        <w:rPr>
          <w:noProof/>
          <w:sz w:val="20"/>
        </w:rPr>
        <w:t>Graf 4</w:t>
      </w:r>
      <w:r w:rsidR="00B5224F">
        <w:rPr>
          <w:noProof/>
          <w:sz w:val="20"/>
        </w:rPr>
        <w:t>: Věková struktura a pohlaví respondentů</w:t>
      </w:r>
    </w:p>
    <w:p w:rsidR="00B5224F" w:rsidRDefault="00B5224F" w:rsidP="004D03AE">
      <w:pPr>
        <w:spacing w:after="0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248275" cy="1857375"/>
            <wp:effectExtent l="19050" t="0" r="952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4F" w:rsidRDefault="00B5224F" w:rsidP="004D03AE">
      <w:pPr>
        <w:spacing w:after="0"/>
        <w:rPr>
          <w:noProof/>
          <w:sz w:val="20"/>
        </w:rPr>
      </w:pPr>
      <w:r>
        <w:rPr>
          <w:noProof/>
          <w:sz w:val="20"/>
        </w:rPr>
        <w:t xml:space="preserve">Zdroj: </w:t>
      </w:r>
      <w:r w:rsidR="002917C9">
        <w:rPr>
          <w:noProof/>
          <w:sz w:val="20"/>
        </w:rPr>
        <w:t xml:space="preserve">PROCHÁZKOVÁ, A.: </w:t>
      </w:r>
      <w:r w:rsidR="002917C9" w:rsidRPr="002917C9">
        <w:rPr>
          <w:i/>
          <w:noProof/>
          <w:sz w:val="20"/>
        </w:rPr>
        <w:t>Dotazník</w:t>
      </w:r>
      <w:r w:rsidR="00BB48EA">
        <w:rPr>
          <w:noProof/>
          <w:sz w:val="20"/>
        </w:rPr>
        <w:t>.</w:t>
      </w:r>
      <w:r w:rsidR="002917C9">
        <w:rPr>
          <w:noProof/>
          <w:sz w:val="20"/>
        </w:rPr>
        <w:t xml:space="preserve"> </w:t>
      </w:r>
      <w:r w:rsidR="00BB48EA">
        <w:rPr>
          <w:noProof/>
          <w:sz w:val="20"/>
        </w:rPr>
        <w:t>V</w:t>
      </w:r>
      <w:r>
        <w:rPr>
          <w:noProof/>
          <w:sz w:val="20"/>
        </w:rPr>
        <w:t>lastní zpracování</w:t>
      </w:r>
    </w:p>
    <w:p w:rsidR="00B5224F" w:rsidRPr="00013A2E" w:rsidRDefault="00B5224F" w:rsidP="004D03AE">
      <w:pPr>
        <w:spacing w:after="0"/>
        <w:rPr>
          <w:noProof/>
          <w:sz w:val="20"/>
        </w:rPr>
      </w:pPr>
    </w:p>
    <w:p w:rsidR="002719E5" w:rsidRDefault="00DD5001" w:rsidP="004D03AE">
      <w:pPr>
        <w:spacing w:after="0"/>
        <w:rPr>
          <w:noProof/>
          <w:szCs w:val="24"/>
        </w:rPr>
      </w:pPr>
      <w:r>
        <w:rPr>
          <w:noProof/>
          <w:szCs w:val="24"/>
        </w:rPr>
        <w:t xml:space="preserve">Nejdůležitějšími otázkami průzkumu povědomí byly otázky č.5 – č.8, které přímo zjišťovaly povědomí respondentů o společnosti Vodafone jako sponzorovi týmu F1. </w:t>
      </w:r>
    </w:p>
    <w:p w:rsidR="00013A2E" w:rsidRPr="00013A2E" w:rsidRDefault="00013A2E" w:rsidP="004D03AE">
      <w:pPr>
        <w:spacing w:after="0"/>
        <w:rPr>
          <w:noProof/>
          <w:sz w:val="20"/>
        </w:rPr>
      </w:pPr>
    </w:p>
    <w:p w:rsidR="00013A2E" w:rsidRPr="00EA5613" w:rsidRDefault="00013A2E" w:rsidP="004D03AE">
      <w:pPr>
        <w:spacing w:after="0"/>
        <w:rPr>
          <w:noProof/>
          <w:szCs w:val="24"/>
        </w:rPr>
      </w:pPr>
      <w:r>
        <w:rPr>
          <w:noProof/>
          <w:szCs w:val="24"/>
        </w:rPr>
        <w:t xml:space="preserve">První otázkou na téma sponzoringu je otázka č.5 </w:t>
      </w:r>
      <w:r w:rsidRPr="00013A2E">
        <w:rPr>
          <w:i/>
          <w:noProof/>
          <w:szCs w:val="24"/>
        </w:rPr>
        <w:t xml:space="preserve">„Který ze sponzorů F1 se Vám vybaví jako první?“ </w:t>
      </w:r>
      <w:r>
        <w:rPr>
          <w:noProof/>
          <w:szCs w:val="24"/>
        </w:rPr>
        <w:t>Přes 1/3 respondentů o</w:t>
      </w:r>
      <w:r w:rsidR="00046713">
        <w:rPr>
          <w:noProof/>
          <w:szCs w:val="24"/>
        </w:rPr>
        <w:t>dpovědělo Vodafone (viz. Graf 5</w:t>
      </w:r>
      <w:r>
        <w:rPr>
          <w:noProof/>
          <w:szCs w:val="24"/>
        </w:rPr>
        <w:t>)</w:t>
      </w:r>
      <w:r w:rsidR="00EA5613">
        <w:rPr>
          <w:noProof/>
          <w:szCs w:val="24"/>
        </w:rPr>
        <w:t xml:space="preserve">. Pokud si někdo Vodafone nevybavil jako prvního sponzora, většina dotazovaných ho uvedla v další otázce č.6 </w:t>
      </w:r>
      <w:r w:rsidR="00D62929">
        <w:rPr>
          <w:i/>
          <w:noProof/>
          <w:szCs w:val="24"/>
        </w:rPr>
        <w:t>„</w:t>
      </w:r>
      <w:r w:rsidR="00EA5613" w:rsidRPr="00EA5613">
        <w:rPr>
          <w:i/>
          <w:noProof/>
          <w:szCs w:val="24"/>
        </w:rPr>
        <w:t>Vybavíte si nějaké další sponzory“?</w:t>
      </w:r>
      <w:r w:rsidR="00EA5613">
        <w:rPr>
          <w:noProof/>
          <w:szCs w:val="24"/>
        </w:rPr>
        <w:t xml:space="preserve">. </w:t>
      </w:r>
      <w:r w:rsidR="00B5224F">
        <w:rPr>
          <w:noProof/>
          <w:szCs w:val="24"/>
        </w:rPr>
        <w:t xml:space="preserve">Např. fanoušci týmu Ferrari na prvním </w:t>
      </w:r>
      <w:r w:rsidR="00B5224F">
        <w:rPr>
          <w:noProof/>
          <w:szCs w:val="24"/>
        </w:rPr>
        <w:lastRenderedPageBreak/>
        <w:t xml:space="preserve">místě uváděli sponzory svého týmu, s vyjímkou 4 respondentů, kteří uvedli Vodafone, v následující otázce č.6 jich 16 z 38 uvedlo Vodafone. </w:t>
      </w:r>
    </w:p>
    <w:p w:rsidR="00270523" w:rsidRDefault="00270523" w:rsidP="004D03AE">
      <w:pPr>
        <w:spacing w:after="0"/>
        <w:rPr>
          <w:noProof/>
          <w:sz w:val="20"/>
        </w:rPr>
      </w:pPr>
    </w:p>
    <w:p w:rsidR="00270523" w:rsidRPr="00270523" w:rsidRDefault="00AE371B" w:rsidP="00AE4029">
      <w:pPr>
        <w:spacing w:after="120" w:line="240" w:lineRule="auto"/>
        <w:rPr>
          <w:noProof/>
          <w:sz w:val="20"/>
        </w:rPr>
      </w:pPr>
      <w:r>
        <w:rPr>
          <w:noProof/>
          <w:sz w:val="20"/>
        </w:rPr>
        <w:t>Graf 5</w:t>
      </w:r>
      <w:r w:rsidR="00270523" w:rsidRPr="00270523">
        <w:rPr>
          <w:noProof/>
          <w:sz w:val="20"/>
        </w:rPr>
        <w:t xml:space="preserve">: </w:t>
      </w:r>
      <w:r w:rsidR="00046713">
        <w:rPr>
          <w:noProof/>
          <w:sz w:val="20"/>
        </w:rPr>
        <w:t>Povědomí o sponzoringu Formule 1 – první na mysli</w:t>
      </w:r>
    </w:p>
    <w:p w:rsidR="00EA5613" w:rsidRDefault="00013A2E" w:rsidP="00AE4029">
      <w:pPr>
        <w:spacing w:after="120" w:line="240" w:lineRule="auto"/>
        <w:rPr>
          <w:szCs w:val="24"/>
          <w:lang w:val="en-GB"/>
        </w:rPr>
      </w:pPr>
      <w:r w:rsidRPr="00013A2E">
        <w:rPr>
          <w:noProof/>
          <w:szCs w:val="24"/>
        </w:rPr>
        <w:drawing>
          <wp:inline distT="0" distB="0" distL="0" distR="0">
            <wp:extent cx="3790950" cy="2038350"/>
            <wp:effectExtent l="19050" t="0" r="1905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B48EA" w:rsidRDefault="00BB48EA" w:rsidP="00BB48EA">
      <w:pPr>
        <w:spacing w:after="0"/>
        <w:rPr>
          <w:noProof/>
          <w:sz w:val="20"/>
        </w:rPr>
      </w:pPr>
      <w:r>
        <w:rPr>
          <w:noProof/>
          <w:sz w:val="20"/>
        </w:rPr>
        <w:t xml:space="preserve">Zdroj: PROCHÁZKOVÁ, A.: </w:t>
      </w:r>
      <w:r w:rsidRPr="002917C9">
        <w:rPr>
          <w:i/>
          <w:noProof/>
          <w:sz w:val="20"/>
        </w:rPr>
        <w:t>Dotazník</w:t>
      </w:r>
      <w:r>
        <w:rPr>
          <w:noProof/>
          <w:sz w:val="20"/>
        </w:rPr>
        <w:t>. Vlastní zpracování</w:t>
      </w:r>
    </w:p>
    <w:p w:rsidR="00B5224F" w:rsidRPr="00F452BD" w:rsidRDefault="00B5224F" w:rsidP="00431783">
      <w:pPr>
        <w:pStyle w:val="NoSpacing"/>
        <w:rPr>
          <w:rFonts w:ascii="Times New Roman" w:hAnsi="Times New Roman" w:cs="Times New Roman"/>
          <w:sz w:val="20"/>
          <w:szCs w:val="20"/>
          <w:lang w:val="en-GB"/>
        </w:rPr>
      </w:pPr>
    </w:p>
    <w:p w:rsidR="00431783" w:rsidRPr="00AE4029" w:rsidRDefault="00F452BD" w:rsidP="00AE4029">
      <w:pPr>
        <w:rPr>
          <w:szCs w:val="24"/>
        </w:rPr>
      </w:pPr>
      <w:r w:rsidRPr="00F452BD">
        <w:rPr>
          <w:szCs w:val="24"/>
        </w:rPr>
        <w:t xml:space="preserve">Jaké povědomí o sponzoringu týmu </w:t>
      </w:r>
      <w:r w:rsidR="00BD70B6">
        <w:rPr>
          <w:szCs w:val="24"/>
        </w:rPr>
        <w:t>McLaren</w:t>
      </w:r>
      <w:r w:rsidRPr="00F452BD">
        <w:rPr>
          <w:szCs w:val="24"/>
        </w:rPr>
        <w:t xml:space="preserve"> firmou Vodafone panuje mezi respondenty?</w:t>
      </w:r>
      <w:r>
        <w:rPr>
          <w:szCs w:val="24"/>
          <w:lang w:val="en-GB"/>
        </w:rPr>
        <w:t xml:space="preserve"> </w:t>
      </w:r>
      <w:r w:rsidRPr="00AE4029">
        <w:rPr>
          <w:szCs w:val="24"/>
        </w:rPr>
        <w:t xml:space="preserve">Odpovědí je </w:t>
      </w:r>
      <w:r w:rsidR="00AE4029" w:rsidRPr="00AE4029">
        <w:rPr>
          <w:szCs w:val="24"/>
        </w:rPr>
        <w:t>u</w:t>
      </w:r>
      <w:r w:rsidRPr="00AE4029">
        <w:rPr>
          <w:szCs w:val="24"/>
        </w:rPr>
        <w:t xml:space="preserve"> </w:t>
      </w:r>
      <w:r w:rsidR="00AE4029" w:rsidRPr="00AE4029">
        <w:rPr>
          <w:szCs w:val="24"/>
        </w:rPr>
        <w:t>otázky</w:t>
      </w:r>
      <w:r w:rsidR="00D62929">
        <w:rPr>
          <w:szCs w:val="24"/>
        </w:rPr>
        <w:t xml:space="preserve"> č.7 </w:t>
      </w:r>
      <w:r w:rsidRPr="00AE4029">
        <w:rPr>
          <w:i/>
          <w:szCs w:val="24"/>
        </w:rPr>
        <w:t xml:space="preserve">“Víte kdo je hlavním sponzorem týmu </w:t>
      </w:r>
      <w:r w:rsidR="00BD70B6">
        <w:rPr>
          <w:i/>
          <w:szCs w:val="24"/>
        </w:rPr>
        <w:t>McLaren</w:t>
      </w:r>
      <w:r w:rsidRPr="00AE4029">
        <w:rPr>
          <w:i/>
          <w:szCs w:val="24"/>
        </w:rPr>
        <w:t>?”</w:t>
      </w:r>
      <w:r w:rsidR="00D62929">
        <w:rPr>
          <w:i/>
          <w:szCs w:val="24"/>
        </w:rPr>
        <w:t xml:space="preserve">. </w:t>
      </w:r>
      <w:r w:rsidRPr="00AE4029">
        <w:rPr>
          <w:szCs w:val="24"/>
        </w:rPr>
        <w:t>Celých 85% dotazovaných správně odpovědělo a uvedlo společnost</w:t>
      </w:r>
      <w:r w:rsidR="00D62929">
        <w:rPr>
          <w:szCs w:val="24"/>
        </w:rPr>
        <w:t xml:space="preserve"> Vodafone (viz. Graf 6</w:t>
      </w:r>
      <w:r w:rsidRPr="00AE4029">
        <w:rPr>
          <w:szCs w:val="24"/>
        </w:rPr>
        <w:t xml:space="preserve">). Povědomí o dalších sponzorech týmu </w:t>
      </w:r>
      <w:r w:rsidR="00BD70B6">
        <w:rPr>
          <w:szCs w:val="24"/>
        </w:rPr>
        <w:t>McLaren</w:t>
      </w:r>
      <w:r w:rsidRPr="00AE4029">
        <w:rPr>
          <w:szCs w:val="24"/>
        </w:rPr>
        <w:t xml:space="preserve"> je mezi respondenty </w:t>
      </w:r>
      <w:r w:rsidR="001D0D69" w:rsidRPr="00AE4029">
        <w:rPr>
          <w:szCs w:val="24"/>
        </w:rPr>
        <w:t>také</w:t>
      </w:r>
      <w:r w:rsidRPr="00AE4029">
        <w:rPr>
          <w:szCs w:val="24"/>
        </w:rPr>
        <w:t xml:space="preserve"> velmi vysoké. Pravdou je, že pouze 1 dotazovaný z výběru označil všechny správné možnosti (Aigo, Hugo</w:t>
      </w:r>
      <w:r w:rsidR="00D62929">
        <w:rPr>
          <w:szCs w:val="24"/>
        </w:rPr>
        <w:t xml:space="preserve"> Boss, </w:t>
      </w:r>
      <w:proofErr w:type="spellStart"/>
      <w:r w:rsidR="00D62929">
        <w:rPr>
          <w:szCs w:val="24"/>
        </w:rPr>
        <w:t>Johnnie</w:t>
      </w:r>
      <w:proofErr w:type="spellEnd"/>
      <w:r w:rsidR="00D62929">
        <w:rPr>
          <w:szCs w:val="24"/>
        </w:rPr>
        <w:t xml:space="preserve"> </w:t>
      </w:r>
      <w:proofErr w:type="spellStart"/>
      <w:r w:rsidR="00D62929">
        <w:rPr>
          <w:szCs w:val="24"/>
        </w:rPr>
        <w:t>Walker</w:t>
      </w:r>
      <w:proofErr w:type="spellEnd"/>
      <w:r w:rsidR="00D62929">
        <w:rPr>
          <w:szCs w:val="24"/>
        </w:rPr>
        <w:t>, Mobil 1). Povědomí</w:t>
      </w:r>
      <w:r w:rsidRPr="00AE4029">
        <w:rPr>
          <w:szCs w:val="24"/>
        </w:rPr>
        <w:t xml:space="preserve"> o </w:t>
      </w:r>
      <w:r w:rsidR="00D62929">
        <w:rPr>
          <w:szCs w:val="24"/>
        </w:rPr>
        <w:t xml:space="preserve">dalších </w:t>
      </w:r>
      <w:r w:rsidRPr="00AE4029">
        <w:rPr>
          <w:szCs w:val="24"/>
        </w:rPr>
        <w:t xml:space="preserve">sponzorech Hugo Boss, </w:t>
      </w:r>
      <w:proofErr w:type="spellStart"/>
      <w:r w:rsidRPr="00AE4029">
        <w:rPr>
          <w:szCs w:val="24"/>
        </w:rPr>
        <w:t>Johnnie</w:t>
      </w:r>
      <w:proofErr w:type="spellEnd"/>
      <w:r w:rsidRPr="00AE4029">
        <w:rPr>
          <w:szCs w:val="24"/>
        </w:rPr>
        <w:t xml:space="preserve"> </w:t>
      </w:r>
      <w:proofErr w:type="spellStart"/>
      <w:r w:rsidRPr="00AE4029">
        <w:rPr>
          <w:szCs w:val="24"/>
        </w:rPr>
        <w:t>Walker</w:t>
      </w:r>
      <w:proofErr w:type="spellEnd"/>
      <w:r w:rsidRPr="00AE4029">
        <w:rPr>
          <w:szCs w:val="24"/>
        </w:rPr>
        <w:t xml:space="preserve"> a Mobil</w:t>
      </w:r>
      <w:r w:rsidR="00046713">
        <w:rPr>
          <w:szCs w:val="24"/>
        </w:rPr>
        <w:t xml:space="preserve"> 1 přesahovalo 60% (viz. Graf 6</w:t>
      </w:r>
      <w:r w:rsidRPr="00AE4029">
        <w:rPr>
          <w:szCs w:val="24"/>
        </w:rPr>
        <w:t>).</w:t>
      </w:r>
    </w:p>
    <w:p w:rsidR="00AE4029" w:rsidRDefault="00046713" w:rsidP="00AE4029">
      <w:pPr>
        <w:spacing w:after="120" w:line="240" w:lineRule="auto"/>
        <w:rPr>
          <w:sz w:val="20"/>
          <w:lang w:val="en-GB"/>
        </w:rPr>
      </w:pPr>
      <w:r>
        <w:rPr>
          <w:sz w:val="20"/>
          <w:lang w:val="en-GB"/>
        </w:rPr>
        <w:t>Graf 6</w:t>
      </w:r>
      <w:r w:rsidR="00AE4029" w:rsidRPr="00AE4029">
        <w:rPr>
          <w:sz w:val="20"/>
          <w:lang w:val="en-GB"/>
        </w:rPr>
        <w:t xml:space="preserve">: </w:t>
      </w:r>
      <w:proofErr w:type="spellStart"/>
      <w:r w:rsidR="00AE4029" w:rsidRPr="00AE4029">
        <w:rPr>
          <w:sz w:val="20"/>
          <w:lang w:val="en-GB"/>
        </w:rPr>
        <w:t>Povědomí</w:t>
      </w:r>
      <w:proofErr w:type="spellEnd"/>
      <w:r w:rsidR="00AE4029" w:rsidRPr="00AE4029">
        <w:rPr>
          <w:sz w:val="20"/>
          <w:lang w:val="en-GB"/>
        </w:rPr>
        <w:t xml:space="preserve"> o sponzoringu Vodafone a </w:t>
      </w:r>
      <w:proofErr w:type="spellStart"/>
      <w:r w:rsidR="00AE4029" w:rsidRPr="00AE4029">
        <w:rPr>
          <w:sz w:val="20"/>
          <w:lang w:val="en-GB"/>
        </w:rPr>
        <w:t>ostatních</w:t>
      </w:r>
      <w:proofErr w:type="spellEnd"/>
      <w:r w:rsidR="00AE4029" w:rsidRPr="00AE4029">
        <w:rPr>
          <w:sz w:val="20"/>
          <w:lang w:val="en-GB"/>
        </w:rPr>
        <w:t xml:space="preserve"> </w:t>
      </w:r>
      <w:proofErr w:type="spellStart"/>
      <w:r w:rsidR="00AE4029" w:rsidRPr="00AE4029">
        <w:rPr>
          <w:sz w:val="20"/>
          <w:lang w:val="en-GB"/>
        </w:rPr>
        <w:t>sponzorech</w:t>
      </w:r>
      <w:proofErr w:type="spellEnd"/>
      <w:r w:rsidR="00AE4029" w:rsidRPr="00AE4029">
        <w:rPr>
          <w:sz w:val="20"/>
          <w:lang w:val="en-GB"/>
        </w:rPr>
        <w:t xml:space="preserve"> </w:t>
      </w:r>
      <w:proofErr w:type="spellStart"/>
      <w:r w:rsidR="00AE4029" w:rsidRPr="00AE4029">
        <w:rPr>
          <w:sz w:val="20"/>
          <w:lang w:val="en-GB"/>
        </w:rPr>
        <w:t>týmu</w:t>
      </w:r>
      <w:proofErr w:type="spellEnd"/>
      <w:r w:rsidR="00AE4029" w:rsidRPr="00AE4029">
        <w:rPr>
          <w:sz w:val="20"/>
          <w:lang w:val="en-GB"/>
        </w:rPr>
        <w:t xml:space="preserve"> </w:t>
      </w:r>
      <w:r w:rsidR="00BD70B6">
        <w:rPr>
          <w:sz w:val="20"/>
          <w:lang w:val="en-GB"/>
        </w:rPr>
        <w:t>McLaren</w:t>
      </w:r>
    </w:p>
    <w:p w:rsidR="00AE4029" w:rsidRDefault="009301E5" w:rsidP="00AE4029">
      <w:pPr>
        <w:spacing w:after="120" w:line="240" w:lineRule="auto"/>
        <w:rPr>
          <w:sz w:val="20"/>
          <w:lang w:val="en-GB"/>
        </w:rPr>
      </w:pPr>
      <w:r>
        <w:rPr>
          <w:noProof/>
          <w:sz w:val="20"/>
        </w:rPr>
        <w:drawing>
          <wp:inline distT="0" distB="0" distL="0" distR="0">
            <wp:extent cx="5400675" cy="1809750"/>
            <wp:effectExtent l="19050" t="0" r="9525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EA" w:rsidRDefault="00BB48EA" w:rsidP="00BB48EA">
      <w:pPr>
        <w:spacing w:after="0"/>
        <w:rPr>
          <w:noProof/>
          <w:sz w:val="20"/>
        </w:rPr>
      </w:pPr>
      <w:bookmarkStart w:id="25" w:name="_Toc299899651"/>
      <w:r>
        <w:rPr>
          <w:noProof/>
          <w:sz w:val="20"/>
        </w:rPr>
        <w:t xml:space="preserve">Zdroj: PROCHÁZKOVÁ, A.: </w:t>
      </w:r>
      <w:r w:rsidRPr="002917C9">
        <w:rPr>
          <w:i/>
          <w:noProof/>
          <w:sz w:val="20"/>
        </w:rPr>
        <w:t>Dotazník</w:t>
      </w:r>
      <w:r>
        <w:rPr>
          <w:noProof/>
          <w:sz w:val="20"/>
        </w:rPr>
        <w:t>. Vlastní zpracování</w:t>
      </w:r>
    </w:p>
    <w:p w:rsidR="002009CE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  <w:noProof/>
        </w:rPr>
      </w:pPr>
      <w:r w:rsidRPr="0004701F">
        <w:rPr>
          <w:b/>
          <w:noProof/>
        </w:rPr>
        <w:lastRenderedPageBreak/>
        <w:t>3.4.</w:t>
      </w:r>
      <w:r w:rsidR="00582504" w:rsidRPr="0004701F">
        <w:rPr>
          <w:b/>
          <w:noProof/>
        </w:rPr>
        <w:t>3</w:t>
      </w:r>
      <w:r w:rsidRPr="0004701F">
        <w:rPr>
          <w:b/>
          <w:noProof/>
        </w:rPr>
        <w:t xml:space="preserve"> Monitoring médií</w:t>
      </w:r>
      <w:bookmarkEnd w:id="25"/>
    </w:p>
    <w:p w:rsidR="003A14D0" w:rsidRPr="003F7D69" w:rsidRDefault="002719E5" w:rsidP="0044669F">
      <w:pPr>
        <w:spacing w:after="0"/>
        <w:rPr>
          <w:noProof/>
          <w:szCs w:val="24"/>
        </w:rPr>
      </w:pPr>
      <w:r w:rsidRPr="003F7D69">
        <w:rPr>
          <w:noProof/>
          <w:szCs w:val="24"/>
        </w:rPr>
        <w:t>Na násl</w:t>
      </w:r>
      <w:r w:rsidR="00046713">
        <w:rPr>
          <w:noProof/>
          <w:szCs w:val="24"/>
        </w:rPr>
        <w:t>edujícím obr. 8</w:t>
      </w:r>
      <w:r w:rsidRPr="003F7D69">
        <w:rPr>
          <w:noProof/>
          <w:szCs w:val="24"/>
        </w:rPr>
        <w:t xml:space="preserve"> je zobrazena mediální mapa, která byla publikována v online magazinu Paddock magazine. Na mapě je porov</w:t>
      </w:r>
      <w:r w:rsidR="00D62929">
        <w:rPr>
          <w:noProof/>
          <w:szCs w:val="24"/>
        </w:rPr>
        <w:t>n</w:t>
      </w:r>
      <w:r w:rsidRPr="003F7D69">
        <w:rPr>
          <w:noProof/>
          <w:szCs w:val="24"/>
        </w:rPr>
        <w:t xml:space="preserve">ání množství článků o Formuli 1 během 2 měsíců (červen / červenec 2010). Celosvětově došlo k nárůstu o 68,8 %, který způsobil hlavně nárůst množství článků zmiňujících Formuli 1 ve Velké Británii o 335,7 %. To bylo samozřejmě způsobeno v měsíci červenci konající se VC Británie. Z toho se dá odhadovat, že z celkového počtu 1 124 článků, byla alespoň třetina článků o týmu </w:t>
      </w:r>
      <w:r w:rsidR="00BD70B6">
        <w:rPr>
          <w:noProof/>
          <w:szCs w:val="24"/>
        </w:rPr>
        <w:t>McLaren</w:t>
      </w:r>
      <w:r w:rsidRPr="003F7D69">
        <w:rPr>
          <w:noProof/>
          <w:szCs w:val="24"/>
        </w:rPr>
        <w:t>, jelikož je to domací tým se 2 mistry sv</w:t>
      </w:r>
      <w:r w:rsidR="00C559D0">
        <w:rPr>
          <w:noProof/>
          <w:szCs w:val="24"/>
        </w:rPr>
        <w:t>ěta, a z toho plyne také zvýšený zájem médií a fanoušků a tedy i</w:t>
      </w:r>
      <w:r w:rsidRPr="003F7D69">
        <w:rPr>
          <w:noProof/>
          <w:szCs w:val="24"/>
        </w:rPr>
        <w:t xml:space="preserve"> vystavení loga Vodafone.</w:t>
      </w:r>
    </w:p>
    <w:p w:rsidR="002719E5" w:rsidRPr="003F7D69" w:rsidRDefault="002719E5" w:rsidP="0044669F">
      <w:pPr>
        <w:spacing w:after="0"/>
        <w:rPr>
          <w:noProof/>
          <w:sz w:val="20"/>
        </w:rPr>
      </w:pPr>
    </w:p>
    <w:p w:rsidR="00AE1AC7" w:rsidRPr="003F7D69" w:rsidRDefault="00046713" w:rsidP="0044669F">
      <w:pPr>
        <w:spacing w:after="0"/>
        <w:rPr>
          <w:noProof/>
          <w:sz w:val="20"/>
        </w:rPr>
      </w:pPr>
      <w:r>
        <w:rPr>
          <w:noProof/>
          <w:sz w:val="20"/>
        </w:rPr>
        <w:t>Obr. 8</w:t>
      </w:r>
      <w:r w:rsidR="00AE1AC7" w:rsidRPr="003F7D69">
        <w:rPr>
          <w:noProof/>
          <w:sz w:val="20"/>
        </w:rPr>
        <w:t>: Media map</w:t>
      </w:r>
    </w:p>
    <w:p w:rsidR="00AE1AC7" w:rsidRPr="003F7D69" w:rsidRDefault="00AE1AC7" w:rsidP="0044669F">
      <w:pPr>
        <w:spacing w:after="0"/>
        <w:rPr>
          <w:noProof/>
        </w:rPr>
      </w:pPr>
      <w:r w:rsidRPr="003F7D69"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3425190" cy="1751266"/>
            <wp:effectExtent l="19050" t="0" r="3810" b="0"/>
            <wp:docPr id="1" name="Picture 1" descr="media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-ma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75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7F" w:rsidRPr="0041434A" w:rsidRDefault="00AE1AC7" w:rsidP="0041434A">
      <w:pPr>
        <w:jc w:val="left"/>
        <w:rPr>
          <w:sz w:val="20"/>
          <w:lang w:val="en-GB"/>
        </w:rPr>
      </w:pPr>
      <w:r w:rsidRPr="003F7D69">
        <w:rPr>
          <w:noProof/>
          <w:sz w:val="20"/>
        </w:rPr>
        <w:t xml:space="preserve">Zdroj: </w:t>
      </w:r>
      <w:r w:rsidR="001C742D">
        <w:rPr>
          <w:noProof/>
          <w:sz w:val="20"/>
        </w:rPr>
        <w:t xml:space="preserve">AN: </w:t>
      </w:r>
      <w:r w:rsidR="001C742D" w:rsidRPr="001C742D">
        <w:rPr>
          <w:i/>
          <w:noProof/>
          <w:sz w:val="20"/>
        </w:rPr>
        <w:t>Media map</w:t>
      </w:r>
      <w:r w:rsidR="001C742D">
        <w:rPr>
          <w:noProof/>
          <w:sz w:val="20"/>
        </w:rPr>
        <w:t xml:space="preserve"> (online). Dostupné z WWW:</w:t>
      </w:r>
      <w:r w:rsidR="002917C9">
        <w:rPr>
          <w:noProof/>
          <w:sz w:val="20"/>
        </w:rPr>
        <w:t xml:space="preserve"> </w:t>
      </w:r>
      <w:hyperlink r:id="rId39" w:history="1">
        <w:r w:rsidR="001C742D" w:rsidRPr="001C742D">
          <w:rPr>
            <w:rStyle w:val="Hyperlink"/>
            <w:sz w:val="20"/>
            <w:lang w:val="en-GB"/>
          </w:rPr>
          <w:t>http://www.thepaddockmagazine.com/articles/data/media-map</w:t>
        </w:r>
      </w:hyperlink>
      <w:bookmarkStart w:id="26" w:name="_Toc299899652"/>
    </w:p>
    <w:p w:rsidR="002009CE" w:rsidRPr="00563E23" w:rsidRDefault="00997CF5" w:rsidP="00563E23">
      <w:pPr>
        <w:pStyle w:val="Heading3"/>
        <w:numPr>
          <w:ilvl w:val="0"/>
          <w:numId w:val="0"/>
        </w:numPr>
        <w:ind w:left="720" w:hanging="720"/>
        <w:rPr>
          <w:b/>
          <w:noProof/>
        </w:rPr>
      </w:pPr>
      <w:r w:rsidRPr="0004701F">
        <w:rPr>
          <w:b/>
          <w:noProof/>
        </w:rPr>
        <w:t xml:space="preserve">3.4.4 </w:t>
      </w:r>
      <w:r w:rsidR="002009CE" w:rsidRPr="0004701F">
        <w:rPr>
          <w:b/>
          <w:noProof/>
        </w:rPr>
        <w:t xml:space="preserve">PR partnerství Vodafone </w:t>
      </w:r>
      <w:r w:rsidR="00BD70B6">
        <w:rPr>
          <w:b/>
          <w:noProof/>
        </w:rPr>
        <w:t>McLaren</w:t>
      </w:r>
      <w:bookmarkEnd w:id="26"/>
    </w:p>
    <w:p w:rsidR="001E627F" w:rsidRPr="003F7D69" w:rsidRDefault="002009CE" w:rsidP="0044669F">
      <w:pPr>
        <w:spacing w:after="0"/>
        <w:rPr>
          <w:noProof/>
        </w:rPr>
      </w:pPr>
      <w:r w:rsidRPr="003F7D69">
        <w:rPr>
          <w:noProof/>
        </w:rPr>
        <w:t>Vodafone nenechává nic náhodě a nespoléhá se jen na zvid</w:t>
      </w:r>
      <w:r w:rsidR="00D62929">
        <w:rPr>
          <w:noProof/>
        </w:rPr>
        <w:t>itelnění díky závodům Formule 1. J</w:t>
      </w:r>
      <w:r w:rsidRPr="003F7D69">
        <w:rPr>
          <w:noProof/>
        </w:rPr>
        <w:t xml:space="preserve">eho velmi silnou stránkou je marketing a PR. </w:t>
      </w:r>
      <w:r w:rsidR="00F9201D" w:rsidRPr="003F7D69">
        <w:rPr>
          <w:noProof/>
        </w:rPr>
        <w:t>Vzhledem k exkluzivnímu partnerství s </w:t>
      </w:r>
      <w:r w:rsidR="00BD70B6">
        <w:rPr>
          <w:noProof/>
        </w:rPr>
        <w:t>McLaren</w:t>
      </w:r>
      <w:r w:rsidR="00F9201D" w:rsidRPr="003F7D69">
        <w:rPr>
          <w:noProof/>
        </w:rPr>
        <w:t xml:space="preserve">em, má v rámci smlouvy možnosti využívat k marketingovým a propagačním účelům také jezdce týmu, a této možnosti velmi dobře a často využívá. Jezdci se účastní různých akcí Vodafone, ať už soutěží pro vlastní zaměstnance nebo pro zákazníky Vodafone. </w:t>
      </w:r>
    </w:p>
    <w:p w:rsidR="001E627F" w:rsidRPr="003F7D69" w:rsidRDefault="001E627F" w:rsidP="0044669F">
      <w:pPr>
        <w:spacing w:after="0"/>
        <w:rPr>
          <w:noProof/>
          <w:sz w:val="20"/>
        </w:rPr>
      </w:pPr>
    </w:p>
    <w:p w:rsidR="0085393D" w:rsidRPr="003F7D69" w:rsidRDefault="00F9201D" w:rsidP="0044669F">
      <w:pPr>
        <w:spacing w:after="0"/>
        <w:rPr>
          <w:noProof/>
        </w:rPr>
      </w:pPr>
      <w:r w:rsidRPr="003F7D69">
        <w:rPr>
          <w:noProof/>
        </w:rPr>
        <w:t xml:space="preserve">Můžeme je také vidět v promo videích jako bylo v roce 2010 např. </w:t>
      </w:r>
      <w:r w:rsidR="001E627F" w:rsidRPr="003F7D69">
        <w:rPr>
          <w:noProof/>
        </w:rPr>
        <w:t xml:space="preserve">Vodafone reklama na sítě – </w:t>
      </w:r>
      <w:r w:rsidR="00D62929">
        <w:rPr>
          <w:i/>
          <w:noProof/>
        </w:rPr>
        <w:t>„</w:t>
      </w:r>
      <w:r w:rsidR="001E627F" w:rsidRPr="003F7D69">
        <w:rPr>
          <w:i/>
          <w:noProof/>
        </w:rPr>
        <w:t>Lewis &amp; Jenson, one car, no team“</w:t>
      </w:r>
      <w:r w:rsidRPr="003F7D69">
        <w:rPr>
          <w:i/>
          <w:noProof/>
        </w:rPr>
        <w:t>,</w:t>
      </w:r>
      <w:r w:rsidR="001E627F" w:rsidRPr="003F7D69">
        <w:rPr>
          <w:noProof/>
        </w:rPr>
        <w:t xml:space="preserve"> kterou na internetu vidělo přes </w:t>
      </w:r>
      <w:r w:rsidR="00981911" w:rsidRPr="003F7D69">
        <w:rPr>
          <w:noProof/>
        </w:rPr>
        <w:t>832tisíc uživatelů.</w:t>
      </w:r>
      <w:r w:rsidRPr="003F7D69">
        <w:rPr>
          <w:i/>
          <w:noProof/>
        </w:rPr>
        <w:t xml:space="preserve"> </w:t>
      </w:r>
      <w:r w:rsidR="00FB42EC" w:rsidRPr="003F7D69">
        <w:rPr>
          <w:noProof/>
        </w:rPr>
        <w:t xml:space="preserve">Nebo nové promo video Vodafonem sponzorovaného London Fashion week, </w:t>
      </w:r>
      <w:r w:rsidR="00FB42EC" w:rsidRPr="003F7D69">
        <w:rPr>
          <w:noProof/>
        </w:rPr>
        <w:lastRenderedPageBreak/>
        <w:t>kde opět využil jezdců a udělal z nich fotografy módní kampaně. Tuto kampaň na YouTube vidělo už téměř 7 milionů uživatelů!</w:t>
      </w:r>
    </w:p>
    <w:p w:rsidR="0085393D" w:rsidRPr="003F7D69" w:rsidRDefault="0085393D" w:rsidP="0044669F">
      <w:pPr>
        <w:spacing w:after="0"/>
        <w:rPr>
          <w:noProof/>
          <w:sz w:val="20"/>
        </w:rPr>
      </w:pPr>
    </w:p>
    <w:p w:rsidR="001E627F" w:rsidRPr="003F7D69" w:rsidRDefault="0085393D" w:rsidP="0044669F">
      <w:pPr>
        <w:spacing w:after="0"/>
        <w:rPr>
          <w:noProof/>
        </w:rPr>
      </w:pPr>
      <w:r w:rsidRPr="003F7D69">
        <w:rPr>
          <w:noProof/>
        </w:rPr>
        <w:t>Další zmíněnou akcí může být promo akce</w:t>
      </w:r>
      <w:r w:rsidR="00F9201D" w:rsidRPr="003F7D69">
        <w:rPr>
          <w:noProof/>
        </w:rPr>
        <w:t xml:space="preserve"> pro náhodn</w:t>
      </w:r>
      <w:r w:rsidR="00981911" w:rsidRPr="003F7D69">
        <w:rPr>
          <w:noProof/>
        </w:rPr>
        <w:t>é řidiče</w:t>
      </w:r>
      <w:r w:rsidR="00195967" w:rsidRPr="003F7D69">
        <w:rPr>
          <w:noProof/>
        </w:rPr>
        <w:t>. Před</w:t>
      </w:r>
      <w:r w:rsidR="00F9201D" w:rsidRPr="003F7D69">
        <w:rPr>
          <w:noProof/>
        </w:rPr>
        <w:t xml:space="preserve"> VC Br</w:t>
      </w:r>
      <w:r w:rsidR="00981911" w:rsidRPr="003F7D69">
        <w:rPr>
          <w:noProof/>
        </w:rPr>
        <w:t>itánie Hamilton a Button řídí Vodafone</w:t>
      </w:r>
      <w:r w:rsidR="00F9201D" w:rsidRPr="003F7D69">
        <w:rPr>
          <w:noProof/>
        </w:rPr>
        <w:t xml:space="preserve"> bus, jedou z Londýna na okruh v Silverstone a po cestě zastavují na čerpacích stanicích, kde překvapeným lidem rozdávají</w:t>
      </w:r>
      <w:r w:rsidR="00981911" w:rsidRPr="003F7D69">
        <w:rPr>
          <w:noProof/>
        </w:rPr>
        <w:t xml:space="preserve"> vstupenky na VC, baví se s nimi</w:t>
      </w:r>
      <w:r w:rsidR="00195967" w:rsidRPr="003F7D69">
        <w:rPr>
          <w:noProof/>
        </w:rPr>
        <w:t xml:space="preserve"> a rozdávají autogramy</w:t>
      </w:r>
      <w:r w:rsidR="00F9201D" w:rsidRPr="003F7D69">
        <w:rPr>
          <w:noProof/>
        </w:rPr>
        <w:t xml:space="preserve">. </w:t>
      </w:r>
    </w:p>
    <w:p w:rsidR="0085393D" w:rsidRPr="003F7D69" w:rsidRDefault="0085393D" w:rsidP="0044669F">
      <w:pPr>
        <w:spacing w:after="0"/>
        <w:rPr>
          <w:noProof/>
          <w:sz w:val="20"/>
        </w:rPr>
      </w:pPr>
    </w:p>
    <w:p w:rsidR="002009CE" w:rsidRPr="003F7D69" w:rsidRDefault="009759C4" w:rsidP="0044669F">
      <w:pPr>
        <w:spacing w:after="0"/>
        <w:rPr>
          <w:noProof/>
        </w:rPr>
      </w:pPr>
      <w:r w:rsidRPr="003F7D69">
        <w:rPr>
          <w:noProof/>
        </w:rPr>
        <w:t xml:space="preserve">V letošní sezóně před VC Británie přivezl tým </w:t>
      </w:r>
      <w:r w:rsidR="00BD70B6">
        <w:rPr>
          <w:noProof/>
        </w:rPr>
        <w:t>McLaren</w:t>
      </w:r>
      <w:r w:rsidRPr="003F7D69">
        <w:rPr>
          <w:noProof/>
        </w:rPr>
        <w:t xml:space="preserve"> svůj monopost k Tower Bridge a společně s typickými anglickými taxíky v potisku barev Británie a logem Vodafone na přední části pózovali</w:t>
      </w:r>
      <w:r w:rsidR="00195967" w:rsidRPr="003F7D69">
        <w:rPr>
          <w:noProof/>
        </w:rPr>
        <w:t xml:space="preserve"> pro fotografy</w:t>
      </w:r>
      <w:r w:rsidRPr="003F7D69">
        <w:rPr>
          <w:noProof/>
        </w:rPr>
        <w:t xml:space="preserve"> </w:t>
      </w:r>
      <w:r w:rsidR="00195967" w:rsidRPr="003F7D69">
        <w:rPr>
          <w:noProof/>
        </w:rPr>
        <w:t>a poskytovali rozhovory</w:t>
      </w:r>
      <w:r w:rsidRPr="003F7D69">
        <w:rPr>
          <w:noProof/>
        </w:rPr>
        <w:t xml:space="preserve">. </w:t>
      </w:r>
    </w:p>
    <w:p w:rsidR="001E627F" w:rsidRPr="003F7D69" w:rsidRDefault="001E627F" w:rsidP="0044669F">
      <w:pPr>
        <w:spacing w:after="0"/>
        <w:rPr>
          <w:sz w:val="20"/>
        </w:rPr>
      </w:pPr>
    </w:p>
    <w:p w:rsidR="00D20B3C" w:rsidRPr="003F7D69" w:rsidRDefault="00046713" w:rsidP="0044669F">
      <w:pPr>
        <w:spacing w:after="0"/>
        <w:rPr>
          <w:sz w:val="20"/>
        </w:rPr>
      </w:pPr>
      <w:r>
        <w:rPr>
          <w:sz w:val="20"/>
        </w:rPr>
        <w:t>Obr. 9</w:t>
      </w:r>
      <w:r w:rsidR="001E627F" w:rsidRPr="003F7D69">
        <w:rPr>
          <w:sz w:val="20"/>
        </w:rPr>
        <w:t>: Vodafone ad - Lewis &amp; Jenson, one car, no team</w:t>
      </w:r>
    </w:p>
    <w:p w:rsidR="001E627F" w:rsidRPr="003F7D69" w:rsidRDefault="001E627F" w:rsidP="0044669F">
      <w:pPr>
        <w:spacing w:after="0"/>
      </w:pPr>
      <w:r w:rsidRPr="003F7D69">
        <w:rPr>
          <w:noProof/>
        </w:rPr>
        <w:drawing>
          <wp:inline distT="0" distB="0" distL="0" distR="0">
            <wp:extent cx="5667375" cy="2476500"/>
            <wp:effectExtent l="19050" t="0" r="9525" b="0"/>
            <wp:docPr id="10" name="Obrázek 9" descr="vdf 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f network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281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11" w:rsidRPr="001C742D" w:rsidRDefault="001E627F" w:rsidP="001C742D">
      <w:pPr>
        <w:spacing w:after="0"/>
        <w:jc w:val="left"/>
        <w:rPr>
          <w:sz w:val="20"/>
          <w:u w:val="single"/>
        </w:rPr>
      </w:pPr>
      <w:r w:rsidRPr="003F7D69">
        <w:rPr>
          <w:sz w:val="20"/>
        </w:rPr>
        <w:t xml:space="preserve">Zdroj: </w:t>
      </w:r>
      <w:r w:rsidR="001C742D">
        <w:rPr>
          <w:sz w:val="20"/>
        </w:rPr>
        <w:t xml:space="preserve">VODAFONEUK: </w:t>
      </w:r>
      <w:r w:rsidR="001C742D" w:rsidRPr="001C742D">
        <w:rPr>
          <w:i/>
          <w:sz w:val="20"/>
        </w:rPr>
        <w:t>Lewis &amp; Jenson, one car, no team</w:t>
      </w:r>
      <w:r w:rsidR="001C742D">
        <w:rPr>
          <w:sz w:val="20"/>
        </w:rPr>
        <w:t xml:space="preserve"> (online). Dostupné z WWW:</w:t>
      </w:r>
      <w:r w:rsidR="001C742D" w:rsidRPr="003F7D69">
        <w:rPr>
          <w:sz w:val="20"/>
        </w:rPr>
        <w:t xml:space="preserve"> </w:t>
      </w:r>
      <w:r w:rsidRPr="001C742D">
        <w:rPr>
          <w:sz w:val="20"/>
          <w:u w:val="single"/>
        </w:rPr>
        <w:t xml:space="preserve">youtube.com/user/VODAFONEUK </w:t>
      </w:r>
    </w:p>
    <w:p w:rsidR="001C742D" w:rsidRPr="003F7D69" w:rsidRDefault="001C742D" w:rsidP="0044669F">
      <w:pPr>
        <w:spacing w:after="0"/>
        <w:rPr>
          <w:sz w:val="20"/>
        </w:rPr>
      </w:pPr>
    </w:p>
    <w:p w:rsidR="00421441" w:rsidRPr="0057467F" w:rsidRDefault="009759C4" w:rsidP="0044669F">
      <w:pPr>
        <w:spacing w:after="0"/>
      </w:pPr>
      <w:r w:rsidRPr="003F7D69">
        <w:t xml:space="preserve">Nápaditosti </w:t>
      </w:r>
      <w:r w:rsidR="001D0D69" w:rsidRPr="003F7D69">
        <w:t>Vodafone</w:t>
      </w:r>
      <w:r w:rsidRPr="003F7D69">
        <w:t xml:space="preserve"> využil </w:t>
      </w:r>
      <w:r w:rsidR="00BD70B6">
        <w:t>McLaren</w:t>
      </w:r>
      <w:r w:rsidRPr="003F7D69">
        <w:t xml:space="preserve"> při představování letošního vozu MP4-26, které proběhlo v Berlíně a možnost zúčastnit se měli i fanoušci týmu (členové </w:t>
      </w:r>
      <w:r w:rsidR="00BD70B6">
        <w:t>McLaren</w:t>
      </w:r>
      <w:r w:rsidR="00CE2E9F" w:rsidRPr="003F7D69">
        <w:t>), kdy soutěžili o možnost podílet se nejen na představení, ale také na sestavení celého monopostu.</w:t>
      </w:r>
      <w:r w:rsidR="008F617C" w:rsidRPr="003F7D69">
        <w:t xml:space="preserve"> </w:t>
      </w:r>
      <w:r w:rsidR="00981911" w:rsidRPr="003F7D69">
        <w:t xml:space="preserve">Každý z výherců měl za úkol přepravit přes město nějaký díl vozu, postupně přicházejí na náměstí a technici skládají vůz MP4-26 dohromady. Vše za účasti několika stovek diváků, novinářů a </w:t>
      </w:r>
      <w:r w:rsidR="00B02696" w:rsidRPr="003F7D69">
        <w:t>všudy</w:t>
      </w:r>
      <w:r w:rsidR="00981911" w:rsidRPr="003F7D69">
        <w:t>přítomným logem Vodafone (</w:t>
      </w:r>
      <w:r w:rsidR="00195967" w:rsidRPr="003F7D69">
        <w:t>viz. O</w:t>
      </w:r>
      <w:r w:rsidR="00046713">
        <w:t>br.10</w:t>
      </w:r>
      <w:r w:rsidR="00981911" w:rsidRPr="003F7D69">
        <w:t>).</w:t>
      </w:r>
    </w:p>
    <w:p w:rsidR="0041434A" w:rsidRDefault="0041434A" w:rsidP="0044669F">
      <w:pPr>
        <w:spacing w:after="0"/>
        <w:rPr>
          <w:sz w:val="20"/>
        </w:rPr>
      </w:pPr>
    </w:p>
    <w:p w:rsidR="0069007A" w:rsidRPr="003F7D69" w:rsidRDefault="00046713" w:rsidP="0044669F">
      <w:pPr>
        <w:spacing w:after="0"/>
        <w:rPr>
          <w:sz w:val="20"/>
        </w:rPr>
      </w:pPr>
      <w:r>
        <w:rPr>
          <w:sz w:val="20"/>
        </w:rPr>
        <w:lastRenderedPageBreak/>
        <w:t>Obr. 10</w:t>
      </w:r>
      <w:r w:rsidR="0069007A" w:rsidRPr="003F7D69">
        <w:rPr>
          <w:sz w:val="20"/>
        </w:rPr>
        <w:t xml:space="preserve">: Představení vozu </w:t>
      </w:r>
      <w:r w:rsidR="00BD70B6">
        <w:rPr>
          <w:sz w:val="20"/>
        </w:rPr>
        <w:t>McLaren</w:t>
      </w:r>
      <w:r w:rsidR="0069007A" w:rsidRPr="003F7D69">
        <w:rPr>
          <w:sz w:val="20"/>
        </w:rPr>
        <w:t xml:space="preserve"> MP4-26 v Berlíně</w:t>
      </w:r>
    </w:p>
    <w:p w:rsidR="00981911" w:rsidRPr="003F7D69" w:rsidRDefault="00981911" w:rsidP="0048025F">
      <w:pPr>
        <w:spacing w:after="0"/>
        <w:jc w:val="left"/>
      </w:pPr>
      <w:r w:rsidRPr="003F7D69">
        <w:rPr>
          <w:noProof/>
        </w:rPr>
        <w:drawing>
          <wp:inline distT="0" distB="0" distL="0" distR="0">
            <wp:extent cx="3478476" cy="1945658"/>
            <wp:effectExtent l="19050" t="0" r="7674" b="0"/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76" cy="194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9F" w:rsidRPr="003F7D69" w:rsidRDefault="00981911" w:rsidP="00421441">
      <w:pPr>
        <w:spacing w:after="0"/>
        <w:jc w:val="left"/>
        <w:rPr>
          <w:sz w:val="20"/>
        </w:rPr>
      </w:pPr>
      <w:r w:rsidRPr="003F7D69">
        <w:rPr>
          <w:sz w:val="20"/>
        </w:rPr>
        <w:t>Zdroj:</w:t>
      </w:r>
      <w:r w:rsidR="0069007A" w:rsidRPr="003F7D69">
        <w:rPr>
          <w:sz w:val="20"/>
        </w:rPr>
        <w:t xml:space="preserve"> </w:t>
      </w:r>
      <w:r w:rsidR="00421441">
        <w:rPr>
          <w:sz w:val="20"/>
        </w:rPr>
        <w:t xml:space="preserve">PASTOREK, J.: Prezentace McLaren MP4-26 (online). Dostupné z WWW: </w:t>
      </w:r>
      <w:r w:rsidR="0069007A" w:rsidRPr="00421441">
        <w:rPr>
          <w:sz w:val="20"/>
          <w:u w:val="single"/>
        </w:rPr>
        <w:t>http://f1sport.autorevue.cz/prezentace-</w:t>
      </w:r>
      <w:r w:rsidR="00BD70B6" w:rsidRPr="00421441">
        <w:rPr>
          <w:sz w:val="20"/>
          <w:u w:val="single"/>
        </w:rPr>
        <w:t>McLaren</w:t>
      </w:r>
      <w:r w:rsidR="001C742D" w:rsidRPr="00421441">
        <w:rPr>
          <w:sz w:val="20"/>
          <w:u w:val="single"/>
        </w:rPr>
        <w:t>u-mp4-26-25924</w:t>
      </w:r>
    </w:p>
    <w:p w:rsidR="0069007A" w:rsidRPr="003F7D69" w:rsidRDefault="0069007A" w:rsidP="0044669F">
      <w:pPr>
        <w:spacing w:after="0"/>
        <w:rPr>
          <w:sz w:val="20"/>
        </w:rPr>
      </w:pPr>
    </w:p>
    <w:p w:rsidR="003D4BEE" w:rsidRPr="003D4BEE" w:rsidRDefault="00BC5B9E" w:rsidP="0044669F">
      <w:pPr>
        <w:spacing w:after="0"/>
        <w:rPr>
          <w:b/>
          <w:szCs w:val="24"/>
        </w:rPr>
      </w:pPr>
      <w:r w:rsidRPr="00563E23">
        <w:rPr>
          <w:b/>
          <w:szCs w:val="24"/>
        </w:rPr>
        <w:t xml:space="preserve">Vodafone </w:t>
      </w:r>
      <w:r w:rsidR="00BD70B6">
        <w:rPr>
          <w:b/>
          <w:szCs w:val="24"/>
        </w:rPr>
        <w:t>McLaren</w:t>
      </w:r>
      <w:r w:rsidRPr="00563E23">
        <w:rPr>
          <w:b/>
          <w:szCs w:val="24"/>
        </w:rPr>
        <w:t xml:space="preserve"> a sociální sítě</w:t>
      </w:r>
    </w:p>
    <w:p w:rsidR="00B02696" w:rsidRPr="003F7D69" w:rsidRDefault="00BD70B6" w:rsidP="0044669F">
      <w:pPr>
        <w:spacing w:after="0"/>
        <w:rPr>
          <w:szCs w:val="24"/>
        </w:rPr>
      </w:pPr>
      <w:r>
        <w:rPr>
          <w:szCs w:val="24"/>
        </w:rPr>
        <w:t>McLaren</w:t>
      </w:r>
      <w:r w:rsidR="0069007A" w:rsidRPr="003F7D69">
        <w:rPr>
          <w:szCs w:val="24"/>
        </w:rPr>
        <w:t xml:space="preserve"> a Vodafone také jako jedni z mála z týmů Formule 1 využívají co nejvíce s</w:t>
      </w:r>
      <w:r w:rsidR="00BC5B9E" w:rsidRPr="003F7D69">
        <w:rPr>
          <w:szCs w:val="24"/>
        </w:rPr>
        <w:t>ociální sítě ke své propagaci a</w:t>
      </w:r>
      <w:r w:rsidR="0069007A" w:rsidRPr="003F7D69">
        <w:rPr>
          <w:szCs w:val="24"/>
        </w:rPr>
        <w:t xml:space="preserve"> přiblížení se fanouškům a zákazníkům. </w:t>
      </w:r>
    </w:p>
    <w:p w:rsidR="0069007A" w:rsidRPr="003F7D69" w:rsidRDefault="0069007A" w:rsidP="0044669F">
      <w:pPr>
        <w:spacing w:after="0"/>
        <w:rPr>
          <w:szCs w:val="24"/>
        </w:rPr>
      </w:pPr>
      <w:r w:rsidRPr="003F7D69">
        <w:rPr>
          <w:szCs w:val="24"/>
        </w:rPr>
        <w:t xml:space="preserve">Stránka týmu Vodafone </w:t>
      </w:r>
      <w:r w:rsidR="00BD70B6">
        <w:rPr>
          <w:szCs w:val="24"/>
        </w:rPr>
        <w:t>McLaren</w:t>
      </w:r>
      <w:r w:rsidRPr="003F7D69">
        <w:rPr>
          <w:szCs w:val="24"/>
        </w:rPr>
        <w:t xml:space="preserve"> Mercedes na facebooku má přes 370</w:t>
      </w:r>
      <w:r w:rsidR="00195967" w:rsidRPr="003F7D69">
        <w:rPr>
          <w:szCs w:val="24"/>
        </w:rPr>
        <w:t xml:space="preserve"> </w:t>
      </w:r>
      <w:r w:rsidRPr="003F7D69">
        <w:rPr>
          <w:szCs w:val="24"/>
        </w:rPr>
        <w:t>tisíc fanoušků (v</w:t>
      </w:r>
      <w:r w:rsidR="00195967" w:rsidRPr="003F7D69">
        <w:rPr>
          <w:szCs w:val="24"/>
        </w:rPr>
        <w:t xml:space="preserve"> porovnání s ním má Ferrari </w:t>
      </w:r>
      <w:r w:rsidR="00B02696" w:rsidRPr="003F7D69">
        <w:rPr>
          <w:szCs w:val="24"/>
        </w:rPr>
        <w:t xml:space="preserve">necelých </w:t>
      </w:r>
      <w:r w:rsidR="00195967" w:rsidRPr="003F7D69">
        <w:rPr>
          <w:szCs w:val="24"/>
        </w:rPr>
        <w:t xml:space="preserve">154 </w:t>
      </w:r>
      <w:r w:rsidR="00B02696" w:rsidRPr="003F7D69">
        <w:rPr>
          <w:szCs w:val="24"/>
        </w:rPr>
        <w:t>tisíc</w:t>
      </w:r>
      <w:r w:rsidR="00195967" w:rsidRPr="003F7D69">
        <w:rPr>
          <w:szCs w:val="24"/>
        </w:rPr>
        <w:t xml:space="preserve"> fanoušků a Red Bull</w:t>
      </w:r>
      <w:r w:rsidR="00B02696" w:rsidRPr="003F7D69">
        <w:rPr>
          <w:szCs w:val="24"/>
        </w:rPr>
        <w:t> cca 262</w:t>
      </w:r>
      <w:r w:rsidR="00195967" w:rsidRPr="003F7D69">
        <w:rPr>
          <w:szCs w:val="24"/>
        </w:rPr>
        <w:t xml:space="preserve"> tisíc</w:t>
      </w:r>
      <w:r w:rsidR="00B02696" w:rsidRPr="003F7D69">
        <w:rPr>
          <w:szCs w:val="24"/>
        </w:rPr>
        <w:t>)</w:t>
      </w:r>
      <w:r w:rsidR="00195967" w:rsidRPr="003F7D69">
        <w:rPr>
          <w:szCs w:val="24"/>
        </w:rPr>
        <w:t xml:space="preserve">. Téměř každý den na stránkách Vodafone </w:t>
      </w:r>
      <w:r w:rsidR="00BD70B6">
        <w:rPr>
          <w:szCs w:val="24"/>
        </w:rPr>
        <w:t>McLaren</w:t>
      </w:r>
      <w:r w:rsidRPr="003F7D69">
        <w:rPr>
          <w:szCs w:val="24"/>
        </w:rPr>
        <w:t xml:space="preserve"> aktualizované informace ohledně závodního víkendu, zveřejňovány fotografie z VC, aktuální soutěže pro fanoušky, videa ve spolupráci s Vodafone </w:t>
      </w:r>
      <w:r w:rsidR="001D0D69" w:rsidRPr="003F7D69">
        <w:rPr>
          <w:szCs w:val="24"/>
        </w:rPr>
        <w:t>atd.</w:t>
      </w:r>
      <w:r w:rsidR="00F37E79" w:rsidRPr="003F7D69">
        <w:rPr>
          <w:szCs w:val="24"/>
        </w:rPr>
        <w:t xml:space="preserve"> (viz. Obr.xx)</w:t>
      </w:r>
      <w:r w:rsidRPr="003F7D69">
        <w:rPr>
          <w:szCs w:val="24"/>
        </w:rPr>
        <w:t xml:space="preserve">. </w:t>
      </w:r>
      <w:r w:rsidR="00B02696" w:rsidRPr="003F7D69">
        <w:rPr>
          <w:szCs w:val="24"/>
        </w:rPr>
        <w:t>Samozřejmě každý jezdec má své vlastní profily nejen na Facebooku, ale také na Twitter. Vodafone má vlastní kaná</w:t>
      </w:r>
      <w:r w:rsidR="00D62929">
        <w:rPr>
          <w:szCs w:val="24"/>
        </w:rPr>
        <w:t>l na Youtube, který je také velice</w:t>
      </w:r>
      <w:r w:rsidR="00B02696" w:rsidRPr="003F7D69">
        <w:rPr>
          <w:szCs w:val="24"/>
        </w:rPr>
        <w:t xml:space="preserve"> navštěvován a velmi </w:t>
      </w:r>
      <w:r w:rsidR="00D62929">
        <w:rPr>
          <w:szCs w:val="24"/>
        </w:rPr>
        <w:t>na</w:t>
      </w:r>
      <w:r w:rsidR="00B02696" w:rsidRPr="003F7D69">
        <w:rPr>
          <w:szCs w:val="24"/>
        </w:rPr>
        <w:t>pomáhá přiblížení se mladším zákazníků a fanouškům Formule 1.</w:t>
      </w:r>
    </w:p>
    <w:p w:rsidR="00B02696" w:rsidRPr="003F7D69" w:rsidRDefault="00B02696" w:rsidP="0044669F">
      <w:pPr>
        <w:spacing w:after="0"/>
        <w:rPr>
          <w:sz w:val="20"/>
        </w:rPr>
      </w:pPr>
    </w:p>
    <w:p w:rsidR="00F37E79" w:rsidRPr="003F7D69" w:rsidRDefault="00046713" w:rsidP="0044669F">
      <w:pPr>
        <w:spacing w:after="0"/>
        <w:rPr>
          <w:sz w:val="20"/>
        </w:rPr>
      </w:pPr>
      <w:r>
        <w:rPr>
          <w:sz w:val="20"/>
        </w:rPr>
        <w:t>Obr. 11</w:t>
      </w:r>
      <w:r w:rsidR="00F37E79" w:rsidRPr="003F7D69">
        <w:rPr>
          <w:sz w:val="20"/>
        </w:rPr>
        <w:t xml:space="preserve">: Facebook </w:t>
      </w:r>
      <w:proofErr w:type="spellStart"/>
      <w:r w:rsidR="00F37E79" w:rsidRPr="003F7D69">
        <w:rPr>
          <w:sz w:val="20"/>
        </w:rPr>
        <w:t>fan</w:t>
      </w:r>
      <w:proofErr w:type="spellEnd"/>
      <w:r w:rsidR="00F37E79" w:rsidRPr="003F7D69">
        <w:rPr>
          <w:sz w:val="20"/>
        </w:rPr>
        <w:t xml:space="preserve"> </w:t>
      </w:r>
      <w:proofErr w:type="spellStart"/>
      <w:r w:rsidR="00F37E79" w:rsidRPr="003F7D69">
        <w:rPr>
          <w:sz w:val="20"/>
        </w:rPr>
        <w:t>page</w:t>
      </w:r>
      <w:proofErr w:type="spellEnd"/>
      <w:r w:rsidR="00F37E79" w:rsidRPr="003F7D69">
        <w:rPr>
          <w:sz w:val="20"/>
        </w:rPr>
        <w:t xml:space="preserve"> Vodafone </w:t>
      </w:r>
      <w:r w:rsidR="00BD70B6">
        <w:rPr>
          <w:sz w:val="20"/>
        </w:rPr>
        <w:t>McLaren</w:t>
      </w:r>
      <w:r w:rsidR="00F37E79" w:rsidRPr="003F7D69">
        <w:rPr>
          <w:sz w:val="20"/>
        </w:rPr>
        <w:t xml:space="preserve"> Mercedes</w:t>
      </w:r>
    </w:p>
    <w:p w:rsidR="00F37E79" w:rsidRPr="003F7D69" w:rsidRDefault="00F37E79" w:rsidP="0044669F">
      <w:pPr>
        <w:spacing w:after="0"/>
        <w:rPr>
          <w:szCs w:val="24"/>
        </w:rPr>
      </w:pPr>
      <w:r w:rsidRPr="003F7D69">
        <w:rPr>
          <w:noProof/>
          <w:szCs w:val="24"/>
        </w:rPr>
        <w:drawing>
          <wp:inline distT="0" distB="0" distL="0" distR="0">
            <wp:extent cx="2571750" cy="1790700"/>
            <wp:effectExtent l="19050" t="0" r="0" b="0"/>
            <wp:docPr id="2" name="Obrázek 1" descr="fb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pag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10" cy="17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79" w:rsidRPr="003F7D69" w:rsidRDefault="00F37E79" w:rsidP="0048025F">
      <w:pPr>
        <w:spacing w:after="0"/>
        <w:jc w:val="left"/>
        <w:rPr>
          <w:sz w:val="20"/>
        </w:rPr>
      </w:pPr>
      <w:r w:rsidRPr="003F7D69">
        <w:rPr>
          <w:sz w:val="20"/>
        </w:rPr>
        <w:t xml:space="preserve">Zdroj: </w:t>
      </w:r>
      <w:r w:rsidR="00421441">
        <w:rPr>
          <w:sz w:val="20"/>
        </w:rPr>
        <w:t xml:space="preserve">Vodafone Mclaren Mercedes (online). Dostupné z WWW: </w:t>
      </w:r>
      <w:hyperlink r:id="rId43" w:history="1">
        <w:r w:rsidRPr="003F7D69">
          <w:rPr>
            <w:rStyle w:val="Hyperlink"/>
            <w:sz w:val="20"/>
          </w:rPr>
          <w:t>https://www.facebook.com/vodafone</w:t>
        </w:r>
        <w:r w:rsidR="00BD70B6">
          <w:rPr>
            <w:rStyle w:val="Hyperlink"/>
            <w:sz w:val="20"/>
          </w:rPr>
          <w:t>McLaren</w:t>
        </w:r>
        <w:r w:rsidRPr="003F7D69">
          <w:rPr>
            <w:rStyle w:val="Hyperlink"/>
            <w:sz w:val="20"/>
          </w:rPr>
          <w:t>mercedes</w:t>
        </w:r>
      </w:hyperlink>
    </w:p>
    <w:p w:rsidR="002E721E" w:rsidRPr="003F7D69" w:rsidRDefault="002E721E" w:rsidP="0044669F">
      <w:pPr>
        <w:spacing w:after="0"/>
        <w:rPr>
          <w:szCs w:val="24"/>
        </w:rPr>
      </w:pPr>
      <w:r w:rsidRPr="003F7D69">
        <w:rPr>
          <w:szCs w:val="24"/>
        </w:rPr>
        <w:lastRenderedPageBreak/>
        <w:t xml:space="preserve">Všechny tyto způsoby komunikace </w:t>
      </w:r>
      <w:r w:rsidR="001D0D69" w:rsidRPr="003F7D69">
        <w:rPr>
          <w:szCs w:val="24"/>
        </w:rPr>
        <w:t>pomáhají</w:t>
      </w:r>
      <w:r w:rsidRPr="003F7D69">
        <w:rPr>
          <w:szCs w:val="24"/>
        </w:rPr>
        <w:t xml:space="preserve"> ke zviditelnění značky, přiblížení se divákům Formule 1, zvýšení povědomí o spolupráci a sponzoringu Formule 1 a</w:t>
      </w:r>
      <w:r w:rsidR="00195967" w:rsidRPr="003F7D69">
        <w:rPr>
          <w:szCs w:val="24"/>
        </w:rPr>
        <w:t xml:space="preserve"> v neposlední řadě k</w:t>
      </w:r>
      <w:r w:rsidRPr="003F7D69">
        <w:rPr>
          <w:szCs w:val="24"/>
        </w:rPr>
        <w:t xml:space="preserve"> získávání nových zákazníků.</w:t>
      </w:r>
    </w:p>
    <w:p w:rsidR="002E721E" w:rsidRPr="003F7D69" w:rsidRDefault="002E721E" w:rsidP="0044669F">
      <w:pPr>
        <w:spacing w:after="0"/>
        <w:rPr>
          <w:szCs w:val="24"/>
        </w:rPr>
      </w:pPr>
    </w:p>
    <w:p w:rsidR="00C0002B" w:rsidRDefault="00990CF5" w:rsidP="00D62929">
      <w:pPr>
        <w:pStyle w:val="Heading1"/>
        <w:numPr>
          <w:ilvl w:val="0"/>
          <w:numId w:val="16"/>
        </w:numPr>
      </w:pPr>
      <w:bookmarkStart w:id="27" w:name="_Toc272257267"/>
      <w:bookmarkStart w:id="28" w:name="_Toc299899653"/>
      <w:r w:rsidRPr="0004701F">
        <w:t>Závěr</w:t>
      </w:r>
      <w:bookmarkEnd w:id="27"/>
      <w:bookmarkEnd w:id="28"/>
    </w:p>
    <w:p w:rsidR="00A10EAD" w:rsidRDefault="00A10EAD" w:rsidP="00A10EAD">
      <w:pPr>
        <w:spacing w:after="0"/>
      </w:pPr>
      <w:r>
        <w:t xml:space="preserve">Pro pochopení problematiky a zhodnocení efektivity sponzoringu jsem se v úvodu věnovala pojmům sportovní marketing, sponzoring a metodám měření efektivity sponzoringu. Podkladem mi byla jak česká, tak zahraniční literatura. </w:t>
      </w:r>
      <w:r w:rsidR="00F92B7B">
        <w:t>V praktické části jsem se převážně opírala o podklady poskytnuté vydatelem publikace Formula Money, údaji poskytnutými agenturou Margaux-Matrix a samozřejmě vlastním provedením on-line průzkumu povědomí o značce.</w:t>
      </w:r>
    </w:p>
    <w:p w:rsidR="00A10EAD" w:rsidRPr="00A10EAD" w:rsidRDefault="00A10EAD" w:rsidP="00A10EAD">
      <w:pPr>
        <w:spacing w:after="0"/>
        <w:rPr>
          <w:sz w:val="20"/>
        </w:rPr>
      </w:pPr>
    </w:p>
    <w:p w:rsidR="00C0002B" w:rsidRDefault="00A10EAD" w:rsidP="00A10EAD">
      <w:pPr>
        <w:spacing w:after="0"/>
      </w:pPr>
      <w:r>
        <w:t>Sponzoring v dnešní době patří mezi důležité nástroje marketingové strategie, od</w:t>
      </w:r>
      <w:r w:rsidR="00B26C5F">
        <w:t xml:space="preserve">lišuje společnosti od ostatních a </w:t>
      </w:r>
      <w:r>
        <w:t>veřejností je vnímán pozitivněji než reklamy, kterých je kolem nás přehršel. Výhodou sponzoringu je také jasné sdělení a levnější cena. V případě sponzoringu Formule 1 nemůžeme mluvit o</w:t>
      </w:r>
      <w:r w:rsidR="00B26C5F">
        <w:t xml:space="preserve"> levné záležitosti, ale efekt </w:t>
      </w:r>
      <w:r>
        <w:t xml:space="preserve"> sponzoringu je opravdu velký a finanční přínos </w:t>
      </w:r>
      <w:r w:rsidR="00645DF1">
        <w:t>je</w:t>
      </w:r>
      <w:r w:rsidR="00B26C5F">
        <w:t xml:space="preserve"> v mnoha případech </w:t>
      </w:r>
      <w:r>
        <w:t>nevyčíslitelný.</w:t>
      </w:r>
    </w:p>
    <w:p w:rsidR="00A10EAD" w:rsidRDefault="00A10EAD" w:rsidP="00A10EAD">
      <w:pPr>
        <w:spacing w:after="0"/>
      </w:pPr>
    </w:p>
    <w:p w:rsidR="00B26C5F" w:rsidRDefault="00A10EAD" w:rsidP="00FE3D60">
      <w:pPr>
        <w:spacing w:after="0"/>
      </w:pPr>
      <w:r>
        <w:t xml:space="preserve">Cílem práce </w:t>
      </w:r>
      <w:r w:rsidRPr="00A10EAD">
        <w:rPr>
          <w:i/>
        </w:rPr>
        <w:t>„Hodnocení efektivity sponzoringu velkých sportovních akcí“</w:t>
      </w:r>
      <w:r>
        <w:t xml:space="preserve"> bylo zhodnocení efektivity sponzoringu týmu </w:t>
      </w:r>
      <w:r w:rsidR="00BD70B6">
        <w:t>McLaren</w:t>
      </w:r>
      <w:r w:rsidR="00B26C5F">
        <w:t xml:space="preserve"> společností</w:t>
      </w:r>
      <w:r>
        <w:t xml:space="preserve"> Vodafone.  </w:t>
      </w:r>
      <w:r w:rsidR="002376AE">
        <w:t>Na zákl</w:t>
      </w:r>
      <w:r w:rsidR="0087047B">
        <w:t xml:space="preserve">adě analýzy získaných dokumentů </w:t>
      </w:r>
      <w:r w:rsidR="002376AE">
        <w:t>a provedení online průzkumu</w:t>
      </w:r>
      <w:r w:rsidR="00F92B7B">
        <w:t xml:space="preserve"> mohu hodnotit sponzoring týmu </w:t>
      </w:r>
      <w:r w:rsidR="00BD70B6">
        <w:t>McLaren</w:t>
      </w:r>
      <w:r w:rsidR="00F92B7B">
        <w:t xml:space="preserve"> společností Vodafone jako efektivní</w:t>
      </w:r>
      <w:r w:rsidR="00FE3D60">
        <w:t xml:space="preserve"> a pro společnost velmi důležitý</w:t>
      </w:r>
      <w:r w:rsidR="00F92B7B">
        <w:t>. Formule 1 je královnou motosportu, což ji</w:t>
      </w:r>
      <w:r w:rsidR="00E81F26">
        <w:t xml:space="preserve"> dělá</w:t>
      </w:r>
      <w:r w:rsidR="00F92B7B">
        <w:t xml:space="preserve"> velmi drahou záležitostí, </w:t>
      </w:r>
      <w:r w:rsidR="00E81F26">
        <w:t xml:space="preserve">a to </w:t>
      </w:r>
      <w:r w:rsidR="00F92B7B">
        <w:t>jak v </w:t>
      </w:r>
      <w:r w:rsidR="001D0D69">
        <w:t>oblasti</w:t>
      </w:r>
      <w:r w:rsidR="00F92B7B">
        <w:t xml:space="preserve"> pořádání závodů, nákupu tele</w:t>
      </w:r>
      <w:r w:rsidR="00E81F26">
        <w:t xml:space="preserve">vizních a rozhlasových práv, tak i </w:t>
      </w:r>
      <w:r w:rsidR="00F92B7B">
        <w:t xml:space="preserve">v oblasti sponzoringu celé soutěže i jednotlivých závodních týmů. Kde jinde máte zaručenou několika </w:t>
      </w:r>
      <w:r w:rsidR="001D0D69">
        <w:t>milionovou</w:t>
      </w:r>
      <w:r w:rsidR="00F92B7B">
        <w:t xml:space="preserve"> </w:t>
      </w:r>
      <w:r w:rsidR="00BC5817">
        <w:t xml:space="preserve">přímou </w:t>
      </w:r>
      <w:r w:rsidR="00F92B7B">
        <w:t>sledovanost téměř</w:t>
      </w:r>
      <w:r w:rsidR="00BC5817">
        <w:t xml:space="preserve"> </w:t>
      </w:r>
      <w:r w:rsidR="00E81F26">
        <w:t xml:space="preserve">po </w:t>
      </w:r>
      <w:r w:rsidR="00BC5817">
        <w:t>celý rok každých 14dní, reprezentaci značky v průběhu roku</w:t>
      </w:r>
      <w:r w:rsidR="00D62929">
        <w:t>,</w:t>
      </w:r>
      <w:r w:rsidR="00E81F26">
        <w:t xml:space="preserve"> a to jak</w:t>
      </w:r>
      <w:r w:rsidR="00BC5817">
        <w:t xml:space="preserve"> v </w:t>
      </w:r>
      <w:r w:rsidR="001D0D69">
        <w:t>tištěných</w:t>
      </w:r>
      <w:r w:rsidR="00BC5817">
        <w:t xml:space="preserve">, tak online mediích? </w:t>
      </w:r>
    </w:p>
    <w:p w:rsidR="00B26C5F" w:rsidRDefault="00B26C5F" w:rsidP="00FE3D60">
      <w:pPr>
        <w:spacing w:after="0"/>
      </w:pPr>
    </w:p>
    <w:p w:rsidR="00FE3D60" w:rsidRDefault="00FE3D60" w:rsidP="00FE3D60">
      <w:pPr>
        <w:spacing w:after="0"/>
      </w:pPr>
      <w:r>
        <w:t>Výsledky jednotlivých metod měření efektivity mluví za sebe:</w:t>
      </w:r>
    </w:p>
    <w:p w:rsidR="00FE3D60" w:rsidRDefault="00FE3D60" w:rsidP="00FE3D60">
      <w:pPr>
        <w:pStyle w:val="ListParagraph"/>
        <w:numPr>
          <w:ilvl w:val="0"/>
          <w:numId w:val="5"/>
        </w:numPr>
        <w:spacing w:after="0"/>
      </w:pPr>
      <w:r w:rsidRPr="00364E3D">
        <w:rPr>
          <w:b/>
        </w:rPr>
        <w:t>Metoda vystavení značky</w:t>
      </w:r>
      <w:r>
        <w:t xml:space="preserve"> – od roku 2007 patří Vodafone mezi TOP 10 vystavených značek, v roce 2007 patřila mezi nejvíce vystavované značky, v</w:t>
      </w:r>
      <w:r w:rsidR="00364E3D">
        <w:t> roce 2010 skončila na druhém místě</w:t>
      </w:r>
    </w:p>
    <w:p w:rsidR="00364E3D" w:rsidRDefault="00364E3D" w:rsidP="00FE3D60">
      <w:pPr>
        <w:pStyle w:val="ListParagraph"/>
        <w:numPr>
          <w:ilvl w:val="0"/>
          <w:numId w:val="5"/>
        </w:numPr>
        <w:spacing w:after="0"/>
      </w:pPr>
      <w:r>
        <w:rPr>
          <w:b/>
        </w:rPr>
        <w:lastRenderedPageBreak/>
        <w:t xml:space="preserve">Metoda měření povědomí o značce </w:t>
      </w:r>
      <w:r>
        <w:t xml:space="preserve">– vzorek </w:t>
      </w:r>
      <w:r w:rsidR="00F22D8D">
        <w:t>dotazovaných nebyl příliš velký</w:t>
      </w:r>
      <w:r>
        <w:t xml:space="preserve">, zúčastnilo se 110 respondentů, ale i tak lze </w:t>
      </w:r>
      <w:r w:rsidR="00E81F26">
        <w:t>výsledek hodnotit</w:t>
      </w:r>
      <w:r>
        <w:t xml:space="preserve"> jako velmi vysoké povědomí o sponzoringu Vodafone týmu </w:t>
      </w:r>
      <w:r w:rsidR="00BD70B6">
        <w:t>McLaren</w:t>
      </w:r>
      <w:r>
        <w:t xml:space="preserve"> – celých 85% dotazovaných vědělo, že hlavním sponzorem týmu </w:t>
      </w:r>
      <w:r w:rsidR="00BD70B6">
        <w:t>McLaren</w:t>
      </w:r>
      <w:r w:rsidR="00E81F26">
        <w:t xml:space="preserve"> je právě Vodafone. T</w:t>
      </w:r>
      <w:r>
        <w:t>aké při otázce vybavení si prvního sponzora z Formule 1 označilo 33% (což bylo nejvíce) Vodafone.</w:t>
      </w:r>
    </w:p>
    <w:p w:rsidR="00C559D0" w:rsidRDefault="00F22D8D" w:rsidP="00FE3D60">
      <w:pPr>
        <w:pStyle w:val="ListParagraph"/>
        <w:numPr>
          <w:ilvl w:val="0"/>
          <w:numId w:val="5"/>
        </w:numPr>
        <w:spacing w:after="0"/>
      </w:pPr>
      <w:r>
        <w:rPr>
          <w:b/>
        </w:rPr>
        <w:t>Metoda m</w:t>
      </w:r>
      <w:r w:rsidR="00C559D0">
        <w:rPr>
          <w:b/>
        </w:rPr>
        <w:t xml:space="preserve">onitoring médií </w:t>
      </w:r>
      <w:r>
        <w:t>–</w:t>
      </w:r>
      <w:r w:rsidR="00C559D0">
        <w:t xml:space="preserve"> </w:t>
      </w:r>
      <w:r>
        <w:t xml:space="preserve">vzhledem k velkému množství veškerých médií mohu </w:t>
      </w:r>
      <w:r w:rsidR="00E81F26">
        <w:t>hodnotit pouze subjektivně</w:t>
      </w:r>
      <w:r>
        <w:t xml:space="preserve">. I přesto si troufám říci, že viditelnost značky Vodafone jako sponzora týmu </w:t>
      </w:r>
      <w:r w:rsidR="00BD70B6">
        <w:t>McLaren</w:t>
      </w:r>
      <w:r>
        <w:t xml:space="preserve"> je velmi vysoká a efekt na fanoušky a zákazníky bude také značný vzhledem ke známosti a úspěšnosti týmu </w:t>
      </w:r>
      <w:r w:rsidR="00BD70B6">
        <w:t>McLaren</w:t>
      </w:r>
      <w:r>
        <w:t>.</w:t>
      </w:r>
    </w:p>
    <w:p w:rsidR="00F22D8D" w:rsidRDefault="00F22D8D" w:rsidP="00F22D8D">
      <w:pPr>
        <w:spacing w:after="0"/>
        <w:ind w:left="360"/>
      </w:pPr>
    </w:p>
    <w:p w:rsidR="00F22D8D" w:rsidRDefault="00F22D8D" w:rsidP="00F22D8D">
      <w:pPr>
        <w:spacing w:after="0"/>
        <w:ind w:left="360"/>
      </w:pPr>
      <w:r>
        <w:t xml:space="preserve">Jak již bylo zmíněno v praktické části, Vodafone nespoléhá pouze na zviditelnění se během závodů a prezentaci před a po závodních víkendech, ale aktivně se snaží podpořit investované finance do sponzoringu dalšími </w:t>
      </w:r>
      <w:r w:rsidR="00D62929">
        <w:t>činnostmi, jako</w:t>
      </w:r>
      <w:r>
        <w:t xml:space="preserve"> jsou např. soutěže pro Vodafone zákazníky ve spojení s Formulí 1, reklamní spoty s využitím jezdců týmu </w:t>
      </w:r>
      <w:r w:rsidR="00BD70B6">
        <w:t>McLaren</w:t>
      </w:r>
      <w:r>
        <w:t xml:space="preserve">, </w:t>
      </w:r>
      <w:r w:rsidR="00E81F26">
        <w:t>a</w:t>
      </w:r>
      <w:r>
        <w:t xml:space="preserve"> velmi aktivní spoluprací na webových stránkách týmu, sociálních sítích jako Facebook, Twitter nebo YouTube.</w:t>
      </w:r>
    </w:p>
    <w:p w:rsidR="00F22D8D" w:rsidRDefault="00F22D8D" w:rsidP="00F22D8D">
      <w:pPr>
        <w:spacing w:after="0"/>
        <w:ind w:left="360"/>
      </w:pPr>
    </w:p>
    <w:p w:rsidR="00F22D8D" w:rsidRDefault="0093285A" w:rsidP="00F22D8D">
      <w:pPr>
        <w:spacing w:after="0"/>
        <w:ind w:left="360"/>
      </w:pPr>
      <w:r>
        <w:t>Celkově lze hodnotit tento sponzoring vzhledem k perfektní spolupráci a propojení více marketingových nástrojů</w:t>
      </w:r>
      <w:r w:rsidR="00E81F26">
        <w:t xml:space="preserve"> jako efektivní. Stěží</w:t>
      </w:r>
      <w:r>
        <w:t xml:space="preserve"> lze najít v oblasti Formule 1 lepší a proprac</w:t>
      </w:r>
      <w:r w:rsidR="00E81F26">
        <w:t xml:space="preserve">ovanější vztah mezi sponzorem, </w:t>
      </w:r>
      <w:r>
        <w:t>sponzorovaným a jejich marketingovou strategií.</w:t>
      </w:r>
    </w:p>
    <w:p w:rsidR="00364E3D" w:rsidRDefault="00364E3D" w:rsidP="00364E3D">
      <w:pPr>
        <w:spacing w:after="0"/>
      </w:pPr>
    </w:p>
    <w:p w:rsidR="00A10EAD" w:rsidRDefault="00A10EAD" w:rsidP="00A10EAD">
      <w:pPr>
        <w:spacing w:after="0"/>
      </w:pPr>
    </w:p>
    <w:p w:rsidR="00A10EAD" w:rsidRDefault="00A10EAD" w:rsidP="00A10EAD">
      <w:pPr>
        <w:spacing w:after="0"/>
      </w:pPr>
    </w:p>
    <w:p w:rsidR="00A10EAD" w:rsidRDefault="00A10EAD" w:rsidP="00A10EAD">
      <w:pPr>
        <w:spacing w:after="0"/>
      </w:pPr>
    </w:p>
    <w:p w:rsidR="00990CF5" w:rsidRDefault="00990CF5" w:rsidP="00C0002B">
      <w:pPr>
        <w:spacing w:after="120"/>
      </w:pPr>
    </w:p>
    <w:p w:rsidR="00B26C5F" w:rsidRDefault="00B26C5F" w:rsidP="00421441">
      <w:pPr>
        <w:tabs>
          <w:tab w:val="left" w:pos="6690"/>
        </w:tabs>
        <w:jc w:val="left"/>
      </w:pPr>
      <w:bookmarkStart w:id="29" w:name="_Toc272257268"/>
      <w:bookmarkStart w:id="30" w:name="_Toc299899654"/>
    </w:p>
    <w:p w:rsidR="00B26C5F" w:rsidRDefault="00B26C5F" w:rsidP="00421441">
      <w:pPr>
        <w:tabs>
          <w:tab w:val="left" w:pos="6690"/>
        </w:tabs>
        <w:jc w:val="left"/>
      </w:pPr>
    </w:p>
    <w:p w:rsidR="00B26C5F" w:rsidRDefault="00B26C5F" w:rsidP="00421441">
      <w:pPr>
        <w:tabs>
          <w:tab w:val="left" w:pos="6690"/>
        </w:tabs>
        <w:jc w:val="left"/>
      </w:pPr>
    </w:p>
    <w:p w:rsidR="00990CF5" w:rsidRPr="00421441" w:rsidRDefault="0001702C" w:rsidP="00421441">
      <w:pPr>
        <w:tabs>
          <w:tab w:val="left" w:pos="6690"/>
        </w:tabs>
        <w:jc w:val="left"/>
        <w:rPr>
          <w:b/>
          <w:sz w:val="32"/>
          <w:szCs w:val="32"/>
        </w:rPr>
      </w:pPr>
      <w:r w:rsidRPr="00421441">
        <w:rPr>
          <w:b/>
          <w:sz w:val="32"/>
          <w:szCs w:val="32"/>
        </w:rPr>
        <w:lastRenderedPageBreak/>
        <w:t>Literatura</w:t>
      </w:r>
      <w:bookmarkEnd w:id="29"/>
      <w:bookmarkEnd w:id="30"/>
    </w:p>
    <w:p w:rsidR="006E4F07" w:rsidRPr="00421441" w:rsidRDefault="00581BA1" w:rsidP="00CE0DFD">
      <w:pPr>
        <w:pStyle w:val="Literatura-text"/>
        <w:rPr>
          <w:b/>
        </w:rPr>
      </w:pPr>
      <w:r w:rsidRPr="00421441">
        <w:rPr>
          <w:b/>
        </w:rPr>
        <w:t>Primární zdroje</w:t>
      </w:r>
    </w:p>
    <w:p w:rsidR="00D43BD6" w:rsidRDefault="0048025F" w:rsidP="0097157C">
      <w:pPr>
        <w:pStyle w:val="Literatura-text"/>
      </w:pPr>
      <w:r>
        <w:t xml:space="preserve">GIBSON, </w:t>
      </w:r>
      <w:proofErr w:type="spellStart"/>
      <w:r>
        <w:t>James</w:t>
      </w:r>
      <w:proofErr w:type="spellEnd"/>
      <w:r>
        <w:t>,</w:t>
      </w:r>
      <w:r w:rsidR="002917C9">
        <w:t xml:space="preserve"> </w:t>
      </w:r>
      <w:r w:rsidRPr="0048025F">
        <w:rPr>
          <w:i/>
        </w:rPr>
        <w:t xml:space="preserve">Formula 1 </w:t>
      </w:r>
      <w:proofErr w:type="spellStart"/>
      <w:r w:rsidRPr="0048025F">
        <w:rPr>
          <w:i/>
        </w:rPr>
        <w:t>sponsorhip</w:t>
      </w:r>
      <w:proofErr w:type="spellEnd"/>
      <w:r>
        <w:t xml:space="preserve"> (online). 11.2.2011 19:41. Osobní komunikace.</w:t>
      </w:r>
    </w:p>
    <w:p w:rsidR="00145303" w:rsidRPr="003F7D69" w:rsidRDefault="0048025F" w:rsidP="00581BA1">
      <w:pPr>
        <w:pStyle w:val="Literatura-text"/>
      </w:pPr>
      <w:r>
        <w:t>RIED, Caroline,</w:t>
      </w:r>
      <w:r w:rsidR="002917C9">
        <w:t xml:space="preserve"> </w:t>
      </w:r>
      <w:r w:rsidRPr="0048025F">
        <w:rPr>
          <w:i/>
        </w:rPr>
        <w:t xml:space="preserve">Formula 1 </w:t>
      </w:r>
      <w:proofErr w:type="spellStart"/>
      <w:r w:rsidRPr="0048025F">
        <w:rPr>
          <w:i/>
        </w:rPr>
        <w:t>sponsorhip</w:t>
      </w:r>
      <w:proofErr w:type="spellEnd"/>
      <w:r>
        <w:t xml:space="preserve"> (</w:t>
      </w:r>
      <w:proofErr w:type="spellStart"/>
      <w:r>
        <w:t>onine</w:t>
      </w:r>
      <w:proofErr w:type="spellEnd"/>
      <w:r>
        <w:t>)</w:t>
      </w:r>
      <w:r w:rsidR="002917C9">
        <w:t>.</w:t>
      </w:r>
      <w:r>
        <w:t xml:space="preserve"> 2.3.2011 03:41. Osobní komunikace.</w:t>
      </w:r>
    </w:p>
    <w:p w:rsidR="00581BA1" w:rsidRPr="00421441" w:rsidRDefault="00581BA1" w:rsidP="00581BA1">
      <w:pPr>
        <w:pStyle w:val="Literatura-text"/>
        <w:rPr>
          <w:b/>
        </w:rPr>
      </w:pPr>
      <w:r w:rsidRPr="00421441">
        <w:rPr>
          <w:b/>
        </w:rPr>
        <w:t>Odborné knihy a časopisy</w:t>
      </w:r>
    </w:p>
    <w:p w:rsidR="00997CF5" w:rsidRPr="003F7D69" w:rsidRDefault="00997CF5" w:rsidP="00997CF5">
      <w:pPr>
        <w:rPr>
          <w:szCs w:val="24"/>
        </w:rPr>
      </w:pPr>
      <w:r w:rsidRPr="003F7D69">
        <w:t xml:space="preserve">ČÁSLAVOVÁ, Eva. </w:t>
      </w:r>
      <w:r w:rsidRPr="003F7D69">
        <w:rPr>
          <w:rStyle w:val="Emphasis"/>
        </w:rPr>
        <w:t>Management a marketing sportu</w:t>
      </w:r>
      <w:r w:rsidRPr="003F7D69">
        <w:t xml:space="preserve">. 1.vydání. Praha : Olympia, 2009. </w:t>
      </w:r>
      <w:r w:rsidRPr="003F7D69">
        <w:rPr>
          <w:szCs w:val="24"/>
        </w:rPr>
        <w:t>228 s. ISBN 978-80-7376-150-9.</w:t>
      </w:r>
    </w:p>
    <w:p w:rsidR="00997CF5" w:rsidRPr="003F7D69" w:rsidRDefault="00997CF5" w:rsidP="00997CF5">
      <w:pPr>
        <w:rPr>
          <w:szCs w:val="24"/>
        </w:rPr>
      </w:pPr>
      <w:r w:rsidRPr="003F7D69">
        <w:rPr>
          <w:color w:val="000000"/>
          <w:szCs w:val="24"/>
        </w:rPr>
        <w:t>KOTLER, Philip; KELLER, Kevine Lane. </w:t>
      </w:r>
      <w:r w:rsidRPr="003F7D69">
        <w:rPr>
          <w:i/>
          <w:iCs/>
          <w:color w:val="000000"/>
          <w:szCs w:val="24"/>
        </w:rPr>
        <w:t>Marketing management</w:t>
      </w:r>
      <w:r w:rsidRPr="003F7D69">
        <w:rPr>
          <w:color w:val="000000"/>
          <w:szCs w:val="24"/>
        </w:rPr>
        <w:t>. 12.vydání. Praha : Grada, 2007. 792 s. ISBN 978-80-247-1359-5.</w:t>
      </w:r>
    </w:p>
    <w:p w:rsidR="00997CF5" w:rsidRPr="003F7D69" w:rsidRDefault="00997CF5" w:rsidP="00997CF5">
      <w:r w:rsidRPr="003F7D69">
        <w:t xml:space="preserve">MULLIN, Bernard; HARDY, Stephen; SUTTON, William. </w:t>
      </w:r>
      <w:r w:rsidRPr="003F7D69">
        <w:rPr>
          <w:rStyle w:val="Emphasis"/>
        </w:rPr>
        <w:t>Sport marketing</w:t>
      </w:r>
      <w:r w:rsidRPr="003F7D69">
        <w:t>. 3. vydání. Champaign : Human Kinetics, 2007. 552 s. ISBN 978-0736060523.</w:t>
      </w:r>
    </w:p>
    <w:p w:rsidR="00997CF5" w:rsidRDefault="00997CF5" w:rsidP="00997CF5">
      <w:pPr>
        <w:spacing w:before="75" w:after="100" w:afterAutospacing="1" w:line="270" w:lineRule="atLeast"/>
        <w:rPr>
          <w:color w:val="000000"/>
          <w:szCs w:val="24"/>
        </w:rPr>
      </w:pPr>
      <w:r w:rsidRPr="003F7D69">
        <w:rPr>
          <w:color w:val="000000"/>
          <w:szCs w:val="24"/>
        </w:rPr>
        <w:t>DE PELSMACKER, Patrick; GEUENS, Maggie; VAN DEN BERGH, Joeri. </w:t>
      </w:r>
      <w:r w:rsidRPr="003F7D69">
        <w:rPr>
          <w:i/>
          <w:iCs/>
          <w:color w:val="000000"/>
          <w:szCs w:val="24"/>
        </w:rPr>
        <w:t>Marketingová komunikace</w:t>
      </w:r>
      <w:r w:rsidRPr="003F7D69">
        <w:rPr>
          <w:color w:val="000000"/>
          <w:szCs w:val="24"/>
        </w:rPr>
        <w:t>. 1.vydání. Praha : Grada, 2003. 600 s. ISBN 80-247-0254-1.</w:t>
      </w:r>
    </w:p>
    <w:p w:rsidR="00434357" w:rsidRPr="003F7D69" w:rsidRDefault="00434357" w:rsidP="00997CF5">
      <w:pPr>
        <w:spacing w:before="75" w:after="100" w:afterAutospacing="1" w:line="270" w:lineRule="atLeast"/>
        <w:rPr>
          <w:color w:val="000000"/>
          <w:szCs w:val="24"/>
        </w:rPr>
      </w:pPr>
      <w:r>
        <w:t xml:space="preserve">PHAM, M.T. (1991). </w:t>
      </w:r>
      <w:proofErr w:type="spellStart"/>
      <w:r w:rsidRPr="00803D2F">
        <w:rPr>
          <w:i/>
        </w:rPr>
        <w:t>The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evaluation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of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sponsorship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effectivness</w:t>
      </w:r>
      <w:proofErr w:type="spellEnd"/>
      <w:r w:rsidRPr="00803D2F">
        <w:rPr>
          <w:i/>
        </w:rPr>
        <w:t xml:space="preserve">:a model </w:t>
      </w:r>
      <w:proofErr w:type="spellStart"/>
      <w:r w:rsidRPr="00803D2F">
        <w:rPr>
          <w:i/>
        </w:rPr>
        <w:t>and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some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methodological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consideration</w:t>
      </w:r>
      <w:proofErr w:type="spellEnd"/>
      <w:r>
        <w:rPr>
          <w:i/>
        </w:rPr>
        <w:t xml:space="preserve">. </w:t>
      </w:r>
      <w:proofErr w:type="spellStart"/>
      <w:r>
        <w:t>Gainesville</w:t>
      </w:r>
      <w:proofErr w:type="spellEnd"/>
      <w:r>
        <w:t xml:space="preserve">: University </w:t>
      </w:r>
      <w:proofErr w:type="spellStart"/>
      <w:r>
        <w:t>of</w:t>
      </w:r>
      <w:proofErr w:type="spellEnd"/>
      <w:r>
        <w:t xml:space="preserve"> Florida.</w:t>
      </w:r>
    </w:p>
    <w:p w:rsidR="00997CF5" w:rsidRPr="003F7D69" w:rsidRDefault="00997CF5" w:rsidP="00997CF5">
      <w:r w:rsidRPr="003F7D69">
        <w:t xml:space="preserve">SCHWARTZ, Eric C.; HUNTER, Jason D. </w:t>
      </w:r>
      <w:r w:rsidRPr="003F7D69">
        <w:rPr>
          <w:rStyle w:val="Emphasis"/>
        </w:rPr>
        <w:t>Advanced Theory and Practice in Sport Marketing</w:t>
      </w:r>
      <w:r w:rsidRPr="003F7D69">
        <w:t>. 1.vydání. Oxford : Butterworth-Heinemann, 2008. 480 s. ISBN 978-0750684910.</w:t>
      </w:r>
    </w:p>
    <w:p w:rsidR="0001702C" w:rsidRDefault="00581BA1" w:rsidP="00997CF5">
      <w:pPr>
        <w:pStyle w:val="Literatura-text"/>
        <w:rPr>
          <w:b/>
        </w:rPr>
      </w:pPr>
      <w:r w:rsidRPr="00563E23">
        <w:rPr>
          <w:b/>
        </w:rPr>
        <w:t>Internetové zdroje</w:t>
      </w:r>
    </w:p>
    <w:p w:rsidR="00563E23" w:rsidRDefault="0057557F" w:rsidP="00997CF5">
      <w:pPr>
        <w:pStyle w:val="Literatura-text"/>
        <w:rPr>
          <w:b/>
        </w:rPr>
      </w:pPr>
      <w:hyperlink r:id="rId44" w:history="1">
        <w:r w:rsidR="00563E23" w:rsidRPr="00225AFD">
          <w:rPr>
            <w:rStyle w:val="Hyperlink"/>
            <w:b/>
            <w:sz w:val="22"/>
          </w:rPr>
          <w:t>www.</w:t>
        </w:r>
        <w:r w:rsidR="00BD70B6">
          <w:rPr>
            <w:rStyle w:val="Hyperlink"/>
            <w:b/>
            <w:sz w:val="22"/>
          </w:rPr>
          <w:t>McLaren</w:t>
        </w:r>
        <w:r w:rsidR="00563E23" w:rsidRPr="00225AFD">
          <w:rPr>
            <w:rStyle w:val="Hyperlink"/>
            <w:b/>
            <w:sz w:val="22"/>
          </w:rPr>
          <w:t>.com</w:t>
        </w:r>
      </w:hyperlink>
    </w:p>
    <w:p w:rsidR="00563E23" w:rsidRDefault="0057557F" w:rsidP="00997CF5">
      <w:pPr>
        <w:pStyle w:val="Literatura-text"/>
        <w:rPr>
          <w:b/>
        </w:rPr>
      </w:pPr>
      <w:hyperlink r:id="rId45" w:history="1">
        <w:r w:rsidR="00563E23" w:rsidRPr="00225AFD">
          <w:rPr>
            <w:rStyle w:val="Hyperlink"/>
            <w:b/>
            <w:sz w:val="22"/>
          </w:rPr>
          <w:t>www.vodafone.co.uk</w:t>
        </w:r>
      </w:hyperlink>
    </w:p>
    <w:p w:rsidR="00563E23" w:rsidRPr="00563E23" w:rsidRDefault="00563E23" w:rsidP="00997CF5">
      <w:pPr>
        <w:pStyle w:val="Literatura-text"/>
        <w:rPr>
          <w:b/>
        </w:rPr>
      </w:pPr>
    </w:p>
    <w:p w:rsidR="00011C39" w:rsidRPr="003F7D69" w:rsidRDefault="0078685E">
      <w:pPr>
        <w:spacing w:after="0"/>
        <w:jc w:val="left"/>
        <w:sectPr w:rsidR="00011C39" w:rsidRPr="003F7D69" w:rsidSect="0044669F">
          <w:headerReference w:type="default" r:id="rId46"/>
          <w:footerReference w:type="default" r:id="rId47"/>
          <w:pgSz w:w="11906" w:h="16838" w:code="9"/>
          <w:pgMar w:top="1276" w:right="1134" w:bottom="1418" w:left="2268" w:header="709" w:footer="11" w:gutter="0"/>
          <w:pgNumType w:start="1"/>
          <w:cols w:space="708"/>
          <w:docGrid w:linePitch="326"/>
        </w:sectPr>
      </w:pPr>
      <w:r w:rsidRPr="003F7D69">
        <w:br w:type="page"/>
      </w:r>
    </w:p>
    <w:p w:rsidR="00831212" w:rsidRPr="003F7D69" w:rsidRDefault="0001702C" w:rsidP="003F7D69">
      <w:pPr>
        <w:pStyle w:val="Heading1"/>
        <w:numPr>
          <w:ilvl w:val="0"/>
          <w:numId w:val="0"/>
        </w:numPr>
        <w:ind w:left="357" w:hanging="357"/>
      </w:pPr>
      <w:bookmarkStart w:id="31" w:name="_Toc272257269"/>
      <w:bookmarkStart w:id="32" w:name="_Toc299899655"/>
      <w:r w:rsidRPr="003F7D69">
        <w:lastRenderedPageBreak/>
        <w:t>Přílohy</w:t>
      </w:r>
      <w:bookmarkEnd w:id="31"/>
      <w:bookmarkEnd w:id="32"/>
    </w:p>
    <w:p w:rsidR="00FA2631" w:rsidRPr="00504987" w:rsidRDefault="006C338E" w:rsidP="00EF6EBD">
      <w:pPr>
        <w:pStyle w:val="Tabulka-pramen"/>
        <w:rPr>
          <w:b/>
          <w:sz w:val="26"/>
          <w:szCs w:val="26"/>
        </w:rPr>
      </w:pPr>
      <w:r w:rsidRPr="00504987">
        <w:rPr>
          <w:b/>
          <w:sz w:val="26"/>
          <w:szCs w:val="26"/>
        </w:rPr>
        <w:t>Dotazník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Hello,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 xml:space="preserve">Let me contact you with a request to fill out a short questionnaire which is part of my bachelor thesis about „Efficiency of sponsorship“. The questionnaire is anonymous. 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Thank you for your time.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2143">
        <w:rPr>
          <w:rFonts w:ascii="Times New Roman" w:hAnsi="Times New Roman" w:cs="Times New Roman"/>
          <w:sz w:val="24"/>
          <w:szCs w:val="24"/>
        </w:rPr>
        <w:t>Andrea Procházková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What is your relationship to sport? (multiple answers)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active sportsmen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passive (watching matches, TV)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recreational / restful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sport doesn´t bother me, but I can do without it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don´t like, I´m not interested in it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Do you watch Formula 1 races?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Yes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No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How often do you watch Formula 1 races?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quite regularly, including qualification and trainings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regularly and only main races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almost regularly (approx. every 2</w:t>
      </w:r>
      <w:r w:rsidRPr="00B6214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Pr="00B62143">
        <w:rPr>
          <w:rFonts w:ascii="Times New Roman" w:hAnsi="Times New Roman" w:cs="Times New Roman"/>
          <w:sz w:val="24"/>
          <w:szCs w:val="24"/>
          <w:lang w:val="en-GB"/>
        </w:rPr>
        <w:t xml:space="preserve"> race)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irregularly (approx. 4 – 8 races)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almost don´t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 xml:space="preserve">do not follow </w:t>
      </w:r>
    </w:p>
    <w:p w:rsidR="00C361AE" w:rsidRPr="00B62143" w:rsidRDefault="00C361AE" w:rsidP="00C361AE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Which </w:t>
      </w:r>
      <w:r w:rsidR="00B95281">
        <w:rPr>
          <w:rFonts w:ascii="Times New Roman" w:hAnsi="Times New Roman" w:cs="Times New Roman"/>
          <w:b/>
          <w:sz w:val="24"/>
          <w:szCs w:val="24"/>
          <w:lang w:val="en-GB"/>
        </w:rPr>
        <w:t>one is your favourite F1 team?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Red Bull Racing</w:t>
      </w:r>
    </w:p>
    <w:p w:rsidR="00C361AE" w:rsidRPr="00B62143" w:rsidRDefault="00BD70B6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McLaren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Ferrari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Mercedes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Renault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Sauber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Toro Rosso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Force India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Williams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Team Lotus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HRT</w:t>
      </w:r>
    </w:p>
    <w:p w:rsidR="00C361AE" w:rsidRPr="00B62143" w:rsidRDefault="00C361AE" w:rsidP="00B9528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Virgin</w:t>
      </w:r>
    </w:p>
    <w:p w:rsidR="00C361AE" w:rsidRPr="00B62143" w:rsidRDefault="00C361AE" w:rsidP="00C361AE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Which F1 team sponsor do you recall first? (open answer)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C361AE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Can you remember any other sponsors? (open answer)</w:t>
      </w:r>
    </w:p>
    <w:p w:rsidR="003F5B8F" w:rsidRPr="00B62143" w:rsidRDefault="003F5B8F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Do you know who the title sponsor of </w:t>
      </w:r>
      <w:r w:rsidR="00BD70B6">
        <w:rPr>
          <w:rFonts w:ascii="Times New Roman" w:hAnsi="Times New Roman" w:cs="Times New Roman"/>
          <w:b/>
          <w:sz w:val="24"/>
          <w:szCs w:val="24"/>
          <w:lang w:val="en-GB"/>
        </w:rPr>
        <w:t>McLaren</w:t>
      </w: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is? (open answer) </w:t>
      </w:r>
    </w:p>
    <w:p w:rsidR="003F5B8F" w:rsidRPr="00B62143" w:rsidRDefault="003F5B8F" w:rsidP="00B95281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Select from following additional sponsors of </w:t>
      </w:r>
      <w:r w:rsidR="00BD70B6">
        <w:rPr>
          <w:rFonts w:ascii="Times New Roman" w:hAnsi="Times New Roman" w:cs="Times New Roman"/>
          <w:b/>
          <w:sz w:val="24"/>
          <w:szCs w:val="24"/>
          <w:lang w:val="en-GB"/>
        </w:rPr>
        <w:t>McLaren</w:t>
      </w: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.  (multiple answers)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Aigo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Aisa Jet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CNN</w:t>
      </w:r>
    </w:p>
    <w:p w:rsidR="00B74971" w:rsidRPr="00B62143" w:rsidRDefault="00B74971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Hugo Boss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Johnnie Walker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Mobil  1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Santander</w:t>
      </w:r>
    </w:p>
    <w:p w:rsidR="00C361AE" w:rsidRPr="00B62143" w:rsidRDefault="00C361AE" w:rsidP="00B7497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Shell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How do you perceive </w:t>
      </w:r>
      <w:r w:rsidR="00BD70B6">
        <w:rPr>
          <w:rFonts w:ascii="Times New Roman" w:hAnsi="Times New Roman" w:cs="Times New Roman"/>
          <w:b/>
          <w:sz w:val="24"/>
          <w:szCs w:val="24"/>
          <w:lang w:val="en-GB"/>
        </w:rPr>
        <w:t>McLaren</w:t>
      </w: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team´s sponsorship by Vodafone?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Positively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Rather positively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Rather negatively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Negatively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Do you know any advert / campaign / YouTube video in partnership Vodafone</w:t>
      </w:r>
      <w:r w:rsidRPr="00B6214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D70B6">
        <w:rPr>
          <w:rFonts w:ascii="Times New Roman" w:hAnsi="Times New Roman" w:cs="Times New Roman"/>
          <w:b/>
          <w:sz w:val="24"/>
          <w:szCs w:val="24"/>
          <w:lang w:val="en-GB"/>
        </w:rPr>
        <w:t>McLaren</w:t>
      </w: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? (open answer)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Are you a customer of Vodafone?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Yes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No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Your gender is?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Female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Male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How old are you?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15 – 24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25 – 34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35 – 44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45 a vice</w:t>
      </w:r>
    </w:p>
    <w:p w:rsidR="00C361AE" w:rsidRPr="00B62143" w:rsidRDefault="00C361AE" w:rsidP="00C361AE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C361AE" w:rsidRPr="00B95281" w:rsidRDefault="00C361AE" w:rsidP="00B749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Where are you from?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Czech Rep.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Germany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Great Britain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Italy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Spain</w:t>
      </w:r>
    </w:p>
    <w:p w:rsidR="00C361AE" w:rsidRPr="00B62143" w:rsidRDefault="00C361AE" w:rsidP="00C361A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62143">
        <w:rPr>
          <w:rFonts w:ascii="Times New Roman" w:hAnsi="Times New Roman" w:cs="Times New Roman"/>
          <w:sz w:val="24"/>
          <w:szCs w:val="24"/>
          <w:lang w:val="en-GB"/>
        </w:rPr>
        <w:t>Other: ....................</w:t>
      </w:r>
    </w:p>
    <w:p w:rsidR="00B95281" w:rsidRDefault="00B95281" w:rsidP="00EF6EBD">
      <w:pPr>
        <w:pStyle w:val="Tabulka-pramen"/>
      </w:pPr>
    </w:p>
    <w:p w:rsidR="006C338E" w:rsidRPr="00504987" w:rsidRDefault="006C338E" w:rsidP="00EF6EBD">
      <w:pPr>
        <w:pStyle w:val="Tabulka-pramen"/>
        <w:rPr>
          <w:b/>
          <w:sz w:val="26"/>
          <w:szCs w:val="26"/>
        </w:rPr>
      </w:pPr>
      <w:r w:rsidRPr="00504987">
        <w:rPr>
          <w:b/>
          <w:sz w:val="26"/>
          <w:szCs w:val="26"/>
        </w:rPr>
        <w:lastRenderedPageBreak/>
        <w:t>Vyhodnocení dotazníku</w:t>
      </w:r>
    </w:p>
    <w:p w:rsidR="00B95281" w:rsidRDefault="00B95281" w:rsidP="005C6D09">
      <w:pPr>
        <w:pStyle w:val="NoSpacing"/>
        <w:numPr>
          <w:ilvl w:val="0"/>
          <w:numId w:val="13"/>
        </w:numPr>
        <w:ind w:left="714" w:hanging="357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95281">
        <w:rPr>
          <w:rFonts w:ascii="Times New Roman" w:hAnsi="Times New Roman" w:cs="Times New Roman"/>
          <w:b/>
          <w:sz w:val="24"/>
          <w:szCs w:val="24"/>
          <w:lang w:val="en-GB"/>
        </w:rPr>
        <w:t>What is your relationship to sport? (multiple answers)</w:t>
      </w:r>
    </w:p>
    <w:p w:rsidR="00B95281" w:rsidRPr="00B95281" w:rsidRDefault="00B95281" w:rsidP="005C6D09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LightList-Accent4"/>
        <w:tblW w:w="4045" w:type="pct"/>
        <w:tblLook w:val="04A0"/>
      </w:tblPr>
      <w:tblGrid>
        <w:gridCol w:w="2999"/>
        <w:gridCol w:w="1933"/>
        <w:gridCol w:w="2122"/>
      </w:tblGrid>
      <w:tr w:rsidR="00B95281" w:rsidRPr="00B95281" w:rsidTr="00B95281">
        <w:trPr>
          <w:cnfStyle w:val="100000000000"/>
        </w:trPr>
        <w:tc>
          <w:tcPr>
            <w:cnfStyle w:val="001000000000"/>
            <w:tcW w:w="2126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B95281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370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B95281">
              <w:rPr>
                <w:b w:val="0"/>
                <w:szCs w:val="24"/>
              </w:rPr>
              <w:t>Počet</w:t>
            </w:r>
          </w:p>
        </w:tc>
        <w:tc>
          <w:tcPr>
            <w:tcW w:w="1504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B95281">
              <w:rPr>
                <w:b w:val="0"/>
                <w:szCs w:val="24"/>
              </w:rPr>
              <w:t>Procent</w:t>
            </w:r>
            <w:r>
              <w:rPr>
                <w:b w:val="0"/>
                <w:szCs w:val="24"/>
              </w:rPr>
              <w:t>o</w:t>
            </w:r>
          </w:p>
        </w:tc>
      </w:tr>
      <w:tr w:rsidR="00B95281" w:rsidRPr="00E212F6" w:rsidTr="00B95281">
        <w:trPr>
          <w:cnfStyle w:val="000000100000"/>
        </w:trPr>
        <w:tc>
          <w:tcPr>
            <w:cnfStyle w:val="001000000000"/>
            <w:tcW w:w="2126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E212F6">
              <w:rPr>
                <w:b w:val="0"/>
                <w:bCs w:val="0"/>
                <w:szCs w:val="24"/>
              </w:rPr>
              <w:t>passive (watching matches, TV)</w:t>
            </w:r>
          </w:p>
        </w:tc>
        <w:tc>
          <w:tcPr>
            <w:tcW w:w="1370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504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E212F6">
              <w:rPr>
                <w:b/>
                <w:bCs/>
                <w:szCs w:val="24"/>
              </w:rPr>
              <w:t>48.18%</w:t>
            </w:r>
          </w:p>
        </w:tc>
      </w:tr>
      <w:tr w:rsidR="00B95281" w:rsidRPr="00E212F6" w:rsidTr="00B95281">
        <w:tc>
          <w:tcPr>
            <w:cnfStyle w:val="001000000000"/>
            <w:tcW w:w="2126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E212F6">
              <w:rPr>
                <w:b w:val="0"/>
                <w:bCs w:val="0"/>
                <w:szCs w:val="24"/>
              </w:rPr>
              <w:t>recreational</w:t>
            </w:r>
          </w:p>
        </w:tc>
        <w:tc>
          <w:tcPr>
            <w:tcW w:w="1370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E212F6">
              <w:rPr>
                <w:szCs w:val="24"/>
              </w:rPr>
              <w:t>44</w:t>
            </w:r>
          </w:p>
        </w:tc>
        <w:tc>
          <w:tcPr>
            <w:tcW w:w="1504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E212F6">
              <w:rPr>
                <w:b/>
                <w:bCs/>
                <w:szCs w:val="24"/>
              </w:rPr>
              <w:t>40%</w:t>
            </w:r>
          </w:p>
        </w:tc>
      </w:tr>
      <w:tr w:rsidR="00B95281" w:rsidRPr="00E212F6" w:rsidTr="00B95281">
        <w:trPr>
          <w:cnfStyle w:val="000000100000"/>
        </w:trPr>
        <w:tc>
          <w:tcPr>
            <w:cnfStyle w:val="001000000000"/>
            <w:tcW w:w="2126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E212F6">
              <w:rPr>
                <w:b w:val="0"/>
                <w:bCs w:val="0"/>
                <w:szCs w:val="24"/>
              </w:rPr>
              <w:t>active sportsmen</w:t>
            </w:r>
          </w:p>
        </w:tc>
        <w:tc>
          <w:tcPr>
            <w:tcW w:w="1370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E212F6">
              <w:rPr>
                <w:szCs w:val="24"/>
              </w:rPr>
              <w:t>40</w:t>
            </w:r>
          </w:p>
        </w:tc>
        <w:tc>
          <w:tcPr>
            <w:tcW w:w="1504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E212F6">
              <w:rPr>
                <w:b/>
                <w:bCs/>
                <w:szCs w:val="24"/>
              </w:rPr>
              <w:t>36.36%</w:t>
            </w:r>
          </w:p>
        </w:tc>
      </w:tr>
      <w:tr w:rsidR="00B95281" w:rsidRPr="00E212F6" w:rsidTr="00B95281">
        <w:tc>
          <w:tcPr>
            <w:cnfStyle w:val="001000000000"/>
            <w:tcW w:w="2126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E212F6">
              <w:rPr>
                <w:b w:val="0"/>
                <w:bCs w:val="0"/>
                <w:szCs w:val="24"/>
              </w:rPr>
              <w:t xml:space="preserve">sport doesn´t bother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me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,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but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 I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can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 do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without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 it</w:t>
            </w:r>
          </w:p>
        </w:tc>
        <w:tc>
          <w:tcPr>
            <w:tcW w:w="1370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E212F6">
              <w:rPr>
                <w:szCs w:val="24"/>
              </w:rPr>
              <w:t>2</w:t>
            </w:r>
          </w:p>
        </w:tc>
        <w:tc>
          <w:tcPr>
            <w:tcW w:w="1504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E212F6">
              <w:rPr>
                <w:b/>
                <w:bCs/>
                <w:szCs w:val="24"/>
              </w:rPr>
              <w:t>1.82%</w:t>
            </w:r>
          </w:p>
        </w:tc>
      </w:tr>
      <w:tr w:rsidR="00B95281" w:rsidRPr="00E212F6" w:rsidTr="00B95281">
        <w:trPr>
          <w:cnfStyle w:val="000000100000"/>
        </w:trPr>
        <w:tc>
          <w:tcPr>
            <w:cnfStyle w:val="001000000000"/>
            <w:tcW w:w="2126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E212F6">
              <w:rPr>
                <w:b w:val="0"/>
                <w:bCs w:val="0"/>
                <w:szCs w:val="24"/>
              </w:rPr>
              <w:t xml:space="preserve">don´t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like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, I´m not </w:t>
            </w:r>
            <w:proofErr w:type="spellStart"/>
            <w:r w:rsidRPr="00E212F6">
              <w:rPr>
                <w:b w:val="0"/>
                <w:bCs w:val="0"/>
                <w:szCs w:val="24"/>
              </w:rPr>
              <w:t>interested</w:t>
            </w:r>
            <w:proofErr w:type="spellEnd"/>
            <w:r w:rsidRPr="00E212F6">
              <w:rPr>
                <w:b w:val="0"/>
                <w:bCs w:val="0"/>
                <w:szCs w:val="24"/>
              </w:rPr>
              <w:t xml:space="preserve"> in it</w:t>
            </w:r>
          </w:p>
        </w:tc>
        <w:tc>
          <w:tcPr>
            <w:tcW w:w="1370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E212F6">
              <w:rPr>
                <w:szCs w:val="24"/>
              </w:rPr>
              <w:t>1</w:t>
            </w:r>
          </w:p>
        </w:tc>
        <w:tc>
          <w:tcPr>
            <w:tcW w:w="1504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E212F6">
              <w:rPr>
                <w:b/>
                <w:bCs/>
                <w:szCs w:val="24"/>
              </w:rPr>
              <w:t>0.91%</w:t>
            </w:r>
          </w:p>
        </w:tc>
      </w:tr>
    </w:tbl>
    <w:p w:rsidR="00B95281" w:rsidRDefault="00B95281" w:rsidP="0075491A">
      <w:pPr>
        <w:pStyle w:val="Tabulka-pramen"/>
        <w:spacing w:after="0" w:line="240" w:lineRule="auto"/>
        <w:rPr>
          <w:sz w:val="24"/>
          <w:szCs w:val="24"/>
        </w:rPr>
      </w:pPr>
    </w:p>
    <w:p w:rsidR="00B95281" w:rsidRPr="00B95281" w:rsidRDefault="00B95281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r w:rsidRPr="00B95281">
        <w:rPr>
          <w:b/>
          <w:sz w:val="24"/>
          <w:szCs w:val="24"/>
        </w:rPr>
        <w:t xml:space="preserve">Do </w:t>
      </w:r>
      <w:proofErr w:type="spellStart"/>
      <w:r w:rsidRPr="00B95281">
        <w:rPr>
          <w:b/>
          <w:sz w:val="24"/>
          <w:szCs w:val="24"/>
        </w:rPr>
        <w:t>you</w:t>
      </w:r>
      <w:proofErr w:type="spellEnd"/>
      <w:r w:rsidRPr="00B95281">
        <w:rPr>
          <w:b/>
          <w:sz w:val="24"/>
          <w:szCs w:val="24"/>
        </w:rPr>
        <w:t xml:space="preserve"> </w:t>
      </w:r>
      <w:proofErr w:type="spellStart"/>
      <w:r w:rsidRPr="00B95281">
        <w:rPr>
          <w:b/>
          <w:sz w:val="24"/>
          <w:szCs w:val="24"/>
        </w:rPr>
        <w:t>watch</w:t>
      </w:r>
      <w:proofErr w:type="spellEnd"/>
      <w:r w:rsidRPr="00B95281">
        <w:rPr>
          <w:b/>
          <w:sz w:val="24"/>
          <w:szCs w:val="24"/>
        </w:rPr>
        <w:t xml:space="preserve"> Formula 1 </w:t>
      </w:r>
      <w:proofErr w:type="spellStart"/>
      <w:r w:rsidRPr="00B95281">
        <w:rPr>
          <w:b/>
          <w:sz w:val="24"/>
          <w:szCs w:val="24"/>
        </w:rPr>
        <w:t>races</w:t>
      </w:r>
      <w:proofErr w:type="spellEnd"/>
      <w:r w:rsidRPr="00B95281">
        <w:rPr>
          <w:b/>
          <w:sz w:val="24"/>
          <w:szCs w:val="24"/>
        </w:rPr>
        <w:t>?</w:t>
      </w:r>
    </w:p>
    <w:tbl>
      <w:tblPr>
        <w:tblStyle w:val="LightList-Accent4"/>
        <w:tblW w:w="4067" w:type="pct"/>
        <w:tblLook w:val="04A0"/>
      </w:tblPr>
      <w:tblGrid>
        <w:gridCol w:w="3044"/>
        <w:gridCol w:w="2334"/>
        <w:gridCol w:w="1715"/>
      </w:tblGrid>
      <w:tr w:rsidR="00B95281" w:rsidRPr="00B95281" w:rsidTr="00B95281">
        <w:trPr>
          <w:cnfStyle w:val="100000000000"/>
        </w:trPr>
        <w:tc>
          <w:tcPr>
            <w:cnfStyle w:val="001000000000"/>
            <w:tcW w:w="2146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B95281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45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B95281">
              <w:rPr>
                <w:b w:val="0"/>
                <w:szCs w:val="24"/>
              </w:rPr>
              <w:t>Počet</w:t>
            </w:r>
          </w:p>
        </w:tc>
        <w:tc>
          <w:tcPr>
            <w:tcW w:w="1209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B95281" w:rsidRPr="008B763B" w:rsidTr="00B95281">
        <w:trPr>
          <w:cnfStyle w:val="000000100000"/>
        </w:trPr>
        <w:tc>
          <w:tcPr>
            <w:cnfStyle w:val="001000000000"/>
            <w:tcW w:w="2146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yes</w:t>
            </w:r>
            <w:proofErr w:type="spellEnd"/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99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90%</w:t>
            </w:r>
          </w:p>
        </w:tc>
      </w:tr>
      <w:tr w:rsidR="00B95281" w:rsidRPr="008B763B" w:rsidTr="00B95281">
        <w:tc>
          <w:tcPr>
            <w:cnfStyle w:val="001000000000"/>
            <w:tcW w:w="2146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no</w:t>
            </w:r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11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10%</w:t>
            </w:r>
          </w:p>
        </w:tc>
      </w:tr>
    </w:tbl>
    <w:p w:rsidR="00B95281" w:rsidRDefault="00B95281" w:rsidP="0075491A">
      <w:pPr>
        <w:pStyle w:val="Tabulka-pramen"/>
        <w:spacing w:after="0" w:line="240" w:lineRule="auto"/>
        <w:rPr>
          <w:sz w:val="24"/>
          <w:szCs w:val="24"/>
        </w:rPr>
      </w:pPr>
    </w:p>
    <w:p w:rsidR="00B95281" w:rsidRPr="00B95281" w:rsidRDefault="00B95281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 w:rsidRPr="00B95281">
        <w:rPr>
          <w:b/>
          <w:sz w:val="24"/>
          <w:szCs w:val="24"/>
        </w:rPr>
        <w:t>How</w:t>
      </w:r>
      <w:proofErr w:type="spellEnd"/>
      <w:r w:rsidRPr="00B95281">
        <w:rPr>
          <w:b/>
          <w:sz w:val="24"/>
          <w:szCs w:val="24"/>
        </w:rPr>
        <w:t xml:space="preserve"> </w:t>
      </w:r>
      <w:proofErr w:type="spellStart"/>
      <w:r w:rsidRPr="00B95281">
        <w:rPr>
          <w:b/>
          <w:sz w:val="24"/>
          <w:szCs w:val="24"/>
        </w:rPr>
        <w:t>often</w:t>
      </w:r>
      <w:proofErr w:type="spellEnd"/>
      <w:r w:rsidRPr="00B95281">
        <w:rPr>
          <w:b/>
          <w:sz w:val="24"/>
          <w:szCs w:val="24"/>
        </w:rPr>
        <w:t xml:space="preserve"> do </w:t>
      </w:r>
      <w:proofErr w:type="spellStart"/>
      <w:r w:rsidRPr="00B95281">
        <w:rPr>
          <w:b/>
          <w:sz w:val="24"/>
          <w:szCs w:val="24"/>
        </w:rPr>
        <w:t>you</w:t>
      </w:r>
      <w:proofErr w:type="spellEnd"/>
      <w:r w:rsidRPr="00B95281">
        <w:rPr>
          <w:b/>
          <w:sz w:val="24"/>
          <w:szCs w:val="24"/>
        </w:rPr>
        <w:t xml:space="preserve"> </w:t>
      </w:r>
      <w:proofErr w:type="spellStart"/>
      <w:r w:rsidRPr="00B95281">
        <w:rPr>
          <w:b/>
          <w:sz w:val="24"/>
          <w:szCs w:val="24"/>
        </w:rPr>
        <w:t>watch</w:t>
      </w:r>
      <w:proofErr w:type="spellEnd"/>
      <w:r w:rsidRPr="00B95281">
        <w:rPr>
          <w:b/>
          <w:sz w:val="24"/>
          <w:szCs w:val="24"/>
        </w:rPr>
        <w:t xml:space="preserve"> Formula 1 </w:t>
      </w:r>
      <w:proofErr w:type="spellStart"/>
      <w:r w:rsidRPr="00B95281">
        <w:rPr>
          <w:b/>
          <w:sz w:val="24"/>
          <w:szCs w:val="24"/>
        </w:rPr>
        <w:t>races</w:t>
      </w:r>
      <w:proofErr w:type="spellEnd"/>
      <w:r w:rsidRPr="00B95281">
        <w:rPr>
          <w:b/>
          <w:sz w:val="24"/>
          <w:szCs w:val="24"/>
        </w:rPr>
        <w:t>?</w:t>
      </w:r>
    </w:p>
    <w:tbl>
      <w:tblPr>
        <w:tblStyle w:val="LightList-Accent4"/>
        <w:tblW w:w="4067" w:type="pct"/>
        <w:tblLook w:val="04A0"/>
      </w:tblPr>
      <w:tblGrid>
        <w:gridCol w:w="3044"/>
        <w:gridCol w:w="2334"/>
        <w:gridCol w:w="1715"/>
      </w:tblGrid>
      <w:tr w:rsidR="00B95281" w:rsidRPr="00B95281" w:rsidTr="00B95281">
        <w:trPr>
          <w:cnfStyle w:val="100000000000"/>
        </w:trPr>
        <w:tc>
          <w:tcPr>
            <w:cnfStyle w:val="001000000000"/>
            <w:tcW w:w="2146" w:type="pct"/>
            <w:hideMark/>
          </w:tcPr>
          <w:p w:rsidR="00B95281" w:rsidRPr="00B95281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B95281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45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B95281">
              <w:rPr>
                <w:b w:val="0"/>
                <w:szCs w:val="24"/>
              </w:rPr>
              <w:t>Počet</w:t>
            </w:r>
          </w:p>
        </w:tc>
        <w:tc>
          <w:tcPr>
            <w:tcW w:w="1209" w:type="pct"/>
            <w:hideMark/>
          </w:tcPr>
          <w:p w:rsidR="00B95281" w:rsidRPr="00B95281" w:rsidRDefault="00B95281" w:rsidP="00B95281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B95281" w:rsidRPr="008B763B" w:rsidTr="00B95281">
        <w:trPr>
          <w:cnfStyle w:val="000000100000"/>
        </w:trPr>
        <w:tc>
          <w:tcPr>
            <w:cnfStyle w:val="001000000000"/>
            <w:tcW w:w="2146" w:type="pct"/>
            <w:hideMark/>
          </w:tcPr>
          <w:p w:rsidR="00B95281" w:rsidRPr="008B763B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quite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regularly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,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including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qualification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and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trainings</w:t>
            </w:r>
            <w:proofErr w:type="spellEnd"/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55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54.55%</w:t>
            </w:r>
          </w:p>
        </w:tc>
      </w:tr>
      <w:tr w:rsidR="00B95281" w:rsidRPr="008B763B" w:rsidTr="00B95281">
        <w:tc>
          <w:tcPr>
            <w:cnfStyle w:val="001000000000"/>
            <w:tcW w:w="2146" w:type="pct"/>
            <w:hideMark/>
          </w:tcPr>
          <w:p w:rsidR="00B95281" w:rsidRPr="008B763B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regularly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and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only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main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races</w:t>
            </w:r>
            <w:proofErr w:type="spellEnd"/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21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21.21%</w:t>
            </w:r>
          </w:p>
        </w:tc>
      </w:tr>
      <w:tr w:rsidR="00B95281" w:rsidRPr="008B763B" w:rsidTr="00B95281">
        <w:trPr>
          <w:cnfStyle w:val="000000100000"/>
        </w:trPr>
        <w:tc>
          <w:tcPr>
            <w:cnfStyle w:val="001000000000"/>
            <w:tcW w:w="2146" w:type="pct"/>
            <w:hideMark/>
          </w:tcPr>
          <w:p w:rsidR="00B95281" w:rsidRPr="008B763B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almost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regularly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(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approx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.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every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2nd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race</w:t>
            </w:r>
            <w:proofErr w:type="spellEnd"/>
            <w:r w:rsidRPr="008B763B">
              <w:rPr>
                <w:b w:val="0"/>
                <w:bCs w:val="0"/>
                <w:szCs w:val="24"/>
              </w:rPr>
              <w:t>)</w:t>
            </w:r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12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12.12%</w:t>
            </w:r>
          </w:p>
        </w:tc>
      </w:tr>
      <w:tr w:rsidR="00B95281" w:rsidRPr="008B763B" w:rsidTr="00B95281">
        <w:tc>
          <w:tcPr>
            <w:cnfStyle w:val="001000000000"/>
            <w:tcW w:w="2146" w:type="pct"/>
            <w:hideMark/>
          </w:tcPr>
          <w:p w:rsidR="00B95281" w:rsidRPr="008B763B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irregularly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(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approx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. 4 – 8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races</w:t>
            </w:r>
            <w:proofErr w:type="spellEnd"/>
            <w:r w:rsidRPr="008B763B">
              <w:rPr>
                <w:b w:val="0"/>
                <w:bCs w:val="0"/>
                <w:szCs w:val="24"/>
              </w:rPr>
              <w:t>)</w:t>
            </w:r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8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8.08%</w:t>
            </w:r>
          </w:p>
        </w:tc>
      </w:tr>
      <w:tr w:rsidR="00B95281" w:rsidRPr="008B763B" w:rsidTr="00B95281">
        <w:trPr>
          <w:cnfStyle w:val="000000100000"/>
        </w:trPr>
        <w:tc>
          <w:tcPr>
            <w:cnfStyle w:val="001000000000"/>
            <w:tcW w:w="2146" w:type="pct"/>
            <w:hideMark/>
          </w:tcPr>
          <w:p w:rsidR="00B95281" w:rsidRPr="008B763B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almost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don´t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watch</w:t>
            </w:r>
            <w:proofErr w:type="spellEnd"/>
          </w:p>
        </w:tc>
        <w:tc>
          <w:tcPr>
            <w:tcW w:w="1645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3</w:t>
            </w:r>
          </w:p>
        </w:tc>
        <w:tc>
          <w:tcPr>
            <w:tcW w:w="1209" w:type="pct"/>
            <w:hideMark/>
          </w:tcPr>
          <w:p w:rsidR="00B95281" w:rsidRPr="008B763B" w:rsidRDefault="00B95281" w:rsidP="00B95281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3.03%</w:t>
            </w:r>
          </w:p>
        </w:tc>
      </w:tr>
      <w:tr w:rsidR="00B95281" w:rsidRPr="00E212F6" w:rsidTr="00B95281">
        <w:tc>
          <w:tcPr>
            <w:cnfStyle w:val="001000000000"/>
            <w:tcW w:w="2146" w:type="pct"/>
            <w:hideMark/>
          </w:tcPr>
          <w:p w:rsidR="00B95281" w:rsidRPr="00E212F6" w:rsidRDefault="00B95281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</w:p>
        </w:tc>
        <w:tc>
          <w:tcPr>
            <w:tcW w:w="1645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</w:p>
        </w:tc>
        <w:tc>
          <w:tcPr>
            <w:tcW w:w="1209" w:type="pct"/>
            <w:hideMark/>
          </w:tcPr>
          <w:p w:rsidR="00B95281" w:rsidRPr="00E212F6" w:rsidRDefault="00B95281" w:rsidP="00B95281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</w:p>
        </w:tc>
      </w:tr>
    </w:tbl>
    <w:p w:rsidR="00B95281" w:rsidRDefault="00B95281" w:rsidP="0075491A">
      <w:pPr>
        <w:pStyle w:val="Tabulka-pramen"/>
        <w:spacing w:after="0" w:line="240" w:lineRule="auto"/>
        <w:ind w:left="720"/>
        <w:rPr>
          <w:sz w:val="24"/>
          <w:szCs w:val="24"/>
        </w:rPr>
      </w:pPr>
    </w:p>
    <w:p w:rsidR="00B95281" w:rsidRPr="008B763B" w:rsidRDefault="008B763B" w:rsidP="008B5D69">
      <w:pPr>
        <w:pStyle w:val="Tabulka-pramen"/>
        <w:numPr>
          <w:ilvl w:val="0"/>
          <w:numId w:val="13"/>
        </w:numPr>
        <w:spacing w:after="120" w:line="240" w:lineRule="auto"/>
        <w:rPr>
          <w:b/>
          <w:sz w:val="24"/>
          <w:szCs w:val="24"/>
        </w:rPr>
      </w:pPr>
      <w:proofErr w:type="spellStart"/>
      <w:r w:rsidRPr="008B763B">
        <w:rPr>
          <w:b/>
          <w:sz w:val="24"/>
          <w:szCs w:val="24"/>
        </w:rPr>
        <w:t>Which</w:t>
      </w:r>
      <w:proofErr w:type="spellEnd"/>
      <w:r w:rsidRPr="008B763B">
        <w:rPr>
          <w:b/>
          <w:sz w:val="24"/>
          <w:szCs w:val="24"/>
        </w:rPr>
        <w:t xml:space="preserve"> one </w:t>
      </w:r>
      <w:proofErr w:type="spellStart"/>
      <w:r w:rsidRPr="008B763B">
        <w:rPr>
          <w:b/>
          <w:sz w:val="24"/>
          <w:szCs w:val="24"/>
        </w:rPr>
        <w:t>is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your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favourite</w:t>
      </w:r>
      <w:proofErr w:type="spellEnd"/>
      <w:r w:rsidRPr="008B763B">
        <w:rPr>
          <w:b/>
          <w:sz w:val="24"/>
          <w:szCs w:val="24"/>
        </w:rPr>
        <w:t xml:space="preserve"> F1 team?</w:t>
      </w:r>
    </w:p>
    <w:tbl>
      <w:tblPr>
        <w:tblStyle w:val="LightList-Accent4"/>
        <w:tblW w:w="4150" w:type="pct"/>
        <w:tblLook w:val="04A0"/>
      </w:tblPr>
      <w:tblGrid>
        <w:gridCol w:w="3042"/>
        <w:gridCol w:w="2334"/>
        <w:gridCol w:w="1862"/>
      </w:tblGrid>
      <w:tr w:rsidR="008B763B" w:rsidRPr="008B763B" w:rsidTr="008B763B">
        <w:trPr>
          <w:cnfStyle w:val="100000000000"/>
        </w:trPr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763B">
              <w:rPr>
                <w:b w:val="0"/>
                <w:szCs w:val="24"/>
              </w:rPr>
              <w:t>Počet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763B" w:rsidRPr="008B763B" w:rsidRDefault="00BD70B6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>
              <w:rPr>
                <w:b w:val="0"/>
                <w:bCs w:val="0"/>
                <w:szCs w:val="24"/>
              </w:rPr>
              <w:t>McLaren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44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44.44%</w:t>
            </w:r>
          </w:p>
        </w:tc>
      </w:tr>
      <w:tr w:rsidR="008B763B" w:rsidRPr="008B763B" w:rsidTr="008B763B"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Ferrari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38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38.38%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 xml:space="preserve">Red Bull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Racing</w:t>
            </w:r>
            <w:proofErr w:type="spellEnd"/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9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9.09%</w:t>
            </w:r>
          </w:p>
        </w:tc>
      </w:tr>
      <w:tr w:rsidR="008B763B" w:rsidRPr="008B763B" w:rsidTr="008B763B"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Mercedes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2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2.02%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Williams</w:t>
            </w:r>
            <w:proofErr w:type="spellEnd"/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2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2.02%</w:t>
            </w:r>
          </w:p>
        </w:tc>
      </w:tr>
      <w:tr w:rsidR="008B763B" w:rsidRPr="008B763B" w:rsidTr="008B763B"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Renault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1.01%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HRT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1.01%</w:t>
            </w:r>
          </w:p>
        </w:tc>
      </w:tr>
      <w:tr w:rsidR="008B763B" w:rsidRPr="008B763B" w:rsidTr="008B763B"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Force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India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1.01%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Sauber</w:t>
            </w:r>
          </w:p>
        </w:tc>
        <w:tc>
          <w:tcPr>
            <w:tcW w:w="161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bCs/>
                <w:szCs w:val="24"/>
              </w:rPr>
              <w:t>1.01%</w:t>
            </w:r>
          </w:p>
        </w:tc>
      </w:tr>
    </w:tbl>
    <w:p w:rsidR="008B763B" w:rsidRDefault="008B763B" w:rsidP="0075491A">
      <w:pPr>
        <w:pStyle w:val="Tabulka-pramen"/>
        <w:spacing w:after="0" w:line="240" w:lineRule="auto"/>
        <w:ind w:left="357"/>
        <w:rPr>
          <w:sz w:val="24"/>
          <w:szCs w:val="24"/>
        </w:rPr>
      </w:pPr>
    </w:p>
    <w:p w:rsidR="008B763B" w:rsidRPr="008B763B" w:rsidRDefault="008B763B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 w:rsidRPr="008B763B">
        <w:rPr>
          <w:b/>
          <w:sz w:val="24"/>
          <w:szCs w:val="24"/>
        </w:rPr>
        <w:t>Which</w:t>
      </w:r>
      <w:proofErr w:type="spellEnd"/>
      <w:r w:rsidRPr="008B763B">
        <w:rPr>
          <w:b/>
          <w:sz w:val="24"/>
          <w:szCs w:val="24"/>
        </w:rPr>
        <w:t xml:space="preserve"> F1 team </w:t>
      </w:r>
      <w:proofErr w:type="spellStart"/>
      <w:r w:rsidRPr="008B763B">
        <w:rPr>
          <w:b/>
          <w:sz w:val="24"/>
          <w:szCs w:val="24"/>
        </w:rPr>
        <w:t>sponsor</w:t>
      </w:r>
      <w:proofErr w:type="spellEnd"/>
      <w:r w:rsidRPr="008B763B">
        <w:rPr>
          <w:b/>
          <w:sz w:val="24"/>
          <w:szCs w:val="24"/>
        </w:rPr>
        <w:t xml:space="preserve"> do </w:t>
      </w:r>
      <w:proofErr w:type="spellStart"/>
      <w:r w:rsidRPr="008B763B">
        <w:rPr>
          <w:b/>
          <w:sz w:val="24"/>
          <w:szCs w:val="24"/>
        </w:rPr>
        <w:t>you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recall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first</w:t>
      </w:r>
      <w:proofErr w:type="spellEnd"/>
      <w:r w:rsidRPr="008B763B">
        <w:rPr>
          <w:b/>
          <w:sz w:val="24"/>
          <w:szCs w:val="24"/>
        </w:rPr>
        <w:t>?</w:t>
      </w:r>
    </w:p>
    <w:tbl>
      <w:tblPr>
        <w:tblStyle w:val="LightList-Accent4"/>
        <w:tblW w:w="4150" w:type="pct"/>
        <w:tblLook w:val="04A0"/>
      </w:tblPr>
      <w:tblGrid>
        <w:gridCol w:w="3044"/>
        <w:gridCol w:w="2222"/>
        <w:gridCol w:w="1972"/>
      </w:tblGrid>
      <w:tr w:rsidR="008B763B" w:rsidRPr="008B763B" w:rsidTr="008B763B">
        <w:trPr>
          <w:cnfStyle w:val="1000000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763B">
              <w:rPr>
                <w:b w:val="0"/>
                <w:szCs w:val="24"/>
              </w:rPr>
              <w:t>Počet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Vodafone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3</w:t>
            </w:r>
            <w:r>
              <w:rPr>
                <w:szCs w:val="24"/>
              </w:rPr>
              <w:t>3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33</w:t>
            </w:r>
            <w:r w:rsidRPr="008B763B">
              <w:rPr>
                <w:szCs w:val="24"/>
              </w:rPr>
              <w:t>.3</w:t>
            </w:r>
            <w:r>
              <w:rPr>
                <w:szCs w:val="24"/>
              </w:rPr>
              <w:t>3</w:t>
            </w:r>
            <w:r w:rsidRPr="008B763B">
              <w:rPr>
                <w:szCs w:val="24"/>
              </w:rPr>
              <w:t>%</w:t>
            </w:r>
          </w:p>
        </w:tc>
      </w:tr>
      <w:tr w:rsidR="008B763B" w:rsidRPr="008B763B" w:rsidTr="008B763B"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marlboro</w:t>
            </w:r>
            <w:proofErr w:type="spellEnd"/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19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19.19%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Santander</w:t>
            </w:r>
            <w:proofErr w:type="spellEnd"/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13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13.13%</w:t>
            </w:r>
          </w:p>
        </w:tc>
      </w:tr>
      <w:tr w:rsidR="008B763B" w:rsidRPr="008B763B" w:rsidTr="008B763B"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Shell</w:t>
            </w:r>
            <w:proofErr w:type="spellEnd"/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8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8.08%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Red Bull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7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7.07%</w:t>
            </w:r>
          </w:p>
        </w:tc>
      </w:tr>
      <w:tr w:rsidR="008B763B" w:rsidRPr="008B763B" w:rsidTr="008B763B"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Mercedes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2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2.02%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Johnnie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Walker</w:t>
            </w:r>
            <w:proofErr w:type="spellEnd"/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2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2.02%</w:t>
            </w:r>
          </w:p>
        </w:tc>
      </w:tr>
      <w:tr w:rsidR="008B763B" w:rsidRPr="008B763B" w:rsidTr="008B763B"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763B">
              <w:rPr>
                <w:b w:val="0"/>
                <w:bCs w:val="0"/>
                <w:szCs w:val="24"/>
              </w:rPr>
              <w:t>Lotus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1.01%</w:t>
            </w:r>
          </w:p>
        </w:tc>
      </w:tr>
      <w:tr w:rsidR="008B763B" w:rsidRPr="008B763B" w:rsidTr="008B763B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763B" w:rsidRPr="008B763B" w:rsidRDefault="008B763B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8B763B">
              <w:rPr>
                <w:b w:val="0"/>
                <w:bCs w:val="0"/>
                <w:szCs w:val="24"/>
              </w:rPr>
              <w:t>Gold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leaf</w:t>
            </w:r>
            <w:proofErr w:type="spellEnd"/>
            <w:r w:rsidRPr="008B763B">
              <w:rPr>
                <w:b w:val="0"/>
                <w:bCs w:val="0"/>
                <w:szCs w:val="24"/>
              </w:rPr>
              <w:t xml:space="preserve"> in </w:t>
            </w:r>
            <w:proofErr w:type="spellStart"/>
            <w:r w:rsidRPr="008B763B">
              <w:rPr>
                <w:b w:val="0"/>
                <w:bCs w:val="0"/>
                <w:szCs w:val="24"/>
              </w:rPr>
              <w:t>lotus</w:t>
            </w:r>
            <w:proofErr w:type="spellEnd"/>
            <w:r w:rsidRPr="008B763B">
              <w:rPr>
                <w:b w:val="0"/>
                <w:bCs w:val="0"/>
                <w:szCs w:val="24"/>
              </w:rPr>
              <w:t>..</w:t>
            </w:r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763B">
              <w:rPr>
                <w:szCs w:val="24"/>
              </w:rPr>
              <w:t>1.01%</w:t>
            </w:r>
          </w:p>
        </w:tc>
      </w:tr>
      <w:tr w:rsidR="008B763B" w:rsidRPr="008B763B" w:rsidTr="008B763B">
        <w:tc>
          <w:tcPr>
            <w:cnfStyle w:val="001000000000"/>
            <w:tcW w:w="2103" w:type="pct"/>
            <w:hideMark/>
          </w:tcPr>
          <w:p w:rsidR="008B763B" w:rsidRPr="008B763B" w:rsidRDefault="0057557F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hyperlink r:id="rId48" w:history="1">
              <w:r w:rsidR="008B763B" w:rsidRPr="008B763B">
                <w:rPr>
                  <w:b w:val="0"/>
                  <w:bCs w:val="0"/>
                  <w:i/>
                  <w:iCs/>
                  <w:color w:val="0000FF"/>
                  <w:szCs w:val="24"/>
                  <w:u w:val="single"/>
                </w:rPr>
                <w:t>ostatní odpovědi</w:t>
              </w:r>
            </w:hyperlink>
          </w:p>
        </w:tc>
        <w:tc>
          <w:tcPr>
            <w:tcW w:w="1535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szCs w:val="24"/>
              </w:rPr>
              <w:t>14</w:t>
            </w:r>
          </w:p>
        </w:tc>
        <w:tc>
          <w:tcPr>
            <w:tcW w:w="1362" w:type="pct"/>
            <w:hideMark/>
          </w:tcPr>
          <w:p w:rsidR="008B763B" w:rsidRPr="008B763B" w:rsidRDefault="008B763B" w:rsidP="008B763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763B">
              <w:rPr>
                <w:bCs/>
                <w:szCs w:val="24"/>
              </w:rPr>
              <w:t>14.14%</w:t>
            </w:r>
          </w:p>
        </w:tc>
      </w:tr>
    </w:tbl>
    <w:p w:rsidR="008B763B" w:rsidRDefault="008B763B" w:rsidP="0075491A">
      <w:pPr>
        <w:pStyle w:val="Tabulka-pramen"/>
        <w:spacing w:after="0" w:line="240" w:lineRule="auto"/>
        <w:ind w:left="720"/>
        <w:rPr>
          <w:sz w:val="24"/>
          <w:szCs w:val="24"/>
        </w:rPr>
      </w:pPr>
    </w:p>
    <w:p w:rsidR="0075491A" w:rsidRDefault="008B763B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 w:rsidRPr="008B763B">
        <w:rPr>
          <w:b/>
          <w:sz w:val="24"/>
          <w:szCs w:val="24"/>
        </w:rPr>
        <w:t>Can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you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remember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any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other</w:t>
      </w:r>
      <w:proofErr w:type="spellEnd"/>
      <w:r w:rsidRPr="008B763B">
        <w:rPr>
          <w:b/>
          <w:sz w:val="24"/>
          <w:szCs w:val="24"/>
        </w:rPr>
        <w:t xml:space="preserve"> </w:t>
      </w:r>
      <w:proofErr w:type="spellStart"/>
      <w:r w:rsidRPr="008B763B">
        <w:rPr>
          <w:b/>
          <w:sz w:val="24"/>
          <w:szCs w:val="24"/>
        </w:rPr>
        <w:t>sponsor</w:t>
      </w:r>
      <w:proofErr w:type="spellEnd"/>
      <w:r w:rsidRPr="008B763B">
        <w:rPr>
          <w:b/>
          <w:sz w:val="24"/>
          <w:szCs w:val="24"/>
        </w:rPr>
        <w:t>?</w:t>
      </w:r>
    </w:p>
    <w:p w:rsidR="008B763B" w:rsidRPr="0075491A" w:rsidRDefault="008B763B" w:rsidP="0075491A">
      <w:pPr>
        <w:pStyle w:val="Tabulka-pramen"/>
        <w:rPr>
          <w:b/>
          <w:sz w:val="24"/>
          <w:szCs w:val="24"/>
        </w:rPr>
      </w:pPr>
      <w:r w:rsidRPr="0075491A">
        <w:rPr>
          <w:sz w:val="24"/>
          <w:szCs w:val="24"/>
        </w:rPr>
        <w:t>Nejčastější odpovědi – Vodafone, Marlboro, Red</w:t>
      </w:r>
      <w:r w:rsidR="00504987">
        <w:rPr>
          <w:sz w:val="24"/>
          <w:szCs w:val="24"/>
        </w:rPr>
        <w:t xml:space="preserve"> Bull, </w:t>
      </w:r>
      <w:proofErr w:type="spellStart"/>
      <w:r w:rsidR="00504987">
        <w:rPr>
          <w:sz w:val="24"/>
          <w:szCs w:val="24"/>
        </w:rPr>
        <w:t>Shell</w:t>
      </w:r>
      <w:proofErr w:type="spellEnd"/>
      <w:r w:rsidR="00504987">
        <w:rPr>
          <w:sz w:val="24"/>
          <w:szCs w:val="24"/>
        </w:rPr>
        <w:t xml:space="preserve">, </w:t>
      </w:r>
      <w:proofErr w:type="spellStart"/>
      <w:r w:rsidR="00504987">
        <w:rPr>
          <w:sz w:val="24"/>
          <w:szCs w:val="24"/>
        </w:rPr>
        <w:t>Santander</w:t>
      </w:r>
      <w:proofErr w:type="spellEnd"/>
      <w:r w:rsidR="00504987">
        <w:rPr>
          <w:sz w:val="24"/>
          <w:szCs w:val="24"/>
        </w:rPr>
        <w:t>,</w:t>
      </w:r>
      <w:r w:rsidRPr="0075491A">
        <w:rPr>
          <w:sz w:val="24"/>
          <w:szCs w:val="24"/>
        </w:rPr>
        <w:t xml:space="preserve"> Mercedes</w:t>
      </w:r>
    </w:p>
    <w:p w:rsidR="00B95281" w:rsidRPr="0075491A" w:rsidRDefault="0075491A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r w:rsidRPr="0075491A">
        <w:rPr>
          <w:b/>
          <w:sz w:val="24"/>
          <w:szCs w:val="24"/>
          <w:lang w:val="en-GB"/>
        </w:rPr>
        <w:t xml:space="preserve">Do you know who the title sponsor of </w:t>
      </w:r>
      <w:r w:rsidR="00BD70B6">
        <w:rPr>
          <w:b/>
          <w:sz w:val="24"/>
          <w:szCs w:val="24"/>
          <w:lang w:val="en-GB"/>
        </w:rPr>
        <w:t>McLaren</w:t>
      </w:r>
      <w:r w:rsidRPr="0075491A">
        <w:rPr>
          <w:b/>
          <w:sz w:val="24"/>
          <w:szCs w:val="24"/>
          <w:lang w:val="en-GB"/>
        </w:rPr>
        <w:t xml:space="preserve"> is?</w:t>
      </w:r>
    </w:p>
    <w:tbl>
      <w:tblPr>
        <w:tblStyle w:val="LightList-Accent4"/>
        <w:tblW w:w="4150" w:type="pct"/>
        <w:tblLook w:val="04A0"/>
      </w:tblPr>
      <w:tblGrid>
        <w:gridCol w:w="3042"/>
        <w:gridCol w:w="2334"/>
        <w:gridCol w:w="1862"/>
      </w:tblGrid>
      <w:tr w:rsidR="0075491A" w:rsidRPr="0075491A" w:rsidTr="0075491A">
        <w:trPr>
          <w:cnfStyle w:val="100000000000"/>
        </w:trPr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75491A">
              <w:rPr>
                <w:b w:val="0"/>
                <w:szCs w:val="24"/>
              </w:rPr>
              <w:t>Počet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75491A" w:rsidRPr="0075491A" w:rsidTr="0075491A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>Vodafone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85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85,85%</w:t>
            </w:r>
          </w:p>
        </w:tc>
      </w:tr>
      <w:tr w:rsidR="0075491A" w:rsidRPr="0075491A" w:rsidTr="0075491A"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>no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4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4.04%</w:t>
            </w:r>
          </w:p>
        </w:tc>
      </w:tr>
      <w:tr w:rsidR="0075491A" w:rsidRPr="0075491A" w:rsidTr="0075491A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 xml:space="preserve">Mobile 1 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1.01%</w:t>
            </w:r>
          </w:p>
        </w:tc>
      </w:tr>
      <w:tr w:rsidR="0075491A" w:rsidRPr="0075491A" w:rsidTr="0075491A"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>Marlboro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1.01%</w:t>
            </w:r>
          </w:p>
        </w:tc>
      </w:tr>
      <w:tr w:rsidR="0075491A" w:rsidRPr="0075491A" w:rsidTr="0075491A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75491A">
              <w:rPr>
                <w:b w:val="0"/>
                <w:bCs w:val="0"/>
                <w:szCs w:val="24"/>
              </w:rPr>
              <w:t>Bruce</w:t>
            </w:r>
            <w:proofErr w:type="spellEnd"/>
            <w:r w:rsidRPr="0075491A">
              <w:rPr>
                <w:b w:val="0"/>
                <w:bCs w:val="0"/>
                <w:szCs w:val="24"/>
              </w:rPr>
              <w:t xml:space="preserve"> </w:t>
            </w:r>
            <w:r w:rsidR="00BD70B6">
              <w:rPr>
                <w:b w:val="0"/>
                <w:bCs w:val="0"/>
                <w:szCs w:val="24"/>
              </w:rPr>
              <w:t>McLaren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1.01%</w:t>
            </w:r>
          </w:p>
        </w:tc>
      </w:tr>
      <w:tr w:rsidR="0075491A" w:rsidRPr="0075491A" w:rsidTr="0075491A"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75491A">
              <w:rPr>
                <w:b w:val="0"/>
                <w:bCs w:val="0"/>
                <w:szCs w:val="24"/>
              </w:rPr>
              <w:t>nekdo</w:t>
            </w:r>
            <w:proofErr w:type="spellEnd"/>
            <w:r w:rsidRPr="0075491A">
              <w:rPr>
                <w:b w:val="0"/>
                <w:bCs w:val="0"/>
                <w:szCs w:val="24"/>
              </w:rPr>
              <w:t xml:space="preserve"> z </w:t>
            </w:r>
            <w:proofErr w:type="spellStart"/>
            <w:r w:rsidRPr="0075491A">
              <w:rPr>
                <w:b w:val="0"/>
                <w:bCs w:val="0"/>
                <w:szCs w:val="24"/>
              </w:rPr>
              <w:t>Bahrainu</w:t>
            </w:r>
            <w:proofErr w:type="spellEnd"/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1.01%</w:t>
            </w:r>
          </w:p>
        </w:tc>
      </w:tr>
      <w:tr w:rsidR="0075491A" w:rsidRPr="0075491A" w:rsidTr="0075491A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75491A">
              <w:rPr>
                <w:b w:val="0"/>
                <w:bCs w:val="0"/>
                <w:szCs w:val="24"/>
              </w:rPr>
              <w:t>Mercedes</w:t>
            </w:r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75491A">
              <w:rPr>
                <w:szCs w:val="24"/>
              </w:rPr>
              <w:t>1.01%</w:t>
            </w:r>
          </w:p>
        </w:tc>
      </w:tr>
      <w:tr w:rsidR="0075491A" w:rsidRPr="0075491A" w:rsidTr="0075491A">
        <w:tc>
          <w:tcPr>
            <w:cnfStyle w:val="001000000000"/>
            <w:tcW w:w="2102" w:type="pct"/>
            <w:hideMark/>
          </w:tcPr>
          <w:p w:rsidR="0075491A" w:rsidRPr="0075491A" w:rsidRDefault="0057557F" w:rsidP="0075491A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hyperlink r:id="rId49" w:history="1">
              <w:r w:rsidR="0075491A" w:rsidRPr="0075491A">
                <w:rPr>
                  <w:b w:val="0"/>
                  <w:bCs w:val="0"/>
                  <w:i/>
                  <w:iCs/>
                  <w:color w:val="0000FF"/>
                  <w:szCs w:val="24"/>
                  <w:u w:val="single"/>
                </w:rPr>
                <w:t>ostatní odpovědi</w:t>
              </w:r>
            </w:hyperlink>
          </w:p>
        </w:tc>
        <w:tc>
          <w:tcPr>
            <w:tcW w:w="1612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szCs w:val="24"/>
              </w:rPr>
              <w:t>7</w:t>
            </w:r>
          </w:p>
        </w:tc>
        <w:tc>
          <w:tcPr>
            <w:tcW w:w="1286" w:type="pct"/>
            <w:hideMark/>
          </w:tcPr>
          <w:p w:rsidR="0075491A" w:rsidRPr="0075491A" w:rsidRDefault="0075491A" w:rsidP="0075491A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75491A">
              <w:rPr>
                <w:bCs/>
                <w:szCs w:val="24"/>
              </w:rPr>
              <w:t>7.07%</w:t>
            </w:r>
          </w:p>
        </w:tc>
      </w:tr>
    </w:tbl>
    <w:p w:rsidR="0075491A" w:rsidRDefault="0075491A" w:rsidP="00504987">
      <w:pPr>
        <w:pStyle w:val="Tabulka-pramen"/>
        <w:spacing w:after="0" w:line="240" w:lineRule="auto"/>
        <w:ind w:left="357"/>
        <w:rPr>
          <w:b/>
          <w:sz w:val="24"/>
          <w:szCs w:val="24"/>
        </w:rPr>
      </w:pPr>
    </w:p>
    <w:p w:rsidR="00504987" w:rsidRPr="00504987" w:rsidRDefault="00504987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 w:rsidRPr="00E212F6">
        <w:rPr>
          <w:b/>
          <w:bCs w:val="0"/>
          <w:sz w:val="24"/>
          <w:szCs w:val="24"/>
        </w:rPr>
        <w:t>Select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from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following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additional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sponsors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of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r w:rsidR="00BD70B6">
        <w:rPr>
          <w:b/>
          <w:bCs w:val="0"/>
          <w:sz w:val="24"/>
          <w:szCs w:val="24"/>
        </w:rPr>
        <w:t>McLaren</w:t>
      </w:r>
      <w:r>
        <w:rPr>
          <w:b/>
          <w:bCs w:val="0"/>
          <w:sz w:val="24"/>
          <w:szCs w:val="24"/>
        </w:rPr>
        <w:t>:</w:t>
      </w:r>
    </w:p>
    <w:p w:rsidR="00504987" w:rsidRDefault="00504987" w:rsidP="00504987">
      <w:pPr>
        <w:pStyle w:val="Tabulka-pramen"/>
        <w:ind w:left="720"/>
        <w:rPr>
          <w:b/>
          <w:sz w:val="24"/>
          <w:szCs w:val="24"/>
        </w:rPr>
      </w:pPr>
      <w:r w:rsidRPr="00504987">
        <w:rPr>
          <w:b/>
          <w:noProof/>
          <w:sz w:val="24"/>
          <w:szCs w:val="24"/>
        </w:rPr>
        <w:drawing>
          <wp:inline distT="0" distB="0" distL="0" distR="0">
            <wp:extent cx="3400425" cy="1838325"/>
            <wp:effectExtent l="19050" t="0" r="9525" b="0"/>
            <wp:docPr id="1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C6D09" w:rsidRDefault="005C6D09" w:rsidP="005C6D09">
      <w:pPr>
        <w:pStyle w:val="Tabulka-pramen"/>
        <w:spacing w:after="120" w:line="240" w:lineRule="auto"/>
        <w:ind w:left="714"/>
        <w:rPr>
          <w:b/>
          <w:sz w:val="24"/>
          <w:szCs w:val="24"/>
        </w:rPr>
      </w:pPr>
    </w:p>
    <w:p w:rsidR="00504987" w:rsidRPr="00504987" w:rsidRDefault="00504987" w:rsidP="005C6D09">
      <w:pPr>
        <w:pStyle w:val="Tabulka-pramen"/>
        <w:numPr>
          <w:ilvl w:val="0"/>
          <w:numId w:val="13"/>
        </w:numPr>
        <w:spacing w:after="120"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How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perceive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r w:rsidR="00BD70B6">
        <w:rPr>
          <w:b/>
          <w:bCs w:val="0"/>
          <w:sz w:val="24"/>
          <w:szCs w:val="24"/>
        </w:rPr>
        <w:t>McLaren</w:t>
      </w:r>
      <w:r w:rsidRPr="00E212F6">
        <w:rPr>
          <w:b/>
          <w:bCs w:val="0"/>
          <w:sz w:val="24"/>
          <w:szCs w:val="24"/>
        </w:rPr>
        <w:t xml:space="preserve"> team´s </w:t>
      </w:r>
      <w:proofErr w:type="spellStart"/>
      <w:r w:rsidRPr="00E212F6">
        <w:rPr>
          <w:b/>
          <w:bCs w:val="0"/>
          <w:sz w:val="24"/>
          <w:szCs w:val="24"/>
        </w:rPr>
        <w:t>sponsorship</w:t>
      </w:r>
      <w:proofErr w:type="spellEnd"/>
      <w:r w:rsidRPr="00E212F6">
        <w:rPr>
          <w:b/>
          <w:bCs w:val="0"/>
          <w:sz w:val="24"/>
          <w:szCs w:val="24"/>
        </w:rPr>
        <w:t xml:space="preserve"> by Vodafone?</w:t>
      </w:r>
    </w:p>
    <w:tbl>
      <w:tblPr>
        <w:tblStyle w:val="LightList-Accent4"/>
        <w:tblW w:w="4169" w:type="pct"/>
        <w:tblInd w:w="-34" w:type="dxa"/>
        <w:tblLook w:val="04A0"/>
      </w:tblPr>
      <w:tblGrid>
        <w:gridCol w:w="3079"/>
        <w:gridCol w:w="2223"/>
        <w:gridCol w:w="1969"/>
      </w:tblGrid>
      <w:tr w:rsidR="008B5D69" w:rsidRPr="00504987" w:rsidTr="008B5D69">
        <w:trPr>
          <w:cnfStyle w:val="100000000000"/>
        </w:trPr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504987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504987">
              <w:rPr>
                <w:b w:val="0"/>
                <w:szCs w:val="24"/>
              </w:rPr>
              <w:t>Počet</w:t>
            </w: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5D69" w:rsidRPr="00504987" w:rsidTr="008B5D69">
        <w:trPr>
          <w:cnfStyle w:val="000000100000"/>
        </w:trPr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504987">
              <w:rPr>
                <w:b w:val="0"/>
                <w:bCs w:val="0"/>
                <w:szCs w:val="24"/>
              </w:rPr>
              <w:t>positively</w:t>
            </w:r>
            <w:proofErr w:type="spellEnd"/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04987">
              <w:rPr>
                <w:szCs w:val="24"/>
              </w:rPr>
              <w:t>53</w:t>
            </w: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04987">
              <w:rPr>
                <w:bCs/>
                <w:szCs w:val="24"/>
              </w:rPr>
              <w:t>53.53%</w:t>
            </w:r>
          </w:p>
        </w:tc>
      </w:tr>
      <w:tr w:rsidR="008B5D69" w:rsidRPr="00504987" w:rsidTr="008B5D69"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504987">
              <w:rPr>
                <w:b w:val="0"/>
                <w:bCs w:val="0"/>
                <w:szCs w:val="24"/>
              </w:rPr>
              <w:t>rather</w:t>
            </w:r>
            <w:proofErr w:type="spellEnd"/>
            <w:r w:rsidRPr="00504987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504987">
              <w:rPr>
                <w:b w:val="0"/>
                <w:bCs w:val="0"/>
                <w:szCs w:val="24"/>
              </w:rPr>
              <w:t>positively</w:t>
            </w:r>
            <w:proofErr w:type="spellEnd"/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04987">
              <w:rPr>
                <w:szCs w:val="24"/>
              </w:rPr>
              <w:t>42</w:t>
            </w: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04987">
              <w:rPr>
                <w:bCs/>
                <w:szCs w:val="24"/>
              </w:rPr>
              <w:t>40.4%</w:t>
            </w:r>
          </w:p>
        </w:tc>
      </w:tr>
      <w:tr w:rsidR="008B5D69" w:rsidRPr="00504987" w:rsidTr="008B5D69">
        <w:trPr>
          <w:cnfStyle w:val="000000100000"/>
        </w:trPr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504987">
              <w:rPr>
                <w:b w:val="0"/>
                <w:bCs w:val="0"/>
                <w:szCs w:val="24"/>
              </w:rPr>
              <w:t>negatively</w:t>
            </w:r>
            <w:proofErr w:type="spellEnd"/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04987">
              <w:rPr>
                <w:szCs w:val="24"/>
              </w:rPr>
              <w:t>2</w:t>
            </w: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04987">
              <w:rPr>
                <w:bCs/>
                <w:szCs w:val="24"/>
              </w:rPr>
              <w:t>2.02%</w:t>
            </w:r>
          </w:p>
        </w:tc>
      </w:tr>
      <w:tr w:rsidR="008B5D69" w:rsidRPr="00504987" w:rsidTr="008B5D69"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 w:rsidRPr="00504987">
              <w:rPr>
                <w:b w:val="0"/>
                <w:bCs w:val="0"/>
                <w:szCs w:val="24"/>
              </w:rPr>
              <w:t>rather</w:t>
            </w:r>
            <w:proofErr w:type="spellEnd"/>
            <w:r w:rsidRPr="00504987">
              <w:rPr>
                <w:b w:val="0"/>
                <w:bCs w:val="0"/>
                <w:szCs w:val="24"/>
              </w:rPr>
              <w:t xml:space="preserve"> </w:t>
            </w:r>
            <w:proofErr w:type="spellStart"/>
            <w:r w:rsidRPr="00504987">
              <w:rPr>
                <w:b w:val="0"/>
                <w:bCs w:val="0"/>
                <w:szCs w:val="24"/>
              </w:rPr>
              <w:t>negatively</w:t>
            </w:r>
            <w:proofErr w:type="spellEnd"/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04987">
              <w:rPr>
                <w:szCs w:val="24"/>
              </w:rPr>
              <w:t>2</w:t>
            </w: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04987">
              <w:rPr>
                <w:bCs/>
                <w:szCs w:val="24"/>
              </w:rPr>
              <w:t>2.02%</w:t>
            </w:r>
          </w:p>
        </w:tc>
      </w:tr>
      <w:tr w:rsidR="008B5D69" w:rsidRPr="00504987" w:rsidTr="008B5D69">
        <w:trPr>
          <w:cnfStyle w:val="000000100000"/>
        </w:trPr>
        <w:tc>
          <w:tcPr>
            <w:cnfStyle w:val="001000000000"/>
            <w:tcW w:w="2117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</w:p>
        </w:tc>
        <w:tc>
          <w:tcPr>
            <w:tcW w:w="1529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</w:p>
        </w:tc>
        <w:tc>
          <w:tcPr>
            <w:tcW w:w="1354" w:type="pct"/>
            <w:hideMark/>
          </w:tcPr>
          <w:p w:rsidR="00504987" w:rsidRPr="00504987" w:rsidRDefault="00504987" w:rsidP="00504987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</w:p>
        </w:tc>
      </w:tr>
    </w:tbl>
    <w:p w:rsidR="00504987" w:rsidRDefault="00504987" w:rsidP="008B5D69">
      <w:pPr>
        <w:pStyle w:val="Tabulka-pramen"/>
        <w:spacing w:after="0" w:line="240" w:lineRule="auto"/>
        <w:ind w:left="357"/>
        <w:rPr>
          <w:b/>
          <w:sz w:val="24"/>
          <w:szCs w:val="24"/>
        </w:rPr>
      </w:pPr>
    </w:p>
    <w:p w:rsidR="00504987" w:rsidRPr="008B5D69" w:rsidRDefault="008B5D69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r>
        <w:rPr>
          <w:b/>
          <w:bCs w:val="0"/>
          <w:sz w:val="24"/>
          <w:szCs w:val="24"/>
        </w:rPr>
        <w:t xml:space="preserve"> </w:t>
      </w:r>
      <w:r w:rsidR="00504987" w:rsidRPr="00E212F6">
        <w:rPr>
          <w:b/>
          <w:bCs w:val="0"/>
          <w:sz w:val="24"/>
          <w:szCs w:val="24"/>
        </w:rPr>
        <w:t xml:space="preserve">Do </w:t>
      </w:r>
      <w:proofErr w:type="spellStart"/>
      <w:r w:rsidR="00504987" w:rsidRPr="00E212F6">
        <w:rPr>
          <w:b/>
          <w:bCs w:val="0"/>
          <w:sz w:val="24"/>
          <w:szCs w:val="24"/>
        </w:rPr>
        <w:t>you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</w:t>
      </w:r>
      <w:proofErr w:type="spellStart"/>
      <w:r w:rsidR="00504987" w:rsidRPr="00E212F6">
        <w:rPr>
          <w:b/>
          <w:bCs w:val="0"/>
          <w:sz w:val="24"/>
          <w:szCs w:val="24"/>
        </w:rPr>
        <w:t>know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</w:t>
      </w:r>
      <w:proofErr w:type="spellStart"/>
      <w:r w:rsidR="00504987" w:rsidRPr="00E212F6">
        <w:rPr>
          <w:b/>
          <w:bCs w:val="0"/>
          <w:sz w:val="24"/>
          <w:szCs w:val="24"/>
        </w:rPr>
        <w:t>any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</w:t>
      </w:r>
      <w:proofErr w:type="spellStart"/>
      <w:r w:rsidR="00504987" w:rsidRPr="00E212F6">
        <w:rPr>
          <w:b/>
          <w:bCs w:val="0"/>
          <w:sz w:val="24"/>
          <w:szCs w:val="24"/>
        </w:rPr>
        <w:t>advert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/ </w:t>
      </w:r>
      <w:proofErr w:type="spellStart"/>
      <w:r w:rsidR="00504987" w:rsidRPr="00E212F6">
        <w:rPr>
          <w:b/>
          <w:bCs w:val="0"/>
          <w:sz w:val="24"/>
          <w:szCs w:val="24"/>
        </w:rPr>
        <w:t>campaign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/ YouTube video in </w:t>
      </w:r>
      <w:proofErr w:type="spellStart"/>
      <w:r w:rsidR="00504987" w:rsidRPr="00E212F6">
        <w:rPr>
          <w:b/>
          <w:bCs w:val="0"/>
          <w:sz w:val="24"/>
          <w:szCs w:val="24"/>
        </w:rPr>
        <w:t>partnership</w:t>
      </w:r>
      <w:proofErr w:type="spellEnd"/>
      <w:r w:rsidR="00504987" w:rsidRPr="00E212F6">
        <w:rPr>
          <w:b/>
          <w:bCs w:val="0"/>
          <w:sz w:val="24"/>
          <w:szCs w:val="24"/>
        </w:rPr>
        <w:t xml:space="preserve"> Vodafone </w:t>
      </w:r>
      <w:r w:rsidR="00BD70B6">
        <w:rPr>
          <w:b/>
          <w:bCs w:val="0"/>
          <w:sz w:val="24"/>
          <w:szCs w:val="24"/>
        </w:rPr>
        <w:t>McLaren</w:t>
      </w:r>
      <w:r w:rsidR="00504987" w:rsidRPr="00E212F6">
        <w:rPr>
          <w:b/>
          <w:bCs w:val="0"/>
          <w:sz w:val="24"/>
          <w:szCs w:val="24"/>
        </w:rPr>
        <w:t>?</w:t>
      </w:r>
    </w:p>
    <w:tbl>
      <w:tblPr>
        <w:tblStyle w:val="LightList-Accent4"/>
        <w:tblW w:w="4169" w:type="pct"/>
        <w:tblInd w:w="-34" w:type="dxa"/>
        <w:tblLook w:val="04A0"/>
      </w:tblPr>
      <w:tblGrid>
        <w:gridCol w:w="3079"/>
        <w:gridCol w:w="2223"/>
        <w:gridCol w:w="1969"/>
      </w:tblGrid>
      <w:tr w:rsidR="008B5D69" w:rsidRPr="00504987" w:rsidTr="008B5D69">
        <w:trPr>
          <w:cnfStyle w:val="100000000000"/>
        </w:trPr>
        <w:tc>
          <w:tcPr>
            <w:cnfStyle w:val="001000000000"/>
            <w:tcW w:w="2117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504987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529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504987">
              <w:rPr>
                <w:b w:val="0"/>
                <w:szCs w:val="24"/>
              </w:rPr>
              <w:t>Počet</w:t>
            </w:r>
          </w:p>
        </w:tc>
        <w:tc>
          <w:tcPr>
            <w:tcW w:w="1354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5D69" w:rsidRPr="00504987" w:rsidTr="008B5D69">
        <w:trPr>
          <w:cnfStyle w:val="000000100000"/>
        </w:trPr>
        <w:tc>
          <w:tcPr>
            <w:cnfStyle w:val="001000000000"/>
            <w:tcW w:w="2117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>
              <w:rPr>
                <w:b w:val="0"/>
                <w:bCs w:val="0"/>
                <w:szCs w:val="24"/>
              </w:rPr>
              <w:t>no</w:t>
            </w:r>
          </w:p>
        </w:tc>
        <w:tc>
          <w:tcPr>
            <w:tcW w:w="1529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354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bCs/>
                <w:szCs w:val="24"/>
              </w:rPr>
              <w:t>32.32</w:t>
            </w:r>
            <w:r w:rsidRPr="00504987">
              <w:rPr>
                <w:bCs/>
                <w:szCs w:val="24"/>
              </w:rPr>
              <w:t>%</w:t>
            </w:r>
          </w:p>
        </w:tc>
      </w:tr>
      <w:tr w:rsidR="008B5D69" w:rsidRPr="00504987" w:rsidTr="008B5D69">
        <w:tc>
          <w:tcPr>
            <w:cnfStyle w:val="001000000000"/>
            <w:tcW w:w="2117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proofErr w:type="spellStart"/>
            <w:r>
              <w:rPr>
                <w:b w:val="0"/>
                <w:bCs w:val="0"/>
                <w:szCs w:val="24"/>
              </w:rPr>
              <w:t>yes</w:t>
            </w:r>
            <w:proofErr w:type="spellEnd"/>
          </w:p>
        </w:tc>
        <w:tc>
          <w:tcPr>
            <w:tcW w:w="1529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504987">
              <w:rPr>
                <w:szCs w:val="24"/>
              </w:rPr>
              <w:t>2</w:t>
            </w:r>
          </w:p>
        </w:tc>
        <w:tc>
          <w:tcPr>
            <w:tcW w:w="1354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>
              <w:rPr>
                <w:bCs/>
                <w:szCs w:val="24"/>
              </w:rPr>
              <w:t>22.22</w:t>
            </w:r>
            <w:r w:rsidRPr="00504987">
              <w:rPr>
                <w:bCs/>
                <w:szCs w:val="24"/>
              </w:rPr>
              <w:t>%</w:t>
            </w:r>
          </w:p>
        </w:tc>
      </w:tr>
      <w:tr w:rsidR="008B5D69" w:rsidRPr="00504987" w:rsidTr="008B5D69">
        <w:trPr>
          <w:cnfStyle w:val="000000100000"/>
        </w:trPr>
        <w:tc>
          <w:tcPr>
            <w:cnfStyle w:val="001000000000"/>
            <w:tcW w:w="2117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>
              <w:rPr>
                <w:b w:val="0"/>
                <w:bCs w:val="0"/>
                <w:szCs w:val="24"/>
              </w:rPr>
              <w:t xml:space="preserve">No </w:t>
            </w:r>
            <w:proofErr w:type="spellStart"/>
            <w:r>
              <w:rPr>
                <w:b w:val="0"/>
                <w:bCs w:val="0"/>
                <w:szCs w:val="24"/>
              </w:rPr>
              <w:t>answer</w:t>
            </w:r>
            <w:proofErr w:type="spellEnd"/>
          </w:p>
        </w:tc>
        <w:tc>
          <w:tcPr>
            <w:tcW w:w="1529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354" w:type="pct"/>
            <w:hideMark/>
          </w:tcPr>
          <w:p w:rsidR="008B5D69" w:rsidRPr="00504987" w:rsidRDefault="008B5D69" w:rsidP="00C0002B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bCs/>
                <w:szCs w:val="24"/>
              </w:rPr>
              <w:t>55.55</w:t>
            </w:r>
            <w:r w:rsidRPr="00504987">
              <w:rPr>
                <w:bCs/>
                <w:szCs w:val="24"/>
              </w:rPr>
              <w:t>%</w:t>
            </w:r>
          </w:p>
        </w:tc>
      </w:tr>
    </w:tbl>
    <w:p w:rsidR="008B5D69" w:rsidRDefault="008B5D69" w:rsidP="008B5D69">
      <w:pPr>
        <w:pStyle w:val="Tabulka-pramen"/>
        <w:spacing w:after="0" w:line="240" w:lineRule="auto"/>
        <w:ind w:left="357"/>
        <w:rPr>
          <w:b/>
          <w:sz w:val="24"/>
          <w:szCs w:val="24"/>
        </w:rPr>
      </w:pPr>
    </w:p>
    <w:p w:rsidR="008B5D69" w:rsidRPr="008B5D69" w:rsidRDefault="008B5D69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r>
        <w:rPr>
          <w:b/>
          <w:bCs w:val="0"/>
          <w:sz w:val="24"/>
          <w:szCs w:val="24"/>
        </w:rPr>
        <w:t xml:space="preserve"> </w:t>
      </w:r>
      <w:r w:rsidRPr="00E212F6">
        <w:rPr>
          <w:b/>
          <w:bCs w:val="0"/>
          <w:sz w:val="24"/>
          <w:szCs w:val="24"/>
        </w:rPr>
        <w:t xml:space="preserve">Are </w:t>
      </w:r>
      <w:proofErr w:type="spellStart"/>
      <w:r w:rsidRPr="00E212F6">
        <w:rPr>
          <w:b/>
          <w:bCs w:val="0"/>
          <w:sz w:val="24"/>
          <w:szCs w:val="24"/>
        </w:rPr>
        <w:t>you</w:t>
      </w:r>
      <w:proofErr w:type="spellEnd"/>
      <w:r w:rsidRPr="00E212F6">
        <w:rPr>
          <w:b/>
          <w:bCs w:val="0"/>
          <w:sz w:val="24"/>
          <w:szCs w:val="24"/>
        </w:rPr>
        <w:t xml:space="preserve"> a </w:t>
      </w:r>
      <w:proofErr w:type="spellStart"/>
      <w:r w:rsidRPr="00E212F6">
        <w:rPr>
          <w:b/>
          <w:bCs w:val="0"/>
          <w:sz w:val="24"/>
          <w:szCs w:val="24"/>
        </w:rPr>
        <w:t>customer</w:t>
      </w:r>
      <w:proofErr w:type="spellEnd"/>
      <w:r w:rsidRPr="00E212F6">
        <w:rPr>
          <w:b/>
          <w:bCs w:val="0"/>
          <w:sz w:val="24"/>
          <w:szCs w:val="24"/>
        </w:rPr>
        <w:t xml:space="preserve"> </w:t>
      </w:r>
      <w:proofErr w:type="spellStart"/>
      <w:r w:rsidRPr="00E212F6">
        <w:rPr>
          <w:b/>
          <w:bCs w:val="0"/>
          <w:sz w:val="24"/>
          <w:szCs w:val="24"/>
        </w:rPr>
        <w:t>of</w:t>
      </w:r>
      <w:proofErr w:type="spellEnd"/>
      <w:r w:rsidRPr="00E212F6">
        <w:rPr>
          <w:b/>
          <w:bCs w:val="0"/>
          <w:sz w:val="24"/>
          <w:szCs w:val="24"/>
        </w:rPr>
        <w:t xml:space="preserve"> Vodafone?</w:t>
      </w:r>
    </w:p>
    <w:tbl>
      <w:tblPr>
        <w:tblStyle w:val="LightList-Accent4"/>
        <w:tblW w:w="4150" w:type="pct"/>
        <w:tblLook w:val="04A0"/>
      </w:tblPr>
      <w:tblGrid>
        <w:gridCol w:w="3044"/>
        <w:gridCol w:w="2334"/>
        <w:gridCol w:w="1860"/>
      </w:tblGrid>
      <w:tr w:rsidR="008B5D69" w:rsidRPr="008B5D69" w:rsidTr="008B5D69">
        <w:trPr>
          <w:cnfStyle w:val="100000000000"/>
        </w:trPr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5D69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5D69">
              <w:rPr>
                <w:b w:val="0"/>
                <w:szCs w:val="24"/>
              </w:rPr>
              <w:t>Počet</w:t>
            </w:r>
          </w:p>
        </w:tc>
        <w:tc>
          <w:tcPr>
            <w:tcW w:w="1285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5D69">
              <w:rPr>
                <w:b w:val="0"/>
                <w:szCs w:val="24"/>
              </w:rPr>
              <w:t>Lokálně</w:t>
            </w:r>
          </w:p>
        </w:tc>
      </w:tr>
      <w:tr w:rsidR="008B5D69" w:rsidRPr="008B5D69" w:rsidTr="008B5D69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ne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szCs w:val="24"/>
              </w:rPr>
              <w:t>68</w:t>
            </w:r>
          </w:p>
        </w:tc>
        <w:tc>
          <w:tcPr>
            <w:tcW w:w="1285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bCs/>
                <w:szCs w:val="24"/>
              </w:rPr>
              <w:t>68.69%</w:t>
            </w:r>
          </w:p>
        </w:tc>
      </w:tr>
      <w:tr w:rsidR="008B5D69" w:rsidRPr="008B5D69" w:rsidTr="008B5D69"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ano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szCs w:val="24"/>
              </w:rPr>
              <w:t>31</w:t>
            </w:r>
          </w:p>
        </w:tc>
        <w:tc>
          <w:tcPr>
            <w:tcW w:w="1285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bCs/>
                <w:szCs w:val="24"/>
              </w:rPr>
              <w:t>31.31%</w:t>
            </w:r>
          </w:p>
        </w:tc>
      </w:tr>
    </w:tbl>
    <w:p w:rsidR="008B5D69" w:rsidRDefault="008B5D69" w:rsidP="008B5D69">
      <w:pPr>
        <w:pStyle w:val="Tabulka-pramen"/>
        <w:spacing w:after="0" w:line="240" w:lineRule="auto"/>
        <w:ind w:left="357"/>
        <w:rPr>
          <w:b/>
          <w:sz w:val="24"/>
          <w:szCs w:val="24"/>
        </w:rPr>
      </w:pPr>
    </w:p>
    <w:p w:rsidR="008B5D69" w:rsidRDefault="008B5D69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Your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gender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>?</w:t>
      </w:r>
    </w:p>
    <w:tbl>
      <w:tblPr>
        <w:tblStyle w:val="LightList-Accent4"/>
        <w:tblW w:w="4150" w:type="pct"/>
        <w:tblLook w:val="04A0"/>
      </w:tblPr>
      <w:tblGrid>
        <w:gridCol w:w="3044"/>
        <w:gridCol w:w="2334"/>
        <w:gridCol w:w="1860"/>
      </w:tblGrid>
      <w:tr w:rsidR="008B5D69" w:rsidRPr="008B5D69" w:rsidTr="008B5D69">
        <w:trPr>
          <w:cnfStyle w:val="100000000000"/>
        </w:trPr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5D69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5D69">
              <w:rPr>
                <w:b w:val="0"/>
                <w:szCs w:val="24"/>
              </w:rPr>
              <w:t>Počet</w:t>
            </w:r>
          </w:p>
        </w:tc>
        <w:tc>
          <w:tcPr>
            <w:tcW w:w="1285" w:type="pct"/>
            <w:hideMark/>
          </w:tcPr>
          <w:p w:rsidR="008B5D69" w:rsidRPr="008B5D69" w:rsidRDefault="005C6D0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5D69" w:rsidRPr="008B5D69" w:rsidTr="008B5D69">
        <w:trPr>
          <w:cnfStyle w:val="000000100000"/>
        </w:trPr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Male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szCs w:val="24"/>
              </w:rPr>
              <w:t>8</w:t>
            </w:r>
            <w:r w:rsidR="000D2467">
              <w:rPr>
                <w:szCs w:val="24"/>
              </w:rPr>
              <w:t>4</w:t>
            </w:r>
          </w:p>
        </w:tc>
        <w:tc>
          <w:tcPr>
            <w:tcW w:w="1285" w:type="pct"/>
            <w:hideMark/>
          </w:tcPr>
          <w:p w:rsidR="008B5D69" w:rsidRPr="008B5D69" w:rsidRDefault="000D2467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>
              <w:rPr>
                <w:bCs/>
                <w:szCs w:val="24"/>
              </w:rPr>
              <w:t>84.84</w:t>
            </w:r>
            <w:r w:rsidR="008B5D69" w:rsidRPr="008B5D69">
              <w:rPr>
                <w:bCs/>
                <w:szCs w:val="24"/>
              </w:rPr>
              <w:t>%</w:t>
            </w:r>
          </w:p>
        </w:tc>
      </w:tr>
      <w:tr w:rsidR="008B5D69" w:rsidRPr="008B5D69" w:rsidTr="008B5D69">
        <w:tc>
          <w:tcPr>
            <w:cnfStyle w:val="001000000000"/>
            <w:tcW w:w="2103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proofErr w:type="spellStart"/>
            <w:r w:rsidRPr="008B5D69">
              <w:rPr>
                <w:bCs w:val="0"/>
                <w:szCs w:val="24"/>
              </w:rPr>
              <w:t>Female</w:t>
            </w:r>
            <w:proofErr w:type="spellEnd"/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szCs w:val="24"/>
              </w:rPr>
              <w:t>15</w:t>
            </w:r>
          </w:p>
        </w:tc>
        <w:tc>
          <w:tcPr>
            <w:tcW w:w="1285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bCs/>
                <w:szCs w:val="24"/>
              </w:rPr>
              <w:t>15.15%</w:t>
            </w:r>
          </w:p>
        </w:tc>
      </w:tr>
    </w:tbl>
    <w:p w:rsidR="008B5D69" w:rsidRPr="008B5D69" w:rsidRDefault="008B5D69" w:rsidP="008B5D69">
      <w:pPr>
        <w:pStyle w:val="Tabulka-pramen"/>
        <w:spacing w:after="0" w:line="240" w:lineRule="auto"/>
        <w:rPr>
          <w:b/>
          <w:sz w:val="24"/>
          <w:szCs w:val="24"/>
        </w:rPr>
      </w:pPr>
    </w:p>
    <w:p w:rsidR="008B5D69" w:rsidRDefault="008B5D69" w:rsidP="008B5D6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How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old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>?</w:t>
      </w:r>
    </w:p>
    <w:tbl>
      <w:tblPr>
        <w:tblStyle w:val="LightList-Accent4"/>
        <w:tblW w:w="4150" w:type="pct"/>
        <w:tblLook w:val="04A0"/>
      </w:tblPr>
      <w:tblGrid>
        <w:gridCol w:w="3042"/>
        <w:gridCol w:w="2334"/>
        <w:gridCol w:w="1862"/>
      </w:tblGrid>
      <w:tr w:rsidR="008B5D69" w:rsidRPr="008B5D69" w:rsidTr="008B5D69">
        <w:trPr>
          <w:cnfStyle w:val="100000000000"/>
        </w:trPr>
        <w:tc>
          <w:tcPr>
            <w:cnfStyle w:val="001000000000"/>
            <w:tcW w:w="210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8B5D69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8B5D69">
              <w:rPr>
                <w:b w:val="0"/>
                <w:szCs w:val="24"/>
              </w:rPr>
              <w:t>Počet</w:t>
            </w:r>
          </w:p>
        </w:tc>
        <w:tc>
          <w:tcPr>
            <w:tcW w:w="1286" w:type="pct"/>
            <w:hideMark/>
          </w:tcPr>
          <w:p w:rsidR="008B5D69" w:rsidRPr="008B5D69" w:rsidRDefault="005C6D09" w:rsidP="008B5D6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8B5D69" w:rsidRPr="008B5D69" w:rsidTr="008B5D69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25 - 34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szCs w:val="24"/>
              </w:rPr>
              <w:t>45</w:t>
            </w:r>
          </w:p>
        </w:tc>
        <w:tc>
          <w:tcPr>
            <w:tcW w:w="1286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bCs/>
                <w:szCs w:val="24"/>
              </w:rPr>
              <w:t>45.45%</w:t>
            </w:r>
          </w:p>
        </w:tc>
      </w:tr>
      <w:tr w:rsidR="008B5D69" w:rsidRPr="008B5D69" w:rsidTr="008B5D69">
        <w:tc>
          <w:tcPr>
            <w:cnfStyle w:val="001000000000"/>
            <w:tcW w:w="210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15 – 24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szCs w:val="24"/>
              </w:rPr>
              <w:t>38</w:t>
            </w:r>
          </w:p>
        </w:tc>
        <w:tc>
          <w:tcPr>
            <w:tcW w:w="1286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bCs/>
                <w:szCs w:val="24"/>
              </w:rPr>
              <w:t>38.38%</w:t>
            </w:r>
          </w:p>
        </w:tc>
      </w:tr>
      <w:tr w:rsidR="008B5D69" w:rsidRPr="008B5D69" w:rsidTr="008B5D69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>35 - 44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szCs w:val="24"/>
              </w:rPr>
              <w:t>12</w:t>
            </w:r>
          </w:p>
        </w:tc>
        <w:tc>
          <w:tcPr>
            <w:tcW w:w="1286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8B5D69">
              <w:rPr>
                <w:bCs/>
                <w:szCs w:val="24"/>
              </w:rPr>
              <w:t>12.12%</w:t>
            </w:r>
          </w:p>
        </w:tc>
      </w:tr>
      <w:tr w:rsidR="008B5D69" w:rsidRPr="008B5D69" w:rsidTr="008B5D69">
        <w:tc>
          <w:tcPr>
            <w:cnfStyle w:val="001000000000"/>
            <w:tcW w:w="210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r w:rsidRPr="008B5D69">
              <w:rPr>
                <w:bCs w:val="0"/>
                <w:szCs w:val="24"/>
              </w:rPr>
              <w:t xml:space="preserve">45 </w:t>
            </w:r>
            <w:proofErr w:type="spellStart"/>
            <w:r w:rsidRPr="008B5D69">
              <w:rPr>
                <w:bCs w:val="0"/>
                <w:szCs w:val="24"/>
              </w:rPr>
              <w:t>and</w:t>
            </w:r>
            <w:proofErr w:type="spellEnd"/>
            <w:r w:rsidRPr="008B5D69">
              <w:rPr>
                <w:bCs w:val="0"/>
                <w:szCs w:val="24"/>
              </w:rPr>
              <w:t xml:space="preserve"> more</w:t>
            </w:r>
          </w:p>
        </w:tc>
        <w:tc>
          <w:tcPr>
            <w:tcW w:w="1612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szCs w:val="24"/>
              </w:rPr>
              <w:t>4</w:t>
            </w:r>
          </w:p>
        </w:tc>
        <w:tc>
          <w:tcPr>
            <w:tcW w:w="1286" w:type="pct"/>
            <w:hideMark/>
          </w:tcPr>
          <w:p w:rsidR="008B5D69" w:rsidRPr="008B5D69" w:rsidRDefault="008B5D69" w:rsidP="008B5D6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8B5D69">
              <w:rPr>
                <w:bCs/>
                <w:szCs w:val="24"/>
              </w:rPr>
              <w:t>4.04%</w:t>
            </w:r>
          </w:p>
        </w:tc>
      </w:tr>
    </w:tbl>
    <w:p w:rsidR="008B5D69" w:rsidRDefault="008B5D69" w:rsidP="005C6D09">
      <w:pPr>
        <w:pStyle w:val="Tabulka-pramen"/>
        <w:spacing w:after="0" w:line="240" w:lineRule="auto"/>
        <w:rPr>
          <w:b/>
          <w:sz w:val="24"/>
          <w:szCs w:val="24"/>
        </w:rPr>
      </w:pPr>
    </w:p>
    <w:p w:rsidR="005C6D09" w:rsidRDefault="005C6D09" w:rsidP="005C6D09">
      <w:pPr>
        <w:pStyle w:val="Tabulka-pramen"/>
        <w:numPr>
          <w:ilvl w:val="0"/>
          <w:numId w:val="13"/>
        </w:numPr>
        <w:spacing w:after="120" w:line="240" w:lineRule="auto"/>
        <w:ind w:left="714" w:hanging="357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Where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from</w:t>
      </w:r>
      <w:proofErr w:type="spellEnd"/>
      <w:r>
        <w:rPr>
          <w:b/>
          <w:sz w:val="24"/>
          <w:szCs w:val="24"/>
        </w:rPr>
        <w:t>?</w:t>
      </w:r>
    </w:p>
    <w:tbl>
      <w:tblPr>
        <w:tblStyle w:val="LightList-Accent4"/>
        <w:tblW w:w="4150" w:type="pct"/>
        <w:tblLook w:val="04A0"/>
      </w:tblPr>
      <w:tblGrid>
        <w:gridCol w:w="3042"/>
        <w:gridCol w:w="2334"/>
        <w:gridCol w:w="1862"/>
      </w:tblGrid>
      <w:tr w:rsidR="005C6D09" w:rsidRPr="005C6D09" w:rsidTr="005C6D09">
        <w:trPr>
          <w:cnfStyle w:val="100000000000"/>
        </w:trPr>
        <w:tc>
          <w:tcPr>
            <w:cnfStyle w:val="001000000000"/>
            <w:tcW w:w="210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left"/>
              <w:rPr>
                <w:b w:val="0"/>
                <w:bCs w:val="0"/>
                <w:szCs w:val="24"/>
              </w:rPr>
            </w:pPr>
            <w:r w:rsidRPr="005C6D09">
              <w:rPr>
                <w:b w:val="0"/>
                <w:bCs w:val="0"/>
                <w:szCs w:val="24"/>
              </w:rPr>
              <w:t>Odpověď</w:t>
            </w:r>
          </w:p>
        </w:tc>
        <w:tc>
          <w:tcPr>
            <w:tcW w:w="161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 w:rsidRPr="005C6D09">
              <w:rPr>
                <w:b w:val="0"/>
                <w:szCs w:val="24"/>
              </w:rPr>
              <w:t>Počet</w:t>
            </w:r>
          </w:p>
        </w:tc>
        <w:tc>
          <w:tcPr>
            <w:tcW w:w="1286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10000000000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Procento</w:t>
            </w:r>
          </w:p>
        </w:tc>
      </w:tr>
      <w:tr w:rsidR="005C6D09" w:rsidRPr="005C6D09" w:rsidTr="005C6D09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proofErr w:type="spellStart"/>
            <w:r w:rsidRPr="005C6D09">
              <w:rPr>
                <w:bCs w:val="0"/>
                <w:szCs w:val="24"/>
              </w:rPr>
              <w:t>Czech</w:t>
            </w:r>
            <w:proofErr w:type="spellEnd"/>
            <w:r w:rsidRPr="005C6D09">
              <w:rPr>
                <w:bCs w:val="0"/>
                <w:szCs w:val="24"/>
              </w:rPr>
              <w:t xml:space="preserve"> </w:t>
            </w:r>
            <w:proofErr w:type="spellStart"/>
            <w:r w:rsidRPr="005C6D09">
              <w:rPr>
                <w:bCs w:val="0"/>
                <w:szCs w:val="24"/>
              </w:rPr>
              <w:t>Rep</w:t>
            </w:r>
            <w:proofErr w:type="spellEnd"/>
            <w:r w:rsidRPr="005C6D09">
              <w:rPr>
                <w:bCs w:val="0"/>
                <w:szCs w:val="24"/>
              </w:rPr>
              <w:t>.</w:t>
            </w:r>
          </w:p>
        </w:tc>
        <w:tc>
          <w:tcPr>
            <w:tcW w:w="161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C6D09">
              <w:rPr>
                <w:szCs w:val="24"/>
              </w:rPr>
              <w:t>96</w:t>
            </w:r>
          </w:p>
        </w:tc>
        <w:tc>
          <w:tcPr>
            <w:tcW w:w="1286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C6D09">
              <w:rPr>
                <w:bCs/>
                <w:szCs w:val="24"/>
              </w:rPr>
              <w:t>96.96%</w:t>
            </w:r>
          </w:p>
        </w:tc>
      </w:tr>
      <w:tr w:rsidR="005C6D09" w:rsidRPr="005C6D09" w:rsidTr="005C6D09">
        <w:tc>
          <w:tcPr>
            <w:cnfStyle w:val="001000000000"/>
            <w:tcW w:w="210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proofErr w:type="spellStart"/>
            <w:r w:rsidRPr="005C6D09">
              <w:rPr>
                <w:bCs w:val="0"/>
                <w:szCs w:val="24"/>
              </w:rPr>
              <w:t>other</w:t>
            </w:r>
            <w:proofErr w:type="spellEnd"/>
          </w:p>
        </w:tc>
        <w:tc>
          <w:tcPr>
            <w:tcW w:w="161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C6D09">
              <w:rPr>
                <w:szCs w:val="24"/>
              </w:rPr>
              <w:t>2</w:t>
            </w:r>
          </w:p>
        </w:tc>
        <w:tc>
          <w:tcPr>
            <w:tcW w:w="1286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000000"/>
              <w:rPr>
                <w:szCs w:val="24"/>
              </w:rPr>
            </w:pPr>
            <w:r w:rsidRPr="005C6D09">
              <w:rPr>
                <w:bCs/>
                <w:szCs w:val="24"/>
              </w:rPr>
              <w:t>2.02%</w:t>
            </w:r>
          </w:p>
        </w:tc>
      </w:tr>
      <w:tr w:rsidR="005C6D09" w:rsidRPr="005C6D09" w:rsidTr="005C6D09">
        <w:trPr>
          <w:cnfStyle w:val="000000100000"/>
        </w:trPr>
        <w:tc>
          <w:tcPr>
            <w:cnfStyle w:val="001000000000"/>
            <w:tcW w:w="210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left"/>
              <w:rPr>
                <w:bCs w:val="0"/>
                <w:szCs w:val="24"/>
              </w:rPr>
            </w:pPr>
            <w:proofErr w:type="spellStart"/>
            <w:r w:rsidRPr="005C6D09">
              <w:rPr>
                <w:bCs w:val="0"/>
                <w:szCs w:val="24"/>
              </w:rPr>
              <w:t>Spain</w:t>
            </w:r>
            <w:proofErr w:type="spellEnd"/>
          </w:p>
        </w:tc>
        <w:tc>
          <w:tcPr>
            <w:tcW w:w="1612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C6D09">
              <w:rPr>
                <w:szCs w:val="24"/>
              </w:rPr>
              <w:t>1</w:t>
            </w:r>
          </w:p>
        </w:tc>
        <w:tc>
          <w:tcPr>
            <w:tcW w:w="1286" w:type="pct"/>
            <w:hideMark/>
          </w:tcPr>
          <w:p w:rsidR="005C6D09" w:rsidRPr="005C6D09" w:rsidRDefault="005C6D09" w:rsidP="005C6D09">
            <w:pPr>
              <w:spacing w:after="0" w:line="240" w:lineRule="auto"/>
              <w:jc w:val="center"/>
              <w:cnfStyle w:val="000000100000"/>
              <w:rPr>
                <w:szCs w:val="24"/>
              </w:rPr>
            </w:pPr>
            <w:r w:rsidRPr="005C6D09">
              <w:rPr>
                <w:bCs/>
                <w:szCs w:val="24"/>
              </w:rPr>
              <w:t>1.01%</w:t>
            </w:r>
          </w:p>
        </w:tc>
      </w:tr>
    </w:tbl>
    <w:p w:rsidR="008B5D69" w:rsidRPr="0075491A" w:rsidRDefault="008B5D69" w:rsidP="008B5D69">
      <w:pPr>
        <w:pStyle w:val="Tabulka-pramen"/>
        <w:rPr>
          <w:b/>
          <w:sz w:val="24"/>
          <w:szCs w:val="24"/>
        </w:rPr>
      </w:pPr>
    </w:p>
    <w:sectPr w:rsidR="008B5D69" w:rsidRPr="0075491A" w:rsidSect="00265875">
      <w:footerReference w:type="default" r:id="rId51"/>
      <w:pgSz w:w="11906" w:h="16838" w:code="9"/>
      <w:pgMar w:top="1276" w:right="1134" w:bottom="1418" w:left="2268" w:header="709" w:footer="12" w:gutter="0"/>
      <w:pgNumType w:start="1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8FB" w:rsidRDefault="001F08FB" w:rsidP="005A66CD">
      <w:pPr>
        <w:spacing w:after="0"/>
      </w:pPr>
      <w:r>
        <w:separator/>
      </w:r>
    </w:p>
  </w:endnote>
  <w:endnote w:type="continuationSeparator" w:id="0">
    <w:p w:rsidR="001F08FB" w:rsidRDefault="001F08FB" w:rsidP="005A66C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583FB0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  <w:r w:rsidRPr="00583FB0">
      <w:rPr>
        <w:rFonts w:ascii="Verdana" w:hAnsi="Verdana"/>
        <w:b/>
        <w:bCs/>
        <w:sz w:val="20"/>
      </w:rPr>
      <w:t>Vysoká škola ekonomie a managementu</w:t>
    </w: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  <w:r w:rsidRPr="00583FB0">
      <w:rPr>
        <w:rFonts w:ascii="Verdana" w:hAnsi="Verdana"/>
        <w:sz w:val="20"/>
      </w:rPr>
      <w:t xml:space="preserve">+420 841 133 166 / info@vsem.cz / </w:t>
    </w:r>
    <w:hyperlink r:id="rId1" w:history="1">
      <w:r w:rsidRPr="00C72287">
        <w:rPr>
          <w:rStyle w:val="Hyperlink"/>
          <w:rFonts w:ascii="Verdana" w:hAnsi="Verdana"/>
          <w:sz w:val="20"/>
        </w:rPr>
        <w:t>www.vsem.cz</w:t>
      </w:r>
    </w:hyperlink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Pr="00990CF5" w:rsidRDefault="001F08FB" w:rsidP="00990CF5">
    <w:pPr>
      <w:pStyle w:val="Footer"/>
      <w:jc w:val="center"/>
      <w:rPr>
        <w:rFonts w:ascii="Verdana" w:hAnsi="Verdana"/>
        <w:sz w:val="20"/>
      </w:rPr>
    </w:pPr>
  </w:p>
  <w:p w:rsidR="001F08FB" w:rsidRDefault="001F08F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</w:p>
  <w:p w:rsidR="001F08FB" w:rsidRDefault="001F08FB" w:rsidP="001706B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</w:p>
  <w:p w:rsidR="001F08FB" w:rsidRPr="00583FB0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  <w:r w:rsidRPr="00583FB0">
      <w:rPr>
        <w:rFonts w:ascii="Verdana" w:hAnsi="Verdana"/>
        <w:b/>
        <w:bCs/>
        <w:sz w:val="20"/>
      </w:rPr>
      <w:t>Vysoká škola ekonomie a managementu</w:t>
    </w:r>
  </w:p>
  <w:p w:rsidR="001F08FB" w:rsidRPr="00990CF5" w:rsidRDefault="001F08FB" w:rsidP="00990CF5">
    <w:pPr>
      <w:pStyle w:val="Footer"/>
      <w:jc w:val="center"/>
      <w:rPr>
        <w:rFonts w:ascii="Verdana" w:hAnsi="Verdana"/>
        <w:sz w:val="20"/>
      </w:rPr>
    </w:pPr>
    <w:r w:rsidRPr="00583FB0">
      <w:rPr>
        <w:rFonts w:ascii="Verdana" w:hAnsi="Verdana"/>
        <w:sz w:val="20"/>
      </w:rPr>
      <w:t>+420 841 133 166 / info@vsem.cz / www.vsem.cz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DA4A47" w:rsidRDefault="001F08FB" w:rsidP="0032047F">
    <w:pPr>
      <w:pStyle w:val="Footer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 w:val="20"/>
      </w:rPr>
    </w:pPr>
    <w:r w:rsidRPr="00DA4A47">
      <w:rPr>
        <w:rFonts w:ascii="Verdana" w:hAnsi="Verdana"/>
        <w:b/>
        <w:bCs/>
        <w:color w:val="808080"/>
        <w:sz w:val="20"/>
      </w:rPr>
      <w:t>Vysoká škola ekonomie a managementu</w:t>
    </w:r>
  </w:p>
  <w:p w:rsidR="001F08FB" w:rsidRPr="00DA4A47" w:rsidRDefault="001F08FB" w:rsidP="0032047F">
    <w:pPr>
      <w:pStyle w:val="Footer"/>
      <w:jc w:val="center"/>
      <w:rPr>
        <w:rFonts w:ascii="Verdana" w:hAnsi="Verdana"/>
        <w:color w:val="808080"/>
        <w:sz w:val="20"/>
      </w:rPr>
    </w:pPr>
    <w:r w:rsidRPr="00DA4A47">
      <w:rPr>
        <w:rFonts w:ascii="Verdana" w:hAnsi="Verdana"/>
        <w:color w:val="808080"/>
        <w:sz w:val="20"/>
      </w:rPr>
      <w:t>+420 841 133 166 / info@vsem.cz / www.vsem.cz</w:t>
    </w:r>
  </w:p>
  <w:p w:rsidR="001F08FB" w:rsidRDefault="001F08FB" w:rsidP="001706BD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Default="001F08FB" w:rsidP="001706BD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</w:p>
  <w:p w:rsidR="001F08FB" w:rsidRDefault="0057557F" w:rsidP="004947CA">
    <w:pPr>
      <w:framePr w:w="706" w:h="421" w:hRule="exact" w:wrap="around" w:vAnchor="text" w:hAnchor="page" w:x="5761" w:y="20"/>
      <w:jc w:val="right"/>
      <w:rPr>
        <w:rStyle w:val="PageNumber"/>
      </w:rPr>
    </w:pPr>
    <w:r>
      <w:rPr>
        <w:rStyle w:val="PageNumber"/>
      </w:rPr>
      <w:fldChar w:fldCharType="begin"/>
    </w:r>
    <w:r w:rsidR="001F08FB">
      <w:rPr>
        <w:rStyle w:val="PageNumber"/>
      </w:rPr>
      <w:instrText xml:space="preserve"> PAGE  </w:instrText>
    </w:r>
    <w:r>
      <w:rPr>
        <w:rStyle w:val="PageNumber"/>
      </w:rPr>
      <w:fldChar w:fldCharType="separate"/>
    </w:r>
    <w:r w:rsidR="00645DF1">
      <w:rPr>
        <w:rStyle w:val="PageNumber"/>
        <w:noProof/>
      </w:rPr>
      <w:t>38</w:t>
    </w:r>
    <w:r>
      <w:rPr>
        <w:rStyle w:val="PageNumber"/>
      </w:rPr>
      <w:fldChar w:fldCharType="end"/>
    </w:r>
  </w:p>
  <w:p w:rsidR="001F08FB" w:rsidRDefault="001F08FB" w:rsidP="00DA4A47">
    <w:pPr>
      <w:pStyle w:val="Footer"/>
      <w:tabs>
        <w:tab w:val="left" w:pos="2265"/>
        <w:tab w:val="center" w:pos="4606"/>
      </w:tabs>
      <w:jc w:val="left"/>
      <w:rPr>
        <w:rFonts w:ascii="Verdana" w:hAnsi="Verdana"/>
        <w:b/>
        <w:bCs/>
        <w:color w:val="A6A6A6"/>
        <w:sz w:val="20"/>
      </w:rPr>
    </w:pPr>
    <w:r>
      <w:rPr>
        <w:rFonts w:ascii="Verdana" w:hAnsi="Verdana"/>
        <w:b/>
        <w:bCs/>
        <w:color w:val="A6A6A6"/>
        <w:sz w:val="20"/>
      </w:rPr>
      <w:tab/>
    </w:r>
  </w:p>
  <w:p w:rsidR="001F08FB" w:rsidRDefault="001F08FB"/>
  <w:p w:rsidR="001F08FB" w:rsidRDefault="001F08FB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Default="001F08FB" w:rsidP="00990CF5">
    <w:pPr>
      <w:pStyle w:val="Footer"/>
      <w:jc w:val="center"/>
      <w:rPr>
        <w:rFonts w:ascii="Verdana" w:hAnsi="Verdana"/>
        <w:b/>
        <w:bCs/>
        <w:sz w:val="20"/>
      </w:rPr>
    </w:pPr>
  </w:p>
  <w:p w:rsidR="001F08FB" w:rsidRDefault="001F08FB" w:rsidP="00DA4A47">
    <w:pPr>
      <w:pStyle w:val="Footer"/>
      <w:tabs>
        <w:tab w:val="left" w:pos="2265"/>
        <w:tab w:val="center" w:pos="4606"/>
      </w:tabs>
      <w:jc w:val="left"/>
      <w:rPr>
        <w:rFonts w:ascii="Verdana" w:hAnsi="Verdana"/>
        <w:b/>
        <w:bCs/>
        <w:color w:val="A6A6A6"/>
        <w:sz w:val="20"/>
      </w:rPr>
    </w:pPr>
    <w:r>
      <w:rPr>
        <w:rFonts w:ascii="Verdana" w:hAnsi="Verdana"/>
        <w:b/>
        <w:bCs/>
        <w:color w:val="A6A6A6"/>
        <w:sz w:val="20"/>
      </w:rPr>
      <w:tab/>
    </w:r>
  </w:p>
  <w:p w:rsidR="001F08FB" w:rsidRDefault="001F08FB"/>
  <w:p w:rsidR="001F08FB" w:rsidRDefault="001F08F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8FB" w:rsidRDefault="001F08FB">
      <w:pPr>
        <w:spacing w:after="0"/>
        <w:rPr>
          <w:iCs/>
          <w:sz w:val="20"/>
          <w:lang w:val="en-GB"/>
        </w:rPr>
      </w:pPr>
      <w:r>
        <w:separator/>
      </w:r>
    </w:p>
  </w:footnote>
  <w:footnote w:type="continuationSeparator" w:id="0">
    <w:p w:rsidR="001F08FB" w:rsidRDefault="001F08FB" w:rsidP="005A66CD">
      <w:pPr>
        <w:spacing w:after="0"/>
      </w:pPr>
      <w:r>
        <w:continuationSeparator/>
      </w:r>
    </w:p>
  </w:footnote>
  <w:footnote w:id="1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MULLIN, B., HARDY, S., SUTTON, W. (2007). </w:t>
      </w:r>
      <w:r w:rsidRPr="00304C02">
        <w:rPr>
          <w:i/>
        </w:rPr>
        <w:t>Sport marketing</w:t>
      </w:r>
      <w:r>
        <w:t xml:space="preserve">, </w:t>
      </w:r>
      <w:proofErr w:type="spellStart"/>
      <w:r>
        <w:t>Champaing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>, str. 11.</w:t>
      </w:r>
    </w:p>
  </w:footnote>
  <w:footnote w:id="2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14</w:t>
      </w:r>
    </w:p>
  </w:footnote>
  <w:footnote w:id="3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MULLIN, B., HARDY, S., SUTTON, W. (2007). </w:t>
      </w:r>
      <w:r w:rsidRPr="00304C02">
        <w:rPr>
          <w:i/>
        </w:rPr>
        <w:t>Sport marketing</w:t>
      </w:r>
      <w:r>
        <w:t xml:space="preserve">, </w:t>
      </w:r>
      <w:proofErr w:type="spellStart"/>
      <w:r>
        <w:t>Champaing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>, str. 315.</w:t>
      </w:r>
    </w:p>
  </w:footnote>
  <w:footnote w:id="4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DE PELSMACKER, G., GEUENS, M., VAN DEN BERGH, J. (2003). </w:t>
      </w:r>
      <w:r w:rsidRPr="00073C73">
        <w:rPr>
          <w:i/>
        </w:rPr>
        <w:t>Marketingová komunikace</w:t>
      </w:r>
      <w:r>
        <w:t xml:space="preserve">. Praha: </w:t>
      </w:r>
      <w:proofErr w:type="spellStart"/>
      <w:r>
        <w:t>Grada</w:t>
      </w:r>
      <w:proofErr w:type="spellEnd"/>
      <w:r>
        <w:t>, str. 327</w:t>
      </w:r>
    </w:p>
  </w:footnote>
  <w:footnote w:id="5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244</w:t>
      </w:r>
    </w:p>
  </w:footnote>
  <w:footnote w:id="6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246</w:t>
      </w:r>
    </w:p>
  </w:footnote>
  <w:footnote w:id="7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DE PELSMACKER, G., GEUENS, M., VAN DEN BERGH, J. (2003). </w:t>
      </w:r>
      <w:r w:rsidRPr="00073C73">
        <w:rPr>
          <w:i/>
        </w:rPr>
        <w:t>Marketingová komunikace</w:t>
      </w:r>
      <w:r>
        <w:t xml:space="preserve">. Praha: </w:t>
      </w:r>
      <w:proofErr w:type="spellStart"/>
      <w:r>
        <w:t>Grada</w:t>
      </w:r>
      <w:proofErr w:type="spellEnd"/>
      <w:r>
        <w:t>, str. 340</w:t>
      </w:r>
    </w:p>
  </w:footnote>
  <w:footnote w:id="8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406</w:t>
      </w:r>
    </w:p>
  </w:footnote>
  <w:footnote w:id="9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DE PELSMACKER, G., GEUENS, M., VAN DEN BERGH, J. (2003). </w:t>
      </w:r>
      <w:r w:rsidRPr="00073C73">
        <w:rPr>
          <w:i/>
        </w:rPr>
        <w:t>Marketingová komunikace</w:t>
      </w:r>
      <w:r>
        <w:t xml:space="preserve">. Praha: </w:t>
      </w:r>
      <w:proofErr w:type="spellStart"/>
      <w:r>
        <w:t>Grada</w:t>
      </w:r>
      <w:proofErr w:type="spellEnd"/>
      <w:r>
        <w:t>, str. 344</w:t>
      </w:r>
    </w:p>
  </w:footnote>
  <w:footnote w:id="10">
    <w:p w:rsidR="001F08FB" w:rsidRPr="00F65FAA" w:rsidRDefault="001F08FB">
      <w:pPr>
        <w:pStyle w:val="FootnoteText"/>
      </w:pPr>
      <w:r>
        <w:rPr>
          <w:rStyle w:val="FootnoteReference"/>
        </w:rPr>
        <w:footnoteRef/>
      </w:r>
      <w:r>
        <w:t xml:space="preserve"> PHAM, M.T. (1991). </w:t>
      </w:r>
      <w:proofErr w:type="spellStart"/>
      <w:r w:rsidRPr="00803D2F">
        <w:rPr>
          <w:i/>
        </w:rPr>
        <w:t>The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evaluation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of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sponsorship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effectivness</w:t>
      </w:r>
      <w:proofErr w:type="spellEnd"/>
      <w:r w:rsidRPr="00803D2F">
        <w:rPr>
          <w:i/>
        </w:rPr>
        <w:t xml:space="preserve">:a model </w:t>
      </w:r>
      <w:proofErr w:type="spellStart"/>
      <w:r w:rsidRPr="00803D2F">
        <w:rPr>
          <w:i/>
        </w:rPr>
        <w:t>and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some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methodological</w:t>
      </w:r>
      <w:proofErr w:type="spellEnd"/>
      <w:r w:rsidRPr="00803D2F">
        <w:rPr>
          <w:i/>
        </w:rPr>
        <w:t xml:space="preserve"> </w:t>
      </w:r>
      <w:proofErr w:type="spellStart"/>
      <w:r w:rsidRPr="00803D2F">
        <w:rPr>
          <w:i/>
        </w:rPr>
        <w:t>consideration</w:t>
      </w:r>
      <w:proofErr w:type="spellEnd"/>
      <w:r>
        <w:rPr>
          <w:i/>
        </w:rPr>
        <w:t xml:space="preserve">. </w:t>
      </w:r>
      <w:proofErr w:type="spellStart"/>
      <w:r>
        <w:t>Gainesville</w:t>
      </w:r>
      <w:proofErr w:type="spellEnd"/>
      <w:r>
        <w:t xml:space="preserve">: University </w:t>
      </w:r>
      <w:proofErr w:type="spellStart"/>
      <w:r>
        <w:t>of</w:t>
      </w:r>
      <w:proofErr w:type="spellEnd"/>
      <w:r>
        <w:t xml:space="preserve"> Florida.</w:t>
      </w:r>
    </w:p>
  </w:footnote>
  <w:footnote w:id="11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KOTLER, P., KELLER, K.L. (2007). </w:t>
      </w:r>
      <w:r w:rsidRPr="00F65FAA">
        <w:rPr>
          <w:i/>
        </w:rPr>
        <w:t>Marketing management</w:t>
      </w:r>
      <w:r>
        <w:t xml:space="preserve">. Praha: </w:t>
      </w:r>
      <w:proofErr w:type="spellStart"/>
      <w:r>
        <w:t>Grada</w:t>
      </w:r>
      <w:proofErr w:type="spellEnd"/>
      <w:r>
        <w:t>, str. 632</w:t>
      </w:r>
    </w:p>
  </w:footnote>
  <w:footnote w:id="12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MULLIN, B., HARDY, S., SUTTON, W. (2007). </w:t>
      </w:r>
      <w:r w:rsidRPr="00304C02">
        <w:rPr>
          <w:i/>
        </w:rPr>
        <w:t>Sport marketing</w:t>
      </w:r>
      <w:r>
        <w:t xml:space="preserve">, </w:t>
      </w:r>
      <w:proofErr w:type="spellStart"/>
      <w:r>
        <w:t>Champaing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>, str. 385</w:t>
      </w:r>
    </w:p>
  </w:footnote>
  <w:footnote w:id="13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207</w:t>
      </w:r>
    </w:p>
  </w:footnote>
  <w:footnote w:id="14">
    <w:p w:rsidR="001F08FB" w:rsidRDefault="001F08FB" w:rsidP="002009CE">
      <w:pPr>
        <w:pStyle w:val="FootnoteText"/>
      </w:pPr>
      <w:r>
        <w:rPr>
          <w:rStyle w:val="FootnoteReference"/>
        </w:rPr>
        <w:footnoteRef/>
      </w:r>
      <w:r>
        <w:t xml:space="preserve"> SCHWARZ, E.C., HUNTER, J.D. (2008). </w:t>
      </w:r>
      <w:proofErr w:type="spellStart"/>
      <w:r w:rsidRPr="00304C02">
        <w:rPr>
          <w:i/>
        </w:rPr>
        <w:t>Advance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theory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and</w:t>
      </w:r>
      <w:proofErr w:type="spellEnd"/>
      <w:r w:rsidRPr="00304C02">
        <w:rPr>
          <w:i/>
        </w:rPr>
        <w:t xml:space="preserve"> </w:t>
      </w:r>
      <w:proofErr w:type="spellStart"/>
      <w:r w:rsidRPr="00304C02">
        <w:rPr>
          <w:i/>
        </w:rPr>
        <w:t>practise</w:t>
      </w:r>
      <w:proofErr w:type="spellEnd"/>
      <w:r w:rsidRPr="00304C02">
        <w:rPr>
          <w:i/>
        </w:rPr>
        <w:t xml:space="preserve"> in sport marketing</w:t>
      </w:r>
      <w:r>
        <w:t>, Oxford: Butterworth-Heinemann, str. 208 - 209</w:t>
      </w:r>
    </w:p>
  </w:footnote>
  <w:footnote w:id="15">
    <w:p w:rsidR="001F08FB" w:rsidRDefault="001F08FB">
      <w:pPr>
        <w:pStyle w:val="FootnoteText"/>
      </w:pPr>
      <w:r>
        <w:rPr>
          <w:rStyle w:val="FootnoteReference"/>
        </w:rPr>
        <w:footnoteRef/>
      </w:r>
      <w:r>
        <w:t xml:space="preserve"> ČÁSLAVOVÁ, E. (2009). </w:t>
      </w:r>
      <w:r w:rsidRPr="00F65FAA">
        <w:rPr>
          <w:i/>
        </w:rPr>
        <w:t>Management a marketing sportu</w:t>
      </w:r>
      <w:r>
        <w:t>, Praha: Olympia, str. 169</w:t>
      </w:r>
    </w:p>
  </w:footnote>
  <w:footnote w:id="16">
    <w:p w:rsidR="001F08FB" w:rsidRDefault="001F08FB">
      <w:pPr>
        <w:pStyle w:val="FootnoteText"/>
      </w:pPr>
      <w:r>
        <w:rPr>
          <w:rStyle w:val="FootnoteReference"/>
        </w:rPr>
        <w:footnoteRef/>
      </w:r>
      <w:r>
        <w:t xml:space="preserve"> ČÁSLAVOVÁ, E. (2009). </w:t>
      </w:r>
      <w:r w:rsidRPr="00F65FAA">
        <w:rPr>
          <w:i/>
        </w:rPr>
        <w:t>Management a marketing sportu</w:t>
      </w:r>
      <w:r>
        <w:t>, Praha: Olympia, str.172-177</w:t>
      </w:r>
    </w:p>
  </w:footnote>
  <w:footnote w:id="17">
    <w:p w:rsidR="001F08FB" w:rsidRPr="00BC5B9E" w:rsidRDefault="001F08FB" w:rsidP="00C24CF4">
      <w:pPr>
        <w:pStyle w:val="FootnoteText"/>
        <w:jc w:val="left"/>
        <w:rPr>
          <w:sz w:val="18"/>
          <w:szCs w:val="18"/>
        </w:rPr>
      </w:pPr>
      <w:r w:rsidRPr="00BC5B9E">
        <w:rPr>
          <w:rStyle w:val="FootnoteReference"/>
          <w:sz w:val="18"/>
          <w:szCs w:val="18"/>
        </w:rPr>
        <w:footnoteRef/>
      </w:r>
      <w:r w:rsidRPr="00BC5B9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AN: </w:t>
      </w:r>
      <w:r w:rsidRPr="00C24CF4">
        <w:rPr>
          <w:i/>
          <w:sz w:val="18"/>
          <w:szCs w:val="18"/>
        </w:rPr>
        <w:t xml:space="preserve">Vodafone to </w:t>
      </w:r>
      <w:proofErr w:type="spellStart"/>
      <w:r w:rsidRPr="00C24CF4">
        <w:rPr>
          <w:i/>
          <w:sz w:val="18"/>
          <w:szCs w:val="18"/>
        </w:rPr>
        <w:t>be</w:t>
      </w:r>
      <w:proofErr w:type="spellEnd"/>
      <w:r w:rsidRPr="00C24CF4">
        <w:rPr>
          <w:i/>
          <w:sz w:val="18"/>
          <w:szCs w:val="18"/>
        </w:rPr>
        <w:t xml:space="preserve"> McLaren </w:t>
      </w:r>
      <w:proofErr w:type="spellStart"/>
      <w:r w:rsidRPr="00C24CF4">
        <w:rPr>
          <w:i/>
          <w:sz w:val="18"/>
          <w:szCs w:val="18"/>
        </w:rPr>
        <w:t>title</w:t>
      </w:r>
      <w:proofErr w:type="spellEnd"/>
      <w:r w:rsidRPr="00C24CF4">
        <w:rPr>
          <w:i/>
          <w:sz w:val="18"/>
          <w:szCs w:val="18"/>
        </w:rPr>
        <w:t xml:space="preserve"> </w:t>
      </w:r>
      <w:proofErr w:type="spellStart"/>
      <w:r w:rsidRPr="00C24CF4">
        <w:rPr>
          <w:i/>
          <w:sz w:val="18"/>
          <w:szCs w:val="18"/>
        </w:rPr>
        <w:t>sponsor</w:t>
      </w:r>
      <w:proofErr w:type="spellEnd"/>
      <w:r w:rsidRPr="00C24CF4">
        <w:rPr>
          <w:i/>
          <w:sz w:val="18"/>
          <w:szCs w:val="18"/>
        </w:rPr>
        <w:t xml:space="preserve"> </w:t>
      </w:r>
      <w:r>
        <w:rPr>
          <w:sz w:val="18"/>
          <w:szCs w:val="18"/>
        </w:rPr>
        <w:t xml:space="preserve">(online). Dostupné z WWW: </w:t>
      </w:r>
      <w:hyperlink r:id="rId1" w:history="1">
        <w:r w:rsidRPr="00C24CF4">
          <w:rPr>
            <w:rStyle w:val="Hyperlink"/>
            <w:color w:val="auto"/>
            <w:sz w:val="18"/>
            <w:szCs w:val="18"/>
          </w:rPr>
          <w:t>http://www.sportbusiness.com/news/159022/vodafone-to-be-McLaren-f1-title-sponsor</w:t>
        </w:r>
      </w:hyperlink>
    </w:p>
  </w:footnote>
  <w:footnote w:id="18">
    <w:p w:rsidR="001F08FB" w:rsidRPr="00BC5B9E" w:rsidRDefault="001F08FB" w:rsidP="00C24CF4">
      <w:pPr>
        <w:pStyle w:val="FootnoteText"/>
        <w:jc w:val="left"/>
        <w:rPr>
          <w:sz w:val="18"/>
          <w:szCs w:val="18"/>
        </w:rPr>
      </w:pPr>
      <w:r w:rsidRPr="00BC5B9E">
        <w:rPr>
          <w:rStyle w:val="FootnoteReference"/>
          <w:sz w:val="18"/>
          <w:szCs w:val="18"/>
        </w:rPr>
        <w:footnoteRef/>
      </w:r>
      <w:r w:rsidRPr="00BC5B9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AN: </w:t>
      </w:r>
      <w:r w:rsidRPr="00C24CF4">
        <w:rPr>
          <w:i/>
          <w:sz w:val="18"/>
          <w:szCs w:val="18"/>
        </w:rPr>
        <w:t xml:space="preserve">Vodafone </w:t>
      </w:r>
      <w:proofErr w:type="spellStart"/>
      <w:r w:rsidRPr="00C24CF4">
        <w:rPr>
          <w:i/>
          <w:sz w:val="18"/>
          <w:szCs w:val="18"/>
        </w:rPr>
        <w:t>and</w:t>
      </w:r>
      <w:proofErr w:type="spellEnd"/>
      <w:r w:rsidRPr="00C24CF4">
        <w:rPr>
          <w:i/>
          <w:sz w:val="18"/>
          <w:szCs w:val="18"/>
        </w:rPr>
        <w:t xml:space="preserve"> Vodafone McLaren Mercedes </w:t>
      </w:r>
      <w:proofErr w:type="spellStart"/>
      <w:r w:rsidRPr="00C24CF4">
        <w:rPr>
          <w:i/>
          <w:sz w:val="18"/>
          <w:szCs w:val="18"/>
        </w:rPr>
        <w:t>extend</w:t>
      </w:r>
      <w:proofErr w:type="spellEnd"/>
      <w:r w:rsidRPr="00C24CF4">
        <w:rPr>
          <w:i/>
          <w:sz w:val="18"/>
          <w:szCs w:val="18"/>
        </w:rPr>
        <w:t xml:space="preserve"> </w:t>
      </w:r>
      <w:proofErr w:type="spellStart"/>
      <w:r w:rsidRPr="00C24CF4">
        <w:rPr>
          <w:i/>
          <w:sz w:val="18"/>
          <w:szCs w:val="18"/>
        </w:rPr>
        <w:t>title</w:t>
      </w:r>
      <w:proofErr w:type="spellEnd"/>
      <w:r w:rsidRPr="00C24CF4">
        <w:rPr>
          <w:i/>
          <w:sz w:val="18"/>
          <w:szCs w:val="18"/>
        </w:rPr>
        <w:t xml:space="preserve"> </w:t>
      </w:r>
      <w:proofErr w:type="spellStart"/>
      <w:r w:rsidRPr="00C24CF4">
        <w:rPr>
          <w:i/>
          <w:sz w:val="18"/>
          <w:szCs w:val="18"/>
        </w:rPr>
        <w:t>partnership</w:t>
      </w:r>
      <w:proofErr w:type="spellEnd"/>
      <w:r w:rsidRPr="00C24CF4">
        <w:rPr>
          <w:i/>
          <w:sz w:val="18"/>
          <w:szCs w:val="18"/>
        </w:rPr>
        <w:t xml:space="preserve"> </w:t>
      </w:r>
      <w:r>
        <w:rPr>
          <w:sz w:val="18"/>
          <w:szCs w:val="18"/>
        </w:rPr>
        <w:t xml:space="preserve">(online). Dostupné z WWW: </w:t>
      </w:r>
      <w:hyperlink r:id="rId2" w:history="1">
        <w:r w:rsidRPr="00BC5B9E">
          <w:rPr>
            <w:rStyle w:val="Hyperlink"/>
            <w:sz w:val="18"/>
            <w:szCs w:val="18"/>
          </w:rPr>
          <w:t>http://</w:t>
        </w:r>
        <w:r>
          <w:rPr>
            <w:rStyle w:val="Hyperlink"/>
            <w:sz w:val="18"/>
            <w:szCs w:val="18"/>
          </w:rPr>
          <w:t>McLaren</w:t>
        </w:r>
        <w:r w:rsidRPr="00BC5B9E">
          <w:rPr>
            <w:rStyle w:val="Hyperlink"/>
            <w:sz w:val="18"/>
            <w:szCs w:val="18"/>
          </w:rPr>
          <w:t>.com/page/vodafone-and-vodafone-</w:t>
        </w:r>
        <w:r>
          <w:rPr>
            <w:rStyle w:val="Hyperlink"/>
            <w:sz w:val="18"/>
            <w:szCs w:val="18"/>
          </w:rPr>
          <w:t>McLaren</w:t>
        </w:r>
        <w:r w:rsidRPr="00BC5B9E">
          <w:rPr>
            <w:rStyle w:val="Hyperlink"/>
            <w:sz w:val="18"/>
            <w:szCs w:val="18"/>
          </w:rPr>
          <w:t>-mercedes-extend-title-partnership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583FB0" w:rsidRDefault="001F08FB" w:rsidP="00990CF5">
    <w:pPr>
      <w:pStyle w:val="Header"/>
      <w:jc w:val="center"/>
      <w:rPr>
        <w:rFonts w:ascii="Verdana" w:hAnsi="Verdana"/>
        <w:b/>
        <w:bCs/>
        <w:szCs w:val="32"/>
      </w:rPr>
    </w:pPr>
    <w:r w:rsidRPr="00583FB0">
      <w:rPr>
        <w:rFonts w:ascii="Verdana" w:hAnsi="Verdana"/>
        <w:b/>
        <w:bCs/>
        <w:szCs w:val="32"/>
      </w:rPr>
      <w:t>VYSOKÁ ŠKOLA EKONOMIE A MANAGEMENTU</w:t>
    </w:r>
  </w:p>
  <w:p w:rsidR="001F08FB" w:rsidRDefault="001F08FB" w:rsidP="00990CF5">
    <w:pPr>
      <w:pStyle w:val="Header"/>
      <w:jc w:val="center"/>
      <w:rPr>
        <w:sz w:val="20"/>
      </w:rPr>
    </w:pPr>
    <w:r w:rsidRPr="00583FB0">
      <w:rPr>
        <w:rFonts w:ascii="Verdana" w:hAnsi="Verdana"/>
        <w:sz w:val="20"/>
      </w:rPr>
      <w:t>Nárožní 2600/9a, 158 00 Praha 5</w:t>
    </w:r>
  </w:p>
  <w:p w:rsidR="001F08FB" w:rsidRDefault="001F08F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1706BD" w:rsidRDefault="001F08FB" w:rsidP="0032047F">
    <w:pPr>
      <w:pStyle w:val="Footer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 w:val="32"/>
        <w:szCs w:val="32"/>
      </w:rPr>
    </w:pPr>
    <w:r w:rsidRPr="001706BD">
      <w:rPr>
        <w:rFonts w:ascii="Verdana" w:hAnsi="Verdana"/>
        <w:b/>
        <w:bCs/>
        <w:color w:val="808080"/>
        <w:sz w:val="32"/>
        <w:szCs w:val="32"/>
      </w:rPr>
      <w:t>VYSOKÁ ŠKOLA EKONOMIE A MANAGEMENTU</w:t>
    </w:r>
  </w:p>
  <w:p w:rsidR="001F08FB" w:rsidRDefault="001F08FB" w:rsidP="0032047F">
    <w:pPr>
      <w:pStyle w:val="Header"/>
      <w:jc w:val="center"/>
    </w:pPr>
    <w:r w:rsidRPr="001706BD">
      <w:rPr>
        <w:rFonts w:ascii="Verdana" w:hAnsi="Verdana"/>
        <w:b/>
        <w:bCs/>
        <w:color w:val="808080"/>
        <w:szCs w:val="24"/>
      </w:rPr>
      <w:t>Nárožní 2600/9a, 158 00 Praha 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4947CA" w:rsidRDefault="001F08FB" w:rsidP="004947CA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8FB" w:rsidRPr="001706BD" w:rsidRDefault="001F08FB" w:rsidP="001706BD">
    <w:pPr>
      <w:pStyle w:val="Footer"/>
      <w:tabs>
        <w:tab w:val="left" w:pos="2265"/>
        <w:tab w:val="center" w:pos="4606"/>
      </w:tabs>
      <w:jc w:val="center"/>
      <w:rPr>
        <w:rFonts w:ascii="Verdana" w:hAnsi="Verdana"/>
        <w:b/>
        <w:bCs/>
        <w:color w:val="80808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5AE"/>
    <w:multiLevelType w:val="hybridMultilevel"/>
    <w:tmpl w:val="DD186086"/>
    <w:lvl w:ilvl="0" w:tplc="D19250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A127B"/>
    <w:multiLevelType w:val="hybridMultilevel"/>
    <w:tmpl w:val="47247E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51898"/>
    <w:multiLevelType w:val="hybridMultilevel"/>
    <w:tmpl w:val="EDE02C9C"/>
    <w:lvl w:ilvl="0" w:tplc="3F08697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BA70AE"/>
    <w:multiLevelType w:val="hybridMultilevel"/>
    <w:tmpl w:val="D1E022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17454"/>
    <w:multiLevelType w:val="hybridMultilevel"/>
    <w:tmpl w:val="220C8A8E"/>
    <w:lvl w:ilvl="0" w:tplc="BE844AC8">
      <w:start w:val="1"/>
      <w:numFmt w:val="bullet"/>
      <w:pStyle w:val="Odrka2stupn"/>
      <w:lvlText w:val="-"/>
      <w:lvlJc w:val="left"/>
      <w:pPr>
        <w:ind w:left="1797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>
    <w:nsid w:val="35427403"/>
    <w:multiLevelType w:val="hybridMultilevel"/>
    <w:tmpl w:val="B10E162C"/>
    <w:lvl w:ilvl="0" w:tplc="1882B4C4">
      <w:start w:val="1"/>
      <w:numFmt w:val="bullet"/>
      <w:pStyle w:val="Odrka3stupn"/>
      <w:lvlText w:val="-"/>
      <w:lvlJc w:val="left"/>
      <w:pPr>
        <w:ind w:left="208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6">
    <w:nsid w:val="4A4462AE"/>
    <w:multiLevelType w:val="hybridMultilevel"/>
    <w:tmpl w:val="D1E022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B5522"/>
    <w:multiLevelType w:val="hybridMultilevel"/>
    <w:tmpl w:val="0A8855F2"/>
    <w:lvl w:ilvl="0" w:tplc="D19250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7F4E3E"/>
    <w:multiLevelType w:val="hybridMultilevel"/>
    <w:tmpl w:val="B5841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11CFB"/>
    <w:multiLevelType w:val="hybridMultilevel"/>
    <w:tmpl w:val="AE126B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F68F0"/>
    <w:multiLevelType w:val="hybridMultilevel"/>
    <w:tmpl w:val="1A9879E6"/>
    <w:lvl w:ilvl="0" w:tplc="B142AF12">
      <w:start w:val="1"/>
      <w:numFmt w:val="bullet"/>
      <w:pStyle w:val="Odrka1stupn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5312"/>
    <w:multiLevelType w:val="multilevel"/>
    <w:tmpl w:val="75BE90AC"/>
    <w:lvl w:ilvl="0">
      <w:start w:val="1"/>
      <w:numFmt w:val="decimal"/>
      <w:pStyle w:val="Heading1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02" w:hanging="576"/>
      </w:pPr>
    </w:lvl>
    <w:lvl w:ilvl="2">
      <w:start w:val="1"/>
      <w:numFmt w:val="decimal"/>
      <w:pStyle w:val="Heading3"/>
      <w:lvlText w:val="%1.%2.%3"/>
      <w:lvlJc w:val="left"/>
      <w:pPr>
        <w:ind w:left="1146" w:hanging="720"/>
      </w:pPr>
    </w:lvl>
    <w:lvl w:ilvl="3">
      <w:start w:val="1"/>
      <w:numFmt w:val="decimal"/>
      <w:pStyle w:val="Heading4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434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578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722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866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2010" w:hanging="1584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1"/>
  </w:num>
  <w:num w:numId="5">
    <w:abstractNumId w:val="7"/>
  </w:num>
  <w:num w:numId="6">
    <w:abstractNumId w:val="0"/>
  </w:num>
  <w:num w:numId="7">
    <w:abstractNumId w:val="11"/>
    <w:lvlOverride w:ilvl="0">
      <w:startOverride w:val="4"/>
    </w:lvlOverride>
  </w:num>
  <w:num w:numId="8">
    <w:abstractNumId w:val="9"/>
  </w:num>
  <w:num w:numId="9">
    <w:abstractNumId w:val="2"/>
  </w:num>
  <w:num w:numId="10">
    <w:abstractNumId w:val="1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  <w:num w:numId="15">
    <w:abstractNumId w:val="11"/>
  </w:num>
  <w:num w:numId="16">
    <w:abstractNumId w:val="11"/>
    <w:lvlOverride w:ilvl="0">
      <w:startOverride w:val="4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spelling="clean" w:grammar="clean"/>
  <w:attachedTemplate r:id="rId1"/>
  <w:stylePaneFormatFilter w:val="3001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58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720A"/>
    <w:rsid w:val="000047F2"/>
    <w:rsid w:val="000058CA"/>
    <w:rsid w:val="00010B88"/>
    <w:rsid w:val="00011C39"/>
    <w:rsid w:val="00013A2E"/>
    <w:rsid w:val="0001702C"/>
    <w:rsid w:val="000317EA"/>
    <w:rsid w:val="00043010"/>
    <w:rsid w:val="00045555"/>
    <w:rsid w:val="00046713"/>
    <w:rsid w:val="0004701F"/>
    <w:rsid w:val="000511C9"/>
    <w:rsid w:val="00054341"/>
    <w:rsid w:val="00065351"/>
    <w:rsid w:val="00073C73"/>
    <w:rsid w:val="0007535B"/>
    <w:rsid w:val="000817AE"/>
    <w:rsid w:val="00095D4E"/>
    <w:rsid w:val="000A4BE9"/>
    <w:rsid w:val="000A52D4"/>
    <w:rsid w:val="000B13F3"/>
    <w:rsid w:val="000B73D2"/>
    <w:rsid w:val="000C736E"/>
    <w:rsid w:val="000D2467"/>
    <w:rsid w:val="000D2F14"/>
    <w:rsid w:val="000D4D9D"/>
    <w:rsid w:val="000F3725"/>
    <w:rsid w:val="000F4683"/>
    <w:rsid w:val="000F680B"/>
    <w:rsid w:val="00103A4E"/>
    <w:rsid w:val="001045C1"/>
    <w:rsid w:val="00112501"/>
    <w:rsid w:val="00113F3C"/>
    <w:rsid w:val="0011684C"/>
    <w:rsid w:val="00117EE0"/>
    <w:rsid w:val="00122A8E"/>
    <w:rsid w:val="00125F91"/>
    <w:rsid w:val="0012770F"/>
    <w:rsid w:val="00132123"/>
    <w:rsid w:val="00132EC2"/>
    <w:rsid w:val="00141D66"/>
    <w:rsid w:val="0014355A"/>
    <w:rsid w:val="00144279"/>
    <w:rsid w:val="00145303"/>
    <w:rsid w:val="001478BB"/>
    <w:rsid w:val="001572C5"/>
    <w:rsid w:val="001706BD"/>
    <w:rsid w:val="0018258C"/>
    <w:rsid w:val="001865BE"/>
    <w:rsid w:val="00191D08"/>
    <w:rsid w:val="00193F3F"/>
    <w:rsid w:val="00194089"/>
    <w:rsid w:val="00195967"/>
    <w:rsid w:val="001A09FE"/>
    <w:rsid w:val="001A54EF"/>
    <w:rsid w:val="001A6DE7"/>
    <w:rsid w:val="001B087D"/>
    <w:rsid w:val="001B180B"/>
    <w:rsid w:val="001B3607"/>
    <w:rsid w:val="001B4BD3"/>
    <w:rsid w:val="001B6C51"/>
    <w:rsid w:val="001C00E1"/>
    <w:rsid w:val="001C04CD"/>
    <w:rsid w:val="001C3BAC"/>
    <w:rsid w:val="001C5123"/>
    <w:rsid w:val="001C742D"/>
    <w:rsid w:val="001D0D69"/>
    <w:rsid w:val="001D2392"/>
    <w:rsid w:val="001D3CE7"/>
    <w:rsid w:val="001D561C"/>
    <w:rsid w:val="001E3C66"/>
    <w:rsid w:val="001E5D13"/>
    <w:rsid w:val="001E627F"/>
    <w:rsid w:val="001F0352"/>
    <w:rsid w:val="001F08FB"/>
    <w:rsid w:val="001F3C88"/>
    <w:rsid w:val="001F70F2"/>
    <w:rsid w:val="002009CE"/>
    <w:rsid w:val="00205ECD"/>
    <w:rsid w:val="002068BC"/>
    <w:rsid w:val="00206FBA"/>
    <w:rsid w:val="002108E0"/>
    <w:rsid w:val="00213D8D"/>
    <w:rsid w:val="00217F26"/>
    <w:rsid w:val="00225E28"/>
    <w:rsid w:val="00226589"/>
    <w:rsid w:val="0022723F"/>
    <w:rsid w:val="00230DD1"/>
    <w:rsid w:val="00234347"/>
    <w:rsid w:val="0023522F"/>
    <w:rsid w:val="00235BBF"/>
    <w:rsid w:val="00236CDA"/>
    <w:rsid w:val="002376AE"/>
    <w:rsid w:val="00245336"/>
    <w:rsid w:val="00250C6D"/>
    <w:rsid w:val="00250D2B"/>
    <w:rsid w:val="0025128B"/>
    <w:rsid w:val="0026039B"/>
    <w:rsid w:val="00260F8F"/>
    <w:rsid w:val="00265875"/>
    <w:rsid w:val="00270523"/>
    <w:rsid w:val="002719E5"/>
    <w:rsid w:val="002756C5"/>
    <w:rsid w:val="0027607F"/>
    <w:rsid w:val="002917C9"/>
    <w:rsid w:val="00294F6E"/>
    <w:rsid w:val="002A0724"/>
    <w:rsid w:val="002A2F1A"/>
    <w:rsid w:val="002A4253"/>
    <w:rsid w:val="002B1680"/>
    <w:rsid w:val="002B205E"/>
    <w:rsid w:val="002C2272"/>
    <w:rsid w:val="002C45BA"/>
    <w:rsid w:val="002D3524"/>
    <w:rsid w:val="002D44FD"/>
    <w:rsid w:val="002E3233"/>
    <w:rsid w:val="002E53A3"/>
    <w:rsid w:val="002E721E"/>
    <w:rsid w:val="002F08E4"/>
    <w:rsid w:val="002F0B50"/>
    <w:rsid w:val="00302110"/>
    <w:rsid w:val="0030218B"/>
    <w:rsid w:val="0030233D"/>
    <w:rsid w:val="00302555"/>
    <w:rsid w:val="00304C02"/>
    <w:rsid w:val="00305320"/>
    <w:rsid w:val="00305529"/>
    <w:rsid w:val="003068D3"/>
    <w:rsid w:val="003131C7"/>
    <w:rsid w:val="0032047F"/>
    <w:rsid w:val="00320E0F"/>
    <w:rsid w:val="003219A9"/>
    <w:rsid w:val="0032655D"/>
    <w:rsid w:val="003336A7"/>
    <w:rsid w:val="00352BD8"/>
    <w:rsid w:val="00360A94"/>
    <w:rsid w:val="00361771"/>
    <w:rsid w:val="00364E3D"/>
    <w:rsid w:val="0036573D"/>
    <w:rsid w:val="003748ED"/>
    <w:rsid w:val="003756E6"/>
    <w:rsid w:val="00383B2A"/>
    <w:rsid w:val="00384C28"/>
    <w:rsid w:val="003860EC"/>
    <w:rsid w:val="00387BBB"/>
    <w:rsid w:val="00392E4B"/>
    <w:rsid w:val="00393748"/>
    <w:rsid w:val="00394F70"/>
    <w:rsid w:val="003966A4"/>
    <w:rsid w:val="003A0374"/>
    <w:rsid w:val="003A14D0"/>
    <w:rsid w:val="003A4E96"/>
    <w:rsid w:val="003B3C54"/>
    <w:rsid w:val="003B4D2E"/>
    <w:rsid w:val="003B67D4"/>
    <w:rsid w:val="003B7F36"/>
    <w:rsid w:val="003C5E45"/>
    <w:rsid w:val="003C712F"/>
    <w:rsid w:val="003D3324"/>
    <w:rsid w:val="003D4BEE"/>
    <w:rsid w:val="003F2A3C"/>
    <w:rsid w:val="003F4CE2"/>
    <w:rsid w:val="003F5B8F"/>
    <w:rsid w:val="003F6453"/>
    <w:rsid w:val="003F7D69"/>
    <w:rsid w:val="00407C8B"/>
    <w:rsid w:val="0041199D"/>
    <w:rsid w:val="00412B9C"/>
    <w:rsid w:val="0041307F"/>
    <w:rsid w:val="0041434A"/>
    <w:rsid w:val="00421441"/>
    <w:rsid w:val="00431783"/>
    <w:rsid w:val="00431E5C"/>
    <w:rsid w:val="00434228"/>
    <w:rsid w:val="00434357"/>
    <w:rsid w:val="004441B6"/>
    <w:rsid w:val="004465E3"/>
    <w:rsid w:val="0044669F"/>
    <w:rsid w:val="004501D1"/>
    <w:rsid w:val="00450DD8"/>
    <w:rsid w:val="004522E5"/>
    <w:rsid w:val="00456247"/>
    <w:rsid w:val="00456474"/>
    <w:rsid w:val="00462360"/>
    <w:rsid w:val="00463C79"/>
    <w:rsid w:val="00464F4E"/>
    <w:rsid w:val="004705B8"/>
    <w:rsid w:val="00472479"/>
    <w:rsid w:val="004750EA"/>
    <w:rsid w:val="0048025F"/>
    <w:rsid w:val="004947CA"/>
    <w:rsid w:val="004A6AB7"/>
    <w:rsid w:val="004B44A0"/>
    <w:rsid w:val="004C3D83"/>
    <w:rsid w:val="004D03AE"/>
    <w:rsid w:val="004D32FD"/>
    <w:rsid w:val="004D56FA"/>
    <w:rsid w:val="004D65AD"/>
    <w:rsid w:val="004E7350"/>
    <w:rsid w:val="004F46A7"/>
    <w:rsid w:val="004F736F"/>
    <w:rsid w:val="00504987"/>
    <w:rsid w:val="005074E0"/>
    <w:rsid w:val="005079BB"/>
    <w:rsid w:val="00510F91"/>
    <w:rsid w:val="0051298C"/>
    <w:rsid w:val="00517597"/>
    <w:rsid w:val="005217CD"/>
    <w:rsid w:val="00522B1C"/>
    <w:rsid w:val="00532BCE"/>
    <w:rsid w:val="00535282"/>
    <w:rsid w:val="005435F9"/>
    <w:rsid w:val="00545C54"/>
    <w:rsid w:val="005511BB"/>
    <w:rsid w:val="00556E8E"/>
    <w:rsid w:val="0056002D"/>
    <w:rsid w:val="00563E23"/>
    <w:rsid w:val="0056630B"/>
    <w:rsid w:val="00567188"/>
    <w:rsid w:val="00567EF3"/>
    <w:rsid w:val="0057467F"/>
    <w:rsid w:val="0057557F"/>
    <w:rsid w:val="00581BA1"/>
    <w:rsid w:val="00582504"/>
    <w:rsid w:val="00597B01"/>
    <w:rsid w:val="005A33DD"/>
    <w:rsid w:val="005A66CD"/>
    <w:rsid w:val="005B2EA5"/>
    <w:rsid w:val="005B3949"/>
    <w:rsid w:val="005B4629"/>
    <w:rsid w:val="005B560F"/>
    <w:rsid w:val="005B6CE4"/>
    <w:rsid w:val="005C061E"/>
    <w:rsid w:val="005C124B"/>
    <w:rsid w:val="005C30EE"/>
    <w:rsid w:val="005C41F4"/>
    <w:rsid w:val="005C6D09"/>
    <w:rsid w:val="005D17EC"/>
    <w:rsid w:val="005D2A19"/>
    <w:rsid w:val="005D5691"/>
    <w:rsid w:val="005D7110"/>
    <w:rsid w:val="005E0F36"/>
    <w:rsid w:val="005F1A40"/>
    <w:rsid w:val="00600304"/>
    <w:rsid w:val="0060294C"/>
    <w:rsid w:val="0060312A"/>
    <w:rsid w:val="00617002"/>
    <w:rsid w:val="00622F49"/>
    <w:rsid w:val="006231D6"/>
    <w:rsid w:val="006300A6"/>
    <w:rsid w:val="00632D17"/>
    <w:rsid w:val="00634BEA"/>
    <w:rsid w:val="0064085E"/>
    <w:rsid w:val="006416E1"/>
    <w:rsid w:val="0064180B"/>
    <w:rsid w:val="00645DF1"/>
    <w:rsid w:val="006509E8"/>
    <w:rsid w:val="006549C5"/>
    <w:rsid w:val="006554A4"/>
    <w:rsid w:val="00663BAA"/>
    <w:rsid w:val="00674498"/>
    <w:rsid w:val="0069007A"/>
    <w:rsid w:val="006A37C7"/>
    <w:rsid w:val="006A6483"/>
    <w:rsid w:val="006A6766"/>
    <w:rsid w:val="006B122F"/>
    <w:rsid w:val="006B2074"/>
    <w:rsid w:val="006B498D"/>
    <w:rsid w:val="006B632A"/>
    <w:rsid w:val="006B682C"/>
    <w:rsid w:val="006B6EB7"/>
    <w:rsid w:val="006C24EF"/>
    <w:rsid w:val="006C338E"/>
    <w:rsid w:val="006C3CAC"/>
    <w:rsid w:val="006C5DAB"/>
    <w:rsid w:val="006D789E"/>
    <w:rsid w:val="006E026D"/>
    <w:rsid w:val="006E144D"/>
    <w:rsid w:val="006E273B"/>
    <w:rsid w:val="006E4F07"/>
    <w:rsid w:val="006F1C24"/>
    <w:rsid w:val="006F36A3"/>
    <w:rsid w:val="006F38FE"/>
    <w:rsid w:val="0070443E"/>
    <w:rsid w:val="007115D9"/>
    <w:rsid w:val="00711ED9"/>
    <w:rsid w:val="007219C7"/>
    <w:rsid w:val="00723C5F"/>
    <w:rsid w:val="00723DE2"/>
    <w:rsid w:val="00732FD8"/>
    <w:rsid w:val="00735877"/>
    <w:rsid w:val="00744888"/>
    <w:rsid w:val="0075491A"/>
    <w:rsid w:val="00757690"/>
    <w:rsid w:val="00763792"/>
    <w:rsid w:val="00764528"/>
    <w:rsid w:val="00771E67"/>
    <w:rsid w:val="00772D49"/>
    <w:rsid w:val="00782893"/>
    <w:rsid w:val="00783D36"/>
    <w:rsid w:val="00784057"/>
    <w:rsid w:val="0078685E"/>
    <w:rsid w:val="007930A2"/>
    <w:rsid w:val="00793AB3"/>
    <w:rsid w:val="007A1233"/>
    <w:rsid w:val="007A40AC"/>
    <w:rsid w:val="007A469B"/>
    <w:rsid w:val="007A6AB6"/>
    <w:rsid w:val="007B0D1A"/>
    <w:rsid w:val="007B4C07"/>
    <w:rsid w:val="007B6CBE"/>
    <w:rsid w:val="007C05E4"/>
    <w:rsid w:val="007C5D8C"/>
    <w:rsid w:val="007D5C54"/>
    <w:rsid w:val="007E49A4"/>
    <w:rsid w:val="007E684B"/>
    <w:rsid w:val="007F1BB5"/>
    <w:rsid w:val="007F5302"/>
    <w:rsid w:val="008020C9"/>
    <w:rsid w:val="00803D2F"/>
    <w:rsid w:val="00806476"/>
    <w:rsid w:val="008076E6"/>
    <w:rsid w:val="008145EF"/>
    <w:rsid w:val="00824B81"/>
    <w:rsid w:val="00831212"/>
    <w:rsid w:val="00832518"/>
    <w:rsid w:val="00832C07"/>
    <w:rsid w:val="00837C09"/>
    <w:rsid w:val="00845800"/>
    <w:rsid w:val="00851E1F"/>
    <w:rsid w:val="0085393D"/>
    <w:rsid w:val="008539F6"/>
    <w:rsid w:val="0085537F"/>
    <w:rsid w:val="00861E7B"/>
    <w:rsid w:val="0087047B"/>
    <w:rsid w:val="00876D28"/>
    <w:rsid w:val="00876F72"/>
    <w:rsid w:val="00883BA7"/>
    <w:rsid w:val="00887089"/>
    <w:rsid w:val="0088753B"/>
    <w:rsid w:val="00891348"/>
    <w:rsid w:val="00893915"/>
    <w:rsid w:val="008A1737"/>
    <w:rsid w:val="008A5FFE"/>
    <w:rsid w:val="008B3978"/>
    <w:rsid w:val="008B5D69"/>
    <w:rsid w:val="008B763B"/>
    <w:rsid w:val="008C3313"/>
    <w:rsid w:val="008D396D"/>
    <w:rsid w:val="008D39B1"/>
    <w:rsid w:val="008E2F65"/>
    <w:rsid w:val="008E4F5C"/>
    <w:rsid w:val="008F27AE"/>
    <w:rsid w:val="008F3410"/>
    <w:rsid w:val="008F602B"/>
    <w:rsid w:val="008F6080"/>
    <w:rsid w:val="008F617C"/>
    <w:rsid w:val="008F6FC6"/>
    <w:rsid w:val="00901B3C"/>
    <w:rsid w:val="0090305A"/>
    <w:rsid w:val="00903AF0"/>
    <w:rsid w:val="00904FBA"/>
    <w:rsid w:val="00917A4F"/>
    <w:rsid w:val="0092177C"/>
    <w:rsid w:val="009217F2"/>
    <w:rsid w:val="009231A8"/>
    <w:rsid w:val="009301E5"/>
    <w:rsid w:val="00931568"/>
    <w:rsid w:val="0093285A"/>
    <w:rsid w:val="00932D76"/>
    <w:rsid w:val="00935A3F"/>
    <w:rsid w:val="009435EA"/>
    <w:rsid w:val="00954280"/>
    <w:rsid w:val="00955DEB"/>
    <w:rsid w:val="009565C1"/>
    <w:rsid w:val="009570F3"/>
    <w:rsid w:val="00957AE1"/>
    <w:rsid w:val="00961597"/>
    <w:rsid w:val="00961942"/>
    <w:rsid w:val="00963D6E"/>
    <w:rsid w:val="0097157C"/>
    <w:rsid w:val="0097543D"/>
    <w:rsid w:val="009759C4"/>
    <w:rsid w:val="00981110"/>
    <w:rsid w:val="00981911"/>
    <w:rsid w:val="00990CF5"/>
    <w:rsid w:val="00997CB9"/>
    <w:rsid w:val="00997CF5"/>
    <w:rsid w:val="009A06FC"/>
    <w:rsid w:val="009A4C97"/>
    <w:rsid w:val="009A50FD"/>
    <w:rsid w:val="009A614D"/>
    <w:rsid w:val="009A7FF3"/>
    <w:rsid w:val="009B302F"/>
    <w:rsid w:val="009C5106"/>
    <w:rsid w:val="009D23E3"/>
    <w:rsid w:val="009D348D"/>
    <w:rsid w:val="009D50A3"/>
    <w:rsid w:val="009D5CB2"/>
    <w:rsid w:val="009E2406"/>
    <w:rsid w:val="009E5617"/>
    <w:rsid w:val="00A03903"/>
    <w:rsid w:val="00A073EF"/>
    <w:rsid w:val="00A074EB"/>
    <w:rsid w:val="00A101CA"/>
    <w:rsid w:val="00A10EAD"/>
    <w:rsid w:val="00A1409A"/>
    <w:rsid w:val="00A15B7D"/>
    <w:rsid w:val="00A318A0"/>
    <w:rsid w:val="00A31C7B"/>
    <w:rsid w:val="00A35FC0"/>
    <w:rsid w:val="00A40527"/>
    <w:rsid w:val="00A46C19"/>
    <w:rsid w:val="00A46F76"/>
    <w:rsid w:val="00A557E2"/>
    <w:rsid w:val="00A57EFA"/>
    <w:rsid w:val="00A63229"/>
    <w:rsid w:val="00A64AAD"/>
    <w:rsid w:val="00A7163D"/>
    <w:rsid w:val="00A71B27"/>
    <w:rsid w:val="00A82EC3"/>
    <w:rsid w:val="00A90358"/>
    <w:rsid w:val="00A93B0A"/>
    <w:rsid w:val="00AA3689"/>
    <w:rsid w:val="00AA3F5F"/>
    <w:rsid w:val="00AA6448"/>
    <w:rsid w:val="00AA6F57"/>
    <w:rsid w:val="00AB128F"/>
    <w:rsid w:val="00AB5825"/>
    <w:rsid w:val="00AC3196"/>
    <w:rsid w:val="00AC50C5"/>
    <w:rsid w:val="00AC7BB7"/>
    <w:rsid w:val="00AD0935"/>
    <w:rsid w:val="00AD187B"/>
    <w:rsid w:val="00AD44C1"/>
    <w:rsid w:val="00AD4FA5"/>
    <w:rsid w:val="00AE1AC7"/>
    <w:rsid w:val="00AE371B"/>
    <w:rsid w:val="00AE4029"/>
    <w:rsid w:val="00AF7149"/>
    <w:rsid w:val="00B00C00"/>
    <w:rsid w:val="00B02696"/>
    <w:rsid w:val="00B058B6"/>
    <w:rsid w:val="00B11F03"/>
    <w:rsid w:val="00B13228"/>
    <w:rsid w:val="00B1544A"/>
    <w:rsid w:val="00B20C98"/>
    <w:rsid w:val="00B26C5F"/>
    <w:rsid w:val="00B30A97"/>
    <w:rsid w:val="00B3130C"/>
    <w:rsid w:val="00B33AA5"/>
    <w:rsid w:val="00B366F4"/>
    <w:rsid w:val="00B37BC7"/>
    <w:rsid w:val="00B408CB"/>
    <w:rsid w:val="00B44B89"/>
    <w:rsid w:val="00B457F4"/>
    <w:rsid w:val="00B464FC"/>
    <w:rsid w:val="00B5224F"/>
    <w:rsid w:val="00B55AB9"/>
    <w:rsid w:val="00B606C1"/>
    <w:rsid w:val="00B60B67"/>
    <w:rsid w:val="00B62143"/>
    <w:rsid w:val="00B708DF"/>
    <w:rsid w:val="00B72334"/>
    <w:rsid w:val="00B74971"/>
    <w:rsid w:val="00B8042A"/>
    <w:rsid w:val="00B83C39"/>
    <w:rsid w:val="00B878B5"/>
    <w:rsid w:val="00B95281"/>
    <w:rsid w:val="00B9550B"/>
    <w:rsid w:val="00BA1381"/>
    <w:rsid w:val="00BA13E5"/>
    <w:rsid w:val="00BA2101"/>
    <w:rsid w:val="00BA4A08"/>
    <w:rsid w:val="00BA710F"/>
    <w:rsid w:val="00BB30D7"/>
    <w:rsid w:val="00BB48EA"/>
    <w:rsid w:val="00BB5120"/>
    <w:rsid w:val="00BB5D7A"/>
    <w:rsid w:val="00BC14F1"/>
    <w:rsid w:val="00BC4D78"/>
    <w:rsid w:val="00BC5259"/>
    <w:rsid w:val="00BC5817"/>
    <w:rsid w:val="00BC5B9E"/>
    <w:rsid w:val="00BD1533"/>
    <w:rsid w:val="00BD6C74"/>
    <w:rsid w:val="00BD70B6"/>
    <w:rsid w:val="00BD7149"/>
    <w:rsid w:val="00BE1BBF"/>
    <w:rsid w:val="00BE1BE1"/>
    <w:rsid w:val="00BE60E7"/>
    <w:rsid w:val="00BF64D9"/>
    <w:rsid w:val="00C0002B"/>
    <w:rsid w:val="00C00464"/>
    <w:rsid w:val="00C02346"/>
    <w:rsid w:val="00C1342A"/>
    <w:rsid w:val="00C21EEC"/>
    <w:rsid w:val="00C24CF4"/>
    <w:rsid w:val="00C26ED8"/>
    <w:rsid w:val="00C30ADD"/>
    <w:rsid w:val="00C35957"/>
    <w:rsid w:val="00C361AE"/>
    <w:rsid w:val="00C42B22"/>
    <w:rsid w:val="00C4753A"/>
    <w:rsid w:val="00C54DC7"/>
    <w:rsid w:val="00C559D0"/>
    <w:rsid w:val="00C62B30"/>
    <w:rsid w:val="00C66815"/>
    <w:rsid w:val="00C72FD5"/>
    <w:rsid w:val="00C83096"/>
    <w:rsid w:val="00C8377C"/>
    <w:rsid w:val="00C90850"/>
    <w:rsid w:val="00C91453"/>
    <w:rsid w:val="00C91C02"/>
    <w:rsid w:val="00CB1B52"/>
    <w:rsid w:val="00CB6F5D"/>
    <w:rsid w:val="00CB7F12"/>
    <w:rsid w:val="00CC2CD8"/>
    <w:rsid w:val="00CC52B0"/>
    <w:rsid w:val="00CC7FE6"/>
    <w:rsid w:val="00CD7090"/>
    <w:rsid w:val="00CE0DFD"/>
    <w:rsid w:val="00CE0F75"/>
    <w:rsid w:val="00CE238A"/>
    <w:rsid w:val="00CE2E9F"/>
    <w:rsid w:val="00CE541B"/>
    <w:rsid w:val="00D0015F"/>
    <w:rsid w:val="00D01B6D"/>
    <w:rsid w:val="00D02EDA"/>
    <w:rsid w:val="00D041A5"/>
    <w:rsid w:val="00D04D8E"/>
    <w:rsid w:val="00D1738F"/>
    <w:rsid w:val="00D179FA"/>
    <w:rsid w:val="00D20B3C"/>
    <w:rsid w:val="00D23352"/>
    <w:rsid w:val="00D302DC"/>
    <w:rsid w:val="00D3632D"/>
    <w:rsid w:val="00D4232F"/>
    <w:rsid w:val="00D43BD6"/>
    <w:rsid w:val="00D53B32"/>
    <w:rsid w:val="00D5735F"/>
    <w:rsid w:val="00D57FD4"/>
    <w:rsid w:val="00D62929"/>
    <w:rsid w:val="00D63CE4"/>
    <w:rsid w:val="00D6720A"/>
    <w:rsid w:val="00D735E2"/>
    <w:rsid w:val="00D74A39"/>
    <w:rsid w:val="00D80224"/>
    <w:rsid w:val="00D8245E"/>
    <w:rsid w:val="00D90FFC"/>
    <w:rsid w:val="00D977A7"/>
    <w:rsid w:val="00DA1337"/>
    <w:rsid w:val="00DA4A47"/>
    <w:rsid w:val="00DA57AC"/>
    <w:rsid w:val="00DB47B9"/>
    <w:rsid w:val="00DB766F"/>
    <w:rsid w:val="00DC57FF"/>
    <w:rsid w:val="00DC632B"/>
    <w:rsid w:val="00DC6B57"/>
    <w:rsid w:val="00DD1F82"/>
    <w:rsid w:val="00DD24BC"/>
    <w:rsid w:val="00DD5001"/>
    <w:rsid w:val="00DD65BD"/>
    <w:rsid w:val="00DD6695"/>
    <w:rsid w:val="00DE31B2"/>
    <w:rsid w:val="00DE4C53"/>
    <w:rsid w:val="00DE6223"/>
    <w:rsid w:val="00DE6FC9"/>
    <w:rsid w:val="00DF3B6C"/>
    <w:rsid w:val="00DF7B20"/>
    <w:rsid w:val="00E01EBC"/>
    <w:rsid w:val="00E01F97"/>
    <w:rsid w:val="00E14DCF"/>
    <w:rsid w:val="00E2064A"/>
    <w:rsid w:val="00E252B5"/>
    <w:rsid w:val="00E25516"/>
    <w:rsid w:val="00E31BCD"/>
    <w:rsid w:val="00E3327C"/>
    <w:rsid w:val="00E37E1C"/>
    <w:rsid w:val="00E418F0"/>
    <w:rsid w:val="00E4222D"/>
    <w:rsid w:val="00E4395C"/>
    <w:rsid w:val="00E46633"/>
    <w:rsid w:val="00E5116A"/>
    <w:rsid w:val="00E543E4"/>
    <w:rsid w:val="00E54E9C"/>
    <w:rsid w:val="00E55D3D"/>
    <w:rsid w:val="00E65616"/>
    <w:rsid w:val="00E7283A"/>
    <w:rsid w:val="00E75F48"/>
    <w:rsid w:val="00E77216"/>
    <w:rsid w:val="00E80DF7"/>
    <w:rsid w:val="00E81F26"/>
    <w:rsid w:val="00E82303"/>
    <w:rsid w:val="00E86E13"/>
    <w:rsid w:val="00E9193C"/>
    <w:rsid w:val="00EA075E"/>
    <w:rsid w:val="00EA15C9"/>
    <w:rsid w:val="00EA5275"/>
    <w:rsid w:val="00EA5613"/>
    <w:rsid w:val="00EA7D56"/>
    <w:rsid w:val="00EB3571"/>
    <w:rsid w:val="00EB513B"/>
    <w:rsid w:val="00EC2DBD"/>
    <w:rsid w:val="00EC2DDA"/>
    <w:rsid w:val="00EC7F8F"/>
    <w:rsid w:val="00ED48F9"/>
    <w:rsid w:val="00ED52C7"/>
    <w:rsid w:val="00ED6E3B"/>
    <w:rsid w:val="00EE0032"/>
    <w:rsid w:val="00EE410D"/>
    <w:rsid w:val="00EE5932"/>
    <w:rsid w:val="00EE7290"/>
    <w:rsid w:val="00EF42E4"/>
    <w:rsid w:val="00EF54F6"/>
    <w:rsid w:val="00EF6EBD"/>
    <w:rsid w:val="00EF7086"/>
    <w:rsid w:val="00EF7AF2"/>
    <w:rsid w:val="00F05477"/>
    <w:rsid w:val="00F162A2"/>
    <w:rsid w:val="00F1714B"/>
    <w:rsid w:val="00F177ED"/>
    <w:rsid w:val="00F22D8D"/>
    <w:rsid w:val="00F328B9"/>
    <w:rsid w:val="00F35468"/>
    <w:rsid w:val="00F37E79"/>
    <w:rsid w:val="00F4518F"/>
    <w:rsid w:val="00F452BD"/>
    <w:rsid w:val="00F47B37"/>
    <w:rsid w:val="00F5095A"/>
    <w:rsid w:val="00F54320"/>
    <w:rsid w:val="00F57066"/>
    <w:rsid w:val="00F61245"/>
    <w:rsid w:val="00F65FAA"/>
    <w:rsid w:val="00F72854"/>
    <w:rsid w:val="00F76F45"/>
    <w:rsid w:val="00F80182"/>
    <w:rsid w:val="00F9201D"/>
    <w:rsid w:val="00F92B7B"/>
    <w:rsid w:val="00FA18F4"/>
    <w:rsid w:val="00FA2631"/>
    <w:rsid w:val="00FA317D"/>
    <w:rsid w:val="00FA36AB"/>
    <w:rsid w:val="00FA378F"/>
    <w:rsid w:val="00FA7C0B"/>
    <w:rsid w:val="00FB4225"/>
    <w:rsid w:val="00FB42EC"/>
    <w:rsid w:val="00FB53BA"/>
    <w:rsid w:val="00FC2233"/>
    <w:rsid w:val="00FC4663"/>
    <w:rsid w:val="00FC4D1B"/>
    <w:rsid w:val="00FC6287"/>
    <w:rsid w:val="00FD0E68"/>
    <w:rsid w:val="00FD3BAF"/>
    <w:rsid w:val="00FE16C2"/>
    <w:rsid w:val="00FE2586"/>
    <w:rsid w:val="00FE3B68"/>
    <w:rsid w:val="00FE3D60"/>
    <w:rsid w:val="00FF6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8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A8E"/>
    <w:pPr>
      <w:spacing w:after="240" w:line="360" w:lineRule="auto"/>
      <w:jc w:val="both"/>
    </w:pPr>
    <w:rPr>
      <w:sz w:val="24"/>
    </w:rPr>
  </w:style>
  <w:style w:type="paragraph" w:styleId="Heading1">
    <w:name w:val="heading 1"/>
    <w:basedOn w:val="Normal"/>
    <w:next w:val="Heading2"/>
    <w:qFormat/>
    <w:rsid w:val="00723C5F"/>
    <w:pPr>
      <w:keepNext/>
      <w:numPr>
        <w:numId w:val="4"/>
      </w:numPr>
      <w:ind w:left="357" w:hanging="357"/>
      <w:jc w:val="left"/>
      <w:outlineLvl w:val="0"/>
    </w:pPr>
    <w:rPr>
      <w:b/>
      <w:bCs/>
      <w:sz w:val="32"/>
      <w:szCs w:val="40"/>
    </w:rPr>
  </w:style>
  <w:style w:type="paragraph" w:styleId="Heading2">
    <w:name w:val="heading 2"/>
    <w:basedOn w:val="Normal"/>
    <w:next w:val="Heading3"/>
    <w:qFormat/>
    <w:rsid w:val="00723C5F"/>
    <w:pPr>
      <w:keepNext/>
      <w:numPr>
        <w:ilvl w:val="1"/>
        <w:numId w:val="4"/>
      </w:numPr>
      <w:ind w:left="578" w:hanging="578"/>
      <w:jc w:val="left"/>
      <w:outlineLvl w:val="1"/>
    </w:pPr>
    <w:rPr>
      <w:b/>
      <w:bCs/>
      <w:sz w:val="28"/>
      <w:szCs w:val="24"/>
    </w:rPr>
  </w:style>
  <w:style w:type="paragraph" w:styleId="Heading3">
    <w:name w:val="heading 3"/>
    <w:basedOn w:val="Normal"/>
    <w:next w:val="Heading4"/>
    <w:qFormat/>
    <w:rsid w:val="00723C5F"/>
    <w:pPr>
      <w:keepNext/>
      <w:numPr>
        <w:ilvl w:val="2"/>
        <w:numId w:val="4"/>
      </w:numPr>
      <w:tabs>
        <w:tab w:val="left" w:pos="1304"/>
        <w:tab w:val="left" w:pos="1361"/>
      </w:tabs>
      <w:jc w:val="left"/>
      <w:outlineLvl w:val="2"/>
    </w:pPr>
    <w:rPr>
      <w:rFonts w:cs="Arial"/>
      <w:bCs/>
      <w:sz w:val="28"/>
      <w:szCs w:val="26"/>
    </w:rPr>
  </w:style>
  <w:style w:type="paragraph" w:styleId="Heading4">
    <w:name w:val="heading 4"/>
    <w:basedOn w:val="Normal"/>
    <w:next w:val="Heading5"/>
    <w:qFormat/>
    <w:rsid w:val="00723C5F"/>
    <w:pPr>
      <w:keepNext/>
      <w:numPr>
        <w:ilvl w:val="3"/>
        <w:numId w:val="4"/>
      </w:numPr>
      <w:ind w:left="862" w:hanging="862"/>
      <w:jc w:val="left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rsid w:val="002A0724"/>
    <w:pPr>
      <w:keepNext/>
      <w:numPr>
        <w:ilvl w:val="4"/>
        <w:numId w:val="4"/>
      </w:numPr>
      <w:spacing w:after="0"/>
      <w:ind w:left="1009" w:hanging="1009"/>
      <w:jc w:val="left"/>
      <w:outlineLvl w:val="4"/>
    </w:pPr>
    <w:rPr>
      <w:bCs/>
      <w:szCs w:val="24"/>
    </w:rPr>
  </w:style>
  <w:style w:type="paragraph" w:styleId="Heading6">
    <w:name w:val="heading 6"/>
    <w:aliases w:val="Nadpis obrázku"/>
    <w:basedOn w:val="Normal"/>
    <w:next w:val="Normal"/>
    <w:rsid w:val="008E2F65"/>
    <w:pPr>
      <w:keepNext/>
      <w:numPr>
        <w:ilvl w:val="5"/>
        <w:numId w:val="4"/>
      </w:numPr>
      <w:jc w:val="center"/>
      <w:outlineLvl w:val="5"/>
    </w:pPr>
    <w:rPr>
      <w:b/>
      <w:bCs/>
      <w:szCs w:val="24"/>
    </w:rPr>
  </w:style>
  <w:style w:type="paragraph" w:styleId="Heading7">
    <w:name w:val="heading 7"/>
    <w:basedOn w:val="Normal"/>
    <w:next w:val="Normal"/>
    <w:rsid w:val="008E2F65"/>
    <w:pPr>
      <w:keepNext/>
      <w:numPr>
        <w:ilvl w:val="6"/>
        <w:numId w:val="4"/>
      </w:numPr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B68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B68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"/>
    <w:semiHidden/>
    <w:rsid w:val="00FE3B68"/>
    <w:rPr>
      <w:rFonts w:ascii="Cambria" w:hAnsi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B68"/>
    <w:rPr>
      <w:rFonts w:ascii="Cambria" w:hAnsi="Cambria"/>
      <w:i/>
      <w:iCs/>
      <w:color w:val="404040"/>
    </w:rPr>
  </w:style>
  <w:style w:type="paragraph" w:customStyle="1" w:styleId="Textodstavce">
    <w:name w:val="Text odstavce"/>
    <w:basedOn w:val="Normal"/>
    <w:link w:val="TextodstavceChar"/>
    <w:rsid w:val="00113F3C"/>
  </w:style>
  <w:style w:type="character" w:customStyle="1" w:styleId="TextodstavceChar">
    <w:name w:val="Text odstavce Char"/>
    <w:basedOn w:val="DefaultParagraphFont"/>
    <w:link w:val="Textodstavce"/>
    <w:rsid w:val="00113F3C"/>
    <w:rPr>
      <w:sz w:val="24"/>
    </w:rPr>
  </w:style>
  <w:style w:type="paragraph" w:styleId="FootnoteText">
    <w:name w:val="footnote text"/>
    <w:aliases w:val="Text pozn. pod čarou Char Char Char Char,Text pozn. pod čarou Char Char Char"/>
    <w:basedOn w:val="Normal"/>
    <w:link w:val="FootnoteTextChar"/>
    <w:rsid w:val="00E418F0"/>
    <w:pPr>
      <w:tabs>
        <w:tab w:val="left" w:pos="227"/>
      </w:tabs>
      <w:spacing w:after="0"/>
      <w:ind w:left="227" w:hanging="227"/>
    </w:pPr>
    <w:rPr>
      <w:sz w:val="20"/>
    </w:rPr>
  </w:style>
  <w:style w:type="character" w:customStyle="1" w:styleId="FootnoteTextChar">
    <w:name w:val="Footnote Text Char"/>
    <w:aliases w:val="Text pozn. pod čarou Char Char Char Char Char,Text pozn. pod čarou Char Char Char Char1"/>
    <w:basedOn w:val="DefaultParagraphFont"/>
    <w:link w:val="FootnoteText"/>
    <w:rsid w:val="00935A3F"/>
  </w:style>
  <w:style w:type="character" w:styleId="FootnoteReference">
    <w:name w:val="footnote reference"/>
    <w:basedOn w:val="DefaultParagraphFont"/>
    <w:rsid w:val="00E418F0"/>
    <w:rPr>
      <w:vertAlign w:val="superscript"/>
    </w:rPr>
  </w:style>
  <w:style w:type="paragraph" w:styleId="Header">
    <w:name w:val="header"/>
    <w:basedOn w:val="Normal"/>
    <w:link w:val="HeaderChar"/>
    <w:unhideWhenUsed/>
    <w:rsid w:val="00990CF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90CF5"/>
    <w:rPr>
      <w:sz w:val="24"/>
    </w:rPr>
  </w:style>
  <w:style w:type="paragraph" w:customStyle="1" w:styleId="Seznamtypa">
    <w:name w:val="Seznam typ=a"/>
    <w:basedOn w:val="Normal"/>
    <w:rsid w:val="00E418F0"/>
    <w:pPr>
      <w:tabs>
        <w:tab w:val="num" w:pos="360"/>
      </w:tabs>
      <w:ind w:left="360" w:hanging="360"/>
    </w:pPr>
    <w:rPr>
      <w:lang w:eastAsia="en-US"/>
    </w:rPr>
  </w:style>
  <w:style w:type="paragraph" w:styleId="List">
    <w:name w:val="List"/>
    <w:aliases w:val="číslovaný"/>
    <w:basedOn w:val="Normal"/>
    <w:rsid w:val="004D32FD"/>
    <w:pPr>
      <w:tabs>
        <w:tab w:val="num" w:pos="360"/>
      </w:tabs>
      <w:ind w:left="357" w:hanging="357"/>
    </w:pPr>
  </w:style>
  <w:style w:type="character" w:styleId="PageNumber">
    <w:name w:val="page number"/>
    <w:basedOn w:val="DefaultParagraphFont"/>
    <w:rsid w:val="005C061E"/>
    <w:rPr>
      <w:rFonts w:ascii="Times New Roman" w:hAnsi="Times New Roman"/>
      <w:sz w:val="24"/>
    </w:rPr>
  </w:style>
  <w:style w:type="paragraph" w:customStyle="1" w:styleId="Tabulka-text">
    <w:name w:val="Tabulka - text"/>
    <w:basedOn w:val="Normal"/>
    <w:rsid w:val="0060294C"/>
    <w:pPr>
      <w:spacing w:after="0" w:line="240" w:lineRule="auto"/>
      <w:jc w:val="center"/>
    </w:pPr>
    <w:rPr>
      <w:sz w:val="22"/>
    </w:rPr>
  </w:style>
  <w:style w:type="paragraph" w:customStyle="1" w:styleId="Seznamliteratury">
    <w:name w:val="Seznam literatury"/>
    <w:basedOn w:val="Seznamtypa"/>
    <w:rsid w:val="004D32FD"/>
    <w:pPr>
      <w:spacing w:after="0"/>
      <w:ind w:left="357" w:hanging="357"/>
    </w:pPr>
  </w:style>
  <w:style w:type="paragraph" w:customStyle="1" w:styleId="Tabulka">
    <w:name w:val="Tabulka"/>
    <w:aliases w:val="graf,obrázek - číslo"/>
    <w:basedOn w:val="Tabulka-text"/>
    <w:next w:val="Tabulka-text"/>
    <w:rsid w:val="001F3C88"/>
    <w:pPr>
      <w:spacing w:before="360" w:after="120"/>
      <w:jc w:val="left"/>
    </w:pPr>
  </w:style>
  <w:style w:type="paragraph" w:styleId="Footer">
    <w:name w:val="footer"/>
    <w:basedOn w:val="Normal"/>
    <w:link w:val="FooterChar"/>
    <w:unhideWhenUsed/>
    <w:rsid w:val="00990CF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90CF5"/>
    <w:rPr>
      <w:sz w:val="24"/>
    </w:rPr>
  </w:style>
  <w:style w:type="paragraph" w:customStyle="1" w:styleId="Tabulka-pramen">
    <w:name w:val="Tabulka - pramen"/>
    <w:aliases w:val="legenda"/>
    <w:basedOn w:val="Normal"/>
    <w:rsid w:val="00CD7090"/>
    <w:pPr>
      <w:spacing w:before="120"/>
      <w:jc w:val="left"/>
    </w:pPr>
    <w:rPr>
      <w:bCs/>
      <w:sz w:val="22"/>
    </w:rPr>
  </w:style>
  <w:style w:type="paragraph" w:customStyle="1" w:styleId="Odstavecprograf">
    <w:name w:val="Odstavec pro graf"/>
    <w:basedOn w:val="Normal"/>
    <w:rsid w:val="004D32FD"/>
    <w:rPr>
      <w:sz w:val="20"/>
    </w:rPr>
  </w:style>
  <w:style w:type="paragraph" w:customStyle="1" w:styleId="Odrka3stupn">
    <w:name w:val="Odrážka 3. stupně"/>
    <w:basedOn w:val="Normal"/>
    <w:rsid w:val="00193F3F"/>
    <w:pPr>
      <w:numPr>
        <w:numId w:val="3"/>
      </w:numPr>
    </w:pPr>
  </w:style>
  <w:style w:type="paragraph" w:customStyle="1" w:styleId="Odrka1stupn">
    <w:name w:val="Odrážka 1. stupně"/>
    <w:basedOn w:val="Normal"/>
    <w:rsid w:val="000B73D2"/>
    <w:pPr>
      <w:numPr>
        <w:numId w:val="1"/>
      </w:numPr>
      <w:spacing w:after="0"/>
      <w:ind w:left="1066" w:hanging="357"/>
    </w:pPr>
  </w:style>
  <w:style w:type="character" w:styleId="PlaceholderText">
    <w:name w:val="Placeholder Text"/>
    <w:basedOn w:val="DefaultParagraphFont"/>
    <w:uiPriority w:val="99"/>
    <w:semiHidden/>
    <w:rsid w:val="000A4BE9"/>
    <w:rPr>
      <w:color w:val="808080"/>
    </w:rPr>
  </w:style>
  <w:style w:type="character" w:styleId="Hyperlink">
    <w:name w:val="Hyperlink"/>
    <w:basedOn w:val="DefaultParagraphFont"/>
    <w:uiPriority w:val="99"/>
    <w:rsid w:val="00194089"/>
    <w:rPr>
      <w:rFonts w:ascii="Times New Roman" w:hAnsi="Times New Roman"/>
      <w:color w:val="0000FF"/>
      <w:sz w:val="24"/>
      <w:u w:val="single"/>
    </w:rPr>
  </w:style>
  <w:style w:type="paragraph" w:customStyle="1" w:styleId="Zdroj">
    <w:name w:val="Zdroj"/>
    <w:basedOn w:val="Normal"/>
    <w:rsid w:val="0085537F"/>
    <w:pPr>
      <w:jc w:val="left"/>
    </w:pPr>
    <w:rPr>
      <w:sz w:val="20"/>
    </w:rPr>
  </w:style>
  <w:style w:type="paragraph" w:styleId="BalloonText">
    <w:name w:val="Balloon Text"/>
    <w:basedOn w:val="Normal"/>
    <w:semiHidden/>
    <w:rsid w:val="00E418F0"/>
    <w:rPr>
      <w:rFonts w:ascii="Tahoma" w:hAnsi="Tahoma" w:cs="Tahoma"/>
      <w:sz w:val="16"/>
      <w:szCs w:val="16"/>
    </w:rPr>
  </w:style>
  <w:style w:type="paragraph" w:customStyle="1" w:styleId="Keywords">
    <w:name w:val="Key words"/>
    <w:basedOn w:val="Normal"/>
    <w:rsid w:val="00194089"/>
    <w:pPr>
      <w:tabs>
        <w:tab w:val="num" w:pos="1304"/>
      </w:tabs>
      <w:ind w:left="1304" w:hanging="1304"/>
    </w:pPr>
    <w:rPr>
      <w:szCs w:val="24"/>
      <w:lang w:val="en-US"/>
    </w:rPr>
  </w:style>
  <w:style w:type="paragraph" w:customStyle="1" w:styleId="Klovslova">
    <w:name w:val="Klíčová slova:"/>
    <w:basedOn w:val="Normal"/>
    <w:rsid w:val="00194089"/>
    <w:pPr>
      <w:tabs>
        <w:tab w:val="num" w:pos="1531"/>
      </w:tabs>
      <w:spacing w:after="360"/>
      <w:ind w:left="1531" w:hanging="1531"/>
    </w:pPr>
    <w:rPr>
      <w:szCs w:val="24"/>
    </w:rPr>
  </w:style>
  <w:style w:type="paragraph" w:customStyle="1" w:styleId="AbstractSummary-nadpis">
    <w:name w:val="Abstract/Summary - nadpis"/>
    <w:basedOn w:val="Normal"/>
    <w:rsid w:val="00831212"/>
    <w:pPr>
      <w:tabs>
        <w:tab w:val="num" w:pos="0"/>
      </w:tabs>
      <w:spacing w:before="240"/>
      <w:jc w:val="left"/>
    </w:pPr>
    <w:rPr>
      <w:b/>
      <w:szCs w:val="24"/>
    </w:rPr>
  </w:style>
  <w:style w:type="paragraph" w:customStyle="1" w:styleId="AbstractSummary-text">
    <w:name w:val="Abstract/Summary - text"/>
    <w:basedOn w:val="Normal"/>
    <w:rsid w:val="00CE0DFD"/>
    <w:rPr>
      <w:szCs w:val="24"/>
      <w:lang w:val="en-US"/>
    </w:rPr>
  </w:style>
  <w:style w:type="paragraph" w:customStyle="1" w:styleId="JELclassification">
    <w:name w:val="JEL classification"/>
    <w:basedOn w:val="Normal"/>
    <w:rsid w:val="00194089"/>
    <w:pPr>
      <w:tabs>
        <w:tab w:val="num" w:pos="2041"/>
      </w:tabs>
      <w:spacing w:after="0"/>
      <w:ind w:left="2041" w:hanging="2041"/>
    </w:pPr>
    <w:rPr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56474"/>
    <w:pPr>
      <w:keepLines/>
      <w:numPr>
        <w:numId w:val="0"/>
      </w:numPr>
      <w:spacing w:before="480" w:line="276" w:lineRule="auto"/>
      <w:outlineLvl w:val="9"/>
    </w:pPr>
    <w:rPr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F64D9"/>
    <w:pPr>
      <w:tabs>
        <w:tab w:val="left" w:pos="880"/>
        <w:tab w:val="right" w:leader="dot" w:pos="8494"/>
      </w:tabs>
      <w:spacing w:after="100" w:line="276" w:lineRule="auto"/>
      <w:ind w:left="397" w:hanging="397"/>
      <w:jc w:val="left"/>
    </w:pPr>
    <w:rPr>
      <w:noProof/>
      <w:sz w:val="22"/>
      <w:szCs w:val="22"/>
      <w:lang w:eastAsia="en-US"/>
    </w:rPr>
  </w:style>
  <w:style w:type="paragraph" w:customStyle="1" w:styleId="Odrka2stupn">
    <w:name w:val="Odrážka 2. stupně"/>
    <w:basedOn w:val="Normal"/>
    <w:rsid w:val="000B73D2"/>
    <w:pPr>
      <w:numPr>
        <w:numId w:val="2"/>
      </w:numPr>
      <w:ind w:left="1604" w:hanging="357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04701F"/>
    <w:pPr>
      <w:tabs>
        <w:tab w:val="left" w:pos="440"/>
        <w:tab w:val="right" w:leader="dot" w:pos="8494"/>
      </w:tabs>
      <w:spacing w:after="100" w:line="276" w:lineRule="auto"/>
      <w:ind w:left="284" w:hanging="284"/>
      <w:jc w:val="left"/>
    </w:pPr>
    <w:rPr>
      <w:noProof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F64D9"/>
    <w:pPr>
      <w:tabs>
        <w:tab w:val="left" w:pos="1320"/>
        <w:tab w:val="right" w:leader="dot" w:pos="8494"/>
      </w:tabs>
      <w:spacing w:after="100" w:line="276" w:lineRule="auto"/>
      <w:ind w:left="680" w:hanging="680"/>
      <w:jc w:val="left"/>
    </w:pPr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35A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FA317D"/>
    <w:pPr>
      <w:spacing w:after="0"/>
    </w:pPr>
  </w:style>
  <w:style w:type="character" w:customStyle="1" w:styleId="BodyTextIndentChar">
    <w:name w:val="Body Text Indent Char"/>
    <w:basedOn w:val="DefaultParagraphFont"/>
    <w:link w:val="BodyTextIndent"/>
    <w:rsid w:val="00FA317D"/>
    <w:rPr>
      <w:sz w:val="24"/>
    </w:rPr>
  </w:style>
  <w:style w:type="paragraph" w:styleId="BodyText">
    <w:name w:val="Body Text"/>
    <w:basedOn w:val="Normal"/>
    <w:link w:val="BodyTextChar"/>
    <w:rsid w:val="00FA317D"/>
    <w:pPr>
      <w:spacing w:after="0"/>
    </w:pPr>
  </w:style>
  <w:style w:type="character" w:customStyle="1" w:styleId="BodyTextChar">
    <w:name w:val="Body Text Char"/>
    <w:basedOn w:val="DefaultParagraphFont"/>
    <w:link w:val="BodyText"/>
    <w:rsid w:val="00FA317D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14355A"/>
    <w:pPr>
      <w:spacing w:before="100" w:beforeAutospacing="1" w:after="100" w:afterAutospacing="1"/>
      <w:jc w:val="left"/>
    </w:pPr>
    <w:rPr>
      <w:szCs w:val="24"/>
    </w:rPr>
  </w:style>
  <w:style w:type="paragraph" w:customStyle="1" w:styleId="Literatura-text">
    <w:name w:val="Literatura-text"/>
    <w:basedOn w:val="Normal"/>
    <w:qFormat/>
    <w:rsid w:val="00CE0DFD"/>
    <w:rPr>
      <w:sz w:val="22"/>
      <w:szCs w:val="22"/>
    </w:rPr>
  </w:style>
  <w:style w:type="paragraph" w:customStyle="1" w:styleId="Poznmkapodarou">
    <w:name w:val="Poznámka pod čarou"/>
    <w:qFormat/>
    <w:rsid w:val="00B13228"/>
    <w:pPr>
      <w:autoSpaceDE w:val="0"/>
      <w:autoSpaceDN w:val="0"/>
      <w:adjustRightInd w:val="0"/>
      <w:spacing w:line="312" w:lineRule="auto"/>
      <w:jc w:val="both"/>
    </w:pPr>
    <w:rPr>
      <w:sz w:val="16"/>
      <w:szCs w:val="16"/>
    </w:rPr>
  </w:style>
  <w:style w:type="paragraph" w:styleId="Title">
    <w:name w:val="Title"/>
    <w:basedOn w:val="Normal"/>
    <w:link w:val="TitleChar"/>
    <w:qFormat/>
    <w:rsid w:val="00B55AB9"/>
    <w:pPr>
      <w:spacing w:after="0" w:line="240" w:lineRule="auto"/>
      <w:jc w:val="center"/>
    </w:pPr>
    <w:rPr>
      <w:b/>
      <w:sz w:val="72"/>
    </w:rPr>
  </w:style>
  <w:style w:type="character" w:customStyle="1" w:styleId="TitleChar">
    <w:name w:val="Title Char"/>
    <w:basedOn w:val="DefaultParagraphFont"/>
    <w:link w:val="Title"/>
    <w:rsid w:val="00B55AB9"/>
    <w:rPr>
      <w:b/>
      <w:sz w:val="72"/>
    </w:rPr>
  </w:style>
  <w:style w:type="paragraph" w:customStyle="1" w:styleId="Formul">
    <w:name w:val="Formulář"/>
    <w:qFormat/>
    <w:rsid w:val="00B55AB9"/>
    <w:pPr>
      <w:jc w:val="center"/>
    </w:pPr>
    <w:rPr>
      <w:rFonts w:ascii="Verdana" w:hAnsi="Verdana"/>
      <w:b/>
      <w:bCs/>
      <w:caps/>
    </w:rPr>
  </w:style>
  <w:style w:type="character" w:customStyle="1" w:styleId="hps">
    <w:name w:val="hps"/>
    <w:basedOn w:val="DefaultParagraphFont"/>
    <w:rsid w:val="00FA7C0B"/>
  </w:style>
  <w:style w:type="character" w:styleId="Strong">
    <w:name w:val="Strong"/>
    <w:basedOn w:val="DefaultParagraphFont"/>
    <w:qFormat/>
    <w:rsid w:val="002009CE"/>
    <w:rPr>
      <w:b/>
      <w:bCs/>
    </w:rPr>
  </w:style>
  <w:style w:type="character" w:customStyle="1" w:styleId="apple-style-span">
    <w:name w:val="apple-style-span"/>
    <w:basedOn w:val="DefaultParagraphFont"/>
    <w:rsid w:val="002009CE"/>
  </w:style>
  <w:style w:type="character" w:styleId="Emphasis">
    <w:name w:val="Emphasis"/>
    <w:basedOn w:val="DefaultParagraphFont"/>
    <w:uiPriority w:val="99"/>
    <w:qFormat/>
    <w:rsid w:val="00997CF5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C00464"/>
    <w:pPr>
      <w:ind w:left="720"/>
      <w:contextualSpacing/>
    </w:pPr>
  </w:style>
  <w:style w:type="paragraph" w:styleId="NoSpacing">
    <w:name w:val="No Spacing"/>
    <w:uiPriority w:val="1"/>
    <w:qFormat/>
    <w:rsid w:val="00C361A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ghtList-Accent4">
    <w:name w:val="Light List Accent 4"/>
    <w:basedOn w:val="TableNormal"/>
    <w:uiPriority w:val="61"/>
    <w:rsid w:val="00AE1AC7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Shading-Accent4">
    <w:name w:val="Light Shading Accent 4"/>
    <w:basedOn w:val="TableNormal"/>
    <w:uiPriority w:val="60"/>
    <w:rsid w:val="00AE1AC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List2-Accent4">
    <w:name w:val="Medium List 2 Accent 4"/>
    <w:basedOn w:val="TableNormal"/>
    <w:uiPriority w:val="66"/>
    <w:rsid w:val="006549C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4">
    <w:name w:val="Medium List 1 Accent 4"/>
    <w:basedOn w:val="TableNormal"/>
    <w:uiPriority w:val="65"/>
    <w:rsid w:val="006549C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Shading1-Accent4">
    <w:name w:val="Medium Shading 1 Accent 4"/>
    <w:basedOn w:val="TableNormal"/>
    <w:uiPriority w:val="63"/>
    <w:rsid w:val="006549C5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4">
    <w:name w:val="Light Grid Accent 4"/>
    <w:basedOn w:val="TableNormal"/>
    <w:uiPriority w:val="62"/>
    <w:rsid w:val="006549C5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C24C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567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0352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473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3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536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084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584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585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625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23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9845">
          <w:marLeft w:val="123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2.png"/><Relationship Id="rId26" Type="http://schemas.openxmlformats.org/officeDocument/2006/relationships/image" Target="media/image6.jpeg"/><Relationship Id="rId39" Type="http://schemas.openxmlformats.org/officeDocument/2006/relationships/hyperlink" Target="http://www.thepaddockmagazine.com/articles/data/media-map" TargetMode="External"/><Relationship Id="rId21" Type="http://schemas.openxmlformats.org/officeDocument/2006/relationships/hyperlink" Target="http://www.formula1.com/teams_and_drivers/teams/" TargetMode="External"/><Relationship Id="rId34" Type="http://schemas.openxmlformats.org/officeDocument/2006/relationships/hyperlink" Target="http://www.vyplnto.cz" TargetMode="External"/><Relationship Id="rId42" Type="http://schemas.openxmlformats.org/officeDocument/2006/relationships/image" Target="media/image16.png"/><Relationship Id="rId47" Type="http://schemas.openxmlformats.org/officeDocument/2006/relationships/footer" Target="footer6.xml"/><Relationship Id="rId50" Type="http://schemas.openxmlformats.org/officeDocument/2006/relationships/chart" Target="charts/chart3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f1sports.cz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41" Type="http://schemas.openxmlformats.org/officeDocument/2006/relationships/image" Target="media/image1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mclaren.com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hyperlink" Target="http://www.vodafone.co.uk" TargetMode="External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4.png"/><Relationship Id="rId28" Type="http://schemas.openxmlformats.org/officeDocument/2006/relationships/hyperlink" Target="http://en.wikipedia.org/wiki/Jenson_Button" TargetMode="External"/><Relationship Id="rId36" Type="http://schemas.openxmlformats.org/officeDocument/2006/relationships/chart" Target="charts/chart2.xml"/><Relationship Id="rId49" Type="http://schemas.openxmlformats.org/officeDocument/2006/relationships/hyperlink" Target="http://www.vyplnto.cz/" TargetMode="External"/><Relationship Id="rId10" Type="http://schemas.openxmlformats.org/officeDocument/2006/relationships/header" Target="header1.xml"/><Relationship Id="rId19" Type="http://schemas.openxmlformats.org/officeDocument/2006/relationships/hyperlink" Target="http://en.wikipedia.org/wiki/Formula_one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mclaren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hyperlink" Target="http://en.wikipedia.org/wiki/Lewis_Hamilton" TargetMode="External"/><Relationship Id="rId30" Type="http://schemas.openxmlformats.org/officeDocument/2006/relationships/hyperlink" Target="http://mclaren.com/partners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www.facebook.com/vodafonemclarenmercedes" TargetMode="External"/><Relationship Id="rId48" Type="http://schemas.openxmlformats.org/officeDocument/2006/relationships/hyperlink" Target="http://www.vyplnto.cz/" TargetMode="External"/><Relationship Id="rId8" Type="http://schemas.openxmlformats.org/officeDocument/2006/relationships/footer" Target="footer1.xml"/><Relationship Id="rId51" Type="http://schemas.openxmlformats.org/officeDocument/2006/relationships/footer" Target="footer7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sem.cz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claren.com/page/vodafone-and-vodafone-mclaren-mercedes-extend-title-partnership" TargetMode="External"/><Relationship Id="rId1" Type="http://schemas.openxmlformats.org/officeDocument/2006/relationships/hyperlink" Target="http://www.sportbusiness.com/news/159022/vodafone-to-be-mclaren-f1-title-sponso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vymetal\Desktop\BP%20a%20DP\final\seminarni%20prace%202%20-%20jen%20telo%20textu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52;KOLA%20-%20nemazat!!!!!\Ukon&#269;en&#237;%20studia\Bakal&#225;&#345;ka\tabulky%20a%20graf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352;KOLA%20-%20nemazat!!!!!\Ukon&#269;en&#237;%20studia\Bakal&#225;&#345;ka\obr&#225;zky_tabulky\dotazn&#237;k\dotazn&#237;k_vyhodnocen&#237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352;KOLA%20-%20nemazat!!!!!\Ukon&#269;en&#237;%20studia\Bakal&#225;&#345;ka\obr&#225;zky_tabulky\dotazn&#237;k\dotazn&#237;k_vyhodnocen&#23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cs-CZ" sz="1400"/>
              <a:t>Celkový p</a:t>
            </a:r>
            <a:r>
              <a:rPr lang="en-US" sz="1400"/>
              <a:t>očet sponzorů</a:t>
            </a:r>
            <a:r>
              <a:rPr lang="cs-CZ" sz="1400"/>
              <a:t> v jednotlivých sezónách F1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Počet sponzorů</c:v>
          </c:tx>
          <c:spPr>
            <a:solidFill>
              <a:srgbClr val="8064A2">
                <a:lumMod val="75000"/>
              </a:srgbClr>
            </a:solidFill>
          </c:spPr>
          <c:dLbls>
            <c:showVal val="1"/>
          </c:dLbls>
          <c:cat>
            <c:numRef>
              <c:f>List1!$C$4:$C$8</c:f>
              <c:numCache>
                <c:formatCode>General</c:formatCode>
                <c:ptCount val="5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</c:numCache>
            </c:numRef>
          </c:cat>
          <c:val>
            <c:numRef>
              <c:f>List1!$D$4:$D$8</c:f>
              <c:numCache>
                <c:formatCode>General</c:formatCode>
                <c:ptCount val="5"/>
                <c:pt idx="0">
                  <c:v>213</c:v>
                </c:pt>
                <c:pt idx="1">
                  <c:v>179</c:v>
                </c:pt>
                <c:pt idx="2">
                  <c:v>162</c:v>
                </c:pt>
                <c:pt idx="3">
                  <c:v>182</c:v>
                </c:pt>
                <c:pt idx="4">
                  <c:v>218</c:v>
                </c:pt>
              </c:numCache>
            </c:numRef>
          </c:val>
        </c:ser>
        <c:shape val="box"/>
        <c:axId val="67478272"/>
        <c:axId val="67479808"/>
        <c:axId val="0"/>
      </c:bar3DChart>
      <c:catAx>
        <c:axId val="67478272"/>
        <c:scaling>
          <c:orientation val="minMax"/>
        </c:scaling>
        <c:axPos val="b"/>
        <c:numFmt formatCode="General" sourceLinked="1"/>
        <c:tickLblPos val="nextTo"/>
        <c:crossAx val="67479808"/>
        <c:crosses val="autoZero"/>
        <c:auto val="1"/>
        <c:lblAlgn val="ctr"/>
        <c:lblOffset val="100"/>
      </c:catAx>
      <c:valAx>
        <c:axId val="67479808"/>
        <c:scaling>
          <c:orientation val="minMax"/>
        </c:scaling>
        <c:axPos val="l"/>
        <c:majorGridlines/>
        <c:numFmt formatCode="General" sourceLinked="1"/>
        <c:tickLblPos val="nextTo"/>
        <c:crossAx val="67478272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CBCBCB"/>
        </a:gs>
        <a:gs pos="13000">
          <a:srgbClr val="5F5F5F"/>
        </a:gs>
        <a:gs pos="21001">
          <a:srgbClr val="5F5F5F"/>
        </a:gs>
        <a:gs pos="63000">
          <a:srgbClr val="FFFFFF"/>
        </a:gs>
        <a:gs pos="67000">
          <a:srgbClr val="B2B2B2"/>
        </a:gs>
        <a:gs pos="69000">
          <a:srgbClr val="292929"/>
        </a:gs>
        <a:gs pos="82001">
          <a:srgbClr val="777777"/>
        </a:gs>
        <a:gs pos="100000">
          <a:srgbClr val="EAEAEA"/>
        </a:gs>
      </a:gsLst>
      <a:lin ang="5400000" scaled="0"/>
    </a:gradFill>
    <a:scene3d>
      <a:camera prst="orthographicFront"/>
      <a:lightRig rig="threePt" dir="t"/>
    </a:scene3d>
    <a:sp3d prstMaterial="flat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style val="6"/>
  <c:chart>
    <c:title>
      <c:tx>
        <c:rich>
          <a:bodyPr/>
          <a:lstStyle/>
          <a:p>
            <a:pPr>
              <a:defRPr/>
            </a:pPr>
            <a:r>
              <a:rPr lang="cs-CZ" sz="1200"/>
              <a:t>Který ze sponzorů F1 se Vám vybaví jako první? </a:t>
            </a:r>
            <a:endParaRPr lang="en-US" sz="1200"/>
          </a:p>
        </c:rich>
      </c:tx>
      <c:layout>
        <c:manualLayout>
          <c:xMode val="edge"/>
          <c:yMode val="edge"/>
          <c:x val="9.7705632949727464E-2"/>
          <c:y val="5.0925984251968502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v>Koho si jako první vybavíte jako sponzora F1?</c:v>
          </c:tx>
          <c:explosion val="25"/>
          <c:dPt>
            <c:idx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5.6006691471258432E-2"/>
                  <c:y val="-1.3438320209973781E-4"/>
                </c:manualLayout>
              </c:layout>
              <c:showVal val="1"/>
            </c:dLbl>
            <c:showVal val="1"/>
          </c:dLbls>
          <c:cat>
            <c:strRef>
              <c:f>'otázka č.5'!$B$115:$B$120</c:f>
              <c:strCache>
                <c:ptCount val="6"/>
                <c:pt idx="0">
                  <c:v>Vodafone</c:v>
                </c:pt>
                <c:pt idx="1">
                  <c:v>Marlboro</c:v>
                </c:pt>
                <c:pt idx="2">
                  <c:v>Santander</c:v>
                </c:pt>
                <c:pt idx="3">
                  <c:v>Red Bull</c:v>
                </c:pt>
                <c:pt idx="4">
                  <c:v>Shell</c:v>
                </c:pt>
                <c:pt idx="5">
                  <c:v>Ostatní</c:v>
                </c:pt>
              </c:strCache>
            </c:strRef>
          </c:cat>
          <c:val>
            <c:numRef>
              <c:f>'otázka č.5'!$C$115:$C$120</c:f>
              <c:numCache>
                <c:formatCode>General</c:formatCode>
                <c:ptCount val="6"/>
                <c:pt idx="0">
                  <c:v>33</c:v>
                </c:pt>
                <c:pt idx="1">
                  <c:v>20</c:v>
                </c:pt>
                <c:pt idx="2">
                  <c:v>13</c:v>
                </c:pt>
                <c:pt idx="3">
                  <c:v>8</c:v>
                </c:pt>
                <c:pt idx="4">
                  <c:v>8</c:v>
                </c:pt>
                <c:pt idx="5">
                  <c:v>17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 sz="1050"/>
            </a:pPr>
            <a:r>
              <a:rPr lang="en-US" sz="1050"/>
              <a:t>Znalost ostatních sponzorů týmu Mclaren</a:t>
            </a:r>
          </a:p>
        </c:rich>
      </c:tx>
      <c:layout>
        <c:manualLayout>
          <c:xMode val="edge"/>
          <c:yMode val="edge"/>
          <c:x val="5.8665313894586714E-2"/>
          <c:y val="4.1666787064460975E-2"/>
        </c:manualLayout>
      </c:layout>
    </c:title>
    <c:view3D>
      <c:rotX val="25"/>
      <c:perspective val="30"/>
    </c:view3D>
    <c:plotArea>
      <c:layout/>
      <c:pie3DChart>
        <c:varyColors val="1"/>
        <c:ser>
          <c:idx val="0"/>
          <c:order val="0"/>
          <c:tx>
            <c:v>Znalost ostatních sponzorů týmu Mclaren</c:v>
          </c:tx>
          <c:explosion val="25"/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showVal val="1"/>
            <c:showLeaderLines val="1"/>
          </c:dLbls>
          <c:cat>
            <c:strRef>
              <c:f>'otázka č.8'!$L$2:$L$6</c:f>
              <c:strCache>
                <c:ptCount val="5"/>
                <c:pt idx="0">
                  <c:v>Aigo</c:v>
                </c:pt>
                <c:pt idx="1">
                  <c:v>Hugo Boss</c:v>
                </c:pt>
                <c:pt idx="2">
                  <c:v>Johnnie Walker</c:v>
                </c:pt>
                <c:pt idx="3">
                  <c:v>Mobil 1</c:v>
                </c:pt>
                <c:pt idx="4">
                  <c:v>Ostatní (špatně)</c:v>
                </c:pt>
              </c:strCache>
            </c:strRef>
          </c:cat>
          <c:val>
            <c:numRef>
              <c:f>'otázka č.8'!$M$2:$M$6</c:f>
              <c:numCache>
                <c:formatCode>0.00%</c:formatCode>
                <c:ptCount val="5"/>
                <c:pt idx="0">
                  <c:v>0.2717</c:v>
                </c:pt>
                <c:pt idx="1">
                  <c:v>0.63040000000000063</c:v>
                </c:pt>
                <c:pt idx="2">
                  <c:v>0.64130000000000065</c:v>
                </c:pt>
                <c:pt idx="3">
                  <c:v>0.64130000000000065</c:v>
                </c:pt>
                <c:pt idx="4">
                  <c:v>0.45660000000000001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4EC7613F5C4889A5E79406FAFA9F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16FD47-A426-4939-B796-1FB38F7D287B}"/>
      </w:docPartPr>
      <w:docPartBody>
        <w:p w:rsidR="006B46BE" w:rsidRDefault="00523715" w:rsidP="00523715">
          <w:pPr>
            <w:pStyle w:val="D24EC7613F5C4889A5E79406FAFA9FCD"/>
          </w:pPr>
          <w:r w:rsidRPr="004D372E">
            <w:rPr>
              <w:rStyle w:val="PlaceholderText"/>
            </w:rPr>
            <w:t>Zvolte položku.</w:t>
          </w:r>
        </w:p>
      </w:docPartBody>
    </w:docPart>
    <w:docPart>
      <w:docPartPr>
        <w:name w:val="7A8A0736D35F4F64BAE5337B5B8204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375981-0B86-4D5B-80AF-B09A66F33EF7}"/>
      </w:docPartPr>
      <w:docPartBody>
        <w:p w:rsidR="006B46BE" w:rsidRDefault="00523715" w:rsidP="00523715">
          <w:pPr>
            <w:pStyle w:val="7A8A0736D35F4F64BAE5337B5B820467"/>
          </w:pPr>
          <w:r w:rsidRPr="00C33043">
            <w:rPr>
              <w:rStyle w:val="PlaceholderText"/>
            </w:rPr>
            <w:t>Klepněte sem a zadejte text.</w:t>
          </w:r>
        </w:p>
      </w:docPartBody>
    </w:docPart>
    <w:docPart>
      <w:docPartPr>
        <w:name w:val="C840E045410F4AC99C6C23D0C68FBB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A92A1B4-D660-446E-BD2C-BC5F15E619D7}"/>
      </w:docPartPr>
      <w:docPartBody>
        <w:p w:rsidR="006B46BE" w:rsidRDefault="00523715" w:rsidP="00523715">
          <w:pPr>
            <w:pStyle w:val="C840E045410F4AC99C6C23D0C68FBB3A"/>
          </w:pPr>
          <w:r w:rsidRPr="00C33043">
            <w:rPr>
              <w:rStyle w:val="PlaceholderText"/>
            </w:rPr>
            <w:t>Klepněte sem a zadejte text.</w:t>
          </w:r>
        </w:p>
      </w:docPartBody>
    </w:docPart>
    <w:docPart>
      <w:docPartPr>
        <w:name w:val="A445062028944384986715B165E512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0E7411-CCCF-4F6A-A69C-2E52701D30E6}"/>
      </w:docPartPr>
      <w:docPartBody>
        <w:p w:rsidR="006B46BE" w:rsidRDefault="00523715" w:rsidP="00523715">
          <w:pPr>
            <w:pStyle w:val="A445062028944384986715B165E51251"/>
          </w:pPr>
          <w:r w:rsidRPr="00C33043">
            <w:rPr>
              <w:rStyle w:val="PlaceholderText"/>
            </w:rPr>
            <w:t>Klepněte sem a zadejte text.</w:t>
          </w:r>
        </w:p>
      </w:docPartBody>
    </w:docPart>
    <w:docPart>
      <w:docPartPr>
        <w:name w:val="6B2CEC3688A743C2A84428C59BBC72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889B57-FEFB-4BB1-B7E2-4E123E9B81FA}"/>
      </w:docPartPr>
      <w:docPartBody>
        <w:p w:rsidR="006B46BE" w:rsidRDefault="00523715" w:rsidP="00523715">
          <w:pPr>
            <w:pStyle w:val="6B2CEC3688A743C2A84428C59BBC7235"/>
          </w:pPr>
          <w:r w:rsidRPr="00C33043">
            <w:rPr>
              <w:rStyle w:val="PlaceholderText"/>
            </w:rPr>
            <w:t>Klepněte sem a zadejte text.</w:t>
          </w:r>
        </w:p>
      </w:docPartBody>
    </w:docPart>
    <w:docPart>
      <w:docPartPr>
        <w:name w:val="B748D979AEAE4A25B5117D7B3C70EE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386704-ADC5-45E1-85C0-50281C7AB5CB}"/>
      </w:docPartPr>
      <w:docPartBody>
        <w:p w:rsidR="00F15830" w:rsidRDefault="006B46BE" w:rsidP="006B46BE">
          <w:pPr>
            <w:pStyle w:val="B748D979AEAE4A25B5117D7B3C70EEED"/>
          </w:pPr>
          <w:r w:rsidRPr="00245310">
            <w:rPr>
              <w:rStyle w:val="Placeholder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23715"/>
    <w:rsid w:val="00042B41"/>
    <w:rsid w:val="000A14CD"/>
    <w:rsid w:val="000E330A"/>
    <w:rsid w:val="000E5D67"/>
    <w:rsid w:val="000F4C6C"/>
    <w:rsid w:val="00177A30"/>
    <w:rsid w:val="002B201D"/>
    <w:rsid w:val="002B5CE6"/>
    <w:rsid w:val="002E5258"/>
    <w:rsid w:val="00310BD6"/>
    <w:rsid w:val="00331133"/>
    <w:rsid w:val="003405E4"/>
    <w:rsid w:val="00346396"/>
    <w:rsid w:val="00386444"/>
    <w:rsid w:val="003C352E"/>
    <w:rsid w:val="003D219D"/>
    <w:rsid w:val="004A5B62"/>
    <w:rsid w:val="00523715"/>
    <w:rsid w:val="00526A57"/>
    <w:rsid w:val="00533C58"/>
    <w:rsid w:val="005501BA"/>
    <w:rsid w:val="00554D03"/>
    <w:rsid w:val="00591C27"/>
    <w:rsid w:val="005C61AF"/>
    <w:rsid w:val="005E5AAB"/>
    <w:rsid w:val="00613C8E"/>
    <w:rsid w:val="006364DD"/>
    <w:rsid w:val="00691AD4"/>
    <w:rsid w:val="006B46BE"/>
    <w:rsid w:val="006E197E"/>
    <w:rsid w:val="00702D5C"/>
    <w:rsid w:val="00706ED1"/>
    <w:rsid w:val="00730C2E"/>
    <w:rsid w:val="00734DFC"/>
    <w:rsid w:val="00761867"/>
    <w:rsid w:val="00782565"/>
    <w:rsid w:val="0078412E"/>
    <w:rsid w:val="00814F61"/>
    <w:rsid w:val="00827A4F"/>
    <w:rsid w:val="00853501"/>
    <w:rsid w:val="008A2A62"/>
    <w:rsid w:val="00A02DE9"/>
    <w:rsid w:val="00A35BDF"/>
    <w:rsid w:val="00B1495D"/>
    <w:rsid w:val="00B20317"/>
    <w:rsid w:val="00B4568D"/>
    <w:rsid w:val="00B72CCC"/>
    <w:rsid w:val="00B94876"/>
    <w:rsid w:val="00BC28FA"/>
    <w:rsid w:val="00C55377"/>
    <w:rsid w:val="00C60D3E"/>
    <w:rsid w:val="00C66B04"/>
    <w:rsid w:val="00C86CE3"/>
    <w:rsid w:val="00CC0FE7"/>
    <w:rsid w:val="00D1264D"/>
    <w:rsid w:val="00D21CDF"/>
    <w:rsid w:val="00D539B1"/>
    <w:rsid w:val="00D661FE"/>
    <w:rsid w:val="00DA4030"/>
    <w:rsid w:val="00E35DBF"/>
    <w:rsid w:val="00E4472A"/>
    <w:rsid w:val="00E600CB"/>
    <w:rsid w:val="00E71799"/>
    <w:rsid w:val="00E92CD7"/>
    <w:rsid w:val="00F15830"/>
    <w:rsid w:val="00F222AA"/>
    <w:rsid w:val="00F4751D"/>
    <w:rsid w:val="00F51D9C"/>
    <w:rsid w:val="00F522BC"/>
    <w:rsid w:val="00F9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46BE"/>
    <w:rPr>
      <w:color w:val="808080"/>
    </w:rPr>
  </w:style>
  <w:style w:type="paragraph" w:customStyle="1" w:styleId="2160DEE6362B4ECEA0047D48FD8958D6">
    <w:name w:val="2160DEE6362B4ECEA0047D48FD8958D6"/>
    <w:rsid w:val="00523715"/>
  </w:style>
  <w:style w:type="paragraph" w:customStyle="1" w:styleId="E856A61034EF423484C56C355D7CD5BA">
    <w:name w:val="E856A61034EF423484C56C355D7CD5BA"/>
    <w:rsid w:val="00523715"/>
  </w:style>
  <w:style w:type="paragraph" w:customStyle="1" w:styleId="5AF639D2DEA2418B811142B6613EEA82">
    <w:name w:val="5AF639D2DEA2418B811142B6613EEA82"/>
    <w:rsid w:val="00523715"/>
  </w:style>
  <w:style w:type="paragraph" w:customStyle="1" w:styleId="24361103597B4793A60471C979F1DE0C">
    <w:name w:val="24361103597B4793A60471C979F1DE0C"/>
    <w:rsid w:val="00523715"/>
  </w:style>
  <w:style w:type="paragraph" w:customStyle="1" w:styleId="192AF5E9CFC64A3CA8312EA029314C76">
    <w:name w:val="192AF5E9CFC64A3CA8312EA029314C76"/>
    <w:rsid w:val="00523715"/>
  </w:style>
  <w:style w:type="paragraph" w:customStyle="1" w:styleId="D24EC7613F5C4889A5E79406FAFA9FCD">
    <w:name w:val="D24EC7613F5C4889A5E79406FAFA9FCD"/>
    <w:rsid w:val="00523715"/>
  </w:style>
  <w:style w:type="paragraph" w:customStyle="1" w:styleId="734F572EA89643119283A4B91D3AA117">
    <w:name w:val="734F572EA89643119283A4B91D3AA117"/>
    <w:rsid w:val="00523715"/>
  </w:style>
  <w:style w:type="paragraph" w:customStyle="1" w:styleId="B75B894499E24407B52DD2FB9BE201CE">
    <w:name w:val="B75B894499E24407B52DD2FB9BE201CE"/>
    <w:rsid w:val="00523715"/>
  </w:style>
  <w:style w:type="paragraph" w:customStyle="1" w:styleId="78580523348642F3BF094CAFC5FAD0AC">
    <w:name w:val="78580523348642F3BF094CAFC5FAD0AC"/>
    <w:rsid w:val="00523715"/>
  </w:style>
  <w:style w:type="paragraph" w:customStyle="1" w:styleId="848844C172C147B180A81BC46468F701">
    <w:name w:val="848844C172C147B180A81BC46468F701"/>
    <w:rsid w:val="00523715"/>
  </w:style>
  <w:style w:type="paragraph" w:customStyle="1" w:styleId="57C4E27FB86E487CA2D4C362DD7B7B42">
    <w:name w:val="57C4E27FB86E487CA2D4C362DD7B7B42"/>
    <w:rsid w:val="00523715"/>
  </w:style>
  <w:style w:type="paragraph" w:customStyle="1" w:styleId="4B7921595FBD48309971CD2E0F07D518">
    <w:name w:val="4B7921595FBD48309971CD2E0F07D518"/>
    <w:rsid w:val="00523715"/>
  </w:style>
  <w:style w:type="paragraph" w:customStyle="1" w:styleId="7A8A0736D35F4F64BAE5337B5B820467">
    <w:name w:val="7A8A0736D35F4F64BAE5337B5B820467"/>
    <w:rsid w:val="00523715"/>
  </w:style>
  <w:style w:type="paragraph" w:customStyle="1" w:styleId="3E5F79D5307E41539779935AA726D47A">
    <w:name w:val="3E5F79D5307E41539779935AA726D47A"/>
    <w:rsid w:val="00523715"/>
  </w:style>
  <w:style w:type="paragraph" w:customStyle="1" w:styleId="C840E045410F4AC99C6C23D0C68FBB3A">
    <w:name w:val="C840E045410F4AC99C6C23D0C68FBB3A"/>
    <w:rsid w:val="00523715"/>
  </w:style>
  <w:style w:type="paragraph" w:customStyle="1" w:styleId="A445062028944384986715B165E51251">
    <w:name w:val="A445062028944384986715B165E51251"/>
    <w:rsid w:val="00523715"/>
  </w:style>
  <w:style w:type="paragraph" w:customStyle="1" w:styleId="6B2CEC3688A743C2A84428C59BBC7235">
    <w:name w:val="6B2CEC3688A743C2A84428C59BBC7235"/>
    <w:rsid w:val="00523715"/>
  </w:style>
  <w:style w:type="paragraph" w:customStyle="1" w:styleId="EC8FB88CA5DB4CC098808A26879A220D">
    <w:name w:val="EC8FB88CA5DB4CC098808A26879A220D"/>
    <w:rsid w:val="00523715"/>
  </w:style>
  <w:style w:type="paragraph" w:customStyle="1" w:styleId="DFCBEB4893FB4F808AD3B3C39576912E">
    <w:name w:val="DFCBEB4893FB4F808AD3B3C39576912E"/>
    <w:rsid w:val="00523715"/>
  </w:style>
  <w:style w:type="paragraph" w:customStyle="1" w:styleId="476725DD6152437097096523F68CDB79">
    <w:name w:val="476725DD6152437097096523F68CDB79"/>
    <w:rsid w:val="00523715"/>
  </w:style>
  <w:style w:type="paragraph" w:customStyle="1" w:styleId="649C01049061409DBAA4097F1EBE8369">
    <w:name w:val="649C01049061409DBAA4097F1EBE8369"/>
    <w:rsid w:val="00523715"/>
  </w:style>
  <w:style w:type="paragraph" w:customStyle="1" w:styleId="D53A7C972CEB4C77B332312B4CD938F0">
    <w:name w:val="D53A7C972CEB4C77B332312B4CD938F0"/>
    <w:rsid w:val="006B46BE"/>
  </w:style>
  <w:style w:type="paragraph" w:customStyle="1" w:styleId="B748D979AEAE4A25B5117D7B3C70EEED">
    <w:name w:val="B748D979AEAE4A25B5117D7B3C70EEED"/>
    <w:rsid w:val="006B46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>
  <b:Source>
    <b:Tag>BJM</b:Tag>
    <b:SourceType>Book</b:SourceType>
    <b:Guid>{8396C1A2-08B2-4B1A-86AB-EA0604123753}</b:Guid>
    <b:LCID>0</b:LCID>
    <b:Author>
      <b:Author>
        <b:NameList>
          <b:Person>
            <b:Last>B.J. Mullin</b:Last>
            <b:First>S.</b:First>
            <b:Middle>Hardy, W.A. Sutton</b:Middle>
          </b:Person>
        </b:NameList>
      </b:Author>
    </b:Author>
    <b:Title>Sport marketing</b:Title>
    <b:RefOrder>1</b:RefOrder>
  </b:Source>
</b:Sources>
</file>

<file path=customXml/itemProps1.xml><?xml version="1.0" encoding="utf-8"?>
<ds:datastoreItem xmlns:ds="http://schemas.openxmlformats.org/officeDocument/2006/customXml" ds:itemID="{E2325D05-634E-4D06-83EA-39282BA9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seminarni prace 2 - jen telo textu.dot</Template>
  <TotalTime>0</TotalTime>
  <Pages>56</Pages>
  <Words>10379</Words>
  <Characters>61240</Characters>
  <Application>Microsoft Office Word</Application>
  <DocSecurity>0</DocSecurity>
  <Lines>510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Díky své nepřehlédnutelnosti a nepřemístitelnosti jsou nemovitosti odedávna přirozeným předmětem daně</vt:lpstr>
      <vt:lpstr>Díky své nepřehlédnutelnosti a nepřemístitelnosti jsou nemovitosti odedávna přirozeným předmětem daně</vt:lpstr>
    </vt:vector>
  </TitlesOfParts>
  <Company>VŠE</Company>
  <LinksUpToDate>false</LinksUpToDate>
  <CharactersWithSpaces>71477</CharactersWithSpaces>
  <SharedDoc>false</SharedDoc>
  <HLinks>
    <vt:vector size="78" baseType="variant">
      <vt:variant>
        <vt:i4>3997757</vt:i4>
      </vt:variant>
      <vt:variant>
        <vt:i4>69</vt:i4>
      </vt:variant>
      <vt:variant>
        <vt:i4>0</vt:i4>
      </vt:variant>
      <vt:variant>
        <vt:i4>5</vt:i4>
      </vt:variant>
      <vt:variant>
        <vt:lpwstr>http://epp.eurostat.ec.europa.eu/tgm/table.do?tab=table&amp;init=1&amp;plugin=1&amp;language=en&amp;pcode=tsieb</vt:lpwstr>
      </vt:variant>
      <vt:variant>
        <vt:lpwstr/>
      </vt:variant>
      <vt:variant>
        <vt:i4>1769577</vt:i4>
      </vt:variant>
      <vt:variant>
        <vt:i4>63</vt:i4>
      </vt:variant>
      <vt:variant>
        <vt:i4>0</vt:i4>
      </vt:variant>
      <vt:variant>
        <vt:i4>5</vt:i4>
      </vt:variant>
      <vt:variant>
        <vt:lpwstr>http://nui.epp.eurostat.ec.europa.eu/nui/show.do?dataset=bpca_m&amp;lang=en</vt:lpwstr>
      </vt:variant>
      <vt:variant>
        <vt:lpwstr/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_Toc257291841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_Toc257291840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_Toc257291839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_Toc257291838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_Toc257291837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_Toc257291836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_Toc257291835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_Toc257291834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_Toc257291833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_Toc257291832</vt:lpwstr>
      </vt:variant>
      <vt:variant>
        <vt:i4>7077933</vt:i4>
      </vt:variant>
      <vt:variant>
        <vt:i4>0</vt:i4>
      </vt:variant>
      <vt:variant>
        <vt:i4>0</vt:i4>
      </vt:variant>
      <vt:variant>
        <vt:i4>5</vt:i4>
      </vt:variant>
      <vt:variant>
        <vt:lpwstr>http://www.vsem.cz/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Díky své nepřehlédnutelnosti a nepřemístitelnosti jsou nemovitosti odedávna přirozeným předmětem daně</dc:title>
  <dc:creator>petrvymetal</dc:creator>
  <cp:lastModifiedBy>pg121354</cp:lastModifiedBy>
  <cp:revision>56</cp:revision>
  <cp:lastPrinted>2011-11-22T09:54:00Z</cp:lastPrinted>
  <dcterms:created xsi:type="dcterms:W3CDTF">2011-08-05T14:44:00Z</dcterms:created>
  <dcterms:modified xsi:type="dcterms:W3CDTF">2011-11-30T14:35:00Z</dcterms:modified>
</cp:coreProperties>
</file>