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3"/>
      </w:tblGrid>
      <w:tr w:rsidR="00887F71" w14:paraId="2C32F256" w14:textId="77777777" w:rsidTr="00077793">
        <w:trPr>
          <w:trHeight w:val="5806"/>
        </w:trPr>
        <w:tc>
          <w:tcPr>
            <w:tcW w:w="8493" w:type="dxa"/>
          </w:tcPr>
          <w:p w14:paraId="3762FDBC" w14:textId="62B9742B" w:rsidR="00887F71" w:rsidRDefault="00246308" w:rsidP="00887F71">
            <w:pPr>
              <w:pStyle w:val="Titulka"/>
            </w:pPr>
            <w:bookmarkStart w:id="0" w:name="_Hlk138855586"/>
            <w:bookmarkEnd w:id="0"/>
            <w:r>
              <w:t xml:space="preserve"> </w:t>
            </w:r>
            <w:r w:rsidR="00887F71">
              <w:t>Univerzita Palackého v Olomouci</w:t>
            </w:r>
          </w:p>
          <w:p w14:paraId="6BACF787" w14:textId="77777777" w:rsidR="00887F71" w:rsidRDefault="00887F71" w:rsidP="00887F71">
            <w:pPr>
              <w:pStyle w:val="Titulka"/>
            </w:pPr>
            <w:r>
              <w:t>Fakulta tělesné kultury</w:t>
            </w:r>
          </w:p>
          <w:p w14:paraId="65A0D4E6" w14:textId="77777777" w:rsidR="00887F71" w:rsidRDefault="00887F71" w:rsidP="00887F71">
            <w:pPr>
              <w:pStyle w:val="Titulka"/>
            </w:pPr>
          </w:p>
          <w:p w14:paraId="66147A42" w14:textId="77777777" w:rsidR="00887F71" w:rsidRDefault="00887F71" w:rsidP="00887F71">
            <w:pPr>
              <w:pStyle w:val="Titulka"/>
            </w:pPr>
            <w:r>
              <w:rPr>
                <w:noProof/>
                <w:lang w:val="cs-CZ"/>
              </w:rPr>
              <w:drawing>
                <wp:anchor distT="0" distB="0" distL="114300" distR="114300" simplePos="0" relativeHeight="251660288" behindDoc="0" locked="0" layoutInCell="1" allowOverlap="1" wp14:anchorId="1DC3B98E" wp14:editId="78B241F7">
                  <wp:simplePos x="0" y="0"/>
                  <wp:positionH relativeFrom="column">
                    <wp:posOffset>2016125</wp:posOffset>
                  </wp:positionH>
                  <wp:positionV relativeFrom="page">
                    <wp:posOffset>1362075</wp:posOffset>
                  </wp:positionV>
                  <wp:extent cx="1358900" cy="1511300"/>
                  <wp:effectExtent l="0" t="0" r="0" b="0"/>
                  <wp:wrapTopAndBottom/>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58900" cy="1511300"/>
                          </a:xfrm>
                          <a:prstGeom prst="rect">
                            <a:avLst/>
                          </a:prstGeom>
                        </pic:spPr>
                      </pic:pic>
                    </a:graphicData>
                  </a:graphic>
                  <wp14:sizeRelH relativeFrom="page">
                    <wp14:pctWidth>0</wp14:pctWidth>
                  </wp14:sizeRelH>
                  <wp14:sizeRelV relativeFrom="page">
                    <wp14:pctHeight>0</wp14:pctHeight>
                  </wp14:sizeRelV>
                </wp:anchor>
              </w:drawing>
            </w:r>
          </w:p>
          <w:p w14:paraId="3AA315BC" w14:textId="77777777" w:rsidR="00887F71" w:rsidRDefault="00887F71" w:rsidP="00887F71">
            <w:pPr>
              <w:pStyle w:val="Titulka"/>
            </w:pPr>
          </w:p>
          <w:p w14:paraId="1D85AC62" w14:textId="77777777" w:rsidR="00887F71" w:rsidRDefault="00887F71" w:rsidP="00887F71">
            <w:pPr>
              <w:pStyle w:val="Titulka"/>
            </w:pPr>
          </w:p>
        </w:tc>
      </w:tr>
      <w:tr w:rsidR="00887F71" w14:paraId="2113C57B" w14:textId="77777777" w:rsidTr="00077793">
        <w:trPr>
          <w:trHeight w:val="2131"/>
        </w:trPr>
        <w:tc>
          <w:tcPr>
            <w:tcW w:w="8493" w:type="dxa"/>
          </w:tcPr>
          <w:sdt>
            <w:sdtPr>
              <w:id w:val="1968161073"/>
              <w:lock w:val="sdtLocked"/>
              <w:placeholder>
                <w:docPart w:val="436C8FF78CFF432980CA0AEF508859D2"/>
              </w:placeholder>
              <w15:appearance w15:val="hidden"/>
              <w:text w:multiLine="1"/>
            </w:sdtPr>
            <w:sdtContent>
              <w:p w14:paraId="398792B4" w14:textId="2C53B2E2" w:rsidR="00887F71" w:rsidRDefault="009743CC" w:rsidP="00077793">
                <w:pPr>
                  <w:pStyle w:val="TitulkaNazev"/>
                </w:pPr>
                <w:r>
                  <w:t>refle</w:t>
                </w:r>
                <w:r w:rsidR="00EF3107">
                  <w:t>X</w:t>
                </w:r>
                <w:r>
                  <w:t>ologie plosky nohy jako doplňková metoda fyzioterapie a možnosti jejího využití</w:t>
                </w:r>
              </w:p>
            </w:sdtContent>
          </w:sdt>
        </w:tc>
      </w:tr>
      <w:tr w:rsidR="00887F71" w14:paraId="2195AFDC" w14:textId="77777777" w:rsidTr="00887F71">
        <w:tc>
          <w:tcPr>
            <w:tcW w:w="8493" w:type="dxa"/>
          </w:tcPr>
          <w:sdt>
            <w:sdtPr>
              <w:id w:val="-576523871"/>
              <w:lock w:val="sdtLocked"/>
              <w:placeholder>
                <w:docPart w:val="5489038599EF4F91878CD75524707EC4"/>
              </w:placeholder>
              <w:dropDownList>
                <w:listItem w:displayText="Bakalářská práce" w:value="Bakalářská práce"/>
                <w:listItem w:displayText="Diplomová práce" w:value="Diplomová práce"/>
                <w:listItem w:displayText="Disertační práce" w:value="Disertační práce"/>
              </w:dropDownList>
            </w:sdtPr>
            <w:sdtContent>
              <w:p w14:paraId="0E8BBB1B" w14:textId="7D3703BE" w:rsidR="00887F71" w:rsidRDefault="009743CC" w:rsidP="00077793">
                <w:pPr>
                  <w:pStyle w:val="Titulka"/>
                </w:pPr>
                <w:r>
                  <w:t>Bakalářská práce</w:t>
                </w:r>
              </w:p>
            </w:sdtContent>
          </w:sdt>
        </w:tc>
      </w:tr>
      <w:tr w:rsidR="00887F71" w14:paraId="4FED679F" w14:textId="77777777" w:rsidTr="00077793">
        <w:trPr>
          <w:trHeight w:val="5288"/>
        </w:trPr>
        <w:tc>
          <w:tcPr>
            <w:tcW w:w="8493" w:type="dxa"/>
            <w:vAlign w:val="bottom"/>
          </w:tcPr>
          <w:p w14:paraId="0688557B" w14:textId="3398D309" w:rsidR="00077793" w:rsidRDefault="00077793" w:rsidP="00077793">
            <w:pPr>
              <w:pStyle w:val="Titulka"/>
            </w:pPr>
            <w:r>
              <w:t xml:space="preserve">Autor: </w:t>
            </w:r>
            <w:sdt>
              <w:sdtPr>
                <w:id w:val="-370068702"/>
                <w:lock w:val="sdtLocked"/>
                <w:placeholder>
                  <w:docPart w:val="3E02BF2E8BE54A11BA27C589371F9623"/>
                </w:placeholder>
                <w15:appearance w15:val="hidden"/>
                <w:text/>
              </w:sdtPr>
              <w:sdtContent>
                <w:r w:rsidR="009743CC">
                  <w:t>Michaela Wittková</w:t>
                </w:r>
              </w:sdtContent>
            </w:sdt>
          </w:p>
          <w:p w14:paraId="3743F8E5" w14:textId="66CA5E7B" w:rsidR="00077793" w:rsidRDefault="00077793" w:rsidP="00077793">
            <w:pPr>
              <w:pStyle w:val="Titulka"/>
            </w:pPr>
            <w:r>
              <w:t xml:space="preserve">Studijní program: </w:t>
            </w:r>
            <w:sdt>
              <w:sdtPr>
                <w:id w:val="-570425049"/>
                <w:lock w:val="sdtLocked"/>
                <w:placeholder>
                  <w:docPart w:val="B6E064B5488C44B8ACC75E99EB0CDC08"/>
                </w:placeholder>
                <w15:appearance w15:val="hidden"/>
                <w:text/>
              </w:sdtPr>
              <w:sdtContent>
                <w:r w:rsidR="009743CC">
                  <w:t>Fyzioterapie</w:t>
                </w:r>
              </w:sdtContent>
            </w:sdt>
          </w:p>
          <w:p w14:paraId="45B03F49" w14:textId="346BA9E8" w:rsidR="00077793" w:rsidRDefault="00077793" w:rsidP="00077793">
            <w:pPr>
              <w:pStyle w:val="Titulka"/>
            </w:pPr>
            <w:r>
              <w:t xml:space="preserve">Vedoucí práce: </w:t>
            </w:r>
            <w:sdt>
              <w:sdtPr>
                <w:id w:val="1851834304"/>
                <w:lock w:val="sdtLocked"/>
                <w:placeholder>
                  <w:docPart w:val="0EA92629E0DA4E1B9347B332940BC125"/>
                </w:placeholder>
                <w15:appearance w15:val="hidden"/>
                <w:text/>
              </w:sdtPr>
              <w:sdtContent>
                <w:r w:rsidR="009743CC">
                  <w:t>Mgr. Hana Bundilová, Ph.D.</w:t>
                </w:r>
              </w:sdtContent>
            </w:sdt>
          </w:p>
          <w:p w14:paraId="1578A20C" w14:textId="5E2EFA86" w:rsidR="00887F71" w:rsidRDefault="00077793" w:rsidP="00077793">
            <w:pPr>
              <w:pStyle w:val="Titulka"/>
            </w:pPr>
            <w:r>
              <w:t xml:space="preserve">Olomouc </w:t>
            </w:r>
            <w:sdt>
              <w:sdtPr>
                <w:id w:val="-2146952530"/>
                <w:lock w:val="sdtLocked"/>
                <w:placeholder>
                  <w:docPart w:val="1FD531E36D2F40D69A1099E6A2B16365"/>
                </w:placeholder>
                <w:dropDownList>
                  <w:listItem w:displayText="2021" w:value="2021"/>
                  <w:listItem w:displayText="2022" w:value="2022"/>
                  <w:listItem w:displayText="2023" w:value="2023"/>
                  <w:listItem w:displayText="2024" w:value="2024"/>
                  <w:listItem w:displayText="2025" w:value="2025"/>
                  <w:listItem w:displayText="2026" w:value="2026"/>
                  <w:listItem w:displayText="2027" w:value="2027"/>
                  <w:listItem w:displayText="2028" w:value="2028"/>
                  <w:listItem w:displayText="2029" w:value="2029"/>
                  <w:listItem w:displayText="2030" w:value="2030"/>
                </w:dropDownList>
              </w:sdtPr>
              <w:sdtContent>
                <w:r w:rsidR="009743CC">
                  <w:t>2023</w:t>
                </w:r>
              </w:sdtContent>
            </w:sdt>
          </w:p>
        </w:tc>
      </w:tr>
    </w:tbl>
    <w:p w14:paraId="61AD209E" w14:textId="77777777" w:rsidR="00141732" w:rsidRDefault="00141732" w:rsidP="0038310F">
      <w:pPr>
        <w:pStyle w:val="Titulka"/>
        <w:sectPr w:rsidR="00141732" w:rsidSect="004E4562">
          <w:footerReference w:type="default" r:id="rId9"/>
          <w:pgSz w:w="11906" w:h="16838" w:code="9"/>
          <w:pgMar w:top="1418" w:right="1418" w:bottom="1418" w:left="1418" w:header="709" w:footer="709" w:gutter="567"/>
          <w:cols w:space="708"/>
          <w:docGrid w:linePitch="360"/>
        </w:sectPr>
      </w:pPr>
    </w:p>
    <w:p w14:paraId="49C92FC7" w14:textId="77777777" w:rsidR="004A66E5" w:rsidRDefault="005C6624" w:rsidP="005C6624">
      <w:pPr>
        <w:pStyle w:val="BiblioNadpis"/>
      </w:pPr>
      <w:r>
        <w:lastRenderedPageBreak/>
        <w:t>Bibliografická identifikace</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6650"/>
      </w:tblGrid>
      <w:tr w:rsidR="001A057F" w14:paraId="19055EE9" w14:textId="77777777" w:rsidTr="00292564">
        <w:tc>
          <w:tcPr>
            <w:tcW w:w="1843" w:type="dxa"/>
          </w:tcPr>
          <w:p w14:paraId="463AD217" w14:textId="77777777" w:rsidR="001A057F" w:rsidRDefault="001A057F" w:rsidP="005C6624">
            <w:pPr>
              <w:pStyle w:val="BiblioNadpis"/>
            </w:pPr>
            <w:bookmarkStart w:id="1" w:name="_Hlk78549238"/>
            <w:r>
              <w:t>Jméno autora:</w:t>
            </w:r>
          </w:p>
        </w:tc>
        <w:sdt>
          <w:sdtPr>
            <w:id w:val="612165830"/>
            <w:lock w:val="sdtLocked"/>
            <w:placeholder>
              <w:docPart w:val="C299FF24BD3344FEB8121C53D51EE49B"/>
            </w:placeholder>
            <w15:appearance w15:val="hidden"/>
            <w:text/>
          </w:sdtPr>
          <w:sdtContent>
            <w:tc>
              <w:tcPr>
                <w:tcW w:w="6650" w:type="dxa"/>
              </w:tcPr>
              <w:p w14:paraId="599A8C4D" w14:textId="2DACAB3B" w:rsidR="001A057F" w:rsidRDefault="00263206" w:rsidP="001A057F">
                <w:pPr>
                  <w:pStyle w:val="BiblioText"/>
                </w:pPr>
                <w:r>
                  <w:t>Michaela Wittková</w:t>
                </w:r>
              </w:p>
            </w:tc>
          </w:sdtContent>
        </w:sdt>
      </w:tr>
      <w:tr w:rsidR="001A057F" w14:paraId="1E47FED0" w14:textId="77777777" w:rsidTr="0026207F">
        <w:trPr>
          <w:trHeight w:val="1210"/>
        </w:trPr>
        <w:tc>
          <w:tcPr>
            <w:tcW w:w="1843" w:type="dxa"/>
          </w:tcPr>
          <w:p w14:paraId="7E16CA90" w14:textId="77777777" w:rsidR="001A057F" w:rsidRDefault="001A057F" w:rsidP="005C6624">
            <w:pPr>
              <w:pStyle w:val="BiblioNadpis"/>
            </w:pPr>
            <w:r>
              <w:t>Název práce:</w:t>
            </w:r>
          </w:p>
        </w:tc>
        <w:sdt>
          <w:sdtPr>
            <w:id w:val="-143666939"/>
            <w:lock w:val="sdtLocked"/>
            <w:placeholder>
              <w:docPart w:val="4DFBBA2B1A644D2C925BDA57A070C351"/>
            </w:placeholder>
            <w15:appearance w15:val="hidden"/>
            <w:text/>
          </w:sdtPr>
          <w:sdtContent>
            <w:tc>
              <w:tcPr>
                <w:tcW w:w="6650" w:type="dxa"/>
              </w:tcPr>
              <w:p w14:paraId="4B65DFD0" w14:textId="63DB8FB1" w:rsidR="0026207F" w:rsidRDefault="00263206" w:rsidP="001A057F">
                <w:pPr>
                  <w:pStyle w:val="BiblioText"/>
                </w:pPr>
                <w:r>
                  <w:t>Reflexologie plosky nohy jako doplňková metoda fyzioterapie a možnosti jejího využití</w:t>
                </w:r>
              </w:p>
            </w:tc>
          </w:sdtContent>
        </w:sdt>
      </w:tr>
      <w:tr w:rsidR="001A057F" w14:paraId="4EE2C3A8" w14:textId="77777777" w:rsidTr="00292564">
        <w:tc>
          <w:tcPr>
            <w:tcW w:w="1843" w:type="dxa"/>
          </w:tcPr>
          <w:p w14:paraId="4B0739A5" w14:textId="77777777" w:rsidR="001A057F" w:rsidRDefault="001A057F" w:rsidP="005C6624">
            <w:pPr>
              <w:pStyle w:val="BiblioNadpis"/>
            </w:pPr>
            <w:r>
              <w:t>Vedoucí práce:</w:t>
            </w:r>
          </w:p>
        </w:tc>
        <w:sdt>
          <w:sdtPr>
            <w:id w:val="-934050729"/>
            <w:lock w:val="sdtLocked"/>
            <w:placeholder>
              <w:docPart w:val="7264CEACEC7F473ABCA2F2C2761BE5C6"/>
            </w:placeholder>
            <w15:appearance w15:val="hidden"/>
            <w:text/>
          </w:sdtPr>
          <w:sdtContent>
            <w:tc>
              <w:tcPr>
                <w:tcW w:w="6650" w:type="dxa"/>
              </w:tcPr>
              <w:p w14:paraId="6F3B3EBD" w14:textId="70765435" w:rsidR="001A057F" w:rsidRDefault="00263206" w:rsidP="001A057F">
                <w:pPr>
                  <w:pStyle w:val="BiblioText"/>
                </w:pPr>
                <w:r>
                  <w:t>Mgr. Hana Bundilová, Ph.D.</w:t>
                </w:r>
              </w:p>
            </w:tc>
          </w:sdtContent>
        </w:sdt>
      </w:tr>
      <w:tr w:rsidR="001A057F" w14:paraId="0ED276B0" w14:textId="77777777" w:rsidTr="00292564">
        <w:tc>
          <w:tcPr>
            <w:tcW w:w="1843" w:type="dxa"/>
          </w:tcPr>
          <w:p w14:paraId="6C78EC8E" w14:textId="77777777" w:rsidR="001A057F" w:rsidRDefault="001A057F" w:rsidP="005C6624">
            <w:pPr>
              <w:pStyle w:val="BiblioNadpis"/>
            </w:pPr>
            <w:r>
              <w:t>Pracoviště:</w:t>
            </w:r>
          </w:p>
        </w:tc>
        <w:sdt>
          <w:sdtPr>
            <w:id w:val="-1096787823"/>
            <w:lock w:val="sdtLocked"/>
            <w:placeholder>
              <w:docPart w:val="24F3AD53E93647379A4C9E29E5666C4C"/>
            </w:placeholder>
            <w:dropDownList>
              <w:listItem w:displayText="Katedra aplikovaných pohybových aktivit" w:value="Katedra aplikovaných pohybových aktivit"/>
              <w:listItem w:displayText="Katedra fyzioterapie" w:value="Katedra fyzioterapie"/>
              <w:listItem w:displayText="Katedra přírodních věd v kinantropologii" w:value="Katedra přírodních věd v kinantropologii"/>
              <w:listItem w:displayText="Katedra rekreologie" w:value="Katedra rekreologie"/>
              <w:listItem w:displayText="Katedra společenských věd v kinantropologii" w:value="Katedra společenských věd v kinantropologii"/>
              <w:listItem w:displayText="Katedra sportu" w:value="Katedra sportu"/>
              <w:listItem w:displayText="Aplikační centrum BALUO" w:value="Aplikační centrum BALUO"/>
              <w:listItem w:displayText="Institut aktivního životního stylu" w:value="Institut aktivního životního stylu"/>
            </w:dropDownList>
          </w:sdtPr>
          <w:sdtContent>
            <w:tc>
              <w:tcPr>
                <w:tcW w:w="6650" w:type="dxa"/>
              </w:tcPr>
              <w:p w14:paraId="7617EC55" w14:textId="618BA556" w:rsidR="001A057F" w:rsidRDefault="00263206" w:rsidP="001A057F">
                <w:pPr>
                  <w:pStyle w:val="BiblioText"/>
                </w:pPr>
                <w:r>
                  <w:t>Katedra fyzioterapie</w:t>
                </w:r>
              </w:p>
            </w:tc>
          </w:sdtContent>
        </w:sdt>
      </w:tr>
      <w:tr w:rsidR="001A057F" w14:paraId="5BED6469" w14:textId="77777777" w:rsidTr="00292564">
        <w:tc>
          <w:tcPr>
            <w:tcW w:w="1843" w:type="dxa"/>
          </w:tcPr>
          <w:p w14:paraId="3B1FF084" w14:textId="77777777" w:rsidR="001A057F" w:rsidRDefault="001A057F" w:rsidP="005C6624">
            <w:pPr>
              <w:pStyle w:val="BiblioNadpis"/>
            </w:pPr>
            <w:r>
              <w:t>Rok obhajoby:</w:t>
            </w:r>
          </w:p>
        </w:tc>
        <w:sdt>
          <w:sdtPr>
            <w:id w:val="1319299684"/>
            <w:lock w:val="sdtLocked"/>
            <w:placeholder>
              <w:docPart w:val="4F8167EE642A480DB32E668EAD5C4E95"/>
            </w:placeholder>
            <w:dropDownList>
              <w:listItem w:displayText="2021" w:value="2021"/>
              <w:listItem w:displayText="2022" w:value="2022"/>
              <w:listItem w:displayText="2023" w:value="2023"/>
              <w:listItem w:displayText="2024" w:value="2024"/>
              <w:listItem w:displayText="2025" w:value="2025"/>
              <w:listItem w:displayText="2026" w:value="2026"/>
              <w:listItem w:displayText="2027" w:value="2027"/>
              <w:listItem w:displayText="2028" w:value="2028"/>
              <w:listItem w:displayText="2029" w:value="2029"/>
              <w:listItem w:displayText="2030" w:value="2030"/>
            </w:dropDownList>
          </w:sdtPr>
          <w:sdtContent>
            <w:tc>
              <w:tcPr>
                <w:tcW w:w="6650" w:type="dxa"/>
              </w:tcPr>
              <w:p w14:paraId="535AC2BB" w14:textId="1314E8F7" w:rsidR="001A057F" w:rsidRDefault="00263206" w:rsidP="001A057F">
                <w:pPr>
                  <w:pStyle w:val="BiblioText"/>
                </w:pPr>
                <w:r>
                  <w:t>2023</w:t>
                </w:r>
              </w:p>
            </w:tc>
          </w:sdtContent>
        </w:sdt>
      </w:tr>
      <w:tr w:rsidR="00292564" w14:paraId="423FF3CF" w14:textId="77777777" w:rsidTr="00BE3DE6">
        <w:tc>
          <w:tcPr>
            <w:tcW w:w="8493" w:type="dxa"/>
            <w:gridSpan w:val="2"/>
          </w:tcPr>
          <w:p w14:paraId="3D32003D" w14:textId="77777777" w:rsidR="00292564" w:rsidRDefault="00292564" w:rsidP="005C6624">
            <w:pPr>
              <w:pStyle w:val="BiblioNadpis"/>
            </w:pPr>
            <w:r>
              <w:t>Abstrakt:</w:t>
            </w:r>
          </w:p>
        </w:tc>
      </w:tr>
      <w:tr w:rsidR="00292564" w14:paraId="0530B9BF" w14:textId="77777777" w:rsidTr="00B10CC5">
        <w:trPr>
          <w:trHeight w:val="5669"/>
        </w:trPr>
        <w:tc>
          <w:tcPr>
            <w:tcW w:w="8493" w:type="dxa"/>
            <w:gridSpan w:val="2"/>
          </w:tcPr>
          <w:p w14:paraId="6EFDD0A0" w14:textId="707961D6" w:rsidR="004A42B3" w:rsidRDefault="00DC2933" w:rsidP="00DC2933">
            <w:r>
              <w:t xml:space="preserve">Tato bakalářská práce se zabývá tématem reflexologie plosky nohy jako doplňkové metody fyzioterapie a možnostmi jejího využití u vybraných onemocnění. Cílem práce je přiblížit tuto problematiku </w:t>
            </w:r>
            <w:r w:rsidR="00A90408">
              <w:t>a vnést ji více do povědomí odborné veřejnosti.</w:t>
            </w:r>
          </w:p>
          <w:p w14:paraId="0B7D5B11" w14:textId="699EE81B" w:rsidR="00DC2933" w:rsidRDefault="00DC2933" w:rsidP="00DC2933">
            <w:r>
              <w:t>V teoretické část</w:t>
            </w:r>
            <w:r w:rsidR="003442D9">
              <w:t>i</w:t>
            </w:r>
            <w:r>
              <w:t xml:space="preserve"> </w:t>
            </w:r>
            <w:r w:rsidR="00A90408">
              <w:t>je s</w:t>
            </w:r>
            <w:r>
              <w:t>tručně shrnu</w:t>
            </w:r>
            <w:r w:rsidR="00A90408">
              <w:t>ta</w:t>
            </w:r>
            <w:r>
              <w:t xml:space="preserve"> histori</w:t>
            </w:r>
            <w:r w:rsidR="00F547D7">
              <w:t xml:space="preserve">e </w:t>
            </w:r>
            <w:r>
              <w:t>reflexní terap</w:t>
            </w:r>
            <w:r w:rsidR="00F547D7">
              <w:t>ie</w:t>
            </w:r>
            <w:r>
              <w:t xml:space="preserve"> a pop</w:t>
            </w:r>
            <w:r w:rsidR="00A90408">
              <w:t xml:space="preserve">is </w:t>
            </w:r>
            <w:r>
              <w:t>vývoj</w:t>
            </w:r>
            <w:r w:rsidR="00A90408">
              <w:t>e</w:t>
            </w:r>
            <w:r>
              <w:t xml:space="preserve"> této metody až do současnosti.</w:t>
            </w:r>
            <w:r w:rsidR="00A90408">
              <w:t xml:space="preserve"> K zařazení metody</w:t>
            </w:r>
            <w:r w:rsidR="009C633B">
              <w:t xml:space="preserve"> </w:t>
            </w:r>
            <w:r>
              <w:t>j</w:t>
            </w:r>
            <w:r w:rsidR="00A90408">
              <w:t>sou popsány</w:t>
            </w:r>
            <w:r>
              <w:t xml:space="preserve"> </w:t>
            </w:r>
            <w:r w:rsidR="009C633B">
              <w:t xml:space="preserve">pohledy </w:t>
            </w:r>
            <w:r>
              <w:t xml:space="preserve">východní a západní </w:t>
            </w:r>
            <w:r w:rsidR="009C633B">
              <w:t>medicíny</w:t>
            </w:r>
            <w:r>
              <w:t>. Dále</w:t>
            </w:r>
            <w:r w:rsidR="00A90408">
              <w:t xml:space="preserve"> se práce </w:t>
            </w:r>
            <w:r w:rsidR="004A42B3">
              <w:t>zabýv</w:t>
            </w:r>
            <w:r w:rsidR="00A90408">
              <w:t>á</w:t>
            </w:r>
            <w:r w:rsidR="004A42B3">
              <w:t xml:space="preserve"> indikacemi a kontraindikacemi reflexologie, anatomií chodi</w:t>
            </w:r>
            <w:r w:rsidR="00B84384">
              <w:t>d</w:t>
            </w:r>
            <w:r w:rsidR="004A42B3">
              <w:t xml:space="preserve">la </w:t>
            </w:r>
            <w:r w:rsidR="00B84384">
              <w:br/>
            </w:r>
            <w:r w:rsidR="004A42B3">
              <w:t xml:space="preserve">pro správnou orientaci při diagnostice a léčbě, správnou technikou provedení a průběhem terapie. Detailněji jsou popsány vybrané reflexní plošky a univerzální reflexní body </w:t>
            </w:r>
            <w:r w:rsidR="00B84384">
              <w:br/>
            </w:r>
            <w:r w:rsidR="004A42B3">
              <w:t>na chodidle.</w:t>
            </w:r>
          </w:p>
          <w:p w14:paraId="29A5B519" w14:textId="108E1E38" w:rsidR="004A42B3" w:rsidRDefault="004A42B3" w:rsidP="004A42B3">
            <w:r>
              <w:t xml:space="preserve">Praktická část obsahuje kazuistiku pacientky s migrenózními bolestmi hlavy, která podstoupila sérii </w:t>
            </w:r>
            <w:r w:rsidR="00A90408">
              <w:t xml:space="preserve">6 </w:t>
            </w:r>
            <w:r>
              <w:t>reflexologických ošetření plosky nohy. Byla odebrána anamnéza, proveden kineziologický rozbor a cílené vyšetření pacientky. Dál</w:t>
            </w:r>
            <w:r w:rsidR="004A4B94">
              <w:t xml:space="preserve">e </w:t>
            </w:r>
            <w:r w:rsidR="00A90408">
              <w:t>byl z</w:t>
            </w:r>
            <w:r w:rsidR="004A4B94">
              <w:t>hodno</w:t>
            </w:r>
            <w:r w:rsidR="00A90408">
              <w:t>cen</w:t>
            </w:r>
            <w:r w:rsidR="004A4B94">
              <w:t xml:space="preserve"> účinek provedené terapie a stanoven krátkodobý a dlouhodobý terapeutický plán.</w:t>
            </w:r>
          </w:p>
          <w:p w14:paraId="626282CB" w14:textId="77777777" w:rsidR="00B10CC5" w:rsidRDefault="00B10CC5" w:rsidP="004A4B94">
            <w:pPr>
              <w:ind w:firstLine="0"/>
            </w:pPr>
          </w:p>
          <w:p w14:paraId="60A46A0C" w14:textId="77777777" w:rsidR="00184AAF" w:rsidRDefault="00184AAF" w:rsidP="004A4B94">
            <w:pPr>
              <w:ind w:firstLine="0"/>
            </w:pPr>
          </w:p>
          <w:p w14:paraId="764FB397" w14:textId="77777777" w:rsidR="00184AAF" w:rsidRDefault="00184AAF" w:rsidP="004A4B94">
            <w:pPr>
              <w:ind w:firstLine="0"/>
            </w:pPr>
          </w:p>
          <w:p w14:paraId="2A792943" w14:textId="1E852E58" w:rsidR="00184AAF" w:rsidRDefault="00184AAF" w:rsidP="004A4B94">
            <w:pPr>
              <w:ind w:firstLine="0"/>
            </w:pPr>
          </w:p>
        </w:tc>
      </w:tr>
      <w:tr w:rsidR="00292564" w14:paraId="30524284" w14:textId="77777777" w:rsidTr="00BE3DE6">
        <w:tc>
          <w:tcPr>
            <w:tcW w:w="8493" w:type="dxa"/>
            <w:gridSpan w:val="2"/>
          </w:tcPr>
          <w:p w14:paraId="39529606" w14:textId="77777777" w:rsidR="00292564" w:rsidRDefault="00292564" w:rsidP="005C6624">
            <w:pPr>
              <w:pStyle w:val="BiblioNadpis"/>
            </w:pPr>
            <w:r>
              <w:t>Klíčová slova:</w:t>
            </w:r>
          </w:p>
        </w:tc>
      </w:tr>
      <w:tr w:rsidR="00292564" w14:paraId="356CC13E" w14:textId="77777777" w:rsidTr="00A16FEE">
        <w:trPr>
          <w:trHeight w:val="567"/>
        </w:trPr>
        <w:tc>
          <w:tcPr>
            <w:tcW w:w="8493" w:type="dxa"/>
            <w:gridSpan w:val="2"/>
          </w:tcPr>
          <w:p w14:paraId="5ECE8FBA" w14:textId="21DC428C" w:rsidR="00A16FEE" w:rsidRDefault="00A90408" w:rsidP="00292564">
            <w:pPr>
              <w:pStyle w:val="BiblioText"/>
            </w:pPr>
            <w:r>
              <w:t xml:space="preserve">Reflexologie, reflexní </w:t>
            </w:r>
            <w:r w:rsidR="009C633B">
              <w:t>zóny</w:t>
            </w:r>
            <w:r>
              <w:t xml:space="preserve">, </w:t>
            </w:r>
            <w:r w:rsidR="009C633B">
              <w:t xml:space="preserve">alternativní medicína, </w:t>
            </w:r>
            <w:r w:rsidR="00CF6C44">
              <w:rPr>
                <w:lang w:val="cs-CZ"/>
              </w:rPr>
              <w:t xml:space="preserve">celostní léčebný přístup, </w:t>
            </w:r>
            <w:r w:rsidR="009C633B">
              <w:t>masáž, chodidla</w:t>
            </w:r>
          </w:p>
        </w:tc>
      </w:tr>
      <w:tr w:rsidR="00292564" w14:paraId="43B53027" w14:textId="77777777" w:rsidTr="0026207F">
        <w:trPr>
          <w:trHeight w:val="564"/>
        </w:trPr>
        <w:tc>
          <w:tcPr>
            <w:tcW w:w="8493" w:type="dxa"/>
            <w:gridSpan w:val="2"/>
            <w:vAlign w:val="bottom"/>
          </w:tcPr>
          <w:p w14:paraId="545A8B3C" w14:textId="77777777" w:rsidR="00100CC4" w:rsidRDefault="00100CC4" w:rsidP="00CE1D97">
            <w:pPr>
              <w:pStyle w:val="BiblioText"/>
            </w:pPr>
          </w:p>
          <w:p w14:paraId="7C355489" w14:textId="77777777" w:rsidR="00100CC4" w:rsidRDefault="00100CC4" w:rsidP="00CE1D97">
            <w:pPr>
              <w:pStyle w:val="BiblioText"/>
            </w:pPr>
          </w:p>
          <w:p w14:paraId="7E45041E" w14:textId="77777777" w:rsidR="00100CC4" w:rsidRDefault="00100CC4" w:rsidP="00CE1D97">
            <w:pPr>
              <w:pStyle w:val="BiblioText"/>
            </w:pPr>
          </w:p>
          <w:p w14:paraId="1E69D29C" w14:textId="77777777" w:rsidR="00100CC4" w:rsidRDefault="00100CC4" w:rsidP="00CE1D97">
            <w:pPr>
              <w:pStyle w:val="BiblioText"/>
            </w:pPr>
          </w:p>
          <w:p w14:paraId="03BB2D28" w14:textId="77777777" w:rsidR="00100CC4" w:rsidRDefault="00100CC4" w:rsidP="00CE1D97">
            <w:pPr>
              <w:pStyle w:val="BiblioText"/>
            </w:pPr>
          </w:p>
          <w:p w14:paraId="50D342D8" w14:textId="77777777" w:rsidR="00100CC4" w:rsidRDefault="00100CC4" w:rsidP="00CE1D97">
            <w:pPr>
              <w:pStyle w:val="BiblioText"/>
            </w:pPr>
          </w:p>
          <w:p w14:paraId="6368BA05" w14:textId="3A6BB388" w:rsidR="00292564" w:rsidRDefault="00292564" w:rsidP="00CE1D97">
            <w:pPr>
              <w:pStyle w:val="BiblioText"/>
            </w:pPr>
            <w:r w:rsidRPr="00292564">
              <w:t xml:space="preserve">Souhlasím s </w:t>
            </w:r>
            <w:r w:rsidRPr="00CE1D97">
              <w:t>půjčováním</w:t>
            </w:r>
            <w:r w:rsidRPr="00292564">
              <w:t xml:space="preserve"> práce v rámci knihovních služeb.</w:t>
            </w:r>
          </w:p>
        </w:tc>
      </w:tr>
      <w:bookmarkEnd w:id="1"/>
    </w:tbl>
    <w:p w14:paraId="0AA98D4D" w14:textId="77777777" w:rsidR="00A06053" w:rsidRDefault="00A06053" w:rsidP="005C6624">
      <w:pPr>
        <w:pStyle w:val="BiblioNadpis"/>
      </w:pPr>
    </w:p>
    <w:p w14:paraId="190515F2" w14:textId="6AA9AEF3" w:rsidR="00184AAF" w:rsidRDefault="00184AAF" w:rsidP="005C6624">
      <w:pPr>
        <w:pStyle w:val="BiblioNadpis"/>
        <w:sectPr w:rsidR="00184AAF" w:rsidSect="004E4562">
          <w:type w:val="oddPage"/>
          <w:pgSz w:w="11906" w:h="16838" w:code="9"/>
          <w:pgMar w:top="1418" w:right="1418" w:bottom="1418" w:left="1418" w:header="709" w:footer="709" w:gutter="567"/>
          <w:cols w:space="708"/>
          <w:docGrid w:linePitch="360"/>
        </w:sectPr>
      </w:pPr>
    </w:p>
    <w:p w14:paraId="7327AD38" w14:textId="77777777" w:rsidR="005C6624" w:rsidRPr="004E4562" w:rsidRDefault="00C14602" w:rsidP="005C6624">
      <w:pPr>
        <w:pStyle w:val="BiblioNadpis"/>
        <w:rPr>
          <w:lang w:val="en-US"/>
        </w:rPr>
      </w:pPr>
      <w:r w:rsidRPr="004E4562">
        <w:rPr>
          <w:lang w:val="en-US"/>
        </w:rPr>
        <w:lastRenderedPageBreak/>
        <w:t>Bibliographical identification</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6650"/>
      </w:tblGrid>
      <w:tr w:rsidR="00C14602" w:rsidRPr="004E4562" w14:paraId="644C6DEC" w14:textId="77777777" w:rsidTr="00BE3DE6">
        <w:tc>
          <w:tcPr>
            <w:tcW w:w="1843" w:type="dxa"/>
          </w:tcPr>
          <w:p w14:paraId="542D220C" w14:textId="77777777" w:rsidR="00C14602" w:rsidRPr="004E4562" w:rsidRDefault="004E4562" w:rsidP="00BE3DE6">
            <w:pPr>
              <w:pStyle w:val="BiblioNadpis"/>
              <w:rPr>
                <w:lang w:val="en-US"/>
              </w:rPr>
            </w:pPr>
            <w:r w:rsidRPr="004E4562">
              <w:rPr>
                <w:lang w:val="en-US"/>
              </w:rPr>
              <w:t>A</w:t>
            </w:r>
            <w:r w:rsidR="00C14602" w:rsidRPr="004E4562">
              <w:rPr>
                <w:lang w:val="en-US"/>
              </w:rPr>
              <w:t>ut</w:t>
            </w:r>
            <w:r w:rsidRPr="004E4562">
              <w:rPr>
                <w:lang w:val="en-US"/>
              </w:rPr>
              <w:t>ho</w:t>
            </w:r>
            <w:r w:rsidR="00C14602" w:rsidRPr="004E4562">
              <w:rPr>
                <w:lang w:val="en-US"/>
              </w:rPr>
              <w:t>r:</w:t>
            </w:r>
          </w:p>
        </w:tc>
        <w:sdt>
          <w:sdtPr>
            <w:rPr>
              <w:lang w:val="en-US"/>
            </w:rPr>
            <w:id w:val="446438767"/>
            <w:lock w:val="sdtLocked"/>
            <w:placeholder>
              <w:docPart w:val="72C99D81A6BB4A20A4C7BDFDF990AC69"/>
            </w:placeholder>
            <w15:appearance w15:val="hidden"/>
            <w:text/>
          </w:sdtPr>
          <w:sdtContent>
            <w:tc>
              <w:tcPr>
                <w:tcW w:w="6650" w:type="dxa"/>
              </w:tcPr>
              <w:p w14:paraId="628004FE" w14:textId="6449F24D" w:rsidR="00C14602" w:rsidRPr="004E4562" w:rsidRDefault="00444F53" w:rsidP="00BE3DE6">
                <w:pPr>
                  <w:pStyle w:val="BiblioText"/>
                  <w:rPr>
                    <w:lang w:val="en-US"/>
                  </w:rPr>
                </w:pPr>
                <w:r>
                  <w:rPr>
                    <w:lang w:val="en-US"/>
                  </w:rPr>
                  <w:t>Michaela Wittková</w:t>
                </w:r>
              </w:p>
            </w:tc>
          </w:sdtContent>
        </w:sdt>
      </w:tr>
      <w:tr w:rsidR="00C14602" w:rsidRPr="004E4562" w14:paraId="1AFED4F4" w14:textId="77777777" w:rsidTr="00BE3DE6">
        <w:trPr>
          <w:trHeight w:val="1210"/>
        </w:trPr>
        <w:tc>
          <w:tcPr>
            <w:tcW w:w="1843" w:type="dxa"/>
          </w:tcPr>
          <w:p w14:paraId="6321D4EB" w14:textId="77777777" w:rsidR="00C14602" w:rsidRPr="004E4562" w:rsidRDefault="004E4562" w:rsidP="00BE3DE6">
            <w:pPr>
              <w:pStyle w:val="BiblioNadpis"/>
              <w:rPr>
                <w:lang w:val="en-US"/>
              </w:rPr>
            </w:pPr>
            <w:r w:rsidRPr="004E4562">
              <w:rPr>
                <w:lang w:val="en-US"/>
              </w:rPr>
              <w:t>Title</w:t>
            </w:r>
            <w:r w:rsidR="00C14602" w:rsidRPr="004E4562">
              <w:rPr>
                <w:lang w:val="en-US"/>
              </w:rPr>
              <w:t>:</w:t>
            </w:r>
          </w:p>
        </w:tc>
        <w:sdt>
          <w:sdtPr>
            <w:rPr>
              <w:lang w:val="en-US"/>
            </w:rPr>
            <w:id w:val="1772813757"/>
            <w:lock w:val="sdtLocked"/>
            <w:placeholder>
              <w:docPart w:val="B72C4D042F3F433BBEEC3ADE68678F76"/>
            </w:placeholder>
            <w15:appearance w15:val="hidden"/>
            <w:text/>
          </w:sdtPr>
          <w:sdtContent>
            <w:tc>
              <w:tcPr>
                <w:tcW w:w="6650" w:type="dxa"/>
              </w:tcPr>
              <w:p w14:paraId="23F22193" w14:textId="6249B4E9" w:rsidR="00C14602" w:rsidRPr="004E4562" w:rsidRDefault="00184AAF" w:rsidP="00BE3DE6">
                <w:pPr>
                  <w:pStyle w:val="BiblioText"/>
                  <w:rPr>
                    <w:lang w:val="en-US"/>
                  </w:rPr>
                </w:pPr>
                <w:r w:rsidRPr="00184AAF">
                  <w:rPr>
                    <w:lang w:val="en-US"/>
                  </w:rPr>
                  <w:t>Reflexology of the foot sole as a supplementary method of physiotherapy and the possibilities of its use</w:t>
                </w:r>
              </w:p>
            </w:tc>
          </w:sdtContent>
        </w:sdt>
      </w:tr>
      <w:tr w:rsidR="00C14602" w:rsidRPr="004E4562" w14:paraId="76EB29AA" w14:textId="77777777" w:rsidTr="00BE3DE6">
        <w:tc>
          <w:tcPr>
            <w:tcW w:w="1843" w:type="dxa"/>
          </w:tcPr>
          <w:p w14:paraId="3D3C523B" w14:textId="77777777" w:rsidR="00C14602" w:rsidRPr="004E4562" w:rsidRDefault="004E4562" w:rsidP="00BE3DE6">
            <w:pPr>
              <w:pStyle w:val="BiblioNadpis"/>
              <w:rPr>
                <w:lang w:val="en-US"/>
              </w:rPr>
            </w:pPr>
            <w:r w:rsidRPr="004E4562">
              <w:rPr>
                <w:lang w:val="en-US"/>
              </w:rPr>
              <w:t>Supervisor</w:t>
            </w:r>
            <w:r w:rsidR="00C14602" w:rsidRPr="004E4562">
              <w:rPr>
                <w:lang w:val="en-US"/>
              </w:rPr>
              <w:t>:</w:t>
            </w:r>
          </w:p>
        </w:tc>
        <w:sdt>
          <w:sdtPr>
            <w:rPr>
              <w:lang w:val="en-US"/>
            </w:rPr>
            <w:id w:val="-1413146860"/>
            <w:lock w:val="sdtLocked"/>
            <w:placeholder>
              <w:docPart w:val="052D35069279423F8C4DCF19D0A1B968"/>
            </w:placeholder>
            <w15:appearance w15:val="hidden"/>
            <w:text/>
          </w:sdtPr>
          <w:sdtContent>
            <w:tc>
              <w:tcPr>
                <w:tcW w:w="6650" w:type="dxa"/>
              </w:tcPr>
              <w:p w14:paraId="4E2B871C" w14:textId="65A350B6" w:rsidR="00C14602" w:rsidRPr="004E4562" w:rsidRDefault="00444F53" w:rsidP="00BE3DE6">
                <w:pPr>
                  <w:pStyle w:val="BiblioText"/>
                  <w:rPr>
                    <w:lang w:val="en-US"/>
                  </w:rPr>
                </w:pPr>
                <w:r>
                  <w:rPr>
                    <w:lang w:val="en-US"/>
                  </w:rPr>
                  <w:t>Mgr. Hana Bundilová, Ph.D.</w:t>
                </w:r>
              </w:p>
            </w:tc>
          </w:sdtContent>
        </w:sdt>
      </w:tr>
      <w:tr w:rsidR="00C14602" w:rsidRPr="004E4562" w14:paraId="2374E905" w14:textId="77777777" w:rsidTr="00BE3DE6">
        <w:tc>
          <w:tcPr>
            <w:tcW w:w="1843" w:type="dxa"/>
          </w:tcPr>
          <w:p w14:paraId="36AA5F8F" w14:textId="77777777" w:rsidR="00C14602" w:rsidRPr="004E4562" w:rsidRDefault="004E4562" w:rsidP="00BE3DE6">
            <w:pPr>
              <w:pStyle w:val="BiblioNadpis"/>
              <w:rPr>
                <w:lang w:val="en-US"/>
              </w:rPr>
            </w:pPr>
            <w:r w:rsidRPr="004E4562">
              <w:rPr>
                <w:lang w:val="en-US"/>
              </w:rPr>
              <w:t>Department</w:t>
            </w:r>
            <w:r w:rsidR="00C14602" w:rsidRPr="004E4562">
              <w:rPr>
                <w:lang w:val="en-US"/>
              </w:rPr>
              <w:t>:</w:t>
            </w:r>
          </w:p>
        </w:tc>
        <w:sdt>
          <w:sdtPr>
            <w:rPr>
              <w:lang w:val="en-US"/>
            </w:rPr>
            <w:id w:val="-1726592623"/>
            <w:lock w:val="sdtLocked"/>
            <w:placeholder>
              <w:docPart w:val="8635321216544CFDA12EA42623871266"/>
            </w:placeholder>
            <w:dropDownList>
              <w:listItem w:displayText="Department of Adapted Physical Activities" w:value="Department of Adapted Physical Activities"/>
              <w:listItem w:displayText="Department of Physiotherapy" w:value="Department of Physiotherapy"/>
              <w:listItem w:displayText="Department of Natural Sciences in Kinanthropology" w:value="Department of Natural Sciences in Kinanthropology"/>
              <w:listItem w:displayText="Department of Recreation and Leisure Studies" w:value="Department of Recreation and Leisure Studies"/>
              <w:listItem w:displayText="Department of Social Sciences in Kinanthropology" w:value="Department of Social Sciences in Kinanthropology"/>
              <w:listItem w:displayText="Department of Sport" w:value="Department of Sport"/>
              <w:listItem w:displayText="BALUO Application Centre" w:value="BALUO Application Centre"/>
              <w:listItem w:displayText="Institute of Active Lifestyle" w:value="Institute of Active Lifestyle"/>
            </w:dropDownList>
          </w:sdtPr>
          <w:sdtContent>
            <w:tc>
              <w:tcPr>
                <w:tcW w:w="6650" w:type="dxa"/>
              </w:tcPr>
              <w:p w14:paraId="4120D414" w14:textId="090CE552" w:rsidR="00C14602" w:rsidRPr="004E4562" w:rsidRDefault="00444F53" w:rsidP="00BE3DE6">
                <w:pPr>
                  <w:pStyle w:val="BiblioText"/>
                  <w:rPr>
                    <w:lang w:val="en-US"/>
                  </w:rPr>
                </w:pPr>
                <w:r>
                  <w:rPr>
                    <w:lang w:val="en-US"/>
                  </w:rPr>
                  <w:t>Department of Physiotherapy</w:t>
                </w:r>
              </w:p>
            </w:tc>
          </w:sdtContent>
        </w:sdt>
      </w:tr>
      <w:tr w:rsidR="00C14602" w:rsidRPr="004E4562" w14:paraId="61D9755E" w14:textId="77777777" w:rsidTr="00BE3DE6">
        <w:tc>
          <w:tcPr>
            <w:tcW w:w="1843" w:type="dxa"/>
          </w:tcPr>
          <w:p w14:paraId="571C31EB" w14:textId="77777777" w:rsidR="00C14602" w:rsidRPr="004E4562" w:rsidRDefault="004E4562" w:rsidP="00BE3DE6">
            <w:pPr>
              <w:pStyle w:val="BiblioNadpis"/>
              <w:rPr>
                <w:lang w:val="en-US"/>
              </w:rPr>
            </w:pPr>
            <w:r w:rsidRPr="004E4562">
              <w:rPr>
                <w:lang w:val="en-US"/>
              </w:rPr>
              <w:t>Year</w:t>
            </w:r>
            <w:r w:rsidR="00C14602" w:rsidRPr="004E4562">
              <w:rPr>
                <w:lang w:val="en-US"/>
              </w:rPr>
              <w:t>:</w:t>
            </w:r>
          </w:p>
        </w:tc>
        <w:sdt>
          <w:sdtPr>
            <w:rPr>
              <w:lang w:val="en-US"/>
            </w:rPr>
            <w:id w:val="-1814865410"/>
            <w:lock w:val="sdtLocked"/>
            <w:placeholder>
              <w:docPart w:val="CE943F07890C45EEAC6F58EB62BCFD12"/>
            </w:placeholder>
            <w:dropDownList>
              <w:listItem w:displayText="2021" w:value="2021"/>
              <w:listItem w:displayText="2022" w:value="2022"/>
              <w:listItem w:displayText="2023" w:value="2023"/>
              <w:listItem w:displayText="2024" w:value="2024"/>
              <w:listItem w:displayText="2025" w:value="2025"/>
              <w:listItem w:displayText="2026" w:value="2026"/>
              <w:listItem w:displayText="2027" w:value="2027"/>
              <w:listItem w:displayText="2028" w:value="2028"/>
              <w:listItem w:displayText="2029" w:value="2029"/>
              <w:listItem w:displayText="2030" w:value="2030"/>
            </w:dropDownList>
          </w:sdtPr>
          <w:sdtContent>
            <w:tc>
              <w:tcPr>
                <w:tcW w:w="6650" w:type="dxa"/>
              </w:tcPr>
              <w:p w14:paraId="6FB3DAB0" w14:textId="26BE17C9" w:rsidR="00C14602" w:rsidRPr="004E4562" w:rsidRDefault="00444F53" w:rsidP="00BE3DE6">
                <w:pPr>
                  <w:pStyle w:val="BiblioText"/>
                  <w:rPr>
                    <w:lang w:val="en-US"/>
                  </w:rPr>
                </w:pPr>
                <w:r>
                  <w:rPr>
                    <w:lang w:val="en-US"/>
                  </w:rPr>
                  <w:t>2023</w:t>
                </w:r>
              </w:p>
            </w:tc>
          </w:sdtContent>
        </w:sdt>
      </w:tr>
      <w:tr w:rsidR="00C14602" w:rsidRPr="004E4562" w14:paraId="1DCCE8FF" w14:textId="77777777" w:rsidTr="00BE3DE6">
        <w:tc>
          <w:tcPr>
            <w:tcW w:w="8493" w:type="dxa"/>
            <w:gridSpan w:val="2"/>
          </w:tcPr>
          <w:p w14:paraId="6E78727C" w14:textId="77777777" w:rsidR="00C14602" w:rsidRPr="004E4562" w:rsidRDefault="00C14602" w:rsidP="00BE3DE6">
            <w:pPr>
              <w:pStyle w:val="BiblioNadpis"/>
              <w:rPr>
                <w:lang w:val="en-US"/>
              </w:rPr>
            </w:pPr>
            <w:r w:rsidRPr="004E4562">
              <w:rPr>
                <w:lang w:val="en-US"/>
              </w:rPr>
              <w:t>Abstra</w:t>
            </w:r>
            <w:r w:rsidR="004E4562" w:rsidRPr="004E4562">
              <w:rPr>
                <w:lang w:val="en-US"/>
              </w:rPr>
              <w:t>c</w:t>
            </w:r>
            <w:r w:rsidRPr="004E4562">
              <w:rPr>
                <w:lang w:val="en-US"/>
              </w:rPr>
              <w:t>t:</w:t>
            </w:r>
          </w:p>
        </w:tc>
      </w:tr>
      <w:tr w:rsidR="00C14602" w:rsidRPr="004E4562" w14:paraId="55501C56" w14:textId="77777777" w:rsidTr="00BE3DE6">
        <w:trPr>
          <w:trHeight w:val="5669"/>
        </w:trPr>
        <w:tc>
          <w:tcPr>
            <w:tcW w:w="8493" w:type="dxa"/>
            <w:gridSpan w:val="2"/>
          </w:tcPr>
          <w:p w14:paraId="11B171CF" w14:textId="0D7828B2" w:rsidR="00184AAF" w:rsidRPr="00184AAF" w:rsidRDefault="00184AAF" w:rsidP="00184AAF">
            <w:pPr>
              <w:rPr>
                <w:lang w:val="en-US"/>
              </w:rPr>
            </w:pPr>
            <w:r w:rsidRPr="00184AAF">
              <w:rPr>
                <w:lang w:val="en-US"/>
              </w:rPr>
              <w:t xml:space="preserve">This bachelor thesis deals with the topic of reflexology of the foot sole as </w:t>
            </w:r>
            <w:r w:rsidR="00B84384">
              <w:rPr>
                <w:lang w:val="en-US"/>
              </w:rPr>
              <w:br/>
            </w:r>
            <w:r w:rsidRPr="00184AAF">
              <w:rPr>
                <w:lang w:val="en-US"/>
              </w:rPr>
              <w:t>a complementary method of physiotherapy and the possibilities of its use in selected diseases. The aim of the work is to bring this issue closer and introduce it more to the professional public.</w:t>
            </w:r>
          </w:p>
          <w:p w14:paraId="5F67C61F" w14:textId="77777777" w:rsidR="00184AAF" w:rsidRPr="00184AAF" w:rsidRDefault="00184AAF" w:rsidP="00184AAF">
            <w:pPr>
              <w:rPr>
                <w:lang w:val="en-US"/>
              </w:rPr>
            </w:pPr>
            <w:r w:rsidRPr="00184AAF">
              <w:rPr>
                <w:lang w:val="en-US"/>
              </w:rPr>
              <w:t>The theoretical part briefly summarizes the history of reflex therapy and describes the development of this method up to the present. The perspectives of Eastern and Western medicine are described for the inclusion of the method. Furthermore, the work deals with indications and contraindications of reflexology, foot anatomy for correct orientation in diagnostics and treatment, correct technique of execution, and the course of therapy. Selected reflex zones and universal reflex points on the foot are described in more detail.</w:t>
            </w:r>
          </w:p>
          <w:p w14:paraId="5913527B" w14:textId="65C35AFB" w:rsidR="00C14602" w:rsidRPr="004E4562" w:rsidRDefault="00184AAF" w:rsidP="00184AAF">
            <w:pPr>
              <w:rPr>
                <w:lang w:val="en-US"/>
              </w:rPr>
            </w:pPr>
            <w:r w:rsidRPr="00184AAF">
              <w:rPr>
                <w:lang w:val="en-US"/>
              </w:rPr>
              <w:t xml:space="preserve">The practical part contains a case study of a patient with migrainous headaches who underwent a series of 6 reflexological treatments of the foot sole. Anamnesis was taken, </w:t>
            </w:r>
            <w:r w:rsidR="00B84384">
              <w:rPr>
                <w:lang w:val="en-US"/>
              </w:rPr>
              <w:br/>
            </w:r>
            <w:r w:rsidRPr="00184AAF">
              <w:rPr>
                <w:lang w:val="en-US"/>
              </w:rPr>
              <w:t xml:space="preserve">a kinesiology analysis was performed, and a targeted examination of the patient was conducted. Furthermore, the effect of the performed therapy was evaluated, and </w:t>
            </w:r>
            <w:r w:rsidR="00B84384">
              <w:rPr>
                <w:lang w:val="en-US"/>
              </w:rPr>
              <w:br/>
            </w:r>
            <w:r w:rsidRPr="00184AAF">
              <w:rPr>
                <w:lang w:val="en-US"/>
              </w:rPr>
              <w:t xml:space="preserve">a </w:t>
            </w:r>
            <w:r w:rsidR="00B84384">
              <w:rPr>
                <w:lang w:val="en-US"/>
              </w:rPr>
              <w:t>s</w:t>
            </w:r>
            <w:r w:rsidRPr="00184AAF">
              <w:rPr>
                <w:lang w:val="en-US"/>
              </w:rPr>
              <w:t>hort-term and long-term therapeutic plan was established.</w:t>
            </w:r>
          </w:p>
        </w:tc>
      </w:tr>
      <w:tr w:rsidR="00C14602" w:rsidRPr="004E4562" w14:paraId="4D6235C3" w14:textId="77777777" w:rsidTr="00BE3DE6">
        <w:tc>
          <w:tcPr>
            <w:tcW w:w="8493" w:type="dxa"/>
            <w:gridSpan w:val="2"/>
          </w:tcPr>
          <w:p w14:paraId="6FFFFA89" w14:textId="77777777" w:rsidR="00184AAF" w:rsidRDefault="00184AAF" w:rsidP="00BE3DE6">
            <w:pPr>
              <w:pStyle w:val="BiblioNadpis"/>
              <w:rPr>
                <w:lang w:val="en-US"/>
              </w:rPr>
            </w:pPr>
          </w:p>
          <w:p w14:paraId="6202F6AF" w14:textId="77777777" w:rsidR="00184AAF" w:rsidRDefault="00184AAF" w:rsidP="00BE3DE6">
            <w:pPr>
              <w:pStyle w:val="BiblioNadpis"/>
              <w:rPr>
                <w:lang w:val="en-US"/>
              </w:rPr>
            </w:pPr>
          </w:p>
          <w:p w14:paraId="77533029" w14:textId="77777777" w:rsidR="00184AAF" w:rsidRDefault="00184AAF" w:rsidP="00BE3DE6">
            <w:pPr>
              <w:pStyle w:val="BiblioNadpis"/>
              <w:rPr>
                <w:lang w:val="en-US"/>
              </w:rPr>
            </w:pPr>
          </w:p>
          <w:p w14:paraId="34D8FF85" w14:textId="77777777" w:rsidR="00184AAF" w:rsidRDefault="00184AAF" w:rsidP="00BE3DE6">
            <w:pPr>
              <w:pStyle w:val="BiblioNadpis"/>
              <w:rPr>
                <w:lang w:val="en-US"/>
              </w:rPr>
            </w:pPr>
          </w:p>
          <w:p w14:paraId="4665D9AE" w14:textId="77777777" w:rsidR="00184AAF" w:rsidRDefault="00184AAF" w:rsidP="00BE3DE6">
            <w:pPr>
              <w:pStyle w:val="BiblioNadpis"/>
              <w:rPr>
                <w:lang w:val="en-US"/>
              </w:rPr>
            </w:pPr>
          </w:p>
          <w:p w14:paraId="7F6C5EF7" w14:textId="77777777" w:rsidR="00184AAF" w:rsidRDefault="00C14602" w:rsidP="00BE3DE6">
            <w:pPr>
              <w:pStyle w:val="BiblioNadpis"/>
              <w:rPr>
                <w:lang w:val="en-US"/>
              </w:rPr>
            </w:pPr>
            <w:r w:rsidRPr="004E4562">
              <w:rPr>
                <w:lang w:val="en-US"/>
              </w:rPr>
              <w:t>K</w:t>
            </w:r>
            <w:r w:rsidR="004E4562">
              <w:rPr>
                <w:lang w:val="en-US"/>
              </w:rPr>
              <w:t>eywords</w:t>
            </w:r>
            <w:r w:rsidRPr="004E4562">
              <w:rPr>
                <w:lang w:val="en-US"/>
              </w:rPr>
              <w:t>:</w:t>
            </w:r>
          </w:p>
          <w:p w14:paraId="7D5BFF68" w14:textId="7BE525D0" w:rsidR="00C14602" w:rsidRPr="00184AAF" w:rsidRDefault="00184AAF" w:rsidP="00BE3DE6">
            <w:pPr>
              <w:pStyle w:val="BiblioNadpis"/>
              <w:rPr>
                <w:sz w:val="22"/>
                <w:lang w:val="en-US"/>
              </w:rPr>
            </w:pPr>
            <w:r w:rsidRPr="00184AAF">
              <w:rPr>
                <w:b w:val="0"/>
                <w:bCs/>
                <w:sz w:val="22"/>
                <w:lang w:val="en-US"/>
              </w:rPr>
              <w:t>Reflexology, reflex zones, alternative medicine, holistic healing approach, massage, feet</w:t>
            </w:r>
          </w:p>
        </w:tc>
      </w:tr>
      <w:tr w:rsidR="00C14602" w:rsidRPr="004E4562" w14:paraId="06358D70" w14:textId="77777777" w:rsidTr="00BE3DE6">
        <w:trPr>
          <w:trHeight w:val="567"/>
        </w:trPr>
        <w:tc>
          <w:tcPr>
            <w:tcW w:w="8493" w:type="dxa"/>
            <w:gridSpan w:val="2"/>
          </w:tcPr>
          <w:p w14:paraId="4BB552C8" w14:textId="64B4F131" w:rsidR="00C14602" w:rsidRPr="004E4562" w:rsidRDefault="00C14602" w:rsidP="00BE3DE6">
            <w:pPr>
              <w:pStyle w:val="BiblioText"/>
              <w:rPr>
                <w:lang w:val="en-US"/>
              </w:rPr>
            </w:pPr>
          </w:p>
        </w:tc>
      </w:tr>
      <w:tr w:rsidR="00C14602" w:rsidRPr="004E4562" w14:paraId="4727124A" w14:textId="77777777" w:rsidTr="00BE3DE6">
        <w:trPr>
          <w:trHeight w:val="564"/>
        </w:trPr>
        <w:tc>
          <w:tcPr>
            <w:tcW w:w="8493" w:type="dxa"/>
            <w:gridSpan w:val="2"/>
            <w:vAlign w:val="bottom"/>
          </w:tcPr>
          <w:p w14:paraId="1BC432F6" w14:textId="50E3BD77" w:rsidR="00184AAF" w:rsidRDefault="00184AAF" w:rsidP="00BE3DE6">
            <w:pPr>
              <w:pStyle w:val="BiblioText"/>
              <w:rPr>
                <w:lang w:val="en-US"/>
              </w:rPr>
            </w:pPr>
          </w:p>
          <w:p w14:paraId="4BE85D9D" w14:textId="2C5C32A4" w:rsidR="00184AAF" w:rsidRDefault="00184AAF" w:rsidP="00BE3DE6">
            <w:pPr>
              <w:pStyle w:val="BiblioText"/>
              <w:rPr>
                <w:lang w:val="en-US"/>
              </w:rPr>
            </w:pPr>
          </w:p>
          <w:p w14:paraId="680F98EA" w14:textId="396A32F5" w:rsidR="00184AAF" w:rsidRDefault="00184AAF" w:rsidP="00BE3DE6">
            <w:pPr>
              <w:pStyle w:val="BiblioText"/>
              <w:rPr>
                <w:lang w:val="en-US"/>
              </w:rPr>
            </w:pPr>
          </w:p>
          <w:p w14:paraId="3A31B4B3" w14:textId="1FEE0CBF" w:rsidR="00184AAF" w:rsidRDefault="00184AAF" w:rsidP="00BE3DE6">
            <w:pPr>
              <w:pStyle w:val="BiblioText"/>
              <w:rPr>
                <w:lang w:val="en-US"/>
              </w:rPr>
            </w:pPr>
          </w:p>
          <w:p w14:paraId="0A6BCD70" w14:textId="77777777" w:rsidR="00184AAF" w:rsidRDefault="00184AAF" w:rsidP="00BE3DE6">
            <w:pPr>
              <w:pStyle w:val="BiblioText"/>
              <w:rPr>
                <w:lang w:val="en-US"/>
              </w:rPr>
            </w:pPr>
          </w:p>
          <w:p w14:paraId="313E8953" w14:textId="4C5CB623" w:rsidR="00C14602" w:rsidRPr="004E4562" w:rsidRDefault="004E4562" w:rsidP="00BE3DE6">
            <w:pPr>
              <w:pStyle w:val="BiblioText"/>
              <w:rPr>
                <w:lang w:val="en-US"/>
              </w:rPr>
            </w:pPr>
            <w:r w:rsidRPr="004E4562">
              <w:rPr>
                <w:lang w:val="en-US"/>
              </w:rPr>
              <w:t>I agree the thesis paper to be lent within the library service</w:t>
            </w:r>
            <w:r w:rsidR="00C14602" w:rsidRPr="004E4562">
              <w:rPr>
                <w:lang w:val="en-US"/>
              </w:rPr>
              <w:t>.</w:t>
            </w:r>
          </w:p>
        </w:tc>
      </w:tr>
    </w:tbl>
    <w:p w14:paraId="40F57241" w14:textId="77777777" w:rsidR="004E4562" w:rsidRDefault="004E4562" w:rsidP="005C6624">
      <w:pPr>
        <w:pStyle w:val="BiblioNadpis"/>
        <w:sectPr w:rsidR="004E4562" w:rsidSect="004E4562">
          <w:pgSz w:w="11906" w:h="16838" w:code="9"/>
          <w:pgMar w:top="1418" w:right="1418" w:bottom="1418" w:left="1418" w:header="709" w:footer="709" w:gutter="567"/>
          <w:cols w:space="708"/>
          <w:docGrid w:linePitch="360"/>
        </w:sectPr>
      </w:pPr>
    </w:p>
    <w:tbl>
      <w:tblPr>
        <w:tblStyle w:val="Mkatabulky"/>
        <w:tblW w:w="0" w:type="auto"/>
        <w:tblLook w:val="04A0" w:firstRow="1" w:lastRow="0" w:firstColumn="1" w:lastColumn="0" w:noHBand="0" w:noVBand="1"/>
      </w:tblPr>
      <w:tblGrid>
        <w:gridCol w:w="8493"/>
      </w:tblGrid>
      <w:tr w:rsidR="00706236" w14:paraId="4A870145" w14:textId="77777777" w:rsidTr="00427828">
        <w:trPr>
          <w:trHeight w:val="13039"/>
        </w:trPr>
        <w:tc>
          <w:tcPr>
            <w:tcW w:w="8493" w:type="dxa"/>
            <w:tcBorders>
              <w:top w:val="nil"/>
              <w:left w:val="nil"/>
              <w:bottom w:val="nil"/>
              <w:right w:val="nil"/>
            </w:tcBorders>
            <w:vAlign w:val="bottom"/>
          </w:tcPr>
          <w:p w14:paraId="232D0B7F" w14:textId="0CE57E2E" w:rsidR="00706236" w:rsidRDefault="00427828" w:rsidP="00427828">
            <w:pPr>
              <w:pStyle w:val="BiblioText"/>
            </w:pPr>
            <w:r>
              <w:lastRenderedPageBreak/>
              <w:t xml:space="preserve">Prohlašuji, že jsem tuto práci </w:t>
            </w:r>
            <w:sdt>
              <w:sdtPr>
                <w:id w:val="457000802"/>
                <w:lock w:val="sdtLocked"/>
                <w:placeholder>
                  <w:docPart w:val="4344717A679F4DBAB23DD636A9F034C1"/>
                </w:placeholder>
                <w:dropDownList>
                  <w:listItem w:displayText="zpracoval" w:value="zpracoval"/>
                  <w:listItem w:displayText="zpracovala" w:value="zpracovala"/>
                </w:dropDownList>
              </w:sdtPr>
              <w:sdtContent>
                <w:r w:rsidR="009C633B">
                  <w:t>zpracovala</w:t>
                </w:r>
              </w:sdtContent>
            </w:sdt>
            <w:r>
              <w:t xml:space="preserve"> samostatně pod vedením </w:t>
            </w:r>
            <w:sdt>
              <w:sdtPr>
                <w:id w:val="2113773099"/>
                <w:lock w:val="sdtLocked"/>
                <w:placeholder>
                  <w:docPart w:val="96F309EF55D94FE4B502607DE62FF91D"/>
                </w:placeholder>
                <w15:appearance w15:val="hidden"/>
                <w:text/>
              </w:sdtPr>
              <w:sdtContent>
                <w:r w:rsidR="009C633B">
                  <w:t>Mgr. Hany Bundilové, Ph.D.</w:t>
                </w:r>
              </w:sdtContent>
            </w:sdt>
            <w:r>
              <w:t xml:space="preserve">, </w:t>
            </w:r>
            <w:sdt>
              <w:sdtPr>
                <w:id w:val="502479422"/>
                <w:lock w:val="sdtLocked"/>
                <w:placeholder>
                  <w:docPart w:val="8991B4C71C0F420E9436943C2FCCFD2E"/>
                </w:placeholder>
                <w:dropDownList>
                  <w:listItem w:displayText="uvedl" w:value="uvedl"/>
                  <w:listItem w:displayText="uvedla" w:value="uvedla"/>
                </w:dropDownList>
              </w:sdtPr>
              <w:sdtContent>
                <w:r w:rsidR="009C633B">
                  <w:t>uvedla</w:t>
                </w:r>
              </w:sdtContent>
            </w:sdt>
            <w:r>
              <w:t xml:space="preserve"> všechny použité literární a odborné zdroje a </w:t>
            </w:r>
            <w:sdt>
              <w:sdtPr>
                <w:id w:val="1698813651"/>
                <w:lock w:val="sdtLocked"/>
                <w:placeholder>
                  <w:docPart w:val="2B97E8D5421B4E749D4D80E03552B1BC"/>
                </w:placeholder>
                <w:dropDownList>
                  <w:listItem w:displayText="dodržoval" w:value="dodržoval"/>
                  <w:listItem w:displayText="dodržovala" w:value="dodržovala"/>
                </w:dropDownList>
              </w:sdtPr>
              <w:sdtContent>
                <w:r w:rsidR="009C633B">
                  <w:t>dodržovala</w:t>
                </w:r>
              </w:sdtContent>
            </w:sdt>
            <w:r>
              <w:t xml:space="preserve"> zásady vědecké etiky.</w:t>
            </w:r>
          </w:p>
          <w:p w14:paraId="121EBF7C" w14:textId="77777777" w:rsidR="003A2777" w:rsidRDefault="003A2777" w:rsidP="00427828">
            <w:pPr>
              <w:pStyle w:val="BiblioText"/>
            </w:pPr>
          </w:p>
          <w:p w14:paraId="40A4C24D" w14:textId="77777777" w:rsidR="003A2777" w:rsidRDefault="003A2777" w:rsidP="00427828">
            <w:pPr>
              <w:pStyle w:val="BiblioText"/>
            </w:pPr>
          </w:p>
          <w:p w14:paraId="0BBEDE0A" w14:textId="3918BC7C" w:rsidR="00C74665" w:rsidRDefault="003A2777" w:rsidP="00427828">
            <w:pPr>
              <w:pStyle w:val="BiblioText"/>
            </w:pPr>
            <w:r>
              <w:t>V </w:t>
            </w:r>
            <w:sdt>
              <w:sdtPr>
                <w:id w:val="-2115126490"/>
                <w:lock w:val="sdtLocked"/>
                <w:placeholder>
                  <w:docPart w:val="54CCBFBE13184238B25733838E5EA8EE"/>
                </w:placeholder>
                <w15:appearance w15:val="hidden"/>
                <w:text/>
              </w:sdtPr>
              <w:sdtContent>
                <w:r w:rsidR="009C633B">
                  <w:t>Olomouci</w:t>
                </w:r>
              </w:sdtContent>
            </w:sdt>
            <w:r>
              <w:t xml:space="preserve"> dne </w:t>
            </w:r>
            <w:sdt>
              <w:sdtPr>
                <w:id w:val="1893921092"/>
                <w:lock w:val="sdtLocked"/>
                <w:placeholder>
                  <w:docPart w:val="C5FBA2EB1F8249D8A278936B33AEC5B2"/>
                </w:placeholder>
                <w:date w:fullDate="2023-06-30T00:00:00Z">
                  <w:dateFormat w:val="d. MMMM yyyy"/>
                  <w:lid w:val="cs-CZ"/>
                  <w:storeMappedDataAs w:val="dateTime"/>
                  <w:calendar w:val="gregorian"/>
                </w:date>
              </w:sdtPr>
              <w:sdtContent>
                <w:r w:rsidR="001377BE">
                  <w:rPr>
                    <w:lang w:val="cs-CZ"/>
                  </w:rPr>
                  <w:t>30. června 2023</w:t>
                </w:r>
              </w:sdtContent>
            </w:sdt>
          </w:p>
          <w:p w14:paraId="3458E5D9" w14:textId="77777777" w:rsidR="00C74665" w:rsidRDefault="00C74665" w:rsidP="00427828">
            <w:pPr>
              <w:pStyle w:val="BiblioText"/>
            </w:pPr>
          </w:p>
          <w:p w14:paraId="517682DC" w14:textId="77777777" w:rsidR="003A2777" w:rsidRPr="00427828" w:rsidRDefault="003A2777" w:rsidP="00C74665">
            <w:pPr>
              <w:pStyle w:val="BiblioText"/>
              <w:jc w:val="right"/>
            </w:pPr>
            <w:r>
              <w:t>....................................................</w:t>
            </w:r>
          </w:p>
        </w:tc>
      </w:tr>
    </w:tbl>
    <w:p w14:paraId="38489B9E" w14:textId="77777777" w:rsidR="00DA1758" w:rsidRDefault="00DA1758" w:rsidP="00706236">
      <w:pPr>
        <w:pStyle w:val="BiblioText"/>
        <w:sectPr w:rsidR="00DA1758" w:rsidSect="004E4562">
          <w:pgSz w:w="11906" w:h="16838" w:code="9"/>
          <w:pgMar w:top="1418" w:right="1418" w:bottom="1418" w:left="1418" w:header="709" w:footer="709" w:gutter="567"/>
          <w:cols w:space="708"/>
          <w:docGrid w:linePitch="360"/>
        </w:sectPr>
      </w:pPr>
    </w:p>
    <w:tbl>
      <w:tblPr>
        <w:tblStyle w:val="Mkatabulky"/>
        <w:tblW w:w="0" w:type="auto"/>
        <w:tblLook w:val="04A0" w:firstRow="1" w:lastRow="0" w:firstColumn="1" w:lastColumn="0" w:noHBand="0" w:noVBand="1"/>
      </w:tblPr>
      <w:tblGrid>
        <w:gridCol w:w="8493"/>
      </w:tblGrid>
      <w:tr w:rsidR="009874DD" w14:paraId="53FDF205" w14:textId="77777777" w:rsidTr="009874DD">
        <w:trPr>
          <w:trHeight w:val="13039"/>
        </w:trPr>
        <w:tc>
          <w:tcPr>
            <w:tcW w:w="8493" w:type="dxa"/>
            <w:tcBorders>
              <w:top w:val="nil"/>
              <w:left w:val="nil"/>
              <w:bottom w:val="nil"/>
              <w:right w:val="nil"/>
            </w:tcBorders>
            <w:vAlign w:val="bottom"/>
          </w:tcPr>
          <w:p w14:paraId="5486D749" w14:textId="5015C4CD" w:rsidR="009874DD" w:rsidRPr="009874DD" w:rsidRDefault="00000000" w:rsidP="009874DD">
            <w:pPr>
              <w:pStyle w:val="BiblioText"/>
            </w:pPr>
            <w:sdt>
              <w:sdtPr>
                <w:id w:val="-1489856041"/>
                <w:lock w:val="sdtLocked"/>
                <w:placeholder>
                  <w:docPart w:val="1C60E93B945C4DA590C1CD43FD37329C"/>
                </w:placeholder>
                <w15:appearance w15:val="hidden"/>
                <w:text/>
              </w:sdtPr>
              <w:sdtContent>
                <w:r w:rsidR="0042497E">
                  <w:t xml:space="preserve">Děkuji Mgr. Haně Bundilové, Ph.D. za pomoc a cenné připomínky, které mi poskytla při </w:t>
                </w:r>
                <w:r w:rsidR="00DD59D8">
                  <w:t>psaní</w:t>
                </w:r>
                <w:r w:rsidR="0042497E">
                  <w:t xml:space="preserve"> této bakalářské práce. </w:t>
                </w:r>
                <w:r w:rsidR="00FA1488">
                  <w:t>Velké díky patří pacientce</w:t>
                </w:r>
                <w:r w:rsidR="00904760">
                  <w:t xml:space="preserve"> T. V. </w:t>
                </w:r>
                <w:r w:rsidR="00FA1488">
                  <w:t xml:space="preserve">za její ochotu účastnit se na praktické části. </w:t>
                </w:r>
                <w:r w:rsidR="0042497E">
                  <w:t>Dále bych chtěla poděkovat mojí rodině a blízkým za podporu během celého studia.</w:t>
                </w:r>
              </w:sdtContent>
            </w:sdt>
          </w:p>
        </w:tc>
      </w:tr>
    </w:tbl>
    <w:p w14:paraId="503A963D" w14:textId="77777777" w:rsidR="009874DD" w:rsidRDefault="009874DD" w:rsidP="00706236">
      <w:pPr>
        <w:pStyle w:val="BiblioText"/>
        <w:sectPr w:rsidR="009874DD" w:rsidSect="004E4562">
          <w:pgSz w:w="11906" w:h="16838" w:code="9"/>
          <w:pgMar w:top="1418" w:right="1418" w:bottom="1418" w:left="1418" w:header="709" w:footer="709" w:gutter="567"/>
          <w:cols w:space="708"/>
          <w:docGrid w:linePitch="360"/>
        </w:sectPr>
      </w:pPr>
    </w:p>
    <w:p w14:paraId="72A275A1" w14:textId="77777777" w:rsidR="00C14602" w:rsidRDefault="006B094F" w:rsidP="009E3F7F">
      <w:pPr>
        <w:pStyle w:val="Nadpis1"/>
        <w:numPr>
          <w:ilvl w:val="0"/>
          <w:numId w:val="0"/>
        </w:numPr>
      </w:pPr>
      <w:bookmarkStart w:id="2" w:name="_Toc139333371"/>
      <w:r>
        <w:lastRenderedPageBreak/>
        <w:t>Obsah</w:t>
      </w:r>
      <w:bookmarkEnd w:id="2"/>
    </w:p>
    <w:p w14:paraId="2060E922" w14:textId="789C5638" w:rsidR="00A565A2" w:rsidRDefault="00424360">
      <w:pPr>
        <w:pStyle w:val="Obsah1"/>
        <w:rPr>
          <w:rFonts w:eastAsiaTheme="minorEastAsia"/>
          <w:lang w:val="cs-CZ"/>
        </w:rPr>
      </w:pPr>
      <w:r>
        <w:rPr>
          <w:lang w:val="cs-CZ"/>
        </w:rPr>
        <w:fldChar w:fldCharType="begin"/>
      </w:r>
      <w:r>
        <w:rPr>
          <w:lang w:val="cs-CZ"/>
        </w:rPr>
        <w:instrText xml:space="preserve"> TOC \o "1-4" \h \z \u </w:instrText>
      </w:r>
      <w:r>
        <w:rPr>
          <w:lang w:val="cs-CZ"/>
        </w:rPr>
        <w:fldChar w:fldCharType="separate"/>
      </w:r>
      <w:hyperlink w:anchor="_Toc139333371" w:history="1">
        <w:r w:rsidR="00A565A2" w:rsidRPr="00716DAA">
          <w:rPr>
            <w:rStyle w:val="Hypertextovodkaz"/>
          </w:rPr>
          <w:t>Obsah</w:t>
        </w:r>
        <w:r w:rsidR="00A565A2">
          <w:rPr>
            <w:webHidden/>
          </w:rPr>
          <w:tab/>
        </w:r>
        <w:r w:rsidR="00A565A2">
          <w:rPr>
            <w:webHidden/>
          </w:rPr>
          <w:fldChar w:fldCharType="begin"/>
        </w:r>
        <w:r w:rsidR="00A565A2">
          <w:rPr>
            <w:webHidden/>
          </w:rPr>
          <w:instrText xml:space="preserve"> PAGEREF _Toc139333371 \h </w:instrText>
        </w:r>
        <w:r w:rsidR="00A565A2">
          <w:rPr>
            <w:webHidden/>
          </w:rPr>
        </w:r>
        <w:r w:rsidR="00A565A2">
          <w:rPr>
            <w:webHidden/>
          </w:rPr>
          <w:fldChar w:fldCharType="separate"/>
        </w:r>
        <w:r w:rsidR="00A565A2">
          <w:rPr>
            <w:webHidden/>
          </w:rPr>
          <w:t>7</w:t>
        </w:r>
        <w:r w:rsidR="00A565A2">
          <w:rPr>
            <w:webHidden/>
          </w:rPr>
          <w:fldChar w:fldCharType="end"/>
        </w:r>
      </w:hyperlink>
    </w:p>
    <w:p w14:paraId="40DC7C71" w14:textId="3F4A5C9C" w:rsidR="00A565A2" w:rsidRDefault="00A565A2">
      <w:pPr>
        <w:pStyle w:val="Obsah1"/>
        <w:rPr>
          <w:rFonts w:eastAsiaTheme="minorEastAsia"/>
          <w:lang w:val="cs-CZ"/>
        </w:rPr>
      </w:pPr>
      <w:hyperlink w:anchor="_Toc139333372" w:history="1">
        <w:r w:rsidRPr="00716DAA">
          <w:rPr>
            <w:rStyle w:val="Hypertextovodkaz"/>
            <w:lang w:val="cs-CZ"/>
          </w:rPr>
          <w:t>Seznam zkratek</w:t>
        </w:r>
        <w:r>
          <w:rPr>
            <w:webHidden/>
          </w:rPr>
          <w:tab/>
        </w:r>
        <w:r>
          <w:rPr>
            <w:webHidden/>
          </w:rPr>
          <w:fldChar w:fldCharType="begin"/>
        </w:r>
        <w:r>
          <w:rPr>
            <w:webHidden/>
          </w:rPr>
          <w:instrText xml:space="preserve"> PAGEREF _Toc139333372 \h </w:instrText>
        </w:r>
        <w:r>
          <w:rPr>
            <w:webHidden/>
          </w:rPr>
        </w:r>
        <w:r>
          <w:rPr>
            <w:webHidden/>
          </w:rPr>
          <w:fldChar w:fldCharType="separate"/>
        </w:r>
        <w:r>
          <w:rPr>
            <w:webHidden/>
          </w:rPr>
          <w:t>10</w:t>
        </w:r>
        <w:r>
          <w:rPr>
            <w:webHidden/>
          </w:rPr>
          <w:fldChar w:fldCharType="end"/>
        </w:r>
      </w:hyperlink>
    </w:p>
    <w:p w14:paraId="659ED2A4" w14:textId="0A7A2485" w:rsidR="00A565A2" w:rsidRDefault="00A565A2">
      <w:pPr>
        <w:pStyle w:val="Obsah1"/>
        <w:rPr>
          <w:rFonts w:eastAsiaTheme="minorEastAsia"/>
          <w:lang w:val="cs-CZ"/>
        </w:rPr>
      </w:pPr>
      <w:hyperlink w:anchor="_Toc139333373" w:history="1">
        <w:r w:rsidRPr="00716DAA">
          <w:rPr>
            <w:rStyle w:val="Hypertextovodkaz"/>
          </w:rPr>
          <w:t>1</w:t>
        </w:r>
        <w:r>
          <w:rPr>
            <w:rFonts w:eastAsiaTheme="minorEastAsia"/>
            <w:lang w:val="cs-CZ"/>
          </w:rPr>
          <w:tab/>
        </w:r>
        <w:r w:rsidRPr="00716DAA">
          <w:rPr>
            <w:rStyle w:val="Hypertextovodkaz"/>
          </w:rPr>
          <w:t>Úvod</w:t>
        </w:r>
        <w:r>
          <w:rPr>
            <w:webHidden/>
          </w:rPr>
          <w:tab/>
        </w:r>
        <w:r>
          <w:rPr>
            <w:webHidden/>
          </w:rPr>
          <w:fldChar w:fldCharType="begin"/>
        </w:r>
        <w:r>
          <w:rPr>
            <w:webHidden/>
          </w:rPr>
          <w:instrText xml:space="preserve"> PAGEREF _Toc139333373 \h </w:instrText>
        </w:r>
        <w:r>
          <w:rPr>
            <w:webHidden/>
          </w:rPr>
        </w:r>
        <w:r>
          <w:rPr>
            <w:webHidden/>
          </w:rPr>
          <w:fldChar w:fldCharType="separate"/>
        </w:r>
        <w:r>
          <w:rPr>
            <w:webHidden/>
          </w:rPr>
          <w:t>11</w:t>
        </w:r>
        <w:r>
          <w:rPr>
            <w:webHidden/>
          </w:rPr>
          <w:fldChar w:fldCharType="end"/>
        </w:r>
      </w:hyperlink>
    </w:p>
    <w:p w14:paraId="1903C462" w14:textId="3D7F4E3F" w:rsidR="00A565A2" w:rsidRDefault="00A565A2">
      <w:pPr>
        <w:pStyle w:val="Obsah1"/>
        <w:rPr>
          <w:rFonts w:eastAsiaTheme="minorEastAsia"/>
          <w:lang w:val="cs-CZ"/>
        </w:rPr>
      </w:pPr>
      <w:hyperlink w:anchor="_Toc139333374" w:history="1">
        <w:r w:rsidRPr="00716DAA">
          <w:rPr>
            <w:rStyle w:val="Hypertextovodkaz"/>
            <w:lang w:val="cs-CZ"/>
          </w:rPr>
          <w:t>2</w:t>
        </w:r>
        <w:r>
          <w:rPr>
            <w:rFonts w:eastAsiaTheme="minorEastAsia"/>
            <w:lang w:val="cs-CZ"/>
          </w:rPr>
          <w:tab/>
        </w:r>
        <w:r w:rsidRPr="00716DAA">
          <w:rPr>
            <w:rStyle w:val="Hypertextovodkaz"/>
            <w:lang w:val="cs-CZ"/>
          </w:rPr>
          <w:t>Cíle práce</w:t>
        </w:r>
        <w:r>
          <w:rPr>
            <w:webHidden/>
          </w:rPr>
          <w:tab/>
        </w:r>
        <w:r>
          <w:rPr>
            <w:webHidden/>
          </w:rPr>
          <w:fldChar w:fldCharType="begin"/>
        </w:r>
        <w:r>
          <w:rPr>
            <w:webHidden/>
          </w:rPr>
          <w:instrText xml:space="preserve"> PAGEREF _Toc139333374 \h </w:instrText>
        </w:r>
        <w:r>
          <w:rPr>
            <w:webHidden/>
          </w:rPr>
        </w:r>
        <w:r>
          <w:rPr>
            <w:webHidden/>
          </w:rPr>
          <w:fldChar w:fldCharType="separate"/>
        </w:r>
        <w:r>
          <w:rPr>
            <w:webHidden/>
          </w:rPr>
          <w:t>12</w:t>
        </w:r>
        <w:r>
          <w:rPr>
            <w:webHidden/>
          </w:rPr>
          <w:fldChar w:fldCharType="end"/>
        </w:r>
      </w:hyperlink>
    </w:p>
    <w:p w14:paraId="40919F2B" w14:textId="0D255D0C" w:rsidR="00A565A2" w:rsidRDefault="00A565A2">
      <w:pPr>
        <w:pStyle w:val="Obsah1"/>
        <w:rPr>
          <w:rFonts w:eastAsiaTheme="minorEastAsia"/>
          <w:lang w:val="cs-CZ"/>
        </w:rPr>
      </w:pPr>
      <w:hyperlink w:anchor="_Toc139333375" w:history="1">
        <w:r w:rsidRPr="00716DAA">
          <w:rPr>
            <w:rStyle w:val="Hypertextovodkaz"/>
          </w:rPr>
          <w:t>3</w:t>
        </w:r>
        <w:r>
          <w:rPr>
            <w:rFonts w:eastAsiaTheme="minorEastAsia"/>
            <w:lang w:val="cs-CZ"/>
          </w:rPr>
          <w:tab/>
        </w:r>
        <w:r w:rsidRPr="00716DAA">
          <w:rPr>
            <w:rStyle w:val="Hypertextovodkaz"/>
          </w:rPr>
          <w:t>Přehled poznatků</w:t>
        </w:r>
        <w:r>
          <w:rPr>
            <w:webHidden/>
          </w:rPr>
          <w:tab/>
        </w:r>
        <w:r>
          <w:rPr>
            <w:webHidden/>
          </w:rPr>
          <w:fldChar w:fldCharType="begin"/>
        </w:r>
        <w:r>
          <w:rPr>
            <w:webHidden/>
          </w:rPr>
          <w:instrText xml:space="preserve"> PAGEREF _Toc139333375 \h </w:instrText>
        </w:r>
        <w:r>
          <w:rPr>
            <w:webHidden/>
          </w:rPr>
        </w:r>
        <w:r>
          <w:rPr>
            <w:webHidden/>
          </w:rPr>
          <w:fldChar w:fldCharType="separate"/>
        </w:r>
        <w:r>
          <w:rPr>
            <w:webHidden/>
          </w:rPr>
          <w:t>13</w:t>
        </w:r>
        <w:r>
          <w:rPr>
            <w:webHidden/>
          </w:rPr>
          <w:fldChar w:fldCharType="end"/>
        </w:r>
      </w:hyperlink>
    </w:p>
    <w:p w14:paraId="2D941DF9" w14:textId="44934D4A" w:rsidR="00A565A2" w:rsidRDefault="00A565A2">
      <w:pPr>
        <w:pStyle w:val="Obsah2"/>
        <w:rPr>
          <w:rFonts w:eastAsiaTheme="minorEastAsia"/>
          <w:lang w:val="cs-CZ"/>
        </w:rPr>
      </w:pPr>
      <w:hyperlink w:anchor="_Toc139333376" w:history="1">
        <w:r w:rsidRPr="00716DAA">
          <w:rPr>
            <w:rStyle w:val="Hypertextovodkaz"/>
            <w:lang w:val="cs-CZ"/>
          </w:rPr>
          <w:t>3.1</w:t>
        </w:r>
        <w:r>
          <w:rPr>
            <w:rFonts w:eastAsiaTheme="minorEastAsia"/>
            <w:lang w:val="cs-CZ"/>
          </w:rPr>
          <w:tab/>
        </w:r>
        <w:r w:rsidRPr="00716DAA">
          <w:rPr>
            <w:rStyle w:val="Hypertextovodkaz"/>
            <w:lang w:val="cs-CZ"/>
          </w:rPr>
          <w:t>Reflexologie jako léčebná metoda</w:t>
        </w:r>
        <w:r>
          <w:rPr>
            <w:webHidden/>
          </w:rPr>
          <w:tab/>
        </w:r>
        <w:r>
          <w:rPr>
            <w:webHidden/>
          </w:rPr>
          <w:fldChar w:fldCharType="begin"/>
        </w:r>
        <w:r>
          <w:rPr>
            <w:webHidden/>
          </w:rPr>
          <w:instrText xml:space="preserve"> PAGEREF _Toc139333376 \h </w:instrText>
        </w:r>
        <w:r>
          <w:rPr>
            <w:webHidden/>
          </w:rPr>
        </w:r>
        <w:r>
          <w:rPr>
            <w:webHidden/>
          </w:rPr>
          <w:fldChar w:fldCharType="separate"/>
        </w:r>
        <w:r>
          <w:rPr>
            <w:webHidden/>
          </w:rPr>
          <w:t>13</w:t>
        </w:r>
        <w:r>
          <w:rPr>
            <w:webHidden/>
          </w:rPr>
          <w:fldChar w:fldCharType="end"/>
        </w:r>
      </w:hyperlink>
    </w:p>
    <w:p w14:paraId="264E9BC5" w14:textId="3A25750F" w:rsidR="00A565A2" w:rsidRDefault="00A565A2">
      <w:pPr>
        <w:pStyle w:val="Obsah2"/>
        <w:rPr>
          <w:rFonts w:eastAsiaTheme="minorEastAsia"/>
          <w:lang w:val="cs-CZ"/>
        </w:rPr>
      </w:pPr>
      <w:hyperlink w:anchor="_Toc139333377" w:history="1">
        <w:r w:rsidRPr="00716DAA">
          <w:rPr>
            <w:rStyle w:val="Hypertextovodkaz"/>
            <w:lang w:val="cs-CZ"/>
          </w:rPr>
          <w:t>3.2</w:t>
        </w:r>
        <w:r>
          <w:rPr>
            <w:rFonts w:eastAsiaTheme="minorEastAsia"/>
            <w:lang w:val="cs-CZ"/>
          </w:rPr>
          <w:tab/>
        </w:r>
        <w:r w:rsidRPr="00716DAA">
          <w:rPr>
            <w:rStyle w:val="Hypertextovodkaz"/>
            <w:lang w:val="cs-CZ"/>
          </w:rPr>
          <w:t>Historie reflexní terapie</w:t>
        </w:r>
        <w:r>
          <w:rPr>
            <w:webHidden/>
          </w:rPr>
          <w:tab/>
        </w:r>
        <w:r>
          <w:rPr>
            <w:webHidden/>
          </w:rPr>
          <w:fldChar w:fldCharType="begin"/>
        </w:r>
        <w:r>
          <w:rPr>
            <w:webHidden/>
          </w:rPr>
          <w:instrText xml:space="preserve"> PAGEREF _Toc139333377 \h </w:instrText>
        </w:r>
        <w:r>
          <w:rPr>
            <w:webHidden/>
          </w:rPr>
        </w:r>
        <w:r>
          <w:rPr>
            <w:webHidden/>
          </w:rPr>
          <w:fldChar w:fldCharType="separate"/>
        </w:r>
        <w:r>
          <w:rPr>
            <w:webHidden/>
          </w:rPr>
          <w:t>13</w:t>
        </w:r>
        <w:r>
          <w:rPr>
            <w:webHidden/>
          </w:rPr>
          <w:fldChar w:fldCharType="end"/>
        </w:r>
      </w:hyperlink>
    </w:p>
    <w:p w14:paraId="30BAA4E4" w14:textId="5C8C645A" w:rsidR="00A565A2" w:rsidRDefault="00A565A2">
      <w:pPr>
        <w:pStyle w:val="Obsah2"/>
        <w:rPr>
          <w:rFonts w:eastAsiaTheme="minorEastAsia"/>
          <w:lang w:val="cs-CZ"/>
        </w:rPr>
      </w:pPr>
      <w:hyperlink w:anchor="_Toc139333378" w:history="1">
        <w:r w:rsidRPr="00716DAA">
          <w:rPr>
            <w:rStyle w:val="Hypertextovodkaz"/>
            <w:lang w:val="cs-CZ"/>
          </w:rPr>
          <w:t>3.3</w:t>
        </w:r>
        <w:r>
          <w:rPr>
            <w:rFonts w:eastAsiaTheme="minorEastAsia"/>
            <w:lang w:val="cs-CZ"/>
          </w:rPr>
          <w:tab/>
        </w:r>
        <w:r w:rsidRPr="00716DAA">
          <w:rPr>
            <w:rStyle w:val="Hypertextovodkaz"/>
            <w:lang w:val="cs-CZ"/>
          </w:rPr>
          <w:t>Východní a západní pohled na medicínu</w:t>
        </w:r>
        <w:r>
          <w:rPr>
            <w:webHidden/>
          </w:rPr>
          <w:tab/>
        </w:r>
        <w:r>
          <w:rPr>
            <w:webHidden/>
          </w:rPr>
          <w:fldChar w:fldCharType="begin"/>
        </w:r>
        <w:r>
          <w:rPr>
            <w:webHidden/>
          </w:rPr>
          <w:instrText xml:space="preserve"> PAGEREF _Toc139333378 \h </w:instrText>
        </w:r>
        <w:r>
          <w:rPr>
            <w:webHidden/>
          </w:rPr>
        </w:r>
        <w:r>
          <w:rPr>
            <w:webHidden/>
          </w:rPr>
          <w:fldChar w:fldCharType="separate"/>
        </w:r>
        <w:r>
          <w:rPr>
            <w:webHidden/>
          </w:rPr>
          <w:t>16</w:t>
        </w:r>
        <w:r>
          <w:rPr>
            <w:webHidden/>
          </w:rPr>
          <w:fldChar w:fldCharType="end"/>
        </w:r>
      </w:hyperlink>
    </w:p>
    <w:p w14:paraId="03548DE2" w14:textId="2843A7CB" w:rsidR="00A565A2" w:rsidRDefault="00A565A2">
      <w:pPr>
        <w:pStyle w:val="Obsah3"/>
        <w:rPr>
          <w:rFonts w:eastAsiaTheme="minorEastAsia"/>
          <w:lang w:val="cs-CZ"/>
        </w:rPr>
      </w:pPr>
      <w:hyperlink w:anchor="_Toc139333379" w:history="1">
        <w:r w:rsidRPr="00716DAA">
          <w:rPr>
            <w:rStyle w:val="Hypertextovodkaz"/>
            <w:lang w:val="cs-CZ"/>
          </w:rPr>
          <w:t>3.3.1</w:t>
        </w:r>
        <w:r>
          <w:rPr>
            <w:rFonts w:eastAsiaTheme="minorEastAsia"/>
            <w:lang w:val="cs-CZ"/>
          </w:rPr>
          <w:tab/>
        </w:r>
        <w:r w:rsidRPr="00716DAA">
          <w:rPr>
            <w:rStyle w:val="Hypertextovodkaz"/>
            <w:lang w:val="cs-CZ"/>
          </w:rPr>
          <w:t>Východní medicína</w:t>
        </w:r>
        <w:r>
          <w:rPr>
            <w:webHidden/>
          </w:rPr>
          <w:tab/>
        </w:r>
        <w:r>
          <w:rPr>
            <w:webHidden/>
          </w:rPr>
          <w:fldChar w:fldCharType="begin"/>
        </w:r>
        <w:r>
          <w:rPr>
            <w:webHidden/>
          </w:rPr>
          <w:instrText xml:space="preserve"> PAGEREF _Toc139333379 \h </w:instrText>
        </w:r>
        <w:r>
          <w:rPr>
            <w:webHidden/>
          </w:rPr>
        </w:r>
        <w:r>
          <w:rPr>
            <w:webHidden/>
          </w:rPr>
          <w:fldChar w:fldCharType="separate"/>
        </w:r>
        <w:r>
          <w:rPr>
            <w:webHidden/>
          </w:rPr>
          <w:t>16</w:t>
        </w:r>
        <w:r>
          <w:rPr>
            <w:webHidden/>
          </w:rPr>
          <w:fldChar w:fldCharType="end"/>
        </w:r>
      </w:hyperlink>
    </w:p>
    <w:p w14:paraId="5DD3BC6A" w14:textId="18974386" w:rsidR="00A565A2" w:rsidRDefault="00A565A2">
      <w:pPr>
        <w:pStyle w:val="Obsah3"/>
        <w:rPr>
          <w:rFonts w:eastAsiaTheme="minorEastAsia"/>
          <w:lang w:val="cs-CZ"/>
        </w:rPr>
      </w:pPr>
      <w:hyperlink w:anchor="_Toc139333380" w:history="1">
        <w:r w:rsidRPr="00716DAA">
          <w:rPr>
            <w:rStyle w:val="Hypertextovodkaz"/>
            <w:lang w:val="cs-CZ"/>
          </w:rPr>
          <w:t>3.3.2</w:t>
        </w:r>
        <w:r>
          <w:rPr>
            <w:rFonts w:eastAsiaTheme="minorEastAsia"/>
            <w:lang w:val="cs-CZ"/>
          </w:rPr>
          <w:tab/>
        </w:r>
        <w:r w:rsidRPr="00716DAA">
          <w:rPr>
            <w:rStyle w:val="Hypertextovodkaz"/>
            <w:lang w:val="cs-CZ"/>
          </w:rPr>
          <w:t>Západní medicína</w:t>
        </w:r>
        <w:r>
          <w:rPr>
            <w:webHidden/>
          </w:rPr>
          <w:tab/>
        </w:r>
        <w:r>
          <w:rPr>
            <w:webHidden/>
          </w:rPr>
          <w:fldChar w:fldCharType="begin"/>
        </w:r>
        <w:r>
          <w:rPr>
            <w:webHidden/>
          </w:rPr>
          <w:instrText xml:space="preserve"> PAGEREF _Toc139333380 \h </w:instrText>
        </w:r>
        <w:r>
          <w:rPr>
            <w:webHidden/>
          </w:rPr>
        </w:r>
        <w:r>
          <w:rPr>
            <w:webHidden/>
          </w:rPr>
          <w:fldChar w:fldCharType="separate"/>
        </w:r>
        <w:r>
          <w:rPr>
            <w:webHidden/>
          </w:rPr>
          <w:t>17</w:t>
        </w:r>
        <w:r>
          <w:rPr>
            <w:webHidden/>
          </w:rPr>
          <w:fldChar w:fldCharType="end"/>
        </w:r>
      </w:hyperlink>
    </w:p>
    <w:p w14:paraId="1EF019E2" w14:textId="3F79CF51" w:rsidR="00A565A2" w:rsidRDefault="00A565A2">
      <w:pPr>
        <w:pStyle w:val="Obsah3"/>
        <w:rPr>
          <w:rFonts w:eastAsiaTheme="minorEastAsia"/>
          <w:lang w:val="cs-CZ"/>
        </w:rPr>
      </w:pPr>
      <w:hyperlink w:anchor="_Toc139333381" w:history="1">
        <w:r w:rsidRPr="00716DAA">
          <w:rPr>
            <w:rStyle w:val="Hypertextovodkaz"/>
            <w:lang w:val="cs-CZ"/>
          </w:rPr>
          <w:t>3.3.3</w:t>
        </w:r>
        <w:r>
          <w:rPr>
            <w:rFonts w:eastAsiaTheme="minorEastAsia"/>
            <w:lang w:val="cs-CZ"/>
          </w:rPr>
          <w:tab/>
        </w:r>
        <w:r w:rsidRPr="00716DAA">
          <w:rPr>
            <w:rStyle w:val="Hypertextovodkaz"/>
            <w:lang w:val="cs-CZ"/>
          </w:rPr>
          <w:t>Srovnání obou medicínských pohledů</w:t>
        </w:r>
        <w:r>
          <w:rPr>
            <w:webHidden/>
          </w:rPr>
          <w:tab/>
        </w:r>
        <w:r>
          <w:rPr>
            <w:webHidden/>
          </w:rPr>
          <w:fldChar w:fldCharType="begin"/>
        </w:r>
        <w:r>
          <w:rPr>
            <w:webHidden/>
          </w:rPr>
          <w:instrText xml:space="preserve"> PAGEREF _Toc139333381 \h </w:instrText>
        </w:r>
        <w:r>
          <w:rPr>
            <w:webHidden/>
          </w:rPr>
        </w:r>
        <w:r>
          <w:rPr>
            <w:webHidden/>
          </w:rPr>
          <w:fldChar w:fldCharType="separate"/>
        </w:r>
        <w:r>
          <w:rPr>
            <w:webHidden/>
          </w:rPr>
          <w:t>17</w:t>
        </w:r>
        <w:r>
          <w:rPr>
            <w:webHidden/>
          </w:rPr>
          <w:fldChar w:fldCharType="end"/>
        </w:r>
      </w:hyperlink>
    </w:p>
    <w:p w14:paraId="7C1DC8BE" w14:textId="2D5422AA" w:rsidR="00A565A2" w:rsidRDefault="00A565A2">
      <w:pPr>
        <w:pStyle w:val="Obsah2"/>
        <w:rPr>
          <w:rFonts w:eastAsiaTheme="minorEastAsia"/>
          <w:lang w:val="cs-CZ"/>
        </w:rPr>
      </w:pPr>
      <w:hyperlink w:anchor="_Toc139333382" w:history="1">
        <w:r w:rsidRPr="00716DAA">
          <w:rPr>
            <w:rStyle w:val="Hypertextovodkaz"/>
          </w:rPr>
          <w:t>3.4</w:t>
        </w:r>
        <w:r>
          <w:rPr>
            <w:rFonts w:eastAsiaTheme="minorEastAsia"/>
            <w:lang w:val="cs-CZ"/>
          </w:rPr>
          <w:tab/>
        </w:r>
        <w:r w:rsidRPr="00716DAA">
          <w:rPr>
            <w:rStyle w:val="Hypertextovodkaz"/>
          </w:rPr>
          <w:t>Indikace reflexní terapie</w:t>
        </w:r>
        <w:r>
          <w:rPr>
            <w:webHidden/>
          </w:rPr>
          <w:tab/>
        </w:r>
        <w:r>
          <w:rPr>
            <w:webHidden/>
          </w:rPr>
          <w:fldChar w:fldCharType="begin"/>
        </w:r>
        <w:r>
          <w:rPr>
            <w:webHidden/>
          </w:rPr>
          <w:instrText xml:space="preserve"> PAGEREF _Toc139333382 \h </w:instrText>
        </w:r>
        <w:r>
          <w:rPr>
            <w:webHidden/>
          </w:rPr>
        </w:r>
        <w:r>
          <w:rPr>
            <w:webHidden/>
          </w:rPr>
          <w:fldChar w:fldCharType="separate"/>
        </w:r>
        <w:r>
          <w:rPr>
            <w:webHidden/>
          </w:rPr>
          <w:t>18</w:t>
        </w:r>
        <w:r>
          <w:rPr>
            <w:webHidden/>
          </w:rPr>
          <w:fldChar w:fldCharType="end"/>
        </w:r>
      </w:hyperlink>
    </w:p>
    <w:p w14:paraId="1DAB1278" w14:textId="49FF35A6" w:rsidR="00A565A2" w:rsidRDefault="00A565A2">
      <w:pPr>
        <w:pStyle w:val="Obsah2"/>
        <w:rPr>
          <w:rFonts w:eastAsiaTheme="minorEastAsia"/>
          <w:lang w:val="cs-CZ"/>
        </w:rPr>
      </w:pPr>
      <w:hyperlink w:anchor="_Toc139333383" w:history="1">
        <w:r w:rsidRPr="00716DAA">
          <w:rPr>
            <w:rStyle w:val="Hypertextovodkaz"/>
            <w:lang w:val="cs-CZ"/>
          </w:rPr>
          <w:t>3.5</w:t>
        </w:r>
        <w:r>
          <w:rPr>
            <w:rFonts w:eastAsiaTheme="minorEastAsia"/>
            <w:lang w:val="cs-CZ"/>
          </w:rPr>
          <w:tab/>
        </w:r>
        <w:r w:rsidRPr="00716DAA">
          <w:rPr>
            <w:rStyle w:val="Hypertextovodkaz"/>
            <w:lang w:val="cs-CZ"/>
          </w:rPr>
          <w:t>Kontraindikace reflexologie</w:t>
        </w:r>
        <w:r>
          <w:rPr>
            <w:webHidden/>
          </w:rPr>
          <w:tab/>
        </w:r>
        <w:r>
          <w:rPr>
            <w:webHidden/>
          </w:rPr>
          <w:fldChar w:fldCharType="begin"/>
        </w:r>
        <w:r>
          <w:rPr>
            <w:webHidden/>
          </w:rPr>
          <w:instrText xml:space="preserve"> PAGEREF _Toc139333383 \h </w:instrText>
        </w:r>
        <w:r>
          <w:rPr>
            <w:webHidden/>
          </w:rPr>
        </w:r>
        <w:r>
          <w:rPr>
            <w:webHidden/>
          </w:rPr>
          <w:fldChar w:fldCharType="separate"/>
        </w:r>
        <w:r>
          <w:rPr>
            <w:webHidden/>
          </w:rPr>
          <w:t>19</w:t>
        </w:r>
        <w:r>
          <w:rPr>
            <w:webHidden/>
          </w:rPr>
          <w:fldChar w:fldCharType="end"/>
        </w:r>
      </w:hyperlink>
    </w:p>
    <w:p w14:paraId="46F0395E" w14:textId="2445479D" w:rsidR="00A565A2" w:rsidRDefault="00A565A2">
      <w:pPr>
        <w:pStyle w:val="Obsah2"/>
        <w:rPr>
          <w:rFonts w:eastAsiaTheme="minorEastAsia"/>
          <w:lang w:val="cs-CZ"/>
        </w:rPr>
      </w:pPr>
      <w:hyperlink w:anchor="_Toc139333384" w:history="1">
        <w:r w:rsidRPr="00716DAA">
          <w:rPr>
            <w:rStyle w:val="Hypertextovodkaz"/>
            <w:lang w:val="cs-CZ"/>
          </w:rPr>
          <w:t>3.6</w:t>
        </w:r>
        <w:r>
          <w:rPr>
            <w:rFonts w:eastAsiaTheme="minorEastAsia"/>
            <w:lang w:val="cs-CZ"/>
          </w:rPr>
          <w:tab/>
        </w:r>
        <w:r w:rsidRPr="00716DAA">
          <w:rPr>
            <w:rStyle w:val="Hypertextovodkaz"/>
            <w:lang w:val="cs-CZ"/>
          </w:rPr>
          <w:t>Anatomie chodidla</w:t>
        </w:r>
        <w:r>
          <w:rPr>
            <w:webHidden/>
          </w:rPr>
          <w:tab/>
        </w:r>
        <w:r>
          <w:rPr>
            <w:webHidden/>
          </w:rPr>
          <w:fldChar w:fldCharType="begin"/>
        </w:r>
        <w:r>
          <w:rPr>
            <w:webHidden/>
          </w:rPr>
          <w:instrText xml:space="preserve"> PAGEREF _Toc139333384 \h </w:instrText>
        </w:r>
        <w:r>
          <w:rPr>
            <w:webHidden/>
          </w:rPr>
        </w:r>
        <w:r>
          <w:rPr>
            <w:webHidden/>
          </w:rPr>
          <w:fldChar w:fldCharType="separate"/>
        </w:r>
        <w:r>
          <w:rPr>
            <w:webHidden/>
          </w:rPr>
          <w:t>20</w:t>
        </w:r>
        <w:r>
          <w:rPr>
            <w:webHidden/>
          </w:rPr>
          <w:fldChar w:fldCharType="end"/>
        </w:r>
      </w:hyperlink>
    </w:p>
    <w:p w14:paraId="08D5B8B3" w14:textId="435C13BC" w:rsidR="00A565A2" w:rsidRDefault="00A565A2">
      <w:pPr>
        <w:pStyle w:val="Obsah3"/>
        <w:rPr>
          <w:rFonts w:eastAsiaTheme="minorEastAsia"/>
          <w:lang w:val="cs-CZ"/>
        </w:rPr>
      </w:pPr>
      <w:hyperlink w:anchor="_Toc139333385" w:history="1">
        <w:r w:rsidRPr="00716DAA">
          <w:rPr>
            <w:rStyle w:val="Hypertextovodkaz"/>
            <w:lang w:val="cs-CZ"/>
          </w:rPr>
          <w:t>3.6.1</w:t>
        </w:r>
        <w:r>
          <w:rPr>
            <w:rFonts w:eastAsiaTheme="minorEastAsia"/>
            <w:lang w:val="cs-CZ"/>
          </w:rPr>
          <w:tab/>
        </w:r>
        <w:r w:rsidRPr="00716DAA">
          <w:rPr>
            <w:rStyle w:val="Hypertextovodkaz"/>
            <w:lang w:val="cs-CZ"/>
          </w:rPr>
          <w:t>Kostěné struktury</w:t>
        </w:r>
        <w:r>
          <w:rPr>
            <w:webHidden/>
          </w:rPr>
          <w:tab/>
        </w:r>
        <w:r>
          <w:rPr>
            <w:webHidden/>
          </w:rPr>
          <w:fldChar w:fldCharType="begin"/>
        </w:r>
        <w:r>
          <w:rPr>
            <w:webHidden/>
          </w:rPr>
          <w:instrText xml:space="preserve"> PAGEREF _Toc139333385 \h </w:instrText>
        </w:r>
        <w:r>
          <w:rPr>
            <w:webHidden/>
          </w:rPr>
        </w:r>
        <w:r>
          <w:rPr>
            <w:webHidden/>
          </w:rPr>
          <w:fldChar w:fldCharType="separate"/>
        </w:r>
        <w:r>
          <w:rPr>
            <w:webHidden/>
          </w:rPr>
          <w:t>20</w:t>
        </w:r>
        <w:r>
          <w:rPr>
            <w:webHidden/>
          </w:rPr>
          <w:fldChar w:fldCharType="end"/>
        </w:r>
      </w:hyperlink>
    </w:p>
    <w:p w14:paraId="0A1B4D93" w14:textId="02951275" w:rsidR="00A565A2" w:rsidRDefault="00A565A2">
      <w:pPr>
        <w:pStyle w:val="Obsah3"/>
        <w:rPr>
          <w:rFonts w:eastAsiaTheme="minorEastAsia"/>
          <w:lang w:val="cs-CZ"/>
        </w:rPr>
      </w:pPr>
      <w:hyperlink w:anchor="_Toc139333386" w:history="1">
        <w:r w:rsidRPr="00716DAA">
          <w:rPr>
            <w:rStyle w:val="Hypertextovodkaz"/>
            <w:lang w:val="cs-CZ"/>
          </w:rPr>
          <w:t>3.6.2</w:t>
        </w:r>
        <w:r>
          <w:rPr>
            <w:rFonts w:eastAsiaTheme="minorEastAsia"/>
            <w:lang w:val="cs-CZ"/>
          </w:rPr>
          <w:tab/>
        </w:r>
        <w:r w:rsidRPr="00716DAA">
          <w:rPr>
            <w:rStyle w:val="Hypertextovodkaz"/>
            <w:lang w:val="cs-CZ"/>
          </w:rPr>
          <w:t>Měkké tkáně</w:t>
        </w:r>
        <w:r>
          <w:rPr>
            <w:webHidden/>
          </w:rPr>
          <w:tab/>
        </w:r>
        <w:r>
          <w:rPr>
            <w:webHidden/>
          </w:rPr>
          <w:fldChar w:fldCharType="begin"/>
        </w:r>
        <w:r>
          <w:rPr>
            <w:webHidden/>
          </w:rPr>
          <w:instrText xml:space="preserve"> PAGEREF _Toc139333386 \h </w:instrText>
        </w:r>
        <w:r>
          <w:rPr>
            <w:webHidden/>
          </w:rPr>
        </w:r>
        <w:r>
          <w:rPr>
            <w:webHidden/>
          </w:rPr>
          <w:fldChar w:fldCharType="separate"/>
        </w:r>
        <w:r>
          <w:rPr>
            <w:webHidden/>
          </w:rPr>
          <w:t>21</w:t>
        </w:r>
        <w:r>
          <w:rPr>
            <w:webHidden/>
          </w:rPr>
          <w:fldChar w:fldCharType="end"/>
        </w:r>
      </w:hyperlink>
    </w:p>
    <w:p w14:paraId="547BA9C3" w14:textId="53B07BA9" w:rsidR="00A565A2" w:rsidRDefault="00A565A2">
      <w:pPr>
        <w:pStyle w:val="Obsah3"/>
        <w:rPr>
          <w:rFonts w:eastAsiaTheme="minorEastAsia"/>
          <w:lang w:val="cs-CZ"/>
        </w:rPr>
      </w:pPr>
      <w:hyperlink w:anchor="_Toc139333387" w:history="1">
        <w:r w:rsidRPr="00716DAA">
          <w:rPr>
            <w:rStyle w:val="Hypertextovodkaz"/>
            <w:lang w:val="cs-CZ"/>
          </w:rPr>
          <w:t>3.6.3</w:t>
        </w:r>
        <w:r>
          <w:rPr>
            <w:rFonts w:eastAsiaTheme="minorEastAsia"/>
            <w:lang w:val="cs-CZ"/>
          </w:rPr>
          <w:tab/>
        </w:r>
        <w:r w:rsidRPr="00716DAA">
          <w:rPr>
            <w:rStyle w:val="Hypertextovodkaz"/>
            <w:lang w:val="cs-CZ"/>
          </w:rPr>
          <w:t>Funkční klouby nohy</w:t>
        </w:r>
        <w:r>
          <w:rPr>
            <w:webHidden/>
          </w:rPr>
          <w:tab/>
        </w:r>
        <w:r>
          <w:rPr>
            <w:webHidden/>
          </w:rPr>
          <w:fldChar w:fldCharType="begin"/>
        </w:r>
        <w:r>
          <w:rPr>
            <w:webHidden/>
          </w:rPr>
          <w:instrText xml:space="preserve"> PAGEREF _Toc139333387 \h </w:instrText>
        </w:r>
        <w:r>
          <w:rPr>
            <w:webHidden/>
          </w:rPr>
        </w:r>
        <w:r>
          <w:rPr>
            <w:webHidden/>
          </w:rPr>
          <w:fldChar w:fldCharType="separate"/>
        </w:r>
        <w:r>
          <w:rPr>
            <w:webHidden/>
          </w:rPr>
          <w:t>21</w:t>
        </w:r>
        <w:r>
          <w:rPr>
            <w:webHidden/>
          </w:rPr>
          <w:fldChar w:fldCharType="end"/>
        </w:r>
      </w:hyperlink>
    </w:p>
    <w:p w14:paraId="272C81DF" w14:textId="62AD4BE5" w:rsidR="00A565A2" w:rsidRDefault="00A565A2">
      <w:pPr>
        <w:pStyle w:val="Obsah3"/>
        <w:rPr>
          <w:rFonts w:eastAsiaTheme="minorEastAsia"/>
          <w:lang w:val="cs-CZ"/>
        </w:rPr>
      </w:pPr>
      <w:hyperlink w:anchor="_Toc139333388" w:history="1">
        <w:r w:rsidRPr="00716DAA">
          <w:rPr>
            <w:rStyle w:val="Hypertextovodkaz"/>
            <w:lang w:val="cs-CZ"/>
          </w:rPr>
          <w:t>3.6.4</w:t>
        </w:r>
        <w:r>
          <w:rPr>
            <w:rFonts w:eastAsiaTheme="minorEastAsia"/>
            <w:lang w:val="cs-CZ"/>
          </w:rPr>
          <w:tab/>
        </w:r>
        <w:r w:rsidRPr="00716DAA">
          <w:rPr>
            <w:rStyle w:val="Hypertextovodkaz"/>
            <w:lang w:val="cs-CZ"/>
          </w:rPr>
          <w:t>Nožní klenby</w:t>
        </w:r>
        <w:r>
          <w:rPr>
            <w:webHidden/>
          </w:rPr>
          <w:tab/>
        </w:r>
        <w:r>
          <w:rPr>
            <w:webHidden/>
          </w:rPr>
          <w:fldChar w:fldCharType="begin"/>
        </w:r>
        <w:r>
          <w:rPr>
            <w:webHidden/>
          </w:rPr>
          <w:instrText xml:space="preserve"> PAGEREF _Toc139333388 \h </w:instrText>
        </w:r>
        <w:r>
          <w:rPr>
            <w:webHidden/>
          </w:rPr>
        </w:r>
        <w:r>
          <w:rPr>
            <w:webHidden/>
          </w:rPr>
          <w:fldChar w:fldCharType="separate"/>
        </w:r>
        <w:r>
          <w:rPr>
            <w:webHidden/>
          </w:rPr>
          <w:t>22</w:t>
        </w:r>
        <w:r>
          <w:rPr>
            <w:webHidden/>
          </w:rPr>
          <w:fldChar w:fldCharType="end"/>
        </w:r>
      </w:hyperlink>
    </w:p>
    <w:p w14:paraId="717F0E4B" w14:textId="0C7C48D4" w:rsidR="00A565A2" w:rsidRDefault="00A565A2">
      <w:pPr>
        <w:pStyle w:val="Obsah3"/>
        <w:rPr>
          <w:rFonts w:eastAsiaTheme="minorEastAsia"/>
          <w:lang w:val="cs-CZ"/>
        </w:rPr>
      </w:pPr>
      <w:hyperlink w:anchor="_Toc139333389" w:history="1">
        <w:r w:rsidRPr="00716DAA">
          <w:rPr>
            <w:rStyle w:val="Hypertextovodkaz"/>
            <w:lang w:val="cs-CZ"/>
          </w:rPr>
          <w:t>3.6.5</w:t>
        </w:r>
        <w:r>
          <w:rPr>
            <w:rFonts w:eastAsiaTheme="minorEastAsia"/>
            <w:lang w:val="cs-CZ"/>
          </w:rPr>
          <w:tab/>
        </w:r>
        <w:r w:rsidRPr="00716DAA">
          <w:rPr>
            <w:rStyle w:val="Hypertextovodkaz"/>
            <w:lang w:val="cs-CZ"/>
          </w:rPr>
          <w:t>Vymezení topografických krajin na noze</w:t>
        </w:r>
        <w:r>
          <w:rPr>
            <w:webHidden/>
          </w:rPr>
          <w:tab/>
        </w:r>
        <w:r>
          <w:rPr>
            <w:webHidden/>
          </w:rPr>
          <w:fldChar w:fldCharType="begin"/>
        </w:r>
        <w:r>
          <w:rPr>
            <w:webHidden/>
          </w:rPr>
          <w:instrText xml:space="preserve"> PAGEREF _Toc139333389 \h </w:instrText>
        </w:r>
        <w:r>
          <w:rPr>
            <w:webHidden/>
          </w:rPr>
        </w:r>
        <w:r>
          <w:rPr>
            <w:webHidden/>
          </w:rPr>
          <w:fldChar w:fldCharType="separate"/>
        </w:r>
        <w:r>
          <w:rPr>
            <w:webHidden/>
          </w:rPr>
          <w:t>23</w:t>
        </w:r>
        <w:r>
          <w:rPr>
            <w:webHidden/>
          </w:rPr>
          <w:fldChar w:fldCharType="end"/>
        </w:r>
      </w:hyperlink>
    </w:p>
    <w:p w14:paraId="32543B9F" w14:textId="3230FBD8" w:rsidR="00A565A2" w:rsidRDefault="00A565A2">
      <w:pPr>
        <w:pStyle w:val="Obsah2"/>
        <w:rPr>
          <w:rFonts w:eastAsiaTheme="minorEastAsia"/>
          <w:lang w:val="cs-CZ"/>
        </w:rPr>
      </w:pPr>
      <w:hyperlink w:anchor="_Toc139333390" w:history="1">
        <w:r w:rsidRPr="00716DAA">
          <w:rPr>
            <w:rStyle w:val="Hypertextovodkaz"/>
            <w:lang w:val="cs-CZ"/>
          </w:rPr>
          <w:t>3.7</w:t>
        </w:r>
        <w:r>
          <w:rPr>
            <w:rFonts w:eastAsiaTheme="minorEastAsia"/>
            <w:lang w:val="cs-CZ"/>
          </w:rPr>
          <w:tab/>
        </w:r>
        <w:r w:rsidRPr="00716DAA">
          <w:rPr>
            <w:rStyle w:val="Hypertextovodkaz"/>
            <w:lang w:val="cs-CZ"/>
          </w:rPr>
          <w:t>Reflexní diagnostika</w:t>
        </w:r>
        <w:r>
          <w:rPr>
            <w:webHidden/>
          </w:rPr>
          <w:tab/>
        </w:r>
        <w:r>
          <w:rPr>
            <w:webHidden/>
          </w:rPr>
          <w:fldChar w:fldCharType="begin"/>
        </w:r>
        <w:r>
          <w:rPr>
            <w:webHidden/>
          </w:rPr>
          <w:instrText xml:space="preserve"> PAGEREF _Toc139333390 \h </w:instrText>
        </w:r>
        <w:r>
          <w:rPr>
            <w:webHidden/>
          </w:rPr>
        </w:r>
        <w:r>
          <w:rPr>
            <w:webHidden/>
          </w:rPr>
          <w:fldChar w:fldCharType="separate"/>
        </w:r>
        <w:r>
          <w:rPr>
            <w:webHidden/>
          </w:rPr>
          <w:t>24</w:t>
        </w:r>
        <w:r>
          <w:rPr>
            <w:webHidden/>
          </w:rPr>
          <w:fldChar w:fldCharType="end"/>
        </w:r>
      </w:hyperlink>
    </w:p>
    <w:p w14:paraId="64801DA6" w14:textId="1AA35B40" w:rsidR="00A565A2" w:rsidRDefault="00A565A2">
      <w:pPr>
        <w:pStyle w:val="Obsah2"/>
        <w:rPr>
          <w:rFonts w:eastAsiaTheme="minorEastAsia"/>
          <w:lang w:val="cs-CZ"/>
        </w:rPr>
      </w:pPr>
      <w:hyperlink w:anchor="_Toc139333391" w:history="1">
        <w:r w:rsidRPr="00716DAA">
          <w:rPr>
            <w:rStyle w:val="Hypertextovodkaz"/>
            <w:lang w:val="cs-CZ"/>
          </w:rPr>
          <w:t>3.8</w:t>
        </w:r>
        <w:r>
          <w:rPr>
            <w:rFonts w:eastAsiaTheme="minorEastAsia"/>
            <w:lang w:val="cs-CZ"/>
          </w:rPr>
          <w:tab/>
        </w:r>
        <w:r w:rsidRPr="00716DAA">
          <w:rPr>
            <w:rStyle w:val="Hypertextovodkaz"/>
            <w:lang w:val="cs-CZ"/>
          </w:rPr>
          <w:t>Přehled reflexních zón</w:t>
        </w:r>
        <w:r>
          <w:rPr>
            <w:webHidden/>
          </w:rPr>
          <w:tab/>
        </w:r>
        <w:r>
          <w:rPr>
            <w:webHidden/>
          </w:rPr>
          <w:fldChar w:fldCharType="begin"/>
        </w:r>
        <w:r>
          <w:rPr>
            <w:webHidden/>
          </w:rPr>
          <w:instrText xml:space="preserve"> PAGEREF _Toc139333391 \h </w:instrText>
        </w:r>
        <w:r>
          <w:rPr>
            <w:webHidden/>
          </w:rPr>
        </w:r>
        <w:r>
          <w:rPr>
            <w:webHidden/>
          </w:rPr>
          <w:fldChar w:fldCharType="separate"/>
        </w:r>
        <w:r>
          <w:rPr>
            <w:webHidden/>
          </w:rPr>
          <w:t>26</w:t>
        </w:r>
        <w:r>
          <w:rPr>
            <w:webHidden/>
          </w:rPr>
          <w:fldChar w:fldCharType="end"/>
        </w:r>
      </w:hyperlink>
    </w:p>
    <w:p w14:paraId="21FE4FCF" w14:textId="752F8F69" w:rsidR="00A565A2" w:rsidRDefault="00A565A2">
      <w:pPr>
        <w:pStyle w:val="Obsah3"/>
        <w:rPr>
          <w:rFonts w:eastAsiaTheme="minorEastAsia"/>
          <w:lang w:val="cs-CZ"/>
        </w:rPr>
      </w:pPr>
      <w:hyperlink w:anchor="_Toc139333392" w:history="1">
        <w:r w:rsidRPr="00716DAA">
          <w:rPr>
            <w:rStyle w:val="Hypertextovodkaz"/>
            <w:lang w:val="cs-CZ"/>
          </w:rPr>
          <w:t>3.8.1</w:t>
        </w:r>
        <w:r>
          <w:rPr>
            <w:rFonts w:eastAsiaTheme="minorEastAsia"/>
            <w:lang w:val="cs-CZ"/>
          </w:rPr>
          <w:tab/>
        </w:r>
        <w:r w:rsidRPr="00716DAA">
          <w:rPr>
            <w:rStyle w:val="Hypertextovodkaz"/>
            <w:lang w:val="cs-CZ"/>
          </w:rPr>
          <w:t>Systém tělesných zón</w:t>
        </w:r>
        <w:r>
          <w:rPr>
            <w:webHidden/>
          </w:rPr>
          <w:tab/>
        </w:r>
        <w:r>
          <w:rPr>
            <w:webHidden/>
          </w:rPr>
          <w:fldChar w:fldCharType="begin"/>
        </w:r>
        <w:r>
          <w:rPr>
            <w:webHidden/>
          </w:rPr>
          <w:instrText xml:space="preserve"> PAGEREF _Toc139333392 \h </w:instrText>
        </w:r>
        <w:r>
          <w:rPr>
            <w:webHidden/>
          </w:rPr>
        </w:r>
        <w:r>
          <w:rPr>
            <w:webHidden/>
          </w:rPr>
          <w:fldChar w:fldCharType="separate"/>
        </w:r>
        <w:r>
          <w:rPr>
            <w:webHidden/>
          </w:rPr>
          <w:t>26</w:t>
        </w:r>
        <w:r>
          <w:rPr>
            <w:webHidden/>
          </w:rPr>
          <w:fldChar w:fldCharType="end"/>
        </w:r>
      </w:hyperlink>
    </w:p>
    <w:p w14:paraId="34487E42" w14:textId="59C48958" w:rsidR="00A565A2" w:rsidRDefault="00A565A2">
      <w:pPr>
        <w:pStyle w:val="Obsah3"/>
        <w:rPr>
          <w:rFonts w:eastAsiaTheme="minorEastAsia"/>
          <w:lang w:val="cs-CZ"/>
        </w:rPr>
      </w:pPr>
      <w:hyperlink w:anchor="_Toc139333393" w:history="1">
        <w:r w:rsidRPr="00716DAA">
          <w:rPr>
            <w:rStyle w:val="Hypertextovodkaz"/>
            <w:lang w:val="cs-CZ"/>
          </w:rPr>
          <w:t>3.8.2</w:t>
        </w:r>
        <w:r>
          <w:rPr>
            <w:rFonts w:eastAsiaTheme="minorEastAsia"/>
            <w:lang w:val="cs-CZ"/>
          </w:rPr>
          <w:tab/>
        </w:r>
        <w:r w:rsidRPr="00716DAA">
          <w:rPr>
            <w:rStyle w:val="Hypertextovodkaz"/>
            <w:lang w:val="cs-CZ"/>
          </w:rPr>
          <w:t>Vybrané hlavní reflexní zóny</w:t>
        </w:r>
        <w:r>
          <w:rPr>
            <w:webHidden/>
          </w:rPr>
          <w:tab/>
        </w:r>
        <w:r>
          <w:rPr>
            <w:webHidden/>
          </w:rPr>
          <w:fldChar w:fldCharType="begin"/>
        </w:r>
        <w:r>
          <w:rPr>
            <w:webHidden/>
          </w:rPr>
          <w:instrText xml:space="preserve"> PAGEREF _Toc139333393 \h </w:instrText>
        </w:r>
        <w:r>
          <w:rPr>
            <w:webHidden/>
          </w:rPr>
        </w:r>
        <w:r>
          <w:rPr>
            <w:webHidden/>
          </w:rPr>
          <w:fldChar w:fldCharType="separate"/>
        </w:r>
        <w:r>
          <w:rPr>
            <w:webHidden/>
          </w:rPr>
          <w:t>27</w:t>
        </w:r>
        <w:r>
          <w:rPr>
            <w:webHidden/>
          </w:rPr>
          <w:fldChar w:fldCharType="end"/>
        </w:r>
      </w:hyperlink>
    </w:p>
    <w:p w14:paraId="5C207D72" w14:textId="0502E615" w:rsidR="00A565A2" w:rsidRDefault="00A565A2">
      <w:pPr>
        <w:pStyle w:val="Obsah4"/>
        <w:tabs>
          <w:tab w:val="left" w:pos="2060"/>
          <w:tab w:val="right" w:leader="dot" w:pos="8493"/>
        </w:tabs>
        <w:rPr>
          <w:rFonts w:eastAsiaTheme="minorEastAsia"/>
          <w:noProof/>
          <w:lang w:val="cs-CZ"/>
        </w:rPr>
      </w:pPr>
      <w:hyperlink w:anchor="_Toc139333394" w:history="1">
        <w:r w:rsidRPr="00716DAA">
          <w:rPr>
            <w:rStyle w:val="Hypertextovodkaz"/>
            <w:noProof/>
          </w:rPr>
          <w:t>3.8.2.1</w:t>
        </w:r>
        <w:r>
          <w:rPr>
            <w:rFonts w:eastAsiaTheme="minorEastAsia"/>
            <w:noProof/>
            <w:lang w:val="cs-CZ"/>
          </w:rPr>
          <w:tab/>
        </w:r>
        <w:r w:rsidRPr="00716DAA">
          <w:rPr>
            <w:rStyle w:val="Hypertextovodkaz"/>
            <w:noProof/>
          </w:rPr>
          <w:t>Srdce</w:t>
        </w:r>
        <w:r>
          <w:rPr>
            <w:noProof/>
            <w:webHidden/>
          </w:rPr>
          <w:tab/>
        </w:r>
        <w:r>
          <w:rPr>
            <w:noProof/>
            <w:webHidden/>
          </w:rPr>
          <w:fldChar w:fldCharType="begin"/>
        </w:r>
        <w:r>
          <w:rPr>
            <w:noProof/>
            <w:webHidden/>
          </w:rPr>
          <w:instrText xml:space="preserve"> PAGEREF _Toc139333394 \h </w:instrText>
        </w:r>
        <w:r>
          <w:rPr>
            <w:noProof/>
            <w:webHidden/>
          </w:rPr>
        </w:r>
        <w:r>
          <w:rPr>
            <w:noProof/>
            <w:webHidden/>
          </w:rPr>
          <w:fldChar w:fldCharType="separate"/>
        </w:r>
        <w:r>
          <w:rPr>
            <w:noProof/>
            <w:webHidden/>
          </w:rPr>
          <w:t>27</w:t>
        </w:r>
        <w:r>
          <w:rPr>
            <w:noProof/>
            <w:webHidden/>
          </w:rPr>
          <w:fldChar w:fldCharType="end"/>
        </w:r>
      </w:hyperlink>
    </w:p>
    <w:p w14:paraId="65796597" w14:textId="25C2AACE" w:rsidR="00A565A2" w:rsidRDefault="00A565A2">
      <w:pPr>
        <w:pStyle w:val="Obsah4"/>
        <w:tabs>
          <w:tab w:val="left" w:pos="2060"/>
          <w:tab w:val="right" w:leader="dot" w:pos="8493"/>
        </w:tabs>
        <w:rPr>
          <w:rFonts w:eastAsiaTheme="minorEastAsia"/>
          <w:noProof/>
          <w:lang w:val="cs-CZ"/>
        </w:rPr>
      </w:pPr>
      <w:hyperlink w:anchor="_Toc139333395" w:history="1">
        <w:r w:rsidRPr="00716DAA">
          <w:rPr>
            <w:rStyle w:val="Hypertextovodkaz"/>
            <w:noProof/>
          </w:rPr>
          <w:t>3.8.2.2</w:t>
        </w:r>
        <w:r>
          <w:rPr>
            <w:rFonts w:eastAsiaTheme="minorEastAsia"/>
            <w:noProof/>
            <w:lang w:val="cs-CZ"/>
          </w:rPr>
          <w:tab/>
        </w:r>
        <w:r w:rsidRPr="00716DAA">
          <w:rPr>
            <w:rStyle w:val="Hypertextovodkaz"/>
            <w:noProof/>
          </w:rPr>
          <w:t>Játra</w:t>
        </w:r>
        <w:r>
          <w:rPr>
            <w:noProof/>
            <w:webHidden/>
          </w:rPr>
          <w:tab/>
        </w:r>
        <w:r>
          <w:rPr>
            <w:noProof/>
            <w:webHidden/>
          </w:rPr>
          <w:fldChar w:fldCharType="begin"/>
        </w:r>
        <w:r>
          <w:rPr>
            <w:noProof/>
            <w:webHidden/>
          </w:rPr>
          <w:instrText xml:space="preserve"> PAGEREF _Toc139333395 \h </w:instrText>
        </w:r>
        <w:r>
          <w:rPr>
            <w:noProof/>
            <w:webHidden/>
          </w:rPr>
        </w:r>
        <w:r>
          <w:rPr>
            <w:noProof/>
            <w:webHidden/>
          </w:rPr>
          <w:fldChar w:fldCharType="separate"/>
        </w:r>
        <w:r>
          <w:rPr>
            <w:noProof/>
            <w:webHidden/>
          </w:rPr>
          <w:t>28</w:t>
        </w:r>
        <w:r>
          <w:rPr>
            <w:noProof/>
            <w:webHidden/>
          </w:rPr>
          <w:fldChar w:fldCharType="end"/>
        </w:r>
      </w:hyperlink>
    </w:p>
    <w:p w14:paraId="7D3B3043" w14:textId="10926573" w:rsidR="00A565A2" w:rsidRDefault="00A565A2">
      <w:pPr>
        <w:pStyle w:val="Obsah4"/>
        <w:tabs>
          <w:tab w:val="left" w:pos="2060"/>
          <w:tab w:val="right" w:leader="dot" w:pos="8493"/>
        </w:tabs>
        <w:rPr>
          <w:rFonts w:eastAsiaTheme="minorEastAsia"/>
          <w:noProof/>
          <w:lang w:val="cs-CZ"/>
        </w:rPr>
      </w:pPr>
      <w:hyperlink w:anchor="_Toc139333396" w:history="1">
        <w:r w:rsidRPr="00716DAA">
          <w:rPr>
            <w:rStyle w:val="Hypertextovodkaz"/>
            <w:noProof/>
          </w:rPr>
          <w:t>3.8.2.3</w:t>
        </w:r>
        <w:r>
          <w:rPr>
            <w:rFonts w:eastAsiaTheme="minorEastAsia"/>
            <w:noProof/>
            <w:lang w:val="cs-CZ"/>
          </w:rPr>
          <w:tab/>
        </w:r>
        <w:r w:rsidRPr="00716DAA">
          <w:rPr>
            <w:rStyle w:val="Hypertextovodkaz"/>
            <w:noProof/>
          </w:rPr>
          <w:t>Slinivka břišní</w:t>
        </w:r>
        <w:r>
          <w:rPr>
            <w:noProof/>
            <w:webHidden/>
          </w:rPr>
          <w:tab/>
        </w:r>
        <w:r>
          <w:rPr>
            <w:noProof/>
            <w:webHidden/>
          </w:rPr>
          <w:fldChar w:fldCharType="begin"/>
        </w:r>
        <w:r>
          <w:rPr>
            <w:noProof/>
            <w:webHidden/>
          </w:rPr>
          <w:instrText xml:space="preserve"> PAGEREF _Toc139333396 \h </w:instrText>
        </w:r>
        <w:r>
          <w:rPr>
            <w:noProof/>
            <w:webHidden/>
          </w:rPr>
        </w:r>
        <w:r>
          <w:rPr>
            <w:noProof/>
            <w:webHidden/>
          </w:rPr>
          <w:fldChar w:fldCharType="separate"/>
        </w:r>
        <w:r>
          <w:rPr>
            <w:noProof/>
            <w:webHidden/>
          </w:rPr>
          <w:t>28</w:t>
        </w:r>
        <w:r>
          <w:rPr>
            <w:noProof/>
            <w:webHidden/>
          </w:rPr>
          <w:fldChar w:fldCharType="end"/>
        </w:r>
      </w:hyperlink>
    </w:p>
    <w:p w14:paraId="62B77572" w14:textId="28353750" w:rsidR="00A565A2" w:rsidRDefault="00A565A2">
      <w:pPr>
        <w:pStyle w:val="Obsah4"/>
        <w:tabs>
          <w:tab w:val="left" w:pos="2060"/>
          <w:tab w:val="right" w:leader="dot" w:pos="8493"/>
        </w:tabs>
        <w:rPr>
          <w:rFonts w:eastAsiaTheme="minorEastAsia"/>
          <w:noProof/>
          <w:lang w:val="cs-CZ"/>
        </w:rPr>
      </w:pPr>
      <w:hyperlink w:anchor="_Toc139333397" w:history="1">
        <w:r w:rsidRPr="00716DAA">
          <w:rPr>
            <w:rStyle w:val="Hypertextovodkaz"/>
            <w:noProof/>
          </w:rPr>
          <w:t>3.8.2.4</w:t>
        </w:r>
        <w:r>
          <w:rPr>
            <w:rFonts w:eastAsiaTheme="minorEastAsia"/>
            <w:noProof/>
            <w:lang w:val="cs-CZ"/>
          </w:rPr>
          <w:tab/>
        </w:r>
        <w:r w:rsidRPr="00716DAA">
          <w:rPr>
            <w:rStyle w:val="Hypertextovodkaz"/>
            <w:noProof/>
          </w:rPr>
          <w:t>Slezina</w:t>
        </w:r>
        <w:r>
          <w:rPr>
            <w:noProof/>
            <w:webHidden/>
          </w:rPr>
          <w:tab/>
        </w:r>
        <w:r>
          <w:rPr>
            <w:noProof/>
            <w:webHidden/>
          </w:rPr>
          <w:fldChar w:fldCharType="begin"/>
        </w:r>
        <w:r>
          <w:rPr>
            <w:noProof/>
            <w:webHidden/>
          </w:rPr>
          <w:instrText xml:space="preserve"> PAGEREF _Toc139333397 \h </w:instrText>
        </w:r>
        <w:r>
          <w:rPr>
            <w:noProof/>
            <w:webHidden/>
          </w:rPr>
        </w:r>
        <w:r>
          <w:rPr>
            <w:noProof/>
            <w:webHidden/>
          </w:rPr>
          <w:fldChar w:fldCharType="separate"/>
        </w:r>
        <w:r>
          <w:rPr>
            <w:noProof/>
            <w:webHidden/>
          </w:rPr>
          <w:t>28</w:t>
        </w:r>
        <w:r>
          <w:rPr>
            <w:noProof/>
            <w:webHidden/>
          </w:rPr>
          <w:fldChar w:fldCharType="end"/>
        </w:r>
      </w:hyperlink>
    </w:p>
    <w:p w14:paraId="3321810A" w14:textId="11FFB17C" w:rsidR="00A565A2" w:rsidRDefault="00A565A2">
      <w:pPr>
        <w:pStyle w:val="Obsah4"/>
        <w:tabs>
          <w:tab w:val="left" w:pos="2060"/>
          <w:tab w:val="right" w:leader="dot" w:pos="8493"/>
        </w:tabs>
        <w:rPr>
          <w:rFonts w:eastAsiaTheme="minorEastAsia"/>
          <w:noProof/>
          <w:lang w:val="cs-CZ"/>
        </w:rPr>
      </w:pPr>
      <w:hyperlink w:anchor="_Toc139333398" w:history="1">
        <w:r w:rsidRPr="00716DAA">
          <w:rPr>
            <w:rStyle w:val="Hypertextovodkaz"/>
            <w:noProof/>
          </w:rPr>
          <w:t>3.8.2.5</w:t>
        </w:r>
        <w:r>
          <w:rPr>
            <w:rFonts w:eastAsiaTheme="minorEastAsia"/>
            <w:noProof/>
            <w:lang w:val="cs-CZ"/>
          </w:rPr>
          <w:tab/>
        </w:r>
        <w:r w:rsidRPr="00716DAA">
          <w:rPr>
            <w:rStyle w:val="Hypertextovodkaz"/>
            <w:noProof/>
          </w:rPr>
          <w:t>Ledviny</w:t>
        </w:r>
        <w:r>
          <w:rPr>
            <w:noProof/>
            <w:webHidden/>
          </w:rPr>
          <w:tab/>
        </w:r>
        <w:r>
          <w:rPr>
            <w:noProof/>
            <w:webHidden/>
          </w:rPr>
          <w:fldChar w:fldCharType="begin"/>
        </w:r>
        <w:r>
          <w:rPr>
            <w:noProof/>
            <w:webHidden/>
          </w:rPr>
          <w:instrText xml:space="preserve"> PAGEREF _Toc139333398 \h </w:instrText>
        </w:r>
        <w:r>
          <w:rPr>
            <w:noProof/>
            <w:webHidden/>
          </w:rPr>
        </w:r>
        <w:r>
          <w:rPr>
            <w:noProof/>
            <w:webHidden/>
          </w:rPr>
          <w:fldChar w:fldCharType="separate"/>
        </w:r>
        <w:r>
          <w:rPr>
            <w:noProof/>
            <w:webHidden/>
          </w:rPr>
          <w:t>29</w:t>
        </w:r>
        <w:r>
          <w:rPr>
            <w:noProof/>
            <w:webHidden/>
          </w:rPr>
          <w:fldChar w:fldCharType="end"/>
        </w:r>
      </w:hyperlink>
    </w:p>
    <w:p w14:paraId="27602251" w14:textId="353542A0" w:rsidR="00A565A2" w:rsidRDefault="00A565A2">
      <w:pPr>
        <w:pStyle w:val="Obsah4"/>
        <w:tabs>
          <w:tab w:val="left" w:pos="2060"/>
          <w:tab w:val="right" w:leader="dot" w:pos="8493"/>
        </w:tabs>
        <w:rPr>
          <w:rFonts w:eastAsiaTheme="minorEastAsia"/>
          <w:noProof/>
          <w:lang w:val="cs-CZ"/>
        </w:rPr>
      </w:pPr>
      <w:hyperlink w:anchor="_Toc139333399" w:history="1">
        <w:r w:rsidRPr="00716DAA">
          <w:rPr>
            <w:rStyle w:val="Hypertextovodkaz"/>
            <w:noProof/>
          </w:rPr>
          <w:t>3.8.2.6</w:t>
        </w:r>
        <w:r>
          <w:rPr>
            <w:rFonts w:eastAsiaTheme="minorEastAsia"/>
            <w:noProof/>
            <w:lang w:val="cs-CZ"/>
          </w:rPr>
          <w:tab/>
        </w:r>
        <w:r w:rsidRPr="00716DAA">
          <w:rPr>
            <w:rStyle w:val="Hypertextovodkaz"/>
            <w:noProof/>
          </w:rPr>
          <w:t>Plíce</w:t>
        </w:r>
        <w:r>
          <w:rPr>
            <w:noProof/>
            <w:webHidden/>
          </w:rPr>
          <w:tab/>
        </w:r>
        <w:r>
          <w:rPr>
            <w:noProof/>
            <w:webHidden/>
          </w:rPr>
          <w:fldChar w:fldCharType="begin"/>
        </w:r>
        <w:r>
          <w:rPr>
            <w:noProof/>
            <w:webHidden/>
          </w:rPr>
          <w:instrText xml:space="preserve"> PAGEREF _Toc139333399 \h </w:instrText>
        </w:r>
        <w:r>
          <w:rPr>
            <w:noProof/>
            <w:webHidden/>
          </w:rPr>
        </w:r>
        <w:r>
          <w:rPr>
            <w:noProof/>
            <w:webHidden/>
          </w:rPr>
          <w:fldChar w:fldCharType="separate"/>
        </w:r>
        <w:r>
          <w:rPr>
            <w:noProof/>
            <w:webHidden/>
          </w:rPr>
          <w:t>29</w:t>
        </w:r>
        <w:r>
          <w:rPr>
            <w:noProof/>
            <w:webHidden/>
          </w:rPr>
          <w:fldChar w:fldCharType="end"/>
        </w:r>
      </w:hyperlink>
    </w:p>
    <w:p w14:paraId="2E11546B" w14:textId="39AB74A4" w:rsidR="00A565A2" w:rsidRDefault="00A565A2">
      <w:pPr>
        <w:pStyle w:val="Obsah3"/>
        <w:rPr>
          <w:rFonts w:eastAsiaTheme="minorEastAsia"/>
          <w:lang w:val="cs-CZ"/>
        </w:rPr>
      </w:pPr>
      <w:hyperlink w:anchor="_Toc139333400" w:history="1">
        <w:r w:rsidRPr="00716DAA">
          <w:rPr>
            <w:rStyle w:val="Hypertextovodkaz"/>
          </w:rPr>
          <w:t>3.8.3</w:t>
        </w:r>
        <w:r>
          <w:rPr>
            <w:rFonts w:eastAsiaTheme="minorEastAsia"/>
            <w:lang w:val="cs-CZ"/>
          </w:rPr>
          <w:tab/>
        </w:r>
        <w:r w:rsidRPr="00716DAA">
          <w:rPr>
            <w:rStyle w:val="Hypertextovodkaz"/>
          </w:rPr>
          <w:t>Univerzální body</w:t>
        </w:r>
        <w:r>
          <w:rPr>
            <w:webHidden/>
          </w:rPr>
          <w:tab/>
        </w:r>
        <w:r>
          <w:rPr>
            <w:webHidden/>
          </w:rPr>
          <w:fldChar w:fldCharType="begin"/>
        </w:r>
        <w:r>
          <w:rPr>
            <w:webHidden/>
          </w:rPr>
          <w:instrText xml:space="preserve"> PAGEREF _Toc139333400 \h </w:instrText>
        </w:r>
        <w:r>
          <w:rPr>
            <w:webHidden/>
          </w:rPr>
        </w:r>
        <w:r>
          <w:rPr>
            <w:webHidden/>
          </w:rPr>
          <w:fldChar w:fldCharType="separate"/>
        </w:r>
        <w:r>
          <w:rPr>
            <w:webHidden/>
          </w:rPr>
          <w:t>29</w:t>
        </w:r>
        <w:r>
          <w:rPr>
            <w:webHidden/>
          </w:rPr>
          <w:fldChar w:fldCharType="end"/>
        </w:r>
      </w:hyperlink>
    </w:p>
    <w:p w14:paraId="69E0624A" w14:textId="40779AC9" w:rsidR="00A565A2" w:rsidRDefault="00A565A2">
      <w:pPr>
        <w:pStyle w:val="Obsah4"/>
        <w:tabs>
          <w:tab w:val="left" w:pos="2060"/>
          <w:tab w:val="right" w:leader="dot" w:pos="8493"/>
        </w:tabs>
        <w:rPr>
          <w:rFonts w:eastAsiaTheme="minorEastAsia"/>
          <w:noProof/>
          <w:lang w:val="cs-CZ"/>
        </w:rPr>
      </w:pPr>
      <w:hyperlink w:anchor="_Toc139333401" w:history="1">
        <w:r w:rsidRPr="00716DAA">
          <w:rPr>
            <w:rStyle w:val="Hypertextovodkaz"/>
            <w:noProof/>
          </w:rPr>
          <w:t>3.8.3.1</w:t>
        </w:r>
        <w:r>
          <w:rPr>
            <w:rFonts w:eastAsiaTheme="minorEastAsia"/>
            <w:noProof/>
            <w:lang w:val="cs-CZ"/>
          </w:rPr>
          <w:tab/>
        </w:r>
        <w:r w:rsidRPr="00716DAA">
          <w:rPr>
            <w:rStyle w:val="Hypertextovodkaz"/>
            <w:noProof/>
          </w:rPr>
          <w:t>Bod C1 a C2</w:t>
        </w:r>
        <w:r>
          <w:rPr>
            <w:noProof/>
            <w:webHidden/>
          </w:rPr>
          <w:tab/>
        </w:r>
        <w:r>
          <w:rPr>
            <w:noProof/>
            <w:webHidden/>
          </w:rPr>
          <w:fldChar w:fldCharType="begin"/>
        </w:r>
        <w:r>
          <w:rPr>
            <w:noProof/>
            <w:webHidden/>
          </w:rPr>
          <w:instrText xml:space="preserve"> PAGEREF _Toc139333401 \h </w:instrText>
        </w:r>
        <w:r>
          <w:rPr>
            <w:noProof/>
            <w:webHidden/>
          </w:rPr>
        </w:r>
        <w:r>
          <w:rPr>
            <w:noProof/>
            <w:webHidden/>
          </w:rPr>
          <w:fldChar w:fldCharType="separate"/>
        </w:r>
        <w:r>
          <w:rPr>
            <w:noProof/>
            <w:webHidden/>
          </w:rPr>
          <w:t>30</w:t>
        </w:r>
        <w:r>
          <w:rPr>
            <w:noProof/>
            <w:webHidden/>
          </w:rPr>
          <w:fldChar w:fldCharType="end"/>
        </w:r>
      </w:hyperlink>
    </w:p>
    <w:p w14:paraId="60278D6B" w14:textId="150FC94B" w:rsidR="00A565A2" w:rsidRDefault="00A565A2">
      <w:pPr>
        <w:pStyle w:val="Obsah4"/>
        <w:tabs>
          <w:tab w:val="left" w:pos="2060"/>
          <w:tab w:val="right" w:leader="dot" w:pos="8493"/>
        </w:tabs>
        <w:rPr>
          <w:rFonts w:eastAsiaTheme="minorEastAsia"/>
          <w:noProof/>
          <w:lang w:val="cs-CZ"/>
        </w:rPr>
      </w:pPr>
      <w:hyperlink w:anchor="_Toc139333402" w:history="1">
        <w:r w:rsidRPr="00716DAA">
          <w:rPr>
            <w:rStyle w:val="Hypertextovodkaz"/>
            <w:noProof/>
          </w:rPr>
          <w:t>3.8.3.2</w:t>
        </w:r>
        <w:r>
          <w:rPr>
            <w:rFonts w:eastAsiaTheme="minorEastAsia"/>
            <w:noProof/>
            <w:lang w:val="cs-CZ"/>
          </w:rPr>
          <w:tab/>
        </w:r>
        <w:r w:rsidRPr="00716DAA">
          <w:rPr>
            <w:rStyle w:val="Hypertextovodkaz"/>
            <w:noProof/>
          </w:rPr>
          <w:t>Bod Br1 (brzlík)</w:t>
        </w:r>
        <w:r>
          <w:rPr>
            <w:noProof/>
            <w:webHidden/>
          </w:rPr>
          <w:tab/>
        </w:r>
        <w:r>
          <w:rPr>
            <w:noProof/>
            <w:webHidden/>
          </w:rPr>
          <w:fldChar w:fldCharType="begin"/>
        </w:r>
        <w:r>
          <w:rPr>
            <w:noProof/>
            <w:webHidden/>
          </w:rPr>
          <w:instrText xml:space="preserve"> PAGEREF _Toc139333402 \h </w:instrText>
        </w:r>
        <w:r>
          <w:rPr>
            <w:noProof/>
            <w:webHidden/>
          </w:rPr>
        </w:r>
        <w:r>
          <w:rPr>
            <w:noProof/>
            <w:webHidden/>
          </w:rPr>
          <w:fldChar w:fldCharType="separate"/>
        </w:r>
        <w:r>
          <w:rPr>
            <w:noProof/>
            <w:webHidden/>
          </w:rPr>
          <w:t>30</w:t>
        </w:r>
        <w:r>
          <w:rPr>
            <w:noProof/>
            <w:webHidden/>
          </w:rPr>
          <w:fldChar w:fldCharType="end"/>
        </w:r>
      </w:hyperlink>
    </w:p>
    <w:p w14:paraId="68692839" w14:textId="4B53F954" w:rsidR="00A565A2" w:rsidRDefault="00A565A2">
      <w:pPr>
        <w:pStyle w:val="Obsah4"/>
        <w:tabs>
          <w:tab w:val="left" w:pos="2060"/>
          <w:tab w:val="right" w:leader="dot" w:pos="8493"/>
        </w:tabs>
        <w:rPr>
          <w:rFonts w:eastAsiaTheme="minorEastAsia"/>
          <w:noProof/>
          <w:lang w:val="cs-CZ"/>
        </w:rPr>
      </w:pPr>
      <w:hyperlink w:anchor="_Toc139333403" w:history="1">
        <w:r w:rsidRPr="00716DAA">
          <w:rPr>
            <w:rStyle w:val="Hypertextovodkaz"/>
            <w:noProof/>
          </w:rPr>
          <w:t>3.8.3.3</w:t>
        </w:r>
        <w:r>
          <w:rPr>
            <w:rFonts w:eastAsiaTheme="minorEastAsia"/>
            <w:noProof/>
            <w:lang w:val="cs-CZ"/>
          </w:rPr>
          <w:tab/>
        </w:r>
        <w:r w:rsidRPr="00716DAA">
          <w:rPr>
            <w:rStyle w:val="Hypertextovodkaz"/>
            <w:noProof/>
          </w:rPr>
          <w:t>Solar plexus</w:t>
        </w:r>
        <w:r>
          <w:rPr>
            <w:noProof/>
            <w:webHidden/>
          </w:rPr>
          <w:tab/>
        </w:r>
        <w:r>
          <w:rPr>
            <w:noProof/>
            <w:webHidden/>
          </w:rPr>
          <w:fldChar w:fldCharType="begin"/>
        </w:r>
        <w:r>
          <w:rPr>
            <w:noProof/>
            <w:webHidden/>
          </w:rPr>
          <w:instrText xml:space="preserve"> PAGEREF _Toc139333403 \h </w:instrText>
        </w:r>
        <w:r>
          <w:rPr>
            <w:noProof/>
            <w:webHidden/>
          </w:rPr>
        </w:r>
        <w:r>
          <w:rPr>
            <w:noProof/>
            <w:webHidden/>
          </w:rPr>
          <w:fldChar w:fldCharType="separate"/>
        </w:r>
        <w:r>
          <w:rPr>
            <w:noProof/>
            <w:webHidden/>
          </w:rPr>
          <w:t>31</w:t>
        </w:r>
        <w:r>
          <w:rPr>
            <w:noProof/>
            <w:webHidden/>
          </w:rPr>
          <w:fldChar w:fldCharType="end"/>
        </w:r>
      </w:hyperlink>
    </w:p>
    <w:p w14:paraId="2538F132" w14:textId="479F17BD" w:rsidR="00A565A2" w:rsidRDefault="00A565A2">
      <w:pPr>
        <w:pStyle w:val="Obsah2"/>
        <w:rPr>
          <w:rFonts w:eastAsiaTheme="minorEastAsia"/>
          <w:lang w:val="cs-CZ"/>
        </w:rPr>
      </w:pPr>
      <w:hyperlink w:anchor="_Toc139333404" w:history="1">
        <w:r w:rsidRPr="00716DAA">
          <w:rPr>
            <w:rStyle w:val="Hypertextovodkaz"/>
            <w:lang w:val="cs-CZ"/>
          </w:rPr>
          <w:t>3.9</w:t>
        </w:r>
        <w:r>
          <w:rPr>
            <w:rFonts w:eastAsiaTheme="minorEastAsia"/>
            <w:lang w:val="cs-CZ"/>
          </w:rPr>
          <w:tab/>
        </w:r>
        <w:r w:rsidRPr="00716DAA">
          <w:rPr>
            <w:rStyle w:val="Hypertextovodkaz"/>
            <w:lang w:val="cs-CZ"/>
          </w:rPr>
          <w:t>Provedení reflexní terapie</w:t>
        </w:r>
        <w:r>
          <w:rPr>
            <w:webHidden/>
          </w:rPr>
          <w:tab/>
        </w:r>
        <w:r>
          <w:rPr>
            <w:webHidden/>
          </w:rPr>
          <w:fldChar w:fldCharType="begin"/>
        </w:r>
        <w:r>
          <w:rPr>
            <w:webHidden/>
          </w:rPr>
          <w:instrText xml:space="preserve"> PAGEREF _Toc139333404 \h </w:instrText>
        </w:r>
        <w:r>
          <w:rPr>
            <w:webHidden/>
          </w:rPr>
        </w:r>
        <w:r>
          <w:rPr>
            <w:webHidden/>
          </w:rPr>
          <w:fldChar w:fldCharType="separate"/>
        </w:r>
        <w:r>
          <w:rPr>
            <w:webHidden/>
          </w:rPr>
          <w:t>33</w:t>
        </w:r>
        <w:r>
          <w:rPr>
            <w:webHidden/>
          </w:rPr>
          <w:fldChar w:fldCharType="end"/>
        </w:r>
      </w:hyperlink>
    </w:p>
    <w:p w14:paraId="1489C084" w14:textId="2B6E8F58" w:rsidR="00A565A2" w:rsidRDefault="00A565A2">
      <w:pPr>
        <w:pStyle w:val="Obsah3"/>
        <w:rPr>
          <w:rFonts w:eastAsiaTheme="minorEastAsia"/>
          <w:lang w:val="cs-CZ"/>
        </w:rPr>
      </w:pPr>
      <w:hyperlink w:anchor="_Toc139333405" w:history="1">
        <w:r w:rsidRPr="00716DAA">
          <w:rPr>
            <w:rStyle w:val="Hypertextovodkaz"/>
            <w:lang w:val="cs-CZ"/>
          </w:rPr>
          <w:t>3.9.1</w:t>
        </w:r>
        <w:r>
          <w:rPr>
            <w:rFonts w:eastAsiaTheme="minorEastAsia"/>
            <w:lang w:val="cs-CZ"/>
          </w:rPr>
          <w:tab/>
        </w:r>
        <w:r w:rsidRPr="00716DAA">
          <w:rPr>
            <w:rStyle w:val="Hypertextovodkaz"/>
            <w:lang w:val="cs-CZ"/>
          </w:rPr>
          <w:t>Vhodné prostředí k terapii a uložení klienta</w:t>
        </w:r>
        <w:r>
          <w:rPr>
            <w:webHidden/>
          </w:rPr>
          <w:tab/>
        </w:r>
        <w:r>
          <w:rPr>
            <w:webHidden/>
          </w:rPr>
          <w:fldChar w:fldCharType="begin"/>
        </w:r>
        <w:r>
          <w:rPr>
            <w:webHidden/>
          </w:rPr>
          <w:instrText xml:space="preserve"> PAGEREF _Toc139333405 \h </w:instrText>
        </w:r>
        <w:r>
          <w:rPr>
            <w:webHidden/>
          </w:rPr>
        </w:r>
        <w:r>
          <w:rPr>
            <w:webHidden/>
          </w:rPr>
          <w:fldChar w:fldCharType="separate"/>
        </w:r>
        <w:r>
          <w:rPr>
            <w:webHidden/>
          </w:rPr>
          <w:t>33</w:t>
        </w:r>
        <w:r>
          <w:rPr>
            <w:webHidden/>
          </w:rPr>
          <w:fldChar w:fldCharType="end"/>
        </w:r>
      </w:hyperlink>
    </w:p>
    <w:p w14:paraId="03AB4805" w14:textId="0D2DAFAC" w:rsidR="00A565A2" w:rsidRDefault="00A565A2">
      <w:pPr>
        <w:pStyle w:val="Obsah3"/>
        <w:rPr>
          <w:rFonts w:eastAsiaTheme="minorEastAsia"/>
          <w:lang w:val="cs-CZ"/>
        </w:rPr>
      </w:pPr>
      <w:hyperlink w:anchor="_Toc139333406" w:history="1">
        <w:r w:rsidRPr="00716DAA">
          <w:rPr>
            <w:rStyle w:val="Hypertextovodkaz"/>
            <w:lang w:val="cs-CZ"/>
          </w:rPr>
          <w:t>3.9.2</w:t>
        </w:r>
        <w:r>
          <w:rPr>
            <w:rFonts w:eastAsiaTheme="minorEastAsia"/>
            <w:lang w:val="cs-CZ"/>
          </w:rPr>
          <w:tab/>
        </w:r>
        <w:r w:rsidRPr="00716DAA">
          <w:rPr>
            <w:rStyle w:val="Hypertextovodkaz"/>
            <w:lang w:val="cs-CZ"/>
          </w:rPr>
          <w:t>Anamnéza a vyšetření chodidel</w:t>
        </w:r>
        <w:r>
          <w:rPr>
            <w:webHidden/>
          </w:rPr>
          <w:tab/>
        </w:r>
        <w:r>
          <w:rPr>
            <w:webHidden/>
          </w:rPr>
          <w:fldChar w:fldCharType="begin"/>
        </w:r>
        <w:r>
          <w:rPr>
            <w:webHidden/>
          </w:rPr>
          <w:instrText xml:space="preserve"> PAGEREF _Toc139333406 \h </w:instrText>
        </w:r>
        <w:r>
          <w:rPr>
            <w:webHidden/>
          </w:rPr>
        </w:r>
        <w:r>
          <w:rPr>
            <w:webHidden/>
          </w:rPr>
          <w:fldChar w:fldCharType="separate"/>
        </w:r>
        <w:r>
          <w:rPr>
            <w:webHidden/>
          </w:rPr>
          <w:t>33</w:t>
        </w:r>
        <w:r>
          <w:rPr>
            <w:webHidden/>
          </w:rPr>
          <w:fldChar w:fldCharType="end"/>
        </w:r>
      </w:hyperlink>
    </w:p>
    <w:p w14:paraId="5CF6A6E8" w14:textId="59616BB1" w:rsidR="00A565A2" w:rsidRDefault="00A565A2">
      <w:pPr>
        <w:pStyle w:val="Obsah3"/>
        <w:rPr>
          <w:rFonts w:eastAsiaTheme="minorEastAsia"/>
          <w:lang w:val="cs-CZ"/>
        </w:rPr>
      </w:pPr>
      <w:hyperlink w:anchor="_Toc139333407" w:history="1">
        <w:r w:rsidRPr="00716DAA">
          <w:rPr>
            <w:rStyle w:val="Hypertextovodkaz"/>
            <w:lang w:val="cs-CZ"/>
          </w:rPr>
          <w:t>3.9.3</w:t>
        </w:r>
        <w:r>
          <w:rPr>
            <w:rFonts w:eastAsiaTheme="minorEastAsia"/>
            <w:lang w:val="cs-CZ"/>
          </w:rPr>
          <w:tab/>
        </w:r>
        <w:r w:rsidRPr="00716DAA">
          <w:rPr>
            <w:rStyle w:val="Hypertextovodkaz"/>
            <w:lang w:val="cs-CZ"/>
          </w:rPr>
          <w:t>Masážní techniky</w:t>
        </w:r>
        <w:r>
          <w:rPr>
            <w:webHidden/>
          </w:rPr>
          <w:tab/>
        </w:r>
        <w:r>
          <w:rPr>
            <w:webHidden/>
          </w:rPr>
          <w:fldChar w:fldCharType="begin"/>
        </w:r>
        <w:r>
          <w:rPr>
            <w:webHidden/>
          </w:rPr>
          <w:instrText xml:space="preserve"> PAGEREF _Toc139333407 \h </w:instrText>
        </w:r>
        <w:r>
          <w:rPr>
            <w:webHidden/>
          </w:rPr>
        </w:r>
        <w:r>
          <w:rPr>
            <w:webHidden/>
          </w:rPr>
          <w:fldChar w:fldCharType="separate"/>
        </w:r>
        <w:r>
          <w:rPr>
            <w:webHidden/>
          </w:rPr>
          <w:t>35</w:t>
        </w:r>
        <w:r>
          <w:rPr>
            <w:webHidden/>
          </w:rPr>
          <w:fldChar w:fldCharType="end"/>
        </w:r>
      </w:hyperlink>
    </w:p>
    <w:p w14:paraId="7D6DE9DE" w14:textId="5297070F" w:rsidR="00A565A2" w:rsidRDefault="00A565A2">
      <w:pPr>
        <w:pStyle w:val="Obsah3"/>
        <w:rPr>
          <w:rFonts w:eastAsiaTheme="minorEastAsia"/>
          <w:lang w:val="cs-CZ"/>
        </w:rPr>
      </w:pPr>
      <w:hyperlink w:anchor="_Toc139333408" w:history="1">
        <w:r w:rsidRPr="00716DAA">
          <w:rPr>
            <w:rStyle w:val="Hypertextovodkaz"/>
            <w:lang w:val="cs-CZ"/>
          </w:rPr>
          <w:t>3.9.4</w:t>
        </w:r>
        <w:r>
          <w:rPr>
            <w:rFonts w:eastAsiaTheme="minorEastAsia"/>
            <w:lang w:val="cs-CZ"/>
          </w:rPr>
          <w:tab/>
        </w:r>
        <w:r w:rsidRPr="00716DAA">
          <w:rPr>
            <w:rStyle w:val="Hypertextovodkaz"/>
            <w:lang w:val="cs-CZ"/>
          </w:rPr>
          <w:t>Technika reflexní masáže</w:t>
        </w:r>
        <w:r>
          <w:rPr>
            <w:webHidden/>
          </w:rPr>
          <w:tab/>
        </w:r>
        <w:r>
          <w:rPr>
            <w:webHidden/>
          </w:rPr>
          <w:fldChar w:fldCharType="begin"/>
        </w:r>
        <w:r>
          <w:rPr>
            <w:webHidden/>
          </w:rPr>
          <w:instrText xml:space="preserve"> PAGEREF _Toc139333408 \h </w:instrText>
        </w:r>
        <w:r>
          <w:rPr>
            <w:webHidden/>
          </w:rPr>
        </w:r>
        <w:r>
          <w:rPr>
            <w:webHidden/>
          </w:rPr>
          <w:fldChar w:fldCharType="separate"/>
        </w:r>
        <w:r>
          <w:rPr>
            <w:webHidden/>
          </w:rPr>
          <w:t>35</w:t>
        </w:r>
        <w:r>
          <w:rPr>
            <w:webHidden/>
          </w:rPr>
          <w:fldChar w:fldCharType="end"/>
        </w:r>
      </w:hyperlink>
    </w:p>
    <w:p w14:paraId="7CB1F6CF" w14:textId="22ABBBF6" w:rsidR="00A565A2" w:rsidRDefault="00A565A2">
      <w:pPr>
        <w:pStyle w:val="Obsah4"/>
        <w:tabs>
          <w:tab w:val="left" w:pos="2060"/>
          <w:tab w:val="right" w:leader="dot" w:pos="8493"/>
        </w:tabs>
        <w:rPr>
          <w:rFonts w:eastAsiaTheme="minorEastAsia"/>
          <w:noProof/>
          <w:lang w:val="cs-CZ"/>
        </w:rPr>
      </w:pPr>
      <w:hyperlink w:anchor="_Toc139333409" w:history="1">
        <w:r w:rsidRPr="00716DAA">
          <w:rPr>
            <w:rStyle w:val="Hypertextovodkaz"/>
            <w:noProof/>
          </w:rPr>
          <w:t>3.9.4.1</w:t>
        </w:r>
        <w:r>
          <w:rPr>
            <w:rFonts w:eastAsiaTheme="minorEastAsia"/>
            <w:noProof/>
            <w:lang w:val="cs-CZ"/>
          </w:rPr>
          <w:tab/>
        </w:r>
        <w:r w:rsidRPr="00716DAA">
          <w:rPr>
            <w:rStyle w:val="Hypertextovodkaz"/>
            <w:noProof/>
          </w:rPr>
          <w:t>Typy hmatů</w:t>
        </w:r>
        <w:r>
          <w:rPr>
            <w:noProof/>
            <w:webHidden/>
          </w:rPr>
          <w:tab/>
        </w:r>
        <w:r>
          <w:rPr>
            <w:noProof/>
            <w:webHidden/>
          </w:rPr>
          <w:fldChar w:fldCharType="begin"/>
        </w:r>
        <w:r>
          <w:rPr>
            <w:noProof/>
            <w:webHidden/>
          </w:rPr>
          <w:instrText xml:space="preserve"> PAGEREF _Toc139333409 \h </w:instrText>
        </w:r>
        <w:r>
          <w:rPr>
            <w:noProof/>
            <w:webHidden/>
          </w:rPr>
        </w:r>
        <w:r>
          <w:rPr>
            <w:noProof/>
            <w:webHidden/>
          </w:rPr>
          <w:fldChar w:fldCharType="separate"/>
        </w:r>
        <w:r>
          <w:rPr>
            <w:noProof/>
            <w:webHidden/>
          </w:rPr>
          <w:t>37</w:t>
        </w:r>
        <w:r>
          <w:rPr>
            <w:noProof/>
            <w:webHidden/>
          </w:rPr>
          <w:fldChar w:fldCharType="end"/>
        </w:r>
      </w:hyperlink>
    </w:p>
    <w:p w14:paraId="52566B7E" w14:textId="2B9FD817" w:rsidR="00A565A2" w:rsidRDefault="00A565A2">
      <w:pPr>
        <w:pStyle w:val="Obsah4"/>
        <w:tabs>
          <w:tab w:val="left" w:pos="2060"/>
          <w:tab w:val="right" w:leader="dot" w:pos="8493"/>
        </w:tabs>
        <w:rPr>
          <w:rFonts w:eastAsiaTheme="minorEastAsia"/>
          <w:noProof/>
          <w:lang w:val="cs-CZ"/>
        </w:rPr>
      </w:pPr>
      <w:hyperlink w:anchor="_Toc139333410" w:history="1">
        <w:r w:rsidRPr="00716DAA">
          <w:rPr>
            <w:rStyle w:val="Hypertextovodkaz"/>
            <w:noProof/>
          </w:rPr>
          <w:t>3.9.4.2</w:t>
        </w:r>
        <w:r>
          <w:rPr>
            <w:rFonts w:eastAsiaTheme="minorEastAsia"/>
            <w:noProof/>
            <w:lang w:val="cs-CZ"/>
          </w:rPr>
          <w:tab/>
        </w:r>
        <w:r w:rsidRPr="00716DAA">
          <w:rPr>
            <w:rStyle w:val="Hypertextovodkaz"/>
            <w:noProof/>
          </w:rPr>
          <w:t>Pocity a reakce pacienta během terapie</w:t>
        </w:r>
        <w:r>
          <w:rPr>
            <w:noProof/>
            <w:webHidden/>
          </w:rPr>
          <w:tab/>
        </w:r>
        <w:r>
          <w:rPr>
            <w:noProof/>
            <w:webHidden/>
          </w:rPr>
          <w:fldChar w:fldCharType="begin"/>
        </w:r>
        <w:r>
          <w:rPr>
            <w:noProof/>
            <w:webHidden/>
          </w:rPr>
          <w:instrText xml:space="preserve"> PAGEREF _Toc139333410 \h </w:instrText>
        </w:r>
        <w:r>
          <w:rPr>
            <w:noProof/>
            <w:webHidden/>
          </w:rPr>
        </w:r>
        <w:r>
          <w:rPr>
            <w:noProof/>
            <w:webHidden/>
          </w:rPr>
          <w:fldChar w:fldCharType="separate"/>
        </w:r>
        <w:r>
          <w:rPr>
            <w:noProof/>
            <w:webHidden/>
          </w:rPr>
          <w:t>37</w:t>
        </w:r>
        <w:r>
          <w:rPr>
            <w:noProof/>
            <w:webHidden/>
          </w:rPr>
          <w:fldChar w:fldCharType="end"/>
        </w:r>
      </w:hyperlink>
    </w:p>
    <w:p w14:paraId="5866AA32" w14:textId="705A122D" w:rsidR="00A565A2" w:rsidRDefault="00A565A2">
      <w:pPr>
        <w:pStyle w:val="Obsah4"/>
        <w:tabs>
          <w:tab w:val="left" w:pos="2060"/>
          <w:tab w:val="right" w:leader="dot" w:pos="8493"/>
        </w:tabs>
        <w:rPr>
          <w:rFonts w:eastAsiaTheme="minorEastAsia"/>
          <w:noProof/>
          <w:lang w:val="cs-CZ"/>
        </w:rPr>
      </w:pPr>
      <w:hyperlink w:anchor="_Toc139333411" w:history="1">
        <w:r w:rsidRPr="00716DAA">
          <w:rPr>
            <w:rStyle w:val="Hypertextovodkaz"/>
            <w:noProof/>
          </w:rPr>
          <w:t>3.9.4.3</w:t>
        </w:r>
        <w:r>
          <w:rPr>
            <w:rFonts w:eastAsiaTheme="minorEastAsia"/>
            <w:noProof/>
            <w:lang w:val="cs-CZ"/>
          </w:rPr>
          <w:tab/>
        </w:r>
        <w:r w:rsidRPr="00716DAA">
          <w:rPr>
            <w:rStyle w:val="Hypertextovodkaz"/>
            <w:noProof/>
          </w:rPr>
          <w:t>Léčebné reakce po ošetření</w:t>
        </w:r>
        <w:r>
          <w:rPr>
            <w:noProof/>
            <w:webHidden/>
          </w:rPr>
          <w:tab/>
        </w:r>
        <w:r>
          <w:rPr>
            <w:noProof/>
            <w:webHidden/>
          </w:rPr>
          <w:fldChar w:fldCharType="begin"/>
        </w:r>
        <w:r>
          <w:rPr>
            <w:noProof/>
            <w:webHidden/>
          </w:rPr>
          <w:instrText xml:space="preserve"> PAGEREF _Toc139333411 \h </w:instrText>
        </w:r>
        <w:r>
          <w:rPr>
            <w:noProof/>
            <w:webHidden/>
          </w:rPr>
        </w:r>
        <w:r>
          <w:rPr>
            <w:noProof/>
            <w:webHidden/>
          </w:rPr>
          <w:fldChar w:fldCharType="separate"/>
        </w:r>
        <w:r>
          <w:rPr>
            <w:noProof/>
            <w:webHidden/>
          </w:rPr>
          <w:t>38</w:t>
        </w:r>
        <w:r>
          <w:rPr>
            <w:noProof/>
            <w:webHidden/>
          </w:rPr>
          <w:fldChar w:fldCharType="end"/>
        </w:r>
      </w:hyperlink>
    </w:p>
    <w:p w14:paraId="759C2FCE" w14:textId="7386E04B" w:rsidR="00A565A2" w:rsidRDefault="00A565A2">
      <w:pPr>
        <w:pStyle w:val="Obsah4"/>
        <w:tabs>
          <w:tab w:val="left" w:pos="2060"/>
          <w:tab w:val="right" w:leader="dot" w:pos="8493"/>
        </w:tabs>
        <w:rPr>
          <w:rFonts w:eastAsiaTheme="minorEastAsia"/>
          <w:noProof/>
          <w:lang w:val="cs-CZ"/>
        </w:rPr>
      </w:pPr>
      <w:hyperlink w:anchor="_Toc139333412" w:history="1">
        <w:r w:rsidRPr="00716DAA">
          <w:rPr>
            <w:rStyle w:val="Hypertextovodkaz"/>
            <w:noProof/>
          </w:rPr>
          <w:t>3.9.4.4</w:t>
        </w:r>
        <w:r>
          <w:rPr>
            <w:rFonts w:eastAsiaTheme="minorEastAsia"/>
            <w:noProof/>
            <w:lang w:val="cs-CZ"/>
          </w:rPr>
          <w:tab/>
        </w:r>
        <w:r w:rsidRPr="00716DAA">
          <w:rPr>
            <w:rStyle w:val="Hypertextovodkaz"/>
            <w:noProof/>
          </w:rPr>
          <w:t>Frekvence a délka terapie</w:t>
        </w:r>
        <w:r>
          <w:rPr>
            <w:noProof/>
            <w:webHidden/>
          </w:rPr>
          <w:tab/>
        </w:r>
        <w:r>
          <w:rPr>
            <w:noProof/>
            <w:webHidden/>
          </w:rPr>
          <w:fldChar w:fldCharType="begin"/>
        </w:r>
        <w:r>
          <w:rPr>
            <w:noProof/>
            <w:webHidden/>
          </w:rPr>
          <w:instrText xml:space="preserve"> PAGEREF _Toc139333412 \h </w:instrText>
        </w:r>
        <w:r>
          <w:rPr>
            <w:noProof/>
            <w:webHidden/>
          </w:rPr>
        </w:r>
        <w:r>
          <w:rPr>
            <w:noProof/>
            <w:webHidden/>
          </w:rPr>
          <w:fldChar w:fldCharType="separate"/>
        </w:r>
        <w:r>
          <w:rPr>
            <w:noProof/>
            <w:webHidden/>
          </w:rPr>
          <w:t>39</w:t>
        </w:r>
        <w:r>
          <w:rPr>
            <w:noProof/>
            <w:webHidden/>
          </w:rPr>
          <w:fldChar w:fldCharType="end"/>
        </w:r>
      </w:hyperlink>
    </w:p>
    <w:p w14:paraId="03E2E468" w14:textId="24188729" w:rsidR="00A565A2" w:rsidRDefault="00A565A2">
      <w:pPr>
        <w:pStyle w:val="Obsah2"/>
        <w:rPr>
          <w:rFonts w:eastAsiaTheme="minorEastAsia"/>
          <w:lang w:val="cs-CZ"/>
        </w:rPr>
      </w:pPr>
      <w:hyperlink w:anchor="_Toc139333413" w:history="1">
        <w:r w:rsidRPr="00716DAA">
          <w:rPr>
            <w:rStyle w:val="Hypertextovodkaz"/>
            <w:lang w:val="cs-CZ"/>
          </w:rPr>
          <w:t>3.10</w:t>
        </w:r>
        <w:r>
          <w:rPr>
            <w:rFonts w:eastAsiaTheme="minorEastAsia"/>
            <w:lang w:val="cs-CZ"/>
          </w:rPr>
          <w:t xml:space="preserve">    </w:t>
        </w:r>
        <w:r w:rsidRPr="00716DAA">
          <w:rPr>
            <w:rStyle w:val="Hypertextovodkaz"/>
            <w:lang w:val="cs-CZ"/>
          </w:rPr>
          <w:t>Využití reflexologie v léčbě vybraných onemocnění</w:t>
        </w:r>
        <w:r>
          <w:rPr>
            <w:webHidden/>
          </w:rPr>
          <w:tab/>
        </w:r>
        <w:r>
          <w:rPr>
            <w:webHidden/>
          </w:rPr>
          <w:fldChar w:fldCharType="begin"/>
        </w:r>
        <w:r>
          <w:rPr>
            <w:webHidden/>
          </w:rPr>
          <w:instrText xml:space="preserve"> PAGEREF _Toc139333413 \h </w:instrText>
        </w:r>
        <w:r>
          <w:rPr>
            <w:webHidden/>
          </w:rPr>
        </w:r>
        <w:r>
          <w:rPr>
            <w:webHidden/>
          </w:rPr>
          <w:fldChar w:fldCharType="separate"/>
        </w:r>
        <w:r>
          <w:rPr>
            <w:webHidden/>
          </w:rPr>
          <w:t>40</w:t>
        </w:r>
        <w:r>
          <w:rPr>
            <w:webHidden/>
          </w:rPr>
          <w:fldChar w:fldCharType="end"/>
        </w:r>
      </w:hyperlink>
    </w:p>
    <w:p w14:paraId="326112EB" w14:textId="18812281" w:rsidR="00A565A2" w:rsidRDefault="00A565A2">
      <w:pPr>
        <w:pStyle w:val="Obsah3"/>
        <w:rPr>
          <w:rFonts w:eastAsiaTheme="minorEastAsia"/>
          <w:lang w:val="cs-CZ"/>
        </w:rPr>
      </w:pPr>
      <w:hyperlink w:anchor="_Toc139333414" w:history="1">
        <w:r w:rsidRPr="00716DAA">
          <w:rPr>
            <w:rStyle w:val="Hypertextovodkaz"/>
          </w:rPr>
          <w:t>3.10.1</w:t>
        </w:r>
        <w:r>
          <w:rPr>
            <w:rFonts w:eastAsiaTheme="minorEastAsia"/>
            <w:lang w:val="cs-CZ"/>
          </w:rPr>
          <w:t xml:space="preserve">    </w:t>
        </w:r>
        <w:r w:rsidRPr="00716DAA">
          <w:rPr>
            <w:rStyle w:val="Hypertextovodkaz"/>
          </w:rPr>
          <w:t>Migréna</w:t>
        </w:r>
        <w:r>
          <w:rPr>
            <w:webHidden/>
          </w:rPr>
          <w:tab/>
        </w:r>
        <w:r>
          <w:rPr>
            <w:webHidden/>
          </w:rPr>
          <w:fldChar w:fldCharType="begin"/>
        </w:r>
        <w:r>
          <w:rPr>
            <w:webHidden/>
          </w:rPr>
          <w:instrText xml:space="preserve"> PAGEREF _Toc139333414 \h </w:instrText>
        </w:r>
        <w:r>
          <w:rPr>
            <w:webHidden/>
          </w:rPr>
        </w:r>
        <w:r>
          <w:rPr>
            <w:webHidden/>
          </w:rPr>
          <w:fldChar w:fldCharType="separate"/>
        </w:r>
        <w:r>
          <w:rPr>
            <w:webHidden/>
          </w:rPr>
          <w:t>40</w:t>
        </w:r>
        <w:r>
          <w:rPr>
            <w:webHidden/>
          </w:rPr>
          <w:fldChar w:fldCharType="end"/>
        </w:r>
      </w:hyperlink>
    </w:p>
    <w:p w14:paraId="511F907F" w14:textId="19044C9C" w:rsidR="00A565A2" w:rsidRDefault="00A565A2">
      <w:pPr>
        <w:pStyle w:val="Obsah4"/>
        <w:tabs>
          <w:tab w:val="left" w:pos="2171"/>
          <w:tab w:val="right" w:leader="dot" w:pos="8493"/>
        </w:tabs>
        <w:rPr>
          <w:rFonts w:eastAsiaTheme="minorEastAsia"/>
          <w:noProof/>
          <w:lang w:val="cs-CZ"/>
        </w:rPr>
      </w:pPr>
      <w:hyperlink w:anchor="_Toc139333415" w:history="1">
        <w:r w:rsidRPr="00716DAA">
          <w:rPr>
            <w:rStyle w:val="Hypertextovodkaz"/>
            <w:noProof/>
          </w:rPr>
          <w:t>3.10.1.1</w:t>
        </w:r>
        <w:r>
          <w:rPr>
            <w:rFonts w:eastAsiaTheme="minorEastAsia"/>
            <w:noProof/>
            <w:lang w:val="cs-CZ"/>
          </w:rPr>
          <w:tab/>
        </w:r>
        <w:r w:rsidRPr="00716DAA">
          <w:rPr>
            <w:rStyle w:val="Hypertextovodkaz"/>
            <w:noProof/>
          </w:rPr>
          <w:t>Příklady studií o účinnosti reflexologie u pacientů s migrénou</w:t>
        </w:r>
        <w:r>
          <w:rPr>
            <w:noProof/>
            <w:webHidden/>
          </w:rPr>
          <w:tab/>
        </w:r>
        <w:r>
          <w:rPr>
            <w:noProof/>
            <w:webHidden/>
          </w:rPr>
          <w:fldChar w:fldCharType="begin"/>
        </w:r>
        <w:r>
          <w:rPr>
            <w:noProof/>
            <w:webHidden/>
          </w:rPr>
          <w:instrText xml:space="preserve"> PAGEREF _Toc139333415 \h </w:instrText>
        </w:r>
        <w:r>
          <w:rPr>
            <w:noProof/>
            <w:webHidden/>
          </w:rPr>
        </w:r>
        <w:r>
          <w:rPr>
            <w:noProof/>
            <w:webHidden/>
          </w:rPr>
          <w:fldChar w:fldCharType="separate"/>
        </w:r>
        <w:r>
          <w:rPr>
            <w:noProof/>
            <w:webHidden/>
          </w:rPr>
          <w:t>41</w:t>
        </w:r>
        <w:r>
          <w:rPr>
            <w:noProof/>
            <w:webHidden/>
          </w:rPr>
          <w:fldChar w:fldCharType="end"/>
        </w:r>
      </w:hyperlink>
    </w:p>
    <w:p w14:paraId="42F72AC8" w14:textId="7E127CA6" w:rsidR="00A565A2" w:rsidRDefault="00A565A2">
      <w:pPr>
        <w:pStyle w:val="Obsah4"/>
        <w:tabs>
          <w:tab w:val="left" w:pos="2171"/>
          <w:tab w:val="right" w:leader="dot" w:pos="8493"/>
        </w:tabs>
        <w:rPr>
          <w:rFonts w:eastAsiaTheme="minorEastAsia"/>
          <w:noProof/>
          <w:lang w:val="cs-CZ"/>
        </w:rPr>
      </w:pPr>
      <w:hyperlink w:anchor="_Toc139333416" w:history="1">
        <w:r w:rsidRPr="00716DAA">
          <w:rPr>
            <w:rStyle w:val="Hypertextovodkaz"/>
            <w:noProof/>
          </w:rPr>
          <w:t>3.10.1.2</w:t>
        </w:r>
        <w:r>
          <w:rPr>
            <w:rFonts w:eastAsiaTheme="minorEastAsia"/>
            <w:noProof/>
            <w:lang w:val="cs-CZ"/>
          </w:rPr>
          <w:tab/>
        </w:r>
        <w:r w:rsidRPr="00716DAA">
          <w:rPr>
            <w:rStyle w:val="Hypertextovodkaz"/>
            <w:noProof/>
          </w:rPr>
          <w:t>Využití reflexologie v léčbě migrény</w:t>
        </w:r>
        <w:r>
          <w:rPr>
            <w:noProof/>
            <w:webHidden/>
          </w:rPr>
          <w:tab/>
        </w:r>
        <w:r>
          <w:rPr>
            <w:noProof/>
            <w:webHidden/>
          </w:rPr>
          <w:fldChar w:fldCharType="begin"/>
        </w:r>
        <w:r>
          <w:rPr>
            <w:noProof/>
            <w:webHidden/>
          </w:rPr>
          <w:instrText xml:space="preserve"> PAGEREF _Toc139333416 \h </w:instrText>
        </w:r>
        <w:r>
          <w:rPr>
            <w:noProof/>
            <w:webHidden/>
          </w:rPr>
        </w:r>
        <w:r>
          <w:rPr>
            <w:noProof/>
            <w:webHidden/>
          </w:rPr>
          <w:fldChar w:fldCharType="separate"/>
        </w:r>
        <w:r>
          <w:rPr>
            <w:noProof/>
            <w:webHidden/>
          </w:rPr>
          <w:t>43</w:t>
        </w:r>
        <w:r>
          <w:rPr>
            <w:noProof/>
            <w:webHidden/>
          </w:rPr>
          <w:fldChar w:fldCharType="end"/>
        </w:r>
      </w:hyperlink>
    </w:p>
    <w:p w14:paraId="1F3121E9" w14:textId="24CCAC4D" w:rsidR="00A565A2" w:rsidRDefault="00A565A2">
      <w:pPr>
        <w:pStyle w:val="Obsah3"/>
        <w:rPr>
          <w:rFonts w:eastAsiaTheme="minorEastAsia"/>
          <w:lang w:val="cs-CZ"/>
        </w:rPr>
      </w:pPr>
      <w:hyperlink w:anchor="_Toc139333417" w:history="1">
        <w:r w:rsidRPr="00716DAA">
          <w:rPr>
            <w:rStyle w:val="Hypertextovodkaz"/>
            <w:lang w:val="cs-CZ"/>
          </w:rPr>
          <w:t>3.10.2</w:t>
        </w:r>
        <w:r>
          <w:rPr>
            <w:rFonts w:eastAsiaTheme="minorEastAsia"/>
            <w:lang w:val="cs-CZ"/>
          </w:rPr>
          <w:tab/>
          <w:t xml:space="preserve">    </w:t>
        </w:r>
        <w:r w:rsidRPr="00716DAA">
          <w:rPr>
            <w:rStyle w:val="Hypertextovodkaz"/>
            <w:lang w:val="cs-CZ"/>
          </w:rPr>
          <w:t>Diabetická polyneuropatie</w:t>
        </w:r>
        <w:r>
          <w:rPr>
            <w:webHidden/>
          </w:rPr>
          <w:tab/>
        </w:r>
        <w:r>
          <w:rPr>
            <w:webHidden/>
          </w:rPr>
          <w:fldChar w:fldCharType="begin"/>
        </w:r>
        <w:r>
          <w:rPr>
            <w:webHidden/>
          </w:rPr>
          <w:instrText xml:space="preserve"> PAGEREF _Toc139333417 \h </w:instrText>
        </w:r>
        <w:r>
          <w:rPr>
            <w:webHidden/>
          </w:rPr>
        </w:r>
        <w:r>
          <w:rPr>
            <w:webHidden/>
          </w:rPr>
          <w:fldChar w:fldCharType="separate"/>
        </w:r>
        <w:r>
          <w:rPr>
            <w:webHidden/>
          </w:rPr>
          <w:t>44</w:t>
        </w:r>
        <w:r>
          <w:rPr>
            <w:webHidden/>
          </w:rPr>
          <w:fldChar w:fldCharType="end"/>
        </w:r>
      </w:hyperlink>
    </w:p>
    <w:p w14:paraId="3AEEA6A9" w14:textId="259285CD" w:rsidR="00A565A2" w:rsidRDefault="00A565A2" w:rsidP="00A565A2">
      <w:pPr>
        <w:pStyle w:val="Obsah4"/>
        <w:tabs>
          <w:tab w:val="left" w:pos="2171"/>
          <w:tab w:val="right" w:leader="dot" w:pos="8493"/>
        </w:tabs>
        <w:ind w:left="2124" w:hanging="897"/>
        <w:rPr>
          <w:rFonts w:eastAsiaTheme="minorEastAsia"/>
          <w:noProof/>
          <w:lang w:val="cs-CZ"/>
        </w:rPr>
      </w:pPr>
      <w:hyperlink w:anchor="_Toc139333418" w:history="1">
        <w:r w:rsidRPr="00716DAA">
          <w:rPr>
            <w:rStyle w:val="Hypertextovodkaz"/>
            <w:noProof/>
          </w:rPr>
          <w:t>3.10.2.1</w:t>
        </w:r>
        <w:r>
          <w:rPr>
            <w:rFonts w:eastAsiaTheme="minorEastAsia"/>
            <w:noProof/>
            <w:lang w:val="cs-CZ"/>
          </w:rPr>
          <w:tab/>
        </w:r>
        <w:r w:rsidRPr="00716DAA">
          <w:rPr>
            <w:rStyle w:val="Hypertextovodkaz"/>
            <w:noProof/>
          </w:rPr>
          <w:t>Příklady studií o účinnosti reflexologie u pacientů s diabetickou polyneuropatií</w:t>
        </w:r>
        <w:r>
          <w:rPr>
            <w:noProof/>
            <w:webHidden/>
          </w:rPr>
          <w:tab/>
        </w:r>
        <w:r>
          <w:rPr>
            <w:noProof/>
            <w:webHidden/>
          </w:rPr>
          <w:fldChar w:fldCharType="begin"/>
        </w:r>
        <w:r>
          <w:rPr>
            <w:noProof/>
            <w:webHidden/>
          </w:rPr>
          <w:instrText xml:space="preserve"> PAGEREF _Toc139333418 \h </w:instrText>
        </w:r>
        <w:r>
          <w:rPr>
            <w:noProof/>
            <w:webHidden/>
          </w:rPr>
        </w:r>
        <w:r>
          <w:rPr>
            <w:noProof/>
            <w:webHidden/>
          </w:rPr>
          <w:fldChar w:fldCharType="separate"/>
        </w:r>
        <w:r>
          <w:rPr>
            <w:noProof/>
            <w:webHidden/>
          </w:rPr>
          <w:t>45</w:t>
        </w:r>
        <w:r>
          <w:rPr>
            <w:noProof/>
            <w:webHidden/>
          </w:rPr>
          <w:fldChar w:fldCharType="end"/>
        </w:r>
      </w:hyperlink>
    </w:p>
    <w:p w14:paraId="707C7204" w14:textId="60E1A093" w:rsidR="00A565A2" w:rsidRDefault="00A565A2">
      <w:pPr>
        <w:pStyle w:val="Obsah4"/>
        <w:tabs>
          <w:tab w:val="left" w:pos="2171"/>
          <w:tab w:val="right" w:leader="dot" w:pos="8493"/>
        </w:tabs>
        <w:rPr>
          <w:rFonts w:eastAsiaTheme="minorEastAsia"/>
          <w:noProof/>
          <w:lang w:val="cs-CZ"/>
        </w:rPr>
      </w:pPr>
      <w:hyperlink w:anchor="_Toc139333419" w:history="1">
        <w:r w:rsidRPr="00716DAA">
          <w:rPr>
            <w:rStyle w:val="Hypertextovodkaz"/>
            <w:noProof/>
          </w:rPr>
          <w:t>3.10.2.2</w:t>
        </w:r>
        <w:r>
          <w:rPr>
            <w:rFonts w:eastAsiaTheme="minorEastAsia"/>
            <w:noProof/>
            <w:lang w:val="cs-CZ"/>
          </w:rPr>
          <w:tab/>
        </w:r>
        <w:r w:rsidRPr="00716DAA">
          <w:rPr>
            <w:rStyle w:val="Hypertextovodkaz"/>
            <w:noProof/>
          </w:rPr>
          <w:t>Využití reflexologie v léčbě diabetu mellitu/diabetické neuropatie</w:t>
        </w:r>
        <w:r>
          <w:rPr>
            <w:noProof/>
            <w:webHidden/>
          </w:rPr>
          <w:tab/>
        </w:r>
        <w:r>
          <w:rPr>
            <w:noProof/>
            <w:webHidden/>
          </w:rPr>
          <w:fldChar w:fldCharType="begin"/>
        </w:r>
        <w:r>
          <w:rPr>
            <w:noProof/>
            <w:webHidden/>
          </w:rPr>
          <w:instrText xml:space="preserve"> PAGEREF _Toc139333419 \h </w:instrText>
        </w:r>
        <w:r>
          <w:rPr>
            <w:noProof/>
            <w:webHidden/>
          </w:rPr>
        </w:r>
        <w:r>
          <w:rPr>
            <w:noProof/>
            <w:webHidden/>
          </w:rPr>
          <w:fldChar w:fldCharType="separate"/>
        </w:r>
        <w:r>
          <w:rPr>
            <w:noProof/>
            <w:webHidden/>
          </w:rPr>
          <w:t>47</w:t>
        </w:r>
        <w:r>
          <w:rPr>
            <w:noProof/>
            <w:webHidden/>
          </w:rPr>
          <w:fldChar w:fldCharType="end"/>
        </w:r>
      </w:hyperlink>
    </w:p>
    <w:p w14:paraId="712EEE60" w14:textId="1E58A79B" w:rsidR="00A565A2" w:rsidRDefault="00A565A2">
      <w:pPr>
        <w:pStyle w:val="Obsah3"/>
        <w:rPr>
          <w:rFonts w:eastAsiaTheme="minorEastAsia"/>
          <w:lang w:val="cs-CZ"/>
        </w:rPr>
      </w:pPr>
      <w:hyperlink w:anchor="_Toc139333420" w:history="1">
        <w:r w:rsidRPr="00716DAA">
          <w:rPr>
            <w:rStyle w:val="Hypertextovodkaz"/>
            <w:lang w:val="cs-CZ"/>
          </w:rPr>
          <w:t>3.10.3</w:t>
        </w:r>
        <w:r>
          <w:rPr>
            <w:rFonts w:eastAsiaTheme="minorEastAsia"/>
            <w:lang w:val="cs-CZ"/>
          </w:rPr>
          <w:tab/>
          <w:t xml:space="preserve">    </w:t>
        </w:r>
        <w:r w:rsidRPr="00716DAA">
          <w:rPr>
            <w:rStyle w:val="Hypertextovodkaz"/>
            <w:lang w:val="cs-CZ"/>
          </w:rPr>
          <w:t>Revmatoidní artritida</w:t>
        </w:r>
        <w:r>
          <w:rPr>
            <w:webHidden/>
          </w:rPr>
          <w:tab/>
        </w:r>
        <w:r>
          <w:rPr>
            <w:webHidden/>
          </w:rPr>
          <w:fldChar w:fldCharType="begin"/>
        </w:r>
        <w:r>
          <w:rPr>
            <w:webHidden/>
          </w:rPr>
          <w:instrText xml:space="preserve"> PAGEREF _Toc139333420 \h </w:instrText>
        </w:r>
        <w:r>
          <w:rPr>
            <w:webHidden/>
          </w:rPr>
        </w:r>
        <w:r>
          <w:rPr>
            <w:webHidden/>
          </w:rPr>
          <w:fldChar w:fldCharType="separate"/>
        </w:r>
        <w:r>
          <w:rPr>
            <w:webHidden/>
          </w:rPr>
          <w:t>48</w:t>
        </w:r>
        <w:r>
          <w:rPr>
            <w:webHidden/>
          </w:rPr>
          <w:fldChar w:fldCharType="end"/>
        </w:r>
      </w:hyperlink>
    </w:p>
    <w:p w14:paraId="307BBA82" w14:textId="2B926D65" w:rsidR="00A565A2" w:rsidRDefault="00A565A2" w:rsidP="00A565A2">
      <w:pPr>
        <w:pStyle w:val="Obsah4"/>
        <w:tabs>
          <w:tab w:val="left" w:pos="2171"/>
          <w:tab w:val="right" w:leader="dot" w:pos="8493"/>
        </w:tabs>
        <w:ind w:left="2124" w:hanging="897"/>
        <w:rPr>
          <w:rFonts w:eastAsiaTheme="minorEastAsia"/>
          <w:noProof/>
          <w:lang w:val="cs-CZ"/>
        </w:rPr>
      </w:pPr>
      <w:hyperlink w:anchor="_Toc139333421" w:history="1">
        <w:r w:rsidRPr="00716DAA">
          <w:rPr>
            <w:rStyle w:val="Hypertextovodkaz"/>
            <w:noProof/>
          </w:rPr>
          <w:t>3.10.3.1</w:t>
        </w:r>
        <w:r>
          <w:rPr>
            <w:rFonts w:eastAsiaTheme="minorEastAsia"/>
            <w:noProof/>
            <w:lang w:val="cs-CZ"/>
          </w:rPr>
          <w:tab/>
        </w:r>
        <w:r w:rsidRPr="00716DAA">
          <w:rPr>
            <w:rStyle w:val="Hypertextovodkaz"/>
            <w:noProof/>
          </w:rPr>
          <w:t>Příklady studií o účinnosti reflexologie u pacientů s revmatoidní artritidou</w:t>
        </w:r>
        <w:r>
          <w:rPr>
            <w:noProof/>
            <w:webHidden/>
          </w:rPr>
          <w:t>...............................................................................................</w:t>
        </w:r>
        <w:r>
          <w:rPr>
            <w:noProof/>
            <w:webHidden/>
          </w:rPr>
          <w:fldChar w:fldCharType="begin"/>
        </w:r>
        <w:r>
          <w:rPr>
            <w:noProof/>
            <w:webHidden/>
          </w:rPr>
          <w:instrText xml:space="preserve"> PAGEREF _Toc139333421 \h </w:instrText>
        </w:r>
        <w:r>
          <w:rPr>
            <w:noProof/>
            <w:webHidden/>
          </w:rPr>
        </w:r>
        <w:r>
          <w:rPr>
            <w:noProof/>
            <w:webHidden/>
          </w:rPr>
          <w:fldChar w:fldCharType="separate"/>
        </w:r>
        <w:r>
          <w:rPr>
            <w:noProof/>
            <w:webHidden/>
          </w:rPr>
          <w:t>49</w:t>
        </w:r>
        <w:r>
          <w:rPr>
            <w:noProof/>
            <w:webHidden/>
          </w:rPr>
          <w:fldChar w:fldCharType="end"/>
        </w:r>
      </w:hyperlink>
    </w:p>
    <w:p w14:paraId="15AEDAC8" w14:textId="1BB7757C" w:rsidR="00A565A2" w:rsidRDefault="00A565A2">
      <w:pPr>
        <w:pStyle w:val="Obsah4"/>
        <w:tabs>
          <w:tab w:val="left" w:pos="2171"/>
          <w:tab w:val="right" w:leader="dot" w:pos="8493"/>
        </w:tabs>
        <w:rPr>
          <w:rFonts w:eastAsiaTheme="minorEastAsia"/>
          <w:noProof/>
          <w:lang w:val="cs-CZ"/>
        </w:rPr>
      </w:pPr>
      <w:hyperlink w:anchor="_Toc139333422" w:history="1">
        <w:r w:rsidRPr="00716DAA">
          <w:rPr>
            <w:rStyle w:val="Hypertextovodkaz"/>
            <w:noProof/>
          </w:rPr>
          <w:t>3.10.3.2</w:t>
        </w:r>
        <w:r>
          <w:rPr>
            <w:rFonts w:eastAsiaTheme="minorEastAsia"/>
            <w:noProof/>
            <w:lang w:val="cs-CZ"/>
          </w:rPr>
          <w:tab/>
        </w:r>
        <w:r w:rsidRPr="00716DAA">
          <w:rPr>
            <w:rStyle w:val="Hypertextovodkaz"/>
            <w:noProof/>
          </w:rPr>
          <w:t>Reflexní terapie u RA</w:t>
        </w:r>
        <w:r>
          <w:rPr>
            <w:noProof/>
            <w:webHidden/>
          </w:rPr>
          <w:tab/>
        </w:r>
        <w:r>
          <w:rPr>
            <w:noProof/>
            <w:webHidden/>
          </w:rPr>
          <w:fldChar w:fldCharType="begin"/>
        </w:r>
        <w:r>
          <w:rPr>
            <w:noProof/>
            <w:webHidden/>
          </w:rPr>
          <w:instrText xml:space="preserve"> PAGEREF _Toc139333422 \h </w:instrText>
        </w:r>
        <w:r>
          <w:rPr>
            <w:noProof/>
            <w:webHidden/>
          </w:rPr>
        </w:r>
        <w:r>
          <w:rPr>
            <w:noProof/>
            <w:webHidden/>
          </w:rPr>
          <w:fldChar w:fldCharType="separate"/>
        </w:r>
        <w:r>
          <w:rPr>
            <w:noProof/>
            <w:webHidden/>
          </w:rPr>
          <w:t>50</w:t>
        </w:r>
        <w:r>
          <w:rPr>
            <w:noProof/>
            <w:webHidden/>
          </w:rPr>
          <w:fldChar w:fldCharType="end"/>
        </w:r>
      </w:hyperlink>
    </w:p>
    <w:p w14:paraId="700BDE0E" w14:textId="51C7AF50" w:rsidR="00A565A2" w:rsidRDefault="00A565A2">
      <w:pPr>
        <w:pStyle w:val="Obsah3"/>
        <w:rPr>
          <w:rFonts w:eastAsiaTheme="minorEastAsia"/>
          <w:lang w:val="cs-CZ"/>
        </w:rPr>
      </w:pPr>
      <w:hyperlink w:anchor="_Toc139333423" w:history="1">
        <w:r w:rsidRPr="00716DAA">
          <w:rPr>
            <w:rStyle w:val="Hypertextovodkaz"/>
          </w:rPr>
          <w:t>3.10.4</w:t>
        </w:r>
        <w:r>
          <w:rPr>
            <w:rFonts w:eastAsiaTheme="minorEastAsia"/>
            <w:lang w:val="cs-CZ"/>
          </w:rPr>
          <w:tab/>
          <w:t xml:space="preserve">    </w:t>
        </w:r>
        <w:r w:rsidRPr="00716DAA">
          <w:rPr>
            <w:rStyle w:val="Hypertextovodkaz"/>
          </w:rPr>
          <w:t>Dysmenorea</w:t>
        </w:r>
        <w:r>
          <w:rPr>
            <w:webHidden/>
          </w:rPr>
          <w:tab/>
        </w:r>
        <w:r>
          <w:rPr>
            <w:webHidden/>
          </w:rPr>
          <w:fldChar w:fldCharType="begin"/>
        </w:r>
        <w:r>
          <w:rPr>
            <w:webHidden/>
          </w:rPr>
          <w:instrText xml:space="preserve"> PAGEREF _Toc139333423 \h </w:instrText>
        </w:r>
        <w:r>
          <w:rPr>
            <w:webHidden/>
          </w:rPr>
        </w:r>
        <w:r>
          <w:rPr>
            <w:webHidden/>
          </w:rPr>
          <w:fldChar w:fldCharType="separate"/>
        </w:r>
        <w:r>
          <w:rPr>
            <w:webHidden/>
          </w:rPr>
          <w:t>51</w:t>
        </w:r>
        <w:r>
          <w:rPr>
            <w:webHidden/>
          </w:rPr>
          <w:fldChar w:fldCharType="end"/>
        </w:r>
      </w:hyperlink>
    </w:p>
    <w:p w14:paraId="1252B028" w14:textId="4205058B" w:rsidR="00A565A2" w:rsidRDefault="00A565A2" w:rsidP="00A565A2">
      <w:pPr>
        <w:pStyle w:val="Obsah4"/>
        <w:tabs>
          <w:tab w:val="left" w:pos="2171"/>
          <w:tab w:val="right" w:leader="dot" w:pos="8493"/>
        </w:tabs>
        <w:ind w:left="2124" w:hanging="897"/>
        <w:rPr>
          <w:rFonts w:eastAsiaTheme="minorEastAsia"/>
          <w:noProof/>
          <w:lang w:val="cs-CZ"/>
        </w:rPr>
      </w:pPr>
      <w:hyperlink w:anchor="_Toc139333424" w:history="1">
        <w:r w:rsidRPr="00716DAA">
          <w:rPr>
            <w:rStyle w:val="Hypertextovodkaz"/>
            <w:noProof/>
          </w:rPr>
          <w:t>3.10.4.1</w:t>
        </w:r>
        <w:r>
          <w:rPr>
            <w:rFonts w:eastAsiaTheme="minorEastAsia"/>
            <w:noProof/>
            <w:lang w:val="cs-CZ"/>
          </w:rPr>
          <w:tab/>
        </w:r>
        <w:r w:rsidRPr="00716DAA">
          <w:rPr>
            <w:rStyle w:val="Hypertextovodkaz"/>
            <w:noProof/>
          </w:rPr>
          <w:t>Příklady studií o účinnosti reflexologie u pacientek trpících dysmenoreou</w:t>
        </w:r>
        <w:r>
          <w:rPr>
            <w:noProof/>
            <w:webHidden/>
          </w:rPr>
          <w:tab/>
        </w:r>
        <w:r>
          <w:rPr>
            <w:noProof/>
            <w:webHidden/>
          </w:rPr>
          <w:fldChar w:fldCharType="begin"/>
        </w:r>
        <w:r>
          <w:rPr>
            <w:noProof/>
            <w:webHidden/>
          </w:rPr>
          <w:instrText xml:space="preserve"> PAGEREF _Toc139333424 \h </w:instrText>
        </w:r>
        <w:r>
          <w:rPr>
            <w:noProof/>
            <w:webHidden/>
          </w:rPr>
        </w:r>
        <w:r>
          <w:rPr>
            <w:noProof/>
            <w:webHidden/>
          </w:rPr>
          <w:fldChar w:fldCharType="separate"/>
        </w:r>
        <w:r>
          <w:rPr>
            <w:noProof/>
            <w:webHidden/>
          </w:rPr>
          <w:t>52</w:t>
        </w:r>
        <w:r>
          <w:rPr>
            <w:noProof/>
            <w:webHidden/>
          </w:rPr>
          <w:fldChar w:fldCharType="end"/>
        </w:r>
      </w:hyperlink>
    </w:p>
    <w:p w14:paraId="093CA5C2" w14:textId="1FDC6007" w:rsidR="00A565A2" w:rsidRDefault="00A565A2">
      <w:pPr>
        <w:pStyle w:val="Obsah4"/>
        <w:tabs>
          <w:tab w:val="left" w:pos="2171"/>
          <w:tab w:val="right" w:leader="dot" w:pos="8493"/>
        </w:tabs>
        <w:rPr>
          <w:rFonts w:eastAsiaTheme="minorEastAsia"/>
          <w:noProof/>
          <w:lang w:val="cs-CZ"/>
        </w:rPr>
      </w:pPr>
      <w:hyperlink w:anchor="_Toc139333425" w:history="1">
        <w:r w:rsidRPr="00716DAA">
          <w:rPr>
            <w:rStyle w:val="Hypertextovodkaz"/>
            <w:noProof/>
          </w:rPr>
          <w:t>3.10.4.2</w:t>
        </w:r>
        <w:r>
          <w:rPr>
            <w:rFonts w:eastAsiaTheme="minorEastAsia"/>
            <w:noProof/>
            <w:lang w:val="cs-CZ"/>
          </w:rPr>
          <w:tab/>
        </w:r>
        <w:r w:rsidRPr="00716DAA">
          <w:rPr>
            <w:rStyle w:val="Hypertextovodkaz"/>
            <w:noProof/>
          </w:rPr>
          <w:t>Využití reflexní terapie u dysmenorey</w:t>
        </w:r>
        <w:r>
          <w:rPr>
            <w:noProof/>
            <w:webHidden/>
          </w:rPr>
          <w:tab/>
        </w:r>
        <w:r>
          <w:rPr>
            <w:noProof/>
            <w:webHidden/>
          </w:rPr>
          <w:fldChar w:fldCharType="begin"/>
        </w:r>
        <w:r>
          <w:rPr>
            <w:noProof/>
            <w:webHidden/>
          </w:rPr>
          <w:instrText xml:space="preserve"> PAGEREF _Toc139333425 \h </w:instrText>
        </w:r>
        <w:r>
          <w:rPr>
            <w:noProof/>
            <w:webHidden/>
          </w:rPr>
        </w:r>
        <w:r>
          <w:rPr>
            <w:noProof/>
            <w:webHidden/>
          </w:rPr>
          <w:fldChar w:fldCharType="separate"/>
        </w:r>
        <w:r>
          <w:rPr>
            <w:noProof/>
            <w:webHidden/>
          </w:rPr>
          <w:t>53</w:t>
        </w:r>
        <w:r>
          <w:rPr>
            <w:noProof/>
            <w:webHidden/>
          </w:rPr>
          <w:fldChar w:fldCharType="end"/>
        </w:r>
      </w:hyperlink>
    </w:p>
    <w:p w14:paraId="76AFB1EE" w14:textId="35F72421" w:rsidR="00A565A2" w:rsidRDefault="00A565A2">
      <w:pPr>
        <w:pStyle w:val="Obsah1"/>
        <w:rPr>
          <w:rFonts w:eastAsiaTheme="minorEastAsia"/>
          <w:lang w:val="cs-CZ"/>
        </w:rPr>
      </w:pPr>
      <w:hyperlink w:anchor="_Toc139333426" w:history="1">
        <w:r w:rsidRPr="00716DAA">
          <w:rPr>
            <w:rStyle w:val="Hypertextovodkaz"/>
          </w:rPr>
          <w:t>4</w:t>
        </w:r>
        <w:r>
          <w:rPr>
            <w:rFonts w:eastAsiaTheme="minorEastAsia"/>
            <w:lang w:val="cs-CZ"/>
          </w:rPr>
          <w:tab/>
        </w:r>
        <w:r w:rsidRPr="00716DAA">
          <w:rPr>
            <w:rStyle w:val="Hypertextovodkaz"/>
          </w:rPr>
          <w:t>Kazuistika pacienta</w:t>
        </w:r>
        <w:r>
          <w:rPr>
            <w:webHidden/>
          </w:rPr>
          <w:tab/>
        </w:r>
        <w:r>
          <w:rPr>
            <w:webHidden/>
          </w:rPr>
          <w:fldChar w:fldCharType="begin"/>
        </w:r>
        <w:r>
          <w:rPr>
            <w:webHidden/>
          </w:rPr>
          <w:instrText xml:space="preserve"> PAGEREF _Toc139333426 \h </w:instrText>
        </w:r>
        <w:r>
          <w:rPr>
            <w:webHidden/>
          </w:rPr>
        </w:r>
        <w:r>
          <w:rPr>
            <w:webHidden/>
          </w:rPr>
          <w:fldChar w:fldCharType="separate"/>
        </w:r>
        <w:r>
          <w:rPr>
            <w:webHidden/>
          </w:rPr>
          <w:t>54</w:t>
        </w:r>
        <w:r>
          <w:rPr>
            <w:webHidden/>
          </w:rPr>
          <w:fldChar w:fldCharType="end"/>
        </w:r>
      </w:hyperlink>
    </w:p>
    <w:p w14:paraId="4D49E8FA" w14:textId="27C9B344" w:rsidR="00A565A2" w:rsidRDefault="00A565A2">
      <w:pPr>
        <w:pStyle w:val="Obsah2"/>
        <w:rPr>
          <w:rFonts w:eastAsiaTheme="minorEastAsia"/>
          <w:lang w:val="cs-CZ"/>
        </w:rPr>
      </w:pPr>
      <w:hyperlink w:anchor="_Toc139333427" w:history="1">
        <w:r w:rsidRPr="00716DAA">
          <w:rPr>
            <w:rStyle w:val="Hypertextovodkaz"/>
          </w:rPr>
          <w:t>4.1</w:t>
        </w:r>
        <w:r>
          <w:rPr>
            <w:rFonts w:eastAsiaTheme="minorEastAsia"/>
            <w:lang w:val="cs-CZ"/>
          </w:rPr>
          <w:tab/>
        </w:r>
        <w:r w:rsidRPr="00716DAA">
          <w:rPr>
            <w:rStyle w:val="Hypertextovodkaz"/>
          </w:rPr>
          <w:t>Anamnéza</w:t>
        </w:r>
        <w:r>
          <w:rPr>
            <w:webHidden/>
          </w:rPr>
          <w:tab/>
        </w:r>
        <w:r>
          <w:rPr>
            <w:webHidden/>
          </w:rPr>
          <w:fldChar w:fldCharType="begin"/>
        </w:r>
        <w:r>
          <w:rPr>
            <w:webHidden/>
          </w:rPr>
          <w:instrText xml:space="preserve"> PAGEREF _Toc139333427 \h </w:instrText>
        </w:r>
        <w:r>
          <w:rPr>
            <w:webHidden/>
          </w:rPr>
        </w:r>
        <w:r>
          <w:rPr>
            <w:webHidden/>
          </w:rPr>
          <w:fldChar w:fldCharType="separate"/>
        </w:r>
        <w:r>
          <w:rPr>
            <w:webHidden/>
          </w:rPr>
          <w:t>54</w:t>
        </w:r>
        <w:r>
          <w:rPr>
            <w:webHidden/>
          </w:rPr>
          <w:fldChar w:fldCharType="end"/>
        </w:r>
      </w:hyperlink>
    </w:p>
    <w:p w14:paraId="277B9FDB" w14:textId="08381F41" w:rsidR="00A565A2" w:rsidRDefault="00A565A2">
      <w:pPr>
        <w:pStyle w:val="Obsah2"/>
        <w:rPr>
          <w:rFonts w:eastAsiaTheme="minorEastAsia"/>
          <w:lang w:val="cs-CZ"/>
        </w:rPr>
      </w:pPr>
      <w:hyperlink w:anchor="_Toc139333428" w:history="1">
        <w:r w:rsidRPr="00716DAA">
          <w:rPr>
            <w:rStyle w:val="Hypertextovodkaz"/>
          </w:rPr>
          <w:t>4.2</w:t>
        </w:r>
        <w:r>
          <w:rPr>
            <w:rFonts w:eastAsiaTheme="minorEastAsia"/>
            <w:lang w:val="cs-CZ"/>
          </w:rPr>
          <w:tab/>
        </w:r>
        <w:r w:rsidRPr="00716DAA">
          <w:rPr>
            <w:rStyle w:val="Hypertextovodkaz"/>
          </w:rPr>
          <w:t>Cílené vyšetření</w:t>
        </w:r>
        <w:r>
          <w:rPr>
            <w:webHidden/>
          </w:rPr>
          <w:tab/>
        </w:r>
        <w:r>
          <w:rPr>
            <w:webHidden/>
          </w:rPr>
          <w:fldChar w:fldCharType="begin"/>
        </w:r>
        <w:r>
          <w:rPr>
            <w:webHidden/>
          </w:rPr>
          <w:instrText xml:space="preserve"> PAGEREF _Toc139333428 \h </w:instrText>
        </w:r>
        <w:r>
          <w:rPr>
            <w:webHidden/>
          </w:rPr>
        </w:r>
        <w:r>
          <w:rPr>
            <w:webHidden/>
          </w:rPr>
          <w:fldChar w:fldCharType="separate"/>
        </w:r>
        <w:r>
          <w:rPr>
            <w:webHidden/>
          </w:rPr>
          <w:t>55</w:t>
        </w:r>
        <w:r>
          <w:rPr>
            <w:webHidden/>
          </w:rPr>
          <w:fldChar w:fldCharType="end"/>
        </w:r>
      </w:hyperlink>
    </w:p>
    <w:p w14:paraId="4CB050A7" w14:textId="56837248" w:rsidR="00A565A2" w:rsidRDefault="00A565A2">
      <w:pPr>
        <w:pStyle w:val="Obsah2"/>
        <w:rPr>
          <w:rFonts w:eastAsiaTheme="minorEastAsia"/>
          <w:lang w:val="cs-CZ"/>
        </w:rPr>
      </w:pPr>
      <w:hyperlink w:anchor="_Toc139333429" w:history="1">
        <w:r w:rsidRPr="00716DAA">
          <w:rPr>
            <w:rStyle w:val="Hypertextovodkaz"/>
          </w:rPr>
          <w:t>4.3</w:t>
        </w:r>
        <w:r>
          <w:rPr>
            <w:rFonts w:eastAsiaTheme="minorEastAsia"/>
            <w:lang w:val="cs-CZ"/>
          </w:rPr>
          <w:tab/>
        </w:r>
        <w:r w:rsidRPr="00716DAA">
          <w:rPr>
            <w:rStyle w:val="Hypertextovodkaz"/>
          </w:rPr>
          <w:t>Shrnutí vstupního vyšetření</w:t>
        </w:r>
        <w:r>
          <w:rPr>
            <w:webHidden/>
          </w:rPr>
          <w:tab/>
        </w:r>
        <w:r>
          <w:rPr>
            <w:webHidden/>
          </w:rPr>
          <w:fldChar w:fldCharType="begin"/>
        </w:r>
        <w:r>
          <w:rPr>
            <w:webHidden/>
          </w:rPr>
          <w:instrText xml:space="preserve"> PAGEREF _Toc139333429 \h </w:instrText>
        </w:r>
        <w:r>
          <w:rPr>
            <w:webHidden/>
          </w:rPr>
        </w:r>
        <w:r>
          <w:rPr>
            <w:webHidden/>
          </w:rPr>
          <w:fldChar w:fldCharType="separate"/>
        </w:r>
        <w:r>
          <w:rPr>
            <w:webHidden/>
          </w:rPr>
          <w:t>59</w:t>
        </w:r>
        <w:r>
          <w:rPr>
            <w:webHidden/>
          </w:rPr>
          <w:fldChar w:fldCharType="end"/>
        </w:r>
      </w:hyperlink>
    </w:p>
    <w:p w14:paraId="2312E412" w14:textId="46048D78" w:rsidR="00A565A2" w:rsidRDefault="00A565A2">
      <w:pPr>
        <w:pStyle w:val="Obsah2"/>
        <w:rPr>
          <w:rFonts w:eastAsiaTheme="minorEastAsia"/>
          <w:lang w:val="cs-CZ"/>
        </w:rPr>
      </w:pPr>
      <w:hyperlink w:anchor="_Toc139333430" w:history="1">
        <w:r w:rsidRPr="00716DAA">
          <w:rPr>
            <w:rStyle w:val="Hypertextovodkaz"/>
          </w:rPr>
          <w:t>4.4</w:t>
        </w:r>
        <w:r>
          <w:rPr>
            <w:rFonts w:eastAsiaTheme="minorEastAsia"/>
            <w:lang w:val="cs-CZ"/>
          </w:rPr>
          <w:tab/>
        </w:r>
        <w:r w:rsidRPr="00716DAA">
          <w:rPr>
            <w:rStyle w:val="Hypertextovodkaz"/>
          </w:rPr>
          <w:t>Návrh krátkodobého rehabilitačního plánu</w:t>
        </w:r>
        <w:r>
          <w:rPr>
            <w:webHidden/>
          </w:rPr>
          <w:tab/>
        </w:r>
        <w:r>
          <w:rPr>
            <w:webHidden/>
          </w:rPr>
          <w:fldChar w:fldCharType="begin"/>
        </w:r>
        <w:r>
          <w:rPr>
            <w:webHidden/>
          </w:rPr>
          <w:instrText xml:space="preserve"> PAGEREF _Toc139333430 \h </w:instrText>
        </w:r>
        <w:r>
          <w:rPr>
            <w:webHidden/>
          </w:rPr>
        </w:r>
        <w:r>
          <w:rPr>
            <w:webHidden/>
          </w:rPr>
          <w:fldChar w:fldCharType="separate"/>
        </w:r>
        <w:r>
          <w:rPr>
            <w:webHidden/>
          </w:rPr>
          <w:t>59</w:t>
        </w:r>
        <w:r>
          <w:rPr>
            <w:webHidden/>
          </w:rPr>
          <w:fldChar w:fldCharType="end"/>
        </w:r>
      </w:hyperlink>
    </w:p>
    <w:p w14:paraId="26C4525E" w14:textId="6C411194" w:rsidR="00A565A2" w:rsidRDefault="00A565A2">
      <w:pPr>
        <w:pStyle w:val="Obsah2"/>
        <w:rPr>
          <w:rFonts w:eastAsiaTheme="minorEastAsia"/>
          <w:lang w:val="cs-CZ"/>
        </w:rPr>
      </w:pPr>
      <w:hyperlink w:anchor="_Toc139333431" w:history="1">
        <w:r w:rsidRPr="00716DAA">
          <w:rPr>
            <w:rStyle w:val="Hypertextovodkaz"/>
          </w:rPr>
          <w:t>4.5</w:t>
        </w:r>
        <w:r>
          <w:rPr>
            <w:rFonts w:eastAsiaTheme="minorEastAsia"/>
            <w:lang w:val="cs-CZ"/>
          </w:rPr>
          <w:tab/>
        </w:r>
        <w:r w:rsidRPr="00716DAA">
          <w:rPr>
            <w:rStyle w:val="Hypertextovodkaz"/>
          </w:rPr>
          <w:t>Průběh terapie</w:t>
        </w:r>
        <w:r>
          <w:rPr>
            <w:webHidden/>
          </w:rPr>
          <w:tab/>
        </w:r>
        <w:r>
          <w:rPr>
            <w:webHidden/>
          </w:rPr>
          <w:fldChar w:fldCharType="begin"/>
        </w:r>
        <w:r>
          <w:rPr>
            <w:webHidden/>
          </w:rPr>
          <w:instrText xml:space="preserve"> PAGEREF _Toc139333431 \h </w:instrText>
        </w:r>
        <w:r>
          <w:rPr>
            <w:webHidden/>
          </w:rPr>
        </w:r>
        <w:r>
          <w:rPr>
            <w:webHidden/>
          </w:rPr>
          <w:fldChar w:fldCharType="separate"/>
        </w:r>
        <w:r>
          <w:rPr>
            <w:webHidden/>
          </w:rPr>
          <w:t>60</w:t>
        </w:r>
        <w:r>
          <w:rPr>
            <w:webHidden/>
          </w:rPr>
          <w:fldChar w:fldCharType="end"/>
        </w:r>
      </w:hyperlink>
    </w:p>
    <w:p w14:paraId="5498B318" w14:textId="2AE8AFED" w:rsidR="00A565A2" w:rsidRDefault="00A565A2">
      <w:pPr>
        <w:pStyle w:val="Obsah2"/>
        <w:rPr>
          <w:rFonts w:eastAsiaTheme="minorEastAsia"/>
          <w:lang w:val="cs-CZ"/>
        </w:rPr>
      </w:pPr>
      <w:hyperlink w:anchor="_Toc139333432" w:history="1">
        <w:r w:rsidRPr="00716DAA">
          <w:rPr>
            <w:rStyle w:val="Hypertextovodkaz"/>
          </w:rPr>
          <w:t>4.6</w:t>
        </w:r>
        <w:r>
          <w:rPr>
            <w:rFonts w:eastAsiaTheme="minorEastAsia"/>
            <w:lang w:val="cs-CZ"/>
          </w:rPr>
          <w:tab/>
        </w:r>
        <w:r w:rsidRPr="00716DAA">
          <w:rPr>
            <w:rStyle w:val="Hypertextovodkaz"/>
          </w:rPr>
          <w:t>Výsledky terapie</w:t>
        </w:r>
        <w:r>
          <w:rPr>
            <w:webHidden/>
          </w:rPr>
          <w:tab/>
        </w:r>
        <w:r>
          <w:rPr>
            <w:webHidden/>
          </w:rPr>
          <w:fldChar w:fldCharType="begin"/>
        </w:r>
        <w:r>
          <w:rPr>
            <w:webHidden/>
          </w:rPr>
          <w:instrText xml:space="preserve"> PAGEREF _Toc139333432 \h </w:instrText>
        </w:r>
        <w:r>
          <w:rPr>
            <w:webHidden/>
          </w:rPr>
        </w:r>
        <w:r>
          <w:rPr>
            <w:webHidden/>
          </w:rPr>
          <w:fldChar w:fldCharType="separate"/>
        </w:r>
        <w:r>
          <w:rPr>
            <w:webHidden/>
          </w:rPr>
          <w:t>60</w:t>
        </w:r>
        <w:r>
          <w:rPr>
            <w:webHidden/>
          </w:rPr>
          <w:fldChar w:fldCharType="end"/>
        </w:r>
      </w:hyperlink>
    </w:p>
    <w:p w14:paraId="011B7C7C" w14:textId="27DB95E3" w:rsidR="00A565A2" w:rsidRDefault="00A565A2">
      <w:pPr>
        <w:pStyle w:val="Obsah2"/>
        <w:rPr>
          <w:rFonts w:eastAsiaTheme="minorEastAsia"/>
          <w:lang w:val="cs-CZ"/>
        </w:rPr>
      </w:pPr>
      <w:hyperlink w:anchor="_Toc139333433" w:history="1">
        <w:r w:rsidRPr="00716DAA">
          <w:rPr>
            <w:rStyle w:val="Hypertextovodkaz"/>
          </w:rPr>
          <w:t>4.7</w:t>
        </w:r>
        <w:r>
          <w:rPr>
            <w:rFonts w:eastAsiaTheme="minorEastAsia"/>
            <w:lang w:val="cs-CZ"/>
          </w:rPr>
          <w:tab/>
        </w:r>
        <w:r w:rsidRPr="00716DAA">
          <w:rPr>
            <w:rStyle w:val="Hypertextovodkaz"/>
          </w:rPr>
          <w:t>Návrh dlouhodobého terapeutického plánu</w:t>
        </w:r>
        <w:r>
          <w:rPr>
            <w:webHidden/>
          </w:rPr>
          <w:tab/>
        </w:r>
        <w:r>
          <w:rPr>
            <w:webHidden/>
          </w:rPr>
          <w:fldChar w:fldCharType="begin"/>
        </w:r>
        <w:r>
          <w:rPr>
            <w:webHidden/>
          </w:rPr>
          <w:instrText xml:space="preserve"> PAGEREF _Toc139333433 \h </w:instrText>
        </w:r>
        <w:r>
          <w:rPr>
            <w:webHidden/>
          </w:rPr>
        </w:r>
        <w:r>
          <w:rPr>
            <w:webHidden/>
          </w:rPr>
          <w:fldChar w:fldCharType="separate"/>
        </w:r>
        <w:r>
          <w:rPr>
            <w:webHidden/>
          </w:rPr>
          <w:t>61</w:t>
        </w:r>
        <w:r>
          <w:rPr>
            <w:webHidden/>
          </w:rPr>
          <w:fldChar w:fldCharType="end"/>
        </w:r>
      </w:hyperlink>
    </w:p>
    <w:p w14:paraId="16834F95" w14:textId="56C956FA" w:rsidR="00A565A2" w:rsidRDefault="00A565A2">
      <w:pPr>
        <w:pStyle w:val="Obsah1"/>
        <w:rPr>
          <w:rFonts w:eastAsiaTheme="minorEastAsia"/>
          <w:lang w:val="cs-CZ"/>
        </w:rPr>
      </w:pPr>
      <w:hyperlink w:anchor="_Toc139333434" w:history="1">
        <w:r w:rsidRPr="00716DAA">
          <w:rPr>
            <w:rStyle w:val="Hypertextovodkaz"/>
          </w:rPr>
          <w:t>5</w:t>
        </w:r>
        <w:r>
          <w:rPr>
            <w:rFonts w:eastAsiaTheme="minorEastAsia"/>
            <w:lang w:val="cs-CZ"/>
          </w:rPr>
          <w:tab/>
        </w:r>
        <w:r w:rsidRPr="00716DAA">
          <w:rPr>
            <w:rStyle w:val="Hypertextovodkaz"/>
          </w:rPr>
          <w:t>Diskuze</w:t>
        </w:r>
        <w:r>
          <w:rPr>
            <w:webHidden/>
          </w:rPr>
          <w:tab/>
        </w:r>
        <w:r>
          <w:rPr>
            <w:webHidden/>
          </w:rPr>
          <w:fldChar w:fldCharType="begin"/>
        </w:r>
        <w:r>
          <w:rPr>
            <w:webHidden/>
          </w:rPr>
          <w:instrText xml:space="preserve"> PAGEREF _Toc139333434 \h </w:instrText>
        </w:r>
        <w:r>
          <w:rPr>
            <w:webHidden/>
          </w:rPr>
        </w:r>
        <w:r>
          <w:rPr>
            <w:webHidden/>
          </w:rPr>
          <w:fldChar w:fldCharType="separate"/>
        </w:r>
        <w:r>
          <w:rPr>
            <w:webHidden/>
          </w:rPr>
          <w:t>63</w:t>
        </w:r>
        <w:r>
          <w:rPr>
            <w:webHidden/>
          </w:rPr>
          <w:fldChar w:fldCharType="end"/>
        </w:r>
      </w:hyperlink>
    </w:p>
    <w:p w14:paraId="4690B2E3" w14:textId="17DE855B" w:rsidR="00A565A2" w:rsidRDefault="00A565A2">
      <w:pPr>
        <w:pStyle w:val="Obsah2"/>
        <w:rPr>
          <w:rFonts w:eastAsiaTheme="minorEastAsia"/>
          <w:lang w:val="cs-CZ"/>
        </w:rPr>
      </w:pPr>
      <w:hyperlink w:anchor="_Toc139333435" w:history="1">
        <w:r w:rsidRPr="00716DAA">
          <w:rPr>
            <w:rStyle w:val="Hypertextovodkaz"/>
          </w:rPr>
          <w:t>5.1</w:t>
        </w:r>
        <w:r>
          <w:rPr>
            <w:rFonts w:eastAsiaTheme="minorEastAsia"/>
            <w:lang w:val="cs-CZ"/>
          </w:rPr>
          <w:tab/>
        </w:r>
        <w:r w:rsidRPr="00716DAA">
          <w:rPr>
            <w:rStyle w:val="Hypertextovodkaz"/>
          </w:rPr>
          <w:t>Diskuze k teoretické části</w:t>
        </w:r>
        <w:r>
          <w:rPr>
            <w:webHidden/>
          </w:rPr>
          <w:tab/>
        </w:r>
        <w:r>
          <w:rPr>
            <w:webHidden/>
          </w:rPr>
          <w:fldChar w:fldCharType="begin"/>
        </w:r>
        <w:r>
          <w:rPr>
            <w:webHidden/>
          </w:rPr>
          <w:instrText xml:space="preserve"> PAGEREF _Toc139333435 \h </w:instrText>
        </w:r>
        <w:r>
          <w:rPr>
            <w:webHidden/>
          </w:rPr>
        </w:r>
        <w:r>
          <w:rPr>
            <w:webHidden/>
          </w:rPr>
          <w:fldChar w:fldCharType="separate"/>
        </w:r>
        <w:r>
          <w:rPr>
            <w:webHidden/>
          </w:rPr>
          <w:t>63</w:t>
        </w:r>
        <w:r>
          <w:rPr>
            <w:webHidden/>
          </w:rPr>
          <w:fldChar w:fldCharType="end"/>
        </w:r>
      </w:hyperlink>
    </w:p>
    <w:p w14:paraId="382B96CE" w14:textId="27425957" w:rsidR="00A565A2" w:rsidRDefault="00A565A2">
      <w:pPr>
        <w:pStyle w:val="Obsah2"/>
        <w:rPr>
          <w:rFonts w:eastAsiaTheme="minorEastAsia"/>
          <w:lang w:val="cs-CZ"/>
        </w:rPr>
      </w:pPr>
      <w:hyperlink w:anchor="_Toc139333436" w:history="1">
        <w:r w:rsidRPr="00716DAA">
          <w:rPr>
            <w:rStyle w:val="Hypertextovodkaz"/>
          </w:rPr>
          <w:t>5.2</w:t>
        </w:r>
        <w:r>
          <w:rPr>
            <w:rFonts w:eastAsiaTheme="minorEastAsia"/>
            <w:lang w:val="cs-CZ"/>
          </w:rPr>
          <w:tab/>
        </w:r>
        <w:r w:rsidRPr="00716DAA">
          <w:rPr>
            <w:rStyle w:val="Hypertextovodkaz"/>
          </w:rPr>
          <w:t>Diskuze ke kazuistice</w:t>
        </w:r>
        <w:r>
          <w:rPr>
            <w:webHidden/>
          </w:rPr>
          <w:tab/>
        </w:r>
        <w:r>
          <w:rPr>
            <w:webHidden/>
          </w:rPr>
          <w:fldChar w:fldCharType="begin"/>
        </w:r>
        <w:r>
          <w:rPr>
            <w:webHidden/>
          </w:rPr>
          <w:instrText xml:space="preserve"> PAGEREF _Toc139333436 \h </w:instrText>
        </w:r>
        <w:r>
          <w:rPr>
            <w:webHidden/>
          </w:rPr>
        </w:r>
        <w:r>
          <w:rPr>
            <w:webHidden/>
          </w:rPr>
          <w:fldChar w:fldCharType="separate"/>
        </w:r>
        <w:r>
          <w:rPr>
            <w:webHidden/>
          </w:rPr>
          <w:t>64</w:t>
        </w:r>
        <w:r>
          <w:rPr>
            <w:webHidden/>
          </w:rPr>
          <w:fldChar w:fldCharType="end"/>
        </w:r>
      </w:hyperlink>
    </w:p>
    <w:p w14:paraId="7B452104" w14:textId="3DC360F1" w:rsidR="00A565A2" w:rsidRDefault="00A565A2">
      <w:pPr>
        <w:pStyle w:val="Obsah1"/>
        <w:rPr>
          <w:rFonts w:eastAsiaTheme="minorEastAsia"/>
          <w:lang w:val="cs-CZ"/>
        </w:rPr>
      </w:pPr>
      <w:hyperlink w:anchor="_Toc139333437" w:history="1">
        <w:r w:rsidRPr="00716DAA">
          <w:rPr>
            <w:rStyle w:val="Hypertextovodkaz"/>
          </w:rPr>
          <w:t>6</w:t>
        </w:r>
        <w:r>
          <w:rPr>
            <w:rFonts w:eastAsiaTheme="minorEastAsia"/>
            <w:lang w:val="cs-CZ"/>
          </w:rPr>
          <w:tab/>
        </w:r>
        <w:r w:rsidRPr="00716DAA">
          <w:rPr>
            <w:rStyle w:val="Hypertextovodkaz"/>
          </w:rPr>
          <w:t>Závěr</w:t>
        </w:r>
        <w:r>
          <w:rPr>
            <w:webHidden/>
          </w:rPr>
          <w:tab/>
        </w:r>
        <w:r>
          <w:rPr>
            <w:webHidden/>
          </w:rPr>
          <w:fldChar w:fldCharType="begin"/>
        </w:r>
        <w:r>
          <w:rPr>
            <w:webHidden/>
          </w:rPr>
          <w:instrText xml:space="preserve"> PAGEREF _Toc139333437 \h </w:instrText>
        </w:r>
        <w:r>
          <w:rPr>
            <w:webHidden/>
          </w:rPr>
        </w:r>
        <w:r>
          <w:rPr>
            <w:webHidden/>
          </w:rPr>
          <w:fldChar w:fldCharType="separate"/>
        </w:r>
        <w:r>
          <w:rPr>
            <w:webHidden/>
          </w:rPr>
          <w:t>66</w:t>
        </w:r>
        <w:r>
          <w:rPr>
            <w:webHidden/>
          </w:rPr>
          <w:fldChar w:fldCharType="end"/>
        </w:r>
      </w:hyperlink>
    </w:p>
    <w:p w14:paraId="2610A1E6" w14:textId="2F1E363A" w:rsidR="00A565A2" w:rsidRDefault="00A565A2">
      <w:pPr>
        <w:pStyle w:val="Obsah1"/>
        <w:rPr>
          <w:rFonts w:eastAsiaTheme="minorEastAsia"/>
          <w:lang w:val="cs-CZ"/>
        </w:rPr>
      </w:pPr>
      <w:hyperlink w:anchor="_Toc139333438" w:history="1">
        <w:r w:rsidRPr="00716DAA">
          <w:rPr>
            <w:rStyle w:val="Hypertextovodkaz"/>
          </w:rPr>
          <w:t>7</w:t>
        </w:r>
        <w:r>
          <w:rPr>
            <w:rFonts w:eastAsiaTheme="minorEastAsia"/>
            <w:lang w:val="cs-CZ"/>
          </w:rPr>
          <w:tab/>
        </w:r>
        <w:r w:rsidRPr="00716DAA">
          <w:rPr>
            <w:rStyle w:val="Hypertextovodkaz"/>
          </w:rPr>
          <w:t>Souhrn</w:t>
        </w:r>
        <w:r>
          <w:rPr>
            <w:webHidden/>
          </w:rPr>
          <w:tab/>
        </w:r>
        <w:r>
          <w:rPr>
            <w:webHidden/>
          </w:rPr>
          <w:fldChar w:fldCharType="begin"/>
        </w:r>
        <w:r>
          <w:rPr>
            <w:webHidden/>
          </w:rPr>
          <w:instrText xml:space="preserve"> PAGEREF _Toc139333438 \h </w:instrText>
        </w:r>
        <w:r>
          <w:rPr>
            <w:webHidden/>
          </w:rPr>
        </w:r>
        <w:r>
          <w:rPr>
            <w:webHidden/>
          </w:rPr>
          <w:fldChar w:fldCharType="separate"/>
        </w:r>
        <w:r>
          <w:rPr>
            <w:webHidden/>
          </w:rPr>
          <w:t>67</w:t>
        </w:r>
        <w:r>
          <w:rPr>
            <w:webHidden/>
          </w:rPr>
          <w:fldChar w:fldCharType="end"/>
        </w:r>
      </w:hyperlink>
    </w:p>
    <w:p w14:paraId="671FA961" w14:textId="6876361C" w:rsidR="00A565A2" w:rsidRDefault="00A565A2">
      <w:pPr>
        <w:pStyle w:val="Obsah1"/>
        <w:rPr>
          <w:rFonts w:eastAsiaTheme="minorEastAsia"/>
          <w:lang w:val="cs-CZ"/>
        </w:rPr>
      </w:pPr>
      <w:hyperlink w:anchor="_Toc139333439" w:history="1">
        <w:r w:rsidRPr="00716DAA">
          <w:rPr>
            <w:rStyle w:val="Hypertextovodkaz"/>
          </w:rPr>
          <w:t>8</w:t>
        </w:r>
        <w:r>
          <w:rPr>
            <w:rFonts w:eastAsiaTheme="minorEastAsia"/>
            <w:lang w:val="cs-CZ"/>
          </w:rPr>
          <w:tab/>
        </w:r>
        <w:r w:rsidRPr="00716DAA">
          <w:rPr>
            <w:rStyle w:val="Hypertextovodkaz"/>
          </w:rPr>
          <w:t>Summary</w:t>
        </w:r>
        <w:r>
          <w:rPr>
            <w:webHidden/>
          </w:rPr>
          <w:tab/>
        </w:r>
        <w:r>
          <w:rPr>
            <w:webHidden/>
          </w:rPr>
          <w:fldChar w:fldCharType="begin"/>
        </w:r>
        <w:r>
          <w:rPr>
            <w:webHidden/>
          </w:rPr>
          <w:instrText xml:space="preserve"> PAGEREF _Toc139333439 \h </w:instrText>
        </w:r>
        <w:r>
          <w:rPr>
            <w:webHidden/>
          </w:rPr>
        </w:r>
        <w:r>
          <w:rPr>
            <w:webHidden/>
          </w:rPr>
          <w:fldChar w:fldCharType="separate"/>
        </w:r>
        <w:r>
          <w:rPr>
            <w:webHidden/>
          </w:rPr>
          <w:t>68</w:t>
        </w:r>
        <w:r>
          <w:rPr>
            <w:webHidden/>
          </w:rPr>
          <w:fldChar w:fldCharType="end"/>
        </w:r>
      </w:hyperlink>
    </w:p>
    <w:p w14:paraId="44B1CA40" w14:textId="1D7EBA55" w:rsidR="00A565A2" w:rsidRDefault="00A565A2">
      <w:pPr>
        <w:pStyle w:val="Obsah1"/>
        <w:rPr>
          <w:rFonts w:eastAsiaTheme="minorEastAsia"/>
          <w:lang w:val="cs-CZ"/>
        </w:rPr>
      </w:pPr>
      <w:hyperlink w:anchor="_Toc139333440" w:history="1">
        <w:r w:rsidRPr="00716DAA">
          <w:rPr>
            <w:rStyle w:val="Hypertextovodkaz"/>
          </w:rPr>
          <w:t>9</w:t>
        </w:r>
        <w:r>
          <w:rPr>
            <w:rFonts w:eastAsiaTheme="minorEastAsia"/>
            <w:lang w:val="cs-CZ"/>
          </w:rPr>
          <w:tab/>
        </w:r>
        <w:r w:rsidRPr="00716DAA">
          <w:rPr>
            <w:rStyle w:val="Hypertextovodkaz"/>
          </w:rPr>
          <w:t>Referenční seznam</w:t>
        </w:r>
        <w:r>
          <w:rPr>
            <w:webHidden/>
          </w:rPr>
          <w:tab/>
        </w:r>
        <w:r>
          <w:rPr>
            <w:webHidden/>
          </w:rPr>
          <w:fldChar w:fldCharType="begin"/>
        </w:r>
        <w:r>
          <w:rPr>
            <w:webHidden/>
          </w:rPr>
          <w:instrText xml:space="preserve"> PAGEREF _Toc139333440 \h </w:instrText>
        </w:r>
        <w:r>
          <w:rPr>
            <w:webHidden/>
          </w:rPr>
        </w:r>
        <w:r>
          <w:rPr>
            <w:webHidden/>
          </w:rPr>
          <w:fldChar w:fldCharType="separate"/>
        </w:r>
        <w:r>
          <w:rPr>
            <w:webHidden/>
          </w:rPr>
          <w:t>69</w:t>
        </w:r>
        <w:r>
          <w:rPr>
            <w:webHidden/>
          </w:rPr>
          <w:fldChar w:fldCharType="end"/>
        </w:r>
      </w:hyperlink>
    </w:p>
    <w:p w14:paraId="73A8D52F" w14:textId="6076C0CB" w:rsidR="00A565A2" w:rsidRDefault="00A565A2">
      <w:pPr>
        <w:pStyle w:val="Obsah1"/>
        <w:rPr>
          <w:rFonts w:eastAsiaTheme="minorEastAsia"/>
          <w:lang w:val="cs-CZ"/>
        </w:rPr>
      </w:pPr>
      <w:hyperlink w:anchor="_Toc139333441" w:history="1">
        <w:r w:rsidRPr="00716DAA">
          <w:rPr>
            <w:rStyle w:val="Hypertextovodkaz"/>
          </w:rPr>
          <w:t>10</w:t>
        </w:r>
        <w:r>
          <w:rPr>
            <w:rFonts w:eastAsiaTheme="minorEastAsia"/>
            <w:lang w:val="cs-CZ"/>
          </w:rPr>
          <w:tab/>
        </w:r>
        <w:r w:rsidRPr="00716DAA">
          <w:rPr>
            <w:rStyle w:val="Hypertextovodkaz"/>
          </w:rPr>
          <w:t>Přílohy</w:t>
        </w:r>
        <w:r>
          <w:rPr>
            <w:webHidden/>
          </w:rPr>
          <w:tab/>
        </w:r>
        <w:r>
          <w:rPr>
            <w:webHidden/>
          </w:rPr>
          <w:fldChar w:fldCharType="begin"/>
        </w:r>
        <w:r>
          <w:rPr>
            <w:webHidden/>
          </w:rPr>
          <w:instrText xml:space="preserve"> PAGEREF _Toc139333441 \h </w:instrText>
        </w:r>
        <w:r>
          <w:rPr>
            <w:webHidden/>
          </w:rPr>
        </w:r>
        <w:r>
          <w:rPr>
            <w:webHidden/>
          </w:rPr>
          <w:fldChar w:fldCharType="separate"/>
        </w:r>
        <w:r>
          <w:rPr>
            <w:webHidden/>
          </w:rPr>
          <w:t>73</w:t>
        </w:r>
        <w:r>
          <w:rPr>
            <w:webHidden/>
          </w:rPr>
          <w:fldChar w:fldCharType="end"/>
        </w:r>
      </w:hyperlink>
    </w:p>
    <w:p w14:paraId="740F987F" w14:textId="2F076768" w:rsidR="00DE7D51" w:rsidRDefault="00424360" w:rsidP="006B094F">
      <w:pPr>
        <w:rPr>
          <w:lang w:val="cs-CZ"/>
        </w:rPr>
      </w:pPr>
      <w:r>
        <w:rPr>
          <w:lang w:val="cs-CZ"/>
        </w:rPr>
        <w:fldChar w:fldCharType="end"/>
      </w:r>
    </w:p>
    <w:p w14:paraId="4EBE8571" w14:textId="77777777" w:rsidR="00DE7D51" w:rsidRDefault="00DE7D51">
      <w:pPr>
        <w:spacing w:after="160" w:line="259" w:lineRule="auto"/>
        <w:ind w:firstLine="0"/>
        <w:contextualSpacing w:val="0"/>
        <w:jc w:val="left"/>
        <w:rPr>
          <w:lang w:val="cs-CZ"/>
        </w:rPr>
      </w:pPr>
      <w:r>
        <w:rPr>
          <w:lang w:val="cs-CZ"/>
        </w:rPr>
        <w:br w:type="page"/>
      </w:r>
    </w:p>
    <w:p w14:paraId="5C11B267" w14:textId="6D257FA6" w:rsidR="001E24C0" w:rsidRDefault="00DE7D51" w:rsidP="00DE7D51">
      <w:pPr>
        <w:pStyle w:val="Nadpis1"/>
        <w:numPr>
          <w:ilvl w:val="0"/>
          <w:numId w:val="0"/>
        </w:numPr>
        <w:ind w:left="567"/>
        <w:rPr>
          <w:lang w:val="cs-CZ"/>
        </w:rPr>
      </w:pPr>
      <w:bookmarkStart w:id="3" w:name="_Toc139333372"/>
      <w:r>
        <w:rPr>
          <w:lang w:val="cs-CZ"/>
        </w:rPr>
        <w:lastRenderedPageBreak/>
        <w:t>Seznam zkratek</w:t>
      </w:r>
      <w:bookmarkEnd w:id="3"/>
    </w:p>
    <w:p w14:paraId="466560E1" w14:textId="0FB29088" w:rsidR="00927164" w:rsidRDefault="00927164" w:rsidP="00DE7D51">
      <w:pPr>
        <w:rPr>
          <w:lang w:val="cs-CZ"/>
        </w:rPr>
      </w:pPr>
      <w:r w:rsidRPr="00927164">
        <w:rPr>
          <w:lang w:val="cs-CZ"/>
        </w:rPr>
        <w:t xml:space="preserve">AGR </w:t>
      </w:r>
      <w:r>
        <w:rPr>
          <w:lang w:val="cs-CZ"/>
        </w:rPr>
        <w:tab/>
      </w:r>
      <w:r>
        <w:rPr>
          <w:lang w:val="cs-CZ"/>
        </w:rPr>
        <w:tab/>
      </w:r>
      <w:r w:rsidRPr="00927164">
        <w:rPr>
          <w:lang w:val="cs-CZ"/>
        </w:rPr>
        <w:t>antigravitační relaxace</w:t>
      </w:r>
    </w:p>
    <w:p w14:paraId="505F77D7" w14:textId="497AC80B" w:rsidR="00473200" w:rsidRPr="00927164" w:rsidRDefault="00473200" w:rsidP="00DE7D51">
      <w:pPr>
        <w:rPr>
          <w:lang w:val="cs-CZ"/>
        </w:rPr>
      </w:pPr>
      <w:r>
        <w:rPr>
          <w:lang w:val="cs-CZ"/>
        </w:rPr>
        <w:t>art.</w:t>
      </w:r>
      <w:r>
        <w:rPr>
          <w:lang w:val="cs-CZ"/>
        </w:rPr>
        <w:tab/>
      </w:r>
      <w:r>
        <w:rPr>
          <w:lang w:val="cs-CZ"/>
        </w:rPr>
        <w:tab/>
        <w:t>articulatio</w:t>
      </w:r>
    </w:p>
    <w:p w14:paraId="3A42643E" w14:textId="0C6B8DD2" w:rsidR="00927164" w:rsidRPr="00927164" w:rsidRDefault="00927164" w:rsidP="00DE7D51">
      <w:pPr>
        <w:rPr>
          <w:lang w:val="cs-CZ"/>
        </w:rPr>
      </w:pPr>
      <w:r w:rsidRPr="00927164">
        <w:rPr>
          <w:lang w:val="cs-CZ"/>
        </w:rPr>
        <w:t>C</w:t>
      </w:r>
      <w:r>
        <w:rPr>
          <w:lang w:val="cs-CZ"/>
        </w:rPr>
        <w:t>-</w:t>
      </w:r>
      <w:r w:rsidRPr="00927164">
        <w:rPr>
          <w:lang w:val="cs-CZ"/>
        </w:rPr>
        <w:t xml:space="preserve">Th </w:t>
      </w:r>
      <w:r>
        <w:rPr>
          <w:lang w:val="cs-CZ"/>
        </w:rPr>
        <w:tab/>
      </w:r>
      <w:r>
        <w:rPr>
          <w:lang w:val="cs-CZ"/>
        </w:rPr>
        <w:tab/>
      </w:r>
      <w:r w:rsidRPr="00927164">
        <w:rPr>
          <w:lang w:val="cs-CZ"/>
        </w:rPr>
        <w:t>cerviko</w:t>
      </w:r>
      <w:r>
        <w:rPr>
          <w:lang w:val="cs-CZ"/>
        </w:rPr>
        <w:t xml:space="preserve"> - </w:t>
      </w:r>
      <w:r w:rsidRPr="00927164">
        <w:rPr>
          <w:lang w:val="cs-CZ"/>
        </w:rPr>
        <w:t>thorakální</w:t>
      </w:r>
    </w:p>
    <w:p w14:paraId="200C6376" w14:textId="02AFB7D4" w:rsidR="00927164" w:rsidRPr="00927164" w:rsidRDefault="00927164" w:rsidP="00DE7D51">
      <w:pPr>
        <w:rPr>
          <w:lang w:val="cs-CZ"/>
        </w:rPr>
      </w:pPr>
      <w:r w:rsidRPr="00927164">
        <w:rPr>
          <w:lang w:val="cs-CZ"/>
        </w:rPr>
        <w:t xml:space="preserve">CNS </w:t>
      </w:r>
      <w:r>
        <w:rPr>
          <w:lang w:val="cs-CZ"/>
        </w:rPr>
        <w:tab/>
      </w:r>
      <w:r>
        <w:rPr>
          <w:lang w:val="cs-CZ"/>
        </w:rPr>
        <w:tab/>
      </w:r>
      <w:r w:rsidRPr="00927164">
        <w:rPr>
          <w:lang w:val="cs-CZ"/>
        </w:rPr>
        <w:t>centální nervový systém</w:t>
      </w:r>
    </w:p>
    <w:p w14:paraId="16505D8B" w14:textId="030E0B8A" w:rsidR="00927164" w:rsidRPr="00927164" w:rsidRDefault="00927164" w:rsidP="00DE7D51">
      <w:pPr>
        <w:rPr>
          <w:lang w:val="cs-CZ"/>
        </w:rPr>
      </w:pPr>
      <w:r w:rsidRPr="00927164">
        <w:rPr>
          <w:lang w:val="cs-CZ"/>
        </w:rPr>
        <w:t xml:space="preserve">Cp </w:t>
      </w:r>
      <w:r>
        <w:rPr>
          <w:lang w:val="cs-CZ"/>
        </w:rPr>
        <w:tab/>
      </w:r>
      <w:r>
        <w:rPr>
          <w:lang w:val="cs-CZ"/>
        </w:rPr>
        <w:tab/>
      </w:r>
      <w:r w:rsidRPr="00927164">
        <w:rPr>
          <w:lang w:val="cs-CZ"/>
        </w:rPr>
        <w:t>cervikální páteř</w:t>
      </w:r>
    </w:p>
    <w:p w14:paraId="24214F66" w14:textId="0172A9BA" w:rsidR="00927164" w:rsidRPr="00927164" w:rsidRDefault="00927164" w:rsidP="00DE7D51">
      <w:pPr>
        <w:rPr>
          <w:lang w:val="cs-CZ"/>
        </w:rPr>
      </w:pPr>
      <w:r w:rsidRPr="00927164">
        <w:rPr>
          <w:lang w:val="cs-CZ"/>
        </w:rPr>
        <w:t xml:space="preserve">DKK </w:t>
      </w:r>
      <w:r>
        <w:rPr>
          <w:lang w:val="cs-CZ"/>
        </w:rPr>
        <w:tab/>
      </w:r>
      <w:r>
        <w:rPr>
          <w:lang w:val="cs-CZ"/>
        </w:rPr>
        <w:tab/>
      </w:r>
      <w:r w:rsidRPr="00927164">
        <w:rPr>
          <w:lang w:val="cs-CZ"/>
        </w:rPr>
        <w:t>dolní končetiny</w:t>
      </w:r>
    </w:p>
    <w:p w14:paraId="2CEFD4D9" w14:textId="5E4A42F7" w:rsidR="00927164" w:rsidRPr="00927164" w:rsidRDefault="00927164" w:rsidP="00DE7D51">
      <w:pPr>
        <w:rPr>
          <w:lang w:val="cs-CZ"/>
        </w:rPr>
      </w:pPr>
      <w:r w:rsidRPr="00927164">
        <w:rPr>
          <w:lang w:val="cs-CZ"/>
        </w:rPr>
        <w:t xml:space="preserve">DM </w:t>
      </w:r>
      <w:r>
        <w:rPr>
          <w:lang w:val="cs-CZ"/>
        </w:rPr>
        <w:tab/>
      </w:r>
      <w:r>
        <w:rPr>
          <w:lang w:val="cs-CZ"/>
        </w:rPr>
        <w:tab/>
      </w:r>
      <w:r w:rsidRPr="00927164">
        <w:rPr>
          <w:lang w:val="cs-CZ"/>
        </w:rPr>
        <w:t>diabetes mellitus</w:t>
      </w:r>
    </w:p>
    <w:p w14:paraId="07C545AD" w14:textId="7C425BBE" w:rsidR="00927164" w:rsidRPr="00927164" w:rsidRDefault="00927164" w:rsidP="00DE7D51">
      <w:pPr>
        <w:rPr>
          <w:lang w:val="cs-CZ"/>
        </w:rPr>
      </w:pPr>
      <w:r w:rsidRPr="00927164">
        <w:rPr>
          <w:lang w:val="cs-CZ"/>
        </w:rPr>
        <w:t xml:space="preserve">EMG </w:t>
      </w:r>
      <w:r>
        <w:rPr>
          <w:lang w:val="cs-CZ"/>
        </w:rPr>
        <w:tab/>
      </w:r>
      <w:r>
        <w:rPr>
          <w:lang w:val="cs-CZ"/>
        </w:rPr>
        <w:tab/>
      </w:r>
      <w:r w:rsidRPr="00927164">
        <w:rPr>
          <w:lang w:val="cs-CZ"/>
        </w:rPr>
        <w:t>elektromyografie</w:t>
      </w:r>
    </w:p>
    <w:p w14:paraId="360EC435" w14:textId="1006919E" w:rsidR="00927164" w:rsidRPr="00927164" w:rsidRDefault="00927164" w:rsidP="00DE7D51">
      <w:pPr>
        <w:rPr>
          <w:lang w:val="cs-CZ"/>
        </w:rPr>
      </w:pPr>
      <w:r w:rsidRPr="00927164">
        <w:rPr>
          <w:lang w:val="cs-CZ"/>
        </w:rPr>
        <w:t xml:space="preserve">HSS </w:t>
      </w:r>
      <w:r>
        <w:rPr>
          <w:lang w:val="cs-CZ"/>
        </w:rPr>
        <w:tab/>
      </w:r>
      <w:r>
        <w:rPr>
          <w:lang w:val="cs-CZ"/>
        </w:rPr>
        <w:tab/>
      </w:r>
      <w:r w:rsidRPr="00927164">
        <w:rPr>
          <w:lang w:val="cs-CZ"/>
        </w:rPr>
        <w:t>hluboký stabilizační systém</w:t>
      </w:r>
    </w:p>
    <w:p w14:paraId="6F89EE3B" w14:textId="7D21A1CA" w:rsidR="00927164" w:rsidRPr="00927164" w:rsidRDefault="00927164" w:rsidP="00DE7D51">
      <w:pPr>
        <w:rPr>
          <w:lang w:val="cs-CZ"/>
        </w:rPr>
      </w:pPr>
      <w:r w:rsidRPr="00927164">
        <w:rPr>
          <w:lang w:val="cs-CZ"/>
        </w:rPr>
        <w:t xml:space="preserve">lig. </w:t>
      </w:r>
      <w:r>
        <w:rPr>
          <w:lang w:val="cs-CZ"/>
        </w:rPr>
        <w:tab/>
      </w:r>
      <w:r>
        <w:rPr>
          <w:lang w:val="cs-CZ"/>
        </w:rPr>
        <w:tab/>
      </w:r>
      <w:r w:rsidRPr="00927164">
        <w:rPr>
          <w:lang w:val="cs-CZ"/>
        </w:rPr>
        <w:t>ligamentum</w:t>
      </w:r>
    </w:p>
    <w:p w14:paraId="19854A7E" w14:textId="11F95B64" w:rsidR="00927164" w:rsidRPr="00927164" w:rsidRDefault="00927164" w:rsidP="00DE7D51">
      <w:pPr>
        <w:rPr>
          <w:lang w:val="cs-CZ"/>
        </w:rPr>
      </w:pPr>
      <w:r w:rsidRPr="00927164">
        <w:rPr>
          <w:lang w:val="cs-CZ"/>
        </w:rPr>
        <w:t xml:space="preserve">Lp </w:t>
      </w:r>
      <w:r>
        <w:rPr>
          <w:lang w:val="cs-CZ"/>
        </w:rPr>
        <w:tab/>
      </w:r>
      <w:r>
        <w:rPr>
          <w:lang w:val="cs-CZ"/>
        </w:rPr>
        <w:tab/>
      </w:r>
      <w:r w:rsidRPr="00927164">
        <w:rPr>
          <w:lang w:val="cs-CZ"/>
        </w:rPr>
        <w:t>lumbální páteř</w:t>
      </w:r>
    </w:p>
    <w:p w14:paraId="29877D65" w14:textId="2ABB700B" w:rsidR="00927164" w:rsidRPr="00927164" w:rsidRDefault="00927164" w:rsidP="00DE7D51">
      <w:pPr>
        <w:rPr>
          <w:lang w:val="cs-CZ"/>
        </w:rPr>
      </w:pPr>
      <w:r w:rsidRPr="00927164">
        <w:rPr>
          <w:lang w:val="cs-CZ"/>
        </w:rPr>
        <w:t xml:space="preserve">m. </w:t>
      </w:r>
      <w:r>
        <w:rPr>
          <w:lang w:val="cs-CZ"/>
        </w:rPr>
        <w:tab/>
      </w:r>
      <w:r>
        <w:rPr>
          <w:lang w:val="cs-CZ"/>
        </w:rPr>
        <w:tab/>
      </w:r>
      <w:r w:rsidRPr="00927164">
        <w:rPr>
          <w:lang w:val="cs-CZ"/>
        </w:rPr>
        <w:t>musculus</w:t>
      </w:r>
    </w:p>
    <w:p w14:paraId="4DE25951" w14:textId="12F28FC4" w:rsidR="00927164" w:rsidRPr="00927164" w:rsidRDefault="00927164" w:rsidP="00DE7D51">
      <w:pPr>
        <w:rPr>
          <w:lang w:val="cs-CZ"/>
        </w:rPr>
      </w:pPr>
      <w:r w:rsidRPr="00927164">
        <w:rPr>
          <w:lang w:val="cs-CZ"/>
        </w:rPr>
        <w:t xml:space="preserve">mm. </w:t>
      </w:r>
      <w:r>
        <w:rPr>
          <w:lang w:val="cs-CZ"/>
        </w:rPr>
        <w:tab/>
      </w:r>
      <w:r>
        <w:rPr>
          <w:lang w:val="cs-CZ"/>
        </w:rPr>
        <w:tab/>
      </w:r>
      <w:r w:rsidRPr="00927164">
        <w:rPr>
          <w:lang w:val="cs-CZ"/>
        </w:rPr>
        <w:t>musculi</w:t>
      </w:r>
    </w:p>
    <w:p w14:paraId="7F895928" w14:textId="5D65B2C7" w:rsidR="00927164" w:rsidRPr="00927164" w:rsidRDefault="00927164" w:rsidP="00DE7D51">
      <w:pPr>
        <w:rPr>
          <w:lang w:val="cs-CZ"/>
        </w:rPr>
      </w:pPr>
      <w:r w:rsidRPr="00927164">
        <w:rPr>
          <w:lang w:val="cs-CZ"/>
        </w:rPr>
        <w:t xml:space="preserve">MRI </w:t>
      </w:r>
      <w:r>
        <w:rPr>
          <w:lang w:val="cs-CZ"/>
        </w:rPr>
        <w:tab/>
      </w:r>
      <w:r>
        <w:rPr>
          <w:lang w:val="cs-CZ"/>
        </w:rPr>
        <w:tab/>
      </w:r>
      <w:r w:rsidRPr="00927164">
        <w:rPr>
          <w:lang w:val="cs-CZ"/>
        </w:rPr>
        <w:t>magnetická rezonance</w:t>
      </w:r>
    </w:p>
    <w:p w14:paraId="532E407A" w14:textId="08BE8C9C" w:rsidR="00927164" w:rsidRPr="00927164" w:rsidRDefault="00927164" w:rsidP="00DE7D51">
      <w:pPr>
        <w:rPr>
          <w:lang w:val="cs-CZ"/>
        </w:rPr>
      </w:pPr>
      <w:r w:rsidRPr="00927164">
        <w:rPr>
          <w:lang w:val="cs-CZ"/>
        </w:rPr>
        <w:t xml:space="preserve">PIR </w:t>
      </w:r>
      <w:r>
        <w:rPr>
          <w:lang w:val="cs-CZ"/>
        </w:rPr>
        <w:tab/>
      </w:r>
      <w:r>
        <w:rPr>
          <w:lang w:val="cs-CZ"/>
        </w:rPr>
        <w:tab/>
      </w:r>
      <w:r w:rsidRPr="00927164">
        <w:rPr>
          <w:lang w:val="cs-CZ"/>
        </w:rPr>
        <w:t>postizometrická relaxace</w:t>
      </w:r>
    </w:p>
    <w:p w14:paraId="306C665B" w14:textId="5259E540" w:rsidR="00927164" w:rsidRPr="00927164" w:rsidRDefault="00927164" w:rsidP="00DE7D51">
      <w:pPr>
        <w:rPr>
          <w:lang w:val="cs-CZ"/>
        </w:rPr>
      </w:pPr>
      <w:r w:rsidRPr="00927164">
        <w:rPr>
          <w:lang w:val="cs-CZ"/>
        </w:rPr>
        <w:t xml:space="preserve">RA </w:t>
      </w:r>
      <w:r>
        <w:rPr>
          <w:lang w:val="cs-CZ"/>
        </w:rPr>
        <w:tab/>
      </w:r>
      <w:r>
        <w:rPr>
          <w:lang w:val="cs-CZ"/>
        </w:rPr>
        <w:tab/>
      </w:r>
      <w:r w:rsidRPr="00927164">
        <w:rPr>
          <w:lang w:val="cs-CZ"/>
        </w:rPr>
        <w:t>revmatoidní artritida</w:t>
      </w:r>
    </w:p>
    <w:p w14:paraId="499F8953" w14:textId="29A012A6" w:rsidR="00927164" w:rsidRPr="00927164" w:rsidRDefault="00927164" w:rsidP="00DE7D51">
      <w:pPr>
        <w:rPr>
          <w:lang w:val="cs-CZ"/>
        </w:rPr>
      </w:pPr>
      <w:r w:rsidRPr="00927164">
        <w:rPr>
          <w:lang w:val="cs-CZ"/>
        </w:rPr>
        <w:t xml:space="preserve">SCM </w:t>
      </w:r>
      <w:r>
        <w:rPr>
          <w:lang w:val="cs-CZ"/>
        </w:rPr>
        <w:tab/>
      </w:r>
      <w:r>
        <w:rPr>
          <w:lang w:val="cs-CZ"/>
        </w:rPr>
        <w:tab/>
      </w:r>
      <w:r w:rsidRPr="00927164">
        <w:rPr>
          <w:lang w:val="cs-CZ"/>
        </w:rPr>
        <w:t>sternocleidomastoideus</w:t>
      </w:r>
    </w:p>
    <w:p w14:paraId="08640DF2" w14:textId="7E1E0D89" w:rsidR="00927164" w:rsidRPr="00927164" w:rsidRDefault="00927164" w:rsidP="00DE7D51">
      <w:pPr>
        <w:rPr>
          <w:lang w:val="cs-CZ"/>
        </w:rPr>
      </w:pPr>
      <w:r w:rsidRPr="00927164">
        <w:rPr>
          <w:lang w:val="cs-CZ"/>
        </w:rPr>
        <w:t xml:space="preserve">SI </w:t>
      </w:r>
      <w:r>
        <w:rPr>
          <w:lang w:val="cs-CZ"/>
        </w:rPr>
        <w:tab/>
      </w:r>
      <w:r>
        <w:rPr>
          <w:lang w:val="cs-CZ"/>
        </w:rPr>
        <w:tab/>
      </w:r>
      <w:r w:rsidRPr="00927164">
        <w:rPr>
          <w:lang w:val="cs-CZ"/>
        </w:rPr>
        <w:t>sakroiliakální</w:t>
      </w:r>
    </w:p>
    <w:p w14:paraId="0177B9C3" w14:textId="11CFE811" w:rsidR="00927164" w:rsidRPr="00927164" w:rsidRDefault="00927164" w:rsidP="00DE7D51">
      <w:pPr>
        <w:rPr>
          <w:lang w:val="cs-CZ"/>
        </w:rPr>
      </w:pPr>
      <w:r w:rsidRPr="00927164">
        <w:rPr>
          <w:lang w:val="cs-CZ"/>
        </w:rPr>
        <w:t xml:space="preserve">TrPs </w:t>
      </w:r>
      <w:r>
        <w:rPr>
          <w:lang w:val="cs-CZ"/>
        </w:rPr>
        <w:tab/>
      </w:r>
      <w:r>
        <w:rPr>
          <w:lang w:val="cs-CZ"/>
        </w:rPr>
        <w:tab/>
      </w:r>
      <w:r w:rsidRPr="00927164">
        <w:rPr>
          <w:lang w:val="cs-CZ"/>
        </w:rPr>
        <w:t>trigger points</w:t>
      </w:r>
    </w:p>
    <w:p w14:paraId="3F947BAF" w14:textId="3DB4B51E" w:rsidR="003E3D65" w:rsidRPr="008F1937" w:rsidRDefault="003E3D65" w:rsidP="008F1937">
      <w:pPr>
        <w:pStyle w:val="Nadpis1"/>
      </w:pPr>
      <w:bookmarkStart w:id="4" w:name="_Toc139333373"/>
      <w:r w:rsidRPr="008F1937">
        <w:lastRenderedPageBreak/>
        <w:t>Úvod</w:t>
      </w:r>
      <w:bookmarkEnd w:id="4"/>
    </w:p>
    <w:p w14:paraId="377EE50C" w14:textId="2600B3A7" w:rsidR="004526BC" w:rsidRDefault="00572D5B" w:rsidP="00684FB2">
      <w:pPr>
        <w:rPr>
          <w:lang w:val="cs-CZ"/>
        </w:rPr>
      </w:pPr>
      <w:r w:rsidRPr="00572D5B">
        <w:rPr>
          <w:lang w:val="cs-CZ"/>
        </w:rPr>
        <w:t xml:space="preserve">V </w:t>
      </w:r>
      <w:r>
        <w:rPr>
          <w:lang w:val="cs-CZ"/>
        </w:rPr>
        <w:t>současnosti</w:t>
      </w:r>
      <w:r w:rsidRPr="00572D5B">
        <w:rPr>
          <w:lang w:val="cs-CZ"/>
        </w:rPr>
        <w:t xml:space="preserve"> se stále více lidí obrací k alternativním a přírodním léčebným metodám, ať už z důvodu nespokojenosti s tradičními léčebnými postupy, nebo z touhy žít zdravější </w:t>
      </w:r>
      <w:r w:rsidR="00B84384">
        <w:rPr>
          <w:lang w:val="cs-CZ"/>
        </w:rPr>
        <w:br/>
      </w:r>
      <w:r w:rsidRPr="00572D5B">
        <w:rPr>
          <w:lang w:val="cs-CZ"/>
        </w:rPr>
        <w:t xml:space="preserve">a přirozenější život. </w:t>
      </w:r>
      <w:r>
        <w:rPr>
          <w:lang w:val="cs-CZ"/>
        </w:rPr>
        <w:t>Průzkumy ukazují</w:t>
      </w:r>
      <w:r w:rsidRPr="00572D5B">
        <w:rPr>
          <w:lang w:val="cs-CZ"/>
        </w:rPr>
        <w:t xml:space="preserve">, že alternativní medicína a její metody, jako jsou </w:t>
      </w:r>
      <w:r>
        <w:rPr>
          <w:lang w:val="cs-CZ"/>
        </w:rPr>
        <w:t xml:space="preserve">reflexologie, </w:t>
      </w:r>
      <w:r w:rsidRPr="00572D5B">
        <w:rPr>
          <w:lang w:val="cs-CZ"/>
        </w:rPr>
        <w:t xml:space="preserve">bylinné terapie, akupunktura, homeopatie a další, jsou stále více vyhledávány </w:t>
      </w:r>
      <w:r w:rsidR="00B84384">
        <w:rPr>
          <w:lang w:val="cs-CZ"/>
        </w:rPr>
        <w:br/>
      </w:r>
      <w:r w:rsidRPr="00572D5B">
        <w:rPr>
          <w:lang w:val="cs-CZ"/>
        </w:rPr>
        <w:t>a stávají se součástí běžného života mnoha lidí. Někteří tyto metody využívají jako doplněk klasické medicíny, zatímco jiní je upřednostňují jako svou hlavní cestu k</w:t>
      </w:r>
      <w:r w:rsidR="00B73792">
        <w:rPr>
          <w:lang w:val="cs-CZ"/>
        </w:rPr>
        <w:t>e</w:t>
      </w:r>
      <w:r w:rsidRPr="00572D5B">
        <w:rPr>
          <w:lang w:val="cs-CZ"/>
        </w:rPr>
        <w:t xml:space="preserve"> zdraví. </w:t>
      </w:r>
      <w:r w:rsidR="004526BC" w:rsidRPr="004526BC">
        <w:rPr>
          <w:lang w:val="cs-CZ"/>
        </w:rPr>
        <w:t>Lidé, kteří se rozhodnou pro</w:t>
      </w:r>
      <w:r w:rsidR="004526BC">
        <w:rPr>
          <w:lang w:val="cs-CZ"/>
        </w:rPr>
        <w:t xml:space="preserve"> alternativní medicínu, také </w:t>
      </w:r>
      <w:r w:rsidR="004526BC" w:rsidRPr="004526BC">
        <w:rPr>
          <w:lang w:val="cs-CZ"/>
        </w:rPr>
        <w:t>hledají způsoby</w:t>
      </w:r>
      <w:r w:rsidR="004526BC">
        <w:rPr>
          <w:lang w:val="cs-CZ"/>
        </w:rPr>
        <w:t>, jak</w:t>
      </w:r>
      <w:r w:rsidR="004526BC" w:rsidRPr="004526BC">
        <w:rPr>
          <w:lang w:val="cs-CZ"/>
        </w:rPr>
        <w:t xml:space="preserve"> zmírnit symptomy spojené s</w:t>
      </w:r>
      <w:r w:rsidR="004526BC">
        <w:rPr>
          <w:lang w:val="cs-CZ"/>
        </w:rPr>
        <w:t> </w:t>
      </w:r>
      <w:r w:rsidR="004526BC" w:rsidRPr="004526BC">
        <w:rPr>
          <w:lang w:val="cs-CZ"/>
        </w:rPr>
        <w:t>chronickými</w:t>
      </w:r>
      <w:r w:rsidR="004526BC">
        <w:rPr>
          <w:lang w:val="cs-CZ"/>
        </w:rPr>
        <w:t xml:space="preserve"> onemocněními </w:t>
      </w:r>
      <w:r w:rsidR="004526BC" w:rsidRPr="004526BC">
        <w:rPr>
          <w:lang w:val="cs-CZ"/>
        </w:rPr>
        <w:t>nebo vedlejšími účinky konvenčních léčebných postupů.</w:t>
      </w:r>
    </w:p>
    <w:p w14:paraId="1263DA0C" w14:textId="0A00FBB6" w:rsidR="004526BC" w:rsidRDefault="00684FB2" w:rsidP="002B3524">
      <w:pPr>
        <w:rPr>
          <w:lang w:val="cs-CZ"/>
        </w:rPr>
      </w:pPr>
      <w:r>
        <w:rPr>
          <w:lang w:val="cs-CZ"/>
        </w:rPr>
        <w:t>O r</w:t>
      </w:r>
      <w:r w:rsidR="00DD59D8">
        <w:rPr>
          <w:lang w:val="cs-CZ"/>
        </w:rPr>
        <w:t>eflexní terapi</w:t>
      </w:r>
      <w:r>
        <w:rPr>
          <w:lang w:val="cs-CZ"/>
        </w:rPr>
        <w:t xml:space="preserve">i se </w:t>
      </w:r>
      <w:r w:rsidRPr="00684FB2">
        <w:rPr>
          <w:lang w:val="cs-CZ"/>
        </w:rPr>
        <w:t>zajímám již delší dobu</w:t>
      </w:r>
      <w:r w:rsidR="001340FD">
        <w:rPr>
          <w:lang w:val="cs-CZ"/>
        </w:rPr>
        <w:t xml:space="preserve"> a tato metoda mě zaujala natolik, že jsem se rozhodla pro absolvování kurzu </w:t>
      </w:r>
      <w:r w:rsidR="001340FD" w:rsidRPr="000D1AAE">
        <w:rPr>
          <w:i/>
          <w:iCs/>
          <w:lang w:val="cs-CZ"/>
        </w:rPr>
        <w:t>Reflexologie bez terapeutických účinků</w:t>
      </w:r>
      <w:r w:rsidR="0087592C">
        <w:rPr>
          <w:lang w:val="cs-CZ"/>
        </w:rPr>
        <w:t xml:space="preserve"> </w:t>
      </w:r>
      <w:r w:rsidR="001340FD">
        <w:rPr>
          <w:lang w:val="cs-CZ"/>
        </w:rPr>
        <w:t>pod vedením Heleny Hudcové. Díky tomu jsem získala teoretick</w:t>
      </w:r>
      <w:r w:rsidR="00600417">
        <w:rPr>
          <w:lang w:val="cs-CZ"/>
        </w:rPr>
        <w:t>é</w:t>
      </w:r>
      <w:r w:rsidR="001340FD">
        <w:rPr>
          <w:lang w:val="cs-CZ"/>
        </w:rPr>
        <w:t xml:space="preserve"> znalosti a </w:t>
      </w:r>
      <w:r w:rsidR="00600417">
        <w:rPr>
          <w:lang w:val="cs-CZ"/>
        </w:rPr>
        <w:t xml:space="preserve">základní </w:t>
      </w:r>
      <w:r w:rsidR="001340FD">
        <w:rPr>
          <w:lang w:val="cs-CZ"/>
        </w:rPr>
        <w:t>praktické dovednosti k provádění této</w:t>
      </w:r>
      <w:r w:rsidR="005D1567">
        <w:rPr>
          <w:lang w:val="cs-CZ"/>
        </w:rPr>
        <w:t xml:space="preserve"> metody. </w:t>
      </w:r>
      <w:r w:rsidR="004526BC">
        <w:rPr>
          <w:lang w:val="cs-CZ"/>
        </w:rPr>
        <w:t xml:space="preserve">Myslím si, že </w:t>
      </w:r>
      <w:r w:rsidR="000D1AAE">
        <w:rPr>
          <w:lang w:val="cs-CZ"/>
        </w:rPr>
        <w:t>reflexologie</w:t>
      </w:r>
      <w:r w:rsidR="004526BC">
        <w:rPr>
          <w:lang w:val="cs-CZ"/>
        </w:rPr>
        <w:t xml:space="preserve"> si zaslouží více pozornosti</w:t>
      </w:r>
      <w:r w:rsidR="000D1AAE">
        <w:rPr>
          <w:lang w:val="cs-CZ"/>
        </w:rPr>
        <w:t xml:space="preserve">, </w:t>
      </w:r>
      <w:r w:rsidR="004526BC">
        <w:rPr>
          <w:lang w:val="cs-CZ"/>
        </w:rPr>
        <w:t>a p</w:t>
      </w:r>
      <w:r w:rsidRPr="00684FB2">
        <w:rPr>
          <w:lang w:val="cs-CZ"/>
        </w:rPr>
        <w:t xml:space="preserve">roto jsem si </w:t>
      </w:r>
      <w:r>
        <w:rPr>
          <w:lang w:val="cs-CZ"/>
        </w:rPr>
        <w:t xml:space="preserve">toto téma zvolila i pro svoji </w:t>
      </w:r>
      <w:r w:rsidRPr="00684FB2">
        <w:rPr>
          <w:lang w:val="cs-CZ"/>
        </w:rPr>
        <w:t>bakalářsk</w:t>
      </w:r>
      <w:r>
        <w:rPr>
          <w:lang w:val="cs-CZ"/>
        </w:rPr>
        <w:t>ou</w:t>
      </w:r>
      <w:r w:rsidRPr="00684FB2">
        <w:rPr>
          <w:lang w:val="cs-CZ"/>
        </w:rPr>
        <w:t xml:space="preserve"> prác</w:t>
      </w:r>
      <w:r>
        <w:rPr>
          <w:lang w:val="cs-CZ"/>
        </w:rPr>
        <w:t>i.</w:t>
      </w:r>
    </w:p>
    <w:p w14:paraId="78FB604F" w14:textId="474881F9" w:rsidR="00A22EBC" w:rsidRDefault="00A22EBC" w:rsidP="00FC0A9F">
      <w:pPr>
        <w:ind w:firstLine="0"/>
        <w:rPr>
          <w:lang w:val="cs-CZ"/>
        </w:rPr>
      </w:pPr>
    </w:p>
    <w:p w14:paraId="43AF1A2E" w14:textId="77777777" w:rsidR="00A22EBC" w:rsidRDefault="00A22EBC">
      <w:pPr>
        <w:spacing w:after="160" w:line="259" w:lineRule="auto"/>
        <w:ind w:firstLine="0"/>
        <w:contextualSpacing w:val="0"/>
        <w:jc w:val="left"/>
        <w:rPr>
          <w:lang w:val="cs-CZ"/>
        </w:rPr>
      </w:pPr>
      <w:r>
        <w:rPr>
          <w:lang w:val="cs-CZ"/>
        </w:rPr>
        <w:br w:type="page"/>
      </w:r>
    </w:p>
    <w:p w14:paraId="37440389" w14:textId="6726CF1A" w:rsidR="00585198" w:rsidRDefault="001F5A32" w:rsidP="00A22EBC">
      <w:pPr>
        <w:pStyle w:val="Nadpis1"/>
        <w:rPr>
          <w:lang w:val="cs-CZ"/>
        </w:rPr>
      </w:pPr>
      <w:bookmarkStart w:id="5" w:name="_Toc139333374"/>
      <w:r>
        <w:rPr>
          <w:lang w:val="cs-CZ"/>
        </w:rPr>
        <w:lastRenderedPageBreak/>
        <w:t>C</w:t>
      </w:r>
      <w:r w:rsidR="00A22EBC">
        <w:rPr>
          <w:lang w:val="cs-CZ"/>
        </w:rPr>
        <w:t>íle práce</w:t>
      </w:r>
      <w:bookmarkEnd w:id="5"/>
    </w:p>
    <w:p w14:paraId="4CC7CDF5" w14:textId="1548FAD5" w:rsidR="00A22EBC" w:rsidRPr="0087592C" w:rsidRDefault="00A22EBC" w:rsidP="00A22EBC">
      <w:r>
        <w:rPr>
          <w:lang w:val="cs-CZ"/>
        </w:rPr>
        <w:t xml:space="preserve">Cílem práce je shrnout základní poznatky této metody a poukázat na pozitivní účinky reflexologie plosky nohy a možnosti jejího využití u různých druhů onemocnění ve fyzioterapeutické praxi. Také bych chtěla zvýšit povědomí odborné veřejnosti o této diagnostické a terapeutické metodě. </w:t>
      </w:r>
      <w:r w:rsidRPr="005440EB">
        <w:rPr>
          <w:lang w:val="cs-CZ"/>
        </w:rPr>
        <w:t xml:space="preserve">Cílem praktické části této práce je </w:t>
      </w:r>
      <w:r>
        <w:rPr>
          <w:lang w:val="cs-CZ"/>
        </w:rPr>
        <w:t>zjisti</w:t>
      </w:r>
      <w:r w:rsidRPr="005440EB">
        <w:rPr>
          <w:lang w:val="cs-CZ"/>
        </w:rPr>
        <w:t>t, zda reflexní terapie může být účinnou metodou pro zmírnění symptomů migrény.</w:t>
      </w:r>
    </w:p>
    <w:p w14:paraId="6C59D185" w14:textId="77777777" w:rsidR="00A22EBC" w:rsidRPr="00A22EBC" w:rsidRDefault="00A22EBC" w:rsidP="00A22EBC">
      <w:pPr>
        <w:rPr>
          <w:lang w:val="cs-CZ"/>
        </w:rPr>
      </w:pPr>
    </w:p>
    <w:p w14:paraId="14A98C80" w14:textId="7408D96F" w:rsidR="00123CAC" w:rsidRDefault="00C01BF2" w:rsidP="009E3F7F">
      <w:pPr>
        <w:pStyle w:val="Nadpis1"/>
      </w:pPr>
      <w:bookmarkStart w:id="6" w:name="_Toc139333375"/>
      <w:r>
        <w:lastRenderedPageBreak/>
        <w:t>Přehled poznatků</w:t>
      </w:r>
      <w:bookmarkEnd w:id="6"/>
    </w:p>
    <w:p w14:paraId="424D1C01" w14:textId="0A1E46EA" w:rsidR="00A010A9" w:rsidRDefault="00634141" w:rsidP="00A010A9">
      <w:pPr>
        <w:pStyle w:val="Nadpis2"/>
        <w:rPr>
          <w:lang w:val="cs-CZ"/>
        </w:rPr>
      </w:pPr>
      <w:bookmarkStart w:id="7" w:name="_Toc139333376"/>
      <w:r>
        <w:rPr>
          <w:lang w:val="cs-CZ"/>
        </w:rPr>
        <w:t>Reflexologie jako léčebná metoda</w:t>
      </w:r>
      <w:bookmarkEnd w:id="7"/>
    </w:p>
    <w:p w14:paraId="477FD4AE" w14:textId="7DC94EA6" w:rsidR="00123CAC" w:rsidRDefault="00B26F03" w:rsidP="005C2C8F">
      <w:pPr>
        <w:rPr>
          <w:lang w:val="cs-CZ"/>
        </w:rPr>
      </w:pPr>
      <w:r>
        <w:rPr>
          <w:lang w:val="cs-CZ"/>
        </w:rPr>
        <w:t>Reflexní terapie slouží jako doplňková metoda v léčbě různých onemocnění.</w:t>
      </w:r>
      <w:r w:rsidR="003D2902">
        <w:rPr>
          <w:lang w:val="cs-CZ"/>
        </w:rPr>
        <w:t xml:space="preserve"> Jedná se </w:t>
      </w:r>
      <w:r w:rsidR="00B84384">
        <w:rPr>
          <w:lang w:val="cs-CZ"/>
        </w:rPr>
        <w:br/>
      </w:r>
      <w:r w:rsidR="003D2902">
        <w:rPr>
          <w:lang w:val="cs-CZ"/>
        </w:rPr>
        <w:t xml:space="preserve">o tlakovou masáž </w:t>
      </w:r>
      <w:r>
        <w:rPr>
          <w:lang w:val="cs-CZ"/>
        </w:rPr>
        <w:t>přesně určen</w:t>
      </w:r>
      <w:r w:rsidR="003D2902">
        <w:rPr>
          <w:lang w:val="cs-CZ"/>
        </w:rPr>
        <w:t>ých</w:t>
      </w:r>
      <w:r>
        <w:rPr>
          <w:lang w:val="cs-CZ"/>
        </w:rPr>
        <w:t xml:space="preserve"> </w:t>
      </w:r>
      <w:r w:rsidR="003D2902">
        <w:rPr>
          <w:lang w:val="cs-CZ"/>
        </w:rPr>
        <w:t>plošek</w:t>
      </w:r>
      <w:r>
        <w:rPr>
          <w:lang w:val="cs-CZ"/>
        </w:rPr>
        <w:t xml:space="preserve"> </w:t>
      </w:r>
      <w:r w:rsidR="00BD7BD5">
        <w:rPr>
          <w:lang w:val="cs-CZ"/>
        </w:rPr>
        <w:t xml:space="preserve">nejčastěji </w:t>
      </w:r>
      <w:r>
        <w:rPr>
          <w:lang w:val="cs-CZ"/>
        </w:rPr>
        <w:t>na dlani a chodidle.</w:t>
      </w:r>
      <w:r w:rsidR="00BD7BD5">
        <w:rPr>
          <w:lang w:val="cs-CZ"/>
        </w:rPr>
        <w:t xml:space="preserve"> </w:t>
      </w:r>
      <w:r w:rsidR="000B5C47">
        <w:rPr>
          <w:lang w:val="cs-CZ"/>
        </w:rPr>
        <w:t>Nachází se ale i v okolí kotníků, na nártech a prstech nohy, na hřbetech a prstech rukou.</w:t>
      </w:r>
      <w:r>
        <w:rPr>
          <w:lang w:val="cs-CZ"/>
        </w:rPr>
        <w:t xml:space="preserve"> Každ</w:t>
      </w:r>
      <w:r w:rsidR="003D2902">
        <w:rPr>
          <w:lang w:val="cs-CZ"/>
        </w:rPr>
        <w:t>á</w:t>
      </w:r>
      <w:r w:rsidR="00BD7BD5">
        <w:rPr>
          <w:lang w:val="cs-CZ"/>
        </w:rPr>
        <w:t xml:space="preserve"> </w:t>
      </w:r>
      <w:r w:rsidR="003D2902">
        <w:rPr>
          <w:lang w:val="cs-CZ"/>
        </w:rPr>
        <w:t>ploška</w:t>
      </w:r>
      <w:r>
        <w:rPr>
          <w:lang w:val="cs-CZ"/>
        </w:rPr>
        <w:t xml:space="preserve"> nebo oblast </w:t>
      </w:r>
      <w:r w:rsidR="00BD7BD5">
        <w:rPr>
          <w:lang w:val="cs-CZ"/>
        </w:rPr>
        <w:t xml:space="preserve">svou velikostí a umístěním </w:t>
      </w:r>
      <w:r>
        <w:rPr>
          <w:lang w:val="cs-CZ"/>
        </w:rPr>
        <w:t>odpovídá určitým částem těla</w:t>
      </w:r>
      <w:r w:rsidR="00BD7BD5">
        <w:rPr>
          <w:lang w:val="cs-CZ"/>
        </w:rPr>
        <w:t xml:space="preserve"> a jednotlivým orgánům</w:t>
      </w:r>
      <w:r>
        <w:rPr>
          <w:lang w:val="cs-CZ"/>
        </w:rPr>
        <w:t xml:space="preserve">. Prostřednictvím těchto </w:t>
      </w:r>
      <w:r w:rsidR="00BD7BD5">
        <w:rPr>
          <w:lang w:val="cs-CZ"/>
        </w:rPr>
        <w:t>plošek</w:t>
      </w:r>
      <w:r>
        <w:rPr>
          <w:lang w:val="cs-CZ"/>
        </w:rPr>
        <w:t>, které nazýváme reflexní zóny, tak můžeme ovlivňovat stav orgánů v</w:t>
      </w:r>
      <w:r w:rsidR="00A608B8">
        <w:rPr>
          <w:lang w:val="cs-CZ"/>
        </w:rPr>
        <w:t> </w:t>
      </w:r>
      <w:r>
        <w:rPr>
          <w:lang w:val="cs-CZ"/>
        </w:rPr>
        <w:t>těle</w:t>
      </w:r>
      <w:r w:rsidR="00A608B8">
        <w:rPr>
          <w:lang w:val="cs-CZ"/>
        </w:rPr>
        <w:t xml:space="preserve"> (Piazza </w:t>
      </w:r>
      <w:r w:rsidR="00A608B8" w:rsidRPr="006F27B2">
        <w:t>&amp;</w:t>
      </w:r>
      <w:r w:rsidR="00A608B8">
        <w:t xml:space="preserve"> Maglio, 2011).</w:t>
      </w:r>
      <w:r>
        <w:rPr>
          <w:lang w:val="cs-CZ"/>
        </w:rPr>
        <w:t xml:space="preserve"> </w:t>
      </w:r>
      <w:r w:rsidR="001A2057">
        <w:rPr>
          <w:lang w:val="cs-CZ"/>
        </w:rPr>
        <w:t>Podle Dougansové (</w:t>
      </w:r>
      <w:r w:rsidR="00D004C7">
        <w:rPr>
          <w:lang w:val="cs-CZ"/>
        </w:rPr>
        <w:t>20</w:t>
      </w:r>
      <w:r w:rsidR="006F7A0D">
        <w:rPr>
          <w:lang w:val="cs-CZ"/>
        </w:rPr>
        <w:t>21</w:t>
      </w:r>
      <w:r w:rsidR="001A2057">
        <w:rPr>
          <w:lang w:val="cs-CZ"/>
        </w:rPr>
        <w:t>)</w:t>
      </w:r>
      <w:r w:rsidR="00A608B8">
        <w:rPr>
          <w:lang w:val="cs-CZ"/>
        </w:rPr>
        <w:t xml:space="preserve"> </w:t>
      </w:r>
      <w:r w:rsidR="001A2057">
        <w:rPr>
          <w:lang w:val="cs-CZ"/>
        </w:rPr>
        <w:t>je reflexologie</w:t>
      </w:r>
      <w:r w:rsidR="00A010A9">
        <w:rPr>
          <w:lang w:val="cs-CZ"/>
        </w:rPr>
        <w:t xml:space="preserve"> </w:t>
      </w:r>
      <w:r w:rsidR="001A2057">
        <w:rPr>
          <w:lang w:val="cs-CZ"/>
        </w:rPr>
        <w:t xml:space="preserve">celostní léčebný přístup. Tato metoda </w:t>
      </w:r>
      <w:r w:rsidR="009C0BBE">
        <w:rPr>
          <w:lang w:val="cs-CZ"/>
        </w:rPr>
        <w:t xml:space="preserve">pohlíží </w:t>
      </w:r>
      <w:r w:rsidR="003D2902">
        <w:rPr>
          <w:lang w:val="cs-CZ"/>
        </w:rPr>
        <w:t xml:space="preserve">na </w:t>
      </w:r>
      <w:r w:rsidR="001A2057">
        <w:rPr>
          <w:lang w:val="cs-CZ"/>
        </w:rPr>
        <w:t>člověka jako celek a tím navo</w:t>
      </w:r>
      <w:r w:rsidR="009C0BBE">
        <w:rPr>
          <w:lang w:val="cs-CZ"/>
        </w:rPr>
        <w:t>zuje</w:t>
      </w:r>
      <w:r w:rsidR="001A2057">
        <w:rPr>
          <w:lang w:val="cs-CZ"/>
        </w:rPr>
        <w:t xml:space="preserve"> rovnováhu a harmonii </w:t>
      </w:r>
      <w:r w:rsidR="00A010A9">
        <w:rPr>
          <w:lang w:val="cs-CZ"/>
        </w:rPr>
        <w:t xml:space="preserve">po duševní i tělesné stránce. Již od dob Hippokrata </w:t>
      </w:r>
      <w:r w:rsidR="001E314B">
        <w:rPr>
          <w:lang w:val="cs-CZ"/>
        </w:rPr>
        <w:t>je zdraví a nemoc definována jako rovnovážný a nerovnovážný stav. Cílem reflexologie je aktivovat přirozen</w:t>
      </w:r>
      <w:r w:rsidR="000B5C47">
        <w:rPr>
          <w:lang w:val="cs-CZ"/>
        </w:rPr>
        <w:t>é ozdravné procesy</w:t>
      </w:r>
      <w:r w:rsidR="001E314B">
        <w:rPr>
          <w:lang w:val="cs-CZ"/>
        </w:rPr>
        <w:t xml:space="preserve"> </w:t>
      </w:r>
      <w:r w:rsidR="000B5C47">
        <w:rPr>
          <w:lang w:val="cs-CZ"/>
        </w:rPr>
        <w:t>t</w:t>
      </w:r>
      <w:r w:rsidR="001E314B">
        <w:rPr>
          <w:lang w:val="cs-CZ"/>
        </w:rPr>
        <w:t>ěla</w:t>
      </w:r>
      <w:r w:rsidR="000B5C47">
        <w:rPr>
          <w:lang w:val="cs-CZ"/>
        </w:rPr>
        <w:t xml:space="preserve"> </w:t>
      </w:r>
      <w:r w:rsidR="001E314B">
        <w:rPr>
          <w:lang w:val="cs-CZ"/>
        </w:rPr>
        <w:t>a tím pod</w:t>
      </w:r>
      <w:r w:rsidR="000B5C47">
        <w:rPr>
          <w:lang w:val="cs-CZ"/>
        </w:rPr>
        <w:t>pořit</w:t>
      </w:r>
      <w:r w:rsidR="001E314B">
        <w:rPr>
          <w:lang w:val="cs-CZ"/>
        </w:rPr>
        <w:t xml:space="preserve"> navrácení stavu rovnováhy</w:t>
      </w:r>
      <w:r w:rsidR="000B5C47">
        <w:rPr>
          <w:lang w:val="cs-CZ"/>
        </w:rPr>
        <w:t xml:space="preserve"> - zdraví</w:t>
      </w:r>
      <w:r w:rsidR="001E314B">
        <w:rPr>
          <w:lang w:val="cs-CZ"/>
        </w:rPr>
        <w:t>. Tohoto cíle lze dosáhnout snížením napětí, navozením relaxace a celkovým uvolněním. Následkem uvolnění dojde k obnovení normálního proudění krve, které zajišťuje dodávání potřebných živin a kyslíku do buněk</w:t>
      </w:r>
      <w:r w:rsidR="00A83D6D">
        <w:rPr>
          <w:lang w:val="cs-CZ"/>
        </w:rPr>
        <w:t xml:space="preserve"> a tím správnou funkci orgánů</w:t>
      </w:r>
      <w:r w:rsidR="00E36E6D">
        <w:rPr>
          <w:lang w:val="cs-CZ"/>
        </w:rPr>
        <w:t xml:space="preserve"> (Embong et al., 2015).</w:t>
      </w:r>
    </w:p>
    <w:p w14:paraId="5D7D8A59" w14:textId="7C8F70E5" w:rsidR="00F62DDF" w:rsidRDefault="00BD7BD5" w:rsidP="00F62DDF">
      <w:pPr>
        <w:rPr>
          <w:lang w:val="cs-CZ"/>
        </w:rPr>
      </w:pPr>
      <w:r>
        <w:rPr>
          <w:lang w:val="cs-CZ"/>
        </w:rPr>
        <w:t>Reflexní masáž je také diagnostickou metodou a využívá se i jako léčebná prevence pro udržení dobré tělesné kondice</w:t>
      </w:r>
      <w:r w:rsidR="004861A2">
        <w:rPr>
          <w:lang w:val="cs-CZ"/>
        </w:rPr>
        <w:t xml:space="preserve"> (</w:t>
      </w:r>
      <w:r>
        <w:rPr>
          <w:lang w:val="cs-CZ"/>
        </w:rPr>
        <w:t>Hallová, 1998)</w:t>
      </w:r>
      <w:r w:rsidR="00443162">
        <w:rPr>
          <w:lang w:val="cs-CZ"/>
        </w:rPr>
        <w:t>.</w:t>
      </w:r>
    </w:p>
    <w:p w14:paraId="286C4826" w14:textId="34314FC6" w:rsidR="00BD7BD5" w:rsidRPr="00887F71" w:rsidRDefault="00BD7BD5" w:rsidP="005C2C8F">
      <w:pPr>
        <w:rPr>
          <w:lang w:val="cs-CZ"/>
        </w:rPr>
      </w:pPr>
    </w:p>
    <w:p w14:paraId="1FD53E35" w14:textId="3884B409" w:rsidR="0007556C" w:rsidRDefault="00E65582" w:rsidP="0007556C">
      <w:pPr>
        <w:pStyle w:val="Nadpis2"/>
        <w:rPr>
          <w:lang w:val="cs-CZ"/>
        </w:rPr>
      </w:pPr>
      <w:bookmarkStart w:id="8" w:name="_Toc139333377"/>
      <w:r>
        <w:rPr>
          <w:lang w:val="cs-CZ"/>
        </w:rPr>
        <w:t>Historie reflexní terapie</w:t>
      </w:r>
      <w:bookmarkEnd w:id="8"/>
    </w:p>
    <w:p w14:paraId="539CED8F" w14:textId="2ACCCCE2" w:rsidR="008C09D3" w:rsidRDefault="003D2902" w:rsidP="0007556C">
      <w:pPr>
        <w:rPr>
          <w:lang w:val="cs-CZ"/>
        </w:rPr>
      </w:pPr>
      <w:r>
        <w:rPr>
          <w:lang w:val="cs-CZ"/>
        </w:rPr>
        <w:t xml:space="preserve">Reflexní terapie je jednou z nejdéle používaných metod </w:t>
      </w:r>
      <w:r w:rsidR="000B5C47">
        <w:rPr>
          <w:lang w:val="cs-CZ"/>
        </w:rPr>
        <w:t>alternativní</w:t>
      </w:r>
      <w:r>
        <w:rPr>
          <w:lang w:val="cs-CZ"/>
        </w:rPr>
        <w:t xml:space="preserve"> medicíny. </w:t>
      </w:r>
      <w:r w:rsidR="008C09D3">
        <w:rPr>
          <w:lang w:val="cs-CZ"/>
        </w:rPr>
        <w:t xml:space="preserve">Samotná metoda se zřejmě vyvíjela současně na různých místech světa. Za kolébku této metody je považována Čína, Indie i Vietnam. Uvádí se, že vznikla </w:t>
      </w:r>
      <w:r w:rsidR="00EA69D8">
        <w:rPr>
          <w:lang w:val="cs-CZ"/>
        </w:rPr>
        <w:t xml:space="preserve">přibližně </w:t>
      </w:r>
      <w:r w:rsidR="008C09D3">
        <w:rPr>
          <w:lang w:val="cs-CZ"/>
        </w:rPr>
        <w:t>před 5000 lety</w:t>
      </w:r>
      <w:r w:rsidR="00EA69D8">
        <w:rPr>
          <w:lang w:val="cs-CZ"/>
        </w:rPr>
        <w:t xml:space="preserve"> a byla předchůdcem akupunktury</w:t>
      </w:r>
      <w:r w:rsidR="004861A2">
        <w:rPr>
          <w:lang w:val="cs-CZ"/>
        </w:rPr>
        <w:t xml:space="preserve"> (</w:t>
      </w:r>
      <w:r w:rsidR="00EA69D8">
        <w:rPr>
          <w:lang w:val="cs-CZ"/>
        </w:rPr>
        <w:t xml:space="preserve">Janča, </w:t>
      </w:r>
      <w:r w:rsidR="00740691">
        <w:rPr>
          <w:lang w:val="cs-CZ"/>
        </w:rPr>
        <w:t>1996</w:t>
      </w:r>
      <w:r w:rsidR="00EA69D8">
        <w:rPr>
          <w:lang w:val="cs-CZ"/>
        </w:rPr>
        <w:t>)</w:t>
      </w:r>
      <w:r w:rsidR="004861A2">
        <w:rPr>
          <w:lang w:val="cs-CZ"/>
        </w:rPr>
        <w:t>.</w:t>
      </w:r>
    </w:p>
    <w:p w14:paraId="7E9F2612" w14:textId="4FD89734" w:rsidR="0007556C" w:rsidRDefault="005D019B" w:rsidP="00C868B9">
      <w:pPr>
        <w:rPr>
          <w:lang w:val="cs-CZ"/>
        </w:rPr>
      </w:pPr>
      <w:r>
        <w:rPr>
          <w:lang w:val="cs-CZ"/>
        </w:rPr>
        <w:t>Jako</w:t>
      </w:r>
      <w:r w:rsidR="00EC7B72">
        <w:rPr>
          <w:lang w:val="cs-CZ"/>
        </w:rPr>
        <w:t xml:space="preserve"> počátek </w:t>
      </w:r>
      <w:r w:rsidR="00963BA1">
        <w:rPr>
          <w:lang w:val="cs-CZ"/>
        </w:rPr>
        <w:t xml:space="preserve">reflexní terapie můžeme pokládat </w:t>
      </w:r>
      <w:r w:rsidR="008C09D3">
        <w:rPr>
          <w:lang w:val="cs-CZ"/>
        </w:rPr>
        <w:t xml:space="preserve">i </w:t>
      </w:r>
      <w:r w:rsidR="003B7EAD">
        <w:rPr>
          <w:lang w:val="cs-CZ"/>
        </w:rPr>
        <w:t xml:space="preserve">archeologické nálezy učiněné </w:t>
      </w:r>
      <w:r>
        <w:rPr>
          <w:lang w:val="cs-CZ"/>
        </w:rPr>
        <w:t>v</w:t>
      </w:r>
      <w:r w:rsidR="0015072F">
        <w:rPr>
          <w:lang w:val="cs-CZ"/>
        </w:rPr>
        <w:t> </w:t>
      </w:r>
      <w:r>
        <w:rPr>
          <w:lang w:val="cs-CZ"/>
        </w:rPr>
        <w:t>Egyptě</w:t>
      </w:r>
      <w:r w:rsidR="0015072F">
        <w:rPr>
          <w:lang w:val="cs-CZ"/>
        </w:rPr>
        <w:t xml:space="preserve"> kolem roku 2330 př. n</w:t>
      </w:r>
      <w:r w:rsidR="009D7200">
        <w:rPr>
          <w:lang w:val="cs-CZ"/>
        </w:rPr>
        <w:t>. l.</w:t>
      </w:r>
      <w:r w:rsidR="00A608B8">
        <w:rPr>
          <w:lang w:val="cs-CZ"/>
        </w:rPr>
        <w:t xml:space="preserve"> </w:t>
      </w:r>
      <w:r w:rsidR="00026BD4">
        <w:rPr>
          <w:lang w:val="cs-CZ"/>
        </w:rPr>
        <w:t xml:space="preserve">Nástěnné malby </w:t>
      </w:r>
      <w:r w:rsidR="004374FD">
        <w:rPr>
          <w:lang w:val="cs-CZ"/>
        </w:rPr>
        <w:t>zobrazující masáž rukou a chodidel dokazují</w:t>
      </w:r>
      <w:r w:rsidR="007F5A13">
        <w:rPr>
          <w:lang w:val="cs-CZ"/>
        </w:rPr>
        <w:t>, že již ve star</w:t>
      </w:r>
      <w:r w:rsidR="00DA60BA">
        <w:rPr>
          <w:lang w:val="cs-CZ"/>
        </w:rPr>
        <w:t xml:space="preserve">ověkých dějinách někteří léčitelé </w:t>
      </w:r>
      <w:r w:rsidR="006B507E">
        <w:rPr>
          <w:lang w:val="cs-CZ"/>
        </w:rPr>
        <w:t xml:space="preserve">úmyslně vyvíjeli tlak </w:t>
      </w:r>
      <w:r w:rsidR="00A73AE9">
        <w:rPr>
          <w:lang w:val="cs-CZ"/>
        </w:rPr>
        <w:t xml:space="preserve">na </w:t>
      </w:r>
      <w:r w:rsidR="006B507E">
        <w:rPr>
          <w:lang w:val="cs-CZ"/>
        </w:rPr>
        <w:t>tyt</w:t>
      </w:r>
      <w:r w:rsidR="009270D2">
        <w:rPr>
          <w:lang w:val="cs-CZ"/>
        </w:rPr>
        <w:t>o části těla</w:t>
      </w:r>
      <w:r w:rsidR="004861A2">
        <w:rPr>
          <w:lang w:val="cs-CZ"/>
        </w:rPr>
        <w:t xml:space="preserve"> (</w:t>
      </w:r>
      <w:r w:rsidR="001B1058">
        <w:rPr>
          <w:lang w:val="cs-CZ"/>
        </w:rPr>
        <w:t>Kunzovi, 2005)</w:t>
      </w:r>
      <w:r w:rsidR="004861A2">
        <w:rPr>
          <w:lang w:val="cs-CZ"/>
        </w:rPr>
        <w:t>.</w:t>
      </w:r>
    </w:p>
    <w:p w14:paraId="25D3C713" w14:textId="77777777" w:rsidR="00DE6FA3" w:rsidRDefault="00E65582" w:rsidP="00E65582">
      <w:pPr>
        <w:rPr>
          <w:lang w:val="cs-CZ"/>
        </w:rPr>
      </w:pPr>
      <w:r>
        <w:rPr>
          <w:lang w:val="cs-CZ"/>
        </w:rPr>
        <w:t xml:space="preserve">Podle Harryho Bonda Bresslera, který napsal knihu </w:t>
      </w:r>
      <w:r w:rsidRPr="006F7A0D">
        <w:rPr>
          <w:i/>
          <w:iCs/>
          <w:lang w:val="cs-CZ"/>
        </w:rPr>
        <w:t>Zónová terapie</w:t>
      </w:r>
      <w:r>
        <w:rPr>
          <w:lang w:val="cs-CZ"/>
        </w:rPr>
        <w:t xml:space="preserve">, byla tlaková terapie ve střední Evropě dobře známá už ve 14. století, a to hlavně mezi prostými lidmi. Vědecké základy reflexologie popsal sir Henry Head ve svých neurologických studiích kolem roku 1890. </w:t>
      </w:r>
    </w:p>
    <w:p w14:paraId="14BF7535" w14:textId="6D2E229B" w:rsidR="00E65582" w:rsidRDefault="00E65582" w:rsidP="00DE6FA3">
      <w:pPr>
        <w:ind w:firstLine="0"/>
        <w:rPr>
          <w:lang w:val="cs-CZ"/>
        </w:rPr>
      </w:pPr>
      <w:r>
        <w:rPr>
          <w:lang w:val="cs-CZ"/>
        </w:rPr>
        <w:t>O 8 let později</w:t>
      </w:r>
      <w:r w:rsidR="00A85F98">
        <w:rPr>
          <w:lang w:val="cs-CZ"/>
        </w:rPr>
        <w:t xml:space="preserve"> </w:t>
      </w:r>
      <w:r>
        <w:rPr>
          <w:lang w:val="cs-CZ"/>
        </w:rPr>
        <w:t xml:space="preserve">na kůži </w:t>
      </w:r>
      <w:r w:rsidR="00A85F98">
        <w:rPr>
          <w:lang w:val="cs-CZ"/>
        </w:rPr>
        <w:t xml:space="preserve">popsal </w:t>
      </w:r>
      <w:r>
        <w:rPr>
          <w:lang w:val="cs-CZ"/>
        </w:rPr>
        <w:t>zóny</w:t>
      </w:r>
      <w:r w:rsidR="003D3361">
        <w:rPr>
          <w:lang w:val="cs-CZ"/>
        </w:rPr>
        <w:t xml:space="preserve">, které po přítlaku pacienti označovali za velmi citlivé. </w:t>
      </w:r>
      <w:r w:rsidR="00734397">
        <w:rPr>
          <w:lang w:val="cs-CZ"/>
        </w:rPr>
        <w:t xml:space="preserve">Zjistil, že </w:t>
      </w:r>
      <w:r w:rsidR="00D33F2B">
        <w:rPr>
          <w:lang w:val="cs-CZ"/>
        </w:rPr>
        <w:t>zvýšená citlivost na bolestivý vjem</w:t>
      </w:r>
      <w:r w:rsidR="00B729A4">
        <w:rPr>
          <w:lang w:val="cs-CZ"/>
        </w:rPr>
        <w:t xml:space="preserve"> v povrchových oblastech těla</w:t>
      </w:r>
      <w:r w:rsidR="00A03A7B">
        <w:rPr>
          <w:lang w:val="cs-CZ"/>
        </w:rPr>
        <w:t xml:space="preserve"> může být následkem </w:t>
      </w:r>
      <w:r w:rsidR="001C2B97">
        <w:rPr>
          <w:lang w:val="cs-CZ"/>
        </w:rPr>
        <w:t xml:space="preserve">určité </w:t>
      </w:r>
      <w:r w:rsidR="001C2B97">
        <w:rPr>
          <w:lang w:val="cs-CZ"/>
        </w:rPr>
        <w:lastRenderedPageBreak/>
        <w:t>patologie vnitřního orgánu.</w:t>
      </w:r>
      <w:r w:rsidR="003D3361">
        <w:rPr>
          <w:lang w:val="cs-CZ"/>
        </w:rPr>
        <w:t xml:space="preserve"> Po několika letech klinických studií zavedl pojem Headovy zóny</w:t>
      </w:r>
      <w:r w:rsidR="00D71357">
        <w:rPr>
          <w:lang w:val="cs-CZ"/>
        </w:rPr>
        <w:t xml:space="preserve"> </w:t>
      </w:r>
      <w:r w:rsidR="00B2652B">
        <w:rPr>
          <w:lang w:val="cs-CZ"/>
        </w:rPr>
        <w:t>(Obrázek 1)</w:t>
      </w:r>
      <w:r w:rsidR="00964D5A">
        <w:rPr>
          <w:lang w:val="cs-CZ"/>
        </w:rPr>
        <w:t xml:space="preserve">, které </w:t>
      </w:r>
      <w:r w:rsidR="005A0C74">
        <w:rPr>
          <w:lang w:val="cs-CZ"/>
        </w:rPr>
        <w:t>znázorňují</w:t>
      </w:r>
      <w:r w:rsidR="00406B56">
        <w:rPr>
          <w:lang w:val="cs-CZ"/>
        </w:rPr>
        <w:t xml:space="preserve"> </w:t>
      </w:r>
      <w:r w:rsidR="00F27052">
        <w:rPr>
          <w:lang w:val="cs-CZ"/>
        </w:rPr>
        <w:t>kožní oblasti</w:t>
      </w:r>
      <w:r w:rsidR="00406B56">
        <w:rPr>
          <w:lang w:val="cs-CZ"/>
        </w:rPr>
        <w:t xml:space="preserve">, </w:t>
      </w:r>
      <w:r w:rsidR="00577948">
        <w:rPr>
          <w:lang w:val="cs-CZ"/>
        </w:rPr>
        <w:t xml:space="preserve">inervované </w:t>
      </w:r>
      <w:r w:rsidR="00B23C08">
        <w:rPr>
          <w:lang w:val="cs-CZ"/>
        </w:rPr>
        <w:t>ze stejný</w:t>
      </w:r>
      <w:r w:rsidR="00E733FE">
        <w:rPr>
          <w:lang w:val="cs-CZ"/>
        </w:rPr>
        <w:t>ch míšních segmentů jako určité vnitřní orgány</w:t>
      </w:r>
      <w:r w:rsidR="003D3361">
        <w:rPr>
          <w:lang w:val="cs-CZ"/>
        </w:rPr>
        <w:t>.</w:t>
      </w:r>
      <w:r w:rsidR="00B070EE">
        <w:rPr>
          <w:lang w:val="cs-CZ"/>
        </w:rPr>
        <w:t xml:space="preserve"> Ve výzkumu přítlakových bodů pokračovali Rusové i Němci, ale za </w:t>
      </w:r>
      <w:r w:rsidR="007539D7">
        <w:rPr>
          <w:lang w:val="cs-CZ"/>
        </w:rPr>
        <w:t>novodobého objevitele</w:t>
      </w:r>
      <w:r w:rsidR="00B070EE">
        <w:rPr>
          <w:lang w:val="cs-CZ"/>
        </w:rPr>
        <w:t xml:space="preserve"> </w:t>
      </w:r>
      <w:r w:rsidR="007539D7">
        <w:rPr>
          <w:lang w:val="cs-CZ"/>
        </w:rPr>
        <w:t>metody</w:t>
      </w:r>
      <w:r w:rsidR="00B11445">
        <w:rPr>
          <w:lang w:val="cs-CZ"/>
        </w:rPr>
        <w:t xml:space="preserve"> </w:t>
      </w:r>
      <w:r w:rsidR="007539D7">
        <w:rPr>
          <w:lang w:val="cs-CZ"/>
        </w:rPr>
        <w:t>reflexní</w:t>
      </w:r>
      <w:r w:rsidR="00B070EE">
        <w:rPr>
          <w:lang w:val="cs-CZ"/>
        </w:rPr>
        <w:t xml:space="preserve"> terapie je považován americký doktor William Fitzgerald</w:t>
      </w:r>
      <w:r w:rsidR="004861A2">
        <w:rPr>
          <w:lang w:val="cs-CZ"/>
        </w:rPr>
        <w:t xml:space="preserve"> </w:t>
      </w:r>
      <w:r w:rsidR="00B070EE">
        <w:rPr>
          <w:lang w:val="cs-CZ"/>
        </w:rPr>
        <w:t>(Dougansová, 20</w:t>
      </w:r>
      <w:r w:rsidR="006F7A0D">
        <w:rPr>
          <w:lang w:val="cs-CZ"/>
        </w:rPr>
        <w:t>21</w:t>
      </w:r>
      <w:r w:rsidR="00B070EE">
        <w:rPr>
          <w:lang w:val="cs-CZ"/>
        </w:rPr>
        <w:t>)</w:t>
      </w:r>
      <w:r w:rsidR="004861A2">
        <w:rPr>
          <w:lang w:val="cs-CZ"/>
        </w:rPr>
        <w:t>.</w:t>
      </w:r>
    </w:p>
    <w:p w14:paraId="4C646D79" w14:textId="24AC1EDE" w:rsidR="0068578B" w:rsidRDefault="0068578B" w:rsidP="0068578B">
      <w:pPr>
        <w:pStyle w:val="Oznaentabulkyobrzku"/>
        <w:rPr>
          <w:lang w:val="cs-CZ"/>
        </w:rPr>
      </w:pPr>
      <w:r>
        <w:rPr>
          <w:lang w:val="cs-CZ"/>
        </w:rPr>
        <w:t>Obrázek 1</w:t>
      </w:r>
    </w:p>
    <w:p w14:paraId="7A28EBE8" w14:textId="03584255" w:rsidR="0068578B" w:rsidRDefault="0068578B" w:rsidP="0068578B">
      <w:pPr>
        <w:pStyle w:val="Nzevtabulkyobrzku"/>
        <w:rPr>
          <w:lang w:val="cs-CZ"/>
        </w:rPr>
      </w:pPr>
      <w:r>
        <w:rPr>
          <w:lang w:val="cs-CZ"/>
        </w:rPr>
        <w:t xml:space="preserve">Původní kresba Headových </w:t>
      </w:r>
      <w:r w:rsidRPr="0068578B">
        <w:rPr>
          <w:lang w:val="cs-CZ"/>
        </w:rPr>
        <w:t>zón</w:t>
      </w:r>
      <w:r w:rsidR="001C3205">
        <w:rPr>
          <w:lang w:val="cs-CZ"/>
        </w:rPr>
        <w:t xml:space="preserve"> s maximálně bolestivými body</w:t>
      </w:r>
      <w:r w:rsidR="00285C69">
        <w:rPr>
          <w:lang w:val="cs-CZ"/>
        </w:rPr>
        <w:t xml:space="preserve"> (</w:t>
      </w:r>
      <w:r w:rsidR="00285C69" w:rsidRPr="004D650C">
        <w:t>Beissner</w:t>
      </w:r>
      <w:r w:rsidR="00D60E11">
        <w:t xml:space="preserve"> et al.,</w:t>
      </w:r>
      <w:r w:rsidR="00285C69">
        <w:t xml:space="preserve"> </w:t>
      </w:r>
      <w:r w:rsidR="00285C69" w:rsidRPr="004D650C">
        <w:t>2011)</w:t>
      </w:r>
    </w:p>
    <w:p w14:paraId="380D6141" w14:textId="4ED34519" w:rsidR="00285C69" w:rsidRPr="00285C69" w:rsidRDefault="00285C69" w:rsidP="00285C69">
      <w:pPr>
        <w:pStyle w:val="Tabulkaobrzek"/>
        <w:rPr>
          <w:lang w:val="cs-CZ"/>
        </w:rPr>
      </w:pPr>
      <w:r>
        <w:rPr>
          <w:noProof/>
          <w:lang w:val="cs-CZ"/>
        </w:rPr>
        <w:drawing>
          <wp:anchor distT="0" distB="0" distL="114300" distR="114300" simplePos="0" relativeHeight="251666432" behindDoc="1" locked="0" layoutInCell="1" allowOverlap="1" wp14:anchorId="7F3457CF" wp14:editId="419EFD21">
            <wp:simplePos x="0" y="0"/>
            <wp:positionH relativeFrom="page">
              <wp:posOffset>1280795</wp:posOffset>
            </wp:positionH>
            <wp:positionV relativeFrom="paragraph">
              <wp:posOffset>31115</wp:posOffset>
            </wp:positionV>
            <wp:extent cx="4834255" cy="3778250"/>
            <wp:effectExtent l="0" t="0" r="4445" b="0"/>
            <wp:wrapTight wrapText="bothSides">
              <wp:wrapPolygon edited="0">
                <wp:start x="0" y="0"/>
                <wp:lineTo x="0" y="21455"/>
                <wp:lineTo x="21535" y="21455"/>
                <wp:lineTo x="21535" y="0"/>
                <wp:lineTo x="0" y="0"/>
              </wp:wrapPolygon>
            </wp:wrapTight>
            <wp:docPr id="10" name="Obrázek 10" descr="Obsah obrázku skica, kresba, Perokresba, kostr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skica, kresba, Perokresba, kostra&#10;&#10;Popis byl vytvořen automaticky"/>
                    <pic:cNvPicPr/>
                  </pic:nvPicPr>
                  <pic:blipFill>
                    <a:blip r:embed="rId10">
                      <a:extLst>
                        <a:ext uri="{28A0092B-C50C-407E-A947-70E740481C1C}">
                          <a14:useLocalDpi xmlns:a14="http://schemas.microsoft.com/office/drawing/2010/main" val="0"/>
                        </a:ext>
                      </a:extLst>
                    </a:blip>
                    <a:stretch>
                      <a:fillRect/>
                    </a:stretch>
                  </pic:blipFill>
                  <pic:spPr>
                    <a:xfrm>
                      <a:off x="0" y="0"/>
                      <a:ext cx="4834255" cy="3778250"/>
                    </a:xfrm>
                    <a:prstGeom prst="rect">
                      <a:avLst/>
                    </a:prstGeom>
                  </pic:spPr>
                </pic:pic>
              </a:graphicData>
            </a:graphic>
          </wp:anchor>
        </w:drawing>
      </w:r>
    </w:p>
    <w:p w14:paraId="5BBDE347" w14:textId="77777777" w:rsidR="00285C69" w:rsidRDefault="00285C69" w:rsidP="00E65582">
      <w:pPr>
        <w:rPr>
          <w:lang w:val="cs-CZ"/>
        </w:rPr>
      </w:pPr>
    </w:p>
    <w:p w14:paraId="22A8D992" w14:textId="146FBEC8" w:rsidR="007F56D9" w:rsidRDefault="007F56D9" w:rsidP="00E65582">
      <w:pPr>
        <w:rPr>
          <w:lang w:val="cs-CZ"/>
        </w:rPr>
      </w:pPr>
      <w:r>
        <w:rPr>
          <w:lang w:val="cs-CZ"/>
        </w:rPr>
        <w:t xml:space="preserve">William Fitzgerald </w:t>
      </w:r>
      <w:r w:rsidR="005D48D2">
        <w:rPr>
          <w:lang w:val="cs-CZ"/>
        </w:rPr>
        <w:t xml:space="preserve">v roce </w:t>
      </w:r>
      <w:r w:rsidR="00B171FA">
        <w:rPr>
          <w:lang w:val="cs-CZ"/>
        </w:rPr>
        <w:t xml:space="preserve">1895 </w:t>
      </w:r>
      <w:r w:rsidR="00F25D05">
        <w:rPr>
          <w:lang w:val="cs-CZ"/>
        </w:rPr>
        <w:t xml:space="preserve">vystudoval lékařství na univerzitě ve Vermontu </w:t>
      </w:r>
      <w:r w:rsidR="00E63869">
        <w:rPr>
          <w:lang w:val="cs-CZ"/>
        </w:rPr>
        <w:t xml:space="preserve">a poté pracoval několik let na klinikách ve Vídni, Paříži </w:t>
      </w:r>
      <w:r w:rsidR="00993EDA">
        <w:rPr>
          <w:lang w:val="cs-CZ"/>
        </w:rPr>
        <w:t>a Londýně.</w:t>
      </w:r>
      <w:r w:rsidR="006B3E9F">
        <w:rPr>
          <w:lang w:val="cs-CZ"/>
        </w:rPr>
        <w:t xml:space="preserve"> Ve Vídni se seznámil s</w:t>
      </w:r>
      <w:r w:rsidR="00E74826">
        <w:rPr>
          <w:lang w:val="cs-CZ"/>
        </w:rPr>
        <w:t> prací doktora Bresslera</w:t>
      </w:r>
      <w:r w:rsidR="00AB6299">
        <w:rPr>
          <w:lang w:val="cs-CZ"/>
        </w:rPr>
        <w:t xml:space="preserve">, který zkoumal </w:t>
      </w:r>
      <w:r w:rsidR="00EA3ED4">
        <w:rPr>
          <w:lang w:val="cs-CZ"/>
        </w:rPr>
        <w:t>možnosti léčby orgánů pomocí přítlakové terapie</w:t>
      </w:r>
      <w:r w:rsidR="00DE6FA3">
        <w:rPr>
          <w:lang w:val="cs-CZ"/>
        </w:rPr>
        <w:t>,</w:t>
      </w:r>
      <w:r w:rsidR="006E6F4B">
        <w:rPr>
          <w:lang w:val="cs-CZ"/>
        </w:rPr>
        <w:t xml:space="preserve"> </w:t>
      </w:r>
      <w:r w:rsidR="00ED161F">
        <w:rPr>
          <w:lang w:val="cs-CZ"/>
        </w:rPr>
        <w:t xml:space="preserve">jejíž podklady </w:t>
      </w:r>
      <w:r w:rsidR="006F7A0D">
        <w:rPr>
          <w:lang w:val="cs-CZ"/>
        </w:rPr>
        <w:t xml:space="preserve">pak </w:t>
      </w:r>
      <w:r w:rsidR="00ED161F">
        <w:rPr>
          <w:lang w:val="cs-CZ"/>
        </w:rPr>
        <w:t>využíval ve svém dalším výzkumu</w:t>
      </w:r>
      <w:r w:rsidR="00116D49">
        <w:rPr>
          <w:lang w:val="cs-CZ"/>
        </w:rPr>
        <w:t xml:space="preserve"> v nemocnici </w:t>
      </w:r>
      <w:r w:rsidR="00151484">
        <w:rPr>
          <w:lang w:val="cs-CZ"/>
        </w:rPr>
        <w:t>v</w:t>
      </w:r>
      <w:r w:rsidR="00B171FA">
        <w:rPr>
          <w:lang w:val="cs-CZ"/>
        </w:rPr>
        <w:t> </w:t>
      </w:r>
      <w:r w:rsidR="00151484">
        <w:rPr>
          <w:lang w:val="cs-CZ"/>
        </w:rPr>
        <w:t>Connecticutu</w:t>
      </w:r>
      <w:r w:rsidR="00B171FA">
        <w:rPr>
          <w:lang w:val="cs-CZ"/>
        </w:rPr>
        <w:t xml:space="preserve"> na počátku 20. století.</w:t>
      </w:r>
      <w:r w:rsidR="00D643D6">
        <w:rPr>
          <w:lang w:val="cs-CZ"/>
        </w:rPr>
        <w:t xml:space="preserve"> </w:t>
      </w:r>
      <w:r w:rsidR="007C4696">
        <w:rPr>
          <w:lang w:val="cs-CZ"/>
        </w:rPr>
        <w:t xml:space="preserve">Zjistil, </w:t>
      </w:r>
      <w:r w:rsidR="0094011C">
        <w:rPr>
          <w:lang w:val="cs-CZ"/>
        </w:rPr>
        <w:t>že když vyvine tlak na určitý bod na</w:t>
      </w:r>
      <w:r w:rsidR="003E2A69">
        <w:rPr>
          <w:lang w:val="cs-CZ"/>
        </w:rPr>
        <w:t xml:space="preserve"> dlani</w:t>
      </w:r>
      <w:r w:rsidR="00357ADF">
        <w:rPr>
          <w:lang w:val="cs-CZ"/>
        </w:rPr>
        <w:t>, vytvoří se mís</w:t>
      </w:r>
      <w:r w:rsidR="00852643">
        <w:rPr>
          <w:lang w:val="cs-CZ"/>
        </w:rPr>
        <w:t>tní znecitlivující účinek</w:t>
      </w:r>
      <w:r w:rsidR="003E2A69">
        <w:rPr>
          <w:lang w:val="cs-CZ"/>
        </w:rPr>
        <w:t xml:space="preserve">, který se šíří od </w:t>
      </w:r>
      <w:r w:rsidR="00F9035C">
        <w:rPr>
          <w:lang w:val="cs-CZ"/>
        </w:rPr>
        <w:t>ruky, přes paži a rameno až k obličeji.</w:t>
      </w:r>
      <w:r w:rsidR="00DA4A38">
        <w:rPr>
          <w:lang w:val="cs-CZ"/>
        </w:rPr>
        <w:t xml:space="preserve"> Tuto tlakovou techniku</w:t>
      </w:r>
      <w:r w:rsidR="00A03BF5">
        <w:rPr>
          <w:lang w:val="cs-CZ"/>
        </w:rPr>
        <w:t xml:space="preserve"> používal jako anestetikum </w:t>
      </w:r>
      <w:r w:rsidR="00D82DDB">
        <w:rPr>
          <w:lang w:val="cs-CZ"/>
        </w:rPr>
        <w:t>pří</w:t>
      </w:r>
      <w:r w:rsidR="00A03BF5">
        <w:rPr>
          <w:lang w:val="cs-CZ"/>
        </w:rPr>
        <w:t> prov</w:t>
      </w:r>
      <w:r w:rsidR="00D82DDB">
        <w:rPr>
          <w:lang w:val="cs-CZ"/>
        </w:rPr>
        <w:t>ádění</w:t>
      </w:r>
      <w:r w:rsidR="00A03BF5">
        <w:rPr>
          <w:lang w:val="cs-CZ"/>
        </w:rPr>
        <w:t xml:space="preserve"> </w:t>
      </w:r>
      <w:r w:rsidR="00075C10">
        <w:rPr>
          <w:lang w:val="cs-CZ"/>
        </w:rPr>
        <w:t>menších chirurgických operací</w:t>
      </w:r>
      <w:r w:rsidR="004861A2">
        <w:rPr>
          <w:lang w:val="cs-CZ"/>
        </w:rPr>
        <w:t xml:space="preserve"> </w:t>
      </w:r>
      <w:r w:rsidR="00075C10">
        <w:rPr>
          <w:lang w:val="cs-CZ"/>
        </w:rPr>
        <w:t>(Dougansová, 20</w:t>
      </w:r>
      <w:r w:rsidR="006F7A0D">
        <w:rPr>
          <w:lang w:val="cs-CZ"/>
        </w:rPr>
        <w:t>21</w:t>
      </w:r>
      <w:r w:rsidR="00075C10">
        <w:rPr>
          <w:lang w:val="cs-CZ"/>
        </w:rPr>
        <w:t>)</w:t>
      </w:r>
      <w:r w:rsidR="004861A2">
        <w:rPr>
          <w:lang w:val="cs-CZ"/>
        </w:rPr>
        <w:t>.</w:t>
      </w:r>
      <w:r w:rsidR="007539D7">
        <w:rPr>
          <w:lang w:val="cs-CZ"/>
        </w:rPr>
        <w:t xml:space="preserve"> Jedním z jeho největších přínosů je </w:t>
      </w:r>
      <w:r w:rsidR="00B11445">
        <w:rPr>
          <w:lang w:val="cs-CZ"/>
        </w:rPr>
        <w:t>z</w:t>
      </w:r>
      <w:r w:rsidR="008817F1">
        <w:rPr>
          <w:lang w:val="cs-CZ"/>
        </w:rPr>
        <w:t>formulování vlastní teorie léčby na základě zón v lidském těle. Tě</w:t>
      </w:r>
      <w:r w:rsidR="007539D7">
        <w:rPr>
          <w:lang w:val="cs-CZ"/>
        </w:rPr>
        <w:t>l</w:t>
      </w:r>
      <w:r w:rsidR="008817F1">
        <w:rPr>
          <w:lang w:val="cs-CZ"/>
        </w:rPr>
        <w:t>o rozdělil</w:t>
      </w:r>
      <w:r w:rsidR="007539D7">
        <w:rPr>
          <w:lang w:val="cs-CZ"/>
        </w:rPr>
        <w:t xml:space="preserve"> na deset stejných podélných zón</w:t>
      </w:r>
      <w:r w:rsidR="008817F1">
        <w:rPr>
          <w:lang w:val="cs-CZ"/>
        </w:rPr>
        <w:t>.</w:t>
      </w:r>
      <w:r w:rsidR="007539D7">
        <w:rPr>
          <w:lang w:val="cs-CZ"/>
        </w:rPr>
        <w:t xml:space="preserve"> </w:t>
      </w:r>
      <w:r w:rsidR="00B11445">
        <w:rPr>
          <w:lang w:val="cs-CZ"/>
        </w:rPr>
        <w:t xml:space="preserve">Jejich počet </w:t>
      </w:r>
      <w:r w:rsidR="007539D7">
        <w:rPr>
          <w:lang w:val="cs-CZ"/>
        </w:rPr>
        <w:t xml:space="preserve">odpovídá </w:t>
      </w:r>
      <w:r w:rsidR="00B11445">
        <w:rPr>
          <w:lang w:val="cs-CZ"/>
        </w:rPr>
        <w:t xml:space="preserve">počtu </w:t>
      </w:r>
      <w:r w:rsidR="007539D7">
        <w:rPr>
          <w:lang w:val="cs-CZ"/>
        </w:rPr>
        <w:t>prst</w:t>
      </w:r>
      <w:r w:rsidR="00B11445">
        <w:rPr>
          <w:lang w:val="cs-CZ"/>
        </w:rPr>
        <w:t>ů.</w:t>
      </w:r>
      <w:r w:rsidR="007539D7">
        <w:rPr>
          <w:lang w:val="cs-CZ"/>
        </w:rPr>
        <w:t xml:space="preserve"> </w:t>
      </w:r>
      <w:r w:rsidR="00B11445">
        <w:rPr>
          <w:lang w:val="cs-CZ"/>
        </w:rPr>
        <w:t>Zóny p</w:t>
      </w:r>
      <w:r w:rsidR="007539D7">
        <w:rPr>
          <w:lang w:val="cs-CZ"/>
        </w:rPr>
        <w:t xml:space="preserve">robíhají </w:t>
      </w:r>
      <w:r w:rsidR="00D05BE7">
        <w:rPr>
          <w:lang w:val="cs-CZ"/>
        </w:rPr>
        <w:t xml:space="preserve">od temene hlavy až po špičky prstů na nohou. Fitzgerald tvrdil, že se části těla v jedné společné podélné zóně mohou navzájem </w:t>
      </w:r>
      <w:r w:rsidR="00D05BE7">
        <w:rPr>
          <w:lang w:val="cs-CZ"/>
        </w:rPr>
        <w:lastRenderedPageBreak/>
        <w:t xml:space="preserve">ovlivňovat, protože jsou spojeny proudem energie. </w:t>
      </w:r>
      <w:r w:rsidR="008817F1">
        <w:rPr>
          <w:lang w:val="cs-CZ"/>
        </w:rPr>
        <w:t xml:space="preserve">Se svým spolupracovníkem dr. Bowersem v roce 1917 popsal a zveřejnil terapii v knize </w:t>
      </w:r>
      <w:r w:rsidR="008817F1" w:rsidRPr="006F7A0D">
        <w:rPr>
          <w:i/>
          <w:iCs/>
          <w:lang w:val="cs-CZ"/>
        </w:rPr>
        <w:t>Zónová terapie</w:t>
      </w:r>
      <w:r w:rsidR="004861A2">
        <w:rPr>
          <w:lang w:val="cs-CZ"/>
        </w:rPr>
        <w:t xml:space="preserve"> (</w:t>
      </w:r>
      <w:r w:rsidR="008817F1">
        <w:rPr>
          <w:lang w:val="cs-CZ"/>
        </w:rPr>
        <w:t xml:space="preserve">Janča, </w:t>
      </w:r>
      <w:r w:rsidR="00740691">
        <w:rPr>
          <w:lang w:val="cs-CZ"/>
        </w:rPr>
        <w:t>1996</w:t>
      </w:r>
      <w:r w:rsidR="008817F1">
        <w:rPr>
          <w:lang w:val="cs-CZ"/>
        </w:rPr>
        <w:t>)</w:t>
      </w:r>
      <w:r w:rsidR="004861A2">
        <w:rPr>
          <w:lang w:val="cs-CZ"/>
        </w:rPr>
        <w:t>.</w:t>
      </w:r>
    </w:p>
    <w:p w14:paraId="5405D763" w14:textId="42A7F94E" w:rsidR="008817F1" w:rsidRDefault="008817F1" w:rsidP="00E65582">
      <w:pPr>
        <w:rPr>
          <w:lang w:val="cs-CZ"/>
        </w:rPr>
      </w:pPr>
      <w:r>
        <w:rPr>
          <w:lang w:val="cs-CZ"/>
        </w:rPr>
        <w:t xml:space="preserve">Z této teorie později vycházela </w:t>
      </w:r>
      <w:r w:rsidR="00EC50D7">
        <w:rPr>
          <w:lang w:val="cs-CZ"/>
        </w:rPr>
        <w:t xml:space="preserve">americká masérka Eunice Inghamová a navázala na ni při svém studiu. Na základě všech získaných poznatků a zkušeností celou teorii převedla na chodidlo a jako první popsala </w:t>
      </w:r>
      <w:r w:rsidR="00B11445">
        <w:rPr>
          <w:lang w:val="cs-CZ"/>
        </w:rPr>
        <w:t>zobrazení lidského těla na ploskách nohou. Přiřadila k jednotlivým částem celého těla a orgánům reflexní oblasti a přejmenovala původní zónovou terapii na reflexologii</w:t>
      </w:r>
      <w:r w:rsidR="004861A2">
        <w:rPr>
          <w:lang w:val="cs-CZ"/>
        </w:rPr>
        <w:t xml:space="preserve"> </w:t>
      </w:r>
      <w:r w:rsidR="00B11445">
        <w:rPr>
          <w:lang w:val="cs-CZ"/>
        </w:rPr>
        <w:t>(Hallová, 1998)</w:t>
      </w:r>
      <w:r w:rsidR="004861A2">
        <w:rPr>
          <w:lang w:val="cs-CZ"/>
        </w:rPr>
        <w:t>.</w:t>
      </w:r>
      <w:r w:rsidR="00B11445">
        <w:rPr>
          <w:lang w:val="cs-CZ"/>
        </w:rPr>
        <w:t xml:space="preserve"> Zasloužila se také o založení Mezinárodního institutu reflexologie v roce 1974 v Americe. Podle Dougansové (20</w:t>
      </w:r>
      <w:r w:rsidR="006F7A0D">
        <w:rPr>
          <w:lang w:val="cs-CZ"/>
        </w:rPr>
        <w:t>21</w:t>
      </w:r>
      <w:r w:rsidR="00B11445">
        <w:rPr>
          <w:lang w:val="cs-CZ"/>
        </w:rPr>
        <w:t>) by měla být nazývána matkou moderní reflexologie.</w:t>
      </w:r>
    </w:p>
    <w:p w14:paraId="3049A7BD" w14:textId="63652323" w:rsidR="00450AC8" w:rsidRDefault="00450AC8" w:rsidP="00E65582">
      <w:pPr>
        <w:rPr>
          <w:lang w:val="cs-CZ"/>
        </w:rPr>
      </w:pPr>
      <w:r>
        <w:rPr>
          <w:lang w:val="cs-CZ"/>
        </w:rPr>
        <w:t>O rozšíření metody v Evropě se zasloužila Hana Marquartová. Zavedla učební kurz</w:t>
      </w:r>
      <w:r w:rsidR="00DE6FA3">
        <w:rPr>
          <w:lang w:val="cs-CZ"/>
        </w:rPr>
        <w:t xml:space="preserve">y, které se velmi rychle ujaly </w:t>
      </w:r>
      <w:r>
        <w:rPr>
          <w:lang w:val="cs-CZ"/>
        </w:rPr>
        <w:t>nejprve v Rakousku, Švýcarsku a dále se rozšířily do mnoha dalších zemí Evropy a Afriky.</w:t>
      </w:r>
    </w:p>
    <w:p w14:paraId="0F7A531F" w14:textId="4B074AAA" w:rsidR="00CB5758" w:rsidRPr="00E65582" w:rsidRDefault="00CB5758" w:rsidP="00E65582">
      <w:pPr>
        <w:rPr>
          <w:lang w:val="cs-CZ"/>
        </w:rPr>
      </w:pPr>
      <w:r w:rsidRPr="00CB5758">
        <w:rPr>
          <w:lang w:val="cs-CZ"/>
        </w:rPr>
        <w:t>U nás je tato metoda</w:t>
      </w:r>
      <w:r>
        <w:rPr>
          <w:lang w:val="cs-CZ"/>
        </w:rPr>
        <w:t xml:space="preserve"> známá </w:t>
      </w:r>
      <w:r w:rsidRPr="00CB5758">
        <w:rPr>
          <w:lang w:val="cs-CZ"/>
        </w:rPr>
        <w:t xml:space="preserve">především </w:t>
      </w:r>
      <w:r>
        <w:rPr>
          <w:lang w:val="cs-CZ"/>
        </w:rPr>
        <w:t xml:space="preserve">díky </w:t>
      </w:r>
      <w:r w:rsidRPr="00CB5758">
        <w:rPr>
          <w:lang w:val="cs-CZ"/>
        </w:rPr>
        <w:t>terapeut</w:t>
      </w:r>
      <w:r>
        <w:rPr>
          <w:lang w:val="cs-CZ"/>
        </w:rPr>
        <w:t xml:space="preserve">ovi </w:t>
      </w:r>
      <w:r w:rsidRPr="00CB5758">
        <w:rPr>
          <w:lang w:val="cs-CZ"/>
        </w:rPr>
        <w:t>Ing. Jiřím</w:t>
      </w:r>
      <w:r>
        <w:rPr>
          <w:lang w:val="cs-CZ"/>
        </w:rPr>
        <w:t>u</w:t>
      </w:r>
      <w:r w:rsidRPr="00CB5758">
        <w:rPr>
          <w:lang w:val="cs-CZ"/>
        </w:rPr>
        <w:t xml:space="preserve"> Janč</w:t>
      </w:r>
      <w:r>
        <w:rPr>
          <w:lang w:val="cs-CZ"/>
        </w:rPr>
        <w:t xml:space="preserve">ovi, </w:t>
      </w:r>
      <w:r w:rsidRPr="00CB5758">
        <w:rPr>
          <w:lang w:val="cs-CZ"/>
        </w:rPr>
        <w:t>CSc</w:t>
      </w:r>
      <w:r>
        <w:rPr>
          <w:lang w:val="cs-CZ"/>
        </w:rPr>
        <w:t>. Jeho žák Ing. Július Pataky se dodnes věnuje t</w:t>
      </w:r>
      <w:r w:rsidRPr="00CB5758">
        <w:rPr>
          <w:lang w:val="cs-CZ"/>
        </w:rPr>
        <w:t>erapeutické praxi, ve které použív</w:t>
      </w:r>
      <w:r w:rsidR="005A71B4">
        <w:rPr>
          <w:lang w:val="cs-CZ"/>
        </w:rPr>
        <w:t xml:space="preserve">á </w:t>
      </w:r>
      <w:r w:rsidRPr="00CB5758">
        <w:rPr>
          <w:lang w:val="cs-CZ"/>
        </w:rPr>
        <w:t>a rozvíj</w:t>
      </w:r>
      <w:r w:rsidR="005A71B4">
        <w:rPr>
          <w:lang w:val="cs-CZ"/>
        </w:rPr>
        <w:t>í</w:t>
      </w:r>
      <w:r w:rsidRPr="00CB5758">
        <w:rPr>
          <w:lang w:val="cs-CZ"/>
        </w:rPr>
        <w:t xml:space="preserve"> reflexní terapii</w:t>
      </w:r>
      <w:r w:rsidR="005A71B4">
        <w:rPr>
          <w:lang w:val="cs-CZ"/>
        </w:rPr>
        <w:t xml:space="preserve"> a</w:t>
      </w:r>
      <w:r w:rsidRPr="00CB5758">
        <w:rPr>
          <w:lang w:val="cs-CZ"/>
        </w:rPr>
        <w:t xml:space="preserve"> reflexní diagnostiku</w:t>
      </w:r>
      <w:r w:rsidR="005A71B4">
        <w:rPr>
          <w:lang w:val="cs-CZ"/>
        </w:rPr>
        <w:t xml:space="preserve">. </w:t>
      </w:r>
      <w:r>
        <w:rPr>
          <w:lang w:val="cs-CZ"/>
        </w:rPr>
        <w:t xml:space="preserve">Společně s manželkou Beátou Patakyovou vedou </w:t>
      </w:r>
      <w:r w:rsidR="005A71B4">
        <w:rPr>
          <w:lang w:val="cs-CZ"/>
        </w:rPr>
        <w:t xml:space="preserve">v Praze </w:t>
      </w:r>
      <w:r>
        <w:rPr>
          <w:lang w:val="cs-CZ"/>
        </w:rPr>
        <w:t>vlastní školu reflexní terapie.</w:t>
      </w:r>
    </w:p>
    <w:p w14:paraId="68DB33B8" w14:textId="77777777" w:rsidR="009743CC" w:rsidRDefault="009743CC">
      <w:pPr>
        <w:spacing w:after="160" w:line="259" w:lineRule="auto"/>
        <w:ind w:firstLine="0"/>
        <w:contextualSpacing w:val="0"/>
        <w:jc w:val="left"/>
        <w:rPr>
          <w:lang w:val="cs-CZ"/>
        </w:rPr>
      </w:pPr>
      <w:r>
        <w:rPr>
          <w:lang w:val="cs-CZ"/>
        </w:rPr>
        <w:br w:type="page"/>
      </w:r>
    </w:p>
    <w:p w14:paraId="4861FAD9" w14:textId="5FF2972F" w:rsidR="009743CC" w:rsidRDefault="009743CC" w:rsidP="009743CC">
      <w:pPr>
        <w:pStyle w:val="Nadpis2"/>
        <w:rPr>
          <w:lang w:val="cs-CZ"/>
        </w:rPr>
      </w:pPr>
      <w:bookmarkStart w:id="9" w:name="_Toc139333378"/>
      <w:r>
        <w:rPr>
          <w:lang w:val="cs-CZ"/>
        </w:rPr>
        <w:lastRenderedPageBreak/>
        <w:t>Východní a západní pohled na medicínu</w:t>
      </w:r>
      <w:bookmarkEnd w:id="9"/>
    </w:p>
    <w:p w14:paraId="0D08E4D4" w14:textId="285487BF" w:rsidR="009743CC" w:rsidRDefault="009743CC" w:rsidP="009743CC">
      <w:pPr>
        <w:pStyle w:val="Nadpis3"/>
        <w:rPr>
          <w:lang w:val="cs-CZ"/>
        </w:rPr>
      </w:pPr>
      <w:bookmarkStart w:id="10" w:name="_Toc139333379"/>
      <w:r>
        <w:rPr>
          <w:lang w:val="cs-CZ"/>
        </w:rPr>
        <w:t>Východní medicína</w:t>
      </w:r>
      <w:bookmarkEnd w:id="10"/>
    </w:p>
    <w:p w14:paraId="0026F59F" w14:textId="1760E4E1" w:rsidR="00244A32" w:rsidRDefault="00244A32" w:rsidP="009743CC">
      <w:pPr>
        <w:rPr>
          <w:lang w:val="cs-CZ"/>
        </w:rPr>
      </w:pPr>
      <w:r>
        <w:rPr>
          <w:lang w:val="cs-CZ"/>
        </w:rPr>
        <w:t>Pod pojmem východní medicína jsou myšleny tradiční, tisíce let staré, postupy čínské, japonské a korejské medicíny. Jejich společným charakteristickým rysem je celostní přístup ke zdraví člověka</w:t>
      </w:r>
      <w:r w:rsidR="001A10D8">
        <w:rPr>
          <w:lang w:val="cs-CZ"/>
        </w:rPr>
        <w:t xml:space="preserve"> </w:t>
      </w:r>
      <w:r w:rsidR="001A10D8" w:rsidRPr="006F27B2">
        <w:t>(Klímová &amp; Fialová, 2015).</w:t>
      </w:r>
    </w:p>
    <w:p w14:paraId="28F52220" w14:textId="74FAEEDA" w:rsidR="00270049" w:rsidRDefault="00270049" w:rsidP="009743CC">
      <w:pPr>
        <w:rPr>
          <w:lang w:val="cs-CZ"/>
        </w:rPr>
      </w:pPr>
      <w:r>
        <w:rPr>
          <w:lang w:val="cs-CZ"/>
        </w:rPr>
        <w:t xml:space="preserve">Čínská medicína patří mezi nejstarší lékařský systém. </w:t>
      </w:r>
      <w:r w:rsidR="00D92278">
        <w:rPr>
          <w:lang w:val="cs-CZ"/>
        </w:rPr>
        <w:t xml:space="preserve">Kniha </w:t>
      </w:r>
      <w:r>
        <w:rPr>
          <w:lang w:val="cs-CZ"/>
        </w:rPr>
        <w:t>Vnitřní kánon Žlutého císaře</w:t>
      </w:r>
      <w:r w:rsidR="00D92278">
        <w:rPr>
          <w:lang w:val="cs-CZ"/>
        </w:rPr>
        <w:t xml:space="preserve">, jejíž napsání se datuje okolo 27. století př. n. l., je považována za </w:t>
      </w:r>
      <w:r w:rsidR="00CC677F">
        <w:rPr>
          <w:lang w:val="cs-CZ"/>
        </w:rPr>
        <w:t>její základní dílo</w:t>
      </w:r>
      <w:r w:rsidR="009B365E">
        <w:rPr>
          <w:lang w:val="cs-CZ"/>
        </w:rPr>
        <w:t>. N</w:t>
      </w:r>
      <w:r w:rsidR="00CC677F">
        <w:rPr>
          <w:lang w:val="cs-CZ"/>
        </w:rPr>
        <w:t xml:space="preserve">ajdeme </w:t>
      </w:r>
      <w:r w:rsidR="009B365E">
        <w:rPr>
          <w:lang w:val="cs-CZ"/>
        </w:rPr>
        <w:t xml:space="preserve">v ní </w:t>
      </w:r>
      <w:r w:rsidR="00D92278">
        <w:rPr>
          <w:lang w:val="cs-CZ"/>
        </w:rPr>
        <w:t>všechny zásady a teorie čínské medicíny, které platí dodnes</w:t>
      </w:r>
      <w:r w:rsidR="004861A2">
        <w:rPr>
          <w:lang w:val="cs-CZ"/>
        </w:rPr>
        <w:t xml:space="preserve"> </w:t>
      </w:r>
      <w:r w:rsidR="008969F2">
        <w:rPr>
          <w:lang w:val="cs-CZ"/>
        </w:rPr>
        <w:t>(Pánek, 2008)</w:t>
      </w:r>
      <w:r w:rsidR="004861A2">
        <w:rPr>
          <w:lang w:val="cs-CZ"/>
        </w:rPr>
        <w:t>.</w:t>
      </w:r>
    </w:p>
    <w:p w14:paraId="0383015A" w14:textId="0407986C" w:rsidR="0061311D" w:rsidRDefault="008969F2" w:rsidP="009743CC">
      <w:pPr>
        <w:rPr>
          <w:lang w:val="cs-CZ"/>
        </w:rPr>
      </w:pPr>
      <w:r w:rsidRPr="008969F2">
        <w:rPr>
          <w:lang w:val="cs-CZ"/>
        </w:rPr>
        <w:t xml:space="preserve">Předností tradiční čínské medicíny je dokonale propracovaný systém energetických drah v těle, funkce orgánů a jejich vzájemného působení. </w:t>
      </w:r>
      <w:r>
        <w:rPr>
          <w:lang w:val="cs-CZ"/>
        </w:rPr>
        <w:t xml:space="preserve">Cílem </w:t>
      </w:r>
      <w:r w:rsidR="00943DEC">
        <w:rPr>
          <w:lang w:val="cs-CZ"/>
        </w:rPr>
        <w:t xml:space="preserve">léčby </w:t>
      </w:r>
      <w:r>
        <w:rPr>
          <w:lang w:val="cs-CZ"/>
        </w:rPr>
        <w:t>východní medicíny</w:t>
      </w:r>
      <w:r w:rsidR="003D240D">
        <w:rPr>
          <w:lang w:val="cs-CZ"/>
        </w:rPr>
        <w:t>, do které řadíme i reflexologii,</w:t>
      </w:r>
      <w:r w:rsidRPr="008969F2">
        <w:rPr>
          <w:lang w:val="cs-CZ"/>
        </w:rPr>
        <w:t xml:space="preserve"> je obnovit narušenou rovnováhu </w:t>
      </w:r>
      <w:r w:rsidR="00D96128">
        <w:rPr>
          <w:lang w:val="cs-CZ"/>
        </w:rPr>
        <w:t>j</w:t>
      </w:r>
      <w:r w:rsidRPr="008969F2">
        <w:rPr>
          <w:lang w:val="cs-CZ"/>
        </w:rPr>
        <w:t>in</w:t>
      </w:r>
      <w:r w:rsidR="00943DEC">
        <w:rPr>
          <w:lang w:val="cs-CZ"/>
        </w:rPr>
        <w:t>u a</w:t>
      </w:r>
      <w:r w:rsidRPr="008969F2">
        <w:rPr>
          <w:lang w:val="cs-CZ"/>
        </w:rPr>
        <w:t xml:space="preserve"> </w:t>
      </w:r>
      <w:r w:rsidR="00D96128">
        <w:rPr>
          <w:lang w:val="cs-CZ"/>
        </w:rPr>
        <w:t>j</w:t>
      </w:r>
      <w:r w:rsidRPr="008969F2">
        <w:rPr>
          <w:lang w:val="cs-CZ"/>
        </w:rPr>
        <w:t>ang</w:t>
      </w:r>
      <w:r w:rsidR="00943DEC">
        <w:rPr>
          <w:lang w:val="cs-CZ"/>
        </w:rPr>
        <w:t>u</w:t>
      </w:r>
      <w:r w:rsidRPr="008969F2">
        <w:rPr>
          <w:lang w:val="cs-CZ"/>
        </w:rPr>
        <w:t xml:space="preserve"> a zajistit rovnoměrné proudění energie </w:t>
      </w:r>
      <w:r w:rsidR="00D96128">
        <w:rPr>
          <w:lang w:val="cs-CZ"/>
        </w:rPr>
        <w:t>č</w:t>
      </w:r>
      <w:r w:rsidRPr="008969F2">
        <w:rPr>
          <w:lang w:val="cs-CZ"/>
        </w:rPr>
        <w:t>chi</w:t>
      </w:r>
      <w:r w:rsidR="00943DEC">
        <w:rPr>
          <w:lang w:val="cs-CZ"/>
        </w:rPr>
        <w:t xml:space="preserve">, což přinese přirozenou úlevu od symptomů nemoci. </w:t>
      </w:r>
      <w:r w:rsidR="007877F0">
        <w:rPr>
          <w:lang w:val="cs-CZ"/>
        </w:rPr>
        <w:t xml:space="preserve">Tyto pojmy mají svůj původ v taoismu. Taoisté označují vznik vesmíru jako Velký předěl, při kterém se uvolnilo obrovské množství energie, kterou nazývají </w:t>
      </w:r>
      <w:r w:rsidR="001174D8">
        <w:rPr>
          <w:lang w:val="cs-CZ"/>
        </w:rPr>
        <w:t>čchi</w:t>
      </w:r>
      <w:r w:rsidR="001B618D">
        <w:rPr>
          <w:lang w:val="cs-CZ"/>
        </w:rPr>
        <w:t xml:space="preserve"> </w:t>
      </w:r>
      <w:r w:rsidR="001B618D" w:rsidRPr="00D96D65">
        <w:rPr>
          <w:lang w:val="cs-CZ"/>
        </w:rPr>
        <w:t>(Pánek, 2008).</w:t>
      </w:r>
      <w:r w:rsidR="001174D8">
        <w:rPr>
          <w:lang w:val="cs-CZ"/>
        </w:rPr>
        <w:t xml:space="preserve"> Dougansová (20</w:t>
      </w:r>
      <w:r w:rsidR="001A10D8">
        <w:rPr>
          <w:lang w:val="cs-CZ"/>
        </w:rPr>
        <w:t>21</w:t>
      </w:r>
      <w:r w:rsidR="001174D8">
        <w:rPr>
          <w:lang w:val="cs-CZ"/>
        </w:rPr>
        <w:t>) uvádí, že tato energie proudí v lid</w:t>
      </w:r>
      <w:r w:rsidR="00BC0E8C">
        <w:rPr>
          <w:lang w:val="cs-CZ"/>
        </w:rPr>
        <w:t>s</w:t>
      </w:r>
      <w:r w:rsidR="001174D8">
        <w:rPr>
          <w:lang w:val="cs-CZ"/>
        </w:rPr>
        <w:t xml:space="preserve">kém těle dráhami, které se nazývají meridiány. Čchi obsahuje dvě protikladné, ale zároveň propojené </w:t>
      </w:r>
      <w:r w:rsidR="006726D9">
        <w:rPr>
          <w:lang w:val="cs-CZ"/>
        </w:rPr>
        <w:t xml:space="preserve">energetické </w:t>
      </w:r>
      <w:r w:rsidR="001174D8">
        <w:rPr>
          <w:lang w:val="cs-CZ"/>
        </w:rPr>
        <w:t>složky</w:t>
      </w:r>
      <w:r w:rsidR="00D271D8">
        <w:rPr>
          <w:lang w:val="cs-CZ"/>
        </w:rPr>
        <w:t>, polarit</w:t>
      </w:r>
      <w:r w:rsidR="00BC0E8C">
        <w:rPr>
          <w:lang w:val="cs-CZ"/>
        </w:rPr>
        <w:t>y</w:t>
      </w:r>
      <w:r w:rsidR="00D271D8">
        <w:rPr>
          <w:lang w:val="cs-CZ"/>
        </w:rPr>
        <w:t xml:space="preserve"> vesmíru</w:t>
      </w:r>
      <w:r w:rsidR="001174D8">
        <w:rPr>
          <w:lang w:val="cs-CZ"/>
        </w:rPr>
        <w:t xml:space="preserve"> – jin a jang. </w:t>
      </w:r>
      <w:r w:rsidR="006726D9">
        <w:rPr>
          <w:lang w:val="cs-CZ"/>
        </w:rPr>
        <w:t>Jang přestavuje v čínské medicíně mužský princip, který popisuje jako aktivitu, pozitivitu</w:t>
      </w:r>
      <w:r w:rsidR="0061311D">
        <w:rPr>
          <w:lang w:val="cs-CZ"/>
        </w:rPr>
        <w:t xml:space="preserve"> a světlo. Pro ženský element je používán termín jin, který představuje negativitu, pasivitu a temnotu. Stavu rovnováhy je možné docílit jen tehdy, pokud člověk má obě tyto protikladné energetické síly. </w:t>
      </w:r>
    </w:p>
    <w:p w14:paraId="4716653E" w14:textId="09C0C82C" w:rsidR="008969F2" w:rsidRDefault="0061311D" w:rsidP="009743CC">
      <w:pPr>
        <w:rPr>
          <w:lang w:val="cs-CZ"/>
        </w:rPr>
      </w:pPr>
      <w:r>
        <w:rPr>
          <w:lang w:val="cs-CZ"/>
        </w:rPr>
        <w:t>Polarita jin a jang se týká i správné funkce lidského těla.</w:t>
      </w:r>
      <w:r w:rsidR="006726D9">
        <w:rPr>
          <w:lang w:val="cs-CZ"/>
        </w:rPr>
        <w:t xml:space="preserve"> </w:t>
      </w:r>
      <w:r w:rsidR="001174D8">
        <w:rPr>
          <w:lang w:val="cs-CZ"/>
        </w:rPr>
        <w:t xml:space="preserve">Pokud čínská medicína popisuje akutní onemocnění, mluví o </w:t>
      </w:r>
      <w:r w:rsidR="00D271D8">
        <w:rPr>
          <w:lang w:val="cs-CZ"/>
        </w:rPr>
        <w:t xml:space="preserve">jangu. Pojem jang v sobě zahrnuje funkci, činnost, aktivitu systému a dynamický průběh. Naopak jin představuje strukturu, látku každého systému, vývoj v čase </w:t>
      </w:r>
      <w:r w:rsidR="00B84384">
        <w:rPr>
          <w:lang w:val="cs-CZ"/>
        </w:rPr>
        <w:br/>
      </w:r>
      <w:r w:rsidR="00D271D8">
        <w:rPr>
          <w:lang w:val="cs-CZ"/>
        </w:rPr>
        <w:t xml:space="preserve">a tento termín používá pro chronické onemocnění. </w:t>
      </w:r>
      <w:r w:rsidR="00D96128">
        <w:rPr>
          <w:lang w:val="cs-CZ"/>
        </w:rPr>
        <w:t xml:space="preserve">Příčinou náchylnosti těla k nemocím je extrémní polarita jing nebo jang v těle. </w:t>
      </w:r>
      <w:r w:rsidR="003D50C0">
        <w:rPr>
          <w:lang w:val="cs-CZ"/>
        </w:rPr>
        <w:t xml:space="preserve">Při diagnostice a léčbě patologických stavů je </w:t>
      </w:r>
      <w:r w:rsidR="00D96128">
        <w:rPr>
          <w:lang w:val="cs-CZ"/>
        </w:rPr>
        <w:t>tedy</w:t>
      </w:r>
      <w:r w:rsidR="003D50C0">
        <w:rPr>
          <w:lang w:val="cs-CZ"/>
        </w:rPr>
        <w:t xml:space="preserve"> důležité zaměřit se na obě tyto energetické kvality</w:t>
      </w:r>
      <w:r w:rsidR="004861A2">
        <w:rPr>
          <w:lang w:val="cs-CZ"/>
        </w:rPr>
        <w:t xml:space="preserve"> </w:t>
      </w:r>
      <w:r w:rsidR="009B365E">
        <w:rPr>
          <w:lang w:val="cs-CZ"/>
        </w:rPr>
        <w:t>(Pánek, 2008)</w:t>
      </w:r>
      <w:r w:rsidR="004861A2">
        <w:rPr>
          <w:lang w:val="cs-CZ"/>
        </w:rPr>
        <w:t>.</w:t>
      </w:r>
      <w:r w:rsidR="003D50C0">
        <w:rPr>
          <w:lang w:val="cs-CZ"/>
        </w:rPr>
        <w:t xml:space="preserve"> </w:t>
      </w:r>
      <w:r w:rsidR="009B365E">
        <w:rPr>
          <w:lang w:val="cs-CZ"/>
        </w:rPr>
        <w:t xml:space="preserve">Protože jin a jang ovlivňují funkci každého orgánu v těle, je důležité udržet rovnováhu těchto energetických složek </w:t>
      </w:r>
      <w:r w:rsidR="00B84384">
        <w:rPr>
          <w:lang w:val="cs-CZ"/>
        </w:rPr>
        <w:br/>
      </w:r>
      <w:r w:rsidR="009B365E">
        <w:rPr>
          <w:lang w:val="cs-CZ"/>
        </w:rPr>
        <w:t>a zachovat tak zdraví</w:t>
      </w:r>
      <w:r w:rsidR="001A10D8">
        <w:rPr>
          <w:lang w:val="cs-CZ"/>
        </w:rPr>
        <w:t xml:space="preserve"> (</w:t>
      </w:r>
      <w:r w:rsidR="001A10D8" w:rsidRPr="00BE4CFD">
        <w:t>Dougans</w:t>
      </w:r>
      <w:r w:rsidR="001A10D8">
        <w:t xml:space="preserve"> </w:t>
      </w:r>
      <w:r w:rsidR="001A10D8" w:rsidRPr="00BE4CFD">
        <w:t>&amp; Ellis</w:t>
      </w:r>
      <w:r w:rsidR="001A10D8">
        <w:t xml:space="preserve">, </w:t>
      </w:r>
      <w:r w:rsidR="001A10D8" w:rsidRPr="00BE4CFD">
        <w:t>1998)</w:t>
      </w:r>
      <w:r w:rsidR="001A10D8">
        <w:t>.</w:t>
      </w:r>
    </w:p>
    <w:p w14:paraId="499CA3C2" w14:textId="7EE89770" w:rsidR="002A294A" w:rsidRDefault="008E48F7" w:rsidP="009743CC">
      <w:pPr>
        <w:rPr>
          <w:lang w:val="cs-CZ"/>
        </w:rPr>
      </w:pPr>
      <w:r>
        <w:rPr>
          <w:lang w:val="cs-CZ"/>
        </w:rPr>
        <w:t xml:space="preserve">V souhrnu se tedy východní medicína zaměřuje na lidský </w:t>
      </w:r>
      <w:r w:rsidR="00625B1B">
        <w:rPr>
          <w:lang w:val="cs-CZ"/>
        </w:rPr>
        <w:t>organismus jako</w:t>
      </w:r>
      <w:r>
        <w:rPr>
          <w:lang w:val="cs-CZ"/>
        </w:rPr>
        <w:t xml:space="preserve"> na celek. Snaží se uchovat stav zdraví a vyhnout se stádiu nemoci. </w:t>
      </w:r>
      <w:r w:rsidRPr="008E48F7">
        <w:rPr>
          <w:lang w:val="cs-CZ"/>
        </w:rPr>
        <w:t xml:space="preserve">Pro lékaře tradiční medicíny je </w:t>
      </w:r>
      <w:r w:rsidR="00625B1B" w:rsidRPr="008E48F7">
        <w:rPr>
          <w:lang w:val="cs-CZ"/>
        </w:rPr>
        <w:t xml:space="preserve">důležitější </w:t>
      </w:r>
      <w:r w:rsidR="00625B1B">
        <w:rPr>
          <w:lang w:val="cs-CZ"/>
        </w:rPr>
        <w:t>určení</w:t>
      </w:r>
      <w:r>
        <w:rPr>
          <w:lang w:val="cs-CZ"/>
        </w:rPr>
        <w:t xml:space="preserve"> </w:t>
      </w:r>
      <w:r w:rsidRPr="008E48F7">
        <w:rPr>
          <w:lang w:val="cs-CZ"/>
        </w:rPr>
        <w:t>typ</w:t>
      </w:r>
      <w:r>
        <w:rPr>
          <w:lang w:val="cs-CZ"/>
        </w:rPr>
        <w:t>u</w:t>
      </w:r>
      <w:r w:rsidRPr="008E48F7">
        <w:rPr>
          <w:lang w:val="cs-CZ"/>
        </w:rPr>
        <w:t xml:space="preserve"> narušení </w:t>
      </w:r>
      <w:r>
        <w:rPr>
          <w:lang w:val="cs-CZ"/>
        </w:rPr>
        <w:t xml:space="preserve">tělesné </w:t>
      </w:r>
      <w:r w:rsidRPr="008E48F7">
        <w:rPr>
          <w:lang w:val="cs-CZ"/>
        </w:rPr>
        <w:t>rovnováh</w:t>
      </w:r>
      <w:r>
        <w:rPr>
          <w:lang w:val="cs-CZ"/>
        </w:rPr>
        <w:t>y než stanovení diagnózy a pojmenování nemoci. Léčba je zaměřena</w:t>
      </w:r>
      <w:r w:rsidRPr="008E48F7">
        <w:rPr>
          <w:lang w:val="cs-CZ"/>
        </w:rPr>
        <w:t xml:space="preserve"> na </w:t>
      </w:r>
      <w:r>
        <w:rPr>
          <w:lang w:val="cs-CZ"/>
        </w:rPr>
        <w:t xml:space="preserve">postižený </w:t>
      </w:r>
      <w:r w:rsidRPr="008E48F7">
        <w:rPr>
          <w:lang w:val="cs-CZ"/>
        </w:rPr>
        <w:t xml:space="preserve">orgán, </w:t>
      </w:r>
      <w:r>
        <w:rPr>
          <w:lang w:val="cs-CZ"/>
        </w:rPr>
        <w:t>ale i na o</w:t>
      </w:r>
      <w:r w:rsidRPr="008E48F7">
        <w:rPr>
          <w:lang w:val="cs-CZ"/>
        </w:rPr>
        <w:t>rgány s ním spojené. Podporuje organismus, aby byl sám schopen vyrovnat se s</w:t>
      </w:r>
      <w:r w:rsidR="001A10D8">
        <w:rPr>
          <w:lang w:val="cs-CZ"/>
        </w:rPr>
        <w:t> </w:t>
      </w:r>
      <w:r w:rsidRPr="008E48F7">
        <w:rPr>
          <w:lang w:val="cs-CZ"/>
        </w:rPr>
        <w:t>nemocí</w:t>
      </w:r>
      <w:r w:rsidR="001A10D8">
        <w:rPr>
          <w:lang w:val="cs-CZ"/>
        </w:rPr>
        <w:t xml:space="preserve"> </w:t>
      </w:r>
      <w:r w:rsidR="001A10D8" w:rsidRPr="006F27B2">
        <w:t>(Klímová &amp; Fialová, 2015).</w:t>
      </w:r>
    </w:p>
    <w:p w14:paraId="4188D4C8" w14:textId="11A1B004" w:rsidR="009B365E" w:rsidRDefault="009B365E" w:rsidP="009B365E">
      <w:pPr>
        <w:pStyle w:val="Nadpis3"/>
        <w:rPr>
          <w:lang w:val="cs-CZ"/>
        </w:rPr>
      </w:pPr>
      <w:bookmarkStart w:id="11" w:name="_Toc139333380"/>
      <w:r>
        <w:rPr>
          <w:lang w:val="cs-CZ"/>
        </w:rPr>
        <w:lastRenderedPageBreak/>
        <w:t>Západní medicína</w:t>
      </w:r>
      <w:bookmarkEnd w:id="11"/>
    </w:p>
    <w:p w14:paraId="7193EE5F" w14:textId="3D8E477A" w:rsidR="009B365E" w:rsidRDefault="00E16FF1" w:rsidP="009B365E">
      <w:pPr>
        <w:rPr>
          <w:lang w:val="cs-CZ"/>
        </w:rPr>
      </w:pPr>
      <w:r>
        <w:rPr>
          <w:lang w:val="cs-CZ"/>
        </w:rPr>
        <w:t xml:space="preserve">Na rozdíl od východní medicíny, západní medicína </w:t>
      </w:r>
      <w:r w:rsidRPr="00E16FF1">
        <w:rPr>
          <w:lang w:val="cs-CZ"/>
        </w:rPr>
        <w:t xml:space="preserve">se obvykle </w:t>
      </w:r>
      <w:r w:rsidR="003D240D">
        <w:rPr>
          <w:lang w:val="cs-CZ"/>
        </w:rPr>
        <w:t>zabývá jen jednotlivými orgány a částmi těla. Z</w:t>
      </w:r>
      <w:r w:rsidRPr="00E16FF1">
        <w:rPr>
          <w:lang w:val="cs-CZ"/>
        </w:rPr>
        <w:t xml:space="preserve">aměřuje </w:t>
      </w:r>
      <w:r w:rsidR="005B09BA" w:rsidRPr="00A85F98">
        <w:rPr>
          <w:lang w:val="cs-CZ"/>
        </w:rPr>
        <w:t>se</w:t>
      </w:r>
      <w:r w:rsidR="005B09BA">
        <w:rPr>
          <w:color w:val="FF0000"/>
          <w:lang w:val="cs-CZ"/>
        </w:rPr>
        <w:t xml:space="preserve"> </w:t>
      </w:r>
      <w:r w:rsidRPr="00E16FF1">
        <w:rPr>
          <w:lang w:val="cs-CZ"/>
        </w:rPr>
        <w:t>n</w:t>
      </w:r>
      <w:r>
        <w:rPr>
          <w:lang w:val="cs-CZ"/>
        </w:rPr>
        <w:t xml:space="preserve">a </w:t>
      </w:r>
      <w:r w:rsidR="00E06EDB">
        <w:rPr>
          <w:lang w:val="cs-CZ"/>
        </w:rPr>
        <w:t xml:space="preserve">odstranění </w:t>
      </w:r>
      <w:r w:rsidR="00E06EDB" w:rsidRPr="00E16FF1">
        <w:rPr>
          <w:lang w:val="cs-CZ"/>
        </w:rPr>
        <w:t>symptomů</w:t>
      </w:r>
      <w:r w:rsidR="002A294A">
        <w:rPr>
          <w:lang w:val="cs-CZ"/>
        </w:rPr>
        <w:t xml:space="preserve"> onemocnění</w:t>
      </w:r>
      <w:r w:rsidR="004A7B0E">
        <w:rPr>
          <w:lang w:val="cs-CZ"/>
        </w:rPr>
        <w:t xml:space="preserve">, často </w:t>
      </w:r>
      <w:r w:rsidRPr="00E16FF1">
        <w:rPr>
          <w:lang w:val="cs-CZ"/>
        </w:rPr>
        <w:t>za pomocí</w:t>
      </w:r>
      <w:r w:rsidR="004A7B0E">
        <w:rPr>
          <w:lang w:val="cs-CZ"/>
        </w:rPr>
        <w:t xml:space="preserve"> </w:t>
      </w:r>
      <w:r>
        <w:rPr>
          <w:lang w:val="cs-CZ"/>
        </w:rPr>
        <w:t xml:space="preserve">chemických </w:t>
      </w:r>
      <w:r w:rsidRPr="00E16FF1">
        <w:rPr>
          <w:lang w:val="cs-CZ"/>
        </w:rPr>
        <w:t>léčiv a chirurgických zákroků</w:t>
      </w:r>
      <w:r>
        <w:rPr>
          <w:lang w:val="cs-CZ"/>
        </w:rPr>
        <w:t>.</w:t>
      </w:r>
      <w:r w:rsidR="002A294A">
        <w:rPr>
          <w:lang w:val="cs-CZ"/>
        </w:rPr>
        <w:t xml:space="preserve"> </w:t>
      </w:r>
      <w:r w:rsidR="004A7B0E">
        <w:rPr>
          <w:lang w:val="cs-CZ"/>
        </w:rPr>
        <w:t>V</w:t>
      </w:r>
      <w:r w:rsidR="004A7B0E" w:rsidRPr="004A7B0E">
        <w:rPr>
          <w:lang w:val="cs-CZ"/>
        </w:rPr>
        <w:t>yužívá moderní technologie, jako j</w:t>
      </w:r>
      <w:r w:rsidR="004A7B0E">
        <w:rPr>
          <w:lang w:val="cs-CZ"/>
        </w:rPr>
        <w:t>sou</w:t>
      </w:r>
      <w:r w:rsidR="004A7B0E" w:rsidRPr="004A7B0E">
        <w:rPr>
          <w:lang w:val="cs-CZ"/>
        </w:rPr>
        <w:t xml:space="preserve"> zobrazo</w:t>
      </w:r>
      <w:r w:rsidR="004A7B0E">
        <w:rPr>
          <w:lang w:val="cs-CZ"/>
        </w:rPr>
        <w:t>vac</w:t>
      </w:r>
      <w:r w:rsidR="004A7B0E" w:rsidRPr="004A7B0E">
        <w:rPr>
          <w:lang w:val="cs-CZ"/>
        </w:rPr>
        <w:t>í</w:t>
      </w:r>
      <w:r w:rsidR="004A7B0E">
        <w:rPr>
          <w:lang w:val="cs-CZ"/>
        </w:rPr>
        <w:t xml:space="preserve"> metody</w:t>
      </w:r>
      <w:r w:rsidR="004A7B0E" w:rsidRPr="004A7B0E">
        <w:rPr>
          <w:lang w:val="cs-CZ"/>
        </w:rPr>
        <w:t xml:space="preserve"> a diagnostické testy</w:t>
      </w:r>
      <w:r w:rsidR="004A7B0E">
        <w:rPr>
          <w:lang w:val="cs-CZ"/>
        </w:rPr>
        <w:t xml:space="preserve"> </w:t>
      </w:r>
      <w:r w:rsidR="00DE7D51" w:rsidRPr="006F27B2">
        <w:t>(Klímová &amp; Fialová, 2015).</w:t>
      </w:r>
      <w:r w:rsidR="00DE7D51">
        <w:t xml:space="preserve"> </w:t>
      </w:r>
    </w:p>
    <w:p w14:paraId="30F698E0" w14:textId="57C02C08" w:rsidR="008969F2" w:rsidRDefault="00FA63CC" w:rsidP="00BC0E8C">
      <w:pPr>
        <w:rPr>
          <w:lang w:val="cs-CZ"/>
        </w:rPr>
      </w:pPr>
      <w:r>
        <w:rPr>
          <w:lang w:val="cs-CZ"/>
        </w:rPr>
        <w:t>Výzkum čchi a energetických drah je pro západní medicínu značně omezený, přestože probíhá již desítky let. Věnují se mu totiž především v Číně.</w:t>
      </w:r>
      <w:r w:rsidR="00696A6E">
        <w:rPr>
          <w:lang w:val="cs-CZ"/>
        </w:rPr>
        <w:t xml:space="preserve"> V západní medicíně se energie čchi volně překládá jako „vitální energie“ nebo „životní síla“. První moderní vědecký důkaz o energii a lidském těle přinesl dr. Harol Burr. </w:t>
      </w:r>
      <w:r w:rsidR="00BC0E8C">
        <w:rPr>
          <w:lang w:val="cs-CZ"/>
        </w:rPr>
        <w:t>D</w:t>
      </w:r>
      <w:r w:rsidR="00696A6E">
        <w:rPr>
          <w:lang w:val="cs-CZ"/>
        </w:rPr>
        <w:t xml:space="preserve">okázal, že každý člověk </w:t>
      </w:r>
      <w:r w:rsidR="00BC0E8C">
        <w:rPr>
          <w:lang w:val="cs-CZ"/>
        </w:rPr>
        <w:t xml:space="preserve">produkuje elektrické pole </w:t>
      </w:r>
      <w:r w:rsidR="00B84384">
        <w:rPr>
          <w:lang w:val="cs-CZ"/>
        </w:rPr>
        <w:br/>
      </w:r>
      <w:r w:rsidR="00BC0E8C">
        <w:rPr>
          <w:lang w:val="cs-CZ"/>
        </w:rPr>
        <w:t>a prokazuje změnu napětí v závislosti na biologické činnosti</w:t>
      </w:r>
      <w:r w:rsidR="004861A2">
        <w:rPr>
          <w:lang w:val="cs-CZ"/>
        </w:rPr>
        <w:t xml:space="preserve"> </w:t>
      </w:r>
      <w:r w:rsidR="00BC0E8C">
        <w:rPr>
          <w:lang w:val="cs-CZ"/>
        </w:rPr>
        <w:t>(Dougansová, 2</w:t>
      </w:r>
      <w:r w:rsidR="001A10D8">
        <w:rPr>
          <w:lang w:val="cs-CZ"/>
        </w:rPr>
        <w:t>021</w:t>
      </w:r>
      <w:r w:rsidR="00BC0E8C">
        <w:rPr>
          <w:lang w:val="cs-CZ"/>
        </w:rPr>
        <w:t>)</w:t>
      </w:r>
      <w:r w:rsidR="004861A2">
        <w:rPr>
          <w:lang w:val="cs-CZ"/>
        </w:rPr>
        <w:t>.</w:t>
      </w:r>
    </w:p>
    <w:p w14:paraId="5328152D" w14:textId="0CE81F0D" w:rsidR="00E16FF1" w:rsidRDefault="00E16FF1" w:rsidP="00E16FF1">
      <w:pPr>
        <w:pStyle w:val="Nadpis3"/>
        <w:rPr>
          <w:lang w:val="cs-CZ"/>
        </w:rPr>
      </w:pPr>
      <w:bookmarkStart w:id="12" w:name="_Toc139333381"/>
      <w:r>
        <w:rPr>
          <w:lang w:val="cs-CZ"/>
        </w:rPr>
        <w:t xml:space="preserve">Srovnání </w:t>
      </w:r>
      <w:r w:rsidR="00FA63CC">
        <w:rPr>
          <w:lang w:val="cs-CZ"/>
        </w:rPr>
        <w:t>obou medicínských pohledů</w:t>
      </w:r>
      <w:bookmarkEnd w:id="12"/>
    </w:p>
    <w:p w14:paraId="025AA062" w14:textId="65832D39" w:rsidR="0082419C" w:rsidRDefault="0082419C" w:rsidP="0082419C">
      <w:pPr>
        <w:ind w:firstLine="0"/>
        <w:rPr>
          <w:lang w:val="cs-CZ"/>
        </w:rPr>
      </w:pPr>
      <w:r>
        <w:rPr>
          <w:lang w:val="cs-CZ"/>
        </w:rPr>
        <w:t>Londýnský doktor Joshua Le prohlašuje, že:</w:t>
      </w:r>
    </w:p>
    <w:p w14:paraId="7E006425" w14:textId="58B8772E" w:rsidR="0082419C" w:rsidRDefault="00B154AC" w:rsidP="00400EE3">
      <w:pPr>
        <w:ind w:left="567" w:firstLine="0"/>
        <w:rPr>
          <w:lang w:val="cs-CZ"/>
        </w:rPr>
      </w:pPr>
      <w:r w:rsidRPr="001A27BE">
        <w:rPr>
          <w:lang w:val="cs-CZ"/>
        </w:rPr>
        <w:t>„</w:t>
      </w:r>
      <w:r w:rsidR="0082419C">
        <w:rPr>
          <w:lang w:val="cs-CZ"/>
        </w:rPr>
        <w:t>Mnozí vědci věří, že elektromagnetické záznamy prokázaly existenci čchi. Všichni ji máme, takže by to každý, včetně lékařů na Západě, měl uznat. Existence čchi je tak reálná, jako každé krevní cévy. Přijetí tohoto názoru v západní medicíně by mohlo mít převratný význam</w:t>
      </w:r>
      <w:r w:rsidR="00400EE3">
        <w:rPr>
          <w:lang w:val="cs-CZ"/>
        </w:rPr>
        <w:t>.</w:t>
      </w:r>
      <w:r w:rsidRPr="001A27BE">
        <w:rPr>
          <w:lang w:val="cs-CZ"/>
        </w:rPr>
        <w:t>“</w:t>
      </w:r>
      <w:r w:rsidR="00400EE3">
        <w:rPr>
          <w:lang w:val="cs-CZ"/>
        </w:rPr>
        <w:t xml:space="preserve"> </w:t>
      </w:r>
      <w:r w:rsidR="0082419C">
        <w:rPr>
          <w:lang w:val="cs-CZ"/>
        </w:rPr>
        <w:t>(Dougansová, 20</w:t>
      </w:r>
      <w:r w:rsidR="001A10D8">
        <w:rPr>
          <w:lang w:val="cs-CZ"/>
        </w:rPr>
        <w:t>21</w:t>
      </w:r>
      <w:r w:rsidR="0082419C">
        <w:rPr>
          <w:lang w:val="cs-CZ"/>
        </w:rPr>
        <w:t>, p. 25)</w:t>
      </w:r>
    </w:p>
    <w:p w14:paraId="1A7FD5BD" w14:textId="1ABC11D9" w:rsidR="00A41F42" w:rsidRPr="00987349" w:rsidRDefault="002E5F34" w:rsidP="001A27BE">
      <w:pPr>
        <w:rPr>
          <w:lang w:val="cs-CZ"/>
        </w:rPr>
      </w:pPr>
      <w:r>
        <w:rPr>
          <w:lang w:val="cs-CZ"/>
        </w:rPr>
        <w:t>I přesto, že se pohled čínské medicíny na příčiny nemocí</w:t>
      </w:r>
      <w:r w:rsidR="003D240D">
        <w:rPr>
          <w:lang w:val="cs-CZ"/>
        </w:rPr>
        <w:t xml:space="preserve"> a postupy léčby </w:t>
      </w:r>
      <w:r>
        <w:rPr>
          <w:lang w:val="cs-CZ"/>
        </w:rPr>
        <w:t xml:space="preserve">v některých </w:t>
      </w:r>
      <w:r w:rsidR="00AF696D">
        <w:rPr>
          <w:lang w:val="cs-CZ"/>
        </w:rPr>
        <w:t xml:space="preserve">názorech výrazně liší od našeho západního pojetí, najdeme některé společné prvky. Oba medicínské přístupy </w:t>
      </w:r>
      <w:r w:rsidR="00244A32">
        <w:rPr>
          <w:lang w:val="cs-CZ"/>
        </w:rPr>
        <w:t xml:space="preserve">vycházejí z poznatků, že určité onemocnění se může projevovat různými symptomy a žádný symptom není specifický. Proto </w:t>
      </w:r>
      <w:r w:rsidR="00AF696D">
        <w:rPr>
          <w:lang w:val="cs-CZ"/>
        </w:rPr>
        <w:t>zdůrazňují nutnost podrobného vyšetření jedince, které je základem pro správné určení diagnózy a následné léčby.</w:t>
      </w:r>
      <w:r w:rsidR="009743CC">
        <w:rPr>
          <w:lang w:val="cs-CZ"/>
        </w:rPr>
        <w:br w:type="page"/>
      </w:r>
    </w:p>
    <w:p w14:paraId="1439FB6D" w14:textId="67B4C41B" w:rsidR="00C63814" w:rsidRPr="001A27BE" w:rsidRDefault="00C63814" w:rsidP="001A27BE">
      <w:pPr>
        <w:pStyle w:val="Nadpis2"/>
      </w:pPr>
      <w:bookmarkStart w:id="13" w:name="_Toc139333382"/>
      <w:r w:rsidRPr="001A27BE">
        <w:lastRenderedPageBreak/>
        <w:t>Indikace reflexní terapie</w:t>
      </w:r>
      <w:bookmarkEnd w:id="13"/>
    </w:p>
    <w:p w14:paraId="10D3F428" w14:textId="47B4C484" w:rsidR="000D18B1" w:rsidRDefault="000D18B1" w:rsidP="0086349C">
      <w:pPr>
        <w:rPr>
          <w:lang w:val="cs-CZ"/>
        </w:rPr>
      </w:pPr>
      <w:r>
        <w:rPr>
          <w:lang w:val="cs-CZ"/>
        </w:rPr>
        <w:t xml:space="preserve">Reflexní terapii můžeme využít jako preventivní masáž pro uvolnění a zklidnění celého těla, k podpoře </w:t>
      </w:r>
      <w:r w:rsidR="00975717">
        <w:rPr>
          <w:lang w:val="cs-CZ"/>
        </w:rPr>
        <w:t xml:space="preserve">prokrvení a rozproudění energie čchi po těle. Navozuje hluboké psychické </w:t>
      </w:r>
      <w:r w:rsidR="00B84384">
        <w:rPr>
          <w:lang w:val="cs-CZ"/>
        </w:rPr>
        <w:br/>
      </w:r>
      <w:r w:rsidR="00975717">
        <w:rPr>
          <w:lang w:val="cs-CZ"/>
        </w:rPr>
        <w:t>a fyzické uvolnění a je velkým pomocníkem v redukci stresu</w:t>
      </w:r>
      <w:r w:rsidR="001A10D8">
        <w:rPr>
          <w:lang w:val="cs-CZ"/>
        </w:rPr>
        <w:t xml:space="preserve"> </w:t>
      </w:r>
      <w:r w:rsidR="001A10D8">
        <w:t xml:space="preserve">(Dougans </w:t>
      </w:r>
      <w:r w:rsidR="001A10D8" w:rsidRPr="006F27B2">
        <w:t>&amp;</w:t>
      </w:r>
      <w:r w:rsidR="001A10D8">
        <w:t xml:space="preserve"> Ellis, 1998).</w:t>
      </w:r>
    </w:p>
    <w:p w14:paraId="64BCC093" w14:textId="6EBC89DE" w:rsidR="00F20D04" w:rsidRDefault="0086349C" w:rsidP="0086349C">
      <w:pPr>
        <w:rPr>
          <w:lang w:val="cs-CZ"/>
        </w:rPr>
      </w:pPr>
      <w:r w:rsidRPr="0086349C">
        <w:rPr>
          <w:lang w:val="cs-CZ"/>
        </w:rPr>
        <w:t xml:space="preserve">Na základě klinických studií bylo zjištěno, že reflexní terapie chodidel je ve většině případů účinná </w:t>
      </w:r>
      <w:r w:rsidR="00DC6C09">
        <w:rPr>
          <w:lang w:val="cs-CZ"/>
        </w:rPr>
        <w:t>v léčbě</w:t>
      </w:r>
      <w:r w:rsidRPr="0086349C">
        <w:rPr>
          <w:lang w:val="cs-CZ"/>
        </w:rPr>
        <w:t xml:space="preserve"> bolesti,</w:t>
      </w:r>
      <w:r>
        <w:rPr>
          <w:lang w:val="cs-CZ"/>
        </w:rPr>
        <w:t xml:space="preserve"> </w:t>
      </w:r>
      <w:r w:rsidR="00DC6C09">
        <w:rPr>
          <w:lang w:val="cs-CZ"/>
        </w:rPr>
        <w:t xml:space="preserve">například u klientů trpících </w:t>
      </w:r>
      <w:r w:rsidRPr="0086349C">
        <w:rPr>
          <w:lang w:val="cs-CZ"/>
        </w:rPr>
        <w:t>bolest</w:t>
      </w:r>
      <w:r w:rsidR="00DC6C09">
        <w:rPr>
          <w:lang w:val="cs-CZ"/>
        </w:rPr>
        <w:t>í</w:t>
      </w:r>
      <w:r w:rsidRPr="0086349C">
        <w:rPr>
          <w:lang w:val="cs-CZ"/>
        </w:rPr>
        <w:t xml:space="preserve"> hlavy, zad, </w:t>
      </w:r>
      <w:r>
        <w:rPr>
          <w:lang w:val="cs-CZ"/>
        </w:rPr>
        <w:t xml:space="preserve">a </w:t>
      </w:r>
      <w:r w:rsidRPr="0086349C">
        <w:rPr>
          <w:lang w:val="cs-CZ"/>
        </w:rPr>
        <w:t xml:space="preserve">kloubů, </w:t>
      </w:r>
      <w:r w:rsidR="00DC6C09">
        <w:rPr>
          <w:lang w:val="cs-CZ"/>
        </w:rPr>
        <w:t xml:space="preserve">u žen s těhotenskými a poporodními bolestmi, ale také </w:t>
      </w:r>
      <w:r w:rsidR="00F20D04">
        <w:rPr>
          <w:lang w:val="cs-CZ"/>
        </w:rPr>
        <w:t xml:space="preserve">u </w:t>
      </w:r>
      <w:r w:rsidR="00DC6C09">
        <w:rPr>
          <w:lang w:val="cs-CZ"/>
        </w:rPr>
        <w:t>bolest</w:t>
      </w:r>
      <w:r w:rsidR="00975717">
        <w:rPr>
          <w:lang w:val="cs-CZ"/>
        </w:rPr>
        <w:t>í</w:t>
      </w:r>
      <w:r w:rsidR="00DC6C09">
        <w:rPr>
          <w:lang w:val="cs-CZ"/>
        </w:rPr>
        <w:t xml:space="preserve"> </w:t>
      </w:r>
      <w:r w:rsidR="00D42D12">
        <w:rPr>
          <w:lang w:val="cs-CZ"/>
        </w:rPr>
        <w:t>doprovázející</w:t>
      </w:r>
      <w:r w:rsidR="00DC6C09">
        <w:rPr>
          <w:lang w:val="cs-CZ"/>
        </w:rPr>
        <w:t> nádorov</w:t>
      </w:r>
      <w:r w:rsidR="00D42D12">
        <w:rPr>
          <w:lang w:val="cs-CZ"/>
        </w:rPr>
        <w:t>á</w:t>
      </w:r>
      <w:r w:rsidR="00DC6C09">
        <w:rPr>
          <w:lang w:val="cs-CZ"/>
        </w:rPr>
        <w:t xml:space="preserve"> onemocněn</w:t>
      </w:r>
      <w:r w:rsidR="00D42D12">
        <w:rPr>
          <w:lang w:val="cs-CZ"/>
        </w:rPr>
        <w:t>í</w:t>
      </w:r>
      <w:r w:rsidR="004861A2">
        <w:rPr>
          <w:lang w:val="cs-CZ"/>
        </w:rPr>
        <w:t xml:space="preserve"> </w:t>
      </w:r>
      <w:r w:rsidR="00DC6C09">
        <w:rPr>
          <w:lang w:val="cs-CZ"/>
        </w:rPr>
        <w:t>(Cai</w:t>
      </w:r>
      <w:r w:rsidR="00DF2C47">
        <w:rPr>
          <w:lang w:val="cs-CZ"/>
        </w:rPr>
        <w:t xml:space="preserve"> et al., 2022</w:t>
      </w:r>
      <w:r w:rsidR="00F20D04">
        <w:rPr>
          <w:lang w:val="cs-CZ"/>
        </w:rPr>
        <w:t>)</w:t>
      </w:r>
      <w:r w:rsidR="004861A2">
        <w:rPr>
          <w:lang w:val="cs-CZ"/>
        </w:rPr>
        <w:t>.</w:t>
      </w:r>
    </w:p>
    <w:p w14:paraId="153FF741" w14:textId="47F9E41E" w:rsidR="00F20D04" w:rsidRDefault="0086349C" w:rsidP="0086349C">
      <w:pPr>
        <w:rPr>
          <w:lang w:val="cs-CZ"/>
        </w:rPr>
      </w:pPr>
      <w:r w:rsidRPr="0086349C">
        <w:rPr>
          <w:lang w:val="cs-CZ"/>
        </w:rPr>
        <w:t xml:space="preserve">Kromě </w:t>
      </w:r>
      <w:r w:rsidR="00F20D04">
        <w:rPr>
          <w:lang w:val="cs-CZ"/>
        </w:rPr>
        <w:t>léčby bolesti</w:t>
      </w:r>
      <w:r w:rsidRPr="0086349C">
        <w:rPr>
          <w:lang w:val="cs-CZ"/>
        </w:rPr>
        <w:t xml:space="preserve"> je </w:t>
      </w:r>
      <w:r w:rsidR="00D42D12">
        <w:rPr>
          <w:lang w:val="cs-CZ"/>
        </w:rPr>
        <w:t>tato terapie</w:t>
      </w:r>
      <w:r w:rsidR="00F20D04">
        <w:rPr>
          <w:lang w:val="cs-CZ"/>
        </w:rPr>
        <w:t xml:space="preserve"> indikována </w:t>
      </w:r>
      <w:r w:rsidR="00975717">
        <w:rPr>
          <w:lang w:val="cs-CZ"/>
        </w:rPr>
        <w:t>u různých patologických stavů, pro zlepšení činnosti jednotlivých orgánů a odstranění bloků v reflexních drahách:</w:t>
      </w:r>
    </w:p>
    <w:p w14:paraId="39C5D480" w14:textId="6B727160" w:rsidR="00F20D04" w:rsidRDefault="00F20D04" w:rsidP="00F20D04">
      <w:pPr>
        <w:pStyle w:val="Odstavecseseznamem"/>
        <w:numPr>
          <w:ilvl w:val="0"/>
          <w:numId w:val="18"/>
        </w:numPr>
        <w:rPr>
          <w:lang w:val="cs-CZ"/>
        </w:rPr>
      </w:pPr>
      <w:r>
        <w:rPr>
          <w:lang w:val="cs-CZ"/>
        </w:rPr>
        <w:t>akutní a chronická onemocnění muskuloskeletálního aparátu, např. omezení hybnosti a zánětlivá onemocnění kloubů</w:t>
      </w:r>
    </w:p>
    <w:p w14:paraId="76BEDA35" w14:textId="1290A05E" w:rsidR="00F20D04" w:rsidRDefault="00F20D04" w:rsidP="00F20D04">
      <w:pPr>
        <w:pStyle w:val="Odstavecseseznamem"/>
        <w:numPr>
          <w:ilvl w:val="0"/>
          <w:numId w:val="18"/>
        </w:numPr>
        <w:rPr>
          <w:lang w:val="cs-CZ"/>
        </w:rPr>
      </w:pPr>
      <w:r>
        <w:rPr>
          <w:lang w:val="cs-CZ"/>
        </w:rPr>
        <w:t>onemocnění dýchacích cest, např. bronchitida, chronické nachlazení, akutní dráždivý kašel, a</w:t>
      </w:r>
      <w:r w:rsidR="000D18B1">
        <w:rPr>
          <w:lang w:val="cs-CZ"/>
        </w:rPr>
        <w:t>stma bronchiale, senná rýma</w:t>
      </w:r>
    </w:p>
    <w:p w14:paraId="5164FEFA" w14:textId="776C1DA4" w:rsidR="000D18B1" w:rsidRDefault="000D18B1" w:rsidP="00F20D04">
      <w:pPr>
        <w:pStyle w:val="Odstavecseseznamem"/>
        <w:numPr>
          <w:ilvl w:val="0"/>
          <w:numId w:val="18"/>
        </w:numPr>
        <w:rPr>
          <w:lang w:val="cs-CZ"/>
        </w:rPr>
      </w:pPr>
      <w:r>
        <w:rPr>
          <w:lang w:val="cs-CZ"/>
        </w:rPr>
        <w:t>onemocnění močových cest jako cystitida, anurie nebo naopak polyurie</w:t>
      </w:r>
    </w:p>
    <w:p w14:paraId="60C38868" w14:textId="42BFF1CE" w:rsidR="00975717" w:rsidRDefault="00975717" w:rsidP="00975717">
      <w:pPr>
        <w:pStyle w:val="Odstavecseseznamem"/>
        <w:numPr>
          <w:ilvl w:val="0"/>
          <w:numId w:val="18"/>
        </w:numPr>
        <w:rPr>
          <w:lang w:val="cs-CZ"/>
        </w:rPr>
      </w:pPr>
      <w:r>
        <w:rPr>
          <w:lang w:val="cs-CZ"/>
        </w:rPr>
        <w:t xml:space="preserve">poruchy trávicí soustavy, např. gastritida, zácpa, průjem, </w:t>
      </w:r>
      <w:r w:rsidR="002970E7">
        <w:rPr>
          <w:lang w:val="cs-CZ"/>
        </w:rPr>
        <w:t xml:space="preserve">plynatost, </w:t>
      </w:r>
      <w:r>
        <w:rPr>
          <w:lang w:val="cs-CZ"/>
        </w:rPr>
        <w:t>hemoroidy</w:t>
      </w:r>
    </w:p>
    <w:p w14:paraId="09BA2686" w14:textId="58AC4633" w:rsidR="000D18B1" w:rsidRDefault="00975717" w:rsidP="00F20D04">
      <w:pPr>
        <w:pStyle w:val="Odstavecseseznamem"/>
        <w:numPr>
          <w:ilvl w:val="0"/>
          <w:numId w:val="18"/>
        </w:numPr>
        <w:rPr>
          <w:lang w:val="cs-CZ"/>
        </w:rPr>
      </w:pPr>
      <w:r>
        <w:rPr>
          <w:lang w:val="cs-CZ"/>
        </w:rPr>
        <w:t>poruchy menstruačního cyklu u žen, příliš slabá nebo silná menstruace</w:t>
      </w:r>
    </w:p>
    <w:p w14:paraId="640DEE9D" w14:textId="280D17DD" w:rsidR="002970E7" w:rsidRDefault="002970E7" w:rsidP="00F20D04">
      <w:pPr>
        <w:pStyle w:val="Odstavecseseznamem"/>
        <w:numPr>
          <w:ilvl w:val="0"/>
          <w:numId w:val="18"/>
        </w:numPr>
        <w:rPr>
          <w:lang w:val="cs-CZ"/>
        </w:rPr>
      </w:pPr>
      <w:r>
        <w:rPr>
          <w:lang w:val="cs-CZ"/>
        </w:rPr>
        <w:t>poruchy spánku</w:t>
      </w:r>
    </w:p>
    <w:p w14:paraId="78DC6E7E" w14:textId="22DCF554" w:rsidR="00C63814" w:rsidRDefault="0086349C" w:rsidP="00F20D04">
      <w:pPr>
        <w:pStyle w:val="Odstavecseseznamem"/>
        <w:numPr>
          <w:ilvl w:val="0"/>
          <w:numId w:val="18"/>
        </w:numPr>
        <w:rPr>
          <w:lang w:val="cs-CZ"/>
        </w:rPr>
      </w:pPr>
      <w:r w:rsidRPr="00F20D04">
        <w:rPr>
          <w:lang w:val="cs-CZ"/>
        </w:rPr>
        <w:t>z</w:t>
      </w:r>
      <w:r w:rsidR="00D42D12">
        <w:rPr>
          <w:lang w:val="cs-CZ"/>
        </w:rPr>
        <w:t>lepšení zdravotního stavu</w:t>
      </w:r>
      <w:r w:rsidRPr="00F20D04">
        <w:rPr>
          <w:lang w:val="cs-CZ"/>
        </w:rPr>
        <w:t xml:space="preserve"> a</w:t>
      </w:r>
      <w:r w:rsidR="00D42D12">
        <w:rPr>
          <w:lang w:val="cs-CZ"/>
        </w:rPr>
        <w:t xml:space="preserve"> snížení</w:t>
      </w:r>
      <w:r w:rsidRPr="00F20D04">
        <w:rPr>
          <w:lang w:val="cs-CZ"/>
        </w:rPr>
        <w:t xml:space="preserve"> bolesti u pacientů </w:t>
      </w:r>
      <w:r w:rsidR="00975717">
        <w:rPr>
          <w:lang w:val="cs-CZ"/>
        </w:rPr>
        <w:t>v paliativní péči</w:t>
      </w:r>
    </w:p>
    <w:p w14:paraId="2D24D929" w14:textId="2F718B60" w:rsidR="00A644C0" w:rsidRDefault="00975717" w:rsidP="00975717">
      <w:pPr>
        <w:pStyle w:val="Odstavecseseznamem"/>
        <w:numPr>
          <w:ilvl w:val="0"/>
          <w:numId w:val="0"/>
        </w:numPr>
        <w:ind w:left="1287"/>
        <w:rPr>
          <w:lang w:val="cs-CZ"/>
        </w:rPr>
      </w:pPr>
      <w:r>
        <w:rPr>
          <w:lang w:val="cs-CZ"/>
        </w:rPr>
        <w:t>(</w:t>
      </w:r>
      <w:r w:rsidR="00696EEF">
        <w:rPr>
          <w:lang w:val="cs-CZ"/>
        </w:rPr>
        <w:t>Marquardt, 201</w:t>
      </w:r>
      <w:r w:rsidR="00D42D12">
        <w:rPr>
          <w:lang w:val="cs-CZ"/>
        </w:rPr>
        <w:t>1</w:t>
      </w:r>
      <w:r w:rsidR="00696EEF">
        <w:rPr>
          <w:lang w:val="cs-CZ"/>
        </w:rPr>
        <w:t>)</w:t>
      </w:r>
    </w:p>
    <w:p w14:paraId="4C31A688" w14:textId="77777777" w:rsidR="00987349" w:rsidRPr="002970E7" w:rsidRDefault="00987349" w:rsidP="00987349">
      <w:pPr>
        <w:rPr>
          <w:lang w:val="cs-CZ"/>
        </w:rPr>
      </w:pPr>
      <w:r>
        <w:t>Hanne Marquardt (2014) uvádí, že na základě získaných zkušeností lze i u závažných onemocnění, jako jsou např. Bechtěrevova nemoc, Parkinsonova nemoc, roztroušená skleróza nebo onkologická onemocnění, reflexní terapií pozitivně ovlivnit jejich symptomy a tím ulevit pacientovi.</w:t>
      </w:r>
    </w:p>
    <w:p w14:paraId="0AD52ED0" w14:textId="17595A26" w:rsidR="00975717" w:rsidRPr="00A644C0" w:rsidRDefault="00A644C0" w:rsidP="00A644C0">
      <w:pPr>
        <w:spacing w:after="160" w:line="259" w:lineRule="auto"/>
        <w:ind w:firstLine="0"/>
        <w:contextualSpacing w:val="0"/>
        <w:jc w:val="left"/>
        <w:rPr>
          <w:lang w:val="cs-CZ"/>
        </w:rPr>
      </w:pPr>
      <w:r>
        <w:rPr>
          <w:lang w:val="cs-CZ"/>
        </w:rPr>
        <w:br w:type="page"/>
      </w:r>
    </w:p>
    <w:p w14:paraId="4F62EB73" w14:textId="167E23D5" w:rsidR="002970E7" w:rsidRDefault="002970E7" w:rsidP="001A27BE">
      <w:pPr>
        <w:pStyle w:val="Nadpis2"/>
        <w:rPr>
          <w:lang w:val="cs-CZ"/>
        </w:rPr>
      </w:pPr>
      <w:bookmarkStart w:id="14" w:name="_Toc139333383"/>
      <w:r>
        <w:rPr>
          <w:lang w:val="cs-CZ"/>
        </w:rPr>
        <w:lastRenderedPageBreak/>
        <w:t>Kontraindikace reflexologie</w:t>
      </w:r>
      <w:bookmarkEnd w:id="14"/>
    </w:p>
    <w:p w14:paraId="10F0FA28" w14:textId="78FB8551" w:rsidR="002970E7" w:rsidRDefault="002970E7" w:rsidP="002970E7">
      <w:pPr>
        <w:rPr>
          <w:lang w:val="cs-CZ"/>
        </w:rPr>
      </w:pPr>
      <w:r>
        <w:rPr>
          <w:lang w:val="cs-CZ"/>
        </w:rPr>
        <w:t xml:space="preserve">Jako každá jiná </w:t>
      </w:r>
      <w:r w:rsidR="00D42D12">
        <w:rPr>
          <w:lang w:val="cs-CZ"/>
        </w:rPr>
        <w:t>léčebná metoda</w:t>
      </w:r>
      <w:r>
        <w:rPr>
          <w:lang w:val="cs-CZ"/>
        </w:rPr>
        <w:t>, má svá omezení i reflexní terapie</w:t>
      </w:r>
      <w:r w:rsidR="00A62678">
        <w:rPr>
          <w:lang w:val="cs-CZ"/>
        </w:rPr>
        <w:t>. Mezi kontraindikace patří:</w:t>
      </w:r>
    </w:p>
    <w:p w14:paraId="3A961137" w14:textId="2DAC5D29" w:rsidR="00A62678" w:rsidRDefault="00A62678" w:rsidP="00A62678">
      <w:pPr>
        <w:pStyle w:val="Odstavecseseznamem"/>
        <w:numPr>
          <w:ilvl w:val="0"/>
          <w:numId w:val="19"/>
        </w:numPr>
        <w:rPr>
          <w:lang w:val="cs-CZ"/>
        </w:rPr>
      </w:pPr>
      <w:r>
        <w:rPr>
          <w:lang w:val="cs-CZ"/>
        </w:rPr>
        <w:t>akutní zánětlivá onemocnění</w:t>
      </w:r>
    </w:p>
    <w:p w14:paraId="487EA797" w14:textId="53E0835B" w:rsidR="00A62678" w:rsidRDefault="00A62678" w:rsidP="00A62678">
      <w:pPr>
        <w:pStyle w:val="Odstavecseseznamem"/>
        <w:numPr>
          <w:ilvl w:val="0"/>
          <w:numId w:val="19"/>
        </w:numPr>
        <w:rPr>
          <w:lang w:val="cs-CZ"/>
        </w:rPr>
      </w:pPr>
      <w:r>
        <w:rPr>
          <w:lang w:val="cs-CZ"/>
        </w:rPr>
        <w:t>akutní úrazy vyžadující klidový režim</w:t>
      </w:r>
    </w:p>
    <w:p w14:paraId="49ADBDE3" w14:textId="4D83CD48" w:rsidR="00A62678" w:rsidRDefault="00A62678" w:rsidP="00A62678">
      <w:pPr>
        <w:pStyle w:val="Odstavecseseznamem"/>
        <w:numPr>
          <w:ilvl w:val="0"/>
          <w:numId w:val="19"/>
        </w:numPr>
        <w:rPr>
          <w:lang w:val="cs-CZ"/>
        </w:rPr>
      </w:pPr>
      <w:r>
        <w:rPr>
          <w:lang w:val="cs-CZ"/>
        </w:rPr>
        <w:t>poruchy kardiovaskulárního systému, např. nekompenzovaná hypertenze, selhávání srdce, poruchy srdečního rytmu, pacienti s kardiostimulátorem, ateroskleróza</w:t>
      </w:r>
    </w:p>
    <w:p w14:paraId="54671CFF" w14:textId="63187E04" w:rsidR="008C1CF7" w:rsidRDefault="008C1CF7" w:rsidP="00A62678">
      <w:pPr>
        <w:pStyle w:val="Odstavecseseznamem"/>
        <w:numPr>
          <w:ilvl w:val="0"/>
          <w:numId w:val="19"/>
        </w:numPr>
        <w:rPr>
          <w:lang w:val="cs-CZ"/>
        </w:rPr>
      </w:pPr>
      <w:r>
        <w:rPr>
          <w:lang w:val="cs-CZ"/>
        </w:rPr>
        <w:t>krvácivé stavy</w:t>
      </w:r>
    </w:p>
    <w:p w14:paraId="19344A9B" w14:textId="0C85BCCA" w:rsidR="00A62678" w:rsidRDefault="00A62678" w:rsidP="00A62678">
      <w:pPr>
        <w:pStyle w:val="Odstavecseseznamem"/>
        <w:numPr>
          <w:ilvl w:val="0"/>
          <w:numId w:val="19"/>
        </w:numPr>
        <w:rPr>
          <w:lang w:val="cs-CZ"/>
        </w:rPr>
      </w:pPr>
      <w:r>
        <w:rPr>
          <w:lang w:val="cs-CZ"/>
        </w:rPr>
        <w:t>infekční onemocnění</w:t>
      </w:r>
      <w:r w:rsidR="00DF0A18">
        <w:rPr>
          <w:lang w:val="cs-CZ"/>
        </w:rPr>
        <w:t xml:space="preserve"> – stimulace reflexních bodů by mohla infekci rozšířit</w:t>
      </w:r>
    </w:p>
    <w:p w14:paraId="48172BD6" w14:textId="01A8598B" w:rsidR="00A62678" w:rsidRDefault="00A62678" w:rsidP="00A62678">
      <w:pPr>
        <w:pStyle w:val="Odstavecseseznamem"/>
        <w:numPr>
          <w:ilvl w:val="0"/>
          <w:numId w:val="19"/>
        </w:numPr>
        <w:rPr>
          <w:lang w:val="cs-CZ"/>
        </w:rPr>
      </w:pPr>
      <w:r>
        <w:rPr>
          <w:lang w:val="cs-CZ"/>
        </w:rPr>
        <w:t>horečnaté stavy</w:t>
      </w:r>
    </w:p>
    <w:p w14:paraId="327FD9E7" w14:textId="36BF8436" w:rsidR="00DF0A18" w:rsidRDefault="00DF0A18" w:rsidP="00A62678">
      <w:pPr>
        <w:pStyle w:val="Odstavecseseznamem"/>
        <w:numPr>
          <w:ilvl w:val="0"/>
          <w:numId w:val="19"/>
        </w:numPr>
        <w:rPr>
          <w:lang w:val="cs-CZ"/>
        </w:rPr>
      </w:pPr>
      <w:r>
        <w:rPr>
          <w:lang w:val="cs-CZ"/>
        </w:rPr>
        <w:t>pacienti s křečovými žilami – zvýšení rizika komplikací</w:t>
      </w:r>
    </w:p>
    <w:p w14:paraId="14D9FD5A" w14:textId="13998844" w:rsidR="00A62678" w:rsidRDefault="00A62678" w:rsidP="00A62678">
      <w:pPr>
        <w:pStyle w:val="Odstavecseseznamem"/>
        <w:numPr>
          <w:ilvl w:val="0"/>
          <w:numId w:val="19"/>
        </w:numPr>
        <w:rPr>
          <w:lang w:val="cs-CZ"/>
        </w:rPr>
      </w:pPr>
      <w:r>
        <w:rPr>
          <w:lang w:val="cs-CZ"/>
        </w:rPr>
        <w:t>KRBS, gangréna, mykózy</w:t>
      </w:r>
    </w:p>
    <w:p w14:paraId="040D425E" w14:textId="56EE71EF" w:rsidR="00A62678" w:rsidRDefault="00DF0A18" w:rsidP="00A62678">
      <w:pPr>
        <w:pStyle w:val="Odstavecseseznamem"/>
        <w:numPr>
          <w:ilvl w:val="0"/>
          <w:numId w:val="19"/>
        </w:numPr>
        <w:rPr>
          <w:lang w:val="cs-CZ"/>
        </w:rPr>
      </w:pPr>
      <w:r>
        <w:rPr>
          <w:lang w:val="cs-CZ"/>
        </w:rPr>
        <w:t>osoby</w:t>
      </w:r>
      <w:r w:rsidR="00A62678">
        <w:rPr>
          <w:lang w:val="cs-CZ"/>
        </w:rPr>
        <w:t xml:space="preserve"> s vysokým stupněm osteoporózy a artritidy</w:t>
      </w:r>
    </w:p>
    <w:p w14:paraId="76520359" w14:textId="5EB4A7EE" w:rsidR="008C1CF7" w:rsidRPr="008C1CF7" w:rsidRDefault="00A62678" w:rsidP="008C1CF7">
      <w:pPr>
        <w:pStyle w:val="Odstavecseseznamem"/>
        <w:numPr>
          <w:ilvl w:val="0"/>
          <w:numId w:val="19"/>
        </w:numPr>
        <w:rPr>
          <w:lang w:val="cs-CZ"/>
        </w:rPr>
      </w:pPr>
      <w:r>
        <w:rPr>
          <w:lang w:val="cs-CZ"/>
        </w:rPr>
        <w:t>rizikové těhotenství</w:t>
      </w:r>
      <w:r w:rsidR="00DF0A18">
        <w:rPr>
          <w:lang w:val="cs-CZ"/>
        </w:rPr>
        <w:t xml:space="preserve"> - b</w:t>
      </w:r>
      <w:r w:rsidR="00DF0A18" w:rsidRPr="00DF0A18">
        <w:rPr>
          <w:lang w:val="cs-CZ"/>
        </w:rPr>
        <w:t>ěhem těhotenství je vhodné se poradit s lékařem nebo zkušeným reflexologem, protože některé reflexní body mohou stimulovat dělohu a potenciálně vyvolat kontrakce</w:t>
      </w:r>
      <w:r w:rsidR="00DF0A18">
        <w:rPr>
          <w:lang w:val="cs-CZ"/>
        </w:rPr>
        <w:t>; n</w:t>
      </w:r>
      <w:r w:rsidR="00DF0A18" w:rsidRPr="00DF0A18">
        <w:rPr>
          <w:lang w:val="cs-CZ"/>
        </w:rPr>
        <w:t>ěkteré reflexologické techniky se také nedoporučují v prvním trimestru těhotenství</w:t>
      </w:r>
    </w:p>
    <w:p w14:paraId="62B5DFA7" w14:textId="2821E0BC" w:rsidR="008C1CF7" w:rsidRPr="008C1CF7" w:rsidRDefault="00DF0A18" w:rsidP="008C1CF7">
      <w:pPr>
        <w:pStyle w:val="Odstavecseseznamem"/>
        <w:numPr>
          <w:ilvl w:val="0"/>
          <w:numId w:val="19"/>
        </w:numPr>
        <w:rPr>
          <w:lang w:val="cs-CZ"/>
        </w:rPr>
      </w:pPr>
      <w:r>
        <w:rPr>
          <w:lang w:val="cs-CZ"/>
        </w:rPr>
        <w:t>osoby</w:t>
      </w:r>
      <w:r w:rsidR="008C1CF7">
        <w:rPr>
          <w:lang w:val="cs-CZ"/>
        </w:rPr>
        <w:t xml:space="preserve"> s</w:t>
      </w:r>
      <w:r>
        <w:rPr>
          <w:lang w:val="cs-CZ"/>
        </w:rPr>
        <w:t> </w:t>
      </w:r>
      <w:r w:rsidR="008C1CF7">
        <w:rPr>
          <w:lang w:val="cs-CZ"/>
        </w:rPr>
        <w:t>epilepsií</w:t>
      </w:r>
      <w:r>
        <w:rPr>
          <w:lang w:val="cs-CZ"/>
        </w:rPr>
        <w:t xml:space="preserve"> – </w:t>
      </w:r>
      <w:r w:rsidRPr="00DF0A18">
        <w:rPr>
          <w:lang w:val="cs-CZ"/>
        </w:rPr>
        <w:t>techniky, které zahrnují rychlé nebo intenzivní stimulace, mohou vyvolat epileptický záchvat</w:t>
      </w:r>
    </w:p>
    <w:p w14:paraId="472B4F11" w14:textId="77777777" w:rsidR="00D42D12" w:rsidRDefault="00A62678" w:rsidP="00D42D12">
      <w:pPr>
        <w:pStyle w:val="Odstavecseseznamem"/>
        <w:numPr>
          <w:ilvl w:val="0"/>
          <w:numId w:val="19"/>
        </w:numPr>
        <w:rPr>
          <w:lang w:val="cs-CZ"/>
        </w:rPr>
      </w:pPr>
      <w:r>
        <w:rPr>
          <w:lang w:val="cs-CZ"/>
        </w:rPr>
        <w:t>pacienti trpící psychickými poruchami, jako psychózy anebo bipolárně afektivní poruchy</w:t>
      </w:r>
    </w:p>
    <w:p w14:paraId="1506BFAC" w14:textId="2BDC8D73" w:rsidR="00D42D12" w:rsidRPr="00D42D12" w:rsidRDefault="00D42D12" w:rsidP="00D42D12">
      <w:pPr>
        <w:pStyle w:val="Odstavecseseznamem"/>
        <w:numPr>
          <w:ilvl w:val="0"/>
          <w:numId w:val="0"/>
        </w:numPr>
        <w:ind w:left="1287"/>
        <w:rPr>
          <w:lang w:val="cs-CZ"/>
        </w:rPr>
      </w:pPr>
      <w:r w:rsidRPr="00D42D12">
        <w:rPr>
          <w:lang w:val="cs-CZ"/>
        </w:rPr>
        <w:t>(Marquardt, 2011)</w:t>
      </w:r>
    </w:p>
    <w:p w14:paraId="5B0C9A6E" w14:textId="1DC6A2E2" w:rsidR="00987349" w:rsidRDefault="008C1CF7" w:rsidP="008C1CF7">
      <w:pPr>
        <w:rPr>
          <w:highlight w:val="yellow"/>
        </w:rPr>
      </w:pPr>
      <w:r>
        <w:t>U žen s právě probíhající menstruací a pacientů s onkologickými a neurologickými obtížemi je</w:t>
      </w:r>
      <w:r w:rsidR="00931ADC">
        <w:t xml:space="preserve"> </w:t>
      </w:r>
      <w:r>
        <w:t>při provádění reflexní terapie</w:t>
      </w:r>
      <w:r w:rsidR="00931ADC">
        <w:t xml:space="preserve"> důležitá opatrnost</w:t>
      </w:r>
      <w:r>
        <w:t>. U závažnějších stavů vždy záleží na rozhodnutí lékaře, zda je reflexní terapie pro pacienta bezpečná a nemůže zhoršit jeho zdravotní stav.</w:t>
      </w:r>
      <w:r w:rsidR="00DF0A18">
        <w:t xml:space="preserve"> </w:t>
      </w:r>
      <w:r w:rsidR="00DF0A18" w:rsidRPr="00DF0A18">
        <w:t xml:space="preserve">Je důležité </w:t>
      </w:r>
      <w:r w:rsidR="00931ADC">
        <w:t>mít na paměti</w:t>
      </w:r>
      <w:r w:rsidR="00DF0A18" w:rsidRPr="00DF0A18">
        <w:t xml:space="preserve">, že reflexní terapie je terapeutická metoda, kterou by měli provádět </w:t>
      </w:r>
      <w:r w:rsidR="00931ADC">
        <w:t>jen k</w:t>
      </w:r>
      <w:r w:rsidR="00DF0A18" w:rsidRPr="00DF0A18">
        <w:t>valifikovaní terapeuti</w:t>
      </w:r>
      <w:r w:rsidR="001A10D8">
        <w:t xml:space="preserve"> (</w:t>
      </w:r>
      <w:r w:rsidR="005261B8" w:rsidRPr="0064412B">
        <w:t>Stephenson</w:t>
      </w:r>
      <w:r w:rsidR="005261B8">
        <w:t xml:space="preserve"> et al.,</w:t>
      </w:r>
      <w:r w:rsidR="005261B8" w:rsidRPr="0064412B">
        <w:t xml:space="preserve"> 2000</w:t>
      </w:r>
      <w:r w:rsidR="005261B8">
        <w:t>; Marquardt, 2014).</w:t>
      </w:r>
    </w:p>
    <w:p w14:paraId="68402C15" w14:textId="3514F669" w:rsidR="008C1CF7" w:rsidRPr="00987349" w:rsidRDefault="00987349" w:rsidP="00987349">
      <w:pPr>
        <w:spacing w:after="160" w:line="259" w:lineRule="auto"/>
        <w:ind w:firstLine="0"/>
        <w:contextualSpacing w:val="0"/>
        <w:jc w:val="left"/>
        <w:rPr>
          <w:highlight w:val="yellow"/>
        </w:rPr>
      </w:pPr>
      <w:r>
        <w:rPr>
          <w:highlight w:val="yellow"/>
        </w:rPr>
        <w:br w:type="page"/>
      </w:r>
    </w:p>
    <w:p w14:paraId="1E01EFED" w14:textId="77777777" w:rsidR="00987349" w:rsidRDefault="00987349" w:rsidP="00987349">
      <w:pPr>
        <w:pStyle w:val="Nadpis2"/>
        <w:rPr>
          <w:lang w:val="cs-CZ"/>
        </w:rPr>
      </w:pPr>
      <w:bookmarkStart w:id="15" w:name="_Toc139333384"/>
      <w:r>
        <w:rPr>
          <w:lang w:val="cs-CZ"/>
        </w:rPr>
        <w:lastRenderedPageBreak/>
        <w:t>Anatomie chodidla</w:t>
      </w:r>
      <w:bookmarkEnd w:id="15"/>
    </w:p>
    <w:p w14:paraId="4B5E253F" w14:textId="6C6E1EE6" w:rsidR="00987349" w:rsidRDefault="00987349" w:rsidP="00987349">
      <w:pPr>
        <w:rPr>
          <w:color w:val="000000" w:themeColor="text1"/>
          <w:lang w:val="cs-CZ"/>
        </w:rPr>
      </w:pPr>
      <w:r>
        <w:rPr>
          <w:color w:val="000000" w:themeColor="text1"/>
          <w:lang w:val="cs-CZ"/>
        </w:rPr>
        <w:t xml:space="preserve">K správnému provedení a lokalizaci reflexních bodů na chodidle je důležitá znalost anatomické stavby nohy a topografie jednotlivých struktur. Noha má dvě hlavní funkce. Nese hmotnost těla a umožňuje pohyb člověka. </w:t>
      </w:r>
      <w:r w:rsidRPr="00417449">
        <w:rPr>
          <w:color w:val="000000" w:themeColor="text1"/>
          <w:lang w:val="cs-CZ"/>
        </w:rPr>
        <w:t xml:space="preserve">Podle Lewita (2003) je noha „vstupní bránou“ informací pro posturální stabilizaci a </w:t>
      </w:r>
      <w:r>
        <w:rPr>
          <w:color w:val="000000" w:themeColor="text1"/>
          <w:lang w:val="cs-CZ"/>
        </w:rPr>
        <w:t xml:space="preserve">lokomoci. Přes </w:t>
      </w:r>
      <w:r w:rsidRPr="00417449">
        <w:rPr>
          <w:color w:val="000000" w:themeColor="text1"/>
          <w:lang w:val="cs-CZ"/>
        </w:rPr>
        <w:t xml:space="preserve">receptory </w:t>
      </w:r>
      <w:r>
        <w:rPr>
          <w:color w:val="000000" w:themeColor="text1"/>
          <w:lang w:val="cs-CZ"/>
        </w:rPr>
        <w:t xml:space="preserve">ovlivňuje </w:t>
      </w:r>
      <w:r w:rsidRPr="00417449">
        <w:rPr>
          <w:color w:val="000000" w:themeColor="text1"/>
          <w:lang w:val="cs-CZ"/>
        </w:rPr>
        <w:t>vyšší etáže pohybového systému a následně</w:t>
      </w:r>
      <w:r>
        <w:rPr>
          <w:color w:val="000000" w:themeColor="text1"/>
          <w:lang w:val="cs-CZ"/>
        </w:rPr>
        <w:t xml:space="preserve"> tak</w:t>
      </w:r>
      <w:r w:rsidRPr="00417449">
        <w:rPr>
          <w:color w:val="000000" w:themeColor="text1"/>
          <w:lang w:val="cs-CZ"/>
        </w:rPr>
        <w:t xml:space="preserve"> i pohybové vzory v CNS.</w:t>
      </w:r>
      <w:r>
        <w:rPr>
          <w:color w:val="000000" w:themeColor="text1"/>
          <w:lang w:val="cs-CZ"/>
        </w:rPr>
        <w:t xml:space="preserve"> Z</w:t>
      </w:r>
      <w:r w:rsidRPr="00EB1E60">
        <w:rPr>
          <w:color w:val="000000" w:themeColor="text1"/>
          <w:lang w:val="cs-CZ"/>
        </w:rPr>
        <w:t xml:space="preserve">menšuje </w:t>
      </w:r>
      <w:r>
        <w:rPr>
          <w:color w:val="000000" w:themeColor="text1"/>
          <w:lang w:val="cs-CZ"/>
        </w:rPr>
        <w:t xml:space="preserve">také </w:t>
      </w:r>
      <w:r w:rsidRPr="00EB1E60">
        <w:rPr>
          <w:color w:val="000000" w:themeColor="text1"/>
          <w:lang w:val="cs-CZ"/>
        </w:rPr>
        <w:t>energetickou náročnost chůze</w:t>
      </w:r>
      <w:r>
        <w:rPr>
          <w:color w:val="000000" w:themeColor="text1"/>
          <w:lang w:val="cs-CZ"/>
        </w:rPr>
        <w:t xml:space="preserve"> </w:t>
      </w:r>
      <w:r w:rsidR="00B84384">
        <w:rPr>
          <w:color w:val="000000" w:themeColor="text1"/>
          <w:lang w:val="cs-CZ"/>
        </w:rPr>
        <w:br/>
      </w:r>
      <w:r>
        <w:rPr>
          <w:color w:val="000000" w:themeColor="text1"/>
          <w:lang w:val="cs-CZ"/>
        </w:rPr>
        <w:t xml:space="preserve">a </w:t>
      </w:r>
      <w:r w:rsidRPr="00EB1E60">
        <w:rPr>
          <w:color w:val="000000" w:themeColor="text1"/>
          <w:lang w:val="cs-CZ"/>
        </w:rPr>
        <w:t xml:space="preserve">tlumí </w:t>
      </w:r>
      <w:r>
        <w:rPr>
          <w:color w:val="000000" w:themeColor="text1"/>
          <w:lang w:val="cs-CZ"/>
        </w:rPr>
        <w:t xml:space="preserve">mechanické </w:t>
      </w:r>
      <w:r w:rsidRPr="00EB1E60">
        <w:rPr>
          <w:color w:val="000000" w:themeColor="text1"/>
          <w:lang w:val="cs-CZ"/>
        </w:rPr>
        <w:t>nárazy vůči podložce</w:t>
      </w:r>
      <w:r>
        <w:rPr>
          <w:color w:val="000000" w:themeColor="text1"/>
          <w:lang w:val="cs-CZ"/>
        </w:rPr>
        <w:t xml:space="preserve">. </w:t>
      </w:r>
      <w:r w:rsidRPr="00EB1E60">
        <w:rPr>
          <w:color w:val="000000" w:themeColor="text1"/>
          <w:lang w:val="cs-CZ"/>
        </w:rPr>
        <w:t xml:space="preserve">Tyto základní funkce může noha vykonávat díky své </w:t>
      </w:r>
      <w:r>
        <w:rPr>
          <w:color w:val="000000" w:themeColor="text1"/>
          <w:lang w:val="cs-CZ"/>
        </w:rPr>
        <w:t xml:space="preserve">anatomické stavbě (Véle, 2006; Buchtelová </w:t>
      </w:r>
      <w:r>
        <w:rPr>
          <w:lang w:val="cs-CZ"/>
        </w:rPr>
        <w:t>&amp;</w:t>
      </w:r>
      <w:r>
        <w:rPr>
          <w:color w:val="000000" w:themeColor="text1"/>
          <w:lang w:val="cs-CZ"/>
        </w:rPr>
        <w:t xml:space="preserve"> Vaníková, 2010).</w:t>
      </w:r>
    </w:p>
    <w:p w14:paraId="75C7CD08" w14:textId="77777777" w:rsidR="00987349" w:rsidRDefault="00987349" w:rsidP="00987349">
      <w:pPr>
        <w:pStyle w:val="Nadpis3"/>
        <w:rPr>
          <w:lang w:val="cs-CZ"/>
        </w:rPr>
      </w:pPr>
      <w:bookmarkStart w:id="16" w:name="_Toc139333385"/>
      <w:r>
        <w:rPr>
          <w:lang w:val="cs-CZ"/>
        </w:rPr>
        <w:t>Kostěné struktury</w:t>
      </w:r>
      <w:bookmarkEnd w:id="16"/>
    </w:p>
    <w:p w14:paraId="0D11A25F" w14:textId="77777777" w:rsidR="00987349" w:rsidRDefault="00987349" w:rsidP="00987349">
      <w:pPr>
        <w:rPr>
          <w:lang w:val="cs-CZ"/>
        </w:rPr>
      </w:pPr>
      <w:r>
        <w:rPr>
          <w:lang w:val="cs-CZ"/>
        </w:rPr>
        <w:t>Kostěný podklad nohy se skládá ze čtyř částí. První částí jsou kosti zánártní (ossa tarsi), které tvoří téměř polovinu dorzální plochy chodidla. Patří mezi ně kost hlezenní (talus), kost patní (calcaneus), kost loďkovitá (os naviculare), tři kosti klínovité (os cuneiforme mediale, intermedium a laterale) a kost krychlová (os cuboideum) (Dauber, 2007).</w:t>
      </w:r>
    </w:p>
    <w:p w14:paraId="788ED0BA" w14:textId="77777777" w:rsidR="00987349" w:rsidRPr="00D96D65" w:rsidRDefault="00987349" w:rsidP="00987349">
      <w:r>
        <w:rPr>
          <w:lang w:val="cs-CZ"/>
        </w:rPr>
        <w:t xml:space="preserve">Další část chodidla tvoří dlouhé kosti nártní (ossa metatarsi), kterých je celkem pět. </w:t>
      </w:r>
      <w:r w:rsidRPr="00FD4FC9">
        <w:t>Označujeme je latinskými číslovkami od I do V</w:t>
      </w:r>
      <w:r>
        <w:t> směrem od palce.</w:t>
      </w:r>
      <w:r w:rsidRPr="00FD4FC9">
        <w:t xml:space="preserve"> Nártní kosti poskytují oporu chodidlu při chůzi a umožňují přenos síly z lýtka na přední část nohy (Neumann, 2010).</w:t>
      </w:r>
      <w:r>
        <w:t xml:space="preserve"> </w:t>
      </w:r>
      <w:r>
        <w:rPr>
          <w:lang w:val="cs-CZ"/>
        </w:rPr>
        <w:t>Přímo se napojují na další část, články prstů nohy (phalanges digitorum pedis). Na palci najdeme dva články a tři články na ostatních prstech.</w:t>
      </w:r>
    </w:p>
    <w:p w14:paraId="19EA74F2" w14:textId="77777777" w:rsidR="00987349" w:rsidRDefault="00987349" w:rsidP="00987349">
      <w:pPr>
        <w:rPr>
          <w:lang w:val="cs-CZ"/>
        </w:rPr>
      </w:pPr>
      <w:r>
        <w:rPr>
          <w:lang w:val="cs-CZ"/>
        </w:rPr>
        <w:t xml:space="preserve">Mezi kosti nohy ještě řadíme sezamské kůstky (ossa sesamoidea). Jsou to drobné kůstky uložené v úponových šlachách svalů, v lidské noze se nachází při </w:t>
      </w:r>
      <w:r w:rsidRPr="00897C3C">
        <w:rPr>
          <w:lang w:val="cs-CZ"/>
        </w:rPr>
        <w:t>metatarsofalangovém</w:t>
      </w:r>
      <w:r>
        <w:rPr>
          <w:lang w:val="cs-CZ"/>
        </w:rPr>
        <w:t xml:space="preserve"> kloubu palce a vyskytují se ve dvojici (Naňka, 2015).</w:t>
      </w:r>
    </w:p>
    <w:p w14:paraId="529527AD" w14:textId="77777777" w:rsidR="00987349" w:rsidRDefault="00987349" w:rsidP="00987349">
      <w:pPr>
        <w:rPr>
          <w:lang w:val="cs-CZ"/>
        </w:rPr>
      </w:pPr>
      <w:r>
        <w:rPr>
          <w:lang w:val="cs-CZ"/>
        </w:rPr>
        <w:t>Kost hlezenní je tvořena tělem (corpus tali), z něhož se proximálně vyklenuje kloubní plocha (trochlea tali) pro spojení s kostmi bérce, připomínajícím tvar kladky (Dauber, 2017). Trochlea se nachází mezi vnitřním a zevním kotníkem (malleolus medialis et lateralis) a nasedá na tibii. Z talu směrem dopředu vybíhá hlavice kosti hlezenní (caput tali), která nese kloubní plochu pro skloubení s kostí loďkovitou a můžeme ji palpovat na mediální straně nohy. Na spodní straně se nachází kloubní plochy pro spojení s kostí patní (Petrovický, 2001).</w:t>
      </w:r>
    </w:p>
    <w:p w14:paraId="3F2007CA" w14:textId="77777777" w:rsidR="00987349" w:rsidRDefault="00987349" w:rsidP="00987349">
      <w:pPr>
        <w:rPr>
          <w:color w:val="000000" w:themeColor="text1"/>
          <w:lang w:val="cs-CZ"/>
        </w:rPr>
      </w:pPr>
      <w:r>
        <w:rPr>
          <w:lang w:val="cs-CZ"/>
        </w:rPr>
        <w:t>Kost patní je největší zánártní kost. Z vnitřní strany, distálně od vnitřního kotníku, vystupuje výběžek (sustentaculum tali) podpírající kost hlezenní, který nemusí být vždy dobře palpovatelný. Na zadním okraji je dobře viditelný hrbol kosti patní (tuber calcanei), na který se upíná shora od lýtka Achillova šlacha. Dva výběžky hrbolu kosti patní jsou místem začátků svalů planty (Čihák, 2011).</w:t>
      </w:r>
    </w:p>
    <w:p w14:paraId="4AD7B875" w14:textId="77777777" w:rsidR="00987349" w:rsidRDefault="00987349" w:rsidP="00987349">
      <w:pPr>
        <w:pStyle w:val="Nadpis3"/>
        <w:rPr>
          <w:lang w:val="cs-CZ"/>
        </w:rPr>
      </w:pPr>
      <w:bookmarkStart w:id="17" w:name="_Toc139333386"/>
      <w:r>
        <w:rPr>
          <w:lang w:val="cs-CZ"/>
        </w:rPr>
        <w:lastRenderedPageBreak/>
        <w:t>Měkké tkáně</w:t>
      </w:r>
      <w:bookmarkEnd w:id="17"/>
    </w:p>
    <w:p w14:paraId="50CC45CE" w14:textId="759E1F2B" w:rsidR="00987349" w:rsidRDefault="00987349" w:rsidP="00987349">
      <w:pPr>
        <w:rPr>
          <w:color w:val="000000" w:themeColor="text1"/>
          <w:lang w:val="cs-CZ"/>
        </w:rPr>
      </w:pPr>
      <w:r>
        <w:rPr>
          <w:color w:val="000000" w:themeColor="text1"/>
          <w:lang w:val="cs-CZ"/>
        </w:rPr>
        <w:t>Při provádění reflexologie působíme hlavně na měkké tkáně chodidla. Svaly hřbetu nohy jsou uloženy pod šlachami dlouhých extensorů a podle Čiháka (2011) do této skupiny patří dva svaly. Krátký natahovač palce (m</w:t>
      </w:r>
      <w:r w:rsidR="00473200">
        <w:rPr>
          <w:color w:val="000000" w:themeColor="text1"/>
          <w:lang w:val="cs-CZ"/>
        </w:rPr>
        <w:t xml:space="preserve">. </w:t>
      </w:r>
      <w:r>
        <w:rPr>
          <w:color w:val="000000" w:themeColor="text1"/>
          <w:lang w:val="cs-CZ"/>
        </w:rPr>
        <w:t>extensor hallucis brevis) a krátký natahovač prstů (m</w:t>
      </w:r>
      <w:r w:rsidR="00473200">
        <w:rPr>
          <w:color w:val="000000" w:themeColor="text1"/>
          <w:lang w:val="cs-CZ"/>
        </w:rPr>
        <w:t>.</w:t>
      </w:r>
      <w:r>
        <w:rPr>
          <w:color w:val="000000" w:themeColor="text1"/>
          <w:lang w:val="cs-CZ"/>
        </w:rPr>
        <w:t xml:space="preserve"> extensor digitorum brevis).</w:t>
      </w:r>
    </w:p>
    <w:p w14:paraId="479EDFDB" w14:textId="334B407C" w:rsidR="00987349" w:rsidRDefault="00987349" w:rsidP="00987349">
      <w:pPr>
        <w:rPr>
          <w:color w:val="000000" w:themeColor="text1"/>
          <w:lang w:val="cs-CZ"/>
        </w:rPr>
      </w:pPr>
      <w:r>
        <w:rPr>
          <w:color w:val="000000" w:themeColor="text1"/>
          <w:lang w:val="cs-CZ"/>
        </w:rPr>
        <w:t>Skupinu svalů, nacházející se v plantě, můžeme rozdělit na svaly palce, svaly střední skupiny a svaly malíku. Mezi svaly palce řadíme odtahovač palce (m</w:t>
      </w:r>
      <w:r w:rsidR="00473200">
        <w:rPr>
          <w:color w:val="000000" w:themeColor="text1"/>
          <w:lang w:val="cs-CZ"/>
        </w:rPr>
        <w:t xml:space="preserve">. </w:t>
      </w:r>
      <w:r>
        <w:rPr>
          <w:color w:val="000000" w:themeColor="text1"/>
          <w:lang w:val="cs-CZ"/>
        </w:rPr>
        <w:t>abductor hallucis), krátký ohybač palce (m</w:t>
      </w:r>
      <w:r w:rsidR="00473200">
        <w:rPr>
          <w:color w:val="000000" w:themeColor="text1"/>
          <w:lang w:val="cs-CZ"/>
        </w:rPr>
        <w:t>.</w:t>
      </w:r>
      <w:r>
        <w:rPr>
          <w:color w:val="000000" w:themeColor="text1"/>
          <w:lang w:val="cs-CZ"/>
        </w:rPr>
        <w:t xml:space="preserve"> flexor hallucis brevis) a přitahovač palce (m</w:t>
      </w:r>
      <w:r w:rsidR="00473200">
        <w:rPr>
          <w:color w:val="000000" w:themeColor="text1"/>
          <w:lang w:val="cs-CZ"/>
        </w:rPr>
        <w:t>.</w:t>
      </w:r>
      <w:r>
        <w:rPr>
          <w:color w:val="000000" w:themeColor="text1"/>
          <w:lang w:val="cs-CZ"/>
        </w:rPr>
        <w:t xml:space="preserve"> adductor hallucis)</w:t>
      </w:r>
      <w:r w:rsidR="00473200">
        <w:rPr>
          <w:color w:val="000000" w:themeColor="text1"/>
          <w:lang w:val="cs-CZ"/>
        </w:rPr>
        <w:t xml:space="preserve"> </w:t>
      </w:r>
      <w:r>
        <w:rPr>
          <w:color w:val="000000" w:themeColor="text1"/>
          <w:lang w:val="cs-CZ"/>
        </w:rPr>
        <w:t>(Čihák, 2011).</w:t>
      </w:r>
    </w:p>
    <w:p w14:paraId="34FE9D3D" w14:textId="4A9AF723" w:rsidR="00987349" w:rsidRDefault="00987349" w:rsidP="00987349">
      <w:pPr>
        <w:rPr>
          <w:color w:val="000000" w:themeColor="text1"/>
          <w:lang w:val="cs-CZ"/>
        </w:rPr>
      </w:pPr>
      <w:r>
        <w:rPr>
          <w:color w:val="000000" w:themeColor="text1"/>
          <w:lang w:val="cs-CZ"/>
        </w:rPr>
        <w:t>Krátký ohýbač prstů (m</w:t>
      </w:r>
      <w:r w:rsidR="00473200">
        <w:rPr>
          <w:color w:val="000000" w:themeColor="text1"/>
          <w:lang w:val="cs-CZ"/>
        </w:rPr>
        <w:t>.</w:t>
      </w:r>
      <w:r>
        <w:rPr>
          <w:color w:val="000000" w:themeColor="text1"/>
          <w:lang w:val="cs-CZ"/>
        </w:rPr>
        <w:t xml:space="preserve"> flexor digitorum brevis), svaly červovité (m</w:t>
      </w:r>
      <w:r w:rsidR="00473200">
        <w:rPr>
          <w:color w:val="000000" w:themeColor="text1"/>
          <w:lang w:val="cs-CZ"/>
        </w:rPr>
        <w:t>m.</w:t>
      </w:r>
      <w:r>
        <w:rPr>
          <w:color w:val="000000" w:themeColor="text1"/>
          <w:lang w:val="cs-CZ"/>
        </w:rPr>
        <w:t xml:space="preserve"> lumbricales) </w:t>
      </w:r>
      <w:r w:rsidR="00473200">
        <w:rPr>
          <w:color w:val="000000" w:themeColor="text1"/>
          <w:lang w:val="cs-CZ"/>
        </w:rPr>
        <w:br/>
      </w:r>
      <w:r>
        <w:rPr>
          <w:color w:val="000000" w:themeColor="text1"/>
          <w:lang w:val="cs-CZ"/>
        </w:rPr>
        <w:t>a čtyřhranný sval chodidlový (m</w:t>
      </w:r>
      <w:r w:rsidR="00473200">
        <w:rPr>
          <w:color w:val="000000" w:themeColor="text1"/>
          <w:lang w:val="cs-CZ"/>
        </w:rPr>
        <w:t>.</w:t>
      </w:r>
      <w:r>
        <w:rPr>
          <w:color w:val="000000" w:themeColor="text1"/>
          <w:lang w:val="cs-CZ"/>
        </w:rPr>
        <w:t xml:space="preserve"> quadratus plantae) tvoří střední skupinu svalů planty. M</w:t>
      </w:r>
      <w:r w:rsidR="00473200">
        <w:rPr>
          <w:color w:val="000000" w:themeColor="text1"/>
          <w:lang w:val="cs-CZ"/>
        </w:rPr>
        <w:t xml:space="preserve">usculus </w:t>
      </w:r>
      <w:r>
        <w:rPr>
          <w:color w:val="000000" w:themeColor="text1"/>
          <w:lang w:val="cs-CZ"/>
        </w:rPr>
        <w:t>quadratus plantae spojuje patní kost se šlachou dlouhého ohýbače prstů (m</w:t>
      </w:r>
      <w:r w:rsidR="00473200">
        <w:rPr>
          <w:color w:val="000000" w:themeColor="text1"/>
          <w:lang w:val="cs-CZ"/>
        </w:rPr>
        <w:t>.</w:t>
      </w:r>
      <w:r>
        <w:rPr>
          <w:color w:val="000000" w:themeColor="text1"/>
          <w:lang w:val="cs-CZ"/>
        </w:rPr>
        <w:t xml:space="preserve"> flexor digitorum longus). Jeho funkcí je flexe 2. až 5. prstu a také tvoří podélnou klenbu nohy (Véle, 2006). Dále do této skupiny Čihák (2011) řadí svaly mezikostní (m</w:t>
      </w:r>
      <w:r w:rsidR="00473200">
        <w:rPr>
          <w:color w:val="000000" w:themeColor="text1"/>
          <w:lang w:val="cs-CZ"/>
        </w:rPr>
        <w:t xml:space="preserve">m. </w:t>
      </w:r>
      <w:r>
        <w:rPr>
          <w:color w:val="000000" w:themeColor="text1"/>
          <w:lang w:val="cs-CZ"/>
        </w:rPr>
        <w:t>interossei). Tyto svaly vyplňují prostory mezi nártními kostmi. Muscul</w:t>
      </w:r>
      <w:r w:rsidR="00473200">
        <w:rPr>
          <w:color w:val="000000" w:themeColor="text1"/>
          <w:lang w:val="cs-CZ"/>
        </w:rPr>
        <w:t>i</w:t>
      </w:r>
      <w:r>
        <w:rPr>
          <w:color w:val="000000" w:themeColor="text1"/>
          <w:lang w:val="cs-CZ"/>
        </w:rPr>
        <w:t xml:space="preserve"> interossei plantares provádějí vějířovité sevření prstů a jejich svalová bříška jsou obtížně palpovatelná vzhledem k jejich hlubšímu uložení. Naopak funkcí částečně hmatných musculi interossei dorsales je vějířovité rozevření prstů (Tichý, 2008).</w:t>
      </w:r>
    </w:p>
    <w:p w14:paraId="26E30E58" w14:textId="16014AB0" w:rsidR="00987349" w:rsidRDefault="00987349" w:rsidP="00987349">
      <w:pPr>
        <w:rPr>
          <w:color w:val="000000" w:themeColor="text1"/>
          <w:lang w:val="cs-CZ"/>
        </w:rPr>
      </w:pPr>
      <w:r>
        <w:rPr>
          <w:color w:val="000000" w:themeColor="text1"/>
          <w:lang w:val="cs-CZ"/>
        </w:rPr>
        <w:t>Poslední skupinou svalů jsou svaly malíku, ke kterým patří odtahovač malíku (m</w:t>
      </w:r>
      <w:r w:rsidR="00473200">
        <w:rPr>
          <w:color w:val="000000" w:themeColor="text1"/>
          <w:lang w:val="cs-CZ"/>
        </w:rPr>
        <w:t>.</w:t>
      </w:r>
      <w:r>
        <w:rPr>
          <w:color w:val="000000" w:themeColor="text1"/>
          <w:lang w:val="cs-CZ"/>
        </w:rPr>
        <w:t xml:space="preserve"> abductor digiti minimi), krátký ohýbač malíku (m</w:t>
      </w:r>
      <w:r w:rsidR="00473200">
        <w:rPr>
          <w:color w:val="000000" w:themeColor="text1"/>
          <w:lang w:val="cs-CZ"/>
        </w:rPr>
        <w:t>.</w:t>
      </w:r>
      <w:r>
        <w:rPr>
          <w:color w:val="000000" w:themeColor="text1"/>
          <w:lang w:val="cs-CZ"/>
        </w:rPr>
        <w:t xml:space="preserve"> flexor digiti minimi brevis) a oponující sval malíku </w:t>
      </w:r>
      <w:r w:rsidR="00473200">
        <w:rPr>
          <w:color w:val="000000" w:themeColor="text1"/>
          <w:lang w:val="cs-CZ"/>
        </w:rPr>
        <w:br/>
      </w:r>
      <w:r>
        <w:rPr>
          <w:color w:val="000000" w:themeColor="text1"/>
          <w:lang w:val="cs-CZ"/>
        </w:rPr>
        <w:t>(m</w:t>
      </w:r>
      <w:r w:rsidR="00473200">
        <w:rPr>
          <w:color w:val="000000" w:themeColor="text1"/>
          <w:lang w:val="cs-CZ"/>
        </w:rPr>
        <w:t>.</w:t>
      </w:r>
      <w:r>
        <w:rPr>
          <w:color w:val="000000" w:themeColor="text1"/>
          <w:lang w:val="cs-CZ"/>
        </w:rPr>
        <w:t xml:space="preserve"> opponens digiti minimi) (Přidalová </w:t>
      </w:r>
      <w:r w:rsidRPr="00BE4CFD">
        <w:t>&amp;</w:t>
      </w:r>
      <w:r>
        <w:t xml:space="preserve"> Riegerová, 2002).</w:t>
      </w:r>
    </w:p>
    <w:p w14:paraId="6FAA0FFF" w14:textId="77777777" w:rsidR="00987349" w:rsidRDefault="00987349" w:rsidP="00987349">
      <w:pPr>
        <w:rPr>
          <w:color w:val="000000" w:themeColor="text1"/>
          <w:lang w:val="cs-CZ"/>
        </w:rPr>
      </w:pPr>
      <w:r>
        <w:rPr>
          <w:color w:val="000000" w:themeColor="text1"/>
          <w:lang w:val="cs-CZ"/>
        </w:rPr>
        <w:t>Je důležité zde zmínit i vazivovou vrstvu chodidla – plantární aponeurózu (aponeurosis plantaris). Dlouhé vazivové snopce pokrývající všechny měkké tkáně plosky nohy se nachází přímo pod kůží. Jejich začátek je na hrbolu kosti patní a postupně se upínají po stranách metatarzofalangových kloubů všech prstů nohy (Tichý, 2008). Podílí se na udržování podélné klenby nožní. V případě, že se na plosce nevyskytují žádné patologické změny, měl by být  povrch palpačně hladký a nebolestivý (Gross et al., 2023)</w:t>
      </w:r>
    </w:p>
    <w:p w14:paraId="6A349528" w14:textId="77777777" w:rsidR="00987349" w:rsidRDefault="00987349" w:rsidP="00987349">
      <w:pPr>
        <w:pStyle w:val="Nadpis3"/>
        <w:rPr>
          <w:lang w:val="cs-CZ"/>
        </w:rPr>
      </w:pPr>
      <w:bookmarkStart w:id="18" w:name="_Toc139333387"/>
      <w:r>
        <w:rPr>
          <w:lang w:val="cs-CZ"/>
        </w:rPr>
        <w:t>Funkční klouby nohy</w:t>
      </w:r>
      <w:bookmarkEnd w:id="18"/>
    </w:p>
    <w:p w14:paraId="7E4B128B" w14:textId="24052437" w:rsidR="00987349" w:rsidRDefault="00987349" w:rsidP="00987349">
      <w:pPr>
        <w:rPr>
          <w:color w:val="000000" w:themeColor="text1"/>
          <w:lang w:val="cs-CZ"/>
        </w:rPr>
      </w:pPr>
      <w:r w:rsidRPr="001A26FD">
        <w:rPr>
          <w:color w:val="000000" w:themeColor="text1"/>
          <w:lang w:val="cs-CZ"/>
        </w:rPr>
        <w:t>Hudák a Kachlík (2013)</w:t>
      </w:r>
      <w:r>
        <w:rPr>
          <w:color w:val="000000" w:themeColor="text1"/>
          <w:lang w:val="cs-CZ"/>
        </w:rPr>
        <w:t xml:space="preserve"> řadí mezi funkční klouby nohy</w:t>
      </w:r>
      <w:r w:rsidRPr="001A26FD">
        <w:rPr>
          <w:color w:val="000000" w:themeColor="text1"/>
          <w:lang w:val="cs-CZ"/>
        </w:rPr>
        <w:t xml:space="preserve"> Chopartův a Lisfrankův kloub. </w:t>
      </w:r>
      <w:r>
        <w:rPr>
          <w:color w:val="000000" w:themeColor="text1"/>
          <w:lang w:val="cs-CZ"/>
        </w:rPr>
        <w:t>Chopartův kloub (art</w:t>
      </w:r>
      <w:r w:rsidR="00473200">
        <w:rPr>
          <w:color w:val="000000" w:themeColor="text1"/>
          <w:lang w:val="cs-CZ"/>
        </w:rPr>
        <w:t>.</w:t>
      </w:r>
      <w:r>
        <w:rPr>
          <w:color w:val="000000" w:themeColor="text1"/>
          <w:lang w:val="cs-CZ"/>
        </w:rPr>
        <w:t xml:space="preserve"> tarsi transversa) je skloubení mezi talem a calcaneem s tarsálními kostmi. Je to kloubní linie, kterou tvoří talonavikulární štěrbina v tibiální části a spojení kosti patní s kostí krychlovou (art</w:t>
      </w:r>
      <w:r w:rsidR="00473200">
        <w:rPr>
          <w:color w:val="000000" w:themeColor="text1"/>
          <w:lang w:val="cs-CZ"/>
        </w:rPr>
        <w:t>.</w:t>
      </w:r>
      <w:r>
        <w:rPr>
          <w:color w:val="000000" w:themeColor="text1"/>
          <w:lang w:val="cs-CZ"/>
        </w:rPr>
        <w:t xml:space="preserve"> calcaneocuboidea) v distální části. Linie má esovitý tvar. Kloubní pouzdra jsou krátká a tuhá. Zpevnění kloubu zajišťují podélné, příčné a mezikostní vazy na dorsální i plantární straně nohy. Malé pohyby v Chopartově kloubní linii jsou důležité pro pružnost nohy jako celku. Lisfrankův kloub (art</w:t>
      </w:r>
      <w:r w:rsidR="00473200">
        <w:rPr>
          <w:color w:val="000000" w:themeColor="text1"/>
          <w:lang w:val="cs-CZ"/>
        </w:rPr>
        <w:t>.</w:t>
      </w:r>
      <w:r>
        <w:rPr>
          <w:color w:val="000000" w:themeColor="text1"/>
          <w:lang w:val="cs-CZ"/>
        </w:rPr>
        <w:t xml:space="preserve"> tarsometatarsalia) je skloubení mezi tarsálními a metatarsálními kostmi. </w:t>
      </w:r>
      <w:r>
        <w:rPr>
          <w:color w:val="000000" w:themeColor="text1"/>
          <w:lang w:val="cs-CZ"/>
        </w:rPr>
        <w:lastRenderedPageBreak/>
        <w:t>Zahrnuje art</w:t>
      </w:r>
      <w:r w:rsidR="00473200">
        <w:rPr>
          <w:color w:val="000000" w:themeColor="text1"/>
          <w:lang w:val="cs-CZ"/>
        </w:rPr>
        <w:t>.</w:t>
      </w:r>
      <w:r>
        <w:rPr>
          <w:color w:val="000000" w:themeColor="text1"/>
          <w:lang w:val="cs-CZ"/>
        </w:rPr>
        <w:t xml:space="preserve"> tarsometatarsales a art</w:t>
      </w:r>
      <w:r w:rsidR="00473200">
        <w:rPr>
          <w:color w:val="000000" w:themeColor="text1"/>
          <w:lang w:val="cs-CZ"/>
        </w:rPr>
        <w:t>.</w:t>
      </w:r>
      <w:r>
        <w:rPr>
          <w:color w:val="000000" w:themeColor="text1"/>
          <w:lang w:val="cs-CZ"/>
        </w:rPr>
        <w:t xml:space="preserve"> intermetatarsales. Pouzdra kloubu jsou krátká, tuhá, ale</w:t>
      </w:r>
      <w:r w:rsidR="00473200">
        <w:rPr>
          <w:color w:val="000000" w:themeColor="text1"/>
          <w:lang w:val="cs-CZ"/>
        </w:rPr>
        <w:t xml:space="preserve"> </w:t>
      </w:r>
      <w:r>
        <w:rPr>
          <w:color w:val="000000" w:themeColor="text1"/>
          <w:lang w:val="cs-CZ"/>
        </w:rPr>
        <w:t xml:space="preserve">pružná. Jsou zesílena dorzálními a plantárními vazy, které mají velký význam pro udržování nožní klenby (Přidalová </w:t>
      </w:r>
      <w:r w:rsidRPr="00BE4CFD">
        <w:t>&amp;</w:t>
      </w:r>
      <w:r>
        <w:t xml:space="preserve"> Riegerová, 2002).</w:t>
      </w:r>
    </w:p>
    <w:p w14:paraId="211357BB" w14:textId="77777777" w:rsidR="00987349" w:rsidRDefault="00987349" w:rsidP="00987349">
      <w:pPr>
        <w:rPr>
          <w:color w:val="000000" w:themeColor="text1"/>
          <w:lang w:val="cs-CZ"/>
        </w:rPr>
      </w:pPr>
      <w:r>
        <w:rPr>
          <w:color w:val="000000" w:themeColor="text1"/>
          <w:lang w:val="cs-CZ"/>
        </w:rPr>
        <w:t>Hrbol kosti patní a hlavička 1. a 5. metatarsu tvoří tři opěrné body nohy ve tvaru trojúhelníku, označovaný též jako tripod. Jejich funkcí je zajištění stability těla. Mezi těmito body se nachází příčná a podélná klenba nožní (Dylevský, 2009). Ta slouží jako ochrana měkkých tkání plosky nohy. Dobře vytvořená klenba zabraňuje útlaku cév a nervových kmenů v plosce, navíc umožňuje volný odtok žilní krve. Podílí se také na pružném odvíjení nohy při chůzi (Petrovický, 1995).</w:t>
      </w:r>
    </w:p>
    <w:p w14:paraId="7E1976DF" w14:textId="55800650" w:rsidR="00987349" w:rsidRDefault="00987349" w:rsidP="00987349">
      <w:pPr>
        <w:rPr>
          <w:color w:val="000000" w:themeColor="text1"/>
          <w:lang w:val="cs-CZ"/>
        </w:rPr>
      </w:pPr>
      <w:r>
        <w:rPr>
          <w:color w:val="000000" w:themeColor="text1"/>
          <w:lang w:val="cs-CZ"/>
        </w:rPr>
        <w:t xml:space="preserve">Tento tripoidní model však Buchtelová a Vaníková (2010) považují za již zastaralý </w:t>
      </w:r>
      <w:r w:rsidR="00B84384">
        <w:rPr>
          <w:color w:val="000000" w:themeColor="text1"/>
          <w:lang w:val="cs-CZ"/>
        </w:rPr>
        <w:br/>
      </w:r>
      <w:r>
        <w:rPr>
          <w:color w:val="000000" w:themeColor="text1"/>
          <w:lang w:val="cs-CZ"/>
        </w:rPr>
        <w:t xml:space="preserve">a uvádějí, že z funkčního hlediska je </w:t>
      </w:r>
      <w:r w:rsidRPr="001A26FD">
        <w:rPr>
          <w:color w:val="000000" w:themeColor="text1"/>
          <w:lang w:val="cs-CZ"/>
        </w:rPr>
        <w:t>výstižnější přirovnání nožní klenby k „pružnému luku“, kde tětivou napínající luk jsou šlachy a svaly, které udržují oblouky na noze. Pruží a mírní nárazy při dopadu na zem.</w:t>
      </w:r>
    </w:p>
    <w:p w14:paraId="31F25654" w14:textId="77777777" w:rsidR="00987349" w:rsidRDefault="00987349" w:rsidP="00987349">
      <w:pPr>
        <w:pStyle w:val="Nadpis3"/>
        <w:rPr>
          <w:lang w:val="cs-CZ"/>
        </w:rPr>
      </w:pPr>
      <w:bookmarkStart w:id="19" w:name="_Toc139333388"/>
      <w:r>
        <w:rPr>
          <w:lang w:val="cs-CZ"/>
        </w:rPr>
        <w:t>Nožní klenby</w:t>
      </w:r>
      <w:bookmarkEnd w:id="19"/>
    </w:p>
    <w:p w14:paraId="38E69E2C" w14:textId="509976A6" w:rsidR="00987349" w:rsidRDefault="00987349" w:rsidP="00987349">
      <w:pPr>
        <w:rPr>
          <w:color w:val="000000" w:themeColor="text1"/>
          <w:lang w:val="cs-CZ"/>
        </w:rPr>
      </w:pPr>
      <w:r w:rsidRPr="00996683">
        <w:rPr>
          <w:color w:val="000000" w:themeColor="text1"/>
          <w:lang w:val="cs-CZ"/>
        </w:rPr>
        <w:t>Podélná klenba nohy je vytvořena mezi hrbolem patní kosti a hlavičkami prvního a pátého metatar</w:t>
      </w:r>
      <w:r>
        <w:rPr>
          <w:color w:val="000000" w:themeColor="text1"/>
          <w:lang w:val="cs-CZ"/>
        </w:rPr>
        <w:t>su. Podle Vařeky (2009) ji lze zjednodušeně popsat jako pět oblouků, jejichž základem jsou paprsky jednotlivých metatarsů. P</w:t>
      </w:r>
      <w:r w:rsidRPr="00996683">
        <w:rPr>
          <w:color w:val="000000" w:themeColor="text1"/>
          <w:lang w:val="cs-CZ"/>
        </w:rPr>
        <w:t xml:space="preserve">roximálně </w:t>
      </w:r>
      <w:r>
        <w:rPr>
          <w:color w:val="000000" w:themeColor="text1"/>
          <w:lang w:val="cs-CZ"/>
        </w:rPr>
        <w:t xml:space="preserve">jsou </w:t>
      </w:r>
      <w:r w:rsidRPr="00996683">
        <w:rPr>
          <w:color w:val="000000" w:themeColor="text1"/>
          <w:lang w:val="cs-CZ"/>
        </w:rPr>
        <w:t xml:space="preserve">blízko u sebe a </w:t>
      </w:r>
      <w:r>
        <w:rPr>
          <w:color w:val="000000" w:themeColor="text1"/>
          <w:lang w:val="cs-CZ"/>
        </w:rPr>
        <w:t xml:space="preserve">distálním směrem se vějířovitě rozbíhají. Mediální oblouk je nejvyšší a nejdelší. Je nejvíce zatěžován při stoji i během chůze. Nožní klenba je závislá na tvaru a uspořádání kostěných struktur, ale také na dalších dvou složkách – vazivové a svalové (Medek, 2003). Na udržování podélné klenby se podílejí podélné vazy na plantární straně nohy, z nichž nejvýznamnější je lig. plantare longum. Dále jsou to svaly chodidla jdoucí podélným směrem, aponeurosis plantaris a šlašitý třmen pod chodidlem, za který m. tibialis anterior táhne vzhůru mediání stranu nohy (Kolář </w:t>
      </w:r>
      <w:r>
        <w:rPr>
          <w:lang w:val="cs-CZ"/>
        </w:rPr>
        <w:t xml:space="preserve">&amp; </w:t>
      </w:r>
      <w:r>
        <w:rPr>
          <w:color w:val="000000" w:themeColor="text1"/>
          <w:lang w:val="cs-CZ"/>
        </w:rPr>
        <w:t>Vařeka, 2009). Jeho svalovým protihráčem je trojhlavý lýtkový sval (m</w:t>
      </w:r>
      <w:r w:rsidR="00473200">
        <w:rPr>
          <w:color w:val="000000" w:themeColor="text1"/>
          <w:lang w:val="cs-CZ"/>
        </w:rPr>
        <w:t>.</w:t>
      </w:r>
      <w:r>
        <w:rPr>
          <w:color w:val="000000" w:themeColor="text1"/>
          <w:lang w:val="cs-CZ"/>
        </w:rPr>
        <w:t xml:space="preserve"> triceps surae), který naopak nožní klenby oplošťuje (Tichý, 2008)</w:t>
      </w:r>
      <w:r w:rsidR="00473200">
        <w:rPr>
          <w:color w:val="000000" w:themeColor="text1"/>
          <w:lang w:val="cs-CZ"/>
        </w:rPr>
        <w:t xml:space="preserve">. </w:t>
      </w:r>
      <w:r w:rsidRPr="00874DD8">
        <w:rPr>
          <w:color w:val="000000" w:themeColor="text1"/>
          <w:lang w:val="cs-CZ"/>
        </w:rPr>
        <w:t xml:space="preserve">Klenbu pomáhají </w:t>
      </w:r>
      <w:r>
        <w:rPr>
          <w:color w:val="000000" w:themeColor="text1"/>
          <w:lang w:val="cs-CZ"/>
        </w:rPr>
        <w:t>zachovat</w:t>
      </w:r>
      <w:r w:rsidRPr="00874DD8">
        <w:rPr>
          <w:color w:val="000000" w:themeColor="text1"/>
          <w:lang w:val="cs-CZ"/>
        </w:rPr>
        <w:t xml:space="preserve"> také prsty, které brání prodloužení nohy při zatížen</w:t>
      </w:r>
      <w:r>
        <w:rPr>
          <w:color w:val="000000" w:themeColor="text1"/>
          <w:lang w:val="cs-CZ"/>
        </w:rPr>
        <w:t xml:space="preserve">í (Buchtelová </w:t>
      </w:r>
      <w:r>
        <w:rPr>
          <w:lang w:val="cs-CZ"/>
        </w:rPr>
        <w:t xml:space="preserve">&amp; </w:t>
      </w:r>
      <w:r>
        <w:rPr>
          <w:color w:val="000000" w:themeColor="text1"/>
          <w:lang w:val="cs-CZ"/>
        </w:rPr>
        <w:t>Vaníková, 2010).</w:t>
      </w:r>
    </w:p>
    <w:p w14:paraId="024EC6AB" w14:textId="15E702B3" w:rsidR="00987349" w:rsidRDefault="00987349" w:rsidP="00987349">
      <w:pPr>
        <w:rPr>
          <w:color w:val="000000" w:themeColor="text1"/>
          <w:lang w:val="cs-CZ"/>
        </w:rPr>
      </w:pPr>
      <w:r>
        <w:rPr>
          <w:color w:val="000000" w:themeColor="text1"/>
          <w:lang w:val="cs-CZ"/>
        </w:rPr>
        <w:t xml:space="preserve">Vrchol příčné klenby nohy najdeme v úrovni Lisfrankova kloubu a nejnápadnější je v úrovni ossa cuneiformia a os cuboideum (Dylevský, 2009). Na jejím udržení se účastní příčně probíhající vazy na plantární straně nohy a šlašitý třmen tvořený svaly m. tibialis anterior </w:t>
      </w:r>
      <w:r w:rsidR="00B84384">
        <w:rPr>
          <w:color w:val="000000" w:themeColor="text1"/>
          <w:lang w:val="cs-CZ"/>
        </w:rPr>
        <w:br/>
      </w:r>
      <w:r>
        <w:rPr>
          <w:color w:val="000000" w:themeColor="text1"/>
          <w:lang w:val="cs-CZ"/>
        </w:rPr>
        <w:t xml:space="preserve">a m. fibularis longus (Kolář </w:t>
      </w:r>
      <w:r>
        <w:rPr>
          <w:lang w:val="cs-CZ"/>
        </w:rPr>
        <w:t xml:space="preserve">&amp; </w:t>
      </w:r>
      <w:r>
        <w:rPr>
          <w:color w:val="000000" w:themeColor="text1"/>
          <w:lang w:val="cs-CZ"/>
        </w:rPr>
        <w:t>Vařeka, 2009).</w:t>
      </w:r>
    </w:p>
    <w:p w14:paraId="232848F1" w14:textId="77777777" w:rsidR="00987349" w:rsidRDefault="00987349" w:rsidP="00987349">
      <w:pPr>
        <w:pStyle w:val="Nadpis3"/>
        <w:rPr>
          <w:lang w:val="cs-CZ"/>
        </w:rPr>
      </w:pPr>
      <w:bookmarkStart w:id="20" w:name="_Toc139333389"/>
      <w:r w:rsidRPr="006667D4">
        <w:rPr>
          <w:lang w:val="cs-CZ"/>
        </w:rPr>
        <w:lastRenderedPageBreak/>
        <w:t>Vymezení topografických krajin</w:t>
      </w:r>
      <w:r>
        <w:rPr>
          <w:lang w:val="cs-CZ"/>
        </w:rPr>
        <w:t xml:space="preserve"> na noze</w:t>
      </w:r>
      <w:bookmarkEnd w:id="20"/>
    </w:p>
    <w:p w14:paraId="5B830F95" w14:textId="77777777" w:rsidR="00987349" w:rsidRDefault="00987349" w:rsidP="00987349">
      <w:pPr>
        <w:rPr>
          <w:color w:val="000000" w:themeColor="text1"/>
          <w:lang w:val="cs-CZ"/>
        </w:rPr>
      </w:pPr>
      <w:r>
        <w:rPr>
          <w:color w:val="000000" w:themeColor="text1"/>
          <w:lang w:val="cs-CZ"/>
        </w:rPr>
        <w:t>Topograficky můžeme nohu rozdělit na hřbet nohy (regio dorsi pedis) a plosku nohy (regio plantaris pedis).</w:t>
      </w:r>
    </w:p>
    <w:p w14:paraId="4DF9A34A" w14:textId="316E8490" w:rsidR="00987349" w:rsidRDefault="00987349" w:rsidP="00987349">
      <w:pPr>
        <w:rPr>
          <w:color w:val="000000" w:themeColor="text1"/>
          <w:lang w:val="cs-CZ"/>
        </w:rPr>
      </w:pPr>
      <w:r>
        <w:rPr>
          <w:color w:val="000000" w:themeColor="text1"/>
          <w:lang w:val="cs-CZ"/>
        </w:rPr>
        <w:t>Dorsální strana chodidla, od spojnice kotníků ke kožním řasám mezi prsty nohy, se nazývá dorsum pedis. V této oblasti se tenká kůže vyznačuje velmi dobrou posunlivostí, kterou zajišťuje řídké podkožní vazivo bez tuku. U mužů může být kůže viditelně ochlupená. Z kostních útvarů jsou při palpaci dobře hmatné os naviculare, os cuneiforme mediale a ossa metatarsalia. Při pohybu do dorsální flexe nohy a prstů jsou viditelné šlachy m. tibialis anterior a extenzorů prstů. Začátek krátkých extenzorů palce a prs</w:t>
      </w:r>
      <w:r w:rsidR="00473200">
        <w:rPr>
          <w:color w:val="000000" w:themeColor="text1"/>
          <w:lang w:val="cs-CZ"/>
        </w:rPr>
        <w:t>t</w:t>
      </w:r>
      <w:r>
        <w:rPr>
          <w:color w:val="000000" w:themeColor="text1"/>
          <w:lang w:val="cs-CZ"/>
        </w:rPr>
        <w:t>ů můžeme napalpovat pod vnitřním kotníkem (Petrovický, 2001).</w:t>
      </w:r>
    </w:p>
    <w:p w14:paraId="7CFA37C1" w14:textId="1E67E679" w:rsidR="00987349" w:rsidRDefault="00987349" w:rsidP="00987349">
      <w:pPr>
        <w:rPr>
          <w:color w:val="000000" w:themeColor="text1"/>
          <w:lang w:val="cs-CZ"/>
        </w:rPr>
      </w:pPr>
      <w:r>
        <w:rPr>
          <w:color w:val="000000" w:themeColor="text1"/>
          <w:lang w:val="cs-CZ"/>
        </w:rPr>
        <w:t>Málo posunlivá kůže plosky nohy je již od novorozeneckého věku v některých místech rozdíln</w:t>
      </w:r>
      <w:r w:rsidR="006E6CE0">
        <w:rPr>
          <w:color w:val="000000" w:themeColor="text1"/>
          <w:lang w:val="cs-CZ"/>
        </w:rPr>
        <w:t>ě odolná</w:t>
      </w:r>
      <w:r>
        <w:rPr>
          <w:color w:val="000000" w:themeColor="text1"/>
          <w:lang w:val="cs-CZ"/>
        </w:rPr>
        <w:t>, a proto</w:t>
      </w:r>
      <w:r w:rsidR="006E6CE0">
        <w:rPr>
          <w:color w:val="000000" w:themeColor="text1"/>
          <w:lang w:val="cs-CZ"/>
        </w:rPr>
        <w:t xml:space="preserve"> </w:t>
      </w:r>
      <w:r>
        <w:rPr>
          <w:color w:val="000000" w:themeColor="text1"/>
          <w:lang w:val="cs-CZ"/>
        </w:rPr>
        <w:t xml:space="preserve">na její stavbu </w:t>
      </w:r>
      <w:r w:rsidR="006E6CE0">
        <w:rPr>
          <w:color w:val="000000" w:themeColor="text1"/>
          <w:lang w:val="cs-CZ"/>
        </w:rPr>
        <w:t xml:space="preserve">nemá </w:t>
      </w:r>
      <w:r>
        <w:rPr>
          <w:color w:val="000000" w:themeColor="text1"/>
          <w:lang w:val="cs-CZ"/>
        </w:rPr>
        <w:t>vliv mechanické zatěžování. V oblasti hlaviček metatarzů a paty je kůže silnější a tvrdší. V místě nášlapu nohy je kůže fixována k podkožnímu vazivu tukovými polštářky. Orientačními útvary na plosce nohy jsou hmatatelné sustentaculum tali, okraj caput tali a vyčnívající tuberositas ossis navicularis. Na laterálním okraji plosky je palpačně hmatná tuberositas ossis metatarsi quinti. Tyto útvary jsou náchylné k zhmoždění, např. při nošení nevhodné obuvi (Petrovický, 2001; Kos, 2014).</w:t>
      </w:r>
    </w:p>
    <w:p w14:paraId="1474D6BC" w14:textId="615E959B" w:rsidR="00987349" w:rsidRPr="00987349" w:rsidRDefault="00987349" w:rsidP="00987349">
      <w:pPr>
        <w:spacing w:after="160" w:line="259" w:lineRule="auto"/>
        <w:ind w:firstLine="0"/>
        <w:contextualSpacing w:val="0"/>
        <w:jc w:val="left"/>
        <w:rPr>
          <w:rFonts w:ascii="Calibri" w:eastAsiaTheme="majorEastAsia" w:hAnsi="Calibri" w:cstheme="majorBidi"/>
          <w:b/>
          <w:sz w:val="26"/>
          <w:szCs w:val="26"/>
          <w:lang w:val="cs-CZ"/>
        </w:rPr>
      </w:pPr>
      <w:r>
        <w:rPr>
          <w:lang w:val="cs-CZ"/>
        </w:rPr>
        <w:br w:type="page"/>
      </w:r>
    </w:p>
    <w:p w14:paraId="7B94A1BC" w14:textId="06B23FB0" w:rsidR="00494A59" w:rsidRDefault="00494A59" w:rsidP="00494A59">
      <w:pPr>
        <w:pStyle w:val="Nadpis2"/>
        <w:rPr>
          <w:lang w:val="cs-CZ"/>
        </w:rPr>
      </w:pPr>
      <w:bookmarkStart w:id="21" w:name="_Toc139333390"/>
      <w:r>
        <w:rPr>
          <w:lang w:val="cs-CZ"/>
        </w:rPr>
        <w:lastRenderedPageBreak/>
        <w:t>Reflexní diagnostika</w:t>
      </w:r>
      <w:bookmarkEnd w:id="21"/>
    </w:p>
    <w:p w14:paraId="2226EF62" w14:textId="25D48201" w:rsidR="00031443" w:rsidRDefault="006B3AE8" w:rsidP="00A82259">
      <w:pPr>
        <w:rPr>
          <w:lang w:val="cs-CZ"/>
        </w:rPr>
      </w:pPr>
      <w:r>
        <w:rPr>
          <w:lang w:val="cs-CZ"/>
        </w:rPr>
        <w:t xml:space="preserve">Jak je již zmiňováno </w:t>
      </w:r>
      <w:r w:rsidR="00031443">
        <w:rPr>
          <w:lang w:val="cs-CZ"/>
        </w:rPr>
        <w:t>na začátku této práce</w:t>
      </w:r>
      <w:r>
        <w:rPr>
          <w:lang w:val="cs-CZ"/>
        </w:rPr>
        <w:t>, reflexní terapie může být i diagnostickou metodou. Patakyová a Pataky (2002) zastávají názor, že reflexologie je pilířem a nezbytnou součástí léčby, díky které ihned získáme významné objektivní informace o zdravotních potížích klienta a jejich příčině.</w:t>
      </w:r>
      <w:r w:rsidR="0089773E">
        <w:rPr>
          <w:lang w:val="cs-CZ"/>
        </w:rPr>
        <w:t xml:space="preserve"> Je však potřeba zdůraznit, že refle</w:t>
      </w:r>
      <w:r w:rsidR="00C93DF1">
        <w:rPr>
          <w:lang w:val="cs-CZ"/>
        </w:rPr>
        <w:t>xolog</w:t>
      </w:r>
      <w:r w:rsidR="0089773E">
        <w:rPr>
          <w:lang w:val="cs-CZ"/>
        </w:rPr>
        <w:t xml:space="preserve"> odhaluje pouze energetickou disharmonii v těle, a tím může pomoci eliminovat problémy zaviněné nemocemi. V žádném případě si neklade za cíl stanovení lékařské diagnózy (Wills, 2018; Dougansová,2021).</w:t>
      </w:r>
    </w:p>
    <w:p w14:paraId="76A6AF40" w14:textId="18B92262" w:rsidR="006B3AE8" w:rsidRDefault="006B3AE8" w:rsidP="006B3AE8">
      <w:pPr>
        <w:rPr>
          <w:lang w:val="cs-CZ"/>
        </w:rPr>
      </w:pPr>
      <w:r>
        <w:rPr>
          <w:lang w:val="cs-CZ"/>
        </w:rPr>
        <w:t>Nezbytností správné diagnostiky je znalost umístění reflexních plošek a jejich propojení s orgány. Diagnostika vyžaduje také zkušenosti, kterým předchází dlouhodobý trénink a praxe</w:t>
      </w:r>
      <w:r w:rsidR="00031443">
        <w:rPr>
          <w:lang w:val="cs-CZ"/>
        </w:rPr>
        <w:t xml:space="preserve"> (Kunzov</w:t>
      </w:r>
      <w:r w:rsidR="00066B7E">
        <w:rPr>
          <w:lang w:val="cs-CZ"/>
        </w:rPr>
        <w:t>i</w:t>
      </w:r>
      <w:r w:rsidR="00031443">
        <w:t>, 2005).</w:t>
      </w:r>
      <w:r w:rsidR="00031443">
        <w:rPr>
          <w:lang w:val="cs-CZ"/>
        </w:rPr>
        <w:t xml:space="preserve"> </w:t>
      </w:r>
      <w:r>
        <w:rPr>
          <w:lang w:val="cs-CZ"/>
        </w:rPr>
        <w:t>K důkladnému otestování všech reflexních plošek nám slouží diagnostický formulář</w:t>
      </w:r>
      <w:r w:rsidR="001740F0">
        <w:rPr>
          <w:lang w:val="cs-CZ"/>
        </w:rPr>
        <w:t xml:space="preserve">. </w:t>
      </w:r>
      <w:r>
        <w:rPr>
          <w:lang w:val="cs-CZ"/>
        </w:rPr>
        <w:t>Přináší komplexní náhled na klientův zdravotní stav</w:t>
      </w:r>
      <w:r w:rsidR="00494A59">
        <w:rPr>
          <w:lang w:val="cs-CZ"/>
        </w:rPr>
        <w:t xml:space="preserve"> (Janča, 1996; Dougansová, 2021).</w:t>
      </w:r>
      <w:r w:rsidR="001740F0">
        <w:rPr>
          <w:lang w:val="cs-CZ"/>
        </w:rPr>
        <w:t xml:space="preserve"> </w:t>
      </w:r>
      <w:r w:rsidR="00774100">
        <w:rPr>
          <w:lang w:val="cs-CZ"/>
        </w:rPr>
        <w:t>Variant</w:t>
      </w:r>
      <w:r w:rsidR="001740F0">
        <w:rPr>
          <w:lang w:val="cs-CZ"/>
        </w:rPr>
        <w:t xml:space="preserve"> diagnostických formulářů existuje velké množství</w:t>
      </w:r>
      <w:r w:rsidR="00774100">
        <w:rPr>
          <w:lang w:val="cs-CZ"/>
        </w:rPr>
        <w:t xml:space="preserve"> a jejich podoba se neustále vyvíjí. </w:t>
      </w:r>
      <w:r w:rsidR="001740F0">
        <w:rPr>
          <w:lang w:val="cs-CZ"/>
        </w:rPr>
        <w:t xml:space="preserve">Liší se </w:t>
      </w:r>
      <w:r w:rsidR="00774100">
        <w:rPr>
          <w:lang w:val="cs-CZ"/>
        </w:rPr>
        <w:t xml:space="preserve">svým obsahem. </w:t>
      </w:r>
      <w:r w:rsidR="001740F0">
        <w:rPr>
          <w:lang w:val="cs-CZ"/>
        </w:rPr>
        <w:t xml:space="preserve">Například nejnovější verze </w:t>
      </w:r>
      <w:r w:rsidR="00774100">
        <w:rPr>
          <w:lang w:val="cs-CZ"/>
        </w:rPr>
        <w:t>Patakyho formuláře</w:t>
      </w:r>
      <w:r w:rsidR="001740F0">
        <w:rPr>
          <w:lang w:val="cs-CZ"/>
        </w:rPr>
        <w:t xml:space="preserve"> obsahuje </w:t>
      </w:r>
      <w:r w:rsidR="00066B7E">
        <w:rPr>
          <w:lang w:val="cs-CZ"/>
        </w:rPr>
        <w:t xml:space="preserve">mimo seznam reflexních plošek i </w:t>
      </w:r>
      <w:r w:rsidR="001740F0">
        <w:rPr>
          <w:lang w:val="cs-CZ"/>
        </w:rPr>
        <w:t>informace o klientově psychickém stavu, způsobu stravování, pitném režimu, užívaných lécích</w:t>
      </w:r>
      <w:r w:rsidR="00031443">
        <w:rPr>
          <w:lang w:val="cs-CZ"/>
        </w:rPr>
        <w:t xml:space="preserve">, geopatogenních zónách a </w:t>
      </w:r>
      <w:r w:rsidR="001740F0">
        <w:rPr>
          <w:lang w:val="cs-CZ"/>
        </w:rPr>
        <w:t xml:space="preserve">krevní skupině </w:t>
      </w:r>
      <w:r w:rsidR="00381AD1">
        <w:rPr>
          <w:lang w:val="cs-CZ"/>
        </w:rPr>
        <w:t>(Příloha 1)</w:t>
      </w:r>
      <w:r w:rsidR="001740F0">
        <w:rPr>
          <w:lang w:val="cs-CZ"/>
        </w:rPr>
        <w:t xml:space="preserve">. </w:t>
      </w:r>
    </w:p>
    <w:p w14:paraId="739E31A5" w14:textId="39EEA42F" w:rsidR="006B3AE8" w:rsidRDefault="006B3AE8" w:rsidP="006B3AE8">
      <w:pPr>
        <w:rPr>
          <w:lang w:val="cs-CZ"/>
        </w:rPr>
      </w:pPr>
      <w:r>
        <w:rPr>
          <w:lang w:val="cs-CZ"/>
        </w:rPr>
        <w:t xml:space="preserve">Základní zákon reflexní diagnostiky podle Patakyové a Patakyho (2002, p. 46) zní: „Bolest v reflexní plošce je přímo úměrná dysfunkci v příslušném orgánu.“ Protože je práh bolesti individuální a u každého člověka jiný, využíváme k otestování maximální snesitelné bolesti </w:t>
      </w:r>
      <w:r w:rsidR="00B84384">
        <w:rPr>
          <w:lang w:val="cs-CZ"/>
        </w:rPr>
        <w:br/>
      </w:r>
      <w:r>
        <w:rPr>
          <w:lang w:val="cs-CZ"/>
        </w:rPr>
        <w:t>tzv. „au bod“, který je reflexní ploškou stydké kosti a nachází se na spojnici vrcholu vnitřního kotníku a spodního okraje paty pravé nohy (Obrázek 2) (Bundilová,</w:t>
      </w:r>
      <w:r w:rsidR="00066B7E">
        <w:rPr>
          <w:lang w:val="cs-CZ"/>
        </w:rPr>
        <w:t xml:space="preserve"> osobní sdělení, říjen</w:t>
      </w:r>
      <w:r>
        <w:rPr>
          <w:lang w:val="cs-CZ"/>
        </w:rPr>
        <w:t xml:space="preserve"> 2022). Ke stejnému účelu slouží i reflexní bod bráničního nervu (Janča, 1996). Tlaková bolest „au bodu“ odpovídá hodnotě 10. Podle této intenzity bolesti následně klienti během diagnostiky vyjadřují pomocí Vizuální analogové škály (číselné hodnoty 0 – 10) úroveň pociťované bolesti u dalších reflexních bodů. Pocit tlaku bez žádného nepříjemného ani analgetického vjemu, vyjadřuje číslo 0 (Pataky, 1998).</w:t>
      </w:r>
    </w:p>
    <w:p w14:paraId="39FDF783" w14:textId="2A29E884" w:rsidR="00914F54" w:rsidRDefault="00914F54" w:rsidP="00914F54">
      <w:pPr>
        <w:rPr>
          <w:lang w:val="cs-CZ"/>
        </w:rPr>
      </w:pPr>
      <w:r>
        <w:rPr>
          <w:lang w:val="cs-CZ"/>
        </w:rPr>
        <w:t>Navzdory všem již existujícím poznatkům, by možnost p</w:t>
      </w:r>
      <w:r w:rsidRPr="005A1EEC">
        <w:rPr>
          <w:lang w:val="cs-CZ"/>
        </w:rPr>
        <w:t xml:space="preserve">oužití </w:t>
      </w:r>
      <w:r>
        <w:rPr>
          <w:lang w:val="cs-CZ"/>
        </w:rPr>
        <w:t xml:space="preserve">reflexologie </w:t>
      </w:r>
      <w:r w:rsidRPr="005A1EEC">
        <w:rPr>
          <w:lang w:val="cs-CZ"/>
        </w:rPr>
        <w:t>jako diagnostického nástroje</w:t>
      </w:r>
      <w:r>
        <w:rPr>
          <w:lang w:val="cs-CZ"/>
        </w:rPr>
        <w:t xml:space="preserve">, </w:t>
      </w:r>
      <w:r w:rsidRPr="005A1EEC">
        <w:rPr>
          <w:lang w:val="cs-CZ"/>
        </w:rPr>
        <w:t xml:space="preserve">měla být </w:t>
      </w:r>
      <w:r>
        <w:rPr>
          <w:lang w:val="cs-CZ"/>
        </w:rPr>
        <w:t xml:space="preserve">podložena větším množstvím vědeckých výzkumů, pro plné využití v </w:t>
      </w:r>
      <w:r w:rsidRPr="005A1EEC">
        <w:rPr>
          <w:lang w:val="cs-CZ"/>
        </w:rPr>
        <w:t>tradiční zdravotnické péč</w:t>
      </w:r>
      <w:r>
        <w:rPr>
          <w:lang w:val="cs-CZ"/>
        </w:rPr>
        <w:t>i</w:t>
      </w:r>
      <w:r w:rsidR="00307417">
        <w:rPr>
          <w:lang w:val="cs-CZ"/>
        </w:rPr>
        <w:t xml:space="preserve">. Například by se mohlo jednat o </w:t>
      </w:r>
      <w:r w:rsidR="00307417" w:rsidRPr="00307417">
        <w:rPr>
          <w:lang w:val="cs-CZ"/>
        </w:rPr>
        <w:t>studi</w:t>
      </w:r>
      <w:r w:rsidR="00307417">
        <w:rPr>
          <w:lang w:val="cs-CZ"/>
        </w:rPr>
        <w:t>e</w:t>
      </w:r>
      <w:r w:rsidR="00307417" w:rsidRPr="00307417">
        <w:rPr>
          <w:lang w:val="cs-CZ"/>
        </w:rPr>
        <w:t xml:space="preserve"> srovnávající</w:t>
      </w:r>
      <w:r w:rsidR="00307417">
        <w:rPr>
          <w:lang w:val="cs-CZ"/>
        </w:rPr>
        <w:t xml:space="preserve"> </w:t>
      </w:r>
      <w:r w:rsidR="00307417" w:rsidRPr="00307417">
        <w:rPr>
          <w:lang w:val="cs-CZ"/>
        </w:rPr>
        <w:t>diagnostickou přesnost reflexologů</w:t>
      </w:r>
      <w:r w:rsidR="00307417">
        <w:rPr>
          <w:lang w:val="cs-CZ"/>
        </w:rPr>
        <w:t xml:space="preserve"> s diagnostikou </w:t>
      </w:r>
      <w:r w:rsidR="00C947D0">
        <w:rPr>
          <w:lang w:val="cs-CZ"/>
        </w:rPr>
        <w:t>moderního</w:t>
      </w:r>
      <w:r w:rsidR="00307417">
        <w:rPr>
          <w:lang w:val="cs-CZ"/>
        </w:rPr>
        <w:t xml:space="preserve"> zdravotnictví</w:t>
      </w:r>
      <w:r w:rsidR="00C947D0">
        <w:rPr>
          <w:lang w:val="cs-CZ"/>
        </w:rPr>
        <w:t>.</w:t>
      </w:r>
      <w:r w:rsidR="00EA6F6A">
        <w:rPr>
          <w:lang w:val="cs-CZ"/>
        </w:rPr>
        <w:t xml:space="preserve"> Ta v diagnostice </w:t>
      </w:r>
      <w:r w:rsidR="00EA6F6A" w:rsidRPr="00EA6F6A">
        <w:rPr>
          <w:lang w:val="cs-CZ"/>
        </w:rPr>
        <w:t xml:space="preserve"> </w:t>
      </w:r>
      <w:r w:rsidR="00EA6F6A">
        <w:rPr>
          <w:lang w:val="cs-CZ"/>
        </w:rPr>
        <w:t xml:space="preserve">pohlíží na anamnézu </w:t>
      </w:r>
      <w:r w:rsidR="00EA6F6A" w:rsidRPr="00EA6F6A">
        <w:rPr>
          <w:lang w:val="cs-CZ"/>
        </w:rPr>
        <w:t>pacient</w:t>
      </w:r>
      <w:r w:rsidR="00EA6F6A">
        <w:rPr>
          <w:lang w:val="cs-CZ"/>
        </w:rPr>
        <w:t xml:space="preserve">a, symptomy nemoci a </w:t>
      </w:r>
      <w:r w:rsidR="00EA6F6A" w:rsidRPr="00EA6F6A">
        <w:rPr>
          <w:lang w:val="cs-CZ"/>
        </w:rPr>
        <w:t>výsledk</w:t>
      </w:r>
      <w:r w:rsidR="00EA6F6A">
        <w:rPr>
          <w:lang w:val="cs-CZ"/>
        </w:rPr>
        <w:t>y</w:t>
      </w:r>
      <w:r w:rsidR="00EA6F6A" w:rsidRPr="00EA6F6A">
        <w:rPr>
          <w:lang w:val="cs-CZ"/>
        </w:rPr>
        <w:t xml:space="preserve"> specifických vyšetření, které </w:t>
      </w:r>
      <w:r w:rsidR="00EA6F6A">
        <w:rPr>
          <w:lang w:val="cs-CZ"/>
        </w:rPr>
        <w:t xml:space="preserve">dávají </w:t>
      </w:r>
      <w:r w:rsidR="00EA6F6A" w:rsidRPr="00EA6F6A">
        <w:rPr>
          <w:lang w:val="cs-CZ"/>
        </w:rPr>
        <w:t>spol</w:t>
      </w:r>
      <w:r w:rsidR="00EA6F6A">
        <w:rPr>
          <w:lang w:val="cs-CZ"/>
        </w:rPr>
        <w:t>ečně</w:t>
      </w:r>
      <w:r w:rsidR="00EA6F6A" w:rsidRPr="00EA6F6A">
        <w:rPr>
          <w:lang w:val="cs-CZ"/>
        </w:rPr>
        <w:t xml:space="preserve"> s</w:t>
      </w:r>
      <w:r w:rsidR="00EA6F6A">
        <w:rPr>
          <w:lang w:val="cs-CZ"/>
        </w:rPr>
        <w:t>e</w:t>
      </w:r>
      <w:r w:rsidR="00EA6F6A" w:rsidRPr="00EA6F6A">
        <w:rPr>
          <w:lang w:val="cs-CZ"/>
        </w:rPr>
        <w:t xml:space="preserve"> zkušenostmi lékař</w:t>
      </w:r>
      <w:r w:rsidR="00EA6F6A">
        <w:rPr>
          <w:lang w:val="cs-CZ"/>
        </w:rPr>
        <w:t>e</w:t>
      </w:r>
      <w:r w:rsidR="00EA6F6A" w:rsidRPr="00EA6F6A">
        <w:rPr>
          <w:lang w:val="cs-CZ"/>
        </w:rPr>
        <w:t xml:space="preserve"> předpo</w:t>
      </w:r>
      <w:r w:rsidR="00EA6F6A">
        <w:rPr>
          <w:lang w:val="cs-CZ"/>
        </w:rPr>
        <w:t xml:space="preserve">klad pro </w:t>
      </w:r>
      <w:r w:rsidR="00AA06FD">
        <w:rPr>
          <w:lang w:val="cs-CZ"/>
        </w:rPr>
        <w:t xml:space="preserve">zjištění </w:t>
      </w:r>
      <w:r w:rsidR="00EA6F6A">
        <w:rPr>
          <w:lang w:val="cs-CZ"/>
        </w:rPr>
        <w:t>přítomnost</w:t>
      </w:r>
      <w:r w:rsidR="00AA06FD">
        <w:rPr>
          <w:lang w:val="cs-CZ"/>
        </w:rPr>
        <w:t>i</w:t>
      </w:r>
      <w:r w:rsidR="00EA6F6A">
        <w:rPr>
          <w:lang w:val="cs-CZ"/>
        </w:rPr>
        <w:t xml:space="preserve"> určitého onemocnění (</w:t>
      </w:r>
      <w:r w:rsidR="00EA6F6A" w:rsidRPr="006675A6">
        <w:t>Tiran</w:t>
      </w:r>
      <w:r w:rsidR="00EA6F6A">
        <w:t xml:space="preserve"> </w:t>
      </w:r>
      <w:r w:rsidR="00EA6F6A" w:rsidRPr="006675A6">
        <w:t>&amp; Chummun,</w:t>
      </w:r>
      <w:r w:rsidR="00EA6F6A">
        <w:t xml:space="preserve"> </w:t>
      </w:r>
      <w:r w:rsidR="00EA6F6A" w:rsidRPr="006675A6">
        <w:t>2005)</w:t>
      </w:r>
      <w:r w:rsidR="00EA6F6A">
        <w:t>.</w:t>
      </w:r>
    </w:p>
    <w:p w14:paraId="716B3C87" w14:textId="77777777" w:rsidR="00914F54" w:rsidRDefault="00914F54" w:rsidP="006B3AE8">
      <w:pPr>
        <w:rPr>
          <w:lang w:val="cs-CZ"/>
        </w:rPr>
      </w:pPr>
    </w:p>
    <w:p w14:paraId="471A0924" w14:textId="77777777" w:rsidR="003E593E" w:rsidRDefault="003E593E" w:rsidP="006B3AE8">
      <w:pPr>
        <w:rPr>
          <w:lang w:val="cs-CZ"/>
        </w:rPr>
      </w:pPr>
    </w:p>
    <w:p w14:paraId="16E3697A" w14:textId="77777777" w:rsidR="006B3AE8" w:rsidRDefault="006B3AE8" w:rsidP="006B3AE8">
      <w:pPr>
        <w:pStyle w:val="Oznaentabulkyobrzku"/>
        <w:rPr>
          <w:lang w:val="cs-CZ"/>
        </w:rPr>
      </w:pPr>
      <w:r>
        <w:rPr>
          <w:lang w:val="cs-CZ"/>
        </w:rPr>
        <w:lastRenderedPageBreak/>
        <w:t>Obrázek 2</w:t>
      </w:r>
    </w:p>
    <w:p w14:paraId="2D521B67" w14:textId="77777777" w:rsidR="006B3AE8" w:rsidRDefault="006B3AE8" w:rsidP="006B3AE8">
      <w:pPr>
        <w:pStyle w:val="Nzevtabulkyobrzku"/>
        <w:rPr>
          <w:lang w:val="cs-CZ"/>
        </w:rPr>
      </w:pPr>
      <w:r>
        <w:rPr>
          <w:lang w:val="cs-CZ"/>
        </w:rPr>
        <w:t>Lokalizace tzv. „au bodu“ na pravém chodidle (Patakyová &amp; Pataky, 2002)</w:t>
      </w:r>
    </w:p>
    <w:p w14:paraId="41F20D18" w14:textId="77777777" w:rsidR="006B3AE8" w:rsidRPr="00D25F48" w:rsidRDefault="006B3AE8" w:rsidP="006B3AE8">
      <w:pPr>
        <w:pStyle w:val="Tabulkaobrzek"/>
        <w:rPr>
          <w:lang w:val="cs-CZ"/>
        </w:rPr>
      </w:pPr>
      <w:r>
        <w:rPr>
          <w:noProof/>
          <w:lang w:val="cs-CZ"/>
        </w:rPr>
        <w:drawing>
          <wp:anchor distT="0" distB="0" distL="114300" distR="114300" simplePos="0" relativeHeight="251671552" behindDoc="0" locked="0" layoutInCell="1" allowOverlap="1" wp14:anchorId="6DA91F30" wp14:editId="0665BD7F">
            <wp:simplePos x="0" y="0"/>
            <wp:positionH relativeFrom="page">
              <wp:align>center</wp:align>
            </wp:positionH>
            <wp:positionV relativeFrom="paragraph">
              <wp:posOffset>161594</wp:posOffset>
            </wp:positionV>
            <wp:extent cx="4380865" cy="2328545"/>
            <wp:effectExtent l="0" t="0" r="635" b="0"/>
            <wp:wrapSquare wrapText="bothSides"/>
            <wp:docPr id="8" name="Obrázek 8" descr="Obsah obrázku černobílá, osoba, interiér, pr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černobílá, osoba, interiér, prst&#10;&#10;Popis byl vytvořen automaticky"/>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80865" cy="2328545"/>
                    </a:xfrm>
                    <a:prstGeom prst="rect">
                      <a:avLst/>
                    </a:prstGeom>
                  </pic:spPr>
                </pic:pic>
              </a:graphicData>
            </a:graphic>
          </wp:anchor>
        </w:drawing>
      </w:r>
    </w:p>
    <w:p w14:paraId="7DED20EA" w14:textId="77777777" w:rsidR="006B3AE8" w:rsidRPr="00A41F42" w:rsidRDefault="006B3AE8" w:rsidP="006B3AE8">
      <w:pPr>
        <w:ind w:firstLine="0"/>
        <w:rPr>
          <w:lang w:val="cs-CZ"/>
        </w:rPr>
      </w:pPr>
    </w:p>
    <w:p w14:paraId="0D14B0FD" w14:textId="77777777" w:rsidR="006B3AE8" w:rsidRDefault="006B3AE8" w:rsidP="006B3AE8">
      <w:pPr>
        <w:rPr>
          <w:lang w:val="cs-CZ"/>
        </w:rPr>
      </w:pPr>
    </w:p>
    <w:p w14:paraId="6DD696AD" w14:textId="77777777" w:rsidR="006B3AE8" w:rsidRDefault="006B3AE8" w:rsidP="006B3AE8">
      <w:pPr>
        <w:rPr>
          <w:lang w:val="cs-CZ"/>
        </w:rPr>
      </w:pPr>
    </w:p>
    <w:p w14:paraId="5C5F5099" w14:textId="77777777" w:rsidR="006B3AE8" w:rsidRDefault="006B3AE8" w:rsidP="006B3AE8">
      <w:pPr>
        <w:rPr>
          <w:lang w:val="cs-CZ"/>
        </w:rPr>
      </w:pPr>
    </w:p>
    <w:p w14:paraId="4FA3F132" w14:textId="77777777" w:rsidR="006B3AE8" w:rsidRDefault="006B3AE8" w:rsidP="006B3AE8">
      <w:pPr>
        <w:rPr>
          <w:lang w:val="cs-CZ"/>
        </w:rPr>
      </w:pPr>
    </w:p>
    <w:p w14:paraId="5F68EF6B" w14:textId="77777777" w:rsidR="006B3AE8" w:rsidRDefault="006B3AE8" w:rsidP="006B3AE8">
      <w:pPr>
        <w:rPr>
          <w:lang w:val="cs-CZ"/>
        </w:rPr>
      </w:pPr>
    </w:p>
    <w:p w14:paraId="57B5B70F" w14:textId="77777777" w:rsidR="006B3AE8" w:rsidRDefault="006B3AE8" w:rsidP="006B3AE8">
      <w:pPr>
        <w:rPr>
          <w:lang w:val="cs-CZ"/>
        </w:rPr>
      </w:pPr>
    </w:p>
    <w:p w14:paraId="713C9675" w14:textId="77777777" w:rsidR="006B3AE8" w:rsidRDefault="006B3AE8" w:rsidP="006B3AE8">
      <w:pPr>
        <w:rPr>
          <w:lang w:val="cs-CZ"/>
        </w:rPr>
      </w:pPr>
    </w:p>
    <w:p w14:paraId="3C6508CE" w14:textId="77777777" w:rsidR="006B3AE8" w:rsidRDefault="006B3AE8" w:rsidP="006B3AE8">
      <w:pPr>
        <w:rPr>
          <w:lang w:val="cs-CZ"/>
        </w:rPr>
      </w:pPr>
    </w:p>
    <w:p w14:paraId="0B0F9BE2" w14:textId="77777777" w:rsidR="006B3AE8" w:rsidRDefault="006B3AE8" w:rsidP="006B3AE8">
      <w:pPr>
        <w:rPr>
          <w:lang w:val="cs-CZ"/>
        </w:rPr>
      </w:pPr>
    </w:p>
    <w:p w14:paraId="39DE62C6" w14:textId="2380204C" w:rsidR="006B3AE8" w:rsidRPr="00987349" w:rsidRDefault="00987349" w:rsidP="00987349">
      <w:pPr>
        <w:spacing w:after="160" w:line="259" w:lineRule="auto"/>
        <w:ind w:firstLine="0"/>
        <w:contextualSpacing w:val="0"/>
        <w:jc w:val="left"/>
        <w:rPr>
          <w:rFonts w:ascii="Calibri" w:eastAsiaTheme="majorEastAsia" w:hAnsi="Calibri" w:cstheme="majorBidi"/>
          <w:b/>
          <w:sz w:val="26"/>
          <w:szCs w:val="26"/>
          <w:lang w:val="cs-CZ"/>
        </w:rPr>
      </w:pPr>
      <w:r>
        <w:rPr>
          <w:lang w:val="cs-CZ"/>
        </w:rPr>
        <w:br w:type="page"/>
      </w:r>
    </w:p>
    <w:p w14:paraId="51AD0EF8" w14:textId="1360F3E5" w:rsidR="00044B32" w:rsidRPr="00044B32" w:rsidRDefault="007E66C4" w:rsidP="00044B32">
      <w:pPr>
        <w:pStyle w:val="Nadpis2"/>
        <w:rPr>
          <w:lang w:val="cs-CZ"/>
        </w:rPr>
      </w:pPr>
      <w:bookmarkStart w:id="22" w:name="_Toc139333391"/>
      <w:r>
        <w:rPr>
          <w:lang w:val="cs-CZ"/>
        </w:rPr>
        <w:lastRenderedPageBreak/>
        <w:t>Přehled reflexních zón</w:t>
      </w:r>
      <w:bookmarkEnd w:id="22"/>
    </w:p>
    <w:p w14:paraId="052CEE2D" w14:textId="0C533DAC" w:rsidR="00044B32" w:rsidRDefault="005E3437" w:rsidP="005E3437">
      <w:pPr>
        <w:rPr>
          <w:lang w:val="cs-CZ"/>
        </w:rPr>
      </w:pPr>
      <w:r>
        <w:rPr>
          <w:lang w:val="cs-CZ"/>
        </w:rPr>
        <w:t>Veškeré reflexní zóny jsou umístěny na ploskách, nártech a</w:t>
      </w:r>
      <w:r w:rsidR="00C67FF0">
        <w:rPr>
          <w:lang w:val="cs-CZ"/>
        </w:rPr>
        <w:t xml:space="preserve"> mediální i laterální straně </w:t>
      </w:r>
      <w:r>
        <w:rPr>
          <w:lang w:val="cs-CZ"/>
        </w:rPr>
        <w:t>obou chodidel</w:t>
      </w:r>
      <w:r w:rsidR="004861A2">
        <w:rPr>
          <w:lang w:val="cs-CZ"/>
        </w:rPr>
        <w:t xml:space="preserve"> </w:t>
      </w:r>
      <w:r>
        <w:rPr>
          <w:lang w:val="cs-CZ"/>
        </w:rPr>
        <w:t>(Wills, 2018)</w:t>
      </w:r>
      <w:r w:rsidR="00865840">
        <w:rPr>
          <w:lang w:val="cs-CZ"/>
        </w:rPr>
        <w:t>.</w:t>
      </w:r>
      <w:r>
        <w:rPr>
          <w:lang w:val="cs-CZ"/>
        </w:rPr>
        <w:t xml:space="preserve"> Svým rozmístěním vytváří </w:t>
      </w:r>
      <w:r w:rsidR="00CA644B">
        <w:rPr>
          <w:lang w:val="cs-CZ"/>
        </w:rPr>
        <w:t xml:space="preserve">tzv. </w:t>
      </w:r>
      <w:r>
        <w:rPr>
          <w:lang w:val="cs-CZ"/>
        </w:rPr>
        <w:t>„mapu</w:t>
      </w:r>
      <w:r w:rsidR="00C67FF0">
        <w:rPr>
          <w:lang w:val="cs-CZ"/>
        </w:rPr>
        <w:t xml:space="preserve"> těla“.</w:t>
      </w:r>
    </w:p>
    <w:p w14:paraId="21351541" w14:textId="0E1DA215" w:rsidR="00044B32" w:rsidRDefault="00044B32" w:rsidP="00044B32">
      <w:pPr>
        <w:pStyle w:val="Nadpis3"/>
        <w:rPr>
          <w:lang w:val="cs-CZ"/>
        </w:rPr>
      </w:pPr>
      <w:bookmarkStart w:id="23" w:name="_Toc139333392"/>
      <w:r>
        <w:rPr>
          <w:lang w:val="cs-CZ"/>
        </w:rPr>
        <w:t>Systém tělesných zón</w:t>
      </w:r>
      <w:bookmarkEnd w:id="23"/>
    </w:p>
    <w:p w14:paraId="39CA0162" w14:textId="4726B70B" w:rsidR="00942BC9" w:rsidRDefault="00C67FF0" w:rsidP="005E3437">
      <w:pPr>
        <w:rPr>
          <w:lang w:val="cs-CZ"/>
        </w:rPr>
      </w:pPr>
      <w:r>
        <w:rPr>
          <w:lang w:val="cs-CZ"/>
        </w:rPr>
        <w:t>K lepší</w:t>
      </w:r>
      <w:r w:rsidR="00017C0A">
        <w:rPr>
          <w:lang w:val="cs-CZ"/>
        </w:rPr>
        <w:t>mu</w:t>
      </w:r>
      <w:r>
        <w:rPr>
          <w:lang w:val="cs-CZ"/>
        </w:rPr>
        <w:t xml:space="preserve"> </w:t>
      </w:r>
      <w:r w:rsidR="00017C0A">
        <w:rPr>
          <w:lang w:val="cs-CZ"/>
        </w:rPr>
        <w:t>z</w:t>
      </w:r>
      <w:r>
        <w:rPr>
          <w:lang w:val="cs-CZ"/>
        </w:rPr>
        <w:t>orient</w:t>
      </w:r>
      <w:r w:rsidR="00017C0A">
        <w:rPr>
          <w:lang w:val="cs-CZ"/>
        </w:rPr>
        <w:t>ování</w:t>
      </w:r>
      <w:r>
        <w:rPr>
          <w:lang w:val="cs-CZ"/>
        </w:rPr>
        <w:t xml:space="preserve"> a</w:t>
      </w:r>
      <w:r w:rsidR="00BF37C8">
        <w:rPr>
          <w:lang w:val="cs-CZ"/>
        </w:rPr>
        <w:t xml:space="preserve"> správnému nalezení jednotlivých zón, vychází reflexologie </w:t>
      </w:r>
      <w:r w:rsidR="00B84384">
        <w:rPr>
          <w:lang w:val="cs-CZ"/>
        </w:rPr>
        <w:br/>
      </w:r>
      <w:r w:rsidR="00BF37C8">
        <w:rPr>
          <w:lang w:val="cs-CZ"/>
        </w:rPr>
        <w:t xml:space="preserve">z práce </w:t>
      </w:r>
      <w:r w:rsidR="00CA644B">
        <w:rPr>
          <w:lang w:val="cs-CZ"/>
        </w:rPr>
        <w:t>doktora</w:t>
      </w:r>
      <w:r w:rsidR="00BF37C8">
        <w:rPr>
          <w:lang w:val="cs-CZ"/>
        </w:rPr>
        <w:t xml:space="preserve"> Fitzgeralda, který rozdělil člověka na deset podélných zón</w:t>
      </w:r>
      <w:r w:rsidR="001B618D">
        <w:rPr>
          <w:lang w:val="cs-CZ"/>
        </w:rPr>
        <w:t xml:space="preserve"> (Obrázek </w:t>
      </w:r>
      <w:r w:rsidR="00F119C2">
        <w:rPr>
          <w:lang w:val="cs-CZ"/>
        </w:rPr>
        <w:t>3</w:t>
      </w:r>
      <w:r w:rsidR="001B618D">
        <w:rPr>
          <w:lang w:val="cs-CZ"/>
        </w:rPr>
        <w:t>)</w:t>
      </w:r>
      <w:r w:rsidR="00BF37C8">
        <w:rPr>
          <w:lang w:val="cs-CZ"/>
        </w:rPr>
        <w:t>.</w:t>
      </w:r>
      <w:r w:rsidR="00B84384">
        <w:rPr>
          <w:lang w:val="cs-CZ"/>
        </w:rPr>
        <w:t xml:space="preserve"> </w:t>
      </w:r>
      <w:r w:rsidR="00BF37C8">
        <w:rPr>
          <w:lang w:val="cs-CZ"/>
        </w:rPr>
        <w:t>Ty představují tělní zóny a probíhají od hlavy, přes dlaně, trup až po špičky chodidel. Procházejí všemi tělesnými systémy a orgány</w:t>
      </w:r>
      <w:r w:rsidR="00865840">
        <w:rPr>
          <w:lang w:val="cs-CZ"/>
        </w:rPr>
        <w:t xml:space="preserve"> </w:t>
      </w:r>
      <w:r w:rsidR="00BF37C8">
        <w:rPr>
          <w:lang w:val="cs-CZ"/>
        </w:rPr>
        <w:t>(Marquardt, 2014)</w:t>
      </w:r>
      <w:r w:rsidR="00865840">
        <w:rPr>
          <w:lang w:val="cs-CZ"/>
        </w:rPr>
        <w:t>.</w:t>
      </w:r>
    </w:p>
    <w:p w14:paraId="539E85CC" w14:textId="138C4F9E" w:rsidR="00987349" w:rsidRPr="00987349" w:rsidRDefault="00942BC9" w:rsidP="00987349">
      <w:pPr>
        <w:rPr>
          <w:lang w:val="cs-CZ"/>
        </w:rPr>
      </w:pPr>
      <w:r>
        <w:rPr>
          <w:lang w:val="cs-CZ"/>
        </w:rPr>
        <w:t>Kromě těchto deseti vertikálních zón existují tři příčně probíhající tělesné linie</w:t>
      </w:r>
      <w:r w:rsidR="001B618D">
        <w:rPr>
          <w:lang w:val="cs-CZ"/>
        </w:rPr>
        <w:t xml:space="preserve"> (Obrázek </w:t>
      </w:r>
      <w:r w:rsidR="00F119C2">
        <w:rPr>
          <w:lang w:val="cs-CZ"/>
        </w:rPr>
        <w:t>3</w:t>
      </w:r>
      <w:r w:rsidR="001B618D">
        <w:rPr>
          <w:lang w:val="cs-CZ"/>
        </w:rPr>
        <w:t>)</w:t>
      </w:r>
      <w:r>
        <w:rPr>
          <w:lang w:val="cs-CZ"/>
        </w:rPr>
        <w:t xml:space="preserve">. Podle nich můžeme jak lidské tělo, tak obě chodidla rozdělit na 3 oblasti. Reflexní plošky hlavy a krku se nacházejí nad první linií, která odpovídá horizontále klíční kosti a na chodidlech prochází všemi proximálními články prstců. Druhá příčná linie </w:t>
      </w:r>
      <w:r w:rsidR="00425C22">
        <w:rPr>
          <w:lang w:val="cs-CZ"/>
        </w:rPr>
        <w:t xml:space="preserve">odpovídá linii spodních žeber </w:t>
      </w:r>
      <w:r w:rsidR="00B84384">
        <w:rPr>
          <w:lang w:val="cs-CZ"/>
        </w:rPr>
        <w:br/>
      </w:r>
      <w:r w:rsidR="00425C22">
        <w:rPr>
          <w:lang w:val="cs-CZ"/>
        </w:rPr>
        <w:t>a prochází přes nártní kosti nohy. Představuje oblast orgánů hrudníku a nadbřišku. Do poslední oblasti, kterou ohraničuje třetí linie, spadají orgány břišní dutiny a pánevního dna. Na chodidle ji najdeme v proximální části chodidla a sahá až po vnitřní a zevní kotník</w:t>
      </w:r>
      <w:r w:rsidR="00865840">
        <w:rPr>
          <w:lang w:val="cs-CZ"/>
        </w:rPr>
        <w:t xml:space="preserve"> </w:t>
      </w:r>
      <w:r w:rsidR="00425C22">
        <w:rPr>
          <w:lang w:val="cs-CZ"/>
        </w:rPr>
        <w:t>(Hallová, 2015; Marquardt, 2014)</w:t>
      </w:r>
      <w:r w:rsidR="00865840">
        <w:rPr>
          <w:lang w:val="cs-CZ"/>
        </w:rPr>
        <w:t>.</w:t>
      </w:r>
    </w:p>
    <w:p w14:paraId="056DDE73" w14:textId="3133504E" w:rsidR="006177B3" w:rsidRDefault="006177B3" w:rsidP="001B618D">
      <w:pPr>
        <w:pStyle w:val="Oznaentabulkyobrzku"/>
        <w:rPr>
          <w:lang w:val="cs-CZ"/>
        </w:rPr>
      </w:pPr>
      <w:r>
        <w:rPr>
          <w:lang w:val="cs-CZ"/>
        </w:rPr>
        <w:t xml:space="preserve">Obrázek </w:t>
      </w:r>
      <w:r w:rsidR="00F119C2">
        <w:rPr>
          <w:lang w:val="cs-CZ"/>
        </w:rPr>
        <w:t>3</w:t>
      </w:r>
    </w:p>
    <w:p w14:paraId="5E7B9B2B" w14:textId="48C4220A" w:rsidR="006177B3" w:rsidRDefault="006177B3" w:rsidP="006177B3">
      <w:pPr>
        <w:pStyle w:val="Nzevtabulkyobrzku"/>
      </w:pPr>
      <w:r>
        <w:rPr>
          <w:lang w:val="cs-CZ"/>
        </w:rPr>
        <w:t>Zobrazení podélných a příčných zón na těle a chodidle (</w:t>
      </w:r>
      <w:r w:rsidRPr="00BE4CFD">
        <w:t>Piazza</w:t>
      </w:r>
      <w:r>
        <w:t xml:space="preserve"> </w:t>
      </w:r>
      <w:r w:rsidRPr="00BE4CFD">
        <w:t>&amp; Maglio</w:t>
      </w:r>
      <w:r>
        <w:t xml:space="preserve">, </w:t>
      </w:r>
      <w:r w:rsidRPr="00BE4CFD">
        <w:t>2011)</w:t>
      </w:r>
    </w:p>
    <w:p w14:paraId="58978A9B" w14:textId="275AB738" w:rsidR="007E66C4" w:rsidRPr="007E66C4" w:rsidRDefault="00AC5BDC" w:rsidP="006177B3">
      <w:pPr>
        <w:pStyle w:val="Nzevtabulkyobrzku"/>
        <w:rPr>
          <w:lang w:val="cs-CZ"/>
        </w:rPr>
      </w:pPr>
      <w:r>
        <w:rPr>
          <w:noProof/>
          <w:lang w:val="cs-CZ"/>
        </w:rPr>
        <w:drawing>
          <wp:anchor distT="0" distB="0" distL="114300" distR="114300" simplePos="0" relativeHeight="251672576" behindDoc="1" locked="0" layoutInCell="1" allowOverlap="1" wp14:anchorId="2A22D44F" wp14:editId="5DD7B37F">
            <wp:simplePos x="0" y="0"/>
            <wp:positionH relativeFrom="page">
              <wp:posOffset>2641452</wp:posOffset>
            </wp:positionH>
            <wp:positionV relativeFrom="paragraph">
              <wp:posOffset>23685</wp:posOffset>
            </wp:positionV>
            <wp:extent cx="2438400" cy="3568700"/>
            <wp:effectExtent l="0" t="0" r="0" b="0"/>
            <wp:wrapTight wrapText="bothSides">
              <wp:wrapPolygon edited="0">
                <wp:start x="0" y="0"/>
                <wp:lineTo x="0" y="21446"/>
                <wp:lineTo x="21431" y="21446"/>
                <wp:lineTo x="21431" y="0"/>
                <wp:lineTo x="0" y="0"/>
              </wp:wrapPolygon>
            </wp:wrapTight>
            <wp:docPr id="1" name="Obrázek 1" descr="Obsah obrázku skica, 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skica, kresba&#10;&#10;Popis byl vytvořen automaticky"/>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38400" cy="3568700"/>
                    </a:xfrm>
                    <a:prstGeom prst="rect">
                      <a:avLst/>
                    </a:prstGeom>
                  </pic:spPr>
                </pic:pic>
              </a:graphicData>
            </a:graphic>
            <wp14:sizeRelH relativeFrom="margin">
              <wp14:pctWidth>0</wp14:pctWidth>
            </wp14:sizeRelH>
            <wp14:sizeRelV relativeFrom="margin">
              <wp14:pctHeight>0</wp14:pctHeight>
            </wp14:sizeRelV>
          </wp:anchor>
        </w:drawing>
      </w:r>
      <w:r w:rsidR="005252D5">
        <w:rPr>
          <w:lang w:val="cs-CZ"/>
        </w:rPr>
        <w:br w:type="page"/>
      </w:r>
    </w:p>
    <w:p w14:paraId="7A50D38D" w14:textId="58B37463" w:rsidR="00AA491A" w:rsidRDefault="00873B59" w:rsidP="00AA491A">
      <w:pPr>
        <w:pStyle w:val="Nadpis3"/>
        <w:rPr>
          <w:lang w:val="cs-CZ"/>
        </w:rPr>
      </w:pPr>
      <w:bookmarkStart w:id="24" w:name="_Toc139333393"/>
      <w:r>
        <w:rPr>
          <w:lang w:val="cs-CZ"/>
        </w:rPr>
        <w:lastRenderedPageBreak/>
        <w:t>Vybrané hlavní r</w:t>
      </w:r>
      <w:r w:rsidR="00AA491A">
        <w:rPr>
          <w:lang w:val="cs-CZ"/>
        </w:rPr>
        <w:t>eflexní zóny</w:t>
      </w:r>
      <w:bookmarkEnd w:id="24"/>
    </w:p>
    <w:p w14:paraId="03284A56" w14:textId="614E82CE" w:rsidR="00D2748B" w:rsidRDefault="00235BAB" w:rsidP="00D2748B">
      <w:pPr>
        <w:rPr>
          <w:lang w:val="cs-CZ"/>
        </w:rPr>
      </w:pPr>
      <w:r>
        <w:rPr>
          <w:lang w:val="cs-CZ"/>
        </w:rPr>
        <w:t xml:space="preserve"> </w:t>
      </w:r>
      <w:r w:rsidR="00A03757" w:rsidRPr="00A03757">
        <w:rPr>
          <w:lang w:val="cs-CZ"/>
        </w:rPr>
        <w:t>Chodidlo představuje zmenšenou mapu celého těla s</w:t>
      </w:r>
      <w:r w:rsidR="00A03757">
        <w:rPr>
          <w:lang w:val="cs-CZ"/>
        </w:rPr>
        <w:t>e</w:t>
      </w:r>
      <w:r w:rsidR="00A03757" w:rsidRPr="00A03757">
        <w:rPr>
          <w:lang w:val="cs-CZ"/>
        </w:rPr>
        <w:t xml:space="preserve"> všemi orgány</w:t>
      </w:r>
      <w:r w:rsidR="00A85F98">
        <w:rPr>
          <w:lang w:val="cs-CZ"/>
        </w:rPr>
        <w:t xml:space="preserve"> </w:t>
      </w:r>
      <w:r w:rsidR="00381AD1">
        <w:rPr>
          <w:lang w:val="cs-CZ"/>
        </w:rPr>
        <w:t>(Příloha 2</w:t>
      </w:r>
      <w:r w:rsidR="00CA644B">
        <w:rPr>
          <w:lang w:val="cs-CZ"/>
        </w:rPr>
        <w:t>a – 2c</w:t>
      </w:r>
      <w:r w:rsidR="00381AD1">
        <w:rPr>
          <w:lang w:val="cs-CZ"/>
        </w:rPr>
        <w:t>).</w:t>
      </w:r>
      <w:r w:rsidR="00A03757" w:rsidRPr="00A03757">
        <w:rPr>
          <w:lang w:val="cs-CZ"/>
        </w:rPr>
        <w:t xml:space="preserve"> </w:t>
      </w:r>
      <w:r w:rsidR="00A03757">
        <w:rPr>
          <w:lang w:val="cs-CZ"/>
        </w:rPr>
        <w:t>Ty j</w:t>
      </w:r>
      <w:r w:rsidR="00A03757" w:rsidRPr="00A03757">
        <w:rPr>
          <w:lang w:val="cs-CZ"/>
        </w:rPr>
        <w:t xml:space="preserve">sou na chodidle zobrazeny v podobném uspořádání, </w:t>
      </w:r>
      <w:r w:rsidR="00A03757">
        <w:rPr>
          <w:lang w:val="cs-CZ"/>
        </w:rPr>
        <w:t>v jakém jsou uloženy i v</w:t>
      </w:r>
      <w:r w:rsidR="00865840">
        <w:rPr>
          <w:lang w:val="cs-CZ"/>
        </w:rPr>
        <w:t> </w:t>
      </w:r>
      <w:r w:rsidR="00A03757">
        <w:rPr>
          <w:lang w:val="cs-CZ"/>
        </w:rPr>
        <w:t>těle</w:t>
      </w:r>
      <w:r w:rsidR="00865840">
        <w:rPr>
          <w:lang w:val="cs-CZ"/>
        </w:rPr>
        <w:t xml:space="preserve"> </w:t>
      </w:r>
      <w:r w:rsidR="00A03757">
        <w:rPr>
          <w:lang w:val="cs-CZ"/>
        </w:rPr>
        <w:t>(Dougans</w:t>
      </w:r>
      <w:r w:rsidR="00F119C2">
        <w:rPr>
          <w:lang w:val="cs-CZ"/>
        </w:rPr>
        <w:t>ová</w:t>
      </w:r>
      <w:r w:rsidR="00A03757">
        <w:rPr>
          <w:lang w:val="cs-CZ"/>
        </w:rPr>
        <w:t>, 2021)</w:t>
      </w:r>
      <w:r w:rsidR="00865840">
        <w:rPr>
          <w:lang w:val="cs-CZ"/>
        </w:rPr>
        <w:t>.</w:t>
      </w:r>
    </w:p>
    <w:p w14:paraId="1390A1D9" w14:textId="39793B8B" w:rsidR="001136EF" w:rsidRDefault="007E04C8" w:rsidP="00D2748B">
      <w:pPr>
        <w:rPr>
          <w:lang w:val="cs-CZ"/>
        </w:rPr>
      </w:pPr>
      <w:r>
        <w:rPr>
          <w:lang w:val="cs-CZ"/>
        </w:rPr>
        <w:t>Pro rychl</w:t>
      </w:r>
      <w:r w:rsidR="004F2E82">
        <w:rPr>
          <w:lang w:val="cs-CZ"/>
        </w:rPr>
        <w:t>ou orientaci</w:t>
      </w:r>
      <w:r>
        <w:rPr>
          <w:lang w:val="cs-CZ"/>
        </w:rPr>
        <w:t xml:space="preserve"> na chodidle Hallová (1998) uvádí stručný přehled umístění jednotlivých reflexních zón. </w:t>
      </w:r>
      <w:r w:rsidR="00017C0A" w:rsidRPr="00017C0A">
        <w:rPr>
          <w:lang w:val="cs-CZ"/>
        </w:rPr>
        <w:t>Je zcela přirozené, že se</w:t>
      </w:r>
      <w:r w:rsidR="00017C0A">
        <w:rPr>
          <w:lang w:val="cs-CZ"/>
        </w:rPr>
        <w:t xml:space="preserve"> některé </w:t>
      </w:r>
      <w:r w:rsidR="00017C0A" w:rsidRPr="00017C0A">
        <w:rPr>
          <w:lang w:val="cs-CZ"/>
        </w:rPr>
        <w:t>reflexní zóny</w:t>
      </w:r>
      <w:r w:rsidR="00017C0A">
        <w:rPr>
          <w:lang w:val="cs-CZ"/>
        </w:rPr>
        <w:t xml:space="preserve"> </w:t>
      </w:r>
      <w:r w:rsidR="00017C0A" w:rsidRPr="00017C0A">
        <w:rPr>
          <w:lang w:val="cs-CZ"/>
        </w:rPr>
        <w:t>prolínají, stejně jako</w:t>
      </w:r>
      <w:r w:rsidR="00017C0A">
        <w:rPr>
          <w:lang w:val="cs-CZ"/>
        </w:rPr>
        <w:t xml:space="preserve"> v </w:t>
      </w:r>
      <w:r w:rsidR="00017C0A" w:rsidRPr="00017C0A">
        <w:rPr>
          <w:lang w:val="cs-CZ"/>
        </w:rPr>
        <w:t>lidské</w:t>
      </w:r>
      <w:r w:rsidR="00017C0A">
        <w:rPr>
          <w:lang w:val="cs-CZ"/>
        </w:rPr>
        <w:t>m</w:t>
      </w:r>
      <w:r w:rsidR="00017C0A" w:rsidRPr="00017C0A">
        <w:rPr>
          <w:lang w:val="cs-CZ"/>
        </w:rPr>
        <w:t xml:space="preserve"> těl</w:t>
      </w:r>
      <w:r w:rsidR="00017C0A">
        <w:rPr>
          <w:lang w:val="cs-CZ"/>
        </w:rPr>
        <w:t>e</w:t>
      </w:r>
      <w:r w:rsidR="00865840">
        <w:rPr>
          <w:lang w:val="cs-CZ"/>
        </w:rPr>
        <w:t xml:space="preserve"> </w:t>
      </w:r>
      <w:r w:rsidR="00017C0A">
        <w:rPr>
          <w:lang w:val="cs-CZ"/>
        </w:rPr>
        <w:t>(Dougans</w:t>
      </w:r>
      <w:r w:rsidR="00CA644B">
        <w:rPr>
          <w:lang w:val="cs-CZ"/>
        </w:rPr>
        <w:t xml:space="preserve"> &amp; Ellis</w:t>
      </w:r>
      <w:r w:rsidR="00017C0A">
        <w:rPr>
          <w:lang w:val="cs-CZ"/>
        </w:rPr>
        <w:t>, 1998)</w:t>
      </w:r>
      <w:r w:rsidR="00865840">
        <w:rPr>
          <w:lang w:val="cs-CZ"/>
        </w:rPr>
        <w:t>.</w:t>
      </w:r>
      <w:r w:rsidR="00017C0A">
        <w:rPr>
          <w:lang w:val="cs-CZ"/>
        </w:rPr>
        <w:t xml:space="preserve"> </w:t>
      </w:r>
      <w:r w:rsidR="001136EF">
        <w:rPr>
          <w:lang w:val="cs-CZ"/>
        </w:rPr>
        <w:t xml:space="preserve">Reflexní zóny </w:t>
      </w:r>
      <w:r w:rsidR="00017C0A">
        <w:rPr>
          <w:lang w:val="cs-CZ"/>
        </w:rPr>
        <w:t xml:space="preserve">všech částí těla umístěných nad ramenním pletencem, tj. </w:t>
      </w:r>
      <w:r w:rsidR="001136EF">
        <w:rPr>
          <w:lang w:val="cs-CZ"/>
        </w:rPr>
        <w:t>hlavy a krku</w:t>
      </w:r>
      <w:r w:rsidR="00CD2299">
        <w:rPr>
          <w:lang w:val="cs-CZ"/>
        </w:rPr>
        <w:t xml:space="preserve">, </w:t>
      </w:r>
      <w:r w:rsidR="001136EF">
        <w:rPr>
          <w:lang w:val="cs-CZ"/>
        </w:rPr>
        <w:t xml:space="preserve">najdeme na prstcích obou nohou. Mediální okraj chodidla je reflexní zónou páteře. Oblast krční páteře začíná </w:t>
      </w:r>
      <w:r w:rsidR="00745718">
        <w:rPr>
          <w:lang w:val="cs-CZ"/>
        </w:rPr>
        <w:t xml:space="preserve">na vnějším okraji </w:t>
      </w:r>
      <w:r w:rsidR="001136EF">
        <w:rPr>
          <w:lang w:val="cs-CZ"/>
        </w:rPr>
        <w:t xml:space="preserve">palce a </w:t>
      </w:r>
      <w:r w:rsidR="00745718">
        <w:rPr>
          <w:lang w:val="cs-CZ"/>
        </w:rPr>
        <w:t>podél oblouku podélné nožní klenby pokračují reflexní zóny hrudní, bederní části páteře a zóna kosti křížové s kostrčí.</w:t>
      </w:r>
      <w:r w:rsidR="001C4D1F">
        <w:rPr>
          <w:lang w:val="cs-CZ"/>
        </w:rPr>
        <w:t xml:space="preserve"> V zóně hrudníku, nacházející se na chodidlech v příčné zóně mezi linií ramene a </w:t>
      </w:r>
      <w:r w:rsidR="001E3DB9">
        <w:rPr>
          <w:lang w:val="cs-CZ"/>
        </w:rPr>
        <w:t>bránice</w:t>
      </w:r>
      <w:r w:rsidR="001C4D1F">
        <w:rPr>
          <w:lang w:val="cs-CZ"/>
        </w:rPr>
        <w:t xml:space="preserve">, se ošetřují dýchací cesty, plíce, </w:t>
      </w:r>
      <w:r w:rsidR="00984CD8">
        <w:rPr>
          <w:lang w:val="cs-CZ"/>
        </w:rPr>
        <w:t xml:space="preserve">bránice, </w:t>
      </w:r>
      <w:r w:rsidR="001C4D1F">
        <w:rPr>
          <w:lang w:val="cs-CZ"/>
        </w:rPr>
        <w:t xml:space="preserve">srdce, jícen, štítná žláza a příštítná tělíska, </w:t>
      </w:r>
      <w:r w:rsidR="00984CD8">
        <w:rPr>
          <w:lang w:val="cs-CZ"/>
        </w:rPr>
        <w:t>brzlík a solar plexus</w:t>
      </w:r>
      <w:r w:rsidR="001C4D1F">
        <w:rPr>
          <w:lang w:val="cs-CZ"/>
        </w:rPr>
        <w:t>.</w:t>
      </w:r>
      <w:r w:rsidR="001E3DB9">
        <w:rPr>
          <w:lang w:val="cs-CZ"/>
        </w:rPr>
        <w:t xml:space="preserve"> V příčné zóně chodidla, mezi bránicí a linií pánve, leží reflexní zóna břicha. Ta zahrnuje reflexní plošky žaludku, jater, žlučníku a střev, z vylučovací soustavy plošky ledvin a močovodů a reflexní plošky slinivky</w:t>
      </w:r>
      <w:r w:rsidR="00984CD8">
        <w:rPr>
          <w:lang w:val="cs-CZ"/>
        </w:rPr>
        <w:t xml:space="preserve"> břišní</w:t>
      </w:r>
      <w:r w:rsidR="001E3DB9">
        <w:rPr>
          <w:lang w:val="cs-CZ"/>
        </w:rPr>
        <w:t>, nadledvin a sleziny, které zastupují hormonální systém.</w:t>
      </w:r>
      <w:r>
        <w:rPr>
          <w:lang w:val="cs-CZ"/>
        </w:rPr>
        <w:t xml:space="preserve"> Zóna pánevních orgánů se nachází na plosce chodidla nad patní kostí a táhne se po obou stranách chodidla až ke kotníkům, které obkružuje až na nárt. Do této oblasti spadají také plošky sedacího nervu, křížokyčelního skloubení a pánevních svalů. Při ošetřování laterálního okraje a strany chodidla</w:t>
      </w:r>
      <w:r w:rsidR="00EC6021">
        <w:rPr>
          <w:lang w:val="cs-CZ"/>
        </w:rPr>
        <w:t xml:space="preserve"> je terapie zaměřena na reflexní zóny končetin</w:t>
      </w:r>
      <w:r w:rsidR="002B5D99">
        <w:rPr>
          <w:lang w:val="cs-CZ"/>
        </w:rPr>
        <w:t>, tj. klouby, svaly a vazy</w:t>
      </w:r>
      <w:r w:rsidR="00EC6021">
        <w:rPr>
          <w:lang w:val="cs-CZ"/>
        </w:rPr>
        <w:t>. Na pravém chodidle se nachází zóny pravostranných končetin a na levém chodidle zóny levostranných končetin</w:t>
      </w:r>
      <w:r w:rsidR="00E36E6D">
        <w:rPr>
          <w:lang w:val="cs-CZ"/>
        </w:rPr>
        <w:t xml:space="preserve"> (</w:t>
      </w:r>
      <w:r w:rsidR="00CA644B">
        <w:rPr>
          <w:lang w:val="cs-CZ"/>
        </w:rPr>
        <w:t xml:space="preserve">Embong et al., 2015; </w:t>
      </w:r>
      <w:r w:rsidR="00E36E6D">
        <w:rPr>
          <w:lang w:val="cs-CZ"/>
        </w:rPr>
        <w:t xml:space="preserve">Hallová, 2015). </w:t>
      </w:r>
      <w:r w:rsidR="00EC6021">
        <w:rPr>
          <w:lang w:val="cs-CZ"/>
        </w:rPr>
        <w:t xml:space="preserve">Reflexní zóna pohlavních orgánů a žláz začíná na mediální </w:t>
      </w:r>
      <w:r w:rsidR="00B84384">
        <w:rPr>
          <w:lang w:val="cs-CZ"/>
        </w:rPr>
        <w:br/>
      </w:r>
      <w:r w:rsidR="00EC6021">
        <w:rPr>
          <w:lang w:val="cs-CZ"/>
        </w:rPr>
        <w:t xml:space="preserve">i laterální straně pod kotníky obou chodidel a </w:t>
      </w:r>
      <w:r w:rsidR="002B5D99">
        <w:rPr>
          <w:lang w:val="cs-CZ"/>
        </w:rPr>
        <w:t>pokračuje až na vrchol</w:t>
      </w:r>
      <w:r w:rsidR="00EC6021">
        <w:rPr>
          <w:lang w:val="cs-CZ"/>
        </w:rPr>
        <w:t xml:space="preserve"> nárt</w:t>
      </w:r>
      <w:r w:rsidR="002B5D99">
        <w:rPr>
          <w:lang w:val="cs-CZ"/>
        </w:rPr>
        <w:t>u</w:t>
      </w:r>
      <w:r w:rsidR="00EC6021">
        <w:rPr>
          <w:lang w:val="cs-CZ"/>
        </w:rPr>
        <w:t xml:space="preserve">. Do celkové terapii patří i ošetření </w:t>
      </w:r>
      <w:r w:rsidR="00CD2299">
        <w:rPr>
          <w:lang w:val="cs-CZ"/>
        </w:rPr>
        <w:t>lymfatického</w:t>
      </w:r>
      <w:r w:rsidR="00EC6021">
        <w:rPr>
          <w:lang w:val="cs-CZ"/>
        </w:rPr>
        <w:t xml:space="preserve"> systému, jehož reflexní zóna se nachází </w:t>
      </w:r>
      <w:r w:rsidR="00126451">
        <w:rPr>
          <w:lang w:val="cs-CZ"/>
        </w:rPr>
        <w:t>na nártech obou chodidel</w:t>
      </w:r>
      <w:r w:rsidR="00F119C2">
        <w:rPr>
          <w:lang w:val="cs-CZ"/>
        </w:rPr>
        <w:t xml:space="preserve"> (Hallová, 2015).</w:t>
      </w:r>
    </w:p>
    <w:p w14:paraId="48DDD8D5" w14:textId="6EFB2801" w:rsidR="004F2E82" w:rsidRPr="003F7BA2" w:rsidRDefault="004F2E82" w:rsidP="00466779">
      <w:pPr>
        <w:rPr>
          <w:lang w:val="cs-CZ"/>
        </w:rPr>
      </w:pPr>
      <w:r>
        <w:rPr>
          <w:lang w:val="cs-CZ"/>
        </w:rPr>
        <w:t>Celkové reflexní ošetření zahrnuje masáž všech reflexních plošek. Terapeut začíná na pravém chodidle a potom plynule přechází k ošetření levého chodidla. Postup léčby směřuje od prstů přes plosku, mediální a laterální strany chodidla až na nárt</w:t>
      </w:r>
      <w:r w:rsidR="00865840">
        <w:rPr>
          <w:lang w:val="cs-CZ"/>
        </w:rPr>
        <w:t xml:space="preserve"> </w:t>
      </w:r>
      <w:r>
        <w:rPr>
          <w:lang w:val="cs-CZ"/>
        </w:rPr>
        <w:t>(Hallová, 1998)</w:t>
      </w:r>
      <w:r w:rsidR="00865840">
        <w:rPr>
          <w:lang w:val="cs-CZ"/>
        </w:rPr>
        <w:t>.</w:t>
      </w:r>
    </w:p>
    <w:p w14:paraId="57892BFA" w14:textId="5F23D63F" w:rsidR="00D2748B" w:rsidRDefault="00E469CC" w:rsidP="00E6546C">
      <w:pPr>
        <w:pStyle w:val="Nadpispodpodkapitol"/>
      </w:pPr>
      <w:bookmarkStart w:id="25" w:name="_Toc139333394"/>
      <w:r>
        <w:t>Srdce</w:t>
      </w:r>
      <w:bookmarkEnd w:id="25"/>
    </w:p>
    <w:p w14:paraId="28F957B4" w14:textId="77777777" w:rsidR="000704C8" w:rsidRDefault="00AD73FE" w:rsidP="000704C8">
      <w:pPr>
        <w:rPr>
          <w:lang w:val="cs-CZ"/>
        </w:rPr>
      </w:pPr>
      <w:r>
        <w:rPr>
          <w:lang w:val="cs-CZ"/>
        </w:rPr>
        <w:t xml:space="preserve">Reflexní ploška srdce nemusí vždy správně reflexně </w:t>
      </w:r>
      <w:r w:rsidR="0028187F">
        <w:rPr>
          <w:lang w:val="cs-CZ"/>
        </w:rPr>
        <w:t>odpovídat</w:t>
      </w:r>
      <w:r>
        <w:rPr>
          <w:lang w:val="cs-CZ"/>
        </w:rPr>
        <w:t>. Piazza a Maglio (2011) uvádějí, že existují případy, v kterých klienti trpící vážným onemocněním srdce nepociťovali bolest při diagnostice souvisejících reflexních plošek. I přesto je</w:t>
      </w:r>
      <w:r w:rsidR="00870FA8">
        <w:rPr>
          <w:lang w:val="cs-CZ"/>
        </w:rPr>
        <w:t xml:space="preserve"> v těchto případech</w:t>
      </w:r>
      <w:r>
        <w:rPr>
          <w:lang w:val="cs-CZ"/>
        </w:rPr>
        <w:t xml:space="preserve"> masáž účinná z důvodu stimulace možného zpomaleného krevního oběhu. Autoři </w:t>
      </w:r>
      <w:r w:rsidR="00D319BE">
        <w:rPr>
          <w:lang w:val="cs-CZ"/>
        </w:rPr>
        <w:t>však u kardiovaskulární</w:t>
      </w:r>
      <w:r w:rsidR="00870FA8">
        <w:rPr>
          <w:lang w:val="cs-CZ"/>
        </w:rPr>
        <w:t>ch</w:t>
      </w:r>
      <w:r w:rsidR="00D319BE">
        <w:rPr>
          <w:lang w:val="cs-CZ"/>
        </w:rPr>
        <w:t xml:space="preserve"> onemocnění upozorňují na dodržování již známých kontraindikací reflexní masáže.</w:t>
      </w:r>
    </w:p>
    <w:p w14:paraId="7CDF2618" w14:textId="37C870D2" w:rsidR="00466779" w:rsidRPr="00466779" w:rsidRDefault="000704C8" w:rsidP="004A4D66">
      <w:pPr>
        <w:rPr>
          <w:lang w:val="cs-CZ"/>
        </w:rPr>
      </w:pPr>
      <w:r>
        <w:rPr>
          <w:lang w:val="cs-CZ"/>
        </w:rPr>
        <w:lastRenderedPageBreak/>
        <w:t>Existují s</w:t>
      </w:r>
      <w:r w:rsidRPr="00870FA8">
        <w:rPr>
          <w:lang w:val="cs-CZ"/>
        </w:rPr>
        <w:t>tudie</w:t>
      </w:r>
      <w:r>
        <w:rPr>
          <w:lang w:val="cs-CZ"/>
        </w:rPr>
        <w:t>, které n</w:t>
      </w:r>
      <w:r w:rsidRPr="00870FA8">
        <w:rPr>
          <w:lang w:val="cs-CZ"/>
        </w:rPr>
        <w:t xml:space="preserve">aznačují, že reflexní terapie může mít pozitivní účinky na kardiovaskulární </w:t>
      </w:r>
      <w:r w:rsidR="00FC777A">
        <w:rPr>
          <w:lang w:val="cs-CZ"/>
        </w:rPr>
        <w:t>systém</w:t>
      </w:r>
      <w:r w:rsidRPr="00870FA8">
        <w:rPr>
          <w:lang w:val="cs-CZ"/>
        </w:rPr>
        <w:t>. V jednom výzkumu bylo zjištěno, že masáž reflexní zóny srdce dokázala snížit srdeční frekvenci a krevní tlak u pacientů trpících hypertenzí</w:t>
      </w:r>
      <w:r w:rsidR="00865840">
        <w:rPr>
          <w:lang w:val="cs-CZ"/>
        </w:rPr>
        <w:t xml:space="preserve"> </w:t>
      </w:r>
      <w:r w:rsidRPr="00870FA8">
        <w:rPr>
          <w:lang w:val="cs-CZ"/>
        </w:rPr>
        <w:t>(McCullough et al., 2014)</w:t>
      </w:r>
      <w:r w:rsidR="00865840">
        <w:rPr>
          <w:lang w:val="cs-CZ"/>
        </w:rPr>
        <w:t xml:space="preserve">. </w:t>
      </w:r>
      <w:r w:rsidRPr="00870FA8">
        <w:rPr>
          <w:lang w:val="cs-CZ"/>
        </w:rPr>
        <w:t xml:space="preserve">Další studie ukázaly, že pravidelná reflexní terapie má potenciál pomoci předcházet srdečním onemocněním a zlepšovat celkovou kvalitu života (Stephenson et al., 2003). </w:t>
      </w:r>
      <w:r>
        <w:rPr>
          <w:lang w:val="cs-CZ"/>
        </w:rPr>
        <w:t xml:space="preserve">I přes tyto výsledky </w:t>
      </w:r>
      <w:r w:rsidRPr="00870FA8">
        <w:rPr>
          <w:lang w:val="cs-CZ"/>
        </w:rPr>
        <w:t xml:space="preserve">je </w:t>
      </w:r>
      <w:r>
        <w:rPr>
          <w:lang w:val="cs-CZ"/>
        </w:rPr>
        <w:t xml:space="preserve">však </w:t>
      </w:r>
      <w:r w:rsidRPr="00870FA8">
        <w:rPr>
          <w:lang w:val="cs-CZ"/>
        </w:rPr>
        <w:t>třeba provést další rozsáhlý výzkum, aby byly tyto nálezy potvrzeny a lépe pochopeny.</w:t>
      </w:r>
    </w:p>
    <w:p w14:paraId="36840BFD" w14:textId="5028D941" w:rsidR="00E469CC" w:rsidRDefault="00E469CC" w:rsidP="00E469CC">
      <w:pPr>
        <w:pStyle w:val="Nadpispodpodkapitol"/>
      </w:pPr>
      <w:bookmarkStart w:id="26" w:name="_Toc139333395"/>
      <w:r>
        <w:t>Játra</w:t>
      </w:r>
      <w:bookmarkEnd w:id="26"/>
    </w:p>
    <w:p w14:paraId="1EA7E661" w14:textId="065995F9" w:rsidR="000C1D1E" w:rsidRDefault="009B7D40" w:rsidP="000C1D1E">
      <w:pPr>
        <w:rPr>
          <w:lang w:val="cs-CZ"/>
        </w:rPr>
      </w:pPr>
      <w:r>
        <w:rPr>
          <w:lang w:val="cs-CZ"/>
        </w:rPr>
        <w:t>Největší reflexní ploškou jsou játra</w:t>
      </w:r>
      <w:r w:rsidR="00865840">
        <w:rPr>
          <w:lang w:val="cs-CZ"/>
        </w:rPr>
        <w:t xml:space="preserve"> </w:t>
      </w:r>
      <w:r>
        <w:rPr>
          <w:lang w:val="cs-CZ"/>
        </w:rPr>
        <w:t>(Patakyová &amp; Pataky, 2002)</w:t>
      </w:r>
      <w:r w:rsidR="00865840">
        <w:rPr>
          <w:lang w:val="cs-CZ"/>
        </w:rPr>
        <w:t xml:space="preserve">. </w:t>
      </w:r>
      <w:r>
        <w:rPr>
          <w:lang w:val="cs-CZ"/>
        </w:rPr>
        <w:t xml:space="preserve">Ploška </w:t>
      </w:r>
      <w:r w:rsidR="00280B59">
        <w:rPr>
          <w:lang w:val="cs-CZ"/>
        </w:rPr>
        <w:t xml:space="preserve">se nachází pouze na pravém chodidle, zaujímá velkou oblast </w:t>
      </w:r>
      <w:r>
        <w:rPr>
          <w:lang w:val="cs-CZ"/>
        </w:rPr>
        <w:t xml:space="preserve">pod </w:t>
      </w:r>
      <w:r w:rsidRPr="009B7D40">
        <w:rPr>
          <w:lang w:val="cs-CZ"/>
        </w:rPr>
        <w:t>metatarzofalangeální</w:t>
      </w:r>
      <w:r>
        <w:rPr>
          <w:lang w:val="cs-CZ"/>
        </w:rPr>
        <w:t>mi</w:t>
      </w:r>
      <w:r w:rsidRPr="009B7D40">
        <w:rPr>
          <w:lang w:val="cs-CZ"/>
        </w:rPr>
        <w:t xml:space="preserve"> kloub</w:t>
      </w:r>
      <w:r>
        <w:rPr>
          <w:lang w:val="cs-CZ"/>
        </w:rPr>
        <w:t xml:space="preserve">y </w:t>
      </w:r>
      <w:r w:rsidR="004616E7">
        <w:rPr>
          <w:lang w:val="cs-CZ"/>
        </w:rPr>
        <w:t>2</w:t>
      </w:r>
      <w:r>
        <w:rPr>
          <w:lang w:val="cs-CZ"/>
        </w:rPr>
        <w:t>. až 5. prstu</w:t>
      </w:r>
      <w:r w:rsidR="004616E7">
        <w:rPr>
          <w:lang w:val="cs-CZ"/>
        </w:rPr>
        <w:t xml:space="preserve"> pod linií bránice</w:t>
      </w:r>
      <w:r w:rsidR="007D005F">
        <w:rPr>
          <w:lang w:val="cs-CZ"/>
        </w:rPr>
        <w:t>. S</w:t>
      </w:r>
      <w:r w:rsidR="004616E7">
        <w:rPr>
          <w:lang w:val="cs-CZ"/>
        </w:rPr>
        <w:t>měrem k linii pasu se pak zužuje do trojúhelníkovitého tvaru</w:t>
      </w:r>
      <w:r w:rsidR="00865840">
        <w:rPr>
          <w:lang w:val="cs-CZ"/>
        </w:rPr>
        <w:t xml:space="preserve"> </w:t>
      </w:r>
      <w:r w:rsidR="004616E7">
        <w:rPr>
          <w:lang w:val="cs-CZ"/>
        </w:rPr>
        <w:t xml:space="preserve">(Hallová, </w:t>
      </w:r>
      <w:r w:rsidR="008530AA">
        <w:rPr>
          <w:lang w:val="cs-CZ"/>
        </w:rPr>
        <w:t>2015)</w:t>
      </w:r>
      <w:r w:rsidR="00865840">
        <w:rPr>
          <w:lang w:val="cs-CZ"/>
        </w:rPr>
        <w:t xml:space="preserve">. </w:t>
      </w:r>
      <w:r w:rsidR="008530AA">
        <w:rPr>
          <w:lang w:val="cs-CZ"/>
        </w:rPr>
        <w:t>Na</w:t>
      </w:r>
      <w:r w:rsidR="00280B59">
        <w:rPr>
          <w:lang w:val="cs-CZ"/>
        </w:rPr>
        <w:t xml:space="preserve"> svém spodním</w:t>
      </w:r>
      <w:r>
        <w:rPr>
          <w:lang w:val="cs-CZ"/>
        </w:rPr>
        <w:t xml:space="preserve"> </w:t>
      </w:r>
      <w:r w:rsidR="00280B59">
        <w:rPr>
          <w:lang w:val="cs-CZ"/>
        </w:rPr>
        <w:t>ohraničení</w:t>
      </w:r>
      <w:r>
        <w:rPr>
          <w:lang w:val="cs-CZ"/>
        </w:rPr>
        <w:t xml:space="preserve"> zóny</w:t>
      </w:r>
      <w:r w:rsidR="00280B59">
        <w:rPr>
          <w:lang w:val="cs-CZ"/>
        </w:rPr>
        <w:t xml:space="preserve"> </w:t>
      </w:r>
      <w:r w:rsidR="008530AA">
        <w:rPr>
          <w:lang w:val="cs-CZ"/>
        </w:rPr>
        <w:t>sousedí v těsné</w:t>
      </w:r>
      <w:r w:rsidR="004A4D66">
        <w:rPr>
          <w:lang w:val="cs-CZ"/>
        </w:rPr>
        <w:t xml:space="preserve"> blízkosti </w:t>
      </w:r>
      <w:r w:rsidR="00280B59">
        <w:rPr>
          <w:lang w:val="cs-CZ"/>
        </w:rPr>
        <w:t>s reflexní ploškou žlučníku</w:t>
      </w:r>
      <w:r w:rsidR="00865840">
        <w:rPr>
          <w:lang w:val="cs-CZ"/>
        </w:rPr>
        <w:t xml:space="preserve"> </w:t>
      </w:r>
      <w:r w:rsidR="00280B59">
        <w:rPr>
          <w:lang w:val="cs-CZ"/>
        </w:rPr>
        <w:t>(Marquartd, 2014)</w:t>
      </w:r>
      <w:r w:rsidR="00865840">
        <w:rPr>
          <w:lang w:val="cs-CZ"/>
        </w:rPr>
        <w:t>.</w:t>
      </w:r>
    </w:p>
    <w:p w14:paraId="7F6C473A" w14:textId="4D5706AD" w:rsidR="009B7D40" w:rsidRPr="00FC777A" w:rsidRDefault="00C24CAF" w:rsidP="000C1D1E">
      <w:pPr>
        <w:rPr>
          <w:lang w:val="cs-CZ"/>
        </w:rPr>
      </w:pPr>
      <w:r>
        <w:rPr>
          <w:lang w:val="cs-CZ"/>
        </w:rPr>
        <w:t xml:space="preserve">Pataky (1998) uvádí, že by se reflexní ploška jater měla ošetřovat při jakémkoliv onemocnění. </w:t>
      </w:r>
      <w:r w:rsidR="004A4D66">
        <w:rPr>
          <w:lang w:val="cs-CZ"/>
        </w:rPr>
        <w:t>Terapeut by měl nejprve ošetřit</w:t>
      </w:r>
      <w:r>
        <w:rPr>
          <w:lang w:val="cs-CZ"/>
        </w:rPr>
        <w:t xml:space="preserve"> cel</w:t>
      </w:r>
      <w:r w:rsidR="004A4D66">
        <w:rPr>
          <w:lang w:val="cs-CZ"/>
        </w:rPr>
        <w:t>ou</w:t>
      </w:r>
      <w:r>
        <w:rPr>
          <w:lang w:val="cs-CZ"/>
        </w:rPr>
        <w:t xml:space="preserve"> plošk</w:t>
      </w:r>
      <w:r w:rsidR="004A4D66">
        <w:rPr>
          <w:lang w:val="cs-CZ"/>
        </w:rPr>
        <w:t>u</w:t>
      </w:r>
      <w:r>
        <w:rPr>
          <w:lang w:val="cs-CZ"/>
        </w:rPr>
        <w:t xml:space="preserve"> a pak pokrač</w:t>
      </w:r>
      <w:r w:rsidR="004A4D66">
        <w:rPr>
          <w:lang w:val="cs-CZ"/>
        </w:rPr>
        <w:t>ovat</w:t>
      </w:r>
      <w:r>
        <w:rPr>
          <w:lang w:val="cs-CZ"/>
        </w:rPr>
        <w:t xml:space="preserve"> na místo největší bolesti, které se většinou nachází v oblasti klínových zánártních kůstek (ossa cuneiformia).</w:t>
      </w:r>
    </w:p>
    <w:p w14:paraId="1B015AE3" w14:textId="0976F8DD" w:rsidR="00E469CC" w:rsidRDefault="00E469CC" w:rsidP="00E469CC">
      <w:pPr>
        <w:pStyle w:val="Nadpispodpodkapitol"/>
      </w:pPr>
      <w:bookmarkStart w:id="27" w:name="_Toc139333396"/>
      <w:r>
        <w:t>Slinivka</w:t>
      </w:r>
      <w:r w:rsidR="001652DB">
        <w:t xml:space="preserve"> břišní</w:t>
      </w:r>
      <w:bookmarkEnd w:id="27"/>
    </w:p>
    <w:p w14:paraId="1DBEAC50" w14:textId="752707AA" w:rsidR="000C1D1E" w:rsidRDefault="001652DB" w:rsidP="00EF592B">
      <w:pPr>
        <w:rPr>
          <w:lang w:val="cs-CZ"/>
        </w:rPr>
      </w:pPr>
      <w:r>
        <w:rPr>
          <w:lang w:val="cs-CZ"/>
        </w:rPr>
        <w:t xml:space="preserve">Reflexní ploška slinivky břišní zaujímá </w:t>
      </w:r>
      <w:r w:rsidR="004A4D66">
        <w:rPr>
          <w:lang w:val="cs-CZ"/>
        </w:rPr>
        <w:t xml:space="preserve">na pravé plosce </w:t>
      </w:r>
      <w:r>
        <w:rPr>
          <w:lang w:val="cs-CZ"/>
        </w:rPr>
        <w:t xml:space="preserve">oblast o velikosti </w:t>
      </w:r>
      <w:r w:rsidR="00E0295B">
        <w:rPr>
          <w:lang w:val="cs-CZ"/>
        </w:rPr>
        <w:t xml:space="preserve">otisku </w:t>
      </w:r>
      <w:r>
        <w:rPr>
          <w:lang w:val="cs-CZ"/>
        </w:rPr>
        <w:t>palce</w:t>
      </w:r>
      <w:r w:rsidR="004A4D66">
        <w:rPr>
          <w:lang w:val="cs-CZ"/>
        </w:rPr>
        <w:t>. N</w:t>
      </w:r>
      <w:r w:rsidR="00E0295B">
        <w:rPr>
          <w:lang w:val="cs-CZ"/>
        </w:rPr>
        <w:t xml:space="preserve">a levé plosce chodidla </w:t>
      </w:r>
      <w:r w:rsidR="004A4D66">
        <w:rPr>
          <w:lang w:val="cs-CZ"/>
        </w:rPr>
        <w:t xml:space="preserve">je ploška větší, asi o </w:t>
      </w:r>
      <w:r w:rsidR="00E0295B">
        <w:rPr>
          <w:lang w:val="cs-CZ"/>
        </w:rPr>
        <w:t>velikosti třech palců</w:t>
      </w:r>
      <w:r>
        <w:rPr>
          <w:lang w:val="cs-CZ"/>
        </w:rPr>
        <w:t xml:space="preserve">. </w:t>
      </w:r>
      <w:r w:rsidR="00E0295B">
        <w:rPr>
          <w:lang w:val="cs-CZ"/>
        </w:rPr>
        <w:t>Navzájem na sebe navazují z jednoho chodidla na druhé</w:t>
      </w:r>
      <w:r w:rsidR="007D005F">
        <w:rPr>
          <w:lang w:val="cs-CZ"/>
        </w:rPr>
        <w:t xml:space="preserve">, </w:t>
      </w:r>
      <w:r w:rsidR="00C07E56">
        <w:rPr>
          <w:lang w:val="cs-CZ"/>
        </w:rPr>
        <w:t>v linii pasu. Z anatomického hlediska je touto linií oddělena ossa metatrasalia a ossa cuneiformia</w:t>
      </w:r>
      <w:r w:rsidR="00865840">
        <w:rPr>
          <w:lang w:val="cs-CZ"/>
        </w:rPr>
        <w:t xml:space="preserve"> </w:t>
      </w:r>
      <w:r w:rsidR="00C07E56">
        <w:rPr>
          <w:lang w:val="cs-CZ"/>
        </w:rPr>
        <w:t>(Patakyová &amp; Pataky, 2002)</w:t>
      </w:r>
      <w:r w:rsidR="00865840">
        <w:rPr>
          <w:lang w:val="cs-CZ"/>
        </w:rPr>
        <w:t>.</w:t>
      </w:r>
    </w:p>
    <w:p w14:paraId="3D2567A7" w14:textId="7267DEEF" w:rsidR="00EF592B" w:rsidRPr="00E9044E" w:rsidRDefault="001652DB" w:rsidP="00B84384">
      <w:pPr>
        <w:rPr>
          <w:lang w:val="cs-CZ"/>
        </w:rPr>
      </w:pPr>
      <w:r w:rsidRPr="00E9044E">
        <w:rPr>
          <w:lang w:val="cs-CZ"/>
        </w:rPr>
        <w:t>Při jejím ošetřování terapeut vyvíjí opakovaný přítlak do hloubky</w:t>
      </w:r>
      <w:r w:rsidR="00C07E56" w:rsidRPr="00E9044E">
        <w:rPr>
          <w:lang w:val="cs-CZ"/>
        </w:rPr>
        <w:t xml:space="preserve"> tkání</w:t>
      </w:r>
      <w:r w:rsidR="00865840" w:rsidRPr="00E9044E">
        <w:rPr>
          <w:lang w:val="cs-CZ"/>
        </w:rPr>
        <w:t xml:space="preserve"> </w:t>
      </w:r>
      <w:r w:rsidRPr="00E9044E">
        <w:rPr>
          <w:lang w:val="cs-CZ"/>
        </w:rPr>
        <w:t>(Piazza &amp; Maglio,</w:t>
      </w:r>
      <w:r w:rsidR="00B84384">
        <w:rPr>
          <w:lang w:val="cs-CZ"/>
        </w:rPr>
        <w:t xml:space="preserve"> </w:t>
      </w:r>
      <w:r w:rsidRPr="00E9044E">
        <w:rPr>
          <w:lang w:val="cs-CZ"/>
        </w:rPr>
        <w:t>2011)</w:t>
      </w:r>
      <w:r w:rsidR="00865840" w:rsidRPr="00E9044E">
        <w:rPr>
          <w:lang w:val="cs-CZ"/>
        </w:rPr>
        <w:t xml:space="preserve">. </w:t>
      </w:r>
      <w:r w:rsidR="00EF592B" w:rsidRPr="00E9044E">
        <w:rPr>
          <w:lang w:val="cs-CZ"/>
        </w:rPr>
        <w:t xml:space="preserve">Po reflexním ošetření slinivky může klient pociťovat okamžitou úlevu postižených sliznic. Může se také objevit nadměrné slinění nebo naopak sucho </w:t>
      </w:r>
      <w:r w:rsidR="00E9044E" w:rsidRPr="00B84384">
        <w:rPr>
          <w:lang w:val="cs-CZ"/>
        </w:rPr>
        <w:t>v</w:t>
      </w:r>
      <w:r w:rsidR="00EF592B" w:rsidRPr="00E9044E">
        <w:rPr>
          <w:lang w:val="cs-CZ"/>
        </w:rPr>
        <w:t xml:space="preserve"> ústech</w:t>
      </w:r>
      <w:r w:rsidR="00865840" w:rsidRPr="00E9044E">
        <w:rPr>
          <w:lang w:val="cs-CZ"/>
        </w:rPr>
        <w:t xml:space="preserve"> </w:t>
      </w:r>
      <w:r w:rsidR="00EF592B" w:rsidRPr="00E9044E">
        <w:rPr>
          <w:lang w:val="cs-CZ"/>
        </w:rPr>
        <w:t>(Patakyová &amp; Pataky, 2002)</w:t>
      </w:r>
      <w:r w:rsidR="00865840" w:rsidRPr="00E9044E">
        <w:rPr>
          <w:lang w:val="cs-CZ"/>
        </w:rPr>
        <w:t>.</w:t>
      </w:r>
    </w:p>
    <w:p w14:paraId="54FB365E" w14:textId="00531365" w:rsidR="00E469CC" w:rsidRDefault="00E469CC" w:rsidP="00E469CC">
      <w:pPr>
        <w:pStyle w:val="Nadpispodpodkapitol"/>
      </w:pPr>
      <w:bookmarkStart w:id="28" w:name="_Toc139333397"/>
      <w:r>
        <w:t>Slezina</w:t>
      </w:r>
      <w:bookmarkEnd w:id="28"/>
    </w:p>
    <w:p w14:paraId="2712774E" w14:textId="1A5D7A3D" w:rsidR="00934CB6" w:rsidRDefault="00934CB6" w:rsidP="00934CB6">
      <w:pPr>
        <w:rPr>
          <w:lang w:val="cs-CZ"/>
        </w:rPr>
      </w:pPr>
      <w:r>
        <w:rPr>
          <w:lang w:val="cs-CZ"/>
        </w:rPr>
        <w:t>Slezina se reflexně promítá na levém chodidle v distální části 4. a 5. metatarsu</w:t>
      </w:r>
      <w:r w:rsidR="0078695C">
        <w:rPr>
          <w:lang w:val="cs-CZ"/>
        </w:rPr>
        <w:t>, pod linií bránice a nad linií pasu</w:t>
      </w:r>
      <w:r w:rsidR="00865840">
        <w:rPr>
          <w:lang w:val="cs-CZ"/>
        </w:rPr>
        <w:t xml:space="preserve"> </w:t>
      </w:r>
      <w:r w:rsidR="0078695C">
        <w:rPr>
          <w:lang w:val="cs-CZ"/>
        </w:rPr>
        <w:t>(Hallová, 2015)</w:t>
      </w:r>
      <w:r w:rsidR="00865840">
        <w:rPr>
          <w:lang w:val="cs-CZ"/>
        </w:rPr>
        <w:t xml:space="preserve">. </w:t>
      </w:r>
      <w:r w:rsidR="003A7221">
        <w:rPr>
          <w:lang w:val="cs-CZ"/>
        </w:rPr>
        <w:t xml:space="preserve">Dougansová (2021) popisuje její umístění v linii čtvrtého prstu levého chodidla, pod bránicí a reflexní ploškou žaludku. </w:t>
      </w:r>
      <w:r w:rsidR="000C1D1E">
        <w:rPr>
          <w:lang w:val="cs-CZ"/>
        </w:rPr>
        <w:t xml:space="preserve">Pro </w:t>
      </w:r>
      <w:r w:rsidR="007D005F">
        <w:rPr>
          <w:lang w:val="cs-CZ"/>
        </w:rPr>
        <w:t>její l</w:t>
      </w:r>
      <w:r w:rsidR="000C1D1E">
        <w:rPr>
          <w:lang w:val="cs-CZ"/>
        </w:rPr>
        <w:t>epší nalezení je výhodné</w:t>
      </w:r>
      <w:r w:rsidR="007D005F">
        <w:rPr>
          <w:lang w:val="cs-CZ"/>
        </w:rPr>
        <w:t xml:space="preserve">, </w:t>
      </w:r>
      <w:r w:rsidR="000C1D1E">
        <w:rPr>
          <w:lang w:val="cs-CZ"/>
        </w:rPr>
        <w:t>místo najít na nártu nohy a poté přejít na plosku chodidla.</w:t>
      </w:r>
    </w:p>
    <w:p w14:paraId="05E61AF7" w14:textId="6DA5D62D" w:rsidR="00F95EAF" w:rsidRDefault="00934CB6" w:rsidP="00453DFC">
      <w:pPr>
        <w:rPr>
          <w:lang w:val="cs-CZ"/>
        </w:rPr>
      </w:pPr>
      <w:r>
        <w:rPr>
          <w:lang w:val="cs-CZ"/>
        </w:rPr>
        <w:t>Ošetřením reflexní plošky sleziny dojde k okamžitému uvolnění velké zásoby leukocytů pro potřebné místo v těle. Svým vyprázdněním slezina stimuluje funkci kostní dřeně</w:t>
      </w:r>
      <w:r w:rsidR="00B84384">
        <w:rPr>
          <w:lang w:val="cs-CZ"/>
        </w:rPr>
        <w:br/>
      </w:r>
      <w:r>
        <w:rPr>
          <w:lang w:val="cs-CZ"/>
        </w:rPr>
        <w:t>a napomáhá tak při anemických stavech</w:t>
      </w:r>
      <w:r w:rsidR="00865840">
        <w:rPr>
          <w:lang w:val="cs-CZ"/>
        </w:rPr>
        <w:t xml:space="preserve"> </w:t>
      </w:r>
      <w:r>
        <w:rPr>
          <w:lang w:val="cs-CZ"/>
        </w:rPr>
        <w:t>(Pataky, 1998</w:t>
      </w:r>
      <w:r w:rsidR="00453DFC">
        <w:rPr>
          <w:lang w:val="cs-CZ"/>
        </w:rPr>
        <w:t>)</w:t>
      </w:r>
      <w:r w:rsidR="00865840">
        <w:rPr>
          <w:lang w:val="cs-CZ"/>
        </w:rPr>
        <w:t>.</w:t>
      </w:r>
      <w:r w:rsidR="00CA519A">
        <w:rPr>
          <w:lang w:val="cs-CZ"/>
        </w:rPr>
        <w:t xml:space="preserve"> Patakyová a Pataky </w:t>
      </w:r>
      <w:r w:rsidR="000C1D1E">
        <w:rPr>
          <w:lang w:val="cs-CZ"/>
        </w:rPr>
        <w:t xml:space="preserve">(2002) dodávají, že </w:t>
      </w:r>
      <w:r w:rsidR="000C1D1E">
        <w:rPr>
          <w:lang w:val="cs-CZ"/>
        </w:rPr>
        <w:lastRenderedPageBreak/>
        <w:t>k tomuto ději je zapotřebí správné fungování brzlíku.</w:t>
      </w:r>
      <w:r w:rsidR="00453DFC">
        <w:rPr>
          <w:lang w:val="cs-CZ"/>
        </w:rPr>
        <w:t xml:space="preserve"> </w:t>
      </w:r>
      <w:r w:rsidR="000C1D1E">
        <w:rPr>
          <w:lang w:val="cs-CZ"/>
        </w:rPr>
        <w:t>Po ošetření může klient popisovat dojem tepla v levém boku. Pokud je počáteční intenzita bolesti velmi silná, většinou rychle ustoupí. Silná bolestivá reakce může nastat při zánětech a infekcích, narušené hematopoéze nebo alergiích.</w:t>
      </w:r>
    </w:p>
    <w:p w14:paraId="7CBDB179" w14:textId="2F2E3707" w:rsidR="00453DFC" w:rsidRPr="00EF592B" w:rsidRDefault="00453DFC" w:rsidP="00453DFC">
      <w:pPr>
        <w:rPr>
          <w:lang w:val="cs-CZ"/>
        </w:rPr>
      </w:pPr>
      <w:r>
        <w:rPr>
          <w:lang w:val="cs-CZ"/>
        </w:rPr>
        <w:t>Reflexní plošku sleziny může terapeut stimulovat</w:t>
      </w:r>
      <w:r w:rsidR="000C1D1E">
        <w:rPr>
          <w:lang w:val="cs-CZ"/>
        </w:rPr>
        <w:t xml:space="preserve"> </w:t>
      </w:r>
      <w:r w:rsidR="00F95EAF">
        <w:rPr>
          <w:lang w:val="cs-CZ"/>
        </w:rPr>
        <w:t>vždy</w:t>
      </w:r>
      <w:r w:rsidR="000C1D1E">
        <w:rPr>
          <w:lang w:val="cs-CZ"/>
        </w:rPr>
        <w:t>,</w:t>
      </w:r>
      <w:r>
        <w:rPr>
          <w:lang w:val="cs-CZ"/>
        </w:rPr>
        <w:t xml:space="preserve"> stejně jako univerzální</w:t>
      </w:r>
      <w:r w:rsidR="007D005F">
        <w:rPr>
          <w:lang w:val="cs-CZ"/>
        </w:rPr>
        <w:t xml:space="preserve"> body, protože </w:t>
      </w:r>
      <w:r w:rsidR="000C1D1E">
        <w:rPr>
          <w:lang w:val="cs-CZ"/>
        </w:rPr>
        <w:t xml:space="preserve">má </w:t>
      </w:r>
      <w:r w:rsidR="00F95EAF">
        <w:rPr>
          <w:lang w:val="cs-CZ"/>
        </w:rPr>
        <w:t>i ochrannou funkci těla.</w:t>
      </w:r>
      <w:r w:rsidR="008C1BAB">
        <w:rPr>
          <w:lang w:val="cs-CZ"/>
        </w:rPr>
        <w:t xml:space="preserve"> Jelikož je slezina důležitou </w:t>
      </w:r>
      <w:r w:rsidR="008C1BAB" w:rsidRPr="008C1BAB">
        <w:rPr>
          <w:lang w:val="cs-CZ"/>
        </w:rPr>
        <w:t>součást</w:t>
      </w:r>
      <w:r w:rsidR="008C1BAB">
        <w:rPr>
          <w:lang w:val="cs-CZ"/>
        </w:rPr>
        <w:t>í</w:t>
      </w:r>
      <w:r w:rsidR="008C1BAB" w:rsidRPr="008C1BAB">
        <w:rPr>
          <w:lang w:val="cs-CZ"/>
        </w:rPr>
        <w:t xml:space="preserve"> imunitního systému, </w:t>
      </w:r>
      <w:r w:rsidR="008C1BAB">
        <w:rPr>
          <w:lang w:val="cs-CZ"/>
        </w:rPr>
        <w:t xml:space="preserve">stimulace její reflexní zóny </w:t>
      </w:r>
      <w:r w:rsidR="008C1BAB" w:rsidRPr="008C1BAB">
        <w:rPr>
          <w:lang w:val="cs-CZ"/>
        </w:rPr>
        <w:t xml:space="preserve">přispívá k posílení obranyschopnosti </w:t>
      </w:r>
      <w:r w:rsidR="008C1BAB">
        <w:rPr>
          <w:lang w:val="cs-CZ"/>
        </w:rPr>
        <w:t xml:space="preserve">těla </w:t>
      </w:r>
      <w:r w:rsidR="008C1BAB" w:rsidRPr="008C1BAB">
        <w:rPr>
          <w:lang w:val="cs-CZ"/>
        </w:rPr>
        <w:t>proti infekcím</w:t>
      </w:r>
      <w:r w:rsidR="00865840">
        <w:rPr>
          <w:lang w:val="cs-CZ"/>
        </w:rPr>
        <w:t xml:space="preserve"> (</w:t>
      </w:r>
      <w:r w:rsidR="008C1BAB">
        <w:rPr>
          <w:lang w:val="cs-CZ"/>
        </w:rPr>
        <w:t>Wills, 20</w:t>
      </w:r>
      <w:r w:rsidR="00FB61AD">
        <w:rPr>
          <w:lang w:val="cs-CZ"/>
        </w:rPr>
        <w:t>18)</w:t>
      </w:r>
      <w:r w:rsidR="00865840">
        <w:rPr>
          <w:lang w:val="cs-CZ"/>
        </w:rPr>
        <w:t>.</w:t>
      </w:r>
    </w:p>
    <w:p w14:paraId="2D77C8E9" w14:textId="4468E88B" w:rsidR="00E469CC" w:rsidRDefault="00E469CC" w:rsidP="00E469CC">
      <w:pPr>
        <w:pStyle w:val="Nadpispodpodkapitol"/>
      </w:pPr>
      <w:bookmarkStart w:id="29" w:name="_Toc139333398"/>
      <w:r>
        <w:t>Ledviny</w:t>
      </w:r>
      <w:bookmarkEnd w:id="29"/>
    </w:p>
    <w:p w14:paraId="07ADE45B" w14:textId="527EE4F6" w:rsidR="00D2748B" w:rsidRDefault="00D2748B" w:rsidP="00D2748B">
      <w:pPr>
        <w:rPr>
          <w:lang w:val="cs-CZ"/>
        </w:rPr>
      </w:pPr>
      <w:r>
        <w:rPr>
          <w:lang w:val="cs-CZ"/>
        </w:rPr>
        <w:t xml:space="preserve">Reflexní plošky ledvin se nachází na obou </w:t>
      </w:r>
      <w:r w:rsidR="00D65F80">
        <w:rPr>
          <w:lang w:val="cs-CZ"/>
        </w:rPr>
        <w:t>ploskách chodidla</w:t>
      </w:r>
      <w:r>
        <w:rPr>
          <w:lang w:val="cs-CZ"/>
        </w:rPr>
        <w:t>, mezi 2. a 3. metatarsem.</w:t>
      </w:r>
      <w:r w:rsidR="00E6546C">
        <w:rPr>
          <w:lang w:val="cs-CZ"/>
        </w:rPr>
        <w:t xml:space="preserve"> </w:t>
      </w:r>
      <w:r>
        <w:rPr>
          <w:lang w:val="cs-CZ"/>
        </w:rPr>
        <w:t>Zóna se táhne distálně směrem k prstům, až do dvou třetin metatarsů. Na ni navazuje zóna nadledvinek</w:t>
      </w:r>
      <w:r w:rsidR="00865840">
        <w:rPr>
          <w:lang w:val="cs-CZ"/>
        </w:rPr>
        <w:t xml:space="preserve"> </w:t>
      </w:r>
      <w:r w:rsidR="00D65F80">
        <w:rPr>
          <w:lang w:val="cs-CZ"/>
        </w:rPr>
        <w:t>(Patakyová &amp; Pataky, 2002)</w:t>
      </w:r>
      <w:r w:rsidR="00865840">
        <w:rPr>
          <w:lang w:val="cs-CZ"/>
        </w:rPr>
        <w:t xml:space="preserve">. </w:t>
      </w:r>
      <w:r w:rsidR="00E6546C">
        <w:rPr>
          <w:lang w:val="cs-CZ"/>
        </w:rPr>
        <w:t>Uložení odpovídá druhé a třetí zóně</w:t>
      </w:r>
      <w:r w:rsidR="007D005F">
        <w:rPr>
          <w:lang w:val="cs-CZ"/>
        </w:rPr>
        <w:t xml:space="preserve">, </w:t>
      </w:r>
      <w:r w:rsidR="00E6546C">
        <w:rPr>
          <w:lang w:val="cs-CZ"/>
        </w:rPr>
        <w:t>na úrovni linie pasu</w:t>
      </w:r>
      <w:r w:rsidR="00865840">
        <w:rPr>
          <w:lang w:val="cs-CZ"/>
        </w:rPr>
        <w:t xml:space="preserve"> </w:t>
      </w:r>
      <w:r w:rsidR="00E6546C">
        <w:rPr>
          <w:lang w:val="cs-CZ"/>
        </w:rPr>
        <w:t>(Wills, 2018)</w:t>
      </w:r>
      <w:r w:rsidR="00865840">
        <w:rPr>
          <w:lang w:val="cs-CZ"/>
        </w:rPr>
        <w:t>.</w:t>
      </w:r>
    </w:p>
    <w:p w14:paraId="0CB0A38D" w14:textId="6F6DBE87" w:rsidR="00D65F80" w:rsidRPr="00D2748B" w:rsidRDefault="00D65F80" w:rsidP="00D2748B">
      <w:pPr>
        <w:rPr>
          <w:lang w:val="cs-CZ"/>
        </w:rPr>
      </w:pPr>
      <w:r>
        <w:rPr>
          <w:lang w:val="cs-CZ"/>
        </w:rPr>
        <w:t>Ke stimulaci</w:t>
      </w:r>
      <w:r w:rsidRPr="00D65F80">
        <w:rPr>
          <w:lang w:val="cs-CZ"/>
        </w:rPr>
        <w:t xml:space="preserve"> je potřeba prov</w:t>
      </w:r>
      <w:r>
        <w:rPr>
          <w:lang w:val="cs-CZ"/>
        </w:rPr>
        <w:t>ádět</w:t>
      </w:r>
      <w:r w:rsidRPr="00D65F80">
        <w:rPr>
          <w:lang w:val="cs-CZ"/>
        </w:rPr>
        <w:t xml:space="preserve"> intenzivnější </w:t>
      </w:r>
      <w:r>
        <w:rPr>
          <w:lang w:val="cs-CZ"/>
        </w:rPr>
        <w:t>pří</w:t>
      </w:r>
      <w:r w:rsidRPr="00D65F80">
        <w:rPr>
          <w:lang w:val="cs-CZ"/>
        </w:rPr>
        <w:t>tlak, protože ledvinový receptor je</w:t>
      </w:r>
      <w:r>
        <w:rPr>
          <w:lang w:val="cs-CZ"/>
        </w:rPr>
        <w:t xml:space="preserve"> uložen hlouběji v tkáních.</w:t>
      </w:r>
      <w:r w:rsidRPr="00D65F80">
        <w:rPr>
          <w:lang w:val="cs-CZ"/>
        </w:rPr>
        <w:t xml:space="preserve"> </w:t>
      </w:r>
      <w:r>
        <w:rPr>
          <w:lang w:val="cs-CZ"/>
        </w:rPr>
        <w:t xml:space="preserve">Ošetřením </w:t>
      </w:r>
      <w:r w:rsidRPr="00D65F80">
        <w:rPr>
          <w:lang w:val="cs-CZ"/>
        </w:rPr>
        <w:t>dochází k</w:t>
      </w:r>
      <w:r>
        <w:rPr>
          <w:lang w:val="cs-CZ"/>
        </w:rPr>
        <w:t>e</w:t>
      </w:r>
      <w:r w:rsidRPr="00D65F80">
        <w:rPr>
          <w:lang w:val="cs-CZ"/>
        </w:rPr>
        <w:t xml:space="preserve"> zlepšení prokrvení </w:t>
      </w:r>
      <w:r w:rsidR="00934CB6">
        <w:rPr>
          <w:lang w:val="cs-CZ"/>
        </w:rPr>
        <w:t xml:space="preserve">ledvin </w:t>
      </w:r>
      <w:r w:rsidRPr="00D65F80">
        <w:rPr>
          <w:lang w:val="cs-CZ"/>
        </w:rPr>
        <w:t xml:space="preserve">a </w:t>
      </w:r>
      <w:r>
        <w:rPr>
          <w:lang w:val="cs-CZ"/>
        </w:rPr>
        <w:t xml:space="preserve">jejich </w:t>
      </w:r>
      <w:r w:rsidRPr="00D65F80">
        <w:rPr>
          <w:lang w:val="cs-CZ"/>
        </w:rPr>
        <w:t>celkové funkce.</w:t>
      </w:r>
      <w:r>
        <w:rPr>
          <w:lang w:val="cs-CZ"/>
        </w:rPr>
        <w:t xml:space="preserve"> Klient může po terapii pozorovat změnu barvy a pachu moči</w:t>
      </w:r>
      <w:r w:rsidR="00865840">
        <w:rPr>
          <w:lang w:val="cs-CZ"/>
        </w:rPr>
        <w:t xml:space="preserve"> </w:t>
      </w:r>
      <w:r w:rsidRPr="00D65F80">
        <w:rPr>
          <w:lang w:val="cs-CZ"/>
        </w:rPr>
        <w:t>(</w:t>
      </w:r>
      <w:r w:rsidR="00385DD1">
        <w:rPr>
          <w:lang w:val="cs-CZ"/>
        </w:rPr>
        <w:t>Pataky, 1998</w:t>
      </w:r>
      <w:r>
        <w:rPr>
          <w:lang w:val="cs-CZ"/>
        </w:rPr>
        <w:t>)</w:t>
      </w:r>
      <w:r w:rsidR="00865840">
        <w:rPr>
          <w:lang w:val="cs-CZ"/>
        </w:rPr>
        <w:t>.</w:t>
      </w:r>
    </w:p>
    <w:p w14:paraId="59D2E498" w14:textId="0A62BE85" w:rsidR="00E469CC" w:rsidRDefault="00E469CC" w:rsidP="00E469CC">
      <w:pPr>
        <w:pStyle w:val="Nadpispodpodkapitol"/>
      </w:pPr>
      <w:bookmarkStart w:id="30" w:name="_Toc139333399"/>
      <w:r>
        <w:t>Plíce</w:t>
      </w:r>
      <w:bookmarkEnd w:id="30"/>
    </w:p>
    <w:p w14:paraId="0933B535" w14:textId="7CFDDD2E" w:rsidR="008255D8" w:rsidRDefault="006D4367" w:rsidP="008255D8">
      <w:pPr>
        <w:rPr>
          <w:lang w:val="cs-CZ"/>
        </w:rPr>
      </w:pPr>
      <w:r>
        <w:rPr>
          <w:lang w:val="cs-CZ"/>
        </w:rPr>
        <w:t xml:space="preserve">Reflexní plošky plic leží přes všech pět zón na obou nártech chodidla, v oblasti </w:t>
      </w:r>
      <w:r w:rsidR="001461ED">
        <w:rPr>
          <w:lang w:val="cs-CZ"/>
        </w:rPr>
        <w:t xml:space="preserve">všech </w:t>
      </w:r>
      <w:r>
        <w:rPr>
          <w:lang w:val="cs-CZ"/>
        </w:rPr>
        <w:t>nártních kostí</w:t>
      </w:r>
      <w:r w:rsidR="00865840">
        <w:rPr>
          <w:lang w:val="cs-CZ"/>
        </w:rPr>
        <w:t xml:space="preserve"> </w:t>
      </w:r>
      <w:r w:rsidR="0073521F">
        <w:rPr>
          <w:lang w:val="cs-CZ"/>
        </w:rPr>
        <w:t>(Patakyová &amp; Pataky, 2002)</w:t>
      </w:r>
      <w:r w:rsidR="00865840">
        <w:rPr>
          <w:lang w:val="cs-CZ"/>
        </w:rPr>
        <w:t>.</w:t>
      </w:r>
      <w:r w:rsidR="0073521F">
        <w:rPr>
          <w:lang w:val="cs-CZ"/>
        </w:rPr>
        <w:t xml:space="preserve"> Někteří autoři, například Hallová (2015), však popisují lokalizaci reflexních plošek plic i na ploskách nohou.</w:t>
      </w:r>
    </w:p>
    <w:p w14:paraId="2E7F4566" w14:textId="78E4BDE6" w:rsidR="001461ED" w:rsidRPr="008255D8" w:rsidRDefault="001461ED" w:rsidP="008255D8">
      <w:pPr>
        <w:rPr>
          <w:lang w:val="cs-CZ"/>
        </w:rPr>
      </w:pPr>
      <w:r>
        <w:rPr>
          <w:lang w:val="cs-CZ"/>
        </w:rPr>
        <w:t xml:space="preserve">Průběh ošetření reflexní plošky plic závisí na stavu organismu. </w:t>
      </w:r>
      <w:r w:rsidR="0073521F">
        <w:rPr>
          <w:lang w:val="cs-CZ"/>
        </w:rPr>
        <w:t>Při zánětu využíváme jen hlazení. U zóny plic</w:t>
      </w:r>
      <w:r>
        <w:rPr>
          <w:lang w:val="cs-CZ"/>
        </w:rPr>
        <w:t xml:space="preserve"> je důležité ošetření také reflexní plošky </w:t>
      </w:r>
      <w:r w:rsidR="0073521F">
        <w:rPr>
          <w:lang w:val="cs-CZ"/>
        </w:rPr>
        <w:t xml:space="preserve">orgánů podílejících se na látkové výměně, např. </w:t>
      </w:r>
      <w:r>
        <w:rPr>
          <w:lang w:val="cs-CZ"/>
        </w:rPr>
        <w:t>slinivky břišní</w:t>
      </w:r>
      <w:r w:rsidR="0073521F">
        <w:rPr>
          <w:lang w:val="cs-CZ"/>
        </w:rPr>
        <w:t>, jater, sleziny a ledvin,</w:t>
      </w:r>
      <w:r>
        <w:rPr>
          <w:lang w:val="cs-CZ"/>
        </w:rPr>
        <w:t xml:space="preserve"> protože jejich nesprávná funkce bývá často příčinou plicních onemocnění. Doporučuje se přidat stimulace </w:t>
      </w:r>
      <w:r w:rsidR="0073521F">
        <w:rPr>
          <w:lang w:val="cs-CZ"/>
        </w:rPr>
        <w:t xml:space="preserve">i </w:t>
      </w:r>
      <w:r>
        <w:rPr>
          <w:lang w:val="cs-CZ"/>
        </w:rPr>
        <w:t>bodu C2 a brzlíku (bod B</w:t>
      </w:r>
      <w:r w:rsidR="00E0394B">
        <w:rPr>
          <w:lang w:val="cs-CZ"/>
        </w:rPr>
        <w:t>r</w:t>
      </w:r>
      <w:r>
        <w:rPr>
          <w:lang w:val="cs-CZ"/>
        </w:rPr>
        <w:t>1)</w:t>
      </w:r>
      <w:r w:rsidR="00865840">
        <w:rPr>
          <w:lang w:val="cs-CZ"/>
        </w:rPr>
        <w:t xml:space="preserve"> </w:t>
      </w:r>
      <w:r>
        <w:rPr>
          <w:lang w:val="cs-CZ"/>
        </w:rPr>
        <w:t>(Pataky, 1998)</w:t>
      </w:r>
      <w:r w:rsidR="00865840">
        <w:rPr>
          <w:lang w:val="cs-CZ"/>
        </w:rPr>
        <w:t>.</w:t>
      </w:r>
    </w:p>
    <w:p w14:paraId="5593FB9C" w14:textId="25EF53CB" w:rsidR="00873B59" w:rsidRDefault="00EE7470" w:rsidP="00EE7470">
      <w:pPr>
        <w:pStyle w:val="Nadpis3"/>
      </w:pPr>
      <w:bookmarkStart w:id="31" w:name="_Toc139333400"/>
      <w:r>
        <w:t>Univerzální body</w:t>
      </w:r>
      <w:bookmarkEnd w:id="31"/>
    </w:p>
    <w:p w14:paraId="1B148274" w14:textId="38B4A4D1" w:rsidR="00EA7086" w:rsidRPr="00F119C2" w:rsidRDefault="00EA7086" w:rsidP="00A85F98">
      <w:pPr>
        <w:rPr>
          <w:highlight w:val="yellow"/>
        </w:rPr>
      </w:pPr>
      <w:r w:rsidRPr="00EA7086">
        <w:t>Univerzální body, jiným názvem „body první pomoci“</w:t>
      </w:r>
      <w:r>
        <w:t>, jsou schopny působit na více částí těla současně nebo důležitou řídící oblast</w:t>
      </w:r>
      <w:r w:rsidR="00283D9D">
        <w:t xml:space="preserve">, </w:t>
      </w:r>
      <w:r>
        <w:t xml:space="preserve">a tak přispívají k harmonizaci těla jako celku. </w:t>
      </w:r>
      <w:r w:rsidR="004960CB" w:rsidRPr="00EA7086">
        <w:t>Tyto plošky lze ošetřovat prakticky neomezeně</w:t>
      </w:r>
      <w:r>
        <w:t xml:space="preserve"> v rámci prevence, </w:t>
      </w:r>
      <w:r w:rsidR="00283D9D">
        <w:t xml:space="preserve">k </w:t>
      </w:r>
      <w:r>
        <w:t>dos</w:t>
      </w:r>
      <w:r w:rsidR="00283D9D">
        <w:t>ažení</w:t>
      </w:r>
      <w:r>
        <w:t xml:space="preserve"> rychlého efektu terapie nebo </w:t>
      </w:r>
      <w:r w:rsidR="00283D9D">
        <w:t>k </w:t>
      </w:r>
      <w:r w:rsidRPr="00EA7086">
        <w:t>posíl</w:t>
      </w:r>
      <w:r w:rsidR="00283D9D">
        <w:t xml:space="preserve">ení </w:t>
      </w:r>
      <w:r w:rsidRPr="00EA7086">
        <w:t>účink</w:t>
      </w:r>
      <w:r w:rsidR="00283D9D">
        <w:t xml:space="preserve">ů </w:t>
      </w:r>
      <w:r w:rsidRPr="00EA7086">
        <w:t xml:space="preserve">masáže </w:t>
      </w:r>
      <w:r>
        <w:t>jiných reflexních zón</w:t>
      </w:r>
      <w:r w:rsidR="00865840">
        <w:t xml:space="preserve"> </w:t>
      </w:r>
      <w:r w:rsidR="00283D9D">
        <w:t>(Janča, 1996)</w:t>
      </w:r>
      <w:r w:rsidR="00385DD1">
        <w:t>.</w:t>
      </w:r>
    </w:p>
    <w:p w14:paraId="6C7A0AFA" w14:textId="77777777" w:rsidR="007D005F" w:rsidRDefault="007D005F" w:rsidP="007D005F">
      <w:pPr>
        <w:pStyle w:val="Nadpispodpodkapitol"/>
        <w:numPr>
          <w:ilvl w:val="0"/>
          <w:numId w:val="0"/>
        </w:numPr>
        <w:ind w:left="862"/>
      </w:pPr>
    </w:p>
    <w:p w14:paraId="18C3AAA2" w14:textId="692285F6" w:rsidR="00AA491A" w:rsidRDefault="00EE7470" w:rsidP="00EA7086">
      <w:pPr>
        <w:pStyle w:val="Nadpispodpodkapitol"/>
      </w:pPr>
      <w:bookmarkStart w:id="32" w:name="_Toc139333401"/>
      <w:r>
        <w:lastRenderedPageBreak/>
        <w:t xml:space="preserve">Bod </w:t>
      </w:r>
      <w:r w:rsidR="004960CB">
        <w:t>C1 a C2</w:t>
      </w:r>
      <w:bookmarkEnd w:id="32"/>
    </w:p>
    <w:p w14:paraId="0081D5D5" w14:textId="34B1E0B1" w:rsidR="004960CB" w:rsidRDefault="00936E63" w:rsidP="004960CB">
      <w:pPr>
        <w:rPr>
          <w:lang w:val="cs-CZ"/>
        </w:rPr>
      </w:pPr>
      <w:r>
        <w:rPr>
          <w:lang w:val="cs-CZ"/>
        </w:rPr>
        <w:t>Bod C</w:t>
      </w:r>
      <w:r w:rsidR="003929CA">
        <w:rPr>
          <w:lang w:val="cs-CZ"/>
        </w:rPr>
        <w:t xml:space="preserve"> j</w:t>
      </w:r>
      <w:r w:rsidR="003929CA" w:rsidRPr="003929CA">
        <w:rPr>
          <w:lang w:val="cs-CZ"/>
        </w:rPr>
        <w:t>e považován za</w:t>
      </w:r>
      <w:r w:rsidR="003929CA">
        <w:rPr>
          <w:lang w:val="cs-CZ"/>
        </w:rPr>
        <w:t xml:space="preserve"> jeden z</w:t>
      </w:r>
      <w:r w:rsidR="003929CA" w:rsidRPr="003929CA">
        <w:rPr>
          <w:lang w:val="cs-CZ"/>
        </w:rPr>
        <w:t xml:space="preserve"> nejdůležitější</w:t>
      </w:r>
      <w:r w:rsidR="003929CA">
        <w:rPr>
          <w:lang w:val="cs-CZ"/>
        </w:rPr>
        <w:t>ch</w:t>
      </w:r>
      <w:r w:rsidR="003929CA" w:rsidRPr="003929CA">
        <w:rPr>
          <w:lang w:val="cs-CZ"/>
        </w:rPr>
        <w:t xml:space="preserve"> bod</w:t>
      </w:r>
      <w:r w:rsidR="003929CA">
        <w:rPr>
          <w:lang w:val="cs-CZ"/>
        </w:rPr>
        <w:t>ů</w:t>
      </w:r>
      <w:r w:rsidR="003929CA" w:rsidRPr="003929CA">
        <w:rPr>
          <w:lang w:val="cs-CZ"/>
        </w:rPr>
        <w:t xml:space="preserve"> reflexní terapie</w:t>
      </w:r>
      <w:r w:rsidR="003929CA">
        <w:rPr>
          <w:lang w:val="cs-CZ"/>
        </w:rPr>
        <w:t xml:space="preserve">. </w:t>
      </w:r>
      <w:r w:rsidR="004960CB">
        <w:rPr>
          <w:lang w:val="cs-CZ"/>
        </w:rPr>
        <w:t xml:space="preserve"> Bod C2 j</w:t>
      </w:r>
      <w:r w:rsidR="003929CA" w:rsidRPr="003929CA">
        <w:rPr>
          <w:lang w:val="cs-CZ"/>
        </w:rPr>
        <w:t>e reflexním odrazem bodu C1</w:t>
      </w:r>
      <w:r w:rsidR="003929CA">
        <w:rPr>
          <w:lang w:val="cs-CZ"/>
        </w:rPr>
        <w:t>, který se nachází na břiše, vlevo pod pupkem. P</w:t>
      </w:r>
      <w:r w:rsidR="003929CA" w:rsidRPr="003929CA">
        <w:rPr>
          <w:lang w:val="cs-CZ"/>
        </w:rPr>
        <w:t>ředstavuje energetické centrum těla</w:t>
      </w:r>
      <w:r w:rsidR="003929CA">
        <w:rPr>
          <w:lang w:val="cs-CZ"/>
        </w:rPr>
        <w:t xml:space="preserve">, proto účinkuje na celý organismus. </w:t>
      </w:r>
      <w:r w:rsidR="004960CB">
        <w:rPr>
          <w:lang w:val="cs-CZ"/>
        </w:rPr>
        <w:t>Bod C2 se nachází na nártu levého chodidla. Leží na spojnici přední hrany patní kosti a tarzometatarzálního kloubu palce. Bodem prochází současně i osa 4. metatarzu</w:t>
      </w:r>
      <w:r w:rsidR="00865840">
        <w:rPr>
          <w:lang w:val="cs-CZ"/>
        </w:rPr>
        <w:t xml:space="preserve"> </w:t>
      </w:r>
      <w:r w:rsidR="00CA5306">
        <w:rPr>
          <w:lang w:val="cs-CZ"/>
        </w:rPr>
        <w:t xml:space="preserve">(Obrázek </w:t>
      </w:r>
      <w:r w:rsidR="008115FF">
        <w:rPr>
          <w:lang w:val="cs-CZ"/>
        </w:rPr>
        <w:t>4</w:t>
      </w:r>
      <w:r w:rsidR="00CA5306">
        <w:rPr>
          <w:lang w:val="cs-CZ"/>
        </w:rPr>
        <w:t xml:space="preserve">) </w:t>
      </w:r>
      <w:r w:rsidR="00FB328B">
        <w:rPr>
          <w:lang w:val="cs-CZ"/>
        </w:rPr>
        <w:t xml:space="preserve">(Janča, 1996; Patakyová </w:t>
      </w:r>
      <w:r w:rsidR="00FB328B" w:rsidRPr="001178C3">
        <w:rPr>
          <w:lang w:val="cs-CZ"/>
        </w:rPr>
        <w:t>&amp;</w:t>
      </w:r>
      <w:r w:rsidR="00FB328B">
        <w:rPr>
          <w:lang w:val="cs-CZ"/>
        </w:rPr>
        <w:t xml:space="preserve"> Pataky, 2002)</w:t>
      </w:r>
      <w:r w:rsidR="00865840">
        <w:rPr>
          <w:lang w:val="cs-CZ"/>
        </w:rPr>
        <w:t>.</w:t>
      </w:r>
    </w:p>
    <w:p w14:paraId="518D0BA0" w14:textId="21A575E4" w:rsidR="003929CA" w:rsidRDefault="003929CA" w:rsidP="00EE7470">
      <w:pPr>
        <w:rPr>
          <w:lang w:val="cs-CZ"/>
        </w:rPr>
      </w:pPr>
      <w:r w:rsidRPr="003929CA">
        <w:rPr>
          <w:lang w:val="cs-CZ"/>
        </w:rPr>
        <w:t>Ob</w:t>
      </w:r>
      <w:r>
        <w:rPr>
          <w:lang w:val="cs-CZ"/>
        </w:rPr>
        <w:t xml:space="preserve">a </w:t>
      </w:r>
      <w:r w:rsidRPr="003929CA">
        <w:rPr>
          <w:lang w:val="cs-CZ"/>
        </w:rPr>
        <w:t>t</w:t>
      </w:r>
      <w:r>
        <w:rPr>
          <w:lang w:val="cs-CZ"/>
        </w:rPr>
        <w:t>yto</w:t>
      </w:r>
      <w:r w:rsidRPr="003929CA">
        <w:rPr>
          <w:lang w:val="cs-CZ"/>
        </w:rPr>
        <w:t xml:space="preserve"> </w:t>
      </w:r>
      <w:r>
        <w:rPr>
          <w:lang w:val="cs-CZ"/>
        </w:rPr>
        <w:t>body</w:t>
      </w:r>
      <w:r w:rsidRPr="003929CA">
        <w:rPr>
          <w:lang w:val="cs-CZ"/>
        </w:rPr>
        <w:t xml:space="preserve"> ovlivňují pravou hemisféru mozku</w:t>
      </w:r>
      <w:r w:rsidR="008C3ED7">
        <w:rPr>
          <w:lang w:val="cs-CZ"/>
        </w:rPr>
        <w:t xml:space="preserve">. Z důvodu současného účinku na více orgánů a také na celou nervovou soustavu, </w:t>
      </w:r>
      <w:r w:rsidRPr="003929CA">
        <w:rPr>
          <w:lang w:val="cs-CZ"/>
        </w:rPr>
        <w:t xml:space="preserve">jsou nazývány univerzálními body. </w:t>
      </w:r>
      <w:r w:rsidR="00E469CC" w:rsidRPr="00E469CC">
        <w:rPr>
          <w:lang w:val="cs-CZ"/>
        </w:rPr>
        <w:t>Bod C se často využívá jako bod první pomoci při různých bolestech, kolikách nebo záchvatech. Také se považuje za bod s dobrými diagnostickými schopnostmi, což znamená, že jeho citlivost může poskytnout informace o celkovém stavu organismu</w:t>
      </w:r>
      <w:r w:rsidR="00865840">
        <w:rPr>
          <w:lang w:val="cs-CZ"/>
        </w:rPr>
        <w:t xml:space="preserve"> </w:t>
      </w:r>
      <w:r>
        <w:rPr>
          <w:lang w:val="cs-CZ"/>
        </w:rPr>
        <w:t xml:space="preserve">(Patakyová </w:t>
      </w:r>
      <w:r w:rsidRPr="001178C3">
        <w:rPr>
          <w:lang w:val="cs-CZ"/>
        </w:rPr>
        <w:t>&amp;</w:t>
      </w:r>
      <w:r>
        <w:rPr>
          <w:lang w:val="cs-CZ"/>
        </w:rPr>
        <w:t xml:space="preserve"> Pataky, 2002)</w:t>
      </w:r>
      <w:r w:rsidR="00865840">
        <w:rPr>
          <w:lang w:val="cs-CZ"/>
        </w:rPr>
        <w:t>.</w:t>
      </w:r>
    </w:p>
    <w:p w14:paraId="6E67BD9B" w14:textId="0C58F664" w:rsidR="00EE7470" w:rsidRDefault="00EE7470" w:rsidP="00EE7470">
      <w:pPr>
        <w:rPr>
          <w:lang w:val="cs-CZ"/>
        </w:rPr>
      </w:pPr>
      <w:r>
        <w:rPr>
          <w:lang w:val="cs-CZ"/>
        </w:rPr>
        <w:t>Z důvodu velmi silných harmonizačních účinků na organismus t</w:t>
      </w:r>
      <w:r w:rsidR="008A610D">
        <w:rPr>
          <w:lang w:val="cs-CZ"/>
        </w:rPr>
        <w:t xml:space="preserve">yto </w:t>
      </w:r>
      <w:r>
        <w:rPr>
          <w:lang w:val="cs-CZ"/>
        </w:rPr>
        <w:t>bod</w:t>
      </w:r>
      <w:r w:rsidR="008A610D">
        <w:rPr>
          <w:lang w:val="cs-CZ"/>
        </w:rPr>
        <w:t>y</w:t>
      </w:r>
      <w:r>
        <w:rPr>
          <w:lang w:val="cs-CZ"/>
        </w:rPr>
        <w:t xml:space="preserve"> nikdy neošetřujeme před diagnostikou, protože by mohl</w:t>
      </w:r>
      <w:r w:rsidR="008A610D">
        <w:rPr>
          <w:lang w:val="cs-CZ"/>
        </w:rPr>
        <w:t>o dojít ke</w:t>
      </w:r>
      <w:r>
        <w:rPr>
          <w:lang w:val="cs-CZ"/>
        </w:rPr>
        <w:t xml:space="preserve"> zkresl</w:t>
      </w:r>
      <w:r w:rsidR="008A610D">
        <w:rPr>
          <w:lang w:val="cs-CZ"/>
        </w:rPr>
        <w:t>ení</w:t>
      </w:r>
      <w:r>
        <w:rPr>
          <w:lang w:val="cs-CZ"/>
        </w:rPr>
        <w:t xml:space="preserve"> výsledk</w:t>
      </w:r>
      <w:r w:rsidR="008A610D">
        <w:rPr>
          <w:lang w:val="cs-CZ"/>
        </w:rPr>
        <w:t>ů</w:t>
      </w:r>
      <w:r>
        <w:rPr>
          <w:lang w:val="cs-CZ"/>
        </w:rPr>
        <w:t xml:space="preserve"> a </w:t>
      </w:r>
      <w:r w:rsidR="008A610D">
        <w:rPr>
          <w:lang w:val="cs-CZ"/>
        </w:rPr>
        <w:t xml:space="preserve">tím </w:t>
      </w:r>
      <w:r w:rsidR="00B84384">
        <w:rPr>
          <w:lang w:val="cs-CZ"/>
        </w:rPr>
        <w:br/>
      </w:r>
      <w:r w:rsidR="008A610D">
        <w:rPr>
          <w:lang w:val="cs-CZ"/>
        </w:rPr>
        <w:t xml:space="preserve">k </w:t>
      </w:r>
      <w:r>
        <w:rPr>
          <w:lang w:val="cs-CZ"/>
        </w:rPr>
        <w:t>neodhal</w:t>
      </w:r>
      <w:r w:rsidR="008A610D">
        <w:rPr>
          <w:lang w:val="cs-CZ"/>
        </w:rPr>
        <w:t>ení</w:t>
      </w:r>
      <w:r w:rsidR="00E469CC">
        <w:rPr>
          <w:lang w:val="cs-CZ"/>
        </w:rPr>
        <w:t xml:space="preserve"> možn</w:t>
      </w:r>
      <w:r w:rsidR="008A610D">
        <w:rPr>
          <w:lang w:val="cs-CZ"/>
        </w:rPr>
        <w:t>é</w:t>
      </w:r>
      <w:r>
        <w:rPr>
          <w:lang w:val="cs-CZ"/>
        </w:rPr>
        <w:t xml:space="preserve"> </w:t>
      </w:r>
      <w:r w:rsidR="00E469CC">
        <w:rPr>
          <w:lang w:val="cs-CZ"/>
        </w:rPr>
        <w:t>dys</w:t>
      </w:r>
      <w:r w:rsidR="00936E63">
        <w:rPr>
          <w:lang w:val="cs-CZ"/>
        </w:rPr>
        <w:t>funkc</w:t>
      </w:r>
      <w:r w:rsidR="008A610D">
        <w:rPr>
          <w:lang w:val="cs-CZ"/>
        </w:rPr>
        <w:t xml:space="preserve">e </w:t>
      </w:r>
      <w:r w:rsidR="00936E63">
        <w:rPr>
          <w:lang w:val="cs-CZ"/>
        </w:rPr>
        <w:t>orgánů.</w:t>
      </w:r>
    </w:p>
    <w:p w14:paraId="2864CB1A" w14:textId="1F6D1C00" w:rsidR="00B27C73" w:rsidRDefault="00B27C73" w:rsidP="00B27C73">
      <w:pPr>
        <w:pStyle w:val="Oznaentabulkyobrzku"/>
        <w:rPr>
          <w:lang w:val="cs-CZ"/>
        </w:rPr>
      </w:pPr>
      <w:r>
        <w:rPr>
          <w:lang w:val="cs-CZ"/>
        </w:rPr>
        <w:t xml:space="preserve">Obrázek </w:t>
      </w:r>
      <w:r w:rsidR="008115FF">
        <w:rPr>
          <w:lang w:val="cs-CZ"/>
        </w:rPr>
        <w:t>4</w:t>
      </w:r>
    </w:p>
    <w:p w14:paraId="4E0FE64D" w14:textId="6C55E9D4" w:rsidR="00B27C73" w:rsidRPr="00B27C73" w:rsidRDefault="009873F7" w:rsidP="00B27C73">
      <w:pPr>
        <w:pStyle w:val="Nzevtabulkyobrzku"/>
        <w:rPr>
          <w:lang w:val="cs-CZ"/>
        </w:rPr>
      </w:pPr>
      <w:r>
        <w:rPr>
          <w:noProof/>
        </w:rPr>
        <w:drawing>
          <wp:anchor distT="0" distB="0" distL="114300" distR="114300" simplePos="0" relativeHeight="251667456" behindDoc="1" locked="0" layoutInCell="1" allowOverlap="1" wp14:anchorId="0FA3CEF6" wp14:editId="194ACCC1">
            <wp:simplePos x="0" y="0"/>
            <wp:positionH relativeFrom="column">
              <wp:posOffset>331415</wp:posOffset>
            </wp:positionH>
            <wp:positionV relativeFrom="paragraph">
              <wp:posOffset>374594</wp:posOffset>
            </wp:positionV>
            <wp:extent cx="5399405" cy="2016760"/>
            <wp:effectExtent l="0" t="0" r="0" b="2540"/>
            <wp:wrapTight wrapText="bothSides">
              <wp:wrapPolygon edited="0">
                <wp:start x="0" y="0"/>
                <wp:lineTo x="0" y="21423"/>
                <wp:lineTo x="21491" y="21423"/>
                <wp:lineTo x="21491" y="0"/>
                <wp:lineTo x="0" y="0"/>
              </wp:wrapPolygon>
            </wp:wrapTight>
            <wp:docPr id="9" name="Obrázek 9" descr="Obsah obrázku skica, Perokresba, kresba, kresba tužko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skica, Perokresba, kresba, kresba tužkou&#10;&#10;Popis byl vytvořen automaticky"/>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99405" cy="2016760"/>
                    </a:xfrm>
                    <a:prstGeom prst="rect">
                      <a:avLst/>
                    </a:prstGeom>
                  </pic:spPr>
                </pic:pic>
              </a:graphicData>
            </a:graphic>
          </wp:anchor>
        </w:drawing>
      </w:r>
      <w:r w:rsidR="00B27C73">
        <w:rPr>
          <w:lang w:val="cs-CZ"/>
        </w:rPr>
        <w:t>Lokalizace reflexního bodu C na chodidle (Janča, 1996)</w:t>
      </w:r>
    </w:p>
    <w:p w14:paraId="3F7BC73F" w14:textId="7E49B29B" w:rsidR="00B27C73" w:rsidRDefault="00B27C73" w:rsidP="00B27C73">
      <w:pPr>
        <w:pStyle w:val="Nadpispodpodkapitol"/>
        <w:numPr>
          <w:ilvl w:val="0"/>
          <w:numId w:val="0"/>
        </w:numPr>
        <w:ind w:left="862" w:hanging="862"/>
      </w:pPr>
    </w:p>
    <w:p w14:paraId="430AEAA4" w14:textId="74B811A5" w:rsidR="00E469CC" w:rsidRDefault="00E469CC" w:rsidP="00E469CC">
      <w:pPr>
        <w:pStyle w:val="Nadpispodpodkapitol"/>
      </w:pPr>
      <w:bookmarkStart w:id="33" w:name="_Toc139333402"/>
      <w:r>
        <w:t>Bod B</w:t>
      </w:r>
      <w:r w:rsidR="00E0394B">
        <w:t>r</w:t>
      </w:r>
      <w:r>
        <w:t>1 (brzlík)</w:t>
      </w:r>
      <w:bookmarkEnd w:id="33"/>
    </w:p>
    <w:p w14:paraId="75E1DE88" w14:textId="4BF11EE3" w:rsidR="00E469CC" w:rsidRDefault="008013E5" w:rsidP="00E469CC">
      <w:pPr>
        <w:rPr>
          <w:lang w:val="cs-CZ"/>
        </w:rPr>
      </w:pPr>
      <w:r>
        <w:rPr>
          <w:lang w:val="cs-CZ"/>
        </w:rPr>
        <w:t>B</w:t>
      </w:r>
      <w:r w:rsidRPr="008013E5">
        <w:rPr>
          <w:lang w:val="cs-CZ"/>
        </w:rPr>
        <w:t>od</w:t>
      </w:r>
      <w:r>
        <w:rPr>
          <w:lang w:val="cs-CZ"/>
        </w:rPr>
        <w:t xml:space="preserve"> B</w:t>
      </w:r>
      <w:r w:rsidR="00E0394B">
        <w:rPr>
          <w:lang w:val="cs-CZ"/>
        </w:rPr>
        <w:t>r</w:t>
      </w:r>
      <w:r>
        <w:rPr>
          <w:lang w:val="cs-CZ"/>
        </w:rPr>
        <w:t xml:space="preserve">1 </w:t>
      </w:r>
      <w:r w:rsidRPr="008013E5">
        <w:rPr>
          <w:lang w:val="cs-CZ"/>
        </w:rPr>
        <w:t>je reflexním odrazem brzlíku, což je malý orgán nacházející se v hrudní dutině</w:t>
      </w:r>
      <w:r w:rsidR="00FD4882">
        <w:rPr>
          <w:lang w:val="cs-CZ"/>
        </w:rPr>
        <w:t xml:space="preserve"> za sternem, mezi plícemi</w:t>
      </w:r>
      <w:r w:rsidR="00865840">
        <w:rPr>
          <w:lang w:val="cs-CZ"/>
        </w:rPr>
        <w:t xml:space="preserve"> </w:t>
      </w:r>
      <w:r w:rsidR="00FD4882">
        <w:rPr>
          <w:lang w:val="cs-CZ"/>
        </w:rPr>
        <w:t>(Wills, 2018)</w:t>
      </w:r>
      <w:r w:rsidR="00865840">
        <w:rPr>
          <w:lang w:val="cs-CZ"/>
        </w:rPr>
        <w:t xml:space="preserve">. </w:t>
      </w:r>
      <w:r w:rsidR="00FD4882">
        <w:rPr>
          <w:lang w:val="cs-CZ"/>
        </w:rPr>
        <w:t>H</w:t>
      </w:r>
      <w:r w:rsidRPr="008013E5">
        <w:rPr>
          <w:lang w:val="cs-CZ"/>
        </w:rPr>
        <w:t xml:space="preserve">raje důležitou roli v imunitním systému. Brzlík je zodpovědný za </w:t>
      </w:r>
      <w:r w:rsidR="00E66F35" w:rsidRPr="008013E5">
        <w:rPr>
          <w:lang w:val="cs-CZ"/>
        </w:rPr>
        <w:t xml:space="preserve">vývoj </w:t>
      </w:r>
      <w:r w:rsidR="00E66F35">
        <w:rPr>
          <w:lang w:val="cs-CZ"/>
        </w:rPr>
        <w:t>a funkční</w:t>
      </w:r>
      <w:r>
        <w:rPr>
          <w:lang w:val="cs-CZ"/>
        </w:rPr>
        <w:t xml:space="preserve"> dozrávání T-l</w:t>
      </w:r>
      <w:r w:rsidRPr="008013E5">
        <w:rPr>
          <w:lang w:val="cs-CZ"/>
        </w:rPr>
        <w:t>ymfocytů, které jsou klíčové pro obranyschopnost těla</w:t>
      </w:r>
      <w:r w:rsidR="00865840">
        <w:rPr>
          <w:lang w:val="cs-CZ"/>
        </w:rPr>
        <w:t xml:space="preserve"> </w:t>
      </w:r>
      <w:r w:rsidR="00E0394B">
        <w:rPr>
          <w:lang w:val="cs-CZ"/>
        </w:rPr>
        <w:t xml:space="preserve">(Patakyová </w:t>
      </w:r>
      <w:r w:rsidR="00E0394B" w:rsidRPr="001178C3">
        <w:rPr>
          <w:lang w:val="cs-CZ"/>
        </w:rPr>
        <w:t>&amp;</w:t>
      </w:r>
      <w:r w:rsidR="00E0394B">
        <w:rPr>
          <w:lang w:val="cs-CZ"/>
        </w:rPr>
        <w:t xml:space="preserve"> Pataky, 2002)</w:t>
      </w:r>
      <w:r w:rsidR="00865840">
        <w:rPr>
          <w:lang w:val="cs-CZ"/>
        </w:rPr>
        <w:t>.</w:t>
      </w:r>
      <w:r w:rsidR="008A610D">
        <w:rPr>
          <w:lang w:val="cs-CZ"/>
        </w:rPr>
        <w:t xml:space="preserve"> Dříve se tvrdilo, že brzlík </w:t>
      </w:r>
      <w:r w:rsidR="004A6BDB">
        <w:rPr>
          <w:lang w:val="cs-CZ"/>
        </w:rPr>
        <w:t xml:space="preserve">má nejdůležitější roli u adolescentů, poté </w:t>
      </w:r>
      <w:r w:rsidR="00FD4882">
        <w:rPr>
          <w:lang w:val="cs-CZ"/>
        </w:rPr>
        <w:t>se zmenší</w:t>
      </w:r>
      <w:r w:rsidR="004A6BDB">
        <w:rPr>
          <w:lang w:val="cs-CZ"/>
        </w:rPr>
        <w:t xml:space="preserve"> a ztratí svoji funkci. Janča (1996) však stojí za zahraničními vědci, kteří provedly </w:t>
      </w:r>
      <w:r w:rsidR="004A6BDB">
        <w:rPr>
          <w:lang w:val="cs-CZ"/>
        </w:rPr>
        <w:lastRenderedPageBreak/>
        <w:t xml:space="preserve">výzkumy prokazující jednoznačně přetrvávající funkci brzlíku i v dospělém věku člověka </w:t>
      </w:r>
      <w:r w:rsidR="00B84384">
        <w:rPr>
          <w:lang w:val="cs-CZ"/>
        </w:rPr>
        <w:br/>
      </w:r>
      <w:r w:rsidR="004A6BDB">
        <w:rPr>
          <w:lang w:val="cs-CZ"/>
        </w:rPr>
        <w:t>a potvrzuje tento názor kladnými výsledky z reflexní terapie.</w:t>
      </w:r>
    </w:p>
    <w:p w14:paraId="13F748D1" w14:textId="441FF8A8" w:rsidR="002B5FD1" w:rsidRDefault="00D129CF" w:rsidP="00D129CF">
      <w:pPr>
        <w:rPr>
          <w:lang w:val="cs-CZ"/>
        </w:rPr>
      </w:pPr>
      <w:r>
        <w:rPr>
          <w:lang w:val="cs-CZ"/>
        </w:rPr>
        <w:t>Podle Patakyho (1998)</w:t>
      </w:r>
      <w:r w:rsidR="00720D90">
        <w:rPr>
          <w:lang w:val="cs-CZ"/>
        </w:rPr>
        <w:t xml:space="preserve"> i Janči (1996)</w:t>
      </w:r>
      <w:r>
        <w:rPr>
          <w:lang w:val="cs-CZ"/>
        </w:rPr>
        <w:t xml:space="preserve"> </w:t>
      </w:r>
      <w:r w:rsidR="00E469CC">
        <w:rPr>
          <w:lang w:val="cs-CZ"/>
        </w:rPr>
        <w:t xml:space="preserve">najdeme </w:t>
      </w:r>
      <w:r>
        <w:rPr>
          <w:lang w:val="cs-CZ"/>
        </w:rPr>
        <w:t xml:space="preserve">bod brzlíku </w:t>
      </w:r>
      <w:r w:rsidR="00E469CC">
        <w:rPr>
          <w:lang w:val="cs-CZ"/>
        </w:rPr>
        <w:t xml:space="preserve">na obou chodidlech a to v ose 2. prstu, těsně pod </w:t>
      </w:r>
      <w:r w:rsidR="00E0394B">
        <w:rPr>
          <w:lang w:val="cs-CZ"/>
        </w:rPr>
        <w:t>jeho proximálním článkem</w:t>
      </w:r>
      <w:r w:rsidR="00CA5306">
        <w:rPr>
          <w:lang w:val="cs-CZ"/>
        </w:rPr>
        <w:t xml:space="preserve"> (Obrázek </w:t>
      </w:r>
      <w:r w:rsidR="008115FF">
        <w:rPr>
          <w:lang w:val="cs-CZ"/>
        </w:rPr>
        <w:t>5</w:t>
      </w:r>
      <w:r w:rsidR="00CA5306">
        <w:rPr>
          <w:lang w:val="cs-CZ"/>
        </w:rPr>
        <w:t xml:space="preserve">). </w:t>
      </w:r>
      <w:r>
        <w:rPr>
          <w:lang w:val="cs-CZ"/>
        </w:rPr>
        <w:t>Hallová (2015) jeho lokalizaci udává v</w:t>
      </w:r>
      <w:r w:rsidR="009719DB">
        <w:rPr>
          <w:lang w:val="cs-CZ"/>
        </w:rPr>
        <w:t xml:space="preserve"> první </w:t>
      </w:r>
      <w:r>
        <w:rPr>
          <w:lang w:val="cs-CZ"/>
        </w:rPr>
        <w:t>zóně</w:t>
      </w:r>
      <w:r w:rsidR="009719DB">
        <w:rPr>
          <w:lang w:val="cs-CZ"/>
        </w:rPr>
        <w:t xml:space="preserve"> </w:t>
      </w:r>
      <w:r>
        <w:rPr>
          <w:lang w:val="cs-CZ"/>
        </w:rPr>
        <w:t xml:space="preserve">v oblasti metatarzofalangeálního kloubu palce. </w:t>
      </w:r>
      <w:r w:rsidR="00E0394B">
        <w:rPr>
          <w:lang w:val="cs-CZ"/>
        </w:rPr>
        <w:t>Při jeho stimulování musí terapeut vyvinout silnější přítlak, aby se dostal pod svalov</w:t>
      </w:r>
      <w:r w:rsidR="00DF52CE">
        <w:rPr>
          <w:lang w:val="cs-CZ"/>
        </w:rPr>
        <w:t>ou vrstvu</w:t>
      </w:r>
      <w:r w:rsidR="00E0394B">
        <w:rPr>
          <w:lang w:val="cs-CZ"/>
        </w:rPr>
        <w:t>, kte</w:t>
      </w:r>
      <w:r w:rsidR="00DF52CE">
        <w:rPr>
          <w:lang w:val="cs-CZ"/>
        </w:rPr>
        <w:t>rou</w:t>
      </w:r>
      <w:r w:rsidR="00E0394B">
        <w:rPr>
          <w:lang w:val="cs-CZ"/>
        </w:rPr>
        <w:t xml:space="preserve"> je oblast překryta.</w:t>
      </w:r>
    </w:p>
    <w:p w14:paraId="50E8A8F2" w14:textId="6EC39FD7" w:rsidR="00D129CF" w:rsidRDefault="002B5FD1" w:rsidP="00D129CF">
      <w:pPr>
        <w:rPr>
          <w:lang w:val="cs-CZ"/>
        </w:rPr>
      </w:pPr>
      <w:r>
        <w:rPr>
          <w:lang w:val="cs-CZ"/>
        </w:rPr>
        <w:t xml:space="preserve">V praxi se nejčastěji nejprve ošetřuje jedna strana a po odeznění bolestivosti reflexní plošky se přechází k ošetření druhého chodidla. </w:t>
      </w:r>
      <w:r w:rsidR="00DF52CE">
        <w:rPr>
          <w:lang w:val="cs-CZ"/>
        </w:rPr>
        <w:t>Při ošetření můžeme očekávat odezvu na pravé polovině hlavy, v oblasti sterna a na nejvíce postižené žláze s vnitřní sekrecí nebo jejím okolí.</w:t>
      </w:r>
    </w:p>
    <w:p w14:paraId="23CB04C4" w14:textId="5035A8BA" w:rsidR="00720D90" w:rsidRDefault="00720D90" w:rsidP="00D129CF">
      <w:pPr>
        <w:rPr>
          <w:lang w:val="cs-CZ"/>
        </w:rPr>
      </w:pPr>
      <w:r>
        <w:rPr>
          <w:lang w:val="cs-CZ"/>
        </w:rPr>
        <w:t>Jelikož brzlík sousedí se štítnou žlázou a slinivkou břišní a má s nimi i funkční propojení, jeho ovlivňováním dochází ke zvýšení imunity, úpravě funkce žláz s vnitřní sekrecí a humorální funkce všech orgánů</w:t>
      </w:r>
      <w:r w:rsidR="00865840">
        <w:rPr>
          <w:lang w:val="cs-CZ"/>
        </w:rPr>
        <w:t xml:space="preserve"> </w:t>
      </w:r>
      <w:r>
        <w:rPr>
          <w:lang w:val="cs-CZ"/>
        </w:rPr>
        <w:t>(Janča, 1996)</w:t>
      </w:r>
      <w:r w:rsidR="00865840">
        <w:rPr>
          <w:lang w:val="cs-CZ"/>
        </w:rPr>
        <w:t>.</w:t>
      </w:r>
    </w:p>
    <w:p w14:paraId="1729B071" w14:textId="13E5E851" w:rsidR="00E469CC" w:rsidRDefault="00E469CC" w:rsidP="00E469CC">
      <w:pPr>
        <w:rPr>
          <w:lang w:val="cs-CZ"/>
        </w:rPr>
      </w:pPr>
      <w:r>
        <w:rPr>
          <w:lang w:val="cs-CZ"/>
        </w:rPr>
        <w:t>Podobně jako u bodu C, neošetřujeme bod brzlíku před reflexní diagnostikou</w:t>
      </w:r>
      <w:r w:rsidR="00865840">
        <w:rPr>
          <w:lang w:val="cs-CZ"/>
        </w:rPr>
        <w:t xml:space="preserve"> </w:t>
      </w:r>
      <w:r w:rsidR="00D129CF">
        <w:rPr>
          <w:lang w:val="cs-CZ"/>
        </w:rPr>
        <w:t>(Pataky, 1998)</w:t>
      </w:r>
      <w:r w:rsidR="00865840">
        <w:rPr>
          <w:lang w:val="cs-CZ"/>
        </w:rPr>
        <w:t>.</w:t>
      </w:r>
    </w:p>
    <w:p w14:paraId="73551DE1" w14:textId="0036015B" w:rsidR="00B27C73" w:rsidRDefault="00B27C73" w:rsidP="00B27C73">
      <w:pPr>
        <w:pStyle w:val="Oznaentabulkyobrzku"/>
        <w:rPr>
          <w:lang w:val="cs-CZ"/>
        </w:rPr>
      </w:pPr>
      <w:r>
        <w:rPr>
          <w:lang w:val="cs-CZ"/>
        </w:rPr>
        <w:t xml:space="preserve">Obrázek </w:t>
      </w:r>
      <w:r w:rsidR="008115FF">
        <w:rPr>
          <w:lang w:val="cs-CZ"/>
        </w:rPr>
        <w:t>5</w:t>
      </w:r>
    </w:p>
    <w:p w14:paraId="6B9BF723" w14:textId="151CFDA8" w:rsidR="00B27C73" w:rsidRDefault="009873F7" w:rsidP="00B27C73">
      <w:pPr>
        <w:pStyle w:val="Nzevtabulkyobrzku"/>
        <w:rPr>
          <w:lang w:val="cs-CZ"/>
        </w:rPr>
      </w:pPr>
      <w:r>
        <w:rPr>
          <w:noProof/>
          <w:lang w:val="cs-CZ"/>
        </w:rPr>
        <w:drawing>
          <wp:anchor distT="0" distB="0" distL="114300" distR="114300" simplePos="0" relativeHeight="251668480" behindDoc="1" locked="0" layoutInCell="1" allowOverlap="1" wp14:anchorId="02F06ED9" wp14:editId="6BCC3BBF">
            <wp:simplePos x="0" y="0"/>
            <wp:positionH relativeFrom="column">
              <wp:posOffset>34759</wp:posOffset>
            </wp:positionH>
            <wp:positionV relativeFrom="paragraph">
              <wp:posOffset>392016</wp:posOffset>
            </wp:positionV>
            <wp:extent cx="5399405" cy="2863215"/>
            <wp:effectExtent l="0" t="0" r="0" b="0"/>
            <wp:wrapTight wrapText="bothSides">
              <wp:wrapPolygon edited="0">
                <wp:start x="0" y="0"/>
                <wp:lineTo x="0" y="21413"/>
                <wp:lineTo x="21491" y="21413"/>
                <wp:lineTo x="21491" y="0"/>
                <wp:lineTo x="0" y="0"/>
              </wp:wrapPolygon>
            </wp:wrapTight>
            <wp:docPr id="11" name="Obrázek 11" descr="Obsah obrázku skica, kresba, Perokresba, umě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Obsah obrázku skica, kresba, Perokresba, umění&#10;&#10;Popis byl vytvořen automaticky"/>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99405" cy="2863215"/>
                    </a:xfrm>
                    <a:prstGeom prst="rect">
                      <a:avLst/>
                    </a:prstGeom>
                  </pic:spPr>
                </pic:pic>
              </a:graphicData>
            </a:graphic>
          </wp:anchor>
        </w:drawing>
      </w:r>
      <w:r w:rsidR="00B27C73">
        <w:rPr>
          <w:lang w:val="cs-CZ"/>
        </w:rPr>
        <w:t xml:space="preserve">Reflexní ploška brzlíku </w:t>
      </w:r>
      <w:r w:rsidR="00720D90">
        <w:rPr>
          <w:lang w:val="cs-CZ"/>
        </w:rPr>
        <w:t xml:space="preserve">a zobrazení správného přítlaku </w:t>
      </w:r>
      <w:r w:rsidR="00B27C73">
        <w:rPr>
          <w:lang w:val="cs-CZ"/>
        </w:rPr>
        <w:t>(bod B</w:t>
      </w:r>
      <w:r w:rsidR="00E0394B">
        <w:rPr>
          <w:lang w:val="cs-CZ"/>
        </w:rPr>
        <w:t>r</w:t>
      </w:r>
      <w:r w:rsidR="00B27C73">
        <w:rPr>
          <w:lang w:val="cs-CZ"/>
        </w:rPr>
        <w:t>1) (Janča, 1996)</w:t>
      </w:r>
      <w:r>
        <w:rPr>
          <w:lang w:val="cs-CZ"/>
        </w:rPr>
        <w:t xml:space="preserve"> </w:t>
      </w:r>
    </w:p>
    <w:p w14:paraId="6C0CBD21" w14:textId="6D51BEE0" w:rsidR="00B27C73" w:rsidRPr="00B27C73" w:rsidRDefault="00B27C73" w:rsidP="00B27C73">
      <w:pPr>
        <w:pStyle w:val="Tabulkaobrzek"/>
        <w:rPr>
          <w:lang w:val="cs-CZ"/>
        </w:rPr>
      </w:pPr>
    </w:p>
    <w:p w14:paraId="478224E3" w14:textId="36DA426F" w:rsidR="001465D1" w:rsidRDefault="001465D1" w:rsidP="001465D1">
      <w:pPr>
        <w:pStyle w:val="Nadpispodpodkapitol"/>
      </w:pPr>
      <w:bookmarkStart w:id="34" w:name="_Toc139333403"/>
      <w:r>
        <w:t>Solar plexus</w:t>
      </w:r>
      <w:bookmarkEnd w:id="34"/>
    </w:p>
    <w:p w14:paraId="69234665" w14:textId="45954B38" w:rsidR="001465D1" w:rsidRDefault="002B5FD1" w:rsidP="001465D1">
      <w:pPr>
        <w:rPr>
          <w:lang w:val="cs-CZ"/>
        </w:rPr>
      </w:pPr>
      <w:r>
        <w:rPr>
          <w:lang w:val="cs-CZ"/>
        </w:rPr>
        <w:t xml:space="preserve">Na rozdíl od Janči, </w:t>
      </w:r>
      <w:r w:rsidR="00F24601">
        <w:rPr>
          <w:lang w:val="cs-CZ"/>
        </w:rPr>
        <w:t xml:space="preserve">Patakyová a Pataky (2002) </w:t>
      </w:r>
      <w:r>
        <w:rPr>
          <w:lang w:val="cs-CZ"/>
        </w:rPr>
        <w:t>do univerzálních bodů řadí i solární pleteň.</w:t>
      </w:r>
      <w:r w:rsidR="00A361B0">
        <w:rPr>
          <w:lang w:val="cs-CZ"/>
        </w:rPr>
        <w:t xml:space="preserve"> Jedná se o síť gangliových buněk, které jsou součástí sympatické pleteně. Můžeme se o něm dočíst i pod pojmy „mozek břicha“ nebo „centrála nervů“</w:t>
      </w:r>
      <w:r w:rsidR="00832E1B">
        <w:rPr>
          <w:lang w:val="cs-CZ"/>
        </w:rPr>
        <w:t xml:space="preserve">, protože inervuje břišní orgány uložené </w:t>
      </w:r>
      <w:r w:rsidR="00832E1B">
        <w:rPr>
          <w:lang w:val="cs-CZ"/>
        </w:rPr>
        <w:lastRenderedPageBreak/>
        <w:t>pod bránicí</w:t>
      </w:r>
      <w:r w:rsidR="00865840">
        <w:rPr>
          <w:lang w:val="cs-CZ"/>
        </w:rPr>
        <w:t xml:space="preserve"> </w:t>
      </w:r>
      <w:r w:rsidR="00A361B0">
        <w:rPr>
          <w:lang w:val="cs-CZ"/>
        </w:rPr>
        <w:t>(Dougansová, 2021)</w:t>
      </w:r>
      <w:r w:rsidR="00865840">
        <w:rPr>
          <w:lang w:val="cs-CZ"/>
        </w:rPr>
        <w:t>.</w:t>
      </w:r>
      <w:r w:rsidR="00A361B0">
        <w:rPr>
          <w:lang w:val="cs-CZ"/>
        </w:rPr>
        <w:t xml:space="preserve"> </w:t>
      </w:r>
      <w:r w:rsidR="00E62B4F">
        <w:rPr>
          <w:lang w:val="cs-CZ"/>
        </w:rPr>
        <w:t xml:space="preserve">Ošetřením zóny </w:t>
      </w:r>
      <w:r w:rsidR="001465D1">
        <w:rPr>
          <w:lang w:val="cs-CZ"/>
        </w:rPr>
        <w:t xml:space="preserve">solárního plexu </w:t>
      </w:r>
      <w:r w:rsidR="00E62B4F">
        <w:rPr>
          <w:lang w:val="cs-CZ"/>
        </w:rPr>
        <w:t>můžeme nepřímo ovlivňovat autonomní nervový systém, jelikož solar plexus je reflexním odrazem bránice</w:t>
      </w:r>
      <w:r w:rsidR="00832E1B">
        <w:rPr>
          <w:lang w:val="cs-CZ"/>
        </w:rPr>
        <w:t>, hlavního nádechového svalu.</w:t>
      </w:r>
    </w:p>
    <w:p w14:paraId="25AF5449" w14:textId="0B5AEB00" w:rsidR="00FD4882" w:rsidRDefault="003007B4" w:rsidP="00A361B0">
      <w:pPr>
        <w:rPr>
          <w:lang w:val="cs-CZ"/>
        </w:rPr>
      </w:pPr>
      <w:r>
        <w:rPr>
          <w:lang w:val="cs-CZ"/>
        </w:rPr>
        <w:t xml:space="preserve">Literatura uvádí dvě polohy zóny solární pleteně. „Stará“ zóna se nachází přímo pod příčnou klenbou nožní, v druhé a třetí tělesné zóně. Podle novějších informací se solární </w:t>
      </w:r>
      <w:r w:rsidR="008B3D67">
        <w:rPr>
          <w:lang w:val="cs-CZ"/>
        </w:rPr>
        <w:t>p</w:t>
      </w:r>
      <w:r>
        <w:rPr>
          <w:lang w:val="cs-CZ"/>
        </w:rPr>
        <w:t xml:space="preserve">lexus nachází uprostřed </w:t>
      </w:r>
      <w:r w:rsidR="00CA5306">
        <w:rPr>
          <w:lang w:val="cs-CZ"/>
        </w:rPr>
        <w:t>těla</w:t>
      </w:r>
      <w:r>
        <w:rPr>
          <w:lang w:val="cs-CZ"/>
        </w:rPr>
        <w:t xml:space="preserve"> v první podélné zóně</w:t>
      </w:r>
      <w:r w:rsidR="00CA5306">
        <w:rPr>
          <w:lang w:val="cs-CZ"/>
        </w:rPr>
        <w:t xml:space="preserve"> (Obrázek </w:t>
      </w:r>
      <w:r w:rsidR="008115FF">
        <w:rPr>
          <w:lang w:val="cs-CZ"/>
        </w:rPr>
        <w:t>6</w:t>
      </w:r>
      <w:r w:rsidR="00CA5306">
        <w:rPr>
          <w:lang w:val="cs-CZ"/>
        </w:rPr>
        <w:t>)</w:t>
      </w:r>
      <w:r>
        <w:rPr>
          <w:lang w:val="cs-CZ"/>
        </w:rPr>
        <w:t xml:space="preserve">, podle </w:t>
      </w:r>
      <w:r w:rsidR="008B3D67">
        <w:rPr>
          <w:lang w:val="cs-CZ"/>
        </w:rPr>
        <w:t>principu dělení dle Fitzgeralda. Marquardt (2014) zdůrazňuje, že původní poloha není chybná, ale v oblasti příčné klenby se ošetřením cílí pouze na horní okraj bránice. Proto je účinnější ošetřit tento bod v okolí proximálních část</w:t>
      </w:r>
      <w:r w:rsidR="002B5FD1">
        <w:rPr>
          <w:lang w:val="cs-CZ"/>
        </w:rPr>
        <w:t>í</w:t>
      </w:r>
      <w:r w:rsidR="009719DB">
        <w:rPr>
          <w:lang w:val="cs-CZ"/>
        </w:rPr>
        <w:t xml:space="preserve"> prvního</w:t>
      </w:r>
      <w:r w:rsidR="008B3D67">
        <w:rPr>
          <w:lang w:val="cs-CZ"/>
        </w:rPr>
        <w:t xml:space="preserve"> metatarsu směrem k os cuneiforme mediale na obou chodidlech.</w:t>
      </w:r>
    </w:p>
    <w:p w14:paraId="115362C9" w14:textId="2C327501" w:rsidR="00832E1B" w:rsidRDefault="00832E1B" w:rsidP="00A361B0">
      <w:pPr>
        <w:rPr>
          <w:lang w:val="cs-CZ"/>
        </w:rPr>
      </w:pPr>
      <w:r>
        <w:rPr>
          <w:lang w:val="cs-CZ"/>
        </w:rPr>
        <w:t xml:space="preserve">Zóna </w:t>
      </w:r>
      <w:r w:rsidR="00F24601">
        <w:rPr>
          <w:lang w:val="cs-CZ"/>
        </w:rPr>
        <w:t>poskytuje pomoc v širokém spektru potíží. Ošetřením dochází ke snížení celkového napětí a intenzity bolesti. U senzitivních klientů reflexní plošku solárního plexu po určitou dobu jen hladíme. U této zóny je v terapii výhodné využít dechovou synkinézu – při nádechu se využije maximálního snesitelného přítlaku a s výdechem se tlak povolí</w:t>
      </w:r>
      <w:r w:rsidR="00865840">
        <w:rPr>
          <w:lang w:val="cs-CZ"/>
        </w:rPr>
        <w:t xml:space="preserve"> (</w:t>
      </w:r>
      <w:r w:rsidR="00F24601">
        <w:rPr>
          <w:lang w:val="cs-CZ"/>
        </w:rPr>
        <w:t>Pataky, 1998)</w:t>
      </w:r>
      <w:r w:rsidR="00865840">
        <w:rPr>
          <w:lang w:val="cs-CZ"/>
        </w:rPr>
        <w:t>.</w:t>
      </w:r>
    </w:p>
    <w:p w14:paraId="629FA751" w14:textId="38113BE0" w:rsidR="003D149F" w:rsidRDefault="003D149F" w:rsidP="003D149F">
      <w:pPr>
        <w:pStyle w:val="Oznaentabulkyobrzku"/>
        <w:rPr>
          <w:lang w:val="cs-CZ"/>
        </w:rPr>
      </w:pPr>
      <w:r>
        <w:rPr>
          <w:lang w:val="cs-CZ"/>
        </w:rPr>
        <w:t xml:space="preserve">Obrázek </w:t>
      </w:r>
      <w:r w:rsidR="008115FF">
        <w:rPr>
          <w:lang w:val="cs-CZ"/>
        </w:rPr>
        <w:t>6</w:t>
      </w:r>
    </w:p>
    <w:p w14:paraId="30DE7D71" w14:textId="64E46065" w:rsidR="003D149F" w:rsidRDefault="003D149F" w:rsidP="003D149F">
      <w:pPr>
        <w:pStyle w:val="Nzevtabulkyobrzku"/>
        <w:rPr>
          <w:lang w:val="cs-CZ"/>
        </w:rPr>
      </w:pPr>
      <w:r>
        <w:rPr>
          <w:lang w:val="cs-CZ"/>
        </w:rPr>
        <w:t>Nová pozice reflexní zóny solárního plexu (Marquardt, 2014)</w:t>
      </w:r>
    </w:p>
    <w:p w14:paraId="77A04622" w14:textId="234D3CD5" w:rsidR="003D149F" w:rsidRPr="003D149F" w:rsidRDefault="003D149F" w:rsidP="003D149F">
      <w:pPr>
        <w:pStyle w:val="Tabulkaobrzek"/>
        <w:rPr>
          <w:lang w:val="cs-CZ"/>
        </w:rPr>
      </w:pPr>
    </w:p>
    <w:p w14:paraId="325C29A2" w14:textId="6880AA5D" w:rsidR="00A361B0" w:rsidRDefault="00A361B0" w:rsidP="00A361B0">
      <w:pPr>
        <w:rPr>
          <w:lang w:val="cs-CZ"/>
        </w:rPr>
      </w:pPr>
    </w:p>
    <w:p w14:paraId="224EDD9E" w14:textId="65238E5E" w:rsidR="00D129CF" w:rsidRPr="001465D1" w:rsidRDefault="00981016" w:rsidP="00D129CF">
      <w:pPr>
        <w:spacing w:after="160" w:line="259" w:lineRule="auto"/>
        <w:ind w:firstLine="0"/>
        <w:contextualSpacing w:val="0"/>
        <w:jc w:val="left"/>
        <w:rPr>
          <w:lang w:val="cs-CZ"/>
        </w:rPr>
      </w:pPr>
      <w:r>
        <w:rPr>
          <w:noProof/>
          <w:lang w:val="cs-CZ"/>
        </w:rPr>
        <w:drawing>
          <wp:anchor distT="0" distB="0" distL="114300" distR="114300" simplePos="0" relativeHeight="251665408" behindDoc="1" locked="0" layoutInCell="1" allowOverlap="1" wp14:anchorId="63E1A022" wp14:editId="5404C842">
            <wp:simplePos x="0" y="0"/>
            <wp:positionH relativeFrom="page">
              <wp:posOffset>1646720</wp:posOffset>
            </wp:positionH>
            <wp:positionV relativeFrom="paragraph">
              <wp:posOffset>18061</wp:posOffset>
            </wp:positionV>
            <wp:extent cx="4309110" cy="3728720"/>
            <wp:effectExtent l="0" t="0" r="0" b="5080"/>
            <wp:wrapTight wrapText="bothSides">
              <wp:wrapPolygon edited="0">
                <wp:start x="0" y="0"/>
                <wp:lineTo x="0" y="21519"/>
                <wp:lineTo x="21485" y="21519"/>
                <wp:lineTo x="21485" y="0"/>
                <wp:lineTo x="0" y="0"/>
              </wp:wrapPolygon>
            </wp:wrapTight>
            <wp:docPr id="6" name="Obrázek 6" descr="Obsah obrázku skica, kresba, Perokresba, Dětské kresb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skica, kresba, Perokresba, Dětské kresby&#10;&#10;Popis byl vytvořen automaticky"/>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09110" cy="3728720"/>
                    </a:xfrm>
                    <a:prstGeom prst="rect">
                      <a:avLst/>
                    </a:prstGeom>
                  </pic:spPr>
                </pic:pic>
              </a:graphicData>
            </a:graphic>
            <wp14:sizeRelH relativeFrom="margin">
              <wp14:pctWidth>0</wp14:pctWidth>
            </wp14:sizeRelH>
            <wp14:sizeRelV relativeFrom="margin">
              <wp14:pctHeight>0</wp14:pctHeight>
            </wp14:sizeRelV>
          </wp:anchor>
        </w:drawing>
      </w:r>
      <w:r w:rsidR="00D129CF">
        <w:rPr>
          <w:lang w:val="cs-CZ"/>
        </w:rPr>
        <w:br w:type="page"/>
      </w:r>
    </w:p>
    <w:p w14:paraId="30A8F088" w14:textId="259BF0C8" w:rsidR="001B1601" w:rsidRDefault="006F0908" w:rsidP="001B1601">
      <w:pPr>
        <w:pStyle w:val="Nadpis2"/>
        <w:rPr>
          <w:lang w:val="cs-CZ"/>
        </w:rPr>
      </w:pPr>
      <w:bookmarkStart w:id="35" w:name="_Toc139333404"/>
      <w:r>
        <w:rPr>
          <w:lang w:val="cs-CZ"/>
        </w:rPr>
        <w:lastRenderedPageBreak/>
        <w:t>Provedení reflexní terapie</w:t>
      </w:r>
      <w:bookmarkEnd w:id="35"/>
    </w:p>
    <w:p w14:paraId="56F2561A" w14:textId="543C52A9" w:rsidR="00DF5691" w:rsidRDefault="00DF5691" w:rsidP="00DF5691">
      <w:pPr>
        <w:pStyle w:val="Nadpis3"/>
        <w:rPr>
          <w:lang w:val="cs-CZ"/>
        </w:rPr>
      </w:pPr>
      <w:bookmarkStart w:id="36" w:name="_Toc139333405"/>
      <w:r>
        <w:rPr>
          <w:lang w:val="cs-CZ"/>
        </w:rPr>
        <w:t>Vhodné prostředí</w:t>
      </w:r>
      <w:r w:rsidR="00F24CE0">
        <w:rPr>
          <w:lang w:val="cs-CZ"/>
        </w:rPr>
        <w:t xml:space="preserve"> k terapii</w:t>
      </w:r>
      <w:r>
        <w:rPr>
          <w:lang w:val="cs-CZ"/>
        </w:rPr>
        <w:t xml:space="preserve"> a uložení klienta</w:t>
      </w:r>
      <w:bookmarkEnd w:id="36"/>
    </w:p>
    <w:p w14:paraId="490B9213" w14:textId="2825F7DD" w:rsidR="006F0908" w:rsidRDefault="006F0908" w:rsidP="006F0908">
      <w:pPr>
        <w:rPr>
          <w:lang w:val="cs-CZ"/>
        </w:rPr>
      </w:pPr>
      <w:r>
        <w:rPr>
          <w:lang w:val="cs-CZ"/>
        </w:rPr>
        <w:t xml:space="preserve">Důležitým předpokladem </w:t>
      </w:r>
      <w:r w:rsidR="00F75D9D">
        <w:rPr>
          <w:lang w:val="cs-CZ"/>
        </w:rPr>
        <w:t>maximálního efektu reflexní terapie je pečlivá příprava pacienta, terapeuta i prostředí, ve kterém bude ošetření probíhat</w:t>
      </w:r>
      <w:r w:rsidR="00385DD1">
        <w:rPr>
          <w:lang w:val="cs-CZ"/>
        </w:rPr>
        <w:t xml:space="preserve"> (Wills, 2018).</w:t>
      </w:r>
    </w:p>
    <w:p w14:paraId="02574659" w14:textId="4CCB30B6" w:rsidR="009C39FD" w:rsidRDefault="00F75D9D" w:rsidP="006F0908">
      <w:pPr>
        <w:rPr>
          <w:lang w:val="cs-CZ"/>
        </w:rPr>
      </w:pPr>
      <w:r>
        <w:rPr>
          <w:lang w:val="cs-CZ"/>
        </w:rPr>
        <w:t>Reflexní masáž je možné provádět kdekoliv, avšak příjemné prostředí a atmosféra hrají důležitou roli vedoucí k úspěšné t</w:t>
      </w:r>
      <w:r w:rsidR="009C39FD">
        <w:rPr>
          <w:lang w:val="cs-CZ"/>
        </w:rPr>
        <w:t>era</w:t>
      </w:r>
      <w:r>
        <w:rPr>
          <w:lang w:val="cs-CZ"/>
        </w:rPr>
        <w:t xml:space="preserve">pii. </w:t>
      </w:r>
      <w:r w:rsidR="001B1058">
        <w:rPr>
          <w:lang w:val="cs-CZ"/>
        </w:rPr>
        <w:t>Prostorná m</w:t>
      </w:r>
      <w:r>
        <w:rPr>
          <w:lang w:val="cs-CZ"/>
        </w:rPr>
        <w:t xml:space="preserve">ístnost, v níž se terapie provádí, by měla </w:t>
      </w:r>
      <w:r w:rsidR="001B1058">
        <w:rPr>
          <w:lang w:val="cs-CZ"/>
        </w:rPr>
        <w:t>mít okna</w:t>
      </w:r>
      <w:r>
        <w:rPr>
          <w:lang w:val="cs-CZ"/>
        </w:rPr>
        <w:t>, kter</w:t>
      </w:r>
      <w:r w:rsidR="001B1058">
        <w:rPr>
          <w:lang w:val="cs-CZ"/>
        </w:rPr>
        <w:t>á</w:t>
      </w:r>
      <w:r>
        <w:rPr>
          <w:lang w:val="cs-CZ"/>
        </w:rPr>
        <w:t xml:space="preserve"> zajistí dostatek světla a umožní dobré vyvětrání. Při terapii dochází k značnému úbytku tepla z pacientova těla, proto je nutné </w:t>
      </w:r>
      <w:r w:rsidR="009C39FD">
        <w:rPr>
          <w:lang w:val="cs-CZ"/>
        </w:rPr>
        <w:t xml:space="preserve">v místnosti </w:t>
      </w:r>
      <w:r>
        <w:rPr>
          <w:lang w:val="cs-CZ"/>
        </w:rPr>
        <w:t xml:space="preserve">zajistit </w:t>
      </w:r>
      <w:r w:rsidR="009C39FD">
        <w:rPr>
          <w:lang w:val="cs-CZ"/>
        </w:rPr>
        <w:t>optimální teplotu. Z tohoto důvodu je vhodné mít k dispozici nějakou přikrývku, kterou můžeme využít i k zakrytí pacientova těla pro</w:t>
      </w:r>
      <w:r w:rsidR="009719DB">
        <w:rPr>
          <w:lang w:val="cs-CZ"/>
        </w:rPr>
        <w:t xml:space="preserve"> rychlejší dosažení</w:t>
      </w:r>
      <w:r w:rsidR="009C39FD">
        <w:rPr>
          <w:lang w:val="cs-CZ"/>
        </w:rPr>
        <w:t xml:space="preserve"> </w:t>
      </w:r>
      <w:r w:rsidR="009719DB">
        <w:rPr>
          <w:lang w:val="cs-CZ"/>
        </w:rPr>
        <w:t>celkové</w:t>
      </w:r>
      <w:r w:rsidR="009C39FD">
        <w:rPr>
          <w:lang w:val="cs-CZ"/>
        </w:rPr>
        <w:t xml:space="preserve"> </w:t>
      </w:r>
      <w:r w:rsidR="009719DB">
        <w:rPr>
          <w:lang w:val="cs-CZ"/>
        </w:rPr>
        <w:t>relaxace</w:t>
      </w:r>
      <w:r w:rsidR="00865840">
        <w:rPr>
          <w:lang w:val="cs-CZ"/>
        </w:rPr>
        <w:t xml:space="preserve"> (</w:t>
      </w:r>
      <w:r w:rsidR="009C39FD">
        <w:rPr>
          <w:lang w:val="cs-CZ"/>
        </w:rPr>
        <w:t xml:space="preserve">Janča, </w:t>
      </w:r>
      <w:r w:rsidR="00740691">
        <w:rPr>
          <w:lang w:val="cs-CZ"/>
        </w:rPr>
        <w:t>1996</w:t>
      </w:r>
      <w:r w:rsidR="009C39FD">
        <w:rPr>
          <w:lang w:val="cs-CZ"/>
        </w:rPr>
        <w:t>)</w:t>
      </w:r>
      <w:r w:rsidR="00865840">
        <w:rPr>
          <w:lang w:val="cs-CZ"/>
        </w:rPr>
        <w:t>.</w:t>
      </w:r>
    </w:p>
    <w:p w14:paraId="4F0486AA" w14:textId="6EDFD539" w:rsidR="00F75D9D" w:rsidRDefault="009C39FD" w:rsidP="006F0908">
      <w:pPr>
        <w:rPr>
          <w:lang w:val="cs-CZ"/>
        </w:rPr>
      </w:pPr>
      <w:r>
        <w:rPr>
          <w:lang w:val="cs-CZ"/>
        </w:rPr>
        <w:t xml:space="preserve"> Pokud to prostředí umožňuje, doporučuje se odstranění všech rušivých faktorů, které by mohly pacienta při terapii rozptylovat</w:t>
      </w:r>
      <w:r w:rsidR="006D4ED2">
        <w:rPr>
          <w:lang w:val="cs-CZ"/>
        </w:rPr>
        <w:t xml:space="preserve">. Patří </w:t>
      </w:r>
      <w:r w:rsidR="00415AB6">
        <w:rPr>
          <w:lang w:val="cs-CZ"/>
        </w:rPr>
        <w:t>mezi ně</w:t>
      </w:r>
      <w:r w:rsidR="006D4ED2">
        <w:rPr>
          <w:lang w:val="cs-CZ"/>
        </w:rPr>
        <w:t xml:space="preserve"> například zvonění telefonu, nevhodná hudba nebo příchod cizí osoby do místnosti v průběhu terapie</w:t>
      </w:r>
      <w:r w:rsidR="00865840">
        <w:rPr>
          <w:lang w:val="cs-CZ"/>
        </w:rPr>
        <w:t xml:space="preserve"> (</w:t>
      </w:r>
      <w:r w:rsidR="006D4ED2">
        <w:rPr>
          <w:lang w:val="cs-CZ"/>
        </w:rPr>
        <w:t>Piazza &amp; Maglio, 2011)</w:t>
      </w:r>
      <w:r w:rsidR="00865840">
        <w:rPr>
          <w:lang w:val="cs-CZ"/>
        </w:rPr>
        <w:t>.</w:t>
      </w:r>
    </w:p>
    <w:p w14:paraId="2945609E" w14:textId="6D39E860" w:rsidR="00DD5EFC" w:rsidRDefault="00DD5EFC" w:rsidP="006F0908">
      <w:pPr>
        <w:rPr>
          <w:lang w:val="cs-CZ"/>
        </w:rPr>
      </w:pPr>
      <w:r>
        <w:rPr>
          <w:lang w:val="cs-CZ"/>
        </w:rPr>
        <w:t xml:space="preserve">Pacienta položíme na </w:t>
      </w:r>
      <w:r w:rsidR="007A3AE6">
        <w:rPr>
          <w:lang w:val="cs-CZ"/>
        </w:rPr>
        <w:t xml:space="preserve">dostatečně široké </w:t>
      </w:r>
      <w:r>
        <w:rPr>
          <w:lang w:val="cs-CZ"/>
        </w:rPr>
        <w:t xml:space="preserve">lehátko nebo </w:t>
      </w:r>
      <w:r w:rsidR="007A3AE6">
        <w:rPr>
          <w:lang w:val="cs-CZ"/>
        </w:rPr>
        <w:t xml:space="preserve">ho </w:t>
      </w:r>
      <w:r>
        <w:rPr>
          <w:lang w:val="cs-CZ"/>
        </w:rPr>
        <w:t>posadíme</w:t>
      </w:r>
      <w:r w:rsidR="007A3AE6">
        <w:rPr>
          <w:lang w:val="cs-CZ"/>
        </w:rPr>
        <w:t xml:space="preserve"> do pohodlného křesla</w:t>
      </w:r>
      <w:r w:rsidR="00415AB6">
        <w:rPr>
          <w:lang w:val="cs-CZ"/>
        </w:rPr>
        <w:t xml:space="preserve">, </w:t>
      </w:r>
      <w:r w:rsidR="007A3AE6">
        <w:rPr>
          <w:lang w:val="cs-CZ"/>
        </w:rPr>
        <w:t xml:space="preserve">aby bylo podepřeno celé pacientovo tělo a zabránili jsme pocitu </w:t>
      </w:r>
      <w:r w:rsidR="00DB0030">
        <w:rPr>
          <w:lang w:val="cs-CZ"/>
        </w:rPr>
        <w:t>stísněnosti</w:t>
      </w:r>
      <w:r w:rsidR="007A3AE6">
        <w:rPr>
          <w:lang w:val="cs-CZ"/>
        </w:rPr>
        <w:t>. Paty pacienta mohou přečnívat lehce přes okraj nebo se opírat o lehátko</w:t>
      </w:r>
      <w:r w:rsidR="00AB1036">
        <w:rPr>
          <w:lang w:val="cs-CZ"/>
        </w:rPr>
        <w:t xml:space="preserve"> tak, </w:t>
      </w:r>
      <w:r w:rsidR="007A3AE6">
        <w:rPr>
          <w:lang w:val="cs-CZ"/>
        </w:rPr>
        <w:t>aby měl terapeut volný přístup k</w:t>
      </w:r>
      <w:r w:rsidR="00415AB6">
        <w:rPr>
          <w:lang w:val="cs-CZ"/>
        </w:rPr>
        <w:t> </w:t>
      </w:r>
      <w:r w:rsidR="007A3AE6">
        <w:rPr>
          <w:lang w:val="cs-CZ"/>
        </w:rPr>
        <w:t>plosce</w:t>
      </w:r>
      <w:r w:rsidR="00415AB6">
        <w:rPr>
          <w:lang w:val="cs-CZ"/>
        </w:rPr>
        <w:t xml:space="preserve"> </w:t>
      </w:r>
      <w:r w:rsidR="007A3AE6">
        <w:rPr>
          <w:lang w:val="cs-CZ"/>
        </w:rPr>
        <w:t>chodidla</w:t>
      </w:r>
      <w:r w:rsidR="00865840">
        <w:rPr>
          <w:lang w:val="cs-CZ"/>
        </w:rPr>
        <w:t xml:space="preserve"> (</w:t>
      </w:r>
      <w:r w:rsidR="007A3AE6">
        <w:rPr>
          <w:lang w:val="cs-CZ"/>
        </w:rPr>
        <w:t>Hallová, 1998)</w:t>
      </w:r>
      <w:r w:rsidR="00865840">
        <w:rPr>
          <w:lang w:val="cs-CZ"/>
        </w:rPr>
        <w:t xml:space="preserve">. </w:t>
      </w:r>
      <w:r w:rsidR="00AB1036">
        <w:rPr>
          <w:lang w:val="cs-CZ"/>
        </w:rPr>
        <w:t xml:space="preserve">Poloha pacienta by měla umožnit terapeutovi sledovat pacientův </w:t>
      </w:r>
      <w:r w:rsidR="008534AF">
        <w:rPr>
          <w:lang w:val="cs-CZ"/>
        </w:rPr>
        <w:t>obličej a podle</w:t>
      </w:r>
      <w:r w:rsidR="00AB1036">
        <w:rPr>
          <w:lang w:val="cs-CZ"/>
        </w:rPr>
        <w:t xml:space="preserve"> jeho výrazu v tváři usuzovat o intenzitě a působení terapie</w:t>
      </w:r>
      <w:r w:rsidR="001B1058">
        <w:rPr>
          <w:lang w:val="cs-CZ"/>
        </w:rPr>
        <w:t xml:space="preserve">, </w:t>
      </w:r>
      <w:r w:rsidR="00AB1036">
        <w:rPr>
          <w:lang w:val="cs-CZ"/>
        </w:rPr>
        <w:t>a tu následně optimálně přizpůsobovat. Podle Janči</w:t>
      </w:r>
      <w:r w:rsidR="001B1058">
        <w:rPr>
          <w:lang w:val="cs-CZ"/>
        </w:rPr>
        <w:t xml:space="preserve"> (</w:t>
      </w:r>
      <w:r w:rsidR="00740691">
        <w:rPr>
          <w:lang w:val="cs-CZ"/>
        </w:rPr>
        <w:t>1996</w:t>
      </w:r>
      <w:r w:rsidR="001B1058">
        <w:rPr>
          <w:lang w:val="cs-CZ"/>
        </w:rPr>
        <w:t>)</w:t>
      </w:r>
      <w:r w:rsidR="00AB1036">
        <w:rPr>
          <w:lang w:val="cs-CZ"/>
        </w:rPr>
        <w:t xml:space="preserve"> by měl mít pohodlně uložený pacient navíc uvolněné i všechny části oděvu, které by </w:t>
      </w:r>
      <w:r w:rsidR="001B1058">
        <w:rPr>
          <w:lang w:val="cs-CZ"/>
        </w:rPr>
        <w:t>ho</w:t>
      </w:r>
      <w:r w:rsidR="00AB1036">
        <w:rPr>
          <w:lang w:val="cs-CZ"/>
        </w:rPr>
        <w:t xml:space="preserve"> mohly tlačit nebo být přes některé časti těla příliš těsné, z důvodu velmi intenzivního prokrvení určitých oblastí během masáže.</w:t>
      </w:r>
    </w:p>
    <w:p w14:paraId="228B2FD7" w14:textId="50B70EC4" w:rsidR="00B366A2" w:rsidRDefault="00B366A2" w:rsidP="006F0908">
      <w:pPr>
        <w:rPr>
          <w:lang w:val="cs-CZ"/>
        </w:rPr>
      </w:pPr>
    </w:p>
    <w:p w14:paraId="19BE4FDE" w14:textId="3A4A8983" w:rsidR="00B366A2" w:rsidRPr="00322932" w:rsidRDefault="00D23253" w:rsidP="00B366A2">
      <w:pPr>
        <w:pStyle w:val="Nadpis3"/>
        <w:rPr>
          <w:lang w:val="cs-CZ"/>
        </w:rPr>
      </w:pPr>
      <w:bookmarkStart w:id="37" w:name="_Toc139333406"/>
      <w:r w:rsidRPr="00322932">
        <w:rPr>
          <w:lang w:val="cs-CZ"/>
        </w:rPr>
        <w:t>Anamnéza a v</w:t>
      </w:r>
      <w:r w:rsidR="00B366A2" w:rsidRPr="00322932">
        <w:rPr>
          <w:lang w:val="cs-CZ"/>
        </w:rPr>
        <w:t>yšetření chodidel</w:t>
      </w:r>
      <w:bookmarkEnd w:id="37"/>
    </w:p>
    <w:p w14:paraId="3655CA07" w14:textId="49381B17" w:rsidR="00D9024C" w:rsidRPr="00A41F42" w:rsidRDefault="00E83A2B" w:rsidP="00A41F42">
      <w:pPr>
        <w:rPr>
          <w:lang w:val="cs-CZ"/>
        </w:rPr>
      </w:pPr>
      <w:r>
        <w:rPr>
          <w:lang w:val="cs-CZ"/>
        </w:rPr>
        <w:t>Při prvním reflexologickém ošetření by měl terapeut provést důkladné odebrání</w:t>
      </w:r>
      <w:r w:rsidR="00494A59">
        <w:rPr>
          <w:lang w:val="cs-CZ"/>
        </w:rPr>
        <w:t xml:space="preserve"> </w:t>
      </w:r>
      <w:r w:rsidR="00322932">
        <w:rPr>
          <w:lang w:val="cs-CZ"/>
        </w:rPr>
        <w:t xml:space="preserve">podrobné </w:t>
      </w:r>
      <w:r w:rsidR="00494A59">
        <w:rPr>
          <w:lang w:val="cs-CZ"/>
        </w:rPr>
        <w:t xml:space="preserve">lékařské </w:t>
      </w:r>
      <w:r>
        <w:rPr>
          <w:lang w:val="cs-CZ"/>
        </w:rPr>
        <w:t>anamnézy klienta. Anamnestické údaje mohou terapeutovi pomoci během léčby, ale také odhalit případné okolnosti, vylučující provedení této terapie (Hallová, 2015; Wills, 2018</w:t>
      </w:r>
      <w:r w:rsidR="00494A59">
        <w:rPr>
          <w:lang w:val="cs-CZ"/>
        </w:rPr>
        <w:t>; Dougansová, 2021</w:t>
      </w:r>
      <w:r>
        <w:rPr>
          <w:lang w:val="cs-CZ"/>
        </w:rPr>
        <w:t>).</w:t>
      </w:r>
    </w:p>
    <w:p w14:paraId="2C9915B5" w14:textId="0BFDBBAD" w:rsidR="0089225F" w:rsidRDefault="00B366A2" w:rsidP="00B366A2">
      <w:pPr>
        <w:rPr>
          <w:lang w:val="cs-CZ"/>
        </w:rPr>
      </w:pPr>
      <w:r>
        <w:rPr>
          <w:lang w:val="cs-CZ"/>
        </w:rPr>
        <w:t xml:space="preserve">Před </w:t>
      </w:r>
      <w:r w:rsidR="00A823DD">
        <w:rPr>
          <w:lang w:val="cs-CZ"/>
        </w:rPr>
        <w:t>zahájením terapie</w:t>
      </w:r>
      <w:r>
        <w:rPr>
          <w:lang w:val="cs-CZ"/>
        </w:rPr>
        <w:t xml:space="preserve"> je důležité provést </w:t>
      </w:r>
      <w:r w:rsidR="00922486">
        <w:rPr>
          <w:lang w:val="cs-CZ"/>
        </w:rPr>
        <w:t xml:space="preserve">aspekční </w:t>
      </w:r>
      <w:r w:rsidR="00FD5EE2">
        <w:rPr>
          <w:lang w:val="cs-CZ"/>
        </w:rPr>
        <w:t xml:space="preserve">a palpační </w:t>
      </w:r>
      <w:r>
        <w:rPr>
          <w:lang w:val="cs-CZ"/>
        </w:rPr>
        <w:t xml:space="preserve">vyšetření </w:t>
      </w:r>
      <w:r w:rsidR="00E83A2B">
        <w:rPr>
          <w:lang w:val="cs-CZ"/>
        </w:rPr>
        <w:t xml:space="preserve">celkového </w:t>
      </w:r>
      <w:r>
        <w:rPr>
          <w:lang w:val="cs-CZ"/>
        </w:rPr>
        <w:t>stavu chodidel</w:t>
      </w:r>
      <w:r w:rsidR="00E83A2B">
        <w:rPr>
          <w:lang w:val="cs-CZ"/>
        </w:rPr>
        <w:t xml:space="preserve">. </w:t>
      </w:r>
      <w:r>
        <w:rPr>
          <w:lang w:val="cs-CZ"/>
        </w:rPr>
        <w:t>Deformity skeletu</w:t>
      </w:r>
      <w:r w:rsidR="00922486">
        <w:rPr>
          <w:lang w:val="cs-CZ"/>
        </w:rPr>
        <w:t xml:space="preserve"> mohou být příčinou poruchy průtoku energie uvnitř reflexních zón, které mohou způsobit potíže v příslušných částech těla</w:t>
      </w:r>
      <w:r w:rsidR="00865840">
        <w:rPr>
          <w:lang w:val="cs-CZ"/>
        </w:rPr>
        <w:t xml:space="preserve"> (</w:t>
      </w:r>
      <w:r w:rsidR="008C51C6">
        <w:rPr>
          <w:lang w:val="cs-CZ"/>
        </w:rPr>
        <w:t>Wills, 2018)</w:t>
      </w:r>
      <w:r w:rsidR="00865840">
        <w:rPr>
          <w:lang w:val="cs-CZ"/>
        </w:rPr>
        <w:t xml:space="preserve">. </w:t>
      </w:r>
      <w:r w:rsidR="00922486">
        <w:rPr>
          <w:lang w:val="cs-CZ"/>
        </w:rPr>
        <w:t>Příkladem je často</w:t>
      </w:r>
      <w:r w:rsidR="00E83A2B">
        <w:rPr>
          <w:lang w:val="cs-CZ"/>
        </w:rPr>
        <w:t xml:space="preserve"> </w:t>
      </w:r>
      <w:r w:rsidR="00922486">
        <w:rPr>
          <w:lang w:val="cs-CZ"/>
        </w:rPr>
        <w:lastRenderedPageBreak/>
        <w:t xml:space="preserve">vyskytující </w:t>
      </w:r>
      <w:r w:rsidR="00E83A2B">
        <w:rPr>
          <w:lang w:val="cs-CZ"/>
        </w:rPr>
        <w:t xml:space="preserve">se </w:t>
      </w:r>
      <w:r w:rsidR="00E40E5C">
        <w:rPr>
          <w:rStyle w:val="Znakapoznpodarou"/>
          <w:lang w:val="cs-CZ"/>
        </w:rPr>
        <w:footnoteReference w:id="1"/>
      </w:r>
      <w:r w:rsidR="00922486">
        <w:rPr>
          <w:lang w:val="cs-CZ"/>
        </w:rPr>
        <w:t>hallux valgus</w:t>
      </w:r>
      <w:r w:rsidR="00E40E5C">
        <w:rPr>
          <w:lang w:val="cs-CZ"/>
        </w:rPr>
        <w:t xml:space="preserve">, </w:t>
      </w:r>
      <w:r w:rsidR="00922486">
        <w:rPr>
          <w:lang w:val="cs-CZ"/>
        </w:rPr>
        <w:t>který ovlivňuje reflexní zóny štítné žlázy a krční páteře</w:t>
      </w:r>
      <w:r w:rsidR="00865840">
        <w:rPr>
          <w:lang w:val="cs-CZ"/>
        </w:rPr>
        <w:t xml:space="preserve"> (</w:t>
      </w:r>
      <w:r w:rsidR="008C51C6">
        <w:rPr>
          <w:lang w:val="cs-CZ"/>
        </w:rPr>
        <w:t>Bubeníčková, 2016</w:t>
      </w:r>
      <w:r w:rsidR="00F77604">
        <w:rPr>
          <w:lang w:val="cs-CZ"/>
        </w:rPr>
        <w:t xml:space="preserve">). </w:t>
      </w:r>
      <w:r w:rsidR="006D7D9A">
        <w:rPr>
          <w:lang w:val="cs-CZ"/>
        </w:rPr>
        <w:t>Hallová (2015) pro příklad uvádí kladívkovité prsty</w:t>
      </w:r>
      <w:r w:rsidR="00DB11D8">
        <w:rPr>
          <w:lang w:val="cs-CZ"/>
        </w:rPr>
        <w:t xml:space="preserve"> (digiti mallei)</w:t>
      </w:r>
      <w:r w:rsidR="006D7D9A">
        <w:rPr>
          <w:lang w:val="cs-CZ"/>
        </w:rPr>
        <w:t>, které mohou poukazovat na problém v oblasti hlavy, nosních dutin a zubů.</w:t>
      </w:r>
      <w:r w:rsidR="00966806">
        <w:rPr>
          <w:lang w:val="cs-CZ"/>
        </w:rPr>
        <w:t xml:space="preserve"> </w:t>
      </w:r>
      <w:r w:rsidR="00FD5EE2">
        <w:rPr>
          <w:lang w:val="cs-CZ"/>
        </w:rPr>
        <w:t xml:space="preserve"> V případě d</w:t>
      </w:r>
      <w:r w:rsidR="00966806">
        <w:rPr>
          <w:lang w:val="cs-CZ"/>
        </w:rPr>
        <w:t>eformac</w:t>
      </w:r>
      <w:r w:rsidR="00FD5EE2">
        <w:rPr>
          <w:lang w:val="cs-CZ"/>
        </w:rPr>
        <w:t xml:space="preserve">e </w:t>
      </w:r>
      <w:r w:rsidR="00966806">
        <w:rPr>
          <w:lang w:val="cs-CZ"/>
        </w:rPr>
        <w:t>podélné klenby nožní</w:t>
      </w:r>
      <w:r w:rsidR="00FD5EE2">
        <w:rPr>
          <w:lang w:val="cs-CZ"/>
        </w:rPr>
        <w:t xml:space="preserve">, označované </w:t>
      </w:r>
      <w:r w:rsidR="00966806">
        <w:rPr>
          <w:lang w:val="cs-CZ"/>
        </w:rPr>
        <w:t>jako plochonoží, reflexní terapeuté</w:t>
      </w:r>
      <w:r w:rsidR="00FD5EE2">
        <w:rPr>
          <w:lang w:val="cs-CZ"/>
        </w:rPr>
        <w:t xml:space="preserve"> </w:t>
      </w:r>
      <w:r w:rsidR="00966806">
        <w:rPr>
          <w:lang w:val="cs-CZ"/>
        </w:rPr>
        <w:t xml:space="preserve">mluví o problémech s páteří, poněvadž se reflexní zóna páteře nachází na mediálním okraji chodidla. </w:t>
      </w:r>
      <w:r w:rsidR="00DA6421">
        <w:rPr>
          <w:lang w:val="cs-CZ"/>
        </w:rPr>
        <w:t xml:space="preserve">Podle Bubeníčkové (2016) je u </w:t>
      </w:r>
      <w:r w:rsidR="00DA6421" w:rsidRPr="00DA6421">
        <w:rPr>
          <w:lang w:val="cs-CZ"/>
        </w:rPr>
        <w:t xml:space="preserve">pacientů s </w:t>
      </w:r>
      <w:r w:rsidR="00DA6421">
        <w:rPr>
          <w:lang w:val="cs-CZ"/>
        </w:rPr>
        <w:t>pokleslou</w:t>
      </w:r>
      <w:r w:rsidR="00DA6421" w:rsidRPr="00DA6421">
        <w:rPr>
          <w:lang w:val="cs-CZ"/>
        </w:rPr>
        <w:t xml:space="preserve"> podélnou </w:t>
      </w:r>
      <w:r w:rsidR="00DA6421">
        <w:rPr>
          <w:lang w:val="cs-CZ"/>
        </w:rPr>
        <w:t xml:space="preserve">nožní </w:t>
      </w:r>
      <w:r w:rsidR="00DA6421" w:rsidRPr="00DA6421">
        <w:rPr>
          <w:lang w:val="cs-CZ"/>
        </w:rPr>
        <w:t>klenbou často</w:t>
      </w:r>
      <w:r w:rsidR="00DA6421">
        <w:rPr>
          <w:lang w:val="cs-CZ"/>
        </w:rPr>
        <w:t xml:space="preserve"> klinicky diagnostikována i </w:t>
      </w:r>
      <w:r w:rsidR="00DA6421" w:rsidRPr="00DA6421">
        <w:rPr>
          <w:lang w:val="cs-CZ"/>
        </w:rPr>
        <w:t xml:space="preserve">osová porucha páteře, která </w:t>
      </w:r>
      <w:r w:rsidR="00DA6421">
        <w:rPr>
          <w:lang w:val="cs-CZ"/>
        </w:rPr>
        <w:t>značí</w:t>
      </w:r>
      <w:r w:rsidR="00DA6421" w:rsidRPr="00DA6421">
        <w:rPr>
          <w:lang w:val="cs-CZ"/>
        </w:rPr>
        <w:t xml:space="preserve"> přirozen</w:t>
      </w:r>
      <w:r w:rsidR="00DA6421">
        <w:rPr>
          <w:lang w:val="cs-CZ"/>
        </w:rPr>
        <w:t xml:space="preserve">ou </w:t>
      </w:r>
      <w:r w:rsidR="00DA6421" w:rsidRPr="00DA6421">
        <w:rPr>
          <w:lang w:val="cs-CZ"/>
        </w:rPr>
        <w:t>oslabenost</w:t>
      </w:r>
      <w:r w:rsidR="00DA6421">
        <w:rPr>
          <w:lang w:val="cs-CZ"/>
        </w:rPr>
        <w:t xml:space="preserve"> </w:t>
      </w:r>
      <w:r w:rsidR="00DA6421" w:rsidRPr="00DA6421">
        <w:rPr>
          <w:lang w:val="cs-CZ"/>
        </w:rPr>
        <w:t>vazivové tkáně.</w:t>
      </w:r>
    </w:p>
    <w:p w14:paraId="289A63F2" w14:textId="04BE2EAB" w:rsidR="0089225F" w:rsidRDefault="00922486" w:rsidP="00B366A2">
      <w:pPr>
        <w:rPr>
          <w:lang w:val="cs-CZ"/>
        </w:rPr>
      </w:pPr>
      <w:r>
        <w:rPr>
          <w:lang w:val="cs-CZ"/>
        </w:rPr>
        <w:t>Dále se</w:t>
      </w:r>
      <w:r w:rsidR="00FD5EE2">
        <w:rPr>
          <w:lang w:val="cs-CZ"/>
        </w:rPr>
        <w:t xml:space="preserve"> pozornost terapeuta</w:t>
      </w:r>
      <w:r>
        <w:rPr>
          <w:lang w:val="cs-CZ"/>
        </w:rPr>
        <w:t xml:space="preserve"> zaměřuj</w:t>
      </w:r>
      <w:r w:rsidR="00FD5EE2">
        <w:rPr>
          <w:lang w:val="cs-CZ"/>
        </w:rPr>
        <w:t>e</w:t>
      </w:r>
      <w:r>
        <w:rPr>
          <w:lang w:val="cs-CZ"/>
        </w:rPr>
        <w:t xml:space="preserve"> na stav a zbarvení pokožky. Namodralá nebo načervenalá pokožka může signalizovat špatnou cirkulaci krve, stejně tak jako </w:t>
      </w:r>
      <w:r w:rsidR="00F77604">
        <w:rPr>
          <w:lang w:val="cs-CZ"/>
        </w:rPr>
        <w:t>extrémně vysušená</w:t>
      </w:r>
      <w:r>
        <w:rPr>
          <w:lang w:val="cs-CZ"/>
        </w:rPr>
        <w:t xml:space="preserve"> kůže. </w:t>
      </w:r>
      <w:r w:rsidR="00F77604">
        <w:rPr>
          <w:lang w:val="cs-CZ"/>
        </w:rPr>
        <w:t xml:space="preserve">Pokud má klient na nohou bradavice, kožní mykózu nebo jiné infekční onemocnění, nemůže být provedeno reflexní ošetření z důvodu rizika přenosu a rozšíření infekce na jinou část chodidla nebo </w:t>
      </w:r>
      <w:r w:rsidR="0060796C">
        <w:rPr>
          <w:lang w:val="cs-CZ"/>
        </w:rPr>
        <w:t xml:space="preserve">samotného </w:t>
      </w:r>
      <w:r w:rsidR="00F77604">
        <w:rPr>
          <w:lang w:val="cs-CZ"/>
        </w:rPr>
        <w:t>terapeuta</w:t>
      </w:r>
      <w:r w:rsidR="00F4609E">
        <w:rPr>
          <w:lang w:val="cs-CZ"/>
        </w:rPr>
        <w:t xml:space="preserve"> (</w:t>
      </w:r>
      <w:r w:rsidR="008C51C6">
        <w:rPr>
          <w:lang w:val="cs-CZ"/>
        </w:rPr>
        <w:t>Hallová, 2015)</w:t>
      </w:r>
      <w:r w:rsidR="00F4609E">
        <w:rPr>
          <w:lang w:val="cs-CZ"/>
        </w:rPr>
        <w:t>.</w:t>
      </w:r>
    </w:p>
    <w:p w14:paraId="7D311DB7" w14:textId="7C3ACC05" w:rsidR="0089225F" w:rsidRDefault="00FD5EE2" w:rsidP="00B366A2">
      <w:pPr>
        <w:rPr>
          <w:lang w:val="cs-CZ"/>
        </w:rPr>
      </w:pPr>
      <w:r>
        <w:rPr>
          <w:lang w:val="cs-CZ"/>
        </w:rPr>
        <w:t>Také ot</w:t>
      </w:r>
      <w:r w:rsidR="0060796C" w:rsidRPr="0060796C">
        <w:rPr>
          <w:lang w:val="cs-CZ"/>
        </w:rPr>
        <w:t xml:space="preserve">oky </w:t>
      </w:r>
      <w:r w:rsidR="00966806">
        <w:rPr>
          <w:lang w:val="cs-CZ"/>
        </w:rPr>
        <w:t>n</w:t>
      </w:r>
      <w:r w:rsidR="0060796C" w:rsidRPr="0060796C">
        <w:rPr>
          <w:lang w:val="cs-CZ"/>
        </w:rPr>
        <w:t xml:space="preserve">ohou mohou být způsobeny blokádou nebo poruchou příslušného systému </w:t>
      </w:r>
      <w:r w:rsidR="00B84384">
        <w:rPr>
          <w:lang w:val="cs-CZ"/>
        </w:rPr>
        <w:br/>
      </w:r>
      <w:r w:rsidR="0060796C" w:rsidRPr="0060796C">
        <w:rPr>
          <w:lang w:val="cs-CZ"/>
        </w:rPr>
        <w:t xml:space="preserve">v těle. Pokud se objeví otok v oblasti kotníku, může signalizovat narušení funkce ledvin, srdce nebo oběhového systému. Dalším příznakem, který naznačuje problémy se srdcem a oběhovým systémem, je výskyt drobných puchýřků nebo otoků na horní části levé nohy, </w:t>
      </w:r>
      <w:r w:rsidR="0060796C">
        <w:rPr>
          <w:lang w:val="cs-CZ"/>
        </w:rPr>
        <w:t>v blízkosti začátku prstů</w:t>
      </w:r>
      <w:r w:rsidR="00F4609E">
        <w:rPr>
          <w:lang w:val="cs-CZ"/>
        </w:rPr>
        <w:t xml:space="preserve"> (</w:t>
      </w:r>
      <w:r w:rsidR="008C51C6">
        <w:rPr>
          <w:lang w:val="cs-CZ"/>
        </w:rPr>
        <w:t>Wills, 2018)</w:t>
      </w:r>
      <w:r w:rsidR="00F4609E">
        <w:rPr>
          <w:lang w:val="cs-CZ"/>
        </w:rPr>
        <w:t>.</w:t>
      </w:r>
      <w:r w:rsidR="008C51C6">
        <w:rPr>
          <w:lang w:val="cs-CZ"/>
        </w:rPr>
        <w:t xml:space="preserve"> </w:t>
      </w:r>
      <w:r w:rsidR="008C51C6" w:rsidRPr="008C51C6">
        <w:rPr>
          <w:lang w:val="cs-CZ"/>
        </w:rPr>
        <w:t>Je důležité si všimnout těchto příznaků a informovat o nich lékaře, který může provést další vyšetření a diagnostiku případných zdravotních problémů.</w:t>
      </w:r>
      <w:r w:rsidR="008C51C6">
        <w:rPr>
          <w:lang w:val="cs-CZ"/>
        </w:rPr>
        <w:t xml:space="preserve"> </w:t>
      </w:r>
    </w:p>
    <w:p w14:paraId="50020C4F" w14:textId="0BEA938F" w:rsidR="00966806" w:rsidRDefault="008C51C6" w:rsidP="00B366A2">
      <w:pPr>
        <w:rPr>
          <w:lang w:val="cs-CZ"/>
        </w:rPr>
      </w:pPr>
      <w:r>
        <w:rPr>
          <w:lang w:val="cs-CZ"/>
        </w:rPr>
        <w:t>Křečové žíly u</w:t>
      </w:r>
      <w:r w:rsidR="00CB5905">
        <w:rPr>
          <w:lang w:val="cs-CZ"/>
        </w:rPr>
        <w:t xml:space="preserve"> klienta</w:t>
      </w:r>
      <w:r>
        <w:rPr>
          <w:lang w:val="cs-CZ"/>
        </w:rPr>
        <w:t xml:space="preserve"> jsou kontraindikací pro prov</w:t>
      </w:r>
      <w:r w:rsidR="00CB5905">
        <w:rPr>
          <w:lang w:val="cs-CZ"/>
        </w:rPr>
        <w:t>ádění</w:t>
      </w:r>
      <w:r>
        <w:rPr>
          <w:lang w:val="cs-CZ"/>
        </w:rPr>
        <w:t xml:space="preserve"> reflexní terapie, protože</w:t>
      </w:r>
      <w:r w:rsidR="00FD5EE2">
        <w:rPr>
          <w:lang w:val="cs-CZ"/>
        </w:rPr>
        <w:t xml:space="preserve"> </w:t>
      </w:r>
      <w:r w:rsidR="00415AB6">
        <w:rPr>
          <w:lang w:val="cs-CZ"/>
        </w:rPr>
        <w:t xml:space="preserve">její aplikace </w:t>
      </w:r>
      <w:r w:rsidR="00CB5905">
        <w:rPr>
          <w:lang w:val="cs-CZ"/>
        </w:rPr>
        <w:t>způsobuje z</w:t>
      </w:r>
      <w:r w:rsidR="00CB5905" w:rsidRPr="00CB5905">
        <w:rPr>
          <w:lang w:val="cs-CZ"/>
        </w:rPr>
        <w:t>vý</w:t>
      </w:r>
      <w:r w:rsidR="00CB5905">
        <w:rPr>
          <w:lang w:val="cs-CZ"/>
        </w:rPr>
        <w:t>šení</w:t>
      </w:r>
      <w:r w:rsidR="00CB5905" w:rsidRPr="00CB5905">
        <w:rPr>
          <w:lang w:val="cs-CZ"/>
        </w:rPr>
        <w:t xml:space="preserve"> tlak</w:t>
      </w:r>
      <w:r w:rsidR="00CB5905">
        <w:rPr>
          <w:lang w:val="cs-CZ"/>
        </w:rPr>
        <w:t>u</w:t>
      </w:r>
      <w:r w:rsidR="00CB5905" w:rsidRPr="00CB5905">
        <w:rPr>
          <w:lang w:val="cs-CZ"/>
        </w:rPr>
        <w:t xml:space="preserve"> v žilách a </w:t>
      </w:r>
      <w:r w:rsidR="00CB5905">
        <w:rPr>
          <w:lang w:val="cs-CZ"/>
        </w:rPr>
        <w:t xml:space="preserve">tím může ohrozit klientův zdravotní stav. </w:t>
      </w:r>
    </w:p>
    <w:p w14:paraId="77DCE6AA" w14:textId="78387614" w:rsidR="00966806" w:rsidRDefault="00CB5905" w:rsidP="00B366A2">
      <w:pPr>
        <w:rPr>
          <w:lang w:val="cs-CZ"/>
        </w:rPr>
      </w:pPr>
      <w:r>
        <w:rPr>
          <w:lang w:val="cs-CZ"/>
        </w:rPr>
        <w:t xml:space="preserve">Viditelné mozoly a kuří oka </w:t>
      </w:r>
      <w:r w:rsidRPr="00CB5905">
        <w:rPr>
          <w:lang w:val="cs-CZ"/>
        </w:rPr>
        <w:t>objevují</w:t>
      </w:r>
      <w:r>
        <w:rPr>
          <w:lang w:val="cs-CZ"/>
        </w:rPr>
        <w:t>cí se</w:t>
      </w:r>
      <w:r w:rsidRPr="00CB5905">
        <w:rPr>
          <w:lang w:val="cs-CZ"/>
        </w:rPr>
        <w:t xml:space="preserve"> na specifických místech nohy, která odpovídají reflexním bodům, mohou </w:t>
      </w:r>
      <w:r>
        <w:rPr>
          <w:lang w:val="cs-CZ"/>
        </w:rPr>
        <w:t>značit</w:t>
      </w:r>
      <w:r w:rsidRPr="00CB5905">
        <w:rPr>
          <w:lang w:val="cs-CZ"/>
        </w:rPr>
        <w:t xml:space="preserve"> potíže nebo nerovnováhu v příslušných orgánech nebo částech těla</w:t>
      </w:r>
      <w:r w:rsidR="00F4609E">
        <w:rPr>
          <w:lang w:val="cs-CZ"/>
        </w:rPr>
        <w:t xml:space="preserve"> </w:t>
      </w:r>
      <w:r w:rsidR="00994C53">
        <w:rPr>
          <w:lang w:val="cs-CZ"/>
        </w:rPr>
        <w:t>(Wills, 2018)</w:t>
      </w:r>
      <w:r w:rsidR="00F4609E">
        <w:rPr>
          <w:lang w:val="cs-CZ"/>
        </w:rPr>
        <w:t>.</w:t>
      </w:r>
      <w:r w:rsidR="00994C53">
        <w:rPr>
          <w:lang w:val="cs-CZ"/>
        </w:rPr>
        <w:t xml:space="preserve"> Hallová (2015) uvádí, že kuří oka a ztvrdlá kůže na chodidlech může vzniknout </w:t>
      </w:r>
      <w:r w:rsidR="008F61E2">
        <w:rPr>
          <w:lang w:val="cs-CZ"/>
        </w:rPr>
        <w:t xml:space="preserve">i </w:t>
      </w:r>
      <w:r w:rsidR="00994C53">
        <w:rPr>
          <w:lang w:val="cs-CZ"/>
        </w:rPr>
        <w:t>důsledkem nošení nevhodné obuvi nebo nerovnoměrného rozložení tělesné hmotnosti. Pokud člověk dlouhodobě zatěžuje jen určitou část chodid</w:t>
      </w:r>
      <w:r w:rsidR="006D7D9A">
        <w:rPr>
          <w:lang w:val="cs-CZ"/>
        </w:rPr>
        <w:t xml:space="preserve">la nebo nosí </w:t>
      </w:r>
      <w:r w:rsidR="006D7D9A" w:rsidRPr="006D7D9A">
        <w:rPr>
          <w:lang w:val="cs-CZ"/>
        </w:rPr>
        <w:t xml:space="preserve">příliš úzké boty, </w:t>
      </w:r>
      <w:r w:rsidR="006D7D9A">
        <w:rPr>
          <w:lang w:val="cs-CZ"/>
        </w:rPr>
        <w:t>které způsobují</w:t>
      </w:r>
      <w:r w:rsidR="006D7D9A" w:rsidRPr="006D7D9A">
        <w:rPr>
          <w:lang w:val="cs-CZ"/>
        </w:rPr>
        <w:t xml:space="preserve"> nadměrný tlak </w:t>
      </w:r>
      <w:r w:rsidR="006D7D9A">
        <w:rPr>
          <w:lang w:val="cs-CZ"/>
        </w:rPr>
        <w:t xml:space="preserve">a tření </w:t>
      </w:r>
      <w:r w:rsidR="006D7D9A" w:rsidRPr="006D7D9A">
        <w:rPr>
          <w:lang w:val="cs-CZ"/>
        </w:rPr>
        <w:t>na určitých místech nohy</w:t>
      </w:r>
      <w:r w:rsidR="006D7D9A">
        <w:rPr>
          <w:lang w:val="cs-CZ"/>
        </w:rPr>
        <w:t>, dochází k zhrubnutí pokožky a ta komplikuje terapeutovi kontakt s reflexními ploškami na plosce nohy.</w:t>
      </w:r>
    </w:p>
    <w:p w14:paraId="1530C949" w14:textId="76B1C8AF" w:rsidR="00B366A2" w:rsidRDefault="006D7D9A" w:rsidP="004F7216">
      <w:pPr>
        <w:rPr>
          <w:lang w:val="cs-CZ"/>
        </w:rPr>
      </w:pPr>
      <w:r>
        <w:rPr>
          <w:lang w:val="cs-CZ"/>
        </w:rPr>
        <w:t xml:space="preserve">Při aspekci nezapomínáme na </w:t>
      </w:r>
      <w:r w:rsidR="0089225F">
        <w:rPr>
          <w:lang w:val="cs-CZ"/>
        </w:rPr>
        <w:t xml:space="preserve">kontrolu nehtů. </w:t>
      </w:r>
      <w:r w:rsidR="004F7216">
        <w:rPr>
          <w:lang w:val="cs-CZ"/>
        </w:rPr>
        <w:t xml:space="preserve">Poněvadž jsou reflexní plošky vztahující se k hlavě a krku umístěny na prstcích, zarůstající nehet může souviset s bolestmi hlavy </w:t>
      </w:r>
      <w:r w:rsidR="00B84384">
        <w:rPr>
          <w:lang w:val="cs-CZ"/>
        </w:rPr>
        <w:br/>
      </w:r>
      <w:r w:rsidR="004F7216">
        <w:rPr>
          <w:lang w:val="cs-CZ"/>
        </w:rPr>
        <w:t xml:space="preserve">a migrénami. (Hallová, 2015) </w:t>
      </w:r>
      <w:r w:rsidR="0089225F">
        <w:rPr>
          <w:lang w:val="cs-CZ"/>
        </w:rPr>
        <w:t>Bledé nehtové lůžko může být příznakem anémie, v tomto případě je důležité klientovi doporučit návštěvu lékaře</w:t>
      </w:r>
      <w:r w:rsidR="00F4609E">
        <w:rPr>
          <w:lang w:val="cs-CZ"/>
        </w:rPr>
        <w:t xml:space="preserve"> (</w:t>
      </w:r>
      <w:r w:rsidR="0089225F">
        <w:rPr>
          <w:lang w:val="cs-CZ"/>
        </w:rPr>
        <w:t>Wills, 2018)</w:t>
      </w:r>
      <w:r w:rsidR="00F4609E">
        <w:rPr>
          <w:lang w:val="cs-CZ"/>
        </w:rPr>
        <w:t>.</w:t>
      </w:r>
    </w:p>
    <w:p w14:paraId="787AB917" w14:textId="42BABCFB" w:rsidR="001060FB" w:rsidRDefault="00E20DED" w:rsidP="001060FB">
      <w:pPr>
        <w:pStyle w:val="Nadpis3"/>
        <w:rPr>
          <w:lang w:val="cs-CZ"/>
        </w:rPr>
      </w:pPr>
      <w:bookmarkStart w:id="38" w:name="_Toc139333407"/>
      <w:r>
        <w:rPr>
          <w:lang w:val="cs-CZ"/>
        </w:rPr>
        <w:lastRenderedPageBreak/>
        <w:t>Masážní techniky</w:t>
      </w:r>
      <w:bookmarkEnd w:id="38"/>
    </w:p>
    <w:p w14:paraId="10F0B83C" w14:textId="5CC21FDF" w:rsidR="00E20DED" w:rsidRDefault="00E20DED" w:rsidP="00E20DED">
      <w:pPr>
        <w:rPr>
          <w:lang w:val="cs-CZ"/>
        </w:rPr>
      </w:pPr>
      <w:r>
        <w:rPr>
          <w:lang w:val="cs-CZ"/>
        </w:rPr>
        <w:t>Masážní techniky je vhodné využít před samotným reflexním ošetřením k celkovému uvolnění klienta nebo jako závěrečnou masáž ke stimulaci energie po terapii. Mezi základní masážní techniky patří ždímání, hnětení, strečink, kroužení prsty a hlazení. Pokud terapeut dodrží uvedené pořadí hmatů, dosáhne tím největšího efektu</w:t>
      </w:r>
      <w:r w:rsidR="00F4609E">
        <w:rPr>
          <w:lang w:val="cs-CZ"/>
        </w:rPr>
        <w:t xml:space="preserve"> (</w:t>
      </w:r>
      <w:r w:rsidR="00F84967">
        <w:rPr>
          <w:lang w:val="cs-CZ"/>
        </w:rPr>
        <w:t>Wills, 2018)</w:t>
      </w:r>
      <w:r w:rsidR="00F4609E">
        <w:rPr>
          <w:lang w:val="cs-CZ"/>
        </w:rPr>
        <w:t>.</w:t>
      </w:r>
    </w:p>
    <w:p w14:paraId="1DA9A8E5" w14:textId="1C212ADB" w:rsidR="00FD701C" w:rsidRDefault="00FD701C" w:rsidP="00FD701C">
      <w:pPr>
        <w:rPr>
          <w:lang w:val="cs-CZ"/>
        </w:rPr>
      </w:pPr>
      <w:r>
        <w:rPr>
          <w:lang w:val="cs-CZ"/>
        </w:rPr>
        <w:t xml:space="preserve">Jiným možným postupem úvodní masáže, zohledňující filozofii východní medicíny, je </w:t>
      </w:r>
      <w:r w:rsidR="00EE42B3">
        <w:rPr>
          <w:lang w:val="cs-CZ"/>
        </w:rPr>
        <w:t xml:space="preserve">provedení </w:t>
      </w:r>
      <w:r>
        <w:rPr>
          <w:lang w:val="cs-CZ"/>
        </w:rPr>
        <w:t>následující</w:t>
      </w:r>
      <w:r w:rsidR="00EE42B3">
        <w:rPr>
          <w:lang w:val="cs-CZ"/>
        </w:rPr>
        <w:t xml:space="preserve">ch </w:t>
      </w:r>
      <w:r>
        <w:rPr>
          <w:lang w:val="cs-CZ"/>
        </w:rPr>
        <w:t>hmatů</w:t>
      </w:r>
      <w:r w:rsidR="00D60E11">
        <w:rPr>
          <w:lang w:val="cs-CZ"/>
        </w:rPr>
        <w:t xml:space="preserve"> podle Mgr. Hany Bundilové, Ph.D. (osobní sdělení, říjen 2022):</w:t>
      </w:r>
    </w:p>
    <w:p w14:paraId="4358D75E" w14:textId="44964060" w:rsidR="00FD701C" w:rsidRDefault="00FD701C" w:rsidP="00FD701C">
      <w:pPr>
        <w:pStyle w:val="Odstavecseseznamem"/>
        <w:numPr>
          <w:ilvl w:val="0"/>
          <w:numId w:val="22"/>
        </w:numPr>
        <w:rPr>
          <w:lang w:val="cs-CZ"/>
        </w:rPr>
      </w:pPr>
      <w:r>
        <w:rPr>
          <w:lang w:val="cs-CZ"/>
        </w:rPr>
        <w:t>Tzv. sendvičový hmat pro uvolnění chodidel, kterému předchází tření</w:t>
      </w:r>
    </w:p>
    <w:p w14:paraId="53307FCA" w14:textId="0E045831" w:rsidR="00FD701C" w:rsidRDefault="00FD701C" w:rsidP="00FD701C">
      <w:pPr>
        <w:pStyle w:val="Odstavecseseznamem"/>
        <w:numPr>
          <w:ilvl w:val="0"/>
          <w:numId w:val="22"/>
        </w:numPr>
        <w:rPr>
          <w:lang w:val="cs-CZ"/>
        </w:rPr>
      </w:pPr>
      <w:r>
        <w:rPr>
          <w:lang w:val="cs-CZ"/>
        </w:rPr>
        <w:t>Střídavé hlazení nártu oběma rukama pro prohřátí chodidla</w:t>
      </w:r>
    </w:p>
    <w:p w14:paraId="57B80FB7" w14:textId="1D6CDEEF" w:rsidR="00FD701C" w:rsidRDefault="00EE42B3" w:rsidP="00FD701C">
      <w:pPr>
        <w:pStyle w:val="Odstavecseseznamem"/>
        <w:numPr>
          <w:ilvl w:val="0"/>
          <w:numId w:val="22"/>
        </w:numPr>
        <w:rPr>
          <w:lang w:val="cs-CZ"/>
        </w:rPr>
      </w:pPr>
      <w:r>
        <w:rPr>
          <w:lang w:val="cs-CZ"/>
        </w:rPr>
        <w:t xml:space="preserve">Uvolnění plosky nohy palci, hmat </w:t>
      </w:r>
      <w:r w:rsidR="00FD701C">
        <w:rPr>
          <w:lang w:val="cs-CZ"/>
        </w:rPr>
        <w:t>prováděný od paty až k</w:t>
      </w:r>
      <w:r>
        <w:rPr>
          <w:lang w:val="cs-CZ"/>
        </w:rPr>
        <w:t> </w:t>
      </w:r>
      <w:r w:rsidR="00FD701C">
        <w:rPr>
          <w:lang w:val="cs-CZ"/>
        </w:rPr>
        <w:t>prstům</w:t>
      </w:r>
      <w:r>
        <w:rPr>
          <w:lang w:val="cs-CZ"/>
        </w:rPr>
        <w:t xml:space="preserve"> nohy </w:t>
      </w:r>
      <w:r w:rsidR="00B84384">
        <w:rPr>
          <w:lang w:val="cs-CZ"/>
        </w:rPr>
        <w:br/>
      </w:r>
      <w:r>
        <w:rPr>
          <w:lang w:val="cs-CZ"/>
        </w:rPr>
        <w:t>(tzv. plantární vějíř)</w:t>
      </w:r>
    </w:p>
    <w:p w14:paraId="75E71AF5" w14:textId="4FBE4CD7" w:rsidR="00EE42B3" w:rsidRDefault="00EE42B3" w:rsidP="00FD701C">
      <w:pPr>
        <w:pStyle w:val="Odstavecseseznamem"/>
        <w:numPr>
          <w:ilvl w:val="0"/>
          <w:numId w:val="22"/>
        </w:numPr>
        <w:rPr>
          <w:lang w:val="cs-CZ"/>
        </w:rPr>
      </w:pPr>
      <w:r>
        <w:rPr>
          <w:lang w:val="cs-CZ"/>
        </w:rPr>
        <w:t>Vytahování prstů v kloubech a šroubování distálních článků prstů</w:t>
      </w:r>
    </w:p>
    <w:p w14:paraId="5296C09A" w14:textId="14D7CC6E" w:rsidR="00EE42B3" w:rsidRDefault="00EE42B3" w:rsidP="00FD701C">
      <w:pPr>
        <w:pStyle w:val="Odstavecseseznamem"/>
        <w:numPr>
          <w:ilvl w:val="0"/>
          <w:numId w:val="22"/>
        </w:numPr>
        <w:rPr>
          <w:lang w:val="cs-CZ"/>
        </w:rPr>
      </w:pPr>
      <w:r>
        <w:rPr>
          <w:lang w:val="cs-CZ"/>
        </w:rPr>
        <w:t>Rozevírání prstů</w:t>
      </w:r>
    </w:p>
    <w:p w14:paraId="35CA673C" w14:textId="38318D36" w:rsidR="00EE42B3" w:rsidRDefault="00EE42B3" w:rsidP="00FD701C">
      <w:pPr>
        <w:pStyle w:val="Odstavecseseznamem"/>
        <w:numPr>
          <w:ilvl w:val="0"/>
          <w:numId w:val="22"/>
        </w:numPr>
        <w:rPr>
          <w:lang w:val="cs-CZ"/>
        </w:rPr>
      </w:pPr>
      <w:r>
        <w:rPr>
          <w:lang w:val="cs-CZ"/>
        </w:rPr>
        <w:t>Krouživé pohyby prstů</w:t>
      </w:r>
    </w:p>
    <w:p w14:paraId="60033219" w14:textId="44F9478D" w:rsidR="00EE42B3" w:rsidRDefault="00EE42B3" w:rsidP="00FD701C">
      <w:pPr>
        <w:pStyle w:val="Odstavecseseznamem"/>
        <w:numPr>
          <w:ilvl w:val="0"/>
          <w:numId w:val="22"/>
        </w:numPr>
        <w:rPr>
          <w:lang w:val="cs-CZ"/>
        </w:rPr>
      </w:pPr>
      <w:r>
        <w:rPr>
          <w:lang w:val="cs-CZ"/>
        </w:rPr>
        <w:t>Flexe a extenze všech prstů</w:t>
      </w:r>
    </w:p>
    <w:p w14:paraId="2A3AB3C8" w14:textId="52B14784" w:rsidR="00EE42B3" w:rsidRDefault="00EE42B3" w:rsidP="00FD701C">
      <w:pPr>
        <w:pStyle w:val="Odstavecseseznamem"/>
        <w:numPr>
          <w:ilvl w:val="0"/>
          <w:numId w:val="22"/>
        </w:numPr>
        <w:rPr>
          <w:lang w:val="cs-CZ"/>
        </w:rPr>
      </w:pPr>
      <w:r>
        <w:rPr>
          <w:lang w:val="cs-CZ"/>
        </w:rPr>
        <w:t>Pomalá pronace a supinace chodidla dlaněmi</w:t>
      </w:r>
    </w:p>
    <w:p w14:paraId="72DA2BB0" w14:textId="2F780847" w:rsidR="00EE42B3" w:rsidRDefault="00EE42B3" w:rsidP="00FD701C">
      <w:pPr>
        <w:pStyle w:val="Odstavecseseznamem"/>
        <w:numPr>
          <w:ilvl w:val="0"/>
          <w:numId w:val="22"/>
        </w:numPr>
        <w:rPr>
          <w:lang w:val="cs-CZ"/>
        </w:rPr>
      </w:pPr>
      <w:r>
        <w:rPr>
          <w:lang w:val="cs-CZ"/>
        </w:rPr>
        <w:t>Ždímání</w:t>
      </w:r>
    </w:p>
    <w:p w14:paraId="20B76382" w14:textId="1492DB89" w:rsidR="00EE42B3" w:rsidRDefault="00EE42B3" w:rsidP="00FD701C">
      <w:pPr>
        <w:pStyle w:val="Odstavecseseznamem"/>
        <w:numPr>
          <w:ilvl w:val="0"/>
          <w:numId w:val="22"/>
        </w:numPr>
        <w:rPr>
          <w:lang w:val="cs-CZ"/>
        </w:rPr>
      </w:pPr>
      <w:r>
        <w:rPr>
          <w:lang w:val="cs-CZ"/>
        </w:rPr>
        <w:t>Uvolnění nártu patkou dlaně (tzv. dorzální vějíř)</w:t>
      </w:r>
    </w:p>
    <w:p w14:paraId="60FCE2F8" w14:textId="333DC770" w:rsidR="00EE42B3" w:rsidRDefault="00EE42B3" w:rsidP="00FD701C">
      <w:pPr>
        <w:pStyle w:val="Odstavecseseznamem"/>
        <w:numPr>
          <w:ilvl w:val="0"/>
          <w:numId w:val="22"/>
        </w:numPr>
        <w:rPr>
          <w:lang w:val="cs-CZ"/>
        </w:rPr>
      </w:pPr>
      <w:r>
        <w:rPr>
          <w:lang w:val="cs-CZ"/>
        </w:rPr>
        <w:t>Kroužení v hlezenním kloubu</w:t>
      </w:r>
    </w:p>
    <w:p w14:paraId="6418ECED" w14:textId="6D3E8C4D" w:rsidR="00EE42B3" w:rsidRDefault="00EE42B3" w:rsidP="00FD701C">
      <w:pPr>
        <w:pStyle w:val="Odstavecseseznamem"/>
        <w:numPr>
          <w:ilvl w:val="0"/>
          <w:numId w:val="22"/>
        </w:numPr>
        <w:rPr>
          <w:lang w:val="cs-CZ"/>
        </w:rPr>
      </w:pPr>
      <w:r>
        <w:rPr>
          <w:lang w:val="cs-CZ"/>
        </w:rPr>
        <w:t>Strečink postranních vazů hlezenního kloubu (pohyb směrem do inverze a everze)</w:t>
      </w:r>
    </w:p>
    <w:p w14:paraId="6F0F8C2C" w14:textId="7AC83078" w:rsidR="00EE42B3" w:rsidRDefault="00EE42B3" w:rsidP="00FD701C">
      <w:pPr>
        <w:pStyle w:val="Odstavecseseznamem"/>
        <w:numPr>
          <w:ilvl w:val="0"/>
          <w:numId w:val="22"/>
        </w:numPr>
        <w:rPr>
          <w:lang w:val="cs-CZ"/>
        </w:rPr>
      </w:pPr>
      <w:r>
        <w:rPr>
          <w:lang w:val="cs-CZ"/>
        </w:rPr>
        <w:t>Tření kotníků dlaněmi</w:t>
      </w:r>
    </w:p>
    <w:p w14:paraId="6CF85923" w14:textId="4F5A2A21" w:rsidR="00A84785" w:rsidRDefault="00A84785" w:rsidP="00FD701C">
      <w:pPr>
        <w:pStyle w:val="Odstavecseseznamem"/>
        <w:numPr>
          <w:ilvl w:val="0"/>
          <w:numId w:val="22"/>
        </w:numPr>
        <w:rPr>
          <w:lang w:val="cs-CZ"/>
        </w:rPr>
      </w:pPr>
      <w:r>
        <w:rPr>
          <w:lang w:val="cs-CZ"/>
        </w:rPr>
        <w:t>Valivé tření chodidla dlaněmi</w:t>
      </w:r>
    </w:p>
    <w:p w14:paraId="57183B55" w14:textId="2504DE48" w:rsidR="00A84785" w:rsidRPr="00D60E11" w:rsidRDefault="00A84785" w:rsidP="00D60E11">
      <w:pPr>
        <w:pStyle w:val="Odstavecseseznamem"/>
        <w:numPr>
          <w:ilvl w:val="0"/>
          <w:numId w:val="22"/>
        </w:numPr>
        <w:rPr>
          <w:lang w:val="cs-CZ"/>
        </w:rPr>
      </w:pPr>
      <w:r>
        <w:rPr>
          <w:lang w:val="cs-CZ"/>
        </w:rPr>
        <w:t>Závěrečný dotyk (propojení terapeutových dlaní s chodidly klienta)</w:t>
      </w:r>
    </w:p>
    <w:p w14:paraId="0822708F" w14:textId="0A9811CB" w:rsidR="001060FB" w:rsidRPr="001060FB" w:rsidRDefault="00DF5691" w:rsidP="001060FB">
      <w:pPr>
        <w:pStyle w:val="Nadpis3"/>
        <w:rPr>
          <w:lang w:val="cs-CZ"/>
        </w:rPr>
      </w:pPr>
      <w:bookmarkStart w:id="39" w:name="_Toc139333408"/>
      <w:r>
        <w:rPr>
          <w:lang w:val="cs-CZ"/>
        </w:rPr>
        <w:t>Technika reflexní masáže</w:t>
      </w:r>
      <w:bookmarkEnd w:id="39"/>
    </w:p>
    <w:p w14:paraId="39144A6A" w14:textId="41502E22" w:rsidR="001178C3" w:rsidRDefault="001178C3" w:rsidP="00DF5691">
      <w:pPr>
        <w:rPr>
          <w:lang w:val="cs-CZ"/>
        </w:rPr>
      </w:pPr>
      <w:r>
        <w:rPr>
          <w:lang w:val="cs-CZ"/>
        </w:rPr>
        <w:t>Pro naplnění chtěného efektu a cíle terapie je klíčové její správné provedení a zvolená technika. Neméně podstatná je terapeutova soustředěnost, plná pozornost a schopnost navnímat klientovu tělesnou energii</w:t>
      </w:r>
      <w:r w:rsidR="00F4609E">
        <w:rPr>
          <w:lang w:val="cs-CZ"/>
        </w:rPr>
        <w:t xml:space="preserve"> (</w:t>
      </w:r>
      <w:r w:rsidRPr="001178C3">
        <w:rPr>
          <w:lang w:val="cs-CZ"/>
        </w:rPr>
        <w:t>Patakyová</w:t>
      </w:r>
      <w:r>
        <w:rPr>
          <w:lang w:val="cs-CZ"/>
        </w:rPr>
        <w:t xml:space="preserve"> </w:t>
      </w:r>
      <w:r w:rsidRPr="001178C3">
        <w:rPr>
          <w:lang w:val="cs-CZ"/>
        </w:rPr>
        <w:t>&amp; Pataky</w:t>
      </w:r>
      <w:r>
        <w:rPr>
          <w:lang w:val="cs-CZ"/>
        </w:rPr>
        <w:t xml:space="preserve">, </w:t>
      </w:r>
      <w:r w:rsidRPr="001178C3">
        <w:rPr>
          <w:lang w:val="cs-CZ"/>
        </w:rPr>
        <w:t>2002)</w:t>
      </w:r>
      <w:r w:rsidR="00F4609E">
        <w:rPr>
          <w:lang w:val="cs-CZ"/>
        </w:rPr>
        <w:t>.</w:t>
      </w:r>
    </w:p>
    <w:p w14:paraId="35F116DC" w14:textId="7A0B2A47" w:rsidR="009B29C0" w:rsidRDefault="00DF5691" w:rsidP="00DF5691">
      <w:pPr>
        <w:rPr>
          <w:lang w:val="cs-CZ"/>
        </w:rPr>
      </w:pPr>
      <w:r>
        <w:rPr>
          <w:lang w:val="cs-CZ"/>
        </w:rPr>
        <w:t xml:space="preserve">Ruka terapeuta by měla být položena uvolněně tak, aby klientova noha nebyla ve strnulé fixaci a nedocházelo k velkému tahu nohy </w:t>
      </w:r>
      <w:r w:rsidR="00D535BE">
        <w:rPr>
          <w:lang w:val="cs-CZ"/>
        </w:rPr>
        <w:t>z</w:t>
      </w:r>
      <w:r>
        <w:rPr>
          <w:lang w:val="cs-CZ"/>
        </w:rPr>
        <w:t> kloubu.</w:t>
      </w:r>
      <w:r w:rsidR="00932E25">
        <w:rPr>
          <w:lang w:val="cs-CZ"/>
        </w:rPr>
        <w:t xml:space="preserve"> Toto držení by měl terapeut dodržovat v klidu i během samotné terapie a držet si přirozený odstup od klienta, který by měl být přibližně na délku předloktí. </w:t>
      </w:r>
      <w:r w:rsidR="004F7216">
        <w:rPr>
          <w:lang w:val="cs-CZ"/>
        </w:rPr>
        <w:t>Postavení</w:t>
      </w:r>
      <w:r w:rsidR="00464B9F">
        <w:rPr>
          <w:lang w:val="cs-CZ"/>
        </w:rPr>
        <w:t xml:space="preserve"> palce vůči ostatním prstům ruky</w:t>
      </w:r>
      <w:r w:rsidR="004F7216">
        <w:rPr>
          <w:lang w:val="cs-CZ"/>
        </w:rPr>
        <w:t xml:space="preserve"> umožní terapeutovi uchopit klientovu nohu opravdu „do rukou“</w:t>
      </w:r>
      <w:r w:rsidR="00464B9F">
        <w:rPr>
          <w:lang w:val="cs-CZ"/>
        </w:rPr>
        <w:t>. K</w:t>
      </w:r>
      <w:r w:rsidR="009B29C0">
        <w:rPr>
          <w:lang w:val="cs-CZ"/>
        </w:rPr>
        <w:t>e stimulaci reflexních zón</w:t>
      </w:r>
      <w:r w:rsidR="00464B9F">
        <w:rPr>
          <w:lang w:val="cs-CZ"/>
        </w:rPr>
        <w:t xml:space="preserve"> </w:t>
      </w:r>
      <w:r w:rsidR="00740691">
        <w:rPr>
          <w:lang w:val="cs-CZ"/>
        </w:rPr>
        <w:t>je využíván</w:t>
      </w:r>
      <w:r w:rsidR="00464B9F">
        <w:rPr>
          <w:lang w:val="cs-CZ"/>
        </w:rPr>
        <w:t xml:space="preserve"> </w:t>
      </w:r>
      <w:r w:rsidR="009B29C0">
        <w:rPr>
          <w:lang w:val="cs-CZ"/>
        </w:rPr>
        <w:t xml:space="preserve">kolmý </w:t>
      </w:r>
      <w:r w:rsidR="00464B9F">
        <w:rPr>
          <w:lang w:val="cs-CZ"/>
        </w:rPr>
        <w:t>přítlak palce</w:t>
      </w:r>
      <w:r w:rsidR="00740691">
        <w:rPr>
          <w:lang w:val="cs-CZ"/>
        </w:rPr>
        <w:t xml:space="preserve"> </w:t>
      </w:r>
      <w:r w:rsidR="00464B9F">
        <w:rPr>
          <w:lang w:val="cs-CZ"/>
        </w:rPr>
        <w:lastRenderedPageBreak/>
        <w:t xml:space="preserve">na </w:t>
      </w:r>
      <w:r w:rsidR="009B29C0">
        <w:rPr>
          <w:lang w:val="cs-CZ"/>
        </w:rPr>
        <w:t xml:space="preserve">plosku nohy. </w:t>
      </w:r>
      <w:r w:rsidR="00062D7E">
        <w:rPr>
          <w:lang w:val="cs-CZ"/>
        </w:rPr>
        <w:t xml:space="preserve">Tím </w:t>
      </w:r>
      <w:r w:rsidR="00740691">
        <w:rPr>
          <w:lang w:val="cs-CZ"/>
        </w:rPr>
        <w:t>terapeut docílí</w:t>
      </w:r>
      <w:r w:rsidR="00062D7E">
        <w:rPr>
          <w:lang w:val="cs-CZ"/>
        </w:rPr>
        <w:t xml:space="preserve"> maximálního efektu </w:t>
      </w:r>
      <w:r w:rsidR="002550A7">
        <w:rPr>
          <w:lang w:val="cs-CZ"/>
        </w:rPr>
        <w:t xml:space="preserve">při relativně malé vyvíjené síle. </w:t>
      </w:r>
      <w:r w:rsidR="009B29C0">
        <w:rPr>
          <w:lang w:val="cs-CZ"/>
        </w:rPr>
        <w:t>O</w:t>
      </w:r>
      <w:r w:rsidR="00464B9F">
        <w:rPr>
          <w:lang w:val="cs-CZ"/>
        </w:rPr>
        <w:t xml:space="preserve">statní prsty </w:t>
      </w:r>
      <w:r w:rsidR="009B29C0">
        <w:rPr>
          <w:lang w:val="cs-CZ"/>
        </w:rPr>
        <w:t xml:space="preserve">jsou opřené o nárt chodidla, při masáži nártu se postavení prstů a palce obrátí. Prsty tak slouží palci jako opora. V jednotlivých fázích palpace by neměl </w:t>
      </w:r>
      <w:r w:rsidR="00740691">
        <w:rPr>
          <w:lang w:val="cs-CZ"/>
        </w:rPr>
        <w:t>terapeut</w:t>
      </w:r>
      <w:r w:rsidR="009B29C0">
        <w:rPr>
          <w:lang w:val="cs-CZ"/>
        </w:rPr>
        <w:t xml:space="preserve"> přerušit kontakt s pokožkou klienta</w:t>
      </w:r>
      <w:r w:rsidR="00062D7E">
        <w:rPr>
          <w:lang w:val="cs-CZ"/>
        </w:rPr>
        <w:t>, aby nedocházelo ke ztrátě energie</w:t>
      </w:r>
      <w:r w:rsidR="00F4609E">
        <w:rPr>
          <w:lang w:val="cs-CZ"/>
        </w:rPr>
        <w:t xml:space="preserve"> (</w:t>
      </w:r>
      <w:r w:rsidR="00671076">
        <w:rPr>
          <w:lang w:val="cs-CZ"/>
        </w:rPr>
        <w:t>Janča, 1996</w:t>
      </w:r>
      <w:r w:rsidR="007D37BD">
        <w:rPr>
          <w:lang w:val="cs-CZ"/>
        </w:rPr>
        <w:t>; Marquardt, 2014</w:t>
      </w:r>
      <w:r w:rsidR="00671076">
        <w:rPr>
          <w:lang w:val="cs-CZ"/>
        </w:rPr>
        <w:t>)</w:t>
      </w:r>
      <w:r w:rsidR="00F4609E">
        <w:rPr>
          <w:lang w:val="cs-CZ"/>
        </w:rPr>
        <w:t>.</w:t>
      </w:r>
    </w:p>
    <w:p w14:paraId="49C005E9" w14:textId="20A57045" w:rsidR="009C39FD" w:rsidRDefault="00062D7E" w:rsidP="00671076">
      <w:pPr>
        <w:rPr>
          <w:lang w:val="cs-CZ"/>
        </w:rPr>
      </w:pPr>
      <w:r>
        <w:rPr>
          <w:lang w:val="cs-CZ"/>
        </w:rPr>
        <w:t>Pohyb terapeutovi ruky by měl být veden stále dopředu, n</w:t>
      </w:r>
      <w:r w:rsidR="009B29C0">
        <w:rPr>
          <w:lang w:val="cs-CZ"/>
        </w:rPr>
        <w:t xml:space="preserve">ezáleží </w:t>
      </w:r>
      <w:r>
        <w:rPr>
          <w:lang w:val="cs-CZ"/>
        </w:rPr>
        <w:t xml:space="preserve">však </w:t>
      </w:r>
      <w:r w:rsidR="009B29C0">
        <w:rPr>
          <w:lang w:val="cs-CZ"/>
        </w:rPr>
        <w:t>na směru ošetření jednotlivých plošek.</w:t>
      </w:r>
      <w:r w:rsidR="00D535BE">
        <w:rPr>
          <w:lang w:val="cs-CZ"/>
        </w:rPr>
        <w:t xml:space="preserve"> Terapeut jemným přítlakem a šroubovitým pohybem</w:t>
      </w:r>
      <w:r w:rsidR="00D535BE" w:rsidRPr="00D535BE">
        <w:rPr>
          <w:lang w:val="cs-CZ"/>
        </w:rPr>
        <w:t xml:space="preserve"> </w:t>
      </w:r>
      <w:r w:rsidR="00D535BE">
        <w:rPr>
          <w:lang w:val="cs-CZ"/>
        </w:rPr>
        <w:t xml:space="preserve">palce prostupuje </w:t>
      </w:r>
      <w:r w:rsidR="00D535BE" w:rsidRPr="00D535BE">
        <w:rPr>
          <w:lang w:val="cs-CZ"/>
        </w:rPr>
        <w:t xml:space="preserve">do hlubších vrstev tkáně, a následně se stejným způsobem vrací zpět k povrchu. </w:t>
      </w:r>
      <w:r w:rsidR="00671076">
        <w:rPr>
          <w:lang w:val="cs-CZ"/>
        </w:rPr>
        <w:t>Distální konec palce by měl být ohnutý zhruba do pravého úhlu</w:t>
      </w:r>
      <w:r w:rsidR="00CA5306">
        <w:rPr>
          <w:lang w:val="cs-CZ"/>
        </w:rPr>
        <w:t xml:space="preserve"> (Obrázek </w:t>
      </w:r>
      <w:r w:rsidR="008115FF">
        <w:rPr>
          <w:lang w:val="cs-CZ"/>
        </w:rPr>
        <w:t>7</w:t>
      </w:r>
      <w:r w:rsidR="00CA5306">
        <w:rPr>
          <w:lang w:val="cs-CZ"/>
        </w:rPr>
        <w:t>)</w:t>
      </w:r>
      <w:r w:rsidR="00671076">
        <w:rPr>
          <w:lang w:val="cs-CZ"/>
        </w:rPr>
        <w:t xml:space="preserve">. Pokud je úhel větší, palec se dostane do nepřirozeného postavení a mohlo by dojít k nechtěnému tlaku nehtem palce. Tento nesprávný hmat by mohl klienta ovlivnit při </w:t>
      </w:r>
      <w:r w:rsidR="00A24E33">
        <w:rPr>
          <w:lang w:val="cs-CZ"/>
        </w:rPr>
        <w:t xml:space="preserve">interpretaci </w:t>
      </w:r>
      <w:r w:rsidR="00671076">
        <w:rPr>
          <w:lang w:val="cs-CZ"/>
        </w:rPr>
        <w:t>charakteru vnímané bolesti, když by subjektivně označoval</w:t>
      </w:r>
      <w:r w:rsidR="00A24E33">
        <w:rPr>
          <w:lang w:val="cs-CZ"/>
        </w:rPr>
        <w:t xml:space="preserve"> veškerý</w:t>
      </w:r>
      <w:r w:rsidR="00671076">
        <w:rPr>
          <w:lang w:val="cs-CZ"/>
        </w:rPr>
        <w:t xml:space="preserve"> bolest</w:t>
      </w:r>
      <w:r w:rsidR="00A24E33">
        <w:rPr>
          <w:lang w:val="cs-CZ"/>
        </w:rPr>
        <w:t>ivý vjem</w:t>
      </w:r>
      <w:r w:rsidR="00671076">
        <w:rPr>
          <w:lang w:val="cs-CZ"/>
        </w:rPr>
        <w:t xml:space="preserve"> jako ostr</w:t>
      </w:r>
      <w:r w:rsidR="00A24E33">
        <w:rPr>
          <w:lang w:val="cs-CZ"/>
        </w:rPr>
        <w:t>ý</w:t>
      </w:r>
      <w:r w:rsidR="00671076">
        <w:rPr>
          <w:lang w:val="cs-CZ"/>
        </w:rPr>
        <w:t>. Každá reflexní zóna se oš</w:t>
      </w:r>
      <w:r>
        <w:rPr>
          <w:lang w:val="cs-CZ"/>
        </w:rPr>
        <w:t>e</w:t>
      </w:r>
      <w:r w:rsidR="00671076">
        <w:rPr>
          <w:lang w:val="cs-CZ"/>
        </w:rPr>
        <w:t xml:space="preserve">třuje </w:t>
      </w:r>
      <w:r>
        <w:rPr>
          <w:lang w:val="cs-CZ"/>
        </w:rPr>
        <w:t xml:space="preserve">sledem </w:t>
      </w:r>
      <w:r w:rsidR="00671076">
        <w:rPr>
          <w:lang w:val="cs-CZ"/>
        </w:rPr>
        <w:t>přítlak</w:t>
      </w:r>
      <w:r>
        <w:rPr>
          <w:lang w:val="cs-CZ"/>
        </w:rPr>
        <w:t>ů</w:t>
      </w:r>
      <w:r w:rsidR="00671076">
        <w:rPr>
          <w:lang w:val="cs-CZ"/>
        </w:rPr>
        <w:t xml:space="preserve"> v opakujících se milimetrových </w:t>
      </w:r>
      <w:r>
        <w:rPr>
          <w:lang w:val="cs-CZ"/>
        </w:rPr>
        <w:t>rozestupech.</w:t>
      </w:r>
      <w:r w:rsidR="00671076">
        <w:rPr>
          <w:lang w:val="cs-CZ"/>
        </w:rPr>
        <w:t xml:space="preserve"> </w:t>
      </w:r>
      <w:r w:rsidR="00D535BE" w:rsidRPr="00D535BE">
        <w:rPr>
          <w:lang w:val="cs-CZ"/>
        </w:rPr>
        <w:t xml:space="preserve">Pokud </w:t>
      </w:r>
      <w:r w:rsidR="00D535BE">
        <w:rPr>
          <w:lang w:val="cs-CZ"/>
        </w:rPr>
        <w:t xml:space="preserve">ošetřujeme </w:t>
      </w:r>
      <w:r w:rsidR="00D535BE" w:rsidRPr="00D535BE">
        <w:rPr>
          <w:lang w:val="cs-CZ"/>
        </w:rPr>
        <w:t>reflexní body umístěn</w:t>
      </w:r>
      <w:r w:rsidR="00D535BE">
        <w:rPr>
          <w:lang w:val="cs-CZ"/>
        </w:rPr>
        <w:t xml:space="preserve">é </w:t>
      </w:r>
      <w:r w:rsidR="00D535BE" w:rsidRPr="00D535BE">
        <w:rPr>
          <w:lang w:val="cs-CZ"/>
        </w:rPr>
        <w:t>na nártu, používá se stejná technika s pomocí ukazováčku namísto palce</w:t>
      </w:r>
      <w:r w:rsidR="00F4609E">
        <w:rPr>
          <w:lang w:val="cs-CZ"/>
        </w:rPr>
        <w:t xml:space="preserve"> (</w:t>
      </w:r>
      <w:r w:rsidR="00A24E33">
        <w:rPr>
          <w:lang w:val="cs-CZ"/>
        </w:rPr>
        <w:t>Janča, 1996)</w:t>
      </w:r>
      <w:r w:rsidR="00F4609E">
        <w:rPr>
          <w:lang w:val="cs-CZ"/>
        </w:rPr>
        <w:t>.</w:t>
      </w:r>
    </w:p>
    <w:p w14:paraId="18C5A1F9" w14:textId="77777777" w:rsidR="00FE2AB0" w:rsidRPr="00FE2AB0" w:rsidRDefault="00FE2AB0" w:rsidP="00FE2AB0">
      <w:pPr>
        <w:rPr>
          <w:lang w:val="cs-CZ"/>
        </w:rPr>
      </w:pPr>
    </w:p>
    <w:p w14:paraId="623D1D53" w14:textId="344C0FC3" w:rsidR="00B5391A" w:rsidRDefault="00B5391A" w:rsidP="00B5391A">
      <w:pPr>
        <w:pStyle w:val="Oznaentabulkyobrzku"/>
        <w:rPr>
          <w:lang w:val="cs-CZ"/>
        </w:rPr>
      </w:pPr>
      <w:r>
        <w:rPr>
          <w:lang w:val="cs-CZ"/>
        </w:rPr>
        <w:t xml:space="preserve">Obrázek </w:t>
      </w:r>
      <w:r w:rsidR="008115FF">
        <w:rPr>
          <w:lang w:val="cs-CZ"/>
        </w:rPr>
        <w:t>7</w:t>
      </w:r>
    </w:p>
    <w:p w14:paraId="78CBFF6E" w14:textId="79DB2E5F" w:rsidR="00B5391A" w:rsidRPr="00B5391A" w:rsidRDefault="00B5391A" w:rsidP="00B5391A">
      <w:pPr>
        <w:pStyle w:val="Nzevtabulkyobrzku"/>
        <w:rPr>
          <w:lang w:val="cs-CZ"/>
        </w:rPr>
      </w:pPr>
      <w:r>
        <w:rPr>
          <w:lang w:val="cs-CZ"/>
        </w:rPr>
        <w:t>Správné postavení palce při provedení přítlaku na reflexní plošku při posilujícím a tlumícím hmatu</w:t>
      </w:r>
      <w:r w:rsidR="00F4609E">
        <w:rPr>
          <w:lang w:val="cs-CZ"/>
        </w:rPr>
        <w:t xml:space="preserve"> (Janča, 1996)</w:t>
      </w:r>
    </w:p>
    <w:p w14:paraId="17D9893B" w14:textId="04B8200A" w:rsidR="00B5391A" w:rsidRDefault="00B5391A" w:rsidP="00671076">
      <w:pPr>
        <w:rPr>
          <w:lang w:val="cs-CZ"/>
        </w:rPr>
      </w:pPr>
    </w:p>
    <w:p w14:paraId="4DE1A5A1" w14:textId="015BE4FF" w:rsidR="00B5391A" w:rsidRDefault="00B5391A" w:rsidP="00671076">
      <w:pPr>
        <w:rPr>
          <w:lang w:val="cs-CZ"/>
        </w:rPr>
      </w:pPr>
      <w:r>
        <w:rPr>
          <w:noProof/>
          <w:lang w:val="cs-CZ"/>
        </w:rPr>
        <w:drawing>
          <wp:anchor distT="0" distB="0" distL="114300" distR="114300" simplePos="0" relativeHeight="251661312" behindDoc="0" locked="0" layoutInCell="1" allowOverlap="0" wp14:anchorId="76519865" wp14:editId="3BC42BEE">
            <wp:simplePos x="0" y="0"/>
            <wp:positionH relativeFrom="column">
              <wp:posOffset>876300</wp:posOffset>
            </wp:positionH>
            <wp:positionV relativeFrom="paragraph">
              <wp:posOffset>5715</wp:posOffset>
            </wp:positionV>
            <wp:extent cx="4139565" cy="2797175"/>
            <wp:effectExtent l="0" t="0" r="0" b="3175"/>
            <wp:wrapSquare wrapText="bothSides"/>
            <wp:docPr id="3" name="Obrázek 3" descr="Obsah obrázku kresba, skica, diagram,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kresba, skica, diagram, Perokresba&#10;&#10;Popis byl vytvořen automaticky"/>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39565" cy="2797175"/>
                    </a:xfrm>
                    <a:prstGeom prst="rect">
                      <a:avLst/>
                    </a:prstGeom>
                  </pic:spPr>
                </pic:pic>
              </a:graphicData>
            </a:graphic>
            <wp14:sizeRelH relativeFrom="margin">
              <wp14:pctWidth>0</wp14:pctWidth>
            </wp14:sizeRelH>
            <wp14:sizeRelV relativeFrom="margin">
              <wp14:pctHeight>0</wp14:pctHeight>
            </wp14:sizeRelV>
          </wp:anchor>
        </w:drawing>
      </w:r>
    </w:p>
    <w:p w14:paraId="17232DC2" w14:textId="68098447" w:rsidR="00B5391A" w:rsidRPr="00B5391A" w:rsidRDefault="00B5391A" w:rsidP="00B5391A">
      <w:pPr>
        <w:rPr>
          <w:lang w:val="cs-CZ"/>
        </w:rPr>
      </w:pPr>
    </w:p>
    <w:p w14:paraId="50247F45" w14:textId="23334DFD" w:rsidR="00B5391A" w:rsidRPr="00B5391A" w:rsidRDefault="00B5391A" w:rsidP="00B5391A">
      <w:pPr>
        <w:rPr>
          <w:lang w:val="cs-CZ"/>
        </w:rPr>
      </w:pPr>
    </w:p>
    <w:p w14:paraId="0243A72D" w14:textId="787108AA" w:rsidR="00B5391A" w:rsidRPr="00B5391A" w:rsidRDefault="00B5391A" w:rsidP="00B5391A">
      <w:pPr>
        <w:rPr>
          <w:lang w:val="cs-CZ"/>
        </w:rPr>
      </w:pPr>
    </w:p>
    <w:p w14:paraId="23665F1E" w14:textId="295BC7F5" w:rsidR="00B5391A" w:rsidRDefault="00B5391A" w:rsidP="00B5391A">
      <w:pPr>
        <w:rPr>
          <w:lang w:val="cs-CZ"/>
        </w:rPr>
      </w:pPr>
    </w:p>
    <w:p w14:paraId="4112D579" w14:textId="0A946A23" w:rsidR="00B5391A" w:rsidRPr="00B5391A" w:rsidRDefault="00B5391A" w:rsidP="00B5391A">
      <w:pPr>
        <w:rPr>
          <w:lang w:val="cs-CZ"/>
        </w:rPr>
      </w:pPr>
    </w:p>
    <w:p w14:paraId="7AB878C2" w14:textId="11FDA596" w:rsidR="00B5391A" w:rsidRDefault="00B5391A" w:rsidP="00B5391A">
      <w:pPr>
        <w:rPr>
          <w:lang w:val="cs-CZ"/>
        </w:rPr>
      </w:pPr>
    </w:p>
    <w:p w14:paraId="4AC62FC0" w14:textId="3022C4CC" w:rsidR="00B5391A" w:rsidRDefault="00B5391A" w:rsidP="00B5391A">
      <w:pPr>
        <w:rPr>
          <w:lang w:val="cs-CZ"/>
        </w:rPr>
      </w:pPr>
    </w:p>
    <w:p w14:paraId="40E49D1A" w14:textId="1D6BC3DE" w:rsidR="00B5391A" w:rsidRDefault="00B5391A" w:rsidP="00B5391A">
      <w:pPr>
        <w:rPr>
          <w:lang w:val="cs-CZ"/>
        </w:rPr>
      </w:pPr>
    </w:p>
    <w:p w14:paraId="5B55B110" w14:textId="64AD1DDA" w:rsidR="00B5391A" w:rsidRPr="00B5391A" w:rsidRDefault="00B5391A" w:rsidP="00B5391A">
      <w:pPr>
        <w:pStyle w:val="Oznaentabulkyobrzku"/>
      </w:pPr>
    </w:p>
    <w:p w14:paraId="62B0C42D" w14:textId="3262DB06" w:rsidR="00B5391A" w:rsidRPr="00B5391A" w:rsidRDefault="00FE2AB0" w:rsidP="00FE2AB0">
      <w:pPr>
        <w:spacing w:after="160" w:line="259" w:lineRule="auto"/>
        <w:ind w:firstLine="0"/>
        <w:contextualSpacing w:val="0"/>
        <w:jc w:val="left"/>
        <w:rPr>
          <w:lang w:val="cs-CZ"/>
        </w:rPr>
      </w:pPr>
      <w:r>
        <w:rPr>
          <w:lang w:val="cs-CZ"/>
        </w:rPr>
        <w:br w:type="page"/>
      </w:r>
    </w:p>
    <w:p w14:paraId="6BB57843" w14:textId="3DFBCEC0" w:rsidR="00A24E33" w:rsidRDefault="00A24E33" w:rsidP="00A24E33">
      <w:pPr>
        <w:pStyle w:val="Nadpispodpodkapitol"/>
      </w:pPr>
      <w:bookmarkStart w:id="40" w:name="_Toc139333409"/>
      <w:r>
        <w:lastRenderedPageBreak/>
        <w:t>Typy hmatů</w:t>
      </w:r>
      <w:bookmarkEnd w:id="40"/>
      <w:r>
        <w:t xml:space="preserve"> </w:t>
      </w:r>
    </w:p>
    <w:p w14:paraId="1818ACE7" w14:textId="74B125F4" w:rsidR="0044362A" w:rsidRDefault="00A24E33" w:rsidP="0044362A">
      <w:pPr>
        <w:ind w:firstLine="708"/>
        <w:rPr>
          <w:lang w:val="cs-CZ"/>
        </w:rPr>
      </w:pPr>
      <w:r>
        <w:rPr>
          <w:lang w:val="cs-CZ"/>
        </w:rPr>
        <w:t>I</w:t>
      </w:r>
      <w:r w:rsidR="002550A7">
        <w:rPr>
          <w:lang w:val="cs-CZ"/>
        </w:rPr>
        <w:t xml:space="preserve">ntenzita přítlaku a způsob masáže se vždy přizpůsobuje a řídí bolestivostí reflexních ploch a tedy celkovým stavem pacienta. </w:t>
      </w:r>
      <w:r w:rsidR="00DA26FB">
        <w:rPr>
          <w:lang w:val="cs-CZ"/>
        </w:rPr>
        <w:t xml:space="preserve">Bubeníčková </w:t>
      </w:r>
      <w:r w:rsidR="002A021D">
        <w:rPr>
          <w:lang w:val="cs-CZ"/>
        </w:rPr>
        <w:t xml:space="preserve">(2016) </w:t>
      </w:r>
      <w:r w:rsidR="00DA26FB">
        <w:rPr>
          <w:lang w:val="cs-CZ"/>
        </w:rPr>
        <w:t xml:space="preserve">říká, že terapie by měla vycházet z individuálního palpačního nálezu – utlumit to, co je podrážděné a naopak stimulovat utlumené. </w:t>
      </w:r>
      <w:r>
        <w:rPr>
          <w:lang w:val="cs-CZ"/>
        </w:rPr>
        <w:t xml:space="preserve">I dostupná literatura popisuje dvě varianty provedení základního hmatu, podle intenzity tlaku </w:t>
      </w:r>
      <w:r w:rsidR="00B84384">
        <w:rPr>
          <w:lang w:val="cs-CZ"/>
        </w:rPr>
        <w:br/>
      </w:r>
      <w:r>
        <w:rPr>
          <w:lang w:val="cs-CZ"/>
        </w:rPr>
        <w:t>a rytmu a tempa masáže.</w:t>
      </w:r>
    </w:p>
    <w:p w14:paraId="42358A69" w14:textId="542EAEB6" w:rsidR="00CE7435" w:rsidRDefault="0044362A" w:rsidP="00CE7435">
      <w:pPr>
        <w:rPr>
          <w:lang w:val="cs-CZ"/>
        </w:rPr>
      </w:pPr>
      <w:r>
        <w:rPr>
          <w:lang w:val="cs-CZ"/>
        </w:rPr>
        <w:t xml:space="preserve">Stimulační hmat </w:t>
      </w:r>
      <w:r w:rsidR="00554B07">
        <w:rPr>
          <w:lang w:val="cs-CZ"/>
        </w:rPr>
        <w:t>se používá k ošetření reflexních plošek, které se projevují tupou bolestí. Provádí se jemným</w:t>
      </w:r>
      <w:r w:rsidR="00AF0229">
        <w:rPr>
          <w:lang w:val="cs-CZ"/>
        </w:rPr>
        <w:t xml:space="preserve">, měkkým </w:t>
      </w:r>
      <w:r w:rsidR="00554B07">
        <w:rPr>
          <w:lang w:val="cs-CZ"/>
        </w:rPr>
        <w:t>dotykem na kůži, který Patakyová a Pataky (2002) přirovnávají k</w:t>
      </w:r>
      <w:r w:rsidR="00EF79C8">
        <w:rPr>
          <w:lang w:val="cs-CZ"/>
        </w:rPr>
        <w:t> </w:t>
      </w:r>
      <w:r w:rsidR="00554B07" w:rsidRPr="00554B07">
        <w:rPr>
          <w:i/>
          <w:iCs/>
          <w:lang w:val="cs-CZ"/>
        </w:rPr>
        <w:t>motýlu</w:t>
      </w:r>
      <w:r w:rsidR="00EF79C8">
        <w:rPr>
          <w:i/>
          <w:iCs/>
          <w:lang w:val="cs-CZ"/>
        </w:rPr>
        <w:t>,</w:t>
      </w:r>
      <w:r w:rsidR="00554B07" w:rsidRPr="00554B07">
        <w:rPr>
          <w:i/>
          <w:iCs/>
          <w:lang w:val="cs-CZ"/>
        </w:rPr>
        <w:t xml:space="preserve"> co sedá na květinu.</w:t>
      </w:r>
      <w:r w:rsidR="00554B07">
        <w:rPr>
          <w:i/>
          <w:iCs/>
          <w:lang w:val="cs-CZ"/>
        </w:rPr>
        <w:t xml:space="preserve"> </w:t>
      </w:r>
      <w:r w:rsidR="00554B07">
        <w:rPr>
          <w:lang w:val="cs-CZ"/>
        </w:rPr>
        <w:t>Následuje postupn</w:t>
      </w:r>
      <w:r w:rsidR="00AF0229">
        <w:rPr>
          <w:lang w:val="cs-CZ"/>
        </w:rPr>
        <w:t>ě hluboko do tkáně prováděný, silný</w:t>
      </w:r>
      <w:r w:rsidR="00554B07">
        <w:rPr>
          <w:lang w:val="cs-CZ"/>
        </w:rPr>
        <w:t xml:space="preserve"> přítlak, až do maximálního klientova snesitelného vjemu. Tento postup se </w:t>
      </w:r>
      <w:r w:rsidR="00AF0229">
        <w:rPr>
          <w:lang w:val="cs-CZ"/>
        </w:rPr>
        <w:t xml:space="preserve">opakuje v rytmu 1-2 vteřin. </w:t>
      </w:r>
      <w:r w:rsidR="00CE7435">
        <w:rPr>
          <w:lang w:val="cs-CZ"/>
        </w:rPr>
        <w:t>Tupá bolest značí, že reflexní ploška odpovídá orgánu, který je n</w:t>
      </w:r>
      <w:r w:rsidR="00CE7435" w:rsidRPr="00CE7435">
        <w:rPr>
          <w:lang w:val="cs-CZ"/>
        </w:rPr>
        <w:t>edostatečně aktivní, přetížený nebo zanesený,</w:t>
      </w:r>
      <w:r w:rsidR="00CE7435">
        <w:rPr>
          <w:lang w:val="cs-CZ"/>
        </w:rPr>
        <w:t xml:space="preserve"> a </w:t>
      </w:r>
      <w:r w:rsidR="00CE7435" w:rsidRPr="00CE7435">
        <w:rPr>
          <w:lang w:val="cs-CZ"/>
        </w:rPr>
        <w:t>jehož potíže se již dostaly do chronick</w:t>
      </w:r>
      <w:r w:rsidR="00CE7435">
        <w:rPr>
          <w:lang w:val="cs-CZ"/>
        </w:rPr>
        <w:t>é fáze</w:t>
      </w:r>
      <w:r w:rsidR="00F4609E">
        <w:rPr>
          <w:lang w:val="cs-CZ"/>
        </w:rPr>
        <w:t xml:space="preserve"> </w:t>
      </w:r>
      <w:r w:rsidR="00CE7435">
        <w:rPr>
          <w:lang w:val="cs-CZ"/>
        </w:rPr>
        <w:t>(</w:t>
      </w:r>
      <w:r w:rsidR="00CE7435" w:rsidRPr="001178C3">
        <w:rPr>
          <w:lang w:val="cs-CZ"/>
        </w:rPr>
        <w:t>Patakyová</w:t>
      </w:r>
      <w:r w:rsidR="00CE7435">
        <w:rPr>
          <w:lang w:val="cs-CZ"/>
        </w:rPr>
        <w:t xml:space="preserve"> </w:t>
      </w:r>
      <w:r w:rsidR="00CE7435" w:rsidRPr="001178C3">
        <w:rPr>
          <w:lang w:val="cs-CZ"/>
        </w:rPr>
        <w:t>&amp; Pataky</w:t>
      </w:r>
      <w:r w:rsidR="00CE7435">
        <w:rPr>
          <w:lang w:val="cs-CZ"/>
        </w:rPr>
        <w:t xml:space="preserve">, </w:t>
      </w:r>
      <w:r w:rsidR="00CE7435" w:rsidRPr="001178C3">
        <w:rPr>
          <w:lang w:val="cs-CZ"/>
        </w:rPr>
        <w:t>2002</w:t>
      </w:r>
      <w:r w:rsidR="00CE7435">
        <w:rPr>
          <w:lang w:val="cs-CZ"/>
        </w:rPr>
        <w:t>; Marquardt, 2011)</w:t>
      </w:r>
      <w:r w:rsidR="00F4609E">
        <w:rPr>
          <w:lang w:val="cs-CZ"/>
        </w:rPr>
        <w:t xml:space="preserve">. </w:t>
      </w:r>
      <w:r w:rsidR="00765270">
        <w:rPr>
          <w:lang w:val="cs-CZ"/>
        </w:rPr>
        <w:t>Stimulační hmat je používán i v reflexní diagnostice, ke které terapeutovi slouží diagnostický formulář.</w:t>
      </w:r>
    </w:p>
    <w:p w14:paraId="1447B551" w14:textId="3ED2213A" w:rsidR="00BF4B3A" w:rsidRDefault="00A378CA" w:rsidP="00115C06">
      <w:pPr>
        <w:rPr>
          <w:lang w:val="cs-CZ"/>
        </w:rPr>
      </w:pPr>
      <w:r>
        <w:rPr>
          <w:lang w:val="cs-CZ"/>
        </w:rPr>
        <w:t xml:space="preserve">Druhou variantou je tlumivý, zklidňující hmat. Patakyová a Pataky (2002) jej dělí ještě na sedativní hmat a hlazení. Sedativní hmat probíhá </w:t>
      </w:r>
      <w:r w:rsidR="00765270">
        <w:rPr>
          <w:lang w:val="cs-CZ"/>
        </w:rPr>
        <w:t xml:space="preserve">pomalým, </w:t>
      </w:r>
      <w:r>
        <w:rPr>
          <w:lang w:val="cs-CZ"/>
        </w:rPr>
        <w:t>silným</w:t>
      </w:r>
      <w:r w:rsidR="00765270">
        <w:rPr>
          <w:lang w:val="cs-CZ"/>
        </w:rPr>
        <w:t xml:space="preserve"> </w:t>
      </w:r>
      <w:r w:rsidR="003D62E2">
        <w:rPr>
          <w:lang w:val="cs-CZ"/>
        </w:rPr>
        <w:t xml:space="preserve">konstantním </w:t>
      </w:r>
      <w:r>
        <w:rPr>
          <w:lang w:val="cs-CZ"/>
        </w:rPr>
        <w:t xml:space="preserve">přítlakem </w:t>
      </w:r>
      <w:r w:rsidR="00B84384">
        <w:rPr>
          <w:lang w:val="cs-CZ"/>
        </w:rPr>
        <w:br/>
      </w:r>
      <w:r>
        <w:rPr>
          <w:lang w:val="cs-CZ"/>
        </w:rPr>
        <w:t>a držením až do vymizení ostré bolesti nebo nepříjemného pocitu. Tato reakce se dostaví většinou do 40 vteři</w:t>
      </w:r>
      <w:r w:rsidR="003D62E2">
        <w:rPr>
          <w:lang w:val="cs-CZ"/>
        </w:rPr>
        <w:t>n</w:t>
      </w:r>
      <w:r w:rsidR="00765270">
        <w:rPr>
          <w:lang w:val="cs-CZ"/>
        </w:rPr>
        <w:t xml:space="preserve">. Dle Marquardt (2014) odezní akutní vrchol bolesti po 10-20 vteřinách. </w:t>
      </w:r>
      <w:r w:rsidR="00E86672">
        <w:rPr>
          <w:lang w:val="cs-CZ"/>
        </w:rPr>
        <w:t>Často se používá při akutních stavech, u kterých je cílem zklidnění a snížení bolesti. Je kontraindikován u akutních stavů ledvin, žlučníku a slepého střeva, kde je bezpečnější a účinnější zvolit právě hlazení. Terapeut může hlazení využít i v případě, kdy klient pociťuje při stimulačním hmatu nesnesitelnou bole</w:t>
      </w:r>
      <w:r w:rsidR="003D62E2">
        <w:rPr>
          <w:lang w:val="cs-CZ"/>
        </w:rPr>
        <w:t>s</w:t>
      </w:r>
      <w:r w:rsidR="00E86672">
        <w:rPr>
          <w:lang w:val="cs-CZ"/>
        </w:rPr>
        <w:t>t.</w:t>
      </w:r>
      <w:r w:rsidR="00A87024">
        <w:rPr>
          <w:lang w:val="cs-CZ"/>
        </w:rPr>
        <w:t xml:space="preserve"> Zde je c</w:t>
      </w:r>
      <w:r w:rsidR="00E86672">
        <w:rPr>
          <w:lang w:val="cs-CZ"/>
        </w:rPr>
        <w:t xml:space="preserve">ílem otupění bolesti v reflexní plošce a možnost </w:t>
      </w:r>
      <w:r w:rsidR="003D62E2">
        <w:rPr>
          <w:lang w:val="cs-CZ"/>
        </w:rPr>
        <w:t xml:space="preserve">následného </w:t>
      </w:r>
      <w:r w:rsidR="00E86672">
        <w:rPr>
          <w:lang w:val="cs-CZ"/>
        </w:rPr>
        <w:t>prov</w:t>
      </w:r>
      <w:r w:rsidR="003D62E2">
        <w:rPr>
          <w:lang w:val="cs-CZ"/>
        </w:rPr>
        <w:t>edení</w:t>
      </w:r>
      <w:r w:rsidR="00E86672">
        <w:rPr>
          <w:lang w:val="cs-CZ"/>
        </w:rPr>
        <w:t xml:space="preserve"> terapi</w:t>
      </w:r>
      <w:r w:rsidR="003D62E2">
        <w:rPr>
          <w:lang w:val="cs-CZ"/>
        </w:rPr>
        <w:t>e</w:t>
      </w:r>
      <w:r w:rsidR="00E86672">
        <w:rPr>
          <w:lang w:val="cs-CZ"/>
        </w:rPr>
        <w:t xml:space="preserve"> stimulačním hmatem.</w:t>
      </w:r>
    </w:p>
    <w:p w14:paraId="6B82C644" w14:textId="1D78E780" w:rsidR="007D5387" w:rsidRDefault="007D5387" w:rsidP="00BD03AF">
      <w:pPr>
        <w:pStyle w:val="Nadpispodpodkapitol"/>
      </w:pPr>
      <w:bookmarkStart w:id="41" w:name="_Toc139333410"/>
      <w:r>
        <w:t xml:space="preserve">Pocity </w:t>
      </w:r>
      <w:r w:rsidR="00EB16DE">
        <w:t xml:space="preserve">a reakce </w:t>
      </w:r>
      <w:r>
        <w:t>pacienta během terapie</w:t>
      </w:r>
      <w:bookmarkEnd w:id="41"/>
    </w:p>
    <w:p w14:paraId="6CD21BBB" w14:textId="40DC0B58" w:rsidR="000A3ABC" w:rsidRDefault="00BD03AF" w:rsidP="00BD03AF">
      <w:pPr>
        <w:rPr>
          <w:lang w:val="cs-CZ"/>
        </w:rPr>
      </w:pPr>
      <w:r>
        <w:rPr>
          <w:lang w:val="cs-CZ"/>
        </w:rPr>
        <w:t xml:space="preserve">Před samotnou reflexní terapií chodidel se může stát, že </w:t>
      </w:r>
      <w:r w:rsidR="000A3ABC">
        <w:rPr>
          <w:lang w:val="cs-CZ"/>
        </w:rPr>
        <w:t>klient vysloví obavy z</w:t>
      </w:r>
      <w:r>
        <w:rPr>
          <w:lang w:val="cs-CZ"/>
        </w:rPr>
        <w:t xml:space="preserve"> lechtání, způsobené dotykem terapeutových dlaní na jeho plosky. Podle Hallové (2015) však ve většině případů </w:t>
      </w:r>
      <w:r w:rsidR="000A3ABC">
        <w:rPr>
          <w:lang w:val="cs-CZ"/>
        </w:rPr>
        <w:t xml:space="preserve">k </w:t>
      </w:r>
      <w:r>
        <w:rPr>
          <w:lang w:val="cs-CZ"/>
        </w:rPr>
        <w:t>pocit</w:t>
      </w:r>
      <w:r w:rsidR="0003269D">
        <w:rPr>
          <w:lang w:val="cs-CZ"/>
        </w:rPr>
        <w:t>u</w:t>
      </w:r>
      <w:r>
        <w:rPr>
          <w:lang w:val="cs-CZ"/>
        </w:rPr>
        <w:t xml:space="preserve"> šimrání</w:t>
      </w:r>
      <w:r w:rsidR="000A3ABC">
        <w:rPr>
          <w:lang w:val="cs-CZ"/>
        </w:rPr>
        <w:t xml:space="preserve"> nedochází</w:t>
      </w:r>
      <w:r>
        <w:rPr>
          <w:lang w:val="cs-CZ"/>
        </w:rPr>
        <w:t xml:space="preserve">, protože vyvíjený přítlak palcem během terapie bývá dostatečně pevný a intenzivní. Z vlastní zkušenosti mohu dodat, že </w:t>
      </w:r>
      <w:r w:rsidR="00EB16DE">
        <w:rPr>
          <w:lang w:val="cs-CZ"/>
        </w:rPr>
        <w:t xml:space="preserve">pro </w:t>
      </w:r>
      <w:r>
        <w:rPr>
          <w:lang w:val="cs-CZ"/>
        </w:rPr>
        <w:t>klient</w:t>
      </w:r>
      <w:r w:rsidR="00EB16DE">
        <w:rPr>
          <w:lang w:val="cs-CZ"/>
        </w:rPr>
        <w:t>y</w:t>
      </w:r>
      <w:r>
        <w:rPr>
          <w:lang w:val="cs-CZ"/>
        </w:rPr>
        <w:t>, kteří nemají rádi</w:t>
      </w:r>
      <w:r w:rsidR="00EB16DE">
        <w:rPr>
          <w:lang w:val="cs-CZ"/>
        </w:rPr>
        <w:t xml:space="preserve">, když se jejich nohou dotýká jiná osoba, je terapie po překonání počátečního strachu </w:t>
      </w:r>
      <w:r w:rsidR="000D4EA4">
        <w:rPr>
          <w:lang w:val="cs-CZ"/>
        </w:rPr>
        <w:t xml:space="preserve">příjemná </w:t>
      </w:r>
      <w:r w:rsidR="00B84384">
        <w:rPr>
          <w:lang w:val="cs-CZ"/>
        </w:rPr>
        <w:br/>
      </w:r>
      <w:r w:rsidR="000D4EA4">
        <w:rPr>
          <w:lang w:val="cs-CZ"/>
        </w:rPr>
        <w:t>a uvolňující</w:t>
      </w:r>
      <w:r w:rsidR="00EB16DE">
        <w:rPr>
          <w:lang w:val="cs-CZ"/>
        </w:rPr>
        <w:t>.</w:t>
      </w:r>
    </w:p>
    <w:p w14:paraId="390CF1EB" w14:textId="62AA7BF9" w:rsidR="00EF3107" w:rsidRDefault="00EB16DE" w:rsidP="00BD03AF">
      <w:pPr>
        <w:rPr>
          <w:lang w:val="cs-CZ"/>
        </w:rPr>
      </w:pPr>
      <w:r>
        <w:rPr>
          <w:lang w:val="cs-CZ"/>
        </w:rPr>
        <w:t xml:space="preserve">Ošetření vyvolává na různých částech chodidla odlišné reakce. </w:t>
      </w:r>
      <w:r w:rsidR="000A3ABC" w:rsidRPr="000A3ABC">
        <w:rPr>
          <w:lang w:val="cs-CZ"/>
        </w:rPr>
        <w:t>Zdravá tkáň nevykazuje při tlaku</w:t>
      </w:r>
      <w:r w:rsidR="000A3ABC">
        <w:rPr>
          <w:lang w:val="cs-CZ"/>
        </w:rPr>
        <w:t xml:space="preserve"> bolest</w:t>
      </w:r>
      <w:r w:rsidR="000A3ABC" w:rsidRPr="000A3ABC">
        <w:rPr>
          <w:lang w:val="cs-CZ"/>
        </w:rPr>
        <w:t>, a tak míra bolesti vlastně odráží</w:t>
      </w:r>
      <w:r w:rsidR="000A3ABC">
        <w:rPr>
          <w:lang w:val="cs-CZ"/>
        </w:rPr>
        <w:t xml:space="preserve"> velikost odchylky od normálního stavu</w:t>
      </w:r>
      <w:r w:rsidR="00F4609E">
        <w:rPr>
          <w:lang w:val="cs-CZ"/>
        </w:rPr>
        <w:t xml:space="preserve"> (</w:t>
      </w:r>
      <w:r w:rsidR="000A3ABC">
        <w:rPr>
          <w:lang w:val="cs-CZ"/>
        </w:rPr>
        <w:t>Janča, 1996)</w:t>
      </w:r>
      <w:r w:rsidR="00F4609E">
        <w:rPr>
          <w:lang w:val="cs-CZ"/>
        </w:rPr>
        <w:t xml:space="preserve">. </w:t>
      </w:r>
      <w:r>
        <w:rPr>
          <w:lang w:val="cs-CZ"/>
        </w:rPr>
        <w:t xml:space="preserve">Například se může dostavit ostrý vjem, jakoby se klientovi zaryl trn nebo střep do </w:t>
      </w:r>
      <w:r w:rsidR="00154130">
        <w:rPr>
          <w:lang w:val="cs-CZ"/>
        </w:rPr>
        <w:t xml:space="preserve">kůže </w:t>
      </w:r>
      <w:r w:rsidR="00154130">
        <w:rPr>
          <w:lang w:val="cs-CZ"/>
        </w:rPr>
        <w:lastRenderedPageBreak/>
        <w:t xml:space="preserve">chodidla. Naopak se může stát, že žádná reflexní ploška u prvního ošetření nebude bolestivá ani citlivá. </w:t>
      </w:r>
      <w:r w:rsidR="00154130" w:rsidRPr="00154130">
        <w:rPr>
          <w:lang w:val="cs-CZ"/>
        </w:rPr>
        <w:t>To však neznamená, že všechny části těla nebo orgány jsou v</w:t>
      </w:r>
      <w:r w:rsidR="00154130">
        <w:rPr>
          <w:lang w:val="cs-CZ"/>
        </w:rPr>
        <w:t> </w:t>
      </w:r>
      <w:r w:rsidR="00154130" w:rsidRPr="00154130">
        <w:rPr>
          <w:lang w:val="cs-CZ"/>
        </w:rPr>
        <w:t>harmonii.</w:t>
      </w:r>
      <w:r w:rsidR="00154130">
        <w:rPr>
          <w:lang w:val="cs-CZ"/>
        </w:rPr>
        <w:t xml:space="preserve"> Stává se, že reflexní body začnou být citlivější na reflexní hmaty až při dalších ošetřeních,</w:t>
      </w:r>
      <w:r w:rsidR="00DF3AFB">
        <w:rPr>
          <w:lang w:val="cs-CZ"/>
        </w:rPr>
        <w:t xml:space="preserve"> jakmile</w:t>
      </w:r>
      <w:r w:rsidR="00154130">
        <w:rPr>
          <w:lang w:val="cs-CZ"/>
        </w:rPr>
        <w:t xml:space="preserve"> začnou chodidla lépe reagovat na dotyk. </w:t>
      </w:r>
      <w:r w:rsidR="001536FA">
        <w:rPr>
          <w:lang w:val="cs-CZ"/>
        </w:rPr>
        <w:t xml:space="preserve">Je důležité si uvědomit, že na reflexní terapii nebudou </w:t>
      </w:r>
      <w:r w:rsidR="00DF3AFB">
        <w:rPr>
          <w:lang w:val="cs-CZ"/>
        </w:rPr>
        <w:t xml:space="preserve">citlivě </w:t>
      </w:r>
      <w:r w:rsidR="001536FA">
        <w:rPr>
          <w:lang w:val="cs-CZ"/>
        </w:rPr>
        <w:t>reagovat klienti, u nichž došlo k poškození nervů nebo kteří trpí poruchou krevního oběhu</w:t>
      </w:r>
      <w:r w:rsidR="00F4609E">
        <w:rPr>
          <w:lang w:val="cs-CZ"/>
        </w:rPr>
        <w:t xml:space="preserve"> (</w:t>
      </w:r>
      <w:r w:rsidR="001536FA">
        <w:rPr>
          <w:lang w:val="cs-CZ"/>
        </w:rPr>
        <w:t>Hallová, 2015)</w:t>
      </w:r>
      <w:r w:rsidR="00F4609E">
        <w:rPr>
          <w:lang w:val="cs-CZ"/>
        </w:rPr>
        <w:t>.</w:t>
      </w:r>
    </w:p>
    <w:p w14:paraId="6156C96C" w14:textId="0130B4AA" w:rsidR="00304DA9" w:rsidRDefault="007C3002" w:rsidP="00304DA9">
      <w:pPr>
        <w:rPr>
          <w:lang w:val="cs-CZ"/>
        </w:rPr>
      </w:pPr>
      <w:r>
        <w:rPr>
          <w:lang w:val="cs-CZ"/>
        </w:rPr>
        <w:t>Klientovy</w:t>
      </w:r>
      <w:r w:rsidR="00320971" w:rsidRPr="00320971">
        <w:rPr>
          <w:lang w:val="cs-CZ"/>
        </w:rPr>
        <w:t xml:space="preserve"> </w:t>
      </w:r>
      <w:r w:rsidR="00320971">
        <w:rPr>
          <w:lang w:val="cs-CZ"/>
        </w:rPr>
        <w:t xml:space="preserve">reakce </w:t>
      </w:r>
      <w:r w:rsidR="00320971" w:rsidRPr="00320971">
        <w:rPr>
          <w:lang w:val="cs-CZ"/>
        </w:rPr>
        <w:t>během masáže poskytují terapeutovi cenné informace o změnách</w:t>
      </w:r>
      <w:r w:rsidR="00320971">
        <w:rPr>
          <w:lang w:val="cs-CZ"/>
        </w:rPr>
        <w:t xml:space="preserve"> jeho </w:t>
      </w:r>
      <w:r w:rsidR="00320971" w:rsidRPr="00320971">
        <w:rPr>
          <w:lang w:val="cs-CZ"/>
        </w:rPr>
        <w:t>stavu</w:t>
      </w:r>
      <w:r w:rsidR="00320971">
        <w:rPr>
          <w:lang w:val="cs-CZ"/>
        </w:rPr>
        <w:t xml:space="preserve">. </w:t>
      </w:r>
      <w:r w:rsidR="002D70C5">
        <w:rPr>
          <w:lang w:val="cs-CZ"/>
        </w:rPr>
        <w:t xml:space="preserve">Před zahájením terapie by měl být klient informován o těchto možných odpovědích organismu a také je důležité ho ubezpečit, že tato metoda mu nemůže uškodit. </w:t>
      </w:r>
      <w:r w:rsidR="00320971">
        <w:rPr>
          <w:lang w:val="cs-CZ"/>
        </w:rPr>
        <w:t xml:space="preserve">Janča (1996) tyto reakce </w:t>
      </w:r>
      <w:r w:rsidR="00B918F2">
        <w:rPr>
          <w:lang w:val="cs-CZ"/>
        </w:rPr>
        <w:t xml:space="preserve">dělí na subjektivní a objektivní. Mezi subjektivní reakce patří např. změna výrazu </w:t>
      </w:r>
      <w:r w:rsidR="00B00E13">
        <w:rPr>
          <w:lang w:val="cs-CZ"/>
        </w:rPr>
        <w:t xml:space="preserve">v </w:t>
      </w:r>
      <w:r w:rsidR="00B918F2">
        <w:rPr>
          <w:lang w:val="cs-CZ"/>
        </w:rPr>
        <w:t>tvář</w:t>
      </w:r>
      <w:r w:rsidR="00B00E13">
        <w:rPr>
          <w:lang w:val="cs-CZ"/>
        </w:rPr>
        <w:t>i</w:t>
      </w:r>
      <w:r w:rsidR="00B918F2">
        <w:rPr>
          <w:lang w:val="cs-CZ"/>
        </w:rPr>
        <w:t xml:space="preserve">, </w:t>
      </w:r>
      <w:r w:rsidR="00B00E13">
        <w:rPr>
          <w:lang w:val="cs-CZ"/>
        </w:rPr>
        <w:t>bolestivé zvukové projevy a gesta nebo celkové „ztuhnutí“ klienta. Objektivní reakce se vyznačují zvýšenou potivostí nebo snížením teploty povrchu kůže na určitých částech těla a také samovoln</w:t>
      </w:r>
      <w:r>
        <w:rPr>
          <w:lang w:val="cs-CZ"/>
        </w:rPr>
        <w:t>á</w:t>
      </w:r>
      <w:r w:rsidR="00B00E13">
        <w:rPr>
          <w:lang w:val="cs-CZ"/>
        </w:rPr>
        <w:t xml:space="preserve"> gesta a pohyby, které upozorňují na pocit napětí a rozrušení klienta.</w:t>
      </w:r>
      <w:r w:rsidR="002D70C5">
        <w:rPr>
          <w:lang w:val="cs-CZ"/>
        </w:rPr>
        <w:t xml:space="preserve"> </w:t>
      </w:r>
      <w:r w:rsidR="002D70C5" w:rsidRPr="002D70C5">
        <w:rPr>
          <w:lang w:val="cs-CZ"/>
        </w:rPr>
        <w:t>Všechny tyto projevy ukazují na překročení limitu zátěže během masáže</w:t>
      </w:r>
      <w:r w:rsidR="00A87024">
        <w:rPr>
          <w:lang w:val="cs-CZ"/>
        </w:rPr>
        <w:t xml:space="preserve">, </w:t>
      </w:r>
      <w:r w:rsidR="002D70C5">
        <w:rPr>
          <w:lang w:val="cs-CZ"/>
        </w:rPr>
        <w:t xml:space="preserve">a proto je důležité jejich pozorování a </w:t>
      </w:r>
      <w:r w:rsidR="00304DA9">
        <w:rPr>
          <w:lang w:val="cs-CZ"/>
        </w:rPr>
        <w:t xml:space="preserve">tím možné </w:t>
      </w:r>
      <w:r w:rsidR="002D70C5">
        <w:rPr>
          <w:lang w:val="cs-CZ"/>
        </w:rPr>
        <w:t>zabránění nepříznivé</w:t>
      </w:r>
      <w:r w:rsidR="00304DA9">
        <w:rPr>
          <w:lang w:val="cs-CZ"/>
        </w:rPr>
        <w:t>ho</w:t>
      </w:r>
      <w:r w:rsidR="002D70C5">
        <w:rPr>
          <w:lang w:val="cs-CZ"/>
        </w:rPr>
        <w:t xml:space="preserve"> ovlivnění organismu.</w:t>
      </w:r>
    </w:p>
    <w:p w14:paraId="2EC91A81" w14:textId="71D8E7FE" w:rsidR="00304DA9" w:rsidRDefault="00304DA9" w:rsidP="00304DA9">
      <w:pPr>
        <w:pStyle w:val="Nadpispodpodkapitol"/>
      </w:pPr>
      <w:bookmarkStart w:id="42" w:name="_Toc139333411"/>
      <w:r>
        <w:t>Léčebné reakce po ošetření</w:t>
      </w:r>
      <w:bookmarkEnd w:id="42"/>
    </w:p>
    <w:p w14:paraId="48CFF043" w14:textId="4339BF5D" w:rsidR="000E14E6" w:rsidRDefault="00D84682" w:rsidP="00304DA9">
      <w:pPr>
        <w:rPr>
          <w:lang w:val="cs-CZ"/>
        </w:rPr>
      </w:pPr>
      <w:r>
        <w:rPr>
          <w:lang w:val="cs-CZ"/>
        </w:rPr>
        <w:t>Případné r</w:t>
      </w:r>
      <w:r w:rsidR="007D154D">
        <w:rPr>
          <w:lang w:val="cs-CZ"/>
        </w:rPr>
        <w:t>eakce po ošetření většinou přetrvávají krátkodobě a jsou známkou</w:t>
      </w:r>
      <w:r w:rsidR="004D7776">
        <w:rPr>
          <w:lang w:val="cs-CZ"/>
        </w:rPr>
        <w:t xml:space="preserve">, že </w:t>
      </w:r>
      <w:r>
        <w:rPr>
          <w:lang w:val="cs-CZ"/>
        </w:rPr>
        <w:t>t</w:t>
      </w:r>
      <w:r w:rsidR="004D7776">
        <w:rPr>
          <w:lang w:val="cs-CZ"/>
        </w:rPr>
        <w:t xml:space="preserve">ělo usiluje o dosažení větší </w:t>
      </w:r>
      <w:r w:rsidR="00A87024">
        <w:rPr>
          <w:lang w:val="cs-CZ"/>
        </w:rPr>
        <w:t xml:space="preserve">energetické </w:t>
      </w:r>
      <w:r w:rsidR="004D7776">
        <w:rPr>
          <w:lang w:val="cs-CZ"/>
        </w:rPr>
        <w:t>rovnováhy.</w:t>
      </w:r>
      <w:r w:rsidR="007D154D">
        <w:rPr>
          <w:lang w:val="cs-CZ"/>
        </w:rPr>
        <w:t xml:space="preserve"> </w:t>
      </w:r>
      <w:r w:rsidR="00527462">
        <w:rPr>
          <w:lang w:val="cs-CZ"/>
        </w:rPr>
        <w:t xml:space="preserve">Projevy jsou vždy individuální a jsou vázány na onemocnění klienta. </w:t>
      </w:r>
      <w:r w:rsidR="000E14E6">
        <w:rPr>
          <w:lang w:val="cs-CZ"/>
        </w:rPr>
        <w:t>Pokud má terapeut podezření na jakékoliv závažné onemocnění, které se dostaví v průběhu i po ukončení léčby, je jeho povinností konzultovat klientův zdravotní stav s</w:t>
      </w:r>
      <w:r w:rsidR="00F4609E">
        <w:rPr>
          <w:lang w:val="cs-CZ"/>
        </w:rPr>
        <w:t> </w:t>
      </w:r>
      <w:r w:rsidR="000E14E6">
        <w:rPr>
          <w:lang w:val="cs-CZ"/>
        </w:rPr>
        <w:t>lékařem</w:t>
      </w:r>
      <w:r w:rsidR="00F4609E">
        <w:rPr>
          <w:lang w:val="cs-CZ"/>
        </w:rPr>
        <w:t xml:space="preserve"> (</w:t>
      </w:r>
      <w:r w:rsidR="000E14E6">
        <w:rPr>
          <w:lang w:val="cs-CZ"/>
        </w:rPr>
        <w:t>Marquardt, 2014)</w:t>
      </w:r>
      <w:r w:rsidR="00F4609E">
        <w:rPr>
          <w:lang w:val="cs-CZ"/>
        </w:rPr>
        <w:t>.</w:t>
      </w:r>
    </w:p>
    <w:p w14:paraId="2948F27C" w14:textId="1D43B052" w:rsidR="00304DA9" w:rsidRDefault="00527462" w:rsidP="00304DA9">
      <w:pPr>
        <w:rPr>
          <w:lang w:val="cs-CZ"/>
        </w:rPr>
      </w:pPr>
      <w:r>
        <w:rPr>
          <w:lang w:val="cs-CZ"/>
        </w:rPr>
        <w:t>O</w:t>
      </w:r>
      <w:r w:rsidR="0094199E">
        <w:rPr>
          <w:lang w:val="cs-CZ"/>
        </w:rPr>
        <w:t xml:space="preserve">bjevit </w:t>
      </w:r>
      <w:r>
        <w:rPr>
          <w:lang w:val="cs-CZ"/>
        </w:rPr>
        <w:t xml:space="preserve">se mohou </w:t>
      </w:r>
      <w:r w:rsidR="0094199E">
        <w:rPr>
          <w:lang w:val="cs-CZ"/>
        </w:rPr>
        <w:t>následující reakce:</w:t>
      </w:r>
    </w:p>
    <w:p w14:paraId="195C51D1" w14:textId="46DBEC5F" w:rsidR="0094199E" w:rsidRDefault="00527462" w:rsidP="0094199E">
      <w:pPr>
        <w:pStyle w:val="Odstavecseseznamem"/>
        <w:numPr>
          <w:ilvl w:val="0"/>
          <w:numId w:val="23"/>
        </w:numPr>
        <w:rPr>
          <w:lang w:val="cs-CZ"/>
        </w:rPr>
      </w:pPr>
      <w:r>
        <w:rPr>
          <w:lang w:val="cs-CZ"/>
        </w:rPr>
        <w:t>č</w:t>
      </w:r>
      <w:r w:rsidR="0094199E" w:rsidRPr="0094199E">
        <w:rPr>
          <w:lang w:val="cs-CZ"/>
        </w:rPr>
        <w:t xml:space="preserve">astější nutkání k </w:t>
      </w:r>
      <w:r w:rsidR="00C13614" w:rsidRPr="0094199E">
        <w:rPr>
          <w:lang w:val="cs-CZ"/>
        </w:rPr>
        <w:t xml:space="preserve">močení, </w:t>
      </w:r>
      <w:r w:rsidR="00C13614">
        <w:rPr>
          <w:lang w:val="cs-CZ"/>
        </w:rPr>
        <w:t>z důvodu</w:t>
      </w:r>
      <w:r w:rsidR="0094199E">
        <w:rPr>
          <w:lang w:val="cs-CZ"/>
        </w:rPr>
        <w:t xml:space="preserve"> většího množství</w:t>
      </w:r>
      <w:r w:rsidR="0094199E" w:rsidRPr="0094199E">
        <w:rPr>
          <w:lang w:val="cs-CZ"/>
        </w:rPr>
        <w:t xml:space="preserve"> moči</w:t>
      </w:r>
      <w:r w:rsidR="0094199E">
        <w:rPr>
          <w:lang w:val="cs-CZ"/>
        </w:rPr>
        <w:t xml:space="preserve"> vylučované ledvinami</w:t>
      </w:r>
      <w:r>
        <w:rPr>
          <w:lang w:val="cs-CZ"/>
        </w:rPr>
        <w:t>; moč bývá kalnější a nápadně zapáchá</w:t>
      </w:r>
    </w:p>
    <w:p w14:paraId="1C14D71E" w14:textId="786B3F14" w:rsidR="0094199E" w:rsidRDefault="00527462" w:rsidP="0094199E">
      <w:pPr>
        <w:pStyle w:val="Odstavecseseznamem"/>
        <w:numPr>
          <w:ilvl w:val="0"/>
          <w:numId w:val="23"/>
        </w:numPr>
        <w:rPr>
          <w:lang w:val="cs-CZ"/>
        </w:rPr>
      </w:pPr>
      <w:r>
        <w:rPr>
          <w:lang w:val="cs-CZ"/>
        </w:rPr>
        <w:t xml:space="preserve">častější vylučování stolice důsledkem </w:t>
      </w:r>
      <w:r w:rsidR="0094199E">
        <w:rPr>
          <w:lang w:val="cs-CZ"/>
        </w:rPr>
        <w:t>zvýšen</w:t>
      </w:r>
      <w:r>
        <w:rPr>
          <w:lang w:val="cs-CZ"/>
        </w:rPr>
        <w:t>é</w:t>
      </w:r>
      <w:r w:rsidR="0094199E">
        <w:rPr>
          <w:lang w:val="cs-CZ"/>
        </w:rPr>
        <w:t xml:space="preserve"> činnost</w:t>
      </w:r>
      <w:r>
        <w:rPr>
          <w:lang w:val="cs-CZ"/>
        </w:rPr>
        <w:t>i</w:t>
      </w:r>
      <w:r w:rsidR="0094199E">
        <w:rPr>
          <w:lang w:val="cs-CZ"/>
        </w:rPr>
        <w:t xml:space="preserve"> střev, </w:t>
      </w:r>
      <w:r>
        <w:rPr>
          <w:lang w:val="cs-CZ"/>
        </w:rPr>
        <w:t>stolice bývá hlenovitá; tento stav bývá často doprovázen nadýmáním</w:t>
      </w:r>
    </w:p>
    <w:p w14:paraId="2B9F6F7B" w14:textId="54AC0729" w:rsidR="0094199E" w:rsidRDefault="0094199E" w:rsidP="0094199E">
      <w:pPr>
        <w:pStyle w:val="Odstavecseseznamem"/>
        <w:numPr>
          <w:ilvl w:val="0"/>
          <w:numId w:val="23"/>
        </w:numPr>
        <w:rPr>
          <w:lang w:val="cs-CZ"/>
        </w:rPr>
      </w:pPr>
      <w:r>
        <w:rPr>
          <w:lang w:val="cs-CZ"/>
        </w:rPr>
        <w:t xml:space="preserve">zahlenění a kašel v důsledku zvýšení sekrece nosní sliznice, </w:t>
      </w:r>
      <w:r w:rsidR="00527462">
        <w:rPr>
          <w:lang w:val="cs-CZ"/>
        </w:rPr>
        <w:t>nosohltanu</w:t>
      </w:r>
      <w:r w:rsidR="007D154D">
        <w:rPr>
          <w:lang w:val="cs-CZ"/>
        </w:rPr>
        <w:t xml:space="preserve"> </w:t>
      </w:r>
      <w:r w:rsidR="00B84384">
        <w:rPr>
          <w:lang w:val="cs-CZ"/>
        </w:rPr>
        <w:br/>
      </w:r>
      <w:r w:rsidR="007D154D">
        <w:rPr>
          <w:lang w:val="cs-CZ"/>
        </w:rPr>
        <w:t>a p</w:t>
      </w:r>
      <w:r w:rsidR="00527462">
        <w:rPr>
          <w:lang w:val="cs-CZ"/>
        </w:rPr>
        <w:t>růdušnic</w:t>
      </w:r>
    </w:p>
    <w:p w14:paraId="6FA3C2E4" w14:textId="6FC2926A" w:rsidR="007D154D" w:rsidRDefault="007D154D" w:rsidP="0094199E">
      <w:pPr>
        <w:pStyle w:val="Odstavecseseznamem"/>
        <w:numPr>
          <w:ilvl w:val="0"/>
          <w:numId w:val="23"/>
        </w:numPr>
        <w:rPr>
          <w:lang w:val="cs-CZ"/>
        </w:rPr>
      </w:pPr>
      <w:r>
        <w:rPr>
          <w:lang w:val="cs-CZ"/>
        </w:rPr>
        <w:t>kožní problémy</w:t>
      </w:r>
    </w:p>
    <w:p w14:paraId="1677EF7C" w14:textId="250A713A" w:rsidR="007D154D" w:rsidRDefault="007D154D" w:rsidP="0094199E">
      <w:pPr>
        <w:pStyle w:val="Odstavecseseznamem"/>
        <w:numPr>
          <w:ilvl w:val="0"/>
          <w:numId w:val="23"/>
        </w:numPr>
        <w:rPr>
          <w:lang w:val="cs-CZ"/>
        </w:rPr>
      </w:pPr>
      <w:r>
        <w:rPr>
          <w:lang w:val="cs-CZ"/>
        </w:rPr>
        <w:t>zvýšená produkce potu</w:t>
      </w:r>
    </w:p>
    <w:p w14:paraId="1CA68AA6" w14:textId="669B81B7" w:rsidR="007D154D" w:rsidRDefault="007D154D" w:rsidP="0094199E">
      <w:pPr>
        <w:pStyle w:val="Odstavecseseznamem"/>
        <w:numPr>
          <w:ilvl w:val="0"/>
          <w:numId w:val="23"/>
        </w:numPr>
        <w:rPr>
          <w:lang w:val="cs-CZ"/>
        </w:rPr>
      </w:pPr>
      <w:r>
        <w:rPr>
          <w:lang w:val="cs-CZ"/>
        </w:rPr>
        <w:t>zvýšený vaginální výtok u žen</w:t>
      </w:r>
      <w:r w:rsidR="00527462">
        <w:rPr>
          <w:lang w:val="cs-CZ"/>
        </w:rPr>
        <w:t xml:space="preserve">, který může způsobit </w:t>
      </w:r>
      <w:r>
        <w:rPr>
          <w:lang w:val="cs-CZ"/>
        </w:rPr>
        <w:t xml:space="preserve">mírný vaginální zánět </w:t>
      </w:r>
      <w:r w:rsidR="00B84384">
        <w:rPr>
          <w:lang w:val="cs-CZ"/>
        </w:rPr>
        <w:br/>
      </w:r>
      <w:r>
        <w:rPr>
          <w:lang w:val="cs-CZ"/>
        </w:rPr>
        <w:t>a podráždění vaginální sliznice</w:t>
      </w:r>
    </w:p>
    <w:p w14:paraId="339231AC" w14:textId="4C463ABB" w:rsidR="007D154D" w:rsidRDefault="007D154D" w:rsidP="0094199E">
      <w:pPr>
        <w:pStyle w:val="Odstavecseseznamem"/>
        <w:numPr>
          <w:ilvl w:val="0"/>
          <w:numId w:val="23"/>
        </w:numPr>
        <w:rPr>
          <w:lang w:val="cs-CZ"/>
        </w:rPr>
      </w:pPr>
      <w:r>
        <w:rPr>
          <w:lang w:val="cs-CZ"/>
        </w:rPr>
        <w:t xml:space="preserve">možné projevení </w:t>
      </w:r>
      <w:r w:rsidRPr="007D154D">
        <w:rPr>
          <w:lang w:val="cs-CZ"/>
        </w:rPr>
        <w:t xml:space="preserve">potlačených </w:t>
      </w:r>
      <w:r w:rsidR="00527462">
        <w:rPr>
          <w:lang w:val="cs-CZ"/>
        </w:rPr>
        <w:t xml:space="preserve">nebo nedoléčených </w:t>
      </w:r>
      <w:r w:rsidRPr="007D154D">
        <w:rPr>
          <w:lang w:val="cs-CZ"/>
        </w:rPr>
        <w:t>zdravotních problémů</w:t>
      </w:r>
    </w:p>
    <w:p w14:paraId="13B32FAB" w14:textId="3D47EF13" w:rsidR="004D7776" w:rsidRDefault="007D154D" w:rsidP="004D7776">
      <w:pPr>
        <w:pStyle w:val="Odstavecseseznamem"/>
        <w:numPr>
          <w:ilvl w:val="0"/>
          <w:numId w:val="23"/>
        </w:numPr>
        <w:rPr>
          <w:lang w:val="cs-CZ"/>
        </w:rPr>
      </w:pPr>
      <w:r>
        <w:rPr>
          <w:lang w:val="cs-CZ"/>
        </w:rPr>
        <w:lastRenderedPageBreak/>
        <w:t>poruchy spánku</w:t>
      </w:r>
    </w:p>
    <w:p w14:paraId="0BAB8F43" w14:textId="5759BC76" w:rsidR="00527462" w:rsidRDefault="000E14E6" w:rsidP="004D7776">
      <w:pPr>
        <w:pStyle w:val="Odstavecseseznamem"/>
        <w:numPr>
          <w:ilvl w:val="0"/>
          <w:numId w:val="23"/>
        </w:numPr>
        <w:rPr>
          <w:lang w:val="cs-CZ"/>
        </w:rPr>
      </w:pPr>
      <w:r>
        <w:rPr>
          <w:lang w:val="cs-CZ"/>
        </w:rPr>
        <w:t>emoční labilita</w:t>
      </w:r>
    </w:p>
    <w:p w14:paraId="69342C6E" w14:textId="7A29AD64" w:rsidR="004D7776" w:rsidRPr="004D7776" w:rsidRDefault="004D7776" w:rsidP="004D7776">
      <w:pPr>
        <w:pStyle w:val="Odstavecseseznamem"/>
        <w:numPr>
          <w:ilvl w:val="0"/>
          <w:numId w:val="0"/>
        </w:numPr>
        <w:ind w:left="1287"/>
        <w:rPr>
          <w:lang w:val="cs-CZ"/>
        </w:rPr>
      </w:pPr>
      <w:r>
        <w:rPr>
          <w:lang w:val="cs-CZ"/>
        </w:rPr>
        <w:t>(</w:t>
      </w:r>
      <w:r w:rsidR="000E14E6">
        <w:rPr>
          <w:lang w:val="cs-CZ"/>
        </w:rPr>
        <w:t xml:space="preserve">Marquardt, 2014; </w:t>
      </w:r>
      <w:r>
        <w:rPr>
          <w:lang w:val="cs-CZ"/>
        </w:rPr>
        <w:t>Hallová, 2015)</w:t>
      </w:r>
    </w:p>
    <w:p w14:paraId="5C482AF6" w14:textId="57A4F71B" w:rsidR="002D70C5" w:rsidRDefault="002D70C5" w:rsidP="00BD03AF">
      <w:pPr>
        <w:rPr>
          <w:lang w:val="cs-CZ"/>
        </w:rPr>
      </w:pPr>
    </w:p>
    <w:p w14:paraId="6EA8BB8B" w14:textId="7BB4B16F" w:rsidR="002D70C5" w:rsidRDefault="00F4609E" w:rsidP="002D70C5">
      <w:pPr>
        <w:pStyle w:val="Nadpispodpodkapitol"/>
      </w:pPr>
      <w:bookmarkStart w:id="43" w:name="_Toc139333412"/>
      <w:r>
        <w:t>Frekvence a délka terapie</w:t>
      </w:r>
      <w:bookmarkEnd w:id="43"/>
    </w:p>
    <w:p w14:paraId="423C15FF" w14:textId="2993705E" w:rsidR="00F4609E" w:rsidRPr="00F4609E" w:rsidRDefault="00F4609E" w:rsidP="00F4609E">
      <w:pPr>
        <w:ind w:firstLine="0"/>
        <w:rPr>
          <w:lang w:val="cs-CZ"/>
        </w:rPr>
      </w:pPr>
      <w:r w:rsidRPr="00F4609E">
        <w:rPr>
          <w:lang w:val="cs-CZ"/>
        </w:rPr>
        <w:t xml:space="preserve">Vzhledem k individualitě každého člověka není možné předem určit, kolik terapií musí klient absolvovat, aby došlo ke zlepšení jeho zdravotního stavu. Podle Hallové (2015) může dojít ke zlepšení obtíží již po první terapii, avšak v tomto případě se nevylučuje psychologický vliv na člověka, tzv. placebo efekt. Výsledky léčby by se obecně měly dostavit asi po 3 reflexologických ošetřeních. Ve většině </w:t>
      </w:r>
      <w:r w:rsidR="00D93AC6" w:rsidRPr="00F1730A">
        <w:rPr>
          <w:lang w:val="cs-CZ"/>
        </w:rPr>
        <w:t xml:space="preserve">případů </w:t>
      </w:r>
      <w:r w:rsidRPr="00F1730A">
        <w:rPr>
          <w:lang w:val="cs-CZ"/>
        </w:rPr>
        <w:t xml:space="preserve">se </w:t>
      </w:r>
      <w:r w:rsidRPr="00F4609E">
        <w:rPr>
          <w:lang w:val="cs-CZ"/>
        </w:rPr>
        <w:t xml:space="preserve">dle Hallové (2015) doporučuje 6 až 8 terapeutických sezení </w:t>
      </w:r>
      <w:r w:rsidR="00B84384">
        <w:rPr>
          <w:lang w:val="cs-CZ"/>
        </w:rPr>
        <w:br/>
      </w:r>
      <w:r w:rsidRPr="00F4609E">
        <w:rPr>
          <w:lang w:val="cs-CZ"/>
        </w:rPr>
        <w:t>v týdenních intervalech, podle Marquardt (2014) je to 8 až 10 ošetření, nejlépe dvakrát týdně. Při vyšší frekvenci terapií hrozí vyvolání příliš silné tělesné reakce, která neumožní organismu postupně obnovit funkce poškozených orgánů a navrátit je do stavu rovnováhy. Marquardt (2014) zdůrazňuje, že i přes vymizení symptomů nemoci</w:t>
      </w:r>
      <w:r w:rsidR="00637602">
        <w:rPr>
          <w:lang w:val="cs-CZ"/>
        </w:rPr>
        <w:t xml:space="preserve">, </w:t>
      </w:r>
      <w:r w:rsidRPr="00F4609E">
        <w:rPr>
          <w:lang w:val="cs-CZ"/>
        </w:rPr>
        <w:t>dříve než po ukončení léčby</w:t>
      </w:r>
      <w:r w:rsidR="00637602">
        <w:rPr>
          <w:lang w:val="cs-CZ"/>
        </w:rPr>
        <w:t xml:space="preserve">, </w:t>
      </w:r>
      <w:r w:rsidRPr="00F4609E">
        <w:rPr>
          <w:lang w:val="cs-CZ"/>
        </w:rPr>
        <w:t>je důležité podrobit se celé léčebné kúře, aby nedošlo k opakovanému výskytu stejných problémů. Naopak, pokud klient na léčbu nereaguje ani po několika terapiích, může být příčinou silná medikace nebo špatný psychický přístup klienta k léčbě, který ji může blokovat</w:t>
      </w:r>
      <w:r>
        <w:rPr>
          <w:lang w:val="cs-CZ"/>
        </w:rPr>
        <w:t xml:space="preserve"> </w:t>
      </w:r>
      <w:r w:rsidRPr="00F4609E">
        <w:rPr>
          <w:lang w:val="cs-CZ"/>
        </w:rPr>
        <w:t>(Dougansová, 2021)</w:t>
      </w:r>
      <w:r>
        <w:rPr>
          <w:lang w:val="cs-CZ"/>
        </w:rPr>
        <w:t>.</w:t>
      </w:r>
    </w:p>
    <w:p w14:paraId="5E07EA48" w14:textId="2807F3A9" w:rsidR="00F4609E" w:rsidRPr="00F4609E" w:rsidRDefault="00F4609E" w:rsidP="00F4609E">
      <w:pPr>
        <w:ind w:firstLine="0"/>
        <w:rPr>
          <w:lang w:val="cs-CZ"/>
        </w:rPr>
      </w:pPr>
      <w:r w:rsidRPr="00F4609E">
        <w:rPr>
          <w:lang w:val="cs-CZ"/>
        </w:rPr>
        <w:t xml:space="preserve">Výše zmíněné reakce po ošetření jsou ukazatelem pro optimální ovlivňování organismu a s tím související zvolení vhodné četnosti, délky a způsobu ošetření. Z tohoto pohledu terapeut vždy bere v úvahu příčiny vzniku obtíží, biologický věk klienta a jeho schopnost na léčbu reagovat. </w:t>
      </w:r>
      <w:r w:rsidR="00B84384">
        <w:rPr>
          <w:lang w:val="cs-CZ"/>
        </w:rPr>
        <w:br/>
      </w:r>
      <w:r w:rsidRPr="00F4609E">
        <w:rPr>
          <w:lang w:val="cs-CZ"/>
        </w:rPr>
        <w:t xml:space="preserve">V žádném případě by se neměly překročit hranice snesitelné bolesti, </w:t>
      </w:r>
      <w:r w:rsidR="00637602">
        <w:rPr>
          <w:lang w:val="cs-CZ"/>
        </w:rPr>
        <w:t xml:space="preserve">které </w:t>
      </w:r>
      <w:r w:rsidRPr="00F4609E">
        <w:rPr>
          <w:lang w:val="cs-CZ"/>
        </w:rPr>
        <w:t>se u každého jednotlivce značně liší</w:t>
      </w:r>
      <w:r>
        <w:rPr>
          <w:lang w:val="cs-CZ"/>
        </w:rPr>
        <w:t xml:space="preserve"> </w:t>
      </w:r>
      <w:r w:rsidRPr="00F4609E">
        <w:rPr>
          <w:lang w:val="cs-CZ"/>
        </w:rPr>
        <w:t>(Janča, 1996; Marquardt, 2014)</w:t>
      </w:r>
      <w:r>
        <w:rPr>
          <w:lang w:val="cs-CZ"/>
        </w:rPr>
        <w:t>.</w:t>
      </w:r>
    </w:p>
    <w:p w14:paraId="22D63486" w14:textId="77777777" w:rsidR="00304DA9" w:rsidRPr="008C515B" w:rsidRDefault="00304DA9" w:rsidP="008C515B">
      <w:pPr>
        <w:rPr>
          <w:lang w:val="cs-CZ"/>
        </w:rPr>
      </w:pPr>
    </w:p>
    <w:p w14:paraId="0DE0B7DB" w14:textId="77777777" w:rsidR="00EF3107" w:rsidRDefault="00EF3107">
      <w:pPr>
        <w:spacing w:after="160" w:line="259" w:lineRule="auto"/>
        <w:ind w:firstLine="0"/>
        <w:contextualSpacing w:val="0"/>
        <w:jc w:val="left"/>
        <w:rPr>
          <w:lang w:val="cs-CZ"/>
        </w:rPr>
      </w:pPr>
      <w:r>
        <w:rPr>
          <w:lang w:val="cs-CZ"/>
        </w:rPr>
        <w:br w:type="page"/>
      </w:r>
    </w:p>
    <w:p w14:paraId="4531AC1F" w14:textId="00E4605D" w:rsidR="00EF3107" w:rsidRDefault="00263206" w:rsidP="00EF3107">
      <w:pPr>
        <w:pStyle w:val="Nadpis2"/>
        <w:rPr>
          <w:lang w:val="cs-CZ"/>
        </w:rPr>
      </w:pPr>
      <w:bookmarkStart w:id="44" w:name="_Toc139333413"/>
      <w:r>
        <w:rPr>
          <w:lang w:val="cs-CZ"/>
        </w:rPr>
        <w:lastRenderedPageBreak/>
        <w:t>Využití reflexologie v léčbě vybraných onemocnění</w:t>
      </w:r>
      <w:bookmarkEnd w:id="44"/>
    </w:p>
    <w:p w14:paraId="5451922C" w14:textId="5E31BCEB" w:rsidR="00341AB7" w:rsidRPr="00341AB7" w:rsidRDefault="00341AB7" w:rsidP="00341AB7">
      <w:pPr>
        <w:rPr>
          <w:lang w:val="cs-CZ"/>
        </w:rPr>
      </w:pPr>
      <w:r>
        <w:rPr>
          <w:lang w:val="cs-CZ"/>
        </w:rPr>
        <w:t>Z výše uvedených informací o technice terapie a možných indikacích reflexní terapie</w:t>
      </w:r>
      <w:r w:rsidR="00EA6525">
        <w:rPr>
          <w:lang w:val="cs-CZ"/>
        </w:rPr>
        <w:t xml:space="preserve"> vyplývá, že </w:t>
      </w:r>
      <w:r>
        <w:rPr>
          <w:lang w:val="cs-CZ"/>
        </w:rPr>
        <w:t>správně provede</w:t>
      </w:r>
      <w:r w:rsidR="00EA6525">
        <w:rPr>
          <w:lang w:val="cs-CZ"/>
        </w:rPr>
        <w:t xml:space="preserve">né ošetření může být významným pomocníkem </w:t>
      </w:r>
      <w:r>
        <w:rPr>
          <w:lang w:val="cs-CZ"/>
        </w:rPr>
        <w:t>v léčbě</w:t>
      </w:r>
      <w:r w:rsidRPr="00341AB7">
        <w:rPr>
          <w:lang w:val="cs-CZ"/>
        </w:rPr>
        <w:t xml:space="preserve"> širok</w:t>
      </w:r>
      <w:r>
        <w:rPr>
          <w:lang w:val="cs-CZ"/>
        </w:rPr>
        <w:t>é</w:t>
      </w:r>
      <w:r w:rsidRPr="00341AB7">
        <w:rPr>
          <w:lang w:val="cs-CZ"/>
        </w:rPr>
        <w:t xml:space="preserve"> škál</w:t>
      </w:r>
      <w:r>
        <w:rPr>
          <w:lang w:val="cs-CZ"/>
        </w:rPr>
        <w:t>y</w:t>
      </w:r>
      <w:r w:rsidRPr="00341AB7">
        <w:rPr>
          <w:lang w:val="cs-CZ"/>
        </w:rPr>
        <w:t xml:space="preserve"> zdravotních potíží. Od problémů spojených s pohybovým aparátem přes narušení funkce jednotlivých orgánů v oblastech dýchání, krevního oběhu, trávení, močové a reprodukční soustavy až po nerovnováhu na psychické a emoční úrovni. Můžeme tak ovlivnit </w:t>
      </w:r>
      <w:r>
        <w:rPr>
          <w:lang w:val="cs-CZ"/>
        </w:rPr>
        <w:t>onemocnění</w:t>
      </w:r>
      <w:r w:rsidRPr="00341AB7">
        <w:rPr>
          <w:lang w:val="cs-CZ"/>
        </w:rPr>
        <w:t xml:space="preserve"> s</w:t>
      </w:r>
      <w:r>
        <w:rPr>
          <w:lang w:val="cs-CZ"/>
        </w:rPr>
        <w:t> </w:t>
      </w:r>
      <w:r w:rsidRPr="00341AB7">
        <w:rPr>
          <w:lang w:val="cs-CZ"/>
        </w:rPr>
        <w:t>akutními</w:t>
      </w:r>
      <w:r>
        <w:rPr>
          <w:lang w:val="cs-CZ"/>
        </w:rPr>
        <w:t xml:space="preserve"> </w:t>
      </w:r>
      <w:r w:rsidRPr="00341AB7">
        <w:rPr>
          <w:lang w:val="cs-CZ"/>
        </w:rPr>
        <w:t>nebo intenzi</w:t>
      </w:r>
      <w:r>
        <w:rPr>
          <w:lang w:val="cs-CZ"/>
        </w:rPr>
        <w:t xml:space="preserve">vně bolestivými </w:t>
      </w:r>
      <w:r w:rsidR="00EA6525">
        <w:rPr>
          <w:lang w:val="cs-CZ"/>
        </w:rPr>
        <w:t>symptomy</w:t>
      </w:r>
      <w:r>
        <w:rPr>
          <w:lang w:val="cs-CZ"/>
        </w:rPr>
        <w:t xml:space="preserve">, ale </w:t>
      </w:r>
      <w:r w:rsidRPr="00341AB7">
        <w:rPr>
          <w:lang w:val="cs-CZ"/>
        </w:rPr>
        <w:t xml:space="preserve">i ty </w:t>
      </w:r>
      <w:r>
        <w:rPr>
          <w:lang w:val="cs-CZ"/>
        </w:rPr>
        <w:t xml:space="preserve">dlouhodobě trvající. Pro příklad jsem si vybrala onemocnění z oblasti neurologie, </w:t>
      </w:r>
      <w:r w:rsidR="00C57DC2">
        <w:rPr>
          <w:lang w:val="cs-CZ"/>
        </w:rPr>
        <w:t>revmatologie, diabetologie (interny) a gynekologie, které budu podrobněji rozebírat v následujících kapitolách.</w:t>
      </w:r>
    </w:p>
    <w:p w14:paraId="5109A57F" w14:textId="6CF7C570" w:rsidR="00BF7146" w:rsidRDefault="00EF3107" w:rsidP="00263206">
      <w:pPr>
        <w:pStyle w:val="kapitolypokapitol"/>
      </w:pPr>
      <w:bookmarkStart w:id="45" w:name="_Toc139333414"/>
      <w:r>
        <w:t>Migréna</w:t>
      </w:r>
      <w:bookmarkEnd w:id="45"/>
    </w:p>
    <w:p w14:paraId="5A22B0CC" w14:textId="385F090F" w:rsidR="00EF3107" w:rsidRDefault="00EF3107" w:rsidP="00EF3107">
      <w:pPr>
        <w:rPr>
          <w:lang w:val="cs-CZ"/>
        </w:rPr>
      </w:pPr>
      <w:r>
        <w:rPr>
          <w:lang w:val="cs-CZ"/>
        </w:rPr>
        <w:t>Migréna patří do skupiny primárních bolestí hlavy. Je to chronické záchvatovité onemocnění. Charakteristickým znakem jsou pulzující bolesti hlavy střední nebo těžké intenzity, které trvají až 3 dny a přicházejí v atakách. Ve většině případů je doprovázena nevolností nebo dokonce zvracením a řadou dalších vegetativních příznaků. Součástí ataky bývá přecitlivělost na světlo, hluk nebo pachy.</w:t>
      </w:r>
      <w:r w:rsidR="00DA25FA">
        <w:rPr>
          <w:lang w:val="cs-CZ"/>
        </w:rPr>
        <w:t xml:space="preserve"> Silná intenzita bolesti hlavy ovlivňuje člověka nejen v pracovních činnostech, ale omezuje ho často</w:t>
      </w:r>
      <w:r w:rsidR="006B4859">
        <w:rPr>
          <w:lang w:val="cs-CZ"/>
        </w:rPr>
        <w:t xml:space="preserve"> i</w:t>
      </w:r>
      <w:r w:rsidR="00DA25FA">
        <w:rPr>
          <w:lang w:val="cs-CZ"/>
        </w:rPr>
        <w:t xml:space="preserve"> v</w:t>
      </w:r>
      <w:r w:rsidR="006B4859">
        <w:rPr>
          <w:lang w:val="cs-CZ"/>
        </w:rPr>
        <w:t> </w:t>
      </w:r>
      <w:r w:rsidR="00DA25FA">
        <w:rPr>
          <w:lang w:val="cs-CZ"/>
        </w:rPr>
        <w:t>osobním</w:t>
      </w:r>
      <w:r w:rsidR="006B4859">
        <w:rPr>
          <w:lang w:val="cs-CZ"/>
        </w:rPr>
        <w:t xml:space="preserve"> a </w:t>
      </w:r>
      <w:r w:rsidR="00DA25FA">
        <w:rPr>
          <w:lang w:val="cs-CZ"/>
        </w:rPr>
        <w:t>společenském životě. Mezi jednotlivými migrenózními záchvaty je člověk úplně bez obtíží.</w:t>
      </w:r>
      <w:r w:rsidR="006B4859">
        <w:rPr>
          <w:lang w:val="cs-CZ"/>
        </w:rPr>
        <w:t xml:space="preserve"> Postihuje více ženy než muže</w:t>
      </w:r>
      <w:r w:rsidR="00DA25FA">
        <w:rPr>
          <w:lang w:val="cs-CZ"/>
        </w:rPr>
        <w:t>, nejčastěji mezi 18. a 40. rokem života</w:t>
      </w:r>
      <w:r w:rsidR="00315F35">
        <w:rPr>
          <w:lang w:val="cs-CZ"/>
        </w:rPr>
        <w:t xml:space="preserve"> </w:t>
      </w:r>
      <w:r w:rsidR="00F50757">
        <w:rPr>
          <w:lang w:val="cs-CZ"/>
        </w:rPr>
        <w:t>(Štětkářová, 2022)</w:t>
      </w:r>
      <w:r w:rsidR="00315F35">
        <w:rPr>
          <w:lang w:val="cs-CZ"/>
        </w:rPr>
        <w:t>.</w:t>
      </w:r>
    </w:p>
    <w:p w14:paraId="0784C97D" w14:textId="6A062070" w:rsidR="0065386C" w:rsidRDefault="00D1118D" w:rsidP="0065386C">
      <w:r>
        <w:rPr>
          <w:lang w:val="cs-CZ"/>
        </w:rPr>
        <w:t xml:space="preserve">Migrénu můžeme rozdělit na dva základní typy, a to na migrénu bez aury a migrénu </w:t>
      </w:r>
      <w:r w:rsidR="00B84384">
        <w:rPr>
          <w:lang w:val="cs-CZ"/>
        </w:rPr>
        <w:br/>
      </w:r>
      <w:r w:rsidR="00E51B04">
        <w:rPr>
          <w:lang w:val="cs-CZ"/>
        </w:rPr>
        <w:t>s</w:t>
      </w:r>
      <w:r>
        <w:rPr>
          <w:lang w:val="cs-CZ"/>
        </w:rPr>
        <w:t xml:space="preserve"> aurou.</w:t>
      </w:r>
      <w:r w:rsidR="0065386C">
        <w:rPr>
          <w:lang w:val="cs-CZ"/>
        </w:rPr>
        <w:t xml:space="preserve"> </w:t>
      </w:r>
      <w:r w:rsidR="0065386C">
        <w:t xml:space="preserve">Aura označuje ložiskovou neurologickou symptomatiku, pocházející většinou z mozkové kůry, výjimečně z mozkového kmene. Jejím patofyziologickým podkladem je lokální snížení prokrvení mozku. Vyskytuje se zejména před migrenózní bolestí, někdy však může přetrvávat </w:t>
      </w:r>
      <w:r w:rsidR="00B84384">
        <w:br/>
      </w:r>
      <w:r w:rsidR="0065386C">
        <w:t>i ve fázi bolesti. Může sloužit i jako varovný signál. Typická aura se rozvíjí v průběhu 5–20 minut a odeznívá do 60 minut</w:t>
      </w:r>
      <w:r w:rsidR="00315F35">
        <w:t xml:space="preserve"> </w:t>
      </w:r>
      <w:r w:rsidR="0065386C">
        <w:t>(Me</w:t>
      </w:r>
      <w:r w:rsidR="00D410C5">
        <w:t>d</w:t>
      </w:r>
      <w:r w:rsidR="0065386C">
        <w:t>ová, 2004)</w:t>
      </w:r>
      <w:r w:rsidR="00315F35">
        <w:t>.</w:t>
      </w:r>
    </w:p>
    <w:p w14:paraId="38D7BBA7" w14:textId="478DDB70" w:rsidR="0065386C" w:rsidRPr="0065386C" w:rsidRDefault="0065386C" w:rsidP="0065386C">
      <w:r>
        <w:t>Aura se může projevit řadou různých příznaků, podle lokalizace hypoperf</w:t>
      </w:r>
      <w:r w:rsidR="00D427E5">
        <w:t>u</w:t>
      </w:r>
      <w:r>
        <w:t>ze. Nejčastěji se setkáváme s aurou zrakovou</w:t>
      </w:r>
      <w:r w:rsidR="007725D8">
        <w:t xml:space="preserve">, pro kterou jsou typické záblesky světla, jasné skvrny nebo barevné svítící geometrické obrazce v zorném poli. </w:t>
      </w:r>
      <w:r w:rsidR="007725D8" w:rsidRPr="007725D8">
        <w:t>Může dojít také k částečné ztrátě zraku nebo vzniku slepých skvrn.</w:t>
      </w:r>
      <w:r w:rsidR="008534AF">
        <w:t xml:space="preserve"> Méně často</w:t>
      </w:r>
      <w:r w:rsidR="007725D8">
        <w:t xml:space="preserve"> se vyskytuje aura senzitivní</w:t>
      </w:r>
      <w:r w:rsidR="00D410C5">
        <w:t xml:space="preserve"> nebo motorická</w:t>
      </w:r>
      <w:r w:rsidR="007725D8">
        <w:t xml:space="preserve">. </w:t>
      </w:r>
      <w:r w:rsidR="00D410C5" w:rsidRPr="00D410C5">
        <w:t>Motorická aura se může projevit jako slabost jedné strany obličeje nebo jedné strany těla. Tato velmi vzácná forma je klasifikována jako „hemiplegická migréna“.</w:t>
      </w:r>
      <w:r w:rsidR="00D410C5">
        <w:t xml:space="preserve"> </w:t>
      </w:r>
      <w:r w:rsidR="007725D8" w:rsidRPr="007725D8">
        <w:t xml:space="preserve">Hlavními příznaky </w:t>
      </w:r>
      <w:r w:rsidR="00D410C5">
        <w:t>senzitivní</w:t>
      </w:r>
      <w:r w:rsidR="007725D8" w:rsidRPr="007725D8">
        <w:t xml:space="preserve"> aury jsou pocity necitlivosti, brnění nebo pocit „mravenčení“.</w:t>
      </w:r>
      <w:r w:rsidR="007725D8">
        <w:t xml:space="preserve"> Začínají jednostranně v končetinách, postupně se mohou šířit do tváře, rtů a jazyka. V některých případech na senzitivní </w:t>
      </w:r>
      <w:r w:rsidR="007725D8" w:rsidRPr="00F1730A">
        <w:t xml:space="preserve">auru </w:t>
      </w:r>
      <w:r w:rsidR="003E685A" w:rsidRPr="00F1730A">
        <w:t>navazuje</w:t>
      </w:r>
      <w:r w:rsidR="00315BD7" w:rsidRPr="00F1730A">
        <w:t xml:space="preserve"> </w:t>
      </w:r>
      <w:r w:rsidR="00315BD7">
        <w:t>i přechodná porucha řeči ve smyslu dysfázie či dysartrie</w:t>
      </w:r>
      <w:r w:rsidR="00315F35">
        <w:t xml:space="preserve"> </w:t>
      </w:r>
      <w:r w:rsidR="00D410C5" w:rsidRPr="001B1058">
        <w:t>(Shankar</w:t>
      </w:r>
      <w:r w:rsidR="001B1058" w:rsidRPr="001B1058">
        <w:t xml:space="preserve"> </w:t>
      </w:r>
      <w:r w:rsidR="001B1058" w:rsidRPr="001B1058">
        <w:rPr>
          <w:lang w:val="cs-CZ"/>
        </w:rPr>
        <w:t xml:space="preserve">&amp; </w:t>
      </w:r>
      <w:r w:rsidR="00D410C5" w:rsidRPr="001B1058">
        <w:t>Naggali, 2022)</w:t>
      </w:r>
      <w:r w:rsidR="00315F35">
        <w:t>.</w:t>
      </w:r>
    </w:p>
    <w:p w14:paraId="6FD562D7" w14:textId="6114832E" w:rsidR="00D1118D" w:rsidRDefault="00D1118D" w:rsidP="00EF3107">
      <w:pPr>
        <w:rPr>
          <w:lang w:val="cs-CZ"/>
        </w:rPr>
      </w:pPr>
      <w:r>
        <w:rPr>
          <w:lang w:val="cs-CZ"/>
        </w:rPr>
        <w:lastRenderedPageBreak/>
        <w:t>Dále dělíme migrénu podle frekvence záchvatů. Frekvence záchvatů znamená počet dní z měsíce, kdy pacient trpí migrenózními bolestmi hlavy. Poč</w:t>
      </w:r>
      <w:r w:rsidR="00D427E5">
        <w:rPr>
          <w:lang w:val="cs-CZ"/>
        </w:rPr>
        <w:t>tem</w:t>
      </w:r>
      <w:r>
        <w:rPr>
          <w:lang w:val="cs-CZ"/>
        </w:rPr>
        <w:t xml:space="preserve"> 4-14 </w:t>
      </w:r>
      <w:r w:rsidR="00E51B04">
        <w:rPr>
          <w:lang w:val="cs-CZ"/>
        </w:rPr>
        <w:t>záchvatů</w:t>
      </w:r>
      <w:r>
        <w:rPr>
          <w:lang w:val="cs-CZ"/>
        </w:rPr>
        <w:t xml:space="preserve"> za měsíc označujeme</w:t>
      </w:r>
      <w:r w:rsidR="00D427E5">
        <w:rPr>
          <w:lang w:val="cs-CZ"/>
        </w:rPr>
        <w:t xml:space="preserve"> </w:t>
      </w:r>
      <w:r>
        <w:rPr>
          <w:lang w:val="cs-CZ"/>
        </w:rPr>
        <w:t xml:space="preserve">migrénu epizodickou. Pokud </w:t>
      </w:r>
      <w:r w:rsidR="00E51B04">
        <w:rPr>
          <w:lang w:val="cs-CZ"/>
        </w:rPr>
        <w:t>je bolest hlavy o frekvenci 15 a více dní za měsíc</w:t>
      </w:r>
      <w:r>
        <w:rPr>
          <w:lang w:val="cs-CZ"/>
        </w:rPr>
        <w:t xml:space="preserve">, jedná </w:t>
      </w:r>
      <w:r w:rsidR="0044630C">
        <w:rPr>
          <w:lang w:val="cs-CZ"/>
        </w:rPr>
        <w:t>se o migrénu</w:t>
      </w:r>
      <w:r>
        <w:rPr>
          <w:lang w:val="cs-CZ"/>
        </w:rPr>
        <w:t xml:space="preserve"> chronickou.</w:t>
      </w:r>
    </w:p>
    <w:p w14:paraId="3AA31105" w14:textId="0F329A0E" w:rsidR="000070F8" w:rsidRDefault="000070F8" w:rsidP="00EF3107">
      <w:pPr>
        <w:rPr>
          <w:lang w:val="cs-CZ"/>
        </w:rPr>
      </w:pPr>
      <w:r>
        <w:rPr>
          <w:lang w:val="cs-CZ"/>
        </w:rPr>
        <w:t xml:space="preserve">Štětkářová </w:t>
      </w:r>
      <w:r w:rsidR="001B1058">
        <w:rPr>
          <w:lang w:val="cs-CZ"/>
        </w:rPr>
        <w:t xml:space="preserve">(2022) </w:t>
      </w:r>
      <w:r>
        <w:rPr>
          <w:lang w:val="cs-CZ"/>
        </w:rPr>
        <w:t xml:space="preserve">uvádí dvě komplikace migrény, s kterými se můžeme setkat - status migrenosus a migrenózní infarkt. </w:t>
      </w:r>
      <w:r w:rsidR="00C951B4" w:rsidRPr="00C951B4">
        <w:rPr>
          <w:lang w:val="cs-CZ"/>
        </w:rPr>
        <w:t>Pokud migrenózní ataka trvá v silné inte</w:t>
      </w:r>
      <w:r w:rsidR="006B4859">
        <w:rPr>
          <w:lang w:val="cs-CZ"/>
        </w:rPr>
        <w:t>n</w:t>
      </w:r>
      <w:r w:rsidR="00C951B4" w:rsidRPr="00C951B4">
        <w:rPr>
          <w:lang w:val="cs-CZ"/>
        </w:rPr>
        <w:t>zitě nepřetržitě déle než 72 hodin</w:t>
      </w:r>
      <w:r w:rsidR="006B4859">
        <w:rPr>
          <w:lang w:val="cs-CZ"/>
        </w:rPr>
        <w:t xml:space="preserve">, </w:t>
      </w:r>
      <w:r w:rsidR="00C951B4" w:rsidRPr="00C951B4">
        <w:rPr>
          <w:lang w:val="cs-CZ"/>
        </w:rPr>
        <w:t>označujeme ji jako migrenózní status. V tomto případě je nezbytné vyhledat lékaře.</w:t>
      </w:r>
      <w:r w:rsidR="00C951B4">
        <w:rPr>
          <w:lang w:val="cs-CZ"/>
        </w:rPr>
        <w:t xml:space="preserve"> </w:t>
      </w:r>
      <w:r>
        <w:rPr>
          <w:lang w:val="cs-CZ"/>
        </w:rPr>
        <w:t xml:space="preserve">Migrenózní infarkt je charakterizován neodeznívající aurou, která trvá déle než hodinu. Pomocí zobrazovacích metod </w:t>
      </w:r>
      <w:r w:rsidR="00C951B4">
        <w:rPr>
          <w:lang w:val="cs-CZ"/>
        </w:rPr>
        <w:t>v tomto případě nalézáme ischemické ložisko v odpovídající lokalizaci, které má za následek vznik mozkového infarktu. Rizikovými faktory pro jeho vznik je užívání hormonální antikoncepce a kouření.</w:t>
      </w:r>
    </w:p>
    <w:p w14:paraId="7D20E2B6" w14:textId="055832D7" w:rsidR="00F50757" w:rsidRDefault="00F50757" w:rsidP="00EF3107">
      <w:pPr>
        <w:rPr>
          <w:lang w:val="cs-CZ"/>
        </w:rPr>
      </w:pPr>
      <w:r>
        <w:rPr>
          <w:lang w:val="cs-CZ"/>
        </w:rPr>
        <w:t>Před zahájením léčby je důležité správné stanovení diagnózy. K vyloučení jiného typu primární nebo sekundární bolesti hlavy docílíme důkladným</w:t>
      </w:r>
      <w:r w:rsidR="000070F8">
        <w:rPr>
          <w:lang w:val="cs-CZ"/>
        </w:rPr>
        <w:t xml:space="preserve"> odebráním anamnézy a kompletním</w:t>
      </w:r>
      <w:r>
        <w:rPr>
          <w:lang w:val="cs-CZ"/>
        </w:rPr>
        <w:t xml:space="preserve"> vyšetřením. Až potom nasazujeme specifickou léčbu</w:t>
      </w:r>
      <w:r w:rsidR="00315F35">
        <w:rPr>
          <w:lang w:val="cs-CZ"/>
        </w:rPr>
        <w:t xml:space="preserve"> (</w:t>
      </w:r>
      <w:r>
        <w:rPr>
          <w:lang w:val="cs-CZ"/>
        </w:rPr>
        <w:t>Kotas, 2010)</w:t>
      </w:r>
      <w:r w:rsidR="00315F35">
        <w:rPr>
          <w:lang w:val="cs-CZ"/>
        </w:rPr>
        <w:t>.</w:t>
      </w:r>
    </w:p>
    <w:p w14:paraId="1C98D5F3" w14:textId="359A0432" w:rsidR="00F963F4" w:rsidRDefault="00980587" w:rsidP="0000433F">
      <w:pPr>
        <w:pStyle w:val="Nadpispodpodkapitol"/>
      </w:pPr>
      <w:bookmarkStart w:id="46" w:name="_Toc139333415"/>
      <w:r w:rsidRPr="0035279D">
        <w:t>Pří</w:t>
      </w:r>
      <w:r w:rsidR="00322932">
        <w:t>klady studií o účinnosti reflexologie u pacientů s</w:t>
      </w:r>
      <w:r w:rsidR="00E75EC3">
        <w:t> </w:t>
      </w:r>
      <w:r w:rsidR="00322932">
        <w:t>migrénou</w:t>
      </w:r>
      <w:bookmarkEnd w:id="46"/>
    </w:p>
    <w:p w14:paraId="706C5707" w14:textId="77777777" w:rsidR="00DE3137" w:rsidRDefault="008F4DEB" w:rsidP="00DE3137">
      <w:pPr>
        <w:rPr>
          <w:lang w:val="cs-CZ"/>
        </w:rPr>
      </w:pPr>
      <w:r>
        <w:rPr>
          <w:lang w:val="cs-CZ"/>
        </w:rPr>
        <w:t>S</w:t>
      </w:r>
      <w:r w:rsidR="00F963F4" w:rsidRPr="00F963F4">
        <w:rPr>
          <w:lang w:val="cs-CZ"/>
        </w:rPr>
        <w:t>tudie</w:t>
      </w:r>
      <w:r>
        <w:rPr>
          <w:lang w:val="cs-CZ"/>
        </w:rPr>
        <w:t>, provedená v </w:t>
      </w:r>
      <w:r w:rsidR="00547D3F">
        <w:rPr>
          <w:lang w:val="cs-CZ"/>
        </w:rPr>
        <w:t>roce 2020</w:t>
      </w:r>
      <w:r>
        <w:rPr>
          <w:lang w:val="cs-CZ"/>
        </w:rPr>
        <w:t xml:space="preserve"> ve Velké Británii, </w:t>
      </w:r>
      <w:r w:rsidR="00F963F4" w:rsidRPr="00F963F4">
        <w:rPr>
          <w:lang w:val="cs-CZ"/>
        </w:rPr>
        <w:t>zkoumala účinnost reflexní terapie na</w:t>
      </w:r>
      <w:r w:rsidR="00574187">
        <w:rPr>
          <w:lang w:val="cs-CZ"/>
        </w:rPr>
        <w:t xml:space="preserve"> symptomy </w:t>
      </w:r>
      <w:r w:rsidR="00F963F4" w:rsidRPr="00F963F4">
        <w:rPr>
          <w:lang w:val="cs-CZ"/>
        </w:rPr>
        <w:t>migrény</w:t>
      </w:r>
      <w:r w:rsidR="00F963F4">
        <w:rPr>
          <w:lang w:val="cs-CZ"/>
        </w:rPr>
        <w:t>.</w:t>
      </w:r>
      <w:r w:rsidR="00F963F4" w:rsidRPr="00F963F4">
        <w:rPr>
          <w:lang w:val="cs-CZ"/>
        </w:rPr>
        <w:t xml:space="preserve"> Byly shromážděny údaje o </w:t>
      </w:r>
      <w:r w:rsidR="00033066">
        <w:rPr>
          <w:lang w:val="cs-CZ"/>
        </w:rPr>
        <w:t>20 ženách</w:t>
      </w:r>
      <w:r w:rsidR="00F963F4" w:rsidRPr="00F963F4">
        <w:rPr>
          <w:lang w:val="cs-CZ"/>
        </w:rPr>
        <w:t xml:space="preserve"> s lékařsky diagnostikovanou migrénou</w:t>
      </w:r>
      <w:r w:rsidR="00033066">
        <w:rPr>
          <w:lang w:val="cs-CZ"/>
        </w:rPr>
        <w:t xml:space="preserve">, které </w:t>
      </w:r>
      <w:r w:rsidR="00994314" w:rsidRPr="00F963F4">
        <w:rPr>
          <w:lang w:val="cs-CZ"/>
        </w:rPr>
        <w:t>absolvoval</w:t>
      </w:r>
      <w:r w:rsidR="00033066">
        <w:rPr>
          <w:lang w:val="cs-CZ"/>
        </w:rPr>
        <w:t>y</w:t>
      </w:r>
      <w:r w:rsidR="00994314" w:rsidRPr="00F963F4">
        <w:rPr>
          <w:lang w:val="cs-CZ"/>
        </w:rPr>
        <w:t xml:space="preserve"> šest reflexologických sezení.</w:t>
      </w:r>
    </w:p>
    <w:p w14:paraId="3CBEF8B0" w14:textId="081764D9" w:rsidR="008C44AA" w:rsidRDefault="00F963F4" w:rsidP="00DE3137">
      <w:pPr>
        <w:rPr>
          <w:lang w:val="cs-CZ"/>
        </w:rPr>
      </w:pPr>
      <w:r w:rsidRPr="00F963F4">
        <w:rPr>
          <w:lang w:val="cs-CZ"/>
        </w:rPr>
        <w:t>Při každé schůzce</w:t>
      </w:r>
      <w:r>
        <w:rPr>
          <w:lang w:val="cs-CZ"/>
        </w:rPr>
        <w:t xml:space="preserve"> </w:t>
      </w:r>
      <w:r w:rsidR="00033066">
        <w:rPr>
          <w:lang w:val="cs-CZ"/>
        </w:rPr>
        <w:t>byl</w:t>
      </w:r>
      <w:r w:rsidRPr="00F963F4">
        <w:rPr>
          <w:lang w:val="cs-CZ"/>
        </w:rPr>
        <w:t xml:space="preserve"> vypl</w:t>
      </w:r>
      <w:r w:rsidR="00033066">
        <w:rPr>
          <w:lang w:val="cs-CZ"/>
        </w:rPr>
        <w:t>něn</w:t>
      </w:r>
      <w:r w:rsidRPr="00F963F4">
        <w:rPr>
          <w:lang w:val="cs-CZ"/>
        </w:rPr>
        <w:t xml:space="preserve"> dotazník</w:t>
      </w:r>
      <w:r>
        <w:rPr>
          <w:lang w:val="cs-CZ"/>
        </w:rPr>
        <w:t xml:space="preserve"> </w:t>
      </w:r>
      <w:r w:rsidRPr="00F963F4">
        <w:rPr>
          <w:lang w:val="cs-CZ"/>
        </w:rPr>
        <w:t>MYMOP</w:t>
      </w:r>
      <w:r>
        <w:rPr>
          <w:lang w:val="cs-CZ"/>
        </w:rPr>
        <w:t xml:space="preserve"> (</w:t>
      </w:r>
      <w:r w:rsidRPr="00F963F4">
        <w:rPr>
          <w:lang w:val="cs-CZ"/>
        </w:rPr>
        <w:t>Measure Yourself Medical Outcome Profile</w:t>
      </w:r>
      <w:r>
        <w:rPr>
          <w:lang w:val="cs-CZ"/>
        </w:rPr>
        <w:t>)</w:t>
      </w:r>
      <w:r w:rsidR="00994314">
        <w:rPr>
          <w:lang w:val="cs-CZ"/>
        </w:rPr>
        <w:t>. Tento dotazník</w:t>
      </w:r>
      <w:r w:rsidR="00994314" w:rsidRPr="00994314">
        <w:rPr>
          <w:lang w:val="cs-CZ"/>
        </w:rPr>
        <w:t xml:space="preserve"> </w:t>
      </w:r>
      <w:r w:rsidR="00994314">
        <w:rPr>
          <w:lang w:val="cs-CZ"/>
        </w:rPr>
        <w:t xml:space="preserve">obsahuje </w:t>
      </w:r>
      <w:r w:rsidR="00994314" w:rsidRPr="00994314">
        <w:rPr>
          <w:lang w:val="cs-CZ"/>
        </w:rPr>
        <w:t>4 oddíl</w:t>
      </w:r>
      <w:r w:rsidR="00994314">
        <w:rPr>
          <w:lang w:val="cs-CZ"/>
        </w:rPr>
        <w:t>y. K</w:t>
      </w:r>
      <w:r w:rsidR="00994314" w:rsidRPr="00994314">
        <w:rPr>
          <w:lang w:val="cs-CZ"/>
        </w:rPr>
        <w:t xml:space="preserve">aždý </w:t>
      </w:r>
      <w:r w:rsidR="00994314">
        <w:rPr>
          <w:lang w:val="cs-CZ"/>
        </w:rPr>
        <w:t xml:space="preserve">oddíl je pacientem hodnocen </w:t>
      </w:r>
      <w:r w:rsidR="00EA6629">
        <w:rPr>
          <w:lang w:val="cs-CZ"/>
        </w:rPr>
        <w:t>7 bodovou stupnicí</w:t>
      </w:r>
      <w:r w:rsidR="008F4DEB">
        <w:rPr>
          <w:lang w:val="cs-CZ"/>
        </w:rPr>
        <w:t xml:space="preserve"> (0 = nejlepší, 7 = nejhorší).</w:t>
      </w:r>
      <w:r w:rsidR="00994314" w:rsidRPr="00994314">
        <w:rPr>
          <w:lang w:val="cs-CZ"/>
        </w:rPr>
        <w:t xml:space="preserve"> </w:t>
      </w:r>
      <w:r w:rsidR="00994314">
        <w:rPr>
          <w:lang w:val="cs-CZ"/>
        </w:rPr>
        <w:t xml:space="preserve">V první a druhé části </w:t>
      </w:r>
      <w:r w:rsidR="00994314" w:rsidRPr="00994314">
        <w:rPr>
          <w:lang w:val="cs-CZ"/>
        </w:rPr>
        <w:t>pacient hodnotí své dva nejzávažnější příznaky</w:t>
      </w:r>
      <w:r w:rsidR="00994314">
        <w:rPr>
          <w:lang w:val="cs-CZ"/>
        </w:rPr>
        <w:t xml:space="preserve"> nemoci</w:t>
      </w:r>
      <w:r w:rsidR="00994314" w:rsidRPr="00994314">
        <w:rPr>
          <w:lang w:val="cs-CZ"/>
        </w:rPr>
        <w:t>.</w:t>
      </w:r>
      <w:r w:rsidR="00994314">
        <w:rPr>
          <w:lang w:val="cs-CZ"/>
        </w:rPr>
        <w:t xml:space="preserve"> T</w:t>
      </w:r>
      <w:r w:rsidR="00994314" w:rsidRPr="00994314">
        <w:rPr>
          <w:lang w:val="cs-CZ"/>
        </w:rPr>
        <w:t xml:space="preserve">řetí </w:t>
      </w:r>
      <w:r w:rsidR="00994314">
        <w:rPr>
          <w:lang w:val="cs-CZ"/>
        </w:rPr>
        <w:t xml:space="preserve">část se zaměřuje na omezení </w:t>
      </w:r>
      <w:r w:rsidR="00994314" w:rsidRPr="00994314">
        <w:rPr>
          <w:lang w:val="cs-CZ"/>
        </w:rPr>
        <w:t>běžn</w:t>
      </w:r>
      <w:r w:rsidR="00994314">
        <w:rPr>
          <w:lang w:val="cs-CZ"/>
        </w:rPr>
        <w:t>ých</w:t>
      </w:r>
      <w:r w:rsidR="00994314" w:rsidRPr="00994314">
        <w:rPr>
          <w:lang w:val="cs-CZ"/>
        </w:rPr>
        <w:t xml:space="preserve"> denní</w:t>
      </w:r>
      <w:r w:rsidR="00994314">
        <w:rPr>
          <w:lang w:val="cs-CZ"/>
        </w:rPr>
        <w:t>ch</w:t>
      </w:r>
      <w:r w:rsidR="00994314" w:rsidRPr="00994314">
        <w:rPr>
          <w:lang w:val="cs-CZ"/>
        </w:rPr>
        <w:t xml:space="preserve"> aktivit</w:t>
      </w:r>
      <w:r w:rsidR="00994314">
        <w:rPr>
          <w:lang w:val="cs-CZ"/>
        </w:rPr>
        <w:t xml:space="preserve"> vlivem onemocnění. V poslední části klient hodnotí obecnou </w:t>
      </w:r>
      <w:r w:rsidR="00994314" w:rsidRPr="00994314">
        <w:rPr>
          <w:lang w:val="cs-CZ"/>
        </w:rPr>
        <w:t xml:space="preserve">životní spokojenost. Všechna hodnocení </w:t>
      </w:r>
      <w:r w:rsidR="00994314">
        <w:rPr>
          <w:lang w:val="cs-CZ"/>
        </w:rPr>
        <w:t xml:space="preserve">se vztahují </w:t>
      </w:r>
      <w:r w:rsidR="00B84384">
        <w:rPr>
          <w:lang w:val="cs-CZ"/>
        </w:rPr>
        <w:br/>
      </w:r>
      <w:r w:rsidR="00994314">
        <w:rPr>
          <w:lang w:val="cs-CZ"/>
        </w:rPr>
        <w:t>k</w:t>
      </w:r>
      <w:r w:rsidR="00994314" w:rsidRPr="00994314">
        <w:rPr>
          <w:lang w:val="cs-CZ"/>
        </w:rPr>
        <w:t xml:space="preserve"> předešlém</w:t>
      </w:r>
      <w:r w:rsidR="00994314">
        <w:rPr>
          <w:lang w:val="cs-CZ"/>
        </w:rPr>
        <w:t>u</w:t>
      </w:r>
      <w:r w:rsidR="00994314" w:rsidRPr="00994314">
        <w:rPr>
          <w:lang w:val="cs-CZ"/>
        </w:rPr>
        <w:t xml:space="preserve"> týdnu. Výsledn</w:t>
      </w:r>
      <w:r w:rsidR="00994314">
        <w:rPr>
          <w:lang w:val="cs-CZ"/>
        </w:rPr>
        <w:t xml:space="preserve">é </w:t>
      </w:r>
      <w:r w:rsidR="00994314" w:rsidRPr="00994314">
        <w:rPr>
          <w:lang w:val="cs-CZ"/>
        </w:rPr>
        <w:t>skóre</w:t>
      </w:r>
      <w:r w:rsidR="00994314">
        <w:rPr>
          <w:lang w:val="cs-CZ"/>
        </w:rPr>
        <w:t xml:space="preserve"> </w:t>
      </w:r>
      <w:r w:rsidR="00994314" w:rsidRPr="00994314">
        <w:rPr>
          <w:lang w:val="cs-CZ"/>
        </w:rPr>
        <w:t xml:space="preserve">je vypočítané jako průměr </w:t>
      </w:r>
      <w:r w:rsidR="00547D3F">
        <w:rPr>
          <w:lang w:val="cs-CZ"/>
        </w:rPr>
        <w:t>těchto 4 jednotlivých</w:t>
      </w:r>
      <w:r w:rsidR="00994314" w:rsidRPr="00994314">
        <w:rPr>
          <w:lang w:val="cs-CZ"/>
        </w:rPr>
        <w:t xml:space="preserve"> oblastí.</w:t>
      </w:r>
      <w:r w:rsidR="008C44AA">
        <w:rPr>
          <w:lang w:val="cs-CZ"/>
        </w:rPr>
        <w:t xml:space="preserve"> </w:t>
      </w:r>
      <w:r w:rsidR="008C44AA" w:rsidRPr="008C44AA">
        <w:rPr>
          <w:lang w:val="cs-CZ"/>
        </w:rPr>
        <w:t>Vš</w:t>
      </w:r>
      <w:r w:rsidR="00033066">
        <w:rPr>
          <w:lang w:val="cs-CZ"/>
        </w:rPr>
        <w:t>echny</w:t>
      </w:r>
      <w:r w:rsidR="008C44AA" w:rsidRPr="008C44AA">
        <w:rPr>
          <w:lang w:val="cs-CZ"/>
        </w:rPr>
        <w:t xml:space="preserve"> účastni</w:t>
      </w:r>
      <w:r w:rsidR="00033066">
        <w:rPr>
          <w:lang w:val="cs-CZ"/>
        </w:rPr>
        <w:t>ce</w:t>
      </w:r>
      <w:r w:rsidR="008C44AA" w:rsidRPr="008C44AA">
        <w:rPr>
          <w:lang w:val="cs-CZ"/>
        </w:rPr>
        <w:t xml:space="preserve"> (n = 20)</w:t>
      </w:r>
      <w:r w:rsidR="00033066">
        <w:rPr>
          <w:lang w:val="cs-CZ"/>
        </w:rPr>
        <w:t xml:space="preserve"> měly v </w:t>
      </w:r>
      <w:r w:rsidR="008C44AA">
        <w:rPr>
          <w:lang w:val="cs-CZ"/>
        </w:rPr>
        <w:t xml:space="preserve">dotazníku </w:t>
      </w:r>
      <w:r w:rsidR="008C44AA" w:rsidRPr="008C44AA">
        <w:rPr>
          <w:lang w:val="cs-CZ"/>
        </w:rPr>
        <w:t>MYMOP</w:t>
      </w:r>
      <w:r w:rsidR="008C44AA">
        <w:rPr>
          <w:lang w:val="cs-CZ"/>
        </w:rPr>
        <w:t xml:space="preserve"> </w:t>
      </w:r>
      <w:r w:rsidR="008C44AA" w:rsidRPr="008C44AA">
        <w:rPr>
          <w:lang w:val="cs-CZ"/>
        </w:rPr>
        <w:t xml:space="preserve">počáteční </w:t>
      </w:r>
      <w:r w:rsidR="008C44AA">
        <w:rPr>
          <w:lang w:val="cs-CZ"/>
        </w:rPr>
        <w:t xml:space="preserve">skóre </w:t>
      </w:r>
      <w:r w:rsidR="008C44AA" w:rsidRPr="008C44AA">
        <w:rPr>
          <w:lang w:val="cs-CZ"/>
        </w:rPr>
        <w:t>3, 4 nebo 5</w:t>
      </w:r>
      <w:r w:rsidR="008C44AA">
        <w:rPr>
          <w:lang w:val="cs-CZ"/>
        </w:rPr>
        <w:t>, které udává st</w:t>
      </w:r>
      <w:r w:rsidR="00EA6629">
        <w:rPr>
          <w:lang w:val="cs-CZ"/>
        </w:rPr>
        <w:t>u</w:t>
      </w:r>
      <w:r w:rsidR="008C44AA">
        <w:rPr>
          <w:lang w:val="cs-CZ"/>
        </w:rPr>
        <w:t>peň závažnosti migrény.</w:t>
      </w:r>
    </w:p>
    <w:p w14:paraId="5A6BAEFF" w14:textId="04848B7D" w:rsidR="00AA6CB6" w:rsidRDefault="00033066" w:rsidP="0093330E">
      <w:pPr>
        <w:rPr>
          <w:lang w:val="cs-CZ"/>
        </w:rPr>
      </w:pPr>
      <w:r>
        <w:rPr>
          <w:lang w:val="cs-CZ"/>
        </w:rPr>
        <w:t>Na konci studie došlo k</w:t>
      </w:r>
      <w:r w:rsidR="00B51321">
        <w:rPr>
          <w:lang w:val="cs-CZ"/>
        </w:rPr>
        <w:t xml:space="preserve">e </w:t>
      </w:r>
      <w:r w:rsidR="00994314" w:rsidRPr="00994314">
        <w:rPr>
          <w:lang w:val="cs-CZ"/>
        </w:rPr>
        <w:t xml:space="preserve">zlepšení celkového </w:t>
      </w:r>
      <w:r w:rsidR="003B1EE7">
        <w:rPr>
          <w:lang w:val="cs-CZ"/>
        </w:rPr>
        <w:t>skóre</w:t>
      </w:r>
      <w:r w:rsidR="00994314" w:rsidRPr="00994314">
        <w:rPr>
          <w:lang w:val="cs-CZ"/>
        </w:rPr>
        <w:t xml:space="preserve"> MYMOP u 75 % (n = 15) klient</w:t>
      </w:r>
      <w:r>
        <w:rPr>
          <w:lang w:val="cs-CZ"/>
        </w:rPr>
        <w:t>ek</w:t>
      </w:r>
      <w:r w:rsidR="00B51321">
        <w:rPr>
          <w:lang w:val="cs-CZ"/>
        </w:rPr>
        <w:t xml:space="preserve">, a to </w:t>
      </w:r>
      <w:r w:rsidR="00B84384">
        <w:rPr>
          <w:lang w:val="cs-CZ"/>
        </w:rPr>
        <w:br/>
      </w:r>
      <w:r w:rsidR="00B51321">
        <w:rPr>
          <w:lang w:val="cs-CZ"/>
        </w:rPr>
        <w:t xml:space="preserve">o </w:t>
      </w:r>
      <w:r w:rsidR="00994314" w:rsidRPr="00994314">
        <w:rPr>
          <w:lang w:val="cs-CZ"/>
        </w:rPr>
        <w:t xml:space="preserve">dva a více bodů. </w:t>
      </w:r>
      <w:r w:rsidR="008C44AA">
        <w:rPr>
          <w:lang w:val="cs-CZ"/>
        </w:rPr>
        <w:t>Z</w:t>
      </w:r>
      <w:r w:rsidR="008C44AA" w:rsidRPr="008C44AA">
        <w:rPr>
          <w:lang w:val="cs-CZ"/>
        </w:rPr>
        <w:t>a minimální rozdíl, který je klinicky významný</w:t>
      </w:r>
      <w:r w:rsidR="008C44AA">
        <w:rPr>
          <w:lang w:val="cs-CZ"/>
        </w:rPr>
        <w:t>, je považována změna o více než jeden bod. T</w:t>
      </w:r>
      <w:r w:rsidR="00994314" w:rsidRPr="00994314">
        <w:rPr>
          <w:lang w:val="cs-CZ"/>
        </w:rPr>
        <w:t>oho dosáhlo 90 % (n = 18) úč</w:t>
      </w:r>
      <w:r>
        <w:rPr>
          <w:lang w:val="cs-CZ"/>
        </w:rPr>
        <w:t>astnic výzkumu</w:t>
      </w:r>
      <w:r w:rsidR="0093330E">
        <w:rPr>
          <w:lang w:val="cs-CZ"/>
        </w:rPr>
        <w:t xml:space="preserve"> </w:t>
      </w:r>
      <w:r w:rsidR="008F4DEB">
        <w:rPr>
          <w:lang w:val="cs-CZ"/>
        </w:rPr>
        <w:t xml:space="preserve">(Smith </w:t>
      </w:r>
      <w:r w:rsidR="00BA7175">
        <w:rPr>
          <w:lang w:val="cs-CZ"/>
        </w:rPr>
        <w:t>&amp; Thurgood, 2020)</w:t>
      </w:r>
      <w:r w:rsidR="00E22C23">
        <w:rPr>
          <w:lang w:val="cs-CZ"/>
        </w:rPr>
        <w:t>.</w:t>
      </w:r>
    </w:p>
    <w:p w14:paraId="2B5AA9F9" w14:textId="77777777" w:rsidR="00DE3137" w:rsidRDefault="00DE3137" w:rsidP="003B1EE7">
      <w:pPr>
        <w:rPr>
          <w:lang w:val="cs-CZ"/>
        </w:rPr>
      </w:pPr>
    </w:p>
    <w:p w14:paraId="62C30EAB" w14:textId="2B339B6B" w:rsidR="00315AEF" w:rsidRDefault="00315AEF" w:rsidP="00574187">
      <w:pPr>
        <w:rPr>
          <w:lang w:val="cs-CZ"/>
        </w:rPr>
      </w:pPr>
      <w:r>
        <w:rPr>
          <w:lang w:val="cs-CZ"/>
        </w:rPr>
        <w:t xml:space="preserve">Cílem </w:t>
      </w:r>
      <w:r w:rsidR="008A747A">
        <w:rPr>
          <w:lang w:val="cs-CZ"/>
        </w:rPr>
        <w:t xml:space="preserve">jiné </w:t>
      </w:r>
      <w:r>
        <w:rPr>
          <w:lang w:val="cs-CZ"/>
        </w:rPr>
        <w:t>studie bylo z</w:t>
      </w:r>
      <w:r w:rsidRPr="00315AEF">
        <w:rPr>
          <w:lang w:val="cs-CZ"/>
        </w:rPr>
        <w:t xml:space="preserve">hodnotit </w:t>
      </w:r>
      <w:r>
        <w:rPr>
          <w:lang w:val="cs-CZ"/>
        </w:rPr>
        <w:t xml:space="preserve">a srovnat </w:t>
      </w:r>
      <w:r w:rsidRPr="00315AEF">
        <w:rPr>
          <w:lang w:val="cs-CZ"/>
        </w:rPr>
        <w:t>účinky reflexní masáže chodid</w:t>
      </w:r>
      <w:r>
        <w:rPr>
          <w:lang w:val="cs-CZ"/>
        </w:rPr>
        <w:t xml:space="preserve">el a </w:t>
      </w:r>
      <w:r w:rsidRPr="00315AEF">
        <w:rPr>
          <w:lang w:val="cs-CZ"/>
        </w:rPr>
        <w:t>segmentální masáž</w:t>
      </w:r>
      <w:r>
        <w:rPr>
          <w:lang w:val="cs-CZ"/>
        </w:rPr>
        <w:t>e</w:t>
      </w:r>
      <w:r w:rsidRPr="00315AEF">
        <w:rPr>
          <w:lang w:val="cs-CZ"/>
        </w:rPr>
        <w:t xml:space="preserve"> na snížení </w:t>
      </w:r>
      <w:r w:rsidR="00FE3D7B">
        <w:rPr>
          <w:lang w:val="cs-CZ"/>
        </w:rPr>
        <w:t>stupně</w:t>
      </w:r>
      <w:r>
        <w:rPr>
          <w:lang w:val="cs-CZ"/>
        </w:rPr>
        <w:t xml:space="preserve"> </w:t>
      </w:r>
      <w:r w:rsidRPr="00315AEF">
        <w:rPr>
          <w:lang w:val="cs-CZ"/>
        </w:rPr>
        <w:t xml:space="preserve">bolesti, </w:t>
      </w:r>
      <w:r w:rsidR="00FE3D7B">
        <w:rPr>
          <w:lang w:val="cs-CZ"/>
        </w:rPr>
        <w:t xml:space="preserve">intenzity, </w:t>
      </w:r>
      <w:r w:rsidRPr="00315AEF">
        <w:rPr>
          <w:lang w:val="cs-CZ"/>
        </w:rPr>
        <w:t>frekvence a trvání záchvatů u žen trpících migrénou.</w:t>
      </w:r>
    </w:p>
    <w:p w14:paraId="4450CA7E" w14:textId="2826B6A6" w:rsidR="003C7E16" w:rsidRDefault="00315AEF" w:rsidP="00574187">
      <w:pPr>
        <w:rPr>
          <w:lang w:val="cs-CZ"/>
        </w:rPr>
      </w:pPr>
      <w:r w:rsidRPr="00315AEF">
        <w:rPr>
          <w:lang w:val="cs-CZ"/>
        </w:rPr>
        <w:lastRenderedPageBreak/>
        <w:t xml:space="preserve">Do </w:t>
      </w:r>
      <w:r w:rsidR="003C7E16">
        <w:rPr>
          <w:lang w:val="cs-CZ"/>
        </w:rPr>
        <w:t xml:space="preserve">této </w:t>
      </w:r>
      <w:r>
        <w:rPr>
          <w:lang w:val="cs-CZ"/>
        </w:rPr>
        <w:t>s</w:t>
      </w:r>
      <w:r w:rsidRPr="00315AEF">
        <w:rPr>
          <w:lang w:val="cs-CZ"/>
        </w:rPr>
        <w:t>tudie bylo od listopadu 2013 do listopadu 2015 zařazeno 4</w:t>
      </w:r>
      <w:r w:rsidR="003C7E16">
        <w:rPr>
          <w:lang w:val="cs-CZ"/>
        </w:rPr>
        <w:t>0</w:t>
      </w:r>
      <w:r w:rsidRPr="00315AEF">
        <w:rPr>
          <w:lang w:val="cs-CZ"/>
        </w:rPr>
        <w:t xml:space="preserve"> žen ve věku 33-58 let, které trpěly migrénou </w:t>
      </w:r>
      <w:r w:rsidR="008A747A">
        <w:rPr>
          <w:lang w:val="cs-CZ"/>
        </w:rPr>
        <w:t xml:space="preserve">po dobu 2 až </w:t>
      </w:r>
      <w:r w:rsidRPr="00315AEF">
        <w:rPr>
          <w:lang w:val="cs-CZ"/>
        </w:rPr>
        <w:t>10 let.</w:t>
      </w:r>
      <w:r>
        <w:rPr>
          <w:lang w:val="cs-CZ"/>
        </w:rPr>
        <w:t xml:space="preserve"> </w:t>
      </w:r>
    </w:p>
    <w:p w14:paraId="6C6022C3" w14:textId="2F93173B" w:rsidR="00937CF9" w:rsidRDefault="00937CF9" w:rsidP="008A747A">
      <w:pPr>
        <w:rPr>
          <w:lang w:val="cs-CZ"/>
        </w:rPr>
      </w:pPr>
      <w:r>
        <w:rPr>
          <w:lang w:val="cs-CZ"/>
        </w:rPr>
        <w:t>Pacientky byly</w:t>
      </w:r>
      <w:r w:rsidRPr="00937CF9">
        <w:rPr>
          <w:lang w:val="cs-CZ"/>
        </w:rPr>
        <w:t xml:space="preserve"> </w:t>
      </w:r>
      <w:r w:rsidR="008A747A">
        <w:rPr>
          <w:lang w:val="cs-CZ"/>
        </w:rPr>
        <w:t xml:space="preserve">náhodně </w:t>
      </w:r>
      <w:r w:rsidRPr="00937CF9">
        <w:rPr>
          <w:lang w:val="cs-CZ"/>
        </w:rPr>
        <w:t>rozdělen</w:t>
      </w:r>
      <w:r>
        <w:rPr>
          <w:lang w:val="cs-CZ"/>
        </w:rPr>
        <w:t>y</w:t>
      </w:r>
      <w:r w:rsidRPr="00937CF9">
        <w:rPr>
          <w:lang w:val="cs-CZ"/>
        </w:rPr>
        <w:t xml:space="preserve"> do dvou léčebných skupin</w:t>
      </w:r>
      <w:r w:rsidR="008A747A">
        <w:rPr>
          <w:lang w:val="cs-CZ"/>
        </w:rPr>
        <w:t xml:space="preserve">. </w:t>
      </w:r>
      <w:r w:rsidR="003C7E16" w:rsidRPr="003C7E16">
        <w:rPr>
          <w:lang w:val="cs-CZ"/>
        </w:rPr>
        <w:t>Ve skupině reflexní</w:t>
      </w:r>
      <w:r>
        <w:rPr>
          <w:lang w:val="cs-CZ"/>
        </w:rPr>
        <w:t xml:space="preserve"> terapie</w:t>
      </w:r>
      <w:r w:rsidR="003C7E16" w:rsidRPr="003C7E16">
        <w:rPr>
          <w:lang w:val="cs-CZ"/>
        </w:rPr>
        <w:t xml:space="preserve"> pacient</w:t>
      </w:r>
      <w:r>
        <w:rPr>
          <w:lang w:val="cs-CZ"/>
        </w:rPr>
        <w:t>ky</w:t>
      </w:r>
      <w:r w:rsidR="003C7E16" w:rsidRPr="003C7E16">
        <w:rPr>
          <w:lang w:val="cs-CZ"/>
        </w:rPr>
        <w:t xml:space="preserve"> absolvoval</w:t>
      </w:r>
      <w:r>
        <w:rPr>
          <w:lang w:val="cs-CZ"/>
        </w:rPr>
        <w:t>y</w:t>
      </w:r>
      <w:r w:rsidR="003C7E16" w:rsidRPr="003C7E16">
        <w:rPr>
          <w:lang w:val="cs-CZ"/>
        </w:rPr>
        <w:t xml:space="preserve"> sérii 10 ošetření 2krát týdně</w:t>
      </w:r>
      <w:r>
        <w:rPr>
          <w:lang w:val="cs-CZ"/>
        </w:rPr>
        <w:t xml:space="preserve">. </w:t>
      </w:r>
      <w:r w:rsidRPr="00937CF9">
        <w:rPr>
          <w:lang w:val="cs-CZ"/>
        </w:rPr>
        <w:t>Při provádění reflexologie byla na začátku sezení nejprve použita relaxační technika</w:t>
      </w:r>
      <w:r>
        <w:rPr>
          <w:lang w:val="cs-CZ"/>
        </w:rPr>
        <w:t xml:space="preserve">. </w:t>
      </w:r>
      <w:r w:rsidRPr="00937CF9">
        <w:rPr>
          <w:lang w:val="cs-CZ"/>
        </w:rPr>
        <w:t xml:space="preserve">Poté </w:t>
      </w:r>
      <w:r>
        <w:rPr>
          <w:lang w:val="cs-CZ"/>
        </w:rPr>
        <w:t xml:space="preserve">terapeut ošetřil </w:t>
      </w:r>
      <w:r w:rsidRPr="00937CF9">
        <w:rPr>
          <w:lang w:val="cs-CZ"/>
        </w:rPr>
        <w:t xml:space="preserve">čtyři plantární reflexní body (solar plexus, hypofýza, srdce a játra). Masírovány byly také ostatní reflexní plochy plantární plochy chodidla a nakonec byla intervence ukončena masáží </w:t>
      </w:r>
      <w:r>
        <w:rPr>
          <w:lang w:val="cs-CZ"/>
        </w:rPr>
        <w:t xml:space="preserve">zóny </w:t>
      </w:r>
      <w:r w:rsidRPr="00937CF9">
        <w:rPr>
          <w:lang w:val="cs-CZ"/>
        </w:rPr>
        <w:t>solárního plexu.</w:t>
      </w:r>
    </w:p>
    <w:p w14:paraId="78E7C635" w14:textId="6BE7E5CB" w:rsidR="00E613E7" w:rsidRDefault="00E613E7" w:rsidP="00315AEF">
      <w:pPr>
        <w:rPr>
          <w:lang w:val="cs-CZ"/>
        </w:rPr>
      </w:pPr>
      <w:r>
        <w:rPr>
          <w:lang w:val="cs-CZ"/>
        </w:rPr>
        <w:t>V druhé skupině</w:t>
      </w:r>
      <w:r w:rsidR="003C7E16" w:rsidRPr="003C7E16">
        <w:rPr>
          <w:lang w:val="cs-CZ"/>
        </w:rPr>
        <w:t xml:space="preserve"> pacient</w:t>
      </w:r>
      <w:r w:rsidR="00937CF9">
        <w:rPr>
          <w:lang w:val="cs-CZ"/>
        </w:rPr>
        <w:t>ky</w:t>
      </w:r>
      <w:r w:rsidR="003C7E16" w:rsidRPr="003C7E16">
        <w:rPr>
          <w:lang w:val="cs-CZ"/>
        </w:rPr>
        <w:t xml:space="preserve"> absolvoval</w:t>
      </w:r>
      <w:r w:rsidR="00937CF9">
        <w:rPr>
          <w:lang w:val="cs-CZ"/>
        </w:rPr>
        <w:t>y</w:t>
      </w:r>
      <w:r w:rsidR="008A747A" w:rsidRPr="008A747A">
        <w:rPr>
          <w:lang w:val="cs-CZ"/>
        </w:rPr>
        <w:t xml:space="preserve"> sérii 15 ošetření 3x týdně.</w:t>
      </w:r>
      <w:r w:rsidR="008A747A">
        <w:rPr>
          <w:lang w:val="cs-CZ"/>
        </w:rPr>
        <w:t xml:space="preserve"> </w:t>
      </w:r>
      <w:r>
        <w:rPr>
          <w:lang w:val="cs-CZ"/>
        </w:rPr>
        <w:t>Po zh</w:t>
      </w:r>
      <w:r w:rsidRPr="00E613E7">
        <w:rPr>
          <w:lang w:val="cs-CZ"/>
        </w:rPr>
        <w:t>odno</w:t>
      </w:r>
      <w:r>
        <w:rPr>
          <w:lang w:val="cs-CZ"/>
        </w:rPr>
        <w:t>cení</w:t>
      </w:r>
      <w:r w:rsidRPr="00E613E7">
        <w:rPr>
          <w:lang w:val="cs-CZ"/>
        </w:rPr>
        <w:t xml:space="preserve"> reflexní</w:t>
      </w:r>
      <w:r>
        <w:rPr>
          <w:lang w:val="cs-CZ"/>
        </w:rPr>
        <w:t>ch</w:t>
      </w:r>
      <w:r w:rsidRPr="00E613E7">
        <w:rPr>
          <w:lang w:val="cs-CZ"/>
        </w:rPr>
        <w:t xml:space="preserve"> změn v různých tkáních</w:t>
      </w:r>
      <w:r>
        <w:rPr>
          <w:lang w:val="cs-CZ"/>
        </w:rPr>
        <w:t xml:space="preserve"> byly p</w:t>
      </w:r>
      <w:r w:rsidRPr="00E613E7">
        <w:rPr>
          <w:lang w:val="cs-CZ"/>
        </w:rPr>
        <w:t>rov</w:t>
      </w:r>
      <w:r>
        <w:rPr>
          <w:lang w:val="cs-CZ"/>
        </w:rPr>
        <w:t>edeny</w:t>
      </w:r>
      <w:r w:rsidRPr="00E613E7">
        <w:rPr>
          <w:lang w:val="cs-CZ"/>
        </w:rPr>
        <w:t xml:space="preserve"> segmentální masáž</w:t>
      </w:r>
      <w:r>
        <w:rPr>
          <w:lang w:val="cs-CZ"/>
        </w:rPr>
        <w:t xml:space="preserve">e. Nejprve se prováděly povrchově s menší silou, postupně se intenzita masáže zvyšovala. Ošetření zahrnovalo </w:t>
      </w:r>
      <w:r w:rsidRPr="00E613E7">
        <w:rPr>
          <w:lang w:val="cs-CZ"/>
        </w:rPr>
        <w:t>oboustrann</w:t>
      </w:r>
      <w:r>
        <w:rPr>
          <w:lang w:val="cs-CZ"/>
        </w:rPr>
        <w:t>ou</w:t>
      </w:r>
      <w:r w:rsidRPr="00E613E7">
        <w:rPr>
          <w:lang w:val="cs-CZ"/>
        </w:rPr>
        <w:t xml:space="preserve"> masáž zad</w:t>
      </w:r>
      <w:r>
        <w:rPr>
          <w:lang w:val="cs-CZ"/>
        </w:rPr>
        <w:t xml:space="preserve"> a lopatek, </w:t>
      </w:r>
      <w:r w:rsidRPr="00E613E7">
        <w:rPr>
          <w:lang w:val="cs-CZ"/>
        </w:rPr>
        <w:t xml:space="preserve">masáž </w:t>
      </w:r>
      <w:r>
        <w:rPr>
          <w:lang w:val="cs-CZ"/>
        </w:rPr>
        <w:t xml:space="preserve">oblasti zátylku a trapézových svalů, </w:t>
      </w:r>
      <w:r w:rsidRPr="00E613E7">
        <w:rPr>
          <w:lang w:val="cs-CZ"/>
        </w:rPr>
        <w:t xml:space="preserve">masáž </w:t>
      </w:r>
      <w:r w:rsidR="00B84384">
        <w:rPr>
          <w:lang w:val="cs-CZ"/>
        </w:rPr>
        <w:br/>
      </w:r>
      <w:r>
        <w:rPr>
          <w:lang w:val="cs-CZ"/>
        </w:rPr>
        <w:t xml:space="preserve">m. pectoralis major, m. SCM a nakonec </w:t>
      </w:r>
      <w:r w:rsidRPr="00E613E7">
        <w:rPr>
          <w:lang w:val="cs-CZ"/>
        </w:rPr>
        <w:t>masáž hlavy.</w:t>
      </w:r>
    </w:p>
    <w:p w14:paraId="7494A5A0" w14:textId="44670D92" w:rsidR="003C7E16" w:rsidRDefault="003C7E16" w:rsidP="00315AEF">
      <w:pPr>
        <w:rPr>
          <w:lang w:val="cs-CZ"/>
        </w:rPr>
      </w:pPr>
      <w:r w:rsidRPr="003C7E16">
        <w:rPr>
          <w:lang w:val="cs-CZ"/>
        </w:rPr>
        <w:t>Bolest při záchvatech migrény byla hodnocena pomocí vizuální analogové škály (VAS)</w:t>
      </w:r>
      <w:r w:rsidR="00937CF9">
        <w:rPr>
          <w:lang w:val="cs-CZ"/>
        </w:rPr>
        <w:t>. Intenzita</w:t>
      </w:r>
      <w:r w:rsidRPr="003C7E16">
        <w:rPr>
          <w:lang w:val="cs-CZ"/>
        </w:rPr>
        <w:t>,</w:t>
      </w:r>
      <w:r w:rsidR="00937CF9">
        <w:rPr>
          <w:lang w:val="cs-CZ"/>
        </w:rPr>
        <w:t xml:space="preserve"> </w:t>
      </w:r>
      <w:r w:rsidRPr="003C7E16">
        <w:rPr>
          <w:lang w:val="cs-CZ"/>
        </w:rPr>
        <w:t>frekvence a trvání záchvatů</w:t>
      </w:r>
      <w:r w:rsidR="00E613E7">
        <w:rPr>
          <w:lang w:val="cs-CZ"/>
        </w:rPr>
        <w:t xml:space="preserve"> </w:t>
      </w:r>
      <w:r w:rsidRPr="003C7E16">
        <w:rPr>
          <w:lang w:val="cs-CZ"/>
        </w:rPr>
        <w:t xml:space="preserve">byly hodnoceny před léčbou, těsně po léčbě a 3 měsíce </w:t>
      </w:r>
      <w:r w:rsidR="00FE3D7B">
        <w:rPr>
          <w:lang w:val="cs-CZ"/>
        </w:rPr>
        <w:t>po léčbě.</w:t>
      </w:r>
    </w:p>
    <w:p w14:paraId="408069D7" w14:textId="5ABF7CB2" w:rsidR="00BE1BD6" w:rsidRDefault="00BE1BD6" w:rsidP="00315AEF">
      <w:pPr>
        <w:rPr>
          <w:lang w:val="cs-CZ"/>
        </w:rPr>
      </w:pPr>
      <w:r>
        <w:rPr>
          <w:lang w:val="cs-CZ"/>
        </w:rPr>
        <w:t>S</w:t>
      </w:r>
      <w:r w:rsidRPr="00BE1BD6">
        <w:rPr>
          <w:lang w:val="cs-CZ"/>
        </w:rPr>
        <w:t>tudie potvrdil</w:t>
      </w:r>
      <w:r>
        <w:rPr>
          <w:lang w:val="cs-CZ"/>
        </w:rPr>
        <w:t>a</w:t>
      </w:r>
      <w:r w:rsidRPr="00BE1BD6">
        <w:rPr>
          <w:lang w:val="cs-CZ"/>
        </w:rPr>
        <w:t xml:space="preserve"> hypotézu, že reflexní terapie chodidel a segmentální masáž</w:t>
      </w:r>
      <w:r>
        <w:rPr>
          <w:lang w:val="cs-CZ"/>
        </w:rPr>
        <w:t xml:space="preserve"> </w:t>
      </w:r>
      <w:r w:rsidRPr="00BE1BD6">
        <w:rPr>
          <w:lang w:val="cs-CZ"/>
        </w:rPr>
        <w:t xml:space="preserve">snižují příznaky záchvatů migrény těsně po léčbě a tyto účinky přetrvávají </w:t>
      </w:r>
      <w:r>
        <w:rPr>
          <w:lang w:val="cs-CZ"/>
        </w:rPr>
        <w:t xml:space="preserve">další </w:t>
      </w:r>
      <w:r w:rsidRPr="00BE1BD6">
        <w:rPr>
          <w:lang w:val="cs-CZ"/>
        </w:rPr>
        <w:t>3 měsíce</w:t>
      </w:r>
      <w:r>
        <w:rPr>
          <w:lang w:val="cs-CZ"/>
        </w:rPr>
        <w:t>.</w:t>
      </w:r>
      <w:r w:rsidR="006522B5">
        <w:rPr>
          <w:lang w:val="cs-CZ"/>
        </w:rPr>
        <w:t xml:space="preserve"> Výsledky také ukázaly, </w:t>
      </w:r>
      <w:r w:rsidRPr="00BE1BD6">
        <w:rPr>
          <w:lang w:val="cs-CZ"/>
        </w:rPr>
        <w:t>že mezi reflexní terapií chodidel a segmentální masáží existují statistické rozdíly v</w:t>
      </w:r>
      <w:r>
        <w:rPr>
          <w:lang w:val="cs-CZ"/>
        </w:rPr>
        <w:t> </w:t>
      </w:r>
      <w:r w:rsidRPr="00BE1BD6">
        <w:rPr>
          <w:lang w:val="cs-CZ"/>
        </w:rPr>
        <w:t>účinnosti</w:t>
      </w:r>
      <w:r>
        <w:rPr>
          <w:lang w:val="cs-CZ"/>
        </w:rPr>
        <w:t>. V</w:t>
      </w:r>
      <w:r w:rsidRPr="00BE1BD6">
        <w:rPr>
          <w:lang w:val="cs-CZ"/>
        </w:rPr>
        <w:t>ýsledky ukázaly, že žen</w:t>
      </w:r>
      <w:r>
        <w:rPr>
          <w:lang w:val="cs-CZ"/>
        </w:rPr>
        <w:t>y, které podstupovaly reflexní terapii</w:t>
      </w:r>
      <w:r w:rsidR="00547D3F">
        <w:rPr>
          <w:lang w:val="cs-CZ"/>
        </w:rPr>
        <w:t>,</w:t>
      </w:r>
      <w:r w:rsidRPr="00BE1BD6">
        <w:rPr>
          <w:lang w:val="cs-CZ"/>
        </w:rPr>
        <w:t xml:space="preserve"> dosáhly významně lepšího zdravotního </w:t>
      </w:r>
      <w:r>
        <w:rPr>
          <w:lang w:val="cs-CZ"/>
        </w:rPr>
        <w:t>stavu</w:t>
      </w:r>
      <w:r w:rsidRPr="00BE1BD6">
        <w:rPr>
          <w:lang w:val="cs-CZ"/>
        </w:rPr>
        <w:t xml:space="preserve"> než pacientky</w:t>
      </w:r>
      <w:r>
        <w:rPr>
          <w:lang w:val="cs-CZ"/>
        </w:rPr>
        <w:t xml:space="preserve"> léčeny segmentální masáží.</w:t>
      </w:r>
    </w:p>
    <w:p w14:paraId="0B26D277" w14:textId="50376DA7" w:rsidR="00BE1BD6" w:rsidRDefault="004726B5" w:rsidP="00315AEF">
      <w:pPr>
        <w:rPr>
          <w:lang w:val="cs-CZ"/>
        </w:rPr>
      </w:pPr>
      <w:r w:rsidRPr="004726B5">
        <w:rPr>
          <w:lang w:val="cs-CZ"/>
        </w:rPr>
        <w:t xml:space="preserve">Tato zjištění mohou být cenná pro lékaře, fyzioterapeuty a </w:t>
      </w:r>
      <w:r>
        <w:rPr>
          <w:lang w:val="cs-CZ"/>
        </w:rPr>
        <w:t xml:space="preserve">samotné </w:t>
      </w:r>
      <w:r w:rsidRPr="004726B5">
        <w:rPr>
          <w:lang w:val="cs-CZ"/>
        </w:rPr>
        <w:t>pacienty</w:t>
      </w:r>
      <w:r>
        <w:rPr>
          <w:lang w:val="cs-CZ"/>
        </w:rPr>
        <w:t xml:space="preserve">, </w:t>
      </w:r>
      <w:r w:rsidRPr="004726B5">
        <w:rPr>
          <w:lang w:val="cs-CZ"/>
        </w:rPr>
        <w:t>pokud jde o výběr nejvhodnější léčby na základě preferencí a pohodlí pacientů</w:t>
      </w:r>
      <w:r w:rsidR="00E22C23">
        <w:rPr>
          <w:lang w:val="cs-CZ"/>
        </w:rPr>
        <w:t xml:space="preserve"> (</w:t>
      </w:r>
      <w:r>
        <w:rPr>
          <w:lang w:val="cs-CZ"/>
        </w:rPr>
        <w:t>Kobza</w:t>
      </w:r>
      <w:r w:rsidR="006522B5">
        <w:rPr>
          <w:lang w:val="cs-CZ"/>
        </w:rPr>
        <w:t xml:space="preserve"> et al.</w:t>
      </w:r>
      <w:r>
        <w:rPr>
          <w:lang w:val="cs-CZ"/>
        </w:rPr>
        <w:t>, 2017)</w:t>
      </w:r>
      <w:r w:rsidR="00E22C23">
        <w:rPr>
          <w:lang w:val="cs-CZ"/>
        </w:rPr>
        <w:t>.</w:t>
      </w:r>
    </w:p>
    <w:p w14:paraId="79768258" w14:textId="527372A3" w:rsidR="00DE3137" w:rsidRDefault="00DE3137" w:rsidP="00315AEF">
      <w:pPr>
        <w:rPr>
          <w:lang w:val="cs-CZ"/>
        </w:rPr>
      </w:pPr>
    </w:p>
    <w:p w14:paraId="3201BD0B" w14:textId="049E74F3" w:rsidR="00DE3137" w:rsidRDefault="00DE3137" w:rsidP="00315AEF">
      <w:pPr>
        <w:rPr>
          <w:lang w:val="cs-CZ"/>
        </w:rPr>
      </w:pPr>
      <w:r>
        <w:rPr>
          <w:lang w:val="cs-CZ"/>
        </w:rPr>
        <w:t>Dánští výzkumnící se zabývali účinky reflexní terapie u pacientů s migrénou nebo napěťovou bolestí hlavy. Studie byla prováděna v letech 1993 až 1994 a zapojilo se do ní 220 pacientů.</w:t>
      </w:r>
      <w:r w:rsidR="00CC6FC9">
        <w:rPr>
          <w:lang w:val="cs-CZ"/>
        </w:rPr>
        <w:t xml:space="preserve"> Cílem studie bylo </w:t>
      </w:r>
      <w:r w:rsidR="00CC6FC9" w:rsidRPr="00CC6FC9">
        <w:rPr>
          <w:lang w:val="cs-CZ"/>
        </w:rPr>
        <w:t xml:space="preserve">zjistit, </w:t>
      </w:r>
      <w:r w:rsidR="00170F91">
        <w:rPr>
          <w:lang w:val="cs-CZ"/>
        </w:rPr>
        <w:t xml:space="preserve">z jakého důvodu se pacienti </w:t>
      </w:r>
      <w:r w:rsidR="00CC6FC9">
        <w:rPr>
          <w:lang w:val="cs-CZ"/>
        </w:rPr>
        <w:t xml:space="preserve">s </w:t>
      </w:r>
      <w:r w:rsidR="00CC6FC9" w:rsidRPr="00CC6FC9">
        <w:rPr>
          <w:lang w:val="cs-CZ"/>
        </w:rPr>
        <w:t>bolest</w:t>
      </w:r>
      <w:r w:rsidR="00CC6FC9">
        <w:rPr>
          <w:lang w:val="cs-CZ"/>
        </w:rPr>
        <w:t>mi</w:t>
      </w:r>
      <w:r w:rsidR="00CC6FC9" w:rsidRPr="00CC6FC9">
        <w:rPr>
          <w:lang w:val="cs-CZ"/>
        </w:rPr>
        <w:t xml:space="preserve"> rozhodli využít </w:t>
      </w:r>
      <w:r w:rsidR="00170F91">
        <w:rPr>
          <w:lang w:val="cs-CZ"/>
        </w:rPr>
        <w:t xml:space="preserve">k léčbě </w:t>
      </w:r>
      <w:r w:rsidR="00CC6FC9" w:rsidRPr="00CC6FC9">
        <w:rPr>
          <w:lang w:val="cs-CZ"/>
        </w:rPr>
        <w:t>reflex</w:t>
      </w:r>
      <w:r w:rsidR="00170F91">
        <w:rPr>
          <w:lang w:val="cs-CZ"/>
        </w:rPr>
        <w:t>ní</w:t>
      </w:r>
      <w:r w:rsidR="00CC6FC9" w:rsidRPr="00CC6FC9">
        <w:rPr>
          <w:lang w:val="cs-CZ"/>
        </w:rPr>
        <w:t xml:space="preserve"> </w:t>
      </w:r>
      <w:r w:rsidR="00170F91">
        <w:rPr>
          <w:lang w:val="cs-CZ"/>
        </w:rPr>
        <w:t>terapii</w:t>
      </w:r>
      <w:r w:rsidR="00CC6FC9">
        <w:rPr>
          <w:lang w:val="cs-CZ"/>
        </w:rPr>
        <w:t>, d</w:t>
      </w:r>
      <w:r w:rsidR="00CC6FC9" w:rsidRPr="00CC6FC9">
        <w:rPr>
          <w:lang w:val="cs-CZ"/>
        </w:rPr>
        <w:t>ále jaké byly jejich předchozí zkušenosti s medikací určenou k léčení bolest</w:t>
      </w:r>
      <w:r w:rsidR="00CC6FC9">
        <w:rPr>
          <w:lang w:val="cs-CZ"/>
        </w:rPr>
        <w:t>í</w:t>
      </w:r>
      <w:r w:rsidR="00CC6FC9" w:rsidRPr="00CC6FC9">
        <w:rPr>
          <w:lang w:val="cs-CZ"/>
        </w:rPr>
        <w:t xml:space="preserve"> hlavy</w:t>
      </w:r>
      <w:r w:rsidR="00CC6FC9">
        <w:rPr>
          <w:lang w:val="cs-CZ"/>
        </w:rPr>
        <w:t xml:space="preserve"> a k</w:t>
      </w:r>
      <w:r w:rsidR="00CC6FC9" w:rsidRPr="00CC6FC9">
        <w:rPr>
          <w:lang w:val="cs-CZ"/>
        </w:rPr>
        <w:t>onečným cílem průzkumu bylo zhodnotit, jaké výsledky pacienti zaznamenali po absolvování reflexologické léčby.</w:t>
      </w:r>
      <w:r w:rsidR="00CC6FC9">
        <w:rPr>
          <w:lang w:val="cs-CZ"/>
        </w:rPr>
        <w:t xml:space="preserve"> </w:t>
      </w:r>
      <w:r w:rsidR="00CC6FC9" w:rsidRPr="00CC6FC9">
        <w:rPr>
          <w:lang w:val="cs-CZ"/>
        </w:rPr>
        <w:t xml:space="preserve">Použité metody sběru dat zahrnovaly deníky o bolestech hlavy, dotazníky a </w:t>
      </w:r>
      <w:r w:rsidR="00CC6FC9">
        <w:rPr>
          <w:lang w:val="cs-CZ"/>
        </w:rPr>
        <w:t>r</w:t>
      </w:r>
      <w:r w:rsidR="00CC6FC9" w:rsidRPr="00CC6FC9">
        <w:rPr>
          <w:lang w:val="cs-CZ"/>
        </w:rPr>
        <w:t>ozhovory.</w:t>
      </w:r>
    </w:p>
    <w:p w14:paraId="6A874BE3" w14:textId="16DD9B2A" w:rsidR="00170F91" w:rsidRPr="00474A52" w:rsidRDefault="00170F91" w:rsidP="00474A52">
      <w:r w:rsidRPr="00474A52">
        <w:t>Maximální délka léčby byla 6 měsíců. V průběhu tříměsíčního pozorování bylo zjištěno, že 81% pacientů projevilo pozitivní reakci na léčbu, přičemž u některých</w:t>
      </w:r>
      <w:r w:rsidR="003C3308" w:rsidRPr="00474A52">
        <w:t xml:space="preserve"> došlo</w:t>
      </w:r>
      <w:r w:rsidRPr="00474A52">
        <w:t xml:space="preserve"> k úplnému odstranění potíží. 19 % z celkového počtu pacientů, kteří dříve užívali léky ke snížení intenzity nebo odstranění bolesti, mohlo po účasti ve studii medikaci vysadit.</w:t>
      </w:r>
    </w:p>
    <w:p w14:paraId="61B14397" w14:textId="45B3BD2A" w:rsidR="00170F91" w:rsidRPr="00474A52" w:rsidRDefault="001E503C" w:rsidP="00474A52">
      <w:r w:rsidRPr="00474A52">
        <w:lastRenderedPageBreak/>
        <w:t xml:space="preserve">Na základě výsledků studie autoři tvrdí, </w:t>
      </w:r>
      <w:r w:rsidR="008F5E56" w:rsidRPr="00474A52">
        <w:t xml:space="preserve">že </w:t>
      </w:r>
      <w:r w:rsidR="00170F91" w:rsidRPr="00474A52">
        <w:t>se reflexologická léčba jeví jako metoda zlepšující nejen celkovou pohodu pacientů a jejich energetickou rovnováhu, ale také schopnost</w:t>
      </w:r>
      <w:r w:rsidRPr="00474A52">
        <w:t xml:space="preserve"> interpretovat </w:t>
      </w:r>
      <w:r w:rsidR="00170F91" w:rsidRPr="00474A52">
        <w:t>signály</w:t>
      </w:r>
      <w:r w:rsidRPr="00474A52">
        <w:t xml:space="preserve"> vlastního těla</w:t>
      </w:r>
      <w:r w:rsidR="00170F91" w:rsidRPr="00474A52">
        <w:t xml:space="preserve"> a </w:t>
      </w:r>
      <w:r w:rsidRPr="00474A52">
        <w:t xml:space="preserve">tím lépe </w:t>
      </w:r>
      <w:r w:rsidR="00170F91" w:rsidRPr="00474A52">
        <w:t>porozumět příčinám bolesti hlavy</w:t>
      </w:r>
      <w:r w:rsidR="00837F1A" w:rsidRPr="00474A52">
        <w:t xml:space="preserve"> (Launso et al., 1999).</w:t>
      </w:r>
    </w:p>
    <w:p w14:paraId="383A518D" w14:textId="30575A47" w:rsidR="008F5E56" w:rsidRPr="00474A52" w:rsidRDefault="008F5E56" w:rsidP="00474A52"/>
    <w:p w14:paraId="781478B1" w14:textId="7F3F2C18" w:rsidR="00BE1BD6" w:rsidRPr="00474A52" w:rsidRDefault="00837F1A" w:rsidP="00474A52">
      <w:r w:rsidRPr="00474A52">
        <w:t>Z</w:t>
      </w:r>
      <w:r w:rsidR="008F5E56" w:rsidRPr="00474A52">
        <w:t>míněn</w:t>
      </w:r>
      <w:r w:rsidRPr="00474A52">
        <w:t>é</w:t>
      </w:r>
      <w:r w:rsidR="008F5E56" w:rsidRPr="00474A52">
        <w:t xml:space="preserve"> studi</w:t>
      </w:r>
      <w:r w:rsidRPr="00474A52">
        <w:t>e</w:t>
      </w:r>
      <w:r w:rsidR="008F5E56" w:rsidRPr="00474A52">
        <w:t xml:space="preserve"> </w:t>
      </w:r>
      <w:r w:rsidR="0093330E" w:rsidRPr="00474A52">
        <w:t>prokazují</w:t>
      </w:r>
      <w:r w:rsidR="008F5E56" w:rsidRPr="00474A52">
        <w:t xml:space="preserve"> pozitivní vliv na </w:t>
      </w:r>
      <w:r w:rsidR="0093330E" w:rsidRPr="00474A52">
        <w:t>zdravotní stav pacientů s</w:t>
      </w:r>
      <w:r w:rsidR="00444F53" w:rsidRPr="00474A52">
        <w:t xml:space="preserve"> migrenózními </w:t>
      </w:r>
      <w:r w:rsidR="00D427E5" w:rsidRPr="00474A52">
        <w:t xml:space="preserve">i jinými </w:t>
      </w:r>
      <w:r w:rsidR="00853AB3" w:rsidRPr="00474A52">
        <w:t>bole</w:t>
      </w:r>
      <w:r w:rsidR="0093330E" w:rsidRPr="00474A52">
        <w:t>stmi hlavy a vykazují potenciální účinnost reflexní terapie</w:t>
      </w:r>
      <w:r w:rsidR="00D427E5" w:rsidRPr="00474A52">
        <w:t xml:space="preserve">, </w:t>
      </w:r>
      <w:r w:rsidR="00577C82" w:rsidRPr="00474A52">
        <w:t>jako doplňkové metody</w:t>
      </w:r>
      <w:r w:rsidR="0093330E" w:rsidRPr="00474A52">
        <w:t xml:space="preserve"> k běžné léčbě migrény. </w:t>
      </w:r>
      <w:r w:rsidR="00577C82" w:rsidRPr="00474A52">
        <w:t>Autoři se však shodují</w:t>
      </w:r>
      <w:r w:rsidR="0093330E" w:rsidRPr="00474A52">
        <w:t>, že k potvrzení výsledků je zapotřebí provést další výzkumy</w:t>
      </w:r>
      <w:r w:rsidRPr="00474A52">
        <w:t xml:space="preserve"> </w:t>
      </w:r>
      <w:r w:rsidR="0093330E" w:rsidRPr="00474A52">
        <w:t xml:space="preserve">zahrnující větší </w:t>
      </w:r>
      <w:r w:rsidRPr="00474A52">
        <w:t>počet účastníků s delším sledovacím obdobím.</w:t>
      </w:r>
    </w:p>
    <w:p w14:paraId="4F1B0088" w14:textId="77777777" w:rsidR="00315AEF" w:rsidRPr="00315AEF" w:rsidRDefault="00315AEF" w:rsidP="00315AEF">
      <w:pPr>
        <w:rPr>
          <w:lang w:val="cs-CZ"/>
        </w:rPr>
      </w:pPr>
    </w:p>
    <w:p w14:paraId="0C947BDF" w14:textId="0552943A" w:rsidR="00D004C7" w:rsidRPr="00990E23" w:rsidRDefault="009C75C2" w:rsidP="0000433F">
      <w:pPr>
        <w:pStyle w:val="Nadpispodpodkapitol"/>
      </w:pPr>
      <w:bookmarkStart w:id="47" w:name="_Toc139333416"/>
      <w:r w:rsidRPr="00990E23">
        <w:t>Využití r</w:t>
      </w:r>
      <w:r w:rsidR="00D004C7" w:rsidRPr="00990E23">
        <w:t>eflexologie v léčbě migrény</w:t>
      </w:r>
      <w:bookmarkEnd w:id="47"/>
    </w:p>
    <w:p w14:paraId="579B996F" w14:textId="0A4FB739" w:rsidR="00D004C7" w:rsidRDefault="00BA2336" w:rsidP="00D004C7">
      <w:pPr>
        <w:rPr>
          <w:lang w:val="cs-CZ"/>
        </w:rPr>
      </w:pPr>
      <w:r>
        <w:rPr>
          <w:lang w:val="cs-CZ"/>
        </w:rPr>
        <w:t>Masáž možných příslušných reflexních oblastí:</w:t>
      </w:r>
    </w:p>
    <w:p w14:paraId="2E26E7FF" w14:textId="733EFB53" w:rsidR="00BA2336" w:rsidRDefault="00BA2336" w:rsidP="00BA2336">
      <w:pPr>
        <w:pStyle w:val="Odstavecseseznamem"/>
        <w:numPr>
          <w:ilvl w:val="0"/>
          <w:numId w:val="17"/>
        </w:numPr>
        <w:rPr>
          <w:lang w:val="cs-CZ"/>
        </w:rPr>
      </w:pPr>
      <w:r>
        <w:rPr>
          <w:lang w:val="cs-CZ"/>
        </w:rPr>
        <w:t>reflexní oblast postiženého orgánu, tj. hlavy</w:t>
      </w:r>
    </w:p>
    <w:p w14:paraId="2B224385" w14:textId="510607F0" w:rsidR="00BA2336" w:rsidRDefault="00BA2336" w:rsidP="00BA2336">
      <w:pPr>
        <w:pStyle w:val="Odstavecseseznamem"/>
        <w:numPr>
          <w:ilvl w:val="0"/>
          <w:numId w:val="17"/>
        </w:numPr>
        <w:rPr>
          <w:lang w:val="cs-CZ"/>
        </w:rPr>
      </w:pPr>
      <w:r>
        <w:rPr>
          <w:lang w:val="cs-CZ"/>
        </w:rPr>
        <w:t xml:space="preserve">reflexní oblasti </w:t>
      </w:r>
      <w:r w:rsidR="00313547">
        <w:rPr>
          <w:lang w:val="cs-CZ"/>
        </w:rPr>
        <w:t xml:space="preserve">šíje, </w:t>
      </w:r>
      <w:r>
        <w:rPr>
          <w:lang w:val="cs-CZ"/>
        </w:rPr>
        <w:t>krční a hrudní páteře pro uvolnění napětí svalů</w:t>
      </w:r>
    </w:p>
    <w:p w14:paraId="092F94AC" w14:textId="4EB513B1" w:rsidR="00BA2336" w:rsidRDefault="00BA2336" w:rsidP="00BA2336">
      <w:pPr>
        <w:pStyle w:val="Odstavecseseznamem"/>
        <w:numPr>
          <w:ilvl w:val="0"/>
          <w:numId w:val="17"/>
        </w:numPr>
        <w:rPr>
          <w:lang w:val="cs-CZ"/>
        </w:rPr>
      </w:pPr>
      <w:r>
        <w:rPr>
          <w:lang w:val="cs-CZ"/>
        </w:rPr>
        <w:t>reflexní oblast solárního plexu pro relaxaci</w:t>
      </w:r>
    </w:p>
    <w:p w14:paraId="6E956133" w14:textId="77777777" w:rsidR="00313547" w:rsidRDefault="00BA2336" w:rsidP="00BA2336">
      <w:pPr>
        <w:pStyle w:val="Odstavecseseznamem"/>
        <w:numPr>
          <w:ilvl w:val="0"/>
          <w:numId w:val="17"/>
        </w:numPr>
        <w:rPr>
          <w:lang w:val="cs-CZ"/>
        </w:rPr>
      </w:pPr>
      <w:r>
        <w:rPr>
          <w:lang w:val="cs-CZ"/>
        </w:rPr>
        <w:t>reflexní oblasti oč</w:t>
      </w:r>
      <w:r w:rsidR="00313547">
        <w:rPr>
          <w:lang w:val="cs-CZ"/>
        </w:rPr>
        <w:t xml:space="preserve">í a </w:t>
      </w:r>
      <w:r>
        <w:rPr>
          <w:lang w:val="cs-CZ"/>
        </w:rPr>
        <w:t>čelistních dutin</w:t>
      </w:r>
    </w:p>
    <w:p w14:paraId="5FD51CE4" w14:textId="0DC2492C" w:rsidR="00313547" w:rsidRDefault="00313547" w:rsidP="00BA2336">
      <w:pPr>
        <w:pStyle w:val="Odstavecseseznamem"/>
        <w:numPr>
          <w:ilvl w:val="0"/>
          <w:numId w:val="17"/>
        </w:numPr>
        <w:rPr>
          <w:lang w:val="cs-CZ"/>
        </w:rPr>
      </w:pPr>
      <w:r>
        <w:rPr>
          <w:lang w:val="cs-CZ"/>
        </w:rPr>
        <w:t xml:space="preserve">reflexní oblasti </w:t>
      </w:r>
      <w:r w:rsidR="00BA2336">
        <w:rPr>
          <w:lang w:val="cs-CZ"/>
        </w:rPr>
        <w:t>trávicího ústrojí, jater</w:t>
      </w:r>
    </w:p>
    <w:p w14:paraId="717DD780" w14:textId="35DE13B9" w:rsidR="00313547" w:rsidRDefault="00313547" w:rsidP="00BA2336">
      <w:pPr>
        <w:pStyle w:val="Odstavecseseznamem"/>
        <w:numPr>
          <w:ilvl w:val="0"/>
          <w:numId w:val="17"/>
        </w:numPr>
        <w:rPr>
          <w:lang w:val="cs-CZ"/>
        </w:rPr>
      </w:pPr>
      <w:r>
        <w:rPr>
          <w:lang w:val="cs-CZ"/>
        </w:rPr>
        <w:t>reflexní oblast žlučníku, který často bývá nejvíce zatížený</w:t>
      </w:r>
    </w:p>
    <w:p w14:paraId="5C948E7A" w14:textId="6B336CE0" w:rsidR="00A24E33" w:rsidRDefault="00313547" w:rsidP="00A24E33">
      <w:pPr>
        <w:pStyle w:val="Odstavecseseznamem"/>
        <w:numPr>
          <w:ilvl w:val="0"/>
          <w:numId w:val="17"/>
        </w:numPr>
        <w:rPr>
          <w:lang w:val="cs-CZ"/>
        </w:rPr>
      </w:pPr>
      <w:r>
        <w:rPr>
          <w:lang w:val="cs-CZ"/>
        </w:rPr>
        <w:t xml:space="preserve">reflexní oblast močových cest a </w:t>
      </w:r>
      <w:r w:rsidR="00BA2336">
        <w:rPr>
          <w:lang w:val="cs-CZ"/>
        </w:rPr>
        <w:t>hormonální</w:t>
      </w:r>
      <w:r>
        <w:rPr>
          <w:lang w:val="cs-CZ"/>
        </w:rPr>
        <w:t>ho</w:t>
      </w:r>
      <w:r w:rsidR="00BA2336">
        <w:rPr>
          <w:lang w:val="cs-CZ"/>
        </w:rPr>
        <w:t xml:space="preserve"> systému, které mohou být možnou příčinou vzniku migrény</w:t>
      </w:r>
      <w:r>
        <w:rPr>
          <w:lang w:val="cs-CZ"/>
        </w:rPr>
        <w:t xml:space="preserve"> (u žen bývají potíže spojené s menstruačním cyklem)</w:t>
      </w:r>
    </w:p>
    <w:p w14:paraId="2EE4C197" w14:textId="03D1BEDE" w:rsidR="00A24E33" w:rsidRDefault="00A24E33" w:rsidP="00A24E33">
      <w:pPr>
        <w:pStyle w:val="Odstavecseseznamem"/>
        <w:numPr>
          <w:ilvl w:val="0"/>
          <w:numId w:val="0"/>
        </w:numPr>
        <w:ind w:left="1287"/>
        <w:rPr>
          <w:lang w:val="cs-CZ"/>
        </w:rPr>
      </w:pPr>
      <w:r>
        <w:rPr>
          <w:lang w:val="cs-CZ"/>
        </w:rPr>
        <w:t>(Hallová, 1998; Hallová, 2015; Marquardt, 2011)</w:t>
      </w:r>
    </w:p>
    <w:p w14:paraId="518C69E7" w14:textId="3D4FA1A7" w:rsidR="00C67F0D" w:rsidRPr="00C67F0D" w:rsidRDefault="00C67F0D" w:rsidP="00C67F0D">
      <w:pPr>
        <w:spacing w:after="160" w:line="259" w:lineRule="auto"/>
        <w:ind w:firstLine="0"/>
        <w:contextualSpacing w:val="0"/>
        <w:jc w:val="left"/>
        <w:rPr>
          <w:lang w:val="cs-CZ"/>
        </w:rPr>
      </w:pPr>
      <w:r>
        <w:rPr>
          <w:lang w:val="cs-CZ"/>
        </w:rPr>
        <w:br w:type="page"/>
      </w:r>
    </w:p>
    <w:p w14:paraId="4A6C11EB" w14:textId="1CA052DF" w:rsidR="00296E26" w:rsidRDefault="00296E26" w:rsidP="00296E26">
      <w:pPr>
        <w:pStyle w:val="Nadpis3"/>
        <w:rPr>
          <w:lang w:val="cs-CZ"/>
        </w:rPr>
      </w:pPr>
      <w:bookmarkStart w:id="48" w:name="_Toc139333417"/>
      <w:r>
        <w:rPr>
          <w:lang w:val="cs-CZ"/>
        </w:rPr>
        <w:lastRenderedPageBreak/>
        <w:t>Diabetická polyneuropatie</w:t>
      </w:r>
      <w:bookmarkEnd w:id="48"/>
    </w:p>
    <w:p w14:paraId="67BCB9E4" w14:textId="62451EAA" w:rsidR="00C66977" w:rsidRDefault="00C66977" w:rsidP="00623703">
      <w:pPr>
        <w:rPr>
          <w:lang w:val="cs-CZ"/>
        </w:rPr>
      </w:pPr>
      <w:r>
        <w:rPr>
          <w:lang w:val="cs-CZ"/>
        </w:rPr>
        <w:t xml:space="preserve">Diabetes mellitus je metabolické onemocnění </w:t>
      </w:r>
      <w:r w:rsidRPr="00C66977">
        <w:rPr>
          <w:lang w:val="cs-CZ"/>
        </w:rPr>
        <w:t>charakterizovan</w:t>
      </w:r>
      <w:r>
        <w:rPr>
          <w:lang w:val="cs-CZ"/>
        </w:rPr>
        <w:t>é</w:t>
      </w:r>
      <w:r w:rsidRPr="00C66977">
        <w:rPr>
          <w:lang w:val="cs-CZ"/>
        </w:rPr>
        <w:t xml:space="preserve"> hyperglykemií v důsledku poruch sekrece inzulinu</w:t>
      </w:r>
      <w:r w:rsidR="000053D8">
        <w:rPr>
          <w:lang w:val="cs-CZ"/>
        </w:rPr>
        <w:t xml:space="preserve"> slinivkou břišní nebo poruchy jeho účinku</w:t>
      </w:r>
      <w:r w:rsidRPr="00C66977">
        <w:rPr>
          <w:lang w:val="cs-CZ"/>
        </w:rPr>
        <w:t xml:space="preserve">. Chronická hyperglykemie </w:t>
      </w:r>
      <w:r w:rsidR="001E7AEE">
        <w:rPr>
          <w:lang w:val="cs-CZ"/>
        </w:rPr>
        <w:br/>
      </w:r>
      <w:r w:rsidRPr="00C66977">
        <w:rPr>
          <w:lang w:val="cs-CZ"/>
        </w:rPr>
        <w:t>u diabetu je spojena s poškozením, poruchami a selhá</w:t>
      </w:r>
      <w:r w:rsidR="00D656A7">
        <w:rPr>
          <w:lang w:val="cs-CZ"/>
        </w:rPr>
        <w:t>vá</w:t>
      </w:r>
      <w:r w:rsidRPr="00C66977">
        <w:rPr>
          <w:lang w:val="cs-CZ"/>
        </w:rPr>
        <w:t>ním různých orgánů</w:t>
      </w:r>
      <w:r w:rsidR="00E22C23">
        <w:rPr>
          <w:lang w:val="cs-CZ"/>
        </w:rPr>
        <w:t xml:space="preserve"> </w:t>
      </w:r>
      <w:r w:rsidR="00655248" w:rsidRPr="00655248">
        <w:rPr>
          <w:lang w:val="cs-CZ"/>
        </w:rPr>
        <w:t>(American Diabetes Association, 20</w:t>
      </w:r>
      <w:r w:rsidR="00655248">
        <w:rPr>
          <w:lang w:val="cs-CZ"/>
        </w:rPr>
        <w:t>13)</w:t>
      </w:r>
      <w:r w:rsidR="00E22C23">
        <w:rPr>
          <w:lang w:val="cs-CZ"/>
        </w:rPr>
        <w:t>.</w:t>
      </w:r>
    </w:p>
    <w:p w14:paraId="2F65296E" w14:textId="372326FA" w:rsidR="000053D8" w:rsidRDefault="001E5CC1" w:rsidP="000053D8">
      <w:pPr>
        <w:rPr>
          <w:lang w:val="cs-CZ"/>
        </w:rPr>
      </w:pPr>
      <w:r w:rsidRPr="001E5CC1">
        <w:rPr>
          <w:lang w:val="cs-CZ"/>
        </w:rPr>
        <w:t xml:space="preserve">Nejrozšířenější komplikací </w:t>
      </w:r>
      <w:r>
        <w:rPr>
          <w:lang w:val="cs-CZ"/>
        </w:rPr>
        <w:t>diabet</w:t>
      </w:r>
      <w:r w:rsidR="000053D8">
        <w:rPr>
          <w:lang w:val="cs-CZ"/>
        </w:rPr>
        <w:t>u</w:t>
      </w:r>
      <w:r w:rsidR="00FE4D6F">
        <w:rPr>
          <w:lang w:val="cs-CZ"/>
        </w:rPr>
        <w:t xml:space="preserve"> mellitu</w:t>
      </w:r>
      <w:r>
        <w:rPr>
          <w:lang w:val="cs-CZ"/>
        </w:rPr>
        <w:t xml:space="preserve"> </w:t>
      </w:r>
      <w:r w:rsidRPr="001E5CC1">
        <w:rPr>
          <w:lang w:val="cs-CZ"/>
        </w:rPr>
        <w:t xml:space="preserve">je </w:t>
      </w:r>
      <w:r w:rsidR="00FE4D6F">
        <w:rPr>
          <w:lang w:val="cs-CZ"/>
        </w:rPr>
        <w:t>poly</w:t>
      </w:r>
      <w:r w:rsidRPr="001E5CC1">
        <w:rPr>
          <w:lang w:val="cs-CZ"/>
        </w:rPr>
        <w:t>neuropatie</w:t>
      </w:r>
      <w:r>
        <w:rPr>
          <w:lang w:val="cs-CZ"/>
        </w:rPr>
        <w:t>.</w:t>
      </w:r>
      <w:r w:rsidR="000053D8">
        <w:rPr>
          <w:lang w:val="cs-CZ"/>
        </w:rPr>
        <w:t xml:space="preserve"> Je charakterizována </w:t>
      </w:r>
      <w:r w:rsidR="000053D8" w:rsidRPr="001E5CC1">
        <w:rPr>
          <w:lang w:val="cs-CZ"/>
        </w:rPr>
        <w:t xml:space="preserve">významnou morbiditou. </w:t>
      </w:r>
      <w:r w:rsidR="000053D8">
        <w:rPr>
          <w:lang w:val="cs-CZ"/>
        </w:rPr>
        <w:t>Udává se, že se postupně</w:t>
      </w:r>
      <w:r w:rsidR="000053D8" w:rsidRPr="001E5CC1">
        <w:rPr>
          <w:lang w:val="cs-CZ"/>
        </w:rPr>
        <w:t xml:space="preserve"> vyvine </w:t>
      </w:r>
      <w:r w:rsidR="000053D8">
        <w:rPr>
          <w:lang w:val="cs-CZ"/>
        </w:rPr>
        <w:t xml:space="preserve">nejméně u </w:t>
      </w:r>
      <w:r w:rsidR="000053D8" w:rsidRPr="001E5CC1">
        <w:rPr>
          <w:lang w:val="cs-CZ"/>
        </w:rPr>
        <w:t>50</w:t>
      </w:r>
      <w:r w:rsidR="000053D8">
        <w:rPr>
          <w:lang w:val="cs-CZ"/>
        </w:rPr>
        <w:t xml:space="preserve"> </w:t>
      </w:r>
      <w:r w:rsidR="000053D8" w:rsidRPr="001E5CC1">
        <w:rPr>
          <w:lang w:val="cs-CZ"/>
        </w:rPr>
        <w:t>% jedinců</w:t>
      </w:r>
      <w:r w:rsidR="000053D8">
        <w:rPr>
          <w:lang w:val="cs-CZ"/>
        </w:rPr>
        <w:t xml:space="preserve"> trpících </w:t>
      </w:r>
      <w:r w:rsidR="000053D8" w:rsidRPr="001E5CC1">
        <w:rPr>
          <w:lang w:val="cs-CZ"/>
        </w:rPr>
        <w:t>diabetem</w:t>
      </w:r>
      <w:r w:rsidR="00E22C23">
        <w:rPr>
          <w:lang w:val="cs-CZ"/>
        </w:rPr>
        <w:t xml:space="preserve"> (</w:t>
      </w:r>
      <w:r w:rsidR="000053D8">
        <w:rPr>
          <w:lang w:val="cs-CZ"/>
        </w:rPr>
        <w:t>Feldman et al., 2019)</w:t>
      </w:r>
      <w:r w:rsidR="00E22C23">
        <w:rPr>
          <w:lang w:val="cs-CZ"/>
        </w:rPr>
        <w:t>.</w:t>
      </w:r>
    </w:p>
    <w:p w14:paraId="2DBFE76B" w14:textId="4F80B85F" w:rsidR="00F60A95" w:rsidRDefault="0085236C" w:rsidP="00F60A95">
      <w:pPr>
        <w:rPr>
          <w:lang w:val="cs-CZ"/>
        </w:rPr>
      </w:pPr>
      <w:r>
        <w:rPr>
          <w:lang w:val="cs-CZ"/>
        </w:rPr>
        <w:t xml:space="preserve">Metabolické změny, které vznikají </w:t>
      </w:r>
      <w:r w:rsidR="000053D8">
        <w:rPr>
          <w:lang w:val="cs-CZ"/>
        </w:rPr>
        <w:t xml:space="preserve">jeho </w:t>
      </w:r>
      <w:r>
        <w:rPr>
          <w:lang w:val="cs-CZ"/>
        </w:rPr>
        <w:t xml:space="preserve">důsledkem, </w:t>
      </w:r>
      <w:r w:rsidRPr="0085236C">
        <w:rPr>
          <w:lang w:val="cs-CZ"/>
        </w:rPr>
        <w:t>nastartují vaskulární dysfunkci, která přes vasa nervorum poškodí nerv.</w:t>
      </w:r>
      <w:r w:rsidR="00E22C23">
        <w:rPr>
          <w:lang w:val="cs-CZ"/>
        </w:rPr>
        <w:t xml:space="preserve"> (</w:t>
      </w:r>
      <w:r>
        <w:rPr>
          <w:lang w:val="cs-CZ"/>
        </w:rPr>
        <w:t>Lacigová</w:t>
      </w:r>
      <w:r w:rsidR="006E1D4E">
        <w:rPr>
          <w:lang w:val="cs-CZ"/>
        </w:rPr>
        <w:t xml:space="preserve"> </w:t>
      </w:r>
      <w:r>
        <w:rPr>
          <w:lang w:val="cs-CZ"/>
        </w:rPr>
        <w:t xml:space="preserve">et al., 2016) </w:t>
      </w:r>
      <w:r w:rsidR="00FE4D6F" w:rsidRPr="00FE4D6F">
        <w:rPr>
          <w:lang w:val="cs-CZ"/>
        </w:rPr>
        <w:t xml:space="preserve">Hlavní příčinou vzniku a rozvoje </w:t>
      </w:r>
      <w:r w:rsidR="00FE4D6F">
        <w:rPr>
          <w:lang w:val="cs-CZ"/>
        </w:rPr>
        <w:t>diabetické polyneuropatie</w:t>
      </w:r>
      <w:r w:rsidR="00FE4D6F" w:rsidRPr="00FE4D6F">
        <w:rPr>
          <w:lang w:val="cs-CZ"/>
        </w:rPr>
        <w:t xml:space="preserve"> je chronicky zvýšená hladina glykémie, tedy vysoká hladina cukru </w:t>
      </w:r>
      <w:r w:rsidR="001E7AEE">
        <w:rPr>
          <w:lang w:val="cs-CZ"/>
        </w:rPr>
        <w:br/>
      </w:r>
      <w:r w:rsidR="00FE4D6F" w:rsidRPr="00FE4D6F">
        <w:rPr>
          <w:lang w:val="cs-CZ"/>
        </w:rPr>
        <w:t>v krvi, která překračuje hodnotu 5,6 mmol/l.</w:t>
      </w:r>
      <w:r>
        <w:rPr>
          <w:lang w:val="cs-CZ"/>
        </w:rPr>
        <w:t xml:space="preserve"> R</w:t>
      </w:r>
      <w:r w:rsidR="006F01E8">
        <w:rPr>
          <w:lang w:val="cs-CZ"/>
        </w:rPr>
        <w:t>izikov</w:t>
      </w:r>
      <w:r>
        <w:rPr>
          <w:lang w:val="cs-CZ"/>
        </w:rPr>
        <w:t>ými</w:t>
      </w:r>
      <w:r w:rsidR="006F01E8">
        <w:rPr>
          <w:lang w:val="cs-CZ"/>
        </w:rPr>
        <w:t xml:space="preserve"> faktory pro rozvoj diabetické polyneuropatie jsou </w:t>
      </w:r>
      <w:r>
        <w:rPr>
          <w:lang w:val="cs-CZ"/>
        </w:rPr>
        <w:t>podle Lacigové</w:t>
      </w:r>
      <w:r w:rsidR="006E1D4E">
        <w:rPr>
          <w:lang w:val="cs-CZ"/>
        </w:rPr>
        <w:t xml:space="preserve"> et al. </w:t>
      </w:r>
      <w:r>
        <w:rPr>
          <w:lang w:val="cs-CZ"/>
        </w:rPr>
        <w:t xml:space="preserve">(2016) </w:t>
      </w:r>
      <w:r w:rsidR="006F01E8">
        <w:rPr>
          <w:lang w:val="cs-CZ"/>
        </w:rPr>
        <w:t xml:space="preserve">hypertenzní nemoc, obezita, dyslipidemie </w:t>
      </w:r>
      <w:r w:rsidR="001E7AEE">
        <w:rPr>
          <w:lang w:val="cs-CZ"/>
        </w:rPr>
        <w:br/>
      </w:r>
      <w:r w:rsidR="006F01E8">
        <w:rPr>
          <w:lang w:val="cs-CZ"/>
        </w:rPr>
        <w:t>a nesprávný životní styl, jako je kouření, nadměrné požívání alkoholu</w:t>
      </w:r>
      <w:r>
        <w:rPr>
          <w:lang w:val="cs-CZ"/>
        </w:rPr>
        <w:t xml:space="preserve">, </w:t>
      </w:r>
      <w:r w:rsidR="006F01E8">
        <w:rPr>
          <w:lang w:val="cs-CZ"/>
        </w:rPr>
        <w:t>nedostatek pohybové aktivity</w:t>
      </w:r>
      <w:r>
        <w:rPr>
          <w:lang w:val="cs-CZ"/>
        </w:rPr>
        <w:t xml:space="preserve"> a nesprávné hygienické návyky</w:t>
      </w:r>
      <w:r w:rsidR="006F01E8">
        <w:rPr>
          <w:lang w:val="cs-CZ"/>
        </w:rPr>
        <w:t xml:space="preserve">. </w:t>
      </w:r>
      <w:r w:rsidR="002161AA">
        <w:rPr>
          <w:lang w:val="cs-CZ"/>
        </w:rPr>
        <w:t>K dalším faktor</w:t>
      </w:r>
      <w:r w:rsidR="00613D6F">
        <w:rPr>
          <w:lang w:val="cs-CZ"/>
        </w:rPr>
        <w:t xml:space="preserve">ům, které ovlivňují její rozvoj, </w:t>
      </w:r>
      <w:r w:rsidR="002161AA">
        <w:rPr>
          <w:lang w:val="cs-CZ"/>
        </w:rPr>
        <w:t>patří věk nemocného a délka trvání diabetu.</w:t>
      </w:r>
    </w:p>
    <w:p w14:paraId="386240EB" w14:textId="587FC39B" w:rsidR="00F60A95" w:rsidRDefault="00F60A95" w:rsidP="00F60A95">
      <w:pPr>
        <w:rPr>
          <w:lang w:val="cs-CZ"/>
        </w:rPr>
      </w:pPr>
      <w:r>
        <w:rPr>
          <w:lang w:val="cs-CZ"/>
        </w:rPr>
        <w:t xml:space="preserve">Diabetická neuropatie má několik forem. Nejčastěji však pacienti trpí </w:t>
      </w:r>
      <w:r w:rsidRPr="00F60A95">
        <w:rPr>
          <w:lang w:val="cs-CZ"/>
        </w:rPr>
        <w:t>symetrick</w:t>
      </w:r>
      <w:r>
        <w:rPr>
          <w:lang w:val="cs-CZ"/>
        </w:rPr>
        <w:t xml:space="preserve">ou distální </w:t>
      </w:r>
      <w:r w:rsidRPr="00F60A95">
        <w:rPr>
          <w:lang w:val="cs-CZ"/>
        </w:rPr>
        <w:t>polyneuropati</w:t>
      </w:r>
      <w:r>
        <w:rPr>
          <w:lang w:val="cs-CZ"/>
        </w:rPr>
        <w:t>í</w:t>
      </w:r>
      <w:r w:rsidRPr="00F60A95">
        <w:rPr>
          <w:lang w:val="cs-CZ"/>
        </w:rPr>
        <w:t xml:space="preserve"> a </w:t>
      </w:r>
      <w:r>
        <w:rPr>
          <w:lang w:val="cs-CZ"/>
        </w:rPr>
        <w:t>neuropatií autonomního nervového systému</w:t>
      </w:r>
      <w:r w:rsidR="00E22C23">
        <w:rPr>
          <w:lang w:val="cs-CZ"/>
        </w:rPr>
        <w:t xml:space="preserve"> (</w:t>
      </w:r>
      <w:r>
        <w:rPr>
          <w:lang w:val="cs-CZ"/>
        </w:rPr>
        <w:t>Lacigová</w:t>
      </w:r>
      <w:r w:rsidR="006E1D4E">
        <w:rPr>
          <w:lang w:val="cs-CZ"/>
        </w:rPr>
        <w:t xml:space="preserve"> </w:t>
      </w:r>
      <w:r>
        <w:rPr>
          <w:lang w:val="cs-CZ"/>
        </w:rPr>
        <w:t>et al., 2016)</w:t>
      </w:r>
      <w:r w:rsidR="00E22C23">
        <w:rPr>
          <w:lang w:val="cs-CZ"/>
        </w:rPr>
        <w:t xml:space="preserve">. </w:t>
      </w:r>
      <w:r w:rsidR="00A94412">
        <w:rPr>
          <w:lang w:val="cs-CZ"/>
        </w:rPr>
        <w:t>První z nich se projevuje převážně senzitivními projevy na dolních končetinách, které se mohou postupně rozšířit i na horní končetiny. Poruchy čití postupně přecházejí v mravenčení, brnění, pocity pálení až v palčivou bolest spojenou se svalovou slabostí. Tyto symptomy</w:t>
      </w:r>
      <w:r w:rsidR="00E77BAE">
        <w:rPr>
          <w:lang w:val="cs-CZ"/>
        </w:rPr>
        <w:t xml:space="preserve"> jsou</w:t>
      </w:r>
      <w:r w:rsidR="00A94412">
        <w:rPr>
          <w:lang w:val="cs-CZ"/>
        </w:rPr>
        <w:t> </w:t>
      </w:r>
      <w:r w:rsidR="001E7AEE">
        <w:rPr>
          <w:lang w:val="cs-CZ"/>
        </w:rPr>
        <w:br/>
      </w:r>
      <w:r w:rsidR="00A94412">
        <w:rPr>
          <w:lang w:val="cs-CZ"/>
        </w:rPr>
        <w:t xml:space="preserve">tzv. </w:t>
      </w:r>
      <w:r w:rsidR="00A94412" w:rsidRPr="00A94412">
        <w:rPr>
          <w:lang w:val="cs-CZ"/>
        </w:rPr>
        <w:t>punčochov</w:t>
      </w:r>
      <w:r w:rsidR="00A94412">
        <w:rPr>
          <w:lang w:val="cs-CZ"/>
        </w:rPr>
        <w:t>é</w:t>
      </w:r>
      <w:r w:rsidR="00E77BAE">
        <w:rPr>
          <w:lang w:val="cs-CZ"/>
        </w:rPr>
        <w:t>ho</w:t>
      </w:r>
      <w:r w:rsidR="00A94412" w:rsidRPr="00A94412">
        <w:rPr>
          <w:lang w:val="cs-CZ"/>
        </w:rPr>
        <w:t xml:space="preserve"> nebo rukavicov</w:t>
      </w:r>
      <w:r w:rsidR="00E77BAE">
        <w:rPr>
          <w:lang w:val="cs-CZ"/>
        </w:rPr>
        <w:t>ého charakteru.</w:t>
      </w:r>
      <w:r w:rsidR="00A94412">
        <w:rPr>
          <w:lang w:val="cs-CZ"/>
        </w:rPr>
        <w:t xml:space="preserve"> </w:t>
      </w:r>
      <w:r w:rsidR="00E77BAE">
        <w:rPr>
          <w:lang w:val="cs-CZ"/>
        </w:rPr>
        <w:t>A</w:t>
      </w:r>
      <w:r w:rsidR="00A94412" w:rsidRPr="00A94412">
        <w:rPr>
          <w:lang w:val="cs-CZ"/>
        </w:rPr>
        <w:t>utonomní neuropatie</w:t>
      </w:r>
      <w:r w:rsidR="00E77BAE">
        <w:rPr>
          <w:lang w:val="cs-CZ"/>
        </w:rPr>
        <w:t xml:space="preserve"> </w:t>
      </w:r>
      <w:r w:rsidR="000053D8">
        <w:rPr>
          <w:lang w:val="cs-CZ"/>
        </w:rPr>
        <w:t>poškozuje</w:t>
      </w:r>
      <w:r w:rsidR="00A94412" w:rsidRPr="00A94412">
        <w:rPr>
          <w:lang w:val="cs-CZ"/>
        </w:rPr>
        <w:t xml:space="preserve"> nervy, které kontrolují činnost vnitřních orgánů a regulačních funkcí těla. Toto postižení může vést </w:t>
      </w:r>
      <w:r w:rsidR="001E7AEE">
        <w:rPr>
          <w:lang w:val="cs-CZ"/>
        </w:rPr>
        <w:br/>
      </w:r>
      <w:r w:rsidR="00A94412" w:rsidRPr="00A94412">
        <w:rPr>
          <w:lang w:val="cs-CZ"/>
        </w:rPr>
        <w:t xml:space="preserve">k poruchám trávení, sexuální dysfunkci, poruchám srdečního rytmu, poruchám krevního tlaku </w:t>
      </w:r>
      <w:r w:rsidR="001E7AEE">
        <w:rPr>
          <w:lang w:val="cs-CZ"/>
        </w:rPr>
        <w:br/>
      </w:r>
      <w:r w:rsidR="00A94412" w:rsidRPr="00A94412">
        <w:rPr>
          <w:lang w:val="cs-CZ"/>
        </w:rPr>
        <w:t>a dalším symptomatickým projevům</w:t>
      </w:r>
      <w:r w:rsidR="00E22C23">
        <w:rPr>
          <w:lang w:val="cs-CZ"/>
        </w:rPr>
        <w:t xml:space="preserve"> (</w:t>
      </w:r>
      <w:r w:rsidR="00E77BAE">
        <w:rPr>
          <w:lang w:val="cs-CZ"/>
        </w:rPr>
        <w:t>Bartoušek, 2003)</w:t>
      </w:r>
      <w:r w:rsidR="00D427E5">
        <w:rPr>
          <w:lang w:val="cs-CZ"/>
        </w:rPr>
        <w:t>.</w:t>
      </w:r>
    </w:p>
    <w:p w14:paraId="7C82D8A8" w14:textId="2F603392" w:rsidR="00F60A95" w:rsidRDefault="0085236C" w:rsidP="00F60A95">
      <w:pPr>
        <w:rPr>
          <w:lang w:val="cs-CZ"/>
        </w:rPr>
      </w:pPr>
      <w:r>
        <w:rPr>
          <w:lang w:val="cs-CZ"/>
        </w:rPr>
        <w:t xml:space="preserve">Polyneuropatie se projevuje </w:t>
      </w:r>
      <w:r w:rsidR="006F01E8" w:rsidRPr="006F01E8">
        <w:rPr>
          <w:lang w:val="cs-CZ"/>
        </w:rPr>
        <w:t xml:space="preserve">různými </w:t>
      </w:r>
      <w:r w:rsidR="000053D8">
        <w:rPr>
          <w:lang w:val="cs-CZ"/>
        </w:rPr>
        <w:t>symptomy</w:t>
      </w:r>
      <w:r w:rsidR="006F01E8">
        <w:rPr>
          <w:lang w:val="cs-CZ"/>
        </w:rPr>
        <w:t xml:space="preserve"> </w:t>
      </w:r>
      <w:r w:rsidR="006F01E8" w:rsidRPr="006F01E8">
        <w:rPr>
          <w:lang w:val="cs-CZ"/>
        </w:rPr>
        <w:t>v závislosti na tom, které části nervového systému jsou postiženy.</w:t>
      </w:r>
      <w:r w:rsidR="00F60A95">
        <w:rPr>
          <w:lang w:val="cs-CZ"/>
        </w:rPr>
        <w:t xml:space="preserve"> </w:t>
      </w:r>
      <w:r w:rsidR="00372028">
        <w:rPr>
          <w:lang w:val="cs-CZ"/>
        </w:rPr>
        <w:t xml:space="preserve">Z anamnézy lze zjistit subjektivní příznaky pacienta. K senzitivním </w:t>
      </w:r>
      <w:r w:rsidR="000053D8">
        <w:rPr>
          <w:lang w:val="cs-CZ"/>
        </w:rPr>
        <w:t>symptomům</w:t>
      </w:r>
      <w:r w:rsidR="00372028">
        <w:rPr>
          <w:lang w:val="cs-CZ"/>
        </w:rPr>
        <w:t xml:space="preserve"> Olšovský (2007) řadí poruchy čití, jako jsou dysestezie, parestezie, hyperestezie nebo alodynie. Mezi motorické projevy patří </w:t>
      </w:r>
      <w:r w:rsidR="00C7228B" w:rsidRPr="00C7228B">
        <w:rPr>
          <w:lang w:val="cs-CZ"/>
        </w:rPr>
        <w:t>svalová slabost, omezení pohyblivosti a svalové atrofie.</w:t>
      </w:r>
      <w:r w:rsidR="00C7228B">
        <w:rPr>
          <w:lang w:val="cs-CZ"/>
        </w:rPr>
        <w:t xml:space="preserve"> Mohou se objevovat i fascikulace svalové spazmy. K zjištění objektivního nálezu slouží pečlivě provedené kineziologické a neurologické vyšetření. Nejvýznamnější</w:t>
      </w:r>
      <w:r w:rsidR="000053D8">
        <w:rPr>
          <w:lang w:val="cs-CZ"/>
        </w:rPr>
        <w:t>mi</w:t>
      </w:r>
      <w:r w:rsidR="00C7228B">
        <w:rPr>
          <w:lang w:val="cs-CZ"/>
        </w:rPr>
        <w:t xml:space="preserve"> pomocn</w:t>
      </w:r>
      <w:r w:rsidR="000053D8">
        <w:rPr>
          <w:lang w:val="cs-CZ"/>
        </w:rPr>
        <w:t xml:space="preserve">ými </w:t>
      </w:r>
      <w:r w:rsidR="00C7228B">
        <w:rPr>
          <w:lang w:val="cs-CZ"/>
        </w:rPr>
        <w:t>vyšetřovací</w:t>
      </w:r>
      <w:r w:rsidR="000053D8">
        <w:rPr>
          <w:lang w:val="cs-CZ"/>
        </w:rPr>
        <w:t>mi</w:t>
      </w:r>
      <w:r w:rsidR="00C7228B">
        <w:rPr>
          <w:lang w:val="cs-CZ"/>
        </w:rPr>
        <w:t xml:space="preserve"> metod</w:t>
      </w:r>
      <w:r w:rsidR="000053D8">
        <w:rPr>
          <w:lang w:val="cs-CZ"/>
        </w:rPr>
        <w:t>ami</w:t>
      </w:r>
      <w:r w:rsidR="00C7228B">
        <w:rPr>
          <w:lang w:val="cs-CZ"/>
        </w:rPr>
        <w:t xml:space="preserve"> jsou zobrazovací metody, např. neurografie nebo EMG vyšetření.</w:t>
      </w:r>
    </w:p>
    <w:p w14:paraId="7A02E77B" w14:textId="4EBAD028" w:rsidR="00B03A18" w:rsidRDefault="00C7228B" w:rsidP="00C7228B">
      <w:pPr>
        <w:rPr>
          <w:lang w:val="cs-CZ"/>
        </w:rPr>
      </w:pPr>
      <w:r w:rsidRPr="00655248">
        <w:rPr>
          <w:lang w:val="cs-CZ"/>
        </w:rPr>
        <w:t xml:space="preserve">Včasná diagnóza a vhodná léčba neuropatie u pacientů s diabetem </w:t>
      </w:r>
      <w:r>
        <w:rPr>
          <w:lang w:val="cs-CZ"/>
        </w:rPr>
        <w:t xml:space="preserve">vede ke </w:t>
      </w:r>
      <w:r w:rsidR="0062589F" w:rsidRPr="00655248">
        <w:rPr>
          <w:lang w:val="cs-CZ"/>
        </w:rPr>
        <w:t>z</w:t>
      </w:r>
      <w:r w:rsidR="0062589F">
        <w:rPr>
          <w:lang w:val="cs-CZ"/>
        </w:rPr>
        <w:t xml:space="preserve">mírnění </w:t>
      </w:r>
      <w:r w:rsidR="0062589F" w:rsidRPr="00655248">
        <w:rPr>
          <w:lang w:val="cs-CZ"/>
        </w:rPr>
        <w:t>symptomů</w:t>
      </w:r>
      <w:r w:rsidRPr="00655248">
        <w:rPr>
          <w:lang w:val="cs-CZ"/>
        </w:rPr>
        <w:t>, sníž</w:t>
      </w:r>
      <w:r>
        <w:rPr>
          <w:lang w:val="cs-CZ"/>
        </w:rPr>
        <w:t>ení</w:t>
      </w:r>
      <w:r w:rsidRPr="00655248">
        <w:rPr>
          <w:lang w:val="cs-CZ"/>
        </w:rPr>
        <w:t xml:space="preserve"> následk</w:t>
      </w:r>
      <w:r>
        <w:rPr>
          <w:lang w:val="cs-CZ"/>
        </w:rPr>
        <w:t>ů nemoci</w:t>
      </w:r>
      <w:r w:rsidRPr="00655248">
        <w:rPr>
          <w:lang w:val="cs-CZ"/>
        </w:rPr>
        <w:t xml:space="preserve"> a </w:t>
      </w:r>
      <w:r>
        <w:rPr>
          <w:lang w:val="cs-CZ"/>
        </w:rPr>
        <w:t xml:space="preserve">ke </w:t>
      </w:r>
      <w:r w:rsidRPr="00655248">
        <w:rPr>
          <w:lang w:val="cs-CZ"/>
        </w:rPr>
        <w:t>zvýš</w:t>
      </w:r>
      <w:r>
        <w:rPr>
          <w:lang w:val="cs-CZ"/>
        </w:rPr>
        <w:t>ení</w:t>
      </w:r>
      <w:r w:rsidRPr="00655248">
        <w:rPr>
          <w:lang w:val="cs-CZ"/>
        </w:rPr>
        <w:t xml:space="preserve"> kvalit</w:t>
      </w:r>
      <w:r>
        <w:rPr>
          <w:lang w:val="cs-CZ"/>
        </w:rPr>
        <w:t>y</w:t>
      </w:r>
      <w:r w:rsidRPr="00655248">
        <w:rPr>
          <w:lang w:val="cs-CZ"/>
        </w:rPr>
        <w:t xml:space="preserve"> života.</w:t>
      </w:r>
      <w:r>
        <w:rPr>
          <w:lang w:val="cs-CZ"/>
        </w:rPr>
        <w:t xml:space="preserve"> </w:t>
      </w:r>
      <w:r w:rsidR="00FE4D6F" w:rsidRPr="00FE4D6F">
        <w:rPr>
          <w:lang w:val="cs-CZ"/>
        </w:rPr>
        <w:t xml:space="preserve">Farmakoterapie a změna </w:t>
      </w:r>
      <w:r w:rsidR="00FE4D6F" w:rsidRPr="00FE4D6F">
        <w:rPr>
          <w:lang w:val="cs-CZ"/>
        </w:rPr>
        <w:lastRenderedPageBreak/>
        <w:t>životního stylu hrají nejdůležitější roli v</w:t>
      </w:r>
      <w:r w:rsidR="00FE4D6F">
        <w:rPr>
          <w:lang w:val="cs-CZ"/>
        </w:rPr>
        <w:t xml:space="preserve"> její </w:t>
      </w:r>
      <w:r w:rsidR="00FE4D6F" w:rsidRPr="00FE4D6F">
        <w:rPr>
          <w:lang w:val="cs-CZ"/>
        </w:rPr>
        <w:t>prevenci a léčb</w:t>
      </w:r>
      <w:r w:rsidR="00FE4D6F">
        <w:rPr>
          <w:lang w:val="cs-CZ"/>
        </w:rPr>
        <w:t xml:space="preserve">ě. </w:t>
      </w:r>
      <w:r w:rsidR="00FE4D6F" w:rsidRPr="00FE4D6F">
        <w:rPr>
          <w:lang w:val="cs-CZ"/>
        </w:rPr>
        <w:t xml:space="preserve">Farmakologická léčba </w:t>
      </w:r>
      <w:r w:rsidR="00FE4D6F">
        <w:rPr>
          <w:lang w:val="cs-CZ"/>
        </w:rPr>
        <w:t xml:space="preserve">závisí na typu a závažnosti DM. Pacienti užívají </w:t>
      </w:r>
      <w:r w:rsidR="00FE4D6F" w:rsidRPr="00FE4D6F">
        <w:rPr>
          <w:lang w:val="cs-CZ"/>
        </w:rPr>
        <w:t>perorální antidiabetik</w:t>
      </w:r>
      <w:r w:rsidR="00FE4D6F">
        <w:rPr>
          <w:lang w:val="cs-CZ"/>
        </w:rPr>
        <w:t>a nebo si aplikují inzulin subkutánně pomocí inzulinového pera nebo pumpy.</w:t>
      </w:r>
    </w:p>
    <w:p w14:paraId="39F6E628" w14:textId="0BCA369D" w:rsidR="00B03A18" w:rsidRDefault="00B03A18" w:rsidP="00B03A18">
      <w:pPr>
        <w:rPr>
          <w:lang w:val="cs-CZ"/>
        </w:rPr>
      </w:pPr>
      <w:r>
        <w:rPr>
          <w:lang w:val="cs-CZ"/>
        </w:rPr>
        <w:t xml:space="preserve">Jak uvádí Bednaříková a Kužílková (2018), přínosnou, ale často opomíjenou </w:t>
      </w:r>
      <w:r w:rsidRPr="00B03A18">
        <w:rPr>
          <w:lang w:val="cs-CZ"/>
        </w:rPr>
        <w:t xml:space="preserve">součástí léčby </w:t>
      </w:r>
      <w:r>
        <w:rPr>
          <w:lang w:val="cs-CZ"/>
        </w:rPr>
        <w:t>diabe</w:t>
      </w:r>
      <w:r w:rsidR="00373E3B">
        <w:rPr>
          <w:lang w:val="cs-CZ"/>
        </w:rPr>
        <w:t>t</w:t>
      </w:r>
      <w:r>
        <w:rPr>
          <w:lang w:val="cs-CZ"/>
        </w:rPr>
        <w:t xml:space="preserve">ické polyneuropatie je fyzioterapie. </w:t>
      </w:r>
      <w:r w:rsidRPr="00B03A18">
        <w:rPr>
          <w:lang w:val="cs-CZ"/>
        </w:rPr>
        <w:t xml:space="preserve"> Vybrané fyzioterapeutické metody a techniky mohou účinně ovlivnit některé symptomy</w:t>
      </w:r>
      <w:r>
        <w:rPr>
          <w:lang w:val="cs-CZ"/>
        </w:rPr>
        <w:t xml:space="preserve"> tohoto onemocnění.</w:t>
      </w:r>
      <w:r w:rsidR="0061164C">
        <w:rPr>
          <w:lang w:val="cs-CZ"/>
        </w:rPr>
        <w:t xml:space="preserve"> Rehabilitace se přizpůsobuje individuálně</w:t>
      </w:r>
      <w:r w:rsidR="00D656A7">
        <w:rPr>
          <w:lang w:val="cs-CZ"/>
        </w:rPr>
        <w:t xml:space="preserve">, </w:t>
      </w:r>
      <w:r w:rsidR="0061164C">
        <w:rPr>
          <w:lang w:val="cs-CZ"/>
        </w:rPr>
        <w:t xml:space="preserve">konkrétnímu pacientovi. Podle potíží se </w:t>
      </w:r>
      <w:r w:rsidR="0061164C" w:rsidRPr="0061164C">
        <w:rPr>
          <w:lang w:val="cs-CZ"/>
        </w:rPr>
        <w:t>zaměřuje na posílení svalové síly, z</w:t>
      </w:r>
      <w:r w:rsidR="0061164C">
        <w:rPr>
          <w:lang w:val="cs-CZ"/>
        </w:rPr>
        <w:t>výšení</w:t>
      </w:r>
      <w:r w:rsidR="0061164C" w:rsidRPr="0061164C">
        <w:rPr>
          <w:lang w:val="cs-CZ"/>
        </w:rPr>
        <w:t xml:space="preserve"> nebo udržení rozsahu pohybu v kloubech, zejména v distálních částech dolních končetin, a také na zlepšení rovnováhy a ataxie. </w:t>
      </w:r>
      <w:r w:rsidR="0061164C">
        <w:rPr>
          <w:lang w:val="cs-CZ"/>
        </w:rPr>
        <w:t>Také f</w:t>
      </w:r>
      <w:r w:rsidR="0061164C" w:rsidRPr="0061164C">
        <w:rPr>
          <w:lang w:val="cs-CZ"/>
        </w:rPr>
        <w:t xml:space="preserve">yzikální terapie </w:t>
      </w:r>
      <w:r w:rsidR="0061164C">
        <w:rPr>
          <w:lang w:val="cs-CZ"/>
        </w:rPr>
        <w:t>je</w:t>
      </w:r>
      <w:r w:rsidR="0061164C" w:rsidRPr="0061164C">
        <w:rPr>
          <w:lang w:val="cs-CZ"/>
        </w:rPr>
        <w:t xml:space="preserve"> účinným nástrojem pro ovlivnění neuropatické bolesti, poruch citlivosti a k léčbě diabetických vředů.</w:t>
      </w:r>
      <w:r w:rsidR="0061164C">
        <w:rPr>
          <w:lang w:val="cs-CZ"/>
        </w:rPr>
        <w:t xml:space="preserve"> </w:t>
      </w:r>
      <w:r>
        <w:rPr>
          <w:lang w:val="cs-CZ"/>
        </w:rPr>
        <w:t>D</w:t>
      </w:r>
      <w:r w:rsidRPr="00B03A18">
        <w:rPr>
          <w:lang w:val="cs-CZ"/>
        </w:rPr>
        <w:t xml:space="preserve">ůležité </w:t>
      </w:r>
      <w:r>
        <w:rPr>
          <w:lang w:val="cs-CZ"/>
        </w:rPr>
        <w:t xml:space="preserve">je </w:t>
      </w:r>
      <w:r w:rsidRPr="00B03A18">
        <w:rPr>
          <w:lang w:val="cs-CZ"/>
        </w:rPr>
        <w:t>motivovat pacienty k pravidelnému pohybu a informovat je o vhodn</w:t>
      </w:r>
      <w:r w:rsidR="00D656A7">
        <w:rPr>
          <w:lang w:val="cs-CZ"/>
        </w:rPr>
        <w:t>ém</w:t>
      </w:r>
      <w:r w:rsidRPr="00B03A18">
        <w:rPr>
          <w:lang w:val="cs-CZ"/>
        </w:rPr>
        <w:t xml:space="preserve"> cvičení a správ</w:t>
      </w:r>
      <w:r w:rsidR="00D656A7">
        <w:rPr>
          <w:lang w:val="cs-CZ"/>
        </w:rPr>
        <w:t>nosti jeho</w:t>
      </w:r>
      <w:r w:rsidRPr="00B03A18">
        <w:rPr>
          <w:lang w:val="cs-CZ"/>
        </w:rPr>
        <w:t xml:space="preserve"> provedení.</w:t>
      </w:r>
      <w:r>
        <w:rPr>
          <w:lang w:val="cs-CZ"/>
        </w:rPr>
        <w:t xml:space="preserve"> Neméně důležitou součástí léčby je edukace pacienta ohledně prevence komplikací spojených s DM.</w:t>
      </w:r>
      <w:r w:rsidRPr="00B03A18">
        <w:rPr>
          <w:lang w:val="cs-CZ"/>
        </w:rPr>
        <w:t xml:space="preserve"> </w:t>
      </w:r>
    </w:p>
    <w:p w14:paraId="7C43B9FF" w14:textId="35A5343A" w:rsidR="00607556" w:rsidRPr="00623703" w:rsidRDefault="00607556" w:rsidP="00623703">
      <w:pPr>
        <w:rPr>
          <w:lang w:val="cs-CZ"/>
        </w:rPr>
      </w:pPr>
      <w:r>
        <w:rPr>
          <w:lang w:val="cs-CZ"/>
        </w:rPr>
        <w:t xml:space="preserve">Vhodnou </w:t>
      </w:r>
      <w:r w:rsidRPr="00607556">
        <w:rPr>
          <w:lang w:val="cs-CZ"/>
        </w:rPr>
        <w:t>doplňkovou terapeutickou metodou, která může přispět k</w:t>
      </w:r>
      <w:r w:rsidR="000053D8">
        <w:rPr>
          <w:lang w:val="cs-CZ"/>
        </w:rPr>
        <w:t xml:space="preserve"> </w:t>
      </w:r>
      <w:r w:rsidRPr="00607556">
        <w:rPr>
          <w:lang w:val="cs-CZ"/>
        </w:rPr>
        <w:t xml:space="preserve">zlepšení </w:t>
      </w:r>
      <w:r w:rsidR="000053D8">
        <w:rPr>
          <w:lang w:val="cs-CZ"/>
        </w:rPr>
        <w:t xml:space="preserve">psychické stránky </w:t>
      </w:r>
      <w:r w:rsidRPr="00607556">
        <w:rPr>
          <w:lang w:val="cs-CZ"/>
        </w:rPr>
        <w:t xml:space="preserve">pacienta a </w:t>
      </w:r>
      <w:r w:rsidR="000053D8">
        <w:rPr>
          <w:lang w:val="cs-CZ"/>
        </w:rPr>
        <w:t xml:space="preserve">ke </w:t>
      </w:r>
      <w:r>
        <w:rPr>
          <w:lang w:val="cs-CZ"/>
        </w:rPr>
        <w:t xml:space="preserve">zmírnění </w:t>
      </w:r>
      <w:r w:rsidRPr="00607556">
        <w:rPr>
          <w:lang w:val="cs-CZ"/>
        </w:rPr>
        <w:t>symptomů spojených s</w:t>
      </w:r>
      <w:r>
        <w:rPr>
          <w:lang w:val="cs-CZ"/>
        </w:rPr>
        <w:t> </w:t>
      </w:r>
      <w:r w:rsidRPr="00607556">
        <w:rPr>
          <w:lang w:val="cs-CZ"/>
        </w:rPr>
        <w:t>polyneuropatií</w:t>
      </w:r>
      <w:r>
        <w:rPr>
          <w:lang w:val="cs-CZ"/>
        </w:rPr>
        <w:t xml:space="preserve">, je i reflexní terapie. Stimulací reflexních ploch </w:t>
      </w:r>
      <w:r w:rsidRPr="00607556">
        <w:rPr>
          <w:lang w:val="cs-CZ"/>
        </w:rPr>
        <w:t>spojen</w:t>
      </w:r>
      <w:r>
        <w:rPr>
          <w:lang w:val="cs-CZ"/>
        </w:rPr>
        <w:t>ých</w:t>
      </w:r>
      <w:r w:rsidRPr="00607556">
        <w:rPr>
          <w:lang w:val="cs-CZ"/>
        </w:rPr>
        <w:t xml:space="preserve"> s periferními nervy a orgány postiženými diabetickou polyneuropatií</w:t>
      </w:r>
      <w:r>
        <w:rPr>
          <w:lang w:val="cs-CZ"/>
        </w:rPr>
        <w:t>, d</w:t>
      </w:r>
      <w:r w:rsidRPr="00607556">
        <w:rPr>
          <w:lang w:val="cs-CZ"/>
        </w:rPr>
        <w:t>o</w:t>
      </w:r>
      <w:r w:rsidR="000053D8">
        <w:rPr>
          <w:lang w:val="cs-CZ"/>
        </w:rPr>
        <w:t>jde</w:t>
      </w:r>
      <w:r w:rsidRPr="00607556">
        <w:rPr>
          <w:lang w:val="cs-CZ"/>
        </w:rPr>
        <w:t xml:space="preserve"> k podpoře toku energi</w:t>
      </w:r>
      <w:r>
        <w:rPr>
          <w:lang w:val="cs-CZ"/>
        </w:rPr>
        <w:t>e, prokrvení</w:t>
      </w:r>
      <w:r w:rsidRPr="00607556">
        <w:rPr>
          <w:lang w:val="cs-CZ"/>
        </w:rPr>
        <w:t xml:space="preserve"> a </w:t>
      </w:r>
      <w:r>
        <w:rPr>
          <w:lang w:val="cs-CZ"/>
        </w:rPr>
        <w:t>nervové funkce</w:t>
      </w:r>
      <w:r w:rsidRPr="00607556">
        <w:rPr>
          <w:lang w:val="cs-CZ"/>
        </w:rPr>
        <w:t xml:space="preserve"> v postižených oblastech</w:t>
      </w:r>
      <w:r w:rsidR="000053D8">
        <w:rPr>
          <w:lang w:val="cs-CZ"/>
        </w:rPr>
        <w:t xml:space="preserve">, </w:t>
      </w:r>
      <w:r>
        <w:rPr>
          <w:lang w:val="cs-CZ"/>
        </w:rPr>
        <w:t>a tím ke zlepšení pacientova celkového stavu</w:t>
      </w:r>
      <w:r w:rsidR="00E22C23">
        <w:rPr>
          <w:lang w:val="cs-CZ"/>
        </w:rPr>
        <w:t xml:space="preserve"> (</w:t>
      </w:r>
      <w:r w:rsidR="00A978B3">
        <w:rPr>
          <w:lang w:val="cs-CZ"/>
        </w:rPr>
        <w:t>Cicek et al., 2021)</w:t>
      </w:r>
      <w:r w:rsidR="00E22C23">
        <w:rPr>
          <w:lang w:val="cs-CZ"/>
        </w:rPr>
        <w:t>.</w:t>
      </w:r>
    </w:p>
    <w:p w14:paraId="27DF479C" w14:textId="2EEDA8F0" w:rsidR="003916B3" w:rsidRDefault="003916B3" w:rsidP="003916B3">
      <w:pPr>
        <w:pStyle w:val="Nadpispodpodkapitol"/>
      </w:pPr>
      <w:bookmarkStart w:id="49" w:name="_Toc139333418"/>
      <w:r w:rsidRPr="0035279D">
        <w:t>Pří</w:t>
      </w:r>
      <w:r>
        <w:t>klady studií o účinnosti reflexologie u pacientů s diabetickou polyneuropatií</w:t>
      </w:r>
      <w:bookmarkEnd w:id="49"/>
    </w:p>
    <w:p w14:paraId="5BE1D642" w14:textId="49C13B6C" w:rsidR="00296E26" w:rsidRDefault="004211E4" w:rsidP="00296E26">
      <w:pPr>
        <w:rPr>
          <w:lang w:val="cs-CZ"/>
        </w:rPr>
      </w:pPr>
      <w:r>
        <w:rPr>
          <w:lang w:val="cs-CZ"/>
        </w:rPr>
        <w:t>K</w:t>
      </w:r>
      <w:r w:rsidR="00296E26">
        <w:rPr>
          <w:lang w:val="cs-CZ"/>
        </w:rPr>
        <w:t xml:space="preserve">linická studie </w:t>
      </w:r>
      <w:r>
        <w:rPr>
          <w:lang w:val="cs-CZ"/>
        </w:rPr>
        <w:t xml:space="preserve">indických </w:t>
      </w:r>
      <w:r w:rsidRPr="00EA7126">
        <w:rPr>
          <w:lang w:val="cs-CZ"/>
        </w:rPr>
        <w:t>výzkum</w:t>
      </w:r>
      <w:r w:rsidR="00B20E5A" w:rsidRPr="00EA7126">
        <w:rPr>
          <w:lang w:val="cs-CZ"/>
        </w:rPr>
        <w:t>n</w:t>
      </w:r>
      <w:r w:rsidRPr="00EA7126">
        <w:rPr>
          <w:lang w:val="cs-CZ"/>
        </w:rPr>
        <w:t xml:space="preserve">íků </w:t>
      </w:r>
      <w:r w:rsidR="001E36F8" w:rsidRPr="00EA7126">
        <w:rPr>
          <w:lang w:val="cs-CZ"/>
        </w:rPr>
        <w:t xml:space="preserve">z roku 2014 </w:t>
      </w:r>
      <w:r>
        <w:rPr>
          <w:lang w:val="cs-CZ"/>
        </w:rPr>
        <w:t xml:space="preserve">byla </w:t>
      </w:r>
      <w:r w:rsidR="00296E26">
        <w:rPr>
          <w:lang w:val="cs-CZ"/>
        </w:rPr>
        <w:t>provedena za účelem zjištění účinnosti reflexní terapie u pacientů trpících diabetickou neuropatií.</w:t>
      </w:r>
    </w:p>
    <w:p w14:paraId="5C63C5E5" w14:textId="2EC96B9F" w:rsidR="00A125B3" w:rsidRDefault="00925B8B" w:rsidP="00EA7126">
      <w:pPr>
        <w:rPr>
          <w:lang w:val="cs-CZ"/>
        </w:rPr>
      </w:pPr>
      <w:r>
        <w:rPr>
          <w:lang w:val="cs-CZ"/>
        </w:rPr>
        <w:t>Celkem 58 účastníků výzkumu</w:t>
      </w:r>
      <w:r w:rsidR="003916B3">
        <w:rPr>
          <w:lang w:val="cs-CZ"/>
        </w:rPr>
        <w:t xml:space="preserve"> </w:t>
      </w:r>
      <w:r>
        <w:rPr>
          <w:lang w:val="cs-CZ"/>
        </w:rPr>
        <w:t>bylo náhodně rozděleno do dvou skupin</w:t>
      </w:r>
      <w:r w:rsidR="00722EB3">
        <w:rPr>
          <w:lang w:val="cs-CZ"/>
        </w:rPr>
        <w:t>, bez ohledu na pohlaví, věk a délku trvání neuropatie.</w:t>
      </w:r>
      <w:r>
        <w:rPr>
          <w:lang w:val="cs-CZ"/>
        </w:rPr>
        <w:t xml:space="preserve"> První skupina podstupovala</w:t>
      </w:r>
      <w:r w:rsidR="004204C1">
        <w:rPr>
          <w:lang w:val="cs-CZ"/>
        </w:rPr>
        <w:t xml:space="preserve"> </w:t>
      </w:r>
      <w:r>
        <w:rPr>
          <w:lang w:val="cs-CZ"/>
        </w:rPr>
        <w:t>reflexní terapii s</w:t>
      </w:r>
      <w:r w:rsidR="00D06311">
        <w:rPr>
          <w:lang w:val="cs-CZ"/>
        </w:rPr>
        <w:t> </w:t>
      </w:r>
      <w:r>
        <w:rPr>
          <w:lang w:val="cs-CZ"/>
        </w:rPr>
        <w:t>běžnou</w:t>
      </w:r>
      <w:r w:rsidR="00D06311">
        <w:rPr>
          <w:lang w:val="cs-CZ"/>
        </w:rPr>
        <w:t xml:space="preserve"> farmakoterapií</w:t>
      </w:r>
      <w:r>
        <w:rPr>
          <w:lang w:val="cs-CZ"/>
        </w:rPr>
        <w:t xml:space="preserve"> a</w:t>
      </w:r>
      <w:r w:rsidR="00D06311">
        <w:rPr>
          <w:lang w:val="cs-CZ"/>
        </w:rPr>
        <w:t xml:space="preserve"> v</w:t>
      </w:r>
      <w:r w:rsidR="00A125B3">
        <w:rPr>
          <w:lang w:val="cs-CZ"/>
        </w:rPr>
        <w:t> </w:t>
      </w:r>
      <w:r w:rsidR="00D06311">
        <w:rPr>
          <w:lang w:val="cs-CZ"/>
        </w:rPr>
        <w:t>druhé</w:t>
      </w:r>
      <w:r w:rsidR="00A125B3">
        <w:rPr>
          <w:lang w:val="cs-CZ"/>
        </w:rPr>
        <w:t xml:space="preserve">, kontrolní </w:t>
      </w:r>
      <w:r w:rsidR="00D06311">
        <w:rPr>
          <w:lang w:val="cs-CZ"/>
        </w:rPr>
        <w:t>skupině klienti</w:t>
      </w:r>
      <w:r>
        <w:rPr>
          <w:lang w:val="cs-CZ"/>
        </w:rPr>
        <w:t xml:space="preserve"> </w:t>
      </w:r>
      <w:r w:rsidR="00D06311">
        <w:rPr>
          <w:lang w:val="cs-CZ"/>
        </w:rPr>
        <w:t xml:space="preserve">užívali pouze předepsaná farmaka. </w:t>
      </w:r>
      <w:r w:rsidR="004204C1">
        <w:rPr>
          <w:lang w:val="cs-CZ"/>
        </w:rPr>
        <w:t xml:space="preserve">Celková doba trvání studie byla 6 měsíců. Měsíc </w:t>
      </w:r>
      <w:r w:rsidR="00BD5EAE">
        <w:rPr>
          <w:lang w:val="cs-CZ"/>
        </w:rPr>
        <w:t>byla vybraným klientům prováděna reflexní terapie, zbylých 5 měsíců výzkumní pracovníci sledovaly měřené hodnoty obou skupin účastníků.</w:t>
      </w:r>
      <w:r w:rsidR="00EA7126">
        <w:rPr>
          <w:lang w:val="cs-CZ"/>
        </w:rPr>
        <w:t xml:space="preserve"> </w:t>
      </w:r>
      <w:r w:rsidR="00145347">
        <w:rPr>
          <w:lang w:val="cs-CZ"/>
        </w:rPr>
        <w:t>Terapie probíhala dvakrát denně po dobu 30 minut.</w:t>
      </w:r>
    </w:p>
    <w:p w14:paraId="3229A69C" w14:textId="78CBDD13" w:rsidR="007D5472" w:rsidRDefault="007D5472" w:rsidP="00D06311">
      <w:pPr>
        <w:rPr>
          <w:lang w:val="cs-CZ"/>
        </w:rPr>
      </w:pPr>
      <w:r w:rsidRPr="007D5472">
        <w:rPr>
          <w:lang w:val="cs-CZ"/>
        </w:rPr>
        <w:t>Primárním výstup</w:t>
      </w:r>
      <w:r>
        <w:rPr>
          <w:lang w:val="cs-CZ"/>
        </w:rPr>
        <w:t xml:space="preserve">em bylo </w:t>
      </w:r>
      <w:r w:rsidRPr="007D5472">
        <w:rPr>
          <w:lang w:val="cs-CZ"/>
        </w:rPr>
        <w:t xml:space="preserve">měření </w:t>
      </w:r>
      <w:r>
        <w:rPr>
          <w:lang w:val="cs-CZ"/>
        </w:rPr>
        <w:t>intenzity n</w:t>
      </w:r>
      <w:r w:rsidRPr="007D5472">
        <w:rPr>
          <w:lang w:val="cs-CZ"/>
        </w:rPr>
        <w:t>europatick</w:t>
      </w:r>
      <w:r>
        <w:rPr>
          <w:lang w:val="cs-CZ"/>
        </w:rPr>
        <w:t>é</w:t>
      </w:r>
      <w:r w:rsidRPr="007D5472">
        <w:rPr>
          <w:lang w:val="cs-CZ"/>
        </w:rPr>
        <w:t xml:space="preserve"> bolest</w:t>
      </w:r>
      <w:r>
        <w:rPr>
          <w:lang w:val="cs-CZ"/>
        </w:rPr>
        <w:t>i</w:t>
      </w:r>
      <w:r w:rsidRPr="007D5472">
        <w:rPr>
          <w:lang w:val="cs-CZ"/>
        </w:rPr>
        <w:t xml:space="preserve"> pomocí skóre VAS</w:t>
      </w:r>
      <w:r>
        <w:rPr>
          <w:lang w:val="cs-CZ"/>
        </w:rPr>
        <w:t>. Dalším</w:t>
      </w:r>
      <w:r w:rsidRPr="007D5472">
        <w:rPr>
          <w:lang w:val="cs-CZ"/>
        </w:rPr>
        <w:t xml:space="preserve"> výsledným měřením byly hladiny</w:t>
      </w:r>
      <w:r w:rsidR="00A62BD7">
        <w:rPr>
          <w:lang w:val="cs-CZ"/>
        </w:rPr>
        <w:t xml:space="preserve"> glykovaného hemoglobinu</w:t>
      </w:r>
      <w:r w:rsidR="00216682">
        <w:rPr>
          <w:lang w:val="cs-CZ"/>
        </w:rPr>
        <w:t xml:space="preserve"> (HbA1c)</w:t>
      </w:r>
      <w:r w:rsidRPr="007D5472">
        <w:rPr>
          <w:lang w:val="cs-CZ"/>
        </w:rPr>
        <w:t xml:space="preserve"> a glukózy v krvi (nalačno </w:t>
      </w:r>
      <w:r w:rsidR="001E7AEE">
        <w:rPr>
          <w:lang w:val="cs-CZ"/>
        </w:rPr>
        <w:br/>
      </w:r>
      <w:r w:rsidRPr="007D5472">
        <w:rPr>
          <w:lang w:val="cs-CZ"/>
        </w:rPr>
        <w:t xml:space="preserve">a po jídle), citlivost na teplo a vibrace, rychlost nervového vedení a </w:t>
      </w:r>
      <w:r w:rsidR="0049707D">
        <w:rPr>
          <w:lang w:val="cs-CZ"/>
        </w:rPr>
        <w:t xml:space="preserve">zhodnocení </w:t>
      </w:r>
      <w:r w:rsidRPr="007D5472">
        <w:rPr>
          <w:lang w:val="cs-CZ"/>
        </w:rPr>
        <w:t>celkov</w:t>
      </w:r>
      <w:r w:rsidR="0049707D">
        <w:rPr>
          <w:lang w:val="cs-CZ"/>
        </w:rPr>
        <w:t>é</w:t>
      </w:r>
      <w:r w:rsidRPr="007D5472">
        <w:rPr>
          <w:lang w:val="cs-CZ"/>
        </w:rPr>
        <w:t xml:space="preserve"> kvalit</w:t>
      </w:r>
      <w:r w:rsidR="0049707D">
        <w:rPr>
          <w:lang w:val="cs-CZ"/>
        </w:rPr>
        <w:t>y</w:t>
      </w:r>
      <w:r w:rsidRPr="007D5472">
        <w:rPr>
          <w:lang w:val="cs-CZ"/>
        </w:rPr>
        <w:t xml:space="preserve"> života. </w:t>
      </w:r>
      <w:r>
        <w:rPr>
          <w:lang w:val="cs-CZ"/>
        </w:rPr>
        <w:t xml:space="preserve">Pro zhodnocení kvality života klienti vyplnili dotazník </w:t>
      </w:r>
      <w:r w:rsidRPr="007D5472">
        <w:rPr>
          <w:lang w:val="cs-CZ"/>
        </w:rPr>
        <w:t>Neuro-QoL (Quality of Life in Neurological Disorders)</w:t>
      </w:r>
      <w:r>
        <w:rPr>
          <w:lang w:val="cs-CZ"/>
        </w:rPr>
        <w:t>. C</w:t>
      </w:r>
      <w:r w:rsidRPr="007D5472">
        <w:rPr>
          <w:lang w:val="cs-CZ"/>
        </w:rPr>
        <w:t xml:space="preserve">itlivost na teplo a vibrace byla měřena </w:t>
      </w:r>
      <w:r w:rsidR="0049707D">
        <w:rPr>
          <w:lang w:val="cs-CZ"/>
        </w:rPr>
        <w:t xml:space="preserve">za </w:t>
      </w:r>
      <w:r w:rsidRPr="007D5472">
        <w:rPr>
          <w:lang w:val="cs-CZ"/>
        </w:rPr>
        <w:t xml:space="preserve">pomocí </w:t>
      </w:r>
      <w:r w:rsidR="0049707D">
        <w:rPr>
          <w:lang w:val="cs-CZ"/>
        </w:rPr>
        <w:t>Vibrotherm analyzátoru. Rychlost v</w:t>
      </w:r>
      <w:r w:rsidR="0049707D" w:rsidRPr="0049707D">
        <w:rPr>
          <w:lang w:val="cs-CZ"/>
        </w:rPr>
        <w:t>edení periferních nervů byl</w:t>
      </w:r>
      <w:r w:rsidR="0049707D">
        <w:rPr>
          <w:lang w:val="cs-CZ"/>
        </w:rPr>
        <w:t>a</w:t>
      </w:r>
      <w:r w:rsidR="0049707D" w:rsidRPr="0049707D">
        <w:rPr>
          <w:lang w:val="cs-CZ"/>
        </w:rPr>
        <w:t xml:space="preserve"> </w:t>
      </w:r>
      <w:r w:rsidR="0049707D">
        <w:rPr>
          <w:lang w:val="cs-CZ"/>
        </w:rPr>
        <w:t>sledována</w:t>
      </w:r>
      <w:r w:rsidR="0049707D" w:rsidRPr="0049707D">
        <w:rPr>
          <w:lang w:val="cs-CZ"/>
        </w:rPr>
        <w:t xml:space="preserve"> pomocí </w:t>
      </w:r>
      <w:r w:rsidR="0049707D">
        <w:rPr>
          <w:lang w:val="cs-CZ"/>
        </w:rPr>
        <w:t>EMG vyšetření.</w:t>
      </w:r>
    </w:p>
    <w:p w14:paraId="0CBC707A" w14:textId="7396DBD1" w:rsidR="00A125B3" w:rsidRDefault="00A125B3" w:rsidP="00A125B3">
      <w:pPr>
        <w:rPr>
          <w:lang w:val="cs-CZ"/>
        </w:rPr>
      </w:pPr>
      <w:r>
        <w:rPr>
          <w:lang w:val="cs-CZ"/>
        </w:rPr>
        <w:lastRenderedPageBreak/>
        <w:t>Na konci studie r</w:t>
      </w:r>
      <w:r w:rsidRPr="00A125B3">
        <w:rPr>
          <w:lang w:val="cs-CZ"/>
        </w:rPr>
        <w:t>eflexologická skupina vykazovala větší zlepšení ve všech ukazatelích než kontrolní skupina</w:t>
      </w:r>
      <w:r w:rsidR="001A2175">
        <w:rPr>
          <w:lang w:val="cs-CZ"/>
        </w:rPr>
        <w:t>, léčena pouze farma</w:t>
      </w:r>
      <w:r w:rsidR="00E018A3">
        <w:rPr>
          <w:lang w:val="cs-CZ"/>
        </w:rPr>
        <w:t>k</w:t>
      </w:r>
      <w:r w:rsidR="001A2175">
        <w:rPr>
          <w:lang w:val="cs-CZ"/>
        </w:rPr>
        <w:t>ologicky.</w:t>
      </w:r>
      <w:r w:rsidR="00C92128">
        <w:rPr>
          <w:lang w:val="cs-CZ"/>
        </w:rPr>
        <w:t xml:space="preserve"> </w:t>
      </w:r>
      <w:r w:rsidR="00ED5136" w:rsidRPr="00ED5136">
        <w:rPr>
          <w:lang w:val="cs-CZ"/>
        </w:rPr>
        <w:t>T</w:t>
      </w:r>
      <w:r w:rsidRPr="00A125B3">
        <w:rPr>
          <w:lang w:val="cs-CZ"/>
        </w:rPr>
        <w:t xml:space="preserve">ato studie </w:t>
      </w:r>
      <w:r>
        <w:rPr>
          <w:lang w:val="cs-CZ"/>
        </w:rPr>
        <w:t xml:space="preserve">tedy </w:t>
      </w:r>
      <w:r w:rsidRPr="00A125B3">
        <w:rPr>
          <w:lang w:val="cs-CZ"/>
        </w:rPr>
        <w:t>prokázala účinnost reflexní</w:t>
      </w:r>
      <w:r>
        <w:rPr>
          <w:lang w:val="cs-CZ"/>
        </w:rPr>
        <w:t xml:space="preserve"> terapie</w:t>
      </w:r>
      <w:r w:rsidRPr="00A125B3">
        <w:rPr>
          <w:lang w:val="cs-CZ"/>
        </w:rPr>
        <w:t xml:space="preserve"> </w:t>
      </w:r>
      <w:r>
        <w:rPr>
          <w:lang w:val="cs-CZ"/>
        </w:rPr>
        <w:t xml:space="preserve">jako doplňkové metody k farmakologické léčbě </w:t>
      </w:r>
      <w:r w:rsidRPr="00A125B3">
        <w:rPr>
          <w:lang w:val="cs-CZ"/>
        </w:rPr>
        <w:t>diabetické neuropatie.</w:t>
      </w:r>
      <w:r>
        <w:rPr>
          <w:lang w:val="cs-CZ"/>
        </w:rPr>
        <w:t xml:space="preserve"> Tento celostní přístup může být pro pacienty přínosem ve </w:t>
      </w:r>
      <w:r w:rsidR="00BD5EAE">
        <w:rPr>
          <w:lang w:val="cs-CZ"/>
        </w:rPr>
        <w:t xml:space="preserve">smyslu </w:t>
      </w:r>
      <w:r>
        <w:rPr>
          <w:lang w:val="cs-CZ"/>
        </w:rPr>
        <w:t>snížení intenzity bole</w:t>
      </w:r>
      <w:r w:rsidR="00BD5EAE">
        <w:rPr>
          <w:lang w:val="cs-CZ"/>
        </w:rPr>
        <w:t>s</w:t>
      </w:r>
      <w:r>
        <w:rPr>
          <w:lang w:val="cs-CZ"/>
        </w:rPr>
        <w:t>ti a tím zlepšení kvality jejich života</w:t>
      </w:r>
      <w:r w:rsidR="00E22C23">
        <w:rPr>
          <w:lang w:val="cs-CZ"/>
        </w:rPr>
        <w:t xml:space="preserve"> </w:t>
      </w:r>
      <w:r w:rsidR="00CF0171">
        <w:rPr>
          <w:lang w:val="cs-CZ"/>
        </w:rPr>
        <w:t>(Dalal</w:t>
      </w:r>
      <w:r w:rsidR="003916B3">
        <w:rPr>
          <w:lang w:val="cs-CZ"/>
        </w:rPr>
        <w:t xml:space="preserve"> </w:t>
      </w:r>
      <w:r w:rsidR="00CF0171">
        <w:rPr>
          <w:lang w:val="cs-CZ"/>
        </w:rPr>
        <w:t>et al., 2014)</w:t>
      </w:r>
      <w:r w:rsidR="00E22C23">
        <w:rPr>
          <w:lang w:val="cs-CZ"/>
        </w:rPr>
        <w:t>.</w:t>
      </w:r>
    </w:p>
    <w:p w14:paraId="676E26EA" w14:textId="0C704E41" w:rsidR="001A2175" w:rsidRDefault="001A2175" w:rsidP="00A125B3">
      <w:pPr>
        <w:rPr>
          <w:lang w:val="cs-CZ"/>
        </w:rPr>
      </w:pPr>
      <w:r>
        <w:rPr>
          <w:lang w:val="cs-CZ"/>
        </w:rPr>
        <w:t xml:space="preserve">Tato studie zároveň potvrzuje názor </w:t>
      </w:r>
      <w:r w:rsidRPr="001A2175">
        <w:rPr>
          <w:lang w:val="cs-CZ"/>
        </w:rPr>
        <w:t>Palágyi</w:t>
      </w:r>
      <w:r w:rsidR="00F50527">
        <w:rPr>
          <w:lang w:val="cs-CZ"/>
        </w:rPr>
        <w:t>ové</w:t>
      </w:r>
      <w:r w:rsidRPr="001A2175">
        <w:rPr>
          <w:lang w:val="cs-CZ"/>
        </w:rPr>
        <w:t>, kter</w:t>
      </w:r>
      <w:r w:rsidR="00F50527">
        <w:rPr>
          <w:lang w:val="cs-CZ"/>
        </w:rPr>
        <w:t>á</w:t>
      </w:r>
      <w:r w:rsidRPr="001A2175">
        <w:rPr>
          <w:lang w:val="cs-CZ"/>
        </w:rPr>
        <w:t xml:space="preserve"> </w:t>
      </w:r>
      <w:r>
        <w:rPr>
          <w:lang w:val="cs-CZ"/>
        </w:rPr>
        <w:t>tvrdí</w:t>
      </w:r>
      <w:r w:rsidRPr="001A2175">
        <w:rPr>
          <w:lang w:val="cs-CZ"/>
        </w:rPr>
        <w:t xml:space="preserve">, že reflexní terapie nemůže zcela nahradit </w:t>
      </w:r>
      <w:r>
        <w:rPr>
          <w:lang w:val="cs-CZ"/>
        </w:rPr>
        <w:t>užívání</w:t>
      </w:r>
      <w:r w:rsidRPr="001A2175">
        <w:rPr>
          <w:lang w:val="cs-CZ"/>
        </w:rPr>
        <w:t xml:space="preserve"> léků, ale může </w:t>
      </w:r>
      <w:r>
        <w:rPr>
          <w:lang w:val="cs-CZ"/>
        </w:rPr>
        <w:t xml:space="preserve">znatelně snížit </w:t>
      </w:r>
      <w:r w:rsidRPr="001A2175">
        <w:rPr>
          <w:lang w:val="cs-CZ"/>
        </w:rPr>
        <w:t>jejich dávkování</w:t>
      </w:r>
      <w:r w:rsidR="00F50527">
        <w:rPr>
          <w:lang w:val="cs-CZ"/>
        </w:rPr>
        <w:t xml:space="preserve"> (Palágyiová, 1996).</w:t>
      </w:r>
    </w:p>
    <w:p w14:paraId="4B76D9AC" w14:textId="4BB5AA68" w:rsidR="00B20E5A" w:rsidRDefault="00B20E5A" w:rsidP="00A125B3">
      <w:pPr>
        <w:rPr>
          <w:lang w:val="cs-CZ"/>
        </w:rPr>
      </w:pPr>
    </w:p>
    <w:p w14:paraId="07EB37D4" w14:textId="078CF432" w:rsidR="00F1468D" w:rsidRDefault="00B20E5A" w:rsidP="00A125B3">
      <w:pPr>
        <w:rPr>
          <w:lang w:val="cs-CZ"/>
        </w:rPr>
      </w:pPr>
      <w:r>
        <w:rPr>
          <w:lang w:val="cs-CZ"/>
        </w:rPr>
        <w:t xml:space="preserve">Pozitivní </w:t>
      </w:r>
      <w:r w:rsidR="00C936CF">
        <w:rPr>
          <w:lang w:val="cs-CZ"/>
        </w:rPr>
        <w:t>efekt reflexologie</w:t>
      </w:r>
      <w:r>
        <w:rPr>
          <w:lang w:val="cs-CZ"/>
        </w:rPr>
        <w:t xml:space="preserve"> prokázal</w:t>
      </w:r>
      <w:r w:rsidR="00C936CF">
        <w:rPr>
          <w:lang w:val="cs-CZ"/>
        </w:rPr>
        <w:t>i</w:t>
      </w:r>
      <w:r>
        <w:rPr>
          <w:lang w:val="cs-CZ"/>
        </w:rPr>
        <w:t xml:space="preserve"> i </w:t>
      </w:r>
      <w:r w:rsidR="00C936CF">
        <w:rPr>
          <w:lang w:val="cs-CZ"/>
        </w:rPr>
        <w:t>autoři</w:t>
      </w:r>
      <w:r w:rsidR="0085552B">
        <w:rPr>
          <w:lang w:val="cs-CZ"/>
        </w:rPr>
        <w:t xml:space="preserve"> s</w:t>
      </w:r>
      <w:r>
        <w:rPr>
          <w:lang w:val="cs-CZ"/>
        </w:rPr>
        <w:t>tudie</w:t>
      </w:r>
      <w:r w:rsidR="00BD3C03">
        <w:rPr>
          <w:lang w:val="cs-CZ"/>
        </w:rPr>
        <w:t xml:space="preserve"> z roku 2018</w:t>
      </w:r>
      <w:r w:rsidR="00C936CF">
        <w:rPr>
          <w:lang w:val="cs-CZ"/>
        </w:rPr>
        <w:t xml:space="preserve">, jejíž cílem bylo </w:t>
      </w:r>
      <w:r w:rsidR="00C936CF" w:rsidRPr="00C936CF">
        <w:rPr>
          <w:lang w:val="cs-CZ"/>
        </w:rPr>
        <w:t>posoudit účinnost reflexologie chodidla na diabetickou periferní neuropatickou bolest u pacientů s</w:t>
      </w:r>
      <w:r w:rsidR="00C936CF">
        <w:rPr>
          <w:lang w:val="cs-CZ"/>
        </w:rPr>
        <w:t> </w:t>
      </w:r>
      <w:r w:rsidR="00C936CF" w:rsidRPr="00C936CF">
        <w:rPr>
          <w:lang w:val="cs-CZ"/>
        </w:rPr>
        <w:t>diabetem</w:t>
      </w:r>
      <w:r w:rsidR="00C936CF">
        <w:rPr>
          <w:lang w:val="cs-CZ"/>
        </w:rPr>
        <w:t xml:space="preserve"> mellitem. </w:t>
      </w:r>
      <w:r w:rsidR="00C936CF" w:rsidRPr="00C936CF">
        <w:rPr>
          <w:lang w:val="cs-CZ"/>
        </w:rPr>
        <w:t xml:space="preserve">Pro sběr </w:t>
      </w:r>
      <w:r w:rsidR="00C936CF">
        <w:rPr>
          <w:lang w:val="cs-CZ"/>
        </w:rPr>
        <w:t xml:space="preserve">a vyhodnocení </w:t>
      </w:r>
      <w:r w:rsidR="00C936CF" w:rsidRPr="00C936CF">
        <w:rPr>
          <w:lang w:val="cs-CZ"/>
        </w:rPr>
        <w:t xml:space="preserve">dat </w:t>
      </w:r>
      <w:r w:rsidR="00C936CF">
        <w:rPr>
          <w:lang w:val="cs-CZ"/>
        </w:rPr>
        <w:t>u 60 pacientů</w:t>
      </w:r>
      <w:r w:rsidR="00F1468D">
        <w:rPr>
          <w:lang w:val="cs-CZ"/>
        </w:rPr>
        <w:t xml:space="preserve">, rozdělených do experimentální (reflexologická intervence) a kontrolní skupiny, </w:t>
      </w:r>
      <w:r w:rsidR="00C936CF" w:rsidRPr="00C936CF">
        <w:rPr>
          <w:lang w:val="cs-CZ"/>
        </w:rPr>
        <w:t xml:space="preserve">byl použit </w:t>
      </w:r>
      <w:r w:rsidR="00C936CF">
        <w:rPr>
          <w:lang w:val="cs-CZ"/>
        </w:rPr>
        <w:t xml:space="preserve">dotazník </w:t>
      </w:r>
      <w:r w:rsidR="00C936CF" w:rsidRPr="00C936CF">
        <w:rPr>
          <w:lang w:val="cs-CZ"/>
        </w:rPr>
        <w:t xml:space="preserve">Douleur Neuropathique 4 </w:t>
      </w:r>
      <w:r w:rsidR="00C05F26">
        <w:rPr>
          <w:lang w:val="cs-CZ"/>
        </w:rPr>
        <w:t>(DN4)</w:t>
      </w:r>
      <w:r w:rsidR="00C936CF">
        <w:rPr>
          <w:lang w:val="cs-CZ"/>
        </w:rPr>
        <w:t xml:space="preserve">, využívaný k diagnostice </w:t>
      </w:r>
      <w:r w:rsidR="00C05F26">
        <w:rPr>
          <w:lang w:val="cs-CZ"/>
        </w:rPr>
        <w:t xml:space="preserve">aktuální nebo předchozí </w:t>
      </w:r>
      <w:r w:rsidR="00C936CF">
        <w:rPr>
          <w:lang w:val="cs-CZ"/>
        </w:rPr>
        <w:t>neuropatické bolesti</w:t>
      </w:r>
      <w:r w:rsidR="00F1468D">
        <w:rPr>
          <w:lang w:val="cs-CZ"/>
        </w:rPr>
        <w:t>.</w:t>
      </w:r>
    </w:p>
    <w:p w14:paraId="13574302" w14:textId="3B2ED018" w:rsidR="00B20E5A" w:rsidRPr="00F1468D" w:rsidRDefault="00CF2D74" w:rsidP="00F1468D">
      <w:pPr>
        <w:rPr>
          <w:lang w:val="cs-CZ"/>
        </w:rPr>
      </w:pPr>
      <w:r>
        <w:rPr>
          <w:lang w:val="cs-CZ"/>
        </w:rPr>
        <w:t>V</w:t>
      </w:r>
      <w:r w:rsidR="00F1468D">
        <w:rPr>
          <w:lang w:val="cs-CZ"/>
        </w:rPr>
        <w:t> experimentální skupině</w:t>
      </w:r>
      <w:r>
        <w:rPr>
          <w:lang w:val="cs-CZ"/>
        </w:rPr>
        <w:t xml:space="preserve"> na počátku studie</w:t>
      </w:r>
      <w:r w:rsidR="00F1468D">
        <w:rPr>
          <w:lang w:val="cs-CZ"/>
        </w:rPr>
        <w:t xml:space="preserve"> </w:t>
      </w:r>
      <w:r>
        <w:rPr>
          <w:lang w:val="cs-CZ"/>
        </w:rPr>
        <w:t xml:space="preserve">pociťovalo </w:t>
      </w:r>
      <w:r w:rsidR="00F1468D" w:rsidRPr="00F1468D">
        <w:rPr>
          <w:lang w:val="cs-CZ"/>
        </w:rPr>
        <w:t xml:space="preserve">14 (46,7%) pacientů mírnou bolest, 15 (50,0%) těžkou bolest a 1 (3,3%) velmi těžkou bolest. Po intervenci </w:t>
      </w:r>
      <w:r>
        <w:rPr>
          <w:lang w:val="cs-CZ"/>
        </w:rPr>
        <w:t>udávalo</w:t>
      </w:r>
      <w:r w:rsidR="00F1468D" w:rsidRPr="00F1468D">
        <w:rPr>
          <w:lang w:val="cs-CZ"/>
        </w:rPr>
        <w:t xml:space="preserve"> 30 (100%) pacientů mírnou bolest.</w:t>
      </w:r>
      <w:r w:rsidR="00F1468D">
        <w:rPr>
          <w:lang w:val="cs-CZ"/>
        </w:rPr>
        <w:t xml:space="preserve"> V </w:t>
      </w:r>
      <w:r w:rsidR="00F1468D" w:rsidRPr="00F1468D">
        <w:rPr>
          <w:lang w:val="cs-CZ"/>
        </w:rPr>
        <w:t xml:space="preserve">kontrolní skupině mělo při počátečním hodnocení 21 (70%) pacientů s </w:t>
      </w:r>
      <w:r>
        <w:rPr>
          <w:lang w:val="cs-CZ"/>
        </w:rPr>
        <w:t>DM</w:t>
      </w:r>
      <w:r w:rsidR="00F1468D" w:rsidRPr="00F1468D">
        <w:rPr>
          <w:lang w:val="cs-CZ"/>
        </w:rPr>
        <w:t xml:space="preserve"> mírnou bolest a 9 (30%) těžkou bolest. Při druhém pozorování hlásilo 24 (80%) pacientů</w:t>
      </w:r>
      <w:r>
        <w:rPr>
          <w:lang w:val="cs-CZ"/>
        </w:rPr>
        <w:t xml:space="preserve"> </w:t>
      </w:r>
      <w:r w:rsidR="00F1468D" w:rsidRPr="00F1468D">
        <w:rPr>
          <w:lang w:val="cs-CZ"/>
        </w:rPr>
        <w:t xml:space="preserve">mírnou bolest a 6 (20%) těžkou bolest. </w:t>
      </w:r>
      <w:r>
        <w:rPr>
          <w:lang w:val="cs-CZ"/>
        </w:rPr>
        <w:t xml:space="preserve">Intenzita bolesti se tedy snížila výrazněji u pacientů s DM, kteří prošli reflexologickou intervencí </w:t>
      </w:r>
      <w:r w:rsidR="00C936CF">
        <w:rPr>
          <w:lang w:val="cs-CZ"/>
        </w:rPr>
        <w:t>(</w:t>
      </w:r>
      <w:r w:rsidR="00C936CF" w:rsidRPr="006A36C9">
        <w:t>Dev</w:t>
      </w:r>
      <w:r w:rsidR="00C936CF">
        <w:t xml:space="preserve">i </w:t>
      </w:r>
      <w:r w:rsidR="00C936CF" w:rsidRPr="006A36C9">
        <w:t>&amp; Venkatesan,</w:t>
      </w:r>
      <w:r w:rsidR="00C936CF">
        <w:t xml:space="preserve"> </w:t>
      </w:r>
      <w:r w:rsidR="00C936CF" w:rsidRPr="006A36C9">
        <w:t>2018).</w:t>
      </w:r>
    </w:p>
    <w:p w14:paraId="5B4E457C" w14:textId="165502D1" w:rsidR="00C05F26" w:rsidRDefault="00C05F26" w:rsidP="00A125B3"/>
    <w:p w14:paraId="5659BE80" w14:textId="5D76FF4F" w:rsidR="00C05F26" w:rsidRDefault="00DC7E10" w:rsidP="00A125B3">
      <w:r>
        <w:t>Patakyová a Pataky (2002) uvádějí, že hlavní předností reflexní terapie je možnost její aplikace jako autoterapie. Touto m</w:t>
      </w:r>
      <w:r w:rsidR="00C05F26">
        <w:t>yšlenkou se zabývala studie</w:t>
      </w:r>
      <w:r w:rsidR="00B659BB">
        <w:t xml:space="preserve"> </w:t>
      </w:r>
      <w:r w:rsidR="00B659BB" w:rsidRPr="00EA7126">
        <w:t xml:space="preserve">Jeonga (2006), </w:t>
      </w:r>
      <w:r w:rsidR="00C05F26">
        <w:t xml:space="preserve">která </w:t>
      </w:r>
      <w:r w:rsidR="00C05F26" w:rsidRPr="00C05F26">
        <w:t xml:space="preserve">zkoumala efekt </w:t>
      </w:r>
      <w:r w:rsidR="00211A59">
        <w:t>r</w:t>
      </w:r>
      <w:r w:rsidR="00C05F26" w:rsidRPr="00C05F26">
        <w:t>eflex</w:t>
      </w:r>
      <w:r w:rsidR="00211A59">
        <w:t xml:space="preserve">ní autoterapie </w:t>
      </w:r>
      <w:r w:rsidR="00C05F26" w:rsidRPr="00C05F26">
        <w:t xml:space="preserve">nohou </w:t>
      </w:r>
      <w:r w:rsidR="005B07C8">
        <w:t xml:space="preserve">u pacientů s diabetem mellitem. </w:t>
      </w:r>
      <w:r w:rsidR="00C05F26" w:rsidRPr="00C05F26">
        <w:t xml:space="preserve">Cílem bylo také určit, zda je možné tuto metodu použít </w:t>
      </w:r>
      <w:r w:rsidR="00211A59">
        <w:t xml:space="preserve">v ošetřovatelství. </w:t>
      </w:r>
      <w:r w:rsidR="00211A59" w:rsidRPr="00211A59">
        <w:t xml:space="preserve">Intervence spočívala v šestitýdenní </w:t>
      </w:r>
      <w:r w:rsidR="00211A59">
        <w:t>reflexní autoterapi</w:t>
      </w:r>
      <w:r w:rsidR="0064493C">
        <w:t xml:space="preserve">i </w:t>
      </w:r>
      <w:r w:rsidR="00211A59" w:rsidRPr="00211A59">
        <w:t>nohou</w:t>
      </w:r>
      <w:r w:rsidR="00211A59">
        <w:t xml:space="preserve"> u 76 pacientů s </w:t>
      </w:r>
      <w:r w:rsidR="005B07C8">
        <w:t>DM</w:t>
      </w:r>
      <w:r w:rsidR="00211A59">
        <w:t xml:space="preserve"> II. typu. S</w:t>
      </w:r>
      <w:r w:rsidR="00211A59" w:rsidRPr="00211A59">
        <w:t xml:space="preserve">ledovanými  </w:t>
      </w:r>
      <w:r w:rsidR="00211A59">
        <w:t xml:space="preserve">parametry </w:t>
      </w:r>
      <w:r w:rsidR="00211A59" w:rsidRPr="00211A59">
        <w:t>byly periferní krevní oběh a periferní neuropatie (taktilní odezva na monofilament</w:t>
      </w:r>
      <w:r w:rsidR="00211A59">
        <w:t>a</w:t>
      </w:r>
      <w:r w:rsidR="00211A59" w:rsidRPr="00211A59">
        <w:t>, intenzita symptomů periferní neuropatie).</w:t>
      </w:r>
      <w:r w:rsidR="0019506D">
        <w:t xml:space="preserve"> </w:t>
      </w:r>
      <w:r w:rsidR="0019506D" w:rsidRPr="0019506D">
        <w:t xml:space="preserve">Výsledky ukázaly, že sebe-aplikovaná reflexologie nohou byla relativně účinná nejen při </w:t>
      </w:r>
      <w:r w:rsidR="0019506D">
        <w:t>zmírnění</w:t>
      </w:r>
      <w:r w:rsidR="0019506D" w:rsidRPr="0019506D">
        <w:t xml:space="preserve"> </w:t>
      </w:r>
      <w:r w:rsidR="0019506D">
        <w:t xml:space="preserve">symptomů </w:t>
      </w:r>
      <w:r w:rsidR="0019506D" w:rsidRPr="0019506D">
        <w:t>periferní neuropatie (zejména pocit</w:t>
      </w:r>
      <w:r w:rsidR="0019506D">
        <w:t xml:space="preserve">u </w:t>
      </w:r>
      <w:r w:rsidR="0019506D" w:rsidRPr="0019506D">
        <w:t>brnění a bolesti), ale také při zlepš</w:t>
      </w:r>
      <w:r w:rsidR="0064493C">
        <w:t>ení</w:t>
      </w:r>
      <w:r w:rsidR="0019506D" w:rsidRPr="0019506D">
        <w:t xml:space="preserve"> schopnosti vnímat</w:t>
      </w:r>
      <w:r w:rsidR="0064493C">
        <w:t xml:space="preserve"> sílu</w:t>
      </w:r>
      <w:r w:rsidR="0019506D" w:rsidRPr="0019506D">
        <w:t xml:space="preserve"> 10-g monofilament</w:t>
      </w:r>
      <w:r w:rsidR="0064493C">
        <w:t>a</w:t>
      </w:r>
      <w:r w:rsidR="0019506D" w:rsidRPr="0019506D">
        <w:t xml:space="preserve">. </w:t>
      </w:r>
      <w:r w:rsidR="00CA6093" w:rsidRPr="00CA6093">
        <w:t>Autor studie doporučuje reflexní autoterapii jako metodu podporující péči o nohy u pacientů s DM, i přes to, že</w:t>
      </w:r>
      <w:r w:rsidR="00CA6093">
        <w:t xml:space="preserve"> studie neprokázala její účinek </w:t>
      </w:r>
      <w:r w:rsidR="00CA6093" w:rsidRPr="00CA6093">
        <w:t>na periferní krevní oběh</w:t>
      </w:r>
      <w:r w:rsidR="00CA6093">
        <w:t xml:space="preserve"> </w:t>
      </w:r>
      <w:r w:rsidR="004D4B63">
        <w:t>(Jeong, 2006).</w:t>
      </w:r>
    </w:p>
    <w:p w14:paraId="4953FC52" w14:textId="2431935F" w:rsidR="0064493C" w:rsidRDefault="0064493C" w:rsidP="00A125B3">
      <w:pPr>
        <w:rPr>
          <w:lang w:val="cs-CZ"/>
        </w:rPr>
      </w:pPr>
    </w:p>
    <w:p w14:paraId="1CEF726A" w14:textId="77777777" w:rsidR="005B07C8" w:rsidRDefault="005B07C8" w:rsidP="00A125B3">
      <w:pPr>
        <w:rPr>
          <w:lang w:val="cs-CZ"/>
        </w:rPr>
      </w:pPr>
    </w:p>
    <w:p w14:paraId="78DAB236" w14:textId="78F3C590" w:rsidR="00717F12" w:rsidRDefault="00717F12" w:rsidP="00D06311">
      <w:pPr>
        <w:rPr>
          <w:lang w:val="cs-CZ"/>
        </w:rPr>
      </w:pPr>
    </w:p>
    <w:p w14:paraId="29A7C831" w14:textId="5D66A9AE" w:rsidR="00717F12" w:rsidRDefault="00717F12" w:rsidP="00717F12">
      <w:pPr>
        <w:pStyle w:val="Nadpispodpodkapitol"/>
      </w:pPr>
      <w:bookmarkStart w:id="50" w:name="_Toc139333419"/>
      <w:r w:rsidRPr="00990E23">
        <w:lastRenderedPageBreak/>
        <w:t xml:space="preserve">Využití reflexologie v léčbě </w:t>
      </w:r>
      <w:r>
        <w:t>diabetu</w:t>
      </w:r>
      <w:r w:rsidR="00BD5EAE">
        <w:t xml:space="preserve"> mellitu</w:t>
      </w:r>
      <w:r>
        <w:t>/diabetické neuropatie</w:t>
      </w:r>
      <w:bookmarkEnd w:id="50"/>
    </w:p>
    <w:p w14:paraId="46DA5BCF" w14:textId="25C15CB7" w:rsidR="00C67F0D" w:rsidRDefault="00C67F0D" w:rsidP="00C67F0D">
      <w:pPr>
        <w:rPr>
          <w:lang w:val="cs-CZ"/>
        </w:rPr>
      </w:pPr>
      <w:r>
        <w:rPr>
          <w:lang w:val="cs-CZ"/>
        </w:rPr>
        <w:t>U klienta s diabetickou polyneuropatií by měl být terapeut velice opatrný, protože důsledkem léčby může dojít ke změně množství inzulinu v krvi, vylučovaného stimulovanou slinivkou břišní</w:t>
      </w:r>
      <w:r w:rsidR="00E22C23">
        <w:rPr>
          <w:lang w:val="cs-CZ"/>
        </w:rPr>
        <w:t xml:space="preserve"> (</w:t>
      </w:r>
      <w:r>
        <w:rPr>
          <w:lang w:val="cs-CZ"/>
        </w:rPr>
        <w:t>Wills, 2018)</w:t>
      </w:r>
      <w:r w:rsidR="00E22C23">
        <w:rPr>
          <w:lang w:val="cs-CZ"/>
        </w:rPr>
        <w:t xml:space="preserve">. </w:t>
      </w:r>
      <w:r>
        <w:rPr>
          <w:lang w:val="cs-CZ"/>
        </w:rPr>
        <w:t>Pokud pacient užívá inzulin, je důležité pravidelné měření hladiny v krvi, pokud podstupuje reflexologickou léčbu.</w:t>
      </w:r>
    </w:p>
    <w:p w14:paraId="3345800D" w14:textId="7E3C5A09" w:rsidR="00C67F0D" w:rsidRPr="00C67F0D" w:rsidRDefault="00C67F0D" w:rsidP="00C67F0D">
      <w:pPr>
        <w:rPr>
          <w:lang w:val="cs-CZ"/>
        </w:rPr>
      </w:pPr>
      <w:r>
        <w:rPr>
          <w:lang w:val="cs-CZ"/>
        </w:rPr>
        <w:t>V rámci reflexní terapie se stimulují následující zóny:</w:t>
      </w:r>
    </w:p>
    <w:p w14:paraId="6F198B6E" w14:textId="3EF74512" w:rsidR="00BD5EAE" w:rsidRDefault="00BD5EAE" w:rsidP="00717F12">
      <w:pPr>
        <w:pStyle w:val="Odstavecseseznamem"/>
        <w:numPr>
          <w:ilvl w:val="0"/>
          <w:numId w:val="20"/>
        </w:numPr>
        <w:rPr>
          <w:lang w:val="cs-CZ"/>
        </w:rPr>
      </w:pPr>
      <w:r>
        <w:rPr>
          <w:lang w:val="cs-CZ"/>
        </w:rPr>
        <w:t>reflexní oblast s</w:t>
      </w:r>
      <w:r w:rsidR="00717F12">
        <w:rPr>
          <w:lang w:val="cs-CZ"/>
        </w:rPr>
        <w:t>linivk</w:t>
      </w:r>
      <w:r>
        <w:rPr>
          <w:lang w:val="cs-CZ"/>
        </w:rPr>
        <w:t>y břišní</w:t>
      </w:r>
    </w:p>
    <w:p w14:paraId="23E3336A" w14:textId="77777777" w:rsidR="00C67F0D" w:rsidRDefault="00BD5EAE" w:rsidP="00717F12">
      <w:pPr>
        <w:pStyle w:val="Odstavecseseznamem"/>
        <w:numPr>
          <w:ilvl w:val="0"/>
          <w:numId w:val="20"/>
        </w:numPr>
        <w:rPr>
          <w:lang w:val="cs-CZ"/>
        </w:rPr>
      </w:pPr>
      <w:r>
        <w:rPr>
          <w:lang w:val="cs-CZ"/>
        </w:rPr>
        <w:t>reflexní zóna</w:t>
      </w:r>
      <w:r w:rsidR="00C67F0D">
        <w:rPr>
          <w:lang w:val="cs-CZ"/>
        </w:rPr>
        <w:t xml:space="preserve"> </w:t>
      </w:r>
      <w:r w:rsidR="00717F12">
        <w:rPr>
          <w:lang w:val="cs-CZ"/>
        </w:rPr>
        <w:t>hypofýz</w:t>
      </w:r>
      <w:r w:rsidR="00C67F0D">
        <w:rPr>
          <w:lang w:val="cs-CZ"/>
        </w:rPr>
        <w:t>y</w:t>
      </w:r>
    </w:p>
    <w:p w14:paraId="105F1414" w14:textId="77777777" w:rsidR="00C67F0D" w:rsidRDefault="00C67F0D" w:rsidP="00717F12">
      <w:pPr>
        <w:pStyle w:val="Odstavecseseznamem"/>
        <w:numPr>
          <w:ilvl w:val="0"/>
          <w:numId w:val="20"/>
        </w:numPr>
        <w:rPr>
          <w:lang w:val="cs-CZ"/>
        </w:rPr>
      </w:pPr>
      <w:r>
        <w:rPr>
          <w:lang w:val="cs-CZ"/>
        </w:rPr>
        <w:t>reflexní zóny ledvin a nadledvinek</w:t>
      </w:r>
    </w:p>
    <w:p w14:paraId="0403C066" w14:textId="77777777" w:rsidR="00C67F0D" w:rsidRDefault="00C67F0D" w:rsidP="00717F12">
      <w:pPr>
        <w:pStyle w:val="Odstavecseseznamem"/>
        <w:numPr>
          <w:ilvl w:val="0"/>
          <w:numId w:val="20"/>
        </w:numPr>
        <w:rPr>
          <w:lang w:val="cs-CZ"/>
        </w:rPr>
      </w:pPr>
      <w:r>
        <w:rPr>
          <w:lang w:val="cs-CZ"/>
        </w:rPr>
        <w:t>reflexní zóny žláz s vnitřní sekrecí</w:t>
      </w:r>
    </w:p>
    <w:p w14:paraId="1A3E09D0" w14:textId="77777777" w:rsidR="00C67F0D" w:rsidRDefault="00C67F0D" w:rsidP="00717F12">
      <w:pPr>
        <w:pStyle w:val="Odstavecseseznamem"/>
        <w:numPr>
          <w:ilvl w:val="0"/>
          <w:numId w:val="20"/>
        </w:numPr>
        <w:rPr>
          <w:lang w:val="cs-CZ"/>
        </w:rPr>
      </w:pPr>
      <w:r>
        <w:rPr>
          <w:lang w:val="cs-CZ"/>
        </w:rPr>
        <w:t>reflexní oblast tlustého střeva a sleziny</w:t>
      </w:r>
    </w:p>
    <w:p w14:paraId="4A01C90C" w14:textId="5AF51723" w:rsidR="00C67F0D" w:rsidRDefault="007C6465" w:rsidP="00C67F0D">
      <w:pPr>
        <w:pStyle w:val="Odstavecseseznamem"/>
        <w:numPr>
          <w:ilvl w:val="0"/>
          <w:numId w:val="0"/>
        </w:numPr>
        <w:ind w:left="1287"/>
        <w:rPr>
          <w:lang w:val="cs-CZ"/>
        </w:rPr>
      </w:pPr>
      <w:r>
        <w:rPr>
          <w:lang w:val="cs-CZ"/>
        </w:rPr>
        <w:t>(Kunz</w:t>
      </w:r>
      <w:r w:rsidR="00C67F0D">
        <w:rPr>
          <w:lang w:val="cs-CZ"/>
        </w:rPr>
        <w:t>, 2005; Janča, 1996</w:t>
      </w:r>
      <w:r>
        <w:rPr>
          <w:lang w:val="cs-CZ"/>
        </w:rPr>
        <w:t>)</w:t>
      </w:r>
    </w:p>
    <w:p w14:paraId="25737FA8" w14:textId="6D26009A" w:rsidR="009F52AF" w:rsidRPr="00C67F0D" w:rsidRDefault="00C67F0D" w:rsidP="00C67F0D">
      <w:pPr>
        <w:spacing w:after="160" w:line="259" w:lineRule="auto"/>
        <w:ind w:firstLine="0"/>
        <w:contextualSpacing w:val="0"/>
        <w:jc w:val="left"/>
        <w:rPr>
          <w:lang w:val="cs-CZ"/>
        </w:rPr>
      </w:pPr>
      <w:r>
        <w:rPr>
          <w:lang w:val="cs-CZ"/>
        </w:rPr>
        <w:br w:type="page"/>
      </w:r>
    </w:p>
    <w:p w14:paraId="4C933878" w14:textId="73FFD8FC" w:rsidR="009F52AF" w:rsidRDefault="009F52AF" w:rsidP="009F52AF">
      <w:pPr>
        <w:pStyle w:val="Nadpis3"/>
        <w:rPr>
          <w:lang w:val="cs-CZ"/>
        </w:rPr>
      </w:pPr>
      <w:bookmarkStart w:id="51" w:name="_Toc139333420"/>
      <w:r>
        <w:rPr>
          <w:lang w:val="cs-CZ"/>
        </w:rPr>
        <w:lastRenderedPageBreak/>
        <w:t>Revmatoidní artritida</w:t>
      </w:r>
      <w:bookmarkEnd w:id="51"/>
    </w:p>
    <w:p w14:paraId="7559A176" w14:textId="79946B39" w:rsidR="0037670D" w:rsidRDefault="0037670D" w:rsidP="0037670D">
      <w:r w:rsidRPr="0037670D">
        <w:rPr>
          <w:lang w:val="cs-CZ"/>
        </w:rPr>
        <w:t xml:space="preserve">Revmatoidní artritida je autoimunitní </w:t>
      </w:r>
      <w:r w:rsidR="00DF5A2B">
        <w:rPr>
          <w:lang w:val="cs-CZ"/>
        </w:rPr>
        <w:t>zánětlivé onemocnění</w:t>
      </w:r>
      <w:r w:rsidRPr="0037670D">
        <w:rPr>
          <w:lang w:val="cs-CZ"/>
        </w:rPr>
        <w:t xml:space="preserve"> neznámé etiologie, charakterizovan</w:t>
      </w:r>
      <w:r w:rsidR="00373E3B">
        <w:rPr>
          <w:lang w:val="cs-CZ"/>
        </w:rPr>
        <w:t>é</w:t>
      </w:r>
      <w:r w:rsidRPr="0037670D">
        <w:rPr>
          <w:lang w:val="cs-CZ"/>
        </w:rPr>
        <w:t xml:space="preserve"> symetrickou, erozivní synovitidou a v některých případech i </w:t>
      </w:r>
      <w:r>
        <w:rPr>
          <w:lang w:val="cs-CZ"/>
        </w:rPr>
        <w:t xml:space="preserve">mimokloubním postižením. </w:t>
      </w:r>
      <w:r w:rsidR="00CB482A">
        <w:rPr>
          <w:lang w:val="cs-CZ"/>
        </w:rPr>
        <w:t>RA</w:t>
      </w:r>
      <w:r w:rsidR="00D057D8" w:rsidRPr="00D057D8">
        <w:rPr>
          <w:lang w:val="cs-CZ"/>
        </w:rPr>
        <w:t xml:space="preserve"> </w:t>
      </w:r>
      <w:r w:rsidR="00CB482A">
        <w:rPr>
          <w:lang w:val="cs-CZ"/>
        </w:rPr>
        <w:t>u většiny pacientů vede</w:t>
      </w:r>
      <w:r w:rsidR="00D057D8" w:rsidRPr="00D057D8">
        <w:rPr>
          <w:lang w:val="cs-CZ"/>
        </w:rPr>
        <w:t xml:space="preserve"> </w:t>
      </w:r>
      <w:r w:rsidR="00CB482A" w:rsidRPr="00D057D8">
        <w:rPr>
          <w:lang w:val="cs-CZ"/>
        </w:rPr>
        <w:t xml:space="preserve">navzdory terapii </w:t>
      </w:r>
      <w:r w:rsidR="00D057D8" w:rsidRPr="00D057D8">
        <w:rPr>
          <w:lang w:val="cs-CZ"/>
        </w:rPr>
        <w:t>k postupné destrukci kloubů, deformit</w:t>
      </w:r>
      <w:r w:rsidR="00D057D8">
        <w:rPr>
          <w:lang w:val="cs-CZ"/>
        </w:rPr>
        <w:t>ám</w:t>
      </w:r>
      <w:r w:rsidR="00D057D8" w:rsidRPr="00D057D8">
        <w:rPr>
          <w:lang w:val="cs-CZ"/>
        </w:rPr>
        <w:t>, invaliditě</w:t>
      </w:r>
      <w:r w:rsidR="00373E3B">
        <w:rPr>
          <w:lang w:val="cs-CZ"/>
        </w:rPr>
        <w:t xml:space="preserve"> a může zapříčinit i </w:t>
      </w:r>
      <w:r w:rsidR="00D057D8">
        <w:rPr>
          <w:lang w:val="cs-CZ"/>
        </w:rPr>
        <w:t>předčasné úmrtí</w:t>
      </w:r>
      <w:r w:rsidR="00373E3B">
        <w:rPr>
          <w:lang w:val="cs-CZ"/>
        </w:rPr>
        <w:t xml:space="preserve"> (</w:t>
      </w:r>
      <w:r w:rsidR="00373E3B" w:rsidRPr="00373E3B">
        <w:rPr>
          <w:lang w:val="cs-CZ"/>
        </w:rPr>
        <w:t>American College of Rheumatology Subcommittee on Rheumatoid Arthritis Guidelines</w:t>
      </w:r>
      <w:r w:rsidR="00373E3B">
        <w:rPr>
          <w:lang w:val="cs-CZ"/>
        </w:rPr>
        <w:t>, 2002)</w:t>
      </w:r>
      <w:r w:rsidR="00E22C23">
        <w:rPr>
          <w:lang w:val="cs-CZ"/>
        </w:rPr>
        <w:t>.</w:t>
      </w:r>
    </w:p>
    <w:p w14:paraId="00F681AC" w14:textId="4580E41A" w:rsidR="00DF5A2B" w:rsidRDefault="00DF5A2B" w:rsidP="0037670D">
      <w:pPr>
        <w:rPr>
          <w:lang w:val="cs-CZ"/>
        </w:rPr>
      </w:pPr>
      <w:r w:rsidRPr="00DF5A2B">
        <w:rPr>
          <w:lang w:val="cs-CZ"/>
        </w:rPr>
        <w:t xml:space="preserve">Projevuje se </w:t>
      </w:r>
      <w:r w:rsidR="007134AF">
        <w:rPr>
          <w:lang w:val="cs-CZ"/>
        </w:rPr>
        <w:t xml:space="preserve">většinou </w:t>
      </w:r>
      <w:r w:rsidRPr="00DF5A2B">
        <w:rPr>
          <w:lang w:val="cs-CZ"/>
        </w:rPr>
        <w:t>postup</w:t>
      </w:r>
      <w:r w:rsidR="001D1E65">
        <w:rPr>
          <w:lang w:val="cs-CZ"/>
        </w:rPr>
        <w:t>ně se rozvíjejícím</w:t>
      </w:r>
      <w:r w:rsidRPr="00DF5A2B">
        <w:rPr>
          <w:lang w:val="cs-CZ"/>
        </w:rPr>
        <w:t xml:space="preserve"> </w:t>
      </w:r>
      <w:r>
        <w:rPr>
          <w:lang w:val="cs-CZ"/>
        </w:rPr>
        <w:t>synoviálním zánětem</w:t>
      </w:r>
      <w:r w:rsidR="00860EFB">
        <w:rPr>
          <w:lang w:val="cs-CZ"/>
        </w:rPr>
        <w:t xml:space="preserve">. </w:t>
      </w:r>
      <w:r w:rsidR="00860EFB" w:rsidRPr="00860EFB">
        <w:rPr>
          <w:lang w:val="cs-CZ"/>
        </w:rPr>
        <w:t xml:space="preserve">K deformitám dochází vlivem poškození kloubního pouzdra spolu s poškozením šlach. Zánět šlach může být doprovázen tvorbou uzlů, které jsou známé jako </w:t>
      </w:r>
      <w:r w:rsidR="001D6BDF">
        <w:rPr>
          <w:lang w:val="cs-CZ"/>
        </w:rPr>
        <w:t>revmatoidní</w:t>
      </w:r>
      <w:r w:rsidR="00860EFB" w:rsidRPr="00860EFB">
        <w:rPr>
          <w:lang w:val="cs-CZ"/>
        </w:rPr>
        <w:t xml:space="preserve"> uzly. </w:t>
      </w:r>
      <w:r w:rsidR="0039364B" w:rsidRPr="0039364B">
        <w:rPr>
          <w:lang w:val="cs-CZ"/>
        </w:rPr>
        <w:t>J</w:t>
      </w:r>
      <w:r w:rsidR="001D1E65">
        <w:rPr>
          <w:lang w:val="cs-CZ"/>
        </w:rPr>
        <w:t>edná se o</w:t>
      </w:r>
      <w:r w:rsidR="0039364B" w:rsidRPr="0039364B">
        <w:rPr>
          <w:lang w:val="cs-CZ"/>
        </w:rPr>
        <w:t xml:space="preserve"> malé kulovité útvary,</w:t>
      </w:r>
      <w:r w:rsidR="0039364B">
        <w:rPr>
          <w:lang w:val="cs-CZ"/>
        </w:rPr>
        <w:t xml:space="preserve"> </w:t>
      </w:r>
      <w:r w:rsidR="0039364B" w:rsidRPr="0039364B">
        <w:rPr>
          <w:lang w:val="cs-CZ"/>
        </w:rPr>
        <w:t>velikosti hrášku, které se vytvářejí pod kůží</w:t>
      </w:r>
      <w:r w:rsidR="001D1E65">
        <w:rPr>
          <w:lang w:val="cs-CZ"/>
        </w:rPr>
        <w:t xml:space="preserve"> </w:t>
      </w:r>
      <w:r w:rsidR="0039364B">
        <w:rPr>
          <w:lang w:val="cs-CZ"/>
        </w:rPr>
        <w:t xml:space="preserve">i </w:t>
      </w:r>
      <w:r w:rsidR="0039364B" w:rsidRPr="0039364B">
        <w:rPr>
          <w:lang w:val="cs-CZ"/>
        </w:rPr>
        <w:t xml:space="preserve">ve vnitřních orgánech. Mohou </w:t>
      </w:r>
      <w:r w:rsidR="0039364B">
        <w:rPr>
          <w:lang w:val="cs-CZ"/>
        </w:rPr>
        <w:t xml:space="preserve">být bolestivé a </w:t>
      </w:r>
      <w:r w:rsidR="0039364B" w:rsidRPr="0039364B">
        <w:rPr>
          <w:lang w:val="cs-CZ"/>
        </w:rPr>
        <w:t xml:space="preserve">způsobovat </w:t>
      </w:r>
      <w:r w:rsidR="007134AF">
        <w:rPr>
          <w:lang w:val="cs-CZ"/>
        </w:rPr>
        <w:t>zdravotní potíže</w:t>
      </w:r>
      <w:r w:rsidR="00E22C23">
        <w:rPr>
          <w:lang w:val="cs-CZ"/>
        </w:rPr>
        <w:t xml:space="preserve"> (</w:t>
      </w:r>
      <w:r w:rsidR="0039364B">
        <w:rPr>
          <w:lang w:val="cs-CZ"/>
        </w:rPr>
        <w:t>Suchý, 2003)</w:t>
      </w:r>
      <w:r w:rsidR="00E22C23">
        <w:rPr>
          <w:lang w:val="cs-CZ"/>
        </w:rPr>
        <w:t xml:space="preserve">. </w:t>
      </w:r>
      <w:r w:rsidR="00860EFB" w:rsidRPr="00860EFB">
        <w:rPr>
          <w:lang w:val="cs-CZ"/>
        </w:rPr>
        <w:t>Přítomná synovitida může vést k</w:t>
      </w:r>
      <w:r w:rsidR="00EA4C26">
        <w:rPr>
          <w:lang w:val="cs-CZ"/>
        </w:rPr>
        <w:t xml:space="preserve"> útlaku </w:t>
      </w:r>
      <w:r w:rsidR="00F57219">
        <w:rPr>
          <w:lang w:val="cs-CZ"/>
        </w:rPr>
        <w:t xml:space="preserve">nervů </w:t>
      </w:r>
      <w:r w:rsidR="001E7AEE">
        <w:rPr>
          <w:lang w:val="cs-CZ"/>
        </w:rPr>
        <w:br/>
      </w:r>
      <w:r w:rsidR="00F57219">
        <w:rPr>
          <w:lang w:val="cs-CZ"/>
        </w:rPr>
        <w:t xml:space="preserve">a </w:t>
      </w:r>
      <w:r w:rsidR="00F57219" w:rsidRPr="00860EFB">
        <w:rPr>
          <w:lang w:val="cs-CZ"/>
        </w:rPr>
        <w:t>vzniku</w:t>
      </w:r>
      <w:r w:rsidR="00EA4C26">
        <w:rPr>
          <w:lang w:val="cs-CZ"/>
        </w:rPr>
        <w:t xml:space="preserve"> </w:t>
      </w:r>
      <w:r w:rsidR="00860EFB" w:rsidRPr="00860EFB">
        <w:rPr>
          <w:lang w:val="cs-CZ"/>
        </w:rPr>
        <w:t>neuropatií.</w:t>
      </w:r>
      <w:r w:rsidR="001D6BDF">
        <w:rPr>
          <w:lang w:val="cs-CZ"/>
        </w:rPr>
        <w:t xml:space="preserve"> RA může vést</w:t>
      </w:r>
      <w:r w:rsidR="001D6BDF" w:rsidRPr="001D6BDF">
        <w:rPr>
          <w:lang w:val="cs-CZ"/>
        </w:rPr>
        <w:t xml:space="preserve"> až k těžkým kardiovaskulárním a respiračním onemocněním</w:t>
      </w:r>
      <w:r w:rsidR="00E22C23">
        <w:rPr>
          <w:lang w:val="cs-CZ"/>
        </w:rPr>
        <w:t xml:space="preserve"> (</w:t>
      </w:r>
      <w:r w:rsidR="001D6BDF" w:rsidRPr="00860EFB">
        <w:rPr>
          <w:lang w:val="cs-CZ"/>
        </w:rPr>
        <w:t>G</w:t>
      </w:r>
      <w:r w:rsidR="001D6BDF">
        <w:rPr>
          <w:lang w:val="cs-CZ"/>
        </w:rPr>
        <w:t>ulati</w:t>
      </w:r>
      <w:r w:rsidR="001D6BDF" w:rsidRPr="00860EFB">
        <w:rPr>
          <w:lang w:val="cs-CZ"/>
        </w:rPr>
        <w:t xml:space="preserve"> et al</w:t>
      </w:r>
      <w:r w:rsidR="001D6BDF">
        <w:rPr>
          <w:lang w:val="cs-CZ"/>
        </w:rPr>
        <w:t>.</w:t>
      </w:r>
      <w:r w:rsidR="001D6BDF" w:rsidRPr="00860EFB">
        <w:rPr>
          <w:lang w:val="cs-CZ"/>
        </w:rPr>
        <w:t>, 2018)</w:t>
      </w:r>
      <w:r w:rsidR="00E22C23">
        <w:rPr>
          <w:lang w:val="cs-CZ"/>
        </w:rPr>
        <w:t xml:space="preserve">. </w:t>
      </w:r>
      <w:r w:rsidR="005E1DFC">
        <w:rPr>
          <w:lang w:val="cs-CZ"/>
        </w:rPr>
        <w:t>Nejčastěji se objevuje u pacientů v produktivním věku a vyskytuje se 2-3krát častěji u žen než u mužů</w:t>
      </w:r>
      <w:r w:rsidR="00E22C23">
        <w:rPr>
          <w:lang w:val="cs-CZ"/>
        </w:rPr>
        <w:t xml:space="preserve"> (</w:t>
      </w:r>
      <w:r>
        <w:rPr>
          <w:lang w:val="cs-CZ"/>
        </w:rPr>
        <w:t>Šenolt, 2018)</w:t>
      </w:r>
      <w:r w:rsidR="00E22C23">
        <w:rPr>
          <w:lang w:val="cs-CZ"/>
        </w:rPr>
        <w:t>.</w:t>
      </w:r>
    </w:p>
    <w:p w14:paraId="6FCC1035" w14:textId="4228338A" w:rsidR="00680C9F" w:rsidRDefault="007134AF" w:rsidP="0037670D">
      <w:pPr>
        <w:rPr>
          <w:lang w:val="cs-CZ"/>
        </w:rPr>
      </w:pPr>
      <w:r>
        <w:rPr>
          <w:lang w:val="cs-CZ"/>
        </w:rPr>
        <w:t>S</w:t>
      </w:r>
      <w:r w:rsidR="00680C9F" w:rsidRPr="00680C9F">
        <w:rPr>
          <w:lang w:val="cs-CZ"/>
        </w:rPr>
        <w:t>ymptomy se</w:t>
      </w:r>
      <w:r>
        <w:rPr>
          <w:lang w:val="cs-CZ"/>
        </w:rPr>
        <w:t xml:space="preserve"> většiny</w:t>
      </w:r>
      <w:r w:rsidR="00680C9F" w:rsidRPr="00680C9F">
        <w:rPr>
          <w:lang w:val="cs-CZ"/>
        </w:rPr>
        <w:t xml:space="preserve"> </w:t>
      </w:r>
      <w:r>
        <w:rPr>
          <w:lang w:val="cs-CZ"/>
        </w:rPr>
        <w:t xml:space="preserve">pacientů </w:t>
      </w:r>
      <w:r w:rsidR="00680C9F" w:rsidRPr="00680C9F">
        <w:rPr>
          <w:lang w:val="cs-CZ"/>
        </w:rPr>
        <w:t>zhoršují</w:t>
      </w:r>
      <w:r>
        <w:rPr>
          <w:lang w:val="cs-CZ"/>
        </w:rPr>
        <w:t xml:space="preserve"> postupně,</w:t>
      </w:r>
      <w:r w:rsidR="00680C9F" w:rsidRPr="00680C9F">
        <w:rPr>
          <w:lang w:val="cs-CZ"/>
        </w:rPr>
        <w:t xml:space="preserve"> během několika týdnů nebo měsíců. </w:t>
      </w:r>
      <w:r w:rsidR="00680C9F">
        <w:rPr>
          <w:lang w:val="cs-CZ"/>
        </w:rPr>
        <w:t>Pacient</w:t>
      </w:r>
      <w:r w:rsidR="006774F4">
        <w:rPr>
          <w:lang w:val="cs-CZ"/>
        </w:rPr>
        <w:t>i trpí</w:t>
      </w:r>
      <w:r w:rsidR="00680C9F">
        <w:rPr>
          <w:lang w:val="cs-CZ"/>
        </w:rPr>
        <w:t xml:space="preserve"> bolest</w:t>
      </w:r>
      <w:r w:rsidR="006774F4">
        <w:rPr>
          <w:lang w:val="cs-CZ"/>
        </w:rPr>
        <w:t>mi</w:t>
      </w:r>
      <w:r w:rsidR="00680C9F">
        <w:rPr>
          <w:lang w:val="cs-CZ"/>
        </w:rPr>
        <w:t xml:space="preserve"> a otoky kloubů</w:t>
      </w:r>
      <w:r w:rsidR="000C5AD4">
        <w:rPr>
          <w:lang w:val="cs-CZ"/>
        </w:rPr>
        <w:t xml:space="preserve">. </w:t>
      </w:r>
      <w:r w:rsidR="00680C9F">
        <w:rPr>
          <w:lang w:val="cs-CZ"/>
        </w:rPr>
        <w:t xml:space="preserve">Typická je </w:t>
      </w:r>
      <w:r w:rsidR="00680C9F" w:rsidRPr="00680C9F">
        <w:rPr>
          <w:lang w:val="cs-CZ"/>
        </w:rPr>
        <w:t>ranní ztuhlost v</w:t>
      </w:r>
      <w:r w:rsidR="000C5AD4">
        <w:rPr>
          <w:lang w:val="cs-CZ"/>
        </w:rPr>
        <w:t xml:space="preserve"> </w:t>
      </w:r>
      <w:r w:rsidR="000C5AD4" w:rsidRPr="000C5AD4">
        <w:rPr>
          <w:lang w:val="cs-CZ"/>
        </w:rPr>
        <w:t>interfalangeální</w:t>
      </w:r>
      <w:r w:rsidR="000C5AD4">
        <w:rPr>
          <w:lang w:val="cs-CZ"/>
        </w:rPr>
        <w:t>ch</w:t>
      </w:r>
      <w:r w:rsidR="000C5AD4" w:rsidRPr="000C5AD4">
        <w:rPr>
          <w:lang w:val="cs-CZ"/>
        </w:rPr>
        <w:t xml:space="preserve"> </w:t>
      </w:r>
      <w:r w:rsidR="001E7AEE">
        <w:rPr>
          <w:lang w:val="cs-CZ"/>
        </w:rPr>
        <w:br/>
      </w:r>
      <w:r w:rsidR="000C5AD4" w:rsidRPr="000C5AD4">
        <w:rPr>
          <w:lang w:val="cs-CZ"/>
        </w:rPr>
        <w:t>a metakarp</w:t>
      </w:r>
      <w:r w:rsidR="000C5AD4">
        <w:rPr>
          <w:lang w:val="cs-CZ"/>
        </w:rPr>
        <w:t>o</w:t>
      </w:r>
      <w:r w:rsidR="000C5AD4" w:rsidRPr="000C5AD4">
        <w:rPr>
          <w:lang w:val="cs-CZ"/>
        </w:rPr>
        <w:t>falangeální</w:t>
      </w:r>
      <w:r w:rsidR="000C5AD4">
        <w:rPr>
          <w:lang w:val="cs-CZ"/>
        </w:rPr>
        <w:t>ch</w:t>
      </w:r>
      <w:r w:rsidR="000C5AD4" w:rsidRPr="000C5AD4">
        <w:rPr>
          <w:lang w:val="cs-CZ"/>
        </w:rPr>
        <w:t xml:space="preserve"> kloub</w:t>
      </w:r>
      <w:r w:rsidR="000C5AD4">
        <w:rPr>
          <w:lang w:val="cs-CZ"/>
        </w:rPr>
        <w:t>ech ruky.</w:t>
      </w:r>
      <w:r w:rsidR="00680C9F" w:rsidRPr="00680C9F">
        <w:rPr>
          <w:lang w:val="cs-CZ"/>
        </w:rPr>
        <w:t xml:space="preserve"> Tato ranní ztuhlost trvá obvykle déle než 1 hodinu. </w:t>
      </w:r>
      <w:r w:rsidR="001E7AEE">
        <w:rPr>
          <w:lang w:val="cs-CZ"/>
        </w:rPr>
        <w:br/>
      </w:r>
      <w:r w:rsidR="006774F4">
        <w:rPr>
          <w:lang w:val="cs-CZ"/>
        </w:rPr>
        <w:t>I když je</w:t>
      </w:r>
      <w:r w:rsidR="00CE717B">
        <w:rPr>
          <w:lang w:val="cs-CZ"/>
        </w:rPr>
        <w:t xml:space="preserve"> u</w:t>
      </w:r>
      <w:r w:rsidR="00680C9F">
        <w:rPr>
          <w:lang w:val="cs-CZ"/>
        </w:rPr>
        <w:t xml:space="preserve"> RA typické symerické postižení</w:t>
      </w:r>
      <w:r w:rsidR="00680C9F" w:rsidRPr="00680C9F">
        <w:rPr>
          <w:lang w:val="cs-CZ"/>
        </w:rPr>
        <w:t>, asi třetina pacientů má v rané fázi nemoci (první týdny až měsíce) postižení</w:t>
      </w:r>
      <w:r>
        <w:rPr>
          <w:lang w:val="cs-CZ"/>
        </w:rPr>
        <w:t xml:space="preserve"> asymetrické</w:t>
      </w:r>
      <w:r w:rsidR="00680C9F" w:rsidRPr="00680C9F">
        <w:rPr>
          <w:lang w:val="cs-CZ"/>
        </w:rPr>
        <w:t>, kdy otéká pouze jeden nebo několik málo kloubů</w:t>
      </w:r>
      <w:r w:rsidR="00DF5E9E">
        <w:rPr>
          <w:lang w:val="cs-CZ"/>
        </w:rPr>
        <w:t xml:space="preserve"> a neobjevuje se ranní ztuhlost.</w:t>
      </w:r>
      <w:r w:rsidR="00680C9F" w:rsidRPr="00680C9F">
        <w:rPr>
          <w:lang w:val="cs-CZ"/>
        </w:rPr>
        <w:t xml:space="preserve"> Rychlý a prudký začátek onemocnění</w:t>
      </w:r>
      <w:r w:rsidR="0003259B">
        <w:rPr>
          <w:lang w:val="cs-CZ"/>
        </w:rPr>
        <w:t xml:space="preserve"> </w:t>
      </w:r>
      <w:r w:rsidR="00680C9F" w:rsidRPr="00680C9F">
        <w:rPr>
          <w:lang w:val="cs-CZ"/>
        </w:rPr>
        <w:t xml:space="preserve">není častý, vyskytuje se asi u 10 % pacientů a je charakterizován akutní polyartritidou, která se </w:t>
      </w:r>
      <w:r w:rsidR="00CE717B">
        <w:rPr>
          <w:lang w:val="cs-CZ"/>
        </w:rPr>
        <w:t>rozvine již</w:t>
      </w:r>
      <w:r w:rsidR="00680C9F" w:rsidRPr="00680C9F">
        <w:rPr>
          <w:lang w:val="cs-CZ"/>
        </w:rPr>
        <w:t xml:space="preserve"> během několika dnů. Někdy se mohou objevit nespecifické příznaky, jako je slabost, únava, nechutenství, úbytek hmotnosti, hor</w:t>
      </w:r>
      <w:r w:rsidR="0003259B">
        <w:rPr>
          <w:lang w:val="cs-CZ"/>
        </w:rPr>
        <w:t>ečka</w:t>
      </w:r>
      <w:r w:rsidR="00680C9F" w:rsidRPr="00680C9F">
        <w:rPr>
          <w:lang w:val="cs-CZ"/>
        </w:rPr>
        <w:t xml:space="preserve">, zvětšené lymfatické uzliny a zvětšená slezina. </w:t>
      </w:r>
      <w:r w:rsidR="0003259B">
        <w:rPr>
          <w:lang w:val="cs-CZ"/>
        </w:rPr>
        <w:t>Nejčastější je záchvatovitý průběh, kdy se střídají fáze ataky a remise onemocnění.</w:t>
      </w:r>
      <w:r w:rsidR="00680C9F" w:rsidRPr="00680C9F">
        <w:rPr>
          <w:lang w:val="cs-CZ"/>
        </w:rPr>
        <w:t xml:space="preserve"> Trvale progresivní forma bez remisí postihuje přibližně 10 %</w:t>
      </w:r>
      <w:r w:rsidR="0003259B">
        <w:rPr>
          <w:lang w:val="cs-CZ"/>
        </w:rPr>
        <w:t xml:space="preserve"> pacientů.</w:t>
      </w:r>
      <w:r w:rsidR="00CE717B">
        <w:rPr>
          <w:lang w:val="cs-CZ"/>
        </w:rPr>
        <w:t xml:space="preserve"> </w:t>
      </w:r>
      <w:r w:rsidR="00CE717B" w:rsidRPr="00680C9F">
        <w:rPr>
          <w:lang w:val="cs-CZ"/>
        </w:rPr>
        <w:t>V</w:t>
      </w:r>
      <w:r w:rsidR="00CE717B">
        <w:rPr>
          <w:lang w:val="cs-CZ"/>
        </w:rPr>
        <w:t>e fázi, kdy onemocnění nereaguje na léčbu</w:t>
      </w:r>
      <w:r w:rsidR="00F57219">
        <w:rPr>
          <w:lang w:val="cs-CZ"/>
        </w:rPr>
        <w:t>,</w:t>
      </w:r>
      <w:r w:rsidR="00CE717B">
        <w:rPr>
          <w:lang w:val="cs-CZ"/>
        </w:rPr>
        <w:t xml:space="preserve"> </w:t>
      </w:r>
      <w:r w:rsidR="00CE717B" w:rsidRPr="00680C9F">
        <w:rPr>
          <w:lang w:val="cs-CZ"/>
        </w:rPr>
        <w:t>se vytvářejí kostní eroze a deformity kloubů</w:t>
      </w:r>
      <w:r w:rsidR="00CE717B">
        <w:rPr>
          <w:lang w:val="cs-CZ"/>
        </w:rPr>
        <w:t xml:space="preserve">, </w:t>
      </w:r>
      <w:r w:rsidR="00CE717B" w:rsidRPr="00680C9F">
        <w:rPr>
          <w:lang w:val="cs-CZ"/>
        </w:rPr>
        <w:t>k</w:t>
      </w:r>
      <w:r w:rsidR="00CE717B">
        <w:rPr>
          <w:lang w:val="cs-CZ"/>
        </w:rPr>
        <w:t xml:space="preserve">teré </w:t>
      </w:r>
      <w:r w:rsidR="00F57219">
        <w:rPr>
          <w:lang w:val="cs-CZ"/>
        </w:rPr>
        <w:t xml:space="preserve">vedou k </w:t>
      </w:r>
      <w:r w:rsidR="00F57219" w:rsidRPr="00680C9F">
        <w:rPr>
          <w:lang w:val="cs-CZ"/>
        </w:rPr>
        <w:t>omezení</w:t>
      </w:r>
      <w:r w:rsidR="00CE717B" w:rsidRPr="00680C9F">
        <w:rPr>
          <w:lang w:val="cs-CZ"/>
        </w:rPr>
        <w:t xml:space="preserve"> pohyblivosti a ztrátě pr</w:t>
      </w:r>
      <w:r w:rsidR="00CE717B">
        <w:rPr>
          <w:lang w:val="cs-CZ"/>
        </w:rPr>
        <w:t>áce</w:t>
      </w:r>
      <w:r w:rsidR="00CE717B" w:rsidRPr="00680C9F">
        <w:rPr>
          <w:lang w:val="cs-CZ"/>
        </w:rPr>
        <w:t>schopnosti</w:t>
      </w:r>
      <w:r w:rsidR="00E22C23">
        <w:rPr>
          <w:lang w:val="cs-CZ"/>
        </w:rPr>
        <w:t xml:space="preserve"> (</w:t>
      </w:r>
      <w:r w:rsidR="0003259B">
        <w:rPr>
          <w:lang w:val="cs-CZ"/>
        </w:rPr>
        <w:t>Šenolt, 2018)</w:t>
      </w:r>
      <w:r w:rsidR="00E22C23">
        <w:rPr>
          <w:lang w:val="cs-CZ"/>
        </w:rPr>
        <w:t>.</w:t>
      </w:r>
    </w:p>
    <w:p w14:paraId="646A2004" w14:textId="70FA1D5C" w:rsidR="00BD5EAE" w:rsidRPr="0037670D" w:rsidRDefault="000C5AD4" w:rsidP="00AA6CB6">
      <w:pPr>
        <w:rPr>
          <w:lang w:val="cs-CZ"/>
        </w:rPr>
      </w:pPr>
      <w:r>
        <w:rPr>
          <w:lang w:val="cs-CZ"/>
        </w:rPr>
        <w:t>I přes obrovský pokrok v oblasti medicíny a vývoj nových léčebných metod, n</w:t>
      </w:r>
      <w:r w:rsidR="00CB482A">
        <w:rPr>
          <w:lang w:val="cs-CZ"/>
        </w:rPr>
        <w:t>eexistuje možnost úplného vyléčení pacienta s</w:t>
      </w:r>
      <w:r w:rsidR="00EA4C26">
        <w:rPr>
          <w:lang w:val="cs-CZ"/>
        </w:rPr>
        <w:t> </w:t>
      </w:r>
      <w:r w:rsidR="00CB482A">
        <w:rPr>
          <w:lang w:val="cs-CZ"/>
        </w:rPr>
        <w:t>RA</w:t>
      </w:r>
      <w:r w:rsidR="00EA4C26">
        <w:rPr>
          <w:lang w:val="cs-CZ"/>
        </w:rPr>
        <w:t xml:space="preserve">. Léčbou je však možné </w:t>
      </w:r>
      <w:r w:rsidR="001D61DD">
        <w:rPr>
          <w:lang w:val="cs-CZ"/>
        </w:rPr>
        <w:t xml:space="preserve">docílit prodloužení doby remise nemoci. </w:t>
      </w:r>
      <w:r w:rsidR="007548B3" w:rsidRPr="007548B3">
        <w:rPr>
          <w:lang w:val="cs-CZ"/>
        </w:rPr>
        <w:t>Standardní léčba zahrnuje farmakoterapii</w:t>
      </w:r>
      <w:r w:rsidR="007548B3">
        <w:rPr>
          <w:lang w:val="cs-CZ"/>
        </w:rPr>
        <w:t xml:space="preserve"> a </w:t>
      </w:r>
      <w:r w:rsidR="007548B3" w:rsidRPr="007548B3">
        <w:rPr>
          <w:lang w:val="cs-CZ"/>
        </w:rPr>
        <w:t>fyzioterapii</w:t>
      </w:r>
      <w:r w:rsidR="007548B3">
        <w:rPr>
          <w:lang w:val="cs-CZ"/>
        </w:rPr>
        <w:t xml:space="preserve">, </w:t>
      </w:r>
      <w:r w:rsidR="007548B3" w:rsidRPr="007548B3">
        <w:rPr>
          <w:lang w:val="cs-CZ"/>
        </w:rPr>
        <w:t xml:space="preserve">v případě potřeby chirurgické zákroky. </w:t>
      </w:r>
      <w:r w:rsidR="001D61DD">
        <w:rPr>
          <w:lang w:val="cs-CZ"/>
        </w:rPr>
        <w:t>Cílem</w:t>
      </w:r>
      <w:r w:rsidR="00EA4C26">
        <w:rPr>
          <w:lang w:val="cs-CZ"/>
        </w:rPr>
        <w:t xml:space="preserve"> </w:t>
      </w:r>
      <w:r w:rsidR="001D61DD">
        <w:rPr>
          <w:lang w:val="cs-CZ"/>
        </w:rPr>
        <w:t xml:space="preserve">je snížení bolesti, potlačení zánětu a tím redukce otoků, </w:t>
      </w:r>
      <w:r w:rsidR="00EA4C26">
        <w:rPr>
          <w:lang w:val="cs-CZ"/>
        </w:rPr>
        <w:t xml:space="preserve">umožnění </w:t>
      </w:r>
      <w:r w:rsidR="001D61DD">
        <w:rPr>
          <w:lang w:val="cs-CZ"/>
        </w:rPr>
        <w:t>zvládn</w:t>
      </w:r>
      <w:r w:rsidR="00EA4C26">
        <w:rPr>
          <w:lang w:val="cs-CZ"/>
        </w:rPr>
        <w:t xml:space="preserve">out </w:t>
      </w:r>
      <w:r w:rsidR="001D61DD">
        <w:rPr>
          <w:lang w:val="cs-CZ"/>
        </w:rPr>
        <w:t>běžn</w:t>
      </w:r>
      <w:r w:rsidR="00EA4C26">
        <w:rPr>
          <w:lang w:val="cs-CZ"/>
        </w:rPr>
        <w:t>é</w:t>
      </w:r>
      <w:r w:rsidR="001D61DD">
        <w:rPr>
          <w:lang w:val="cs-CZ"/>
        </w:rPr>
        <w:t xml:space="preserve"> denní činnost</w:t>
      </w:r>
      <w:r w:rsidR="00EA4C26">
        <w:rPr>
          <w:lang w:val="cs-CZ"/>
        </w:rPr>
        <w:t>i</w:t>
      </w:r>
      <w:r w:rsidR="001D61DD">
        <w:rPr>
          <w:lang w:val="cs-CZ"/>
        </w:rPr>
        <w:t xml:space="preserve"> a maximální udržení kvality pacientova života</w:t>
      </w:r>
      <w:r w:rsidR="00E22C23">
        <w:rPr>
          <w:lang w:val="cs-CZ"/>
        </w:rPr>
        <w:t xml:space="preserve"> (</w:t>
      </w:r>
      <w:r w:rsidR="001D61DD">
        <w:rPr>
          <w:lang w:val="cs-CZ"/>
        </w:rPr>
        <w:t>Suchý, 2003)</w:t>
      </w:r>
      <w:r w:rsidR="00E22C23">
        <w:rPr>
          <w:lang w:val="cs-CZ"/>
        </w:rPr>
        <w:t xml:space="preserve">. </w:t>
      </w:r>
      <w:r w:rsidR="00127D52">
        <w:rPr>
          <w:lang w:val="cs-CZ"/>
        </w:rPr>
        <w:t xml:space="preserve">Použití </w:t>
      </w:r>
      <w:r w:rsidR="007548B3" w:rsidRPr="007548B3">
        <w:rPr>
          <w:lang w:val="cs-CZ"/>
        </w:rPr>
        <w:t>reflexní terapi</w:t>
      </w:r>
      <w:r w:rsidR="007548B3">
        <w:rPr>
          <w:lang w:val="cs-CZ"/>
        </w:rPr>
        <w:t>e</w:t>
      </w:r>
      <w:r w:rsidR="007548B3" w:rsidRPr="007548B3">
        <w:rPr>
          <w:lang w:val="cs-CZ"/>
        </w:rPr>
        <w:t xml:space="preserve"> jako doplňkov</w:t>
      </w:r>
      <w:r w:rsidR="007548B3">
        <w:rPr>
          <w:lang w:val="cs-CZ"/>
        </w:rPr>
        <w:t>é</w:t>
      </w:r>
      <w:r w:rsidR="007548B3" w:rsidRPr="007548B3">
        <w:rPr>
          <w:lang w:val="cs-CZ"/>
        </w:rPr>
        <w:t xml:space="preserve"> </w:t>
      </w:r>
      <w:r w:rsidR="007548B3">
        <w:rPr>
          <w:lang w:val="cs-CZ"/>
        </w:rPr>
        <w:t>metody</w:t>
      </w:r>
      <w:r w:rsidR="007548B3" w:rsidRPr="007548B3">
        <w:rPr>
          <w:lang w:val="cs-CZ"/>
        </w:rPr>
        <w:t xml:space="preserve"> ke standardní léčbě, je vhodné konzultovat s ošetřujícím lékařem</w:t>
      </w:r>
      <w:r w:rsidR="007548B3">
        <w:rPr>
          <w:lang w:val="cs-CZ"/>
        </w:rPr>
        <w:t xml:space="preserve"> pacienta.</w:t>
      </w:r>
    </w:p>
    <w:p w14:paraId="71691113" w14:textId="346FCF97" w:rsidR="00E326BC" w:rsidRDefault="00E326BC" w:rsidP="00E326BC">
      <w:pPr>
        <w:pStyle w:val="Nadpispodpodkapitol"/>
      </w:pPr>
      <w:bookmarkStart w:id="52" w:name="_Toc139333421"/>
      <w:r w:rsidRPr="0035279D">
        <w:lastRenderedPageBreak/>
        <w:t>Pří</w:t>
      </w:r>
      <w:r>
        <w:t xml:space="preserve">klady studií o účinnosti reflexologie u pacientů s revmatoidní </w:t>
      </w:r>
      <w:r w:rsidR="00B3638F">
        <w:t>artritidou</w:t>
      </w:r>
      <w:bookmarkEnd w:id="52"/>
    </w:p>
    <w:p w14:paraId="029D5EED" w14:textId="1B4DFF17" w:rsidR="007C5131" w:rsidRPr="005D2710" w:rsidRDefault="0073019B" w:rsidP="00EA7126">
      <w:pPr>
        <w:rPr>
          <w:lang w:val="cs-CZ"/>
        </w:rPr>
      </w:pPr>
      <w:r w:rsidRPr="005D2710">
        <w:rPr>
          <w:lang w:val="cs-CZ"/>
        </w:rPr>
        <w:t xml:space="preserve">Cílem studie </w:t>
      </w:r>
      <w:r w:rsidR="0084493C" w:rsidRPr="00EA7126">
        <w:rPr>
          <w:lang w:val="cs-CZ"/>
        </w:rPr>
        <w:t>autorů Tah</w:t>
      </w:r>
      <w:r w:rsidR="00FA7F9D">
        <w:rPr>
          <w:lang w:val="cs-CZ"/>
        </w:rPr>
        <w:t>a</w:t>
      </w:r>
      <w:r w:rsidR="0084493C" w:rsidRPr="00EA7126">
        <w:rPr>
          <w:lang w:val="cs-CZ"/>
        </w:rPr>
        <w:t xml:space="preserve"> a Ali z roku 2011 </w:t>
      </w:r>
      <w:r w:rsidRPr="005D2710">
        <w:rPr>
          <w:lang w:val="cs-CZ"/>
        </w:rPr>
        <w:t>bylo</w:t>
      </w:r>
      <w:r w:rsidR="00EA7126">
        <w:rPr>
          <w:lang w:val="cs-CZ"/>
        </w:rPr>
        <w:t xml:space="preserve"> </w:t>
      </w:r>
      <w:r w:rsidR="0084493C" w:rsidRPr="00EA7126">
        <w:rPr>
          <w:lang w:val="cs-CZ"/>
        </w:rPr>
        <w:t>zjistit</w:t>
      </w:r>
      <w:r w:rsidRPr="005D2710">
        <w:rPr>
          <w:lang w:val="cs-CZ"/>
        </w:rPr>
        <w:t xml:space="preserve"> účinek reflexologie na bolest </w:t>
      </w:r>
      <w:r w:rsidR="001E7AEE">
        <w:rPr>
          <w:lang w:val="cs-CZ"/>
        </w:rPr>
        <w:br/>
      </w:r>
      <w:r w:rsidRPr="005D2710">
        <w:rPr>
          <w:lang w:val="cs-CZ"/>
        </w:rPr>
        <w:t xml:space="preserve">a kvalitu života u pacienta s revmatoidní artritidou. </w:t>
      </w:r>
      <w:r w:rsidR="007C5131" w:rsidRPr="005D2710">
        <w:rPr>
          <w:lang w:val="cs-CZ"/>
        </w:rPr>
        <w:t xml:space="preserve">Bylo vybráno 39 žen s diagnostikovanou RA bez deformity kostí nebo poškození kloubů. </w:t>
      </w:r>
      <w:r w:rsidRPr="005D2710">
        <w:rPr>
          <w:lang w:val="cs-CZ"/>
        </w:rPr>
        <w:t xml:space="preserve">Pacientům s RA byla prováděna reflexologická ošetření </w:t>
      </w:r>
      <w:r w:rsidR="007C5131" w:rsidRPr="005D2710">
        <w:rPr>
          <w:lang w:val="cs-CZ"/>
        </w:rPr>
        <w:t>3x týdně po dobu 2</w:t>
      </w:r>
      <w:r w:rsidRPr="005D2710">
        <w:rPr>
          <w:lang w:val="cs-CZ"/>
        </w:rPr>
        <w:t xml:space="preserve"> týdnů. </w:t>
      </w:r>
    </w:p>
    <w:p w14:paraId="6796D94E" w14:textId="1A3FD38C" w:rsidR="007C5131" w:rsidRDefault="007C5131" w:rsidP="009F52AF">
      <w:pPr>
        <w:rPr>
          <w:lang w:val="cs-CZ"/>
        </w:rPr>
      </w:pPr>
      <w:r>
        <w:rPr>
          <w:lang w:val="cs-CZ"/>
        </w:rPr>
        <w:t xml:space="preserve">Terapie zahrnovala i </w:t>
      </w:r>
      <w:r w:rsidR="00296D1B">
        <w:rPr>
          <w:lang w:val="cs-CZ"/>
        </w:rPr>
        <w:t xml:space="preserve">blíže nespecifikované fyzioterapeutické cvičení </w:t>
      </w:r>
      <w:r>
        <w:rPr>
          <w:lang w:val="cs-CZ"/>
        </w:rPr>
        <w:t xml:space="preserve">a pacientům bylo doporučeno dodržovat užívání předepsané medikace od jejich lékaře. Klienti byli </w:t>
      </w:r>
      <w:r w:rsidR="00321742">
        <w:rPr>
          <w:lang w:val="cs-CZ"/>
        </w:rPr>
        <w:t xml:space="preserve">edukováni </w:t>
      </w:r>
      <w:r w:rsidR="001E7AEE">
        <w:rPr>
          <w:lang w:val="cs-CZ"/>
        </w:rPr>
        <w:br/>
      </w:r>
      <w:r w:rsidR="00321742">
        <w:rPr>
          <w:lang w:val="cs-CZ"/>
        </w:rPr>
        <w:t>o důležitosti autoterapie, kterou je možné provádět samostatně v domácích podmínkách.</w:t>
      </w:r>
    </w:p>
    <w:p w14:paraId="1637E55F" w14:textId="226EA37B" w:rsidR="0073019B" w:rsidRDefault="007C5131" w:rsidP="00DC0863">
      <w:pPr>
        <w:rPr>
          <w:lang w:val="cs-CZ"/>
        </w:rPr>
      </w:pPr>
      <w:r w:rsidRPr="007C5131">
        <w:rPr>
          <w:lang w:val="cs-CZ"/>
        </w:rPr>
        <w:t xml:space="preserve">V této studii výzkumníci použili dotazníky Short-Form 36 (SF-36), </w:t>
      </w:r>
      <w:r w:rsidR="00DC0863">
        <w:rPr>
          <w:lang w:val="cs-CZ"/>
        </w:rPr>
        <w:t>dotazník kvality života s RA (</w:t>
      </w:r>
      <w:r w:rsidRPr="007C5131">
        <w:rPr>
          <w:lang w:val="cs-CZ"/>
        </w:rPr>
        <w:t>Rheumatoid Arthritis Quality of Life (RAQOL)</w:t>
      </w:r>
      <w:r w:rsidR="00DC0863">
        <w:rPr>
          <w:lang w:val="cs-CZ"/>
        </w:rPr>
        <w:t>)</w:t>
      </w:r>
      <w:r w:rsidRPr="007C5131">
        <w:rPr>
          <w:lang w:val="cs-CZ"/>
        </w:rPr>
        <w:t xml:space="preserve">, </w:t>
      </w:r>
      <w:r w:rsidR="00DC0863">
        <w:rPr>
          <w:lang w:val="cs-CZ"/>
        </w:rPr>
        <w:t>dotazník hodnocení zdraví (</w:t>
      </w:r>
      <w:r w:rsidRPr="007C5131">
        <w:rPr>
          <w:lang w:val="cs-CZ"/>
        </w:rPr>
        <w:t>Health Assessment Questionnaire (HAQ)</w:t>
      </w:r>
      <w:r w:rsidR="00DC0863">
        <w:rPr>
          <w:lang w:val="cs-CZ"/>
        </w:rPr>
        <w:t>)</w:t>
      </w:r>
      <w:r w:rsidRPr="007C5131">
        <w:rPr>
          <w:lang w:val="cs-CZ"/>
        </w:rPr>
        <w:t xml:space="preserve"> a vizuální analogové škály pro </w:t>
      </w:r>
      <w:r w:rsidR="00DC0863">
        <w:rPr>
          <w:lang w:val="cs-CZ"/>
        </w:rPr>
        <w:t xml:space="preserve">zhodnocení intenzity </w:t>
      </w:r>
      <w:r w:rsidRPr="007C5131">
        <w:rPr>
          <w:lang w:val="cs-CZ"/>
        </w:rPr>
        <w:t>boles</w:t>
      </w:r>
      <w:r w:rsidR="00DC0863">
        <w:rPr>
          <w:lang w:val="cs-CZ"/>
        </w:rPr>
        <w:t>ti. V</w:t>
      </w:r>
      <w:r w:rsidRPr="007C5131">
        <w:rPr>
          <w:lang w:val="cs-CZ"/>
        </w:rPr>
        <w:t>šechny</w:t>
      </w:r>
      <w:r w:rsidR="00DC0863">
        <w:rPr>
          <w:lang w:val="cs-CZ"/>
        </w:rPr>
        <w:t xml:space="preserve"> použité dotazníkové metody</w:t>
      </w:r>
      <w:r w:rsidRPr="007C5131">
        <w:rPr>
          <w:lang w:val="cs-CZ"/>
        </w:rPr>
        <w:t xml:space="preserve"> vykazují vysokou míru validity a spolehlivosti.</w:t>
      </w:r>
      <w:r w:rsidR="00DC0863">
        <w:rPr>
          <w:lang w:val="cs-CZ"/>
        </w:rPr>
        <w:t xml:space="preserve"> </w:t>
      </w:r>
      <w:r>
        <w:rPr>
          <w:lang w:val="cs-CZ"/>
        </w:rPr>
        <w:t>Kontrolní vyhodnocení bylo provedeno po 8 týdnech. Sběr dat probíhal po dobu jednoho roku.</w:t>
      </w:r>
    </w:p>
    <w:p w14:paraId="344BD01C" w14:textId="5BA5B973" w:rsidR="00DC0863" w:rsidRDefault="00DC0863" w:rsidP="009F52AF">
      <w:pPr>
        <w:rPr>
          <w:lang w:val="cs-CZ"/>
        </w:rPr>
      </w:pPr>
      <w:r w:rsidRPr="00DC0863">
        <w:rPr>
          <w:lang w:val="cs-CZ"/>
        </w:rPr>
        <w:t xml:space="preserve">Výsledky studie ukazují statisticky významné zvýšení hodnocení kvality života </w:t>
      </w:r>
      <w:r w:rsidR="00321742">
        <w:rPr>
          <w:lang w:val="cs-CZ"/>
        </w:rPr>
        <w:t xml:space="preserve">a </w:t>
      </w:r>
      <w:r>
        <w:rPr>
          <w:lang w:val="cs-CZ"/>
        </w:rPr>
        <w:t xml:space="preserve">snížení </w:t>
      </w:r>
      <w:r w:rsidRPr="00DC0863">
        <w:rPr>
          <w:lang w:val="cs-CZ"/>
        </w:rPr>
        <w:t xml:space="preserve">bolesti po </w:t>
      </w:r>
      <w:r>
        <w:rPr>
          <w:lang w:val="cs-CZ"/>
        </w:rPr>
        <w:t>fázi</w:t>
      </w:r>
      <w:r w:rsidRPr="00DC0863">
        <w:rPr>
          <w:lang w:val="cs-CZ"/>
        </w:rPr>
        <w:t xml:space="preserve"> reflexologické intervence. Zlepšení byla </w:t>
      </w:r>
      <w:r>
        <w:rPr>
          <w:lang w:val="cs-CZ"/>
        </w:rPr>
        <w:t xml:space="preserve">udržována i </w:t>
      </w:r>
      <w:r w:rsidRPr="00DC0863">
        <w:rPr>
          <w:lang w:val="cs-CZ"/>
        </w:rPr>
        <w:t>během fáze sledování.</w:t>
      </w:r>
    </w:p>
    <w:p w14:paraId="5E9DBE09" w14:textId="09825CC2" w:rsidR="00CA1D2B" w:rsidRDefault="006E0F9C" w:rsidP="00CA1D2B">
      <w:r>
        <w:rPr>
          <w:lang w:val="cs-CZ"/>
        </w:rPr>
        <w:t>Autoři této studie dospěli</w:t>
      </w:r>
      <w:r w:rsidRPr="006E0F9C">
        <w:rPr>
          <w:lang w:val="cs-CZ"/>
        </w:rPr>
        <w:t xml:space="preserve"> k závěru, že reflexologie rukou a nohou aplikovaná u pacientů </w:t>
      </w:r>
      <w:r w:rsidR="001E7AEE">
        <w:rPr>
          <w:lang w:val="cs-CZ"/>
        </w:rPr>
        <w:br/>
      </w:r>
      <w:r w:rsidRPr="006E0F9C">
        <w:rPr>
          <w:lang w:val="cs-CZ"/>
        </w:rPr>
        <w:t>s revmatoidní artritidou je účinná při snižování bolesti, zlepšování kvality života a celkového zdravotního stavu, a tyto pozitivní dopady nejsou ovlivněny věkem pacienta ani dobou trvání nemoci. Reflexologie by proto měla být považována za doplňkovou terapeutickou metodu při revmatoidní artritidě</w:t>
      </w:r>
      <w:r w:rsidR="00FC3010">
        <w:rPr>
          <w:lang w:val="cs-CZ"/>
        </w:rPr>
        <w:t xml:space="preserve"> (</w:t>
      </w:r>
      <w:r w:rsidR="00FC3010" w:rsidRPr="003A1BB5">
        <w:t>Taha</w:t>
      </w:r>
      <w:r w:rsidR="00FC3010">
        <w:t xml:space="preserve"> </w:t>
      </w:r>
      <w:r w:rsidR="00FC3010" w:rsidRPr="003A1BB5">
        <w:t>&amp; Ali</w:t>
      </w:r>
      <w:r w:rsidR="00FC3010">
        <w:t xml:space="preserve">, </w:t>
      </w:r>
      <w:r w:rsidR="00FC3010" w:rsidRPr="003A1BB5">
        <w:t>2011).</w:t>
      </w:r>
    </w:p>
    <w:p w14:paraId="1E1B0B2E" w14:textId="0E88B383" w:rsidR="00FC3010" w:rsidRDefault="00FC3010" w:rsidP="00CA1D2B"/>
    <w:p w14:paraId="79B9233B" w14:textId="692D455B" w:rsidR="00F1730A" w:rsidRDefault="002E4A27" w:rsidP="00CA1D2B">
      <w:pPr>
        <w:rPr>
          <w:lang w:val="cs-CZ"/>
        </w:rPr>
      </w:pPr>
      <w:r w:rsidRPr="002E4A27">
        <w:rPr>
          <w:lang w:val="cs-CZ"/>
        </w:rPr>
        <w:t xml:space="preserve">Na pozitivní účinky </w:t>
      </w:r>
      <w:r>
        <w:rPr>
          <w:lang w:val="cs-CZ"/>
        </w:rPr>
        <w:t>reflexologie nohy</w:t>
      </w:r>
      <w:r w:rsidRPr="002E4A27">
        <w:rPr>
          <w:lang w:val="cs-CZ"/>
        </w:rPr>
        <w:t xml:space="preserve"> </w:t>
      </w:r>
      <w:r>
        <w:rPr>
          <w:lang w:val="cs-CZ"/>
        </w:rPr>
        <w:t>u pacientů s RA</w:t>
      </w:r>
      <w:r w:rsidRPr="002E4A27">
        <w:rPr>
          <w:lang w:val="cs-CZ"/>
        </w:rPr>
        <w:t xml:space="preserve"> poukazuje i studie</w:t>
      </w:r>
      <w:r w:rsidR="00FA7F9D">
        <w:rPr>
          <w:lang w:val="cs-CZ"/>
        </w:rPr>
        <w:t xml:space="preserve"> Khana a dalších autorů z roku 2006. </w:t>
      </w:r>
      <w:r w:rsidRPr="002E4A27">
        <w:rPr>
          <w:lang w:val="cs-CZ"/>
        </w:rPr>
        <w:t xml:space="preserve">Cílem této práce bylo určit, jaký efekt má reflexologie na bolest nohou </w:t>
      </w:r>
      <w:r w:rsidR="001E7AEE">
        <w:rPr>
          <w:lang w:val="cs-CZ"/>
        </w:rPr>
        <w:br/>
      </w:r>
      <w:r w:rsidRPr="002E4A27">
        <w:rPr>
          <w:lang w:val="cs-CZ"/>
        </w:rPr>
        <w:t xml:space="preserve">a kvalitu života u </w:t>
      </w:r>
      <w:r>
        <w:rPr>
          <w:lang w:val="cs-CZ"/>
        </w:rPr>
        <w:t>těchto pa</w:t>
      </w:r>
      <w:r w:rsidR="00FA7F9D">
        <w:rPr>
          <w:lang w:val="cs-CZ"/>
        </w:rPr>
        <w:t>cientů.</w:t>
      </w:r>
    </w:p>
    <w:p w14:paraId="2D5B6D3A" w14:textId="14FF8D85" w:rsidR="00FC3010" w:rsidRDefault="002E4A27" w:rsidP="00CA1D2B">
      <w:pPr>
        <w:rPr>
          <w:lang w:val="cs-CZ"/>
        </w:rPr>
      </w:pPr>
      <w:r>
        <w:rPr>
          <w:lang w:val="cs-CZ"/>
        </w:rPr>
        <w:t>Terapie probíhala min. 1x za týden p</w:t>
      </w:r>
      <w:r w:rsidRPr="002E4A27">
        <w:rPr>
          <w:lang w:val="cs-CZ"/>
        </w:rPr>
        <w:t>o dobu šesti týdnů</w:t>
      </w:r>
      <w:r>
        <w:rPr>
          <w:lang w:val="cs-CZ"/>
        </w:rPr>
        <w:t xml:space="preserve">. </w:t>
      </w:r>
      <w:r w:rsidRPr="002E4A27">
        <w:rPr>
          <w:lang w:val="cs-CZ"/>
        </w:rPr>
        <w:t xml:space="preserve">Při terapii byly ošetřeny všechny reflexní plošky. Pro </w:t>
      </w:r>
      <w:r>
        <w:rPr>
          <w:lang w:val="cs-CZ"/>
        </w:rPr>
        <w:t>z</w:t>
      </w:r>
      <w:r w:rsidRPr="002E4A27">
        <w:rPr>
          <w:lang w:val="cs-CZ"/>
        </w:rPr>
        <w:t>hodnocení vnímané bolesti a</w:t>
      </w:r>
      <w:r>
        <w:rPr>
          <w:lang w:val="cs-CZ"/>
        </w:rPr>
        <w:t xml:space="preserve"> kvality života</w:t>
      </w:r>
      <w:r w:rsidRPr="002E4A27">
        <w:rPr>
          <w:lang w:val="cs-CZ"/>
        </w:rPr>
        <w:t xml:space="preserve"> byly </w:t>
      </w:r>
      <w:r>
        <w:rPr>
          <w:lang w:val="cs-CZ"/>
        </w:rPr>
        <w:t>využity</w:t>
      </w:r>
      <w:r w:rsidRPr="002E4A27">
        <w:rPr>
          <w:lang w:val="cs-CZ"/>
        </w:rPr>
        <w:t xml:space="preserve"> dva validované</w:t>
      </w:r>
      <w:r>
        <w:rPr>
          <w:lang w:val="cs-CZ"/>
        </w:rPr>
        <w:t xml:space="preserve"> dotazníky</w:t>
      </w:r>
      <w:r w:rsidRPr="002E4A27">
        <w:rPr>
          <w:lang w:val="cs-CZ"/>
        </w:rPr>
        <w:t>: RAQoL (Rheumatoid Arthritis Quality of Life) a FPDQ (Foot Pain Disability Questionnaire).  Z</w:t>
      </w:r>
      <w:r w:rsidR="00F93834">
        <w:rPr>
          <w:lang w:val="cs-CZ"/>
        </w:rPr>
        <w:t xml:space="preserve"> výsledků</w:t>
      </w:r>
      <w:r w:rsidRPr="002E4A27">
        <w:rPr>
          <w:lang w:val="cs-CZ"/>
        </w:rPr>
        <w:t xml:space="preserve"> lze vyz</w:t>
      </w:r>
      <w:r w:rsidR="00F93834">
        <w:rPr>
          <w:lang w:val="cs-CZ"/>
        </w:rPr>
        <w:t>dvihnout</w:t>
      </w:r>
      <w:r w:rsidRPr="002E4A27">
        <w:rPr>
          <w:lang w:val="cs-CZ"/>
        </w:rPr>
        <w:t xml:space="preserve"> značnou redukci bolesti a </w:t>
      </w:r>
      <w:r w:rsidR="00F93834">
        <w:rPr>
          <w:lang w:val="cs-CZ"/>
        </w:rPr>
        <w:t xml:space="preserve">s ní související </w:t>
      </w:r>
      <w:r w:rsidRPr="002E4A27">
        <w:rPr>
          <w:lang w:val="cs-CZ"/>
        </w:rPr>
        <w:t>omezení</w:t>
      </w:r>
      <w:r w:rsidR="00F93834">
        <w:rPr>
          <w:lang w:val="cs-CZ"/>
        </w:rPr>
        <w:t xml:space="preserve"> pacienta</w:t>
      </w:r>
      <w:r w:rsidR="00F1730A">
        <w:rPr>
          <w:lang w:val="cs-CZ"/>
        </w:rPr>
        <w:t xml:space="preserve"> v ADL</w:t>
      </w:r>
      <w:r w:rsidR="00F93834">
        <w:rPr>
          <w:lang w:val="cs-CZ"/>
        </w:rPr>
        <w:t xml:space="preserve">, </w:t>
      </w:r>
      <w:r w:rsidRPr="002E4A27">
        <w:rPr>
          <w:lang w:val="cs-CZ"/>
        </w:rPr>
        <w:t>a to až o 27% v porovnání s první návštěvou.</w:t>
      </w:r>
      <w:r w:rsidR="00F1730A">
        <w:rPr>
          <w:lang w:val="cs-CZ"/>
        </w:rPr>
        <w:t xml:space="preserve"> </w:t>
      </w:r>
      <w:r w:rsidR="00FA7F9D">
        <w:rPr>
          <w:lang w:val="cs-CZ"/>
        </w:rPr>
        <w:t>Naopak v dotazníku RAQoL nedošlo k významným změnám p</w:t>
      </w:r>
      <w:r w:rsidR="00F1730A">
        <w:rPr>
          <w:lang w:val="cs-CZ"/>
        </w:rPr>
        <w:t>o celou dobu trvání terapie</w:t>
      </w:r>
      <w:r w:rsidR="00FA7F9D">
        <w:rPr>
          <w:lang w:val="cs-CZ"/>
        </w:rPr>
        <w:t>.</w:t>
      </w:r>
    </w:p>
    <w:p w14:paraId="18E49F1B" w14:textId="5C38D907" w:rsidR="00F93834" w:rsidRDefault="00FA7F9D" w:rsidP="00CA1D2B">
      <w:r>
        <w:t>Autoři d</w:t>
      </w:r>
      <w:r w:rsidR="00493DB7">
        <w:t>odávají, že v</w:t>
      </w:r>
      <w:r w:rsidR="00493DB7" w:rsidRPr="00493DB7">
        <w:t>ýsledky nelze zobecnit na základě jedné studie a je třeba provést další výzkum</w:t>
      </w:r>
      <w:r>
        <w:t>y</w:t>
      </w:r>
      <w:r w:rsidR="00493DB7">
        <w:t xml:space="preserve"> (</w:t>
      </w:r>
      <w:r w:rsidR="00493DB7" w:rsidRPr="00967A6F">
        <w:t>Khan</w:t>
      </w:r>
      <w:r w:rsidR="00493DB7">
        <w:t xml:space="preserve"> et al., </w:t>
      </w:r>
      <w:r w:rsidR="00493DB7" w:rsidRPr="00967A6F">
        <w:t>2006).</w:t>
      </w:r>
    </w:p>
    <w:p w14:paraId="5C874426" w14:textId="4C4E4A82" w:rsidR="003B66C5" w:rsidRDefault="003B66C5" w:rsidP="00CA1D2B"/>
    <w:p w14:paraId="728D3BDC" w14:textId="3854070A" w:rsidR="003B66C5" w:rsidRDefault="006A01A5" w:rsidP="002C506C">
      <w:r w:rsidRPr="002C506C">
        <w:lastRenderedPageBreak/>
        <w:t>Další stu</w:t>
      </w:r>
      <w:r w:rsidR="003B66C5" w:rsidRPr="002C506C">
        <w:t>die</w:t>
      </w:r>
      <w:r w:rsidRPr="002C506C">
        <w:t xml:space="preserve"> z roku 2015</w:t>
      </w:r>
      <w:r w:rsidR="003B66C5" w:rsidRPr="002C506C">
        <w:t xml:space="preserve"> </w:t>
      </w:r>
      <w:r w:rsidRPr="002C506C">
        <w:t>zkoumá</w:t>
      </w:r>
      <w:r w:rsidR="003B66C5" w:rsidRPr="002C506C">
        <w:t xml:space="preserve"> účinky reflexologie nohou na bolest a kvalitu spánku </w:t>
      </w:r>
      <w:r w:rsidR="001E7AEE">
        <w:br/>
      </w:r>
      <w:r w:rsidR="003B66C5" w:rsidRPr="002C506C">
        <w:t>u pacientů s</w:t>
      </w:r>
      <w:r w:rsidRPr="002C506C">
        <w:t> </w:t>
      </w:r>
      <w:r w:rsidR="003B66C5" w:rsidRPr="002C506C">
        <w:t>RA</w:t>
      </w:r>
      <w:r w:rsidRPr="002C506C">
        <w:t xml:space="preserve"> a</w:t>
      </w:r>
      <w:r w:rsidR="003B66C5" w:rsidRPr="002C506C">
        <w:t xml:space="preserve"> </w:t>
      </w:r>
      <w:r w:rsidRPr="002C506C">
        <w:t>potvrzuje</w:t>
      </w:r>
      <w:r w:rsidR="003B66C5" w:rsidRPr="002C506C">
        <w:t xml:space="preserve"> výše zmíněné teze. </w:t>
      </w:r>
      <w:r w:rsidR="003D3221">
        <w:t>B</w:t>
      </w:r>
      <w:r w:rsidR="00902E09" w:rsidRPr="003D3221">
        <w:t>yla</w:t>
      </w:r>
      <w:r w:rsidR="00902E09">
        <w:t xml:space="preserve"> </w:t>
      </w:r>
      <w:r w:rsidR="00902E09" w:rsidRPr="003B66C5">
        <w:t>provedena jako randomizovaná kontrolovaná studie s 60 pacienty</w:t>
      </w:r>
      <w:r w:rsidR="00902E09">
        <w:t xml:space="preserve">. </w:t>
      </w:r>
      <w:r w:rsidR="003D3221" w:rsidRPr="002C506C">
        <w:t>Studie</w:t>
      </w:r>
      <w:r w:rsidR="00902E09" w:rsidRPr="002C506C">
        <w:t xml:space="preserve"> </w:t>
      </w:r>
      <w:r w:rsidR="003D3221" w:rsidRPr="002C506C">
        <w:t>navazovala na závěry práce</w:t>
      </w:r>
      <w:r w:rsidR="00902E09" w:rsidRPr="002C506C">
        <w:t xml:space="preserve"> </w:t>
      </w:r>
      <w:r w:rsidR="00902E09" w:rsidRPr="00902E09">
        <w:t xml:space="preserve">Pehlivan et al. (2016), </w:t>
      </w:r>
      <w:r w:rsidR="003D3221" w:rsidRPr="002C506C">
        <w:t>kteří</w:t>
      </w:r>
      <w:r w:rsidR="00902E09" w:rsidRPr="002C506C">
        <w:t xml:space="preserve"> </w:t>
      </w:r>
      <w:r w:rsidR="003D3221" w:rsidRPr="002C506C">
        <w:t xml:space="preserve">poukázali </w:t>
      </w:r>
      <w:r w:rsidR="003D3221">
        <w:t>na skutečnost</w:t>
      </w:r>
      <w:r w:rsidR="00902E09" w:rsidRPr="00902E09">
        <w:t>, že pacienti s RA mají problémy se spánkem</w:t>
      </w:r>
      <w:r w:rsidR="00902E09">
        <w:t>.</w:t>
      </w:r>
      <w:r w:rsidR="00902E09" w:rsidRPr="00902E09">
        <w:t xml:space="preserve"> </w:t>
      </w:r>
      <w:r w:rsidR="009115F3">
        <w:t>S ukončením studie se prokázalo</w:t>
      </w:r>
      <w:r w:rsidR="003B66C5" w:rsidRPr="003B66C5">
        <w:t>, že reflexologie nohou statis</w:t>
      </w:r>
      <w:r w:rsidR="003B66C5">
        <w:t xml:space="preserve">ticky </w:t>
      </w:r>
      <w:r w:rsidR="003B66C5" w:rsidRPr="003B66C5">
        <w:t xml:space="preserve">významně snižuje bolest a zlepšuje kvalitu spánku </w:t>
      </w:r>
      <w:r w:rsidR="001E7AEE">
        <w:br/>
      </w:r>
      <w:r w:rsidR="003B66C5" w:rsidRPr="003B66C5">
        <w:t>u pacientů s</w:t>
      </w:r>
      <w:r w:rsidR="00C37E76">
        <w:t> </w:t>
      </w:r>
      <w:r w:rsidR="003B66C5" w:rsidRPr="003B66C5">
        <w:t>RA</w:t>
      </w:r>
      <w:r w:rsidR="00C37E76">
        <w:t>.</w:t>
      </w:r>
      <w:r w:rsidR="000B69E1">
        <w:t xml:space="preserve"> </w:t>
      </w:r>
      <w:r w:rsidR="002C506C">
        <w:t>Závěry práce tedy podporují zařazení r</w:t>
      </w:r>
      <w:r w:rsidR="003B66C5" w:rsidRPr="003B66C5">
        <w:t>eflexologi</w:t>
      </w:r>
      <w:r w:rsidR="002C506C">
        <w:t>e do komplexní péče o pacienty s RA</w:t>
      </w:r>
      <w:r w:rsidR="000B69E1">
        <w:t xml:space="preserve"> </w:t>
      </w:r>
      <w:r w:rsidR="009955E9">
        <w:t>(</w:t>
      </w:r>
      <w:r w:rsidR="009955E9" w:rsidRPr="00107E27">
        <w:t>Bakir</w:t>
      </w:r>
      <w:r w:rsidR="009955E9">
        <w:t xml:space="preserve"> et al.,</w:t>
      </w:r>
      <w:r w:rsidR="009955E9" w:rsidRPr="00107E27">
        <w:t xml:space="preserve"> 2018).</w:t>
      </w:r>
    </w:p>
    <w:p w14:paraId="0A9EDFE8" w14:textId="77777777" w:rsidR="00474A52" w:rsidRDefault="00474A52" w:rsidP="002C506C"/>
    <w:p w14:paraId="541E2A66" w14:textId="3CE0BF9A" w:rsidR="00CA1D2B" w:rsidRDefault="002C506C" w:rsidP="00AA6CB6">
      <w:pPr>
        <w:rPr>
          <w:lang w:val="cs-CZ"/>
        </w:rPr>
      </w:pPr>
      <w:r>
        <w:rPr>
          <w:lang w:val="cs-CZ"/>
        </w:rPr>
        <w:t>E</w:t>
      </w:r>
      <w:r w:rsidR="006E0F9C" w:rsidRPr="006E0F9C">
        <w:rPr>
          <w:lang w:val="cs-CZ"/>
        </w:rPr>
        <w:t xml:space="preserve">xistují </w:t>
      </w:r>
      <w:r w:rsidR="00EA7126">
        <w:rPr>
          <w:lang w:val="cs-CZ"/>
        </w:rPr>
        <w:t xml:space="preserve">i </w:t>
      </w:r>
      <w:r w:rsidR="006E0F9C" w:rsidRPr="006E0F9C">
        <w:rPr>
          <w:lang w:val="cs-CZ"/>
        </w:rPr>
        <w:t>další studie</w:t>
      </w:r>
      <w:r>
        <w:rPr>
          <w:lang w:val="cs-CZ"/>
        </w:rPr>
        <w:t>,</w:t>
      </w:r>
      <w:r w:rsidR="006E0F9C" w:rsidRPr="006E0F9C">
        <w:rPr>
          <w:lang w:val="cs-CZ"/>
        </w:rPr>
        <w:t xml:space="preserve"> </w:t>
      </w:r>
      <w:r w:rsidR="009C045A">
        <w:rPr>
          <w:lang w:val="cs-CZ"/>
        </w:rPr>
        <w:t>věnující se tématice RA</w:t>
      </w:r>
      <w:r>
        <w:rPr>
          <w:lang w:val="cs-CZ"/>
        </w:rPr>
        <w:t xml:space="preserve"> v souvislosti s </w:t>
      </w:r>
      <w:r w:rsidR="006E0F9C" w:rsidRPr="006E0F9C">
        <w:rPr>
          <w:lang w:val="cs-CZ"/>
        </w:rPr>
        <w:t>reflexní terapi</w:t>
      </w:r>
      <w:r>
        <w:rPr>
          <w:lang w:val="cs-CZ"/>
        </w:rPr>
        <w:t xml:space="preserve">í, ale jejich výsledky jsou ovlivněny různými limitujícími faktory. </w:t>
      </w:r>
      <w:r w:rsidR="00CA1D2B">
        <w:rPr>
          <w:lang w:val="cs-CZ"/>
        </w:rPr>
        <w:t>Například Barbara a Kevin Kunzovi (2003) uvádějí, že čínské studie z roku 1996 prokazují účinek reflexní terapie, a to až u 95 % pacientů s</w:t>
      </w:r>
      <w:r w:rsidR="00CF3773">
        <w:rPr>
          <w:lang w:val="cs-CZ"/>
        </w:rPr>
        <w:t> </w:t>
      </w:r>
      <w:r w:rsidR="00CA1D2B">
        <w:rPr>
          <w:lang w:val="cs-CZ"/>
        </w:rPr>
        <w:t>artritidou</w:t>
      </w:r>
      <w:r w:rsidR="00CF3773">
        <w:rPr>
          <w:lang w:val="cs-CZ"/>
        </w:rPr>
        <w:t>, n</w:t>
      </w:r>
      <w:r w:rsidR="006E0F9C" w:rsidRPr="006E0F9C">
        <w:rPr>
          <w:lang w:val="cs-CZ"/>
        </w:rPr>
        <w:t>icméně</w:t>
      </w:r>
      <w:r w:rsidR="00CF3773">
        <w:rPr>
          <w:lang w:val="cs-CZ"/>
        </w:rPr>
        <w:t xml:space="preserve"> v</w:t>
      </w:r>
      <w:r w:rsidR="006E0F9C" w:rsidRPr="006E0F9C">
        <w:rPr>
          <w:lang w:val="cs-CZ"/>
        </w:rPr>
        <w:t>ětšina těchto studií má svá omezení</w:t>
      </w:r>
      <w:r w:rsidR="006E0F9C">
        <w:rPr>
          <w:lang w:val="cs-CZ"/>
        </w:rPr>
        <w:t xml:space="preserve"> (např. krátká doba zkoumání, nízký počet účastníků)</w:t>
      </w:r>
      <w:r w:rsidR="006E0F9C" w:rsidRPr="006E0F9C">
        <w:rPr>
          <w:lang w:val="cs-CZ"/>
        </w:rPr>
        <w:t xml:space="preserve">, a proto je třeba interpretovat </w:t>
      </w:r>
      <w:r w:rsidR="00CF3773">
        <w:rPr>
          <w:lang w:val="cs-CZ"/>
        </w:rPr>
        <w:t xml:space="preserve">tyto </w:t>
      </w:r>
      <w:r w:rsidR="006E0F9C" w:rsidRPr="006E0F9C">
        <w:rPr>
          <w:lang w:val="cs-CZ"/>
        </w:rPr>
        <w:t>výsledky s opatrností.</w:t>
      </w:r>
    </w:p>
    <w:p w14:paraId="1382FF98" w14:textId="41BFACF7" w:rsidR="00CA1D2B" w:rsidRDefault="00CA1D2B" w:rsidP="00CA1D2B">
      <w:pPr>
        <w:pStyle w:val="Nadpispodpodkapitol"/>
      </w:pPr>
      <w:bookmarkStart w:id="53" w:name="_Toc139333422"/>
      <w:r>
        <w:t>Reflexní terapie u RA</w:t>
      </w:r>
      <w:bookmarkEnd w:id="53"/>
    </w:p>
    <w:p w14:paraId="715B4423" w14:textId="0ACE6147" w:rsidR="00CA1D2B" w:rsidRDefault="00CA1D2B" w:rsidP="00CA1D2B">
      <w:pPr>
        <w:pStyle w:val="Odstavecseseznamem"/>
        <w:numPr>
          <w:ilvl w:val="0"/>
          <w:numId w:val="20"/>
        </w:numPr>
        <w:rPr>
          <w:lang w:val="cs-CZ"/>
        </w:rPr>
      </w:pPr>
      <w:r>
        <w:rPr>
          <w:lang w:val="cs-CZ"/>
        </w:rPr>
        <w:t>reflexní plocha solární pleteně k uvolnění napětí</w:t>
      </w:r>
      <w:r w:rsidR="00997CBA">
        <w:rPr>
          <w:lang w:val="cs-CZ"/>
        </w:rPr>
        <w:t xml:space="preserve"> a úlevě od bolesti</w:t>
      </w:r>
    </w:p>
    <w:p w14:paraId="03E15A46" w14:textId="5FC66EE0" w:rsidR="00997CBA" w:rsidRPr="00997CBA" w:rsidRDefault="00997CBA" w:rsidP="00997CBA">
      <w:pPr>
        <w:pStyle w:val="Odstavecseseznamem"/>
        <w:numPr>
          <w:ilvl w:val="0"/>
          <w:numId w:val="20"/>
        </w:numPr>
        <w:rPr>
          <w:lang w:val="cs-CZ"/>
        </w:rPr>
      </w:pPr>
      <w:r>
        <w:rPr>
          <w:lang w:val="cs-CZ"/>
        </w:rPr>
        <w:t>všechny zóny bolestivých kloubů</w:t>
      </w:r>
    </w:p>
    <w:p w14:paraId="3A053275" w14:textId="4B118434" w:rsidR="00CA1D2B" w:rsidRDefault="00CA1D2B" w:rsidP="00CA1D2B">
      <w:pPr>
        <w:pStyle w:val="Odstavecseseznamem"/>
        <w:numPr>
          <w:ilvl w:val="0"/>
          <w:numId w:val="20"/>
        </w:numPr>
        <w:rPr>
          <w:lang w:val="cs-CZ"/>
        </w:rPr>
      </w:pPr>
      <w:r>
        <w:rPr>
          <w:lang w:val="cs-CZ"/>
        </w:rPr>
        <w:t>reflexní oblasti ledvin – slouží k vylučování odpadních látek z těla, které se mohou hromadit kolem kotníků</w:t>
      </w:r>
    </w:p>
    <w:p w14:paraId="7A09920F" w14:textId="37D9B521" w:rsidR="00CA1D2B" w:rsidRDefault="00CA1D2B" w:rsidP="00CA1D2B">
      <w:pPr>
        <w:pStyle w:val="Odstavecseseznamem"/>
        <w:numPr>
          <w:ilvl w:val="0"/>
          <w:numId w:val="20"/>
        </w:numPr>
        <w:rPr>
          <w:lang w:val="cs-CZ"/>
        </w:rPr>
      </w:pPr>
      <w:r>
        <w:rPr>
          <w:lang w:val="cs-CZ"/>
        </w:rPr>
        <w:t>reflexní plošky mízních uzlin</w:t>
      </w:r>
      <w:r w:rsidR="00997CBA">
        <w:rPr>
          <w:lang w:val="cs-CZ"/>
        </w:rPr>
        <w:t xml:space="preserve"> – mízní uzliny jsou žlázy, které odstraňují toxiny z těla</w:t>
      </w:r>
    </w:p>
    <w:p w14:paraId="19ED5FC4" w14:textId="41BC9AFD" w:rsidR="00997CBA" w:rsidRDefault="00997CBA" w:rsidP="00CA1D2B">
      <w:pPr>
        <w:pStyle w:val="Odstavecseseznamem"/>
        <w:numPr>
          <w:ilvl w:val="0"/>
          <w:numId w:val="20"/>
        </w:numPr>
        <w:rPr>
          <w:lang w:val="cs-CZ"/>
        </w:rPr>
      </w:pPr>
      <w:r>
        <w:rPr>
          <w:lang w:val="cs-CZ"/>
        </w:rPr>
        <w:t>reflexní plošky nadledvinek – pomáhají tělu při léčbě zánětů</w:t>
      </w:r>
    </w:p>
    <w:p w14:paraId="7B92B140" w14:textId="2073C024" w:rsidR="00997CBA" w:rsidRDefault="00997CBA" w:rsidP="00CA1D2B">
      <w:pPr>
        <w:pStyle w:val="Odstavecseseznamem"/>
        <w:numPr>
          <w:ilvl w:val="0"/>
          <w:numId w:val="20"/>
        </w:numPr>
        <w:rPr>
          <w:lang w:val="cs-CZ"/>
        </w:rPr>
      </w:pPr>
      <w:r>
        <w:rPr>
          <w:lang w:val="cs-CZ"/>
        </w:rPr>
        <w:t>reflexní zóna štítné žlázy a příštítných tělísek pro udržení optimální hladiny vápníku</w:t>
      </w:r>
    </w:p>
    <w:p w14:paraId="139EDC74" w14:textId="5A987478" w:rsidR="00997CBA" w:rsidRDefault="00997CBA" w:rsidP="00CA1D2B">
      <w:pPr>
        <w:pStyle w:val="Odstavecseseznamem"/>
        <w:numPr>
          <w:ilvl w:val="0"/>
          <w:numId w:val="20"/>
        </w:numPr>
        <w:rPr>
          <w:lang w:val="cs-CZ"/>
        </w:rPr>
      </w:pPr>
      <w:r>
        <w:rPr>
          <w:lang w:val="cs-CZ"/>
        </w:rPr>
        <w:t>reflexní zóna hypofýzy k dosažení hormonální rovnováhy</w:t>
      </w:r>
    </w:p>
    <w:p w14:paraId="25B90B6B" w14:textId="0FCFB08F" w:rsidR="00997CBA" w:rsidRPr="00997CBA" w:rsidRDefault="00997CBA" w:rsidP="00997CBA">
      <w:pPr>
        <w:rPr>
          <w:lang w:val="cs-CZ"/>
        </w:rPr>
      </w:pPr>
      <w:r>
        <w:rPr>
          <w:lang w:val="cs-CZ"/>
        </w:rPr>
        <w:t>Zpočátku pracujeme jemnými a zklidňujícími hmaty.</w:t>
      </w:r>
      <w:r w:rsidR="00DF6A7E">
        <w:rPr>
          <w:lang w:val="cs-CZ"/>
        </w:rPr>
        <w:t xml:space="preserve"> Důležitá je schopnost terapeuta vnímat, zda je pro pacienta terapie příjemná a nezpůsobuje mu bolest. Po celou dobu terapie by měl terapeut udržovat s klientem oční kontakt. Podle Marquardtové (2014) je nedílnou součástí s klientem upravit pitný režim a stravovací návyky.</w:t>
      </w:r>
    </w:p>
    <w:p w14:paraId="0636034B" w14:textId="5CE54B1B" w:rsidR="00997CBA" w:rsidRDefault="00997CBA" w:rsidP="00997CBA">
      <w:pPr>
        <w:ind w:left="927" w:firstLine="0"/>
        <w:rPr>
          <w:lang w:val="cs-CZ"/>
        </w:rPr>
      </w:pPr>
      <w:r>
        <w:rPr>
          <w:lang w:val="cs-CZ"/>
        </w:rPr>
        <w:t xml:space="preserve">(Kunzovi, 2003; Hallová, 1998; </w:t>
      </w:r>
      <w:r w:rsidR="00DF6A7E">
        <w:rPr>
          <w:lang w:val="cs-CZ"/>
        </w:rPr>
        <w:t>Marquardt, 2014</w:t>
      </w:r>
      <w:r>
        <w:rPr>
          <w:lang w:val="cs-CZ"/>
        </w:rPr>
        <w:t>)</w:t>
      </w:r>
    </w:p>
    <w:p w14:paraId="6939D6CE" w14:textId="77777777" w:rsidR="00A82D31" w:rsidRDefault="00A82D31" w:rsidP="00A82D31">
      <w:pPr>
        <w:rPr>
          <w:lang w:val="cs-CZ"/>
        </w:rPr>
      </w:pPr>
      <w:r>
        <w:rPr>
          <w:lang w:val="cs-CZ"/>
        </w:rPr>
        <w:br w:type="page"/>
      </w:r>
    </w:p>
    <w:p w14:paraId="352005D5" w14:textId="22F64A11" w:rsidR="004B4943" w:rsidRDefault="004B4943" w:rsidP="004B4943">
      <w:pPr>
        <w:pStyle w:val="Nadpis3"/>
      </w:pPr>
      <w:bookmarkStart w:id="54" w:name="_Toc139333423"/>
      <w:r>
        <w:lastRenderedPageBreak/>
        <w:t>Dysmenorea</w:t>
      </w:r>
      <w:bookmarkEnd w:id="54"/>
    </w:p>
    <w:p w14:paraId="5D843D39" w14:textId="018D63D9" w:rsidR="004B4943" w:rsidRDefault="00312C21" w:rsidP="004B4943">
      <w:r>
        <w:t>Nadměrně bolestivá menstruace, odborně nazývána dysmenorea, patří mezi menstruační poruchy. Nejčastěji těmito stavy trpí mladé ženy v období hormonálních změn, především do 24 let věku a po porodu obvykle vymizí. Může se však vyskytnout i u žen před menopauzou</w:t>
      </w:r>
      <w:r w:rsidR="00E22C23">
        <w:t xml:space="preserve"> (</w:t>
      </w:r>
      <w:r>
        <w:t>Růžička</w:t>
      </w:r>
      <w:r w:rsidR="00376239">
        <w:t xml:space="preserve"> et al.</w:t>
      </w:r>
      <w:r>
        <w:rPr>
          <w:lang w:val="cs-CZ"/>
        </w:rPr>
        <w:t xml:space="preserve">, </w:t>
      </w:r>
      <w:r w:rsidR="001909C9">
        <w:rPr>
          <w:lang w:val="cs-CZ"/>
        </w:rPr>
        <w:t>20</w:t>
      </w:r>
      <w:r w:rsidR="00FD56FF">
        <w:rPr>
          <w:lang w:val="cs-CZ"/>
        </w:rPr>
        <w:t>21</w:t>
      </w:r>
      <w:r w:rsidR="001909C9">
        <w:rPr>
          <w:lang w:val="cs-CZ"/>
        </w:rPr>
        <w:t>)</w:t>
      </w:r>
      <w:r w:rsidR="00E22C23">
        <w:rPr>
          <w:lang w:val="cs-CZ"/>
        </w:rPr>
        <w:t>.</w:t>
      </w:r>
    </w:p>
    <w:p w14:paraId="03373739" w14:textId="773E94F1" w:rsidR="00312C21" w:rsidRDefault="00312C21" w:rsidP="004B4943">
      <w:r>
        <w:t>Menstruační bolesti</w:t>
      </w:r>
      <w:r w:rsidR="001909C9">
        <w:t xml:space="preserve"> jsou způsobeny prostaglandiny, které se uvolňují během menstruace z děložní sliznice. U žen s dysmenoreou jsou produkovány ve větším množství</w:t>
      </w:r>
      <w:r w:rsidR="007304C2">
        <w:t xml:space="preserve">. Z důvodu působení na hladkou svalovinu vyvolávají </w:t>
      </w:r>
      <w:r w:rsidR="007136B8">
        <w:t xml:space="preserve">nadměrně silné </w:t>
      </w:r>
      <w:r w:rsidR="001909C9">
        <w:t>děložní stahy</w:t>
      </w:r>
      <w:r w:rsidR="007304C2">
        <w:t xml:space="preserve"> a následné nedokrvení dělohy. </w:t>
      </w:r>
      <w:r w:rsidR="001909C9">
        <w:t xml:space="preserve">Vysoká hladina prostaglandinů může působit i na svalstvo střevní stěny a tím zapříčinit vznik průjmu. </w:t>
      </w:r>
      <w:r w:rsidR="007304C2">
        <w:t xml:space="preserve">Dalšími symptomy jsou bolesti </w:t>
      </w:r>
      <w:r w:rsidR="004A6109">
        <w:t xml:space="preserve">v podbřišku </w:t>
      </w:r>
      <w:r w:rsidR="007304C2" w:rsidRPr="007304C2">
        <w:t>přecház</w:t>
      </w:r>
      <w:r w:rsidR="007304C2">
        <w:t>ející většinou</w:t>
      </w:r>
      <w:r w:rsidR="007304C2" w:rsidRPr="007304C2">
        <w:t xml:space="preserve"> od </w:t>
      </w:r>
      <w:r w:rsidR="007304C2">
        <w:t>jemn</w:t>
      </w:r>
      <w:r w:rsidR="004A6109">
        <w:t xml:space="preserve">ého tlaku </w:t>
      </w:r>
      <w:r w:rsidR="007304C2" w:rsidRPr="007304C2">
        <w:t xml:space="preserve">až po velmi silné křeče, které </w:t>
      </w:r>
      <w:r w:rsidR="007304C2">
        <w:t xml:space="preserve">mohou </w:t>
      </w:r>
      <w:r w:rsidR="007304C2" w:rsidRPr="007304C2">
        <w:t>vystřel</w:t>
      </w:r>
      <w:r w:rsidR="007304C2">
        <w:t>ovat</w:t>
      </w:r>
      <w:r w:rsidR="007304C2" w:rsidRPr="007304C2">
        <w:t xml:space="preserve"> do</w:t>
      </w:r>
      <w:r w:rsidR="007304C2">
        <w:t xml:space="preserve"> </w:t>
      </w:r>
      <w:r w:rsidR="007304C2" w:rsidRPr="007304C2">
        <w:t>zad</w:t>
      </w:r>
      <w:r w:rsidR="007304C2">
        <w:t xml:space="preserve"> i dolních končetin.</w:t>
      </w:r>
      <w:r w:rsidR="007304C2" w:rsidRPr="007304C2">
        <w:t xml:space="preserve"> Bývají spojeny s</w:t>
      </w:r>
      <w:r w:rsidR="00B360C0">
        <w:t xml:space="preserve"> únavou, </w:t>
      </w:r>
      <w:r w:rsidR="007304C2" w:rsidRPr="007304C2">
        <w:t>bolestmi hlavy</w:t>
      </w:r>
      <w:r w:rsidR="007304C2">
        <w:t xml:space="preserve">, </w:t>
      </w:r>
      <w:r w:rsidR="007304C2" w:rsidRPr="007304C2">
        <w:t>zvracením a v závažnějších případech i se stavy krátkého bezvědomí.</w:t>
      </w:r>
      <w:r w:rsidR="007304C2">
        <w:t xml:space="preserve"> K</w:t>
      </w:r>
      <w:r w:rsidR="007304C2" w:rsidRPr="007304C2">
        <w:t>řeč</w:t>
      </w:r>
      <w:r w:rsidR="007304C2">
        <w:t>e</w:t>
      </w:r>
      <w:r w:rsidR="007304C2" w:rsidRPr="007304C2">
        <w:t xml:space="preserve"> a bolest</w:t>
      </w:r>
      <w:r w:rsidR="007304C2">
        <w:t>i jsou způsobeny i</w:t>
      </w:r>
      <w:r w:rsidR="005F46FD">
        <w:t xml:space="preserve"> </w:t>
      </w:r>
      <w:r w:rsidR="007304C2">
        <w:t>ne</w:t>
      </w:r>
      <w:r w:rsidR="007304C2" w:rsidRPr="007304C2">
        <w:t>rovnováh</w:t>
      </w:r>
      <w:r w:rsidR="007304C2">
        <w:t xml:space="preserve">ou </w:t>
      </w:r>
      <w:r w:rsidR="007304C2" w:rsidRPr="007304C2">
        <w:t>estrogenů a progesteronu,</w:t>
      </w:r>
      <w:r w:rsidR="007304C2">
        <w:t xml:space="preserve"> hormonů produkovaných vaječníky</w:t>
      </w:r>
      <w:r w:rsidR="00E22C23">
        <w:t xml:space="preserve"> (</w:t>
      </w:r>
      <w:r w:rsidR="007304C2">
        <w:t>Koliba, 2010)</w:t>
      </w:r>
      <w:r w:rsidR="00E22C23">
        <w:t>.</w:t>
      </w:r>
    </w:p>
    <w:p w14:paraId="1157D267" w14:textId="0E2B8C1E" w:rsidR="00B55088" w:rsidRDefault="00376239" w:rsidP="00B55088">
      <w:r>
        <w:t xml:space="preserve">Hormonální změny, ke kterým dochází vlivem menstruačního cyklu, </w:t>
      </w:r>
      <w:r w:rsidR="00FF1A43">
        <w:t xml:space="preserve">působí </w:t>
      </w:r>
      <w:r w:rsidR="00A25B55">
        <w:t xml:space="preserve">také </w:t>
      </w:r>
      <w:r>
        <w:t>na pohybový systém</w:t>
      </w:r>
      <w:r w:rsidR="00A25B55">
        <w:t xml:space="preserve">, a to </w:t>
      </w:r>
      <w:r>
        <w:t>prostřednictvím CNS. Menstruační poruchy jsou tedy úzce spjaty s funkčními poruchami pohybového systému (Lewit, 2003).</w:t>
      </w:r>
      <w:r w:rsidR="00674D4F">
        <w:t xml:space="preserve"> Mezi f</w:t>
      </w:r>
      <w:r w:rsidR="00B55088">
        <w:t>unkčn</w:t>
      </w:r>
      <w:r w:rsidR="00674D4F">
        <w:t>í</w:t>
      </w:r>
      <w:r w:rsidR="00B55088">
        <w:t xml:space="preserve"> poruch</w:t>
      </w:r>
      <w:r w:rsidR="00674D4F">
        <w:t>y</w:t>
      </w:r>
      <w:r w:rsidR="00B55088">
        <w:t xml:space="preserve"> pohybového aparátu související s dysmenoreou </w:t>
      </w:r>
      <w:r w:rsidR="00674D4F">
        <w:t xml:space="preserve">patří např. </w:t>
      </w:r>
      <w:r w:rsidR="00B55088">
        <w:t>spasmus m</w:t>
      </w:r>
      <w:r w:rsidR="00A25B55">
        <w:t>usculus</w:t>
      </w:r>
      <w:r w:rsidR="00B55088">
        <w:t xml:space="preserve"> iliacus nebo</w:t>
      </w:r>
      <w:r w:rsidR="00A25B55">
        <w:t xml:space="preserve"> oslabený</w:t>
      </w:r>
      <w:r w:rsidR="00B55088" w:rsidRPr="00872B6C">
        <w:t xml:space="preserve"> hlubok</w:t>
      </w:r>
      <w:r w:rsidR="00A25B55">
        <w:t>ý</w:t>
      </w:r>
      <w:r w:rsidR="00B55088" w:rsidRPr="00872B6C">
        <w:t xml:space="preserve"> stabilizační systém</w:t>
      </w:r>
      <w:r w:rsidR="00B55088">
        <w:t xml:space="preserve"> vedoucí </w:t>
      </w:r>
      <w:r w:rsidR="00B55088" w:rsidRPr="00872B6C">
        <w:t xml:space="preserve">k vadnému držení </w:t>
      </w:r>
      <w:r w:rsidR="00B55088">
        <w:t xml:space="preserve">celého </w:t>
      </w:r>
      <w:r w:rsidR="00B55088" w:rsidRPr="00872B6C">
        <w:t>těla</w:t>
      </w:r>
      <w:r w:rsidR="00B55088">
        <w:t xml:space="preserve">. Tyto svalové dysbalance způsobují </w:t>
      </w:r>
      <w:r w:rsidR="00674D4F">
        <w:t xml:space="preserve">přetěžování </w:t>
      </w:r>
      <w:r w:rsidR="00B55088">
        <w:t>jednotlivých segmentů těla</w:t>
      </w:r>
      <w:r w:rsidR="00264F5F">
        <w:t>, u dysmenorey hlavně v lumbosakrální oblasti,</w:t>
      </w:r>
      <w:r w:rsidR="00B55088">
        <w:t xml:space="preserve"> přispívají ke vzniku funkčních blokád a tím ke zvýšení </w:t>
      </w:r>
      <w:r w:rsidR="00674D4F">
        <w:t>nocicepce (Kolář, 2020).</w:t>
      </w:r>
      <w:r w:rsidR="00B55088">
        <w:t xml:space="preserve"> </w:t>
      </w:r>
      <w:r w:rsidR="00FF1A43">
        <w:t>Zvýšenou bolestivost můžeme pozorovat hlavně v premenst</w:t>
      </w:r>
      <w:r w:rsidR="00F1730A">
        <w:t>r</w:t>
      </w:r>
      <w:r w:rsidR="00FF1A43">
        <w:t>uačním období a v prvních dnech menstruace, kdy</w:t>
      </w:r>
      <w:r w:rsidR="00A25B55">
        <w:t xml:space="preserve"> dochází vlivem </w:t>
      </w:r>
      <w:r w:rsidR="00FF1A43">
        <w:t xml:space="preserve">hormonálního působení </w:t>
      </w:r>
      <w:r w:rsidR="00A25B55">
        <w:t xml:space="preserve">ke zvýšení laxicity vaziva </w:t>
      </w:r>
      <w:r w:rsidR="00FF1A43">
        <w:t>(Lewit, 2003; Kolář, 2020).</w:t>
      </w:r>
    </w:p>
    <w:p w14:paraId="714F6000" w14:textId="33BAED7B" w:rsidR="00B360C0" w:rsidRDefault="00E02905" w:rsidP="004B4943">
      <w:r>
        <w:t>Kobilková</w:t>
      </w:r>
      <w:r w:rsidR="00E06AC7">
        <w:t xml:space="preserve"> </w:t>
      </w:r>
      <w:r>
        <w:t xml:space="preserve">(2005) dělí dysmenoreu na dva </w:t>
      </w:r>
      <w:r w:rsidR="00B360C0">
        <w:t>typy, podle doby vzniku. U primární dysmenore</w:t>
      </w:r>
      <w:r>
        <w:t>y</w:t>
      </w:r>
      <w:r w:rsidR="00B360C0">
        <w:t xml:space="preserve">, neboli funkční, </w:t>
      </w:r>
      <w:r>
        <w:t>nenacházíme patologický gynekologický nález.</w:t>
      </w:r>
      <w:r w:rsidR="00AE6457">
        <w:t xml:space="preserve"> Její výskyt je typický u dospívajících dívek s již pravidelnou ovulací. Ve vyvolání tohoto typu bolesti mohou hrát klíčovou roli i psychosomatické faktory, např. </w:t>
      </w:r>
      <w:r w:rsidR="00AE6457" w:rsidRPr="00AE6457">
        <w:t>nevhodná osvěta a příprava dívky matkou na menstruaci</w:t>
      </w:r>
      <w:r w:rsidR="00E22C23">
        <w:t xml:space="preserve"> (</w:t>
      </w:r>
      <w:r w:rsidR="00AE6457">
        <w:t>Koliba, 2010)</w:t>
      </w:r>
      <w:r w:rsidR="00E22C23">
        <w:t xml:space="preserve">. </w:t>
      </w:r>
      <w:r>
        <w:t>Druhý typ, sekundární dysmenorea</w:t>
      </w:r>
      <w:r w:rsidR="00CC364E">
        <w:t xml:space="preserve"> neboli algomenorea</w:t>
      </w:r>
      <w:r>
        <w:t>, se objevuje u žen s organickým onemocněním pohlavních orgánů, jako je např. endometrióza, dále u žen s patologickým uložením dělohy nebo při užívání nitroděložního tělíska jako formy antikoncepce</w:t>
      </w:r>
      <w:r w:rsidR="00E22C23">
        <w:t xml:space="preserve"> (</w:t>
      </w:r>
      <w:r w:rsidR="00CC364E">
        <w:t>Kobilková, 2005)</w:t>
      </w:r>
      <w:r w:rsidR="00E22C23">
        <w:t>.</w:t>
      </w:r>
    </w:p>
    <w:p w14:paraId="16C791DF" w14:textId="143014AB" w:rsidR="009914A5" w:rsidRPr="004B4943" w:rsidRDefault="009914A5" w:rsidP="00EB63E5">
      <w:r>
        <w:t>Existuje několik metod léčby menstruačních bolestí.</w:t>
      </w:r>
      <w:r w:rsidR="003F4970">
        <w:t xml:space="preserve"> Ke zmírnění symptomů dysmenorey se z</w:t>
      </w:r>
      <w:r>
        <w:t> farmakologické léčby doporučuje užívání spasmolitik, analgetik a ataraktik (inhibitor</w:t>
      </w:r>
      <w:r w:rsidR="003F4970">
        <w:t>ů</w:t>
      </w:r>
      <w:r>
        <w:t xml:space="preserve"> prostaglandinů)</w:t>
      </w:r>
      <w:r w:rsidR="00E22C23">
        <w:t xml:space="preserve"> (</w:t>
      </w:r>
      <w:r w:rsidR="00EB63E5">
        <w:t>Kobilková, 2005)</w:t>
      </w:r>
      <w:r w:rsidR="00E22C23">
        <w:t xml:space="preserve">. </w:t>
      </w:r>
      <w:r w:rsidR="009E01AF">
        <w:t xml:space="preserve">Ženy mohou využít i pomoc fyzioterapeuta. K provádění </w:t>
      </w:r>
      <w:r w:rsidR="009E01AF">
        <w:lastRenderedPageBreak/>
        <w:t>cviků</w:t>
      </w:r>
      <w:r w:rsidR="009E01AF" w:rsidRPr="009E01AF">
        <w:t>, které mohou napomoci k relaxaci a uvolnění napětí v</w:t>
      </w:r>
      <w:r w:rsidR="009E01AF">
        <w:t> </w:t>
      </w:r>
      <w:r w:rsidR="009E01AF" w:rsidRPr="009E01AF">
        <w:t>podbřišku</w:t>
      </w:r>
      <w:r w:rsidR="009E01AF">
        <w:t>, je základem nauči</w:t>
      </w:r>
      <w:r w:rsidR="009E01AF" w:rsidRPr="009E01AF">
        <w:t xml:space="preserve">t se </w:t>
      </w:r>
      <w:r w:rsidR="001E7AEE">
        <w:br/>
      </w:r>
      <w:r w:rsidR="009E01AF" w:rsidRPr="009E01AF">
        <w:t>tzv. hluboké „prodýchání pánevní oblasti“, které umožňuje celkové uvolnění</w:t>
      </w:r>
      <w:r w:rsidR="009E01AF">
        <w:t xml:space="preserve"> a </w:t>
      </w:r>
      <w:r w:rsidR="009E01AF" w:rsidRPr="009E01AF">
        <w:t>zvládnout brániční dýchání.</w:t>
      </w:r>
      <w:r w:rsidR="009E01AF">
        <w:t xml:space="preserve"> </w:t>
      </w:r>
      <w:r w:rsidR="009E01AF" w:rsidRPr="009E01AF">
        <w:t>Během menstruačních potíží nejsou vhodné příliš náročné sporty</w:t>
      </w:r>
      <w:r w:rsidR="009E01AF">
        <w:t xml:space="preserve">. Vhodné </w:t>
      </w:r>
      <w:r w:rsidR="00F63C6C">
        <w:t>pohybové</w:t>
      </w:r>
      <w:r w:rsidR="009E01AF">
        <w:t xml:space="preserve"> aktivity jsou např. jóga nebo Tai chi, </w:t>
      </w:r>
      <w:r w:rsidR="009E01AF" w:rsidRPr="009E01AF">
        <w:t>kter</w:t>
      </w:r>
      <w:r w:rsidR="00EB63E5">
        <w:t>é</w:t>
      </w:r>
      <w:r w:rsidR="009E01AF" w:rsidRPr="009E01AF">
        <w:t xml:space="preserve"> přináší relaxaci, podporuje krevní oběh </w:t>
      </w:r>
      <w:r w:rsidR="001E7AEE">
        <w:br/>
      </w:r>
      <w:r w:rsidR="009E01AF" w:rsidRPr="009E01AF">
        <w:t>a uvolňuje endorfiny - hormony štěstí</w:t>
      </w:r>
      <w:r w:rsidR="00EB63E5">
        <w:t xml:space="preserve">. </w:t>
      </w:r>
      <w:r>
        <w:t>Úlevu ženám může přinést i teplá koupel a setrvání v klidové poloze na lůžku.</w:t>
      </w:r>
      <w:r w:rsidR="009F629F">
        <w:t xml:space="preserve"> Některé potíže lze zmírnit také změnou životosprávy. K alternativním možnostem ovlivnění dysmenorey patří fytoterapie, reflexologie a akupresura</w:t>
      </w:r>
      <w:r w:rsidR="00E22C23">
        <w:t xml:space="preserve"> (</w:t>
      </w:r>
      <w:r w:rsidR="00EB63E5">
        <w:t>Koliba, 2010; Růžička</w:t>
      </w:r>
      <w:r w:rsidR="00F1730A">
        <w:t xml:space="preserve"> et al., </w:t>
      </w:r>
      <w:r w:rsidR="00EB63E5">
        <w:rPr>
          <w:lang w:val="cs-CZ"/>
        </w:rPr>
        <w:t>2021)</w:t>
      </w:r>
      <w:r w:rsidR="00E22C23">
        <w:rPr>
          <w:lang w:val="cs-CZ"/>
        </w:rPr>
        <w:t>.</w:t>
      </w:r>
    </w:p>
    <w:p w14:paraId="1AADA59F" w14:textId="54A1B006" w:rsidR="00450109" w:rsidRPr="00F8018F" w:rsidRDefault="00450109" w:rsidP="00F8018F">
      <w:pPr>
        <w:pStyle w:val="Nadpispodpodkapitol"/>
      </w:pPr>
      <w:bookmarkStart w:id="55" w:name="_Toc139333424"/>
      <w:r w:rsidRPr="0035279D">
        <w:t>Pří</w:t>
      </w:r>
      <w:r>
        <w:t>klady studií o účinnosti reflexologie u pacientek trpících dysmenoreou</w:t>
      </w:r>
      <w:bookmarkEnd w:id="55"/>
    </w:p>
    <w:p w14:paraId="5AC4314E" w14:textId="34DEDCBC" w:rsidR="00305DF6" w:rsidRDefault="00305DF6" w:rsidP="00305DF6">
      <w:pPr>
        <w:rPr>
          <w:lang w:val="cs-CZ"/>
        </w:rPr>
      </w:pPr>
      <w:r>
        <w:rPr>
          <w:lang w:val="cs-CZ"/>
        </w:rPr>
        <w:t>Podle autor</w:t>
      </w:r>
      <w:r w:rsidR="00F8018F">
        <w:rPr>
          <w:lang w:val="cs-CZ"/>
        </w:rPr>
        <w:t>a</w:t>
      </w:r>
      <w:r>
        <w:rPr>
          <w:lang w:val="cs-CZ"/>
        </w:rPr>
        <w:t xml:space="preserve"> </w:t>
      </w:r>
      <w:r w:rsidR="00450109">
        <w:rPr>
          <w:lang w:val="cs-CZ"/>
        </w:rPr>
        <w:t>Valiani</w:t>
      </w:r>
      <w:r w:rsidR="00F8018F">
        <w:rPr>
          <w:lang w:val="cs-CZ"/>
        </w:rPr>
        <w:t>ho</w:t>
      </w:r>
      <w:r w:rsidR="00450109">
        <w:rPr>
          <w:lang w:val="cs-CZ"/>
        </w:rPr>
        <w:t xml:space="preserve"> a dalších (2010), </w:t>
      </w:r>
      <w:r>
        <w:rPr>
          <w:lang w:val="cs-CZ"/>
        </w:rPr>
        <w:t>d</w:t>
      </w:r>
      <w:r w:rsidRPr="00305DF6">
        <w:rPr>
          <w:lang w:val="cs-CZ"/>
        </w:rPr>
        <w:t>ysmenore</w:t>
      </w:r>
      <w:r>
        <w:rPr>
          <w:lang w:val="cs-CZ"/>
        </w:rPr>
        <w:t xml:space="preserve">ou </w:t>
      </w:r>
      <w:r w:rsidRPr="00305DF6">
        <w:rPr>
          <w:lang w:val="cs-CZ"/>
        </w:rPr>
        <w:t xml:space="preserve">trpí 50 % žen v reprodukčním věku. Nežádoucí účinky medikamentózní léčby a její neúspěšnost ve výši 20-25 % přiměly mnoho žen k vyhledávání dalších doplňkových a alternativních metod léčby primární dysmenorey. </w:t>
      </w:r>
      <w:r w:rsidR="00574043">
        <w:rPr>
          <w:lang w:val="cs-CZ"/>
        </w:rPr>
        <w:t>Proto bylo c</w:t>
      </w:r>
      <w:r w:rsidRPr="00305DF6">
        <w:rPr>
          <w:lang w:val="cs-CZ"/>
        </w:rPr>
        <w:t xml:space="preserve">ílem této studie porovnat  účinnost reflexní terapie a </w:t>
      </w:r>
      <w:r>
        <w:rPr>
          <w:lang w:val="cs-CZ"/>
        </w:rPr>
        <w:t xml:space="preserve">užívání léčiva </w:t>
      </w:r>
      <w:r w:rsidRPr="00305DF6">
        <w:rPr>
          <w:lang w:val="cs-CZ"/>
        </w:rPr>
        <w:t>ibuprofenu</w:t>
      </w:r>
      <w:r w:rsidR="00450109">
        <w:rPr>
          <w:lang w:val="cs-CZ"/>
        </w:rPr>
        <w:t xml:space="preserve"> (</w:t>
      </w:r>
      <w:r w:rsidR="00450109" w:rsidRPr="00450109">
        <w:rPr>
          <w:lang w:val="cs-CZ"/>
        </w:rPr>
        <w:t>léčivo ze skupiny nesteroidních antiflogistik</w:t>
      </w:r>
      <w:r w:rsidR="00450109">
        <w:rPr>
          <w:lang w:val="cs-CZ"/>
        </w:rPr>
        <w:t>)</w:t>
      </w:r>
      <w:r w:rsidRPr="00305DF6">
        <w:rPr>
          <w:lang w:val="cs-CZ"/>
        </w:rPr>
        <w:t xml:space="preserve"> na snížení intenzity a d</w:t>
      </w:r>
      <w:r w:rsidR="00450109">
        <w:rPr>
          <w:lang w:val="cs-CZ"/>
        </w:rPr>
        <w:t>oby</w:t>
      </w:r>
      <w:r w:rsidRPr="00305DF6">
        <w:rPr>
          <w:lang w:val="cs-CZ"/>
        </w:rPr>
        <w:t xml:space="preserve"> trvání menstruačních bolestí.</w:t>
      </w:r>
    </w:p>
    <w:p w14:paraId="59F71EEC" w14:textId="796BE91A" w:rsidR="00325A71" w:rsidRDefault="00305DF6" w:rsidP="00305DF6">
      <w:pPr>
        <w:rPr>
          <w:lang w:val="cs-CZ"/>
        </w:rPr>
      </w:pPr>
      <w:r>
        <w:rPr>
          <w:lang w:val="cs-CZ"/>
        </w:rPr>
        <w:t>Této ex</w:t>
      </w:r>
      <w:r w:rsidRPr="00305DF6">
        <w:rPr>
          <w:lang w:val="cs-CZ"/>
        </w:rPr>
        <w:t>perimentální klinic</w:t>
      </w:r>
      <w:r>
        <w:rPr>
          <w:lang w:val="cs-CZ"/>
        </w:rPr>
        <w:t>ké</w:t>
      </w:r>
      <w:r w:rsidRPr="00305DF6">
        <w:rPr>
          <w:lang w:val="cs-CZ"/>
        </w:rPr>
        <w:t xml:space="preserve"> st</w:t>
      </w:r>
      <w:r>
        <w:rPr>
          <w:lang w:val="cs-CZ"/>
        </w:rPr>
        <w:t xml:space="preserve">udie se zúčastnilo </w:t>
      </w:r>
      <w:r w:rsidRPr="00305DF6">
        <w:rPr>
          <w:lang w:val="cs-CZ"/>
        </w:rPr>
        <w:t xml:space="preserve">68 </w:t>
      </w:r>
      <w:r>
        <w:rPr>
          <w:lang w:val="cs-CZ"/>
        </w:rPr>
        <w:t>žen</w:t>
      </w:r>
      <w:r w:rsidRPr="00305DF6">
        <w:rPr>
          <w:lang w:val="cs-CZ"/>
        </w:rPr>
        <w:t xml:space="preserve"> s primární dysmenoreou</w:t>
      </w:r>
      <w:r>
        <w:rPr>
          <w:lang w:val="cs-CZ"/>
        </w:rPr>
        <w:t xml:space="preserve">, které byly </w:t>
      </w:r>
      <w:r w:rsidRPr="00305DF6">
        <w:rPr>
          <w:lang w:val="cs-CZ"/>
        </w:rPr>
        <w:t>náhodně rozděleny do dvou skupin. V</w:t>
      </w:r>
      <w:r>
        <w:rPr>
          <w:lang w:val="cs-CZ"/>
        </w:rPr>
        <w:t xml:space="preserve"> intervenční </w:t>
      </w:r>
      <w:r w:rsidRPr="00305DF6">
        <w:rPr>
          <w:lang w:val="cs-CZ"/>
        </w:rPr>
        <w:t>skupině</w:t>
      </w:r>
      <w:r>
        <w:rPr>
          <w:lang w:val="cs-CZ"/>
        </w:rPr>
        <w:t xml:space="preserve"> </w:t>
      </w:r>
      <w:r w:rsidRPr="00305DF6">
        <w:rPr>
          <w:lang w:val="cs-CZ"/>
        </w:rPr>
        <w:t>absolvoval</w:t>
      </w:r>
      <w:r>
        <w:rPr>
          <w:lang w:val="cs-CZ"/>
        </w:rPr>
        <w:t>y</w:t>
      </w:r>
      <w:r w:rsidRPr="00305DF6">
        <w:rPr>
          <w:lang w:val="cs-CZ"/>
        </w:rPr>
        <w:t xml:space="preserve"> účast</w:t>
      </w:r>
      <w:r>
        <w:rPr>
          <w:lang w:val="cs-CZ"/>
        </w:rPr>
        <w:t>nice</w:t>
      </w:r>
      <w:r w:rsidRPr="00305DF6">
        <w:rPr>
          <w:lang w:val="cs-CZ"/>
        </w:rPr>
        <w:t xml:space="preserve"> 10 reflexních </w:t>
      </w:r>
      <w:r>
        <w:rPr>
          <w:lang w:val="cs-CZ"/>
        </w:rPr>
        <w:t>terapií</w:t>
      </w:r>
      <w:r w:rsidRPr="00305DF6">
        <w:rPr>
          <w:lang w:val="cs-CZ"/>
        </w:rPr>
        <w:t xml:space="preserve"> (každé v délce 40 minut) ve dvou po sobě jdoucích men</w:t>
      </w:r>
      <w:r>
        <w:rPr>
          <w:lang w:val="cs-CZ"/>
        </w:rPr>
        <w:t>struačních</w:t>
      </w:r>
      <w:r w:rsidRPr="00305DF6">
        <w:rPr>
          <w:lang w:val="cs-CZ"/>
        </w:rPr>
        <w:t xml:space="preserve"> cyklech. </w:t>
      </w:r>
      <w:r>
        <w:rPr>
          <w:lang w:val="cs-CZ"/>
        </w:rPr>
        <w:t>Ženy v druhé skupině užívaly léčivo</w:t>
      </w:r>
      <w:r w:rsidRPr="00305DF6">
        <w:rPr>
          <w:lang w:val="cs-CZ"/>
        </w:rPr>
        <w:t xml:space="preserve"> ibuprofen (400 mg), </w:t>
      </w:r>
      <w:r>
        <w:rPr>
          <w:lang w:val="cs-CZ"/>
        </w:rPr>
        <w:t>třikrát denně v rozmezí 8 hodin</w:t>
      </w:r>
      <w:r w:rsidRPr="00305DF6">
        <w:rPr>
          <w:lang w:val="cs-CZ"/>
        </w:rPr>
        <w:t xml:space="preserve"> po dobu 3 dnů</w:t>
      </w:r>
      <w:r>
        <w:rPr>
          <w:lang w:val="cs-CZ"/>
        </w:rPr>
        <w:t xml:space="preserve">, </w:t>
      </w:r>
      <w:r w:rsidRPr="00305DF6">
        <w:rPr>
          <w:lang w:val="cs-CZ"/>
        </w:rPr>
        <w:t xml:space="preserve">během </w:t>
      </w:r>
      <w:r>
        <w:rPr>
          <w:lang w:val="cs-CZ"/>
        </w:rPr>
        <w:t>tří</w:t>
      </w:r>
      <w:r w:rsidRPr="00305DF6">
        <w:rPr>
          <w:lang w:val="cs-CZ"/>
        </w:rPr>
        <w:t xml:space="preserve"> po sobě jdoucích mens</w:t>
      </w:r>
      <w:r>
        <w:rPr>
          <w:lang w:val="cs-CZ"/>
        </w:rPr>
        <w:t>truačních</w:t>
      </w:r>
      <w:r w:rsidRPr="00305DF6">
        <w:rPr>
          <w:lang w:val="cs-CZ"/>
        </w:rPr>
        <w:t xml:space="preserve"> cyklů. K posouzení </w:t>
      </w:r>
      <w:r>
        <w:rPr>
          <w:lang w:val="cs-CZ"/>
        </w:rPr>
        <w:t xml:space="preserve">menstruační bolesti </w:t>
      </w:r>
      <w:r w:rsidRPr="00305DF6">
        <w:rPr>
          <w:lang w:val="cs-CZ"/>
        </w:rPr>
        <w:t xml:space="preserve">byl </w:t>
      </w:r>
      <w:r w:rsidR="001E7AEE">
        <w:rPr>
          <w:lang w:val="cs-CZ"/>
        </w:rPr>
        <w:br/>
      </w:r>
      <w:r w:rsidRPr="00305DF6">
        <w:rPr>
          <w:lang w:val="cs-CZ"/>
        </w:rPr>
        <w:t xml:space="preserve">v této studii použit </w:t>
      </w:r>
      <w:r w:rsidR="0040380D">
        <w:rPr>
          <w:lang w:val="cs-CZ"/>
        </w:rPr>
        <w:t>D</w:t>
      </w:r>
      <w:r w:rsidRPr="00305DF6">
        <w:rPr>
          <w:lang w:val="cs-CZ"/>
        </w:rPr>
        <w:t>otazník bolesti</w:t>
      </w:r>
      <w:r w:rsidR="0040380D">
        <w:rPr>
          <w:lang w:val="cs-CZ"/>
        </w:rPr>
        <w:t xml:space="preserve"> </w:t>
      </w:r>
      <w:r w:rsidR="0040380D" w:rsidRPr="0040380D">
        <w:rPr>
          <w:lang w:val="cs-CZ"/>
        </w:rPr>
        <w:t>McGillovy univerzity</w:t>
      </w:r>
      <w:r w:rsidR="0040380D">
        <w:rPr>
          <w:lang w:val="cs-CZ"/>
        </w:rPr>
        <w:t xml:space="preserve"> (MPQ)</w:t>
      </w:r>
      <w:r w:rsidR="00325A71">
        <w:rPr>
          <w:lang w:val="cs-CZ"/>
        </w:rPr>
        <w:t xml:space="preserve"> a </w:t>
      </w:r>
      <w:r w:rsidRPr="00305DF6">
        <w:rPr>
          <w:lang w:val="cs-CZ"/>
        </w:rPr>
        <w:t>vizuální analogová škála</w:t>
      </w:r>
      <w:r w:rsidR="00F8018F">
        <w:rPr>
          <w:lang w:val="cs-CZ"/>
        </w:rPr>
        <w:t xml:space="preserve"> (VAS).</w:t>
      </w:r>
    </w:p>
    <w:p w14:paraId="2C5F14C8" w14:textId="2C532BA8" w:rsidR="00A82D31" w:rsidRDefault="00305DF6" w:rsidP="00305DF6">
      <w:pPr>
        <w:rPr>
          <w:lang w:val="cs-CZ"/>
        </w:rPr>
      </w:pPr>
      <w:r w:rsidRPr="00305DF6">
        <w:rPr>
          <w:lang w:val="cs-CZ"/>
        </w:rPr>
        <w:t xml:space="preserve">Výsledky studie ukázaly, že </w:t>
      </w:r>
      <w:r w:rsidR="00325A71">
        <w:rPr>
          <w:lang w:val="cs-CZ"/>
        </w:rPr>
        <w:t xml:space="preserve">u žen, které podstupovaly </w:t>
      </w:r>
      <w:r w:rsidRPr="00305DF6">
        <w:rPr>
          <w:lang w:val="cs-CZ"/>
        </w:rPr>
        <w:t>reflexní terap</w:t>
      </w:r>
      <w:r w:rsidR="00325A71">
        <w:rPr>
          <w:lang w:val="cs-CZ"/>
        </w:rPr>
        <w:t xml:space="preserve">ii došlo k výraznějšímu snížení intenzity </w:t>
      </w:r>
      <w:r w:rsidR="00A06D4C">
        <w:rPr>
          <w:lang w:val="cs-CZ"/>
        </w:rPr>
        <w:t>menstruační bolesti než u žen užívající léčivo ibuprofen. J</w:t>
      </w:r>
      <w:r w:rsidRPr="00305DF6">
        <w:rPr>
          <w:lang w:val="cs-CZ"/>
        </w:rPr>
        <w:t xml:space="preserve">ejí léčebný efekt </w:t>
      </w:r>
      <w:r w:rsidR="00A06D4C">
        <w:rPr>
          <w:lang w:val="cs-CZ"/>
        </w:rPr>
        <w:t xml:space="preserve">navíc </w:t>
      </w:r>
      <w:r w:rsidRPr="00305DF6">
        <w:rPr>
          <w:lang w:val="cs-CZ"/>
        </w:rPr>
        <w:t xml:space="preserve">přetrvával i po ukončení intervence ve třetím </w:t>
      </w:r>
      <w:r w:rsidR="00A06D4C">
        <w:rPr>
          <w:lang w:val="cs-CZ"/>
        </w:rPr>
        <w:t xml:space="preserve">menstruačním </w:t>
      </w:r>
      <w:r w:rsidRPr="00305DF6">
        <w:rPr>
          <w:lang w:val="cs-CZ"/>
        </w:rPr>
        <w:t xml:space="preserve">cyklu. </w:t>
      </w:r>
      <w:r w:rsidR="00A06D4C">
        <w:rPr>
          <w:lang w:val="cs-CZ"/>
        </w:rPr>
        <w:t xml:space="preserve">Vzhledem k výsledkům studie a faktu, že </w:t>
      </w:r>
      <w:r w:rsidR="00A06D4C" w:rsidRPr="00305DF6">
        <w:rPr>
          <w:lang w:val="cs-CZ"/>
        </w:rPr>
        <w:t>reflexologie je neinvazivní</w:t>
      </w:r>
      <w:r w:rsidR="00882E32">
        <w:rPr>
          <w:lang w:val="cs-CZ"/>
        </w:rPr>
        <w:t xml:space="preserve"> a s</w:t>
      </w:r>
      <w:r w:rsidR="00A06D4C" w:rsidRPr="00305DF6">
        <w:rPr>
          <w:lang w:val="cs-CZ"/>
        </w:rPr>
        <w:t>nadn</w:t>
      </w:r>
      <w:r w:rsidR="00882E32">
        <w:rPr>
          <w:lang w:val="cs-CZ"/>
        </w:rPr>
        <w:t>o proveditelná metod</w:t>
      </w:r>
      <w:r w:rsidR="00A06D4C" w:rsidRPr="00305DF6">
        <w:rPr>
          <w:lang w:val="cs-CZ"/>
        </w:rPr>
        <w:t>a</w:t>
      </w:r>
      <w:r w:rsidR="00882E32">
        <w:rPr>
          <w:lang w:val="cs-CZ"/>
        </w:rPr>
        <w:t>, a</w:t>
      </w:r>
      <w:r w:rsidR="00A06D4C">
        <w:rPr>
          <w:lang w:val="cs-CZ"/>
        </w:rPr>
        <w:t xml:space="preserve">utoři studie uvádí, že reflexní terapie </w:t>
      </w:r>
      <w:r w:rsidRPr="00305DF6">
        <w:rPr>
          <w:lang w:val="cs-CZ"/>
        </w:rPr>
        <w:t xml:space="preserve">může nahradit </w:t>
      </w:r>
      <w:r w:rsidR="00A06D4C">
        <w:rPr>
          <w:lang w:val="cs-CZ"/>
        </w:rPr>
        <w:t xml:space="preserve">léčbu </w:t>
      </w:r>
      <w:r w:rsidRPr="00305DF6">
        <w:rPr>
          <w:lang w:val="cs-CZ"/>
        </w:rPr>
        <w:t>protizánětliv</w:t>
      </w:r>
      <w:r w:rsidR="00A06D4C">
        <w:rPr>
          <w:lang w:val="cs-CZ"/>
        </w:rPr>
        <w:t>ými</w:t>
      </w:r>
      <w:r w:rsidRPr="00305DF6">
        <w:rPr>
          <w:lang w:val="cs-CZ"/>
        </w:rPr>
        <w:t xml:space="preserve"> léky (NSAID) a vyhnout se tak jejich nežádoucím vedlejším účinkům</w:t>
      </w:r>
      <w:r w:rsidR="00A06D4C">
        <w:rPr>
          <w:lang w:val="cs-CZ"/>
        </w:rPr>
        <w:t>. (Valiani et al., 2010)</w:t>
      </w:r>
    </w:p>
    <w:p w14:paraId="0DBE8428" w14:textId="3B526A50" w:rsidR="00882E32" w:rsidRDefault="00882E32" w:rsidP="00831230">
      <w:pPr>
        <w:rPr>
          <w:lang w:val="cs-CZ"/>
        </w:rPr>
      </w:pPr>
      <w:r>
        <w:rPr>
          <w:lang w:val="cs-CZ"/>
        </w:rPr>
        <w:t xml:space="preserve">Ke stejnému závěru došli i autoři </w:t>
      </w:r>
      <w:r w:rsidR="00831230">
        <w:rPr>
          <w:shd w:val="clear" w:color="auto" w:fill="FFFFFF"/>
        </w:rPr>
        <w:t>studie</w:t>
      </w:r>
      <w:r>
        <w:rPr>
          <w:shd w:val="clear" w:color="auto" w:fill="FFFFFF"/>
        </w:rPr>
        <w:t xml:space="preserve"> z roku 2018, která </w:t>
      </w:r>
      <w:r w:rsidR="00831230">
        <w:rPr>
          <w:shd w:val="clear" w:color="auto" w:fill="FFFFFF"/>
        </w:rPr>
        <w:t>se zabývala vl</w:t>
      </w:r>
      <w:r w:rsidR="00831230" w:rsidRPr="00831230">
        <w:rPr>
          <w:shd w:val="clear" w:color="auto" w:fill="FFFFFF"/>
        </w:rPr>
        <w:t>iv</w:t>
      </w:r>
      <w:r w:rsidR="00831230">
        <w:rPr>
          <w:shd w:val="clear" w:color="auto" w:fill="FFFFFF"/>
        </w:rPr>
        <w:t>em</w:t>
      </w:r>
      <w:r w:rsidR="00831230" w:rsidRPr="00831230">
        <w:rPr>
          <w:shd w:val="clear" w:color="auto" w:fill="FFFFFF"/>
        </w:rPr>
        <w:t xml:space="preserve"> reflexoterapie na primární dysmenore</w:t>
      </w:r>
      <w:r w:rsidR="00831230">
        <w:rPr>
          <w:shd w:val="clear" w:color="auto" w:fill="FFFFFF"/>
        </w:rPr>
        <w:t>u</w:t>
      </w:r>
      <w:r w:rsidR="00831230" w:rsidRPr="00831230">
        <w:rPr>
          <w:shd w:val="clear" w:color="auto" w:fill="FFFFFF"/>
        </w:rPr>
        <w:t xml:space="preserve"> </w:t>
      </w:r>
      <w:r w:rsidR="00831230">
        <w:rPr>
          <w:shd w:val="clear" w:color="auto" w:fill="FFFFFF"/>
        </w:rPr>
        <w:t>(</w:t>
      </w:r>
      <w:r>
        <w:rPr>
          <w:shd w:val="clear" w:color="auto" w:fill="FFFFFF"/>
        </w:rPr>
        <w:t>Hashem</w:t>
      </w:r>
      <w:r w:rsidR="00831230">
        <w:rPr>
          <w:shd w:val="clear" w:color="auto" w:fill="FFFFFF"/>
        </w:rPr>
        <w:t xml:space="preserve"> et al., </w:t>
      </w:r>
      <w:r>
        <w:rPr>
          <w:shd w:val="clear" w:color="auto" w:fill="FFFFFF"/>
        </w:rPr>
        <w:t>2018).</w:t>
      </w:r>
    </w:p>
    <w:p w14:paraId="5912F99B" w14:textId="47FE85A0" w:rsidR="00F8018F" w:rsidRDefault="00F8018F" w:rsidP="00305DF6">
      <w:pPr>
        <w:rPr>
          <w:lang w:val="cs-CZ"/>
        </w:rPr>
      </w:pPr>
    </w:p>
    <w:p w14:paraId="318470FA" w14:textId="08AC3ABE" w:rsidR="00465E5F" w:rsidRDefault="00465E5F" w:rsidP="00F8018F">
      <w:pPr>
        <w:rPr>
          <w:lang w:val="cs-CZ"/>
        </w:rPr>
      </w:pPr>
      <w:r>
        <w:rPr>
          <w:lang w:val="cs-CZ"/>
        </w:rPr>
        <w:t>Cílem d</w:t>
      </w:r>
      <w:r w:rsidR="00F8018F">
        <w:rPr>
          <w:lang w:val="cs-CZ"/>
        </w:rPr>
        <w:t xml:space="preserve">alší studie </w:t>
      </w:r>
      <w:r w:rsidR="00F8018F" w:rsidRPr="00450109">
        <w:rPr>
          <w:lang w:val="cs-CZ"/>
        </w:rPr>
        <w:t>bylo zjistit účinky reflex</w:t>
      </w:r>
      <w:r>
        <w:rPr>
          <w:lang w:val="cs-CZ"/>
        </w:rPr>
        <w:t>ologie nohou</w:t>
      </w:r>
      <w:r w:rsidR="00F8018F" w:rsidRPr="00450109">
        <w:rPr>
          <w:lang w:val="cs-CZ"/>
        </w:rPr>
        <w:t xml:space="preserve"> u žen s</w:t>
      </w:r>
      <w:r>
        <w:rPr>
          <w:lang w:val="cs-CZ"/>
        </w:rPr>
        <w:t> </w:t>
      </w:r>
      <w:r w:rsidR="00F8018F" w:rsidRPr="00450109">
        <w:rPr>
          <w:lang w:val="cs-CZ"/>
        </w:rPr>
        <w:t>dysmenoreu</w:t>
      </w:r>
      <w:r>
        <w:rPr>
          <w:lang w:val="cs-CZ"/>
        </w:rPr>
        <w:t xml:space="preserve"> a porovnat je s účinky masáže chodidel. </w:t>
      </w:r>
      <w:r w:rsidR="00F8018F" w:rsidRPr="00450109">
        <w:rPr>
          <w:lang w:val="cs-CZ"/>
        </w:rPr>
        <w:t xml:space="preserve">Kritéria pro účast ve studii splnilo 58 žen, které byly následně náhodně rozděleny do dvou skupin – intervenční a placebo skupiny. V reflexologické skupině absolvovaly účastnice 8 reflexologických terapií chodidel (každé v délce 30 minut) ve dvou po sobě jdoucích </w:t>
      </w:r>
      <w:r w:rsidR="00F8018F" w:rsidRPr="00450109">
        <w:rPr>
          <w:lang w:val="cs-CZ"/>
        </w:rPr>
        <w:lastRenderedPageBreak/>
        <w:t xml:space="preserve">menstruačních cyklech. Při terapii byly ošetřovány na každém chodidle reflexní body, odpovídající hypofýze, hypotalamu, páteři, děloze, vaječníkům a vejcovodům. V druhé skupině ženy absolvovaly 8 </w:t>
      </w:r>
      <w:r w:rsidR="006F0FB9">
        <w:rPr>
          <w:lang w:val="cs-CZ"/>
        </w:rPr>
        <w:t xml:space="preserve">nespecifických </w:t>
      </w:r>
      <w:r w:rsidR="00F8018F" w:rsidRPr="00450109">
        <w:rPr>
          <w:lang w:val="cs-CZ"/>
        </w:rPr>
        <w:t>masáží chodidel (každá po 30 minutách) ve dvou po sobě jdoucích menstruačních cyklech.</w:t>
      </w:r>
    </w:p>
    <w:p w14:paraId="2254217F" w14:textId="77777777" w:rsidR="006F0FB9" w:rsidRDefault="006F0FB9" w:rsidP="006F0FB9">
      <w:pPr>
        <w:rPr>
          <w:lang w:val="cs-CZ"/>
        </w:rPr>
      </w:pPr>
      <w:r w:rsidRPr="006F0FB9">
        <w:rPr>
          <w:lang w:val="cs-CZ"/>
        </w:rPr>
        <w:t xml:space="preserve">Po zahájení reflexologických </w:t>
      </w:r>
      <w:r>
        <w:rPr>
          <w:lang w:val="cs-CZ"/>
        </w:rPr>
        <w:t xml:space="preserve">ošetření </w:t>
      </w:r>
      <w:r w:rsidRPr="006F0FB9">
        <w:rPr>
          <w:lang w:val="cs-CZ"/>
        </w:rPr>
        <w:t xml:space="preserve">intenzita </w:t>
      </w:r>
      <w:r>
        <w:rPr>
          <w:lang w:val="cs-CZ"/>
        </w:rPr>
        <w:t xml:space="preserve">menstruační </w:t>
      </w:r>
      <w:r w:rsidRPr="006F0FB9">
        <w:rPr>
          <w:lang w:val="cs-CZ"/>
        </w:rPr>
        <w:t>bolesti</w:t>
      </w:r>
      <w:r>
        <w:rPr>
          <w:lang w:val="cs-CZ"/>
        </w:rPr>
        <w:t xml:space="preserve"> poklesla</w:t>
      </w:r>
      <w:r w:rsidRPr="006F0FB9">
        <w:rPr>
          <w:lang w:val="cs-CZ"/>
        </w:rPr>
        <w:t>, zejména ve druhém menstruačním cyklu</w:t>
      </w:r>
      <w:r>
        <w:rPr>
          <w:lang w:val="cs-CZ"/>
        </w:rPr>
        <w:t xml:space="preserve">, kdy se </w:t>
      </w:r>
      <w:r w:rsidRPr="006F0FB9">
        <w:rPr>
          <w:lang w:val="cs-CZ"/>
        </w:rPr>
        <w:t xml:space="preserve">snížila </w:t>
      </w:r>
      <w:r>
        <w:rPr>
          <w:lang w:val="cs-CZ"/>
        </w:rPr>
        <w:t xml:space="preserve">až </w:t>
      </w:r>
      <w:r w:rsidRPr="006F0FB9">
        <w:rPr>
          <w:lang w:val="cs-CZ"/>
        </w:rPr>
        <w:t>na polovinu.</w:t>
      </w:r>
      <w:r>
        <w:rPr>
          <w:lang w:val="cs-CZ"/>
        </w:rPr>
        <w:t xml:space="preserve"> </w:t>
      </w:r>
      <w:r w:rsidR="00F8018F" w:rsidRPr="00450109">
        <w:rPr>
          <w:lang w:val="cs-CZ"/>
        </w:rPr>
        <w:t>Při porovn</w:t>
      </w:r>
      <w:r w:rsidR="00F8018F">
        <w:rPr>
          <w:lang w:val="cs-CZ"/>
        </w:rPr>
        <w:t>ávání</w:t>
      </w:r>
      <w:r w:rsidR="00F8018F" w:rsidRPr="00450109">
        <w:rPr>
          <w:lang w:val="cs-CZ"/>
        </w:rPr>
        <w:t xml:space="preserve"> průměrného skóre VAS experimentální a placebové skupiny během </w:t>
      </w:r>
      <w:r>
        <w:rPr>
          <w:lang w:val="cs-CZ"/>
        </w:rPr>
        <w:t>sledovaného období</w:t>
      </w:r>
      <w:r w:rsidR="00F8018F" w:rsidRPr="00450109">
        <w:rPr>
          <w:lang w:val="cs-CZ"/>
        </w:rPr>
        <w:t xml:space="preserve"> bylo zjištěno, že mezi </w:t>
      </w:r>
      <w:r w:rsidR="00465E5F">
        <w:rPr>
          <w:lang w:val="cs-CZ"/>
        </w:rPr>
        <w:t>oběma skupinami</w:t>
      </w:r>
      <w:r w:rsidR="00F8018F" w:rsidRPr="00450109">
        <w:rPr>
          <w:lang w:val="cs-CZ"/>
        </w:rPr>
        <w:t xml:space="preserve"> není statisticky významný rozdíl.</w:t>
      </w:r>
    </w:p>
    <w:p w14:paraId="0A592E8F" w14:textId="560F941E" w:rsidR="00F8018F" w:rsidRDefault="00F8018F" w:rsidP="00585189">
      <w:pPr>
        <w:rPr>
          <w:lang w:val="cs-CZ"/>
        </w:rPr>
      </w:pPr>
      <w:r w:rsidRPr="00450109">
        <w:rPr>
          <w:lang w:val="cs-CZ"/>
        </w:rPr>
        <w:t xml:space="preserve">Výsledky </w:t>
      </w:r>
      <w:r w:rsidR="006F0FB9">
        <w:rPr>
          <w:lang w:val="cs-CZ"/>
        </w:rPr>
        <w:t xml:space="preserve">výzkumu </w:t>
      </w:r>
      <w:r w:rsidRPr="00450109">
        <w:rPr>
          <w:lang w:val="cs-CZ"/>
        </w:rPr>
        <w:t xml:space="preserve">ukázaly, že reflexní </w:t>
      </w:r>
      <w:r w:rsidR="006F0FB9">
        <w:rPr>
          <w:lang w:val="cs-CZ"/>
        </w:rPr>
        <w:t xml:space="preserve">terapie i nespecifická </w:t>
      </w:r>
      <w:r w:rsidRPr="00450109">
        <w:rPr>
          <w:lang w:val="cs-CZ"/>
        </w:rPr>
        <w:t xml:space="preserve">masáž chodidel může být účinná </w:t>
      </w:r>
      <w:r w:rsidR="006F0FB9">
        <w:rPr>
          <w:lang w:val="cs-CZ"/>
        </w:rPr>
        <w:t xml:space="preserve">u pacientek s dysmenoreou, ve smyslu navození </w:t>
      </w:r>
      <w:r w:rsidR="00D43930">
        <w:rPr>
          <w:lang w:val="cs-CZ"/>
        </w:rPr>
        <w:t>celkového uvolnění a snížení intenzity bolesti (</w:t>
      </w:r>
      <w:r w:rsidR="00D43930" w:rsidRPr="00F642FA">
        <w:t>Yilmaz</w:t>
      </w:r>
      <w:r w:rsidR="00D43930">
        <w:t xml:space="preserve"> </w:t>
      </w:r>
      <w:r w:rsidR="00D43930" w:rsidRPr="00F642FA">
        <w:t>&amp; Başer</w:t>
      </w:r>
      <w:r w:rsidR="00D43930">
        <w:t xml:space="preserve">, </w:t>
      </w:r>
      <w:r w:rsidR="00D43930" w:rsidRPr="00F642FA">
        <w:t>2019).</w:t>
      </w:r>
    </w:p>
    <w:p w14:paraId="14DEDB3E" w14:textId="77777777" w:rsidR="008401DE" w:rsidRDefault="008401DE" w:rsidP="008401DE">
      <w:pPr>
        <w:pStyle w:val="Nadpispodpodkapitol"/>
      </w:pPr>
      <w:bookmarkStart w:id="56" w:name="_Toc139333425"/>
      <w:r>
        <w:t>Využití reflexní terapie u dysmenorey</w:t>
      </w:r>
      <w:bookmarkEnd w:id="56"/>
    </w:p>
    <w:p w14:paraId="448D8A9A" w14:textId="3BDA93F0" w:rsidR="008401DE" w:rsidRDefault="008401DE" w:rsidP="008401DE">
      <w:pPr>
        <w:pStyle w:val="Odstavecseseznamem"/>
        <w:numPr>
          <w:ilvl w:val="0"/>
          <w:numId w:val="27"/>
        </w:numPr>
        <w:rPr>
          <w:lang w:val="cs-CZ"/>
        </w:rPr>
      </w:pPr>
      <w:r>
        <w:rPr>
          <w:lang w:val="cs-CZ"/>
        </w:rPr>
        <w:t xml:space="preserve">reflexní zóny postižených orgánů – vaječníky, vejcovody, děloha, štítná žláza </w:t>
      </w:r>
      <w:r w:rsidR="001E7AEE">
        <w:rPr>
          <w:lang w:val="cs-CZ"/>
        </w:rPr>
        <w:br/>
      </w:r>
      <w:r>
        <w:rPr>
          <w:lang w:val="cs-CZ"/>
        </w:rPr>
        <w:t>a nadledviny</w:t>
      </w:r>
    </w:p>
    <w:p w14:paraId="050B0ED0" w14:textId="77777777" w:rsidR="008401DE" w:rsidRDefault="008401DE" w:rsidP="008401DE">
      <w:pPr>
        <w:pStyle w:val="Odstavecseseznamem"/>
        <w:numPr>
          <w:ilvl w:val="0"/>
          <w:numId w:val="27"/>
        </w:numPr>
        <w:rPr>
          <w:lang w:val="cs-CZ"/>
        </w:rPr>
      </w:pPr>
      <w:r>
        <w:rPr>
          <w:lang w:val="cs-CZ"/>
        </w:rPr>
        <w:t>reflexní oblast solárního plexu pro navození relaxace</w:t>
      </w:r>
    </w:p>
    <w:p w14:paraId="14440560" w14:textId="77777777" w:rsidR="008401DE" w:rsidRDefault="008401DE" w:rsidP="008401DE">
      <w:pPr>
        <w:pStyle w:val="Odstavecseseznamem"/>
        <w:numPr>
          <w:ilvl w:val="0"/>
          <w:numId w:val="27"/>
        </w:numPr>
        <w:rPr>
          <w:lang w:val="cs-CZ"/>
        </w:rPr>
      </w:pPr>
      <w:r>
        <w:rPr>
          <w:lang w:val="cs-CZ"/>
        </w:rPr>
        <w:t>lymfatické dráhy oblasti pánve</w:t>
      </w:r>
    </w:p>
    <w:p w14:paraId="108EF61D" w14:textId="77777777" w:rsidR="008401DE" w:rsidRDefault="008401DE" w:rsidP="008401DE">
      <w:pPr>
        <w:pStyle w:val="Odstavecseseznamem"/>
        <w:numPr>
          <w:ilvl w:val="0"/>
          <w:numId w:val="0"/>
        </w:numPr>
        <w:ind w:left="1287"/>
        <w:rPr>
          <w:lang w:val="cs-CZ"/>
        </w:rPr>
      </w:pPr>
      <w:r>
        <w:rPr>
          <w:lang w:val="cs-CZ"/>
        </w:rPr>
        <w:t>(Hallová, 1998; Kunzovi, 2005; Marquardt, 2014)</w:t>
      </w:r>
    </w:p>
    <w:p w14:paraId="57847FE4" w14:textId="00262BF0" w:rsidR="008401DE" w:rsidRPr="003B2027" w:rsidRDefault="005D206F" w:rsidP="008401DE">
      <w:pPr>
        <w:ind w:left="927" w:firstLine="0"/>
        <w:rPr>
          <w:lang w:val="cs-CZ"/>
        </w:rPr>
      </w:pPr>
      <w:r>
        <w:rPr>
          <w:lang w:val="cs-CZ"/>
        </w:rPr>
        <w:t>Při ošetřování se v</w:t>
      </w:r>
      <w:r w:rsidR="008401DE">
        <w:rPr>
          <w:lang w:val="cs-CZ"/>
        </w:rPr>
        <w:t xml:space="preserve">yužívají harmonizační hmaty. </w:t>
      </w:r>
      <w:r>
        <w:rPr>
          <w:lang w:val="cs-CZ"/>
        </w:rPr>
        <w:t xml:space="preserve">Následkem reflexologické intervence se menstruační cyklus může posunout. </w:t>
      </w:r>
      <w:r w:rsidR="008401DE">
        <w:rPr>
          <w:lang w:val="cs-CZ"/>
        </w:rPr>
        <w:t xml:space="preserve">Je důležité tuto informaci </w:t>
      </w:r>
      <w:r>
        <w:rPr>
          <w:lang w:val="cs-CZ"/>
        </w:rPr>
        <w:t xml:space="preserve">vždy </w:t>
      </w:r>
      <w:r w:rsidR="008401DE">
        <w:rPr>
          <w:lang w:val="cs-CZ"/>
        </w:rPr>
        <w:t>sdělit dotyčn</w:t>
      </w:r>
      <w:r>
        <w:rPr>
          <w:lang w:val="cs-CZ"/>
        </w:rPr>
        <w:t>é</w:t>
      </w:r>
      <w:r w:rsidR="008401DE">
        <w:rPr>
          <w:lang w:val="cs-CZ"/>
        </w:rPr>
        <w:t xml:space="preserve"> klient</w:t>
      </w:r>
      <w:r>
        <w:rPr>
          <w:lang w:val="cs-CZ"/>
        </w:rPr>
        <w:t>ce</w:t>
      </w:r>
      <w:r w:rsidR="008401DE">
        <w:rPr>
          <w:lang w:val="cs-CZ"/>
        </w:rPr>
        <w:t xml:space="preserve"> (Marquardt, 2014).</w:t>
      </w:r>
    </w:p>
    <w:p w14:paraId="2EB21CD0" w14:textId="77777777" w:rsidR="00585189" w:rsidRPr="00997CBA" w:rsidRDefault="00585189" w:rsidP="00585189">
      <w:pPr>
        <w:rPr>
          <w:lang w:val="cs-CZ"/>
        </w:rPr>
      </w:pPr>
    </w:p>
    <w:p w14:paraId="1E778B9C" w14:textId="78860351" w:rsidR="00123CAC" w:rsidRDefault="005267D3" w:rsidP="00D51BCC">
      <w:pPr>
        <w:pStyle w:val="Nadpis1"/>
      </w:pPr>
      <w:bookmarkStart w:id="57" w:name="_Toc139333426"/>
      <w:r>
        <w:lastRenderedPageBreak/>
        <w:t xml:space="preserve">Kazuistika </w:t>
      </w:r>
      <w:r w:rsidR="00B649FA">
        <w:t>p</w:t>
      </w:r>
      <w:r>
        <w:t>acienta</w:t>
      </w:r>
      <w:bookmarkEnd w:id="57"/>
    </w:p>
    <w:p w14:paraId="55B000B6" w14:textId="4E93A27C" w:rsidR="005267D3" w:rsidRDefault="005267D3" w:rsidP="005267D3">
      <w:r>
        <w:t xml:space="preserve">Vyšetření bylo provedeno dne 25. 4. 2023. Pacient podepsal informovaný souhlas </w:t>
      </w:r>
      <w:r w:rsidR="001E7AEE">
        <w:br/>
      </w:r>
      <w:r>
        <w:t>o uveřejnění zjištěných informací</w:t>
      </w:r>
      <w:r w:rsidR="00031EBB">
        <w:t xml:space="preserve"> (Příloha 3).</w:t>
      </w:r>
    </w:p>
    <w:p w14:paraId="4DD89B31" w14:textId="6737EE3F" w:rsidR="005267D3" w:rsidRPr="00B764B4" w:rsidRDefault="005267D3" w:rsidP="005267D3">
      <w:pPr>
        <w:pStyle w:val="Nadpis2"/>
      </w:pPr>
      <w:bookmarkStart w:id="58" w:name="_Toc139333427"/>
      <w:r>
        <w:t>Anamnéza</w:t>
      </w:r>
      <w:bookmarkEnd w:id="58"/>
    </w:p>
    <w:p w14:paraId="09C6855D" w14:textId="67BBCC1D" w:rsidR="005267D3" w:rsidRDefault="005267D3" w:rsidP="005267D3">
      <w:r>
        <w:t>Žena, 29 let</w:t>
      </w:r>
    </w:p>
    <w:p w14:paraId="2A925D96" w14:textId="77777777" w:rsidR="005267D3" w:rsidRDefault="005267D3" w:rsidP="005267D3"/>
    <w:p w14:paraId="1FF6FD1B" w14:textId="77777777" w:rsidR="005267D3" w:rsidRDefault="005267D3" w:rsidP="00E05E9C">
      <w:pPr>
        <w:ind w:firstLine="0"/>
      </w:pPr>
      <w:r w:rsidRPr="00105956">
        <w:rPr>
          <w:b/>
          <w:bCs/>
        </w:rPr>
        <w:t>Osobní anamnéza:</w:t>
      </w:r>
      <w:r>
        <w:t xml:space="preserve"> irelevantní</w:t>
      </w:r>
    </w:p>
    <w:p w14:paraId="6158B0C0" w14:textId="77777777" w:rsidR="005267D3" w:rsidRDefault="005267D3" w:rsidP="00E05E9C">
      <w:pPr>
        <w:ind w:firstLine="0"/>
      </w:pPr>
      <w:r w:rsidRPr="00105956">
        <w:rPr>
          <w:b/>
          <w:bCs/>
        </w:rPr>
        <w:t>Rodinná anamnéza:</w:t>
      </w:r>
      <w:r>
        <w:t xml:space="preserve"> irelevantní</w:t>
      </w:r>
    </w:p>
    <w:p w14:paraId="22819B94" w14:textId="77777777" w:rsidR="005267D3" w:rsidRDefault="005267D3" w:rsidP="00E05E9C">
      <w:pPr>
        <w:ind w:firstLine="0"/>
      </w:pPr>
      <w:r w:rsidRPr="00105956">
        <w:rPr>
          <w:b/>
          <w:bCs/>
        </w:rPr>
        <w:t xml:space="preserve">Sociální anamnéza: </w:t>
      </w:r>
      <w:r w:rsidRPr="00105956">
        <w:t>žije s</w:t>
      </w:r>
      <w:r>
        <w:t> </w:t>
      </w:r>
      <w:r w:rsidRPr="00105956">
        <w:t>přítelem</w:t>
      </w:r>
    </w:p>
    <w:p w14:paraId="613A50D5" w14:textId="77777777" w:rsidR="005267D3" w:rsidRDefault="005267D3" w:rsidP="00E05E9C">
      <w:pPr>
        <w:ind w:firstLine="0"/>
      </w:pPr>
      <w:r w:rsidRPr="00105956">
        <w:rPr>
          <w:b/>
          <w:bCs/>
        </w:rPr>
        <w:t xml:space="preserve">Pracovní anamnéza: </w:t>
      </w:r>
      <w:r w:rsidRPr="00105956">
        <w:t>Brand specialistka v online marketingové agentuře – sedavé zaměstnání s vysokými nároky na výkon, vysoká míra stresu, práce na PC</w:t>
      </w:r>
      <w:r>
        <w:t xml:space="preserve"> vyžadující soustředění</w:t>
      </w:r>
    </w:p>
    <w:p w14:paraId="153BF3F1" w14:textId="77777777" w:rsidR="005267D3" w:rsidRDefault="005267D3" w:rsidP="00E05E9C">
      <w:pPr>
        <w:ind w:firstLine="0"/>
      </w:pPr>
      <w:r w:rsidRPr="001D0EA6">
        <w:rPr>
          <w:b/>
          <w:bCs/>
        </w:rPr>
        <w:t>Farmakologická anamnéza:</w:t>
      </w:r>
      <w:r>
        <w:rPr>
          <w:b/>
          <w:bCs/>
        </w:rPr>
        <w:t xml:space="preserve"> </w:t>
      </w:r>
      <w:r>
        <w:t>Sumatriptan Actavis 50 mg – dle potřeby k úlevě od migrenózní bolesti hlavy, Magnosolv  - 1x denně, doplňky stravy – hlíva ústřičná, vitamin D</w:t>
      </w:r>
    </w:p>
    <w:p w14:paraId="380A21FE" w14:textId="77777777" w:rsidR="005267D3" w:rsidRDefault="005267D3" w:rsidP="00E05E9C">
      <w:pPr>
        <w:ind w:firstLine="0"/>
      </w:pPr>
      <w:r w:rsidRPr="001D0EA6">
        <w:rPr>
          <w:b/>
          <w:bCs/>
        </w:rPr>
        <w:t>Alergologická anamnéza:</w:t>
      </w:r>
      <w:r>
        <w:t xml:space="preserve"> penicilinová antibiotika</w:t>
      </w:r>
    </w:p>
    <w:p w14:paraId="77C6E503" w14:textId="77777777" w:rsidR="005267D3" w:rsidRPr="00597945" w:rsidRDefault="005267D3" w:rsidP="00E05E9C">
      <w:pPr>
        <w:ind w:firstLine="0"/>
      </w:pPr>
      <w:r w:rsidRPr="00597945">
        <w:rPr>
          <w:b/>
          <w:bCs/>
        </w:rPr>
        <w:t xml:space="preserve">Gynekologická anamnéza: </w:t>
      </w:r>
      <w:r>
        <w:t>pravidelný menstruační cyklus, neužívá hormonální antikoncepci</w:t>
      </w:r>
    </w:p>
    <w:p w14:paraId="244C98D5" w14:textId="77777777" w:rsidR="005267D3" w:rsidRDefault="005267D3" w:rsidP="00E05E9C">
      <w:pPr>
        <w:ind w:firstLine="0"/>
      </w:pPr>
      <w:r w:rsidRPr="001D0EA6">
        <w:rPr>
          <w:b/>
          <w:bCs/>
        </w:rPr>
        <w:t>Volnočasová anamnéza:</w:t>
      </w:r>
      <w:r>
        <w:rPr>
          <w:b/>
          <w:bCs/>
        </w:rPr>
        <w:t xml:space="preserve"> </w:t>
      </w:r>
      <w:r>
        <w:t xml:space="preserve">pobyt v přírodě, turistika, jízda na kole, inline brusle, v zimě běžky – vše na rekreační úrovni </w:t>
      </w:r>
    </w:p>
    <w:p w14:paraId="298FD6DB" w14:textId="77777777" w:rsidR="005267D3" w:rsidRDefault="005267D3" w:rsidP="00E05E9C">
      <w:pPr>
        <w:ind w:firstLine="0"/>
        <w:rPr>
          <w:b/>
          <w:bCs/>
        </w:rPr>
      </w:pPr>
      <w:r w:rsidRPr="0060240D">
        <w:rPr>
          <w:b/>
          <w:bCs/>
        </w:rPr>
        <w:t>Nynější onemocnění</w:t>
      </w:r>
      <w:r>
        <w:rPr>
          <w:b/>
          <w:bCs/>
        </w:rPr>
        <w:t xml:space="preserve">: </w:t>
      </w:r>
    </w:p>
    <w:p w14:paraId="0E32613C" w14:textId="07608B7B" w:rsidR="005267D3" w:rsidRDefault="005267D3" w:rsidP="005267D3">
      <w:r>
        <w:t>P</w:t>
      </w:r>
      <w:r w:rsidRPr="0060240D">
        <w:t xml:space="preserve">acientka </w:t>
      </w:r>
      <w:r>
        <w:t xml:space="preserve">trpí silnými </w:t>
      </w:r>
      <w:r w:rsidRPr="0060240D">
        <w:t>bolest</w:t>
      </w:r>
      <w:r>
        <w:t>mi</w:t>
      </w:r>
      <w:r w:rsidRPr="0060240D">
        <w:t xml:space="preserve"> hlavy</w:t>
      </w:r>
      <w:r>
        <w:t xml:space="preserve">, které se u ní </w:t>
      </w:r>
      <w:r w:rsidRPr="0060240D">
        <w:t>začaly</w:t>
      </w:r>
      <w:r>
        <w:t xml:space="preserve"> objevovat</w:t>
      </w:r>
      <w:r w:rsidRPr="0060240D">
        <w:t xml:space="preserve"> zhruba před 11 lety</w:t>
      </w:r>
      <w:r>
        <w:t>. V té době</w:t>
      </w:r>
      <w:r w:rsidRPr="0060240D">
        <w:t xml:space="preserve"> řešila osobní problémy (rozchod s přítelem, první zkouškové období na vysoké škole, strach o blízkou osobu) a s t</w:t>
      </w:r>
      <w:r>
        <w:t>ím</w:t>
      </w:r>
      <w:r w:rsidRPr="0060240D">
        <w:t xml:space="preserve"> spojen</w:t>
      </w:r>
      <w:r>
        <w:t xml:space="preserve">é vysoké psychické vypětí. Trpěla nevolností, pocity na zvracení, nemohla dostatečně jíst a k tomu se přidaly první migrenózní záchvaty. Bolesti hlavy trvaly většinou jeden den a po užití </w:t>
      </w:r>
      <w:r w:rsidR="00DA63BD">
        <w:t xml:space="preserve">léku </w:t>
      </w:r>
      <w:r>
        <w:t>Saridonu zcela odezněly.</w:t>
      </w:r>
    </w:p>
    <w:p w14:paraId="3DC8EDD3" w14:textId="77777777" w:rsidR="005267D3" w:rsidRDefault="005267D3" w:rsidP="005267D3">
      <w:r>
        <w:t xml:space="preserve">Nyní jsou záchvaty migrény častější, dostavují se asi 6krát za měsíc a trvají obvykle 3 dny. Četnost záchvatů závisí na náročnosti období, které pacientka zrovna prožívá. Jakmile nastane ataka, pacientka ztrácí chuť k jídlu, objevuje se nevolnost, někdy i zvracení. Celkově je pacientka bledá, cítí se velmi unavená. Bolest popisuje jako pulzující a zároveň ostrou a pichlavou, jakoby ji někdo „tloukl kladivem do hlavy“. Na škále hodnotí bolest jako 7/10, ale stupeň nedokáže přesně určit, protože síla bolesti bývá velmi proměnlivá. Šíří se zezadu z oblasti krční páteře směrem nahoru k hlavě a taky z okolí očí, přes obočí směrem k čelu. Každá změna polohy nebo otočení hlavy bolest zhoršuje. Nedělá jí dobře světlo a hluk. Pacientka se kvůli bolesti obvykle v noci nevyspí a po atakách bývá další dva dny velmi vyčerpaná. Migrény ji omezují v práci, při </w:t>
      </w:r>
      <w:r>
        <w:lastRenderedPageBreak/>
        <w:t>běžných denních činnostech i ve způsobu trávení svého volného času.  Při migrenózním záchvatu užívá lék Sumatriptan Actavis, který jí uleví od bolesti hlavy.</w:t>
      </w:r>
    </w:p>
    <w:p w14:paraId="605885E0" w14:textId="77777777" w:rsidR="005267D3" w:rsidRDefault="005267D3" w:rsidP="005267D3">
      <w:r>
        <w:t>Pacientka neví, jaké provokační podněty migrény spouští. Vypozorovala, že se dostavují častěji, pokud požije alkohol, nevyspí se, prožívá stresové situace nebo je po větší fyzické zátěži a dostatečně neodpočívá.</w:t>
      </w:r>
    </w:p>
    <w:p w14:paraId="3F14D47E" w14:textId="46C02186" w:rsidR="005267D3" w:rsidRDefault="005267D3" w:rsidP="005267D3">
      <w:r>
        <w:t xml:space="preserve">V minulosti podstupovala akupunkturu, biorezonanci, vyzkoušela Bowen masáže, užívala homeopatika, Bachovy kapky.  Docházela na fyzioterapii, kde jí byly prováděny měkké </w:t>
      </w:r>
      <w:r w:rsidR="001E7AEE">
        <w:br/>
      </w:r>
      <w:r>
        <w:t xml:space="preserve">a mobilizační techniky na oblast hrudní a krční páteře, masáže šíje a naučila se techniky stretchingu – vše bez zlepšení stavu a dostavení úlevy. Před 2 lety byla u pacientky provedena magnetická rezonance, která byla bez patologického nálezu. Následně jí byla neurologem předepsána antiepileptika Tegretol, tuto léčbu však pacientka odmítla z důvodu velkých vedlejších nežádoucích účinků. Nyní je v péči psychologa, ke kterému dochází každé 2 měsíce. </w:t>
      </w:r>
    </w:p>
    <w:p w14:paraId="1D28B1C1" w14:textId="77777777" w:rsidR="005267D3" w:rsidRPr="0060240D" w:rsidRDefault="005267D3" w:rsidP="005267D3"/>
    <w:p w14:paraId="3D37F3A2" w14:textId="62B6FAC0" w:rsidR="005267D3" w:rsidRDefault="005267D3" w:rsidP="005267D3">
      <w:pPr>
        <w:pStyle w:val="Nadpis2"/>
      </w:pPr>
      <w:bookmarkStart w:id="59" w:name="_Toc139333428"/>
      <w:r>
        <w:t>Cílené vyšetření</w:t>
      </w:r>
      <w:bookmarkEnd w:id="59"/>
    </w:p>
    <w:p w14:paraId="268A625F" w14:textId="77777777" w:rsidR="005267D3" w:rsidRPr="005B5F08" w:rsidRDefault="005267D3" w:rsidP="008800D9">
      <w:pPr>
        <w:ind w:firstLine="0"/>
        <w:rPr>
          <w:b/>
          <w:bCs/>
        </w:rPr>
      </w:pPr>
      <w:r w:rsidRPr="005B5F08">
        <w:rPr>
          <w:b/>
          <w:bCs/>
        </w:rPr>
        <w:t>Kineziologický rozbor</w:t>
      </w:r>
    </w:p>
    <w:p w14:paraId="25ECAC28" w14:textId="1C83ADD2" w:rsidR="005267D3" w:rsidRPr="00F50ED6" w:rsidRDefault="005267D3" w:rsidP="008800D9">
      <w:pPr>
        <w:ind w:firstLine="0"/>
        <w:rPr>
          <w:b/>
          <w:bCs/>
        </w:rPr>
      </w:pPr>
      <w:r w:rsidRPr="00F50ED6">
        <w:rPr>
          <w:b/>
          <w:bCs/>
        </w:rPr>
        <w:t>Aspekce</w:t>
      </w:r>
      <w:r>
        <w:rPr>
          <w:b/>
          <w:bCs/>
        </w:rPr>
        <w:t xml:space="preserve"> stoje:</w:t>
      </w:r>
    </w:p>
    <w:p w14:paraId="0395459D" w14:textId="02B0048B" w:rsidR="005267D3" w:rsidRPr="005267D3" w:rsidRDefault="005267D3" w:rsidP="005267D3">
      <w:pPr>
        <w:rPr>
          <w:u w:val="single"/>
        </w:rPr>
      </w:pPr>
      <w:r w:rsidRPr="005267D3">
        <w:rPr>
          <w:u w:val="single"/>
        </w:rPr>
        <w:t>Zezadu</w:t>
      </w:r>
    </w:p>
    <w:p w14:paraId="109C4BAA" w14:textId="77777777" w:rsidR="005267D3" w:rsidRDefault="005267D3" w:rsidP="006E1D4E">
      <w:pPr>
        <w:pStyle w:val="Odstavecseseznamem"/>
        <w:numPr>
          <w:ilvl w:val="1"/>
          <w:numId w:val="13"/>
        </w:numPr>
        <w:spacing w:after="160"/>
        <w:jc w:val="left"/>
      </w:pPr>
      <w:r>
        <w:t>vzpřímené držení těla</w:t>
      </w:r>
    </w:p>
    <w:p w14:paraId="570F7200" w14:textId="77777777" w:rsidR="005267D3" w:rsidRDefault="005267D3" w:rsidP="006E1D4E">
      <w:pPr>
        <w:pStyle w:val="Odstavecseseznamem"/>
        <w:numPr>
          <w:ilvl w:val="1"/>
          <w:numId w:val="13"/>
        </w:numPr>
        <w:spacing w:after="160"/>
        <w:jc w:val="left"/>
      </w:pPr>
      <w:r>
        <w:t>levé rameno postaveno výše</w:t>
      </w:r>
    </w:p>
    <w:p w14:paraId="06956184" w14:textId="77777777" w:rsidR="005267D3" w:rsidRDefault="005267D3" w:rsidP="006E1D4E">
      <w:pPr>
        <w:pStyle w:val="Odstavecseseznamem"/>
        <w:numPr>
          <w:ilvl w:val="1"/>
          <w:numId w:val="13"/>
        </w:numPr>
        <w:spacing w:after="160"/>
        <w:jc w:val="left"/>
      </w:pPr>
      <w:r>
        <w:t>výrazný val horní části m. trapezius vlevo</w:t>
      </w:r>
    </w:p>
    <w:p w14:paraId="2BCAAD91" w14:textId="77777777" w:rsidR="005267D3" w:rsidRDefault="005267D3" w:rsidP="006E1D4E">
      <w:pPr>
        <w:pStyle w:val="Odstavecseseznamem"/>
        <w:numPr>
          <w:ilvl w:val="1"/>
          <w:numId w:val="13"/>
        </w:numPr>
        <w:spacing w:after="160"/>
        <w:jc w:val="left"/>
      </w:pPr>
      <w:r>
        <w:t>oslabené mezilopatkové svalstvo</w:t>
      </w:r>
    </w:p>
    <w:p w14:paraId="19715863" w14:textId="77777777" w:rsidR="005267D3" w:rsidRDefault="005267D3" w:rsidP="006E1D4E">
      <w:pPr>
        <w:pStyle w:val="Odstavecseseznamem"/>
        <w:numPr>
          <w:ilvl w:val="1"/>
          <w:numId w:val="13"/>
        </w:numPr>
        <w:spacing w:after="160"/>
        <w:jc w:val="left"/>
      </w:pPr>
      <w:r>
        <w:t>taile hlubší vpravo</w:t>
      </w:r>
    </w:p>
    <w:p w14:paraId="2C589719" w14:textId="77777777" w:rsidR="005267D3" w:rsidRDefault="005267D3" w:rsidP="006E1D4E">
      <w:pPr>
        <w:pStyle w:val="Odstavecseseznamem"/>
        <w:numPr>
          <w:ilvl w:val="1"/>
          <w:numId w:val="13"/>
        </w:numPr>
        <w:spacing w:after="160"/>
        <w:jc w:val="left"/>
      </w:pPr>
      <w:r>
        <w:t>pravá infragluteální rýha výraznější a níže než levá infragluteální rýha</w:t>
      </w:r>
    </w:p>
    <w:p w14:paraId="5DA95859" w14:textId="7D7BE2B3" w:rsidR="005267D3" w:rsidRDefault="005267D3" w:rsidP="006E1D4E">
      <w:pPr>
        <w:pStyle w:val="Odstavecseseznamem"/>
        <w:numPr>
          <w:ilvl w:val="1"/>
          <w:numId w:val="13"/>
        </w:numPr>
        <w:spacing w:after="160"/>
        <w:jc w:val="left"/>
      </w:pPr>
      <w:r>
        <w:t>svalstvo symetrické na obou DK</w:t>
      </w:r>
      <w:r w:rsidR="00E018A3">
        <w:t>K</w:t>
      </w:r>
    </w:p>
    <w:p w14:paraId="44AF2600" w14:textId="35AB0544" w:rsidR="005267D3" w:rsidRPr="005267D3" w:rsidRDefault="005267D3" w:rsidP="005267D3">
      <w:pPr>
        <w:rPr>
          <w:u w:val="single"/>
        </w:rPr>
      </w:pPr>
      <w:r w:rsidRPr="005267D3">
        <w:rPr>
          <w:u w:val="single"/>
        </w:rPr>
        <w:t>Zboku</w:t>
      </w:r>
    </w:p>
    <w:p w14:paraId="0E519569" w14:textId="77777777" w:rsidR="005267D3" w:rsidRDefault="005267D3" w:rsidP="006E1D4E">
      <w:pPr>
        <w:pStyle w:val="Odstavecseseznamem"/>
        <w:numPr>
          <w:ilvl w:val="0"/>
          <w:numId w:val="14"/>
        </w:numPr>
        <w:spacing w:after="160"/>
        <w:jc w:val="left"/>
      </w:pPr>
      <w:r>
        <w:t>předsunuté držení hlavy</w:t>
      </w:r>
    </w:p>
    <w:p w14:paraId="6ADD9497" w14:textId="77777777" w:rsidR="005267D3" w:rsidRDefault="005267D3" w:rsidP="006E1D4E">
      <w:pPr>
        <w:pStyle w:val="Odstavecseseznamem"/>
        <w:numPr>
          <w:ilvl w:val="0"/>
          <w:numId w:val="14"/>
        </w:numPr>
        <w:spacing w:after="160"/>
        <w:jc w:val="left"/>
      </w:pPr>
      <w:r>
        <w:t>protrakční držení ramen</w:t>
      </w:r>
    </w:p>
    <w:p w14:paraId="519A4E94" w14:textId="77777777" w:rsidR="005267D3" w:rsidRDefault="005267D3" w:rsidP="006E1D4E">
      <w:pPr>
        <w:pStyle w:val="Odstavecseseznamem"/>
        <w:numPr>
          <w:ilvl w:val="0"/>
          <w:numId w:val="14"/>
        </w:numPr>
        <w:spacing w:after="160"/>
        <w:jc w:val="left"/>
      </w:pPr>
      <w:r>
        <w:t>lehká hyperlordóza Lp</w:t>
      </w:r>
    </w:p>
    <w:p w14:paraId="27C568FF" w14:textId="77777777" w:rsidR="005267D3" w:rsidRDefault="005267D3" w:rsidP="006E1D4E">
      <w:pPr>
        <w:pStyle w:val="Odstavecseseznamem"/>
        <w:numPr>
          <w:ilvl w:val="0"/>
          <w:numId w:val="14"/>
        </w:numPr>
        <w:spacing w:after="160"/>
        <w:jc w:val="left"/>
      </w:pPr>
      <w:r>
        <w:t>pánev v anteverzním postavení</w:t>
      </w:r>
    </w:p>
    <w:p w14:paraId="5B59C152" w14:textId="77777777" w:rsidR="005267D3" w:rsidRDefault="005267D3" w:rsidP="006E1D4E">
      <w:pPr>
        <w:pStyle w:val="Odstavecseseznamem"/>
        <w:numPr>
          <w:ilvl w:val="0"/>
          <w:numId w:val="14"/>
        </w:numPr>
        <w:spacing w:after="160"/>
        <w:jc w:val="left"/>
      </w:pPr>
      <w:r>
        <w:t>podélná i příčná nožní klenba symetrická, nesnížená</w:t>
      </w:r>
    </w:p>
    <w:p w14:paraId="557E9A93" w14:textId="77777777" w:rsidR="006E1D4E" w:rsidRDefault="006E1D4E" w:rsidP="005267D3">
      <w:pPr>
        <w:rPr>
          <w:u w:val="single"/>
        </w:rPr>
      </w:pPr>
    </w:p>
    <w:p w14:paraId="1D5A59F5" w14:textId="4D050ADD" w:rsidR="005267D3" w:rsidRPr="005267D3" w:rsidRDefault="005267D3" w:rsidP="005267D3">
      <w:pPr>
        <w:rPr>
          <w:u w:val="single"/>
        </w:rPr>
      </w:pPr>
      <w:r w:rsidRPr="005267D3">
        <w:rPr>
          <w:u w:val="single"/>
        </w:rPr>
        <w:lastRenderedPageBreak/>
        <w:t>Zepředu</w:t>
      </w:r>
    </w:p>
    <w:p w14:paraId="2E39C673" w14:textId="77777777" w:rsidR="005267D3" w:rsidRDefault="005267D3" w:rsidP="006E1D4E">
      <w:pPr>
        <w:pStyle w:val="Odstavecseseznamem"/>
        <w:numPr>
          <w:ilvl w:val="0"/>
          <w:numId w:val="15"/>
        </w:numPr>
        <w:spacing w:after="160"/>
        <w:jc w:val="left"/>
      </w:pPr>
      <w:r>
        <w:t>levá klavikula výše než pravá klavikula</w:t>
      </w:r>
    </w:p>
    <w:p w14:paraId="797EF753" w14:textId="77777777" w:rsidR="005267D3" w:rsidRDefault="005267D3" w:rsidP="006E1D4E">
      <w:pPr>
        <w:pStyle w:val="Odstavecseseznamem"/>
        <w:numPr>
          <w:ilvl w:val="0"/>
          <w:numId w:val="15"/>
        </w:numPr>
        <w:spacing w:after="160"/>
        <w:jc w:val="left"/>
      </w:pPr>
      <w:r>
        <w:t>supraklavikulární prostor bez viditelné patologie</w:t>
      </w:r>
    </w:p>
    <w:p w14:paraId="16E32B48" w14:textId="77777777" w:rsidR="005267D3" w:rsidRDefault="005267D3" w:rsidP="006E1D4E">
      <w:pPr>
        <w:pStyle w:val="Odstavecseseznamem"/>
        <w:numPr>
          <w:ilvl w:val="0"/>
          <w:numId w:val="15"/>
        </w:numPr>
        <w:spacing w:after="160"/>
        <w:jc w:val="left"/>
      </w:pPr>
      <w:r>
        <w:t>levé rameno postaveno výše</w:t>
      </w:r>
    </w:p>
    <w:p w14:paraId="24003403" w14:textId="77777777" w:rsidR="005267D3" w:rsidRDefault="005267D3" w:rsidP="006E1D4E">
      <w:pPr>
        <w:pStyle w:val="Odstavecseseznamem"/>
        <w:numPr>
          <w:ilvl w:val="0"/>
          <w:numId w:val="15"/>
        </w:numPr>
        <w:spacing w:after="160"/>
        <w:jc w:val="left"/>
      </w:pPr>
      <w:r>
        <w:t>výrazný val horní části m. trapezius vlevo</w:t>
      </w:r>
    </w:p>
    <w:p w14:paraId="36D81C2D" w14:textId="77777777" w:rsidR="005267D3" w:rsidRDefault="005267D3" w:rsidP="006E1D4E">
      <w:pPr>
        <w:pStyle w:val="Odstavecseseznamem"/>
        <w:numPr>
          <w:ilvl w:val="0"/>
          <w:numId w:val="15"/>
        </w:numPr>
        <w:spacing w:after="160"/>
        <w:jc w:val="left"/>
      </w:pPr>
      <w:r>
        <w:t>výrazné kožní rýhy na břiše – nad a pod pupíkem</w:t>
      </w:r>
    </w:p>
    <w:p w14:paraId="1BBDAFF5" w14:textId="77777777" w:rsidR="005267D3" w:rsidRDefault="005267D3" w:rsidP="006E1D4E">
      <w:pPr>
        <w:pStyle w:val="Odstavecseseznamem"/>
        <w:numPr>
          <w:ilvl w:val="0"/>
          <w:numId w:val="15"/>
        </w:numPr>
        <w:spacing w:after="160"/>
        <w:jc w:val="left"/>
      </w:pPr>
      <w:r>
        <w:t xml:space="preserve">pupík tažen sinistrokraniálním směrem </w:t>
      </w:r>
    </w:p>
    <w:p w14:paraId="57141A07" w14:textId="77777777" w:rsidR="005267D3" w:rsidRDefault="005267D3" w:rsidP="006E1D4E">
      <w:pPr>
        <w:pStyle w:val="Odstavecseseznamem"/>
        <w:numPr>
          <w:ilvl w:val="0"/>
          <w:numId w:val="15"/>
        </w:numPr>
        <w:spacing w:after="160"/>
        <w:jc w:val="left"/>
      </w:pPr>
      <w:r>
        <w:t>pánev v rovině</w:t>
      </w:r>
    </w:p>
    <w:p w14:paraId="4944CD34" w14:textId="77777777" w:rsidR="000A21E8" w:rsidRDefault="005267D3" w:rsidP="006E1D4E">
      <w:pPr>
        <w:pStyle w:val="Odstavecseseznamem"/>
        <w:numPr>
          <w:ilvl w:val="0"/>
          <w:numId w:val="15"/>
        </w:numPr>
        <w:spacing w:after="160"/>
        <w:jc w:val="left"/>
      </w:pPr>
      <w:r>
        <w:t>mírné valgózní postavení kolen</w:t>
      </w:r>
    </w:p>
    <w:p w14:paraId="1B3AF9CB" w14:textId="672D2080" w:rsidR="005267D3" w:rsidRPr="000A21E8" w:rsidRDefault="005267D3" w:rsidP="000A21E8">
      <w:pPr>
        <w:spacing w:after="160" w:line="259" w:lineRule="auto"/>
        <w:ind w:firstLine="0"/>
        <w:jc w:val="left"/>
      </w:pPr>
      <w:r w:rsidRPr="000A21E8">
        <w:rPr>
          <w:b/>
          <w:bCs/>
        </w:rPr>
        <w:t>Palpace</w:t>
      </w:r>
    </w:p>
    <w:p w14:paraId="408DA442" w14:textId="77777777" w:rsidR="005267D3" w:rsidRPr="00B416C1" w:rsidRDefault="005267D3" w:rsidP="008800D9">
      <w:r w:rsidRPr="00B416C1">
        <w:t xml:space="preserve">Teplota kůže v oblasti krční páteře v normě, kůže </w:t>
      </w:r>
      <w:r>
        <w:t>suchá; palpační bolestivost šíjových svalů a m. trapezius, oboustranný hypertonus m. trapezius, m. levator scapulae a mm. scaleni, trigger pointy oboustranně – zejména v horní části m. trapezius, omezená posunlivost fascií v oblasti krční páteře, C-Th přechodu a hrudní páteře; lehká citlivost m. pectoralis minor bilaterálně; s</w:t>
      </w:r>
      <w:r w:rsidRPr="004F0D02">
        <w:t>ternokostální</w:t>
      </w:r>
      <w:r>
        <w:t xml:space="preserve"> (1. až 3. žebro)</w:t>
      </w:r>
      <w:r w:rsidRPr="004F0D02">
        <w:t xml:space="preserve"> i sternoklavikulární skloubení pruží, nejsou citlivé na dotyk</w:t>
      </w:r>
      <w:r>
        <w:t>; palpační citlivost v oblasti bránice na pravé straně pod žeberním obloukem; SI skloubení pruží, bez blokády</w:t>
      </w:r>
    </w:p>
    <w:p w14:paraId="14E344B5" w14:textId="6D8CE514" w:rsidR="005267D3" w:rsidRDefault="005267D3" w:rsidP="008800D9">
      <w:pPr>
        <w:ind w:firstLine="0"/>
        <w:rPr>
          <w:b/>
          <w:bCs/>
        </w:rPr>
      </w:pPr>
      <w:r>
        <w:rPr>
          <w:b/>
          <w:bCs/>
        </w:rPr>
        <w:t>Neurologické vyšetření</w:t>
      </w:r>
    </w:p>
    <w:p w14:paraId="6DCF873A" w14:textId="77777777" w:rsidR="005267D3" w:rsidRDefault="005267D3" w:rsidP="000A21E8">
      <w:pPr>
        <w:ind w:firstLine="0"/>
      </w:pPr>
      <w:r w:rsidRPr="00DA35CA">
        <w:t>Vyšetření hlavových nervů</w:t>
      </w:r>
    </w:p>
    <w:p w14:paraId="4D83B41B" w14:textId="53D2E3E0" w:rsidR="005267D3" w:rsidRDefault="005267D3" w:rsidP="006E1D4E">
      <w:pPr>
        <w:pStyle w:val="Odstavecseseznamem"/>
        <w:numPr>
          <w:ilvl w:val="0"/>
          <w:numId w:val="16"/>
        </w:numPr>
        <w:spacing w:after="160"/>
        <w:jc w:val="left"/>
      </w:pPr>
      <w:r w:rsidRPr="00396A96">
        <w:t xml:space="preserve">Nervus trigeminus </w:t>
      </w:r>
      <w:r>
        <w:t>–</w:t>
      </w:r>
      <w:r w:rsidRPr="00396A96">
        <w:t xml:space="preserve"> </w:t>
      </w:r>
      <w:r>
        <w:t xml:space="preserve">palpační bolestivost výstupu nervu ve foramen supraorbitale </w:t>
      </w:r>
      <w:r w:rsidR="001E7AEE">
        <w:br/>
      </w:r>
      <w:r>
        <w:t>a foramen infraorbitale</w:t>
      </w:r>
    </w:p>
    <w:p w14:paraId="50A14959" w14:textId="77777777" w:rsidR="005267D3" w:rsidRDefault="005267D3" w:rsidP="006E1D4E">
      <w:pPr>
        <w:pStyle w:val="Odstavecseseznamem"/>
        <w:numPr>
          <w:ilvl w:val="0"/>
          <w:numId w:val="16"/>
        </w:numPr>
        <w:spacing w:after="160"/>
        <w:jc w:val="left"/>
      </w:pPr>
      <w:r>
        <w:t>Ostatní hlavové nervy bez patologického nálezu</w:t>
      </w:r>
    </w:p>
    <w:p w14:paraId="5687B77E" w14:textId="77777777" w:rsidR="005267D3" w:rsidRDefault="005267D3" w:rsidP="000A21E8">
      <w:pPr>
        <w:ind w:firstLine="0"/>
      </w:pPr>
      <w:r>
        <w:t>Kompresní test na foramina intervertebralia – negativní</w:t>
      </w:r>
    </w:p>
    <w:p w14:paraId="2F9746A6" w14:textId="77777777" w:rsidR="005267D3" w:rsidRDefault="005267D3" w:rsidP="000A21E8">
      <w:pPr>
        <w:ind w:firstLine="0"/>
      </w:pPr>
      <w:r>
        <w:t>Spurlingův test – negativní</w:t>
      </w:r>
    </w:p>
    <w:p w14:paraId="597E1B08" w14:textId="77777777" w:rsidR="005267D3" w:rsidRDefault="005267D3" w:rsidP="000A21E8">
      <w:pPr>
        <w:ind w:firstLine="0"/>
      </w:pPr>
      <w:r>
        <w:t>Povrchové čití – na horních i dolních končetinách symetrické, bez patologie</w:t>
      </w:r>
    </w:p>
    <w:p w14:paraId="55DFDBBF" w14:textId="77777777" w:rsidR="005267D3" w:rsidRDefault="005267D3" w:rsidP="000A21E8">
      <w:pPr>
        <w:ind w:firstLine="0"/>
      </w:pPr>
      <w:r>
        <w:t>Napínací reflexy - na horních i dolních končetinách vybavitelné s fyziologickou odpovědí</w:t>
      </w:r>
    </w:p>
    <w:p w14:paraId="07FE0010" w14:textId="77777777" w:rsidR="005267D3" w:rsidRDefault="005267D3" w:rsidP="000A21E8">
      <w:pPr>
        <w:ind w:firstLine="0"/>
        <w:rPr>
          <w:b/>
          <w:bCs/>
        </w:rPr>
      </w:pPr>
      <w:r w:rsidRPr="00E63237">
        <w:rPr>
          <w:b/>
          <w:bCs/>
        </w:rPr>
        <w:t>Vyšetření stereotypu flexe Cp</w:t>
      </w:r>
    </w:p>
    <w:p w14:paraId="365518D7" w14:textId="77777777" w:rsidR="005267D3" w:rsidRPr="00E63237" w:rsidRDefault="005267D3" w:rsidP="000A21E8">
      <w:pPr>
        <w:ind w:firstLine="0"/>
      </w:pPr>
      <w:r w:rsidRPr="00E63237">
        <w:t>Pohyb do flexe krční páteře začíná lehkým předsunem hlavy – převažuje aktivita m. SCM</w:t>
      </w:r>
    </w:p>
    <w:p w14:paraId="79A6BE54" w14:textId="513D2EE5" w:rsidR="005267D3" w:rsidRPr="00DA35CA" w:rsidRDefault="005267D3" w:rsidP="000A21E8">
      <w:pPr>
        <w:ind w:firstLine="0"/>
      </w:pPr>
      <w:r w:rsidRPr="00F50ED6">
        <w:rPr>
          <w:b/>
          <w:bCs/>
        </w:rPr>
        <w:t>Funkční testy páteře</w:t>
      </w:r>
    </w:p>
    <w:p w14:paraId="0CE08EA3" w14:textId="77777777" w:rsidR="005267D3" w:rsidRDefault="005267D3" w:rsidP="000A21E8">
      <w:pPr>
        <w:ind w:firstLine="0"/>
      </w:pPr>
      <w:r w:rsidRPr="00F50ED6">
        <w:t xml:space="preserve">Lenochova zkouška </w:t>
      </w:r>
      <w:r>
        <w:t>–</w:t>
      </w:r>
      <w:r w:rsidRPr="00F50ED6">
        <w:t xml:space="preserve"> </w:t>
      </w:r>
      <w:r>
        <w:t>v normě (brada se dotkne sterna)</w:t>
      </w:r>
    </w:p>
    <w:p w14:paraId="1DCCA8E8" w14:textId="77777777" w:rsidR="005267D3" w:rsidRDefault="005267D3" w:rsidP="000A21E8">
      <w:pPr>
        <w:ind w:firstLine="0"/>
      </w:pPr>
      <w:r>
        <w:t>Čepojova zkouška – v normě (prodloužení o 3 cm)</w:t>
      </w:r>
    </w:p>
    <w:p w14:paraId="4F788DC5" w14:textId="77777777" w:rsidR="005267D3" w:rsidRDefault="005267D3" w:rsidP="000A21E8">
      <w:pPr>
        <w:ind w:firstLine="0"/>
      </w:pPr>
      <w:r>
        <w:t>Forestiérova fleche – v normě</w:t>
      </w:r>
    </w:p>
    <w:p w14:paraId="5EE38EF7" w14:textId="77777777" w:rsidR="005267D3" w:rsidRDefault="005267D3" w:rsidP="000A21E8">
      <w:pPr>
        <w:ind w:firstLine="0"/>
      </w:pPr>
      <w:r>
        <w:t>Ottova inklinační a reklinační zkouška – součet indexů 3,5 cm</w:t>
      </w:r>
    </w:p>
    <w:p w14:paraId="5AF06FBF" w14:textId="77777777" w:rsidR="005267D3" w:rsidRDefault="005267D3" w:rsidP="000A21E8">
      <w:pPr>
        <w:ind w:firstLine="0"/>
      </w:pPr>
      <w:r>
        <w:lastRenderedPageBreak/>
        <w:t>Stiborova zkouška – prodloužení o 11 cm</w:t>
      </w:r>
    </w:p>
    <w:p w14:paraId="54FBE04E" w14:textId="77777777" w:rsidR="005267D3" w:rsidRDefault="005267D3" w:rsidP="000A21E8">
      <w:pPr>
        <w:ind w:firstLine="0"/>
      </w:pPr>
      <w:r>
        <w:t>Schoberova zkouška – v normě (prodloužení o 4 cm)</w:t>
      </w:r>
    </w:p>
    <w:p w14:paraId="5DD8FC15" w14:textId="77777777" w:rsidR="005267D3" w:rsidRDefault="005267D3" w:rsidP="000A21E8">
      <w:pPr>
        <w:ind w:firstLine="0"/>
      </w:pPr>
      <w:r>
        <w:t>Zkouška lateroflexe – vpravo 21 cm, vlevo 23 cm</w:t>
      </w:r>
    </w:p>
    <w:p w14:paraId="57D87895" w14:textId="7E0330E2" w:rsidR="00415AB6" w:rsidRPr="006E1D4E" w:rsidRDefault="005267D3" w:rsidP="000A21E8">
      <w:pPr>
        <w:ind w:firstLine="0"/>
      </w:pPr>
      <w:r>
        <w:t>Thomayerova zkouška – v normě (dotkne se prsty o podložku)</w:t>
      </w:r>
    </w:p>
    <w:p w14:paraId="55B2D6F0" w14:textId="1CADEFE2" w:rsidR="005267D3" w:rsidRDefault="005267D3" w:rsidP="000A21E8">
      <w:pPr>
        <w:ind w:firstLine="0"/>
        <w:rPr>
          <w:b/>
          <w:bCs/>
        </w:rPr>
      </w:pPr>
      <w:r w:rsidRPr="00DB3A7F">
        <w:rPr>
          <w:b/>
          <w:bCs/>
        </w:rPr>
        <w:t>Goniometrie Cp</w:t>
      </w:r>
    </w:p>
    <w:tbl>
      <w:tblPr>
        <w:tblStyle w:val="Mkatabulky"/>
        <w:tblW w:w="0" w:type="auto"/>
        <w:tblLook w:val="04A0" w:firstRow="1" w:lastRow="0" w:firstColumn="1" w:lastColumn="0" w:noHBand="0" w:noVBand="1"/>
      </w:tblPr>
      <w:tblGrid>
        <w:gridCol w:w="4531"/>
        <w:gridCol w:w="2410"/>
      </w:tblGrid>
      <w:tr w:rsidR="005267D3" w14:paraId="0206DB8F" w14:textId="77777777" w:rsidTr="00E04948">
        <w:trPr>
          <w:trHeight w:val="567"/>
        </w:trPr>
        <w:tc>
          <w:tcPr>
            <w:tcW w:w="4531" w:type="dxa"/>
            <w:vAlign w:val="center"/>
          </w:tcPr>
          <w:p w14:paraId="48ECA9A0" w14:textId="77777777" w:rsidR="005267D3" w:rsidRPr="00DB3A7F" w:rsidRDefault="005267D3" w:rsidP="00145759">
            <w:pPr>
              <w:ind w:firstLine="0"/>
              <w:jc w:val="center"/>
            </w:pPr>
            <w:r w:rsidRPr="00DB3A7F">
              <w:t>POHYB</w:t>
            </w:r>
          </w:p>
        </w:tc>
        <w:tc>
          <w:tcPr>
            <w:tcW w:w="2410" w:type="dxa"/>
            <w:vAlign w:val="center"/>
          </w:tcPr>
          <w:p w14:paraId="3A34434E" w14:textId="77777777" w:rsidR="005267D3" w:rsidRPr="00DB3A7F" w:rsidRDefault="005267D3" w:rsidP="00E04948">
            <w:pPr>
              <w:jc w:val="left"/>
            </w:pPr>
            <w:r w:rsidRPr="00DB3A7F">
              <w:t>NAMĚŘENÁ HODNOTA VE STUPNÍCH</w:t>
            </w:r>
          </w:p>
        </w:tc>
      </w:tr>
      <w:tr w:rsidR="005267D3" w14:paraId="7CF66145" w14:textId="77777777" w:rsidTr="00E04948">
        <w:trPr>
          <w:trHeight w:val="567"/>
        </w:trPr>
        <w:tc>
          <w:tcPr>
            <w:tcW w:w="4531" w:type="dxa"/>
            <w:vAlign w:val="center"/>
          </w:tcPr>
          <w:p w14:paraId="5C21B6B8" w14:textId="77777777" w:rsidR="005267D3" w:rsidRPr="00DB3A7F" w:rsidRDefault="005267D3" w:rsidP="00145759">
            <w:pPr>
              <w:ind w:firstLine="0"/>
            </w:pPr>
            <w:r>
              <w:t>Flexe</w:t>
            </w:r>
          </w:p>
        </w:tc>
        <w:tc>
          <w:tcPr>
            <w:tcW w:w="2410" w:type="dxa"/>
            <w:vAlign w:val="center"/>
          </w:tcPr>
          <w:p w14:paraId="146B8C69" w14:textId="77777777" w:rsidR="005267D3" w:rsidRPr="00863EB8" w:rsidRDefault="005267D3" w:rsidP="00145759">
            <w:pPr>
              <w:ind w:firstLine="0"/>
              <w:jc w:val="center"/>
            </w:pPr>
            <w:r w:rsidRPr="00863EB8">
              <w:t>45</w:t>
            </w:r>
          </w:p>
        </w:tc>
      </w:tr>
      <w:tr w:rsidR="005267D3" w14:paraId="3347582D" w14:textId="77777777" w:rsidTr="00E04948">
        <w:trPr>
          <w:trHeight w:val="567"/>
        </w:trPr>
        <w:tc>
          <w:tcPr>
            <w:tcW w:w="4531" w:type="dxa"/>
            <w:vAlign w:val="center"/>
          </w:tcPr>
          <w:p w14:paraId="12FE9F10" w14:textId="77777777" w:rsidR="005267D3" w:rsidRPr="00DB3A7F" w:rsidRDefault="005267D3" w:rsidP="00145759">
            <w:pPr>
              <w:ind w:firstLine="0"/>
            </w:pPr>
            <w:r w:rsidRPr="00DB3A7F">
              <w:t>Extenze</w:t>
            </w:r>
          </w:p>
        </w:tc>
        <w:tc>
          <w:tcPr>
            <w:tcW w:w="2410" w:type="dxa"/>
            <w:vAlign w:val="center"/>
          </w:tcPr>
          <w:p w14:paraId="4D28DA31" w14:textId="77777777" w:rsidR="005267D3" w:rsidRPr="00863EB8" w:rsidRDefault="005267D3" w:rsidP="00145759">
            <w:pPr>
              <w:ind w:firstLine="0"/>
              <w:jc w:val="center"/>
            </w:pPr>
            <w:r w:rsidRPr="00863EB8">
              <w:t>75</w:t>
            </w:r>
          </w:p>
        </w:tc>
      </w:tr>
      <w:tr w:rsidR="005267D3" w14:paraId="73FA5EC7" w14:textId="77777777" w:rsidTr="00E04948">
        <w:trPr>
          <w:trHeight w:val="567"/>
        </w:trPr>
        <w:tc>
          <w:tcPr>
            <w:tcW w:w="4531" w:type="dxa"/>
            <w:vAlign w:val="center"/>
          </w:tcPr>
          <w:p w14:paraId="530E9009" w14:textId="77777777" w:rsidR="005267D3" w:rsidRPr="00DB3A7F" w:rsidRDefault="005267D3" w:rsidP="00145759">
            <w:pPr>
              <w:ind w:firstLine="0"/>
            </w:pPr>
            <w:r>
              <w:t>Lateroflexe vpravo</w:t>
            </w:r>
          </w:p>
        </w:tc>
        <w:tc>
          <w:tcPr>
            <w:tcW w:w="2410" w:type="dxa"/>
            <w:vAlign w:val="center"/>
          </w:tcPr>
          <w:p w14:paraId="70B8935E" w14:textId="77777777" w:rsidR="005267D3" w:rsidRPr="00863EB8" w:rsidRDefault="005267D3" w:rsidP="00145759">
            <w:pPr>
              <w:ind w:firstLine="0"/>
              <w:jc w:val="center"/>
            </w:pPr>
            <w:r w:rsidRPr="00863EB8">
              <w:t>45</w:t>
            </w:r>
          </w:p>
        </w:tc>
      </w:tr>
      <w:tr w:rsidR="005267D3" w14:paraId="01D77565" w14:textId="77777777" w:rsidTr="00E04948">
        <w:trPr>
          <w:trHeight w:val="567"/>
        </w:trPr>
        <w:tc>
          <w:tcPr>
            <w:tcW w:w="4531" w:type="dxa"/>
            <w:vAlign w:val="center"/>
          </w:tcPr>
          <w:p w14:paraId="6712EC34" w14:textId="77777777" w:rsidR="005267D3" w:rsidRPr="00DB3A7F" w:rsidRDefault="005267D3" w:rsidP="00145759">
            <w:pPr>
              <w:ind w:firstLine="0"/>
            </w:pPr>
            <w:r>
              <w:t>Lateroflexe vlevo</w:t>
            </w:r>
          </w:p>
        </w:tc>
        <w:tc>
          <w:tcPr>
            <w:tcW w:w="2410" w:type="dxa"/>
            <w:vAlign w:val="center"/>
          </w:tcPr>
          <w:p w14:paraId="5BFC8717" w14:textId="77777777" w:rsidR="005267D3" w:rsidRPr="00863EB8" w:rsidRDefault="005267D3" w:rsidP="00145759">
            <w:pPr>
              <w:ind w:firstLine="0"/>
              <w:jc w:val="center"/>
            </w:pPr>
            <w:r w:rsidRPr="00863EB8">
              <w:t>50</w:t>
            </w:r>
          </w:p>
        </w:tc>
      </w:tr>
      <w:tr w:rsidR="005267D3" w14:paraId="02D9584C" w14:textId="77777777" w:rsidTr="00E04948">
        <w:trPr>
          <w:trHeight w:val="567"/>
        </w:trPr>
        <w:tc>
          <w:tcPr>
            <w:tcW w:w="4531" w:type="dxa"/>
            <w:vAlign w:val="center"/>
          </w:tcPr>
          <w:p w14:paraId="41BF56B8" w14:textId="77777777" w:rsidR="005267D3" w:rsidRPr="00DB3A7F" w:rsidRDefault="005267D3" w:rsidP="00145759">
            <w:pPr>
              <w:ind w:firstLine="0"/>
            </w:pPr>
            <w:r>
              <w:t>Rotace vpravo</w:t>
            </w:r>
          </w:p>
        </w:tc>
        <w:tc>
          <w:tcPr>
            <w:tcW w:w="2410" w:type="dxa"/>
            <w:vAlign w:val="center"/>
          </w:tcPr>
          <w:p w14:paraId="646E9F12" w14:textId="77777777" w:rsidR="005267D3" w:rsidRPr="00863EB8" w:rsidRDefault="005267D3" w:rsidP="00145759">
            <w:pPr>
              <w:ind w:firstLine="0"/>
              <w:jc w:val="center"/>
            </w:pPr>
            <w:r w:rsidRPr="00863EB8">
              <w:t>60</w:t>
            </w:r>
          </w:p>
        </w:tc>
      </w:tr>
      <w:tr w:rsidR="005267D3" w14:paraId="2BDBEFA1" w14:textId="77777777" w:rsidTr="00E04948">
        <w:trPr>
          <w:trHeight w:val="567"/>
        </w:trPr>
        <w:tc>
          <w:tcPr>
            <w:tcW w:w="4531" w:type="dxa"/>
            <w:vAlign w:val="center"/>
          </w:tcPr>
          <w:p w14:paraId="671D1E85" w14:textId="77777777" w:rsidR="005267D3" w:rsidRPr="00DB3A7F" w:rsidRDefault="005267D3" w:rsidP="00145759">
            <w:pPr>
              <w:ind w:firstLine="0"/>
            </w:pPr>
            <w:r>
              <w:t>Rotace vlevo</w:t>
            </w:r>
          </w:p>
        </w:tc>
        <w:tc>
          <w:tcPr>
            <w:tcW w:w="2410" w:type="dxa"/>
            <w:vAlign w:val="center"/>
          </w:tcPr>
          <w:p w14:paraId="6328B606" w14:textId="77777777" w:rsidR="005267D3" w:rsidRPr="00863EB8" w:rsidRDefault="005267D3" w:rsidP="00145759">
            <w:pPr>
              <w:ind w:firstLine="0"/>
              <w:jc w:val="center"/>
            </w:pPr>
            <w:r w:rsidRPr="00863EB8">
              <w:t>65</w:t>
            </w:r>
          </w:p>
        </w:tc>
      </w:tr>
    </w:tbl>
    <w:p w14:paraId="2F84B919" w14:textId="77777777" w:rsidR="005267D3" w:rsidRPr="00DB3A7F" w:rsidRDefault="005267D3" w:rsidP="005267D3">
      <w:pPr>
        <w:rPr>
          <w:b/>
          <w:bCs/>
        </w:rPr>
      </w:pPr>
    </w:p>
    <w:p w14:paraId="11BDC41C" w14:textId="416F4321" w:rsidR="005267D3" w:rsidRDefault="005267D3" w:rsidP="008800D9">
      <w:pPr>
        <w:ind w:firstLine="0"/>
        <w:rPr>
          <w:b/>
          <w:bCs/>
        </w:rPr>
      </w:pPr>
      <w:r w:rsidRPr="00863EB8">
        <w:rPr>
          <w:b/>
          <w:bCs/>
        </w:rPr>
        <w:t>Vyšetření zkrácených svalů</w:t>
      </w:r>
    </w:p>
    <w:tbl>
      <w:tblPr>
        <w:tblStyle w:val="Mkatabulky"/>
        <w:tblW w:w="0" w:type="auto"/>
        <w:tblLayout w:type="fixed"/>
        <w:tblLook w:val="04A0" w:firstRow="1" w:lastRow="0" w:firstColumn="1" w:lastColumn="0" w:noHBand="0" w:noVBand="1"/>
      </w:tblPr>
      <w:tblGrid>
        <w:gridCol w:w="3397"/>
        <w:gridCol w:w="1701"/>
        <w:gridCol w:w="1843"/>
      </w:tblGrid>
      <w:tr w:rsidR="005267D3" w14:paraId="69552B07" w14:textId="77777777" w:rsidTr="00145759">
        <w:trPr>
          <w:trHeight w:val="567"/>
        </w:trPr>
        <w:tc>
          <w:tcPr>
            <w:tcW w:w="3397" w:type="dxa"/>
            <w:vAlign w:val="center"/>
          </w:tcPr>
          <w:p w14:paraId="38191959" w14:textId="77777777" w:rsidR="005267D3" w:rsidRPr="00863EB8" w:rsidRDefault="005267D3" w:rsidP="00145759">
            <w:r w:rsidRPr="00863EB8">
              <w:t>SVAL / STUPEŇ ZKRÁCENÍ</w:t>
            </w:r>
          </w:p>
        </w:tc>
        <w:tc>
          <w:tcPr>
            <w:tcW w:w="1701" w:type="dxa"/>
            <w:vAlign w:val="center"/>
          </w:tcPr>
          <w:p w14:paraId="35EE477F" w14:textId="77777777" w:rsidR="005267D3" w:rsidRPr="00863EB8" w:rsidRDefault="005267D3" w:rsidP="008357DB">
            <w:pPr>
              <w:ind w:firstLine="0"/>
              <w:jc w:val="center"/>
            </w:pPr>
            <w:r w:rsidRPr="00863EB8">
              <w:t>VPRAVO</w:t>
            </w:r>
          </w:p>
        </w:tc>
        <w:tc>
          <w:tcPr>
            <w:tcW w:w="1843" w:type="dxa"/>
            <w:vAlign w:val="center"/>
          </w:tcPr>
          <w:p w14:paraId="113996A6" w14:textId="77777777" w:rsidR="005267D3" w:rsidRPr="00863EB8" w:rsidRDefault="005267D3" w:rsidP="008357DB">
            <w:pPr>
              <w:ind w:firstLine="0"/>
              <w:jc w:val="center"/>
            </w:pPr>
            <w:r w:rsidRPr="00863EB8">
              <w:t>VLEVO</w:t>
            </w:r>
          </w:p>
        </w:tc>
      </w:tr>
      <w:tr w:rsidR="005267D3" w14:paraId="6FAACE54" w14:textId="77777777" w:rsidTr="00145759">
        <w:trPr>
          <w:trHeight w:val="567"/>
        </w:trPr>
        <w:tc>
          <w:tcPr>
            <w:tcW w:w="3397" w:type="dxa"/>
            <w:vAlign w:val="center"/>
          </w:tcPr>
          <w:p w14:paraId="0360ABC0" w14:textId="77777777" w:rsidR="005267D3" w:rsidRPr="00863EB8" w:rsidRDefault="005267D3" w:rsidP="00145759">
            <w:pPr>
              <w:ind w:firstLine="0"/>
            </w:pPr>
            <w:r w:rsidRPr="00863EB8">
              <w:t>m. trapezius</w:t>
            </w:r>
          </w:p>
        </w:tc>
        <w:tc>
          <w:tcPr>
            <w:tcW w:w="1701" w:type="dxa"/>
            <w:vAlign w:val="center"/>
          </w:tcPr>
          <w:p w14:paraId="2EA9900F" w14:textId="77777777" w:rsidR="005267D3" w:rsidRPr="00B416C1" w:rsidRDefault="005267D3" w:rsidP="008357DB">
            <w:pPr>
              <w:ind w:firstLine="0"/>
              <w:jc w:val="center"/>
            </w:pPr>
            <w:r w:rsidRPr="00B416C1">
              <w:t>1</w:t>
            </w:r>
          </w:p>
        </w:tc>
        <w:tc>
          <w:tcPr>
            <w:tcW w:w="1843" w:type="dxa"/>
            <w:vAlign w:val="center"/>
          </w:tcPr>
          <w:p w14:paraId="3A0868D7" w14:textId="77777777" w:rsidR="005267D3" w:rsidRPr="00B416C1" w:rsidRDefault="005267D3" w:rsidP="00145759">
            <w:pPr>
              <w:ind w:firstLine="0"/>
              <w:jc w:val="center"/>
            </w:pPr>
            <w:r w:rsidRPr="00B416C1">
              <w:t>1</w:t>
            </w:r>
          </w:p>
        </w:tc>
      </w:tr>
      <w:tr w:rsidR="005267D3" w14:paraId="5AA49EF7" w14:textId="77777777" w:rsidTr="00145759">
        <w:trPr>
          <w:trHeight w:val="567"/>
        </w:trPr>
        <w:tc>
          <w:tcPr>
            <w:tcW w:w="3397" w:type="dxa"/>
            <w:vAlign w:val="center"/>
          </w:tcPr>
          <w:p w14:paraId="06BA5EA3" w14:textId="77777777" w:rsidR="005267D3" w:rsidRPr="00863EB8" w:rsidRDefault="005267D3" w:rsidP="00145759">
            <w:pPr>
              <w:ind w:firstLine="0"/>
            </w:pPr>
            <w:r w:rsidRPr="00863EB8">
              <w:t>m. levator scapulae</w:t>
            </w:r>
          </w:p>
        </w:tc>
        <w:tc>
          <w:tcPr>
            <w:tcW w:w="1701" w:type="dxa"/>
            <w:vAlign w:val="center"/>
          </w:tcPr>
          <w:p w14:paraId="36CD38E8" w14:textId="77777777" w:rsidR="005267D3" w:rsidRPr="00B416C1" w:rsidRDefault="005267D3" w:rsidP="008357DB">
            <w:pPr>
              <w:ind w:firstLine="0"/>
              <w:jc w:val="center"/>
            </w:pPr>
            <w:r w:rsidRPr="00B416C1">
              <w:t>1</w:t>
            </w:r>
          </w:p>
        </w:tc>
        <w:tc>
          <w:tcPr>
            <w:tcW w:w="1843" w:type="dxa"/>
            <w:vAlign w:val="center"/>
          </w:tcPr>
          <w:p w14:paraId="7A0CDDC4" w14:textId="77777777" w:rsidR="005267D3" w:rsidRPr="00B416C1" w:rsidRDefault="005267D3" w:rsidP="00145759">
            <w:pPr>
              <w:ind w:firstLine="0"/>
              <w:jc w:val="center"/>
            </w:pPr>
            <w:r w:rsidRPr="00B416C1">
              <w:t>1</w:t>
            </w:r>
          </w:p>
        </w:tc>
      </w:tr>
      <w:tr w:rsidR="005267D3" w14:paraId="21A5F364" w14:textId="77777777" w:rsidTr="00145759">
        <w:trPr>
          <w:trHeight w:val="567"/>
        </w:trPr>
        <w:tc>
          <w:tcPr>
            <w:tcW w:w="3397" w:type="dxa"/>
            <w:vAlign w:val="center"/>
          </w:tcPr>
          <w:p w14:paraId="78733FD2" w14:textId="77777777" w:rsidR="005267D3" w:rsidRPr="00863EB8" w:rsidRDefault="005267D3" w:rsidP="00145759">
            <w:pPr>
              <w:ind w:firstLine="0"/>
            </w:pPr>
            <w:r w:rsidRPr="00863EB8">
              <w:t>m. sternocleidomastoideus</w:t>
            </w:r>
          </w:p>
        </w:tc>
        <w:tc>
          <w:tcPr>
            <w:tcW w:w="1701" w:type="dxa"/>
            <w:vAlign w:val="center"/>
          </w:tcPr>
          <w:p w14:paraId="7864502D" w14:textId="77777777" w:rsidR="005267D3" w:rsidRPr="00B416C1" w:rsidRDefault="005267D3" w:rsidP="008357DB">
            <w:pPr>
              <w:ind w:firstLine="0"/>
              <w:jc w:val="center"/>
            </w:pPr>
            <w:r w:rsidRPr="00B416C1">
              <w:t>0</w:t>
            </w:r>
          </w:p>
        </w:tc>
        <w:tc>
          <w:tcPr>
            <w:tcW w:w="1843" w:type="dxa"/>
            <w:vAlign w:val="center"/>
          </w:tcPr>
          <w:p w14:paraId="3B64B5F9" w14:textId="77777777" w:rsidR="005267D3" w:rsidRPr="00B416C1" w:rsidRDefault="005267D3" w:rsidP="00145759">
            <w:pPr>
              <w:ind w:firstLine="0"/>
              <w:jc w:val="center"/>
            </w:pPr>
            <w:r w:rsidRPr="00B416C1">
              <w:t>1</w:t>
            </w:r>
          </w:p>
        </w:tc>
      </w:tr>
      <w:tr w:rsidR="005267D3" w14:paraId="55D2B777" w14:textId="77777777" w:rsidTr="00145759">
        <w:trPr>
          <w:trHeight w:val="567"/>
        </w:trPr>
        <w:tc>
          <w:tcPr>
            <w:tcW w:w="3397" w:type="dxa"/>
            <w:vAlign w:val="center"/>
          </w:tcPr>
          <w:p w14:paraId="76770650" w14:textId="77777777" w:rsidR="005267D3" w:rsidRPr="00863EB8" w:rsidRDefault="005267D3" w:rsidP="00145759">
            <w:pPr>
              <w:ind w:firstLine="0"/>
            </w:pPr>
            <w:r>
              <w:t>m. pectoralis major</w:t>
            </w:r>
          </w:p>
        </w:tc>
        <w:tc>
          <w:tcPr>
            <w:tcW w:w="1701" w:type="dxa"/>
            <w:vAlign w:val="center"/>
          </w:tcPr>
          <w:p w14:paraId="4F3A13BD" w14:textId="77777777" w:rsidR="005267D3" w:rsidRPr="00B416C1" w:rsidRDefault="005267D3" w:rsidP="008357DB">
            <w:pPr>
              <w:ind w:firstLine="0"/>
              <w:jc w:val="center"/>
            </w:pPr>
            <w:r>
              <w:t>0</w:t>
            </w:r>
          </w:p>
        </w:tc>
        <w:tc>
          <w:tcPr>
            <w:tcW w:w="1843" w:type="dxa"/>
            <w:vAlign w:val="center"/>
          </w:tcPr>
          <w:p w14:paraId="02140A10" w14:textId="77777777" w:rsidR="005267D3" w:rsidRPr="00B416C1" w:rsidRDefault="005267D3" w:rsidP="00145759">
            <w:pPr>
              <w:ind w:firstLine="0"/>
              <w:jc w:val="center"/>
            </w:pPr>
            <w:r>
              <w:t>0</w:t>
            </w:r>
          </w:p>
        </w:tc>
      </w:tr>
    </w:tbl>
    <w:p w14:paraId="0FD53E28" w14:textId="77777777" w:rsidR="005267D3" w:rsidRDefault="005267D3" w:rsidP="005267D3">
      <w:pPr>
        <w:rPr>
          <w:b/>
          <w:bCs/>
        </w:rPr>
      </w:pPr>
    </w:p>
    <w:p w14:paraId="02BE3A8F" w14:textId="77777777" w:rsidR="005267D3" w:rsidRDefault="005267D3" w:rsidP="008800D9">
      <w:pPr>
        <w:ind w:firstLine="0"/>
        <w:rPr>
          <w:b/>
          <w:bCs/>
        </w:rPr>
      </w:pPr>
      <w:r>
        <w:rPr>
          <w:b/>
          <w:bCs/>
        </w:rPr>
        <w:t>Vyšetření dechového stereotypu</w:t>
      </w:r>
    </w:p>
    <w:p w14:paraId="56D93200" w14:textId="343F8ABC" w:rsidR="005267D3" w:rsidRDefault="005267D3" w:rsidP="005267D3">
      <w:r w:rsidRPr="007B3446">
        <w:t>Při klidovém dýchání</w:t>
      </w:r>
      <w:r>
        <w:t xml:space="preserve"> v pozici v leže i v sedě</w:t>
      </w:r>
      <w:r w:rsidRPr="007B3446">
        <w:t xml:space="preserve"> u pacientky převažuje spíše </w:t>
      </w:r>
      <w:r>
        <w:t xml:space="preserve">břišní </w:t>
      </w:r>
      <w:r w:rsidRPr="007B3446">
        <w:t>typ dýchání, bez souhybu ramen a jiných patolog</w:t>
      </w:r>
      <w:r>
        <w:t xml:space="preserve">ických pohybů. Při nádechu je omezené rozvíjení spodních žeber </w:t>
      </w:r>
      <w:r w:rsidR="00E04948">
        <w:t>l</w:t>
      </w:r>
      <w:r>
        <w:t>aterolaterálním směr</w:t>
      </w:r>
      <w:r w:rsidR="00E04948">
        <w:t>em</w:t>
      </w:r>
      <w:r>
        <w:t>, po edukaci je pacientka je schopna lehké korekce.</w:t>
      </w:r>
    </w:p>
    <w:p w14:paraId="656010BA" w14:textId="77777777" w:rsidR="005267D3" w:rsidRDefault="005267D3" w:rsidP="008800D9">
      <w:pPr>
        <w:ind w:firstLine="0"/>
        <w:rPr>
          <w:b/>
          <w:bCs/>
        </w:rPr>
      </w:pPr>
      <w:r w:rsidRPr="00A173F5">
        <w:rPr>
          <w:b/>
          <w:bCs/>
        </w:rPr>
        <w:t>Vyšetření temporomandibulárníko kloubu (TMK) a řezákové cesty</w:t>
      </w:r>
    </w:p>
    <w:p w14:paraId="316EA18A" w14:textId="77777777" w:rsidR="005267D3" w:rsidRDefault="005267D3" w:rsidP="005267D3">
      <w:r>
        <w:t>Musculus masseter a musculus temporalis palpačně nebolestivé.</w:t>
      </w:r>
    </w:p>
    <w:p w14:paraId="7C37E92C" w14:textId="77777777" w:rsidR="005267D3" w:rsidRDefault="005267D3" w:rsidP="005267D3">
      <w:r>
        <w:t>Při maximálním otevření úst palpačně  více prominuje v koncovém pohybu caput mandibulae na pravé než na levé straně. Pohyb je nebolestivý, bez krepitací a zvukových fenoménů.</w:t>
      </w:r>
    </w:p>
    <w:p w14:paraId="7A19C928" w14:textId="77777777" w:rsidR="000A21E8" w:rsidRDefault="005267D3" w:rsidP="000A21E8">
      <w:r>
        <w:lastRenderedPageBreak/>
        <w:t>Při vyšetření řezákové cesty docházelo při pomalém otvírání úst k odchylce linie mezi řezáky od střední čáry na konci pohybu do levé strany – svědčí pro možné přetížení kontralaterálního m. pterygoideus lateralis</w:t>
      </w:r>
      <w:r w:rsidR="000A21E8">
        <w:t>.</w:t>
      </w:r>
    </w:p>
    <w:p w14:paraId="7C37D403" w14:textId="16A178F2" w:rsidR="005267D3" w:rsidRPr="000A765D" w:rsidRDefault="005267D3" w:rsidP="000A21E8">
      <w:r>
        <w:t>Pacientka uvádí, že cca. před dvěma měsíc</w:t>
      </w:r>
      <w:r w:rsidR="00C2006D">
        <w:t>i</w:t>
      </w:r>
      <w:r>
        <w:t xml:space="preserve"> podstoupila extrakci třetího moláru vlevo nahoře</w:t>
      </w:r>
      <w:r w:rsidR="00031EBB">
        <w:t>.</w:t>
      </w:r>
    </w:p>
    <w:p w14:paraId="04CD811D" w14:textId="77777777" w:rsidR="005267D3" w:rsidRDefault="005267D3" w:rsidP="000A21E8">
      <w:pPr>
        <w:ind w:firstLine="0"/>
        <w:rPr>
          <w:b/>
          <w:bCs/>
        </w:rPr>
      </w:pPr>
      <w:r>
        <w:rPr>
          <w:b/>
          <w:bCs/>
        </w:rPr>
        <w:t>Reflexní diagnostika na plosce nohy</w:t>
      </w:r>
    </w:p>
    <w:p w14:paraId="5ADED920" w14:textId="77777777" w:rsidR="005267D3" w:rsidRDefault="005267D3" w:rsidP="005267D3">
      <w:r>
        <w:t>Palpačně byla chodidla studená s vyšší potivostí. Bez viditelných ani palpačních patologických nálezů.</w:t>
      </w:r>
    </w:p>
    <w:p w14:paraId="323C852E" w14:textId="77777777" w:rsidR="005267D3" w:rsidRDefault="005267D3" w:rsidP="005267D3">
      <w:r w:rsidRPr="00EC5087">
        <w:t xml:space="preserve">Při vyplňování diagnostického formuláře pacientka označila následující reflexní plošky </w:t>
      </w:r>
      <w:r>
        <w:t xml:space="preserve">za citlivé/bolestivé </w:t>
      </w:r>
      <w:r w:rsidRPr="00EC5087">
        <w:t>(stupeň bolesti na škále 0-10, kdy 0 znamená výborný stav a 10 se rovná kritickému stavu):</w:t>
      </w:r>
    </w:p>
    <w:p w14:paraId="56CE0668" w14:textId="77777777" w:rsidR="005267D3" w:rsidRDefault="005267D3" w:rsidP="005267D3">
      <w:r>
        <w:tab/>
        <w:t>Stupeň 1: levé oko, hrudní páteř, kostrč a ledviny</w:t>
      </w:r>
    </w:p>
    <w:p w14:paraId="38D8B5AC" w14:textId="77777777" w:rsidR="005267D3" w:rsidRDefault="005267D3" w:rsidP="005267D3">
      <w:r>
        <w:tab/>
        <w:t>Stupeň 2: hypofýza, krční páteř, močovody, močový měchýř, plíce a průdušky</w:t>
      </w:r>
    </w:p>
    <w:p w14:paraId="6CBE64EB" w14:textId="77777777" w:rsidR="005267D3" w:rsidRDefault="005267D3" w:rsidP="005267D3">
      <w:r>
        <w:tab/>
        <w:t>Stupeň 3: nadledvinky, slinivka</w:t>
      </w:r>
    </w:p>
    <w:p w14:paraId="5F32789D" w14:textId="77777777" w:rsidR="005267D3" w:rsidRDefault="005267D3" w:rsidP="005267D3">
      <w:r>
        <w:tab/>
        <w:t>Stupeň 5: žlučník a slezina</w:t>
      </w:r>
    </w:p>
    <w:p w14:paraId="2E4A18F2" w14:textId="77777777" w:rsidR="005267D3" w:rsidRDefault="005267D3" w:rsidP="005267D3">
      <w:r>
        <w:t>U všech zmíněných reflexních plošek pacientka charakterizovala bolest jako bolest tupou.</w:t>
      </w:r>
    </w:p>
    <w:p w14:paraId="6BABC3B1" w14:textId="77777777" w:rsidR="005267D3" w:rsidRDefault="005267D3" w:rsidP="000A21E8">
      <w:pPr>
        <w:ind w:firstLine="0"/>
        <w:rPr>
          <w:b/>
          <w:bCs/>
        </w:rPr>
      </w:pPr>
      <w:r w:rsidRPr="00C34988">
        <w:rPr>
          <w:b/>
          <w:bCs/>
        </w:rPr>
        <w:t>Dotazníky</w:t>
      </w:r>
    </w:p>
    <w:p w14:paraId="377F5DF4" w14:textId="479F8986" w:rsidR="005267D3" w:rsidRPr="005660DE" w:rsidRDefault="008B70C5" w:rsidP="005267D3">
      <w:r>
        <w:t>Ke zhodnocení stupně migrény, p</w:t>
      </w:r>
      <w:r w:rsidR="005267D3" w:rsidRPr="005660DE">
        <w:t>acientka vyplnila dotazník MIDAS (the Migraine Disability Assessment)</w:t>
      </w:r>
      <w:r>
        <w:t xml:space="preserve"> </w:t>
      </w:r>
      <w:r w:rsidR="00031EBB">
        <w:t>(Příloha 4)</w:t>
      </w:r>
      <w:r>
        <w:t xml:space="preserve">. </w:t>
      </w:r>
      <w:r w:rsidR="005267D3" w:rsidRPr="005660DE">
        <w:t xml:space="preserve">Z výsledného celkového skóre dotazníku můžeme klasifikovat migrénu pacientky stupněm 4, který znamená těžké omezení </w:t>
      </w:r>
      <w:r w:rsidR="005D206F">
        <w:t xml:space="preserve">v životě </w:t>
      </w:r>
      <w:r w:rsidR="005267D3" w:rsidRPr="005660DE">
        <w:t>pacientky.</w:t>
      </w:r>
    </w:p>
    <w:p w14:paraId="2C442ED6" w14:textId="79FEC9E5" w:rsidR="006E1D4E" w:rsidRDefault="005267D3" w:rsidP="005267D3">
      <w:r w:rsidRPr="005660DE">
        <w:t>Pro porovnání počátečního stavu a pacientčina stavu po 6 týdenní terapii jsem zvolila zkrácenou verzi dotazníku McGillovy univerzity</w:t>
      </w:r>
      <w:r w:rsidR="00031EBB">
        <w:t xml:space="preserve"> </w:t>
      </w:r>
      <w:r w:rsidR="00FB0A4B">
        <w:t xml:space="preserve">(SF-MPQ) </w:t>
      </w:r>
      <w:r w:rsidR="00031EBB">
        <w:t>(Příloha 5)</w:t>
      </w:r>
      <w:r w:rsidRPr="00031EBB">
        <w:t>,</w:t>
      </w:r>
      <w:r w:rsidRPr="005660DE">
        <w:t xml:space="preserve"> který hodnotí jak verbární posouzení prožívané bolesti, tak i </w:t>
      </w:r>
      <w:r>
        <w:t>intenzitu</w:t>
      </w:r>
      <w:r w:rsidRPr="005660DE">
        <w:t xml:space="preserve"> bolesti </w:t>
      </w:r>
      <w:r>
        <w:t xml:space="preserve">pomocí </w:t>
      </w:r>
      <w:r w:rsidRPr="005660DE">
        <w:t>vizuální analogové škál</w:t>
      </w:r>
      <w:r>
        <w:t>y</w:t>
      </w:r>
      <w:r w:rsidRPr="005660DE">
        <w:t xml:space="preserve"> (VAS).</w:t>
      </w:r>
    </w:p>
    <w:p w14:paraId="260A7387" w14:textId="5CDFC5B5" w:rsidR="005267D3" w:rsidRPr="005660DE" w:rsidRDefault="006E1D4E" w:rsidP="006E1D4E">
      <w:pPr>
        <w:spacing w:after="160" w:line="259" w:lineRule="auto"/>
        <w:ind w:firstLine="0"/>
        <w:contextualSpacing w:val="0"/>
        <w:jc w:val="left"/>
      </w:pPr>
      <w:r>
        <w:br w:type="page"/>
      </w:r>
    </w:p>
    <w:p w14:paraId="4EC58F60" w14:textId="77777777" w:rsidR="005267D3" w:rsidRDefault="005267D3" w:rsidP="008B70C5">
      <w:pPr>
        <w:pStyle w:val="Nadpis2"/>
      </w:pPr>
      <w:bookmarkStart w:id="60" w:name="_Toc139333429"/>
      <w:r>
        <w:lastRenderedPageBreak/>
        <w:t>Shrnutí vstupního vyšetření</w:t>
      </w:r>
      <w:bookmarkEnd w:id="60"/>
    </w:p>
    <w:p w14:paraId="0C1A223B" w14:textId="5C7CEC2E" w:rsidR="005267D3" w:rsidRDefault="005267D3" w:rsidP="005267D3">
      <w:r w:rsidRPr="003C1636">
        <w:t xml:space="preserve">Na základě vstupního kineziologického vyšetření jsem zjistila, že pacientka trpí migrénami bez aury. Četnost migrenózních záchvatů závisí hlavně na psychickém vypětí pacientky a </w:t>
      </w:r>
      <w:r>
        <w:t xml:space="preserve">míře </w:t>
      </w:r>
      <w:r w:rsidRPr="003C1636">
        <w:t>fyzické zátěž</w:t>
      </w:r>
      <w:r>
        <w:t xml:space="preserve">e, objevují se zhruba 6krát za měsíc. </w:t>
      </w:r>
      <w:r w:rsidRPr="003C1636">
        <w:t xml:space="preserve">Zhoršení stavu udává také po požití alkoholu </w:t>
      </w:r>
      <w:r w:rsidR="001E7AEE">
        <w:br/>
      </w:r>
      <w:r w:rsidRPr="003C1636">
        <w:t>a nevyspání. Onemocnění je pro pacientku velmi vyčerpávající a významně ji omezuje v osobním i pracovním životě.</w:t>
      </w:r>
    </w:p>
    <w:p w14:paraId="619FE86E" w14:textId="181914D4" w:rsidR="005267D3" w:rsidRDefault="005267D3" w:rsidP="0030695C">
      <w:r>
        <w:t xml:space="preserve">Pacientka má trvalé držení hlavy v předsunu. Horní vlákna m. trapezius jsou oboustranně palpačně v hypertonu, s četnými TrPs. Oboustranně přetížené jsou i mm. scaleni a m. levator scapulae. Z aspekce bylo zřetelně oslabené mezilopatkové svalstvo. Z vyšetření zkrácených svalů dle Jandy jsem zjistila malé zkrácení  m. trapezius a m. levator scapulae bilaterálně, m. SCM vlevo. Posunlivost fascií v oblasti krční a hrudní páteře je výrazně omezená. Rozvíjení páteře je v normě. Z neurologického vyšetření je pozitivní nález jen u vyšetření trojklanného nervu, kde si pacientka stěžovala na silnou bolest při palpaci výstupů nervu. U pacientky převažuje spíše </w:t>
      </w:r>
      <w:r w:rsidR="008800D9">
        <w:t>břišní typ dýchání.</w:t>
      </w:r>
      <w:r w:rsidR="0030695C">
        <w:t xml:space="preserve"> </w:t>
      </w:r>
    </w:p>
    <w:p w14:paraId="4EA4AA3D" w14:textId="3F7D7874" w:rsidR="005267D3" w:rsidRDefault="005267D3" w:rsidP="005267D3">
      <w:r>
        <w:t xml:space="preserve">Při reflexní diagnostice na plosce nohy vykazovala zřetelně bolestivý nález zóna sleziny, žlučníku, slinivky a nadledvinek. Méně intenzivní bolest se objevila v zónách močového </w:t>
      </w:r>
      <w:r w:rsidR="001E7AEE">
        <w:br/>
      </w:r>
      <w:r>
        <w:t>a dýchacího systému a v zóně hypofýzy. Nejméně bolestivé pak byly zóny levého oka, krční páteře a kostrče.</w:t>
      </w:r>
    </w:p>
    <w:p w14:paraId="1E23BDAE" w14:textId="7F21D03B" w:rsidR="005267D3" w:rsidRDefault="005267D3" w:rsidP="008B70C5">
      <w:pPr>
        <w:pStyle w:val="Nadpis2"/>
      </w:pPr>
      <w:bookmarkStart w:id="61" w:name="_Toc139333430"/>
      <w:r w:rsidRPr="00546445">
        <w:t xml:space="preserve">Návrh </w:t>
      </w:r>
      <w:r w:rsidR="008B70C5">
        <w:t>krátkodobého rehabilitačního plánu</w:t>
      </w:r>
      <w:bookmarkEnd w:id="61"/>
    </w:p>
    <w:p w14:paraId="5C3075AE" w14:textId="4B82C884" w:rsidR="005267D3" w:rsidRDefault="005267D3" w:rsidP="005267D3">
      <w:r>
        <w:t>Vzhledem k výsledkům vstupního vyšetření bych v terapii kromě reflex</w:t>
      </w:r>
      <w:r w:rsidR="00AB28B3">
        <w:t>ologie</w:t>
      </w:r>
      <w:r>
        <w:t xml:space="preserve"> použila i jiné léčebné metody. U pacientky bych v terapii začala měkkými a mobilizačními technikami na tkáně v hypertonu k odstranění TrPs a</w:t>
      </w:r>
      <w:r w:rsidR="00EE2FFF">
        <w:t xml:space="preserve"> techniku PIR</w:t>
      </w:r>
      <w:r>
        <w:t xml:space="preserve"> </w:t>
      </w:r>
      <w:r w:rsidR="00EE2FFF">
        <w:t>k uvolnění lokalizovaných svalových spasmů.</w:t>
      </w:r>
      <w:r w:rsidR="00E940D2">
        <w:t xml:space="preserve"> V rámci autoterapie bych </w:t>
      </w:r>
      <w:r w:rsidR="00EE2FFF">
        <w:t xml:space="preserve">pacientku </w:t>
      </w:r>
      <w:r w:rsidR="00E940D2">
        <w:t>edukovala o technice</w:t>
      </w:r>
      <w:r w:rsidR="00EE2FFF">
        <w:t xml:space="preserve"> stretchingu</w:t>
      </w:r>
      <w:r w:rsidR="00E940D2">
        <w:t xml:space="preserve"> k protažení zkrácených svalů a technice</w:t>
      </w:r>
      <w:r w:rsidR="00EE2FFF">
        <w:t xml:space="preserve"> AGR</w:t>
      </w:r>
      <w:r w:rsidR="00E940D2">
        <w:t xml:space="preserve"> </w:t>
      </w:r>
      <w:r>
        <w:t>k</w:t>
      </w:r>
      <w:r w:rsidR="00E940D2">
        <w:t xml:space="preserve"> uvolnění</w:t>
      </w:r>
      <w:r>
        <w:t xml:space="preserve"> svalového napětí. Věnovala bych se </w:t>
      </w:r>
      <w:r w:rsidR="00E940D2">
        <w:t xml:space="preserve">také </w:t>
      </w:r>
      <w:r>
        <w:t xml:space="preserve">úpravě vadného držení těla. Dalším cílem terapie by bylo posílení středních a dolních fixátorů lopatek. Vzhledem k tomu, že pacientka dýchá především do horní hrudní oblasti, je důležité upravit dechový vzor, naučit pacientku brániční dýchání a aktivaci HSS. Do terapie lze zařadit masáž vlasové části hlavy </w:t>
      </w:r>
      <w:r w:rsidR="001E7AEE">
        <w:br/>
      </w:r>
      <w:r>
        <w:t>a obličeje k úlevě od bolesti hlavy.</w:t>
      </w:r>
    </w:p>
    <w:p w14:paraId="4A1F7A43" w14:textId="778EA575" w:rsidR="005267D3" w:rsidRDefault="005267D3" w:rsidP="005267D3">
      <w:r>
        <w:t>K doplnění terapie bych zvolila ošetření bolestivých reflexních bodů na plosce nohy. Vzhledem k tupé bolesti všech diagnostikovaných reflexních zón je vhodné použít stimulující hmat. Pro maximální efekt je klíčové stimulovat všechny oblasti opakovaným 1-2 sekundovým stlačováním, v celkové délce 15-20 stisků.</w:t>
      </w:r>
    </w:p>
    <w:p w14:paraId="366E7164" w14:textId="69A1275B" w:rsidR="00F7526A" w:rsidRDefault="00F7526A" w:rsidP="00F7526A">
      <w:pPr>
        <w:pStyle w:val="Nadpis2"/>
      </w:pPr>
      <w:bookmarkStart w:id="62" w:name="_Toc139333431"/>
      <w:r>
        <w:lastRenderedPageBreak/>
        <w:t>Průběh terapie</w:t>
      </w:r>
      <w:bookmarkEnd w:id="62"/>
    </w:p>
    <w:p w14:paraId="2CCC1A15" w14:textId="39EB9562" w:rsidR="00E158ED" w:rsidRPr="00F7526A" w:rsidRDefault="005D206F" w:rsidP="00E158ED">
      <w:pPr>
        <w:tabs>
          <w:tab w:val="right" w:pos="8503"/>
        </w:tabs>
      </w:pPr>
      <w:r>
        <w:t>Pacientka byla po celou dobu velmi vstřícná a v průběhu terapií dobře spolupracovala. Ošetření</w:t>
      </w:r>
      <w:r w:rsidR="00F7526A">
        <w:t xml:space="preserve"> probíhal</w:t>
      </w:r>
      <w:r>
        <w:t>o</w:t>
      </w:r>
      <w:r w:rsidR="00F7526A">
        <w:t xml:space="preserve"> 1x týdně po dobu </w:t>
      </w:r>
      <w:r w:rsidR="00E158ED">
        <w:t>6</w:t>
      </w:r>
      <w:r w:rsidR="00F7526A">
        <w:t xml:space="preserve"> týdnů. Pacientka docházela na</w:t>
      </w:r>
      <w:r w:rsidR="005C55CC">
        <w:t xml:space="preserve"> </w:t>
      </w:r>
      <w:r w:rsidR="00F7526A">
        <w:t xml:space="preserve">hodinové terapie. Při prvním setkání byla seznámena s metodou reflexní terapie a informována o průběhu ošetření.  </w:t>
      </w:r>
      <w:r>
        <w:t xml:space="preserve">K reflexologii jako metodě měla velmi pozitivní postoj. </w:t>
      </w:r>
      <w:r w:rsidR="00F7526A">
        <w:t>Na první terapii jsem odebrala anamnézu formou rozhovoru a pacientka vyplnila vybrané dotazníky</w:t>
      </w:r>
      <w:r w:rsidR="00E158ED">
        <w:t xml:space="preserve"> a následně jsem provedla základní vyšetření</w:t>
      </w:r>
      <w:r w:rsidR="009738B9">
        <w:t xml:space="preserve"> a reflexní diagnostiku. Při dalších setkáních pacientka již podstupovala reflexní ošetření bolestivých bodů na plosce nohy, které jsem doplnila o další metody fyzioterapie, </w:t>
      </w:r>
      <w:r w:rsidR="005C55CC">
        <w:t xml:space="preserve">zmíněné v rehabilitačním plánu. </w:t>
      </w:r>
      <w:r w:rsidR="002B0654">
        <w:t xml:space="preserve">S pacientkou jsme zkoušeli nácvik bráničního dýchání a aktivaci m. transversus abdominis pro posílení HSS. </w:t>
      </w:r>
      <w:r w:rsidR="009738B9">
        <w:t>Při poslední terapii jsme probírali ergonomii jejího pracovního místa</w:t>
      </w:r>
      <w:r w:rsidR="002B0654">
        <w:t xml:space="preserve"> a správného sedu. </w:t>
      </w:r>
    </w:p>
    <w:p w14:paraId="69B491FD" w14:textId="6AB2DF61" w:rsidR="005267D3" w:rsidRDefault="005267D3" w:rsidP="005267D3"/>
    <w:p w14:paraId="6B308D1D" w14:textId="48630C6B" w:rsidR="008401DE" w:rsidRDefault="008401DE" w:rsidP="008401DE">
      <w:pPr>
        <w:pStyle w:val="Nadpis2"/>
      </w:pPr>
      <w:bookmarkStart w:id="63" w:name="_Toc139333432"/>
      <w:r>
        <w:t>Výs</w:t>
      </w:r>
      <w:r w:rsidR="00E158ED">
        <w:t>ledky terapie</w:t>
      </w:r>
      <w:bookmarkEnd w:id="63"/>
    </w:p>
    <w:p w14:paraId="6541CFF5" w14:textId="69C5774B" w:rsidR="005D206F" w:rsidRDefault="00E158ED" w:rsidP="009C045A">
      <w:r>
        <w:t xml:space="preserve">Podle subjektivního hodnocení </w:t>
      </w:r>
      <w:r w:rsidR="005C55CC">
        <w:t xml:space="preserve">pacientky </w:t>
      </w:r>
      <w:r>
        <w:t xml:space="preserve">se vždy po terapii cítila uvolněná a vyklidněná. Po první terapii udávala lehkou bolestivost svalů v oblasti šíje. V den třetího ošetření </w:t>
      </w:r>
      <w:r w:rsidR="00E20EC1">
        <w:t xml:space="preserve">si vzala Sumatriptan, protože </w:t>
      </w:r>
      <w:r>
        <w:t xml:space="preserve">cítila lehké symptomy </w:t>
      </w:r>
      <w:r w:rsidR="00E20EC1">
        <w:t xml:space="preserve">počínajícího migrenózního záchvatu, který se naplno projevil následující den. Pacientka tento záchvat hodnotila jako velmi silný </w:t>
      </w:r>
      <w:r w:rsidR="0056137A">
        <w:br/>
      </w:r>
      <w:r w:rsidR="00E20EC1">
        <w:t>a vyčerpávající. Doba jeho trvání byla delší než obvyklé záchvaty, bolest ustoupila až po 6 dnech. Po pátém ošetření mi sdělila, že má pocit lehkého zlepšení a možného začínajícího účinku terapie, vzhledem k tomu, že se cítila dobře a od posledního záchvatu uplynulo 10 dní.</w:t>
      </w:r>
    </w:p>
    <w:p w14:paraId="1AEA1878" w14:textId="24219F5E" w:rsidR="008357DB" w:rsidRDefault="00054113" w:rsidP="0030695C">
      <w:r>
        <w:t xml:space="preserve">Díky terapii došlo k </w:t>
      </w:r>
      <w:r w:rsidR="008357DB">
        <w:t>uvolnění šíjových svalů a odstran</w:t>
      </w:r>
      <w:r>
        <w:t>ění</w:t>
      </w:r>
      <w:r w:rsidR="00C2006D">
        <w:t xml:space="preserve"> </w:t>
      </w:r>
      <w:r w:rsidR="008357DB">
        <w:t>TrPs v m.</w:t>
      </w:r>
      <w:r w:rsidR="005C55CC">
        <w:t xml:space="preserve"> </w:t>
      </w:r>
      <w:r w:rsidR="008357DB">
        <w:t xml:space="preserve">trapezius bilaterálně. </w:t>
      </w:r>
      <w:r w:rsidR="0030695C">
        <w:t>Zvýšila se posunlivost fascií v oblasti krční páteře. Malé zkrácení</w:t>
      </w:r>
      <w:r w:rsidR="00B937C8">
        <w:t xml:space="preserve"> (</w:t>
      </w:r>
      <w:r w:rsidR="0030695C">
        <w:t>dle Jandy</w:t>
      </w:r>
      <w:r w:rsidR="00B937C8">
        <w:t xml:space="preserve">) </w:t>
      </w:r>
      <w:r w:rsidR="0030695C">
        <w:t>při výstupním vyšetření bylo znatelné jen u m. trapezius bilaterálně. U vyšetření trojklanného nervu pacientka stále udávala bolest při palpaci výstupů nervu (foramen supraorbitale et infraorbitale). Převaž</w:t>
      </w:r>
      <w:r w:rsidR="00C67B73">
        <w:t>oval</w:t>
      </w:r>
      <w:r w:rsidR="0030695C">
        <w:t xml:space="preserve"> spíše břišní typ dýchání, s náznakem rozvíjení žeber laterolaterální</w:t>
      </w:r>
      <w:r w:rsidR="00B937C8">
        <w:t>m směrem.</w:t>
      </w:r>
    </w:p>
    <w:p w14:paraId="071ECB88" w14:textId="2695AAFC" w:rsidR="006E1D4E" w:rsidRDefault="005D206F" w:rsidP="009C045A">
      <w:r>
        <w:t>Ve z</w:t>
      </w:r>
      <w:r w:rsidRPr="005660DE">
        <w:t>krácen</w:t>
      </w:r>
      <w:r w:rsidR="00FB16EE">
        <w:t>é</w:t>
      </w:r>
      <w:r w:rsidRPr="005660DE">
        <w:t xml:space="preserve"> verzi dotazníku McGillovy univerzity</w:t>
      </w:r>
      <w:r w:rsidR="00FB16EE">
        <w:t>, který pacientka vyplnila před terapiemi a po jejich ukončení, nebyla výrazná změna. U tepavé, vystřelující a bodavé bolesti se intenzita snížila ze silné na středně silnou bolest. Údaje byly vztaženy k migrenózním záchvatům v předchozích 4 týdnech.</w:t>
      </w:r>
    </w:p>
    <w:p w14:paraId="741D6417" w14:textId="1F80AE43" w:rsidR="005D206F" w:rsidRDefault="006E1D4E" w:rsidP="006E1D4E">
      <w:pPr>
        <w:spacing w:after="160" w:line="259" w:lineRule="auto"/>
        <w:ind w:firstLine="0"/>
        <w:contextualSpacing w:val="0"/>
        <w:jc w:val="left"/>
      </w:pPr>
      <w:r>
        <w:br w:type="page"/>
      </w:r>
    </w:p>
    <w:p w14:paraId="56706793" w14:textId="26D0E5C1" w:rsidR="008401DE" w:rsidRDefault="00C23195" w:rsidP="00924262">
      <w:pPr>
        <w:pStyle w:val="Nadpis2"/>
      </w:pPr>
      <w:bookmarkStart w:id="64" w:name="_Toc139333433"/>
      <w:r>
        <w:lastRenderedPageBreak/>
        <w:t>Návrh d</w:t>
      </w:r>
      <w:r w:rsidR="00924262">
        <w:t>louhodob</w:t>
      </w:r>
      <w:r>
        <w:t>ého</w:t>
      </w:r>
      <w:r w:rsidR="00924262">
        <w:t xml:space="preserve"> terapeutick</w:t>
      </w:r>
      <w:r>
        <w:t>ého</w:t>
      </w:r>
      <w:r w:rsidR="00924262">
        <w:t xml:space="preserve"> plán</w:t>
      </w:r>
      <w:r>
        <w:t>u</w:t>
      </w:r>
      <w:bookmarkEnd w:id="64"/>
    </w:p>
    <w:p w14:paraId="71357538" w14:textId="0B2B0C50" w:rsidR="00E14633" w:rsidRDefault="00E14633" w:rsidP="00924262">
      <w:r>
        <w:t xml:space="preserve">Pro potvrzení </w:t>
      </w:r>
      <w:r w:rsidR="00DA6809">
        <w:t>pozitivního efektu reflexologie, bych nadále pokračovala v ošetřování reflexních bodů, například ve formě reflexní autoterapie na rukou.</w:t>
      </w:r>
    </w:p>
    <w:p w14:paraId="2180C846" w14:textId="63FCB841" w:rsidR="002B0654" w:rsidRDefault="002B0654" w:rsidP="00924262">
      <w:r>
        <w:t>Z dlouhodobého hlediska bych doporučila pokračovat v protahování zkrácených svalových skupin v oblasti šíje a aktivaci HSS. Dále bych do terapie zařadila cviky na posílení mezilopatkových svalů, například s využitím therabandu.</w:t>
      </w:r>
    </w:p>
    <w:p w14:paraId="239F02D6" w14:textId="167E78E7" w:rsidR="002E2576" w:rsidRDefault="002E2576" w:rsidP="00924262">
      <w:r>
        <w:t>Vzhledem k</w:t>
      </w:r>
      <w:r w:rsidR="008F0F49">
        <w:t xml:space="preserve"> pacientčině </w:t>
      </w:r>
      <w:r>
        <w:t xml:space="preserve">sedavému zaměstnání je </w:t>
      </w:r>
      <w:r w:rsidR="008F0F49">
        <w:t xml:space="preserve">k zamyšlení pořízení ergonomických pomůcek pro </w:t>
      </w:r>
      <w:r w:rsidR="000313CB">
        <w:t>úpravu</w:t>
      </w:r>
      <w:r w:rsidR="00E77A7E">
        <w:t xml:space="preserve"> sedu u počítače (např. ergonomická židle, </w:t>
      </w:r>
      <w:r w:rsidR="00101160">
        <w:t>opěrky předloktí, polohovatelné podložky pod nohy, apod.)</w:t>
      </w:r>
      <w:r w:rsidR="000313CB">
        <w:t xml:space="preserve">, </w:t>
      </w:r>
      <w:r w:rsidR="008F0F49">
        <w:t xml:space="preserve">a </w:t>
      </w:r>
      <w:r w:rsidR="00E77A7E">
        <w:t xml:space="preserve">tím </w:t>
      </w:r>
      <w:r w:rsidR="000313CB">
        <w:t xml:space="preserve">minimalizovat </w:t>
      </w:r>
      <w:r w:rsidR="00E77A7E">
        <w:t>možn</w:t>
      </w:r>
      <w:r w:rsidR="000313CB">
        <w:t>é negativní dopady dlouhodobého sezení na její zdraví</w:t>
      </w:r>
      <w:r w:rsidR="008F0F49">
        <w:t>. Neméně důležit</w:t>
      </w:r>
      <w:r w:rsidR="00092B66">
        <w:t xml:space="preserve">é </w:t>
      </w:r>
      <w:r w:rsidR="00E77A7E">
        <w:t xml:space="preserve">je </w:t>
      </w:r>
      <w:r w:rsidR="00E71B96">
        <w:t xml:space="preserve">kompenzační cvičení, </w:t>
      </w:r>
      <w:r w:rsidR="00E71B96" w:rsidRPr="00E71B96">
        <w:t xml:space="preserve">které slouží na uvolnění </w:t>
      </w:r>
      <w:r w:rsidR="002E3E37">
        <w:t>hypertonických</w:t>
      </w:r>
      <w:r w:rsidR="00E71B96" w:rsidRPr="00E71B96">
        <w:t xml:space="preserve"> svalů krční, hrudní i bederní páteře.</w:t>
      </w:r>
    </w:p>
    <w:p w14:paraId="60AE0838" w14:textId="58D65EF8" w:rsidR="00B92B2E" w:rsidRDefault="00B92B2E" w:rsidP="00924262">
      <w:r>
        <w:t xml:space="preserve">Pacientce bych doporučila občasné masáže zad a šíje </w:t>
      </w:r>
      <w:r w:rsidR="004E2909">
        <w:t>pro svalovou relaxaci</w:t>
      </w:r>
      <w:r>
        <w:t xml:space="preserve"> a návštěvu</w:t>
      </w:r>
      <w:r w:rsidR="00D156CE">
        <w:t xml:space="preserve"> </w:t>
      </w:r>
      <w:r>
        <w:t xml:space="preserve">vířivky </w:t>
      </w:r>
      <w:r w:rsidR="00D156CE">
        <w:t>nebo sauny, která má pozitivní vliv na snížení svalového napětí, čímž působí kladně na bolesti pohybového aparátu a migrenózní stavy.</w:t>
      </w:r>
    </w:p>
    <w:p w14:paraId="643841A7" w14:textId="4F616DD8" w:rsidR="00D156CE" w:rsidRDefault="00D156CE" w:rsidP="00924262">
      <w:r w:rsidRPr="00D156CE">
        <w:t>Před poslední terapií byla pacientka na kontrole u svého neurologa. Byl jí předepsán Rosemig nosní sprej. Jeho účinnou látkou je Sumatriptan ve formě roztoku, který má rychlejší nástup účinku než v tabletách. Neurolog pacientce dále vystavil žádánku na MRI na červenec 2023. Na další neurologickou kontrolu je objednána za 3 měsíce. Cílem léčby je nyní snížit frekvenci migrenózních záchvatů a počet dní se symptomy migrény z 12 dnů v měsíci na 4 dny. Pacientka by se podle neurologa měla více zaměřit na spouštěče migrenózních záchvatů, vypozorovat je a začít s nimi lépe pracovat. Lékařem doporučenou profylaktickou léčbu (antiepileptikum Topamax), jejíž cílem je především redukce frekvence, trvání a intenzity migrenózních záchvatů a zlepšení účinnosti akutní terapie, pacientka zatím odmítla, kvůli obavám ze závažných vedlejších účinků. Další z možných doporučených intervencí je biologická léčba.</w:t>
      </w:r>
    </w:p>
    <w:p w14:paraId="375F170C" w14:textId="4624C494" w:rsidR="00924262" w:rsidRDefault="00CC1897" w:rsidP="00CC1897">
      <w:r>
        <w:t>Jelikož pacientka uvedla stres jako jeden z</w:t>
      </w:r>
      <w:r w:rsidR="002C506C">
        <w:t xml:space="preserve"> jejích </w:t>
      </w:r>
      <w:r>
        <w:t xml:space="preserve">možných spouštěcích faktorů migrény, bylo </w:t>
      </w:r>
      <w:r w:rsidR="009C045A">
        <w:t xml:space="preserve">by </w:t>
      </w:r>
      <w:r>
        <w:t>vhodné uvažovat o změně zaměstnání, protože na momentální pracovní pozici je vystavena stresu každodenně a ve velké míře.</w:t>
      </w:r>
      <w:r w:rsidR="00B92B2E">
        <w:t xml:space="preserve"> K uklidnění a zlepšení psychiky by bylo vhodné provádět </w:t>
      </w:r>
      <w:r w:rsidR="008357DB">
        <w:t xml:space="preserve">jógu s využitím plného jógového dechu, meditace nebo relaxační techniky, jako je např. </w:t>
      </w:r>
      <w:r w:rsidR="008357DB" w:rsidRPr="008357DB">
        <w:t>Jacobsonova progresivní svalová relaxace</w:t>
      </w:r>
      <w:r w:rsidR="008357DB">
        <w:t>.</w:t>
      </w:r>
    </w:p>
    <w:p w14:paraId="21C59FF1" w14:textId="735349A4" w:rsidR="00B92B2E" w:rsidRDefault="00B92B2E" w:rsidP="00B92B2E">
      <w:r>
        <w:t xml:space="preserve">Vzhledem k dlouhotrvajícím obtížím, které pacientku výrazně omezují v běžném životě navrhuji pacientce navštívit </w:t>
      </w:r>
      <w:r w:rsidRPr="00924262">
        <w:t>Certifikované centrum pro diagnostiku a léčbu migrény</w:t>
      </w:r>
      <w:r>
        <w:t xml:space="preserve"> </w:t>
      </w:r>
      <w:r w:rsidRPr="00924262">
        <w:t>při neurologické klinice Fakultní nemocnice Olomouc</w:t>
      </w:r>
      <w:r>
        <w:t xml:space="preserve">, kde by se mohla dozvědět nové informace </w:t>
      </w:r>
      <w:r w:rsidR="001E7AEE">
        <w:br/>
      </w:r>
      <w:r>
        <w:t>o svém zdravotním stavu a možnostech jeho zlepšení.</w:t>
      </w:r>
    </w:p>
    <w:p w14:paraId="2BE535BE" w14:textId="7E8ACCE1" w:rsidR="00CC1897" w:rsidRPr="00924262" w:rsidRDefault="009944C5" w:rsidP="00CC1897">
      <w:r>
        <w:lastRenderedPageBreak/>
        <w:t xml:space="preserve">Z komprehensivní rehabilitace bych </w:t>
      </w:r>
      <w:r w:rsidR="009C045A">
        <w:t xml:space="preserve">dále </w:t>
      </w:r>
      <w:r>
        <w:t xml:space="preserve">zmínila </w:t>
      </w:r>
      <w:r w:rsidR="00CC1897">
        <w:t xml:space="preserve">organizace, které podporují osoby s migrénou. Například organizace </w:t>
      </w:r>
      <w:r w:rsidR="00CC1897" w:rsidRPr="00CC1897">
        <w:t>Migréna-help, Spojené hlavy, z.s.</w:t>
      </w:r>
      <w:r>
        <w:t>, která se z</w:t>
      </w:r>
      <w:r w:rsidRPr="009944C5">
        <w:t>asazuje</w:t>
      </w:r>
      <w:r>
        <w:t xml:space="preserve"> </w:t>
      </w:r>
      <w:r w:rsidRPr="009944C5">
        <w:t>o to, aby lidé s migrénou dokázali se svým onemocněním plnohodnotně pracovat a žít.</w:t>
      </w:r>
      <w:r>
        <w:t xml:space="preserve"> Tato organizace nabízí lékařské, pracovní a sociální poradn</w:t>
      </w:r>
      <w:r w:rsidR="009C045A">
        <w:t>y</w:t>
      </w:r>
      <w:r>
        <w:t xml:space="preserve">, možnost využití psychoterapie, pořádá workshopy a besedy týkající se migrény, ale také kruhy sdílení, v kterých se klienti mohou svěřit se svými obtížemi a získat podporu a porozumění od lidí se stejným onemocněním. </w:t>
      </w:r>
    </w:p>
    <w:p w14:paraId="51ABB7B9" w14:textId="1DE6DF05" w:rsidR="00D51BCC" w:rsidRDefault="00D51BCC" w:rsidP="00D51BCC">
      <w:pPr>
        <w:pStyle w:val="Nadpis1"/>
      </w:pPr>
      <w:bookmarkStart w:id="65" w:name="_Toc139333434"/>
      <w:r>
        <w:lastRenderedPageBreak/>
        <w:t>Disku</w:t>
      </w:r>
      <w:r w:rsidR="00912779">
        <w:t>z</w:t>
      </w:r>
      <w:r>
        <w:t>e</w:t>
      </w:r>
      <w:bookmarkEnd w:id="65"/>
    </w:p>
    <w:p w14:paraId="3E171459" w14:textId="77777777" w:rsidR="00712D10" w:rsidRDefault="00712D10" w:rsidP="00712D10">
      <w:pPr>
        <w:pStyle w:val="Nadpis2"/>
      </w:pPr>
      <w:bookmarkStart w:id="66" w:name="_Toc139333435"/>
      <w:r>
        <w:t>Diskuze k teoretické části</w:t>
      </w:r>
      <w:bookmarkEnd w:id="66"/>
    </w:p>
    <w:p w14:paraId="167463FD" w14:textId="53DF3B58" w:rsidR="00712D10" w:rsidRDefault="00712D10" w:rsidP="00712D10">
      <w:r>
        <w:t xml:space="preserve">Reflexní terapie je </w:t>
      </w:r>
      <w:r w:rsidRPr="00847B3F">
        <w:t>metoda</w:t>
      </w:r>
      <w:r>
        <w:t xml:space="preserve">, </w:t>
      </w:r>
      <w:r w:rsidRPr="00847B3F">
        <w:t>vycház</w:t>
      </w:r>
      <w:r>
        <w:t>ející</w:t>
      </w:r>
      <w:r w:rsidRPr="00847B3F">
        <w:t xml:space="preserve"> z tradiční čínské medicíny a je rozšířená především v západních zemích (McCullough</w:t>
      </w:r>
      <w:r>
        <w:t xml:space="preserve"> et al., </w:t>
      </w:r>
      <w:r w:rsidRPr="00847B3F">
        <w:t>2014).</w:t>
      </w:r>
      <w:r>
        <w:t xml:space="preserve"> </w:t>
      </w:r>
      <w:r w:rsidRPr="00847B3F">
        <w:t xml:space="preserve">Podle teorie reflexologie, </w:t>
      </w:r>
      <w:r>
        <w:t xml:space="preserve">ošetřením </w:t>
      </w:r>
      <w:r w:rsidRPr="00847B3F">
        <w:t>specifických reflexních bodů na nohou</w:t>
      </w:r>
      <w:r w:rsidR="00807E88">
        <w:t xml:space="preserve"> a </w:t>
      </w:r>
      <w:r w:rsidR="00837D8C">
        <w:t>rukou</w:t>
      </w:r>
      <w:r w:rsidRPr="00847B3F">
        <w:t xml:space="preserve"> </w:t>
      </w:r>
      <w:r>
        <w:t>lze</w:t>
      </w:r>
      <w:r w:rsidRPr="00847B3F">
        <w:t xml:space="preserve"> ulevit od bolesti, zlepšit krevní oběh, podpořit detoxikaci organismu a přispět k celkovému zdraví a pohodě (Embong</w:t>
      </w:r>
      <w:r>
        <w:t xml:space="preserve"> et al., </w:t>
      </w:r>
      <w:r w:rsidRPr="00847B3F">
        <w:t>2015).</w:t>
      </w:r>
    </w:p>
    <w:p w14:paraId="0A2CA998" w14:textId="77777777" w:rsidR="00712D10" w:rsidRDefault="00712D10" w:rsidP="00712D10">
      <w:r w:rsidRPr="00C23195">
        <w:t>Při studiu literatury</w:t>
      </w:r>
      <w:r>
        <w:t>,</w:t>
      </w:r>
      <w:r w:rsidRPr="00C23195">
        <w:t xml:space="preserve"> týkající se reflexologie, jsem u mnohých autorů narazila na odlišný pohled </w:t>
      </w:r>
      <w:r>
        <w:t xml:space="preserve">v některých oblastech daného tématu. Autoři se například liší ve způsobu popisu rozdělení těla do jednotlivých tělesných zón. Podélné a horizontální linie slouží k lepšímu nalezení reflexních zón na chodidlech a k jejich následnému správnému ošetření. Dougansová (2021) nepřijímá koncept 10 zón, který popsal dr. Fitzgerald, ale věří, že reflexologie vznikla ve spojení s akupunkturou a přirovnává podélné tělesné zóny k meridiánům. Hallová (2003) s tímto přirovnáním nesouhlasí, ačkoliv obě metody fungují na předpokladu, že životní energie proudí tělem speciálními drahami a jejich blokádou dochází ke vzniku nemoci. Horizontální linie jsou podle Janči (1996), Marquardt (2014) i Hallové (2015) tři – lopatkový  pás, linie spodního okraje žeber a pánevní pás. </w:t>
      </w:r>
      <w:r w:rsidRPr="00C23195">
        <w:t>Gillandersová (2008) však uvádí i čtvrtou linii, kterou nazývá brániční.</w:t>
      </w:r>
    </w:p>
    <w:p w14:paraId="6E72E709" w14:textId="1240CFA7" w:rsidR="00712D10" w:rsidRDefault="00712D10" w:rsidP="00474A52">
      <w:r>
        <w:t xml:space="preserve">V této práci jsem se podrobněji věnovala kromě možnosti využití reflexologie u migrény </w:t>
      </w:r>
      <w:r>
        <w:br/>
        <w:t xml:space="preserve">i u jiných typů onemocnění. Například </w:t>
      </w:r>
      <w:r w:rsidRPr="00DE6D24">
        <w:t>Yilmaz &amp; Başer</w:t>
      </w:r>
      <w:r>
        <w:t xml:space="preserve"> (2019) ve své studii prokázaly pozitivní vliv reflexní terapie na snížení intenzity bolestivé menstruace. Avšak s ohledem na dosud existující malé množství výzkumů o dopadu reflexologie na dysmenoreu autoři doporučují, </w:t>
      </w:r>
      <w:r w:rsidRPr="00DE6D24">
        <w:t>reflexolog</w:t>
      </w:r>
      <w:r>
        <w:t xml:space="preserve">ii </w:t>
      </w:r>
      <w:r w:rsidRPr="00DE6D24">
        <w:t>aplikov</w:t>
      </w:r>
      <w:r>
        <w:t>at</w:t>
      </w:r>
      <w:r w:rsidRPr="00DE6D24">
        <w:t xml:space="preserve"> během různých fází menstruačního cyklu </w:t>
      </w:r>
      <w:r>
        <w:t xml:space="preserve">v </w:t>
      </w:r>
      <w:r w:rsidRPr="00DE6D24">
        <w:t>laboratorní</w:t>
      </w:r>
      <w:r>
        <w:t>ch</w:t>
      </w:r>
      <w:r w:rsidRPr="00DE6D24">
        <w:t xml:space="preserve"> podmínk</w:t>
      </w:r>
      <w:r>
        <w:t>ách</w:t>
      </w:r>
      <w:r w:rsidRPr="00DE6D24">
        <w:t xml:space="preserve">, </w:t>
      </w:r>
      <w:r>
        <w:t xml:space="preserve">aby se dostatečně prokázaly </w:t>
      </w:r>
      <w:r w:rsidRPr="00DE6D24">
        <w:t>jej</w:t>
      </w:r>
      <w:r>
        <w:t>í</w:t>
      </w:r>
      <w:r w:rsidRPr="00DE6D24">
        <w:t xml:space="preserve"> účinky</w:t>
      </w:r>
      <w:r>
        <w:t>.</w:t>
      </w:r>
      <w:r w:rsidR="00A4521D">
        <w:t xml:space="preserve"> </w:t>
      </w:r>
      <w:r w:rsidR="00474A52">
        <w:t>Z meta-analýzy vytvořené autory Lee et al. (2011) vyplývá, že reflexologie nohou je užitečnou složkou komplexní péče u pacientů s chronickým onemocněním, jako je např. RA – snižuje únavu a zlepšuje kvalitu spánku (</w:t>
      </w:r>
      <w:r w:rsidR="00474A52" w:rsidRPr="00107E27">
        <w:t>Bakir</w:t>
      </w:r>
      <w:r w:rsidR="00474A52">
        <w:t xml:space="preserve"> et al.,</w:t>
      </w:r>
      <w:r w:rsidR="00474A52" w:rsidRPr="00107E27">
        <w:t xml:space="preserve"> 2018).</w:t>
      </w:r>
      <w:r w:rsidR="00474A52">
        <w:t xml:space="preserve"> Také v</w:t>
      </w:r>
      <w:r w:rsidR="00474A52" w:rsidRPr="00474A52">
        <w:t xml:space="preserve">ýzkum provedený v Číně v roce 1996 </w:t>
      </w:r>
      <w:r w:rsidR="00474A52">
        <w:t xml:space="preserve">prokázal účinek reflexní terapie až u </w:t>
      </w:r>
      <w:r w:rsidR="00474A52" w:rsidRPr="00474A52">
        <w:t>95 % pacientů s</w:t>
      </w:r>
      <w:r w:rsidR="00A31D29">
        <w:t> </w:t>
      </w:r>
      <w:r w:rsidR="00474A52" w:rsidRPr="00474A52">
        <w:t>artritidou</w:t>
      </w:r>
      <w:r w:rsidR="00A31D29">
        <w:t xml:space="preserve"> (Kunzovi, 2003).</w:t>
      </w:r>
      <w:r w:rsidR="00474A52" w:rsidRPr="00474A52">
        <w:t xml:space="preserve"> Je však třeba brát v úvahu, že většina těchto studií má svá omezení, jako je krátká doba sledování a malý počet účastníků. Proto je důležité tyto výsledky interpretovat </w:t>
      </w:r>
      <w:r w:rsidR="004C6ECE">
        <w:br/>
      </w:r>
      <w:r w:rsidR="00474A52" w:rsidRPr="00474A52">
        <w:t>s opatrností.</w:t>
      </w:r>
    </w:p>
    <w:p w14:paraId="51D95C30" w14:textId="42C2BD63" w:rsidR="001B66E5" w:rsidRDefault="001B66E5" w:rsidP="00712D10">
      <w:r w:rsidRPr="001B66E5">
        <w:t>Reflexologie může být také praktikována jako forma autoterapie</w:t>
      </w:r>
      <w:r>
        <w:t xml:space="preserve"> (Patakyová &amp; Pataky, 2002). </w:t>
      </w:r>
      <w:r w:rsidR="00A4521D">
        <w:t xml:space="preserve">Pozitivní účinky reflexní autoterapie potvrdila studie Jeonga (2006), </w:t>
      </w:r>
      <w:r w:rsidR="00A4521D" w:rsidRPr="00A4521D">
        <w:t xml:space="preserve">která zkoumala </w:t>
      </w:r>
      <w:r w:rsidR="00A4521D">
        <w:t xml:space="preserve">její efekt </w:t>
      </w:r>
      <w:r w:rsidR="00A4521D" w:rsidRPr="00A4521D">
        <w:t xml:space="preserve">u pacientů s diabetem mellitem. </w:t>
      </w:r>
      <w:r w:rsidRPr="001B66E5">
        <w:t xml:space="preserve">Přestože je možné provádět reflexologii na sobě samém, </w:t>
      </w:r>
      <w:r>
        <w:t xml:space="preserve">podle Marquardt (2014) </w:t>
      </w:r>
      <w:r w:rsidRPr="001B66E5">
        <w:t>je důležité si uvědomit, že nenahrazuje odbornou péči</w:t>
      </w:r>
      <w:r>
        <w:t xml:space="preserve"> a měla by sloužit pouze jako prevence k zachování dobrého zdravotního stavu. Limitující</w:t>
      </w:r>
      <w:r w:rsidR="000A73DC">
        <w:t>mi</w:t>
      </w:r>
      <w:r>
        <w:t xml:space="preserve"> faktory reflexní </w:t>
      </w:r>
      <w:r>
        <w:lastRenderedPageBreak/>
        <w:t xml:space="preserve">autoterapie mohou být například </w:t>
      </w:r>
      <w:r w:rsidR="000A73DC">
        <w:t>neschopnost dostatečné relaxace, nesprávné vyhodnocení tělesných signálů upozorňující na předávkování terapie nebo únava</w:t>
      </w:r>
      <w:r w:rsidR="00837D8C">
        <w:t xml:space="preserve"> </w:t>
      </w:r>
      <w:r w:rsidR="000A73DC">
        <w:t>(Marquardt, 2014). Navzdory těmto faktorům může být reflexní autoterapie účelná a vhodná</w:t>
      </w:r>
      <w:r w:rsidR="00981016">
        <w:t xml:space="preserve">, pokud </w:t>
      </w:r>
      <w:r w:rsidR="000A73DC">
        <w:t>chybí přítomnost zkušeného reflexologa (Hallová, 1998).</w:t>
      </w:r>
    </w:p>
    <w:p w14:paraId="3D068487" w14:textId="5C7D8B30" w:rsidR="00712D10" w:rsidRPr="00712D10" w:rsidRDefault="000A73DC" w:rsidP="00807E88">
      <w:r>
        <w:t>K</w:t>
      </w:r>
      <w:r w:rsidRPr="000A73DC">
        <w:t>valita vzdělání a praxe v oblasti reflexní terapie se m</w:t>
      </w:r>
      <w:r>
        <w:t>ůže</w:t>
      </w:r>
      <w:r w:rsidR="00837D8C">
        <w:t xml:space="preserve"> </w:t>
      </w:r>
      <w:r w:rsidRPr="000A73DC">
        <w:t>v různých zemích</w:t>
      </w:r>
      <w:r w:rsidR="00837D8C">
        <w:t xml:space="preserve"> lišit.</w:t>
      </w:r>
      <w:r w:rsidRPr="000A73DC">
        <w:t xml:space="preserve"> </w:t>
      </w:r>
      <w:r w:rsidR="00A31D29" w:rsidRPr="00A31D29">
        <w:t>Reflexní terapi</w:t>
      </w:r>
      <w:r w:rsidR="00A31D29">
        <w:t>i</w:t>
      </w:r>
      <w:r w:rsidR="00A31D29" w:rsidRPr="00A31D29">
        <w:t xml:space="preserve"> může provádět řada zdravotnických </w:t>
      </w:r>
      <w:r w:rsidR="00EC715D">
        <w:t>odborníků</w:t>
      </w:r>
      <w:r w:rsidR="00A31D29" w:rsidRPr="00A31D29">
        <w:t>,</w:t>
      </w:r>
      <w:r w:rsidR="00EC715D">
        <w:t xml:space="preserve"> včetně</w:t>
      </w:r>
      <w:r w:rsidR="00A31D29" w:rsidRPr="00A31D29">
        <w:t xml:space="preserve"> fyzioterapeutů</w:t>
      </w:r>
      <w:r w:rsidR="00EC715D">
        <w:t xml:space="preserve"> </w:t>
      </w:r>
      <w:r w:rsidR="00A31D29" w:rsidRPr="00A31D29">
        <w:t xml:space="preserve">a chiropraktiků. </w:t>
      </w:r>
      <w:r w:rsidR="0080539C">
        <w:t>Např. v</w:t>
      </w:r>
      <w:r w:rsidR="0080539C" w:rsidRPr="0080539C">
        <w:t>e Velké Británii je reflexologie uznávána jako doplňková terapie a reflexologové musí být registrováni u profesních organizací, jako je Britská asociace reflexologů</w:t>
      </w:r>
      <w:r w:rsidR="00807E88">
        <w:t xml:space="preserve">. </w:t>
      </w:r>
      <w:r w:rsidR="00EC715D">
        <w:t>V </w:t>
      </w:r>
      <w:r w:rsidR="0080539C">
        <w:t>Č</w:t>
      </w:r>
      <w:r w:rsidR="00EC715D">
        <w:t>eské republice</w:t>
      </w:r>
      <w:r w:rsidR="0080539C">
        <w:t xml:space="preserve"> </w:t>
      </w:r>
      <w:r w:rsidR="00EC715D">
        <w:t xml:space="preserve">stále </w:t>
      </w:r>
      <w:r w:rsidR="00EC715D" w:rsidRPr="00EC715D">
        <w:t>oficiální uznání a akreditace této metody</w:t>
      </w:r>
      <w:r w:rsidR="0080539C">
        <w:t xml:space="preserve"> chybí</w:t>
      </w:r>
      <w:r w:rsidR="00807E88">
        <w:t xml:space="preserve">. </w:t>
      </w:r>
      <w:r w:rsidR="00EC715D">
        <w:t>R</w:t>
      </w:r>
      <w:r w:rsidR="00A31D29">
        <w:t>eflexologii</w:t>
      </w:r>
      <w:r w:rsidR="0080539C">
        <w:t xml:space="preserve"> u nás může </w:t>
      </w:r>
      <w:r w:rsidR="00A31D29">
        <w:t>provádět</w:t>
      </w:r>
      <w:r w:rsidR="00EC715D">
        <w:t xml:space="preserve"> po úspěšně absolvovaném kurzu např. i pedikér nebo masér</w:t>
      </w:r>
      <w:r w:rsidR="00A31D29">
        <w:t>, bez nutnosti speciálního vzdělání</w:t>
      </w:r>
      <w:r w:rsidR="00EC715D">
        <w:t xml:space="preserve">. </w:t>
      </w:r>
      <w:r w:rsidR="0080539C">
        <w:t xml:space="preserve">Pokud by reflexologie získala oficiální akreditaci, </w:t>
      </w:r>
      <w:r w:rsidR="0080539C" w:rsidRPr="0080539C">
        <w:t>zvýšila by se kvalita a bezpečnost poskytovaných reflexologických služeb</w:t>
      </w:r>
      <w:r w:rsidR="00807E88">
        <w:t>.</w:t>
      </w:r>
      <w:r w:rsidR="00837D8C">
        <w:t xml:space="preserve"> </w:t>
      </w:r>
    </w:p>
    <w:p w14:paraId="7D37D543" w14:textId="5CF36841" w:rsidR="001F5A32" w:rsidRDefault="001F5A32" w:rsidP="001F5A32">
      <w:pPr>
        <w:pStyle w:val="Nadpis2"/>
      </w:pPr>
      <w:bookmarkStart w:id="67" w:name="_Toc139333436"/>
      <w:r>
        <w:t>Diskuze ke kazuistice</w:t>
      </w:r>
      <w:bookmarkEnd w:id="67"/>
    </w:p>
    <w:p w14:paraId="7D501973" w14:textId="2A904F1D" w:rsidR="00444F53" w:rsidRDefault="001F5A32" w:rsidP="00444F53">
      <w:r>
        <w:t xml:space="preserve">Migréna </w:t>
      </w:r>
      <w:r w:rsidR="003C5A3F">
        <w:t xml:space="preserve">je nejčastější chronickou bolestí hlavy, </w:t>
      </w:r>
      <w:r w:rsidR="003C5A3F" w:rsidRPr="003C5A3F">
        <w:t>postihuje 1,4</w:t>
      </w:r>
      <w:r w:rsidR="003C5A3F">
        <w:t xml:space="preserve"> </w:t>
      </w:r>
      <w:r w:rsidR="003C5A3F" w:rsidRPr="003C5A3F">
        <w:t>–</w:t>
      </w:r>
      <w:r w:rsidR="003C5A3F">
        <w:t xml:space="preserve"> </w:t>
      </w:r>
      <w:r w:rsidR="003C5A3F" w:rsidRPr="003C5A3F">
        <w:t>2,2 % populace (Natoli et al., 2010).</w:t>
      </w:r>
      <w:r w:rsidR="00E0068A">
        <w:t xml:space="preserve"> </w:t>
      </w:r>
      <w:r>
        <w:t>J</w:t>
      </w:r>
      <w:r w:rsidR="00E0068A" w:rsidRPr="00E0068A">
        <w:t xml:space="preserve">ejí chronická forma </w:t>
      </w:r>
      <w:r w:rsidR="00E0068A">
        <w:t>je</w:t>
      </w:r>
      <w:r w:rsidR="00E0068A" w:rsidRPr="00E0068A">
        <w:t xml:space="preserve"> </w:t>
      </w:r>
      <w:r w:rsidR="00E0068A">
        <w:t xml:space="preserve">podle </w:t>
      </w:r>
      <w:r w:rsidR="00E0068A" w:rsidRPr="00E0068A">
        <w:t>WHO klasifiková</w:t>
      </w:r>
      <w:r w:rsidR="00E0068A">
        <w:t>na</w:t>
      </w:r>
      <w:r w:rsidR="00E0068A" w:rsidRPr="00E0068A">
        <w:t xml:space="preserve"> jako šestá nejvíce handicapující diagnóza.</w:t>
      </w:r>
      <w:r w:rsidR="008971CF">
        <w:t xml:space="preserve"> Podle Steinera et al. (2016) má </w:t>
      </w:r>
      <w:r w:rsidR="008971CF" w:rsidRPr="008971CF">
        <w:t xml:space="preserve"> stejný stupeň invalidizace jako demence, kvadruplegie </w:t>
      </w:r>
      <w:r w:rsidR="008971CF">
        <w:t>nebo</w:t>
      </w:r>
      <w:r w:rsidR="008971CF" w:rsidRPr="008971CF">
        <w:t xml:space="preserve"> akutní psychóza</w:t>
      </w:r>
      <w:r w:rsidR="00C05D79">
        <w:t xml:space="preserve">. </w:t>
      </w:r>
      <w:r w:rsidR="008971CF" w:rsidRPr="008971CF">
        <w:t xml:space="preserve">Toto onemocnění má za následek značný vzestup pracovní neschopnosti, který se projevuje v řadě oblastí. </w:t>
      </w:r>
      <w:r w:rsidR="008971CF">
        <w:t>Výzkumy ukazují, že n</w:t>
      </w:r>
      <w:r w:rsidR="008971CF" w:rsidRPr="008971CF">
        <w:t xml:space="preserve">ejmarkantněji lze tento dopad vidět na výkonnosti a produktivitě jednotlivců postižených tímto onemocněním, </w:t>
      </w:r>
      <w:r w:rsidR="008971CF">
        <w:t xml:space="preserve">která </w:t>
      </w:r>
      <w:r w:rsidR="008971CF" w:rsidRPr="008971CF">
        <w:t>může klesnout až o více než 50 %</w:t>
      </w:r>
      <w:r w:rsidR="00BE6797">
        <w:t xml:space="preserve"> (Nežádal, 2019).</w:t>
      </w:r>
    </w:p>
    <w:p w14:paraId="572B7A93" w14:textId="30B7B252" w:rsidR="00863C66" w:rsidRDefault="00A2481E" w:rsidP="00444F53">
      <w:r>
        <w:t>Pacientka</w:t>
      </w:r>
      <w:r w:rsidR="00202B3C">
        <w:t xml:space="preserve">, </w:t>
      </w:r>
      <w:r w:rsidR="00202B3C" w:rsidRPr="00202B3C">
        <w:t>zahrnuta do kazuistiky v této práci</w:t>
      </w:r>
      <w:r w:rsidR="00202B3C">
        <w:t xml:space="preserve">, </w:t>
      </w:r>
      <w:r>
        <w:t xml:space="preserve">se potýká s tímto onemocněním již více než 10 let. </w:t>
      </w:r>
      <w:r w:rsidR="00DB1AFB">
        <w:t>Jako spouštěč migrenózních záchvatů j</w:t>
      </w:r>
      <w:r w:rsidR="0032610D">
        <w:t>e</w:t>
      </w:r>
      <w:r w:rsidR="00DB1AFB">
        <w:t xml:space="preserve"> uváděn např. alkohol nebo pokles hladiny estrogen</w:t>
      </w:r>
      <w:r w:rsidR="002805AB">
        <w:t>ů</w:t>
      </w:r>
      <w:r w:rsidR="00DB1AFB">
        <w:t xml:space="preserve"> spojený s menstruací (Kotas et al., 2022). Avšak j</w:t>
      </w:r>
      <w:r w:rsidR="00DB1AFB" w:rsidRPr="00DB1AFB">
        <w:t xml:space="preserve">edním z nejčastějších </w:t>
      </w:r>
      <w:r w:rsidR="004C6ECE">
        <w:br/>
      </w:r>
      <w:r w:rsidR="00DB1AFB" w:rsidRPr="00DB1AFB">
        <w:t xml:space="preserve">a nejrozšířenějších spouštěčů migrény je </w:t>
      </w:r>
      <w:r w:rsidR="00DB1AFB">
        <w:t>právě stres</w:t>
      </w:r>
      <w:r w:rsidR="00202B3C">
        <w:t>. T</w:t>
      </w:r>
      <w:r w:rsidR="00202B3C" w:rsidRPr="00202B3C">
        <w:t>oto tvrzení koreluje s počátky výskytu migrény u</w:t>
      </w:r>
      <w:r w:rsidR="00837D8C">
        <w:t xml:space="preserve"> naší</w:t>
      </w:r>
      <w:r w:rsidR="00202B3C">
        <w:t xml:space="preserve"> </w:t>
      </w:r>
      <w:r w:rsidR="00202B3C" w:rsidRPr="00202B3C">
        <w:t>pacientky</w:t>
      </w:r>
      <w:r w:rsidR="00202B3C">
        <w:t xml:space="preserve">. </w:t>
      </w:r>
      <w:r w:rsidR="004C6ECE">
        <w:t xml:space="preserve">První symptomy migrény se u ní začaly objevovat v době, kdy prožívala velmi psychicky vypjaté a stresové situace ve svém osobním životě. </w:t>
      </w:r>
      <w:r w:rsidR="00DB1AFB" w:rsidRPr="00DB1AFB">
        <w:t xml:space="preserve">Stres je neodmyslitelnou součástí života dnešní </w:t>
      </w:r>
      <w:r w:rsidR="00DB1AFB">
        <w:t xml:space="preserve">moderní </w:t>
      </w:r>
      <w:r w:rsidR="00DB1AFB" w:rsidRPr="00DB1AFB">
        <w:t>uspěchané dob</w:t>
      </w:r>
      <w:r w:rsidR="00DB1AFB">
        <w:t>y</w:t>
      </w:r>
      <w:r w:rsidR="00DB1AFB" w:rsidRPr="00DB1AFB">
        <w:t xml:space="preserve">. Lidé jsou pod neustálým tlakem, aby splnili své povinnosti, dosáhli </w:t>
      </w:r>
      <w:r w:rsidR="007D38F3">
        <w:t xml:space="preserve">vytyčených </w:t>
      </w:r>
      <w:r w:rsidR="00DB1AFB" w:rsidRPr="00DB1AFB">
        <w:t xml:space="preserve">cílů a naplnili očekávání ostatních. Tento </w:t>
      </w:r>
      <w:r w:rsidR="00DB1AFB">
        <w:t>tlak</w:t>
      </w:r>
      <w:r w:rsidR="00DB1AFB" w:rsidRPr="00DB1AFB">
        <w:t xml:space="preserve"> může mít na jedince mnoho negativních dopadů, včetně</w:t>
      </w:r>
      <w:r w:rsidR="00DB1AFB">
        <w:t xml:space="preserve"> </w:t>
      </w:r>
      <w:r w:rsidR="00DB1AFB" w:rsidRPr="00DB1AFB">
        <w:t>zdravotních problémů, duševních poruch a celkové snížení kvality života.</w:t>
      </w:r>
    </w:p>
    <w:p w14:paraId="71D1EA97" w14:textId="244357E4" w:rsidR="00863C66" w:rsidRDefault="000612A8" w:rsidP="000612A8">
      <w:r>
        <w:t xml:space="preserve">Existuje několik možností léčby migrény, ale ne vždy jsou účinné, stejně jako u této pacientky. Proto je </w:t>
      </w:r>
      <w:r w:rsidR="00A51009">
        <w:t>otevřena k vyzkoušení dalších metod alternativní medicíny, jako je právě reflexologie.</w:t>
      </w:r>
    </w:p>
    <w:p w14:paraId="5486578E" w14:textId="77777777" w:rsidR="00FF2145" w:rsidRDefault="00FF2145" w:rsidP="00FF2145">
      <w:pPr>
        <w:rPr>
          <w:lang w:val="cs-CZ"/>
        </w:rPr>
      </w:pPr>
      <w:r w:rsidRPr="00D87ECE">
        <w:lastRenderedPageBreak/>
        <w:t>Studie na téma reflexologie plosky nohy a jejího vlivu na migrénu přinesly různé výsledky, ale většina z nich naznačuje, že tato terapie může mít potenciál zmírnit bolest</w:t>
      </w:r>
      <w:r>
        <w:t xml:space="preserve"> hlavy</w:t>
      </w:r>
      <w:r w:rsidRPr="00D87ECE">
        <w:t xml:space="preserve"> a frekvenci migrén.</w:t>
      </w:r>
      <w:r>
        <w:t xml:space="preserve"> Například v</w:t>
      </w:r>
      <w:r w:rsidRPr="0094219E">
        <w:t>ýzkum prováděný Launso et al. (2005) zkoumal účinky reflexologie na pacienty trpící migrénou a dalšími formami bolesti hlavy. Výsledky ukázaly, že po šesti měsících léčby reflexologií se u 81% pacientů snížila frekvence a intenzita bolesti hlavy.</w:t>
      </w:r>
      <w:r>
        <w:t xml:space="preserve"> </w:t>
      </w:r>
      <w:r w:rsidRPr="005506FE">
        <w:t xml:space="preserve">Studie Smitha </w:t>
      </w:r>
      <w:r>
        <w:br/>
      </w:r>
      <w:r w:rsidRPr="005506FE">
        <w:t>a Thurgooda z roku 2020 se zaměřila na účinnost reflexologie plosky nohy jako doplňkové léčby u pacientů</w:t>
      </w:r>
      <w:r>
        <w:t xml:space="preserve"> s </w:t>
      </w:r>
      <w:r w:rsidRPr="005506FE">
        <w:t>migrénou</w:t>
      </w:r>
      <w:r>
        <w:t>. N</w:t>
      </w:r>
      <w:r w:rsidRPr="005506FE">
        <w:t>ejednalo</w:t>
      </w:r>
      <w:r>
        <w:t xml:space="preserve"> se</w:t>
      </w:r>
      <w:r w:rsidRPr="005506FE">
        <w:t xml:space="preserve"> o randomizovanou kontrolovanou studii, ale spíše </w:t>
      </w:r>
      <w:r>
        <w:br/>
      </w:r>
      <w:r w:rsidRPr="005506FE">
        <w:t>o sledování skupiny pacientů, kteří se sami rozhodli pro léčbu reflexologií.</w:t>
      </w:r>
      <w:r>
        <w:t xml:space="preserve"> </w:t>
      </w:r>
      <w:r w:rsidRPr="005506FE">
        <w:t xml:space="preserve">Výsledky </w:t>
      </w:r>
      <w:r>
        <w:t>jejich studie</w:t>
      </w:r>
      <w:r w:rsidRPr="005506FE">
        <w:t xml:space="preserve"> ukázaly, že většina účastníků zaznamenala</w:t>
      </w:r>
      <w:r>
        <w:t xml:space="preserve"> zmírnění příznaků </w:t>
      </w:r>
      <w:r w:rsidRPr="005506FE">
        <w:t>migrén</w:t>
      </w:r>
      <w:r>
        <w:t>y</w:t>
      </w:r>
      <w:r w:rsidRPr="005506FE">
        <w:t xml:space="preserve"> po </w:t>
      </w:r>
      <w:r>
        <w:t>reflexologické intervenci</w:t>
      </w:r>
      <w:r w:rsidRPr="005506FE">
        <w:t>.</w:t>
      </w:r>
      <w:r>
        <w:t xml:space="preserve"> Nicméně j</w:t>
      </w:r>
      <w:r w:rsidRPr="00F10686">
        <w:t xml:space="preserve">e důležité poznamenat, že obě </w:t>
      </w:r>
      <w:r>
        <w:t xml:space="preserve">zmíněné </w:t>
      </w:r>
      <w:r w:rsidRPr="00F10686">
        <w:t>studie měly</w:t>
      </w:r>
      <w:r>
        <w:t xml:space="preserve"> svá</w:t>
      </w:r>
      <w:r w:rsidRPr="00F10686">
        <w:t xml:space="preserve"> omezení</w:t>
      </w:r>
      <w:r>
        <w:t xml:space="preserve">. </w:t>
      </w:r>
      <w:r w:rsidRPr="00F10686">
        <w:t>Prvním</w:t>
      </w:r>
      <w:r>
        <w:t xml:space="preserve"> limitujícím faktorem</w:t>
      </w:r>
      <w:r w:rsidRPr="00F10686">
        <w:t xml:space="preserve"> je absenc</w:t>
      </w:r>
      <w:r>
        <w:t>e</w:t>
      </w:r>
      <w:r w:rsidRPr="00F10686">
        <w:t xml:space="preserve"> kontrolní skupiny. Bez kontrolní skupiny je obtížné určit, zda zlepšení bylo skutečně způsobeno reflexologií, nebo zda bylo výsledkem jiných faktorů, jako je placebo efekt nebo přirozený průběh migrény.</w:t>
      </w:r>
      <w:r>
        <w:t xml:space="preserve"> Za další omezení můžeme považovat nedostatečný počet účastníků</w:t>
      </w:r>
      <w:r w:rsidRPr="00F10686">
        <w:t xml:space="preserve"> a </w:t>
      </w:r>
      <w:r>
        <w:t xml:space="preserve">u studie Smitha a Thurgooda (2020) i krátké sledované období, při kterém účastnící absolvovali 6 reflexních ošetření. </w:t>
      </w:r>
      <w:r>
        <w:rPr>
          <w:lang w:val="cs-CZ"/>
        </w:rPr>
        <w:t>P</w:t>
      </w:r>
      <w:r w:rsidRPr="00F4609E">
        <w:rPr>
          <w:lang w:val="cs-CZ"/>
        </w:rPr>
        <w:t xml:space="preserve">odle Marquardt (2014) </w:t>
      </w:r>
      <w:r>
        <w:rPr>
          <w:lang w:val="cs-CZ"/>
        </w:rPr>
        <w:t>je u klienta potřeba pro dosažení optimálního účinku provést</w:t>
      </w:r>
      <w:r w:rsidRPr="00F4609E">
        <w:rPr>
          <w:lang w:val="cs-CZ"/>
        </w:rPr>
        <w:t xml:space="preserve"> 8 až 10 ošetření, nejlépe dvakrát týdně.</w:t>
      </w:r>
      <w:r>
        <w:rPr>
          <w:lang w:val="cs-CZ"/>
        </w:rPr>
        <w:t xml:space="preserve"> Patakyová a Pataky (2002) dokonce uvádějí, že u závažnějších onemocnění je důležité ošetřovat související reflexní plošky až několikrát denně. I</w:t>
      </w:r>
      <w:r w:rsidRPr="00715D4F">
        <w:rPr>
          <w:lang w:val="cs-CZ"/>
        </w:rPr>
        <w:t xml:space="preserve"> přes pozitivní výsledky studi</w:t>
      </w:r>
      <w:r>
        <w:rPr>
          <w:lang w:val="cs-CZ"/>
        </w:rPr>
        <w:t>í, jejich a</w:t>
      </w:r>
      <w:r w:rsidRPr="00715D4F">
        <w:rPr>
          <w:lang w:val="cs-CZ"/>
        </w:rPr>
        <w:t xml:space="preserve">utoři zdůrazňují, že reflexologie by měla být používána jako doplňková </w:t>
      </w:r>
      <w:r>
        <w:rPr>
          <w:lang w:val="cs-CZ"/>
        </w:rPr>
        <w:t>metoda</w:t>
      </w:r>
      <w:r w:rsidRPr="00715D4F">
        <w:rPr>
          <w:lang w:val="cs-CZ"/>
        </w:rPr>
        <w:t xml:space="preserve"> k tradičním terapeutickým přístupům</w:t>
      </w:r>
      <w:r>
        <w:rPr>
          <w:lang w:val="cs-CZ"/>
        </w:rPr>
        <w:t xml:space="preserve"> v léčbě migrény</w:t>
      </w:r>
      <w:r w:rsidRPr="00715D4F">
        <w:rPr>
          <w:lang w:val="cs-CZ"/>
        </w:rPr>
        <w:t>, nikoli jako jejich náhrada</w:t>
      </w:r>
      <w:r>
        <w:rPr>
          <w:lang w:val="cs-CZ"/>
        </w:rPr>
        <w:t xml:space="preserve">, a považují za důležité provést </w:t>
      </w:r>
      <w:r w:rsidRPr="00B06C3F">
        <w:rPr>
          <w:lang w:val="cs-CZ"/>
        </w:rPr>
        <w:t>další výzkum, aby byly tyto</w:t>
      </w:r>
      <w:r>
        <w:rPr>
          <w:lang w:val="cs-CZ"/>
        </w:rPr>
        <w:t xml:space="preserve"> výsledky</w:t>
      </w:r>
      <w:r w:rsidRPr="00B06C3F">
        <w:rPr>
          <w:lang w:val="cs-CZ"/>
        </w:rPr>
        <w:t xml:space="preserve"> potvrzeny a prozkoumány další potenciální aplikace reflexologie.</w:t>
      </w:r>
      <w:r>
        <w:rPr>
          <w:lang w:val="cs-CZ"/>
        </w:rPr>
        <w:t xml:space="preserve"> </w:t>
      </w:r>
    </w:p>
    <w:p w14:paraId="4C257856" w14:textId="1AFE6562" w:rsidR="00FF2145" w:rsidRDefault="00FF2145" w:rsidP="00FF2145">
      <w:pPr>
        <w:rPr>
          <w:lang w:val="cs-CZ"/>
        </w:rPr>
      </w:pPr>
      <w:r>
        <w:rPr>
          <w:lang w:val="cs-CZ"/>
        </w:rPr>
        <w:t>Výsledky terapie prováděné u pacientky, účastnící se praktické části práce, neprokázaly výrazný pozitivní efekt na symptomy migrény. I přes její kladné subjektivní hodnocení</w:t>
      </w:r>
      <w:r w:rsidR="004C6ECE">
        <w:rPr>
          <w:lang w:val="cs-CZ"/>
        </w:rPr>
        <w:t xml:space="preserve"> výsledky</w:t>
      </w:r>
      <w:r>
        <w:rPr>
          <w:lang w:val="cs-CZ"/>
        </w:rPr>
        <w:t xml:space="preserve"> dotazníku </w:t>
      </w:r>
      <w:r>
        <w:t xml:space="preserve">SF-MPQ, </w:t>
      </w:r>
      <w:r w:rsidRPr="00C259D3">
        <w:rPr>
          <w:lang w:val="cs-CZ"/>
        </w:rPr>
        <w:t xml:space="preserve">který je široce používán pro hodnocení </w:t>
      </w:r>
      <w:r>
        <w:rPr>
          <w:lang w:val="cs-CZ"/>
        </w:rPr>
        <w:t xml:space="preserve">deskriptorů a intenzity </w:t>
      </w:r>
      <w:r w:rsidRPr="00C259D3">
        <w:rPr>
          <w:lang w:val="cs-CZ"/>
        </w:rPr>
        <w:t>bolesti</w:t>
      </w:r>
      <w:r>
        <w:rPr>
          <w:lang w:val="cs-CZ"/>
        </w:rPr>
        <w:t xml:space="preserve">, </w:t>
      </w:r>
      <w:r w:rsidRPr="00C259D3">
        <w:rPr>
          <w:lang w:val="cs-CZ"/>
        </w:rPr>
        <w:t>ne</w:t>
      </w:r>
      <w:r>
        <w:rPr>
          <w:lang w:val="cs-CZ"/>
        </w:rPr>
        <w:t xml:space="preserve">ukázaly očekávané zlepšení. </w:t>
      </w:r>
      <w:r w:rsidRPr="009E281C">
        <w:rPr>
          <w:lang w:val="cs-CZ"/>
        </w:rPr>
        <w:t xml:space="preserve">Velkou roli v konečných výsledcích mohlo sehrát </w:t>
      </w:r>
      <w:r>
        <w:rPr>
          <w:lang w:val="cs-CZ"/>
        </w:rPr>
        <w:br/>
      </w:r>
      <w:r w:rsidRPr="009E281C">
        <w:rPr>
          <w:lang w:val="cs-CZ"/>
        </w:rPr>
        <w:t xml:space="preserve">i vysoké stresové </w:t>
      </w:r>
      <w:r>
        <w:rPr>
          <w:lang w:val="cs-CZ"/>
        </w:rPr>
        <w:t>vy</w:t>
      </w:r>
      <w:r w:rsidRPr="009E281C">
        <w:rPr>
          <w:lang w:val="cs-CZ"/>
        </w:rPr>
        <w:t>pětí pacientky, jelikož v posledním měsíci dokončovala</w:t>
      </w:r>
      <w:r>
        <w:rPr>
          <w:lang w:val="cs-CZ"/>
        </w:rPr>
        <w:t xml:space="preserve"> důležitou</w:t>
      </w:r>
      <w:r w:rsidRPr="009E281C">
        <w:rPr>
          <w:lang w:val="cs-CZ"/>
        </w:rPr>
        <w:t xml:space="preserve"> pracovní zakázku.</w:t>
      </w:r>
      <w:r>
        <w:rPr>
          <w:lang w:val="cs-CZ"/>
        </w:rPr>
        <w:t xml:space="preserve"> </w:t>
      </w:r>
      <w:r w:rsidRPr="00786953">
        <w:rPr>
          <w:lang w:val="cs-CZ"/>
        </w:rPr>
        <w:t>Pacientka momentálně neabsolvuje žádnou terapii</w:t>
      </w:r>
      <w:r w:rsidR="00DC2410">
        <w:rPr>
          <w:lang w:val="cs-CZ"/>
        </w:rPr>
        <w:t xml:space="preserve"> </w:t>
      </w:r>
      <w:r w:rsidRPr="00786953">
        <w:rPr>
          <w:lang w:val="cs-CZ"/>
        </w:rPr>
        <w:t xml:space="preserve">a proto se </w:t>
      </w:r>
      <w:r w:rsidR="00DC2410">
        <w:rPr>
          <w:lang w:val="cs-CZ"/>
        </w:rPr>
        <w:t xml:space="preserve">domnívám, že se </w:t>
      </w:r>
      <w:r w:rsidRPr="00786953">
        <w:rPr>
          <w:lang w:val="cs-CZ"/>
        </w:rPr>
        <w:t xml:space="preserve">reflexologie nemohla projevit v plné míře, jelikož </w:t>
      </w:r>
      <w:r w:rsidR="00DC2410">
        <w:rPr>
          <w:lang w:val="cs-CZ"/>
        </w:rPr>
        <w:t xml:space="preserve">jsou obvykle její </w:t>
      </w:r>
      <w:r w:rsidRPr="00786953">
        <w:rPr>
          <w:lang w:val="cs-CZ"/>
        </w:rPr>
        <w:t>účinky</w:t>
      </w:r>
      <w:r>
        <w:rPr>
          <w:lang w:val="cs-CZ"/>
        </w:rPr>
        <w:t xml:space="preserve"> </w:t>
      </w:r>
      <w:r w:rsidR="00DC2410">
        <w:rPr>
          <w:lang w:val="cs-CZ"/>
        </w:rPr>
        <w:t xml:space="preserve">pouze </w:t>
      </w:r>
      <w:r w:rsidRPr="00786953">
        <w:rPr>
          <w:lang w:val="cs-CZ"/>
        </w:rPr>
        <w:t xml:space="preserve">doplňkové </w:t>
      </w:r>
      <w:r w:rsidR="00DC2410">
        <w:rPr>
          <w:lang w:val="cs-CZ"/>
        </w:rPr>
        <w:br/>
      </w:r>
      <w:r w:rsidRPr="00786953">
        <w:rPr>
          <w:lang w:val="cs-CZ"/>
        </w:rPr>
        <w:t>k ostatním léčebným metodám.</w:t>
      </w:r>
    </w:p>
    <w:p w14:paraId="75DF6060" w14:textId="7C39C197" w:rsidR="005311CE" w:rsidRPr="004C6ECE" w:rsidRDefault="00712D10" w:rsidP="004C6ECE">
      <w:pPr>
        <w:rPr>
          <w:lang w:val="cs-CZ"/>
        </w:rPr>
      </w:pPr>
      <w:r>
        <w:rPr>
          <w:lang w:val="cs-CZ"/>
        </w:rPr>
        <w:t xml:space="preserve">Za limitující faktory výzkumné části této práce považuji nízkou frekvenci a počet terapeutických intervencí a také skutečnost, že byl prováděn pouze u jedné pacientky. </w:t>
      </w:r>
      <w:r w:rsidRPr="002B5018">
        <w:rPr>
          <w:lang w:val="cs-CZ"/>
        </w:rPr>
        <w:t>Subjektivní hodnocení nelze považovat za spolehlivý zdroj dat ve</w:t>
      </w:r>
      <w:r>
        <w:rPr>
          <w:lang w:val="cs-CZ"/>
        </w:rPr>
        <w:t xml:space="preserve"> </w:t>
      </w:r>
      <w:r w:rsidRPr="002B5018">
        <w:rPr>
          <w:lang w:val="cs-CZ"/>
        </w:rPr>
        <w:t>výzkumu, protože jsou ovlivněna individuálními názory, pocity a zkušenostmi jedince</w:t>
      </w:r>
      <w:r>
        <w:rPr>
          <w:lang w:val="cs-CZ"/>
        </w:rPr>
        <w:t xml:space="preserve">. </w:t>
      </w:r>
      <w:r w:rsidRPr="002B5018">
        <w:rPr>
          <w:lang w:val="cs-CZ"/>
        </w:rPr>
        <w:t>Pro potvrzení účinnosti reflexní terapie je tedy potřeba více objektivních, kontrolovaných a dvojitě zaslepených studií.</w:t>
      </w:r>
    </w:p>
    <w:p w14:paraId="53EB163B" w14:textId="0772B312" w:rsidR="00D51BCC" w:rsidRDefault="00D51BCC" w:rsidP="00D51BCC">
      <w:pPr>
        <w:pStyle w:val="Nadpis1"/>
      </w:pPr>
      <w:bookmarkStart w:id="68" w:name="_Toc139333437"/>
      <w:r>
        <w:lastRenderedPageBreak/>
        <w:t>Závěr</w:t>
      </w:r>
      <w:bookmarkEnd w:id="68"/>
    </w:p>
    <w:p w14:paraId="2A7932E2" w14:textId="77777777" w:rsidR="007754B0" w:rsidRDefault="007754B0" w:rsidP="007754B0">
      <w:pPr>
        <w:rPr>
          <w:lang w:val="cs-CZ"/>
        </w:rPr>
      </w:pPr>
      <w:r w:rsidRPr="00164C36">
        <w:rPr>
          <w:lang w:val="cs-CZ"/>
        </w:rPr>
        <w:t>Alternativní léčebné metody, jako je reflexní terapie, jsou stále častěji vyhledávány lidmi jako doplněk klasické medicíny. Důvody pro tento trend mohou být různé - někteří lidé hledají přirozenější způsoby léčby bez použití léků, zatímco jiní se snaží najít úlevu od chronických zdravotních problémů</w:t>
      </w:r>
      <w:r>
        <w:rPr>
          <w:lang w:val="cs-CZ"/>
        </w:rPr>
        <w:t xml:space="preserve">. </w:t>
      </w:r>
      <w:r w:rsidRPr="003C5933">
        <w:rPr>
          <w:lang w:val="cs-CZ"/>
        </w:rPr>
        <w:t>Reflexní terapie</w:t>
      </w:r>
      <w:r>
        <w:rPr>
          <w:lang w:val="cs-CZ"/>
        </w:rPr>
        <w:t xml:space="preserve"> je </w:t>
      </w:r>
      <w:r w:rsidRPr="003C5933">
        <w:rPr>
          <w:lang w:val="cs-CZ"/>
        </w:rPr>
        <w:t>diagnostickou, terapeutickou a preventivní metod</w:t>
      </w:r>
      <w:r>
        <w:rPr>
          <w:lang w:val="cs-CZ"/>
        </w:rPr>
        <w:t>o</w:t>
      </w:r>
      <w:r w:rsidRPr="003C5933">
        <w:rPr>
          <w:lang w:val="cs-CZ"/>
        </w:rPr>
        <w:t>u, která k</w:t>
      </w:r>
      <w:r>
        <w:rPr>
          <w:lang w:val="cs-CZ"/>
        </w:rPr>
        <w:t>e</w:t>
      </w:r>
      <w:r w:rsidRPr="003C5933">
        <w:rPr>
          <w:lang w:val="cs-CZ"/>
        </w:rPr>
        <w:t xml:space="preserve"> zdraví přistupuje holisticky</w:t>
      </w:r>
      <w:r>
        <w:rPr>
          <w:lang w:val="cs-CZ"/>
        </w:rPr>
        <w:t>, s důrazem na harmonii těla a mysli.</w:t>
      </w:r>
    </w:p>
    <w:p w14:paraId="06A1C82B" w14:textId="77777777" w:rsidR="007754B0" w:rsidRPr="00676C6F" w:rsidRDefault="007754B0" w:rsidP="007754B0">
      <w:pPr>
        <w:rPr>
          <w:lang w:val="cs-CZ"/>
        </w:rPr>
      </w:pPr>
      <w:r w:rsidRPr="003C5933">
        <w:rPr>
          <w:lang w:val="cs-CZ"/>
        </w:rPr>
        <w:t>Reflexní terapie</w:t>
      </w:r>
      <w:r>
        <w:rPr>
          <w:lang w:val="cs-CZ"/>
        </w:rPr>
        <w:t xml:space="preserve"> plosek nohou </w:t>
      </w:r>
      <w:r w:rsidRPr="00AC4A3B">
        <w:t>se</w:t>
      </w:r>
      <w:r>
        <w:t xml:space="preserve"> opírá</w:t>
      </w:r>
      <w:r w:rsidRPr="00AC4A3B">
        <w:t xml:space="preserve"> </w:t>
      </w:r>
      <w:r w:rsidRPr="00AC4A3B">
        <w:rPr>
          <w:lang w:val="cs-CZ"/>
        </w:rPr>
        <w:t xml:space="preserve">o myšlenku, že každý orgán a systém v těle je </w:t>
      </w:r>
      <w:r w:rsidRPr="00AC4A3B">
        <w:t xml:space="preserve">energeticky </w:t>
      </w:r>
      <w:r w:rsidRPr="00AC4A3B">
        <w:rPr>
          <w:lang w:val="cs-CZ"/>
        </w:rPr>
        <w:t xml:space="preserve">spojen s konkrétní oblastí </w:t>
      </w:r>
      <w:r>
        <w:rPr>
          <w:lang w:val="cs-CZ"/>
        </w:rPr>
        <w:t xml:space="preserve">na </w:t>
      </w:r>
      <w:r w:rsidRPr="00AC4A3B">
        <w:t>chodi</w:t>
      </w:r>
      <w:r>
        <w:t xml:space="preserve">dlech. Její průběh </w:t>
      </w:r>
      <w:r w:rsidRPr="00AC4A3B">
        <w:t xml:space="preserve">spočívá v aplikaci </w:t>
      </w:r>
      <w:r>
        <w:t xml:space="preserve">specifického </w:t>
      </w:r>
      <w:r w:rsidRPr="00AC4A3B">
        <w:t>tlaku na tyto</w:t>
      </w:r>
      <w:r>
        <w:t xml:space="preserve"> </w:t>
      </w:r>
      <w:r w:rsidRPr="00AC4A3B">
        <w:t>oblasti.</w:t>
      </w:r>
      <w:r>
        <w:rPr>
          <w:rFonts w:ascii="Poppins" w:hAnsi="Poppins" w:cs="Poppins"/>
          <w:color w:val="000000"/>
          <w:sz w:val="27"/>
          <w:szCs w:val="27"/>
          <w:shd w:val="clear" w:color="auto" w:fill="F9FAFB"/>
        </w:rPr>
        <w:t xml:space="preserve"> </w:t>
      </w:r>
      <w:r>
        <w:rPr>
          <w:lang w:val="cs-CZ"/>
        </w:rPr>
        <w:t xml:space="preserve">Správné provedení reflexního ošetření </w:t>
      </w:r>
      <w:r w:rsidRPr="00B349D1">
        <w:rPr>
          <w:lang w:val="cs-CZ"/>
        </w:rPr>
        <w:t>vyžaduje porozumění a znalost těchto spojení</w:t>
      </w:r>
      <w:r>
        <w:rPr>
          <w:lang w:val="cs-CZ"/>
        </w:rPr>
        <w:t xml:space="preserve">, zvládnutí techniky reflexní masáže a schopnost správného využití jednotlivých hmatů na základě reflexní diagnostiky. Metoda je určena pro klienty všech věkových kategorií bez ohledu na pohlaví. </w:t>
      </w:r>
      <w:r w:rsidRPr="00676C6F">
        <w:rPr>
          <w:lang w:val="cs-CZ"/>
        </w:rPr>
        <w:t xml:space="preserve">Ačkoli </w:t>
      </w:r>
      <w:r>
        <w:rPr>
          <w:lang w:val="cs-CZ"/>
        </w:rPr>
        <w:t xml:space="preserve">je </w:t>
      </w:r>
      <w:r w:rsidRPr="00676C6F">
        <w:rPr>
          <w:lang w:val="cs-CZ"/>
        </w:rPr>
        <w:t>reflexní terapie bezpečn</w:t>
      </w:r>
      <w:r>
        <w:rPr>
          <w:lang w:val="cs-CZ"/>
        </w:rPr>
        <w:t>ou metodou</w:t>
      </w:r>
      <w:r w:rsidRPr="00676C6F">
        <w:rPr>
          <w:lang w:val="cs-CZ"/>
        </w:rPr>
        <w:t>, existují určité</w:t>
      </w:r>
      <w:r>
        <w:rPr>
          <w:lang w:val="cs-CZ"/>
        </w:rPr>
        <w:t xml:space="preserve"> stavy</w:t>
      </w:r>
      <w:r w:rsidRPr="00676C6F">
        <w:rPr>
          <w:lang w:val="cs-CZ"/>
        </w:rPr>
        <w:t>, p</w:t>
      </w:r>
      <w:r>
        <w:rPr>
          <w:lang w:val="cs-CZ"/>
        </w:rPr>
        <w:t>ři</w:t>
      </w:r>
      <w:r w:rsidRPr="00676C6F">
        <w:rPr>
          <w:lang w:val="cs-CZ"/>
        </w:rPr>
        <w:t xml:space="preserve"> kter</w:t>
      </w:r>
      <w:r>
        <w:rPr>
          <w:lang w:val="cs-CZ"/>
        </w:rPr>
        <w:t>ých</w:t>
      </w:r>
      <w:r w:rsidRPr="00676C6F">
        <w:rPr>
          <w:lang w:val="cs-CZ"/>
        </w:rPr>
        <w:t xml:space="preserve"> může být tato terapie kontraindikována</w:t>
      </w:r>
      <w:r>
        <w:rPr>
          <w:lang w:val="cs-CZ"/>
        </w:rPr>
        <w:t>, například akutní zánětlivé stavy, některé poruchy kardiovaskulárního systému nebo rizikové těhotenství. Proto je p</w:t>
      </w:r>
      <w:r w:rsidRPr="007702D9">
        <w:rPr>
          <w:lang w:val="cs-CZ"/>
        </w:rPr>
        <w:t xml:space="preserve">řed </w:t>
      </w:r>
      <w:r>
        <w:rPr>
          <w:lang w:val="cs-CZ"/>
        </w:rPr>
        <w:t xml:space="preserve">samotným </w:t>
      </w:r>
      <w:r w:rsidRPr="007702D9">
        <w:rPr>
          <w:lang w:val="cs-CZ"/>
        </w:rPr>
        <w:t>reflexním ošetřením</w:t>
      </w:r>
      <w:r>
        <w:rPr>
          <w:lang w:val="cs-CZ"/>
        </w:rPr>
        <w:t xml:space="preserve"> zásadní</w:t>
      </w:r>
      <w:r w:rsidRPr="007702D9">
        <w:rPr>
          <w:lang w:val="cs-CZ"/>
        </w:rPr>
        <w:t xml:space="preserve"> provést důkladný odb</w:t>
      </w:r>
      <w:r>
        <w:rPr>
          <w:lang w:val="cs-CZ"/>
        </w:rPr>
        <w:t>ě</w:t>
      </w:r>
      <w:r w:rsidRPr="007702D9">
        <w:rPr>
          <w:lang w:val="cs-CZ"/>
        </w:rPr>
        <w:t xml:space="preserve">r anamnézy od klienta, abychom </w:t>
      </w:r>
      <w:r>
        <w:rPr>
          <w:lang w:val="cs-CZ"/>
        </w:rPr>
        <w:t>se seznámili s</w:t>
      </w:r>
      <w:r w:rsidRPr="007702D9">
        <w:rPr>
          <w:lang w:val="cs-CZ"/>
        </w:rPr>
        <w:t xml:space="preserve"> jeho zdravotn</w:t>
      </w:r>
      <w:r>
        <w:rPr>
          <w:lang w:val="cs-CZ"/>
        </w:rPr>
        <w:t xml:space="preserve">ím </w:t>
      </w:r>
      <w:r w:rsidRPr="007702D9">
        <w:rPr>
          <w:lang w:val="cs-CZ"/>
        </w:rPr>
        <w:t>stav</w:t>
      </w:r>
      <w:r>
        <w:rPr>
          <w:lang w:val="cs-CZ"/>
        </w:rPr>
        <w:t>em,</w:t>
      </w:r>
      <w:r w:rsidRPr="007702D9">
        <w:rPr>
          <w:lang w:val="cs-CZ"/>
        </w:rPr>
        <w:t xml:space="preserve"> </w:t>
      </w:r>
      <w:r>
        <w:rPr>
          <w:lang w:val="cs-CZ"/>
        </w:rPr>
        <w:t xml:space="preserve">odhalili </w:t>
      </w:r>
      <w:r w:rsidRPr="007702D9">
        <w:rPr>
          <w:lang w:val="cs-CZ"/>
        </w:rPr>
        <w:t>případn</w:t>
      </w:r>
      <w:r>
        <w:rPr>
          <w:lang w:val="cs-CZ"/>
        </w:rPr>
        <w:t>é</w:t>
      </w:r>
      <w:r w:rsidRPr="007702D9">
        <w:rPr>
          <w:lang w:val="cs-CZ"/>
        </w:rPr>
        <w:t xml:space="preserve"> potíže a mohli tak terapii přizpůsobit jeho individuálním potřebám a zaručit bezpečnost a efektivitu léčby.</w:t>
      </w:r>
      <w:r>
        <w:rPr>
          <w:lang w:val="cs-CZ"/>
        </w:rPr>
        <w:t xml:space="preserve"> K dosažení účinku reflexologie je zapotřebí také zajistit příjemné </w:t>
      </w:r>
      <w:r w:rsidRPr="00676C6F">
        <w:rPr>
          <w:lang w:val="cs-CZ"/>
        </w:rPr>
        <w:t>a relaxační prostředí</w:t>
      </w:r>
      <w:r>
        <w:rPr>
          <w:lang w:val="cs-CZ"/>
        </w:rPr>
        <w:t xml:space="preserve">. </w:t>
      </w:r>
      <w:r w:rsidRPr="00676C6F">
        <w:rPr>
          <w:lang w:val="cs-CZ"/>
        </w:rPr>
        <w:t>Terapeut by měl být schopen naslouchat svým klientům, porozumět jejich potřebám a poskytnout jim podporu a povzbuzení během terapie.</w:t>
      </w:r>
    </w:p>
    <w:p w14:paraId="0788D8B7" w14:textId="77777777" w:rsidR="007754B0" w:rsidRPr="00887F71" w:rsidRDefault="007754B0" w:rsidP="007754B0">
      <w:pPr>
        <w:rPr>
          <w:lang w:val="cs-CZ"/>
        </w:rPr>
      </w:pPr>
      <w:r w:rsidRPr="00164C36">
        <w:t>Přestože klienti u</w:t>
      </w:r>
      <w:r>
        <w:t>vádějí</w:t>
      </w:r>
      <w:r w:rsidRPr="00164C36">
        <w:t xml:space="preserve"> pozitivní účinky reflexologie na fyzické i duševní zdraví, jako je zlepšení spánku, snížení stresu a úzkosti, zlepšení trávení, zmírnění bolesti a podpora celkového pocitu pohody, k dispozici</w:t>
      </w:r>
      <w:r w:rsidRPr="003C5933">
        <w:rPr>
          <w:lang w:val="cs-CZ"/>
        </w:rPr>
        <w:t xml:space="preserve"> jsou</w:t>
      </w:r>
      <w:r>
        <w:rPr>
          <w:lang w:val="cs-CZ"/>
        </w:rPr>
        <w:t xml:space="preserve"> </w:t>
      </w:r>
      <w:r w:rsidRPr="003C5933">
        <w:rPr>
          <w:lang w:val="cs-CZ"/>
        </w:rPr>
        <w:t>pouze omezené</w:t>
      </w:r>
      <w:r>
        <w:rPr>
          <w:lang w:val="cs-CZ"/>
        </w:rPr>
        <w:t xml:space="preserve"> vědecké</w:t>
      </w:r>
      <w:r w:rsidRPr="003C5933">
        <w:rPr>
          <w:lang w:val="cs-CZ"/>
        </w:rPr>
        <w:t xml:space="preserve"> důkazy o jejím účinku na některé konkrétní stavy a onemocnění</w:t>
      </w:r>
      <w:r>
        <w:rPr>
          <w:lang w:val="cs-CZ"/>
        </w:rPr>
        <w:t xml:space="preserve">. </w:t>
      </w:r>
      <w:r>
        <w:t xml:space="preserve">Dosud proběhlé studie mají své limitující faktory jako je absence kontrolní skupiny, malý počet účastníků nebo krátká doba sledování. </w:t>
      </w:r>
      <w:r>
        <w:rPr>
          <w:lang w:val="cs-CZ"/>
        </w:rPr>
        <w:t>N</w:t>
      </w:r>
      <w:r w:rsidRPr="003C5933">
        <w:rPr>
          <w:lang w:val="cs-CZ"/>
        </w:rPr>
        <w:t>edostatek přesvědčivých vědeckých důkazů znamená, že její účinnost zůstává sporná. Je tedy zřejmé, že je potřeba dalších, pečlivě navržených výzkumů, které by mohly poskytnout jasnější představu o účinnosti reflexní terapie.</w:t>
      </w:r>
    </w:p>
    <w:p w14:paraId="4C74B1B5" w14:textId="77777777" w:rsidR="005440EB" w:rsidRDefault="005440EB" w:rsidP="0087592C">
      <w:pPr>
        <w:rPr>
          <w:lang w:val="cs-CZ"/>
        </w:rPr>
      </w:pPr>
    </w:p>
    <w:p w14:paraId="07C03A37" w14:textId="511EC232" w:rsidR="00D51BCC" w:rsidRDefault="00D51BCC" w:rsidP="00D51BCC">
      <w:pPr>
        <w:pStyle w:val="Nadpis1"/>
      </w:pPr>
      <w:bookmarkStart w:id="69" w:name="_Toc139333438"/>
      <w:r>
        <w:lastRenderedPageBreak/>
        <w:t>Souhrn</w:t>
      </w:r>
      <w:bookmarkEnd w:id="69"/>
    </w:p>
    <w:p w14:paraId="51E17238" w14:textId="3390DEA7" w:rsidR="007754B0" w:rsidRPr="00035C53" w:rsidRDefault="007754B0" w:rsidP="007754B0">
      <w:bookmarkStart w:id="70" w:name="_Hlk139316218"/>
      <w:r>
        <w:rPr>
          <w:lang w:val="cs-CZ"/>
        </w:rPr>
        <w:t>Hlavním cílem této bakalářské práce bylo shrnout základní poznatky o reflexní zónové terapii. Jednotlivé kapitoly práce popisují historii a vývoj reflexní terapie</w:t>
      </w:r>
      <w:r w:rsidRPr="00035C53">
        <w:t xml:space="preserve">, zařazení této metody z hlediska pohledů východní a západní medicíny. Dále je práce zaměřena na indikace </w:t>
      </w:r>
      <w:r>
        <w:br/>
        <w:t>i</w:t>
      </w:r>
      <w:r w:rsidRPr="00035C53">
        <w:t xml:space="preserve"> kontraindikace reflexologie</w:t>
      </w:r>
      <w:r>
        <w:t xml:space="preserve"> a </w:t>
      </w:r>
      <w:r w:rsidRPr="00035C53">
        <w:t xml:space="preserve">anatomii chodidla, která je klíčová pro správnou orientaci na noze při provádění reflexologie. </w:t>
      </w:r>
      <w:r>
        <w:t>P</w:t>
      </w:r>
      <w:r w:rsidRPr="00035C53">
        <w:t xml:space="preserve">opsány </w:t>
      </w:r>
      <w:r>
        <w:t xml:space="preserve">jsou </w:t>
      </w:r>
      <w:r w:rsidRPr="00035C53">
        <w:t xml:space="preserve">techniky reflexní terapie, průběh diagnostiky </w:t>
      </w:r>
      <w:r>
        <w:br/>
      </w:r>
      <w:r w:rsidRPr="00035C53">
        <w:t>a samotné</w:t>
      </w:r>
      <w:r>
        <w:t>ho ošetření</w:t>
      </w:r>
      <w:r w:rsidRPr="00035C53">
        <w:t xml:space="preserve">. Zvláštní pozornost je věnována vybraným reflexním ploškám </w:t>
      </w:r>
      <w:r>
        <w:br/>
      </w:r>
      <w:r w:rsidRPr="00035C53">
        <w:t xml:space="preserve">a univerzálním reflexním bodům na chodidle, které </w:t>
      </w:r>
      <w:r>
        <w:t>hrají</w:t>
      </w:r>
      <w:r w:rsidRPr="00035C53">
        <w:t xml:space="preserve"> významn</w:t>
      </w:r>
      <w:r>
        <w:t>ou roli</w:t>
      </w:r>
      <w:r w:rsidRPr="00035C53">
        <w:t xml:space="preserve"> </w:t>
      </w:r>
      <w:r>
        <w:t xml:space="preserve">v efektu </w:t>
      </w:r>
      <w:r w:rsidRPr="00035C53">
        <w:t>reflexní terapie.</w:t>
      </w:r>
    </w:p>
    <w:p w14:paraId="50E7B31F" w14:textId="7503C080" w:rsidR="007754B0" w:rsidRDefault="007754B0" w:rsidP="007754B0">
      <w:pPr>
        <w:rPr>
          <w:lang w:val="cs-CZ"/>
        </w:rPr>
      </w:pPr>
      <w:r>
        <w:rPr>
          <w:lang w:val="cs-CZ"/>
        </w:rPr>
        <w:t xml:space="preserve">Další část práce je věnována možnostem využití reflexologie plosky nohy u různých druhů onemocnění ve fyzioterapeutické praxi. Práce se podrobněji zabývá tématem migrény, diabetické polyneuropatie, revmatoidní artritidy a dysmenorey. </w:t>
      </w:r>
      <w:r w:rsidRPr="00483FB4">
        <w:rPr>
          <w:lang w:val="cs-CZ"/>
        </w:rPr>
        <w:t>V</w:t>
      </w:r>
      <w:r>
        <w:rPr>
          <w:lang w:val="cs-CZ"/>
        </w:rPr>
        <w:t>e</w:t>
      </w:r>
      <w:r w:rsidRPr="00483FB4">
        <w:rPr>
          <w:lang w:val="cs-CZ"/>
        </w:rPr>
        <w:t xml:space="preserve"> fyzioterapeutické praxi</w:t>
      </w:r>
      <w:r>
        <w:rPr>
          <w:lang w:val="cs-CZ"/>
        </w:rPr>
        <w:t xml:space="preserve"> se můžeme často setkat s</w:t>
      </w:r>
      <w:r w:rsidRPr="00483FB4">
        <w:rPr>
          <w:lang w:val="cs-CZ"/>
        </w:rPr>
        <w:t xml:space="preserve"> pacienty trpícími těmito onemocněními. Proto </w:t>
      </w:r>
      <w:r>
        <w:rPr>
          <w:lang w:val="cs-CZ"/>
        </w:rPr>
        <w:t>práce zjišťuje</w:t>
      </w:r>
      <w:r w:rsidRPr="00483FB4">
        <w:rPr>
          <w:lang w:val="cs-CZ"/>
        </w:rPr>
        <w:t>,</w:t>
      </w:r>
      <w:r>
        <w:rPr>
          <w:lang w:val="cs-CZ"/>
        </w:rPr>
        <w:t xml:space="preserve"> </w:t>
      </w:r>
      <w:r w:rsidRPr="00483FB4">
        <w:rPr>
          <w:lang w:val="cs-CZ"/>
        </w:rPr>
        <w:t>jaký účinek m</w:t>
      </w:r>
      <w:r>
        <w:rPr>
          <w:lang w:val="cs-CZ"/>
        </w:rPr>
        <w:t>ůže mít r</w:t>
      </w:r>
      <w:r w:rsidRPr="00483FB4">
        <w:rPr>
          <w:lang w:val="cs-CZ"/>
        </w:rPr>
        <w:t>eflexní terapie jako doplňková metoda při léčbě těchto stavů.</w:t>
      </w:r>
      <w:r>
        <w:rPr>
          <w:lang w:val="cs-CZ"/>
        </w:rPr>
        <w:t xml:space="preserve"> Vybrané</w:t>
      </w:r>
      <w:r w:rsidRPr="00563272">
        <w:rPr>
          <w:lang w:val="cs-CZ"/>
        </w:rPr>
        <w:t xml:space="preserve"> studi</w:t>
      </w:r>
      <w:r>
        <w:rPr>
          <w:lang w:val="cs-CZ"/>
        </w:rPr>
        <w:t xml:space="preserve">e </w:t>
      </w:r>
      <w:r w:rsidRPr="00563272">
        <w:rPr>
          <w:lang w:val="cs-CZ"/>
        </w:rPr>
        <w:t>prokázal</w:t>
      </w:r>
      <w:r>
        <w:rPr>
          <w:lang w:val="cs-CZ"/>
        </w:rPr>
        <w:t>y</w:t>
      </w:r>
      <w:r w:rsidRPr="00563272">
        <w:rPr>
          <w:lang w:val="cs-CZ"/>
        </w:rPr>
        <w:t xml:space="preserve"> pozitivní účinky reflexní terapie</w:t>
      </w:r>
      <w:r>
        <w:rPr>
          <w:lang w:val="cs-CZ"/>
        </w:rPr>
        <w:t xml:space="preserve">. Mezi sledovanými parametry byla například intenzita bolesti a psychický stav pacienta. Ukázalo se, že terapie může vést i </w:t>
      </w:r>
      <w:r w:rsidRPr="00563272">
        <w:rPr>
          <w:lang w:val="cs-CZ"/>
        </w:rPr>
        <w:t>k lepšímu a hlubšímu spánku</w:t>
      </w:r>
      <w:r>
        <w:rPr>
          <w:lang w:val="cs-CZ"/>
        </w:rPr>
        <w:t>, díky jejímu zklidňujícímu účinku na tělo i</w:t>
      </w:r>
      <w:r w:rsidRPr="00CC40F6">
        <w:t xml:space="preserve"> mysl.</w:t>
      </w:r>
    </w:p>
    <w:p w14:paraId="63CF91DD" w14:textId="77777777" w:rsidR="007754B0" w:rsidRDefault="007754B0" w:rsidP="007754B0">
      <w:pPr>
        <w:rPr>
          <w:lang w:val="cs-CZ"/>
        </w:rPr>
      </w:pPr>
      <w:r>
        <w:rPr>
          <w:lang w:val="cs-CZ"/>
        </w:rPr>
        <w:t xml:space="preserve">V rámci </w:t>
      </w:r>
      <w:r w:rsidRPr="005440EB">
        <w:rPr>
          <w:lang w:val="cs-CZ"/>
        </w:rPr>
        <w:t xml:space="preserve">praktické části </w:t>
      </w:r>
      <w:r>
        <w:rPr>
          <w:lang w:val="cs-CZ"/>
        </w:rPr>
        <w:t>bylo cílem zjisti</w:t>
      </w:r>
      <w:r w:rsidRPr="005440EB">
        <w:rPr>
          <w:lang w:val="cs-CZ"/>
        </w:rPr>
        <w:t>t, zda reflexní terapie může být účinnou metodou pro zmírnění symptomů migrény.</w:t>
      </w:r>
      <w:r>
        <w:rPr>
          <w:lang w:val="cs-CZ"/>
        </w:rPr>
        <w:t xml:space="preserve"> Pacientka s migrénou absolvovala </w:t>
      </w:r>
      <w:r>
        <w:t xml:space="preserve">reflexologické ošetření plosek nohou 1x týdně po dobu 6 týdnů. </w:t>
      </w:r>
      <w:r>
        <w:rPr>
          <w:lang w:val="cs-CZ"/>
        </w:rPr>
        <w:t>Pro srovnání pacientčina počátečního stavu a stavu po terapiích byly použity dotazníkové metody – dotazník MIDAS a zkrácená forma dotazníku McGillovy univerzity. Navzdory pozitivnímu hodnocení terapie pacientkou, výsledky dotazníkových metod bohužel neprokázaly očekávané účinky reflexologie na zmírnění symptomů migrény a nepotvrdily tak výsledky již existujících studií.</w:t>
      </w:r>
    </w:p>
    <w:bookmarkEnd w:id="70"/>
    <w:p w14:paraId="7486143D" w14:textId="72E2E3F0" w:rsidR="00D51BCC" w:rsidRPr="00887F71" w:rsidRDefault="00D51BCC" w:rsidP="007754B0">
      <w:pPr>
        <w:ind w:firstLine="0"/>
        <w:rPr>
          <w:lang w:val="cs-CZ"/>
        </w:rPr>
      </w:pPr>
    </w:p>
    <w:p w14:paraId="56C35435" w14:textId="147FCEC2" w:rsidR="00D51BCC" w:rsidRDefault="00D51BCC" w:rsidP="00D51BCC">
      <w:pPr>
        <w:pStyle w:val="Nadpis1"/>
      </w:pPr>
      <w:bookmarkStart w:id="71" w:name="_Toc139333439"/>
      <w:r>
        <w:lastRenderedPageBreak/>
        <w:t>Summary</w:t>
      </w:r>
      <w:bookmarkEnd w:id="71"/>
    </w:p>
    <w:p w14:paraId="61BA9DCB" w14:textId="77777777" w:rsidR="007754B0" w:rsidRPr="007754B0" w:rsidRDefault="007754B0" w:rsidP="007754B0">
      <w:pPr>
        <w:rPr>
          <w:lang w:val="en-US"/>
        </w:rPr>
      </w:pPr>
      <w:bookmarkStart w:id="72" w:name="_Hlk139316260"/>
      <w:r w:rsidRPr="007754B0">
        <w:rPr>
          <w:lang w:val="en-US"/>
        </w:rPr>
        <w:t>The main objective of this bachelor thesis was to summarize basic knowledge about reflex zone therapy. Individual chapters of the work describe the history and development of reflex therapy, the classification of this method in terms of Eastern and Western medicine perspectives. The work is also focused on indications and contraindications of reflexology and foot anatomy, which is crucial for proper orientation on the foot during reflexology. Techniques of reflex therapy, the course of diagnostics, and the treatment itself are described. Special attention is given to selected reflex surfaces and universal reflex points on the foot, which play a significant role in the effect of reflex therapy.</w:t>
      </w:r>
    </w:p>
    <w:p w14:paraId="4F445BFF" w14:textId="31ED0C8A" w:rsidR="007754B0" w:rsidRPr="007754B0" w:rsidRDefault="007754B0" w:rsidP="007754B0">
      <w:pPr>
        <w:rPr>
          <w:lang w:val="en-US"/>
        </w:rPr>
      </w:pPr>
      <w:r w:rsidRPr="007754B0">
        <w:rPr>
          <w:lang w:val="en-US"/>
        </w:rPr>
        <w:t xml:space="preserve">Another part of the work is dedicated to the possibilities of using reflexology of the foot in physiotherapy practice for various types of diseases. The work deals in more detail with the topics of migraine, diabetic polyneuropathy, rheumatoid arthritis, and dysmenorrhea. </w:t>
      </w:r>
      <w:r w:rsidR="00C2006D">
        <w:rPr>
          <w:lang w:val="en-US"/>
        </w:rPr>
        <w:br/>
      </w:r>
      <w:r w:rsidRPr="007754B0">
        <w:rPr>
          <w:lang w:val="en-US"/>
        </w:rPr>
        <w:t>In physiotherapy practice, we often encounter patients suffering from these diseases. Therefore, the work determines what effect reflex therapy can have as a complementary method in the treatment of these conditions. Selected studies have demonstrated the positive effects of reflex therapy. Among the monitored parameters were, for example, the intensity of pain and the mental state of the patient. It has been shown that therapy can lead to better and deeper sleep, thanks to its calming effect on the body and mind.</w:t>
      </w:r>
    </w:p>
    <w:p w14:paraId="2F3A59F2" w14:textId="2BA10914" w:rsidR="007754B0" w:rsidRDefault="007754B0" w:rsidP="007754B0">
      <w:pPr>
        <w:rPr>
          <w:lang w:val="en-US"/>
        </w:rPr>
      </w:pPr>
      <w:r w:rsidRPr="007754B0">
        <w:rPr>
          <w:lang w:val="en-US"/>
        </w:rPr>
        <w:t>The aim of the practical part was to find out whether reflex therapy could be an effective method for alleviating migraine symptoms. A patient with a migraine underwent reflexology treatment of the foot soles once a week for 6 weeks. Questionnaire methods - the MIDAS questionnaire and the short form of the McGill University questionnaire - were used to compare the patient's initial condition and condition after therapies. Despite the patient's positive evaluation of therapy, unfortunately, the results of the questionnaire methods did not demonstrate the expected effects of reflexology on alleviating migraine symptoms, thus not confirming the results of existing studies.</w:t>
      </w:r>
    </w:p>
    <w:bookmarkEnd w:id="72"/>
    <w:p w14:paraId="5BE608D3" w14:textId="77777777" w:rsidR="007754B0" w:rsidRDefault="007754B0" w:rsidP="007754B0">
      <w:pPr>
        <w:rPr>
          <w:lang w:val="en-US"/>
        </w:rPr>
      </w:pPr>
    </w:p>
    <w:p w14:paraId="07B9A20D" w14:textId="0919B802" w:rsidR="00D51BCC" w:rsidRDefault="00D51BCC" w:rsidP="00D51BCC">
      <w:pPr>
        <w:pStyle w:val="Nadpis1"/>
      </w:pPr>
      <w:bookmarkStart w:id="73" w:name="_Toc139333440"/>
      <w:r>
        <w:lastRenderedPageBreak/>
        <w:t>Referenční seznam</w:t>
      </w:r>
      <w:bookmarkEnd w:id="73"/>
    </w:p>
    <w:p w14:paraId="7D8CA717" w14:textId="77777777" w:rsidR="003F549E" w:rsidRDefault="003F549E" w:rsidP="003F549E">
      <w:pPr>
        <w:pStyle w:val="Reference"/>
      </w:pPr>
      <w:r>
        <w:t xml:space="preserve">American College of Rheumatology Subcommittee on Rheumatoid Arthritis Guidelines. (2002). Guidelines for the management of rheumatoid arthritis: 2002 update. </w:t>
      </w:r>
      <w:r w:rsidRPr="00B93BEC">
        <w:rPr>
          <w:i/>
          <w:iCs/>
        </w:rPr>
        <w:t>Arthritis &amp; Rheumatism, 46</w:t>
      </w:r>
      <w:r>
        <w:t>(2), 328-346.</w:t>
      </w:r>
    </w:p>
    <w:p w14:paraId="17F3225B" w14:textId="5B3A3A6B" w:rsidR="003F549E" w:rsidRDefault="003F549E" w:rsidP="003F549E">
      <w:pPr>
        <w:pStyle w:val="Reference"/>
      </w:pPr>
      <w:r>
        <w:t xml:space="preserve">Azima, S., Bakhshayesh, H. R., Mousavi, S., &amp; Ashrafizaveh, A. (2015). Comparison of the effects of reflexology and massage therapy on primary dysmenorrheal. </w:t>
      </w:r>
      <w:r w:rsidRPr="00B93BEC">
        <w:rPr>
          <w:i/>
          <w:iCs/>
        </w:rPr>
        <w:t>Biomed Res (Aligarh), 26</w:t>
      </w:r>
      <w:r>
        <w:t>(3), 471-476.</w:t>
      </w:r>
    </w:p>
    <w:p w14:paraId="6579C06B" w14:textId="77777777" w:rsidR="003F549E" w:rsidRDefault="003F549E" w:rsidP="003F549E">
      <w:pPr>
        <w:pStyle w:val="Reference"/>
      </w:pPr>
      <w:r>
        <w:t xml:space="preserve">Bakir, E., Baglama, S. S., &amp; Gursoy, S. (2018). The effects of reflexology on pain and sleep deprivation in patients with rheumatoid arthritis: a randomized controlled trial. </w:t>
      </w:r>
      <w:r w:rsidRPr="00B93BEC">
        <w:rPr>
          <w:i/>
          <w:iCs/>
        </w:rPr>
        <w:t>Complementary therapies in clinical practice, 31</w:t>
      </w:r>
      <w:r>
        <w:t>, 315-319.</w:t>
      </w:r>
    </w:p>
    <w:p w14:paraId="0AD7AE07" w14:textId="10BA5011" w:rsidR="003F549E" w:rsidRDefault="003F549E" w:rsidP="003F549E">
      <w:pPr>
        <w:pStyle w:val="Reference"/>
        <w:rPr>
          <w:i/>
          <w:iCs/>
        </w:rPr>
      </w:pPr>
      <w:r>
        <w:t xml:space="preserve">Bartoušek, M. J. (2003). </w:t>
      </w:r>
      <w:r w:rsidR="00C904A0">
        <w:t>L</w:t>
      </w:r>
      <w:r w:rsidR="00C904A0" w:rsidRPr="00C904A0">
        <w:t>éčba diabetické polyneuropatie; studie toss</w:t>
      </w:r>
      <w:r>
        <w:t xml:space="preserve">. </w:t>
      </w:r>
      <w:r w:rsidRPr="00B93BEC">
        <w:rPr>
          <w:i/>
          <w:iCs/>
        </w:rPr>
        <w:t>Interní medicína pro praxi, 4.</w:t>
      </w:r>
    </w:p>
    <w:p w14:paraId="3F65C918" w14:textId="1EE16CA9" w:rsidR="00D60E11" w:rsidRDefault="00D60E11" w:rsidP="003F549E">
      <w:pPr>
        <w:pStyle w:val="Reference"/>
      </w:pPr>
      <w:r w:rsidRPr="00D60E11">
        <w:t xml:space="preserve">Beissner, F., Henke, C., &amp; Unschuld, P. U. (2011). Forgotten features of head zones and their relation to diagnostically relevant acupuncture points. </w:t>
      </w:r>
      <w:r w:rsidRPr="00D60E11">
        <w:rPr>
          <w:i/>
          <w:iCs/>
        </w:rPr>
        <w:t>Evidence-Based Complementary and Alternative Medicine, 2011</w:t>
      </w:r>
      <w:r w:rsidRPr="00D60E11">
        <w:t>.</w:t>
      </w:r>
    </w:p>
    <w:p w14:paraId="0F3BFE44" w14:textId="35C1C6FC" w:rsidR="003F549E" w:rsidRDefault="003F549E" w:rsidP="003F549E">
      <w:pPr>
        <w:pStyle w:val="Reference"/>
      </w:pPr>
      <w:r>
        <w:t xml:space="preserve">Bubeníčková, K. (2016). Nohy a v nich ukryté reflexní zóny. </w:t>
      </w:r>
      <w:r w:rsidRPr="00B93BEC">
        <w:rPr>
          <w:i/>
          <w:iCs/>
        </w:rPr>
        <w:t>Umění fyzioterapie, 1</w:t>
      </w:r>
      <w:r>
        <w:t>(2), 39-42.</w:t>
      </w:r>
    </w:p>
    <w:p w14:paraId="534466E9" w14:textId="67985D25" w:rsidR="000B10E9" w:rsidRDefault="000B10E9" w:rsidP="003F549E">
      <w:pPr>
        <w:pStyle w:val="Reference"/>
      </w:pPr>
      <w:r w:rsidRPr="000B10E9">
        <w:t xml:space="preserve">Cai, D. C., Chen, C. Y., &amp; Lo, T. Y. (2022). Foot Reflexology: Recent Research Trends and Prospects. </w:t>
      </w:r>
      <w:r w:rsidRPr="00DF2C47">
        <w:rPr>
          <w:i/>
          <w:iCs/>
        </w:rPr>
        <w:t>Healthcare,</w:t>
      </w:r>
      <w:r w:rsidRPr="000B10E9">
        <w:t xml:space="preserve"> </w:t>
      </w:r>
      <w:r w:rsidRPr="000B10E9">
        <w:rPr>
          <w:i/>
          <w:iCs/>
        </w:rPr>
        <w:t>11</w:t>
      </w:r>
      <w:r w:rsidRPr="000B10E9">
        <w:t>(1), 9.</w:t>
      </w:r>
    </w:p>
    <w:p w14:paraId="0B962144" w14:textId="08056D72" w:rsidR="003F549E" w:rsidRDefault="003F549E" w:rsidP="003F549E">
      <w:pPr>
        <w:pStyle w:val="Reference"/>
      </w:pPr>
      <w:r>
        <w:t xml:space="preserve">Cicek, S. C., Demir, S., Yilmaz, D., &amp; Yildiz, S. (2021). Effect of reflexology on ankle brachial index, diabetic peripheral neuropathy, and glycemic control in older adults with diabetes: A randomized controlled trial. </w:t>
      </w:r>
      <w:r w:rsidRPr="00B93BEC">
        <w:rPr>
          <w:i/>
          <w:iCs/>
        </w:rPr>
        <w:t>Complementary Therapies in Clinical Practice, 44</w:t>
      </w:r>
      <w:r>
        <w:t>, 101437.</w:t>
      </w:r>
    </w:p>
    <w:p w14:paraId="1986E7C6" w14:textId="75FD2A79" w:rsidR="003F549E" w:rsidRDefault="003F549E" w:rsidP="003F549E">
      <w:pPr>
        <w:pStyle w:val="Reference"/>
      </w:pPr>
      <w:r>
        <w:t xml:space="preserve">Dauber, W. (2007). </w:t>
      </w:r>
      <w:r w:rsidRPr="00B93BEC">
        <w:rPr>
          <w:i/>
          <w:iCs/>
        </w:rPr>
        <w:t>Feneisův obrazový slovník anatomie: obsahuje na 8000 odborných anatomických pojmů a na 800 vyobrazení</w:t>
      </w:r>
      <w:r w:rsidR="00B93BEC">
        <w:rPr>
          <w:i/>
          <w:iCs/>
        </w:rPr>
        <w:t>.</w:t>
      </w:r>
      <w:r>
        <w:t xml:space="preserve"> Grada Publishing.</w:t>
      </w:r>
    </w:p>
    <w:p w14:paraId="67766800" w14:textId="77777777" w:rsidR="003F549E" w:rsidRDefault="003F549E" w:rsidP="003F549E">
      <w:pPr>
        <w:pStyle w:val="Reference"/>
      </w:pPr>
      <w:r>
        <w:t xml:space="preserve">Devi, S. R., &amp; Venkatesan, B. (2018). Effectiveness of foot reflexology on diabetic peripheral neuropathic pain among patients with diabetes. </w:t>
      </w:r>
      <w:r w:rsidRPr="00B93BEC">
        <w:rPr>
          <w:i/>
          <w:iCs/>
        </w:rPr>
        <w:t>International Journal of Advances in Nursing Management, 6</w:t>
      </w:r>
      <w:r w:rsidRPr="00B93BEC">
        <w:t>(</w:t>
      </w:r>
      <w:r>
        <w:t>2), 91-92.</w:t>
      </w:r>
    </w:p>
    <w:p w14:paraId="4480B65F" w14:textId="77777777" w:rsidR="003F549E" w:rsidRDefault="003F549E" w:rsidP="003F549E">
      <w:pPr>
        <w:pStyle w:val="Reference"/>
      </w:pPr>
      <w:r>
        <w:t xml:space="preserve">Dougans, I. (2021). </w:t>
      </w:r>
      <w:r w:rsidRPr="00B93BEC">
        <w:rPr>
          <w:i/>
          <w:iCs/>
        </w:rPr>
        <w:t>Reflexologie: unikátní spojení reflexní terapie a tradiční čínské medicíny : reflexní zóny na chodidlech : léčebná kúra pro dobrou kondici</w:t>
      </w:r>
      <w:r>
        <w:t xml:space="preserve"> (Vydání třetí, přeložil Marta ŠEDINOVÁ). Euromedia Group.</w:t>
      </w:r>
    </w:p>
    <w:p w14:paraId="18E12358" w14:textId="352C66C8" w:rsidR="003F549E" w:rsidRDefault="003F549E" w:rsidP="003F549E">
      <w:pPr>
        <w:pStyle w:val="Reference"/>
      </w:pPr>
      <w:r>
        <w:t xml:space="preserve">Dougans, I., &amp; Ellis, S. (1998). </w:t>
      </w:r>
      <w:r w:rsidRPr="00E76B62">
        <w:rPr>
          <w:i/>
          <w:iCs/>
        </w:rPr>
        <w:t>Reflexologie: masáž chodidel pro celistvé zdraví</w:t>
      </w:r>
      <w:r w:rsidR="00E76B62">
        <w:t>.</w:t>
      </w:r>
      <w:r>
        <w:t xml:space="preserve"> Pragma.</w:t>
      </w:r>
    </w:p>
    <w:p w14:paraId="1015AFBA" w14:textId="78C659EC" w:rsidR="003F549E" w:rsidRDefault="003F549E" w:rsidP="003F549E">
      <w:pPr>
        <w:pStyle w:val="Reference"/>
      </w:pPr>
      <w:r>
        <w:t xml:space="preserve">Embong, N. H., Soh, Y. C., Ming, L. C., &amp; Wong, T. W. (2015). Revisiting reflexology: Concept, evidence, current practice, and practitioner training. </w:t>
      </w:r>
      <w:r w:rsidRPr="00E76B62">
        <w:rPr>
          <w:i/>
          <w:iCs/>
        </w:rPr>
        <w:t>Journal of traditional and complementary medicine, 5</w:t>
      </w:r>
      <w:r>
        <w:t>(4), 197-206.</w:t>
      </w:r>
    </w:p>
    <w:p w14:paraId="6C74BA94" w14:textId="71027CFB" w:rsidR="007F757A" w:rsidRDefault="007F757A" w:rsidP="003F549E">
      <w:pPr>
        <w:pStyle w:val="Reference"/>
      </w:pPr>
      <w:r w:rsidRPr="007F757A">
        <w:lastRenderedPageBreak/>
        <w:t xml:space="preserve">Gillanders, A. (2008). </w:t>
      </w:r>
      <w:r w:rsidRPr="007F757A">
        <w:rPr>
          <w:i/>
          <w:iCs/>
        </w:rPr>
        <w:t>Velká kniha reflexologie: všechno, co potřebujete vědět z teorie i praxe.</w:t>
      </w:r>
      <w:r w:rsidRPr="007F757A">
        <w:t xml:space="preserve"> Svojtka &amp; Co.</w:t>
      </w:r>
    </w:p>
    <w:p w14:paraId="2B03345C" w14:textId="77777777" w:rsidR="003F549E" w:rsidRDefault="003F549E" w:rsidP="003F549E">
      <w:pPr>
        <w:pStyle w:val="Reference"/>
      </w:pPr>
      <w:r>
        <w:t xml:space="preserve">Gross, J. M., Fetto, J., &amp; Supnick, E. R. (2023). </w:t>
      </w:r>
      <w:r w:rsidRPr="00E76B62">
        <w:rPr>
          <w:i/>
          <w:iCs/>
        </w:rPr>
        <w:t>Vyšetření pohybového aparátu: 4. vydání</w:t>
      </w:r>
      <w:r>
        <w:t xml:space="preserve"> (přeložil Barbora HOMONICKÁ PYŠKOVÁ). Stanislav Juhaňák - Triton.</w:t>
      </w:r>
    </w:p>
    <w:p w14:paraId="34FC7355" w14:textId="77777777" w:rsidR="003F549E" w:rsidRDefault="003F549E" w:rsidP="003F549E">
      <w:pPr>
        <w:pStyle w:val="Reference"/>
      </w:pPr>
      <w:r>
        <w:t xml:space="preserve">Gulati, M., Farah, Z., &amp; Mouyis, M. (2018). Clinical features of rheumatoid arthritis. </w:t>
      </w:r>
      <w:r w:rsidRPr="00200A11">
        <w:rPr>
          <w:i/>
          <w:iCs/>
        </w:rPr>
        <w:t>Medicine, 46</w:t>
      </w:r>
      <w:r>
        <w:t>(4), 211-215.</w:t>
      </w:r>
    </w:p>
    <w:p w14:paraId="53E14969" w14:textId="39E51F1E" w:rsidR="003F549E" w:rsidRDefault="003F549E" w:rsidP="003F549E">
      <w:pPr>
        <w:pStyle w:val="Reference"/>
      </w:pPr>
      <w:r>
        <w:t xml:space="preserve">Hall, N. M. (1998). </w:t>
      </w:r>
      <w:r w:rsidRPr="00200A11">
        <w:rPr>
          <w:i/>
          <w:iCs/>
        </w:rPr>
        <w:t>Reflexní masáž</w:t>
      </w:r>
      <w:r w:rsidR="00200A11">
        <w:t xml:space="preserve">. </w:t>
      </w:r>
      <w:r>
        <w:t>Slovart.</w:t>
      </w:r>
    </w:p>
    <w:p w14:paraId="04CA3091" w14:textId="77777777" w:rsidR="003F549E" w:rsidRDefault="003F549E" w:rsidP="003F549E">
      <w:pPr>
        <w:pStyle w:val="Reference"/>
      </w:pPr>
      <w:r>
        <w:t xml:space="preserve">Hall, N. M. (2015). </w:t>
      </w:r>
      <w:r w:rsidRPr="00EC081F">
        <w:rPr>
          <w:i/>
          <w:iCs/>
        </w:rPr>
        <w:t>Principy reflexologie: co je reflexologie, jak funguje a jak vám může prospět</w:t>
      </w:r>
      <w:r>
        <w:t xml:space="preserve"> (přeložil Irena STEINEROVÁ). Ikar.</w:t>
      </w:r>
    </w:p>
    <w:p w14:paraId="5BB5E1F9" w14:textId="77777777" w:rsidR="003F549E" w:rsidRDefault="003F549E" w:rsidP="003F549E">
      <w:pPr>
        <w:pStyle w:val="Reference"/>
      </w:pPr>
      <w:r>
        <w:t xml:space="preserve">Hashem, S. M. Z., Ahmed, M. H., &amp; El-Adham, A. F. (2018). Effect of reflexotherapy on controlling primary dysmenorrhea among faculty nursing students. </w:t>
      </w:r>
      <w:r w:rsidRPr="00EC081F">
        <w:rPr>
          <w:i/>
          <w:iCs/>
        </w:rPr>
        <w:t>Tanta Scientific Nursing Journal, 14</w:t>
      </w:r>
      <w:r>
        <w:t>(1), 75-98.</w:t>
      </w:r>
    </w:p>
    <w:p w14:paraId="6BAAE93E" w14:textId="77777777" w:rsidR="003F549E" w:rsidRDefault="003F549E" w:rsidP="003F549E">
      <w:pPr>
        <w:pStyle w:val="Reference"/>
      </w:pPr>
      <w:r>
        <w:t xml:space="preserve">Janča, J. (c1996). </w:t>
      </w:r>
      <w:r w:rsidRPr="00100CC4">
        <w:rPr>
          <w:i/>
          <w:iCs/>
        </w:rPr>
        <w:t>Reflexní terapie: tajemná řeč lidského těla</w:t>
      </w:r>
      <w:r>
        <w:t xml:space="preserve"> (2. vyd). Eminent.</w:t>
      </w:r>
    </w:p>
    <w:p w14:paraId="16C2DCEC" w14:textId="77777777" w:rsidR="003F549E" w:rsidRDefault="003F549E" w:rsidP="003F549E">
      <w:pPr>
        <w:pStyle w:val="Reference"/>
      </w:pPr>
      <w:r>
        <w:t xml:space="preserve">Jeong, I. S. (2006). Effect of self-foot reflexology on peripheral blood circulation and peripheral neuropathy in patients with diabetes mellitus. </w:t>
      </w:r>
      <w:r w:rsidRPr="00100CC4">
        <w:rPr>
          <w:i/>
          <w:iCs/>
        </w:rPr>
        <w:t>Journal of Korean Academy of Fundamentals of Nursing, 13</w:t>
      </w:r>
      <w:r>
        <w:t>(2), 225.</w:t>
      </w:r>
    </w:p>
    <w:p w14:paraId="4CA204B4" w14:textId="7D85687C" w:rsidR="003F549E" w:rsidRDefault="003F549E" w:rsidP="003F549E">
      <w:pPr>
        <w:pStyle w:val="Reference"/>
      </w:pPr>
      <w:r>
        <w:t>Khan, S., Otter, S., &amp; Springett, K. (2006). The effects of reflexology on foot pain and quality of life in a patient with rheumatoid arthritis: a case report</w:t>
      </w:r>
      <w:r w:rsidRPr="002D3889">
        <w:rPr>
          <w:i/>
          <w:iCs/>
        </w:rPr>
        <w:t>. The Foot, 16</w:t>
      </w:r>
      <w:r>
        <w:t>(2), 112-116.</w:t>
      </w:r>
    </w:p>
    <w:p w14:paraId="020663D9" w14:textId="48AB07D4" w:rsidR="00DE7D51" w:rsidRDefault="00DE7D51" w:rsidP="003F549E">
      <w:pPr>
        <w:pStyle w:val="Reference"/>
      </w:pPr>
      <w:r w:rsidRPr="00DE7D51">
        <w:t xml:space="preserve">Klímová, J., &amp; Fialová, M. (2015). </w:t>
      </w:r>
      <w:r w:rsidRPr="00DE7D51">
        <w:rPr>
          <w:i/>
          <w:iCs/>
        </w:rPr>
        <w:t>Proč (a jak) psychosomatika funguje?</w:t>
      </w:r>
      <w:r w:rsidRPr="00DE7D51">
        <w:t>. Progressive consulting.</w:t>
      </w:r>
    </w:p>
    <w:p w14:paraId="645832D8" w14:textId="516A8BC5" w:rsidR="00711CF6" w:rsidRDefault="00711CF6" w:rsidP="003F549E">
      <w:pPr>
        <w:pStyle w:val="Reference"/>
      </w:pPr>
      <w:r w:rsidRPr="00711CF6">
        <w:t xml:space="preserve">Knotek,P., Blahuš, P., Šolcová, I., &amp; Žatský, M. (2002). Standardizovaná česká verze krátké formy dotazníku bolesti McGillovy univerzity. </w:t>
      </w:r>
      <w:r w:rsidRPr="00711CF6">
        <w:rPr>
          <w:i/>
          <w:iCs/>
        </w:rPr>
        <w:t>Bolest, 2</w:t>
      </w:r>
      <w:r w:rsidRPr="00711CF6">
        <w:t>, 113-116.</w:t>
      </w:r>
    </w:p>
    <w:p w14:paraId="7E9B455A" w14:textId="5C8400E1" w:rsidR="003F549E" w:rsidRDefault="003F549E" w:rsidP="003F549E">
      <w:pPr>
        <w:pStyle w:val="Reference"/>
      </w:pPr>
      <w:r>
        <w:t xml:space="preserve">Kobilková, J. </w:t>
      </w:r>
      <w:r w:rsidR="002D3889">
        <w:t>(c</w:t>
      </w:r>
      <w:r>
        <w:t xml:space="preserve">2005). </w:t>
      </w:r>
      <w:r w:rsidRPr="00FE4747">
        <w:rPr>
          <w:i/>
          <w:iCs/>
        </w:rPr>
        <w:t>Základy gynekologie a porodnictví</w:t>
      </w:r>
      <w:r>
        <w:t>. Galén.</w:t>
      </w:r>
    </w:p>
    <w:p w14:paraId="25C09757" w14:textId="7ADBF630" w:rsidR="003F549E" w:rsidRDefault="003F549E" w:rsidP="003F549E">
      <w:pPr>
        <w:pStyle w:val="Reference"/>
      </w:pPr>
      <w:r>
        <w:t xml:space="preserve">Kobza, W., Lizis, P., &amp; Zięba, H. R. (2017). Effects of feet reflexology versus segmental massage in reducing pain and its intensity, frequency and duration of the attacks in females with migraine: a pilot study. </w:t>
      </w:r>
      <w:r w:rsidRPr="002D3889">
        <w:rPr>
          <w:i/>
          <w:iCs/>
        </w:rPr>
        <w:t>Journal of Traditional Chinese Medicine, 37</w:t>
      </w:r>
      <w:r>
        <w:t>(2), 214-219.</w:t>
      </w:r>
    </w:p>
    <w:p w14:paraId="6380946F" w14:textId="20598CEC" w:rsidR="00674D4F" w:rsidRPr="00674D4F" w:rsidRDefault="00674D4F" w:rsidP="00674D4F">
      <w:pPr>
        <w:pStyle w:val="Reference"/>
      </w:pPr>
      <w:r w:rsidRPr="00674D4F">
        <w:t xml:space="preserve">Kolář, P. (2020). </w:t>
      </w:r>
      <w:r w:rsidRPr="002D3889">
        <w:rPr>
          <w:i/>
          <w:iCs/>
        </w:rPr>
        <w:t>Rehabilitace v klinické praxi</w:t>
      </w:r>
      <w:r w:rsidRPr="00674D4F">
        <w:t xml:space="preserve"> (Druhé vydání). Galén.</w:t>
      </w:r>
    </w:p>
    <w:p w14:paraId="687AB201" w14:textId="45712B4E" w:rsidR="003F549E" w:rsidRDefault="003F549E" w:rsidP="003F549E">
      <w:pPr>
        <w:pStyle w:val="Reference"/>
      </w:pPr>
      <w:r>
        <w:t>K</w:t>
      </w:r>
      <w:r w:rsidR="00674D4F">
        <w:t>oliba</w:t>
      </w:r>
      <w:r>
        <w:t xml:space="preserve">, P. (2010). Menstruační bolesti. </w:t>
      </w:r>
      <w:r w:rsidRPr="002D3889">
        <w:rPr>
          <w:i/>
          <w:iCs/>
        </w:rPr>
        <w:t>Praktické lékárenství, 6</w:t>
      </w:r>
      <w:r>
        <w:t>(5), 232-234.</w:t>
      </w:r>
    </w:p>
    <w:p w14:paraId="460BC28E" w14:textId="2018560E" w:rsidR="003F549E" w:rsidRPr="00091A9D" w:rsidRDefault="003F549E" w:rsidP="003F549E">
      <w:pPr>
        <w:pStyle w:val="Reference"/>
      </w:pPr>
      <w:r>
        <w:t xml:space="preserve">Kos, J. (2014). </w:t>
      </w:r>
      <w:r w:rsidRPr="002D3889">
        <w:rPr>
          <w:i/>
          <w:iCs/>
        </w:rPr>
        <w:t>Přehled topografické anatomie</w:t>
      </w:r>
      <w:r w:rsidR="002D3889">
        <w:t xml:space="preserve"> </w:t>
      </w:r>
      <w:r w:rsidR="002D3889" w:rsidRPr="00091A9D">
        <w:rPr>
          <w:rFonts w:ascii="Arial Unicode MS" w:hAnsi="Arial Unicode MS"/>
          <w:sz w:val="20"/>
          <w:szCs w:val="20"/>
          <w:shd w:val="clear" w:color="auto" w:fill="FFFFFF"/>
        </w:rPr>
        <w:t>(Vyd. 2., V Karolinu 1., dopl). Karolinum.</w:t>
      </w:r>
    </w:p>
    <w:p w14:paraId="54CED692" w14:textId="05C99143" w:rsidR="00DB1AFB" w:rsidRDefault="00DB1AFB" w:rsidP="003F549E">
      <w:pPr>
        <w:pStyle w:val="Reference"/>
      </w:pPr>
      <w:r w:rsidRPr="00DB1AFB">
        <w:t xml:space="preserve">Kotas, R., Mračková, J., &amp; Potužník, P. (2022). Pokrok ve znalostech patofyziologie migrény. </w:t>
      </w:r>
      <w:r w:rsidRPr="00091A9D">
        <w:rPr>
          <w:i/>
          <w:iCs/>
        </w:rPr>
        <w:t>Česká a Slovenská Neurologie a Neurochirurgie, 85</w:t>
      </w:r>
      <w:r w:rsidRPr="00DB1AFB">
        <w:t>(6).</w:t>
      </w:r>
    </w:p>
    <w:p w14:paraId="4C339488" w14:textId="1E63AEB4" w:rsidR="003F549E" w:rsidRDefault="003F549E" w:rsidP="003F549E">
      <w:pPr>
        <w:pStyle w:val="Reference"/>
      </w:pPr>
      <w:r>
        <w:t xml:space="preserve">Koudela, K. (2004). </w:t>
      </w:r>
      <w:r w:rsidRPr="00091A9D">
        <w:rPr>
          <w:i/>
          <w:iCs/>
        </w:rPr>
        <w:t>Ortopedie</w:t>
      </w:r>
      <w:r>
        <w:t>. Karolinum.</w:t>
      </w:r>
    </w:p>
    <w:p w14:paraId="71D6022A" w14:textId="0694A746" w:rsidR="003F549E" w:rsidRDefault="003F549E" w:rsidP="003F549E">
      <w:pPr>
        <w:pStyle w:val="Reference"/>
      </w:pPr>
      <w:r>
        <w:t xml:space="preserve">Kunz, B., &amp; Kunz, K. (2005). </w:t>
      </w:r>
      <w:r w:rsidRPr="00091A9D">
        <w:rPr>
          <w:i/>
          <w:iCs/>
        </w:rPr>
        <w:t>Reflexologie: léčebná terapie pro dobrou kondici</w:t>
      </w:r>
      <w:r>
        <w:t>. Ikar.</w:t>
      </w:r>
    </w:p>
    <w:p w14:paraId="0FE1E0C7" w14:textId="65CC508C" w:rsidR="00F0437E" w:rsidRDefault="00F0437E" w:rsidP="003F549E">
      <w:pPr>
        <w:pStyle w:val="Reference"/>
      </w:pPr>
      <w:r w:rsidRPr="00F0437E">
        <w:t xml:space="preserve">Lacigová, S., Rušavý, Z., &amp; Jirkovská, A. </w:t>
      </w:r>
      <w:r>
        <w:t xml:space="preserve">(2016) </w:t>
      </w:r>
      <w:r w:rsidRPr="00F0437E">
        <w:t>Doporučený postup diagnostiky a léčby diabetické neuropatie</w:t>
      </w:r>
      <w:r>
        <w:t>.</w:t>
      </w:r>
      <w:r w:rsidR="00A05DA9">
        <w:t xml:space="preserve"> </w:t>
      </w:r>
    </w:p>
    <w:p w14:paraId="3A1E0084" w14:textId="77777777" w:rsidR="003F549E" w:rsidRDefault="003F549E" w:rsidP="003F549E">
      <w:pPr>
        <w:pStyle w:val="Reference"/>
      </w:pPr>
      <w:r>
        <w:lastRenderedPageBreak/>
        <w:t>Launso, L., Brendstrup, E., &amp; Arnberg, S. (1999). An exploratory study of reflexological treatment for headache</w:t>
      </w:r>
      <w:r w:rsidRPr="00091A9D">
        <w:t>.</w:t>
      </w:r>
      <w:r w:rsidRPr="00091A9D">
        <w:rPr>
          <w:i/>
          <w:iCs/>
        </w:rPr>
        <w:t xml:space="preserve"> Alternative therapies in health and medicine, 5</w:t>
      </w:r>
      <w:r>
        <w:t>(3), 57.</w:t>
      </w:r>
    </w:p>
    <w:p w14:paraId="2C069A27" w14:textId="77777777" w:rsidR="003F549E" w:rsidRDefault="003F549E" w:rsidP="003F549E">
      <w:pPr>
        <w:pStyle w:val="Reference"/>
      </w:pPr>
      <w:r>
        <w:t xml:space="preserve">Lewit, K. (2003). </w:t>
      </w:r>
      <w:r w:rsidRPr="00091A9D">
        <w:rPr>
          <w:i/>
          <w:iCs/>
        </w:rPr>
        <w:t>Manipulační léčba v myoskeletální medicíně</w:t>
      </w:r>
      <w:r>
        <w:t xml:space="preserve"> (5., přeprac. vyd, ilustroval Gerda ISTLEROVÁ). Sdělovací technika.</w:t>
      </w:r>
    </w:p>
    <w:p w14:paraId="1454879D" w14:textId="77777777" w:rsidR="003F549E" w:rsidRDefault="003F549E" w:rsidP="003F549E">
      <w:pPr>
        <w:pStyle w:val="Reference"/>
      </w:pPr>
      <w:r>
        <w:t xml:space="preserve">Marquardt, H. (c2011). </w:t>
      </w:r>
      <w:r w:rsidRPr="00FE4747">
        <w:rPr>
          <w:i/>
          <w:iCs/>
        </w:rPr>
        <w:t>Reflex zone therapy of feet: a comprehensive guide for health professionals</w:t>
      </w:r>
      <w:r>
        <w:t xml:space="preserve"> (přeložil Ann Callard LETT). Healing Arts Press.</w:t>
      </w:r>
    </w:p>
    <w:p w14:paraId="09E3436B" w14:textId="77777777" w:rsidR="003F549E" w:rsidRDefault="003F549E" w:rsidP="003F549E">
      <w:pPr>
        <w:pStyle w:val="Reference"/>
      </w:pPr>
      <w:r>
        <w:t xml:space="preserve">Marquardt, H. (c2014). </w:t>
      </w:r>
      <w:r w:rsidRPr="00091A9D">
        <w:rPr>
          <w:i/>
          <w:iCs/>
        </w:rPr>
        <w:t>Reflexní zónová terapie na noze</w:t>
      </w:r>
      <w:r>
        <w:t>. Fontána.</w:t>
      </w:r>
    </w:p>
    <w:p w14:paraId="10B39147" w14:textId="549F1F21" w:rsidR="00FE4747" w:rsidRDefault="00FE4747" w:rsidP="003F549E">
      <w:pPr>
        <w:pStyle w:val="Reference"/>
      </w:pPr>
      <w:r w:rsidRPr="00FE4747">
        <w:t xml:space="preserve">McCullough, J. E. M., Liddle, S. D., Sinclair, M., Close, C., &amp; Hughes, C. M. (2014). The physiological and biochemical outcomes associated with a reflexology treatment: a systematic review. </w:t>
      </w:r>
      <w:r w:rsidRPr="00FE4747">
        <w:rPr>
          <w:i/>
          <w:iCs/>
        </w:rPr>
        <w:t>Evidence-Based Complementary and Alternative Medicine, 2014</w:t>
      </w:r>
      <w:r w:rsidRPr="00FE4747">
        <w:t>.</w:t>
      </w:r>
    </w:p>
    <w:p w14:paraId="3FA142CB" w14:textId="5E9EE492" w:rsidR="003F549E" w:rsidRDefault="003F549E" w:rsidP="003F549E">
      <w:pPr>
        <w:pStyle w:val="Reference"/>
      </w:pPr>
      <w:r>
        <w:t xml:space="preserve">Medek, V. (2003). Plochá noha dospělých. </w:t>
      </w:r>
      <w:r w:rsidRPr="00FE4747">
        <w:rPr>
          <w:i/>
          <w:iCs/>
        </w:rPr>
        <w:t>Interní medicína pro praxi, 5</w:t>
      </w:r>
      <w:r>
        <w:t>(6), 315-316.</w:t>
      </w:r>
    </w:p>
    <w:p w14:paraId="6E6EAEE6" w14:textId="4701F1C1" w:rsidR="00E0068A" w:rsidRDefault="00E0068A" w:rsidP="003F549E">
      <w:pPr>
        <w:pStyle w:val="Reference"/>
      </w:pPr>
      <w:r w:rsidRPr="00E0068A">
        <w:t xml:space="preserve">Natoli, J. L., Manack, A., Dean, B., Butler, Q., Turkel, C. C., Stovner, L., &amp; Lipton, R. B. (2010). Global prevalence of chronic migraine: a systematic review. </w:t>
      </w:r>
      <w:r w:rsidRPr="00FE4747">
        <w:rPr>
          <w:i/>
          <w:iCs/>
        </w:rPr>
        <w:t>Cephalalgia, 30</w:t>
      </w:r>
      <w:r w:rsidRPr="00E0068A">
        <w:t>(5), 599-609.</w:t>
      </w:r>
    </w:p>
    <w:p w14:paraId="288C298F" w14:textId="5937620E" w:rsidR="003F549E" w:rsidRDefault="003F549E" w:rsidP="003F549E">
      <w:pPr>
        <w:pStyle w:val="Reference"/>
      </w:pPr>
      <w:r>
        <w:t xml:space="preserve">Neumann, D. A. (2017). </w:t>
      </w:r>
      <w:r w:rsidRPr="00FE4747">
        <w:rPr>
          <w:i/>
          <w:iCs/>
        </w:rPr>
        <w:t>Kinesiology of the musculoskeletal system: foundations for</w:t>
      </w:r>
      <w:r w:rsidR="00FE4747">
        <w:rPr>
          <w:i/>
          <w:iCs/>
        </w:rPr>
        <w:t xml:space="preserve"> </w:t>
      </w:r>
      <w:r w:rsidRPr="00FE4747">
        <w:rPr>
          <w:i/>
          <w:iCs/>
        </w:rPr>
        <w:t>rehabilitation</w:t>
      </w:r>
      <w:r>
        <w:t xml:space="preserve"> (Third edition, ilustroval Elisabeth Rouen KELLY, ilustroval Craig KIEFER, ilustroval Kimberly MARTENS, ilustroval Claudia M. GROSZ). Elsevier.</w:t>
      </w:r>
    </w:p>
    <w:p w14:paraId="0A7D272D" w14:textId="08759BCF" w:rsidR="00BE6797" w:rsidRDefault="00BE6797" w:rsidP="003F549E">
      <w:pPr>
        <w:pStyle w:val="Reference"/>
      </w:pPr>
      <w:r w:rsidRPr="00BE6797">
        <w:t xml:space="preserve">Nežádal, M. T. (2019). Chronická migréna. </w:t>
      </w:r>
      <w:r w:rsidRPr="00FE4747">
        <w:rPr>
          <w:i/>
          <w:iCs/>
        </w:rPr>
        <w:t>Neurologie pro praxi, 20</w:t>
      </w:r>
      <w:r w:rsidRPr="00BE6797">
        <w:t>(2), 115-120.</w:t>
      </w:r>
    </w:p>
    <w:p w14:paraId="70F09BCA" w14:textId="77777777" w:rsidR="003F549E" w:rsidRDefault="003F549E" w:rsidP="003F549E">
      <w:pPr>
        <w:pStyle w:val="Reference"/>
      </w:pPr>
      <w:r>
        <w:t xml:space="preserve">Palágyi, J. (c1996). </w:t>
      </w:r>
      <w:r w:rsidRPr="00FE4747">
        <w:rPr>
          <w:i/>
          <w:iCs/>
        </w:rPr>
        <w:t>Reflexní masáže rukou: posílení imunitního systému, léčení, relaxace.</w:t>
      </w:r>
      <w:r>
        <w:t xml:space="preserve"> Pragma.</w:t>
      </w:r>
    </w:p>
    <w:p w14:paraId="59958DEA" w14:textId="77777777" w:rsidR="003F549E" w:rsidRDefault="003F549E" w:rsidP="003F549E">
      <w:pPr>
        <w:pStyle w:val="Reference"/>
      </w:pPr>
      <w:r>
        <w:t xml:space="preserve">Pataky, J. (1998). </w:t>
      </w:r>
      <w:r w:rsidRPr="0083061D">
        <w:rPr>
          <w:i/>
          <w:iCs/>
        </w:rPr>
        <w:t>Učebnice reflexní terapie: kniha o technologii reflexní terapie a jiných metodách při léčbě a samopomoci : skutečný návrat k přírodě je možný pouze skrze bosá chodidla.</w:t>
      </w:r>
      <w:r>
        <w:t xml:space="preserve"> Dobra &amp; Fontána.</w:t>
      </w:r>
    </w:p>
    <w:p w14:paraId="59723BD3" w14:textId="77777777" w:rsidR="003F549E" w:rsidRDefault="003F549E" w:rsidP="003F549E">
      <w:pPr>
        <w:pStyle w:val="Reference"/>
      </w:pPr>
      <w:r>
        <w:t xml:space="preserve">Patakyová, B., &amp; Pataky, J. (2002). </w:t>
      </w:r>
      <w:r w:rsidRPr="0083061D">
        <w:rPr>
          <w:i/>
          <w:iCs/>
        </w:rPr>
        <w:t>Reflexní diagnostika a katalog reflexních ploch.</w:t>
      </w:r>
      <w:r>
        <w:t xml:space="preserve"> Eminent.</w:t>
      </w:r>
    </w:p>
    <w:p w14:paraId="0E6DE41F" w14:textId="12D72326" w:rsidR="003F549E" w:rsidRDefault="003F549E" w:rsidP="003F549E">
      <w:pPr>
        <w:pStyle w:val="Reference"/>
      </w:pPr>
      <w:r>
        <w:t>Petrovický, P. (</w:t>
      </w:r>
      <w:r w:rsidR="0083061D">
        <w:t>c</w:t>
      </w:r>
      <w:r>
        <w:t xml:space="preserve">2001). </w:t>
      </w:r>
      <w:r w:rsidRPr="0083061D">
        <w:rPr>
          <w:i/>
          <w:iCs/>
        </w:rPr>
        <w:t>Anatomie s topografií a klinickými aplikacemi</w:t>
      </w:r>
      <w:r>
        <w:t xml:space="preserve"> (I. svazek, Pohybové ústrojí). Vydavateľstvo Osveta.</w:t>
      </w:r>
    </w:p>
    <w:p w14:paraId="28D54444" w14:textId="77777777" w:rsidR="003F549E" w:rsidRDefault="003F549E" w:rsidP="003F549E">
      <w:pPr>
        <w:pStyle w:val="Reference"/>
      </w:pPr>
      <w:r>
        <w:t xml:space="preserve">Piazza, D., &amp; Maglio, A. (2011). </w:t>
      </w:r>
      <w:r w:rsidRPr="0083061D">
        <w:rPr>
          <w:i/>
          <w:iCs/>
        </w:rPr>
        <w:t>Reflexologie: názorné masážní techniky : úleva od bolesti, navození psychické pohody, redukce stresu a svalového napětí.</w:t>
      </w:r>
      <w:r>
        <w:t xml:space="preserve"> Alpress.</w:t>
      </w:r>
    </w:p>
    <w:p w14:paraId="18A8B7BA" w14:textId="77777777" w:rsidR="003F549E" w:rsidRDefault="003F549E" w:rsidP="003F549E">
      <w:pPr>
        <w:pStyle w:val="Reference"/>
      </w:pPr>
      <w:r>
        <w:t xml:space="preserve">Přidalová, M., &amp; Riegerová, J. (2002). </w:t>
      </w:r>
      <w:r w:rsidRPr="0083061D">
        <w:rPr>
          <w:i/>
          <w:iCs/>
        </w:rPr>
        <w:t>Funkční anatomie I.</w:t>
      </w:r>
      <w:r>
        <w:t xml:space="preserve"> Hanex.</w:t>
      </w:r>
    </w:p>
    <w:p w14:paraId="1B9D17F0" w14:textId="77777777" w:rsidR="003F549E" w:rsidRDefault="003F549E" w:rsidP="003F549E">
      <w:pPr>
        <w:pStyle w:val="Reference"/>
      </w:pPr>
      <w:r>
        <w:t xml:space="preserve">Růžička, R., Sosík, R., &amp; Wang, Y. (2021). </w:t>
      </w:r>
      <w:r w:rsidRPr="0083061D">
        <w:rPr>
          <w:i/>
          <w:iCs/>
        </w:rPr>
        <w:t>Tradiční čínská medicína v denním životě</w:t>
      </w:r>
      <w:r>
        <w:t xml:space="preserve"> (Třetí vydání). Poznání.</w:t>
      </w:r>
    </w:p>
    <w:p w14:paraId="74AC22F5" w14:textId="5F3D622D" w:rsidR="003F549E" w:rsidRDefault="003F549E" w:rsidP="003F549E">
      <w:pPr>
        <w:pStyle w:val="Reference"/>
      </w:pPr>
      <w:r>
        <w:t xml:space="preserve">Smith, T. A., &amp; Thurgood, S. L. (2020). A pragmatic case series of clients living with medically diagnosed migraines self-referred to reflexology. </w:t>
      </w:r>
      <w:r w:rsidRPr="0083061D">
        <w:rPr>
          <w:i/>
          <w:iCs/>
        </w:rPr>
        <w:t>Complementary Therapies in Clinical Practice, 41</w:t>
      </w:r>
      <w:r>
        <w:t>, 101230.</w:t>
      </w:r>
    </w:p>
    <w:p w14:paraId="50EC3662" w14:textId="5509843B" w:rsidR="008971CF" w:rsidRDefault="008971CF" w:rsidP="003F549E">
      <w:pPr>
        <w:pStyle w:val="Reference"/>
      </w:pPr>
      <w:r w:rsidRPr="008971CF">
        <w:t xml:space="preserve">Steiner, T. J., Stovner, L. J., &amp; Vos, T. (2016). GBD 2015: migraine is the third cause of disability in under 50s. </w:t>
      </w:r>
      <w:r w:rsidRPr="0083061D">
        <w:rPr>
          <w:i/>
          <w:iCs/>
        </w:rPr>
        <w:t>The journal of headache and pain, 17</w:t>
      </w:r>
      <w:r w:rsidRPr="008971CF">
        <w:t>, 1-4.</w:t>
      </w:r>
    </w:p>
    <w:p w14:paraId="0AC609DE" w14:textId="77777777" w:rsidR="003F549E" w:rsidRDefault="003F549E" w:rsidP="003F549E">
      <w:pPr>
        <w:pStyle w:val="Reference"/>
      </w:pPr>
      <w:r>
        <w:lastRenderedPageBreak/>
        <w:t xml:space="preserve">Stephenson, N. L., Weinrich, S. P., &amp; Tavakoli, A. S. (2000). The effects of foot reflexology on anxiety and pain in patients with breast and lung cancer. </w:t>
      </w:r>
      <w:r w:rsidRPr="0083061D">
        <w:rPr>
          <w:i/>
          <w:iCs/>
        </w:rPr>
        <w:t>Oncology nursing forum, 27</w:t>
      </w:r>
      <w:r>
        <w:t>(1), 67–72.</w:t>
      </w:r>
    </w:p>
    <w:p w14:paraId="6A753CAC" w14:textId="3E61572D" w:rsidR="003F549E" w:rsidRDefault="003F549E" w:rsidP="003F549E">
      <w:pPr>
        <w:pStyle w:val="Reference"/>
      </w:pPr>
      <w:r>
        <w:t>Suchý, D. (2003). Revmatoidní artritida</w:t>
      </w:r>
      <w:r w:rsidR="0083061D">
        <w:t xml:space="preserve"> - </w:t>
      </w:r>
      <w:r>
        <w:t xml:space="preserve">diagnóza a léčba. </w:t>
      </w:r>
      <w:r w:rsidRPr="0083061D">
        <w:rPr>
          <w:i/>
          <w:iCs/>
        </w:rPr>
        <w:t>Interní medicína pro praxi, 7</w:t>
      </w:r>
      <w:r>
        <w:t>, 342-347.</w:t>
      </w:r>
    </w:p>
    <w:p w14:paraId="2EA58713" w14:textId="77777777" w:rsidR="003F549E" w:rsidRDefault="003F549E" w:rsidP="003F549E">
      <w:pPr>
        <w:pStyle w:val="Reference"/>
      </w:pPr>
      <w:r>
        <w:t xml:space="preserve">Šenolt, L. (2018). Revmatoidní artritida. </w:t>
      </w:r>
      <w:r w:rsidRPr="0083061D">
        <w:rPr>
          <w:i/>
          <w:iCs/>
        </w:rPr>
        <w:t>Vnitřní lékařství, 64</w:t>
      </w:r>
      <w:r>
        <w:t>(2), 98-106.</w:t>
      </w:r>
    </w:p>
    <w:p w14:paraId="1F3BAFA8" w14:textId="77777777" w:rsidR="003F549E" w:rsidRDefault="003F549E" w:rsidP="003F549E">
      <w:pPr>
        <w:pStyle w:val="Reference"/>
      </w:pPr>
      <w:r>
        <w:t xml:space="preserve">Štětkářová, I. ([2022]). </w:t>
      </w:r>
      <w:r w:rsidRPr="0083061D">
        <w:rPr>
          <w:i/>
          <w:iCs/>
        </w:rPr>
        <w:t>Bolesti hlavy v kazuistikách</w:t>
      </w:r>
      <w:r>
        <w:t>. Maxdorf.</w:t>
      </w:r>
    </w:p>
    <w:p w14:paraId="4FCE8C02" w14:textId="77777777" w:rsidR="003F549E" w:rsidRDefault="003F549E" w:rsidP="003F549E">
      <w:pPr>
        <w:pStyle w:val="Reference"/>
      </w:pPr>
      <w:r>
        <w:t xml:space="preserve">Taha, N. M., &amp; Ali, Z. H. (2011). Effect of reflexology on pain and quality of life in a patient with rheumatoid arthritis. </w:t>
      </w:r>
      <w:r w:rsidRPr="0083061D">
        <w:rPr>
          <w:i/>
          <w:iCs/>
        </w:rPr>
        <w:t>Marsland Press, 8</w:t>
      </w:r>
      <w:r>
        <w:t>, 357-365.</w:t>
      </w:r>
    </w:p>
    <w:p w14:paraId="41DE099C" w14:textId="77777777" w:rsidR="003F549E" w:rsidRDefault="003F549E" w:rsidP="003F549E">
      <w:pPr>
        <w:pStyle w:val="Reference"/>
      </w:pPr>
      <w:r>
        <w:t xml:space="preserve">Tichý, M. (2008). </w:t>
      </w:r>
      <w:r w:rsidRPr="0083061D">
        <w:rPr>
          <w:i/>
          <w:iCs/>
        </w:rPr>
        <w:t>Dysfunkce kloubu</w:t>
      </w:r>
      <w:r>
        <w:t xml:space="preserve"> (V, Dolní končetina). Miroslav Tichý.</w:t>
      </w:r>
    </w:p>
    <w:p w14:paraId="7E237A30" w14:textId="77777777" w:rsidR="003F549E" w:rsidRDefault="003F549E" w:rsidP="003F549E">
      <w:pPr>
        <w:pStyle w:val="Reference"/>
      </w:pPr>
      <w:r>
        <w:t xml:space="preserve">Tiran, D., &amp; Chummun, H. (2005). The physiological basis of reflexology and its use as a potential diagnostic tool. </w:t>
      </w:r>
      <w:r w:rsidRPr="00D148E5">
        <w:rPr>
          <w:i/>
          <w:iCs/>
        </w:rPr>
        <w:t>Complementary therapies in clinical practice, 11</w:t>
      </w:r>
      <w:r>
        <w:t>(1), 58-64.</w:t>
      </w:r>
    </w:p>
    <w:p w14:paraId="32137F72" w14:textId="77777777" w:rsidR="003F549E" w:rsidRDefault="003F549E" w:rsidP="003F549E">
      <w:pPr>
        <w:pStyle w:val="Reference"/>
      </w:pPr>
      <w:r>
        <w:t xml:space="preserve">Valiani, M., Babaei, E., Heshmat, R., &amp; Zare, Z. (2010). Comparing the effects of reflexology methods and Ibuprofen administration on dysmenorrhea in female students of Isfahan University of Medical Sciences. </w:t>
      </w:r>
      <w:r w:rsidRPr="00D148E5">
        <w:rPr>
          <w:i/>
          <w:iCs/>
        </w:rPr>
        <w:t>Iranian journal of nursing and midwifery research, 15</w:t>
      </w:r>
      <w:r>
        <w:t>(Suppl 1), 371–378.</w:t>
      </w:r>
    </w:p>
    <w:p w14:paraId="310D0392" w14:textId="77777777" w:rsidR="003F549E" w:rsidRDefault="003F549E" w:rsidP="003F549E">
      <w:pPr>
        <w:pStyle w:val="Reference"/>
      </w:pPr>
      <w:r>
        <w:t xml:space="preserve">Véle, F. (2006). </w:t>
      </w:r>
      <w:r w:rsidRPr="00D148E5">
        <w:rPr>
          <w:i/>
          <w:iCs/>
        </w:rPr>
        <w:t>Kineziologie: přehled klinické kineziologie a patokineziologie pro diagnostiku a terapii poruch pohybové soustavy</w:t>
      </w:r>
      <w:r>
        <w:t xml:space="preserve"> (2. rozšířené a přepracované vydání). Triton.</w:t>
      </w:r>
    </w:p>
    <w:p w14:paraId="5B4EB2A2" w14:textId="18B2B4A4" w:rsidR="003F549E" w:rsidRDefault="003F549E" w:rsidP="003F549E">
      <w:pPr>
        <w:pStyle w:val="Reference"/>
      </w:pPr>
      <w:r>
        <w:t xml:space="preserve">Wills, P., &amp; Atkinson, S. (2018). </w:t>
      </w:r>
      <w:r w:rsidRPr="00D148E5">
        <w:rPr>
          <w:i/>
          <w:iCs/>
        </w:rPr>
        <w:t xml:space="preserve">Manuál reflexologie: přehledný průvodce léčením organismu pomocí nohou a rukou </w:t>
      </w:r>
      <w:r>
        <w:t>(přeložil Anna VACHUDOVÁ). ANAG.</w:t>
      </w:r>
    </w:p>
    <w:p w14:paraId="3AB4E8B0" w14:textId="7527CC56" w:rsidR="003F549E" w:rsidRPr="003F549E" w:rsidRDefault="003F549E" w:rsidP="003F549E">
      <w:pPr>
        <w:pStyle w:val="Reference"/>
      </w:pPr>
      <w:r>
        <w:t xml:space="preserve">Yilmaz, F. A., &amp; Başer, M. (2019). Effects of foot reflexology on dysmenorrhea: a randomized controlled trial. </w:t>
      </w:r>
      <w:r w:rsidRPr="00D148E5">
        <w:rPr>
          <w:i/>
          <w:iCs/>
        </w:rPr>
        <w:t>Cukurova Medical Journal, 44</w:t>
      </w:r>
      <w:r>
        <w:t>, 54-60.</w:t>
      </w:r>
    </w:p>
    <w:p w14:paraId="66D4C137" w14:textId="52418E30" w:rsidR="00A15908" w:rsidRDefault="00A15908" w:rsidP="00A15908">
      <w:pPr>
        <w:pStyle w:val="Nadpis1"/>
      </w:pPr>
      <w:bookmarkStart w:id="74" w:name="_Toc139333441"/>
      <w:r>
        <w:lastRenderedPageBreak/>
        <w:t>Přílohy</w:t>
      </w:r>
      <w:bookmarkEnd w:id="74"/>
    </w:p>
    <w:p w14:paraId="0A17D868" w14:textId="60D6B555" w:rsidR="00F473C4" w:rsidRDefault="00F473C4" w:rsidP="00912779">
      <w:pPr>
        <w:pStyle w:val="Oznaentabulkyobrzku"/>
      </w:pPr>
      <w:r>
        <w:t>Příloha 1</w:t>
      </w:r>
    </w:p>
    <w:p w14:paraId="18E20144" w14:textId="6C29A1AA" w:rsidR="00F473C4" w:rsidRDefault="00381AD1" w:rsidP="00F473C4">
      <w:pPr>
        <w:pStyle w:val="Nzevtabulkyobrzku"/>
      </w:pPr>
      <w:r>
        <w:rPr>
          <w:noProof/>
        </w:rPr>
        <w:drawing>
          <wp:anchor distT="0" distB="0" distL="114300" distR="114300" simplePos="0" relativeHeight="251673600" behindDoc="1" locked="0" layoutInCell="1" allowOverlap="1" wp14:anchorId="6D5A0947" wp14:editId="039EFFED">
            <wp:simplePos x="0" y="0"/>
            <wp:positionH relativeFrom="margin">
              <wp:posOffset>128270</wp:posOffset>
            </wp:positionH>
            <wp:positionV relativeFrom="paragraph">
              <wp:posOffset>323850</wp:posOffset>
            </wp:positionV>
            <wp:extent cx="5667375" cy="7667625"/>
            <wp:effectExtent l="0" t="0" r="9525" b="9525"/>
            <wp:wrapTight wrapText="bothSides">
              <wp:wrapPolygon edited="0">
                <wp:start x="0" y="0"/>
                <wp:lineTo x="0" y="21573"/>
                <wp:lineTo x="21564" y="21573"/>
                <wp:lineTo x="21564" y="0"/>
                <wp:lineTo x="0"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l="4688" t="8108" r="7510" b="6592"/>
                    <a:stretch/>
                  </pic:blipFill>
                  <pic:spPr bwMode="auto">
                    <a:xfrm>
                      <a:off x="0" y="0"/>
                      <a:ext cx="5667375" cy="7667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73C4">
        <w:t xml:space="preserve">Diagnostický formulář podle </w:t>
      </w:r>
      <w:r w:rsidR="00434BAD">
        <w:t>manželů Patakyových (2002)</w:t>
      </w:r>
    </w:p>
    <w:p w14:paraId="0ED5EC11" w14:textId="6B6D9B50" w:rsidR="00381AD1" w:rsidRDefault="00381AD1" w:rsidP="00381AD1">
      <w:pPr>
        <w:pStyle w:val="Tabulkaobrzek"/>
        <w:rPr>
          <w:noProof/>
        </w:rPr>
      </w:pPr>
    </w:p>
    <w:p w14:paraId="7CBE03A7" w14:textId="71D92361" w:rsidR="00381AD1" w:rsidRDefault="00434BAD" w:rsidP="00381AD1">
      <w:pPr>
        <w:pStyle w:val="Oznaentabulkyobrzku"/>
      </w:pPr>
      <w:r>
        <w:rPr>
          <w:noProof/>
        </w:rPr>
        <w:drawing>
          <wp:anchor distT="0" distB="0" distL="114300" distR="114300" simplePos="0" relativeHeight="251674624" behindDoc="1" locked="0" layoutInCell="1" allowOverlap="1" wp14:anchorId="7F648601" wp14:editId="11F4815A">
            <wp:simplePos x="0" y="0"/>
            <wp:positionH relativeFrom="page">
              <wp:align>center</wp:align>
            </wp:positionH>
            <wp:positionV relativeFrom="paragraph">
              <wp:posOffset>41910</wp:posOffset>
            </wp:positionV>
            <wp:extent cx="5076825" cy="6888480"/>
            <wp:effectExtent l="8573" t="0" r="0" b="0"/>
            <wp:wrapTight wrapText="bothSides">
              <wp:wrapPolygon edited="0">
                <wp:start x="36" y="21627"/>
                <wp:lineTo x="21515" y="21627"/>
                <wp:lineTo x="21515" y="63"/>
                <wp:lineTo x="36" y="63"/>
                <wp:lineTo x="36" y="21627"/>
              </wp:wrapPolygon>
            </wp:wrapTight>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5076825" cy="6888480"/>
                    </a:xfrm>
                    <a:prstGeom prst="rect">
                      <a:avLst/>
                    </a:prstGeom>
                  </pic:spPr>
                </pic:pic>
              </a:graphicData>
            </a:graphic>
            <wp14:sizeRelH relativeFrom="margin">
              <wp14:pctWidth>0</wp14:pctWidth>
            </wp14:sizeRelH>
            <wp14:sizeRelV relativeFrom="margin">
              <wp14:pctHeight>0</wp14:pctHeight>
            </wp14:sizeRelV>
          </wp:anchor>
        </w:drawing>
      </w:r>
      <w:r w:rsidR="00381AD1">
        <w:t>Příloha 2</w:t>
      </w:r>
      <w:r>
        <w:t>a</w:t>
      </w:r>
    </w:p>
    <w:p w14:paraId="124025FF" w14:textId="4A636464" w:rsidR="00381AD1" w:rsidRDefault="00434BAD" w:rsidP="00381AD1">
      <w:pPr>
        <w:pStyle w:val="Nzevtabulkyobrzku"/>
      </w:pPr>
      <w:r>
        <w:t>Mapa reflexních zón na plosce nohy (Piazza &amp; Maglio, 2011)</w:t>
      </w:r>
    </w:p>
    <w:p w14:paraId="75FCD54A" w14:textId="3205ED90" w:rsidR="00434BAD" w:rsidRPr="00434BAD" w:rsidRDefault="00434BAD" w:rsidP="00434BAD">
      <w:pPr>
        <w:pStyle w:val="Tabulkaobrzek"/>
      </w:pPr>
    </w:p>
    <w:p w14:paraId="2F91E5DD" w14:textId="7CD6F154" w:rsidR="00434BAD" w:rsidRDefault="00434BAD" w:rsidP="00434BAD">
      <w:pPr>
        <w:pStyle w:val="Oznaentabulkyobrzku"/>
      </w:pPr>
      <w:r>
        <w:rPr>
          <w:noProof/>
        </w:rPr>
        <w:lastRenderedPageBreak/>
        <w:drawing>
          <wp:anchor distT="0" distB="0" distL="114300" distR="114300" simplePos="0" relativeHeight="251675648" behindDoc="1" locked="0" layoutInCell="1" allowOverlap="1" wp14:anchorId="6D6E51CD" wp14:editId="6FBD087E">
            <wp:simplePos x="0" y="0"/>
            <wp:positionH relativeFrom="page">
              <wp:align>center</wp:align>
            </wp:positionH>
            <wp:positionV relativeFrom="paragraph">
              <wp:posOffset>-259080</wp:posOffset>
            </wp:positionV>
            <wp:extent cx="5205095" cy="7131050"/>
            <wp:effectExtent l="8573" t="0" r="4127" b="4128"/>
            <wp:wrapTight wrapText="bothSides">
              <wp:wrapPolygon edited="0">
                <wp:start x="21564" y="-26"/>
                <wp:lineTo x="62" y="-26"/>
                <wp:lineTo x="62" y="21555"/>
                <wp:lineTo x="21564" y="21555"/>
                <wp:lineTo x="21564" y="-26"/>
              </wp:wrapPolygon>
            </wp:wrapTight>
            <wp:docPr id="12" name="Obrázek 12" descr="Obsah obrázku text, kresba, diagram, Dětské kresb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text, kresba, diagram, Dětské kresby&#10;&#10;Popis byl vytvořen automaticky"/>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rot="16200000">
                      <a:off x="0" y="0"/>
                      <a:ext cx="5205095" cy="7131050"/>
                    </a:xfrm>
                    <a:prstGeom prst="rect">
                      <a:avLst/>
                    </a:prstGeom>
                  </pic:spPr>
                </pic:pic>
              </a:graphicData>
            </a:graphic>
            <wp14:sizeRelH relativeFrom="margin">
              <wp14:pctWidth>0</wp14:pctWidth>
            </wp14:sizeRelH>
            <wp14:sizeRelV relativeFrom="margin">
              <wp14:pctHeight>0</wp14:pctHeight>
            </wp14:sizeRelV>
          </wp:anchor>
        </w:drawing>
      </w:r>
      <w:r>
        <w:t>Příloha 2b</w:t>
      </w:r>
    </w:p>
    <w:p w14:paraId="7ACEA56B" w14:textId="77777777" w:rsidR="00434BAD" w:rsidRDefault="00434BAD" w:rsidP="00434BAD">
      <w:pPr>
        <w:pStyle w:val="Nzevtabulkyobrzku"/>
      </w:pPr>
      <w:r>
        <w:t>Mapa reflexních zón na nártech (Piazza &amp; Maglio, 2011)</w:t>
      </w:r>
    </w:p>
    <w:p w14:paraId="5CF52D28" w14:textId="64ACFDBE" w:rsidR="00434BAD" w:rsidRPr="00434BAD" w:rsidRDefault="00434BAD" w:rsidP="00434BAD">
      <w:pPr>
        <w:pStyle w:val="Nzevtabulkyobrzku"/>
      </w:pPr>
    </w:p>
    <w:p w14:paraId="402188B5" w14:textId="77777777" w:rsidR="00434BAD" w:rsidRDefault="00434BAD" w:rsidP="00912779">
      <w:pPr>
        <w:pStyle w:val="Oznaentabulkyobrzku"/>
      </w:pPr>
    </w:p>
    <w:p w14:paraId="7B57F604" w14:textId="77777777" w:rsidR="00434BAD" w:rsidRDefault="00434BAD" w:rsidP="00912779">
      <w:pPr>
        <w:pStyle w:val="Oznaentabulkyobrzku"/>
      </w:pPr>
    </w:p>
    <w:p w14:paraId="4707935E" w14:textId="77777777" w:rsidR="00434BAD" w:rsidRDefault="00434BAD" w:rsidP="00912779">
      <w:pPr>
        <w:pStyle w:val="Oznaentabulkyobrzku"/>
      </w:pPr>
    </w:p>
    <w:p w14:paraId="7B5C8BAF" w14:textId="77777777" w:rsidR="00434BAD" w:rsidRDefault="00434BAD" w:rsidP="00912779">
      <w:pPr>
        <w:pStyle w:val="Oznaentabulkyobrzku"/>
      </w:pPr>
    </w:p>
    <w:p w14:paraId="2E50BA3B" w14:textId="77777777" w:rsidR="00434BAD" w:rsidRDefault="00434BAD" w:rsidP="00912779">
      <w:pPr>
        <w:pStyle w:val="Oznaentabulkyobrzku"/>
      </w:pPr>
    </w:p>
    <w:p w14:paraId="65071C37" w14:textId="77777777" w:rsidR="00434BAD" w:rsidRDefault="00434BAD" w:rsidP="00912779">
      <w:pPr>
        <w:pStyle w:val="Oznaentabulkyobrzku"/>
      </w:pPr>
    </w:p>
    <w:p w14:paraId="0B8EA94C" w14:textId="77777777" w:rsidR="00434BAD" w:rsidRDefault="00434BAD" w:rsidP="00912779">
      <w:pPr>
        <w:pStyle w:val="Oznaentabulkyobrzku"/>
      </w:pPr>
    </w:p>
    <w:p w14:paraId="04E7F3D0" w14:textId="77777777" w:rsidR="00434BAD" w:rsidRDefault="00434BAD" w:rsidP="00912779">
      <w:pPr>
        <w:pStyle w:val="Oznaentabulkyobrzku"/>
      </w:pPr>
    </w:p>
    <w:p w14:paraId="61ABAA2B" w14:textId="77777777" w:rsidR="00434BAD" w:rsidRDefault="00434BAD" w:rsidP="00912779">
      <w:pPr>
        <w:pStyle w:val="Oznaentabulkyobrzku"/>
      </w:pPr>
    </w:p>
    <w:p w14:paraId="109E78C4" w14:textId="77777777" w:rsidR="00434BAD" w:rsidRDefault="00434BAD" w:rsidP="00912779">
      <w:pPr>
        <w:pStyle w:val="Oznaentabulkyobrzku"/>
      </w:pPr>
    </w:p>
    <w:p w14:paraId="4D19901F" w14:textId="77777777" w:rsidR="00434BAD" w:rsidRDefault="00434BAD" w:rsidP="00912779">
      <w:pPr>
        <w:pStyle w:val="Oznaentabulkyobrzku"/>
      </w:pPr>
    </w:p>
    <w:p w14:paraId="40D7C225" w14:textId="13610DFA" w:rsidR="00434BAD" w:rsidRDefault="00B917C2" w:rsidP="00912779">
      <w:pPr>
        <w:pStyle w:val="Oznaentabulkyobrzku"/>
      </w:pPr>
      <w:r>
        <w:rPr>
          <w:noProof/>
        </w:rPr>
        <w:lastRenderedPageBreak/>
        <w:drawing>
          <wp:anchor distT="0" distB="0" distL="114300" distR="114300" simplePos="0" relativeHeight="251676672" behindDoc="1" locked="0" layoutInCell="1" allowOverlap="1" wp14:anchorId="280BBED4" wp14:editId="7B165517">
            <wp:simplePos x="0" y="0"/>
            <wp:positionH relativeFrom="margin">
              <wp:align>center</wp:align>
            </wp:positionH>
            <wp:positionV relativeFrom="paragraph">
              <wp:posOffset>-239395</wp:posOffset>
            </wp:positionV>
            <wp:extent cx="4255135" cy="5855335"/>
            <wp:effectExtent l="0" t="0" r="0" b="0"/>
            <wp:wrapTight wrapText="bothSides">
              <wp:wrapPolygon edited="0">
                <wp:start x="0" y="21600"/>
                <wp:lineTo x="21468" y="21600"/>
                <wp:lineTo x="21468" y="96"/>
                <wp:lineTo x="0" y="96"/>
                <wp:lineTo x="0" y="21600"/>
              </wp:wrapPolygon>
            </wp:wrapTight>
            <wp:docPr id="13" name="Obrázek 13" descr="Obsah obrázku kresba, Dětské kresby, skica, ilustra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kresba, Dětské kresby, skica, ilustrace&#10;&#10;Popis byl vytvořen automaticky"/>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4255135" cy="5855335"/>
                    </a:xfrm>
                    <a:prstGeom prst="rect">
                      <a:avLst/>
                    </a:prstGeom>
                  </pic:spPr>
                </pic:pic>
              </a:graphicData>
            </a:graphic>
            <wp14:sizeRelH relativeFrom="margin">
              <wp14:pctWidth>0</wp14:pctWidth>
            </wp14:sizeRelH>
            <wp14:sizeRelV relativeFrom="margin">
              <wp14:pctHeight>0</wp14:pctHeight>
            </wp14:sizeRelV>
          </wp:anchor>
        </w:drawing>
      </w:r>
      <w:r w:rsidR="00434BAD">
        <w:t>Příloha 2c</w:t>
      </w:r>
    </w:p>
    <w:p w14:paraId="7D475DC5" w14:textId="485F93D6" w:rsidR="00434BAD" w:rsidRDefault="00B917C2" w:rsidP="00B917C2">
      <w:pPr>
        <w:pStyle w:val="Nzevtabulkyobrzku"/>
      </w:pPr>
      <w:r>
        <w:rPr>
          <w:noProof/>
        </w:rPr>
        <w:drawing>
          <wp:anchor distT="0" distB="0" distL="114300" distR="114300" simplePos="0" relativeHeight="251677696" behindDoc="1" locked="0" layoutInCell="1" allowOverlap="1" wp14:anchorId="0E0FCE7F" wp14:editId="1D600A9D">
            <wp:simplePos x="0" y="0"/>
            <wp:positionH relativeFrom="margin">
              <wp:posOffset>608330</wp:posOffset>
            </wp:positionH>
            <wp:positionV relativeFrom="paragraph">
              <wp:posOffset>3693795</wp:posOffset>
            </wp:positionV>
            <wp:extent cx="4132580" cy="5737860"/>
            <wp:effectExtent l="0" t="2540" r="0" b="0"/>
            <wp:wrapTight wrapText="bothSides">
              <wp:wrapPolygon edited="0">
                <wp:start x="21613" y="10"/>
                <wp:lineTo x="106" y="10"/>
                <wp:lineTo x="106" y="21524"/>
                <wp:lineTo x="21613" y="21524"/>
                <wp:lineTo x="21613" y="10"/>
              </wp:wrapPolygon>
            </wp:wrapTight>
            <wp:docPr id="14" name="Obrázek 14" descr="Obsah obrázku text, kresba,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text, kresba, diagram&#10;&#10;Popis byl vytvořen automaticky"/>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rot="16200000">
                      <a:off x="0" y="0"/>
                      <a:ext cx="4132580" cy="5737860"/>
                    </a:xfrm>
                    <a:prstGeom prst="rect">
                      <a:avLst/>
                    </a:prstGeom>
                  </pic:spPr>
                </pic:pic>
              </a:graphicData>
            </a:graphic>
            <wp14:sizeRelH relativeFrom="margin">
              <wp14:pctWidth>0</wp14:pctWidth>
            </wp14:sizeRelH>
            <wp14:sizeRelV relativeFrom="margin">
              <wp14:pctHeight>0</wp14:pctHeight>
            </wp14:sizeRelV>
          </wp:anchor>
        </w:drawing>
      </w:r>
      <w:r w:rsidR="00434BAD">
        <w:t>Map</w:t>
      </w:r>
      <w:r>
        <w:t>y</w:t>
      </w:r>
      <w:r w:rsidR="00434BAD">
        <w:t xml:space="preserve"> reflexních zón</w:t>
      </w:r>
      <w:r>
        <w:t xml:space="preserve"> z vnější a vnitřní strany chodidel </w:t>
      </w:r>
      <w:r w:rsidR="00434BAD">
        <w:t>(Piazza &amp; Maglio, 2011)</w:t>
      </w:r>
    </w:p>
    <w:p w14:paraId="31DB9F5F" w14:textId="6E318850" w:rsidR="00912779" w:rsidRDefault="00912779" w:rsidP="00912779">
      <w:pPr>
        <w:pStyle w:val="Oznaentabulkyobrzku"/>
      </w:pPr>
      <w:r>
        <w:lastRenderedPageBreak/>
        <w:t xml:space="preserve">Příloha </w:t>
      </w:r>
      <w:r w:rsidR="00381AD1">
        <w:t>3</w:t>
      </w:r>
    </w:p>
    <w:p w14:paraId="32D8B66B" w14:textId="536D740B" w:rsidR="00912779" w:rsidRDefault="005348F5" w:rsidP="00912779">
      <w:pPr>
        <w:pStyle w:val="Nzevtabulkyobrzku"/>
      </w:pPr>
      <w:r>
        <w:t xml:space="preserve">Vzor </w:t>
      </w:r>
      <w:r w:rsidR="00031EBB">
        <w:t>informovaného</w:t>
      </w:r>
      <w:r w:rsidR="00912779">
        <w:t xml:space="preserve"> souhla</w:t>
      </w:r>
      <w:r w:rsidR="00031EBB">
        <w:t>su</w:t>
      </w:r>
      <w:r w:rsidR="00912779">
        <w:t xml:space="preserve"> pacienta</w:t>
      </w:r>
    </w:p>
    <w:p w14:paraId="3362A00E" w14:textId="77777777" w:rsidR="00B917C2" w:rsidRPr="009E0060" w:rsidRDefault="00B917C2" w:rsidP="00B917C2">
      <w:pPr>
        <w:jc w:val="center"/>
        <w:rPr>
          <w:sz w:val="32"/>
          <w:szCs w:val="32"/>
        </w:rPr>
      </w:pPr>
      <w:r w:rsidRPr="009E0060">
        <w:rPr>
          <w:sz w:val="32"/>
          <w:szCs w:val="32"/>
        </w:rPr>
        <w:t>Informovaný souhlas</w:t>
      </w:r>
    </w:p>
    <w:p w14:paraId="69A2F5DA" w14:textId="77777777" w:rsidR="00B917C2" w:rsidRPr="009E0060" w:rsidRDefault="00B917C2" w:rsidP="00B917C2">
      <w:pPr>
        <w:jc w:val="center"/>
        <w:rPr>
          <w:sz w:val="32"/>
          <w:szCs w:val="32"/>
        </w:rPr>
      </w:pPr>
    </w:p>
    <w:p w14:paraId="2BBE91F3" w14:textId="77777777" w:rsidR="00B917C2" w:rsidRPr="009E0060" w:rsidRDefault="00B917C2" w:rsidP="00B917C2">
      <w:pPr>
        <w:rPr>
          <w:b/>
          <w:u w:val="single"/>
        </w:rPr>
      </w:pPr>
      <w:r w:rsidRPr="009E0060">
        <w:rPr>
          <w:b/>
          <w:u w:val="single"/>
        </w:rPr>
        <w:t xml:space="preserve">Název studie (projektu): </w:t>
      </w:r>
      <w:sdt>
        <w:sdtPr>
          <w:id w:val="-256911530"/>
          <w:placeholder>
            <w:docPart w:val="A9D13C6BB0B14006A3E05F254FE0890D"/>
          </w:placeholder>
          <w15:appearance w15:val="hidden"/>
          <w:text/>
        </w:sdtPr>
        <w:sdtContent>
          <w:r>
            <w:t>Reflexologie plosky nohy jako doplňková metoda fyzioterapie a možnosti jejího využití</w:t>
          </w:r>
        </w:sdtContent>
      </w:sdt>
    </w:p>
    <w:p w14:paraId="48F1E461" w14:textId="77777777" w:rsidR="00B917C2" w:rsidRPr="009E0060" w:rsidRDefault="00B917C2" w:rsidP="00B917C2"/>
    <w:p w14:paraId="02D3338F" w14:textId="77777777" w:rsidR="00B917C2" w:rsidRPr="009E0060" w:rsidRDefault="00B917C2" w:rsidP="00B917C2">
      <w:r w:rsidRPr="009E0060">
        <w:t>Jméno:</w:t>
      </w:r>
    </w:p>
    <w:p w14:paraId="7B6DB203" w14:textId="77777777" w:rsidR="00B917C2" w:rsidRPr="009E0060" w:rsidRDefault="00B917C2" w:rsidP="00B917C2">
      <w:r w:rsidRPr="009E0060">
        <w:t>Datum narození:</w:t>
      </w:r>
    </w:p>
    <w:p w14:paraId="3A531EB8" w14:textId="77777777" w:rsidR="00B917C2" w:rsidRPr="009E0060" w:rsidRDefault="00B917C2" w:rsidP="00B917C2">
      <w:r w:rsidRPr="009E0060">
        <w:t>Účastník byl do studie zařazen pod číslem:</w:t>
      </w:r>
    </w:p>
    <w:p w14:paraId="21CE4C8A" w14:textId="77777777" w:rsidR="00B917C2" w:rsidRPr="009E0060" w:rsidRDefault="00B917C2" w:rsidP="00B917C2"/>
    <w:p w14:paraId="025B1FDB" w14:textId="77777777" w:rsidR="00B917C2" w:rsidRPr="009E0060" w:rsidRDefault="00B917C2" w:rsidP="00B917C2">
      <w:pPr>
        <w:numPr>
          <w:ilvl w:val="0"/>
          <w:numId w:val="28"/>
        </w:numPr>
      </w:pPr>
      <w:r w:rsidRPr="009E0060">
        <w:t>Já, níže podepsaný(á) souhlasím s mou účastí ve studii. Je mi více než 18 let.</w:t>
      </w:r>
    </w:p>
    <w:p w14:paraId="7CE1C03D" w14:textId="77777777" w:rsidR="00B917C2" w:rsidRPr="009E0060" w:rsidRDefault="00B917C2" w:rsidP="00B917C2">
      <w:pPr>
        <w:numPr>
          <w:ilvl w:val="0"/>
          <w:numId w:val="28"/>
        </w:numPr>
      </w:pPr>
      <w:r w:rsidRPr="009E0060">
        <w:t>Byl(a) jsem podrobně informován(a) o cíli studie, o jejích postupech, a o tom, co se ode mě očekává. Beru na vědomí, že prováděná studie je výzkumnou činností. Pokud je studie randomizovaná, beru na vědomí pravděpodobnost náhodného zařazení do jednotlivých skupin lišících se léčbou.</w:t>
      </w:r>
    </w:p>
    <w:p w14:paraId="7B98E064" w14:textId="77777777" w:rsidR="00B917C2" w:rsidRPr="009E0060" w:rsidRDefault="00B917C2" w:rsidP="00B917C2">
      <w:pPr>
        <w:numPr>
          <w:ilvl w:val="0"/>
          <w:numId w:val="28"/>
        </w:numPr>
      </w:pPr>
      <w:r w:rsidRPr="009E0060">
        <w:t>Porozuměl(a) jsem tomu, že svou účast ve studii mohu kdykoliv přerušit či odstoupit. Moje účast ve studii je dobrovolná.</w:t>
      </w:r>
    </w:p>
    <w:p w14:paraId="32E55364" w14:textId="77777777" w:rsidR="00B917C2" w:rsidRPr="009E0060" w:rsidRDefault="00B917C2" w:rsidP="00B917C2">
      <w:pPr>
        <w:numPr>
          <w:ilvl w:val="0"/>
          <w:numId w:val="28"/>
        </w:numPr>
      </w:pPr>
      <w:r w:rsidRPr="009E0060">
        <w:t>Při zařazení do studie budou moje osobní data uchována s plnou ochranou důvěrnosti dle platných zákonů ČR. Je zaručena ochrana důvěrnosti mých osobních dat. Při vlastním provádění studie mohou být osobní údaje poskytnuty jiným než výše uvedeným subjektům pouze bez identifikačních údajů, tzn. anonymní data pod číselným kódem. Rovněž pro výzkumné a vědecké účely mohou být moje osobní údaje poskytnuty pouze bez identifikačních údajů (anonymní data) nebo s mým výslovným souhlasem.</w:t>
      </w:r>
    </w:p>
    <w:p w14:paraId="22BCEEEF" w14:textId="77777777" w:rsidR="00B917C2" w:rsidRPr="009E0060" w:rsidRDefault="00B917C2" w:rsidP="00B917C2">
      <w:pPr>
        <w:numPr>
          <w:ilvl w:val="0"/>
          <w:numId w:val="28"/>
        </w:numPr>
      </w:pPr>
      <w:r w:rsidRPr="009E0060">
        <w:t>Porozuměl jsem tomu, že mé jméno se nebude nikdy vyskytovat v referátech o této studii. Já naopak nebudu proti použití výsledků z této studie.</w:t>
      </w:r>
    </w:p>
    <w:p w14:paraId="452704DD" w14:textId="77777777" w:rsidR="00B917C2" w:rsidRPr="009E0060" w:rsidRDefault="00B917C2" w:rsidP="00B917C2">
      <w:pPr>
        <w:ind w:left="360" w:hanging="360"/>
      </w:pPr>
    </w:p>
    <w:p w14:paraId="04F27B6A" w14:textId="77777777" w:rsidR="00B917C2" w:rsidRPr="009E0060" w:rsidRDefault="00B917C2" w:rsidP="00B917C2">
      <w:pPr>
        <w:ind w:left="360" w:hanging="360"/>
      </w:pPr>
    </w:p>
    <w:p w14:paraId="65753EEA" w14:textId="77777777" w:rsidR="00B917C2" w:rsidRPr="009E0060" w:rsidRDefault="00B917C2" w:rsidP="00B917C2"/>
    <w:p w14:paraId="5DFB73B1" w14:textId="77777777" w:rsidR="00B917C2" w:rsidRPr="009E0060" w:rsidRDefault="00B917C2" w:rsidP="00B917C2">
      <w:pPr>
        <w:ind w:left="360" w:hanging="360"/>
      </w:pPr>
      <w:r w:rsidRPr="009E0060">
        <w:t>Podpis účastníka:</w:t>
      </w:r>
      <w:r w:rsidRPr="009E0060">
        <w:tab/>
      </w:r>
      <w:r w:rsidRPr="009E0060">
        <w:tab/>
      </w:r>
      <w:r w:rsidRPr="009E0060">
        <w:tab/>
        <w:t>Podpis např. fyzioterapeuta pověřeného touto studií:</w:t>
      </w:r>
    </w:p>
    <w:p w14:paraId="12924198" w14:textId="77777777" w:rsidR="00B917C2" w:rsidRPr="009E0060" w:rsidRDefault="00B917C2" w:rsidP="00B917C2">
      <w:pPr>
        <w:ind w:left="360" w:hanging="360"/>
      </w:pPr>
    </w:p>
    <w:p w14:paraId="32EB26B1" w14:textId="30C20CD2" w:rsidR="00B917C2" w:rsidRPr="00B917C2" w:rsidRDefault="00B917C2" w:rsidP="00B917C2">
      <w:pPr>
        <w:ind w:left="360" w:hanging="360"/>
      </w:pPr>
      <w:r w:rsidRPr="009E0060">
        <w:t>Datum:</w:t>
      </w:r>
      <w:r w:rsidRPr="009E0060">
        <w:tab/>
      </w:r>
      <w:r w:rsidRPr="009E0060">
        <w:tab/>
      </w:r>
      <w:r w:rsidRPr="009E0060">
        <w:tab/>
      </w:r>
      <w:r w:rsidRPr="009E0060">
        <w:tab/>
      </w:r>
      <w:r>
        <w:tab/>
      </w:r>
      <w:r w:rsidRPr="009E0060">
        <w:t>Datum:</w:t>
      </w:r>
    </w:p>
    <w:p w14:paraId="661DBC0A" w14:textId="6A8D29D7" w:rsidR="00A15908" w:rsidRDefault="00912779" w:rsidP="00912779">
      <w:pPr>
        <w:pStyle w:val="Oznaentabulkyobrzku"/>
      </w:pPr>
      <w:r>
        <w:lastRenderedPageBreak/>
        <w:t xml:space="preserve">Příloha </w:t>
      </w:r>
      <w:r w:rsidR="00381AD1">
        <w:t>4</w:t>
      </w:r>
    </w:p>
    <w:p w14:paraId="7B9085D7" w14:textId="77777777" w:rsidR="005348F5" w:rsidRDefault="00B917C2" w:rsidP="00B917C2">
      <w:pPr>
        <w:pStyle w:val="Nzevtabulkyobrzku"/>
      </w:pPr>
      <w:r w:rsidRPr="005348F5">
        <w:rPr>
          <w:noProof/>
        </w:rPr>
        <w:drawing>
          <wp:anchor distT="0" distB="0" distL="114300" distR="114300" simplePos="0" relativeHeight="251678720" behindDoc="1" locked="0" layoutInCell="1" allowOverlap="1" wp14:anchorId="7E33330F" wp14:editId="5B01DB0E">
            <wp:simplePos x="0" y="0"/>
            <wp:positionH relativeFrom="margin">
              <wp:align>left</wp:align>
            </wp:positionH>
            <wp:positionV relativeFrom="paragraph">
              <wp:posOffset>612140</wp:posOffset>
            </wp:positionV>
            <wp:extent cx="5514340" cy="8020050"/>
            <wp:effectExtent l="0" t="0" r="0" b="0"/>
            <wp:wrapTight wrapText="bothSides">
              <wp:wrapPolygon edited="0">
                <wp:start x="0" y="0"/>
                <wp:lineTo x="0" y="21549"/>
                <wp:lineTo x="21491" y="21549"/>
                <wp:lineTo x="21491" y="0"/>
                <wp:lineTo x="0" y="0"/>
              </wp:wrapPolygon>
            </wp:wrapTight>
            <wp:docPr id="15" name="Obrázek 15" descr="Obsah obrázku text, Písmo, snímek obrazovky, čís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text, Písmo, snímek obrazovky, číslo&#10;&#10;Popis byl vytvořen automaticky"/>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14340" cy="8020050"/>
                    </a:xfrm>
                    <a:prstGeom prst="rect">
                      <a:avLst/>
                    </a:prstGeom>
                  </pic:spPr>
                </pic:pic>
              </a:graphicData>
            </a:graphic>
            <wp14:sizeRelV relativeFrom="margin">
              <wp14:pctHeight>0</wp14:pctHeight>
            </wp14:sizeRelV>
          </wp:anchor>
        </w:drawing>
      </w:r>
      <w:r w:rsidR="00912779" w:rsidRPr="005348F5">
        <w:t xml:space="preserve">Dotazník </w:t>
      </w:r>
      <w:r w:rsidR="00F473C4" w:rsidRPr="005348F5">
        <w:t>MIDAS (the Migraine Disability Assessment)</w:t>
      </w:r>
    </w:p>
    <w:p w14:paraId="097E687B" w14:textId="5AD369D9" w:rsidR="00B917C2" w:rsidRPr="00B917C2" w:rsidRDefault="005348F5" w:rsidP="00B917C2">
      <w:pPr>
        <w:pStyle w:val="Nzevtabulkyobrzku"/>
      </w:pPr>
      <w:r w:rsidRPr="005348F5">
        <w:t>(Dostupné</w:t>
      </w:r>
      <w:r>
        <w:t xml:space="preserve"> </w:t>
      </w:r>
      <w:r w:rsidRPr="005348F5">
        <w:t>z: http://neurologierehabilitace.cz/wp-content/uploads/2016/08/MIDAS-česky.pdf</w:t>
      </w:r>
      <w:r>
        <w:t>)</w:t>
      </w:r>
    </w:p>
    <w:p w14:paraId="251A4244" w14:textId="23E96C95" w:rsidR="00F473C4" w:rsidRDefault="00F473C4" w:rsidP="00F473C4">
      <w:pPr>
        <w:pStyle w:val="Oznaentabulkyobrzku"/>
      </w:pPr>
      <w:r>
        <w:lastRenderedPageBreak/>
        <w:t xml:space="preserve">Příloha </w:t>
      </w:r>
      <w:r w:rsidR="00381AD1">
        <w:t>5</w:t>
      </w:r>
    </w:p>
    <w:p w14:paraId="35F2F831" w14:textId="4715D1BE" w:rsidR="00F473C4" w:rsidRDefault="00B917C2" w:rsidP="00F473C4">
      <w:pPr>
        <w:pStyle w:val="Nzevtabulkyobrzku"/>
      </w:pPr>
      <w:r>
        <w:rPr>
          <w:noProof/>
        </w:rPr>
        <w:drawing>
          <wp:anchor distT="0" distB="0" distL="114300" distR="114300" simplePos="0" relativeHeight="251679744" behindDoc="1" locked="0" layoutInCell="1" allowOverlap="1" wp14:anchorId="26E8A31A" wp14:editId="20DCCE14">
            <wp:simplePos x="0" y="0"/>
            <wp:positionH relativeFrom="page">
              <wp:align>center</wp:align>
            </wp:positionH>
            <wp:positionV relativeFrom="paragraph">
              <wp:posOffset>462915</wp:posOffset>
            </wp:positionV>
            <wp:extent cx="5255260" cy="8001000"/>
            <wp:effectExtent l="0" t="0" r="2540" b="0"/>
            <wp:wrapTight wrapText="bothSides">
              <wp:wrapPolygon edited="0">
                <wp:start x="0" y="0"/>
                <wp:lineTo x="0" y="21549"/>
                <wp:lineTo x="21532" y="21549"/>
                <wp:lineTo x="21532" y="0"/>
                <wp:lineTo x="0" y="0"/>
              </wp:wrapPolygon>
            </wp:wrapTight>
            <wp:docPr id="16" name="Obrázek 16" descr="Obsah obrázku text, menu, snímek obrazovky, dokumen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ext, menu, snímek obrazovky, dokument&#10;&#10;Popis byl vytvořen automaticky"/>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t="733"/>
                    <a:stretch/>
                  </pic:blipFill>
                  <pic:spPr bwMode="auto">
                    <a:xfrm>
                      <a:off x="0" y="0"/>
                      <a:ext cx="5255260" cy="8001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73C4">
        <w:t>Z</w:t>
      </w:r>
      <w:r w:rsidR="00F473C4" w:rsidRPr="005660DE">
        <w:t>krácen</w:t>
      </w:r>
      <w:r w:rsidR="00F473C4">
        <w:t>á</w:t>
      </w:r>
      <w:r w:rsidR="00F473C4" w:rsidRPr="005660DE">
        <w:t xml:space="preserve"> verz</w:t>
      </w:r>
      <w:r w:rsidR="00F473C4">
        <w:t>e</w:t>
      </w:r>
      <w:r w:rsidR="00F473C4" w:rsidRPr="005660DE">
        <w:t xml:space="preserve"> dotazníku McGillovy univerzity</w:t>
      </w:r>
      <w:r w:rsidR="005348F5">
        <w:t xml:space="preserve"> (</w:t>
      </w:r>
      <w:r w:rsidR="005348F5" w:rsidRPr="005348F5">
        <w:t>Knotek</w:t>
      </w:r>
      <w:r w:rsidR="005348F5">
        <w:t xml:space="preserve"> et al.</w:t>
      </w:r>
      <w:r w:rsidR="005348F5" w:rsidRPr="005348F5">
        <w:t>, 2002)</w:t>
      </w:r>
    </w:p>
    <w:p w14:paraId="643E71FE" w14:textId="6E2E3D83" w:rsidR="00B917C2" w:rsidRPr="00B917C2" w:rsidRDefault="00B917C2" w:rsidP="00B917C2">
      <w:pPr>
        <w:pStyle w:val="Poznmkatabulkyobrzku"/>
      </w:pPr>
    </w:p>
    <w:p w14:paraId="503E1A24" w14:textId="1BD5B311" w:rsidR="00B917C2" w:rsidRDefault="00B917C2" w:rsidP="00B917C2">
      <w:pPr>
        <w:pStyle w:val="Oznaentabulkyobrzku"/>
      </w:pPr>
      <w:r>
        <w:lastRenderedPageBreak/>
        <w:t>Příloha 6</w:t>
      </w:r>
    </w:p>
    <w:p w14:paraId="1B2EFBA9" w14:textId="37C96785" w:rsidR="00B917C2" w:rsidRPr="00B917C2" w:rsidRDefault="001D5202" w:rsidP="001D5202">
      <w:pPr>
        <w:pStyle w:val="Nzevtabulkyobrzku"/>
      </w:pPr>
      <w:r>
        <w:rPr>
          <w:noProof/>
        </w:rPr>
        <w:drawing>
          <wp:anchor distT="0" distB="0" distL="114300" distR="114300" simplePos="0" relativeHeight="251680768" behindDoc="1" locked="0" layoutInCell="1" allowOverlap="1" wp14:anchorId="74EAC6D2" wp14:editId="7358FC06">
            <wp:simplePos x="0" y="0"/>
            <wp:positionH relativeFrom="margin">
              <wp:align>left</wp:align>
            </wp:positionH>
            <wp:positionV relativeFrom="paragraph">
              <wp:posOffset>409575</wp:posOffset>
            </wp:positionV>
            <wp:extent cx="5638800" cy="8066405"/>
            <wp:effectExtent l="0" t="0" r="0" b="0"/>
            <wp:wrapTight wrapText="bothSides">
              <wp:wrapPolygon edited="0">
                <wp:start x="0" y="0"/>
                <wp:lineTo x="0" y="21527"/>
                <wp:lineTo x="21527" y="21527"/>
                <wp:lineTo x="21527"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38800" cy="8066405"/>
                    </a:xfrm>
                    <a:prstGeom prst="rect">
                      <a:avLst/>
                    </a:prstGeom>
                  </pic:spPr>
                </pic:pic>
              </a:graphicData>
            </a:graphic>
            <wp14:sizeRelH relativeFrom="margin">
              <wp14:pctWidth>0</wp14:pctWidth>
            </wp14:sizeRelH>
            <wp14:sizeRelV relativeFrom="margin">
              <wp14:pctHeight>0</wp14:pctHeight>
            </wp14:sizeRelV>
          </wp:anchor>
        </w:drawing>
      </w:r>
      <w:r w:rsidR="00B917C2">
        <w:t>Potvrzení o překladu</w:t>
      </w:r>
    </w:p>
    <w:sectPr w:rsidR="00B917C2" w:rsidRPr="00B917C2" w:rsidSect="004E4562">
      <w:footerReference w:type="default" r:id="rId33"/>
      <w:pgSz w:w="11906" w:h="16838" w:code="9"/>
      <w:pgMar w:top="1418" w:right="1418" w:bottom="1418" w:left="1418" w:header="709" w:footer="709" w:gutter="567"/>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01223A" w14:textId="77777777" w:rsidR="009D5386" w:rsidRDefault="009D5386" w:rsidP="00123CAC">
      <w:pPr>
        <w:spacing w:after="0" w:line="240" w:lineRule="auto"/>
      </w:pPr>
      <w:r>
        <w:separator/>
      </w:r>
    </w:p>
  </w:endnote>
  <w:endnote w:type="continuationSeparator" w:id="0">
    <w:p w14:paraId="061B2BBD" w14:textId="77777777" w:rsidR="009D5386" w:rsidRDefault="009D5386" w:rsidP="00123C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Poppins">
    <w:altName w:val="Poppins"/>
    <w:charset w:val="EE"/>
    <w:family w:val="auto"/>
    <w:pitch w:val="variable"/>
    <w:sig w:usb0="00008007" w:usb1="00000000" w:usb2="00000000" w:usb3="00000000" w:csb0="00000093" w:csb1="00000000"/>
  </w:font>
  <w:font w:name="Arial Unicode MS">
    <w:altName w:val="Arial"/>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E38B6" w14:textId="77777777" w:rsidR="00BE3DE6" w:rsidRDefault="00BE3DE6">
    <w:pPr>
      <w:pStyle w:val="Zpat"/>
      <w:jc w:val="center"/>
    </w:pPr>
  </w:p>
  <w:p w14:paraId="5AF265D2" w14:textId="77777777" w:rsidR="00BE3DE6" w:rsidRDefault="00BE3DE6">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0275047"/>
      <w:docPartObj>
        <w:docPartGallery w:val="Page Numbers (Bottom of Page)"/>
        <w:docPartUnique/>
      </w:docPartObj>
    </w:sdtPr>
    <w:sdtContent>
      <w:p w14:paraId="4AFF83B2" w14:textId="2AB04F37" w:rsidR="00BE3DE6" w:rsidRDefault="00BE3DE6">
        <w:pPr>
          <w:pStyle w:val="Zpat"/>
          <w:jc w:val="center"/>
        </w:pPr>
        <w:r>
          <w:fldChar w:fldCharType="begin"/>
        </w:r>
        <w:r>
          <w:instrText>PAGE   \* MERGEFORMAT</w:instrText>
        </w:r>
        <w:r>
          <w:fldChar w:fldCharType="separate"/>
        </w:r>
        <w:r w:rsidR="00C13614" w:rsidRPr="00C13614">
          <w:rPr>
            <w:noProof/>
            <w:lang w:val="cs-CZ"/>
          </w:rPr>
          <w:t>55</w:t>
        </w:r>
        <w:r>
          <w:fldChar w:fldCharType="end"/>
        </w:r>
      </w:p>
    </w:sdtContent>
  </w:sdt>
  <w:p w14:paraId="476C2A51" w14:textId="77777777" w:rsidR="00BE3DE6" w:rsidRDefault="00BE3DE6">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09870F" w14:textId="77777777" w:rsidR="009D5386" w:rsidRDefault="009D5386" w:rsidP="00123CAC">
      <w:pPr>
        <w:spacing w:after="0" w:line="240" w:lineRule="auto"/>
      </w:pPr>
      <w:r>
        <w:separator/>
      </w:r>
    </w:p>
  </w:footnote>
  <w:footnote w:type="continuationSeparator" w:id="0">
    <w:p w14:paraId="3ABB1036" w14:textId="77777777" w:rsidR="009D5386" w:rsidRDefault="009D5386" w:rsidP="00123CAC">
      <w:pPr>
        <w:spacing w:after="0" w:line="240" w:lineRule="auto"/>
      </w:pPr>
      <w:r>
        <w:continuationSeparator/>
      </w:r>
    </w:p>
  </w:footnote>
  <w:footnote w:id="1">
    <w:p w14:paraId="377E4A54" w14:textId="0A5A9AB0" w:rsidR="00E40E5C" w:rsidRPr="00E40E5C" w:rsidRDefault="00E40E5C">
      <w:pPr>
        <w:pStyle w:val="Textpoznpodarou"/>
        <w:rPr>
          <w:lang w:val="cs-CZ"/>
        </w:rPr>
      </w:pPr>
      <w:r>
        <w:rPr>
          <w:rStyle w:val="Znakapoznpodarou"/>
        </w:rPr>
        <w:footnoteRef/>
      </w:r>
      <w:r>
        <w:t xml:space="preserve"> D</w:t>
      </w:r>
      <w:r w:rsidRPr="00E40E5C">
        <w:t>eformita</w:t>
      </w:r>
      <w:r>
        <w:t>, pří které</w:t>
      </w:r>
      <w:r w:rsidRPr="00E40E5C">
        <w:t xml:space="preserve"> je</w:t>
      </w:r>
      <w:r>
        <w:t xml:space="preserve"> palec</w:t>
      </w:r>
      <w:r w:rsidRPr="00E40E5C">
        <w:t xml:space="preserve"> vychýlen v metatarzofalangeálním  nebo interfalangeálním kloubu směrem laterálním ve vztahu k podélné ose prvního metatarzu (Koudela, 2004, </w:t>
      </w:r>
      <w:r w:rsidR="00485597" w:rsidRPr="00E40E5C">
        <w:t>p. 157</w:t>
      </w:r>
      <w:r w:rsidRPr="00E40E5C">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56DF5"/>
    <w:multiLevelType w:val="hybridMultilevel"/>
    <w:tmpl w:val="63065AE2"/>
    <w:lvl w:ilvl="0" w:tplc="7D361ED4">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42B151C"/>
    <w:multiLevelType w:val="hybridMultilevel"/>
    <w:tmpl w:val="FFC6F13C"/>
    <w:lvl w:ilvl="0" w:tplc="1C845C18">
      <w:start w:val="1"/>
      <w:numFmt w:val="bullet"/>
      <w:lvlText w:val=""/>
      <w:lvlJc w:val="left"/>
      <w:pPr>
        <w:ind w:left="1434" w:hanging="360"/>
      </w:pPr>
      <w:rPr>
        <w:rFonts w:ascii="Symbol" w:hAnsi="Symbol" w:hint="default"/>
      </w:rPr>
    </w:lvl>
    <w:lvl w:ilvl="1" w:tplc="04050003" w:tentative="1">
      <w:start w:val="1"/>
      <w:numFmt w:val="bullet"/>
      <w:lvlText w:val="o"/>
      <w:lvlJc w:val="left"/>
      <w:pPr>
        <w:ind w:left="2154" w:hanging="360"/>
      </w:pPr>
      <w:rPr>
        <w:rFonts w:ascii="Courier New" w:hAnsi="Courier New" w:cs="Courier New" w:hint="default"/>
      </w:rPr>
    </w:lvl>
    <w:lvl w:ilvl="2" w:tplc="04050005" w:tentative="1">
      <w:start w:val="1"/>
      <w:numFmt w:val="bullet"/>
      <w:lvlText w:val=""/>
      <w:lvlJc w:val="left"/>
      <w:pPr>
        <w:ind w:left="2874" w:hanging="360"/>
      </w:pPr>
      <w:rPr>
        <w:rFonts w:ascii="Wingdings" w:hAnsi="Wingdings" w:hint="default"/>
      </w:rPr>
    </w:lvl>
    <w:lvl w:ilvl="3" w:tplc="04050001" w:tentative="1">
      <w:start w:val="1"/>
      <w:numFmt w:val="bullet"/>
      <w:lvlText w:val=""/>
      <w:lvlJc w:val="left"/>
      <w:pPr>
        <w:ind w:left="3594" w:hanging="360"/>
      </w:pPr>
      <w:rPr>
        <w:rFonts w:ascii="Symbol" w:hAnsi="Symbol" w:hint="default"/>
      </w:rPr>
    </w:lvl>
    <w:lvl w:ilvl="4" w:tplc="04050003" w:tentative="1">
      <w:start w:val="1"/>
      <w:numFmt w:val="bullet"/>
      <w:lvlText w:val="o"/>
      <w:lvlJc w:val="left"/>
      <w:pPr>
        <w:ind w:left="4314" w:hanging="360"/>
      </w:pPr>
      <w:rPr>
        <w:rFonts w:ascii="Courier New" w:hAnsi="Courier New" w:cs="Courier New" w:hint="default"/>
      </w:rPr>
    </w:lvl>
    <w:lvl w:ilvl="5" w:tplc="04050005" w:tentative="1">
      <w:start w:val="1"/>
      <w:numFmt w:val="bullet"/>
      <w:lvlText w:val=""/>
      <w:lvlJc w:val="left"/>
      <w:pPr>
        <w:ind w:left="5034" w:hanging="360"/>
      </w:pPr>
      <w:rPr>
        <w:rFonts w:ascii="Wingdings" w:hAnsi="Wingdings" w:hint="default"/>
      </w:rPr>
    </w:lvl>
    <w:lvl w:ilvl="6" w:tplc="04050001" w:tentative="1">
      <w:start w:val="1"/>
      <w:numFmt w:val="bullet"/>
      <w:lvlText w:val=""/>
      <w:lvlJc w:val="left"/>
      <w:pPr>
        <w:ind w:left="5754" w:hanging="360"/>
      </w:pPr>
      <w:rPr>
        <w:rFonts w:ascii="Symbol" w:hAnsi="Symbol" w:hint="default"/>
      </w:rPr>
    </w:lvl>
    <w:lvl w:ilvl="7" w:tplc="04050003" w:tentative="1">
      <w:start w:val="1"/>
      <w:numFmt w:val="bullet"/>
      <w:lvlText w:val="o"/>
      <w:lvlJc w:val="left"/>
      <w:pPr>
        <w:ind w:left="6474" w:hanging="360"/>
      </w:pPr>
      <w:rPr>
        <w:rFonts w:ascii="Courier New" w:hAnsi="Courier New" w:cs="Courier New" w:hint="default"/>
      </w:rPr>
    </w:lvl>
    <w:lvl w:ilvl="8" w:tplc="04050005" w:tentative="1">
      <w:start w:val="1"/>
      <w:numFmt w:val="bullet"/>
      <w:lvlText w:val=""/>
      <w:lvlJc w:val="left"/>
      <w:pPr>
        <w:ind w:left="7194" w:hanging="360"/>
      </w:pPr>
      <w:rPr>
        <w:rFonts w:ascii="Wingdings" w:hAnsi="Wingdings" w:hint="default"/>
      </w:rPr>
    </w:lvl>
  </w:abstractNum>
  <w:abstractNum w:abstractNumId="2" w15:restartNumberingAfterBreak="0">
    <w:nsid w:val="067D2C3A"/>
    <w:multiLevelType w:val="hybridMultilevel"/>
    <w:tmpl w:val="D0CCCD72"/>
    <w:lvl w:ilvl="0" w:tplc="1C845C18">
      <w:start w:val="1"/>
      <w:numFmt w:val="bullet"/>
      <w:lvlText w:val=""/>
      <w:lvlJc w:val="left"/>
      <w:pPr>
        <w:ind w:left="1434" w:hanging="360"/>
      </w:pPr>
      <w:rPr>
        <w:rFonts w:ascii="Symbol" w:hAnsi="Symbol" w:hint="default"/>
      </w:rPr>
    </w:lvl>
    <w:lvl w:ilvl="1" w:tplc="04050003" w:tentative="1">
      <w:start w:val="1"/>
      <w:numFmt w:val="bullet"/>
      <w:lvlText w:val="o"/>
      <w:lvlJc w:val="left"/>
      <w:pPr>
        <w:ind w:left="2154" w:hanging="360"/>
      </w:pPr>
      <w:rPr>
        <w:rFonts w:ascii="Courier New" w:hAnsi="Courier New" w:cs="Courier New" w:hint="default"/>
      </w:rPr>
    </w:lvl>
    <w:lvl w:ilvl="2" w:tplc="04050005" w:tentative="1">
      <w:start w:val="1"/>
      <w:numFmt w:val="bullet"/>
      <w:lvlText w:val=""/>
      <w:lvlJc w:val="left"/>
      <w:pPr>
        <w:ind w:left="2874" w:hanging="360"/>
      </w:pPr>
      <w:rPr>
        <w:rFonts w:ascii="Wingdings" w:hAnsi="Wingdings" w:hint="default"/>
      </w:rPr>
    </w:lvl>
    <w:lvl w:ilvl="3" w:tplc="04050001" w:tentative="1">
      <w:start w:val="1"/>
      <w:numFmt w:val="bullet"/>
      <w:lvlText w:val=""/>
      <w:lvlJc w:val="left"/>
      <w:pPr>
        <w:ind w:left="3594" w:hanging="360"/>
      </w:pPr>
      <w:rPr>
        <w:rFonts w:ascii="Symbol" w:hAnsi="Symbol" w:hint="default"/>
      </w:rPr>
    </w:lvl>
    <w:lvl w:ilvl="4" w:tplc="04050003" w:tentative="1">
      <w:start w:val="1"/>
      <w:numFmt w:val="bullet"/>
      <w:lvlText w:val="o"/>
      <w:lvlJc w:val="left"/>
      <w:pPr>
        <w:ind w:left="4314" w:hanging="360"/>
      </w:pPr>
      <w:rPr>
        <w:rFonts w:ascii="Courier New" w:hAnsi="Courier New" w:cs="Courier New" w:hint="default"/>
      </w:rPr>
    </w:lvl>
    <w:lvl w:ilvl="5" w:tplc="04050005" w:tentative="1">
      <w:start w:val="1"/>
      <w:numFmt w:val="bullet"/>
      <w:lvlText w:val=""/>
      <w:lvlJc w:val="left"/>
      <w:pPr>
        <w:ind w:left="5034" w:hanging="360"/>
      </w:pPr>
      <w:rPr>
        <w:rFonts w:ascii="Wingdings" w:hAnsi="Wingdings" w:hint="default"/>
      </w:rPr>
    </w:lvl>
    <w:lvl w:ilvl="6" w:tplc="04050001" w:tentative="1">
      <w:start w:val="1"/>
      <w:numFmt w:val="bullet"/>
      <w:lvlText w:val=""/>
      <w:lvlJc w:val="left"/>
      <w:pPr>
        <w:ind w:left="5754" w:hanging="360"/>
      </w:pPr>
      <w:rPr>
        <w:rFonts w:ascii="Symbol" w:hAnsi="Symbol" w:hint="default"/>
      </w:rPr>
    </w:lvl>
    <w:lvl w:ilvl="7" w:tplc="04050003" w:tentative="1">
      <w:start w:val="1"/>
      <w:numFmt w:val="bullet"/>
      <w:lvlText w:val="o"/>
      <w:lvlJc w:val="left"/>
      <w:pPr>
        <w:ind w:left="6474" w:hanging="360"/>
      </w:pPr>
      <w:rPr>
        <w:rFonts w:ascii="Courier New" w:hAnsi="Courier New" w:cs="Courier New" w:hint="default"/>
      </w:rPr>
    </w:lvl>
    <w:lvl w:ilvl="8" w:tplc="04050005" w:tentative="1">
      <w:start w:val="1"/>
      <w:numFmt w:val="bullet"/>
      <w:lvlText w:val=""/>
      <w:lvlJc w:val="left"/>
      <w:pPr>
        <w:ind w:left="7194" w:hanging="360"/>
      </w:pPr>
      <w:rPr>
        <w:rFonts w:ascii="Wingdings" w:hAnsi="Wingdings" w:hint="default"/>
      </w:rPr>
    </w:lvl>
  </w:abstractNum>
  <w:abstractNum w:abstractNumId="3" w15:restartNumberingAfterBreak="0">
    <w:nsid w:val="103D1E3C"/>
    <w:multiLevelType w:val="hybridMultilevel"/>
    <w:tmpl w:val="1DE66ED4"/>
    <w:lvl w:ilvl="0" w:tplc="410A8ED8">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4E840F9"/>
    <w:multiLevelType w:val="hybridMultilevel"/>
    <w:tmpl w:val="0F2454D0"/>
    <w:lvl w:ilvl="0" w:tplc="0ADA8790">
      <w:numFmt w:val="bullet"/>
      <w:lvlText w:val="-"/>
      <w:lvlJc w:val="left"/>
      <w:pPr>
        <w:ind w:left="1647" w:hanging="360"/>
      </w:pPr>
      <w:rPr>
        <w:rFonts w:ascii="Calibri" w:eastAsiaTheme="minorHAnsi" w:hAnsi="Calibri" w:cs="Calibri" w:hint="default"/>
      </w:rPr>
    </w:lvl>
    <w:lvl w:ilvl="1" w:tplc="04050003" w:tentative="1">
      <w:start w:val="1"/>
      <w:numFmt w:val="bullet"/>
      <w:lvlText w:val="o"/>
      <w:lvlJc w:val="left"/>
      <w:pPr>
        <w:ind w:left="2367" w:hanging="360"/>
      </w:pPr>
      <w:rPr>
        <w:rFonts w:ascii="Courier New" w:hAnsi="Courier New" w:cs="Courier New" w:hint="default"/>
      </w:rPr>
    </w:lvl>
    <w:lvl w:ilvl="2" w:tplc="04050005" w:tentative="1">
      <w:start w:val="1"/>
      <w:numFmt w:val="bullet"/>
      <w:lvlText w:val=""/>
      <w:lvlJc w:val="left"/>
      <w:pPr>
        <w:ind w:left="3087" w:hanging="360"/>
      </w:pPr>
      <w:rPr>
        <w:rFonts w:ascii="Wingdings" w:hAnsi="Wingdings" w:hint="default"/>
      </w:rPr>
    </w:lvl>
    <w:lvl w:ilvl="3" w:tplc="04050001" w:tentative="1">
      <w:start w:val="1"/>
      <w:numFmt w:val="bullet"/>
      <w:lvlText w:val=""/>
      <w:lvlJc w:val="left"/>
      <w:pPr>
        <w:ind w:left="3807" w:hanging="360"/>
      </w:pPr>
      <w:rPr>
        <w:rFonts w:ascii="Symbol" w:hAnsi="Symbol" w:hint="default"/>
      </w:rPr>
    </w:lvl>
    <w:lvl w:ilvl="4" w:tplc="04050003" w:tentative="1">
      <w:start w:val="1"/>
      <w:numFmt w:val="bullet"/>
      <w:lvlText w:val="o"/>
      <w:lvlJc w:val="left"/>
      <w:pPr>
        <w:ind w:left="4527" w:hanging="360"/>
      </w:pPr>
      <w:rPr>
        <w:rFonts w:ascii="Courier New" w:hAnsi="Courier New" w:cs="Courier New" w:hint="default"/>
      </w:rPr>
    </w:lvl>
    <w:lvl w:ilvl="5" w:tplc="04050005" w:tentative="1">
      <w:start w:val="1"/>
      <w:numFmt w:val="bullet"/>
      <w:lvlText w:val=""/>
      <w:lvlJc w:val="left"/>
      <w:pPr>
        <w:ind w:left="5247" w:hanging="360"/>
      </w:pPr>
      <w:rPr>
        <w:rFonts w:ascii="Wingdings" w:hAnsi="Wingdings" w:hint="default"/>
      </w:rPr>
    </w:lvl>
    <w:lvl w:ilvl="6" w:tplc="04050001" w:tentative="1">
      <w:start w:val="1"/>
      <w:numFmt w:val="bullet"/>
      <w:lvlText w:val=""/>
      <w:lvlJc w:val="left"/>
      <w:pPr>
        <w:ind w:left="5967" w:hanging="360"/>
      </w:pPr>
      <w:rPr>
        <w:rFonts w:ascii="Symbol" w:hAnsi="Symbol" w:hint="default"/>
      </w:rPr>
    </w:lvl>
    <w:lvl w:ilvl="7" w:tplc="04050003" w:tentative="1">
      <w:start w:val="1"/>
      <w:numFmt w:val="bullet"/>
      <w:lvlText w:val="o"/>
      <w:lvlJc w:val="left"/>
      <w:pPr>
        <w:ind w:left="6687" w:hanging="360"/>
      </w:pPr>
      <w:rPr>
        <w:rFonts w:ascii="Courier New" w:hAnsi="Courier New" w:cs="Courier New" w:hint="default"/>
      </w:rPr>
    </w:lvl>
    <w:lvl w:ilvl="8" w:tplc="04050005" w:tentative="1">
      <w:start w:val="1"/>
      <w:numFmt w:val="bullet"/>
      <w:lvlText w:val=""/>
      <w:lvlJc w:val="left"/>
      <w:pPr>
        <w:ind w:left="7407" w:hanging="360"/>
      </w:pPr>
      <w:rPr>
        <w:rFonts w:ascii="Wingdings" w:hAnsi="Wingdings" w:hint="default"/>
      </w:rPr>
    </w:lvl>
  </w:abstractNum>
  <w:abstractNum w:abstractNumId="5" w15:restartNumberingAfterBreak="0">
    <w:nsid w:val="22F426CB"/>
    <w:multiLevelType w:val="hybridMultilevel"/>
    <w:tmpl w:val="75966E9E"/>
    <w:lvl w:ilvl="0" w:tplc="3E943D74">
      <w:start w:val="1"/>
      <w:numFmt w:val="bullet"/>
      <w:pStyle w:val="Odrky"/>
      <w:lvlText w:val=""/>
      <w:lvlJc w:val="left"/>
      <w:pPr>
        <w:ind w:left="1134" w:hanging="567"/>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6" w15:restartNumberingAfterBreak="0">
    <w:nsid w:val="235A5E08"/>
    <w:multiLevelType w:val="hybridMultilevel"/>
    <w:tmpl w:val="911A394C"/>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7" w15:restartNumberingAfterBreak="0">
    <w:nsid w:val="26D859E1"/>
    <w:multiLevelType w:val="hybridMultilevel"/>
    <w:tmpl w:val="1018C19C"/>
    <w:lvl w:ilvl="0" w:tplc="BF7A65B6">
      <w:start w:val="1"/>
      <w:numFmt w:val="ordinal"/>
      <w:lvlText w:val="%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326E747E"/>
    <w:multiLevelType w:val="hybridMultilevel"/>
    <w:tmpl w:val="1DD843F8"/>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9" w15:restartNumberingAfterBreak="0">
    <w:nsid w:val="33FC1B6D"/>
    <w:multiLevelType w:val="hybridMultilevel"/>
    <w:tmpl w:val="A1D6405C"/>
    <w:lvl w:ilvl="0" w:tplc="F1749424">
      <w:numFmt w:val="bullet"/>
      <w:lvlText w:val="-"/>
      <w:lvlJc w:val="left"/>
      <w:pPr>
        <w:ind w:left="1068" w:hanging="360"/>
      </w:pPr>
      <w:rPr>
        <w:rFonts w:ascii="Calibri" w:eastAsiaTheme="minorHAnsi" w:hAnsi="Calibri" w:cs="Calibri"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10" w15:restartNumberingAfterBreak="0">
    <w:nsid w:val="353E4440"/>
    <w:multiLevelType w:val="hybridMultilevel"/>
    <w:tmpl w:val="3BD83B1C"/>
    <w:lvl w:ilvl="0" w:tplc="0405000F">
      <w:start w:val="1"/>
      <w:numFmt w:val="decimal"/>
      <w:lvlText w:val="%1."/>
      <w:lvlJc w:val="lef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11" w15:restartNumberingAfterBreak="0">
    <w:nsid w:val="367442E0"/>
    <w:multiLevelType w:val="hybridMultilevel"/>
    <w:tmpl w:val="33825ECC"/>
    <w:lvl w:ilvl="0" w:tplc="1C845C18">
      <w:start w:val="1"/>
      <w:numFmt w:val="bullet"/>
      <w:lvlText w:val=""/>
      <w:lvlJc w:val="left"/>
      <w:pPr>
        <w:ind w:left="1482" w:hanging="360"/>
      </w:pPr>
      <w:rPr>
        <w:rFonts w:ascii="Symbol" w:hAnsi="Symbol" w:hint="default"/>
      </w:rPr>
    </w:lvl>
    <w:lvl w:ilvl="1" w:tplc="1C845C18">
      <w:start w:val="1"/>
      <w:numFmt w:val="bullet"/>
      <w:lvlText w:val=""/>
      <w:lvlJc w:val="left"/>
      <w:pPr>
        <w:ind w:left="1440" w:hanging="360"/>
      </w:pPr>
      <w:rPr>
        <w:rFonts w:ascii="Symbol" w:hAnsi="Symbo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408E3F5E"/>
    <w:multiLevelType w:val="hybridMultilevel"/>
    <w:tmpl w:val="7292BA94"/>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3" w15:restartNumberingAfterBreak="0">
    <w:nsid w:val="41C012DB"/>
    <w:multiLevelType w:val="hybridMultilevel"/>
    <w:tmpl w:val="FFC4A2F2"/>
    <w:lvl w:ilvl="0" w:tplc="AC420C60">
      <w:start w:val="1"/>
      <w:numFmt w:val="decimal"/>
      <w:pStyle w:val="Odstavecseseznamem"/>
      <w:lvlText w:val="%1)"/>
      <w:lvlJc w:val="left"/>
      <w:pPr>
        <w:ind w:left="1134" w:hanging="567"/>
      </w:pPr>
      <w:rPr>
        <w:rFonts w:hint="default"/>
      </w:r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14" w15:restartNumberingAfterBreak="0">
    <w:nsid w:val="589923E9"/>
    <w:multiLevelType w:val="hybridMultilevel"/>
    <w:tmpl w:val="D11832D2"/>
    <w:lvl w:ilvl="0" w:tplc="0405000F">
      <w:start w:val="1"/>
      <w:numFmt w:val="decimal"/>
      <w:lvlText w:val="%1."/>
      <w:lvlJc w:val="left"/>
      <w:pPr>
        <w:ind w:left="720" w:hanging="360"/>
      </w:pPr>
      <w:rPr>
        <w:rFonts w:cs="Times New Roman"/>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5" w15:restartNumberingAfterBreak="0">
    <w:nsid w:val="59FF56D2"/>
    <w:multiLevelType w:val="hybridMultilevel"/>
    <w:tmpl w:val="0E344562"/>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6" w15:restartNumberingAfterBreak="0">
    <w:nsid w:val="5C8A660C"/>
    <w:multiLevelType w:val="multilevel"/>
    <w:tmpl w:val="7020EAA4"/>
    <w:lvl w:ilvl="0">
      <w:start w:val="1"/>
      <w:numFmt w:val="decimal"/>
      <w:pStyle w:val="Nadpis1"/>
      <w:lvlText w:val="%1"/>
      <w:lvlJc w:val="left"/>
      <w:pPr>
        <w:ind w:left="432" w:hanging="432"/>
      </w:pPr>
    </w:lvl>
    <w:lvl w:ilvl="1">
      <w:start w:val="1"/>
      <w:numFmt w:val="decimal"/>
      <w:pStyle w:val="Nadpis2"/>
      <w:lvlText w:val="%1.%2"/>
      <w:lvlJc w:val="left"/>
      <w:pPr>
        <w:ind w:left="718" w:hanging="576"/>
      </w:pPr>
    </w:lvl>
    <w:lvl w:ilvl="2">
      <w:start w:val="1"/>
      <w:numFmt w:val="decimal"/>
      <w:pStyle w:val="Nadpis3"/>
      <w:lvlText w:val="%1.%2.%3"/>
      <w:lvlJc w:val="left"/>
      <w:pPr>
        <w:ind w:left="720" w:hanging="720"/>
      </w:pPr>
    </w:lvl>
    <w:lvl w:ilvl="3">
      <w:start w:val="1"/>
      <w:numFmt w:val="decimal"/>
      <w:pStyle w:val="Nadpispodpodkapitol"/>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7" w15:restartNumberingAfterBreak="0">
    <w:nsid w:val="631E3C3D"/>
    <w:multiLevelType w:val="hybridMultilevel"/>
    <w:tmpl w:val="9CE482FA"/>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8" w15:restartNumberingAfterBreak="0">
    <w:nsid w:val="67242A5E"/>
    <w:multiLevelType w:val="hybridMultilevel"/>
    <w:tmpl w:val="FCF27596"/>
    <w:lvl w:ilvl="0" w:tplc="3326951A">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9" w15:restartNumberingAfterBreak="0">
    <w:nsid w:val="77E302D1"/>
    <w:multiLevelType w:val="hybridMultilevel"/>
    <w:tmpl w:val="84DA117A"/>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0" w15:restartNumberingAfterBreak="0">
    <w:nsid w:val="789B1DB4"/>
    <w:multiLevelType w:val="hybridMultilevel"/>
    <w:tmpl w:val="8F7C2ADE"/>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1" w15:restartNumberingAfterBreak="0">
    <w:nsid w:val="7A270990"/>
    <w:multiLevelType w:val="hybridMultilevel"/>
    <w:tmpl w:val="2AC4198C"/>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2" w15:restartNumberingAfterBreak="0">
    <w:nsid w:val="7C7B5B07"/>
    <w:multiLevelType w:val="hybridMultilevel"/>
    <w:tmpl w:val="DED0679E"/>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num w:numId="1" w16cid:durableId="867521530">
    <w:abstractNumId w:val="3"/>
  </w:num>
  <w:num w:numId="2" w16cid:durableId="710226799">
    <w:abstractNumId w:val="0"/>
  </w:num>
  <w:num w:numId="3" w16cid:durableId="1713730414">
    <w:abstractNumId w:val="0"/>
    <w:lvlOverride w:ilvl="0">
      <w:startOverride w:val="1"/>
    </w:lvlOverride>
  </w:num>
  <w:num w:numId="4" w16cid:durableId="1480266804">
    <w:abstractNumId w:val="7"/>
  </w:num>
  <w:num w:numId="5" w16cid:durableId="2128814748">
    <w:abstractNumId w:val="16"/>
  </w:num>
  <w:num w:numId="6" w16cid:durableId="1691762714">
    <w:abstractNumId w:val="13"/>
  </w:num>
  <w:num w:numId="7" w16cid:durableId="591089287">
    <w:abstractNumId w:val="13"/>
    <w:lvlOverride w:ilvl="0">
      <w:startOverride w:val="1"/>
    </w:lvlOverride>
  </w:num>
  <w:num w:numId="8" w16cid:durableId="1624575887">
    <w:abstractNumId w:val="13"/>
    <w:lvlOverride w:ilvl="0">
      <w:startOverride w:val="1"/>
    </w:lvlOverride>
  </w:num>
  <w:num w:numId="9" w16cid:durableId="1517184239">
    <w:abstractNumId w:val="13"/>
    <w:lvlOverride w:ilvl="0">
      <w:startOverride w:val="1"/>
    </w:lvlOverride>
  </w:num>
  <w:num w:numId="10" w16cid:durableId="1654678751">
    <w:abstractNumId w:val="18"/>
  </w:num>
  <w:num w:numId="11" w16cid:durableId="24136594">
    <w:abstractNumId w:val="5"/>
  </w:num>
  <w:num w:numId="12" w16cid:durableId="648174606">
    <w:abstractNumId w:val="13"/>
    <w:lvlOverride w:ilvl="0">
      <w:startOverride w:val="1"/>
    </w:lvlOverride>
  </w:num>
  <w:num w:numId="13" w16cid:durableId="791629078">
    <w:abstractNumId w:val="11"/>
  </w:num>
  <w:num w:numId="14" w16cid:durableId="1249652956">
    <w:abstractNumId w:val="2"/>
  </w:num>
  <w:num w:numId="15" w16cid:durableId="909922042">
    <w:abstractNumId w:val="1"/>
  </w:num>
  <w:num w:numId="16" w16cid:durableId="1475684348">
    <w:abstractNumId w:val="9"/>
  </w:num>
  <w:num w:numId="17" w16cid:durableId="1318917010">
    <w:abstractNumId w:val="12"/>
  </w:num>
  <w:num w:numId="18" w16cid:durableId="1323392684">
    <w:abstractNumId w:val="19"/>
  </w:num>
  <w:num w:numId="19" w16cid:durableId="1057484">
    <w:abstractNumId w:val="8"/>
  </w:num>
  <w:num w:numId="20" w16cid:durableId="1241139198">
    <w:abstractNumId w:val="6"/>
  </w:num>
  <w:num w:numId="21" w16cid:durableId="124084069">
    <w:abstractNumId w:val="4"/>
  </w:num>
  <w:num w:numId="22" w16cid:durableId="518663287">
    <w:abstractNumId w:val="10"/>
  </w:num>
  <w:num w:numId="23" w16cid:durableId="322584326">
    <w:abstractNumId w:val="20"/>
  </w:num>
  <w:num w:numId="24" w16cid:durableId="1016728965">
    <w:abstractNumId w:val="15"/>
  </w:num>
  <w:num w:numId="25" w16cid:durableId="16465740">
    <w:abstractNumId w:val="22"/>
  </w:num>
  <w:num w:numId="26" w16cid:durableId="261690218">
    <w:abstractNumId w:val="21"/>
  </w:num>
  <w:num w:numId="27" w16cid:durableId="226767132">
    <w:abstractNumId w:val="17"/>
  </w:num>
  <w:num w:numId="28" w16cid:durableId="19007546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mirrorMargins/>
  <w:attachedTemplate r:id="rId1"/>
  <w:documentProtection w:edit="forms" w:enforcement="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5582"/>
    <w:rsid w:val="000034B7"/>
    <w:rsid w:val="0000433F"/>
    <w:rsid w:val="000053D8"/>
    <w:rsid w:val="000070F8"/>
    <w:rsid w:val="00010FCD"/>
    <w:rsid w:val="0001101F"/>
    <w:rsid w:val="00015E46"/>
    <w:rsid w:val="00017C0A"/>
    <w:rsid w:val="00026BD4"/>
    <w:rsid w:val="000313CB"/>
    <w:rsid w:val="00031443"/>
    <w:rsid w:val="00031DE5"/>
    <w:rsid w:val="00031EBB"/>
    <w:rsid w:val="0003259B"/>
    <w:rsid w:val="0003269D"/>
    <w:rsid w:val="00032931"/>
    <w:rsid w:val="00033066"/>
    <w:rsid w:val="00034575"/>
    <w:rsid w:val="00035C53"/>
    <w:rsid w:val="00035E74"/>
    <w:rsid w:val="000438CD"/>
    <w:rsid w:val="00044B32"/>
    <w:rsid w:val="000532EF"/>
    <w:rsid w:val="00054113"/>
    <w:rsid w:val="00056865"/>
    <w:rsid w:val="000612A8"/>
    <w:rsid w:val="0006154B"/>
    <w:rsid w:val="00062D7E"/>
    <w:rsid w:val="00064885"/>
    <w:rsid w:val="00066B7E"/>
    <w:rsid w:val="000704C8"/>
    <w:rsid w:val="000705A1"/>
    <w:rsid w:val="00072634"/>
    <w:rsid w:val="00072E8B"/>
    <w:rsid w:val="00073615"/>
    <w:rsid w:val="0007556C"/>
    <w:rsid w:val="00075C10"/>
    <w:rsid w:val="00077793"/>
    <w:rsid w:val="00084587"/>
    <w:rsid w:val="000860A8"/>
    <w:rsid w:val="00086166"/>
    <w:rsid w:val="00091A9D"/>
    <w:rsid w:val="00092B66"/>
    <w:rsid w:val="00094CA1"/>
    <w:rsid w:val="000A06FC"/>
    <w:rsid w:val="000A0B13"/>
    <w:rsid w:val="000A21E8"/>
    <w:rsid w:val="000A3ABC"/>
    <w:rsid w:val="000A73DC"/>
    <w:rsid w:val="000A78E6"/>
    <w:rsid w:val="000B10E9"/>
    <w:rsid w:val="000B4B9B"/>
    <w:rsid w:val="000B5417"/>
    <w:rsid w:val="000B5C47"/>
    <w:rsid w:val="000B69E1"/>
    <w:rsid w:val="000B74A8"/>
    <w:rsid w:val="000C1D1E"/>
    <w:rsid w:val="000C28EA"/>
    <w:rsid w:val="000C5AD4"/>
    <w:rsid w:val="000C6294"/>
    <w:rsid w:val="000C7151"/>
    <w:rsid w:val="000D18B1"/>
    <w:rsid w:val="000D1AAE"/>
    <w:rsid w:val="000D1DF4"/>
    <w:rsid w:val="000D3DF1"/>
    <w:rsid w:val="000D4593"/>
    <w:rsid w:val="000D4EA4"/>
    <w:rsid w:val="000E14CA"/>
    <w:rsid w:val="000E14E6"/>
    <w:rsid w:val="000E181B"/>
    <w:rsid w:val="000E2A81"/>
    <w:rsid w:val="000E46FC"/>
    <w:rsid w:val="000F1041"/>
    <w:rsid w:val="000F293E"/>
    <w:rsid w:val="000F7A26"/>
    <w:rsid w:val="00100CC4"/>
    <w:rsid w:val="00101160"/>
    <w:rsid w:val="001060FB"/>
    <w:rsid w:val="00107470"/>
    <w:rsid w:val="001102B5"/>
    <w:rsid w:val="001109EF"/>
    <w:rsid w:val="001136EF"/>
    <w:rsid w:val="00115C06"/>
    <w:rsid w:val="001169DC"/>
    <w:rsid w:val="00116D49"/>
    <w:rsid w:val="001174D8"/>
    <w:rsid w:val="001178C3"/>
    <w:rsid w:val="00123BDB"/>
    <w:rsid w:val="00123CAC"/>
    <w:rsid w:val="00126451"/>
    <w:rsid w:val="00127D52"/>
    <w:rsid w:val="00132E13"/>
    <w:rsid w:val="0013360B"/>
    <w:rsid w:val="001340FD"/>
    <w:rsid w:val="001349BF"/>
    <w:rsid w:val="0013772B"/>
    <w:rsid w:val="001377BE"/>
    <w:rsid w:val="00140E15"/>
    <w:rsid w:val="00141732"/>
    <w:rsid w:val="00141DB1"/>
    <w:rsid w:val="00142683"/>
    <w:rsid w:val="00142814"/>
    <w:rsid w:val="00145347"/>
    <w:rsid w:val="00145759"/>
    <w:rsid w:val="001461ED"/>
    <w:rsid w:val="001465D1"/>
    <w:rsid w:val="0015072F"/>
    <w:rsid w:val="00151484"/>
    <w:rsid w:val="00152BCD"/>
    <w:rsid w:val="001536FA"/>
    <w:rsid w:val="00154130"/>
    <w:rsid w:val="00161572"/>
    <w:rsid w:val="00162CB7"/>
    <w:rsid w:val="00162EA8"/>
    <w:rsid w:val="00164541"/>
    <w:rsid w:val="00164C36"/>
    <w:rsid w:val="001652DB"/>
    <w:rsid w:val="001673E9"/>
    <w:rsid w:val="00170777"/>
    <w:rsid w:val="001707D7"/>
    <w:rsid w:val="00170BD4"/>
    <w:rsid w:val="00170F91"/>
    <w:rsid w:val="001740F0"/>
    <w:rsid w:val="001812CC"/>
    <w:rsid w:val="00183032"/>
    <w:rsid w:val="00184AAF"/>
    <w:rsid w:val="001878F2"/>
    <w:rsid w:val="001909C9"/>
    <w:rsid w:val="00191B1C"/>
    <w:rsid w:val="0019506D"/>
    <w:rsid w:val="001A057F"/>
    <w:rsid w:val="001A10D8"/>
    <w:rsid w:val="001A2057"/>
    <w:rsid w:val="001A2175"/>
    <w:rsid w:val="001A26FD"/>
    <w:rsid w:val="001A27BE"/>
    <w:rsid w:val="001B1058"/>
    <w:rsid w:val="001B1601"/>
    <w:rsid w:val="001B4753"/>
    <w:rsid w:val="001B5E27"/>
    <w:rsid w:val="001B618D"/>
    <w:rsid w:val="001B66E5"/>
    <w:rsid w:val="001B7E7A"/>
    <w:rsid w:val="001C2B97"/>
    <w:rsid w:val="001C3205"/>
    <w:rsid w:val="001C4D1F"/>
    <w:rsid w:val="001C5A0D"/>
    <w:rsid w:val="001D1E65"/>
    <w:rsid w:val="001D5202"/>
    <w:rsid w:val="001D61DD"/>
    <w:rsid w:val="001D6BDF"/>
    <w:rsid w:val="001D7084"/>
    <w:rsid w:val="001D7119"/>
    <w:rsid w:val="001E24C0"/>
    <w:rsid w:val="001E314B"/>
    <w:rsid w:val="001E36F8"/>
    <w:rsid w:val="001E3DB9"/>
    <w:rsid w:val="001E503C"/>
    <w:rsid w:val="001E5CC1"/>
    <w:rsid w:val="001E7AEE"/>
    <w:rsid w:val="001F0EDC"/>
    <w:rsid w:val="001F10EB"/>
    <w:rsid w:val="001F4DDA"/>
    <w:rsid w:val="001F5A32"/>
    <w:rsid w:val="001F61B2"/>
    <w:rsid w:val="00200A11"/>
    <w:rsid w:val="00202B3C"/>
    <w:rsid w:val="00211A59"/>
    <w:rsid w:val="002161AA"/>
    <w:rsid w:val="00216682"/>
    <w:rsid w:val="002331A1"/>
    <w:rsid w:val="002350E2"/>
    <w:rsid w:val="00235BAB"/>
    <w:rsid w:val="00235CAE"/>
    <w:rsid w:val="00244A32"/>
    <w:rsid w:val="00245F3E"/>
    <w:rsid w:val="00246308"/>
    <w:rsid w:val="0025000B"/>
    <w:rsid w:val="002516D1"/>
    <w:rsid w:val="002550A7"/>
    <w:rsid w:val="00260166"/>
    <w:rsid w:val="00261FF7"/>
    <w:rsid w:val="0026207F"/>
    <w:rsid w:val="00263206"/>
    <w:rsid w:val="00264F5F"/>
    <w:rsid w:val="00266CFB"/>
    <w:rsid w:val="00270049"/>
    <w:rsid w:val="002720A1"/>
    <w:rsid w:val="002724F3"/>
    <w:rsid w:val="00275993"/>
    <w:rsid w:val="002805AB"/>
    <w:rsid w:val="0028071E"/>
    <w:rsid w:val="00280B59"/>
    <w:rsid w:val="0028187F"/>
    <w:rsid w:val="00283D9D"/>
    <w:rsid w:val="00283E8D"/>
    <w:rsid w:val="00285C69"/>
    <w:rsid w:val="00285F0C"/>
    <w:rsid w:val="002911C8"/>
    <w:rsid w:val="00292564"/>
    <w:rsid w:val="00292C97"/>
    <w:rsid w:val="002942BD"/>
    <w:rsid w:val="00296D1B"/>
    <w:rsid w:val="00296E26"/>
    <w:rsid w:val="002970E7"/>
    <w:rsid w:val="00297D35"/>
    <w:rsid w:val="002A021D"/>
    <w:rsid w:val="002A032C"/>
    <w:rsid w:val="002A294A"/>
    <w:rsid w:val="002A323C"/>
    <w:rsid w:val="002A6E23"/>
    <w:rsid w:val="002B0654"/>
    <w:rsid w:val="002B2329"/>
    <w:rsid w:val="002B3524"/>
    <w:rsid w:val="002B5018"/>
    <w:rsid w:val="002B5D99"/>
    <w:rsid w:val="002B5FD1"/>
    <w:rsid w:val="002C103C"/>
    <w:rsid w:val="002C129F"/>
    <w:rsid w:val="002C2A21"/>
    <w:rsid w:val="002C506C"/>
    <w:rsid w:val="002C77FA"/>
    <w:rsid w:val="002D0BBD"/>
    <w:rsid w:val="002D3889"/>
    <w:rsid w:val="002D70C5"/>
    <w:rsid w:val="002D71E3"/>
    <w:rsid w:val="002E2576"/>
    <w:rsid w:val="002E321B"/>
    <w:rsid w:val="002E3E37"/>
    <w:rsid w:val="002E4A27"/>
    <w:rsid w:val="002E545E"/>
    <w:rsid w:val="002E5F34"/>
    <w:rsid w:val="002E7733"/>
    <w:rsid w:val="002F63E3"/>
    <w:rsid w:val="002F789B"/>
    <w:rsid w:val="003007B4"/>
    <w:rsid w:val="003011AF"/>
    <w:rsid w:val="00304DA9"/>
    <w:rsid w:val="00305842"/>
    <w:rsid w:val="00305DF6"/>
    <w:rsid w:val="0030695C"/>
    <w:rsid w:val="00307417"/>
    <w:rsid w:val="00311B88"/>
    <w:rsid w:val="003121AF"/>
    <w:rsid w:val="00312C21"/>
    <w:rsid w:val="00313547"/>
    <w:rsid w:val="003149C2"/>
    <w:rsid w:val="00315AEF"/>
    <w:rsid w:val="00315BD7"/>
    <w:rsid w:val="00315F35"/>
    <w:rsid w:val="00320971"/>
    <w:rsid w:val="00320C59"/>
    <w:rsid w:val="00321742"/>
    <w:rsid w:val="00322932"/>
    <w:rsid w:val="00325A71"/>
    <w:rsid w:val="0032610D"/>
    <w:rsid w:val="003309E5"/>
    <w:rsid w:val="00333642"/>
    <w:rsid w:val="00335683"/>
    <w:rsid w:val="00341AB7"/>
    <w:rsid w:val="003442D9"/>
    <w:rsid w:val="0035279D"/>
    <w:rsid w:val="00357ADF"/>
    <w:rsid w:val="0036102A"/>
    <w:rsid w:val="00363FBB"/>
    <w:rsid w:val="00370924"/>
    <w:rsid w:val="00370B0D"/>
    <w:rsid w:val="003715BB"/>
    <w:rsid w:val="00372028"/>
    <w:rsid w:val="00373D82"/>
    <w:rsid w:val="00373E3B"/>
    <w:rsid w:val="00376239"/>
    <w:rsid w:val="0037670D"/>
    <w:rsid w:val="00381153"/>
    <w:rsid w:val="00381AD1"/>
    <w:rsid w:val="0038310F"/>
    <w:rsid w:val="00384239"/>
    <w:rsid w:val="00385DD1"/>
    <w:rsid w:val="0038618B"/>
    <w:rsid w:val="00386F98"/>
    <w:rsid w:val="00390D94"/>
    <w:rsid w:val="003916B3"/>
    <w:rsid w:val="003929CA"/>
    <w:rsid w:val="0039364B"/>
    <w:rsid w:val="00395EAE"/>
    <w:rsid w:val="003A2777"/>
    <w:rsid w:val="003A7221"/>
    <w:rsid w:val="003A780D"/>
    <w:rsid w:val="003B1EE7"/>
    <w:rsid w:val="003B66C5"/>
    <w:rsid w:val="003B7EAD"/>
    <w:rsid w:val="003C3308"/>
    <w:rsid w:val="003C3B75"/>
    <w:rsid w:val="003C3FE7"/>
    <w:rsid w:val="003C5272"/>
    <w:rsid w:val="003C5933"/>
    <w:rsid w:val="003C5A3F"/>
    <w:rsid w:val="003C64A6"/>
    <w:rsid w:val="003C6553"/>
    <w:rsid w:val="003C76B9"/>
    <w:rsid w:val="003C7E16"/>
    <w:rsid w:val="003D1052"/>
    <w:rsid w:val="003D149F"/>
    <w:rsid w:val="003D240D"/>
    <w:rsid w:val="003D2902"/>
    <w:rsid w:val="003D3221"/>
    <w:rsid w:val="003D3361"/>
    <w:rsid w:val="003D50C0"/>
    <w:rsid w:val="003D5398"/>
    <w:rsid w:val="003D62E2"/>
    <w:rsid w:val="003E2A69"/>
    <w:rsid w:val="003E3D65"/>
    <w:rsid w:val="003E593E"/>
    <w:rsid w:val="003E685A"/>
    <w:rsid w:val="003F2428"/>
    <w:rsid w:val="003F4970"/>
    <w:rsid w:val="003F549E"/>
    <w:rsid w:val="003F7BA2"/>
    <w:rsid w:val="00400EE3"/>
    <w:rsid w:val="00402152"/>
    <w:rsid w:val="0040380D"/>
    <w:rsid w:val="00406B56"/>
    <w:rsid w:val="00413E02"/>
    <w:rsid w:val="00415AB6"/>
    <w:rsid w:val="00417449"/>
    <w:rsid w:val="004204C1"/>
    <w:rsid w:val="00420EF8"/>
    <w:rsid w:val="004211E4"/>
    <w:rsid w:val="00422200"/>
    <w:rsid w:val="0042235B"/>
    <w:rsid w:val="00423642"/>
    <w:rsid w:val="00424360"/>
    <w:rsid w:val="0042497E"/>
    <w:rsid w:val="00425C22"/>
    <w:rsid w:val="00426C19"/>
    <w:rsid w:val="00427828"/>
    <w:rsid w:val="004304A9"/>
    <w:rsid w:val="00432891"/>
    <w:rsid w:val="0043292A"/>
    <w:rsid w:val="00434BAD"/>
    <w:rsid w:val="004374FD"/>
    <w:rsid w:val="00440D2D"/>
    <w:rsid w:val="00441E1F"/>
    <w:rsid w:val="00443162"/>
    <w:rsid w:val="0044362A"/>
    <w:rsid w:val="00444F53"/>
    <w:rsid w:val="0044630C"/>
    <w:rsid w:val="00450109"/>
    <w:rsid w:val="00450AC8"/>
    <w:rsid w:val="00451801"/>
    <w:rsid w:val="004526BC"/>
    <w:rsid w:val="004538DA"/>
    <w:rsid w:val="00453DFC"/>
    <w:rsid w:val="0045536E"/>
    <w:rsid w:val="0046088D"/>
    <w:rsid w:val="004616E7"/>
    <w:rsid w:val="00461706"/>
    <w:rsid w:val="004645B8"/>
    <w:rsid w:val="00464B9F"/>
    <w:rsid w:val="00465E5F"/>
    <w:rsid w:val="00466779"/>
    <w:rsid w:val="00467E80"/>
    <w:rsid w:val="004726B5"/>
    <w:rsid w:val="00473200"/>
    <w:rsid w:val="00473407"/>
    <w:rsid w:val="00474A52"/>
    <w:rsid w:val="00476C27"/>
    <w:rsid w:val="00477547"/>
    <w:rsid w:val="004809BC"/>
    <w:rsid w:val="00481638"/>
    <w:rsid w:val="00483FB4"/>
    <w:rsid w:val="0048480C"/>
    <w:rsid w:val="00484A5D"/>
    <w:rsid w:val="00485597"/>
    <w:rsid w:val="004861A2"/>
    <w:rsid w:val="00486772"/>
    <w:rsid w:val="00493DB7"/>
    <w:rsid w:val="0049410D"/>
    <w:rsid w:val="00494A59"/>
    <w:rsid w:val="0049518F"/>
    <w:rsid w:val="004960CB"/>
    <w:rsid w:val="0049707D"/>
    <w:rsid w:val="004A1CA4"/>
    <w:rsid w:val="004A3E04"/>
    <w:rsid w:val="004A42B3"/>
    <w:rsid w:val="004A4B94"/>
    <w:rsid w:val="004A4D66"/>
    <w:rsid w:val="004A5D14"/>
    <w:rsid w:val="004A6109"/>
    <w:rsid w:val="004A66E5"/>
    <w:rsid w:val="004A6BDB"/>
    <w:rsid w:val="004A7B0E"/>
    <w:rsid w:val="004B4943"/>
    <w:rsid w:val="004C4410"/>
    <w:rsid w:val="004C59DC"/>
    <w:rsid w:val="004C6392"/>
    <w:rsid w:val="004C6ECE"/>
    <w:rsid w:val="004D031D"/>
    <w:rsid w:val="004D0A7A"/>
    <w:rsid w:val="004D4B63"/>
    <w:rsid w:val="004D7776"/>
    <w:rsid w:val="004E2909"/>
    <w:rsid w:val="004E3E29"/>
    <w:rsid w:val="004E3F0E"/>
    <w:rsid w:val="004E442A"/>
    <w:rsid w:val="004E4562"/>
    <w:rsid w:val="004E55D0"/>
    <w:rsid w:val="004F2E82"/>
    <w:rsid w:val="004F3A1D"/>
    <w:rsid w:val="004F4521"/>
    <w:rsid w:val="004F7216"/>
    <w:rsid w:val="00501109"/>
    <w:rsid w:val="00502393"/>
    <w:rsid w:val="00506B7C"/>
    <w:rsid w:val="00507139"/>
    <w:rsid w:val="005115C7"/>
    <w:rsid w:val="005176CB"/>
    <w:rsid w:val="00520525"/>
    <w:rsid w:val="00521AEE"/>
    <w:rsid w:val="005252D5"/>
    <w:rsid w:val="005261B8"/>
    <w:rsid w:val="005267D3"/>
    <w:rsid w:val="00526F4E"/>
    <w:rsid w:val="00527462"/>
    <w:rsid w:val="005311CE"/>
    <w:rsid w:val="00531923"/>
    <w:rsid w:val="00531F7F"/>
    <w:rsid w:val="005348B8"/>
    <w:rsid w:val="005348F5"/>
    <w:rsid w:val="00537B45"/>
    <w:rsid w:val="0054010A"/>
    <w:rsid w:val="0054106D"/>
    <w:rsid w:val="005440EB"/>
    <w:rsid w:val="005468AC"/>
    <w:rsid w:val="00547D3F"/>
    <w:rsid w:val="005506FE"/>
    <w:rsid w:val="00554B07"/>
    <w:rsid w:val="005567CE"/>
    <w:rsid w:val="00556E11"/>
    <w:rsid w:val="005577CB"/>
    <w:rsid w:val="0056137A"/>
    <w:rsid w:val="00563272"/>
    <w:rsid w:val="005669C7"/>
    <w:rsid w:val="00567081"/>
    <w:rsid w:val="00572D5B"/>
    <w:rsid w:val="00574043"/>
    <w:rsid w:val="00574187"/>
    <w:rsid w:val="00576D8C"/>
    <w:rsid w:val="00577948"/>
    <w:rsid w:val="00577C82"/>
    <w:rsid w:val="005811BE"/>
    <w:rsid w:val="00581CF6"/>
    <w:rsid w:val="005835E7"/>
    <w:rsid w:val="00585189"/>
    <w:rsid w:val="00585198"/>
    <w:rsid w:val="00586B64"/>
    <w:rsid w:val="005923A8"/>
    <w:rsid w:val="0059783C"/>
    <w:rsid w:val="005A0C74"/>
    <w:rsid w:val="005A0DB4"/>
    <w:rsid w:val="005A1EEC"/>
    <w:rsid w:val="005A44DF"/>
    <w:rsid w:val="005A71B4"/>
    <w:rsid w:val="005B07C8"/>
    <w:rsid w:val="005B09BA"/>
    <w:rsid w:val="005B11FC"/>
    <w:rsid w:val="005C2C8F"/>
    <w:rsid w:val="005C36C9"/>
    <w:rsid w:val="005C43CB"/>
    <w:rsid w:val="005C55CC"/>
    <w:rsid w:val="005C6624"/>
    <w:rsid w:val="005D019B"/>
    <w:rsid w:val="005D1567"/>
    <w:rsid w:val="005D206F"/>
    <w:rsid w:val="005D2710"/>
    <w:rsid w:val="005D48D2"/>
    <w:rsid w:val="005D5A35"/>
    <w:rsid w:val="005D5C0F"/>
    <w:rsid w:val="005E08F9"/>
    <w:rsid w:val="005E1DFC"/>
    <w:rsid w:val="005E3437"/>
    <w:rsid w:val="005E41B5"/>
    <w:rsid w:val="005E5FEC"/>
    <w:rsid w:val="005F46FD"/>
    <w:rsid w:val="005F4DA2"/>
    <w:rsid w:val="005F6609"/>
    <w:rsid w:val="005F661F"/>
    <w:rsid w:val="005F70F5"/>
    <w:rsid w:val="00600417"/>
    <w:rsid w:val="006039B5"/>
    <w:rsid w:val="006050CF"/>
    <w:rsid w:val="00607556"/>
    <w:rsid w:val="0060796C"/>
    <w:rsid w:val="006107DB"/>
    <w:rsid w:val="0061164C"/>
    <w:rsid w:val="00611FAB"/>
    <w:rsid w:val="006122B3"/>
    <w:rsid w:val="0061311D"/>
    <w:rsid w:val="00613D6F"/>
    <w:rsid w:val="00615D78"/>
    <w:rsid w:val="006177B3"/>
    <w:rsid w:val="00623703"/>
    <w:rsid w:val="0062589F"/>
    <w:rsid w:val="00625B1B"/>
    <w:rsid w:val="00626474"/>
    <w:rsid w:val="00626783"/>
    <w:rsid w:val="00632DAF"/>
    <w:rsid w:val="00633539"/>
    <w:rsid w:val="00634141"/>
    <w:rsid w:val="006351B0"/>
    <w:rsid w:val="00635B57"/>
    <w:rsid w:val="00637602"/>
    <w:rsid w:val="00640412"/>
    <w:rsid w:val="00642191"/>
    <w:rsid w:val="0064493C"/>
    <w:rsid w:val="0064604C"/>
    <w:rsid w:val="006479FB"/>
    <w:rsid w:val="006522B5"/>
    <w:rsid w:val="0065386C"/>
    <w:rsid w:val="006550B1"/>
    <w:rsid w:val="00655248"/>
    <w:rsid w:val="00665192"/>
    <w:rsid w:val="006667D4"/>
    <w:rsid w:val="00671076"/>
    <w:rsid w:val="006726D9"/>
    <w:rsid w:val="00674D4F"/>
    <w:rsid w:val="00676C6F"/>
    <w:rsid w:val="006774F4"/>
    <w:rsid w:val="00680411"/>
    <w:rsid w:val="00680C9F"/>
    <w:rsid w:val="00684FB2"/>
    <w:rsid w:val="0068578B"/>
    <w:rsid w:val="00687373"/>
    <w:rsid w:val="00687A13"/>
    <w:rsid w:val="0069032B"/>
    <w:rsid w:val="0069039E"/>
    <w:rsid w:val="00691A88"/>
    <w:rsid w:val="006957B6"/>
    <w:rsid w:val="00696A6E"/>
    <w:rsid w:val="00696ADD"/>
    <w:rsid w:val="00696EEF"/>
    <w:rsid w:val="006976A5"/>
    <w:rsid w:val="006A01A5"/>
    <w:rsid w:val="006A19E6"/>
    <w:rsid w:val="006A4057"/>
    <w:rsid w:val="006A54A9"/>
    <w:rsid w:val="006A7AF8"/>
    <w:rsid w:val="006B094F"/>
    <w:rsid w:val="006B0D8A"/>
    <w:rsid w:val="006B2552"/>
    <w:rsid w:val="006B2760"/>
    <w:rsid w:val="006B3AE8"/>
    <w:rsid w:val="006B3E9F"/>
    <w:rsid w:val="006B4859"/>
    <w:rsid w:val="006B507E"/>
    <w:rsid w:val="006C13AB"/>
    <w:rsid w:val="006C28F9"/>
    <w:rsid w:val="006C751D"/>
    <w:rsid w:val="006D257D"/>
    <w:rsid w:val="006D4367"/>
    <w:rsid w:val="006D4446"/>
    <w:rsid w:val="006D4CD2"/>
    <w:rsid w:val="006D4ED2"/>
    <w:rsid w:val="006D7D9A"/>
    <w:rsid w:val="006E0F9C"/>
    <w:rsid w:val="006E1D4E"/>
    <w:rsid w:val="006E6CE0"/>
    <w:rsid w:val="006E6F4B"/>
    <w:rsid w:val="006F01E8"/>
    <w:rsid w:val="006F0908"/>
    <w:rsid w:val="006F0FB9"/>
    <w:rsid w:val="006F27B2"/>
    <w:rsid w:val="006F7A0D"/>
    <w:rsid w:val="00700C96"/>
    <w:rsid w:val="00704F19"/>
    <w:rsid w:val="00706236"/>
    <w:rsid w:val="00711CF6"/>
    <w:rsid w:val="00712D10"/>
    <w:rsid w:val="007134AF"/>
    <w:rsid w:val="007136B8"/>
    <w:rsid w:val="00715D4F"/>
    <w:rsid w:val="00715FDC"/>
    <w:rsid w:val="00716096"/>
    <w:rsid w:val="00717F12"/>
    <w:rsid w:val="00720272"/>
    <w:rsid w:val="00720D90"/>
    <w:rsid w:val="00722EB3"/>
    <w:rsid w:val="00724958"/>
    <w:rsid w:val="0073019B"/>
    <w:rsid w:val="007304C2"/>
    <w:rsid w:val="00734397"/>
    <w:rsid w:val="0073521F"/>
    <w:rsid w:val="00736717"/>
    <w:rsid w:val="0073749E"/>
    <w:rsid w:val="00740691"/>
    <w:rsid w:val="007418EA"/>
    <w:rsid w:val="00741C46"/>
    <w:rsid w:val="00744242"/>
    <w:rsid w:val="0074454D"/>
    <w:rsid w:val="00745718"/>
    <w:rsid w:val="00750E63"/>
    <w:rsid w:val="007534B9"/>
    <w:rsid w:val="007539D7"/>
    <w:rsid w:val="007548B3"/>
    <w:rsid w:val="00765270"/>
    <w:rsid w:val="007653B9"/>
    <w:rsid w:val="00765BCB"/>
    <w:rsid w:val="007702D9"/>
    <w:rsid w:val="00771993"/>
    <w:rsid w:val="007725D8"/>
    <w:rsid w:val="00772D30"/>
    <w:rsid w:val="00774100"/>
    <w:rsid w:val="0077528C"/>
    <w:rsid w:val="007754B0"/>
    <w:rsid w:val="00785B17"/>
    <w:rsid w:val="00785E21"/>
    <w:rsid w:val="00786953"/>
    <w:rsid w:val="0078695C"/>
    <w:rsid w:val="007877F0"/>
    <w:rsid w:val="00793B3C"/>
    <w:rsid w:val="00793C1E"/>
    <w:rsid w:val="00794103"/>
    <w:rsid w:val="00795946"/>
    <w:rsid w:val="00795D87"/>
    <w:rsid w:val="007960AA"/>
    <w:rsid w:val="007A3AE6"/>
    <w:rsid w:val="007A697B"/>
    <w:rsid w:val="007B0EB4"/>
    <w:rsid w:val="007B3A81"/>
    <w:rsid w:val="007C2864"/>
    <w:rsid w:val="007C3002"/>
    <w:rsid w:val="007C38C4"/>
    <w:rsid w:val="007C4696"/>
    <w:rsid w:val="007C5131"/>
    <w:rsid w:val="007C5B33"/>
    <w:rsid w:val="007C6465"/>
    <w:rsid w:val="007C7BC0"/>
    <w:rsid w:val="007D005F"/>
    <w:rsid w:val="007D0ADE"/>
    <w:rsid w:val="007D123E"/>
    <w:rsid w:val="007D154D"/>
    <w:rsid w:val="007D1AD7"/>
    <w:rsid w:val="007D1D8C"/>
    <w:rsid w:val="007D37BD"/>
    <w:rsid w:val="007D38F3"/>
    <w:rsid w:val="007D5387"/>
    <w:rsid w:val="007D5472"/>
    <w:rsid w:val="007D6F66"/>
    <w:rsid w:val="007E04C8"/>
    <w:rsid w:val="007E59B3"/>
    <w:rsid w:val="007E64B0"/>
    <w:rsid w:val="007E66C4"/>
    <w:rsid w:val="007F16AD"/>
    <w:rsid w:val="007F55D3"/>
    <w:rsid w:val="007F56D9"/>
    <w:rsid w:val="007F5A13"/>
    <w:rsid w:val="007F7493"/>
    <w:rsid w:val="007F757A"/>
    <w:rsid w:val="008013E5"/>
    <w:rsid w:val="00801C9E"/>
    <w:rsid w:val="00801F66"/>
    <w:rsid w:val="00803300"/>
    <w:rsid w:val="008047AF"/>
    <w:rsid w:val="0080539C"/>
    <w:rsid w:val="00807512"/>
    <w:rsid w:val="00807E88"/>
    <w:rsid w:val="0081060D"/>
    <w:rsid w:val="008115FF"/>
    <w:rsid w:val="00813248"/>
    <w:rsid w:val="00820739"/>
    <w:rsid w:val="00822E98"/>
    <w:rsid w:val="0082419C"/>
    <w:rsid w:val="008255D8"/>
    <w:rsid w:val="00826792"/>
    <w:rsid w:val="0083061D"/>
    <w:rsid w:val="00831230"/>
    <w:rsid w:val="00832E1B"/>
    <w:rsid w:val="008357DB"/>
    <w:rsid w:val="00837D8C"/>
    <w:rsid w:val="00837F1A"/>
    <w:rsid w:val="008401DE"/>
    <w:rsid w:val="0084493C"/>
    <w:rsid w:val="00847B3F"/>
    <w:rsid w:val="0085236C"/>
    <w:rsid w:val="00852643"/>
    <w:rsid w:val="008530AA"/>
    <w:rsid w:val="008534AF"/>
    <w:rsid w:val="00853AB3"/>
    <w:rsid w:val="0085552B"/>
    <w:rsid w:val="00860EFB"/>
    <w:rsid w:val="0086349C"/>
    <w:rsid w:val="008634D3"/>
    <w:rsid w:val="00863C66"/>
    <w:rsid w:val="008656A1"/>
    <w:rsid w:val="00865840"/>
    <w:rsid w:val="00870FA8"/>
    <w:rsid w:val="00872B6C"/>
    <w:rsid w:val="00872D21"/>
    <w:rsid w:val="00873B59"/>
    <w:rsid w:val="00874A46"/>
    <w:rsid w:val="00874DD8"/>
    <w:rsid w:val="0087592C"/>
    <w:rsid w:val="008763AA"/>
    <w:rsid w:val="00877941"/>
    <w:rsid w:val="008800D9"/>
    <w:rsid w:val="008808EE"/>
    <w:rsid w:val="0088160B"/>
    <w:rsid w:val="008817F1"/>
    <w:rsid w:val="00882E32"/>
    <w:rsid w:val="00885FA6"/>
    <w:rsid w:val="008868B8"/>
    <w:rsid w:val="00887F71"/>
    <w:rsid w:val="0089225F"/>
    <w:rsid w:val="00893F90"/>
    <w:rsid w:val="008948C2"/>
    <w:rsid w:val="008969D3"/>
    <w:rsid w:val="008969F2"/>
    <w:rsid w:val="008971CF"/>
    <w:rsid w:val="0089773E"/>
    <w:rsid w:val="00897C3C"/>
    <w:rsid w:val="008A610D"/>
    <w:rsid w:val="008A747A"/>
    <w:rsid w:val="008A7B22"/>
    <w:rsid w:val="008B3D67"/>
    <w:rsid w:val="008B57DB"/>
    <w:rsid w:val="008B67B7"/>
    <w:rsid w:val="008B70C5"/>
    <w:rsid w:val="008C09D3"/>
    <w:rsid w:val="008C1BAB"/>
    <w:rsid w:val="008C1CF7"/>
    <w:rsid w:val="008C2BA9"/>
    <w:rsid w:val="008C3ED7"/>
    <w:rsid w:val="008C44AA"/>
    <w:rsid w:val="008C515B"/>
    <w:rsid w:val="008C51C6"/>
    <w:rsid w:val="008D128C"/>
    <w:rsid w:val="008D51B9"/>
    <w:rsid w:val="008E48F7"/>
    <w:rsid w:val="008F0F49"/>
    <w:rsid w:val="008F1937"/>
    <w:rsid w:val="008F4DEB"/>
    <w:rsid w:val="008F561C"/>
    <w:rsid w:val="008F5E56"/>
    <w:rsid w:val="008F61E2"/>
    <w:rsid w:val="008F656D"/>
    <w:rsid w:val="00902796"/>
    <w:rsid w:val="00902DF6"/>
    <w:rsid w:val="00902E09"/>
    <w:rsid w:val="00903654"/>
    <w:rsid w:val="00904760"/>
    <w:rsid w:val="0090595F"/>
    <w:rsid w:val="00906C66"/>
    <w:rsid w:val="009108CE"/>
    <w:rsid w:val="009115F3"/>
    <w:rsid w:val="00912779"/>
    <w:rsid w:val="00914F54"/>
    <w:rsid w:val="009204EC"/>
    <w:rsid w:val="00920D91"/>
    <w:rsid w:val="0092129D"/>
    <w:rsid w:val="00922486"/>
    <w:rsid w:val="00924262"/>
    <w:rsid w:val="00924315"/>
    <w:rsid w:val="00925B8B"/>
    <w:rsid w:val="00926215"/>
    <w:rsid w:val="009270D2"/>
    <w:rsid w:val="00927164"/>
    <w:rsid w:val="00930098"/>
    <w:rsid w:val="00931ADC"/>
    <w:rsid w:val="00932535"/>
    <w:rsid w:val="00932E25"/>
    <w:rsid w:val="0093330E"/>
    <w:rsid w:val="00934CB6"/>
    <w:rsid w:val="00936E63"/>
    <w:rsid w:val="00937CF9"/>
    <w:rsid w:val="0094011C"/>
    <w:rsid w:val="0094199E"/>
    <w:rsid w:val="00941ED1"/>
    <w:rsid w:val="0094219E"/>
    <w:rsid w:val="00942BC9"/>
    <w:rsid w:val="00943DEC"/>
    <w:rsid w:val="00946AFB"/>
    <w:rsid w:val="00947249"/>
    <w:rsid w:val="009506E2"/>
    <w:rsid w:val="009508BF"/>
    <w:rsid w:val="0095132A"/>
    <w:rsid w:val="00960AFB"/>
    <w:rsid w:val="00962083"/>
    <w:rsid w:val="009623E6"/>
    <w:rsid w:val="00962CE7"/>
    <w:rsid w:val="00963BA1"/>
    <w:rsid w:val="00964D5A"/>
    <w:rsid w:val="00966806"/>
    <w:rsid w:val="00967392"/>
    <w:rsid w:val="00970156"/>
    <w:rsid w:val="009719DB"/>
    <w:rsid w:val="009738B9"/>
    <w:rsid w:val="009743CC"/>
    <w:rsid w:val="00975717"/>
    <w:rsid w:val="009763E8"/>
    <w:rsid w:val="00976D0F"/>
    <w:rsid w:val="00977F2F"/>
    <w:rsid w:val="00980587"/>
    <w:rsid w:val="0098080B"/>
    <w:rsid w:val="00981016"/>
    <w:rsid w:val="00984CD8"/>
    <w:rsid w:val="00987349"/>
    <w:rsid w:val="009873F7"/>
    <w:rsid w:val="009874DD"/>
    <w:rsid w:val="00990E23"/>
    <w:rsid w:val="009914A5"/>
    <w:rsid w:val="00991510"/>
    <w:rsid w:val="0099292E"/>
    <w:rsid w:val="00993EDA"/>
    <w:rsid w:val="00994314"/>
    <w:rsid w:val="009944C5"/>
    <w:rsid w:val="00994B4C"/>
    <w:rsid w:val="00994C53"/>
    <w:rsid w:val="009955E9"/>
    <w:rsid w:val="00996683"/>
    <w:rsid w:val="0099714F"/>
    <w:rsid w:val="00997CBA"/>
    <w:rsid w:val="009A0B3F"/>
    <w:rsid w:val="009A297C"/>
    <w:rsid w:val="009A3D12"/>
    <w:rsid w:val="009A7EF9"/>
    <w:rsid w:val="009B29C0"/>
    <w:rsid w:val="009B365E"/>
    <w:rsid w:val="009B4D56"/>
    <w:rsid w:val="009B6339"/>
    <w:rsid w:val="009B6E4E"/>
    <w:rsid w:val="009B7D40"/>
    <w:rsid w:val="009C045A"/>
    <w:rsid w:val="009C0BBE"/>
    <w:rsid w:val="009C39FD"/>
    <w:rsid w:val="009C633B"/>
    <w:rsid w:val="009C75C2"/>
    <w:rsid w:val="009C7809"/>
    <w:rsid w:val="009C7E05"/>
    <w:rsid w:val="009D3794"/>
    <w:rsid w:val="009D5386"/>
    <w:rsid w:val="009D5EEB"/>
    <w:rsid w:val="009D7200"/>
    <w:rsid w:val="009E01AF"/>
    <w:rsid w:val="009E19FD"/>
    <w:rsid w:val="009E2242"/>
    <w:rsid w:val="009E281C"/>
    <w:rsid w:val="009E3F7F"/>
    <w:rsid w:val="009E79F9"/>
    <w:rsid w:val="009F4732"/>
    <w:rsid w:val="009F52AF"/>
    <w:rsid w:val="009F58DE"/>
    <w:rsid w:val="009F5F0A"/>
    <w:rsid w:val="009F629F"/>
    <w:rsid w:val="009F7DD7"/>
    <w:rsid w:val="00A010A9"/>
    <w:rsid w:val="00A03757"/>
    <w:rsid w:val="00A03A7B"/>
    <w:rsid w:val="00A03BF5"/>
    <w:rsid w:val="00A05DA9"/>
    <w:rsid w:val="00A06053"/>
    <w:rsid w:val="00A06D4C"/>
    <w:rsid w:val="00A1057C"/>
    <w:rsid w:val="00A125B3"/>
    <w:rsid w:val="00A12DA1"/>
    <w:rsid w:val="00A14809"/>
    <w:rsid w:val="00A15908"/>
    <w:rsid w:val="00A16D6A"/>
    <w:rsid w:val="00A16FEE"/>
    <w:rsid w:val="00A203E2"/>
    <w:rsid w:val="00A225A0"/>
    <w:rsid w:val="00A22A4B"/>
    <w:rsid w:val="00A22EBC"/>
    <w:rsid w:val="00A2481E"/>
    <w:rsid w:val="00A24E33"/>
    <w:rsid w:val="00A25B55"/>
    <w:rsid w:val="00A27235"/>
    <w:rsid w:val="00A31D29"/>
    <w:rsid w:val="00A34237"/>
    <w:rsid w:val="00A361B0"/>
    <w:rsid w:val="00A378CA"/>
    <w:rsid w:val="00A37B72"/>
    <w:rsid w:val="00A4030C"/>
    <w:rsid w:val="00A41F42"/>
    <w:rsid w:val="00A4521D"/>
    <w:rsid w:val="00A471C3"/>
    <w:rsid w:val="00A479B8"/>
    <w:rsid w:val="00A51009"/>
    <w:rsid w:val="00A565A2"/>
    <w:rsid w:val="00A565FA"/>
    <w:rsid w:val="00A56981"/>
    <w:rsid w:val="00A608B8"/>
    <w:rsid w:val="00A62678"/>
    <w:rsid w:val="00A62BD7"/>
    <w:rsid w:val="00A644C0"/>
    <w:rsid w:val="00A64C94"/>
    <w:rsid w:val="00A6589D"/>
    <w:rsid w:val="00A67AD2"/>
    <w:rsid w:val="00A67CD6"/>
    <w:rsid w:val="00A726BE"/>
    <w:rsid w:val="00A73AE9"/>
    <w:rsid w:val="00A7745A"/>
    <w:rsid w:val="00A82259"/>
    <w:rsid w:val="00A823DD"/>
    <w:rsid w:val="00A82AF4"/>
    <w:rsid w:val="00A82D31"/>
    <w:rsid w:val="00A83D6D"/>
    <w:rsid w:val="00A8455D"/>
    <w:rsid w:val="00A84785"/>
    <w:rsid w:val="00A85F98"/>
    <w:rsid w:val="00A87024"/>
    <w:rsid w:val="00A8777C"/>
    <w:rsid w:val="00A90408"/>
    <w:rsid w:val="00A908E3"/>
    <w:rsid w:val="00A94412"/>
    <w:rsid w:val="00A978B3"/>
    <w:rsid w:val="00AA06FD"/>
    <w:rsid w:val="00AA491A"/>
    <w:rsid w:val="00AA4A88"/>
    <w:rsid w:val="00AA5392"/>
    <w:rsid w:val="00AA6CB6"/>
    <w:rsid w:val="00AB1036"/>
    <w:rsid w:val="00AB28B3"/>
    <w:rsid w:val="00AB41FF"/>
    <w:rsid w:val="00AB6299"/>
    <w:rsid w:val="00AC0C1E"/>
    <w:rsid w:val="00AC1466"/>
    <w:rsid w:val="00AC152A"/>
    <w:rsid w:val="00AC3072"/>
    <w:rsid w:val="00AC4A3B"/>
    <w:rsid w:val="00AC5857"/>
    <w:rsid w:val="00AC5BDC"/>
    <w:rsid w:val="00AC6769"/>
    <w:rsid w:val="00AD0B06"/>
    <w:rsid w:val="00AD4A6B"/>
    <w:rsid w:val="00AD73FE"/>
    <w:rsid w:val="00AD765E"/>
    <w:rsid w:val="00AE209B"/>
    <w:rsid w:val="00AE24C6"/>
    <w:rsid w:val="00AE6454"/>
    <w:rsid w:val="00AE6457"/>
    <w:rsid w:val="00AF0229"/>
    <w:rsid w:val="00AF06DD"/>
    <w:rsid w:val="00AF075C"/>
    <w:rsid w:val="00AF27CA"/>
    <w:rsid w:val="00AF696D"/>
    <w:rsid w:val="00AF7621"/>
    <w:rsid w:val="00B006F6"/>
    <w:rsid w:val="00B00E13"/>
    <w:rsid w:val="00B0311C"/>
    <w:rsid w:val="00B03A18"/>
    <w:rsid w:val="00B06C3F"/>
    <w:rsid w:val="00B070EE"/>
    <w:rsid w:val="00B10CC5"/>
    <w:rsid w:val="00B11445"/>
    <w:rsid w:val="00B154AC"/>
    <w:rsid w:val="00B171FA"/>
    <w:rsid w:val="00B1779A"/>
    <w:rsid w:val="00B20E5A"/>
    <w:rsid w:val="00B223A9"/>
    <w:rsid w:val="00B23C08"/>
    <w:rsid w:val="00B23C4D"/>
    <w:rsid w:val="00B2652B"/>
    <w:rsid w:val="00B26F03"/>
    <w:rsid w:val="00B27C73"/>
    <w:rsid w:val="00B349D1"/>
    <w:rsid w:val="00B360C0"/>
    <w:rsid w:val="00B3638F"/>
    <w:rsid w:val="00B366A2"/>
    <w:rsid w:val="00B4493A"/>
    <w:rsid w:val="00B44DD9"/>
    <w:rsid w:val="00B44EA7"/>
    <w:rsid w:val="00B51321"/>
    <w:rsid w:val="00B5391A"/>
    <w:rsid w:val="00B55088"/>
    <w:rsid w:val="00B575CD"/>
    <w:rsid w:val="00B57DF6"/>
    <w:rsid w:val="00B62290"/>
    <w:rsid w:val="00B6357C"/>
    <w:rsid w:val="00B649FA"/>
    <w:rsid w:val="00B64DA2"/>
    <w:rsid w:val="00B659BB"/>
    <w:rsid w:val="00B70F32"/>
    <w:rsid w:val="00B729A4"/>
    <w:rsid w:val="00B72CD2"/>
    <w:rsid w:val="00B73792"/>
    <w:rsid w:val="00B7476C"/>
    <w:rsid w:val="00B74EC2"/>
    <w:rsid w:val="00B75E2B"/>
    <w:rsid w:val="00B83141"/>
    <w:rsid w:val="00B84384"/>
    <w:rsid w:val="00B84ACE"/>
    <w:rsid w:val="00B90017"/>
    <w:rsid w:val="00B917C2"/>
    <w:rsid w:val="00B918F2"/>
    <w:rsid w:val="00B92B2E"/>
    <w:rsid w:val="00B937C8"/>
    <w:rsid w:val="00B93BEC"/>
    <w:rsid w:val="00BA16FF"/>
    <w:rsid w:val="00BA2336"/>
    <w:rsid w:val="00BA40E1"/>
    <w:rsid w:val="00BA7175"/>
    <w:rsid w:val="00BB076A"/>
    <w:rsid w:val="00BB17D6"/>
    <w:rsid w:val="00BB33ED"/>
    <w:rsid w:val="00BB763B"/>
    <w:rsid w:val="00BB7B43"/>
    <w:rsid w:val="00BC0E8C"/>
    <w:rsid w:val="00BC34DE"/>
    <w:rsid w:val="00BC48EE"/>
    <w:rsid w:val="00BC7044"/>
    <w:rsid w:val="00BD03AF"/>
    <w:rsid w:val="00BD1DDA"/>
    <w:rsid w:val="00BD213F"/>
    <w:rsid w:val="00BD3C03"/>
    <w:rsid w:val="00BD5EAE"/>
    <w:rsid w:val="00BD7BD5"/>
    <w:rsid w:val="00BE1B6E"/>
    <w:rsid w:val="00BE1BD6"/>
    <w:rsid w:val="00BE27F8"/>
    <w:rsid w:val="00BE3DE6"/>
    <w:rsid w:val="00BE6797"/>
    <w:rsid w:val="00BE6B87"/>
    <w:rsid w:val="00BF37C8"/>
    <w:rsid w:val="00BF4B3A"/>
    <w:rsid w:val="00BF7146"/>
    <w:rsid w:val="00C01BF2"/>
    <w:rsid w:val="00C05074"/>
    <w:rsid w:val="00C05C98"/>
    <w:rsid w:val="00C05D79"/>
    <w:rsid w:val="00C05F26"/>
    <w:rsid w:val="00C07E56"/>
    <w:rsid w:val="00C11D9F"/>
    <w:rsid w:val="00C13614"/>
    <w:rsid w:val="00C136DE"/>
    <w:rsid w:val="00C14602"/>
    <w:rsid w:val="00C15AF2"/>
    <w:rsid w:val="00C17AC7"/>
    <w:rsid w:val="00C2006D"/>
    <w:rsid w:val="00C2265C"/>
    <w:rsid w:val="00C22C22"/>
    <w:rsid w:val="00C23195"/>
    <w:rsid w:val="00C236EF"/>
    <w:rsid w:val="00C24CAF"/>
    <w:rsid w:val="00C259D3"/>
    <w:rsid w:val="00C260E7"/>
    <w:rsid w:val="00C2790D"/>
    <w:rsid w:val="00C306D3"/>
    <w:rsid w:val="00C33F69"/>
    <w:rsid w:val="00C37E76"/>
    <w:rsid w:val="00C41244"/>
    <w:rsid w:val="00C46D94"/>
    <w:rsid w:val="00C5138D"/>
    <w:rsid w:val="00C515C8"/>
    <w:rsid w:val="00C52924"/>
    <w:rsid w:val="00C57DC2"/>
    <w:rsid w:val="00C63814"/>
    <w:rsid w:val="00C63841"/>
    <w:rsid w:val="00C65E8A"/>
    <w:rsid w:val="00C662A8"/>
    <w:rsid w:val="00C66977"/>
    <w:rsid w:val="00C66D13"/>
    <w:rsid w:val="00C67B73"/>
    <w:rsid w:val="00C67F0D"/>
    <w:rsid w:val="00C67FF0"/>
    <w:rsid w:val="00C71BA4"/>
    <w:rsid w:val="00C7228B"/>
    <w:rsid w:val="00C74665"/>
    <w:rsid w:val="00C77C74"/>
    <w:rsid w:val="00C84F19"/>
    <w:rsid w:val="00C85E14"/>
    <w:rsid w:val="00C868B9"/>
    <w:rsid w:val="00C87F99"/>
    <w:rsid w:val="00C904A0"/>
    <w:rsid w:val="00C92128"/>
    <w:rsid w:val="00C93464"/>
    <w:rsid w:val="00C936CF"/>
    <w:rsid w:val="00C93DF1"/>
    <w:rsid w:val="00C93E16"/>
    <w:rsid w:val="00C947D0"/>
    <w:rsid w:val="00C951B4"/>
    <w:rsid w:val="00C96463"/>
    <w:rsid w:val="00C97190"/>
    <w:rsid w:val="00C978DD"/>
    <w:rsid w:val="00CA1D2B"/>
    <w:rsid w:val="00CA519A"/>
    <w:rsid w:val="00CA5306"/>
    <w:rsid w:val="00CA6093"/>
    <w:rsid w:val="00CA644B"/>
    <w:rsid w:val="00CB482A"/>
    <w:rsid w:val="00CB5758"/>
    <w:rsid w:val="00CB5905"/>
    <w:rsid w:val="00CC0B6A"/>
    <w:rsid w:val="00CC1897"/>
    <w:rsid w:val="00CC364E"/>
    <w:rsid w:val="00CC40F6"/>
    <w:rsid w:val="00CC61AB"/>
    <w:rsid w:val="00CC620C"/>
    <w:rsid w:val="00CC677F"/>
    <w:rsid w:val="00CC6FC9"/>
    <w:rsid w:val="00CD2299"/>
    <w:rsid w:val="00CD36B5"/>
    <w:rsid w:val="00CD3B0D"/>
    <w:rsid w:val="00CD6960"/>
    <w:rsid w:val="00CD6CF3"/>
    <w:rsid w:val="00CE1D97"/>
    <w:rsid w:val="00CE424F"/>
    <w:rsid w:val="00CE5FCC"/>
    <w:rsid w:val="00CE717B"/>
    <w:rsid w:val="00CE7435"/>
    <w:rsid w:val="00CF0171"/>
    <w:rsid w:val="00CF0B42"/>
    <w:rsid w:val="00CF2D74"/>
    <w:rsid w:val="00CF30EA"/>
    <w:rsid w:val="00CF31A4"/>
    <w:rsid w:val="00CF3773"/>
    <w:rsid w:val="00CF3A1D"/>
    <w:rsid w:val="00CF55EE"/>
    <w:rsid w:val="00CF6767"/>
    <w:rsid w:val="00CF6C44"/>
    <w:rsid w:val="00CF6F2B"/>
    <w:rsid w:val="00CF7CD0"/>
    <w:rsid w:val="00D004C7"/>
    <w:rsid w:val="00D029E4"/>
    <w:rsid w:val="00D057D8"/>
    <w:rsid w:val="00D05BE7"/>
    <w:rsid w:val="00D06311"/>
    <w:rsid w:val="00D064AD"/>
    <w:rsid w:val="00D1118D"/>
    <w:rsid w:val="00D121C6"/>
    <w:rsid w:val="00D129CF"/>
    <w:rsid w:val="00D148E5"/>
    <w:rsid w:val="00D156CE"/>
    <w:rsid w:val="00D15DC4"/>
    <w:rsid w:val="00D179D9"/>
    <w:rsid w:val="00D222C8"/>
    <w:rsid w:val="00D228B3"/>
    <w:rsid w:val="00D23253"/>
    <w:rsid w:val="00D25F48"/>
    <w:rsid w:val="00D271D8"/>
    <w:rsid w:val="00D2748B"/>
    <w:rsid w:val="00D3006D"/>
    <w:rsid w:val="00D317D4"/>
    <w:rsid w:val="00D319BE"/>
    <w:rsid w:val="00D31BBD"/>
    <w:rsid w:val="00D33F2B"/>
    <w:rsid w:val="00D344B8"/>
    <w:rsid w:val="00D410C5"/>
    <w:rsid w:val="00D427E5"/>
    <w:rsid w:val="00D42D12"/>
    <w:rsid w:val="00D43930"/>
    <w:rsid w:val="00D51BCC"/>
    <w:rsid w:val="00D535BE"/>
    <w:rsid w:val="00D53F32"/>
    <w:rsid w:val="00D54305"/>
    <w:rsid w:val="00D54474"/>
    <w:rsid w:val="00D56910"/>
    <w:rsid w:val="00D609D0"/>
    <w:rsid w:val="00D60E11"/>
    <w:rsid w:val="00D643D6"/>
    <w:rsid w:val="00D64E7C"/>
    <w:rsid w:val="00D656A7"/>
    <w:rsid w:val="00D65F80"/>
    <w:rsid w:val="00D71357"/>
    <w:rsid w:val="00D727EB"/>
    <w:rsid w:val="00D75448"/>
    <w:rsid w:val="00D76242"/>
    <w:rsid w:val="00D82DDB"/>
    <w:rsid w:val="00D84682"/>
    <w:rsid w:val="00D860A1"/>
    <w:rsid w:val="00D86D5B"/>
    <w:rsid w:val="00D86FF8"/>
    <w:rsid w:val="00D87ECE"/>
    <w:rsid w:val="00D9024C"/>
    <w:rsid w:val="00D9209F"/>
    <w:rsid w:val="00D92278"/>
    <w:rsid w:val="00D93AC6"/>
    <w:rsid w:val="00D93F0F"/>
    <w:rsid w:val="00D95385"/>
    <w:rsid w:val="00D96128"/>
    <w:rsid w:val="00D96D65"/>
    <w:rsid w:val="00DA1758"/>
    <w:rsid w:val="00DA25FA"/>
    <w:rsid w:val="00DA26FB"/>
    <w:rsid w:val="00DA2A15"/>
    <w:rsid w:val="00DA4A38"/>
    <w:rsid w:val="00DA50DA"/>
    <w:rsid w:val="00DA60BA"/>
    <w:rsid w:val="00DA63BD"/>
    <w:rsid w:val="00DA6421"/>
    <w:rsid w:val="00DA6809"/>
    <w:rsid w:val="00DB0030"/>
    <w:rsid w:val="00DB11D8"/>
    <w:rsid w:val="00DB1AFB"/>
    <w:rsid w:val="00DB66C9"/>
    <w:rsid w:val="00DC0863"/>
    <w:rsid w:val="00DC2410"/>
    <w:rsid w:val="00DC2933"/>
    <w:rsid w:val="00DC511F"/>
    <w:rsid w:val="00DC551B"/>
    <w:rsid w:val="00DC578D"/>
    <w:rsid w:val="00DC6C09"/>
    <w:rsid w:val="00DC76F5"/>
    <w:rsid w:val="00DC78E0"/>
    <w:rsid w:val="00DC7E10"/>
    <w:rsid w:val="00DC7FED"/>
    <w:rsid w:val="00DD336F"/>
    <w:rsid w:val="00DD59D8"/>
    <w:rsid w:val="00DD5EFC"/>
    <w:rsid w:val="00DD6B9A"/>
    <w:rsid w:val="00DE0013"/>
    <w:rsid w:val="00DE1F7B"/>
    <w:rsid w:val="00DE211E"/>
    <w:rsid w:val="00DE3137"/>
    <w:rsid w:val="00DE6FA3"/>
    <w:rsid w:val="00DE7D51"/>
    <w:rsid w:val="00DF0A18"/>
    <w:rsid w:val="00DF0AD7"/>
    <w:rsid w:val="00DF2C47"/>
    <w:rsid w:val="00DF3666"/>
    <w:rsid w:val="00DF3AFB"/>
    <w:rsid w:val="00DF52CE"/>
    <w:rsid w:val="00DF5691"/>
    <w:rsid w:val="00DF5A2B"/>
    <w:rsid w:val="00DF5E9E"/>
    <w:rsid w:val="00DF656E"/>
    <w:rsid w:val="00DF6A7E"/>
    <w:rsid w:val="00E0068A"/>
    <w:rsid w:val="00E018A3"/>
    <w:rsid w:val="00E02905"/>
    <w:rsid w:val="00E0295B"/>
    <w:rsid w:val="00E0394B"/>
    <w:rsid w:val="00E04948"/>
    <w:rsid w:val="00E05E9C"/>
    <w:rsid w:val="00E06AC7"/>
    <w:rsid w:val="00E06E92"/>
    <w:rsid w:val="00E06EBF"/>
    <w:rsid w:val="00E06EDB"/>
    <w:rsid w:val="00E1228C"/>
    <w:rsid w:val="00E145ED"/>
    <w:rsid w:val="00E14633"/>
    <w:rsid w:val="00E158ED"/>
    <w:rsid w:val="00E16FF1"/>
    <w:rsid w:val="00E2038F"/>
    <w:rsid w:val="00E20C13"/>
    <w:rsid w:val="00E20DED"/>
    <w:rsid w:val="00E20EC1"/>
    <w:rsid w:val="00E2227A"/>
    <w:rsid w:val="00E22C23"/>
    <w:rsid w:val="00E2638F"/>
    <w:rsid w:val="00E266A2"/>
    <w:rsid w:val="00E279D3"/>
    <w:rsid w:val="00E326BC"/>
    <w:rsid w:val="00E33EC6"/>
    <w:rsid w:val="00E36E6D"/>
    <w:rsid w:val="00E37AF1"/>
    <w:rsid w:val="00E40E10"/>
    <w:rsid w:val="00E40E5C"/>
    <w:rsid w:val="00E469CC"/>
    <w:rsid w:val="00E50E29"/>
    <w:rsid w:val="00E51B04"/>
    <w:rsid w:val="00E54280"/>
    <w:rsid w:val="00E54FBF"/>
    <w:rsid w:val="00E55D75"/>
    <w:rsid w:val="00E5773A"/>
    <w:rsid w:val="00E613E7"/>
    <w:rsid w:val="00E6294A"/>
    <w:rsid w:val="00E62B4F"/>
    <w:rsid w:val="00E63869"/>
    <w:rsid w:val="00E64EF1"/>
    <w:rsid w:val="00E6546C"/>
    <w:rsid w:val="00E65582"/>
    <w:rsid w:val="00E66F35"/>
    <w:rsid w:val="00E673D0"/>
    <w:rsid w:val="00E67994"/>
    <w:rsid w:val="00E67ACD"/>
    <w:rsid w:val="00E705AE"/>
    <w:rsid w:val="00E70BDE"/>
    <w:rsid w:val="00E71B96"/>
    <w:rsid w:val="00E733FE"/>
    <w:rsid w:val="00E74826"/>
    <w:rsid w:val="00E748FB"/>
    <w:rsid w:val="00E75EC3"/>
    <w:rsid w:val="00E7606A"/>
    <w:rsid w:val="00E76B62"/>
    <w:rsid w:val="00E77698"/>
    <w:rsid w:val="00E77A7E"/>
    <w:rsid w:val="00E77BAE"/>
    <w:rsid w:val="00E82F92"/>
    <w:rsid w:val="00E83A2B"/>
    <w:rsid w:val="00E86161"/>
    <w:rsid w:val="00E86324"/>
    <w:rsid w:val="00E86672"/>
    <w:rsid w:val="00E9044E"/>
    <w:rsid w:val="00E92340"/>
    <w:rsid w:val="00E940D2"/>
    <w:rsid w:val="00EA0270"/>
    <w:rsid w:val="00EA0FE2"/>
    <w:rsid w:val="00EA3ED4"/>
    <w:rsid w:val="00EA4C26"/>
    <w:rsid w:val="00EA6525"/>
    <w:rsid w:val="00EA6629"/>
    <w:rsid w:val="00EA69D8"/>
    <w:rsid w:val="00EA6F6A"/>
    <w:rsid w:val="00EA7086"/>
    <w:rsid w:val="00EA70F1"/>
    <w:rsid w:val="00EA7126"/>
    <w:rsid w:val="00EB01B0"/>
    <w:rsid w:val="00EB16DE"/>
    <w:rsid w:val="00EB1E60"/>
    <w:rsid w:val="00EB63E5"/>
    <w:rsid w:val="00EB6720"/>
    <w:rsid w:val="00EC081F"/>
    <w:rsid w:val="00EC2E9E"/>
    <w:rsid w:val="00EC50D7"/>
    <w:rsid w:val="00EC6021"/>
    <w:rsid w:val="00EC715D"/>
    <w:rsid w:val="00EC7300"/>
    <w:rsid w:val="00EC7B72"/>
    <w:rsid w:val="00ED161F"/>
    <w:rsid w:val="00ED3509"/>
    <w:rsid w:val="00ED3E1F"/>
    <w:rsid w:val="00ED5136"/>
    <w:rsid w:val="00ED5500"/>
    <w:rsid w:val="00ED6ABF"/>
    <w:rsid w:val="00ED7C7B"/>
    <w:rsid w:val="00EE2FFF"/>
    <w:rsid w:val="00EE42B3"/>
    <w:rsid w:val="00EE6738"/>
    <w:rsid w:val="00EE7470"/>
    <w:rsid w:val="00EF3107"/>
    <w:rsid w:val="00EF592B"/>
    <w:rsid w:val="00EF6844"/>
    <w:rsid w:val="00EF79C8"/>
    <w:rsid w:val="00F00752"/>
    <w:rsid w:val="00F01440"/>
    <w:rsid w:val="00F0437E"/>
    <w:rsid w:val="00F07E74"/>
    <w:rsid w:val="00F10686"/>
    <w:rsid w:val="00F114A6"/>
    <w:rsid w:val="00F119C2"/>
    <w:rsid w:val="00F1468D"/>
    <w:rsid w:val="00F16A26"/>
    <w:rsid w:val="00F1730A"/>
    <w:rsid w:val="00F202FB"/>
    <w:rsid w:val="00F20D04"/>
    <w:rsid w:val="00F24601"/>
    <w:rsid w:val="00F24CE0"/>
    <w:rsid w:val="00F25D05"/>
    <w:rsid w:val="00F27052"/>
    <w:rsid w:val="00F311CC"/>
    <w:rsid w:val="00F311F5"/>
    <w:rsid w:val="00F330F2"/>
    <w:rsid w:val="00F34831"/>
    <w:rsid w:val="00F4609E"/>
    <w:rsid w:val="00F473C4"/>
    <w:rsid w:val="00F5038F"/>
    <w:rsid w:val="00F50527"/>
    <w:rsid w:val="00F50757"/>
    <w:rsid w:val="00F52090"/>
    <w:rsid w:val="00F53BB8"/>
    <w:rsid w:val="00F547D7"/>
    <w:rsid w:val="00F57219"/>
    <w:rsid w:val="00F60A95"/>
    <w:rsid w:val="00F62833"/>
    <w:rsid w:val="00F62DDF"/>
    <w:rsid w:val="00F63C6C"/>
    <w:rsid w:val="00F67EB9"/>
    <w:rsid w:val="00F7526A"/>
    <w:rsid w:val="00F75D9D"/>
    <w:rsid w:val="00F77604"/>
    <w:rsid w:val="00F8018F"/>
    <w:rsid w:val="00F84967"/>
    <w:rsid w:val="00F853A2"/>
    <w:rsid w:val="00F85C94"/>
    <w:rsid w:val="00F9035C"/>
    <w:rsid w:val="00F90F64"/>
    <w:rsid w:val="00F93834"/>
    <w:rsid w:val="00F95EAF"/>
    <w:rsid w:val="00F963F4"/>
    <w:rsid w:val="00F96418"/>
    <w:rsid w:val="00F97976"/>
    <w:rsid w:val="00FA1488"/>
    <w:rsid w:val="00FA61AB"/>
    <w:rsid w:val="00FA63CC"/>
    <w:rsid w:val="00FA7F9D"/>
    <w:rsid w:val="00FB0A4B"/>
    <w:rsid w:val="00FB16EE"/>
    <w:rsid w:val="00FB328B"/>
    <w:rsid w:val="00FB61AD"/>
    <w:rsid w:val="00FC0A9F"/>
    <w:rsid w:val="00FC0FA0"/>
    <w:rsid w:val="00FC3010"/>
    <w:rsid w:val="00FC3678"/>
    <w:rsid w:val="00FC54E8"/>
    <w:rsid w:val="00FC777A"/>
    <w:rsid w:val="00FD0DD7"/>
    <w:rsid w:val="00FD0EC3"/>
    <w:rsid w:val="00FD1FA5"/>
    <w:rsid w:val="00FD423C"/>
    <w:rsid w:val="00FD4882"/>
    <w:rsid w:val="00FD4FC9"/>
    <w:rsid w:val="00FD56FF"/>
    <w:rsid w:val="00FD5EE2"/>
    <w:rsid w:val="00FD701C"/>
    <w:rsid w:val="00FE157D"/>
    <w:rsid w:val="00FE29A0"/>
    <w:rsid w:val="00FE2AB0"/>
    <w:rsid w:val="00FE3D7B"/>
    <w:rsid w:val="00FE4747"/>
    <w:rsid w:val="00FE4D6F"/>
    <w:rsid w:val="00FE70BE"/>
    <w:rsid w:val="00FE7535"/>
    <w:rsid w:val="00FF19FA"/>
    <w:rsid w:val="00FF1A43"/>
    <w:rsid w:val="00FF2145"/>
    <w:rsid w:val="00FF6361"/>
    <w:rsid w:val="00FF6F5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84633B"/>
  <w15:chartTrackingRefBased/>
  <w15:docId w15:val="{39ADA26A-DB8F-453A-8973-0317983F93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00433F"/>
    <w:pPr>
      <w:spacing w:after="240" w:line="360" w:lineRule="auto"/>
      <w:ind w:firstLine="567"/>
      <w:contextualSpacing/>
      <w:jc w:val="both"/>
    </w:pPr>
  </w:style>
  <w:style w:type="paragraph" w:styleId="Nadpis1">
    <w:name w:val="heading 1"/>
    <w:aliases w:val="Části práce"/>
    <w:basedOn w:val="Normln"/>
    <w:next w:val="Normln"/>
    <w:link w:val="Nadpis1Char"/>
    <w:uiPriority w:val="9"/>
    <w:qFormat/>
    <w:rsid w:val="00E06E92"/>
    <w:pPr>
      <w:keepNext/>
      <w:keepLines/>
      <w:pageBreakBefore/>
      <w:numPr>
        <w:numId w:val="5"/>
      </w:numPr>
      <w:spacing w:before="240"/>
      <w:ind w:left="567" w:hanging="567"/>
      <w:jc w:val="left"/>
      <w:outlineLvl w:val="0"/>
    </w:pPr>
    <w:rPr>
      <w:rFonts w:ascii="Calibri" w:eastAsiaTheme="majorEastAsia" w:hAnsi="Calibri" w:cstheme="majorBidi"/>
      <w:b/>
      <w:caps/>
      <w:sz w:val="30"/>
      <w:szCs w:val="32"/>
    </w:rPr>
  </w:style>
  <w:style w:type="paragraph" w:styleId="Nadpis2">
    <w:name w:val="heading 2"/>
    <w:aliases w:val="Nadpis kapitoly"/>
    <w:basedOn w:val="Normln"/>
    <w:next w:val="Normln"/>
    <w:link w:val="Nadpis2Char"/>
    <w:uiPriority w:val="9"/>
    <w:unhideWhenUsed/>
    <w:qFormat/>
    <w:rsid w:val="00072634"/>
    <w:pPr>
      <w:keepNext/>
      <w:keepLines/>
      <w:numPr>
        <w:ilvl w:val="1"/>
        <w:numId w:val="5"/>
      </w:numPr>
      <w:spacing w:before="120"/>
      <w:ind w:left="567" w:hanging="567"/>
      <w:jc w:val="left"/>
      <w:outlineLvl w:val="1"/>
    </w:pPr>
    <w:rPr>
      <w:rFonts w:ascii="Calibri" w:eastAsiaTheme="majorEastAsia" w:hAnsi="Calibri" w:cstheme="majorBidi"/>
      <w:b/>
      <w:sz w:val="26"/>
      <w:szCs w:val="26"/>
    </w:rPr>
  </w:style>
  <w:style w:type="paragraph" w:styleId="Nadpis3">
    <w:name w:val="heading 3"/>
    <w:aliases w:val="Nadpis podkapitoly"/>
    <w:basedOn w:val="Normln"/>
    <w:next w:val="Normln"/>
    <w:link w:val="Nadpis3Char"/>
    <w:autoRedefine/>
    <w:uiPriority w:val="9"/>
    <w:unhideWhenUsed/>
    <w:qFormat/>
    <w:rsid w:val="00531923"/>
    <w:pPr>
      <w:keepNext/>
      <w:keepLines/>
      <w:numPr>
        <w:ilvl w:val="2"/>
        <w:numId w:val="5"/>
      </w:numPr>
      <w:spacing w:before="120"/>
      <w:ind w:left="567" w:hanging="567"/>
      <w:outlineLvl w:val="2"/>
    </w:pPr>
    <w:rPr>
      <w:rFonts w:ascii="Calibri" w:eastAsiaTheme="majorEastAsia" w:hAnsi="Calibri" w:cstheme="majorBidi"/>
      <w:b/>
      <w:i/>
      <w:sz w:val="24"/>
      <w:szCs w:val="24"/>
    </w:rPr>
  </w:style>
  <w:style w:type="paragraph" w:styleId="Nadpis4">
    <w:name w:val="heading 4"/>
    <w:basedOn w:val="Normln"/>
    <w:next w:val="Normln"/>
    <w:link w:val="Nadpis4Char"/>
    <w:uiPriority w:val="9"/>
    <w:semiHidden/>
    <w:unhideWhenUsed/>
    <w:rsid w:val="00A8455D"/>
    <w:pPr>
      <w:keepNext/>
      <w:keepLines/>
      <w:spacing w:before="40" w:after="0"/>
      <w:ind w:left="864" w:hanging="864"/>
      <w:outlineLvl w:val="3"/>
    </w:pPr>
    <w:rPr>
      <w:rFonts w:asciiTheme="majorHAnsi" w:eastAsiaTheme="majorEastAsia" w:hAnsiTheme="majorHAnsi" w:cstheme="majorBidi"/>
      <w:i/>
      <w:iCs/>
      <w:color w:val="3E762A" w:themeColor="accent1" w:themeShade="BF"/>
    </w:rPr>
  </w:style>
  <w:style w:type="paragraph" w:styleId="Nadpis5">
    <w:name w:val="heading 5"/>
    <w:basedOn w:val="Normln"/>
    <w:next w:val="Normln"/>
    <w:link w:val="Nadpis5Char"/>
    <w:uiPriority w:val="9"/>
    <w:semiHidden/>
    <w:unhideWhenUsed/>
    <w:qFormat/>
    <w:rsid w:val="00A8455D"/>
    <w:pPr>
      <w:keepNext/>
      <w:keepLines/>
      <w:numPr>
        <w:ilvl w:val="4"/>
        <w:numId w:val="5"/>
      </w:numPr>
      <w:spacing w:before="40" w:after="0"/>
      <w:outlineLvl w:val="4"/>
    </w:pPr>
    <w:rPr>
      <w:rFonts w:asciiTheme="majorHAnsi" w:eastAsiaTheme="majorEastAsia" w:hAnsiTheme="majorHAnsi" w:cstheme="majorBidi"/>
      <w:color w:val="3E762A" w:themeColor="accent1" w:themeShade="BF"/>
    </w:rPr>
  </w:style>
  <w:style w:type="paragraph" w:styleId="Nadpis6">
    <w:name w:val="heading 6"/>
    <w:basedOn w:val="Normln"/>
    <w:next w:val="Normln"/>
    <w:link w:val="Nadpis6Char"/>
    <w:uiPriority w:val="9"/>
    <w:semiHidden/>
    <w:unhideWhenUsed/>
    <w:qFormat/>
    <w:rsid w:val="00A8455D"/>
    <w:pPr>
      <w:keepNext/>
      <w:keepLines/>
      <w:numPr>
        <w:ilvl w:val="5"/>
        <w:numId w:val="5"/>
      </w:numPr>
      <w:spacing w:before="40" w:after="0"/>
      <w:outlineLvl w:val="5"/>
    </w:pPr>
    <w:rPr>
      <w:rFonts w:asciiTheme="majorHAnsi" w:eastAsiaTheme="majorEastAsia" w:hAnsiTheme="majorHAnsi" w:cstheme="majorBidi"/>
      <w:color w:val="294E1C" w:themeColor="accent1" w:themeShade="7F"/>
    </w:rPr>
  </w:style>
  <w:style w:type="paragraph" w:styleId="Nadpis7">
    <w:name w:val="heading 7"/>
    <w:basedOn w:val="Normln"/>
    <w:next w:val="Normln"/>
    <w:link w:val="Nadpis7Char"/>
    <w:uiPriority w:val="9"/>
    <w:semiHidden/>
    <w:unhideWhenUsed/>
    <w:qFormat/>
    <w:rsid w:val="00A8455D"/>
    <w:pPr>
      <w:keepNext/>
      <w:keepLines/>
      <w:numPr>
        <w:ilvl w:val="6"/>
        <w:numId w:val="5"/>
      </w:numPr>
      <w:spacing w:before="40" w:after="0"/>
      <w:outlineLvl w:val="6"/>
    </w:pPr>
    <w:rPr>
      <w:rFonts w:asciiTheme="majorHAnsi" w:eastAsiaTheme="majorEastAsia" w:hAnsiTheme="majorHAnsi" w:cstheme="majorBidi"/>
      <w:i/>
      <w:iCs/>
      <w:color w:val="294E1C" w:themeColor="accent1" w:themeShade="7F"/>
    </w:rPr>
  </w:style>
  <w:style w:type="paragraph" w:styleId="Nadpis8">
    <w:name w:val="heading 8"/>
    <w:basedOn w:val="Normln"/>
    <w:next w:val="Normln"/>
    <w:link w:val="Nadpis8Char"/>
    <w:uiPriority w:val="9"/>
    <w:semiHidden/>
    <w:unhideWhenUsed/>
    <w:qFormat/>
    <w:rsid w:val="00A8455D"/>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A8455D"/>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Zstupntext">
    <w:name w:val="Placeholder Text"/>
    <w:basedOn w:val="Standardnpsmoodstavce"/>
    <w:uiPriority w:val="99"/>
    <w:semiHidden/>
    <w:rsid w:val="0043292A"/>
    <w:rPr>
      <w:color w:val="808080"/>
    </w:rPr>
  </w:style>
  <w:style w:type="paragraph" w:customStyle="1" w:styleId="Titulka">
    <w:name w:val="Titulka"/>
    <w:basedOn w:val="Normln"/>
    <w:rsid w:val="006B094F"/>
    <w:pPr>
      <w:spacing w:before="160" w:after="0" w:line="259" w:lineRule="auto"/>
      <w:ind w:firstLine="0"/>
      <w:contextualSpacing w:val="0"/>
      <w:jc w:val="center"/>
    </w:pPr>
    <w:rPr>
      <w:sz w:val="28"/>
    </w:rPr>
  </w:style>
  <w:style w:type="paragraph" w:customStyle="1" w:styleId="TitulkaNazev">
    <w:name w:val="TitulkaNazev"/>
    <w:basedOn w:val="Titulka"/>
    <w:rsid w:val="00785E21"/>
    <w:rPr>
      <w:b/>
      <w:caps/>
      <w:sz w:val="32"/>
    </w:rPr>
  </w:style>
  <w:style w:type="paragraph" w:customStyle="1" w:styleId="BiblioNadpis">
    <w:name w:val="BiblioNadpis"/>
    <w:basedOn w:val="Normln"/>
    <w:rsid w:val="00B62290"/>
    <w:pPr>
      <w:spacing w:after="0" w:line="259" w:lineRule="auto"/>
      <w:ind w:firstLine="0"/>
      <w:contextualSpacing w:val="0"/>
    </w:pPr>
    <w:rPr>
      <w:b/>
      <w:sz w:val="24"/>
    </w:rPr>
  </w:style>
  <w:style w:type="table" w:styleId="Mkatabulky">
    <w:name w:val="Table Grid"/>
    <w:basedOn w:val="Normlntabulka"/>
    <w:uiPriority w:val="39"/>
    <w:rsid w:val="001A05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blioText">
    <w:name w:val="BiblioText"/>
    <w:basedOn w:val="BiblioNadpis"/>
    <w:rsid w:val="00CE1D97"/>
    <w:pPr>
      <w:spacing w:line="240" w:lineRule="auto"/>
      <w:contextualSpacing/>
    </w:pPr>
    <w:rPr>
      <w:b w:val="0"/>
      <w:sz w:val="22"/>
    </w:rPr>
  </w:style>
  <w:style w:type="character" w:customStyle="1" w:styleId="Nadpis1Char">
    <w:name w:val="Nadpis 1 Char"/>
    <w:aliases w:val="Části práce Char"/>
    <w:basedOn w:val="Standardnpsmoodstavce"/>
    <w:link w:val="Nadpis1"/>
    <w:uiPriority w:val="9"/>
    <w:rsid w:val="00E06E92"/>
    <w:rPr>
      <w:rFonts w:ascii="Calibri" w:eastAsiaTheme="majorEastAsia" w:hAnsi="Calibri" w:cstheme="majorBidi"/>
      <w:b/>
      <w:caps/>
      <w:sz w:val="30"/>
      <w:szCs w:val="32"/>
    </w:rPr>
  </w:style>
  <w:style w:type="paragraph" w:styleId="Zhlav">
    <w:name w:val="header"/>
    <w:basedOn w:val="Normln"/>
    <w:link w:val="ZhlavChar"/>
    <w:uiPriority w:val="99"/>
    <w:unhideWhenUsed/>
    <w:rsid w:val="00123CA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123CAC"/>
  </w:style>
  <w:style w:type="paragraph" w:styleId="Zpat">
    <w:name w:val="footer"/>
    <w:basedOn w:val="Normln"/>
    <w:link w:val="ZpatChar"/>
    <w:uiPriority w:val="99"/>
    <w:unhideWhenUsed/>
    <w:rsid w:val="00123CAC"/>
    <w:pPr>
      <w:tabs>
        <w:tab w:val="center" w:pos="4536"/>
        <w:tab w:val="right" w:pos="9072"/>
      </w:tabs>
      <w:spacing w:after="0" w:line="240" w:lineRule="auto"/>
    </w:pPr>
  </w:style>
  <w:style w:type="character" w:customStyle="1" w:styleId="ZpatChar">
    <w:name w:val="Zápatí Char"/>
    <w:basedOn w:val="Standardnpsmoodstavce"/>
    <w:link w:val="Zpat"/>
    <w:uiPriority w:val="99"/>
    <w:rsid w:val="00123CAC"/>
  </w:style>
  <w:style w:type="character" w:styleId="Hypertextovodkaz">
    <w:name w:val="Hyperlink"/>
    <w:basedOn w:val="Standardnpsmoodstavce"/>
    <w:uiPriority w:val="99"/>
    <w:unhideWhenUsed/>
    <w:rsid w:val="00F01440"/>
    <w:rPr>
      <w:color w:val="6B9F25" w:themeColor="hyperlink"/>
      <w:u w:val="single"/>
    </w:rPr>
  </w:style>
  <w:style w:type="paragraph" w:styleId="Obsah1">
    <w:name w:val="toc 1"/>
    <w:basedOn w:val="Normln"/>
    <w:next w:val="Normln"/>
    <w:autoRedefine/>
    <w:uiPriority w:val="39"/>
    <w:unhideWhenUsed/>
    <w:rsid w:val="00902DF6"/>
    <w:pPr>
      <w:tabs>
        <w:tab w:val="left" w:pos="426"/>
        <w:tab w:val="right" w:leader="dot" w:pos="8493"/>
      </w:tabs>
      <w:spacing w:after="100"/>
      <w:ind w:firstLine="0"/>
    </w:pPr>
    <w:rPr>
      <w:noProof/>
    </w:rPr>
  </w:style>
  <w:style w:type="character" w:customStyle="1" w:styleId="Nadpis2Char">
    <w:name w:val="Nadpis 2 Char"/>
    <w:aliases w:val="Nadpis kapitoly Char"/>
    <w:basedOn w:val="Standardnpsmoodstavce"/>
    <w:link w:val="Nadpis2"/>
    <w:uiPriority w:val="9"/>
    <w:rsid w:val="00072634"/>
    <w:rPr>
      <w:rFonts w:ascii="Calibri" w:eastAsiaTheme="majorEastAsia" w:hAnsi="Calibri" w:cstheme="majorBidi"/>
      <w:b/>
      <w:sz w:val="26"/>
      <w:szCs w:val="26"/>
    </w:rPr>
  </w:style>
  <w:style w:type="character" w:customStyle="1" w:styleId="Nadpis3Char">
    <w:name w:val="Nadpis 3 Char"/>
    <w:aliases w:val="Nadpis podkapitoly Char"/>
    <w:basedOn w:val="Standardnpsmoodstavce"/>
    <w:link w:val="Nadpis3"/>
    <w:uiPriority w:val="9"/>
    <w:rsid w:val="00531923"/>
    <w:rPr>
      <w:rFonts w:ascii="Calibri" w:eastAsiaTheme="majorEastAsia" w:hAnsi="Calibri" w:cstheme="majorBidi"/>
      <w:b/>
      <w:i/>
      <w:sz w:val="24"/>
      <w:szCs w:val="24"/>
    </w:rPr>
  </w:style>
  <w:style w:type="character" w:customStyle="1" w:styleId="Nadpis4Char">
    <w:name w:val="Nadpis 4 Char"/>
    <w:basedOn w:val="Standardnpsmoodstavce"/>
    <w:link w:val="Nadpis4"/>
    <w:uiPriority w:val="9"/>
    <w:semiHidden/>
    <w:rsid w:val="00A8455D"/>
    <w:rPr>
      <w:rFonts w:asciiTheme="majorHAnsi" w:eastAsiaTheme="majorEastAsia" w:hAnsiTheme="majorHAnsi" w:cstheme="majorBidi"/>
      <w:i/>
      <w:iCs/>
      <w:color w:val="3E762A" w:themeColor="accent1" w:themeShade="BF"/>
    </w:rPr>
  </w:style>
  <w:style w:type="character" w:customStyle="1" w:styleId="Nadpis5Char">
    <w:name w:val="Nadpis 5 Char"/>
    <w:basedOn w:val="Standardnpsmoodstavce"/>
    <w:link w:val="Nadpis5"/>
    <w:uiPriority w:val="9"/>
    <w:semiHidden/>
    <w:rsid w:val="00A8455D"/>
    <w:rPr>
      <w:rFonts w:asciiTheme="majorHAnsi" w:eastAsiaTheme="majorEastAsia" w:hAnsiTheme="majorHAnsi" w:cstheme="majorBidi"/>
      <w:color w:val="3E762A" w:themeColor="accent1" w:themeShade="BF"/>
    </w:rPr>
  </w:style>
  <w:style w:type="character" w:customStyle="1" w:styleId="Nadpis6Char">
    <w:name w:val="Nadpis 6 Char"/>
    <w:basedOn w:val="Standardnpsmoodstavce"/>
    <w:link w:val="Nadpis6"/>
    <w:uiPriority w:val="9"/>
    <w:semiHidden/>
    <w:rsid w:val="00A8455D"/>
    <w:rPr>
      <w:rFonts w:asciiTheme="majorHAnsi" w:eastAsiaTheme="majorEastAsia" w:hAnsiTheme="majorHAnsi" w:cstheme="majorBidi"/>
      <w:color w:val="294E1C" w:themeColor="accent1" w:themeShade="7F"/>
    </w:rPr>
  </w:style>
  <w:style w:type="character" w:customStyle="1" w:styleId="Nadpis7Char">
    <w:name w:val="Nadpis 7 Char"/>
    <w:basedOn w:val="Standardnpsmoodstavce"/>
    <w:link w:val="Nadpis7"/>
    <w:uiPriority w:val="9"/>
    <w:semiHidden/>
    <w:rsid w:val="00A8455D"/>
    <w:rPr>
      <w:rFonts w:asciiTheme="majorHAnsi" w:eastAsiaTheme="majorEastAsia" w:hAnsiTheme="majorHAnsi" w:cstheme="majorBidi"/>
      <w:i/>
      <w:iCs/>
      <w:color w:val="294E1C" w:themeColor="accent1" w:themeShade="7F"/>
    </w:rPr>
  </w:style>
  <w:style w:type="character" w:customStyle="1" w:styleId="Nadpis8Char">
    <w:name w:val="Nadpis 8 Char"/>
    <w:basedOn w:val="Standardnpsmoodstavce"/>
    <w:link w:val="Nadpis8"/>
    <w:uiPriority w:val="9"/>
    <w:semiHidden/>
    <w:rsid w:val="00A8455D"/>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A8455D"/>
    <w:rPr>
      <w:rFonts w:asciiTheme="majorHAnsi" w:eastAsiaTheme="majorEastAsia" w:hAnsiTheme="majorHAnsi" w:cstheme="majorBidi"/>
      <w:i/>
      <w:iCs/>
      <w:color w:val="272727" w:themeColor="text1" w:themeTint="D8"/>
      <w:sz w:val="21"/>
      <w:szCs w:val="21"/>
    </w:rPr>
  </w:style>
  <w:style w:type="paragraph" w:styleId="Obsah2">
    <w:name w:val="toc 2"/>
    <w:basedOn w:val="Normln"/>
    <w:next w:val="Normln"/>
    <w:autoRedefine/>
    <w:uiPriority w:val="39"/>
    <w:unhideWhenUsed/>
    <w:rsid w:val="0035279D"/>
    <w:pPr>
      <w:tabs>
        <w:tab w:val="left" w:pos="851"/>
        <w:tab w:val="right" w:leader="dot" w:pos="8493"/>
      </w:tabs>
      <w:spacing w:after="100"/>
      <w:ind w:left="426" w:firstLine="0"/>
    </w:pPr>
    <w:rPr>
      <w:noProof/>
    </w:rPr>
  </w:style>
  <w:style w:type="paragraph" w:styleId="Obsah3">
    <w:name w:val="toc 3"/>
    <w:basedOn w:val="Normln"/>
    <w:next w:val="Normln"/>
    <w:autoRedefine/>
    <w:uiPriority w:val="39"/>
    <w:unhideWhenUsed/>
    <w:rsid w:val="00F311F5"/>
    <w:pPr>
      <w:tabs>
        <w:tab w:val="left" w:pos="1418"/>
        <w:tab w:val="right" w:leader="dot" w:pos="8493"/>
      </w:tabs>
      <w:spacing w:after="100"/>
      <w:ind w:left="851" w:firstLine="0"/>
    </w:pPr>
    <w:rPr>
      <w:noProof/>
    </w:rPr>
  </w:style>
  <w:style w:type="paragraph" w:styleId="Odstavecseseznamem">
    <w:name w:val="List Paragraph"/>
    <w:aliases w:val="Číslované odrážky"/>
    <w:basedOn w:val="Normln"/>
    <w:uiPriority w:val="34"/>
    <w:qFormat/>
    <w:rsid w:val="008F561C"/>
    <w:pPr>
      <w:numPr>
        <w:numId w:val="6"/>
      </w:numPr>
    </w:pPr>
  </w:style>
  <w:style w:type="paragraph" w:customStyle="1" w:styleId="Odrky">
    <w:name w:val="Odrážky"/>
    <w:basedOn w:val="Odstavecseseznamem"/>
    <w:qFormat/>
    <w:rsid w:val="00E20C13"/>
    <w:pPr>
      <w:numPr>
        <w:numId w:val="11"/>
      </w:numPr>
    </w:pPr>
  </w:style>
  <w:style w:type="paragraph" w:customStyle="1" w:styleId="Reference">
    <w:name w:val="Reference"/>
    <w:basedOn w:val="Normln"/>
    <w:qFormat/>
    <w:rsid w:val="00AE6454"/>
    <w:pPr>
      <w:ind w:left="567" w:hanging="567"/>
    </w:pPr>
  </w:style>
  <w:style w:type="paragraph" w:customStyle="1" w:styleId="Oznaentabulkyobrzku">
    <w:name w:val="Označení tabulky/obrázku"/>
    <w:basedOn w:val="Normln"/>
    <w:next w:val="Nzevtabulkyobrzku"/>
    <w:qFormat/>
    <w:rsid w:val="00D317D4"/>
    <w:pPr>
      <w:keepNext/>
      <w:spacing w:before="240" w:after="0"/>
      <w:ind w:firstLine="0"/>
    </w:pPr>
    <w:rPr>
      <w:b/>
    </w:rPr>
  </w:style>
  <w:style w:type="paragraph" w:customStyle="1" w:styleId="Nzevtabulkyobrzku">
    <w:name w:val="Název tabulky/obrázku"/>
    <w:basedOn w:val="Normln"/>
    <w:next w:val="Tabulkaobrzek"/>
    <w:qFormat/>
    <w:rsid w:val="00D317D4"/>
    <w:pPr>
      <w:keepNext/>
      <w:keepLines/>
      <w:ind w:firstLine="0"/>
    </w:pPr>
    <w:rPr>
      <w:i/>
    </w:rPr>
  </w:style>
  <w:style w:type="paragraph" w:customStyle="1" w:styleId="Tabulkaobrzek">
    <w:name w:val="Tabulka/obrázek"/>
    <w:basedOn w:val="Normln"/>
    <w:next w:val="Poznmkatabulkyobrzku"/>
    <w:qFormat/>
    <w:rsid w:val="00BE27F8"/>
    <w:pPr>
      <w:spacing w:after="0"/>
      <w:ind w:firstLine="0"/>
    </w:pPr>
  </w:style>
  <w:style w:type="paragraph" w:customStyle="1" w:styleId="Poznmkatabulkyobrzku">
    <w:name w:val="Poznámka tabulky/obrázku"/>
    <w:basedOn w:val="Normln"/>
    <w:next w:val="Normln"/>
    <w:qFormat/>
    <w:rsid w:val="00D53F32"/>
    <w:pPr>
      <w:spacing w:before="240" w:after="360"/>
      <w:ind w:firstLine="0"/>
    </w:pPr>
    <w:rPr>
      <w:sz w:val="20"/>
    </w:rPr>
  </w:style>
  <w:style w:type="character" w:customStyle="1" w:styleId="Nevyeenzmnka1">
    <w:name w:val="Nevyřešená zmínka1"/>
    <w:basedOn w:val="Standardnpsmoodstavce"/>
    <w:uiPriority w:val="99"/>
    <w:semiHidden/>
    <w:unhideWhenUsed/>
    <w:rsid w:val="0069032B"/>
    <w:rPr>
      <w:color w:val="605E5C"/>
      <w:shd w:val="clear" w:color="auto" w:fill="E1DFDD"/>
    </w:rPr>
  </w:style>
  <w:style w:type="paragraph" w:customStyle="1" w:styleId="kapitolypokapitol">
    <w:name w:val="kapitoly pokapitol"/>
    <w:basedOn w:val="Nadpis3"/>
    <w:link w:val="kapitolypokapitolChar"/>
    <w:rsid w:val="00263206"/>
    <w:rPr>
      <w:lang w:val="cs-CZ"/>
    </w:rPr>
  </w:style>
  <w:style w:type="paragraph" w:customStyle="1" w:styleId="Nadpispodpodkapitol">
    <w:name w:val="Nadpis podpodkapitol"/>
    <w:basedOn w:val="Normln"/>
    <w:next w:val="Normln"/>
    <w:link w:val="NadpispodpodkapitolChar"/>
    <w:autoRedefine/>
    <w:qFormat/>
    <w:rsid w:val="003916B3"/>
    <w:pPr>
      <w:numPr>
        <w:ilvl w:val="3"/>
        <w:numId w:val="5"/>
      </w:numPr>
      <w:ind w:left="862" w:hanging="862"/>
      <w:outlineLvl w:val="3"/>
    </w:pPr>
    <w:rPr>
      <w:b/>
      <w:lang w:val="cs-CZ"/>
    </w:rPr>
  </w:style>
  <w:style w:type="character" w:customStyle="1" w:styleId="kapitolypokapitolChar">
    <w:name w:val="kapitoly pokapitol Char"/>
    <w:basedOn w:val="Nadpis3Char"/>
    <w:link w:val="kapitolypokapitol"/>
    <w:rsid w:val="00263206"/>
    <w:rPr>
      <w:rFonts w:ascii="Calibri" w:eastAsiaTheme="majorEastAsia" w:hAnsi="Calibri" w:cstheme="majorBidi"/>
      <w:b/>
      <w:i/>
      <w:sz w:val="24"/>
      <w:szCs w:val="24"/>
      <w:lang w:val="cs-CZ"/>
    </w:rPr>
  </w:style>
  <w:style w:type="character" w:customStyle="1" w:styleId="Nevyeenzmnka2">
    <w:name w:val="Nevyřešená zmínka2"/>
    <w:basedOn w:val="Standardnpsmoodstavce"/>
    <w:uiPriority w:val="99"/>
    <w:semiHidden/>
    <w:unhideWhenUsed/>
    <w:rsid w:val="0059783C"/>
    <w:rPr>
      <w:color w:val="605E5C"/>
      <w:shd w:val="clear" w:color="auto" w:fill="E1DFDD"/>
    </w:rPr>
  </w:style>
  <w:style w:type="character" w:customStyle="1" w:styleId="NadpispodpodkapitolChar">
    <w:name w:val="Nadpis podpodkapitol Char"/>
    <w:basedOn w:val="Nadpis4Char"/>
    <w:link w:val="Nadpispodpodkapitol"/>
    <w:rsid w:val="003916B3"/>
    <w:rPr>
      <w:rFonts w:asciiTheme="majorHAnsi" w:eastAsiaTheme="majorEastAsia" w:hAnsiTheme="majorHAnsi" w:cstheme="majorBidi"/>
      <w:b/>
      <w:i w:val="0"/>
      <w:iCs w:val="0"/>
      <w:color w:val="3E762A" w:themeColor="accent1" w:themeShade="BF"/>
      <w:lang w:val="cs-CZ"/>
    </w:rPr>
  </w:style>
  <w:style w:type="character" w:styleId="Odkaznakoment">
    <w:name w:val="annotation reference"/>
    <w:basedOn w:val="Standardnpsmoodstavce"/>
    <w:uiPriority w:val="99"/>
    <w:semiHidden/>
    <w:unhideWhenUsed/>
    <w:rsid w:val="00687A13"/>
    <w:rPr>
      <w:sz w:val="16"/>
      <w:szCs w:val="16"/>
    </w:rPr>
  </w:style>
  <w:style w:type="paragraph" w:styleId="Textkomente">
    <w:name w:val="annotation text"/>
    <w:basedOn w:val="Normln"/>
    <w:link w:val="TextkomenteChar"/>
    <w:uiPriority w:val="99"/>
    <w:unhideWhenUsed/>
    <w:rsid w:val="00687A13"/>
    <w:pPr>
      <w:spacing w:line="240" w:lineRule="auto"/>
    </w:pPr>
    <w:rPr>
      <w:sz w:val="20"/>
      <w:szCs w:val="20"/>
    </w:rPr>
  </w:style>
  <w:style w:type="character" w:customStyle="1" w:styleId="TextkomenteChar">
    <w:name w:val="Text komentáře Char"/>
    <w:basedOn w:val="Standardnpsmoodstavce"/>
    <w:link w:val="Textkomente"/>
    <w:uiPriority w:val="99"/>
    <w:rsid w:val="00687A13"/>
    <w:rPr>
      <w:sz w:val="20"/>
      <w:szCs w:val="20"/>
    </w:rPr>
  </w:style>
  <w:style w:type="paragraph" w:styleId="Pedmtkomente">
    <w:name w:val="annotation subject"/>
    <w:basedOn w:val="Textkomente"/>
    <w:next w:val="Textkomente"/>
    <w:link w:val="PedmtkomenteChar"/>
    <w:uiPriority w:val="99"/>
    <w:semiHidden/>
    <w:unhideWhenUsed/>
    <w:rsid w:val="00687A13"/>
    <w:rPr>
      <w:b/>
      <w:bCs/>
    </w:rPr>
  </w:style>
  <w:style w:type="character" w:customStyle="1" w:styleId="PedmtkomenteChar">
    <w:name w:val="Předmět komentáře Char"/>
    <w:basedOn w:val="TextkomenteChar"/>
    <w:link w:val="Pedmtkomente"/>
    <w:uiPriority w:val="99"/>
    <w:semiHidden/>
    <w:rsid w:val="00687A13"/>
    <w:rPr>
      <w:b/>
      <w:bCs/>
      <w:sz w:val="20"/>
      <w:szCs w:val="20"/>
    </w:rPr>
  </w:style>
  <w:style w:type="paragraph" w:styleId="Textbubliny">
    <w:name w:val="Balloon Text"/>
    <w:basedOn w:val="Normln"/>
    <w:link w:val="TextbublinyChar"/>
    <w:uiPriority w:val="99"/>
    <w:semiHidden/>
    <w:unhideWhenUsed/>
    <w:rsid w:val="00687A13"/>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687A13"/>
    <w:rPr>
      <w:rFonts w:ascii="Segoe UI" w:hAnsi="Segoe UI" w:cs="Segoe UI"/>
      <w:sz w:val="18"/>
      <w:szCs w:val="18"/>
    </w:rPr>
  </w:style>
  <w:style w:type="paragraph" w:styleId="Textpoznpodarou">
    <w:name w:val="footnote text"/>
    <w:basedOn w:val="Normln"/>
    <w:link w:val="TextpoznpodarouChar"/>
    <w:uiPriority w:val="99"/>
    <w:semiHidden/>
    <w:unhideWhenUsed/>
    <w:rsid w:val="00E40E5C"/>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E40E5C"/>
    <w:rPr>
      <w:sz w:val="20"/>
      <w:szCs w:val="20"/>
    </w:rPr>
  </w:style>
  <w:style w:type="character" w:styleId="Znakapoznpodarou">
    <w:name w:val="footnote reference"/>
    <w:basedOn w:val="Standardnpsmoodstavce"/>
    <w:uiPriority w:val="99"/>
    <w:semiHidden/>
    <w:unhideWhenUsed/>
    <w:rsid w:val="00E40E5C"/>
    <w:rPr>
      <w:vertAlign w:val="superscript"/>
    </w:rPr>
  </w:style>
  <w:style w:type="paragraph" w:styleId="Obsah4">
    <w:name w:val="toc 4"/>
    <w:basedOn w:val="Normln"/>
    <w:next w:val="Normln"/>
    <w:autoRedefine/>
    <w:uiPriority w:val="39"/>
    <w:unhideWhenUsed/>
    <w:rsid w:val="00424360"/>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73281">
      <w:bodyDiv w:val="1"/>
      <w:marLeft w:val="0"/>
      <w:marRight w:val="0"/>
      <w:marTop w:val="0"/>
      <w:marBottom w:val="0"/>
      <w:divBdr>
        <w:top w:val="none" w:sz="0" w:space="0" w:color="auto"/>
        <w:left w:val="none" w:sz="0" w:space="0" w:color="auto"/>
        <w:bottom w:val="none" w:sz="0" w:space="0" w:color="auto"/>
        <w:right w:val="none" w:sz="0" w:space="0" w:color="auto"/>
      </w:divBdr>
    </w:div>
    <w:div w:id="70590643">
      <w:bodyDiv w:val="1"/>
      <w:marLeft w:val="0"/>
      <w:marRight w:val="0"/>
      <w:marTop w:val="0"/>
      <w:marBottom w:val="0"/>
      <w:divBdr>
        <w:top w:val="none" w:sz="0" w:space="0" w:color="auto"/>
        <w:left w:val="none" w:sz="0" w:space="0" w:color="auto"/>
        <w:bottom w:val="none" w:sz="0" w:space="0" w:color="auto"/>
        <w:right w:val="none" w:sz="0" w:space="0" w:color="auto"/>
      </w:divBdr>
    </w:div>
    <w:div w:id="78019492">
      <w:bodyDiv w:val="1"/>
      <w:marLeft w:val="0"/>
      <w:marRight w:val="0"/>
      <w:marTop w:val="0"/>
      <w:marBottom w:val="0"/>
      <w:divBdr>
        <w:top w:val="none" w:sz="0" w:space="0" w:color="auto"/>
        <w:left w:val="none" w:sz="0" w:space="0" w:color="auto"/>
        <w:bottom w:val="none" w:sz="0" w:space="0" w:color="auto"/>
        <w:right w:val="none" w:sz="0" w:space="0" w:color="auto"/>
      </w:divBdr>
    </w:div>
    <w:div w:id="142550366">
      <w:bodyDiv w:val="1"/>
      <w:marLeft w:val="0"/>
      <w:marRight w:val="0"/>
      <w:marTop w:val="0"/>
      <w:marBottom w:val="0"/>
      <w:divBdr>
        <w:top w:val="none" w:sz="0" w:space="0" w:color="auto"/>
        <w:left w:val="none" w:sz="0" w:space="0" w:color="auto"/>
        <w:bottom w:val="none" w:sz="0" w:space="0" w:color="auto"/>
        <w:right w:val="none" w:sz="0" w:space="0" w:color="auto"/>
      </w:divBdr>
      <w:divsChild>
        <w:div w:id="846141825">
          <w:marLeft w:val="0"/>
          <w:marRight w:val="0"/>
          <w:marTop w:val="0"/>
          <w:marBottom w:val="0"/>
          <w:divBdr>
            <w:top w:val="none" w:sz="0" w:space="0" w:color="auto"/>
            <w:left w:val="none" w:sz="0" w:space="0" w:color="auto"/>
            <w:bottom w:val="none" w:sz="0" w:space="0" w:color="auto"/>
            <w:right w:val="none" w:sz="0" w:space="0" w:color="auto"/>
          </w:divBdr>
        </w:div>
        <w:div w:id="1790081150">
          <w:marLeft w:val="0"/>
          <w:marRight w:val="0"/>
          <w:marTop w:val="0"/>
          <w:marBottom w:val="0"/>
          <w:divBdr>
            <w:top w:val="none" w:sz="0" w:space="0" w:color="auto"/>
            <w:left w:val="none" w:sz="0" w:space="0" w:color="auto"/>
            <w:bottom w:val="none" w:sz="0" w:space="0" w:color="auto"/>
            <w:right w:val="none" w:sz="0" w:space="0" w:color="auto"/>
          </w:divBdr>
        </w:div>
        <w:div w:id="760488258">
          <w:marLeft w:val="0"/>
          <w:marRight w:val="0"/>
          <w:marTop w:val="0"/>
          <w:marBottom w:val="0"/>
          <w:divBdr>
            <w:top w:val="none" w:sz="0" w:space="0" w:color="auto"/>
            <w:left w:val="none" w:sz="0" w:space="0" w:color="auto"/>
            <w:bottom w:val="none" w:sz="0" w:space="0" w:color="auto"/>
            <w:right w:val="none" w:sz="0" w:space="0" w:color="auto"/>
          </w:divBdr>
        </w:div>
        <w:div w:id="1709908516">
          <w:marLeft w:val="0"/>
          <w:marRight w:val="0"/>
          <w:marTop w:val="0"/>
          <w:marBottom w:val="0"/>
          <w:divBdr>
            <w:top w:val="none" w:sz="0" w:space="0" w:color="auto"/>
            <w:left w:val="none" w:sz="0" w:space="0" w:color="auto"/>
            <w:bottom w:val="none" w:sz="0" w:space="0" w:color="auto"/>
            <w:right w:val="none" w:sz="0" w:space="0" w:color="auto"/>
          </w:divBdr>
        </w:div>
        <w:div w:id="1183402756">
          <w:marLeft w:val="0"/>
          <w:marRight w:val="0"/>
          <w:marTop w:val="0"/>
          <w:marBottom w:val="0"/>
          <w:divBdr>
            <w:top w:val="none" w:sz="0" w:space="0" w:color="auto"/>
            <w:left w:val="none" w:sz="0" w:space="0" w:color="auto"/>
            <w:bottom w:val="none" w:sz="0" w:space="0" w:color="auto"/>
            <w:right w:val="none" w:sz="0" w:space="0" w:color="auto"/>
          </w:divBdr>
        </w:div>
        <w:div w:id="87703827">
          <w:marLeft w:val="0"/>
          <w:marRight w:val="0"/>
          <w:marTop w:val="0"/>
          <w:marBottom w:val="0"/>
          <w:divBdr>
            <w:top w:val="none" w:sz="0" w:space="0" w:color="auto"/>
            <w:left w:val="none" w:sz="0" w:space="0" w:color="auto"/>
            <w:bottom w:val="none" w:sz="0" w:space="0" w:color="auto"/>
            <w:right w:val="none" w:sz="0" w:space="0" w:color="auto"/>
          </w:divBdr>
        </w:div>
      </w:divsChild>
    </w:div>
    <w:div w:id="249587038">
      <w:bodyDiv w:val="1"/>
      <w:marLeft w:val="0"/>
      <w:marRight w:val="0"/>
      <w:marTop w:val="0"/>
      <w:marBottom w:val="0"/>
      <w:divBdr>
        <w:top w:val="none" w:sz="0" w:space="0" w:color="auto"/>
        <w:left w:val="none" w:sz="0" w:space="0" w:color="auto"/>
        <w:bottom w:val="none" w:sz="0" w:space="0" w:color="auto"/>
        <w:right w:val="none" w:sz="0" w:space="0" w:color="auto"/>
      </w:divBdr>
    </w:div>
    <w:div w:id="441806804">
      <w:bodyDiv w:val="1"/>
      <w:marLeft w:val="0"/>
      <w:marRight w:val="0"/>
      <w:marTop w:val="0"/>
      <w:marBottom w:val="0"/>
      <w:divBdr>
        <w:top w:val="none" w:sz="0" w:space="0" w:color="auto"/>
        <w:left w:val="none" w:sz="0" w:space="0" w:color="auto"/>
        <w:bottom w:val="none" w:sz="0" w:space="0" w:color="auto"/>
        <w:right w:val="none" w:sz="0" w:space="0" w:color="auto"/>
      </w:divBdr>
    </w:div>
    <w:div w:id="732046192">
      <w:bodyDiv w:val="1"/>
      <w:marLeft w:val="0"/>
      <w:marRight w:val="0"/>
      <w:marTop w:val="0"/>
      <w:marBottom w:val="0"/>
      <w:divBdr>
        <w:top w:val="none" w:sz="0" w:space="0" w:color="auto"/>
        <w:left w:val="none" w:sz="0" w:space="0" w:color="auto"/>
        <w:bottom w:val="none" w:sz="0" w:space="0" w:color="auto"/>
        <w:right w:val="none" w:sz="0" w:space="0" w:color="auto"/>
      </w:divBdr>
    </w:div>
    <w:div w:id="1318917979">
      <w:bodyDiv w:val="1"/>
      <w:marLeft w:val="0"/>
      <w:marRight w:val="0"/>
      <w:marTop w:val="0"/>
      <w:marBottom w:val="0"/>
      <w:divBdr>
        <w:top w:val="none" w:sz="0" w:space="0" w:color="auto"/>
        <w:left w:val="none" w:sz="0" w:space="0" w:color="auto"/>
        <w:bottom w:val="none" w:sz="0" w:space="0" w:color="auto"/>
        <w:right w:val="none" w:sz="0" w:space="0" w:color="auto"/>
      </w:divBdr>
    </w:div>
    <w:div w:id="1481263052">
      <w:bodyDiv w:val="1"/>
      <w:marLeft w:val="0"/>
      <w:marRight w:val="0"/>
      <w:marTop w:val="0"/>
      <w:marBottom w:val="0"/>
      <w:divBdr>
        <w:top w:val="none" w:sz="0" w:space="0" w:color="auto"/>
        <w:left w:val="none" w:sz="0" w:space="0" w:color="auto"/>
        <w:bottom w:val="none" w:sz="0" w:space="0" w:color="auto"/>
        <w:right w:val="none" w:sz="0" w:space="0" w:color="auto"/>
      </w:divBdr>
    </w:div>
    <w:div w:id="1483228313">
      <w:bodyDiv w:val="1"/>
      <w:marLeft w:val="0"/>
      <w:marRight w:val="0"/>
      <w:marTop w:val="0"/>
      <w:marBottom w:val="0"/>
      <w:divBdr>
        <w:top w:val="none" w:sz="0" w:space="0" w:color="auto"/>
        <w:left w:val="none" w:sz="0" w:space="0" w:color="auto"/>
        <w:bottom w:val="none" w:sz="0" w:space="0" w:color="auto"/>
        <w:right w:val="none" w:sz="0" w:space="0" w:color="auto"/>
      </w:divBdr>
    </w:div>
    <w:div w:id="1614435816">
      <w:bodyDiv w:val="1"/>
      <w:marLeft w:val="0"/>
      <w:marRight w:val="0"/>
      <w:marTop w:val="0"/>
      <w:marBottom w:val="0"/>
      <w:divBdr>
        <w:top w:val="none" w:sz="0" w:space="0" w:color="auto"/>
        <w:left w:val="none" w:sz="0" w:space="0" w:color="auto"/>
        <w:bottom w:val="none" w:sz="0" w:space="0" w:color="auto"/>
        <w:right w:val="none" w:sz="0" w:space="0" w:color="auto"/>
      </w:divBdr>
    </w:div>
    <w:div w:id="1665278491">
      <w:bodyDiv w:val="1"/>
      <w:marLeft w:val="0"/>
      <w:marRight w:val="0"/>
      <w:marTop w:val="0"/>
      <w:marBottom w:val="0"/>
      <w:divBdr>
        <w:top w:val="none" w:sz="0" w:space="0" w:color="auto"/>
        <w:left w:val="none" w:sz="0" w:space="0" w:color="auto"/>
        <w:bottom w:val="none" w:sz="0" w:space="0" w:color="auto"/>
        <w:right w:val="none" w:sz="0" w:space="0" w:color="auto"/>
      </w:divBdr>
    </w:div>
    <w:div w:id="1732727800">
      <w:bodyDiv w:val="1"/>
      <w:marLeft w:val="0"/>
      <w:marRight w:val="0"/>
      <w:marTop w:val="0"/>
      <w:marBottom w:val="0"/>
      <w:divBdr>
        <w:top w:val="none" w:sz="0" w:space="0" w:color="auto"/>
        <w:left w:val="none" w:sz="0" w:space="0" w:color="auto"/>
        <w:bottom w:val="none" w:sz="0" w:space="0" w:color="auto"/>
        <w:right w:val="none" w:sz="0" w:space="0" w:color="auto"/>
      </w:divBdr>
    </w:div>
    <w:div w:id="1767922811">
      <w:bodyDiv w:val="1"/>
      <w:marLeft w:val="0"/>
      <w:marRight w:val="0"/>
      <w:marTop w:val="0"/>
      <w:marBottom w:val="0"/>
      <w:divBdr>
        <w:top w:val="none" w:sz="0" w:space="0" w:color="auto"/>
        <w:left w:val="none" w:sz="0" w:space="0" w:color="auto"/>
        <w:bottom w:val="none" w:sz="0" w:space="0" w:color="auto"/>
        <w:right w:val="none" w:sz="0" w:space="0" w:color="auto"/>
      </w:divBdr>
    </w:div>
    <w:div w:id="1988971644">
      <w:bodyDiv w:val="1"/>
      <w:marLeft w:val="0"/>
      <w:marRight w:val="0"/>
      <w:marTop w:val="0"/>
      <w:marBottom w:val="0"/>
      <w:divBdr>
        <w:top w:val="none" w:sz="0" w:space="0" w:color="auto"/>
        <w:left w:val="none" w:sz="0" w:space="0" w:color="auto"/>
        <w:bottom w:val="none" w:sz="0" w:space="0" w:color="auto"/>
        <w:right w:val="none" w:sz="0" w:space="0" w:color="auto"/>
      </w:divBdr>
    </w:div>
    <w:div w:id="1989897538">
      <w:bodyDiv w:val="1"/>
      <w:marLeft w:val="0"/>
      <w:marRight w:val="0"/>
      <w:marTop w:val="0"/>
      <w:marBottom w:val="0"/>
      <w:divBdr>
        <w:top w:val="none" w:sz="0" w:space="0" w:color="auto"/>
        <w:left w:val="none" w:sz="0" w:space="0" w:color="auto"/>
        <w:bottom w:val="none" w:sz="0" w:space="0" w:color="auto"/>
        <w:right w:val="none" w:sz="0" w:space="0" w:color="auto"/>
      </w:divBdr>
      <w:divsChild>
        <w:div w:id="488328704">
          <w:marLeft w:val="0"/>
          <w:marRight w:val="0"/>
          <w:marTop w:val="0"/>
          <w:marBottom w:val="0"/>
          <w:divBdr>
            <w:top w:val="none" w:sz="0" w:space="0" w:color="auto"/>
            <w:left w:val="none" w:sz="0" w:space="0" w:color="auto"/>
            <w:bottom w:val="none" w:sz="0" w:space="0" w:color="auto"/>
            <w:right w:val="none" w:sz="0" w:space="0" w:color="auto"/>
          </w:divBdr>
          <w:divsChild>
            <w:div w:id="1751539976">
              <w:marLeft w:val="0"/>
              <w:marRight w:val="0"/>
              <w:marTop w:val="0"/>
              <w:marBottom w:val="450"/>
              <w:divBdr>
                <w:top w:val="none" w:sz="0" w:space="0" w:color="auto"/>
                <w:left w:val="none" w:sz="0" w:space="0" w:color="auto"/>
                <w:bottom w:val="none" w:sz="0" w:space="0" w:color="auto"/>
                <w:right w:val="none" w:sz="0" w:space="0" w:color="auto"/>
              </w:divBdr>
              <w:divsChild>
                <w:div w:id="1158809186">
                  <w:marLeft w:val="0"/>
                  <w:marRight w:val="0"/>
                  <w:marTop w:val="0"/>
                  <w:marBottom w:val="0"/>
                  <w:divBdr>
                    <w:top w:val="none" w:sz="0" w:space="0" w:color="auto"/>
                    <w:left w:val="none" w:sz="0" w:space="0" w:color="auto"/>
                    <w:bottom w:val="none" w:sz="0" w:space="0" w:color="auto"/>
                    <w:right w:val="none" w:sz="0" w:space="0" w:color="auto"/>
                  </w:divBdr>
                  <w:divsChild>
                    <w:div w:id="1226720713">
                      <w:marLeft w:val="0"/>
                      <w:marRight w:val="0"/>
                      <w:marTop w:val="0"/>
                      <w:marBottom w:val="0"/>
                      <w:divBdr>
                        <w:top w:val="none" w:sz="0" w:space="0" w:color="auto"/>
                        <w:left w:val="none" w:sz="0" w:space="0" w:color="auto"/>
                        <w:bottom w:val="none" w:sz="0" w:space="0" w:color="auto"/>
                        <w:right w:val="none" w:sz="0" w:space="0" w:color="auto"/>
                      </w:divBdr>
                      <w:divsChild>
                        <w:div w:id="69615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028652">
      <w:bodyDiv w:val="1"/>
      <w:marLeft w:val="0"/>
      <w:marRight w:val="0"/>
      <w:marTop w:val="0"/>
      <w:marBottom w:val="0"/>
      <w:divBdr>
        <w:top w:val="none" w:sz="0" w:space="0" w:color="auto"/>
        <w:left w:val="none" w:sz="0" w:space="0" w:color="auto"/>
        <w:bottom w:val="none" w:sz="0" w:space="0" w:color="auto"/>
        <w:right w:val="none" w:sz="0" w:space="0" w:color="auto"/>
      </w:divBdr>
    </w:div>
    <w:div w:id="2048752300">
      <w:bodyDiv w:val="1"/>
      <w:marLeft w:val="0"/>
      <w:marRight w:val="0"/>
      <w:marTop w:val="0"/>
      <w:marBottom w:val="0"/>
      <w:divBdr>
        <w:top w:val="none" w:sz="0" w:space="0" w:color="auto"/>
        <w:left w:val="none" w:sz="0" w:space="0" w:color="auto"/>
        <w:bottom w:val="none" w:sz="0" w:space="0" w:color="auto"/>
        <w:right w:val="none" w:sz="0" w:space="0" w:color="auto"/>
      </w:divBdr>
    </w:div>
    <w:div w:id="2070493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microsoft.com/office/2007/relationships/hdphoto" Target="media/hdphoto1.wdp"/><Relationship Id="rId26" Type="http://schemas.microsoft.com/office/2007/relationships/hdphoto" Target="media/hdphoto5.wdp"/><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microsoft.com/office/2007/relationships/hdphoto" Target="media/hdphoto2.wdp"/><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microsoft.com/office/2007/relationships/hdphoto" Target="media/hdphoto4.wdp"/><Relationship Id="rId32" Type="http://schemas.microsoft.com/office/2007/relationships/hdphoto" Target="media/hdphoto8.wdp"/><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png"/><Relationship Id="rId28" Type="http://schemas.microsoft.com/office/2007/relationships/hdphoto" Target="media/hdphoto6.wdp"/><Relationship Id="rId36"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10.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microsoft.com/office/2007/relationships/hdphoto" Target="media/hdphoto3.wdp"/><Relationship Id="rId27" Type="http://schemas.openxmlformats.org/officeDocument/2006/relationships/image" Target="media/image14.png"/><Relationship Id="rId30" Type="http://schemas.microsoft.com/office/2007/relationships/hdphoto" Target="media/hdphoto7.wdp"/><Relationship Id="rId35" Type="http://schemas.openxmlformats.org/officeDocument/2006/relationships/glossaryDocument" Target="glossary/document.xml"/><Relationship Id="rId8"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237;&#353;a\OneDrive\Plocha\BP.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36C8FF78CFF432980CA0AEF508859D2"/>
        <w:category>
          <w:name w:val="Obecné"/>
          <w:gallery w:val="placeholder"/>
        </w:category>
        <w:types>
          <w:type w:val="bbPlcHdr"/>
        </w:types>
        <w:behaviors>
          <w:behavior w:val="content"/>
        </w:behaviors>
        <w:guid w:val="{1805148C-CDCC-44F2-8FB5-6F18B5ACF53D}"/>
      </w:docPartPr>
      <w:docPartBody>
        <w:p w:rsidR="00337429" w:rsidRDefault="00337429">
          <w:pPr>
            <w:pStyle w:val="436C8FF78CFF432980CA0AEF508859D2"/>
          </w:pPr>
          <w:r>
            <w:rPr>
              <w:rStyle w:val="Zstupntext"/>
            </w:rPr>
            <w:t>[název práce]</w:t>
          </w:r>
        </w:p>
      </w:docPartBody>
    </w:docPart>
    <w:docPart>
      <w:docPartPr>
        <w:name w:val="5489038599EF4F91878CD75524707EC4"/>
        <w:category>
          <w:name w:val="Obecné"/>
          <w:gallery w:val="placeholder"/>
        </w:category>
        <w:types>
          <w:type w:val="bbPlcHdr"/>
        </w:types>
        <w:behaviors>
          <w:behavior w:val="content"/>
        </w:behaviors>
        <w:guid w:val="{B78E31E0-2A83-49F2-93A5-E6AD39890C33}"/>
      </w:docPartPr>
      <w:docPartBody>
        <w:p w:rsidR="00337429" w:rsidRDefault="00337429">
          <w:pPr>
            <w:pStyle w:val="5489038599EF4F91878CD75524707EC4"/>
          </w:pPr>
          <w:r>
            <w:rPr>
              <w:rStyle w:val="Zstupntext"/>
            </w:rPr>
            <w:t>[Z</w:t>
          </w:r>
          <w:r w:rsidRPr="009A1B5E">
            <w:rPr>
              <w:rStyle w:val="Zstupntext"/>
            </w:rPr>
            <w:t xml:space="preserve">volte </w:t>
          </w:r>
          <w:r>
            <w:rPr>
              <w:rStyle w:val="Zstupntext"/>
            </w:rPr>
            <w:t>typ práce]</w:t>
          </w:r>
        </w:p>
      </w:docPartBody>
    </w:docPart>
    <w:docPart>
      <w:docPartPr>
        <w:name w:val="3E02BF2E8BE54A11BA27C589371F9623"/>
        <w:category>
          <w:name w:val="Obecné"/>
          <w:gallery w:val="placeholder"/>
        </w:category>
        <w:types>
          <w:type w:val="bbPlcHdr"/>
        </w:types>
        <w:behaviors>
          <w:behavior w:val="content"/>
        </w:behaviors>
        <w:guid w:val="{C42CE4A0-6A6D-486A-AABE-0DE5581788E4}"/>
      </w:docPartPr>
      <w:docPartBody>
        <w:p w:rsidR="00337429" w:rsidRDefault="00337429">
          <w:pPr>
            <w:pStyle w:val="3E02BF2E8BE54A11BA27C589371F9623"/>
          </w:pPr>
          <w:r>
            <w:rPr>
              <w:rStyle w:val="Zstupntext"/>
            </w:rPr>
            <w:t>[Jméno autora práce]</w:t>
          </w:r>
        </w:p>
      </w:docPartBody>
    </w:docPart>
    <w:docPart>
      <w:docPartPr>
        <w:name w:val="B6E064B5488C44B8ACC75E99EB0CDC08"/>
        <w:category>
          <w:name w:val="Obecné"/>
          <w:gallery w:val="placeholder"/>
        </w:category>
        <w:types>
          <w:type w:val="bbPlcHdr"/>
        </w:types>
        <w:behaviors>
          <w:behavior w:val="content"/>
        </w:behaviors>
        <w:guid w:val="{6CE22232-1659-4EF8-9DA1-707C083D69DC}"/>
      </w:docPartPr>
      <w:docPartBody>
        <w:p w:rsidR="00337429" w:rsidRDefault="00337429">
          <w:pPr>
            <w:pStyle w:val="B6E064B5488C44B8ACC75E99EB0CDC08"/>
          </w:pPr>
          <w:r>
            <w:rPr>
              <w:rStyle w:val="Zstupntext"/>
            </w:rPr>
            <w:t>[Název studijního programu]</w:t>
          </w:r>
        </w:p>
      </w:docPartBody>
    </w:docPart>
    <w:docPart>
      <w:docPartPr>
        <w:name w:val="0EA92629E0DA4E1B9347B332940BC125"/>
        <w:category>
          <w:name w:val="Obecné"/>
          <w:gallery w:val="placeholder"/>
        </w:category>
        <w:types>
          <w:type w:val="bbPlcHdr"/>
        </w:types>
        <w:behaviors>
          <w:behavior w:val="content"/>
        </w:behaviors>
        <w:guid w:val="{7E4492E4-4876-429B-89F9-7B5ED0F36378}"/>
      </w:docPartPr>
      <w:docPartBody>
        <w:p w:rsidR="00337429" w:rsidRDefault="00337429">
          <w:pPr>
            <w:pStyle w:val="0EA92629E0DA4E1B9347B332940BC125"/>
          </w:pPr>
          <w:r>
            <w:rPr>
              <w:rStyle w:val="Zstupntext"/>
            </w:rPr>
            <w:t>[Jméno vedoucího práce]</w:t>
          </w:r>
        </w:p>
      </w:docPartBody>
    </w:docPart>
    <w:docPart>
      <w:docPartPr>
        <w:name w:val="1FD531E36D2F40D69A1099E6A2B16365"/>
        <w:category>
          <w:name w:val="Obecné"/>
          <w:gallery w:val="placeholder"/>
        </w:category>
        <w:types>
          <w:type w:val="bbPlcHdr"/>
        </w:types>
        <w:behaviors>
          <w:behavior w:val="content"/>
        </w:behaviors>
        <w:guid w:val="{89BF4E7A-B324-4FA4-98AF-72646CA8D3DA}"/>
      </w:docPartPr>
      <w:docPartBody>
        <w:p w:rsidR="00337429" w:rsidRDefault="00337429">
          <w:pPr>
            <w:pStyle w:val="1FD531E36D2F40D69A1099E6A2B16365"/>
          </w:pPr>
          <w:r>
            <w:rPr>
              <w:rStyle w:val="Zstupntext"/>
            </w:rPr>
            <w:t>[Z</w:t>
          </w:r>
          <w:r w:rsidRPr="009A1B5E">
            <w:rPr>
              <w:rStyle w:val="Zstupntext"/>
            </w:rPr>
            <w:t xml:space="preserve">volte </w:t>
          </w:r>
          <w:r>
            <w:rPr>
              <w:rStyle w:val="Zstupntext"/>
            </w:rPr>
            <w:t>rok obhajoby práce]</w:t>
          </w:r>
        </w:p>
      </w:docPartBody>
    </w:docPart>
    <w:docPart>
      <w:docPartPr>
        <w:name w:val="C299FF24BD3344FEB8121C53D51EE49B"/>
        <w:category>
          <w:name w:val="Obecné"/>
          <w:gallery w:val="placeholder"/>
        </w:category>
        <w:types>
          <w:type w:val="bbPlcHdr"/>
        </w:types>
        <w:behaviors>
          <w:behavior w:val="content"/>
        </w:behaviors>
        <w:guid w:val="{FC22451D-FAE4-4FD8-88D0-FC1976A31486}"/>
      </w:docPartPr>
      <w:docPartBody>
        <w:p w:rsidR="00337429" w:rsidRDefault="00337429">
          <w:pPr>
            <w:pStyle w:val="C299FF24BD3344FEB8121C53D51EE49B"/>
          </w:pPr>
          <w:r>
            <w:rPr>
              <w:rStyle w:val="Zstupntext"/>
            </w:rPr>
            <w:t>[Jméno autora práce]</w:t>
          </w:r>
        </w:p>
      </w:docPartBody>
    </w:docPart>
    <w:docPart>
      <w:docPartPr>
        <w:name w:val="4DFBBA2B1A644D2C925BDA57A070C351"/>
        <w:category>
          <w:name w:val="Obecné"/>
          <w:gallery w:val="placeholder"/>
        </w:category>
        <w:types>
          <w:type w:val="bbPlcHdr"/>
        </w:types>
        <w:behaviors>
          <w:behavior w:val="content"/>
        </w:behaviors>
        <w:guid w:val="{52ABDC5A-DAAD-4949-9B02-703E3CF35928}"/>
      </w:docPartPr>
      <w:docPartBody>
        <w:p w:rsidR="00337429" w:rsidRDefault="00337429">
          <w:pPr>
            <w:pStyle w:val="4DFBBA2B1A644D2C925BDA57A070C351"/>
          </w:pPr>
          <w:r>
            <w:rPr>
              <w:rStyle w:val="Zstupntext"/>
            </w:rPr>
            <w:t>[Název práce]</w:t>
          </w:r>
        </w:p>
      </w:docPartBody>
    </w:docPart>
    <w:docPart>
      <w:docPartPr>
        <w:name w:val="7264CEACEC7F473ABCA2F2C2761BE5C6"/>
        <w:category>
          <w:name w:val="Obecné"/>
          <w:gallery w:val="placeholder"/>
        </w:category>
        <w:types>
          <w:type w:val="bbPlcHdr"/>
        </w:types>
        <w:behaviors>
          <w:behavior w:val="content"/>
        </w:behaviors>
        <w:guid w:val="{21E8E837-8FC6-43AA-AD6A-44836F7C411E}"/>
      </w:docPartPr>
      <w:docPartBody>
        <w:p w:rsidR="00337429" w:rsidRDefault="00337429">
          <w:pPr>
            <w:pStyle w:val="7264CEACEC7F473ABCA2F2C2761BE5C6"/>
          </w:pPr>
          <w:r>
            <w:rPr>
              <w:rStyle w:val="Zstupntext"/>
            </w:rPr>
            <w:t>[Jméno vedoucího práce]</w:t>
          </w:r>
        </w:p>
      </w:docPartBody>
    </w:docPart>
    <w:docPart>
      <w:docPartPr>
        <w:name w:val="24F3AD53E93647379A4C9E29E5666C4C"/>
        <w:category>
          <w:name w:val="Obecné"/>
          <w:gallery w:val="placeholder"/>
        </w:category>
        <w:types>
          <w:type w:val="bbPlcHdr"/>
        </w:types>
        <w:behaviors>
          <w:behavior w:val="content"/>
        </w:behaviors>
        <w:guid w:val="{0B59A118-0AFF-4342-A635-586BD9C21F51}"/>
      </w:docPartPr>
      <w:docPartBody>
        <w:p w:rsidR="00337429" w:rsidRDefault="00337429">
          <w:pPr>
            <w:pStyle w:val="24F3AD53E93647379A4C9E29E5666C4C"/>
          </w:pPr>
          <w:r>
            <w:rPr>
              <w:rStyle w:val="Zstupntext"/>
            </w:rPr>
            <w:t>[Z</w:t>
          </w:r>
          <w:r w:rsidRPr="00BF3B82">
            <w:rPr>
              <w:rStyle w:val="Zstupntext"/>
            </w:rPr>
            <w:t>volte p</w:t>
          </w:r>
          <w:r>
            <w:rPr>
              <w:rStyle w:val="Zstupntext"/>
            </w:rPr>
            <w:t>racoviště vedoucího práce]</w:t>
          </w:r>
        </w:p>
      </w:docPartBody>
    </w:docPart>
    <w:docPart>
      <w:docPartPr>
        <w:name w:val="4F8167EE642A480DB32E668EAD5C4E95"/>
        <w:category>
          <w:name w:val="Obecné"/>
          <w:gallery w:val="placeholder"/>
        </w:category>
        <w:types>
          <w:type w:val="bbPlcHdr"/>
        </w:types>
        <w:behaviors>
          <w:behavior w:val="content"/>
        </w:behaviors>
        <w:guid w:val="{E87D6E08-5260-463B-9C63-24EF7D393878}"/>
      </w:docPartPr>
      <w:docPartBody>
        <w:p w:rsidR="00337429" w:rsidRDefault="00337429">
          <w:pPr>
            <w:pStyle w:val="4F8167EE642A480DB32E668EAD5C4E95"/>
          </w:pPr>
          <w:r>
            <w:rPr>
              <w:rStyle w:val="Zstupntext"/>
            </w:rPr>
            <w:t>[Z</w:t>
          </w:r>
          <w:r w:rsidRPr="00BF3B82">
            <w:rPr>
              <w:rStyle w:val="Zstupntext"/>
            </w:rPr>
            <w:t xml:space="preserve">volte </w:t>
          </w:r>
          <w:r>
            <w:rPr>
              <w:rStyle w:val="Zstupntext"/>
            </w:rPr>
            <w:t>rok obhajoby práce]</w:t>
          </w:r>
        </w:p>
      </w:docPartBody>
    </w:docPart>
    <w:docPart>
      <w:docPartPr>
        <w:name w:val="72C99D81A6BB4A20A4C7BDFDF990AC69"/>
        <w:category>
          <w:name w:val="Obecné"/>
          <w:gallery w:val="placeholder"/>
        </w:category>
        <w:types>
          <w:type w:val="bbPlcHdr"/>
        </w:types>
        <w:behaviors>
          <w:behavior w:val="content"/>
        </w:behaviors>
        <w:guid w:val="{11867E1C-DCF3-49BF-B562-F21FEA666271}"/>
      </w:docPartPr>
      <w:docPartBody>
        <w:p w:rsidR="00337429" w:rsidRDefault="00337429">
          <w:pPr>
            <w:pStyle w:val="72C99D81A6BB4A20A4C7BDFDF990AC69"/>
          </w:pPr>
          <w:r w:rsidRPr="004E4562">
            <w:rPr>
              <w:rStyle w:val="Zstupntext"/>
              <w:lang w:val="en-US"/>
            </w:rPr>
            <w:t>[</w:t>
          </w:r>
          <w:r>
            <w:rPr>
              <w:rStyle w:val="Zstupntext"/>
              <w:lang w:val="en-US"/>
            </w:rPr>
            <w:t>J</w:t>
          </w:r>
          <w:r w:rsidRPr="004E4562">
            <w:rPr>
              <w:rStyle w:val="Zstupntext"/>
              <w:lang w:val="en-US"/>
            </w:rPr>
            <w:t>méno autora práce]</w:t>
          </w:r>
        </w:p>
      </w:docPartBody>
    </w:docPart>
    <w:docPart>
      <w:docPartPr>
        <w:name w:val="B72C4D042F3F433BBEEC3ADE68678F76"/>
        <w:category>
          <w:name w:val="Obecné"/>
          <w:gallery w:val="placeholder"/>
        </w:category>
        <w:types>
          <w:type w:val="bbPlcHdr"/>
        </w:types>
        <w:behaviors>
          <w:behavior w:val="content"/>
        </w:behaviors>
        <w:guid w:val="{9FC06B6D-D9E3-4A93-BF6E-7DB68F05F378}"/>
      </w:docPartPr>
      <w:docPartBody>
        <w:p w:rsidR="00337429" w:rsidRDefault="00337429">
          <w:pPr>
            <w:pStyle w:val="B72C4D042F3F433BBEEC3ADE68678F76"/>
          </w:pPr>
          <w:r w:rsidRPr="004E4562">
            <w:rPr>
              <w:rStyle w:val="Zstupntext"/>
              <w:lang w:val="en-US"/>
            </w:rPr>
            <w:t>[</w:t>
          </w:r>
          <w:r>
            <w:rPr>
              <w:rStyle w:val="Zstupntext"/>
              <w:lang w:val="en-US"/>
            </w:rPr>
            <w:t xml:space="preserve">Anglický </w:t>
          </w:r>
          <w:r w:rsidRPr="004E4562">
            <w:rPr>
              <w:rStyle w:val="Zstupntext"/>
              <w:lang w:val="en-US"/>
            </w:rPr>
            <w:t>název práce]</w:t>
          </w:r>
        </w:p>
      </w:docPartBody>
    </w:docPart>
    <w:docPart>
      <w:docPartPr>
        <w:name w:val="052D35069279423F8C4DCF19D0A1B968"/>
        <w:category>
          <w:name w:val="Obecné"/>
          <w:gallery w:val="placeholder"/>
        </w:category>
        <w:types>
          <w:type w:val="bbPlcHdr"/>
        </w:types>
        <w:behaviors>
          <w:behavior w:val="content"/>
        </w:behaviors>
        <w:guid w:val="{EDD434AA-0FF7-4D13-8531-EA648D119637}"/>
      </w:docPartPr>
      <w:docPartBody>
        <w:p w:rsidR="00337429" w:rsidRDefault="00337429">
          <w:pPr>
            <w:pStyle w:val="052D35069279423F8C4DCF19D0A1B968"/>
          </w:pPr>
          <w:r w:rsidRPr="004E4562">
            <w:rPr>
              <w:rStyle w:val="Zstupntext"/>
              <w:lang w:val="en-US"/>
            </w:rPr>
            <w:t>[</w:t>
          </w:r>
          <w:r>
            <w:rPr>
              <w:rStyle w:val="Zstupntext"/>
              <w:lang w:val="en-US"/>
            </w:rPr>
            <w:t>J</w:t>
          </w:r>
          <w:r w:rsidRPr="004E4562">
            <w:rPr>
              <w:rStyle w:val="Zstupntext"/>
              <w:lang w:val="en-US"/>
            </w:rPr>
            <w:t>méno vedoucího práce]</w:t>
          </w:r>
        </w:p>
      </w:docPartBody>
    </w:docPart>
    <w:docPart>
      <w:docPartPr>
        <w:name w:val="8635321216544CFDA12EA42623871266"/>
        <w:category>
          <w:name w:val="Obecné"/>
          <w:gallery w:val="placeholder"/>
        </w:category>
        <w:types>
          <w:type w:val="bbPlcHdr"/>
        </w:types>
        <w:behaviors>
          <w:behavior w:val="content"/>
        </w:behaviors>
        <w:guid w:val="{9045CAAC-7033-4E5B-8269-793BC5149218}"/>
      </w:docPartPr>
      <w:docPartBody>
        <w:p w:rsidR="00337429" w:rsidRDefault="00337429">
          <w:pPr>
            <w:pStyle w:val="8635321216544CFDA12EA42623871266"/>
          </w:pPr>
          <w:r w:rsidRPr="004E4562">
            <w:rPr>
              <w:rStyle w:val="Zstupntext"/>
              <w:lang w:val="en-US"/>
            </w:rPr>
            <w:t>[Zvolte pracoviště vedoucího práce]</w:t>
          </w:r>
        </w:p>
      </w:docPartBody>
    </w:docPart>
    <w:docPart>
      <w:docPartPr>
        <w:name w:val="CE943F07890C45EEAC6F58EB62BCFD12"/>
        <w:category>
          <w:name w:val="Obecné"/>
          <w:gallery w:val="placeholder"/>
        </w:category>
        <w:types>
          <w:type w:val="bbPlcHdr"/>
        </w:types>
        <w:behaviors>
          <w:behavior w:val="content"/>
        </w:behaviors>
        <w:guid w:val="{A6D47597-852D-45F3-8E3C-27F1CFB860DE}"/>
      </w:docPartPr>
      <w:docPartBody>
        <w:p w:rsidR="00337429" w:rsidRDefault="00337429">
          <w:pPr>
            <w:pStyle w:val="CE943F07890C45EEAC6F58EB62BCFD12"/>
          </w:pPr>
          <w:r w:rsidRPr="004E4562">
            <w:rPr>
              <w:rStyle w:val="Zstupntext"/>
              <w:lang w:val="en-US"/>
            </w:rPr>
            <w:t>[Zvolte rok obhajoby práce]</w:t>
          </w:r>
        </w:p>
      </w:docPartBody>
    </w:docPart>
    <w:docPart>
      <w:docPartPr>
        <w:name w:val="4344717A679F4DBAB23DD636A9F034C1"/>
        <w:category>
          <w:name w:val="Obecné"/>
          <w:gallery w:val="placeholder"/>
        </w:category>
        <w:types>
          <w:type w:val="bbPlcHdr"/>
        </w:types>
        <w:behaviors>
          <w:behavior w:val="content"/>
        </w:behaviors>
        <w:guid w:val="{1D6E6EC3-49FB-4B22-9C5D-B970A130E866}"/>
      </w:docPartPr>
      <w:docPartBody>
        <w:p w:rsidR="00337429" w:rsidRDefault="00337429">
          <w:pPr>
            <w:pStyle w:val="4344717A679F4DBAB23DD636A9F034C1"/>
          </w:pPr>
          <w:r>
            <w:rPr>
              <w:rStyle w:val="Zstupntext"/>
            </w:rPr>
            <w:t>[Z</w:t>
          </w:r>
          <w:r w:rsidRPr="001E2532">
            <w:rPr>
              <w:rStyle w:val="Zstupntext"/>
            </w:rPr>
            <w:t>volte</w:t>
          </w:r>
          <w:r>
            <w:rPr>
              <w:rStyle w:val="Zstupntext"/>
            </w:rPr>
            <w:t>]</w:t>
          </w:r>
        </w:p>
      </w:docPartBody>
    </w:docPart>
    <w:docPart>
      <w:docPartPr>
        <w:name w:val="96F309EF55D94FE4B502607DE62FF91D"/>
        <w:category>
          <w:name w:val="Obecné"/>
          <w:gallery w:val="placeholder"/>
        </w:category>
        <w:types>
          <w:type w:val="bbPlcHdr"/>
        </w:types>
        <w:behaviors>
          <w:behavior w:val="content"/>
        </w:behaviors>
        <w:guid w:val="{1A7A3EC1-A8A7-4282-93DF-B13A11602032}"/>
      </w:docPartPr>
      <w:docPartBody>
        <w:p w:rsidR="00337429" w:rsidRDefault="00337429">
          <w:pPr>
            <w:pStyle w:val="96F309EF55D94FE4B502607DE62FF91D"/>
          </w:pPr>
          <w:r>
            <w:rPr>
              <w:rStyle w:val="Zstupntext"/>
            </w:rPr>
            <w:t>[Jméno vedoucího práce]</w:t>
          </w:r>
        </w:p>
      </w:docPartBody>
    </w:docPart>
    <w:docPart>
      <w:docPartPr>
        <w:name w:val="8991B4C71C0F420E9436943C2FCCFD2E"/>
        <w:category>
          <w:name w:val="Obecné"/>
          <w:gallery w:val="placeholder"/>
        </w:category>
        <w:types>
          <w:type w:val="bbPlcHdr"/>
        </w:types>
        <w:behaviors>
          <w:behavior w:val="content"/>
        </w:behaviors>
        <w:guid w:val="{A560D3B4-E1C9-4456-96AC-FB7E6000DC8F}"/>
      </w:docPartPr>
      <w:docPartBody>
        <w:p w:rsidR="00337429" w:rsidRDefault="00337429">
          <w:pPr>
            <w:pStyle w:val="8991B4C71C0F420E9436943C2FCCFD2E"/>
          </w:pPr>
          <w:r>
            <w:rPr>
              <w:rStyle w:val="Zstupntext"/>
            </w:rPr>
            <w:t>[Z</w:t>
          </w:r>
          <w:r w:rsidRPr="001E2532">
            <w:rPr>
              <w:rStyle w:val="Zstupntext"/>
            </w:rPr>
            <w:t>volte</w:t>
          </w:r>
          <w:r>
            <w:rPr>
              <w:rStyle w:val="Zstupntext"/>
            </w:rPr>
            <w:t>]</w:t>
          </w:r>
        </w:p>
      </w:docPartBody>
    </w:docPart>
    <w:docPart>
      <w:docPartPr>
        <w:name w:val="2B97E8D5421B4E749D4D80E03552B1BC"/>
        <w:category>
          <w:name w:val="Obecné"/>
          <w:gallery w:val="placeholder"/>
        </w:category>
        <w:types>
          <w:type w:val="bbPlcHdr"/>
        </w:types>
        <w:behaviors>
          <w:behavior w:val="content"/>
        </w:behaviors>
        <w:guid w:val="{4BB50473-1AA5-45D6-A204-29E521F1C198}"/>
      </w:docPartPr>
      <w:docPartBody>
        <w:p w:rsidR="00337429" w:rsidRDefault="00337429">
          <w:pPr>
            <w:pStyle w:val="2B97E8D5421B4E749D4D80E03552B1BC"/>
          </w:pPr>
          <w:r>
            <w:rPr>
              <w:rStyle w:val="Zstupntext"/>
            </w:rPr>
            <w:t>[Z</w:t>
          </w:r>
          <w:r w:rsidRPr="001E2532">
            <w:rPr>
              <w:rStyle w:val="Zstupntext"/>
            </w:rPr>
            <w:t>volte</w:t>
          </w:r>
          <w:r>
            <w:rPr>
              <w:rStyle w:val="Zstupntext"/>
            </w:rPr>
            <w:t>]</w:t>
          </w:r>
        </w:p>
      </w:docPartBody>
    </w:docPart>
    <w:docPart>
      <w:docPartPr>
        <w:name w:val="54CCBFBE13184238B25733838E5EA8EE"/>
        <w:category>
          <w:name w:val="Obecné"/>
          <w:gallery w:val="placeholder"/>
        </w:category>
        <w:types>
          <w:type w:val="bbPlcHdr"/>
        </w:types>
        <w:behaviors>
          <w:behavior w:val="content"/>
        </w:behaviors>
        <w:guid w:val="{4618B19C-9B1C-4A0B-AF21-2CFADEFE69A5}"/>
      </w:docPartPr>
      <w:docPartBody>
        <w:p w:rsidR="00337429" w:rsidRDefault="00337429">
          <w:pPr>
            <w:pStyle w:val="54CCBFBE13184238B25733838E5EA8EE"/>
          </w:pPr>
          <w:r>
            <w:rPr>
              <w:rStyle w:val="Zstupntext"/>
            </w:rPr>
            <w:t>[Název obce]</w:t>
          </w:r>
        </w:p>
      </w:docPartBody>
    </w:docPart>
    <w:docPart>
      <w:docPartPr>
        <w:name w:val="C5FBA2EB1F8249D8A278936B33AEC5B2"/>
        <w:category>
          <w:name w:val="Obecné"/>
          <w:gallery w:val="placeholder"/>
        </w:category>
        <w:types>
          <w:type w:val="bbPlcHdr"/>
        </w:types>
        <w:behaviors>
          <w:behavior w:val="content"/>
        </w:behaviors>
        <w:guid w:val="{6D3A41EE-0527-4DB3-AD65-A52003B70F88}"/>
      </w:docPartPr>
      <w:docPartBody>
        <w:p w:rsidR="00337429" w:rsidRDefault="00337429">
          <w:pPr>
            <w:pStyle w:val="C5FBA2EB1F8249D8A278936B33AEC5B2"/>
          </w:pPr>
          <w:r>
            <w:rPr>
              <w:rStyle w:val="Zstupntext"/>
            </w:rPr>
            <w:t>[Zadejte datum]</w:t>
          </w:r>
        </w:p>
      </w:docPartBody>
    </w:docPart>
    <w:docPart>
      <w:docPartPr>
        <w:name w:val="1C60E93B945C4DA590C1CD43FD37329C"/>
        <w:category>
          <w:name w:val="Obecné"/>
          <w:gallery w:val="placeholder"/>
        </w:category>
        <w:types>
          <w:type w:val="bbPlcHdr"/>
        </w:types>
        <w:behaviors>
          <w:behavior w:val="content"/>
        </w:behaviors>
        <w:guid w:val="{23EC3C08-841B-42D5-9285-010CF6AD9D77}"/>
      </w:docPartPr>
      <w:docPartBody>
        <w:p w:rsidR="00337429" w:rsidRDefault="00337429">
          <w:pPr>
            <w:pStyle w:val="1C60E93B945C4DA590C1CD43FD37329C"/>
          </w:pPr>
          <w:r>
            <w:rPr>
              <w:rStyle w:val="Zstupntext"/>
            </w:rPr>
            <w:t>[Text poděkování podle vlastního uvážení. Například: „Děkuji vedoucímu práce doc. PhDr. Janu Novákovi, Ph.D. a pracovníkům katedry xyxyxy za pomoc a cenné rady, které mi poskytli při zpracování této práce.“]</w:t>
          </w:r>
        </w:p>
      </w:docPartBody>
    </w:docPart>
    <w:docPart>
      <w:docPartPr>
        <w:name w:val="A9D13C6BB0B14006A3E05F254FE0890D"/>
        <w:category>
          <w:name w:val="Obecné"/>
          <w:gallery w:val="placeholder"/>
        </w:category>
        <w:types>
          <w:type w:val="bbPlcHdr"/>
        </w:types>
        <w:behaviors>
          <w:behavior w:val="content"/>
        </w:behaviors>
        <w:guid w:val="{7F6BE8E5-6F8F-4AB6-99ED-D0BD8C9BD632}"/>
      </w:docPartPr>
      <w:docPartBody>
        <w:p w:rsidR="00013F74" w:rsidRDefault="00530D83" w:rsidP="00530D83">
          <w:pPr>
            <w:pStyle w:val="A9D13C6BB0B14006A3E05F254FE0890D"/>
          </w:pPr>
          <w:r>
            <w:rPr>
              <w:rStyle w:val="Zstupntext"/>
            </w:rPr>
            <w:t>[Název práce]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Poppins">
    <w:altName w:val="Poppins"/>
    <w:charset w:val="EE"/>
    <w:family w:val="auto"/>
    <w:pitch w:val="variable"/>
    <w:sig w:usb0="00008007" w:usb1="00000000" w:usb2="00000000" w:usb3="00000000" w:csb0="00000093" w:csb1="00000000"/>
  </w:font>
  <w:font w:name="Arial Unicode MS">
    <w:altName w:val="Arial"/>
    <w:panose1 w:val="020B0604020202020204"/>
    <w:charset w:val="00"/>
    <w:family w:val="roman"/>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487B"/>
    <w:rsid w:val="00013F74"/>
    <w:rsid w:val="000656D8"/>
    <w:rsid w:val="000B0BFD"/>
    <w:rsid w:val="000D4A2A"/>
    <w:rsid w:val="00114501"/>
    <w:rsid w:val="00117180"/>
    <w:rsid w:val="00135C0A"/>
    <w:rsid w:val="0017487B"/>
    <w:rsid w:val="00184DAF"/>
    <w:rsid w:val="00185CFB"/>
    <w:rsid w:val="001D4B9E"/>
    <w:rsid w:val="00240235"/>
    <w:rsid w:val="002633F0"/>
    <w:rsid w:val="0026446B"/>
    <w:rsid w:val="002C3441"/>
    <w:rsid w:val="002D30CC"/>
    <w:rsid w:val="00317E7B"/>
    <w:rsid w:val="00327A51"/>
    <w:rsid w:val="00337429"/>
    <w:rsid w:val="003465BC"/>
    <w:rsid w:val="00384FB5"/>
    <w:rsid w:val="00393049"/>
    <w:rsid w:val="003B0E84"/>
    <w:rsid w:val="003D3926"/>
    <w:rsid w:val="003E0EF8"/>
    <w:rsid w:val="00430671"/>
    <w:rsid w:val="004868C2"/>
    <w:rsid w:val="004D25FC"/>
    <w:rsid w:val="004E58C1"/>
    <w:rsid w:val="004F1FCF"/>
    <w:rsid w:val="005156A3"/>
    <w:rsid w:val="00530D83"/>
    <w:rsid w:val="005315F4"/>
    <w:rsid w:val="00563A8E"/>
    <w:rsid w:val="005736B8"/>
    <w:rsid w:val="005A3D0A"/>
    <w:rsid w:val="005A774F"/>
    <w:rsid w:val="005D037D"/>
    <w:rsid w:val="005D48CE"/>
    <w:rsid w:val="005D6CEB"/>
    <w:rsid w:val="005E17B9"/>
    <w:rsid w:val="00600D25"/>
    <w:rsid w:val="0069372C"/>
    <w:rsid w:val="006A238A"/>
    <w:rsid w:val="006B6E4E"/>
    <w:rsid w:val="006E6B7E"/>
    <w:rsid w:val="00717CBB"/>
    <w:rsid w:val="00752537"/>
    <w:rsid w:val="00772430"/>
    <w:rsid w:val="007A603B"/>
    <w:rsid w:val="007D645B"/>
    <w:rsid w:val="007F0264"/>
    <w:rsid w:val="00805418"/>
    <w:rsid w:val="00806D2B"/>
    <w:rsid w:val="00820B38"/>
    <w:rsid w:val="00863699"/>
    <w:rsid w:val="00890589"/>
    <w:rsid w:val="008F3D03"/>
    <w:rsid w:val="0091713F"/>
    <w:rsid w:val="00920991"/>
    <w:rsid w:val="00933716"/>
    <w:rsid w:val="00966D19"/>
    <w:rsid w:val="009B3DA1"/>
    <w:rsid w:val="009B40B0"/>
    <w:rsid w:val="009E2C8A"/>
    <w:rsid w:val="009F3BB5"/>
    <w:rsid w:val="00A342F9"/>
    <w:rsid w:val="00A466D9"/>
    <w:rsid w:val="00AA4254"/>
    <w:rsid w:val="00AD4B0B"/>
    <w:rsid w:val="00AE4834"/>
    <w:rsid w:val="00B12708"/>
    <w:rsid w:val="00B1341F"/>
    <w:rsid w:val="00B20348"/>
    <w:rsid w:val="00B30154"/>
    <w:rsid w:val="00B62819"/>
    <w:rsid w:val="00BA163B"/>
    <w:rsid w:val="00BC383A"/>
    <w:rsid w:val="00BC5325"/>
    <w:rsid w:val="00BF0A2D"/>
    <w:rsid w:val="00BF4965"/>
    <w:rsid w:val="00C25D3A"/>
    <w:rsid w:val="00C51A4B"/>
    <w:rsid w:val="00C64B61"/>
    <w:rsid w:val="00C6771C"/>
    <w:rsid w:val="00D0036C"/>
    <w:rsid w:val="00D2364C"/>
    <w:rsid w:val="00D24F1A"/>
    <w:rsid w:val="00D50205"/>
    <w:rsid w:val="00D66EB4"/>
    <w:rsid w:val="00E739AD"/>
    <w:rsid w:val="00E96E0B"/>
    <w:rsid w:val="00EA4CF6"/>
    <w:rsid w:val="00EC13DF"/>
    <w:rsid w:val="00EC4B5A"/>
    <w:rsid w:val="00EC7A04"/>
    <w:rsid w:val="00EF0500"/>
    <w:rsid w:val="00F12FCF"/>
    <w:rsid w:val="00F21B57"/>
    <w:rsid w:val="00F32079"/>
    <w:rsid w:val="00F924AE"/>
    <w:rsid w:val="00FF2717"/>
    <w:rsid w:val="00FF66D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Zstupntext">
    <w:name w:val="Placeholder Text"/>
    <w:basedOn w:val="Standardnpsmoodstavce"/>
    <w:uiPriority w:val="99"/>
    <w:semiHidden/>
    <w:rsid w:val="00530D83"/>
    <w:rPr>
      <w:color w:val="808080"/>
    </w:rPr>
  </w:style>
  <w:style w:type="paragraph" w:customStyle="1" w:styleId="436C8FF78CFF432980CA0AEF508859D2">
    <w:name w:val="436C8FF78CFF432980CA0AEF508859D2"/>
  </w:style>
  <w:style w:type="paragraph" w:customStyle="1" w:styleId="5489038599EF4F91878CD75524707EC4">
    <w:name w:val="5489038599EF4F91878CD75524707EC4"/>
  </w:style>
  <w:style w:type="paragraph" w:customStyle="1" w:styleId="3E02BF2E8BE54A11BA27C589371F9623">
    <w:name w:val="3E02BF2E8BE54A11BA27C589371F9623"/>
  </w:style>
  <w:style w:type="paragraph" w:customStyle="1" w:styleId="B6E064B5488C44B8ACC75E99EB0CDC08">
    <w:name w:val="B6E064B5488C44B8ACC75E99EB0CDC08"/>
  </w:style>
  <w:style w:type="paragraph" w:customStyle="1" w:styleId="0EA92629E0DA4E1B9347B332940BC125">
    <w:name w:val="0EA92629E0DA4E1B9347B332940BC125"/>
  </w:style>
  <w:style w:type="paragraph" w:customStyle="1" w:styleId="1FD531E36D2F40D69A1099E6A2B16365">
    <w:name w:val="1FD531E36D2F40D69A1099E6A2B16365"/>
  </w:style>
  <w:style w:type="paragraph" w:customStyle="1" w:styleId="C299FF24BD3344FEB8121C53D51EE49B">
    <w:name w:val="C299FF24BD3344FEB8121C53D51EE49B"/>
  </w:style>
  <w:style w:type="paragraph" w:customStyle="1" w:styleId="4DFBBA2B1A644D2C925BDA57A070C351">
    <w:name w:val="4DFBBA2B1A644D2C925BDA57A070C351"/>
  </w:style>
  <w:style w:type="paragraph" w:customStyle="1" w:styleId="7264CEACEC7F473ABCA2F2C2761BE5C6">
    <w:name w:val="7264CEACEC7F473ABCA2F2C2761BE5C6"/>
  </w:style>
  <w:style w:type="paragraph" w:customStyle="1" w:styleId="24F3AD53E93647379A4C9E29E5666C4C">
    <w:name w:val="24F3AD53E93647379A4C9E29E5666C4C"/>
  </w:style>
  <w:style w:type="paragraph" w:customStyle="1" w:styleId="4F8167EE642A480DB32E668EAD5C4E95">
    <w:name w:val="4F8167EE642A480DB32E668EAD5C4E95"/>
  </w:style>
  <w:style w:type="paragraph" w:customStyle="1" w:styleId="72C99D81A6BB4A20A4C7BDFDF990AC69">
    <w:name w:val="72C99D81A6BB4A20A4C7BDFDF990AC69"/>
  </w:style>
  <w:style w:type="paragraph" w:customStyle="1" w:styleId="B72C4D042F3F433BBEEC3ADE68678F76">
    <w:name w:val="B72C4D042F3F433BBEEC3ADE68678F76"/>
  </w:style>
  <w:style w:type="paragraph" w:customStyle="1" w:styleId="052D35069279423F8C4DCF19D0A1B968">
    <w:name w:val="052D35069279423F8C4DCF19D0A1B968"/>
  </w:style>
  <w:style w:type="paragraph" w:customStyle="1" w:styleId="8635321216544CFDA12EA42623871266">
    <w:name w:val="8635321216544CFDA12EA42623871266"/>
  </w:style>
  <w:style w:type="paragraph" w:customStyle="1" w:styleId="CE943F07890C45EEAC6F58EB62BCFD12">
    <w:name w:val="CE943F07890C45EEAC6F58EB62BCFD12"/>
  </w:style>
  <w:style w:type="paragraph" w:customStyle="1" w:styleId="4344717A679F4DBAB23DD636A9F034C1">
    <w:name w:val="4344717A679F4DBAB23DD636A9F034C1"/>
  </w:style>
  <w:style w:type="paragraph" w:customStyle="1" w:styleId="96F309EF55D94FE4B502607DE62FF91D">
    <w:name w:val="96F309EF55D94FE4B502607DE62FF91D"/>
  </w:style>
  <w:style w:type="paragraph" w:customStyle="1" w:styleId="8991B4C71C0F420E9436943C2FCCFD2E">
    <w:name w:val="8991B4C71C0F420E9436943C2FCCFD2E"/>
  </w:style>
  <w:style w:type="paragraph" w:customStyle="1" w:styleId="2B97E8D5421B4E749D4D80E03552B1BC">
    <w:name w:val="2B97E8D5421B4E749D4D80E03552B1BC"/>
  </w:style>
  <w:style w:type="paragraph" w:customStyle="1" w:styleId="54CCBFBE13184238B25733838E5EA8EE">
    <w:name w:val="54CCBFBE13184238B25733838E5EA8EE"/>
  </w:style>
  <w:style w:type="paragraph" w:customStyle="1" w:styleId="C5FBA2EB1F8249D8A278936B33AEC5B2">
    <w:name w:val="C5FBA2EB1F8249D8A278936B33AEC5B2"/>
  </w:style>
  <w:style w:type="paragraph" w:customStyle="1" w:styleId="1C60E93B945C4DA590C1CD43FD37329C">
    <w:name w:val="1C60E93B945C4DA590C1CD43FD37329C"/>
  </w:style>
  <w:style w:type="paragraph" w:customStyle="1" w:styleId="A9D13C6BB0B14006A3E05F254FE0890D">
    <w:name w:val="A9D13C6BB0B14006A3E05F254FE0890D"/>
    <w:rsid w:val="00530D8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iv Office">
  <a:themeElements>
    <a:clrScheme name="Zelená">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A9DEDB-0D3E-42EC-B06C-A3ECD05D1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BP</Template>
  <TotalTime>8226</TotalTime>
  <Pages>80</Pages>
  <Words>20117</Words>
  <Characters>118695</Characters>
  <Application>Microsoft Office Word</Application>
  <DocSecurity>0</DocSecurity>
  <Lines>989</Lines>
  <Paragraphs>277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138535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Míša</dc:creator>
  <cp:keywords/>
  <dc:description/>
  <cp:lastModifiedBy>Wittkova Hana</cp:lastModifiedBy>
  <cp:revision>564</cp:revision>
  <cp:lastPrinted>2021-08-04T12:10:00Z</cp:lastPrinted>
  <dcterms:created xsi:type="dcterms:W3CDTF">2023-05-08T19:35:00Z</dcterms:created>
  <dcterms:modified xsi:type="dcterms:W3CDTF">2023-07-04T01:32:00Z</dcterms:modified>
</cp:coreProperties>
</file>