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rsidTr="00077793">
        <w:trPr>
          <w:trHeight w:val="5806"/>
        </w:trPr>
        <w:tc>
          <w:tcPr>
            <w:tcW w:w="8493" w:type="dxa"/>
          </w:tcPr>
          <w:p w:rsidR="00887F71" w:rsidRDefault="00887F71" w:rsidP="00887F71">
            <w:pPr>
              <w:pStyle w:val="Titulka"/>
            </w:pPr>
            <w:r>
              <w:t>Univerzita Palackého v Olomouci</w:t>
            </w:r>
          </w:p>
          <w:p w:rsidR="00887F71" w:rsidRDefault="00887F71" w:rsidP="00887F71">
            <w:pPr>
              <w:pStyle w:val="Titulka"/>
            </w:pPr>
            <w:r>
              <w:t>Fakulta tělesné kultury</w:t>
            </w:r>
          </w:p>
          <w:p w:rsidR="00887F71" w:rsidRDefault="00887F71" w:rsidP="00887F71">
            <w:pPr>
              <w:pStyle w:val="Titulka"/>
            </w:pPr>
          </w:p>
          <w:p w:rsidR="00887F71" w:rsidRDefault="00887F71" w:rsidP="00887F71">
            <w:pPr>
              <w:pStyle w:val="Titulka"/>
            </w:pPr>
            <w:r>
              <w:rPr>
                <w:noProof/>
                <w:lang w:val="cs-CZ"/>
              </w:rPr>
              <w:drawing>
                <wp:anchor distT="0" distB="0" distL="114300" distR="114300" simplePos="0" relativeHeight="251660288" behindDoc="0" locked="0" layoutInCell="1" allowOverlap="1" wp14:anchorId="726B00A8" wp14:editId="4BB28CBD">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rsidR="00887F71" w:rsidRDefault="00887F71" w:rsidP="00887F71">
            <w:pPr>
              <w:pStyle w:val="Titulka"/>
            </w:pPr>
          </w:p>
          <w:p w:rsidR="00887F71" w:rsidRDefault="00887F71" w:rsidP="00887F71">
            <w:pPr>
              <w:pStyle w:val="Titulka"/>
            </w:pPr>
          </w:p>
        </w:tc>
      </w:tr>
      <w:tr w:rsidR="00887F71" w:rsidTr="00077793">
        <w:trPr>
          <w:trHeight w:val="2131"/>
        </w:trPr>
        <w:tc>
          <w:tcPr>
            <w:tcW w:w="8493" w:type="dxa"/>
          </w:tcPr>
          <w:sdt>
            <w:sdtPr>
              <w:id w:val="1968161073"/>
              <w:lock w:val="sdtLocked"/>
              <w:placeholder>
                <w:docPart w:val="99159376B05142E2B49AEE5EEF11CCDA"/>
              </w:placeholder>
              <w15:appearance w15:val="hidden"/>
              <w:text w:multiLine="1"/>
            </w:sdtPr>
            <w:sdtContent>
              <w:p w:rsidR="00887F71" w:rsidRDefault="002A0D7F" w:rsidP="002A0D7F">
                <w:pPr>
                  <w:pStyle w:val="TitulkaNazev"/>
                </w:pPr>
                <w:r>
                  <w:t>Pohybové chování a emoční pohoda žáků 1. stupně Zš R. Frimla v Trutnově</w:t>
                </w:r>
              </w:p>
            </w:sdtContent>
          </w:sdt>
        </w:tc>
      </w:tr>
      <w:tr w:rsidR="00887F71" w:rsidTr="00887F71">
        <w:tc>
          <w:tcPr>
            <w:tcW w:w="8493" w:type="dxa"/>
          </w:tcPr>
          <w:sdt>
            <w:sdtPr>
              <w:id w:val="-576523871"/>
              <w:lock w:val="sdtLocked"/>
              <w:placeholder>
                <w:docPart w:val="8FB8B6D4D23A44C4AAB9F6869EF5A8F6"/>
              </w:placeholder>
              <w:dropDownList>
                <w:listItem w:displayText="Bakalářská práce" w:value="Bakalářská práce"/>
                <w:listItem w:displayText="Diplomová práce" w:value="Diplomová práce"/>
                <w:listItem w:displayText="Disertační práce" w:value="Disertační práce"/>
              </w:dropDownList>
            </w:sdtPr>
            <w:sdtContent>
              <w:p w:rsidR="00887F71" w:rsidRDefault="00D82B3F" w:rsidP="00077793">
                <w:pPr>
                  <w:pStyle w:val="Titulka"/>
                </w:pPr>
                <w:r>
                  <w:t>Bakalářská práce</w:t>
                </w:r>
              </w:p>
            </w:sdtContent>
          </w:sdt>
        </w:tc>
      </w:tr>
      <w:tr w:rsidR="00887F71" w:rsidTr="00077793">
        <w:trPr>
          <w:trHeight w:val="5288"/>
        </w:trPr>
        <w:tc>
          <w:tcPr>
            <w:tcW w:w="8493" w:type="dxa"/>
            <w:vAlign w:val="bottom"/>
          </w:tcPr>
          <w:p w:rsidR="00077793" w:rsidRDefault="00077793" w:rsidP="00077793">
            <w:pPr>
              <w:pStyle w:val="Titulka"/>
            </w:pPr>
            <w:r>
              <w:t xml:space="preserve">Autor: </w:t>
            </w:r>
            <w:sdt>
              <w:sdtPr>
                <w:id w:val="-370068702"/>
                <w:lock w:val="sdtLocked"/>
                <w:placeholder>
                  <w:docPart w:val="765FACABFA8F459FA44A03154E61450D"/>
                </w:placeholder>
                <w15:appearance w15:val="hidden"/>
                <w:text/>
              </w:sdtPr>
              <w:sdtContent>
                <w:r w:rsidR="00D82B3F">
                  <w:t>Jan Stehlík</w:t>
                </w:r>
              </w:sdtContent>
            </w:sdt>
          </w:p>
          <w:p w:rsidR="00077793" w:rsidRDefault="00077793" w:rsidP="00077793">
            <w:pPr>
              <w:pStyle w:val="Titulka"/>
            </w:pPr>
            <w:r>
              <w:t xml:space="preserve">Studijní program: </w:t>
            </w:r>
            <w:sdt>
              <w:sdtPr>
                <w:id w:val="-570425049"/>
                <w:lock w:val="sdtLocked"/>
                <w:placeholder>
                  <w:docPart w:val="966B0B9494734A9C9B11295E6556F796"/>
                </w:placeholder>
                <w15:appearance w15:val="hidden"/>
                <w:text/>
              </w:sdtPr>
              <w:sdtContent>
                <w:r w:rsidR="00DC7DAE" w:rsidRPr="00DC7DAE">
                  <w:t>Tělesná výchova a sport pro vzdělávání se specializacemi</w:t>
                </w:r>
              </w:sdtContent>
            </w:sdt>
          </w:p>
          <w:p w:rsidR="00077793" w:rsidRDefault="00077793" w:rsidP="00077793">
            <w:pPr>
              <w:pStyle w:val="Titulka"/>
            </w:pPr>
            <w:r>
              <w:t xml:space="preserve">Vedoucí práce: </w:t>
            </w:r>
            <w:sdt>
              <w:sdtPr>
                <w:id w:val="1851834304"/>
                <w:lock w:val="sdtLocked"/>
                <w:placeholder>
                  <w:docPart w:val="58CFD6447D7643959B5288B6A929CD89"/>
                </w:placeholder>
                <w15:appearance w15:val="hidden"/>
                <w:text/>
              </w:sdtPr>
              <w:sdtContent>
                <w:r w:rsidR="003869D5" w:rsidRPr="003869D5">
                  <w:t>Mgr. František Chmelík Ph.D.</w:t>
                </w:r>
              </w:sdtContent>
            </w:sdt>
          </w:p>
          <w:p w:rsidR="00887F71" w:rsidRDefault="00077793" w:rsidP="00077793">
            <w:pPr>
              <w:pStyle w:val="Titulka"/>
            </w:pPr>
            <w:r>
              <w:t xml:space="preserve">Olomouc </w:t>
            </w:r>
            <w:sdt>
              <w:sdtPr>
                <w:id w:val="-2146952530"/>
                <w:lock w:val="sdtLocked"/>
                <w:placeholder>
                  <w:docPart w:val="4A797F5105394555B001600B114B4A38"/>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D82B3F">
                  <w:t>2024</w:t>
                </w:r>
              </w:sdtContent>
            </w:sdt>
          </w:p>
        </w:tc>
      </w:tr>
    </w:tbl>
    <w:p w:rsidR="00141732" w:rsidRDefault="00141732" w:rsidP="0038310F">
      <w:pPr>
        <w:pStyle w:val="Titulka"/>
        <w:sectPr w:rsidR="00141732" w:rsidSect="004E4562">
          <w:footerReference w:type="default" r:id="rId9"/>
          <w:pgSz w:w="11906" w:h="16838" w:code="9"/>
          <w:pgMar w:top="1418" w:right="1418" w:bottom="1418" w:left="1418" w:header="709" w:footer="709" w:gutter="567"/>
          <w:cols w:space="708"/>
          <w:docGrid w:linePitch="360"/>
        </w:sectPr>
      </w:pPr>
    </w:p>
    <w:p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rsidTr="00292564">
        <w:tc>
          <w:tcPr>
            <w:tcW w:w="1843" w:type="dxa"/>
          </w:tcPr>
          <w:p w:rsidR="001A057F" w:rsidRDefault="001A057F" w:rsidP="005C6624">
            <w:pPr>
              <w:pStyle w:val="BiblioNadpis"/>
            </w:pPr>
            <w:bookmarkStart w:id="0" w:name="_Hlk78549238"/>
            <w:r>
              <w:t>Jméno autora:</w:t>
            </w:r>
          </w:p>
        </w:tc>
        <w:sdt>
          <w:sdtPr>
            <w:id w:val="612165830"/>
            <w:lock w:val="sdtLocked"/>
            <w:placeholder>
              <w:docPart w:val="52DEF517DB6E48A6A77D2A1F9325A36C"/>
            </w:placeholder>
            <w15:appearance w15:val="hidden"/>
            <w:text/>
          </w:sdtPr>
          <w:sdtContent>
            <w:tc>
              <w:tcPr>
                <w:tcW w:w="6650" w:type="dxa"/>
              </w:tcPr>
              <w:p w:rsidR="001A057F" w:rsidRDefault="00D82B3F" w:rsidP="00D82B3F">
                <w:pPr>
                  <w:pStyle w:val="BiblioText"/>
                </w:pPr>
                <w:r>
                  <w:t>Jan Stehlík</w:t>
                </w:r>
              </w:p>
            </w:tc>
          </w:sdtContent>
        </w:sdt>
      </w:tr>
      <w:tr w:rsidR="001A057F" w:rsidTr="0026207F">
        <w:trPr>
          <w:trHeight w:val="1210"/>
        </w:trPr>
        <w:tc>
          <w:tcPr>
            <w:tcW w:w="1843" w:type="dxa"/>
          </w:tcPr>
          <w:p w:rsidR="001A057F" w:rsidRDefault="001A057F" w:rsidP="005C6624">
            <w:pPr>
              <w:pStyle w:val="BiblioNadpis"/>
            </w:pPr>
            <w:r>
              <w:t>Název práce:</w:t>
            </w:r>
          </w:p>
        </w:tc>
        <w:sdt>
          <w:sdtPr>
            <w:id w:val="-143666939"/>
            <w:lock w:val="sdtLocked"/>
            <w:placeholder>
              <w:docPart w:val="E7084EE891A54A85882E1E380CC86429"/>
            </w:placeholder>
            <w15:appearance w15:val="hidden"/>
            <w:text/>
          </w:sdtPr>
          <w:sdtContent>
            <w:tc>
              <w:tcPr>
                <w:tcW w:w="6650" w:type="dxa"/>
              </w:tcPr>
              <w:p w:rsidR="0026207F" w:rsidRDefault="002A0D7F" w:rsidP="002A0D7F">
                <w:pPr>
                  <w:pStyle w:val="BiblioText"/>
                </w:pPr>
                <w:r>
                  <w:t>Pohybové chování a emoční pohoda žáků 1. stupně ZŠ R. Frimla v Trutnově</w:t>
                </w:r>
              </w:p>
            </w:tc>
          </w:sdtContent>
        </w:sdt>
      </w:tr>
      <w:tr w:rsidR="001A057F" w:rsidTr="00292564">
        <w:tc>
          <w:tcPr>
            <w:tcW w:w="1843" w:type="dxa"/>
          </w:tcPr>
          <w:p w:rsidR="001A057F" w:rsidRDefault="001A057F" w:rsidP="005C6624">
            <w:pPr>
              <w:pStyle w:val="BiblioNadpis"/>
            </w:pPr>
            <w:r>
              <w:t>Vedoucí práce:</w:t>
            </w:r>
          </w:p>
        </w:tc>
        <w:sdt>
          <w:sdtPr>
            <w:id w:val="-934050729"/>
            <w:lock w:val="sdtLocked"/>
            <w:placeholder>
              <w:docPart w:val="3312C8BAF0124334AD723F5E3F40FD48"/>
            </w:placeholder>
            <w15:appearance w15:val="hidden"/>
            <w:text/>
          </w:sdtPr>
          <w:sdtContent>
            <w:tc>
              <w:tcPr>
                <w:tcW w:w="6650" w:type="dxa"/>
              </w:tcPr>
              <w:p w:rsidR="001A057F" w:rsidRDefault="003869D5" w:rsidP="001A057F">
                <w:pPr>
                  <w:pStyle w:val="BiblioText"/>
                </w:pPr>
                <w:r w:rsidRPr="003869D5">
                  <w:t>Mgr. František Chmelík Ph.D.</w:t>
                </w:r>
              </w:p>
            </w:tc>
          </w:sdtContent>
        </w:sdt>
      </w:tr>
      <w:tr w:rsidR="001A057F" w:rsidTr="00292564">
        <w:tc>
          <w:tcPr>
            <w:tcW w:w="1843" w:type="dxa"/>
          </w:tcPr>
          <w:p w:rsidR="001A057F" w:rsidRDefault="001A057F" w:rsidP="005C6624">
            <w:pPr>
              <w:pStyle w:val="BiblioNadpis"/>
            </w:pPr>
            <w:r>
              <w:t>Pracoviště:</w:t>
            </w:r>
          </w:p>
        </w:tc>
        <w:sdt>
          <w:sdtPr>
            <w:id w:val="-1096787823"/>
            <w:lock w:val="sdtLocked"/>
            <w:placeholder>
              <w:docPart w:val="09386E7C56964F88B94E9C3E84A34CBE"/>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rsidR="001A057F" w:rsidRDefault="003869D5" w:rsidP="001A057F">
                <w:pPr>
                  <w:pStyle w:val="BiblioText"/>
                </w:pPr>
                <w:r>
                  <w:t>Institut aktivního životního stylu</w:t>
                </w:r>
              </w:p>
            </w:tc>
          </w:sdtContent>
        </w:sdt>
      </w:tr>
      <w:tr w:rsidR="001A057F" w:rsidTr="00292564">
        <w:tc>
          <w:tcPr>
            <w:tcW w:w="1843" w:type="dxa"/>
          </w:tcPr>
          <w:p w:rsidR="001A057F" w:rsidRDefault="001A057F" w:rsidP="005C6624">
            <w:pPr>
              <w:pStyle w:val="BiblioNadpis"/>
            </w:pPr>
            <w:r>
              <w:t>Rok obhajoby:</w:t>
            </w:r>
          </w:p>
        </w:tc>
        <w:sdt>
          <w:sdtPr>
            <w:id w:val="1319299684"/>
            <w:lock w:val="sdtLocked"/>
            <w:placeholder>
              <w:docPart w:val="9513C4B9DB994580A9C87A0D36479E0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rsidR="001A057F" w:rsidRDefault="00D82B3F" w:rsidP="001A057F">
                <w:pPr>
                  <w:pStyle w:val="BiblioText"/>
                </w:pPr>
                <w:r>
                  <w:t>2024</w:t>
                </w:r>
              </w:p>
            </w:tc>
          </w:sdtContent>
        </w:sdt>
      </w:tr>
      <w:tr w:rsidR="00292564" w:rsidTr="00BE3DE6">
        <w:tc>
          <w:tcPr>
            <w:tcW w:w="8493" w:type="dxa"/>
            <w:gridSpan w:val="2"/>
          </w:tcPr>
          <w:p w:rsidR="00292564" w:rsidRDefault="00292564" w:rsidP="005C6624">
            <w:pPr>
              <w:pStyle w:val="BiblioNadpis"/>
            </w:pPr>
            <w:r>
              <w:t>Abstrakt:</w:t>
            </w:r>
          </w:p>
        </w:tc>
      </w:tr>
      <w:tr w:rsidR="00292564" w:rsidTr="00B10CC5">
        <w:trPr>
          <w:trHeight w:val="5669"/>
        </w:trPr>
        <w:tc>
          <w:tcPr>
            <w:tcW w:w="8493" w:type="dxa"/>
            <w:gridSpan w:val="2"/>
          </w:tcPr>
          <w:p w:rsidR="00B10CC5" w:rsidRDefault="0097615E" w:rsidP="00116A70">
            <w:pPr>
              <w:pStyle w:val="BiblioText"/>
            </w:pPr>
            <w:r>
              <w:t>V</w:t>
            </w:r>
            <w:r w:rsidRPr="0097615E">
              <w:t>ztah mezi pohybovým chováním a emoční pohodou u dětí mladšího školního věku je klíčov</w:t>
            </w:r>
            <w:r>
              <w:t>ý</w:t>
            </w:r>
            <w:r w:rsidRPr="0097615E">
              <w:t xml:space="preserve">, protože existuje mnoho důkazů o jejich vzájemném ovlivňování. Pravidelná pohybová aktivita může pozitivně ovlivnit emoční stav </w:t>
            </w:r>
            <w:r w:rsidR="001B603E">
              <w:t xml:space="preserve">tedy </w:t>
            </w:r>
            <w:r w:rsidRPr="0097615E">
              <w:t>zlepš</w:t>
            </w:r>
            <w:r w:rsidR="001B603E">
              <w:t>it</w:t>
            </w:r>
            <w:r w:rsidRPr="0097615E">
              <w:t xml:space="preserve"> náladu a </w:t>
            </w:r>
            <w:r w:rsidR="001B603E" w:rsidRPr="0097615E">
              <w:t>sníž</w:t>
            </w:r>
            <w:r w:rsidR="001B603E">
              <w:t>it</w:t>
            </w:r>
            <w:r w:rsidRPr="0097615E">
              <w:t xml:space="preserve"> stres. Šíření aktivního životní</w:t>
            </w:r>
            <w:r w:rsidR="001B603E">
              <w:t>ho stylu, zejména u dětí mladšího školního věku</w:t>
            </w:r>
            <w:r w:rsidRPr="0097615E">
              <w:t>, může přispět k</w:t>
            </w:r>
            <w:r w:rsidR="001B603E">
              <w:t> </w:t>
            </w:r>
            <w:r w:rsidRPr="0097615E">
              <w:t xml:space="preserve">jejich </w:t>
            </w:r>
            <w:r w:rsidR="001B603E" w:rsidRPr="0097615E">
              <w:t>zdrav</w:t>
            </w:r>
            <w:r w:rsidR="001B603E">
              <w:t>ému vývoji</w:t>
            </w:r>
            <w:r w:rsidRPr="0097615E">
              <w:t xml:space="preserve"> a duševní pohodě a sní</w:t>
            </w:r>
            <w:r w:rsidR="001B603E">
              <w:t xml:space="preserve">žit riziko civilizačních chorob ve starším věku. </w:t>
            </w:r>
            <w:r w:rsidR="00D7303D" w:rsidRPr="00D7303D">
              <w:t>Tato bakalářská práce zkoumá asociace mezi pohybovým chováním a emoční pohodou u dětí mladšího školního věku pomocí akcelerometrie, s analýzou 24hodinového pohybového chování provedeného u 21 dívek ve věku od 6 do 11 let</w:t>
            </w:r>
            <w:r w:rsidR="00D7303D">
              <w:t xml:space="preserve">. </w:t>
            </w:r>
            <w:r w:rsidRPr="0097615E">
              <w:t xml:space="preserve">Výsledky naznačují, že </w:t>
            </w:r>
            <w:r w:rsidR="00116A70">
              <w:t xml:space="preserve">se </w:t>
            </w:r>
            <w:r w:rsidRPr="0097615E">
              <w:t xml:space="preserve">dívky </w:t>
            </w:r>
            <w:r w:rsidR="00116A70">
              <w:t xml:space="preserve">věnovaly </w:t>
            </w:r>
            <w:r w:rsidRPr="0097615E">
              <w:t xml:space="preserve">pravidelné pohybové aktivitě. Zjištěný středně silný vztah mezi pohybovou aktivitou nízké intenzity a emoční pohodou podporuje význam tohoto tématu. Není však možné potvrdit </w:t>
            </w:r>
            <w:r w:rsidR="001B603E">
              <w:t>signifikantní vztah mezi pohybovým chováním</w:t>
            </w:r>
            <w:r w:rsidRPr="0097615E">
              <w:t xml:space="preserve"> a emoční pohodou ve všech případech.</w:t>
            </w:r>
          </w:p>
        </w:tc>
      </w:tr>
      <w:tr w:rsidR="00292564" w:rsidTr="00BE3DE6">
        <w:tc>
          <w:tcPr>
            <w:tcW w:w="8493" w:type="dxa"/>
            <w:gridSpan w:val="2"/>
          </w:tcPr>
          <w:p w:rsidR="00292564" w:rsidRDefault="00292564" w:rsidP="005C6624">
            <w:pPr>
              <w:pStyle w:val="BiblioNadpis"/>
            </w:pPr>
            <w:r>
              <w:t>Klíčová slova:</w:t>
            </w:r>
            <w:r w:rsidR="002A0D7F">
              <w:t xml:space="preserve"> </w:t>
            </w:r>
          </w:p>
        </w:tc>
      </w:tr>
      <w:tr w:rsidR="00292564" w:rsidTr="00A16FEE">
        <w:trPr>
          <w:trHeight w:val="567"/>
        </w:trPr>
        <w:tc>
          <w:tcPr>
            <w:tcW w:w="8493" w:type="dxa"/>
            <w:gridSpan w:val="2"/>
          </w:tcPr>
          <w:p w:rsidR="00A16FEE" w:rsidRDefault="002A0D7F" w:rsidP="00292564">
            <w:pPr>
              <w:pStyle w:val="BiblioText"/>
            </w:pPr>
            <w:r>
              <w:t>Pohybové chování, pohybová aktivita, emoční pohoda, spánek, sedavé chování</w:t>
            </w:r>
          </w:p>
        </w:tc>
      </w:tr>
      <w:tr w:rsidR="00292564" w:rsidTr="00A16FEE">
        <w:trPr>
          <w:trHeight w:val="2835"/>
        </w:trPr>
        <w:tc>
          <w:tcPr>
            <w:tcW w:w="8493" w:type="dxa"/>
            <w:gridSpan w:val="2"/>
            <w:vAlign w:val="bottom"/>
          </w:tcPr>
          <w:p w:rsidR="00292564" w:rsidRPr="00CE1D97" w:rsidRDefault="00292564" w:rsidP="00CE1D97">
            <w:pPr>
              <w:pStyle w:val="BiblioText"/>
            </w:pPr>
          </w:p>
        </w:tc>
      </w:tr>
      <w:tr w:rsidR="00292564" w:rsidTr="0026207F">
        <w:trPr>
          <w:trHeight w:val="564"/>
        </w:trPr>
        <w:tc>
          <w:tcPr>
            <w:tcW w:w="8493" w:type="dxa"/>
            <w:gridSpan w:val="2"/>
            <w:vAlign w:val="bottom"/>
          </w:tcPr>
          <w:p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rsidTr="00BE3DE6">
        <w:tc>
          <w:tcPr>
            <w:tcW w:w="1843" w:type="dxa"/>
          </w:tcPr>
          <w:p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BE22A64F4BF144B99B42BDE668757E64"/>
            </w:placeholder>
            <w15:appearance w15:val="hidden"/>
            <w:text/>
          </w:sdtPr>
          <w:sdtContent>
            <w:tc>
              <w:tcPr>
                <w:tcW w:w="6650" w:type="dxa"/>
              </w:tcPr>
              <w:p w:rsidR="00C14602" w:rsidRPr="004E4562" w:rsidRDefault="00D82B3F" w:rsidP="00D82B3F">
                <w:pPr>
                  <w:pStyle w:val="BiblioText"/>
                  <w:rPr>
                    <w:lang w:val="en-US"/>
                  </w:rPr>
                </w:pPr>
                <w:r>
                  <w:rPr>
                    <w:lang w:val="en-US"/>
                  </w:rPr>
                  <w:t>Jan Stehlík</w:t>
                </w:r>
              </w:p>
            </w:tc>
          </w:sdtContent>
        </w:sdt>
      </w:tr>
      <w:tr w:rsidR="00C14602" w:rsidRPr="004E4562" w:rsidTr="00BE3DE6">
        <w:trPr>
          <w:trHeight w:val="1210"/>
        </w:trPr>
        <w:tc>
          <w:tcPr>
            <w:tcW w:w="1843" w:type="dxa"/>
          </w:tcPr>
          <w:p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11CB84C0BB0747CC913F77F1686032AD"/>
            </w:placeholder>
            <w15:appearance w15:val="hidden"/>
            <w:text/>
          </w:sdtPr>
          <w:sdtContent>
            <w:tc>
              <w:tcPr>
                <w:tcW w:w="6650" w:type="dxa"/>
              </w:tcPr>
              <w:p w:rsidR="00C14602" w:rsidRPr="004E4562" w:rsidRDefault="00603C65" w:rsidP="00BE3DE6">
                <w:pPr>
                  <w:pStyle w:val="BiblioText"/>
                  <w:rPr>
                    <w:lang w:val="en-US"/>
                  </w:rPr>
                </w:pPr>
                <w:r w:rsidRPr="00603C65">
                  <w:rPr>
                    <w:lang w:val="en-US"/>
                  </w:rPr>
                  <w:t>Movement behaviour and emotional well-being of 1st grade pupils at R. Friml Primary School in Trutnov</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B5E6618E3B584604870C2044280D9051"/>
            </w:placeholder>
            <w15:appearance w15:val="hidden"/>
            <w:text/>
          </w:sdtPr>
          <w:sdtContent>
            <w:tc>
              <w:tcPr>
                <w:tcW w:w="6650" w:type="dxa"/>
              </w:tcPr>
              <w:p w:rsidR="00C14602" w:rsidRPr="004E4562" w:rsidRDefault="003869D5" w:rsidP="00BE3DE6">
                <w:pPr>
                  <w:pStyle w:val="BiblioText"/>
                  <w:rPr>
                    <w:lang w:val="en-US"/>
                  </w:rPr>
                </w:pPr>
                <w:r w:rsidRPr="003869D5">
                  <w:t>Mgr. František Chmelík Ph.D.</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F0AB603F91FE425B9791893FD8801445"/>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rsidR="00C14602" w:rsidRPr="004E4562" w:rsidRDefault="003869D5" w:rsidP="00BE3DE6">
                <w:pPr>
                  <w:pStyle w:val="BiblioText"/>
                  <w:rPr>
                    <w:lang w:val="en-US"/>
                  </w:rPr>
                </w:pPr>
                <w:r>
                  <w:rPr>
                    <w:lang w:val="en-US"/>
                  </w:rPr>
                  <w:t>Institute of Active Lifestyle</w:t>
                </w:r>
              </w:p>
            </w:tc>
          </w:sdtContent>
        </w:sdt>
      </w:tr>
      <w:tr w:rsidR="00C14602" w:rsidRPr="004E4562" w:rsidTr="00BE3DE6">
        <w:tc>
          <w:tcPr>
            <w:tcW w:w="1843" w:type="dxa"/>
          </w:tcPr>
          <w:p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011082F49CC6467B839E8D67671EB912"/>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rsidR="00C14602" w:rsidRPr="004E4562" w:rsidRDefault="00D82B3F" w:rsidP="00BE3DE6">
                <w:pPr>
                  <w:pStyle w:val="BiblioText"/>
                  <w:rPr>
                    <w:lang w:val="en-US"/>
                  </w:rPr>
                </w:pPr>
                <w:r>
                  <w:rPr>
                    <w:lang w:val="en-US"/>
                  </w:rPr>
                  <w:t>2024</w:t>
                </w:r>
              </w:p>
            </w:tc>
          </w:sdtContent>
        </w:sdt>
      </w:tr>
      <w:tr w:rsidR="00C14602" w:rsidRPr="004E4562" w:rsidTr="00BE3DE6">
        <w:tc>
          <w:tcPr>
            <w:tcW w:w="8493" w:type="dxa"/>
            <w:gridSpan w:val="2"/>
          </w:tcPr>
          <w:p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rsidTr="00BE3DE6">
        <w:trPr>
          <w:trHeight w:val="5669"/>
        </w:trPr>
        <w:tc>
          <w:tcPr>
            <w:tcW w:w="8493" w:type="dxa"/>
            <w:gridSpan w:val="2"/>
          </w:tcPr>
          <w:p w:rsidR="00C14602" w:rsidRPr="004E4562" w:rsidRDefault="00A06604" w:rsidP="00E833B1">
            <w:pPr>
              <w:pStyle w:val="BiblioText"/>
              <w:rPr>
                <w:lang w:val="en-US"/>
              </w:rPr>
            </w:pPr>
            <w:r w:rsidRPr="00A06604">
              <w:rPr>
                <w:lang w:val="en-US"/>
              </w:rPr>
              <w:t>The relationship between physical behaviour and emotional well-being in younger school-age children is crucial, as there is much evidence that they influence each other. Regular physical activity can positively influence emotional state i.e. improve mood and reduce stress. Promoting active lifestyles, especially in younger school-age children, can contribute to their healthy development and mental well-being and reduce the risk of civilisation diseases in older age. This bachelor thesis examines the associations between exercise behavior and emotional well-being in younger school-aged children using accelerometry, with analysis of 24-hour exercise behavior conducted in 21 girls aged 6 to 11 years. Results suggest that the girls engaged in regular physical activity. The moderate relationship found between low-intensity physical activity and emotional well-being supports the importance of this topic. However, it is not possible to confirm a significant relationship between physical behaviour and emotional well-being in all cases.</w:t>
            </w:r>
          </w:p>
        </w:tc>
      </w:tr>
      <w:tr w:rsidR="00C14602" w:rsidRPr="004E4562" w:rsidTr="00BE3DE6">
        <w:tc>
          <w:tcPr>
            <w:tcW w:w="8493" w:type="dxa"/>
            <w:gridSpan w:val="2"/>
          </w:tcPr>
          <w:p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rsidTr="00BE3DE6">
        <w:trPr>
          <w:trHeight w:val="567"/>
        </w:trPr>
        <w:tc>
          <w:tcPr>
            <w:tcW w:w="8493" w:type="dxa"/>
            <w:gridSpan w:val="2"/>
          </w:tcPr>
          <w:p w:rsidR="00C14602" w:rsidRPr="004E4562" w:rsidRDefault="00603C65" w:rsidP="00BE3DE6">
            <w:pPr>
              <w:pStyle w:val="BiblioText"/>
              <w:rPr>
                <w:lang w:val="en-US"/>
              </w:rPr>
            </w:pPr>
            <w:r w:rsidRPr="00603C65">
              <w:rPr>
                <w:lang w:val="en-US"/>
              </w:rPr>
              <w:t>Movement behaviour, physical activity, emotional well-being, sleep, sedentary behaviour</w:t>
            </w:r>
          </w:p>
        </w:tc>
      </w:tr>
      <w:tr w:rsidR="00C14602" w:rsidRPr="004E4562" w:rsidTr="00BE3DE6">
        <w:trPr>
          <w:trHeight w:val="2835"/>
        </w:trPr>
        <w:tc>
          <w:tcPr>
            <w:tcW w:w="8493" w:type="dxa"/>
            <w:gridSpan w:val="2"/>
            <w:vAlign w:val="bottom"/>
          </w:tcPr>
          <w:p w:rsidR="00C14602" w:rsidRPr="004E4562" w:rsidRDefault="00C14602" w:rsidP="00BE3DE6">
            <w:pPr>
              <w:pStyle w:val="BiblioText"/>
              <w:rPr>
                <w:lang w:val="en-US"/>
              </w:rPr>
            </w:pPr>
          </w:p>
        </w:tc>
      </w:tr>
      <w:tr w:rsidR="00C14602" w:rsidRPr="004E4562" w:rsidTr="00BE3DE6">
        <w:trPr>
          <w:trHeight w:val="564"/>
        </w:trPr>
        <w:tc>
          <w:tcPr>
            <w:tcW w:w="8493" w:type="dxa"/>
            <w:gridSpan w:val="2"/>
            <w:vAlign w:val="bottom"/>
          </w:tcPr>
          <w:p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rsidTr="00427828">
        <w:trPr>
          <w:trHeight w:val="13039"/>
        </w:trPr>
        <w:tc>
          <w:tcPr>
            <w:tcW w:w="8493" w:type="dxa"/>
            <w:tcBorders>
              <w:top w:val="nil"/>
              <w:left w:val="nil"/>
              <w:bottom w:val="nil"/>
              <w:right w:val="nil"/>
            </w:tcBorders>
            <w:vAlign w:val="bottom"/>
          </w:tcPr>
          <w:p w:rsidR="00706236" w:rsidRDefault="00427828" w:rsidP="00427828">
            <w:pPr>
              <w:pStyle w:val="BiblioText"/>
            </w:pPr>
            <w:r>
              <w:lastRenderedPageBreak/>
              <w:t xml:space="preserve">Prohlašuji, že jsem tuto práci </w:t>
            </w:r>
            <w:sdt>
              <w:sdtPr>
                <w:id w:val="457000802"/>
                <w:lock w:val="sdtLocked"/>
                <w:placeholder>
                  <w:docPart w:val="5CF73264D23446A1AA71ECDF42C97185"/>
                </w:placeholder>
                <w:dropDownList>
                  <w:listItem w:displayText="zpracoval" w:value="zpracoval"/>
                  <w:listItem w:displayText="zpracovala" w:value="zpracovala"/>
                </w:dropDownList>
              </w:sdtPr>
              <w:sdtContent>
                <w:r w:rsidR="00D82B3F">
                  <w:t>zpracoval</w:t>
                </w:r>
              </w:sdtContent>
            </w:sdt>
            <w:r>
              <w:t xml:space="preserve"> samostatně pod vedením </w:t>
            </w:r>
            <w:sdt>
              <w:sdtPr>
                <w:id w:val="2113773099"/>
                <w:lock w:val="sdtLocked"/>
                <w:placeholder>
                  <w:docPart w:val="F83144E73E56463C88B1ED6280A84E7D"/>
                </w:placeholder>
                <w15:appearance w15:val="hidden"/>
                <w:text/>
              </w:sdtPr>
              <w:sdtContent>
                <w:r w:rsidR="00737F61">
                  <w:t>Mgr. Františ</w:t>
                </w:r>
                <w:r w:rsidR="00DC7DAE">
                  <w:t>k</w:t>
                </w:r>
                <w:r w:rsidR="00737F61">
                  <w:t>a</w:t>
                </w:r>
                <w:r w:rsidR="00DC7DAE">
                  <w:t xml:space="preserve"> Chmelík</w:t>
                </w:r>
                <w:r w:rsidR="00737F61">
                  <w:t>a</w:t>
                </w:r>
                <w:r w:rsidR="00DC7DAE">
                  <w:t xml:space="preserve"> Ph.D.</w:t>
                </w:r>
              </w:sdtContent>
            </w:sdt>
            <w:r>
              <w:t xml:space="preserve">, </w:t>
            </w:r>
            <w:sdt>
              <w:sdtPr>
                <w:id w:val="502479422"/>
                <w:lock w:val="sdtLocked"/>
                <w:placeholder>
                  <w:docPart w:val="6C5EAF6893BD42D69F8FCA5415DF266A"/>
                </w:placeholder>
                <w:dropDownList>
                  <w:listItem w:displayText="uvedl" w:value="uvedl"/>
                  <w:listItem w:displayText="uvedla" w:value="uvedla"/>
                </w:dropDownList>
              </w:sdtPr>
              <w:sdtContent>
                <w:r w:rsidR="00D82B3F">
                  <w:t>uvedl</w:t>
                </w:r>
              </w:sdtContent>
            </w:sdt>
            <w:r>
              <w:t xml:space="preserve"> všechny použité literární a odborné zdroje a </w:t>
            </w:r>
            <w:sdt>
              <w:sdtPr>
                <w:id w:val="1698813651"/>
                <w:lock w:val="sdtLocked"/>
                <w:placeholder>
                  <w:docPart w:val="D1EA51E16B5F41C394B8192A573BFA2F"/>
                </w:placeholder>
                <w:dropDownList>
                  <w:listItem w:displayText="dodržoval" w:value="dodržoval"/>
                  <w:listItem w:displayText="dodržovala" w:value="dodržovala"/>
                </w:dropDownList>
              </w:sdtPr>
              <w:sdtContent>
                <w:r w:rsidR="00D82B3F">
                  <w:t>dodržoval</w:t>
                </w:r>
              </w:sdtContent>
            </w:sdt>
            <w:r>
              <w:t xml:space="preserve"> zásady vědecké etiky.</w:t>
            </w:r>
          </w:p>
          <w:p w:rsidR="003A2777" w:rsidRDefault="003A2777" w:rsidP="00427828">
            <w:pPr>
              <w:pStyle w:val="BiblioText"/>
            </w:pPr>
          </w:p>
          <w:p w:rsidR="003A2777" w:rsidRDefault="003A2777" w:rsidP="00427828">
            <w:pPr>
              <w:pStyle w:val="BiblioText"/>
            </w:pPr>
          </w:p>
          <w:p w:rsidR="00C74665" w:rsidRDefault="003A2777" w:rsidP="00427828">
            <w:pPr>
              <w:pStyle w:val="BiblioText"/>
            </w:pPr>
            <w:r>
              <w:t>V </w:t>
            </w:r>
            <w:sdt>
              <w:sdtPr>
                <w:id w:val="-2115126490"/>
                <w:lock w:val="sdtLocked"/>
                <w:placeholder>
                  <w:docPart w:val="C7A718F7923240E6A3A81BDD933B7A69"/>
                </w:placeholder>
                <w15:appearance w15:val="hidden"/>
                <w:text/>
              </w:sdtPr>
              <w:sdtContent>
                <w:r w:rsidR="003953EE">
                  <w:t>Olomouci</w:t>
                </w:r>
              </w:sdtContent>
            </w:sdt>
            <w:r>
              <w:t xml:space="preserve"> dne </w:t>
            </w:r>
            <w:sdt>
              <w:sdtPr>
                <w:id w:val="1893921092"/>
                <w:lock w:val="sdtLocked"/>
                <w:placeholder>
                  <w:docPart w:val="9697CEC3FCD04756B3BEC989AD31F92C"/>
                </w:placeholder>
                <w:date w:fullDate="2024-04-18T00:00:00Z">
                  <w:dateFormat w:val="d. MMMM yyyy"/>
                  <w:lid w:val="cs-CZ"/>
                  <w:storeMappedDataAs w:val="dateTime"/>
                  <w:calendar w:val="gregorian"/>
                </w:date>
              </w:sdtPr>
              <w:sdtContent>
                <w:r w:rsidR="00BE3ABD">
                  <w:rPr>
                    <w:lang w:val="cs-CZ"/>
                  </w:rPr>
                  <w:t>18. dubna 2024</w:t>
                </w:r>
              </w:sdtContent>
            </w:sdt>
          </w:p>
          <w:p w:rsidR="00C74665" w:rsidRDefault="00C74665" w:rsidP="00427828">
            <w:pPr>
              <w:pStyle w:val="BiblioText"/>
            </w:pPr>
          </w:p>
          <w:p w:rsidR="003A2777" w:rsidRPr="00427828" w:rsidRDefault="003A2777" w:rsidP="00C74665">
            <w:pPr>
              <w:pStyle w:val="BiblioText"/>
              <w:jc w:val="right"/>
            </w:pPr>
            <w:r>
              <w:t>....................................................</w:t>
            </w:r>
          </w:p>
        </w:tc>
      </w:tr>
    </w:tbl>
    <w:p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rsidTr="009874DD">
        <w:trPr>
          <w:trHeight w:val="13039"/>
        </w:trPr>
        <w:tc>
          <w:tcPr>
            <w:tcW w:w="8493" w:type="dxa"/>
            <w:tcBorders>
              <w:top w:val="nil"/>
              <w:left w:val="nil"/>
              <w:bottom w:val="nil"/>
              <w:right w:val="nil"/>
            </w:tcBorders>
            <w:vAlign w:val="bottom"/>
          </w:tcPr>
          <w:p w:rsidR="009874DD" w:rsidRPr="009874DD" w:rsidRDefault="00841E45" w:rsidP="002E68E4">
            <w:pPr>
              <w:pStyle w:val="BiblioText"/>
            </w:pPr>
            <w:sdt>
              <w:sdtPr>
                <w:id w:val="-1489856041"/>
                <w:lock w:val="sdtLocked"/>
                <w:placeholder>
                  <w:docPart w:val="700958671AF240CF965B578807B881D6"/>
                </w:placeholder>
                <w15:appearance w15:val="hidden"/>
                <w:text/>
              </w:sdtPr>
              <w:sdtContent>
                <w:r w:rsidR="002E68E4" w:rsidRPr="002E68E4">
                  <w:t>Děkuji vedoucímu práce Mgr. Františku Chmelíkovi Ph.D. za odborné vedení, pomoc a cenné rady, které mi poskytoval při zpracování bakalářské práce. Další poděkování patří žákům a jejich rodičům a pedagogickým pracovníkům Základní školy R. Frymla v Trutnově a Institut aktivního životního stylu Fakulty tělesné kultury univerzity Palackého v Olomouci za spolupráci při výzkumu.</w:t>
                </w:r>
              </w:sdtContent>
            </w:sdt>
          </w:p>
        </w:tc>
      </w:tr>
    </w:tbl>
    <w:p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rsidR="00C14602" w:rsidRDefault="006B094F" w:rsidP="009E3F7F">
      <w:pPr>
        <w:pStyle w:val="Nadpis1"/>
        <w:numPr>
          <w:ilvl w:val="0"/>
          <w:numId w:val="0"/>
        </w:numPr>
      </w:pPr>
      <w:bookmarkStart w:id="1" w:name="_Toc164421121"/>
      <w:r>
        <w:lastRenderedPageBreak/>
        <w:t>Obsah</w:t>
      </w:r>
      <w:bookmarkEnd w:id="1"/>
    </w:p>
    <w:bookmarkStart w:id="2" w:name="_GoBack"/>
    <w:bookmarkEnd w:id="2"/>
    <w:p w:rsidR="000671E3" w:rsidRDefault="00F01440">
      <w:pPr>
        <w:pStyle w:val="Obsah1"/>
        <w:rPr>
          <w:rFonts w:eastAsiaTheme="minorEastAsia"/>
          <w:lang w:val="cs-CZ"/>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64421121" w:history="1">
        <w:r w:rsidR="000671E3" w:rsidRPr="001334DB">
          <w:rPr>
            <w:rStyle w:val="Hypertextovodkaz"/>
          </w:rPr>
          <w:t>Obsah</w:t>
        </w:r>
        <w:r w:rsidR="000671E3">
          <w:rPr>
            <w:webHidden/>
          </w:rPr>
          <w:tab/>
        </w:r>
        <w:r w:rsidR="000671E3">
          <w:rPr>
            <w:webHidden/>
          </w:rPr>
          <w:fldChar w:fldCharType="begin"/>
        </w:r>
        <w:r w:rsidR="000671E3">
          <w:rPr>
            <w:webHidden/>
          </w:rPr>
          <w:instrText xml:space="preserve"> PAGEREF _Toc164421121 \h </w:instrText>
        </w:r>
        <w:r w:rsidR="000671E3">
          <w:rPr>
            <w:webHidden/>
          </w:rPr>
        </w:r>
        <w:r w:rsidR="000671E3">
          <w:rPr>
            <w:webHidden/>
          </w:rPr>
          <w:fldChar w:fldCharType="separate"/>
        </w:r>
        <w:r w:rsidR="000671E3">
          <w:rPr>
            <w:webHidden/>
          </w:rPr>
          <w:t>7</w:t>
        </w:r>
        <w:r w:rsidR="000671E3">
          <w:rPr>
            <w:webHidden/>
          </w:rPr>
          <w:fldChar w:fldCharType="end"/>
        </w:r>
      </w:hyperlink>
    </w:p>
    <w:p w:rsidR="000671E3" w:rsidRDefault="000671E3">
      <w:pPr>
        <w:pStyle w:val="Obsah1"/>
        <w:rPr>
          <w:rFonts w:eastAsiaTheme="minorEastAsia"/>
          <w:lang w:val="cs-CZ"/>
        </w:rPr>
      </w:pPr>
      <w:hyperlink w:anchor="_Toc164421122" w:history="1">
        <w:r w:rsidRPr="001334DB">
          <w:rPr>
            <w:rStyle w:val="Hypertextovodkaz"/>
          </w:rPr>
          <w:t>1</w:t>
        </w:r>
        <w:r>
          <w:rPr>
            <w:rFonts w:eastAsiaTheme="minorEastAsia"/>
            <w:lang w:val="cs-CZ"/>
          </w:rPr>
          <w:tab/>
        </w:r>
        <w:r w:rsidRPr="001334DB">
          <w:rPr>
            <w:rStyle w:val="Hypertextovodkaz"/>
          </w:rPr>
          <w:t>Úvod</w:t>
        </w:r>
        <w:r>
          <w:rPr>
            <w:webHidden/>
          </w:rPr>
          <w:tab/>
        </w:r>
        <w:r>
          <w:rPr>
            <w:webHidden/>
          </w:rPr>
          <w:fldChar w:fldCharType="begin"/>
        </w:r>
        <w:r>
          <w:rPr>
            <w:webHidden/>
          </w:rPr>
          <w:instrText xml:space="preserve"> PAGEREF _Toc164421122 \h </w:instrText>
        </w:r>
        <w:r>
          <w:rPr>
            <w:webHidden/>
          </w:rPr>
        </w:r>
        <w:r>
          <w:rPr>
            <w:webHidden/>
          </w:rPr>
          <w:fldChar w:fldCharType="separate"/>
        </w:r>
        <w:r>
          <w:rPr>
            <w:webHidden/>
          </w:rPr>
          <w:t>9</w:t>
        </w:r>
        <w:r>
          <w:rPr>
            <w:webHidden/>
          </w:rPr>
          <w:fldChar w:fldCharType="end"/>
        </w:r>
      </w:hyperlink>
    </w:p>
    <w:p w:rsidR="000671E3" w:rsidRDefault="000671E3">
      <w:pPr>
        <w:pStyle w:val="Obsah1"/>
        <w:rPr>
          <w:rFonts w:eastAsiaTheme="minorEastAsia"/>
          <w:lang w:val="cs-CZ"/>
        </w:rPr>
      </w:pPr>
      <w:hyperlink w:anchor="_Toc164421123" w:history="1">
        <w:r w:rsidRPr="001334DB">
          <w:rPr>
            <w:rStyle w:val="Hypertextovodkaz"/>
          </w:rPr>
          <w:t>2</w:t>
        </w:r>
        <w:r>
          <w:rPr>
            <w:rFonts w:eastAsiaTheme="minorEastAsia"/>
            <w:lang w:val="cs-CZ"/>
          </w:rPr>
          <w:tab/>
        </w:r>
        <w:r w:rsidRPr="001334DB">
          <w:rPr>
            <w:rStyle w:val="Hypertextovodkaz"/>
          </w:rPr>
          <w:t>Přehled poznatků</w:t>
        </w:r>
        <w:r>
          <w:rPr>
            <w:webHidden/>
          </w:rPr>
          <w:tab/>
        </w:r>
        <w:r>
          <w:rPr>
            <w:webHidden/>
          </w:rPr>
          <w:fldChar w:fldCharType="begin"/>
        </w:r>
        <w:r>
          <w:rPr>
            <w:webHidden/>
          </w:rPr>
          <w:instrText xml:space="preserve"> PAGEREF _Toc164421123 \h </w:instrText>
        </w:r>
        <w:r>
          <w:rPr>
            <w:webHidden/>
          </w:rPr>
        </w:r>
        <w:r>
          <w:rPr>
            <w:webHidden/>
          </w:rPr>
          <w:fldChar w:fldCharType="separate"/>
        </w:r>
        <w:r>
          <w:rPr>
            <w:webHidden/>
          </w:rPr>
          <w:t>10</w:t>
        </w:r>
        <w:r>
          <w:rPr>
            <w:webHidden/>
          </w:rPr>
          <w:fldChar w:fldCharType="end"/>
        </w:r>
      </w:hyperlink>
    </w:p>
    <w:p w:rsidR="000671E3" w:rsidRDefault="000671E3">
      <w:pPr>
        <w:pStyle w:val="Obsah2"/>
        <w:rPr>
          <w:rFonts w:eastAsiaTheme="minorEastAsia"/>
          <w:lang w:val="cs-CZ"/>
        </w:rPr>
      </w:pPr>
      <w:hyperlink w:anchor="_Toc164421124" w:history="1">
        <w:r w:rsidRPr="001334DB">
          <w:rPr>
            <w:rStyle w:val="Hypertextovodkaz"/>
            <w:lang w:val="cs-CZ"/>
          </w:rPr>
          <w:t>2.1</w:t>
        </w:r>
        <w:r>
          <w:rPr>
            <w:rFonts w:eastAsiaTheme="minorEastAsia"/>
            <w:lang w:val="cs-CZ"/>
          </w:rPr>
          <w:tab/>
        </w:r>
        <w:r w:rsidRPr="001334DB">
          <w:rPr>
            <w:rStyle w:val="Hypertextovodkaz"/>
            <w:lang w:val="cs-CZ"/>
          </w:rPr>
          <w:t>Pohybová aktivita</w:t>
        </w:r>
        <w:r>
          <w:rPr>
            <w:webHidden/>
          </w:rPr>
          <w:tab/>
        </w:r>
        <w:r>
          <w:rPr>
            <w:webHidden/>
          </w:rPr>
          <w:fldChar w:fldCharType="begin"/>
        </w:r>
        <w:r>
          <w:rPr>
            <w:webHidden/>
          </w:rPr>
          <w:instrText xml:space="preserve"> PAGEREF _Toc164421124 \h </w:instrText>
        </w:r>
        <w:r>
          <w:rPr>
            <w:webHidden/>
          </w:rPr>
        </w:r>
        <w:r>
          <w:rPr>
            <w:webHidden/>
          </w:rPr>
          <w:fldChar w:fldCharType="separate"/>
        </w:r>
        <w:r>
          <w:rPr>
            <w:webHidden/>
          </w:rPr>
          <w:t>10</w:t>
        </w:r>
        <w:r>
          <w:rPr>
            <w:webHidden/>
          </w:rPr>
          <w:fldChar w:fldCharType="end"/>
        </w:r>
      </w:hyperlink>
    </w:p>
    <w:p w:rsidR="000671E3" w:rsidRDefault="000671E3">
      <w:pPr>
        <w:pStyle w:val="Obsah3"/>
        <w:rPr>
          <w:rFonts w:eastAsiaTheme="minorEastAsia"/>
          <w:lang w:val="cs-CZ"/>
        </w:rPr>
      </w:pPr>
      <w:hyperlink w:anchor="_Toc164421125" w:history="1">
        <w:r w:rsidRPr="001334DB">
          <w:rPr>
            <w:rStyle w:val="Hypertextovodkaz"/>
            <w:lang w:val="cs-CZ"/>
          </w:rPr>
          <w:t>2.1.1</w:t>
        </w:r>
        <w:r>
          <w:rPr>
            <w:rFonts w:eastAsiaTheme="minorEastAsia"/>
            <w:lang w:val="cs-CZ"/>
          </w:rPr>
          <w:tab/>
        </w:r>
        <w:r w:rsidRPr="001334DB">
          <w:rPr>
            <w:rStyle w:val="Hypertextovodkaz"/>
            <w:lang w:val="cs-CZ"/>
          </w:rPr>
          <w:t>Důležitost pohybové aktivity</w:t>
        </w:r>
        <w:r>
          <w:rPr>
            <w:webHidden/>
          </w:rPr>
          <w:tab/>
        </w:r>
        <w:r>
          <w:rPr>
            <w:webHidden/>
          </w:rPr>
          <w:fldChar w:fldCharType="begin"/>
        </w:r>
        <w:r>
          <w:rPr>
            <w:webHidden/>
          </w:rPr>
          <w:instrText xml:space="preserve"> PAGEREF _Toc164421125 \h </w:instrText>
        </w:r>
        <w:r>
          <w:rPr>
            <w:webHidden/>
          </w:rPr>
        </w:r>
        <w:r>
          <w:rPr>
            <w:webHidden/>
          </w:rPr>
          <w:fldChar w:fldCharType="separate"/>
        </w:r>
        <w:r>
          <w:rPr>
            <w:webHidden/>
          </w:rPr>
          <w:t>12</w:t>
        </w:r>
        <w:r>
          <w:rPr>
            <w:webHidden/>
          </w:rPr>
          <w:fldChar w:fldCharType="end"/>
        </w:r>
      </w:hyperlink>
    </w:p>
    <w:p w:rsidR="000671E3" w:rsidRDefault="000671E3">
      <w:pPr>
        <w:pStyle w:val="Obsah3"/>
        <w:rPr>
          <w:rFonts w:eastAsiaTheme="minorEastAsia"/>
          <w:lang w:val="cs-CZ"/>
        </w:rPr>
      </w:pPr>
      <w:hyperlink w:anchor="_Toc164421126" w:history="1">
        <w:r w:rsidRPr="001334DB">
          <w:rPr>
            <w:rStyle w:val="Hypertextovodkaz"/>
            <w:lang w:val="cs-CZ"/>
          </w:rPr>
          <w:t>2.1.2</w:t>
        </w:r>
        <w:r>
          <w:rPr>
            <w:rFonts w:eastAsiaTheme="minorEastAsia"/>
            <w:lang w:val="cs-CZ"/>
          </w:rPr>
          <w:tab/>
        </w:r>
        <w:r w:rsidRPr="001334DB">
          <w:rPr>
            <w:rStyle w:val="Hypertextovodkaz"/>
            <w:lang w:val="cs-CZ"/>
          </w:rPr>
          <w:t>Doporučená míra pohybové aktivity pro děti</w:t>
        </w:r>
        <w:r>
          <w:rPr>
            <w:webHidden/>
          </w:rPr>
          <w:tab/>
        </w:r>
        <w:r>
          <w:rPr>
            <w:webHidden/>
          </w:rPr>
          <w:fldChar w:fldCharType="begin"/>
        </w:r>
        <w:r>
          <w:rPr>
            <w:webHidden/>
          </w:rPr>
          <w:instrText xml:space="preserve"> PAGEREF _Toc164421126 \h </w:instrText>
        </w:r>
        <w:r>
          <w:rPr>
            <w:webHidden/>
          </w:rPr>
        </w:r>
        <w:r>
          <w:rPr>
            <w:webHidden/>
          </w:rPr>
          <w:fldChar w:fldCharType="separate"/>
        </w:r>
        <w:r>
          <w:rPr>
            <w:webHidden/>
          </w:rPr>
          <w:t>15</w:t>
        </w:r>
        <w:r>
          <w:rPr>
            <w:webHidden/>
          </w:rPr>
          <w:fldChar w:fldCharType="end"/>
        </w:r>
      </w:hyperlink>
    </w:p>
    <w:p w:rsidR="000671E3" w:rsidRDefault="000671E3">
      <w:pPr>
        <w:pStyle w:val="Obsah3"/>
        <w:rPr>
          <w:rFonts w:eastAsiaTheme="minorEastAsia"/>
          <w:lang w:val="cs-CZ"/>
        </w:rPr>
      </w:pPr>
      <w:hyperlink w:anchor="_Toc164421127" w:history="1">
        <w:r w:rsidRPr="001334DB">
          <w:rPr>
            <w:rStyle w:val="Hypertextovodkaz"/>
            <w:lang w:val="cs-CZ"/>
          </w:rPr>
          <w:t>2.1.3</w:t>
        </w:r>
        <w:r>
          <w:rPr>
            <w:rFonts w:eastAsiaTheme="minorEastAsia"/>
            <w:lang w:val="cs-CZ"/>
          </w:rPr>
          <w:tab/>
        </w:r>
        <w:r w:rsidRPr="001334DB">
          <w:rPr>
            <w:rStyle w:val="Hypertextovodkaz"/>
            <w:lang w:val="cs-CZ"/>
          </w:rPr>
          <w:t>Monitorování pohybové aktivity</w:t>
        </w:r>
        <w:r>
          <w:rPr>
            <w:webHidden/>
          </w:rPr>
          <w:tab/>
        </w:r>
        <w:r>
          <w:rPr>
            <w:webHidden/>
          </w:rPr>
          <w:fldChar w:fldCharType="begin"/>
        </w:r>
        <w:r>
          <w:rPr>
            <w:webHidden/>
          </w:rPr>
          <w:instrText xml:space="preserve"> PAGEREF _Toc164421127 \h </w:instrText>
        </w:r>
        <w:r>
          <w:rPr>
            <w:webHidden/>
          </w:rPr>
        </w:r>
        <w:r>
          <w:rPr>
            <w:webHidden/>
          </w:rPr>
          <w:fldChar w:fldCharType="separate"/>
        </w:r>
        <w:r>
          <w:rPr>
            <w:webHidden/>
          </w:rPr>
          <w:t>15</w:t>
        </w:r>
        <w:r>
          <w:rPr>
            <w:webHidden/>
          </w:rPr>
          <w:fldChar w:fldCharType="end"/>
        </w:r>
      </w:hyperlink>
    </w:p>
    <w:p w:rsidR="000671E3" w:rsidRDefault="000671E3">
      <w:pPr>
        <w:pStyle w:val="Obsah2"/>
        <w:rPr>
          <w:rFonts w:eastAsiaTheme="minorEastAsia"/>
          <w:lang w:val="cs-CZ"/>
        </w:rPr>
      </w:pPr>
      <w:hyperlink w:anchor="_Toc164421128" w:history="1">
        <w:r w:rsidRPr="001334DB">
          <w:rPr>
            <w:rStyle w:val="Hypertextovodkaz"/>
            <w:lang w:val="cs-CZ"/>
          </w:rPr>
          <w:t>2.2</w:t>
        </w:r>
        <w:r>
          <w:rPr>
            <w:rFonts w:eastAsiaTheme="minorEastAsia"/>
            <w:lang w:val="cs-CZ"/>
          </w:rPr>
          <w:tab/>
        </w:r>
        <w:r w:rsidRPr="001334DB">
          <w:rPr>
            <w:rStyle w:val="Hypertextovodkaz"/>
            <w:lang w:val="cs-CZ"/>
          </w:rPr>
          <w:t>Sedavé chování</w:t>
        </w:r>
        <w:r>
          <w:rPr>
            <w:webHidden/>
          </w:rPr>
          <w:tab/>
        </w:r>
        <w:r>
          <w:rPr>
            <w:webHidden/>
          </w:rPr>
          <w:fldChar w:fldCharType="begin"/>
        </w:r>
        <w:r>
          <w:rPr>
            <w:webHidden/>
          </w:rPr>
          <w:instrText xml:space="preserve"> PAGEREF _Toc164421128 \h </w:instrText>
        </w:r>
        <w:r>
          <w:rPr>
            <w:webHidden/>
          </w:rPr>
        </w:r>
        <w:r>
          <w:rPr>
            <w:webHidden/>
          </w:rPr>
          <w:fldChar w:fldCharType="separate"/>
        </w:r>
        <w:r>
          <w:rPr>
            <w:webHidden/>
          </w:rPr>
          <w:t>18</w:t>
        </w:r>
        <w:r>
          <w:rPr>
            <w:webHidden/>
          </w:rPr>
          <w:fldChar w:fldCharType="end"/>
        </w:r>
      </w:hyperlink>
    </w:p>
    <w:p w:rsidR="000671E3" w:rsidRDefault="000671E3">
      <w:pPr>
        <w:pStyle w:val="Obsah3"/>
        <w:rPr>
          <w:rFonts w:eastAsiaTheme="minorEastAsia"/>
          <w:lang w:val="cs-CZ"/>
        </w:rPr>
      </w:pPr>
      <w:hyperlink w:anchor="_Toc164421129" w:history="1">
        <w:r w:rsidRPr="001334DB">
          <w:rPr>
            <w:rStyle w:val="Hypertextovodkaz"/>
            <w:lang w:val="cs-CZ"/>
          </w:rPr>
          <w:t>2.2.1</w:t>
        </w:r>
        <w:r>
          <w:rPr>
            <w:rFonts w:eastAsiaTheme="minorEastAsia"/>
            <w:lang w:val="cs-CZ"/>
          </w:rPr>
          <w:tab/>
        </w:r>
        <w:r w:rsidRPr="001334DB">
          <w:rPr>
            <w:rStyle w:val="Hypertextovodkaz"/>
            <w:lang w:val="cs-CZ"/>
          </w:rPr>
          <w:t>Vliv sedavého chování na životní styl</w:t>
        </w:r>
        <w:r>
          <w:rPr>
            <w:webHidden/>
          </w:rPr>
          <w:tab/>
        </w:r>
        <w:r>
          <w:rPr>
            <w:webHidden/>
          </w:rPr>
          <w:fldChar w:fldCharType="begin"/>
        </w:r>
        <w:r>
          <w:rPr>
            <w:webHidden/>
          </w:rPr>
          <w:instrText xml:space="preserve"> PAGEREF _Toc164421129 \h </w:instrText>
        </w:r>
        <w:r>
          <w:rPr>
            <w:webHidden/>
          </w:rPr>
        </w:r>
        <w:r>
          <w:rPr>
            <w:webHidden/>
          </w:rPr>
          <w:fldChar w:fldCharType="separate"/>
        </w:r>
        <w:r>
          <w:rPr>
            <w:webHidden/>
          </w:rPr>
          <w:t>18</w:t>
        </w:r>
        <w:r>
          <w:rPr>
            <w:webHidden/>
          </w:rPr>
          <w:fldChar w:fldCharType="end"/>
        </w:r>
      </w:hyperlink>
    </w:p>
    <w:p w:rsidR="000671E3" w:rsidRDefault="000671E3">
      <w:pPr>
        <w:pStyle w:val="Obsah3"/>
        <w:rPr>
          <w:rFonts w:eastAsiaTheme="minorEastAsia"/>
          <w:lang w:val="cs-CZ"/>
        </w:rPr>
      </w:pPr>
      <w:hyperlink w:anchor="_Toc164421130" w:history="1">
        <w:r w:rsidRPr="001334DB">
          <w:rPr>
            <w:rStyle w:val="Hypertextovodkaz"/>
            <w:lang w:val="cs-CZ"/>
          </w:rPr>
          <w:t>2.2.2</w:t>
        </w:r>
        <w:r>
          <w:rPr>
            <w:rFonts w:eastAsiaTheme="minorEastAsia"/>
            <w:lang w:val="cs-CZ"/>
          </w:rPr>
          <w:tab/>
        </w:r>
        <w:r w:rsidRPr="001334DB">
          <w:rPr>
            <w:rStyle w:val="Hypertextovodkaz"/>
            <w:lang w:val="cs-CZ"/>
          </w:rPr>
          <w:t>Prevence sedavého chování</w:t>
        </w:r>
        <w:r>
          <w:rPr>
            <w:webHidden/>
          </w:rPr>
          <w:tab/>
        </w:r>
        <w:r>
          <w:rPr>
            <w:webHidden/>
          </w:rPr>
          <w:fldChar w:fldCharType="begin"/>
        </w:r>
        <w:r>
          <w:rPr>
            <w:webHidden/>
          </w:rPr>
          <w:instrText xml:space="preserve"> PAGEREF _Toc164421130 \h </w:instrText>
        </w:r>
        <w:r>
          <w:rPr>
            <w:webHidden/>
          </w:rPr>
        </w:r>
        <w:r>
          <w:rPr>
            <w:webHidden/>
          </w:rPr>
          <w:fldChar w:fldCharType="separate"/>
        </w:r>
        <w:r>
          <w:rPr>
            <w:webHidden/>
          </w:rPr>
          <w:t>19</w:t>
        </w:r>
        <w:r>
          <w:rPr>
            <w:webHidden/>
          </w:rPr>
          <w:fldChar w:fldCharType="end"/>
        </w:r>
      </w:hyperlink>
    </w:p>
    <w:p w:rsidR="000671E3" w:rsidRDefault="000671E3">
      <w:pPr>
        <w:pStyle w:val="Obsah2"/>
        <w:rPr>
          <w:rFonts w:eastAsiaTheme="minorEastAsia"/>
          <w:lang w:val="cs-CZ"/>
        </w:rPr>
      </w:pPr>
      <w:hyperlink w:anchor="_Toc164421131" w:history="1">
        <w:r w:rsidRPr="001334DB">
          <w:rPr>
            <w:rStyle w:val="Hypertextovodkaz"/>
            <w:lang w:val="cs-CZ"/>
          </w:rPr>
          <w:t>2.3</w:t>
        </w:r>
        <w:r>
          <w:rPr>
            <w:rFonts w:eastAsiaTheme="minorEastAsia"/>
            <w:lang w:val="cs-CZ"/>
          </w:rPr>
          <w:tab/>
        </w:r>
        <w:r w:rsidRPr="001334DB">
          <w:rPr>
            <w:rStyle w:val="Hypertextovodkaz"/>
            <w:lang w:val="cs-CZ"/>
          </w:rPr>
          <w:t>Spánek</w:t>
        </w:r>
        <w:r>
          <w:rPr>
            <w:webHidden/>
          </w:rPr>
          <w:tab/>
        </w:r>
        <w:r>
          <w:rPr>
            <w:webHidden/>
          </w:rPr>
          <w:fldChar w:fldCharType="begin"/>
        </w:r>
        <w:r>
          <w:rPr>
            <w:webHidden/>
          </w:rPr>
          <w:instrText xml:space="preserve"> PAGEREF _Toc164421131 \h </w:instrText>
        </w:r>
        <w:r>
          <w:rPr>
            <w:webHidden/>
          </w:rPr>
        </w:r>
        <w:r>
          <w:rPr>
            <w:webHidden/>
          </w:rPr>
          <w:fldChar w:fldCharType="separate"/>
        </w:r>
        <w:r>
          <w:rPr>
            <w:webHidden/>
          </w:rPr>
          <w:t>20</w:t>
        </w:r>
        <w:r>
          <w:rPr>
            <w:webHidden/>
          </w:rPr>
          <w:fldChar w:fldCharType="end"/>
        </w:r>
      </w:hyperlink>
    </w:p>
    <w:p w:rsidR="000671E3" w:rsidRDefault="000671E3">
      <w:pPr>
        <w:pStyle w:val="Obsah3"/>
        <w:rPr>
          <w:rFonts w:eastAsiaTheme="minorEastAsia"/>
          <w:lang w:val="cs-CZ"/>
        </w:rPr>
      </w:pPr>
      <w:hyperlink w:anchor="_Toc164421132" w:history="1">
        <w:r w:rsidRPr="001334DB">
          <w:rPr>
            <w:rStyle w:val="Hypertextovodkaz"/>
            <w:lang w:val="cs-CZ"/>
          </w:rPr>
          <w:t>2.3.1</w:t>
        </w:r>
        <w:r>
          <w:rPr>
            <w:rFonts w:eastAsiaTheme="minorEastAsia"/>
            <w:lang w:val="cs-CZ"/>
          </w:rPr>
          <w:tab/>
        </w:r>
        <w:r w:rsidRPr="001334DB">
          <w:rPr>
            <w:rStyle w:val="Hypertextovodkaz"/>
            <w:lang w:val="cs-CZ"/>
          </w:rPr>
          <w:t>Doporučené množství spánku pro děti</w:t>
        </w:r>
        <w:r>
          <w:rPr>
            <w:webHidden/>
          </w:rPr>
          <w:tab/>
        </w:r>
        <w:r>
          <w:rPr>
            <w:webHidden/>
          </w:rPr>
          <w:fldChar w:fldCharType="begin"/>
        </w:r>
        <w:r>
          <w:rPr>
            <w:webHidden/>
          </w:rPr>
          <w:instrText xml:space="preserve"> PAGEREF _Toc164421132 \h </w:instrText>
        </w:r>
        <w:r>
          <w:rPr>
            <w:webHidden/>
          </w:rPr>
        </w:r>
        <w:r>
          <w:rPr>
            <w:webHidden/>
          </w:rPr>
          <w:fldChar w:fldCharType="separate"/>
        </w:r>
        <w:r>
          <w:rPr>
            <w:webHidden/>
          </w:rPr>
          <w:t>20</w:t>
        </w:r>
        <w:r>
          <w:rPr>
            <w:webHidden/>
          </w:rPr>
          <w:fldChar w:fldCharType="end"/>
        </w:r>
      </w:hyperlink>
    </w:p>
    <w:p w:rsidR="000671E3" w:rsidRDefault="000671E3">
      <w:pPr>
        <w:pStyle w:val="Obsah3"/>
        <w:rPr>
          <w:rFonts w:eastAsiaTheme="minorEastAsia"/>
          <w:lang w:val="cs-CZ"/>
        </w:rPr>
      </w:pPr>
      <w:hyperlink w:anchor="_Toc164421133" w:history="1">
        <w:r w:rsidRPr="001334DB">
          <w:rPr>
            <w:rStyle w:val="Hypertextovodkaz"/>
            <w:lang w:val="cs-CZ"/>
          </w:rPr>
          <w:t>2.3.2</w:t>
        </w:r>
        <w:r>
          <w:rPr>
            <w:rFonts w:eastAsiaTheme="minorEastAsia"/>
            <w:lang w:val="cs-CZ"/>
          </w:rPr>
          <w:tab/>
        </w:r>
        <w:r w:rsidRPr="001334DB">
          <w:rPr>
            <w:rStyle w:val="Hypertextovodkaz"/>
            <w:lang w:val="cs-CZ"/>
          </w:rPr>
          <w:t>Vliv spánku na pohybovou aktivitu a sedavé chování</w:t>
        </w:r>
        <w:r>
          <w:rPr>
            <w:webHidden/>
          </w:rPr>
          <w:tab/>
        </w:r>
        <w:r>
          <w:rPr>
            <w:webHidden/>
          </w:rPr>
          <w:fldChar w:fldCharType="begin"/>
        </w:r>
        <w:r>
          <w:rPr>
            <w:webHidden/>
          </w:rPr>
          <w:instrText xml:space="preserve"> PAGEREF _Toc164421133 \h </w:instrText>
        </w:r>
        <w:r>
          <w:rPr>
            <w:webHidden/>
          </w:rPr>
        </w:r>
        <w:r>
          <w:rPr>
            <w:webHidden/>
          </w:rPr>
          <w:fldChar w:fldCharType="separate"/>
        </w:r>
        <w:r>
          <w:rPr>
            <w:webHidden/>
          </w:rPr>
          <w:t>21</w:t>
        </w:r>
        <w:r>
          <w:rPr>
            <w:webHidden/>
          </w:rPr>
          <w:fldChar w:fldCharType="end"/>
        </w:r>
      </w:hyperlink>
    </w:p>
    <w:p w:rsidR="000671E3" w:rsidRDefault="000671E3">
      <w:pPr>
        <w:pStyle w:val="Obsah3"/>
        <w:rPr>
          <w:rFonts w:eastAsiaTheme="minorEastAsia"/>
          <w:lang w:val="cs-CZ"/>
        </w:rPr>
      </w:pPr>
      <w:hyperlink w:anchor="_Toc164421134" w:history="1">
        <w:r w:rsidRPr="001334DB">
          <w:rPr>
            <w:rStyle w:val="Hypertextovodkaz"/>
            <w:lang w:val="cs-CZ"/>
          </w:rPr>
          <w:t>2.3.3</w:t>
        </w:r>
        <w:r>
          <w:rPr>
            <w:rFonts w:eastAsiaTheme="minorEastAsia"/>
            <w:lang w:val="cs-CZ"/>
          </w:rPr>
          <w:tab/>
        </w:r>
        <w:r w:rsidRPr="001334DB">
          <w:rPr>
            <w:rStyle w:val="Hypertextovodkaz"/>
            <w:lang w:val="cs-CZ"/>
          </w:rPr>
          <w:t>Faktory ovlivňující kvalitu spánku</w:t>
        </w:r>
        <w:r>
          <w:rPr>
            <w:webHidden/>
          </w:rPr>
          <w:tab/>
        </w:r>
        <w:r>
          <w:rPr>
            <w:webHidden/>
          </w:rPr>
          <w:fldChar w:fldCharType="begin"/>
        </w:r>
        <w:r>
          <w:rPr>
            <w:webHidden/>
          </w:rPr>
          <w:instrText xml:space="preserve"> PAGEREF _Toc164421134 \h </w:instrText>
        </w:r>
        <w:r>
          <w:rPr>
            <w:webHidden/>
          </w:rPr>
        </w:r>
        <w:r>
          <w:rPr>
            <w:webHidden/>
          </w:rPr>
          <w:fldChar w:fldCharType="separate"/>
        </w:r>
        <w:r>
          <w:rPr>
            <w:webHidden/>
          </w:rPr>
          <w:t>22</w:t>
        </w:r>
        <w:r>
          <w:rPr>
            <w:webHidden/>
          </w:rPr>
          <w:fldChar w:fldCharType="end"/>
        </w:r>
      </w:hyperlink>
    </w:p>
    <w:p w:rsidR="000671E3" w:rsidRDefault="000671E3">
      <w:pPr>
        <w:pStyle w:val="Obsah2"/>
        <w:rPr>
          <w:rFonts w:eastAsiaTheme="minorEastAsia"/>
          <w:lang w:val="cs-CZ"/>
        </w:rPr>
      </w:pPr>
      <w:hyperlink w:anchor="_Toc164421135" w:history="1">
        <w:r w:rsidRPr="001334DB">
          <w:rPr>
            <w:rStyle w:val="Hypertextovodkaz"/>
            <w:lang w:val="cs-CZ"/>
          </w:rPr>
          <w:t>2.4</w:t>
        </w:r>
        <w:r>
          <w:rPr>
            <w:rFonts w:eastAsiaTheme="minorEastAsia"/>
            <w:lang w:val="cs-CZ"/>
          </w:rPr>
          <w:tab/>
        </w:r>
        <w:r w:rsidRPr="001334DB">
          <w:rPr>
            <w:rStyle w:val="Hypertextovodkaz"/>
            <w:lang w:val="cs-CZ"/>
          </w:rPr>
          <w:t>Vliv rodičů a okolí na dítě</w:t>
        </w:r>
        <w:r>
          <w:rPr>
            <w:webHidden/>
          </w:rPr>
          <w:tab/>
        </w:r>
        <w:r>
          <w:rPr>
            <w:webHidden/>
          </w:rPr>
          <w:fldChar w:fldCharType="begin"/>
        </w:r>
        <w:r>
          <w:rPr>
            <w:webHidden/>
          </w:rPr>
          <w:instrText xml:space="preserve"> PAGEREF _Toc164421135 \h </w:instrText>
        </w:r>
        <w:r>
          <w:rPr>
            <w:webHidden/>
          </w:rPr>
        </w:r>
        <w:r>
          <w:rPr>
            <w:webHidden/>
          </w:rPr>
          <w:fldChar w:fldCharType="separate"/>
        </w:r>
        <w:r>
          <w:rPr>
            <w:webHidden/>
          </w:rPr>
          <w:t>25</w:t>
        </w:r>
        <w:r>
          <w:rPr>
            <w:webHidden/>
          </w:rPr>
          <w:fldChar w:fldCharType="end"/>
        </w:r>
      </w:hyperlink>
    </w:p>
    <w:p w:rsidR="000671E3" w:rsidRDefault="000671E3">
      <w:pPr>
        <w:pStyle w:val="Obsah3"/>
        <w:rPr>
          <w:rFonts w:eastAsiaTheme="minorEastAsia"/>
          <w:lang w:val="cs-CZ"/>
        </w:rPr>
      </w:pPr>
      <w:hyperlink w:anchor="_Toc164421136" w:history="1">
        <w:r w:rsidRPr="001334DB">
          <w:rPr>
            <w:rStyle w:val="Hypertextovodkaz"/>
            <w:lang w:val="cs-CZ"/>
          </w:rPr>
          <w:t>2.4.1</w:t>
        </w:r>
        <w:r>
          <w:rPr>
            <w:rFonts w:eastAsiaTheme="minorEastAsia"/>
            <w:lang w:val="cs-CZ"/>
          </w:rPr>
          <w:tab/>
        </w:r>
        <w:r w:rsidRPr="001334DB">
          <w:rPr>
            <w:rStyle w:val="Hypertextovodkaz"/>
            <w:lang w:val="cs-CZ"/>
          </w:rPr>
          <w:t>Vliv rodičů a okolí na pohybovou aktivitu dětí</w:t>
        </w:r>
        <w:r>
          <w:rPr>
            <w:webHidden/>
          </w:rPr>
          <w:tab/>
        </w:r>
        <w:r>
          <w:rPr>
            <w:webHidden/>
          </w:rPr>
          <w:fldChar w:fldCharType="begin"/>
        </w:r>
        <w:r>
          <w:rPr>
            <w:webHidden/>
          </w:rPr>
          <w:instrText xml:space="preserve"> PAGEREF _Toc164421136 \h </w:instrText>
        </w:r>
        <w:r>
          <w:rPr>
            <w:webHidden/>
          </w:rPr>
        </w:r>
        <w:r>
          <w:rPr>
            <w:webHidden/>
          </w:rPr>
          <w:fldChar w:fldCharType="separate"/>
        </w:r>
        <w:r>
          <w:rPr>
            <w:webHidden/>
          </w:rPr>
          <w:t>25</w:t>
        </w:r>
        <w:r>
          <w:rPr>
            <w:webHidden/>
          </w:rPr>
          <w:fldChar w:fldCharType="end"/>
        </w:r>
      </w:hyperlink>
    </w:p>
    <w:p w:rsidR="000671E3" w:rsidRDefault="000671E3">
      <w:pPr>
        <w:pStyle w:val="Obsah2"/>
        <w:rPr>
          <w:rFonts w:eastAsiaTheme="minorEastAsia"/>
          <w:lang w:val="cs-CZ"/>
        </w:rPr>
      </w:pPr>
      <w:hyperlink w:anchor="_Toc164421137" w:history="1">
        <w:r w:rsidRPr="001334DB">
          <w:rPr>
            <w:rStyle w:val="Hypertextovodkaz"/>
          </w:rPr>
          <w:t>2.5</w:t>
        </w:r>
        <w:r>
          <w:rPr>
            <w:rFonts w:eastAsiaTheme="minorEastAsia"/>
            <w:lang w:val="cs-CZ"/>
          </w:rPr>
          <w:tab/>
        </w:r>
        <w:r w:rsidRPr="001334DB">
          <w:rPr>
            <w:rStyle w:val="Hypertextovodkaz"/>
          </w:rPr>
          <w:t>Emoční pohoda</w:t>
        </w:r>
        <w:r>
          <w:rPr>
            <w:webHidden/>
          </w:rPr>
          <w:tab/>
        </w:r>
        <w:r>
          <w:rPr>
            <w:webHidden/>
          </w:rPr>
          <w:fldChar w:fldCharType="begin"/>
        </w:r>
        <w:r>
          <w:rPr>
            <w:webHidden/>
          </w:rPr>
          <w:instrText xml:space="preserve"> PAGEREF _Toc164421137 \h </w:instrText>
        </w:r>
        <w:r>
          <w:rPr>
            <w:webHidden/>
          </w:rPr>
        </w:r>
        <w:r>
          <w:rPr>
            <w:webHidden/>
          </w:rPr>
          <w:fldChar w:fldCharType="separate"/>
        </w:r>
        <w:r>
          <w:rPr>
            <w:webHidden/>
          </w:rPr>
          <w:t>28</w:t>
        </w:r>
        <w:r>
          <w:rPr>
            <w:webHidden/>
          </w:rPr>
          <w:fldChar w:fldCharType="end"/>
        </w:r>
      </w:hyperlink>
    </w:p>
    <w:p w:rsidR="000671E3" w:rsidRDefault="000671E3">
      <w:pPr>
        <w:pStyle w:val="Obsah3"/>
        <w:rPr>
          <w:rFonts w:eastAsiaTheme="minorEastAsia"/>
          <w:lang w:val="cs-CZ"/>
        </w:rPr>
      </w:pPr>
      <w:hyperlink w:anchor="_Toc164421138" w:history="1">
        <w:r w:rsidRPr="001334DB">
          <w:rPr>
            <w:rStyle w:val="Hypertextovodkaz"/>
          </w:rPr>
          <w:t>2.5.1</w:t>
        </w:r>
        <w:r>
          <w:rPr>
            <w:rFonts w:eastAsiaTheme="minorEastAsia"/>
            <w:lang w:val="cs-CZ"/>
          </w:rPr>
          <w:tab/>
        </w:r>
        <w:r w:rsidRPr="001334DB">
          <w:rPr>
            <w:rStyle w:val="Hypertextovodkaz"/>
          </w:rPr>
          <w:t>Asociace mezi emoční pohodou a pohybovým chováním</w:t>
        </w:r>
        <w:r>
          <w:rPr>
            <w:webHidden/>
          </w:rPr>
          <w:tab/>
        </w:r>
        <w:r>
          <w:rPr>
            <w:webHidden/>
          </w:rPr>
          <w:fldChar w:fldCharType="begin"/>
        </w:r>
        <w:r>
          <w:rPr>
            <w:webHidden/>
          </w:rPr>
          <w:instrText xml:space="preserve"> PAGEREF _Toc164421138 \h </w:instrText>
        </w:r>
        <w:r>
          <w:rPr>
            <w:webHidden/>
          </w:rPr>
        </w:r>
        <w:r>
          <w:rPr>
            <w:webHidden/>
          </w:rPr>
          <w:fldChar w:fldCharType="separate"/>
        </w:r>
        <w:r>
          <w:rPr>
            <w:webHidden/>
          </w:rPr>
          <w:t>29</w:t>
        </w:r>
        <w:r>
          <w:rPr>
            <w:webHidden/>
          </w:rPr>
          <w:fldChar w:fldCharType="end"/>
        </w:r>
      </w:hyperlink>
    </w:p>
    <w:p w:rsidR="000671E3" w:rsidRDefault="000671E3">
      <w:pPr>
        <w:pStyle w:val="Obsah1"/>
        <w:rPr>
          <w:rFonts w:eastAsiaTheme="minorEastAsia"/>
          <w:lang w:val="cs-CZ"/>
        </w:rPr>
      </w:pPr>
      <w:hyperlink w:anchor="_Toc164421139" w:history="1">
        <w:r w:rsidRPr="001334DB">
          <w:rPr>
            <w:rStyle w:val="Hypertextovodkaz"/>
          </w:rPr>
          <w:t>3</w:t>
        </w:r>
        <w:r>
          <w:rPr>
            <w:rFonts w:eastAsiaTheme="minorEastAsia"/>
            <w:lang w:val="cs-CZ"/>
          </w:rPr>
          <w:tab/>
        </w:r>
        <w:r w:rsidRPr="001334DB">
          <w:rPr>
            <w:rStyle w:val="Hypertextovodkaz"/>
          </w:rPr>
          <w:t>Cíle</w:t>
        </w:r>
        <w:r>
          <w:rPr>
            <w:webHidden/>
          </w:rPr>
          <w:tab/>
        </w:r>
        <w:r>
          <w:rPr>
            <w:webHidden/>
          </w:rPr>
          <w:fldChar w:fldCharType="begin"/>
        </w:r>
        <w:r>
          <w:rPr>
            <w:webHidden/>
          </w:rPr>
          <w:instrText xml:space="preserve"> PAGEREF _Toc164421139 \h </w:instrText>
        </w:r>
        <w:r>
          <w:rPr>
            <w:webHidden/>
          </w:rPr>
        </w:r>
        <w:r>
          <w:rPr>
            <w:webHidden/>
          </w:rPr>
          <w:fldChar w:fldCharType="separate"/>
        </w:r>
        <w:r>
          <w:rPr>
            <w:webHidden/>
          </w:rPr>
          <w:t>31</w:t>
        </w:r>
        <w:r>
          <w:rPr>
            <w:webHidden/>
          </w:rPr>
          <w:fldChar w:fldCharType="end"/>
        </w:r>
      </w:hyperlink>
    </w:p>
    <w:p w:rsidR="000671E3" w:rsidRDefault="000671E3">
      <w:pPr>
        <w:pStyle w:val="Obsah2"/>
        <w:rPr>
          <w:rFonts w:eastAsiaTheme="minorEastAsia"/>
          <w:lang w:val="cs-CZ"/>
        </w:rPr>
      </w:pPr>
      <w:hyperlink w:anchor="_Toc164421140" w:history="1">
        <w:r w:rsidRPr="001334DB">
          <w:rPr>
            <w:rStyle w:val="Hypertextovodkaz"/>
            <w:lang w:val="cs-CZ"/>
          </w:rPr>
          <w:t>3.1</w:t>
        </w:r>
        <w:r>
          <w:rPr>
            <w:rFonts w:eastAsiaTheme="minorEastAsia"/>
            <w:lang w:val="cs-CZ"/>
          </w:rPr>
          <w:tab/>
        </w:r>
        <w:r w:rsidRPr="001334DB">
          <w:rPr>
            <w:rStyle w:val="Hypertextovodkaz"/>
            <w:lang w:val="cs-CZ"/>
          </w:rPr>
          <w:t>Hlavní cíl</w:t>
        </w:r>
        <w:r>
          <w:rPr>
            <w:webHidden/>
          </w:rPr>
          <w:tab/>
        </w:r>
        <w:r>
          <w:rPr>
            <w:webHidden/>
          </w:rPr>
          <w:fldChar w:fldCharType="begin"/>
        </w:r>
        <w:r>
          <w:rPr>
            <w:webHidden/>
          </w:rPr>
          <w:instrText xml:space="preserve"> PAGEREF _Toc164421140 \h </w:instrText>
        </w:r>
        <w:r>
          <w:rPr>
            <w:webHidden/>
          </w:rPr>
        </w:r>
        <w:r>
          <w:rPr>
            <w:webHidden/>
          </w:rPr>
          <w:fldChar w:fldCharType="separate"/>
        </w:r>
        <w:r>
          <w:rPr>
            <w:webHidden/>
          </w:rPr>
          <w:t>31</w:t>
        </w:r>
        <w:r>
          <w:rPr>
            <w:webHidden/>
          </w:rPr>
          <w:fldChar w:fldCharType="end"/>
        </w:r>
      </w:hyperlink>
    </w:p>
    <w:p w:rsidR="000671E3" w:rsidRDefault="000671E3">
      <w:pPr>
        <w:pStyle w:val="Obsah2"/>
        <w:rPr>
          <w:rFonts w:eastAsiaTheme="minorEastAsia"/>
          <w:lang w:val="cs-CZ"/>
        </w:rPr>
      </w:pPr>
      <w:hyperlink w:anchor="_Toc164421141" w:history="1">
        <w:r w:rsidRPr="001334DB">
          <w:rPr>
            <w:rStyle w:val="Hypertextovodkaz"/>
            <w:lang w:val="cs-CZ"/>
          </w:rPr>
          <w:t>3.2</w:t>
        </w:r>
        <w:r>
          <w:rPr>
            <w:rFonts w:eastAsiaTheme="minorEastAsia"/>
            <w:lang w:val="cs-CZ"/>
          </w:rPr>
          <w:tab/>
        </w:r>
        <w:r w:rsidRPr="001334DB">
          <w:rPr>
            <w:rStyle w:val="Hypertextovodkaz"/>
            <w:lang w:val="cs-CZ"/>
          </w:rPr>
          <w:t>Dílčí cíle</w:t>
        </w:r>
        <w:r>
          <w:rPr>
            <w:webHidden/>
          </w:rPr>
          <w:tab/>
        </w:r>
        <w:r>
          <w:rPr>
            <w:webHidden/>
          </w:rPr>
          <w:fldChar w:fldCharType="begin"/>
        </w:r>
        <w:r>
          <w:rPr>
            <w:webHidden/>
          </w:rPr>
          <w:instrText xml:space="preserve"> PAGEREF _Toc164421141 \h </w:instrText>
        </w:r>
        <w:r>
          <w:rPr>
            <w:webHidden/>
          </w:rPr>
        </w:r>
        <w:r>
          <w:rPr>
            <w:webHidden/>
          </w:rPr>
          <w:fldChar w:fldCharType="separate"/>
        </w:r>
        <w:r>
          <w:rPr>
            <w:webHidden/>
          </w:rPr>
          <w:t>31</w:t>
        </w:r>
        <w:r>
          <w:rPr>
            <w:webHidden/>
          </w:rPr>
          <w:fldChar w:fldCharType="end"/>
        </w:r>
      </w:hyperlink>
    </w:p>
    <w:p w:rsidR="000671E3" w:rsidRDefault="000671E3">
      <w:pPr>
        <w:pStyle w:val="Obsah2"/>
        <w:rPr>
          <w:rFonts w:eastAsiaTheme="minorEastAsia"/>
          <w:lang w:val="cs-CZ"/>
        </w:rPr>
      </w:pPr>
      <w:hyperlink w:anchor="_Toc164421142" w:history="1">
        <w:r w:rsidRPr="001334DB">
          <w:rPr>
            <w:rStyle w:val="Hypertextovodkaz"/>
            <w:lang w:val="cs-CZ"/>
          </w:rPr>
          <w:t>3.3</w:t>
        </w:r>
        <w:r>
          <w:rPr>
            <w:rFonts w:eastAsiaTheme="minorEastAsia"/>
            <w:lang w:val="cs-CZ"/>
          </w:rPr>
          <w:tab/>
        </w:r>
        <w:r w:rsidRPr="001334DB">
          <w:rPr>
            <w:rStyle w:val="Hypertextovodkaz"/>
            <w:lang w:val="cs-CZ"/>
          </w:rPr>
          <w:t>Výzkumné otázky</w:t>
        </w:r>
        <w:r>
          <w:rPr>
            <w:webHidden/>
          </w:rPr>
          <w:tab/>
        </w:r>
        <w:r>
          <w:rPr>
            <w:webHidden/>
          </w:rPr>
          <w:fldChar w:fldCharType="begin"/>
        </w:r>
        <w:r>
          <w:rPr>
            <w:webHidden/>
          </w:rPr>
          <w:instrText xml:space="preserve"> PAGEREF _Toc164421142 \h </w:instrText>
        </w:r>
        <w:r>
          <w:rPr>
            <w:webHidden/>
          </w:rPr>
        </w:r>
        <w:r>
          <w:rPr>
            <w:webHidden/>
          </w:rPr>
          <w:fldChar w:fldCharType="separate"/>
        </w:r>
        <w:r>
          <w:rPr>
            <w:webHidden/>
          </w:rPr>
          <w:t>31</w:t>
        </w:r>
        <w:r>
          <w:rPr>
            <w:webHidden/>
          </w:rPr>
          <w:fldChar w:fldCharType="end"/>
        </w:r>
      </w:hyperlink>
    </w:p>
    <w:p w:rsidR="000671E3" w:rsidRDefault="000671E3">
      <w:pPr>
        <w:pStyle w:val="Obsah1"/>
        <w:rPr>
          <w:rFonts w:eastAsiaTheme="minorEastAsia"/>
          <w:lang w:val="cs-CZ"/>
        </w:rPr>
      </w:pPr>
      <w:hyperlink w:anchor="_Toc164421143" w:history="1">
        <w:r w:rsidRPr="001334DB">
          <w:rPr>
            <w:rStyle w:val="Hypertextovodkaz"/>
          </w:rPr>
          <w:t>4</w:t>
        </w:r>
        <w:r>
          <w:rPr>
            <w:rFonts w:eastAsiaTheme="minorEastAsia"/>
            <w:lang w:val="cs-CZ"/>
          </w:rPr>
          <w:tab/>
        </w:r>
        <w:r w:rsidRPr="001334DB">
          <w:rPr>
            <w:rStyle w:val="Hypertextovodkaz"/>
          </w:rPr>
          <w:t>Metodika</w:t>
        </w:r>
        <w:r>
          <w:rPr>
            <w:webHidden/>
          </w:rPr>
          <w:tab/>
        </w:r>
        <w:r>
          <w:rPr>
            <w:webHidden/>
          </w:rPr>
          <w:fldChar w:fldCharType="begin"/>
        </w:r>
        <w:r>
          <w:rPr>
            <w:webHidden/>
          </w:rPr>
          <w:instrText xml:space="preserve"> PAGEREF _Toc164421143 \h </w:instrText>
        </w:r>
        <w:r>
          <w:rPr>
            <w:webHidden/>
          </w:rPr>
        </w:r>
        <w:r>
          <w:rPr>
            <w:webHidden/>
          </w:rPr>
          <w:fldChar w:fldCharType="separate"/>
        </w:r>
        <w:r>
          <w:rPr>
            <w:webHidden/>
          </w:rPr>
          <w:t>32</w:t>
        </w:r>
        <w:r>
          <w:rPr>
            <w:webHidden/>
          </w:rPr>
          <w:fldChar w:fldCharType="end"/>
        </w:r>
      </w:hyperlink>
    </w:p>
    <w:p w:rsidR="000671E3" w:rsidRDefault="000671E3">
      <w:pPr>
        <w:pStyle w:val="Obsah2"/>
        <w:rPr>
          <w:rFonts w:eastAsiaTheme="minorEastAsia"/>
          <w:lang w:val="cs-CZ"/>
        </w:rPr>
      </w:pPr>
      <w:hyperlink w:anchor="_Toc164421144" w:history="1">
        <w:r w:rsidRPr="001334DB">
          <w:rPr>
            <w:rStyle w:val="Hypertextovodkaz"/>
            <w:lang w:val="cs-CZ"/>
          </w:rPr>
          <w:t>4.1</w:t>
        </w:r>
        <w:r>
          <w:rPr>
            <w:rFonts w:eastAsiaTheme="minorEastAsia"/>
            <w:lang w:val="cs-CZ"/>
          </w:rPr>
          <w:tab/>
        </w:r>
        <w:r w:rsidRPr="001334DB">
          <w:rPr>
            <w:rStyle w:val="Hypertextovodkaz"/>
            <w:lang w:val="cs-CZ"/>
          </w:rPr>
          <w:t>Výzkumný soubor</w:t>
        </w:r>
        <w:r>
          <w:rPr>
            <w:webHidden/>
          </w:rPr>
          <w:tab/>
        </w:r>
        <w:r>
          <w:rPr>
            <w:webHidden/>
          </w:rPr>
          <w:fldChar w:fldCharType="begin"/>
        </w:r>
        <w:r>
          <w:rPr>
            <w:webHidden/>
          </w:rPr>
          <w:instrText xml:space="preserve"> PAGEREF _Toc164421144 \h </w:instrText>
        </w:r>
        <w:r>
          <w:rPr>
            <w:webHidden/>
          </w:rPr>
        </w:r>
        <w:r>
          <w:rPr>
            <w:webHidden/>
          </w:rPr>
          <w:fldChar w:fldCharType="separate"/>
        </w:r>
        <w:r>
          <w:rPr>
            <w:webHidden/>
          </w:rPr>
          <w:t>32</w:t>
        </w:r>
        <w:r>
          <w:rPr>
            <w:webHidden/>
          </w:rPr>
          <w:fldChar w:fldCharType="end"/>
        </w:r>
      </w:hyperlink>
    </w:p>
    <w:p w:rsidR="000671E3" w:rsidRDefault="000671E3">
      <w:pPr>
        <w:pStyle w:val="Obsah2"/>
        <w:rPr>
          <w:rFonts w:eastAsiaTheme="minorEastAsia"/>
          <w:lang w:val="cs-CZ"/>
        </w:rPr>
      </w:pPr>
      <w:hyperlink w:anchor="_Toc164421145" w:history="1">
        <w:r w:rsidRPr="001334DB">
          <w:rPr>
            <w:rStyle w:val="Hypertextovodkaz"/>
            <w:lang w:val="cs-CZ"/>
          </w:rPr>
          <w:t>4.2</w:t>
        </w:r>
        <w:r>
          <w:rPr>
            <w:rFonts w:eastAsiaTheme="minorEastAsia"/>
            <w:lang w:val="cs-CZ"/>
          </w:rPr>
          <w:tab/>
        </w:r>
        <w:r w:rsidRPr="001334DB">
          <w:rPr>
            <w:rStyle w:val="Hypertextovodkaz"/>
            <w:lang w:val="cs-CZ"/>
          </w:rPr>
          <w:t>Metody sběru dat</w:t>
        </w:r>
        <w:r>
          <w:rPr>
            <w:webHidden/>
          </w:rPr>
          <w:tab/>
        </w:r>
        <w:r>
          <w:rPr>
            <w:webHidden/>
          </w:rPr>
          <w:fldChar w:fldCharType="begin"/>
        </w:r>
        <w:r>
          <w:rPr>
            <w:webHidden/>
          </w:rPr>
          <w:instrText xml:space="preserve"> PAGEREF _Toc164421145 \h </w:instrText>
        </w:r>
        <w:r>
          <w:rPr>
            <w:webHidden/>
          </w:rPr>
        </w:r>
        <w:r>
          <w:rPr>
            <w:webHidden/>
          </w:rPr>
          <w:fldChar w:fldCharType="separate"/>
        </w:r>
        <w:r>
          <w:rPr>
            <w:webHidden/>
          </w:rPr>
          <w:t>33</w:t>
        </w:r>
        <w:r>
          <w:rPr>
            <w:webHidden/>
          </w:rPr>
          <w:fldChar w:fldCharType="end"/>
        </w:r>
      </w:hyperlink>
    </w:p>
    <w:p w:rsidR="000671E3" w:rsidRDefault="000671E3">
      <w:pPr>
        <w:pStyle w:val="Obsah2"/>
        <w:rPr>
          <w:rFonts w:eastAsiaTheme="minorEastAsia"/>
          <w:lang w:val="cs-CZ"/>
        </w:rPr>
      </w:pPr>
      <w:hyperlink w:anchor="_Toc164421146" w:history="1">
        <w:r w:rsidRPr="001334DB">
          <w:rPr>
            <w:rStyle w:val="Hypertextovodkaz"/>
            <w:lang w:val="cs-CZ"/>
          </w:rPr>
          <w:t>4.3</w:t>
        </w:r>
        <w:r>
          <w:rPr>
            <w:rFonts w:eastAsiaTheme="minorEastAsia"/>
            <w:lang w:val="cs-CZ"/>
          </w:rPr>
          <w:tab/>
        </w:r>
        <w:r w:rsidRPr="001334DB">
          <w:rPr>
            <w:rStyle w:val="Hypertextovodkaz"/>
            <w:lang w:val="cs-CZ"/>
          </w:rPr>
          <w:t>Statistické zpracování dat</w:t>
        </w:r>
        <w:r>
          <w:rPr>
            <w:webHidden/>
          </w:rPr>
          <w:tab/>
        </w:r>
        <w:r>
          <w:rPr>
            <w:webHidden/>
          </w:rPr>
          <w:fldChar w:fldCharType="begin"/>
        </w:r>
        <w:r>
          <w:rPr>
            <w:webHidden/>
          </w:rPr>
          <w:instrText xml:space="preserve"> PAGEREF _Toc164421146 \h </w:instrText>
        </w:r>
        <w:r>
          <w:rPr>
            <w:webHidden/>
          </w:rPr>
        </w:r>
        <w:r>
          <w:rPr>
            <w:webHidden/>
          </w:rPr>
          <w:fldChar w:fldCharType="separate"/>
        </w:r>
        <w:r>
          <w:rPr>
            <w:webHidden/>
          </w:rPr>
          <w:t>34</w:t>
        </w:r>
        <w:r>
          <w:rPr>
            <w:webHidden/>
          </w:rPr>
          <w:fldChar w:fldCharType="end"/>
        </w:r>
      </w:hyperlink>
    </w:p>
    <w:p w:rsidR="000671E3" w:rsidRDefault="000671E3">
      <w:pPr>
        <w:pStyle w:val="Obsah1"/>
        <w:rPr>
          <w:rFonts w:eastAsiaTheme="minorEastAsia"/>
          <w:lang w:val="cs-CZ"/>
        </w:rPr>
      </w:pPr>
      <w:hyperlink w:anchor="_Toc164421147" w:history="1">
        <w:r w:rsidRPr="001334DB">
          <w:rPr>
            <w:rStyle w:val="Hypertextovodkaz"/>
          </w:rPr>
          <w:t>5</w:t>
        </w:r>
        <w:r>
          <w:rPr>
            <w:rFonts w:eastAsiaTheme="minorEastAsia"/>
            <w:lang w:val="cs-CZ"/>
          </w:rPr>
          <w:tab/>
        </w:r>
        <w:r w:rsidRPr="001334DB">
          <w:rPr>
            <w:rStyle w:val="Hypertextovodkaz"/>
          </w:rPr>
          <w:t>Výsledky</w:t>
        </w:r>
        <w:r>
          <w:rPr>
            <w:webHidden/>
          </w:rPr>
          <w:tab/>
        </w:r>
        <w:r>
          <w:rPr>
            <w:webHidden/>
          </w:rPr>
          <w:fldChar w:fldCharType="begin"/>
        </w:r>
        <w:r>
          <w:rPr>
            <w:webHidden/>
          </w:rPr>
          <w:instrText xml:space="preserve"> PAGEREF _Toc164421147 \h </w:instrText>
        </w:r>
        <w:r>
          <w:rPr>
            <w:webHidden/>
          </w:rPr>
        </w:r>
        <w:r>
          <w:rPr>
            <w:webHidden/>
          </w:rPr>
          <w:fldChar w:fldCharType="separate"/>
        </w:r>
        <w:r>
          <w:rPr>
            <w:webHidden/>
          </w:rPr>
          <w:t>35</w:t>
        </w:r>
        <w:r>
          <w:rPr>
            <w:webHidden/>
          </w:rPr>
          <w:fldChar w:fldCharType="end"/>
        </w:r>
      </w:hyperlink>
    </w:p>
    <w:p w:rsidR="000671E3" w:rsidRDefault="000671E3">
      <w:pPr>
        <w:pStyle w:val="Obsah2"/>
        <w:rPr>
          <w:rFonts w:eastAsiaTheme="minorEastAsia"/>
          <w:lang w:val="cs-CZ"/>
        </w:rPr>
      </w:pPr>
      <w:hyperlink w:anchor="_Toc164421148" w:history="1">
        <w:r w:rsidRPr="001334DB">
          <w:rPr>
            <w:rStyle w:val="Hypertextovodkaz"/>
            <w:lang w:val="cs-CZ"/>
          </w:rPr>
          <w:t>5.1</w:t>
        </w:r>
        <w:r>
          <w:rPr>
            <w:rFonts w:eastAsiaTheme="minorEastAsia"/>
            <w:lang w:val="cs-CZ"/>
          </w:rPr>
          <w:tab/>
        </w:r>
        <w:r w:rsidRPr="001334DB">
          <w:rPr>
            <w:rStyle w:val="Hypertextovodkaz"/>
            <w:lang w:val="cs-CZ"/>
          </w:rPr>
          <w:t>Vyhodnocení 24hodinového pohybového chování</w:t>
        </w:r>
        <w:r>
          <w:rPr>
            <w:webHidden/>
          </w:rPr>
          <w:tab/>
        </w:r>
        <w:r>
          <w:rPr>
            <w:webHidden/>
          </w:rPr>
          <w:fldChar w:fldCharType="begin"/>
        </w:r>
        <w:r>
          <w:rPr>
            <w:webHidden/>
          </w:rPr>
          <w:instrText xml:space="preserve"> PAGEREF _Toc164421148 \h </w:instrText>
        </w:r>
        <w:r>
          <w:rPr>
            <w:webHidden/>
          </w:rPr>
        </w:r>
        <w:r>
          <w:rPr>
            <w:webHidden/>
          </w:rPr>
          <w:fldChar w:fldCharType="separate"/>
        </w:r>
        <w:r>
          <w:rPr>
            <w:webHidden/>
          </w:rPr>
          <w:t>35</w:t>
        </w:r>
        <w:r>
          <w:rPr>
            <w:webHidden/>
          </w:rPr>
          <w:fldChar w:fldCharType="end"/>
        </w:r>
      </w:hyperlink>
    </w:p>
    <w:p w:rsidR="000671E3" w:rsidRDefault="000671E3">
      <w:pPr>
        <w:pStyle w:val="Obsah2"/>
        <w:rPr>
          <w:rFonts w:eastAsiaTheme="minorEastAsia"/>
          <w:lang w:val="cs-CZ"/>
        </w:rPr>
      </w:pPr>
      <w:hyperlink w:anchor="_Toc164421149" w:history="1">
        <w:r w:rsidRPr="001334DB">
          <w:rPr>
            <w:rStyle w:val="Hypertextovodkaz"/>
            <w:lang w:val="cs-CZ"/>
          </w:rPr>
          <w:t>5.2</w:t>
        </w:r>
        <w:r>
          <w:rPr>
            <w:rFonts w:eastAsiaTheme="minorEastAsia"/>
            <w:lang w:val="cs-CZ"/>
          </w:rPr>
          <w:tab/>
        </w:r>
        <w:r w:rsidRPr="001334DB">
          <w:rPr>
            <w:rStyle w:val="Hypertextovodkaz"/>
            <w:lang w:val="cs-CZ"/>
          </w:rPr>
          <w:t>Plnění doporučení PA</w:t>
        </w:r>
        <w:r>
          <w:rPr>
            <w:webHidden/>
          </w:rPr>
          <w:tab/>
        </w:r>
        <w:r>
          <w:rPr>
            <w:webHidden/>
          </w:rPr>
          <w:fldChar w:fldCharType="begin"/>
        </w:r>
        <w:r>
          <w:rPr>
            <w:webHidden/>
          </w:rPr>
          <w:instrText xml:space="preserve"> PAGEREF _Toc164421149 \h </w:instrText>
        </w:r>
        <w:r>
          <w:rPr>
            <w:webHidden/>
          </w:rPr>
        </w:r>
        <w:r>
          <w:rPr>
            <w:webHidden/>
          </w:rPr>
          <w:fldChar w:fldCharType="separate"/>
        </w:r>
        <w:r>
          <w:rPr>
            <w:webHidden/>
          </w:rPr>
          <w:t>35</w:t>
        </w:r>
        <w:r>
          <w:rPr>
            <w:webHidden/>
          </w:rPr>
          <w:fldChar w:fldCharType="end"/>
        </w:r>
      </w:hyperlink>
    </w:p>
    <w:p w:rsidR="000671E3" w:rsidRDefault="000671E3">
      <w:pPr>
        <w:pStyle w:val="Obsah2"/>
        <w:rPr>
          <w:rFonts w:eastAsiaTheme="minorEastAsia"/>
          <w:lang w:val="cs-CZ"/>
        </w:rPr>
      </w:pPr>
      <w:hyperlink w:anchor="_Toc164421150" w:history="1">
        <w:r w:rsidRPr="001334DB">
          <w:rPr>
            <w:rStyle w:val="Hypertextovodkaz"/>
            <w:lang w:val="cs-CZ"/>
          </w:rPr>
          <w:t>5.3</w:t>
        </w:r>
        <w:r>
          <w:rPr>
            <w:rFonts w:eastAsiaTheme="minorEastAsia"/>
            <w:lang w:val="cs-CZ"/>
          </w:rPr>
          <w:tab/>
        </w:r>
        <w:r w:rsidRPr="001334DB">
          <w:rPr>
            <w:rStyle w:val="Hypertextovodkaz"/>
            <w:lang w:val="cs-CZ"/>
          </w:rPr>
          <w:t>Úroveň emoční pohody</w:t>
        </w:r>
        <w:r>
          <w:rPr>
            <w:webHidden/>
          </w:rPr>
          <w:tab/>
        </w:r>
        <w:r>
          <w:rPr>
            <w:webHidden/>
          </w:rPr>
          <w:fldChar w:fldCharType="begin"/>
        </w:r>
        <w:r>
          <w:rPr>
            <w:webHidden/>
          </w:rPr>
          <w:instrText xml:space="preserve"> PAGEREF _Toc164421150 \h </w:instrText>
        </w:r>
        <w:r>
          <w:rPr>
            <w:webHidden/>
          </w:rPr>
        </w:r>
        <w:r>
          <w:rPr>
            <w:webHidden/>
          </w:rPr>
          <w:fldChar w:fldCharType="separate"/>
        </w:r>
        <w:r>
          <w:rPr>
            <w:webHidden/>
          </w:rPr>
          <w:t>36</w:t>
        </w:r>
        <w:r>
          <w:rPr>
            <w:webHidden/>
          </w:rPr>
          <w:fldChar w:fldCharType="end"/>
        </w:r>
      </w:hyperlink>
    </w:p>
    <w:p w:rsidR="000671E3" w:rsidRDefault="000671E3">
      <w:pPr>
        <w:pStyle w:val="Obsah2"/>
        <w:rPr>
          <w:rFonts w:eastAsiaTheme="minorEastAsia"/>
          <w:lang w:val="cs-CZ"/>
        </w:rPr>
      </w:pPr>
      <w:hyperlink w:anchor="_Toc164421151" w:history="1">
        <w:r w:rsidRPr="001334DB">
          <w:rPr>
            <w:rStyle w:val="Hypertextovodkaz"/>
            <w:lang w:val="cs-CZ"/>
          </w:rPr>
          <w:t>5.4</w:t>
        </w:r>
        <w:r>
          <w:rPr>
            <w:rFonts w:eastAsiaTheme="minorEastAsia"/>
            <w:lang w:val="cs-CZ"/>
          </w:rPr>
          <w:tab/>
        </w:r>
        <w:r w:rsidRPr="001334DB">
          <w:rPr>
            <w:rStyle w:val="Hypertextovodkaz"/>
            <w:lang w:val="cs-CZ"/>
          </w:rPr>
          <w:t>Asociace mezi emoční pohodou a pohybovým chováním</w:t>
        </w:r>
        <w:r>
          <w:rPr>
            <w:webHidden/>
          </w:rPr>
          <w:tab/>
        </w:r>
        <w:r>
          <w:rPr>
            <w:webHidden/>
          </w:rPr>
          <w:fldChar w:fldCharType="begin"/>
        </w:r>
        <w:r>
          <w:rPr>
            <w:webHidden/>
          </w:rPr>
          <w:instrText xml:space="preserve"> PAGEREF _Toc164421151 \h </w:instrText>
        </w:r>
        <w:r>
          <w:rPr>
            <w:webHidden/>
          </w:rPr>
        </w:r>
        <w:r>
          <w:rPr>
            <w:webHidden/>
          </w:rPr>
          <w:fldChar w:fldCharType="separate"/>
        </w:r>
        <w:r>
          <w:rPr>
            <w:webHidden/>
          </w:rPr>
          <w:t>40</w:t>
        </w:r>
        <w:r>
          <w:rPr>
            <w:webHidden/>
          </w:rPr>
          <w:fldChar w:fldCharType="end"/>
        </w:r>
      </w:hyperlink>
    </w:p>
    <w:p w:rsidR="000671E3" w:rsidRDefault="000671E3">
      <w:pPr>
        <w:pStyle w:val="Obsah1"/>
        <w:rPr>
          <w:rFonts w:eastAsiaTheme="minorEastAsia"/>
          <w:lang w:val="cs-CZ"/>
        </w:rPr>
      </w:pPr>
      <w:hyperlink w:anchor="_Toc164421152" w:history="1">
        <w:r w:rsidRPr="001334DB">
          <w:rPr>
            <w:rStyle w:val="Hypertextovodkaz"/>
          </w:rPr>
          <w:t>6</w:t>
        </w:r>
        <w:r>
          <w:rPr>
            <w:rFonts w:eastAsiaTheme="minorEastAsia"/>
            <w:lang w:val="cs-CZ"/>
          </w:rPr>
          <w:tab/>
        </w:r>
        <w:r w:rsidRPr="001334DB">
          <w:rPr>
            <w:rStyle w:val="Hypertextovodkaz"/>
          </w:rPr>
          <w:t>Diskuse</w:t>
        </w:r>
        <w:r>
          <w:rPr>
            <w:webHidden/>
          </w:rPr>
          <w:tab/>
        </w:r>
        <w:r>
          <w:rPr>
            <w:webHidden/>
          </w:rPr>
          <w:fldChar w:fldCharType="begin"/>
        </w:r>
        <w:r>
          <w:rPr>
            <w:webHidden/>
          </w:rPr>
          <w:instrText xml:space="preserve"> PAGEREF _Toc164421152 \h </w:instrText>
        </w:r>
        <w:r>
          <w:rPr>
            <w:webHidden/>
          </w:rPr>
        </w:r>
        <w:r>
          <w:rPr>
            <w:webHidden/>
          </w:rPr>
          <w:fldChar w:fldCharType="separate"/>
        </w:r>
        <w:r>
          <w:rPr>
            <w:webHidden/>
          </w:rPr>
          <w:t>41</w:t>
        </w:r>
        <w:r>
          <w:rPr>
            <w:webHidden/>
          </w:rPr>
          <w:fldChar w:fldCharType="end"/>
        </w:r>
      </w:hyperlink>
    </w:p>
    <w:p w:rsidR="000671E3" w:rsidRDefault="000671E3">
      <w:pPr>
        <w:pStyle w:val="Obsah2"/>
        <w:rPr>
          <w:rFonts w:eastAsiaTheme="minorEastAsia"/>
          <w:lang w:val="cs-CZ"/>
        </w:rPr>
      </w:pPr>
      <w:hyperlink w:anchor="_Toc164421153" w:history="1">
        <w:r w:rsidRPr="001334DB">
          <w:rPr>
            <w:rStyle w:val="Hypertextovodkaz"/>
            <w:lang w:val="cs-CZ"/>
          </w:rPr>
          <w:t>6.1</w:t>
        </w:r>
        <w:r>
          <w:rPr>
            <w:rFonts w:eastAsiaTheme="minorEastAsia"/>
            <w:lang w:val="cs-CZ"/>
          </w:rPr>
          <w:tab/>
        </w:r>
        <w:r w:rsidRPr="001334DB">
          <w:rPr>
            <w:rStyle w:val="Hypertextovodkaz"/>
            <w:lang w:val="cs-CZ"/>
          </w:rPr>
          <w:t>Plnění doporučení PA dle MVPA</w:t>
        </w:r>
        <w:r>
          <w:rPr>
            <w:webHidden/>
          </w:rPr>
          <w:tab/>
        </w:r>
        <w:r>
          <w:rPr>
            <w:webHidden/>
          </w:rPr>
          <w:fldChar w:fldCharType="begin"/>
        </w:r>
        <w:r>
          <w:rPr>
            <w:webHidden/>
          </w:rPr>
          <w:instrText xml:space="preserve"> PAGEREF _Toc164421153 \h </w:instrText>
        </w:r>
        <w:r>
          <w:rPr>
            <w:webHidden/>
          </w:rPr>
        </w:r>
        <w:r>
          <w:rPr>
            <w:webHidden/>
          </w:rPr>
          <w:fldChar w:fldCharType="separate"/>
        </w:r>
        <w:r>
          <w:rPr>
            <w:webHidden/>
          </w:rPr>
          <w:t>41</w:t>
        </w:r>
        <w:r>
          <w:rPr>
            <w:webHidden/>
          </w:rPr>
          <w:fldChar w:fldCharType="end"/>
        </w:r>
      </w:hyperlink>
    </w:p>
    <w:p w:rsidR="000671E3" w:rsidRDefault="000671E3">
      <w:pPr>
        <w:pStyle w:val="Obsah2"/>
        <w:rPr>
          <w:rFonts w:eastAsiaTheme="minorEastAsia"/>
          <w:lang w:val="cs-CZ"/>
        </w:rPr>
      </w:pPr>
      <w:hyperlink w:anchor="_Toc164421154" w:history="1">
        <w:r w:rsidRPr="001334DB">
          <w:rPr>
            <w:rStyle w:val="Hypertextovodkaz"/>
            <w:lang w:val="cs-CZ"/>
          </w:rPr>
          <w:t>6.2</w:t>
        </w:r>
        <w:r>
          <w:rPr>
            <w:rFonts w:eastAsiaTheme="minorEastAsia"/>
            <w:lang w:val="cs-CZ"/>
          </w:rPr>
          <w:tab/>
        </w:r>
        <w:r w:rsidRPr="001334DB">
          <w:rPr>
            <w:rStyle w:val="Hypertextovodkaz"/>
            <w:lang w:val="cs-CZ"/>
          </w:rPr>
          <w:t>Analýza úrovně emoční pohody u dětí</w:t>
        </w:r>
        <w:r>
          <w:rPr>
            <w:webHidden/>
          </w:rPr>
          <w:tab/>
        </w:r>
        <w:r>
          <w:rPr>
            <w:webHidden/>
          </w:rPr>
          <w:fldChar w:fldCharType="begin"/>
        </w:r>
        <w:r>
          <w:rPr>
            <w:webHidden/>
          </w:rPr>
          <w:instrText xml:space="preserve"> PAGEREF _Toc164421154 \h </w:instrText>
        </w:r>
        <w:r>
          <w:rPr>
            <w:webHidden/>
          </w:rPr>
        </w:r>
        <w:r>
          <w:rPr>
            <w:webHidden/>
          </w:rPr>
          <w:fldChar w:fldCharType="separate"/>
        </w:r>
        <w:r>
          <w:rPr>
            <w:webHidden/>
          </w:rPr>
          <w:t>42</w:t>
        </w:r>
        <w:r>
          <w:rPr>
            <w:webHidden/>
          </w:rPr>
          <w:fldChar w:fldCharType="end"/>
        </w:r>
      </w:hyperlink>
    </w:p>
    <w:p w:rsidR="000671E3" w:rsidRDefault="000671E3">
      <w:pPr>
        <w:pStyle w:val="Obsah2"/>
        <w:rPr>
          <w:rFonts w:eastAsiaTheme="minorEastAsia"/>
          <w:lang w:val="cs-CZ"/>
        </w:rPr>
      </w:pPr>
      <w:hyperlink w:anchor="_Toc164421155" w:history="1">
        <w:r w:rsidRPr="001334DB">
          <w:rPr>
            <w:rStyle w:val="Hypertextovodkaz"/>
            <w:lang w:val="cs-CZ"/>
          </w:rPr>
          <w:t>6.3</w:t>
        </w:r>
        <w:r>
          <w:rPr>
            <w:rFonts w:eastAsiaTheme="minorEastAsia"/>
            <w:lang w:val="cs-CZ"/>
          </w:rPr>
          <w:tab/>
        </w:r>
        <w:r w:rsidRPr="001334DB">
          <w:rPr>
            <w:rStyle w:val="Hypertextovodkaz"/>
            <w:lang w:val="cs-CZ"/>
          </w:rPr>
          <w:t>Vzájemný vztah pohybového chování a emoční pohody</w:t>
        </w:r>
        <w:r>
          <w:rPr>
            <w:webHidden/>
          </w:rPr>
          <w:tab/>
        </w:r>
        <w:r>
          <w:rPr>
            <w:webHidden/>
          </w:rPr>
          <w:fldChar w:fldCharType="begin"/>
        </w:r>
        <w:r>
          <w:rPr>
            <w:webHidden/>
          </w:rPr>
          <w:instrText xml:space="preserve"> PAGEREF _Toc164421155 \h </w:instrText>
        </w:r>
        <w:r>
          <w:rPr>
            <w:webHidden/>
          </w:rPr>
        </w:r>
        <w:r>
          <w:rPr>
            <w:webHidden/>
          </w:rPr>
          <w:fldChar w:fldCharType="separate"/>
        </w:r>
        <w:r>
          <w:rPr>
            <w:webHidden/>
          </w:rPr>
          <w:t>42</w:t>
        </w:r>
        <w:r>
          <w:rPr>
            <w:webHidden/>
          </w:rPr>
          <w:fldChar w:fldCharType="end"/>
        </w:r>
      </w:hyperlink>
    </w:p>
    <w:p w:rsidR="000671E3" w:rsidRDefault="000671E3">
      <w:pPr>
        <w:pStyle w:val="Obsah2"/>
        <w:rPr>
          <w:rFonts w:eastAsiaTheme="minorEastAsia"/>
          <w:lang w:val="cs-CZ"/>
        </w:rPr>
      </w:pPr>
      <w:hyperlink w:anchor="_Toc164421156" w:history="1">
        <w:r w:rsidRPr="001334DB">
          <w:rPr>
            <w:rStyle w:val="Hypertextovodkaz"/>
            <w:lang w:val="cs-CZ"/>
          </w:rPr>
          <w:t>6.4</w:t>
        </w:r>
        <w:r>
          <w:rPr>
            <w:rFonts w:eastAsiaTheme="minorEastAsia"/>
            <w:lang w:val="cs-CZ"/>
          </w:rPr>
          <w:tab/>
        </w:r>
        <w:r w:rsidRPr="001334DB">
          <w:rPr>
            <w:rStyle w:val="Hypertextovodkaz"/>
            <w:lang w:val="cs-CZ"/>
          </w:rPr>
          <w:t>Silné stránky a limity práce</w:t>
        </w:r>
        <w:r>
          <w:rPr>
            <w:webHidden/>
          </w:rPr>
          <w:tab/>
        </w:r>
        <w:r>
          <w:rPr>
            <w:webHidden/>
          </w:rPr>
          <w:fldChar w:fldCharType="begin"/>
        </w:r>
        <w:r>
          <w:rPr>
            <w:webHidden/>
          </w:rPr>
          <w:instrText xml:space="preserve"> PAGEREF _Toc164421156 \h </w:instrText>
        </w:r>
        <w:r>
          <w:rPr>
            <w:webHidden/>
          </w:rPr>
        </w:r>
        <w:r>
          <w:rPr>
            <w:webHidden/>
          </w:rPr>
          <w:fldChar w:fldCharType="separate"/>
        </w:r>
        <w:r>
          <w:rPr>
            <w:webHidden/>
          </w:rPr>
          <w:t>43</w:t>
        </w:r>
        <w:r>
          <w:rPr>
            <w:webHidden/>
          </w:rPr>
          <w:fldChar w:fldCharType="end"/>
        </w:r>
      </w:hyperlink>
    </w:p>
    <w:p w:rsidR="000671E3" w:rsidRDefault="000671E3">
      <w:pPr>
        <w:pStyle w:val="Obsah1"/>
        <w:rPr>
          <w:rFonts w:eastAsiaTheme="minorEastAsia"/>
          <w:lang w:val="cs-CZ"/>
        </w:rPr>
      </w:pPr>
      <w:hyperlink w:anchor="_Toc164421157" w:history="1">
        <w:r w:rsidRPr="001334DB">
          <w:rPr>
            <w:rStyle w:val="Hypertextovodkaz"/>
          </w:rPr>
          <w:t>7</w:t>
        </w:r>
        <w:r>
          <w:rPr>
            <w:rFonts w:eastAsiaTheme="minorEastAsia"/>
            <w:lang w:val="cs-CZ"/>
          </w:rPr>
          <w:tab/>
        </w:r>
        <w:r w:rsidRPr="001334DB">
          <w:rPr>
            <w:rStyle w:val="Hypertextovodkaz"/>
          </w:rPr>
          <w:t>Závěry</w:t>
        </w:r>
        <w:r>
          <w:rPr>
            <w:webHidden/>
          </w:rPr>
          <w:tab/>
        </w:r>
        <w:r>
          <w:rPr>
            <w:webHidden/>
          </w:rPr>
          <w:fldChar w:fldCharType="begin"/>
        </w:r>
        <w:r>
          <w:rPr>
            <w:webHidden/>
          </w:rPr>
          <w:instrText xml:space="preserve"> PAGEREF _Toc164421157 \h </w:instrText>
        </w:r>
        <w:r>
          <w:rPr>
            <w:webHidden/>
          </w:rPr>
        </w:r>
        <w:r>
          <w:rPr>
            <w:webHidden/>
          </w:rPr>
          <w:fldChar w:fldCharType="separate"/>
        </w:r>
        <w:r>
          <w:rPr>
            <w:webHidden/>
          </w:rPr>
          <w:t>44</w:t>
        </w:r>
        <w:r>
          <w:rPr>
            <w:webHidden/>
          </w:rPr>
          <w:fldChar w:fldCharType="end"/>
        </w:r>
      </w:hyperlink>
    </w:p>
    <w:p w:rsidR="000671E3" w:rsidRDefault="000671E3">
      <w:pPr>
        <w:pStyle w:val="Obsah1"/>
        <w:rPr>
          <w:rFonts w:eastAsiaTheme="minorEastAsia"/>
          <w:lang w:val="cs-CZ"/>
        </w:rPr>
      </w:pPr>
      <w:hyperlink w:anchor="_Toc164421158" w:history="1">
        <w:r w:rsidRPr="001334DB">
          <w:rPr>
            <w:rStyle w:val="Hypertextovodkaz"/>
          </w:rPr>
          <w:t>8</w:t>
        </w:r>
        <w:r>
          <w:rPr>
            <w:rFonts w:eastAsiaTheme="minorEastAsia"/>
            <w:lang w:val="cs-CZ"/>
          </w:rPr>
          <w:tab/>
        </w:r>
        <w:r w:rsidRPr="001334DB">
          <w:rPr>
            <w:rStyle w:val="Hypertextovodkaz"/>
          </w:rPr>
          <w:t>Souhrn</w:t>
        </w:r>
        <w:r>
          <w:rPr>
            <w:webHidden/>
          </w:rPr>
          <w:tab/>
        </w:r>
        <w:r>
          <w:rPr>
            <w:webHidden/>
          </w:rPr>
          <w:fldChar w:fldCharType="begin"/>
        </w:r>
        <w:r>
          <w:rPr>
            <w:webHidden/>
          </w:rPr>
          <w:instrText xml:space="preserve"> PAGEREF _Toc164421158 \h </w:instrText>
        </w:r>
        <w:r>
          <w:rPr>
            <w:webHidden/>
          </w:rPr>
        </w:r>
        <w:r>
          <w:rPr>
            <w:webHidden/>
          </w:rPr>
          <w:fldChar w:fldCharType="separate"/>
        </w:r>
        <w:r>
          <w:rPr>
            <w:webHidden/>
          </w:rPr>
          <w:t>45</w:t>
        </w:r>
        <w:r>
          <w:rPr>
            <w:webHidden/>
          </w:rPr>
          <w:fldChar w:fldCharType="end"/>
        </w:r>
      </w:hyperlink>
    </w:p>
    <w:p w:rsidR="000671E3" w:rsidRDefault="000671E3">
      <w:pPr>
        <w:pStyle w:val="Obsah1"/>
        <w:rPr>
          <w:rFonts w:eastAsiaTheme="minorEastAsia"/>
          <w:lang w:val="cs-CZ"/>
        </w:rPr>
      </w:pPr>
      <w:hyperlink w:anchor="_Toc164421159" w:history="1">
        <w:r w:rsidRPr="001334DB">
          <w:rPr>
            <w:rStyle w:val="Hypertextovodkaz"/>
          </w:rPr>
          <w:t>9</w:t>
        </w:r>
        <w:r>
          <w:rPr>
            <w:rFonts w:eastAsiaTheme="minorEastAsia"/>
            <w:lang w:val="cs-CZ"/>
          </w:rPr>
          <w:tab/>
        </w:r>
        <w:r w:rsidRPr="001334DB">
          <w:rPr>
            <w:rStyle w:val="Hypertextovodkaz"/>
          </w:rPr>
          <w:t>Summary</w:t>
        </w:r>
        <w:r>
          <w:rPr>
            <w:webHidden/>
          </w:rPr>
          <w:tab/>
        </w:r>
        <w:r>
          <w:rPr>
            <w:webHidden/>
          </w:rPr>
          <w:fldChar w:fldCharType="begin"/>
        </w:r>
        <w:r>
          <w:rPr>
            <w:webHidden/>
          </w:rPr>
          <w:instrText xml:space="preserve"> PAGEREF _Toc164421159 \h </w:instrText>
        </w:r>
        <w:r>
          <w:rPr>
            <w:webHidden/>
          </w:rPr>
        </w:r>
        <w:r>
          <w:rPr>
            <w:webHidden/>
          </w:rPr>
          <w:fldChar w:fldCharType="separate"/>
        </w:r>
        <w:r>
          <w:rPr>
            <w:webHidden/>
          </w:rPr>
          <w:t>47</w:t>
        </w:r>
        <w:r>
          <w:rPr>
            <w:webHidden/>
          </w:rPr>
          <w:fldChar w:fldCharType="end"/>
        </w:r>
      </w:hyperlink>
    </w:p>
    <w:p w:rsidR="000671E3" w:rsidRDefault="000671E3">
      <w:pPr>
        <w:pStyle w:val="Obsah1"/>
        <w:rPr>
          <w:rFonts w:eastAsiaTheme="minorEastAsia"/>
          <w:lang w:val="cs-CZ"/>
        </w:rPr>
      </w:pPr>
      <w:hyperlink w:anchor="_Toc164421160" w:history="1">
        <w:r w:rsidRPr="001334DB">
          <w:rPr>
            <w:rStyle w:val="Hypertextovodkaz"/>
          </w:rPr>
          <w:t>10</w:t>
        </w:r>
        <w:r>
          <w:rPr>
            <w:rFonts w:eastAsiaTheme="minorEastAsia"/>
            <w:lang w:val="cs-CZ"/>
          </w:rPr>
          <w:tab/>
        </w:r>
        <w:r w:rsidRPr="001334DB">
          <w:rPr>
            <w:rStyle w:val="Hypertextovodkaz"/>
          </w:rPr>
          <w:t>Referenční seznam</w:t>
        </w:r>
        <w:r>
          <w:rPr>
            <w:webHidden/>
          </w:rPr>
          <w:tab/>
        </w:r>
        <w:r>
          <w:rPr>
            <w:webHidden/>
          </w:rPr>
          <w:fldChar w:fldCharType="begin"/>
        </w:r>
        <w:r>
          <w:rPr>
            <w:webHidden/>
          </w:rPr>
          <w:instrText xml:space="preserve"> PAGEREF _Toc164421160 \h </w:instrText>
        </w:r>
        <w:r>
          <w:rPr>
            <w:webHidden/>
          </w:rPr>
        </w:r>
        <w:r>
          <w:rPr>
            <w:webHidden/>
          </w:rPr>
          <w:fldChar w:fldCharType="separate"/>
        </w:r>
        <w:r>
          <w:rPr>
            <w:webHidden/>
          </w:rPr>
          <w:t>49</w:t>
        </w:r>
        <w:r>
          <w:rPr>
            <w:webHidden/>
          </w:rPr>
          <w:fldChar w:fldCharType="end"/>
        </w:r>
      </w:hyperlink>
    </w:p>
    <w:p w:rsidR="00133824" w:rsidRPr="00887F71" w:rsidRDefault="00F01440" w:rsidP="00E65AD7">
      <w:pPr>
        <w:ind w:firstLine="0"/>
        <w:rPr>
          <w:lang w:val="cs-CZ"/>
        </w:rPr>
      </w:pPr>
      <w:r w:rsidRPr="00887F71">
        <w:rPr>
          <w:lang w:val="cs-CZ"/>
        </w:rPr>
        <w:fldChar w:fldCharType="end"/>
      </w:r>
    </w:p>
    <w:p w:rsidR="003E3D65" w:rsidRPr="008F1937" w:rsidRDefault="003E3D65" w:rsidP="008F1937">
      <w:pPr>
        <w:pStyle w:val="Nadpis1"/>
      </w:pPr>
      <w:bookmarkStart w:id="3" w:name="_Toc164421122"/>
      <w:r w:rsidRPr="008F1937">
        <w:lastRenderedPageBreak/>
        <w:t>Úvod</w:t>
      </w:r>
      <w:bookmarkEnd w:id="3"/>
    </w:p>
    <w:p w:rsidR="00B61924" w:rsidRDefault="00B61924" w:rsidP="00B61924">
      <w:pPr>
        <w:rPr>
          <w:lang w:val="cs-CZ"/>
        </w:rPr>
      </w:pPr>
      <w:r w:rsidRPr="00B61924">
        <w:rPr>
          <w:lang w:val="cs-CZ"/>
        </w:rPr>
        <w:t>Pohybová aktivita je základní fyziologickou potřebou, jejíž význam mnohdy podceňujeme. Na rozdíl od jídla či pití lidé často nepociťují nedostatek pohybu přímo. Přesto je však</w:t>
      </w:r>
      <w:r>
        <w:rPr>
          <w:lang w:val="cs-CZ"/>
        </w:rPr>
        <w:t xml:space="preserve"> pohybová aktivita</w:t>
      </w:r>
      <w:r w:rsidRPr="00B61924">
        <w:rPr>
          <w:lang w:val="cs-CZ"/>
        </w:rPr>
        <w:t xml:space="preserve"> důležitá, a to zejména pro děti, ať už ve fyzickém či mentálním rozvoji.</w:t>
      </w:r>
    </w:p>
    <w:p w:rsidR="001B2525" w:rsidRDefault="00B61924" w:rsidP="00B61924">
      <w:pPr>
        <w:rPr>
          <w:lang w:val="cs-CZ"/>
        </w:rPr>
      </w:pPr>
      <w:r w:rsidRPr="00B61924">
        <w:rPr>
          <w:lang w:val="cs-CZ"/>
        </w:rPr>
        <w:t xml:space="preserve">Pohybová aktivita obvykle zahrnuje všechny formy tělesného pohybu, které přesahují běžnou úroveň klidu a způsobují svalovou kontrakci, což vede k vyššímu energetickému výdeji. Tato široká definice zahrnuje různé kontexty pohybu, jako je volnočasová aktivita (včetně </w:t>
      </w:r>
      <w:r>
        <w:rPr>
          <w:lang w:val="cs-CZ"/>
        </w:rPr>
        <w:t>většiny sportovních činností</w:t>
      </w:r>
      <w:r w:rsidRPr="00B61924">
        <w:rPr>
          <w:lang w:val="cs-CZ"/>
        </w:rPr>
        <w:t>), pracovní</w:t>
      </w:r>
      <w:r w:rsidR="00273BEA">
        <w:rPr>
          <w:lang w:val="cs-CZ"/>
        </w:rPr>
        <w:t xml:space="preserve"> pohybová aktivita</w:t>
      </w:r>
      <w:r>
        <w:rPr>
          <w:lang w:val="cs-CZ"/>
        </w:rPr>
        <w:t xml:space="preserve">, domácí činnosti a </w:t>
      </w:r>
      <w:r w:rsidR="00273BEA">
        <w:rPr>
          <w:lang w:val="cs-CZ"/>
        </w:rPr>
        <w:t>pohybová</w:t>
      </w:r>
      <w:r w:rsidRPr="001B2525">
        <w:rPr>
          <w:lang w:val="cs-CZ"/>
        </w:rPr>
        <w:t xml:space="preserve"> </w:t>
      </w:r>
      <w:r w:rsidR="00273BEA">
        <w:rPr>
          <w:lang w:val="cs-CZ"/>
        </w:rPr>
        <w:t>aktivita</w:t>
      </w:r>
      <w:r w:rsidRPr="001B2525">
        <w:rPr>
          <w:lang w:val="cs-CZ"/>
        </w:rPr>
        <w:t xml:space="preserve"> </w:t>
      </w:r>
      <w:r w:rsidR="00273BEA">
        <w:rPr>
          <w:lang w:val="cs-CZ"/>
        </w:rPr>
        <w:t>spojená</w:t>
      </w:r>
      <w:r>
        <w:rPr>
          <w:lang w:val="cs-CZ"/>
        </w:rPr>
        <w:t xml:space="preserve"> </w:t>
      </w:r>
      <w:r w:rsidRPr="001B2525">
        <w:rPr>
          <w:lang w:val="cs-CZ"/>
        </w:rPr>
        <w:t>s dopravou.</w:t>
      </w:r>
    </w:p>
    <w:p w:rsidR="00DB027B" w:rsidRDefault="00B61924" w:rsidP="00316198">
      <w:pPr>
        <w:rPr>
          <w:lang w:val="cs-CZ"/>
        </w:rPr>
      </w:pPr>
      <w:r w:rsidRPr="00B61924">
        <w:rPr>
          <w:lang w:val="cs-CZ"/>
        </w:rPr>
        <w:t>Běžně je zdůrazňován vliv pohybové aktivity jako prostředku k prevenci fyzických onemocnění u dětí i dospělých. Přesto by se měla zvýšit povědomí o jejím pozitivním dopadu na osobní pohodu, tedy na duševní zdraví, což je aspekt, který není tolik diskutován a veřejně známý.</w:t>
      </w:r>
    </w:p>
    <w:p w:rsidR="00316198" w:rsidRDefault="00316198" w:rsidP="0003272D">
      <w:pPr>
        <w:rPr>
          <w:lang w:val="cs-CZ"/>
        </w:rPr>
      </w:pPr>
      <w:r w:rsidRPr="00316198">
        <w:rPr>
          <w:lang w:val="cs-CZ"/>
        </w:rPr>
        <w:t>Emoční pohoda představuje pozitivní stav, který ovlivňuje jednotlivce i společnost jako celek. Podobně jako zdraví, i emoční pohoda je klíčovým faktorem pro každodenní fungování a je formována různými sociálními, ekonomickými a environmentálními faktory. Zahrnuje celkovou kvalitu života a schopnost lidí a komunit přispívat k obecnému dobru s p</w:t>
      </w:r>
      <w:r>
        <w:rPr>
          <w:lang w:val="cs-CZ"/>
        </w:rPr>
        <w:t xml:space="preserve">ocitem smysluplnosti a naplnění (Nutbeam </w:t>
      </w:r>
      <w:r w:rsidRPr="00A60318">
        <w:rPr>
          <w:lang w:val="cs-CZ"/>
        </w:rPr>
        <w:t>&amp;</w:t>
      </w:r>
      <w:r>
        <w:rPr>
          <w:lang w:val="cs-CZ"/>
        </w:rPr>
        <w:t xml:space="preserve"> Muscat, 2021).</w:t>
      </w:r>
    </w:p>
    <w:p w:rsidR="00D64B18" w:rsidRDefault="00D64B18" w:rsidP="0003272D">
      <w:pPr>
        <w:rPr>
          <w:lang w:val="cs-CZ"/>
        </w:rPr>
      </w:pPr>
      <w:r w:rsidRPr="00D64B18">
        <w:rPr>
          <w:lang w:val="cs-CZ"/>
        </w:rPr>
        <w:t xml:space="preserve">Každodenní rutina je tvořena sedavým chováním, pohybovou aktivitou různé intenzity a spánkem, které jsou zásadní pro udržení </w:t>
      </w:r>
      <w:r>
        <w:rPr>
          <w:lang w:val="cs-CZ"/>
        </w:rPr>
        <w:t xml:space="preserve">optimálního </w:t>
      </w:r>
      <w:r w:rsidRPr="00D64B18">
        <w:rPr>
          <w:lang w:val="cs-CZ"/>
        </w:rPr>
        <w:t>zdraví.</w:t>
      </w:r>
      <w:r>
        <w:rPr>
          <w:lang w:val="cs-CZ"/>
        </w:rPr>
        <w:t xml:space="preserve"> </w:t>
      </w:r>
      <w:r w:rsidRPr="00D64B18">
        <w:rPr>
          <w:lang w:val="cs-CZ"/>
        </w:rPr>
        <w:t>Spánek, sedavé chování, pohybová aktivita nízké intenzity a středně až vysoce intenzivní pohybová aktivita jsou spojeny se snížením rizika chronických onemocnění.</w:t>
      </w:r>
      <w:r>
        <w:rPr>
          <w:lang w:val="cs-CZ"/>
        </w:rPr>
        <w:t xml:space="preserve"> </w:t>
      </w:r>
      <w:r w:rsidRPr="00D64B18">
        <w:rPr>
          <w:lang w:val="cs-CZ"/>
        </w:rPr>
        <w:t xml:space="preserve">Dodržování optimálního množství těchto složek každodenní rutiny může vést k </w:t>
      </w:r>
      <w:r>
        <w:rPr>
          <w:lang w:val="cs-CZ"/>
        </w:rPr>
        <w:t xml:space="preserve">pozitivním zdravotním výsledkům </w:t>
      </w:r>
      <w:r w:rsidRPr="00D64B18">
        <w:rPr>
          <w:lang w:val="cs-CZ"/>
        </w:rPr>
        <w:t>(Chaput et al., 2020</w:t>
      </w:r>
      <w:r>
        <w:rPr>
          <w:lang w:val="cs-CZ"/>
        </w:rPr>
        <w:t>).</w:t>
      </w:r>
    </w:p>
    <w:p w:rsidR="001B2525" w:rsidRDefault="001B2525" w:rsidP="0003272D">
      <w:pPr>
        <w:rPr>
          <w:lang w:val="cs-CZ"/>
        </w:rPr>
      </w:pPr>
      <w:r w:rsidRPr="001B2525">
        <w:rPr>
          <w:lang w:val="cs-CZ"/>
        </w:rPr>
        <w:t>Op</w:t>
      </w:r>
      <w:r>
        <w:rPr>
          <w:lang w:val="cs-CZ"/>
        </w:rPr>
        <w:t>timalizace denního režimu pohybového chování</w:t>
      </w:r>
      <w:r w:rsidRPr="001B2525">
        <w:rPr>
          <w:lang w:val="cs-CZ"/>
        </w:rPr>
        <w:t xml:space="preserve"> a spánku může být klíčová pro snižování zdravotních rizik a zlepšování duševního i fyzického blah</w:t>
      </w:r>
      <w:r>
        <w:rPr>
          <w:lang w:val="cs-CZ"/>
        </w:rPr>
        <w:t>.</w:t>
      </w:r>
    </w:p>
    <w:p w:rsidR="00054D32" w:rsidRDefault="00054D32" w:rsidP="00054D32">
      <w:pPr>
        <w:rPr>
          <w:lang w:val="cs-CZ"/>
        </w:rPr>
      </w:pPr>
      <w:r w:rsidRPr="00054D32">
        <w:rPr>
          <w:lang w:val="cs-CZ"/>
        </w:rPr>
        <w:t>Tato bakalářská práce se snaží pochopit spojení mezi pohybovým chováním a emoční pohodou u dětí v mladším školním věku, a to nejen během aktivních hodin ve škole, ale během celého 24hodinového cyklu. V teoretické části se zaměřím na širší kontext pohybové aktivity jedince. Budu zkoumat, jak pohyb přispívá k celkovému zdraví a prevenci nemocí spojených s nedostatkem pohybu. Zanalyzuji také výsledky předchozích studií týkajících se vztahu mezi pohybovým chováním a emoční pohodou.</w:t>
      </w:r>
    </w:p>
    <w:p w:rsidR="00054D32" w:rsidRDefault="00054D32" w:rsidP="00054D32">
      <w:pPr>
        <w:rPr>
          <w:lang w:val="cs-CZ"/>
        </w:rPr>
      </w:pPr>
      <w:r w:rsidRPr="00054D32">
        <w:rPr>
          <w:lang w:val="cs-CZ"/>
        </w:rPr>
        <w:t>V praktické části této práce pak budu prezentovat vlastní výzkum provedený pomocí akcelerometrie a dotazníku</w:t>
      </w:r>
      <w:r>
        <w:rPr>
          <w:lang w:val="cs-CZ"/>
        </w:rPr>
        <w:t xml:space="preserve"> na emoční pohodu</w:t>
      </w:r>
      <w:r w:rsidRPr="00054D32">
        <w:rPr>
          <w:lang w:val="cs-CZ"/>
        </w:rPr>
        <w:t>. Výsledky naznačují středně silný</w:t>
      </w:r>
      <w:r w:rsidR="009507A5">
        <w:rPr>
          <w:lang w:val="cs-CZ"/>
        </w:rPr>
        <w:t xml:space="preserve"> asociační</w:t>
      </w:r>
      <w:r w:rsidRPr="00054D32">
        <w:rPr>
          <w:lang w:val="cs-CZ"/>
        </w:rPr>
        <w:t xml:space="preserve"> vztah mezi pohybovou aktivitou nízké intenzity a emoční pohodou, což je důležitý poznatek pro podporu celkového zdraví a pohody u dětí.</w:t>
      </w:r>
    </w:p>
    <w:p w:rsidR="00054D32" w:rsidRPr="00887F71" w:rsidRDefault="00054D32" w:rsidP="00914B71">
      <w:pPr>
        <w:ind w:firstLine="0"/>
        <w:rPr>
          <w:lang w:val="cs-CZ"/>
        </w:rPr>
      </w:pPr>
    </w:p>
    <w:p w:rsidR="00123CAC" w:rsidRDefault="00123CAC" w:rsidP="009E3F7F">
      <w:pPr>
        <w:pStyle w:val="Nadpis1"/>
      </w:pPr>
      <w:bookmarkStart w:id="4" w:name="_Toc164421123"/>
      <w:r>
        <w:lastRenderedPageBreak/>
        <w:t>Přehled poznatků</w:t>
      </w:r>
      <w:bookmarkEnd w:id="4"/>
    </w:p>
    <w:p w:rsidR="00D228B3" w:rsidRPr="00887F71" w:rsidRDefault="00D82B3F" w:rsidP="00A8455D">
      <w:pPr>
        <w:pStyle w:val="Nadpis2"/>
        <w:rPr>
          <w:lang w:val="cs-CZ"/>
        </w:rPr>
      </w:pPr>
      <w:bookmarkStart w:id="5" w:name="_Toc164421124"/>
      <w:r>
        <w:rPr>
          <w:lang w:val="cs-CZ"/>
        </w:rPr>
        <w:t>Pohybová aktivita</w:t>
      </w:r>
      <w:bookmarkEnd w:id="5"/>
    </w:p>
    <w:p w:rsidR="008926E8" w:rsidRDefault="008926E8" w:rsidP="00FB4283">
      <w:pPr>
        <w:rPr>
          <w:lang w:val="cs-CZ"/>
        </w:rPr>
      </w:pPr>
      <w:r>
        <w:rPr>
          <w:lang w:val="cs-CZ"/>
        </w:rPr>
        <w:t>Podle Carpensena</w:t>
      </w:r>
      <w:r w:rsidR="00032CD2">
        <w:rPr>
          <w:lang w:val="cs-CZ"/>
        </w:rPr>
        <w:t xml:space="preserve"> et al.</w:t>
      </w:r>
      <w:r>
        <w:rPr>
          <w:lang w:val="cs-CZ"/>
        </w:rPr>
        <w:t xml:space="preserve"> (1985) můžeme pohybovou aktivitu </w:t>
      </w:r>
      <w:r w:rsidR="00C25926">
        <w:rPr>
          <w:lang w:val="cs-CZ"/>
        </w:rPr>
        <w:t>definována</w:t>
      </w:r>
      <w:r w:rsidR="007151B4">
        <w:rPr>
          <w:lang w:val="cs-CZ"/>
        </w:rPr>
        <w:t>,</w:t>
      </w:r>
      <w:r w:rsidR="00C25926">
        <w:rPr>
          <w:lang w:val="cs-CZ"/>
        </w:rPr>
        <w:t xml:space="preserve"> jako jakýkoli tělesný pohyb zabezpečený kosterním svalstvem vedoucí ke zvýšení celkového energetického výdeje</w:t>
      </w:r>
      <w:r>
        <w:rPr>
          <w:lang w:val="cs-CZ"/>
        </w:rPr>
        <w:t xml:space="preserve">. </w:t>
      </w:r>
    </w:p>
    <w:p w:rsidR="003F51F1" w:rsidRDefault="008926E8" w:rsidP="003F51F1">
      <w:r>
        <w:rPr>
          <w:lang w:val="cs-CZ"/>
        </w:rPr>
        <w:t xml:space="preserve">Jiný autoři nám </w:t>
      </w:r>
      <w:r w:rsidR="001E7211">
        <w:rPr>
          <w:lang w:val="cs-CZ"/>
        </w:rPr>
        <w:t xml:space="preserve">říkají, že </w:t>
      </w:r>
      <w:r w:rsidR="001E7211">
        <w:t>pohybová aktivita je druh tělesného pohybu člověka, charakteristického svébytnými vnitřními determinanty (fyziologickými, psychickými, nervosvalovou koordinací, požadavky na svalovou zdatnost, intenzitou apod.) i vnější podobou a formou, vykonávaného hyb</w:t>
      </w:r>
      <w:r w:rsidR="007151B4">
        <w:t>n</w:t>
      </w:r>
      <w:r w:rsidR="001E7211">
        <w:t>ou soustavou při vyšší kalorické spotřebě</w:t>
      </w:r>
      <w:r w:rsidR="00032CD2">
        <w:t xml:space="preserve"> </w:t>
      </w:r>
      <w:r w:rsidR="00B70034">
        <w:t>(Dobrý et al., 2009</w:t>
      </w:r>
      <w:r w:rsidR="001E7211">
        <w:t>)</w:t>
      </w:r>
      <w:r w:rsidR="00032CD2">
        <w:t>.</w:t>
      </w:r>
    </w:p>
    <w:p w:rsidR="003F51F1" w:rsidRDefault="00B70034" w:rsidP="003F51F1">
      <w:pPr>
        <w:rPr>
          <w:lang w:val="cs-CZ"/>
        </w:rPr>
      </w:pPr>
      <w:r>
        <w:rPr>
          <w:lang w:val="cs-CZ"/>
        </w:rPr>
        <w:t>Marinov et al. (2012</w:t>
      </w:r>
      <w:r w:rsidR="003F51F1" w:rsidRPr="008D0A1C">
        <w:rPr>
          <w:lang w:val="cs-CZ"/>
        </w:rPr>
        <w:t>)</w:t>
      </w:r>
      <w:r w:rsidR="003F51F1">
        <w:rPr>
          <w:lang w:val="cs-CZ"/>
        </w:rPr>
        <w:t xml:space="preserve"> chápe pohybovou aktivitu</w:t>
      </w:r>
      <w:r w:rsidR="007151B4">
        <w:rPr>
          <w:lang w:val="cs-CZ"/>
        </w:rPr>
        <w:t>,</w:t>
      </w:r>
      <w:r w:rsidR="003F51F1">
        <w:rPr>
          <w:lang w:val="cs-CZ"/>
        </w:rPr>
        <w:t xml:space="preserve"> jako </w:t>
      </w:r>
      <w:r w:rsidR="003F51F1" w:rsidRPr="008D0A1C">
        <w:rPr>
          <w:lang w:val="cs-CZ"/>
        </w:rPr>
        <w:t>lidské chování, které</w:t>
      </w:r>
      <w:r w:rsidR="003F51F1">
        <w:rPr>
          <w:lang w:val="cs-CZ"/>
        </w:rPr>
        <w:t xml:space="preserve"> </w:t>
      </w:r>
      <w:r w:rsidR="003F51F1" w:rsidRPr="008D0A1C">
        <w:rPr>
          <w:lang w:val="cs-CZ"/>
        </w:rPr>
        <w:t>zahrnuje všechny pohybové činnosti člověka a je uskutečňováno zapojením kosterního</w:t>
      </w:r>
      <w:r w:rsidR="003F51F1">
        <w:rPr>
          <w:lang w:val="cs-CZ"/>
        </w:rPr>
        <w:t xml:space="preserve"> </w:t>
      </w:r>
      <w:r w:rsidR="003F51F1" w:rsidRPr="008D0A1C">
        <w:rPr>
          <w:lang w:val="cs-CZ"/>
        </w:rPr>
        <w:t>svalstv</w:t>
      </w:r>
      <w:r w:rsidR="003F51F1">
        <w:rPr>
          <w:lang w:val="cs-CZ"/>
        </w:rPr>
        <w:t>a při současné spotřebě energie.</w:t>
      </w:r>
    </w:p>
    <w:p w:rsidR="00032CD2" w:rsidRPr="003F51F1" w:rsidRDefault="00032CD2" w:rsidP="003F51F1">
      <w:pPr>
        <w:rPr>
          <w:lang w:val="cs-CZ"/>
        </w:rPr>
      </w:pPr>
      <w:r>
        <w:t xml:space="preserve">Ale také můžeme použít definici od Čelikovského (1988), jsou </w:t>
      </w:r>
      <w:r w:rsidR="007151B4">
        <w:t xml:space="preserve">to </w:t>
      </w:r>
      <w:r>
        <w:t>veškeré motorické projevy člověka, které zahrnují každodenní pohybové úkoly, a</w:t>
      </w:r>
      <w:r w:rsidR="00947F45">
        <w:t>ť se jedná o PA vykonávanou v zaměstnání, ve volném čase, v domácnosti nebo také jako součást dopravy.</w:t>
      </w:r>
    </w:p>
    <w:p w:rsidR="004335B2" w:rsidRDefault="004335B2" w:rsidP="00FB4283"/>
    <w:p w:rsidR="0095629A" w:rsidRDefault="00947F45" w:rsidP="00FB4283">
      <w:r>
        <w:t xml:space="preserve">Sigmundová </w:t>
      </w:r>
      <w:r w:rsidR="00B70034">
        <w:t>a</w:t>
      </w:r>
      <w:r>
        <w:t xml:space="preserve"> Sigmund (2011)</w:t>
      </w:r>
      <w:r w:rsidR="004335B2">
        <w:t xml:space="preserve"> rozčlenili</w:t>
      </w:r>
      <w:r>
        <w:t xml:space="preserve"> PA do čtyř </w:t>
      </w:r>
      <w:r w:rsidR="004335B2">
        <w:t xml:space="preserve">základních </w:t>
      </w:r>
      <w:r>
        <w:t>skupin:</w:t>
      </w:r>
    </w:p>
    <w:p w:rsidR="00D346F8" w:rsidRDefault="00947F45" w:rsidP="00D346F8">
      <w:pPr>
        <w:pStyle w:val="Odstavecseseznamem"/>
        <w:numPr>
          <w:ilvl w:val="0"/>
          <w:numId w:val="13"/>
        </w:numPr>
        <w:rPr>
          <w:lang w:val="cs-CZ"/>
        </w:rPr>
      </w:pPr>
      <w:r w:rsidRPr="00D346F8">
        <w:rPr>
          <w:lang w:val="cs-CZ"/>
        </w:rPr>
        <w:t xml:space="preserve">Habituální </w:t>
      </w:r>
      <w:r w:rsidR="004335B2" w:rsidRPr="00D346F8">
        <w:rPr>
          <w:lang w:val="cs-CZ"/>
        </w:rPr>
        <w:t xml:space="preserve">PA </w:t>
      </w:r>
      <w:r w:rsidRPr="00D346F8">
        <w:rPr>
          <w:lang w:val="cs-CZ"/>
        </w:rPr>
        <w:t xml:space="preserve">- </w:t>
      </w:r>
      <w:r w:rsidR="00D346F8">
        <w:rPr>
          <w:lang w:val="cs-CZ"/>
        </w:rPr>
        <w:t>j</w:t>
      </w:r>
      <w:r w:rsidR="00D346F8" w:rsidRPr="00D346F8">
        <w:rPr>
          <w:lang w:val="cs-CZ"/>
        </w:rPr>
        <w:t xml:space="preserve">edná se o pohybovou aktivitu, která může být organizovaná nebo neorganizovaná, a provozovaná v různých situacích, jako je volný čas, zaměstnání nebo škola. </w:t>
      </w:r>
      <w:r w:rsidR="00D346F8">
        <w:rPr>
          <w:lang w:val="cs-CZ"/>
        </w:rPr>
        <w:t>Z</w:t>
      </w:r>
      <w:r w:rsidR="00D346F8" w:rsidRPr="00D346F8">
        <w:rPr>
          <w:lang w:val="cs-CZ"/>
        </w:rPr>
        <w:t>ahrnuje pohyb všeho druhu, včetně lokomoce, manipulace, her, sportu a další běžné životní motoriky.</w:t>
      </w:r>
    </w:p>
    <w:p w:rsidR="0072577E" w:rsidRDefault="00947F45" w:rsidP="0072577E">
      <w:pPr>
        <w:pStyle w:val="Odstavecseseznamem"/>
        <w:numPr>
          <w:ilvl w:val="0"/>
          <w:numId w:val="13"/>
        </w:numPr>
        <w:rPr>
          <w:lang w:val="cs-CZ"/>
        </w:rPr>
      </w:pPr>
      <w:r w:rsidRPr="00D346F8">
        <w:rPr>
          <w:lang w:val="cs-CZ"/>
        </w:rPr>
        <w:t>Organizovaná</w:t>
      </w:r>
      <w:r w:rsidR="004335B2" w:rsidRPr="00D346F8">
        <w:rPr>
          <w:lang w:val="cs-CZ"/>
        </w:rPr>
        <w:t xml:space="preserve"> PA</w:t>
      </w:r>
      <w:r w:rsidRPr="00D346F8">
        <w:rPr>
          <w:lang w:val="cs-CZ"/>
        </w:rPr>
        <w:t xml:space="preserve"> - </w:t>
      </w:r>
      <w:r w:rsidR="002127F8">
        <w:rPr>
          <w:lang w:val="cs-CZ"/>
        </w:rPr>
        <w:t>jedná se o strukturovanou intencionální pohybovou aktivitu, která je prováděna pod vedením edukátora (učitele, trenéra, cvičitele, vychovatel</w:t>
      </w:r>
      <w:r w:rsidR="007151B4">
        <w:rPr>
          <w:lang w:val="cs-CZ"/>
        </w:rPr>
        <w:t>e</w:t>
      </w:r>
      <w:r w:rsidR="002127F8">
        <w:rPr>
          <w:lang w:val="cs-CZ"/>
        </w:rPr>
        <w:t xml:space="preserve">) </w:t>
      </w:r>
      <w:r w:rsidR="002127F8">
        <w:rPr>
          <w:lang w:val="cs-CZ"/>
        </w:rPr>
        <w:br/>
        <w:t>(Frömel et al., 1999)</w:t>
      </w:r>
      <w:r w:rsidR="007151B4">
        <w:rPr>
          <w:lang w:val="cs-CZ"/>
        </w:rPr>
        <w:t>.</w:t>
      </w:r>
    </w:p>
    <w:p w:rsidR="008F1B88" w:rsidRDefault="008F1B88" w:rsidP="008F1B88">
      <w:pPr>
        <w:pStyle w:val="Odstavecseseznamem"/>
        <w:numPr>
          <w:ilvl w:val="0"/>
          <w:numId w:val="0"/>
        </w:numPr>
        <w:ind w:left="1287"/>
        <w:rPr>
          <w:lang w:val="cs-CZ"/>
        </w:rPr>
      </w:pPr>
      <w:r w:rsidRPr="008F1B88">
        <w:rPr>
          <w:lang w:val="cs-CZ"/>
        </w:rPr>
        <w:t>Hlavním pilířem jsou výukové jednotky tělesné výchovy a tréninkové programy, které se zaměřují na pohybové prvky a další cvičební aktivity.</w:t>
      </w:r>
    </w:p>
    <w:p w:rsidR="00947F45" w:rsidRDefault="00947F45" w:rsidP="008F1B88">
      <w:pPr>
        <w:pStyle w:val="Odstavecseseznamem"/>
        <w:numPr>
          <w:ilvl w:val="0"/>
          <w:numId w:val="13"/>
        </w:numPr>
        <w:rPr>
          <w:lang w:val="cs-CZ"/>
        </w:rPr>
      </w:pPr>
      <w:r>
        <w:rPr>
          <w:lang w:val="cs-CZ"/>
        </w:rPr>
        <w:t>Neorganizovaná</w:t>
      </w:r>
      <w:r w:rsidR="004335B2">
        <w:rPr>
          <w:lang w:val="cs-CZ"/>
        </w:rPr>
        <w:t xml:space="preserve"> PA</w:t>
      </w:r>
      <w:r>
        <w:rPr>
          <w:lang w:val="cs-CZ"/>
        </w:rPr>
        <w:t xml:space="preserve"> - </w:t>
      </w:r>
      <w:r w:rsidR="005C7A4B" w:rsidRPr="005C7A4B">
        <w:rPr>
          <w:lang w:val="cs-CZ"/>
        </w:rPr>
        <w:t xml:space="preserve">je zcela </w:t>
      </w:r>
      <w:r w:rsidR="00FB249D">
        <w:rPr>
          <w:lang w:val="cs-CZ"/>
        </w:rPr>
        <w:t>dobrovolná</w:t>
      </w:r>
      <w:r w:rsidR="005C7A4B" w:rsidRPr="005C7A4B">
        <w:rPr>
          <w:lang w:val="cs-CZ"/>
        </w:rPr>
        <w:t xml:space="preserve"> a závisí na </w:t>
      </w:r>
      <w:r w:rsidR="00FB249D">
        <w:rPr>
          <w:lang w:val="cs-CZ"/>
        </w:rPr>
        <w:t>individuálních</w:t>
      </w:r>
      <w:r w:rsidR="005C7A4B" w:rsidRPr="005C7A4B">
        <w:rPr>
          <w:lang w:val="cs-CZ"/>
        </w:rPr>
        <w:t xml:space="preserve"> potřebách a zájmech, </w:t>
      </w:r>
      <w:r w:rsidR="00FB249D">
        <w:rPr>
          <w:lang w:val="cs-CZ"/>
        </w:rPr>
        <w:t>provozuje</w:t>
      </w:r>
      <w:r w:rsidR="005C7A4B">
        <w:rPr>
          <w:lang w:val="cs-CZ"/>
        </w:rPr>
        <w:t xml:space="preserve"> se </w:t>
      </w:r>
      <w:r w:rsidR="005C7A4B" w:rsidRPr="005C7A4B">
        <w:rPr>
          <w:lang w:val="cs-CZ"/>
        </w:rPr>
        <w:t>bez pedagogického vedení a obvykle v rámci volného času. Tato aktivita zahrnuje i spontánní pohybovou činnost</w:t>
      </w:r>
      <w:r w:rsidR="005C7A4B">
        <w:rPr>
          <w:lang w:val="cs-CZ"/>
        </w:rPr>
        <w:t>.</w:t>
      </w:r>
    </w:p>
    <w:p w:rsidR="00947F45" w:rsidRPr="00947F45" w:rsidRDefault="00947F45" w:rsidP="00947F45">
      <w:pPr>
        <w:pStyle w:val="Odstavecseseznamem"/>
        <w:numPr>
          <w:ilvl w:val="0"/>
          <w:numId w:val="13"/>
        </w:numPr>
        <w:rPr>
          <w:lang w:val="cs-CZ"/>
        </w:rPr>
      </w:pPr>
      <w:r>
        <w:rPr>
          <w:lang w:val="cs-CZ"/>
        </w:rPr>
        <w:t xml:space="preserve">Týdenní </w:t>
      </w:r>
      <w:r w:rsidR="004335B2">
        <w:rPr>
          <w:lang w:val="cs-CZ"/>
        </w:rPr>
        <w:t xml:space="preserve">PA </w:t>
      </w:r>
      <w:r>
        <w:rPr>
          <w:lang w:val="cs-CZ"/>
        </w:rPr>
        <w:t xml:space="preserve">- </w:t>
      </w:r>
      <w:r w:rsidR="001132F8">
        <w:rPr>
          <w:lang w:val="cs-CZ"/>
        </w:rPr>
        <w:t xml:space="preserve">je to součet organizované a neorganizované PA, uskutečněné během sedmi po sobě </w:t>
      </w:r>
      <w:r w:rsidR="00FB249D">
        <w:rPr>
          <w:lang w:val="cs-CZ"/>
        </w:rPr>
        <w:t>následujících</w:t>
      </w:r>
      <w:r w:rsidR="001132F8">
        <w:rPr>
          <w:lang w:val="cs-CZ"/>
        </w:rPr>
        <w:t xml:space="preserve"> dnů, s možností porovnání pracovních (školních) a víkendových dnů.</w:t>
      </w:r>
    </w:p>
    <w:p w:rsidR="00216082" w:rsidRDefault="00033D18" w:rsidP="00216082">
      <w:pPr>
        <w:pStyle w:val="Odrky"/>
        <w:numPr>
          <w:ilvl w:val="0"/>
          <w:numId w:val="0"/>
        </w:numPr>
        <w:ind w:firstLine="567"/>
        <w:rPr>
          <w:lang w:val="cs-CZ"/>
        </w:rPr>
      </w:pPr>
      <w:r>
        <w:rPr>
          <w:lang w:val="cs-CZ"/>
        </w:rPr>
        <w:lastRenderedPageBreak/>
        <w:t>Na p</w:t>
      </w:r>
      <w:r w:rsidRPr="00033D18">
        <w:rPr>
          <w:lang w:val="cs-CZ"/>
        </w:rPr>
        <w:t>ohybové aktivity</w:t>
      </w:r>
      <w:r>
        <w:rPr>
          <w:lang w:val="cs-CZ"/>
        </w:rPr>
        <w:t xml:space="preserve"> má Zimmerová (2001)</w:t>
      </w:r>
      <w:r w:rsidRPr="00033D18">
        <w:rPr>
          <w:lang w:val="cs-CZ"/>
        </w:rPr>
        <w:t xml:space="preserve"> </w:t>
      </w:r>
      <w:r>
        <w:rPr>
          <w:lang w:val="cs-CZ"/>
        </w:rPr>
        <w:t xml:space="preserve">tento názor, </w:t>
      </w:r>
      <w:r w:rsidRPr="00033D18">
        <w:rPr>
          <w:lang w:val="cs-CZ"/>
        </w:rPr>
        <w:t>mají vliv nejen na rozvoj tělesně-motorických schopností dětí a mládeže, ale také ovlivňují jejich postoj k vlastnímu tělu, vnímání vlastních schopností a obrazu sebe samých. Tyto aktivity umožňují prožít pocit smysluplné činnosti bez stanovení předem určeného cíle a výsledku</w:t>
      </w:r>
      <w:r>
        <w:rPr>
          <w:lang w:val="cs-CZ"/>
        </w:rPr>
        <w:t xml:space="preserve">. Sport a hry patří do dobrovolných činností, </w:t>
      </w:r>
      <w:r w:rsidR="00216082" w:rsidRPr="00216082">
        <w:rPr>
          <w:lang w:val="cs-CZ"/>
        </w:rPr>
        <w:t>které přinášejí vlastním zapojením samy o sobě přínosy.</w:t>
      </w:r>
    </w:p>
    <w:p w:rsidR="000A494A" w:rsidRDefault="000A494A" w:rsidP="00216082">
      <w:pPr>
        <w:pStyle w:val="Odrky"/>
        <w:numPr>
          <w:ilvl w:val="0"/>
          <w:numId w:val="0"/>
        </w:numPr>
        <w:ind w:firstLine="567"/>
        <w:rPr>
          <w:lang w:val="cs-CZ"/>
        </w:rPr>
      </w:pPr>
      <w:r w:rsidRPr="00216082">
        <w:rPr>
          <w:lang w:val="cs-CZ"/>
        </w:rPr>
        <w:t>K</w:t>
      </w:r>
      <w:r>
        <w:rPr>
          <w:lang w:val="cs-CZ"/>
        </w:rPr>
        <w:t>alman et al.</w:t>
      </w:r>
      <w:r w:rsidRPr="002F2CBD">
        <w:rPr>
          <w:lang w:val="cs-CZ"/>
        </w:rPr>
        <w:t xml:space="preserve"> </w:t>
      </w:r>
      <w:r>
        <w:rPr>
          <w:lang w:val="cs-CZ"/>
        </w:rPr>
        <w:t>(2009) uvádí, že p</w:t>
      </w:r>
      <w:r w:rsidRPr="000A494A">
        <w:rPr>
          <w:lang w:val="cs-CZ"/>
        </w:rPr>
        <w:t>ohybová aktivita není samostatnou jednotkou, ale spíše komplexním pojmem, který zahrnuje různé formy pohybu a aktivi</w:t>
      </w:r>
      <w:r>
        <w:rPr>
          <w:lang w:val="cs-CZ"/>
        </w:rPr>
        <w:t xml:space="preserve">t, viz </w:t>
      </w:r>
      <w:r w:rsidR="003D0090">
        <w:rPr>
          <w:lang w:val="cs-CZ"/>
        </w:rPr>
        <w:t>O</w:t>
      </w:r>
      <w:r>
        <w:rPr>
          <w:lang w:val="cs-CZ"/>
        </w:rPr>
        <w:t>brázek 1.</w:t>
      </w:r>
    </w:p>
    <w:p w:rsidR="00F66DCA" w:rsidRDefault="00F66DCA" w:rsidP="002F2CBD">
      <w:pPr>
        <w:pStyle w:val="Odrky"/>
        <w:numPr>
          <w:ilvl w:val="0"/>
          <w:numId w:val="0"/>
        </w:numPr>
        <w:ind w:firstLine="567"/>
        <w:rPr>
          <w:lang w:val="cs-CZ"/>
        </w:rPr>
      </w:pPr>
    </w:p>
    <w:p w:rsidR="006508A7" w:rsidRDefault="00F66DCA" w:rsidP="008D0A1C">
      <w:pPr>
        <w:pStyle w:val="Odrky"/>
        <w:numPr>
          <w:ilvl w:val="0"/>
          <w:numId w:val="0"/>
        </w:numPr>
        <w:ind w:firstLine="567"/>
        <w:rPr>
          <w:b/>
          <w:lang w:val="cs-CZ"/>
        </w:rPr>
      </w:pPr>
      <w:r w:rsidRPr="00F66DCA">
        <w:rPr>
          <w:b/>
          <w:lang w:val="cs-CZ"/>
        </w:rPr>
        <w:t>Obrázek 1</w:t>
      </w:r>
    </w:p>
    <w:p w:rsidR="00F66DCA" w:rsidRPr="00F66DCA" w:rsidRDefault="009B4B46" w:rsidP="008D0A1C">
      <w:pPr>
        <w:pStyle w:val="Odrky"/>
        <w:numPr>
          <w:ilvl w:val="0"/>
          <w:numId w:val="0"/>
        </w:numPr>
        <w:ind w:firstLine="567"/>
        <w:rPr>
          <w:b/>
          <w:lang w:val="cs-CZ"/>
        </w:rPr>
      </w:pPr>
      <w:r w:rsidRPr="009B4B46">
        <w:rPr>
          <w:i/>
          <w:lang w:val="cs-CZ"/>
        </w:rPr>
        <w:t>Součásti pohybové aktivity</w:t>
      </w:r>
      <w:r>
        <w:rPr>
          <w:lang w:val="cs-CZ"/>
        </w:rPr>
        <w:t xml:space="preserve"> (převzato a upraveno z Strategic Inter-Governmental forum on Physical Activity and Health, </w:t>
      </w:r>
      <w:r>
        <w:t>2004</w:t>
      </w:r>
      <w:r>
        <w:rPr>
          <w:lang w:val="cs-CZ"/>
        </w:rPr>
        <w:t>)</w:t>
      </w:r>
    </w:p>
    <w:p w:rsidR="002F2CBD" w:rsidRDefault="006508A7" w:rsidP="009B4B46">
      <w:pPr>
        <w:pStyle w:val="Odrky"/>
        <w:numPr>
          <w:ilvl w:val="0"/>
          <w:numId w:val="0"/>
        </w:numPr>
        <w:ind w:firstLine="567"/>
        <w:rPr>
          <w:lang w:val="cs-CZ"/>
        </w:rPr>
      </w:pPr>
      <w:r>
        <w:rPr>
          <w:noProof/>
          <w:lang w:val="cs-CZ"/>
        </w:rPr>
        <w:drawing>
          <wp:inline distT="0" distB="0" distL="0" distR="0">
            <wp:extent cx="5486400" cy="3200400"/>
            <wp:effectExtent l="0" t="190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B3A56" w:rsidRDefault="001B3A56" w:rsidP="008D0A1C">
      <w:pPr>
        <w:pStyle w:val="Odrky"/>
        <w:numPr>
          <w:ilvl w:val="0"/>
          <w:numId w:val="0"/>
        </w:numPr>
        <w:ind w:firstLine="567"/>
        <w:rPr>
          <w:lang w:val="cs-CZ"/>
        </w:rPr>
      </w:pPr>
    </w:p>
    <w:p w:rsidR="001B3A56" w:rsidRDefault="00B70034" w:rsidP="001B3A56">
      <w:pPr>
        <w:pStyle w:val="Odrky"/>
        <w:numPr>
          <w:ilvl w:val="0"/>
          <w:numId w:val="0"/>
        </w:numPr>
        <w:ind w:firstLine="567"/>
        <w:rPr>
          <w:lang w:val="cs-CZ"/>
        </w:rPr>
      </w:pPr>
      <w:r>
        <w:rPr>
          <w:lang w:val="cs-CZ"/>
        </w:rPr>
        <w:t>Kučera a</w:t>
      </w:r>
      <w:r w:rsidR="001B3A56">
        <w:rPr>
          <w:lang w:val="cs-CZ"/>
        </w:rPr>
        <w:t xml:space="preserve"> Dylevský (1999) rozdělují PA do dvo</w:t>
      </w:r>
      <w:r w:rsidR="00444499">
        <w:rPr>
          <w:lang w:val="cs-CZ"/>
        </w:rPr>
        <w:t>u velkých skupin a to na spontál</w:t>
      </w:r>
      <w:r w:rsidR="001B3A56">
        <w:rPr>
          <w:lang w:val="cs-CZ"/>
        </w:rPr>
        <w:t>ní a řízen</w:t>
      </w:r>
      <w:r w:rsidR="00444499">
        <w:rPr>
          <w:lang w:val="cs-CZ"/>
        </w:rPr>
        <w:t>ou. Spontál</w:t>
      </w:r>
      <w:r w:rsidR="001B3A56">
        <w:rPr>
          <w:lang w:val="cs-CZ"/>
        </w:rPr>
        <w:t>ní</w:t>
      </w:r>
      <w:r w:rsidR="00911188">
        <w:rPr>
          <w:lang w:val="cs-CZ"/>
        </w:rPr>
        <w:t xml:space="preserve"> (n</w:t>
      </w:r>
      <w:r w:rsidR="00911188" w:rsidRPr="00911188">
        <w:rPr>
          <w:lang w:val="cs-CZ"/>
        </w:rPr>
        <w:t>eorganizovaná</w:t>
      </w:r>
      <w:r w:rsidR="00911188">
        <w:rPr>
          <w:lang w:val="cs-CZ"/>
        </w:rPr>
        <w:t>)</w:t>
      </w:r>
      <w:r w:rsidR="00911188" w:rsidRPr="00911188">
        <w:rPr>
          <w:lang w:val="cs-CZ"/>
        </w:rPr>
        <w:t xml:space="preserve"> tělesná aktivita je pohybová stimulace, která vychází z původních potřeb primátů a je vyjádřena v dětských hrách. U dospělých se tato </w:t>
      </w:r>
      <w:r w:rsidR="00444499">
        <w:rPr>
          <w:lang w:val="cs-CZ"/>
        </w:rPr>
        <w:t>spontálnost</w:t>
      </w:r>
      <w:r w:rsidR="00911188" w:rsidRPr="000F5C55">
        <w:rPr>
          <w:lang w:val="cs-CZ"/>
        </w:rPr>
        <w:t xml:space="preserve"> </w:t>
      </w:r>
      <w:r w:rsidR="00911188" w:rsidRPr="00911188">
        <w:rPr>
          <w:lang w:val="cs-CZ"/>
        </w:rPr>
        <w:t>vyskytuje jen zřídka a je ovlivněna</w:t>
      </w:r>
      <w:r w:rsidR="00444499">
        <w:rPr>
          <w:lang w:val="cs-CZ"/>
        </w:rPr>
        <w:t xml:space="preserve"> rozumovou složkou. Tato spontál</w:t>
      </w:r>
      <w:r w:rsidR="00911188" w:rsidRPr="00911188">
        <w:rPr>
          <w:lang w:val="cs-CZ"/>
        </w:rPr>
        <w:t>ní aktivita slouží k vyjádření biologické pohybové potřeby a obecně se s věkem snižuje. Nicméně by měla stále tvořit dvacetinu celodenního pohybového programu formou dynamického pohybu.</w:t>
      </w:r>
    </w:p>
    <w:p w:rsidR="00911188" w:rsidRDefault="002C2C61" w:rsidP="001B3A56">
      <w:pPr>
        <w:pStyle w:val="Odrky"/>
        <w:numPr>
          <w:ilvl w:val="0"/>
          <w:numId w:val="0"/>
        </w:numPr>
        <w:ind w:firstLine="567"/>
        <w:rPr>
          <w:lang w:val="cs-CZ"/>
        </w:rPr>
      </w:pPr>
      <w:r w:rsidRPr="002C2C61">
        <w:rPr>
          <w:lang w:val="cs-CZ"/>
        </w:rPr>
        <w:t>Řízená pohybová aktivita je organizovaná a plánovaná tělesná aktivita, která je realizována pod vedením cvičitele, trenéra</w:t>
      </w:r>
      <w:r>
        <w:rPr>
          <w:lang w:val="cs-CZ"/>
        </w:rPr>
        <w:t>, rodičů, případně vrstevníků</w:t>
      </w:r>
      <w:r w:rsidRPr="002C2C61">
        <w:rPr>
          <w:lang w:val="cs-CZ"/>
        </w:rPr>
        <w:t xml:space="preserve">. Tento typ aktivity je součástí celého systému tělesné výchovy a sportovních aktivit. </w:t>
      </w:r>
      <w:r w:rsidR="005B4AF7">
        <w:rPr>
          <w:lang w:val="cs-CZ"/>
        </w:rPr>
        <w:t xml:space="preserve">Řadí se do složek procesu výchovy a </w:t>
      </w:r>
      <w:r w:rsidRPr="002C2C61">
        <w:rPr>
          <w:lang w:val="cs-CZ"/>
        </w:rPr>
        <w:t>udržování funkční kapacity organismu.</w:t>
      </w:r>
    </w:p>
    <w:p w:rsidR="005B4AF7" w:rsidRDefault="00674313" w:rsidP="001B3A56">
      <w:pPr>
        <w:pStyle w:val="Odrky"/>
        <w:numPr>
          <w:ilvl w:val="0"/>
          <w:numId w:val="0"/>
        </w:numPr>
        <w:ind w:firstLine="567"/>
        <w:rPr>
          <w:lang w:val="cs-CZ"/>
        </w:rPr>
      </w:pPr>
      <w:r w:rsidRPr="00674313">
        <w:rPr>
          <w:lang w:val="cs-CZ"/>
        </w:rPr>
        <w:lastRenderedPageBreak/>
        <w:t>Podle Kučery a Dylevského (1999) se pohybové činnosti dělí na</w:t>
      </w:r>
      <w:r>
        <w:rPr>
          <w:lang w:val="cs-CZ"/>
        </w:rPr>
        <w:t xml:space="preserve"> šest různých</w:t>
      </w:r>
      <w:r w:rsidRPr="00674313">
        <w:rPr>
          <w:lang w:val="cs-CZ"/>
        </w:rPr>
        <w:t xml:space="preserve"> for</w:t>
      </w:r>
      <w:r>
        <w:rPr>
          <w:lang w:val="cs-CZ"/>
        </w:rPr>
        <w:t>e</w:t>
      </w:r>
      <w:r w:rsidRPr="00674313">
        <w:rPr>
          <w:lang w:val="cs-CZ"/>
        </w:rPr>
        <w:t>m, mezi které patří jak druhy tělesné výchovy, tak i druhy sportu.</w:t>
      </w:r>
    </w:p>
    <w:p w:rsidR="00674313" w:rsidRDefault="00674313" w:rsidP="001B3A56">
      <w:pPr>
        <w:pStyle w:val="Odrky"/>
        <w:numPr>
          <w:ilvl w:val="0"/>
          <w:numId w:val="0"/>
        </w:numPr>
        <w:ind w:firstLine="567"/>
        <w:rPr>
          <w:lang w:val="cs-CZ"/>
        </w:rPr>
      </w:pPr>
      <w:r w:rsidRPr="00674313">
        <w:rPr>
          <w:b/>
          <w:lang w:val="cs-CZ"/>
        </w:rPr>
        <w:t>Povinná školní tělesná výchova</w:t>
      </w:r>
      <w:r>
        <w:rPr>
          <w:lang w:val="cs-CZ"/>
        </w:rPr>
        <w:t xml:space="preserve"> je součástí vzdělávání na všech typech a stupních škol, která má za úkol podpořit </w:t>
      </w:r>
      <w:r w:rsidRPr="00674313">
        <w:rPr>
          <w:lang w:val="cs-CZ"/>
        </w:rPr>
        <w:t>fyzický a motorický vývoj žáků a poskytnout jim základní vzdělání v oblasti tělesné kultury</w:t>
      </w:r>
      <w:r>
        <w:rPr>
          <w:lang w:val="cs-CZ"/>
        </w:rPr>
        <w:t>. Základním c</w:t>
      </w:r>
      <w:r w:rsidRPr="00674313">
        <w:rPr>
          <w:lang w:val="cs-CZ"/>
        </w:rPr>
        <w:t>ílem povinn</w:t>
      </w:r>
      <w:r>
        <w:rPr>
          <w:lang w:val="cs-CZ"/>
        </w:rPr>
        <w:t>é školní tělesné výchovy je také</w:t>
      </w:r>
      <w:r w:rsidRPr="00674313">
        <w:rPr>
          <w:lang w:val="cs-CZ"/>
        </w:rPr>
        <w:t xml:space="preserve"> podpořit zdraví a prevenci nemocí souvisejících s nedostatečnou pohybovou aktivitou, a také vytvořit u žáků základní předpoklady pro aktivní a zdravý životní styl.</w:t>
      </w:r>
    </w:p>
    <w:p w:rsidR="007216DE" w:rsidRDefault="00674313" w:rsidP="001B3A56">
      <w:pPr>
        <w:pStyle w:val="Odrky"/>
        <w:numPr>
          <w:ilvl w:val="0"/>
          <w:numId w:val="0"/>
        </w:numPr>
        <w:ind w:firstLine="567"/>
        <w:rPr>
          <w:lang w:val="cs-CZ"/>
        </w:rPr>
      </w:pPr>
      <w:r w:rsidRPr="007216DE">
        <w:rPr>
          <w:b/>
          <w:lang w:val="cs-CZ"/>
        </w:rPr>
        <w:t>Zájmová školní tělesná výchova</w:t>
      </w:r>
      <w:r w:rsidR="007216DE">
        <w:rPr>
          <w:lang w:val="cs-CZ"/>
        </w:rPr>
        <w:t xml:space="preserve"> je to forma řízené PA, která se koná prostřednictvím školních sportovních klubů. Je to dobrovolně volitelná aktivita pro studenty škol, kteří </w:t>
      </w:r>
      <w:r w:rsidR="007216DE" w:rsidRPr="007216DE">
        <w:rPr>
          <w:lang w:val="cs-CZ"/>
        </w:rPr>
        <w:t>projevují zájem o další pohybové aktivity</w:t>
      </w:r>
      <w:r w:rsidR="007216DE">
        <w:rPr>
          <w:lang w:val="cs-CZ"/>
        </w:rPr>
        <w:t>, jako je gymnastika, plavaní, míčové hry, tanec, ale i horolezectví nebo cyklistika.</w:t>
      </w:r>
    </w:p>
    <w:p w:rsidR="00674313" w:rsidRPr="007216DE" w:rsidRDefault="00674313" w:rsidP="007216DE">
      <w:pPr>
        <w:pStyle w:val="Odrky"/>
        <w:numPr>
          <w:ilvl w:val="0"/>
          <w:numId w:val="0"/>
        </w:numPr>
        <w:ind w:firstLine="567"/>
        <w:rPr>
          <w:lang w:val="cs-CZ"/>
        </w:rPr>
      </w:pPr>
      <w:r w:rsidRPr="007216DE">
        <w:rPr>
          <w:b/>
          <w:lang w:val="cs-CZ"/>
        </w:rPr>
        <w:t>Rekreační tělesná výchova</w:t>
      </w:r>
      <w:r w:rsidR="007216DE">
        <w:rPr>
          <w:lang w:val="cs-CZ"/>
        </w:rPr>
        <w:t xml:space="preserve"> </w:t>
      </w:r>
      <w:r w:rsidR="007216DE" w:rsidRPr="007216DE">
        <w:rPr>
          <w:lang w:val="cs-CZ"/>
        </w:rPr>
        <w:t xml:space="preserve">je forma tělesné aktivity, která </w:t>
      </w:r>
      <w:r w:rsidR="00006C78">
        <w:rPr>
          <w:lang w:val="cs-CZ"/>
        </w:rPr>
        <w:t xml:space="preserve">může mít za cíl </w:t>
      </w:r>
      <w:r w:rsidR="007216DE" w:rsidRPr="007216DE">
        <w:rPr>
          <w:lang w:val="cs-CZ"/>
        </w:rPr>
        <w:t>udržení či zlepšení fyzické kondice a zdraví</w:t>
      </w:r>
      <w:r w:rsidR="00006C78">
        <w:rPr>
          <w:lang w:val="cs-CZ"/>
        </w:rPr>
        <w:t>, relaxaci nebo mentální stimulaci</w:t>
      </w:r>
      <w:r w:rsidR="007216DE" w:rsidRPr="007216DE">
        <w:rPr>
          <w:lang w:val="cs-CZ"/>
        </w:rPr>
        <w:t xml:space="preserve"> prostřednictvím volnočasových aktivit a sportů. Jedná se o aktivitu, která se provozuje v rámci volného času a není spojena s povinnostmi, jako je například školní tělesná výchova</w:t>
      </w:r>
      <w:r w:rsidR="00006C78">
        <w:rPr>
          <w:lang w:val="cs-CZ"/>
        </w:rPr>
        <w:t>.</w:t>
      </w:r>
    </w:p>
    <w:p w:rsidR="00674313" w:rsidRDefault="00674313" w:rsidP="001B3A56">
      <w:pPr>
        <w:pStyle w:val="Odrky"/>
        <w:numPr>
          <w:ilvl w:val="0"/>
          <w:numId w:val="0"/>
        </w:numPr>
        <w:ind w:firstLine="567"/>
        <w:rPr>
          <w:lang w:val="cs-CZ"/>
        </w:rPr>
      </w:pPr>
      <w:r w:rsidRPr="00651DC4">
        <w:rPr>
          <w:b/>
          <w:lang w:val="cs-CZ"/>
        </w:rPr>
        <w:t>Masový sport</w:t>
      </w:r>
      <w:r w:rsidR="00651DC4">
        <w:rPr>
          <w:lang w:val="cs-CZ"/>
        </w:rPr>
        <w:t xml:space="preserve"> bývá někdy označován jako sport pro všechny, protože je populární mezi širokou veřejností. Velmi často</w:t>
      </w:r>
      <w:r w:rsidR="00651DC4" w:rsidRPr="00651DC4">
        <w:rPr>
          <w:lang w:val="cs-CZ"/>
        </w:rPr>
        <w:t xml:space="preserve"> se jedná o </w:t>
      </w:r>
      <w:r w:rsidR="00651DC4">
        <w:rPr>
          <w:lang w:val="cs-CZ"/>
        </w:rPr>
        <w:t>organizovaná</w:t>
      </w:r>
      <w:r w:rsidR="00651DC4" w:rsidRPr="00651DC4">
        <w:rPr>
          <w:lang w:val="cs-CZ"/>
        </w:rPr>
        <w:t xml:space="preserve"> cvičení a sportovní aktivity, </w:t>
      </w:r>
      <w:r w:rsidR="00651DC4">
        <w:rPr>
          <w:lang w:val="cs-CZ"/>
        </w:rPr>
        <w:t>kam můžeme řadit funkční trénink, cyklistiku</w:t>
      </w:r>
      <w:r w:rsidR="00651DC4" w:rsidRPr="00651DC4">
        <w:rPr>
          <w:lang w:val="cs-CZ"/>
        </w:rPr>
        <w:t xml:space="preserve">, </w:t>
      </w:r>
      <w:r w:rsidR="00651DC4">
        <w:rPr>
          <w:lang w:val="cs-CZ"/>
        </w:rPr>
        <w:t>míčové sporty</w:t>
      </w:r>
      <w:r w:rsidR="00651DC4" w:rsidRPr="00651DC4">
        <w:rPr>
          <w:lang w:val="cs-CZ"/>
        </w:rPr>
        <w:t>, nebo</w:t>
      </w:r>
      <w:r w:rsidR="00651DC4">
        <w:rPr>
          <w:lang w:val="cs-CZ"/>
        </w:rPr>
        <w:t xml:space="preserve"> i</w:t>
      </w:r>
      <w:r w:rsidR="00651DC4" w:rsidRPr="00651DC4">
        <w:rPr>
          <w:lang w:val="cs-CZ"/>
        </w:rPr>
        <w:t xml:space="preserve"> lyžování.</w:t>
      </w:r>
      <w:r w:rsidR="00651DC4">
        <w:rPr>
          <w:lang w:val="cs-CZ"/>
        </w:rPr>
        <w:t xml:space="preserve"> Můžeme se dočíst, že masový sport je </w:t>
      </w:r>
      <w:r w:rsidR="00570F38">
        <w:rPr>
          <w:lang w:val="cs-CZ"/>
        </w:rPr>
        <w:t>dobrý zdroj zdraví prospěšné pohybové aktivity.</w:t>
      </w:r>
    </w:p>
    <w:p w:rsidR="00674313" w:rsidRDefault="00674313" w:rsidP="001B3A56">
      <w:pPr>
        <w:pStyle w:val="Odrky"/>
        <w:numPr>
          <w:ilvl w:val="0"/>
          <w:numId w:val="0"/>
        </w:numPr>
        <w:ind w:firstLine="567"/>
        <w:rPr>
          <w:lang w:val="cs-CZ"/>
        </w:rPr>
      </w:pPr>
      <w:r w:rsidRPr="00570F38">
        <w:rPr>
          <w:b/>
          <w:lang w:val="cs-CZ"/>
        </w:rPr>
        <w:t>Výkonnostní sport</w:t>
      </w:r>
      <w:r w:rsidR="00570F38">
        <w:rPr>
          <w:lang w:val="cs-CZ"/>
        </w:rPr>
        <w:t xml:space="preserve"> je forma sportu, která se zaměřuje na určitou skupinu lidí, která má za cíl dosažení co nejlepších výsledků v určité sportovní disciplíně. Tento druh sportu je neodmyslitelně spojen se systematickým tréninkem, účastí na soutěžích regionální a národní úrovni a přijetím pravidel a soutěžních řádů. Výkonnostní sport je předstupněm vrcholového sportu, se kterým má mnoho společného.</w:t>
      </w:r>
    </w:p>
    <w:p w:rsidR="00674313" w:rsidRDefault="00674313" w:rsidP="001B3A56">
      <w:pPr>
        <w:pStyle w:val="Odrky"/>
        <w:numPr>
          <w:ilvl w:val="0"/>
          <w:numId w:val="0"/>
        </w:numPr>
        <w:ind w:firstLine="567"/>
        <w:rPr>
          <w:lang w:val="cs-CZ"/>
        </w:rPr>
      </w:pPr>
      <w:r w:rsidRPr="0074424B">
        <w:rPr>
          <w:b/>
          <w:lang w:val="cs-CZ"/>
        </w:rPr>
        <w:t>Vrcholový sport</w:t>
      </w:r>
      <w:r w:rsidR="0074424B">
        <w:rPr>
          <w:lang w:val="cs-CZ"/>
        </w:rPr>
        <w:t xml:space="preserve"> </w:t>
      </w:r>
      <w:r w:rsidR="0074424B" w:rsidRPr="0074424B">
        <w:rPr>
          <w:lang w:val="cs-CZ"/>
        </w:rPr>
        <w:t>vyžaduje od sportovců plné angažmá a podřízení se cílům sportovního tréninku, což v praxi znamená, že se sport stává jejich prioritou a zbytek jejich života se podřizuje tréninkovému režimu.</w:t>
      </w:r>
    </w:p>
    <w:p w:rsidR="00674313" w:rsidRDefault="00674313" w:rsidP="001B3A56">
      <w:pPr>
        <w:pStyle w:val="Odrky"/>
        <w:numPr>
          <w:ilvl w:val="0"/>
          <w:numId w:val="0"/>
        </w:numPr>
        <w:ind w:firstLine="567"/>
        <w:rPr>
          <w:lang w:val="cs-CZ"/>
        </w:rPr>
      </w:pPr>
    </w:p>
    <w:p w:rsidR="005E6515" w:rsidRDefault="005E6515" w:rsidP="005E6515">
      <w:pPr>
        <w:pStyle w:val="Nadpis3"/>
        <w:rPr>
          <w:lang w:val="cs-CZ"/>
        </w:rPr>
      </w:pPr>
      <w:bookmarkStart w:id="6" w:name="_Toc164421125"/>
      <w:r>
        <w:rPr>
          <w:lang w:val="cs-CZ"/>
        </w:rPr>
        <w:t>Důležitost pohybové aktivity</w:t>
      </w:r>
      <w:bookmarkEnd w:id="6"/>
    </w:p>
    <w:p w:rsidR="005E6515" w:rsidRDefault="008E4878" w:rsidP="00527540">
      <w:pPr>
        <w:pStyle w:val="Odrky"/>
        <w:numPr>
          <w:ilvl w:val="0"/>
          <w:numId w:val="0"/>
        </w:numPr>
        <w:ind w:firstLine="567"/>
        <w:rPr>
          <w:lang w:val="cs-CZ"/>
        </w:rPr>
      </w:pPr>
      <w:r>
        <w:rPr>
          <w:lang w:val="cs-CZ"/>
        </w:rPr>
        <w:t>Pohybová aktivita je velice důležitá, protože je jednou ze základních podmínek zdravého životního stylu. Má velmi pozitivní vliv na fyzické zdraví, k</w:t>
      </w:r>
      <w:r w:rsidRPr="008E4878">
        <w:rPr>
          <w:lang w:val="cs-CZ"/>
        </w:rPr>
        <w:t>romě toho má pravidelná pohybová aktivita řadu pozitivních sociálních a psychologických vlivů na zdravý vývoj jedince</w:t>
      </w:r>
      <w:r w:rsidR="001700D7">
        <w:rPr>
          <w:lang w:val="cs-CZ"/>
        </w:rPr>
        <w:t>. Také j</w:t>
      </w:r>
      <w:r>
        <w:rPr>
          <w:lang w:val="cs-CZ"/>
        </w:rPr>
        <w:t xml:space="preserve">e </w:t>
      </w:r>
      <w:r w:rsidR="00635C5D">
        <w:rPr>
          <w:lang w:val="cs-CZ"/>
        </w:rPr>
        <w:t xml:space="preserve">obecně </w:t>
      </w:r>
      <w:r>
        <w:rPr>
          <w:lang w:val="cs-CZ"/>
        </w:rPr>
        <w:t>známo, že</w:t>
      </w:r>
      <w:r w:rsidR="001700D7">
        <w:rPr>
          <w:lang w:val="cs-CZ"/>
        </w:rPr>
        <w:t xml:space="preserve"> sportující</w:t>
      </w:r>
      <w:r>
        <w:rPr>
          <w:lang w:val="cs-CZ"/>
        </w:rPr>
        <w:t xml:space="preserve"> jednici</w:t>
      </w:r>
      <w:r w:rsidR="00635C5D">
        <w:rPr>
          <w:lang w:val="cs-CZ"/>
        </w:rPr>
        <w:t>,</w:t>
      </w:r>
      <w:r>
        <w:rPr>
          <w:lang w:val="cs-CZ"/>
        </w:rPr>
        <w:t xml:space="preserve"> mívají kvalitnější spánek a bývají odolnější vůči stresu a nemocem.</w:t>
      </w:r>
    </w:p>
    <w:p w:rsidR="008D0A1C" w:rsidRDefault="008D0A1C" w:rsidP="008D0A1C">
      <w:pPr>
        <w:pStyle w:val="Odrky"/>
        <w:numPr>
          <w:ilvl w:val="0"/>
          <w:numId w:val="0"/>
        </w:numPr>
        <w:ind w:firstLine="567"/>
        <w:rPr>
          <w:lang w:val="cs-CZ"/>
        </w:rPr>
      </w:pPr>
      <w:r>
        <w:rPr>
          <w:lang w:val="cs-CZ"/>
        </w:rPr>
        <w:lastRenderedPageBreak/>
        <w:t xml:space="preserve">Definice od Stackeové (2009) nám poukazu je na to, že </w:t>
      </w:r>
      <w:r w:rsidRPr="008D0A1C">
        <w:rPr>
          <w:lang w:val="cs-CZ"/>
        </w:rPr>
        <w:t>pohybová aktivita pomáhá předcházet obezitě, ale také má pozitivní vliv na složení těla.</w:t>
      </w:r>
      <w:r w:rsidRPr="008D0A1C">
        <w:t xml:space="preserve"> </w:t>
      </w:r>
      <w:r w:rsidRPr="008D0A1C">
        <w:rPr>
          <w:lang w:val="cs-CZ"/>
        </w:rPr>
        <w:t>Pohybové programy pro dospívající mohou účinně snižovat množství tělesného tuku a redukovat obezitu</w:t>
      </w:r>
      <w:r>
        <w:rPr>
          <w:lang w:val="cs-CZ"/>
        </w:rPr>
        <w:t>.</w:t>
      </w:r>
    </w:p>
    <w:p w:rsidR="002E5335" w:rsidRDefault="002E5335" w:rsidP="00414200">
      <w:pPr>
        <w:pStyle w:val="Odrky"/>
        <w:numPr>
          <w:ilvl w:val="0"/>
          <w:numId w:val="0"/>
        </w:numPr>
        <w:ind w:firstLine="567"/>
        <w:rPr>
          <w:lang w:val="cs-CZ"/>
        </w:rPr>
      </w:pPr>
      <w:r>
        <w:rPr>
          <w:lang w:val="cs-CZ"/>
        </w:rPr>
        <w:t>Státní zdravotní ústav</w:t>
      </w:r>
      <w:r w:rsidR="00414200">
        <w:rPr>
          <w:lang w:val="cs-CZ"/>
        </w:rPr>
        <w:t xml:space="preserve"> (n. d.)</w:t>
      </w:r>
      <w:r>
        <w:rPr>
          <w:lang w:val="cs-CZ"/>
        </w:rPr>
        <w:t xml:space="preserve"> nám </w:t>
      </w:r>
      <w:r w:rsidR="00414200">
        <w:rPr>
          <w:lang w:val="cs-CZ"/>
        </w:rPr>
        <w:t>také sděluje</w:t>
      </w:r>
      <w:r>
        <w:rPr>
          <w:lang w:val="cs-CZ"/>
        </w:rPr>
        <w:t xml:space="preserve"> důležitost PA. PA </w:t>
      </w:r>
      <w:r w:rsidRPr="002E5335">
        <w:rPr>
          <w:lang w:val="cs-CZ"/>
        </w:rPr>
        <w:t>snižuje rizika onemocnění srdce a cév, zlepšuje funkci plic, srdce, cévní zásobení, snižuje riziko rakoviny, cukrovky 2. typu, zlepšuje mineralizaci kostí jako prevenci osteoporózy, zvyšuje svalovou sílu, zlepšuje kloubní pohyblivosti jako prevenci svalové nerovnováhy a tím zlepšuje držení těla. Udržuje tělo obratné, ohebné, zlepšuje pohybovou koordinaci a tím snižuje riziko úrazů. Zvyšuje energetický výdej a tím udržuje hmotnost těla, uvolňuje psychické napětí, navozuje dobrý spánek, dodává optimismus, zlepšuje náladu a pocit radosti.</w:t>
      </w:r>
    </w:p>
    <w:p w:rsidR="00115049" w:rsidRDefault="00414200" w:rsidP="008D0A1C">
      <w:pPr>
        <w:pStyle w:val="Odrky"/>
        <w:numPr>
          <w:ilvl w:val="0"/>
          <w:numId w:val="0"/>
        </w:numPr>
        <w:ind w:firstLine="567"/>
        <w:rPr>
          <w:lang w:val="cs-CZ"/>
        </w:rPr>
      </w:pPr>
      <w:r>
        <w:rPr>
          <w:lang w:val="cs-CZ"/>
        </w:rPr>
        <w:t>I u dalších autorů se m</w:t>
      </w:r>
      <w:r w:rsidR="00115049">
        <w:rPr>
          <w:lang w:val="cs-CZ"/>
        </w:rPr>
        <w:t>ůžeme dočíst</w:t>
      </w:r>
      <w:r w:rsidR="002716BF">
        <w:rPr>
          <w:lang w:val="cs-CZ"/>
        </w:rPr>
        <w:t>, že pravidelná</w:t>
      </w:r>
      <w:r w:rsidR="002716BF" w:rsidRPr="002716BF">
        <w:rPr>
          <w:lang w:val="cs-CZ"/>
        </w:rPr>
        <w:t xml:space="preserve"> a dostatečná </w:t>
      </w:r>
      <w:r w:rsidR="002716BF">
        <w:rPr>
          <w:lang w:val="cs-CZ"/>
        </w:rPr>
        <w:t xml:space="preserve">pohybová </w:t>
      </w:r>
      <w:r w:rsidR="002716BF" w:rsidRPr="002716BF">
        <w:rPr>
          <w:lang w:val="cs-CZ"/>
        </w:rPr>
        <w:t>aktivita má řadu preventivních účinků na lidské zdraví, například</w:t>
      </w:r>
      <w:r w:rsidR="001700D7">
        <w:rPr>
          <w:lang w:val="cs-CZ"/>
        </w:rPr>
        <w:t xml:space="preserve"> </w:t>
      </w:r>
      <w:r w:rsidR="005E01A6">
        <w:rPr>
          <w:lang w:val="cs-CZ"/>
        </w:rPr>
        <w:t>(Clapp</w:t>
      </w:r>
      <w:r w:rsidR="004035FE">
        <w:rPr>
          <w:lang w:val="cs-CZ"/>
        </w:rPr>
        <w:t xml:space="preserve"> et al.</w:t>
      </w:r>
      <w:r w:rsidR="00B70034">
        <w:rPr>
          <w:lang w:val="cs-CZ"/>
        </w:rPr>
        <w:t>, 2000</w:t>
      </w:r>
      <w:r w:rsidR="00B70034" w:rsidRPr="00B70034">
        <w:rPr>
          <w:lang w:val="cs-CZ"/>
        </w:rPr>
        <w:t>;</w:t>
      </w:r>
      <w:r w:rsidR="00B70034">
        <w:rPr>
          <w:lang w:val="cs-CZ"/>
        </w:rPr>
        <w:t xml:space="preserve"> </w:t>
      </w:r>
      <w:r w:rsidR="004035FE" w:rsidRPr="004035FE">
        <w:rPr>
          <w:lang w:val="cs-CZ"/>
        </w:rPr>
        <w:t>Ferrucci et al. 1999</w:t>
      </w:r>
      <w:r w:rsidR="004035FE" w:rsidRPr="00B70034">
        <w:rPr>
          <w:lang w:val="cs-CZ"/>
        </w:rPr>
        <w:t>;</w:t>
      </w:r>
      <w:r w:rsidR="004035FE">
        <w:rPr>
          <w:lang w:val="cs-CZ"/>
        </w:rPr>
        <w:t xml:space="preserve"> </w:t>
      </w:r>
      <w:r w:rsidR="001700D7" w:rsidRPr="000B73C2">
        <w:rPr>
          <w:lang w:val="cs-CZ"/>
        </w:rPr>
        <w:t>Marcus</w:t>
      </w:r>
      <w:r w:rsidR="004035FE">
        <w:rPr>
          <w:lang w:val="cs-CZ"/>
        </w:rPr>
        <w:t xml:space="preserve"> et al., </w:t>
      </w:r>
      <w:r w:rsidR="001700D7" w:rsidRPr="000B73C2">
        <w:rPr>
          <w:lang w:val="cs-CZ"/>
        </w:rPr>
        <w:t>199</w:t>
      </w:r>
      <w:r w:rsidR="00B70034">
        <w:rPr>
          <w:lang w:val="cs-CZ"/>
        </w:rPr>
        <w:t>9</w:t>
      </w:r>
      <w:r w:rsidR="00B70034" w:rsidRPr="00B70034">
        <w:rPr>
          <w:lang w:val="cs-CZ"/>
        </w:rPr>
        <w:t>;</w:t>
      </w:r>
      <w:r w:rsidR="00B70034">
        <w:rPr>
          <w:lang w:val="cs-CZ"/>
        </w:rPr>
        <w:t xml:space="preserve"> </w:t>
      </w:r>
      <w:r w:rsidR="001700D7">
        <w:rPr>
          <w:lang w:val="cs-CZ"/>
        </w:rPr>
        <w:t>Vondruška &amp; Barták, 1999</w:t>
      </w:r>
      <w:r w:rsidR="00B70034" w:rsidRPr="00B70034">
        <w:rPr>
          <w:lang w:val="cs-CZ"/>
        </w:rPr>
        <w:t>;</w:t>
      </w:r>
      <w:r w:rsidR="00B70034">
        <w:rPr>
          <w:lang w:val="cs-CZ"/>
        </w:rPr>
        <w:t xml:space="preserve"> </w:t>
      </w:r>
      <w:r w:rsidR="001700D7" w:rsidRPr="000B73C2">
        <w:rPr>
          <w:lang w:val="cs-CZ"/>
        </w:rPr>
        <w:t>Stejskal, 2004</w:t>
      </w:r>
      <w:r w:rsidR="00B70034" w:rsidRPr="00B70034">
        <w:rPr>
          <w:lang w:val="cs-CZ"/>
        </w:rPr>
        <w:t>;</w:t>
      </w:r>
      <w:r w:rsidR="00B70034">
        <w:rPr>
          <w:lang w:val="cs-CZ"/>
        </w:rPr>
        <w:t xml:space="preserve"> </w:t>
      </w:r>
      <w:r w:rsidR="005E01A6" w:rsidRPr="005E01A6">
        <w:rPr>
          <w:lang w:val="cs-CZ"/>
        </w:rPr>
        <w:t>World Healht Organization</w:t>
      </w:r>
      <w:r w:rsidR="004035FE">
        <w:rPr>
          <w:lang w:val="cs-CZ"/>
        </w:rPr>
        <w:t xml:space="preserve"> </w:t>
      </w:r>
      <w:r w:rsidR="004035FE" w:rsidRPr="004035FE">
        <w:rPr>
          <w:lang w:val="cs-CZ"/>
        </w:rPr>
        <w:t>[WHO]</w:t>
      </w:r>
      <w:r w:rsidR="005E01A6" w:rsidRPr="005E01A6">
        <w:rPr>
          <w:lang w:val="cs-CZ"/>
        </w:rPr>
        <w:t>, 2007</w:t>
      </w:r>
      <w:r w:rsidR="005E01A6">
        <w:rPr>
          <w:lang w:val="cs-CZ"/>
        </w:rPr>
        <w:t>)</w:t>
      </w:r>
      <w:r w:rsidR="002716BF" w:rsidRPr="002716BF">
        <w:rPr>
          <w:lang w:val="cs-CZ"/>
        </w:rPr>
        <w:t>:</w:t>
      </w:r>
      <w:r w:rsidR="001700D7">
        <w:rPr>
          <w:lang w:val="cs-CZ"/>
        </w:rPr>
        <w:t xml:space="preserve"> </w:t>
      </w:r>
    </w:p>
    <w:p w:rsidR="000B73C2" w:rsidRDefault="00104BA9" w:rsidP="00104BA9">
      <w:pPr>
        <w:pStyle w:val="Odrky"/>
        <w:numPr>
          <w:ilvl w:val="0"/>
          <w:numId w:val="16"/>
        </w:numPr>
        <w:rPr>
          <w:lang w:val="cs-CZ"/>
        </w:rPr>
      </w:pPr>
      <w:r>
        <w:rPr>
          <w:lang w:val="cs-CZ"/>
        </w:rPr>
        <w:t>P</w:t>
      </w:r>
      <w:r w:rsidRPr="00104BA9">
        <w:rPr>
          <w:lang w:val="cs-CZ"/>
        </w:rPr>
        <w:t xml:space="preserve">odporuje produkci endorfinů v mozku, což má pozitivní účinky na lidskou psychiku a zdraví. Tento proces zvyšuje dobré rozpoložení, zlepšuje toleranci vůči bolesti a </w:t>
      </w:r>
      <w:r>
        <w:rPr>
          <w:lang w:val="cs-CZ"/>
        </w:rPr>
        <w:t>přináší pocit uvolnění a štěstí.</w:t>
      </w:r>
    </w:p>
    <w:p w:rsidR="00104BA9" w:rsidRDefault="00104BA9" w:rsidP="00104BA9">
      <w:pPr>
        <w:pStyle w:val="Odrky"/>
        <w:numPr>
          <w:ilvl w:val="0"/>
          <w:numId w:val="16"/>
        </w:numPr>
        <w:rPr>
          <w:lang w:val="cs-CZ"/>
        </w:rPr>
      </w:pPr>
      <w:r>
        <w:rPr>
          <w:lang w:val="cs-CZ"/>
        </w:rPr>
        <w:t>P</w:t>
      </w:r>
      <w:r w:rsidRPr="00104BA9">
        <w:rPr>
          <w:lang w:val="cs-CZ"/>
        </w:rPr>
        <w:t>osiluje duševní výkon (zvyšuje kognitivní funkce, zlepšuje paměť a koncentraci)</w:t>
      </w:r>
      <w:r>
        <w:rPr>
          <w:lang w:val="cs-CZ"/>
        </w:rPr>
        <w:t>.</w:t>
      </w:r>
    </w:p>
    <w:p w:rsidR="00104BA9" w:rsidRDefault="00104BA9" w:rsidP="00104BA9">
      <w:pPr>
        <w:pStyle w:val="Odrky"/>
        <w:numPr>
          <w:ilvl w:val="0"/>
          <w:numId w:val="16"/>
        </w:numPr>
        <w:rPr>
          <w:lang w:val="cs-CZ"/>
        </w:rPr>
      </w:pPr>
      <w:r>
        <w:rPr>
          <w:lang w:val="cs-CZ"/>
        </w:rPr>
        <w:t>P</w:t>
      </w:r>
      <w:r w:rsidRPr="00104BA9">
        <w:rPr>
          <w:lang w:val="cs-CZ"/>
        </w:rPr>
        <w:t>omáhá harmonizovat autonomní nervov</w:t>
      </w:r>
      <w:r>
        <w:rPr>
          <w:lang w:val="cs-CZ"/>
        </w:rPr>
        <w:t xml:space="preserve">ý a endokrinní systém (zlepšuje duševní </w:t>
      </w:r>
      <w:r w:rsidRPr="00104BA9">
        <w:rPr>
          <w:lang w:val="cs-CZ"/>
        </w:rPr>
        <w:t xml:space="preserve">rovnováhu, uklidňuje, zvyšuje </w:t>
      </w:r>
      <w:r>
        <w:rPr>
          <w:lang w:val="cs-CZ"/>
        </w:rPr>
        <w:t>sexuální aktivitu a zvyšuje</w:t>
      </w:r>
      <w:r w:rsidRPr="00104BA9">
        <w:rPr>
          <w:lang w:val="cs-CZ"/>
        </w:rPr>
        <w:t xml:space="preserve"> odolnost vůči stresu)</w:t>
      </w:r>
      <w:r>
        <w:rPr>
          <w:lang w:val="cs-CZ"/>
        </w:rPr>
        <w:t>.</w:t>
      </w:r>
    </w:p>
    <w:p w:rsidR="00104BA9" w:rsidRDefault="00104BA9" w:rsidP="00104BA9">
      <w:pPr>
        <w:pStyle w:val="Odrky"/>
        <w:numPr>
          <w:ilvl w:val="0"/>
          <w:numId w:val="16"/>
        </w:numPr>
        <w:rPr>
          <w:lang w:val="cs-CZ"/>
        </w:rPr>
      </w:pPr>
      <w:r>
        <w:rPr>
          <w:lang w:val="cs-CZ"/>
        </w:rPr>
        <w:t>P</w:t>
      </w:r>
      <w:r w:rsidRPr="00104BA9">
        <w:rPr>
          <w:lang w:val="cs-CZ"/>
        </w:rPr>
        <w:t xml:space="preserve">omáhá uvolnit svalové napětí a zmírňuje negativní emoce, jako je například </w:t>
      </w:r>
      <w:r w:rsidR="00216082">
        <w:rPr>
          <w:lang w:val="cs-CZ"/>
        </w:rPr>
        <w:t>rozčilení. Díky pohybu zvyšuje</w:t>
      </w:r>
      <w:r w:rsidRPr="00104BA9">
        <w:rPr>
          <w:lang w:val="cs-CZ"/>
        </w:rPr>
        <w:t xml:space="preserve"> sebevědomí</w:t>
      </w:r>
      <w:r w:rsidR="00216082">
        <w:rPr>
          <w:lang w:val="cs-CZ"/>
        </w:rPr>
        <w:t xml:space="preserve"> jedince a zjednodušuje se vyrovnávání se</w:t>
      </w:r>
      <w:r w:rsidRPr="00104BA9">
        <w:rPr>
          <w:lang w:val="cs-CZ"/>
        </w:rPr>
        <w:t xml:space="preserve"> s</w:t>
      </w:r>
      <w:r>
        <w:rPr>
          <w:lang w:val="cs-CZ"/>
        </w:rPr>
        <w:t> </w:t>
      </w:r>
      <w:r w:rsidRPr="00104BA9">
        <w:rPr>
          <w:lang w:val="cs-CZ"/>
        </w:rPr>
        <w:t>problémy</w:t>
      </w:r>
      <w:r>
        <w:rPr>
          <w:lang w:val="cs-CZ"/>
        </w:rPr>
        <w:t>.</w:t>
      </w:r>
    </w:p>
    <w:p w:rsidR="00104BA9" w:rsidRDefault="00104BA9" w:rsidP="00104BA9">
      <w:pPr>
        <w:pStyle w:val="Odrky"/>
        <w:numPr>
          <w:ilvl w:val="0"/>
          <w:numId w:val="16"/>
        </w:numPr>
        <w:rPr>
          <w:lang w:val="cs-CZ"/>
        </w:rPr>
      </w:pPr>
      <w:r>
        <w:rPr>
          <w:lang w:val="cs-CZ"/>
        </w:rPr>
        <w:t>P</w:t>
      </w:r>
      <w:r w:rsidRPr="00104BA9">
        <w:rPr>
          <w:lang w:val="cs-CZ"/>
        </w:rPr>
        <w:t>řináší pozitivní účinky na biochemické hodnoty tuků v krvi a metabolismus tuků. To může vést k úbytku nadbytečných kilogramů a snížení rizika kornatění tepen srdce a mozku.</w:t>
      </w:r>
    </w:p>
    <w:p w:rsidR="00104BA9" w:rsidRDefault="00104BA9" w:rsidP="00104BA9">
      <w:pPr>
        <w:pStyle w:val="Odrky"/>
        <w:numPr>
          <w:ilvl w:val="0"/>
          <w:numId w:val="16"/>
        </w:numPr>
        <w:rPr>
          <w:lang w:val="cs-CZ"/>
        </w:rPr>
      </w:pPr>
      <w:r w:rsidRPr="00104BA9">
        <w:rPr>
          <w:lang w:val="cs-CZ"/>
        </w:rPr>
        <w:t>Přispívá k prevenci ztráty vápníku z kostí, což je zvláště důležité pro prevenci osteoporózy</w:t>
      </w:r>
      <w:r>
        <w:rPr>
          <w:lang w:val="cs-CZ"/>
        </w:rPr>
        <w:t>.</w:t>
      </w:r>
    </w:p>
    <w:p w:rsidR="00A5281E" w:rsidRDefault="00104BA9" w:rsidP="00A5281E">
      <w:pPr>
        <w:pStyle w:val="Odrky"/>
        <w:numPr>
          <w:ilvl w:val="0"/>
          <w:numId w:val="16"/>
        </w:numPr>
        <w:rPr>
          <w:lang w:val="cs-CZ"/>
        </w:rPr>
      </w:pPr>
      <w:r>
        <w:rPr>
          <w:lang w:val="cs-CZ"/>
        </w:rPr>
        <w:t>P</w:t>
      </w:r>
      <w:r w:rsidRPr="00104BA9">
        <w:rPr>
          <w:lang w:val="cs-CZ"/>
        </w:rPr>
        <w:t>osiluje kloubní vazy a úponové svalové šlachy, zvyšuje jejich pružnost a pevnost, a díky tomu zlepšuje ohebnost kloubů. Kromě toho pomáhá zvýšit svalovou sílu a vytrvalost, a snižuje klidové napětí svalu.</w:t>
      </w:r>
    </w:p>
    <w:p w:rsidR="00A5281E" w:rsidRDefault="00A5281E" w:rsidP="00A5281E">
      <w:pPr>
        <w:pStyle w:val="Odrky"/>
        <w:numPr>
          <w:ilvl w:val="0"/>
          <w:numId w:val="16"/>
        </w:numPr>
        <w:rPr>
          <w:lang w:val="cs-CZ"/>
        </w:rPr>
      </w:pPr>
      <w:r w:rsidRPr="00A5281E">
        <w:rPr>
          <w:lang w:val="cs-CZ"/>
        </w:rPr>
        <w:t>Zlepšuje kyslíkovou kapacitu krve a podporuje celkovou vitalitu</w:t>
      </w:r>
      <w:r>
        <w:rPr>
          <w:lang w:val="cs-CZ"/>
        </w:rPr>
        <w:t>.</w:t>
      </w:r>
    </w:p>
    <w:p w:rsidR="00A5281E" w:rsidRDefault="00A5281E" w:rsidP="00A5281E">
      <w:pPr>
        <w:pStyle w:val="Odrky"/>
        <w:numPr>
          <w:ilvl w:val="0"/>
          <w:numId w:val="16"/>
        </w:numPr>
        <w:rPr>
          <w:lang w:val="cs-CZ"/>
        </w:rPr>
      </w:pPr>
      <w:r w:rsidRPr="00A5281E">
        <w:rPr>
          <w:lang w:val="cs-CZ"/>
        </w:rPr>
        <w:t>Zvyšuje efektivitu srdeční činnosti a snižuje klidovou hodnotu srdeční frekvence, normalizuje krevní tlak a přispívá k lepšímu přenosu kyslíku v krvi.</w:t>
      </w:r>
    </w:p>
    <w:p w:rsidR="00A5281E" w:rsidRDefault="00A5281E" w:rsidP="00A5281E">
      <w:pPr>
        <w:pStyle w:val="Odrky"/>
        <w:numPr>
          <w:ilvl w:val="0"/>
          <w:numId w:val="16"/>
        </w:numPr>
        <w:rPr>
          <w:lang w:val="cs-CZ"/>
        </w:rPr>
      </w:pPr>
      <w:r w:rsidRPr="00A5281E">
        <w:rPr>
          <w:lang w:val="cs-CZ"/>
        </w:rPr>
        <w:t>Zlepšuje celkovou fyziologickou funkci organismu, což může vést k prodloužení života a zlepšení kvality života ve stáří.</w:t>
      </w:r>
    </w:p>
    <w:p w:rsidR="00A5281E" w:rsidRDefault="00A5281E" w:rsidP="00A5281E">
      <w:pPr>
        <w:pStyle w:val="Odrky"/>
        <w:numPr>
          <w:ilvl w:val="0"/>
          <w:numId w:val="16"/>
        </w:numPr>
        <w:rPr>
          <w:lang w:val="cs-CZ"/>
        </w:rPr>
      </w:pPr>
      <w:r w:rsidRPr="00A5281E">
        <w:rPr>
          <w:lang w:val="cs-CZ"/>
        </w:rPr>
        <w:lastRenderedPageBreak/>
        <w:t>Podporuje správnou funkci plic a zlepšuje ventilaci plicních sklípků</w:t>
      </w:r>
      <w:r>
        <w:rPr>
          <w:lang w:val="cs-CZ"/>
        </w:rPr>
        <w:t>.</w:t>
      </w:r>
    </w:p>
    <w:p w:rsidR="00AE2A30" w:rsidRDefault="00A5281E" w:rsidP="00AE2A30">
      <w:pPr>
        <w:pStyle w:val="Odrky"/>
        <w:numPr>
          <w:ilvl w:val="0"/>
          <w:numId w:val="16"/>
        </w:numPr>
        <w:rPr>
          <w:lang w:val="cs-CZ"/>
        </w:rPr>
      </w:pPr>
      <w:r w:rsidRPr="00A5281E">
        <w:rPr>
          <w:lang w:val="cs-CZ"/>
        </w:rPr>
        <w:t>Pomáhá předcházet vzniku chronické únavy a vyčerpání organismu</w:t>
      </w:r>
      <w:r>
        <w:rPr>
          <w:lang w:val="cs-CZ"/>
        </w:rPr>
        <w:t>.</w:t>
      </w:r>
    </w:p>
    <w:p w:rsidR="00E57B55" w:rsidRDefault="006E5505" w:rsidP="00E57B55">
      <w:pPr>
        <w:pStyle w:val="Odrky"/>
        <w:numPr>
          <w:ilvl w:val="0"/>
          <w:numId w:val="16"/>
        </w:numPr>
        <w:rPr>
          <w:lang w:val="cs-CZ"/>
        </w:rPr>
      </w:pPr>
      <w:r w:rsidRPr="00AE2A30">
        <w:rPr>
          <w:lang w:val="cs-CZ"/>
        </w:rPr>
        <w:t>Několik studií značí, že pravidelná pohybová aktivita snižuje riziko potratu a usnadňuje porod. Také existuje studie, ze které vyplývá, že aktivní matky mají větší pravděpodobnost porodit zdravé děti a snížit riziko komplikací v průběhu těhotenství</w:t>
      </w:r>
      <w:r w:rsidR="00AE2A30" w:rsidRPr="00AE2A30">
        <w:rPr>
          <w:lang w:val="cs-CZ"/>
        </w:rPr>
        <w:t>.</w:t>
      </w:r>
    </w:p>
    <w:p w:rsidR="00E57B55" w:rsidRDefault="00E57B55" w:rsidP="00E57B55">
      <w:pPr>
        <w:pStyle w:val="Odrky"/>
        <w:numPr>
          <w:ilvl w:val="0"/>
          <w:numId w:val="0"/>
        </w:numPr>
        <w:ind w:firstLine="567"/>
        <w:rPr>
          <w:lang w:val="cs-CZ"/>
        </w:rPr>
      </w:pPr>
    </w:p>
    <w:p w:rsidR="004F2A72" w:rsidRDefault="004F2A72" w:rsidP="008509CF">
      <w:pPr>
        <w:pStyle w:val="Odrky"/>
        <w:numPr>
          <w:ilvl w:val="0"/>
          <w:numId w:val="0"/>
        </w:numPr>
        <w:ind w:firstLine="567"/>
        <w:rPr>
          <w:lang w:val="cs-CZ"/>
        </w:rPr>
      </w:pPr>
      <w:r>
        <w:rPr>
          <w:lang w:val="cs-CZ"/>
        </w:rPr>
        <w:t xml:space="preserve">Obrázek 2 dle </w:t>
      </w:r>
      <w:r w:rsidRPr="004F2A72">
        <w:rPr>
          <w:lang w:val="cs-CZ"/>
        </w:rPr>
        <w:t xml:space="preserve">WHO </w:t>
      </w:r>
      <w:r>
        <w:rPr>
          <w:lang w:val="cs-CZ"/>
        </w:rPr>
        <w:t>(</w:t>
      </w:r>
      <w:r w:rsidRPr="004F2A72">
        <w:rPr>
          <w:lang w:val="cs-CZ"/>
        </w:rPr>
        <w:t>2007</w:t>
      </w:r>
      <w:r>
        <w:rPr>
          <w:lang w:val="cs-CZ"/>
        </w:rPr>
        <w:t>) říká, že</w:t>
      </w:r>
      <w:r w:rsidRPr="004F2A72">
        <w:rPr>
          <w:lang w:val="cs-CZ"/>
        </w:rPr>
        <w:t xml:space="preserve"> pohybová aktivita </w:t>
      </w:r>
      <w:r>
        <w:rPr>
          <w:lang w:val="cs-CZ"/>
        </w:rPr>
        <w:t xml:space="preserve">má </w:t>
      </w:r>
      <w:r w:rsidRPr="004F2A72">
        <w:rPr>
          <w:lang w:val="cs-CZ"/>
        </w:rPr>
        <w:t>určitou dávkovou závislost, což znamená, že úroveň a intenzita a</w:t>
      </w:r>
      <w:r w:rsidR="00235CF0">
        <w:rPr>
          <w:lang w:val="cs-CZ"/>
        </w:rPr>
        <w:t>ktivity může mít vliv na zdravotní efekt</w:t>
      </w:r>
      <w:r w:rsidRPr="004F2A72">
        <w:rPr>
          <w:lang w:val="cs-CZ"/>
        </w:rPr>
        <w:t>. Při nízké úrovni pohybové aktivity se obecně neprokazují významné zdravotní benefity.</w:t>
      </w:r>
      <w:r>
        <w:rPr>
          <w:lang w:val="cs-CZ"/>
        </w:rPr>
        <w:t xml:space="preserve"> </w:t>
      </w:r>
      <w:r w:rsidRPr="004F2A72">
        <w:rPr>
          <w:lang w:val="cs-CZ"/>
        </w:rPr>
        <w:t>Největší zdravotní přínosy a preventivní účinky na vznik hromadných neinfekčních onemocnění, jako jsou srdeční choroby, cukrovka nebo obezita, se podle WHO dosahují při pohybové aktivitě střední intenzity. To znamená, že vykonávání pravidelné pohybové aktivity na střední úrovni přináší největší prospěch pro zdraví</w:t>
      </w:r>
      <w:r w:rsidR="00235CF0">
        <w:rPr>
          <w:lang w:val="cs-CZ"/>
        </w:rPr>
        <w:t xml:space="preserve"> člověka</w:t>
      </w:r>
      <w:r>
        <w:rPr>
          <w:lang w:val="cs-CZ"/>
        </w:rPr>
        <w:t>.</w:t>
      </w:r>
    </w:p>
    <w:p w:rsidR="009B4B46" w:rsidRDefault="009B4B46" w:rsidP="008509CF">
      <w:pPr>
        <w:pStyle w:val="Odrky"/>
        <w:numPr>
          <w:ilvl w:val="0"/>
          <w:numId w:val="0"/>
        </w:numPr>
        <w:ind w:firstLine="567"/>
        <w:rPr>
          <w:lang w:val="cs-CZ"/>
        </w:rPr>
      </w:pPr>
    </w:p>
    <w:p w:rsidR="009B4B46" w:rsidRPr="009B4B46" w:rsidRDefault="009B4B46" w:rsidP="008509CF">
      <w:pPr>
        <w:pStyle w:val="Odrky"/>
        <w:numPr>
          <w:ilvl w:val="0"/>
          <w:numId w:val="0"/>
        </w:numPr>
        <w:ind w:firstLine="567"/>
        <w:rPr>
          <w:b/>
          <w:lang w:val="cs-CZ"/>
        </w:rPr>
      </w:pPr>
      <w:r w:rsidRPr="009B4B46">
        <w:rPr>
          <w:b/>
          <w:lang w:val="cs-CZ"/>
        </w:rPr>
        <w:t>Obrázek 2</w:t>
      </w:r>
    </w:p>
    <w:p w:rsidR="009B4B46" w:rsidRPr="004F2A72" w:rsidRDefault="009B4B46" w:rsidP="008509CF">
      <w:pPr>
        <w:pStyle w:val="Odrky"/>
        <w:numPr>
          <w:ilvl w:val="0"/>
          <w:numId w:val="0"/>
        </w:numPr>
        <w:ind w:firstLine="567"/>
        <w:rPr>
          <w:lang w:val="cs-CZ"/>
        </w:rPr>
      </w:pPr>
      <w:r w:rsidRPr="009B4B46">
        <w:rPr>
          <w:i/>
          <w:lang w:val="cs-CZ"/>
        </w:rPr>
        <w:t>Dávkování PA</w:t>
      </w:r>
      <w:r>
        <w:rPr>
          <w:lang w:val="cs-CZ"/>
        </w:rPr>
        <w:t xml:space="preserve"> (WHO</w:t>
      </w:r>
      <w:r w:rsidRPr="005E01A6">
        <w:rPr>
          <w:lang w:val="cs-CZ"/>
        </w:rPr>
        <w:t>, 2007</w:t>
      </w:r>
      <w:r>
        <w:rPr>
          <w:lang w:val="cs-CZ"/>
        </w:rPr>
        <w:t>)</w:t>
      </w:r>
    </w:p>
    <w:p w:rsidR="005E01A6" w:rsidRDefault="005E01A6" w:rsidP="005E01A6">
      <w:pPr>
        <w:pStyle w:val="Odrky"/>
        <w:numPr>
          <w:ilvl w:val="0"/>
          <w:numId w:val="0"/>
        </w:numPr>
        <w:ind w:left="1134" w:hanging="567"/>
        <w:rPr>
          <w:lang w:val="cs-CZ"/>
        </w:rPr>
      </w:pPr>
      <w:r>
        <w:rPr>
          <w:noProof/>
          <w:lang w:val="cs-CZ"/>
        </w:rPr>
        <w:drawing>
          <wp:inline distT="0" distB="0" distL="0" distR="0">
            <wp:extent cx="5181600" cy="37338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3733800"/>
                    </a:xfrm>
                    <a:prstGeom prst="rect">
                      <a:avLst/>
                    </a:prstGeom>
                    <a:noFill/>
                    <a:ln>
                      <a:noFill/>
                    </a:ln>
                  </pic:spPr>
                </pic:pic>
              </a:graphicData>
            </a:graphic>
          </wp:inline>
        </w:drawing>
      </w:r>
    </w:p>
    <w:p w:rsidR="00841E45" w:rsidRDefault="00841E45" w:rsidP="005E01A6">
      <w:pPr>
        <w:pStyle w:val="Odrky"/>
        <w:numPr>
          <w:ilvl w:val="0"/>
          <w:numId w:val="0"/>
        </w:numPr>
        <w:ind w:left="1134" w:hanging="567"/>
        <w:rPr>
          <w:lang w:val="cs-CZ"/>
        </w:rPr>
      </w:pPr>
    </w:p>
    <w:p w:rsidR="00D228B3" w:rsidRPr="0055153A" w:rsidRDefault="005E6515" w:rsidP="005E6515">
      <w:pPr>
        <w:pStyle w:val="Nadpis3"/>
        <w:rPr>
          <w:lang w:val="cs-CZ"/>
        </w:rPr>
      </w:pPr>
      <w:bookmarkStart w:id="7" w:name="_Toc164421126"/>
      <w:r w:rsidRPr="0055153A">
        <w:rPr>
          <w:lang w:val="cs-CZ"/>
        </w:rPr>
        <w:lastRenderedPageBreak/>
        <w:t>Doporučená míra pohybové aktivity pro děti</w:t>
      </w:r>
      <w:bookmarkEnd w:id="7"/>
    </w:p>
    <w:p w:rsidR="0055153A" w:rsidRDefault="0055153A" w:rsidP="00D60002">
      <w:pPr>
        <w:rPr>
          <w:lang w:val="cs-CZ"/>
        </w:rPr>
      </w:pPr>
      <w:r w:rsidRPr="0055153A">
        <w:t>Děti ve školním věku by měly každý den</w:t>
      </w:r>
      <w:r w:rsidR="008B678B">
        <w:t xml:space="preserve"> vykonávat</w:t>
      </w:r>
      <w:r w:rsidRPr="0055153A">
        <w:t xml:space="preserve"> pohybové aktivity trvající 60 minut nebo déle, které</w:t>
      </w:r>
      <w:r w:rsidR="008B678B">
        <w:t xml:space="preserve"> dosahují střední až vysoké</w:t>
      </w:r>
      <w:r w:rsidRPr="0055153A">
        <w:t xml:space="preserve"> intenzit</w:t>
      </w:r>
      <w:r w:rsidR="008B678B">
        <w:t>y</w:t>
      </w:r>
      <w:r w:rsidRPr="0055153A">
        <w:t xml:space="preserve">. </w:t>
      </w:r>
      <w:r w:rsidR="008B678B" w:rsidRPr="008B678B">
        <w:t xml:space="preserve">Je důležité, aby tyto aktivity odpovídaly jejich vývojové fázi, přinášely radost </w:t>
      </w:r>
      <w:r w:rsidR="008B678B">
        <w:t>a zahrnovaly různorodé činnosti</w:t>
      </w:r>
      <w:r w:rsidRPr="0055153A">
        <w:t xml:space="preserve">. Plnou dávku pohybu je možné rozdělit na více krátkých úseků, které trvají minimálně 10 minut. U mladších dětí je důležité klást důraz na rozvoj jejich motorických dovedností. V závislosti na potřebách konkrétní věkové skupiny by měly být zahrnuty specifické typy aktivit, jako jsou aerobní cvičení, posilování, zvedání břemen, rozvíjení rovnováhy, </w:t>
      </w:r>
      <w:r w:rsidR="008B678B">
        <w:t>flexibility</w:t>
      </w:r>
      <w:r w:rsidRPr="0055153A">
        <w:t xml:space="preserve"> </w:t>
      </w:r>
      <w:r w:rsidR="008B678B">
        <w:t>a motorických dovedností</w:t>
      </w:r>
      <w:r>
        <w:t xml:space="preserve"> (</w:t>
      </w:r>
      <w:r w:rsidR="009D4DE5" w:rsidRPr="009D4DE5">
        <w:t xml:space="preserve">The Directorate General for Education and Culture </w:t>
      </w:r>
      <w:r w:rsidR="009D4DE5">
        <w:t>2008</w:t>
      </w:r>
      <w:r>
        <w:t>).</w:t>
      </w:r>
    </w:p>
    <w:p w:rsidR="00D60002" w:rsidRDefault="00D60002" w:rsidP="00D60002">
      <w:r>
        <w:rPr>
          <w:lang w:val="cs-CZ"/>
        </w:rPr>
        <w:t>Saudští odborníci doporučují pro předškoláky (3-5 let), aby strávili</w:t>
      </w:r>
      <w:r w:rsidR="008B678B">
        <w:rPr>
          <w:lang w:val="cs-CZ"/>
        </w:rPr>
        <w:t xml:space="preserve"> minimálně</w:t>
      </w:r>
      <w:r w:rsidR="000630FC">
        <w:rPr>
          <w:lang w:val="cs-CZ"/>
        </w:rPr>
        <w:t xml:space="preserve"> 3 hodiny </w:t>
      </w:r>
      <w:r w:rsidRPr="00D60002">
        <w:rPr>
          <w:lang w:val="cs-CZ"/>
        </w:rPr>
        <w:t xml:space="preserve">denně v různých fyzických aktivitách, </w:t>
      </w:r>
      <w:r>
        <w:rPr>
          <w:lang w:val="cs-CZ"/>
        </w:rPr>
        <w:t>s minimem jedné hodiny</w:t>
      </w:r>
      <w:r w:rsidRPr="00D60002">
        <w:rPr>
          <w:lang w:val="cs-CZ"/>
        </w:rPr>
        <w:t xml:space="preserve"> energické a venkovní hry, </w:t>
      </w:r>
      <w:r>
        <w:rPr>
          <w:lang w:val="cs-CZ"/>
        </w:rPr>
        <w:t xml:space="preserve">rozložené po celý den. </w:t>
      </w:r>
      <w:r w:rsidRPr="00D60002">
        <w:rPr>
          <w:lang w:val="cs-CZ"/>
        </w:rPr>
        <w:t xml:space="preserve">Měli by </w:t>
      </w:r>
      <w:r w:rsidR="00553791">
        <w:rPr>
          <w:lang w:val="cs-CZ"/>
        </w:rPr>
        <w:t>provozovat</w:t>
      </w:r>
      <w:r w:rsidR="000630FC">
        <w:rPr>
          <w:lang w:val="cs-CZ"/>
        </w:rPr>
        <w:t xml:space="preserve"> 1</w:t>
      </w:r>
      <w:r>
        <w:rPr>
          <w:lang w:val="cs-CZ"/>
        </w:rPr>
        <w:t xml:space="preserve"> hodinu </w:t>
      </w:r>
      <w:r w:rsidRPr="00D60002">
        <w:rPr>
          <w:lang w:val="cs-CZ"/>
        </w:rPr>
        <w:t xml:space="preserve">nebo více </w:t>
      </w:r>
      <w:r w:rsidR="000412D2">
        <w:rPr>
          <w:lang w:val="cs-CZ"/>
        </w:rPr>
        <w:t>nízké</w:t>
      </w:r>
      <w:r w:rsidRPr="00D60002">
        <w:rPr>
          <w:lang w:val="cs-CZ"/>
        </w:rPr>
        <w:t xml:space="preserve"> až intenzivní aerobní fyzické aktivity denn</w:t>
      </w:r>
      <w:r>
        <w:rPr>
          <w:lang w:val="cs-CZ"/>
        </w:rPr>
        <w:t>ě, což je vhodné pro jejich věk. Příkladem vhodných aktivit je</w:t>
      </w:r>
      <w:r w:rsidR="00553791">
        <w:rPr>
          <w:lang w:val="cs-CZ"/>
        </w:rPr>
        <w:t xml:space="preserve"> h</w:t>
      </w:r>
      <w:r w:rsidRPr="00D60002">
        <w:rPr>
          <w:lang w:val="cs-CZ"/>
        </w:rPr>
        <w:t xml:space="preserve">raní organizovaných her, běh, tahání, tlačení, míčové hry, </w:t>
      </w:r>
      <w:r>
        <w:rPr>
          <w:lang w:val="cs-CZ"/>
        </w:rPr>
        <w:t>jízda na tříkolce nebo kole, vodní aktivity</w:t>
      </w:r>
      <w:r w:rsidRPr="00D60002">
        <w:rPr>
          <w:lang w:val="cs-CZ"/>
        </w:rPr>
        <w:t>.</w:t>
      </w:r>
      <w:r>
        <w:rPr>
          <w:lang w:val="cs-CZ"/>
        </w:rPr>
        <w:t xml:space="preserve"> Děti ve </w:t>
      </w:r>
      <w:r w:rsidR="00553791">
        <w:rPr>
          <w:lang w:val="cs-CZ"/>
        </w:rPr>
        <w:t>školním věku (6-</w:t>
      </w:r>
      <w:r w:rsidR="00553791" w:rsidRPr="00553791">
        <w:rPr>
          <w:lang w:val="cs-CZ"/>
        </w:rPr>
        <w:t>17 let) by měli denn</w:t>
      </w:r>
      <w:r w:rsidR="00553791">
        <w:rPr>
          <w:lang w:val="cs-CZ"/>
        </w:rPr>
        <w:t xml:space="preserve">ě vykonávat minimálně </w:t>
      </w:r>
      <w:r w:rsidR="000630FC">
        <w:rPr>
          <w:lang w:val="cs-CZ"/>
        </w:rPr>
        <w:t>1</w:t>
      </w:r>
      <w:r w:rsidR="00553791">
        <w:rPr>
          <w:lang w:val="cs-CZ"/>
        </w:rPr>
        <w:t xml:space="preserve"> hodinu </w:t>
      </w:r>
      <w:r w:rsidR="00553791" w:rsidRPr="00553791">
        <w:rPr>
          <w:lang w:val="cs-CZ"/>
        </w:rPr>
        <w:t xml:space="preserve">středně intenzivní až intenzivní fyzické aktivity, přičemž </w:t>
      </w:r>
      <w:r w:rsidR="008B678B">
        <w:rPr>
          <w:lang w:val="cs-CZ"/>
        </w:rPr>
        <w:t>p</w:t>
      </w:r>
      <w:r w:rsidR="008B678B" w:rsidRPr="008B678B">
        <w:rPr>
          <w:lang w:val="cs-CZ"/>
        </w:rPr>
        <w:t xml:space="preserve">řevážná část těchto aktivit by měla být </w:t>
      </w:r>
      <w:r w:rsidR="008B678B">
        <w:rPr>
          <w:lang w:val="cs-CZ"/>
        </w:rPr>
        <w:t>zaměřena na bázi aerobní</w:t>
      </w:r>
      <w:r w:rsidR="00A7210F">
        <w:rPr>
          <w:lang w:val="cs-CZ"/>
        </w:rPr>
        <w:t>ch</w:t>
      </w:r>
      <w:r w:rsidR="008B678B">
        <w:rPr>
          <w:lang w:val="cs-CZ"/>
        </w:rPr>
        <w:t xml:space="preserve"> </w:t>
      </w:r>
      <w:r w:rsidR="00A7210F">
        <w:rPr>
          <w:lang w:val="cs-CZ"/>
        </w:rPr>
        <w:t>aktivit</w:t>
      </w:r>
      <w:r w:rsidR="00553791">
        <w:rPr>
          <w:lang w:val="cs-CZ"/>
        </w:rPr>
        <w:t xml:space="preserve">. </w:t>
      </w:r>
      <w:r w:rsidR="00553791" w:rsidRPr="00553791">
        <w:rPr>
          <w:lang w:val="cs-CZ"/>
        </w:rPr>
        <w:t xml:space="preserve">Měli by se zapojit do intenzivní fyzické aktivity, včetně fyzické aktivity posilující svaly a kosti, minimálně 3 dny v týdnu </w:t>
      </w:r>
      <w:r w:rsidR="000630FC">
        <w:rPr>
          <w:lang w:val="cs-CZ"/>
        </w:rPr>
        <w:t>po 1</w:t>
      </w:r>
      <w:r w:rsidR="00553791">
        <w:rPr>
          <w:lang w:val="cs-CZ"/>
        </w:rPr>
        <w:t xml:space="preserve"> hodinu denně. </w:t>
      </w:r>
      <w:r w:rsidR="00A7210F">
        <w:rPr>
          <w:lang w:val="cs-CZ"/>
        </w:rPr>
        <w:t xml:space="preserve">Měli by, také </w:t>
      </w:r>
      <w:r w:rsidR="00553791" w:rsidRPr="00553791">
        <w:rPr>
          <w:lang w:val="cs-CZ"/>
        </w:rPr>
        <w:t>vykonávat několik hodin různých leh</w:t>
      </w:r>
      <w:r w:rsidR="00553791">
        <w:rPr>
          <w:lang w:val="cs-CZ"/>
        </w:rPr>
        <w:t>kých fyzických aktivit za den. Příkladem lehkých</w:t>
      </w:r>
      <w:r w:rsidR="00553791" w:rsidRPr="00553791">
        <w:rPr>
          <w:lang w:val="cs-CZ"/>
        </w:rPr>
        <w:t xml:space="preserve"> </w:t>
      </w:r>
      <w:r w:rsidR="00553791">
        <w:rPr>
          <w:lang w:val="cs-CZ"/>
        </w:rPr>
        <w:t>PA</w:t>
      </w:r>
      <w:r w:rsidR="00A7210F">
        <w:rPr>
          <w:lang w:val="cs-CZ"/>
        </w:rPr>
        <w:t xml:space="preserve"> je:</w:t>
      </w:r>
      <w:r w:rsidR="00553791" w:rsidRPr="00553791">
        <w:rPr>
          <w:lang w:val="cs-CZ"/>
        </w:rPr>
        <w:t xml:space="preserve"> svižná chůze, domácí práce, rekreační plavání</w:t>
      </w:r>
      <w:r w:rsidR="00553791">
        <w:rPr>
          <w:lang w:val="cs-CZ"/>
        </w:rPr>
        <w:t>. Mezi intenzivní PA řadíme</w:t>
      </w:r>
      <w:r w:rsidR="00553791" w:rsidRPr="00553791">
        <w:rPr>
          <w:lang w:val="cs-CZ"/>
        </w:rPr>
        <w:t xml:space="preserve"> běh a hraní</w:t>
      </w:r>
      <w:r w:rsidR="00553791">
        <w:rPr>
          <w:lang w:val="cs-CZ"/>
        </w:rPr>
        <w:t xml:space="preserve"> her (fotbal, volejbal a tenis) (</w:t>
      </w:r>
      <w:r w:rsidR="00553791" w:rsidRPr="0059781A">
        <w:t>A</w:t>
      </w:r>
      <w:r w:rsidR="00553791">
        <w:t xml:space="preserve">lfawaz </w:t>
      </w:r>
      <w:r w:rsidR="00553791" w:rsidRPr="0059781A">
        <w:t>et al.</w:t>
      </w:r>
      <w:r w:rsidR="00553791">
        <w:t>, 2021).</w:t>
      </w:r>
    </w:p>
    <w:p w:rsidR="005B1988" w:rsidRDefault="007F4FE7" w:rsidP="005B1988">
      <w:r w:rsidRPr="00E243B1">
        <w:t>MVPA, neboli Moderate to Vigorous Physical Activity, označuje fázi středn</w:t>
      </w:r>
      <w:r w:rsidR="00954D53">
        <w:t>ě zatěžující</w:t>
      </w:r>
      <w:r w:rsidRPr="00E243B1">
        <w:t xml:space="preserve"> až vysoké intenzity PA. Její hodnota se vypočítá spojením úrovní MPA (moderate = střední intenzita) a VPA (vigirous = </w:t>
      </w:r>
      <w:r w:rsidR="00954D53">
        <w:t>vysoká</w:t>
      </w:r>
      <w:r w:rsidRPr="00E243B1">
        <w:t xml:space="preserve"> intenzita). Tato hodnota se pohybuje v rozmezí od 3,0 do 4,5 MET. MVPA zahrnuje různé PA, jako je rychlá chůze, tanec, práce v zahradě, domácí práce, hry s dětmi a manipulace se středně těžkými zátěžemi (do 20 kg) (WHO, 2003).</w:t>
      </w:r>
    </w:p>
    <w:p w:rsidR="00886724" w:rsidRPr="005B1988" w:rsidRDefault="00886724" w:rsidP="00886724">
      <w:r w:rsidRPr="00886724">
        <w:t xml:space="preserve">Podle doporučení </w:t>
      </w:r>
      <w:r>
        <w:t>WHO (</w:t>
      </w:r>
      <w:r w:rsidRPr="00886724">
        <w:t>2020</w:t>
      </w:r>
      <w:r>
        <w:t>)</w:t>
      </w:r>
      <w:r w:rsidRPr="00886724">
        <w:t xml:space="preserve"> by děti ve věku 5-17 let měly provádět minimálně 60 minut </w:t>
      </w:r>
      <w:r>
        <w:t>PA</w:t>
      </w:r>
      <w:r w:rsidRPr="00886724">
        <w:t xml:space="preserve"> střední až vysoké intenzity denně.</w:t>
      </w:r>
    </w:p>
    <w:p w:rsidR="008B711B" w:rsidRDefault="00133824" w:rsidP="000346D1">
      <w:pPr>
        <w:pStyle w:val="Nadpis3"/>
        <w:rPr>
          <w:lang w:val="cs-CZ"/>
        </w:rPr>
      </w:pPr>
      <w:bookmarkStart w:id="8" w:name="_Toc164421127"/>
      <w:r>
        <w:rPr>
          <w:lang w:val="cs-CZ"/>
        </w:rPr>
        <w:t>Monitorování p</w:t>
      </w:r>
      <w:r w:rsidR="008B711B">
        <w:rPr>
          <w:lang w:val="cs-CZ"/>
        </w:rPr>
        <w:t>ohybové aktivity</w:t>
      </w:r>
      <w:bookmarkEnd w:id="8"/>
    </w:p>
    <w:p w:rsidR="00D47073" w:rsidRDefault="00D47073" w:rsidP="00D47073">
      <w:pPr>
        <w:rPr>
          <w:lang w:val="cs-CZ"/>
        </w:rPr>
      </w:pPr>
      <w:r w:rsidRPr="00D47073">
        <w:rPr>
          <w:lang w:val="cs-CZ"/>
        </w:rPr>
        <w:t>V současné době představuje sledování pohybové aktivity a diagnostika složení pohybové aktivity u mládeže jeden z nejvýznamnějších výzkumných problémů v rámci školní tělesné výchovy a volnočasových aktivit. V minulosti byla pohybová aktivita mládeže méně často zkoumána než u dospělých jedinců</w:t>
      </w:r>
      <w:r>
        <w:rPr>
          <w:lang w:val="cs-CZ"/>
        </w:rPr>
        <w:t xml:space="preserve"> (Kaplan et al., 1996).</w:t>
      </w:r>
    </w:p>
    <w:p w:rsidR="00EC6E83" w:rsidRDefault="00D47073" w:rsidP="00D47073">
      <w:pPr>
        <w:rPr>
          <w:lang w:val="cs-CZ"/>
        </w:rPr>
      </w:pPr>
      <w:r w:rsidRPr="00D47073">
        <w:rPr>
          <w:lang w:val="cs-CZ"/>
        </w:rPr>
        <w:t xml:space="preserve">Zjišťování celkové velikosti pohybové aktivity je náročné, jelikož pohybové chování jedince je velmi rozsáhlé a může zahrnovat různorodé formy pohybu, od sedavého stylu života až po náročné </w:t>
      </w:r>
      <w:r w:rsidRPr="00D47073">
        <w:rPr>
          <w:lang w:val="cs-CZ"/>
        </w:rPr>
        <w:lastRenderedPageBreak/>
        <w:t>sportovní aktivity. Celkový charakter této problematiky vypovídá o tom, že pohybová aktivita teoreticky můž</w:t>
      </w:r>
      <w:r>
        <w:rPr>
          <w:lang w:val="cs-CZ"/>
        </w:rPr>
        <w:t>e zahrnovat veškeré pohyby těla</w:t>
      </w:r>
      <w:r w:rsidR="00EC6E83" w:rsidRPr="00EC6E83">
        <w:rPr>
          <w:lang w:val="cs-CZ"/>
        </w:rPr>
        <w:t xml:space="preserve"> (Frömel et al., 1999).</w:t>
      </w:r>
    </w:p>
    <w:p w:rsidR="00EC6E83" w:rsidRDefault="00D47073" w:rsidP="00EC6E83">
      <w:pPr>
        <w:rPr>
          <w:lang w:val="cs-CZ"/>
        </w:rPr>
      </w:pPr>
      <w:r>
        <w:rPr>
          <w:lang w:val="cs-CZ"/>
        </w:rPr>
        <w:t>Jinými slovy d</w:t>
      </w:r>
      <w:r w:rsidR="00EC6E83">
        <w:rPr>
          <w:lang w:val="cs-CZ"/>
        </w:rPr>
        <w:t xml:space="preserve">efinice výše nám </w:t>
      </w:r>
      <w:r>
        <w:rPr>
          <w:lang w:val="cs-CZ"/>
        </w:rPr>
        <w:t>sděluje</w:t>
      </w:r>
      <w:r w:rsidR="00EC6E83">
        <w:rPr>
          <w:lang w:val="cs-CZ"/>
        </w:rPr>
        <w:t>,</w:t>
      </w:r>
      <w:r w:rsidR="00EC6E83" w:rsidRPr="00EC6E83">
        <w:rPr>
          <w:lang w:val="cs-CZ"/>
        </w:rPr>
        <w:t xml:space="preserve"> že pohybová aktivita zahrnuje celou škálu pohybových projevů člověka, od sedavého způsobu života až</w:t>
      </w:r>
      <w:r w:rsidR="00EC6E83">
        <w:rPr>
          <w:lang w:val="cs-CZ"/>
        </w:rPr>
        <w:t xml:space="preserve"> po vrcholový sportovní výkon, tím pádem j</w:t>
      </w:r>
      <w:r w:rsidR="00EC6E83" w:rsidRPr="00EC6E83">
        <w:rPr>
          <w:lang w:val="cs-CZ"/>
        </w:rPr>
        <w:t>e velmi obtížné měřit její celkovou velikost.</w:t>
      </w:r>
    </w:p>
    <w:p w:rsidR="00081FED" w:rsidRDefault="00EC6E83" w:rsidP="000346D1">
      <w:pPr>
        <w:rPr>
          <w:lang w:val="cs-CZ"/>
        </w:rPr>
      </w:pPr>
      <w:r w:rsidRPr="00EC6E83">
        <w:rPr>
          <w:lang w:val="cs-CZ"/>
        </w:rPr>
        <w:t>Měření úrovně PA podle Hendla a Dobrého (2011) lze provádět několika metodami či technikami, které se dají klasifikovat jako objektivní nebo subjektivní.</w:t>
      </w:r>
    </w:p>
    <w:p w:rsidR="00EC6E83" w:rsidRDefault="00EC6E83" w:rsidP="000346D1">
      <w:pPr>
        <w:rPr>
          <w:lang w:val="cs-CZ"/>
        </w:rPr>
      </w:pPr>
      <w:r>
        <w:rPr>
          <w:lang w:val="cs-CZ"/>
        </w:rPr>
        <w:t xml:space="preserve">Do objektivních metod </w:t>
      </w:r>
      <w:r w:rsidR="00E57B55">
        <w:rPr>
          <w:lang w:val="cs-CZ"/>
        </w:rPr>
        <w:t>měření</w:t>
      </w:r>
      <w:r>
        <w:rPr>
          <w:lang w:val="cs-CZ"/>
        </w:rPr>
        <w:t xml:space="preserve"> PA řadíme:</w:t>
      </w:r>
    </w:p>
    <w:p w:rsidR="00EC6E83" w:rsidRPr="004F2A72" w:rsidRDefault="00EC6E83" w:rsidP="00EC6E83">
      <w:pPr>
        <w:pStyle w:val="Odstavecseseznamem"/>
        <w:numPr>
          <w:ilvl w:val="0"/>
          <w:numId w:val="17"/>
        </w:numPr>
        <w:rPr>
          <w:lang w:val="cs-CZ"/>
        </w:rPr>
      </w:pPr>
      <w:r w:rsidRPr="004F09AD">
        <w:rPr>
          <w:b/>
          <w:lang w:val="cs-CZ"/>
        </w:rPr>
        <w:t>Krokoměry</w:t>
      </w:r>
      <w:r w:rsidR="004F2A72">
        <w:rPr>
          <w:lang w:val="cs-CZ"/>
        </w:rPr>
        <w:t xml:space="preserve"> - </w:t>
      </w:r>
      <w:r w:rsidR="004C132C">
        <w:rPr>
          <w:lang w:val="cs-CZ"/>
        </w:rPr>
        <w:t xml:space="preserve">jsou </w:t>
      </w:r>
      <w:r w:rsidR="004F2A72">
        <w:rPr>
          <w:lang w:val="cs-CZ"/>
        </w:rPr>
        <w:t>zařízení, které měří pouze počet kroků, nikoliv množství vydané energie</w:t>
      </w:r>
      <w:r w:rsidR="004F09AD">
        <w:rPr>
          <w:lang w:val="cs-CZ"/>
        </w:rPr>
        <w:t>.</w:t>
      </w:r>
    </w:p>
    <w:p w:rsidR="00EC6E83" w:rsidRPr="004F2A72" w:rsidRDefault="00EC6E83" w:rsidP="004F2A72">
      <w:pPr>
        <w:pStyle w:val="Odstavecseseznamem"/>
        <w:numPr>
          <w:ilvl w:val="0"/>
          <w:numId w:val="17"/>
        </w:numPr>
        <w:rPr>
          <w:lang w:val="cs-CZ"/>
        </w:rPr>
      </w:pPr>
      <w:r w:rsidRPr="004F09AD">
        <w:rPr>
          <w:b/>
          <w:lang w:val="cs-CZ"/>
        </w:rPr>
        <w:t>Akcelometry</w:t>
      </w:r>
      <w:r w:rsidR="004F2A72">
        <w:rPr>
          <w:lang w:val="cs-CZ"/>
        </w:rPr>
        <w:t xml:space="preserve"> -</w:t>
      </w:r>
      <w:r w:rsidR="004F2A72" w:rsidRPr="004F2A72">
        <w:rPr>
          <w:lang w:val="cs-CZ"/>
        </w:rPr>
        <w:t xml:space="preserve"> slouží primárně k měření zrychlení, nikoliv přímo k hodnocení intenzity zatížení. Nicméně, zrychlení může být jedním z faktorů, které se zohledňují při hodnocení intenzity zatížení</w:t>
      </w:r>
      <w:r w:rsidR="004F09AD">
        <w:rPr>
          <w:lang w:val="cs-CZ"/>
        </w:rPr>
        <w:t>.</w:t>
      </w:r>
    </w:p>
    <w:p w:rsidR="00EC6E83" w:rsidRPr="004F2A72" w:rsidRDefault="00EC6E83" w:rsidP="004F09AD">
      <w:pPr>
        <w:pStyle w:val="Odstavecseseznamem"/>
        <w:numPr>
          <w:ilvl w:val="0"/>
          <w:numId w:val="17"/>
        </w:numPr>
        <w:rPr>
          <w:lang w:val="cs-CZ"/>
        </w:rPr>
      </w:pPr>
      <w:r w:rsidRPr="004F09AD">
        <w:rPr>
          <w:b/>
          <w:lang w:val="cs-CZ"/>
        </w:rPr>
        <w:t>Sportestry</w:t>
      </w:r>
      <w:r w:rsidR="004F09AD" w:rsidRPr="004F09AD">
        <w:rPr>
          <w:b/>
          <w:lang w:val="cs-CZ"/>
        </w:rPr>
        <w:t xml:space="preserve"> </w:t>
      </w:r>
      <w:r w:rsidR="004F09AD">
        <w:rPr>
          <w:lang w:val="cs-CZ"/>
        </w:rPr>
        <w:t xml:space="preserve">- </w:t>
      </w:r>
      <w:r w:rsidR="004F09AD" w:rsidRPr="004F09AD">
        <w:rPr>
          <w:lang w:val="cs-CZ"/>
        </w:rPr>
        <w:t>jsou zařízení, která slouží k měření srdeční frekvence (pulzu) během fyzické aktivity.</w:t>
      </w:r>
    </w:p>
    <w:p w:rsidR="00EC6E83" w:rsidRPr="004F2A72" w:rsidRDefault="00EC6E83" w:rsidP="00EC6E83">
      <w:pPr>
        <w:pStyle w:val="Odstavecseseznamem"/>
        <w:numPr>
          <w:ilvl w:val="0"/>
          <w:numId w:val="17"/>
        </w:numPr>
        <w:rPr>
          <w:lang w:val="cs-CZ"/>
        </w:rPr>
      </w:pPr>
      <w:r w:rsidRPr="004F09AD">
        <w:rPr>
          <w:b/>
          <w:lang w:val="cs-CZ"/>
        </w:rPr>
        <w:t>Caltracy 2D nebo 3D</w:t>
      </w:r>
      <w:r w:rsidR="004F09AD">
        <w:rPr>
          <w:lang w:val="cs-CZ"/>
        </w:rPr>
        <w:t xml:space="preserve"> - slouží k zjištění energetické náročnosti PA, za pomoci různých faktorů (srdeční frekvence, kroková frekvence, rychlost, vzdálenost a další).</w:t>
      </w:r>
    </w:p>
    <w:p w:rsidR="00EC6E83" w:rsidRPr="004F2A72" w:rsidRDefault="00EC6E83" w:rsidP="00EC6E83">
      <w:pPr>
        <w:pStyle w:val="Odstavecseseznamem"/>
        <w:numPr>
          <w:ilvl w:val="0"/>
          <w:numId w:val="17"/>
        </w:numPr>
        <w:rPr>
          <w:lang w:val="cs-CZ"/>
        </w:rPr>
      </w:pPr>
      <w:r w:rsidRPr="004F09AD">
        <w:rPr>
          <w:b/>
          <w:lang w:val="cs-CZ"/>
        </w:rPr>
        <w:t>Přenosné EMG</w:t>
      </w:r>
      <w:r w:rsidR="004F09AD">
        <w:rPr>
          <w:lang w:val="cs-CZ"/>
        </w:rPr>
        <w:t xml:space="preserve"> - monitoruje a zaznamenává svalovou aktivitu, díky čemuž je možné hodnotit </w:t>
      </w:r>
      <w:r w:rsidR="0099106E">
        <w:rPr>
          <w:lang w:val="cs-CZ"/>
        </w:rPr>
        <w:t>kvalitu provedení pohybu.</w:t>
      </w:r>
    </w:p>
    <w:p w:rsidR="00EC6E83" w:rsidRPr="004F2A72" w:rsidRDefault="00EC6E83" w:rsidP="00EC6E83">
      <w:pPr>
        <w:rPr>
          <w:lang w:val="cs-CZ"/>
        </w:rPr>
      </w:pPr>
      <w:r w:rsidRPr="004F2A72">
        <w:rPr>
          <w:lang w:val="cs-CZ"/>
        </w:rPr>
        <w:t>Subjektivními metodami měření PA jsou:</w:t>
      </w:r>
    </w:p>
    <w:p w:rsidR="00EC6E83" w:rsidRPr="00701539" w:rsidRDefault="00EC6E83" w:rsidP="008509CF">
      <w:pPr>
        <w:pStyle w:val="Odstavecseseznamem"/>
        <w:numPr>
          <w:ilvl w:val="0"/>
          <w:numId w:val="18"/>
        </w:numPr>
        <w:rPr>
          <w:lang w:val="cs-CZ"/>
        </w:rPr>
      </w:pPr>
      <w:r w:rsidRPr="00701539">
        <w:rPr>
          <w:b/>
          <w:lang w:val="cs-CZ"/>
        </w:rPr>
        <w:t>Dotazníky</w:t>
      </w:r>
      <w:r w:rsidR="00701539" w:rsidRPr="00701539">
        <w:rPr>
          <w:lang w:val="cs-CZ"/>
        </w:rPr>
        <w:t xml:space="preserve"> - zjišťují kvalitativní aspekty PA, mezi nejznámější </w:t>
      </w:r>
      <w:r w:rsidR="00701539">
        <w:rPr>
          <w:lang w:val="cs-CZ"/>
        </w:rPr>
        <w:t>dotazníky řádíme:</w:t>
      </w:r>
      <w:r w:rsidR="00701539" w:rsidRPr="00701539">
        <w:rPr>
          <w:lang w:val="cs-CZ"/>
        </w:rPr>
        <w:t xml:space="preserve"> IPAQ (International Physical Activity Questionnaire, mezinárodní dotazník fyzické aktivity), GPAQ (Global Physical Activity Questionnaire,</w:t>
      </w:r>
      <w:r w:rsidR="00701539">
        <w:rPr>
          <w:lang w:val="cs-CZ"/>
        </w:rPr>
        <w:t xml:space="preserve"> </w:t>
      </w:r>
      <w:r w:rsidR="00701539" w:rsidRPr="00701539">
        <w:rPr>
          <w:lang w:val="cs-CZ"/>
        </w:rPr>
        <w:t>globální dotazník fyzické aktivity)</w:t>
      </w:r>
      <w:r w:rsidR="00701539">
        <w:rPr>
          <w:lang w:val="cs-CZ"/>
        </w:rPr>
        <w:t>.</w:t>
      </w:r>
    </w:p>
    <w:p w:rsidR="00EC6E83" w:rsidRPr="00C66EF5" w:rsidRDefault="00EC6E83" w:rsidP="00C66EF5">
      <w:pPr>
        <w:pStyle w:val="Odstavecseseznamem"/>
        <w:numPr>
          <w:ilvl w:val="0"/>
          <w:numId w:val="18"/>
        </w:numPr>
        <w:rPr>
          <w:lang w:val="cs-CZ"/>
        </w:rPr>
      </w:pPr>
      <w:r w:rsidRPr="00701539">
        <w:rPr>
          <w:b/>
          <w:lang w:val="cs-CZ"/>
        </w:rPr>
        <w:t>Záznamy</w:t>
      </w:r>
      <w:r w:rsidR="00701539">
        <w:rPr>
          <w:lang w:val="cs-CZ"/>
        </w:rPr>
        <w:t xml:space="preserve"> - </w:t>
      </w:r>
      <w:r w:rsidR="00C66EF5">
        <w:rPr>
          <w:lang w:val="cs-CZ"/>
        </w:rPr>
        <w:t xml:space="preserve">denní </w:t>
      </w:r>
      <w:r w:rsidR="00701539">
        <w:rPr>
          <w:lang w:val="cs-CZ"/>
        </w:rPr>
        <w:t>zapisování informací</w:t>
      </w:r>
      <w:r w:rsidR="00C66EF5">
        <w:rPr>
          <w:lang w:val="cs-CZ"/>
        </w:rPr>
        <w:t xml:space="preserve"> </w:t>
      </w:r>
      <w:r w:rsidR="00701539">
        <w:rPr>
          <w:lang w:val="cs-CZ"/>
        </w:rPr>
        <w:t>(</w:t>
      </w:r>
      <w:r w:rsidR="00C66EF5">
        <w:rPr>
          <w:lang w:val="cs-CZ"/>
        </w:rPr>
        <w:t>čas, doba trvání, intenzita, typ PA)</w:t>
      </w:r>
      <w:r w:rsidR="00701539">
        <w:rPr>
          <w:lang w:val="cs-CZ"/>
        </w:rPr>
        <w:t xml:space="preserve"> do deníku</w:t>
      </w:r>
      <w:r w:rsidR="00C66EF5">
        <w:rPr>
          <w:lang w:val="cs-CZ"/>
        </w:rPr>
        <w:t xml:space="preserve">, </w:t>
      </w:r>
      <w:r w:rsidR="00C66EF5" w:rsidRPr="00C66EF5">
        <w:rPr>
          <w:lang w:val="cs-CZ"/>
        </w:rPr>
        <w:t>záznamy umožňují sledování pohybových v</w:t>
      </w:r>
      <w:r w:rsidR="004C132C">
        <w:rPr>
          <w:lang w:val="cs-CZ"/>
        </w:rPr>
        <w:t>zorců a vytváření statistik o pohybové aktivitě</w:t>
      </w:r>
      <w:r w:rsidR="00C66EF5" w:rsidRPr="00C66EF5">
        <w:rPr>
          <w:lang w:val="cs-CZ"/>
        </w:rPr>
        <w:t>.</w:t>
      </w:r>
    </w:p>
    <w:p w:rsidR="00EC6E83" w:rsidRPr="004F2A72" w:rsidRDefault="00EC6E83" w:rsidP="00EC6E83">
      <w:pPr>
        <w:pStyle w:val="Odstavecseseznamem"/>
        <w:numPr>
          <w:ilvl w:val="0"/>
          <w:numId w:val="18"/>
        </w:numPr>
        <w:rPr>
          <w:lang w:val="cs-CZ"/>
        </w:rPr>
      </w:pPr>
      <w:r w:rsidRPr="00701539">
        <w:rPr>
          <w:b/>
          <w:lang w:val="cs-CZ"/>
        </w:rPr>
        <w:t>Interview</w:t>
      </w:r>
      <w:r w:rsidR="00701539">
        <w:rPr>
          <w:lang w:val="cs-CZ"/>
        </w:rPr>
        <w:t xml:space="preserve"> - </w:t>
      </w:r>
      <w:r w:rsidR="00C66EF5">
        <w:rPr>
          <w:lang w:val="cs-CZ"/>
        </w:rPr>
        <w:t>nejpřesnější subjektivní metoda hodnocení</w:t>
      </w:r>
      <w:r w:rsidR="004C132C">
        <w:rPr>
          <w:lang w:val="cs-CZ"/>
        </w:rPr>
        <w:t>,</w:t>
      </w:r>
      <w:r w:rsidR="00C66EF5">
        <w:rPr>
          <w:lang w:val="cs-CZ"/>
        </w:rPr>
        <w:t xml:space="preserve"> nutnost odborného personálu</w:t>
      </w:r>
    </w:p>
    <w:p w:rsidR="003F03B5" w:rsidRDefault="003F03B5" w:rsidP="00A65E9E">
      <w:pPr>
        <w:rPr>
          <w:lang w:val="cs-CZ"/>
        </w:rPr>
      </w:pPr>
    </w:p>
    <w:p w:rsidR="003F03B5" w:rsidRDefault="003F03B5" w:rsidP="00A65E9E">
      <w:pPr>
        <w:rPr>
          <w:lang w:val="cs-CZ"/>
        </w:rPr>
      </w:pPr>
    </w:p>
    <w:p w:rsidR="003F03B5" w:rsidRDefault="003F03B5" w:rsidP="00A65E9E">
      <w:pPr>
        <w:rPr>
          <w:lang w:val="cs-CZ"/>
        </w:rPr>
      </w:pPr>
    </w:p>
    <w:p w:rsidR="003F03B5" w:rsidRDefault="003F03B5" w:rsidP="00A65E9E">
      <w:pPr>
        <w:rPr>
          <w:lang w:val="cs-CZ"/>
        </w:rPr>
      </w:pPr>
    </w:p>
    <w:p w:rsidR="00011238" w:rsidRPr="004F2A72" w:rsidRDefault="00E57B55" w:rsidP="00A65E9E">
      <w:pPr>
        <w:rPr>
          <w:lang w:val="cs-CZ"/>
        </w:rPr>
      </w:pPr>
      <w:r w:rsidRPr="004F2A72">
        <w:rPr>
          <w:lang w:val="cs-CZ"/>
        </w:rPr>
        <w:lastRenderedPageBreak/>
        <w:t>V l</w:t>
      </w:r>
      <w:r w:rsidR="00A65E9E" w:rsidRPr="004F2A72">
        <w:rPr>
          <w:lang w:val="cs-CZ"/>
        </w:rPr>
        <w:t xml:space="preserve">iteratuře se také můžeme </w:t>
      </w:r>
      <w:r w:rsidR="00336F34">
        <w:rPr>
          <w:lang w:val="cs-CZ"/>
        </w:rPr>
        <w:t>dočíst, že zkratka FITT z anglického jazyka</w:t>
      </w:r>
      <w:r w:rsidRPr="004F2A72">
        <w:rPr>
          <w:lang w:val="cs-CZ"/>
        </w:rPr>
        <w:t>, patří mezi nejčastější ukazatele velikosti</w:t>
      </w:r>
      <w:r w:rsidR="00A65E9E" w:rsidRPr="004F2A72">
        <w:rPr>
          <w:lang w:val="cs-CZ"/>
        </w:rPr>
        <w:t xml:space="preserve"> PA</w:t>
      </w:r>
      <w:r w:rsidRPr="004F2A72">
        <w:rPr>
          <w:lang w:val="cs-CZ"/>
        </w:rPr>
        <w:t xml:space="preserve">. </w:t>
      </w:r>
      <w:r w:rsidR="00011238" w:rsidRPr="004F2A72">
        <w:rPr>
          <w:lang w:val="cs-CZ"/>
        </w:rPr>
        <w:t>Pod touto zkratkou se schovávají čtyři pojmy:</w:t>
      </w:r>
    </w:p>
    <w:p w:rsidR="00011238" w:rsidRPr="004F2A72" w:rsidRDefault="00011238" w:rsidP="00011238">
      <w:pPr>
        <w:pStyle w:val="Odstavecseseznamem"/>
        <w:numPr>
          <w:ilvl w:val="0"/>
          <w:numId w:val="19"/>
        </w:numPr>
        <w:rPr>
          <w:lang w:val="cs-CZ"/>
        </w:rPr>
      </w:pPr>
      <w:r w:rsidRPr="004F2A72">
        <w:rPr>
          <w:lang w:val="cs-CZ"/>
        </w:rPr>
        <w:t xml:space="preserve">Frequency - </w:t>
      </w:r>
      <w:r w:rsidR="00336F34">
        <w:rPr>
          <w:lang w:val="cs-CZ"/>
        </w:rPr>
        <w:t>frekvence (jak často provádíme danou činnost)</w:t>
      </w:r>
    </w:p>
    <w:p w:rsidR="00011238" w:rsidRPr="004F2A72" w:rsidRDefault="00011238" w:rsidP="00011238">
      <w:pPr>
        <w:pStyle w:val="Odstavecseseznamem"/>
        <w:numPr>
          <w:ilvl w:val="0"/>
          <w:numId w:val="19"/>
        </w:numPr>
        <w:rPr>
          <w:lang w:val="cs-CZ"/>
        </w:rPr>
      </w:pPr>
      <w:r w:rsidRPr="004F2A72">
        <w:rPr>
          <w:lang w:val="cs-CZ"/>
        </w:rPr>
        <w:t>Intensity</w:t>
      </w:r>
      <w:r w:rsidR="00C46972" w:rsidRPr="004F2A72">
        <w:rPr>
          <w:lang w:val="cs-CZ"/>
        </w:rPr>
        <w:t xml:space="preserve"> - </w:t>
      </w:r>
      <w:r w:rsidR="00336F34">
        <w:rPr>
          <w:lang w:val="cs-CZ"/>
        </w:rPr>
        <w:t>intenzita (jak ho</w:t>
      </w:r>
      <w:r w:rsidR="004C132C">
        <w:rPr>
          <w:lang w:val="cs-CZ"/>
        </w:rPr>
        <w:t>dně cvičíme, můžeme odvozovat od</w:t>
      </w:r>
      <w:r w:rsidR="00336F34">
        <w:rPr>
          <w:lang w:val="cs-CZ"/>
        </w:rPr>
        <w:t xml:space="preserve"> srdeční frekvence nebo subjektivního vnímání námahy)</w:t>
      </w:r>
    </w:p>
    <w:p w:rsidR="00011238" w:rsidRPr="004F2A72" w:rsidRDefault="00011238" w:rsidP="00011238">
      <w:pPr>
        <w:pStyle w:val="Odstavecseseznamem"/>
        <w:numPr>
          <w:ilvl w:val="0"/>
          <w:numId w:val="19"/>
        </w:numPr>
        <w:rPr>
          <w:lang w:val="cs-CZ"/>
        </w:rPr>
      </w:pPr>
      <w:r w:rsidRPr="004F2A72">
        <w:rPr>
          <w:lang w:val="cs-CZ"/>
        </w:rPr>
        <w:t>Time</w:t>
      </w:r>
      <w:r w:rsidR="00C46972" w:rsidRPr="004F2A72">
        <w:rPr>
          <w:lang w:val="cs-CZ"/>
        </w:rPr>
        <w:t xml:space="preserve"> -</w:t>
      </w:r>
      <w:r w:rsidR="004C132C">
        <w:rPr>
          <w:lang w:val="cs-CZ"/>
        </w:rPr>
        <w:t xml:space="preserve"> </w:t>
      </w:r>
      <w:r w:rsidR="00336F34">
        <w:rPr>
          <w:lang w:val="cs-CZ"/>
        </w:rPr>
        <w:t>čas</w:t>
      </w:r>
      <w:r w:rsidR="00737820">
        <w:rPr>
          <w:lang w:val="cs-CZ"/>
        </w:rPr>
        <w:t xml:space="preserve"> (po jakou dobu provádíme danou činnost)</w:t>
      </w:r>
    </w:p>
    <w:p w:rsidR="00B94A20" w:rsidRPr="004F2A72" w:rsidRDefault="00011238" w:rsidP="00B94A20">
      <w:pPr>
        <w:pStyle w:val="Odstavecseseznamem"/>
        <w:numPr>
          <w:ilvl w:val="0"/>
          <w:numId w:val="19"/>
        </w:numPr>
        <w:rPr>
          <w:lang w:val="cs-CZ"/>
        </w:rPr>
      </w:pPr>
      <w:r w:rsidRPr="004F2A72">
        <w:rPr>
          <w:lang w:val="cs-CZ"/>
        </w:rPr>
        <w:t>Type</w:t>
      </w:r>
      <w:r w:rsidR="00C46972" w:rsidRPr="004F2A72">
        <w:rPr>
          <w:lang w:val="cs-CZ"/>
        </w:rPr>
        <w:t xml:space="preserve"> - </w:t>
      </w:r>
      <w:r w:rsidR="00737820">
        <w:rPr>
          <w:lang w:val="cs-CZ"/>
        </w:rPr>
        <w:t>typ cvičení (běh, plavání, jízda na kole)</w:t>
      </w:r>
    </w:p>
    <w:p w:rsidR="000340BA" w:rsidRDefault="000340BA" w:rsidP="000340BA">
      <w:pPr>
        <w:rPr>
          <w:lang w:val="cs-CZ"/>
        </w:rPr>
      </w:pPr>
      <w:r>
        <w:rPr>
          <w:lang w:val="cs-CZ"/>
        </w:rPr>
        <w:t>K monitorování a diagnostice pohybové aktivity nám slouží tři základní ukazatele:</w:t>
      </w:r>
    </w:p>
    <w:p w:rsidR="00D677B9" w:rsidRPr="008509CF" w:rsidRDefault="000340BA" w:rsidP="008509CF">
      <w:pPr>
        <w:rPr>
          <w:lang w:val="cs-CZ"/>
        </w:rPr>
      </w:pPr>
      <w:r w:rsidRPr="00D677B9">
        <w:rPr>
          <w:b/>
          <w:lang w:val="cs-CZ"/>
        </w:rPr>
        <w:t>Intenzita pohybové aktivity</w:t>
      </w:r>
      <w:r>
        <w:rPr>
          <w:lang w:val="cs-CZ"/>
        </w:rPr>
        <w:t xml:space="preserve"> - </w:t>
      </w:r>
      <w:r w:rsidR="008509CF">
        <w:rPr>
          <w:lang w:val="cs-CZ"/>
        </w:rPr>
        <w:t>n</w:t>
      </w:r>
      <w:r w:rsidR="008509CF" w:rsidRPr="008509CF">
        <w:rPr>
          <w:lang w:val="cs-CZ"/>
        </w:rPr>
        <w:t>ejčastěji se používá procento maximální srdeční rezervy, což je poměr mezi srdeční frekvencí při pohybové aktivitě a maximální srdeční frekvencí jednotlivce</w:t>
      </w:r>
      <w:r w:rsidR="008509CF">
        <w:rPr>
          <w:lang w:val="cs-CZ"/>
        </w:rPr>
        <w:t xml:space="preserve">. </w:t>
      </w:r>
      <w:r w:rsidR="008509CF" w:rsidRPr="008509CF">
        <w:rPr>
          <w:lang w:val="cs-CZ"/>
        </w:rPr>
        <w:t>Dalším způsobem je vyjádření relativní energetické spotřeby, která se měří v kilokaloriích (kcal) na</w:t>
      </w:r>
      <w:r w:rsidR="008509CF">
        <w:rPr>
          <w:lang w:val="cs-CZ"/>
        </w:rPr>
        <w:t xml:space="preserve"> jeden kilogram tělesné hmotnosti </w:t>
      </w:r>
      <w:r w:rsidR="008509CF" w:rsidRPr="008509CF">
        <w:rPr>
          <w:lang w:val="cs-CZ"/>
        </w:rPr>
        <w:t>(Máček et al., 2011).</w:t>
      </w:r>
    </w:p>
    <w:p w:rsidR="000340BA" w:rsidRDefault="000340BA" w:rsidP="000340BA">
      <w:pPr>
        <w:rPr>
          <w:lang w:val="cs-CZ"/>
        </w:rPr>
      </w:pPr>
      <w:r w:rsidRPr="000340BA">
        <w:rPr>
          <w:lang w:val="cs-CZ"/>
        </w:rPr>
        <w:t>Frömel et al. (1999)</w:t>
      </w:r>
      <w:r>
        <w:rPr>
          <w:lang w:val="cs-CZ"/>
        </w:rPr>
        <w:t xml:space="preserve"> rozlišují intenzitu pohybové aktivity, viz </w:t>
      </w:r>
      <w:r w:rsidR="003D0090">
        <w:rPr>
          <w:lang w:val="cs-CZ"/>
        </w:rPr>
        <w:t>O</w:t>
      </w:r>
      <w:r w:rsidR="004C132C">
        <w:rPr>
          <w:lang w:val="cs-CZ"/>
        </w:rPr>
        <w:t>brázek 3</w:t>
      </w:r>
      <w:r>
        <w:rPr>
          <w:lang w:val="cs-CZ"/>
        </w:rPr>
        <w:t>.</w:t>
      </w:r>
    </w:p>
    <w:p w:rsidR="009B4B46" w:rsidRDefault="009B4B46" w:rsidP="000340BA">
      <w:pPr>
        <w:rPr>
          <w:lang w:val="cs-CZ"/>
        </w:rPr>
      </w:pPr>
    </w:p>
    <w:p w:rsidR="009B4B46" w:rsidRPr="009B4B46" w:rsidRDefault="004C132C" w:rsidP="000340BA">
      <w:pPr>
        <w:rPr>
          <w:b/>
          <w:lang w:val="cs-CZ"/>
        </w:rPr>
      </w:pPr>
      <w:r>
        <w:rPr>
          <w:b/>
          <w:lang w:val="cs-CZ"/>
        </w:rPr>
        <w:t>Obrázek 3</w:t>
      </w:r>
    </w:p>
    <w:p w:rsidR="009B4B46" w:rsidRPr="009B4B46" w:rsidRDefault="009B4B46" w:rsidP="000340BA">
      <w:pPr>
        <w:rPr>
          <w:i/>
          <w:lang w:val="cs-CZ"/>
        </w:rPr>
      </w:pPr>
      <w:r w:rsidRPr="009B4B46">
        <w:rPr>
          <w:i/>
          <w:lang w:val="cs-CZ"/>
        </w:rPr>
        <w:t>Úroveň intenzity pohybové aktivity</w:t>
      </w:r>
    </w:p>
    <w:tbl>
      <w:tblPr>
        <w:tblStyle w:val="Mkatabulky"/>
        <w:tblW w:w="0" w:type="auto"/>
        <w:jc w:val="center"/>
        <w:tblLook w:val="04A0" w:firstRow="1" w:lastRow="0" w:firstColumn="1" w:lastColumn="0" w:noHBand="0" w:noVBand="1"/>
      </w:tblPr>
      <w:tblGrid>
        <w:gridCol w:w="3247"/>
        <w:gridCol w:w="3247"/>
      </w:tblGrid>
      <w:tr w:rsidR="000340BA" w:rsidTr="00100676">
        <w:trPr>
          <w:trHeight w:val="907"/>
          <w:jc w:val="center"/>
        </w:trPr>
        <w:tc>
          <w:tcPr>
            <w:tcW w:w="3247" w:type="dxa"/>
            <w:vAlign w:val="center"/>
          </w:tcPr>
          <w:p w:rsidR="000340BA" w:rsidRDefault="000340BA" w:rsidP="00D677B9">
            <w:pPr>
              <w:ind w:firstLine="0"/>
              <w:jc w:val="center"/>
              <w:rPr>
                <w:lang w:val="cs-CZ"/>
              </w:rPr>
            </w:pPr>
            <w:r>
              <w:rPr>
                <w:lang w:val="cs-CZ"/>
              </w:rPr>
              <w:t>NÍZKÁ INTENZITA POHYBOVÉ AKTIVITY</w:t>
            </w:r>
          </w:p>
        </w:tc>
        <w:tc>
          <w:tcPr>
            <w:tcW w:w="3247" w:type="dxa"/>
            <w:vAlign w:val="center"/>
          </w:tcPr>
          <w:p w:rsidR="000340BA" w:rsidRDefault="00D677B9" w:rsidP="00D677B9">
            <w:pPr>
              <w:ind w:firstLine="0"/>
              <w:jc w:val="center"/>
              <w:rPr>
                <w:lang w:val="cs-CZ"/>
              </w:rPr>
            </w:pPr>
            <w:r w:rsidRPr="00D677B9">
              <w:rPr>
                <w:lang w:val="cs-CZ"/>
              </w:rPr>
              <w:t>&lt;</w:t>
            </w:r>
            <w:r>
              <w:rPr>
                <w:lang w:val="cs-CZ"/>
              </w:rPr>
              <w:t xml:space="preserve">3,0 METs nebo </w:t>
            </w:r>
            <w:r w:rsidRPr="00D677B9">
              <w:rPr>
                <w:lang w:val="cs-CZ"/>
              </w:rPr>
              <w:t>&lt;</w:t>
            </w:r>
            <w:r>
              <w:rPr>
                <w:lang w:val="cs-CZ"/>
              </w:rPr>
              <w:t>4 kcal. min</w:t>
            </w:r>
            <w:r w:rsidRPr="00D677B9">
              <w:rPr>
                <w:vertAlign w:val="superscript"/>
                <w:lang w:val="cs-CZ"/>
              </w:rPr>
              <w:t>-1</w:t>
            </w:r>
          </w:p>
        </w:tc>
      </w:tr>
      <w:tr w:rsidR="000340BA" w:rsidTr="00100676">
        <w:trPr>
          <w:trHeight w:val="907"/>
          <w:jc w:val="center"/>
        </w:trPr>
        <w:tc>
          <w:tcPr>
            <w:tcW w:w="3247" w:type="dxa"/>
            <w:vAlign w:val="center"/>
          </w:tcPr>
          <w:p w:rsidR="000340BA" w:rsidRDefault="000340BA" w:rsidP="00D677B9">
            <w:pPr>
              <w:ind w:firstLine="0"/>
              <w:jc w:val="center"/>
              <w:rPr>
                <w:lang w:val="cs-CZ"/>
              </w:rPr>
            </w:pPr>
            <w:r>
              <w:rPr>
                <w:lang w:val="cs-CZ"/>
              </w:rPr>
              <w:t>STŘEDNÍ INTENZITA POHYBOVÉ AKTIVITY</w:t>
            </w:r>
          </w:p>
        </w:tc>
        <w:tc>
          <w:tcPr>
            <w:tcW w:w="3247" w:type="dxa"/>
            <w:vAlign w:val="center"/>
          </w:tcPr>
          <w:p w:rsidR="000340BA" w:rsidRDefault="00D677B9" w:rsidP="00D677B9">
            <w:pPr>
              <w:ind w:firstLine="0"/>
              <w:jc w:val="center"/>
              <w:rPr>
                <w:lang w:val="cs-CZ"/>
              </w:rPr>
            </w:pPr>
            <w:r>
              <w:rPr>
                <w:lang w:val="cs-CZ"/>
              </w:rPr>
              <w:t>3,0-6,0 METs nebo 4-7 kcal</w:t>
            </w:r>
            <w:r w:rsidRPr="00D677B9">
              <w:rPr>
                <w:lang w:val="cs-CZ"/>
              </w:rPr>
              <w:t>. min</w:t>
            </w:r>
            <w:r w:rsidRPr="00D677B9">
              <w:rPr>
                <w:vertAlign w:val="superscript"/>
                <w:lang w:val="cs-CZ"/>
              </w:rPr>
              <w:t>-1</w:t>
            </w:r>
          </w:p>
        </w:tc>
      </w:tr>
      <w:tr w:rsidR="000340BA" w:rsidTr="00100676">
        <w:trPr>
          <w:trHeight w:val="907"/>
          <w:jc w:val="center"/>
        </w:trPr>
        <w:tc>
          <w:tcPr>
            <w:tcW w:w="3247" w:type="dxa"/>
            <w:vAlign w:val="center"/>
          </w:tcPr>
          <w:p w:rsidR="000340BA" w:rsidRDefault="000340BA" w:rsidP="00D677B9">
            <w:pPr>
              <w:ind w:firstLine="0"/>
              <w:jc w:val="center"/>
              <w:rPr>
                <w:lang w:val="cs-CZ"/>
              </w:rPr>
            </w:pPr>
            <w:r>
              <w:rPr>
                <w:lang w:val="cs-CZ"/>
              </w:rPr>
              <w:t>VYSOKÁ INTENZITA POPHYBOVÉ AKTIVITY</w:t>
            </w:r>
          </w:p>
        </w:tc>
        <w:tc>
          <w:tcPr>
            <w:tcW w:w="3247" w:type="dxa"/>
            <w:vAlign w:val="center"/>
          </w:tcPr>
          <w:p w:rsidR="000340BA" w:rsidRDefault="00D677B9" w:rsidP="00D677B9">
            <w:pPr>
              <w:ind w:firstLine="0"/>
              <w:jc w:val="center"/>
              <w:rPr>
                <w:lang w:val="cs-CZ"/>
              </w:rPr>
            </w:pPr>
            <w:r>
              <w:t>&gt;6,0 METs nebo &gt;7 kcal. min</w:t>
            </w:r>
            <w:r w:rsidRPr="00D677B9">
              <w:rPr>
                <w:vertAlign w:val="superscript"/>
              </w:rPr>
              <w:t>-1</w:t>
            </w:r>
          </w:p>
        </w:tc>
      </w:tr>
    </w:tbl>
    <w:p w:rsidR="00D677B9" w:rsidRDefault="00D677B9" w:rsidP="00A65E9E">
      <w:pPr>
        <w:rPr>
          <w:lang w:val="cs-CZ"/>
        </w:rPr>
      </w:pPr>
    </w:p>
    <w:p w:rsidR="00D677B9" w:rsidRDefault="00D677B9" w:rsidP="00A65E9E">
      <w:pPr>
        <w:rPr>
          <w:lang w:val="cs-CZ"/>
        </w:rPr>
      </w:pPr>
      <w:r w:rsidRPr="00D677B9">
        <w:rPr>
          <w:b/>
          <w:lang w:val="cs-CZ"/>
        </w:rPr>
        <w:t>Energetická spotřeba</w:t>
      </w:r>
      <w:r>
        <w:rPr>
          <w:lang w:val="cs-CZ"/>
        </w:rPr>
        <w:t xml:space="preserve"> -</w:t>
      </w:r>
      <w:r w:rsidR="00AE3FB8">
        <w:rPr>
          <w:lang w:val="cs-CZ"/>
        </w:rPr>
        <w:t xml:space="preserve"> vyjadřuje se v jednotkách METs.</w:t>
      </w:r>
    </w:p>
    <w:p w:rsidR="00AE3FB8" w:rsidRDefault="00AE3FB8" w:rsidP="00AE3FB8">
      <w:pPr>
        <w:rPr>
          <w:lang w:val="cs-CZ"/>
        </w:rPr>
      </w:pPr>
      <w:r>
        <w:t xml:space="preserve">Frömel et al. (1999) definují jednotku METs následovně: </w:t>
      </w:r>
      <w:r w:rsidR="00085642">
        <w:t xml:space="preserve">Jeden MET je definován </w:t>
      </w:r>
      <w:r>
        <w:t>jako výdej energie při nečinném sedu, kdy dospělá osoba spotřebuje 3,5 ml kyslíku na jeden</w:t>
      </w:r>
      <w:r w:rsidR="00085642">
        <w:t xml:space="preserve"> </w:t>
      </w:r>
      <w:r>
        <w:t>kilogram tělesné hmotnosti za jednu minutu (3,5 ml O</w:t>
      </w:r>
      <w:r w:rsidRPr="00AE3FB8">
        <w:rPr>
          <w:vertAlign w:val="subscript"/>
        </w:rPr>
        <w:t>2</w:t>
      </w:r>
      <w:r>
        <w:t>.kg</w:t>
      </w:r>
      <w:r w:rsidRPr="00AE3FB8">
        <w:rPr>
          <w:vertAlign w:val="superscript"/>
        </w:rPr>
        <w:t>-1</w:t>
      </w:r>
      <w:r>
        <w:t>.min</w:t>
      </w:r>
      <w:r w:rsidRPr="00AE3FB8">
        <w:rPr>
          <w:vertAlign w:val="superscript"/>
        </w:rPr>
        <w:t>-1</w:t>
      </w:r>
      <w:r>
        <w:t>), což je přibližně jedna</w:t>
      </w:r>
      <w:r w:rsidR="00085642">
        <w:t xml:space="preserve"> </w:t>
      </w:r>
      <w:r>
        <w:t xml:space="preserve">kilokalorie na jeden kilogram </w:t>
      </w:r>
      <w:r w:rsidR="00085642">
        <w:t>t</w:t>
      </w:r>
      <w:r>
        <w:t>ělesné hmotnosti za jednu hodinu (kcal.kg</w:t>
      </w:r>
      <w:r w:rsidRPr="00AE3FB8">
        <w:rPr>
          <w:vertAlign w:val="superscript"/>
        </w:rPr>
        <w:t>-1</w:t>
      </w:r>
      <w:r>
        <w:t>h</w:t>
      </w:r>
      <w:r w:rsidRPr="00AE3FB8">
        <w:rPr>
          <w:vertAlign w:val="superscript"/>
        </w:rPr>
        <w:t>-1</w:t>
      </w:r>
      <w:r>
        <w:t>).</w:t>
      </w:r>
    </w:p>
    <w:p w:rsidR="00D677B9" w:rsidRDefault="00D677B9" w:rsidP="00A65E9E">
      <w:pPr>
        <w:rPr>
          <w:lang w:val="cs-CZ"/>
        </w:rPr>
      </w:pPr>
    </w:p>
    <w:p w:rsidR="00A65E9E" w:rsidRDefault="00D677B9" w:rsidP="00D929FE">
      <w:pPr>
        <w:rPr>
          <w:lang w:val="cs-CZ"/>
        </w:rPr>
      </w:pPr>
      <w:r w:rsidRPr="00D677B9">
        <w:rPr>
          <w:b/>
          <w:lang w:val="cs-CZ"/>
        </w:rPr>
        <w:t>Objem pohybové aktivity</w:t>
      </w:r>
      <w:r>
        <w:rPr>
          <w:lang w:val="cs-CZ"/>
        </w:rPr>
        <w:t xml:space="preserve"> - </w:t>
      </w:r>
      <w:r w:rsidR="00085642">
        <w:rPr>
          <w:lang w:val="cs-CZ"/>
        </w:rPr>
        <w:t>je součet</w:t>
      </w:r>
      <w:r w:rsidR="00085642" w:rsidRPr="00085642">
        <w:rPr>
          <w:lang w:val="cs-CZ"/>
        </w:rPr>
        <w:t xml:space="preserve"> čas</w:t>
      </w:r>
      <w:r w:rsidR="00A540E5">
        <w:rPr>
          <w:lang w:val="cs-CZ"/>
        </w:rPr>
        <w:t>u</w:t>
      </w:r>
      <w:r w:rsidR="00085642" w:rsidRPr="00085642">
        <w:rPr>
          <w:lang w:val="cs-CZ"/>
        </w:rPr>
        <w:t>, který je věnován vybraným pohybovým aktivitám v daném časovém období (např. den, týden, měsíc apod.)</w:t>
      </w:r>
      <w:r w:rsidR="00085642">
        <w:rPr>
          <w:lang w:val="cs-CZ"/>
        </w:rPr>
        <w:t>.</w:t>
      </w:r>
    </w:p>
    <w:p w:rsidR="00E05F77" w:rsidRPr="00A65E9E" w:rsidRDefault="00E05F77" w:rsidP="00A810C8">
      <w:pPr>
        <w:ind w:firstLine="0"/>
        <w:rPr>
          <w:lang w:val="cs-CZ"/>
        </w:rPr>
      </w:pPr>
    </w:p>
    <w:p w:rsidR="00D82B3F" w:rsidRPr="00CD1ADC" w:rsidRDefault="00D82B3F" w:rsidP="007E1D31">
      <w:pPr>
        <w:pStyle w:val="Nadpis2"/>
        <w:rPr>
          <w:lang w:val="cs-CZ"/>
        </w:rPr>
      </w:pPr>
      <w:bookmarkStart w:id="9" w:name="_Toc164421128"/>
      <w:r w:rsidRPr="00CD1ADC">
        <w:rPr>
          <w:lang w:val="cs-CZ"/>
        </w:rPr>
        <w:lastRenderedPageBreak/>
        <w:t>Sedavé chování</w:t>
      </w:r>
      <w:bookmarkEnd w:id="9"/>
    </w:p>
    <w:p w:rsidR="008D448A" w:rsidRDefault="00CD1ADC" w:rsidP="00527540">
      <w:pPr>
        <w:rPr>
          <w:lang w:val="cs-CZ"/>
        </w:rPr>
      </w:pPr>
      <w:r>
        <w:rPr>
          <w:lang w:val="cs-CZ"/>
        </w:rPr>
        <w:t xml:space="preserve">Většina odborné literatury se shoduje s definicí od </w:t>
      </w:r>
      <w:r w:rsidR="008D448A" w:rsidRPr="008D448A">
        <w:rPr>
          <w:lang w:val="cs-CZ"/>
        </w:rPr>
        <w:t xml:space="preserve">Tremblay </w:t>
      </w:r>
      <w:r w:rsidR="008D448A">
        <w:rPr>
          <w:lang w:val="cs-CZ"/>
        </w:rPr>
        <w:t>et al. (2017)</w:t>
      </w:r>
      <w:r w:rsidR="00A540E5">
        <w:rPr>
          <w:lang w:val="cs-CZ"/>
        </w:rPr>
        <w:t>,</w:t>
      </w:r>
      <w:r w:rsidR="008D448A">
        <w:rPr>
          <w:lang w:val="cs-CZ"/>
        </w:rPr>
        <w:t xml:space="preserve"> </w:t>
      </w:r>
      <w:r>
        <w:rPr>
          <w:lang w:val="cs-CZ"/>
        </w:rPr>
        <w:t>která nám říká</w:t>
      </w:r>
      <w:r w:rsidR="008D448A">
        <w:rPr>
          <w:lang w:val="cs-CZ"/>
        </w:rPr>
        <w:t>,</w:t>
      </w:r>
      <w:r>
        <w:rPr>
          <w:lang w:val="cs-CZ"/>
        </w:rPr>
        <w:t xml:space="preserve"> že</w:t>
      </w:r>
      <w:r w:rsidR="008D448A">
        <w:rPr>
          <w:lang w:val="cs-CZ"/>
        </w:rPr>
        <w:t xml:space="preserve"> </w:t>
      </w:r>
      <w:r>
        <w:rPr>
          <w:lang w:val="cs-CZ"/>
        </w:rPr>
        <w:t>sedavé chování je,</w:t>
      </w:r>
      <w:r w:rsidR="008D448A" w:rsidRPr="008D448A">
        <w:rPr>
          <w:lang w:val="cs-CZ"/>
        </w:rPr>
        <w:t xml:space="preserve"> jakákoli činnost s nízkou energetickou spotřebou (obvykle ≤1,5 METs), prováděná v poloze sezení nebo ležení, jako například práce za počítačem, sledování televize, čtení, cestování automobilem nebo jízda metrem. Sedavé chování se vyznačuje minimálním pohybem a nízkou fyzickou aktivitou.</w:t>
      </w:r>
    </w:p>
    <w:p w:rsidR="00304998" w:rsidRDefault="007273A4" w:rsidP="007273A4">
      <w:pPr>
        <w:rPr>
          <w:lang w:val="cs-CZ"/>
        </w:rPr>
      </w:pPr>
      <w:r>
        <w:rPr>
          <w:lang w:val="cs-CZ"/>
        </w:rPr>
        <w:t xml:space="preserve">Sekot (2008) se zmiňuje o sedavém chování jako o životním stylu, který </w:t>
      </w:r>
      <w:r w:rsidRPr="007273A4">
        <w:rPr>
          <w:lang w:val="cs-CZ"/>
        </w:rPr>
        <w:t>lze charakterizovat jako způsob života, kdy je pohybová aktivita a cvičení opomíjena nebo zcela zanedbána. Dochází k postupnému ztrácení motivace a zájmu jedince o fyzické aktivity a také o možnosti zlepšení svého zdraví prostřednictvím sportovních aktivit.</w:t>
      </w:r>
    </w:p>
    <w:p w:rsidR="008D448A" w:rsidRDefault="00AB235C" w:rsidP="00527540">
      <w:pPr>
        <w:rPr>
          <w:lang w:val="cs-CZ"/>
        </w:rPr>
      </w:pPr>
      <w:r w:rsidRPr="00AB235C">
        <w:rPr>
          <w:lang w:val="cs-CZ"/>
        </w:rPr>
        <w:t>Cuberek et al. (2014) popisuj</w:t>
      </w:r>
      <w:r>
        <w:rPr>
          <w:lang w:val="cs-CZ"/>
        </w:rPr>
        <w:t>e</w:t>
      </w:r>
      <w:r w:rsidRPr="00AB235C">
        <w:rPr>
          <w:lang w:val="cs-CZ"/>
        </w:rPr>
        <w:t xml:space="preserve"> sedavé chování jako situaci, kdy jedinec nedostatečně provádí </w:t>
      </w:r>
      <w:r>
        <w:rPr>
          <w:lang w:val="cs-CZ"/>
        </w:rPr>
        <w:t>PA</w:t>
      </w:r>
      <w:r w:rsidRPr="00AB235C">
        <w:rPr>
          <w:lang w:val="cs-CZ"/>
        </w:rPr>
        <w:t xml:space="preserve"> střední intenzity a nedosahuje tak specifických doporučení týkajících se </w:t>
      </w:r>
      <w:r>
        <w:rPr>
          <w:lang w:val="cs-CZ"/>
        </w:rPr>
        <w:t>PA</w:t>
      </w:r>
      <w:r w:rsidRPr="00AB235C">
        <w:rPr>
          <w:lang w:val="cs-CZ"/>
        </w:rPr>
        <w:t>.</w:t>
      </w:r>
    </w:p>
    <w:p w:rsidR="005E6515" w:rsidRPr="008B00E9" w:rsidRDefault="008B711B" w:rsidP="007E1D31">
      <w:pPr>
        <w:pStyle w:val="Nadpis3"/>
        <w:rPr>
          <w:lang w:val="cs-CZ"/>
        </w:rPr>
      </w:pPr>
      <w:bookmarkStart w:id="10" w:name="_Toc164421129"/>
      <w:r w:rsidRPr="008B00E9">
        <w:rPr>
          <w:lang w:val="cs-CZ"/>
        </w:rPr>
        <w:t>Vliv s</w:t>
      </w:r>
      <w:r w:rsidR="005E6515" w:rsidRPr="008B00E9">
        <w:rPr>
          <w:lang w:val="cs-CZ"/>
        </w:rPr>
        <w:t>edavého chování na životní styl</w:t>
      </w:r>
      <w:bookmarkEnd w:id="10"/>
    </w:p>
    <w:p w:rsidR="00576396" w:rsidRDefault="00576396" w:rsidP="00576396">
      <w:pPr>
        <w:rPr>
          <w:lang w:val="cs-CZ"/>
        </w:rPr>
      </w:pPr>
      <w:r>
        <w:rPr>
          <w:lang w:val="cs-CZ"/>
        </w:rPr>
        <w:t xml:space="preserve">Následující tvrzení nám stručně sděluje, jaký vliv má na náš život sedavý způsob života. </w:t>
      </w:r>
      <w:r w:rsidRPr="00576396">
        <w:rPr>
          <w:lang w:val="cs-CZ"/>
        </w:rPr>
        <w:t>Bylo prokázáno, že sedavý životní styl je rizikovým faktorem pro rozvoj mnoha chronických</w:t>
      </w:r>
      <w:r>
        <w:rPr>
          <w:lang w:val="cs-CZ"/>
        </w:rPr>
        <w:t xml:space="preserve"> </w:t>
      </w:r>
      <w:r w:rsidRPr="00576396">
        <w:rPr>
          <w:lang w:val="cs-CZ"/>
        </w:rPr>
        <w:t xml:space="preserve">nemocí, včetně kardiovaskulárních chorob, které jsou </w:t>
      </w:r>
      <w:r w:rsidR="00A540E5">
        <w:rPr>
          <w:lang w:val="cs-CZ"/>
        </w:rPr>
        <w:t>hlavní příčinou smrti v západní části</w:t>
      </w:r>
      <w:r w:rsidRPr="00576396">
        <w:rPr>
          <w:lang w:val="cs-CZ"/>
        </w:rPr>
        <w:t xml:space="preserve"> svět</w:t>
      </w:r>
      <w:r w:rsidR="00A540E5">
        <w:rPr>
          <w:lang w:val="cs-CZ"/>
        </w:rPr>
        <w:t>a</w:t>
      </w:r>
      <w:r w:rsidRPr="00576396">
        <w:rPr>
          <w:lang w:val="cs-CZ"/>
        </w:rPr>
        <w:t>.</w:t>
      </w:r>
      <w:r>
        <w:rPr>
          <w:lang w:val="cs-CZ"/>
        </w:rPr>
        <w:t xml:space="preserve"> </w:t>
      </w:r>
      <w:r w:rsidRPr="00576396">
        <w:rPr>
          <w:lang w:val="cs-CZ"/>
        </w:rPr>
        <w:t>Aktivní způsob života kromě toho poskytuje mnohé další sociální a psychologické přínosy, navíc</w:t>
      </w:r>
      <w:r>
        <w:rPr>
          <w:lang w:val="cs-CZ"/>
        </w:rPr>
        <w:t xml:space="preserve"> </w:t>
      </w:r>
      <w:r w:rsidRPr="00576396">
        <w:rPr>
          <w:lang w:val="cs-CZ"/>
        </w:rPr>
        <w:t>existuje přímá spojitost mezi pohybovou akti</w:t>
      </w:r>
      <w:r w:rsidR="00A540E5">
        <w:rPr>
          <w:lang w:val="cs-CZ"/>
        </w:rPr>
        <w:t>vitou a průměrnou délkou života.</w:t>
      </w:r>
      <w:r w:rsidRPr="00576396">
        <w:rPr>
          <w:lang w:val="cs-CZ"/>
        </w:rPr>
        <w:t xml:space="preserve"> </w:t>
      </w:r>
      <w:r w:rsidR="00A540E5">
        <w:rPr>
          <w:lang w:val="cs-CZ"/>
        </w:rPr>
        <w:t>P</w:t>
      </w:r>
      <w:r w:rsidRPr="00576396">
        <w:rPr>
          <w:lang w:val="cs-CZ"/>
        </w:rPr>
        <w:t>roto pohybově</w:t>
      </w:r>
      <w:r>
        <w:rPr>
          <w:lang w:val="cs-CZ"/>
        </w:rPr>
        <w:t xml:space="preserve"> </w:t>
      </w:r>
      <w:r w:rsidR="00A540E5">
        <w:rPr>
          <w:lang w:val="cs-CZ"/>
        </w:rPr>
        <w:t>aktivnější</w:t>
      </w:r>
      <w:r w:rsidRPr="00576396">
        <w:rPr>
          <w:lang w:val="cs-CZ"/>
        </w:rPr>
        <w:t xml:space="preserve"> lidé obvykle žijí déle než neaktivní. </w:t>
      </w:r>
      <w:r w:rsidR="00A540E5" w:rsidRPr="00A540E5">
        <w:rPr>
          <w:lang w:val="cs-CZ"/>
        </w:rPr>
        <w:t xml:space="preserve">Lidé, kteří dříve vedli sedavý život a začali se více pohybovat, zaznamenávají výrazné zlepšení svého fyzického i duševního stavu a </w:t>
      </w:r>
      <w:r w:rsidR="00A540E5">
        <w:rPr>
          <w:lang w:val="cs-CZ"/>
        </w:rPr>
        <w:t xml:space="preserve">prožívají vyšší kvalitu života </w:t>
      </w:r>
      <w:r w:rsidRPr="00576396">
        <w:rPr>
          <w:lang w:val="cs-CZ"/>
        </w:rPr>
        <w:t>(</w:t>
      </w:r>
      <w:r w:rsidR="009D4DE5" w:rsidRPr="009D4DE5">
        <w:t xml:space="preserve">The Directorate General for Education and Culture </w:t>
      </w:r>
      <w:r w:rsidR="009D4DE5">
        <w:t>2008</w:t>
      </w:r>
      <w:r w:rsidRPr="00576396">
        <w:rPr>
          <w:lang w:val="cs-CZ"/>
        </w:rPr>
        <w:t>).</w:t>
      </w:r>
    </w:p>
    <w:p w:rsidR="00356A0B" w:rsidRDefault="00356A0B" w:rsidP="00576396">
      <w:pPr>
        <w:rPr>
          <w:lang w:val="cs-CZ"/>
        </w:rPr>
      </w:pPr>
      <w:r w:rsidRPr="00356A0B">
        <w:rPr>
          <w:lang w:val="cs-CZ"/>
        </w:rPr>
        <w:t xml:space="preserve">Podle </w:t>
      </w:r>
      <w:r>
        <w:rPr>
          <w:lang w:val="cs-CZ"/>
        </w:rPr>
        <w:t>WHO</w:t>
      </w:r>
      <w:r w:rsidRPr="00356A0B">
        <w:rPr>
          <w:lang w:val="cs-CZ"/>
        </w:rPr>
        <w:t xml:space="preserve"> </w:t>
      </w:r>
      <w:r>
        <w:rPr>
          <w:lang w:val="cs-CZ"/>
        </w:rPr>
        <w:t>(</w:t>
      </w:r>
      <w:r w:rsidRPr="00356A0B">
        <w:rPr>
          <w:lang w:val="cs-CZ"/>
        </w:rPr>
        <w:t>2017</w:t>
      </w:r>
      <w:r>
        <w:rPr>
          <w:lang w:val="cs-CZ"/>
        </w:rPr>
        <w:t>)</w:t>
      </w:r>
      <w:r w:rsidRPr="00356A0B">
        <w:rPr>
          <w:lang w:val="cs-CZ"/>
        </w:rPr>
        <w:t xml:space="preserve"> je sedavé chování spojené s nedostatkem pohybové aktivity jedním z deseti hlavních faktorů přispívajících ke globálním civilizačním chorobám. Tento typ chování se v mnoha zemích zvyšuje. To je potvrzeno řadou studií, které ukazují souvislost mezi sedavým chováním a širokou škálou onemocnění, včetně onemocnění kardiovaskulárního systému a vyšší míry úmrtnosti.</w:t>
      </w:r>
    </w:p>
    <w:p w:rsidR="008B00E9" w:rsidRDefault="00DA4EFD" w:rsidP="008B00E9">
      <w:pPr>
        <w:rPr>
          <w:lang w:val="cs-CZ"/>
        </w:rPr>
      </w:pPr>
      <w:r w:rsidRPr="00DA4EFD">
        <w:rPr>
          <w:lang w:val="cs-CZ"/>
        </w:rPr>
        <w:t xml:space="preserve">Podle studie </w:t>
      </w:r>
      <w:r>
        <w:rPr>
          <w:lang w:val="cs-CZ"/>
        </w:rPr>
        <w:t xml:space="preserve">od Owen et al. (2018) </w:t>
      </w:r>
      <w:r w:rsidRPr="00DA4EFD">
        <w:rPr>
          <w:lang w:val="cs-CZ"/>
        </w:rPr>
        <w:t xml:space="preserve">se sedavé chování často vyskytuje ve spojení s dalšími nezdravými životními </w:t>
      </w:r>
      <w:r w:rsidR="00444499" w:rsidRPr="00444499">
        <w:rPr>
          <w:lang w:val="cs-CZ"/>
        </w:rPr>
        <w:t>návyky</w:t>
      </w:r>
      <w:r w:rsidRPr="00444499">
        <w:rPr>
          <w:lang w:val="cs-CZ"/>
        </w:rPr>
        <w:t xml:space="preserve"> jako</w:t>
      </w:r>
      <w:r w:rsidRPr="00DA4EFD">
        <w:rPr>
          <w:lang w:val="cs-CZ"/>
        </w:rPr>
        <w:t xml:space="preserve"> je neaktivita, nedostatek pohybu a špatná strava. Lidé, kteří tráví dlouhé hodiny ve statické </w:t>
      </w:r>
      <w:r w:rsidR="00444499">
        <w:rPr>
          <w:lang w:val="cs-CZ"/>
        </w:rPr>
        <w:t>poloze</w:t>
      </w:r>
      <w:r w:rsidR="00E05F77">
        <w:rPr>
          <w:lang w:val="cs-CZ"/>
        </w:rPr>
        <w:t>,</w:t>
      </w:r>
      <w:r w:rsidRPr="00444499">
        <w:rPr>
          <w:lang w:val="cs-CZ"/>
        </w:rPr>
        <w:t xml:space="preserve"> mají</w:t>
      </w:r>
      <w:r w:rsidRPr="00DA4EFD">
        <w:rPr>
          <w:lang w:val="cs-CZ"/>
        </w:rPr>
        <w:t xml:space="preserve"> tendenci mít nižší úroveň fyzické aktivity a méně pohybových příležitostí během dne.</w:t>
      </w:r>
    </w:p>
    <w:p w:rsidR="00DA4EFD" w:rsidRDefault="00DA4EFD" w:rsidP="008B00E9">
      <w:pPr>
        <w:rPr>
          <w:lang w:val="cs-CZ"/>
        </w:rPr>
      </w:pPr>
      <w:r>
        <w:rPr>
          <w:lang w:val="cs-CZ"/>
        </w:rPr>
        <w:t>Podle definice od Owen et al. (2018) můžeme říct, že s</w:t>
      </w:r>
      <w:r w:rsidRPr="00DA4EFD">
        <w:rPr>
          <w:lang w:val="cs-CZ"/>
        </w:rPr>
        <w:t>edavé chování má negativní dopad na celkovou energetickou rovnováhu tím, že ovlivňuje poměr mezi příjmem a výdejem energie, což může vést k nárůstu hmotnosti a zvýšenému riziku vzniku obezity. Kromě toho, životní styl spojený se sedavostí je spojován s vyšším rizikem vzniku různých chronických onemocnění, včetně srdečně-</w:t>
      </w:r>
      <w:r w:rsidRPr="00DA4EFD">
        <w:rPr>
          <w:lang w:val="cs-CZ"/>
        </w:rPr>
        <w:lastRenderedPageBreak/>
        <w:t>cévních onemocnění, metabolického syndromu a cukrovky 2. typu.</w:t>
      </w:r>
      <w:r>
        <w:rPr>
          <w:lang w:val="cs-CZ"/>
        </w:rPr>
        <w:t xml:space="preserve"> </w:t>
      </w:r>
      <w:r w:rsidR="00A0331C">
        <w:rPr>
          <w:lang w:val="cs-CZ"/>
        </w:rPr>
        <w:t>Dále můžeme odvodit, že</w:t>
      </w:r>
      <w:r w:rsidR="00A0331C" w:rsidRPr="00A0331C">
        <w:rPr>
          <w:lang w:val="cs-CZ"/>
        </w:rPr>
        <w:t xml:space="preserve"> sedavé chování může mít negativní dopad na psychi</w:t>
      </w:r>
      <w:r w:rsidR="00444499">
        <w:rPr>
          <w:lang w:val="cs-CZ"/>
        </w:rPr>
        <w:t>cké zdraví a kognitivní funkce. Neboť l</w:t>
      </w:r>
      <w:r w:rsidR="00A0331C" w:rsidRPr="00A0331C">
        <w:rPr>
          <w:lang w:val="cs-CZ"/>
        </w:rPr>
        <w:t xml:space="preserve">idé, kteří tráví většinu času ve statické </w:t>
      </w:r>
      <w:r w:rsidR="00444499">
        <w:rPr>
          <w:lang w:val="cs-CZ"/>
        </w:rPr>
        <w:t>poloze</w:t>
      </w:r>
      <w:r w:rsidR="00A0331C" w:rsidRPr="00444499">
        <w:rPr>
          <w:lang w:val="cs-CZ"/>
        </w:rPr>
        <w:t xml:space="preserve"> se</w:t>
      </w:r>
      <w:r w:rsidR="00A0331C" w:rsidRPr="00A0331C">
        <w:rPr>
          <w:lang w:val="cs-CZ"/>
        </w:rPr>
        <w:t xml:space="preserve"> mohou cítit unavení, mít sníženou koncentraci a produktivitu, a mohou se potýkat s problémy souvisejícími s duševním blahem. </w:t>
      </w:r>
    </w:p>
    <w:p w:rsidR="00356A0B" w:rsidRPr="008B00E9" w:rsidRDefault="00356A0B" w:rsidP="008B00E9">
      <w:pPr>
        <w:rPr>
          <w:lang w:val="cs-CZ"/>
        </w:rPr>
      </w:pPr>
    </w:p>
    <w:p w:rsidR="005401DF" w:rsidRPr="003736A8" w:rsidRDefault="005E6515" w:rsidP="007E1D31">
      <w:pPr>
        <w:pStyle w:val="Nadpis3"/>
        <w:rPr>
          <w:lang w:val="cs-CZ"/>
        </w:rPr>
      </w:pPr>
      <w:bookmarkStart w:id="11" w:name="_Toc164421130"/>
      <w:r w:rsidRPr="003736A8">
        <w:rPr>
          <w:lang w:val="cs-CZ"/>
        </w:rPr>
        <w:t>Prevence sedavého chování</w:t>
      </w:r>
      <w:bookmarkEnd w:id="11"/>
    </w:p>
    <w:p w:rsidR="005E6515" w:rsidRDefault="003736A8" w:rsidP="00527540">
      <w:pPr>
        <w:rPr>
          <w:lang w:val="cs-CZ"/>
        </w:rPr>
      </w:pPr>
      <w:r>
        <w:rPr>
          <w:lang w:val="cs-CZ"/>
        </w:rPr>
        <w:t>Na z</w:t>
      </w:r>
      <w:r w:rsidR="00B70034">
        <w:rPr>
          <w:lang w:val="cs-CZ"/>
        </w:rPr>
        <w:t xml:space="preserve">ákladě informací od American Heart Association, </w:t>
      </w:r>
      <w:r>
        <w:rPr>
          <w:lang w:val="cs-CZ"/>
        </w:rPr>
        <w:t>2018</w:t>
      </w:r>
      <w:r w:rsidR="00B70034" w:rsidRPr="00B70034">
        <w:rPr>
          <w:lang w:val="cs-CZ"/>
        </w:rPr>
        <w:t>;</w:t>
      </w:r>
      <w:r>
        <w:rPr>
          <w:lang w:val="cs-CZ"/>
        </w:rPr>
        <w:t xml:space="preserve"> </w:t>
      </w:r>
      <w:r w:rsidR="00B70034">
        <w:rPr>
          <w:lang w:val="cs-CZ"/>
        </w:rPr>
        <w:t>Tremblay et al., 2011</w:t>
      </w:r>
      <w:r w:rsidR="00B70034" w:rsidRPr="00B70034">
        <w:rPr>
          <w:lang w:val="cs-CZ"/>
        </w:rPr>
        <w:t>;</w:t>
      </w:r>
      <w:r w:rsidR="002A11CC">
        <w:rPr>
          <w:lang w:val="cs-CZ"/>
        </w:rPr>
        <w:t xml:space="preserve"> </w:t>
      </w:r>
      <w:r w:rsidR="00B70034">
        <w:rPr>
          <w:lang w:val="cs-CZ"/>
        </w:rPr>
        <w:t xml:space="preserve">WHO, 2020  </w:t>
      </w:r>
      <w:r>
        <w:rPr>
          <w:lang w:val="cs-CZ"/>
        </w:rPr>
        <w:t>lze prevenci sedavého chování</w:t>
      </w:r>
      <w:r w:rsidR="007273A4">
        <w:rPr>
          <w:lang w:val="cs-CZ"/>
        </w:rPr>
        <w:t xml:space="preserve"> </w:t>
      </w:r>
      <w:r>
        <w:rPr>
          <w:lang w:val="cs-CZ"/>
        </w:rPr>
        <w:t xml:space="preserve">rozdělit do </w:t>
      </w:r>
      <w:r w:rsidR="007273A4">
        <w:rPr>
          <w:lang w:val="cs-CZ"/>
        </w:rPr>
        <w:t>5 základních bod</w:t>
      </w:r>
      <w:r>
        <w:rPr>
          <w:lang w:val="cs-CZ"/>
        </w:rPr>
        <w:t>ů</w:t>
      </w:r>
      <w:r w:rsidR="007273A4">
        <w:rPr>
          <w:lang w:val="cs-CZ"/>
        </w:rPr>
        <w:t>:</w:t>
      </w:r>
    </w:p>
    <w:p w:rsidR="007273A4" w:rsidRPr="009352DB" w:rsidRDefault="007273A4" w:rsidP="007273A4">
      <w:pPr>
        <w:pStyle w:val="Odstavecseseznamem"/>
        <w:numPr>
          <w:ilvl w:val="0"/>
          <w:numId w:val="20"/>
        </w:numPr>
        <w:rPr>
          <w:b/>
          <w:lang w:val="cs-CZ"/>
        </w:rPr>
      </w:pPr>
      <w:r w:rsidRPr="009352DB">
        <w:rPr>
          <w:b/>
          <w:lang w:val="cs-CZ"/>
        </w:rPr>
        <w:t>Zvýšení pohybové aktivity:</w:t>
      </w:r>
    </w:p>
    <w:p w:rsidR="009352DB" w:rsidRDefault="009352DB" w:rsidP="009352DB">
      <w:pPr>
        <w:pStyle w:val="Odstavecseseznamem"/>
        <w:numPr>
          <w:ilvl w:val="1"/>
          <w:numId w:val="20"/>
        </w:numPr>
        <w:rPr>
          <w:lang w:val="cs-CZ"/>
        </w:rPr>
      </w:pPr>
      <w:r>
        <w:rPr>
          <w:lang w:val="cs-CZ"/>
        </w:rPr>
        <w:t xml:space="preserve">Minimálně 150 minut týdně </w:t>
      </w:r>
      <w:r w:rsidR="000412D2">
        <w:rPr>
          <w:lang w:val="cs-CZ"/>
        </w:rPr>
        <w:t>nízké</w:t>
      </w:r>
      <w:r>
        <w:rPr>
          <w:lang w:val="cs-CZ"/>
        </w:rPr>
        <w:t xml:space="preserve"> až střední intenzity PA, například chůze, plavání, jízda na kole.</w:t>
      </w:r>
    </w:p>
    <w:p w:rsidR="009352DB" w:rsidRDefault="009352DB" w:rsidP="009352DB">
      <w:pPr>
        <w:pStyle w:val="Odstavecseseznamem"/>
        <w:numPr>
          <w:ilvl w:val="1"/>
          <w:numId w:val="20"/>
        </w:numPr>
        <w:rPr>
          <w:lang w:val="cs-CZ"/>
        </w:rPr>
      </w:pPr>
      <w:r>
        <w:rPr>
          <w:lang w:val="cs-CZ"/>
        </w:rPr>
        <w:t>Aerobní cvičení minimálně 75 minut týdně, kam můžeme zařadit běh, tanec nebo aerobic.</w:t>
      </w:r>
    </w:p>
    <w:p w:rsidR="009352DB" w:rsidRPr="009352DB" w:rsidRDefault="009352DB" w:rsidP="009352DB">
      <w:pPr>
        <w:pStyle w:val="Odstavecseseznamem"/>
        <w:numPr>
          <w:ilvl w:val="1"/>
          <w:numId w:val="20"/>
        </w:numPr>
        <w:rPr>
          <w:lang w:val="cs-CZ"/>
        </w:rPr>
      </w:pPr>
      <w:r>
        <w:rPr>
          <w:lang w:val="cs-CZ"/>
        </w:rPr>
        <w:t>Zahrnutí tzv. aktivních přesunů, příkladem je používání schodů místo výtahu nebo jízda na kole do práce místo</w:t>
      </w:r>
      <w:r w:rsidR="005C3464">
        <w:rPr>
          <w:lang w:val="cs-CZ"/>
        </w:rPr>
        <w:t xml:space="preserve"> jízda autem</w:t>
      </w:r>
      <w:r>
        <w:rPr>
          <w:lang w:val="cs-CZ"/>
        </w:rPr>
        <w:t>.</w:t>
      </w:r>
    </w:p>
    <w:p w:rsidR="009352DB" w:rsidRPr="009352DB" w:rsidRDefault="009352DB" w:rsidP="009352DB">
      <w:pPr>
        <w:pStyle w:val="Odstavecseseznamem"/>
        <w:numPr>
          <w:ilvl w:val="0"/>
          <w:numId w:val="20"/>
        </w:numPr>
        <w:rPr>
          <w:b/>
          <w:lang w:val="cs-CZ"/>
        </w:rPr>
      </w:pPr>
      <w:r w:rsidRPr="009352DB">
        <w:rPr>
          <w:b/>
          <w:lang w:val="cs-CZ"/>
        </w:rPr>
        <w:t>Omezování sedavého času:</w:t>
      </w:r>
    </w:p>
    <w:p w:rsidR="009352DB" w:rsidRDefault="009352DB" w:rsidP="009352DB">
      <w:pPr>
        <w:pStyle w:val="Odstavecseseznamem"/>
        <w:numPr>
          <w:ilvl w:val="1"/>
          <w:numId w:val="20"/>
        </w:numPr>
        <w:rPr>
          <w:lang w:val="cs-CZ"/>
        </w:rPr>
      </w:pPr>
      <w:r>
        <w:rPr>
          <w:lang w:val="cs-CZ"/>
        </w:rPr>
        <w:t xml:space="preserve">Vyhýbání se dlouhému sezení nebo ležení </w:t>
      </w:r>
      <w:r w:rsidR="005C3464">
        <w:rPr>
          <w:lang w:val="cs-CZ"/>
        </w:rPr>
        <w:t xml:space="preserve">trvající </w:t>
      </w:r>
      <w:r>
        <w:rPr>
          <w:lang w:val="cs-CZ"/>
        </w:rPr>
        <w:t>po dobu překračující 30 minut</w:t>
      </w:r>
      <w:r w:rsidR="005C3464">
        <w:rPr>
          <w:lang w:val="cs-CZ"/>
        </w:rPr>
        <w:t xml:space="preserve"> nepřetržitě</w:t>
      </w:r>
      <w:r>
        <w:rPr>
          <w:lang w:val="cs-CZ"/>
        </w:rPr>
        <w:t>.</w:t>
      </w:r>
    </w:p>
    <w:p w:rsidR="009352DB" w:rsidRDefault="009352DB" w:rsidP="009352DB">
      <w:pPr>
        <w:pStyle w:val="Odstavecseseznamem"/>
        <w:numPr>
          <w:ilvl w:val="1"/>
          <w:numId w:val="20"/>
        </w:numPr>
        <w:rPr>
          <w:lang w:val="cs-CZ"/>
        </w:rPr>
      </w:pPr>
      <w:r>
        <w:rPr>
          <w:lang w:val="cs-CZ"/>
        </w:rPr>
        <w:t>Zavedení krátkých přestávek od sedavé činnosti, které budou naplněny krátkou fyzickou aktivitou.</w:t>
      </w:r>
    </w:p>
    <w:p w:rsidR="009352DB" w:rsidRPr="009352DB" w:rsidRDefault="009352DB" w:rsidP="009352DB">
      <w:pPr>
        <w:pStyle w:val="Odstavecseseznamem"/>
        <w:numPr>
          <w:ilvl w:val="1"/>
          <w:numId w:val="20"/>
        </w:numPr>
        <w:rPr>
          <w:lang w:val="cs-CZ"/>
        </w:rPr>
      </w:pPr>
      <w:r>
        <w:rPr>
          <w:lang w:val="cs-CZ"/>
        </w:rPr>
        <w:t>Snížení času stráveného sedavými aktivitami</w:t>
      </w:r>
      <w:r w:rsidR="00444499">
        <w:rPr>
          <w:lang w:val="cs-CZ"/>
        </w:rPr>
        <w:t xml:space="preserve"> </w:t>
      </w:r>
      <w:r w:rsidR="000F5C55" w:rsidRPr="00444499">
        <w:rPr>
          <w:lang w:val="cs-CZ"/>
        </w:rPr>
        <w:t>např. sledováním televize</w:t>
      </w:r>
      <w:r w:rsidR="000F5C55">
        <w:rPr>
          <w:lang w:val="cs-CZ"/>
        </w:rPr>
        <w:t xml:space="preserve"> či </w:t>
      </w:r>
      <w:r w:rsidR="000F5C55" w:rsidRPr="00444499">
        <w:rPr>
          <w:lang w:val="cs-CZ"/>
        </w:rPr>
        <w:t>sezením u počítače</w:t>
      </w:r>
      <w:r w:rsidR="00444499">
        <w:rPr>
          <w:lang w:val="cs-CZ"/>
        </w:rPr>
        <w:t xml:space="preserve"> atd</w:t>
      </w:r>
      <w:r>
        <w:rPr>
          <w:lang w:val="cs-CZ"/>
        </w:rPr>
        <w:t>.</w:t>
      </w:r>
    </w:p>
    <w:p w:rsidR="009352DB" w:rsidRPr="009352DB" w:rsidRDefault="009352DB" w:rsidP="009352DB">
      <w:pPr>
        <w:pStyle w:val="Odstavecseseznamem"/>
        <w:numPr>
          <w:ilvl w:val="0"/>
          <w:numId w:val="20"/>
        </w:numPr>
        <w:rPr>
          <w:b/>
          <w:lang w:val="cs-CZ"/>
        </w:rPr>
      </w:pPr>
      <w:r w:rsidRPr="009352DB">
        <w:rPr>
          <w:b/>
          <w:lang w:val="cs-CZ"/>
        </w:rPr>
        <w:t>Změna pracovního prostředí:</w:t>
      </w:r>
    </w:p>
    <w:p w:rsidR="009352DB" w:rsidRDefault="009352DB" w:rsidP="009352DB">
      <w:pPr>
        <w:pStyle w:val="Odstavecseseznamem"/>
        <w:numPr>
          <w:ilvl w:val="1"/>
          <w:numId w:val="20"/>
        </w:numPr>
        <w:rPr>
          <w:lang w:val="cs-CZ"/>
        </w:rPr>
      </w:pPr>
      <w:r>
        <w:rPr>
          <w:lang w:val="cs-CZ"/>
        </w:rPr>
        <w:t>Využití příležitosti k pohybu během pracovního dne</w:t>
      </w:r>
      <w:r w:rsidR="009A5A60">
        <w:rPr>
          <w:lang w:val="cs-CZ"/>
        </w:rPr>
        <w:t>.</w:t>
      </w:r>
    </w:p>
    <w:p w:rsidR="009352DB" w:rsidRPr="009352DB" w:rsidRDefault="009352DB" w:rsidP="009352DB">
      <w:pPr>
        <w:pStyle w:val="Odstavecseseznamem"/>
        <w:numPr>
          <w:ilvl w:val="1"/>
          <w:numId w:val="20"/>
        </w:numPr>
        <w:rPr>
          <w:lang w:val="cs-CZ"/>
        </w:rPr>
      </w:pPr>
      <w:r>
        <w:rPr>
          <w:lang w:val="cs-CZ"/>
        </w:rPr>
        <w:t xml:space="preserve">Zvážení implementaci </w:t>
      </w:r>
      <w:r w:rsidRPr="009352DB">
        <w:rPr>
          <w:lang w:val="cs-CZ"/>
        </w:rPr>
        <w:t>stojacích nebo pohyblivých pracovních stanic, které umožňují flexibilitu a možnost střídání poloh během práce.</w:t>
      </w:r>
    </w:p>
    <w:p w:rsidR="009352DB" w:rsidRPr="009A5A60" w:rsidRDefault="009A5A60" w:rsidP="009352DB">
      <w:pPr>
        <w:pStyle w:val="Odstavecseseznamem"/>
        <w:numPr>
          <w:ilvl w:val="0"/>
          <w:numId w:val="20"/>
        </w:numPr>
        <w:rPr>
          <w:b/>
          <w:lang w:val="cs-CZ"/>
        </w:rPr>
      </w:pPr>
      <w:r>
        <w:rPr>
          <w:b/>
          <w:lang w:val="cs-CZ"/>
        </w:rPr>
        <w:t>P</w:t>
      </w:r>
      <w:r w:rsidR="009352DB" w:rsidRPr="009A5A60">
        <w:rPr>
          <w:b/>
          <w:lang w:val="cs-CZ"/>
        </w:rPr>
        <w:t>odpora aktivního volného času:</w:t>
      </w:r>
    </w:p>
    <w:p w:rsidR="009A5A60" w:rsidRPr="009A5A60" w:rsidRDefault="009A5A60" w:rsidP="009A5A60">
      <w:pPr>
        <w:pStyle w:val="Odstavecseseznamem"/>
        <w:numPr>
          <w:ilvl w:val="1"/>
          <w:numId w:val="20"/>
        </w:numPr>
        <w:rPr>
          <w:lang w:val="cs-CZ"/>
        </w:rPr>
      </w:pPr>
      <w:r>
        <w:rPr>
          <w:lang w:val="cs-CZ"/>
        </w:rPr>
        <w:t>Přihlášení se do sportovních klubů, skupinového cvičení nebo jiné organizace.</w:t>
      </w:r>
    </w:p>
    <w:p w:rsidR="009352DB" w:rsidRPr="009A5A60" w:rsidRDefault="009A5A60" w:rsidP="009352DB">
      <w:pPr>
        <w:pStyle w:val="Odstavecseseznamem"/>
        <w:numPr>
          <w:ilvl w:val="0"/>
          <w:numId w:val="20"/>
        </w:numPr>
        <w:rPr>
          <w:b/>
          <w:lang w:val="cs-CZ"/>
        </w:rPr>
      </w:pPr>
      <w:r w:rsidRPr="009A5A60">
        <w:rPr>
          <w:b/>
          <w:lang w:val="cs-CZ"/>
        </w:rPr>
        <w:t>V</w:t>
      </w:r>
      <w:r w:rsidR="009352DB" w:rsidRPr="009A5A60">
        <w:rPr>
          <w:b/>
          <w:lang w:val="cs-CZ"/>
        </w:rPr>
        <w:t>ytvoření podpůrného sociálního prostředí:</w:t>
      </w:r>
    </w:p>
    <w:p w:rsidR="009A5A60" w:rsidRDefault="009A5A60" w:rsidP="009A5A60">
      <w:pPr>
        <w:pStyle w:val="Odstavecseseznamem"/>
        <w:numPr>
          <w:ilvl w:val="1"/>
          <w:numId w:val="20"/>
        </w:numPr>
        <w:rPr>
          <w:lang w:val="cs-CZ"/>
        </w:rPr>
      </w:pPr>
      <w:r>
        <w:rPr>
          <w:lang w:val="cs-CZ"/>
        </w:rPr>
        <w:t>Za</w:t>
      </w:r>
      <w:r w:rsidR="005C3464">
        <w:rPr>
          <w:lang w:val="cs-CZ"/>
        </w:rPr>
        <w:t>pojení blízkých (rodiny, přátel, kolegů z práce) do pohybových aktivit</w:t>
      </w:r>
      <w:r>
        <w:rPr>
          <w:lang w:val="cs-CZ"/>
        </w:rPr>
        <w:t>.</w:t>
      </w:r>
    </w:p>
    <w:p w:rsidR="009A5A60" w:rsidRDefault="009A5A60" w:rsidP="009A5A60">
      <w:pPr>
        <w:pStyle w:val="Odstavecseseznamem"/>
        <w:numPr>
          <w:ilvl w:val="1"/>
          <w:numId w:val="20"/>
        </w:numPr>
        <w:rPr>
          <w:lang w:val="cs-CZ"/>
        </w:rPr>
      </w:pPr>
      <w:r>
        <w:rPr>
          <w:lang w:val="cs-CZ"/>
        </w:rPr>
        <w:t>Vytvoření prostředí pro PA.</w:t>
      </w:r>
    </w:p>
    <w:p w:rsidR="009A5A60" w:rsidRPr="009352DB" w:rsidRDefault="009A5A60" w:rsidP="009A5A60">
      <w:pPr>
        <w:pStyle w:val="Odstavecseseznamem"/>
        <w:numPr>
          <w:ilvl w:val="1"/>
          <w:numId w:val="20"/>
        </w:numPr>
        <w:rPr>
          <w:lang w:val="cs-CZ"/>
        </w:rPr>
      </w:pPr>
      <w:r>
        <w:rPr>
          <w:lang w:val="cs-CZ"/>
        </w:rPr>
        <w:t>Sdílení zdravých jídelních návyků.</w:t>
      </w:r>
    </w:p>
    <w:p w:rsidR="005E6515" w:rsidRDefault="00D82B3F" w:rsidP="007E1D31">
      <w:pPr>
        <w:pStyle w:val="Nadpis2"/>
        <w:rPr>
          <w:lang w:val="cs-CZ"/>
        </w:rPr>
      </w:pPr>
      <w:bookmarkStart w:id="12" w:name="_Toc164421131"/>
      <w:r>
        <w:rPr>
          <w:lang w:val="cs-CZ"/>
        </w:rPr>
        <w:lastRenderedPageBreak/>
        <w:t>Spánek</w:t>
      </w:r>
      <w:bookmarkEnd w:id="12"/>
    </w:p>
    <w:p w:rsidR="00287169" w:rsidRDefault="00287169" w:rsidP="00287169">
      <w:pPr>
        <w:rPr>
          <w:lang w:val="cs-CZ"/>
        </w:rPr>
      </w:pPr>
      <w:r>
        <w:rPr>
          <w:lang w:val="cs-CZ"/>
        </w:rPr>
        <w:t>Spánek je často považ</w:t>
      </w:r>
      <w:r w:rsidRPr="00287169">
        <w:rPr>
          <w:lang w:val="cs-CZ"/>
        </w:rPr>
        <w:t>ován za hlavní potřeb</w:t>
      </w:r>
      <w:r>
        <w:rPr>
          <w:lang w:val="cs-CZ"/>
        </w:rPr>
        <w:t xml:space="preserve">u člověka. Jedná se o mimořádně </w:t>
      </w:r>
      <w:r w:rsidRPr="00287169">
        <w:rPr>
          <w:lang w:val="cs-CZ"/>
        </w:rPr>
        <w:t>důle</w:t>
      </w:r>
      <w:r>
        <w:rPr>
          <w:lang w:val="cs-CZ"/>
        </w:rPr>
        <w:t>ž</w:t>
      </w:r>
      <w:r w:rsidRPr="00287169">
        <w:rPr>
          <w:lang w:val="cs-CZ"/>
        </w:rPr>
        <w:t xml:space="preserve">itou bezpodmínečnou </w:t>
      </w:r>
      <w:r>
        <w:rPr>
          <w:lang w:val="cs-CZ"/>
        </w:rPr>
        <w:t>ž</w:t>
      </w:r>
      <w:r w:rsidRPr="00287169">
        <w:rPr>
          <w:lang w:val="cs-CZ"/>
        </w:rPr>
        <w:t>ivot</w:t>
      </w:r>
      <w:r>
        <w:rPr>
          <w:lang w:val="cs-CZ"/>
        </w:rPr>
        <w:t>ní nutností, která je součástí ž</w:t>
      </w:r>
      <w:r w:rsidRPr="00287169">
        <w:rPr>
          <w:lang w:val="cs-CZ"/>
        </w:rPr>
        <w:t>ivota ka</w:t>
      </w:r>
      <w:r>
        <w:rPr>
          <w:lang w:val="cs-CZ"/>
        </w:rPr>
        <w:t>ž</w:t>
      </w:r>
      <w:r w:rsidRPr="00287169">
        <w:rPr>
          <w:lang w:val="cs-CZ"/>
        </w:rPr>
        <w:t>dého z</w:t>
      </w:r>
      <w:r>
        <w:rPr>
          <w:lang w:val="cs-CZ"/>
        </w:rPr>
        <w:t> </w:t>
      </w:r>
      <w:r w:rsidRPr="00287169">
        <w:rPr>
          <w:lang w:val="cs-CZ"/>
        </w:rPr>
        <w:t>nás</w:t>
      </w:r>
      <w:r>
        <w:rPr>
          <w:lang w:val="cs-CZ"/>
        </w:rPr>
        <w:t xml:space="preserve"> </w:t>
      </w:r>
      <w:r w:rsidR="00B70034">
        <w:rPr>
          <w:lang w:val="cs-CZ"/>
        </w:rPr>
        <w:t xml:space="preserve">(Thirionová </w:t>
      </w:r>
      <w:r w:rsidR="00B70034" w:rsidRPr="00B70034">
        <w:rPr>
          <w:lang w:val="cs-CZ"/>
        </w:rPr>
        <w:t>&amp;</w:t>
      </w:r>
      <w:r w:rsidRPr="00287169">
        <w:rPr>
          <w:lang w:val="cs-CZ"/>
        </w:rPr>
        <w:t xml:space="preserve"> Challamelová, 2011).</w:t>
      </w:r>
    </w:p>
    <w:p w:rsidR="00287169" w:rsidRDefault="00287169" w:rsidP="00287169">
      <w:r>
        <w:t xml:space="preserve">Příhodová (2013) </w:t>
      </w:r>
      <w:r w:rsidR="00A562F4">
        <w:t xml:space="preserve">nám dává </w:t>
      </w:r>
      <w:r w:rsidR="00EE7FC6">
        <w:t>defin</w:t>
      </w:r>
      <w:r w:rsidR="00A562F4">
        <w:t>ici</w:t>
      </w:r>
      <w:r w:rsidR="00EE7FC6">
        <w:t xml:space="preserve"> </w:t>
      </w:r>
      <w:r w:rsidR="00A562F4">
        <w:t>spánku</w:t>
      </w:r>
      <w:r w:rsidR="00682EEA">
        <w:t>,</w:t>
      </w:r>
      <w:r w:rsidR="00EE7FC6">
        <w:t xml:space="preserve"> </w:t>
      </w:r>
      <w:r w:rsidR="00682EEA">
        <w:t>která říká</w:t>
      </w:r>
      <w:r w:rsidR="00A562F4">
        <w:t>, že</w:t>
      </w:r>
      <w:r w:rsidR="00682EEA">
        <w:t xml:space="preserve"> je to</w:t>
      </w:r>
      <w:r>
        <w:t xml:space="preserve"> stav klidu s minimální pohybovou aktivitou v typické poloze, s omezeným vnímáním okolního prostředí, sníženou reaktivitou na vnější podněty a odlišnou mentální aktivitou. </w:t>
      </w:r>
    </w:p>
    <w:p w:rsidR="00323BE1" w:rsidRDefault="00EE7FC6" w:rsidP="00287169">
      <w:r>
        <w:rPr>
          <w:lang w:val="cs-CZ"/>
        </w:rPr>
        <w:t>Andres (2000) má v</w:t>
      </w:r>
      <w:r w:rsidR="000D363F">
        <w:rPr>
          <w:lang w:val="cs-CZ"/>
        </w:rPr>
        <w:t>elmi podobnou definici</w:t>
      </w:r>
      <w:r w:rsidRPr="00EE7FC6">
        <w:rPr>
          <w:lang w:val="cs-CZ"/>
        </w:rPr>
        <w:t xml:space="preserve"> </w:t>
      </w:r>
      <w:r>
        <w:rPr>
          <w:lang w:val="cs-CZ"/>
        </w:rPr>
        <w:t xml:space="preserve">spánku jako byla přechozí, že </w:t>
      </w:r>
      <w:r w:rsidR="00682EEA">
        <w:rPr>
          <w:lang w:val="cs-CZ"/>
        </w:rPr>
        <w:t>je to</w:t>
      </w:r>
      <w:r>
        <w:rPr>
          <w:lang w:val="cs-CZ"/>
        </w:rPr>
        <w:t xml:space="preserve"> </w:t>
      </w:r>
      <w:r>
        <w:t>stav klidu s minimální pohybovou aktivitou v určité poloze, se sníženým vnímáním okolního prostředí a se změněnou duševní činností oproti stavu bdělému.</w:t>
      </w:r>
    </w:p>
    <w:p w:rsidR="000D363F" w:rsidRDefault="00323BE1" w:rsidP="00323BE1">
      <w:r>
        <w:t xml:space="preserve">Plháková (2003) popisuje spánek </w:t>
      </w:r>
      <w:r w:rsidRPr="00323BE1">
        <w:t>jako stav, ve kterém dochází ke snížení aktivity, zejména senzomotorického systému, ale také obecně</w:t>
      </w:r>
      <w:r w:rsidR="00682EEA">
        <w:t xml:space="preserve"> ke snížení</w:t>
      </w:r>
      <w:r w:rsidRPr="00323BE1">
        <w:t xml:space="preserve"> duševní a fyzické aktivity v porovnání se stavem bdění.</w:t>
      </w:r>
    </w:p>
    <w:p w:rsidR="00E87FCE" w:rsidRDefault="004326DE" w:rsidP="00287169">
      <w:r w:rsidRPr="004326DE">
        <w:t xml:space="preserve">Spánek přináší charakteristické změny na elektroencefalogramu (EEG) a představuje základní fyziologický jev, který ovlivňuje chování všech lidí a je nezbytnou součástí našeho života. Přestože máme k dispozici moderní technologie, které nám umožňují sledovat spánek, stále existuje mnoho neznámých ohledně jeho přesné podstaty. V současnosti existuje mnoho teorií, které se snaží porozumět významu spánku pro lidský organismus. Nejčastěji se však zdůrazňuje, že spánek je důležitý zejména pro regeneraci tělesných tkání a obnovu energetických zdrojů </w:t>
      </w:r>
      <w:r w:rsidR="00E87FCE">
        <w:t>(Vašutová, 2009).</w:t>
      </w:r>
    </w:p>
    <w:p w:rsidR="00B90522" w:rsidRPr="00287169" w:rsidRDefault="00B90522" w:rsidP="00287169">
      <w:pPr>
        <w:rPr>
          <w:lang w:val="cs-CZ"/>
        </w:rPr>
      </w:pPr>
      <w:r>
        <w:t>Poslední definici</w:t>
      </w:r>
      <w:r w:rsidR="0059781A">
        <w:t>,</w:t>
      </w:r>
      <w:r>
        <w:t xml:space="preserve"> kterou bych </w:t>
      </w:r>
      <w:r w:rsidR="00737349">
        <w:t>t</w:t>
      </w:r>
      <w:r>
        <w:t>u rád zmíni</w:t>
      </w:r>
      <w:r w:rsidR="0059781A">
        <w:t>l je definice od Nevšímalové et</w:t>
      </w:r>
      <w:r>
        <w:t xml:space="preserve"> al., (2007), </w:t>
      </w:r>
      <w:r w:rsidR="00737349">
        <w:t>sp</w:t>
      </w:r>
      <w:r w:rsidR="00737349" w:rsidRPr="00737349">
        <w:t xml:space="preserve">ánek je stav organismu, který se </w:t>
      </w:r>
      <w:r w:rsidR="00737349">
        <w:t xml:space="preserve">rytmicky </w:t>
      </w:r>
      <w:r w:rsidR="00737349" w:rsidRPr="00737349">
        <w:t xml:space="preserve">opakuje a charakterizuje se sníženou reaktivitou na vnější podněty, sníženou pohybovou aktivitou a typickými změnami aktivity mozku, které jsou odhaleny elektroencefalografií. U lidí se spánek projevuje také sníženou nebo změněnou poznávací činností. Spánek je okamžitě vratný </w:t>
      </w:r>
      <w:r w:rsidR="00737349" w:rsidRPr="00444499">
        <w:t>stav, což</w:t>
      </w:r>
      <w:r w:rsidR="00737349" w:rsidRPr="00737349">
        <w:t xml:space="preserve"> znamená, že organismus se může okamžitě vrátit do stavu bdělosti, pokud je na něj vyvinut vnější podnět.</w:t>
      </w:r>
    </w:p>
    <w:p w:rsidR="008B711B" w:rsidRPr="00923A3C" w:rsidRDefault="008B711B" w:rsidP="007E1D31">
      <w:pPr>
        <w:pStyle w:val="Nadpis3"/>
        <w:rPr>
          <w:lang w:val="cs-CZ"/>
        </w:rPr>
      </w:pPr>
      <w:bookmarkStart w:id="13" w:name="_Toc164421132"/>
      <w:r w:rsidRPr="00923A3C">
        <w:rPr>
          <w:lang w:val="cs-CZ"/>
        </w:rPr>
        <w:t>Doporučené množství spánku</w:t>
      </w:r>
      <w:r w:rsidR="005401DF" w:rsidRPr="00923A3C">
        <w:rPr>
          <w:lang w:val="cs-CZ"/>
        </w:rPr>
        <w:t xml:space="preserve"> pro děti</w:t>
      </w:r>
      <w:bookmarkEnd w:id="13"/>
    </w:p>
    <w:p w:rsidR="005401DF" w:rsidRPr="007D32BA" w:rsidRDefault="00923A3C" w:rsidP="007D32BA">
      <w:r>
        <w:rPr>
          <w:lang w:val="cs-CZ"/>
        </w:rPr>
        <w:t>Většina studií jak českých</w:t>
      </w:r>
      <w:r w:rsidR="00444499">
        <w:rPr>
          <w:lang w:val="cs-CZ"/>
        </w:rPr>
        <w:t>,</w:t>
      </w:r>
      <w:r>
        <w:rPr>
          <w:lang w:val="cs-CZ"/>
        </w:rPr>
        <w:t xml:space="preserve"> tak zahraničních </w:t>
      </w:r>
      <w:r w:rsidRPr="00444499">
        <w:rPr>
          <w:lang w:val="cs-CZ"/>
        </w:rPr>
        <w:t xml:space="preserve">se </w:t>
      </w:r>
      <w:r w:rsidR="00444499" w:rsidRPr="00444499">
        <w:rPr>
          <w:lang w:val="cs-CZ"/>
        </w:rPr>
        <w:t>s</w:t>
      </w:r>
      <w:r w:rsidRPr="00444499">
        <w:rPr>
          <w:lang w:val="cs-CZ"/>
        </w:rPr>
        <w:t>hoduje</w:t>
      </w:r>
      <w:r>
        <w:rPr>
          <w:lang w:val="cs-CZ"/>
        </w:rPr>
        <w:t xml:space="preserve"> na prohlášení </w:t>
      </w:r>
      <w:r w:rsidRPr="00923A3C">
        <w:rPr>
          <w:lang w:val="cs-CZ"/>
        </w:rPr>
        <w:t xml:space="preserve">Americké akademie </w:t>
      </w:r>
      <w:r w:rsidRPr="000F5C55">
        <w:rPr>
          <w:lang w:val="cs-CZ"/>
        </w:rPr>
        <w:t>spánkové medicíny</w:t>
      </w:r>
      <w:r w:rsidR="00444499">
        <w:rPr>
          <w:lang w:val="cs-CZ"/>
        </w:rPr>
        <w:t xml:space="preserve"> </w:t>
      </w:r>
      <w:r w:rsidR="00A558D8" w:rsidRPr="00444499">
        <w:rPr>
          <w:lang w:val="cs-CZ"/>
        </w:rPr>
        <w:t>a z ní vyplývá</w:t>
      </w:r>
      <w:r w:rsidR="00C956B1" w:rsidRPr="000F5C55">
        <w:rPr>
          <w:lang w:val="cs-CZ"/>
        </w:rPr>
        <w:t xml:space="preserve">, že </w:t>
      </w:r>
      <w:r w:rsidR="00C956B1" w:rsidRPr="000F5C55">
        <w:rPr>
          <w:b/>
          <w:lang w:val="cs-CZ"/>
        </w:rPr>
        <w:t>děti v předškolním věku</w:t>
      </w:r>
      <w:r w:rsidR="00C956B1" w:rsidRPr="000F5C55">
        <w:rPr>
          <w:lang w:val="cs-CZ"/>
        </w:rPr>
        <w:t xml:space="preserve"> (3-5 let) by měli mít 10-13 hodin</w:t>
      </w:r>
      <w:r w:rsidR="00C956B1">
        <w:rPr>
          <w:lang w:val="cs-CZ"/>
        </w:rPr>
        <w:t xml:space="preserve"> </w:t>
      </w:r>
      <w:r w:rsidR="00C956B1" w:rsidRPr="00C956B1">
        <w:rPr>
          <w:lang w:val="cs-CZ"/>
        </w:rPr>
        <w:t>kvalitního spánku za 24 hodin</w:t>
      </w:r>
      <w:r w:rsidR="00C956B1">
        <w:rPr>
          <w:lang w:val="cs-CZ"/>
        </w:rPr>
        <w:t xml:space="preserve">. </w:t>
      </w:r>
      <w:r w:rsidR="00C956B1" w:rsidRPr="00A76056">
        <w:rPr>
          <w:b/>
          <w:lang w:val="cs-CZ"/>
        </w:rPr>
        <w:t>Dětem v mladším školním věku</w:t>
      </w:r>
      <w:r w:rsidR="00C956B1">
        <w:rPr>
          <w:lang w:val="cs-CZ"/>
        </w:rPr>
        <w:t xml:space="preserve"> (6-12 let</w:t>
      </w:r>
      <w:r w:rsidR="00B1209B" w:rsidRPr="00B1209B">
        <w:rPr>
          <w:lang w:val="cs-CZ"/>
        </w:rPr>
        <w:t>)</w:t>
      </w:r>
      <w:r w:rsidR="00C956B1" w:rsidRPr="00B1209B">
        <w:rPr>
          <w:lang w:val="cs-CZ"/>
        </w:rPr>
        <w:t xml:space="preserve"> se</w:t>
      </w:r>
      <w:r w:rsidR="00C956B1">
        <w:rPr>
          <w:lang w:val="cs-CZ"/>
        </w:rPr>
        <w:t xml:space="preserve"> doporučuje 9-12 dobrého spánku za 24 hodin s konzistentní dobou s</w:t>
      </w:r>
      <w:r w:rsidR="00A76056">
        <w:rPr>
          <w:lang w:val="cs-CZ"/>
        </w:rPr>
        <w:t xml:space="preserve">pánku. </w:t>
      </w:r>
      <w:r w:rsidR="00A76056" w:rsidRPr="00A76056">
        <w:rPr>
          <w:b/>
          <w:lang w:val="cs-CZ"/>
        </w:rPr>
        <w:t>Dospívajícím dětem</w:t>
      </w:r>
      <w:r w:rsidR="00A76056">
        <w:rPr>
          <w:lang w:val="cs-CZ"/>
        </w:rPr>
        <w:t xml:space="preserve"> (13-17</w:t>
      </w:r>
      <w:r w:rsidR="00C956B1">
        <w:rPr>
          <w:lang w:val="cs-CZ"/>
        </w:rPr>
        <w:t xml:space="preserve"> let) studie říká, že mají mít s</w:t>
      </w:r>
      <w:r w:rsidR="00970B6B">
        <w:rPr>
          <w:lang w:val="cs-CZ"/>
        </w:rPr>
        <w:t>pánek dlouhý 8-10 hodin. Děti nad 6 let by měli veškeré doporučené doby spánku dosahovat během noci</w:t>
      </w:r>
      <w:r w:rsidR="008F5CC9">
        <w:rPr>
          <w:lang w:val="cs-CZ"/>
        </w:rPr>
        <w:t xml:space="preserve">. </w:t>
      </w:r>
      <w:r w:rsidR="00221A62">
        <w:rPr>
          <w:lang w:val="cs-CZ"/>
        </w:rPr>
        <w:t>D</w:t>
      </w:r>
      <w:r w:rsidR="008F5CC9" w:rsidRPr="008F5CC9">
        <w:rPr>
          <w:lang w:val="cs-CZ"/>
        </w:rPr>
        <w:t xml:space="preserve">oporučená doba spánku s konzistentní dobou spánku a probuzení je spojena s lepšími zdravotními výsledky, včetně zlepšení pozornosti, chování, učení, paměti, emoční regulace, kvality </w:t>
      </w:r>
      <w:r w:rsidR="008F5CC9" w:rsidRPr="008F5CC9">
        <w:rPr>
          <w:lang w:val="cs-CZ"/>
        </w:rPr>
        <w:lastRenderedPageBreak/>
        <w:t>života a duševního a fyzického zdraví</w:t>
      </w:r>
      <w:r w:rsidR="008F5CC9">
        <w:rPr>
          <w:lang w:val="cs-CZ"/>
        </w:rPr>
        <w:t xml:space="preserve">. </w:t>
      </w:r>
      <w:r w:rsidR="008F5CC9" w:rsidRPr="008F5CC9">
        <w:rPr>
          <w:lang w:val="cs-CZ"/>
        </w:rPr>
        <w:t xml:space="preserve">Spánek kratší než doporučená doba je pravidelně spojen </w:t>
      </w:r>
      <w:r w:rsidR="00B1209B">
        <w:rPr>
          <w:lang w:val="cs-CZ"/>
        </w:rPr>
        <w:t>se zhoršením</w:t>
      </w:r>
      <w:r w:rsidR="00221A62" w:rsidRPr="00B1209B">
        <w:rPr>
          <w:lang w:val="cs-CZ"/>
        </w:rPr>
        <w:t xml:space="preserve"> pozornost</w:t>
      </w:r>
      <w:r w:rsidR="00B1209B" w:rsidRPr="00B1209B">
        <w:rPr>
          <w:lang w:val="cs-CZ"/>
        </w:rPr>
        <w:t>i</w:t>
      </w:r>
      <w:r w:rsidR="008F5CC9" w:rsidRPr="008F5CC9">
        <w:rPr>
          <w:lang w:val="cs-CZ"/>
        </w:rPr>
        <w:t>, cho</w:t>
      </w:r>
      <w:r w:rsidR="00221A62">
        <w:rPr>
          <w:lang w:val="cs-CZ"/>
        </w:rPr>
        <w:t>vání</w:t>
      </w:r>
      <w:r w:rsidR="00B1209B">
        <w:rPr>
          <w:lang w:val="cs-CZ"/>
        </w:rPr>
        <w:t>m</w:t>
      </w:r>
      <w:r w:rsidR="008F5CC9" w:rsidRPr="008F5CC9">
        <w:rPr>
          <w:lang w:val="cs-CZ"/>
        </w:rPr>
        <w:t xml:space="preserve"> a poruchami učení. Nedostatek spánku zvyšuje riziko nehod, zranění, hypertenze, obezity, cukrovky, a deprese</w:t>
      </w:r>
      <w:r w:rsidR="008F5CC9">
        <w:rPr>
          <w:lang w:val="cs-CZ"/>
        </w:rPr>
        <w:t xml:space="preserve">. </w:t>
      </w:r>
      <w:r w:rsidR="008F5CC9" w:rsidRPr="008F5CC9">
        <w:rPr>
          <w:lang w:val="cs-CZ"/>
        </w:rPr>
        <w:t>Nedostatek spánku u dospívajících je spojen se zvýšeným rizikem sebepoškozování, sebevražedných myšlenek a pokusů o sebevraždu</w:t>
      </w:r>
      <w:r w:rsidR="008F5CC9">
        <w:rPr>
          <w:lang w:val="cs-CZ"/>
        </w:rPr>
        <w:t xml:space="preserve">. </w:t>
      </w:r>
      <w:r w:rsidR="008F5CC9" w:rsidRPr="00B1209B">
        <w:rPr>
          <w:lang w:val="cs-CZ"/>
        </w:rPr>
        <w:t>Spánek</w:t>
      </w:r>
      <w:r w:rsidR="00B1209B" w:rsidRPr="00B1209B">
        <w:rPr>
          <w:lang w:val="cs-CZ"/>
        </w:rPr>
        <w:t xml:space="preserve">, který je delší než doporučená délka spánku </w:t>
      </w:r>
      <w:r w:rsidR="008F5CC9" w:rsidRPr="00B1209B">
        <w:rPr>
          <w:lang w:val="cs-CZ"/>
        </w:rPr>
        <w:t>může být spojen se škodlivými zdravotními následky, jako je hypertenze, cukrovka, obezita a problémy duševního zdraví</w:t>
      </w:r>
      <w:r w:rsidR="00970B6B" w:rsidRPr="00B1209B">
        <w:rPr>
          <w:lang w:val="cs-CZ"/>
        </w:rPr>
        <w:t xml:space="preserve"> (</w:t>
      </w:r>
      <w:r w:rsidR="001A6439" w:rsidRPr="00B1209B">
        <w:t>Paruthi et al. 2016).</w:t>
      </w:r>
      <w:r w:rsidR="001A6439" w:rsidRPr="00EC17CB">
        <w:t xml:space="preserve"> </w:t>
      </w:r>
    </w:p>
    <w:p w:rsidR="00D82B3F" w:rsidRPr="00CB3229" w:rsidRDefault="00D82B3F" w:rsidP="007E1D31">
      <w:pPr>
        <w:pStyle w:val="Nadpis3"/>
        <w:rPr>
          <w:lang w:val="cs-CZ"/>
        </w:rPr>
      </w:pPr>
      <w:bookmarkStart w:id="14" w:name="_Toc164421133"/>
      <w:r w:rsidRPr="00CB3229">
        <w:rPr>
          <w:lang w:val="cs-CZ"/>
        </w:rPr>
        <w:t xml:space="preserve">Vliv </w:t>
      </w:r>
      <w:r w:rsidR="008B711B" w:rsidRPr="00CB3229">
        <w:rPr>
          <w:lang w:val="cs-CZ"/>
        </w:rPr>
        <w:t>spánku na pohybovou aktivitu</w:t>
      </w:r>
      <w:r w:rsidR="005401DF" w:rsidRPr="00CB3229">
        <w:rPr>
          <w:lang w:val="cs-CZ"/>
        </w:rPr>
        <w:t xml:space="preserve"> a sedavé chování</w:t>
      </w:r>
      <w:bookmarkEnd w:id="14"/>
    </w:p>
    <w:p w:rsidR="005401DF" w:rsidRDefault="00245AEE" w:rsidP="00245AEE">
      <w:pPr>
        <w:rPr>
          <w:lang w:val="cs-CZ"/>
        </w:rPr>
      </w:pPr>
      <w:r>
        <w:rPr>
          <w:lang w:val="cs-CZ"/>
        </w:rPr>
        <w:t>Obecně je známo, že s</w:t>
      </w:r>
      <w:r w:rsidRPr="00245AEE">
        <w:rPr>
          <w:lang w:val="cs-CZ"/>
        </w:rPr>
        <w:t xml:space="preserve">pánek má významný vliv na </w:t>
      </w:r>
      <w:r>
        <w:rPr>
          <w:lang w:val="cs-CZ"/>
        </w:rPr>
        <w:t xml:space="preserve">PA a sedavé chování jedince. </w:t>
      </w:r>
      <w:r w:rsidRPr="00245AEE">
        <w:rPr>
          <w:lang w:val="cs-CZ"/>
        </w:rPr>
        <w:t xml:space="preserve">Kvalita a dostatečná délka spánku mohou ovlivnit energii, motivaci a schopnost jedince se pohybovat a </w:t>
      </w:r>
      <w:r w:rsidR="00452EDE">
        <w:rPr>
          <w:lang w:val="cs-CZ"/>
        </w:rPr>
        <w:t>zapojovat do pohybov</w:t>
      </w:r>
      <w:r w:rsidR="00176DBD">
        <w:rPr>
          <w:lang w:val="cs-CZ"/>
        </w:rPr>
        <w:t xml:space="preserve">ých aktivit. </w:t>
      </w:r>
      <w:r w:rsidRPr="00245AEE">
        <w:rPr>
          <w:lang w:val="cs-CZ"/>
        </w:rPr>
        <w:t xml:space="preserve">Nedostatek spánku může vést ke snížení </w:t>
      </w:r>
      <w:r>
        <w:rPr>
          <w:lang w:val="cs-CZ"/>
        </w:rPr>
        <w:t>PA</w:t>
      </w:r>
      <w:r w:rsidRPr="00245AEE">
        <w:rPr>
          <w:lang w:val="cs-CZ"/>
        </w:rPr>
        <w:t xml:space="preserve"> a zvýšení sedavého chování. Když jedinec nedostatečně spí, může se cítit unavený, bez energie a mít sníženou motivaci k pohybu. Tím se zvyšuje pravděpodobnost, že bude více času trávit seděním nebo neaktivitou.</w:t>
      </w:r>
      <w:r>
        <w:rPr>
          <w:lang w:val="cs-CZ"/>
        </w:rPr>
        <w:t xml:space="preserve"> </w:t>
      </w:r>
      <w:r w:rsidRPr="00245AEE">
        <w:rPr>
          <w:lang w:val="cs-CZ"/>
        </w:rPr>
        <w:t xml:space="preserve">Dobrý spánek naopak přispívá ke zvýšení energie, vitality a fyzické výkonnosti. Když se jedinec vyspí, má lepší schopnost se zapojit do různých fyzických aktivit a projevovat </w:t>
      </w:r>
      <w:r>
        <w:rPr>
          <w:lang w:val="cs-CZ"/>
        </w:rPr>
        <w:t xml:space="preserve">vyšší úroveň PA. </w:t>
      </w:r>
      <w:r w:rsidRPr="00245AEE">
        <w:rPr>
          <w:lang w:val="cs-CZ"/>
        </w:rPr>
        <w:t>Přítomnost dos</w:t>
      </w:r>
      <w:r w:rsidR="00616793">
        <w:rPr>
          <w:lang w:val="cs-CZ"/>
        </w:rPr>
        <w:t>tatečného spánku je tedy klíčovým bodem</w:t>
      </w:r>
      <w:r w:rsidRPr="00245AEE">
        <w:rPr>
          <w:lang w:val="cs-CZ"/>
        </w:rPr>
        <w:t xml:space="preserve"> pro podporu zdravého pohybového stylu a prevenci sedavého chování.</w:t>
      </w:r>
    </w:p>
    <w:p w:rsidR="00C00FB8" w:rsidRDefault="00C00FB8" w:rsidP="00C00FB8">
      <w:pPr>
        <w:rPr>
          <w:lang w:val="cs-CZ"/>
        </w:rPr>
      </w:pPr>
      <w:r>
        <w:rPr>
          <w:lang w:val="cs-CZ"/>
        </w:rPr>
        <w:t>Carson et al. (2016) potvrzují v</w:t>
      </w:r>
      <w:r w:rsidR="00B1209B">
        <w:rPr>
          <w:lang w:val="cs-CZ"/>
        </w:rPr>
        <w:t>ý</w:t>
      </w:r>
      <w:r w:rsidRPr="00B1209B">
        <w:rPr>
          <w:lang w:val="cs-CZ"/>
        </w:rPr>
        <w:t>še</w:t>
      </w:r>
      <w:r>
        <w:rPr>
          <w:lang w:val="cs-CZ"/>
        </w:rPr>
        <w:t xml:space="preserve"> psaný text, protože ve své studii došli k závěru, že n</w:t>
      </w:r>
      <w:r w:rsidRPr="00C00FB8">
        <w:rPr>
          <w:lang w:val="cs-CZ"/>
        </w:rPr>
        <w:t>edostatek spánku může snížit energetickou úroveň, motivaci a schopnost zapojit se do fyzických aktivit, což může vést k vyššímu sedavému chování</w:t>
      </w:r>
      <w:r w:rsidRPr="00B03384">
        <w:rPr>
          <w:lang w:val="cs-CZ"/>
        </w:rPr>
        <w:t xml:space="preserve">. </w:t>
      </w:r>
      <w:r w:rsidR="00B03384" w:rsidRPr="00E243B1">
        <w:rPr>
          <w:lang w:val="cs-CZ"/>
        </w:rPr>
        <w:t>Dlouhodobé sezení a nedostatek pohybu mohou negativně ovlivnit kvalitu spánku a vést k dalším zdravotním obtížím</w:t>
      </w:r>
      <w:r w:rsidRPr="00E243B1">
        <w:rPr>
          <w:lang w:val="cs-CZ"/>
        </w:rPr>
        <w:t>.</w:t>
      </w:r>
      <w:r>
        <w:rPr>
          <w:lang w:val="cs-CZ"/>
        </w:rPr>
        <w:t xml:space="preserve"> </w:t>
      </w:r>
      <w:r w:rsidRPr="00C00FB8">
        <w:rPr>
          <w:lang w:val="cs-CZ"/>
        </w:rPr>
        <w:t>Autoři</w:t>
      </w:r>
      <w:r>
        <w:rPr>
          <w:lang w:val="cs-CZ"/>
        </w:rPr>
        <w:t xml:space="preserve"> také</w:t>
      </w:r>
      <w:r w:rsidRPr="00C00FB8">
        <w:rPr>
          <w:lang w:val="cs-CZ"/>
        </w:rPr>
        <w:t xml:space="preserve"> zdůrazňují důležitost vyváženého životního stylu, který zahrnuje dostatek spánku a omezení sedavého </w:t>
      </w:r>
      <w:r w:rsidRPr="00B1209B">
        <w:rPr>
          <w:lang w:val="cs-CZ"/>
        </w:rPr>
        <w:t>chování pro</w:t>
      </w:r>
      <w:r w:rsidRPr="00C00FB8">
        <w:rPr>
          <w:lang w:val="cs-CZ"/>
        </w:rPr>
        <w:t xml:space="preserve"> prevenci onemocnění a udržení zdravého stavu. Výsledky studie naznačují, že správná rovnováha mezi spánkem a </w:t>
      </w:r>
      <w:r>
        <w:rPr>
          <w:lang w:val="cs-CZ"/>
        </w:rPr>
        <w:t>PA</w:t>
      </w:r>
      <w:r w:rsidRPr="00C00FB8">
        <w:rPr>
          <w:lang w:val="cs-CZ"/>
        </w:rPr>
        <w:t xml:space="preserve"> je klíčová pro optimální zdraví a blahobyt jedinců.</w:t>
      </w:r>
    </w:p>
    <w:p w:rsidR="00245AEE" w:rsidRDefault="00F76435" w:rsidP="00245AEE">
      <w:pPr>
        <w:rPr>
          <w:lang w:val="cs-CZ"/>
        </w:rPr>
      </w:pPr>
      <w:r w:rsidRPr="00F76435">
        <w:rPr>
          <w:lang w:val="cs-CZ"/>
        </w:rPr>
        <w:t>Ve studii Baldursdottir et al. (2017</w:t>
      </w:r>
      <w:r>
        <w:rPr>
          <w:lang w:val="cs-CZ"/>
        </w:rPr>
        <w:t xml:space="preserve">) vědci zjistili, že </w:t>
      </w:r>
      <w:r w:rsidRPr="00F76435">
        <w:rPr>
          <w:lang w:val="cs-CZ"/>
        </w:rPr>
        <w:t xml:space="preserve"> fyzická aktivita má pozitivní vliv na subjektivní kvalitu spánku u adolescentů. Účastníci, kteří se zapojili do intervenčního programu a pravidelně provozovali fyzickou aktivitu, hlásili lepší spánkovou kvalitu ve srovnání s těmi, kteří nebyli součástí programu. Zvýšená fyzická aktivita byla spojena s lepšími spánkovými </w:t>
      </w:r>
      <w:r w:rsidR="00B1209B" w:rsidRPr="00B1209B">
        <w:rPr>
          <w:lang w:val="cs-CZ"/>
        </w:rPr>
        <w:t>návyky</w:t>
      </w:r>
      <w:r w:rsidRPr="00B1209B">
        <w:rPr>
          <w:lang w:val="cs-CZ"/>
        </w:rPr>
        <w:t xml:space="preserve"> včetně</w:t>
      </w:r>
      <w:r w:rsidRPr="00F76435">
        <w:rPr>
          <w:lang w:val="cs-CZ"/>
        </w:rPr>
        <w:t xml:space="preserve"> sníženého výskytu problémů se spaním a zlepšeného pocitu odpočatosti.</w:t>
      </w:r>
    </w:p>
    <w:p w:rsidR="00567A6E" w:rsidRPr="00245AEE" w:rsidRDefault="00567A6E" w:rsidP="00245AEE">
      <w:pPr>
        <w:rPr>
          <w:lang w:val="cs-CZ"/>
        </w:rPr>
      </w:pPr>
      <w:r>
        <w:rPr>
          <w:lang w:val="cs-CZ"/>
        </w:rPr>
        <w:t xml:space="preserve">Warren et al. (2016) svým zkoumáním dospěl k závěru, že </w:t>
      </w:r>
      <w:r w:rsidRPr="00567A6E">
        <w:rPr>
          <w:lang w:val="cs-CZ"/>
        </w:rPr>
        <w:t>děti s delším spánkem projevují nižší úroveň sedavého chování a tato spojitost je částečně vysvětlena lepší exekutivní funkcí.</w:t>
      </w:r>
      <w:r w:rsidRPr="00567A6E">
        <w:t xml:space="preserve"> </w:t>
      </w:r>
      <w:r w:rsidRPr="00567A6E">
        <w:rPr>
          <w:lang w:val="cs-CZ"/>
        </w:rPr>
        <w:t xml:space="preserve">Tato studie </w:t>
      </w:r>
      <w:r w:rsidR="00E14C44">
        <w:rPr>
          <w:lang w:val="cs-CZ"/>
        </w:rPr>
        <w:t xml:space="preserve">také </w:t>
      </w:r>
      <w:r w:rsidRPr="00567A6E">
        <w:rPr>
          <w:lang w:val="cs-CZ"/>
        </w:rPr>
        <w:t>naznačuje, že délka spánku a exekutivní funkce mohou hrát klíčovou roli v rozvoji sedavého chování u dětí.</w:t>
      </w:r>
      <w:r w:rsidR="00E14C44">
        <w:rPr>
          <w:lang w:val="cs-CZ"/>
        </w:rPr>
        <w:t xml:space="preserve"> </w:t>
      </w:r>
      <w:r w:rsidR="00B03384" w:rsidRPr="00E243B1">
        <w:rPr>
          <w:lang w:val="cs-CZ"/>
        </w:rPr>
        <w:t>Potenciální prevence sedavého chování u dětí by mo</w:t>
      </w:r>
      <w:r w:rsidR="00C31C08" w:rsidRPr="00E243B1">
        <w:rPr>
          <w:lang w:val="cs-CZ"/>
        </w:rPr>
        <w:t>hla v rámci zlepšení spánkových</w:t>
      </w:r>
      <w:r w:rsidR="00B03384" w:rsidRPr="00E243B1">
        <w:rPr>
          <w:lang w:val="cs-CZ"/>
        </w:rPr>
        <w:t xml:space="preserve"> návyk</w:t>
      </w:r>
      <w:r w:rsidR="00C31C08" w:rsidRPr="00E243B1">
        <w:rPr>
          <w:lang w:val="cs-CZ"/>
        </w:rPr>
        <w:t>ů</w:t>
      </w:r>
      <w:r w:rsidR="00B03384" w:rsidRPr="00E243B1">
        <w:rPr>
          <w:lang w:val="cs-CZ"/>
        </w:rPr>
        <w:t xml:space="preserve"> a podpora rozvo</w:t>
      </w:r>
      <w:r w:rsidR="00E243B1" w:rsidRPr="00E243B1">
        <w:rPr>
          <w:lang w:val="cs-CZ"/>
        </w:rPr>
        <w:t>je exekutivních funkcí.</w:t>
      </w:r>
    </w:p>
    <w:p w:rsidR="00337A43" w:rsidRDefault="005401DF" w:rsidP="007E1D31">
      <w:pPr>
        <w:pStyle w:val="Nadpis3"/>
        <w:rPr>
          <w:lang w:val="cs-CZ"/>
        </w:rPr>
      </w:pPr>
      <w:bookmarkStart w:id="15" w:name="_Toc164421134"/>
      <w:r>
        <w:rPr>
          <w:lang w:val="cs-CZ"/>
        </w:rPr>
        <w:lastRenderedPageBreak/>
        <w:t>Faktory ovlivňující kvalitu spánku</w:t>
      </w:r>
      <w:bookmarkEnd w:id="15"/>
    </w:p>
    <w:p w:rsidR="00087847" w:rsidRDefault="00946C86" w:rsidP="003B7F86">
      <w:pPr>
        <w:rPr>
          <w:lang w:val="cs-CZ"/>
        </w:rPr>
      </w:pPr>
      <w:r>
        <w:rPr>
          <w:lang w:val="cs-CZ"/>
        </w:rPr>
        <w:t>Kvalita spánku se vztahuje k</w:t>
      </w:r>
      <w:r w:rsidR="00087847">
        <w:rPr>
          <w:lang w:val="cs-CZ"/>
        </w:rPr>
        <w:t> tomu, jak účinně spánek poskytuje regeneraci těla. Pokud člověk trpí potížemi s usínáním nebo se spánkem, znamená to špatnou kvalitu spánku. Delší doba špatné kvality spánku vede k nedostatku spánku, což má negativní dopad na fyzické, kognitivní a emocionální zdraví jedince.</w:t>
      </w:r>
      <w:r>
        <w:rPr>
          <w:lang w:val="cs-CZ"/>
        </w:rPr>
        <w:t xml:space="preserve"> </w:t>
      </w:r>
      <w:r w:rsidR="00087847">
        <w:rPr>
          <w:lang w:val="cs-CZ"/>
        </w:rPr>
        <w:t>Faktory ovlivňující kvalitu spánku může</w:t>
      </w:r>
      <w:r w:rsidR="00E07838">
        <w:rPr>
          <w:lang w:val="cs-CZ"/>
        </w:rPr>
        <w:t xml:space="preserve">me rozdělit na vnitřní a vnější </w:t>
      </w:r>
      <w:r w:rsidR="003319CB" w:rsidRPr="003319CB">
        <w:rPr>
          <w:lang w:val="cs-CZ"/>
        </w:rPr>
        <w:t>(Zwarensteyn, 2022).</w:t>
      </w:r>
    </w:p>
    <w:p w:rsidR="003B7F86" w:rsidRDefault="003B7F86" w:rsidP="00527540">
      <w:pPr>
        <w:rPr>
          <w:lang w:val="cs-CZ"/>
        </w:rPr>
      </w:pPr>
    </w:p>
    <w:p w:rsidR="003B7F86" w:rsidRDefault="003B7F86" w:rsidP="00527540">
      <w:pPr>
        <w:rPr>
          <w:lang w:val="cs-CZ"/>
        </w:rPr>
      </w:pPr>
      <w:r>
        <w:rPr>
          <w:lang w:val="cs-CZ"/>
        </w:rPr>
        <w:t>Vnitřní faktory spánku:</w:t>
      </w:r>
    </w:p>
    <w:p w:rsidR="003B7F86" w:rsidRPr="00EA722B" w:rsidRDefault="003B7F86" w:rsidP="003B7F86">
      <w:pPr>
        <w:pStyle w:val="Odstavecseseznamem"/>
        <w:numPr>
          <w:ilvl w:val="0"/>
          <w:numId w:val="14"/>
        </w:numPr>
        <w:rPr>
          <w:b/>
          <w:lang w:val="cs-CZ"/>
        </w:rPr>
      </w:pPr>
      <w:r w:rsidRPr="00EA722B">
        <w:rPr>
          <w:b/>
          <w:lang w:val="cs-CZ"/>
        </w:rPr>
        <w:t>Fyzická bolest</w:t>
      </w:r>
    </w:p>
    <w:p w:rsidR="00EA722B" w:rsidRDefault="00EA722B" w:rsidP="00EA722B">
      <w:pPr>
        <w:pStyle w:val="Odstavecseseznamem"/>
        <w:numPr>
          <w:ilvl w:val="0"/>
          <w:numId w:val="0"/>
        </w:numPr>
        <w:ind w:left="1287"/>
        <w:rPr>
          <w:lang w:val="cs-CZ"/>
        </w:rPr>
      </w:pPr>
      <w:r w:rsidRPr="00EA722B">
        <w:rPr>
          <w:lang w:val="cs-CZ"/>
        </w:rPr>
        <w:t>Bolest je subjektivní záležitostí, kterou každý člověk vnímá odlišně. Může se projevovat různými způsoby, jako například pulzováním, řezáním nebo štípáním.</w:t>
      </w:r>
      <w:r w:rsidR="00C31C08">
        <w:rPr>
          <w:lang w:val="cs-CZ"/>
        </w:rPr>
        <w:t xml:space="preserve"> </w:t>
      </w:r>
      <w:r w:rsidR="00C31C08" w:rsidRPr="00C31C08">
        <w:rPr>
          <w:lang w:val="cs-CZ"/>
        </w:rPr>
        <w:t xml:space="preserve">V případě, že jedinec trpí bolestmi a má přerušovaný spánek, může být vhodné zvážit investici do matrace </w:t>
      </w:r>
      <w:r w:rsidR="00C31C08">
        <w:rPr>
          <w:lang w:val="cs-CZ"/>
        </w:rPr>
        <w:t xml:space="preserve">s </w:t>
      </w:r>
      <w:r w:rsidRPr="00C31C08">
        <w:rPr>
          <w:lang w:val="cs-CZ"/>
        </w:rPr>
        <w:t>optimální</w:t>
      </w:r>
      <w:r w:rsidRPr="00EA722B">
        <w:rPr>
          <w:lang w:val="cs-CZ"/>
        </w:rPr>
        <w:t xml:space="preserve"> oporou pro páteř, což pomůže udržet páteř v dobré pozici a zlepšit kvalitu spánku.</w:t>
      </w:r>
    </w:p>
    <w:p w:rsidR="003B7F86" w:rsidRPr="00827F53" w:rsidRDefault="003B7F86" w:rsidP="00EA722B">
      <w:pPr>
        <w:pStyle w:val="Odstavecseseznamem"/>
        <w:numPr>
          <w:ilvl w:val="0"/>
          <w:numId w:val="14"/>
        </w:numPr>
        <w:rPr>
          <w:b/>
          <w:lang w:val="cs-CZ"/>
        </w:rPr>
      </w:pPr>
      <w:r w:rsidRPr="00827F53">
        <w:rPr>
          <w:b/>
          <w:lang w:val="cs-CZ"/>
        </w:rPr>
        <w:t>Stres</w:t>
      </w:r>
    </w:p>
    <w:p w:rsidR="00EA722B" w:rsidRDefault="00EA722B" w:rsidP="00EA722B">
      <w:pPr>
        <w:pStyle w:val="Odstavecseseznamem"/>
        <w:numPr>
          <w:ilvl w:val="0"/>
          <w:numId w:val="0"/>
        </w:numPr>
        <w:ind w:left="1287"/>
        <w:rPr>
          <w:lang w:val="cs-CZ"/>
        </w:rPr>
      </w:pPr>
      <w:r>
        <w:rPr>
          <w:lang w:val="cs-CZ"/>
        </w:rPr>
        <w:t xml:space="preserve">Stres je jedním z častých problémů při nedostatku spánku, protože </w:t>
      </w:r>
      <w:r w:rsidRPr="00EA722B">
        <w:rPr>
          <w:lang w:val="cs-CZ"/>
        </w:rPr>
        <w:t>znepokojivé myšlenky mohou lidi v noci udržet vzhůru.</w:t>
      </w:r>
    </w:p>
    <w:p w:rsidR="00EA722B" w:rsidRDefault="00EA722B" w:rsidP="00EA722B">
      <w:pPr>
        <w:pStyle w:val="Odstavecseseznamem"/>
        <w:numPr>
          <w:ilvl w:val="0"/>
          <w:numId w:val="0"/>
        </w:numPr>
        <w:ind w:left="1287"/>
        <w:rPr>
          <w:lang w:val="cs-CZ"/>
        </w:rPr>
      </w:pPr>
      <w:r>
        <w:rPr>
          <w:lang w:val="cs-CZ"/>
        </w:rPr>
        <w:t>Z </w:t>
      </w:r>
      <w:r w:rsidR="00B521AA">
        <w:rPr>
          <w:lang w:val="cs-CZ"/>
        </w:rPr>
        <w:t>p</w:t>
      </w:r>
      <w:r>
        <w:rPr>
          <w:lang w:val="cs-CZ"/>
        </w:rPr>
        <w:t xml:space="preserve">růzkumu </w:t>
      </w:r>
      <w:r w:rsidR="00B521AA">
        <w:rPr>
          <w:lang w:val="cs-CZ"/>
        </w:rPr>
        <w:t>Americké psychologické asociace (2013) vyplývá, že 43 procent dospělých kvůli stresu má nedostatek spánku. Tento výsledek je velmi z</w:t>
      </w:r>
      <w:r w:rsidR="0083794D">
        <w:rPr>
          <w:lang w:val="cs-CZ"/>
        </w:rPr>
        <w:t xml:space="preserve">nepokojující, protože to vede </w:t>
      </w:r>
      <w:r w:rsidR="00B521AA">
        <w:rPr>
          <w:lang w:val="cs-CZ"/>
        </w:rPr>
        <w:t xml:space="preserve">cyklickému problému, </w:t>
      </w:r>
      <w:r w:rsidR="00B521AA" w:rsidRPr="00B521AA">
        <w:rPr>
          <w:lang w:val="cs-CZ"/>
        </w:rPr>
        <w:t xml:space="preserve">kdy nedostatek spánku způsobený stresem může vést ke </w:t>
      </w:r>
      <w:r w:rsidR="005E7572" w:rsidRPr="005E7572">
        <w:rPr>
          <w:lang w:val="cs-CZ"/>
        </w:rPr>
        <w:t>zvýšenému stresu a úzkostem</w:t>
      </w:r>
      <w:r w:rsidR="00B521AA" w:rsidRPr="005E7572">
        <w:rPr>
          <w:lang w:val="cs-CZ"/>
        </w:rPr>
        <w:t xml:space="preserve"> v průběhu</w:t>
      </w:r>
      <w:r w:rsidR="005E7572">
        <w:rPr>
          <w:lang w:val="cs-CZ"/>
        </w:rPr>
        <w:t xml:space="preserve"> dne. I toto</w:t>
      </w:r>
      <w:r w:rsidR="00B521AA" w:rsidRPr="00B521AA">
        <w:rPr>
          <w:lang w:val="cs-CZ"/>
        </w:rPr>
        <w:t xml:space="preserve"> může dále zhoršovat kvalitu spánku v noci.</w:t>
      </w:r>
    </w:p>
    <w:p w:rsidR="00B521AA" w:rsidRPr="00EA722B" w:rsidRDefault="00827F53" w:rsidP="00EA722B">
      <w:pPr>
        <w:pStyle w:val="Odstavecseseznamem"/>
        <w:numPr>
          <w:ilvl w:val="0"/>
          <w:numId w:val="0"/>
        </w:numPr>
        <w:ind w:left="1287"/>
        <w:rPr>
          <w:lang w:val="cs-CZ"/>
        </w:rPr>
      </w:pPr>
      <w:r>
        <w:rPr>
          <w:lang w:val="cs-CZ"/>
        </w:rPr>
        <w:t xml:space="preserve">Při nedostatku spánku se zvyšuje stres, protože se vyvolává tzv. stresový hormon kortizol. </w:t>
      </w:r>
      <w:r w:rsidR="005E7572" w:rsidRPr="005E7572">
        <w:rPr>
          <w:lang w:val="cs-CZ"/>
        </w:rPr>
        <w:t>Přirozenou reakcí</w:t>
      </w:r>
      <w:r w:rsidRPr="005E7572">
        <w:rPr>
          <w:lang w:val="cs-CZ"/>
        </w:rPr>
        <w:t xml:space="preserve"> těla je</w:t>
      </w:r>
      <w:r>
        <w:rPr>
          <w:lang w:val="cs-CZ"/>
        </w:rPr>
        <w:t xml:space="preserve"> větší produkce adrenalinu, který má za následek zvýšení srdeční frekvence, krevního tlaku a hladiny glukózy v krvi. Z tohoto důsledku tělo není schopné začít relaxovat, což je nezbytné pro usínání a následný spánek.</w:t>
      </w:r>
    </w:p>
    <w:p w:rsidR="003B7F86" w:rsidRPr="005E5624" w:rsidRDefault="003B7F86" w:rsidP="003B7F86">
      <w:pPr>
        <w:pStyle w:val="Odstavecseseznamem"/>
        <w:numPr>
          <w:ilvl w:val="0"/>
          <w:numId w:val="14"/>
        </w:numPr>
        <w:rPr>
          <w:b/>
          <w:lang w:val="cs-CZ"/>
        </w:rPr>
      </w:pPr>
      <w:r w:rsidRPr="005E5624">
        <w:rPr>
          <w:b/>
          <w:lang w:val="cs-CZ"/>
        </w:rPr>
        <w:t>Problémy s duševním zdravím</w:t>
      </w:r>
    </w:p>
    <w:p w:rsidR="00C94408" w:rsidRDefault="005E5624" w:rsidP="00827F53">
      <w:pPr>
        <w:pStyle w:val="Odstavecseseznamem"/>
        <w:numPr>
          <w:ilvl w:val="0"/>
          <w:numId w:val="0"/>
        </w:numPr>
        <w:ind w:left="1287"/>
        <w:rPr>
          <w:lang w:val="cs-CZ"/>
        </w:rPr>
      </w:pPr>
      <w:r>
        <w:rPr>
          <w:lang w:val="cs-CZ"/>
        </w:rPr>
        <w:t xml:space="preserve">Duševní zdraví a spánek jsou navzájem </w:t>
      </w:r>
      <w:r w:rsidR="005E7572" w:rsidRPr="005E7572">
        <w:rPr>
          <w:lang w:val="cs-CZ"/>
        </w:rPr>
        <w:t>propojené</w:t>
      </w:r>
      <w:r w:rsidR="005E7572">
        <w:rPr>
          <w:lang w:val="cs-CZ"/>
        </w:rPr>
        <w:t>. J</w:t>
      </w:r>
      <w:r>
        <w:rPr>
          <w:lang w:val="cs-CZ"/>
        </w:rPr>
        <w:t xml:space="preserve">edinec se </w:t>
      </w:r>
      <w:r w:rsidR="005E7572">
        <w:rPr>
          <w:lang w:val="cs-CZ"/>
        </w:rPr>
        <w:t>špatným duševním zdravím, si tak</w:t>
      </w:r>
      <w:r>
        <w:rPr>
          <w:lang w:val="cs-CZ"/>
        </w:rPr>
        <w:t xml:space="preserve"> snižuje kvalitu spánku a </w:t>
      </w:r>
      <w:r w:rsidRPr="005E7572">
        <w:rPr>
          <w:lang w:val="cs-CZ"/>
        </w:rPr>
        <w:t>naopak</w:t>
      </w:r>
      <w:r w:rsidR="00463703" w:rsidRPr="005E7572">
        <w:rPr>
          <w:lang w:val="cs-CZ"/>
        </w:rPr>
        <w:t xml:space="preserve">. </w:t>
      </w:r>
      <w:r w:rsidRPr="005E7572">
        <w:rPr>
          <w:lang w:val="cs-CZ"/>
        </w:rPr>
        <w:t xml:space="preserve"> </w:t>
      </w:r>
      <w:r w:rsidR="005E7572">
        <w:rPr>
          <w:lang w:val="cs-CZ"/>
        </w:rPr>
        <w:t>J</w:t>
      </w:r>
      <w:r w:rsidRPr="005E7572">
        <w:rPr>
          <w:lang w:val="cs-CZ"/>
        </w:rPr>
        <w:t>estliže</w:t>
      </w:r>
      <w:r>
        <w:rPr>
          <w:lang w:val="cs-CZ"/>
        </w:rPr>
        <w:t xml:space="preserve"> m</w:t>
      </w:r>
      <w:r w:rsidR="0083794D">
        <w:rPr>
          <w:lang w:val="cs-CZ"/>
        </w:rPr>
        <w:t>á špatnou kvalitu spánku, tak se</w:t>
      </w:r>
      <w:r>
        <w:rPr>
          <w:lang w:val="cs-CZ"/>
        </w:rPr>
        <w:t xml:space="preserve"> mu zhoršuje duševní zdraví. </w:t>
      </w:r>
      <w:r w:rsidR="00E76EED">
        <w:rPr>
          <w:lang w:val="cs-CZ"/>
        </w:rPr>
        <w:t>Hlavní příčinou špatného duševního zdraví jsou úzkosti. Úzkosti ovlivňují kvalitu spánku dvěma způsoby. První</w:t>
      </w:r>
      <w:r w:rsidR="00463703">
        <w:rPr>
          <w:lang w:val="cs-CZ"/>
        </w:rPr>
        <w:t xml:space="preserve"> </w:t>
      </w:r>
      <w:r w:rsidR="00463703" w:rsidRPr="005E7572">
        <w:rPr>
          <w:lang w:val="cs-CZ"/>
        </w:rPr>
        <w:t>způsob</w:t>
      </w:r>
      <w:r w:rsidR="005E7572" w:rsidRPr="005E7572">
        <w:rPr>
          <w:lang w:val="cs-CZ"/>
        </w:rPr>
        <w:t xml:space="preserve"> jsou</w:t>
      </w:r>
      <w:r w:rsidR="00E76EED">
        <w:rPr>
          <w:lang w:val="cs-CZ"/>
        </w:rPr>
        <w:t xml:space="preserve"> úzkostné myšlenky</w:t>
      </w:r>
      <w:r w:rsidR="005E7572">
        <w:rPr>
          <w:lang w:val="cs-CZ"/>
        </w:rPr>
        <w:t xml:space="preserve">, které </w:t>
      </w:r>
      <w:r w:rsidR="006B5273">
        <w:rPr>
          <w:lang w:val="cs-CZ"/>
        </w:rPr>
        <w:t>mohou bránit v usnutí</w:t>
      </w:r>
      <w:r w:rsidR="006B5273" w:rsidRPr="005E7572">
        <w:rPr>
          <w:lang w:val="cs-CZ"/>
        </w:rPr>
        <w:t>. Druhý způsob</w:t>
      </w:r>
      <w:r w:rsidR="005E7572" w:rsidRPr="005E7572">
        <w:rPr>
          <w:lang w:val="cs-CZ"/>
        </w:rPr>
        <w:t xml:space="preserve"> činí</w:t>
      </w:r>
      <w:r w:rsidR="00E76EED" w:rsidRPr="005E7572">
        <w:rPr>
          <w:lang w:val="cs-CZ"/>
        </w:rPr>
        <w:t>,</w:t>
      </w:r>
      <w:r w:rsidR="00E76EED" w:rsidRPr="00E76EED">
        <w:rPr>
          <w:lang w:val="cs-CZ"/>
        </w:rPr>
        <w:t xml:space="preserve"> že úzkost může vést k znepokoji</w:t>
      </w:r>
      <w:r w:rsidR="00E76EED">
        <w:rPr>
          <w:lang w:val="cs-CZ"/>
        </w:rPr>
        <w:t>vějším snům nebo nočním můrám, které</w:t>
      </w:r>
      <w:r w:rsidR="00E76EED" w:rsidRPr="00E76EED">
        <w:rPr>
          <w:lang w:val="cs-CZ"/>
        </w:rPr>
        <w:t xml:space="preserve"> mohou přimět</w:t>
      </w:r>
      <w:r w:rsidR="00E76EED">
        <w:rPr>
          <w:lang w:val="cs-CZ"/>
        </w:rPr>
        <w:t xml:space="preserve"> jedince</w:t>
      </w:r>
      <w:r w:rsidR="00E76EED" w:rsidRPr="00E76EED">
        <w:rPr>
          <w:lang w:val="cs-CZ"/>
        </w:rPr>
        <w:t xml:space="preserve"> k náhlému probuzení.</w:t>
      </w:r>
    </w:p>
    <w:p w:rsidR="003B7F86" w:rsidRPr="00E76EED" w:rsidRDefault="003B7F86" w:rsidP="003B7F86">
      <w:pPr>
        <w:pStyle w:val="Odstavecseseznamem"/>
        <w:numPr>
          <w:ilvl w:val="0"/>
          <w:numId w:val="14"/>
        </w:numPr>
        <w:rPr>
          <w:b/>
          <w:lang w:val="cs-CZ"/>
        </w:rPr>
      </w:pPr>
      <w:r w:rsidRPr="00E76EED">
        <w:rPr>
          <w:b/>
          <w:lang w:val="cs-CZ"/>
        </w:rPr>
        <w:lastRenderedPageBreak/>
        <w:t>Chrápání</w:t>
      </w:r>
    </w:p>
    <w:p w:rsidR="00E76EED" w:rsidRDefault="00E76EED" w:rsidP="00E76EED">
      <w:pPr>
        <w:pStyle w:val="Odstavecseseznamem"/>
        <w:numPr>
          <w:ilvl w:val="0"/>
          <w:numId w:val="0"/>
        </w:numPr>
        <w:ind w:left="1287"/>
        <w:rPr>
          <w:lang w:val="cs-CZ"/>
        </w:rPr>
      </w:pPr>
      <w:r>
        <w:rPr>
          <w:lang w:val="cs-CZ"/>
        </w:rPr>
        <w:t xml:space="preserve">Také chrápání může </w:t>
      </w:r>
      <w:r w:rsidRPr="00E76EED">
        <w:rPr>
          <w:lang w:val="cs-CZ"/>
        </w:rPr>
        <w:t>bránit v dobrém nočním odpočinku, protože je rušivé.</w:t>
      </w:r>
      <w:r>
        <w:rPr>
          <w:lang w:val="cs-CZ"/>
        </w:rPr>
        <w:t xml:space="preserve"> </w:t>
      </w:r>
      <w:r w:rsidRPr="00E76EED">
        <w:rPr>
          <w:lang w:val="cs-CZ"/>
        </w:rPr>
        <w:t>K chrápání dochází, když proudění vzduchu způsobuje vibrace proti uvolněným tká</w:t>
      </w:r>
      <w:r>
        <w:rPr>
          <w:lang w:val="cs-CZ"/>
        </w:rPr>
        <w:t>ním hrdla. Důvody pro chrápání</w:t>
      </w:r>
      <w:r w:rsidRPr="00E76EED">
        <w:rPr>
          <w:lang w:val="cs-CZ"/>
        </w:rPr>
        <w:t xml:space="preserve"> mohou být anatomie vašeho těla, poloha ve spánku, nedostatek spánku, nosní problémy nebo pití alkoholu. Chrápání však může být také známkou </w:t>
      </w:r>
      <w:r>
        <w:rPr>
          <w:lang w:val="cs-CZ"/>
        </w:rPr>
        <w:t>obstrukční spánkové apnoe (OSA).</w:t>
      </w:r>
    </w:p>
    <w:p w:rsidR="003B7F86" w:rsidRPr="005E7572" w:rsidRDefault="005E7572" w:rsidP="003B7F86">
      <w:pPr>
        <w:pStyle w:val="Odstavecseseznamem"/>
        <w:numPr>
          <w:ilvl w:val="0"/>
          <w:numId w:val="14"/>
        </w:numPr>
        <w:rPr>
          <w:b/>
          <w:lang w:val="cs-CZ"/>
        </w:rPr>
      </w:pPr>
      <w:r w:rsidRPr="005E7572">
        <w:rPr>
          <w:b/>
          <w:lang w:val="cs-CZ"/>
        </w:rPr>
        <w:t>Poruchy</w:t>
      </w:r>
      <w:r w:rsidR="003B7F86" w:rsidRPr="005E7572">
        <w:rPr>
          <w:b/>
          <w:lang w:val="cs-CZ"/>
        </w:rPr>
        <w:t xml:space="preserve"> spánku</w:t>
      </w:r>
    </w:p>
    <w:p w:rsidR="00E76EED" w:rsidRDefault="005F5C7C" w:rsidP="00E76EED">
      <w:pPr>
        <w:pStyle w:val="Odstavecseseznamem"/>
        <w:numPr>
          <w:ilvl w:val="0"/>
          <w:numId w:val="0"/>
        </w:numPr>
        <w:ind w:left="1287"/>
        <w:rPr>
          <w:lang w:val="cs-CZ"/>
        </w:rPr>
      </w:pPr>
      <w:r w:rsidRPr="005F5C7C">
        <w:rPr>
          <w:lang w:val="cs-CZ"/>
        </w:rPr>
        <w:t>Poruchy spánku jsou specifické stavy, které ovlivňují kvalitu a délku spánku. Mezi běžné poruchy spánku patří nespavost, spánková apnoe, syndrom neklidných nohou, REM porucha spánkového chování a narkolepsie.</w:t>
      </w:r>
      <w:r>
        <w:rPr>
          <w:lang w:val="cs-CZ"/>
        </w:rPr>
        <w:t xml:space="preserve"> </w:t>
      </w:r>
      <w:r w:rsidRPr="005F5C7C">
        <w:rPr>
          <w:lang w:val="cs-CZ"/>
        </w:rPr>
        <w:t xml:space="preserve">Pokud </w:t>
      </w:r>
      <w:r>
        <w:rPr>
          <w:lang w:val="cs-CZ"/>
        </w:rPr>
        <w:t>jedinec trpí</w:t>
      </w:r>
      <w:r w:rsidRPr="005F5C7C">
        <w:rPr>
          <w:lang w:val="cs-CZ"/>
        </w:rPr>
        <w:t xml:space="preserve"> například obstrukční spánkovou apnoe nebo nespavost</w:t>
      </w:r>
      <w:r>
        <w:rPr>
          <w:lang w:val="cs-CZ"/>
        </w:rPr>
        <w:t>í</w:t>
      </w:r>
      <w:r w:rsidRPr="005F5C7C">
        <w:rPr>
          <w:lang w:val="cs-CZ"/>
        </w:rPr>
        <w:t xml:space="preserve">, </w:t>
      </w:r>
      <w:r>
        <w:rPr>
          <w:lang w:val="cs-CZ"/>
        </w:rPr>
        <w:t xml:space="preserve">tak to může být příčinou jeho </w:t>
      </w:r>
      <w:r w:rsidRPr="005F5C7C">
        <w:rPr>
          <w:lang w:val="cs-CZ"/>
        </w:rPr>
        <w:t xml:space="preserve">životního stylu. </w:t>
      </w:r>
      <w:r w:rsidR="005E7572" w:rsidRPr="005E7572">
        <w:rPr>
          <w:lang w:val="cs-CZ"/>
        </w:rPr>
        <w:t>Poruchy</w:t>
      </w:r>
      <w:r w:rsidR="005E7572">
        <w:rPr>
          <w:lang w:val="cs-CZ"/>
        </w:rPr>
        <w:t xml:space="preserve"> jsou např.</w:t>
      </w:r>
      <w:r w:rsidRPr="005F5C7C">
        <w:rPr>
          <w:lang w:val="cs-CZ"/>
        </w:rPr>
        <w:t xml:space="preserve"> centrální spánková apnoe, porucha chování při REM spánku a narkolepsie, jsou neurologické</w:t>
      </w:r>
      <w:r w:rsidR="006B3192">
        <w:rPr>
          <w:lang w:val="cs-CZ"/>
        </w:rPr>
        <w:t>ho</w:t>
      </w:r>
      <w:r>
        <w:rPr>
          <w:lang w:val="cs-CZ"/>
        </w:rPr>
        <w:t xml:space="preserve"> tipu</w:t>
      </w:r>
      <w:r w:rsidRPr="005F5C7C">
        <w:rPr>
          <w:lang w:val="cs-CZ"/>
        </w:rPr>
        <w:t xml:space="preserve"> a</w:t>
      </w:r>
      <w:r>
        <w:rPr>
          <w:lang w:val="cs-CZ"/>
        </w:rPr>
        <w:t xml:space="preserve"> tyto poruchy vyžadují odbornou</w:t>
      </w:r>
      <w:r w:rsidRPr="005F5C7C">
        <w:rPr>
          <w:lang w:val="cs-CZ"/>
        </w:rPr>
        <w:t xml:space="preserve"> léčbu.</w:t>
      </w:r>
    </w:p>
    <w:p w:rsidR="005F5C7C" w:rsidRDefault="005F5C7C" w:rsidP="00E76EED">
      <w:pPr>
        <w:pStyle w:val="Odstavecseseznamem"/>
        <w:numPr>
          <w:ilvl w:val="0"/>
          <w:numId w:val="0"/>
        </w:numPr>
        <w:ind w:left="1287"/>
        <w:rPr>
          <w:lang w:val="cs-CZ"/>
        </w:rPr>
      </w:pPr>
    </w:p>
    <w:p w:rsidR="003B7F86" w:rsidRDefault="003B7F86" w:rsidP="003B7F86">
      <w:pPr>
        <w:rPr>
          <w:lang w:val="cs-CZ"/>
        </w:rPr>
      </w:pPr>
      <w:r>
        <w:rPr>
          <w:lang w:val="cs-CZ"/>
        </w:rPr>
        <w:t>Vnější faktory spánku:</w:t>
      </w:r>
    </w:p>
    <w:p w:rsidR="003B7F86" w:rsidRPr="00A70BC3" w:rsidRDefault="003B7F86" w:rsidP="003B7F86">
      <w:pPr>
        <w:pStyle w:val="Odstavecseseznamem"/>
        <w:numPr>
          <w:ilvl w:val="0"/>
          <w:numId w:val="15"/>
        </w:numPr>
        <w:rPr>
          <w:b/>
          <w:lang w:val="cs-CZ"/>
        </w:rPr>
      </w:pPr>
      <w:r w:rsidRPr="00A70BC3">
        <w:rPr>
          <w:b/>
          <w:lang w:val="cs-CZ"/>
        </w:rPr>
        <w:t>Světlo</w:t>
      </w:r>
    </w:p>
    <w:p w:rsidR="00497262" w:rsidRDefault="0032055E" w:rsidP="00497262">
      <w:pPr>
        <w:pStyle w:val="Odstavecseseznamem"/>
        <w:numPr>
          <w:ilvl w:val="0"/>
          <w:numId w:val="0"/>
        </w:numPr>
        <w:ind w:left="1287"/>
      </w:pPr>
      <w:r>
        <w:rPr>
          <w:lang w:val="cs-CZ"/>
        </w:rPr>
        <w:t xml:space="preserve">Světlo lze definovat jako přirozené denní světlo nebo umělé. </w:t>
      </w:r>
      <w:r w:rsidRPr="0032055E">
        <w:rPr>
          <w:lang w:val="cs-CZ"/>
        </w:rPr>
        <w:t>Kvalita spánku může být ovlivněna světlem, neboť toto světlo ovlivňuje cirkadiánní rytmus. Cirkadiánní rytmus jsou vnitřní biologické hodiny, které určují, k</w:t>
      </w:r>
      <w:r w:rsidR="00F53C21">
        <w:rPr>
          <w:lang w:val="cs-CZ"/>
        </w:rPr>
        <w:t>dy se cítíme unavení nebo bdělí</w:t>
      </w:r>
      <w:r w:rsidRPr="0032055E">
        <w:rPr>
          <w:lang w:val="cs-CZ"/>
        </w:rPr>
        <w:t xml:space="preserve"> </w:t>
      </w:r>
      <w:r>
        <w:rPr>
          <w:lang w:val="cs-CZ"/>
        </w:rPr>
        <w:t>(</w:t>
      </w:r>
      <w:r>
        <w:t>The National Institute for Occupational Safety and Health, 2023).</w:t>
      </w:r>
    </w:p>
    <w:p w:rsidR="0032055E" w:rsidRDefault="007C12A6" w:rsidP="007C12A6">
      <w:pPr>
        <w:pStyle w:val="Odstavecseseznamem"/>
        <w:numPr>
          <w:ilvl w:val="0"/>
          <w:numId w:val="0"/>
        </w:numPr>
        <w:ind w:left="1287"/>
        <w:rPr>
          <w:lang w:val="cs-CZ"/>
        </w:rPr>
      </w:pPr>
      <w:r w:rsidRPr="007C12A6">
        <w:rPr>
          <w:lang w:val="cs-CZ"/>
        </w:rPr>
        <w:t xml:space="preserve">Světlo signalizuje tělu, že je čas být vzhůru, zatímco tma signalizuje, že je čas na odpočinek. Cirkadiánní rytmus reaguje na tyto signály přípravou těla na spánek nebo probuzení. Když je například tma, tělo uvolňuje zvýšené množství hormonu </w:t>
      </w:r>
      <w:r>
        <w:rPr>
          <w:lang w:val="cs-CZ"/>
        </w:rPr>
        <w:t xml:space="preserve">melatoninu podporujícího spánek (Utiger </w:t>
      </w:r>
      <w:r>
        <w:t>&amp; Robert, 1992).</w:t>
      </w:r>
    </w:p>
    <w:p w:rsidR="003B7F86" w:rsidRPr="005E24DC" w:rsidRDefault="003B7F86" w:rsidP="003B7F86">
      <w:pPr>
        <w:pStyle w:val="Odstavecseseznamem"/>
        <w:numPr>
          <w:ilvl w:val="0"/>
          <w:numId w:val="15"/>
        </w:numPr>
        <w:rPr>
          <w:b/>
          <w:lang w:val="cs-CZ"/>
        </w:rPr>
      </w:pPr>
      <w:r w:rsidRPr="005E24DC">
        <w:rPr>
          <w:b/>
          <w:lang w:val="cs-CZ"/>
        </w:rPr>
        <w:t>Jet lag</w:t>
      </w:r>
    </w:p>
    <w:p w:rsidR="00A70BC3" w:rsidRDefault="005E24DC" w:rsidP="00A70BC3">
      <w:pPr>
        <w:pStyle w:val="Odstavecseseznamem"/>
        <w:numPr>
          <w:ilvl w:val="0"/>
          <w:numId w:val="0"/>
        </w:numPr>
        <w:ind w:left="1287"/>
        <w:rPr>
          <w:lang w:val="cs-CZ"/>
        </w:rPr>
      </w:pPr>
      <w:r w:rsidRPr="005E24DC">
        <w:rPr>
          <w:lang w:val="cs-CZ"/>
        </w:rPr>
        <w:t>Jet lag může bránit spánku tím, že narušuje přirozené vzorce spánku a bdění. Jet lag je problém se spánkem, ke kterému může dojít, když letíte přes časová pásma. V důsledku toho můžete pociťovat potíže se spánkem.</w:t>
      </w:r>
    </w:p>
    <w:p w:rsidR="003B7F86" w:rsidRPr="005E24DC" w:rsidRDefault="003B7F86" w:rsidP="003B7F86">
      <w:pPr>
        <w:pStyle w:val="Odstavecseseznamem"/>
        <w:numPr>
          <w:ilvl w:val="0"/>
          <w:numId w:val="15"/>
        </w:numPr>
        <w:rPr>
          <w:b/>
          <w:lang w:val="cs-CZ"/>
        </w:rPr>
      </w:pPr>
      <w:r w:rsidRPr="005E24DC">
        <w:rPr>
          <w:b/>
          <w:lang w:val="cs-CZ"/>
        </w:rPr>
        <w:t>Léky</w:t>
      </w:r>
    </w:p>
    <w:p w:rsidR="005E24DC" w:rsidRDefault="005E24DC" w:rsidP="005E24DC">
      <w:pPr>
        <w:pStyle w:val="Odstavecseseznamem"/>
        <w:numPr>
          <w:ilvl w:val="0"/>
          <w:numId w:val="0"/>
        </w:numPr>
        <w:ind w:left="1287"/>
        <w:rPr>
          <w:lang w:val="cs-CZ"/>
        </w:rPr>
      </w:pPr>
      <w:r w:rsidRPr="005E24DC">
        <w:rPr>
          <w:lang w:val="cs-CZ"/>
        </w:rPr>
        <w:t>Léky jsou látky, které se používají k léčbě specifických stavů a onemocnění. Bohužel některé z nich mohou také ovlivňovat kvalitu spánku tím, že způsobují nespavost</w:t>
      </w:r>
      <w:r>
        <w:rPr>
          <w:lang w:val="cs-CZ"/>
        </w:rPr>
        <w:t xml:space="preserve">. </w:t>
      </w:r>
      <w:r w:rsidRPr="005E24DC">
        <w:rPr>
          <w:lang w:val="cs-CZ"/>
        </w:rPr>
        <w:t>Mezi takové léky patří například alfa-blokátory, beta-blokátory, steroidy a antidepresiva.</w:t>
      </w:r>
      <w:r w:rsidRPr="005E24DC">
        <w:t xml:space="preserve"> </w:t>
      </w:r>
      <w:r>
        <w:t xml:space="preserve">Jako </w:t>
      </w:r>
      <w:r>
        <w:lastRenderedPageBreak/>
        <w:t>příklad můžeme vzít</w:t>
      </w:r>
      <w:r w:rsidRPr="005E24DC">
        <w:rPr>
          <w:lang w:val="cs-CZ"/>
        </w:rPr>
        <w:t xml:space="preserve"> beta-blokátor</w:t>
      </w:r>
      <w:r>
        <w:rPr>
          <w:lang w:val="cs-CZ"/>
        </w:rPr>
        <w:t>y, které</w:t>
      </w:r>
      <w:r w:rsidRPr="005E24DC">
        <w:rPr>
          <w:lang w:val="cs-CZ"/>
        </w:rPr>
        <w:t xml:space="preserve"> jsou spojeny s více poruchami spánku, jako jsou noční můry a</w:t>
      </w:r>
      <w:r>
        <w:rPr>
          <w:lang w:val="cs-CZ"/>
        </w:rPr>
        <w:t xml:space="preserve"> probouzení se uprostřed noci</w:t>
      </w:r>
      <w:r w:rsidR="00C24496">
        <w:rPr>
          <w:lang w:val="cs-CZ"/>
        </w:rPr>
        <w:t xml:space="preserve"> (Armon, 2013).</w:t>
      </w:r>
    </w:p>
    <w:p w:rsidR="00020EE4" w:rsidRDefault="00020EE4" w:rsidP="00020EE4">
      <w:pPr>
        <w:pStyle w:val="Odstavecseseznamem"/>
        <w:numPr>
          <w:ilvl w:val="0"/>
          <w:numId w:val="0"/>
        </w:numPr>
        <w:ind w:left="1287"/>
        <w:rPr>
          <w:lang w:val="cs-CZ"/>
        </w:rPr>
      </w:pPr>
      <w:r w:rsidRPr="00020EE4">
        <w:rPr>
          <w:lang w:val="cs-CZ"/>
        </w:rPr>
        <w:t>Existují však i léky a doplňky, které mohou na spánek působit pozitivně. Například volně p</w:t>
      </w:r>
      <w:r>
        <w:rPr>
          <w:lang w:val="cs-CZ"/>
        </w:rPr>
        <w:t>rodejné léky na spaní, jako je b</w:t>
      </w:r>
      <w:r w:rsidRPr="00020EE4">
        <w:rPr>
          <w:lang w:val="cs-CZ"/>
        </w:rPr>
        <w:t>enadryl,</w:t>
      </w:r>
      <w:r>
        <w:rPr>
          <w:lang w:val="cs-CZ"/>
        </w:rPr>
        <w:t xml:space="preserve"> melatonin a kozlík </w:t>
      </w:r>
      <w:r w:rsidR="005E7572" w:rsidRPr="005E7572">
        <w:rPr>
          <w:lang w:val="cs-CZ"/>
        </w:rPr>
        <w:t>lékařský</w:t>
      </w:r>
      <w:r w:rsidRPr="005E7572">
        <w:rPr>
          <w:lang w:val="cs-CZ"/>
        </w:rPr>
        <w:t xml:space="preserve"> mohou</w:t>
      </w:r>
      <w:r w:rsidRPr="00020EE4">
        <w:rPr>
          <w:lang w:val="cs-CZ"/>
        </w:rPr>
        <w:t xml:space="preserve"> pomoci u</w:t>
      </w:r>
      <w:r>
        <w:rPr>
          <w:lang w:val="cs-CZ"/>
        </w:rPr>
        <w:t>volnit a zlepšit kvalitu spánku</w:t>
      </w:r>
      <w:r w:rsidR="00C24496">
        <w:rPr>
          <w:lang w:val="cs-CZ"/>
        </w:rPr>
        <w:t xml:space="preserve"> (Mayo Clinic Staff, 2022).</w:t>
      </w:r>
    </w:p>
    <w:p w:rsidR="003B7F86" w:rsidRPr="00DE4AA2" w:rsidRDefault="003B7F86" w:rsidP="00020EE4">
      <w:pPr>
        <w:pStyle w:val="Odstavecseseznamem"/>
        <w:numPr>
          <w:ilvl w:val="0"/>
          <w:numId w:val="15"/>
        </w:numPr>
        <w:rPr>
          <w:b/>
          <w:lang w:val="cs-CZ"/>
        </w:rPr>
      </w:pPr>
      <w:r w:rsidRPr="00DE4AA2">
        <w:rPr>
          <w:b/>
          <w:lang w:val="cs-CZ"/>
        </w:rPr>
        <w:t>Spánkové prostředí</w:t>
      </w:r>
    </w:p>
    <w:p w:rsidR="001D5875" w:rsidRDefault="00DE4AA2" w:rsidP="001D5875">
      <w:pPr>
        <w:pStyle w:val="Odstavecseseznamem"/>
        <w:numPr>
          <w:ilvl w:val="0"/>
          <w:numId w:val="0"/>
        </w:numPr>
        <w:ind w:left="1287"/>
        <w:rPr>
          <w:lang w:val="cs-CZ"/>
        </w:rPr>
      </w:pPr>
      <w:r>
        <w:rPr>
          <w:lang w:val="cs-CZ"/>
        </w:rPr>
        <w:t xml:space="preserve">Za spánkové prostředí označujeme místnost, kde spíme. </w:t>
      </w:r>
      <w:r w:rsidRPr="00DE4AA2">
        <w:rPr>
          <w:lang w:val="cs-CZ"/>
        </w:rPr>
        <w:t>Špatné prostředí pro spánek ovlivňuje kvalitu spánku tím, že zhoršuje vaši schopnost klidně spát celou noc. Ideální prostředí pro spánek je chlad, tma a ticho.</w:t>
      </w:r>
    </w:p>
    <w:p w:rsidR="003B7F86" w:rsidRPr="008A20F0" w:rsidRDefault="003B7F86" w:rsidP="003B7F86">
      <w:pPr>
        <w:pStyle w:val="Odstavecseseznamem"/>
        <w:numPr>
          <w:ilvl w:val="0"/>
          <w:numId w:val="15"/>
        </w:numPr>
        <w:rPr>
          <w:b/>
          <w:lang w:val="cs-CZ"/>
        </w:rPr>
      </w:pPr>
      <w:r w:rsidRPr="008A20F0">
        <w:rPr>
          <w:b/>
          <w:lang w:val="cs-CZ"/>
        </w:rPr>
        <w:t>Alkohol a kofein</w:t>
      </w:r>
    </w:p>
    <w:p w:rsidR="00DE4AA2" w:rsidRDefault="00A34E8A" w:rsidP="00DE4AA2">
      <w:pPr>
        <w:pStyle w:val="Odstavecseseznamem"/>
        <w:numPr>
          <w:ilvl w:val="0"/>
          <w:numId w:val="0"/>
        </w:numPr>
        <w:ind w:left="1287"/>
        <w:rPr>
          <w:lang w:val="cs-CZ"/>
        </w:rPr>
      </w:pPr>
      <w:r>
        <w:rPr>
          <w:lang w:val="cs-CZ"/>
        </w:rPr>
        <w:t>A</w:t>
      </w:r>
      <w:r w:rsidRPr="00A34E8A">
        <w:rPr>
          <w:lang w:val="cs-CZ"/>
        </w:rPr>
        <w:t xml:space="preserve">lkohol </w:t>
      </w:r>
      <w:r>
        <w:rPr>
          <w:lang w:val="cs-CZ"/>
        </w:rPr>
        <w:t>a kofein</w:t>
      </w:r>
      <w:r w:rsidRPr="00A34E8A">
        <w:rPr>
          <w:lang w:val="cs-CZ"/>
        </w:rPr>
        <w:t xml:space="preserve"> mohou ovlivnit kvalitu spánku tím, že oddálí nás</w:t>
      </w:r>
      <w:r>
        <w:rPr>
          <w:lang w:val="cs-CZ"/>
        </w:rPr>
        <w:t xml:space="preserve">tup spánku nebo způsobí narušení </w:t>
      </w:r>
      <w:r w:rsidRPr="00A34E8A">
        <w:rPr>
          <w:lang w:val="cs-CZ"/>
        </w:rPr>
        <w:t xml:space="preserve"> odpočink</w:t>
      </w:r>
      <w:r>
        <w:rPr>
          <w:lang w:val="cs-CZ"/>
        </w:rPr>
        <w:t xml:space="preserve">u. </w:t>
      </w:r>
    </w:p>
    <w:p w:rsidR="00A34E8A" w:rsidRDefault="00A34E8A" w:rsidP="00DE4AA2">
      <w:pPr>
        <w:pStyle w:val="Odstavecseseznamem"/>
        <w:numPr>
          <w:ilvl w:val="0"/>
          <w:numId w:val="0"/>
        </w:numPr>
        <w:ind w:left="1287"/>
        <w:rPr>
          <w:lang w:val="cs-CZ"/>
        </w:rPr>
      </w:pPr>
      <w:r w:rsidRPr="00A34E8A">
        <w:rPr>
          <w:lang w:val="cs-CZ"/>
        </w:rPr>
        <w:t>Kofein oddaluje nástup spánku blokov</w:t>
      </w:r>
      <w:r w:rsidR="00D52B67">
        <w:rPr>
          <w:lang w:val="cs-CZ"/>
        </w:rPr>
        <w:t>áním adenosinových receptorů</w:t>
      </w:r>
      <w:r w:rsidRPr="00A34E8A">
        <w:rPr>
          <w:lang w:val="cs-CZ"/>
        </w:rPr>
        <w:t>. Adenosin je chemická látka v mozku, která podporuj</w:t>
      </w:r>
      <w:r w:rsidR="00D52B67">
        <w:rPr>
          <w:lang w:val="cs-CZ"/>
        </w:rPr>
        <w:t>e spánek a během dne se zvyšuje (</w:t>
      </w:r>
      <w:r w:rsidR="00D52B67" w:rsidRPr="008A20F0">
        <w:t>Lazarus</w:t>
      </w:r>
      <w:r w:rsidR="00D52B67">
        <w:t xml:space="preserve"> et al., 2011). </w:t>
      </w:r>
    </w:p>
    <w:p w:rsidR="00D52B67" w:rsidRPr="00D52B67" w:rsidRDefault="008A20F0" w:rsidP="00D52B67">
      <w:pPr>
        <w:pStyle w:val="Odstavecseseznamem"/>
        <w:numPr>
          <w:ilvl w:val="0"/>
          <w:numId w:val="0"/>
        </w:numPr>
        <w:ind w:left="1287"/>
        <w:rPr>
          <w:lang w:val="cs-CZ"/>
        </w:rPr>
      </w:pPr>
      <w:r w:rsidRPr="008A20F0">
        <w:rPr>
          <w:lang w:val="cs-CZ"/>
        </w:rPr>
        <w:t>Alkohol je látka v nápojích, jako je likér, víno a pivo</w:t>
      </w:r>
      <w:r w:rsidR="00143641">
        <w:rPr>
          <w:lang w:val="cs-CZ"/>
        </w:rPr>
        <w:t>.</w:t>
      </w:r>
      <w:r w:rsidRPr="008A20F0">
        <w:rPr>
          <w:lang w:val="cs-CZ"/>
        </w:rPr>
        <w:t xml:space="preserve"> </w:t>
      </w:r>
      <w:r w:rsidR="00143641">
        <w:rPr>
          <w:lang w:val="cs-CZ"/>
        </w:rPr>
        <w:t xml:space="preserve">Ta </w:t>
      </w:r>
      <w:r w:rsidRPr="008A20F0">
        <w:rPr>
          <w:lang w:val="cs-CZ"/>
        </w:rPr>
        <w:t>způsobuje opilost. Ačkoli vás alkohol může zpočátku unavovat, je spo</w:t>
      </w:r>
      <w:r w:rsidR="00D52B67">
        <w:rPr>
          <w:lang w:val="cs-CZ"/>
        </w:rPr>
        <w:t xml:space="preserve">jen </w:t>
      </w:r>
      <w:r w:rsidR="005E7572">
        <w:rPr>
          <w:lang w:val="cs-CZ"/>
        </w:rPr>
        <w:t xml:space="preserve">více s </w:t>
      </w:r>
      <w:r w:rsidR="00D52B67">
        <w:rPr>
          <w:lang w:val="cs-CZ"/>
        </w:rPr>
        <w:t xml:space="preserve">narušeným odpočinkem. </w:t>
      </w:r>
      <w:r w:rsidRPr="008A20F0">
        <w:rPr>
          <w:lang w:val="cs-CZ"/>
        </w:rPr>
        <w:t>Podle odborníků na zdraví může alkohol způsobit, že se probudíte uprostřed noci a budete mít problém znovu usnout. Alkohol navíc může snížit množství spánku v REM fáz</w:t>
      </w:r>
      <w:r>
        <w:rPr>
          <w:lang w:val="cs-CZ"/>
        </w:rPr>
        <w:t>i</w:t>
      </w:r>
      <w:r w:rsidR="00D52B67">
        <w:rPr>
          <w:lang w:val="cs-CZ"/>
        </w:rPr>
        <w:t>.</w:t>
      </w:r>
    </w:p>
    <w:p w:rsidR="003B7F86" w:rsidRPr="00E07838" w:rsidRDefault="003B7F86" w:rsidP="003B7F86">
      <w:pPr>
        <w:pStyle w:val="Odstavecseseznamem"/>
        <w:numPr>
          <w:ilvl w:val="0"/>
          <w:numId w:val="15"/>
        </w:numPr>
        <w:rPr>
          <w:b/>
          <w:lang w:val="cs-CZ"/>
        </w:rPr>
      </w:pPr>
      <w:r w:rsidRPr="00E07838">
        <w:rPr>
          <w:b/>
          <w:lang w:val="cs-CZ"/>
        </w:rPr>
        <w:t>Jídlo a pití</w:t>
      </w:r>
    </w:p>
    <w:p w:rsidR="00E07838" w:rsidRPr="00E07838" w:rsidRDefault="00E07838" w:rsidP="00E07838">
      <w:pPr>
        <w:pStyle w:val="Odstavecseseznamem"/>
        <w:numPr>
          <w:ilvl w:val="0"/>
          <w:numId w:val="0"/>
        </w:numPr>
        <w:ind w:left="1287"/>
        <w:rPr>
          <w:lang w:val="cs-CZ"/>
        </w:rPr>
      </w:pPr>
      <w:r w:rsidRPr="00E07838">
        <w:rPr>
          <w:lang w:val="cs-CZ"/>
        </w:rPr>
        <w:t>Jídlo</w:t>
      </w:r>
      <w:r>
        <w:rPr>
          <w:lang w:val="cs-CZ"/>
        </w:rPr>
        <w:t xml:space="preserve"> a pití</w:t>
      </w:r>
      <w:r w:rsidRPr="00E07838">
        <w:rPr>
          <w:lang w:val="cs-CZ"/>
        </w:rPr>
        <w:t xml:space="preserve"> je zdrojem každodenní výživy, ale může také ovlivnit kvalitu spánku</w:t>
      </w:r>
      <w:r>
        <w:rPr>
          <w:lang w:val="cs-CZ"/>
        </w:rPr>
        <w:t xml:space="preserve">. </w:t>
      </w:r>
      <w:r w:rsidR="00D52B67" w:rsidRPr="00D52B67">
        <w:rPr>
          <w:lang w:val="cs-CZ"/>
        </w:rPr>
        <w:t>Těžká jídla a velké porce před spaním mohou způsobit zažívací potíže a nepohodlí</w:t>
      </w:r>
      <w:r w:rsidR="005E7572">
        <w:rPr>
          <w:lang w:val="cs-CZ"/>
        </w:rPr>
        <w:t>.</w:t>
      </w:r>
      <w:r w:rsidR="00D52B67" w:rsidRPr="00D52B67">
        <w:rPr>
          <w:lang w:val="cs-CZ"/>
        </w:rPr>
        <w:t xml:space="preserve"> </w:t>
      </w:r>
      <w:r w:rsidR="00143641">
        <w:rPr>
          <w:lang w:val="cs-CZ"/>
        </w:rPr>
        <w:t xml:space="preserve">To </w:t>
      </w:r>
      <w:r w:rsidR="00D52B67" w:rsidRPr="00D52B67">
        <w:rPr>
          <w:lang w:val="cs-CZ"/>
        </w:rPr>
        <w:t xml:space="preserve">může ovlivnit kvalitu spánku. Na druhou </w:t>
      </w:r>
      <w:r w:rsidR="00C37218" w:rsidRPr="00C37218">
        <w:rPr>
          <w:lang w:val="cs-CZ"/>
        </w:rPr>
        <w:t>stranu</w:t>
      </w:r>
      <w:r w:rsidR="00D52B67" w:rsidRPr="00C37218">
        <w:rPr>
          <w:lang w:val="cs-CZ"/>
        </w:rPr>
        <w:t xml:space="preserve"> lehké</w:t>
      </w:r>
      <w:r w:rsidR="00D52B67" w:rsidRPr="00D52B67">
        <w:rPr>
          <w:lang w:val="cs-CZ"/>
        </w:rPr>
        <w:t xml:space="preserve"> svačiny, které obsahují bílkoviny a minimum </w:t>
      </w:r>
      <w:r w:rsidR="00D52B67" w:rsidRPr="00C37218">
        <w:rPr>
          <w:lang w:val="cs-CZ"/>
        </w:rPr>
        <w:t>cukru mohou</w:t>
      </w:r>
      <w:r w:rsidR="00D52B67" w:rsidRPr="00D52B67">
        <w:rPr>
          <w:lang w:val="cs-CZ"/>
        </w:rPr>
        <w:t xml:space="preserve"> pomoci udržet hladinu krevního cukru stabilní a poskytnout potřebnou energii pro spánek.</w:t>
      </w:r>
      <w:r>
        <w:rPr>
          <w:lang w:val="cs-CZ"/>
        </w:rPr>
        <w:t xml:space="preserve"> </w:t>
      </w:r>
      <w:r w:rsidRPr="00E07838">
        <w:rPr>
          <w:lang w:val="cs-CZ"/>
        </w:rPr>
        <w:t>Co se týče pití, je důležité minimalizovat pití tekutin před spaním</w:t>
      </w:r>
      <w:r w:rsidR="00143641">
        <w:rPr>
          <w:lang w:val="cs-CZ"/>
        </w:rPr>
        <w:t>.</w:t>
      </w:r>
      <w:r w:rsidR="00C37218">
        <w:rPr>
          <w:lang w:val="cs-CZ"/>
        </w:rPr>
        <w:t xml:space="preserve"> </w:t>
      </w:r>
      <w:r w:rsidR="00143641">
        <w:rPr>
          <w:lang w:val="cs-CZ"/>
        </w:rPr>
        <w:t>Tí</w:t>
      </w:r>
      <w:r w:rsidR="00C37218">
        <w:rPr>
          <w:lang w:val="cs-CZ"/>
        </w:rPr>
        <w:t>m</w:t>
      </w:r>
      <w:r w:rsidR="00143641">
        <w:rPr>
          <w:lang w:val="cs-CZ"/>
        </w:rPr>
        <w:t xml:space="preserve"> se sníží</w:t>
      </w:r>
      <w:r w:rsidRPr="00E07838">
        <w:rPr>
          <w:lang w:val="cs-CZ"/>
        </w:rPr>
        <w:t xml:space="preserve"> </w:t>
      </w:r>
      <w:r w:rsidR="004C7D6E">
        <w:rPr>
          <w:lang w:val="cs-CZ"/>
        </w:rPr>
        <w:t xml:space="preserve">pravděpodobnost nočního močení </w:t>
      </w:r>
      <w:r w:rsidR="004C7D6E" w:rsidRPr="003319CB">
        <w:rPr>
          <w:lang w:val="cs-CZ"/>
        </w:rPr>
        <w:t>(Zwarensteyn, 2022).</w:t>
      </w:r>
    </w:p>
    <w:p w:rsidR="003B7F86" w:rsidRPr="00A34E8A" w:rsidRDefault="003B7F86" w:rsidP="003B7F86">
      <w:pPr>
        <w:pStyle w:val="Odstavecseseznamem"/>
        <w:numPr>
          <w:ilvl w:val="0"/>
          <w:numId w:val="15"/>
        </w:numPr>
        <w:rPr>
          <w:b/>
          <w:lang w:val="cs-CZ"/>
        </w:rPr>
      </w:pPr>
      <w:r w:rsidRPr="00A34E8A">
        <w:rPr>
          <w:b/>
          <w:lang w:val="cs-CZ"/>
        </w:rPr>
        <w:t>Plán spánku</w:t>
      </w:r>
    </w:p>
    <w:p w:rsidR="00DE4AA2" w:rsidRDefault="00DE4AA2" w:rsidP="00DE4AA2">
      <w:pPr>
        <w:pStyle w:val="Odstavecseseznamem"/>
        <w:numPr>
          <w:ilvl w:val="0"/>
          <w:numId w:val="0"/>
        </w:numPr>
        <w:ind w:left="1287"/>
        <w:rPr>
          <w:lang w:val="cs-CZ"/>
        </w:rPr>
      </w:pPr>
      <w:r w:rsidRPr="00DE4AA2">
        <w:rPr>
          <w:lang w:val="cs-CZ"/>
        </w:rPr>
        <w:t>Plán spánku je definován jako čas, kdy jdete spát a probouzíte se. Nekonzistentní plán spánku může negativně ovlivnit spánek, protože narušuje vaše vnitřní hodiny.</w:t>
      </w:r>
      <w:r>
        <w:rPr>
          <w:lang w:val="cs-CZ"/>
        </w:rPr>
        <w:t xml:space="preserve"> </w:t>
      </w:r>
      <w:r w:rsidRPr="00DE4AA2">
        <w:rPr>
          <w:lang w:val="cs-CZ"/>
        </w:rPr>
        <w:t xml:space="preserve">Tyto vnitřní hodiny řídí fyziologické změny, které vám pomohou připravit se na spánek a bdění. Když tyto změny nejsou řádně regulovány, můžete mít potíže s </w:t>
      </w:r>
      <w:r>
        <w:rPr>
          <w:lang w:val="cs-CZ"/>
        </w:rPr>
        <w:t>dostatkem kvalitního odpočinku.</w:t>
      </w:r>
    </w:p>
    <w:p w:rsidR="00DE4AA2" w:rsidRDefault="00DE4AA2" w:rsidP="006B0C33">
      <w:pPr>
        <w:pStyle w:val="Odstavecseseznamem"/>
        <w:numPr>
          <w:ilvl w:val="0"/>
          <w:numId w:val="0"/>
        </w:numPr>
        <w:ind w:left="1287"/>
        <w:rPr>
          <w:lang w:val="cs-CZ"/>
        </w:rPr>
      </w:pPr>
      <w:r w:rsidRPr="00DE4AA2">
        <w:rPr>
          <w:lang w:val="cs-CZ"/>
        </w:rPr>
        <w:lastRenderedPageBreak/>
        <w:t>Studie dále odhaluje, že nepravidelná doba spánku a vstávání je spojena s vyšš</w:t>
      </w:r>
      <w:r>
        <w:rPr>
          <w:lang w:val="cs-CZ"/>
        </w:rPr>
        <w:t xml:space="preserve">ím rizikem metabolických </w:t>
      </w:r>
      <w:r w:rsidR="00C37218">
        <w:rPr>
          <w:lang w:val="cs-CZ"/>
        </w:rPr>
        <w:t>poruch</w:t>
      </w:r>
      <w:r w:rsidRPr="00C37218">
        <w:rPr>
          <w:lang w:val="cs-CZ"/>
        </w:rPr>
        <w:t xml:space="preserve"> včetně</w:t>
      </w:r>
      <w:r w:rsidRPr="00DE4AA2">
        <w:rPr>
          <w:lang w:val="cs-CZ"/>
        </w:rPr>
        <w:t xml:space="preserve"> obezity, vysokého cholesterolu, hypertenz</w:t>
      </w:r>
      <w:r>
        <w:rPr>
          <w:lang w:val="cs-CZ"/>
        </w:rPr>
        <w:t>e a vysoké hladiny cukru v krvi</w:t>
      </w:r>
      <w:r w:rsidR="006B0C33" w:rsidRPr="006B0C33">
        <w:t xml:space="preserve"> </w:t>
      </w:r>
      <w:r w:rsidR="006B0C33">
        <w:t xml:space="preserve">(Huang &amp; </w:t>
      </w:r>
      <w:r w:rsidR="006B0C33" w:rsidRPr="00DE4AA2">
        <w:t>Redline</w:t>
      </w:r>
      <w:r w:rsidR="006B0C33">
        <w:t>, 2019).</w:t>
      </w:r>
    </w:p>
    <w:p w:rsidR="00DE4AA2" w:rsidRDefault="00DE4AA2" w:rsidP="00DE4AA2">
      <w:pPr>
        <w:pStyle w:val="Odstavecseseznamem"/>
        <w:numPr>
          <w:ilvl w:val="0"/>
          <w:numId w:val="0"/>
        </w:numPr>
        <w:ind w:left="1287"/>
        <w:rPr>
          <w:lang w:val="cs-CZ"/>
        </w:rPr>
      </w:pPr>
      <w:r w:rsidRPr="00DE4AA2">
        <w:rPr>
          <w:lang w:val="cs-CZ"/>
        </w:rPr>
        <w:t xml:space="preserve">Chodit spát a vstávat ve stejnou dobu každý </w:t>
      </w:r>
      <w:r w:rsidRPr="00C37218">
        <w:rPr>
          <w:lang w:val="cs-CZ"/>
        </w:rPr>
        <w:t xml:space="preserve">den včetně víkendů, </w:t>
      </w:r>
      <w:r w:rsidR="0083794D" w:rsidRPr="00C37218">
        <w:rPr>
          <w:lang w:val="cs-CZ"/>
        </w:rPr>
        <w:t>pomáhá</w:t>
      </w:r>
      <w:r w:rsidR="0083794D">
        <w:rPr>
          <w:lang w:val="cs-CZ"/>
        </w:rPr>
        <w:t xml:space="preserve"> k lepší kvalitě </w:t>
      </w:r>
      <w:r w:rsidRPr="00DE4AA2">
        <w:rPr>
          <w:lang w:val="cs-CZ"/>
        </w:rPr>
        <w:t>spánku.</w:t>
      </w:r>
    </w:p>
    <w:p w:rsidR="00337A43" w:rsidRPr="003D3DE7" w:rsidRDefault="00337A43" w:rsidP="007E1D31">
      <w:pPr>
        <w:pStyle w:val="Nadpis2"/>
        <w:rPr>
          <w:lang w:val="cs-CZ"/>
        </w:rPr>
      </w:pPr>
      <w:bookmarkStart w:id="16" w:name="_Toc164421135"/>
      <w:r w:rsidRPr="003D3DE7">
        <w:rPr>
          <w:lang w:val="cs-CZ"/>
        </w:rPr>
        <w:t>Vliv rodičů a okolí</w:t>
      </w:r>
      <w:r w:rsidR="004E1D59" w:rsidRPr="003D3DE7">
        <w:rPr>
          <w:lang w:val="cs-CZ"/>
        </w:rPr>
        <w:t xml:space="preserve"> na dítě</w:t>
      </w:r>
      <w:bookmarkEnd w:id="16"/>
    </w:p>
    <w:p w:rsidR="00FF3835" w:rsidRPr="00EF1DB8" w:rsidRDefault="00FF3835" w:rsidP="00EF1DB8">
      <w:pPr>
        <w:rPr>
          <w:lang w:val="cs-CZ"/>
        </w:rPr>
      </w:pPr>
      <w:r>
        <w:rPr>
          <w:lang w:val="cs-CZ"/>
        </w:rPr>
        <w:t>Vliv rodičů a okolí na dítě popsal Bronfenbrenner (1979) ve sv</w:t>
      </w:r>
      <w:r w:rsidR="00A66B4F">
        <w:rPr>
          <w:lang w:val="cs-CZ"/>
        </w:rPr>
        <w:t>ém ekologic</w:t>
      </w:r>
      <w:r w:rsidR="00C37218" w:rsidRPr="00C37218">
        <w:rPr>
          <w:lang w:val="cs-CZ"/>
        </w:rPr>
        <w:t>ké</w:t>
      </w:r>
      <w:r w:rsidR="00A66B4F" w:rsidRPr="00C37218">
        <w:rPr>
          <w:lang w:val="cs-CZ"/>
        </w:rPr>
        <w:t>m</w:t>
      </w:r>
      <w:r w:rsidR="00A66B4F">
        <w:rPr>
          <w:lang w:val="cs-CZ"/>
        </w:rPr>
        <w:t xml:space="preserve"> vývojov</w:t>
      </w:r>
      <w:r w:rsidR="00C37218">
        <w:rPr>
          <w:lang w:val="cs-CZ"/>
        </w:rPr>
        <w:t>é</w:t>
      </w:r>
      <w:r w:rsidR="00A66B4F" w:rsidRPr="00C37218">
        <w:rPr>
          <w:lang w:val="cs-CZ"/>
        </w:rPr>
        <w:t>m</w:t>
      </w:r>
      <w:r w:rsidR="00A66B4F">
        <w:rPr>
          <w:lang w:val="cs-CZ"/>
        </w:rPr>
        <w:t xml:space="preserve"> modelu. </w:t>
      </w:r>
      <w:r w:rsidR="00A66B4F" w:rsidRPr="00A66B4F">
        <w:rPr>
          <w:lang w:val="cs-CZ"/>
        </w:rPr>
        <w:t>Bronfenbrenner popisuje jedince jako součást komplexního systému, který zahrnuje několik vnořených úrovní.</w:t>
      </w:r>
      <w:r w:rsidR="00A66B4F">
        <w:rPr>
          <w:lang w:val="cs-CZ"/>
        </w:rPr>
        <w:t xml:space="preserve"> Nejvnitřnější úrovní je mikrosystém</w:t>
      </w:r>
      <w:r w:rsidR="00143641" w:rsidRPr="00C37218">
        <w:rPr>
          <w:lang w:val="cs-CZ"/>
        </w:rPr>
        <w:t>.</w:t>
      </w:r>
      <w:r w:rsidR="00C37218">
        <w:rPr>
          <w:lang w:val="cs-CZ"/>
        </w:rPr>
        <w:t xml:space="preserve"> </w:t>
      </w:r>
      <w:r w:rsidR="00A66B4F" w:rsidRPr="00C37218">
        <w:rPr>
          <w:lang w:val="cs-CZ"/>
        </w:rPr>
        <w:t xml:space="preserve"> </w:t>
      </w:r>
      <w:r w:rsidR="00C37218">
        <w:rPr>
          <w:lang w:val="cs-CZ"/>
        </w:rPr>
        <w:t>Z</w:t>
      </w:r>
      <w:r w:rsidR="00A66B4F" w:rsidRPr="00C37218">
        <w:rPr>
          <w:lang w:val="cs-CZ"/>
        </w:rPr>
        <w:t>a</w:t>
      </w:r>
      <w:r w:rsidR="00A66B4F" w:rsidRPr="00A66B4F">
        <w:rPr>
          <w:lang w:val="cs-CZ"/>
        </w:rPr>
        <w:t xml:space="preserve">hrnuje bezprostřední </w:t>
      </w:r>
      <w:r w:rsidR="00A66B4F" w:rsidRPr="00C37218">
        <w:rPr>
          <w:lang w:val="cs-CZ"/>
        </w:rPr>
        <w:t xml:space="preserve">prostředí, </w:t>
      </w:r>
      <w:r w:rsidR="00C37218" w:rsidRPr="00C37218">
        <w:rPr>
          <w:lang w:val="cs-CZ"/>
        </w:rPr>
        <w:t xml:space="preserve">ve kterém se </w:t>
      </w:r>
      <w:r w:rsidR="00A66B4F" w:rsidRPr="00A66B4F">
        <w:rPr>
          <w:lang w:val="cs-CZ"/>
        </w:rPr>
        <w:t xml:space="preserve">jedinec přímo interaguje. </w:t>
      </w:r>
      <w:r w:rsidR="00A66B4F">
        <w:rPr>
          <w:lang w:val="cs-CZ"/>
        </w:rPr>
        <w:t>Součástí tohoto systému je</w:t>
      </w:r>
      <w:r w:rsidR="00A66B4F" w:rsidRPr="00A66B4F">
        <w:rPr>
          <w:lang w:val="cs-CZ"/>
        </w:rPr>
        <w:t xml:space="preserve"> rodin</w:t>
      </w:r>
      <w:r w:rsidR="00A66B4F">
        <w:rPr>
          <w:lang w:val="cs-CZ"/>
        </w:rPr>
        <w:t>a, škola, vrstevníci</w:t>
      </w:r>
      <w:r w:rsidR="00A66B4F" w:rsidRPr="00A66B4F">
        <w:rPr>
          <w:lang w:val="cs-CZ"/>
        </w:rPr>
        <w:t xml:space="preserve"> a další blízké vztahy, které mají přímý vliv na jedince. V mikrosystému se vytvářejí vzájemné vztahy a interakce mezi jednotlivými členy, které mohou mít významný dopad na jedince a jeho vývoj.</w:t>
      </w:r>
      <w:r w:rsidR="00A66B4F">
        <w:rPr>
          <w:lang w:val="cs-CZ"/>
        </w:rPr>
        <w:t xml:space="preserve"> </w:t>
      </w:r>
      <w:r w:rsidR="00EF1DB8">
        <w:rPr>
          <w:lang w:val="cs-CZ"/>
        </w:rPr>
        <w:t xml:space="preserve">Další úrovní je mezosystém, </w:t>
      </w:r>
      <w:r w:rsidR="00EF1DB8" w:rsidRPr="00EF1DB8">
        <w:rPr>
          <w:lang w:val="cs-CZ"/>
        </w:rPr>
        <w:t>který se týká vztahů mezi různými mikrosystém</w:t>
      </w:r>
      <w:r w:rsidR="00B95907" w:rsidRPr="00B95907">
        <w:rPr>
          <w:lang w:val="cs-CZ"/>
        </w:rPr>
        <w:t>y.</w:t>
      </w:r>
      <w:r w:rsidR="00B95907">
        <w:rPr>
          <w:lang w:val="cs-CZ"/>
        </w:rPr>
        <w:t xml:space="preserve"> N</w:t>
      </w:r>
      <w:r w:rsidR="00EF1DB8" w:rsidRPr="00EF1DB8">
        <w:rPr>
          <w:lang w:val="cs-CZ"/>
        </w:rPr>
        <w:t>apříklad vztahu mezi rodinou a školou. Interakce a komunikace mezi těmito různými prostředími mohou ovlivňovat jedince a jeho vývoj.</w:t>
      </w:r>
      <w:r w:rsidR="00EF1DB8">
        <w:rPr>
          <w:lang w:val="cs-CZ"/>
        </w:rPr>
        <w:t xml:space="preserve"> Poté následuje úroveň s názvem exosystém. To je úroveň, která přímo neovlivňuje jedince, ale jeho mikrosystém a mezosystém</w:t>
      </w:r>
      <w:r w:rsidR="00C37218" w:rsidRPr="00C37218">
        <w:rPr>
          <w:lang w:val="cs-CZ"/>
        </w:rPr>
        <w:t xml:space="preserve">. </w:t>
      </w:r>
      <w:r w:rsidR="00143641" w:rsidRPr="00C37218">
        <w:rPr>
          <w:lang w:val="cs-CZ"/>
        </w:rPr>
        <w:t>Sem</w:t>
      </w:r>
      <w:r w:rsidR="00EF1DB8">
        <w:rPr>
          <w:lang w:val="cs-CZ"/>
        </w:rPr>
        <w:t xml:space="preserve"> patří například pracovní prostředí rodičů, společnost, média případně vládní politika. Nejvzdálenější úrovní je tzv. makrosystém, který v sobě zahrnuje </w:t>
      </w:r>
      <w:r w:rsidR="00EF1DB8" w:rsidRPr="00EF1DB8">
        <w:rPr>
          <w:lang w:val="cs-CZ"/>
        </w:rPr>
        <w:t>širší kulturní a společenské normy, hodnoty a tradice.</w:t>
      </w:r>
    </w:p>
    <w:p w:rsidR="00FD3EBC" w:rsidRDefault="004E1D59" w:rsidP="00FD3EBC">
      <w:pPr>
        <w:rPr>
          <w:lang w:val="cs-CZ"/>
        </w:rPr>
      </w:pPr>
      <w:r>
        <w:rPr>
          <w:lang w:val="cs-CZ"/>
        </w:rPr>
        <w:t>Mnoho odborníků</w:t>
      </w:r>
      <w:r w:rsidRPr="004E1D59">
        <w:rPr>
          <w:lang w:val="cs-CZ"/>
        </w:rPr>
        <w:t xml:space="preserve"> z oblasti psychologie a sociologie </w:t>
      </w:r>
      <w:r w:rsidR="00B95907" w:rsidRPr="00B95907">
        <w:rPr>
          <w:lang w:val="cs-CZ"/>
        </w:rPr>
        <w:t>zdůrazňuje</w:t>
      </w:r>
      <w:r w:rsidRPr="00B95907">
        <w:rPr>
          <w:lang w:val="cs-CZ"/>
        </w:rPr>
        <w:t>, že</w:t>
      </w:r>
      <w:r w:rsidRPr="004E1D59">
        <w:rPr>
          <w:lang w:val="cs-CZ"/>
        </w:rPr>
        <w:t xml:space="preserve"> rodiče a okolí mají vliv na dítě prostřednictvím modelování chování, poskytování emocionální podpory, vytváření prostředí pro učení a vývoj dovedností, a také</w:t>
      </w:r>
      <w:r w:rsidR="00FF3835">
        <w:rPr>
          <w:lang w:val="cs-CZ"/>
        </w:rPr>
        <w:t xml:space="preserve"> prostřednictvím sociálních norem</w:t>
      </w:r>
      <w:r w:rsidRPr="004E1D59">
        <w:rPr>
          <w:lang w:val="cs-CZ"/>
        </w:rPr>
        <w:t xml:space="preserve"> a hodnot, které jsou dítěti předávány.</w:t>
      </w:r>
    </w:p>
    <w:p w:rsidR="00A66B4F" w:rsidRDefault="00FF3835" w:rsidP="00A66B4F">
      <w:pPr>
        <w:rPr>
          <w:lang w:val="cs-CZ"/>
        </w:rPr>
      </w:pPr>
      <w:r>
        <w:rPr>
          <w:lang w:val="cs-CZ"/>
        </w:rPr>
        <w:t xml:space="preserve">Celkově lze tedy definovat </w:t>
      </w:r>
      <w:r w:rsidRPr="00FF3835">
        <w:rPr>
          <w:lang w:val="cs-CZ"/>
        </w:rPr>
        <w:t>vliv rodičů a okolí na dítě jako interakci mezi různými systémy a faktory, které ovlivňují jeho vývoj, chování, sociální adaptaci a formování osobnosti. Tento vliv zahrnuje aspekty jako modelování, podpora, výchova, prostředí, normy a hodnoty, které ovlivňují dítě v jeho životním procesu.</w:t>
      </w:r>
    </w:p>
    <w:p w:rsidR="00A66B4F" w:rsidRPr="00FD3EBC" w:rsidRDefault="00A66B4F" w:rsidP="00A66B4F">
      <w:pPr>
        <w:rPr>
          <w:lang w:val="cs-CZ"/>
        </w:rPr>
      </w:pPr>
      <w:r>
        <w:rPr>
          <w:lang w:val="cs-CZ"/>
        </w:rPr>
        <w:t xml:space="preserve">Můžeme také říct, </w:t>
      </w:r>
      <w:r w:rsidRPr="00A66B4F">
        <w:rPr>
          <w:lang w:val="cs-CZ"/>
        </w:rPr>
        <w:t>že rodiče a okolí mají klíčový vliv na vývoj dítěte a formování jeho hodnot, dovedností, sebevědomí a celkového blaha.</w:t>
      </w:r>
    </w:p>
    <w:p w:rsidR="00337A43" w:rsidRDefault="00337A43" w:rsidP="007E1D31">
      <w:pPr>
        <w:pStyle w:val="Nadpis3"/>
        <w:rPr>
          <w:lang w:val="cs-CZ"/>
        </w:rPr>
      </w:pPr>
      <w:bookmarkStart w:id="17" w:name="_Toc164421136"/>
      <w:r>
        <w:rPr>
          <w:lang w:val="cs-CZ"/>
        </w:rPr>
        <w:t>Vliv rodičů a okolí na pohybovou aktivitu dětí</w:t>
      </w:r>
      <w:bookmarkEnd w:id="17"/>
    </w:p>
    <w:p w:rsidR="00A57E0C" w:rsidRDefault="00A57E0C" w:rsidP="00D929FE">
      <w:pPr>
        <w:rPr>
          <w:lang w:val="cs-CZ"/>
        </w:rPr>
      </w:pPr>
      <w:r w:rsidRPr="00A57E0C">
        <w:rPr>
          <w:lang w:val="cs-CZ"/>
        </w:rPr>
        <w:t xml:space="preserve">Podle studie Csémy et al. (2005) je způsob, jakým dospívající tráví svůj volný </w:t>
      </w:r>
      <w:r w:rsidR="00C37218" w:rsidRPr="00C37218">
        <w:rPr>
          <w:lang w:val="cs-CZ"/>
        </w:rPr>
        <w:t xml:space="preserve">čas </w:t>
      </w:r>
      <w:r w:rsidRPr="00C37218">
        <w:rPr>
          <w:lang w:val="cs-CZ"/>
        </w:rPr>
        <w:t>jedním</w:t>
      </w:r>
      <w:r w:rsidRPr="00A57E0C">
        <w:rPr>
          <w:lang w:val="cs-CZ"/>
        </w:rPr>
        <w:t xml:space="preserve"> z důležitých faktorů, které ovlivňují jejich životní styl a také životní styl jejich rodiny. Způsob, jakým děti tráví svůj volný čas, je silně ovlivněn jejich možnostmi a zkušenostmi, které získávají především v rámci </w:t>
      </w:r>
      <w:r w:rsidRPr="00A57E0C">
        <w:rPr>
          <w:lang w:val="cs-CZ"/>
        </w:rPr>
        <w:lastRenderedPageBreak/>
        <w:t>rodiny. Životní styl rodiny je přirozeným odrazem individuálních a rodinných možností a cílů, kulturního prostředí, hodnot, zájmů a zvyklostí, které jsou přítomné v jejich referenčním prostředí.</w:t>
      </w:r>
    </w:p>
    <w:p w:rsidR="00EA4861" w:rsidRDefault="0077231B" w:rsidP="00D929FE">
      <w:r>
        <w:rPr>
          <w:lang w:val="cs-CZ"/>
        </w:rPr>
        <w:t xml:space="preserve">Od </w:t>
      </w:r>
      <w:r w:rsidR="00115F91">
        <w:t>Sigmundové a</w:t>
      </w:r>
      <w:r>
        <w:t xml:space="preserve"> Sigmunda (2011) můžeme vzít závěr jejich výzkumu, že rodiče mají pozitivní vliv na PA svých dětí (8-13 let), bez ohledu na pohlaví. </w:t>
      </w:r>
      <w:r w:rsidR="00527540">
        <w:t xml:space="preserve">Každodenní chůze patří do </w:t>
      </w:r>
      <w:r>
        <w:t>nejtěsnějšího vztahu mezi PA dětí a jejich rodičů</w:t>
      </w:r>
      <w:r w:rsidR="00527540">
        <w:t>. Můžeme tedy říct, že pohybově aktivní rodiče (matky a otcové) mají tendenci vycho</w:t>
      </w:r>
      <w:r w:rsidR="00D929FE">
        <w:t>vávat pohybově aktivnější děti.</w:t>
      </w:r>
      <w:r w:rsidR="00EA4861">
        <w:t xml:space="preserve"> </w:t>
      </w:r>
    </w:p>
    <w:p w:rsidR="00D929FE" w:rsidRPr="00EA4861" w:rsidRDefault="00EA4861" w:rsidP="00EA4861">
      <w:r>
        <w:t xml:space="preserve">Předchozí tvrzení můžeme brát i obráceně a z toho vyplývá, že </w:t>
      </w:r>
      <w:r w:rsidRPr="00EA4861">
        <w:t>rodiče (matky a otcové), kteří jsou pohybově méně aktivní, tak jejich děti mají delší dobu každodenního sezení.</w:t>
      </w:r>
    </w:p>
    <w:p w:rsidR="00D929FE" w:rsidRDefault="00115F91" w:rsidP="00D929FE">
      <w:r>
        <w:t xml:space="preserve">Medeková et al. </w:t>
      </w:r>
      <w:r w:rsidR="00D929FE">
        <w:t xml:space="preserve">(2000) tvrdí, že rodiče jsou mírou PA vzorem svých dětí a mají na ně v této oblasti největší formativní </w:t>
      </w:r>
      <w:r w:rsidR="00C37218" w:rsidRPr="00C37218">
        <w:t>vliv</w:t>
      </w:r>
      <w:r w:rsidR="00D929FE" w:rsidRPr="00C37218">
        <w:t xml:space="preserve"> správnou</w:t>
      </w:r>
      <w:r w:rsidR="00D929FE">
        <w:t xml:space="preserve"> motivací a vlastním příkladem dokážou v dětech vytvořit zájem o pohyb.</w:t>
      </w:r>
    </w:p>
    <w:p w:rsidR="001D041B" w:rsidRDefault="001D041B" w:rsidP="001D041B">
      <w:pPr>
        <w:rPr>
          <w:lang w:val="cs-CZ"/>
        </w:rPr>
      </w:pPr>
      <w:r>
        <w:rPr>
          <w:lang w:val="cs-CZ"/>
        </w:rPr>
        <w:t xml:space="preserve">Sigmund </w:t>
      </w:r>
      <w:r w:rsidR="00115F91">
        <w:rPr>
          <w:lang w:val="cs-CZ"/>
        </w:rPr>
        <w:t>a</w:t>
      </w:r>
      <w:r>
        <w:rPr>
          <w:lang w:val="cs-CZ"/>
        </w:rPr>
        <w:t xml:space="preserve"> Sigmundová (2021) se </w:t>
      </w:r>
      <w:r w:rsidRPr="001D041B">
        <w:rPr>
          <w:lang w:val="cs-CZ"/>
        </w:rPr>
        <w:t>zaměřil na problematiku nadváhy a obezity u dětí v souvislosti s rodiči. Jejich studie prokázala vyšší riziko výskytu nadváhy a obezity u dětí, pokud jeden z rodičů trpí tímto stavem. Zároveň dospěli k závěru, že aktivní zapojení rodičů do organizovaných aktivit ve volném čase a dosažení cíle 10 000 kroků denně představuje přirozený způsob prevence nadváhy a obezity u jejich potomků.</w:t>
      </w:r>
    </w:p>
    <w:p w:rsidR="006A0D11" w:rsidRDefault="00BC2C20" w:rsidP="006A0D11">
      <w:r>
        <w:t xml:space="preserve">Studie od Rojo-Ramos et al. (2023) poukazuje na to, </w:t>
      </w:r>
      <w:r w:rsidRPr="00B45319">
        <w:t xml:space="preserve">že rodiče často čelí snížené </w:t>
      </w:r>
      <w:r>
        <w:t>PA,</w:t>
      </w:r>
      <w:r w:rsidRPr="00B45319">
        <w:t xml:space="preserve"> kvůli pracovní a rodinné zátěži. </w:t>
      </w:r>
      <w:r w:rsidR="00B95907" w:rsidRPr="00B95907">
        <w:t xml:space="preserve">Nicméně </w:t>
      </w:r>
      <w:r w:rsidRPr="00B95907">
        <w:t>v případě</w:t>
      </w:r>
      <w:r w:rsidRPr="00B45319">
        <w:t xml:space="preserve"> rodičů, kteří mají motivaci a vlastní návyky na pohybovou aktivitu získané již v dětství, je mnohem pravděpodobn</w:t>
      </w:r>
      <w:r w:rsidR="00452EDE">
        <w:t>ější, že budou své děti vést k pohybové aktivitě</w:t>
      </w:r>
      <w:r w:rsidRPr="00B45319">
        <w:t xml:space="preserve"> v jakémkoliv </w:t>
      </w:r>
      <w:r w:rsidRPr="00B95907">
        <w:t xml:space="preserve">věku. </w:t>
      </w:r>
      <w:r w:rsidR="00B95907" w:rsidRPr="00B95907">
        <w:t>Dále je zde</w:t>
      </w:r>
      <w:r w:rsidRPr="00B95907">
        <w:t xml:space="preserve"> zmíněno</w:t>
      </w:r>
      <w:r>
        <w:t xml:space="preserve">, že </w:t>
      </w:r>
      <w:r w:rsidRPr="00B45319">
        <w:t xml:space="preserve">rodinné prostředí a rodičovské vzory mají významný vliv na pohybové chování dětí. </w:t>
      </w:r>
      <w:r>
        <w:t>Protože p</w:t>
      </w:r>
      <w:r w:rsidRPr="00B45319">
        <w:t>okud rodiče sami projevují aktivní životní styl a zapojují své děti do poh</w:t>
      </w:r>
      <w:r w:rsidR="00973150">
        <w:t>ybových aktivit od raného věku</w:t>
      </w:r>
      <w:r w:rsidR="00B95907" w:rsidRPr="00B95907">
        <w:t>. T</w:t>
      </w:r>
      <w:r w:rsidR="00973150" w:rsidRPr="00B95907">
        <w:t>ak</w:t>
      </w:r>
      <w:r w:rsidR="00973150">
        <w:t xml:space="preserve"> </w:t>
      </w:r>
      <w:r w:rsidRPr="00B45319">
        <w:t>existuje vyšší pravděpodobnost, že děti budou pokračovat v přiměřené pohybové aktivitě i v dospělosti.</w:t>
      </w:r>
    </w:p>
    <w:p w:rsidR="006A0D11" w:rsidRDefault="006A0D11" w:rsidP="006A0D11"/>
    <w:p w:rsidR="00BD1E1D" w:rsidRDefault="00BD1E1D" w:rsidP="00BD1E1D">
      <w:r w:rsidRPr="00BD1E1D">
        <w:t>Nolan (2020) ve svém výzkumu zmiňuje, že existuje průměrná aktivitní nerovnost mezi chlapci a dívkami, kde chlapci jsou průměrně aktivnější ve fyzické aktivitě než dívky. Příčiny této disparity však nejsou plně známé, ačkoli pravděpodobně souvisí s mnoha faktory na různých úrovních.</w:t>
      </w:r>
      <w:r>
        <w:t xml:space="preserve"> </w:t>
      </w:r>
      <w:r w:rsidRPr="00BD1E1D">
        <w:t>Je také známo, že dívky těží z fyzické aktivity stejně jako chlapci a že rodičovská podpora fyzické aktivity je obecně vyšší u chlapců než u dívek.</w:t>
      </w:r>
      <w:r>
        <w:t xml:space="preserve"> V rámci jeho projektu </w:t>
      </w:r>
      <w:r w:rsidRPr="00BD1E1D">
        <w:t xml:space="preserve">byl zkoumán vliv zdravotního chování a demografických charakteristik rodičů, složení rodiny a pohlaví dítěte na rodičovskou podporu fyzické aktivity. Lineární regresní modely specifické pro dítě a pohlaví ukázaly, že fyzická aktivita rodičů a socioekonomický status dítěte byly významnými prediktory rodičovské podpory fyzické aktivity jak u chlapců, tak u dívek. Navíc, u rodičů dívek byly významnými prediktory rodičovské podpory fyzické aktivity index tělesné hmotnosti rodičů (BMI) a celkový počet dětí v domácnosti. Byl také zaznamenán rozdíl v rodičovské podpoře na základě venkovského prostředí, kde rodiče chlapců uváděli vyšší úrovně </w:t>
      </w:r>
      <w:r w:rsidRPr="00BD1E1D">
        <w:lastRenderedPageBreak/>
        <w:t>podpory než rodiče dívek. Tato zjištění naznačují, že rodičovská podpora fyzické aktivity u dívek se bude pravděpodobně lišit na základě jiných faktorů než u chlapců. Je možné, že pohybová aktivita u chlapců je vnímána jako vyšší priorita v rodinách a komunitách kvůli kulturním stereotypům spojeným s muži, sportem a pohybovým chováním. Podpora fyzické aktivity tak může být u většiny rodičů chlapců prioritou v různých okolnostech. Bylo také zjištěno, že rodiče ve venkovských oblastech vykazovali vyšší míru podpory fyzické aktivity. Je možné, že základy manuální práce a zemědělství ve venkovských oblastech vedou k větší podpoře fyzick</w:t>
      </w:r>
      <w:r>
        <w:t>é aktivity.</w:t>
      </w:r>
    </w:p>
    <w:p w:rsidR="008D3B69" w:rsidRDefault="008D3B69" w:rsidP="00BC2C20"/>
    <w:p w:rsidR="004326DE" w:rsidRDefault="00A57E0C" w:rsidP="00E67666">
      <w:r>
        <w:t xml:space="preserve">Pyper et al. (2016) a Rhodes et al. (2015) rozdělují vliv rodičů </w:t>
      </w:r>
      <w:r w:rsidR="005C3464">
        <w:t>na pohybovou aktivitu</w:t>
      </w:r>
      <w:r w:rsidR="00664151">
        <w:t xml:space="preserve"> dětí do dvou základních faktorů:</w:t>
      </w:r>
    </w:p>
    <w:p w:rsidR="003D57BA" w:rsidRDefault="00664151" w:rsidP="003D57BA">
      <w:r w:rsidRPr="003D57BA">
        <w:rPr>
          <w:b/>
        </w:rPr>
        <w:t>Rodičovské modelování</w:t>
      </w:r>
    </w:p>
    <w:p w:rsidR="003D57BA" w:rsidRDefault="00664151" w:rsidP="003D57BA">
      <w:r w:rsidRPr="00664151">
        <w:t>Pohybová aktivita dětí je ovlivněna modelováním ze strany rodičů, kteří svým vlastním pohybovým stylem představují vzor, který jejich děti sledují. Toto modelování ze strany má pozitivní vliv na pohybovou aktivit</w:t>
      </w:r>
      <w:r w:rsidR="00115F91">
        <w:t>u dětí (Carson et al., 2015; Sigmund et al.,</w:t>
      </w:r>
      <w:r>
        <w:t xml:space="preserve"> 2016; Sigmund</w:t>
      </w:r>
      <w:r w:rsidR="00115F91">
        <w:t xml:space="preserve"> et al., 2015; Stearns et al., 2016</w:t>
      </w:r>
      <w:r>
        <w:t>).</w:t>
      </w:r>
    </w:p>
    <w:p w:rsidR="00544519" w:rsidRDefault="00664151" w:rsidP="00544519">
      <w:r>
        <w:t>Dle dat od Moore et al. (1991</w:t>
      </w:r>
      <w:r w:rsidRPr="00544519">
        <w:t xml:space="preserve">) </w:t>
      </w:r>
      <w:r w:rsidR="00C37218" w:rsidRPr="00544519">
        <w:t>platí</w:t>
      </w:r>
      <w:r w:rsidRPr="00544519">
        <w:t xml:space="preserve">, </w:t>
      </w:r>
      <w:r w:rsidR="00544519">
        <w:t>že děti, jejichž otcové vedli aktivní životní styl, měly 3,5krát větší pravděpodobnost být aktivní. Podobně děti aktivních matek měly 2krát větší pravděpodobnost být aktivní než děti, jejichž rodiče nevykazovali aktivní životní styl. Pokud byli aktivní oba rodiče, děti měly 5,8krát větší šanci být aktivní než děti, jejichž oba rodiče byli neaktivní.</w:t>
      </w:r>
    </w:p>
    <w:p w:rsidR="003D57BA" w:rsidRDefault="003D57BA" w:rsidP="005B1988">
      <w:pPr>
        <w:ind w:firstLine="0"/>
      </w:pPr>
    </w:p>
    <w:p w:rsidR="00527540" w:rsidRDefault="00664151" w:rsidP="003D57BA">
      <w:pPr>
        <w:ind w:left="1134" w:hanging="567"/>
      </w:pPr>
      <w:r w:rsidRPr="003D57BA">
        <w:rPr>
          <w:b/>
        </w:rPr>
        <w:t>Rodičovskou podporu</w:t>
      </w:r>
    </w:p>
    <w:p w:rsidR="00664151" w:rsidRDefault="003D57BA" w:rsidP="003D57BA">
      <w:r w:rsidRPr="003D57BA">
        <w:t xml:space="preserve">Rodičovská podpora zahrnuje různé prvky, které motivují dítě k pohybové aktivitě a předávají mu relevantní informace a podněty k pohybu. Součástí rodičovské podpory je také usnadnění pohybové </w:t>
      </w:r>
      <w:r w:rsidR="00B95907" w:rsidRPr="00B95907">
        <w:t>aktivity</w:t>
      </w:r>
      <w:r w:rsidR="007223F8" w:rsidRPr="00B95907">
        <w:t>.</w:t>
      </w:r>
      <w:r w:rsidRPr="00B95907">
        <w:t xml:space="preserve"> </w:t>
      </w:r>
      <w:r w:rsidR="007223F8" w:rsidRPr="00B95907">
        <w:t>N</w:t>
      </w:r>
      <w:r w:rsidRPr="00B95907">
        <w:t>apříklad</w:t>
      </w:r>
      <w:r w:rsidRPr="003D57BA">
        <w:t xml:space="preserve"> prostřednictvím přihlášení dítěte do sportovního kroužku nebo oddílu, aktivního sledování dítěte při pohybové aktivitě, zajištění dopravy na místo konání, sdílení společného zapojení </w:t>
      </w:r>
      <w:r w:rsidR="005C3464">
        <w:t>do pohybové aktivity</w:t>
      </w:r>
      <w:r>
        <w:t xml:space="preserve"> apod. (Dowda</w:t>
      </w:r>
      <w:r w:rsidR="00115F91">
        <w:t xml:space="preserve"> et al.</w:t>
      </w:r>
      <w:r>
        <w:t>, 2011; McMinn et al., 2012; Zhao &amp; Settles, 2014).</w:t>
      </w:r>
    </w:p>
    <w:p w:rsidR="00B45319" w:rsidRDefault="00B45319" w:rsidP="00BC2C20">
      <w:pPr>
        <w:ind w:firstLine="0"/>
      </w:pPr>
    </w:p>
    <w:p w:rsidR="00D85074" w:rsidRDefault="00D85074" w:rsidP="009F5BA2">
      <w:r>
        <w:t>Hamilton a</w:t>
      </w:r>
      <w:r w:rsidRPr="00D85074">
        <w:t xml:space="preserve"> White</w:t>
      </w:r>
      <w:r>
        <w:t xml:space="preserve"> (2012) </w:t>
      </w:r>
      <w:r w:rsidR="009F5BA2">
        <w:t xml:space="preserve">se zabývali tématy vytváření prostředí příležitostí, bariéry PA a interakce mezi rodiči a dětmi. </w:t>
      </w:r>
      <w:r w:rsidR="009F5BA2" w:rsidRPr="009F5BA2">
        <w:t>Podle dostupných důkazů naznačují zjištění, že rodiče si uvědomují, že jejich vlastní vliv na své děti je převážně pozitivní a má silnější účinek než negativní vliv.</w:t>
      </w:r>
      <w:r w:rsidR="009F5BA2">
        <w:t xml:space="preserve"> </w:t>
      </w:r>
      <w:r w:rsidR="009F5BA2" w:rsidRPr="009F5BA2">
        <w:t>Rodiče nejsou vnímáni jako překážka v pohybové aktivitě svých dětí, ale sp</w:t>
      </w:r>
      <w:r w:rsidR="009F5BA2">
        <w:t>íše jako faktor, který ji omezuje</w:t>
      </w:r>
      <w:r w:rsidR="009F5BA2" w:rsidRPr="009F5BA2">
        <w:t>.</w:t>
      </w:r>
      <w:r w:rsidR="009F5BA2">
        <w:t xml:space="preserve"> Účastníci výzkumu uvedli, že rádi vykonávají PA se svými dětmi a využívají PA jako </w:t>
      </w:r>
      <w:r w:rsidR="009F5BA2" w:rsidRPr="009F5BA2">
        <w:t>příležitost pro rodinný čas, což naznačuje dvojí účel PA.</w:t>
      </w:r>
    </w:p>
    <w:p w:rsidR="009F5BA2" w:rsidRDefault="009F5BA2" w:rsidP="009F5BA2"/>
    <w:p w:rsidR="00B45319" w:rsidRDefault="00B45319" w:rsidP="00B45319">
      <w:r>
        <w:lastRenderedPageBreak/>
        <w:t xml:space="preserve">Všechny zmíněné studie jednomyslně poukazují na to, </w:t>
      </w:r>
      <w:r w:rsidRPr="00B45319">
        <w:t>že děti, které se ve svém dětst</w:t>
      </w:r>
      <w:r>
        <w:t>ví účastnily PA</w:t>
      </w:r>
      <w:r w:rsidRPr="00B45319">
        <w:t>, mají vyšší pravděpodobnost vykazovat vyrovnanou úroveň pohybové aktivity v dospělosti. To poukazuje na důležitost rodinného prostředí a rodičovského zapojení při formování zdravých pohybových návyků a životního stylu.</w:t>
      </w:r>
    </w:p>
    <w:p w:rsidR="00343BE0" w:rsidRDefault="00343BE0" w:rsidP="00343BE0">
      <w:pPr>
        <w:pStyle w:val="Nadpis2"/>
      </w:pPr>
      <w:bookmarkStart w:id="18" w:name="_Toc164421137"/>
      <w:r>
        <w:t>Emoční pohoda</w:t>
      </w:r>
      <w:bookmarkEnd w:id="18"/>
    </w:p>
    <w:p w:rsidR="002C2035" w:rsidRDefault="00CD2937" w:rsidP="002C2035">
      <w:r>
        <w:t>Hartl a Hartlová (2009, 138) popisují emoce jako „subjektivní zážitky libosti a nelibosti provázené fyziologickými změnami, motorickými projevy (gestikulace, mimika), stavy menší či větší pohotovosti a zaměřenosti (láska, strach, nenávist aj.)“</w:t>
      </w:r>
    </w:p>
    <w:p w:rsidR="003E481F" w:rsidRDefault="003E481F" w:rsidP="003E481F">
      <w:r w:rsidRPr="006A2CFD">
        <w:t>Oxfordský slovník definuje</w:t>
      </w:r>
      <w:r>
        <w:t xml:space="preserve"> well-being</w:t>
      </w:r>
      <w:r w:rsidRPr="006A2CFD">
        <w:t xml:space="preserve"> jako stav, kdy se člověk cítí dobře, je šťastný, zdravý a žije v prosperujících podmínkách (Oxford English Dictionary, 1989).</w:t>
      </w:r>
    </w:p>
    <w:p w:rsidR="00881B5D" w:rsidRDefault="00881B5D" w:rsidP="003E481F">
      <w:r w:rsidRPr="00881B5D">
        <w:t>Well-being je pojmem, který nemá jednotnou definici, nicméně autoři souhlasí v tom, že zahrnuje pozitivní emoce, nálady a spokojenost se životem. Nepatří sem negativní emoce. Podle různých zdrojů well-being zahrnuje fyzický, psychologický, sociální, ekonomický a emoční aspekt, a také spokojenost s životem a konkrétními oblastmi života, jakož i rozvoj a aktivitu. Tento pojem také zahrnuje lákavé aktivity a práci (Centers for Disease Control and Prevention, 2018).</w:t>
      </w:r>
    </w:p>
    <w:p w:rsidR="003E481F" w:rsidRDefault="003E481F" w:rsidP="003E481F">
      <w:r w:rsidRPr="00684BBC">
        <w:t>Podle Křivohlavého (2004) je koncept well-being a celá teorie osobní pohody provázána s třemi dalšími teoriemi, které se rovněž zabývají osobním blahem. Mezi tyto teorie patří teorie životních cílů, teorie uspokojování životních potřeb a teorie biologických základů pocitu pohody.</w:t>
      </w:r>
    </w:p>
    <w:p w:rsidR="00CD2937" w:rsidRDefault="002C2035" w:rsidP="002C2035">
      <w:r>
        <w:t>Paulík (2010) pojímá termín subjektivní pohoda (well-being) jako pojem, který překračuje hranice psychologie a dotýká se i dalších vědních oborů, jako je medicína, filozofie, pedagogika, sociologie a další. V psychologii je subjektivní pohoda umístěna na rozhraní afektivních vztahů a osobnostních vlastností, avšak zahrnuje i hodnotící složku, která se dotýká postojů a hodnot jednotlivce. Stejný názor zastávají i Kebza a Šolcová (2003), kteří označují pojem osobní pohoda za hranici mezi afekty, náladami a osobnostními rysy. Tento pojem zahrnuje nejen prožitky, které mají spíše trvání v řádu dnů nebo týdnů než okamžiků, což by je spíše řadilo k náladám, ale také některé proměnlivé charakteristiky spojené jak s aktuálním psychickým stavem, tak s určitou proměnlivostí a dynamikou nálad.</w:t>
      </w:r>
    </w:p>
    <w:p w:rsidR="003E481F" w:rsidRDefault="003E481F" w:rsidP="003E481F">
      <w:r w:rsidRPr="00D97814">
        <w:t>Diener (1984) formuloval základní představy o struktuře subjektivní pohody, což byl hedonický přístup, který identifikoval tři složky: životní spokojenost; ovlivňuje - pozitivní, negativní. Vedle těchto složek, které identifikoval Diener, zahrnuje struktura subjektivní pohody další složku – behaviorální, jak uvedl Shamionov (2008). Behaviorální složka zahrnuje specifické vzorce chování, které přispívají ke zlepšení kvality života jednotlivce, což umožňuje dosažení vysoké úrovně seberealizace a sebeaktualizace. Tato složka také zahrnuje optimistický postoj k okolní realitě a budování životních cílů.</w:t>
      </w:r>
    </w:p>
    <w:p w:rsidR="00D90B23" w:rsidRDefault="00D90B23" w:rsidP="00CD2937">
      <w:r w:rsidRPr="00D90B23">
        <w:lastRenderedPageBreak/>
        <w:t>Z ruského výzkumu vyplývá, že subjektivní pohoda je multifaktoriální, přičemž "životní spokojenost" je klíčovým faktorem. Nicméně, bez zahrnutí afektivního a kognitivního rozměru by tento koncept nebyl kompletní. Subjektivní pohoda zahrnuje osobnostní charakteristiky, které ovlivňují hodnocení vlastního života a celkového prostředí, spolu s pocitem spokojenosti. "Životní spokojenost" a "štěstí" jsou subjektivně posuzovány a jsou důležitou součástí subjektivní pohody, která reflektuje individuální hodnocení různých a</w:t>
      </w:r>
      <w:r>
        <w:t>spektů života v konkrétním čase (Brook et al., 2021).</w:t>
      </w:r>
    </w:p>
    <w:p w:rsidR="00CD2937" w:rsidRDefault="003E481F" w:rsidP="00CD2937">
      <w:r>
        <w:t>Kalman et al. (2010), chápe ž</w:t>
      </w:r>
      <w:r w:rsidR="00CD2937">
        <w:t>ivotní spokojenost jako celková spokojenost s životem jako takovým, ale také jako pocit spokojenosti s jednotlivými aspekty života, jako je například škola nebo domácí prostředí a způsob, jakým je prožíváme (Kalman et al., 2010).</w:t>
      </w:r>
    </w:p>
    <w:p w:rsidR="003E481F" w:rsidRDefault="003E481F" w:rsidP="003E481F">
      <w:r w:rsidRPr="00542D3E">
        <w:t xml:space="preserve">Emoční pohoda je </w:t>
      </w:r>
      <w:r>
        <w:t xml:space="preserve">tedy </w:t>
      </w:r>
      <w:r w:rsidRPr="00542D3E">
        <w:t>stabilní a pozitivní emoční stav dítěte v učebním prostředí, který vychází z uspokojování potřeb přizpůsobených věku, uvědomění si vlastních emocí a vlastnictví dovedností emoční regulace a reflexe.</w:t>
      </w:r>
    </w:p>
    <w:p w:rsidR="00F905FF" w:rsidRDefault="0055401A" w:rsidP="00D663E9">
      <w:r>
        <w:t>Howard et al. (2013)</w:t>
      </w:r>
      <w:r w:rsidR="003E481F">
        <w:t xml:space="preserve"> ve svém výzkumu došel </w:t>
      </w:r>
      <w:r>
        <w:t>k závěru, že d</w:t>
      </w:r>
      <w:r w:rsidRPr="0055401A">
        <w:t>ěti vykazují zvýšenou emocionální pohodu, když činnost vnímají spíše jako hru než jako povinnost. Tato zjištění podporují tezi, že hra může být vnímána jak jako pozorovatelné chování, tak jako duševní stav.</w:t>
      </w:r>
    </w:p>
    <w:p w:rsidR="00122400" w:rsidRDefault="00122400" w:rsidP="00122400">
      <w:pPr>
        <w:pStyle w:val="Nadpis3"/>
      </w:pPr>
      <w:bookmarkStart w:id="19" w:name="_Toc164421138"/>
      <w:r>
        <w:t>Asociace mezi emoční pohodou a pohybovým chováním</w:t>
      </w:r>
      <w:bookmarkEnd w:id="19"/>
      <w:r>
        <w:t xml:space="preserve"> </w:t>
      </w:r>
    </w:p>
    <w:p w:rsidR="002C2035" w:rsidRDefault="003E481F" w:rsidP="003E481F">
      <w:r>
        <w:t>Výzkum provedený v rámci studie WHO Health Behaviour of School-aged Children zkoumal životní spokojenost u dětí. Výsledky této studie naznačují, že děti, které se pravidelně věnovaly sportu nebo jiným pohybovým aktivitám alespoň jednu hodinu 5krát týdně nebo častěji, dosahovaly statisticky významně vyššího skóre na škále životní spokojenosti (Csémy et al., 2005).</w:t>
      </w:r>
    </w:p>
    <w:p w:rsidR="00A55108" w:rsidRDefault="00A55108" w:rsidP="00A55108">
      <w:r>
        <w:t>Lubans et al. (2016) říkají, že zvýšením</w:t>
      </w:r>
      <w:r w:rsidRPr="00A55108">
        <w:t xml:space="preserve"> úroveň </w:t>
      </w:r>
      <w:r>
        <w:t>PA</w:t>
      </w:r>
      <w:r w:rsidRPr="00A55108">
        <w:t xml:space="preserve"> a snížen</w:t>
      </w:r>
      <w:r>
        <w:t>ím sedavé chování může pomoc</w:t>
      </w:r>
      <w:r w:rsidRPr="00A55108">
        <w:t xml:space="preserve"> uspokojit základní psychologické potřeby (např. sociální propojení, sebepřijetí a smysl života) a následně zlepšit celkové duševní zdraví mladýc</w:t>
      </w:r>
      <w:r>
        <w:t xml:space="preserve">h lidí. </w:t>
      </w:r>
    </w:p>
    <w:p w:rsidR="00A55108" w:rsidRDefault="00742B9D" w:rsidP="00661AE5">
      <w:r w:rsidRPr="00742B9D">
        <w:t>Studie provedené Babic et al. (2014) a Ruotsalainen et al. (2015) se shodují v tom, že existuje malá, avšak celkově významná, závislost mezi fyzickou aktivitou a ukazateli duševního zdraví.</w:t>
      </w:r>
    </w:p>
    <w:p w:rsidR="005F6E54" w:rsidRDefault="005F6E54" w:rsidP="005F6E54">
      <w:r>
        <w:t xml:space="preserve">Kanadský výzkum dospěl k závěru, </w:t>
      </w:r>
      <w:r w:rsidRPr="0064341B">
        <w:t xml:space="preserve">že vztah mezi kvalitou spánku a duševním zdravím dětí může být vzájemný, přičemž ovlivňuje jak pozitivní, tak negativní výsledky </w:t>
      </w:r>
      <w:r>
        <w:t>(Wang et al., 2022).</w:t>
      </w:r>
    </w:p>
    <w:p w:rsidR="005149A7" w:rsidRDefault="005149A7" w:rsidP="005149A7">
      <w:r>
        <w:t>Sedavé chování ve volném čase je spojeno s vyšším psychickým stresem a nižším sebevědomím (Hoare et al., 2016).</w:t>
      </w:r>
    </w:p>
    <w:p w:rsidR="00D630BE" w:rsidRDefault="005149A7" w:rsidP="00D630BE">
      <w:r>
        <w:t>Výzkum provedený Rodriguez et al. (2019) naznačuje, že zvýšená úroveň fyzické aktivity může pozitivně ovlivnit duševní zdraví dětí a dospívajících.</w:t>
      </w:r>
    </w:p>
    <w:p w:rsidR="00CC0AD4" w:rsidRDefault="00CC0AD4" w:rsidP="00D630BE">
      <w:r>
        <w:t>Studie od Fairclough</w:t>
      </w:r>
      <w:r w:rsidRPr="00CC0AD4">
        <w:t xml:space="preserve"> </w:t>
      </w:r>
      <w:r>
        <w:t xml:space="preserve">et al. </w:t>
      </w:r>
      <w:r w:rsidRPr="00CC0AD4">
        <w:t xml:space="preserve">(2023) naznačuje, že pro celkové duševní zdraví a problémy spojené s externálním chováním je důležité nahradit sedavé chování pohybovou aktivitou nízké intenzity. </w:t>
      </w:r>
    </w:p>
    <w:p w:rsidR="00041B81" w:rsidRDefault="00CC0AD4" w:rsidP="00D630BE">
      <w:r w:rsidRPr="00CC0AD4">
        <w:lastRenderedPageBreak/>
        <w:t xml:space="preserve">Naopak, výzkum od Dumuid </w:t>
      </w:r>
      <w:r>
        <w:t>et al.</w:t>
      </w:r>
      <w:r w:rsidRPr="00CC0AD4">
        <w:t xml:space="preserve"> (2022) naznačuje, že pokud jde o emoční problémy a symptomy deprese, je optimální mít relativně menší množství pohybové aktivity nízké intenzity a více se věnovat aktivitám střední až vysoké intenzity.</w:t>
      </w:r>
    </w:p>
    <w:p w:rsidR="00562F76" w:rsidRDefault="00562F76" w:rsidP="00D630BE">
      <w:r w:rsidRPr="00562F76">
        <w:t xml:space="preserve">Na závěr bych rád zmínil studii, kde Wilhite </w:t>
      </w:r>
      <w:r>
        <w:t xml:space="preserve">et al. </w:t>
      </w:r>
      <w:r w:rsidRPr="00562F76">
        <w:t>(2023) dospěli k závěru, že optimální kombinace vysoké úrovně fyzické aktivity a nízkého sedavého chování je spojena s nejlepšími výsledky v oblasti fyzického zdraví, duševního zdraví a vzdělání.</w:t>
      </w:r>
    </w:p>
    <w:p w:rsidR="00123CAC" w:rsidRDefault="00D51BCC" w:rsidP="00D51BCC">
      <w:pPr>
        <w:pStyle w:val="Nadpis1"/>
      </w:pPr>
      <w:bookmarkStart w:id="20" w:name="_Toc164421139"/>
      <w:r>
        <w:lastRenderedPageBreak/>
        <w:t>Cíle</w:t>
      </w:r>
      <w:bookmarkEnd w:id="20"/>
    </w:p>
    <w:p w:rsidR="00D51BCC" w:rsidRPr="00887F71" w:rsidRDefault="00970156" w:rsidP="00970156">
      <w:pPr>
        <w:pStyle w:val="Nadpis2"/>
        <w:rPr>
          <w:lang w:val="cs-CZ"/>
        </w:rPr>
      </w:pPr>
      <w:bookmarkStart w:id="21" w:name="_Toc164421140"/>
      <w:r w:rsidRPr="00887F71">
        <w:rPr>
          <w:lang w:val="cs-CZ"/>
        </w:rPr>
        <w:t>Hlavní cíl</w:t>
      </w:r>
      <w:bookmarkEnd w:id="21"/>
    </w:p>
    <w:p w:rsidR="00AE6065" w:rsidRDefault="00AE6065" w:rsidP="001D7119">
      <w:pPr>
        <w:rPr>
          <w:lang w:val="cs-CZ"/>
        </w:rPr>
      </w:pPr>
      <w:r w:rsidRPr="00AE6065">
        <w:rPr>
          <w:lang w:val="cs-CZ"/>
        </w:rPr>
        <w:t xml:space="preserve">Hlavním cílem bakalářské práce bylo </w:t>
      </w:r>
      <w:r w:rsidR="00A04EDB" w:rsidRPr="00A04EDB">
        <w:rPr>
          <w:lang w:val="cs-CZ"/>
        </w:rPr>
        <w:t>přispět k pochopení asociací mezi pohybovým chováním a emoční pohodou dětí mladšího školního věku.</w:t>
      </w:r>
    </w:p>
    <w:p w:rsidR="00970156" w:rsidRDefault="00970156" w:rsidP="00970156">
      <w:pPr>
        <w:pStyle w:val="Nadpis2"/>
        <w:rPr>
          <w:lang w:val="cs-CZ"/>
        </w:rPr>
      </w:pPr>
      <w:bookmarkStart w:id="22" w:name="_Toc164421141"/>
      <w:r w:rsidRPr="00887F71">
        <w:rPr>
          <w:lang w:val="cs-CZ"/>
        </w:rPr>
        <w:t>Dílčí cíle</w:t>
      </w:r>
      <w:bookmarkEnd w:id="22"/>
    </w:p>
    <w:p w:rsidR="005A2D91" w:rsidRDefault="00A04EDB" w:rsidP="00A04EDB">
      <w:pPr>
        <w:pStyle w:val="Odstavecseseznamem"/>
        <w:rPr>
          <w:lang w:val="cs-CZ"/>
        </w:rPr>
      </w:pPr>
      <w:r w:rsidRPr="00A04EDB">
        <w:rPr>
          <w:lang w:val="cs-CZ"/>
        </w:rPr>
        <w:t>S využitím akcelerometrie popsat 24hodinové pohybové chování (spánek, sedavé chování, pohybová aktivita) dětí mladšího školního věku v průběhu běžného týdne.</w:t>
      </w:r>
    </w:p>
    <w:p w:rsidR="00A04EDB" w:rsidRDefault="00A04EDB" w:rsidP="00A04EDB">
      <w:pPr>
        <w:pStyle w:val="Odstavecseseznamem"/>
        <w:rPr>
          <w:lang w:val="cs-CZ"/>
        </w:rPr>
      </w:pPr>
      <w:r w:rsidRPr="00A04EDB">
        <w:rPr>
          <w:lang w:val="cs-CZ"/>
        </w:rPr>
        <w:t>Posoudit míru plnění doporučení k pohybové aktivitě u dětí mladšího školního věku.</w:t>
      </w:r>
    </w:p>
    <w:p w:rsidR="005A2D91" w:rsidRDefault="00A04EDB" w:rsidP="00A04EDB">
      <w:pPr>
        <w:pStyle w:val="Odstavecseseznamem"/>
        <w:rPr>
          <w:lang w:val="cs-CZ"/>
        </w:rPr>
      </w:pPr>
      <w:r>
        <w:rPr>
          <w:lang w:val="cs-CZ"/>
        </w:rPr>
        <w:t xml:space="preserve">Popsat </w:t>
      </w:r>
      <w:r w:rsidRPr="00A04EDB">
        <w:rPr>
          <w:lang w:val="cs-CZ"/>
        </w:rPr>
        <w:t>úroveň emoční pohody u dětí mladšího školního věku.</w:t>
      </w:r>
    </w:p>
    <w:p w:rsidR="00A04EDB" w:rsidRDefault="00A04EDB" w:rsidP="00A04EDB">
      <w:pPr>
        <w:pStyle w:val="Odstavecseseznamem"/>
        <w:rPr>
          <w:lang w:val="cs-CZ"/>
        </w:rPr>
      </w:pPr>
      <w:r w:rsidRPr="00A04EDB">
        <w:rPr>
          <w:lang w:val="cs-CZ"/>
        </w:rPr>
        <w:t>Popsat asociace mezi pohybovým chováním dětí mladšího školního věku a jejich emoční pohodou</w:t>
      </w:r>
      <w:r>
        <w:rPr>
          <w:lang w:val="cs-CZ"/>
        </w:rPr>
        <w:t>.</w:t>
      </w:r>
    </w:p>
    <w:p w:rsidR="00970156" w:rsidRDefault="00970156" w:rsidP="00970156">
      <w:pPr>
        <w:pStyle w:val="Nadpis2"/>
        <w:rPr>
          <w:lang w:val="cs-CZ"/>
        </w:rPr>
      </w:pPr>
      <w:bookmarkStart w:id="23" w:name="_Toc164421142"/>
      <w:r w:rsidRPr="00887F71">
        <w:rPr>
          <w:lang w:val="cs-CZ"/>
        </w:rPr>
        <w:t>Výzkumné otázky</w:t>
      </w:r>
      <w:bookmarkEnd w:id="23"/>
    </w:p>
    <w:p w:rsidR="00061E59" w:rsidRDefault="00A04EDB" w:rsidP="005A2D91">
      <w:pPr>
        <w:pStyle w:val="Odstavecseseznamem"/>
        <w:numPr>
          <w:ilvl w:val="0"/>
          <w:numId w:val="12"/>
        </w:numPr>
        <w:rPr>
          <w:lang w:val="cs-CZ"/>
        </w:rPr>
      </w:pPr>
      <w:r>
        <w:rPr>
          <w:lang w:val="cs-CZ"/>
        </w:rPr>
        <w:t>Jaké úrovně pohybové aktivity, sedavého chování a spánku dosahují v běžném týdnu děti mladšího školního věku?</w:t>
      </w:r>
    </w:p>
    <w:p w:rsidR="00A04EDB" w:rsidRPr="00A04EDB" w:rsidRDefault="00A04EDB" w:rsidP="00A04EDB">
      <w:pPr>
        <w:pStyle w:val="Odstavecseseznamem"/>
        <w:numPr>
          <w:ilvl w:val="0"/>
          <w:numId w:val="12"/>
        </w:numPr>
        <w:rPr>
          <w:lang w:val="cs-CZ"/>
        </w:rPr>
      </w:pPr>
      <w:r w:rsidRPr="00A04EDB">
        <w:rPr>
          <w:lang w:val="cs-CZ"/>
        </w:rPr>
        <w:t>Jak plní děti mladšího školního věku doporučení k pohybové aktivitě?</w:t>
      </w:r>
    </w:p>
    <w:p w:rsidR="00A04EDB" w:rsidRPr="00A04EDB" w:rsidRDefault="00A04EDB" w:rsidP="00A04EDB">
      <w:pPr>
        <w:pStyle w:val="Odstavecseseznamem"/>
        <w:numPr>
          <w:ilvl w:val="0"/>
          <w:numId w:val="12"/>
        </w:numPr>
        <w:rPr>
          <w:lang w:val="cs-CZ"/>
        </w:rPr>
      </w:pPr>
      <w:r w:rsidRPr="00A04EDB">
        <w:rPr>
          <w:lang w:val="cs-CZ"/>
        </w:rPr>
        <w:t>Jaká je úroveň emoční pohody u dětí mladšího školního věku?</w:t>
      </w:r>
    </w:p>
    <w:p w:rsidR="00A04EDB" w:rsidRPr="00A04EDB" w:rsidRDefault="00A04EDB" w:rsidP="00A04EDB">
      <w:pPr>
        <w:pStyle w:val="Odstavecseseznamem"/>
        <w:numPr>
          <w:ilvl w:val="0"/>
          <w:numId w:val="12"/>
        </w:numPr>
        <w:rPr>
          <w:lang w:val="cs-CZ"/>
        </w:rPr>
      </w:pPr>
      <w:r w:rsidRPr="00A04EDB">
        <w:rPr>
          <w:lang w:val="cs-CZ"/>
        </w:rPr>
        <w:t>Existují u dětí mladšího školního věku asociace mezi pohybovým chováním (spánkem, sedavým chováním, pohybovou aktivitou různé intenzity) a emoční pohodou?</w:t>
      </w:r>
    </w:p>
    <w:p w:rsidR="00D51BCC" w:rsidRDefault="00D51BCC" w:rsidP="00D51BCC">
      <w:pPr>
        <w:pStyle w:val="Nadpis1"/>
      </w:pPr>
      <w:bookmarkStart w:id="24" w:name="_Toc164421143"/>
      <w:r>
        <w:lastRenderedPageBreak/>
        <w:t>Metodika</w:t>
      </w:r>
      <w:bookmarkEnd w:id="24"/>
    </w:p>
    <w:p w:rsidR="007D32BA" w:rsidRPr="007D32BA" w:rsidRDefault="007D32BA" w:rsidP="007D32BA">
      <w:pPr>
        <w:rPr>
          <w:lang w:val="cs-CZ"/>
        </w:rPr>
      </w:pPr>
      <w:r w:rsidRPr="007D32BA">
        <w:rPr>
          <w:lang w:val="cs-CZ"/>
        </w:rPr>
        <w:t xml:space="preserve">Do výzkumu mé práce byla vybraná Základní škola Rudolfa Frimla v Trutnově. Vybrané děti z této školy byly testovány na pohybovou aktivitu pomocí akcelometru a následných dotazníkových šetření. </w:t>
      </w:r>
    </w:p>
    <w:p w:rsidR="00D51BCC" w:rsidRPr="007D32BA" w:rsidRDefault="007D32BA" w:rsidP="007D32BA">
      <w:pPr>
        <w:rPr>
          <w:lang w:val="cs-CZ"/>
        </w:rPr>
      </w:pPr>
      <w:r w:rsidRPr="007D32BA">
        <w:rPr>
          <w:lang w:val="cs-CZ"/>
        </w:rPr>
        <w:t xml:space="preserve">Testování dětí proběhlo v rozmezí od 17. do 24. ledna roku 2024. Dětem byly rozdány akcelometry, které zaznamenávaly jejich pohybovou aktivitu a kvalitu spánku 24 hodin denně. Do výzkumu bylo zahrnuto 25 dětí – z toho jedno odstoupilo před jeho zahájením a jedny výsledky z vady zacházení </w:t>
      </w:r>
      <w:r w:rsidR="00550C86">
        <w:rPr>
          <w:lang w:val="cs-CZ"/>
        </w:rPr>
        <w:t xml:space="preserve">přístroje </w:t>
      </w:r>
      <w:r w:rsidRPr="007D32BA">
        <w:rPr>
          <w:lang w:val="cs-CZ"/>
        </w:rPr>
        <w:t>nešly vyhodnotit. Pracoval jsem tedy s výsledky od 23 dětí. Společně s akcelometry děti obdržely dotazník pro zákonného zástupce, záznamy denních aktivit a v neposlední řadě také dotazník pro samotné děti.</w:t>
      </w:r>
    </w:p>
    <w:p w:rsidR="00D51BCC" w:rsidRPr="00887F71" w:rsidRDefault="00501109" w:rsidP="00501109">
      <w:pPr>
        <w:pStyle w:val="Nadpis2"/>
        <w:rPr>
          <w:lang w:val="cs-CZ"/>
        </w:rPr>
      </w:pPr>
      <w:bookmarkStart w:id="25" w:name="_Toc164421144"/>
      <w:r w:rsidRPr="00887F71">
        <w:rPr>
          <w:lang w:val="cs-CZ"/>
        </w:rPr>
        <w:t>Výzkumný so</w:t>
      </w:r>
      <w:r w:rsidR="00887F71" w:rsidRPr="00887F71">
        <w:rPr>
          <w:lang w:val="cs-CZ"/>
        </w:rPr>
        <w:t>u</w:t>
      </w:r>
      <w:r w:rsidRPr="00887F71">
        <w:rPr>
          <w:lang w:val="cs-CZ"/>
        </w:rPr>
        <w:t>bor</w:t>
      </w:r>
      <w:bookmarkEnd w:id="25"/>
    </w:p>
    <w:p w:rsidR="007D32BA" w:rsidRPr="007D32BA" w:rsidRDefault="007D32BA" w:rsidP="007D32BA">
      <w:pPr>
        <w:rPr>
          <w:lang w:val="cs-CZ"/>
        </w:rPr>
      </w:pPr>
      <w:r w:rsidRPr="007D32BA">
        <w:rPr>
          <w:lang w:val="cs-CZ"/>
        </w:rPr>
        <w:t xml:space="preserve">Výzkumný soubor tvořilo 25 dětí ze Základní školy R. Frimla v Trutnově. Před samotným začátkem šetření byl získán informovaný souhlas rodičů a děti i rodiče byli plně poučeni o cílech výzkumu a o zacházení s akcelometrem. </w:t>
      </w:r>
    </w:p>
    <w:p w:rsidR="00501109" w:rsidRDefault="007D32BA" w:rsidP="007D32BA">
      <w:pPr>
        <w:rPr>
          <w:lang w:val="cs-CZ"/>
        </w:rPr>
      </w:pPr>
      <w:r w:rsidRPr="007D32BA">
        <w:rPr>
          <w:lang w:val="cs-CZ"/>
        </w:rPr>
        <w:t xml:space="preserve">Do výzkumného souboru bylo tedy zahrnuto 25 dětí ve věku od 6 do 11 let. Z 25 dětí bylo 23 dívek a pouze 2 chlapci. Následně ale jedna dívka z výzkumu odstoupila před jeho zahájením a výsledky od jedné dívky nebylo možné zpracovat. </w:t>
      </w:r>
      <w:r w:rsidR="00550C86">
        <w:rPr>
          <w:lang w:val="cs-CZ"/>
        </w:rPr>
        <w:t xml:space="preserve">Nakonec jsem </w:t>
      </w:r>
      <w:r w:rsidRPr="007D32BA">
        <w:rPr>
          <w:lang w:val="cs-CZ"/>
        </w:rPr>
        <w:t>pra</w:t>
      </w:r>
      <w:r w:rsidR="00550C86">
        <w:rPr>
          <w:lang w:val="cs-CZ"/>
        </w:rPr>
        <w:t>coval s výzkumným souborem od 21</w:t>
      </w:r>
      <w:r w:rsidRPr="007D32BA">
        <w:rPr>
          <w:lang w:val="cs-CZ"/>
        </w:rPr>
        <w:t xml:space="preserve"> </w:t>
      </w:r>
      <w:r w:rsidR="00B95907" w:rsidRPr="00B95907">
        <w:rPr>
          <w:lang w:val="cs-CZ"/>
        </w:rPr>
        <w:t>d</w:t>
      </w:r>
      <w:r w:rsidR="00550C86">
        <w:rPr>
          <w:lang w:val="cs-CZ"/>
        </w:rPr>
        <w:t>ívek, protože výsledky pouze od dvou chlapců nemají žádnou výpovědní hodnotu</w:t>
      </w:r>
      <w:r w:rsidRPr="007D32BA">
        <w:rPr>
          <w:lang w:val="cs-CZ"/>
        </w:rPr>
        <w:t>.</w:t>
      </w:r>
    </w:p>
    <w:p w:rsidR="00CF495B" w:rsidRDefault="00CF495B" w:rsidP="007D32BA">
      <w:pPr>
        <w:rPr>
          <w:lang w:val="cs-CZ"/>
        </w:rPr>
      </w:pPr>
    </w:p>
    <w:p w:rsidR="00CF495B" w:rsidRDefault="00CF495B" w:rsidP="00CF495B">
      <w:pPr>
        <w:rPr>
          <w:lang w:val="cs-CZ"/>
        </w:rPr>
      </w:pPr>
      <w:r>
        <w:rPr>
          <w:lang w:val="cs-CZ"/>
        </w:rPr>
        <w:t>V Tabulce 1 jsou základní údaje o respondentech, ze kterých je zřejmé že medián věku, výšky a hmotnosti říká, že děti jsou 9 let staré, vysoké 138 cm a váží 30 kg.</w:t>
      </w:r>
    </w:p>
    <w:p w:rsidR="00CF495B" w:rsidRDefault="00CF495B" w:rsidP="00CF495B">
      <w:pPr>
        <w:pStyle w:val="Oznaentabulkyobrzku"/>
        <w:rPr>
          <w:lang w:val="cs-CZ"/>
        </w:rPr>
      </w:pPr>
      <w:r w:rsidRPr="006430CD">
        <w:rPr>
          <w:lang w:val="cs-CZ"/>
        </w:rPr>
        <w:t>Tabulka 1</w:t>
      </w:r>
    </w:p>
    <w:p w:rsidR="00CF495B" w:rsidRDefault="00CF495B" w:rsidP="00CF495B">
      <w:pPr>
        <w:pStyle w:val="Nzevtabulkyobrzku"/>
      </w:pPr>
      <w:r w:rsidRPr="00F720AA">
        <w:t>Základní údaje</w:t>
      </w:r>
      <w:r>
        <w:t xml:space="preserve"> o respondentech</w:t>
      </w:r>
    </w:p>
    <w:tbl>
      <w:tblPr>
        <w:tblW w:w="4385" w:type="dxa"/>
        <w:tblCellMar>
          <w:left w:w="70" w:type="dxa"/>
          <w:right w:w="70" w:type="dxa"/>
        </w:tblCellMar>
        <w:tblLook w:val="04A0" w:firstRow="1" w:lastRow="0" w:firstColumn="1" w:lastColumn="0" w:noHBand="0" w:noVBand="1"/>
      </w:tblPr>
      <w:tblGrid>
        <w:gridCol w:w="1560"/>
        <w:gridCol w:w="1407"/>
        <w:gridCol w:w="1418"/>
      </w:tblGrid>
      <w:tr w:rsidR="00CF495B" w:rsidRPr="00F720AA" w:rsidTr="00100676">
        <w:trPr>
          <w:trHeight w:val="300"/>
        </w:trPr>
        <w:tc>
          <w:tcPr>
            <w:tcW w:w="1560" w:type="dxa"/>
            <w:tcBorders>
              <w:top w:val="single" w:sz="4" w:space="0" w:color="auto"/>
              <w:bottom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left"/>
              <w:rPr>
                <w:rFonts w:ascii="Calibri" w:eastAsia="Times New Roman" w:hAnsi="Calibri" w:cs="Calibri"/>
                <w:color w:val="000000"/>
                <w:lang w:val="cs-CZ"/>
              </w:rPr>
            </w:pPr>
            <w:r w:rsidRPr="00F720AA">
              <w:rPr>
                <w:rFonts w:ascii="Calibri" w:eastAsia="Times New Roman" w:hAnsi="Calibri" w:cs="Calibri"/>
                <w:color w:val="000000"/>
                <w:lang w:val="cs-CZ"/>
              </w:rPr>
              <w:t>Základní údaje</w:t>
            </w:r>
          </w:p>
        </w:tc>
        <w:tc>
          <w:tcPr>
            <w:tcW w:w="1407" w:type="dxa"/>
            <w:tcBorders>
              <w:top w:val="single" w:sz="4" w:space="0" w:color="auto"/>
              <w:bottom w:val="single" w:sz="4" w:space="0" w:color="auto"/>
            </w:tcBorders>
            <w:shd w:val="clear" w:color="auto" w:fill="auto"/>
            <w:noWrap/>
            <w:vAlign w:val="bottom"/>
            <w:hideMark/>
          </w:tcPr>
          <w:p w:rsidR="00CF495B" w:rsidRPr="00F720AA" w:rsidRDefault="00316AEE" w:rsidP="00CF495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Md</w:t>
            </w:r>
            <w:r w:rsidR="00CF495B">
              <w:rPr>
                <w:rFonts w:ascii="Calibri" w:eastAsia="Times New Roman" w:hAnsi="Calibri" w:cs="Calibri"/>
                <w:color w:val="000000"/>
                <w:lang w:val="cs-CZ"/>
              </w:rPr>
              <w:t>n</w:t>
            </w:r>
          </w:p>
        </w:tc>
        <w:tc>
          <w:tcPr>
            <w:tcW w:w="1418" w:type="dxa"/>
            <w:tcBorders>
              <w:top w:val="single" w:sz="4" w:space="0" w:color="auto"/>
              <w:bottom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IQR</w:t>
            </w:r>
          </w:p>
        </w:tc>
      </w:tr>
      <w:tr w:rsidR="00CF495B" w:rsidRPr="00F720AA" w:rsidTr="00100676">
        <w:trPr>
          <w:trHeight w:val="300"/>
        </w:trPr>
        <w:tc>
          <w:tcPr>
            <w:tcW w:w="1560" w:type="dxa"/>
            <w:tcBorders>
              <w:top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left"/>
              <w:rPr>
                <w:rFonts w:ascii="Calibri" w:eastAsia="Times New Roman" w:hAnsi="Calibri" w:cs="Calibri"/>
                <w:color w:val="000000"/>
                <w:lang w:val="cs-CZ"/>
              </w:rPr>
            </w:pPr>
            <w:r w:rsidRPr="00F720AA">
              <w:rPr>
                <w:rFonts w:ascii="Calibri" w:eastAsia="Times New Roman" w:hAnsi="Calibri" w:cs="Calibri"/>
                <w:color w:val="000000"/>
                <w:lang w:val="cs-CZ"/>
              </w:rPr>
              <w:t>Věk (roky)</w:t>
            </w:r>
          </w:p>
        </w:tc>
        <w:tc>
          <w:tcPr>
            <w:tcW w:w="1407" w:type="dxa"/>
            <w:tcBorders>
              <w:top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9</w:t>
            </w:r>
          </w:p>
        </w:tc>
        <w:tc>
          <w:tcPr>
            <w:tcW w:w="1418" w:type="dxa"/>
            <w:tcBorders>
              <w:top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2</w:t>
            </w:r>
          </w:p>
        </w:tc>
      </w:tr>
      <w:tr w:rsidR="00CF495B" w:rsidRPr="00F720AA" w:rsidTr="00100676">
        <w:trPr>
          <w:trHeight w:val="300"/>
        </w:trPr>
        <w:tc>
          <w:tcPr>
            <w:tcW w:w="1560" w:type="dxa"/>
            <w:shd w:val="clear" w:color="auto" w:fill="auto"/>
            <w:noWrap/>
            <w:vAlign w:val="bottom"/>
            <w:hideMark/>
          </w:tcPr>
          <w:p w:rsidR="00CF495B" w:rsidRPr="00F720AA" w:rsidRDefault="00CF495B" w:rsidP="00CF495B">
            <w:pPr>
              <w:spacing w:after="0" w:line="240" w:lineRule="auto"/>
              <w:ind w:firstLine="0"/>
              <w:contextualSpacing w:val="0"/>
              <w:jc w:val="left"/>
              <w:rPr>
                <w:rFonts w:ascii="Calibri" w:eastAsia="Times New Roman" w:hAnsi="Calibri" w:cs="Calibri"/>
                <w:color w:val="000000"/>
                <w:lang w:val="cs-CZ"/>
              </w:rPr>
            </w:pPr>
            <w:r w:rsidRPr="00F720AA">
              <w:rPr>
                <w:rFonts w:ascii="Calibri" w:eastAsia="Times New Roman" w:hAnsi="Calibri" w:cs="Calibri"/>
                <w:color w:val="000000"/>
                <w:lang w:val="cs-CZ"/>
              </w:rPr>
              <w:t>Výška (cm)</w:t>
            </w:r>
          </w:p>
        </w:tc>
        <w:tc>
          <w:tcPr>
            <w:tcW w:w="1407" w:type="dxa"/>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138</w:t>
            </w:r>
          </w:p>
        </w:tc>
        <w:tc>
          <w:tcPr>
            <w:tcW w:w="1418" w:type="dxa"/>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13</w:t>
            </w:r>
          </w:p>
        </w:tc>
      </w:tr>
      <w:tr w:rsidR="00CF495B" w:rsidRPr="00F720AA" w:rsidTr="00100676">
        <w:trPr>
          <w:trHeight w:val="315"/>
        </w:trPr>
        <w:tc>
          <w:tcPr>
            <w:tcW w:w="1560" w:type="dxa"/>
            <w:tcBorders>
              <w:bottom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left"/>
              <w:rPr>
                <w:rFonts w:ascii="Calibri" w:eastAsia="Times New Roman" w:hAnsi="Calibri" w:cs="Calibri"/>
                <w:color w:val="000000"/>
                <w:lang w:val="cs-CZ"/>
              </w:rPr>
            </w:pPr>
            <w:r w:rsidRPr="00F720AA">
              <w:rPr>
                <w:rFonts w:ascii="Calibri" w:eastAsia="Times New Roman" w:hAnsi="Calibri" w:cs="Calibri"/>
                <w:color w:val="000000"/>
                <w:lang w:val="cs-CZ"/>
              </w:rPr>
              <w:t>Hmotnost (kg)</w:t>
            </w:r>
          </w:p>
        </w:tc>
        <w:tc>
          <w:tcPr>
            <w:tcW w:w="1407" w:type="dxa"/>
            <w:tcBorders>
              <w:bottom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30</w:t>
            </w:r>
          </w:p>
        </w:tc>
        <w:tc>
          <w:tcPr>
            <w:tcW w:w="1418" w:type="dxa"/>
            <w:tcBorders>
              <w:bottom w:val="single" w:sz="4" w:space="0" w:color="auto"/>
            </w:tcBorders>
            <w:shd w:val="clear" w:color="auto" w:fill="auto"/>
            <w:noWrap/>
            <w:vAlign w:val="bottom"/>
            <w:hideMark/>
          </w:tcPr>
          <w:p w:rsidR="00CF495B" w:rsidRPr="00F720AA" w:rsidRDefault="00CF495B" w:rsidP="00CF495B">
            <w:pPr>
              <w:spacing w:after="0" w:line="240" w:lineRule="auto"/>
              <w:ind w:firstLine="0"/>
              <w:contextualSpacing w:val="0"/>
              <w:jc w:val="center"/>
              <w:rPr>
                <w:rFonts w:ascii="Calibri" w:eastAsia="Times New Roman" w:hAnsi="Calibri" w:cs="Calibri"/>
                <w:color w:val="000000"/>
                <w:lang w:val="cs-CZ"/>
              </w:rPr>
            </w:pPr>
            <w:r w:rsidRPr="00F720AA">
              <w:rPr>
                <w:rFonts w:ascii="Calibri" w:eastAsia="Times New Roman" w:hAnsi="Calibri" w:cs="Calibri"/>
                <w:color w:val="000000"/>
                <w:lang w:val="cs-CZ"/>
              </w:rPr>
              <w:t>9</w:t>
            </w:r>
          </w:p>
        </w:tc>
      </w:tr>
    </w:tbl>
    <w:p w:rsidR="00CF495B" w:rsidRDefault="00CF495B" w:rsidP="00CF495B">
      <w:pPr>
        <w:pStyle w:val="Poznmkatabulkyobrzku"/>
      </w:pPr>
      <w:r w:rsidRPr="002F600E">
        <w:rPr>
          <w:i/>
        </w:rPr>
        <w:t>Poznámka</w:t>
      </w:r>
      <w:r w:rsidR="00316AEE">
        <w:t>. Md</w:t>
      </w:r>
      <w:r>
        <w:t>n = medián, IQR = interkvart</w:t>
      </w:r>
      <w:r w:rsidR="00316AEE">
        <w:t>i</w:t>
      </w:r>
      <w:r>
        <w:t>l</w:t>
      </w:r>
      <w:r w:rsidR="00316AEE">
        <w:t>ové</w:t>
      </w:r>
      <w:r>
        <w:t xml:space="preserve"> </w:t>
      </w:r>
      <w:r w:rsidR="00316AEE">
        <w:t>rozpětí</w:t>
      </w:r>
      <w:r>
        <w:t>.</w:t>
      </w:r>
    </w:p>
    <w:p w:rsidR="00CF495B" w:rsidRPr="00016F38" w:rsidRDefault="00550C86" w:rsidP="00CF495B">
      <w:r>
        <w:t xml:space="preserve">Obrázek 4 </w:t>
      </w:r>
      <w:r w:rsidR="00BC1F5C">
        <w:t>zobrazuje</w:t>
      </w:r>
      <w:r w:rsidR="00CF495B">
        <w:t>, že převážná většina respondentů má normální váhu dle BMI. Také nám výsledky říkají, že obezitou a podváhou trpí stejný počet respondentů. A 10,5 % respondentů má nadváhu.</w:t>
      </w:r>
    </w:p>
    <w:p w:rsidR="00CF495B" w:rsidRDefault="00CF495B" w:rsidP="00CF495B">
      <w:pPr>
        <w:pStyle w:val="Oznaentabulkyobrzku"/>
      </w:pPr>
      <w:r>
        <w:lastRenderedPageBreak/>
        <w:t>Obrátek 4</w:t>
      </w:r>
    </w:p>
    <w:p w:rsidR="00CF495B" w:rsidRDefault="00CF495B" w:rsidP="00CF495B">
      <w:pPr>
        <w:pStyle w:val="Nzevtabulkyobrzku"/>
      </w:pPr>
      <w:r>
        <w:t>Index tělesné hmotnosti (BMI)</w:t>
      </w:r>
    </w:p>
    <w:p w:rsidR="00CF495B" w:rsidRPr="00F720AA" w:rsidRDefault="00CF495B" w:rsidP="00100676">
      <w:pPr>
        <w:pStyle w:val="Tabulkaobrzek"/>
        <w:jc w:val="left"/>
      </w:pPr>
      <w:r>
        <w:rPr>
          <w:noProof/>
          <w:lang w:val="cs-CZ"/>
        </w:rPr>
        <w:drawing>
          <wp:inline distT="0" distB="0" distL="0" distR="0" wp14:anchorId="4738D096" wp14:editId="69A6DCD6">
            <wp:extent cx="5279666" cy="2568271"/>
            <wp:effectExtent l="0" t="0" r="16510" b="381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495B" w:rsidRDefault="00CF495B" w:rsidP="00D45F31">
      <w:pPr>
        <w:pStyle w:val="Poznmkatabulkyobrzku"/>
        <w:rPr>
          <w:lang w:val="cs-CZ"/>
        </w:rPr>
      </w:pPr>
      <w:r w:rsidRPr="00D45F31">
        <w:rPr>
          <w:i/>
        </w:rPr>
        <w:t>Poznámka</w:t>
      </w:r>
      <w:r>
        <w:t xml:space="preserve">. </w:t>
      </w:r>
      <w:r>
        <w:rPr>
          <w:lang w:val="cs-CZ"/>
        </w:rPr>
        <w:t xml:space="preserve">Celkový počet respondentů n = 21. BMI = </w:t>
      </w:r>
      <w:r w:rsidR="00BC1F5C" w:rsidRPr="00BC1F5C">
        <w:rPr>
          <w:lang w:val="cs-CZ"/>
        </w:rPr>
        <w:t>Body Mass Index</w:t>
      </w:r>
    </w:p>
    <w:p w:rsidR="00CF495B" w:rsidRPr="00887F71" w:rsidRDefault="00CF495B" w:rsidP="007D32BA">
      <w:pPr>
        <w:rPr>
          <w:lang w:val="cs-CZ"/>
        </w:rPr>
      </w:pPr>
    </w:p>
    <w:p w:rsidR="007D32BA" w:rsidRPr="00170A87" w:rsidRDefault="00501109" w:rsidP="00170A87">
      <w:pPr>
        <w:pStyle w:val="Nadpis2"/>
        <w:rPr>
          <w:lang w:val="cs-CZ"/>
        </w:rPr>
      </w:pPr>
      <w:bookmarkStart w:id="26" w:name="_Toc164421145"/>
      <w:r w:rsidRPr="00887F71">
        <w:rPr>
          <w:lang w:val="cs-CZ"/>
        </w:rPr>
        <w:t>Metody sběru dat</w:t>
      </w:r>
      <w:bookmarkEnd w:id="26"/>
      <w:r w:rsidR="007D32BA" w:rsidRPr="00170A87">
        <w:rPr>
          <w:lang w:val="cs-CZ"/>
        </w:rPr>
        <w:t xml:space="preserve"> </w:t>
      </w:r>
    </w:p>
    <w:p w:rsidR="007D32BA" w:rsidRDefault="007D32BA" w:rsidP="00CF495B">
      <w:pPr>
        <w:rPr>
          <w:lang w:val="cs-CZ"/>
        </w:rPr>
      </w:pPr>
      <w:r w:rsidRPr="007D32BA">
        <w:rPr>
          <w:lang w:val="cs-CZ"/>
        </w:rPr>
        <w:t xml:space="preserve">Testování dětí proběhlo po souhlasu zákonného zástupce. </w:t>
      </w:r>
      <w:r w:rsidR="00B04658" w:rsidRPr="00B04658">
        <w:rPr>
          <w:lang w:val="cs-CZ"/>
        </w:rPr>
        <w:t xml:space="preserve">Děti byly monitorovány po celý týden pomocí </w:t>
      </w:r>
      <w:r w:rsidR="00E42CF1">
        <w:rPr>
          <w:lang w:val="cs-CZ"/>
        </w:rPr>
        <w:t>akcelero</w:t>
      </w:r>
      <w:r w:rsidRPr="007D32BA">
        <w:rPr>
          <w:lang w:val="cs-CZ"/>
        </w:rPr>
        <w:t>metru</w:t>
      </w:r>
      <w:r w:rsidR="00E42CF1">
        <w:rPr>
          <w:lang w:val="cs-CZ"/>
        </w:rPr>
        <w:t xml:space="preserve"> ActiGraph s označením wGT3X</w:t>
      </w:r>
      <w:r w:rsidR="00A93E27">
        <w:rPr>
          <w:lang w:val="cs-CZ"/>
        </w:rPr>
        <w:t>-BT</w:t>
      </w:r>
      <w:r w:rsidR="00E42CF1">
        <w:rPr>
          <w:lang w:val="cs-CZ"/>
        </w:rPr>
        <w:t xml:space="preserve"> (Obrázek 5) a vyplňovali dotazník </w:t>
      </w:r>
      <w:r w:rsidR="00387A0E">
        <w:rPr>
          <w:lang w:val="cs-CZ"/>
        </w:rPr>
        <w:t>(</w:t>
      </w:r>
      <w:r w:rsidR="00B04658">
        <w:t xml:space="preserve">WHO-5 Index emoční pohody) </w:t>
      </w:r>
      <w:r w:rsidR="00531633">
        <w:rPr>
          <w:lang w:val="cs-CZ"/>
        </w:rPr>
        <w:t>na emoční pohodu</w:t>
      </w:r>
      <w:r w:rsidR="00B04658">
        <w:rPr>
          <w:lang w:val="cs-CZ"/>
        </w:rPr>
        <w:t xml:space="preserve"> od Psychiatrického výzkumného oddělení WHO (1998), který se skládá z pěti otázek.</w:t>
      </w:r>
      <w:r w:rsidR="009D5168">
        <w:rPr>
          <w:lang w:val="cs-CZ"/>
        </w:rPr>
        <w:t xml:space="preserve"> </w:t>
      </w:r>
      <w:r w:rsidRPr="007D32BA">
        <w:rPr>
          <w:lang w:val="cs-CZ"/>
        </w:rPr>
        <w:t>Na konci testování děti odevzdaly akcelometr společně s vyplněnými dotazníky – od sebe, od rodičů a se záznamem denních aktivit.</w:t>
      </w:r>
      <w:r w:rsidR="00DD1592">
        <w:rPr>
          <w:lang w:val="cs-CZ"/>
        </w:rPr>
        <w:t xml:space="preserve"> Poté byly akcelometry odevzdány</w:t>
      </w:r>
      <w:r w:rsidRPr="007D32BA">
        <w:rPr>
          <w:lang w:val="cs-CZ"/>
        </w:rPr>
        <w:t xml:space="preserve"> k vyhodnocení </w:t>
      </w:r>
      <w:r w:rsidR="0031586B">
        <w:rPr>
          <w:lang w:val="cs-CZ"/>
        </w:rPr>
        <w:t>na</w:t>
      </w:r>
      <w:r w:rsidR="00CF495B">
        <w:rPr>
          <w:lang w:val="cs-CZ"/>
        </w:rPr>
        <w:t xml:space="preserve"> Institut aktivního životního stylu</w:t>
      </w:r>
      <w:r w:rsidR="00011976">
        <w:rPr>
          <w:lang w:val="cs-CZ"/>
        </w:rPr>
        <w:t xml:space="preserve"> </w:t>
      </w:r>
      <w:r w:rsidR="00DD1592">
        <w:rPr>
          <w:lang w:val="cs-CZ"/>
        </w:rPr>
        <w:t xml:space="preserve">Fakulty tělesné kultury </w:t>
      </w:r>
      <w:r w:rsidR="00011976">
        <w:rPr>
          <w:lang w:val="cs-CZ"/>
        </w:rPr>
        <w:t>univerzity Palackého v Olomouci</w:t>
      </w:r>
      <w:r w:rsidR="00CF495B">
        <w:rPr>
          <w:lang w:val="cs-CZ"/>
        </w:rPr>
        <w:t>.</w:t>
      </w:r>
      <w:r w:rsidRPr="007D32BA">
        <w:rPr>
          <w:lang w:val="cs-CZ"/>
        </w:rPr>
        <w:t xml:space="preserve"> Necelý měsíc po ukončení testování rodiče dětí obdržely kompletní výsledky o pohybové aktivitě a o kvalitě spánku. </w:t>
      </w:r>
    </w:p>
    <w:p w:rsidR="00E42CF1" w:rsidRDefault="00E42CF1" w:rsidP="00E42CF1">
      <w:pPr>
        <w:pStyle w:val="Oznaentabulkyobrzku"/>
        <w:rPr>
          <w:lang w:val="cs-CZ"/>
        </w:rPr>
      </w:pPr>
      <w:r w:rsidRPr="00E42CF1">
        <w:rPr>
          <w:lang w:val="cs-CZ"/>
        </w:rPr>
        <w:t>Obrázek 5</w:t>
      </w:r>
    </w:p>
    <w:p w:rsidR="00E42CF1" w:rsidRPr="00A93E27" w:rsidRDefault="00E42CF1" w:rsidP="00E42CF1">
      <w:pPr>
        <w:pStyle w:val="Nzevtabulkyobrzku"/>
        <w:rPr>
          <w:i w:val="0"/>
          <w:lang w:val="cs-CZ"/>
        </w:rPr>
      </w:pPr>
      <w:r>
        <w:rPr>
          <w:lang w:val="cs-CZ"/>
        </w:rPr>
        <w:t>Akcele</w:t>
      </w:r>
      <w:r w:rsidR="00B365C5">
        <w:rPr>
          <w:lang w:val="cs-CZ"/>
        </w:rPr>
        <w:t>rometr ActiGraph wGT3X</w:t>
      </w:r>
      <w:r w:rsidR="00A93E27">
        <w:rPr>
          <w:lang w:val="cs-CZ"/>
        </w:rPr>
        <w:t xml:space="preserve">-BT </w:t>
      </w:r>
      <w:r w:rsidR="00A93E27">
        <w:rPr>
          <w:i w:val="0"/>
          <w:lang w:val="cs-CZ"/>
        </w:rPr>
        <w:t>(ActiGraph, 2024)</w:t>
      </w:r>
    </w:p>
    <w:p w:rsidR="00081D00" w:rsidRDefault="00081D00" w:rsidP="00A93E27">
      <w:pPr>
        <w:jc w:val="center"/>
        <w:rPr>
          <w:noProof/>
        </w:rPr>
      </w:pPr>
      <w:r>
        <w:rPr>
          <w:noProof/>
          <w:lang w:val="cs-CZ"/>
        </w:rPr>
        <w:drawing>
          <wp:inline distT="0" distB="0" distL="0" distR="0" wp14:anchorId="5286CEF2" wp14:editId="18BE0570">
            <wp:extent cx="1520742" cy="1207769"/>
            <wp:effectExtent l="0" t="0" r="0" b="0"/>
            <wp:docPr id="1073741830" name="officeArt object" descr="Obsah obrázku hodinky, světlo&#10;&#10;Popis byl vytvořen automaticky"/>
            <wp:cNvGraphicFramePr/>
            <a:graphic xmlns:a="http://schemas.openxmlformats.org/drawingml/2006/main">
              <a:graphicData uri="http://schemas.openxmlformats.org/drawingml/2006/picture">
                <pic:pic xmlns:pic="http://schemas.openxmlformats.org/drawingml/2006/picture">
                  <pic:nvPicPr>
                    <pic:cNvPr id="1073741830" name="Obsah obrázku hodinky, světloPopis byl vytvořen automaticky" descr="Obsah obrázku hodinky, světloPopis byl vytvořen automaticky"/>
                    <pic:cNvPicPr>
                      <a:picLocks noChangeAspect="1"/>
                    </pic:cNvPicPr>
                  </pic:nvPicPr>
                  <pic:blipFill rotWithShape="1">
                    <a:blip r:embed="rId17">
                      <a:extLst>
                        <a:ext uri="{28A0092B-C50C-407E-A947-70E740481C1C}">
                          <a14:useLocalDpi xmlns:a14="http://schemas.microsoft.com/office/drawing/2010/main" val="0"/>
                        </a:ext>
                      </a:extLst>
                    </a:blip>
                    <a:srcRect l="48163"/>
                    <a:stretch/>
                  </pic:blipFill>
                  <pic:spPr bwMode="auto">
                    <a:xfrm>
                      <a:off x="0" y="0"/>
                      <a:ext cx="1520743" cy="1207770"/>
                    </a:xfrm>
                    <a:prstGeom prst="rect">
                      <a:avLst/>
                    </a:prstGeom>
                    <a:ln>
                      <a:noFill/>
                    </a:ln>
                    <a:effectLst/>
                    <a:extLst>
                      <a:ext uri="{53640926-AAD7-44D8-BBD7-CCE9431645EC}">
                        <a14:shadowObscured xmlns:a14="http://schemas.microsoft.com/office/drawing/2010/main"/>
                      </a:ext>
                    </a:extLst>
                  </pic:spPr>
                </pic:pic>
              </a:graphicData>
            </a:graphic>
          </wp:inline>
        </w:drawing>
      </w:r>
      <w:r w:rsidR="00BB4534">
        <w:rPr>
          <w:noProof/>
        </w:rPr>
        <w:tab/>
      </w:r>
    </w:p>
    <w:p w:rsidR="00E42CF1" w:rsidRPr="007D32BA" w:rsidRDefault="00E42CF1" w:rsidP="00A93E27">
      <w:pPr>
        <w:jc w:val="center"/>
        <w:rPr>
          <w:lang w:val="cs-CZ"/>
        </w:rPr>
      </w:pPr>
    </w:p>
    <w:p w:rsidR="00501109" w:rsidRPr="00887F71" w:rsidRDefault="00501109" w:rsidP="00501109">
      <w:pPr>
        <w:pStyle w:val="Nadpis2"/>
        <w:rPr>
          <w:lang w:val="cs-CZ"/>
        </w:rPr>
      </w:pPr>
      <w:bookmarkStart w:id="27" w:name="_Toc164421146"/>
      <w:r w:rsidRPr="00887F71">
        <w:rPr>
          <w:lang w:val="cs-CZ"/>
        </w:rPr>
        <w:t>Statistické zpracování dat</w:t>
      </w:r>
      <w:bookmarkEnd w:id="27"/>
    </w:p>
    <w:p w:rsidR="00501109" w:rsidRPr="00887F71" w:rsidRDefault="00C0360D" w:rsidP="001C5A0D">
      <w:pPr>
        <w:rPr>
          <w:lang w:val="cs-CZ"/>
        </w:rPr>
      </w:pPr>
      <w:r w:rsidRPr="00C0360D">
        <w:rPr>
          <w:lang w:val="cs-CZ"/>
        </w:rPr>
        <w:t>Ke statistickému zpracování dat byl využit software IBM SPSS Statistics 25. Pro popis charakteristik výzkumného souboru, parametrů pohybového chování a emoční pohody byly vypočítány základní deskriptivní charakteristiky. Pro posouzení asociací mezi sledovanými proměnnými byl využit Spearmanův korelační koeficient. Statistická významnost byla posuzována na hladině α = 0,05.</w:t>
      </w:r>
    </w:p>
    <w:p w:rsidR="00D51BCC" w:rsidRDefault="00D51BCC" w:rsidP="00D51BCC">
      <w:pPr>
        <w:pStyle w:val="Nadpis1"/>
      </w:pPr>
      <w:bookmarkStart w:id="28" w:name="_Toc164421147"/>
      <w:r>
        <w:lastRenderedPageBreak/>
        <w:t>Výsledky</w:t>
      </w:r>
      <w:bookmarkEnd w:id="28"/>
    </w:p>
    <w:p w:rsidR="00D51BCC" w:rsidRPr="00887F71" w:rsidRDefault="00D51BCC" w:rsidP="002E68E4">
      <w:pPr>
        <w:rPr>
          <w:lang w:val="cs-CZ"/>
        </w:rPr>
      </w:pPr>
    </w:p>
    <w:p w:rsidR="008C0EE2" w:rsidRPr="008C0EE2" w:rsidRDefault="0015220E" w:rsidP="008C0EE2">
      <w:pPr>
        <w:pStyle w:val="Nadpis2"/>
        <w:rPr>
          <w:lang w:val="cs-CZ"/>
        </w:rPr>
      </w:pPr>
      <w:bookmarkStart w:id="29" w:name="_Toc164421148"/>
      <w:r>
        <w:rPr>
          <w:lang w:val="cs-CZ"/>
        </w:rPr>
        <w:t xml:space="preserve">Vyhodnocení 24hodinového </w:t>
      </w:r>
      <w:r w:rsidR="00FC3681">
        <w:rPr>
          <w:lang w:val="cs-CZ"/>
        </w:rPr>
        <w:t xml:space="preserve">pohybového </w:t>
      </w:r>
      <w:r>
        <w:rPr>
          <w:lang w:val="cs-CZ"/>
        </w:rPr>
        <w:t>chování</w:t>
      </w:r>
      <w:bookmarkEnd w:id="29"/>
    </w:p>
    <w:p w:rsidR="00961DD6" w:rsidRPr="00961DD6" w:rsidRDefault="00751705" w:rsidP="00751705">
      <w:r>
        <w:t>V Tabulce</w:t>
      </w:r>
      <w:r w:rsidR="00123000">
        <w:t xml:space="preserve"> 2 je uveden medián času spánku, sedavého</w:t>
      </w:r>
      <w:r>
        <w:t xml:space="preserve"> chování a </w:t>
      </w:r>
      <w:r w:rsidR="00123000">
        <w:t>PA.</w:t>
      </w:r>
      <w:r>
        <w:t xml:space="preserve"> Respondenti průměrně s</w:t>
      </w:r>
      <w:r w:rsidR="00316AEE">
        <w:t xml:space="preserve">pali přibližně 535 minut denně. </w:t>
      </w:r>
      <w:r>
        <w:t xml:space="preserve">Zhruba o 20 minut méně, tj. 517 minut, trávili sedavým chováním. Co se týče PA nízké intenzity, respondenti ji </w:t>
      </w:r>
      <w:r w:rsidR="0015220E">
        <w:t>vykonávali</w:t>
      </w:r>
      <w:r>
        <w:t xml:space="preserve"> 317 minut denně, středně zatěžující PA přibližně hodinu denně a intenzivní PA jen minimální čas denně. Pokud jde o intenzitu podle MVPA, respondenti dosahovali </w:t>
      </w:r>
      <w:r w:rsidR="00316AEE">
        <w:t>střední hodnoty 62 minut denně</w:t>
      </w:r>
      <w:r>
        <w:t>.</w:t>
      </w:r>
    </w:p>
    <w:p w:rsidR="002F600E" w:rsidRDefault="002F600E" w:rsidP="002F600E">
      <w:pPr>
        <w:pStyle w:val="Oznaentabulkyobrzku"/>
      </w:pPr>
      <w:r>
        <w:t>Tabulka 2</w:t>
      </w:r>
    </w:p>
    <w:p w:rsidR="002F600E" w:rsidRDefault="00835958" w:rsidP="002F600E">
      <w:pPr>
        <w:pStyle w:val="Nzevtabulkyobrzku"/>
      </w:pPr>
      <w:r w:rsidRPr="00835958">
        <w:t xml:space="preserve">Časové rozložení pohybové aktivity, spánku a sedavého chování </w:t>
      </w:r>
      <w:r>
        <w:t>v minutách za den</w:t>
      </w:r>
    </w:p>
    <w:tbl>
      <w:tblPr>
        <w:tblW w:w="6019" w:type="dxa"/>
        <w:tblCellMar>
          <w:left w:w="70" w:type="dxa"/>
          <w:right w:w="70" w:type="dxa"/>
        </w:tblCellMar>
        <w:tblLook w:val="04A0" w:firstRow="1" w:lastRow="0" w:firstColumn="1" w:lastColumn="0" w:noHBand="0" w:noVBand="1"/>
      </w:tblPr>
      <w:tblGrid>
        <w:gridCol w:w="3824"/>
        <w:gridCol w:w="879"/>
        <w:gridCol w:w="1316"/>
      </w:tblGrid>
      <w:tr w:rsidR="002B682C" w:rsidRPr="002B682C" w:rsidTr="00100676">
        <w:trPr>
          <w:trHeight w:val="329"/>
        </w:trPr>
        <w:tc>
          <w:tcPr>
            <w:tcW w:w="3824" w:type="dxa"/>
            <w:tcBorders>
              <w:top w:val="single" w:sz="4" w:space="0" w:color="auto"/>
              <w:bottom w:val="single" w:sz="4" w:space="0" w:color="auto"/>
            </w:tcBorders>
            <w:shd w:val="clear" w:color="auto" w:fill="auto"/>
            <w:noWrap/>
            <w:vAlign w:val="center"/>
            <w:hideMark/>
          </w:tcPr>
          <w:p w:rsidR="002B682C" w:rsidRPr="002B682C" w:rsidRDefault="00170A87" w:rsidP="000341E9">
            <w:pPr>
              <w:spacing w:after="0" w:line="240" w:lineRule="auto"/>
              <w:ind w:firstLine="0"/>
              <w:contextualSpacing w:val="0"/>
              <w:rPr>
                <w:rFonts w:ascii="Calibri" w:eastAsia="Times New Roman" w:hAnsi="Calibri" w:cs="Calibri"/>
                <w:color w:val="000000"/>
                <w:lang w:val="cs-CZ"/>
              </w:rPr>
            </w:pPr>
            <w:r>
              <w:rPr>
                <w:rFonts w:ascii="Calibri" w:eastAsia="Times New Roman" w:hAnsi="Calibri" w:cs="Calibri"/>
                <w:color w:val="000000"/>
                <w:lang w:val="cs-CZ"/>
              </w:rPr>
              <w:t>Pohybové chování</w:t>
            </w:r>
          </w:p>
        </w:tc>
        <w:tc>
          <w:tcPr>
            <w:tcW w:w="879" w:type="dxa"/>
            <w:tcBorders>
              <w:top w:val="single" w:sz="4" w:space="0" w:color="auto"/>
              <w:bottom w:val="single" w:sz="4" w:space="0" w:color="auto"/>
            </w:tcBorders>
            <w:shd w:val="clear" w:color="auto" w:fill="auto"/>
            <w:noWrap/>
            <w:vAlign w:val="center"/>
            <w:hideMark/>
          </w:tcPr>
          <w:p w:rsidR="002B682C" w:rsidRPr="002B682C" w:rsidRDefault="00CF495B" w:rsidP="00316AEE">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M</w:t>
            </w:r>
            <w:r w:rsidR="00316AEE">
              <w:rPr>
                <w:rFonts w:ascii="Calibri" w:eastAsia="Times New Roman" w:hAnsi="Calibri" w:cs="Calibri"/>
                <w:color w:val="000000"/>
                <w:lang w:val="cs-CZ"/>
              </w:rPr>
              <w:t>d</w:t>
            </w:r>
            <w:r>
              <w:rPr>
                <w:rFonts w:ascii="Calibri" w:eastAsia="Times New Roman" w:hAnsi="Calibri" w:cs="Calibri"/>
                <w:color w:val="000000"/>
                <w:lang w:val="cs-CZ"/>
              </w:rPr>
              <w:t>n</w:t>
            </w:r>
          </w:p>
        </w:tc>
        <w:tc>
          <w:tcPr>
            <w:tcW w:w="1316" w:type="dxa"/>
            <w:tcBorders>
              <w:top w:val="single" w:sz="4" w:space="0" w:color="auto"/>
              <w:bottom w:val="single" w:sz="4" w:space="0" w:color="auto"/>
            </w:tcBorders>
            <w:shd w:val="clear" w:color="auto" w:fill="auto"/>
            <w:noWrap/>
            <w:vAlign w:val="center"/>
            <w:hideMark/>
          </w:tcPr>
          <w:p w:rsidR="002B682C" w:rsidRPr="002B682C" w:rsidRDefault="00CF495B" w:rsidP="002B682C">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IQR</w:t>
            </w:r>
          </w:p>
        </w:tc>
      </w:tr>
      <w:tr w:rsidR="002B682C" w:rsidRPr="002B682C" w:rsidTr="00100676">
        <w:trPr>
          <w:trHeight w:val="329"/>
        </w:trPr>
        <w:tc>
          <w:tcPr>
            <w:tcW w:w="3824" w:type="dxa"/>
            <w:tcBorders>
              <w:top w:val="single" w:sz="4" w:space="0" w:color="auto"/>
            </w:tcBorders>
            <w:shd w:val="clear" w:color="auto" w:fill="auto"/>
            <w:noWrap/>
            <w:vAlign w:val="center"/>
            <w:hideMark/>
          </w:tcPr>
          <w:p w:rsidR="002B682C" w:rsidRPr="002B682C" w:rsidRDefault="002B682C" w:rsidP="002B682C">
            <w:pPr>
              <w:spacing w:after="0" w:line="240" w:lineRule="auto"/>
              <w:ind w:firstLine="0"/>
              <w:contextualSpacing w:val="0"/>
              <w:jc w:val="left"/>
              <w:rPr>
                <w:rFonts w:ascii="Calibri" w:eastAsia="Times New Roman" w:hAnsi="Calibri" w:cs="Calibri"/>
                <w:color w:val="000000"/>
                <w:lang w:val="cs-CZ"/>
              </w:rPr>
            </w:pPr>
            <w:r w:rsidRPr="002B682C">
              <w:rPr>
                <w:rFonts w:ascii="Calibri" w:eastAsia="Times New Roman" w:hAnsi="Calibri" w:cs="Calibri"/>
                <w:color w:val="000000"/>
                <w:lang w:val="cs-CZ"/>
              </w:rPr>
              <w:t>Spánek</w:t>
            </w:r>
          </w:p>
        </w:tc>
        <w:tc>
          <w:tcPr>
            <w:tcW w:w="879" w:type="dxa"/>
            <w:tcBorders>
              <w:top w:val="single" w:sz="4" w:space="0" w:color="auto"/>
            </w:tcBorders>
            <w:shd w:val="clear" w:color="auto" w:fill="auto"/>
            <w:noWrap/>
            <w:vAlign w:val="center"/>
            <w:hideMark/>
          </w:tcPr>
          <w:p w:rsidR="002B682C" w:rsidRPr="002B682C" w:rsidRDefault="00C92B7B" w:rsidP="002B682C">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535,1</w:t>
            </w:r>
          </w:p>
        </w:tc>
        <w:tc>
          <w:tcPr>
            <w:tcW w:w="1316" w:type="dxa"/>
            <w:tcBorders>
              <w:top w:val="single" w:sz="4" w:space="0" w:color="auto"/>
            </w:tcBorders>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35,1</w:t>
            </w:r>
          </w:p>
        </w:tc>
      </w:tr>
      <w:tr w:rsidR="002B682C" w:rsidRPr="002B682C" w:rsidTr="00100676">
        <w:trPr>
          <w:trHeight w:val="329"/>
        </w:trPr>
        <w:tc>
          <w:tcPr>
            <w:tcW w:w="3824" w:type="dxa"/>
            <w:shd w:val="clear" w:color="auto" w:fill="auto"/>
            <w:noWrap/>
            <w:vAlign w:val="center"/>
            <w:hideMark/>
          </w:tcPr>
          <w:p w:rsidR="002B682C" w:rsidRPr="002B682C" w:rsidRDefault="002B682C" w:rsidP="002B682C">
            <w:pPr>
              <w:spacing w:after="0" w:line="240" w:lineRule="auto"/>
              <w:ind w:firstLine="0"/>
              <w:contextualSpacing w:val="0"/>
              <w:jc w:val="left"/>
              <w:rPr>
                <w:rFonts w:ascii="Calibri" w:eastAsia="Times New Roman" w:hAnsi="Calibri" w:cs="Calibri"/>
                <w:color w:val="000000"/>
                <w:lang w:val="cs-CZ"/>
              </w:rPr>
            </w:pPr>
            <w:r w:rsidRPr="002B682C">
              <w:rPr>
                <w:rFonts w:ascii="Calibri" w:eastAsia="Times New Roman" w:hAnsi="Calibri" w:cs="Calibri"/>
                <w:color w:val="000000"/>
                <w:lang w:val="cs-CZ"/>
              </w:rPr>
              <w:t>Sedavé chování</w:t>
            </w:r>
          </w:p>
        </w:tc>
        <w:tc>
          <w:tcPr>
            <w:tcW w:w="879" w:type="dxa"/>
            <w:shd w:val="clear" w:color="auto" w:fill="auto"/>
            <w:noWrap/>
            <w:vAlign w:val="center"/>
            <w:hideMark/>
          </w:tcPr>
          <w:p w:rsidR="002B682C" w:rsidRPr="002B682C" w:rsidRDefault="00C92B7B" w:rsidP="00C92B7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517,1</w:t>
            </w:r>
          </w:p>
        </w:tc>
        <w:tc>
          <w:tcPr>
            <w:tcW w:w="1316" w:type="dxa"/>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5</w:t>
            </w:r>
            <w:r w:rsidR="00C92B7B">
              <w:rPr>
                <w:rFonts w:ascii="Calibri" w:eastAsia="Times New Roman" w:hAnsi="Calibri" w:cs="Calibri"/>
                <w:color w:val="000000"/>
                <w:lang w:val="cs-CZ"/>
              </w:rPr>
              <w:t>4,8</w:t>
            </w:r>
          </w:p>
        </w:tc>
      </w:tr>
      <w:tr w:rsidR="002B682C" w:rsidRPr="002B682C" w:rsidTr="00100676">
        <w:trPr>
          <w:trHeight w:val="329"/>
        </w:trPr>
        <w:tc>
          <w:tcPr>
            <w:tcW w:w="3824" w:type="dxa"/>
            <w:shd w:val="clear" w:color="auto" w:fill="auto"/>
            <w:noWrap/>
            <w:vAlign w:val="center"/>
            <w:hideMark/>
          </w:tcPr>
          <w:p w:rsidR="002B682C" w:rsidRPr="002B682C" w:rsidRDefault="00170A87" w:rsidP="002B682C">
            <w:pPr>
              <w:spacing w:after="0" w:line="240" w:lineRule="auto"/>
              <w:ind w:firstLine="0"/>
              <w:contextualSpacing w:val="0"/>
              <w:jc w:val="left"/>
              <w:rPr>
                <w:rFonts w:ascii="Calibri" w:eastAsia="Times New Roman" w:hAnsi="Calibri" w:cs="Calibri"/>
                <w:color w:val="000000"/>
                <w:lang w:val="cs-CZ"/>
              </w:rPr>
            </w:pPr>
            <w:r>
              <w:rPr>
                <w:rFonts w:ascii="Calibri" w:eastAsia="Times New Roman" w:hAnsi="Calibri" w:cs="Calibri"/>
                <w:color w:val="000000"/>
                <w:lang w:val="cs-CZ"/>
              </w:rPr>
              <w:t>Intenzita</w:t>
            </w:r>
            <w:r w:rsidR="00064CBB">
              <w:rPr>
                <w:rFonts w:ascii="Calibri" w:eastAsia="Times New Roman" w:hAnsi="Calibri" w:cs="Calibri"/>
                <w:color w:val="000000"/>
                <w:lang w:val="cs-CZ"/>
              </w:rPr>
              <w:t xml:space="preserve"> PA</w:t>
            </w:r>
          </w:p>
        </w:tc>
        <w:tc>
          <w:tcPr>
            <w:tcW w:w="879" w:type="dxa"/>
            <w:shd w:val="clear" w:color="auto" w:fill="auto"/>
            <w:noWrap/>
            <w:vAlign w:val="center"/>
            <w:hideMark/>
          </w:tcPr>
          <w:p w:rsidR="002B682C" w:rsidRPr="002B682C" w:rsidRDefault="002B682C" w:rsidP="002B682C">
            <w:pPr>
              <w:spacing w:after="0" w:line="240" w:lineRule="auto"/>
              <w:ind w:firstLine="0"/>
              <w:contextualSpacing w:val="0"/>
              <w:jc w:val="center"/>
              <w:rPr>
                <w:rFonts w:ascii="Calibri" w:eastAsia="Times New Roman" w:hAnsi="Calibri" w:cs="Calibri"/>
                <w:color w:val="000000"/>
                <w:lang w:val="cs-CZ"/>
              </w:rPr>
            </w:pPr>
          </w:p>
        </w:tc>
        <w:tc>
          <w:tcPr>
            <w:tcW w:w="1316" w:type="dxa"/>
            <w:shd w:val="clear" w:color="auto" w:fill="auto"/>
            <w:vAlign w:val="center"/>
            <w:hideMark/>
          </w:tcPr>
          <w:p w:rsidR="002B682C" w:rsidRPr="002B682C" w:rsidRDefault="002B682C" w:rsidP="002B682C">
            <w:pPr>
              <w:spacing w:after="0" w:line="240" w:lineRule="auto"/>
              <w:ind w:firstLine="0"/>
              <w:contextualSpacing w:val="0"/>
              <w:jc w:val="center"/>
              <w:rPr>
                <w:rFonts w:ascii="Calibri" w:eastAsia="Times New Roman" w:hAnsi="Calibri" w:cs="Calibri"/>
                <w:color w:val="000000"/>
                <w:lang w:val="cs-CZ"/>
              </w:rPr>
            </w:pPr>
          </w:p>
        </w:tc>
      </w:tr>
      <w:tr w:rsidR="002B682C" w:rsidRPr="002B682C" w:rsidTr="00100676">
        <w:trPr>
          <w:trHeight w:val="329"/>
        </w:trPr>
        <w:tc>
          <w:tcPr>
            <w:tcW w:w="3824" w:type="dxa"/>
            <w:shd w:val="clear" w:color="auto" w:fill="auto"/>
            <w:noWrap/>
            <w:vAlign w:val="center"/>
            <w:hideMark/>
          </w:tcPr>
          <w:p w:rsidR="002B682C" w:rsidRPr="002B682C" w:rsidRDefault="00170A87" w:rsidP="00857962">
            <w:pPr>
              <w:spacing w:after="0" w:line="240" w:lineRule="auto"/>
              <w:ind w:left="222" w:firstLine="0"/>
              <w:contextualSpacing w:val="0"/>
              <w:jc w:val="left"/>
              <w:rPr>
                <w:rFonts w:ascii="Calibri" w:eastAsia="Times New Roman" w:hAnsi="Calibri" w:cs="Calibri"/>
                <w:color w:val="000000"/>
                <w:lang w:val="cs-CZ"/>
              </w:rPr>
            </w:pPr>
            <w:r>
              <w:rPr>
                <w:rFonts w:ascii="Calibri" w:eastAsia="Times New Roman" w:hAnsi="Calibri" w:cs="Calibri"/>
                <w:color w:val="000000"/>
                <w:lang w:val="cs-CZ"/>
              </w:rPr>
              <w:t>Nízká</w:t>
            </w:r>
          </w:p>
        </w:tc>
        <w:tc>
          <w:tcPr>
            <w:tcW w:w="879" w:type="dxa"/>
            <w:shd w:val="clear" w:color="auto" w:fill="auto"/>
            <w:noWrap/>
            <w:vAlign w:val="center"/>
            <w:hideMark/>
          </w:tcPr>
          <w:p w:rsidR="002B682C" w:rsidRPr="002B682C" w:rsidRDefault="00C92B7B" w:rsidP="00C92B7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317,2</w:t>
            </w:r>
          </w:p>
        </w:tc>
        <w:tc>
          <w:tcPr>
            <w:tcW w:w="1316" w:type="dxa"/>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4</w:t>
            </w:r>
            <w:r w:rsidR="00C92B7B">
              <w:rPr>
                <w:rFonts w:ascii="Calibri" w:eastAsia="Times New Roman" w:hAnsi="Calibri" w:cs="Calibri"/>
                <w:color w:val="000000"/>
                <w:lang w:val="cs-CZ"/>
              </w:rPr>
              <w:t>7,7</w:t>
            </w:r>
          </w:p>
        </w:tc>
      </w:tr>
      <w:tr w:rsidR="002B682C" w:rsidRPr="002B682C" w:rsidTr="00100676">
        <w:trPr>
          <w:trHeight w:val="329"/>
        </w:trPr>
        <w:tc>
          <w:tcPr>
            <w:tcW w:w="3824" w:type="dxa"/>
            <w:shd w:val="clear" w:color="auto" w:fill="auto"/>
            <w:noWrap/>
            <w:vAlign w:val="center"/>
            <w:hideMark/>
          </w:tcPr>
          <w:p w:rsidR="002B682C" w:rsidRPr="002B682C" w:rsidRDefault="002B682C" w:rsidP="00857962">
            <w:pPr>
              <w:spacing w:after="0" w:line="240" w:lineRule="auto"/>
              <w:ind w:left="222" w:firstLine="0"/>
              <w:contextualSpacing w:val="0"/>
              <w:jc w:val="left"/>
              <w:rPr>
                <w:rFonts w:ascii="Calibri" w:eastAsia="Times New Roman" w:hAnsi="Calibri" w:cs="Calibri"/>
                <w:color w:val="000000"/>
                <w:lang w:val="cs-CZ"/>
              </w:rPr>
            </w:pPr>
            <w:r w:rsidRPr="002B682C">
              <w:rPr>
                <w:rFonts w:ascii="Calibri" w:eastAsia="Times New Roman" w:hAnsi="Calibri" w:cs="Calibri"/>
                <w:color w:val="000000"/>
                <w:lang w:val="cs-CZ"/>
              </w:rPr>
              <w:t>Středně zatěžující</w:t>
            </w:r>
          </w:p>
        </w:tc>
        <w:tc>
          <w:tcPr>
            <w:tcW w:w="879" w:type="dxa"/>
            <w:shd w:val="clear" w:color="auto" w:fill="auto"/>
            <w:noWrap/>
            <w:vAlign w:val="center"/>
            <w:hideMark/>
          </w:tcPr>
          <w:p w:rsidR="002B682C" w:rsidRPr="002B682C" w:rsidRDefault="00C92B7B" w:rsidP="00C92B7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56,2</w:t>
            </w:r>
          </w:p>
        </w:tc>
        <w:tc>
          <w:tcPr>
            <w:tcW w:w="1316" w:type="dxa"/>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19,1</w:t>
            </w:r>
          </w:p>
        </w:tc>
      </w:tr>
      <w:tr w:rsidR="002B682C" w:rsidRPr="002B682C" w:rsidTr="00100676">
        <w:trPr>
          <w:trHeight w:val="329"/>
        </w:trPr>
        <w:tc>
          <w:tcPr>
            <w:tcW w:w="3824" w:type="dxa"/>
            <w:shd w:val="clear" w:color="auto" w:fill="auto"/>
            <w:noWrap/>
            <w:vAlign w:val="center"/>
            <w:hideMark/>
          </w:tcPr>
          <w:p w:rsidR="002B682C" w:rsidRPr="002B682C" w:rsidRDefault="00170A87" w:rsidP="00857962">
            <w:pPr>
              <w:spacing w:after="0" w:line="240" w:lineRule="auto"/>
              <w:ind w:left="222" w:firstLine="0"/>
              <w:contextualSpacing w:val="0"/>
              <w:jc w:val="left"/>
              <w:rPr>
                <w:rFonts w:ascii="Calibri" w:eastAsia="Times New Roman" w:hAnsi="Calibri" w:cs="Calibri"/>
                <w:color w:val="000000"/>
                <w:lang w:val="cs-CZ"/>
              </w:rPr>
            </w:pPr>
            <w:r>
              <w:rPr>
                <w:rFonts w:ascii="Calibri" w:eastAsia="Times New Roman" w:hAnsi="Calibri" w:cs="Calibri"/>
                <w:color w:val="000000"/>
                <w:lang w:val="cs-CZ"/>
              </w:rPr>
              <w:t>Vysoká</w:t>
            </w:r>
          </w:p>
        </w:tc>
        <w:tc>
          <w:tcPr>
            <w:tcW w:w="879" w:type="dxa"/>
            <w:shd w:val="clear" w:color="auto" w:fill="auto"/>
            <w:noWrap/>
            <w:vAlign w:val="center"/>
            <w:hideMark/>
          </w:tcPr>
          <w:p w:rsidR="002B682C" w:rsidRPr="002B682C" w:rsidRDefault="00C92B7B" w:rsidP="00C92B7B">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6</w:t>
            </w:r>
          </w:p>
        </w:tc>
        <w:tc>
          <w:tcPr>
            <w:tcW w:w="1316" w:type="dxa"/>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5</w:t>
            </w:r>
            <w:r w:rsidR="00C92B7B">
              <w:rPr>
                <w:rFonts w:ascii="Calibri" w:eastAsia="Times New Roman" w:hAnsi="Calibri" w:cs="Calibri"/>
                <w:color w:val="000000"/>
                <w:lang w:val="cs-CZ"/>
              </w:rPr>
              <w:t>,7</w:t>
            </w:r>
          </w:p>
        </w:tc>
      </w:tr>
      <w:tr w:rsidR="002B682C" w:rsidRPr="002B682C" w:rsidTr="00100676">
        <w:trPr>
          <w:trHeight w:val="458"/>
        </w:trPr>
        <w:tc>
          <w:tcPr>
            <w:tcW w:w="3824" w:type="dxa"/>
            <w:tcBorders>
              <w:bottom w:val="single" w:sz="4" w:space="0" w:color="auto"/>
            </w:tcBorders>
            <w:shd w:val="clear" w:color="auto" w:fill="auto"/>
            <w:vAlign w:val="center"/>
            <w:hideMark/>
          </w:tcPr>
          <w:p w:rsidR="002B682C" w:rsidRPr="002B682C" w:rsidRDefault="002B682C" w:rsidP="00857962">
            <w:pPr>
              <w:spacing w:after="0" w:line="240" w:lineRule="auto"/>
              <w:ind w:left="222" w:firstLine="0"/>
              <w:contextualSpacing w:val="0"/>
              <w:jc w:val="left"/>
              <w:rPr>
                <w:rFonts w:ascii="Calibri" w:eastAsia="Times New Roman" w:hAnsi="Calibri" w:cs="Calibri"/>
                <w:color w:val="000000"/>
                <w:lang w:val="cs-CZ"/>
              </w:rPr>
            </w:pPr>
            <w:r w:rsidRPr="002B682C">
              <w:rPr>
                <w:rFonts w:ascii="Calibri" w:eastAsia="Times New Roman" w:hAnsi="Calibri" w:cs="Calibri"/>
                <w:color w:val="000000"/>
                <w:lang w:val="cs-CZ"/>
              </w:rPr>
              <w:t xml:space="preserve">Středně zatěžující až </w:t>
            </w:r>
            <w:r w:rsidR="00E62538">
              <w:rPr>
                <w:rFonts w:ascii="Calibri" w:eastAsia="Times New Roman" w:hAnsi="Calibri" w:cs="Calibri"/>
                <w:color w:val="000000"/>
                <w:lang w:val="cs-CZ"/>
              </w:rPr>
              <w:t>vysoká</w:t>
            </w:r>
            <w:r w:rsidR="005E545F" w:rsidRPr="002B682C">
              <w:rPr>
                <w:rFonts w:ascii="Calibri" w:eastAsia="Times New Roman" w:hAnsi="Calibri" w:cs="Calibri"/>
                <w:color w:val="000000"/>
                <w:lang w:val="cs-CZ"/>
              </w:rPr>
              <w:t xml:space="preserve"> </w:t>
            </w:r>
            <w:r w:rsidRPr="002B682C">
              <w:rPr>
                <w:rFonts w:ascii="Calibri" w:eastAsia="Times New Roman" w:hAnsi="Calibri" w:cs="Calibri"/>
                <w:color w:val="000000"/>
                <w:lang w:val="cs-CZ"/>
              </w:rPr>
              <w:t>(MVPA)</w:t>
            </w:r>
          </w:p>
        </w:tc>
        <w:tc>
          <w:tcPr>
            <w:tcW w:w="879" w:type="dxa"/>
            <w:tcBorders>
              <w:bottom w:val="single" w:sz="4" w:space="0" w:color="auto"/>
            </w:tcBorders>
            <w:shd w:val="clear" w:color="auto" w:fill="auto"/>
            <w:noWrap/>
            <w:vAlign w:val="center"/>
            <w:hideMark/>
          </w:tcPr>
          <w:p w:rsidR="002B682C" w:rsidRPr="002B682C" w:rsidRDefault="002B682C" w:rsidP="00C92B7B">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62,2</w:t>
            </w:r>
          </w:p>
        </w:tc>
        <w:tc>
          <w:tcPr>
            <w:tcW w:w="1316" w:type="dxa"/>
            <w:tcBorders>
              <w:bottom w:val="single" w:sz="4" w:space="0" w:color="auto"/>
            </w:tcBorders>
            <w:shd w:val="clear" w:color="auto" w:fill="auto"/>
            <w:noWrap/>
            <w:vAlign w:val="center"/>
            <w:hideMark/>
          </w:tcPr>
          <w:p w:rsidR="002B682C" w:rsidRPr="002B682C" w:rsidRDefault="002B682C" w:rsidP="002B682C">
            <w:pPr>
              <w:spacing w:after="0" w:line="240" w:lineRule="auto"/>
              <w:ind w:firstLine="0"/>
              <w:contextualSpacing w:val="0"/>
              <w:jc w:val="center"/>
              <w:rPr>
                <w:rFonts w:ascii="Calibri" w:eastAsia="Times New Roman" w:hAnsi="Calibri" w:cs="Calibri"/>
                <w:color w:val="000000"/>
                <w:lang w:val="cs-CZ"/>
              </w:rPr>
            </w:pPr>
            <w:r w:rsidRPr="002B682C">
              <w:rPr>
                <w:rFonts w:ascii="Calibri" w:eastAsia="Times New Roman" w:hAnsi="Calibri" w:cs="Calibri"/>
                <w:color w:val="000000"/>
                <w:lang w:val="cs-CZ"/>
              </w:rPr>
              <w:t>23,3</w:t>
            </w:r>
          </w:p>
        </w:tc>
      </w:tr>
    </w:tbl>
    <w:p w:rsidR="002F600E" w:rsidRPr="002F600E" w:rsidRDefault="002F600E" w:rsidP="002F600E">
      <w:pPr>
        <w:pStyle w:val="Poznmkatabulkyobrzku"/>
      </w:pPr>
      <w:r w:rsidRPr="002F600E">
        <w:rPr>
          <w:i/>
        </w:rPr>
        <w:t>Poznámka</w:t>
      </w:r>
      <w:r>
        <w:t>.</w:t>
      </w:r>
      <w:r w:rsidR="00CF495B">
        <w:t xml:space="preserve"> </w:t>
      </w:r>
      <w:r w:rsidR="00316AEE">
        <w:t>Mdn = medián, IQR = interkvartilové rozpětí</w:t>
      </w:r>
      <w:r w:rsidR="00CF495B">
        <w:t>.</w:t>
      </w:r>
    </w:p>
    <w:p w:rsidR="0015220E" w:rsidRPr="0015220E" w:rsidRDefault="0015220E" w:rsidP="0015220E">
      <w:pPr>
        <w:pStyle w:val="Nadpis2"/>
        <w:rPr>
          <w:lang w:val="cs-CZ"/>
        </w:rPr>
      </w:pPr>
      <w:bookmarkStart w:id="30" w:name="_Toc164421149"/>
      <w:r>
        <w:rPr>
          <w:lang w:val="cs-CZ"/>
        </w:rPr>
        <w:t>Plnění doporučení PA</w:t>
      </w:r>
      <w:bookmarkEnd w:id="30"/>
    </w:p>
    <w:p w:rsidR="002B682C" w:rsidRDefault="00D912EA" w:rsidP="00D912EA">
      <w:pPr>
        <w:rPr>
          <w:lang w:val="cs-CZ"/>
        </w:rPr>
      </w:pPr>
      <w:r>
        <w:rPr>
          <w:lang w:val="cs-CZ"/>
        </w:rPr>
        <w:t xml:space="preserve">V Obrázku </w:t>
      </w:r>
      <w:r w:rsidR="00B365C5">
        <w:rPr>
          <w:lang w:val="cs-CZ"/>
        </w:rPr>
        <w:t>6</w:t>
      </w:r>
      <w:r>
        <w:rPr>
          <w:lang w:val="cs-CZ"/>
        </w:rPr>
        <w:t xml:space="preserve"> vidíme, že 57</w:t>
      </w:r>
      <w:r w:rsidR="00CF495B">
        <w:rPr>
          <w:lang w:val="cs-CZ"/>
        </w:rPr>
        <w:t xml:space="preserve"> </w:t>
      </w:r>
      <w:r>
        <w:rPr>
          <w:lang w:val="cs-CZ"/>
        </w:rPr>
        <w:t xml:space="preserve">% respondentů dokázalo splnit </w:t>
      </w:r>
      <w:r w:rsidR="00CE2E30">
        <w:rPr>
          <w:lang w:val="cs-CZ"/>
        </w:rPr>
        <w:t>do</w:t>
      </w:r>
      <w:r w:rsidR="00345C7E">
        <w:rPr>
          <w:lang w:val="cs-CZ"/>
        </w:rPr>
        <w:t>po</w:t>
      </w:r>
      <w:r w:rsidR="00CE2E30">
        <w:rPr>
          <w:lang w:val="cs-CZ"/>
        </w:rPr>
        <w:t xml:space="preserve">ručenou dobu </w:t>
      </w:r>
      <w:r>
        <w:rPr>
          <w:lang w:val="cs-CZ"/>
        </w:rPr>
        <w:t xml:space="preserve">60 </w:t>
      </w:r>
      <w:r w:rsidR="00CF495B">
        <w:rPr>
          <w:lang w:val="cs-CZ"/>
        </w:rPr>
        <w:t>minut za den</w:t>
      </w:r>
      <w:r>
        <w:rPr>
          <w:lang w:val="cs-CZ"/>
        </w:rPr>
        <w:t xml:space="preserve"> MVPA a 43</w:t>
      </w:r>
      <w:r w:rsidR="00CF495B">
        <w:rPr>
          <w:lang w:val="cs-CZ"/>
        </w:rPr>
        <w:t xml:space="preserve"> </w:t>
      </w:r>
      <w:r>
        <w:rPr>
          <w:lang w:val="cs-CZ"/>
        </w:rPr>
        <w:t xml:space="preserve">% </w:t>
      </w:r>
      <w:r w:rsidR="00B1650F" w:rsidRPr="008255F6">
        <w:rPr>
          <w:lang w:val="cs-CZ"/>
        </w:rPr>
        <w:t>se</w:t>
      </w:r>
      <w:r w:rsidR="00B1650F">
        <w:rPr>
          <w:lang w:val="cs-CZ"/>
        </w:rPr>
        <w:t xml:space="preserve"> </w:t>
      </w:r>
      <w:r>
        <w:rPr>
          <w:lang w:val="cs-CZ"/>
        </w:rPr>
        <w:t xml:space="preserve">na </w:t>
      </w:r>
      <w:r w:rsidR="00CE2E30">
        <w:rPr>
          <w:lang w:val="cs-CZ"/>
        </w:rPr>
        <w:t>tuto hranici nedokázalo dostat.</w:t>
      </w:r>
    </w:p>
    <w:p w:rsidR="002B682C" w:rsidRDefault="00B365C5" w:rsidP="002B682C">
      <w:pPr>
        <w:pStyle w:val="Oznaentabulkyobrzku"/>
        <w:rPr>
          <w:lang w:val="cs-CZ"/>
        </w:rPr>
      </w:pPr>
      <w:r>
        <w:rPr>
          <w:lang w:val="cs-CZ"/>
        </w:rPr>
        <w:lastRenderedPageBreak/>
        <w:t>Obrázek 6</w:t>
      </w:r>
    </w:p>
    <w:p w:rsidR="002B682C" w:rsidRDefault="002B682C" w:rsidP="002B682C">
      <w:pPr>
        <w:pStyle w:val="Nzevtabulkyobrzku"/>
        <w:rPr>
          <w:lang w:val="cs-CZ"/>
        </w:rPr>
      </w:pPr>
      <w:r>
        <w:rPr>
          <w:lang w:val="cs-CZ"/>
        </w:rPr>
        <w:t>Plnění 60 min/den MVPA</w:t>
      </w:r>
    </w:p>
    <w:p w:rsidR="003A2391" w:rsidRDefault="00171C0E" w:rsidP="00100676">
      <w:pPr>
        <w:pStyle w:val="Tabulkaobrzek"/>
        <w:jc w:val="left"/>
        <w:rPr>
          <w:lang w:val="cs-CZ"/>
        </w:rPr>
      </w:pPr>
      <w:r>
        <w:rPr>
          <w:noProof/>
          <w:lang w:val="cs-CZ"/>
        </w:rPr>
        <w:drawing>
          <wp:inline distT="0" distB="0" distL="0" distR="0" wp14:anchorId="3946517E">
            <wp:extent cx="4097020" cy="240220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7020" cy="2402205"/>
                    </a:xfrm>
                    <a:prstGeom prst="rect">
                      <a:avLst/>
                    </a:prstGeom>
                    <a:noFill/>
                  </pic:spPr>
                </pic:pic>
              </a:graphicData>
            </a:graphic>
          </wp:inline>
        </w:drawing>
      </w:r>
    </w:p>
    <w:p w:rsidR="008C0EE2" w:rsidRDefault="003F1ECC" w:rsidP="0015220E">
      <w:pPr>
        <w:pStyle w:val="Poznmkatabulkyobrzku"/>
        <w:rPr>
          <w:lang w:val="cs-CZ"/>
        </w:rPr>
      </w:pPr>
      <w:r>
        <w:rPr>
          <w:i/>
          <w:lang w:val="cs-CZ"/>
        </w:rPr>
        <w:t xml:space="preserve">Poznámka. </w:t>
      </w:r>
      <w:r w:rsidR="000341E9">
        <w:rPr>
          <w:lang w:val="cs-CZ"/>
        </w:rPr>
        <w:t>Celkový počet respondentů n = 21.</w:t>
      </w:r>
    </w:p>
    <w:p w:rsidR="008C0EE2" w:rsidRDefault="008C0EE2" w:rsidP="008C0EE2">
      <w:pPr>
        <w:pStyle w:val="Nadpis2"/>
        <w:rPr>
          <w:lang w:val="cs-CZ"/>
        </w:rPr>
      </w:pPr>
      <w:bookmarkStart w:id="31" w:name="_Toc164421150"/>
      <w:r>
        <w:rPr>
          <w:lang w:val="cs-CZ"/>
        </w:rPr>
        <w:t>Úroveň emoční pohody</w:t>
      </w:r>
      <w:bookmarkEnd w:id="31"/>
    </w:p>
    <w:p w:rsidR="00123000" w:rsidRDefault="00123000" w:rsidP="00BB34AD">
      <w:pPr>
        <w:rPr>
          <w:lang w:val="cs-CZ"/>
        </w:rPr>
      </w:pPr>
      <w:r w:rsidRPr="00123000">
        <w:rPr>
          <w:lang w:val="cs-CZ"/>
        </w:rPr>
        <w:t xml:space="preserve">V Tabulce 3 je zobrazeno, že </w:t>
      </w:r>
      <w:r w:rsidR="002879F2">
        <w:rPr>
          <w:lang w:val="cs-CZ"/>
        </w:rPr>
        <w:t>průměrné skóre</w:t>
      </w:r>
      <w:r w:rsidRPr="00123000">
        <w:rPr>
          <w:lang w:val="cs-CZ"/>
        </w:rPr>
        <w:t xml:space="preserve"> na otázku "Byl/a jsem</w:t>
      </w:r>
      <w:r w:rsidR="002879F2">
        <w:rPr>
          <w:lang w:val="cs-CZ"/>
        </w:rPr>
        <w:t xml:space="preserve"> veselý/á a v dobré náladě" je</w:t>
      </w:r>
      <w:r w:rsidRPr="00123000">
        <w:rPr>
          <w:lang w:val="cs-CZ"/>
        </w:rPr>
        <w:t xml:space="preserve"> 3,76, což </w:t>
      </w:r>
      <w:r w:rsidR="002879F2">
        <w:rPr>
          <w:lang w:val="cs-CZ"/>
        </w:rPr>
        <w:t>říká</w:t>
      </w:r>
      <w:r w:rsidRPr="00123000">
        <w:rPr>
          <w:lang w:val="cs-CZ"/>
        </w:rPr>
        <w:t xml:space="preserve">, že respondenti se </w:t>
      </w:r>
      <w:r w:rsidR="002879F2">
        <w:rPr>
          <w:lang w:val="cs-CZ"/>
        </w:rPr>
        <w:t>většinu doby</w:t>
      </w:r>
      <w:r w:rsidRPr="00123000">
        <w:rPr>
          <w:lang w:val="cs-CZ"/>
        </w:rPr>
        <w:t xml:space="preserve"> cítili veselí a v dobré náladě. Průměrná hodnota 3,43 naznačuje, že se respondenti </w:t>
      </w:r>
      <w:r w:rsidR="002879F2" w:rsidRPr="00123000">
        <w:rPr>
          <w:lang w:val="cs-CZ"/>
        </w:rPr>
        <w:t>cítili</w:t>
      </w:r>
      <w:r w:rsidR="002879F2">
        <w:rPr>
          <w:lang w:val="cs-CZ"/>
        </w:rPr>
        <w:t xml:space="preserve"> více než polovinu doby </w:t>
      </w:r>
      <w:r w:rsidRPr="00123000">
        <w:rPr>
          <w:lang w:val="cs-CZ"/>
        </w:rPr>
        <w:t>klidní a uvolnění. Z výsledků dotazníku vyplývá, že respondenti jsou v průměru většinu času</w:t>
      </w:r>
      <w:r w:rsidR="004005F7">
        <w:rPr>
          <w:lang w:val="cs-CZ"/>
        </w:rPr>
        <w:t xml:space="preserve"> aktivní a plný</w:t>
      </w:r>
      <w:r w:rsidR="00CE2E30">
        <w:rPr>
          <w:lang w:val="cs-CZ"/>
        </w:rPr>
        <w:t xml:space="preserve"> energie (M = 4,00). </w:t>
      </w:r>
      <w:r w:rsidRPr="00123000">
        <w:rPr>
          <w:lang w:val="cs-CZ"/>
        </w:rPr>
        <w:t xml:space="preserve">Zároveň však </w:t>
      </w:r>
      <w:r w:rsidR="00D202B2">
        <w:rPr>
          <w:lang w:val="cs-CZ"/>
        </w:rPr>
        <w:br/>
      </w:r>
      <w:r w:rsidRPr="00123000">
        <w:rPr>
          <w:lang w:val="cs-CZ"/>
        </w:rPr>
        <w:t>z Tabulky 3 vyplývá, že po probuzení se respondenti</w:t>
      </w:r>
      <w:r w:rsidR="002879F2">
        <w:rPr>
          <w:lang w:val="cs-CZ"/>
        </w:rPr>
        <w:t xml:space="preserve"> cítí</w:t>
      </w:r>
      <w:r w:rsidRPr="00123000">
        <w:rPr>
          <w:lang w:val="cs-CZ"/>
        </w:rPr>
        <w:t xml:space="preserve"> </w:t>
      </w:r>
      <w:r w:rsidR="002879F2">
        <w:rPr>
          <w:lang w:val="cs-CZ"/>
        </w:rPr>
        <w:t xml:space="preserve">více než polovinu doby </w:t>
      </w:r>
      <w:r w:rsidRPr="00123000">
        <w:rPr>
          <w:lang w:val="cs-CZ"/>
        </w:rPr>
        <w:t>odpočinutí (M = 2,95).</w:t>
      </w:r>
    </w:p>
    <w:p w:rsidR="000C3F5F" w:rsidRDefault="00A559AD" w:rsidP="00BB34AD">
      <w:pPr>
        <w:rPr>
          <w:lang w:val="cs-CZ"/>
        </w:rPr>
      </w:pPr>
      <w:r w:rsidRPr="00882EBC">
        <w:rPr>
          <w:lang w:val="cs-CZ"/>
        </w:rPr>
        <w:t>Průměr hrubé</w:t>
      </w:r>
      <w:r w:rsidR="007658EA" w:rsidRPr="00882EBC">
        <w:rPr>
          <w:lang w:val="cs-CZ"/>
        </w:rPr>
        <w:t>ho skoré emoční pohody je 17,76</w:t>
      </w:r>
      <w:r w:rsidRPr="00882EBC">
        <w:rPr>
          <w:lang w:val="cs-CZ"/>
        </w:rPr>
        <w:t>, přičemž směrodatná odchylka je 5,67, z toho vyplývá, že průměrně respondenti mají stejnou náladu více než polovinu doby.</w:t>
      </w:r>
    </w:p>
    <w:p w:rsidR="001D0B01" w:rsidRPr="00D912EA" w:rsidRDefault="000C3F5F" w:rsidP="00BB34AD">
      <w:pPr>
        <w:rPr>
          <w:lang w:val="cs-CZ"/>
        </w:rPr>
      </w:pPr>
      <w:r>
        <w:rPr>
          <w:lang w:val="cs-CZ"/>
        </w:rPr>
        <w:t xml:space="preserve">Z celkového počtu dívek bylo 5 dívek, které nedosáhli na hodnotu 14 a více bodů. </w:t>
      </w:r>
      <w:r w:rsidR="00A559AD">
        <w:rPr>
          <w:lang w:val="cs-CZ"/>
        </w:rPr>
        <w:t xml:space="preserve"> </w:t>
      </w:r>
    </w:p>
    <w:p w:rsidR="003F1ECC" w:rsidRDefault="003F1ECC" w:rsidP="003F1ECC">
      <w:pPr>
        <w:pStyle w:val="Oznaentabulkyobrzku"/>
      </w:pPr>
      <w:r>
        <w:t>Tabulka 3</w:t>
      </w:r>
    </w:p>
    <w:p w:rsidR="003F1ECC" w:rsidRDefault="00E62538" w:rsidP="003F1ECC">
      <w:pPr>
        <w:pStyle w:val="Nzevtabulkyobrzku"/>
      </w:pPr>
      <w:r>
        <w:t>Průměrné odpovědi v dotazníku emoční pohody</w:t>
      </w:r>
    </w:p>
    <w:tbl>
      <w:tblPr>
        <w:tblW w:w="6096" w:type="dxa"/>
        <w:tblCellMar>
          <w:left w:w="70" w:type="dxa"/>
          <w:right w:w="70" w:type="dxa"/>
        </w:tblCellMar>
        <w:tblLook w:val="04A0" w:firstRow="1" w:lastRow="0" w:firstColumn="1" w:lastColumn="0" w:noHBand="0" w:noVBand="1"/>
      </w:tblPr>
      <w:tblGrid>
        <w:gridCol w:w="4604"/>
        <w:gridCol w:w="748"/>
        <w:gridCol w:w="744"/>
      </w:tblGrid>
      <w:tr w:rsidR="003F1ECC" w:rsidRPr="003F1ECC" w:rsidTr="00100676">
        <w:trPr>
          <w:trHeight w:val="379"/>
        </w:trPr>
        <w:tc>
          <w:tcPr>
            <w:tcW w:w="4604" w:type="dxa"/>
            <w:tcBorders>
              <w:top w:val="single" w:sz="4" w:space="0" w:color="auto"/>
              <w:bottom w:val="single" w:sz="4" w:space="0" w:color="auto"/>
            </w:tcBorders>
            <w:shd w:val="clear" w:color="auto" w:fill="auto"/>
            <w:noWrap/>
            <w:vAlign w:val="bottom"/>
            <w:hideMark/>
          </w:tcPr>
          <w:p w:rsidR="003F1ECC" w:rsidRPr="003F1ECC" w:rsidRDefault="00E62538" w:rsidP="007673FC">
            <w:pPr>
              <w:spacing w:after="0" w:line="240" w:lineRule="auto"/>
              <w:ind w:firstLine="0"/>
              <w:contextualSpacing w:val="0"/>
              <w:rPr>
                <w:rFonts w:ascii="Calibri" w:eastAsia="Times New Roman" w:hAnsi="Calibri" w:cs="Calibri"/>
                <w:color w:val="000000"/>
                <w:lang w:val="cs-CZ"/>
              </w:rPr>
            </w:pPr>
            <w:r>
              <w:rPr>
                <w:rFonts w:ascii="Calibri" w:eastAsia="Times New Roman" w:hAnsi="Calibri" w:cs="Calibri"/>
                <w:color w:val="000000"/>
                <w:lang w:val="cs-CZ"/>
              </w:rPr>
              <w:t>Otázky</w:t>
            </w:r>
          </w:p>
        </w:tc>
        <w:tc>
          <w:tcPr>
            <w:tcW w:w="748" w:type="dxa"/>
            <w:tcBorders>
              <w:top w:val="single" w:sz="4" w:space="0" w:color="auto"/>
              <w:bottom w:val="single" w:sz="4" w:space="0" w:color="auto"/>
            </w:tcBorders>
            <w:shd w:val="clear" w:color="auto" w:fill="auto"/>
            <w:noWrap/>
            <w:vAlign w:val="center"/>
            <w:hideMark/>
          </w:tcPr>
          <w:p w:rsidR="003F1ECC" w:rsidRPr="003F1ECC" w:rsidRDefault="003F1ECC" w:rsidP="007673FC">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M</w:t>
            </w:r>
          </w:p>
        </w:tc>
        <w:tc>
          <w:tcPr>
            <w:tcW w:w="744" w:type="dxa"/>
            <w:tcBorders>
              <w:top w:val="single" w:sz="4" w:space="0" w:color="auto"/>
              <w:bottom w:val="single" w:sz="4" w:space="0" w:color="auto"/>
            </w:tcBorders>
            <w:shd w:val="clear" w:color="auto" w:fill="auto"/>
            <w:vAlign w:val="center"/>
            <w:hideMark/>
          </w:tcPr>
          <w:p w:rsidR="003F1ECC" w:rsidRPr="003F1ECC" w:rsidRDefault="003F1ECC" w:rsidP="007673FC">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SD</w:t>
            </w:r>
          </w:p>
        </w:tc>
      </w:tr>
      <w:tr w:rsidR="003F1ECC" w:rsidRPr="003F1ECC" w:rsidTr="00100676">
        <w:trPr>
          <w:trHeight w:val="337"/>
        </w:trPr>
        <w:tc>
          <w:tcPr>
            <w:tcW w:w="4604" w:type="dxa"/>
            <w:tcBorders>
              <w:top w:val="single" w:sz="4" w:space="0" w:color="auto"/>
            </w:tcBorders>
            <w:shd w:val="clear" w:color="auto" w:fill="auto"/>
            <w:noWrap/>
            <w:vAlign w:val="bottom"/>
            <w:hideMark/>
          </w:tcPr>
          <w:p w:rsidR="003F1ECC" w:rsidRPr="003F1ECC" w:rsidRDefault="00E62538" w:rsidP="00857962">
            <w:pPr>
              <w:spacing w:after="0" w:line="240" w:lineRule="auto"/>
              <w:ind w:left="222" w:firstLine="0"/>
              <w:contextualSpacing w:val="0"/>
              <w:rPr>
                <w:rFonts w:ascii="Calibri" w:eastAsia="Times New Roman" w:hAnsi="Calibri" w:cs="Calibri"/>
                <w:color w:val="000000"/>
                <w:lang w:val="cs-CZ"/>
              </w:rPr>
            </w:pPr>
            <w:r w:rsidRPr="007673FC">
              <w:rPr>
                <w:lang w:val="cs-CZ"/>
              </w:rPr>
              <w:t>Byl/a jsem veselý/á a v dobré náladě.</w:t>
            </w:r>
          </w:p>
        </w:tc>
        <w:tc>
          <w:tcPr>
            <w:tcW w:w="748" w:type="dxa"/>
            <w:tcBorders>
              <w:top w:val="single" w:sz="4" w:space="0" w:color="auto"/>
            </w:tcBorders>
            <w:shd w:val="clear" w:color="auto" w:fill="auto"/>
            <w:noWrap/>
            <w:vAlign w:val="bottom"/>
            <w:hideMark/>
          </w:tcPr>
          <w:p w:rsidR="003F1ECC" w:rsidRPr="003F1ECC" w:rsidRDefault="007658EA" w:rsidP="007673FC">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3,76</w:t>
            </w:r>
          </w:p>
        </w:tc>
        <w:tc>
          <w:tcPr>
            <w:tcW w:w="744" w:type="dxa"/>
            <w:tcBorders>
              <w:top w:val="single" w:sz="4" w:space="0" w:color="auto"/>
            </w:tcBorders>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1,1</w:t>
            </w:r>
            <w:r w:rsidR="007658EA">
              <w:rPr>
                <w:rFonts w:ascii="Calibri" w:eastAsia="Times New Roman" w:hAnsi="Calibri" w:cs="Calibri"/>
                <w:color w:val="000000"/>
                <w:lang w:val="cs-CZ"/>
              </w:rPr>
              <w:t>4</w:t>
            </w:r>
          </w:p>
        </w:tc>
      </w:tr>
      <w:tr w:rsidR="003F1ECC" w:rsidRPr="003F1ECC" w:rsidTr="00100676">
        <w:trPr>
          <w:trHeight w:val="321"/>
        </w:trPr>
        <w:tc>
          <w:tcPr>
            <w:tcW w:w="4604" w:type="dxa"/>
            <w:shd w:val="clear" w:color="auto" w:fill="auto"/>
            <w:noWrap/>
            <w:vAlign w:val="bottom"/>
            <w:hideMark/>
          </w:tcPr>
          <w:p w:rsidR="003F1ECC" w:rsidRPr="003F1ECC" w:rsidRDefault="00E62538" w:rsidP="00857962">
            <w:pPr>
              <w:spacing w:after="0" w:line="240" w:lineRule="auto"/>
              <w:ind w:left="222" w:firstLine="0"/>
              <w:contextualSpacing w:val="0"/>
              <w:rPr>
                <w:rFonts w:ascii="Calibri" w:eastAsia="Times New Roman" w:hAnsi="Calibri" w:cs="Calibri"/>
                <w:color w:val="000000"/>
                <w:lang w:val="cs-CZ"/>
              </w:rPr>
            </w:pPr>
            <w:r w:rsidRPr="001000CD">
              <w:rPr>
                <w:lang w:val="cs-CZ"/>
              </w:rPr>
              <w:t>Byl/a jsem klidný/á a uvolněný/á.</w:t>
            </w:r>
          </w:p>
        </w:tc>
        <w:tc>
          <w:tcPr>
            <w:tcW w:w="748" w:type="dxa"/>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3,4</w:t>
            </w:r>
            <w:r w:rsidR="007658EA">
              <w:rPr>
                <w:rFonts w:ascii="Calibri" w:eastAsia="Times New Roman" w:hAnsi="Calibri" w:cs="Calibri"/>
                <w:color w:val="000000"/>
                <w:lang w:val="cs-CZ"/>
              </w:rPr>
              <w:t>3</w:t>
            </w:r>
          </w:p>
        </w:tc>
        <w:tc>
          <w:tcPr>
            <w:tcW w:w="744" w:type="dxa"/>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1,5</w:t>
            </w:r>
            <w:r w:rsidR="007658EA">
              <w:rPr>
                <w:rFonts w:ascii="Calibri" w:eastAsia="Times New Roman" w:hAnsi="Calibri" w:cs="Calibri"/>
                <w:color w:val="000000"/>
                <w:lang w:val="cs-CZ"/>
              </w:rPr>
              <w:t>7</w:t>
            </w:r>
          </w:p>
        </w:tc>
      </w:tr>
      <w:tr w:rsidR="003F1ECC" w:rsidRPr="003F1ECC" w:rsidTr="00100676">
        <w:trPr>
          <w:trHeight w:val="321"/>
        </w:trPr>
        <w:tc>
          <w:tcPr>
            <w:tcW w:w="4604" w:type="dxa"/>
            <w:shd w:val="clear" w:color="auto" w:fill="auto"/>
            <w:noWrap/>
            <w:vAlign w:val="bottom"/>
            <w:hideMark/>
          </w:tcPr>
          <w:p w:rsidR="003F1ECC" w:rsidRPr="003F1ECC" w:rsidRDefault="00E62538" w:rsidP="00857962">
            <w:pPr>
              <w:spacing w:after="0" w:line="240" w:lineRule="auto"/>
              <w:ind w:left="222" w:firstLine="0"/>
              <w:contextualSpacing w:val="0"/>
              <w:rPr>
                <w:rFonts w:ascii="Calibri" w:eastAsia="Times New Roman" w:hAnsi="Calibri" w:cs="Calibri"/>
                <w:color w:val="000000"/>
                <w:lang w:val="cs-CZ"/>
              </w:rPr>
            </w:pPr>
            <w:r w:rsidRPr="001000CD">
              <w:rPr>
                <w:lang w:val="cs-CZ"/>
              </w:rPr>
              <w:t>Byl/a jsem aktivní a plný/á energie.</w:t>
            </w:r>
          </w:p>
        </w:tc>
        <w:tc>
          <w:tcPr>
            <w:tcW w:w="748" w:type="dxa"/>
            <w:shd w:val="clear" w:color="auto" w:fill="auto"/>
            <w:noWrap/>
            <w:vAlign w:val="bottom"/>
            <w:hideMark/>
          </w:tcPr>
          <w:p w:rsidR="003F1ECC" w:rsidRPr="003F1ECC" w:rsidRDefault="003F1ECC" w:rsidP="007673FC">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4</w:t>
            </w:r>
            <w:r w:rsidR="00CE2E30">
              <w:rPr>
                <w:rFonts w:ascii="Calibri" w:eastAsia="Times New Roman" w:hAnsi="Calibri" w:cs="Calibri"/>
                <w:color w:val="000000"/>
                <w:lang w:val="cs-CZ"/>
              </w:rPr>
              <w:t>,00</w:t>
            </w:r>
          </w:p>
        </w:tc>
        <w:tc>
          <w:tcPr>
            <w:tcW w:w="744" w:type="dxa"/>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0,89</w:t>
            </w:r>
          </w:p>
        </w:tc>
      </w:tr>
      <w:tr w:rsidR="003F1ECC" w:rsidRPr="003F1ECC" w:rsidTr="00100676">
        <w:trPr>
          <w:trHeight w:val="321"/>
        </w:trPr>
        <w:tc>
          <w:tcPr>
            <w:tcW w:w="4604" w:type="dxa"/>
            <w:shd w:val="clear" w:color="auto" w:fill="auto"/>
            <w:noWrap/>
            <w:vAlign w:val="bottom"/>
            <w:hideMark/>
          </w:tcPr>
          <w:p w:rsidR="003F1ECC" w:rsidRPr="003F1ECC" w:rsidRDefault="00E62538" w:rsidP="00857962">
            <w:pPr>
              <w:spacing w:after="0" w:line="240" w:lineRule="auto"/>
              <w:ind w:left="222" w:firstLine="0"/>
              <w:contextualSpacing w:val="0"/>
              <w:rPr>
                <w:rFonts w:ascii="Calibri" w:eastAsia="Times New Roman" w:hAnsi="Calibri" w:cs="Calibri"/>
                <w:color w:val="000000"/>
                <w:lang w:val="cs-CZ"/>
              </w:rPr>
            </w:pPr>
            <w:r w:rsidRPr="001000CD">
              <w:rPr>
                <w:lang w:val="cs-CZ"/>
              </w:rPr>
              <w:t>Probouzel/a jsem se svěží a odpočinutý/á.</w:t>
            </w:r>
          </w:p>
        </w:tc>
        <w:tc>
          <w:tcPr>
            <w:tcW w:w="748" w:type="dxa"/>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2,95</w:t>
            </w:r>
          </w:p>
        </w:tc>
        <w:tc>
          <w:tcPr>
            <w:tcW w:w="744" w:type="dxa"/>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1,7</w:t>
            </w:r>
            <w:r w:rsidR="007658EA">
              <w:rPr>
                <w:rFonts w:ascii="Calibri" w:eastAsia="Times New Roman" w:hAnsi="Calibri" w:cs="Calibri"/>
                <w:color w:val="000000"/>
                <w:lang w:val="cs-CZ"/>
              </w:rPr>
              <w:t>2</w:t>
            </w:r>
          </w:p>
        </w:tc>
      </w:tr>
      <w:tr w:rsidR="003F1ECC" w:rsidRPr="003F1ECC" w:rsidTr="00100676">
        <w:trPr>
          <w:trHeight w:val="337"/>
        </w:trPr>
        <w:tc>
          <w:tcPr>
            <w:tcW w:w="4604" w:type="dxa"/>
            <w:tcBorders>
              <w:bottom w:val="single" w:sz="4" w:space="0" w:color="auto"/>
            </w:tcBorders>
            <w:shd w:val="clear" w:color="auto" w:fill="auto"/>
            <w:noWrap/>
            <w:vAlign w:val="bottom"/>
            <w:hideMark/>
          </w:tcPr>
          <w:p w:rsidR="003F1ECC" w:rsidRPr="003F1ECC" w:rsidRDefault="00E62538" w:rsidP="00857962">
            <w:pPr>
              <w:spacing w:after="0" w:line="240" w:lineRule="auto"/>
              <w:ind w:left="222" w:firstLine="0"/>
              <w:contextualSpacing w:val="0"/>
              <w:rPr>
                <w:rFonts w:ascii="Calibri" w:eastAsia="Times New Roman" w:hAnsi="Calibri" w:cs="Calibri"/>
                <w:color w:val="000000"/>
                <w:lang w:val="cs-CZ"/>
              </w:rPr>
            </w:pPr>
            <w:r w:rsidRPr="001000CD">
              <w:rPr>
                <w:lang w:val="cs-CZ"/>
              </w:rPr>
              <w:t>Můj život byl naplněn věcmi, které mě zajímají.</w:t>
            </w:r>
          </w:p>
        </w:tc>
        <w:tc>
          <w:tcPr>
            <w:tcW w:w="748" w:type="dxa"/>
            <w:tcBorders>
              <w:bottom w:val="single" w:sz="4" w:space="0" w:color="auto"/>
            </w:tcBorders>
            <w:shd w:val="clear" w:color="auto" w:fill="auto"/>
            <w:noWrap/>
            <w:vAlign w:val="bottom"/>
            <w:hideMark/>
          </w:tcPr>
          <w:p w:rsidR="003F1ECC" w:rsidRPr="003F1ECC" w:rsidRDefault="007658EA" w:rsidP="007673FC">
            <w:pPr>
              <w:spacing w:after="0" w:line="240" w:lineRule="auto"/>
              <w:ind w:firstLine="0"/>
              <w:contextualSpacing w:val="0"/>
              <w:jc w:val="center"/>
              <w:rPr>
                <w:rFonts w:ascii="Calibri" w:eastAsia="Times New Roman" w:hAnsi="Calibri" w:cs="Calibri"/>
                <w:color w:val="000000"/>
                <w:lang w:val="cs-CZ"/>
              </w:rPr>
            </w:pPr>
            <w:r>
              <w:rPr>
                <w:rFonts w:ascii="Calibri" w:eastAsia="Times New Roman" w:hAnsi="Calibri" w:cs="Calibri"/>
                <w:color w:val="000000"/>
                <w:lang w:val="cs-CZ"/>
              </w:rPr>
              <w:t>3,62</w:t>
            </w:r>
          </w:p>
        </w:tc>
        <w:tc>
          <w:tcPr>
            <w:tcW w:w="744" w:type="dxa"/>
            <w:tcBorders>
              <w:bottom w:val="single" w:sz="4" w:space="0" w:color="auto"/>
            </w:tcBorders>
            <w:shd w:val="clear" w:color="auto" w:fill="auto"/>
            <w:noWrap/>
            <w:vAlign w:val="bottom"/>
            <w:hideMark/>
          </w:tcPr>
          <w:p w:rsidR="003F1ECC" w:rsidRPr="003F1ECC" w:rsidRDefault="003F1ECC" w:rsidP="007658EA">
            <w:pPr>
              <w:spacing w:after="0" w:line="240" w:lineRule="auto"/>
              <w:ind w:firstLine="0"/>
              <w:contextualSpacing w:val="0"/>
              <w:jc w:val="center"/>
              <w:rPr>
                <w:rFonts w:ascii="Calibri" w:eastAsia="Times New Roman" w:hAnsi="Calibri" w:cs="Calibri"/>
                <w:color w:val="000000"/>
                <w:lang w:val="cs-CZ"/>
              </w:rPr>
            </w:pPr>
            <w:r w:rsidRPr="003F1ECC">
              <w:rPr>
                <w:rFonts w:ascii="Calibri" w:eastAsia="Times New Roman" w:hAnsi="Calibri" w:cs="Calibri"/>
                <w:color w:val="000000"/>
                <w:lang w:val="cs-CZ"/>
              </w:rPr>
              <w:t>1,43</w:t>
            </w:r>
          </w:p>
        </w:tc>
      </w:tr>
    </w:tbl>
    <w:p w:rsidR="003F1ECC" w:rsidRPr="003F1ECC" w:rsidRDefault="003F1ECC" w:rsidP="003F1ECC">
      <w:pPr>
        <w:pStyle w:val="Poznmkatabulkyobrzku"/>
      </w:pPr>
      <w:r>
        <w:t xml:space="preserve">Poznámka. </w:t>
      </w:r>
      <w:r w:rsidR="007673FC">
        <w:t xml:space="preserve">M = aritmetický průměr, SD = směrodatná odchylka. Odpovědi </w:t>
      </w:r>
      <w:r w:rsidR="00BB3EB8">
        <w:t>na škále 0</w:t>
      </w:r>
      <w:r w:rsidR="007673FC">
        <w:t xml:space="preserve"> (Nikdy)</w:t>
      </w:r>
      <w:r w:rsidR="00BB3EB8">
        <w:t xml:space="preserve"> až 5</w:t>
      </w:r>
      <w:r w:rsidR="007673FC">
        <w:t xml:space="preserve"> (Celou dobu).</w:t>
      </w:r>
    </w:p>
    <w:p w:rsidR="00BF327D" w:rsidRDefault="00BF327D" w:rsidP="00BF327D">
      <w:pPr>
        <w:rPr>
          <w:lang w:val="cs-CZ"/>
        </w:rPr>
      </w:pPr>
    </w:p>
    <w:p w:rsidR="007673FC" w:rsidRDefault="006811EE" w:rsidP="00BF327D">
      <w:pPr>
        <w:rPr>
          <w:lang w:val="cs-CZ"/>
        </w:rPr>
      </w:pPr>
      <w:r>
        <w:rPr>
          <w:lang w:val="cs-CZ"/>
        </w:rPr>
        <w:t xml:space="preserve">Na grafu níže (Obrázek </w:t>
      </w:r>
      <w:r w:rsidR="00B365C5">
        <w:rPr>
          <w:lang w:val="cs-CZ"/>
        </w:rPr>
        <w:t>7</w:t>
      </w:r>
      <w:r>
        <w:rPr>
          <w:lang w:val="cs-CZ"/>
        </w:rPr>
        <w:t xml:space="preserve">) je </w:t>
      </w:r>
      <w:r w:rsidR="00BF327D">
        <w:rPr>
          <w:lang w:val="cs-CZ"/>
        </w:rPr>
        <w:t>jednoznačné</w:t>
      </w:r>
      <w:r w:rsidR="00B1650F">
        <w:rPr>
          <w:lang w:val="cs-CZ"/>
        </w:rPr>
        <w:t>,</w:t>
      </w:r>
      <w:r w:rsidR="00BF327D">
        <w:rPr>
          <w:lang w:val="cs-CZ"/>
        </w:rPr>
        <w:t xml:space="preserve"> </w:t>
      </w:r>
      <w:r w:rsidR="008255F6" w:rsidRPr="008255F6">
        <w:rPr>
          <w:lang w:val="cs-CZ"/>
        </w:rPr>
        <w:t>že 61,9</w:t>
      </w:r>
      <w:r w:rsidR="001A4C98">
        <w:rPr>
          <w:lang w:val="cs-CZ"/>
        </w:rPr>
        <w:t xml:space="preserve"> </w:t>
      </w:r>
      <w:r w:rsidR="008255F6" w:rsidRPr="008255F6">
        <w:rPr>
          <w:lang w:val="cs-CZ"/>
        </w:rPr>
        <w:t xml:space="preserve">% respondentů byla </w:t>
      </w:r>
      <w:r w:rsidR="00BF327D" w:rsidRPr="008255F6">
        <w:rPr>
          <w:lang w:val="cs-CZ"/>
        </w:rPr>
        <w:t>většinu doby v dobré náladě</w:t>
      </w:r>
      <w:r w:rsidR="008255F6">
        <w:rPr>
          <w:lang w:val="cs-CZ"/>
        </w:rPr>
        <w:t xml:space="preserve"> a byli veselí</w:t>
      </w:r>
      <w:r w:rsidR="00123000">
        <w:rPr>
          <w:lang w:val="cs-CZ"/>
        </w:rPr>
        <w:t>. Celou dobu bylo</w:t>
      </w:r>
      <w:r w:rsidR="00BF327D">
        <w:rPr>
          <w:lang w:val="cs-CZ"/>
        </w:rPr>
        <w:t xml:space="preserve"> 19</w:t>
      </w:r>
      <w:r w:rsidR="001A4C98">
        <w:rPr>
          <w:lang w:val="cs-CZ"/>
        </w:rPr>
        <w:t xml:space="preserve"> </w:t>
      </w:r>
      <w:r w:rsidR="00BF327D">
        <w:rPr>
          <w:lang w:val="cs-CZ"/>
        </w:rPr>
        <w:t xml:space="preserve">% respondentů veselých a v dobré náladě. </w:t>
      </w:r>
      <w:r>
        <w:rPr>
          <w:lang w:val="cs-CZ"/>
        </w:rPr>
        <w:t>Oproti tomu 9,5</w:t>
      </w:r>
      <w:r w:rsidR="001A4C98">
        <w:rPr>
          <w:lang w:val="cs-CZ"/>
        </w:rPr>
        <w:t xml:space="preserve"> </w:t>
      </w:r>
      <w:r>
        <w:rPr>
          <w:lang w:val="cs-CZ"/>
        </w:rPr>
        <w:t xml:space="preserve">% tento skutek </w:t>
      </w:r>
      <w:r w:rsidR="00123000">
        <w:rPr>
          <w:lang w:val="cs-CZ"/>
        </w:rPr>
        <w:t>zažívá jen občasně.</w:t>
      </w:r>
    </w:p>
    <w:p w:rsidR="007673FC" w:rsidRDefault="00B365C5" w:rsidP="007673FC">
      <w:pPr>
        <w:pStyle w:val="Oznaentabulkyobrzku"/>
        <w:rPr>
          <w:lang w:val="cs-CZ"/>
        </w:rPr>
      </w:pPr>
      <w:r>
        <w:rPr>
          <w:lang w:val="cs-CZ"/>
        </w:rPr>
        <w:t>Obrázek 7</w:t>
      </w:r>
    </w:p>
    <w:p w:rsidR="007673FC" w:rsidRDefault="00E62538" w:rsidP="007673FC">
      <w:pPr>
        <w:pStyle w:val="Nzevtabulkyobrzku"/>
        <w:rPr>
          <w:lang w:val="cs-CZ"/>
        </w:rPr>
      </w:pPr>
      <w:r>
        <w:rPr>
          <w:lang w:val="cs-CZ"/>
        </w:rPr>
        <w:t xml:space="preserve">Odpovědi na otázku: </w:t>
      </w:r>
      <w:r w:rsidR="007673FC" w:rsidRPr="007673FC">
        <w:rPr>
          <w:lang w:val="cs-CZ"/>
        </w:rPr>
        <w:t>Byl/a jsem veselý/á a v dobré náladě.</w:t>
      </w:r>
    </w:p>
    <w:p w:rsidR="007673FC" w:rsidRPr="007673FC" w:rsidRDefault="00DF69D2" w:rsidP="00100676">
      <w:pPr>
        <w:pStyle w:val="Tabulkaobrzek"/>
        <w:jc w:val="left"/>
        <w:rPr>
          <w:lang w:val="cs-CZ"/>
        </w:rPr>
      </w:pPr>
      <w:r>
        <w:rPr>
          <w:noProof/>
          <w:lang w:val="cs-CZ"/>
        </w:rPr>
        <w:drawing>
          <wp:inline distT="0" distB="0" distL="0" distR="0" wp14:anchorId="2B7405F3">
            <wp:extent cx="5057030" cy="2373195"/>
            <wp:effectExtent l="0" t="0" r="0" b="825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8677" cy="2378661"/>
                    </a:xfrm>
                    <a:prstGeom prst="rect">
                      <a:avLst/>
                    </a:prstGeom>
                    <a:noFill/>
                  </pic:spPr>
                </pic:pic>
              </a:graphicData>
            </a:graphic>
          </wp:inline>
        </w:drawing>
      </w:r>
    </w:p>
    <w:p w:rsidR="007673FC" w:rsidRPr="000341E9" w:rsidRDefault="001000CD" w:rsidP="001000CD">
      <w:pPr>
        <w:pStyle w:val="Poznmkatabulkyobrzku"/>
        <w:rPr>
          <w:lang w:val="cs-CZ"/>
        </w:rPr>
      </w:pPr>
      <w:r w:rsidRPr="001000CD">
        <w:rPr>
          <w:i/>
          <w:lang w:val="cs-CZ"/>
        </w:rPr>
        <w:t xml:space="preserve">Poznámka. </w:t>
      </w:r>
      <w:r w:rsidR="000341E9">
        <w:rPr>
          <w:lang w:val="cs-CZ"/>
        </w:rPr>
        <w:t>Celkový počet respondentů n = 21.</w:t>
      </w:r>
    </w:p>
    <w:p w:rsidR="001000CD" w:rsidRDefault="0011134A" w:rsidP="001000CD">
      <w:pPr>
        <w:rPr>
          <w:lang w:val="cs-CZ"/>
        </w:rPr>
      </w:pPr>
      <w:r>
        <w:rPr>
          <w:lang w:val="cs-CZ"/>
        </w:rPr>
        <w:t>Na otázku: „</w:t>
      </w:r>
      <w:r w:rsidRPr="0011134A">
        <w:rPr>
          <w:lang w:val="cs-CZ"/>
        </w:rPr>
        <w:t>: Byl/a jsem klidný/á a uvolněný/á.</w:t>
      </w:r>
      <w:r>
        <w:rPr>
          <w:lang w:val="cs-CZ"/>
        </w:rPr>
        <w:t>“ odpověděl</w:t>
      </w:r>
      <w:r w:rsidR="00BF327D">
        <w:rPr>
          <w:lang w:val="cs-CZ"/>
        </w:rPr>
        <w:t xml:space="preserve"> </w:t>
      </w:r>
      <w:r>
        <w:rPr>
          <w:lang w:val="cs-CZ"/>
        </w:rPr>
        <w:t>největší počet</w:t>
      </w:r>
      <w:r w:rsidR="00BF327D">
        <w:rPr>
          <w:lang w:val="cs-CZ"/>
        </w:rPr>
        <w:t xml:space="preserve"> respondentů většinu doby. </w:t>
      </w:r>
      <w:r>
        <w:rPr>
          <w:lang w:val="cs-CZ"/>
        </w:rPr>
        <w:t>Po c</w:t>
      </w:r>
      <w:r w:rsidR="00BF327D">
        <w:rPr>
          <w:lang w:val="cs-CZ"/>
        </w:rPr>
        <w:t>elou dobu odpovědělo 28,6</w:t>
      </w:r>
      <w:r w:rsidR="001A4C98">
        <w:rPr>
          <w:lang w:val="cs-CZ"/>
        </w:rPr>
        <w:t xml:space="preserve"> </w:t>
      </w:r>
      <w:r w:rsidR="00BF327D">
        <w:rPr>
          <w:lang w:val="cs-CZ"/>
        </w:rPr>
        <w:t xml:space="preserve">% účastníků. 14,3 % odpovědělo více než polovinu, </w:t>
      </w:r>
      <w:r>
        <w:rPr>
          <w:lang w:val="cs-CZ"/>
        </w:rPr>
        <w:t>avšak též</w:t>
      </w:r>
      <w:r w:rsidR="00BF327D">
        <w:rPr>
          <w:lang w:val="cs-CZ"/>
        </w:rPr>
        <w:t xml:space="preserve"> občas. A podle výsledků z </w:t>
      </w:r>
      <w:r w:rsidR="00BF327D" w:rsidRPr="008255F6">
        <w:rPr>
          <w:lang w:val="cs-CZ"/>
        </w:rPr>
        <w:t xml:space="preserve">grafu (Obrázek </w:t>
      </w:r>
      <w:r w:rsidR="00B365C5">
        <w:rPr>
          <w:lang w:val="cs-CZ"/>
        </w:rPr>
        <w:t>8</w:t>
      </w:r>
      <w:r w:rsidR="00BF327D" w:rsidRPr="008255F6">
        <w:rPr>
          <w:lang w:val="cs-CZ"/>
        </w:rPr>
        <w:t>),</w:t>
      </w:r>
      <w:r w:rsidR="00BF327D">
        <w:rPr>
          <w:lang w:val="cs-CZ"/>
        </w:rPr>
        <w:t xml:space="preserve"> jsou stejné výsledek v kategoriích méně než polovinu </w:t>
      </w:r>
      <w:r w:rsidR="001A4C98">
        <w:rPr>
          <w:lang w:val="cs-CZ"/>
        </w:rPr>
        <w:t xml:space="preserve">doby </w:t>
      </w:r>
      <w:r w:rsidR="00BF327D">
        <w:rPr>
          <w:lang w:val="cs-CZ"/>
        </w:rPr>
        <w:t>a nikdy, přesně 4,8</w:t>
      </w:r>
      <w:r w:rsidR="001A4C98">
        <w:rPr>
          <w:lang w:val="cs-CZ"/>
        </w:rPr>
        <w:t xml:space="preserve"> </w:t>
      </w:r>
      <w:r w:rsidR="00BF327D">
        <w:rPr>
          <w:lang w:val="cs-CZ"/>
        </w:rPr>
        <w:t xml:space="preserve">%. </w:t>
      </w:r>
    </w:p>
    <w:p w:rsidR="001000CD" w:rsidRDefault="00B365C5" w:rsidP="001000CD">
      <w:pPr>
        <w:pStyle w:val="Oznaentabulkyobrzku"/>
        <w:rPr>
          <w:lang w:val="cs-CZ"/>
        </w:rPr>
      </w:pPr>
      <w:r>
        <w:rPr>
          <w:lang w:val="cs-CZ"/>
        </w:rPr>
        <w:lastRenderedPageBreak/>
        <w:t>Obrázek 8</w:t>
      </w:r>
    </w:p>
    <w:p w:rsidR="001000CD" w:rsidRDefault="00E62538" w:rsidP="001000CD">
      <w:pPr>
        <w:pStyle w:val="Nzevtabulkyobrzku"/>
        <w:rPr>
          <w:lang w:val="cs-CZ"/>
        </w:rPr>
      </w:pPr>
      <w:r>
        <w:rPr>
          <w:lang w:val="cs-CZ"/>
        </w:rPr>
        <w:t xml:space="preserve">Odpovědi na otázku: </w:t>
      </w:r>
      <w:r w:rsidR="001000CD" w:rsidRPr="001000CD">
        <w:rPr>
          <w:lang w:val="cs-CZ"/>
        </w:rPr>
        <w:t>Byl/a jsem klidný/á a uvolněný/á.</w:t>
      </w:r>
    </w:p>
    <w:p w:rsidR="001000CD" w:rsidRDefault="00DF69D2" w:rsidP="00100676">
      <w:pPr>
        <w:pStyle w:val="Nzevtabulkyobrzku"/>
        <w:jc w:val="left"/>
        <w:rPr>
          <w:i w:val="0"/>
          <w:lang w:val="cs-CZ"/>
        </w:rPr>
      </w:pPr>
      <w:r>
        <w:rPr>
          <w:i w:val="0"/>
          <w:noProof/>
          <w:lang w:val="cs-CZ"/>
        </w:rPr>
        <w:drawing>
          <wp:inline distT="0" distB="0" distL="0" distR="0" wp14:anchorId="4664D925">
            <wp:extent cx="4921858" cy="2580521"/>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8707" cy="2589355"/>
                    </a:xfrm>
                    <a:prstGeom prst="rect">
                      <a:avLst/>
                    </a:prstGeom>
                    <a:noFill/>
                  </pic:spPr>
                </pic:pic>
              </a:graphicData>
            </a:graphic>
          </wp:inline>
        </w:drawing>
      </w:r>
    </w:p>
    <w:p w:rsidR="007673FC" w:rsidRPr="000341E9" w:rsidRDefault="001000CD" w:rsidP="001000CD">
      <w:pPr>
        <w:pStyle w:val="Poznmkatabulkyobrzku"/>
        <w:rPr>
          <w:lang w:val="cs-CZ"/>
        </w:rPr>
      </w:pPr>
      <w:r w:rsidRPr="001000CD">
        <w:rPr>
          <w:i/>
          <w:lang w:val="cs-CZ"/>
        </w:rPr>
        <w:t xml:space="preserve">Poznámka. </w:t>
      </w:r>
      <w:r w:rsidR="000341E9">
        <w:rPr>
          <w:lang w:val="cs-CZ"/>
        </w:rPr>
        <w:t>Celkový počet respondentů n = 21.</w:t>
      </w:r>
    </w:p>
    <w:p w:rsidR="00A464D2" w:rsidRDefault="008255F6" w:rsidP="00A464D2">
      <w:pPr>
        <w:rPr>
          <w:lang w:val="cs-CZ"/>
        </w:rPr>
      </w:pPr>
      <w:r>
        <w:rPr>
          <w:lang w:val="cs-CZ"/>
        </w:rPr>
        <w:t>Necelých 5</w:t>
      </w:r>
      <w:r w:rsidR="00C92B7B">
        <w:rPr>
          <w:lang w:val="cs-CZ"/>
        </w:rPr>
        <w:t xml:space="preserve"> </w:t>
      </w:r>
      <w:r>
        <w:rPr>
          <w:lang w:val="cs-CZ"/>
        </w:rPr>
        <w:t>% respondentů bylo méně než polovinu doby aktivní a plní energie. Jedna třetina respondentů byla aktivní a plná energie po celou dobu.</w:t>
      </w:r>
      <w:r w:rsidR="001D0B01">
        <w:rPr>
          <w:lang w:val="cs-CZ"/>
        </w:rPr>
        <w:t xml:space="preserve"> </w:t>
      </w:r>
      <w:r w:rsidR="00A464D2" w:rsidRPr="00A464D2">
        <w:rPr>
          <w:lang w:val="cs-CZ"/>
        </w:rPr>
        <w:t>Nejčetnější zastoupení, tj. 38,1 % respondentů, spadá do kategorie "většinu doby", j</w:t>
      </w:r>
      <w:r w:rsidR="00B365C5">
        <w:rPr>
          <w:lang w:val="cs-CZ"/>
        </w:rPr>
        <w:t>ak ukazují výsledky na Obrázku 9</w:t>
      </w:r>
      <w:r w:rsidR="00A464D2" w:rsidRPr="00A464D2">
        <w:rPr>
          <w:lang w:val="cs-CZ"/>
        </w:rPr>
        <w:t>.</w:t>
      </w:r>
    </w:p>
    <w:p w:rsidR="001000CD" w:rsidRDefault="001000CD" w:rsidP="00A464D2">
      <w:pPr>
        <w:pStyle w:val="Oznaentabulkyobrzku"/>
        <w:rPr>
          <w:lang w:val="cs-CZ"/>
        </w:rPr>
      </w:pPr>
      <w:r>
        <w:rPr>
          <w:lang w:val="cs-CZ"/>
        </w:rPr>
        <w:t xml:space="preserve">Obrázek </w:t>
      </w:r>
      <w:r w:rsidR="00B365C5">
        <w:rPr>
          <w:lang w:val="cs-CZ"/>
        </w:rPr>
        <w:t>9</w:t>
      </w:r>
    </w:p>
    <w:p w:rsidR="007673FC" w:rsidRDefault="00E62538" w:rsidP="001000CD">
      <w:pPr>
        <w:pStyle w:val="Nzevtabulkyobrzku"/>
        <w:rPr>
          <w:lang w:val="cs-CZ"/>
        </w:rPr>
      </w:pPr>
      <w:r>
        <w:rPr>
          <w:lang w:val="cs-CZ"/>
        </w:rPr>
        <w:t xml:space="preserve">Odpovědi na otázku: </w:t>
      </w:r>
      <w:r w:rsidR="001000CD" w:rsidRPr="001000CD">
        <w:rPr>
          <w:lang w:val="cs-CZ"/>
        </w:rPr>
        <w:t>Byl/a jsem aktivní a plný/á energie.</w:t>
      </w:r>
    </w:p>
    <w:p w:rsidR="001000CD" w:rsidRDefault="00DF69D2" w:rsidP="00100676">
      <w:pPr>
        <w:pStyle w:val="Tabulkaobrzek"/>
        <w:jc w:val="left"/>
        <w:rPr>
          <w:lang w:val="cs-CZ"/>
        </w:rPr>
      </w:pPr>
      <w:r>
        <w:rPr>
          <w:noProof/>
          <w:lang w:val="cs-CZ"/>
        </w:rPr>
        <w:drawing>
          <wp:inline distT="0" distB="0" distL="0" distR="0" wp14:anchorId="7A89FA2F">
            <wp:extent cx="5799513" cy="219456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8235" cy="2197860"/>
                    </a:xfrm>
                    <a:prstGeom prst="rect">
                      <a:avLst/>
                    </a:prstGeom>
                    <a:noFill/>
                  </pic:spPr>
                </pic:pic>
              </a:graphicData>
            </a:graphic>
          </wp:inline>
        </w:drawing>
      </w:r>
    </w:p>
    <w:p w:rsidR="001000CD" w:rsidRPr="001000CD" w:rsidRDefault="001000CD" w:rsidP="001000CD">
      <w:pPr>
        <w:pStyle w:val="Poznmkatabulkyobrzku"/>
        <w:rPr>
          <w:lang w:val="cs-CZ"/>
        </w:rPr>
      </w:pPr>
      <w:r w:rsidRPr="001000CD">
        <w:rPr>
          <w:i/>
          <w:lang w:val="cs-CZ"/>
        </w:rPr>
        <w:t>Poznámka.</w:t>
      </w:r>
      <w:r>
        <w:rPr>
          <w:lang w:val="cs-CZ"/>
        </w:rPr>
        <w:t xml:space="preserve"> </w:t>
      </w:r>
      <w:r w:rsidR="000341E9">
        <w:rPr>
          <w:lang w:val="cs-CZ"/>
        </w:rPr>
        <w:t>Celkový počet respondentů n = 21.</w:t>
      </w:r>
    </w:p>
    <w:p w:rsidR="001000CD" w:rsidRDefault="001000CD" w:rsidP="001000CD">
      <w:pPr>
        <w:rPr>
          <w:lang w:val="cs-CZ"/>
        </w:rPr>
      </w:pPr>
    </w:p>
    <w:p w:rsidR="001D0B01" w:rsidRDefault="00A464D2" w:rsidP="004A4999">
      <w:pPr>
        <w:rPr>
          <w:lang w:val="cs-CZ"/>
        </w:rPr>
      </w:pPr>
      <w:r w:rsidRPr="00A464D2">
        <w:rPr>
          <w:lang w:val="cs-CZ"/>
        </w:rPr>
        <w:lastRenderedPageBreak/>
        <w:t xml:space="preserve">Z Obrázku </w:t>
      </w:r>
      <w:r w:rsidR="00B365C5">
        <w:rPr>
          <w:lang w:val="cs-CZ"/>
        </w:rPr>
        <w:t>10</w:t>
      </w:r>
      <w:r w:rsidRPr="00A464D2">
        <w:rPr>
          <w:lang w:val="cs-CZ"/>
        </w:rPr>
        <w:t xml:space="preserve"> lze vyčíst, že 33,3 % respondentů se každé ráno probudilo svěží a odpočinutí, zatímco stejný počet respondentů uvedl, že se pouze občas probouzeli odpočinutí a svěží. 19 % respondentů se takto probouzelo více než polovinu času. Nejméně účastníků, konkrétně 4,8 %, se probouzelo svěží a odpočinutí většinu doby</w:t>
      </w:r>
    </w:p>
    <w:p w:rsidR="001000CD" w:rsidRDefault="001000CD" w:rsidP="001000CD">
      <w:pPr>
        <w:pStyle w:val="Oznaentabulkyobrzku"/>
        <w:rPr>
          <w:lang w:val="cs-CZ"/>
        </w:rPr>
      </w:pPr>
      <w:r>
        <w:rPr>
          <w:lang w:val="cs-CZ"/>
        </w:rPr>
        <w:t>Ob</w:t>
      </w:r>
      <w:r w:rsidR="00B365C5">
        <w:rPr>
          <w:lang w:val="cs-CZ"/>
        </w:rPr>
        <w:t>rázek 10</w:t>
      </w:r>
    </w:p>
    <w:p w:rsidR="001000CD" w:rsidRPr="001000CD" w:rsidRDefault="00E62538" w:rsidP="001000CD">
      <w:pPr>
        <w:pStyle w:val="Nzevtabulkyobrzku"/>
        <w:rPr>
          <w:lang w:val="cs-CZ"/>
        </w:rPr>
      </w:pPr>
      <w:r>
        <w:rPr>
          <w:lang w:val="cs-CZ"/>
        </w:rPr>
        <w:t xml:space="preserve">Odpovědi na otázku: </w:t>
      </w:r>
      <w:r w:rsidR="001000CD" w:rsidRPr="001000CD">
        <w:rPr>
          <w:lang w:val="cs-CZ"/>
        </w:rPr>
        <w:t>Probouzel/a jsem se svěží a odpočinutý/á.</w:t>
      </w:r>
    </w:p>
    <w:p w:rsidR="001000CD" w:rsidRDefault="00DF69D2" w:rsidP="00100676">
      <w:pPr>
        <w:ind w:firstLine="0"/>
        <w:jc w:val="left"/>
        <w:rPr>
          <w:lang w:val="cs-CZ"/>
        </w:rPr>
      </w:pPr>
      <w:r>
        <w:rPr>
          <w:noProof/>
          <w:lang w:val="cs-CZ"/>
        </w:rPr>
        <w:drawing>
          <wp:inline distT="0" distB="0" distL="0" distR="0" wp14:anchorId="068E4DC1">
            <wp:extent cx="5167547" cy="2297927"/>
            <wp:effectExtent l="0" t="0" r="0" b="762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2342" cy="2322293"/>
                    </a:xfrm>
                    <a:prstGeom prst="rect">
                      <a:avLst/>
                    </a:prstGeom>
                    <a:noFill/>
                  </pic:spPr>
                </pic:pic>
              </a:graphicData>
            </a:graphic>
          </wp:inline>
        </w:drawing>
      </w:r>
    </w:p>
    <w:p w:rsidR="001000CD" w:rsidRPr="000341E9" w:rsidRDefault="001000CD" w:rsidP="001000CD">
      <w:pPr>
        <w:pStyle w:val="Poznmkatabulkyobrzku"/>
        <w:rPr>
          <w:lang w:val="cs-CZ"/>
        </w:rPr>
      </w:pPr>
      <w:r w:rsidRPr="001000CD">
        <w:rPr>
          <w:i/>
          <w:lang w:val="cs-CZ"/>
        </w:rPr>
        <w:t>Poznámka.</w:t>
      </w:r>
      <w:r>
        <w:rPr>
          <w:i/>
          <w:lang w:val="cs-CZ"/>
        </w:rPr>
        <w:t xml:space="preserve"> </w:t>
      </w:r>
      <w:r w:rsidR="000341E9">
        <w:rPr>
          <w:lang w:val="cs-CZ"/>
        </w:rPr>
        <w:t>Celkový počet respondentů n = 21.</w:t>
      </w:r>
    </w:p>
    <w:p w:rsidR="001000CD" w:rsidRDefault="001000CD" w:rsidP="001000CD">
      <w:pPr>
        <w:rPr>
          <w:lang w:val="cs-CZ"/>
        </w:rPr>
      </w:pPr>
    </w:p>
    <w:p w:rsidR="005031D5" w:rsidRDefault="00AB2929" w:rsidP="001000CD">
      <w:pPr>
        <w:rPr>
          <w:lang w:val="cs-CZ"/>
        </w:rPr>
      </w:pPr>
      <w:r w:rsidRPr="00AB2929">
        <w:rPr>
          <w:lang w:val="cs-CZ"/>
        </w:rPr>
        <w:t>Na otázku, zda byl život respondentů naplněn věcmi, které je zajímají, odpovědělo 38,1 % účastníků, že ano, a to po celou dobu.</w:t>
      </w:r>
      <w:r>
        <w:rPr>
          <w:lang w:val="cs-CZ"/>
        </w:rPr>
        <w:t xml:space="preserve"> </w:t>
      </w:r>
      <w:r w:rsidR="00704633">
        <w:rPr>
          <w:lang w:val="cs-CZ"/>
        </w:rPr>
        <w:t>Většinu doby uvedlo 19</w:t>
      </w:r>
      <w:r w:rsidR="00B1650F">
        <w:rPr>
          <w:lang w:val="cs-CZ"/>
        </w:rPr>
        <w:t xml:space="preserve"> </w:t>
      </w:r>
      <w:r w:rsidR="00704633">
        <w:rPr>
          <w:lang w:val="cs-CZ"/>
        </w:rPr>
        <w:t>% respondentů. 23,8 % respondentů uvedlo, že více než polovinu doby. Nejmíň respondentů uvedlo méně než polovinu doby. A občas uvedlo 14,3</w:t>
      </w:r>
      <w:r w:rsidR="00C92B7B">
        <w:rPr>
          <w:lang w:val="cs-CZ"/>
        </w:rPr>
        <w:t xml:space="preserve"> </w:t>
      </w:r>
      <w:r w:rsidR="00704633">
        <w:rPr>
          <w:lang w:val="cs-CZ"/>
        </w:rPr>
        <w:t>% respondentů</w:t>
      </w:r>
      <w:r w:rsidR="00C92B7B">
        <w:rPr>
          <w:lang w:val="cs-CZ"/>
        </w:rPr>
        <w:t>,</w:t>
      </w:r>
      <w:r w:rsidR="00B365C5">
        <w:rPr>
          <w:lang w:val="cs-CZ"/>
        </w:rPr>
        <w:t xml:space="preserve"> viz výsledky z  Obrázku 11</w:t>
      </w:r>
      <w:r w:rsidR="00B1650F">
        <w:rPr>
          <w:lang w:val="cs-CZ"/>
        </w:rPr>
        <w:t>.</w:t>
      </w:r>
    </w:p>
    <w:p w:rsidR="001000CD" w:rsidRDefault="001000CD" w:rsidP="001000CD">
      <w:pPr>
        <w:pStyle w:val="Oznaentabulkyobrzku"/>
        <w:rPr>
          <w:lang w:val="cs-CZ"/>
        </w:rPr>
      </w:pPr>
      <w:r>
        <w:rPr>
          <w:lang w:val="cs-CZ"/>
        </w:rPr>
        <w:lastRenderedPageBreak/>
        <w:t>Obrázek 1</w:t>
      </w:r>
      <w:r w:rsidR="00B365C5">
        <w:rPr>
          <w:lang w:val="cs-CZ"/>
        </w:rPr>
        <w:t>1</w:t>
      </w:r>
    </w:p>
    <w:p w:rsidR="001000CD" w:rsidRPr="001000CD" w:rsidRDefault="00E62538" w:rsidP="001000CD">
      <w:pPr>
        <w:pStyle w:val="Nzevtabulkyobrzku"/>
        <w:rPr>
          <w:lang w:val="cs-CZ"/>
        </w:rPr>
      </w:pPr>
      <w:r>
        <w:rPr>
          <w:lang w:val="cs-CZ"/>
        </w:rPr>
        <w:t xml:space="preserve">Odpovědi na otázku: </w:t>
      </w:r>
      <w:r w:rsidR="001000CD" w:rsidRPr="001000CD">
        <w:rPr>
          <w:lang w:val="cs-CZ"/>
        </w:rPr>
        <w:t>Můj život byl naplněn věcmi, které mě zajímají.</w:t>
      </w:r>
    </w:p>
    <w:p w:rsidR="001000CD" w:rsidRDefault="00DF69D2" w:rsidP="00100676">
      <w:pPr>
        <w:ind w:firstLine="0"/>
        <w:jc w:val="left"/>
        <w:rPr>
          <w:lang w:val="cs-CZ"/>
        </w:rPr>
      </w:pPr>
      <w:r>
        <w:rPr>
          <w:noProof/>
          <w:lang w:val="cs-CZ"/>
        </w:rPr>
        <w:drawing>
          <wp:inline distT="0" distB="0" distL="0" distR="0" wp14:anchorId="24EAEE93">
            <wp:extent cx="5285740" cy="236537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5740" cy="2365375"/>
                    </a:xfrm>
                    <a:prstGeom prst="rect">
                      <a:avLst/>
                    </a:prstGeom>
                    <a:noFill/>
                  </pic:spPr>
                </pic:pic>
              </a:graphicData>
            </a:graphic>
          </wp:inline>
        </w:drawing>
      </w:r>
    </w:p>
    <w:p w:rsidR="008C0EE2" w:rsidRDefault="001000CD" w:rsidP="0015220E">
      <w:pPr>
        <w:pStyle w:val="Poznmkatabulkyobrzku"/>
        <w:rPr>
          <w:lang w:val="cs-CZ"/>
        </w:rPr>
      </w:pPr>
      <w:r w:rsidRPr="001000CD">
        <w:rPr>
          <w:i/>
          <w:lang w:val="cs-CZ"/>
        </w:rPr>
        <w:t>Poznámka.</w:t>
      </w:r>
      <w:r>
        <w:rPr>
          <w:i/>
          <w:lang w:val="cs-CZ"/>
        </w:rPr>
        <w:t xml:space="preserve"> </w:t>
      </w:r>
      <w:r w:rsidR="000341E9">
        <w:rPr>
          <w:lang w:val="cs-CZ"/>
        </w:rPr>
        <w:t>Celkový počet respondentů n = 21.</w:t>
      </w:r>
    </w:p>
    <w:p w:rsidR="008C0EE2" w:rsidRPr="0015220E" w:rsidRDefault="0015220E" w:rsidP="0015220E">
      <w:pPr>
        <w:pStyle w:val="Nadpis2"/>
        <w:rPr>
          <w:lang w:val="cs-CZ"/>
        </w:rPr>
      </w:pPr>
      <w:bookmarkStart w:id="32" w:name="_Toc164421151"/>
      <w:r>
        <w:rPr>
          <w:lang w:val="cs-CZ"/>
        </w:rPr>
        <w:t>Asociace mezi emoční pohodou a pohybovým chováním</w:t>
      </w:r>
      <w:bookmarkEnd w:id="32"/>
    </w:p>
    <w:p w:rsidR="00016F44" w:rsidRDefault="00F87047" w:rsidP="00016F44">
      <w:pPr>
        <w:rPr>
          <w:lang w:val="cs-CZ"/>
        </w:rPr>
      </w:pPr>
      <w:r>
        <w:rPr>
          <w:lang w:val="cs-CZ"/>
        </w:rPr>
        <w:t>Z Tabulky 4 je zřejmé, že existuje středně silný vztah mezi úrovní PA nízké intenzity a emoční pohodou</w:t>
      </w:r>
      <w:r w:rsidR="007668C9">
        <w:rPr>
          <w:lang w:val="cs-CZ"/>
        </w:rPr>
        <w:t xml:space="preserve"> </w:t>
      </w:r>
      <w:r w:rsidR="00016F44" w:rsidRPr="00016F44">
        <w:rPr>
          <w:lang w:val="cs-CZ"/>
        </w:rPr>
        <w:t>(r</w:t>
      </w:r>
      <w:r w:rsidR="00016F44" w:rsidRPr="007668C9">
        <w:rPr>
          <w:vertAlign w:val="subscript"/>
          <w:lang w:val="cs-CZ"/>
        </w:rPr>
        <w:t>s</w:t>
      </w:r>
      <w:r w:rsidR="00016F44" w:rsidRPr="00016F44">
        <w:rPr>
          <w:lang w:val="cs-CZ"/>
        </w:rPr>
        <w:t xml:space="preserve"> = -</w:t>
      </w:r>
      <w:r w:rsidR="00016F44">
        <w:rPr>
          <w:lang w:val="cs-CZ"/>
        </w:rPr>
        <w:t xml:space="preserve"> </w:t>
      </w:r>
      <w:r w:rsidR="00016F44" w:rsidRPr="00016F44">
        <w:rPr>
          <w:lang w:val="cs-CZ"/>
        </w:rPr>
        <w:t xml:space="preserve">0,521, p = 0,015). U žádné další korelace </w:t>
      </w:r>
      <w:r w:rsidR="001F0BAF">
        <w:rPr>
          <w:lang w:val="cs-CZ"/>
        </w:rPr>
        <w:t xml:space="preserve">mezi pohybovým chováním a emoční pohodou </w:t>
      </w:r>
      <w:r w:rsidR="00016F44" w:rsidRPr="00016F44">
        <w:rPr>
          <w:lang w:val="cs-CZ"/>
        </w:rPr>
        <w:t xml:space="preserve">nebyl zjištěn žádný významný </w:t>
      </w:r>
      <w:r w:rsidR="001F0BAF">
        <w:rPr>
          <w:lang w:val="cs-CZ"/>
        </w:rPr>
        <w:t xml:space="preserve">vztah </w:t>
      </w:r>
      <w:r w:rsidR="00016F44" w:rsidRPr="00016F44">
        <w:rPr>
          <w:lang w:val="cs-CZ"/>
        </w:rPr>
        <w:t xml:space="preserve">(p </w:t>
      </w:r>
      <w:r w:rsidR="007665B4">
        <w:rPr>
          <w:lang w:val="cs-CZ"/>
        </w:rPr>
        <w:t xml:space="preserve">˃ </w:t>
      </w:r>
      <w:r w:rsidR="00016F44" w:rsidRPr="00016F44">
        <w:rPr>
          <w:lang w:val="cs-CZ"/>
        </w:rPr>
        <w:t>0,05).</w:t>
      </w:r>
    </w:p>
    <w:p w:rsidR="00064CBB" w:rsidRDefault="007A2CD7" w:rsidP="00016F44">
      <w:pPr>
        <w:pStyle w:val="Oznaentabulkyobrzku"/>
        <w:rPr>
          <w:lang w:val="cs-CZ"/>
        </w:rPr>
      </w:pPr>
      <w:r>
        <w:rPr>
          <w:lang w:val="cs-CZ"/>
        </w:rPr>
        <w:t>Tabulka 4</w:t>
      </w:r>
    </w:p>
    <w:p w:rsidR="007A2CD7" w:rsidRPr="007A2CD7" w:rsidRDefault="0092600C" w:rsidP="007A2CD7">
      <w:pPr>
        <w:pStyle w:val="Nzevtabulkyobrzku"/>
        <w:rPr>
          <w:lang w:val="cs-CZ"/>
        </w:rPr>
      </w:pPr>
      <w:r>
        <w:rPr>
          <w:lang w:val="cs-CZ"/>
        </w:rPr>
        <w:t>Vztah emoční pohody k pohybovému chování</w:t>
      </w:r>
    </w:p>
    <w:tbl>
      <w:tblPr>
        <w:tblW w:w="7015" w:type="dxa"/>
        <w:tblCellMar>
          <w:left w:w="70" w:type="dxa"/>
          <w:right w:w="70" w:type="dxa"/>
        </w:tblCellMar>
        <w:tblLook w:val="04A0" w:firstRow="1" w:lastRow="0" w:firstColumn="1" w:lastColumn="0" w:noHBand="0" w:noVBand="1"/>
      </w:tblPr>
      <w:tblGrid>
        <w:gridCol w:w="4146"/>
        <w:gridCol w:w="1516"/>
        <w:gridCol w:w="1353"/>
      </w:tblGrid>
      <w:tr w:rsidR="007A2CD7" w:rsidRPr="007A2CD7" w:rsidTr="00100676">
        <w:trPr>
          <w:trHeight w:val="391"/>
        </w:trPr>
        <w:tc>
          <w:tcPr>
            <w:tcW w:w="4146" w:type="dxa"/>
            <w:tcBorders>
              <w:top w:val="single" w:sz="4" w:space="0" w:color="auto"/>
              <w:left w:val="nil"/>
              <w:bottom w:val="nil"/>
              <w:right w:val="nil"/>
            </w:tcBorders>
            <w:shd w:val="clear" w:color="auto" w:fill="auto"/>
            <w:noWrap/>
            <w:vAlign w:val="bottom"/>
            <w:hideMark/>
          </w:tcPr>
          <w:p w:rsidR="007A2CD7" w:rsidRPr="007A2CD7" w:rsidRDefault="007A2CD7" w:rsidP="007A2CD7">
            <w:pPr>
              <w:spacing w:after="0" w:line="240" w:lineRule="auto"/>
              <w:ind w:firstLine="0"/>
              <w:contextualSpacing w:val="0"/>
              <w:jc w:val="left"/>
              <w:rPr>
                <w:rFonts w:ascii="Times New Roman" w:eastAsia="Times New Roman" w:hAnsi="Times New Roman" w:cs="Times New Roman"/>
                <w:sz w:val="24"/>
                <w:szCs w:val="24"/>
                <w:lang w:val="cs-CZ"/>
              </w:rPr>
            </w:pPr>
          </w:p>
        </w:tc>
        <w:tc>
          <w:tcPr>
            <w:tcW w:w="2869" w:type="dxa"/>
            <w:gridSpan w:val="2"/>
            <w:tcBorders>
              <w:top w:val="single" w:sz="4" w:space="0" w:color="auto"/>
              <w:left w:val="nil"/>
              <w:bottom w:val="single" w:sz="4" w:space="0" w:color="auto"/>
              <w:right w:val="nil"/>
            </w:tcBorders>
            <w:shd w:val="clear" w:color="auto" w:fill="auto"/>
            <w:noWrap/>
            <w:vAlign w:val="bottom"/>
            <w:hideMark/>
          </w:tcPr>
          <w:p w:rsidR="007A2CD7" w:rsidRPr="000C0B91" w:rsidRDefault="000C0B91" w:rsidP="000C0B91">
            <w:pPr>
              <w:spacing w:after="0" w:line="240" w:lineRule="auto"/>
              <w:ind w:firstLine="0"/>
              <w:contextualSpacing w:val="0"/>
              <w:jc w:val="center"/>
              <w:rPr>
                <w:rFonts w:ascii="Calibri" w:hAnsi="Calibri" w:cs="Calibri"/>
                <w:color w:val="000000"/>
              </w:rPr>
            </w:pPr>
            <w:r>
              <w:rPr>
                <w:rFonts w:ascii="Calibri" w:hAnsi="Calibri" w:cs="Calibri"/>
                <w:color w:val="000000"/>
              </w:rPr>
              <w:t>Emoční pohoda (hrubé skóre)</w:t>
            </w:r>
          </w:p>
        </w:tc>
      </w:tr>
      <w:tr w:rsidR="007A2CD7" w:rsidRPr="007A2CD7" w:rsidTr="00100676">
        <w:trPr>
          <w:trHeight w:val="310"/>
        </w:trPr>
        <w:tc>
          <w:tcPr>
            <w:tcW w:w="4146" w:type="dxa"/>
            <w:tcBorders>
              <w:top w:val="nil"/>
              <w:left w:val="nil"/>
              <w:bottom w:val="single" w:sz="4" w:space="0" w:color="auto"/>
              <w:right w:val="nil"/>
            </w:tcBorders>
            <w:shd w:val="clear" w:color="auto" w:fill="auto"/>
            <w:noWrap/>
            <w:vAlign w:val="center"/>
            <w:hideMark/>
          </w:tcPr>
          <w:p w:rsidR="007A2CD7" w:rsidRPr="000C0B91" w:rsidRDefault="000C0B91" w:rsidP="000C0B91">
            <w:pPr>
              <w:spacing w:after="0" w:line="240" w:lineRule="auto"/>
              <w:ind w:firstLine="0"/>
              <w:contextualSpacing w:val="0"/>
              <w:jc w:val="left"/>
              <w:rPr>
                <w:rFonts w:ascii="Calibri" w:hAnsi="Calibri" w:cs="Calibri"/>
                <w:color w:val="000000"/>
              </w:rPr>
            </w:pPr>
            <w:r>
              <w:rPr>
                <w:rFonts w:ascii="Calibri" w:hAnsi="Calibri" w:cs="Calibri"/>
                <w:color w:val="000000"/>
              </w:rPr>
              <w:t>Pohybové chování (min/den)</w:t>
            </w:r>
          </w:p>
        </w:tc>
        <w:tc>
          <w:tcPr>
            <w:tcW w:w="1516" w:type="dxa"/>
            <w:tcBorders>
              <w:top w:val="single" w:sz="4" w:space="0" w:color="auto"/>
              <w:left w:val="nil"/>
              <w:bottom w:val="single" w:sz="4" w:space="0" w:color="auto"/>
              <w:right w:val="nil"/>
            </w:tcBorders>
            <w:shd w:val="clear" w:color="auto" w:fill="auto"/>
            <w:noWrap/>
            <w:vAlign w:val="bottom"/>
            <w:hideMark/>
          </w:tcPr>
          <w:p w:rsidR="007A2CD7" w:rsidRPr="007A2CD7" w:rsidRDefault="007A2CD7" w:rsidP="000C0B91">
            <w:pPr>
              <w:spacing w:after="0" w:line="240" w:lineRule="auto"/>
              <w:ind w:firstLine="0"/>
              <w:contextualSpacing w:val="0"/>
              <w:jc w:val="center"/>
              <w:rPr>
                <w:rFonts w:ascii="Calibri" w:eastAsia="Times New Roman" w:hAnsi="Calibri" w:cs="Calibri"/>
                <w:color w:val="000000"/>
                <w:vertAlign w:val="subscript"/>
                <w:lang w:val="cs-CZ"/>
              </w:rPr>
            </w:pPr>
            <w:r>
              <w:rPr>
                <w:rFonts w:ascii="Calibri" w:eastAsia="Times New Roman" w:hAnsi="Calibri" w:cs="Calibri"/>
                <w:color w:val="000000"/>
                <w:lang w:val="cs-CZ"/>
              </w:rPr>
              <w:t>r</w:t>
            </w:r>
            <w:r>
              <w:rPr>
                <w:rFonts w:ascii="Calibri" w:eastAsia="Times New Roman" w:hAnsi="Calibri" w:cs="Calibri"/>
                <w:color w:val="000000"/>
                <w:vertAlign w:val="subscript"/>
                <w:lang w:val="cs-CZ"/>
              </w:rPr>
              <w:t>s</w:t>
            </w:r>
          </w:p>
        </w:tc>
        <w:tc>
          <w:tcPr>
            <w:tcW w:w="1353" w:type="dxa"/>
            <w:tcBorders>
              <w:top w:val="single" w:sz="4" w:space="0" w:color="auto"/>
              <w:left w:val="nil"/>
              <w:bottom w:val="single" w:sz="4" w:space="0" w:color="auto"/>
              <w:right w:val="nil"/>
            </w:tcBorders>
            <w:shd w:val="clear" w:color="auto" w:fill="auto"/>
            <w:noWrap/>
            <w:vAlign w:val="bottom"/>
            <w:hideMark/>
          </w:tcPr>
          <w:p w:rsidR="007A2CD7" w:rsidRPr="007A2CD7" w:rsidRDefault="007A2CD7" w:rsidP="000C0B91">
            <w:pPr>
              <w:spacing w:after="0" w:line="240" w:lineRule="auto"/>
              <w:ind w:firstLine="0"/>
              <w:contextualSpacing w:val="0"/>
              <w:jc w:val="center"/>
              <w:rPr>
                <w:rFonts w:ascii="Calibri" w:eastAsia="Times New Roman" w:hAnsi="Calibri" w:cs="Calibri"/>
                <w:color w:val="000000"/>
                <w:lang w:val="cs-CZ"/>
              </w:rPr>
            </w:pPr>
            <w:r w:rsidRPr="007A2CD7">
              <w:rPr>
                <w:rFonts w:ascii="Calibri" w:eastAsia="Times New Roman" w:hAnsi="Calibri" w:cs="Calibri"/>
                <w:color w:val="000000"/>
                <w:lang w:val="cs-CZ"/>
              </w:rPr>
              <w:t>p</w:t>
            </w:r>
          </w:p>
        </w:tc>
      </w:tr>
      <w:tr w:rsidR="000C0B91" w:rsidRPr="007A2CD7" w:rsidTr="00100676">
        <w:trPr>
          <w:trHeight w:val="310"/>
        </w:trPr>
        <w:tc>
          <w:tcPr>
            <w:tcW w:w="4146" w:type="dxa"/>
            <w:tcBorders>
              <w:top w:val="single" w:sz="4" w:space="0" w:color="auto"/>
              <w:left w:val="nil"/>
              <w:bottom w:val="nil"/>
              <w:right w:val="nil"/>
            </w:tcBorders>
            <w:shd w:val="clear" w:color="auto" w:fill="auto"/>
            <w:noWrap/>
            <w:vAlign w:val="bottom"/>
            <w:hideMark/>
          </w:tcPr>
          <w:p w:rsidR="000C0B91" w:rsidRDefault="000C0B91" w:rsidP="000C0B91">
            <w:pPr>
              <w:spacing w:after="0" w:line="240" w:lineRule="auto"/>
              <w:ind w:firstLine="0"/>
              <w:contextualSpacing w:val="0"/>
              <w:jc w:val="left"/>
              <w:rPr>
                <w:rFonts w:ascii="Calibri" w:hAnsi="Calibri" w:cs="Calibri"/>
                <w:color w:val="000000"/>
              </w:rPr>
            </w:pPr>
            <w:r>
              <w:rPr>
                <w:rFonts w:ascii="Calibri" w:hAnsi="Calibri" w:cs="Calibri"/>
                <w:color w:val="000000"/>
              </w:rPr>
              <w:t xml:space="preserve">Spánek </w:t>
            </w:r>
          </w:p>
        </w:tc>
        <w:tc>
          <w:tcPr>
            <w:tcW w:w="1516" w:type="dxa"/>
            <w:tcBorders>
              <w:top w:val="single" w:sz="4" w:space="0" w:color="auto"/>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0,11</w:t>
            </w:r>
          </w:p>
        </w:tc>
        <w:tc>
          <w:tcPr>
            <w:tcW w:w="1353" w:type="dxa"/>
            <w:tcBorders>
              <w:top w:val="single" w:sz="4" w:space="0" w:color="auto"/>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0,635</w:t>
            </w:r>
          </w:p>
        </w:tc>
      </w:tr>
      <w:tr w:rsidR="000C0B91" w:rsidRPr="007A2CD7" w:rsidTr="00100676">
        <w:trPr>
          <w:trHeight w:val="310"/>
        </w:trPr>
        <w:tc>
          <w:tcPr>
            <w:tcW w:w="4146" w:type="dxa"/>
            <w:tcBorders>
              <w:top w:val="nil"/>
              <w:left w:val="nil"/>
              <w:bottom w:val="nil"/>
              <w:right w:val="nil"/>
            </w:tcBorders>
            <w:shd w:val="clear" w:color="auto" w:fill="auto"/>
            <w:noWrap/>
            <w:vAlign w:val="bottom"/>
            <w:hideMark/>
          </w:tcPr>
          <w:p w:rsidR="000C0B91" w:rsidRDefault="000C0B91" w:rsidP="000C0B91">
            <w:pPr>
              <w:spacing w:line="240" w:lineRule="auto"/>
              <w:ind w:firstLine="0"/>
              <w:jc w:val="left"/>
              <w:rPr>
                <w:rFonts w:ascii="Calibri" w:hAnsi="Calibri" w:cs="Calibri"/>
                <w:color w:val="000000"/>
              </w:rPr>
            </w:pPr>
            <w:r>
              <w:rPr>
                <w:rFonts w:ascii="Calibri" w:hAnsi="Calibri" w:cs="Calibri"/>
                <w:color w:val="000000"/>
              </w:rPr>
              <w:t xml:space="preserve">Sedavé chování </w:t>
            </w:r>
          </w:p>
        </w:tc>
        <w:tc>
          <w:tcPr>
            <w:tcW w:w="1516"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0,35</w:t>
            </w:r>
          </w:p>
        </w:tc>
        <w:tc>
          <w:tcPr>
            <w:tcW w:w="1353"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0,119</w:t>
            </w:r>
          </w:p>
        </w:tc>
      </w:tr>
      <w:tr w:rsidR="000C0B91" w:rsidRPr="007A2CD7" w:rsidTr="00100676">
        <w:trPr>
          <w:trHeight w:val="310"/>
        </w:trPr>
        <w:tc>
          <w:tcPr>
            <w:tcW w:w="4146" w:type="dxa"/>
            <w:tcBorders>
              <w:top w:val="nil"/>
              <w:left w:val="nil"/>
              <w:bottom w:val="nil"/>
              <w:right w:val="nil"/>
            </w:tcBorders>
            <w:shd w:val="clear" w:color="auto" w:fill="auto"/>
            <w:noWrap/>
            <w:vAlign w:val="bottom"/>
            <w:hideMark/>
          </w:tcPr>
          <w:p w:rsidR="000C0B91" w:rsidRDefault="000C0B91" w:rsidP="000C0B91">
            <w:pPr>
              <w:spacing w:line="240" w:lineRule="auto"/>
              <w:ind w:firstLine="0"/>
              <w:jc w:val="left"/>
              <w:rPr>
                <w:rFonts w:ascii="Calibri" w:hAnsi="Calibri" w:cs="Calibri"/>
                <w:color w:val="000000"/>
              </w:rPr>
            </w:pPr>
            <w:r>
              <w:rPr>
                <w:rFonts w:ascii="Calibri" w:hAnsi="Calibri" w:cs="Calibri"/>
                <w:color w:val="000000"/>
              </w:rPr>
              <w:t>Intenzita PA</w:t>
            </w:r>
          </w:p>
        </w:tc>
        <w:tc>
          <w:tcPr>
            <w:tcW w:w="1516" w:type="dxa"/>
            <w:tcBorders>
              <w:top w:val="nil"/>
              <w:left w:val="nil"/>
              <w:bottom w:val="nil"/>
              <w:right w:val="nil"/>
            </w:tcBorders>
            <w:shd w:val="clear" w:color="auto" w:fill="auto"/>
            <w:noWrap/>
            <w:hideMark/>
          </w:tcPr>
          <w:p w:rsidR="000C0B91" w:rsidRPr="00EB1C2F" w:rsidRDefault="000C0B91" w:rsidP="000C0B91">
            <w:pPr>
              <w:spacing w:line="240" w:lineRule="auto"/>
              <w:jc w:val="center"/>
            </w:pPr>
          </w:p>
        </w:tc>
        <w:tc>
          <w:tcPr>
            <w:tcW w:w="1353" w:type="dxa"/>
            <w:tcBorders>
              <w:top w:val="nil"/>
              <w:left w:val="nil"/>
              <w:bottom w:val="nil"/>
              <w:right w:val="nil"/>
            </w:tcBorders>
            <w:shd w:val="clear" w:color="auto" w:fill="auto"/>
            <w:noWrap/>
            <w:hideMark/>
          </w:tcPr>
          <w:p w:rsidR="000C0B91" w:rsidRPr="00EB1C2F" w:rsidRDefault="000C0B91" w:rsidP="000C0B91">
            <w:pPr>
              <w:spacing w:line="240" w:lineRule="auto"/>
              <w:jc w:val="center"/>
            </w:pPr>
          </w:p>
        </w:tc>
      </w:tr>
      <w:tr w:rsidR="000C0B91" w:rsidRPr="007A2CD7" w:rsidTr="00100676">
        <w:trPr>
          <w:trHeight w:val="310"/>
        </w:trPr>
        <w:tc>
          <w:tcPr>
            <w:tcW w:w="4146" w:type="dxa"/>
            <w:tcBorders>
              <w:top w:val="nil"/>
              <w:left w:val="nil"/>
              <w:bottom w:val="nil"/>
              <w:right w:val="nil"/>
            </w:tcBorders>
            <w:shd w:val="clear" w:color="auto" w:fill="auto"/>
            <w:noWrap/>
            <w:vAlign w:val="bottom"/>
            <w:hideMark/>
          </w:tcPr>
          <w:p w:rsidR="000C0B91" w:rsidRDefault="000C0B91" w:rsidP="000C0B91">
            <w:pPr>
              <w:spacing w:line="240" w:lineRule="auto"/>
              <w:ind w:left="634" w:firstLine="0"/>
              <w:jc w:val="left"/>
              <w:rPr>
                <w:rFonts w:ascii="Calibri" w:hAnsi="Calibri" w:cs="Calibri"/>
                <w:color w:val="000000"/>
              </w:rPr>
            </w:pPr>
            <w:r>
              <w:rPr>
                <w:rFonts w:ascii="Calibri" w:hAnsi="Calibri" w:cs="Calibri"/>
                <w:color w:val="000000"/>
              </w:rPr>
              <w:t>Nízká</w:t>
            </w:r>
          </w:p>
        </w:tc>
        <w:tc>
          <w:tcPr>
            <w:tcW w:w="1516"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w:t>
            </w:r>
            <w:r w:rsidR="00016F44">
              <w:t xml:space="preserve"> </w:t>
            </w:r>
            <w:r w:rsidRPr="00EB1C2F">
              <w:t>0,521</w:t>
            </w:r>
          </w:p>
        </w:tc>
        <w:tc>
          <w:tcPr>
            <w:tcW w:w="1353"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0,015</w:t>
            </w:r>
          </w:p>
        </w:tc>
      </w:tr>
      <w:tr w:rsidR="000C0B91" w:rsidRPr="007A2CD7" w:rsidTr="00100676">
        <w:trPr>
          <w:trHeight w:val="310"/>
        </w:trPr>
        <w:tc>
          <w:tcPr>
            <w:tcW w:w="4146" w:type="dxa"/>
            <w:tcBorders>
              <w:top w:val="nil"/>
              <w:left w:val="nil"/>
              <w:bottom w:val="nil"/>
              <w:right w:val="nil"/>
            </w:tcBorders>
            <w:shd w:val="clear" w:color="auto" w:fill="auto"/>
            <w:noWrap/>
            <w:vAlign w:val="bottom"/>
            <w:hideMark/>
          </w:tcPr>
          <w:p w:rsidR="000C0B91" w:rsidRDefault="000C0B91" w:rsidP="000C0B91">
            <w:pPr>
              <w:spacing w:line="240" w:lineRule="auto"/>
              <w:ind w:left="634" w:firstLine="0"/>
              <w:jc w:val="left"/>
              <w:rPr>
                <w:rFonts w:ascii="Calibri" w:hAnsi="Calibri" w:cs="Calibri"/>
                <w:color w:val="000000"/>
              </w:rPr>
            </w:pPr>
            <w:r>
              <w:rPr>
                <w:rFonts w:ascii="Calibri" w:hAnsi="Calibri" w:cs="Calibri"/>
                <w:color w:val="000000"/>
              </w:rPr>
              <w:t>Středně zatěžující</w:t>
            </w:r>
          </w:p>
        </w:tc>
        <w:tc>
          <w:tcPr>
            <w:tcW w:w="1516"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w:t>
            </w:r>
            <w:r w:rsidR="00016F44">
              <w:t xml:space="preserve"> </w:t>
            </w:r>
            <w:r w:rsidRPr="00EB1C2F">
              <w:t>0,267</w:t>
            </w:r>
          </w:p>
        </w:tc>
        <w:tc>
          <w:tcPr>
            <w:tcW w:w="1353" w:type="dxa"/>
            <w:tcBorders>
              <w:top w:val="nil"/>
              <w:left w:val="nil"/>
              <w:bottom w:val="nil"/>
              <w:right w:val="nil"/>
            </w:tcBorders>
            <w:shd w:val="clear" w:color="auto" w:fill="auto"/>
            <w:noWrap/>
            <w:hideMark/>
          </w:tcPr>
          <w:p w:rsidR="000C0B91" w:rsidRPr="00EB1C2F" w:rsidRDefault="000C0B91" w:rsidP="000C0B91">
            <w:pPr>
              <w:spacing w:line="240" w:lineRule="auto"/>
              <w:ind w:firstLine="0"/>
              <w:jc w:val="center"/>
            </w:pPr>
            <w:r w:rsidRPr="00EB1C2F">
              <w:t>0,242</w:t>
            </w:r>
          </w:p>
        </w:tc>
      </w:tr>
      <w:tr w:rsidR="000C0B91" w:rsidRPr="007A2CD7" w:rsidTr="00CB674A">
        <w:trPr>
          <w:trHeight w:val="310"/>
        </w:trPr>
        <w:tc>
          <w:tcPr>
            <w:tcW w:w="4146" w:type="dxa"/>
            <w:tcBorders>
              <w:top w:val="nil"/>
              <w:left w:val="nil"/>
              <w:right w:val="nil"/>
            </w:tcBorders>
            <w:shd w:val="clear" w:color="auto" w:fill="auto"/>
            <w:noWrap/>
            <w:vAlign w:val="bottom"/>
            <w:hideMark/>
          </w:tcPr>
          <w:p w:rsidR="000C0B91" w:rsidRDefault="000C0B91" w:rsidP="000C0B91">
            <w:pPr>
              <w:spacing w:line="240" w:lineRule="auto"/>
              <w:ind w:left="634" w:firstLine="0"/>
              <w:jc w:val="left"/>
              <w:rPr>
                <w:rFonts w:ascii="Calibri" w:hAnsi="Calibri" w:cs="Calibri"/>
                <w:color w:val="000000"/>
              </w:rPr>
            </w:pPr>
            <w:r>
              <w:rPr>
                <w:rFonts w:ascii="Calibri" w:hAnsi="Calibri" w:cs="Calibri"/>
                <w:color w:val="000000"/>
              </w:rPr>
              <w:t>Vysoká</w:t>
            </w:r>
          </w:p>
        </w:tc>
        <w:tc>
          <w:tcPr>
            <w:tcW w:w="1516" w:type="dxa"/>
            <w:tcBorders>
              <w:top w:val="nil"/>
              <w:left w:val="nil"/>
              <w:right w:val="nil"/>
            </w:tcBorders>
            <w:shd w:val="clear" w:color="auto" w:fill="auto"/>
            <w:noWrap/>
            <w:hideMark/>
          </w:tcPr>
          <w:p w:rsidR="000C0B91" w:rsidRPr="00EB1C2F" w:rsidRDefault="000C0B91" w:rsidP="000C0B91">
            <w:pPr>
              <w:spacing w:line="240" w:lineRule="auto"/>
              <w:ind w:firstLine="0"/>
              <w:jc w:val="center"/>
            </w:pPr>
            <w:r w:rsidRPr="00EB1C2F">
              <w:t>-</w:t>
            </w:r>
            <w:r w:rsidR="00016F44">
              <w:t xml:space="preserve"> </w:t>
            </w:r>
            <w:r w:rsidRPr="00EB1C2F">
              <w:t>0,016</w:t>
            </w:r>
          </w:p>
        </w:tc>
        <w:tc>
          <w:tcPr>
            <w:tcW w:w="1353" w:type="dxa"/>
            <w:tcBorders>
              <w:top w:val="nil"/>
              <w:left w:val="nil"/>
              <w:right w:val="nil"/>
            </w:tcBorders>
            <w:shd w:val="clear" w:color="auto" w:fill="auto"/>
            <w:noWrap/>
            <w:hideMark/>
          </w:tcPr>
          <w:p w:rsidR="000C0B91" w:rsidRPr="00EB1C2F" w:rsidRDefault="000C0B91" w:rsidP="000C0B91">
            <w:pPr>
              <w:spacing w:line="240" w:lineRule="auto"/>
              <w:ind w:firstLine="0"/>
              <w:jc w:val="center"/>
            </w:pPr>
            <w:r w:rsidRPr="00EB1C2F">
              <w:t>0,944</w:t>
            </w:r>
          </w:p>
        </w:tc>
      </w:tr>
      <w:tr w:rsidR="000C0B91" w:rsidRPr="007A2CD7" w:rsidTr="00CB674A">
        <w:trPr>
          <w:trHeight w:val="310"/>
        </w:trPr>
        <w:tc>
          <w:tcPr>
            <w:tcW w:w="4146" w:type="dxa"/>
            <w:tcBorders>
              <w:top w:val="nil"/>
              <w:left w:val="nil"/>
              <w:bottom w:val="single" w:sz="4" w:space="0" w:color="auto"/>
              <w:right w:val="nil"/>
            </w:tcBorders>
            <w:shd w:val="clear" w:color="auto" w:fill="auto"/>
            <w:noWrap/>
            <w:vAlign w:val="bottom"/>
            <w:hideMark/>
          </w:tcPr>
          <w:p w:rsidR="000C0B91" w:rsidRDefault="000C0B91" w:rsidP="000C0B91">
            <w:pPr>
              <w:spacing w:line="240" w:lineRule="auto"/>
              <w:ind w:left="634" w:firstLine="0"/>
              <w:jc w:val="left"/>
              <w:rPr>
                <w:rFonts w:ascii="Calibri" w:hAnsi="Calibri" w:cs="Calibri"/>
                <w:color w:val="000000"/>
              </w:rPr>
            </w:pPr>
            <w:r>
              <w:rPr>
                <w:rFonts w:ascii="Calibri" w:hAnsi="Calibri" w:cs="Calibri"/>
                <w:color w:val="000000"/>
              </w:rPr>
              <w:t>Středně zatěžující až vysoké (MVPA)</w:t>
            </w:r>
          </w:p>
        </w:tc>
        <w:tc>
          <w:tcPr>
            <w:tcW w:w="1516" w:type="dxa"/>
            <w:tcBorders>
              <w:top w:val="nil"/>
              <w:left w:val="nil"/>
              <w:bottom w:val="single" w:sz="4" w:space="0" w:color="auto"/>
              <w:right w:val="nil"/>
            </w:tcBorders>
            <w:shd w:val="clear" w:color="auto" w:fill="auto"/>
            <w:noWrap/>
            <w:hideMark/>
          </w:tcPr>
          <w:p w:rsidR="000C0B91" w:rsidRPr="00EB1C2F" w:rsidRDefault="00016F44" w:rsidP="000C0B91">
            <w:pPr>
              <w:spacing w:line="240" w:lineRule="auto"/>
              <w:ind w:firstLine="0"/>
              <w:jc w:val="center"/>
            </w:pPr>
            <w:r>
              <w:t xml:space="preserve">- </w:t>
            </w:r>
            <w:r w:rsidR="000C0B91" w:rsidRPr="00EB1C2F">
              <w:t>0,176</w:t>
            </w:r>
          </w:p>
        </w:tc>
        <w:tc>
          <w:tcPr>
            <w:tcW w:w="1353" w:type="dxa"/>
            <w:tcBorders>
              <w:top w:val="nil"/>
              <w:left w:val="nil"/>
              <w:bottom w:val="single" w:sz="4" w:space="0" w:color="auto"/>
              <w:right w:val="nil"/>
            </w:tcBorders>
            <w:shd w:val="clear" w:color="auto" w:fill="auto"/>
            <w:noWrap/>
            <w:hideMark/>
          </w:tcPr>
          <w:p w:rsidR="000C0B91" w:rsidRDefault="000C0B91" w:rsidP="000C0B91">
            <w:pPr>
              <w:spacing w:line="240" w:lineRule="auto"/>
              <w:ind w:firstLine="0"/>
              <w:jc w:val="center"/>
            </w:pPr>
            <w:r w:rsidRPr="00EB1C2F">
              <w:t>0,446</w:t>
            </w:r>
          </w:p>
        </w:tc>
      </w:tr>
    </w:tbl>
    <w:p w:rsidR="00553F6F" w:rsidRDefault="007A2CD7" w:rsidP="007A2CD7">
      <w:pPr>
        <w:pStyle w:val="Poznmkatabulkyobrzku"/>
        <w:rPr>
          <w:lang w:val="cs-CZ"/>
        </w:rPr>
      </w:pPr>
      <w:r>
        <w:rPr>
          <w:i/>
          <w:lang w:val="cs-CZ"/>
        </w:rPr>
        <w:t>Poznámka:</w:t>
      </w:r>
      <w:r>
        <w:rPr>
          <w:lang w:val="cs-CZ"/>
        </w:rPr>
        <w:t xml:space="preserve"> </w:t>
      </w:r>
      <w:r w:rsidR="0092600C">
        <w:rPr>
          <w:lang w:val="cs-CZ"/>
        </w:rPr>
        <w:t xml:space="preserve">Celkový počet respondentů n = 21. </w:t>
      </w:r>
      <w:r>
        <w:rPr>
          <w:lang w:val="cs-CZ"/>
        </w:rPr>
        <w:t>r</w:t>
      </w:r>
      <w:r>
        <w:rPr>
          <w:vertAlign w:val="subscript"/>
          <w:lang w:val="cs-CZ"/>
        </w:rPr>
        <w:t>s</w:t>
      </w:r>
      <w:r>
        <w:rPr>
          <w:lang w:val="cs-CZ"/>
        </w:rPr>
        <w:t xml:space="preserve"> = </w:t>
      </w:r>
      <w:r w:rsidRPr="007A2CD7">
        <w:rPr>
          <w:lang w:val="cs-CZ"/>
        </w:rPr>
        <w:t>korelační koeficient</w:t>
      </w:r>
      <w:r>
        <w:rPr>
          <w:lang w:val="cs-CZ"/>
        </w:rPr>
        <w:t>,</w:t>
      </w:r>
      <w:r w:rsidRPr="007A2CD7">
        <w:rPr>
          <w:lang w:val="cs-CZ"/>
        </w:rPr>
        <w:t xml:space="preserve"> </w:t>
      </w:r>
      <w:r>
        <w:rPr>
          <w:lang w:val="cs-CZ"/>
        </w:rPr>
        <w:t>p = statistická signifikace</w:t>
      </w:r>
      <w:r w:rsidR="00553F6F">
        <w:rPr>
          <w:lang w:val="cs-CZ"/>
        </w:rPr>
        <w:t xml:space="preserve">. </w:t>
      </w:r>
    </w:p>
    <w:p w:rsidR="00D51BCC" w:rsidRDefault="00D51BCC" w:rsidP="00D51BCC">
      <w:pPr>
        <w:pStyle w:val="Nadpis1"/>
      </w:pPr>
      <w:bookmarkStart w:id="33" w:name="_Toc164421152"/>
      <w:r>
        <w:lastRenderedPageBreak/>
        <w:t>Diskuse</w:t>
      </w:r>
      <w:bookmarkEnd w:id="33"/>
    </w:p>
    <w:p w:rsidR="00011976" w:rsidRDefault="00011976" w:rsidP="00193B49">
      <w:pPr>
        <w:rPr>
          <w:lang w:val="cs-CZ"/>
        </w:rPr>
      </w:pPr>
      <w:r>
        <w:rPr>
          <w:lang w:val="cs-CZ"/>
        </w:rPr>
        <w:t xml:space="preserve">Cílem </w:t>
      </w:r>
      <w:r w:rsidR="00193B49">
        <w:rPr>
          <w:lang w:val="cs-CZ"/>
        </w:rPr>
        <w:t xml:space="preserve">této bakalářské práce </w:t>
      </w:r>
      <w:r w:rsidRPr="00AE6065">
        <w:rPr>
          <w:lang w:val="cs-CZ"/>
        </w:rPr>
        <w:t>bylo zhodnotit míru splňování doporučených standardů týkajících se pohybového chování a zji</w:t>
      </w:r>
      <w:r>
        <w:rPr>
          <w:lang w:val="cs-CZ"/>
        </w:rPr>
        <w:t>stit možné souvislosti mezi tímto</w:t>
      </w:r>
      <w:r w:rsidRPr="00AE6065">
        <w:rPr>
          <w:lang w:val="cs-CZ"/>
        </w:rPr>
        <w:t xml:space="preserve"> chováním a emoční pohodou </w:t>
      </w:r>
      <w:r>
        <w:rPr>
          <w:lang w:val="cs-CZ"/>
        </w:rPr>
        <w:t xml:space="preserve">u </w:t>
      </w:r>
      <w:r w:rsidRPr="00AE6065">
        <w:rPr>
          <w:lang w:val="cs-CZ"/>
        </w:rPr>
        <w:t>dětí na 1. stupni Základní školy Rudolfa Frimla v Trutnově.</w:t>
      </w:r>
    </w:p>
    <w:p w:rsidR="004B0E1D" w:rsidRDefault="00193B49" w:rsidP="004B0E1D">
      <w:pPr>
        <w:rPr>
          <w:lang w:val="cs-CZ"/>
        </w:rPr>
      </w:pPr>
      <w:r>
        <w:rPr>
          <w:lang w:val="cs-CZ"/>
        </w:rPr>
        <w:t xml:space="preserve">Z vyhodnocených dat z akcelerometrů </w:t>
      </w:r>
      <w:r w:rsidR="004B0E1D">
        <w:rPr>
          <w:lang w:val="cs-CZ"/>
        </w:rPr>
        <w:t xml:space="preserve">a dotazníků vztahovaných k pohybovému chování </w:t>
      </w:r>
      <w:r w:rsidR="0008309D">
        <w:rPr>
          <w:lang w:val="cs-CZ"/>
        </w:rPr>
        <w:t>by</w:t>
      </w:r>
      <w:r w:rsidR="004B0E1D">
        <w:rPr>
          <w:lang w:val="cs-CZ"/>
        </w:rPr>
        <w:t>l</w:t>
      </w:r>
      <w:r w:rsidR="007F411A">
        <w:rPr>
          <w:lang w:val="cs-CZ"/>
        </w:rPr>
        <w:t>y</w:t>
      </w:r>
      <w:r w:rsidR="0008309D">
        <w:rPr>
          <w:lang w:val="cs-CZ"/>
        </w:rPr>
        <w:t xml:space="preserve"> zjištěn</w:t>
      </w:r>
      <w:r w:rsidR="004B0E1D">
        <w:rPr>
          <w:lang w:val="cs-CZ"/>
        </w:rPr>
        <w:t xml:space="preserve">y mediány hlavních částí. Respondenti měli medián spánku 535 minut za </w:t>
      </w:r>
      <w:r w:rsidR="006E0BA5">
        <w:rPr>
          <w:lang w:val="cs-CZ"/>
        </w:rPr>
        <w:t>den</w:t>
      </w:r>
      <w:r w:rsidR="004B0E1D">
        <w:rPr>
          <w:lang w:val="cs-CZ"/>
        </w:rPr>
        <w:t>, sedavého chování 517 min/den, PA nízké intenzity 317 min/den, PA středně zatěžující intenzity 56 min/den, vysoké intenzity 6 min/den a Intenzity dle MVPA 62 min/den</w:t>
      </w:r>
      <w:r w:rsidR="0008309D">
        <w:rPr>
          <w:lang w:val="cs-CZ"/>
        </w:rPr>
        <w:t>.</w:t>
      </w:r>
    </w:p>
    <w:p w:rsidR="00193B49" w:rsidRDefault="0008309D" w:rsidP="00193B49">
      <w:pPr>
        <w:rPr>
          <w:lang w:val="cs-CZ"/>
        </w:rPr>
      </w:pPr>
      <w:r>
        <w:rPr>
          <w:lang w:val="cs-CZ"/>
        </w:rPr>
        <w:t>Z</w:t>
      </w:r>
      <w:r w:rsidR="00EE5A9D">
        <w:rPr>
          <w:lang w:val="cs-CZ"/>
        </w:rPr>
        <w:t> </w:t>
      </w:r>
      <w:r>
        <w:rPr>
          <w:lang w:val="cs-CZ"/>
        </w:rPr>
        <w:t>údaj</w:t>
      </w:r>
      <w:r w:rsidR="007F411A" w:rsidRPr="007F411A">
        <w:rPr>
          <w:lang w:val="cs-CZ"/>
        </w:rPr>
        <w:t>ů</w:t>
      </w:r>
      <w:r w:rsidR="00EE5A9D">
        <w:rPr>
          <w:lang w:val="cs-CZ"/>
        </w:rPr>
        <w:t xml:space="preserve"> o spánku</w:t>
      </w:r>
      <w:r>
        <w:rPr>
          <w:lang w:val="cs-CZ"/>
        </w:rPr>
        <w:t xml:space="preserve"> vyplívá, že respondenti dosahují spodní hranice doporučeného spánku za 24 hod</w:t>
      </w:r>
      <w:r w:rsidR="00EE5A9D">
        <w:rPr>
          <w:lang w:val="cs-CZ"/>
        </w:rPr>
        <w:t>iny podle Paruthi et al. (2016), tedy přibližně 9 hodin.</w:t>
      </w:r>
    </w:p>
    <w:p w:rsidR="00755E61" w:rsidRDefault="00755E61" w:rsidP="00AC7238">
      <w:pPr>
        <w:tabs>
          <w:tab w:val="left" w:pos="2579"/>
        </w:tabs>
        <w:rPr>
          <w:lang w:val="cs-CZ"/>
        </w:rPr>
      </w:pPr>
      <w:r w:rsidRPr="00755E61">
        <w:rPr>
          <w:lang w:val="cs-CZ"/>
        </w:rPr>
        <w:t xml:space="preserve">V porovnání s údaji z této práce, kde dívky v Trutnově dosahovaly </w:t>
      </w:r>
      <w:r w:rsidR="0078600E">
        <w:rPr>
          <w:lang w:val="cs-CZ"/>
        </w:rPr>
        <w:t>střední</w:t>
      </w:r>
      <w:r w:rsidRPr="00755E61">
        <w:rPr>
          <w:lang w:val="cs-CZ"/>
        </w:rPr>
        <w:t xml:space="preserve"> hodno</w:t>
      </w:r>
      <w:r w:rsidR="007F411A" w:rsidRPr="007F411A">
        <w:rPr>
          <w:lang w:val="cs-CZ"/>
        </w:rPr>
        <w:t>ty</w:t>
      </w:r>
      <w:r w:rsidRPr="00755E61">
        <w:rPr>
          <w:lang w:val="cs-CZ"/>
        </w:rPr>
        <w:t xml:space="preserve"> sedavého chování, které se výrazně liší od standardů z jiných studií</w:t>
      </w:r>
      <w:r w:rsidR="007F411A">
        <w:rPr>
          <w:lang w:val="cs-CZ"/>
        </w:rPr>
        <w:t xml:space="preserve"> </w:t>
      </w:r>
      <w:r w:rsidRPr="00755E61">
        <w:rPr>
          <w:lang w:val="cs-CZ"/>
        </w:rPr>
        <w:t xml:space="preserve">například </w:t>
      </w:r>
      <w:r w:rsidR="0078600E">
        <w:rPr>
          <w:lang w:val="cs-CZ"/>
        </w:rPr>
        <w:t>mediánu</w:t>
      </w:r>
      <w:r w:rsidRPr="00755E61">
        <w:rPr>
          <w:lang w:val="cs-CZ"/>
        </w:rPr>
        <w:t xml:space="preserve"> 369 </w:t>
      </w:r>
      <w:r w:rsidR="0078600E">
        <w:rPr>
          <w:lang w:val="cs-CZ"/>
        </w:rPr>
        <w:t>min/den u dětí</w:t>
      </w:r>
      <w:r w:rsidRPr="00755E61">
        <w:rPr>
          <w:lang w:val="cs-CZ"/>
        </w:rPr>
        <w:t xml:space="preserve"> </w:t>
      </w:r>
      <w:r w:rsidR="0078600E">
        <w:rPr>
          <w:lang w:val="cs-CZ"/>
        </w:rPr>
        <w:t>ze</w:t>
      </w:r>
      <w:r w:rsidRPr="00755E61">
        <w:rPr>
          <w:lang w:val="cs-CZ"/>
        </w:rPr>
        <w:t xml:space="preserve"> Severní Karolín</w:t>
      </w:r>
      <w:r w:rsidR="0078600E">
        <w:rPr>
          <w:lang w:val="cs-CZ"/>
        </w:rPr>
        <w:t xml:space="preserve">y (Ip et al., 2016) </w:t>
      </w:r>
      <w:r w:rsidRPr="00755E61">
        <w:rPr>
          <w:lang w:val="cs-CZ"/>
        </w:rPr>
        <w:t>lze konstatovat, že situace ohledně sedavého chování dívek v Trutnově je značně závažná.</w:t>
      </w:r>
    </w:p>
    <w:p w:rsidR="0050275D" w:rsidRPr="0050275D" w:rsidRDefault="0050275D" w:rsidP="0050275D">
      <w:pPr>
        <w:rPr>
          <w:lang w:val="cs-CZ"/>
        </w:rPr>
      </w:pPr>
      <w:r w:rsidRPr="0050275D">
        <w:rPr>
          <w:lang w:val="cs-CZ"/>
        </w:rPr>
        <w:t>Když porovnáváme položky pohybového chování s výzkumem od Schwarzfischer et al. (2017), kde byly srovnávány děti ve věku 11 let (N = 419) z různých zemí Evropy</w:t>
      </w:r>
      <w:r w:rsidR="007F411A">
        <w:rPr>
          <w:lang w:val="cs-CZ"/>
        </w:rPr>
        <w:t xml:space="preserve"> </w:t>
      </w:r>
      <w:r w:rsidR="007F411A" w:rsidRPr="007F411A">
        <w:rPr>
          <w:lang w:val="cs-CZ"/>
        </w:rPr>
        <w:t>zjistíme,</w:t>
      </w:r>
      <w:r w:rsidRPr="0050275D">
        <w:rPr>
          <w:lang w:val="cs-CZ"/>
        </w:rPr>
        <w:t xml:space="preserve"> že dívky (N = 229) měly střední hodnotu sedavého chování o více než 130 minut nižší. Výkon pohybové aktivity (PA) nízké intenzity byl u dívek z Trut</w:t>
      </w:r>
      <w:r>
        <w:rPr>
          <w:lang w:val="cs-CZ"/>
        </w:rPr>
        <w:t xml:space="preserve">nova přibližně o 80 minut nižší </w:t>
      </w:r>
      <w:r w:rsidRPr="0050275D">
        <w:rPr>
          <w:lang w:val="cs-CZ"/>
        </w:rPr>
        <w:t>každý den.</w:t>
      </w:r>
      <w:r>
        <w:rPr>
          <w:lang w:val="cs-CZ"/>
        </w:rPr>
        <w:t xml:space="preserve"> </w:t>
      </w:r>
      <w:r w:rsidRPr="0050275D">
        <w:rPr>
          <w:lang w:val="cs-CZ"/>
        </w:rPr>
        <w:t xml:space="preserve">Pozoruhodné je, že </w:t>
      </w:r>
      <w:r>
        <w:rPr>
          <w:lang w:val="cs-CZ"/>
        </w:rPr>
        <w:t xml:space="preserve">hodnota </w:t>
      </w:r>
      <w:r w:rsidRPr="0050275D">
        <w:rPr>
          <w:lang w:val="cs-CZ"/>
        </w:rPr>
        <w:t>medián</w:t>
      </w:r>
      <w:r>
        <w:rPr>
          <w:lang w:val="cs-CZ"/>
        </w:rPr>
        <w:t>u</w:t>
      </w:r>
      <w:r w:rsidRPr="0050275D">
        <w:rPr>
          <w:lang w:val="cs-CZ"/>
        </w:rPr>
        <w:t xml:space="preserve"> </w:t>
      </w:r>
      <w:r>
        <w:rPr>
          <w:lang w:val="cs-CZ"/>
        </w:rPr>
        <w:t>PA</w:t>
      </w:r>
      <w:r w:rsidRPr="0050275D">
        <w:rPr>
          <w:lang w:val="cs-CZ"/>
        </w:rPr>
        <w:t xml:space="preserve"> střední intenzity denně u dívek z evropského výzkumu byl pouze 47 minut</w:t>
      </w:r>
      <w:r w:rsidR="007F411A" w:rsidRPr="007F411A">
        <w:rPr>
          <w:lang w:val="cs-CZ"/>
        </w:rPr>
        <w:t xml:space="preserve">. </w:t>
      </w:r>
      <w:r w:rsidR="007F411A">
        <w:rPr>
          <w:lang w:val="cs-CZ"/>
        </w:rPr>
        <w:t>To</w:t>
      </w:r>
      <w:r w:rsidRPr="0050275D">
        <w:rPr>
          <w:lang w:val="cs-CZ"/>
        </w:rPr>
        <w:t xml:space="preserve"> je méně než u dívek z Trutnova.</w:t>
      </w:r>
      <w:r>
        <w:rPr>
          <w:lang w:val="cs-CZ"/>
        </w:rPr>
        <w:t xml:space="preserve"> </w:t>
      </w:r>
      <w:r w:rsidRPr="0050275D">
        <w:rPr>
          <w:lang w:val="cs-CZ"/>
        </w:rPr>
        <w:t>V oblasti PA vysoké intenzity nebyl výrazný rozdíl v</w:t>
      </w:r>
      <w:r>
        <w:rPr>
          <w:lang w:val="cs-CZ"/>
        </w:rPr>
        <w:t> minutách za den. Z dat o minutách strávených ve střední až vysoké</w:t>
      </w:r>
      <w:r w:rsidRPr="0050275D">
        <w:rPr>
          <w:lang w:val="cs-CZ"/>
        </w:rPr>
        <w:t xml:space="preserve"> intenzivní pohybové aktivitě je patrné, že dívky z Trutnova měly více času stráveného v této zóně, avšak tento rozdíl byl způsoben zejména vyšším časem stráveným v zóně středně intenzivní PA, ačkoli </w:t>
      </w:r>
      <w:r>
        <w:rPr>
          <w:lang w:val="cs-CZ"/>
        </w:rPr>
        <w:t xml:space="preserve">celkový </w:t>
      </w:r>
      <w:r w:rsidRPr="0050275D">
        <w:rPr>
          <w:lang w:val="cs-CZ"/>
        </w:rPr>
        <w:t>rozdíl byl pouze 3 minuty.</w:t>
      </w:r>
    </w:p>
    <w:p w:rsidR="00064885" w:rsidRPr="00887F71" w:rsidRDefault="006E0BA5" w:rsidP="00064885">
      <w:pPr>
        <w:pStyle w:val="Nadpis2"/>
        <w:rPr>
          <w:lang w:val="cs-CZ"/>
        </w:rPr>
      </w:pPr>
      <w:bookmarkStart w:id="34" w:name="_Toc164421153"/>
      <w:r>
        <w:rPr>
          <w:lang w:val="cs-CZ"/>
        </w:rPr>
        <w:t>Plnění doporučení PA</w:t>
      </w:r>
      <w:r w:rsidR="00D17A8E">
        <w:rPr>
          <w:lang w:val="cs-CZ"/>
        </w:rPr>
        <w:t xml:space="preserve"> dle MV</w:t>
      </w:r>
      <w:r>
        <w:rPr>
          <w:lang w:val="cs-CZ"/>
        </w:rPr>
        <w:t>PA</w:t>
      </w:r>
      <w:bookmarkEnd w:id="34"/>
    </w:p>
    <w:p w:rsidR="00F966A8" w:rsidRDefault="00F966A8" w:rsidP="001C5A0D">
      <w:r w:rsidRPr="00F966A8">
        <w:rPr>
          <w:lang w:val="cs-CZ"/>
        </w:rPr>
        <w:t>Celosvětové doporučení minimálních požadavků PA pro udržení zdraví pro děti od 5 do 17 let (WHO, 2010</w:t>
      </w:r>
      <w:r>
        <w:rPr>
          <w:lang w:val="cs-CZ"/>
        </w:rPr>
        <w:t>), se kterým souhlasí i Saudští odborníci (</w:t>
      </w:r>
      <w:r w:rsidRPr="0059781A">
        <w:t>A</w:t>
      </w:r>
      <w:r>
        <w:t xml:space="preserve">lfawaz </w:t>
      </w:r>
      <w:r w:rsidRPr="0059781A">
        <w:t>et al.</w:t>
      </w:r>
      <w:r>
        <w:t xml:space="preserve">, 2021) je alespoň 60 minut za den střední až vysoké intenzity PA. </w:t>
      </w:r>
    </w:p>
    <w:p w:rsidR="00D51BCC" w:rsidRDefault="00F966A8" w:rsidP="00350BBB">
      <w:r>
        <w:t>Výsledky našeho výzkumu ukazují, že 57</w:t>
      </w:r>
      <w:r w:rsidR="00015CE8">
        <w:t xml:space="preserve"> </w:t>
      </w:r>
      <w:r>
        <w:t>% respondentů splnilo doporučenou dobu minimální PA MVPA</w:t>
      </w:r>
      <w:r w:rsidR="00015CE8">
        <w:t>. Proti tomuto výsledku je výzkum od Colley et al. (2011), kde dospěli k závěru, že ze všech zúčastněných dětí (</w:t>
      </w:r>
      <w:r w:rsidR="00D0789E">
        <w:t xml:space="preserve">N = </w:t>
      </w:r>
      <w:r w:rsidR="00015CE8">
        <w:t>1608), pouze 4 % dívek splnilo doporučení 60 minut MVPA za den alespoň 6 dní v</w:t>
      </w:r>
      <w:r w:rsidR="00FB6AB8">
        <w:t> </w:t>
      </w:r>
      <w:r w:rsidR="00015CE8">
        <w:t>týdnu</w:t>
      </w:r>
      <w:r w:rsidR="00FB6AB8">
        <w:t>.</w:t>
      </w:r>
      <w:r w:rsidR="00D0789E">
        <w:t xml:space="preserve"> </w:t>
      </w:r>
    </w:p>
    <w:p w:rsidR="0052467C" w:rsidRPr="00350BBB" w:rsidRDefault="0052467C" w:rsidP="00350BBB">
      <w:r w:rsidRPr="0052467C">
        <w:lastRenderedPageBreak/>
        <w:t xml:space="preserve">Ve srovnání s výzkumem Keane et al. (2017), kde pouze 22 % dětí splnilo doporučení 60 minut </w:t>
      </w:r>
      <w:r w:rsidR="002E45C8">
        <w:t>MVPA</w:t>
      </w:r>
      <w:r w:rsidRPr="0052467C">
        <w:t xml:space="preserve"> za den, můžeme usuzovat, že dívky z Trutnova, které dosahují plnění tohoto doporučení u 57 % respondentů, mají menší pravděpodobnost rizika nadváhy a obezity. </w:t>
      </w:r>
      <w:r w:rsidR="002E45C8" w:rsidRPr="002E45C8">
        <w:t>Do srovnání lze také zahrnout studii od Schwarzfischer et al. (2017)</w:t>
      </w:r>
      <w:r w:rsidR="002E45C8">
        <w:t xml:space="preserve">, </w:t>
      </w:r>
      <w:r w:rsidR="002E45C8" w:rsidRPr="002E45C8">
        <w:t xml:space="preserve">kde z celkového počtu dívek (N = 229) splnilo doporučenou normu </w:t>
      </w:r>
      <w:r w:rsidR="002E45C8">
        <w:t>MVPA</w:t>
      </w:r>
      <w:r w:rsidR="002E45C8" w:rsidRPr="002E45C8">
        <w:t xml:space="preserve"> 49 %.</w:t>
      </w:r>
      <w:r w:rsidR="002E45C8">
        <w:t xml:space="preserve"> </w:t>
      </w:r>
      <w:r w:rsidR="002E45C8" w:rsidRPr="002E45C8">
        <w:t>Rozdíl mezi tímto výsledkem a výsledkem z této bakalářské práce není příliš markantní.</w:t>
      </w:r>
    </w:p>
    <w:p w:rsidR="00064885" w:rsidRPr="00887F71" w:rsidRDefault="00282A0F" w:rsidP="00064885">
      <w:pPr>
        <w:pStyle w:val="Nadpis2"/>
        <w:rPr>
          <w:lang w:val="cs-CZ"/>
        </w:rPr>
      </w:pPr>
      <w:bookmarkStart w:id="35" w:name="_Toc164421154"/>
      <w:r>
        <w:rPr>
          <w:lang w:val="cs-CZ"/>
        </w:rPr>
        <w:t>Analýza úrovně emoční pohody u dětí</w:t>
      </w:r>
      <w:bookmarkEnd w:id="35"/>
    </w:p>
    <w:p w:rsidR="00DE6118" w:rsidRDefault="00DE6118" w:rsidP="00F32D7E">
      <w:pPr>
        <w:rPr>
          <w:lang w:val="cs-CZ"/>
        </w:rPr>
      </w:pPr>
      <w:r>
        <w:rPr>
          <w:lang w:val="cs-CZ"/>
        </w:rPr>
        <w:t>V této části výzkumu respondenti odpovídali na 5 otázek týkající se emoční pohody.</w:t>
      </w:r>
    </w:p>
    <w:p w:rsidR="00D43F7B" w:rsidRDefault="00DE6118" w:rsidP="001E1F0C">
      <w:pPr>
        <w:rPr>
          <w:lang w:val="cs-CZ"/>
        </w:rPr>
      </w:pPr>
      <w:r>
        <w:rPr>
          <w:lang w:val="cs-CZ"/>
        </w:rPr>
        <w:t>C</w:t>
      </w:r>
      <w:r w:rsidRPr="00F32D7E">
        <w:rPr>
          <w:lang w:val="cs-CZ"/>
        </w:rPr>
        <w:t xml:space="preserve">elkové </w:t>
      </w:r>
      <w:r>
        <w:rPr>
          <w:lang w:val="cs-CZ"/>
        </w:rPr>
        <w:t>p</w:t>
      </w:r>
      <w:r w:rsidR="00F32D7E" w:rsidRPr="00F32D7E">
        <w:rPr>
          <w:lang w:val="cs-CZ"/>
        </w:rPr>
        <w:t>růměrné</w:t>
      </w:r>
      <w:r>
        <w:rPr>
          <w:lang w:val="cs-CZ"/>
        </w:rPr>
        <w:t xml:space="preserve"> hrubé</w:t>
      </w:r>
      <w:r w:rsidR="00F32D7E" w:rsidRPr="00F32D7E">
        <w:rPr>
          <w:lang w:val="cs-CZ"/>
        </w:rPr>
        <w:t xml:space="preserve"> skóre úrovně emoční pohody je 17,76 (SD = 5,67). Tento výsledek nazn</w:t>
      </w:r>
      <w:r w:rsidR="001E1F0C">
        <w:rPr>
          <w:lang w:val="cs-CZ"/>
        </w:rPr>
        <w:t xml:space="preserve">ačuje, že respondenti jsou v průměru v emoční pohodě. </w:t>
      </w:r>
    </w:p>
    <w:p w:rsidR="00282A0F" w:rsidRDefault="00DA3D76" w:rsidP="001E1F0C">
      <w:pPr>
        <w:rPr>
          <w:lang w:val="cs-CZ"/>
        </w:rPr>
      </w:pPr>
      <w:r>
        <w:rPr>
          <w:lang w:val="cs-CZ"/>
        </w:rPr>
        <w:t>Ze souboru respondentu</w:t>
      </w:r>
      <w:r w:rsidR="001E1F0C">
        <w:rPr>
          <w:lang w:val="cs-CZ"/>
        </w:rPr>
        <w:t xml:space="preserve"> pět dívek nedosáhlo ani na úroveň 14 a více bodů. Těmto dívkám by</w:t>
      </w:r>
      <w:r w:rsidR="00D43F7B">
        <w:rPr>
          <w:lang w:val="cs-CZ"/>
        </w:rPr>
        <w:t xml:space="preserve"> se v rámci jejich</w:t>
      </w:r>
      <w:r w:rsidR="001E1F0C">
        <w:rPr>
          <w:lang w:val="cs-CZ"/>
        </w:rPr>
        <w:t xml:space="preserve"> </w:t>
      </w:r>
      <w:r w:rsidR="00D43F7B" w:rsidRPr="00D43F7B">
        <w:rPr>
          <w:lang w:val="cs-CZ"/>
        </w:rPr>
        <w:t xml:space="preserve">zdravého rozvoje </w:t>
      </w:r>
      <w:r w:rsidR="001E1F0C">
        <w:rPr>
          <w:lang w:val="cs-CZ"/>
        </w:rPr>
        <w:t>měl</w:t>
      </w:r>
      <w:r w:rsidR="00D43F7B">
        <w:rPr>
          <w:lang w:val="cs-CZ"/>
        </w:rPr>
        <w:t>a doporučit</w:t>
      </w:r>
      <w:r w:rsidR="001E1F0C">
        <w:rPr>
          <w:lang w:val="cs-CZ"/>
        </w:rPr>
        <w:t xml:space="preserve"> vyšetřit na indikaci</w:t>
      </w:r>
      <w:r w:rsidR="00D43F7B">
        <w:rPr>
          <w:lang w:val="cs-CZ"/>
        </w:rPr>
        <w:t xml:space="preserve"> depresí podle ICD-10. </w:t>
      </w:r>
    </w:p>
    <w:p w:rsidR="00282A0F" w:rsidRDefault="00F45424" w:rsidP="00F45424">
      <w:pPr>
        <w:pStyle w:val="Nadpis2"/>
        <w:rPr>
          <w:lang w:val="cs-CZ"/>
        </w:rPr>
      </w:pPr>
      <w:bookmarkStart w:id="36" w:name="_Toc164421155"/>
      <w:r>
        <w:rPr>
          <w:lang w:val="cs-CZ"/>
        </w:rPr>
        <w:t>Vzájemný vztah pohybového chování a emoční pohody</w:t>
      </w:r>
      <w:bookmarkEnd w:id="36"/>
    </w:p>
    <w:p w:rsidR="00DE6118" w:rsidRDefault="00DE6118" w:rsidP="001C5A0D">
      <w:r w:rsidRPr="00DE6118">
        <w:t xml:space="preserve">Výzkum provedený Csémy </w:t>
      </w:r>
      <w:r>
        <w:t>et al.</w:t>
      </w:r>
      <w:r w:rsidRPr="00DE6118">
        <w:t xml:space="preserve"> (2005) naznačuje, že chlapci i dívky, kteří se věnovali sportu nebo jiným </w:t>
      </w:r>
      <w:r>
        <w:t>PA</w:t>
      </w:r>
      <w:r w:rsidRPr="00DE6118">
        <w:t xml:space="preserve"> alespoň jednu hodinu pětkrát týdně nebo častěji, dosahovali statisticky významně vyššího skóre na škále životní spokojenosti.</w:t>
      </w:r>
    </w:p>
    <w:p w:rsidR="00DE6118" w:rsidRDefault="0055556F" w:rsidP="001C5A0D">
      <w:r>
        <w:t xml:space="preserve">V </w:t>
      </w:r>
      <w:r w:rsidR="00DE6118" w:rsidRPr="00DE6118">
        <w:t xml:space="preserve">této bakalářské práce </w:t>
      </w:r>
      <w:r>
        <w:t xml:space="preserve">jsme zjistili středně silný vztah </w:t>
      </w:r>
      <w:r w:rsidR="00DE6118" w:rsidRPr="00DE6118">
        <w:t>mezi pohybovou aktivitou nízké intenzity a emoční pohodou (r</w:t>
      </w:r>
      <w:r w:rsidR="00DE6118" w:rsidRPr="00DE6118">
        <w:rPr>
          <w:vertAlign w:val="subscript"/>
        </w:rPr>
        <w:t xml:space="preserve">s </w:t>
      </w:r>
      <w:r>
        <w:t xml:space="preserve">= -0,521, p = 0,015). Tento výsledek dívek z Trutnova neodpovídá zjištěným výsledkům z předchozí studie. </w:t>
      </w:r>
    </w:p>
    <w:p w:rsidR="009442E4" w:rsidRPr="009442E4" w:rsidRDefault="009442E4" w:rsidP="009442E4">
      <w:r w:rsidRPr="009442E4">
        <w:t>Studie Fairclough et al. (2023) přináší zajímavý pohled na vztah mezi emoční pohodou, sedavým chováním a pohybovou aktivitou nízké intenzity. Jejich zjištění naznačují, že nahrazení sedavého chování právě pohybovou aktivitou nízké intenzity může přinést významné zlepšení duševního zdraví.</w:t>
      </w:r>
      <w:r w:rsidR="00FA7952">
        <w:t xml:space="preserve"> </w:t>
      </w:r>
      <w:r w:rsidR="00FA7952" w:rsidRPr="00FA7952">
        <w:t>Tento poznatek však nemůžou výsledky této bakalářské práce potvrdit ani vyvrátit. Je důležité zjistit, na úkor kterých složek pohybového chování došlo ke zvýšení pohybové aktivity nízké intenzity.</w:t>
      </w:r>
      <w:r w:rsidR="00FA7952">
        <w:t xml:space="preserve"> </w:t>
      </w:r>
      <w:r w:rsidRPr="009442E4">
        <w:t>V tomto ohledu studie od Dumuid et al. (2022) naznačuje, že v případě emočních problémů by mohlo být vhodné snížit množství pohybové aktivity nízké intenzity a zaměřit se spíše na pohybovou aktivitu střední až vysoké intenzity, což by mohlo přinést pozitivnější výsledky pro duševní zdraví jednotlivců.</w:t>
      </w:r>
    </w:p>
    <w:p w:rsidR="00C75371" w:rsidRDefault="007C0BC6" w:rsidP="006073E4">
      <w:r w:rsidRPr="007C0BC6">
        <w:t>V ostatních korelacích nebyl prokázán žádný signifikantní vztah (p &gt; 0,05), což znamená, že další faktory nebyly spojeny s emoční pohodou s významnou mírou statistického významu.</w:t>
      </w:r>
      <w:r>
        <w:t xml:space="preserve"> </w:t>
      </w:r>
    </w:p>
    <w:p w:rsidR="00426CAF" w:rsidRDefault="00426CAF" w:rsidP="00A46E65">
      <w:r w:rsidRPr="00426CAF">
        <w:t xml:space="preserve">Výsledky naší práce nekorespondují s výzkumem od </w:t>
      </w:r>
      <w:proofErr w:type="gramStart"/>
      <w:r w:rsidRPr="00426CAF">
        <w:t>Wang</w:t>
      </w:r>
      <w:proofErr w:type="gramEnd"/>
      <w:r w:rsidRPr="00426CAF">
        <w:t xml:space="preserve"> et al. (2022), který naznačuje možnost vzájemného vztahu mezi kvalitou spánku a duševním zdravím dětí, ovlivňující jak poziti</w:t>
      </w:r>
      <w:r w:rsidR="009442E4">
        <w:t xml:space="preserve">vní, tak </w:t>
      </w:r>
      <w:r w:rsidR="009442E4">
        <w:lastRenderedPageBreak/>
        <w:t>negativní stránky. Tato</w:t>
      </w:r>
      <w:r w:rsidRPr="00426CAF">
        <w:t xml:space="preserve"> analýza neprokázala žádný signifikantní vztah mezi kvalitou spánku a duševním zdravím</w:t>
      </w:r>
      <w:r w:rsidR="009442E4">
        <w:t>.</w:t>
      </w:r>
    </w:p>
    <w:p w:rsidR="00376D69" w:rsidRDefault="00426CAF" w:rsidP="00C10CCF">
      <w:r w:rsidRPr="00426CAF">
        <w:t>Stejně tak jsme nepotvrdili teorii Hoare et al. (2016), která spojuje sedavé chování ve volném čase s vyšším psychickým stresem.</w:t>
      </w:r>
    </w:p>
    <w:p w:rsidR="00282A0F" w:rsidRDefault="007C66F2" w:rsidP="00A46E65">
      <w:pPr>
        <w:pStyle w:val="Nadpis2"/>
        <w:rPr>
          <w:lang w:val="cs-CZ"/>
        </w:rPr>
      </w:pPr>
      <w:bookmarkStart w:id="37" w:name="_Toc164421156"/>
      <w:r>
        <w:rPr>
          <w:lang w:val="cs-CZ"/>
        </w:rPr>
        <w:t>Silné stránky a l</w:t>
      </w:r>
      <w:r w:rsidR="00A46E65">
        <w:rPr>
          <w:lang w:val="cs-CZ"/>
        </w:rPr>
        <w:t>imity práce</w:t>
      </w:r>
      <w:bookmarkEnd w:id="37"/>
    </w:p>
    <w:p w:rsidR="00545FBF" w:rsidRDefault="00545FBF" w:rsidP="001C5A0D">
      <w:pPr>
        <w:rPr>
          <w:lang w:val="cs-CZ"/>
        </w:rPr>
      </w:pPr>
      <w:r w:rsidRPr="00545FBF">
        <w:rPr>
          <w:lang w:val="cs-CZ"/>
        </w:rPr>
        <w:t xml:space="preserve">Největší předností tohoto výzkumu je </w:t>
      </w:r>
      <w:r w:rsidR="007610E6">
        <w:rPr>
          <w:lang w:val="cs-CZ"/>
        </w:rPr>
        <w:t>přístrojové měření pohybového chování</w:t>
      </w:r>
      <w:r w:rsidRPr="00545FBF">
        <w:rPr>
          <w:lang w:val="cs-CZ"/>
        </w:rPr>
        <w:t xml:space="preserve"> </w:t>
      </w:r>
      <w:r>
        <w:rPr>
          <w:lang w:val="cs-CZ"/>
        </w:rPr>
        <w:t xml:space="preserve">u </w:t>
      </w:r>
      <w:r w:rsidRPr="00545FBF">
        <w:rPr>
          <w:lang w:val="cs-CZ"/>
        </w:rPr>
        <w:t>dívek v</w:t>
      </w:r>
      <w:r w:rsidR="001921C5">
        <w:rPr>
          <w:lang w:val="cs-CZ"/>
        </w:rPr>
        <w:t>e</w:t>
      </w:r>
      <w:r w:rsidRPr="00545FBF">
        <w:rPr>
          <w:lang w:val="cs-CZ"/>
        </w:rPr>
        <w:t xml:space="preserve"> věku</w:t>
      </w:r>
      <w:r w:rsidR="001921C5">
        <w:rPr>
          <w:lang w:val="cs-CZ"/>
        </w:rPr>
        <w:t xml:space="preserve"> 1. stupně základní školy</w:t>
      </w:r>
      <w:r w:rsidRPr="00545FBF">
        <w:rPr>
          <w:lang w:val="cs-CZ"/>
        </w:rPr>
        <w:t>, což nám umožnilo zkoumat vzájemné vztahy mezi těmito faktory. Mezi klíčové pozitivní aspekty této bakalářské práce patří použití moderních akcelerometrů pro sběr dat a kvalitní měření během 24hodinového cyklu</w:t>
      </w:r>
      <w:r>
        <w:rPr>
          <w:lang w:val="cs-CZ"/>
        </w:rPr>
        <w:t>.</w:t>
      </w:r>
    </w:p>
    <w:p w:rsidR="007C66F2" w:rsidRDefault="007C66F2" w:rsidP="001C5A0D">
      <w:pPr>
        <w:rPr>
          <w:lang w:val="cs-CZ"/>
        </w:rPr>
      </w:pPr>
      <w:r w:rsidRPr="00B350F7">
        <w:rPr>
          <w:lang w:val="cs-CZ"/>
        </w:rPr>
        <w:t>Data o pohybovém chování v průběhu 24 hodin z výzkumu byla použita jako zpětná vazba pro rodiče dětí.</w:t>
      </w:r>
    </w:p>
    <w:p w:rsidR="00282A0F" w:rsidRDefault="00B350F7" w:rsidP="001C5A0D">
      <w:pPr>
        <w:rPr>
          <w:lang w:val="cs-CZ"/>
        </w:rPr>
      </w:pPr>
      <w:r w:rsidRPr="00B350F7">
        <w:rPr>
          <w:lang w:val="cs-CZ"/>
        </w:rPr>
        <w:t xml:space="preserve">Jako </w:t>
      </w:r>
      <w:r>
        <w:rPr>
          <w:lang w:val="cs-CZ"/>
        </w:rPr>
        <w:t>limit</w:t>
      </w:r>
      <w:r w:rsidRPr="00B350F7">
        <w:rPr>
          <w:lang w:val="cs-CZ"/>
        </w:rPr>
        <w:t xml:space="preserve"> této práce identifikuji omezený počet účastníků výzkumu, což se projevuje zejména v </w:t>
      </w:r>
      <w:r>
        <w:rPr>
          <w:lang w:val="cs-CZ"/>
        </w:rPr>
        <w:t>nemožnosti</w:t>
      </w:r>
      <w:r w:rsidRPr="00B350F7">
        <w:rPr>
          <w:lang w:val="cs-CZ"/>
        </w:rPr>
        <w:t xml:space="preserve"> porovnávání výsledků mezi pohlavími. </w:t>
      </w:r>
      <w:r w:rsidR="00F45424">
        <w:rPr>
          <w:lang w:val="cs-CZ"/>
        </w:rPr>
        <w:t xml:space="preserve">Možným limitem práce je období měření žáků, které bylo naplánováno v půlce ledna. </w:t>
      </w:r>
    </w:p>
    <w:p w:rsidR="00282A0F" w:rsidRPr="00887F71" w:rsidRDefault="00282A0F" w:rsidP="00B350F7">
      <w:pPr>
        <w:rPr>
          <w:lang w:val="cs-CZ"/>
        </w:rPr>
      </w:pPr>
    </w:p>
    <w:p w:rsidR="00D51BCC" w:rsidRDefault="00D51BCC" w:rsidP="00D51BCC">
      <w:pPr>
        <w:pStyle w:val="Nadpis1"/>
      </w:pPr>
      <w:bookmarkStart w:id="38" w:name="_Toc164421157"/>
      <w:r>
        <w:lastRenderedPageBreak/>
        <w:t>Závěry</w:t>
      </w:r>
      <w:bookmarkEnd w:id="38"/>
    </w:p>
    <w:p w:rsidR="00B70BAE" w:rsidRDefault="00D169DF" w:rsidP="00D169DF">
      <w:pPr>
        <w:rPr>
          <w:lang w:val="cs-CZ"/>
        </w:rPr>
      </w:pPr>
      <w:r w:rsidRPr="006C7095">
        <w:rPr>
          <w:lang w:val="cs-CZ"/>
        </w:rPr>
        <w:t>Během běžného týdne vykazovaly děti mladšího školního věku celkovou pohybovou aktivitu ve výši 379 minut denně. Z této doby strávily 317 minut v</w:t>
      </w:r>
      <w:r w:rsidR="00B62F79" w:rsidRPr="006C7095">
        <w:rPr>
          <w:lang w:val="cs-CZ"/>
        </w:rPr>
        <w:t> </w:t>
      </w:r>
      <w:r w:rsidRPr="006C7095">
        <w:rPr>
          <w:lang w:val="cs-CZ"/>
        </w:rPr>
        <w:t>oblasti</w:t>
      </w:r>
      <w:r w:rsidR="00B62F79" w:rsidRPr="006C7095">
        <w:rPr>
          <w:lang w:val="cs-CZ"/>
        </w:rPr>
        <w:t xml:space="preserve"> PA</w:t>
      </w:r>
      <w:r w:rsidRPr="006C7095">
        <w:rPr>
          <w:lang w:val="cs-CZ"/>
        </w:rPr>
        <w:t xml:space="preserve"> nízké</w:t>
      </w:r>
      <w:r w:rsidR="00D73B0D" w:rsidRPr="006C7095">
        <w:rPr>
          <w:lang w:val="cs-CZ"/>
        </w:rPr>
        <w:t xml:space="preserve"> </w:t>
      </w:r>
      <w:r w:rsidRPr="006C7095">
        <w:rPr>
          <w:lang w:val="cs-CZ"/>
        </w:rPr>
        <w:t>intenzity, 56 minut v</w:t>
      </w:r>
      <w:r w:rsidR="00B62F79" w:rsidRPr="006C7095">
        <w:rPr>
          <w:lang w:val="cs-CZ"/>
        </w:rPr>
        <w:t xml:space="preserve"> PA</w:t>
      </w:r>
      <w:r w:rsidRPr="006C7095">
        <w:rPr>
          <w:lang w:val="cs-CZ"/>
        </w:rPr>
        <w:t xml:space="preserve"> střední</w:t>
      </w:r>
      <w:r w:rsidR="00D73B0D" w:rsidRPr="006C7095">
        <w:rPr>
          <w:lang w:val="cs-CZ"/>
        </w:rPr>
        <w:t xml:space="preserve"> </w:t>
      </w:r>
      <w:r w:rsidRPr="006C7095">
        <w:rPr>
          <w:lang w:val="cs-CZ"/>
        </w:rPr>
        <w:t>intenzit</w:t>
      </w:r>
      <w:r w:rsidR="00B62F79" w:rsidRPr="006C7095">
        <w:rPr>
          <w:lang w:val="cs-CZ"/>
        </w:rPr>
        <w:t>y a 6 minut v PA</w:t>
      </w:r>
      <w:r w:rsidRPr="006C7095">
        <w:rPr>
          <w:lang w:val="cs-CZ"/>
        </w:rPr>
        <w:t xml:space="preserve"> vysoké </w:t>
      </w:r>
      <w:r w:rsidR="006C7095" w:rsidRPr="006C7095">
        <w:rPr>
          <w:lang w:val="cs-CZ"/>
        </w:rPr>
        <w:t>intenzitě</w:t>
      </w:r>
      <w:r w:rsidRPr="006C7095">
        <w:rPr>
          <w:lang w:val="cs-CZ"/>
        </w:rPr>
        <w:t xml:space="preserve">. </w:t>
      </w:r>
      <w:r w:rsidR="00A06604" w:rsidRPr="00A06604">
        <w:rPr>
          <w:lang w:val="cs-CZ"/>
        </w:rPr>
        <w:t>Dívky strávily 517 minut denně sezením nebo jinou formou sedavého chování.</w:t>
      </w:r>
      <w:r w:rsidRPr="006C7095">
        <w:rPr>
          <w:lang w:val="cs-CZ"/>
        </w:rPr>
        <w:t xml:space="preserve"> </w:t>
      </w:r>
      <w:r w:rsidR="001B02C5">
        <w:rPr>
          <w:lang w:val="cs-CZ"/>
        </w:rPr>
        <w:t>Čas strávený ve</w:t>
      </w:r>
      <w:r w:rsidRPr="006C7095">
        <w:rPr>
          <w:lang w:val="cs-CZ"/>
        </w:rPr>
        <w:t xml:space="preserve"> spánku </w:t>
      </w:r>
      <w:r w:rsidR="001B02C5">
        <w:rPr>
          <w:lang w:val="cs-CZ"/>
        </w:rPr>
        <w:t xml:space="preserve">byl </w:t>
      </w:r>
      <w:r w:rsidR="00116A70">
        <w:rPr>
          <w:lang w:val="cs-CZ"/>
        </w:rPr>
        <w:t>535 minut za den</w:t>
      </w:r>
      <w:r w:rsidRPr="006C7095">
        <w:rPr>
          <w:lang w:val="cs-CZ"/>
        </w:rPr>
        <w:t>.</w:t>
      </w:r>
    </w:p>
    <w:p w:rsidR="00D169DF" w:rsidRPr="00B70BAE" w:rsidRDefault="00D169DF" w:rsidP="00D169DF">
      <w:pPr>
        <w:rPr>
          <w:lang w:val="cs-CZ"/>
        </w:rPr>
      </w:pPr>
    </w:p>
    <w:p w:rsidR="00075F03" w:rsidRDefault="00075F03" w:rsidP="00B70BAE">
      <w:pPr>
        <w:rPr>
          <w:lang w:val="cs-CZ"/>
        </w:rPr>
      </w:pPr>
      <w:r w:rsidRPr="00075F03">
        <w:rPr>
          <w:lang w:val="cs-CZ"/>
        </w:rPr>
        <w:t>Většina zkoumaných dívek dosáhla doporučené úrovně pohybové aktivity určené pro děti mladšího školního věku. Z výsledků studie vyplývá, že 57 % z nich pravidelně trávilo minimálně 60 minut denně aktivitou střední až vysoké</w:t>
      </w:r>
      <w:r w:rsidR="00D73B0D">
        <w:rPr>
          <w:lang w:val="cs-CZ"/>
        </w:rPr>
        <w:t xml:space="preserve"> úrovně</w:t>
      </w:r>
      <w:r w:rsidRPr="00075F03">
        <w:rPr>
          <w:lang w:val="cs-CZ"/>
        </w:rPr>
        <w:t xml:space="preserve"> intenzity, zatímco 43 % nedosáhlo této doporučené úrovně pohybové aktivity.</w:t>
      </w:r>
    </w:p>
    <w:p w:rsidR="00D169DF" w:rsidRDefault="00D169DF" w:rsidP="00B70BAE">
      <w:pPr>
        <w:rPr>
          <w:lang w:val="cs-CZ"/>
        </w:rPr>
      </w:pPr>
    </w:p>
    <w:p w:rsidR="00D169DF" w:rsidRPr="00B70BAE" w:rsidRDefault="007C0BC6" w:rsidP="007C0BC6">
      <w:pPr>
        <w:rPr>
          <w:lang w:val="cs-CZ"/>
        </w:rPr>
      </w:pPr>
      <w:r>
        <w:rPr>
          <w:lang w:val="cs-CZ"/>
        </w:rPr>
        <w:t xml:space="preserve">Výsledky naznačují, </w:t>
      </w:r>
      <w:r w:rsidR="00645CFF">
        <w:rPr>
          <w:lang w:val="cs-CZ"/>
        </w:rPr>
        <w:t>ž</w:t>
      </w:r>
      <w:r w:rsidRPr="007C0BC6">
        <w:rPr>
          <w:lang w:val="cs-CZ"/>
        </w:rPr>
        <w:t>e děti mladšího školního věku vykazují pozitivní úroveň emoční pohody. Průměrné hrubé skóre úrovně emoční pohody činí 17,76 (SD = 5,67), což indik</w:t>
      </w:r>
      <w:r w:rsidR="00645CFF">
        <w:rPr>
          <w:lang w:val="cs-CZ"/>
        </w:rPr>
        <w:t>uje celkově stabilní a vyvážený</w:t>
      </w:r>
      <w:r w:rsidRPr="007C0BC6">
        <w:rPr>
          <w:lang w:val="cs-CZ"/>
        </w:rPr>
        <w:t xml:space="preserve"> emoční stav těchto dětí.</w:t>
      </w:r>
    </w:p>
    <w:p w:rsidR="007C0BC6" w:rsidRDefault="007C0BC6" w:rsidP="00B70BAE">
      <w:pPr>
        <w:rPr>
          <w:lang w:val="cs-CZ"/>
        </w:rPr>
      </w:pPr>
    </w:p>
    <w:p w:rsidR="00B70BAE" w:rsidRPr="00887F71" w:rsidRDefault="007C0BC6" w:rsidP="00B70BAE">
      <w:pPr>
        <w:rPr>
          <w:lang w:val="cs-CZ"/>
        </w:rPr>
      </w:pPr>
      <w:r w:rsidRPr="007C0BC6">
        <w:rPr>
          <w:lang w:val="cs-CZ"/>
        </w:rPr>
        <w:t>Analýza dat odhalila, že u dětí mladšího školního věku existuje souvislost mezi pohybovou aktivitou nízké intenzity a emoční pohodou. Výsledky naznačují, že mezi těmito dvěma faktory existuje středně silný</w:t>
      </w:r>
      <w:r w:rsidR="00FC777A">
        <w:rPr>
          <w:lang w:val="cs-CZ"/>
        </w:rPr>
        <w:t xml:space="preserve"> negativní</w:t>
      </w:r>
      <w:r w:rsidRPr="007C0BC6">
        <w:rPr>
          <w:lang w:val="cs-CZ"/>
        </w:rPr>
        <w:t xml:space="preserve"> vztah (r</w:t>
      </w:r>
      <w:r w:rsidRPr="007C0BC6">
        <w:rPr>
          <w:vertAlign w:val="subscript"/>
          <w:lang w:val="cs-CZ"/>
        </w:rPr>
        <w:t>s</w:t>
      </w:r>
      <w:r w:rsidRPr="007C0BC6">
        <w:rPr>
          <w:lang w:val="cs-CZ"/>
        </w:rPr>
        <w:t xml:space="preserve"> = -0,521, p = 0,015).</w:t>
      </w:r>
      <w:r>
        <w:rPr>
          <w:lang w:val="cs-CZ"/>
        </w:rPr>
        <w:t xml:space="preserve"> </w:t>
      </w:r>
      <w:r w:rsidRPr="00DE6118">
        <w:t xml:space="preserve">U žádné další korelace nebyl zjištěn </w:t>
      </w:r>
      <w:r w:rsidR="001B02C5">
        <w:t>signifikantní</w:t>
      </w:r>
      <w:r w:rsidRPr="00DE6118">
        <w:t xml:space="preserve"> vztah (p &gt; 0,05).</w:t>
      </w:r>
    </w:p>
    <w:p w:rsidR="00D51BCC" w:rsidRDefault="00D51BCC" w:rsidP="00D51BCC">
      <w:pPr>
        <w:pStyle w:val="Nadpis1"/>
      </w:pPr>
      <w:bookmarkStart w:id="39" w:name="_Toc164421158"/>
      <w:r>
        <w:lastRenderedPageBreak/>
        <w:t>Souhrn</w:t>
      </w:r>
      <w:bookmarkEnd w:id="39"/>
    </w:p>
    <w:p w:rsidR="00CA2AE9" w:rsidRDefault="00F16C2C" w:rsidP="00CA2AE9">
      <w:pPr>
        <w:rPr>
          <w:lang w:val="cs-CZ"/>
        </w:rPr>
      </w:pPr>
      <w:r w:rsidRPr="00F16C2C">
        <w:rPr>
          <w:lang w:val="cs-CZ"/>
        </w:rPr>
        <w:t xml:space="preserve">Je důležité zkoumat vztah mezi pohybovým chováním a emoční pohodou, </w:t>
      </w:r>
      <w:r w:rsidR="00CA2AE9" w:rsidRPr="00CA2AE9">
        <w:rPr>
          <w:lang w:val="cs-CZ"/>
        </w:rPr>
        <w:t>neboť existuje mnoho důkazů o jejich vzáj</w:t>
      </w:r>
      <w:r w:rsidR="00CA2AE9">
        <w:rPr>
          <w:lang w:val="cs-CZ"/>
        </w:rPr>
        <w:t>emném ovlivňování. Pravidelná pohybová</w:t>
      </w:r>
      <w:r w:rsidR="00CA2AE9" w:rsidRPr="00CA2AE9">
        <w:rPr>
          <w:lang w:val="cs-CZ"/>
        </w:rPr>
        <w:t xml:space="preserve"> aktivita podporuje uvolňování látek, které zlepšují náladu a snižují stres, zatímco nedostatek </w:t>
      </w:r>
      <w:r w:rsidR="00CA2AE9">
        <w:rPr>
          <w:lang w:val="cs-CZ"/>
        </w:rPr>
        <w:t>pohybové aktivity</w:t>
      </w:r>
      <w:r w:rsidR="00CA2AE9" w:rsidRPr="00CA2AE9">
        <w:rPr>
          <w:lang w:val="cs-CZ"/>
        </w:rPr>
        <w:t xml:space="preserve"> </w:t>
      </w:r>
      <w:r w:rsidR="00CA2AE9" w:rsidRPr="00F16C2C">
        <w:rPr>
          <w:lang w:val="cs-CZ"/>
        </w:rPr>
        <w:t>nebo nadměrné sedavé chování</w:t>
      </w:r>
      <w:r w:rsidR="00CA2AE9" w:rsidRPr="00CA2AE9">
        <w:rPr>
          <w:lang w:val="cs-CZ"/>
        </w:rPr>
        <w:t xml:space="preserve"> může vést k negativním emocím a poklesu</w:t>
      </w:r>
      <w:r w:rsidR="00B70BAE">
        <w:rPr>
          <w:lang w:val="cs-CZ"/>
        </w:rPr>
        <w:t xml:space="preserve"> emoční</w:t>
      </w:r>
      <w:r w:rsidR="00CA2AE9" w:rsidRPr="00CA2AE9">
        <w:rPr>
          <w:lang w:val="cs-CZ"/>
        </w:rPr>
        <w:t xml:space="preserve"> pohody. Šíření aktivního životního stylu, zejména u mladých lidí, má klíčový význam pro zdraví a duševní pohodu a může snížit riziko civilizačních chorob. Je tedy důležité podporovat pravidelnou </w:t>
      </w:r>
      <w:r w:rsidR="00CA2AE9">
        <w:rPr>
          <w:lang w:val="cs-CZ"/>
        </w:rPr>
        <w:t xml:space="preserve">pohybovou </w:t>
      </w:r>
      <w:r w:rsidR="00CA2AE9" w:rsidRPr="00CA2AE9">
        <w:rPr>
          <w:lang w:val="cs-CZ"/>
        </w:rPr>
        <w:t>aktivitu již od útlého věku, jak ve školním, tak v rodinném prostředí.</w:t>
      </w:r>
    </w:p>
    <w:p w:rsidR="0089548D" w:rsidRDefault="0089548D" w:rsidP="00CA2AE9">
      <w:pPr>
        <w:rPr>
          <w:lang w:val="cs-CZ"/>
        </w:rPr>
      </w:pPr>
    </w:p>
    <w:p w:rsidR="002150DC" w:rsidRDefault="00DE0E96" w:rsidP="002150DC">
      <w:pPr>
        <w:rPr>
          <w:lang w:val="cs-CZ"/>
        </w:rPr>
      </w:pPr>
      <w:r w:rsidRPr="00DE0E96">
        <w:rPr>
          <w:lang w:val="cs-CZ"/>
        </w:rPr>
        <w:t>Hlavním cílem bakalářské práce bylo přispět k pochopení asociací mezi pohybovým chováním a emoční pohodou dětí mladšího školního věku.</w:t>
      </w:r>
      <w:r>
        <w:rPr>
          <w:lang w:val="cs-CZ"/>
        </w:rPr>
        <w:t xml:space="preserve"> </w:t>
      </w:r>
      <w:r w:rsidR="00214FF3">
        <w:rPr>
          <w:lang w:val="cs-CZ"/>
        </w:rPr>
        <w:t>V návaznosti na hlavní cíl p</w:t>
      </w:r>
      <w:r w:rsidR="002150DC">
        <w:rPr>
          <w:lang w:val="cs-CZ"/>
        </w:rPr>
        <w:t xml:space="preserve">ráce byly vytyčeny dílčí cíle: </w:t>
      </w:r>
    </w:p>
    <w:p w:rsidR="002150DC" w:rsidRDefault="00116A70" w:rsidP="002150DC">
      <w:pPr>
        <w:rPr>
          <w:lang w:val="cs-CZ"/>
        </w:rPr>
      </w:pPr>
      <w:r>
        <w:rPr>
          <w:lang w:val="cs-CZ"/>
        </w:rPr>
        <w:t xml:space="preserve">1. </w:t>
      </w:r>
      <w:r w:rsidR="006A2CD6" w:rsidRPr="00116A70">
        <w:rPr>
          <w:lang w:val="cs-CZ"/>
        </w:rPr>
        <w:t>S využitím akcelerometrie popsat 24hodinové pohybové chování (spánek, sedavé chování, pohybová aktivita) dětí mladšího školníh</w:t>
      </w:r>
      <w:r w:rsidR="002150DC">
        <w:rPr>
          <w:lang w:val="cs-CZ"/>
        </w:rPr>
        <w:t>o věku v průběhu běžného týdne.</w:t>
      </w:r>
    </w:p>
    <w:p w:rsidR="002150DC" w:rsidRDefault="00116A70" w:rsidP="002150DC">
      <w:pPr>
        <w:rPr>
          <w:lang w:val="cs-CZ"/>
        </w:rPr>
      </w:pPr>
      <w:r>
        <w:rPr>
          <w:lang w:val="cs-CZ"/>
        </w:rPr>
        <w:t xml:space="preserve">2. </w:t>
      </w:r>
      <w:r w:rsidR="006A2CD6" w:rsidRPr="00116A70">
        <w:rPr>
          <w:lang w:val="cs-CZ"/>
        </w:rPr>
        <w:t>Posoudit míru plnění doporučení k pohybové aktivitě</w:t>
      </w:r>
      <w:r w:rsidR="002150DC">
        <w:rPr>
          <w:lang w:val="cs-CZ"/>
        </w:rPr>
        <w:t xml:space="preserve"> u dětí mladšího školního věku.</w:t>
      </w:r>
    </w:p>
    <w:p w:rsidR="002150DC" w:rsidRDefault="00116A70" w:rsidP="002150DC">
      <w:pPr>
        <w:rPr>
          <w:lang w:val="cs-CZ"/>
        </w:rPr>
      </w:pPr>
      <w:r>
        <w:rPr>
          <w:lang w:val="cs-CZ"/>
        </w:rPr>
        <w:t xml:space="preserve">3. </w:t>
      </w:r>
      <w:r w:rsidR="006A2CD6" w:rsidRPr="00116A70">
        <w:rPr>
          <w:lang w:val="cs-CZ"/>
        </w:rPr>
        <w:t>Popsat úroveň emoční pohody</w:t>
      </w:r>
      <w:r w:rsidR="002150DC">
        <w:rPr>
          <w:lang w:val="cs-CZ"/>
        </w:rPr>
        <w:t xml:space="preserve"> u dětí mladšího školního věku.</w:t>
      </w:r>
    </w:p>
    <w:p w:rsidR="006A2CD6" w:rsidRDefault="00116A70" w:rsidP="002150DC">
      <w:pPr>
        <w:rPr>
          <w:lang w:val="cs-CZ"/>
        </w:rPr>
      </w:pPr>
      <w:r>
        <w:rPr>
          <w:lang w:val="cs-CZ"/>
        </w:rPr>
        <w:t xml:space="preserve">4. </w:t>
      </w:r>
      <w:r w:rsidR="006A2CD6" w:rsidRPr="00116A70">
        <w:rPr>
          <w:lang w:val="cs-CZ"/>
        </w:rPr>
        <w:t>Popsat asociace mezi pohybovým chováním dětí mladšíh</w:t>
      </w:r>
      <w:r w:rsidR="002150DC">
        <w:rPr>
          <w:lang w:val="cs-CZ"/>
        </w:rPr>
        <w:t xml:space="preserve">o školního věku a jejich emoční </w:t>
      </w:r>
      <w:r w:rsidR="006A2CD6" w:rsidRPr="00116A70">
        <w:rPr>
          <w:lang w:val="cs-CZ"/>
        </w:rPr>
        <w:t>pohodou.</w:t>
      </w:r>
    </w:p>
    <w:p w:rsidR="002150DC" w:rsidRPr="00116A70" w:rsidRDefault="002150DC" w:rsidP="00116A70">
      <w:pPr>
        <w:ind w:left="567" w:firstLine="0"/>
        <w:rPr>
          <w:lang w:val="cs-CZ"/>
        </w:rPr>
      </w:pPr>
    </w:p>
    <w:p w:rsidR="0050272B" w:rsidRDefault="0008358E" w:rsidP="006809AD">
      <w:pPr>
        <w:rPr>
          <w:lang w:val="cs-CZ"/>
        </w:rPr>
      </w:pPr>
      <w:r w:rsidRPr="0008358E">
        <w:rPr>
          <w:lang w:val="cs-CZ"/>
        </w:rPr>
        <w:t>Výzkumný soubor zahrnoval žáky prvního stupně Základní školy R. Frimla v Trutnově.</w:t>
      </w:r>
      <w:r w:rsidR="001E2315">
        <w:rPr>
          <w:lang w:val="cs-CZ"/>
        </w:rPr>
        <w:t xml:space="preserve"> Relevantní data byla získána od 21 dívek. </w:t>
      </w:r>
      <w:r w:rsidR="0037333D" w:rsidRPr="0037333D">
        <w:rPr>
          <w:lang w:val="cs-CZ"/>
        </w:rPr>
        <w:t>Dívky byly ve věkovém rozmezí od 6 do 11 let, přičemž</w:t>
      </w:r>
      <w:r w:rsidR="0037333D">
        <w:rPr>
          <w:lang w:val="cs-CZ"/>
        </w:rPr>
        <w:t xml:space="preserve"> </w:t>
      </w:r>
      <w:r w:rsidR="001E2315">
        <w:rPr>
          <w:lang w:val="cs-CZ"/>
        </w:rPr>
        <w:t>střední hodnoty</w:t>
      </w:r>
      <w:r w:rsidR="0010125C">
        <w:rPr>
          <w:lang w:val="cs-CZ"/>
        </w:rPr>
        <w:t xml:space="preserve"> výšky a váhy</w:t>
      </w:r>
      <w:r w:rsidRPr="0008358E">
        <w:rPr>
          <w:lang w:val="cs-CZ"/>
        </w:rPr>
        <w:t xml:space="preserve"> činil</w:t>
      </w:r>
      <w:r w:rsidR="001E2315">
        <w:rPr>
          <w:lang w:val="cs-CZ"/>
        </w:rPr>
        <w:t xml:space="preserve">y </w:t>
      </w:r>
      <w:r w:rsidRPr="0008358E">
        <w:rPr>
          <w:lang w:val="cs-CZ"/>
        </w:rPr>
        <w:t>138 cm a 30 kg. Monitorování pohybové aktivity a emočního stavu probíhalo pomocí akcelerometrů, záznamů denních aktivit a dotazníků po dobu 24 hodin denně po dobu 7 dní v týdnu. Vyhodnocení dat probíhalo na Institutu aktivního životního stylu na Fakultě tělesné kultury Univerzity Palackého v Olomouci.</w:t>
      </w:r>
      <w:r w:rsidR="006809AD">
        <w:rPr>
          <w:lang w:val="cs-CZ"/>
        </w:rPr>
        <w:t xml:space="preserve"> </w:t>
      </w:r>
      <w:r w:rsidR="006809AD" w:rsidRPr="006809AD">
        <w:rPr>
          <w:lang w:val="cs-CZ"/>
        </w:rPr>
        <w:t xml:space="preserve">Data byla statisticky zpracována pomocí softwaru IBM SPSS Statistics 25. Pro hodnocení </w:t>
      </w:r>
      <w:r w:rsidR="006809AD">
        <w:rPr>
          <w:lang w:val="cs-CZ"/>
        </w:rPr>
        <w:t>asociací</w:t>
      </w:r>
      <w:r w:rsidR="006809AD" w:rsidRPr="006809AD">
        <w:rPr>
          <w:lang w:val="cs-CZ"/>
        </w:rPr>
        <w:t xml:space="preserve"> mezi sledovanými proměnnými byl použit </w:t>
      </w:r>
      <w:r w:rsidR="006809AD">
        <w:rPr>
          <w:lang w:val="cs-CZ"/>
        </w:rPr>
        <w:t xml:space="preserve">Spearmanův korelační koeficient, </w:t>
      </w:r>
      <w:r w:rsidR="006809AD" w:rsidRPr="006809AD">
        <w:rPr>
          <w:lang w:val="cs-CZ"/>
        </w:rPr>
        <w:t>přičemž statistická významnost byla posuzována na hladině významnosti α = 0,05.</w:t>
      </w:r>
    </w:p>
    <w:p w:rsidR="0089548D" w:rsidRDefault="0089548D" w:rsidP="006809AD">
      <w:pPr>
        <w:rPr>
          <w:lang w:val="cs-CZ"/>
        </w:rPr>
      </w:pPr>
    </w:p>
    <w:p w:rsidR="00D73B0D" w:rsidRDefault="008D484D" w:rsidP="00566437">
      <w:pPr>
        <w:rPr>
          <w:lang w:val="cs-CZ"/>
        </w:rPr>
      </w:pPr>
      <w:r w:rsidRPr="008D484D">
        <w:rPr>
          <w:lang w:val="cs-CZ"/>
        </w:rPr>
        <w:t xml:space="preserve">Z výsledků výzkumu vyplývá, že dívky v průměru spaly </w:t>
      </w:r>
      <w:r w:rsidR="00712E03">
        <w:rPr>
          <w:lang w:val="cs-CZ"/>
        </w:rPr>
        <w:t>535 minut za den</w:t>
      </w:r>
      <w:r w:rsidRPr="008D484D">
        <w:rPr>
          <w:lang w:val="cs-CZ"/>
        </w:rPr>
        <w:t xml:space="preserve">. </w:t>
      </w:r>
      <w:r w:rsidR="0050272B" w:rsidRPr="0050272B">
        <w:rPr>
          <w:lang w:val="cs-CZ"/>
        </w:rPr>
        <w:t>Co se týče sedavého chování, věnovaly se mu 517 minut</w:t>
      </w:r>
      <w:r w:rsidR="0050272B">
        <w:rPr>
          <w:lang w:val="cs-CZ"/>
        </w:rPr>
        <w:t xml:space="preserve"> </w:t>
      </w:r>
      <w:r w:rsidRPr="008D484D">
        <w:rPr>
          <w:lang w:val="cs-CZ"/>
        </w:rPr>
        <w:t>za den</w:t>
      </w:r>
      <w:r w:rsidR="0050272B">
        <w:rPr>
          <w:lang w:val="cs-CZ"/>
        </w:rPr>
        <w:t>.</w:t>
      </w:r>
      <w:r w:rsidR="0050272B" w:rsidRPr="0050272B">
        <w:t xml:space="preserve"> </w:t>
      </w:r>
      <w:r w:rsidR="0050272B" w:rsidRPr="0050272B">
        <w:rPr>
          <w:lang w:val="cs-CZ"/>
        </w:rPr>
        <w:t>Pokud jde o</w:t>
      </w:r>
      <w:r w:rsidR="0050272B">
        <w:rPr>
          <w:lang w:val="cs-CZ"/>
        </w:rPr>
        <w:t xml:space="preserve"> pohybovou aktivitu</w:t>
      </w:r>
      <w:r w:rsidRPr="008D484D">
        <w:rPr>
          <w:lang w:val="cs-CZ"/>
        </w:rPr>
        <w:t xml:space="preserve">, </w:t>
      </w:r>
      <w:r w:rsidR="0050272B">
        <w:rPr>
          <w:lang w:val="cs-CZ"/>
        </w:rPr>
        <w:t>dívky</w:t>
      </w:r>
      <w:r>
        <w:rPr>
          <w:lang w:val="cs-CZ"/>
        </w:rPr>
        <w:t xml:space="preserve"> se</w:t>
      </w:r>
      <w:r w:rsidR="0050272B">
        <w:rPr>
          <w:lang w:val="cs-CZ"/>
        </w:rPr>
        <w:t xml:space="preserve"> jí</w:t>
      </w:r>
      <w:r>
        <w:rPr>
          <w:lang w:val="cs-CZ"/>
        </w:rPr>
        <w:t xml:space="preserve"> </w:t>
      </w:r>
      <w:r w:rsidRPr="008D484D">
        <w:rPr>
          <w:lang w:val="cs-CZ"/>
        </w:rPr>
        <w:t xml:space="preserve">věnovaly 379 minut </w:t>
      </w:r>
      <w:r>
        <w:rPr>
          <w:lang w:val="cs-CZ"/>
        </w:rPr>
        <w:t>za den</w:t>
      </w:r>
      <w:r w:rsidR="0050272B">
        <w:rPr>
          <w:lang w:val="cs-CZ"/>
        </w:rPr>
        <w:t>.</w:t>
      </w:r>
      <w:r w:rsidRPr="008D484D">
        <w:rPr>
          <w:lang w:val="cs-CZ"/>
        </w:rPr>
        <w:t xml:space="preserve"> </w:t>
      </w:r>
      <w:r w:rsidR="0050272B" w:rsidRPr="0050272B">
        <w:rPr>
          <w:lang w:val="cs-CZ"/>
        </w:rPr>
        <w:t xml:space="preserve">Z toho 317 minut strávily v </w:t>
      </w:r>
      <w:r w:rsidR="0050272B">
        <w:rPr>
          <w:lang w:val="cs-CZ"/>
        </w:rPr>
        <w:t>zóně</w:t>
      </w:r>
      <w:r w:rsidR="0050272B" w:rsidRPr="0050272B">
        <w:rPr>
          <w:lang w:val="cs-CZ"/>
        </w:rPr>
        <w:t xml:space="preserve"> nízké intenzity, 56 minut ve střední intenzitě a 6 minut ve vysoké intenzitě</w:t>
      </w:r>
      <w:r w:rsidR="0050272B">
        <w:rPr>
          <w:lang w:val="cs-CZ"/>
        </w:rPr>
        <w:t xml:space="preserve"> za den</w:t>
      </w:r>
      <w:r w:rsidR="0050272B" w:rsidRPr="0050272B">
        <w:rPr>
          <w:lang w:val="cs-CZ"/>
        </w:rPr>
        <w:t>.</w:t>
      </w:r>
      <w:r w:rsidR="00295760">
        <w:rPr>
          <w:lang w:val="cs-CZ"/>
        </w:rPr>
        <w:t xml:space="preserve"> </w:t>
      </w:r>
      <w:r w:rsidR="0050272B" w:rsidRPr="0050272B">
        <w:rPr>
          <w:lang w:val="cs-CZ"/>
        </w:rPr>
        <w:t xml:space="preserve">Rovněž je z výsledků zřejmé, že 57 % respondentů splnilo doporučených 60 minut </w:t>
      </w:r>
      <w:r w:rsidR="0050272B">
        <w:rPr>
          <w:lang w:val="cs-CZ"/>
        </w:rPr>
        <w:t>za den</w:t>
      </w:r>
      <w:r w:rsidR="0050272B" w:rsidRPr="0050272B">
        <w:rPr>
          <w:lang w:val="cs-CZ"/>
        </w:rPr>
        <w:t xml:space="preserve"> pohybové aktivity středn</w:t>
      </w:r>
      <w:r w:rsidR="0050272B">
        <w:rPr>
          <w:lang w:val="cs-CZ"/>
        </w:rPr>
        <w:t xml:space="preserve">í až vysoké intenzity. </w:t>
      </w:r>
      <w:r w:rsidR="00712E03" w:rsidRPr="00712E03">
        <w:rPr>
          <w:lang w:val="cs-CZ"/>
        </w:rPr>
        <w:t xml:space="preserve">Výsledky </w:t>
      </w:r>
      <w:r w:rsidR="00712E03">
        <w:rPr>
          <w:lang w:val="cs-CZ"/>
        </w:rPr>
        <w:t xml:space="preserve">emoční pohody </w:t>
      </w:r>
      <w:r w:rsidR="00712E03" w:rsidRPr="00712E03">
        <w:rPr>
          <w:lang w:val="cs-CZ"/>
        </w:rPr>
        <w:t>naznačují, že děti mladšího školního věku vykazují pozitivní úroveň emoční pohody.</w:t>
      </w:r>
      <w:r w:rsidR="00F16C2C">
        <w:rPr>
          <w:lang w:val="cs-CZ"/>
        </w:rPr>
        <w:t xml:space="preserve"> </w:t>
      </w:r>
      <w:r w:rsidR="00295760">
        <w:rPr>
          <w:lang w:val="cs-CZ"/>
        </w:rPr>
        <w:t xml:space="preserve">V této práci se zjistil vztah pohybového chování a emoční pohody, konkrétně středně silný vztah mezi úrovní pohybové aktivity </w:t>
      </w:r>
      <w:r w:rsidR="00295760">
        <w:rPr>
          <w:lang w:val="cs-CZ"/>
        </w:rPr>
        <w:lastRenderedPageBreak/>
        <w:t xml:space="preserve">nízké intenzity a emoční pohodou </w:t>
      </w:r>
      <w:r w:rsidR="00295760" w:rsidRPr="00016F44">
        <w:rPr>
          <w:lang w:val="cs-CZ"/>
        </w:rPr>
        <w:t>(r</w:t>
      </w:r>
      <w:r w:rsidR="00295760" w:rsidRPr="007668C9">
        <w:rPr>
          <w:vertAlign w:val="subscript"/>
          <w:lang w:val="cs-CZ"/>
        </w:rPr>
        <w:t>s</w:t>
      </w:r>
      <w:r w:rsidR="00295760" w:rsidRPr="00016F44">
        <w:rPr>
          <w:lang w:val="cs-CZ"/>
        </w:rPr>
        <w:t xml:space="preserve"> = -</w:t>
      </w:r>
      <w:r w:rsidR="00295760">
        <w:rPr>
          <w:lang w:val="cs-CZ"/>
        </w:rPr>
        <w:t xml:space="preserve"> </w:t>
      </w:r>
      <w:r w:rsidR="00295760" w:rsidRPr="00016F44">
        <w:rPr>
          <w:lang w:val="cs-CZ"/>
        </w:rPr>
        <w:t>0,521, p = 0,015).</w:t>
      </w:r>
      <w:r w:rsidR="00295760">
        <w:rPr>
          <w:lang w:val="cs-CZ"/>
        </w:rPr>
        <w:t xml:space="preserve"> </w:t>
      </w:r>
      <w:r w:rsidR="00F16C2C" w:rsidRPr="00F16C2C">
        <w:rPr>
          <w:lang w:val="cs-CZ"/>
        </w:rPr>
        <w:t>V žádném dalším případě nebyl nalezen žádný signifikantní vztah mezi pohybovým chováním a emoční pohodou (p &gt; 0,05).</w:t>
      </w:r>
    </w:p>
    <w:p w:rsidR="00D51BCC" w:rsidRDefault="00D51BCC" w:rsidP="00D51BCC">
      <w:pPr>
        <w:pStyle w:val="Nadpis1"/>
      </w:pPr>
      <w:bookmarkStart w:id="40" w:name="_Toc164421159"/>
      <w:r>
        <w:lastRenderedPageBreak/>
        <w:t>Summary</w:t>
      </w:r>
      <w:bookmarkEnd w:id="40"/>
    </w:p>
    <w:p w:rsidR="00566437" w:rsidRDefault="00566437" w:rsidP="00566437">
      <w:pPr>
        <w:rPr>
          <w:lang w:val="en-US"/>
        </w:rPr>
      </w:pPr>
      <w:r w:rsidRPr="00566437">
        <w:rPr>
          <w:lang w:val="en-US"/>
        </w:rPr>
        <w:t>It is important to examine the relationship between movement behaviour and emotional well-being, as there is much evidence that they influence each other. Regular physical activity promotes the release of substances that improve mood and reduce stress, whereas lack of physical activity or excessive sedentary behaviour can lead to negative emotions and a decline in emotional well-being. Promoting an active lifestyle, especially among young people, is crucial for health and mental well-being and can reduce the risk of civilisation diseases. It is therefore important to encourage regular physical activity from an early age, both in school and in the family environment.</w:t>
      </w:r>
    </w:p>
    <w:p w:rsidR="00566437" w:rsidRPr="00566437" w:rsidRDefault="00566437" w:rsidP="00566437">
      <w:pPr>
        <w:rPr>
          <w:lang w:val="en-US"/>
        </w:rPr>
      </w:pPr>
    </w:p>
    <w:p w:rsidR="00566437" w:rsidRPr="00566437" w:rsidRDefault="00566437" w:rsidP="00566437">
      <w:pPr>
        <w:rPr>
          <w:lang w:val="en-US"/>
        </w:rPr>
      </w:pPr>
      <w:r w:rsidRPr="00566437">
        <w:rPr>
          <w:lang w:val="en-US"/>
        </w:rPr>
        <w:t>The main aim of this undergraduate thesis was to contribute to an understanding of the associations between physical behaviour and emotional well-being in young school-aged children. In relation to the main aim of the thesis, sub-objectives were set:</w:t>
      </w:r>
    </w:p>
    <w:p w:rsidR="00566437" w:rsidRPr="00566437" w:rsidRDefault="00566437" w:rsidP="00566437">
      <w:pPr>
        <w:rPr>
          <w:lang w:val="en-US"/>
        </w:rPr>
      </w:pPr>
      <w:r w:rsidRPr="00566437">
        <w:rPr>
          <w:lang w:val="en-US"/>
        </w:rPr>
        <w:t>1. To describe the 24-hour movement behaviour (sleep, sedentary behaviour, physical activity) of younger school-aged children during a typical week using accelerometry.</w:t>
      </w:r>
    </w:p>
    <w:p w:rsidR="00566437" w:rsidRPr="00566437" w:rsidRDefault="00566437" w:rsidP="00566437">
      <w:pPr>
        <w:rPr>
          <w:lang w:val="en-US"/>
        </w:rPr>
      </w:pPr>
      <w:r w:rsidRPr="00566437">
        <w:rPr>
          <w:lang w:val="en-US"/>
        </w:rPr>
        <w:t>2. To assess the level of compliance with physical activity recommendations in younger school-age children.</w:t>
      </w:r>
    </w:p>
    <w:p w:rsidR="00566437" w:rsidRPr="00566437" w:rsidRDefault="00566437" w:rsidP="00566437">
      <w:pPr>
        <w:rPr>
          <w:lang w:val="en-US"/>
        </w:rPr>
      </w:pPr>
      <w:r w:rsidRPr="00566437">
        <w:rPr>
          <w:lang w:val="en-US"/>
        </w:rPr>
        <w:t>3. To describe the level of emotional well-being in younger school-age children.</w:t>
      </w:r>
    </w:p>
    <w:p w:rsidR="009C24B8" w:rsidRDefault="00566437" w:rsidP="00566437">
      <w:pPr>
        <w:rPr>
          <w:lang w:val="en-US"/>
        </w:rPr>
      </w:pPr>
      <w:r w:rsidRPr="00566437">
        <w:rPr>
          <w:lang w:val="en-US"/>
        </w:rPr>
        <w:t>4. To describe associations between physical activity behaviors and emotional well-being in younger school-age children.</w:t>
      </w:r>
    </w:p>
    <w:p w:rsidR="00566437" w:rsidRPr="009C24B8" w:rsidRDefault="00566437" w:rsidP="00566437">
      <w:pPr>
        <w:rPr>
          <w:lang w:val="en-US"/>
        </w:rPr>
      </w:pPr>
    </w:p>
    <w:p w:rsidR="009C24B8" w:rsidRDefault="00566437" w:rsidP="009C24B8">
      <w:pPr>
        <w:rPr>
          <w:lang w:val="en-US"/>
        </w:rPr>
      </w:pPr>
      <w:r w:rsidRPr="00566437">
        <w:rPr>
          <w:lang w:val="en-US"/>
        </w:rPr>
        <w:t>The research population included pupils of the first grade of the R. Friml Primary School in Trutnov. Relevant data were obtained from 21 girls. The girls ranged in age from 6 to 11 years, with mean height and weight values of 138 cm and 30 kg. Monitoring of physical activity and emotional state was done using accelerometers, daily activity records and questionnaires for 24 hours a day for 7 days a week. Data evaluation took place at the Institute of Active Lifestyle at the Faculty of Physical Culture of Palacký University in Olomouc. The data were statistically processed using IBM SPSS Statistics 25 software. Spearman's correlation coefficient was used to assess associations between the variables studied, with statistical significance assessed at the α = 0.05 significance level.</w:t>
      </w:r>
    </w:p>
    <w:p w:rsidR="00566437" w:rsidRPr="009C24B8" w:rsidRDefault="00566437" w:rsidP="009C24B8">
      <w:pPr>
        <w:rPr>
          <w:lang w:val="en-US"/>
        </w:rPr>
      </w:pPr>
    </w:p>
    <w:p w:rsidR="009C24B8" w:rsidRPr="009C24B8" w:rsidRDefault="00566437" w:rsidP="009C24B8">
      <w:pPr>
        <w:rPr>
          <w:lang w:val="en-US"/>
        </w:rPr>
      </w:pPr>
      <w:r w:rsidRPr="00566437">
        <w:rPr>
          <w:lang w:val="en-US"/>
        </w:rPr>
        <w:t xml:space="preserve">The results show that girls slept an average of 535 minutes per day. As for sedentary behaviour, they spent 517 minutes per day on it. In terms of physical activity, girls engaged in 379 minutes per day. Of these, they spent 317 minutes in the low intensity zone, 56 minutes in the medium intensity zone and 6 minutes in the high intensity zone per day. It is also evident from the results that 57% of the respondents met the recommended 60 minutes per day of moderate to high intensity physical </w:t>
      </w:r>
      <w:r w:rsidRPr="00566437">
        <w:rPr>
          <w:lang w:val="en-US"/>
        </w:rPr>
        <w:lastRenderedPageBreak/>
        <w:t>activity. The emotional well-being results indicate that younger school-aged children exhibit positive levels of emotional well-being. The present study found a relationship between physical behavior and emotional well-being, specifically a moderate relationship between low-intensity physical activity level and emotional well-being (rs = -0.521, p = 0.015). In no other case was there a significant relationship between exercise behaviour and emotional well-being (p &gt; 0.05).</w:t>
      </w:r>
    </w:p>
    <w:p w:rsidR="00D51BCC" w:rsidRDefault="00D51BCC" w:rsidP="00D51BCC">
      <w:pPr>
        <w:pStyle w:val="Nadpis1"/>
      </w:pPr>
      <w:bookmarkStart w:id="41" w:name="_Toc164421160"/>
      <w:r>
        <w:lastRenderedPageBreak/>
        <w:t>Referenční seznam</w:t>
      </w:r>
      <w:bookmarkEnd w:id="41"/>
    </w:p>
    <w:p w:rsidR="005F1DDA" w:rsidRDefault="005F1DDA" w:rsidP="000D363F">
      <w:pPr>
        <w:pStyle w:val="Reference"/>
      </w:pPr>
      <w:r w:rsidRPr="00E76896">
        <w:t>(2013).</w:t>
      </w:r>
      <w:r>
        <w:t xml:space="preserve"> </w:t>
      </w:r>
      <w:r w:rsidRPr="00B521AA">
        <w:rPr>
          <w:i/>
        </w:rPr>
        <w:t>Stress and Sleep.</w:t>
      </w:r>
      <w:r w:rsidRPr="00B521AA">
        <w:t xml:space="preserve"> American Psychological Association. </w:t>
      </w:r>
      <w:r w:rsidR="00E76896" w:rsidRPr="00E76896">
        <w:t>Retrieved from</w:t>
      </w:r>
      <w:r w:rsidR="00E76896">
        <w:t xml:space="preserve"> </w:t>
      </w:r>
      <w:hyperlink r:id="rId24" w:history="1">
        <w:r w:rsidRPr="00E90C25">
          <w:rPr>
            <w:rStyle w:val="Hypertextovodkaz"/>
          </w:rPr>
          <w:t>https://www.apa.org/news/press/releases/stress/2013/sleep</w:t>
        </w:r>
      </w:hyperlink>
    </w:p>
    <w:p w:rsidR="00A93E27" w:rsidRDefault="00A93E27" w:rsidP="00A93E27">
      <w:pPr>
        <w:pStyle w:val="Reference"/>
      </w:pPr>
      <w:r w:rsidRPr="00A93E27">
        <w:t>ActiGraph</w:t>
      </w:r>
      <w:r>
        <w:t>.</w:t>
      </w:r>
      <w:r w:rsidRPr="00A93E27">
        <w:t xml:space="preserve"> (202</w:t>
      </w:r>
      <w:r>
        <w:t>4</w:t>
      </w:r>
      <w:r w:rsidRPr="00A93E27">
        <w:t>). ActiGraph wGT3X</w:t>
      </w:r>
      <w:r>
        <w:t>-</w:t>
      </w:r>
      <w:r w:rsidRPr="00A93E27">
        <w:t>BT</w:t>
      </w:r>
      <w:r>
        <w:t xml:space="preserve">. </w:t>
      </w:r>
      <w:r w:rsidRPr="00E76896">
        <w:t>Retrieved from</w:t>
      </w:r>
      <w:r>
        <w:t xml:space="preserve"> </w:t>
      </w:r>
      <w:hyperlink r:id="rId25" w:history="1">
        <w:r w:rsidRPr="00BF0839">
          <w:rPr>
            <w:rStyle w:val="Hypertextovodkaz"/>
          </w:rPr>
          <w:t>https://theactigraph.com/actigraph-wgt3x-bt</w:t>
        </w:r>
      </w:hyperlink>
    </w:p>
    <w:p w:rsidR="005F1DDA" w:rsidRDefault="005F1DDA" w:rsidP="00F76435">
      <w:pPr>
        <w:pStyle w:val="Reference"/>
      </w:pPr>
      <w:r w:rsidRPr="005F1DDA">
        <w:t xml:space="preserve">Alfawaz, R. A., Aljuraiban, G. S., AlMarzooqi, M. A., Alghannam, A. F., BaHammam, A. S., Dobia, A. M., Alothman, S. A., Aljuhani, O., &amp; Aljaloud, K. S. (2021). The recommended amount of physical activity, sedentary behavior, and sleep duration for healthy Saudis: </w:t>
      </w:r>
      <w:r w:rsidRPr="005F1DDA">
        <w:rPr>
          <w:i/>
        </w:rPr>
        <w:t>A joint consensus statement of the Saudi Public Health Authority. Annals of thoracic medicine, 16</w:t>
      </w:r>
      <w:r w:rsidRPr="00A97F50">
        <w:t>(3),</w:t>
      </w:r>
      <w:r w:rsidRPr="005F1DDA">
        <w:t xml:space="preserve"> 239–244. </w:t>
      </w:r>
      <w:hyperlink r:id="rId26" w:history="1">
        <w:r w:rsidRPr="007252A0">
          <w:rPr>
            <w:rStyle w:val="Hypertextovodkaz"/>
          </w:rPr>
          <w:t>https://doi.org/10.4103/atm.atm_33_21</w:t>
        </w:r>
      </w:hyperlink>
    </w:p>
    <w:p w:rsidR="005F1DDA" w:rsidRDefault="005F1DDA" w:rsidP="00F76435">
      <w:pPr>
        <w:pStyle w:val="Reference"/>
      </w:pPr>
      <w:r w:rsidRPr="00A85E84">
        <w:t>American Heart Association.</w:t>
      </w:r>
      <w:r>
        <w:t xml:space="preserve"> (2018).</w:t>
      </w:r>
      <w:r w:rsidR="00A85E84">
        <w:t xml:space="preserve"> </w:t>
      </w:r>
      <w:r w:rsidR="00A85E84" w:rsidRPr="00A85E84">
        <w:rPr>
          <w:i/>
        </w:rPr>
        <w:t>American Heart Association Recommendations for Physical Activity in Adults and Kids.</w:t>
      </w:r>
      <w:r w:rsidR="00A85E84">
        <w:t xml:space="preserve"> Retrieved from</w:t>
      </w:r>
      <w:r>
        <w:t xml:space="preserve"> </w:t>
      </w:r>
      <w:hyperlink r:id="rId27" w:history="1">
        <w:r w:rsidRPr="007252A0">
          <w:rPr>
            <w:rStyle w:val="Hypertextovodkaz"/>
          </w:rPr>
          <w:t>https://www.heart.org/en/healthy-living/fitness/fitness-basics/aha-recs-for-physical-activity-in-adults</w:t>
        </w:r>
      </w:hyperlink>
    </w:p>
    <w:p w:rsidR="005F1DDA" w:rsidRDefault="005F1DDA" w:rsidP="00832BC3">
      <w:pPr>
        <w:pStyle w:val="Reference"/>
      </w:pPr>
      <w:r w:rsidRPr="00A50C83">
        <w:t>A</w:t>
      </w:r>
      <w:r w:rsidR="00742B9D">
        <w:t>ndres</w:t>
      </w:r>
      <w:r w:rsidRPr="00A50C83">
        <w:t>, M.</w:t>
      </w:r>
      <w:r>
        <w:t xml:space="preserve"> (2000). </w:t>
      </w:r>
      <w:r w:rsidRPr="00EE7FC6">
        <w:rPr>
          <w:i/>
        </w:rPr>
        <w:t>Nespavost</w:t>
      </w:r>
      <w:r>
        <w:t>. Jan Vašut.</w:t>
      </w:r>
    </w:p>
    <w:p w:rsidR="005F1DDA" w:rsidRDefault="005F1DDA" w:rsidP="00C24496">
      <w:pPr>
        <w:pStyle w:val="Reference"/>
      </w:pPr>
      <w:r w:rsidRPr="00E76896">
        <w:t>Armon, B. N. (2013).</w:t>
      </w:r>
      <w:r>
        <w:t xml:space="preserve"> </w:t>
      </w:r>
      <w:r w:rsidRPr="00020EE4">
        <w:rPr>
          <w:i/>
        </w:rPr>
        <w:t>10 Types of Meds That Can Cause Insomnia</w:t>
      </w:r>
      <w:r w:rsidRPr="00020EE4">
        <w:t xml:space="preserve">. American </w:t>
      </w:r>
      <w:r>
        <w:t>Association of Retired Persons.</w:t>
      </w:r>
      <w:r w:rsidR="00E76896">
        <w:t xml:space="preserve"> </w:t>
      </w:r>
      <w:r w:rsidR="00E76896" w:rsidRPr="00E76896">
        <w:t>Retrieved from</w:t>
      </w:r>
      <w:r>
        <w:t xml:space="preserve"> </w:t>
      </w:r>
      <w:hyperlink r:id="rId28" w:history="1">
        <w:r w:rsidRPr="00E90C25">
          <w:rPr>
            <w:rStyle w:val="Hypertextovodkaz"/>
          </w:rPr>
          <w:t>https://www.aarp.org/health/drugs-supplements/info-04-2013/medications-that-can-cause-insomnia.html</w:t>
        </w:r>
      </w:hyperlink>
    </w:p>
    <w:p w:rsidR="00742B9D" w:rsidRDefault="00742B9D" w:rsidP="00742B9D">
      <w:pPr>
        <w:pStyle w:val="Reference"/>
      </w:pPr>
      <w:r w:rsidRPr="00A55108">
        <w:t xml:space="preserve">Babic, M. J., Morgan, P. J., Plotnikoff, R. C., Lonsdale, C., White, R. L., &amp; Lubans, D. R. (2014). Physical activity and physical self-concept in youth: systematic review and meta-analysis. </w:t>
      </w:r>
      <w:r w:rsidRPr="00A55108">
        <w:rPr>
          <w:i/>
        </w:rPr>
        <w:t>Sports medicine (Auckland, N. Z.), 44</w:t>
      </w:r>
      <w:r w:rsidRPr="00A55108">
        <w:t xml:space="preserve">(11), 1589–1601. </w:t>
      </w:r>
      <w:hyperlink r:id="rId29" w:history="1">
        <w:r w:rsidRPr="00BF0839">
          <w:rPr>
            <w:rStyle w:val="Hypertextovodkaz"/>
          </w:rPr>
          <w:t>https://doi.org/10.1007/s40279-014-0229-z</w:t>
        </w:r>
      </w:hyperlink>
    </w:p>
    <w:p w:rsidR="005F1DDA" w:rsidRDefault="005F1DDA" w:rsidP="002B5D08">
      <w:pPr>
        <w:pStyle w:val="Reference"/>
      </w:pPr>
      <w:r w:rsidRPr="005F1DDA">
        <w:t>Baldursdottir, B., Taehtinen, R. E., Sigfusdottir, I. D., Krettek, A., &amp; Valdimarsdottir, H. B. (2017). Impact of a physical activity intervention on adolescents' subjective sleep quality: a pilot study</w:t>
      </w:r>
      <w:r w:rsidRPr="005F1DDA">
        <w:rPr>
          <w:i/>
        </w:rPr>
        <w:t>. Global health promotion, 24(</w:t>
      </w:r>
      <w:r w:rsidRPr="00A97F50">
        <w:t>4),</w:t>
      </w:r>
      <w:r w:rsidRPr="005F1DDA">
        <w:t xml:space="preserve"> 14–22. </w:t>
      </w:r>
      <w:hyperlink r:id="rId30" w:history="1">
        <w:r w:rsidRPr="007252A0">
          <w:rPr>
            <w:rStyle w:val="Hypertextovodkaz"/>
          </w:rPr>
          <w:t>https://doi.org/10.1177/1757975915626112</w:t>
        </w:r>
      </w:hyperlink>
    </w:p>
    <w:p w:rsidR="005F1DDA" w:rsidRDefault="005F1DDA" w:rsidP="002B5D08">
      <w:pPr>
        <w:pStyle w:val="Reference"/>
      </w:pPr>
      <w:r w:rsidRPr="00B67642">
        <w:t>Bronfenbrenner,</w:t>
      </w:r>
      <w:r>
        <w:t xml:space="preserve"> U. (1979). </w:t>
      </w:r>
      <w:r w:rsidRPr="00B67642">
        <w:rPr>
          <w:i/>
        </w:rPr>
        <w:t>The Ecology of Human Development. Experiments by Nature and Design</w:t>
      </w:r>
      <w:r>
        <w:t>. Harvard University Press.</w:t>
      </w:r>
    </w:p>
    <w:p w:rsidR="00D90B23" w:rsidRDefault="00D90B23" w:rsidP="002B5D08">
      <w:pPr>
        <w:pStyle w:val="Reference"/>
      </w:pPr>
      <w:r w:rsidRPr="00D90B23">
        <w:t>Brook</w:t>
      </w:r>
      <w:r>
        <w:t>,</w:t>
      </w:r>
      <w:r w:rsidRPr="00D90B23">
        <w:t xml:space="preserve"> Zh.</w:t>
      </w:r>
      <w:r>
        <w:t xml:space="preserve"> </w:t>
      </w:r>
      <w:r w:rsidRPr="00D90B23">
        <w:t>Yu., Ignatzheva</w:t>
      </w:r>
      <w:r>
        <w:t>,</w:t>
      </w:r>
      <w:r w:rsidRPr="00D90B23">
        <w:t xml:space="preserve"> S.</w:t>
      </w:r>
      <w:r>
        <w:t xml:space="preserve"> </w:t>
      </w:r>
      <w:r w:rsidRPr="00D90B23">
        <w:t>V., Volosnikova</w:t>
      </w:r>
      <w:r>
        <w:t>,</w:t>
      </w:r>
      <w:r w:rsidRPr="00D90B23">
        <w:t xml:space="preserve"> L.</w:t>
      </w:r>
      <w:r>
        <w:t xml:space="preserve"> </w:t>
      </w:r>
      <w:r w:rsidRPr="00D90B23">
        <w:t>M., Semenovskikh</w:t>
      </w:r>
      <w:r>
        <w:t>,</w:t>
      </w:r>
      <w:r w:rsidRPr="00D90B23">
        <w:t xml:space="preserve"> T.</w:t>
      </w:r>
      <w:r>
        <w:t xml:space="preserve"> </w:t>
      </w:r>
      <w:r w:rsidRPr="00D90B23">
        <w:t>V.</w:t>
      </w:r>
      <w:r>
        <w:t xml:space="preserve"> (2021).</w:t>
      </w:r>
      <w:r w:rsidRPr="00D90B23">
        <w:t xml:space="preserve"> Cognitive component in the structure of c</w:t>
      </w:r>
      <w:r>
        <w:t>hildren’s subjective well-being</w:t>
      </w:r>
      <w:r w:rsidRPr="00D90B23">
        <w:rPr>
          <w:i/>
        </w:rPr>
        <w:t>. Psychological Science and Education 26</w:t>
      </w:r>
      <w:r>
        <w:t>(</w:t>
      </w:r>
      <w:r w:rsidRPr="00D90B23">
        <w:t>5</w:t>
      </w:r>
      <w:r>
        <w:t xml:space="preserve">), </w:t>
      </w:r>
      <w:r w:rsidRPr="00D90B23">
        <w:t xml:space="preserve">85–100. </w:t>
      </w:r>
      <w:hyperlink r:id="rId31" w:history="1">
        <w:r w:rsidRPr="00E3607D">
          <w:rPr>
            <w:rStyle w:val="Hypertextovodkaz"/>
          </w:rPr>
          <w:t>https://doi.org/10.17759/pse.2021260507</w:t>
        </w:r>
      </w:hyperlink>
    </w:p>
    <w:p w:rsidR="00E76896" w:rsidRDefault="00E76896" w:rsidP="00F76435">
      <w:pPr>
        <w:pStyle w:val="Reference"/>
      </w:pPr>
      <w:r w:rsidRPr="00E76896">
        <w:t xml:space="preserve">Carson, V., Stearns, J., &amp; Janssen, I. (2015). The Relationship Between Parental Physical Activity and Screen Time Behaviors and the Behaviors of their Young Children. </w:t>
      </w:r>
      <w:r w:rsidRPr="00E76896">
        <w:rPr>
          <w:i/>
        </w:rPr>
        <w:t>Pediatric exercise science, 27</w:t>
      </w:r>
      <w:r w:rsidRPr="00E76896">
        <w:t xml:space="preserve">(3), 390–395. </w:t>
      </w:r>
      <w:hyperlink r:id="rId32" w:history="1">
        <w:r w:rsidRPr="007252A0">
          <w:rPr>
            <w:rStyle w:val="Hypertextovodkaz"/>
          </w:rPr>
          <w:t>https://doi.org/10.1123/pes.2014-0214</w:t>
        </w:r>
      </w:hyperlink>
    </w:p>
    <w:p w:rsidR="005F1DDA" w:rsidRDefault="005F1DDA" w:rsidP="00F76435">
      <w:pPr>
        <w:pStyle w:val="Reference"/>
      </w:pPr>
      <w:r w:rsidRPr="007C7987">
        <w:t>Carson,</w:t>
      </w:r>
      <w:r w:rsidRPr="00C00FB8">
        <w:t xml:space="preserve"> V., Tremblay, M. S., &amp; Chaput, J. P. (2016). Sleep and sedentary behaviour: implications for health and disease prevention. Pediatric obesity, 11(2), 72-81.</w:t>
      </w:r>
    </w:p>
    <w:p w:rsidR="005F1DDA" w:rsidRDefault="005F1DDA" w:rsidP="0042235B">
      <w:pPr>
        <w:pStyle w:val="Reference"/>
      </w:pPr>
      <w:r w:rsidRPr="007C7987">
        <w:lastRenderedPageBreak/>
        <w:t>Caspersen</w:t>
      </w:r>
      <w:r>
        <w:t xml:space="preserve">, C. J., Powell, K. E., &amp; Christenson, G. M. (1985). Physical activity, exercise and physical fitness: Definitions and distinctions for health-related research. </w:t>
      </w:r>
      <w:r w:rsidRPr="003E2851">
        <w:rPr>
          <w:i/>
        </w:rPr>
        <w:t>Public Health Reports, 100</w:t>
      </w:r>
      <w:r>
        <w:t>(2), 136-141.</w:t>
      </w:r>
    </w:p>
    <w:p w:rsidR="00114CBF" w:rsidRDefault="00114CBF" w:rsidP="00114CBF">
      <w:pPr>
        <w:pStyle w:val="Reference"/>
      </w:pPr>
      <w:r>
        <w:t xml:space="preserve">Centers for Disease Control and Prevention. (2018). </w:t>
      </w:r>
      <w:r w:rsidRPr="00114CBF">
        <w:rPr>
          <w:i/>
        </w:rPr>
        <w:t>Well-Being Concepts.</w:t>
      </w:r>
      <w:r>
        <w:t xml:space="preserve"> </w:t>
      </w:r>
      <w:r w:rsidRPr="00E76896">
        <w:t>Retrieved from</w:t>
      </w:r>
      <w:r>
        <w:t xml:space="preserve"> </w:t>
      </w:r>
      <w:hyperlink r:id="rId33" w:history="1">
        <w:r w:rsidRPr="00E3607D">
          <w:rPr>
            <w:rStyle w:val="Hypertextovodkaz"/>
          </w:rPr>
          <w:t>https://www.cdc.gov/hrqol/wellbeing.htm</w:t>
        </w:r>
      </w:hyperlink>
    </w:p>
    <w:p w:rsidR="00B021CA" w:rsidRDefault="00D64B18" w:rsidP="0042235B">
      <w:pPr>
        <w:pStyle w:val="Reference"/>
      </w:pPr>
      <w:r w:rsidRPr="00D64B18">
        <w:t xml:space="preserve">Chaput, J. P., Dutil, C., Featherstone, R., Ross, R., Giangregorio, L., Saunders, T. J., Janssen, I., Poitras, V. J., Kho, M. E., Ross-White, A., &amp; Carrier, J. (2020). Sleep duration and health in adults: an overview of systematic reviews. </w:t>
      </w:r>
      <w:r w:rsidRPr="00B021CA">
        <w:rPr>
          <w:i/>
        </w:rPr>
        <w:t>Applied physiology, nutrition, and metabolism = Physiologie appliquee, nutrition et metabolisme, 45</w:t>
      </w:r>
      <w:r w:rsidRPr="00D64B18">
        <w:t xml:space="preserve">(10 (Suppl. 2)), </w:t>
      </w:r>
      <w:proofErr w:type="gramStart"/>
      <w:r w:rsidRPr="00D64B18">
        <w:t>S218</w:t>
      </w:r>
      <w:proofErr w:type="gramEnd"/>
      <w:r w:rsidRPr="00D64B18">
        <w:t>–</w:t>
      </w:r>
      <w:proofErr w:type="gramStart"/>
      <w:r w:rsidRPr="00D64B18">
        <w:t>S231</w:t>
      </w:r>
      <w:proofErr w:type="gramEnd"/>
      <w:r w:rsidRPr="00D64B18">
        <w:t xml:space="preserve">. </w:t>
      </w:r>
      <w:hyperlink r:id="rId34" w:history="1">
        <w:r w:rsidR="00B021CA" w:rsidRPr="00BF0839">
          <w:rPr>
            <w:rStyle w:val="Hypertextovodkaz"/>
          </w:rPr>
          <w:t>https://doi.org/10.1139/apnm-2020-0034</w:t>
        </w:r>
      </w:hyperlink>
    </w:p>
    <w:p w:rsidR="00B67642" w:rsidRDefault="00B67642" w:rsidP="0042235B">
      <w:pPr>
        <w:pStyle w:val="Reference"/>
        <w:rPr>
          <w:rStyle w:val="Hypertextovodkaz"/>
        </w:rPr>
      </w:pPr>
      <w:r w:rsidRPr="00B67642">
        <w:t xml:space="preserve">Clapp III, J. F., Kim, H., Burciu, B., &amp; Lopez, B. (2000). Beginning regular exercise in early pregnancy: effect on fetoplacental growth. </w:t>
      </w:r>
      <w:r w:rsidRPr="00B67642">
        <w:rPr>
          <w:i/>
        </w:rPr>
        <w:t>American journal of obstetrics and gynecology, 183</w:t>
      </w:r>
      <w:r w:rsidRPr="00B67642">
        <w:t xml:space="preserve">(6), 1484-1488. </w:t>
      </w:r>
      <w:hyperlink r:id="rId35" w:history="1">
        <w:r w:rsidRPr="007252A0">
          <w:rPr>
            <w:rStyle w:val="Hypertextovodkaz"/>
          </w:rPr>
          <w:t>https://doi.org/10.1067/mob.2000.107096</w:t>
        </w:r>
      </w:hyperlink>
    </w:p>
    <w:p w:rsidR="00EE5A9D" w:rsidRDefault="00EE5A9D" w:rsidP="0042235B">
      <w:pPr>
        <w:pStyle w:val="Reference"/>
      </w:pPr>
      <w:r w:rsidRPr="00EE5A9D">
        <w:t xml:space="preserve">Colley, R. C., Garriguet, D., Janssen, I., Craig, C. L., Clarke, J., &amp; Tremblay, M. S. (2011). Physical activity of Canadian children and youth: accelerometer results from the 2007 to 2009 Canadian Health Measures Survey. </w:t>
      </w:r>
      <w:r w:rsidRPr="00EE5A9D">
        <w:rPr>
          <w:i/>
        </w:rPr>
        <w:t>Health reports, 22</w:t>
      </w:r>
      <w:r w:rsidRPr="00EE5A9D">
        <w:t>(1), 15.</w:t>
      </w:r>
    </w:p>
    <w:p w:rsidR="00AC7238" w:rsidRDefault="00AC7238" w:rsidP="00AC7238">
      <w:pPr>
        <w:pStyle w:val="Reference"/>
      </w:pPr>
      <w:r>
        <w:t>Csémy, l. Krch, F. D., Provazníková, H., Rážová, J., Sovinová, H</w:t>
      </w:r>
      <w:r w:rsidRPr="0070718D">
        <w:t xml:space="preserve">. (2005). </w:t>
      </w:r>
      <w:r w:rsidRPr="0070718D">
        <w:rPr>
          <w:i/>
        </w:rPr>
        <w:t>Životní styl a zdraví českých školáků: z výsledků mezinárodní srovnávací studie Světové zdravotnické organizace The Health Behaviour in School-aged Children</w:t>
      </w:r>
      <w:r>
        <w:t xml:space="preserve"> </w:t>
      </w:r>
      <w:r w:rsidRPr="00787C98">
        <w:rPr>
          <w:i/>
        </w:rPr>
        <w:t>(HBSC).</w:t>
      </w:r>
      <w:r>
        <w:t xml:space="preserve"> </w:t>
      </w:r>
      <w:r w:rsidRPr="0070718D">
        <w:t>Psychiatrické centrum.</w:t>
      </w:r>
    </w:p>
    <w:p w:rsidR="005F1DDA" w:rsidRDefault="005F1DDA" w:rsidP="0042235B">
      <w:pPr>
        <w:pStyle w:val="Reference"/>
      </w:pPr>
      <w:r w:rsidRPr="00B67642">
        <w:t>Demetrovič,</w:t>
      </w:r>
      <w:r w:rsidRPr="000D363F">
        <w:t xml:space="preserve"> E.,</w:t>
      </w:r>
      <w:r w:rsidR="00B67642" w:rsidRPr="00B67642">
        <w:t xml:space="preserve"> &amp;</w:t>
      </w:r>
      <w:r w:rsidRPr="000D363F">
        <w:t xml:space="preserve"> Čelikovský, S. (Ed</w:t>
      </w:r>
      <w:r w:rsidR="00B67642">
        <w:t>s</w:t>
      </w:r>
      <w:r w:rsidRPr="000D363F">
        <w:t xml:space="preserve">.). (1988). </w:t>
      </w:r>
      <w:r w:rsidRPr="000D363F">
        <w:rPr>
          <w:i/>
        </w:rPr>
        <w:t>Encyklopedie tělesné kultury.</w:t>
      </w:r>
      <w:r>
        <w:t xml:space="preserve"> Olympia.</w:t>
      </w:r>
    </w:p>
    <w:p w:rsidR="00D663E9" w:rsidRDefault="00D663E9" w:rsidP="0042235B">
      <w:pPr>
        <w:pStyle w:val="Reference"/>
      </w:pPr>
      <w:r w:rsidRPr="00D663E9">
        <w:t xml:space="preserve">Diener, E. (1984). Subjective well-being. </w:t>
      </w:r>
      <w:r w:rsidRPr="00D663E9">
        <w:rPr>
          <w:i/>
        </w:rPr>
        <w:t>Psychological Bulletin, 95</w:t>
      </w:r>
      <w:r w:rsidRPr="00D663E9">
        <w:t xml:space="preserve">(3), 542–575. </w:t>
      </w:r>
      <w:hyperlink r:id="rId36" w:history="1">
        <w:r w:rsidRPr="00E3607D">
          <w:rPr>
            <w:rStyle w:val="Hypertextovodkaz"/>
          </w:rPr>
          <w:t>https://doi.org/10.1037/0033-2909.95.3.542</w:t>
        </w:r>
      </w:hyperlink>
    </w:p>
    <w:p w:rsidR="005F1DDA" w:rsidRDefault="005F1DDA" w:rsidP="0042235B">
      <w:pPr>
        <w:pStyle w:val="Reference"/>
      </w:pPr>
      <w:r w:rsidRPr="00E76896">
        <w:t>Dobrý, L.,</w:t>
      </w:r>
      <w:r>
        <w:t xml:space="preserve"> Čechovská, I., Kačmar, B., Psotta, R., &amp; Süss, V. (2009). Kinantropologie a pohybové aktivity. In V. Muţík, &amp; V. Süss (Eds.), </w:t>
      </w:r>
      <w:r w:rsidRPr="00E76896">
        <w:rPr>
          <w:i/>
        </w:rPr>
        <w:t>Tělesná výchova a sport v 21. století</w:t>
      </w:r>
      <w:r>
        <w:t>. Masarykova Univerzita.</w:t>
      </w:r>
    </w:p>
    <w:p w:rsidR="00E76896" w:rsidRDefault="00E76896" w:rsidP="002B5D08">
      <w:pPr>
        <w:pStyle w:val="Reference"/>
      </w:pPr>
      <w:r w:rsidRPr="00E76896">
        <w:t xml:space="preserve">Dowda, M., Pfeiffer, K. A., Brown, W. H., Mitchell, J. A., Byun, W., &amp; Pate, R. R. (2011). Parental and environmental correlates of physical activity of children attending preschool. </w:t>
      </w:r>
      <w:r w:rsidRPr="00E76896">
        <w:rPr>
          <w:i/>
        </w:rPr>
        <w:t>Archives of pediatrics &amp; adolescent medicine, 165</w:t>
      </w:r>
      <w:r w:rsidRPr="00E76896">
        <w:t xml:space="preserve">(10), 939–944. </w:t>
      </w:r>
      <w:hyperlink r:id="rId37" w:history="1">
        <w:r w:rsidRPr="007252A0">
          <w:rPr>
            <w:rStyle w:val="Hypertextovodkaz"/>
          </w:rPr>
          <w:t>https://doi.org/10.1001/archpediatrics.2011.84</w:t>
        </w:r>
      </w:hyperlink>
    </w:p>
    <w:p w:rsidR="00C85E23" w:rsidRDefault="00C85E23" w:rsidP="00C40984">
      <w:pPr>
        <w:pStyle w:val="Reference"/>
        <w:rPr>
          <w:rFonts w:cstheme="minorHAnsi"/>
          <w:color w:val="333333"/>
        </w:rPr>
      </w:pPr>
      <w:r w:rsidRPr="00C85E23">
        <w:rPr>
          <w:rFonts w:cstheme="minorHAnsi"/>
          <w:color w:val="333333"/>
        </w:rPr>
        <w:t xml:space="preserve">Dumuid, D., Olds, T., Lange, K., Edwards, B., Lycett, K., Burgner, D. P., Simm, P., Dwyer, T., Le, H., &amp; Wake, M. (2022). Goldilocks Days: optimising children's time use for health and well-being. </w:t>
      </w:r>
      <w:r w:rsidRPr="00C85E23">
        <w:rPr>
          <w:rFonts w:cstheme="minorHAnsi"/>
          <w:i/>
          <w:color w:val="333333"/>
        </w:rPr>
        <w:t>Journal of epidemiology and community health, 76</w:t>
      </w:r>
      <w:r w:rsidRPr="00C85E23">
        <w:rPr>
          <w:rFonts w:cstheme="minorHAnsi"/>
          <w:color w:val="333333"/>
        </w:rPr>
        <w:t xml:space="preserve">(3), 301–308. </w:t>
      </w:r>
      <w:hyperlink r:id="rId38" w:history="1">
        <w:r w:rsidRPr="00BF0839">
          <w:rPr>
            <w:rStyle w:val="Hypertextovodkaz"/>
            <w:rFonts w:cstheme="minorHAnsi"/>
          </w:rPr>
          <w:t>https://doi.org/10.1136/jech-2021-216686</w:t>
        </w:r>
      </w:hyperlink>
    </w:p>
    <w:p w:rsidR="00C85E23" w:rsidRDefault="00C85E23" w:rsidP="00C40984">
      <w:pPr>
        <w:pStyle w:val="Reference"/>
        <w:rPr>
          <w:rFonts w:cstheme="minorHAnsi"/>
          <w:color w:val="333333"/>
        </w:rPr>
      </w:pPr>
      <w:r w:rsidRPr="00C85E23">
        <w:rPr>
          <w:rFonts w:cstheme="minorHAnsi"/>
          <w:color w:val="333333"/>
        </w:rPr>
        <w:t xml:space="preserve">Fairclough, S. J., Clifford, L., Brown, D., &amp; Tyler, R. (2023). Characteristics of 24-hour movement behaviours and their associations with mental health in children and adolescents. </w:t>
      </w:r>
      <w:r w:rsidRPr="00C85E23">
        <w:rPr>
          <w:rFonts w:cstheme="minorHAnsi"/>
          <w:i/>
          <w:color w:val="333333"/>
        </w:rPr>
        <w:t>Journal of activity, sedentary and sleep behaviors, 2</w:t>
      </w:r>
      <w:r w:rsidRPr="00C85E23">
        <w:rPr>
          <w:rFonts w:cstheme="minorHAnsi"/>
          <w:color w:val="333333"/>
        </w:rPr>
        <w:t xml:space="preserve">(1), 11. </w:t>
      </w:r>
      <w:hyperlink r:id="rId39" w:history="1">
        <w:r w:rsidRPr="00BF0839">
          <w:rPr>
            <w:rStyle w:val="Hypertextovodkaz"/>
            <w:rFonts w:cstheme="minorHAnsi"/>
          </w:rPr>
          <w:t>https://doi.org/10.1186/s44167-023-00021-9</w:t>
        </w:r>
      </w:hyperlink>
    </w:p>
    <w:p w:rsidR="005F1DDA" w:rsidRPr="00D0789E" w:rsidRDefault="005F1DDA" w:rsidP="00C40984">
      <w:pPr>
        <w:pStyle w:val="Reference"/>
        <w:rPr>
          <w:rFonts w:cstheme="minorHAnsi"/>
          <w:color w:val="333333"/>
        </w:rPr>
      </w:pPr>
      <w:r w:rsidRPr="00D0789E">
        <w:rPr>
          <w:rFonts w:cstheme="minorHAnsi"/>
          <w:color w:val="333333"/>
        </w:rPr>
        <w:lastRenderedPageBreak/>
        <w:t xml:space="preserve">Ferrucci, L., Izmirlian, G., Leveille, S., Phillips, C. L., Corti, M. C., Brock, D. B., &amp; Guralnik, J. M. (1999). Smoking, physical activity, and active life expectancy. </w:t>
      </w:r>
      <w:r w:rsidRPr="00D0789E">
        <w:rPr>
          <w:rFonts w:cstheme="minorHAnsi"/>
          <w:i/>
          <w:color w:val="333333"/>
        </w:rPr>
        <w:t>American journal of epidemiology</w:t>
      </w:r>
      <w:r w:rsidRPr="00D0789E">
        <w:rPr>
          <w:rFonts w:cstheme="minorHAnsi"/>
          <w:color w:val="333333"/>
        </w:rPr>
        <w:t xml:space="preserve">, </w:t>
      </w:r>
      <w:r w:rsidRPr="00D0789E">
        <w:rPr>
          <w:rFonts w:cstheme="minorHAnsi"/>
          <w:i/>
          <w:color w:val="333333"/>
        </w:rPr>
        <w:t>149</w:t>
      </w:r>
      <w:r w:rsidRPr="00D0789E">
        <w:rPr>
          <w:rFonts w:cstheme="minorHAnsi"/>
          <w:color w:val="333333"/>
        </w:rPr>
        <w:t xml:space="preserve">(7), 645–653. </w:t>
      </w:r>
      <w:hyperlink r:id="rId40" w:history="1">
        <w:r w:rsidRPr="00D0789E">
          <w:rPr>
            <w:rStyle w:val="Hypertextovodkaz"/>
            <w:rFonts w:cstheme="minorHAnsi"/>
          </w:rPr>
          <w:t>https://doi.org/10.1093/oxfordjournals.aje.a009865</w:t>
        </w:r>
      </w:hyperlink>
    </w:p>
    <w:p w:rsidR="005F1DDA" w:rsidRDefault="005F1DDA" w:rsidP="00C02E19">
      <w:pPr>
        <w:pStyle w:val="Reference"/>
      </w:pPr>
      <w:r w:rsidRPr="00B67642">
        <w:t>Frömel,</w:t>
      </w:r>
      <w:r>
        <w:t xml:space="preserve"> K., Novosad, J. &amp; Svozil, Z. (1999). </w:t>
      </w:r>
      <w:r w:rsidRPr="00C02E19">
        <w:rPr>
          <w:i/>
        </w:rPr>
        <w:t>Pohybová aktivita a sportovní zájmy mládeže</w:t>
      </w:r>
      <w:r>
        <w:t>. Univerzita Palackého v</w:t>
      </w:r>
      <w:r w:rsidR="00D85074">
        <w:t> </w:t>
      </w:r>
      <w:r>
        <w:t>Olomouci</w:t>
      </w:r>
      <w:r w:rsidR="00D85074">
        <w:t>.</w:t>
      </w:r>
    </w:p>
    <w:p w:rsidR="00D85074" w:rsidRDefault="00D85074" w:rsidP="00C02E19">
      <w:pPr>
        <w:pStyle w:val="Reference"/>
      </w:pPr>
      <w:r w:rsidRPr="00D85074">
        <w:t xml:space="preserve">Hamilton, K., &amp; White, K. M. (2012). Social Influences and the Physical Activity Intentions of Parents of Young-Children Families: An Extended Theory of Planned Behavior Approach. </w:t>
      </w:r>
      <w:r w:rsidRPr="00D85074">
        <w:rPr>
          <w:i/>
        </w:rPr>
        <w:t>Journal of Family Issues, 33</w:t>
      </w:r>
      <w:r w:rsidRPr="00D85074">
        <w:t xml:space="preserve">(10), 1351–1372. </w:t>
      </w:r>
      <w:hyperlink r:id="rId41" w:history="1">
        <w:r w:rsidRPr="00EA30CB">
          <w:rPr>
            <w:rStyle w:val="Hypertextovodkaz"/>
          </w:rPr>
          <w:t>https://doi.org/10.1177/0192513X12437151</w:t>
        </w:r>
      </w:hyperlink>
    </w:p>
    <w:p w:rsidR="00CD2937" w:rsidRDefault="00CD2937" w:rsidP="00414200">
      <w:pPr>
        <w:pStyle w:val="Reference"/>
      </w:pPr>
      <w:r w:rsidRPr="00CD2937">
        <w:t xml:space="preserve">Hartl, P., &amp; Hartlová, H. (2009). </w:t>
      </w:r>
      <w:r w:rsidRPr="00CD2937">
        <w:rPr>
          <w:i/>
        </w:rPr>
        <w:t>Psychologický slovník</w:t>
      </w:r>
      <w:r w:rsidRPr="00CD2937">
        <w:t xml:space="preserve"> (Vyd. 2). Portál</w:t>
      </w:r>
    </w:p>
    <w:p w:rsidR="005F1DDA" w:rsidRDefault="005F1DDA" w:rsidP="00414200">
      <w:pPr>
        <w:pStyle w:val="Reference"/>
      </w:pPr>
      <w:r w:rsidRPr="00B67642">
        <w:t>Hendl,</w:t>
      </w:r>
      <w:r>
        <w:t xml:space="preserve"> J., &amp; Dobrý, L. (2011).</w:t>
      </w:r>
      <w:r w:rsidRPr="00EC6E83">
        <w:rPr>
          <w:i/>
        </w:rPr>
        <w:t xml:space="preserve"> Zdravotní benefity pohybových aktivit: monitorování, intervence, evaluace</w:t>
      </w:r>
      <w:r>
        <w:t>. Karolinum.</w:t>
      </w:r>
    </w:p>
    <w:p w:rsidR="00661AE5" w:rsidRDefault="00661AE5" w:rsidP="00414200">
      <w:pPr>
        <w:pStyle w:val="Reference"/>
      </w:pPr>
      <w:r w:rsidRPr="00661AE5">
        <w:t xml:space="preserve">Hoare, E., Milton, K., Foster, C., &amp; Allender, S. (2016). The associations between sedentary behaviour and mental health among adolescents: a systematic review. </w:t>
      </w:r>
      <w:r w:rsidRPr="00661AE5">
        <w:rPr>
          <w:i/>
        </w:rPr>
        <w:t>The international journal of behavioral nutrition and physical activity, 13</w:t>
      </w:r>
      <w:r w:rsidRPr="00661AE5">
        <w:t xml:space="preserve">(1), 108. </w:t>
      </w:r>
      <w:hyperlink r:id="rId42" w:history="1">
        <w:r w:rsidRPr="00BF0839">
          <w:rPr>
            <w:rStyle w:val="Hypertextovodkaz"/>
          </w:rPr>
          <w:t>https://doi.org/10.1186/s12966-016-0432-4</w:t>
        </w:r>
      </w:hyperlink>
    </w:p>
    <w:p w:rsidR="00AC7238" w:rsidRDefault="005F1DDA" w:rsidP="00AC7238">
      <w:pPr>
        <w:pStyle w:val="Reference"/>
        <w:rPr>
          <w:rStyle w:val="Hypertextovodkaz"/>
        </w:rPr>
      </w:pPr>
      <w:r w:rsidRPr="00CC0A32">
        <w:t xml:space="preserve">Huang, T., &amp; Redline, S. (2019). Cross-sectional and Prospective Associations of Actigraphy-Assessed Sleep Regularity With Metabolic Abnormalities: The Multi-Ethnic Study of Atherosclerosis. </w:t>
      </w:r>
      <w:r w:rsidRPr="00CC0A32">
        <w:rPr>
          <w:i/>
        </w:rPr>
        <w:t>Diabetes care</w:t>
      </w:r>
      <w:r w:rsidRPr="00CC0A32">
        <w:t xml:space="preserve">, </w:t>
      </w:r>
      <w:r w:rsidRPr="00A97F50">
        <w:rPr>
          <w:i/>
        </w:rPr>
        <w:t>42</w:t>
      </w:r>
      <w:r w:rsidRPr="00A97F50">
        <w:t>(8),</w:t>
      </w:r>
      <w:r w:rsidRPr="00CC0A32">
        <w:t xml:space="preserve"> 1422–1429. </w:t>
      </w:r>
      <w:hyperlink r:id="rId43" w:history="1">
        <w:r w:rsidRPr="00E90C25">
          <w:rPr>
            <w:rStyle w:val="Hypertextovodkaz"/>
          </w:rPr>
          <w:t>https://doi.org/10.2337/dc19-0596</w:t>
        </w:r>
      </w:hyperlink>
    </w:p>
    <w:p w:rsidR="00AC7238" w:rsidRDefault="00AC7238" w:rsidP="001B3A56">
      <w:pPr>
        <w:pStyle w:val="Reference"/>
      </w:pPr>
      <w:r w:rsidRPr="00AC7238">
        <w:t xml:space="preserve">Ip, E. H., Saldana, S., Trejo, G., Marshall, S. A., Suerken, C. K., Lang, W., Arcury, T. A., &amp; Quandt, S. A. (2016). Physical Activity States of Preschool-Aged Latino Children in Farmworker Families: Predictive Factors and Relationship With BMI Percentile. </w:t>
      </w:r>
      <w:r w:rsidRPr="00AC7238">
        <w:rPr>
          <w:i/>
        </w:rPr>
        <w:t>Journal of physical activity &amp; health, 13</w:t>
      </w:r>
      <w:r w:rsidRPr="00AC7238">
        <w:t xml:space="preserve">(7), 726–732. </w:t>
      </w:r>
      <w:hyperlink r:id="rId44" w:history="1">
        <w:r w:rsidRPr="00E3607D">
          <w:rPr>
            <w:rStyle w:val="Hypertextovodkaz"/>
          </w:rPr>
          <w:t>https://doi.org/10.1123/jpah.2015-0534</w:t>
        </w:r>
      </w:hyperlink>
    </w:p>
    <w:p w:rsidR="005F1DDA" w:rsidRDefault="005F1DDA" w:rsidP="007924E0">
      <w:pPr>
        <w:pStyle w:val="Reference"/>
      </w:pPr>
      <w:r w:rsidRPr="00B67642">
        <w:t>Kalman,</w:t>
      </w:r>
      <w:r w:rsidRPr="007924E0">
        <w:t xml:space="preserve"> </w:t>
      </w:r>
      <w:r>
        <w:t xml:space="preserve">M., </w:t>
      </w:r>
      <w:r w:rsidRPr="007924E0">
        <w:t>Hamřík,</w:t>
      </w:r>
      <w:r>
        <w:t xml:space="preserve"> Z.,</w:t>
      </w:r>
      <w:r w:rsidRPr="000D363F">
        <w:t xml:space="preserve"> </w:t>
      </w:r>
      <w:r>
        <w:t xml:space="preserve">&amp; </w:t>
      </w:r>
      <w:r w:rsidRPr="007924E0">
        <w:t>Pavelka</w:t>
      </w:r>
      <w:r>
        <w:t xml:space="preserve">, J. (2009). </w:t>
      </w:r>
      <w:r w:rsidRPr="0043384A">
        <w:rPr>
          <w:i/>
        </w:rPr>
        <w:t>Podpora pohybové aktivity pro odbornou veřejnost</w:t>
      </w:r>
      <w:r>
        <w:rPr>
          <w:i/>
        </w:rPr>
        <w:t xml:space="preserve">. </w:t>
      </w:r>
      <w:r>
        <w:t>ORE-institut</w:t>
      </w:r>
      <w:r w:rsidR="00D85074">
        <w:t>.</w:t>
      </w:r>
    </w:p>
    <w:p w:rsidR="003D7355" w:rsidRDefault="003D7355" w:rsidP="007924E0">
      <w:pPr>
        <w:pStyle w:val="Reference"/>
      </w:pPr>
      <w:r w:rsidRPr="003D7355">
        <w:t>Kalman, M.</w:t>
      </w:r>
      <w:r>
        <w:t>, Sigmund, E., Sigmundová, D., Hamřík, Z., Beneš, L., Benešová, D.,</w:t>
      </w:r>
      <w:r w:rsidR="00787C98">
        <w:t xml:space="preserve"> Csémy, L.</w:t>
      </w:r>
      <w:r w:rsidRPr="003D7355">
        <w:t xml:space="preserve"> (2011). </w:t>
      </w:r>
      <w:r w:rsidRPr="00787C98">
        <w:rPr>
          <w:i/>
        </w:rPr>
        <w:t>Národní zpráva o zdraví a životním stylu dětí a školáků: na základě mezinárodního výzkumu uskutečněného v roce 2010 v rámci mezinárodního projektu "Health Behaviour in School-aged Children: WHO Collaborative Cross-National study (HBSC)".</w:t>
      </w:r>
      <w:r>
        <w:t xml:space="preserve"> </w:t>
      </w:r>
      <w:r w:rsidRPr="003D7355">
        <w:t>Univerzita Palackého v Olomouci.</w:t>
      </w:r>
    </w:p>
    <w:p w:rsidR="005F1DDA" w:rsidRDefault="005F1DDA" w:rsidP="00414200">
      <w:pPr>
        <w:pStyle w:val="Reference"/>
        <w:rPr>
          <w:rFonts w:ascii="Arial" w:hAnsi="Arial" w:cs="Arial"/>
          <w:color w:val="222222"/>
          <w:sz w:val="20"/>
          <w:szCs w:val="20"/>
          <w:shd w:val="clear" w:color="auto" w:fill="FFFFFF"/>
        </w:rPr>
      </w:pPr>
      <w:r w:rsidRPr="003D7355">
        <w:t xml:space="preserve">Kaplan, R. M., Patterson, T. L., &amp; Sallis, J. F. (1996). </w:t>
      </w:r>
      <w:r w:rsidRPr="003D7355">
        <w:rPr>
          <w:i/>
        </w:rPr>
        <w:t>Zdravie a správanie človeka</w:t>
      </w:r>
      <w:r w:rsidRPr="003D7355">
        <w:t>. SPN</w:t>
      </w:r>
      <w:r w:rsidRPr="00D47073">
        <w:rPr>
          <w:rFonts w:ascii="Arial" w:hAnsi="Arial" w:cs="Arial"/>
          <w:color w:val="222222"/>
          <w:sz w:val="20"/>
          <w:szCs w:val="20"/>
          <w:shd w:val="clear" w:color="auto" w:fill="FFFFFF"/>
        </w:rPr>
        <w:t>.</w:t>
      </w:r>
    </w:p>
    <w:p w:rsidR="00D0789E" w:rsidRPr="00D0789E" w:rsidRDefault="00D0789E" w:rsidP="00414200">
      <w:pPr>
        <w:pStyle w:val="Reference"/>
        <w:rPr>
          <w:rFonts w:cstheme="minorHAnsi"/>
          <w:color w:val="222222"/>
          <w:shd w:val="clear" w:color="auto" w:fill="FFFFFF"/>
        </w:rPr>
      </w:pPr>
      <w:r w:rsidRPr="00D0789E">
        <w:rPr>
          <w:rFonts w:cstheme="minorHAnsi"/>
          <w:color w:val="222222"/>
          <w:shd w:val="clear" w:color="auto" w:fill="FFFFFF"/>
        </w:rPr>
        <w:t xml:space="preserve">Keane, E., Li, X., Harrington, J. M., Fitzgerald, A. P., Perry, I. J., &amp; Kearney, P. M. (2017). Physical Activity, Sedentary Behavior and the Risk of Overweight and Obesity in School-Aged Children. </w:t>
      </w:r>
      <w:r w:rsidRPr="00D0789E">
        <w:rPr>
          <w:rFonts w:cstheme="minorHAnsi"/>
          <w:i/>
          <w:color w:val="222222"/>
          <w:shd w:val="clear" w:color="auto" w:fill="FFFFFF"/>
        </w:rPr>
        <w:t>Pediatric Exercise Science, 29</w:t>
      </w:r>
      <w:r w:rsidRPr="00D0789E">
        <w:rPr>
          <w:rFonts w:cstheme="minorHAnsi"/>
          <w:color w:val="222222"/>
          <w:shd w:val="clear" w:color="auto" w:fill="FFFFFF"/>
        </w:rPr>
        <w:t xml:space="preserve">(3), 408-418. </w:t>
      </w:r>
      <w:hyperlink r:id="rId45" w:history="1">
        <w:r w:rsidRPr="00D0789E">
          <w:rPr>
            <w:rStyle w:val="Hypertextovodkaz"/>
            <w:rFonts w:cstheme="minorHAnsi"/>
            <w:shd w:val="clear" w:color="auto" w:fill="FFFFFF"/>
          </w:rPr>
          <w:t>https://doi.org/10.1123/pes.2016-0234</w:t>
        </w:r>
      </w:hyperlink>
    </w:p>
    <w:p w:rsidR="00114CBF" w:rsidRDefault="00114CBF" w:rsidP="009F0FC8">
      <w:pPr>
        <w:pStyle w:val="Reference"/>
        <w:ind w:left="851" w:hanging="851"/>
      </w:pPr>
      <w:r w:rsidRPr="00114CBF">
        <w:t xml:space="preserve">Křivohlavý, J. (2004). </w:t>
      </w:r>
      <w:r w:rsidRPr="00114CBF">
        <w:rPr>
          <w:i/>
        </w:rPr>
        <w:t>Pozitivní psychologie.</w:t>
      </w:r>
      <w:r w:rsidRPr="00114CBF">
        <w:t xml:space="preserve"> Portál.</w:t>
      </w:r>
    </w:p>
    <w:p w:rsidR="005F1DDA" w:rsidRDefault="005F1DDA" w:rsidP="009F0FC8">
      <w:pPr>
        <w:pStyle w:val="Reference"/>
        <w:ind w:left="851" w:hanging="851"/>
      </w:pPr>
      <w:r w:rsidRPr="00B67642">
        <w:t>Kučera,</w:t>
      </w:r>
      <w:r w:rsidRPr="001B3A56">
        <w:t xml:space="preserve"> M., &amp; Dylevský, I. (1999). </w:t>
      </w:r>
      <w:r w:rsidRPr="001B3A56">
        <w:rPr>
          <w:i/>
        </w:rPr>
        <w:t>Sportovní medicína</w:t>
      </w:r>
      <w:r>
        <w:t>. Grada Publishing.</w:t>
      </w:r>
    </w:p>
    <w:p w:rsidR="005F1DDA" w:rsidRDefault="005F1DDA" w:rsidP="008A20F0">
      <w:pPr>
        <w:pStyle w:val="Reference"/>
      </w:pPr>
      <w:r w:rsidRPr="008A20F0">
        <w:lastRenderedPageBreak/>
        <w:t>Lazarus,</w:t>
      </w:r>
      <w:r>
        <w:t xml:space="preserve"> M., Shen, H.,</w:t>
      </w:r>
      <w:r w:rsidRPr="008A20F0">
        <w:t xml:space="preserve"> Cherasse,</w:t>
      </w:r>
      <w:r>
        <w:t xml:space="preserve"> Y., </w:t>
      </w:r>
      <w:r w:rsidRPr="008A20F0">
        <w:t xml:space="preserve">Qu, </w:t>
      </w:r>
      <w:r>
        <w:t xml:space="preserve">W., </w:t>
      </w:r>
      <w:r w:rsidRPr="008A20F0">
        <w:t>Huang,</w:t>
      </w:r>
      <w:r>
        <w:t xml:space="preserve"> Z.,</w:t>
      </w:r>
      <w:r w:rsidRPr="008A20F0">
        <w:t xml:space="preserve"> Bass,</w:t>
      </w:r>
      <w:r>
        <w:t xml:space="preserve"> C. E.,</w:t>
      </w:r>
      <w:r w:rsidRPr="008A20F0">
        <w:t xml:space="preserve"> Winsky-Sommerer,</w:t>
      </w:r>
      <w:r>
        <w:t xml:space="preserve"> R.,</w:t>
      </w:r>
      <w:r w:rsidRPr="008A20F0">
        <w:t xml:space="preserve"> Semba,</w:t>
      </w:r>
      <w:r>
        <w:t xml:space="preserve"> K.,</w:t>
      </w:r>
      <w:r w:rsidRPr="008A20F0">
        <w:t xml:space="preserve"> Fredholm, </w:t>
      </w:r>
      <w:r>
        <w:t xml:space="preserve">B. B., </w:t>
      </w:r>
      <w:r w:rsidRPr="008A20F0">
        <w:t>Boison,</w:t>
      </w:r>
      <w:r>
        <w:t xml:space="preserve"> D.,</w:t>
      </w:r>
      <w:r w:rsidRPr="008A20F0">
        <w:t xml:space="preserve"> Hayaishi,</w:t>
      </w:r>
      <w:r>
        <w:t xml:space="preserve"> O., Urade, Y., </w:t>
      </w:r>
      <w:r w:rsidRPr="00CC0A32">
        <w:t xml:space="preserve">&amp; </w:t>
      </w:r>
      <w:r w:rsidRPr="008A20F0">
        <w:t>Chen</w:t>
      </w:r>
      <w:r>
        <w:t>, J. (2011).</w:t>
      </w:r>
      <w:r w:rsidRPr="008A20F0">
        <w:rPr>
          <w:i/>
        </w:rPr>
        <w:t xml:space="preserve"> </w:t>
      </w:r>
      <w:r w:rsidRPr="008A20F0">
        <w:t>Arousal Effect of Caffeine Depends on Adenosine A2A Receptors in the Shell of the Nucleus Accumbens</w:t>
      </w:r>
      <w:r>
        <w:t xml:space="preserve">. </w:t>
      </w:r>
      <w:r w:rsidRPr="008A20F0">
        <w:rPr>
          <w:i/>
        </w:rPr>
        <w:t>Journal of Neuroscience</w:t>
      </w:r>
      <w:r w:rsidR="00A97F50">
        <w:rPr>
          <w:i/>
        </w:rPr>
        <w:t>,</w:t>
      </w:r>
      <w:r>
        <w:rPr>
          <w:i/>
        </w:rPr>
        <w:t xml:space="preserve"> </w:t>
      </w:r>
      <w:r>
        <w:t xml:space="preserve"> </w:t>
      </w:r>
      <w:r w:rsidRPr="00A97F50">
        <w:rPr>
          <w:i/>
        </w:rPr>
        <w:t>31</w:t>
      </w:r>
      <w:r w:rsidRPr="00A97F50">
        <w:t>(27)</w:t>
      </w:r>
      <w:r w:rsidR="00A97F50" w:rsidRPr="00A97F50">
        <w:t>,</w:t>
      </w:r>
      <w:r>
        <w:t xml:space="preserve"> 10067-10075. </w:t>
      </w:r>
      <w:hyperlink r:id="rId46" w:history="1">
        <w:r w:rsidRPr="00E90C25">
          <w:rPr>
            <w:rStyle w:val="Hypertextovodkaz"/>
          </w:rPr>
          <w:t>https://doi.org/10.1523/JNEUROSCI.6730-10.2011</w:t>
        </w:r>
      </w:hyperlink>
    </w:p>
    <w:p w:rsidR="00A83156" w:rsidRDefault="00A83156" w:rsidP="00A83156">
      <w:pPr>
        <w:pStyle w:val="Reference"/>
      </w:pPr>
      <w:r w:rsidRPr="00A55108">
        <w:t xml:space="preserve">Lubans, D., Richards, J., Hillman, C., Faulkner, G., Beauchamp, M., Nilsson, M., </w:t>
      </w:r>
      <w:r>
        <w:t>Kelly, P., Smith, J., Raine, L.,</w:t>
      </w:r>
      <w:r w:rsidRPr="00A55108">
        <w:t xml:space="preserve"> &amp; Biddle, S. (2016). Physical activity for cognitive and mental health in youth: a systematic review of mechanisms. </w:t>
      </w:r>
      <w:r w:rsidRPr="00A55108">
        <w:rPr>
          <w:i/>
        </w:rPr>
        <w:t>Pediatrics, 138</w:t>
      </w:r>
      <w:r w:rsidRPr="00A55108">
        <w:t>(3).</w:t>
      </w:r>
      <w:r>
        <w:t xml:space="preserve"> </w:t>
      </w:r>
      <w:hyperlink r:id="rId47" w:history="1">
        <w:r w:rsidRPr="00BF0839">
          <w:rPr>
            <w:rStyle w:val="Hypertextovodkaz"/>
          </w:rPr>
          <w:t>https://doi.org/10.1542/peds.2016-1642</w:t>
        </w:r>
      </w:hyperlink>
    </w:p>
    <w:p w:rsidR="00B67642" w:rsidRDefault="00B67642" w:rsidP="009F0FC8">
      <w:pPr>
        <w:pStyle w:val="Reference"/>
      </w:pPr>
      <w:r w:rsidRPr="00B67642">
        <w:t xml:space="preserve">Máček, M., &amp; Radvanský, J. (2011). </w:t>
      </w:r>
      <w:r w:rsidRPr="00B67642">
        <w:rPr>
          <w:i/>
        </w:rPr>
        <w:t>Fyziologie a klinické aspekty pohybové aktivity</w:t>
      </w:r>
      <w:r w:rsidRPr="00B67642">
        <w:t>. Galén.</w:t>
      </w:r>
    </w:p>
    <w:p w:rsidR="005F1DDA" w:rsidRDefault="005F1DDA" w:rsidP="009F0FC8">
      <w:pPr>
        <w:pStyle w:val="Reference"/>
      </w:pPr>
      <w:r w:rsidRPr="00AE2A30">
        <w:t xml:space="preserve">Marcus, B. H., Albrecht, A. E., King, T. K., Parisi, A. F., Pinto, B. M., Roberts, M., Niaura, R. S., &amp; Abrams, D. B. (1999). The efficacy of exercise as an aid for smoking cessation in women: a randomized controlled trial. </w:t>
      </w:r>
      <w:r w:rsidRPr="00A97F50">
        <w:rPr>
          <w:i/>
        </w:rPr>
        <w:t>Archives of internal medicine, 159</w:t>
      </w:r>
      <w:r w:rsidRPr="00A97F50">
        <w:t>(11),</w:t>
      </w:r>
      <w:r w:rsidRPr="00AE2A30">
        <w:t xml:space="preserve"> 1229–1234. </w:t>
      </w:r>
      <w:hyperlink r:id="rId48" w:history="1">
        <w:r w:rsidRPr="00E90C25">
          <w:rPr>
            <w:rStyle w:val="Hypertextovodkaz"/>
          </w:rPr>
          <w:t>https://doi.org/10.1001/archinte.159.11.1229</w:t>
        </w:r>
      </w:hyperlink>
    </w:p>
    <w:p w:rsidR="005F1DDA" w:rsidRDefault="005F1DDA" w:rsidP="00C24496">
      <w:pPr>
        <w:pStyle w:val="Reference"/>
      </w:pPr>
      <w:r w:rsidRPr="004172B1">
        <w:t>Mayo Clinic</w:t>
      </w:r>
      <w:r>
        <w:t xml:space="preserve"> Staff. (2022). </w:t>
      </w:r>
      <w:r w:rsidRPr="00C24496">
        <w:rPr>
          <w:i/>
        </w:rPr>
        <w:t>Sleep aids: Understand options sold without a prescription</w:t>
      </w:r>
      <w:r>
        <w:t xml:space="preserve">. Mayo Clinic. </w:t>
      </w:r>
      <w:r w:rsidR="004172B1" w:rsidRPr="004172B1">
        <w:t xml:space="preserve">Retrieved from </w:t>
      </w:r>
      <w:hyperlink r:id="rId49" w:history="1">
        <w:r w:rsidRPr="00E90C25">
          <w:rPr>
            <w:rStyle w:val="Hypertextovodkaz"/>
          </w:rPr>
          <w:t>https://www.mayoclinic.org/healthy-lifestyle/adult-health/in-depth/sleep-aids/art-20047860</w:t>
        </w:r>
      </w:hyperlink>
    </w:p>
    <w:p w:rsidR="00654066" w:rsidRDefault="00654066" w:rsidP="00D929FE">
      <w:pPr>
        <w:pStyle w:val="Reference"/>
      </w:pPr>
      <w:r w:rsidRPr="00654066">
        <w:t xml:space="preserve">McMinn, A. M., Griffin, S. J., Jones, A. P., &amp; van Sluijs, E. M. (2013). Family and home influences on children's after-school and weekend physical activity. </w:t>
      </w:r>
      <w:r w:rsidRPr="00654066">
        <w:rPr>
          <w:i/>
        </w:rPr>
        <w:t>European journal of public health, 23</w:t>
      </w:r>
      <w:r w:rsidRPr="00654066">
        <w:t xml:space="preserve">(5), 805–810. </w:t>
      </w:r>
      <w:hyperlink r:id="rId50" w:history="1">
        <w:r w:rsidRPr="007252A0">
          <w:rPr>
            <w:rStyle w:val="Hypertextovodkaz"/>
          </w:rPr>
          <w:t>https://doi.org/10.1093/eurpub/cks160</w:t>
        </w:r>
      </w:hyperlink>
    </w:p>
    <w:p w:rsidR="005F1DDA" w:rsidRDefault="005F1DDA" w:rsidP="00D929FE">
      <w:pPr>
        <w:pStyle w:val="Reference"/>
      </w:pPr>
      <w:r w:rsidRPr="00575FCB">
        <w:t>Medeková</w:t>
      </w:r>
      <w:r>
        <w:t xml:space="preserve">, H., Zapletalová, L., &amp; Havlíček, I. (2000). Habitual physical activity in children according to their motor performance and sports activity of their parents. </w:t>
      </w:r>
      <w:r w:rsidRPr="0062258C">
        <w:rPr>
          <w:i/>
        </w:rPr>
        <w:t>Acta Universitatis Palackianae Olomucensis, 30</w:t>
      </w:r>
      <w:r>
        <w:t>(1), 21-24.</w:t>
      </w:r>
      <w:r w:rsidR="00575FCB">
        <w:t xml:space="preserve"> </w:t>
      </w:r>
      <w:r w:rsidR="00575FCB" w:rsidRPr="00575FCB">
        <w:t>Retrieved from</w:t>
      </w:r>
      <w:r w:rsidR="00575FCB">
        <w:t xml:space="preserve"> </w:t>
      </w:r>
      <w:hyperlink r:id="rId51" w:history="1">
        <w:r w:rsidR="00575FCB" w:rsidRPr="007252A0">
          <w:rPr>
            <w:rStyle w:val="Hypertextovodkaz"/>
          </w:rPr>
          <w:t>https://gymnica.upol.cz/incpdfs/inf-990000-3300_10_002.pdf</w:t>
        </w:r>
      </w:hyperlink>
    </w:p>
    <w:p w:rsidR="00654066" w:rsidRDefault="00654066" w:rsidP="000D363F">
      <w:pPr>
        <w:pStyle w:val="Reference"/>
      </w:pPr>
      <w:r w:rsidRPr="00654066">
        <w:t xml:space="preserve">Moore, L. L., Lombardi, D. A., White, M. J., Campbell, J. L., Oliveria, S. A., &amp; Ellison, R. C. (1991). Influence of parents' physical activity levels on activity levels of young children. </w:t>
      </w:r>
      <w:r w:rsidRPr="00654066">
        <w:rPr>
          <w:i/>
        </w:rPr>
        <w:t>The Journal of pediatrics, 118</w:t>
      </w:r>
      <w:r w:rsidRPr="00654066">
        <w:t xml:space="preserve">(2), 215–219. </w:t>
      </w:r>
      <w:hyperlink r:id="rId52" w:history="1">
        <w:r w:rsidRPr="007252A0">
          <w:rPr>
            <w:rStyle w:val="Hypertextovodkaz"/>
          </w:rPr>
          <w:t>https://doi.org/10.1016/s0022-3476(05)80485-8</w:t>
        </w:r>
      </w:hyperlink>
    </w:p>
    <w:p w:rsidR="005F1DDA" w:rsidRDefault="005F1DDA" w:rsidP="000D363F">
      <w:pPr>
        <w:pStyle w:val="Reference"/>
      </w:pPr>
      <w:r w:rsidRPr="00B67642">
        <w:t>Nevšímalová,</w:t>
      </w:r>
      <w:r w:rsidRPr="00737349">
        <w:t xml:space="preserve"> S., &amp; Šonka, K. (</w:t>
      </w:r>
      <w:r>
        <w:t xml:space="preserve">2007). </w:t>
      </w:r>
      <w:r w:rsidRPr="0052247B">
        <w:rPr>
          <w:i/>
        </w:rPr>
        <w:t>Poruchy spánku a bdění</w:t>
      </w:r>
      <w:r>
        <w:t xml:space="preserve">. </w:t>
      </w:r>
      <w:r w:rsidRPr="00737349">
        <w:t>Galén.</w:t>
      </w:r>
    </w:p>
    <w:p w:rsidR="008D3B69" w:rsidRDefault="008D3B69" w:rsidP="000D363F">
      <w:pPr>
        <w:pStyle w:val="Reference"/>
      </w:pPr>
      <w:r w:rsidRPr="008D3B69">
        <w:t xml:space="preserve">Nolan, J. A. (2020). Exploring influences on parent support for child physical activity in West Virginia. </w:t>
      </w:r>
      <w:r w:rsidRPr="008D3B69">
        <w:rPr>
          <w:i/>
        </w:rPr>
        <w:t>In Dissertation Abstracts International: Section B: The Sciences and Engineering</w:t>
      </w:r>
      <w:r>
        <w:rPr>
          <w:i/>
        </w:rPr>
        <w:t xml:space="preserve">, </w:t>
      </w:r>
      <w:r w:rsidRPr="008D3B69">
        <w:rPr>
          <w:i/>
        </w:rPr>
        <w:t>81</w:t>
      </w:r>
      <w:r w:rsidRPr="008D3B69">
        <w:t xml:space="preserve">(9). </w:t>
      </w:r>
      <w:hyperlink r:id="rId53" w:history="1">
        <w:r w:rsidRPr="00CA74AD">
          <w:rPr>
            <w:rStyle w:val="Hypertextovodkaz"/>
          </w:rPr>
          <w:t>https://doi.org/10.33915/etd.3407</w:t>
        </w:r>
      </w:hyperlink>
    </w:p>
    <w:p w:rsidR="00316198" w:rsidRDefault="00316198" w:rsidP="000D363F">
      <w:pPr>
        <w:pStyle w:val="Reference"/>
      </w:pPr>
      <w:r w:rsidRPr="00A60318">
        <w:rPr>
          <w:lang w:val="cs-CZ"/>
        </w:rPr>
        <w:t xml:space="preserve">Nutbeam, D., &amp; Muscat, D. M. (2021). Health Promotion Glossary 2021. </w:t>
      </w:r>
      <w:r w:rsidRPr="00316198">
        <w:rPr>
          <w:i/>
          <w:lang w:val="cs-CZ"/>
        </w:rPr>
        <w:t>Health promotion international, 36</w:t>
      </w:r>
      <w:r w:rsidRPr="00A60318">
        <w:rPr>
          <w:lang w:val="cs-CZ"/>
        </w:rPr>
        <w:t xml:space="preserve">(6), 1578–1598. </w:t>
      </w:r>
      <w:hyperlink r:id="rId54" w:history="1">
        <w:r w:rsidRPr="00BF0839">
          <w:rPr>
            <w:rStyle w:val="Hypertextovodkaz"/>
            <w:lang w:val="cs-CZ"/>
          </w:rPr>
          <w:t>https://doi.org/10.1093/heapro/daaa157</w:t>
        </w:r>
      </w:hyperlink>
    </w:p>
    <w:p w:rsidR="00BB2472" w:rsidRDefault="00BB2472" w:rsidP="000D363F">
      <w:pPr>
        <w:pStyle w:val="Reference"/>
      </w:pPr>
      <w:r w:rsidRPr="00BB2472">
        <w:t xml:space="preserve">Owen, N., Healy, G. N., Matthews, C. E., &amp; Dunstan, D. W. (2010). Too much sitting: the population health science of sedentary behavior. </w:t>
      </w:r>
      <w:r w:rsidRPr="00BB2472">
        <w:rPr>
          <w:i/>
        </w:rPr>
        <w:t>Exercise and sport sciences reviews, 38</w:t>
      </w:r>
      <w:r w:rsidRPr="00BB2472">
        <w:t xml:space="preserve">(3), 105–113. </w:t>
      </w:r>
      <w:hyperlink r:id="rId55" w:history="1">
        <w:r w:rsidRPr="007252A0">
          <w:rPr>
            <w:rStyle w:val="Hypertextovodkaz"/>
          </w:rPr>
          <w:t>https://doi.org/10.1097/JES.0b013e3181e373a2</w:t>
        </w:r>
      </w:hyperlink>
    </w:p>
    <w:p w:rsidR="006A2CFD" w:rsidRDefault="006A2CFD" w:rsidP="006A2CFD">
      <w:pPr>
        <w:pStyle w:val="Reference"/>
      </w:pPr>
      <w:r>
        <w:t xml:space="preserve">Oxford English Dictionary. (1989). </w:t>
      </w:r>
      <w:r w:rsidRPr="006A2CFD">
        <w:rPr>
          <w:i/>
        </w:rPr>
        <w:t>Well-being</w:t>
      </w:r>
      <w:r>
        <w:t xml:space="preserve">. </w:t>
      </w:r>
      <w:r w:rsidRPr="006A2CFD">
        <w:t xml:space="preserve">Retrieved from </w:t>
      </w:r>
      <w:r>
        <w:t>https://www.oed.com/</w:t>
      </w:r>
    </w:p>
    <w:p w:rsidR="00BB2472" w:rsidRDefault="00A97F50" w:rsidP="00BB2472">
      <w:pPr>
        <w:pStyle w:val="Reference"/>
      </w:pPr>
      <w:r w:rsidRPr="00A97F50">
        <w:lastRenderedPageBreak/>
        <w:t>Paruthi</w:t>
      </w:r>
      <w:r>
        <w:t>,</w:t>
      </w:r>
      <w:r w:rsidRPr="00A97F50">
        <w:t xml:space="preserve"> S</w:t>
      </w:r>
      <w:r>
        <w:t>.</w:t>
      </w:r>
      <w:r w:rsidRPr="00A97F50">
        <w:t>, Brooks</w:t>
      </w:r>
      <w:r>
        <w:t>,</w:t>
      </w:r>
      <w:r w:rsidRPr="00A97F50">
        <w:t xml:space="preserve"> L</w:t>
      </w:r>
      <w:r>
        <w:t xml:space="preserve">. </w:t>
      </w:r>
      <w:r w:rsidRPr="00A97F50">
        <w:t>J</w:t>
      </w:r>
      <w:r>
        <w:t>.</w:t>
      </w:r>
      <w:r w:rsidRPr="00A97F50">
        <w:t>, D'Ambrosio</w:t>
      </w:r>
      <w:r>
        <w:t>,</w:t>
      </w:r>
      <w:r w:rsidRPr="00A97F50">
        <w:t xml:space="preserve"> C</w:t>
      </w:r>
      <w:r>
        <w:t>.</w:t>
      </w:r>
      <w:r w:rsidRPr="00A97F50">
        <w:t>, Hall</w:t>
      </w:r>
      <w:r>
        <w:t>,</w:t>
      </w:r>
      <w:r w:rsidRPr="00A97F50">
        <w:t xml:space="preserve"> W</w:t>
      </w:r>
      <w:r>
        <w:t xml:space="preserve">. </w:t>
      </w:r>
      <w:r w:rsidRPr="00A97F50">
        <w:t>A</w:t>
      </w:r>
      <w:r>
        <w:t>.</w:t>
      </w:r>
      <w:r w:rsidRPr="00A97F50">
        <w:t>, Kotagal</w:t>
      </w:r>
      <w:r>
        <w:t>,</w:t>
      </w:r>
      <w:r w:rsidRPr="00A97F50">
        <w:t xml:space="preserve"> S</w:t>
      </w:r>
      <w:r>
        <w:t>.</w:t>
      </w:r>
      <w:r w:rsidRPr="00A97F50">
        <w:t>, Lloyd</w:t>
      </w:r>
      <w:r>
        <w:t>,</w:t>
      </w:r>
      <w:r w:rsidRPr="00A97F50">
        <w:t xml:space="preserve"> R</w:t>
      </w:r>
      <w:r>
        <w:t xml:space="preserve">. </w:t>
      </w:r>
      <w:r w:rsidRPr="00A97F50">
        <w:t>M</w:t>
      </w:r>
      <w:r>
        <w:t>.</w:t>
      </w:r>
      <w:r w:rsidRPr="00A97F50">
        <w:t>, Malow</w:t>
      </w:r>
      <w:r>
        <w:t>,</w:t>
      </w:r>
      <w:r w:rsidRPr="00A97F50">
        <w:t xml:space="preserve"> B</w:t>
      </w:r>
      <w:r>
        <w:t xml:space="preserve">. </w:t>
      </w:r>
      <w:r w:rsidRPr="00A97F50">
        <w:t>A</w:t>
      </w:r>
      <w:r>
        <w:t>.</w:t>
      </w:r>
      <w:r w:rsidRPr="00A97F50">
        <w:t>, Maski</w:t>
      </w:r>
      <w:r>
        <w:t>,</w:t>
      </w:r>
      <w:r w:rsidRPr="00A97F50">
        <w:t xml:space="preserve"> K</w:t>
      </w:r>
      <w:r>
        <w:t>.</w:t>
      </w:r>
      <w:r w:rsidRPr="00A97F50">
        <w:t>, Nichols</w:t>
      </w:r>
      <w:r>
        <w:t>,</w:t>
      </w:r>
      <w:r w:rsidRPr="00A97F50">
        <w:t xml:space="preserve"> C</w:t>
      </w:r>
      <w:r>
        <w:t>.</w:t>
      </w:r>
      <w:r w:rsidRPr="00A97F50">
        <w:t>, Quan</w:t>
      </w:r>
      <w:r>
        <w:t>,</w:t>
      </w:r>
      <w:r w:rsidRPr="00A97F50">
        <w:t xml:space="preserve"> S</w:t>
      </w:r>
      <w:r>
        <w:t>.</w:t>
      </w:r>
      <w:r w:rsidR="00BB2472">
        <w:t xml:space="preserve"> </w:t>
      </w:r>
      <w:r w:rsidRPr="00A97F50">
        <w:t>F</w:t>
      </w:r>
      <w:r w:rsidR="00BB2472">
        <w:t>.</w:t>
      </w:r>
      <w:r w:rsidRPr="00A97F50">
        <w:t>, Rosen</w:t>
      </w:r>
      <w:r w:rsidR="00BB2472">
        <w:t>,</w:t>
      </w:r>
      <w:r w:rsidRPr="00A97F50">
        <w:t xml:space="preserve"> C</w:t>
      </w:r>
      <w:r w:rsidR="00BB2472">
        <w:t xml:space="preserve">. </w:t>
      </w:r>
      <w:r w:rsidRPr="00A97F50">
        <w:t>L</w:t>
      </w:r>
      <w:r w:rsidR="00BB2472">
        <w:t>.</w:t>
      </w:r>
      <w:r w:rsidRPr="00A97F50">
        <w:t>, Troester</w:t>
      </w:r>
      <w:r w:rsidR="00BB2472">
        <w:t>,</w:t>
      </w:r>
      <w:r w:rsidRPr="00A97F50">
        <w:t xml:space="preserve"> M</w:t>
      </w:r>
      <w:r w:rsidR="00BB2472">
        <w:t xml:space="preserve">. </w:t>
      </w:r>
      <w:r w:rsidRPr="00A97F50">
        <w:t>M</w:t>
      </w:r>
      <w:r w:rsidR="00BB2472">
        <w:t>.</w:t>
      </w:r>
      <w:r w:rsidRPr="00A97F50">
        <w:t xml:space="preserve">, </w:t>
      </w:r>
      <w:r w:rsidR="00BB2472" w:rsidRPr="00BB2472">
        <w:t xml:space="preserve">&amp; </w:t>
      </w:r>
      <w:r w:rsidRPr="00A97F50">
        <w:t>Wise</w:t>
      </w:r>
      <w:r w:rsidR="00BB2472">
        <w:t>,</w:t>
      </w:r>
      <w:r w:rsidRPr="00A97F50">
        <w:t xml:space="preserve"> M</w:t>
      </w:r>
      <w:r w:rsidR="00BB2472">
        <w:t xml:space="preserve">. </w:t>
      </w:r>
      <w:r w:rsidRPr="00A97F50">
        <w:t>S.</w:t>
      </w:r>
      <w:r>
        <w:t xml:space="preserve"> (2016).</w:t>
      </w:r>
      <w:r w:rsidRPr="00A97F50">
        <w:t xml:space="preserve"> Recommended amount of sleep for pediatric populations: a consensus statement of the American Academy of S</w:t>
      </w:r>
      <w:r>
        <w:t xml:space="preserve">leep Medicine. </w:t>
      </w:r>
      <w:r w:rsidR="00BB2472" w:rsidRPr="00BB2472">
        <w:rPr>
          <w:i/>
        </w:rPr>
        <w:t>Journal of Clinical Sleep Medicine</w:t>
      </w:r>
      <w:r w:rsidRPr="00BB2472">
        <w:rPr>
          <w:i/>
        </w:rPr>
        <w:t>,</w:t>
      </w:r>
      <w:r>
        <w:t xml:space="preserve"> </w:t>
      </w:r>
      <w:r w:rsidRPr="00A97F50">
        <w:rPr>
          <w:i/>
        </w:rPr>
        <w:t>12</w:t>
      </w:r>
      <w:r>
        <w:t xml:space="preserve">(6), </w:t>
      </w:r>
      <w:r w:rsidRPr="00A97F50">
        <w:t>785–786.</w:t>
      </w:r>
      <w:r w:rsidR="00BB2472">
        <w:t xml:space="preserve"> </w:t>
      </w:r>
      <w:hyperlink r:id="rId56" w:history="1">
        <w:r w:rsidR="00BB2472" w:rsidRPr="007252A0">
          <w:rPr>
            <w:rStyle w:val="Hypertextovodkaz"/>
          </w:rPr>
          <w:t>https://doi.org/10.5664/jcsm.5866</w:t>
        </w:r>
      </w:hyperlink>
    </w:p>
    <w:p w:rsidR="005F1DDA" w:rsidRDefault="005F1DDA" w:rsidP="00CF5B40">
      <w:pPr>
        <w:pStyle w:val="Reference"/>
        <w:ind w:left="0" w:firstLine="0"/>
      </w:pPr>
      <w:r w:rsidRPr="00B67642">
        <w:t>Plháková,</w:t>
      </w:r>
      <w:r w:rsidRPr="00323BE1">
        <w:t xml:space="preserve"> A. (2003). </w:t>
      </w:r>
      <w:r w:rsidRPr="00B67642">
        <w:rPr>
          <w:i/>
        </w:rPr>
        <w:t>Učebnice obecné psychologie.</w:t>
      </w:r>
      <w:r w:rsidRPr="00323BE1">
        <w:t xml:space="preserve"> Academia.</w:t>
      </w:r>
    </w:p>
    <w:p w:rsidR="005F1DDA" w:rsidRDefault="005F1DDA" w:rsidP="007924E0">
      <w:pPr>
        <w:pStyle w:val="Reference"/>
      </w:pPr>
      <w:r w:rsidRPr="00B67642">
        <w:t>Příhodová, I.</w:t>
      </w:r>
      <w:r>
        <w:t xml:space="preserve"> (2013). </w:t>
      </w:r>
      <w:r w:rsidRPr="00287169">
        <w:rPr>
          <w:i/>
        </w:rPr>
        <w:t>Poruchy spánku u dětí a dospívajících</w:t>
      </w:r>
      <w:r>
        <w:t>. Maxdorf.</w:t>
      </w:r>
    </w:p>
    <w:p w:rsidR="00531633" w:rsidRDefault="00531633" w:rsidP="00531633">
      <w:pPr>
        <w:pStyle w:val="Reference"/>
      </w:pPr>
      <w:r w:rsidRPr="00531633">
        <w:t>Psychiatric Research Unit</w:t>
      </w:r>
      <w:r w:rsidR="00B04658">
        <w:t xml:space="preserve"> WHO</w:t>
      </w:r>
      <w:r>
        <w:t xml:space="preserve">. (1998). </w:t>
      </w:r>
      <w:r w:rsidRPr="00531633">
        <w:rPr>
          <w:i/>
        </w:rPr>
        <w:t>WHO-5 Index emoční pohody</w:t>
      </w:r>
      <w:r>
        <w:t xml:space="preserve">. </w:t>
      </w:r>
      <w:r w:rsidRPr="006A2CFD">
        <w:t>Retrieved from</w:t>
      </w:r>
      <w:r>
        <w:t xml:space="preserve"> </w:t>
      </w:r>
      <w:hyperlink r:id="rId57" w:history="1">
        <w:r w:rsidRPr="00BF0839">
          <w:rPr>
            <w:rStyle w:val="Hypertextovodkaz"/>
          </w:rPr>
          <w:t>https://www.psykiatri-regionh.dk/who-5/Documents/WHO5_Czech.pdf</w:t>
        </w:r>
      </w:hyperlink>
    </w:p>
    <w:p w:rsidR="001B546E" w:rsidRDefault="001B546E" w:rsidP="001B546E">
      <w:pPr>
        <w:pStyle w:val="Reference"/>
      </w:pPr>
      <w:r w:rsidRPr="001B546E">
        <w:t xml:space="preserve">Rodriguez-Ayllon, M., Cadenas-Sánchez, C., Estévez-López, F., Muñoz, N. E., Mora-Gonzalez, J. M., Migueles, J. H., Molina-García, P., Henriksson, H., Mena-Molina, A., Martínez-Vizcaíno, V., Catena, A., Löf, M., Erickson, K. I., Lubans, D. R., Ortega, F. B., &amp; Esteban-Cornejo, I. (2019). Role of Physical Activity and Sedentary Behavior in the Mental Health of Preschoolers, Children and Adolescents: A Systematic Review and Meta-Analysis. </w:t>
      </w:r>
      <w:r w:rsidRPr="001B546E">
        <w:rPr>
          <w:i/>
        </w:rPr>
        <w:t>Sports Medicine, 49</w:t>
      </w:r>
      <w:r w:rsidRPr="001B546E">
        <w:t xml:space="preserve">, 1383–1410. </w:t>
      </w:r>
      <w:hyperlink r:id="rId58" w:history="1">
        <w:r w:rsidRPr="00BF0839">
          <w:rPr>
            <w:rStyle w:val="Hypertextovodkaz"/>
          </w:rPr>
          <w:t>https://doi.org/10.1007/s40279-019-01099-5</w:t>
        </w:r>
      </w:hyperlink>
    </w:p>
    <w:p w:rsidR="008F1A6A" w:rsidRDefault="008F1A6A" w:rsidP="008F1A6A">
      <w:pPr>
        <w:pStyle w:val="Reference"/>
      </w:pPr>
      <w:r>
        <w:t>Rojo-Ramos, J.</w:t>
      </w:r>
      <w:r w:rsidRPr="008F1A6A">
        <w:t xml:space="preserve">, Castillo-Paredes, </w:t>
      </w:r>
      <w:r>
        <w:t>A., Mendoza-Muñoz, M., Galán-Arroyo, C., Adsuar, J. C., Polo-Campos, I., &amp; Gomez-Paniagua, S.</w:t>
      </w:r>
      <w:r w:rsidRPr="008F1A6A">
        <w:t xml:space="preserve"> (2023). Children’s Influence on Their Parents’ Satisfaction with Physical Activity in Nature: An Exploratory Study. </w:t>
      </w:r>
      <w:r w:rsidRPr="008F1A6A">
        <w:rPr>
          <w:i/>
        </w:rPr>
        <w:t>International Journal of Environmental Research and Public Health, 20</w:t>
      </w:r>
      <w:r w:rsidRPr="008F1A6A">
        <w:t xml:space="preserve">(6). </w:t>
      </w:r>
      <w:hyperlink r:id="rId59" w:history="1">
        <w:r w:rsidRPr="00CA74AD">
          <w:rPr>
            <w:rStyle w:val="Hypertextovodkaz"/>
          </w:rPr>
          <w:t>https://doi.org/10.3390/ijerph20065093</w:t>
        </w:r>
      </w:hyperlink>
    </w:p>
    <w:p w:rsidR="00661AE5" w:rsidRDefault="00661AE5" w:rsidP="00F76435">
      <w:pPr>
        <w:pStyle w:val="Reference"/>
      </w:pPr>
      <w:r w:rsidRPr="00A55108">
        <w:t xml:space="preserve">Ruotsalainen, H., Kyngäs, H., Tammelin, T., &amp; Kääriäinen, M. (2015). Systematic review of physical activity and exercise interventions on body mass indices, subsequent physical activity and psychological symptoms in overweight and obese adolescents. </w:t>
      </w:r>
      <w:r w:rsidRPr="00A55108">
        <w:rPr>
          <w:i/>
        </w:rPr>
        <w:t>Journal of advanced nursing, 71</w:t>
      </w:r>
      <w:r w:rsidRPr="00A55108">
        <w:t xml:space="preserve">(11), 2461–2477. </w:t>
      </w:r>
      <w:hyperlink r:id="rId60" w:history="1">
        <w:r w:rsidRPr="00BF0839">
          <w:rPr>
            <w:rStyle w:val="Hypertextovodkaz"/>
          </w:rPr>
          <w:t>https://doi.org/10.1111/jan.12696</w:t>
        </w:r>
      </w:hyperlink>
    </w:p>
    <w:p w:rsidR="005F1DDA" w:rsidRDefault="00C824F5" w:rsidP="00F76435">
      <w:pPr>
        <w:pStyle w:val="Reference"/>
      </w:pPr>
      <w:r>
        <w:t>Sekot</w:t>
      </w:r>
      <w:r w:rsidR="005F1DDA">
        <w:t>, A.</w:t>
      </w:r>
      <w:r>
        <w:t xml:space="preserve"> (2008).</w:t>
      </w:r>
      <w:r w:rsidR="005F1DDA">
        <w:t xml:space="preserve"> </w:t>
      </w:r>
      <w:r w:rsidR="005F1DDA" w:rsidRPr="00C824F5">
        <w:rPr>
          <w:i/>
        </w:rPr>
        <w:t>Sociologické problémy sportu</w:t>
      </w:r>
      <w:r w:rsidR="005F1DDA">
        <w:t xml:space="preserve">. </w:t>
      </w:r>
      <w:r>
        <w:t>Grada Publishing.</w:t>
      </w:r>
    </w:p>
    <w:p w:rsidR="00F617A5" w:rsidRDefault="00F617A5" w:rsidP="00F76435">
      <w:pPr>
        <w:pStyle w:val="Reference"/>
      </w:pPr>
      <w:r w:rsidRPr="00F617A5">
        <w:t xml:space="preserve">Schwarzfischer, P., Weber, M., Gruszfeld, D., Socha, P., Luque, V., Escribano, J., Xhonneux, A., Verduci, E., Mariani, B., Koletzko, B., &amp; Grote, V. (2017). BMI and recommended levels of physical activity in school children. </w:t>
      </w:r>
      <w:r w:rsidRPr="00F617A5">
        <w:rPr>
          <w:i/>
        </w:rPr>
        <w:t>BMC public health, 17</w:t>
      </w:r>
      <w:r w:rsidRPr="00F617A5">
        <w:t xml:space="preserve">(1), 595. </w:t>
      </w:r>
      <w:hyperlink r:id="rId61" w:history="1">
        <w:r w:rsidR="00D663E9" w:rsidRPr="00E3607D">
          <w:rPr>
            <w:rStyle w:val="Hypertextovodkaz"/>
          </w:rPr>
          <w:t>https://doi.org/10.1186/s12889-017-4492-4</w:t>
        </w:r>
      </w:hyperlink>
    </w:p>
    <w:p w:rsidR="00D663E9" w:rsidRDefault="00D663E9" w:rsidP="00F76435">
      <w:pPr>
        <w:pStyle w:val="Reference"/>
      </w:pPr>
      <w:r w:rsidRPr="00D663E9">
        <w:t xml:space="preserve">Shamionov, R. M. (2008). </w:t>
      </w:r>
      <w:r w:rsidRPr="00D663E9">
        <w:rPr>
          <w:i/>
        </w:rPr>
        <w:t>Subjective well-being of an individual: psychological picture and factors.</w:t>
      </w:r>
      <w:r w:rsidRPr="00D663E9">
        <w:t xml:space="preserve"> Scientific Book Publishing House.</w:t>
      </w:r>
    </w:p>
    <w:p w:rsidR="005F1DDA" w:rsidRDefault="005F1DDA" w:rsidP="002B5D08">
      <w:pPr>
        <w:pStyle w:val="Reference"/>
      </w:pPr>
      <w:r>
        <w:t xml:space="preserve">Sigmund, E., &amp; Sigmundová, D. (2021). </w:t>
      </w:r>
      <w:r w:rsidRPr="00BB2472">
        <w:rPr>
          <w:i/>
        </w:rPr>
        <w:t>Pohybová aktivita, sedavé chování a obezita rodičů a jejich dětí</w:t>
      </w:r>
      <w:r w:rsidR="00BB2472" w:rsidRPr="00BB2472">
        <w:rPr>
          <w:i/>
        </w:rPr>
        <w:t>.</w:t>
      </w:r>
      <w:r>
        <w:t xml:space="preserve"> </w:t>
      </w:r>
      <w:r w:rsidR="00BB2472">
        <w:t xml:space="preserve">Univerzita Palackého v Olomouci. </w:t>
      </w:r>
      <w:r>
        <w:t xml:space="preserve"> </w:t>
      </w:r>
      <w:hyperlink r:id="rId62" w:history="1">
        <w:r w:rsidR="00BB2472" w:rsidRPr="007252A0">
          <w:rPr>
            <w:rStyle w:val="Hypertextovodkaz"/>
          </w:rPr>
          <w:t>https://doi.org/10.5507/ftk.21.24458472</w:t>
        </w:r>
      </w:hyperlink>
    </w:p>
    <w:p w:rsidR="005F1DDA" w:rsidRDefault="005F1DDA" w:rsidP="00664151">
      <w:pPr>
        <w:pStyle w:val="Reference"/>
      </w:pPr>
      <w:r w:rsidRPr="00C824F5">
        <w:t>Sigmund, E.,</w:t>
      </w:r>
      <w:r>
        <w:t xml:space="preserve"> Baďura, P., Vokáčová, J., &amp; Sigmundová D. (2016). </w:t>
      </w:r>
      <w:r w:rsidRPr="00C824F5">
        <w:t>Matčina obezita a nadměrné sledování televize výrazně zvyšují šanci nadváhy/obezity u předškoláků.</w:t>
      </w:r>
      <w:r w:rsidR="00C824F5">
        <w:t xml:space="preserve"> Praktický lékař, 96(6), 255-260.</w:t>
      </w:r>
      <w:r>
        <w:t xml:space="preserve"> </w:t>
      </w:r>
      <w:r w:rsidR="00C824F5" w:rsidRPr="00C824F5">
        <w:t>Retrieved from</w:t>
      </w:r>
      <w:r w:rsidR="00C824F5">
        <w:t xml:space="preserve"> </w:t>
      </w:r>
      <w:hyperlink r:id="rId63" w:history="1">
        <w:r w:rsidR="00C824F5" w:rsidRPr="007252A0">
          <w:rPr>
            <w:rStyle w:val="Hypertextovodkaz"/>
          </w:rPr>
          <w:t>https://www.researchgate.net/profile/Petr-Badura-2/publication/311795336_Mother's_obesity_and_excessive_screen_time_increase_the_odds_</w:t>
        </w:r>
        <w:r w:rsidR="00C824F5" w:rsidRPr="007252A0">
          <w:rPr>
            <w:rStyle w:val="Hypertextovodkaz"/>
          </w:rPr>
          <w:lastRenderedPageBreak/>
          <w:t>for_overweightobesity_among_pre-schoolers/links/5e809ce9299bf1a91b86f744/Mothers-obesity-and-excessive-screen-time-increase-the-odds-for-overweight-obesity-among-pre-schoolers.pdf</w:t>
        </w:r>
      </w:hyperlink>
    </w:p>
    <w:p w:rsidR="005F1DDA" w:rsidRDefault="005F1DDA" w:rsidP="00664151">
      <w:pPr>
        <w:pStyle w:val="Reference"/>
      </w:pPr>
      <w:r w:rsidRPr="00664151">
        <w:t xml:space="preserve"> </w:t>
      </w:r>
      <w:r w:rsidRPr="00C824F5">
        <w:t>Sigmund</w:t>
      </w:r>
      <w:r>
        <w:t xml:space="preserve">, E., Sigmundová, D., Baďura, P., &amp; Voráčová, J. (2015). Vztah mezi pohybovou aktivitou a sedavým chováním rodičů a jejich 9–12letých dětí. </w:t>
      </w:r>
      <w:r w:rsidRPr="00C824F5">
        <w:rPr>
          <w:i/>
        </w:rPr>
        <w:t>Tělesná kultura, 38(</w:t>
      </w:r>
      <w:r>
        <w:t xml:space="preserve">1), 68–91. </w:t>
      </w:r>
      <w:r w:rsidR="00C824F5">
        <w:t xml:space="preserve">Retrieved from </w:t>
      </w:r>
      <w:hyperlink r:id="rId64" w:history="1">
        <w:r w:rsidR="00C824F5" w:rsidRPr="007252A0">
          <w:rPr>
            <w:rStyle w:val="Hypertextovodkaz"/>
          </w:rPr>
          <w:t>https://telesnakultura.upol.cz/artkey/tek-201501-0004_VZTAH_MEZI_POHYBOVOU_AKTIVITOU_A_SEDAVYM_CHOVANIM_RODICU_A_JEJICH_9-12LETYCH_DETI.php</w:t>
        </w:r>
      </w:hyperlink>
    </w:p>
    <w:p w:rsidR="000575F6" w:rsidRDefault="000575F6" w:rsidP="00664151">
      <w:pPr>
        <w:pStyle w:val="Reference"/>
      </w:pPr>
      <w:r w:rsidRPr="000575F6">
        <w:t xml:space="preserve">Státní zdravotní ústav. (n. d.). Pohybová aktivita. Národní zdravotnický informační portál. Retrieved from </w:t>
      </w:r>
      <w:hyperlink r:id="rId65" w:history="1">
        <w:r w:rsidRPr="007252A0">
          <w:rPr>
            <w:rStyle w:val="Hypertextovodkaz"/>
          </w:rPr>
          <w:t>https://www.nzip.cz/clanek/350-pohybova-aktivita</w:t>
        </w:r>
      </w:hyperlink>
    </w:p>
    <w:p w:rsidR="00C824F5" w:rsidRDefault="00C824F5" w:rsidP="00664151">
      <w:pPr>
        <w:pStyle w:val="Reference"/>
      </w:pPr>
      <w:r w:rsidRPr="00C824F5">
        <w:t xml:space="preserve">Stearns, J. A., Rhodes, R., Ball, G. D., Boule, N., Veugelers, P. J., Cutumisu, N., &amp; Spence, J. C. (2016). A cross-sectional study of the relationship between parents' and children's physical activity. </w:t>
      </w:r>
      <w:r w:rsidRPr="00C824F5">
        <w:rPr>
          <w:i/>
        </w:rPr>
        <w:t>BMC public health, 16</w:t>
      </w:r>
      <w:r w:rsidRPr="00C824F5">
        <w:t xml:space="preserve">(1), 1129. </w:t>
      </w:r>
      <w:hyperlink r:id="rId66" w:history="1">
        <w:r w:rsidRPr="007252A0">
          <w:rPr>
            <w:rStyle w:val="Hypertextovodkaz"/>
          </w:rPr>
          <w:t>https://doi.org/10.1186/s12889-016-3793-3</w:t>
        </w:r>
      </w:hyperlink>
    </w:p>
    <w:p w:rsidR="00C824F5" w:rsidRDefault="00C824F5" w:rsidP="00664151">
      <w:pPr>
        <w:pStyle w:val="Reference"/>
      </w:pPr>
      <w:r w:rsidRPr="00C824F5">
        <w:t>Stejska, P. (2004). Proč a jak se zdravě hýbat. Presstempus.</w:t>
      </w:r>
    </w:p>
    <w:p w:rsidR="0070718D" w:rsidRDefault="0070718D" w:rsidP="0070718D">
      <w:pPr>
        <w:pStyle w:val="Reference"/>
      </w:pPr>
      <w:r w:rsidRPr="009D4DE5">
        <w:t xml:space="preserve">The Directorate General for Education and Culture </w:t>
      </w:r>
      <w:r>
        <w:t>(2008).</w:t>
      </w:r>
      <w:r w:rsidRPr="009D4DE5">
        <w:t xml:space="preserve"> EU Physical Activity Guidelines. </w:t>
      </w:r>
      <w:r>
        <w:t xml:space="preserve"> Recommended Policy Actions in Support of Health-Enhancing Physical Activity. MŠMT. </w:t>
      </w:r>
      <w:r w:rsidRPr="009D4DE5">
        <w:t>Retrieved from</w:t>
      </w:r>
      <w:r>
        <w:t xml:space="preserve"> </w:t>
      </w:r>
      <w:hyperlink r:id="rId67" w:history="1">
        <w:r w:rsidRPr="007252A0">
          <w:rPr>
            <w:rStyle w:val="Hypertextovodkaz"/>
          </w:rPr>
          <w:t>https://www.msmt.cz/file/20028/download/</w:t>
        </w:r>
      </w:hyperlink>
    </w:p>
    <w:p w:rsidR="005F1DDA" w:rsidRDefault="005F1DDA" w:rsidP="00020011">
      <w:pPr>
        <w:pStyle w:val="Reference"/>
      </w:pPr>
      <w:r w:rsidRPr="000575F6">
        <w:t>The National</w:t>
      </w:r>
      <w:r>
        <w:t xml:space="preserve"> Institute for Occupational Safety and Health. </w:t>
      </w:r>
      <w:r w:rsidR="000575F6">
        <w:t>(</w:t>
      </w:r>
      <w:r>
        <w:t xml:space="preserve">2023). </w:t>
      </w:r>
      <w:r w:rsidRPr="00E24340">
        <w:rPr>
          <w:i/>
        </w:rPr>
        <w:t>Effects of Light.</w:t>
      </w:r>
      <w:r>
        <w:t xml:space="preserve"> Centers for Disease Control and Prevention. </w:t>
      </w:r>
      <w:r w:rsidR="000575F6">
        <w:t xml:space="preserve">Retrieved from </w:t>
      </w:r>
      <w:hyperlink r:id="rId68" w:history="1">
        <w:r w:rsidRPr="00E90C25">
          <w:rPr>
            <w:rStyle w:val="Hypertextovodkaz"/>
          </w:rPr>
          <w:t>https://www.cdc.gov/niosh/emres/longhourstraining/light.html</w:t>
        </w:r>
      </w:hyperlink>
    </w:p>
    <w:p w:rsidR="005F1DDA" w:rsidRDefault="005F1DDA" w:rsidP="000D363F">
      <w:pPr>
        <w:pStyle w:val="Reference"/>
      </w:pPr>
      <w:r w:rsidRPr="00C824F5">
        <w:t>Thiriono</w:t>
      </w:r>
      <w:r>
        <w:t xml:space="preserve">vá, M., &amp; Challamelová, M. J. (2013). </w:t>
      </w:r>
      <w:r w:rsidRPr="000D363F">
        <w:rPr>
          <w:i/>
        </w:rPr>
        <w:t>Spánek, sen a dítě</w:t>
      </w:r>
      <w:r>
        <w:t>. Argo.</w:t>
      </w:r>
    </w:p>
    <w:p w:rsidR="00A50C83" w:rsidRDefault="00A50C83" w:rsidP="000D363F">
      <w:pPr>
        <w:pStyle w:val="Reference"/>
      </w:pPr>
      <w:r w:rsidRPr="00A50C83">
        <w:t xml:space="preserve">Tremblay, M. S., LeBlanc, A. G., Janssen, I., Kho, M. E., Hicks, A., Murumets, K., Colley, R. C. &amp; Duggan, M. (2011). Canadian sedentary behaviour guidelines for children and youth. </w:t>
      </w:r>
      <w:r w:rsidRPr="00A50C83">
        <w:rPr>
          <w:i/>
        </w:rPr>
        <w:t>Applied Physiology, Nutrition, and Metabolism, 36</w:t>
      </w:r>
      <w:r w:rsidRPr="00A50C83">
        <w:t xml:space="preserve">(1), 59-64. </w:t>
      </w:r>
      <w:hyperlink r:id="rId69" w:history="1">
        <w:r w:rsidRPr="007252A0">
          <w:rPr>
            <w:rStyle w:val="Hypertextovodkaz"/>
          </w:rPr>
          <w:t>https://doi.org/10.1139/H11-012</w:t>
        </w:r>
      </w:hyperlink>
    </w:p>
    <w:p w:rsidR="005F1DDA" w:rsidRDefault="005F1DDA" w:rsidP="00832BC3">
      <w:pPr>
        <w:pStyle w:val="Reference"/>
      </w:pPr>
      <w:r w:rsidRPr="008D448A">
        <w:t>Tremblay, M.</w:t>
      </w:r>
      <w:r>
        <w:t xml:space="preserve"> </w:t>
      </w:r>
      <w:r w:rsidRPr="008D448A">
        <w:t>S., Aubert, S., Barnes, J.</w:t>
      </w:r>
      <w:r>
        <w:t xml:space="preserve"> </w:t>
      </w:r>
      <w:r w:rsidRPr="008D448A">
        <w:t>D.</w:t>
      </w:r>
      <w:r w:rsidR="00A50C83">
        <w:t xml:space="preserve">, Sauders, T. J., Carson, V., Latimer- Cheung, A. E., Chastin, S. F. M., Altenburg, T. M., Chinapaw, M. J. M. </w:t>
      </w:r>
      <w:r w:rsidR="00A50C83" w:rsidRPr="00A50C83">
        <w:t xml:space="preserve">(2017). </w:t>
      </w:r>
      <w:r w:rsidRPr="008D448A">
        <w:t xml:space="preserve">Sedentary Behavior Research Network (SBRN) – Terminology Consensus Project process and outcome. </w:t>
      </w:r>
      <w:r w:rsidR="00A50C83" w:rsidRPr="00A50C83">
        <w:rPr>
          <w:i/>
        </w:rPr>
        <w:t>International Journal of Behavioral Nutrition and Physical Activity, 14</w:t>
      </w:r>
      <w:r w:rsidR="00A50C83" w:rsidRPr="00A50C83">
        <w:t>(</w:t>
      </w:r>
      <w:r w:rsidRPr="008D448A">
        <w:t>75</w:t>
      </w:r>
      <w:r w:rsidR="00A50C83">
        <w:t>).</w:t>
      </w:r>
      <w:r w:rsidRPr="008D448A">
        <w:t xml:space="preserve"> </w:t>
      </w:r>
      <w:hyperlink r:id="rId70" w:history="1">
        <w:r w:rsidRPr="007252A0">
          <w:rPr>
            <w:rStyle w:val="Hypertextovodkaz"/>
          </w:rPr>
          <w:t>https://doi.org/10.1186/s12966-017-0525-8</w:t>
        </w:r>
      </w:hyperlink>
    </w:p>
    <w:p w:rsidR="00A50C83" w:rsidRDefault="00A50C83" w:rsidP="00CF5B40">
      <w:pPr>
        <w:pStyle w:val="Reference"/>
      </w:pPr>
      <w:r w:rsidRPr="00A50C83">
        <w:t xml:space="preserve">Utiger R. D. (1992). Melatonin--the hormone of darkness. </w:t>
      </w:r>
      <w:r w:rsidRPr="00A50C83">
        <w:rPr>
          <w:i/>
        </w:rPr>
        <w:t>The New England journal of medicine, 327</w:t>
      </w:r>
      <w:r w:rsidRPr="00A50C83">
        <w:t xml:space="preserve">(19), 1377–1379. </w:t>
      </w:r>
      <w:hyperlink r:id="rId71" w:history="1">
        <w:r w:rsidRPr="007252A0">
          <w:rPr>
            <w:rStyle w:val="Hypertextovodkaz"/>
          </w:rPr>
          <w:t>https://doi.org/10.1056/NEJM199211053271909</w:t>
        </w:r>
      </w:hyperlink>
    </w:p>
    <w:p w:rsidR="005F1DDA" w:rsidRDefault="005F1DDA" w:rsidP="00CF5B40">
      <w:pPr>
        <w:pStyle w:val="Reference"/>
      </w:pPr>
      <w:r w:rsidRPr="00E76896">
        <w:t>Vašutová, K</w:t>
      </w:r>
      <w:r>
        <w:t xml:space="preserve">. (2009). Spánek a vybrané poruchy spánku a bdění. </w:t>
      </w:r>
      <w:r w:rsidRPr="00C824F5">
        <w:rPr>
          <w:i/>
        </w:rPr>
        <w:t>Praktické lékárenství, 5</w:t>
      </w:r>
      <w:r>
        <w:t xml:space="preserve">(1), 17-20. </w:t>
      </w:r>
      <w:r w:rsidR="00E76896">
        <w:t xml:space="preserve">Retrieved from </w:t>
      </w:r>
      <w:hyperlink r:id="rId72" w:history="1">
        <w:r w:rsidRPr="007252A0">
          <w:rPr>
            <w:rStyle w:val="Hypertextovodkaz"/>
          </w:rPr>
          <w:t>https://farmaciepropraxi.cz/pdfs/lek/2009/01/04.pdf</w:t>
        </w:r>
      </w:hyperlink>
    </w:p>
    <w:p w:rsidR="005F1DDA" w:rsidRDefault="005F1DDA" w:rsidP="009F0FC8">
      <w:pPr>
        <w:pStyle w:val="Reference"/>
        <w:rPr>
          <w:rFonts w:cstheme="minorHAnsi"/>
          <w:color w:val="333333"/>
        </w:rPr>
      </w:pPr>
      <w:r w:rsidRPr="00D0789E">
        <w:rPr>
          <w:rFonts w:cstheme="minorHAnsi"/>
        </w:rPr>
        <w:t xml:space="preserve">Vondruška, V., &amp; Barták, K. (2023). </w:t>
      </w:r>
      <w:r w:rsidRPr="00D0789E">
        <w:rPr>
          <w:rFonts w:cstheme="minorHAnsi"/>
          <w:i/>
        </w:rPr>
        <w:t xml:space="preserve">Pohybová aktivita ve zdraví a v nemoci. </w:t>
      </w:r>
      <w:r w:rsidRPr="00D0789E">
        <w:rPr>
          <w:rFonts w:cstheme="minorHAnsi"/>
          <w:color w:val="333333"/>
        </w:rPr>
        <w:t>Klinika tělovýchovného lékařství FN a LFUK.</w:t>
      </w:r>
    </w:p>
    <w:p w:rsidR="005C3937" w:rsidRDefault="005C3937" w:rsidP="005C3937">
      <w:pPr>
        <w:pStyle w:val="Reference"/>
      </w:pPr>
      <w:r w:rsidRPr="005C3937">
        <w:lastRenderedPageBreak/>
        <w:t xml:space="preserve">Wang, C., Dopko, R. L., Clayborne, Z. M., Capaldi, C. A., Roberts, K. C., &amp; Betancourt, M. T. (2022). Investigating the association between sleep and aspects of mental health in children: findings from the Canadian Health Survey on Children and Youth. Étude de l’association entre sommeil et composantes de la santé mentale des enfants : résultats de l’Enquête canadienne sur la santé des enfants et des jeunes. </w:t>
      </w:r>
      <w:r w:rsidRPr="005C3937">
        <w:rPr>
          <w:i/>
        </w:rPr>
        <w:t>Health promotion and chronic disease prevention in Canada: research, policy and practice, 42</w:t>
      </w:r>
      <w:r w:rsidRPr="005C3937">
        <w:t xml:space="preserve">(11-12), 466–478. </w:t>
      </w:r>
      <w:hyperlink r:id="rId73" w:history="1">
        <w:r w:rsidRPr="00BF0839">
          <w:rPr>
            <w:rStyle w:val="Hypertextovodkaz"/>
          </w:rPr>
          <w:t>https://doi.org/10.24095/hpcdp.42.11/12.02</w:t>
        </w:r>
      </w:hyperlink>
    </w:p>
    <w:p w:rsidR="00A50C83" w:rsidRDefault="00A50C83" w:rsidP="00A50C83">
      <w:pPr>
        <w:pStyle w:val="Reference"/>
        <w:rPr>
          <w:rStyle w:val="Hypertextovodkaz"/>
        </w:rPr>
      </w:pPr>
      <w:r w:rsidRPr="00A50C83">
        <w:t>Warren, C., Riggs, N., &amp; Pentz, M. A. (2016). Executive function med</w:t>
      </w:r>
      <w:r>
        <w:t xml:space="preserve">iates prospective relationships </w:t>
      </w:r>
      <w:r w:rsidRPr="00A50C83">
        <w:t xml:space="preserve">between sleep duration and sedentary behavior in children. </w:t>
      </w:r>
      <w:r w:rsidRPr="00A50C83">
        <w:rPr>
          <w:i/>
        </w:rPr>
        <w:t>Preventive medicine, 91</w:t>
      </w:r>
      <w:r w:rsidRPr="00A50C83">
        <w:t xml:space="preserve">, 82–88. </w:t>
      </w:r>
      <w:hyperlink r:id="rId74" w:history="1">
        <w:r w:rsidRPr="007252A0">
          <w:rPr>
            <w:rStyle w:val="Hypertextovodkaz"/>
          </w:rPr>
          <w:t>https://doi.org/10.1016/j.ypmed.2016.07.024</w:t>
        </w:r>
      </w:hyperlink>
    </w:p>
    <w:p w:rsidR="00562F76" w:rsidRDefault="00562F76" w:rsidP="00562F76">
      <w:pPr>
        <w:pStyle w:val="Reference"/>
      </w:pPr>
      <w:r w:rsidRPr="00562F76">
        <w:t xml:space="preserve">Wilhite, K., Booker, B., Huang, B. H., Antczak, D., Corbett, L., Parker, P., Noetel, M., Rissel, C., Lonsdale, C., Del Pozo Cruz, B., &amp; Sanders, T. (2023). Combinations of Physical Activity, Sedentary Behavior, and Sleep Duration and Their Associations With Physical, Psychological, and Educational Outcomes in Children and Adolescents: A Systematic Review. </w:t>
      </w:r>
      <w:r w:rsidRPr="00562F76">
        <w:rPr>
          <w:i/>
        </w:rPr>
        <w:t>American journal of epidemiology, 192</w:t>
      </w:r>
      <w:r w:rsidRPr="00562F76">
        <w:t xml:space="preserve">(4), 665–679. </w:t>
      </w:r>
      <w:hyperlink r:id="rId75" w:history="1">
        <w:r w:rsidRPr="00BF0839">
          <w:rPr>
            <w:rStyle w:val="Hypertextovodkaz"/>
          </w:rPr>
          <w:t>https://doi.org/10.1093/aje/kwac212</w:t>
        </w:r>
      </w:hyperlink>
    </w:p>
    <w:p w:rsidR="007B0F26" w:rsidRDefault="007B0F26" w:rsidP="0018727C">
      <w:pPr>
        <w:pStyle w:val="Reference"/>
      </w:pPr>
      <w:r>
        <w:t xml:space="preserve">World Health Organization. (2003). </w:t>
      </w:r>
      <w:r w:rsidRPr="007B0F26">
        <w:rPr>
          <w:i/>
        </w:rPr>
        <w:t>Global strategy on diet, physical aktivity and health.</w:t>
      </w:r>
      <w:r>
        <w:rPr>
          <w:i/>
        </w:rPr>
        <w:t xml:space="preserve"> </w:t>
      </w:r>
      <w:r>
        <w:t>Geneva: Author.</w:t>
      </w:r>
      <w:r w:rsidRPr="007B0F26">
        <w:t xml:space="preserve"> </w:t>
      </w:r>
      <w:r>
        <w:t xml:space="preserve">Retrieved from </w:t>
      </w:r>
      <w:hyperlink r:id="rId76" w:history="1">
        <w:r w:rsidRPr="003D78D0">
          <w:rPr>
            <w:rStyle w:val="Hypertextovodkaz"/>
          </w:rPr>
          <w:t>https://iris.who.int/bitstream/handle/10665/43035/924?sequence=1</w:t>
        </w:r>
      </w:hyperlink>
    </w:p>
    <w:p w:rsidR="005F1DDA" w:rsidRDefault="005F1DDA" w:rsidP="00A50C83">
      <w:pPr>
        <w:pStyle w:val="Reference"/>
      </w:pPr>
      <w:r w:rsidRPr="000575F6">
        <w:t>World Healht Organization</w:t>
      </w:r>
      <w:r w:rsidR="000575F6">
        <w:t xml:space="preserve"> Europe</w:t>
      </w:r>
      <w:r w:rsidRPr="000575F6">
        <w:t>.</w:t>
      </w:r>
      <w:r w:rsidRPr="005E01A6">
        <w:t xml:space="preserve"> </w:t>
      </w:r>
      <w:r w:rsidRPr="000575F6">
        <w:t>(2007</w:t>
      </w:r>
      <w:r w:rsidRPr="005E01A6">
        <w:t xml:space="preserve">). </w:t>
      </w:r>
      <w:r w:rsidRPr="005E01A6">
        <w:rPr>
          <w:i/>
        </w:rPr>
        <w:t>Steps to Health: A European Framework to Promote Physical  Activity for Health</w:t>
      </w:r>
      <w:r w:rsidRPr="005E01A6">
        <w:t>. Copenhagen: Aut</w:t>
      </w:r>
      <w:r w:rsidR="000575F6">
        <w:t>h</w:t>
      </w:r>
      <w:r w:rsidRPr="005E01A6">
        <w:t>or.</w:t>
      </w:r>
      <w:r w:rsidR="000575F6" w:rsidRPr="000575F6">
        <w:t xml:space="preserve"> </w:t>
      </w:r>
      <w:r w:rsidR="000575F6">
        <w:t xml:space="preserve">Retrieved from </w:t>
      </w:r>
      <w:hyperlink r:id="rId77" w:history="1">
        <w:r w:rsidR="000575F6" w:rsidRPr="007252A0">
          <w:rPr>
            <w:rStyle w:val="Hypertextovodkaz"/>
          </w:rPr>
          <w:t>https://apps.who.int/iris/bitstream/handle/10665/107830/E90191.pdf?sequence=1&amp;isAllowed=y</w:t>
        </w:r>
      </w:hyperlink>
    </w:p>
    <w:p w:rsidR="005F1DDA" w:rsidRDefault="005F1DDA" w:rsidP="00F76435">
      <w:pPr>
        <w:pStyle w:val="Reference"/>
        <w:rPr>
          <w:rStyle w:val="Hypertextovodkaz"/>
        </w:rPr>
      </w:pPr>
      <w:r w:rsidRPr="000575F6">
        <w:t>World Health Organisation</w:t>
      </w:r>
      <w:r w:rsidR="007B0F26">
        <w:t>.</w:t>
      </w:r>
      <w:r>
        <w:t xml:space="preserve"> (2017). </w:t>
      </w:r>
      <w:r w:rsidR="000575F6" w:rsidRPr="000575F6">
        <w:rPr>
          <w:i/>
        </w:rPr>
        <w:t>P</w:t>
      </w:r>
      <w:r w:rsidRPr="000575F6">
        <w:rPr>
          <w:i/>
        </w:rPr>
        <w:t>hysical activity.</w:t>
      </w:r>
      <w:r w:rsidR="000575F6">
        <w:rPr>
          <w:i/>
        </w:rPr>
        <w:t xml:space="preserve"> </w:t>
      </w:r>
      <w:r w:rsidR="000575F6">
        <w:t xml:space="preserve">Retrieved from </w:t>
      </w:r>
      <w:hyperlink r:id="rId78" w:history="1">
        <w:r w:rsidRPr="007252A0">
          <w:rPr>
            <w:rStyle w:val="Hypertextovodkaz"/>
          </w:rPr>
          <w:t>http://www.who.int/mediacentre/factsheets/fs385/en/</w:t>
        </w:r>
      </w:hyperlink>
    </w:p>
    <w:p w:rsidR="00605BA6" w:rsidRDefault="00605BA6" w:rsidP="00F76435">
      <w:pPr>
        <w:pStyle w:val="Reference"/>
      </w:pPr>
      <w:r>
        <w:t xml:space="preserve">Word Health Organization. (2020). </w:t>
      </w:r>
      <w:r w:rsidRPr="00605BA6">
        <w:rPr>
          <w:i/>
        </w:rPr>
        <w:t>Physical activity.</w:t>
      </w:r>
      <w:r>
        <w:t xml:space="preserve"> Retrieved from </w:t>
      </w:r>
      <w:hyperlink r:id="rId79" w:history="1">
        <w:r w:rsidRPr="00E3607D">
          <w:rPr>
            <w:rStyle w:val="Hypertextovodkaz"/>
          </w:rPr>
          <w:t>https://www.who.int/newsroom/fact-sheets/detail/physical-activity</w:t>
        </w:r>
      </w:hyperlink>
    </w:p>
    <w:p w:rsidR="005F1DDA" w:rsidRDefault="005F1DDA" w:rsidP="00F76435">
      <w:pPr>
        <w:pStyle w:val="Reference"/>
      </w:pPr>
      <w:r w:rsidRPr="007414B1">
        <w:t>World Health Organisation</w:t>
      </w:r>
      <w:r>
        <w:t xml:space="preserve">. (2020). </w:t>
      </w:r>
      <w:r w:rsidRPr="007414B1">
        <w:rPr>
          <w:i/>
        </w:rPr>
        <w:t>W</w:t>
      </w:r>
      <w:r w:rsidR="007414B1" w:rsidRPr="007414B1">
        <w:rPr>
          <w:i/>
        </w:rPr>
        <w:t>ho guidelines on physical activity and sedentary behaviour.</w:t>
      </w:r>
      <w:r w:rsidR="007414B1">
        <w:t xml:space="preserve"> Retrieved from </w:t>
      </w:r>
      <w:hyperlink r:id="rId80" w:history="1">
        <w:r w:rsidRPr="007252A0">
          <w:rPr>
            <w:rStyle w:val="Hypertextovodkaz"/>
          </w:rPr>
          <w:t>https://apps.who.int/iris/bitstream/handle/10665/336656/9789240015128-eng.pdf?sequence=1&amp;isAllowed=y</w:t>
        </w:r>
      </w:hyperlink>
    </w:p>
    <w:p w:rsidR="00E76896" w:rsidRDefault="00E76896" w:rsidP="00E76896">
      <w:pPr>
        <w:pStyle w:val="Reference"/>
      </w:pPr>
      <w:r w:rsidRPr="00E76896">
        <w:t xml:space="preserve">Zhao, J., &amp; Settles, B. H. (2014). Environmental correlates of children's physical activity and obesity. </w:t>
      </w:r>
      <w:r w:rsidRPr="00E76896">
        <w:rPr>
          <w:i/>
        </w:rPr>
        <w:t>American journal of health behavior, 38</w:t>
      </w:r>
      <w:r w:rsidRPr="00E76896">
        <w:t xml:space="preserve">(1), 124–133. </w:t>
      </w:r>
      <w:hyperlink r:id="rId81" w:history="1">
        <w:r w:rsidRPr="007252A0">
          <w:rPr>
            <w:rStyle w:val="Hypertextovodkaz"/>
          </w:rPr>
          <w:t>https://doi.org/10.5993/AJHB.38.1.13</w:t>
        </w:r>
      </w:hyperlink>
    </w:p>
    <w:p w:rsidR="00B66EB2" w:rsidRDefault="005F1DDA" w:rsidP="00BB7F74">
      <w:pPr>
        <w:pStyle w:val="Reference"/>
      </w:pPr>
      <w:r w:rsidRPr="00E76896">
        <w:t>Zwarensteyn</w:t>
      </w:r>
      <w:r>
        <w:t xml:space="preserve">, J. (2022). </w:t>
      </w:r>
      <w:r w:rsidRPr="00827F53">
        <w:rPr>
          <w:i/>
        </w:rPr>
        <w:t>12 Factors Affecting Sleep and Your Sleep Quality</w:t>
      </w:r>
      <w:r>
        <w:t xml:space="preserve">. </w:t>
      </w:r>
      <w:r w:rsidR="00E76896">
        <w:t xml:space="preserve">Retrieved from </w:t>
      </w:r>
      <w:hyperlink r:id="rId82" w:anchor="Internal%20Factors%20Affecting%20Sleep%20Quality" w:history="1">
        <w:r w:rsidR="007F4FE7" w:rsidRPr="003D78D0">
          <w:rPr>
            <w:rStyle w:val="Hypertextovodkaz"/>
          </w:rPr>
          <w:t>https://www.sleepadvisor.org/sleep-factors/#Internal%20Factors%20Affecting%20Sleep%20Quality</w:t>
        </w:r>
      </w:hyperlink>
    </w:p>
    <w:sectPr w:rsidR="00B66EB2" w:rsidSect="007E1D31">
      <w:footerReference w:type="default" r:id="rId83"/>
      <w:pgSz w:w="11906" w:h="16838" w:code="9"/>
      <w:pgMar w:top="1418" w:right="1418" w:bottom="1418" w:left="851" w:header="709" w:footer="709" w:gutter="567"/>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94" w:rsidRDefault="00D73994" w:rsidP="00123CAC">
      <w:pPr>
        <w:spacing w:after="0" w:line="240" w:lineRule="auto"/>
      </w:pPr>
      <w:r>
        <w:separator/>
      </w:r>
    </w:p>
  </w:endnote>
  <w:endnote w:type="continuationSeparator" w:id="0">
    <w:p w:rsidR="00D73994" w:rsidRDefault="00D73994"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45" w:rsidRDefault="00841E45">
    <w:pPr>
      <w:pStyle w:val="Zpat"/>
      <w:jc w:val="center"/>
    </w:pPr>
  </w:p>
  <w:p w:rsidR="00841E45" w:rsidRDefault="00841E4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30142"/>
      <w:docPartObj>
        <w:docPartGallery w:val="Page Numbers (Bottom of Page)"/>
        <w:docPartUnique/>
      </w:docPartObj>
    </w:sdtPr>
    <w:sdtContent>
      <w:p w:rsidR="00841E45" w:rsidRDefault="00841E45">
        <w:pPr>
          <w:pStyle w:val="Zpat"/>
          <w:jc w:val="center"/>
        </w:pPr>
        <w:r>
          <w:fldChar w:fldCharType="begin"/>
        </w:r>
        <w:r>
          <w:instrText>PAGE   \* MERGEFORMAT</w:instrText>
        </w:r>
        <w:r>
          <w:fldChar w:fldCharType="separate"/>
        </w:r>
        <w:r w:rsidR="000671E3" w:rsidRPr="000671E3">
          <w:rPr>
            <w:noProof/>
            <w:lang w:val="cs-CZ"/>
          </w:rPr>
          <w:t>7</w:t>
        </w:r>
        <w:r>
          <w:fldChar w:fldCharType="end"/>
        </w:r>
      </w:p>
    </w:sdtContent>
  </w:sdt>
  <w:p w:rsidR="00841E45" w:rsidRDefault="00841E4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94" w:rsidRDefault="00D73994" w:rsidP="00123CAC">
      <w:pPr>
        <w:spacing w:after="0" w:line="240" w:lineRule="auto"/>
      </w:pPr>
      <w:r>
        <w:separator/>
      </w:r>
    </w:p>
  </w:footnote>
  <w:footnote w:type="continuationSeparator" w:id="0">
    <w:p w:rsidR="00D73994" w:rsidRDefault="00D73994"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97276"/>
    <w:multiLevelType w:val="hybridMultilevel"/>
    <w:tmpl w:val="EAD466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4D2A33"/>
    <w:multiLevelType w:val="multilevel"/>
    <w:tmpl w:val="2592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96F19"/>
    <w:multiLevelType w:val="hybridMultilevel"/>
    <w:tmpl w:val="331C1B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D08635C"/>
    <w:multiLevelType w:val="hybridMultilevel"/>
    <w:tmpl w:val="B97C7D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1501FB1"/>
    <w:multiLevelType w:val="hybridMultilevel"/>
    <w:tmpl w:val="036CA64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29035A1"/>
    <w:multiLevelType w:val="hybridMultilevel"/>
    <w:tmpl w:val="485C4BF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356621B"/>
    <w:multiLevelType w:val="hybridMultilevel"/>
    <w:tmpl w:val="FB487C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EE6155"/>
    <w:multiLevelType w:val="hybridMultilevel"/>
    <w:tmpl w:val="6720BC1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5B47CB2"/>
    <w:multiLevelType w:val="hybridMultilevel"/>
    <w:tmpl w:val="E49231D0"/>
    <w:lvl w:ilvl="0" w:tplc="0405000F">
      <w:start w:val="1"/>
      <w:numFmt w:val="decimal"/>
      <w:lvlText w:val="%1."/>
      <w:lvlJc w:val="left"/>
      <w:pPr>
        <w:ind w:left="1287" w:hanging="360"/>
      </w:pPr>
    </w:lvl>
    <w:lvl w:ilvl="1" w:tplc="04050001">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B654B73"/>
    <w:multiLevelType w:val="hybridMultilevel"/>
    <w:tmpl w:val="029A0CA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CA17FA7"/>
    <w:multiLevelType w:val="multilevel"/>
    <w:tmpl w:val="E0CC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C300D"/>
    <w:multiLevelType w:val="hybridMultilevel"/>
    <w:tmpl w:val="3C5C119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10"/>
  </w:num>
  <w:num w:numId="5">
    <w:abstractNumId w:val="17"/>
  </w:num>
  <w:num w:numId="6">
    <w:abstractNumId w:val="14"/>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8"/>
  </w:num>
  <w:num w:numId="11">
    <w:abstractNumId w:val="8"/>
  </w:num>
  <w:num w:numId="12">
    <w:abstractNumId w:val="14"/>
    <w:lvlOverride w:ilvl="0">
      <w:startOverride w:val="1"/>
    </w:lvlOverride>
  </w:num>
  <w:num w:numId="13">
    <w:abstractNumId w:val="16"/>
  </w:num>
  <w:num w:numId="14">
    <w:abstractNumId w:val="4"/>
  </w:num>
  <w:num w:numId="15">
    <w:abstractNumId w:val="13"/>
  </w:num>
  <w:num w:numId="16">
    <w:abstractNumId w:val="5"/>
  </w:num>
  <w:num w:numId="17">
    <w:abstractNumId w:val="9"/>
  </w:num>
  <w:num w:numId="18">
    <w:abstractNumId w:val="1"/>
  </w:num>
  <w:num w:numId="19">
    <w:abstractNumId w:val="7"/>
  </w:num>
  <w:num w:numId="20">
    <w:abstractNumId w:val="12"/>
  </w:num>
  <w:num w:numId="21">
    <w:abstractNumId w:val="15"/>
  </w:num>
  <w:num w:numId="22">
    <w:abstractNumId w:val="3"/>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3F"/>
    <w:rsid w:val="00002747"/>
    <w:rsid w:val="00006C78"/>
    <w:rsid w:val="0001101F"/>
    <w:rsid w:val="00011238"/>
    <w:rsid w:val="00011976"/>
    <w:rsid w:val="00015CE8"/>
    <w:rsid w:val="00015E46"/>
    <w:rsid w:val="00016F38"/>
    <w:rsid w:val="00016F44"/>
    <w:rsid w:val="00020011"/>
    <w:rsid w:val="00020EE4"/>
    <w:rsid w:val="00020FB6"/>
    <w:rsid w:val="00023730"/>
    <w:rsid w:val="0003272D"/>
    <w:rsid w:val="00032CD2"/>
    <w:rsid w:val="00032F99"/>
    <w:rsid w:val="00033D18"/>
    <w:rsid w:val="000340BA"/>
    <w:rsid w:val="000341E9"/>
    <w:rsid w:val="000346D1"/>
    <w:rsid w:val="00035E74"/>
    <w:rsid w:val="000412D2"/>
    <w:rsid w:val="00041B81"/>
    <w:rsid w:val="00054D32"/>
    <w:rsid w:val="000575F6"/>
    <w:rsid w:val="00061E59"/>
    <w:rsid w:val="00062C34"/>
    <w:rsid w:val="000630FC"/>
    <w:rsid w:val="00064885"/>
    <w:rsid w:val="00064CBB"/>
    <w:rsid w:val="000671E3"/>
    <w:rsid w:val="000705A1"/>
    <w:rsid w:val="00072634"/>
    <w:rsid w:val="00072990"/>
    <w:rsid w:val="00075F03"/>
    <w:rsid w:val="00077793"/>
    <w:rsid w:val="00081D00"/>
    <w:rsid w:val="00081FED"/>
    <w:rsid w:val="0008309D"/>
    <w:rsid w:val="0008358E"/>
    <w:rsid w:val="00084587"/>
    <w:rsid w:val="00085642"/>
    <w:rsid w:val="00087847"/>
    <w:rsid w:val="00094CAC"/>
    <w:rsid w:val="000951F4"/>
    <w:rsid w:val="000A06FC"/>
    <w:rsid w:val="000A494A"/>
    <w:rsid w:val="000A7931"/>
    <w:rsid w:val="000B472C"/>
    <w:rsid w:val="000B73C2"/>
    <w:rsid w:val="000B74A8"/>
    <w:rsid w:val="000C0B91"/>
    <w:rsid w:val="000C3F5F"/>
    <w:rsid w:val="000C7151"/>
    <w:rsid w:val="000D363F"/>
    <w:rsid w:val="000D4593"/>
    <w:rsid w:val="000E7A15"/>
    <w:rsid w:val="000F1D3D"/>
    <w:rsid w:val="000F5C55"/>
    <w:rsid w:val="001000CD"/>
    <w:rsid w:val="00100676"/>
    <w:rsid w:val="0010125C"/>
    <w:rsid w:val="00104BA9"/>
    <w:rsid w:val="00105C3C"/>
    <w:rsid w:val="00107470"/>
    <w:rsid w:val="0011134A"/>
    <w:rsid w:val="001132F8"/>
    <w:rsid w:val="00114CBF"/>
    <w:rsid w:val="00115049"/>
    <w:rsid w:val="00115F45"/>
    <w:rsid w:val="00115F91"/>
    <w:rsid w:val="00116A70"/>
    <w:rsid w:val="00122400"/>
    <w:rsid w:val="00123000"/>
    <w:rsid w:val="00123CAC"/>
    <w:rsid w:val="00123F2A"/>
    <w:rsid w:val="00133824"/>
    <w:rsid w:val="00140E15"/>
    <w:rsid w:val="00141732"/>
    <w:rsid w:val="00141DB1"/>
    <w:rsid w:val="00142814"/>
    <w:rsid w:val="00143641"/>
    <w:rsid w:val="001520B0"/>
    <w:rsid w:val="0015220E"/>
    <w:rsid w:val="0015311A"/>
    <w:rsid w:val="00160C9A"/>
    <w:rsid w:val="001700D7"/>
    <w:rsid w:val="001707D7"/>
    <w:rsid w:val="00170A87"/>
    <w:rsid w:val="00171C0E"/>
    <w:rsid w:val="001726E3"/>
    <w:rsid w:val="00176DBD"/>
    <w:rsid w:val="001803F2"/>
    <w:rsid w:val="0018727C"/>
    <w:rsid w:val="00191B1C"/>
    <w:rsid w:val="001921C5"/>
    <w:rsid w:val="00193B49"/>
    <w:rsid w:val="001A057F"/>
    <w:rsid w:val="001A4C98"/>
    <w:rsid w:val="001A6439"/>
    <w:rsid w:val="001B02C5"/>
    <w:rsid w:val="001B2525"/>
    <w:rsid w:val="001B3A56"/>
    <w:rsid w:val="001B546E"/>
    <w:rsid w:val="001B603E"/>
    <w:rsid w:val="001C5A0D"/>
    <w:rsid w:val="001D041B"/>
    <w:rsid w:val="001D0B01"/>
    <w:rsid w:val="001D5875"/>
    <w:rsid w:val="001D7119"/>
    <w:rsid w:val="001E1F0C"/>
    <w:rsid w:val="001E2315"/>
    <w:rsid w:val="001E24C0"/>
    <w:rsid w:val="001E2C2E"/>
    <w:rsid w:val="001E3351"/>
    <w:rsid w:val="001E7211"/>
    <w:rsid w:val="001F0BAF"/>
    <w:rsid w:val="002000FB"/>
    <w:rsid w:val="002127F8"/>
    <w:rsid w:val="00214FF3"/>
    <w:rsid w:val="002150DC"/>
    <w:rsid w:val="00216082"/>
    <w:rsid w:val="002203BE"/>
    <w:rsid w:val="00221A62"/>
    <w:rsid w:val="002331A1"/>
    <w:rsid w:val="00235CF0"/>
    <w:rsid w:val="00245AEE"/>
    <w:rsid w:val="0025000B"/>
    <w:rsid w:val="00256B46"/>
    <w:rsid w:val="00260166"/>
    <w:rsid w:val="00261FF7"/>
    <w:rsid w:val="0026207F"/>
    <w:rsid w:val="00267D17"/>
    <w:rsid w:val="002716BF"/>
    <w:rsid w:val="002720A1"/>
    <w:rsid w:val="00273BEA"/>
    <w:rsid w:val="002740B1"/>
    <w:rsid w:val="00282A0F"/>
    <w:rsid w:val="00285F0C"/>
    <w:rsid w:val="00287169"/>
    <w:rsid w:val="002879F2"/>
    <w:rsid w:val="00292564"/>
    <w:rsid w:val="00295760"/>
    <w:rsid w:val="002A0D7F"/>
    <w:rsid w:val="002A11CC"/>
    <w:rsid w:val="002A5695"/>
    <w:rsid w:val="002A7A66"/>
    <w:rsid w:val="002B5D08"/>
    <w:rsid w:val="002B682C"/>
    <w:rsid w:val="002C2035"/>
    <w:rsid w:val="002C2C61"/>
    <w:rsid w:val="002C5BAE"/>
    <w:rsid w:val="002C61C3"/>
    <w:rsid w:val="002C76C6"/>
    <w:rsid w:val="002E45C8"/>
    <w:rsid w:val="002E5335"/>
    <w:rsid w:val="002E545E"/>
    <w:rsid w:val="002E551D"/>
    <w:rsid w:val="002E68E4"/>
    <w:rsid w:val="002E726D"/>
    <w:rsid w:val="002F2CBD"/>
    <w:rsid w:val="002F600E"/>
    <w:rsid w:val="002F63E3"/>
    <w:rsid w:val="003011AF"/>
    <w:rsid w:val="00304998"/>
    <w:rsid w:val="003149C2"/>
    <w:rsid w:val="0031586B"/>
    <w:rsid w:val="00316198"/>
    <w:rsid w:val="00316AEE"/>
    <w:rsid w:val="0032055E"/>
    <w:rsid w:val="0032233E"/>
    <w:rsid w:val="00323BE1"/>
    <w:rsid w:val="003319CB"/>
    <w:rsid w:val="00332787"/>
    <w:rsid w:val="00336F34"/>
    <w:rsid w:val="00337A43"/>
    <w:rsid w:val="00343BE0"/>
    <w:rsid w:val="00345C7E"/>
    <w:rsid w:val="00350BBB"/>
    <w:rsid w:val="00356A0B"/>
    <w:rsid w:val="00361DA1"/>
    <w:rsid w:val="00365D12"/>
    <w:rsid w:val="00370924"/>
    <w:rsid w:val="0037333D"/>
    <w:rsid w:val="003733D6"/>
    <w:rsid w:val="003736A8"/>
    <w:rsid w:val="00373D82"/>
    <w:rsid w:val="00376D69"/>
    <w:rsid w:val="00381153"/>
    <w:rsid w:val="00381DBC"/>
    <w:rsid w:val="0038310F"/>
    <w:rsid w:val="003869D5"/>
    <w:rsid w:val="00386F98"/>
    <w:rsid w:val="00387A0E"/>
    <w:rsid w:val="003953EE"/>
    <w:rsid w:val="003A2391"/>
    <w:rsid w:val="003A2777"/>
    <w:rsid w:val="003A4F50"/>
    <w:rsid w:val="003A780D"/>
    <w:rsid w:val="003B7F86"/>
    <w:rsid w:val="003C3B75"/>
    <w:rsid w:val="003C3FE7"/>
    <w:rsid w:val="003C5272"/>
    <w:rsid w:val="003C6553"/>
    <w:rsid w:val="003D0090"/>
    <w:rsid w:val="003D335A"/>
    <w:rsid w:val="003D3DE7"/>
    <w:rsid w:val="003D57BA"/>
    <w:rsid w:val="003D5CD3"/>
    <w:rsid w:val="003D7355"/>
    <w:rsid w:val="003E2851"/>
    <w:rsid w:val="003E3D65"/>
    <w:rsid w:val="003E481F"/>
    <w:rsid w:val="003F03B5"/>
    <w:rsid w:val="003F1ECC"/>
    <w:rsid w:val="003F237C"/>
    <w:rsid w:val="003F51F1"/>
    <w:rsid w:val="004000D0"/>
    <w:rsid w:val="004005F7"/>
    <w:rsid w:val="004035FE"/>
    <w:rsid w:val="00414200"/>
    <w:rsid w:val="004172B1"/>
    <w:rsid w:val="0042235B"/>
    <w:rsid w:val="00423642"/>
    <w:rsid w:val="00426CAF"/>
    <w:rsid w:val="00427828"/>
    <w:rsid w:val="004304A9"/>
    <w:rsid w:val="004326DE"/>
    <w:rsid w:val="0043292A"/>
    <w:rsid w:val="004335B2"/>
    <w:rsid w:val="0043384A"/>
    <w:rsid w:val="00441E1F"/>
    <w:rsid w:val="00444499"/>
    <w:rsid w:val="00451801"/>
    <w:rsid w:val="00452764"/>
    <w:rsid w:val="00452EDE"/>
    <w:rsid w:val="00460F28"/>
    <w:rsid w:val="00463703"/>
    <w:rsid w:val="004645B8"/>
    <w:rsid w:val="00467E80"/>
    <w:rsid w:val="00470B48"/>
    <w:rsid w:val="00473407"/>
    <w:rsid w:val="00495531"/>
    <w:rsid w:val="00497262"/>
    <w:rsid w:val="004A1CA4"/>
    <w:rsid w:val="004A4999"/>
    <w:rsid w:val="004A5D14"/>
    <w:rsid w:val="004A66E5"/>
    <w:rsid w:val="004B0E1D"/>
    <w:rsid w:val="004B6C90"/>
    <w:rsid w:val="004C132C"/>
    <w:rsid w:val="004C1694"/>
    <w:rsid w:val="004C4410"/>
    <w:rsid w:val="004C6392"/>
    <w:rsid w:val="004C7D6E"/>
    <w:rsid w:val="004D1E29"/>
    <w:rsid w:val="004D7D6E"/>
    <w:rsid w:val="004E1D59"/>
    <w:rsid w:val="004E2BBD"/>
    <w:rsid w:val="004E3F0E"/>
    <w:rsid w:val="004E442A"/>
    <w:rsid w:val="004E4562"/>
    <w:rsid w:val="004F09AD"/>
    <w:rsid w:val="004F2A72"/>
    <w:rsid w:val="00501109"/>
    <w:rsid w:val="0050272B"/>
    <w:rsid w:val="0050275D"/>
    <w:rsid w:val="005031D5"/>
    <w:rsid w:val="00510F27"/>
    <w:rsid w:val="005149A7"/>
    <w:rsid w:val="0052188F"/>
    <w:rsid w:val="0052247B"/>
    <w:rsid w:val="0052467C"/>
    <w:rsid w:val="00526F4E"/>
    <w:rsid w:val="00527540"/>
    <w:rsid w:val="005303AA"/>
    <w:rsid w:val="00531633"/>
    <w:rsid w:val="00531923"/>
    <w:rsid w:val="00537B45"/>
    <w:rsid w:val="005401DF"/>
    <w:rsid w:val="00542D3E"/>
    <w:rsid w:val="00544519"/>
    <w:rsid w:val="00544E5D"/>
    <w:rsid w:val="00545FBF"/>
    <w:rsid w:val="00550C86"/>
    <w:rsid w:val="0055144E"/>
    <w:rsid w:val="0055153A"/>
    <w:rsid w:val="00553791"/>
    <w:rsid w:val="00553F6F"/>
    <w:rsid w:val="0055401A"/>
    <w:rsid w:val="0055556F"/>
    <w:rsid w:val="00556E11"/>
    <w:rsid w:val="00562F76"/>
    <w:rsid w:val="00566437"/>
    <w:rsid w:val="00567050"/>
    <w:rsid w:val="00567081"/>
    <w:rsid w:val="00567A6E"/>
    <w:rsid w:val="005703B2"/>
    <w:rsid w:val="00570F38"/>
    <w:rsid w:val="00575FCB"/>
    <w:rsid w:val="00576396"/>
    <w:rsid w:val="00586B64"/>
    <w:rsid w:val="00593370"/>
    <w:rsid w:val="0059781A"/>
    <w:rsid w:val="005A2D91"/>
    <w:rsid w:val="005A42F2"/>
    <w:rsid w:val="005B1988"/>
    <w:rsid w:val="005B4AF7"/>
    <w:rsid w:val="005B6A45"/>
    <w:rsid w:val="005C2C8F"/>
    <w:rsid w:val="005C3464"/>
    <w:rsid w:val="005C36C9"/>
    <w:rsid w:val="005C3937"/>
    <w:rsid w:val="005C43CB"/>
    <w:rsid w:val="005C6624"/>
    <w:rsid w:val="005C7A4B"/>
    <w:rsid w:val="005E01A6"/>
    <w:rsid w:val="005E24DC"/>
    <w:rsid w:val="005E3CBC"/>
    <w:rsid w:val="005E545F"/>
    <w:rsid w:val="005E5624"/>
    <w:rsid w:val="005E622B"/>
    <w:rsid w:val="005E6515"/>
    <w:rsid w:val="005E6B71"/>
    <w:rsid w:val="005E7572"/>
    <w:rsid w:val="005F1DDA"/>
    <w:rsid w:val="005F4DA2"/>
    <w:rsid w:val="005F5C7C"/>
    <w:rsid w:val="005F6E54"/>
    <w:rsid w:val="005F70F5"/>
    <w:rsid w:val="00603C65"/>
    <w:rsid w:val="00605BA6"/>
    <w:rsid w:val="006073E4"/>
    <w:rsid w:val="00610836"/>
    <w:rsid w:val="00611FAB"/>
    <w:rsid w:val="00613590"/>
    <w:rsid w:val="00615D78"/>
    <w:rsid w:val="00616793"/>
    <w:rsid w:val="0062258C"/>
    <w:rsid w:val="00635C5D"/>
    <w:rsid w:val="006430CD"/>
    <w:rsid w:val="0064341B"/>
    <w:rsid w:val="00645CFF"/>
    <w:rsid w:val="006508A7"/>
    <w:rsid w:val="00651DC4"/>
    <w:rsid w:val="00654066"/>
    <w:rsid w:val="006550B1"/>
    <w:rsid w:val="00661AE5"/>
    <w:rsid w:val="00663F4E"/>
    <w:rsid w:val="00664151"/>
    <w:rsid w:val="00674313"/>
    <w:rsid w:val="006809AD"/>
    <w:rsid w:val="006811EE"/>
    <w:rsid w:val="00682411"/>
    <w:rsid w:val="00682EEA"/>
    <w:rsid w:val="00684BBC"/>
    <w:rsid w:val="00684D1A"/>
    <w:rsid w:val="0069032B"/>
    <w:rsid w:val="0069039E"/>
    <w:rsid w:val="006957B6"/>
    <w:rsid w:val="006A0D11"/>
    <w:rsid w:val="006A1C9E"/>
    <w:rsid w:val="006A2CD6"/>
    <w:rsid w:val="006A2CFD"/>
    <w:rsid w:val="006A6287"/>
    <w:rsid w:val="006B094F"/>
    <w:rsid w:val="006B0BAD"/>
    <w:rsid w:val="006B0C33"/>
    <w:rsid w:val="006B0D8A"/>
    <w:rsid w:val="006B2760"/>
    <w:rsid w:val="006B3192"/>
    <w:rsid w:val="006B5273"/>
    <w:rsid w:val="006C7095"/>
    <w:rsid w:val="006D4446"/>
    <w:rsid w:val="006E0BA5"/>
    <w:rsid w:val="006E2EBC"/>
    <w:rsid w:val="006E5505"/>
    <w:rsid w:val="006F35CB"/>
    <w:rsid w:val="00701539"/>
    <w:rsid w:val="00704633"/>
    <w:rsid w:val="00704F19"/>
    <w:rsid w:val="00706236"/>
    <w:rsid w:val="0070718D"/>
    <w:rsid w:val="0070794A"/>
    <w:rsid w:val="00712E03"/>
    <w:rsid w:val="007151B4"/>
    <w:rsid w:val="007216DE"/>
    <w:rsid w:val="00721CA4"/>
    <w:rsid w:val="007223F8"/>
    <w:rsid w:val="0072577E"/>
    <w:rsid w:val="00725D04"/>
    <w:rsid w:val="007273A4"/>
    <w:rsid w:val="00736717"/>
    <w:rsid w:val="00737349"/>
    <w:rsid w:val="0073749E"/>
    <w:rsid w:val="00737820"/>
    <w:rsid w:val="00737F61"/>
    <w:rsid w:val="007414B1"/>
    <w:rsid w:val="00742B9D"/>
    <w:rsid w:val="0074424B"/>
    <w:rsid w:val="00747129"/>
    <w:rsid w:val="00751705"/>
    <w:rsid w:val="00755C15"/>
    <w:rsid w:val="00755E61"/>
    <w:rsid w:val="007576D0"/>
    <w:rsid w:val="007610E6"/>
    <w:rsid w:val="007658EA"/>
    <w:rsid w:val="007665B4"/>
    <w:rsid w:val="007668C9"/>
    <w:rsid w:val="007673FC"/>
    <w:rsid w:val="00772166"/>
    <w:rsid w:val="0077231B"/>
    <w:rsid w:val="0077357C"/>
    <w:rsid w:val="00774EE8"/>
    <w:rsid w:val="00785B17"/>
    <w:rsid w:val="00785E21"/>
    <w:rsid w:val="0078600E"/>
    <w:rsid w:val="00787C98"/>
    <w:rsid w:val="007924E0"/>
    <w:rsid w:val="0079283D"/>
    <w:rsid w:val="007960AA"/>
    <w:rsid w:val="00797D6A"/>
    <w:rsid w:val="007A2CD7"/>
    <w:rsid w:val="007A697B"/>
    <w:rsid w:val="007B0F26"/>
    <w:rsid w:val="007C0BC6"/>
    <w:rsid w:val="007C12A6"/>
    <w:rsid w:val="007C66F2"/>
    <w:rsid w:val="007C7987"/>
    <w:rsid w:val="007D1EF3"/>
    <w:rsid w:val="007D32BA"/>
    <w:rsid w:val="007D657D"/>
    <w:rsid w:val="007E1D31"/>
    <w:rsid w:val="007E59B3"/>
    <w:rsid w:val="007F16AD"/>
    <w:rsid w:val="007F24B9"/>
    <w:rsid w:val="007F411A"/>
    <w:rsid w:val="007F4FE7"/>
    <w:rsid w:val="007F55D3"/>
    <w:rsid w:val="007F672B"/>
    <w:rsid w:val="007F7493"/>
    <w:rsid w:val="008003EF"/>
    <w:rsid w:val="00806371"/>
    <w:rsid w:val="00807512"/>
    <w:rsid w:val="00812466"/>
    <w:rsid w:val="00824601"/>
    <w:rsid w:val="008255F6"/>
    <w:rsid w:val="00827F53"/>
    <w:rsid w:val="00832BC3"/>
    <w:rsid w:val="00835958"/>
    <w:rsid w:val="0083794D"/>
    <w:rsid w:val="00841E45"/>
    <w:rsid w:val="008509CF"/>
    <w:rsid w:val="0085672B"/>
    <w:rsid w:val="00857962"/>
    <w:rsid w:val="00862B2A"/>
    <w:rsid w:val="00862C5B"/>
    <w:rsid w:val="008656A1"/>
    <w:rsid w:val="0086713B"/>
    <w:rsid w:val="00874A46"/>
    <w:rsid w:val="00881B5D"/>
    <w:rsid w:val="00882EBC"/>
    <w:rsid w:val="00885FA6"/>
    <w:rsid w:val="00886724"/>
    <w:rsid w:val="008868B8"/>
    <w:rsid w:val="00887F71"/>
    <w:rsid w:val="008926E8"/>
    <w:rsid w:val="00893F90"/>
    <w:rsid w:val="0089548D"/>
    <w:rsid w:val="008A20F0"/>
    <w:rsid w:val="008A7B22"/>
    <w:rsid w:val="008A7BC8"/>
    <w:rsid w:val="008B00E9"/>
    <w:rsid w:val="008B65B3"/>
    <w:rsid w:val="008B678B"/>
    <w:rsid w:val="008B711B"/>
    <w:rsid w:val="008C0EE2"/>
    <w:rsid w:val="008C1ADC"/>
    <w:rsid w:val="008D0A1C"/>
    <w:rsid w:val="008D3B69"/>
    <w:rsid w:val="008D448A"/>
    <w:rsid w:val="008D484D"/>
    <w:rsid w:val="008D4FFF"/>
    <w:rsid w:val="008E4878"/>
    <w:rsid w:val="008F0D70"/>
    <w:rsid w:val="008F1937"/>
    <w:rsid w:val="008F1A6A"/>
    <w:rsid w:val="008F1B88"/>
    <w:rsid w:val="008F2A35"/>
    <w:rsid w:val="008F561C"/>
    <w:rsid w:val="008F5CC9"/>
    <w:rsid w:val="00902DF6"/>
    <w:rsid w:val="00906C66"/>
    <w:rsid w:val="00911188"/>
    <w:rsid w:val="00914B71"/>
    <w:rsid w:val="00920FE1"/>
    <w:rsid w:val="00923A3C"/>
    <w:rsid w:val="0092600C"/>
    <w:rsid w:val="00930098"/>
    <w:rsid w:val="009352DB"/>
    <w:rsid w:val="00940A12"/>
    <w:rsid w:val="00941D19"/>
    <w:rsid w:val="0094276A"/>
    <w:rsid w:val="009442E4"/>
    <w:rsid w:val="00946AFB"/>
    <w:rsid w:val="00946C86"/>
    <w:rsid w:val="00947249"/>
    <w:rsid w:val="00947F45"/>
    <w:rsid w:val="009506E2"/>
    <w:rsid w:val="009507A5"/>
    <w:rsid w:val="00953CCF"/>
    <w:rsid w:val="00954D53"/>
    <w:rsid w:val="0095629A"/>
    <w:rsid w:val="00961DD6"/>
    <w:rsid w:val="00965254"/>
    <w:rsid w:val="00965D20"/>
    <w:rsid w:val="00970156"/>
    <w:rsid w:val="00970B6B"/>
    <w:rsid w:val="00973150"/>
    <w:rsid w:val="0097522B"/>
    <w:rsid w:val="0097615E"/>
    <w:rsid w:val="009814B9"/>
    <w:rsid w:val="009874DD"/>
    <w:rsid w:val="0099106E"/>
    <w:rsid w:val="009A0B3F"/>
    <w:rsid w:val="009A297C"/>
    <w:rsid w:val="009A4AE6"/>
    <w:rsid w:val="009A5A60"/>
    <w:rsid w:val="009A7EF9"/>
    <w:rsid w:val="009B4B46"/>
    <w:rsid w:val="009B4D56"/>
    <w:rsid w:val="009B6E4E"/>
    <w:rsid w:val="009C24B8"/>
    <w:rsid w:val="009D4DE5"/>
    <w:rsid w:val="009D5168"/>
    <w:rsid w:val="009D5EEB"/>
    <w:rsid w:val="009E3F7F"/>
    <w:rsid w:val="009E79F9"/>
    <w:rsid w:val="009F0FC8"/>
    <w:rsid w:val="009F532B"/>
    <w:rsid w:val="009F58DE"/>
    <w:rsid w:val="009F5BA2"/>
    <w:rsid w:val="009F7DD7"/>
    <w:rsid w:val="00A00244"/>
    <w:rsid w:val="00A0331C"/>
    <w:rsid w:val="00A04EDB"/>
    <w:rsid w:val="00A06053"/>
    <w:rsid w:val="00A06604"/>
    <w:rsid w:val="00A116C5"/>
    <w:rsid w:val="00A15908"/>
    <w:rsid w:val="00A161A2"/>
    <w:rsid w:val="00A16D6A"/>
    <w:rsid w:val="00A16FEE"/>
    <w:rsid w:val="00A23FD3"/>
    <w:rsid w:val="00A24A98"/>
    <w:rsid w:val="00A34E8A"/>
    <w:rsid w:val="00A464D2"/>
    <w:rsid w:val="00A46E65"/>
    <w:rsid w:val="00A47907"/>
    <w:rsid w:val="00A479B8"/>
    <w:rsid w:val="00A50C83"/>
    <w:rsid w:val="00A5281E"/>
    <w:rsid w:val="00A540E5"/>
    <w:rsid w:val="00A54AD1"/>
    <w:rsid w:val="00A55108"/>
    <w:rsid w:val="00A558D8"/>
    <w:rsid w:val="00A559AD"/>
    <w:rsid w:val="00A562F4"/>
    <w:rsid w:val="00A565FA"/>
    <w:rsid w:val="00A57E0C"/>
    <w:rsid w:val="00A60318"/>
    <w:rsid w:val="00A65E9E"/>
    <w:rsid w:val="00A66B4F"/>
    <w:rsid w:val="00A67CD6"/>
    <w:rsid w:val="00A70BC3"/>
    <w:rsid w:val="00A7210F"/>
    <w:rsid w:val="00A726BE"/>
    <w:rsid w:val="00A76056"/>
    <w:rsid w:val="00A7745A"/>
    <w:rsid w:val="00A810C8"/>
    <w:rsid w:val="00A82AF4"/>
    <w:rsid w:val="00A83156"/>
    <w:rsid w:val="00A8455D"/>
    <w:rsid w:val="00A85092"/>
    <w:rsid w:val="00A85E84"/>
    <w:rsid w:val="00A8777C"/>
    <w:rsid w:val="00A93E27"/>
    <w:rsid w:val="00A97F50"/>
    <w:rsid w:val="00AB0EEE"/>
    <w:rsid w:val="00AB235C"/>
    <w:rsid w:val="00AB2929"/>
    <w:rsid w:val="00AB41FF"/>
    <w:rsid w:val="00AC1466"/>
    <w:rsid w:val="00AC152A"/>
    <w:rsid w:val="00AC3072"/>
    <w:rsid w:val="00AC38DC"/>
    <w:rsid w:val="00AC6769"/>
    <w:rsid w:val="00AC7238"/>
    <w:rsid w:val="00AD6CC4"/>
    <w:rsid w:val="00AE209B"/>
    <w:rsid w:val="00AE2A30"/>
    <w:rsid w:val="00AE3F43"/>
    <w:rsid w:val="00AE3FB8"/>
    <w:rsid w:val="00AE6065"/>
    <w:rsid w:val="00AE6454"/>
    <w:rsid w:val="00AE68FF"/>
    <w:rsid w:val="00AF075C"/>
    <w:rsid w:val="00AF27CA"/>
    <w:rsid w:val="00B021CA"/>
    <w:rsid w:val="00B03384"/>
    <w:rsid w:val="00B04658"/>
    <w:rsid w:val="00B10CC5"/>
    <w:rsid w:val="00B1209B"/>
    <w:rsid w:val="00B1650F"/>
    <w:rsid w:val="00B213AB"/>
    <w:rsid w:val="00B23C4D"/>
    <w:rsid w:val="00B350F7"/>
    <w:rsid w:val="00B365C5"/>
    <w:rsid w:val="00B4493A"/>
    <w:rsid w:val="00B44EA7"/>
    <w:rsid w:val="00B45319"/>
    <w:rsid w:val="00B45F69"/>
    <w:rsid w:val="00B521AA"/>
    <w:rsid w:val="00B562B7"/>
    <w:rsid w:val="00B57DF6"/>
    <w:rsid w:val="00B6155E"/>
    <w:rsid w:val="00B61924"/>
    <w:rsid w:val="00B62290"/>
    <w:rsid w:val="00B62F79"/>
    <w:rsid w:val="00B64DA2"/>
    <w:rsid w:val="00B66EB2"/>
    <w:rsid w:val="00B67642"/>
    <w:rsid w:val="00B70034"/>
    <w:rsid w:val="00B70BAE"/>
    <w:rsid w:val="00B90522"/>
    <w:rsid w:val="00B9061E"/>
    <w:rsid w:val="00B94A20"/>
    <w:rsid w:val="00B95907"/>
    <w:rsid w:val="00BB2472"/>
    <w:rsid w:val="00BB34AD"/>
    <w:rsid w:val="00BB3EB8"/>
    <w:rsid w:val="00BB4534"/>
    <w:rsid w:val="00BB7F74"/>
    <w:rsid w:val="00BC1F5C"/>
    <w:rsid w:val="00BC2C20"/>
    <w:rsid w:val="00BC48EE"/>
    <w:rsid w:val="00BC56A7"/>
    <w:rsid w:val="00BD124B"/>
    <w:rsid w:val="00BD1E1D"/>
    <w:rsid w:val="00BE1B6E"/>
    <w:rsid w:val="00BE27F8"/>
    <w:rsid w:val="00BE3ABD"/>
    <w:rsid w:val="00BE3DE6"/>
    <w:rsid w:val="00BF327D"/>
    <w:rsid w:val="00C00FB8"/>
    <w:rsid w:val="00C02E19"/>
    <w:rsid w:val="00C0360D"/>
    <w:rsid w:val="00C04146"/>
    <w:rsid w:val="00C0451A"/>
    <w:rsid w:val="00C05C98"/>
    <w:rsid w:val="00C10CCF"/>
    <w:rsid w:val="00C12DD5"/>
    <w:rsid w:val="00C14602"/>
    <w:rsid w:val="00C15AF2"/>
    <w:rsid w:val="00C1776C"/>
    <w:rsid w:val="00C21598"/>
    <w:rsid w:val="00C2265C"/>
    <w:rsid w:val="00C22C22"/>
    <w:rsid w:val="00C24496"/>
    <w:rsid w:val="00C25926"/>
    <w:rsid w:val="00C306D3"/>
    <w:rsid w:val="00C31AE2"/>
    <w:rsid w:val="00C31C08"/>
    <w:rsid w:val="00C37218"/>
    <w:rsid w:val="00C40984"/>
    <w:rsid w:val="00C43C02"/>
    <w:rsid w:val="00C46972"/>
    <w:rsid w:val="00C46D94"/>
    <w:rsid w:val="00C612DE"/>
    <w:rsid w:val="00C63841"/>
    <w:rsid w:val="00C66D13"/>
    <w:rsid w:val="00C66EF5"/>
    <w:rsid w:val="00C74665"/>
    <w:rsid w:val="00C75371"/>
    <w:rsid w:val="00C824F5"/>
    <w:rsid w:val="00C84F19"/>
    <w:rsid w:val="00C85E23"/>
    <w:rsid w:val="00C87F99"/>
    <w:rsid w:val="00C92B7B"/>
    <w:rsid w:val="00C93E16"/>
    <w:rsid w:val="00C94408"/>
    <w:rsid w:val="00C956B1"/>
    <w:rsid w:val="00C97190"/>
    <w:rsid w:val="00CA2AE9"/>
    <w:rsid w:val="00CA6E55"/>
    <w:rsid w:val="00CB149A"/>
    <w:rsid w:val="00CB3229"/>
    <w:rsid w:val="00CB674A"/>
    <w:rsid w:val="00CC0546"/>
    <w:rsid w:val="00CC0A32"/>
    <w:rsid w:val="00CC0AD4"/>
    <w:rsid w:val="00CC61AB"/>
    <w:rsid w:val="00CC620C"/>
    <w:rsid w:val="00CD1ADC"/>
    <w:rsid w:val="00CD2937"/>
    <w:rsid w:val="00CD6CF3"/>
    <w:rsid w:val="00CE1D6D"/>
    <w:rsid w:val="00CE1D97"/>
    <w:rsid w:val="00CE2719"/>
    <w:rsid w:val="00CE2E30"/>
    <w:rsid w:val="00CF0B42"/>
    <w:rsid w:val="00CF31A4"/>
    <w:rsid w:val="00CF495B"/>
    <w:rsid w:val="00CF55EE"/>
    <w:rsid w:val="00CF5B40"/>
    <w:rsid w:val="00CF5EAA"/>
    <w:rsid w:val="00CF6D3E"/>
    <w:rsid w:val="00CF6F2B"/>
    <w:rsid w:val="00D0263B"/>
    <w:rsid w:val="00D0789E"/>
    <w:rsid w:val="00D121C6"/>
    <w:rsid w:val="00D14186"/>
    <w:rsid w:val="00D15B4E"/>
    <w:rsid w:val="00D169DF"/>
    <w:rsid w:val="00D179D9"/>
    <w:rsid w:val="00D17A8E"/>
    <w:rsid w:val="00D202B2"/>
    <w:rsid w:val="00D228B3"/>
    <w:rsid w:val="00D317D4"/>
    <w:rsid w:val="00D346F8"/>
    <w:rsid w:val="00D35CDF"/>
    <w:rsid w:val="00D43F7B"/>
    <w:rsid w:val="00D44BD8"/>
    <w:rsid w:val="00D45F31"/>
    <w:rsid w:val="00D47073"/>
    <w:rsid w:val="00D51BCC"/>
    <w:rsid w:val="00D52B67"/>
    <w:rsid w:val="00D53F32"/>
    <w:rsid w:val="00D54474"/>
    <w:rsid w:val="00D56910"/>
    <w:rsid w:val="00D60002"/>
    <w:rsid w:val="00D609D0"/>
    <w:rsid w:val="00D630BE"/>
    <w:rsid w:val="00D64B18"/>
    <w:rsid w:val="00D663E9"/>
    <w:rsid w:val="00D677B9"/>
    <w:rsid w:val="00D7303D"/>
    <w:rsid w:val="00D73994"/>
    <w:rsid w:val="00D73B0D"/>
    <w:rsid w:val="00D81C84"/>
    <w:rsid w:val="00D82B3F"/>
    <w:rsid w:val="00D8420D"/>
    <w:rsid w:val="00D85074"/>
    <w:rsid w:val="00D90B23"/>
    <w:rsid w:val="00D912EA"/>
    <w:rsid w:val="00D927CB"/>
    <w:rsid w:val="00D929FE"/>
    <w:rsid w:val="00D97814"/>
    <w:rsid w:val="00DA1758"/>
    <w:rsid w:val="00DA3D76"/>
    <w:rsid w:val="00DA4EFD"/>
    <w:rsid w:val="00DB027B"/>
    <w:rsid w:val="00DB0895"/>
    <w:rsid w:val="00DB66C9"/>
    <w:rsid w:val="00DC2C28"/>
    <w:rsid w:val="00DC3321"/>
    <w:rsid w:val="00DC578D"/>
    <w:rsid w:val="00DC78E0"/>
    <w:rsid w:val="00DC7DAE"/>
    <w:rsid w:val="00DC7FED"/>
    <w:rsid w:val="00DD1592"/>
    <w:rsid w:val="00DD2F87"/>
    <w:rsid w:val="00DD336F"/>
    <w:rsid w:val="00DD6B9A"/>
    <w:rsid w:val="00DE090C"/>
    <w:rsid w:val="00DE0E96"/>
    <w:rsid w:val="00DE278B"/>
    <w:rsid w:val="00DE4190"/>
    <w:rsid w:val="00DE41F3"/>
    <w:rsid w:val="00DE4AA2"/>
    <w:rsid w:val="00DE6118"/>
    <w:rsid w:val="00DF0AD7"/>
    <w:rsid w:val="00DF3D7C"/>
    <w:rsid w:val="00DF69D2"/>
    <w:rsid w:val="00E05330"/>
    <w:rsid w:val="00E05F77"/>
    <w:rsid w:val="00E06E92"/>
    <w:rsid w:val="00E06EBF"/>
    <w:rsid w:val="00E07838"/>
    <w:rsid w:val="00E07B28"/>
    <w:rsid w:val="00E145ED"/>
    <w:rsid w:val="00E14C44"/>
    <w:rsid w:val="00E15744"/>
    <w:rsid w:val="00E20C13"/>
    <w:rsid w:val="00E2227A"/>
    <w:rsid w:val="00E22FF9"/>
    <w:rsid w:val="00E24340"/>
    <w:rsid w:val="00E243B1"/>
    <w:rsid w:val="00E40E10"/>
    <w:rsid w:val="00E42CF1"/>
    <w:rsid w:val="00E50010"/>
    <w:rsid w:val="00E52DE5"/>
    <w:rsid w:val="00E57B55"/>
    <w:rsid w:val="00E62538"/>
    <w:rsid w:val="00E62DDC"/>
    <w:rsid w:val="00E64EF1"/>
    <w:rsid w:val="00E65AD7"/>
    <w:rsid w:val="00E67666"/>
    <w:rsid w:val="00E67994"/>
    <w:rsid w:val="00E76896"/>
    <w:rsid w:val="00E76EED"/>
    <w:rsid w:val="00E77698"/>
    <w:rsid w:val="00E833B1"/>
    <w:rsid w:val="00E83D61"/>
    <w:rsid w:val="00E86161"/>
    <w:rsid w:val="00E87FCE"/>
    <w:rsid w:val="00E92340"/>
    <w:rsid w:val="00E94940"/>
    <w:rsid w:val="00EA0270"/>
    <w:rsid w:val="00EA15AE"/>
    <w:rsid w:val="00EA4861"/>
    <w:rsid w:val="00EA4AA1"/>
    <w:rsid w:val="00EA722B"/>
    <w:rsid w:val="00EA7B50"/>
    <w:rsid w:val="00EC17CB"/>
    <w:rsid w:val="00EC2E9E"/>
    <w:rsid w:val="00EC6E83"/>
    <w:rsid w:val="00ED4778"/>
    <w:rsid w:val="00ED5500"/>
    <w:rsid w:val="00ED7C7B"/>
    <w:rsid w:val="00EE5A9D"/>
    <w:rsid w:val="00EE6738"/>
    <w:rsid w:val="00EE7FC6"/>
    <w:rsid w:val="00EF1DB8"/>
    <w:rsid w:val="00EF52E3"/>
    <w:rsid w:val="00EF6844"/>
    <w:rsid w:val="00F01440"/>
    <w:rsid w:val="00F07E74"/>
    <w:rsid w:val="00F12C54"/>
    <w:rsid w:val="00F13D94"/>
    <w:rsid w:val="00F16C2C"/>
    <w:rsid w:val="00F202FB"/>
    <w:rsid w:val="00F24483"/>
    <w:rsid w:val="00F311CC"/>
    <w:rsid w:val="00F311F5"/>
    <w:rsid w:val="00F32D7E"/>
    <w:rsid w:val="00F34831"/>
    <w:rsid w:val="00F45424"/>
    <w:rsid w:val="00F5038F"/>
    <w:rsid w:val="00F534A9"/>
    <w:rsid w:val="00F53C21"/>
    <w:rsid w:val="00F57C55"/>
    <w:rsid w:val="00F617A5"/>
    <w:rsid w:val="00F62833"/>
    <w:rsid w:val="00F66DCA"/>
    <w:rsid w:val="00F720AA"/>
    <w:rsid w:val="00F73723"/>
    <w:rsid w:val="00F76435"/>
    <w:rsid w:val="00F85236"/>
    <w:rsid w:val="00F85C94"/>
    <w:rsid w:val="00F87047"/>
    <w:rsid w:val="00F905FF"/>
    <w:rsid w:val="00F966A8"/>
    <w:rsid w:val="00F9789D"/>
    <w:rsid w:val="00FA72C7"/>
    <w:rsid w:val="00FA7952"/>
    <w:rsid w:val="00FB249D"/>
    <w:rsid w:val="00FB4283"/>
    <w:rsid w:val="00FB6AB8"/>
    <w:rsid w:val="00FC3681"/>
    <w:rsid w:val="00FC54E8"/>
    <w:rsid w:val="00FC777A"/>
    <w:rsid w:val="00FD3EBC"/>
    <w:rsid w:val="00FE157D"/>
    <w:rsid w:val="00FE2EFA"/>
    <w:rsid w:val="00FE70BE"/>
    <w:rsid w:val="00FE7535"/>
    <w:rsid w:val="00FF19FA"/>
    <w:rsid w:val="00FF3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6784"/>
  <w15:chartTrackingRefBased/>
  <w15:docId w15:val="{712E7C9C-ABA3-4F0F-AE08-5E8CBA34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customStyle="1" w:styleId="UnresolvedMention">
    <w:name w:val="Unresolved Mention"/>
    <w:basedOn w:val="Standardnpsmoodstavce"/>
    <w:uiPriority w:val="99"/>
    <w:semiHidden/>
    <w:unhideWhenUsed/>
    <w:rsid w:val="0069032B"/>
    <w:rPr>
      <w:color w:val="605E5C"/>
      <w:shd w:val="clear" w:color="auto" w:fill="E1DFDD"/>
    </w:rPr>
  </w:style>
  <w:style w:type="character" w:customStyle="1" w:styleId="nlmstring-name">
    <w:name w:val="nlm_string-name"/>
    <w:basedOn w:val="Standardnpsmoodstavce"/>
    <w:rsid w:val="00B66EB2"/>
  </w:style>
  <w:style w:type="character" w:customStyle="1" w:styleId="al-author-delim">
    <w:name w:val="al-author-delim"/>
    <w:basedOn w:val="Standardnpsmoodstavce"/>
    <w:rsid w:val="00A8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51">
      <w:bodyDiv w:val="1"/>
      <w:marLeft w:val="0"/>
      <w:marRight w:val="0"/>
      <w:marTop w:val="0"/>
      <w:marBottom w:val="0"/>
      <w:divBdr>
        <w:top w:val="none" w:sz="0" w:space="0" w:color="auto"/>
        <w:left w:val="none" w:sz="0" w:space="0" w:color="auto"/>
        <w:bottom w:val="none" w:sz="0" w:space="0" w:color="auto"/>
        <w:right w:val="none" w:sz="0" w:space="0" w:color="auto"/>
      </w:divBdr>
    </w:div>
    <w:div w:id="176769638">
      <w:bodyDiv w:val="1"/>
      <w:marLeft w:val="0"/>
      <w:marRight w:val="0"/>
      <w:marTop w:val="0"/>
      <w:marBottom w:val="0"/>
      <w:divBdr>
        <w:top w:val="none" w:sz="0" w:space="0" w:color="auto"/>
        <w:left w:val="none" w:sz="0" w:space="0" w:color="auto"/>
        <w:bottom w:val="none" w:sz="0" w:space="0" w:color="auto"/>
        <w:right w:val="none" w:sz="0" w:space="0" w:color="auto"/>
      </w:divBdr>
    </w:div>
    <w:div w:id="185795283">
      <w:bodyDiv w:val="1"/>
      <w:marLeft w:val="0"/>
      <w:marRight w:val="0"/>
      <w:marTop w:val="0"/>
      <w:marBottom w:val="0"/>
      <w:divBdr>
        <w:top w:val="none" w:sz="0" w:space="0" w:color="auto"/>
        <w:left w:val="none" w:sz="0" w:space="0" w:color="auto"/>
        <w:bottom w:val="none" w:sz="0" w:space="0" w:color="auto"/>
        <w:right w:val="none" w:sz="0" w:space="0" w:color="auto"/>
      </w:divBdr>
    </w:div>
    <w:div w:id="190848523">
      <w:bodyDiv w:val="1"/>
      <w:marLeft w:val="0"/>
      <w:marRight w:val="0"/>
      <w:marTop w:val="0"/>
      <w:marBottom w:val="0"/>
      <w:divBdr>
        <w:top w:val="none" w:sz="0" w:space="0" w:color="auto"/>
        <w:left w:val="none" w:sz="0" w:space="0" w:color="auto"/>
        <w:bottom w:val="none" w:sz="0" w:space="0" w:color="auto"/>
        <w:right w:val="none" w:sz="0" w:space="0" w:color="auto"/>
      </w:divBdr>
    </w:div>
    <w:div w:id="208957967">
      <w:bodyDiv w:val="1"/>
      <w:marLeft w:val="0"/>
      <w:marRight w:val="0"/>
      <w:marTop w:val="0"/>
      <w:marBottom w:val="0"/>
      <w:divBdr>
        <w:top w:val="none" w:sz="0" w:space="0" w:color="auto"/>
        <w:left w:val="none" w:sz="0" w:space="0" w:color="auto"/>
        <w:bottom w:val="none" w:sz="0" w:space="0" w:color="auto"/>
        <w:right w:val="none" w:sz="0" w:space="0" w:color="auto"/>
      </w:divBdr>
    </w:div>
    <w:div w:id="212085507">
      <w:bodyDiv w:val="1"/>
      <w:marLeft w:val="0"/>
      <w:marRight w:val="0"/>
      <w:marTop w:val="0"/>
      <w:marBottom w:val="0"/>
      <w:divBdr>
        <w:top w:val="none" w:sz="0" w:space="0" w:color="auto"/>
        <w:left w:val="none" w:sz="0" w:space="0" w:color="auto"/>
        <w:bottom w:val="none" w:sz="0" w:space="0" w:color="auto"/>
        <w:right w:val="none" w:sz="0" w:space="0" w:color="auto"/>
      </w:divBdr>
    </w:div>
    <w:div w:id="260576235">
      <w:bodyDiv w:val="1"/>
      <w:marLeft w:val="0"/>
      <w:marRight w:val="0"/>
      <w:marTop w:val="0"/>
      <w:marBottom w:val="0"/>
      <w:divBdr>
        <w:top w:val="none" w:sz="0" w:space="0" w:color="auto"/>
        <w:left w:val="none" w:sz="0" w:space="0" w:color="auto"/>
        <w:bottom w:val="none" w:sz="0" w:space="0" w:color="auto"/>
        <w:right w:val="none" w:sz="0" w:space="0" w:color="auto"/>
      </w:divBdr>
    </w:div>
    <w:div w:id="266350619">
      <w:bodyDiv w:val="1"/>
      <w:marLeft w:val="0"/>
      <w:marRight w:val="0"/>
      <w:marTop w:val="0"/>
      <w:marBottom w:val="0"/>
      <w:divBdr>
        <w:top w:val="none" w:sz="0" w:space="0" w:color="auto"/>
        <w:left w:val="none" w:sz="0" w:space="0" w:color="auto"/>
        <w:bottom w:val="none" w:sz="0" w:space="0" w:color="auto"/>
        <w:right w:val="none" w:sz="0" w:space="0" w:color="auto"/>
      </w:divBdr>
    </w:div>
    <w:div w:id="284698039">
      <w:bodyDiv w:val="1"/>
      <w:marLeft w:val="0"/>
      <w:marRight w:val="0"/>
      <w:marTop w:val="0"/>
      <w:marBottom w:val="0"/>
      <w:divBdr>
        <w:top w:val="none" w:sz="0" w:space="0" w:color="auto"/>
        <w:left w:val="none" w:sz="0" w:space="0" w:color="auto"/>
        <w:bottom w:val="none" w:sz="0" w:space="0" w:color="auto"/>
        <w:right w:val="none" w:sz="0" w:space="0" w:color="auto"/>
      </w:divBdr>
    </w:div>
    <w:div w:id="353771417">
      <w:bodyDiv w:val="1"/>
      <w:marLeft w:val="0"/>
      <w:marRight w:val="0"/>
      <w:marTop w:val="0"/>
      <w:marBottom w:val="0"/>
      <w:divBdr>
        <w:top w:val="none" w:sz="0" w:space="0" w:color="auto"/>
        <w:left w:val="none" w:sz="0" w:space="0" w:color="auto"/>
        <w:bottom w:val="none" w:sz="0" w:space="0" w:color="auto"/>
        <w:right w:val="none" w:sz="0" w:space="0" w:color="auto"/>
      </w:divBdr>
    </w:div>
    <w:div w:id="358628381">
      <w:bodyDiv w:val="1"/>
      <w:marLeft w:val="0"/>
      <w:marRight w:val="0"/>
      <w:marTop w:val="0"/>
      <w:marBottom w:val="0"/>
      <w:divBdr>
        <w:top w:val="none" w:sz="0" w:space="0" w:color="auto"/>
        <w:left w:val="none" w:sz="0" w:space="0" w:color="auto"/>
        <w:bottom w:val="none" w:sz="0" w:space="0" w:color="auto"/>
        <w:right w:val="none" w:sz="0" w:space="0" w:color="auto"/>
      </w:divBdr>
    </w:div>
    <w:div w:id="360476421">
      <w:bodyDiv w:val="1"/>
      <w:marLeft w:val="0"/>
      <w:marRight w:val="0"/>
      <w:marTop w:val="0"/>
      <w:marBottom w:val="0"/>
      <w:divBdr>
        <w:top w:val="none" w:sz="0" w:space="0" w:color="auto"/>
        <w:left w:val="none" w:sz="0" w:space="0" w:color="auto"/>
        <w:bottom w:val="none" w:sz="0" w:space="0" w:color="auto"/>
        <w:right w:val="none" w:sz="0" w:space="0" w:color="auto"/>
      </w:divBdr>
      <w:divsChild>
        <w:div w:id="146479875">
          <w:marLeft w:val="0"/>
          <w:marRight w:val="0"/>
          <w:marTop w:val="0"/>
          <w:marBottom w:val="0"/>
          <w:divBdr>
            <w:top w:val="single" w:sz="2" w:space="0" w:color="E3E3E3"/>
            <w:left w:val="single" w:sz="2" w:space="0" w:color="E3E3E3"/>
            <w:bottom w:val="single" w:sz="2" w:space="0" w:color="E3E3E3"/>
            <w:right w:val="single" w:sz="2" w:space="0" w:color="E3E3E3"/>
          </w:divBdr>
          <w:divsChild>
            <w:div w:id="1730618107">
              <w:marLeft w:val="0"/>
              <w:marRight w:val="0"/>
              <w:marTop w:val="0"/>
              <w:marBottom w:val="0"/>
              <w:divBdr>
                <w:top w:val="single" w:sz="2" w:space="0" w:color="E3E3E3"/>
                <w:left w:val="single" w:sz="2" w:space="0" w:color="E3E3E3"/>
                <w:bottom w:val="single" w:sz="2" w:space="0" w:color="E3E3E3"/>
                <w:right w:val="single" w:sz="2" w:space="0" w:color="E3E3E3"/>
              </w:divBdr>
              <w:divsChild>
                <w:div w:id="1612661824">
                  <w:marLeft w:val="0"/>
                  <w:marRight w:val="0"/>
                  <w:marTop w:val="0"/>
                  <w:marBottom w:val="0"/>
                  <w:divBdr>
                    <w:top w:val="single" w:sz="2" w:space="0" w:color="E3E3E3"/>
                    <w:left w:val="single" w:sz="2" w:space="0" w:color="E3E3E3"/>
                    <w:bottom w:val="single" w:sz="2" w:space="0" w:color="E3E3E3"/>
                    <w:right w:val="single" w:sz="2" w:space="0" w:color="E3E3E3"/>
                  </w:divBdr>
                  <w:divsChild>
                    <w:div w:id="1623339791">
                      <w:marLeft w:val="0"/>
                      <w:marRight w:val="0"/>
                      <w:marTop w:val="0"/>
                      <w:marBottom w:val="0"/>
                      <w:divBdr>
                        <w:top w:val="single" w:sz="2" w:space="0" w:color="E3E3E3"/>
                        <w:left w:val="single" w:sz="2" w:space="0" w:color="E3E3E3"/>
                        <w:bottom w:val="single" w:sz="2" w:space="0" w:color="E3E3E3"/>
                        <w:right w:val="single" w:sz="2" w:space="0" w:color="E3E3E3"/>
                      </w:divBdr>
                      <w:divsChild>
                        <w:div w:id="2027555246">
                          <w:marLeft w:val="0"/>
                          <w:marRight w:val="0"/>
                          <w:marTop w:val="0"/>
                          <w:marBottom w:val="0"/>
                          <w:divBdr>
                            <w:top w:val="single" w:sz="2" w:space="0" w:color="E3E3E3"/>
                            <w:left w:val="single" w:sz="2" w:space="0" w:color="E3E3E3"/>
                            <w:bottom w:val="single" w:sz="2" w:space="0" w:color="E3E3E3"/>
                            <w:right w:val="single" w:sz="2" w:space="0" w:color="E3E3E3"/>
                          </w:divBdr>
                          <w:divsChild>
                            <w:div w:id="1818257365">
                              <w:marLeft w:val="0"/>
                              <w:marRight w:val="0"/>
                              <w:marTop w:val="0"/>
                              <w:marBottom w:val="0"/>
                              <w:divBdr>
                                <w:top w:val="single" w:sz="2" w:space="0" w:color="E3E3E3"/>
                                <w:left w:val="single" w:sz="2" w:space="0" w:color="E3E3E3"/>
                                <w:bottom w:val="single" w:sz="2" w:space="0" w:color="E3E3E3"/>
                                <w:right w:val="single" w:sz="2" w:space="0" w:color="E3E3E3"/>
                              </w:divBdr>
                              <w:divsChild>
                                <w:div w:id="1339038835">
                                  <w:marLeft w:val="0"/>
                                  <w:marRight w:val="0"/>
                                  <w:marTop w:val="100"/>
                                  <w:marBottom w:val="100"/>
                                  <w:divBdr>
                                    <w:top w:val="single" w:sz="2" w:space="0" w:color="E3E3E3"/>
                                    <w:left w:val="single" w:sz="2" w:space="0" w:color="E3E3E3"/>
                                    <w:bottom w:val="single" w:sz="2" w:space="0" w:color="E3E3E3"/>
                                    <w:right w:val="single" w:sz="2" w:space="0" w:color="E3E3E3"/>
                                  </w:divBdr>
                                  <w:divsChild>
                                    <w:div w:id="607926204">
                                      <w:marLeft w:val="0"/>
                                      <w:marRight w:val="0"/>
                                      <w:marTop w:val="0"/>
                                      <w:marBottom w:val="0"/>
                                      <w:divBdr>
                                        <w:top w:val="single" w:sz="2" w:space="0" w:color="E3E3E3"/>
                                        <w:left w:val="single" w:sz="2" w:space="0" w:color="E3E3E3"/>
                                        <w:bottom w:val="single" w:sz="2" w:space="0" w:color="E3E3E3"/>
                                        <w:right w:val="single" w:sz="2" w:space="0" w:color="E3E3E3"/>
                                      </w:divBdr>
                                      <w:divsChild>
                                        <w:div w:id="770782886">
                                          <w:marLeft w:val="0"/>
                                          <w:marRight w:val="0"/>
                                          <w:marTop w:val="0"/>
                                          <w:marBottom w:val="0"/>
                                          <w:divBdr>
                                            <w:top w:val="single" w:sz="2" w:space="0" w:color="E3E3E3"/>
                                            <w:left w:val="single" w:sz="2" w:space="0" w:color="E3E3E3"/>
                                            <w:bottom w:val="single" w:sz="2" w:space="0" w:color="E3E3E3"/>
                                            <w:right w:val="single" w:sz="2" w:space="0" w:color="E3E3E3"/>
                                          </w:divBdr>
                                          <w:divsChild>
                                            <w:div w:id="962344808">
                                              <w:marLeft w:val="0"/>
                                              <w:marRight w:val="0"/>
                                              <w:marTop w:val="0"/>
                                              <w:marBottom w:val="0"/>
                                              <w:divBdr>
                                                <w:top w:val="single" w:sz="2" w:space="0" w:color="E3E3E3"/>
                                                <w:left w:val="single" w:sz="2" w:space="0" w:color="E3E3E3"/>
                                                <w:bottom w:val="single" w:sz="2" w:space="0" w:color="E3E3E3"/>
                                                <w:right w:val="single" w:sz="2" w:space="0" w:color="E3E3E3"/>
                                              </w:divBdr>
                                              <w:divsChild>
                                                <w:div w:id="688143406">
                                                  <w:marLeft w:val="0"/>
                                                  <w:marRight w:val="0"/>
                                                  <w:marTop w:val="0"/>
                                                  <w:marBottom w:val="0"/>
                                                  <w:divBdr>
                                                    <w:top w:val="single" w:sz="2" w:space="0" w:color="E3E3E3"/>
                                                    <w:left w:val="single" w:sz="2" w:space="0" w:color="E3E3E3"/>
                                                    <w:bottom w:val="single" w:sz="2" w:space="0" w:color="E3E3E3"/>
                                                    <w:right w:val="single" w:sz="2" w:space="0" w:color="E3E3E3"/>
                                                  </w:divBdr>
                                                  <w:divsChild>
                                                    <w:div w:id="1071658959">
                                                      <w:marLeft w:val="0"/>
                                                      <w:marRight w:val="0"/>
                                                      <w:marTop w:val="0"/>
                                                      <w:marBottom w:val="0"/>
                                                      <w:divBdr>
                                                        <w:top w:val="single" w:sz="2" w:space="0" w:color="E3E3E3"/>
                                                        <w:left w:val="single" w:sz="2" w:space="0" w:color="E3E3E3"/>
                                                        <w:bottom w:val="single" w:sz="2" w:space="0" w:color="E3E3E3"/>
                                                        <w:right w:val="single" w:sz="2" w:space="0" w:color="E3E3E3"/>
                                                      </w:divBdr>
                                                      <w:divsChild>
                                                        <w:div w:id="1551376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0459454">
          <w:marLeft w:val="0"/>
          <w:marRight w:val="0"/>
          <w:marTop w:val="0"/>
          <w:marBottom w:val="0"/>
          <w:divBdr>
            <w:top w:val="none" w:sz="0" w:space="0" w:color="auto"/>
            <w:left w:val="none" w:sz="0" w:space="0" w:color="auto"/>
            <w:bottom w:val="none" w:sz="0" w:space="0" w:color="auto"/>
            <w:right w:val="none" w:sz="0" w:space="0" w:color="auto"/>
          </w:divBdr>
        </w:div>
      </w:divsChild>
    </w:div>
    <w:div w:id="369112109">
      <w:bodyDiv w:val="1"/>
      <w:marLeft w:val="0"/>
      <w:marRight w:val="0"/>
      <w:marTop w:val="0"/>
      <w:marBottom w:val="0"/>
      <w:divBdr>
        <w:top w:val="none" w:sz="0" w:space="0" w:color="auto"/>
        <w:left w:val="none" w:sz="0" w:space="0" w:color="auto"/>
        <w:bottom w:val="none" w:sz="0" w:space="0" w:color="auto"/>
        <w:right w:val="none" w:sz="0" w:space="0" w:color="auto"/>
      </w:divBdr>
    </w:div>
    <w:div w:id="370152107">
      <w:bodyDiv w:val="1"/>
      <w:marLeft w:val="0"/>
      <w:marRight w:val="0"/>
      <w:marTop w:val="0"/>
      <w:marBottom w:val="0"/>
      <w:divBdr>
        <w:top w:val="none" w:sz="0" w:space="0" w:color="auto"/>
        <w:left w:val="none" w:sz="0" w:space="0" w:color="auto"/>
        <w:bottom w:val="none" w:sz="0" w:space="0" w:color="auto"/>
        <w:right w:val="none" w:sz="0" w:space="0" w:color="auto"/>
      </w:divBdr>
    </w:div>
    <w:div w:id="378238223">
      <w:bodyDiv w:val="1"/>
      <w:marLeft w:val="0"/>
      <w:marRight w:val="0"/>
      <w:marTop w:val="0"/>
      <w:marBottom w:val="0"/>
      <w:divBdr>
        <w:top w:val="none" w:sz="0" w:space="0" w:color="auto"/>
        <w:left w:val="none" w:sz="0" w:space="0" w:color="auto"/>
        <w:bottom w:val="none" w:sz="0" w:space="0" w:color="auto"/>
        <w:right w:val="none" w:sz="0" w:space="0" w:color="auto"/>
      </w:divBdr>
    </w:div>
    <w:div w:id="415444605">
      <w:bodyDiv w:val="1"/>
      <w:marLeft w:val="0"/>
      <w:marRight w:val="0"/>
      <w:marTop w:val="0"/>
      <w:marBottom w:val="0"/>
      <w:divBdr>
        <w:top w:val="none" w:sz="0" w:space="0" w:color="auto"/>
        <w:left w:val="none" w:sz="0" w:space="0" w:color="auto"/>
        <w:bottom w:val="none" w:sz="0" w:space="0" w:color="auto"/>
        <w:right w:val="none" w:sz="0" w:space="0" w:color="auto"/>
      </w:divBdr>
      <w:divsChild>
        <w:div w:id="79571249">
          <w:marLeft w:val="0"/>
          <w:marRight w:val="0"/>
          <w:marTop w:val="0"/>
          <w:marBottom w:val="0"/>
          <w:divBdr>
            <w:top w:val="none" w:sz="0" w:space="0" w:color="auto"/>
            <w:left w:val="none" w:sz="0" w:space="0" w:color="auto"/>
            <w:bottom w:val="none" w:sz="0" w:space="0" w:color="auto"/>
            <w:right w:val="none" w:sz="0" w:space="0" w:color="auto"/>
          </w:divBdr>
        </w:div>
      </w:divsChild>
    </w:div>
    <w:div w:id="483083287">
      <w:bodyDiv w:val="1"/>
      <w:marLeft w:val="0"/>
      <w:marRight w:val="0"/>
      <w:marTop w:val="0"/>
      <w:marBottom w:val="0"/>
      <w:divBdr>
        <w:top w:val="none" w:sz="0" w:space="0" w:color="auto"/>
        <w:left w:val="none" w:sz="0" w:space="0" w:color="auto"/>
        <w:bottom w:val="none" w:sz="0" w:space="0" w:color="auto"/>
        <w:right w:val="none" w:sz="0" w:space="0" w:color="auto"/>
      </w:divBdr>
    </w:div>
    <w:div w:id="565191290">
      <w:bodyDiv w:val="1"/>
      <w:marLeft w:val="0"/>
      <w:marRight w:val="0"/>
      <w:marTop w:val="0"/>
      <w:marBottom w:val="0"/>
      <w:divBdr>
        <w:top w:val="none" w:sz="0" w:space="0" w:color="auto"/>
        <w:left w:val="none" w:sz="0" w:space="0" w:color="auto"/>
        <w:bottom w:val="none" w:sz="0" w:space="0" w:color="auto"/>
        <w:right w:val="none" w:sz="0" w:space="0" w:color="auto"/>
      </w:divBdr>
    </w:div>
    <w:div w:id="576404036">
      <w:bodyDiv w:val="1"/>
      <w:marLeft w:val="0"/>
      <w:marRight w:val="0"/>
      <w:marTop w:val="0"/>
      <w:marBottom w:val="0"/>
      <w:divBdr>
        <w:top w:val="none" w:sz="0" w:space="0" w:color="auto"/>
        <w:left w:val="none" w:sz="0" w:space="0" w:color="auto"/>
        <w:bottom w:val="none" w:sz="0" w:space="0" w:color="auto"/>
        <w:right w:val="none" w:sz="0" w:space="0" w:color="auto"/>
      </w:divBdr>
      <w:divsChild>
        <w:div w:id="1906186152">
          <w:marLeft w:val="0"/>
          <w:marRight w:val="0"/>
          <w:marTop w:val="0"/>
          <w:marBottom w:val="0"/>
          <w:divBdr>
            <w:top w:val="none" w:sz="0" w:space="0" w:color="auto"/>
            <w:left w:val="none" w:sz="0" w:space="0" w:color="auto"/>
            <w:bottom w:val="none" w:sz="0" w:space="0" w:color="auto"/>
            <w:right w:val="none" w:sz="0" w:space="0" w:color="auto"/>
          </w:divBdr>
        </w:div>
        <w:div w:id="627592336">
          <w:marLeft w:val="0"/>
          <w:marRight w:val="0"/>
          <w:marTop w:val="0"/>
          <w:marBottom w:val="0"/>
          <w:divBdr>
            <w:top w:val="none" w:sz="0" w:space="0" w:color="auto"/>
            <w:left w:val="none" w:sz="0" w:space="0" w:color="auto"/>
            <w:bottom w:val="none" w:sz="0" w:space="0" w:color="auto"/>
            <w:right w:val="none" w:sz="0" w:space="0" w:color="auto"/>
          </w:divBdr>
        </w:div>
        <w:div w:id="1086225526">
          <w:marLeft w:val="0"/>
          <w:marRight w:val="0"/>
          <w:marTop w:val="0"/>
          <w:marBottom w:val="0"/>
          <w:divBdr>
            <w:top w:val="none" w:sz="0" w:space="0" w:color="auto"/>
            <w:left w:val="none" w:sz="0" w:space="0" w:color="auto"/>
            <w:bottom w:val="none" w:sz="0" w:space="0" w:color="auto"/>
            <w:right w:val="none" w:sz="0" w:space="0" w:color="auto"/>
          </w:divBdr>
        </w:div>
        <w:div w:id="1780636736">
          <w:marLeft w:val="0"/>
          <w:marRight w:val="0"/>
          <w:marTop w:val="0"/>
          <w:marBottom w:val="0"/>
          <w:divBdr>
            <w:top w:val="none" w:sz="0" w:space="0" w:color="auto"/>
            <w:left w:val="none" w:sz="0" w:space="0" w:color="auto"/>
            <w:bottom w:val="none" w:sz="0" w:space="0" w:color="auto"/>
            <w:right w:val="none" w:sz="0" w:space="0" w:color="auto"/>
          </w:divBdr>
        </w:div>
        <w:div w:id="726880434">
          <w:marLeft w:val="0"/>
          <w:marRight w:val="0"/>
          <w:marTop w:val="0"/>
          <w:marBottom w:val="0"/>
          <w:divBdr>
            <w:top w:val="none" w:sz="0" w:space="0" w:color="auto"/>
            <w:left w:val="none" w:sz="0" w:space="0" w:color="auto"/>
            <w:bottom w:val="none" w:sz="0" w:space="0" w:color="auto"/>
            <w:right w:val="none" w:sz="0" w:space="0" w:color="auto"/>
          </w:divBdr>
        </w:div>
        <w:div w:id="1495802365">
          <w:marLeft w:val="0"/>
          <w:marRight w:val="0"/>
          <w:marTop w:val="0"/>
          <w:marBottom w:val="0"/>
          <w:divBdr>
            <w:top w:val="none" w:sz="0" w:space="0" w:color="auto"/>
            <w:left w:val="none" w:sz="0" w:space="0" w:color="auto"/>
            <w:bottom w:val="none" w:sz="0" w:space="0" w:color="auto"/>
            <w:right w:val="none" w:sz="0" w:space="0" w:color="auto"/>
          </w:divBdr>
        </w:div>
        <w:div w:id="2040545146">
          <w:marLeft w:val="0"/>
          <w:marRight w:val="0"/>
          <w:marTop w:val="0"/>
          <w:marBottom w:val="0"/>
          <w:divBdr>
            <w:top w:val="none" w:sz="0" w:space="0" w:color="auto"/>
            <w:left w:val="none" w:sz="0" w:space="0" w:color="auto"/>
            <w:bottom w:val="none" w:sz="0" w:space="0" w:color="auto"/>
            <w:right w:val="none" w:sz="0" w:space="0" w:color="auto"/>
          </w:divBdr>
        </w:div>
        <w:div w:id="932057193">
          <w:marLeft w:val="0"/>
          <w:marRight w:val="0"/>
          <w:marTop w:val="0"/>
          <w:marBottom w:val="0"/>
          <w:divBdr>
            <w:top w:val="none" w:sz="0" w:space="0" w:color="auto"/>
            <w:left w:val="none" w:sz="0" w:space="0" w:color="auto"/>
            <w:bottom w:val="none" w:sz="0" w:space="0" w:color="auto"/>
            <w:right w:val="none" w:sz="0" w:space="0" w:color="auto"/>
          </w:divBdr>
        </w:div>
        <w:div w:id="515195561">
          <w:marLeft w:val="0"/>
          <w:marRight w:val="0"/>
          <w:marTop w:val="0"/>
          <w:marBottom w:val="0"/>
          <w:divBdr>
            <w:top w:val="none" w:sz="0" w:space="0" w:color="auto"/>
            <w:left w:val="none" w:sz="0" w:space="0" w:color="auto"/>
            <w:bottom w:val="none" w:sz="0" w:space="0" w:color="auto"/>
            <w:right w:val="none" w:sz="0" w:space="0" w:color="auto"/>
          </w:divBdr>
        </w:div>
        <w:div w:id="1866478718">
          <w:marLeft w:val="0"/>
          <w:marRight w:val="0"/>
          <w:marTop w:val="0"/>
          <w:marBottom w:val="0"/>
          <w:divBdr>
            <w:top w:val="none" w:sz="0" w:space="0" w:color="auto"/>
            <w:left w:val="none" w:sz="0" w:space="0" w:color="auto"/>
            <w:bottom w:val="none" w:sz="0" w:space="0" w:color="auto"/>
            <w:right w:val="none" w:sz="0" w:space="0" w:color="auto"/>
          </w:divBdr>
        </w:div>
        <w:div w:id="1660309866">
          <w:marLeft w:val="0"/>
          <w:marRight w:val="0"/>
          <w:marTop w:val="0"/>
          <w:marBottom w:val="0"/>
          <w:divBdr>
            <w:top w:val="none" w:sz="0" w:space="0" w:color="auto"/>
            <w:left w:val="none" w:sz="0" w:space="0" w:color="auto"/>
            <w:bottom w:val="none" w:sz="0" w:space="0" w:color="auto"/>
            <w:right w:val="none" w:sz="0" w:space="0" w:color="auto"/>
          </w:divBdr>
        </w:div>
        <w:div w:id="1568347119">
          <w:marLeft w:val="0"/>
          <w:marRight w:val="0"/>
          <w:marTop w:val="0"/>
          <w:marBottom w:val="0"/>
          <w:divBdr>
            <w:top w:val="none" w:sz="0" w:space="0" w:color="auto"/>
            <w:left w:val="none" w:sz="0" w:space="0" w:color="auto"/>
            <w:bottom w:val="none" w:sz="0" w:space="0" w:color="auto"/>
            <w:right w:val="none" w:sz="0" w:space="0" w:color="auto"/>
          </w:divBdr>
        </w:div>
        <w:div w:id="1430157360">
          <w:marLeft w:val="0"/>
          <w:marRight w:val="0"/>
          <w:marTop w:val="0"/>
          <w:marBottom w:val="0"/>
          <w:divBdr>
            <w:top w:val="none" w:sz="0" w:space="0" w:color="auto"/>
            <w:left w:val="none" w:sz="0" w:space="0" w:color="auto"/>
            <w:bottom w:val="none" w:sz="0" w:space="0" w:color="auto"/>
            <w:right w:val="none" w:sz="0" w:space="0" w:color="auto"/>
          </w:divBdr>
        </w:div>
        <w:div w:id="135338396">
          <w:marLeft w:val="0"/>
          <w:marRight w:val="0"/>
          <w:marTop w:val="0"/>
          <w:marBottom w:val="0"/>
          <w:divBdr>
            <w:top w:val="none" w:sz="0" w:space="0" w:color="auto"/>
            <w:left w:val="none" w:sz="0" w:space="0" w:color="auto"/>
            <w:bottom w:val="none" w:sz="0" w:space="0" w:color="auto"/>
            <w:right w:val="none" w:sz="0" w:space="0" w:color="auto"/>
          </w:divBdr>
        </w:div>
        <w:div w:id="300308268">
          <w:marLeft w:val="0"/>
          <w:marRight w:val="0"/>
          <w:marTop w:val="0"/>
          <w:marBottom w:val="0"/>
          <w:divBdr>
            <w:top w:val="none" w:sz="0" w:space="0" w:color="auto"/>
            <w:left w:val="none" w:sz="0" w:space="0" w:color="auto"/>
            <w:bottom w:val="none" w:sz="0" w:space="0" w:color="auto"/>
            <w:right w:val="none" w:sz="0" w:space="0" w:color="auto"/>
          </w:divBdr>
        </w:div>
        <w:div w:id="1568495752">
          <w:marLeft w:val="0"/>
          <w:marRight w:val="0"/>
          <w:marTop w:val="0"/>
          <w:marBottom w:val="0"/>
          <w:divBdr>
            <w:top w:val="none" w:sz="0" w:space="0" w:color="auto"/>
            <w:left w:val="none" w:sz="0" w:space="0" w:color="auto"/>
            <w:bottom w:val="none" w:sz="0" w:space="0" w:color="auto"/>
            <w:right w:val="none" w:sz="0" w:space="0" w:color="auto"/>
          </w:divBdr>
        </w:div>
        <w:div w:id="2039163704">
          <w:marLeft w:val="0"/>
          <w:marRight w:val="0"/>
          <w:marTop w:val="0"/>
          <w:marBottom w:val="0"/>
          <w:divBdr>
            <w:top w:val="none" w:sz="0" w:space="0" w:color="auto"/>
            <w:left w:val="none" w:sz="0" w:space="0" w:color="auto"/>
            <w:bottom w:val="none" w:sz="0" w:space="0" w:color="auto"/>
            <w:right w:val="none" w:sz="0" w:space="0" w:color="auto"/>
          </w:divBdr>
        </w:div>
        <w:div w:id="550074545">
          <w:marLeft w:val="0"/>
          <w:marRight w:val="0"/>
          <w:marTop w:val="0"/>
          <w:marBottom w:val="0"/>
          <w:divBdr>
            <w:top w:val="none" w:sz="0" w:space="0" w:color="auto"/>
            <w:left w:val="none" w:sz="0" w:space="0" w:color="auto"/>
            <w:bottom w:val="none" w:sz="0" w:space="0" w:color="auto"/>
            <w:right w:val="none" w:sz="0" w:space="0" w:color="auto"/>
          </w:divBdr>
        </w:div>
        <w:div w:id="1236355545">
          <w:marLeft w:val="0"/>
          <w:marRight w:val="0"/>
          <w:marTop w:val="0"/>
          <w:marBottom w:val="0"/>
          <w:divBdr>
            <w:top w:val="none" w:sz="0" w:space="0" w:color="auto"/>
            <w:left w:val="none" w:sz="0" w:space="0" w:color="auto"/>
            <w:bottom w:val="none" w:sz="0" w:space="0" w:color="auto"/>
            <w:right w:val="none" w:sz="0" w:space="0" w:color="auto"/>
          </w:divBdr>
        </w:div>
        <w:div w:id="894043729">
          <w:marLeft w:val="0"/>
          <w:marRight w:val="0"/>
          <w:marTop w:val="0"/>
          <w:marBottom w:val="0"/>
          <w:divBdr>
            <w:top w:val="none" w:sz="0" w:space="0" w:color="auto"/>
            <w:left w:val="none" w:sz="0" w:space="0" w:color="auto"/>
            <w:bottom w:val="none" w:sz="0" w:space="0" w:color="auto"/>
            <w:right w:val="none" w:sz="0" w:space="0" w:color="auto"/>
          </w:divBdr>
        </w:div>
        <w:div w:id="1778400538">
          <w:marLeft w:val="0"/>
          <w:marRight w:val="0"/>
          <w:marTop w:val="0"/>
          <w:marBottom w:val="0"/>
          <w:divBdr>
            <w:top w:val="none" w:sz="0" w:space="0" w:color="auto"/>
            <w:left w:val="none" w:sz="0" w:space="0" w:color="auto"/>
            <w:bottom w:val="none" w:sz="0" w:space="0" w:color="auto"/>
            <w:right w:val="none" w:sz="0" w:space="0" w:color="auto"/>
          </w:divBdr>
        </w:div>
        <w:div w:id="423919487">
          <w:marLeft w:val="0"/>
          <w:marRight w:val="0"/>
          <w:marTop w:val="0"/>
          <w:marBottom w:val="0"/>
          <w:divBdr>
            <w:top w:val="none" w:sz="0" w:space="0" w:color="auto"/>
            <w:left w:val="none" w:sz="0" w:space="0" w:color="auto"/>
            <w:bottom w:val="none" w:sz="0" w:space="0" w:color="auto"/>
            <w:right w:val="none" w:sz="0" w:space="0" w:color="auto"/>
          </w:divBdr>
        </w:div>
        <w:div w:id="1573464116">
          <w:marLeft w:val="0"/>
          <w:marRight w:val="0"/>
          <w:marTop w:val="0"/>
          <w:marBottom w:val="0"/>
          <w:divBdr>
            <w:top w:val="none" w:sz="0" w:space="0" w:color="auto"/>
            <w:left w:val="none" w:sz="0" w:space="0" w:color="auto"/>
            <w:bottom w:val="none" w:sz="0" w:space="0" w:color="auto"/>
            <w:right w:val="none" w:sz="0" w:space="0" w:color="auto"/>
          </w:divBdr>
        </w:div>
        <w:div w:id="1735155526">
          <w:marLeft w:val="0"/>
          <w:marRight w:val="0"/>
          <w:marTop w:val="0"/>
          <w:marBottom w:val="0"/>
          <w:divBdr>
            <w:top w:val="none" w:sz="0" w:space="0" w:color="auto"/>
            <w:left w:val="none" w:sz="0" w:space="0" w:color="auto"/>
            <w:bottom w:val="none" w:sz="0" w:space="0" w:color="auto"/>
            <w:right w:val="none" w:sz="0" w:space="0" w:color="auto"/>
          </w:divBdr>
        </w:div>
        <w:div w:id="805245783">
          <w:marLeft w:val="0"/>
          <w:marRight w:val="0"/>
          <w:marTop w:val="0"/>
          <w:marBottom w:val="0"/>
          <w:divBdr>
            <w:top w:val="none" w:sz="0" w:space="0" w:color="auto"/>
            <w:left w:val="none" w:sz="0" w:space="0" w:color="auto"/>
            <w:bottom w:val="none" w:sz="0" w:space="0" w:color="auto"/>
            <w:right w:val="none" w:sz="0" w:space="0" w:color="auto"/>
          </w:divBdr>
        </w:div>
        <w:div w:id="1996520357">
          <w:marLeft w:val="0"/>
          <w:marRight w:val="0"/>
          <w:marTop w:val="0"/>
          <w:marBottom w:val="0"/>
          <w:divBdr>
            <w:top w:val="none" w:sz="0" w:space="0" w:color="auto"/>
            <w:left w:val="none" w:sz="0" w:space="0" w:color="auto"/>
            <w:bottom w:val="none" w:sz="0" w:space="0" w:color="auto"/>
            <w:right w:val="none" w:sz="0" w:space="0" w:color="auto"/>
          </w:divBdr>
        </w:div>
        <w:div w:id="459341831">
          <w:marLeft w:val="0"/>
          <w:marRight w:val="0"/>
          <w:marTop w:val="0"/>
          <w:marBottom w:val="0"/>
          <w:divBdr>
            <w:top w:val="none" w:sz="0" w:space="0" w:color="auto"/>
            <w:left w:val="none" w:sz="0" w:space="0" w:color="auto"/>
            <w:bottom w:val="none" w:sz="0" w:space="0" w:color="auto"/>
            <w:right w:val="none" w:sz="0" w:space="0" w:color="auto"/>
          </w:divBdr>
        </w:div>
        <w:div w:id="507326776">
          <w:marLeft w:val="0"/>
          <w:marRight w:val="0"/>
          <w:marTop w:val="0"/>
          <w:marBottom w:val="0"/>
          <w:divBdr>
            <w:top w:val="none" w:sz="0" w:space="0" w:color="auto"/>
            <w:left w:val="none" w:sz="0" w:space="0" w:color="auto"/>
            <w:bottom w:val="none" w:sz="0" w:space="0" w:color="auto"/>
            <w:right w:val="none" w:sz="0" w:space="0" w:color="auto"/>
          </w:divBdr>
        </w:div>
        <w:div w:id="1414471670">
          <w:marLeft w:val="0"/>
          <w:marRight w:val="0"/>
          <w:marTop w:val="0"/>
          <w:marBottom w:val="0"/>
          <w:divBdr>
            <w:top w:val="none" w:sz="0" w:space="0" w:color="auto"/>
            <w:left w:val="none" w:sz="0" w:space="0" w:color="auto"/>
            <w:bottom w:val="none" w:sz="0" w:space="0" w:color="auto"/>
            <w:right w:val="none" w:sz="0" w:space="0" w:color="auto"/>
          </w:divBdr>
        </w:div>
        <w:div w:id="1139877770">
          <w:marLeft w:val="0"/>
          <w:marRight w:val="0"/>
          <w:marTop w:val="0"/>
          <w:marBottom w:val="0"/>
          <w:divBdr>
            <w:top w:val="none" w:sz="0" w:space="0" w:color="auto"/>
            <w:left w:val="none" w:sz="0" w:space="0" w:color="auto"/>
            <w:bottom w:val="none" w:sz="0" w:space="0" w:color="auto"/>
            <w:right w:val="none" w:sz="0" w:space="0" w:color="auto"/>
          </w:divBdr>
        </w:div>
        <w:div w:id="1652565767">
          <w:marLeft w:val="0"/>
          <w:marRight w:val="0"/>
          <w:marTop w:val="0"/>
          <w:marBottom w:val="0"/>
          <w:divBdr>
            <w:top w:val="none" w:sz="0" w:space="0" w:color="auto"/>
            <w:left w:val="none" w:sz="0" w:space="0" w:color="auto"/>
            <w:bottom w:val="none" w:sz="0" w:space="0" w:color="auto"/>
            <w:right w:val="none" w:sz="0" w:space="0" w:color="auto"/>
          </w:divBdr>
        </w:div>
        <w:div w:id="1406797979">
          <w:marLeft w:val="0"/>
          <w:marRight w:val="0"/>
          <w:marTop w:val="0"/>
          <w:marBottom w:val="0"/>
          <w:divBdr>
            <w:top w:val="none" w:sz="0" w:space="0" w:color="auto"/>
            <w:left w:val="none" w:sz="0" w:space="0" w:color="auto"/>
            <w:bottom w:val="none" w:sz="0" w:space="0" w:color="auto"/>
            <w:right w:val="none" w:sz="0" w:space="0" w:color="auto"/>
          </w:divBdr>
        </w:div>
        <w:div w:id="538053796">
          <w:marLeft w:val="0"/>
          <w:marRight w:val="0"/>
          <w:marTop w:val="0"/>
          <w:marBottom w:val="0"/>
          <w:divBdr>
            <w:top w:val="none" w:sz="0" w:space="0" w:color="auto"/>
            <w:left w:val="none" w:sz="0" w:space="0" w:color="auto"/>
            <w:bottom w:val="none" w:sz="0" w:space="0" w:color="auto"/>
            <w:right w:val="none" w:sz="0" w:space="0" w:color="auto"/>
          </w:divBdr>
        </w:div>
        <w:div w:id="1748964871">
          <w:marLeft w:val="0"/>
          <w:marRight w:val="0"/>
          <w:marTop w:val="0"/>
          <w:marBottom w:val="0"/>
          <w:divBdr>
            <w:top w:val="none" w:sz="0" w:space="0" w:color="auto"/>
            <w:left w:val="none" w:sz="0" w:space="0" w:color="auto"/>
            <w:bottom w:val="none" w:sz="0" w:space="0" w:color="auto"/>
            <w:right w:val="none" w:sz="0" w:space="0" w:color="auto"/>
          </w:divBdr>
        </w:div>
        <w:div w:id="614752504">
          <w:marLeft w:val="0"/>
          <w:marRight w:val="0"/>
          <w:marTop w:val="0"/>
          <w:marBottom w:val="0"/>
          <w:divBdr>
            <w:top w:val="none" w:sz="0" w:space="0" w:color="auto"/>
            <w:left w:val="none" w:sz="0" w:space="0" w:color="auto"/>
            <w:bottom w:val="none" w:sz="0" w:space="0" w:color="auto"/>
            <w:right w:val="none" w:sz="0" w:space="0" w:color="auto"/>
          </w:divBdr>
        </w:div>
        <w:div w:id="794107564">
          <w:marLeft w:val="0"/>
          <w:marRight w:val="0"/>
          <w:marTop w:val="0"/>
          <w:marBottom w:val="0"/>
          <w:divBdr>
            <w:top w:val="none" w:sz="0" w:space="0" w:color="auto"/>
            <w:left w:val="none" w:sz="0" w:space="0" w:color="auto"/>
            <w:bottom w:val="none" w:sz="0" w:space="0" w:color="auto"/>
            <w:right w:val="none" w:sz="0" w:space="0" w:color="auto"/>
          </w:divBdr>
        </w:div>
        <w:div w:id="887492661">
          <w:marLeft w:val="0"/>
          <w:marRight w:val="0"/>
          <w:marTop w:val="0"/>
          <w:marBottom w:val="0"/>
          <w:divBdr>
            <w:top w:val="none" w:sz="0" w:space="0" w:color="auto"/>
            <w:left w:val="none" w:sz="0" w:space="0" w:color="auto"/>
            <w:bottom w:val="none" w:sz="0" w:space="0" w:color="auto"/>
            <w:right w:val="none" w:sz="0" w:space="0" w:color="auto"/>
          </w:divBdr>
        </w:div>
        <w:div w:id="1265260388">
          <w:marLeft w:val="0"/>
          <w:marRight w:val="0"/>
          <w:marTop w:val="0"/>
          <w:marBottom w:val="0"/>
          <w:divBdr>
            <w:top w:val="none" w:sz="0" w:space="0" w:color="auto"/>
            <w:left w:val="none" w:sz="0" w:space="0" w:color="auto"/>
            <w:bottom w:val="none" w:sz="0" w:space="0" w:color="auto"/>
            <w:right w:val="none" w:sz="0" w:space="0" w:color="auto"/>
          </w:divBdr>
        </w:div>
        <w:div w:id="674303097">
          <w:marLeft w:val="0"/>
          <w:marRight w:val="0"/>
          <w:marTop w:val="0"/>
          <w:marBottom w:val="0"/>
          <w:divBdr>
            <w:top w:val="none" w:sz="0" w:space="0" w:color="auto"/>
            <w:left w:val="none" w:sz="0" w:space="0" w:color="auto"/>
            <w:bottom w:val="none" w:sz="0" w:space="0" w:color="auto"/>
            <w:right w:val="none" w:sz="0" w:space="0" w:color="auto"/>
          </w:divBdr>
        </w:div>
        <w:div w:id="478034859">
          <w:marLeft w:val="0"/>
          <w:marRight w:val="0"/>
          <w:marTop w:val="0"/>
          <w:marBottom w:val="0"/>
          <w:divBdr>
            <w:top w:val="none" w:sz="0" w:space="0" w:color="auto"/>
            <w:left w:val="none" w:sz="0" w:space="0" w:color="auto"/>
            <w:bottom w:val="none" w:sz="0" w:space="0" w:color="auto"/>
            <w:right w:val="none" w:sz="0" w:space="0" w:color="auto"/>
          </w:divBdr>
        </w:div>
        <w:div w:id="580256468">
          <w:marLeft w:val="0"/>
          <w:marRight w:val="0"/>
          <w:marTop w:val="0"/>
          <w:marBottom w:val="0"/>
          <w:divBdr>
            <w:top w:val="none" w:sz="0" w:space="0" w:color="auto"/>
            <w:left w:val="none" w:sz="0" w:space="0" w:color="auto"/>
            <w:bottom w:val="none" w:sz="0" w:space="0" w:color="auto"/>
            <w:right w:val="none" w:sz="0" w:space="0" w:color="auto"/>
          </w:divBdr>
        </w:div>
        <w:div w:id="439302515">
          <w:marLeft w:val="0"/>
          <w:marRight w:val="0"/>
          <w:marTop w:val="0"/>
          <w:marBottom w:val="0"/>
          <w:divBdr>
            <w:top w:val="none" w:sz="0" w:space="0" w:color="auto"/>
            <w:left w:val="none" w:sz="0" w:space="0" w:color="auto"/>
            <w:bottom w:val="none" w:sz="0" w:space="0" w:color="auto"/>
            <w:right w:val="none" w:sz="0" w:space="0" w:color="auto"/>
          </w:divBdr>
        </w:div>
        <w:div w:id="1997566558">
          <w:marLeft w:val="0"/>
          <w:marRight w:val="0"/>
          <w:marTop w:val="0"/>
          <w:marBottom w:val="0"/>
          <w:divBdr>
            <w:top w:val="none" w:sz="0" w:space="0" w:color="auto"/>
            <w:left w:val="none" w:sz="0" w:space="0" w:color="auto"/>
            <w:bottom w:val="none" w:sz="0" w:space="0" w:color="auto"/>
            <w:right w:val="none" w:sz="0" w:space="0" w:color="auto"/>
          </w:divBdr>
        </w:div>
        <w:div w:id="489639734">
          <w:marLeft w:val="0"/>
          <w:marRight w:val="0"/>
          <w:marTop w:val="0"/>
          <w:marBottom w:val="0"/>
          <w:divBdr>
            <w:top w:val="none" w:sz="0" w:space="0" w:color="auto"/>
            <w:left w:val="none" w:sz="0" w:space="0" w:color="auto"/>
            <w:bottom w:val="none" w:sz="0" w:space="0" w:color="auto"/>
            <w:right w:val="none" w:sz="0" w:space="0" w:color="auto"/>
          </w:divBdr>
        </w:div>
        <w:div w:id="1939867814">
          <w:marLeft w:val="0"/>
          <w:marRight w:val="0"/>
          <w:marTop w:val="0"/>
          <w:marBottom w:val="0"/>
          <w:divBdr>
            <w:top w:val="none" w:sz="0" w:space="0" w:color="auto"/>
            <w:left w:val="none" w:sz="0" w:space="0" w:color="auto"/>
            <w:bottom w:val="none" w:sz="0" w:space="0" w:color="auto"/>
            <w:right w:val="none" w:sz="0" w:space="0" w:color="auto"/>
          </w:divBdr>
        </w:div>
        <w:div w:id="1509708636">
          <w:marLeft w:val="0"/>
          <w:marRight w:val="0"/>
          <w:marTop w:val="0"/>
          <w:marBottom w:val="0"/>
          <w:divBdr>
            <w:top w:val="none" w:sz="0" w:space="0" w:color="auto"/>
            <w:left w:val="none" w:sz="0" w:space="0" w:color="auto"/>
            <w:bottom w:val="none" w:sz="0" w:space="0" w:color="auto"/>
            <w:right w:val="none" w:sz="0" w:space="0" w:color="auto"/>
          </w:divBdr>
        </w:div>
      </w:divsChild>
    </w:div>
    <w:div w:id="610280352">
      <w:bodyDiv w:val="1"/>
      <w:marLeft w:val="0"/>
      <w:marRight w:val="0"/>
      <w:marTop w:val="0"/>
      <w:marBottom w:val="0"/>
      <w:divBdr>
        <w:top w:val="none" w:sz="0" w:space="0" w:color="auto"/>
        <w:left w:val="none" w:sz="0" w:space="0" w:color="auto"/>
        <w:bottom w:val="none" w:sz="0" w:space="0" w:color="auto"/>
        <w:right w:val="none" w:sz="0" w:space="0" w:color="auto"/>
      </w:divBdr>
    </w:div>
    <w:div w:id="610820620">
      <w:bodyDiv w:val="1"/>
      <w:marLeft w:val="0"/>
      <w:marRight w:val="0"/>
      <w:marTop w:val="0"/>
      <w:marBottom w:val="0"/>
      <w:divBdr>
        <w:top w:val="none" w:sz="0" w:space="0" w:color="auto"/>
        <w:left w:val="none" w:sz="0" w:space="0" w:color="auto"/>
        <w:bottom w:val="none" w:sz="0" w:space="0" w:color="auto"/>
        <w:right w:val="none" w:sz="0" w:space="0" w:color="auto"/>
      </w:divBdr>
      <w:divsChild>
        <w:div w:id="1345743256">
          <w:marLeft w:val="0"/>
          <w:marRight w:val="0"/>
          <w:marTop w:val="0"/>
          <w:marBottom w:val="0"/>
          <w:divBdr>
            <w:top w:val="none" w:sz="0" w:space="0" w:color="auto"/>
            <w:left w:val="none" w:sz="0" w:space="0" w:color="auto"/>
            <w:bottom w:val="none" w:sz="0" w:space="0" w:color="auto"/>
            <w:right w:val="none" w:sz="0" w:space="0" w:color="auto"/>
          </w:divBdr>
          <w:divsChild>
            <w:div w:id="519129762">
              <w:marLeft w:val="0"/>
              <w:marRight w:val="0"/>
              <w:marTop w:val="0"/>
              <w:marBottom w:val="0"/>
              <w:divBdr>
                <w:top w:val="none" w:sz="0" w:space="0" w:color="auto"/>
                <w:left w:val="none" w:sz="0" w:space="0" w:color="auto"/>
                <w:bottom w:val="none" w:sz="0" w:space="0" w:color="auto"/>
                <w:right w:val="none" w:sz="0" w:space="0" w:color="auto"/>
              </w:divBdr>
              <w:divsChild>
                <w:div w:id="20463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1275">
      <w:bodyDiv w:val="1"/>
      <w:marLeft w:val="0"/>
      <w:marRight w:val="0"/>
      <w:marTop w:val="0"/>
      <w:marBottom w:val="0"/>
      <w:divBdr>
        <w:top w:val="none" w:sz="0" w:space="0" w:color="auto"/>
        <w:left w:val="none" w:sz="0" w:space="0" w:color="auto"/>
        <w:bottom w:val="none" w:sz="0" w:space="0" w:color="auto"/>
        <w:right w:val="none" w:sz="0" w:space="0" w:color="auto"/>
      </w:divBdr>
    </w:div>
    <w:div w:id="683244908">
      <w:bodyDiv w:val="1"/>
      <w:marLeft w:val="0"/>
      <w:marRight w:val="0"/>
      <w:marTop w:val="0"/>
      <w:marBottom w:val="0"/>
      <w:divBdr>
        <w:top w:val="none" w:sz="0" w:space="0" w:color="auto"/>
        <w:left w:val="none" w:sz="0" w:space="0" w:color="auto"/>
        <w:bottom w:val="none" w:sz="0" w:space="0" w:color="auto"/>
        <w:right w:val="none" w:sz="0" w:space="0" w:color="auto"/>
      </w:divBdr>
    </w:div>
    <w:div w:id="700976229">
      <w:bodyDiv w:val="1"/>
      <w:marLeft w:val="0"/>
      <w:marRight w:val="0"/>
      <w:marTop w:val="0"/>
      <w:marBottom w:val="0"/>
      <w:divBdr>
        <w:top w:val="none" w:sz="0" w:space="0" w:color="auto"/>
        <w:left w:val="none" w:sz="0" w:space="0" w:color="auto"/>
        <w:bottom w:val="none" w:sz="0" w:space="0" w:color="auto"/>
        <w:right w:val="none" w:sz="0" w:space="0" w:color="auto"/>
      </w:divBdr>
    </w:div>
    <w:div w:id="720789635">
      <w:bodyDiv w:val="1"/>
      <w:marLeft w:val="0"/>
      <w:marRight w:val="0"/>
      <w:marTop w:val="0"/>
      <w:marBottom w:val="0"/>
      <w:divBdr>
        <w:top w:val="none" w:sz="0" w:space="0" w:color="auto"/>
        <w:left w:val="none" w:sz="0" w:space="0" w:color="auto"/>
        <w:bottom w:val="none" w:sz="0" w:space="0" w:color="auto"/>
        <w:right w:val="none" w:sz="0" w:space="0" w:color="auto"/>
      </w:divBdr>
    </w:div>
    <w:div w:id="724792773">
      <w:bodyDiv w:val="1"/>
      <w:marLeft w:val="0"/>
      <w:marRight w:val="0"/>
      <w:marTop w:val="0"/>
      <w:marBottom w:val="0"/>
      <w:divBdr>
        <w:top w:val="none" w:sz="0" w:space="0" w:color="auto"/>
        <w:left w:val="none" w:sz="0" w:space="0" w:color="auto"/>
        <w:bottom w:val="none" w:sz="0" w:space="0" w:color="auto"/>
        <w:right w:val="none" w:sz="0" w:space="0" w:color="auto"/>
      </w:divBdr>
    </w:div>
    <w:div w:id="727337796">
      <w:bodyDiv w:val="1"/>
      <w:marLeft w:val="0"/>
      <w:marRight w:val="0"/>
      <w:marTop w:val="0"/>
      <w:marBottom w:val="0"/>
      <w:divBdr>
        <w:top w:val="none" w:sz="0" w:space="0" w:color="auto"/>
        <w:left w:val="none" w:sz="0" w:space="0" w:color="auto"/>
        <w:bottom w:val="none" w:sz="0" w:space="0" w:color="auto"/>
        <w:right w:val="none" w:sz="0" w:space="0" w:color="auto"/>
      </w:divBdr>
      <w:divsChild>
        <w:div w:id="1943143774">
          <w:marLeft w:val="0"/>
          <w:marRight w:val="0"/>
          <w:marTop w:val="0"/>
          <w:marBottom w:val="0"/>
          <w:divBdr>
            <w:top w:val="single" w:sz="2" w:space="0" w:color="E3E3E3"/>
            <w:left w:val="single" w:sz="2" w:space="0" w:color="E3E3E3"/>
            <w:bottom w:val="single" w:sz="2" w:space="0" w:color="E3E3E3"/>
            <w:right w:val="single" w:sz="2" w:space="0" w:color="E3E3E3"/>
          </w:divBdr>
          <w:divsChild>
            <w:div w:id="412969808">
              <w:marLeft w:val="0"/>
              <w:marRight w:val="0"/>
              <w:marTop w:val="0"/>
              <w:marBottom w:val="0"/>
              <w:divBdr>
                <w:top w:val="single" w:sz="2" w:space="0" w:color="E3E3E3"/>
                <w:left w:val="single" w:sz="2" w:space="0" w:color="E3E3E3"/>
                <w:bottom w:val="single" w:sz="2" w:space="0" w:color="E3E3E3"/>
                <w:right w:val="single" w:sz="2" w:space="0" w:color="E3E3E3"/>
              </w:divBdr>
              <w:divsChild>
                <w:div w:id="5209721">
                  <w:marLeft w:val="0"/>
                  <w:marRight w:val="0"/>
                  <w:marTop w:val="0"/>
                  <w:marBottom w:val="0"/>
                  <w:divBdr>
                    <w:top w:val="single" w:sz="2" w:space="0" w:color="E3E3E3"/>
                    <w:left w:val="single" w:sz="2" w:space="0" w:color="E3E3E3"/>
                    <w:bottom w:val="single" w:sz="2" w:space="0" w:color="E3E3E3"/>
                    <w:right w:val="single" w:sz="2" w:space="0" w:color="E3E3E3"/>
                  </w:divBdr>
                  <w:divsChild>
                    <w:div w:id="80296534">
                      <w:marLeft w:val="0"/>
                      <w:marRight w:val="0"/>
                      <w:marTop w:val="0"/>
                      <w:marBottom w:val="0"/>
                      <w:divBdr>
                        <w:top w:val="single" w:sz="2" w:space="0" w:color="E3E3E3"/>
                        <w:left w:val="single" w:sz="2" w:space="0" w:color="E3E3E3"/>
                        <w:bottom w:val="single" w:sz="2" w:space="0" w:color="E3E3E3"/>
                        <w:right w:val="single" w:sz="2" w:space="0" w:color="E3E3E3"/>
                      </w:divBdr>
                      <w:divsChild>
                        <w:div w:id="14697080">
                          <w:marLeft w:val="0"/>
                          <w:marRight w:val="0"/>
                          <w:marTop w:val="0"/>
                          <w:marBottom w:val="0"/>
                          <w:divBdr>
                            <w:top w:val="single" w:sz="2" w:space="0" w:color="E3E3E3"/>
                            <w:left w:val="single" w:sz="2" w:space="0" w:color="E3E3E3"/>
                            <w:bottom w:val="single" w:sz="2" w:space="0" w:color="E3E3E3"/>
                            <w:right w:val="single" w:sz="2" w:space="0" w:color="E3E3E3"/>
                          </w:divBdr>
                          <w:divsChild>
                            <w:div w:id="2114781844">
                              <w:marLeft w:val="0"/>
                              <w:marRight w:val="0"/>
                              <w:marTop w:val="0"/>
                              <w:marBottom w:val="0"/>
                              <w:divBdr>
                                <w:top w:val="single" w:sz="2" w:space="0" w:color="E3E3E3"/>
                                <w:left w:val="single" w:sz="2" w:space="0" w:color="E3E3E3"/>
                                <w:bottom w:val="single" w:sz="2" w:space="0" w:color="E3E3E3"/>
                                <w:right w:val="single" w:sz="2" w:space="0" w:color="E3E3E3"/>
                              </w:divBdr>
                              <w:divsChild>
                                <w:div w:id="14265400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4180814">
                                      <w:marLeft w:val="0"/>
                                      <w:marRight w:val="0"/>
                                      <w:marTop w:val="0"/>
                                      <w:marBottom w:val="0"/>
                                      <w:divBdr>
                                        <w:top w:val="single" w:sz="2" w:space="0" w:color="E3E3E3"/>
                                        <w:left w:val="single" w:sz="2" w:space="0" w:color="E3E3E3"/>
                                        <w:bottom w:val="single" w:sz="2" w:space="0" w:color="E3E3E3"/>
                                        <w:right w:val="single" w:sz="2" w:space="0" w:color="E3E3E3"/>
                                      </w:divBdr>
                                      <w:divsChild>
                                        <w:div w:id="430323966">
                                          <w:marLeft w:val="0"/>
                                          <w:marRight w:val="0"/>
                                          <w:marTop w:val="0"/>
                                          <w:marBottom w:val="0"/>
                                          <w:divBdr>
                                            <w:top w:val="single" w:sz="2" w:space="0" w:color="E3E3E3"/>
                                            <w:left w:val="single" w:sz="2" w:space="0" w:color="E3E3E3"/>
                                            <w:bottom w:val="single" w:sz="2" w:space="0" w:color="E3E3E3"/>
                                            <w:right w:val="single" w:sz="2" w:space="0" w:color="E3E3E3"/>
                                          </w:divBdr>
                                          <w:divsChild>
                                            <w:div w:id="1770664400">
                                              <w:marLeft w:val="0"/>
                                              <w:marRight w:val="0"/>
                                              <w:marTop w:val="0"/>
                                              <w:marBottom w:val="0"/>
                                              <w:divBdr>
                                                <w:top w:val="single" w:sz="2" w:space="0" w:color="E3E3E3"/>
                                                <w:left w:val="single" w:sz="2" w:space="0" w:color="E3E3E3"/>
                                                <w:bottom w:val="single" w:sz="2" w:space="0" w:color="E3E3E3"/>
                                                <w:right w:val="single" w:sz="2" w:space="0" w:color="E3E3E3"/>
                                              </w:divBdr>
                                              <w:divsChild>
                                                <w:div w:id="906964251">
                                                  <w:marLeft w:val="0"/>
                                                  <w:marRight w:val="0"/>
                                                  <w:marTop w:val="0"/>
                                                  <w:marBottom w:val="0"/>
                                                  <w:divBdr>
                                                    <w:top w:val="single" w:sz="2" w:space="0" w:color="E3E3E3"/>
                                                    <w:left w:val="single" w:sz="2" w:space="0" w:color="E3E3E3"/>
                                                    <w:bottom w:val="single" w:sz="2" w:space="0" w:color="E3E3E3"/>
                                                    <w:right w:val="single" w:sz="2" w:space="0" w:color="E3E3E3"/>
                                                  </w:divBdr>
                                                  <w:divsChild>
                                                    <w:div w:id="1076897065">
                                                      <w:marLeft w:val="0"/>
                                                      <w:marRight w:val="0"/>
                                                      <w:marTop w:val="0"/>
                                                      <w:marBottom w:val="0"/>
                                                      <w:divBdr>
                                                        <w:top w:val="single" w:sz="2" w:space="0" w:color="E3E3E3"/>
                                                        <w:left w:val="single" w:sz="2" w:space="0" w:color="E3E3E3"/>
                                                        <w:bottom w:val="single" w:sz="2" w:space="0" w:color="E3E3E3"/>
                                                        <w:right w:val="single" w:sz="2" w:space="0" w:color="E3E3E3"/>
                                                      </w:divBdr>
                                                      <w:divsChild>
                                                        <w:div w:id="1468933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4375700">
          <w:marLeft w:val="0"/>
          <w:marRight w:val="0"/>
          <w:marTop w:val="0"/>
          <w:marBottom w:val="0"/>
          <w:divBdr>
            <w:top w:val="none" w:sz="0" w:space="0" w:color="auto"/>
            <w:left w:val="none" w:sz="0" w:space="0" w:color="auto"/>
            <w:bottom w:val="none" w:sz="0" w:space="0" w:color="auto"/>
            <w:right w:val="none" w:sz="0" w:space="0" w:color="auto"/>
          </w:divBdr>
        </w:div>
      </w:divsChild>
    </w:div>
    <w:div w:id="742604465">
      <w:bodyDiv w:val="1"/>
      <w:marLeft w:val="0"/>
      <w:marRight w:val="0"/>
      <w:marTop w:val="0"/>
      <w:marBottom w:val="0"/>
      <w:divBdr>
        <w:top w:val="none" w:sz="0" w:space="0" w:color="auto"/>
        <w:left w:val="none" w:sz="0" w:space="0" w:color="auto"/>
        <w:bottom w:val="none" w:sz="0" w:space="0" w:color="auto"/>
        <w:right w:val="none" w:sz="0" w:space="0" w:color="auto"/>
      </w:divBdr>
    </w:div>
    <w:div w:id="749691553">
      <w:bodyDiv w:val="1"/>
      <w:marLeft w:val="0"/>
      <w:marRight w:val="0"/>
      <w:marTop w:val="0"/>
      <w:marBottom w:val="0"/>
      <w:divBdr>
        <w:top w:val="none" w:sz="0" w:space="0" w:color="auto"/>
        <w:left w:val="none" w:sz="0" w:space="0" w:color="auto"/>
        <w:bottom w:val="none" w:sz="0" w:space="0" w:color="auto"/>
        <w:right w:val="none" w:sz="0" w:space="0" w:color="auto"/>
      </w:divBdr>
    </w:div>
    <w:div w:id="796338200">
      <w:bodyDiv w:val="1"/>
      <w:marLeft w:val="0"/>
      <w:marRight w:val="0"/>
      <w:marTop w:val="0"/>
      <w:marBottom w:val="0"/>
      <w:divBdr>
        <w:top w:val="none" w:sz="0" w:space="0" w:color="auto"/>
        <w:left w:val="none" w:sz="0" w:space="0" w:color="auto"/>
        <w:bottom w:val="none" w:sz="0" w:space="0" w:color="auto"/>
        <w:right w:val="none" w:sz="0" w:space="0" w:color="auto"/>
      </w:divBdr>
      <w:divsChild>
        <w:div w:id="461383854">
          <w:marLeft w:val="0"/>
          <w:marRight w:val="0"/>
          <w:marTop w:val="0"/>
          <w:marBottom w:val="0"/>
          <w:divBdr>
            <w:top w:val="single" w:sz="2" w:space="0" w:color="E3E3E3"/>
            <w:left w:val="single" w:sz="2" w:space="0" w:color="E3E3E3"/>
            <w:bottom w:val="single" w:sz="2" w:space="0" w:color="E3E3E3"/>
            <w:right w:val="single" w:sz="2" w:space="0" w:color="E3E3E3"/>
          </w:divBdr>
          <w:divsChild>
            <w:div w:id="976879943">
              <w:marLeft w:val="0"/>
              <w:marRight w:val="0"/>
              <w:marTop w:val="0"/>
              <w:marBottom w:val="0"/>
              <w:divBdr>
                <w:top w:val="single" w:sz="2" w:space="0" w:color="E3E3E3"/>
                <w:left w:val="single" w:sz="2" w:space="0" w:color="E3E3E3"/>
                <w:bottom w:val="single" w:sz="2" w:space="0" w:color="E3E3E3"/>
                <w:right w:val="single" w:sz="2" w:space="0" w:color="E3E3E3"/>
              </w:divBdr>
              <w:divsChild>
                <w:div w:id="1373991452">
                  <w:marLeft w:val="0"/>
                  <w:marRight w:val="0"/>
                  <w:marTop w:val="0"/>
                  <w:marBottom w:val="0"/>
                  <w:divBdr>
                    <w:top w:val="single" w:sz="2" w:space="0" w:color="E3E3E3"/>
                    <w:left w:val="single" w:sz="2" w:space="0" w:color="E3E3E3"/>
                    <w:bottom w:val="single" w:sz="2" w:space="0" w:color="E3E3E3"/>
                    <w:right w:val="single" w:sz="2" w:space="0" w:color="E3E3E3"/>
                  </w:divBdr>
                  <w:divsChild>
                    <w:div w:id="2028405736">
                      <w:marLeft w:val="0"/>
                      <w:marRight w:val="0"/>
                      <w:marTop w:val="0"/>
                      <w:marBottom w:val="0"/>
                      <w:divBdr>
                        <w:top w:val="single" w:sz="2" w:space="0" w:color="E3E3E3"/>
                        <w:left w:val="single" w:sz="2" w:space="0" w:color="E3E3E3"/>
                        <w:bottom w:val="single" w:sz="2" w:space="0" w:color="E3E3E3"/>
                        <w:right w:val="single" w:sz="2" w:space="0" w:color="E3E3E3"/>
                      </w:divBdr>
                      <w:divsChild>
                        <w:div w:id="1051348060">
                          <w:marLeft w:val="0"/>
                          <w:marRight w:val="0"/>
                          <w:marTop w:val="0"/>
                          <w:marBottom w:val="0"/>
                          <w:divBdr>
                            <w:top w:val="single" w:sz="2" w:space="0" w:color="E3E3E3"/>
                            <w:left w:val="single" w:sz="2" w:space="0" w:color="E3E3E3"/>
                            <w:bottom w:val="single" w:sz="2" w:space="0" w:color="E3E3E3"/>
                            <w:right w:val="single" w:sz="2" w:space="0" w:color="E3E3E3"/>
                          </w:divBdr>
                          <w:divsChild>
                            <w:div w:id="2059738823">
                              <w:marLeft w:val="0"/>
                              <w:marRight w:val="0"/>
                              <w:marTop w:val="0"/>
                              <w:marBottom w:val="0"/>
                              <w:divBdr>
                                <w:top w:val="single" w:sz="2" w:space="0" w:color="E3E3E3"/>
                                <w:left w:val="single" w:sz="2" w:space="0" w:color="E3E3E3"/>
                                <w:bottom w:val="single" w:sz="2" w:space="0" w:color="E3E3E3"/>
                                <w:right w:val="single" w:sz="2" w:space="0" w:color="E3E3E3"/>
                              </w:divBdr>
                              <w:divsChild>
                                <w:div w:id="19968349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21511856">
                                      <w:marLeft w:val="0"/>
                                      <w:marRight w:val="0"/>
                                      <w:marTop w:val="0"/>
                                      <w:marBottom w:val="0"/>
                                      <w:divBdr>
                                        <w:top w:val="single" w:sz="2" w:space="0" w:color="E3E3E3"/>
                                        <w:left w:val="single" w:sz="2" w:space="0" w:color="E3E3E3"/>
                                        <w:bottom w:val="single" w:sz="2" w:space="0" w:color="E3E3E3"/>
                                        <w:right w:val="single" w:sz="2" w:space="0" w:color="E3E3E3"/>
                                      </w:divBdr>
                                      <w:divsChild>
                                        <w:div w:id="538052257">
                                          <w:marLeft w:val="0"/>
                                          <w:marRight w:val="0"/>
                                          <w:marTop w:val="0"/>
                                          <w:marBottom w:val="0"/>
                                          <w:divBdr>
                                            <w:top w:val="single" w:sz="2" w:space="0" w:color="E3E3E3"/>
                                            <w:left w:val="single" w:sz="2" w:space="0" w:color="E3E3E3"/>
                                            <w:bottom w:val="single" w:sz="2" w:space="0" w:color="E3E3E3"/>
                                            <w:right w:val="single" w:sz="2" w:space="0" w:color="E3E3E3"/>
                                          </w:divBdr>
                                          <w:divsChild>
                                            <w:div w:id="1724140140">
                                              <w:marLeft w:val="0"/>
                                              <w:marRight w:val="0"/>
                                              <w:marTop w:val="0"/>
                                              <w:marBottom w:val="0"/>
                                              <w:divBdr>
                                                <w:top w:val="single" w:sz="2" w:space="0" w:color="E3E3E3"/>
                                                <w:left w:val="single" w:sz="2" w:space="0" w:color="E3E3E3"/>
                                                <w:bottom w:val="single" w:sz="2" w:space="0" w:color="E3E3E3"/>
                                                <w:right w:val="single" w:sz="2" w:space="0" w:color="E3E3E3"/>
                                              </w:divBdr>
                                              <w:divsChild>
                                                <w:div w:id="1739009180">
                                                  <w:marLeft w:val="0"/>
                                                  <w:marRight w:val="0"/>
                                                  <w:marTop w:val="0"/>
                                                  <w:marBottom w:val="0"/>
                                                  <w:divBdr>
                                                    <w:top w:val="single" w:sz="2" w:space="0" w:color="E3E3E3"/>
                                                    <w:left w:val="single" w:sz="2" w:space="0" w:color="E3E3E3"/>
                                                    <w:bottom w:val="single" w:sz="2" w:space="0" w:color="E3E3E3"/>
                                                    <w:right w:val="single" w:sz="2" w:space="0" w:color="E3E3E3"/>
                                                  </w:divBdr>
                                                  <w:divsChild>
                                                    <w:div w:id="302272210">
                                                      <w:marLeft w:val="0"/>
                                                      <w:marRight w:val="0"/>
                                                      <w:marTop w:val="0"/>
                                                      <w:marBottom w:val="0"/>
                                                      <w:divBdr>
                                                        <w:top w:val="single" w:sz="2" w:space="0" w:color="E3E3E3"/>
                                                        <w:left w:val="single" w:sz="2" w:space="0" w:color="E3E3E3"/>
                                                        <w:bottom w:val="single" w:sz="2" w:space="0" w:color="E3E3E3"/>
                                                        <w:right w:val="single" w:sz="2" w:space="0" w:color="E3E3E3"/>
                                                      </w:divBdr>
                                                      <w:divsChild>
                                                        <w:div w:id="1838112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4768977">
          <w:marLeft w:val="0"/>
          <w:marRight w:val="0"/>
          <w:marTop w:val="0"/>
          <w:marBottom w:val="0"/>
          <w:divBdr>
            <w:top w:val="none" w:sz="0" w:space="0" w:color="auto"/>
            <w:left w:val="none" w:sz="0" w:space="0" w:color="auto"/>
            <w:bottom w:val="none" w:sz="0" w:space="0" w:color="auto"/>
            <w:right w:val="none" w:sz="0" w:space="0" w:color="auto"/>
          </w:divBdr>
        </w:div>
      </w:divsChild>
    </w:div>
    <w:div w:id="807942726">
      <w:bodyDiv w:val="1"/>
      <w:marLeft w:val="0"/>
      <w:marRight w:val="0"/>
      <w:marTop w:val="0"/>
      <w:marBottom w:val="0"/>
      <w:divBdr>
        <w:top w:val="none" w:sz="0" w:space="0" w:color="auto"/>
        <w:left w:val="none" w:sz="0" w:space="0" w:color="auto"/>
        <w:bottom w:val="none" w:sz="0" w:space="0" w:color="auto"/>
        <w:right w:val="none" w:sz="0" w:space="0" w:color="auto"/>
      </w:divBdr>
      <w:divsChild>
        <w:div w:id="428743079">
          <w:marLeft w:val="0"/>
          <w:marRight w:val="0"/>
          <w:marTop w:val="0"/>
          <w:marBottom w:val="0"/>
          <w:divBdr>
            <w:top w:val="single" w:sz="2" w:space="0" w:color="E3E3E3"/>
            <w:left w:val="single" w:sz="2" w:space="0" w:color="E3E3E3"/>
            <w:bottom w:val="single" w:sz="2" w:space="0" w:color="E3E3E3"/>
            <w:right w:val="single" w:sz="2" w:space="0" w:color="E3E3E3"/>
          </w:divBdr>
          <w:divsChild>
            <w:div w:id="1727220145">
              <w:marLeft w:val="0"/>
              <w:marRight w:val="0"/>
              <w:marTop w:val="0"/>
              <w:marBottom w:val="0"/>
              <w:divBdr>
                <w:top w:val="single" w:sz="2" w:space="0" w:color="E3E3E3"/>
                <w:left w:val="single" w:sz="2" w:space="0" w:color="E3E3E3"/>
                <w:bottom w:val="single" w:sz="2" w:space="0" w:color="E3E3E3"/>
                <w:right w:val="single" w:sz="2" w:space="0" w:color="E3E3E3"/>
              </w:divBdr>
              <w:divsChild>
                <w:div w:id="618801154">
                  <w:marLeft w:val="0"/>
                  <w:marRight w:val="0"/>
                  <w:marTop w:val="0"/>
                  <w:marBottom w:val="0"/>
                  <w:divBdr>
                    <w:top w:val="single" w:sz="2" w:space="0" w:color="E3E3E3"/>
                    <w:left w:val="single" w:sz="2" w:space="0" w:color="E3E3E3"/>
                    <w:bottom w:val="single" w:sz="2" w:space="0" w:color="E3E3E3"/>
                    <w:right w:val="single" w:sz="2" w:space="0" w:color="E3E3E3"/>
                  </w:divBdr>
                  <w:divsChild>
                    <w:div w:id="698892657">
                      <w:marLeft w:val="0"/>
                      <w:marRight w:val="0"/>
                      <w:marTop w:val="0"/>
                      <w:marBottom w:val="0"/>
                      <w:divBdr>
                        <w:top w:val="single" w:sz="2" w:space="0" w:color="E3E3E3"/>
                        <w:left w:val="single" w:sz="2" w:space="0" w:color="E3E3E3"/>
                        <w:bottom w:val="single" w:sz="2" w:space="0" w:color="E3E3E3"/>
                        <w:right w:val="single" w:sz="2" w:space="0" w:color="E3E3E3"/>
                      </w:divBdr>
                      <w:divsChild>
                        <w:div w:id="848980530">
                          <w:marLeft w:val="0"/>
                          <w:marRight w:val="0"/>
                          <w:marTop w:val="0"/>
                          <w:marBottom w:val="0"/>
                          <w:divBdr>
                            <w:top w:val="single" w:sz="2" w:space="0" w:color="E3E3E3"/>
                            <w:left w:val="single" w:sz="2" w:space="0" w:color="E3E3E3"/>
                            <w:bottom w:val="single" w:sz="2" w:space="0" w:color="E3E3E3"/>
                            <w:right w:val="single" w:sz="2" w:space="0" w:color="E3E3E3"/>
                          </w:divBdr>
                          <w:divsChild>
                            <w:div w:id="1637292722">
                              <w:marLeft w:val="0"/>
                              <w:marRight w:val="0"/>
                              <w:marTop w:val="0"/>
                              <w:marBottom w:val="0"/>
                              <w:divBdr>
                                <w:top w:val="single" w:sz="2" w:space="0" w:color="E3E3E3"/>
                                <w:left w:val="single" w:sz="2" w:space="0" w:color="E3E3E3"/>
                                <w:bottom w:val="single" w:sz="2" w:space="0" w:color="E3E3E3"/>
                                <w:right w:val="single" w:sz="2" w:space="0" w:color="E3E3E3"/>
                              </w:divBdr>
                              <w:divsChild>
                                <w:div w:id="2084259794">
                                  <w:marLeft w:val="0"/>
                                  <w:marRight w:val="0"/>
                                  <w:marTop w:val="100"/>
                                  <w:marBottom w:val="100"/>
                                  <w:divBdr>
                                    <w:top w:val="single" w:sz="2" w:space="0" w:color="E3E3E3"/>
                                    <w:left w:val="single" w:sz="2" w:space="0" w:color="E3E3E3"/>
                                    <w:bottom w:val="single" w:sz="2" w:space="0" w:color="E3E3E3"/>
                                    <w:right w:val="single" w:sz="2" w:space="0" w:color="E3E3E3"/>
                                  </w:divBdr>
                                  <w:divsChild>
                                    <w:div w:id="599875424">
                                      <w:marLeft w:val="0"/>
                                      <w:marRight w:val="0"/>
                                      <w:marTop w:val="0"/>
                                      <w:marBottom w:val="0"/>
                                      <w:divBdr>
                                        <w:top w:val="single" w:sz="2" w:space="0" w:color="E3E3E3"/>
                                        <w:left w:val="single" w:sz="2" w:space="0" w:color="E3E3E3"/>
                                        <w:bottom w:val="single" w:sz="2" w:space="0" w:color="E3E3E3"/>
                                        <w:right w:val="single" w:sz="2" w:space="0" w:color="E3E3E3"/>
                                      </w:divBdr>
                                      <w:divsChild>
                                        <w:div w:id="2133622307">
                                          <w:marLeft w:val="0"/>
                                          <w:marRight w:val="0"/>
                                          <w:marTop w:val="0"/>
                                          <w:marBottom w:val="0"/>
                                          <w:divBdr>
                                            <w:top w:val="single" w:sz="2" w:space="0" w:color="E3E3E3"/>
                                            <w:left w:val="single" w:sz="2" w:space="0" w:color="E3E3E3"/>
                                            <w:bottom w:val="single" w:sz="2" w:space="0" w:color="E3E3E3"/>
                                            <w:right w:val="single" w:sz="2" w:space="0" w:color="E3E3E3"/>
                                          </w:divBdr>
                                          <w:divsChild>
                                            <w:div w:id="1799452957">
                                              <w:marLeft w:val="0"/>
                                              <w:marRight w:val="0"/>
                                              <w:marTop w:val="0"/>
                                              <w:marBottom w:val="0"/>
                                              <w:divBdr>
                                                <w:top w:val="single" w:sz="2" w:space="0" w:color="E3E3E3"/>
                                                <w:left w:val="single" w:sz="2" w:space="0" w:color="E3E3E3"/>
                                                <w:bottom w:val="single" w:sz="2" w:space="0" w:color="E3E3E3"/>
                                                <w:right w:val="single" w:sz="2" w:space="0" w:color="E3E3E3"/>
                                              </w:divBdr>
                                              <w:divsChild>
                                                <w:div w:id="983200238">
                                                  <w:marLeft w:val="0"/>
                                                  <w:marRight w:val="0"/>
                                                  <w:marTop w:val="0"/>
                                                  <w:marBottom w:val="0"/>
                                                  <w:divBdr>
                                                    <w:top w:val="single" w:sz="2" w:space="0" w:color="E3E3E3"/>
                                                    <w:left w:val="single" w:sz="2" w:space="0" w:color="E3E3E3"/>
                                                    <w:bottom w:val="single" w:sz="2" w:space="0" w:color="E3E3E3"/>
                                                    <w:right w:val="single" w:sz="2" w:space="0" w:color="E3E3E3"/>
                                                  </w:divBdr>
                                                  <w:divsChild>
                                                    <w:div w:id="1473402717">
                                                      <w:marLeft w:val="0"/>
                                                      <w:marRight w:val="0"/>
                                                      <w:marTop w:val="0"/>
                                                      <w:marBottom w:val="0"/>
                                                      <w:divBdr>
                                                        <w:top w:val="single" w:sz="2" w:space="0" w:color="E3E3E3"/>
                                                        <w:left w:val="single" w:sz="2" w:space="0" w:color="E3E3E3"/>
                                                        <w:bottom w:val="single" w:sz="2" w:space="0" w:color="E3E3E3"/>
                                                        <w:right w:val="single" w:sz="2" w:space="0" w:color="E3E3E3"/>
                                                      </w:divBdr>
                                                      <w:divsChild>
                                                        <w:div w:id="285427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7164">
          <w:marLeft w:val="0"/>
          <w:marRight w:val="0"/>
          <w:marTop w:val="0"/>
          <w:marBottom w:val="0"/>
          <w:divBdr>
            <w:top w:val="none" w:sz="0" w:space="0" w:color="auto"/>
            <w:left w:val="none" w:sz="0" w:space="0" w:color="auto"/>
            <w:bottom w:val="none" w:sz="0" w:space="0" w:color="auto"/>
            <w:right w:val="none" w:sz="0" w:space="0" w:color="auto"/>
          </w:divBdr>
        </w:div>
      </w:divsChild>
    </w:div>
    <w:div w:id="857698020">
      <w:bodyDiv w:val="1"/>
      <w:marLeft w:val="0"/>
      <w:marRight w:val="0"/>
      <w:marTop w:val="0"/>
      <w:marBottom w:val="0"/>
      <w:divBdr>
        <w:top w:val="none" w:sz="0" w:space="0" w:color="auto"/>
        <w:left w:val="none" w:sz="0" w:space="0" w:color="auto"/>
        <w:bottom w:val="none" w:sz="0" w:space="0" w:color="auto"/>
        <w:right w:val="none" w:sz="0" w:space="0" w:color="auto"/>
      </w:divBdr>
    </w:div>
    <w:div w:id="883827722">
      <w:bodyDiv w:val="1"/>
      <w:marLeft w:val="0"/>
      <w:marRight w:val="0"/>
      <w:marTop w:val="0"/>
      <w:marBottom w:val="0"/>
      <w:divBdr>
        <w:top w:val="none" w:sz="0" w:space="0" w:color="auto"/>
        <w:left w:val="none" w:sz="0" w:space="0" w:color="auto"/>
        <w:bottom w:val="none" w:sz="0" w:space="0" w:color="auto"/>
        <w:right w:val="none" w:sz="0" w:space="0" w:color="auto"/>
      </w:divBdr>
      <w:divsChild>
        <w:div w:id="1339425949">
          <w:marLeft w:val="0"/>
          <w:marRight w:val="0"/>
          <w:marTop w:val="0"/>
          <w:marBottom w:val="0"/>
          <w:divBdr>
            <w:top w:val="none" w:sz="0" w:space="0" w:color="auto"/>
            <w:left w:val="none" w:sz="0" w:space="0" w:color="auto"/>
            <w:bottom w:val="none" w:sz="0" w:space="0" w:color="auto"/>
            <w:right w:val="none" w:sz="0" w:space="0" w:color="auto"/>
          </w:divBdr>
        </w:div>
        <w:div w:id="236746243">
          <w:marLeft w:val="0"/>
          <w:marRight w:val="0"/>
          <w:marTop w:val="0"/>
          <w:marBottom w:val="0"/>
          <w:divBdr>
            <w:top w:val="none" w:sz="0" w:space="0" w:color="auto"/>
            <w:left w:val="none" w:sz="0" w:space="0" w:color="auto"/>
            <w:bottom w:val="none" w:sz="0" w:space="0" w:color="auto"/>
            <w:right w:val="none" w:sz="0" w:space="0" w:color="auto"/>
          </w:divBdr>
        </w:div>
        <w:div w:id="68970359">
          <w:marLeft w:val="0"/>
          <w:marRight w:val="0"/>
          <w:marTop w:val="0"/>
          <w:marBottom w:val="0"/>
          <w:divBdr>
            <w:top w:val="none" w:sz="0" w:space="0" w:color="auto"/>
            <w:left w:val="none" w:sz="0" w:space="0" w:color="auto"/>
            <w:bottom w:val="none" w:sz="0" w:space="0" w:color="auto"/>
            <w:right w:val="none" w:sz="0" w:space="0" w:color="auto"/>
          </w:divBdr>
        </w:div>
        <w:div w:id="1731271313">
          <w:marLeft w:val="0"/>
          <w:marRight w:val="0"/>
          <w:marTop w:val="0"/>
          <w:marBottom w:val="0"/>
          <w:divBdr>
            <w:top w:val="none" w:sz="0" w:space="0" w:color="auto"/>
            <w:left w:val="none" w:sz="0" w:space="0" w:color="auto"/>
            <w:bottom w:val="none" w:sz="0" w:space="0" w:color="auto"/>
            <w:right w:val="none" w:sz="0" w:space="0" w:color="auto"/>
          </w:divBdr>
        </w:div>
        <w:div w:id="1168909514">
          <w:marLeft w:val="0"/>
          <w:marRight w:val="0"/>
          <w:marTop w:val="0"/>
          <w:marBottom w:val="0"/>
          <w:divBdr>
            <w:top w:val="none" w:sz="0" w:space="0" w:color="auto"/>
            <w:left w:val="none" w:sz="0" w:space="0" w:color="auto"/>
            <w:bottom w:val="none" w:sz="0" w:space="0" w:color="auto"/>
            <w:right w:val="none" w:sz="0" w:space="0" w:color="auto"/>
          </w:divBdr>
        </w:div>
        <w:div w:id="1696299350">
          <w:marLeft w:val="0"/>
          <w:marRight w:val="0"/>
          <w:marTop w:val="0"/>
          <w:marBottom w:val="0"/>
          <w:divBdr>
            <w:top w:val="none" w:sz="0" w:space="0" w:color="auto"/>
            <w:left w:val="none" w:sz="0" w:space="0" w:color="auto"/>
            <w:bottom w:val="none" w:sz="0" w:space="0" w:color="auto"/>
            <w:right w:val="none" w:sz="0" w:space="0" w:color="auto"/>
          </w:divBdr>
        </w:div>
        <w:div w:id="1958289237">
          <w:marLeft w:val="0"/>
          <w:marRight w:val="0"/>
          <w:marTop w:val="0"/>
          <w:marBottom w:val="0"/>
          <w:divBdr>
            <w:top w:val="none" w:sz="0" w:space="0" w:color="auto"/>
            <w:left w:val="none" w:sz="0" w:space="0" w:color="auto"/>
            <w:bottom w:val="none" w:sz="0" w:space="0" w:color="auto"/>
            <w:right w:val="none" w:sz="0" w:space="0" w:color="auto"/>
          </w:divBdr>
        </w:div>
        <w:div w:id="461846157">
          <w:marLeft w:val="0"/>
          <w:marRight w:val="0"/>
          <w:marTop w:val="0"/>
          <w:marBottom w:val="0"/>
          <w:divBdr>
            <w:top w:val="none" w:sz="0" w:space="0" w:color="auto"/>
            <w:left w:val="none" w:sz="0" w:space="0" w:color="auto"/>
            <w:bottom w:val="none" w:sz="0" w:space="0" w:color="auto"/>
            <w:right w:val="none" w:sz="0" w:space="0" w:color="auto"/>
          </w:divBdr>
        </w:div>
        <w:div w:id="1675523752">
          <w:marLeft w:val="0"/>
          <w:marRight w:val="0"/>
          <w:marTop w:val="0"/>
          <w:marBottom w:val="0"/>
          <w:divBdr>
            <w:top w:val="none" w:sz="0" w:space="0" w:color="auto"/>
            <w:left w:val="none" w:sz="0" w:space="0" w:color="auto"/>
            <w:bottom w:val="none" w:sz="0" w:space="0" w:color="auto"/>
            <w:right w:val="none" w:sz="0" w:space="0" w:color="auto"/>
          </w:divBdr>
        </w:div>
      </w:divsChild>
    </w:div>
    <w:div w:id="908807083">
      <w:bodyDiv w:val="1"/>
      <w:marLeft w:val="0"/>
      <w:marRight w:val="0"/>
      <w:marTop w:val="0"/>
      <w:marBottom w:val="0"/>
      <w:divBdr>
        <w:top w:val="none" w:sz="0" w:space="0" w:color="auto"/>
        <w:left w:val="none" w:sz="0" w:space="0" w:color="auto"/>
        <w:bottom w:val="none" w:sz="0" w:space="0" w:color="auto"/>
        <w:right w:val="none" w:sz="0" w:space="0" w:color="auto"/>
      </w:divBdr>
    </w:div>
    <w:div w:id="916019400">
      <w:bodyDiv w:val="1"/>
      <w:marLeft w:val="0"/>
      <w:marRight w:val="0"/>
      <w:marTop w:val="0"/>
      <w:marBottom w:val="0"/>
      <w:divBdr>
        <w:top w:val="none" w:sz="0" w:space="0" w:color="auto"/>
        <w:left w:val="none" w:sz="0" w:space="0" w:color="auto"/>
        <w:bottom w:val="none" w:sz="0" w:space="0" w:color="auto"/>
        <w:right w:val="none" w:sz="0" w:space="0" w:color="auto"/>
      </w:divBdr>
      <w:divsChild>
        <w:div w:id="1206676398">
          <w:marLeft w:val="0"/>
          <w:marRight w:val="0"/>
          <w:marTop w:val="0"/>
          <w:marBottom w:val="0"/>
          <w:divBdr>
            <w:top w:val="none" w:sz="0" w:space="0" w:color="auto"/>
            <w:left w:val="none" w:sz="0" w:space="0" w:color="auto"/>
            <w:bottom w:val="none" w:sz="0" w:space="0" w:color="auto"/>
            <w:right w:val="none" w:sz="0" w:space="0" w:color="auto"/>
          </w:divBdr>
        </w:div>
      </w:divsChild>
    </w:div>
    <w:div w:id="932326663">
      <w:bodyDiv w:val="1"/>
      <w:marLeft w:val="0"/>
      <w:marRight w:val="0"/>
      <w:marTop w:val="0"/>
      <w:marBottom w:val="0"/>
      <w:divBdr>
        <w:top w:val="none" w:sz="0" w:space="0" w:color="auto"/>
        <w:left w:val="none" w:sz="0" w:space="0" w:color="auto"/>
        <w:bottom w:val="none" w:sz="0" w:space="0" w:color="auto"/>
        <w:right w:val="none" w:sz="0" w:space="0" w:color="auto"/>
      </w:divBdr>
    </w:div>
    <w:div w:id="975917111">
      <w:bodyDiv w:val="1"/>
      <w:marLeft w:val="0"/>
      <w:marRight w:val="0"/>
      <w:marTop w:val="0"/>
      <w:marBottom w:val="0"/>
      <w:divBdr>
        <w:top w:val="none" w:sz="0" w:space="0" w:color="auto"/>
        <w:left w:val="none" w:sz="0" w:space="0" w:color="auto"/>
        <w:bottom w:val="none" w:sz="0" w:space="0" w:color="auto"/>
        <w:right w:val="none" w:sz="0" w:space="0" w:color="auto"/>
      </w:divBdr>
      <w:divsChild>
        <w:div w:id="709037354">
          <w:marLeft w:val="0"/>
          <w:marRight w:val="0"/>
          <w:marTop w:val="0"/>
          <w:marBottom w:val="0"/>
          <w:divBdr>
            <w:top w:val="single" w:sz="2" w:space="0" w:color="E3E3E3"/>
            <w:left w:val="single" w:sz="2" w:space="0" w:color="E3E3E3"/>
            <w:bottom w:val="single" w:sz="2" w:space="0" w:color="E3E3E3"/>
            <w:right w:val="single" w:sz="2" w:space="0" w:color="E3E3E3"/>
          </w:divBdr>
          <w:divsChild>
            <w:div w:id="1729106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416323358">
                  <w:marLeft w:val="0"/>
                  <w:marRight w:val="0"/>
                  <w:marTop w:val="0"/>
                  <w:marBottom w:val="0"/>
                  <w:divBdr>
                    <w:top w:val="single" w:sz="2" w:space="0" w:color="E3E3E3"/>
                    <w:left w:val="single" w:sz="2" w:space="0" w:color="E3E3E3"/>
                    <w:bottom w:val="single" w:sz="2" w:space="0" w:color="E3E3E3"/>
                    <w:right w:val="single" w:sz="2" w:space="0" w:color="E3E3E3"/>
                  </w:divBdr>
                  <w:divsChild>
                    <w:div w:id="446436048">
                      <w:marLeft w:val="0"/>
                      <w:marRight w:val="0"/>
                      <w:marTop w:val="0"/>
                      <w:marBottom w:val="0"/>
                      <w:divBdr>
                        <w:top w:val="single" w:sz="2" w:space="0" w:color="E3E3E3"/>
                        <w:left w:val="single" w:sz="2" w:space="0" w:color="E3E3E3"/>
                        <w:bottom w:val="single" w:sz="2" w:space="0" w:color="E3E3E3"/>
                        <w:right w:val="single" w:sz="2" w:space="0" w:color="E3E3E3"/>
                      </w:divBdr>
                      <w:divsChild>
                        <w:div w:id="878585642">
                          <w:marLeft w:val="0"/>
                          <w:marRight w:val="0"/>
                          <w:marTop w:val="0"/>
                          <w:marBottom w:val="0"/>
                          <w:divBdr>
                            <w:top w:val="single" w:sz="2" w:space="0" w:color="E3E3E3"/>
                            <w:left w:val="single" w:sz="2" w:space="0" w:color="E3E3E3"/>
                            <w:bottom w:val="single" w:sz="2" w:space="0" w:color="E3E3E3"/>
                            <w:right w:val="single" w:sz="2" w:space="0" w:color="E3E3E3"/>
                          </w:divBdr>
                          <w:divsChild>
                            <w:div w:id="1865508709">
                              <w:marLeft w:val="0"/>
                              <w:marRight w:val="0"/>
                              <w:marTop w:val="0"/>
                              <w:marBottom w:val="0"/>
                              <w:divBdr>
                                <w:top w:val="single" w:sz="2" w:space="0" w:color="E3E3E3"/>
                                <w:left w:val="single" w:sz="2" w:space="0" w:color="E3E3E3"/>
                                <w:bottom w:val="single" w:sz="2" w:space="0" w:color="E3E3E3"/>
                                <w:right w:val="single" w:sz="2" w:space="0" w:color="E3E3E3"/>
                              </w:divBdr>
                              <w:divsChild>
                                <w:div w:id="970986580">
                                  <w:marLeft w:val="0"/>
                                  <w:marRight w:val="0"/>
                                  <w:marTop w:val="0"/>
                                  <w:marBottom w:val="0"/>
                                  <w:divBdr>
                                    <w:top w:val="single" w:sz="2" w:space="0" w:color="E3E3E3"/>
                                    <w:left w:val="single" w:sz="2" w:space="0" w:color="E3E3E3"/>
                                    <w:bottom w:val="single" w:sz="2" w:space="0" w:color="E3E3E3"/>
                                    <w:right w:val="single" w:sz="2" w:space="0" w:color="E3E3E3"/>
                                  </w:divBdr>
                                  <w:divsChild>
                                    <w:div w:id="2023817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6029691">
      <w:bodyDiv w:val="1"/>
      <w:marLeft w:val="0"/>
      <w:marRight w:val="0"/>
      <w:marTop w:val="0"/>
      <w:marBottom w:val="0"/>
      <w:divBdr>
        <w:top w:val="none" w:sz="0" w:space="0" w:color="auto"/>
        <w:left w:val="none" w:sz="0" w:space="0" w:color="auto"/>
        <w:bottom w:val="none" w:sz="0" w:space="0" w:color="auto"/>
        <w:right w:val="none" w:sz="0" w:space="0" w:color="auto"/>
      </w:divBdr>
    </w:div>
    <w:div w:id="1103186787">
      <w:bodyDiv w:val="1"/>
      <w:marLeft w:val="0"/>
      <w:marRight w:val="0"/>
      <w:marTop w:val="0"/>
      <w:marBottom w:val="0"/>
      <w:divBdr>
        <w:top w:val="none" w:sz="0" w:space="0" w:color="auto"/>
        <w:left w:val="none" w:sz="0" w:space="0" w:color="auto"/>
        <w:bottom w:val="none" w:sz="0" w:space="0" w:color="auto"/>
        <w:right w:val="none" w:sz="0" w:space="0" w:color="auto"/>
      </w:divBdr>
    </w:div>
    <w:div w:id="1189107065">
      <w:bodyDiv w:val="1"/>
      <w:marLeft w:val="0"/>
      <w:marRight w:val="0"/>
      <w:marTop w:val="0"/>
      <w:marBottom w:val="0"/>
      <w:divBdr>
        <w:top w:val="none" w:sz="0" w:space="0" w:color="auto"/>
        <w:left w:val="none" w:sz="0" w:space="0" w:color="auto"/>
        <w:bottom w:val="none" w:sz="0" w:space="0" w:color="auto"/>
        <w:right w:val="none" w:sz="0" w:space="0" w:color="auto"/>
      </w:divBdr>
      <w:divsChild>
        <w:div w:id="243615602">
          <w:marLeft w:val="0"/>
          <w:marRight w:val="0"/>
          <w:marTop w:val="0"/>
          <w:marBottom w:val="0"/>
          <w:divBdr>
            <w:top w:val="none" w:sz="0" w:space="0" w:color="auto"/>
            <w:left w:val="none" w:sz="0" w:space="0" w:color="auto"/>
            <w:bottom w:val="none" w:sz="0" w:space="0" w:color="auto"/>
            <w:right w:val="none" w:sz="0" w:space="0" w:color="auto"/>
          </w:divBdr>
        </w:div>
        <w:div w:id="282004158">
          <w:marLeft w:val="0"/>
          <w:marRight w:val="0"/>
          <w:marTop w:val="0"/>
          <w:marBottom w:val="0"/>
          <w:divBdr>
            <w:top w:val="none" w:sz="0" w:space="0" w:color="auto"/>
            <w:left w:val="none" w:sz="0" w:space="0" w:color="auto"/>
            <w:bottom w:val="none" w:sz="0" w:space="0" w:color="auto"/>
            <w:right w:val="none" w:sz="0" w:space="0" w:color="auto"/>
          </w:divBdr>
        </w:div>
        <w:div w:id="879896347">
          <w:marLeft w:val="0"/>
          <w:marRight w:val="0"/>
          <w:marTop w:val="0"/>
          <w:marBottom w:val="0"/>
          <w:divBdr>
            <w:top w:val="none" w:sz="0" w:space="0" w:color="auto"/>
            <w:left w:val="none" w:sz="0" w:space="0" w:color="auto"/>
            <w:bottom w:val="none" w:sz="0" w:space="0" w:color="auto"/>
            <w:right w:val="none" w:sz="0" w:space="0" w:color="auto"/>
          </w:divBdr>
        </w:div>
        <w:div w:id="1141192346">
          <w:marLeft w:val="0"/>
          <w:marRight w:val="0"/>
          <w:marTop w:val="0"/>
          <w:marBottom w:val="0"/>
          <w:divBdr>
            <w:top w:val="none" w:sz="0" w:space="0" w:color="auto"/>
            <w:left w:val="none" w:sz="0" w:space="0" w:color="auto"/>
            <w:bottom w:val="none" w:sz="0" w:space="0" w:color="auto"/>
            <w:right w:val="none" w:sz="0" w:space="0" w:color="auto"/>
          </w:divBdr>
        </w:div>
        <w:div w:id="1228417321">
          <w:marLeft w:val="0"/>
          <w:marRight w:val="0"/>
          <w:marTop w:val="0"/>
          <w:marBottom w:val="0"/>
          <w:divBdr>
            <w:top w:val="none" w:sz="0" w:space="0" w:color="auto"/>
            <w:left w:val="none" w:sz="0" w:space="0" w:color="auto"/>
            <w:bottom w:val="none" w:sz="0" w:space="0" w:color="auto"/>
            <w:right w:val="none" w:sz="0" w:space="0" w:color="auto"/>
          </w:divBdr>
        </w:div>
        <w:div w:id="376053747">
          <w:marLeft w:val="0"/>
          <w:marRight w:val="0"/>
          <w:marTop w:val="0"/>
          <w:marBottom w:val="0"/>
          <w:divBdr>
            <w:top w:val="none" w:sz="0" w:space="0" w:color="auto"/>
            <w:left w:val="none" w:sz="0" w:space="0" w:color="auto"/>
            <w:bottom w:val="none" w:sz="0" w:space="0" w:color="auto"/>
            <w:right w:val="none" w:sz="0" w:space="0" w:color="auto"/>
          </w:divBdr>
        </w:div>
        <w:div w:id="1247685654">
          <w:marLeft w:val="0"/>
          <w:marRight w:val="0"/>
          <w:marTop w:val="0"/>
          <w:marBottom w:val="0"/>
          <w:divBdr>
            <w:top w:val="none" w:sz="0" w:space="0" w:color="auto"/>
            <w:left w:val="none" w:sz="0" w:space="0" w:color="auto"/>
            <w:bottom w:val="none" w:sz="0" w:space="0" w:color="auto"/>
            <w:right w:val="none" w:sz="0" w:space="0" w:color="auto"/>
          </w:divBdr>
        </w:div>
        <w:div w:id="1435516057">
          <w:marLeft w:val="0"/>
          <w:marRight w:val="0"/>
          <w:marTop w:val="0"/>
          <w:marBottom w:val="0"/>
          <w:divBdr>
            <w:top w:val="none" w:sz="0" w:space="0" w:color="auto"/>
            <w:left w:val="none" w:sz="0" w:space="0" w:color="auto"/>
            <w:bottom w:val="none" w:sz="0" w:space="0" w:color="auto"/>
            <w:right w:val="none" w:sz="0" w:space="0" w:color="auto"/>
          </w:divBdr>
        </w:div>
        <w:div w:id="1360358173">
          <w:marLeft w:val="0"/>
          <w:marRight w:val="0"/>
          <w:marTop w:val="0"/>
          <w:marBottom w:val="0"/>
          <w:divBdr>
            <w:top w:val="none" w:sz="0" w:space="0" w:color="auto"/>
            <w:left w:val="none" w:sz="0" w:space="0" w:color="auto"/>
            <w:bottom w:val="none" w:sz="0" w:space="0" w:color="auto"/>
            <w:right w:val="none" w:sz="0" w:space="0" w:color="auto"/>
          </w:divBdr>
        </w:div>
        <w:div w:id="1645307189">
          <w:marLeft w:val="0"/>
          <w:marRight w:val="0"/>
          <w:marTop w:val="0"/>
          <w:marBottom w:val="0"/>
          <w:divBdr>
            <w:top w:val="none" w:sz="0" w:space="0" w:color="auto"/>
            <w:left w:val="none" w:sz="0" w:space="0" w:color="auto"/>
            <w:bottom w:val="none" w:sz="0" w:space="0" w:color="auto"/>
            <w:right w:val="none" w:sz="0" w:space="0" w:color="auto"/>
          </w:divBdr>
        </w:div>
      </w:divsChild>
    </w:div>
    <w:div w:id="1207720584">
      <w:bodyDiv w:val="1"/>
      <w:marLeft w:val="0"/>
      <w:marRight w:val="0"/>
      <w:marTop w:val="0"/>
      <w:marBottom w:val="0"/>
      <w:divBdr>
        <w:top w:val="none" w:sz="0" w:space="0" w:color="auto"/>
        <w:left w:val="none" w:sz="0" w:space="0" w:color="auto"/>
        <w:bottom w:val="none" w:sz="0" w:space="0" w:color="auto"/>
        <w:right w:val="none" w:sz="0" w:space="0" w:color="auto"/>
      </w:divBdr>
    </w:div>
    <w:div w:id="1235168497">
      <w:bodyDiv w:val="1"/>
      <w:marLeft w:val="0"/>
      <w:marRight w:val="0"/>
      <w:marTop w:val="0"/>
      <w:marBottom w:val="0"/>
      <w:divBdr>
        <w:top w:val="none" w:sz="0" w:space="0" w:color="auto"/>
        <w:left w:val="none" w:sz="0" w:space="0" w:color="auto"/>
        <w:bottom w:val="none" w:sz="0" w:space="0" w:color="auto"/>
        <w:right w:val="none" w:sz="0" w:space="0" w:color="auto"/>
      </w:divBdr>
    </w:div>
    <w:div w:id="1278485737">
      <w:bodyDiv w:val="1"/>
      <w:marLeft w:val="0"/>
      <w:marRight w:val="0"/>
      <w:marTop w:val="0"/>
      <w:marBottom w:val="0"/>
      <w:divBdr>
        <w:top w:val="none" w:sz="0" w:space="0" w:color="auto"/>
        <w:left w:val="none" w:sz="0" w:space="0" w:color="auto"/>
        <w:bottom w:val="none" w:sz="0" w:space="0" w:color="auto"/>
        <w:right w:val="none" w:sz="0" w:space="0" w:color="auto"/>
      </w:divBdr>
    </w:div>
    <w:div w:id="1325356212">
      <w:bodyDiv w:val="1"/>
      <w:marLeft w:val="0"/>
      <w:marRight w:val="0"/>
      <w:marTop w:val="0"/>
      <w:marBottom w:val="0"/>
      <w:divBdr>
        <w:top w:val="none" w:sz="0" w:space="0" w:color="auto"/>
        <w:left w:val="none" w:sz="0" w:space="0" w:color="auto"/>
        <w:bottom w:val="none" w:sz="0" w:space="0" w:color="auto"/>
        <w:right w:val="none" w:sz="0" w:space="0" w:color="auto"/>
      </w:divBdr>
      <w:divsChild>
        <w:div w:id="1702166938">
          <w:marLeft w:val="0"/>
          <w:marRight w:val="0"/>
          <w:marTop w:val="0"/>
          <w:marBottom w:val="0"/>
          <w:divBdr>
            <w:top w:val="single" w:sz="2" w:space="0" w:color="E3E3E3"/>
            <w:left w:val="single" w:sz="2" w:space="0" w:color="E3E3E3"/>
            <w:bottom w:val="single" w:sz="2" w:space="0" w:color="E3E3E3"/>
            <w:right w:val="single" w:sz="2" w:space="0" w:color="E3E3E3"/>
          </w:divBdr>
          <w:divsChild>
            <w:div w:id="346374922">
              <w:marLeft w:val="0"/>
              <w:marRight w:val="0"/>
              <w:marTop w:val="0"/>
              <w:marBottom w:val="0"/>
              <w:divBdr>
                <w:top w:val="single" w:sz="2" w:space="0" w:color="E3E3E3"/>
                <w:left w:val="single" w:sz="2" w:space="0" w:color="E3E3E3"/>
                <w:bottom w:val="single" w:sz="2" w:space="0" w:color="E3E3E3"/>
                <w:right w:val="single" w:sz="2" w:space="0" w:color="E3E3E3"/>
              </w:divBdr>
              <w:divsChild>
                <w:div w:id="1834293831">
                  <w:marLeft w:val="0"/>
                  <w:marRight w:val="0"/>
                  <w:marTop w:val="0"/>
                  <w:marBottom w:val="0"/>
                  <w:divBdr>
                    <w:top w:val="single" w:sz="2" w:space="0" w:color="E3E3E3"/>
                    <w:left w:val="single" w:sz="2" w:space="0" w:color="E3E3E3"/>
                    <w:bottom w:val="single" w:sz="2" w:space="0" w:color="E3E3E3"/>
                    <w:right w:val="single" w:sz="2" w:space="0" w:color="E3E3E3"/>
                  </w:divBdr>
                  <w:divsChild>
                    <w:div w:id="1570723919">
                      <w:marLeft w:val="0"/>
                      <w:marRight w:val="0"/>
                      <w:marTop w:val="0"/>
                      <w:marBottom w:val="0"/>
                      <w:divBdr>
                        <w:top w:val="single" w:sz="2" w:space="0" w:color="E3E3E3"/>
                        <w:left w:val="single" w:sz="2" w:space="0" w:color="E3E3E3"/>
                        <w:bottom w:val="single" w:sz="2" w:space="0" w:color="E3E3E3"/>
                        <w:right w:val="single" w:sz="2" w:space="0" w:color="E3E3E3"/>
                      </w:divBdr>
                      <w:divsChild>
                        <w:div w:id="2067529764">
                          <w:marLeft w:val="0"/>
                          <w:marRight w:val="0"/>
                          <w:marTop w:val="0"/>
                          <w:marBottom w:val="0"/>
                          <w:divBdr>
                            <w:top w:val="single" w:sz="2" w:space="0" w:color="E3E3E3"/>
                            <w:left w:val="single" w:sz="2" w:space="0" w:color="E3E3E3"/>
                            <w:bottom w:val="single" w:sz="2" w:space="0" w:color="E3E3E3"/>
                            <w:right w:val="single" w:sz="2" w:space="0" w:color="E3E3E3"/>
                          </w:divBdr>
                          <w:divsChild>
                            <w:div w:id="1650556079">
                              <w:marLeft w:val="0"/>
                              <w:marRight w:val="0"/>
                              <w:marTop w:val="0"/>
                              <w:marBottom w:val="0"/>
                              <w:divBdr>
                                <w:top w:val="single" w:sz="2" w:space="0" w:color="E3E3E3"/>
                                <w:left w:val="single" w:sz="2" w:space="0" w:color="E3E3E3"/>
                                <w:bottom w:val="single" w:sz="2" w:space="0" w:color="E3E3E3"/>
                                <w:right w:val="single" w:sz="2" w:space="0" w:color="E3E3E3"/>
                              </w:divBdr>
                              <w:divsChild>
                                <w:div w:id="4194519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15558135">
                                      <w:marLeft w:val="0"/>
                                      <w:marRight w:val="0"/>
                                      <w:marTop w:val="0"/>
                                      <w:marBottom w:val="0"/>
                                      <w:divBdr>
                                        <w:top w:val="single" w:sz="2" w:space="0" w:color="E3E3E3"/>
                                        <w:left w:val="single" w:sz="2" w:space="0" w:color="E3E3E3"/>
                                        <w:bottom w:val="single" w:sz="2" w:space="0" w:color="E3E3E3"/>
                                        <w:right w:val="single" w:sz="2" w:space="0" w:color="E3E3E3"/>
                                      </w:divBdr>
                                      <w:divsChild>
                                        <w:div w:id="1265068612">
                                          <w:marLeft w:val="0"/>
                                          <w:marRight w:val="0"/>
                                          <w:marTop w:val="0"/>
                                          <w:marBottom w:val="0"/>
                                          <w:divBdr>
                                            <w:top w:val="single" w:sz="2" w:space="0" w:color="E3E3E3"/>
                                            <w:left w:val="single" w:sz="2" w:space="0" w:color="E3E3E3"/>
                                            <w:bottom w:val="single" w:sz="2" w:space="0" w:color="E3E3E3"/>
                                            <w:right w:val="single" w:sz="2" w:space="0" w:color="E3E3E3"/>
                                          </w:divBdr>
                                          <w:divsChild>
                                            <w:div w:id="636951939">
                                              <w:marLeft w:val="0"/>
                                              <w:marRight w:val="0"/>
                                              <w:marTop w:val="0"/>
                                              <w:marBottom w:val="0"/>
                                              <w:divBdr>
                                                <w:top w:val="single" w:sz="2" w:space="0" w:color="E3E3E3"/>
                                                <w:left w:val="single" w:sz="2" w:space="0" w:color="E3E3E3"/>
                                                <w:bottom w:val="single" w:sz="2" w:space="0" w:color="E3E3E3"/>
                                                <w:right w:val="single" w:sz="2" w:space="0" w:color="E3E3E3"/>
                                              </w:divBdr>
                                              <w:divsChild>
                                                <w:div w:id="1362320538">
                                                  <w:marLeft w:val="0"/>
                                                  <w:marRight w:val="0"/>
                                                  <w:marTop w:val="0"/>
                                                  <w:marBottom w:val="0"/>
                                                  <w:divBdr>
                                                    <w:top w:val="single" w:sz="2" w:space="0" w:color="E3E3E3"/>
                                                    <w:left w:val="single" w:sz="2" w:space="0" w:color="E3E3E3"/>
                                                    <w:bottom w:val="single" w:sz="2" w:space="0" w:color="E3E3E3"/>
                                                    <w:right w:val="single" w:sz="2" w:space="0" w:color="E3E3E3"/>
                                                  </w:divBdr>
                                                  <w:divsChild>
                                                    <w:div w:id="137961696">
                                                      <w:marLeft w:val="0"/>
                                                      <w:marRight w:val="0"/>
                                                      <w:marTop w:val="0"/>
                                                      <w:marBottom w:val="0"/>
                                                      <w:divBdr>
                                                        <w:top w:val="single" w:sz="2" w:space="0" w:color="E3E3E3"/>
                                                        <w:left w:val="single" w:sz="2" w:space="0" w:color="E3E3E3"/>
                                                        <w:bottom w:val="single" w:sz="2" w:space="0" w:color="E3E3E3"/>
                                                        <w:right w:val="single" w:sz="2" w:space="0" w:color="E3E3E3"/>
                                                      </w:divBdr>
                                                      <w:divsChild>
                                                        <w:div w:id="1966886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1305843">
          <w:marLeft w:val="0"/>
          <w:marRight w:val="0"/>
          <w:marTop w:val="0"/>
          <w:marBottom w:val="0"/>
          <w:divBdr>
            <w:top w:val="none" w:sz="0" w:space="0" w:color="auto"/>
            <w:left w:val="none" w:sz="0" w:space="0" w:color="auto"/>
            <w:bottom w:val="none" w:sz="0" w:space="0" w:color="auto"/>
            <w:right w:val="none" w:sz="0" w:space="0" w:color="auto"/>
          </w:divBdr>
        </w:div>
      </w:divsChild>
    </w:div>
    <w:div w:id="1347320928">
      <w:bodyDiv w:val="1"/>
      <w:marLeft w:val="0"/>
      <w:marRight w:val="0"/>
      <w:marTop w:val="0"/>
      <w:marBottom w:val="0"/>
      <w:divBdr>
        <w:top w:val="none" w:sz="0" w:space="0" w:color="auto"/>
        <w:left w:val="none" w:sz="0" w:space="0" w:color="auto"/>
        <w:bottom w:val="none" w:sz="0" w:space="0" w:color="auto"/>
        <w:right w:val="none" w:sz="0" w:space="0" w:color="auto"/>
      </w:divBdr>
    </w:div>
    <w:div w:id="1352217981">
      <w:bodyDiv w:val="1"/>
      <w:marLeft w:val="0"/>
      <w:marRight w:val="0"/>
      <w:marTop w:val="0"/>
      <w:marBottom w:val="0"/>
      <w:divBdr>
        <w:top w:val="none" w:sz="0" w:space="0" w:color="auto"/>
        <w:left w:val="none" w:sz="0" w:space="0" w:color="auto"/>
        <w:bottom w:val="none" w:sz="0" w:space="0" w:color="auto"/>
        <w:right w:val="none" w:sz="0" w:space="0" w:color="auto"/>
      </w:divBdr>
    </w:div>
    <w:div w:id="1354185834">
      <w:bodyDiv w:val="1"/>
      <w:marLeft w:val="0"/>
      <w:marRight w:val="0"/>
      <w:marTop w:val="0"/>
      <w:marBottom w:val="0"/>
      <w:divBdr>
        <w:top w:val="none" w:sz="0" w:space="0" w:color="auto"/>
        <w:left w:val="none" w:sz="0" w:space="0" w:color="auto"/>
        <w:bottom w:val="none" w:sz="0" w:space="0" w:color="auto"/>
        <w:right w:val="none" w:sz="0" w:space="0" w:color="auto"/>
      </w:divBdr>
      <w:divsChild>
        <w:div w:id="866717692">
          <w:marLeft w:val="0"/>
          <w:marRight w:val="0"/>
          <w:marTop w:val="0"/>
          <w:marBottom w:val="0"/>
          <w:divBdr>
            <w:top w:val="single" w:sz="2" w:space="0" w:color="E3E3E3"/>
            <w:left w:val="single" w:sz="2" w:space="0" w:color="E3E3E3"/>
            <w:bottom w:val="single" w:sz="2" w:space="0" w:color="E3E3E3"/>
            <w:right w:val="single" w:sz="2" w:space="0" w:color="E3E3E3"/>
          </w:divBdr>
          <w:divsChild>
            <w:div w:id="1413578312">
              <w:marLeft w:val="0"/>
              <w:marRight w:val="0"/>
              <w:marTop w:val="0"/>
              <w:marBottom w:val="0"/>
              <w:divBdr>
                <w:top w:val="single" w:sz="2" w:space="0" w:color="E3E3E3"/>
                <w:left w:val="single" w:sz="2" w:space="0" w:color="E3E3E3"/>
                <w:bottom w:val="single" w:sz="2" w:space="0" w:color="E3E3E3"/>
                <w:right w:val="single" w:sz="2" w:space="0" w:color="E3E3E3"/>
              </w:divBdr>
              <w:divsChild>
                <w:div w:id="1221592226">
                  <w:marLeft w:val="0"/>
                  <w:marRight w:val="0"/>
                  <w:marTop w:val="0"/>
                  <w:marBottom w:val="0"/>
                  <w:divBdr>
                    <w:top w:val="single" w:sz="2" w:space="0" w:color="E3E3E3"/>
                    <w:left w:val="single" w:sz="2" w:space="0" w:color="E3E3E3"/>
                    <w:bottom w:val="single" w:sz="2" w:space="0" w:color="E3E3E3"/>
                    <w:right w:val="single" w:sz="2" w:space="0" w:color="E3E3E3"/>
                  </w:divBdr>
                  <w:divsChild>
                    <w:div w:id="1818374089">
                      <w:marLeft w:val="0"/>
                      <w:marRight w:val="0"/>
                      <w:marTop w:val="0"/>
                      <w:marBottom w:val="0"/>
                      <w:divBdr>
                        <w:top w:val="single" w:sz="2" w:space="0" w:color="E3E3E3"/>
                        <w:left w:val="single" w:sz="2" w:space="0" w:color="E3E3E3"/>
                        <w:bottom w:val="single" w:sz="2" w:space="0" w:color="E3E3E3"/>
                        <w:right w:val="single" w:sz="2" w:space="0" w:color="E3E3E3"/>
                      </w:divBdr>
                      <w:divsChild>
                        <w:div w:id="406193348">
                          <w:marLeft w:val="0"/>
                          <w:marRight w:val="0"/>
                          <w:marTop w:val="0"/>
                          <w:marBottom w:val="0"/>
                          <w:divBdr>
                            <w:top w:val="single" w:sz="2" w:space="0" w:color="E3E3E3"/>
                            <w:left w:val="single" w:sz="2" w:space="0" w:color="E3E3E3"/>
                            <w:bottom w:val="single" w:sz="2" w:space="0" w:color="E3E3E3"/>
                            <w:right w:val="single" w:sz="2" w:space="0" w:color="E3E3E3"/>
                          </w:divBdr>
                          <w:divsChild>
                            <w:div w:id="1500385208">
                              <w:marLeft w:val="0"/>
                              <w:marRight w:val="0"/>
                              <w:marTop w:val="0"/>
                              <w:marBottom w:val="0"/>
                              <w:divBdr>
                                <w:top w:val="single" w:sz="2" w:space="0" w:color="E3E3E3"/>
                                <w:left w:val="single" w:sz="2" w:space="0" w:color="E3E3E3"/>
                                <w:bottom w:val="single" w:sz="2" w:space="0" w:color="E3E3E3"/>
                                <w:right w:val="single" w:sz="2" w:space="0" w:color="E3E3E3"/>
                              </w:divBdr>
                              <w:divsChild>
                                <w:div w:id="1393498930">
                                  <w:marLeft w:val="0"/>
                                  <w:marRight w:val="0"/>
                                  <w:marTop w:val="100"/>
                                  <w:marBottom w:val="100"/>
                                  <w:divBdr>
                                    <w:top w:val="single" w:sz="2" w:space="0" w:color="E3E3E3"/>
                                    <w:left w:val="single" w:sz="2" w:space="0" w:color="E3E3E3"/>
                                    <w:bottom w:val="single" w:sz="2" w:space="0" w:color="E3E3E3"/>
                                    <w:right w:val="single" w:sz="2" w:space="0" w:color="E3E3E3"/>
                                  </w:divBdr>
                                  <w:divsChild>
                                    <w:div w:id="83646375">
                                      <w:marLeft w:val="0"/>
                                      <w:marRight w:val="0"/>
                                      <w:marTop w:val="0"/>
                                      <w:marBottom w:val="0"/>
                                      <w:divBdr>
                                        <w:top w:val="single" w:sz="2" w:space="0" w:color="E3E3E3"/>
                                        <w:left w:val="single" w:sz="2" w:space="0" w:color="E3E3E3"/>
                                        <w:bottom w:val="single" w:sz="2" w:space="0" w:color="E3E3E3"/>
                                        <w:right w:val="single" w:sz="2" w:space="0" w:color="E3E3E3"/>
                                      </w:divBdr>
                                      <w:divsChild>
                                        <w:div w:id="1125543510">
                                          <w:marLeft w:val="0"/>
                                          <w:marRight w:val="0"/>
                                          <w:marTop w:val="0"/>
                                          <w:marBottom w:val="0"/>
                                          <w:divBdr>
                                            <w:top w:val="single" w:sz="2" w:space="0" w:color="E3E3E3"/>
                                            <w:left w:val="single" w:sz="2" w:space="0" w:color="E3E3E3"/>
                                            <w:bottom w:val="single" w:sz="2" w:space="0" w:color="E3E3E3"/>
                                            <w:right w:val="single" w:sz="2" w:space="0" w:color="E3E3E3"/>
                                          </w:divBdr>
                                          <w:divsChild>
                                            <w:div w:id="1790395749">
                                              <w:marLeft w:val="0"/>
                                              <w:marRight w:val="0"/>
                                              <w:marTop w:val="0"/>
                                              <w:marBottom w:val="0"/>
                                              <w:divBdr>
                                                <w:top w:val="single" w:sz="2" w:space="0" w:color="E3E3E3"/>
                                                <w:left w:val="single" w:sz="2" w:space="0" w:color="E3E3E3"/>
                                                <w:bottom w:val="single" w:sz="2" w:space="0" w:color="E3E3E3"/>
                                                <w:right w:val="single" w:sz="2" w:space="0" w:color="E3E3E3"/>
                                              </w:divBdr>
                                              <w:divsChild>
                                                <w:div w:id="1985969620">
                                                  <w:marLeft w:val="0"/>
                                                  <w:marRight w:val="0"/>
                                                  <w:marTop w:val="0"/>
                                                  <w:marBottom w:val="0"/>
                                                  <w:divBdr>
                                                    <w:top w:val="single" w:sz="2" w:space="0" w:color="E3E3E3"/>
                                                    <w:left w:val="single" w:sz="2" w:space="0" w:color="E3E3E3"/>
                                                    <w:bottom w:val="single" w:sz="2" w:space="0" w:color="E3E3E3"/>
                                                    <w:right w:val="single" w:sz="2" w:space="0" w:color="E3E3E3"/>
                                                  </w:divBdr>
                                                  <w:divsChild>
                                                    <w:div w:id="79959234">
                                                      <w:marLeft w:val="0"/>
                                                      <w:marRight w:val="0"/>
                                                      <w:marTop w:val="0"/>
                                                      <w:marBottom w:val="0"/>
                                                      <w:divBdr>
                                                        <w:top w:val="single" w:sz="2" w:space="0" w:color="E3E3E3"/>
                                                        <w:left w:val="single" w:sz="2" w:space="0" w:color="E3E3E3"/>
                                                        <w:bottom w:val="single" w:sz="2" w:space="0" w:color="E3E3E3"/>
                                                        <w:right w:val="single" w:sz="2" w:space="0" w:color="E3E3E3"/>
                                                      </w:divBdr>
                                                      <w:divsChild>
                                                        <w:div w:id="1980304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9446981">
          <w:marLeft w:val="0"/>
          <w:marRight w:val="0"/>
          <w:marTop w:val="0"/>
          <w:marBottom w:val="0"/>
          <w:divBdr>
            <w:top w:val="none" w:sz="0" w:space="0" w:color="auto"/>
            <w:left w:val="none" w:sz="0" w:space="0" w:color="auto"/>
            <w:bottom w:val="none" w:sz="0" w:space="0" w:color="auto"/>
            <w:right w:val="none" w:sz="0" w:space="0" w:color="auto"/>
          </w:divBdr>
        </w:div>
      </w:divsChild>
    </w:div>
    <w:div w:id="1384593711">
      <w:bodyDiv w:val="1"/>
      <w:marLeft w:val="0"/>
      <w:marRight w:val="0"/>
      <w:marTop w:val="0"/>
      <w:marBottom w:val="0"/>
      <w:divBdr>
        <w:top w:val="none" w:sz="0" w:space="0" w:color="auto"/>
        <w:left w:val="none" w:sz="0" w:space="0" w:color="auto"/>
        <w:bottom w:val="none" w:sz="0" w:space="0" w:color="auto"/>
        <w:right w:val="none" w:sz="0" w:space="0" w:color="auto"/>
      </w:divBdr>
    </w:div>
    <w:div w:id="1443501153">
      <w:bodyDiv w:val="1"/>
      <w:marLeft w:val="0"/>
      <w:marRight w:val="0"/>
      <w:marTop w:val="0"/>
      <w:marBottom w:val="0"/>
      <w:divBdr>
        <w:top w:val="none" w:sz="0" w:space="0" w:color="auto"/>
        <w:left w:val="none" w:sz="0" w:space="0" w:color="auto"/>
        <w:bottom w:val="none" w:sz="0" w:space="0" w:color="auto"/>
        <w:right w:val="none" w:sz="0" w:space="0" w:color="auto"/>
      </w:divBdr>
      <w:divsChild>
        <w:div w:id="36048309">
          <w:marLeft w:val="480"/>
          <w:marRight w:val="480"/>
          <w:marTop w:val="0"/>
          <w:marBottom w:val="0"/>
          <w:divBdr>
            <w:top w:val="none" w:sz="0" w:space="0" w:color="auto"/>
            <w:left w:val="none" w:sz="0" w:space="0" w:color="auto"/>
            <w:bottom w:val="none" w:sz="0" w:space="0" w:color="auto"/>
            <w:right w:val="none" w:sz="0" w:space="0" w:color="auto"/>
          </w:divBdr>
          <w:divsChild>
            <w:div w:id="1561791122">
              <w:marLeft w:val="0"/>
              <w:marRight w:val="0"/>
              <w:marTop w:val="0"/>
              <w:marBottom w:val="0"/>
              <w:divBdr>
                <w:top w:val="none" w:sz="0" w:space="0" w:color="auto"/>
                <w:left w:val="none" w:sz="0" w:space="0" w:color="auto"/>
                <w:bottom w:val="none" w:sz="0" w:space="0" w:color="auto"/>
                <w:right w:val="none" w:sz="0" w:space="0" w:color="auto"/>
              </w:divBdr>
              <w:divsChild>
                <w:div w:id="10729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20471">
      <w:bodyDiv w:val="1"/>
      <w:marLeft w:val="0"/>
      <w:marRight w:val="0"/>
      <w:marTop w:val="0"/>
      <w:marBottom w:val="0"/>
      <w:divBdr>
        <w:top w:val="none" w:sz="0" w:space="0" w:color="auto"/>
        <w:left w:val="none" w:sz="0" w:space="0" w:color="auto"/>
        <w:bottom w:val="none" w:sz="0" w:space="0" w:color="auto"/>
        <w:right w:val="none" w:sz="0" w:space="0" w:color="auto"/>
      </w:divBdr>
    </w:div>
    <w:div w:id="1479423305">
      <w:bodyDiv w:val="1"/>
      <w:marLeft w:val="0"/>
      <w:marRight w:val="0"/>
      <w:marTop w:val="0"/>
      <w:marBottom w:val="0"/>
      <w:divBdr>
        <w:top w:val="none" w:sz="0" w:space="0" w:color="auto"/>
        <w:left w:val="none" w:sz="0" w:space="0" w:color="auto"/>
        <w:bottom w:val="none" w:sz="0" w:space="0" w:color="auto"/>
        <w:right w:val="none" w:sz="0" w:space="0" w:color="auto"/>
      </w:divBdr>
      <w:divsChild>
        <w:div w:id="16934583">
          <w:marLeft w:val="0"/>
          <w:marRight w:val="0"/>
          <w:marTop w:val="0"/>
          <w:marBottom w:val="75"/>
          <w:divBdr>
            <w:top w:val="none" w:sz="0" w:space="0" w:color="auto"/>
            <w:left w:val="none" w:sz="0" w:space="0" w:color="auto"/>
            <w:bottom w:val="none" w:sz="0" w:space="0" w:color="auto"/>
            <w:right w:val="none" w:sz="0" w:space="0" w:color="auto"/>
          </w:divBdr>
        </w:div>
        <w:div w:id="480777343">
          <w:marLeft w:val="0"/>
          <w:marRight w:val="0"/>
          <w:marTop w:val="75"/>
          <w:marBottom w:val="0"/>
          <w:divBdr>
            <w:top w:val="none" w:sz="0" w:space="0" w:color="auto"/>
            <w:left w:val="none" w:sz="0" w:space="0" w:color="auto"/>
            <w:bottom w:val="none" w:sz="0" w:space="0" w:color="auto"/>
            <w:right w:val="none" w:sz="0" w:space="0" w:color="auto"/>
          </w:divBdr>
        </w:div>
      </w:divsChild>
    </w:div>
    <w:div w:id="1489243657">
      <w:bodyDiv w:val="1"/>
      <w:marLeft w:val="0"/>
      <w:marRight w:val="0"/>
      <w:marTop w:val="0"/>
      <w:marBottom w:val="0"/>
      <w:divBdr>
        <w:top w:val="none" w:sz="0" w:space="0" w:color="auto"/>
        <w:left w:val="none" w:sz="0" w:space="0" w:color="auto"/>
        <w:bottom w:val="none" w:sz="0" w:space="0" w:color="auto"/>
        <w:right w:val="none" w:sz="0" w:space="0" w:color="auto"/>
      </w:divBdr>
    </w:div>
    <w:div w:id="1529488798">
      <w:bodyDiv w:val="1"/>
      <w:marLeft w:val="0"/>
      <w:marRight w:val="0"/>
      <w:marTop w:val="0"/>
      <w:marBottom w:val="0"/>
      <w:divBdr>
        <w:top w:val="none" w:sz="0" w:space="0" w:color="auto"/>
        <w:left w:val="none" w:sz="0" w:space="0" w:color="auto"/>
        <w:bottom w:val="none" w:sz="0" w:space="0" w:color="auto"/>
        <w:right w:val="none" w:sz="0" w:space="0" w:color="auto"/>
      </w:divBdr>
      <w:divsChild>
        <w:div w:id="986201820">
          <w:marLeft w:val="0"/>
          <w:marRight w:val="0"/>
          <w:marTop w:val="0"/>
          <w:marBottom w:val="0"/>
          <w:divBdr>
            <w:top w:val="none" w:sz="0" w:space="0" w:color="auto"/>
            <w:left w:val="none" w:sz="0" w:space="0" w:color="auto"/>
            <w:bottom w:val="none" w:sz="0" w:space="0" w:color="auto"/>
            <w:right w:val="none" w:sz="0" w:space="0" w:color="auto"/>
          </w:divBdr>
        </w:div>
        <w:div w:id="181863677">
          <w:marLeft w:val="0"/>
          <w:marRight w:val="0"/>
          <w:marTop w:val="0"/>
          <w:marBottom w:val="0"/>
          <w:divBdr>
            <w:top w:val="none" w:sz="0" w:space="0" w:color="auto"/>
            <w:left w:val="none" w:sz="0" w:space="0" w:color="auto"/>
            <w:bottom w:val="none" w:sz="0" w:space="0" w:color="auto"/>
            <w:right w:val="none" w:sz="0" w:space="0" w:color="auto"/>
          </w:divBdr>
        </w:div>
        <w:div w:id="1499465152">
          <w:marLeft w:val="0"/>
          <w:marRight w:val="0"/>
          <w:marTop w:val="0"/>
          <w:marBottom w:val="0"/>
          <w:divBdr>
            <w:top w:val="none" w:sz="0" w:space="0" w:color="auto"/>
            <w:left w:val="none" w:sz="0" w:space="0" w:color="auto"/>
            <w:bottom w:val="none" w:sz="0" w:space="0" w:color="auto"/>
            <w:right w:val="none" w:sz="0" w:space="0" w:color="auto"/>
          </w:divBdr>
        </w:div>
        <w:div w:id="255944737">
          <w:marLeft w:val="0"/>
          <w:marRight w:val="0"/>
          <w:marTop w:val="0"/>
          <w:marBottom w:val="0"/>
          <w:divBdr>
            <w:top w:val="none" w:sz="0" w:space="0" w:color="auto"/>
            <w:left w:val="none" w:sz="0" w:space="0" w:color="auto"/>
            <w:bottom w:val="none" w:sz="0" w:space="0" w:color="auto"/>
            <w:right w:val="none" w:sz="0" w:space="0" w:color="auto"/>
          </w:divBdr>
        </w:div>
      </w:divsChild>
    </w:div>
    <w:div w:id="1658878741">
      <w:bodyDiv w:val="1"/>
      <w:marLeft w:val="0"/>
      <w:marRight w:val="0"/>
      <w:marTop w:val="0"/>
      <w:marBottom w:val="0"/>
      <w:divBdr>
        <w:top w:val="none" w:sz="0" w:space="0" w:color="auto"/>
        <w:left w:val="none" w:sz="0" w:space="0" w:color="auto"/>
        <w:bottom w:val="none" w:sz="0" w:space="0" w:color="auto"/>
        <w:right w:val="none" w:sz="0" w:space="0" w:color="auto"/>
      </w:divBdr>
    </w:div>
    <w:div w:id="1664433225">
      <w:bodyDiv w:val="1"/>
      <w:marLeft w:val="0"/>
      <w:marRight w:val="0"/>
      <w:marTop w:val="0"/>
      <w:marBottom w:val="0"/>
      <w:divBdr>
        <w:top w:val="none" w:sz="0" w:space="0" w:color="auto"/>
        <w:left w:val="none" w:sz="0" w:space="0" w:color="auto"/>
        <w:bottom w:val="none" w:sz="0" w:space="0" w:color="auto"/>
        <w:right w:val="none" w:sz="0" w:space="0" w:color="auto"/>
      </w:divBdr>
      <w:divsChild>
        <w:div w:id="1034500278">
          <w:marLeft w:val="0"/>
          <w:marRight w:val="0"/>
          <w:marTop w:val="0"/>
          <w:marBottom w:val="0"/>
          <w:divBdr>
            <w:top w:val="none" w:sz="0" w:space="0" w:color="auto"/>
            <w:left w:val="none" w:sz="0" w:space="0" w:color="auto"/>
            <w:bottom w:val="none" w:sz="0" w:space="0" w:color="auto"/>
            <w:right w:val="none" w:sz="0" w:space="0" w:color="auto"/>
          </w:divBdr>
        </w:div>
        <w:div w:id="996958709">
          <w:marLeft w:val="0"/>
          <w:marRight w:val="0"/>
          <w:marTop w:val="0"/>
          <w:marBottom w:val="0"/>
          <w:divBdr>
            <w:top w:val="none" w:sz="0" w:space="0" w:color="auto"/>
            <w:left w:val="none" w:sz="0" w:space="0" w:color="auto"/>
            <w:bottom w:val="none" w:sz="0" w:space="0" w:color="auto"/>
            <w:right w:val="none" w:sz="0" w:space="0" w:color="auto"/>
          </w:divBdr>
        </w:div>
        <w:div w:id="338653584">
          <w:marLeft w:val="0"/>
          <w:marRight w:val="0"/>
          <w:marTop w:val="0"/>
          <w:marBottom w:val="0"/>
          <w:divBdr>
            <w:top w:val="none" w:sz="0" w:space="0" w:color="auto"/>
            <w:left w:val="none" w:sz="0" w:space="0" w:color="auto"/>
            <w:bottom w:val="none" w:sz="0" w:space="0" w:color="auto"/>
            <w:right w:val="none" w:sz="0" w:space="0" w:color="auto"/>
          </w:divBdr>
        </w:div>
        <w:div w:id="1042556730">
          <w:marLeft w:val="0"/>
          <w:marRight w:val="0"/>
          <w:marTop w:val="0"/>
          <w:marBottom w:val="0"/>
          <w:divBdr>
            <w:top w:val="none" w:sz="0" w:space="0" w:color="auto"/>
            <w:left w:val="none" w:sz="0" w:space="0" w:color="auto"/>
            <w:bottom w:val="none" w:sz="0" w:space="0" w:color="auto"/>
            <w:right w:val="none" w:sz="0" w:space="0" w:color="auto"/>
          </w:divBdr>
        </w:div>
        <w:div w:id="1706443665">
          <w:marLeft w:val="0"/>
          <w:marRight w:val="0"/>
          <w:marTop w:val="0"/>
          <w:marBottom w:val="0"/>
          <w:divBdr>
            <w:top w:val="none" w:sz="0" w:space="0" w:color="auto"/>
            <w:left w:val="none" w:sz="0" w:space="0" w:color="auto"/>
            <w:bottom w:val="none" w:sz="0" w:space="0" w:color="auto"/>
            <w:right w:val="none" w:sz="0" w:space="0" w:color="auto"/>
          </w:divBdr>
        </w:div>
        <w:div w:id="767427906">
          <w:marLeft w:val="0"/>
          <w:marRight w:val="0"/>
          <w:marTop w:val="0"/>
          <w:marBottom w:val="0"/>
          <w:divBdr>
            <w:top w:val="none" w:sz="0" w:space="0" w:color="auto"/>
            <w:left w:val="none" w:sz="0" w:space="0" w:color="auto"/>
            <w:bottom w:val="none" w:sz="0" w:space="0" w:color="auto"/>
            <w:right w:val="none" w:sz="0" w:space="0" w:color="auto"/>
          </w:divBdr>
        </w:div>
        <w:div w:id="950743288">
          <w:marLeft w:val="0"/>
          <w:marRight w:val="0"/>
          <w:marTop w:val="0"/>
          <w:marBottom w:val="0"/>
          <w:divBdr>
            <w:top w:val="none" w:sz="0" w:space="0" w:color="auto"/>
            <w:left w:val="none" w:sz="0" w:space="0" w:color="auto"/>
            <w:bottom w:val="none" w:sz="0" w:space="0" w:color="auto"/>
            <w:right w:val="none" w:sz="0" w:space="0" w:color="auto"/>
          </w:divBdr>
        </w:div>
        <w:div w:id="955450773">
          <w:marLeft w:val="0"/>
          <w:marRight w:val="0"/>
          <w:marTop w:val="0"/>
          <w:marBottom w:val="0"/>
          <w:divBdr>
            <w:top w:val="none" w:sz="0" w:space="0" w:color="auto"/>
            <w:left w:val="none" w:sz="0" w:space="0" w:color="auto"/>
            <w:bottom w:val="none" w:sz="0" w:space="0" w:color="auto"/>
            <w:right w:val="none" w:sz="0" w:space="0" w:color="auto"/>
          </w:divBdr>
        </w:div>
        <w:div w:id="952784804">
          <w:marLeft w:val="0"/>
          <w:marRight w:val="0"/>
          <w:marTop w:val="0"/>
          <w:marBottom w:val="0"/>
          <w:divBdr>
            <w:top w:val="none" w:sz="0" w:space="0" w:color="auto"/>
            <w:left w:val="none" w:sz="0" w:space="0" w:color="auto"/>
            <w:bottom w:val="none" w:sz="0" w:space="0" w:color="auto"/>
            <w:right w:val="none" w:sz="0" w:space="0" w:color="auto"/>
          </w:divBdr>
        </w:div>
      </w:divsChild>
    </w:div>
    <w:div w:id="1689216453">
      <w:bodyDiv w:val="1"/>
      <w:marLeft w:val="0"/>
      <w:marRight w:val="0"/>
      <w:marTop w:val="0"/>
      <w:marBottom w:val="0"/>
      <w:divBdr>
        <w:top w:val="none" w:sz="0" w:space="0" w:color="auto"/>
        <w:left w:val="none" w:sz="0" w:space="0" w:color="auto"/>
        <w:bottom w:val="none" w:sz="0" w:space="0" w:color="auto"/>
        <w:right w:val="none" w:sz="0" w:space="0" w:color="auto"/>
      </w:divBdr>
    </w:div>
    <w:div w:id="1692340237">
      <w:bodyDiv w:val="1"/>
      <w:marLeft w:val="0"/>
      <w:marRight w:val="0"/>
      <w:marTop w:val="0"/>
      <w:marBottom w:val="0"/>
      <w:divBdr>
        <w:top w:val="none" w:sz="0" w:space="0" w:color="auto"/>
        <w:left w:val="none" w:sz="0" w:space="0" w:color="auto"/>
        <w:bottom w:val="none" w:sz="0" w:space="0" w:color="auto"/>
        <w:right w:val="none" w:sz="0" w:space="0" w:color="auto"/>
      </w:divBdr>
    </w:div>
    <w:div w:id="1740785493">
      <w:bodyDiv w:val="1"/>
      <w:marLeft w:val="0"/>
      <w:marRight w:val="0"/>
      <w:marTop w:val="0"/>
      <w:marBottom w:val="0"/>
      <w:divBdr>
        <w:top w:val="none" w:sz="0" w:space="0" w:color="auto"/>
        <w:left w:val="none" w:sz="0" w:space="0" w:color="auto"/>
        <w:bottom w:val="none" w:sz="0" w:space="0" w:color="auto"/>
        <w:right w:val="none" w:sz="0" w:space="0" w:color="auto"/>
      </w:divBdr>
    </w:div>
    <w:div w:id="1757289201">
      <w:bodyDiv w:val="1"/>
      <w:marLeft w:val="0"/>
      <w:marRight w:val="0"/>
      <w:marTop w:val="0"/>
      <w:marBottom w:val="0"/>
      <w:divBdr>
        <w:top w:val="none" w:sz="0" w:space="0" w:color="auto"/>
        <w:left w:val="none" w:sz="0" w:space="0" w:color="auto"/>
        <w:bottom w:val="none" w:sz="0" w:space="0" w:color="auto"/>
        <w:right w:val="none" w:sz="0" w:space="0" w:color="auto"/>
      </w:divBdr>
    </w:div>
    <w:div w:id="1765298141">
      <w:bodyDiv w:val="1"/>
      <w:marLeft w:val="0"/>
      <w:marRight w:val="0"/>
      <w:marTop w:val="0"/>
      <w:marBottom w:val="0"/>
      <w:divBdr>
        <w:top w:val="none" w:sz="0" w:space="0" w:color="auto"/>
        <w:left w:val="none" w:sz="0" w:space="0" w:color="auto"/>
        <w:bottom w:val="none" w:sz="0" w:space="0" w:color="auto"/>
        <w:right w:val="none" w:sz="0" w:space="0" w:color="auto"/>
      </w:divBdr>
      <w:divsChild>
        <w:div w:id="756101693">
          <w:marLeft w:val="0"/>
          <w:marRight w:val="0"/>
          <w:marTop w:val="0"/>
          <w:marBottom w:val="0"/>
          <w:divBdr>
            <w:top w:val="single" w:sz="2" w:space="0" w:color="E3E3E3"/>
            <w:left w:val="single" w:sz="2" w:space="0" w:color="E3E3E3"/>
            <w:bottom w:val="single" w:sz="2" w:space="0" w:color="E3E3E3"/>
            <w:right w:val="single" w:sz="2" w:space="0" w:color="E3E3E3"/>
          </w:divBdr>
          <w:divsChild>
            <w:div w:id="1041242518">
              <w:marLeft w:val="0"/>
              <w:marRight w:val="0"/>
              <w:marTop w:val="0"/>
              <w:marBottom w:val="0"/>
              <w:divBdr>
                <w:top w:val="single" w:sz="2" w:space="0" w:color="E3E3E3"/>
                <w:left w:val="single" w:sz="2" w:space="0" w:color="E3E3E3"/>
                <w:bottom w:val="single" w:sz="2" w:space="0" w:color="E3E3E3"/>
                <w:right w:val="single" w:sz="2" w:space="0" w:color="E3E3E3"/>
              </w:divBdr>
              <w:divsChild>
                <w:div w:id="144973948">
                  <w:marLeft w:val="0"/>
                  <w:marRight w:val="0"/>
                  <w:marTop w:val="0"/>
                  <w:marBottom w:val="0"/>
                  <w:divBdr>
                    <w:top w:val="single" w:sz="2" w:space="0" w:color="E3E3E3"/>
                    <w:left w:val="single" w:sz="2" w:space="0" w:color="E3E3E3"/>
                    <w:bottom w:val="single" w:sz="2" w:space="0" w:color="E3E3E3"/>
                    <w:right w:val="single" w:sz="2" w:space="0" w:color="E3E3E3"/>
                  </w:divBdr>
                  <w:divsChild>
                    <w:div w:id="932712553">
                      <w:marLeft w:val="0"/>
                      <w:marRight w:val="0"/>
                      <w:marTop w:val="0"/>
                      <w:marBottom w:val="0"/>
                      <w:divBdr>
                        <w:top w:val="single" w:sz="2" w:space="0" w:color="E3E3E3"/>
                        <w:left w:val="single" w:sz="2" w:space="0" w:color="E3E3E3"/>
                        <w:bottom w:val="single" w:sz="2" w:space="0" w:color="E3E3E3"/>
                        <w:right w:val="single" w:sz="2" w:space="0" w:color="E3E3E3"/>
                      </w:divBdr>
                      <w:divsChild>
                        <w:div w:id="684752749">
                          <w:marLeft w:val="0"/>
                          <w:marRight w:val="0"/>
                          <w:marTop w:val="0"/>
                          <w:marBottom w:val="0"/>
                          <w:divBdr>
                            <w:top w:val="single" w:sz="2" w:space="0" w:color="E3E3E3"/>
                            <w:left w:val="single" w:sz="2" w:space="0" w:color="E3E3E3"/>
                            <w:bottom w:val="single" w:sz="2" w:space="0" w:color="E3E3E3"/>
                            <w:right w:val="single" w:sz="2" w:space="0" w:color="E3E3E3"/>
                          </w:divBdr>
                          <w:divsChild>
                            <w:div w:id="1602300728">
                              <w:marLeft w:val="0"/>
                              <w:marRight w:val="0"/>
                              <w:marTop w:val="100"/>
                              <w:marBottom w:val="100"/>
                              <w:divBdr>
                                <w:top w:val="single" w:sz="2" w:space="0" w:color="E3E3E3"/>
                                <w:left w:val="single" w:sz="2" w:space="0" w:color="E3E3E3"/>
                                <w:bottom w:val="single" w:sz="2" w:space="0" w:color="E3E3E3"/>
                                <w:right w:val="single" w:sz="2" w:space="0" w:color="E3E3E3"/>
                              </w:divBdr>
                              <w:divsChild>
                                <w:div w:id="692463274">
                                  <w:marLeft w:val="0"/>
                                  <w:marRight w:val="0"/>
                                  <w:marTop w:val="0"/>
                                  <w:marBottom w:val="0"/>
                                  <w:divBdr>
                                    <w:top w:val="single" w:sz="2" w:space="0" w:color="E3E3E3"/>
                                    <w:left w:val="single" w:sz="2" w:space="0" w:color="E3E3E3"/>
                                    <w:bottom w:val="single" w:sz="2" w:space="0" w:color="E3E3E3"/>
                                    <w:right w:val="single" w:sz="2" w:space="0" w:color="E3E3E3"/>
                                  </w:divBdr>
                                  <w:divsChild>
                                    <w:div w:id="560478383">
                                      <w:marLeft w:val="0"/>
                                      <w:marRight w:val="0"/>
                                      <w:marTop w:val="0"/>
                                      <w:marBottom w:val="0"/>
                                      <w:divBdr>
                                        <w:top w:val="single" w:sz="2" w:space="0" w:color="E3E3E3"/>
                                        <w:left w:val="single" w:sz="2" w:space="0" w:color="E3E3E3"/>
                                        <w:bottom w:val="single" w:sz="2" w:space="0" w:color="E3E3E3"/>
                                        <w:right w:val="single" w:sz="2" w:space="0" w:color="E3E3E3"/>
                                      </w:divBdr>
                                      <w:divsChild>
                                        <w:div w:id="1134368166">
                                          <w:marLeft w:val="0"/>
                                          <w:marRight w:val="0"/>
                                          <w:marTop w:val="0"/>
                                          <w:marBottom w:val="0"/>
                                          <w:divBdr>
                                            <w:top w:val="single" w:sz="2" w:space="0" w:color="E3E3E3"/>
                                            <w:left w:val="single" w:sz="2" w:space="0" w:color="E3E3E3"/>
                                            <w:bottom w:val="single" w:sz="2" w:space="0" w:color="E3E3E3"/>
                                            <w:right w:val="single" w:sz="2" w:space="0" w:color="E3E3E3"/>
                                          </w:divBdr>
                                          <w:divsChild>
                                            <w:div w:id="729570516">
                                              <w:marLeft w:val="0"/>
                                              <w:marRight w:val="0"/>
                                              <w:marTop w:val="0"/>
                                              <w:marBottom w:val="0"/>
                                              <w:divBdr>
                                                <w:top w:val="single" w:sz="2" w:space="0" w:color="E3E3E3"/>
                                                <w:left w:val="single" w:sz="2" w:space="0" w:color="E3E3E3"/>
                                                <w:bottom w:val="single" w:sz="2" w:space="0" w:color="E3E3E3"/>
                                                <w:right w:val="single" w:sz="2" w:space="0" w:color="E3E3E3"/>
                                              </w:divBdr>
                                              <w:divsChild>
                                                <w:div w:id="1824395386">
                                                  <w:marLeft w:val="0"/>
                                                  <w:marRight w:val="0"/>
                                                  <w:marTop w:val="0"/>
                                                  <w:marBottom w:val="0"/>
                                                  <w:divBdr>
                                                    <w:top w:val="single" w:sz="2" w:space="0" w:color="E3E3E3"/>
                                                    <w:left w:val="single" w:sz="2" w:space="0" w:color="E3E3E3"/>
                                                    <w:bottom w:val="single" w:sz="2" w:space="0" w:color="E3E3E3"/>
                                                    <w:right w:val="single" w:sz="2" w:space="0" w:color="E3E3E3"/>
                                                  </w:divBdr>
                                                  <w:divsChild>
                                                    <w:div w:id="1963072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5033941">
          <w:marLeft w:val="0"/>
          <w:marRight w:val="0"/>
          <w:marTop w:val="0"/>
          <w:marBottom w:val="0"/>
          <w:divBdr>
            <w:top w:val="none" w:sz="0" w:space="0" w:color="auto"/>
            <w:left w:val="none" w:sz="0" w:space="0" w:color="auto"/>
            <w:bottom w:val="none" w:sz="0" w:space="0" w:color="auto"/>
            <w:right w:val="none" w:sz="0" w:space="0" w:color="auto"/>
          </w:divBdr>
        </w:div>
      </w:divsChild>
    </w:div>
    <w:div w:id="1855654864">
      <w:bodyDiv w:val="1"/>
      <w:marLeft w:val="0"/>
      <w:marRight w:val="0"/>
      <w:marTop w:val="0"/>
      <w:marBottom w:val="0"/>
      <w:divBdr>
        <w:top w:val="none" w:sz="0" w:space="0" w:color="auto"/>
        <w:left w:val="none" w:sz="0" w:space="0" w:color="auto"/>
        <w:bottom w:val="none" w:sz="0" w:space="0" w:color="auto"/>
        <w:right w:val="none" w:sz="0" w:space="0" w:color="auto"/>
      </w:divBdr>
    </w:div>
    <w:div w:id="1855656611">
      <w:bodyDiv w:val="1"/>
      <w:marLeft w:val="0"/>
      <w:marRight w:val="0"/>
      <w:marTop w:val="0"/>
      <w:marBottom w:val="0"/>
      <w:divBdr>
        <w:top w:val="none" w:sz="0" w:space="0" w:color="auto"/>
        <w:left w:val="none" w:sz="0" w:space="0" w:color="auto"/>
        <w:bottom w:val="none" w:sz="0" w:space="0" w:color="auto"/>
        <w:right w:val="none" w:sz="0" w:space="0" w:color="auto"/>
      </w:divBdr>
    </w:div>
    <w:div w:id="1858808306">
      <w:bodyDiv w:val="1"/>
      <w:marLeft w:val="0"/>
      <w:marRight w:val="0"/>
      <w:marTop w:val="0"/>
      <w:marBottom w:val="0"/>
      <w:divBdr>
        <w:top w:val="none" w:sz="0" w:space="0" w:color="auto"/>
        <w:left w:val="none" w:sz="0" w:space="0" w:color="auto"/>
        <w:bottom w:val="none" w:sz="0" w:space="0" w:color="auto"/>
        <w:right w:val="none" w:sz="0" w:space="0" w:color="auto"/>
      </w:divBdr>
    </w:div>
    <w:div w:id="1889099713">
      <w:bodyDiv w:val="1"/>
      <w:marLeft w:val="0"/>
      <w:marRight w:val="0"/>
      <w:marTop w:val="0"/>
      <w:marBottom w:val="0"/>
      <w:divBdr>
        <w:top w:val="none" w:sz="0" w:space="0" w:color="auto"/>
        <w:left w:val="none" w:sz="0" w:space="0" w:color="auto"/>
        <w:bottom w:val="none" w:sz="0" w:space="0" w:color="auto"/>
        <w:right w:val="none" w:sz="0" w:space="0" w:color="auto"/>
      </w:divBdr>
    </w:div>
    <w:div w:id="1905404796">
      <w:bodyDiv w:val="1"/>
      <w:marLeft w:val="0"/>
      <w:marRight w:val="0"/>
      <w:marTop w:val="0"/>
      <w:marBottom w:val="0"/>
      <w:divBdr>
        <w:top w:val="none" w:sz="0" w:space="0" w:color="auto"/>
        <w:left w:val="none" w:sz="0" w:space="0" w:color="auto"/>
        <w:bottom w:val="none" w:sz="0" w:space="0" w:color="auto"/>
        <w:right w:val="none" w:sz="0" w:space="0" w:color="auto"/>
      </w:divBdr>
      <w:divsChild>
        <w:div w:id="2083524516">
          <w:marLeft w:val="0"/>
          <w:marRight w:val="0"/>
          <w:marTop w:val="0"/>
          <w:marBottom w:val="0"/>
          <w:divBdr>
            <w:top w:val="none" w:sz="0" w:space="0" w:color="auto"/>
            <w:left w:val="none" w:sz="0" w:space="0" w:color="auto"/>
            <w:bottom w:val="none" w:sz="0" w:space="0" w:color="auto"/>
            <w:right w:val="none" w:sz="0" w:space="0" w:color="auto"/>
          </w:divBdr>
        </w:div>
        <w:div w:id="583806171">
          <w:marLeft w:val="0"/>
          <w:marRight w:val="0"/>
          <w:marTop w:val="0"/>
          <w:marBottom w:val="0"/>
          <w:divBdr>
            <w:top w:val="none" w:sz="0" w:space="0" w:color="auto"/>
            <w:left w:val="none" w:sz="0" w:space="0" w:color="auto"/>
            <w:bottom w:val="none" w:sz="0" w:space="0" w:color="auto"/>
            <w:right w:val="none" w:sz="0" w:space="0" w:color="auto"/>
          </w:divBdr>
        </w:div>
        <w:div w:id="1815681578">
          <w:marLeft w:val="0"/>
          <w:marRight w:val="0"/>
          <w:marTop w:val="0"/>
          <w:marBottom w:val="0"/>
          <w:divBdr>
            <w:top w:val="none" w:sz="0" w:space="0" w:color="auto"/>
            <w:left w:val="none" w:sz="0" w:space="0" w:color="auto"/>
            <w:bottom w:val="none" w:sz="0" w:space="0" w:color="auto"/>
            <w:right w:val="none" w:sz="0" w:space="0" w:color="auto"/>
          </w:divBdr>
        </w:div>
        <w:div w:id="1178732299">
          <w:marLeft w:val="0"/>
          <w:marRight w:val="0"/>
          <w:marTop w:val="0"/>
          <w:marBottom w:val="0"/>
          <w:divBdr>
            <w:top w:val="none" w:sz="0" w:space="0" w:color="auto"/>
            <w:left w:val="none" w:sz="0" w:space="0" w:color="auto"/>
            <w:bottom w:val="none" w:sz="0" w:space="0" w:color="auto"/>
            <w:right w:val="none" w:sz="0" w:space="0" w:color="auto"/>
          </w:divBdr>
        </w:div>
        <w:div w:id="1125734384">
          <w:marLeft w:val="0"/>
          <w:marRight w:val="0"/>
          <w:marTop w:val="0"/>
          <w:marBottom w:val="0"/>
          <w:divBdr>
            <w:top w:val="none" w:sz="0" w:space="0" w:color="auto"/>
            <w:left w:val="none" w:sz="0" w:space="0" w:color="auto"/>
            <w:bottom w:val="none" w:sz="0" w:space="0" w:color="auto"/>
            <w:right w:val="none" w:sz="0" w:space="0" w:color="auto"/>
          </w:divBdr>
        </w:div>
        <w:div w:id="998535423">
          <w:marLeft w:val="0"/>
          <w:marRight w:val="0"/>
          <w:marTop w:val="0"/>
          <w:marBottom w:val="0"/>
          <w:divBdr>
            <w:top w:val="none" w:sz="0" w:space="0" w:color="auto"/>
            <w:left w:val="none" w:sz="0" w:space="0" w:color="auto"/>
            <w:bottom w:val="none" w:sz="0" w:space="0" w:color="auto"/>
            <w:right w:val="none" w:sz="0" w:space="0" w:color="auto"/>
          </w:divBdr>
        </w:div>
        <w:div w:id="482357796">
          <w:marLeft w:val="0"/>
          <w:marRight w:val="0"/>
          <w:marTop w:val="0"/>
          <w:marBottom w:val="0"/>
          <w:divBdr>
            <w:top w:val="none" w:sz="0" w:space="0" w:color="auto"/>
            <w:left w:val="none" w:sz="0" w:space="0" w:color="auto"/>
            <w:bottom w:val="none" w:sz="0" w:space="0" w:color="auto"/>
            <w:right w:val="none" w:sz="0" w:space="0" w:color="auto"/>
          </w:divBdr>
        </w:div>
        <w:div w:id="698822841">
          <w:marLeft w:val="0"/>
          <w:marRight w:val="0"/>
          <w:marTop w:val="0"/>
          <w:marBottom w:val="0"/>
          <w:divBdr>
            <w:top w:val="none" w:sz="0" w:space="0" w:color="auto"/>
            <w:left w:val="none" w:sz="0" w:space="0" w:color="auto"/>
            <w:bottom w:val="none" w:sz="0" w:space="0" w:color="auto"/>
            <w:right w:val="none" w:sz="0" w:space="0" w:color="auto"/>
          </w:divBdr>
        </w:div>
        <w:div w:id="1254238746">
          <w:marLeft w:val="0"/>
          <w:marRight w:val="0"/>
          <w:marTop w:val="0"/>
          <w:marBottom w:val="0"/>
          <w:divBdr>
            <w:top w:val="none" w:sz="0" w:space="0" w:color="auto"/>
            <w:left w:val="none" w:sz="0" w:space="0" w:color="auto"/>
            <w:bottom w:val="none" w:sz="0" w:space="0" w:color="auto"/>
            <w:right w:val="none" w:sz="0" w:space="0" w:color="auto"/>
          </w:divBdr>
        </w:div>
        <w:div w:id="1106585172">
          <w:marLeft w:val="0"/>
          <w:marRight w:val="0"/>
          <w:marTop w:val="0"/>
          <w:marBottom w:val="0"/>
          <w:divBdr>
            <w:top w:val="none" w:sz="0" w:space="0" w:color="auto"/>
            <w:left w:val="none" w:sz="0" w:space="0" w:color="auto"/>
            <w:bottom w:val="none" w:sz="0" w:space="0" w:color="auto"/>
            <w:right w:val="none" w:sz="0" w:space="0" w:color="auto"/>
          </w:divBdr>
        </w:div>
        <w:div w:id="1939605612">
          <w:marLeft w:val="0"/>
          <w:marRight w:val="0"/>
          <w:marTop w:val="0"/>
          <w:marBottom w:val="0"/>
          <w:divBdr>
            <w:top w:val="none" w:sz="0" w:space="0" w:color="auto"/>
            <w:left w:val="none" w:sz="0" w:space="0" w:color="auto"/>
            <w:bottom w:val="none" w:sz="0" w:space="0" w:color="auto"/>
            <w:right w:val="none" w:sz="0" w:space="0" w:color="auto"/>
          </w:divBdr>
        </w:div>
        <w:div w:id="762341562">
          <w:marLeft w:val="0"/>
          <w:marRight w:val="0"/>
          <w:marTop w:val="0"/>
          <w:marBottom w:val="0"/>
          <w:divBdr>
            <w:top w:val="none" w:sz="0" w:space="0" w:color="auto"/>
            <w:left w:val="none" w:sz="0" w:space="0" w:color="auto"/>
            <w:bottom w:val="none" w:sz="0" w:space="0" w:color="auto"/>
            <w:right w:val="none" w:sz="0" w:space="0" w:color="auto"/>
          </w:divBdr>
        </w:div>
        <w:div w:id="1339039355">
          <w:marLeft w:val="0"/>
          <w:marRight w:val="0"/>
          <w:marTop w:val="0"/>
          <w:marBottom w:val="0"/>
          <w:divBdr>
            <w:top w:val="none" w:sz="0" w:space="0" w:color="auto"/>
            <w:left w:val="none" w:sz="0" w:space="0" w:color="auto"/>
            <w:bottom w:val="none" w:sz="0" w:space="0" w:color="auto"/>
            <w:right w:val="none" w:sz="0" w:space="0" w:color="auto"/>
          </w:divBdr>
        </w:div>
        <w:div w:id="1725252160">
          <w:marLeft w:val="0"/>
          <w:marRight w:val="0"/>
          <w:marTop w:val="0"/>
          <w:marBottom w:val="0"/>
          <w:divBdr>
            <w:top w:val="none" w:sz="0" w:space="0" w:color="auto"/>
            <w:left w:val="none" w:sz="0" w:space="0" w:color="auto"/>
            <w:bottom w:val="none" w:sz="0" w:space="0" w:color="auto"/>
            <w:right w:val="none" w:sz="0" w:space="0" w:color="auto"/>
          </w:divBdr>
        </w:div>
        <w:div w:id="965043072">
          <w:marLeft w:val="0"/>
          <w:marRight w:val="0"/>
          <w:marTop w:val="0"/>
          <w:marBottom w:val="0"/>
          <w:divBdr>
            <w:top w:val="none" w:sz="0" w:space="0" w:color="auto"/>
            <w:left w:val="none" w:sz="0" w:space="0" w:color="auto"/>
            <w:bottom w:val="none" w:sz="0" w:space="0" w:color="auto"/>
            <w:right w:val="none" w:sz="0" w:space="0" w:color="auto"/>
          </w:divBdr>
        </w:div>
        <w:div w:id="1194995491">
          <w:marLeft w:val="0"/>
          <w:marRight w:val="0"/>
          <w:marTop w:val="0"/>
          <w:marBottom w:val="0"/>
          <w:divBdr>
            <w:top w:val="none" w:sz="0" w:space="0" w:color="auto"/>
            <w:left w:val="none" w:sz="0" w:space="0" w:color="auto"/>
            <w:bottom w:val="none" w:sz="0" w:space="0" w:color="auto"/>
            <w:right w:val="none" w:sz="0" w:space="0" w:color="auto"/>
          </w:divBdr>
        </w:div>
        <w:div w:id="1539275934">
          <w:marLeft w:val="0"/>
          <w:marRight w:val="0"/>
          <w:marTop w:val="0"/>
          <w:marBottom w:val="0"/>
          <w:divBdr>
            <w:top w:val="none" w:sz="0" w:space="0" w:color="auto"/>
            <w:left w:val="none" w:sz="0" w:space="0" w:color="auto"/>
            <w:bottom w:val="none" w:sz="0" w:space="0" w:color="auto"/>
            <w:right w:val="none" w:sz="0" w:space="0" w:color="auto"/>
          </w:divBdr>
        </w:div>
        <w:div w:id="2042196559">
          <w:marLeft w:val="0"/>
          <w:marRight w:val="0"/>
          <w:marTop w:val="0"/>
          <w:marBottom w:val="0"/>
          <w:divBdr>
            <w:top w:val="none" w:sz="0" w:space="0" w:color="auto"/>
            <w:left w:val="none" w:sz="0" w:space="0" w:color="auto"/>
            <w:bottom w:val="none" w:sz="0" w:space="0" w:color="auto"/>
            <w:right w:val="none" w:sz="0" w:space="0" w:color="auto"/>
          </w:divBdr>
        </w:div>
      </w:divsChild>
    </w:div>
    <w:div w:id="1934780079">
      <w:bodyDiv w:val="1"/>
      <w:marLeft w:val="0"/>
      <w:marRight w:val="0"/>
      <w:marTop w:val="0"/>
      <w:marBottom w:val="0"/>
      <w:divBdr>
        <w:top w:val="none" w:sz="0" w:space="0" w:color="auto"/>
        <w:left w:val="none" w:sz="0" w:space="0" w:color="auto"/>
        <w:bottom w:val="none" w:sz="0" w:space="0" w:color="auto"/>
        <w:right w:val="none" w:sz="0" w:space="0" w:color="auto"/>
      </w:divBdr>
    </w:div>
    <w:div w:id="1975865543">
      <w:bodyDiv w:val="1"/>
      <w:marLeft w:val="0"/>
      <w:marRight w:val="0"/>
      <w:marTop w:val="0"/>
      <w:marBottom w:val="0"/>
      <w:divBdr>
        <w:top w:val="none" w:sz="0" w:space="0" w:color="auto"/>
        <w:left w:val="none" w:sz="0" w:space="0" w:color="auto"/>
        <w:bottom w:val="none" w:sz="0" w:space="0" w:color="auto"/>
        <w:right w:val="none" w:sz="0" w:space="0" w:color="auto"/>
      </w:divBdr>
    </w:div>
    <w:div w:id="2008436998">
      <w:bodyDiv w:val="1"/>
      <w:marLeft w:val="0"/>
      <w:marRight w:val="0"/>
      <w:marTop w:val="0"/>
      <w:marBottom w:val="0"/>
      <w:divBdr>
        <w:top w:val="none" w:sz="0" w:space="0" w:color="auto"/>
        <w:left w:val="none" w:sz="0" w:space="0" w:color="auto"/>
        <w:bottom w:val="none" w:sz="0" w:space="0" w:color="auto"/>
        <w:right w:val="none" w:sz="0" w:space="0" w:color="auto"/>
      </w:divBdr>
    </w:div>
    <w:div w:id="2032952912">
      <w:bodyDiv w:val="1"/>
      <w:marLeft w:val="0"/>
      <w:marRight w:val="0"/>
      <w:marTop w:val="0"/>
      <w:marBottom w:val="0"/>
      <w:divBdr>
        <w:top w:val="none" w:sz="0" w:space="0" w:color="auto"/>
        <w:left w:val="none" w:sz="0" w:space="0" w:color="auto"/>
        <w:bottom w:val="none" w:sz="0" w:space="0" w:color="auto"/>
        <w:right w:val="none" w:sz="0" w:space="0" w:color="auto"/>
      </w:divBdr>
    </w:div>
    <w:div w:id="2100369292">
      <w:bodyDiv w:val="1"/>
      <w:marLeft w:val="0"/>
      <w:marRight w:val="0"/>
      <w:marTop w:val="0"/>
      <w:marBottom w:val="0"/>
      <w:divBdr>
        <w:top w:val="none" w:sz="0" w:space="0" w:color="auto"/>
        <w:left w:val="none" w:sz="0" w:space="0" w:color="auto"/>
        <w:bottom w:val="none" w:sz="0" w:space="0" w:color="auto"/>
        <w:right w:val="none" w:sz="0" w:space="0" w:color="auto"/>
      </w:divBdr>
      <w:divsChild>
        <w:div w:id="1107770433">
          <w:marLeft w:val="0"/>
          <w:marRight w:val="0"/>
          <w:marTop w:val="0"/>
          <w:marBottom w:val="0"/>
          <w:divBdr>
            <w:top w:val="none" w:sz="0" w:space="0" w:color="auto"/>
            <w:left w:val="none" w:sz="0" w:space="0" w:color="auto"/>
            <w:bottom w:val="none" w:sz="0" w:space="0" w:color="auto"/>
            <w:right w:val="none" w:sz="0" w:space="0" w:color="auto"/>
          </w:divBdr>
          <w:divsChild>
            <w:div w:id="137040892">
              <w:marLeft w:val="-225"/>
              <w:marRight w:val="-225"/>
              <w:marTop w:val="0"/>
              <w:marBottom w:val="0"/>
              <w:divBdr>
                <w:top w:val="none" w:sz="0" w:space="0" w:color="auto"/>
                <w:left w:val="none" w:sz="0" w:space="0" w:color="auto"/>
                <w:bottom w:val="none" w:sz="0" w:space="0" w:color="auto"/>
                <w:right w:val="none" w:sz="0" w:space="0" w:color="auto"/>
              </w:divBdr>
              <w:divsChild>
                <w:div w:id="145125377">
                  <w:marLeft w:val="0"/>
                  <w:marRight w:val="0"/>
                  <w:marTop w:val="0"/>
                  <w:marBottom w:val="0"/>
                  <w:divBdr>
                    <w:top w:val="none" w:sz="0" w:space="0" w:color="auto"/>
                    <w:left w:val="none" w:sz="0" w:space="0" w:color="auto"/>
                    <w:bottom w:val="none" w:sz="0" w:space="0" w:color="auto"/>
                    <w:right w:val="none" w:sz="0" w:space="0" w:color="auto"/>
                  </w:divBdr>
                  <w:divsChild>
                    <w:div w:id="537472797">
                      <w:marLeft w:val="0"/>
                      <w:marRight w:val="0"/>
                      <w:marTop w:val="0"/>
                      <w:marBottom w:val="0"/>
                      <w:divBdr>
                        <w:top w:val="none" w:sz="0" w:space="0" w:color="auto"/>
                        <w:left w:val="none" w:sz="0" w:space="0" w:color="auto"/>
                        <w:bottom w:val="none" w:sz="0" w:space="0" w:color="auto"/>
                        <w:right w:val="none" w:sz="0" w:space="0" w:color="auto"/>
                      </w:divBdr>
                      <w:divsChild>
                        <w:div w:id="867763307">
                          <w:marLeft w:val="0"/>
                          <w:marRight w:val="0"/>
                          <w:marTop w:val="0"/>
                          <w:marBottom w:val="0"/>
                          <w:divBdr>
                            <w:top w:val="none" w:sz="0" w:space="0" w:color="auto"/>
                            <w:left w:val="none" w:sz="0" w:space="0" w:color="auto"/>
                            <w:bottom w:val="none" w:sz="0" w:space="0" w:color="auto"/>
                            <w:right w:val="none" w:sz="0" w:space="0" w:color="auto"/>
                          </w:divBdr>
                        </w:div>
                        <w:div w:id="427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7282">
          <w:marLeft w:val="0"/>
          <w:marRight w:val="0"/>
          <w:marTop w:val="0"/>
          <w:marBottom w:val="0"/>
          <w:divBdr>
            <w:top w:val="none" w:sz="0" w:space="0" w:color="auto"/>
            <w:left w:val="none" w:sz="0" w:space="0" w:color="auto"/>
            <w:bottom w:val="none" w:sz="0" w:space="0" w:color="auto"/>
            <w:right w:val="none" w:sz="0" w:space="0" w:color="auto"/>
          </w:divBdr>
          <w:divsChild>
            <w:div w:id="678237798">
              <w:marLeft w:val="0"/>
              <w:marRight w:val="0"/>
              <w:marTop w:val="0"/>
              <w:marBottom w:val="0"/>
              <w:divBdr>
                <w:top w:val="none" w:sz="0" w:space="0" w:color="auto"/>
                <w:left w:val="none" w:sz="0" w:space="0" w:color="auto"/>
                <w:bottom w:val="none" w:sz="0" w:space="0" w:color="auto"/>
                <w:right w:val="none" w:sz="0" w:space="0" w:color="auto"/>
              </w:divBdr>
            </w:div>
          </w:divsChild>
        </w:div>
        <w:div w:id="466052470">
          <w:marLeft w:val="0"/>
          <w:marRight w:val="0"/>
          <w:marTop w:val="0"/>
          <w:marBottom w:val="0"/>
          <w:divBdr>
            <w:top w:val="none" w:sz="0" w:space="0" w:color="auto"/>
            <w:left w:val="none" w:sz="0" w:space="0" w:color="auto"/>
            <w:bottom w:val="none" w:sz="0" w:space="0" w:color="auto"/>
            <w:right w:val="none" w:sz="0" w:space="0" w:color="auto"/>
          </w:divBdr>
          <w:divsChild>
            <w:div w:id="931594618">
              <w:marLeft w:val="-225"/>
              <w:marRight w:val="-225"/>
              <w:marTop w:val="0"/>
              <w:marBottom w:val="0"/>
              <w:divBdr>
                <w:top w:val="none" w:sz="0" w:space="0" w:color="auto"/>
                <w:left w:val="none" w:sz="0" w:space="0" w:color="auto"/>
                <w:bottom w:val="none" w:sz="0" w:space="0" w:color="auto"/>
                <w:right w:val="none" w:sz="0" w:space="0" w:color="auto"/>
              </w:divBdr>
              <w:divsChild>
                <w:div w:id="2133555969">
                  <w:marLeft w:val="0"/>
                  <w:marRight w:val="0"/>
                  <w:marTop w:val="0"/>
                  <w:marBottom w:val="0"/>
                  <w:divBdr>
                    <w:top w:val="none" w:sz="0" w:space="0" w:color="auto"/>
                    <w:left w:val="none" w:sz="0" w:space="0" w:color="auto"/>
                    <w:bottom w:val="none" w:sz="0" w:space="0" w:color="auto"/>
                    <w:right w:val="none" w:sz="0" w:space="0" w:color="auto"/>
                  </w:divBdr>
                </w:div>
                <w:div w:id="144054432">
                  <w:marLeft w:val="0"/>
                  <w:marRight w:val="0"/>
                  <w:marTop w:val="0"/>
                  <w:marBottom w:val="0"/>
                  <w:divBdr>
                    <w:top w:val="none" w:sz="0" w:space="0" w:color="auto"/>
                    <w:left w:val="none" w:sz="0" w:space="0" w:color="auto"/>
                    <w:bottom w:val="none" w:sz="0" w:space="0" w:color="auto"/>
                    <w:right w:val="none" w:sz="0" w:space="0" w:color="auto"/>
                  </w:divBdr>
                </w:div>
              </w:divsChild>
            </w:div>
            <w:div w:id="785198411">
              <w:marLeft w:val="-225"/>
              <w:marRight w:val="-225"/>
              <w:marTop w:val="0"/>
              <w:marBottom w:val="0"/>
              <w:divBdr>
                <w:top w:val="none" w:sz="0" w:space="0" w:color="auto"/>
                <w:left w:val="none" w:sz="0" w:space="0" w:color="auto"/>
                <w:bottom w:val="none" w:sz="0" w:space="0" w:color="auto"/>
                <w:right w:val="none" w:sz="0" w:space="0" w:color="auto"/>
              </w:divBdr>
              <w:divsChild>
                <w:div w:id="775638754">
                  <w:marLeft w:val="0"/>
                  <w:marRight w:val="0"/>
                  <w:marTop w:val="0"/>
                  <w:marBottom w:val="0"/>
                  <w:divBdr>
                    <w:top w:val="none" w:sz="0" w:space="0" w:color="auto"/>
                    <w:left w:val="none" w:sz="0" w:space="0" w:color="auto"/>
                    <w:bottom w:val="none" w:sz="0" w:space="0" w:color="auto"/>
                    <w:right w:val="none" w:sz="0" w:space="0" w:color="auto"/>
                  </w:divBdr>
                </w:div>
                <w:div w:id="1187984532">
                  <w:marLeft w:val="0"/>
                  <w:marRight w:val="0"/>
                  <w:marTop w:val="0"/>
                  <w:marBottom w:val="0"/>
                  <w:divBdr>
                    <w:top w:val="none" w:sz="0" w:space="0" w:color="auto"/>
                    <w:left w:val="none" w:sz="0" w:space="0" w:color="auto"/>
                    <w:bottom w:val="none" w:sz="0" w:space="0" w:color="auto"/>
                    <w:right w:val="none" w:sz="0" w:space="0" w:color="auto"/>
                  </w:divBdr>
                </w:div>
              </w:divsChild>
            </w:div>
            <w:div w:id="917642222">
              <w:marLeft w:val="-225"/>
              <w:marRight w:val="-225"/>
              <w:marTop w:val="0"/>
              <w:marBottom w:val="0"/>
              <w:divBdr>
                <w:top w:val="none" w:sz="0" w:space="0" w:color="auto"/>
                <w:left w:val="none" w:sz="0" w:space="0" w:color="auto"/>
                <w:bottom w:val="none" w:sz="0" w:space="0" w:color="auto"/>
                <w:right w:val="none" w:sz="0" w:space="0" w:color="auto"/>
              </w:divBdr>
              <w:divsChild>
                <w:div w:id="954407996">
                  <w:marLeft w:val="0"/>
                  <w:marRight w:val="0"/>
                  <w:marTop w:val="0"/>
                  <w:marBottom w:val="0"/>
                  <w:divBdr>
                    <w:top w:val="none" w:sz="0" w:space="0" w:color="auto"/>
                    <w:left w:val="none" w:sz="0" w:space="0" w:color="auto"/>
                    <w:bottom w:val="none" w:sz="0" w:space="0" w:color="auto"/>
                    <w:right w:val="none" w:sz="0" w:space="0" w:color="auto"/>
                  </w:divBdr>
                </w:div>
                <w:div w:id="12206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6849">
          <w:marLeft w:val="0"/>
          <w:marRight w:val="0"/>
          <w:marTop w:val="0"/>
          <w:marBottom w:val="0"/>
          <w:divBdr>
            <w:top w:val="none" w:sz="0" w:space="0" w:color="auto"/>
            <w:left w:val="none" w:sz="0" w:space="0" w:color="auto"/>
            <w:bottom w:val="none" w:sz="0" w:space="0" w:color="auto"/>
            <w:right w:val="none" w:sz="0" w:space="0" w:color="auto"/>
          </w:divBdr>
          <w:divsChild>
            <w:div w:id="179664815">
              <w:marLeft w:val="0"/>
              <w:marRight w:val="0"/>
              <w:marTop w:val="0"/>
              <w:marBottom w:val="0"/>
              <w:divBdr>
                <w:top w:val="none" w:sz="0" w:space="0" w:color="auto"/>
                <w:left w:val="none" w:sz="0" w:space="0" w:color="auto"/>
                <w:bottom w:val="none" w:sz="0" w:space="0" w:color="auto"/>
                <w:right w:val="none" w:sz="0" w:space="0" w:color="auto"/>
              </w:divBdr>
            </w:div>
          </w:divsChild>
        </w:div>
        <w:div w:id="1982227299">
          <w:marLeft w:val="0"/>
          <w:marRight w:val="0"/>
          <w:marTop w:val="0"/>
          <w:marBottom w:val="0"/>
          <w:divBdr>
            <w:top w:val="none" w:sz="0" w:space="0" w:color="auto"/>
            <w:left w:val="none" w:sz="0" w:space="0" w:color="auto"/>
            <w:bottom w:val="none" w:sz="0" w:space="0" w:color="auto"/>
            <w:right w:val="none" w:sz="0" w:space="0" w:color="auto"/>
          </w:divBdr>
          <w:divsChild>
            <w:div w:id="1511947970">
              <w:marLeft w:val="-225"/>
              <w:marRight w:val="-225"/>
              <w:marTop w:val="0"/>
              <w:marBottom w:val="0"/>
              <w:divBdr>
                <w:top w:val="none" w:sz="0" w:space="0" w:color="auto"/>
                <w:left w:val="none" w:sz="0" w:space="0" w:color="auto"/>
                <w:bottom w:val="none" w:sz="0" w:space="0" w:color="auto"/>
                <w:right w:val="none" w:sz="0" w:space="0" w:color="auto"/>
              </w:divBdr>
              <w:divsChild>
                <w:div w:id="1084718551">
                  <w:marLeft w:val="0"/>
                  <w:marRight w:val="0"/>
                  <w:marTop w:val="0"/>
                  <w:marBottom w:val="0"/>
                  <w:divBdr>
                    <w:top w:val="none" w:sz="0" w:space="0" w:color="auto"/>
                    <w:left w:val="none" w:sz="0" w:space="0" w:color="auto"/>
                    <w:bottom w:val="none" w:sz="0" w:space="0" w:color="auto"/>
                    <w:right w:val="none" w:sz="0" w:space="0" w:color="auto"/>
                  </w:divBdr>
                  <w:divsChild>
                    <w:div w:id="1274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4749">
      <w:bodyDiv w:val="1"/>
      <w:marLeft w:val="0"/>
      <w:marRight w:val="0"/>
      <w:marTop w:val="0"/>
      <w:marBottom w:val="0"/>
      <w:divBdr>
        <w:top w:val="none" w:sz="0" w:space="0" w:color="auto"/>
        <w:left w:val="none" w:sz="0" w:space="0" w:color="auto"/>
        <w:bottom w:val="none" w:sz="0" w:space="0" w:color="auto"/>
        <w:right w:val="none" w:sz="0" w:space="0" w:color="auto"/>
      </w:divBdr>
    </w:div>
    <w:div w:id="2112579446">
      <w:bodyDiv w:val="1"/>
      <w:marLeft w:val="0"/>
      <w:marRight w:val="0"/>
      <w:marTop w:val="0"/>
      <w:marBottom w:val="0"/>
      <w:divBdr>
        <w:top w:val="none" w:sz="0" w:space="0" w:color="auto"/>
        <w:left w:val="none" w:sz="0" w:space="0" w:color="auto"/>
        <w:bottom w:val="none" w:sz="0" w:space="0" w:color="auto"/>
        <w:right w:val="none" w:sz="0" w:space="0" w:color="auto"/>
      </w:divBdr>
    </w:div>
    <w:div w:id="2117825838">
      <w:bodyDiv w:val="1"/>
      <w:marLeft w:val="0"/>
      <w:marRight w:val="0"/>
      <w:marTop w:val="0"/>
      <w:marBottom w:val="0"/>
      <w:divBdr>
        <w:top w:val="none" w:sz="0" w:space="0" w:color="auto"/>
        <w:left w:val="none" w:sz="0" w:space="0" w:color="auto"/>
        <w:bottom w:val="none" w:sz="0" w:space="0" w:color="auto"/>
        <w:right w:val="none" w:sz="0" w:space="0" w:color="auto"/>
      </w:divBdr>
      <w:divsChild>
        <w:div w:id="533856432">
          <w:marLeft w:val="0"/>
          <w:marRight w:val="0"/>
          <w:marTop w:val="0"/>
          <w:marBottom w:val="0"/>
          <w:divBdr>
            <w:top w:val="single" w:sz="2" w:space="0" w:color="E3E3E3"/>
            <w:left w:val="single" w:sz="2" w:space="0" w:color="E3E3E3"/>
            <w:bottom w:val="single" w:sz="2" w:space="0" w:color="E3E3E3"/>
            <w:right w:val="single" w:sz="2" w:space="0" w:color="E3E3E3"/>
          </w:divBdr>
          <w:divsChild>
            <w:div w:id="1630823822">
              <w:marLeft w:val="0"/>
              <w:marRight w:val="0"/>
              <w:marTop w:val="0"/>
              <w:marBottom w:val="0"/>
              <w:divBdr>
                <w:top w:val="single" w:sz="2" w:space="0" w:color="E3E3E3"/>
                <w:left w:val="single" w:sz="2" w:space="0" w:color="E3E3E3"/>
                <w:bottom w:val="single" w:sz="2" w:space="0" w:color="E3E3E3"/>
                <w:right w:val="single" w:sz="2" w:space="0" w:color="E3E3E3"/>
              </w:divBdr>
              <w:divsChild>
                <w:div w:id="12001338">
                  <w:marLeft w:val="0"/>
                  <w:marRight w:val="0"/>
                  <w:marTop w:val="0"/>
                  <w:marBottom w:val="0"/>
                  <w:divBdr>
                    <w:top w:val="single" w:sz="2" w:space="0" w:color="E3E3E3"/>
                    <w:left w:val="single" w:sz="2" w:space="0" w:color="E3E3E3"/>
                    <w:bottom w:val="single" w:sz="2" w:space="0" w:color="E3E3E3"/>
                    <w:right w:val="single" w:sz="2" w:space="0" w:color="E3E3E3"/>
                  </w:divBdr>
                  <w:divsChild>
                    <w:div w:id="1141384902">
                      <w:marLeft w:val="0"/>
                      <w:marRight w:val="0"/>
                      <w:marTop w:val="0"/>
                      <w:marBottom w:val="0"/>
                      <w:divBdr>
                        <w:top w:val="single" w:sz="2" w:space="0" w:color="E3E3E3"/>
                        <w:left w:val="single" w:sz="2" w:space="0" w:color="E3E3E3"/>
                        <w:bottom w:val="single" w:sz="2" w:space="0" w:color="E3E3E3"/>
                        <w:right w:val="single" w:sz="2" w:space="0" w:color="E3E3E3"/>
                      </w:divBdr>
                      <w:divsChild>
                        <w:div w:id="1509755836">
                          <w:marLeft w:val="0"/>
                          <w:marRight w:val="0"/>
                          <w:marTop w:val="0"/>
                          <w:marBottom w:val="0"/>
                          <w:divBdr>
                            <w:top w:val="single" w:sz="2" w:space="0" w:color="E3E3E3"/>
                            <w:left w:val="single" w:sz="2" w:space="0" w:color="E3E3E3"/>
                            <w:bottom w:val="single" w:sz="2" w:space="0" w:color="E3E3E3"/>
                            <w:right w:val="single" w:sz="2" w:space="0" w:color="E3E3E3"/>
                          </w:divBdr>
                          <w:divsChild>
                            <w:div w:id="161432736">
                              <w:marLeft w:val="0"/>
                              <w:marRight w:val="0"/>
                              <w:marTop w:val="0"/>
                              <w:marBottom w:val="0"/>
                              <w:divBdr>
                                <w:top w:val="single" w:sz="2" w:space="0" w:color="E3E3E3"/>
                                <w:left w:val="single" w:sz="2" w:space="0" w:color="E3E3E3"/>
                                <w:bottom w:val="single" w:sz="2" w:space="0" w:color="E3E3E3"/>
                                <w:right w:val="single" w:sz="2" w:space="0" w:color="E3E3E3"/>
                              </w:divBdr>
                              <w:divsChild>
                                <w:div w:id="5702325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00970005">
                                      <w:marLeft w:val="0"/>
                                      <w:marRight w:val="0"/>
                                      <w:marTop w:val="0"/>
                                      <w:marBottom w:val="0"/>
                                      <w:divBdr>
                                        <w:top w:val="single" w:sz="2" w:space="0" w:color="E3E3E3"/>
                                        <w:left w:val="single" w:sz="2" w:space="0" w:color="E3E3E3"/>
                                        <w:bottom w:val="single" w:sz="2" w:space="0" w:color="E3E3E3"/>
                                        <w:right w:val="single" w:sz="2" w:space="0" w:color="E3E3E3"/>
                                      </w:divBdr>
                                      <w:divsChild>
                                        <w:div w:id="90515364">
                                          <w:marLeft w:val="0"/>
                                          <w:marRight w:val="0"/>
                                          <w:marTop w:val="0"/>
                                          <w:marBottom w:val="0"/>
                                          <w:divBdr>
                                            <w:top w:val="single" w:sz="2" w:space="0" w:color="E3E3E3"/>
                                            <w:left w:val="single" w:sz="2" w:space="0" w:color="E3E3E3"/>
                                            <w:bottom w:val="single" w:sz="2" w:space="0" w:color="E3E3E3"/>
                                            <w:right w:val="single" w:sz="2" w:space="0" w:color="E3E3E3"/>
                                          </w:divBdr>
                                          <w:divsChild>
                                            <w:div w:id="745614913">
                                              <w:marLeft w:val="0"/>
                                              <w:marRight w:val="0"/>
                                              <w:marTop w:val="0"/>
                                              <w:marBottom w:val="0"/>
                                              <w:divBdr>
                                                <w:top w:val="single" w:sz="2" w:space="0" w:color="E3E3E3"/>
                                                <w:left w:val="single" w:sz="2" w:space="0" w:color="E3E3E3"/>
                                                <w:bottom w:val="single" w:sz="2" w:space="0" w:color="E3E3E3"/>
                                                <w:right w:val="single" w:sz="2" w:space="0" w:color="E3E3E3"/>
                                              </w:divBdr>
                                              <w:divsChild>
                                                <w:div w:id="2052994206">
                                                  <w:marLeft w:val="0"/>
                                                  <w:marRight w:val="0"/>
                                                  <w:marTop w:val="0"/>
                                                  <w:marBottom w:val="0"/>
                                                  <w:divBdr>
                                                    <w:top w:val="single" w:sz="2" w:space="0" w:color="E3E3E3"/>
                                                    <w:left w:val="single" w:sz="2" w:space="0" w:color="E3E3E3"/>
                                                    <w:bottom w:val="single" w:sz="2" w:space="0" w:color="E3E3E3"/>
                                                    <w:right w:val="single" w:sz="2" w:space="0" w:color="E3E3E3"/>
                                                  </w:divBdr>
                                                  <w:divsChild>
                                                    <w:div w:id="828011481">
                                                      <w:marLeft w:val="0"/>
                                                      <w:marRight w:val="0"/>
                                                      <w:marTop w:val="0"/>
                                                      <w:marBottom w:val="0"/>
                                                      <w:divBdr>
                                                        <w:top w:val="single" w:sz="2" w:space="0" w:color="E3E3E3"/>
                                                        <w:left w:val="single" w:sz="2" w:space="0" w:color="E3E3E3"/>
                                                        <w:bottom w:val="single" w:sz="2" w:space="0" w:color="E3E3E3"/>
                                                        <w:right w:val="single" w:sz="2" w:space="0" w:color="E3E3E3"/>
                                                      </w:divBdr>
                                                      <w:divsChild>
                                                        <w:div w:id="441998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371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hyperlink" Target="https://doi.org/10.4103/atm.atm_33_21" TargetMode="External"/><Relationship Id="rId39" Type="http://schemas.openxmlformats.org/officeDocument/2006/relationships/hyperlink" Target="https://doi.org/10.1186/s44167-023-00021-9" TargetMode="External"/><Relationship Id="rId21" Type="http://schemas.openxmlformats.org/officeDocument/2006/relationships/image" Target="media/image7.png"/><Relationship Id="rId34" Type="http://schemas.openxmlformats.org/officeDocument/2006/relationships/hyperlink" Target="https://doi.org/10.1139/apnm-2020-0034" TargetMode="External"/><Relationship Id="rId42" Type="http://schemas.openxmlformats.org/officeDocument/2006/relationships/hyperlink" Target="https://doi.org/10.1186/s12966-016-0432-4" TargetMode="External"/><Relationship Id="rId47" Type="http://schemas.openxmlformats.org/officeDocument/2006/relationships/hyperlink" Target="https://doi.org/10.1542/peds.2016-1642" TargetMode="External"/><Relationship Id="rId50" Type="http://schemas.openxmlformats.org/officeDocument/2006/relationships/hyperlink" Target="https://doi.org/10.1093/eurpub/cks160" TargetMode="External"/><Relationship Id="rId55" Type="http://schemas.openxmlformats.org/officeDocument/2006/relationships/hyperlink" Target="https://doi.org/10.1097/JES.0b013e3181e373a2" TargetMode="External"/><Relationship Id="rId63" Type="http://schemas.openxmlformats.org/officeDocument/2006/relationships/hyperlink" Target="https://www.researchgate.net/profile/Petr-Badura-2/publication/311795336_Mother's_obesity_and_excessive_screen_time_increase_the_odds_for_overweightobesity_among_pre-schoolers/links/5e809ce9299bf1a91b86f744/Mothers-obesity-and-excessive-screen-time-increase-the-odds-for-overweight-obesity-among-pre-schoolers.pdf" TargetMode="External"/><Relationship Id="rId68" Type="http://schemas.openxmlformats.org/officeDocument/2006/relationships/hyperlink" Target="https://www.cdc.gov/niosh/emres/longhourstraining/light.html" TargetMode="External"/><Relationship Id="rId76" Type="http://schemas.openxmlformats.org/officeDocument/2006/relationships/hyperlink" Target="https://iris.who.int/bitstream/handle/10665/43035/924?sequence=1"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56/NEJM199211053271909"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doi.org/10.1007/s40279-014-0229-z" TargetMode="External"/><Relationship Id="rId11" Type="http://schemas.openxmlformats.org/officeDocument/2006/relationships/diagramLayout" Target="diagrams/layout1.xml"/><Relationship Id="rId24" Type="http://schemas.openxmlformats.org/officeDocument/2006/relationships/hyperlink" Target="https://www.apa.org/news/press/releases/stress/2013/sleep" TargetMode="External"/><Relationship Id="rId32" Type="http://schemas.openxmlformats.org/officeDocument/2006/relationships/hyperlink" Target="https://doi.org/10.1123/pes.2014-0214" TargetMode="External"/><Relationship Id="rId37" Type="http://schemas.openxmlformats.org/officeDocument/2006/relationships/hyperlink" Target="https://doi.org/10.1001/archpediatrics.2011.84" TargetMode="External"/><Relationship Id="rId40" Type="http://schemas.openxmlformats.org/officeDocument/2006/relationships/hyperlink" Target="https://doi.org/10.1093/oxfordjournals.aje.a009865" TargetMode="External"/><Relationship Id="rId45" Type="http://schemas.openxmlformats.org/officeDocument/2006/relationships/hyperlink" Target="https://doi.org/10.1123/pes.2016-0234" TargetMode="External"/><Relationship Id="rId53" Type="http://schemas.openxmlformats.org/officeDocument/2006/relationships/hyperlink" Target="https://doi.org/10.33915/etd.3407" TargetMode="External"/><Relationship Id="rId58" Type="http://schemas.openxmlformats.org/officeDocument/2006/relationships/hyperlink" Target="https://doi.org/10.1007/s40279-019-01099-5" TargetMode="External"/><Relationship Id="rId66" Type="http://schemas.openxmlformats.org/officeDocument/2006/relationships/hyperlink" Target="https://doi.org/10.1186/s12889-016-3793-3" TargetMode="External"/><Relationship Id="rId74" Type="http://schemas.openxmlformats.org/officeDocument/2006/relationships/hyperlink" Target="https://doi.org/10.1016/j.ypmed.2016.07.024" TargetMode="External"/><Relationship Id="rId79" Type="http://schemas.openxmlformats.org/officeDocument/2006/relationships/hyperlink" Target="https://www.who.int/newsroom/fact-sheets/detail/physical-activity" TargetMode="External"/><Relationship Id="rId5" Type="http://schemas.openxmlformats.org/officeDocument/2006/relationships/webSettings" Target="webSettings.xml"/><Relationship Id="rId61" Type="http://schemas.openxmlformats.org/officeDocument/2006/relationships/hyperlink" Target="https://doi.org/10.1186/s12889-017-4492-4" TargetMode="External"/><Relationship Id="rId82" Type="http://schemas.openxmlformats.org/officeDocument/2006/relationships/hyperlink" Target="https://www.sleepadvisor.org/sleep-factor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hyperlink" Target="https://www.heart.org/en/healthy-living/fitness/fitness-basics/aha-recs-for-physical-activity-in-adults" TargetMode="External"/><Relationship Id="rId30" Type="http://schemas.openxmlformats.org/officeDocument/2006/relationships/hyperlink" Target="https://doi.org/10.1177/1757975915626112" TargetMode="External"/><Relationship Id="rId35" Type="http://schemas.openxmlformats.org/officeDocument/2006/relationships/hyperlink" Target="https://doi.org/10.1067/mob.2000.107096" TargetMode="External"/><Relationship Id="rId43" Type="http://schemas.openxmlformats.org/officeDocument/2006/relationships/hyperlink" Target="https://doi.org/10.2337/dc19-0596" TargetMode="External"/><Relationship Id="rId48" Type="http://schemas.openxmlformats.org/officeDocument/2006/relationships/hyperlink" Target="https://doi.org/10.1001/archinte.159.11.1229" TargetMode="External"/><Relationship Id="rId56" Type="http://schemas.openxmlformats.org/officeDocument/2006/relationships/hyperlink" Target="https://doi.org/10.5664/jcsm.5866" TargetMode="External"/><Relationship Id="rId64" Type="http://schemas.openxmlformats.org/officeDocument/2006/relationships/hyperlink" Target="https://telesnakultura.upol.cz/artkey/tek-201501-0004_VZTAH_MEZI_POHYBOVOU_AKTIVITOU_A_SEDAVYM_CHOVANIM_RODICU_A_JEJICH_9-12LETYCH_DETI.php" TargetMode="External"/><Relationship Id="rId69" Type="http://schemas.openxmlformats.org/officeDocument/2006/relationships/hyperlink" Target="https://doi.org/10.1139/H11-012" TargetMode="External"/><Relationship Id="rId77" Type="http://schemas.openxmlformats.org/officeDocument/2006/relationships/hyperlink" Target="https://apps.who.int/iris/bitstream/handle/10665/107830/E90191.pdf?sequence=1&amp;isAllowed=y" TargetMode="External"/><Relationship Id="rId8" Type="http://schemas.openxmlformats.org/officeDocument/2006/relationships/image" Target="media/image1.png"/><Relationship Id="rId51" Type="http://schemas.openxmlformats.org/officeDocument/2006/relationships/hyperlink" Target="https://gymnica.upol.cz/incpdfs/inf-990000-3300_10_002.pdf" TargetMode="External"/><Relationship Id="rId72" Type="http://schemas.openxmlformats.org/officeDocument/2006/relationships/hyperlink" Target="https://farmaciepropraxi.cz/pdfs/lek/2009/01/04.pdf" TargetMode="External"/><Relationship Id="rId80" Type="http://schemas.openxmlformats.org/officeDocument/2006/relationships/hyperlink" Target="https://apps.who.int/iris/bitstream/handle/10665/336656/9789240015128-eng.pdf?sequence=1&amp;isAllowed=y" TargetMode="Externa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hyperlink" Target="https://theactigraph.com/actigraph-wgt3x-bt" TargetMode="External"/><Relationship Id="rId33" Type="http://schemas.openxmlformats.org/officeDocument/2006/relationships/hyperlink" Target="https://www.cdc.gov/hrqol/wellbeing.htm" TargetMode="External"/><Relationship Id="rId38" Type="http://schemas.openxmlformats.org/officeDocument/2006/relationships/hyperlink" Target="https://doi.org/10.1136/jech-2021-216686" TargetMode="External"/><Relationship Id="rId46" Type="http://schemas.openxmlformats.org/officeDocument/2006/relationships/hyperlink" Target="https://doi.org/10.1523/JNEUROSCI.6730-10.2011" TargetMode="External"/><Relationship Id="rId59" Type="http://schemas.openxmlformats.org/officeDocument/2006/relationships/hyperlink" Target="https://doi.org/10.3390/ijerph20065093" TargetMode="External"/><Relationship Id="rId67" Type="http://schemas.openxmlformats.org/officeDocument/2006/relationships/hyperlink" Target="https://www.msmt.cz/file/20028/download/" TargetMode="External"/><Relationship Id="rId20" Type="http://schemas.openxmlformats.org/officeDocument/2006/relationships/image" Target="media/image6.png"/><Relationship Id="rId41" Type="http://schemas.openxmlformats.org/officeDocument/2006/relationships/hyperlink" Target="https://doi.org/10.1177/0192513X12437151" TargetMode="External"/><Relationship Id="rId54" Type="http://schemas.openxmlformats.org/officeDocument/2006/relationships/hyperlink" Target="https://doi.org/10.1093/heapro/daaa157" TargetMode="External"/><Relationship Id="rId62" Type="http://schemas.openxmlformats.org/officeDocument/2006/relationships/hyperlink" Target="https://doi.org/10.5507/ftk.21.24458472" TargetMode="External"/><Relationship Id="rId70" Type="http://schemas.openxmlformats.org/officeDocument/2006/relationships/hyperlink" Target="https://doi.org/10.1186/s12966-017-0525-8" TargetMode="External"/><Relationship Id="rId75" Type="http://schemas.openxmlformats.org/officeDocument/2006/relationships/hyperlink" Target="https://doi.org/10.1093/aje/kwac212"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s://www.aarp.org/health/drugs-supplements/info-04-2013/medications-that-can-cause-insomnia.html" TargetMode="External"/><Relationship Id="rId36" Type="http://schemas.openxmlformats.org/officeDocument/2006/relationships/hyperlink" Target="https://doi.org/10.1037/0033-2909.95.3.542" TargetMode="External"/><Relationship Id="rId49" Type="http://schemas.openxmlformats.org/officeDocument/2006/relationships/hyperlink" Target="https://www.mayoclinic.org/healthy-lifestyle/adult-health/in-depth/sleep-aids/art-20047860" TargetMode="External"/><Relationship Id="rId57" Type="http://schemas.openxmlformats.org/officeDocument/2006/relationships/hyperlink" Target="https://www.psykiatri-regionh.dk/who-5/Documents/WHO5_Czech.pdf" TargetMode="External"/><Relationship Id="rId10" Type="http://schemas.openxmlformats.org/officeDocument/2006/relationships/diagramData" Target="diagrams/data1.xml"/><Relationship Id="rId31" Type="http://schemas.openxmlformats.org/officeDocument/2006/relationships/hyperlink" Target="https://doi.org/10.17759/pse.2021260507" TargetMode="External"/><Relationship Id="rId44" Type="http://schemas.openxmlformats.org/officeDocument/2006/relationships/hyperlink" Target="https://doi.org/10.1123/jpah.2015-0534" TargetMode="External"/><Relationship Id="rId52" Type="http://schemas.openxmlformats.org/officeDocument/2006/relationships/hyperlink" Target="https://doi.org/10.1016/s0022-3476(05)80485-8" TargetMode="External"/><Relationship Id="rId60" Type="http://schemas.openxmlformats.org/officeDocument/2006/relationships/hyperlink" Target="https://doi.org/10.1111/jan.12696" TargetMode="External"/><Relationship Id="rId65" Type="http://schemas.openxmlformats.org/officeDocument/2006/relationships/hyperlink" Target="https://www.nzip.cz/clanek/350-pohybova-aktivita" TargetMode="External"/><Relationship Id="rId73" Type="http://schemas.openxmlformats.org/officeDocument/2006/relationships/hyperlink" Target="https://doi.org/10.24095/hpcdp.42.11/12.02" TargetMode="External"/><Relationship Id="rId78" Type="http://schemas.openxmlformats.org/officeDocument/2006/relationships/hyperlink" Target="http://www.who.int/mediacentre/factsheets/fs385/en/" TargetMode="External"/><Relationship Id="rId81" Type="http://schemas.openxmlformats.org/officeDocument/2006/relationships/hyperlink" Target="https://doi.org/10.5993/AJHB.38.1.13"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esktop\Bakal&#225;&#345;ka\SablonaZaverecnePrace_FTKUP_CZ.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za\Desktop\Bakal&#225;&#345;ka\tabulky%20a%20grafy%20k%20B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4161299411377"/>
          <c:y val="4.5559928594418757E-2"/>
          <c:w val="0.45022901160135687"/>
          <c:h val="0.79296377481812574"/>
        </c:manualLayout>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884-4E57-BABC-90F78A7E569A}"/>
              </c:ext>
            </c:extLst>
          </c:dPt>
          <c:dPt>
            <c:idx val="1"/>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884-4E57-BABC-90F78A7E569A}"/>
              </c:ext>
            </c:extLst>
          </c:dPt>
          <c:dPt>
            <c:idx val="2"/>
            <c:bubble3D val="0"/>
            <c:spPr>
              <a:solidFill>
                <a:schemeClr val="tx2">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884-4E57-BABC-90F78A7E569A}"/>
              </c:ext>
            </c:extLst>
          </c:dPt>
          <c:dPt>
            <c:idx val="3"/>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884-4E57-BABC-90F78A7E569A}"/>
              </c:ext>
            </c:extLst>
          </c:dPt>
          <c:dLbls>
            <c:dLbl>
              <c:idx val="1"/>
              <c:layout>
                <c:manualLayout>
                  <c:x val="-7.1787303600802349E-2"/>
                  <c:y val="-0.1349408313580179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84-4E57-BABC-90F78A7E569A}"/>
                </c:ext>
              </c:extLst>
            </c:dLbl>
            <c:dLbl>
              <c:idx val="2"/>
              <c:layout>
                <c:manualLayout>
                  <c:x val="6.7243166313444611E-2"/>
                  <c:y val="0.102437766213479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84-4E57-BABC-90F78A7E569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'Základní údaje'!$B$12:$B$15</c:f>
              <c:strCache>
                <c:ptCount val="4"/>
                <c:pt idx="0">
                  <c:v>Podváha</c:v>
                </c:pt>
                <c:pt idx="1">
                  <c:v>Normální váha</c:v>
                </c:pt>
                <c:pt idx="2">
                  <c:v>Nadváha</c:v>
                </c:pt>
                <c:pt idx="3">
                  <c:v>Obezita</c:v>
                </c:pt>
              </c:strCache>
            </c:strRef>
          </c:cat>
          <c:val>
            <c:numRef>
              <c:f>'Základní údaje'!$C$12:$C$15</c:f>
              <c:numCache>
                <c:formatCode>General</c:formatCode>
                <c:ptCount val="4"/>
                <c:pt idx="0">
                  <c:v>5.3</c:v>
                </c:pt>
                <c:pt idx="1">
                  <c:v>78.900000000000006</c:v>
                </c:pt>
                <c:pt idx="2">
                  <c:v>10.5</c:v>
                </c:pt>
                <c:pt idx="3">
                  <c:v>5.3</c:v>
                </c:pt>
              </c:numCache>
            </c:numRef>
          </c:val>
          <c:extLst>
            <c:ext xmlns:c16="http://schemas.microsoft.com/office/drawing/2014/chart" uri="{C3380CC4-5D6E-409C-BE32-E72D297353CC}">
              <c16:uniqueId val="{00000008-6884-4E57-BABC-90F78A7E569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5119084795139501"/>
          <c:y val="0.87585905753060789"/>
          <c:w val="0.58144277927637866"/>
          <c:h val="7.7855187911909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10E0DC-2CCD-498E-9D9A-657791399E85}" type="doc">
      <dgm:prSet loTypeId="urn:microsoft.com/office/officeart/2005/8/layout/radial3" loCatId="cycle" qsTypeId="urn:microsoft.com/office/officeart/2005/8/quickstyle/3d4" qsCatId="3D" csTypeId="urn:microsoft.com/office/officeart/2005/8/colors/accent1_2" csCatId="accent1" phldr="1"/>
      <dgm:spPr/>
      <dgm:t>
        <a:bodyPr/>
        <a:lstStyle/>
        <a:p>
          <a:endParaRPr lang="cs-CZ"/>
        </a:p>
      </dgm:t>
    </dgm:pt>
    <dgm:pt modelId="{E86FEF2F-F391-4582-8211-240A6EE52C82}">
      <dgm:prSet phldrT="[Text]"/>
      <dgm:spPr/>
      <dgm:t>
        <a:bodyPr/>
        <a:lstStyle/>
        <a:p>
          <a:pPr algn="ctr"/>
          <a:r>
            <a:rPr lang="cs-CZ"/>
            <a:t>Pohybová aktivita</a:t>
          </a:r>
        </a:p>
      </dgm:t>
    </dgm:pt>
    <dgm:pt modelId="{D7A3BBCA-D6FB-43E0-B472-3713822B7F57}" type="parTrans" cxnId="{186E9612-F29E-42FD-994C-4653240204ED}">
      <dgm:prSet/>
      <dgm:spPr/>
      <dgm:t>
        <a:bodyPr/>
        <a:lstStyle/>
        <a:p>
          <a:pPr algn="ctr"/>
          <a:endParaRPr lang="cs-CZ"/>
        </a:p>
      </dgm:t>
    </dgm:pt>
    <dgm:pt modelId="{9B510E06-11A4-43B3-8185-6CF2B32B60FB}" type="sibTrans" cxnId="{186E9612-F29E-42FD-994C-4653240204ED}">
      <dgm:prSet/>
      <dgm:spPr/>
      <dgm:t>
        <a:bodyPr/>
        <a:lstStyle/>
        <a:p>
          <a:pPr algn="ctr"/>
          <a:endParaRPr lang="cs-CZ"/>
        </a:p>
      </dgm:t>
    </dgm:pt>
    <dgm:pt modelId="{BD1AC5E7-5010-45B7-B69C-A10C02D68982}">
      <dgm:prSet phldrT="[Text]"/>
      <dgm:spPr/>
      <dgm:t>
        <a:bodyPr/>
        <a:lstStyle/>
        <a:p>
          <a:pPr algn="ctr"/>
          <a:r>
            <a:rPr lang="cs-CZ"/>
            <a:t>Aktivní transport</a:t>
          </a:r>
        </a:p>
      </dgm:t>
    </dgm:pt>
    <dgm:pt modelId="{A88343C4-FC55-472F-8844-64904AA561BE}" type="parTrans" cxnId="{5D855257-6451-488F-899E-70ADF86CD142}">
      <dgm:prSet/>
      <dgm:spPr/>
      <dgm:t>
        <a:bodyPr/>
        <a:lstStyle/>
        <a:p>
          <a:pPr algn="ctr"/>
          <a:endParaRPr lang="cs-CZ"/>
        </a:p>
      </dgm:t>
    </dgm:pt>
    <dgm:pt modelId="{9C702429-A441-4393-9808-61935061B0FB}" type="sibTrans" cxnId="{5D855257-6451-488F-899E-70ADF86CD142}">
      <dgm:prSet/>
      <dgm:spPr/>
      <dgm:t>
        <a:bodyPr/>
        <a:lstStyle/>
        <a:p>
          <a:pPr algn="ctr"/>
          <a:endParaRPr lang="cs-CZ"/>
        </a:p>
      </dgm:t>
    </dgm:pt>
    <dgm:pt modelId="{8D9E24B5-1238-46C1-9518-F57F19F3B3E6}">
      <dgm:prSet phldrT="[Text]"/>
      <dgm:spPr/>
      <dgm:t>
        <a:bodyPr/>
        <a:lstStyle/>
        <a:p>
          <a:pPr algn="ctr"/>
          <a:r>
            <a:rPr lang="cs-CZ"/>
            <a:t>Tělesná výchova</a:t>
          </a:r>
        </a:p>
      </dgm:t>
    </dgm:pt>
    <dgm:pt modelId="{238ADE5D-AFD0-46AF-9ED7-DB3B0224B6B6}" type="parTrans" cxnId="{8BC5CF5D-D291-4FA8-97BB-C75A8D66569B}">
      <dgm:prSet/>
      <dgm:spPr/>
      <dgm:t>
        <a:bodyPr/>
        <a:lstStyle/>
        <a:p>
          <a:pPr algn="ctr"/>
          <a:endParaRPr lang="cs-CZ"/>
        </a:p>
      </dgm:t>
    </dgm:pt>
    <dgm:pt modelId="{8001331B-589D-46E1-B14A-74DFA2CD3D88}" type="sibTrans" cxnId="{8BC5CF5D-D291-4FA8-97BB-C75A8D66569B}">
      <dgm:prSet/>
      <dgm:spPr/>
      <dgm:t>
        <a:bodyPr/>
        <a:lstStyle/>
        <a:p>
          <a:pPr algn="ctr"/>
          <a:endParaRPr lang="cs-CZ"/>
        </a:p>
      </dgm:t>
    </dgm:pt>
    <dgm:pt modelId="{1CC704DD-1B53-4A34-ADF3-5793CF52F119}">
      <dgm:prSet phldrT="[Text]"/>
      <dgm:spPr/>
      <dgm:t>
        <a:bodyPr/>
        <a:lstStyle/>
        <a:p>
          <a:pPr algn="ctr"/>
          <a:r>
            <a:rPr lang="cs-CZ"/>
            <a:t>Aktivní hra</a:t>
          </a:r>
        </a:p>
      </dgm:t>
    </dgm:pt>
    <dgm:pt modelId="{7E3792E7-16DB-488F-8DD4-97B2F4418AD3}" type="parTrans" cxnId="{D3FB874F-30A7-4656-B7A6-2C34C4418F44}">
      <dgm:prSet/>
      <dgm:spPr/>
      <dgm:t>
        <a:bodyPr/>
        <a:lstStyle/>
        <a:p>
          <a:pPr algn="ctr"/>
          <a:endParaRPr lang="cs-CZ"/>
        </a:p>
      </dgm:t>
    </dgm:pt>
    <dgm:pt modelId="{D6EAD9F9-CA95-4C2A-A8FC-6DADDCB9A158}" type="sibTrans" cxnId="{D3FB874F-30A7-4656-B7A6-2C34C4418F44}">
      <dgm:prSet/>
      <dgm:spPr/>
      <dgm:t>
        <a:bodyPr/>
        <a:lstStyle/>
        <a:p>
          <a:pPr algn="ctr"/>
          <a:endParaRPr lang="cs-CZ"/>
        </a:p>
      </dgm:t>
    </dgm:pt>
    <dgm:pt modelId="{D3BFB301-01FB-40F0-81D1-AE75D6870181}">
      <dgm:prSet phldrT="[Text]"/>
      <dgm:spPr/>
      <dgm:t>
        <a:bodyPr/>
        <a:lstStyle/>
        <a:p>
          <a:pPr algn="ctr"/>
          <a:r>
            <a:rPr lang="cs-CZ"/>
            <a:t>Aktivní domácí práce</a:t>
          </a:r>
        </a:p>
      </dgm:t>
    </dgm:pt>
    <dgm:pt modelId="{C6705839-3128-40FF-AA40-DE132D480D3B}" type="parTrans" cxnId="{A9E94F0E-20BA-40C4-8142-E3A0F09203FC}">
      <dgm:prSet/>
      <dgm:spPr/>
      <dgm:t>
        <a:bodyPr/>
        <a:lstStyle/>
        <a:p>
          <a:pPr algn="ctr"/>
          <a:endParaRPr lang="cs-CZ"/>
        </a:p>
      </dgm:t>
    </dgm:pt>
    <dgm:pt modelId="{709CBF11-33C0-41AC-BFCA-0241F667BA20}" type="sibTrans" cxnId="{A9E94F0E-20BA-40C4-8142-E3A0F09203FC}">
      <dgm:prSet/>
      <dgm:spPr/>
      <dgm:t>
        <a:bodyPr/>
        <a:lstStyle/>
        <a:p>
          <a:pPr algn="ctr"/>
          <a:endParaRPr lang="cs-CZ"/>
        </a:p>
      </dgm:t>
    </dgm:pt>
    <dgm:pt modelId="{A6ADD690-076D-4501-84DD-C0A507D48279}">
      <dgm:prSet phldrT="[Text]"/>
      <dgm:spPr/>
      <dgm:t>
        <a:bodyPr/>
        <a:lstStyle/>
        <a:p>
          <a:pPr algn="ctr"/>
          <a:r>
            <a:rPr lang="cs-CZ"/>
            <a:t>Sport</a:t>
          </a:r>
        </a:p>
      </dgm:t>
    </dgm:pt>
    <dgm:pt modelId="{C8A2C653-0162-4C73-A018-85AD4F281FC9}" type="parTrans" cxnId="{EA10A2EC-B67E-422B-9F9B-09DE3B803F8A}">
      <dgm:prSet/>
      <dgm:spPr/>
      <dgm:t>
        <a:bodyPr/>
        <a:lstStyle/>
        <a:p>
          <a:pPr algn="ctr"/>
          <a:endParaRPr lang="cs-CZ"/>
        </a:p>
      </dgm:t>
    </dgm:pt>
    <dgm:pt modelId="{2D4FF6D9-BA69-4FED-B543-BD6B6455822E}" type="sibTrans" cxnId="{EA10A2EC-B67E-422B-9F9B-09DE3B803F8A}">
      <dgm:prSet/>
      <dgm:spPr/>
      <dgm:t>
        <a:bodyPr/>
        <a:lstStyle/>
        <a:p>
          <a:pPr algn="ctr"/>
          <a:endParaRPr lang="cs-CZ"/>
        </a:p>
      </dgm:t>
    </dgm:pt>
    <dgm:pt modelId="{B8DB76CC-CC41-462B-B53D-656A6FD0F291}">
      <dgm:prSet phldrT="[Text]"/>
      <dgm:spPr/>
      <dgm:t>
        <a:bodyPr/>
        <a:lstStyle/>
        <a:p>
          <a:pPr algn="ctr"/>
          <a:r>
            <a:rPr lang="cs-CZ"/>
            <a:t>Tělocvičná rekreace</a:t>
          </a:r>
        </a:p>
      </dgm:t>
    </dgm:pt>
    <dgm:pt modelId="{0CB2654D-3067-4F06-AF03-F75203485E5B}" type="parTrans" cxnId="{8B0408A3-AF88-4366-9060-821BCC3B4359}">
      <dgm:prSet/>
      <dgm:spPr/>
      <dgm:t>
        <a:bodyPr/>
        <a:lstStyle/>
        <a:p>
          <a:pPr algn="ctr"/>
          <a:endParaRPr lang="cs-CZ"/>
        </a:p>
      </dgm:t>
    </dgm:pt>
    <dgm:pt modelId="{E338A876-D4CF-43E0-9BF3-28B3F5DD9897}" type="sibTrans" cxnId="{8B0408A3-AF88-4366-9060-821BCC3B4359}">
      <dgm:prSet/>
      <dgm:spPr/>
      <dgm:t>
        <a:bodyPr/>
        <a:lstStyle/>
        <a:p>
          <a:pPr algn="ctr"/>
          <a:endParaRPr lang="cs-CZ"/>
        </a:p>
      </dgm:t>
    </dgm:pt>
    <dgm:pt modelId="{12A0C53E-4039-416F-A322-35C7E8C8AD8F}">
      <dgm:prSet phldrT="[Text]"/>
      <dgm:spPr/>
      <dgm:t>
        <a:bodyPr/>
        <a:lstStyle/>
        <a:p>
          <a:pPr algn="ctr"/>
          <a:r>
            <a:rPr lang="cs-CZ"/>
            <a:t>Tanec</a:t>
          </a:r>
        </a:p>
      </dgm:t>
    </dgm:pt>
    <dgm:pt modelId="{1FF67B8E-7260-47B1-A1AA-8C370282074D}" type="parTrans" cxnId="{16FC679B-0D4C-4E6F-9289-CFD163043890}">
      <dgm:prSet/>
      <dgm:spPr/>
      <dgm:t>
        <a:bodyPr/>
        <a:lstStyle/>
        <a:p>
          <a:pPr algn="ctr"/>
          <a:endParaRPr lang="cs-CZ"/>
        </a:p>
      </dgm:t>
    </dgm:pt>
    <dgm:pt modelId="{39D3F778-E427-4DDA-B182-191B788BA91D}" type="sibTrans" cxnId="{16FC679B-0D4C-4E6F-9289-CFD163043890}">
      <dgm:prSet/>
      <dgm:spPr/>
      <dgm:t>
        <a:bodyPr/>
        <a:lstStyle/>
        <a:p>
          <a:pPr algn="ctr"/>
          <a:endParaRPr lang="cs-CZ"/>
        </a:p>
      </dgm:t>
    </dgm:pt>
    <dgm:pt modelId="{84C47571-295A-4C0B-BFEE-35AE0C87AE0D}" type="pres">
      <dgm:prSet presAssocID="{F110E0DC-2CCD-498E-9D9A-657791399E85}" presName="composite" presStyleCnt="0">
        <dgm:presLayoutVars>
          <dgm:chMax val="1"/>
          <dgm:dir/>
          <dgm:resizeHandles val="exact"/>
        </dgm:presLayoutVars>
      </dgm:prSet>
      <dgm:spPr/>
      <dgm:t>
        <a:bodyPr/>
        <a:lstStyle/>
        <a:p>
          <a:endParaRPr lang="cs-CZ"/>
        </a:p>
      </dgm:t>
    </dgm:pt>
    <dgm:pt modelId="{2B9EB20F-DA08-45F0-B6FF-15C95683AA79}" type="pres">
      <dgm:prSet presAssocID="{F110E0DC-2CCD-498E-9D9A-657791399E85}" presName="radial" presStyleCnt="0">
        <dgm:presLayoutVars>
          <dgm:animLvl val="ctr"/>
        </dgm:presLayoutVars>
      </dgm:prSet>
      <dgm:spPr/>
    </dgm:pt>
    <dgm:pt modelId="{6629CBE0-9CC2-4B1C-8CBE-E4F5E4BCAD04}" type="pres">
      <dgm:prSet presAssocID="{E86FEF2F-F391-4582-8211-240A6EE52C82}" presName="centerShape" presStyleLbl="vennNode1" presStyleIdx="0" presStyleCnt="8"/>
      <dgm:spPr/>
      <dgm:t>
        <a:bodyPr/>
        <a:lstStyle/>
        <a:p>
          <a:endParaRPr lang="cs-CZ"/>
        </a:p>
      </dgm:t>
    </dgm:pt>
    <dgm:pt modelId="{1B73F298-A372-428A-8180-79A2FB225C9C}" type="pres">
      <dgm:prSet presAssocID="{BD1AC5E7-5010-45B7-B69C-A10C02D68982}" presName="node" presStyleLbl="vennNode1" presStyleIdx="1" presStyleCnt="8">
        <dgm:presLayoutVars>
          <dgm:bulletEnabled val="1"/>
        </dgm:presLayoutVars>
      </dgm:prSet>
      <dgm:spPr/>
      <dgm:t>
        <a:bodyPr/>
        <a:lstStyle/>
        <a:p>
          <a:endParaRPr lang="cs-CZ"/>
        </a:p>
      </dgm:t>
    </dgm:pt>
    <dgm:pt modelId="{53A2B17C-F044-4F1A-B417-7BD5A0DD8959}" type="pres">
      <dgm:prSet presAssocID="{8D9E24B5-1238-46C1-9518-F57F19F3B3E6}" presName="node" presStyleLbl="vennNode1" presStyleIdx="2" presStyleCnt="8">
        <dgm:presLayoutVars>
          <dgm:bulletEnabled val="1"/>
        </dgm:presLayoutVars>
      </dgm:prSet>
      <dgm:spPr/>
      <dgm:t>
        <a:bodyPr/>
        <a:lstStyle/>
        <a:p>
          <a:endParaRPr lang="cs-CZ"/>
        </a:p>
      </dgm:t>
    </dgm:pt>
    <dgm:pt modelId="{FBC2F492-FC4E-4B88-AEC9-16AEDC6E8573}" type="pres">
      <dgm:prSet presAssocID="{1CC704DD-1B53-4A34-ADF3-5793CF52F119}" presName="node" presStyleLbl="vennNode1" presStyleIdx="3" presStyleCnt="8">
        <dgm:presLayoutVars>
          <dgm:bulletEnabled val="1"/>
        </dgm:presLayoutVars>
      </dgm:prSet>
      <dgm:spPr/>
      <dgm:t>
        <a:bodyPr/>
        <a:lstStyle/>
        <a:p>
          <a:endParaRPr lang="cs-CZ"/>
        </a:p>
      </dgm:t>
    </dgm:pt>
    <dgm:pt modelId="{8E302016-7508-4F53-86B0-FCA3C2A0E1B0}" type="pres">
      <dgm:prSet presAssocID="{D3BFB301-01FB-40F0-81D1-AE75D6870181}" presName="node" presStyleLbl="vennNode1" presStyleIdx="4" presStyleCnt="8">
        <dgm:presLayoutVars>
          <dgm:bulletEnabled val="1"/>
        </dgm:presLayoutVars>
      </dgm:prSet>
      <dgm:spPr/>
      <dgm:t>
        <a:bodyPr/>
        <a:lstStyle/>
        <a:p>
          <a:endParaRPr lang="cs-CZ"/>
        </a:p>
      </dgm:t>
    </dgm:pt>
    <dgm:pt modelId="{D5C74407-2DA0-497F-80B9-CEA922BAFCD1}" type="pres">
      <dgm:prSet presAssocID="{A6ADD690-076D-4501-84DD-C0A507D48279}" presName="node" presStyleLbl="vennNode1" presStyleIdx="5" presStyleCnt="8" custRadScaleRad="99490" custRadScaleInc="95345">
        <dgm:presLayoutVars>
          <dgm:bulletEnabled val="1"/>
        </dgm:presLayoutVars>
      </dgm:prSet>
      <dgm:spPr/>
      <dgm:t>
        <a:bodyPr/>
        <a:lstStyle/>
        <a:p>
          <a:endParaRPr lang="cs-CZ"/>
        </a:p>
      </dgm:t>
    </dgm:pt>
    <dgm:pt modelId="{8667C8AD-A413-4B71-9963-0237B0AF2F80}" type="pres">
      <dgm:prSet presAssocID="{B8DB76CC-CC41-462B-B53D-656A6FD0F291}" presName="node" presStyleLbl="vennNode1" presStyleIdx="6" presStyleCnt="8" custRadScaleRad="99136" custRadScaleInc="98976">
        <dgm:presLayoutVars>
          <dgm:bulletEnabled val="1"/>
        </dgm:presLayoutVars>
      </dgm:prSet>
      <dgm:spPr/>
      <dgm:t>
        <a:bodyPr/>
        <a:lstStyle/>
        <a:p>
          <a:endParaRPr lang="cs-CZ"/>
        </a:p>
      </dgm:t>
    </dgm:pt>
    <dgm:pt modelId="{B0C5E63D-7DB8-4E69-BC0C-361BD477E412}" type="pres">
      <dgm:prSet presAssocID="{12A0C53E-4039-416F-A322-35C7E8C8AD8F}" presName="node" presStyleLbl="vennNode1" presStyleIdx="7" presStyleCnt="8" custRadScaleRad="99063" custRadScaleInc="-202511">
        <dgm:presLayoutVars>
          <dgm:bulletEnabled val="1"/>
        </dgm:presLayoutVars>
      </dgm:prSet>
      <dgm:spPr/>
      <dgm:t>
        <a:bodyPr/>
        <a:lstStyle/>
        <a:p>
          <a:endParaRPr lang="cs-CZ"/>
        </a:p>
      </dgm:t>
    </dgm:pt>
  </dgm:ptLst>
  <dgm:cxnLst>
    <dgm:cxn modelId="{8BC5CF5D-D291-4FA8-97BB-C75A8D66569B}" srcId="{E86FEF2F-F391-4582-8211-240A6EE52C82}" destId="{8D9E24B5-1238-46C1-9518-F57F19F3B3E6}" srcOrd="1" destOrd="0" parTransId="{238ADE5D-AFD0-46AF-9ED7-DB3B0224B6B6}" sibTransId="{8001331B-589D-46E1-B14A-74DFA2CD3D88}"/>
    <dgm:cxn modelId="{C50D68E7-AE75-4606-9778-FF4835A70C85}" type="presOf" srcId="{F110E0DC-2CCD-498E-9D9A-657791399E85}" destId="{84C47571-295A-4C0B-BFEE-35AE0C87AE0D}" srcOrd="0" destOrd="0" presId="urn:microsoft.com/office/officeart/2005/8/layout/radial3"/>
    <dgm:cxn modelId="{16393FD1-AFD5-472B-83C7-2D4B01C24B23}" type="presOf" srcId="{12A0C53E-4039-416F-A322-35C7E8C8AD8F}" destId="{B0C5E63D-7DB8-4E69-BC0C-361BD477E412}" srcOrd="0" destOrd="0" presId="urn:microsoft.com/office/officeart/2005/8/layout/radial3"/>
    <dgm:cxn modelId="{16FC679B-0D4C-4E6F-9289-CFD163043890}" srcId="{E86FEF2F-F391-4582-8211-240A6EE52C82}" destId="{12A0C53E-4039-416F-A322-35C7E8C8AD8F}" srcOrd="6" destOrd="0" parTransId="{1FF67B8E-7260-47B1-A1AA-8C370282074D}" sibTransId="{39D3F778-E427-4DDA-B182-191B788BA91D}"/>
    <dgm:cxn modelId="{186E9612-F29E-42FD-994C-4653240204ED}" srcId="{F110E0DC-2CCD-498E-9D9A-657791399E85}" destId="{E86FEF2F-F391-4582-8211-240A6EE52C82}" srcOrd="0" destOrd="0" parTransId="{D7A3BBCA-D6FB-43E0-B472-3713822B7F57}" sibTransId="{9B510E06-11A4-43B3-8185-6CF2B32B60FB}"/>
    <dgm:cxn modelId="{51717913-1CB0-4145-9E65-3F4530C823CC}" type="presOf" srcId="{1CC704DD-1B53-4A34-ADF3-5793CF52F119}" destId="{FBC2F492-FC4E-4B88-AEC9-16AEDC6E8573}" srcOrd="0" destOrd="0" presId="urn:microsoft.com/office/officeart/2005/8/layout/radial3"/>
    <dgm:cxn modelId="{5D855257-6451-488F-899E-70ADF86CD142}" srcId="{E86FEF2F-F391-4582-8211-240A6EE52C82}" destId="{BD1AC5E7-5010-45B7-B69C-A10C02D68982}" srcOrd="0" destOrd="0" parTransId="{A88343C4-FC55-472F-8844-64904AA561BE}" sibTransId="{9C702429-A441-4393-9808-61935061B0FB}"/>
    <dgm:cxn modelId="{7688892C-F769-4963-9D15-00ADCE5E6DBF}" type="presOf" srcId="{B8DB76CC-CC41-462B-B53D-656A6FD0F291}" destId="{8667C8AD-A413-4B71-9963-0237B0AF2F80}" srcOrd="0" destOrd="0" presId="urn:microsoft.com/office/officeart/2005/8/layout/radial3"/>
    <dgm:cxn modelId="{F0B0F7B2-9D97-43C0-8B5B-B28C3B510746}" type="presOf" srcId="{BD1AC5E7-5010-45B7-B69C-A10C02D68982}" destId="{1B73F298-A372-428A-8180-79A2FB225C9C}" srcOrd="0" destOrd="0" presId="urn:microsoft.com/office/officeart/2005/8/layout/radial3"/>
    <dgm:cxn modelId="{DB556F11-F4FD-42EB-824D-D4FDE84B9269}" type="presOf" srcId="{8D9E24B5-1238-46C1-9518-F57F19F3B3E6}" destId="{53A2B17C-F044-4F1A-B417-7BD5A0DD8959}" srcOrd="0" destOrd="0" presId="urn:microsoft.com/office/officeart/2005/8/layout/radial3"/>
    <dgm:cxn modelId="{D3FB874F-30A7-4656-B7A6-2C34C4418F44}" srcId="{E86FEF2F-F391-4582-8211-240A6EE52C82}" destId="{1CC704DD-1B53-4A34-ADF3-5793CF52F119}" srcOrd="2" destOrd="0" parTransId="{7E3792E7-16DB-488F-8DD4-97B2F4418AD3}" sibTransId="{D6EAD9F9-CA95-4C2A-A8FC-6DADDCB9A158}"/>
    <dgm:cxn modelId="{03482433-6B66-4E1C-B0E7-CAF4CFE0A1A2}" type="presOf" srcId="{D3BFB301-01FB-40F0-81D1-AE75D6870181}" destId="{8E302016-7508-4F53-86B0-FCA3C2A0E1B0}" srcOrd="0" destOrd="0" presId="urn:microsoft.com/office/officeart/2005/8/layout/radial3"/>
    <dgm:cxn modelId="{420D2ACA-C327-470E-89DF-1AFE519EB60E}" type="presOf" srcId="{A6ADD690-076D-4501-84DD-C0A507D48279}" destId="{D5C74407-2DA0-497F-80B9-CEA922BAFCD1}" srcOrd="0" destOrd="0" presId="urn:microsoft.com/office/officeart/2005/8/layout/radial3"/>
    <dgm:cxn modelId="{A9E94F0E-20BA-40C4-8142-E3A0F09203FC}" srcId="{E86FEF2F-F391-4582-8211-240A6EE52C82}" destId="{D3BFB301-01FB-40F0-81D1-AE75D6870181}" srcOrd="3" destOrd="0" parTransId="{C6705839-3128-40FF-AA40-DE132D480D3B}" sibTransId="{709CBF11-33C0-41AC-BFCA-0241F667BA20}"/>
    <dgm:cxn modelId="{EA10A2EC-B67E-422B-9F9B-09DE3B803F8A}" srcId="{E86FEF2F-F391-4582-8211-240A6EE52C82}" destId="{A6ADD690-076D-4501-84DD-C0A507D48279}" srcOrd="4" destOrd="0" parTransId="{C8A2C653-0162-4C73-A018-85AD4F281FC9}" sibTransId="{2D4FF6D9-BA69-4FED-B543-BD6B6455822E}"/>
    <dgm:cxn modelId="{8B0408A3-AF88-4366-9060-821BCC3B4359}" srcId="{E86FEF2F-F391-4582-8211-240A6EE52C82}" destId="{B8DB76CC-CC41-462B-B53D-656A6FD0F291}" srcOrd="5" destOrd="0" parTransId="{0CB2654D-3067-4F06-AF03-F75203485E5B}" sibTransId="{E338A876-D4CF-43E0-9BF3-28B3F5DD9897}"/>
    <dgm:cxn modelId="{9BAFA737-F2E0-4347-8033-21C17A670D60}" type="presOf" srcId="{E86FEF2F-F391-4582-8211-240A6EE52C82}" destId="{6629CBE0-9CC2-4B1C-8CBE-E4F5E4BCAD04}" srcOrd="0" destOrd="0" presId="urn:microsoft.com/office/officeart/2005/8/layout/radial3"/>
    <dgm:cxn modelId="{42527A77-B538-41A2-9AA4-F4E468C13FC8}" type="presParOf" srcId="{84C47571-295A-4C0B-BFEE-35AE0C87AE0D}" destId="{2B9EB20F-DA08-45F0-B6FF-15C95683AA79}" srcOrd="0" destOrd="0" presId="urn:microsoft.com/office/officeart/2005/8/layout/radial3"/>
    <dgm:cxn modelId="{8A264B05-012F-414E-B29A-CD0D0B49777B}" type="presParOf" srcId="{2B9EB20F-DA08-45F0-B6FF-15C95683AA79}" destId="{6629CBE0-9CC2-4B1C-8CBE-E4F5E4BCAD04}" srcOrd="0" destOrd="0" presId="urn:microsoft.com/office/officeart/2005/8/layout/radial3"/>
    <dgm:cxn modelId="{8C37580B-00B9-49CD-AF50-B145D55DEE3E}" type="presParOf" srcId="{2B9EB20F-DA08-45F0-B6FF-15C95683AA79}" destId="{1B73F298-A372-428A-8180-79A2FB225C9C}" srcOrd="1" destOrd="0" presId="urn:microsoft.com/office/officeart/2005/8/layout/radial3"/>
    <dgm:cxn modelId="{2084DCC1-F92F-40AC-A61C-EEE4CB0DAECE}" type="presParOf" srcId="{2B9EB20F-DA08-45F0-B6FF-15C95683AA79}" destId="{53A2B17C-F044-4F1A-B417-7BD5A0DD8959}" srcOrd="2" destOrd="0" presId="urn:microsoft.com/office/officeart/2005/8/layout/radial3"/>
    <dgm:cxn modelId="{71C1297C-A9C0-43C3-955C-BCE40FBCC6EA}" type="presParOf" srcId="{2B9EB20F-DA08-45F0-B6FF-15C95683AA79}" destId="{FBC2F492-FC4E-4B88-AEC9-16AEDC6E8573}" srcOrd="3" destOrd="0" presId="urn:microsoft.com/office/officeart/2005/8/layout/radial3"/>
    <dgm:cxn modelId="{D3F6AD95-4A89-42D7-B283-64D29FF59876}" type="presParOf" srcId="{2B9EB20F-DA08-45F0-B6FF-15C95683AA79}" destId="{8E302016-7508-4F53-86B0-FCA3C2A0E1B0}" srcOrd="4" destOrd="0" presId="urn:microsoft.com/office/officeart/2005/8/layout/radial3"/>
    <dgm:cxn modelId="{F9C68B37-65D2-4743-A6CF-B7358B5A4A82}" type="presParOf" srcId="{2B9EB20F-DA08-45F0-B6FF-15C95683AA79}" destId="{D5C74407-2DA0-497F-80B9-CEA922BAFCD1}" srcOrd="5" destOrd="0" presId="urn:microsoft.com/office/officeart/2005/8/layout/radial3"/>
    <dgm:cxn modelId="{5B5DC95C-A900-4B26-B211-57D881F68247}" type="presParOf" srcId="{2B9EB20F-DA08-45F0-B6FF-15C95683AA79}" destId="{8667C8AD-A413-4B71-9963-0237B0AF2F80}" srcOrd="6" destOrd="0" presId="urn:microsoft.com/office/officeart/2005/8/layout/radial3"/>
    <dgm:cxn modelId="{0BBFE15E-31A3-4A95-9517-A2621A1D2564}" type="presParOf" srcId="{2B9EB20F-DA08-45F0-B6FF-15C95683AA79}" destId="{B0C5E63D-7DB8-4E69-BC0C-361BD477E412}" srcOrd="7"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29CBE0-9CC2-4B1C-8CBE-E4F5E4BCAD04}">
      <dsp:nvSpPr>
        <dsp:cNvPr id="0" name=""/>
        <dsp:cNvSpPr/>
      </dsp:nvSpPr>
      <dsp:spPr>
        <a:xfrm>
          <a:off x="1839962" y="755246"/>
          <a:ext cx="1806475" cy="1806475"/>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t>Pohybová aktivita</a:t>
          </a:r>
        </a:p>
      </dsp:txBody>
      <dsp:txXfrm>
        <a:off x="2104514" y="1019798"/>
        <a:ext cx="1277371" cy="1277371"/>
      </dsp:txXfrm>
    </dsp:sp>
    <dsp:sp modelId="{1B73F298-A372-428A-8180-79A2FB225C9C}">
      <dsp:nvSpPr>
        <dsp:cNvPr id="0" name=""/>
        <dsp:cNvSpPr/>
      </dsp:nvSpPr>
      <dsp:spPr>
        <a:xfrm>
          <a:off x="2291581" y="29770"/>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Aktivní transport</a:t>
          </a:r>
        </a:p>
      </dsp:txBody>
      <dsp:txXfrm>
        <a:off x="2423857" y="162046"/>
        <a:ext cx="638685" cy="638685"/>
      </dsp:txXfrm>
    </dsp:sp>
    <dsp:sp modelId="{53A2B17C-F044-4F1A-B417-7BD5A0DD8959}">
      <dsp:nvSpPr>
        <dsp:cNvPr id="0" name=""/>
        <dsp:cNvSpPr/>
      </dsp:nvSpPr>
      <dsp:spPr>
        <a:xfrm>
          <a:off x="3211870" y="472958"/>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Tělesná výchova</a:t>
          </a:r>
        </a:p>
      </dsp:txBody>
      <dsp:txXfrm>
        <a:off x="3344146" y="605234"/>
        <a:ext cx="638685" cy="638685"/>
      </dsp:txXfrm>
    </dsp:sp>
    <dsp:sp modelId="{FBC2F492-FC4E-4B88-AEC9-16AEDC6E8573}">
      <dsp:nvSpPr>
        <dsp:cNvPr id="0" name=""/>
        <dsp:cNvSpPr/>
      </dsp:nvSpPr>
      <dsp:spPr>
        <a:xfrm>
          <a:off x="3439163" y="1468793"/>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Aktivní hra</a:t>
          </a:r>
        </a:p>
      </dsp:txBody>
      <dsp:txXfrm>
        <a:off x="3571439" y="1601069"/>
        <a:ext cx="638685" cy="638685"/>
      </dsp:txXfrm>
    </dsp:sp>
    <dsp:sp modelId="{8E302016-7508-4F53-86B0-FCA3C2A0E1B0}">
      <dsp:nvSpPr>
        <dsp:cNvPr id="0" name=""/>
        <dsp:cNvSpPr/>
      </dsp:nvSpPr>
      <dsp:spPr>
        <a:xfrm>
          <a:off x="2802303" y="2267391"/>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Aktivní domácí práce</a:t>
          </a:r>
        </a:p>
      </dsp:txBody>
      <dsp:txXfrm>
        <a:off x="2934579" y="2399667"/>
        <a:ext cx="638685" cy="638685"/>
      </dsp:txXfrm>
    </dsp:sp>
    <dsp:sp modelId="{D5C74407-2DA0-497F-80B9-CEA922BAFCD1}">
      <dsp:nvSpPr>
        <dsp:cNvPr id="0" name=""/>
        <dsp:cNvSpPr/>
      </dsp:nvSpPr>
      <dsp:spPr>
        <a:xfrm>
          <a:off x="1161732" y="1514921"/>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Sport</a:t>
          </a:r>
        </a:p>
      </dsp:txBody>
      <dsp:txXfrm>
        <a:off x="1294008" y="1647197"/>
        <a:ext cx="638685" cy="638685"/>
      </dsp:txXfrm>
    </dsp:sp>
    <dsp:sp modelId="{8667C8AD-A413-4B71-9963-0237B0AF2F80}">
      <dsp:nvSpPr>
        <dsp:cNvPr id="0" name=""/>
        <dsp:cNvSpPr/>
      </dsp:nvSpPr>
      <dsp:spPr>
        <a:xfrm>
          <a:off x="1372593" y="487716"/>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Tělocvičná rekreace</a:t>
          </a:r>
        </a:p>
      </dsp:txBody>
      <dsp:txXfrm>
        <a:off x="1504869" y="619992"/>
        <a:ext cx="638685" cy="638685"/>
      </dsp:txXfrm>
    </dsp:sp>
    <dsp:sp modelId="{B0C5E63D-7DB8-4E69-BC0C-361BD477E412}">
      <dsp:nvSpPr>
        <dsp:cNvPr id="0" name=""/>
        <dsp:cNvSpPr/>
      </dsp:nvSpPr>
      <dsp:spPr>
        <a:xfrm>
          <a:off x="1809449" y="2268589"/>
          <a:ext cx="903237" cy="903237"/>
        </a:xfrm>
        <a:prstGeom prst="ellipse">
          <a:avLst/>
        </a:prstGeom>
        <a:solidFill>
          <a:schemeClr val="accent1">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kern="1200"/>
            <a:t>Tanec</a:t>
          </a:r>
        </a:p>
      </dsp:txBody>
      <dsp:txXfrm>
        <a:off x="1941725" y="2400865"/>
        <a:ext cx="638685" cy="6386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159376B05142E2B49AEE5EEF11CCDA"/>
        <w:category>
          <w:name w:val="Obecné"/>
          <w:gallery w:val="placeholder"/>
        </w:category>
        <w:types>
          <w:type w:val="bbPlcHdr"/>
        </w:types>
        <w:behaviors>
          <w:behavior w:val="content"/>
        </w:behaviors>
        <w:guid w:val="{81BE36F1-E31D-4190-BD25-740097D55C0D}"/>
      </w:docPartPr>
      <w:docPartBody>
        <w:p w:rsidR="00277617" w:rsidRDefault="00D26305">
          <w:pPr>
            <w:pStyle w:val="99159376B05142E2B49AEE5EEF11CCDA"/>
          </w:pPr>
          <w:r>
            <w:rPr>
              <w:rStyle w:val="Zstupntext"/>
            </w:rPr>
            <w:t>[název práce]</w:t>
          </w:r>
        </w:p>
      </w:docPartBody>
    </w:docPart>
    <w:docPart>
      <w:docPartPr>
        <w:name w:val="8FB8B6D4D23A44C4AAB9F6869EF5A8F6"/>
        <w:category>
          <w:name w:val="Obecné"/>
          <w:gallery w:val="placeholder"/>
        </w:category>
        <w:types>
          <w:type w:val="bbPlcHdr"/>
        </w:types>
        <w:behaviors>
          <w:behavior w:val="content"/>
        </w:behaviors>
        <w:guid w:val="{940CD527-D02A-4A9B-8DC4-8648D0FA778F}"/>
      </w:docPartPr>
      <w:docPartBody>
        <w:p w:rsidR="00277617" w:rsidRDefault="00D26305">
          <w:pPr>
            <w:pStyle w:val="8FB8B6D4D23A44C4AAB9F6869EF5A8F6"/>
          </w:pPr>
          <w:r>
            <w:rPr>
              <w:rStyle w:val="Zstupntext"/>
            </w:rPr>
            <w:t>[Z</w:t>
          </w:r>
          <w:r w:rsidRPr="009A1B5E">
            <w:rPr>
              <w:rStyle w:val="Zstupntext"/>
            </w:rPr>
            <w:t xml:space="preserve">volte </w:t>
          </w:r>
          <w:r>
            <w:rPr>
              <w:rStyle w:val="Zstupntext"/>
            </w:rPr>
            <w:t>typ práce]</w:t>
          </w:r>
        </w:p>
      </w:docPartBody>
    </w:docPart>
    <w:docPart>
      <w:docPartPr>
        <w:name w:val="765FACABFA8F459FA44A03154E61450D"/>
        <w:category>
          <w:name w:val="Obecné"/>
          <w:gallery w:val="placeholder"/>
        </w:category>
        <w:types>
          <w:type w:val="bbPlcHdr"/>
        </w:types>
        <w:behaviors>
          <w:behavior w:val="content"/>
        </w:behaviors>
        <w:guid w:val="{27EBA9EF-082B-4520-8ABE-02D2F096B2E1}"/>
      </w:docPartPr>
      <w:docPartBody>
        <w:p w:rsidR="00277617" w:rsidRDefault="00D26305">
          <w:pPr>
            <w:pStyle w:val="765FACABFA8F459FA44A03154E61450D"/>
          </w:pPr>
          <w:r>
            <w:rPr>
              <w:rStyle w:val="Zstupntext"/>
            </w:rPr>
            <w:t>[Jméno autora práce]</w:t>
          </w:r>
        </w:p>
      </w:docPartBody>
    </w:docPart>
    <w:docPart>
      <w:docPartPr>
        <w:name w:val="966B0B9494734A9C9B11295E6556F796"/>
        <w:category>
          <w:name w:val="Obecné"/>
          <w:gallery w:val="placeholder"/>
        </w:category>
        <w:types>
          <w:type w:val="bbPlcHdr"/>
        </w:types>
        <w:behaviors>
          <w:behavior w:val="content"/>
        </w:behaviors>
        <w:guid w:val="{D497ABF6-0709-4EEA-8F9F-1860C40AD361}"/>
      </w:docPartPr>
      <w:docPartBody>
        <w:p w:rsidR="00277617" w:rsidRDefault="00D26305">
          <w:pPr>
            <w:pStyle w:val="966B0B9494734A9C9B11295E6556F796"/>
          </w:pPr>
          <w:r>
            <w:rPr>
              <w:rStyle w:val="Zstupntext"/>
            </w:rPr>
            <w:t>[Název studijního programu]</w:t>
          </w:r>
        </w:p>
      </w:docPartBody>
    </w:docPart>
    <w:docPart>
      <w:docPartPr>
        <w:name w:val="58CFD6447D7643959B5288B6A929CD89"/>
        <w:category>
          <w:name w:val="Obecné"/>
          <w:gallery w:val="placeholder"/>
        </w:category>
        <w:types>
          <w:type w:val="bbPlcHdr"/>
        </w:types>
        <w:behaviors>
          <w:behavior w:val="content"/>
        </w:behaviors>
        <w:guid w:val="{93D0FBEE-D8B8-447E-8800-BF9F2C27211A}"/>
      </w:docPartPr>
      <w:docPartBody>
        <w:p w:rsidR="00277617" w:rsidRDefault="00D26305">
          <w:pPr>
            <w:pStyle w:val="58CFD6447D7643959B5288B6A929CD89"/>
          </w:pPr>
          <w:r>
            <w:rPr>
              <w:rStyle w:val="Zstupntext"/>
            </w:rPr>
            <w:t>[Jméno vedoucího práce]</w:t>
          </w:r>
        </w:p>
      </w:docPartBody>
    </w:docPart>
    <w:docPart>
      <w:docPartPr>
        <w:name w:val="4A797F5105394555B001600B114B4A38"/>
        <w:category>
          <w:name w:val="Obecné"/>
          <w:gallery w:val="placeholder"/>
        </w:category>
        <w:types>
          <w:type w:val="bbPlcHdr"/>
        </w:types>
        <w:behaviors>
          <w:behavior w:val="content"/>
        </w:behaviors>
        <w:guid w:val="{C518572B-6BFC-46EC-839B-979581EC25A7}"/>
      </w:docPartPr>
      <w:docPartBody>
        <w:p w:rsidR="00277617" w:rsidRDefault="00D26305">
          <w:pPr>
            <w:pStyle w:val="4A797F5105394555B001600B114B4A38"/>
          </w:pPr>
          <w:r>
            <w:rPr>
              <w:rStyle w:val="Zstupntext"/>
            </w:rPr>
            <w:t>[Z</w:t>
          </w:r>
          <w:r w:rsidRPr="009A1B5E">
            <w:rPr>
              <w:rStyle w:val="Zstupntext"/>
            </w:rPr>
            <w:t xml:space="preserve">volte </w:t>
          </w:r>
          <w:r>
            <w:rPr>
              <w:rStyle w:val="Zstupntext"/>
            </w:rPr>
            <w:t>rok obhajoby práce]</w:t>
          </w:r>
        </w:p>
      </w:docPartBody>
    </w:docPart>
    <w:docPart>
      <w:docPartPr>
        <w:name w:val="52DEF517DB6E48A6A77D2A1F9325A36C"/>
        <w:category>
          <w:name w:val="Obecné"/>
          <w:gallery w:val="placeholder"/>
        </w:category>
        <w:types>
          <w:type w:val="bbPlcHdr"/>
        </w:types>
        <w:behaviors>
          <w:behavior w:val="content"/>
        </w:behaviors>
        <w:guid w:val="{DFC6D23C-4EF1-4B1D-A4BC-E43263F2C984}"/>
      </w:docPartPr>
      <w:docPartBody>
        <w:p w:rsidR="00277617" w:rsidRDefault="00D26305">
          <w:pPr>
            <w:pStyle w:val="52DEF517DB6E48A6A77D2A1F9325A36C"/>
          </w:pPr>
          <w:r>
            <w:rPr>
              <w:rStyle w:val="Zstupntext"/>
            </w:rPr>
            <w:t>[Jméno autora práce]</w:t>
          </w:r>
        </w:p>
      </w:docPartBody>
    </w:docPart>
    <w:docPart>
      <w:docPartPr>
        <w:name w:val="E7084EE891A54A85882E1E380CC86429"/>
        <w:category>
          <w:name w:val="Obecné"/>
          <w:gallery w:val="placeholder"/>
        </w:category>
        <w:types>
          <w:type w:val="bbPlcHdr"/>
        </w:types>
        <w:behaviors>
          <w:behavior w:val="content"/>
        </w:behaviors>
        <w:guid w:val="{42BA64DE-00B8-4504-9B7B-BF425112B34D}"/>
      </w:docPartPr>
      <w:docPartBody>
        <w:p w:rsidR="00277617" w:rsidRDefault="00D26305">
          <w:pPr>
            <w:pStyle w:val="E7084EE891A54A85882E1E380CC86429"/>
          </w:pPr>
          <w:r>
            <w:rPr>
              <w:rStyle w:val="Zstupntext"/>
            </w:rPr>
            <w:t>[Název práce]</w:t>
          </w:r>
        </w:p>
      </w:docPartBody>
    </w:docPart>
    <w:docPart>
      <w:docPartPr>
        <w:name w:val="3312C8BAF0124334AD723F5E3F40FD48"/>
        <w:category>
          <w:name w:val="Obecné"/>
          <w:gallery w:val="placeholder"/>
        </w:category>
        <w:types>
          <w:type w:val="bbPlcHdr"/>
        </w:types>
        <w:behaviors>
          <w:behavior w:val="content"/>
        </w:behaviors>
        <w:guid w:val="{DB605620-995C-436A-8B5D-ADE5187B3EEB}"/>
      </w:docPartPr>
      <w:docPartBody>
        <w:p w:rsidR="00277617" w:rsidRDefault="00D26305">
          <w:pPr>
            <w:pStyle w:val="3312C8BAF0124334AD723F5E3F40FD48"/>
          </w:pPr>
          <w:r>
            <w:rPr>
              <w:rStyle w:val="Zstupntext"/>
            </w:rPr>
            <w:t>[Jméno vedoucího práce]</w:t>
          </w:r>
        </w:p>
      </w:docPartBody>
    </w:docPart>
    <w:docPart>
      <w:docPartPr>
        <w:name w:val="09386E7C56964F88B94E9C3E84A34CBE"/>
        <w:category>
          <w:name w:val="Obecné"/>
          <w:gallery w:val="placeholder"/>
        </w:category>
        <w:types>
          <w:type w:val="bbPlcHdr"/>
        </w:types>
        <w:behaviors>
          <w:behavior w:val="content"/>
        </w:behaviors>
        <w:guid w:val="{84EE9358-7226-4CD3-8078-6F7CD07E7AF0}"/>
      </w:docPartPr>
      <w:docPartBody>
        <w:p w:rsidR="00277617" w:rsidRDefault="00D26305">
          <w:pPr>
            <w:pStyle w:val="09386E7C56964F88B94E9C3E84A34CBE"/>
          </w:pPr>
          <w:r>
            <w:rPr>
              <w:rStyle w:val="Zstupntext"/>
            </w:rPr>
            <w:t>[Z</w:t>
          </w:r>
          <w:r w:rsidRPr="00BF3B82">
            <w:rPr>
              <w:rStyle w:val="Zstupntext"/>
            </w:rPr>
            <w:t>volte p</w:t>
          </w:r>
          <w:r>
            <w:rPr>
              <w:rStyle w:val="Zstupntext"/>
            </w:rPr>
            <w:t>racoviště vedoucího práce]</w:t>
          </w:r>
        </w:p>
      </w:docPartBody>
    </w:docPart>
    <w:docPart>
      <w:docPartPr>
        <w:name w:val="9513C4B9DB994580A9C87A0D36479E03"/>
        <w:category>
          <w:name w:val="Obecné"/>
          <w:gallery w:val="placeholder"/>
        </w:category>
        <w:types>
          <w:type w:val="bbPlcHdr"/>
        </w:types>
        <w:behaviors>
          <w:behavior w:val="content"/>
        </w:behaviors>
        <w:guid w:val="{2AB0B72C-8762-4356-B0CB-C8D1AA2246F7}"/>
      </w:docPartPr>
      <w:docPartBody>
        <w:p w:rsidR="00277617" w:rsidRDefault="00D26305">
          <w:pPr>
            <w:pStyle w:val="9513C4B9DB994580A9C87A0D36479E03"/>
          </w:pPr>
          <w:r>
            <w:rPr>
              <w:rStyle w:val="Zstupntext"/>
            </w:rPr>
            <w:t>[Z</w:t>
          </w:r>
          <w:r w:rsidRPr="00BF3B82">
            <w:rPr>
              <w:rStyle w:val="Zstupntext"/>
            </w:rPr>
            <w:t xml:space="preserve">volte </w:t>
          </w:r>
          <w:r>
            <w:rPr>
              <w:rStyle w:val="Zstupntext"/>
            </w:rPr>
            <w:t>rok obhajoby práce]</w:t>
          </w:r>
        </w:p>
      </w:docPartBody>
    </w:docPart>
    <w:docPart>
      <w:docPartPr>
        <w:name w:val="BE22A64F4BF144B99B42BDE668757E64"/>
        <w:category>
          <w:name w:val="Obecné"/>
          <w:gallery w:val="placeholder"/>
        </w:category>
        <w:types>
          <w:type w:val="bbPlcHdr"/>
        </w:types>
        <w:behaviors>
          <w:behavior w:val="content"/>
        </w:behaviors>
        <w:guid w:val="{D9A92B2C-7031-4DE7-A2A8-8E10F1AEDB4C}"/>
      </w:docPartPr>
      <w:docPartBody>
        <w:p w:rsidR="00277617" w:rsidRDefault="00D26305">
          <w:pPr>
            <w:pStyle w:val="BE22A64F4BF144B99B42BDE668757E64"/>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11CB84C0BB0747CC913F77F1686032AD"/>
        <w:category>
          <w:name w:val="Obecné"/>
          <w:gallery w:val="placeholder"/>
        </w:category>
        <w:types>
          <w:type w:val="bbPlcHdr"/>
        </w:types>
        <w:behaviors>
          <w:behavior w:val="content"/>
        </w:behaviors>
        <w:guid w:val="{596A8AE7-8393-42FA-9A4A-2D1A6FB64852}"/>
      </w:docPartPr>
      <w:docPartBody>
        <w:p w:rsidR="00277617" w:rsidRDefault="00D26305">
          <w:pPr>
            <w:pStyle w:val="11CB84C0BB0747CC913F77F1686032AD"/>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B5E6618E3B584604870C2044280D9051"/>
        <w:category>
          <w:name w:val="Obecné"/>
          <w:gallery w:val="placeholder"/>
        </w:category>
        <w:types>
          <w:type w:val="bbPlcHdr"/>
        </w:types>
        <w:behaviors>
          <w:behavior w:val="content"/>
        </w:behaviors>
        <w:guid w:val="{EC0D7995-4A48-47BF-B312-706ADBCBA69B}"/>
      </w:docPartPr>
      <w:docPartBody>
        <w:p w:rsidR="00277617" w:rsidRDefault="00D26305">
          <w:pPr>
            <w:pStyle w:val="B5E6618E3B584604870C2044280D9051"/>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F0AB603F91FE425B9791893FD8801445"/>
        <w:category>
          <w:name w:val="Obecné"/>
          <w:gallery w:val="placeholder"/>
        </w:category>
        <w:types>
          <w:type w:val="bbPlcHdr"/>
        </w:types>
        <w:behaviors>
          <w:behavior w:val="content"/>
        </w:behaviors>
        <w:guid w:val="{4257A3A0-5249-4F40-8165-6D6C6DF2D66A}"/>
      </w:docPartPr>
      <w:docPartBody>
        <w:p w:rsidR="00277617" w:rsidRDefault="00D26305">
          <w:pPr>
            <w:pStyle w:val="F0AB603F91FE425B9791893FD8801445"/>
          </w:pPr>
          <w:r w:rsidRPr="004E4562">
            <w:rPr>
              <w:rStyle w:val="Zstupntext"/>
              <w:lang w:val="en-US"/>
            </w:rPr>
            <w:t>[Zvolte pracoviště vedoucího práce]</w:t>
          </w:r>
        </w:p>
      </w:docPartBody>
    </w:docPart>
    <w:docPart>
      <w:docPartPr>
        <w:name w:val="011082F49CC6467B839E8D67671EB912"/>
        <w:category>
          <w:name w:val="Obecné"/>
          <w:gallery w:val="placeholder"/>
        </w:category>
        <w:types>
          <w:type w:val="bbPlcHdr"/>
        </w:types>
        <w:behaviors>
          <w:behavior w:val="content"/>
        </w:behaviors>
        <w:guid w:val="{38EB2CE2-A554-4EC9-BB5E-25B4E497BD6F}"/>
      </w:docPartPr>
      <w:docPartBody>
        <w:p w:rsidR="00277617" w:rsidRDefault="00D26305">
          <w:pPr>
            <w:pStyle w:val="011082F49CC6467B839E8D67671EB912"/>
          </w:pPr>
          <w:r w:rsidRPr="004E4562">
            <w:rPr>
              <w:rStyle w:val="Zstupntext"/>
              <w:lang w:val="en-US"/>
            </w:rPr>
            <w:t>[Zvolte rok obhajoby práce]</w:t>
          </w:r>
        </w:p>
      </w:docPartBody>
    </w:docPart>
    <w:docPart>
      <w:docPartPr>
        <w:name w:val="5CF73264D23446A1AA71ECDF42C97185"/>
        <w:category>
          <w:name w:val="Obecné"/>
          <w:gallery w:val="placeholder"/>
        </w:category>
        <w:types>
          <w:type w:val="bbPlcHdr"/>
        </w:types>
        <w:behaviors>
          <w:behavior w:val="content"/>
        </w:behaviors>
        <w:guid w:val="{2A8F808B-5C14-423F-85A8-C6F2EB1F8D81}"/>
      </w:docPartPr>
      <w:docPartBody>
        <w:p w:rsidR="00277617" w:rsidRDefault="00D26305">
          <w:pPr>
            <w:pStyle w:val="5CF73264D23446A1AA71ECDF42C97185"/>
          </w:pPr>
          <w:r>
            <w:rPr>
              <w:rStyle w:val="Zstupntext"/>
            </w:rPr>
            <w:t>[Z</w:t>
          </w:r>
          <w:r w:rsidRPr="001E2532">
            <w:rPr>
              <w:rStyle w:val="Zstupntext"/>
            </w:rPr>
            <w:t>volte</w:t>
          </w:r>
          <w:r>
            <w:rPr>
              <w:rStyle w:val="Zstupntext"/>
            </w:rPr>
            <w:t>]</w:t>
          </w:r>
        </w:p>
      </w:docPartBody>
    </w:docPart>
    <w:docPart>
      <w:docPartPr>
        <w:name w:val="F83144E73E56463C88B1ED6280A84E7D"/>
        <w:category>
          <w:name w:val="Obecné"/>
          <w:gallery w:val="placeholder"/>
        </w:category>
        <w:types>
          <w:type w:val="bbPlcHdr"/>
        </w:types>
        <w:behaviors>
          <w:behavior w:val="content"/>
        </w:behaviors>
        <w:guid w:val="{52F20747-682B-409A-9CBC-500F03CADC77}"/>
      </w:docPartPr>
      <w:docPartBody>
        <w:p w:rsidR="00277617" w:rsidRDefault="00D26305">
          <w:pPr>
            <w:pStyle w:val="F83144E73E56463C88B1ED6280A84E7D"/>
          </w:pPr>
          <w:r>
            <w:rPr>
              <w:rStyle w:val="Zstupntext"/>
            </w:rPr>
            <w:t>[Jméno vedoucího práce]</w:t>
          </w:r>
        </w:p>
      </w:docPartBody>
    </w:docPart>
    <w:docPart>
      <w:docPartPr>
        <w:name w:val="6C5EAF6893BD42D69F8FCA5415DF266A"/>
        <w:category>
          <w:name w:val="Obecné"/>
          <w:gallery w:val="placeholder"/>
        </w:category>
        <w:types>
          <w:type w:val="bbPlcHdr"/>
        </w:types>
        <w:behaviors>
          <w:behavior w:val="content"/>
        </w:behaviors>
        <w:guid w:val="{574B530B-8F39-40EE-BFB5-9A3E8F4348C5}"/>
      </w:docPartPr>
      <w:docPartBody>
        <w:p w:rsidR="00277617" w:rsidRDefault="00D26305">
          <w:pPr>
            <w:pStyle w:val="6C5EAF6893BD42D69F8FCA5415DF266A"/>
          </w:pPr>
          <w:r>
            <w:rPr>
              <w:rStyle w:val="Zstupntext"/>
            </w:rPr>
            <w:t>[Z</w:t>
          </w:r>
          <w:r w:rsidRPr="001E2532">
            <w:rPr>
              <w:rStyle w:val="Zstupntext"/>
            </w:rPr>
            <w:t>volte</w:t>
          </w:r>
          <w:r>
            <w:rPr>
              <w:rStyle w:val="Zstupntext"/>
            </w:rPr>
            <w:t>]</w:t>
          </w:r>
        </w:p>
      </w:docPartBody>
    </w:docPart>
    <w:docPart>
      <w:docPartPr>
        <w:name w:val="D1EA51E16B5F41C394B8192A573BFA2F"/>
        <w:category>
          <w:name w:val="Obecné"/>
          <w:gallery w:val="placeholder"/>
        </w:category>
        <w:types>
          <w:type w:val="bbPlcHdr"/>
        </w:types>
        <w:behaviors>
          <w:behavior w:val="content"/>
        </w:behaviors>
        <w:guid w:val="{1BFE4F03-72E5-439C-90D6-BC2D546359C9}"/>
      </w:docPartPr>
      <w:docPartBody>
        <w:p w:rsidR="00277617" w:rsidRDefault="00D26305">
          <w:pPr>
            <w:pStyle w:val="D1EA51E16B5F41C394B8192A573BFA2F"/>
          </w:pPr>
          <w:r>
            <w:rPr>
              <w:rStyle w:val="Zstupntext"/>
            </w:rPr>
            <w:t>[Z</w:t>
          </w:r>
          <w:r w:rsidRPr="001E2532">
            <w:rPr>
              <w:rStyle w:val="Zstupntext"/>
            </w:rPr>
            <w:t>volte</w:t>
          </w:r>
          <w:r>
            <w:rPr>
              <w:rStyle w:val="Zstupntext"/>
            </w:rPr>
            <w:t>]</w:t>
          </w:r>
        </w:p>
      </w:docPartBody>
    </w:docPart>
    <w:docPart>
      <w:docPartPr>
        <w:name w:val="C7A718F7923240E6A3A81BDD933B7A69"/>
        <w:category>
          <w:name w:val="Obecné"/>
          <w:gallery w:val="placeholder"/>
        </w:category>
        <w:types>
          <w:type w:val="bbPlcHdr"/>
        </w:types>
        <w:behaviors>
          <w:behavior w:val="content"/>
        </w:behaviors>
        <w:guid w:val="{BBDC8211-B1F2-4E1B-BE9A-B72990F91697}"/>
      </w:docPartPr>
      <w:docPartBody>
        <w:p w:rsidR="00277617" w:rsidRDefault="00D26305">
          <w:pPr>
            <w:pStyle w:val="C7A718F7923240E6A3A81BDD933B7A69"/>
          </w:pPr>
          <w:r>
            <w:rPr>
              <w:rStyle w:val="Zstupntext"/>
            </w:rPr>
            <w:t>[Název obce]</w:t>
          </w:r>
        </w:p>
      </w:docPartBody>
    </w:docPart>
    <w:docPart>
      <w:docPartPr>
        <w:name w:val="9697CEC3FCD04756B3BEC989AD31F92C"/>
        <w:category>
          <w:name w:val="Obecné"/>
          <w:gallery w:val="placeholder"/>
        </w:category>
        <w:types>
          <w:type w:val="bbPlcHdr"/>
        </w:types>
        <w:behaviors>
          <w:behavior w:val="content"/>
        </w:behaviors>
        <w:guid w:val="{CCC23C7B-861E-4445-AE64-12F4481C7BAA}"/>
      </w:docPartPr>
      <w:docPartBody>
        <w:p w:rsidR="00277617" w:rsidRDefault="00D26305">
          <w:pPr>
            <w:pStyle w:val="9697CEC3FCD04756B3BEC989AD31F92C"/>
          </w:pPr>
          <w:r>
            <w:rPr>
              <w:rStyle w:val="Zstupntext"/>
            </w:rPr>
            <w:t>[Zadejte datum]</w:t>
          </w:r>
        </w:p>
      </w:docPartBody>
    </w:docPart>
    <w:docPart>
      <w:docPartPr>
        <w:name w:val="700958671AF240CF965B578807B881D6"/>
        <w:category>
          <w:name w:val="Obecné"/>
          <w:gallery w:val="placeholder"/>
        </w:category>
        <w:types>
          <w:type w:val="bbPlcHdr"/>
        </w:types>
        <w:behaviors>
          <w:behavior w:val="content"/>
        </w:behaviors>
        <w:guid w:val="{BCFBF319-2BB1-472B-9C8C-7672F08D4A5E}"/>
      </w:docPartPr>
      <w:docPartBody>
        <w:p w:rsidR="00277617" w:rsidRDefault="00D26305">
          <w:pPr>
            <w:pStyle w:val="700958671AF240CF965B578807B881D6"/>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05"/>
    <w:rsid w:val="000E471B"/>
    <w:rsid w:val="00155A2B"/>
    <w:rsid w:val="001964BF"/>
    <w:rsid w:val="001A7386"/>
    <w:rsid w:val="00277617"/>
    <w:rsid w:val="002C6E90"/>
    <w:rsid w:val="002E189F"/>
    <w:rsid w:val="004B5DF8"/>
    <w:rsid w:val="005617B2"/>
    <w:rsid w:val="005A1531"/>
    <w:rsid w:val="005F5EB1"/>
    <w:rsid w:val="0063552F"/>
    <w:rsid w:val="00637357"/>
    <w:rsid w:val="0067731E"/>
    <w:rsid w:val="006F7745"/>
    <w:rsid w:val="007711E0"/>
    <w:rsid w:val="008D52FF"/>
    <w:rsid w:val="00946F0E"/>
    <w:rsid w:val="009A3BFC"/>
    <w:rsid w:val="009E72BC"/>
    <w:rsid w:val="00A55B36"/>
    <w:rsid w:val="00AB0EDF"/>
    <w:rsid w:val="00BC2086"/>
    <w:rsid w:val="00CB704B"/>
    <w:rsid w:val="00D26305"/>
    <w:rsid w:val="00D32A84"/>
    <w:rsid w:val="00E22216"/>
    <w:rsid w:val="00EC3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189F"/>
    <w:rPr>
      <w:color w:val="808080"/>
    </w:rPr>
  </w:style>
  <w:style w:type="paragraph" w:customStyle="1" w:styleId="99159376B05142E2B49AEE5EEF11CCDA">
    <w:name w:val="99159376B05142E2B49AEE5EEF11CCDA"/>
  </w:style>
  <w:style w:type="paragraph" w:customStyle="1" w:styleId="8FB8B6D4D23A44C4AAB9F6869EF5A8F6">
    <w:name w:val="8FB8B6D4D23A44C4AAB9F6869EF5A8F6"/>
  </w:style>
  <w:style w:type="paragraph" w:customStyle="1" w:styleId="765FACABFA8F459FA44A03154E61450D">
    <w:name w:val="765FACABFA8F459FA44A03154E61450D"/>
  </w:style>
  <w:style w:type="paragraph" w:customStyle="1" w:styleId="966B0B9494734A9C9B11295E6556F796">
    <w:name w:val="966B0B9494734A9C9B11295E6556F796"/>
  </w:style>
  <w:style w:type="paragraph" w:customStyle="1" w:styleId="58CFD6447D7643959B5288B6A929CD89">
    <w:name w:val="58CFD6447D7643959B5288B6A929CD89"/>
  </w:style>
  <w:style w:type="paragraph" w:customStyle="1" w:styleId="4A797F5105394555B001600B114B4A38">
    <w:name w:val="4A797F5105394555B001600B114B4A38"/>
  </w:style>
  <w:style w:type="paragraph" w:customStyle="1" w:styleId="52DEF517DB6E48A6A77D2A1F9325A36C">
    <w:name w:val="52DEF517DB6E48A6A77D2A1F9325A36C"/>
  </w:style>
  <w:style w:type="paragraph" w:customStyle="1" w:styleId="E7084EE891A54A85882E1E380CC86429">
    <w:name w:val="E7084EE891A54A85882E1E380CC86429"/>
  </w:style>
  <w:style w:type="paragraph" w:customStyle="1" w:styleId="3312C8BAF0124334AD723F5E3F40FD48">
    <w:name w:val="3312C8BAF0124334AD723F5E3F40FD48"/>
  </w:style>
  <w:style w:type="paragraph" w:customStyle="1" w:styleId="09386E7C56964F88B94E9C3E84A34CBE">
    <w:name w:val="09386E7C56964F88B94E9C3E84A34CBE"/>
  </w:style>
  <w:style w:type="paragraph" w:customStyle="1" w:styleId="9513C4B9DB994580A9C87A0D36479E03">
    <w:name w:val="9513C4B9DB994580A9C87A0D36479E03"/>
  </w:style>
  <w:style w:type="paragraph" w:customStyle="1" w:styleId="BE22A64F4BF144B99B42BDE668757E64">
    <w:name w:val="BE22A64F4BF144B99B42BDE668757E64"/>
  </w:style>
  <w:style w:type="paragraph" w:customStyle="1" w:styleId="11CB84C0BB0747CC913F77F1686032AD">
    <w:name w:val="11CB84C0BB0747CC913F77F1686032AD"/>
  </w:style>
  <w:style w:type="paragraph" w:customStyle="1" w:styleId="B5E6618E3B584604870C2044280D9051">
    <w:name w:val="B5E6618E3B584604870C2044280D9051"/>
  </w:style>
  <w:style w:type="paragraph" w:customStyle="1" w:styleId="F0AB603F91FE425B9791893FD8801445">
    <w:name w:val="F0AB603F91FE425B9791893FD8801445"/>
  </w:style>
  <w:style w:type="paragraph" w:customStyle="1" w:styleId="011082F49CC6467B839E8D67671EB912">
    <w:name w:val="011082F49CC6467B839E8D67671EB912"/>
  </w:style>
  <w:style w:type="paragraph" w:customStyle="1" w:styleId="5CF73264D23446A1AA71ECDF42C97185">
    <w:name w:val="5CF73264D23446A1AA71ECDF42C97185"/>
  </w:style>
  <w:style w:type="paragraph" w:customStyle="1" w:styleId="F83144E73E56463C88B1ED6280A84E7D">
    <w:name w:val="F83144E73E56463C88B1ED6280A84E7D"/>
  </w:style>
  <w:style w:type="paragraph" w:customStyle="1" w:styleId="6C5EAF6893BD42D69F8FCA5415DF266A">
    <w:name w:val="6C5EAF6893BD42D69F8FCA5415DF266A"/>
  </w:style>
  <w:style w:type="paragraph" w:customStyle="1" w:styleId="D1EA51E16B5F41C394B8192A573BFA2F">
    <w:name w:val="D1EA51E16B5F41C394B8192A573BFA2F"/>
  </w:style>
  <w:style w:type="paragraph" w:customStyle="1" w:styleId="C7A718F7923240E6A3A81BDD933B7A69">
    <w:name w:val="C7A718F7923240E6A3A81BDD933B7A69"/>
  </w:style>
  <w:style w:type="paragraph" w:customStyle="1" w:styleId="9697CEC3FCD04756B3BEC989AD31F92C">
    <w:name w:val="9697CEC3FCD04756B3BEC989AD31F92C"/>
  </w:style>
  <w:style w:type="paragraph" w:customStyle="1" w:styleId="700958671AF240CF965B578807B881D6">
    <w:name w:val="700958671AF240CF965B578807B88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EBCB-AB64-4B61-A76D-EF5C4FDA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SablonaZaverecnePrace_FTKUP_CZ.dotx</Template>
  <TotalTime>9357</TotalTime>
  <Pages>55</Pages>
  <Words>14876</Words>
  <Characters>87773</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211</cp:revision>
  <cp:lastPrinted>2024-04-19T09:57:00Z</cp:lastPrinted>
  <dcterms:created xsi:type="dcterms:W3CDTF">2024-03-08T21:51:00Z</dcterms:created>
  <dcterms:modified xsi:type="dcterms:W3CDTF">2024-04-19T10:11:00Z</dcterms:modified>
</cp:coreProperties>
</file>