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ED6" w:rsidRDefault="0025293B" w:rsidP="0025293B">
      <w:pPr>
        <w:jc w:val="center"/>
        <w:rPr>
          <w:rFonts w:ascii="Times New Roman" w:eastAsia="Times New Roman" w:hAnsi="Times New Roman"/>
          <w:b/>
          <w:color w:val="000000"/>
          <w:sz w:val="32"/>
          <w:szCs w:val="32"/>
          <w:lang w:eastAsia="cs-CZ"/>
        </w:rPr>
      </w:pPr>
      <w:r w:rsidRPr="0025293B">
        <w:rPr>
          <w:rFonts w:ascii="Times New Roman" w:eastAsia="Times New Roman" w:hAnsi="Times New Roman"/>
          <w:b/>
          <w:color w:val="000000"/>
          <w:sz w:val="32"/>
          <w:szCs w:val="32"/>
          <w:lang w:eastAsia="cs-CZ"/>
        </w:rPr>
        <w:t>VYSOKÁ ŠKOLA OBCHODNÍ A HOTELOVÁ</w:t>
      </w:r>
    </w:p>
    <w:p w:rsidR="0025293B" w:rsidRPr="0025293B" w:rsidRDefault="0025293B" w:rsidP="0025293B">
      <w:pPr>
        <w:jc w:val="center"/>
        <w:rPr>
          <w:rFonts w:ascii="Times New Roman" w:eastAsia="Times New Roman" w:hAnsi="Times New Roman"/>
          <w:b/>
          <w:color w:val="000000"/>
          <w:sz w:val="32"/>
          <w:szCs w:val="32"/>
          <w:lang w:eastAsia="cs-CZ"/>
        </w:rPr>
      </w:pPr>
    </w:p>
    <w:p w:rsidR="00B52ED6" w:rsidRDefault="00B52ED6" w:rsidP="0025293B">
      <w:pPr>
        <w:jc w:val="center"/>
        <w:rPr>
          <w:rFonts w:ascii="Times New Roman" w:eastAsia="Times New Roman" w:hAnsi="Times New Roman"/>
          <w:color w:val="000000"/>
          <w:sz w:val="28"/>
          <w:szCs w:val="28"/>
          <w:lang w:eastAsia="cs-CZ"/>
        </w:rPr>
      </w:pPr>
      <w:r w:rsidRPr="0025293B">
        <w:rPr>
          <w:rFonts w:ascii="Times New Roman" w:eastAsia="Times New Roman" w:hAnsi="Times New Roman"/>
          <w:color w:val="000000"/>
          <w:sz w:val="28"/>
          <w:szCs w:val="28"/>
          <w:lang w:eastAsia="cs-CZ"/>
        </w:rPr>
        <w:t>Management hotelnictví a cestovního ruchu</w:t>
      </w:r>
    </w:p>
    <w:p w:rsidR="0025293B" w:rsidRDefault="0025293B" w:rsidP="0025293B">
      <w:pPr>
        <w:jc w:val="center"/>
        <w:rPr>
          <w:rFonts w:ascii="Times New Roman" w:eastAsia="Times New Roman" w:hAnsi="Times New Roman"/>
          <w:color w:val="000000"/>
          <w:sz w:val="28"/>
          <w:szCs w:val="28"/>
          <w:lang w:eastAsia="cs-CZ"/>
        </w:rPr>
      </w:pPr>
    </w:p>
    <w:p w:rsidR="0025293B" w:rsidRDefault="0025293B" w:rsidP="0025293B">
      <w:pPr>
        <w:jc w:val="center"/>
        <w:rPr>
          <w:rFonts w:ascii="Times New Roman" w:eastAsia="Times New Roman" w:hAnsi="Times New Roman"/>
          <w:color w:val="000000"/>
          <w:sz w:val="28"/>
          <w:szCs w:val="28"/>
          <w:lang w:eastAsia="cs-CZ"/>
        </w:rPr>
      </w:pPr>
    </w:p>
    <w:p w:rsidR="0025293B" w:rsidRDefault="0025293B" w:rsidP="0025293B">
      <w:pPr>
        <w:jc w:val="center"/>
        <w:rPr>
          <w:rFonts w:ascii="Times New Roman" w:eastAsia="Times New Roman" w:hAnsi="Times New Roman"/>
          <w:color w:val="000000"/>
          <w:sz w:val="28"/>
          <w:szCs w:val="28"/>
          <w:lang w:eastAsia="cs-CZ"/>
        </w:rPr>
      </w:pPr>
    </w:p>
    <w:p w:rsidR="0025293B" w:rsidRPr="0025293B" w:rsidRDefault="0025293B" w:rsidP="0025293B">
      <w:pPr>
        <w:jc w:val="center"/>
        <w:rPr>
          <w:rFonts w:ascii="Times New Roman" w:eastAsia="Times New Roman" w:hAnsi="Times New Roman"/>
          <w:color w:val="000000"/>
          <w:sz w:val="28"/>
          <w:szCs w:val="28"/>
          <w:lang w:eastAsia="cs-CZ"/>
        </w:rPr>
      </w:pPr>
    </w:p>
    <w:p w:rsidR="00B52ED6" w:rsidRDefault="00B52ED6" w:rsidP="0025293B">
      <w:pPr>
        <w:jc w:val="center"/>
        <w:rPr>
          <w:rFonts w:ascii="Times New Roman" w:eastAsia="Times New Roman" w:hAnsi="Times New Roman"/>
          <w:color w:val="000000"/>
          <w:sz w:val="28"/>
          <w:szCs w:val="28"/>
          <w:lang w:eastAsia="cs-CZ"/>
        </w:rPr>
      </w:pPr>
      <w:r w:rsidRPr="0025293B">
        <w:rPr>
          <w:rFonts w:ascii="Times New Roman" w:eastAsia="Times New Roman" w:hAnsi="Times New Roman"/>
          <w:color w:val="000000"/>
          <w:sz w:val="28"/>
          <w:szCs w:val="28"/>
          <w:lang w:eastAsia="cs-CZ"/>
        </w:rPr>
        <w:t>Elena Minkina</w:t>
      </w:r>
    </w:p>
    <w:p w:rsidR="0025293B" w:rsidRDefault="0025293B" w:rsidP="0025293B">
      <w:pPr>
        <w:jc w:val="center"/>
        <w:rPr>
          <w:rFonts w:ascii="Times New Roman" w:eastAsia="Times New Roman" w:hAnsi="Times New Roman"/>
          <w:color w:val="000000"/>
          <w:sz w:val="28"/>
          <w:szCs w:val="28"/>
          <w:lang w:eastAsia="cs-CZ"/>
        </w:rPr>
      </w:pPr>
    </w:p>
    <w:p w:rsidR="0025293B" w:rsidRPr="0025293B" w:rsidRDefault="0025293B" w:rsidP="0025293B">
      <w:pPr>
        <w:jc w:val="center"/>
        <w:rPr>
          <w:rFonts w:ascii="Times New Roman" w:eastAsia="Times New Roman" w:hAnsi="Times New Roman"/>
          <w:color w:val="000000"/>
          <w:sz w:val="28"/>
          <w:szCs w:val="28"/>
          <w:lang w:eastAsia="cs-CZ"/>
        </w:rPr>
      </w:pPr>
    </w:p>
    <w:p w:rsidR="00B52ED6" w:rsidRDefault="0025293B" w:rsidP="0025293B">
      <w:pPr>
        <w:jc w:val="center"/>
        <w:rPr>
          <w:rFonts w:ascii="Times New Roman" w:eastAsia="Times New Roman" w:hAnsi="Times New Roman"/>
          <w:b/>
          <w:color w:val="000000"/>
          <w:sz w:val="32"/>
          <w:szCs w:val="32"/>
          <w:lang w:eastAsia="cs-CZ"/>
        </w:rPr>
      </w:pPr>
      <w:r w:rsidRPr="0025293B">
        <w:rPr>
          <w:rFonts w:ascii="Times New Roman" w:eastAsia="Times New Roman" w:hAnsi="Times New Roman"/>
          <w:b/>
          <w:color w:val="000000"/>
          <w:sz w:val="32"/>
          <w:szCs w:val="32"/>
          <w:lang w:eastAsia="cs-CZ"/>
        </w:rPr>
        <w:t>MARKETINGOVÝ MANAGEMENT VYBRANÝCH KATEGORIÍ UBYTOVACÍCH ZAŘÍZENÍ V DANÉM REGIONU</w:t>
      </w:r>
    </w:p>
    <w:p w:rsidR="0025293B" w:rsidRPr="0025293B" w:rsidRDefault="0025293B" w:rsidP="0025293B">
      <w:pPr>
        <w:jc w:val="center"/>
        <w:rPr>
          <w:rFonts w:ascii="Times New Roman" w:eastAsia="Times New Roman" w:hAnsi="Times New Roman"/>
          <w:b/>
          <w:color w:val="000000"/>
          <w:sz w:val="32"/>
          <w:szCs w:val="32"/>
          <w:lang w:eastAsia="cs-CZ"/>
        </w:rPr>
      </w:pPr>
    </w:p>
    <w:p w:rsidR="00B52ED6" w:rsidRDefault="00B52ED6" w:rsidP="0025293B">
      <w:pPr>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Marketing Management of Selected Categories of Accommodation Facilities in the Given Region</w:t>
      </w: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B52ED6" w:rsidRDefault="0025293B" w:rsidP="0025293B">
      <w:pPr>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BAKALÁŘSKÁ PRÁCE</w:t>
      </w: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25293B" w:rsidRDefault="0025293B" w:rsidP="0025293B">
      <w:pPr>
        <w:jc w:val="center"/>
        <w:rPr>
          <w:rFonts w:ascii="Times New Roman" w:eastAsia="Times New Roman" w:hAnsi="Times New Roman"/>
          <w:color w:val="000000"/>
          <w:sz w:val="24"/>
          <w:szCs w:val="24"/>
          <w:lang w:eastAsia="cs-CZ"/>
        </w:rPr>
      </w:pPr>
    </w:p>
    <w:p w:rsidR="00B52ED6" w:rsidRDefault="00B52ED6" w:rsidP="0025293B">
      <w:pP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Vedoucí bakalařské práce: Ing. Marek Zaboj, Ph.D.</w:t>
      </w:r>
    </w:p>
    <w:p w:rsidR="0025293B" w:rsidRDefault="0025293B" w:rsidP="0025293B">
      <w:pPr>
        <w:rPr>
          <w:rFonts w:ascii="Times New Roman" w:eastAsia="Times New Roman" w:hAnsi="Times New Roman"/>
          <w:color w:val="000000"/>
          <w:sz w:val="24"/>
          <w:szCs w:val="24"/>
          <w:lang w:eastAsia="cs-CZ"/>
        </w:rPr>
      </w:pPr>
    </w:p>
    <w:p w:rsidR="00B52ED6" w:rsidRPr="0025293B" w:rsidRDefault="00B52ED6" w:rsidP="0025293B">
      <w:pPr>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Brno</w:t>
      </w:r>
      <w:r w:rsidR="0025293B">
        <w:rPr>
          <w:rFonts w:ascii="Times New Roman" w:eastAsia="Times New Roman" w:hAnsi="Times New Roman"/>
          <w:color w:val="000000"/>
          <w:sz w:val="24"/>
          <w:szCs w:val="24"/>
          <w:lang w:eastAsia="cs-CZ"/>
        </w:rPr>
        <w:t>, 2015</w:t>
      </w:r>
    </w:p>
    <w:p w:rsidR="00B52ED6" w:rsidRPr="00B0554D" w:rsidRDefault="00B52ED6" w:rsidP="00B52ED6">
      <w:pPr>
        <w:rPr>
          <w:rFonts w:ascii="Times New Roman" w:hAnsi="Times New Roman" w:cs="Times New Roman"/>
          <w:b/>
          <w:sz w:val="32"/>
          <w:szCs w:val="32"/>
        </w:rPr>
      </w:pPr>
      <w:r w:rsidRPr="00B0554D">
        <w:br w:type="page"/>
      </w:r>
      <w:r w:rsidRPr="00B0554D">
        <w:rPr>
          <w:rFonts w:ascii="Times New Roman" w:hAnsi="Times New Roman" w:cs="Times New Roman"/>
          <w:b/>
          <w:sz w:val="32"/>
          <w:szCs w:val="32"/>
        </w:rPr>
        <w:lastRenderedPageBreak/>
        <w:t>IDENTIFIKAČNÍ ÚDAJE PRÁCE</w:t>
      </w:r>
    </w:p>
    <w:p w:rsidR="00B52ED6" w:rsidRDefault="00B52ED6" w:rsidP="00B52ED6">
      <w:pPr>
        <w:pStyle w:val="a2"/>
        <w:spacing w:before="240"/>
      </w:pPr>
      <w:r w:rsidRPr="00B0554D">
        <w:t>Jméno a</w:t>
      </w:r>
      <w:r w:rsidR="00106518">
        <w:t xml:space="preserve"> příjmení autora: Elena Minkina</w:t>
      </w:r>
    </w:p>
    <w:p w:rsidR="00BC7FB4" w:rsidRPr="00106518" w:rsidRDefault="00BC7FB4" w:rsidP="00B52ED6">
      <w:pPr>
        <w:pStyle w:val="a2"/>
        <w:spacing w:before="240"/>
      </w:pPr>
    </w:p>
    <w:p w:rsidR="00B52ED6" w:rsidRDefault="00106518" w:rsidP="00106518">
      <w:pPr>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N</w:t>
      </w:r>
      <w:r w:rsidRPr="00106518">
        <w:rPr>
          <w:rFonts w:ascii="Times New Roman" w:hAnsi="Times New Roman" w:cs="Times New Roman"/>
          <w:sz w:val="24"/>
          <w:szCs w:val="24"/>
        </w:rPr>
        <w:t xml:space="preserve">ázev bakalářské práce: </w:t>
      </w:r>
      <w:r w:rsidR="00D115ED">
        <w:rPr>
          <w:rFonts w:ascii="Times New Roman" w:eastAsia="Times New Roman" w:hAnsi="Times New Roman" w:cs="Times New Roman"/>
          <w:color w:val="000000"/>
          <w:sz w:val="24"/>
          <w:szCs w:val="24"/>
          <w:lang w:eastAsia="cs-CZ"/>
        </w:rPr>
        <w:t>M</w:t>
      </w:r>
      <w:r w:rsidRPr="00106518">
        <w:rPr>
          <w:rFonts w:ascii="Times New Roman" w:eastAsia="Times New Roman" w:hAnsi="Times New Roman" w:cs="Times New Roman"/>
          <w:color w:val="000000"/>
          <w:sz w:val="24"/>
          <w:szCs w:val="24"/>
          <w:lang w:eastAsia="cs-CZ"/>
        </w:rPr>
        <w:t>arketingový management vybraných kategorií ubytovacích zařízení v daném regionu</w:t>
      </w:r>
    </w:p>
    <w:p w:rsidR="00BC7FB4" w:rsidRPr="00106518" w:rsidRDefault="00BC7FB4" w:rsidP="00106518">
      <w:pPr>
        <w:rPr>
          <w:rFonts w:ascii="Times New Roman" w:eastAsia="Times New Roman" w:hAnsi="Times New Roman" w:cs="Times New Roman"/>
          <w:color w:val="000000"/>
          <w:sz w:val="24"/>
          <w:szCs w:val="24"/>
          <w:lang w:eastAsia="cs-CZ"/>
        </w:rPr>
      </w:pPr>
    </w:p>
    <w:p w:rsidR="00B52ED6" w:rsidRDefault="00106518" w:rsidP="00106518">
      <w:pPr>
        <w:jc w:val="both"/>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Název bakalářské práce v AJ</w:t>
      </w:r>
      <w:r w:rsidRPr="00106518">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cs-CZ"/>
        </w:rPr>
        <w:t>M</w:t>
      </w:r>
      <w:r w:rsidRPr="00106518">
        <w:rPr>
          <w:rFonts w:ascii="Times New Roman" w:eastAsia="Times New Roman" w:hAnsi="Times New Roman" w:cs="Times New Roman"/>
          <w:color w:val="000000"/>
          <w:sz w:val="24"/>
          <w:szCs w:val="24"/>
          <w:lang w:eastAsia="cs-CZ"/>
        </w:rPr>
        <w:t>arketing management of selected categories of accommodation facilities in the given region</w:t>
      </w:r>
    </w:p>
    <w:p w:rsidR="00BC7FB4" w:rsidRPr="00106518" w:rsidRDefault="00BC7FB4" w:rsidP="00106518">
      <w:pPr>
        <w:jc w:val="both"/>
        <w:rPr>
          <w:rFonts w:ascii="Times New Roman" w:eastAsia="Times New Roman" w:hAnsi="Times New Roman" w:cs="Times New Roman"/>
          <w:color w:val="000000"/>
          <w:sz w:val="24"/>
          <w:szCs w:val="24"/>
          <w:lang w:eastAsia="cs-CZ"/>
        </w:rPr>
      </w:pPr>
    </w:p>
    <w:p w:rsidR="00B52ED6" w:rsidRDefault="00B52ED6" w:rsidP="00B52ED6">
      <w:pPr>
        <w:pStyle w:val="a2"/>
        <w:spacing w:before="240"/>
      </w:pPr>
      <w:r w:rsidRPr="00B0554D">
        <w:t xml:space="preserve">Studijní obor: Management hotelnictví a cestovního ruchu </w:t>
      </w:r>
    </w:p>
    <w:p w:rsidR="00BC7FB4" w:rsidRPr="00B0554D" w:rsidRDefault="00BC7FB4" w:rsidP="00B52ED6">
      <w:pPr>
        <w:pStyle w:val="a2"/>
        <w:spacing w:before="240"/>
      </w:pPr>
    </w:p>
    <w:p w:rsidR="00B52ED6" w:rsidRPr="00B0554D" w:rsidRDefault="00B52ED6" w:rsidP="00B52ED6">
      <w:pPr>
        <w:pStyle w:val="a2"/>
        <w:spacing w:before="240"/>
      </w:pPr>
    </w:p>
    <w:p w:rsidR="00B52ED6" w:rsidRDefault="00B52ED6" w:rsidP="00B52ED6">
      <w:pPr>
        <w:pStyle w:val="a2"/>
        <w:spacing w:before="240"/>
        <w:rPr>
          <w:rFonts w:eastAsia="Times New Roman"/>
          <w:color w:val="000000"/>
          <w:lang w:eastAsia="cs-CZ"/>
        </w:rPr>
      </w:pPr>
      <w:r w:rsidRPr="00B0554D">
        <w:rPr>
          <w:rFonts w:eastAsia="Times New Roman"/>
          <w:color w:val="000000"/>
          <w:lang w:eastAsia="cs-CZ"/>
        </w:rPr>
        <w:t xml:space="preserve">Vedoucí bakalářské práce: Ing. Marek Záboj, Ph.D. </w:t>
      </w:r>
    </w:p>
    <w:p w:rsidR="00BC7FB4" w:rsidRPr="00B0554D" w:rsidRDefault="00BC7FB4" w:rsidP="00B52ED6">
      <w:pPr>
        <w:pStyle w:val="a2"/>
        <w:spacing w:before="240"/>
        <w:rPr>
          <w:rFonts w:eastAsia="Times New Roman"/>
          <w:color w:val="000000"/>
          <w:lang w:eastAsia="cs-CZ"/>
        </w:rPr>
      </w:pPr>
    </w:p>
    <w:p w:rsidR="00B52ED6" w:rsidRPr="00B0554D" w:rsidRDefault="00B52ED6" w:rsidP="00B52ED6">
      <w:pPr>
        <w:pStyle w:val="a2"/>
        <w:spacing w:before="240"/>
        <w:rPr>
          <w:rFonts w:eastAsia="Times New Roman"/>
          <w:color w:val="000000"/>
          <w:lang w:eastAsia="cs-CZ"/>
        </w:rPr>
      </w:pPr>
    </w:p>
    <w:p w:rsidR="00B52ED6" w:rsidRPr="00B0554D" w:rsidRDefault="00B52ED6" w:rsidP="00B52ED6">
      <w:pPr>
        <w:pStyle w:val="a2"/>
        <w:spacing w:before="240"/>
      </w:pPr>
      <w:r w:rsidRPr="00B0554D">
        <w:rPr>
          <w:rFonts w:eastAsia="Times New Roman"/>
          <w:color w:val="000000"/>
          <w:lang w:eastAsia="cs-CZ"/>
        </w:rPr>
        <w:t xml:space="preserve">Rok obhajoby: 2015 </w:t>
      </w:r>
    </w:p>
    <w:p w:rsidR="00B52ED6" w:rsidRPr="00B0554D" w:rsidRDefault="00B52ED6" w:rsidP="00B52ED6">
      <w:pPr>
        <w:pStyle w:val="a2"/>
      </w:pPr>
      <w:r w:rsidRPr="00B0554D">
        <w:br w:type="page"/>
      </w:r>
    </w:p>
    <w:p w:rsidR="00B52ED6" w:rsidRPr="00B0554D" w:rsidRDefault="00B52ED6" w:rsidP="00B52ED6">
      <w:pPr>
        <w:pStyle w:val="a1"/>
      </w:pPr>
      <w:r w:rsidRPr="00B0554D">
        <w:lastRenderedPageBreak/>
        <w:t xml:space="preserve">Anotace </w:t>
      </w:r>
    </w:p>
    <w:p w:rsidR="00B52ED6" w:rsidRPr="00B0554D" w:rsidRDefault="00B52ED6" w:rsidP="00B52ED6">
      <w:pPr>
        <w:pStyle w:val="a2"/>
      </w:pPr>
    </w:p>
    <w:p w:rsidR="00B52ED6" w:rsidRPr="00B0554D" w:rsidRDefault="00B52ED6" w:rsidP="00B52ED6">
      <w:pPr>
        <w:pStyle w:val="a2"/>
      </w:pPr>
      <w:r w:rsidRPr="0029648C">
        <w:t>Tato bakalářská práce se věnuje tématu mark</w:t>
      </w:r>
      <w:r w:rsidR="0029648C">
        <w:t xml:space="preserve">etingového </w:t>
      </w:r>
      <w:r w:rsidR="0029648C" w:rsidRPr="00B239D6">
        <w:t>managementu vybraných kategorií ubytovacích zařízení, zejména čtyřhvězdičkových hote</w:t>
      </w:r>
      <w:r w:rsidR="00EC36F1" w:rsidRPr="00B239D6">
        <w:t>lů</w:t>
      </w:r>
      <w:r w:rsidRPr="00B239D6">
        <w:t>. Pro analýzu dané problematiky byl</w:t>
      </w:r>
      <w:r w:rsidR="00F413CA" w:rsidRPr="00B239D6">
        <w:t>y</w:t>
      </w:r>
      <w:r w:rsidRPr="00B239D6">
        <w:t xml:space="preserve"> </w:t>
      </w:r>
      <w:r w:rsidR="00F413CA" w:rsidRPr="00B239D6">
        <w:t>vybrá</w:t>
      </w:r>
      <w:r w:rsidR="0029648C" w:rsidRPr="00B239D6">
        <w:t>n</w:t>
      </w:r>
      <w:r w:rsidR="00F413CA" w:rsidRPr="00B239D6">
        <w:t>y</w:t>
      </w:r>
      <w:r w:rsidRPr="00B239D6">
        <w:t xml:space="preserve"> hotel</w:t>
      </w:r>
      <w:r w:rsidR="0029648C" w:rsidRPr="00B239D6">
        <w:t>y</w:t>
      </w:r>
      <w:r w:rsidR="00F413CA" w:rsidRPr="00B239D6">
        <w:t>, které</w:t>
      </w:r>
      <w:r w:rsidR="00EC36F1" w:rsidRPr="00B239D6">
        <w:t xml:space="preserve"> patří do hotelového řetězce Holiday Inn</w:t>
      </w:r>
      <w:r w:rsidRPr="00B239D6">
        <w:t>. Pomocí literární rešerše pro</w:t>
      </w:r>
      <w:r w:rsidR="00F413CA" w:rsidRPr="00B239D6">
        <w:t>vedené v teoretické části se</w:t>
      </w:r>
      <w:r w:rsidRPr="00B239D6">
        <w:t xml:space="preserve"> základní prvky marketingového managementu ubytovací</w:t>
      </w:r>
      <w:r w:rsidR="00EC36F1" w:rsidRPr="00B239D6">
        <w:t>ch</w:t>
      </w:r>
      <w:r w:rsidRPr="0029648C">
        <w:t xml:space="preserve"> zařízení</w:t>
      </w:r>
      <w:r w:rsidR="00F413CA">
        <w:t xml:space="preserve"> tvoří a</w:t>
      </w:r>
      <w:r w:rsidRPr="0029648C">
        <w:t xml:space="preserve"> stanovují požadavky na řízení marketingového managementu v hotelech. Hlavním cílem této bakalářské práce je návrh na zlepšení marketingové situace v hotelu Holiday Inn Brno. Zjištěný stav marketingového řízení vybraného hotelu na základě předem provedených analýz ukazuje směr ke zlepšování marketingového managementu v tomto hotelu. Výstupem této práce se stává soubor určitých doporučení, která se dají aplikovat v marketingovém řízení hotelu Holiday Inn Brno.</w:t>
      </w:r>
    </w:p>
    <w:p w:rsidR="00B52ED6" w:rsidRPr="00B0554D" w:rsidRDefault="00B52ED6" w:rsidP="00B52ED6">
      <w:pPr>
        <w:pStyle w:val="a2"/>
      </w:pPr>
    </w:p>
    <w:p w:rsidR="00B52ED6" w:rsidRPr="00B0554D" w:rsidRDefault="00B52ED6" w:rsidP="00B52ED6">
      <w:pPr>
        <w:pStyle w:val="a1"/>
      </w:pPr>
      <w:r w:rsidRPr="00B0554D">
        <w:t>Annotation</w:t>
      </w:r>
    </w:p>
    <w:p w:rsidR="00B52ED6" w:rsidRPr="00B0554D" w:rsidRDefault="00B52ED6" w:rsidP="00B52ED6">
      <w:pPr>
        <w:pStyle w:val="a2"/>
      </w:pPr>
    </w:p>
    <w:p w:rsidR="00B52ED6" w:rsidRPr="00B0554D" w:rsidRDefault="00F71EC9" w:rsidP="00B52ED6">
      <w:pPr>
        <w:pStyle w:val="a2"/>
      </w:pPr>
      <w:r w:rsidRPr="00F71EC9">
        <w:t>This</w:t>
      </w:r>
      <w:r>
        <w:t xml:space="preserve"> bachelor</w:t>
      </w:r>
      <w:r w:rsidRPr="00F71EC9">
        <w:t xml:space="preserve"> thesis focuses on the topic of marketing management of selected categories of accommodation facilities, mainly four-star hotels. For the analysis of the issue were selected hotels that belong to the hotel chain Holiday Inn.</w:t>
      </w:r>
      <w:r w:rsidR="00B52ED6" w:rsidRPr="00B0554D">
        <w:t xml:space="preserve"> In the theoretical part basic elements of marketing management of accommodation are carried out with the help of the literature research. These elements specify requirements for the marketing management in hotels. The main goal </w:t>
      </w:r>
      <w:r>
        <w:t>of this bachelor thesis</w:t>
      </w:r>
      <w:r w:rsidR="00B52ED6" w:rsidRPr="00B0554D">
        <w:t xml:space="preserve"> is a proposal to improve marketing state of affairs at the Holiday Inn Brno hotel. The determined status of marketing management at selected hotel, based on previously performed analyzes, point towards the improvement of marketing management at this hotel. The outcome of this work becomes a summary of specific recommendations that can be applied in marketing management at the Holiday Inn Brno hotel.</w:t>
      </w:r>
    </w:p>
    <w:p w:rsidR="00B52ED6" w:rsidRPr="00B0554D" w:rsidRDefault="00B52ED6" w:rsidP="00B52ED6">
      <w:pPr>
        <w:pStyle w:val="a2"/>
      </w:pPr>
    </w:p>
    <w:p w:rsidR="00B52ED6" w:rsidRPr="00B0554D" w:rsidRDefault="00B52ED6" w:rsidP="00B52ED6">
      <w:pPr>
        <w:pStyle w:val="a1"/>
      </w:pPr>
      <w:r w:rsidRPr="00B0554D">
        <w:t>Klíčová slova</w:t>
      </w:r>
    </w:p>
    <w:p w:rsidR="00B52ED6" w:rsidRPr="00B0554D" w:rsidRDefault="00B52ED6" w:rsidP="00B52ED6">
      <w:pPr>
        <w:pStyle w:val="a2"/>
      </w:pPr>
    </w:p>
    <w:p w:rsidR="00B52ED6" w:rsidRPr="00B0554D" w:rsidRDefault="00B52ED6" w:rsidP="00B52ED6">
      <w:pPr>
        <w:pStyle w:val="a2"/>
      </w:pPr>
      <w:r w:rsidRPr="00B0554D">
        <w:t>Marketing, management, marketingové řízení, ubytovací zařízení.</w:t>
      </w:r>
    </w:p>
    <w:p w:rsidR="00B52ED6" w:rsidRPr="00B0554D" w:rsidRDefault="00B52ED6" w:rsidP="00B52ED6">
      <w:pPr>
        <w:pStyle w:val="a2"/>
      </w:pPr>
    </w:p>
    <w:p w:rsidR="00B52ED6" w:rsidRPr="00B0554D" w:rsidRDefault="00B52ED6" w:rsidP="00B52ED6">
      <w:pPr>
        <w:pStyle w:val="a1"/>
      </w:pPr>
      <w:r w:rsidRPr="00B0554D">
        <w:t>Keywords</w:t>
      </w:r>
    </w:p>
    <w:p w:rsidR="00B52ED6" w:rsidRPr="00B0554D" w:rsidRDefault="00B52ED6" w:rsidP="00B52ED6">
      <w:pPr>
        <w:pStyle w:val="a2"/>
      </w:pPr>
    </w:p>
    <w:p w:rsidR="00B52ED6" w:rsidRPr="00B0554D" w:rsidRDefault="00B52ED6" w:rsidP="00B52ED6">
      <w:pPr>
        <w:pStyle w:val="a2"/>
      </w:pPr>
      <w:r w:rsidRPr="00B0554D">
        <w:t>Marketing, management, marketing management, accommodation facilities.</w:t>
      </w:r>
    </w:p>
    <w:p w:rsidR="00B52ED6" w:rsidRPr="00B0554D" w:rsidRDefault="00B52ED6" w:rsidP="00B52ED6">
      <w:pPr>
        <w:rPr>
          <w:rFonts w:ascii="Times New Roman" w:hAnsi="Times New Roman" w:cs="Times New Roman"/>
          <w:sz w:val="24"/>
          <w:szCs w:val="24"/>
        </w:rPr>
      </w:pPr>
      <w:r w:rsidRPr="00B0554D">
        <w:br w:type="page"/>
      </w:r>
    </w:p>
    <w:p w:rsidR="00B52ED6" w:rsidRPr="00B0554D" w:rsidRDefault="00B52ED6" w:rsidP="00B52ED6">
      <w:pPr>
        <w:pageBreakBefore/>
        <w:spacing w:line="100" w:lineRule="atLeast"/>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spacing w:line="276" w:lineRule="auto"/>
      </w:pPr>
    </w:p>
    <w:p w:rsidR="00B52ED6" w:rsidRPr="00B0554D" w:rsidRDefault="00B52ED6" w:rsidP="00B52ED6">
      <w:pPr>
        <w:pStyle w:val="a2"/>
      </w:pPr>
      <w:r w:rsidRPr="00B0554D">
        <w:t xml:space="preserve">Prohlášení </w:t>
      </w:r>
    </w:p>
    <w:p w:rsidR="00B52ED6" w:rsidRPr="00B0554D" w:rsidRDefault="00B52ED6" w:rsidP="00B52ED6">
      <w:pPr>
        <w:pStyle w:val="a2"/>
      </w:pPr>
      <w:r w:rsidRPr="00B0554D">
        <w:t>Prohlašuji, že jsem bakalářskou práci „</w:t>
      </w:r>
      <w:r w:rsidR="00D115ED" w:rsidRPr="00D115ED">
        <w:rPr>
          <w:rFonts w:eastAsia="Times New Roman"/>
          <w:i/>
          <w:color w:val="000000"/>
          <w:lang w:eastAsia="cs-CZ"/>
        </w:rPr>
        <w:t>Marketingový management vybraných kategorií ubytovacích zařízení v daném regionu</w:t>
      </w:r>
      <w:r w:rsidRPr="00B0554D">
        <w:rPr>
          <w:i/>
        </w:rPr>
        <w:t>“</w:t>
      </w:r>
      <w:r w:rsidRPr="00B0554D">
        <w:t xml:space="preserve"> vypracovala samostatně pod vedením </w:t>
      </w:r>
      <w:r w:rsidRPr="00B0554D">
        <w:rPr>
          <w:rFonts w:eastAsia="Times New Roman"/>
          <w:color w:val="000000"/>
          <w:lang w:eastAsia="cs-CZ"/>
        </w:rPr>
        <w:t xml:space="preserve">Ing. Marek Záboj, Ph.D. </w:t>
      </w:r>
      <w:r w:rsidRPr="00B0554D">
        <w:t>a uvedla v ní všechny použité literární a jiné odborné zdroje v souladu s aktuálně platnými právními předpisy a vnitřními předpisy Vysoké školy obchodní a hotelové.</w:t>
      </w:r>
    </w:p>
    <w:p w:rsidR="00B52ED6" w:rsidRPr="00B0554D" w:rsidRDefault="00B52ED6" w:rsidP="00B52ED6">
      <w:pPr>
        <w:pStyle w:val="a2"/>
      </w:pPr>
    </w:p>
    <w:p w:rsidR="00B52ED6" w:rsidRPr="00B0554D" w:rsidRDefault="00B52ED6" w:rsidP="00B52ED6">
      <w:pPr>
        <w:pStyle w:val="a2"/>
      </w:pPr>
    </w:p>
    <w:p w:rsidR="00B52ED6" w:rsidRPr="00B0554D" w:rsidRDefault="00EC36F1" w:rsidP="00B52ED6">
      <w:pPr>
        <w:pStyle w:val="a2"/>
      </w:pPr>
      <w:r>
        <w:t>V Brně dne 17. 4</w:t>
      </w:r>
      <w:r w:rsidR="00B52ED6" w:rsidRPr="00B0554D">
        <w:t>. 2015</w:t>
      </w:r>
      <w:r w:rsidR="00B52ED6" w:rsidRPr="00B0554D">
        <w:tab/>
      </w:r>
      <w:r w:rsidR="00B52ED6" w:rsidRPr="00B0554D">
        <w:tab/>
      </w:r>
      <w:r w:rsidR="00B52ED6" w:rsidRPr="00B0554D">
        <w:tab/>
      </w:r>
      <w:r w:rsidR="00B52ED6" w:rsidRPr="00B0554D">
        <w:tab/>
      </w:r>
      <w:r w:rsidR="00B52ED6" w:rsidRPr="00B0554D">
        <w:tab/>
      </w:r>
      <w:r w:rsidR="00B52ED6" w:rsidRPr="00B0554D">
        <w:tab/>
        <w:t>vlastnoruční podpis autora</w:t>
      </w:r>
    </w:p>
    <w:p w:rsidR="00B52ED6" w:rsidRPr="00B0554D" w:rsidRDefault="00B52ED6" w:rsidP="00B52ED6">
      <w:pPr>
        <w:pStyle w:val="a2"/>
      </w:pPr>
      <w:r w:rsidRPr="00B0554D">
        <w:br w:type="page"/>
      </w:r>
    </w:p>
    <w:p w:rsidR="00B52ED6" w:rsidRPr="00B0554D" w:rsidRDefault="00B52ED6" w:rsidP="00516C4E">
      <w:pPr>
        <w:pStyle w:val="1"/>
        <w:numPr>
          <w:ilvl w:val="0"/>
          <w:numId w:val="48"/>
        </w:numPr>
      </w:pPr>
      <w:bookmarkStart w:id="0" w:name="_Toc426499854"/>
      <w:r w:rsidRPr="00B0554D">
        <w:lastRenderedPageBreak/>
        <w:t>obsah</w:t>
      </w:r>
      <w:bookmarkEnd w:id="0"/>
      <w:r w:rsidRPr="00B0554D">
        <w:t xml:space="preserve"> </w:t>
      </w:r>
    </w:p>
    <w:p w:rsidR="00BA3F68" w:rsidRPr="00BA3F68" w:rsidRDefault="00B52ED6">
      <w:pPr>
        <w:pStyle w:val="Obsah1"/>
        <w:rPr>
          <w:rFonts w:eastAsiaTheme="minorEastAsia"/>
          <w:b w:val="0"/>
          <w:bCs w:val="0"/>
          <w:caps w:val="0"/>
          <w:lang w:eastAsia="cs-CZ"/>
        </w:rPr>
      </w:pPr>
      <w:r w:rsidRPr="00BA3F68">
        <w:rPr>
          <w:bCs w:val="0"/>
        </w:rPr>
        <w:fldChar w:fldCharType="begin"/>
      </w:r>
      <w:r w:rsidRPr="00BA3F68">
        <w:rPr>
          <w:bCs w:val="0"/>
        </w:rPr>
        <w:instrText xml:space="preserve"> TOC \o "1-2" \t "Nadpis 3;3;2 практ+теор;2;1 увод;1;3 капитолы;3;4 темы в капитолах;4;5 подзаголовки;5" </w:instrText>
      </w:r>
      <w:r w:rsidRPr="00BA3F68">
        <w:rPr>
          <w:bCs w:val="0"/>
        </w:rPr>
        <w:fldChar w:fldCharType="separate"/>
      </w:r>
      <w:r w:rsidR="00BA3F68" w:rsidRPr="00BA3F68">
        <w:t>obsah</w:t>
      </w:r>
      <w:r w:rsidR="00BA3F68" w:rsidRPr="00BA3F68">
        <w:tab/>
      </w:r>
      <w:r w:rsidR="00BA3F68" w:rsidRPr="00BA3F68">
        <w:fldChar w:fldCharType="begin"/>
      </w:r>
      <w:r w:rsidR="00BA3F68" w:rsidRPr="00BA3F68">
        <w:instrText xml:space="preserve"> PAGEREF _Toc426499854 \h </w:instrText>
      </w:r>
      <w:r w:rsidR="00BA3F68" w:rsidRPr="00BA3F68">
        <w:fldChar w:fldCharType="separate"/>
      </w:r>
      <w:r w:rsidR="00065682">
        <w:t>5</w:t>
      </w:r>
      <w:r w:rsidR="00BA3F68" w:rsidRPr="00BA3F68">
        <w:fldChar w:fldCharType="end"/>
      </w:r>
    </w:p>
    <w:p w:rsidR="00BA3F68" w:rsidRPr="00BA3F68" w:rsidRDefault="00BA3F68">
      <w:pPr>
        <w:pStyle w:val="Obsah1"/>
        <w:rPr>
          <w:rFonts w:eastAsiaTheme="minorEastAsia"/>
          <w:b w:val="0"/>
          <w:bCs w:val="0"/>
          <w:caps w:val="0"/>
          <w:lang w:eastAsia="cs-CZ"/>
        </w:rPr>
      </w:pPr>
      <w:r w:rsidRPr="00BA3F68">
        <w:t>Úvod</w:t>
      </w:r>
      <w:r w:rsidRPr="00BA3F68">
        <w:tab/>
      </w:r>
      <w:r w:rsidRPr="00BA3F68">
        <w:fldChar w:fldCharType="begin"/>
      </w:r>
      <w:r w:rsidRPr="00BA3F68">
        <w:instrText xml:space="preserve"> PAGEREF _Toc426499855 \h </w:instrText>
      </w:r>
      <w:r w:rsidRPr="00BA3F68">
        <w:fldChar w:fldCharType="separate"/>
      </w:r>
      <w:r w:rsidR="00065682">
        <w:t>7</w:t>
      </w:r>
      <w:r w:rsidRPr="00BA3F68">
        <w:fldChar w:fldCharType="end"/>
      </w:r>
    </w:p>
    <w:p w:rsidR="00BA3F68" w:rsidRPr="00BA3F68" w:rsidRDefault="00BA3F68">
      <w:pPr>
        <w:pStyle w:val="Obsah2"/>
        <w:tabs>
          <w:tab w:val="left" w:pos="440"/>
          <w:tab w:val="right" w:leader="dot" w:pos="9062"/>
        </w:tabs>
        <w:rPr>
          <w:rFonts w:ascii="Times New Roman" w:eastAsiaTheme="minorEastAsia" w:hAnsi="Times New Roman" w:cs="Times New Roman"/>
          <w:b w:val="0"/>
          <w:bCs w:val="0"/>
          <w:noProof/>
          <w:sz w:val="24"/>
          <w:szCs w:val="24"/>
          <w:lang w:eastAsia="cs-CZ"/>
        </w:rPr>
      </w:pPr>
      <w:r w:rsidRPr="00BA3F68">
        <w:rPr>
          <w:rFonts w:ascii="Times New Roman" w:hAnsi="Times New Roman" w:cs="Times New Roman"/>
          <w:noProof/>
          <w:sz w:val="24"/>
          <w:szCs w:val="24"/>
        </w:rPr>
        <w:t>I</w:t>
      </w:r>
      <w:r w:rsidRPr="00BA3F68">
        <w:rPr>
          <w:rFonts w:ascii="Times New Roman" w:eastAsiaTheme="minorEastAsia" w:hAnsi="Times New Roman" w:cs="Times New Roman"/>
          <w:b w:val="0"/>
          <w:bCs w:val="0"/>
          <w:noProof/>
          <w:sz w:val="24"/>
          <w:szCs w:val="24"/>
          <w:lang w:eastAsia="cs-CZ"/>
        </w:rPr>
        <w:tab/>
      </w:r>
      <w:r w:rsidRPr="00BA3F68">
        <w:rPr>
          <w:rFonts w:ascii="Times New Roman" w:hAnsi="Times New Roman" w:cs="Times New Roman"/>
          <w:noProof/>
          <w:sz w:val="24"/>
          <w:szCs w:val="24"/>
        </w:rPr>
        <w:t>Teoretická část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_Toc426499856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8</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Vymezení pojmů</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_Toc426499857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8</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1.1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_Toc426499858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8</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1.2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Marketingový management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_Toc426499859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10</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lang w:eastAsia="cs-CZ"/>
        </w:rPr>
        <w:t>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lang w:eastAsia="cs-CZ"/>
        </w:rPr>
        <w:t>Marketingová koncepce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11</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Marketingová strategie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12</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lang w:eastAsia="cs-CZ"/>
        </w:rPr>
        <w:t>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lang w:eastAsia="cs-CZ"/>
        </w:rPr>
        <w:t>Marketingové nástroje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13</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shd w:val="clear" w:color="auto" w:fill="FFFFFF"/>
        </w:rPr>
        <w:t>Informační systém</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Marketingový mix</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15</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Marketingový výzkum</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_Toc426499865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18</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lang w:eastAsia="cs-CZ"/>
        </w:rPr>
        <w:t>Marketingový audit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18</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lang w:eastAsia="cs-CZ"/>
        </w:rPr>
        <w:t>5</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lang w:eastAsia="cs-CZ"/>
        </w:rPr>
        <w:t>Marketingové analýzy</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19</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5.1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SWOT analýza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19</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5.2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shd w:val="clear" w:color="auto" w:fill="FFFFFF"/>
        </w:rPr>
        <w:t>Analýza vnějšího prostředí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_Toc426499869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20</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5.3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 xml:space="preserve">Analýza konkurencí </w:t>
      </w:r>
      <w:r w:rsidRPr="00BA3F68">
        <w:rPr>
          <w:rFonts w:ascii="Times New Roman" w:hAnsi="Times New Roman" w:cs="Times New Roman"/>
          <w:noProof/>
          <w:sz w:val="24"/>
          <w:szCs w:val="24"/>
        </w:rPr>
        <w:sym w:font="Symbol" w:char="F02D"/>
      </w:r>
      <w:r w:rsidRPr="00BA3F68">
        <w:rPr>
          <w:rFonts w:ascii="Times New Roman" w:hAnsi="Times New Roman" w:cs="Times New Roman"/>
          <w:noProof/>
          <w:sz w:val="24"/>
          <w:szCs w:val="24"/>
        </w:rPr>
        <w:t xml:space="preserve"> Porterův model konkurenčních sil</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20</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5.4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Srovnávací analýza (Benchmarking)</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21</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6</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 xml:space="preserve">Segmentace </w:t>
      </w:r>
      <w:r w:rsidRPr="00BA3F68">
        <w:rPr>
          <w:rFonts w:ascii="Times New Roman" w:hAnsi="Times New Roman" w:cs="Times New Roman"/>
          <w:noProof/>
          <w:color w:val="000000"/>
          <w:sz w:val="24"/>
          <w:szCs w:val="24"/>
          <w:shd w:val="clear" w:color="auto" w:fill="FFFFFF"/>
        </w:rPr>
        <w:t>trhu</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22</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6.1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Maslowova teorie motivace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23</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eastAsia="Times New Roman" w:hAnsi="Times New Roman" w:cs="Times New Roman"/>
          <w:noProof/>
          <w:color w:val="000000"/>
          <w:sz w:val="24"/>
          <w:szCs w:val="24"/>
          <w:lang w:eastAsia="cs-CZ"/>
        </w:rPr>
        <w:t>7</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Kategorizace ubytovacích zařízení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7.1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Definice kategorií ubytovacích zařízení: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_Toc426499875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7.2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Klasifikace ubytovacích zařízení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25</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7.3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Systém zařazení ubytovacích zařízení: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26</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Hotelové řetězce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27</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Charakteristika hotelových řetězců</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_Toc426499879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27</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Vlastnictví hotelových řetězců</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27</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Formy hotelových řetězců</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29</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Výhody a nevýhody hotelů zapojených do řetězců</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29</w:t>
      </w:r>
      <w:r w:rsidRPr="00BA3F68">
        <w:rPr>
          <w:rFonts w:ascii="Times New Roman" w:hAnsi="Times New Roman" w:cs="Times New Roman"/>
          <w:noProof/>
          <w:sz w:val="24"/>
          <w:szCs w:val="24"/>
        </w:rPr>
        <w:fldChar w:fldCharType="end"/>
      </w:r>
    </w:p>
    <w:p w:rsidR="00BA3F68" w:rsidRPr="00BA3F68" w:rsidRDefault="00BA3F68">
      <w:pPr>
        <w:pStyle w:val="Obsah2"/>
        <w:tabs>
          <w:tab w:val="left" w:pos="440"/>
          <w:tab w:val="right" w:leader="dot" w:pos="9062"/>
        </w:tabs>
        <w:rPr>
          <w:rFonts w:ascii="Times New Roman" w:eastAsiaTheme="minorEastAsia" w:hAnsi="Times New Roman" w:cs="Times New Roman"/>
          <w:b w:val="0"/>
          <w:bCs w:val="0"/>
          <w:noProof/>
          <w:sz w:val="24"/>
          <w:szCs w:val="24"/>
          <w:lang w:eastAsia="cs-CZ"/>
        </w:rPr>
      </w:pPr>
      <w:r w:rsidRPr="00BA3F68">
        <w:rPr>
          <w:rFonts w:ascii="Times New Roman" w:hAnsi="Times New Roman" w:cs="Times New Roman"/>
          <w:noProof/>
          <w:sz w:val="24"/>
          <w:szCs w:val="24"/>
        </w:rPr>
        <w:t>II</w:t>
      </w:r>
      <w:r w:rsidRPr="00BA3F68">
        <w:rPr>
          <w:rFonts w:ascii="Times New Roman" w:eastAsiaTheme="minorEastAsia" w:hAnsi="Times New Roman" w:cs="Times New Roman"/>
          <w:b w:val="0"/>
          <w:bCs w:val="0"/>
          <w:noProof/>
          <w:sz w:val="24"/>
          <w:szCs w:val="24"/>
          <w:lang w:eastAsia="cs-CZ"/>
        </w:rPr>
        <w:tab/>
      </w:r>
      <w:r w:rsidRPr="00BA3F68">
        <w:rPr>
          <w:rFonts w:ascii="Times New Roman" w:hAnsi="Times New Roman" w:cs="Times New Roman"/>
          <w:noProof/>
          <w:sz w:val="24"/>
          <w:szCs w:val="24"/>
        </w:rPr>
        <w:t>Praktická část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30</w:t>
      </w:r>
      <w:r w:rsidRPr="00BA3F68">
        <w:rPr>
          <w:rFonts w:ascii="Times New Roman" w:hAnsi="Times New Roman" w:cs="Times New Roman"/>
          <w:noProof/>
          <w:sz w:val="24"/>
          <w:szCs w:val="24"/>
        </w:rPr>
        <w:fldChar w:fldCharType="end"/>
      </w:r>
    </w:p>
    <w:p w:rsidR="00BA3F68" w:rsidRPr="00BA3F68" w:rsidRDefault="00BA3F68">
      <w:pPr>
        <w:pStyle w:val="Obsah3"/>
        <w:tabs>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Analytická část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30</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1.1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Charakteristika podniku</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_Toc426499885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30</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marketingového mixu</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30</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Product (služba)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30</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Price (cena)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31</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Place (místo, umístění, distribuce)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_Toc426499889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32</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Promotion (propagace)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32</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2.5</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Packing (Balíčky služeb)</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32</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2.6</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People (zaměstnanci)</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33</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2.7</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Partnership (kooperace)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33</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Marketingový výzkum</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33</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lastRenderedPageBreak/>
        <w:t>3.1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Charakteristika zákazníku</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_Toc426499895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33</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Marketingový audit</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shd w:val="clear" w:color="auto" w:fill="FFFFFF"/>
        </w:rPr>
        <w:t>Finanční analýza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cílů, vize a mise hotelu</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38</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4.3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strategie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_Toc426499899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39</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5</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SWOT analýza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39</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6</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vnějšího prostředí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40</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7</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Srovnávací analýza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41</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8</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Porterův model konkurenčních sil</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43</w:t>
      </w:r>
      <w:r w:rsidRPr="00BA3F68">
        <w:rPr>
          <w:rFonts w:ascii="Times New Roman" w:hAnsi="Times New Roman" w:cs="Times New Roman"/>
          <w:noProof/>
          <w:sz w:val="24"/>
          <w:szCs w:val="24"/>
        </w:rPr>
        <w:fldChar w:fldCharType="end"/>
      </w:r>
    </w:p>
    <w:p w:rsidR="00BA3F68" w:rsidRPr="00BA3F68" w:rsidRDefault="00BA3F68">
      <w:pPr>
        <w:pStyle w:val="Obsah3"/>
        <w:tabs>
          <w:tab w:val="left" w:pos="66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ubytovacích zařízení</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Historie vzniku hotelového řetězce „Holiday Inn“</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_Toc426499905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44</w:t>
      </w:r>
      <w:r w:rsidRPr="00BA3F68">
        <w:rPr>
          <w:rFonts w:ascii="Times New Roman" w:hAnsi="Times New Roman" w:cs="Times New Roman"/>
          <w:noProof/>
          <w:sz w:val="24"/>
          <w:szCs w:val="24"/>
        </w:rPr>
        <w:fldChar w:fldCharType="end"/>
      </w:r>
    </w:p>
    <w:p w:rsidR="00BA3F68" w:rsidRPr="00BA3F68" w:rsidRDefault="00BA3F68">
      <w:pPr>
        <w:pStyle w:val="Obsah4"/>
        <w:tabs>
          <w:tab w:val="left" w:pos="110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Analýza hotelového řetězce „Holiday Inn“</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_Toc426499906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44</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9.2.1</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Charakteristika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_Toc426499907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44</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9.2.2</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Product služba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_Toc426499908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44</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9.2.3</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Cena</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_Toc426499909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45</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9.2.4</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Distribuce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_Toc426499910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46</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9.2.5</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Propagace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_Toc426499911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46</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9.2.6</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Baličky služeb</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_Toc426499912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46</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9.2.7</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Zaměstnanci</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_Toc426499913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46</w:t>
      </w:r>
      <w:r w:rsidRPr="00BA3F68">
        <w:rPr>
          <w:rFonts w:ascii="Times New Roman" w:hAnsi="Times New Roman" w:cs="Times New Roman"/>
          <w:noProof/>
          <w:sz w:val="24"/>
          <w:szCs w:val="24"/>
        </w:rPr>
        <w:fldChar w:fldCharType="end"/>
      </w:r>
    </w:p>
    <w:p w:rsidR="00BA3F68" w:rsidRPr="00BA3F68" w:rsidRDefault="00BA3F68">
      <w:pPr>
        <w:pStyle w:val="Obsah5"/>
        <w:tabs>
          <w:tab w:val="left" w:pos="1320"/>
          <w:tab w:val="right" w:leader="dot" w:pos="9062"/>
        </w:tabs>
        <w:rPr>
          <w:rFonts w:ascii="Times New Roman" w:eastAsiaTheme="minorEastAsia" w:hAnsi="Times New Roman" w:cs="Times New Roman"/>
          <w:noProof/>
          <w:sz w:val="24"/>
          <w:szCs w:val="24"/>
          <w:lang w:eastAsia="cs-CZ"/>
        </w:rPr>
      </w:pPr>
      <w:r w:rsidRPr="00BA3F68">
        <w:rPr>
          <w:rFonts w:ascii="Times New Roman" w:hAnsi="Times New Roman" w:cs="Times New Roman"/>
          <w:noProof/>
          <w:sz w:val="24"/>
          <w:szCs w:val="24"/>
        </w:rPr>
        <w:t>9.2.8</w:t>
      </w:r>
      <w:r w:rsidRPr="00BA3F68">
        <w:rPr>
          <w:rFonts w:ascii="Times New Roman" w:eastAsiaTheme="minorEastAsia" w:hAnsi="Times New Roman" w:cs="Times New Roman"/>
          <w:noProof/>
          <w:sz w:val="24"/>
          <w:szCs w:val="24"/>
          <w:lang w:eastAsia="cs-CZ"/>
        </w:rPr>
        <w:tab/>
      </w:r>
      <w:r w:rsidRPr="00BA3F68">
        <w:rPr>
          <w:rFonts w:ascii="Times New Roman" w:hAnsi="Times New Roman" w:cs="Times New Roman"/>
          <w:noProof/>
          <w:sz w:val="24"/>
          <w:szCs w:val="24"/>
        </w:rPr>
        <w:t>Kooperace</w:t>
      </w:r>
      <w:r w:rsidRPr="00BA3F68">
        <w:rPr>
          <w:rFonts w:ascii="Times New Roman" w:hAnsi="Times New Roman" w:cs="Times New Roman"/>
          <w:noProof/>
          <w:sz w:val="24"/>
          <w:szCs w:val="24"/>
        </w:rPr>
        <w:tab/>
      </w:r>
      <w:r w:rsidRPr="00BA3F68">
        <w:rPr>
          <w:rFonts w:ascii="Times New Roman" w:hAnsi="Times New Roman" w:cs="Times New Roman"/>
          <w:noProof/>
          <w:sz w:val="24"/>
          <w:szCs w:val="24"/>
        </w:rPr>
        <w:fldChar w:fldCharType="begin"/>
      </w:r>
      <w:r w:rsidRPr="00BA3F68">
        <w:rPr>
          <w:rFonts w:ascii="Times New Roman" w:hAnsi="Times New Roman" w:cs="Times New Roman"/>
          <w:noProof/>
          <w:sz w:val="24"/>
          <w:szCs w:val="24"/>
        </w:rPr>
        <w:instrText xml:space="preserve"> PAGEREF _Toc426499914 \h </w:instrText>
      </w:r>
      <w:r w:rsidRPr="00BA3F68">
        <w:rPr>
          <w:rFonts w:ascii="Times New Roman" w:hAnsi="Times New Roman" w:cs="Times New Roman"/>
          <w:noProof/>
          <w:sz w:val="24"/>
          <w:szCs w:val="24"/>
        </w:rPr>
      </w:r>
      <w:r w:rsidRPr="00BA3F68">
        <w:rPr>
          <w:rFonts w:ascii="Times New Roman" w:hAnsi="Times New Roman" w:cs="Times New Roman"/>
          <w:noProof/>
          <w:sz w:val="24"/>
          <w:szCs w:val="24"/>
        </w:rPr>
        <w:fldChar w:fldCharType="separate"/>
      </w:r>
      <w:r w:rsidR="00065682">
        <w:rPr>
          <w:rFonts w:ascii="Times New Roman" w:hAnsi="Times New Roman" w:cs="Times New Roman"/>
          <w:noProof/>
          <w:sz w:val="24"/>
          <w:szCs w:val="24"/>
        </w:rPr>
        <w:t>47</w:t>
      </w:r>
      <w:r w:rsidRPr="00BA3F68">
        <w:rPr>
          <w:rFonts w:ascii="Times New Roman" w:hAnsi="Times New Roman" w:cs="Times New Roman"/>
          <w:noProof/>
          <w:sz w:val="24"/>
          <w:szCs w:val="24"/>
        </w:rPr>
        <w:fldChar w:fldCharType="end"/>
      </w:r>
    </w:p>
    <w:p w:rsidR="00BA3F68" w:rsidRPr="00BA3F68" w:rsidRDefault="00BA3F68">
      <w:pPr>
        <w:pStyle w:val="Obsah1"/>
        <w:rPr>
          <w:rFonts w:eastAsiaTheme="minorEastAsia"/>
          <w:b w:val="0"/>
          <w:bCs w:val="0"/>
          <w:caps w:val="0"/>
          <w:lang w:eastAsia="cs-CZ"/>
        </w:rPr>
      </w:pPr>
      <w:r w:rsidRPr="00BA3F68">
        <w:t>Návrhová část</w:t>
      </w:r>
      <w:r w:rsidRPr="00BA3F68">
        <w:tab/>
      </w:r>
      <w:r w:rsidRPr="00BA3F68">
        <w:fldChar w:fldCharType="begin"/>
      </w:r>
      <w:r w:rsidRPr="00BA3F68">
        <w:instrText xml:space="preserve"> PAGEREF _Toc426499915 \h </w:instrText>
      </w:r>
      <w:r w:rsidRPr="00BA3F68">
        <w:fldChar w:fldCharType="separate"/>
      </w:r>
      <w:r w:rsidR="00065682">
        <w:t>48</w:t>
      </w:r>
      <w:r w:rsidRPr="00BA3F68">
        <w:fldChar w:fldCharType="end"/>
      </w:r>
    </w:p>
    <w:p w:rsidR="00BA3F68" w:rsidRPr="00BA3F68" w:rsidRDefault="00BA3F68">
      <w:pPr>
        <w:pStyle w:val="Obsah1"/>
        <w:rPr>
          <w:rFonts w:eastAsiaTheme="minorEastAsia"/>
          <w:b w:val="0"/>
          <w:bCs w:val="0"/>
          <w:caps w:val="0"/>
          <w:lang w:eastAsia="cs-CZ"/>
        </w:rPr>
      </w:pPr>
      <w:r w:rsidRPr="00BA3F68">
        <w:t>Závěr</w:t>
      </w:r>
      <w:r w:rsidRPr="00BA3F68">
        <w:tab/>
      </w:r>
      <w:r w:rsidRPr="00BA3F68">
        <w:fldChar w:fldCharType="begin"/>
      </w:r>
      <w:r w:rsidRPr="00BA3F68">
        <w:instrText xml:space="preserve"> PAGEREF _Toc426499916 \h </w:instrText>
      </w:r>
      <w:r w:rsidRPr="00BA3F68">
        <w:fldChar w:fldCharType="separate"/>
      </w:r>
      <w:r w:rsidR="00065682">
        <w:t>50</w:t>
      </w:r>
      <w:r w:rsidRPr="00BA3F68">
        <w:fldChar w:fldCharType="end"/>
      </w:r>
    </w:p>
    <w:p w:rsidR="00BA3F68" w:rsidRPr="00BA3F68" w:rsidRDefault="00BA3F68">
      <w:pPr>
        <w:pStyle w:val="Obsah1"/>
        <w:rPr>
          <w:rFonts w:eastAsiaTheme="minorEastAsia"/>
          <w:b w:val="0"/>
          <w:bCs w:val="0"/>
          <w:caps w:val="0"/>
          <w:lang w:eastAsia="cs-CZ"/>
        </w:rPr>
      </w:pPr>
      <w:r w:rsidRPr="00BA3F68">
        <w:t>Seznamu použitých zdrojů</w:t>
      </w:r>
      <w:r w:rsidRPr="00BA3F68">
        <w:tab/>
      </w:r>
      <w:r w:rsidRPr="00BA3F68">
        <w:fldChar w:fldCharType="begin"/>
      </w:r>
      <w:r w:rsidRPr="00BA3F68">
        <w:instrText xml:space="preserve"> PAGEREF _Toc426499917 \h </w:instrText>
      </w:r>
      <w:r w:rsidRPr="00BA3F68">
        <w:fldChar w:fldCharType="separate"/>
      </w:r>
      <w:r w:rsidR="00065682">
        <w:t>51</w:t>
      </w:r>
      <w:r w:rsidRPr="00BA3F68">
        <w:fldChar w:fldCharType="end"/>
      </w:r>
    </w:p>
    <w:p w:rsidR="00BA3F68" w:rsidRPr="00BA3F68" w:rsidRDefault="00BA3F68">
      <w:pPr>
        <w:pStyle w:val="Obsah1"/>
        <w:rPr>
          <w:rFonts w:eastAsiaTheme="minorEastAsia"/>
          <w:b w:val="0"/>
          <w:bCs w:val="0"/>
          <w:caps w:val="0"/>
          <w:lang w:eastAsia="cs-CZ"/>
        </w:rPr>
      </w:pPr>
      <w:r w:rsidRPr="00BA3F68">
        <w:t>Seznam tabulek</w:t>
      </w:r>
      <w:r w:rsidRPr="00BA3F68">
        <w:tab/>
      </w:r>
      <w:r w:rsidRPr="00BA3F68">
        <w:fldChar w:fldCharType="begin"/>
      </w:r>
      <w:r w:rsidRPr="00BA3F68">
        <w:instrText xml:space="preserve"> PAGEREF _Toc426499918 \h </w:instrText>
      </w:r>
      <w:r w:rsidRPr="00BA3F68">
        <w:fldChar w:fldCharType="separate"/>
      </w:r>
      <w:r w:rsidR="00065682">
        <w:t>54</w:t>
      </w:r>
      <w:r w:rsidRPr="00BA3F68">
        <w:fldChar w:fldCharType="end"/>
      </w:r>
    </w:p>
    <w:p w:rsidR="00BA3F68" w:rsidRPr="00BA3F68" w:rsidRDefault="00BA3F68">
      <w:pPr>
        <w:pStyle w:val="Obsah1"/>
        <w:rPr>
          <w:rFonts w:eastAsiaTheme="minorEastAsia"/>
          <w:b w:val="0"/>
          <w:bCs w:val="0"/>
          <w:caps w:val="0"/>
          <w:lang w:eastAsia="cs-CZ"/>
        </w:rPr>
      </w:pPr>
      <w:r w:rsidRPr="00BA3F68">
        <w:t>Seznam obrázků</w:t>
      </w:r>
      <w:r w:rsidRPr="00BA3F68">
        <w:tab/>
      </w:r>
      <w:r w:rsidRPr="00BA3F68">
        <w:fldChar w:fldCharType="begin"/>
      </w:r>
      <w:r w:rsidRPr="00BA3F68">
        <w:instrText xml:space="preserve"> PAGEREF _Toc426499919 \h </w:instrText>
      </w:r>
      <w:r w:rsidRPr="00BA3F68">
        <w:fldChar w:fldCharType="separate"/>
      </w:r>
      <w:r w:rsidR="00065682">
        <w:t>54</w:t>
      </w:r>
      <w:r w:rsidRPr="00BA3F68">
        <w:fldChar w:fldCharType="end"/>
      </w:r>
    </w:p>
    <w:p w:rsidR="00BA3F68" w:rsidRPr="00BA3F68" w:rsidRDefault="00BA3F68">
      <w:pPr>
        <w:pStyle w:val="Obsah1"/>
        <w:rPr>
          <w:rFonts w:eastAsiaTheme="minorEastAsia"/>
          <w:b w:val="0"/>
          <w:bCs w:val="0"/>
          <w:caps w:val="0"/>
          <w:lang w:eastAsia="cs-CZ"/>
        </w:rPr>
      </w:pPr>
      <w:r w:rsidRPr="00BA3F68">
        <w:t>Přílohy</w:t>
      </w:r>
      <w:r w:rsidRPr="00BA3F68">
        <w:tab/>
      </w:r>
      <w:r w:rsidRPr="00BA3F68">
        <w:fldChar w:fldCharType="begin"/>
      </w:r>
      <w:r w:rsidRPr="00BA3F68">
        <w:instrText xml:space="preserve"> PAGEREF _Toc426499920 \h </w:instrText>
      </w:r>
      <w:r w:rsidRPr="00BA3F68">
        <w:fldChar w:fldCharType="separate"/>
      </w:r>
      <w:r w:rsidR="00065682">
        <w:t>55</w:t>
      </w:r>
      <w:r w:rsidRPr="00BA3F68">
        <w:fldChar w:fldCharType="end"/>
      </w:r>
    </w:p>
    <w:p w:rsidR="00B52ED6" w:rsidRPr="00890B46" w:rsidRDefault="00B52ED6" w:rsidP="00516C4E">
      <w:pPr>
        <w:pStyle w:val="1"/>
        <w:numPr>
          <w:ilvl w:val="0"/>
          <w:numId w:val="48"/>
        </w:numPr>
        <w:rPr>
          <w:sz w:val="24"/>
        </w:rPr>
      </w:pPr>
      <w:r w:rsidRPr="00BA3F68">
        <w:rPr>
          <w:bCs/>
          <w:sz w:val="24"/>
        </w:rPr>
        <w:fldChar w:fldCharType="end"/>
      </w:r>
    </w:p>
    <w:p w:rsidR="00B52ED6" w:rsidRPr="00B0554D" w:rsidRDefault="00B52ED6" w:rsidP="00B52ED6">
      <w:pPr>
        <w:pStyle w:val="Odstavecseseznamem"/>
        <w:numPr>
          <w:ilvl w:val="0"/>
          <w:numId w:val="17"/>
        </w:numPr>
        <w:jc w:val="both"/>
        <w:rPr>
          <w:rFonts w:ascii="Times New Roman" w:hAnsi="Times New Roman" w:cs="Times New Roman"/>
          <w:sz w:val="24"/>
          <w:szCs w:val="24"/>
          <w:highlight w:val="magenta"/>
        </w:rPr>
      </w:pPr>
      <w:r w:rsidRPr="00B0554D">
        <w:rPr>
          <w:rFonts w:ascii="Times New Roman" w:hAnsi="Times New Roman" w:cs="Times New Roman"/>
          <w:sz w:val="24"/>
          <w:szCs w:val="24"/>
          <w:highlight w:val="magenta"/>
        </w:rPr>
        <w:br w:type="page"/>
      </w:r>
      <w:bookmarkStart w:id="1" w:name="_GoBack"/>
      <w:bookmarkEnd w:id="1"/>
    </w:p>
    <w:p w:rsidR="00B52ED6" w:rsidRPr="00B0554D" w:rsidRDefault="00B52ED6" w:rsidP="00516C4E">
      <w:pPr>
        <w:pStyle w:val="1"/>
        <w:numPr>
          <w:ilvl w:val="0"/>
          <w:numId w:val="48"/>
        </w:numPr>
      </w:pPr>
      <w:bookmarkStart w:id="2" w:name="_Toc426499855"/>
      <w:r w:rsidRPr="00B0554D">
        <w:lastRenderedPageBreak/>
        <w:t>Úvod</w:t>
      </w:r>
      <w:bookmarkEnd w:id="2"/>
      <w:r w:rsidRPr="00B0554D">
        <w:t xml:space="preserve"> </w:t>
      </w:r>
    </w:p>
    <w:p w:rsidR="00B52ED6" w:rsidRPr="00EC36F1" w:rsidRDefault="00B52ED6" w:rsidP="00B52ED6">
      <w:pPr>
        <w:pStyle w:val="a2"/>
      </w:pPr>
      <w:r w:rsidRPr="00EC36F1">
        <w:t>V době rozvoje informačních technologií, které obklopují každodenní činnosti člověka, stále větší zájem vyvolává cestovní ruch. Z pohledu zákazníka jde o uspokojování potřeb pomocí získávání kvalitních služeb při cestování. Jednou z nejdůležitějších součástí cestování je ubytování, které nabízejí velké množství hotelů. Kvalitou, která je neměnná  a nezávislá na státu, obvykle disponují hotely, které patří do hotelových řetězců. Jedním z takových hotelů je hotel Holiday Inn Brno.</w:t>
      </w:r>
    </w:p>
    <w:p w:rsidR="00B52ED6" w:rsidRPr="00EC36F1" w:rsidRDefault="00B52ED6" w:rsidP="00B52ED6">
      <w:pPr>
        <w:pStyle w:val="a2"/>
      </w:pPr>
    </w:p>
    <w:p w:rsidR="00B52ED6" w:rsidRPr="00EC36F1" w:rsidRDefault="00B52ED6" w:rsidP="00B52ED6">
      <w:pPr>
        <w:pStyle w:val="a2"/>
      </w:pPr>
      <w:r w:rsidRPr="00EC36F1">
        <w:rPr>
          <w:rStyle w:val="w"/>
        </w:rPr>
        <w:t>Aktuálnost</w:t>
      </w:r>
      <w:r w:rsidRPr="00EC36F1">
        <w:rPr>
          <w:rStyle w:val="apple-converted-space"/>
        </w:rPr>
        <w:t xml:space="preserve"> vybraného tématu spočívá v tom, že podmínky dnešní ekonomiky a silná konkurence podniků v odvětví pohostinství orientují hlavní </w:t>
      </w:r>
      <w:r w:rsidRPr="00EC36F1">
        <w:t xml:space="preserve">činnosti </w:t>
      </w:r>
      <w:r w:rsidRPr="00EC36F1">
        <w:rPr>
          <w:rStyle w:val="apple-converted-space"/>
        </w:rPr>
        <w:t>marketingového managementu hotelu na</w:t>
      </w:r>
      <w:r w:rsidRPr="00EC36F1">
        <w:t xml:space="preserve"> průzkum trhu, marketingový výzkum a analýzu reklamy a propagace.</w:t>
      </w:r>
    </w:p>
    <w:p w:rsidR="00B52ED6" w:rsidRPr="00EC36F1" w:rsidRDefault="00B52ED6" w:rsidP="00B52ED6">
      <w:pPr>
        <w:pStyle w:val="a2"/>
      </w:pPr>
    </w:p>
    <w:p w:rsidR="00B52ED6" w:rsidRPr="00EC36F1" w:rsidRDefault="00B52ED6" w:rsidP="00B52ED6">
      <w:pPr>
        <w:pStyle w:val="a2"/>
        <w:rPr>
          <w:rStyle w:val="apple-converted-space"/>
        </w:rPr>
      </w:pPr>
      <w:r w:rsidRPr="00EC36F1">
        <w:rPr>
          <w:rStyle w:val="apple-converted-space"/>
        </w:rPr>
        <w:t xml:space="preserve">V současné době je reklama neoddělitelnou součástí běžného života, </w:t>
      </w:r>
      <w:r w:rsidRPr="00EC36F1">
        <w:t>nadmíru</w:t>
      </w:r>
      <w:r w:rsidRPr="00EC36F1">
        <w:rPr>
          <w:rStyle w:val="apple-converted-space"/>
        </w:rPr>
        <w:t> ovlivňující téměř každého. Působení reklamy v </w:t>
      </w:r>
      <w:r w:rsidRPr="00EC36F1">
        <w:t>médiích</w:t>
      </w:r>
      <w:r w:rsidRPr="00EC36F1">
        <w:rPr>
          <w:rStyle w:val="apple-converted-space"/>
        </w:rPr>
        <w:t xml:space="preserve"> manipuluje námi při výběru jakéhokoliv zboží, vytváří potřebnost nakupovat více, než si můžeme dovolit, a tomu pomáhají nejen banky, ale i technologický pokrok. </w:t>
      </w:r>
      <w:r w:rsidRPr="00EC36F1">
        <w:t xml:space="preserve">Úkolem reklamy v tržní ekonomice je distribuce zboží od výrobce k zákazníkovi, formování poptávky s ohledem na sociálně-demografické charakteristiky různých segmentů spotřebitelů. Hlavním cílem reklamy zůstává vytváření potřeby nákupů. </w:t>
      </w:r>
      <w:r w:rsidRPr="00EC36F1">
        <w:rPr>
          <w:rStyle w:val="apple-converted-space"/>
        </w:rPr>
        <w:t>Marketingový management musí všechny tyto skutečnosti brát v úvahu a používat je v souladu s právním a etickým kodexem.</w:t>
      </w:r>
    </w:p>
    <w:p w:rsidR="00B52ED6" w:rsidRPr="00EC36F1" w:rsidRDefault="00B52ED6" w:rsidP="00B52ED6">
      <w:pPr>
        <w:pStyle w:val="a2"/>
      </w:pPr>
      <w:r w:rsidRPr="00EC36F1">
        <w:t xml:space="preserve">Marketing je způsob podnikání zaměřený na zákazníka. Jeho hlavním cílem v odvětví pohostinství je uspokojení potřeb zákazníka, které vede ke zvýšení příjmu podniku. Marketing předvídá potřeby a přání zákazníků. Proto existuje cela řada marketingových nástrojů </w:t>
      </w:r>
      <w:r w:rsidRPr="00EC36F1">
        <w:br/>
        <w:t xml:space="preserve">a postupů stimulujících nabídku a poptávku zboží a služeb, jejich distribuci a cenovou politiku. </w:t>
      </w:r>
    </w:p>
    <w:p w:rsidR="00B52ED6" w:rsidRPr="00EC36F1" w:rsidRDefault="00B52ED6" w:rsidP="00B52ED6">
      <w:pPr>
        <w:pStyle w:val="a2"/>
      </w:pPr>
    </w:p>
    <w:p w:rsidR="00B52ED6" w:rsidRPr="00EC36F1" w:rsidRDefault="00B52ED6" w:rsidP="00B52ED6">
      <w:pPr>
        <w:pStyle w:val="a2"/>
      </w:pPr>
      <w:r w:rsidRPr="00EC36F1">
        <w:t xml:space="preserve">V rámci marketingového managementu je nezbytné provádět marketingový výzkum, analýzu vnějšího prostředí a neustále sledovat konkurenci. Pouze tehdy bude zákazník spokojený </w:t>
      </w:r>
      <w:r w:rsidRPr="00EC36F1">
        <w:br/>
        <w:t xml:space="preserve">a podnik bude mít zisk.  Zvýšení kvality služeb vede k nárůstu hodnoty pro zákazníka. Hotel se stává atraktivnějším a s tím roste jeho reputace. Vysoká kvalita služeb je součástí dobrého image hotelu, jehož lze dosáhnout prostřednictvím kooperace nejen ředitelů a zaměstnanců, ale  i spolupráce hotelu s jinými firmami, které se podílejí na tvorbě produktu. </w:t>
      </w:r>
    </w:p>
    <w:p w:rsidR="00B52ED6" w:rsidRPr="00EC36F1" w:rsidRDefault="00B52ED6" w:rsidP="00B52ED6">
      <w:pPr>
        <w:pStyle w:val="a2"/>
      </w:pPr>
    </w:p>
    <w:p w:rsidR="00B52ED6" w:rsidRPr="00EC36F1" w:rsidRDefault="00B52ED6" w:rsidP="00B52ED6">
      <w:pPr>
        <w:pStyle w:val="a2"/>
      </w:pPr>
      <w:r w:rsidRPr="00EC36F1">
        <w:t xml:space="preserve">Cílem daného průzkumu je rozebrat a posoudit cíle, strategie jejich dosažení a vize vybraného hotelu, </w:t>
      </w:r>
      <w:r w:rsidRPr="00EC36F1">
        <w:rPr>
          <w:rStyle w:val="w"/>
        </w:rPr>
        <w:t>zanalyzovat</w:t>
      </w:r>
      <w:r w:rsidRPr="00EC36F1">
        <w:rPr>
          <w:rStyle w:val="apple-converted-space"/>
        </w:rPr>
        <w:t xml:space="preserve"> vliv externích faktorů </w:t>
      </w:r>
      <w:r w:rsidRPr="00EC36F1">
        <w:t>působících  na</w:t>
      </w:r>
      <w:r w:rsidRPr="00EC36F1">
        <w:rPr>
          <w:rStyle w:val="apple-converted-space"/>
        </w:rPr>
        <w:t xml:space="preserve"> podnik a také porovnat nabídku služeb, dopravní dostupnost a cenové charakteristiky vybraného </w:t>
      </w:r>
      <w:r w:rsidRPr="00EC36F1">
        <w:t>hotelu s konkurenčními hotely daného města a určit silné a slabé stránky organizace a postupy jejich odstranění.</w:t>
      </w:r>
    </w:p>
    <w:p w:rsidR="00B52ED6" w:rsidRPr="00EC36F1" w:rsidRDefault="00B52ED6" w:rsidP="00B52ED6">
      <w:pPr>
        <w:pStyle w:val="a2"/>
      </w:pPr>
    </w:p>
    <w:p w:rsidR="00B52ED6" w:rsidRDefault="00B52ED6" w:rsidP="00B52ED6">
      <w:pPr>
        <w:pStyle w:val="a2"/>
      </w:pPr>
      <w:r w:rsidRPr="00EC36F1">
        <w:t xml:space="preserve">Důležitost výzkumu provedeného v této bakalářské práci je v analýze možností zlepšení marketingového managementu vybraného ubytovacího zařízení. Výsledkem prozkoumání různých druhů marketingových nástrojů a typu analýz bude posouzení nabídky služeb </w:t>
      </w:r>
      <w:r w:rsidRPr="00EC36F1">
        <w:br/>
        <w:t>a doporučení na zlepšení marketingové situace podniku.</w:t>
      </w:r>
    </w:p>
    <w:p w:rsidR="00EC36F1" w:rsidRPr="00B0554D" w:rsidRDefault="00EC36F1" w:rsidP="00B52ED6">
      <w:pPr>
        <w:pStyle w:val="a2"/>
      </w:pPr>
    </w:p>
    <w:p w:rsidR="00B52ED6" w:rsidRPr="00B0554D" w:rsidRDefault="00B52ED6" w:rsidP="00516C4E">
      <w:pPr>
        <w:pStyle w:val="2"/>
        <w:numPr>
          <w:ilvl w:val="1"/>
          <w:numId w:val="48"/>
        </w:numPr>
      </w:pPr>
      <w:bookmarkStart w:id="3" w:name="_Toc426499856"/>
      <w:r w:rsidRPr="00B0554D">
        <w:lastRenderedPageBreak/>
        <w:t>Teoretická část</w:t>
      </w:r>
      <w:bookmarkEnd w:id="3"/>
      <w:r w:rsidRPr="00B0554D">
        <w:t xml:space="preserve"> </w:t>
      </w:r>
    </w:p>
    <w:p w:rsidR="00B52ED6" w:rsidRPr="00B0554D" w:rsidRDefault="00B52ED6" w:rsidP="00516C4E">
      <w:pPr>
        <w:pStyle w:val="3"/>
        <w:numPr>
          <w:ilvl w:val="2"/>
          <w:numId w:val="48"/>
        </w:numPr>
      </w:pPr>
      <w:bookmarkStart w:id="4" w:name="_Toc426499857"/>
      <w:r w:rsidRPr="00B0554D">
        <w:t>Vymezení pojmů</w:t>
      </w:r>
      <w:bookmarkEnd w:id="4"/>
    </w:p>
    <w:p w:rsidR="00B52ED6" w:rsidRPr="00B0554D" w:rsidRDefault="00B52ED6" w:rsidP="00B52ED6">
      <w:pPr>
        <w:spacing w:line="276" w:lineRule="auto"/>
        <w:jc w:val="both"/>
        <w:rPr>
          <w:rFonts w:ascii="Times New Roman" w:hAnsi="Times New Roman" w:cs="Times New Roman"/>
          <w:sz w:val="24"/>
          <w:szCs w:val="24"/>
        </w:rPr>
      </w:pPr>
      <w:r w:rsidRPr="00EC36F1">
        <w:rPr>
          <w:rFonts w:ascii="Times New Roman" w:hAnsi="Times New Roman" w:cs="Times New Roman"/>
          <w:sz w:val="24"/>
          <w:szCs w:val="24"/>
        </w:rPr>
        <w:t>Pro porozumění hlavní problematice práce pomocí literární rešerše bude proveden rozbor základních pojmů a definic.</w:t>
      </w:r>
    </w:p>
    <w:p w:rsidR="00B52ED6" w:rsidRPr="00B0554D" w:rsidRDefault="00B52ED6" w:rsidP="00516C4E">
      <w:pPr>
        <w:pStyle w:val="4"/>
        <w:numPr>
          <w:ilvl w:val="3"/>
          <w:numId w:val="48"/>
        </w:numPr>
      </w:pPr>
      <w:bookmarkStart w:id="5" w:name="_Toc426499858"/>
      <w:r w:rsidRPr="00B0554D">
        <w:t>Marketing</w:t>
      </w:r>
      <w:bookmarkEnd w:id="5"/>
      <w:r w:rsidRPr="00B0554D">
        <w:t xml:space="preserve"> </w:t>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Na univerzitní půdě se pojem (obecný) marketing uvedl do povědomí veřejnosti přednáškovým cyklem na Michiganské univerzitě v USA v roce 1904. Touto skutečností lze začít uvažovat o marketingu jako o určité vědecké koncepci, jako o vědecké disciplíně. Marketing se za dobu stoletého vývoje postupně měnil a vyvíjel až k současnému názoru.</w:t>
      </w:r>
      <w:r w:rsidRPr="00B0554D">
        <w:footnoteReference w:id="1"/>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P. Smith v knize Moderní marketing píše definici: „Marketing znamená prodej zboží, které se výrobci nevrátí, lidem, kteří se k prodejci vrátí.“</w:t>
      </w:r>
      <w:r w:rsidRPr="00B0554D">
        <w:rPr>
          <w:rStyle w:val="Znakapoznpodarou"/>
          <w:rFonts w:ascii="Times New Roman" w:hAnsi="Times New Roman" w:cs="Times New Roman"/>
        </w:rPr>
        <w:footnoteReference w:id="2"/>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Definice: Marketing je společenský proces, v němž jednotlivci a skupiny získávají to, co potřebují a chtějí a během něhož vytváříme, nabízíme a svobodně směňujeme s jinými výrobky a službami, které mají hodnotu.</w:t>
      </w:r>
      <w:r w:rsidRPr="00B0554D">
        <w:rPr>
          <w:rStyle w:val="Znakapoznpodarou"/>
          <w:rFonts w:ascii="Times New Roman" w:hAnsi="Times New Roman" w:cs="Times New Roman"/>
        </w:rPr>
        <w:footnoteReference w:id="3"/>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Definice: Marketing je jednou z činností vykonávaných organizacemi a sadou procesů pro vytváření, sdělování a poskytování hodnoty zákazníkům a pro řízení vztahů se zákazníky takovým způsobem, z něhož mají prospěch organizace a zájmové skupiny s ní spojené. </w:t>
      </w:r>
      <w:r w:rsidRPr="00B0554D">
        <w:rPr>
          <w:rStyle w:val="Znakapoznpodarou"/>
          <w:rFonts w:ascii="Times New Roman" w:hAnsi="Times New Roman" w:cs="Times New Roman"/>
        </w:rPr>
        <w:footnoteReference w:id="4"/>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Definice: Marketing je mnohem širší záležitost než prodej, ale není vůbec žádnou specializovanou aktivitou. Je přítomen v celém podniku. Je to celý podnik viděný z pohledu konečného výsledku, tedy z pohledu zákazníka. </w:t>
      </w:r>
      <w:r w:rsidRPr="00B0554D">
        <w:rPr>
          <w:rStyle w:val="Znakapoznpodarou"/>
          <w:rFonts w:ascii="Times New Roman" w:hAnsi="Times New Roman" w:cs="Times New Roman"/>
        </w:rPr>
        <w:footnoteReference w:id="5"/>
      </w:r>
    </w:p>
    <w:p w:rsidR="00B52ED6" w:rsidRPr="00B0554D" w:rsidRDefault="00B52ED6" w:rsidP="00B52ED6">
      <w:pPr>
        <w:spacing w:after="0" w:line="276" w:lineRule="auto"/>
        <w:jc w:val="both"/>
        <w:rPr>
          <w:rFonts w:ascii="Times New Roman" w:hAnsi="Times New Roman" w:cs="Times New Roman"/>
          <w:sz w:val="24"/>
          <w:szCs w:val="24"/>
        </w:rPr>
      </w:pPr>
      <w:r w:rsidRPr="00B0554D">
        <w:rPr>
          <w:rFonts w:ascii="Times New Roman" w:hAnsi="Times New Roman" w:cs="Times New Roman"/>
          <w:sz w:val="24"/>
          <w:szCs w:val="24"/>
        </w:rPr>
        <w:t>Americké marketingové asociace (AMA) vyjadřuje podstatu marketingu v těchto definicích:</w:t>
      </w:r>
    </w:p>
    <w:p w:rsidR="00B52ED6" w:rsidRPr="00B0554D" w:rsidRDefault="00B52ED6" w:rsidP="00B52ED6">
      <w:pPr>
        <w:spacing w:after="0" w:line="276" w:lineRule="auto"/>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Marketing je procesem plánováni a naplňování koncepce, oceňování, propagace a distribuce myšlenek, výrobků a služeb, který směřuje k uskutečnění vzájemné výměny, uspokojující potřeby jedinců a organizací. (1985)</w:t>
      </w:r>
      <w:r w:rsidRPr="00B0554D">
        <w:rPr>
          <w:rStyle w:val="Znakapoznpodarou"/>
          <w:rFonts w:ascii="Times New Roman" w:eastAsia="Times New Roman" w:hAnsi="Times New Roman" w:cs="Times New Roman"/>
          <w:color w:val="000000"/>
          <w:lang w:eastAsia="cs-CZ"/>
        </w:rPr>
        <w:footnoteReference w:id="6"/>
      </w:r>
    </w:p>
    <w:p w:rsidR="00B52ED6" w:rsidRPr="00B0554D" w:rsidRDefault="00B52ED6" w:rsidP="00B52ED6">
      <w:pPr>
        <w:spacing w:after="0" w:line="276" w:lineRule="auto"/>
        <w:jc w:val="both"/>
        <w:rPr>
          <w:rFonts w:ascii="Times New Roman" w:hAnsi="Times New Roman" w:cs="Times New Roman"/>
          <w:sz w:val="24"/>
          <w:szCs w:val="24"/>
        </w:rPr>
      </w:pPr>
      <w:r w:rsidRPr="00B0554D">
        <w:rPr>
          <w:rFonts w:ascii="Times New Roman" w:hAnsi="Times New Roman" w:cs="Times New Roman"/>
          <w:sz w:val="24"/>
          <w:szCs w:val="24"/>
        </w:rPr>
        <w:lastRenderedPageBreak/>
        <w:t>Marketing je funkcí organizace a souborem procesů k vytváření, sdělování a poskytování hodnoty zákazníkům a k rozvíjení vztahů se zákazníky takovým způsobem, aby z nich měla prospěch firma a držitelé jejích akcií. (2004)</w:t>
      </w:r>
      <w:r w:rsidRPr="00B0554D">
        <w:rPr>
          <w:rStyle w:val="Znakapoznpodarou"/>
          <w:rFonts w:ascii="Times New Roman" w:hAnsi="Times New Roman" w:cs="Times New Roman"/>
        </w:rPr>
        <w:footnoteReference w:id="7"/>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Marketing obecně je souhrn technik a dovedností, pomocí kterých uspokojujeme potřeby zákazníka a přesvědčíme ho, že právě náš výrobek, služba, jeho potřebám plně vyhovuje. Je to cílový a ucelený systém řízení podnikatelských aktivit, zaměřených na trh, metoda usměrňování konkrétní činnosti. (2013)</w:t>
      </w:r>
      <w:r w:rsidRPr="00B0554D">
        <w:rPr>
          <w:rStyle w:val="Znakapoznpodarou"/>
          <w:rFonts w:ascii="Times New Roman" w:hAnsi="Times New Roman" w:cs="Times New Roman"/>
        </w:rPr>
        <w:footnoteReference w:id="8"/>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Definice: Poctivě a solidně pojatý marketing se snaží vytvořit hodnotné, uspokojivé zboží a služby, které budou zákazníci kupovat.</w:t>
      </w:r>
      <w:r w:rsidRPr="00B0554D">
        <w:rPr>
          <w:rStyle w:val="Znakapoznpodarou"/>
          <w:rFonts w:ascii="Times New Roman" w:hAnsi="Times New Roman" w:cs="Times New Roman"/>
        </w:rPr>
        <w:footnoteReference w:id="9"/>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Definice: Marketing je podnikatelskou funkcí, která rozpoznává nenaplněné potřeby a touhy, určuje a měří jejich rozsah a potencionální ziskovost, rozhoduje o tom, kterým cílovým trhům by podnik dokázal složit nejlépe, vybírá pro tyto trhy vhodné výrobky, služby a programy a vyžaduje od každého pracovníka organizace, aby měl neustále na paměti zákazníka a sloužil mu. </w:t>
      </w:r>
      <w:r w:rsidRPr="00B0554D">
        <w:rPr>
          <w:rStyle w:val="Znakapoznpodarou"/>
          <w:rFonts w:ascii="Times New Roman" w:hAnsi="Times New Roman" w:cs="Times New Roman"/>
        </w:rPr>
        <w:footnoteReference w:id="10"/>
      </w: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Definice: Dnešní marketing je třeba chápat nikoli ve starém významu jako schopnost prodat - „přesvědčit a prodat“ - ale v novém významu uspokojování potřeb zákazníka. K prodeji dochází až poté, co je produkt vyroben. Naopak marketing začíná dávno předtím, než má společnost produkt k prodeji. Každá část definice marketingu definuje, co je marketing a jak je používán.</w:t>
      </w:r>
      <w:r w:rsidRPr="00B0554D">
        <w:rPr>
          <w:rStyle w:val="Znakapoznpodarou"/>
          <w:rFonts w:ascii="Times New Roman" w:hAnsi="Times New Roman" w:cs="Times New Roman"/>
        </w:rPr>
        <w:footnoteReference w:id="11"/>
      </w:r>
    </w:p>
    <w:p w:rsidR="00B52ED6" w:rsidRPr="00B0554D" w:rsidRDefault="00B52ED6" w:rsidP="00B52ED6">
      <w:pPr>
        <w:spacing w:after="0" w:line="276" w:lineRule="auto"/>
        <w:jc w:val="both"/>
        <w:rPr>
          <w:rFonts w:ascii="Times New Roman" w:eastAsia="Times New Roman" w:hAnsi="Times New Roman" w:cs="Times New Roman"/>
          <w:color w:val="000000"/>
          <w:sz w:val="24"/>
          <w:szCs w:val="24"/>
          <w:lang w:eastAsia="cs-CZ"/>
        </w:rPr>
      </w:pPr>
      <w:r w:rsidRPr="00B0554D">
        <w:rPr>
          <w:rFonts w:ascii="Times New Roman" w:hAnsi="Times New Roman" w:cs="Times New Roman"/>
          <w:color w:val="000000"/>
          <w:sz w:val="24"/>
          <w:szCs w:val="24"/>
          <w:shd w:val="clear" w:color="auto" w:fill="FFFFFF"/>
        </w:rPr>
        <w:t>Stuchlíková Jana a Dagmar Zorková uvádí</w:t>
      </w:r>
      <w:r w:rsidRPr="00B0554D">
        <w:rPr>
          <w:rFonts w:ascii="Times New Roman" w:hAnsi="Times New Roman" w:cs="Times New Roman"/>
          <w:sz w:val="24"/>
          <w:szCs w:val="24"/>
        </w:rPr>
        <w:t>, že p</w:t>
      </w:r>
      <w:r w:rsidRPr="00B0554D">
        <w:rPr>
          <w:rFonts w:ascii="Times New Roman" w:eastAsia="Times New Roman" w:hAnsi="Times New Roman" w:cs="Times New Roman"/>
          <w:color w:val="000000"/>
          <w:sz w:val="24"/>
          <w:szCs w:val="24"/>
          <w:lang w:eastAsia="cs-CZ"/>
        </w:rPr>
        <w:t>ůsobení marketingu — zjišťuje potřeby a požadavky, měří velikost poptávky; výsledkem těchto prací je produkt = nabídka, který by měl co nejlépe vyhovovat potřebám zákazníka. Pokud zákazník usoudí, že cena odpovídá tomu, jak bude daný produkt uspokojovat jeho potřeby, tzn. hodnotě, nastává proces směny. Po dosažení dohody je provedena transakce. Zde ale zájem o zákazníka nekončí, důležitá je zpětná vazba - zjištění spokojenosti, připomínek námětů (databáze zákazníků, zasílání informací o nových nabídkách, akcích, zákaznické karty atd.)</w:t>
      </w:r>
      <w:r w:rsidRPr="00B0554D">
        <w:rPr>
          <w:rStyle w:val="Znakapoznpodarou"/>
          <w:rFonts w:ascii="Times New Roman" w:eastAsia="Times New Roman" w:hAnsi="Times New Roman" w:cs="Times New Roman"/>
          <w:color w:val="000000"/>
          <w:lang w:eastAsia="cs-CZ"/>
        </w:rPr>
        <w:footnoteReference w:id="12"/>
      </w:r>
    </w:p>
    <w:p w:rsidR="00B52ED6" w:rsidRPr="00B0554D" w:rsidRDefault="00B52ED6" w:rsidP="00B52ED6">
      <w:pPr>
        <w:spacing w:after="0" w:line="276" w:lineRule="auto"/>
        <w:jc w:val="both"/>
        <w:rPr>
          <w:rFonts w:ascii="Times New Roman" w:eastAsia="Times New Roman" w:hAnsi="Times New Roman" w:cs="Times New Roman"/>
          <w:color w:val="000000"/>
          <w:sz w:val="24"/>
          <w:szCs w:val="24"/>
          <w:lang w:eastAsia="cs-CZ"/>
        </w:rPr>
      </w:pPr>
    </w:p>
    <w:p w:rsidR="00B52ED6" w:rsidRPr="00B0554D" w:rsidRDefault="00B52ED6" w:rsidP="00B52ED6">
      <w:pPr>
        <w:spacing w:line="276"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Marketing je nástrojem dosahování stanovených cílů firmy či organizace. Marketing je postavený zejména na nevyhnutelnosti poznání a uspokojování zákaznických potřeb nabídkou výrobků a služeb, které jsou pro zákazníky relevantní a smysluplné a uspokojuji nejen jejich potřeby a přání, ale i touhy a emoce. Marketing představuje ucelený systém opatření, která </w:t>
      </w:r>
      <w:r w:rsidRPr="00B0554D">
        <w:rPr>
          <w:rFonts w:ascii="Times New Roman" w:hAnsi="Times New Roman" w:cs="Times New Roman"/>
          <w:sz w:val="24"/>
          <w:szCs w:val="24"/>
        </w:rPr>
        <w:lastRenderedPageBreak/>
        <w:t>vedou k řízené nabídce správného produktu (výrobku nebo služby) ve správný čas správnému zákazníkovi a za správnou cenu.</w:t>
      </w:r>
      <w:r w:rsidRPr="00B0554D">
        <w:rPr>
          <w:rStyle w:val="Znakapoznpodarou"/>
          <w:rFonts w:ascii="Times New Roman" w:hAnsi="Times New Roman" w:cs="Times New Roman"/>
        </w:rPr>
        <w:footnoteReference w:id="13"/>
      </w:r>
    </w:p>
    <w:p w:rsidR="00B52ED6" w:rsidRPr="00B0554D" w:rsidRDefault="00B52ED6" w:rsidP="00B52ED6">
      <w:pPr>
        <w:spacing w:line="276" w:lineRule="auto"/>
        <w:jc w:val="both"/>
        <w:rPr>
          <w:rFonts w:ascii="Times New Roman" w:eastAsiaTheme="minorEastAsia" w:hAnsi="Times New Roman" w:cs="Times New Roman"/>
          <w:sz w:val="24"/>
          <w:szCs w:val="24"/>
        </w:rPr>
      </w:pPr>
      <w:r w:rsidRPr="00B0554D">
        <w:rPr>
          <w:rFonts w:ascii="Times New Roman" w:hAnsi="Times New Roman" w:cs="Times New Roman"/>
          <w:sz w:val="24"/>
          <w:szCs w:val="24"/>
        </w:rPr>
        <w:t xml:space="preserve">Marketing byl dlouhé roky odbornou veřejností považován za praktickou oblast manažerské vědy. Nakonec i v současnosti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po více než sto letech studia marketingu a jeho širokého použití v podnikatelské praxi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podle výsledků výzkumu o obrazu marketingu v očích veřejnosti (polská odborná, laická, hospodářská veřejnost, studenti), které byly publikovaný v Krakově v r. 2009, 63,8 % </w:t>
      </w:r>
      <w:r w:rsidRPr="00B0554D">
        <w:rPr>
          <w:rFonts w:ascii="Times New Roman" w:eastAsiaTheme="minorEastAsia" w:hAnsi="Times New Roman" w:cs="Times New Roman"/>
          <w:sz w:val="24"/>
          <w:szCs w:val="24"/>
        </w:rPr>
        <w:t>dotázaných řadí marketing jako subdisciplínu věd o řízení, 30,6 % respondentů řadí marketing přímo jak do věd o řízení, tak i do ekonomie a 22 % účastníků výzkumu označilo marketing jako subdisciplínu ekonomie.</w:t>
      </w:r>
      <w:r w:rsidRPr="00B0554D">
        <w:rPr>
          <w:rStyle w:val="Znakapoznpodarou"/>
          <w:rFonts w:ascii="Times New Roman" w:eastAsiaTheme="minorEastAsia" w:hAnsi="Times New Roman" w:cs="Times New Roman"/>
        </w:rPr>
        <w:footnoteReference w:id="14"/>
      </w:r>
    </w:p>
    <w:p w:rsidR="00B52ED6" w:rsidRPr="00B0554D" w:rsidRDefault="00B52ED6" w:rsidP="00B52ED6">
      <w:pPr>
        <w:jc w:val="both"/>
        <w:rPr>
          <w:rFonts w:ascii="Times New Roman" w:hAnsi="Times New Roman" w:cs="Times New Roman"/>
          <w:sz w:val="24"/>
          <w:szCs w:val="24"/>
        </w:rPr>
      </w:pPr>
      <w:r w:rsidRPr="00B0554D">
        <w:rPr>
          <w:rFonts w:ascii="Times New Roman" w:eastAsiaTheme="minorEastAsia" w:hAnsi="Times New Roman" w:cs="Times New Roman"/>
          <w:sz w:val="24"/>
          <w:szCs w:val="24"/>
        </w:rPr>
        <w:t xml:space="preserve">Podle A. </w:t>
      </w:r>
      <w:r w:rsidRPr="00B0554D">
        <w:rPr>
          <w:rFonts w:ascii="Times New Roman" w:hAnsi="Times New Roman" w:cs="Times New Roman"/>
          <w:color w:val="000000"/>
          <w:sz w:val="24"/>
          <w:szCs w:val="24"/>
          <w:shd w:val="clear" w:color="auto" w:fill="FFFFFF"/>
        </w:rPr>
        <w:t xml:space="preserve">Kiráľové </w:t>
      </w:r>
      <w:r w:rsidRPr="00B0554D">
        <w:rPr>
          <w:rFonts w:ascii="Times New Roman" w:hAnsi="Times New Roman" w:cs="Times New Roman"/>
          <w:sz w:val="24"/>
          <w:szCs w:val="24"/>
        </w:rPr>
        <w:t>marketing znamená zjištění, co host chce nebo po čem touží a prodat mu to se ziskem. Znamená nabízet správný produkt na správném místě, ve správném čase, správným způsobem a za hostem akceptovanou cenu. Marketing zahrnuje komunikaci s hostem, prodej produktu individuálním hostům, organizovaným skupinám, obchodním cestujícím, rekreantům i ostatním, prodej jídel, nápojů a doplňkových služeb, jsou to vztahy s hosty, dodavateli a odběrateli, s konkurencí, vnějším okolím hotelu, je to výzkum, plánování, realizace a kontrola.</w:t>
      </w:r>
      <w:r w:rsidRPr="00B0554D">
        <w:rPr>
          <w:rStyle w:val="Znakapoznpodarou"/>
          <w:rFonts w:ascii="Times New Roman" w:hAnsi="Times New Roman" w:cs="Times New Roman"/>
        </w:rPr>
        <w:footnoteReference w:id="15"/>
      </w:r>
    </w:p>
    <w:p w:rsidR="00B52ED6" w:rsidRPr="00B0554D" w:rsidRDefault="00B52ED6" w:rsidP="00B52ED6">
      <w:pPr>
        <w:jc w:val="both"/>
        <w:rPr>
          <w:rFonts w:ascii="Times New Roman" w:hAnsi="Times New Roman" w:cs="Times New Roman"/>
          <w:sz w:val="24"/>
          <w:szCs w:val="24"/>
        </w:rPr>
      </w:pPr>
      <w:r w:rsidRPr="00EC36F1">
        <w:rPr>
          <w:rFonts w:ascii="Times New Roman" w:hAnsi="Times New Roman" w:cs="Times New Roman"/>
          <w:sz w:val="24"/>
          <w:szCs w:val="24"/>
        </w:rPr>
        <w:t>Všechny definice mají společné rysy, z nichž vyplývá, že marke</w:t>
      </w:r>
      <w:r w:rsidR="00EC36F1">
        <w:rPr>
          <w:rFonts w:ascii="Times New Roman" w:hAnsi="Times New Roman" w:cs="Times New Roman"/>
          <w:sz w:val="24"/>
          <w:szCs w:val="24"/>
        </w:rPr>
        <w:t xml:space="preserve">ting je vědou, v jejímž centru </w:t>
      </w:r>
      <w:r w:rsidRPr="00EC36F1">
        <w:rPr>
          <w:rFonts w:ascii="Times New Roman" w:hAnsi="Times New Roman" w:cs="Times New Roman"/>
          <w:sz w:val="24"/>
          <w:szCs w:val="24"/>
        </w:rPr>
        <w:t>se nachází zákazník, zejména jeho potřeby a přání. Marketing je proces, který umožňuje pochopit, co by zákazník chtěl a jak mu firma může nabídnout.</w:t>
      </w:r>
      <w:r w:rsidRPr="00B0554D">
        <w:rPr>
          <w:rFonts w:ascii="Times New Roman" w:hAnsi="Times New Roman" w:cs="Times New Roman"/>
          <w:sz w:val="24"/>
          <w:szCs w:val="24"/>
        </w:rPr>
        <w:t xml:space="preserve"> </w:t>
      </w:r>
    </w:p>
    <w:p w:rsidR="00B52ED6" w:rsidRPr="00B0554D" w:rsidRDefault="00B52ED6" w:rsidP="00B52ED6">
      <w:pPr>
        <w:pStyle w:val="4"/>
        <w:numPr>
          <w:ilvl w:val="0"/>
          <w:numId w:val="0"/>
        </w:numPr>
        <w:ind w:left="1440"/>
      </w:pPr>
    </w:p>
    <w:p w:rsidR="00B52ED6" w:rsidRPr="00B0554D" w:rsidRDefault="00B52ED6" w:rsidP="00516C4E">
      <w:pPr>
        <w:pStyle w:val="4"/>
        <w:numPr>
          <w:ilvl w:val="3"/>
          <w:numId w:val="48"/>
        </w:numPr>
      </w:pPr>
      <w:bookmarkStart w:id="6" w:name="_Toc426499859"/>
      <w:r w:rsidRPr="00B0554D">
        <w:t>Marketingový management</w:t>
      </w:r>
      <w:bookmarkEnd w:id="6"/>
      <w:r w:rsidRPr="00B0554D">
        <w:t xml:space="preserve"> </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Podle definice </w:t>
      </w:r>
      <w:r w:rsidRPr="00B0554D">
        <w:rPr>
          <w:rFonts w:ascii="Times New Roman" w:hAnsi="Times New Roman" w:cs="Times New Roman"/>
          <w:color w:val="000000"/>
          <w:sz w:val="24"/>
          <w:szCs w:val="24"/>
          <w:shd w:val="clear" w:color="auto" w:fill="FFFFFF"/>
        </w:rPr>
        <w:t>D. Tesone</w:t>
      </w:r>
      <w:r w:rsidRPr="00B0554D">
        <w:rPr>
          <w:rFonts w:ascii="Times New Roman" w:hAnsi="Times New Roman" w:cs="Times New Roman"/>
          <w:sz w:val="24"/>
          <w:szCs w:val="24"/>
        </w:rPr>
        <w:t xml:space="preserve"> management znamená naplnění cílů podniku prostřednictvím činností ostatních. To nás vede k tomu, abychom položili otázku „co je podnik?“ Je to soubor jednotlivců, kteří se spojují v úsilí dosáhnout společenských cílů nebo plánů, což pro naše účely znamená totéž.</w:t>
      </w:r>
      <w:r w:rsidRPr="00B0554D">
        <w:rPr>
          <w:rStyle w:val="Znakapoznpodarou"/>
          <w:rFonts w:ascii="Times New Roman" w:hAnsi="Times New Roman" w:cs="Times New Roman"/>
        </w:rPr>
        <w:footnoteReference w:id="16"/>
      </w:r>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sz w:val="24"/>
          <w:szCs w:val="24"/>
        </w:rPr>
        <w:t xml:space="preserve">O. Kubová uvádí, že </w:t>
      </w:r>
      <w:r w:rsidRPr="00B0554D">
        <w:rPr>
          <w:rFonts w:ascii="Times New Roman" w:hAnsi="Times New Roman" w:cs="Times New Roman"/>
          <w:color w:val="000000"/>
          <w:sz w:val="24"/>
          <w:szCs w:val="24"/>
          <w:shd w:val="clear" w:color="auto" w:fill="FFFFFF"/>
        </w:rPr>
        <w:t>pojem marketingový management tvoří dva terminy, a to marketing a management, se pojímá jako umění a věda výběru cílových trhů a získávání, udržování si a rozšiřování počtu zákazníků vytvářením, poskytováním a informováním lepší hodnoty pro zákazníka.</w:t>
      </w:r>
      <w:r w:rsidRPr="00B0554D">
        <w:rPr>
          <w:rStyle w:val="Znakapoznpodarou"/>
          <w:rFonts w:ascii="Times New Roman" w:hAnsi="Times New Roman" w:cs="Times New Roman"/>
          <w:color w:val="000000"/>
          <w:shd w:val="clear" w:color="auto" w:fill="FFFFFF"/>
        </w:rPr>
        <w:footnoteReference w:id="17"/>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Marketingový management je širší pojem než marketing a znamená v podstatě působení marketingového subjektu na objekt marketingu v zájmu dosahování jednak cílů dané </w:t>
      </w:r>
      <w:r w:rsidRPr="00B0554D">
        <w:rPr>
          <w:rFonts w:ascii="Times New Roman" w:hAnsi="Times New Roman" w:cs="Times New Roman"/>
          <w:sz w:val="24"/>
          <w:szCs w:val="24"/>
        </w:rPr>
        <w:lastRenderedPageBreak/>
        <w:t xml:space="preserve">organizace a jednak cílů ekonomiky a společnosti jako integrovaného celku. Marketingový management představuje manažerský přístup založený na analýze marketingového prostředí, které vytváří bázi pro marketingové plánování, implementaci a kontrolu všech marketingových rozhodnutí. </w:t>
      </w:r>
      <w:r w:rsidRPr="00B0554D">
        <w:rPr>
          <w:rStyle w:val="Znakapoznpodarou"/>
          <w:rFonts w:ascii="Times New Roman" w:hAnsi="Times New Roman" w:cs="Times New Roman"/>
        </w:rPr>
        <w:footnoteReference w:id="18"/>
      </w:r>
      <w:r w:rsidRPr="00B0554D">
        <w:rPr>
          <w:rFonts w:ascii="Times New Roman" w:hAnsi="Times New Roman" w:cs="Times New Roman"/>
          <w:sz w:val="24"/>
          <w:szCs w:val="24"/>
        </w:rPr>
        <w:t xml:space="preserve"> </w:t>
      </w:r>
    </w:p>
    <w:p w:rsidR="00B52ED6" w:rsidRPr="00B0554D" w:rsidRDefault="00B52ED6" w:rsidP="00B52ED6">
      <w:pPr>
        <w:jc w:val="both"/>
        <w:rPr>
          <w:rFonts w:ascii="Times New Roman" w:hAnsi="Times New Roman" w:cs="Times New Roman"/>
          <w:sz w:val="24"/>
          <w:szCs w:val="24"/>
        </w:rPr>
      </w:pPr>
    </w:p>
    <w:p w:rsidR="00B52ED6" w:rsidRPr="00B0554D" w:rsidRDefault="00B52ED6" w:rsidP="00516C4E">
      <w:pPr>
        <w:pStyle w:val="3"/>
        <w:numPr>
          <w:ilvl w:val="2"/>
          <w:numId w:val="48"/>
        </w:numPr>
        <w:rPr>
          <w:lang w:eastAsia="cs-CZ"/>
        </w:rPr>
      </w:pPr>
      <w:bookmarkStart w:id="7" w:name="_Toc426499860"/>
      <w:r w:rsidRPr="00B0554D">
        <w:rPr>
          <w:lang w:eastAsia="cs-CZ"/>
        </w:rPr>
        <w:t>Marketingová koncepce</w:t>
      </w:r>
      <w:bookmarkEnd w:id="7"/>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Marketingový management je to obor, který se specificky vztahuje k odvětví služeb. Marketing služeb je koncepce, založena na uznání jedinečnosti všech služeb.</w:t>
      </w:r>
      <w:r w:rsidRPr="00B0554D">
        <w:rPr>
          <w:rStyle w:val="Znakapoznpodarou"/>
          <w:rFonts w:ascii="Times New Roman" w:hAnsi="Times New Roman" w:cs="Times New Roman"/>
        </w:rPr>
        <w:footnoteReference w:id="19"/>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I</w:t>
      </w:r>
      <w:r w:rsidRPr="00B0554D">
        <w:rPr>
          <w:rFonts w:ascii="Times New Roman" w:hAnsi="Times New Roman" w:cs="Times New Roman"/>
          <w:color w:val="000000"/>
          <w:sz w:val="24"/>
          <w:szCs w:val="24"/>
          <w:shd w:val="clear" w:color="auto" w:fill="FFFFFF"/>
        </w:rPr>
        <w:t>gnác</w:t>
      </w:r>
      <w:r w:rsidRPr="00B0554D">
        <w:rPr>
          <w:rFonts w:ascii="Times New Roman" w:hAnsi="Times New Roman" w:cs="Times New Roman"/>
          <w:sz w:val="24"/>
          <w:szCs w:val="24"/>
        </w:rPr>
        <w:t xml:space="preserve"> Hoza v knize Marketingový management v hotelnictví a cestovním ruchu popisuje, že marketingový management jako přístup dosažení požadované výměny na trhu se po dobu své existence vyvíjel v pěti klíčových koncepcích:</w:t>
      </w:r>
    </w:p>
    <w:p w:rsidR="00B52ED6" w:rsidRPr="00B0554D" w:rsidRDefault="00B52ED6" w:rsidP="00B52ED6">
      <w:pPr>
        <w:pStyle w:val="Odstavecseseznamem"/>
        <w:numPr>
          <w:ilvl w:val="0"/>
          <w:numId w:val="1"/>
        </w:numPr>
        <w:jc w:val="both"/>
        <w:rPr>
          <w:rFonts w:ascii="Times New Roman" w:hAnsi="Times New Roman" w:cs="Times New Roman"/>
          <w:sz w:val="24"/>
          <w:szCs w:val="24"/>
        </w:rPr>
      </w:pPr>
      <w:r w:rsidRPr="00B0554D">
        <w:rPr>
          <w:rFonts w:ascii="Times New Roman" w:hAnsi="Times New Roman" w:cs="Times New Roman"/>
          <w:sz w:val="24"/>
          <w:szCs w:val="24"/>
        </w:rPr>
        <w:t xml:space="preserve">výrobní koncepce </w:t>
      </w:r>
      <w:r w:rsidRPr="00B0554D">
        <w:sym w:font="Symbol" w:char="F02D"/>
      </w:r>
      <w:r w:rsidRPr="00B0554D">
        <w:rPr>
          <w:rFonts w:ascii="Times New Roman" w:hAnsi="Times New Roman" w:cs="Times New Roman"/>
          <w:sz w:val="24"/>
          <w:szCs w:val="24"/>
        </w:rPr>
        <w:t xml:space="preserve"> firmy se orientovaly na vysokou efektivitu výroby, nízké náklady a intenzivní distribuci, </w:t>
      </w:r>
    </w:p>
    <w:p w:rsidR="00B52ED6" w:rsidRPr="00B0554D" w:rsidRDefault="00B52ED6" w:rsidP="00B52ED6">
      <w:pPr>
        <w:pStyle w:val="Odstavecseseznamem"/>
        <w:numPr>
          <w:ilvl w:val="0"/>
          <w:numId w:val="1"/>
        </w:numPr>
        <w:jc w:val="both"/>
        <w:rPr>
          <w:rFonts w:ascii="Times New Roman" w:hAnsi="Times New Roman" w:cs="Times New Roman"/>
          <w:sz w:val="24"/>
          <w:szCs w:val="24"/>
        </w:rPr>
      </w:pPr>
      <w:r w:rsidRPr="00B0554D">
        <w:rPr>
          <w:rFonts w:ascii="Times New Roman" w:hAnsi="Times New Roman" w:cs="Times New Roman"/>
          <w:sz w:val="24"/>
          <w:szCs w:val="24"/>
        </w:rPr>
        <w:t xml:space="preserve">výrobková koncepce </w:t>
      </w:r>
      <w:r w:rsidRPr="00B0554D">
        <w:sym w:font="Symbol" w:char="F02D"/>
      </w:r>
      <w:r w:rsidRPr="00B0554D">
        <w:rPr>
          <w:rFonts w:ascii="Times New Roman" w:hAnsi="Times New Roman" w:cs="Times New Roman"/>
          <w:sz w:val="24"/>
          <w:szCs w:val="24"/>
        </w:rPr>
        <w:t xml:space="preserve"> podnikatelé se začali zaměřovat na svoje produkty a jejich neustálé zdokonalování,</w:t>
      </w:r>
    </w:p>
    <w:p w:rsidR="00B52ED6" w:rsidRPr="00B0554D" w:rsidRDefault="00B52ED6" w:rsidP="00B52ED6">
      <w:pPr>
        <w:pStyle w:val="Odstavecseseznamem"/>
        <w:numPr>
          <w:ilvl w:val="0"/>
          <w:numId w:val="1"/>
        </w:numPr>
        <w:jc w:val="both"/>
        <w:rPr>
          <w:rFonts w:ascii="Times New Roman" w:hAnsi="Times New Roman" w:cs="Times New Roman"/>
          <w:sz w:val="24"/>
          <w:szCs w:val="24"/>
        </w:rPr>
      </w:pPr>
      <w:r w:rsidRPr="00B0554D">
        <w:rPr>
          <w:rFonts w:ascii="Times New Roman" w:hAnsi="Times New Roman" w:cs="Times New Roman"/>
          <w:sz w:val="24"/>
          <w:szCs w:val="24"/>
        </w:rPr>
        <w:t xml:space="preserve">prodejní koncepce </w:t>
      </w:r>
      <w:r w:rsidRPr="00B0554D">
        <w:sym w:font="Symbol" w:char="F02D"/>
      </w:r>
      <w:r w:rsidRPr="00B0554D">
        <w:rPr>
          <w:rFonts w:ascii="Times New Roman" w:hAnsi="Times New Roman" w:cs="Times New Roman"/>
          <w:sz w:val="24"/>
          <w:szCs w:val="24"/>
        </w:rPr>
        <w:t xml:space="preserve"> podnikatelé zaměřili svoje úsilí na prodej stimulováním zákazníka,</w:t>
      </w:r>
    </w:p>
    <w:p w:rsidR="00B52ED6" w:rsidRPr="00B0554D" w:rsidRDefault="00B52ED6" w:rsidP="00B52ED6">
      <w:pPr>
        <w:pStyle w:val="Odstavecseseznamem"/>
        <w:numPr>
          <w:ilvl w:val="0"/>
          <w:numId w:val="1"/>
        </w:numPr>
        <w:jc w:val="both"/>
        <w:rPr>
          <w:rFonts w:ascii="Times New Roman" w:hAnsi="Times New Roman" w:cs="Times New Roman"/>
          <w:sz w:val="24"/>
          <w:szCs w:val="24"/>
        </w:rPr>
      </w:pPr>
      <w:r w:rsidRPr="00B0554D">
        <w:rPr>
          <w:rFonts w:ascii="Times New Roman" w:hAnsi="Times New Roman" w:cs="Times New Roman"/>
          <w:sz w:val="24"/>
          <w:szCs w:val="24"/>
        </w:rPr>
        <w:t xml:space="preserve">marketingová koncepce </w:t>
      </w:r>
      <w:r w:rsidRPr="00B0554D">
        <w:sym w:font="Symbol" w:char="F02D"/>
      </w:r>
      <w:r w:rsidRPr="00B0554D">
        <w:rPr>
          <w:rFonts w:ascii="Times New Roman" w:hAnsi="Times New Roman" w:cs="Times New Roman"/>
          <w:sz w:val="24"/>
          <w:szCs w:val="24"/>
        </w:rPr>
        <w:t xml:space="preserve"> do popředí zájmu firem se dostal zákazník a firmy se snaží co nejlépe ho pochopit a uspokojit jeho potřeby,</w:t>
      </w:r>
    </w:p>
    <w:p w:rsidR="00B52ED6" w:rsidRPr="00B0554D" w:rsidRDefault="00B52ED6" w:rsidP="00B52ED6">
      <w:pPr>
        <w:pStyle w:val="Odstavecseseznamem"/>
        <w:numPr>
          <w:ilvl w:val="0"/>
          <w:numId w:val="1"/>
        </w:numPr>
        <w:jc w:val="both"/>
        <w:rPr>
          <w:rFonts w:ascii="Times New Roman" w:hAnsi="Times New Roman" w:cs="Times New Roman"/>
          <w:sz w:val="24"/>
          <w:szCs w:val="24"/>
        </w:rPr>
      </w:pPr>
      <w:r w:rsidRPr="00B0554D">
        <w:rPr>
          <w:rFonts w:ascii="Times New Roman" w:hAnsi="Times New Roman" w:cs="Times New Roman"/>
          <w:sz w:val="24"/>
          <w:szCs w:val="24"/>
        </w:rPr>
        <w:t xml:space="preserve">koncepce společenského marketingu </w:t>
      </w:r>
      <w:r w:rsidRPr="00B0554D">
        <w:sym w:font="Symbol" w:char="F02D"/>
      </w:r>
      <w:r w:rsidRPr="00B0554D">
        <w:rPr>
          <w:rFonts w:ascii="Times New Roman" w:hAnsi="Times New Roman" w:cs="Times New Roman"/>
          <w:sz w:val="24"/>
          <w:szCs w:val="24"/>
        </w:rPr>
        <w:t xml:space="preserve"> zaměřená nejen na potřeby a přání svých zákazníků a svých cílů, ale i na zájmy společnosti jako celku), </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z kterých každá představuje alternativní postup, pomoci kterého mohou firmy a organizace uskutečňovat své marketingové aktivity.</w:t>
      </w:r>
      <w:r w:rsidRPr="00B0554D">
        <w:rPr>
          <w:rStyle w:val="Znakapoznpodarou"/>
          <w:rFonts w:ascii="Times New Roman" w:hAnsi="Times New Roman" w:cs="Times New Roman"/>
        </w:rPr>
        <w:footnoteReference w:id="20"/>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Zpracování, akceptace a následná aplikace reálné marketingové koncepce je základním předpokladem úspěšnosti hotelu na trhu cestovního ruchu.</w:t>
      </w:r>
      <w:r w:rsidRPr="00B0554D">
        <w:rPr>
          <w:rStyle w:val="Znakapoznpodarou"/>
          <w:rFonts w:ascii="Times New Roman" w:hAnsi="Times New Roman" w:cs="Times New Roman"/>
        </w:rPr>
        <w:footnoteReference w:id="21"/>
      </w:r>
    </w:p>
    <w:p w:rsidR="00E45133"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Neoddělitelnou součástí tvorby marketingové koncepce hotelu je určení cílů. Vrcholem pyramidy cílů je poslání hotelu </w:t>
      </w:r>
      <w:r w:rsidRPr="00B0554D">
        <w:sym w:font="Symbol" w:char="F02D"/>
      </w:r>
      <w:r w:rsidRPr="00B0554D">
        <w:rPr>
          <w:rFonts w:ascii="Times New Roman" w:hAnsi="Times New Roman" w:cs="Times New Roman"/>
          <w:sz w:val="24"/>
          <w:szCs w:val="24"/>
        </w:rPr>
        <w:t xml:space="preserve"> ucelená myšlenka, která zdůvodňuje nabídku hotelu na trhu cestovního ruchu z hlediska hostů. Obsahem poslání je zmínka o kvalitativní úrovni nabídky, chování hotelu na trhu cestovního ruchu dnes i v budoucnu, případně zmínka o vybraném segmentu.</w:t>
      </w:r>
      <w:r w:rsidRPr="00B0554D">
        <w:rPr>
          <w:rStyle w:val="Znakapoznpodarou"/>
          <w:rFonts w:ascii="Times New Roman" w:hAnsi="Times New Roman" w:cs="Times New Roman"/>
        </w:rPr>
        <w:footnoteReference w:id="22"/>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lastRenderedPageBreak/>
        <w:t>Na základě výsledků uskutečněného výzkumu management hotelu vypracuje marketingovou strategii, podstatou které je najít atraktivní možnosti za trhu za účelem dosažení přiměřeného zisku.</w:t>
      </w:r>
      <w:r w:rsidRPr="00B0554D">
        <w:rPr>
          <w:rStyle w:val="Znakapoznpodarou"/>
          <w:rFonts w:ascii="Times New Roman" w:hAnsi="Times New Roman" w:cs="Times New Roman"/>
        </w:rPr>
        <w:footnoteReference w:id="23"/>
      </w:r>
    </w:p>
    <w:p w:rsidR="00B52ED6" w:rsidRPr="00B0554D" w:rsidRDefault="00B52ED6" w:rsidP="00516C4E">
      <w:pPr>
        <w:pStyle w:val="3"/>
        <w:numPr>
          <w:ilvl w:val="2"/>
          <w:numId w:val="48"/>
        </w:numPr>
      </w:pPr>
      <w:bookmarkStart w:id="8" w:name="_Toc426499861"/>
      <w:r w:rsidRPr="00B0554D">
        <w:t>Marketingová strategie</w:t>
      </w:r>
      <w:bookmarkEnd w:id="8"/>
      <w:r w:rsidRPr="00B0554D">
        <w:t xml:space="preserve"> </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Tvorba marketingové strategie je komplexní kontinuální a dlouhodobý proces, zaměřený na optimalizaci rozvoje hotelu. Marketingovou strategii vybírá hotel na základě cílů, které chce dosáhnout, výsledků uskutečněných analýz, segmentace trhu a definované vize a mise hotelu.</w:t>
      </w:r>
      <w:r w:rsidRPr="00B0554D">
        <w:rPr>
          <w:rStyle w:val="Znakapoznpodarou"/>
          <w:rFonts w:ascii="Times New Roman" w:hAnsi="Times New Roman" w:cs="Times New Roman"/>
        </w:rPr>
        <w:footnoteReference w:id="24"/>
      </w:r>
    </w:p>
    <w:p w:rsidR="00B52ED6" w:rsidRPr="00B0554D" w:rsidRDefault="00B52ED6" w:rsidP="00B52ED6">
      <w:pPr>
        <w:jc w:val="both"/>
        <w:rPr>
          <w:rFonts w:ascii="Times New Roman" w:hAnsi="Times New Roman" w:cs="Times New Roman"/>
          <w:sz w:val="24"/>
          <w:szCs w:val="24"/>
        </w:rPr>
      </w:pPr>
      <w:r w:rsidRPr="00EC36F1">
        <w:rPr>
          <w:rFonts w:ascii="Times New Roman" w:hAnsi="Times New Roman" w:cs="Times New Roman"/>
          <w:sz w:val="24"/>
          <w:szCs w:val="24"/>
        </w:rPr>
        <w:t>Hotel si může vybrat z několika možných strategií:</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M. Porter vymezuje několik typu strategie </w:t>
      </w:r>
    </w:p>
    <w:p w:rsidR="00B52ED6" w:rsidRPr="00B0554D" w:rsidRDefault="00B52ED6" w:rsidP="00B52ED6">
      <w:pPr>
        <w:pStyle w:val="Odstavecseseznamem"/>
        <w:numPr>
          <w:ilvl w:val="0"/>
          <w:numId w:val="5"/>
        </w:numPr>
        <w:ind w:left="567"/>
        <w:jc w:val="both"/>
        <w:rPr>
          <w:rFonts w:ascii="Times New Roman" w:hAnsi="Times New Roman" w:cs="Times New Roman"/>
          <w:sz w:val="24"/>
          <w:szCs w:val="24"/>
        </w:rPr>
      </w:pPr>
      <w:r w:rsidRPr="00B0554D">
        <w:rPr>
          <w:rFonts w:ascii="Times New Roman" w:hAnsi="Times New Roman" w:cs="Times New Roman"/>
          <w:sz w:val="24"/>
          <w:szCs w:val="24"/>
        </w:rPr>
        <w:t>Obecně aplikovatelné konkurenční strategie:</w:t>
      </w:r>
    </w:p>
    <w:p w:rsidR="00B52ED6" w:rsidRPr="00B0554D" w:rsidRDefault="00B52ED6" w:rsidP="00B52ED6">
      <w:pPr>
        <w:pStyle w:val="Odstavecseseznamem"/>
        <w:numPr>
          <w:ilvl w:val="0"/>
          <w:numId w:val="6"/>
        </w:numPr>
        <w:ind w:left="1134"/>
        <w:jc w:val="both"/>
        <w:rPr>
          <w:rFonts w:ascii="Times New Roman" w:hAnsi="Times New Roman" w:cs="Times New Roman"/>
          <w:sz w:val="24"/>
          <w:szCs w:val="24"/>
        </w:rPr>
      </w:pPr>
      <w:r w:rsidRPr="00B0554D">
        <w:rPr>
          <w:rFonts w:ascii="Times New Roman" w:hAnsi="Times New Roman" w:cs="Times New Roman"/>
          <w:sz w:val="24"/>
          <w:szCs w:val="24"/>
        </w:rPr>
        <w:t>Nákladové vůdcovství (hotel je schopen provozu s nízkými náklady, což mu umožňuje získání konkurenční výhody)</w:t>
      </w:r>
    </w:p>
    <w:p w:rsidR="00B52ED6" w:rsidRPr="00B0554D" w:rsidRDefault="00B52ED6" w:rsidP="00B52ED6">
      <w:pPr>
        <w:pStyle w:val="Odstavecseseznamem"/>
        <w:numPr>
          <w:ilvl w:val="0"/>
          <w:numId w:val="6"/>
        </w:numPr>
        <w:ind w:left="1134"/>
        <w:jc w:val="both"/>
        <w:rPr>
          <w:rFonts w:ascii="Times New Roman" w:hAnsi="Times New Roman" w:cs="Times New Roman"/>
          <w:sz w:val="24"/>
          <w:szCs w:val="24"/>
        </w:rPr>
      </w:pPr>
      <w:r w:rsidRPr="00B0554D">
        <w:rPr>
          <w:rFonts w:ascii="Times New Roman" w:hAnsi="Times New Roman" w:cs="Times New Roman"/>
          <w:sz w:val="24"/>
          <w:szCs w:val="24"/>
        </w:rPr>
        <w:t>Diferenciace (hotel může využít svojí obchodní značku)</w:t>
      </w:r>
    </w:p>
    <w:p w:rsidR="00B52ED6" w:rsidRPr="00B0554D" w:rsidRDefault="00B52ED6" w:rsidP="00B52ED6">
      <w:pPr>
        <w:pStyle w:val="Odstavecseseznamem"/>
        <w:numPr>
          <w:ilvl w:val="0"/>
          <w:numId w:val="6"/>
        </w:numPr>
        <w:ind w:left="1134"/>
        <w:jc w:val="both"/>
        <w:rPr>
          <w:rFonts w:ascii="Times New Roman" w:hAnsi="Times New Roman" w:cs="Times New Roman"/>
          <w:sz w:val="24"/>
          <w:szCs w:val="24"/>
        </w:rPr>
      </w:pPr>
      <w:r w:rsidRPr="00B0554D">
        <w:rPr>
          <w:rFonts w:ascii="Times New Roman" w:hAnsi="Times New Roman" w:cs="Times New Roman"/>
          <w:sz w:val="24"/>
          <w:szCs w:val="24"/>
        </w:rPr>
        <w:t>Koncentrace (hotel se koncentruje na segment se specifickými požadavky)</w:t>
      </w:r>
      <w:r w:rsidRPr="00B0554D">
        <w:rPr>
          <w:rStyle w:val="Znakapoznpodarou"/>
          <w:rFonts w:ascii="Times New Roman" w:hAnsi="Times New Roman" w:cs="Times New Roman"/>
        </w:rPr>
        <w:footnoteReference w:id="25"/>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Podle A. </w:t>
      </w:r>
      <w:r w:rsidRPr="00B0554D">
        <w:rPr>
          <w:rFonts w:ascii="Times New Roman" w:hAnsi="Times New Roman" w:cs="Times New Roman"/>
          <w:color w:val="000000"/>
          <w:sz w:val="24"/>
          <w:szCs w:val="24"/>
          <w:shd w:val="clear" w:color="auto" w:fill="FFFFFF"/>
        </w:rPr>
        <w:t>Kiráľové strategie se dělí na</w:t>
      </w:r>
      <w:r w:rsidRPr="00B0554D">
        <w:rPr>
          <w:rFonts w:ascii="Times New Roman" w:hAnsi="Times New Roman" w:cs="Times New Roman"/>
          <w:sz w:val="24"/>
          <w:szCs w:val="24"/>
        </w:rPr>
        <w:t>:</w:t>
      </w:r>
    </w:p>
    <w:p w:rsidR="00B52ED6" w:rsidRPr="00B0554D" w:rsidRDefault="00B52ED6" w:rsidP="00B52ED6">
      <w:pPr>
        <w:pStyle w:val="Odstavecseseznamem"/>
        <w:numPr>
          <w:ilvl w:val="0"/>
          <w:numId w:val="2"/>
        </w:numPr>
        <w:ind w:left="567"/>
        <w:jc w:val="both"/>
        <w:rPr>
          <w:rFonts w:ascii="Times New Roman" w:hAnsi="Times New Roman" w:cs="Times New Roman"/>
          <w:sz w:val="24"/>
          <w:szCs w:val="24"/>
        </w:rPr>
      </w:pPr>
      <w:r w:rsidRPr="00B0554D">
        <w:rPr>
          <w:rFonts w:ascii="Times New Roman" w:hAnsi="Times New Roman" w:cs="Times New Roman"/>
          <w:sz w:val="24"/>
          <w:szCs w:val="24"/>
        </w:rPr>
        <w:t>Poziční strategie:</w:t>
      </w:r>
    </w:p>
    <w:p w:rsidR="00B52ED6" w:rsidRPr="00B0554D" w:rsidRDefault="00B52ED6" w:rsidP="00B52ED6">
      <w:pPr>
        <w:pStyle w:val="Odstavecseseznamem"/>
        <w:numPr>
          <w:ilvl w:val="0"/>
          <w:numId w:val="7"/>
        </w:numPr>
        <w:jc w:val="both"/>
        <w:rPr>
          <w:rFonts w:ascii="Times New Roman" w:hAnsi="Times New Roman" w:cs="Times New Roman"/>
          <w:sz w:val="24"/>
          <w:szCs w:val="24"/>
        </w:rPr>
      </w:pPr>
      <w:r w:rsidRPr="00B0554D">
        <w:rPr>
          <w:rFonts w:ascii="Times New Roman" w:hAnsi="Times New Roman" w:cs="Times New Roman"/>
          <w:sz w:val="24"/>
          <w:szCs w:val="24"/>
        </w:rPr>
        <w:t>Strategie rozšiřování trhu (např. při nabídce v rámci aktivního cestovního ruchu</w:t>
      </w:r>
    </w:p>
    <w:p w:rsidR="00B52ED6" w:rsidRPr="00B0554D" w:rsidRDefault="00B52ED6" w:rsidP="00B52ED6">
      <w:pPr>
        <w:pStyle w:val="Odstavecseseznamem"/>
        <w:numPr>
          <w:ilvl w:val="0"/>
          <w:numId w:val="7"/>
        </w:numPr>
        <w:jc w:val="both"/>
        <w:rPr>
          <w:rFonts w:ascii="Times New Roman" w:hAnsi="Times New Roman" w:cs="Times New Roman"/>
          <w:sz w:val="24"/>
          <w:szCs w:val="24"/>
        </w:rPr>
      </w:pPr>
      <w:r w:rsidRPr="00B0554D">
        <w:rPr>
          <w:rFonts w:ascii="Times New Roman" w:hAnsi="Times New Roman" w:cs="Times New Roman"/>
          <w:sz w:val="24"/>
          <w:szCs w:val="24"/>
        </w:rPr>
        <w:t>Strategie udržení dominantního postavení na trhu (především pro domácí segment)</w:t>
      </w:r>
    </w:p>
    <w:p w:rsidR="00B52ED6" w:rsidRPr="00B0554D" w:rsidRDefault="00B52ED6" w:rsidP="00B52ED6">
      <w:pPr>
        <w:pStyle w:val="Odstavecseseznamem"/>
        <w:numPr>
          <w:ilvl w:val="0"/>
          <w:numId w:val="7"/>
        </w:numPr>
        <w:jc w:val="both"/>
        <w:rPr>
          <w:rFonts w:ascii="Times New Roman" w:hAnsi="Times New Roman" w:cs="Times New Roman"/>
          <w:sz w:val="24"/>
          <w:szCs w:val="24"/>
        </w:rPr>
      </w:pPr>
      <w:r w:rsidRPr="00B0554D">
        <w:rPr>
          <w:rFonts w:ascii="Times New Roman" w:hAnsi="Times New Roman" w:cs="Times New Roman"/>
          <w:sz w:val="24"/>
          <w:szCs w:val="24"/>
        </w:rPr>
        <w:t>Strategie za účelem dosažení vyššího podílu na trhu (nabízet svůj produkt hostům se specifickými požadavky a potřebami, které konkurence neuspokojuje)</w:t>
      </w:r>
    </w:p>
    <w:p w:rsidR="00B52ED6" w:rsidRPr="00B0554D" w:rsidRDefault="00B52ED6" w:rsidP="00B52ED6">
      <w:pPr>
        <w:pStyle w:val="Odstavecseseznamem"/>
        <w:numPr>
          <w:ilvl w:val="0"/>
          <w:numId w:val="7"/>
        </w:numPr>
        <w:jc w:val="both"/>
        <w:rPr>
          <w:rFonts w:ascii="Times New Roman" w:hAnsi="Times New Roman" w:cs="Times New Roman"/>
          <w:sz w:val="24"/>
          <w:szCs w:val="24"/>
        </w:rPr>
      </w:pPr>
      <w:r w:rsidRPr="00B0554D">
        <w:rPr>
          <w:rFonts w:ascii="Times New Roman" w:hAnsi="Times New Roman" w:cs="Times New Roman"/>
          <w:sz w:val="24"/>
          <w:szCs w:val="24"/>
        </w:rPr>
        <w:t>Strategie spolupráce s jinými hotely</w:t>
      </w:r>
      <w:r w:rsidRPr="00B0554D">
        <w:rPr>
          <w:rStyle w:val="Znakapoznpodarou"/>
          <w:rFonts w:ascii="Times New Roman" w:hAnsi="Times New Roman" w:cs="Times New Roman"/>
        </w:rPr>
        <w:footnoteReference w:id="26"/>
      </w:r>
    </w:p>
    <w:p w:rsidR="00B52ED6" w:rsidRPr="00B0554D" w:rsidRDefault="00B52ED6" w:rsidP="00B52ED6">
      <w:pPr>
        <w:pStyle w:val="Odstavecseseznamem"/>
        <w:numPr>
          <w:ilvl w:val="0"/>
          <w:numId w:val="2"/>
        </w:numPr>
        <w:ind w:left="567"/>
        <w:jc w:val="both"/>
        <w:rPr>
          <w:rFonts w:ascii="Times New Roman" w:hAnsi="Times New Roman" w:cs="Times New Roman"/>
          <w:sz w:val="24"/>
          <w:szCs w:val="24"/>
        </w:rPr>
      </w:pPr>
      <w:r w:rsidRPr="00B0554D">
        <w:rPr>
          <w:rFonts w:ascii="Times New Roman" w:hAnsi="Times New Roman" w:cs="Times New Roman"/>
          <w:sz w:val="24"/>
          <w:szCs w:val="24"/>
        </w:rPr>
        <w:t>Strategie tržní orientace</w:t>
      </w:r>
      <w:r w:rsidRPr="00B0554D">
        <w:rPr>
          <w:rStyle w:val="Znakapoznpodarou"/>
          <w:rFonts w:ascii="Times New Roman" w:hAnsi="Times New Roman" w:cs="Times New Roman"/>
        </w:rPr>
        <w:footnoteReference w:id="27"/>
      </w:r>
      <w:r w:rsidRPr="00B0554D">
        <w:rPr>
          <w:rFonts w:ascii="Times New Roman" w:hAnsi="Times New Roman" w:cs="Times New Roman"/>
          <w:sz w:val="24"/>
          <w:szCs w:val="24"/>
        </w:rPr>
        <w:t xml:space="preserve"> nebo strategie specializace</w:t>
      </w:r>
      <w:r w:rsidRPr="00B0554D">
        <w:rPr>
          <w:rStyle w:val="Znakapoznpodarou"/>
          <w:rFonts w:ascii="Times New Roman" w:hAnsi="Times New Roman" w:cs="Times New Roman"/>
        </w:rPr>
        <w:footnoteReference w:id="28"/>
      </w:r>
    </w:p>
    <w:p w:rsidR="00B52ED6" w:rsidRPr="00B0554D" w:rsidRDefault="00B52ED6" w:rsidP="00B52ED6">
      <w:pPr>
        <w:pStyle w:val="Odstavecseseznamem"/>
        <w:ind w:left="993"/>
        <w:jc w:val="both"/>
        <w:rPr>
          <w:rFonts w:ascii="Times New Roman" w:hAnsi="Times New Roman" w:cs="Times New Roman"/>
          <w:sz w:val="24"/>
          <w:szCs w:val="24"/>
        </w:rPr>
      </w:pPr>
      <w:r w:rsidRPr="00B0554D">
        <w:rPr>
          <w:rFonts w:ascii="Times New Roman" w:hAnsi="Times New Roman" w:cs="Times New Roman"/>
          <w:sz w:val="24"/>
          <w:szCs w:val="24"/>
        </w:rPr>
        <w:t>Podnik se zaměřuje jenom na několik segmentů trhu</w:t>
      </w:r>
      <w:r w:rsidRPr="00B0554D">
        <w:rPr>
          <w:rStyle w:val="Znakapoznpodarou"/>
          <w:rFonts w:ascii="Times New Roman" w:hAnsi="Times New Roman" w:cs="Times New Roman"/>
        </w:rPr>
        <w:footnoteReference w:id="29"/>
      </w:r>
      <w:r w:rsidRPr="00B0554D">
        <w:rPr>
          <w:rFonts w:ascii="Times New Roman" w:hAnsi="Times New Roman" w:cs="Times New Roman"/>
          <w:sz w:val="24"/>
          <w:szCs w:val="24"/>
        </w:rPr>
        <w:t>, kterým bude nabízet vysoce kvalitní produkt, přizpůsobený požadavkům a potřebám vybraných segmentů.</w:t>
      </w:r>
    </w:p>
    <w:p w:rsidR="00B52ED6" w:rsidRPr="00B0554D" w:rsidRDefault="00B52ED6" w:rsidP="00B52ED6">
      <w:pPr>
        <w:pStyle w:val="Odstavecseseznamem"/>
        <w:numPr>
          <w:ilvl w:val="0"/>
          <w:numId w:val="2"/>
        </w:numPr>
        <w:ind w:left="567"/>
        <w:jc w:val="both"/>
        <w:rPr>
          <w:rFonts w:ascii="Times New Roman" w:hAnsi="Times New Roman" w:cs="Times New Roman"/>
          <w:sz w:val="24"/>
          <w:szCs w:val="24"/>
        </w:rPr>
      </w:pPr>
      <w:r w:rsidRPr="00B0554D">
        <w:rPr>
          <w:rFonts w:ascii="Times New Roman" w:hAnsi="Times New Roman" w:cs="Times New Roman"/>
          <w:sz w:val="24"/>
          <w:szCs w:val="24"/>
        </w:rPr>
        <w:t>Strategie růstu</w:t>
      </w:r>
    </w:p>
    <w:p w:rsidR="00B52ED6" w:rsidRPr="00B0554D" w:rsidRDefault="00B52ED6" w:rsidP="00B52ED6">
      <w:pPr>
        <w:pStyle w:val="Odstavecseseznamem"/>
        <w:numPr>
          <w:ilvl w:val="0"/>
          <w:numId w:val="3"/>
        </w:numPr>
        <w:ind w:left="993"/>
        <w:jc w:val="both"/>
        <w:rPr>
          <w:rFonts w:ascii="Times New Roman" w:hAnsi="Times New Roman" w:cs="Times New Roman"/>
          <w:sz w:val="24"/>
          <w:szCs w:val="24"/>
        </w:rPr>
      </w:pPr>
      <w:r w:rsidRPr="00B0554D">
        <w:rPr>
          <w:rFonts w:ascii="Times New Roman" w:hAnsi="Times New Roman" w:cs="Times New Roman"/>
          <w:sz w:val="24"/>
          <w:szCs w:val="24"/>
        </w:rPr>
        <w:t>Strategie intenzitního růstu:</w:t>
      </w:r>
    </w:p>
    <w:p w:rsidR="00B52ED6" w:rsidRPr="00B0554D" w:rsidRDefault="00B52ED6" w:rsidP="00B52ED6">
      <w:pPr>
        <w:pStyle w:val="Odstavecseseznamem"/>
        <w:numPr>
          <w:ilvl w:val="2"/>
          <w:numId w:val="4"/>
        </w:numPr>
        <w:ind w:left="1418"/>
        <w:jc w:val="both"/>
        <w:rPr>
          <w:rFonts w:ascii="Times New Roman" w:hAnsi="Times New Roman" w:cs="Times New Roman"/>
          <w:sz w:val="24"/>
          <w:szCs w:val="24"/>
        </w:rPr>
      </w:pPr>
      <w:r w:rsidRPr="00B0554D">
        <w:rPr>
          <w:rFonts w:ascii="Times New Roman" w:hAnsi="Times New Roman" w:cs="Times New Roman"/>
          <w:sz w:val="24"/>
          <w:szCs w:val="24"/>
        </w:rPr>
        <w:t xml:space="preserve">Strategie pronikání na trh, </w:t>
      </w:r>
      <w:r w:rsidRPr="00B0554D">
        <w:rPr>
          <w:rFonts w:ascii="Times New Roman" w:eastAsia="Times New Roman" w:hAnsi="Times New Roman" w:cs="Times New Roman"/>
          <w:color w:val="000000"/>
          <w:sz w:val="24"/>
          <w:szCs w:val="24"/>
          <w:lang w:eastAsia="cs-CZ"/>
        </w:rPr>
        <w:t>kdy se bude snažit dosáhnout rozšíření prodeje na dosavadních trzích (například svou nabídkou osloví seniory, segment, kterému zatím svůj produkt nenabízel)</w:t>
      </w:r>
    </w:p>
    <w:p w:rsidR="00B52ED6" w:rsidRPr="00B0554D" w:rsidRDefault="00B52ED6" w:rsidP="00B52ED6">
      <w:pPr>
        <w:pStyle w:val="Odstavecseseznamem"/>
        <w:numPr>
          <w:ilvl w:val="2"/>
          <w:numId w:val="4"/>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hAnsi="Times New Roman" w:cs="Times New Roman"/>
          <w:sz w:val="24"/>
          <w:szCs w:val="24"/>
        </w:rPr>
        <w:t xml:space="preserve">Strategie rozvoje trhu, </w:t>
      </w:r>
      <w:r w:rsidRPr="00B0554D">
        <w:rPr>
          <w:rFonts w:ascii="Times New Roman" w:eastAsia="Times New Roman" w:hAnsi="Times New Roman" w:cs="Times New Roman"/>
          <w:color w:val="000000"/>
          <w:sz w:val="24"/>
          <w:szCs w:val="24"/>
          <w:lang w:eastAsia="cs-CZ"/>
        </w:rPr>
        <w:t>kdy bude hledat nové trhy (například se bude oriento</w:t>
      </w:r>
      <w:r w:rsidRPr="00B0554D">
        <w:rPr>
          <w:rFonts w:ascii="Times New Roman" w:eastAsia="Times New Roman" w:hAnsi="Times New Roman" w:cs="Times New Roman"/>
          <w:color w:val="000000"/>
          <w:sz w:val="24"/>
          <w:szCs w:val="24"/>
          <w:lang w:eastAsia="cs-CZ"/>
        </w:rPr>
        <w:softHyphen/>
        <w:t>vat na Čechy žijící v Jižní Africe)</w:t>
      </w:r>
    </w:p>
    <w:p w:rsidR="00B52ED6" w:rsidRPr="00B0554D" w:rsidRDefault="00B52ED6" w:rsidP="00B52ED6">
      <w:pPr>
        <w:pStyle w:val="Odstavecseseznamem"/>
        <w:numPr>
          <w:ilvl w:val="2"/>
          <w:numId w:val="4"/>
        </w:numPr>
        <w:ind w:left="1418"/>
        <w:jc w:val="both"/>
        <w:rPr>
          <w:rFonts w:ascii="Times New Roman" w:hAnsi="Times New Roman" w:cs="Times New Roman"/>
          <w:sz w:val="24"/>
          <w:szCs w:val="24"/>
        </w:rPr>
      </w:pPr>
      <w:r w:rsidRPr="00B0554D">
        <w:rPr>
          <w:rFonts w:ascii="Times New Roman" w:hAnsi="Times New Roman" w:cs="Times New Roman"/>
          <w:sz w:val="24"/>
          <w:szCs w:val="24"/>
        </w:rPr>
        <w:lastRenderedPageBreak/>
        <w:t xml:space="preserve">Strategie rozvoje produktu, </w:t>
      </w:r>
      <w:r w:rsidRPr="00B0554D">
        <w:rPr>
          <w:rFonts w:ascii="Times New Roman" w:eastAsia="Times New Roman" w:hAnsi="Times New Roman" w:cs="Times New Roman"/>
          <w:color w:val="000000"/>
          <w:sz w:val="24"/>
          <w:szCs w:val="24"/>
          <w:lang w:eastAsia="cs-CZ"/>
        </w:rPr>
        <w:t>strategii rozvoje produktu, kdy se soustředí na vytváření nových služeb pro potenciální poptávku na dosavadních trzích (například na svém rozlehlém pozemku vybuduje golfové hřiště)</w:t>
      </w:r>
    </w:p>
    <w:p w:rsidR="00B52ED6" w:rsidRPr="00B0554D" w:rsidRDefault="00B52ED6" w:rsidP="00B52ED6">
      <w:pPr>
        <w:pStyle w:val="Odstavecseseznamem"/>
        <w:numPr>
          <w:ilvl w:val="0"/>
          <w:numId w:val="3"/>
        </w:numPr>
        <w:spacing w:after="0" w:line="240" w:lineRule="auto"/>
        <w:ind w:left="993"/>
        <w:jc w:val="both"/>
        <w:rPr>
          <w:rFonts w:ascii="Times New Roman" w:eastAsia="Times New Roman" w:hAnsi="Times New Roman" w:cs="Times New Roman"/>
          <w:sz w:val="24"/>
          <w:szCs w:val="24"/>
          <w:lang w:eastAsia="cs-CZ"/>
        </w:rPr>
      </w:pPr>
      <w:r w:rsidRPr="00B0554D">
        <w:rPr>
          <w:rFonts w:ascii="Times New Roman" w:hAnsi="Times New Roman" w:cs="Times New Roman"/>
          <w:sz w:val="24"/>
          <w:szCs w:val="24"/>
        </w:rPr>
        <w:t xml:space="preserve">Strategie </w:t>
      </w:r>
      <w:r w:rsidRPr="00B0554D">
        <w:rPr>
          <w:rFonts w:ascii="Times New Roman" w:eastAsia="Times New Roman" w:hAnsi="Times New Roman" w:cs="Times New Roman"/>
          <w:color w:val="000000"/>
          <w:sz w:val="24"/>
          <w:szCs w:val="24"/>
          <w:lang w:eastAsia="cs-CZ"/>
        </w:rPr>
        <w:t>integračního růstu</w:t>
      </w:r>
    </w:p>
    <w:p w:rsidR="00B52ED6" w:rsidRPr="00B0554D" w:rsidRDefault="00B52ED6" w:rsidP="00B52ED6">
      <w:pPr>
        <w:pStyle w:val="Odstavecseseznamem"/>
        <w:numPr>
          <w:ilvl w:val="0"/>
          <w:numId w:val="8"/>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zpětné integrace, tj. hotel se spojí s některým ze svých dodavatelů</w:t>
      </w:r>
    </w:p>
    <w:p w:rsidR="00B52ED6" w:rsidRPr="00B0554D" w:rsidRDefault="00B52ED6" w:rsidP="00B52ED6">
      <w:pPr>
        <w:pStyle w:val="Odstavecseseznamem"/>
        <w:numPr>
          <w:ilvl w:val="0"/>
          <w:numId w:val="8"/>
        </w:numPr>
        <w:spacing w:after="0" w:line="240" w:lineRule="auto"/>
        <w:ind w:left="1418"/>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 xml:space="preserve">horizontální integrace, kdy hotel naváže vztahy s některými konkurenty </w:t>
      </w:r>
    </w:p>
    <w:p w:rsidR="00B52ED6" w:rsidRPr="00B0554D" w:rsidRDefault="00B52ED6" w:rsidP="00B52ED6">
      <w:pPr>
        <w:pStyle w:val="Odstavecseseznamem"/>
        <w:numPr>
          <w:ilvl w:val="0"/>
          <w:numId w:val="8"/>
        </w:numPr>
        <w:spacing w:after="0" w:line="240" w:lineRule="auto"/>
        <w:ind w:left="1418"/>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integraci vpřed, a to tak, že hotel naváže integrační vztahy s cestovní kance</w:t>
      </w:r>
      <w:r w:rsidRPr="00B0554D">
        <w:rPr>
          <w:rFonts w:ascii="Times New Roman" w:eastAsia="Times New Roman" w:hAnsi="Times New Roman" w:cs="Times New Roman"/>
          <w:color w:val="000000"/>
          <w:sz w:val="24"/>
          <w:szCs w:val="24"/>
          <w:lang w:eastAsia="cs-CZ"/>
        </w:rPr>
        <w:softHyphen/>
        <w:t>láří nebo tour operátorem.</w:t>
      </w:r>
    </w:p>
    <w:p w:rsidR="00B52ED6" w:rsidRPr="00B0554D" w:rsidRDefault="00B52ED6" w:rsidP="00B52ED6">
      <w:pPr>
        <w:pStyle w:val="Odstavecseseznamem"/>
        <w:numPr>
          <w:ilvl w:val="0"/>
          <w:numId w:val="3"/>
        </w:numPr>
        <w:spacing w:after="0" w:line="240" w:lineRule="auto"/>
        <w:ind w:left="993"/>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 xml:space="preserve">Strategie diverzifikačního růstu </w:t>
      </w:r>
    </w:p>
    <w:p w:rsidR="00B52ED6" w:rsidRPr="00B0554D" w:rsidRDefault="00B52ED6" w:rsidP="00B52ED6">
      <w:pPr>
        <w:pStyle w:val="Odstavecseseznamem"/>
        <w:numPr>
          <w:ilvl w:val="0"/>
          <w:numId w:val="9"/>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soustředěnou diverzifikaci, kdy se soustředí na poskytování služeb nebo pro</w:t>
      </w:r>
      <w:r w:rsidRPr="00B0554D">
        <w:rPr>
          <w:rFonts w:ascii="Times New Roman" w:eastAsia="Times New Roman" w:hAnsi="Times New Roman" w:cs="Times New Roman"/>
          <w:color w:val="000000"/>
          <w:sz w:val="24"/>
          <w:szCs w:val="24"/>
          <w:lang w:eastAsia="cs-CZ"/>
        </w:rPr>
        <w:softHyphen/>
        <w:t>dukci výrobků, které mají jistou návaznost na dosavadní činnosti hotelu (napří</w:t>
      </w:r>
      <w:r w:rsidRPr="00B0554D">
        <w:rPr>
          <w:rFonts w:ascii="Times New Roman" w:eastAsia="Times New Roman" w:hAnsi="Times New Roman" w:cs="Times New Roman"/>
          <w:color w:val="000000"/>
          <w:sz w:val="24"/>
          <w:szCs w:val="24"/>
          <w:lang w:eastAsia="cs-CZ"/>
        </w:rPr>
        <w:softHyphen/>
        <w:t>klad teplo vzniklé v kuchyni hotelu může odvádět do skleníků v zahradnictví, ve kterém se budou pěstovat květiny, a ty budou prodávány v hotelovém květinářství)</w:t>
      </w:r>
    </w:p>
    <w:p w:rsidR="00B52ED6" w:rsidRPr="00B0554D" w:rsidRDefault="00B52ED6" w:rsidP="00B52ED6">
      <w:pPr>
        <w:pStyle w:val="Odstavecseseznamem"/>
        <w:numPr>
          <w:ilvl w:val="0"/>
          <w:numId w:val="9"/>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bCs/>
          <w:color w:val="000000"/>
          <w:spacing w:val="-10"/>
          <w:sz w:val="24"/>
          <w:szCs w:val="24"/>
          <w:lang w:eastAsia="cs-CZ"/>
        </w:rPr>
        <w:t xml:space="preserve">horizontální diverzifikace kdy hotel </w:t>
      </w:r>
      <w:bookmarkStart w:id="9" w:name="bookmark0"/>
      <w:r w:rsidRPr="00B0554D">
        <w:rPr>
          <w:rFonts w:ascii="Times New Roman" w:eastAsia="Times New Roman" w:hAnsi="Times New Roman" w:cs="Times New Roman"/>
          <w:bCs/>
          <w:color w:val="000000"/>
          <w:spacing w:val="-10"/>
          <w:sz w:val="24"/>
          <w:szCs w:val="24"/>
          <w:lang w:eastAsia="cs-CZ"/>
        </w:rPr>
        <w:t>diverzifikuje do oblasti, která je v oblas</w:t>
      </w:r>
      <w:r w:rsidRPr="00B0554D">
        <w:rPr>
          <w:rFonts w:ascii="Times New Roman" w:eastAsia="Times New Roman" w:hAnsi="Times New Roman" w:cs="Times New Roman"/>
          <w:color w:val="000000"/>
          <w:spacing w:val="-10"/>
          <w:sz w:val="24"/>
          <w:szCs w:val="24"/>
          <w:lang w:eastAsia="cs-CZ"/>
        </w:rPr>
        <w:t>tí zájmu jeho hostů, ale s dosavadními činností hotelu nemá nic společného (například výroba bylinných čajů)</w:t>
      </w:r>
      <w:bookmarkEnd w:id="9"/>
    </w:p>
    <w:p w:rsidR="00B52ED6" w:rsidRPr="00B0554D" w:rsidRDefault="00B52ED6" w:rsidP="00B52ED6">
      <w:pPr>
        <w:pStyle w:val="Odstavecseseznamem"/>
        <w:numPr>
          <w:ilvl w:val="0"/>
          <w:numId w:val="9"/>
        </w:numPr>
        <w:ind w:left="1418"/>
        <w:jc w:val="both"/>
        <w:rPr>
          <w:rFonts w:ascii="Times New Roman" w:hAnsi="Times New Roman" w:cs="Times New Roman"/>
          <w:sz w:val="24"/>
          <w:szCs w:val="24"/>
        </w:rPr>
      </w:pPr>
      <w:r w:rsidRPr="00B0554D">
        <w:rPr>
          <w:rFonts w:ascii="Times New Roman" w:eastAsia="Times New Roman" w:hAnsi="Times New Roman" w:cs="Times New Roman"/>
          <w:bCs/>
          <w:color w:val="000000"/>
          <w:spacing w:val="-10"/>
          <w:sz w:val="24"/>
          <w:szCs w:val="24"/>
          <w:lang w:eastAsia="cs-CZ"/>
        </w:rPr>
        <w:t xml:space="preserve">nesourodá diverzifikace, kdy se hotel bude orientovat na zcela nové produkty nebo služby (například bude vyrábět webové </w:t>
      </w:r>
      <w:r w:rsidRPr="00B0554D">
        <w:rPr>
          <w:rFonts w:ascii="Times New Roman" w:eastAsia="Times New Roman" w:hAnsi="Times New Roman" w:cs="Times New Roman"/>
          <w:iCs/>
          <w:color w:val="000000"/>
          <w:spacing w:val="-10"/>
          <w:sz w:val="24"/>
          <w:szCs w:val="24"/>
          <w:lang w:eastAsia="cs-CZ"/>
        </w:rPr>
        <w:t>stránky</w:t>
      </w:r>
      <w:r w:rsidRPr="00B0554D">
        <w:rPr>
          <w:rFonts w:ascii="Times New Roman" w:eastAsia="Times New Roman" w:hAnsi="Times New Roman" w:cs="Times New Roman"/>
          <w:bCs/>
          <w:color w:val="000000"/>
          <w:spacing w:val="-10"/>
          <w:sz w:val="24"/>
          <w:szCs w:val="24"/>
          <w:lang w:eastAsia="cs-CZ"/>
        </w:rPr>
        <w:t xml:space="preserve"> podnikatelům)</w:t>
      </w:r>
    </w:p>
    <w:p w:rsidR="00B52ED6" w:rsidRPr="00B0554D" w:rsidRDefault="00B52ED6" w:rsidP="00B52ED6">
      <w:pPr>
        <w:pStyle w:val="Odstavecseseznamem"/>
        <w:numPr>
          <w:ilvl w:val="0"/>
          <w:numId w:val="3"/>
        </w:numPr>
        <w:spacing w:after="0" w:line="240" w:lineRule="auto"/>
        <w:ind w:left="993"/>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pacing w:val="-10"/>
          <w:sz w:val="24"/>
          <w:szCs w:val="24"/>
          <w:lang w:eastAsia="cs-CZ"/>
        </w:rPr>
        <w:t xml:space="preserve">Produktová strategie </w:t>
      </w:r>
    </w:p>
    <w:p w:rsidR="00B52ED6" w:rsidRPr="00B0554D" w:rsidRDefault="00B52ED6" w:rsidP="00B52ED6">
      <w:pPr>
        <w:pStyle w:val="Odstavecseseznamem"/>
        <w:numPr>
          <w:ilvl w:val="0"/>
          <w:numId w:val="10"/>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 xml:space="preserve">Pull strategii využívá hotel v případě, že se jedná o novou nabídku </w:t>
      </w:r>
      <w:r w:rsidRPr="00B0554D">
        <w:rPr>
          <w:rFonts w:ascii="Times New Roman" w:eastAsia="Times New Roman" w:hAnsi="Times New Roman" w:cs="Times New Roman"/>
          <w:bCs/>
          <w:color w:val="000000"/>
          <w:sz w:val="24"/>
          <w:szCs w:val="24"/>
          <w:lang w:eastAsia="cs-CZ"/>
        </w:rPr>
        <w:t xml:space="preserve">na </w:t>
      </w:r>
      <w:r w:rsidRPr="00B0554D">
        <w:rPr>
          <w:rFonts w:ascii="Times New Roman" w:eastAsia="Times New Roman" w:hAnsi="Times New Roman" w:cs="Times New Roman"/>
          <w:color w:val="000000"/>
          <w:sz w:val="24"/>
          <w:szCs w:val="24"/>
          <w:lang w:eastAsia="cs-CZ"/>
        </w:rPr>
        <w:t>trhu, kterou zprostředkovatelé nenabízejí dostatečně. Prostřednictvím komunikačních sdělení hotel působí přímo na hosty, vyvolává v nich touhu navštívit hotel a v důsledku toho jsou zprostředkovatelé nuceni svou nabídku o hotel rozšířit.</w:t>
      </w:r>
    </w:p>
    <w:p w:rsidR="00B52ED6" w:rsidRPr="00B0554D" w:rsidRDefault="00B52ED6" w:rsidP="00B52ED6">
      <w:pPr>
        <w:pStyle w:val="Odstavecseseznamem"/>
        <w:numPr>
          <w:ilvl w:val="0"/>
          <w:numId w:val="10"/>
        </w:numPr>
        <w:spacing w:after="0" w:line="240" w:lineRule="auto"/>
        <w:ind w:left="1418"/>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Strategie push využívá na přenos informací o hotelu k hostům zprostředkovatele a akce na podporu prodeje.</w:t>
      </w:r>
    </w:p>
    <w:p w:rsidR="00B52ED6" w:rsidRPr="00B0554D" w:rsidRDefault="00B52ED6" w:rsidP="00B52ED6">
      <w:pPr>
        <w:pStyle w:val="Odstavecseseznamem"/>
        <w:numPr>
          <w:ilvl w:val="0"/>
          <w:numId w:val="3"/>
        </w:numPr>
        <w:spacing w:after="0" w:line="240" w:lineRule="auto"/>
        <w:ind w:left="993"/>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sz w:val="24"/>
          <w:szCs w:val="24"/>
          <w:lang w:eastAsia="cs-CZ"/>
        </w:rPr>
        <w:t xml:space="preserve">Cenová strategie </w:t>
      </w:r>
    </w:p>
    <w:p w:rsidR="00B52ED6" w:rsidRDefault="00B52ED6" w:rsidP="00B52ED6">
      <w:pPr>
        <w:ind w:left="1418"/>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Při aplikaci cenových strategii využívá hotel jednotlivé fáze životního cyklu pro</w:t>
      </w:r>
      <w:r w:rsidRPr="00B0554D">
        <w:rPr>
          <w:rFonts w:ascii="Times New Roman" w:eastAsia="Times New Roman" w:hAnsi="Times New Roman" w:cs="Times New Roman"/>
          <w:color w:val="000000"/>
          <w:sz w:val="24"/>
          <w:szCs w:val="24"/>
          <w:lang w:eastAsia="cs-CZ"/>
        </w:rPr>
        <w:softHyphen/>
        <w:t>duktu na trhu. Při vstupu na trh cestovního ruchu může hotel, v závislosti na specific</w:t>
      </w:r>
      <w:r w:rsidRPr="00B0554D">
        <w:rPr>
          <w:rFonts w:ascii="Times New Roman" w:eastAsia="Times New Roman" w:hAnsi="Times New Roman" w:cs="Times New Roman"/>
          <w:color w:val="000000"/>
          <w:sz w:val="24"/>
          <w:szCs w:val="24"/>
          <w:lang w:eastAsia="cs-CZ"/>
        </w:rPr>
        <w:softHyphen/>
        <w:t>kých přednostech a konkurenční schopnosti, využít strategii „smetanové ceny“, která je tří až čtyřikrát vyšší, než cena ostatních produktů na trhu (když nabízí nový, nevšed</w:t>
      </w:r>
      <w:r w:rsidRPr="00B0554D">
        <w:rPr>
          <w:rFonts w:ascii="Times New Roman" w:eastAsia="Times New Roman" w:hAnsi="Times New Roman" w:cs="Times New Roman"/>
          <w:color w:val="000000"/>
          <w:sz w:val="24"/>
          <w:szCs w:val="24"/>
          <w:lang w:eastAsia="cs-CZ"/>
        </w:rPr>
        <w:softHyphen/>
        <w:t>ní produkt, za který jsou hosté ochotni zaplatit vysokou cenu), strategii rychlého prů</w:t>
      </w:r>
      <w:r w:rsidRPr="00B0554D">
        <w:rPr>
          <w:rFonts w:ascii="Times New Roman" w:eastAsia="Times New Roman" w:hAnsi="Times New Roman" w:cs="Times New Roman"/>
          <w:color w:val="000000"/>
          <w:sz w:val="24"/>
          <w:szCs w:val="24"/>
          <w:lang w:eastAsia="cs-CZ"/>
        </w:rPr>
        <w:softHyphen/>
        <w:t>niku na trh, kdy produkt nabízí za cenu nižší, než porovnatelné produkty (na relativně přesyceném trhu, kde hosté nejsou ochotni platit vysokou cenu), resp. strategii produktového balíčku, kdy nabízí určitý produktový balíček za výhodnější cenu jako jsou ceny jednotlivých jeho komponentů (například při zaváděni hotelu na trh, ale i ve fázi zralostí a úpadku na stimulaci návštěvností).</w:t>
      </w:r>
      <w:r w:rsidRPr="00B0554D">
        <w:rPr>
          <w:rStyle w:val="Znakapoznpodarou"/>
          <w:rFonts w:ascii="Times New Roman" w:eastAsia="Times New Roman" w:hAnsi="Times New Roman" w:cs="Times New Roman"/>
          <w:color w:val="000000"/>
          <w:lang w:eastAsia="cs-CZ"/>
        </w:rPr>
        <w:footnoteReference w:id="30"/>
      </w:r>
    </w:p>
    <w:p w:rsidR="00E45133" w:rsidRPr="00B0554D" w:rsidRDefault="00E45133" w:rsidP="00B52ED6">
      <w:pPr>
        <w:ind w:left="1418"/>
        <w:jc w:val="both"/>
        <w:rPr>
          <w:rFonts w:ascii="Times New Roman" w:eastAsia="Times New Roman" w:hAnsi="Times New Roman" w:cs="Times New Roman"/>
          <w:color w:val="000000"/>
          <w:sz w:val="24"/>
          <w:szCs w:val="24"/>
          <w:lang w:eastAsia="cs-CZ"/>
        </w:rPr>
      </w:pPr>
    </w:p>
    <w:p w:rsidR="00B52ED6" w:rsidRPr="00B0554D" w:rsidRDefault="00B52ED6" w:rsidP="00516C4E">
      <w:pPr>
        <w:pStyle w:val="3"/>
        <w:numPr>
          <w:ilvl w:val="2"/>
          <w:numId w:val="48"/>
        </w:numPr>
        <w:rPr>
          <w:lang w:eastAsia="cs-CZ"/>
        </w:rPr>
      </w:pPr>
      <w:bookmarkStart w:id="10" w:name="_Toc426499862"/>
      <w:r w:rsidRPr="00B0554D">
        <w:rPr>
          <w:lang w:eastAsia="cs-CZ"/>
        </w:rPr>
        <w:t>Marketingové nástroje</w:t>
      </w:r>
      <w:bookmarkEnd w:id="10"/>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Marketing je členěn do několika dílčích koncepčních částí. První částí jsou nástroje, kterými se marketing ovládá a řídí. Jsou to různé (a různorodé) marketingové nástroje.</w:t>
      </w:r>
      <w:r w:rsidRPr="00B0554D">
        <w:rPr>
          <w:rStyle w:val="Znakapoznpodarou"/>
          <w:rFonts w:ascii="Times New Roman" w:hAnsi="Times New Roman" w:cs="Times New Roman"/>
          <w:color w:val="000000"/>
          <w:shd w:val="clear" w:color="auto" w:fill="FFFFFF"/>
        </w:rPr>
        <w:footnoteReference w:id="31"/>
      </w:r>
      <w:r w:rsidRPr="00B0554D">
        <w:rPr>
          <w:rFonts w:ascii="Times New Roman" w:hAnsi="Times New Roman" w:cs="Times New Roman"/>
          <w:color w:val="000000"/>
          <w:sz w:val="24"/>
          <w:szCs w:val="24"/>
          <w:shd w:val="clear" w:color="auto" w:fill="FFFFFF"/>
        </w:rPr>
        <w:t xml:space="preserve"> </w:t>
      </w:r>
    </w:p>
    <w:p w:rsidR="00B52ED6" w:rsidRPr="00B0554D" w:rsidRDefault="00B52ED6" w:rsidP="00516C4E">
      <w:pPr>
        <w:pStyle w:val="4"/>
        <w:numPr>
          <w:ilvl w:val="3"/>
          <w:numId w:val="48"/>
        </w:numPr>
        <w:rPr>
          <w:shd w:val="clear" w:color="auto" w:fill="FFFFFF"/>
        </w:rPr>
      </w:pPr>
      <w:bookmarkStart w:id="11" w:name="_Toc426499863"/>
      <w:r w:rsidRPr="00B0554D">
        <w:rPr>
          <w:shd w:val="clear" w:color="auto" w:fill="FFFFFF"/>
        </w:rPr>
        <w:lastRenderedPageBreak/>
        <w:t>Informační systém</w:t>
      </w:r>
      <w:bookmarkEnd w:id="11"/>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Při marketingovém rozhodování musí organizace a poskytovatelé služeb (nejen v oblasti cestovního ruchu, ale služeb obecně) počítat s určitou mírou nejistoty týkající se vnějšího prostředí, konkurence a chování zákazníků a celého trhu. Eliminací této nejistoty jsou informace, které jsou sdružování v rámci managementu organizace a využívají marketingový informační systém. Informační systém organizace musí fungovat jako základ pro rozhodování tak, aby údaje a data vedla ke správným rozhodnutím a krokům managementu. Údaje jsou v podstatě fakta bez specifického významu (např. telefonní seznam). Informace je shromažďování, třídění, analýza, vyhodnocování a šíření údajů (např. poskytnutí telefonního čísla zákazníka pro zaslání relevantní nabídky prostřednictvím sms). Rozhodování je posouzení a interpretace informace ze strany osoby, která rozhoduje. Marketingový informační systém by měl zajišťovat sběr třídění a analýzu údajů, které jsou pro rozhodování managementu důležité.</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Při sestavování marketingového plánu je důležité vycházet z následujícího modelu:</w:t>
      </w:r>
    </w:p>
    <w:p w:rsidR="00B52ED6" w:rsidRPr="00B0554D" w:rsidRDefault="00B52ED6" w:rsidP="00B52ED6">
      <w:pPr>
        <w:pStyle w:val="Odstavecseseznamem"/>
        <w:jc w:val="both"/>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 xml:space="preserve">V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SCP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MM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R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K, kde</w:t>
      </w:r>
    </w:p>
    <w:p w:rsidR="00B52ED6" w:rsidRPr="00B0554D" w:rsidRDefault="00B52ED6" w:rsidP="00B52ED6">
      <w:pPr>
        <w:pStyle w:val="Odstavecseseznamem"/>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V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výzkum</w:t>
      </w:r>
    </w:p>
    <w:p w:rsidR="00B52ED6" w:rsidRPr="00B0554D" w:rsidRDefault="00B52ED6" w:rsidP="00B52ED6">
      <w:pPr>
        <w:pStyle w:val="Odstavecseseznamem"/>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SPC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segmentace, cílení prezentace, charakteristika cílové skupiny</w:t>
      </w:r>
    </w:p>
    <w:p w:rsidR="00B52ED6" w:rsidRPr="00B0554D" w:rsidRDefault="00B52ED6" w:rsidP="00B52ED6">
      <w:pPr>
        <w:pStyle w:val="Odstavecseseznamem"/>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MM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marketingový mix (klasický model 4P, model 5-7P, model 4C)</w:t>
      </w:r>
    </w:p>
    <w:p w:rsidR="00B52ED6" w:rsidRPr="00B0554D" w:rsidRDefault="00B52ED6" w:rsidP="00B52ED6">
      <w:pPr>
        <w:pStyle w:val="Odstavecseseznamem"/>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R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realizace, integrované marketingové komunikace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reklama, podpora prodeje, direkt marketing, public relations, přímý prodej</w:t>
      </w:r>
    </w:p>
    <w:p w:rsidR="00B52ED6" w:rsidRPr="00B0554D" w:rsidRDefault="00B52ED6" w:rsidP="00B52ED6">
      <w:pPr>
        <w:pStyle w:val="Odstavecseseznamem"/>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K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kontrola, marketingové průzkumy a dotazování</w:t>
      </w:r>
      <w:r w:rsidRPr="00B0554D">
        <w:rPr>
          <w:rStyle w:val="Znakapoznpodarou"/>
          <w:rFonts w:ascii="Times New Roman" w:hAnsi="Times New Roman" w:cs="Times New Roman"/>
          <w:color w:val="000000"/>
          <w:shd w:val="clear" w:color="auto" w:fill="FFFFFF"/>
        </w:rPr>
        <w:footnoteReference w:id="32"/>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Důležitým nástrojem marketingu je monitorování prostředí, ve kterém se konkrétní marketingové aktivity nacházejí, a vyhodnocování doslova všeho, co by se mohlo, byť okrajové, výrobku nebo služby, které se věnujeme, týkat.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MIS dělíme na:</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 Interní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zdroje vlastní firmy. Výroba, odbyt, zásoby, databáze a struktura zákazníků, dlužníků, dějiny vlastních marketingových kampaní a další významné skutečnosti, které by mohly mít vliv na další marketingová rozhodnutí.</w:t>
      </w:r>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 Externí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zpravodajské zdroje, tedy co nejpodrobnější mapování činnosti konkurence, sledování změn faktorů technologických, demografických, legislativních i politických.</w:t>
      </w:r>
      <w:r w:rsidRPr="00B0554D">
        <w:rPr>
          <w:rStyle w:val="Znakapoznpodarou"/>
          <w:rFonts w:ascii="Times New Roman" w:hAnsi="Times New Roman" w:cs="Times New Roman"/>
          <w:color w:val="000000"/>
          <w:shd w:val="clear" w:color="auto" w:fill="FFFFFF"/>
        </w:rPr>
        <w:footnoteReference w:id="33"/>
      </w:r>
    </w:p>
    <w:p w:rsidR="00B52ED6" w:rsidRPr="00B0554D" w:rsidRDefault="00B52ED6" w:rsidP="00B52ED6">
      <w:pPr>
        <w:pStyle w:val="a2"/>
        <w:rPr>
          <w:color w:val="000000"/>
          <w:shd w:val="clear" w:color="auto" w:fill="FFFFFF"/>
        </w:rPr>
      </w:pPr>
      <w:r w:rsidRPr="00B0554D">
        <w:rPr>
          <w:color w:val="000000"/>
          <w:shd w:val="clear" w:color="auto" w:fill="FFFFFF"/>
        </w:rPr>
        <w:t>MIS zahrnuje lidi, zařízení a postupy shromáždění, třídění, analýzy, hodnocení a rozšíření přesných informací pro správné marketingové rozhodnutí. Obrázek 1 znázorňuje koncepce MIS.</w:t>
      </w:r>
      <w:r w:rsidRPr="00B0554D">
        <w:t xml:space="preserve"> MIS je protkáno marketingovými manažery avšak manažeři mimo organizaci by mely byt též zahrnutí. Dále, to vyvíjí potřebné informace od vnitřních záznamů společnosti, marketingových zpravodajských činnosti i procesu marketingového výzkumu. Informační analytiky zpracovávají informace tak, aby byla více užitečná. Nakonec, MIS distribuuje informace manažerům ve správné formě i ve správný čas, aby pomohla v marketingovém plánování, realizaci a kontrole.</w:t>
      </w:r>
      <w:r w:rsidRPr="00B0554D">
        <w:rPr>
          <w:rStyle w:val="Znakapoznpodarou"/>
        </w:rPr>
        <w:footnoteReference w:id="34"/>
      </w:r>
    </w:p>
    <w:p w:rsidR="00B52ED6" w:rsidRPr="00B0554D" w:rsidRDefault="00B52ED6" w:rsidP="00B52ED6">
      <w:pPr>
        <w:jc w:val="both"/>
        <w:rPr>
          <w:rFonts w:ascii="Times New Roman" w:hAnsi="Times New Roman" w:cs="Times New Roman"/>
          <w:sz w:val="24"/>
          <w:szCs w:val="24"/>
        </w:rPr>
      </w:pPr>
    </w:p>
    <w:p w:rsidR="00B52ED6" w:rsidRPr="00B0554D" w:rsidRDefault="00B52ED6" w:rsidP="00B52ED6">
      <w:pPr>
        <w:keepNext/>
        <w:jc w:val="center"/>
      </w:pPr>
      <w:r w:rsidRPr="00B0554D">
        <w:rPr>
          <w:rFonts w:ascii="Times New Roman" w:hAnsi="Times New Roman" w:cs="Times New Roman"/>
          <w:noProof/>
          <w:sz w:val="24"/>
          <w:szCs w:val="24"/>
          <w:lang w:eastAsia="cs-CZ"/>
        </w:rPr>
        <w:drawing>
          <wp:inline distT="0" distB="0" distL="0" distR="0" wp14:anchorId="6865F437" wp14:editId="2A56C88F">
            <wp:extent cx="5486400" cy="3604260"/>
            <wp:effectExtent l="0" t="0" r="0" b="0"/>
            <wp:docPr id="9" name="Obrázek 9" descr="D:\všoh 3.ročník\BP\диплом VŠOH\materialy\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šoh 3.ročník\BP\диплом VŠOH\materialy\M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04260"/>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1</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:MIS podle P.Kotlera, upraveno autorkou.</w:t>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Zdroj: P.KOTLER, John T.</w:t>
      </w:r>
      <w:r w:rsidRPr="00B0554D">
        <w:rPr>
          <w:color w:val="auto"/>
          <w:sz w:val="20"/>
          <w:szCs w:val="20"/>
        </w:rPr>
        <w:t> </w:t>
      </w:r>
      <w:r w:rsidRPr="00B0554D">
        <w:rPr>
          <w:rFonts w:ascii="Times New Roman" w:hAnsi="Times New Roman" w:cs="Times New Roman"/>
          <w:color w:val="auto"/>
          <w:sz w:val="20"/>
          <w:szCs w:val="20"/>
        </w:rPr>
        <w:t>Marketing for hospitality and tourism. 6th [rev.] ed. Boston [etc.]: Pearson, 2014. ISBN 978-013-3382-129.</w:t>
      </w:r>
    </w:p>
    <w:p w:rsidR="00B52ED6" w:rsidRPr="00B0554D" w:rsidRDefault="00B52ED6" w:rsidP="00B52ED6">
      <w:pPr>
        <w:jc w:val="both"/>
      </w:pPr>
    </w:p>
    <w:p w:rsidR="00B52ED6" w:rsidRPr="00B0554D" w:rsidRDefault="00B52ED6" w:rsidP="00516C4E">
      <w:pPr>
        <w:pStyle w:val="4"/>
        <w:numPr>
          <w:ilvl w:val="3"/>
          <w:numId w:val="48"/>
        </w:numPr>
      </w:pPr>
      <w:bookmarkStart w:id="12" w:name="_Toc426499864"/>
      <w:r w:rsidRPr="00B0554D">
        <w:t>Marketingový mix</w:t>
      </w:r>
      <w:bookmarkEnd w:id="12"/>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Podle anglických názvů říkáme, že se marketingový mix skládá z 4P:</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Co budeme prodávat? Výrobek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službu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PRODUCT</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Za kolik budeme prodávat? Cena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PRICE</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Kde budeme prodávat? Místo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PLACE</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Jak to řekneme zákazníkům? Propagace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PROMOTION</w:t>
      </w:r>
      <w:r w:rsidRPr="00B0554D">
        <w:rPr>
          <w:rStyle w:val="Znakapoznpodarou"/>
          <w:rFonts w:ascii="Times New Roman" w:hAnsi="Times New Roman" w:cs="Times New Roman"/>
        </w:rPr>
        <w:footnoteReference w:id="35"/>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Marketingový mix je jedním z klíčových pojmů v moderní teorii marketingu. Nejdůležitější je rozdělení do čtyř základních skupin, známých jako čtyři P. V hotelovém průmyslu můžeme marketingový mix rozdělit do osmi skupin. </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Product (výrobek, služba)</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Price (cena)</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Place (místo, umístění, distribuce</w:t>
      </w:r>
      <w:r w:rsidRPr="00B0554D">
        <w:rPr>
          <w:rStyle w:val="Znakapoznpodarou"/>
          <w:rFonts w:ascii="Times New Roman" w:hAnsi="Times New Roman" w:cs="Times New Roman"/>
        </w:rPr>
        <w:footnoteReference w:id="36"/>
      </w:r>
      <w:r w:rsidRPr="00B0554D">
        <w:rPr>
          <w:rFonts w:ascii="Times New Roman" w:hAnsi="Times New Roman" w:cs="Times New Roman"/>
          <w:sz w:val="24"/>
          <w:szCs w:val="24"/>
        </w:rPr>
        <w:t>)</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Promotion (propagace)</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People</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lastRenderedPageBreak/>
        <w:t>Partnership</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Packing</w:t>
      </w:r>
    </w:p>
    <w:p w:rsidR="00B52ED6" w:rsidRPr="00B0554D" w:rsidRDefault="00B52ED6" w:rsidP="00B52ED6">
      <w:pPr>
        <w:pStyle w:val="Odstavecseseznamem"/>
        <w:numPr>
          <w:ilvl w:val="0"/>
          <w:numId w:val="11"/>
        </w:numPr>
        <w:jc w:val="both"/>
        <w:rPr>
          <w:rFonts w:ascii="Times New Roman" w:hAnsi="Times New Roman" w:cs="Times New Roman"/>
          <w:sz w:val="24"/>
          <w:szCs w:val="24"/>
        </w:rPr>
      </w:pPr>
      <w:r w:rsidRPr="00B0554D">
        <w:rPr>
          <w:rFonts w:ascii="Times New Roman" w:hAnsi="Times New Roman" w:cs="Times New Roman"/>
          <w:sz w:val="24"/>
          <w:szCs w:val="24"/>
        </w:rPr>
        <w:t>Programming</w:t>
      </w:r>
      <w:r w:rsidRPr="00B0554D">
        <w:rPr>
          <w:rStyle w:val="Znakapoznpodarou"/>
          <w:rFonts w:ascii="Times New Roman" w:hAnsi="Times New Roman" w:cs="Times New Roman"/>
        </w:rPr>
        <w:footnoteReference w:id="37"/>
      </w:r>
    </w:p>
    <w:p w:rsidR="00B52ED6" w:rsidRPr="00B0554D" w:rsidRDefault="00B52ED6" w:rsidP="00B52ED6">
      <w:pPr>
        <w:keepNext/>
        <w:jc w:val="center"/>
      </w:pPr>
      <w:r w:rsidRPr="00B0554D">
        <w:rPr>
          <w:rFonts w:ascii="Times New Roman" w:hAnsi="Times New Roman" w:cs="Times New Roman"/>
          <w:noProof/>
          <w:sz w:val="24"/>
          <w:szCs w:val="24"/>
          <w:lang w:eastAsia="cs-CZ"/>
        </w:rPr>
        <w:drawing>
          <wp:inline distT="0" distB="0" distL="0" distR="0" wp14:anchorId="5E58E2F9" wp14:editId="1308602C">
            <wp:extent cx="5410835" cy="3603625"/>
            <wp:effectExtent l="0" t="0" r="0" b="0"/>
            <wp:docPr id="11" name="Obrázek 11" descr="D:\všoh 3.ročník\BP\диплом VŠOH\materialy\8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šoh 3.ročník\BP\диплом VŠOH\materialy\8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835" cy="3603625"/>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2</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8P podle A.Morrisona, upraveno autorkou.</w:t>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Zdroj: A.Morrison, Hospitality and travel marketing. 4th ed. Clifton Park, N.Y: Delmar Learning, 2009. ISBN 978-143-5486-867.</w:t>
      </w:r>
    </w:p>
    <w:p w:rsidR="00B52ED6" w:rsidRPr="00B0554D" w:rsidRDefault="00B52ED6" w:rsidP="00B52ED6"/>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PRODUCT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Výrobek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služba</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Host v hotelu očekává nejrůznější druhy služeb, které slouží k uspokojení jeho potřeb.</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Službou rozumíme jakoukoliv činnost, kterou jedna strana poskytuje druhé straně, je nehmotná a jejím výsledkem není vlastnictví.</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PRICE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Cena</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Za poskytování služby vzniká hotelu nárok na odměnu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cenu, ta musí krýt minimálně náklady spojené s poskytnutím služby. Měla by však i zahrnovat odpovídající zisk. Při pohledu z druhé strany, je host ochoten vydat za poskytnutou službu určitý finanční obnos, zaplatit cenu, podle toho jak služby splnily jeho očekávání.</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PLACE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Místo</w:t>
      </w:r>
      <w:r w:rsidRPr="00B0554D">
        <w:rPr>
          <w:rStyle w:val="Znakapoznpodarou"/>
          <w:rFonts w:ascii="Times New Roman" w:hAnsi="Times New Roman" w:cs="Times New Roman"/>
        </w:rPr>
        <w:footnoteReference w:id="38"/>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Teno prvek MM znamená, jakým způsobem se produkt dostane k zákazníkovi. Většinou to je tzv.: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Distribuční kanály:</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Přímo od producenta k zákazníkovi</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Nepřímo od producenta k zákazníkovi přes zprostředkovatele</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CRS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počítačové rezervační systémy</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lastRenderedPageBreak/>
        <w:t xml:space="preserve">GDS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globální distribuční systémy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PROMOTION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Propagace</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Tento prvek MM hraje v dnešní době velmi důležitou úlohu a zahrnuje mnoho dalších jeho částí. Asi nejrozšířenější je:</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Reklama</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Podpora prodeje</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Public relation</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Osobní prodej</w:t>
      </w:r>
      <w:r w:rsidRPr="00B0554D">
        <w:rPr>
          <w:rStyle w:val="Znakapoznpodarou"/>
          <w:rFonts w:ascii="Times New Roman" w:hAnsi="Times New Roman" w:cs="Times New Roman"/>
        </w:rPr>
        <w:footnoteReference w:id="39"/>
      </w:r>
    </w:p>
    <w:p w:rsidR="00B52ED6" w:rsidRDefault="00E45133" w:rsidP="00B52ED6">
      <w:pPr>
        <w:jc w:val="both"/>
        <w:rPr>
          <w:rFonts w:ascii="Times New Roman" w:hAnsi="Times New Roman" w:cs="Times New Roman"/>
          <w:sz w:val="24"/>
          <w:szCs w:val="24"/>
        </w:rPr>
      </w:pPr>
      <w:r w:rsidRPr="00B0554D">
        <w:rPr>
          <w:rFonts w:ascii="Arial" w:hAnsi="Arial" w:cs="Arial"/>
          <w:noProof/>
          <w:color w:val="000000"/>
          <w:sz w:val="20"/>
          <w:szCs w:val="20"/>
          <w:shd w:val="clear" w:color="auto" w:fill="FFFFFF"/>
          <w:lang w:eastAsia="cs-CZ"/>
        </w:rPr>
        <w:drawing>
          <wp:inline distT="0" distB="0" distL="0" distR="0" wp14:anchorId="4BF3B764" wp14:editId="5FCF55E3">
            <wp:extent cx="5412105" cy="5412105"/>
            <wp:effectExtent l="0" t="0" r="0" b="0"/>
            <wp:docPr id="12" name="Obrázek 12" descr="D:\všoh 3.ročník\BP\диплом VŠOH\materialy\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šoh 3.ročník\BP\диплом VŠOH\materialy\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2105" cy="5412105"/>
                    </a:xfrm>
                    <a:prstGeom prst="rect">
                      <a:avLst/>
                    </a:prstGeom>
                    <a:noFill/>
                    <a:ln>
                      <a:noFill/>
                    </a:ln>
                  </pic:spPr>
                </pic:pic>
              </a:graphicData>
            </a:graphic>
          </wp:inline>
        </w:drawing>
      </w:r>
    </w:p>
    <w:p w:rsidR="00E45133" w:rsidRPr="00B0554D" w:rsidRDefault="00E45133" w:rsidP="00E45133">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3</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Marketingový mix podle Amaura, upraveno autorkou.</w:t>
      </w:r>
    </w:p>
    <w:p w:rsidR="00E45133" w:rsidRPr="00B0554D" w:rsidRDefault="00E45133" w:rsidP="00E45133">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Zdroj: Pinterest: Business [online]. [cit. 2015-07-06]. Dostupné z: </w:t>
      </w:r>
      <w:hyperlink r:id="rId11" w:history="1">
        <w:r w:rsidRPr="00B0554D">
          <w:rPr>
            <w:rFonts w:ascii="Times New Roman" w:hAnsi="Times New Roman" w:cs="Times New Roman"/>
            <w:color w:val="auto"/>
            <w:sz w:val="20"/>
            <w:szCs w:val="20"/>
          </w:rPr>
          <w:t>https://www.pinterest.com/pin/170573904613045882/</w:t>
        </w:r>
      </w:hyperlink>
    </w:p>
    <w:p w:rsidR="00E45133" w:rsidRPr="00B0554D" w:rsidRDefault="00E45133" w:rsidP="00B52ED6">
      <w:pPr>
        <w:jc w:val="both"/>
        <w:rPr>
          <w:rFonts w:ascii="Times New Roman" w:hAnsi="Times New Roman" w:cs="Times New Roman"/>
          <w:sz w:val="24"/>
          <w:szCs w:val="24"/>
        </w:rPr>
      </w:pP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Moderní marketingová koncepce vychází z modelu 4C, kde na prvním místě stojí zákazník</w:t>
      </w:r>
      <w:r w:rsidRPr="00B0554D">
        <w:rPr>
          <w:rStyle w:val="Znakapoznpodarou"/>
          <w:rFonts w:ascii="Times New Roman" w:hAnsi="Times New Roman" w:cs="Times New Roman"/>
          <w:color w:val="000000"/>
          <w:shd w:val="clear" w:color="auto" w:fill="FFFFFF"/>
        </w:rPr>
        <w:footnoteReference w:id="40"/>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lastRenderedPageBreak/>
        <w:t>P. Kotler ale ve svých publikacích uvádí, že k tomu, aby byl MM správně používán, se na něj marketér nesmí dívat z pohledu prodávajícího, ale z hlediska kupujícího. MM bude vypadat takto:</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Z produktu se stane zákaznická hodnota (Customer Value)</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Z ceny zákazníkova vydání (Cost to the Customer)</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Místo se přemění na zákaznické pohodlí (Convenience)</w:t>
      </w:r>
    </w:p>
    <w:p w:rsidR="00B52ED6" w:rsidRPr="00B0554D" w:rsidRDefault="00B52ED6" w:rsidP="00B52ED6">
      <w:pPr>
        <w:pStyle w:val="Odstavecseseznamem"/>
        <w:numPr>
          <w:ilvl w:val="1"/>
          <w:numId w:val="4"/>
        </w:numPr>
        <w:spacing w:after="0"/>
        <w:jc w:val="both"/>
        <w:rPr>
          <w:rFonts w:ascii="Times New Roman" w:hAnsi="Times New Roman" w:cs="Times New Roman"/>
          <w:sz w:val="24"/>
          <w:szCs w:val="24"/>
        </w:rPr>
      </w:pPr>
      <w:r w:rsidRPr="00B0554D">
        <w:rPr>
          <w:rFonts w:ascii="Times New Roman" w:hAnsi="Times New Roman" w:cs="Times New Roman"/>
          <w:sz w:val="24"/>
          <w:szCs w:val="24"/>
        </w:rPr>
        <w:t>Z propagace se stane komunikace se zákazníkem (Communikation)</w:t>
      </w:r>
      <w:r w:rsidRPr="00B0554D">
        <w:rPr>
          <w:rStyle w:val="Znakapoznpodarou"/>
          <w:rFonts w:ascii="Times New Roman" w:hAnsi="Times New Roman" w:cs="Times New Roman"/>
        </w:rPr>
        <w:footnoteReference w:id="41"/>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Marketingový mix lze považovat za kontrolovatelné proměnné, které hotel využívá na dosažení vytýčených cílů.</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Tvorba MM je základní součástí strategie, která přehodnocuje kapacitu a možnosti hotelu vzhledem k vybranému segmentu i nejvýznamnějším konkurentům.</w:t>
      </w:r>
      <w:r w:rsidRPr="00B0554D">
        <w:rPr>
          <w:rStyle w:val="Znakapoznpodarou"/>
          <w:rFonts w:ascii="Times New Roman" w:hAnsi="Times New Roman" w:cs="Times New Roman"/>
        </w:rPr>
        <w:footnoteReference w:id="42"/>
      </w:r>
    </w:p>
    <w:p w:rsidR="00B52ED6" w:rsidRPr="00B0554D" w:rsidRDefault="00B52ED6" w:rsidP="00B52ED6">
      <w:pPr>
        <w:jc w:val="both"/>
      </w:pPr>
    </w:p>
    <w:p w:rsidR="00B52ED6" w:rsidRPr="00B0554D" w:rsidRDefault="00B52ED6" w:rsidP="00516C4E">
      <w:pPr>
        <w:pStyle w:val="4"/>
        <w:numPr>
          <w:ilvl w:val="3"/>
          <w:numId w:val="48"/>
        </w:numPr>
      </w:pPr>
      <w:bookmarkStart w:id="13" w:name="_Toc426499865"/>
      <w:r w:rsidRPr="00B0554D">
        <w:t>Marketingový výzkum</w:t>
      </w:r>
      <w:bookmarkEnd w:id="13"/>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Americká marketingová asociace přijala v roce 1987 definici marketingového výzkumu, podle které marketingový výzkum plní pro odborníky funkci zprostředkova</w:t>
      </w:r>
      <w:r w:rsidRPr="00B0554D">
        <w:rPr>
          <w:rFonts w:ascii="Times New Roman" w:hAnsi="Times New Roman" w:cs="Times New Roman"/>
          <w:sz w:val="24"/>
          <w:szCs w:val="24"/>
        </w:rPr>
        <w:softHyphen/>
        <w:t>tele informací o spotřebitelích, zákaznících a veřejnosti. Úkolem marketingového výzkumu je systematické určování, shromažďování, analyzování a vyhodnocování informací týkajících se problémů, před kterými hotel stojí.</w:t>
      </w:r>
      <w:r w:rsidRPr="00B0554D">
        <w:rPr>
          <w:rStyle w:val="Znakapoznpodarou"/>
          <w:rFonts w:ascii="Times New Roman" w:hAnsi="Times New Roman" w:cs="Times New Roman"/>
        </w:rPr>
        <w:footnoteReference w:id="43"/>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Typy marketingového výzkumu:</w:t>
      </w:r>
    </w:p>
    <w:p w:rsidR="00B52ED6" w:rsidRPr="00B0554D" w:rsidRDefault="00B52ED6" w:rsidP="00B52ED6">
      <w:pPr>
        <w:pStyle w:val="Odstavecseseznamem"/>
        <w:spacing w:after="0"/>
        <w:ind w:left="284"/>
        <w:jc w:val="both"/>
        <w:rPr>
          <w:rFonts w:ascii="Times New Roman" w:hAnsi="Times New Roman" w:cs="Times New Roman"/>
          <w:sz w:val="24"/>
          <w:szCs w:val="24"/>
        </w:rPr>
      </w:pPr>
      <w:r w:rsidRPr="00B0554D">
        <w:rPr>
          <w:rFonts w:ascii="Times New Roman" w:hAnsi="Times New Roman" w:cs="Times New Roman"/>
          <w:sz w:val="24"/>
          <w:szCs w:val="24"/>
        </w:rPr>
        <w:t>Kvalitativní:</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Přímé dotazování (face-to-face)</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Dotazníkové šetření</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Telefonické dotazování</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E-mail dotazník, www dotazník</w:t>
      </w:r>
    </w:p>
    <w:p w:rsidR="00B52ED6" w:rsidRPr="00B0554D" w:rsidRDefault="00B52ED6" w:rsidP="00B52ED6">
      <w:pPr>
        <w:pStyle w:val="Odstavecseseznamem"/>
        <w:spacing w:after="0"/>
        <w:ind w:left="284"/>
        <w:jc w:val="both"/>
        <w:rPr>
          <w:rFonts w:ascii="Times New Roman" w:hAnsi="Times New Roman" w:cs="Times New Roman"/>
          <w:sz w:val="24"/>
          <w:szCs w:val="24"/>
        </w:rPr>
      </w:pPr>
      <w:r w:rsidRPr="00B0554D">
        <w:rPr>
          <w:rFonts w:ascii="Times New Roman" w:hAnsi="Times New Roman" w:cs="Times New Roman"/>
          <w:sz w:val="24"/>
          <w:szCs w:val="24"/>
        </w:rPr>
        <w:t>Kvantitativní:</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Skupinové rozhovory (focus group) </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Osobní rozhovory</w:t>
      </w:r>
    </w:p>
    <w:p w:rsidR="00B52ED6" w:rsidRPr="00B0554D" w:rsidRDefault="00B52ED6" w:rsidP="00B52ED6">
      <w:pPr>
        <w:pStyle w:val="Odstavecseseznamem"/>
        <w:numPr>
          <w:ilvl w:val="1"/>
          <w:numId w:val="4"/>
        </w:numPr>
        <w:spacing w:after="0"/>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Mystery shopping, tzv. tajný zákazník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Marketingový výzkum odpoví na otázku, jestli jsou na trhu vůbec zákazníci, kteří by si chtěli koupit nabízený výrobek nebo využít nabízenou službu.</w:t>
      </w:r>
      <w:r w:rsidRPr="00B0554D">
        <w:rPr>
          <w:rStyle w:val="Znakapoznpodarou"/>
          <w:rFonts w:ascii="Times New Roman" w:hAnsi="Times New Roman" w:cs="Times New Roman"/>
        </w:rPr>
        <w:footnoteReference w:id="44"/>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14" w:name="_Toc426499866"/>
      <w:r w:rsidRPr="00B0554D">
        <w:rPr>
          <w:lang w:eastAsia="cs-CZ"/>
        </w:rPr>
        <w:t>Marketingový audit</w:t>
      </w:r>
      <w:bookmarkEnd w:id="14"/>
      <w:r w:rsidRPr="00B0554D">
        <w:rPr>
          <w:lang w:eastAsia="cs-CZ"/>
        </w:rPr>
        <w:t xml:space="preserve">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eastAsia="Times New Roman" w:hAnsi="Times New Roman" w:cs="Times New Roman"/>
          <w:color w:val="000000"/>
          <w:sz w:val="24"/>
          <w:szCs w:val="24"/>
          <w:lang w:eastAsia="cs-CZ"/>
        </w:rPr>
        <w:t>Jednou z nejefektivnějších, i když velmi náročných metod analýzy je marketingový audit. V případě, kdy aplikujeme definici marketingového auditu na podmínky hote</w:t>
      </w:r>
      <w:r w:rsidRPr="00B0554D">
        <w:rPr>
          <w:rFonts w:ascii="Times New Roman" w:eastAsia="Times New Roman" w:hAnsi="Times New Roman" w:cs="Times New Roman"/>
          <w:color w:val="000000"/>
          <w:sz w:val="24"/>
          <w:szCs w:val="24"/>
          <w:lang w:eastAsia="cs-CZ"/>
        </w:rPr>
        <w:softHyphen/>
        <w:t>lu, můžeme konstatovat, že jde o komplexní, systematické, nezávislé a periodické</w:t>
      </w:r>
      <w:r w:rsidRPr="00B0554D">
        <w:rPr>
          <w:rFonts w:ascii="Times New Roman" w:eastAsia="Times New Roman" w:hAnsi="Times New Roman" w:cs="Times New Roman"/>
          <w:sz w:val="24"/>
          <w:szCs w:val="24"/>
          <w:lang w:eastAsia="cs-CZ"/>
        </w:rPr>
        <w:t xml:space="preserve"> </w:t>
      </w:r>
      <w:r w:rsidRPr="00B0554D">
        <w:rPr>
          <w:rFonts w:ascii="Times New Roman" w:eastAsia="Times New Roman" w:hAnsi="Times New Roman" w:cs="Times New Roman"/>
          <w:color w:val="000000"/>
          <w:sz w:val="24"/>
          <w:szCs w:val="24"/>
          <w:lang w:eastAsia="cs-CZ"/>
        </w:rPr>
        <w:t>zkoumání marketingového prostředí, cílů, strategií a činností hotelu za účelem identifi</w:t>
      </w:r>
      <w:r w:rsidRPr="00B0554D">
        <w:rPr>
          <w:rFonts w:ascii="Times New Roman" w:eastAsia="Times New Roman" w:hAnsi="Times New Roman" w:cs="Times New Roman"/>
          <w:color w:val="000000"/>
          <w:sz w:val="24"/>
          <w:szCs w:val="24"/>
          <w:lang w:eastAsia="cs-CZ"/>
        </w:rPr>
        <w:softHyphen/>
        <w:t xml:space="preserve">kace problémových </w:t>
      </w:r>
      <w:r w:rsidRPr="00B0554D">
        <w:rPr>
          <w:rFonts w:ascii="Times New Roman" w:eastAsia="Times New Roman" w:hAnsi="Times New Roman" w:cs="Times New Roman"/>
          <w:color w:val="000000"/>
          <w:sz w:val="24"/>
          <w:szCs w:val="24"/>
          <w:lang w:eastAsia="cs-CZ"/>
        </w:rPr>
        <w:lastRenderedPageBreak/>
        <w:t>oblastí i příležitostí na trhu a doporučení plánu konkrétních opatře</w:t>
      </w:r>
      <w:r w:rsidRPr="00B0554D">
        <w:rPr>
          <w:rFonts w:ascii="Times New Roman" w:eastAsia="Times New Roman" w:hAnsi="Times New Roman" w:cs="Times New Roman"/>
          <w:color w:val="000000"/>
          <w:sz w:val="24"/>
          <w:szCs w:val="24"/>
          <w:lang w:eastAsia="cs-CZ"/>
        </w:rPr>
        <w:softHyphen/>
        <w:t>ní na zlepšení marketingových činností.</w:t>
      </w:r>
      <w:r w:rsidRPr="00B0554D">
        <w:rPr>
          <w:rStyle w:val="Znakapoznpodarou"/>
          <w:rFonts w:ascii="Times New Roman" w:eastAsia="Times New Roman" w:hAnsi="Times New Roman" w:cs="Times New Roman"/>
          <w:color w:val="000000"/>
          <w:lang w:eastAsia="cs-CZ"/>
        </w:rPr>
        <w:footnoteReference w:id="45"/>
      </w:r>
    </w:p>
    <w:p w:rsidR="00B52ED6" w:rsidRPr="00B0554D" w:rsidRDefault="00B52ED6" w:rsidP="00B52ED6">
      <w:pPr>
        <w:spacing w:after="0" w:line="240" w:lineRule="auto"/>
        <w:jc w:val="both"/>
        <w:rPr>
          <w:rFonts w:ascii="Times New Roman" w:eastAsia="Times New Roman" w:hAnsi="Times New Roman" w:cs="Times New Roman"/>
          <w:color w:val="000000"/>
          <w:sz w:val="24"/>
          <w:szCs w:val="24"/>
          <w:lang w:eastAsia="cs-CZ"/>
        </w:rPr>
      </w:pPr>
    </w:p>
    <w:p w:rsidR="00B52ED6" w:rsidRPr="00B0554D" w:rsidRDefault="00B52ED6" w:rsidP="00B52ED6">
      <w:pPr>
        <w:spacing w:after="0" w:line="240" w:lineRule="auto"/>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Marketingový audit je prostředkem, pomocí kterého by měl hotel odpovědět na otázku: „Kde se nacházíme teď?“</w:t>
      </w:r>
    </w:p>
    <w:p w:rsidR="00B52ED6" w:rsidRPr="00B0554D" w:rsidRDefault="00B52ED6" w:rsidP="00B52ED6">
      <w:pPr>
        <w:spacing w:after="0" w:line="240" w:lineRule="auto"/>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 xml:space="preserve">Sestavování marketingového auditu se obvykle skládá z pěti kroků, a to z předauditových aktivit, ve kterých se rozhodne o šíři a zaměření auditu, ze shromažďování a analýzy informací, z formulování doporučení a vypracování realizačních opatření. </w:t>
      </w:r>
    </w:p>
    <w:p w:rsidR="00B52ED6" w:rsidRPr="00B0554D" w:rsidRDefault="00B52ED6" w:rsidP="00B52ED6">
      <w:pPr>
        <w:spacing w:after="0" w:line="240" w:lineRule="auto"/>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Marketingový audit by měl být započat rozdělením všech marketingových aktivit do několika obecných kategorií, které jsou následně ohodnoceny známkou od 0 do 100. Dále je pak potřebné vyhodnotit, které z uvedených aktivit jsou pro hotel nejdůležitěj</w:t>
      </w:r>
      <w:r w:rsidRPr="00B0554D">
        <w:rPr>
          <w:rFonts w:ascii="Times New Roman" w:eastAsia="Times New Roman" w:hAnsi="Times New Roman" w:cs="Times New Roman"/>
          <w:color w:val="000000"/>
          <w:sz w:val="24"/>
          <w:szCs w:val="24"/>
          <w:lang w:eastAsia="cs-CZ"/>
        </w:rPr>
        <w:softHyphen/>
        <w:t>ší, které středního významu a které jsou méně důležité.</w:t>
      </w:r>
    </w:p>
    <w:p w:rsidR="00B52ED6" w:rsidRPr="00B0554D" w:rsidRDefault="00B52ED6" w:rsidP="00B52ED6">
      <w:pPr>
        <w:spacing w:after="0" w:line="240" w:lineRule="auto"/>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Předmětem marketingového auditu hotelu je:</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 xml:space="preserve">audit vnějšího prostředí hotelu (demografické, ekonomické, životní, technologické, politické, sociokulturní, trhy, zákazníci </w:t>
      </w:r>
      <w:r w:rsidRPr="00B0554D">
        <w:rPr>
          <w:rFonts w:ascii="Times New Roman" w:eastAsia="Times New Roman" w:hAnsi="Times New Roman" w:cs="Times New Roman"/>
          <w:color w:val="000000"/>
          <w:sz w:val="24"/>
          <w:szCs w:val="24"/>
          <w:lang w:eastAsia="cs-CZ"/>
        </w:rPr>
        <w:sym w:font="Symbol" w:char="F02D"/>
      </w:r>
      <w:r w:rsidRPr="00B0554D">
        <w:rPr>
          <w:rFonts w:ascii="Times New Roman" w:eastAsia="Times New Roman" w:hAnsi="Times New Roman" w:cs="Times New Roman"/>
          <w:color w:val="000000"/>
          <w:sz w:val="24"/>
          <w:szCs w:val="24"/>
          <w:lang w:eastAsia="cs-CZ"/>
        </w:rPr>
        <w:t xml:space="preserve"> hosté, konkurence, distributoři, dodavatelé, zprostředkovatelé, veřejnost)</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audit cílů a strategie hotelu (poslání, úkoly, cíle a strategie marketingu)</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organizační audit (formální struktura, pracovní výkonnost, účinnost spolupráce)</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systémový audit (systém marketingových informací, systém marketingového plánování, systém marketingové kontroly, systém vývoje nových produktů)</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color w:val="000000"/>
          <w:sz w:val="24"/>
          <w:szCs w:val="24"/>
          <w:lang w:eastAsia="cs-CZ"/>
        </w:rPr>
        <w:t>audit marketingové produktivity (analýza rentability, analýza efektivnosti)</w:t>
      </w:r>
    </w:p>
    <w:p w:rsidR="00B52ED6" w:rsidRPr="00B0554D" w:rsidRDefault="00B52ED6" w:rsidP="00B52ED6">
      <w:pPr>
        <w:pStyle w:val="Odstavecseseznamem"/>
        <w:numPr>
          <w:ilvl w:val="1"/>
          <w:numId w:val="4"/>
        </w:numPr>
        <w:spacing w:after="0" w:line="240" w:lineRule="auto"/>
        <w:ind w:left="567"/>
        <w:jc w:val="both"/>
        <w:rPr>
          <w:rFonts w:ascii="Times New Roman" w:eastAsia="Times New Roman" w:hAnsi="Times New Roman" w:cs="Times New Roman"/>
          <w:sz w:val="24"/>
          <w:szCs w:val="24"/>
          <w:lang w:eastAsia="cs-CZ"/>
        </w:rPr>
      </w:pPr>
      <w:r w:rsidRPr="00B0554D">
        <w:rPr>
          <w:rFonts w:ascii="Times New Roman" w:eastAsia="Times New Roman" w:hAnsi="Times New Roman" w:cs="Times New Roman"/>
          <w:iCs/>
          <w:color w:val="000000"/>
          <w:sz w:val="24"/>
          <w:szCs w:val="24"/>
          <w:lang w:eastAsia="cs-CZ"/>
        </w:rPr>
        <w:t>audit</w:t>
      </w:r>
      <w:r w:rsidRPr="00B0554D">
        <w:rPr>
          <w:rFonts w:ascii="Times New Roman" w:eastAsia="Times New Roman" w:hAnsi="Times New Roman" w:cs="Times New Roman"/>
          <w:color w:val="000000"/>
          <w:sz w:val="24"/>
          <w:szCs w:val="24"/>
          <w:lang w:eastAsia="cs-CZ"/>
        </w:rPr>
        <w:t xml:space="preserve"> marketingového mixu (produkt, cena, distribuce, komunikace se zákazníky, zaměstnanci).</w:t>
      </w:r>
    </w:p>
    <w:p w:rsidR="00B52ED6" w:rsidRPr="00B0554D" w:rsidRDefault="00B52ED6" w:rsidP="00B52ED6">
      <w:pPr>
        <w:spacing w:after="0"/>
        <w:jc w:val="both"/>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bCs/>
          <w:iCs/>
          <w:color w:val="000000"/>
          <w:sz w:val="24"/>
          <w:szCs w:val="24"/>
          <w:lang w:eastAsia="cs-CZ"/>
        </w:rPr>
        <w:t xml:space="preserve">Po </w:t>
      </w:r>
      <w:r w:rsidRPr="00B0554D">
        <w:rPr>
          <w:rFonts w:ascii="Times New Roman" w:eastAsia="Times New Roman" w:hAnsi="Times New Roman" w:cs="Times New Roman"/>
          <w:iCs/>
          <w:color w:val="000000"/>
          <w:sz w:val="24"/>
          <w:szCs w:val="24"/>
          <w:lang w:eastAsia="cs-CZ"/>
        </w:rPr>
        <w:t>zhodnocení</w:t>
      </w:r>
      <w:r w:rsidRPr="00B0554D">
        <w:rPr>
          <w:rFonts w:ascii="Times New Roman" w:eastAsia="Times New Roman" w:hAnsi="Times New Roman" w:cs="Times New Roman"/>
          <w:color w:val="000000"/>
          <w:sz w:val="24"/>
          <w:szCs w:val="24"/>
          <w:lang w:eastAsia="cs-CZ"/>
        </w:rPr>
        <w:t xml:space="preserve"> uvedených aktivit z hlediska důležitosti pro hotel vypracuje manage</w:t>
      </w:r>
      <w:r w:rsidRPr="00B0554D">
        <w:rPr>
          <w:rFonts w:ascii="Times New Roman" w:eastAsia="Times New Roman" w:hAnsi="Times New Roman" w:cs="Times New Roman"/>
          <w:color w:val="000000"/>
          <w:sz w:val="24"/>
          <w:szCs w:val="24"/>
          <w:lang w:eastAsia="cs-CZ"/>
        </w:rPr>
        <w:softHyphen/>
        <w:t>ment „zdokonalovací plán“, ve kterém specifikuje, v jakém pořadí a v jakém časovém roz</w:t>
      </w:r>
      <w:r w:rsidRPr="00B0554D">
        <w:rPr>
          <w:rFonts w:ascii="Times New Roman" w:eastAsia="Times New Roman" w:hAnsi="Times New Roman" w:cs="Times New Roman"/>
          <w:color w:val="000000"/>
          <w:sz w:val="24"/>
          <w:szCs w:val="24"/>
          <w:lang w:eastAsia="cs-CZ"/>
        </w:rPr>
        <w:softHyphen/>
        <w:t>mezí se bude na zdokonalování marketingových aktivit pracovat.</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bCs/>
          <w:iCs/>
          <w:sz w:val="24"/>
          <w:szCs w:val="24"/>
        </w:rPr>
        <w:t>Výsledky</w:t>
      </w:r>
      <w:r w:rsidRPr="00B0554D">
        <w:rPr>
          <w:rFonts w:ascii="Times New Roman" w:hAnsi="Times New Roman" w:cs="Times New Roman"/>
          <w:sz w:val="24"/>
          <w:szCs w:val="24"/>
        </w:rPr>
        <w:t xml:space="preserve"> marketingového auditu slouží hotelu jako podklad pro přijetí korekčních </w:t>
      </w:r>
      <w:r w:rsidRPr="00B0554D">
        <w:rPr>
          <w:rFonts w:ascii="Times New Roman" w:hAnsi="Times New Roman" w:cs="Times New Roman"/>
          <w:bCs/>
          <w:iCs/>
          <w:sz w:val="24"/>
          <w:szCs w:val="24"/>
        </w:rPr>
        <w:t>opatření v oblasti</w:t>
      </w:r>
      <w:r w:rsidRPr="00B0554D">
        <w:rPr>
          <w:rFonts w:ascii="Times New Roman" w:hAnsi="Times New Roman" w:cs="Times New Roman"/>
          <w:sz w:val="24"/>
          <w:szCs w:val="24"/>
        </w:rPr>
        <w:t xml:space="preserve"> strategie nabídky na trhu cestovního ruchu.</w:t>
      </w:r>
      <w:r w:rsidRPr="00B0554D">
        <w:rPr>
          <w:rStyle w:val="Znakapoznpodarou"/>
          <w:rFonts w:ascii="Times New Roman" w:hAnsi="Times New Roman" w:cs="Times New Roman"/>
        </w:rPr>
        <w:footnoteReference w:id="46"/>
      </w:r>
    </w:p>
    <w:p w:rsidR="00B52ED6" w:rsidRPr="00B0554D" w:rsidRDefault="00B52ED6" w:rsidP="00B52ED6">
      <w:pPr>
        <w:jc w:val="both"/>
        <w:rPr>
          <w:rFonts w:ascii="Times New Roman" w:eastAsia="Times New Roman" w:hAnsi="Times New Roman" w:cs="Times New Roman"/>
          <w:color w:val="000000"/>
          <w:sz w:val="24"/>
          <w:szCs w:val="24"/>
          <w:lang w:eastAsia="cs-CZ"/>
        </w:rPr>
      </w:pPr>
    </w:p>
    <w:p w:rsidR="00B52ED6" w:rsidRPr="00B0554D" w:rsidRDefault="00B52ED6" w:rsidP="00516C4E">
      <w:pPr>
        <w:pStyle w:val="3"/>
        <w:numPr>
          <w:ilvl w:val="2"/>
          <w:numId w:val="48"/>
        </w:numPr>
        <w:rPr>
          <w:lang w:eastAsia="cs-CZ"/>
        </w:rPr>
      </w:pPr>
      <w:bookmarkStart w:id="15" w:name="_Toc426499867"/>
      <w:r w:rsidRPr="00B0554D">
        <w:rPr>
          <w:lang w:eastAsia="cs-CZ"/>
        </w:rPr>
        <w:t>Marketingové analýzy</w:t>
      </w:r>
      <w:bookmarkEnd w:id="15"/>
      <w:r w:rsidRPr="00B0554D">
        <w:rPr>
          <w:lang w:eastAsia="cs-CZ"/>
        </w:rPr>
        <w:t xml:space="preserve"> </w:t>
      </w:r>
    </w:p>
    <w:p w:rsidR="00B52ED6" w:rsidRPr="00B0554D" w:rsidRDefault="00B52ED6" w:rsidP="00516C4E">
      <w:pPr>
        <w:pStyle w:val="4"/>
        <w:numPr>
          <w:ilvl w:val="3"/>
          <w:numId w:val="48"/>
        </w:numPr>
      </w:pPr>
      <w:bookmarkStart w:id="16" w:name="_Toc426499868"/>
      <w:r w:rsidRPr="00B0554D">
        <w:t>SWOT analýza</w:t>
      </w:r>
      <w:bookmarkEnd w:id="16"/>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Analýza SWOT je prvním krokem k určení současné pozice hotelu na trhu cestovního ruchu.</w:t>
      </w:r>
      <w:r w:rsidRPr="00B0554D">
        <w:rPr>
          <w:rStyle w:val="Znakapoznpodarou"/>
          <w:rFonts w:ascii="Times New Roman" w:hAnsi="Times New Roman" w:cs="Times New Roman"/>
          <w:color w:val="000000"/>
          <w:shd w:val="clear" w:color="auto" w:fill="FFFFFF"/>
        </w:rPr>
        <w:footnoteReference w:id="47"/>
      </w:r>
      <w:r w:rsidRPr="00B0554D">
        <w:rPr>
          <w:rFonts w:ascii="Times New Roman" w:hAnsi="Times New Roman" w:cs="Times New Roman"/>
          <w:color w:val="000000"/>
          <w:sz w:val="24"/>
          <w:szCs w:val="24"/>
          <w:shd w:val="clear" w:color="auto" w:fill="FFFFFF"/>
        </w:rPr>
        <w:t xml:space="preserve">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S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Strengths (klady)</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W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Weaknesses (zápory)</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O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Opportunities (příležitosti)</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T </w:t>
      </w:r>
      <w:r w:rsidRPr="00B0554D">
        <w:rPr>
          <w:rFonts w:ascii="Times New Roman" w:hAnsi="Times New Roman" w:cs="Times New Roman"/>
          <w:color w:val="000000"/>
          <w:sz w:val="24"/>
          <w:szCs w:val="24"/>
          <w:shd w:val="clear" w:color="auto" w:fill="FFFFFF"/>
        </w:rPr>
        <w:sym w:font="Symbol" w:char="F02D"/>
      </w:r>
      <w:r w:rsidRPr="00B0554D">
        <w:rPr>
          <w:rFonts w:ascii="Times New Roman" w:hAnsi="Times New Roman" w:cs="Times New Roman"/>
          <w:color w:val="000000"/>
          <w:sz w:val="24"/>
          <w:szCs w:val="24"/>
          <w:shd w:val="clear" w:color="auto" w:fill="FFFFFF"/>
        </w:rPr>
        <w:t xml:space="preserve"> Threats (hrozby)</w:t>
      </w:r>
      <w:r w:rsidRPr="00B0554D">
        <w:rPr>
          <w:rStyle w:val="Znakapoznpodarou"/>
          <w:rFonts w:ascii="Times New Roman" w:hAnsi="Times New Roman" w:cs="Times New Roman"/>
          <w:color w:val="000000"/>
          <w:shd w:val="clear" w:color="auto" w:fill="FFFFFF"/>
        </w:rPr>
        <w:footnoteReference w:id="48"/>
      </w:r>
      <w:r w:rsidRPr="00B0554D">
        <w:rPr>
          <w:rFonts w:ascii="Times New Roman" w:hAnsi="Times New Roman" w:cs="Times New Roman"/>
          <w:color w:val="000000"/>
          <w:sz w:val="24"/>
          <w:szCs w:val="24"/>
          <w:shd w:val="clear" w:color="auto" w:fill="FFFFFF"/>
        </w:rPr>
        <w:t xml:space="preserve"> </w:t>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sz w:val="24"/>
          <w:szCs w:val="24"/>
        </w:rPr>
        <w:t xml:space="preserve">Výsledkem analýzy silných a slabých stránek je odhalení specifické přednosti hotelu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unique selling proposition (USP), kterou se výrazně liší od konkurenčních hotelů. USP je základem </w:t>
      </w:r>
      <w:r w:rsidRPr="00B0554D">
        <w:rPr>
          <w:rFonts w:ascii="Times New Roman" w:hAnsi="Times New Roman" w:cs="Times New Roman"/>
          <w:sz w:val="24"/>
          <w:szCs w:val="24"/>
        </w:rPr>
        <w:lastRenderedPageBreak/>
        <w:t xml:space="preserve">pro zaujetí pozice hotelu </w:t>
      </w:r>
      <w:r w:rsidRPr="00B0554D">
        <w:rPr>
          <w:rFonts w:ascii="Times New Roman" w:hAnsi="Times New Roman" w:cs="Times New Roman"/>
          <w:color w:val="000000"/>
          <w:sz w:val="24"/>
          <w:szCs w:val="24"/>
          <w:shd w:val="clear" w:color="auto" w:fill="FFFFFF"/>
        </w:rPr>
        <w:t xml:space="preserve">na trhu cestovního ruchu. USP lze považovat za základ pro určení cílů v rámci marketingové koncepce.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Příležitosti mohou být hotelem využity k zvýšení prodeje, výnosů apod. Hrozby obvykle působí negativně na činnost hotelu a při jejich podcenění může dojít až k snížení finančních zdrojů.</w:t>
      </w:r>
      <w:r w:rsidRPr="00B0554D">
        <w:rPr>
          <w:rStyle w:val="Znakapoznpodarou"/>
          <w:rFonts w:ascii="Times New Roman" w:hAnsi="Times New Roman" w:cs="Times New Roman"/>
          <w:color w:val="000000"/>
          <w:shd w:val="clear" w:color="auto" w:fill="FFFFFF"/>
        </w:rPr>
        <w:footnoteReference w:id="49"/>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p>
    <w:p w:rsidR="00B52ED6" w:rsidRPr="00B0554D" w:rsidRDefault="00B52ED6" w:rsidP="00516C4E">
      <w:pPr>
        <w:pStyle w:val="4"/>
        <w:numPr>
          <w:ilvl w:val="3"/>
          <w:numId w:val="48"/>
        </w:numPr>
        <w:rPr>
          <w:shd w:val="clear" w:color="auto" w:fill="FFFFFF"/>
        </w:rPr>
      </w:pPr>
      <w:bookmarkStart w:id="17" w:name="_Toc426499869"/>
      <w:r w:rsidRPr="00B0554D">
        <w:rPr>
          <w:shd w:val="clear" w:color="auto" w:fill="FFFFFF"/>
        </w:rPr>
        <w:t>Analýza vnějšího prostředí</w:t>
      </w:r>
      <w:bookmarkEnd w:id="17"/>
      <w:r w:rsidRPr="00B0554D">
        <w:rPr>
          <w:shd w:val="clear" w:color="auto" w:fill="FFFFFF"/>
        </w:rPr>
        <w:t xml:space="preserve">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sz w:val="24"/>
          <w:szCs w:val="24"/>
        </w:rPr>
        <w:t xml:space="preserve">V rámci analýzy </w:t>
      </w:r>
      <w:r w:rsidRPr="00B0554D">
        <w:rPr>
          <w:rFonts w:ascii="Times New Roman" w:hAnsi="Times New Roman" w:cs="Times New Roman"/>
          <w:color w:val="000000"/>
          <w:sz w:val="24"/>
          <w:szCs w:val="24"/>
          <w:shd w:val="clear" w:color="auto" w:fill="FFFFFF"/>
        </w:rPr>
        <w:t xml:space="preserve">vnějšího prostředí by měl hotel zaměřit pozornost na získání relevantních informací o makroekonomických faktorech, a to kulturně-sociálních, ekonomických, politických, apod.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STEPE analýza:</w:t>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Sociální faktory</w:t>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Technické a technologické faktory</w:t>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Ekonomické faktory</w:t>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Politické a právní faktory</w:t>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Ekologické faktory</w:t>
      </w:r>
      <w:r w:rsidRPr="00B0554D">
        <w:rPr>
          <w:rStyle w:val="Znakapoznpodarou"/>
          <w:rFonts w:ascii="Times New Roman" w:hAnsi="Times New Roman" w:cs="Times New Roman"/>
          <w:color w:val="000000"/>
          <w:shd w:val="clear" w:color="auto" w:fill="FFFFFF"/>
        </w:rPr>
        <w:t xml:space="preserve"> </w:t>
      </w:r>
      <w:r w:rsidRPr="00B0554D">
        <w:rPr>
          <w:rStyle w:val="Znakapoznpodarou"/>
          <w:rFonts w:ascii="Times New Roman" w:hAnsi="Times New Roman" w:cs="Times New Roman"/>
          <w:color w:val="000000"/>
          <w:shd w:val="clear" w:color="auto" w:fill="FFFFFF"/>
        </w:rPr>
        <w:footnoteReference w:id="50"/>
      </w:r>
    </w:p>
    <w:p w:rsidR="00B52ED6" w:rsidRPr="00B0554D" w:rsidRDefault="00B52ED6" w:rsidP="00B52ED6">
      <w:pPr>
        <w:spacing w:after="0"/>
        <w:ind w:left="142"/>
        <w:jc w:val="both"/>
        <w:rPr>
          <w:rFonts w:ascii="Times New Roman" w:hAnsi="Times New Roman" w:cs="Times New Roman"/>
          <w:color w:val="000000"/>
          <w:sz w:val="24"/>
          <w:szCs w:val="24"/>
          <w:shd w:val="clear" w:color="auto" w:fill="FFFFFF"/>
        </w:rPr>
      </w:pPr>
    </w:p>
    <w:p w:rsidR="00B52ED6" w:rsidRPr="00B0554D" w:rsidRDefault="00B52ED6" w:rsidP="00516C4E">
      <w:pPr>
        <w:pStyle w:val="4"/>
        <w:numPr>
          <w:ilvl w:val="3"/>
          <w:numId w:val="48"/>
        </w:numPr>
      </w:pPr>
      <w:bookmarkStart w:id="18" w:name="_Toc426499870"/>
      <w:r w:rsidRPr="00B0554D">
        <w:t xml:space="preserve">Analýza konkurencí </w:t>
      </w:r>
      <w:r w:rsidRPr="00B0554D">
        <w:sym w:font="Symbol" w:char="F02D"/>
      </w:r>
      <w:r w:rsidRPr="00B0554D">
        <w:t xml:space="preserve"> Porterův model konkurenčních sil</w:t>
      </w:r>
      <w:bookmarkEnd w:id="18"/>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Periodická analýza konkurence na trhu cestovního ruchu umožňuje využit silné stránky přednosti hotelu k odvrácení ohrožení ze strany konkurence na trhu.</w:t>
      </w:r>
      <w:r w:rsidRPr="00B0554D">
        <w:rPr>
          <w:rStyle w:val="Znakapoznpodarou"/>
          <w:rFonts w:ascii="Times New Roman" w:hAnsi="Times New Roman" w:cs="Times New Roman"/>
        </w:rPr>
        <w:footnoteReference w:id="51"/>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Při analyzování konkurence je potřebné identifikovat nejen současnou konkurenci, ale také potenciální, což pomůže hotelu předvídat, jak bude konkurence reagovat na změny na trhu v budoucnu, a tím přijmout adekvátní strategická rozhodnutí.</w:t>
      </w:r>
      <w:r w:rsidRPr="00B0554D">
        <w:rPr>
          <w:rStyle w:val="Znakapoznpodarou"/>
          <w:rFonts w:ascii="Times New Roman" w:hAnsi="Times New Roman" w:cs="Times New Roman"/>
        </w:rPr>
        <w:footnoteReference w:id="52"/>
      </w:r>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Model určuje stav konkurence v odvětví, která závisí na působení pěti základních sil, viz obrázek:</w:t>
      </w:r>
    </w:p>
    <w:p w:rsidR="00B52ED6" w:rsidRPr="00B0554D" w:rsidRDefault="00B52ED6" w:rsidP="00B52ED6">
      <w:pPr>
        <w:jc w:val="center"/>
        <w:rPr>
          <w:rFonts w:ascii="Times New Roman" w:hAnsi="Times New Roman" w:cs="Times New Roman"/>
          <w:sz w:val="24"/>
          <w:szCs w:val="24"/>
        </w:rPr>
      </w:pPr>
      <w:r w:rsidRPr="00B0554D">
        <w:rPr>
          <w:rFonts w:ascii="Times New Roman" w:hAnsi="Times New Roman" w:cs="Times New Roman"/>
          <w:noProof/>
          <w:sz w:val="24"/>
          <w:szCs w:val="24"/>
          <w:lang w:eastAsia="cs-CZ"/>
        </w:rPr>
        <w:lastRenderedPageBreak/>
        <w:drawing>
          <wp:inline distT="0" distB="0" distL="0" distR="0" wp14:anchorId="503A7C83" wp14:editId="6EC79A02">
            <wp:extent cx="4886325" cy="3945523"/>
            <wp:effectExtent l="0" t="0" r="0" b="0"/>
            <wp:docPr id="13" name="Obrázek 13" descr="D:\všoh 3.ročník\BP\диплом VŠOH\materialy\porter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šoh 3.ročník\BP\диплом VŠOH\materialy\porter 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787" cy="3948318"/>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4</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Porterův model konkurenčních sil.</w:t>
      </w:r>
    </w:p>
    <w:p w:rsidR="00B52ED6"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Zdroj: STŘELEC, Jiří. VLASTNICESTA.CZ. PORADENSKÝ PORTÁL: Porterův model konkurenčních sil [online]. 2012 [cit. 2015-07-12]. Dostupné z</w:t>
      </w:r>
      <w:r w:rsidRPr="00CF03B4">
        <w:rPr>
          <w:rFonts w:ascii="Times New Roman" w:hAnsi="Times New Roman" w:cs="Times New Roman"/>
          <w:color w:val="auto"/>
          <w:sz w:val="20"/>
          <w:szCs w:val="20"/>
        </w:rPr>
        <w:t xml:space="preserve">: </w:t>
      </w:r>
      <w:hyperlink r:id="rId13" w:history="1">
        <w:r w:rsidR="00CF03B4" w:rsidRPr="00CF03B4">
          <w:rPr>
            <w:rStyle w:val="Hypertextovodkaz"/>
            <w:rFonts w:ascii="Times New Roman" w:hAnsi="Times New Roman" w:cs="Times New Roman"/>
            <w:color w:val="auto"/>
            <w:sz w:val="20"/>
            <w:szCs w:val="20"/>
          </w:rPr>
          <w:t>http://www.vlastnicesta.cz/metody/porteruv-model-konkurencnich-sil-1/</w:t>
        </w:r>
      </w:hyperlink>
    </w:p>
    <w:p w:rsidR="00CF03B4" w:rsidRPr="00CF03B4" w:rsidRDefault="00CF03B4" w:rsidP="00CF03B4"/>
    <w:p w:rsidR="00B52ED6" w:rsidRPr="00B0554D" w:rsidRDefault="00B52ED6" w:rsidP="00516C4E">
      <w:pPr>
        <w:pStyle w:val="4"/>
        <w:numPr>
          <w:ilvl w:val="3"/>
          <w:numId w:val="48"/>
        </w:numPr>
      </w:pPr>
      <w:bookmarkStart w:id="19" w:name="_Toc426499871"/>
      <w:r w:rsidRPr="00B0554D">
        <w:t>Srovnávací analýza (Benchmarking)</w:t>
      </w:r>
      <w:bookmarkEnd w:id="19"/>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Benchmarking je kontinuální, systematický proces srovnávání vlastní efektivnosti v termínech jako je produktivita, kvalita a praktické porovnání s organizacemi, které představují to nejlepší ve svém oboru.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Význam benchmarkingu v marketingu:</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slouží, jako nastroj ke zvyšování kvality</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jedna ze základních technik zjišťující a vyhodnocující informace o konkurenci, která je pro podnik nejnebezpečnější</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 xml:space="preserve">umožňuje identifikaci strategických tržních příležitostí </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určení vlastní pozice na základě srovnání s konkurencí</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 xml:space="preserve">posílení pozice podniku a nastínění možnosti odlišení se jiných subjektů, zlepšení společnosti.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Kategorie benchmarkingu:</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Interní benchmarking se vztahuje na srovnání procesů v jedné organizaci mezi různými organizačními složkami (částmi), např. mezi podřízenými, značkami, prodejními skupinami apod.</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 xml:space="preserve">Externí benchmarking porovnává podobné operace organizace s jinými organizacemi ve stejném oboru v tuzemsku i zahraničí. </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 xml:space="preserve">Funkční benchmarking porovnává procesy a firmy rozdílných oborů. </w:t>
      </w:r>
    </w:p>
    <w:p w:rsidR="00B52ED6"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lastRenderedPageBreak/>
        <w:t>Úspěch benchmarkingového projektu závisí na celé ředě faktorů, které členíme na tvrdé a měkké. Mezi tvrdé faktory patří hmotné, hmatatelné prvky představitelné veličinami, jako je standard kvality produktu, příjem z projektu, časový harmonogram projektu, distribuce, zásoby apod. Měkké faktory představují nehmotné, neviditelné prvky, jako je kolektivní spolupráce na projektu, pozitivní postoje k projektu, vědomí kvality, kreativita apod.</w:t>
      </w:r>
      <w:r w:rsidRPr="00B0554D">
        <w:rPr>
          <w:rStyle w:val="Znakapoznpodarou"/>
          <w:rFonts w:ascii="Times New Roman" w:hAnsi="Times New Roman" w:cs="Times New Roman"/>
        </w:rPr>
        <w:footnoteReference w:id="53"/>
      </w:r>
      <w:r w:rsidRPr="00B0554D">
        <w:rPr>
          <w:rFonts w:ascii="Times New Roman" w:hAnsi="Times New Roman" w:cs="Times New Roman"/>
          <w:sz w:val="24"/>
          <w:szCs w:val="24"/>
        </w:rPr>
        <w:t xml:space="preserve"> </w:t>
      </w:r>
    </w:p>
    <w:p w:rsidR="00E45133" w:rsidRPr="00B0554D" w:rsidRDefault="00E45133" w:rsidP="00B52ED6">
      <w:pPr>
        <w:spacing w:after="0"/>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516C4E">
      <w:pPr>
        <w:pStyle w:val="3"/>
        <w:numPr>
          <w:ilvl w:val="2"/>
          <w:numId w:val="48"/>
        </w:numPr>
      </w:pPr>
      <w:bookmarkStart w:id="20" w:name="_Toc426499872"/>
      <w:r w:rsidRPr="00B0554D">
        <w:t xml:space="preserve">Segmentace </w:t>
      </w:r>
      <w:r w:rsidRPr="00B0554D">
        <w:rPr>
          <w:color w:val="000000"/>
          <w:shd w:val="clear" w:color="auto" w:fill="FFFFFF"/>
        </w:rPr>
        <w:t>trhu</w:t>
      </w:r>
      <w:bookmarkEnd w:id="20"/>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Nevyhnutelnost segmentace trhu vyplývá z různého postoje různých hostu k hotelu.</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Úspěšnost hotelu na trhu závisí na schopnosti analyzovat chování i změny v potřebách a požadavcích jak současných, tak i potenciálních hostů.</w:t>
      </w:r>
      <w:r w:rsidRPr="00B0554D">
        <w:rPr>
          <w:rStyle w:val="Znakapoznpodarou"/>
          <w:rFonts w:ascii="Times New Roman" w:hAnsi="Times New Roman" w:cs="Times New Roman"/>
        </w:rPr>
        <w:footnoteReference w:id="54"/>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V této souvislosti je třeba zjistit, jak hoste reagují na různé marketingové stimuly, které může hotel použit.</w:t>
      </w:r>
      <w:r w:rsidRPr="00B0554D">
        <w:rPr>
          <w:rStyle w:val="Znakapoznpodarou"/>
          <w:rFonts w:ascii="Times New Roman" w:hAnsi="Times New Roman" w:cs="Times New Roman"/>
        </w:rPr>
        <w:footnoteReference w:id="55"/>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Aby bylo možné uvedené skutečnosti zjistit, je třeba zkoumat chování návštěvníka.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Nákupní chování hostů ovlivňují jejich charakteristiky:</w:t>
      </w:r>
      <w:r w:rsidRPr="00B0554D">
        <w:rPr>
          <w:rStyle w:val="Znakapoznpodarou"/>
          <w:rFonts w:ascii="Times New Roman" w:hAnsi="Times New Roman" w:cs="Times New Roman"/>
          <w:color w:val="000000"/>
          <w:shd w:val="clear" w:color="auto" w:fill="FFFFFF"/>
        </w:rPr>
        <w:footnoteReference w:id="56"/>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demografické znaky (podíl mužů a žen, jejich věk, životní cyklus rodiny atd.)</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 xml:space="preserve">socioekonomická segmentace (příjmy, povolání, vzdělání, společenská třída) </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geografická segmentace (stát, lokalita)</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psychografické charakteristiky (životní styl a spotřební chování)</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psychologické osobnostní charakteristiky (potřeby, zájmy, motivace, postoje atd.)</w:t>
      </w:r>
      <w:r w:rsidRPr="00B0554D">
        <w:rPr>
          <w:rStyle w:val="Znakapoznpodarou"/>
          <w:rFonts w:ascii="Times New Roman" w:hAnsi="Times New Roman" w:cs="Times New Roman"/>
        </w:rPr>
        <w:footnoteReference w:id="57"/>
      </w:r>
    </w:p>
    <w:p w:rsidR="00B52ED6" w:rsidRPr="00B0554D" w:rsidRDefault="00B52ED6" w:rsidP="00B52ED6">
      <w:pPr>
        <w:pStyle w:val="Odstavecseseznamem"/>
        <w:ind w:left="567"/>
        <w:jc w:val="both"/>
        <w:rPr>
          <w:rFonts w:ascii="Times New Roman" w:hAnsi="Times New Roman" w:cs="Times New Roman"/>
          <w:sz w:val="24"/>
          <w:szCs w:val="24"/>
        </w:rPr>
      </w:pP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kulturní zvyklosti (jaké hodnoty jsou pro ně důležité, symboly, rituály, kdo jsou jejich „hrdinové“)</w:t>
      </w:r>
      <w:r w:rsidRPr="00B0554D">
        <w:rPr>
          <w:rFonts w:ascii="Times New Roman" w:hAnsi="Times New Roman" w:cs="Times New Roman"/>
          <w:sz w:val="24"/>
          <w:szCs w:val="24"/>
          <w:highlight w:val="blue"/>
        </w:rPr>
        <w:t xml:space="preserve"> </w:t>
      </w:r>
    </w:p>
    <w:p w:rsidR="00B52ED6"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jazykové charakteristiky (jakým jazykem hovoří, nářečí, slovní obraty)</w:t>
      </w:r>
      <w:r w:rsidRPr="00B0554D">
        <w:rPr>
          <w:rStyle w:val="Znakapoznpodarou"/>
          <w:rFonts w:ascii="Times New Roman" w:hAnsi="Times New Roman" w:cs="Times New Roman"/>
        </w:rPr>
        <w:footnoteReference w:id="58"/>
      </w:r>
      <w:r w:rsidRPr="00B0554D">
        <w:rPr>
          <w:rFonts w:ascii="Times New Roman" w:hAnsi="Times New Roman" w:cs="Times New Roman"/>
          <w:sz w:val="24"/>
          <w:szCs w:val="24"/>
        </w:rPr>
        <w:t xml:space="preserve"> </w:t>
      </w:r>
    </w:p>
    <w:p w:rsidR="00E45133" w:rsidRPr="00B0554D" w:rsidRDefault="00E45133" w:rsidP="00E45133">
      <w:pPr>
        <w:pStyle w:val="Odstavecseseznamem"/>
        <w:ind w:left="567"/>
        <w:jc w:val="both"/>
        <w:rPr>
          <w:rFonts w:ascii="Times New Roman" w:hAnsi="Times New Roman" w:cs="Times New Roman"/>
          <w:sz w:val="24"/>
          <w:szCs w:val="24"/>
        </w:rPr>
      </w:pPr>
    </w:p>
    <w:p w:rsidR="00E45133"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Jeden z důležitějších faktoru chování hostů je, z hlediska hotelu, motiv, tj. potřeba na určitém stupni naléhavosti, která u hosta vyvolává úsilí k jejímu uspokojení. V této souvislosti je úspěšnost nabídky hotelu na trhu, potřebné najít odpověď na otázku, co host od hotelu žádá a proč sem přišel, resp. které své potřeby chce v hotelu uspokojit a jaké jsou v této souvislosti jeho požadavky. </w:t>
      </w:r>
    </w:p>
    <w:p w:rsidR="00E45133" w:rsidRDefault="00E45133" w:rsidP="00B52ED6">
      <w:pPr>
        <w:jc w:val="both"/>
        <w:rPr>
          <w:rFonts w:ascii="Times New Roman" w:hAnsi="Times New Roman" w:cs="Times New Roman"/>
          <w:sz w:val="24"/>
          <w:szCs w:val="24"/>
        </w:rPr>
      </w:pPr>
    </w:p>
    <w:p w:rsidR="00E45133" w:rsidRPr="00B0554D" w:rsidRDefault="00E45133" w:rsidP="00B52ED6">
      <w:pPr>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21" w:name="_Toc426499873"/>
      <w:r w:rsidRPr="00B0554D">
        <w:lastRenderedPageBreak/>
        <w:t>Maslowova teorie motivace</w:t>
      </w:r>
      <w:bookmarkEnd w:id="21"/>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Nejpoužívanější teorií, kterou je možné využít v hotelu, je</w:t>
      </w:r>
      <w:r w:rsidRPr="00B0554D">
        <w:rPr>
          <w:rStyle w:val="Znakapoznpodarou"/>
          <w:rFonts w:ascii="Times New Roman" w:hAnsi="Times New Roman" w:cs="Times New Roman"/>
        </w:rPr>
        <w:footnoteReference w:id="59"/>
      </w:r>
      <w:r w:rsidRPr="00B0554D">
        <w:rPr>
          <w:rFonts w:ascii="Times New Roman" w:hAnsi="Times New Roman" w:cs="Times New Roman"/>
          <w:sz w:val="24"/>
          <w:szCs w:val="24"/>
        </w:rPr>
        <w:t xml:space="preserve"> Maslowova teorie motivace</w:t>
      </w:r>
      <w:r w:rsidRPr="00B0554D">
        <w:rPr>
          <w:rStyle w:val="Znakapoznpodarou"/>
          <w:rFonts w:ascii="Times New Roman" w:hAnsi="Times New Roman" w:cs="Times New Roman"/>
        </w:rPr>
        <w:footnoteReference w:id="60"/>
      </w:r>
      <w:r w:rsidRPr="00B0554D">
        <w:rPr>
          <w:rFonts w:ascii="Times New Roman" w:hAnsi="Times New Roman" w:cs="Times New Roman"/>
          <w:sz w:val="24"/>
          <w:szCs w:val="24"/>
        </w:rPr>
        <w:t>, prostřednictvím které se autor snažil vysvětlit naléhavost určitých potřeb pro různé lidi z hlediska časových období. Jednotlivé potřeby uspořádal podle významu a naléhavostí jejich uspokojení do pyramidy hierarchie potřeb.</w:t>
      </w:r>
      <w:r w:rsidRPr="00B0554D">
        <w:rPr>
          <w:rStyle w:val="Znakapoznpodarou"/>
          <w:rFonts w:ascii="Times New Roman" w:hAnsi="Times New Roman" w:cs="Times New Roman"/>
        </w:rPr>
        <w:footnoteReference w:id="61"/>
      </w:r>
    </w:p>
    <w:p w:rsidR="00B52ED6" w:rsidRPr="00B0554D" w:rsidRDefault="00B52ED6" w:rsidP="00B52ED6">
      <w:pPr>
        <w:keepNext/>
        <w:jc w:val="center"/>
      </w:pPr>
      <w:r w:rsidRPr="00B0554D">
        <w:rPr>
          <w:noProof/>
          <w:lang w:eastAsia="cs-CZ"/>
        </w:rPr>
        <w:drawing>
          <wp:inline distT="0" distB="0" distL="0" distR="0" wp14:anchorId="7A6C388F" wp14:editId="24C2AD47">
            <wp:extent cx="4533900" cy="3660953"/>
            <wp:effectExtent l="0" t="0" r="0" b="0"/>
            <wp:docPr id="14" name="Obrázek 14" descr="D:\všoh 3.ročník\BP\диплом VŠOH\materialy\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šoh 3.ročník\BP\диплом VŠOH\materialy\maslo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7438" cy="3663810"/>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5</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Maslowva pyramida potřeb.</w:t>
      </w:r>
    </w:p>
    <w:p w:rsidR="00B52ED6" w:rsidRPr="00B0554D" w:rsidRDefault="00B52ED6" w:rsidP="00B52ED6">
      <w:pPr>
        <w:pStyle w:val="Titulek"/>
        <w:spacing w:after="0"/>
        <w:jc w:val="center"/>
        <w:rPr>
          <w:rFonts w:ascii="Times New Roman" w:hAnsi="Times New Roman" w:cs="Times New Roman"/>
          <w:color w:val="auto"/>
          <w:sz w:val="20"/>
          <w:szCs w:val="20"/>
          <w:shd w:val="clear" w:color="auto" w:fill="FFFFFF"/>
        </w:rPr>
      </w:pPr>
      <w:r w:rsidRPr="00B0554D">
        <w:rPr>
          <w:rFonts w:ascii="Times New Roman" w:hAnsi="Times New Roman" w:cs="Times New Roman"/>
          <w:color w:val="auto"/>
          <w:sz w:val="20"/>
          <w:szCs w:val="20"/>
        </w:rPr>
        <w:t xml:space="preserve">Zdroj: Hotely Hotelům: Maslowova pyramida potřeb [online]. 2014 [cit. 2015-07-12]. Dostupné z: </w:t>
      </w:r>
      <w:hyperlink r:id="rId15" w:history="1">
        <w:r w:rsidRPr="00B0554D">
          <w:rPr>
            <w:rFonts w:ascii="Times New Roman" w:hAnsi="Times New Roman" w:cs="Times New Roman"/>
            <w:color w:val="auto"/>
            <w:sz w:val="20"/>
            <w:szCs w:val="20"/>
          </w:rPr>
          <w:t>http://www.hotely-hotelum.cz/pyramida-potreb/</w:t>
        </w:r>
      </w:hyperlink>
    </w:p>
    <w:p w:rsidR="00B52ED6" w:rsidRPr="00B0554D" w:rsidRDefault="00B52ED6" w:rsidP="00B52ED6">
      <w:pPr>
        <w:jc w:val="both"/>
        <w:rPr>
          <w:rFonts w:ascii="Times New Roman" w:hAnsi="Times New Roman" w:cs="Times New Roman"/>
          <w:color w:val="000000"/>
          <w:sz w:val="24"/>
          <w:szCs w:val="24"/>
          <w:shd w:val="clear" w:color="auto" w:fill="FFFFFF"/>
        </w:rPr>
      </w:pPr>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Je třeba si uvědomit, že uspokojení základních, tj. fyziologických potřeb je podmínkou pro uspokojování hierarchicky výše stojících potřeb. Prostřednictvím účasti na cestovním ruchu se uspokojují tzv. vyšší potřeby. Host obvykle přichází do hotelu za účelem uspokojení vyšších potřeb, ale zároveň vyžaduje základní podmínky k uspokojení fyziologických potřeb.</w:t>
      </w:r>
    </w:p>
    <w:p w:rsidR="00B52ED6" w:rsidRPr="00B0554D" w:rsidRDefault="00B52ED6" w:rsidP="00B52ED6">
      <w:pPr>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Z existence alternativních ubytovacích zařízení na trhu vyplývá pro hotel nevyhnutelnost seznámení se s procesem rozhodování hostů při výběru hotelu. V této souvislosti je možné aplikovat P. Kotlerem popsaný</w:t>
      </w:r>
      <w:r w:rsidRPr="00B0554D">
        <w:rPr>
          <w:rStyle w:val="Znakapoznpodarou"/>
          <w:rFonts w:ascii="Times New Roman" w:hAnsi="Times New Roman" w:cs="Times New Roman"/>
          <w:color w:val="000000"/>
          <w:shd w:val="clear" w:color="auto" w:fill="FFFFFF"/>
        </w:rPr>
        <w:footnoteReference w:id="62"/>
      </w:r>
      <w:r w:rsidRPr="00B0554D">
        <w:rPr>
          <w:rFonts w:ascii="Times New Roman" w:hAnsi="Times New Roman" w:cs="Times New Roman"/>
          <w:color w:val="000000"/>
          <w:sz w:val="24"/>
          <w:szCs w:val="24"/>
          <w:shd w:val="clear" w:color="auto" w:fill="FFFFFF"/>
        </w:rPr>
        <w:t xml:space="preserve"> proces rozhodování o nákupu</w:t>
      </w:r>
      <w:r w:rsidRPr="00B0554D">
        <w:rPr>
          <w:rStyle w:val="Znakapoznpodarou"/>
          <w:rFonts w:ascii="Times New Roman" w:hAnsi="Times New Roman" w:cs="Times New Roman"/>
          <w:color w:val="000000"/>
          <w:shd w:val="clear" w:color="auto" w:fill="FFFFFF"/>
        </w:rPr>
        <w:footnoteReference w:id="63"/>
      </w:r>
      <w:r w:rsidRPr="00B0554D">
        <w:rPr>
          <w:rFonts w:ascii="Times New Roman" w:hAnsi="Times New Roman" w:cs="Times New Roman"/>
          <w:color w:val="000000"/>
          <w:sz w:val="24"/>
          <w:szCs w:val="24"/>
          <w:shd w:val="clear" w:color="auto" w:fill="FFFFFF"/>
        </w:rPr>
        <w:t xml:space="preserve">.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lastRenderedPageBreak/>
        <w:t>Rozhodování o využití služeb hotelu začíná vznikem určití potřeby, kterou mohou vyvolat vnitřní (potřeba relaxace, oddechu, zážitku apod.) i vnější podněty (reklama, symbol apod.)</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Po vzniku potřeby začíná potenciální host více nebo méně aktivně shromažďovat informace o různých hotelech v závislosti na intenzitě pociťované potřeby. Po získání dostatečného množství informací začíná hodnocení alternativ, kdy potenciální host přehodnocuje každou nabídku z hlediska zvolené hierarchie hodnot a možného stupně uspokojení potřeb. Při hodnocení potenciální host bere v úvahu i postoje jiných lidí, kteří jsou pro něho vzorem, a to především referenčních skupin, přátel a známých, populárních osobností apod.</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Na základě relativně homogenních znaků může hotel současné i potenciální hosty rozdělit na skupiny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segmenty.</w:t>
      </w:r>
      <w:r w:rsidRPr="00B0554D">
        <w:rPr>
          <w:rStyle w:val="Znakapoznpodarou"/>
          <w:rFonts w:ascii="Times New Roman" w:hAnsi="Times New Roman" w:cs="Times New Roman"/>
        </w:rPr>
        <w:footnoteReference w:id="64"/>
      </w:r>
      <w:r w:rsidRPr="00B0554D">
        <w:rPr>
          <w:rFonts w:ascii="Times New Roman" w:hAnsi="Times New Roman" w:cs="Times New Roman"/>
          <w:sz w:val="24"/>
          <w:szCs w:val="24"/>
        </w:rPr>
        <w:t xml:space="preserve"> Podle P. Kotlera znamená segmentace rozdělení trhu na rozdílné skupiny hostů, přičemž kteroukoliv skupinu možno označit za cílový trh</w:t>
      </w:r>
      <w:r w:rsidRPr="00B0554D">
        <w:rPr>
          <w:rStyle w:val="Znakapoznpodarou"/>
          <w:rFonts w:ascii="Times New Roman" w:hAnsi="Times New Roman" w:cs="Times New Roman"/>
        </w:rPr>
        <w:footnoteReference w:id="65"/>
      </w:r>
      <w:r w:rsidRPr="00B0554D">
        <w:rPr>
          <w:rFonts w:ascii="Times New Roman" w:hAnsi="Times New Roman" w:cs="Times New Roman"/>
          <w:sz w:val="24"/>
          <w:szCs w:val="24"/>
        </w:rPr>
        <w:t>.</w:t>
      </w:r>
    </w:p>
    <w:p w:rsidR="00B52ED6" w:rsidRPr="00B0554D" w:rsidRDefault="00B52ED6" w:rsidP="00B52ED6">
      <w:pPr>
        <w:jc w:val="both"/>
        <w:rPr>
          <w:rFonts w:ascii="Times New Roman" w:hAnsi="Times New Roman" w:cs="Times New Roman"/>
          <w:color w:val="000000"/>
          <w:sz w:val="24"/>
          <w:szCs w:val="24"/>
          <w:shd w:val="clear" w:color="auto" w:fill="FFFFFF"/>
        </w:rPr>
      </w:pPr>
    </w:p>
    <w:p w:rsidR="00B52ED6" w:rsidRPr="00B0554D" w:rsidRDefault="00B52ED6" w:rsidP="00516C4E">
      <w:pPr>
        <w:pStyle w:val="3"/>
        <w:numPr>
          <w:ilvl w:val="2"/>
          <w:numId w:val="48"/>
        </w:numPr>
        <w:rPr>
          <w:rFonts w:eastAsia="Times New Roman"/>
          <w:color w:val="000000"/>
          <w:lang w:eastAsia="cs-CZ"/>
        </w:rPr>
      </w:pPr>
      <w:bookmarkStart w:id="22" w:name="_Toc426499874"/>
      <w:r w:rsidRPr="00B0554D">
        <w:t>Kategorizace ubytovacích zařízení</w:t>
      </w:r>
      <w:bookmarkEnd w:id="22"/>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Hotelnictví je nedílnou součástí služeb cestovního ruchu a je nazýváno hotelovým průmyslem.</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Ubytovací služby jsou zajišťovány v ubytovacích zařízeních různého druhu a kategorie.</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 xml:space="preserve">Pro potřeby podnikatelů v oblasti cestovního ruchu, jejich rychlejší orientaci v kategoriích a třídách ubytovacích zařízení a s ohledem na stoupající mezinárodní poptávku po jednotném a srozumitelném zařízení do jednotlivých kategorií, byla vytvořena Oficiální jednotná hotelová klasifikace ubytovacích zařízení České republiky. Klasifikaci sestavily na základě spolupráce Asociace hotelů a restaurací České republiky, o.s.,UNIHOST (Sdružení podnikatelů v pohostinství, stravovacích a ubytovacích službách), Ministerstvo pro místní rozvoj České republiky, Česká centrála cestovního ruchu a další instituce, které působí v oblasti cestovního ruchu. </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Klasifikace je založena na dobrovolnosti, což znamená, že každé zařízení se rozhodne, zda se tohoto procesu účastní a požádá o zařízení provozovny do kategorií a tříd.</w:t>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Kategorií je označováno ubytovací zařízení podle druhu poskytovaných služeb, do tříd se dělí zařízení podle kvality a úrovně poskytovaných služeb.</w:t>
      </w:r>
      <w:r w:rsidRPr="00B0554D">
        <w:rPr>
          <w:rStyle w:val="Znakapoznpodarou"/>
          <w:rFonts w:ascii="Times New Roman" w:hAnsi="Times New Roman" w:cs="Times New Roman"/>
          <w:color w:val="000000"/>
          <w:shd w:val="clear" w:color="auto" w:fill="FFFFFF"/>
        </w:rPr>
        <w:footnoteReference w:id="66"/>
      </w:r>
    </w:p>
    <w:p w:rsidR="00B52ED6" w:rsidRPr="00B0554D" w:rsidRDefault="00B52ED6" w:rsidP="00B52ED6">
      <w:pPr>
        <w:spacing w:after="0"/>
        <w:jc w:val="both"/>
        <w:rPr>
          <w:rFonts w:ascii="Times New Roman" w:hAnsi="Times New Roman" w:cs="Times New Roman"/>
          <w:color w:val="000000"/>
          <w:sz w:val="24"/>
          <w:szCs w:val="24"/>
          <w:shd w:val="clear" w:color="auto" w:fill="FFFFFF"/>
        </w:rPr>
      </w:pPr>
    </w:p>
    <w:p w:rsidR="00B52ED6" w:rsidRPr="00B0554D" w:rsidRDefault="00B52ED6" w:rsidP="00516C4E">
      <w:pPr>
        <w:pStyle w:val="4"/>
        <w:numPr>
          <w:ilvl w:val="3"/>
          <w:numId w:val="48"/>
        </w:numPr>
      </w:pPr>
      <w:bookmarkStart w:id="23" w:name="_Toc426499875"/>
      <w:r w:rsidRPr="00B0554D">
        <w:t>Definice kategorií ubytovacích zařízení:</w:t>
      </w:r>
      <w:bookmarkEnd w:id="23"/>
    </w:p>
    <w:p w:rsidR="00B52ED6" w:rsidRPr="00B0554D" w:rsidRDefault="00B52ED6" w:rsidP="00B52ED6">
      <w:pPr>
        <w:pStyle w:val="Odstavecseseznamem"/>
        <w:numPr>
          <w:ilvl w:val="1"/>
          <w:numId w:val="4"/>
        </w:numPr>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Hotel je ubytovací zařízení s nejméně 10 pokoji pro hosty vybavené pro poskytování přechodného ubytování a služeb s tím spojených (zejména stravovací). Člení se do pěti tříd. Hotel garni má vybavení jen pro omezený rozsah stravování (nejméně snídaně) a člení se do čtyř tříd. </w:t>
      </w:r>
    </w:p>
    <w:p w:rsidR="00B52ED6" w:rsidRPr="00B0554D" w:rsidRDefault="00B52ED6" w:rsidP="00B52ED6">
      <w:pPr>
        <w:pStyle w:val="Odstavecseseznamem"/>
        <w:numPr>
          <w:ilvl w:val="1"/>
          <w:numId w:val="4"/>
        </w:numPr>
        <w:ind w:left="426"/>
        <w:jc w:val="both"/>
        <w:rPr>
          <w:rFonts w:ascii="Times New Roman" w:hAnsi="Times New Roman" w:cs="Times New Roman"/>
          <w:sz w:val="24"/>
          <w:szCs w:val="24"/>
        </w:rPr>
      </w:pPr>
      <w:r w:rsidRPr="00B0554D">
        <w:rPr>
          <w:rFonts w:ascii="Times New Roman" w:hAnsi="Times New Roman" w:cs="Times New Roman"/>
          <w:sz w:val="24"/>
          <w:szCs w:val="24"/>
        </w:rPr>
        <w:t>Motel je ubytovací zařízení s nejméně 10 pokoji pro hosty poskytující přechodné ubytování a služby s tím spojené zejména pro motoristy a člení se do čtyř tříd. Zařízení se nachází v blízkosti pozemních komunikací s možností parkování. Recepce a restaurace může být mimo ubytovací část. Ubytovací zařízení jinak splňuje veškeré požadavky pro kategorii Hotel 1*–4*.</w:t>
      </w:r>
    </w:p>
    <w:p w:rsidR="00B52ED6" w:rsidRPr="00B0554D" w:rsidRDefault="00B52ED6" w:rsidP="00B52ED6">
      <w:pPr>
        <w:pStyle w:val="Odstavecseseznamem"/>
        <w:numPr>
          <w:ilvl w:val="1"/>
          <w:numId w:val="4"/>
        </w:numPr>
        <w:ind w:left="426"/>
        <w:jc w:val="both"/>
        <w:rPr>
          <w:rFonts w:ascii="Times New Roman" w:hAnsi="Times New Roman" w:cs="Times New Roman"/>
          <w:sz w:val="24"/>
          <w:szCs w:val="24"/>
        </w:rPr>
      </w:pPr>
      <w:r w:rsidRPr="00B0554D">
        <w:rPr>
          <w:rFonts w:ascii="Times New Roman" w:hAnsi="Times New Roman" w:cs="Times New Roman"/>
          <w:sz w:val="24"/>
          <w:szCs w:val="24"/>
        </w:rPr>
        <w:lastRenderedPageBreak/>
        <w:t>Penzion je ubytovací zařízení s nejméně 5 a maximálně 20 pokoji pro hosty, s  omezeným rozsahem společenských a  doplňkových služeb a člení se do čtyř tříd. Omezené služby stravování spočívají v absenci restaurace. Penzion však musí disponovat minimálně místností pro stravování, která zároveň může sloužit k dennímu odpočinku hostů.</w:t>
      </w:r>
    </w:p>
    <w:p w:rsidR="00B52ED6" w:rsidRPr="00B0554D" w:rsidRDefault="00B52ED6" w:rsidP="00B52ED6">
      <w:pPr>
        <w:pStyle w:val="Odstavecseseznamem"/>
        <w:numPr>
          <w:ilvl w:val="1"/>
          <w:numId w:val="4"/>
        </w:numPr>
        <w:ind w:left="426"/>
        <w:jc w:val="both"/>
        <w:rPr>
          <w:rFonts w:ascii="Times New Roman" w:hAnsi="Times New Roman" w:cs="Times New Roman"/>
          <w:sz w:val="24"/>
          <w:szCs w:val="24"/>
        </w:rPr>
      </w:pPr>
      <w:r w:rsidRPr="00B0554D">
        <w:rPr>
          <w:rFonts w:ascii="Times New Roman" w:hAnsi="Times New Roman" w:cs="Times New Roman"/>
          <w:sz w:val="24"/>
          <w:szCs w:val="24"/>
        </w:rPr>
        <w:t>Botel je ubytovací zařízení umístěné v trvale zakotvené osobní lodi. Botel se zařazuje nejvýše do čtyř hvězdiček. Na botel se vztahují všechny požadavky a kritéria jako na hotely příslušné třídy * až **** kromě:</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a) u botelu není možné do obytné části kajuty (pokoje) umístit ještě příležitostné lůžko;</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b) minimální rozměry lůžka včetně matrace v botelu činí 85×195 cm;</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c) minimální obytné plochy podle tříd</w:t>
      </w:r>
    </w:p>
    <w:p w:rsidR="00B52ED6" w:rsidRPr="00B0554D" w:rsidRDefault="00B52ED6" w:rsidP="00B52ED6">
      <w:pPr>
        <w:pStyle w:val="Odstavecseseznamem"/>
        <w:ind w:left="426"/>
        <w:jc w:val="both"/>
        <w:rPr>
          <w:rFonts w:ascii="Times New Roman" w:hAnsi="Times New Roman" w:cs="Times New Roman"/>
          <w:sz w:val="24"/>
          <w:szCs w:val="24"/>
        </w:rPr>
      </w:pPr>
    </w:p>
    <w:p w:rsidR="00B52ED6" w:rsidRPr="00B0554D" w:rsidRDefault="00B52ED6" w:rsidP="00B52ED6">
      <w:pPr>
        <w:pStyle w:val="Odstavecseseznamem"/>
        <w:numPr>
          <w:ilvl w:val="0"/>
          <w:numId w:val="12"/>
        </w:numPr>
        <w:ind w:left="426"/>
        <w:jc w:val="both"/>
        <w:rPr>
          <w:rFonts w:ascii="Times New Roman" w:hAnsi="Times New Roman" w:cs="Times New Roman"/>
          <w:sz w:val="24"/>
          <w:szCs w:val="24"/>
        </w:rPr>
      </w:pPr>
      <w:r w:rsidRPr="00B0554D">
        <w:rPr>
          <w:rFonts w:ascii="Times New Roman" w:hAnsi="Times New Roman" w:cs="Times New Roman"/>
          <w:sz w:val="24"/>
          <w:szCs w:val="24"/>
        </w:rPr>
        <w:t>Specifická hotelová zařízení:</w:t>
      </w:r>
    </w:p>
    <w:p w:rsidR="00B52ED6" w:rsidRPr="00B0554D" w:rsidRDefault="00B52ED6" w:rsidP="00B52ED6">
      <w:pPr>
        <w:pStyle w:val="Odstavecseseznamem"/>
        <w:ind w:left="709"/>
        <w:jc w:val="both"/>
        <w:rPr>
          <w:rFonts w:ascii="Times New Roman" w:hAnsi="Times New Roman" w:cs="Times New Roman"/>
          <w:sz w:val="24"/>
          <w:szCs w:val="24"/>
        </w:rPr>
      </w:pPr>
      <w:r w:rsidRPr="00B0554D">
        <w:rPr>
          <w:rFonts w:ascii="Times New Roman" w:hAnsi="Times New Roman" w:cs="Times New Roman"/>
          <w:sz w:val="24"/>
          <w:szCs w:val="24"/>
        </w:rPr>
        <w:t xml:space="preserve">■ Lázeňský / Spa hotel </w:t>
      </w:r>
    </w:p>
    <w:p w:rsidR="00B52ED6" w:rsidRPr="00B0554D" w:rsidRDefault="00B52ED6" w:rsidP="00B52ED6">
      <w:pPr>
        <w:pStyle w:val="Odstavecseseznamem"/>
        <w:ind w:left="709"/>
        <w:jc w:val="both"/>
        <w:rPr>
          <w:rFonts w:ascii="Times New Roman" w:hAnsi="Times New Roman" w:cs="Times New Roman"/>
          <w:sz w:val="24"/>
          <w:szCs w:val="24"/>
        </w:rPr>
      </w:pPr>
      <w:r w:rsidRPr="00B0554D">
        <w:rPr>
          <w:rFonts w:ascii="Times New Roman" w:hAnsi="Times New Roman" w:cs="Times New Roman"/>
          <w:sz w:val="24"/>
          <w:szCs w:val="24"/>
        </w:rPr>
        <w:t>■ Resort / Golf resort hotel</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Lázeňský / Spa Hotel </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Ubytovací zařízení, které se nachází v místě se statutem lázeňského místa dle Zákona č. 164/2001 Sb. (lázeňský zákon) v aktuálním znění, které splňuje veškeré požadavky pro kategorii hotel (vyjma à la carte restaurace) a které zajišťuje zároveň lázeňskou péči dle § 33 zák. č. 48/1997 Sb.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Lázeňský hotel garni</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Ubytovací zařízení, které se nachází v místě se statutem lázeňského místa dle Zákona č. 164/2001 Sb. (lázeňský zákon) v aktuálním znění, které spl- ňuje veškeré požadavky pro kategorii hotel garni a které zajišťuje zároveň lázeňskou péči dle § 33 zák. č. 48/1997 Sb.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Resort / Golf Resort </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Ubytovací zařízení, které splňuje požadavky pro kategorii Hotel 3*–5*, jedná se o uzavřený soubor objektů, kde může být restaurace a recepce mimo ubytovací část. Zařízení poskytuje společensko-kulturní a  sportovní vyžití. Do třídy 4* může mít recepce omezený provoz na minimálně 18 hodin. Golf Resort musí, kromě výše uvedeného, být vybaven minimálně devítijamkovým normovaným hřištěm dle parametrů ČGF (České golfové federace). </w:t>
      </w:r>
    </w:p>
    <w:p w:rsidR="00B52ED6" w:rsidRPr="00B0554D" w:rsidRDefault="00B52ED6" w:rsidP="00B52ED6">
      <w:pPr>
        <w:pStyle w:val="Odstavecseseznamem"/>
        <w:numPr>
          <w:ilvl w:val="0"/>
          <w:numId w:val="12"/>
        </w:numPr>
        <w:ind w:left="426"/>
        <w:jc w:val="both"/>
        <w:rPr>
          <w:rFonts w:ascii="Times New Roman" w:hAnsi="Times New Roman" w:cs="Times New Roman"/>
          <w:sz w:val="24"/>
          <w:szCs w:val="24"/>
        </w:rPr>
      </w:pPr>
      <w:r w:rsidRPr="00B0554D">
        <w:rPr>
          <w:rFonts w:ascii="Times New Roman" w:hAnsi="Times New Roman" w:cs="Times New Roman"/>
          <w:sz w:val="24"/>
          <w:szCs w:val="24"/>
        </w:rPr>
        <w:t>Depandance je vedlejší budova ubytovacího zařízení bez vlastní recepce, organizačně související s hlavním ubytovacím zařízením, které pro depandance zajišťuje plný rozsah služeb odpovídající příslušné kategorii a třídě a není vzdáleno více než 500 m.</w:t>
      </w:r>
    </w:p>
    <w:p w:rsidR="00B52ED6" w:rsidRPr="00B0554D" w:rsidRDefault="00B52ED6" w:rsidP="00B52ED6">
      <w:pPr>
        <w:pStyle w:val="Odstavecseseznamem"/>
        <w:numPr>
          <w:ilvl w:val="0"/>
          <w:numId w:val="12"/>
        </w:numPr>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Ostatní ubytovací zařízení </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 kemp (tábořiště) </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xml:space="preserve">■ chatová osada </w:t>
      </w:r>
    </w:p>
    <w:p w:rsidR="00B52ED6" w:rsidRPr="00B0554D" w:rsidRDefault="00B52ED6" w:rsidP="00B52ED6">
      <w:pPr>
        <w:pStyle w:val="Odstavecseseznamem"/>
        <w:ind w:left="851"/>
        <w:jc w:val="both"/>
        <w:rPr>
          <w:rFonts w:ascii="Times New Roman" w:hAnsi="Times New Roman" w:cs="Times New Roman"/>
          <w:sz w:val="24"/>
          <w:szCs w:val="24"/>
        </w:rPr>
      </w:pPr>
      <w:r w:rsidRPr="00B0554D">
        <w:rPr>
          <w:rFonts w:ascii="Times New Roman" w:hAnsi="Times New Roman" w:cs="Times New Roman"/>
          <w:sz w:val="24"/>
          <w:szCs w:val="24"/>
        </w:rPr>
        <w:t>■ turistická ubytovna</w:t>
      </w:r>
      <w:r w:rsidRPr="00B0554D">
        <w:rPr>
          <w:rStyle w:val="Znakapoznpodarou"/>
          <w:rFonts w:ascii="Times New Roman" w:hAnsi="Times New Roman" w:cs="Times New Roman"/>
        </w:rPr>
        <w:footnoteReference w:id="67"/>
      </w:r>
      <w:r w:rsidRPr="00B0554D">
        <w:rPr>
          <w:rFonts w:ascii="Times New Roman" w:hAnsi="Times New Roman" w:cs="Times New Roman"/>
          <w:sz w:val="24"/>
          <w:szCs w:val="24"/>
        </w:rPr>
        <w:t xml:space="preserve"> </w:t>
      </w:r>
    </w:p>
    <w:p w:rsidR="00B52ED6" w:rsidRPr="00B0554D" w:rsidRDefault="00B52ED6" w:rsidP="00B52ED6">
      <w:pPr>
        <w:pStyle w:val="Odstavecseseznamem"/>
        <w:ind w:left="426"/>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24" w:name="_Toc426499876"/>
      <w:r w:rsidRPr="00B0554D">
        <w:t>Klasifikace ubytovacích zařízení</w:t>
      </w:r>
      <w:bookmarkEnd w:id="24"/>
    </w:p>
    <w:p w:rsidR="00B52ED6" w:rsidRPr="00B0554D" w:rsidRDefault="00B52ED6" w:rsidP="00B52ED6">
      <w:pPr>
        <w:pStyle w:val="a2"/>
      </w:pPr>
      <w:r w:rsidRPr="00B0554D">
        <w:t>Rozdělení do tříd:</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 Tourist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lastRenderedPageBreak/>
        <w:t xml:space="preserve">** Economy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 Standard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 First Class </w:t>
      </w:r>
    </w:p>
    <w:p w:rsidR="00B52ED6" w:rsidRPr="00B0554D" w:rsidRDefault="00B52ED6" w:rsidP="00B52ED6">
      <w:pPr>
        <w:pStyle w:val="Odstavecseseznamem"/>
        <w:ind w:left="426"/>
        <w:jc w:val="both"/>
        <w:rPr>
          <w:rFonts w:ascii="Times New Roman" w:hAnsi="Times New Roman" w:cs="Times New Roman"/>
          <w:sz w:val="24"/>
          <w:szCs w:val="24"/>
        </w:rPr>
      </w:pPr>
      <w:r w:rsidRPr="00B0554D">
        <w:rPr>
          <w:rFonts w:ascii="Times New Roman" w:hAnsi="Times New Roman" w:cs="Times New Roman"/>
          <w:sz w:val="24"/>
          <w:szCs w:val="24"/>
        </w:rPr>
        <w:t xml:space="preserve">***** Luxury </w:t>
      </w: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Ubytovacím zařízením kategorie typu hotel garni, penzion, motel, botel a depandance mohou být přiděleny maximálně čtyři hvězdičky. Ta ubytovací zařízení, která splňují v  rámci jednotlivých tříd klasifikace více než jen povinná kritéria a minimální počet nepovinných kritérií, mohou získat kromě označení „hvězdičkami“ navíc ještě označení „Superior“.</w:t>
      </w:r>
      <w:r w:rsidRPr="00B0554D">
        <w:rPr>
          <w:rStyle w:val="Znakapoznpodarou"/>
          <w:rFonts w:ascii="Times New Roman" w:hAnsi="Times New Roman" w:cs="Times New Roman"/>
        </w:rPr>
        <w:footnoteReference w:id="68"/>
      </w:r>
    </w:p>
    <w:p w:rsidR="00B52ED6" w:rsidRPr="00B0554D" w:rsidRDefault="00B52ED6" w:rsidP="00B52ED6">
      <w:pPr>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25" w:name="_Toc426499877"/>
      <w:r w:rsidRPr="00B0554D">
        <w:t>Systém zařazení ubytovacích zařízení:</w:t>
      </w:r>
      <w:bookmarkEnd w:id="25"/>
      <w:r w:rsidRPr="00B0554D">
        <w:t xml:space="preserve"> </w:t>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Pro zařazení do určité třídy musí ubytovací zařízení splnit předepsaný počet povinný</w:t>
      </w:r>
      <w:r w:rsidR="004A7C10">
        <w:rPr>
          <w:rFonts w:ascii="Times New Roman" w:hAnsi="Times New Roman" w:cs="Times New Roman"/>
          <w:sz w:val="24"/>
          <w:szCs w:val="24"/>
        </w:rPr>
        <w:t>ch kritérií a minimálních bodů</w:t>
      </w:r>
      <w:r w:rsidRPr="00B0554D">
        <w:rPr>
          <w:rFonts w:ascii="Times New Roman" w:hAnsi="Times New Roman" w:cs="Times New Roman"/>
          <w:sz w:val="24"/>
          <w:szCs w:val="24"/>
        </w:rPr>
        <w:t>, které jsou ke každé třídě stanoveny. Povinná kritéria jsou označena písmenem M a jejich součet je znázorněn v grafu.</w:t>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jc w:val="center"/>
        <w:rPr>
          <w:rFonts w:ascii="Times New Roman" w:hAnsi="Times New Roman" w:cs="Times New Roman"/>
          <w:sz w:val="24"/>
          <w:szCs w:val="24"/>
        </w:rPr>
      </w:pPr>
      <w:r w:rsidRPr="00B0554D">
        <w:rPr>
          <w:rFonts w:ascii="Times New Roman" w:hAnsi="Times New Roman" w:cs="Times New Roman"/>
          <w:noProof/>
          <w:sz w:val="24"/>
          <w:szCs w:val="24"/>
          <w:lang w:eastAsia="cs-CZ"/>
        </w:rPr>
        <w:drawing>
          <wp:inline distT="0" distB="0" distL="0" distR="0" wp14:anchorId="5B7E42D9" wp14:editId="15D778AB">
            <wp:extent cx="4657725" cy="3108253"/>
            <wp:effectExtent l="0" t="0" r="0" b="0"/>
            <wp:docPr id="6" name="Obrázek 6" descr="D:\všoh 3.ročník\BP\диплом VŠOH\materialy\соучет повинных крите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šoh 3.ročník\BP\диплом VŠOH\materialy\соучет повинных критери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683" cy="3148265"/>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6</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w:t>
      </w:r>
      <w:r w:rsidR="004A7C10">
        <w:rPr>
          <w:rFonts w:ascii="Times New Roman" w:hAnsi="Times New Roman" w:cs="Times New Roman"/>
          <w:color w:val="auto"/>
          <w:sz w:val="20"/>
          <w:szCs w:val="20"/>
        </w:rPr>
        <w:t xml:space="preserve"> </w:t>
      </w:r>
      <w:r w:rsidRPr="00B0554D">
        <w:rPr>
          <w:rFonts w:ascii="Times New Roman" w:hAnsi="Times New Roman" w:cs="Times New Roman"/>
          <w:color w:val="auto"/>
          <w:sz w:val="20"/>
          <w:szCs w:val="20"/>
        </w:rPr>
        <w:t>Součet povinných kritérií.</w:t>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Zdroj: Hotelstars.cz: Metodika klasifikace [online]. 2013 [cit. 2015-07-15]. Dostupné z: </w:t>
      </w:r>
      <w:hyperlink r:id="rId17" w:history="1">
        <w:r w:rsidRPr="00B0554D">
          <w:rPr>
            <w:rFonts w:ascii="Times New Roman" w:hAnsi="Times New Roman" w:cs="Times New Roman"/>
            <w:color w:val="auto"/>
            <w:sz w:val="20"/>
            <w:szCs w:val="20"/>
          </w:rPr>
          <w:t>http://www.hotelstars.cz/metodika-klasifikace</w:t>
        </w:r>
      </w:hyperlink>
    </w:p>
    <w:p w:rsidR="00B52ED6" w:rsidRPr="00B0554D" w:rsidRDefault="00B52ED6" w:rsidP="00B52ED6">
      <w:pPr>
        <w:jc w:val="both"/>
      </w:pP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Minimální body jsou dány součtem bodových hodnot povinných kritérií (M) a bodových hodnot splněných volitelných požadavků.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Oblasti, které jsou sloučeny šedým pruhem, znázorňují možnost tzv. „jedno nebo druhé“, to znamená vybrat to kritérium, které danému zařízení skutečně odpovídá a přiřadit odpovídající počet bodů. </w:t>
      </w:r>
    </w:p>
    <w:p w:rsidR="00B52ED6" w:rsidRPr="00B0554D" w:rsidRDefault="00B52ED6" w:rsidP="00B52ED6">
      <w:pPr>
        <w:pStyle w:val="Odstavecseseznamem"/>
        <w:ind w:left="426"/>
        <w:jc w:val="both"/>
        <w:rPr>
          <w:rFonts w:ascii="Times New Roman" w:hAnsi="Times New Roman" w:cs="Times New Roman"/>
          <w:sz w:val="24"/>
          <w:szCs w:val="24"/>
        </w:rPr>
      </w:pPr>
    </w:p>
    <w:p w:rsidR="00B52ED6" w:rsidRPr="00B0554D"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 xml:space="preserve">Kategorie Superior: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Superior představuje vynikající hotely, které dosahují bodových hodnocení vysoce předstihujících počty bodů předepsaných pro jejich třídy, a u nichž celkový dojem převyšuje standard očekávaný v jejich třídě. </w:t>
      </w:r>
    </w:p>
    <w:p w:rsidR="00B52ED6"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Počet minimálně dosažené bodové úrovně pro označení Superior je znázorněn ve výše uvedeném grafu.</w:t>
      </w:r>
      <w:r w:rsidRPr="00B0554D">
        <w:rPr>
          <w:rStyle w:val="Znakapoznpodarou"/>
          <w:rFonts w:ascii="Times New Roman" w:hAnsi="Times New Roman" w:cs="Times New Roman"/>
        </w:rPr>
        <w:footnoteReference w:id="69"/>
      </w:r>
    </w:p>
    <w:p w:rsidR="00EC36F1" w:rsidRPr="00B0554D" w:rsidRDefault="00EC36F1" w:rsidP="00B52ED6">
      <w:pPr>
        <w:spacing w:after="0"/>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516C4E">
      <w:pPr>
        <w:pStyle w:val="3"/>
        <w:numPr>
          <w:ilvl w:val="2"/>
          <w:numId w:val="48"/>
        </w:numPr>
      </w:pPr>
      <w:bookmarkStart w:id="26" w:name="_Toc426499878"/>
      <w:r w:rsidRPr="00B0554D">
        <w:t>Hotelové řetězce</w:t>
      </w:r>
      <w:bookmarkEnd w:id="26"/>
    </w:p>
    <w:p w:rsidR="00B52ED6" w:rsidRPr="00B0554D" w:rsidRDefault="00B52ED6" w:rsidP="00516C4E">
      <w:pPr>
        <w:pStyle w:val="4"/>
        <w:numPr>
          <w:ilvl w:val="3"/>
          <w:numId w:val="48"/>
        </w:numPr>
      </w:pPr>
      <w:bookmarkStart w:id="27" w:name="_Toc426499879"/>
      <w:r w:rsidRPr="00B0554D">
        <w:t>Charakteristika hotelových řetězců</w:t>
      </w:r>
      <w:bookmarkEnd w:id="27"/>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S mohutným rozvojem cestovního ruchu v posledních letech dochází i k podstatným změnám v oblasti řízení firem, které se snaží procesem koncentrace změnit tradiční podobu ubytovacích zařízení a z jednotlivé fungujících hotelů se stávají skupiny - řetězce.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Dochází k postupnému růstu velikosti hotelových řetězců tím, že se nezávisle vlastněné hotely k ním přidružují.</w:t>
      </w:r>
      <w:r w:rsidRPr="00B0554D">
        <w:rPr>
          <w:rStyle w:val="Znakapoznpodarou"/>
          <w:rFonts w:ascii="Times New Roman" w:hAnsi="Times New Roman" w:cs="Times New Roman"/>
        </w:rPr>
        <w:footnoteReference w:id="70"/>
      </w:r>
    </w:p>
    <w:p w:rsidR="00B52ED6" w:rsidRPr="00B0554D" w:rsidRDefault="00B52ED6" w:rsidP="00B52ED6">
      <w:pPr>
        <w:spacing w:after="0"/>
        <w:jc w:val="both"/>
        <w:rPr>
          <w:rFonts w:ascii="Times New Roman" w:hAnsi="Times New Roman" w:cs="Times New Roman"/>
          <w:sz w:val="24"/>
          <w:szCs w:val="24"/>
        </w:rPr>
      </w:pP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Hotely vstupují na trh cestovního ruchu pod určitou značkou, která je diferencuje od konkurenčních hotelů či hotelových sítí. V očích hosta je značka odrazem určité hodnoty, která musí být zaručením stálé kvality. </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Image, tj. představa, kterou si potenciální host o hotelu vytvoří, vzniká obvykle na základě postoje, mínění jiných lidí, osobní zkušenosti.</w:t>
      </w:r>
      <w:r w:rsidRPr="00B0554D">
        <w:rPr>
          <w:rStyle w:val="Znakapoznpodarou"/>
          <w:rFonts w:ascii="Times New Roman" w:hAnsi="Times New Roman" w:cs="Times New Roman"/>
        </w:rPr>
        <w:footnoteReference w:id="71"/>
      </w:r>
      <w:r w:rsidRPr="00B0554D">
        <w:rPr>
          <w:rFonts w:ascii="Times New Roman" w:hAnsi="Times New Roman" w:cs="Times New Roman"/>
          <w:sz w:val="24"/>
          <w:szCs w:val="24"/>
        </w:rPr>
        <w:t xml:space="preserve"> </w:t>
      </w:r>
    </w:p>
    <w:p w:rsidR="00B52ED6" w:rsidRPr="00B0554D" w:rsidRDefault="00B52ED6" w:rsidP="00B52ED6">
      <w:pPr>
        <w:jc w:val="both"/>
        <w:rPr>
          <w:rFonts w:ascii="Times New Roman" w:hAnsi="Times New Roman" w:cs="Times New Roman"/>
          <w:sz w:val="24"/>
          <w:szCs w:val="24"/>
        </w:rPr>
      </w:pPr>
    </w:p>
    <w:p w:rsidR="00B52ED6" w:rsidRDefault="00B52ED6" w:rsidP="00B52ED6">
      <w:pPr>
        <w:jc w:val="both"/>
        <w:rPr>
          <w:rFonts w:ascii="Times New Roman" w:hAnsi="Times New Roman" w:cs="Times New Roman"/>
          <w:sz w:val="24"/>
          <w:szCs w:val="24"/>
        </w:rPr>
      </w:pPr>
      <w:r w:rsidRPr="00B0554D">
        <w:rPr>
          <w:rFonts w:ascii="Times New Roman" w:hAnsi="Times New Roman" w:cs="Times New Roman"/>
          <w:sz w:val="24"/>
          <w:szCs w:val="24"/>
        </w:rPr>
        <w:t>Dalšími prvky integračního procesu světového hotelnictví jsou investiční aktivity jiných než národních subjektů. Slučování, vytváření aliancí a skupin, prohlubování vzájemných vazeb a koncentrace kapitálu jsou zásadní integrační tendence 20. a 21. století.</w:t>
      </w:r>
      <w:r w:rsidRPr="00B0554D">
        <w:rPr>
          <w:rStyle w:val="Znakapoznpodarou"/>
          <w:rFonts w:ascii="Times New Roman" w:hAnsi="Times New Roman" w:cs="Times New Roman"/>
        </w:rPr>
        <w:footnoteReference w:id="72"/>
      </w:r>
    </w:p>
    <w:p w:rsidR="00E45133" w:rsidRPr="00B0554D" w:rsidRDefault="00E45133" w:rsidP="00B52ED6">
      <w:pPr>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28" w:name="_Toc426499880"/>
      <w:r w:rsidRPr="00B0554D">
        <w:t>Vlastnictví hotelových řetězců</w:t>
      </w:r>
      <w:bookmarkEnd w:id="28"/>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Hotelové řetězce mohou hotely seskupovat v omezeném geografickém prostoru nebo rozšiřovat po celé zemi, případně za hranice dané země.</w:t>
      </w:r>
    </w:p>
    <w:p w:rsidR="00B52ED6" w:rsidRPr="00B0554D" w:rsidRDefault="00B52ED6" w:rsidP="00B52ED6">
      <w:pPr>
        <w:spacing w:after="0"/>
        <w:jc w:val="both"/>
        <w:rPr>
          <w:rFonts w:ascii="Times New Roman" w:hAnsi="Times New Roman" w:cs="Times New Roman"/>
          <w:sz w:val="24"/>
          <w:szCs w:val="24"/>
        </w:rPr>
      </w:pPr>
      <w:r w:rsidRPr="00B0554D">
        <w:rPr>
          <w:rFonts w:ascii="Times New Roman" w:hAnsi="Times New Roman" w:cs="Times New Roman"/>
          <w:sz w:val="24"/>
          <w:szCs w:val="24"/>
        </w:rPr>
        <w:t xml:space="preserve">Hotelové řetězce řídí hotely, které: </w:t>
      </w:r>
    </w:p>
    <w:p w:rsidR="00B52ED6" w:rsidRPr="00B0554D" w:rsidRDefault="00B52ED6" w:rsidP="00B52ED6">
      <w:pPr>
        <w:pStyle w:val="Odstavecseseznamem"/>
        <w:numPr>
          <w:ilvl w:val="1"/>
          <w:numId w:val="4"/>
        </w:numPr>
        <w:spacing w:after="0"/>
        <w:ind w:left="567"/>
        <w:jc w:val="both"/>
        <w:rPr>
          <w:rFonts w:ascii="Times New Roman" w:hAnsi="Times New Roman" w:cs="Times New Roman"/>
          <w:sz w:val="24"/>
          <w:szCs w:val="24"/>
        </w:rPr>
      </w:pPr>
      <w:r w:rsidRPr="00B0554D">
        <w:rPr>
          <w:rFonts w:ascii="Times New Roman" w:hAnsi="Times New Roman" w:cs="Times New Roman"/>
          <w:sz w:val="24"/>
          <w:szCs w:val="24"/>
        </w:rPr>
        <w:t>samy vlastní,</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najímají od jiných vlastníků, kterým platí nájemné,</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t>spravují na základě manažerských smluv,</w:t>
      </w:r>
    </w:p>
    <w:p w:rsidR="00B52ED6" w:rsidRPr="00B0554D" w:rsidRDefault="00B52ED6" w:rsidP="00B52ED6">
      <w:pPr>
        <w:pStyle w:val="Odstavecseseznamem"/>
        <w:numPr>
          <w:ilvl w:val="1"/>
          <w:numId w:val="4"/>
        </w:numPr>
        <w:ind w:left="567"/>
        <w:jc w:val="both"/>
        <w:rPr>
          <w:rFonts w:ascii="Times New Roman" w:hAnsi="Times New Roman" w:cs="Times New Roman"/>
          <w:sz w:val="24"/>
          <w:szCs w:val="24"/>
        </w:rPr>
      </w:pPr>
      <w:r w:rsidRPr="00B0554D">
        <w:rPr>
          <w:rFonts w:ascii="Times New Roman" w:hAnsi="Times New Roman" w:cs="Times New Roman"/>
          <w:sz w:val="24"/>
          <w:szCs w:val="24"/>
        </w:rPr>
        <w:lastRenderedPageBreak/>
        <w:t>působí na základě smluv o franchisingu.</w:t>
      </w:r>
      <w:r w:rsidRPr="00B0554D">
        <w:rPr>
          <w:rStyle w:val="Znakapoznpodarou"/>
          <w:rFonts w:ascii="Times New Roman" w:hAnsi="Times New Roman" w:cs="Times New Roman"/>
        </w:rPr>
        <w:footnoteReference w:id="73"/>
      </w: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Nájemní smlouvy</w:t>
      </w:r>
    </w:p>
    <w:p w:rsidR="00B52ED6" w:rsidRPr="00B0554D" w:rsidRDefault="00B52ED6" w:rsidP="00B52ED6">
      <w:pPr>
        <w:spacing w:after="0" w:line="240" w:lineRule="auto"/>
        <w:ind w:left="284"/>
        <w:jc w:val="both"/>
        <w:rPr>
          <w:rFonts w:ascii="Times New Roman" w:hAnsi="Times New Roman" w:cs="Times New Roman"/>
          <w:sz w:val="24"/>
          <w:szCs w:val="24"/>
        </w:rPr>
      </w:pPr>
      <w:r w:rsidRPr="00B0554D">
        <w:rPr>
          <w:rFonts w:ascii="Times New Roman" w:hAnsi="Times New Roman" w:cs="Times New Roman"/>
          <w:sz w:val="24"/>
          <w:szCs w:val="24"/>
        </w:rPr>
        <w:t>S tímto způsobem zapojení do hotelových řetězců se v současné době setkáváme spíše u menších projektů. Tuto možnost můžeme charakterizovat jako přenechání užívání práva prostoru nebo inventáře proti úhradě.</w:t>
      </w:r>
    </w:p>
    <w:p w:rsidR="00B52ED6" w:rsidRPr="00B0554D" w:rsidRDefault="00B52ED6" w:rsidP="00B52ED6">
      <w:pPr>
        <w:spacing w:after="0" w:line="240" w:lineRule="auto"/>
        <w:ind w:left="284"/>
        <w:jc w:val="both"/>
        <w:rPr>
          <w:rFonts w:ascii="Times New Roman" w:hAnsi="Times New Roman" w:cs="Times New Roman"/>
          <w:sz w:val="24"/>
          <w:szCs w:val="24"/>
        </w:rPr>
      </w:pPr>
      <w:r w:rsidRPr="00B0554D">
        <w:rPr>
          <w:rFonts w:ascii="Times New Roman" w:hAnsi="Times New Roman" w:cs="Times New Roman"/>
          <w:sz w:val="24"/>
          <w:szCs w:val="24"/>
        </w:rPr>
        <w:t>V rámci nájemní vystupují dva subjekty:</w:t>
      </w:r>
    </w:p>
    <w:p w:rsidR="00B52ED6" w:rsidRPr="00B0554D" w:rsidRDefault="00B52ED6" w:rsidP="00B52ED6">
      <w:pPr>
        <w:pStyle w:val="Odstavecseseznamem"/>
        <w:numPr>
          <w:ilvl w:val="0"/>
          <w:numId w:val="16"/>
        </w:numPr>
        <w:spacing w:after="0" w:line="240" w:lineRule="auto"/>
        <w:ind w:left="993"/>
        <w:jc w:val="both"/>
        <w:rPr>
          <w:rFonts w:ascii="Times New Roman" w:hAnsi="Times New Roman" w:cs="Times New Roman"/>
          <w:sz w:val="24"/>
          <w:szCs w:val="24"/>
        </w:rPr>
      </w:pPr>
      <w:r w:rsidRPr="00B0554D">
        <w:rPr>
          <w:rFonts w:ascii="Times New Roman" w:hAnsi="Times New Roman" w:cs="Times New Roman"/>
          <w:sz w:val="24"/>
          <w:szCs w:val="24"/>
        </w:rPr>
        <w:t xml:space="preserve">vlastník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přenechává nájemci k hospodářskému využití objekt připra</w:t>
      </w:r>
      <w:r w:rsidRPr="00B0554D">
        <w:rPr>
          <w:rFonts w:ascii="Times New Roman" w:hAnsi="Times New Roman" w:cs="Times New Roman"/>
          <w:sz w:val="24"/>
          <w:szCs w:val="24"/>
        </w:rPr>
        <w:softHyphen/>
        <w:t xml:space="preserve">vený dle smlouvy, zajišťuje údržbu budovy a poskytnutého inventáře, platí daně vyplývající z podstoupení využívání připraveného objektu, </w:t>
      </w:r>
    </w:p>
    <w:p w:rsidR="00B52ED6" w:rsidRPr="00B0554D" w:rsidRDefault="00B52ED6" w:rsidP="00B52ED6">
      <w:pPr>
        <w:pStyle w:val="Odstavecseseznamem"/>
        <w:numPr>
          <w:ilvl w:val="0"/>
          <w:numId w:val="16"/>
        </w:numPr>
        <w:spacing w:after="0" w:line="240" w:lineRule="auto"/>
        <w:ind w:left="993"/>
        <w:jc w:val="both"/>
        <w:rPr>
          <w:rFonts w:ascii="Times New Roman" w:hAnsi="Times New Roman" w:cs="Times New Roman"/>
          <w:sz w:val="24"/>
          <w:szCs w:val="24"/>
        </w:rPr>
      </w:pPr>
      <w:r w:rsidRPr="00B0554D">
        <w:rPr>
          <w:rFonts w:ascii="Times New Roman" w:hAnsi="Times New Roman" w:cs="Times New Roman"/>
          <w:sz w:val="24"/>
          <w:szCs w:val="24"/>
        </w:rPr>
        <w:t xml:space="preserve">nájemce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užívá připravený objekt v souladu se smluvními podmínka</w:t>
      </w:r>
      <w:r w:rsidRPr="00B0554D">
        <w:rPr>
          <w:rFonts w:ascii="Times New Roman" w:hAnsi="Times New Roman" w:cs="Times New Roman"/>
          <w:sz w:val="24"/>
          <w:szCs w:val="24"/>
        </w:rPr>
        <w:softHyphen/>
        <w:t>mi, po domluvě s vlastníkem přizpůsobuje prostory svým požadavkům, platí nájemné ve stanovených lhůtách.</w:t>
      </w:r>
      <w:r w:rsidRPr="00B0554D">
        <w:rPr>
          <w:rStyle w:val="Znakapoznpodarou"/>
          <w:rFonts w:ascii="Times New Roman" w:hAnsi="Times New Roman" w:cs="Times New Roman"/>
        </w:rPr>
        <w:footnoteReference w:id="74"/>
      </w:r>
    </w:p>
    <w:p w:rsidR="00B52ED6" w:rsidRPr="00B0554D" w:rsidRDefault="00B52ED6" w:rsidP="00B52ED6">
      <w:pPr>
        <w:pStyle w:val="Odstavecseseznamem"/>
        <w:spacing w:after="0" w:line="240" w:lineRule="auto"/>
        <w:ind w:left="1440"/>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Manažerské smlouvy (Smlouvy o řízení)</w:t>
      </w:r>
    </w:p>
    <w:p w:rsidR="00B52ED6" w:rsidRPr="00B0554D" w:rsidRDefault="00B52ED6" w:rsidP="00B52ED6">
      <w:pPr>
        <w:spacing w:after="0" w:line="240" w:lineRule="auto"/>
        <w:ind w:left="284"/>
        <w:jc w:val="both"/>
        <w:rPr>
          <w:rFonts w:ascii="Times New Roman" w:hAnsi="Times New Roman" w:cs="Times New Roman"/>
          <w:sz w:val="24"/>
          <w:szCs w:val="24"/>
        </w:rPr>
      </w:pPr>
      <w:r w:rsidRPr="00B0554D">
        <w:rPr>
          <w:rFonts w:ascii="Times New Roman" w:hAnsi="Times New Roman" w:cs="Times New Roman"/>
          <w:sz w:val="24"/>
          <w:szCs w:val="24"/>
        </w:rPr>
        <w:t>Manažerská smlouva představuje písemné ujednání o poskytování pro</w:t>
      </w:r>
      <w:r w:rsidRPr="00B0554D">
        <w:rPr>
          <w:rFonts w:ascii="Times New Roman" w:hAnsi="Times New Roman" w:cs="Times New Roman"/>
          <w:sz w:val="24"/>
          <w:szCs w:val="24"/>
        </w:rPr>
        <w:softHyphen/>
        <w:t xml:space="preserve">fesionálních plánovacích, organizačních a operativních výkonech mezi </w:t>
      </w:r>
    </w:p>
    <w:p w:rsidR="00B52ED6" w:rsidRPr="00B0554D" w:rsidRDefault="00B52ED6" w:rsidP="00B52ED6">
      <w:pPr>
        <w:pStyle w:val="Odstavecseseznamem"/>
        <w:numPr>
          <w:ilvl w:val="0"/>
          <w:numId w:val="13"/>
        </w:numPr>
        <w:spacing w:after="0" w:line="240" w:lineRule="auto"/>
        <w:ind w:left="993"/>
        <w:jc w:val="both"/>
        <w:rPr>
          <w:rFonts w:ascii="Times New Roman" w:hAnsi="Times New Roman" w:cs="Times New Roman"/>
          <w:sz w:val="24"/>
          <w:szCs w:val="24"/>
        </w:rPr>
      </w:pPr>
      <w:r w:rsidRPr="00B0554D">
        <w:rPr>
          <w:rFonts w:ascii="Times New Roman" w:hAnsi="Times New Roman" w:cs="Times New Roman"/>
          <w:sz w:val="24"/>
          <w:szCs w:val="24"/>
        </w:rPr>
        <w:t xml:space="preserve">vlastníkem nemovitosti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ten má možnost po celou dobu provozu mít pod svých dohledem majetek i finanční prostředky, nedostává od manažera nájemné, vyplácí manažerovi odměnu rozdělenou na část základní a motivační, která je závislá na hospodářských ukazatelích, vede účetnictví a peněžní tok je řízen z jeho účtu, sjednává smlouvy na dodávky základních provozních komponentů,</w:t>
      </w:r>
    </w:p>
    <w:p w:rsidR="00B52ED6" w:rsidRPr="00B0554D" w:rsidRDefault="00B52ED6" w:rsidP="00B52ED6">
      <w:pPr>
        <w:pStyle w:val="Odstavecseseznamem"/>
        <w:numPr>
          <w:ilvl w:val="0"/>
          <w:numId w:val="13"/>
        </w:numPr>
        <w:spacing w:after="0" w:line="240" w:lineRule="auto"/>
        <w:ind w:left="993"/>
        <w:jc w:val="both"/>
        <w:rPr>
          <w:rFonts w:ascii="Times New Roman" w:hAnsi="Times New Roman" w:cs="Times New Roman"/>
          <w:sz w:val="24"/>
          <w:szCs w:val="24"/>
        </w:rPr>
      </w:pPr>
      <w:r w:rsidRPr="00B0554D">
        <w:rPr>
          <w:rFonts w:ascii="Times New Roman" w:hAnsi="Times New Roman" w:cs="Times New Roman"/>
          <w:sz w:val="24"/>
          <w:szCs w:val="24"/>
        </w:rPr>
        <w:t xml:space="preserve">manažerem </w:t>
      </w:r>
      <w:r w:rsidRPr="00B0554D">
        <w:rPr>
          <w:rFonts w:ascii="Times New Roman" w:hAnsi="Times New Roman" w:cs="Times New Roman"/>
          <w:sz w:val="24"/>
          <w:szCs w:val="24"/>
        </w:rPr>
        <w:sym w:font="Symbol" w:char="F02D"/>
      </w:r>
      <w:r w:rsidRPr="00B0554D">
        <w:rPr>
          <w:rFonts w:ascii="Times New Roman" w:hAnsi="Times New Roman" w:cs="Times New Roman"/>
          <w:sz w:val="24"/>
          <w:szCs w:val="24"/>
        </w:rPr>
        <w:t xml:space="preserve"> ten podniká na účet a jméno vlastníka, sjednává a stvr</w:t>
      </w:r>
      <w:r w:rsidRPr="00B0554D">
        <w:rPr>
          <w:rFonts w:ascii="Times New Roman" w:hAnsi="Times New Roman" w:cs="Times New Roman"/>
          <w:sz w:val="24"/>
          <w:szCs w:val="24"/>
        </w:rPr>
        <w:softHyphen/>
        <w:t>zuje smlouvy běžného provozního charakteru.</w:t>
      </w:r>
      <w:r w:rsidRPr="00B0554D">
        <w:rPr>
          <w:rStyle w:val="Znakapoznpodarou"/>
          <w:rFonts w:ascii="Times New Roman" w:hAnsi="Times New Roman" w:cs="Times New Roman"/>
        </w:rPr>
        <w:footnoteReference w:id="75"/>
      </w:r>
    </w:p>
    <w:p w:rsidR="00B52ED6" w:rsidRPr="00B0554D" w:rsidRDefault="00B52ED6" w:rsidP="00B52ED6">
      <w:pPr>
        <w:pStyle w:val="Odstavecseseznamem"/>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color w:val="FF0000"/>
          <w:sz w:val="24"/>
          <w:szCs w:val="24"/>
        </w:rPr>
      </w:pPr>
    </w:p>
    <w:p w:rsidR="00B52ED6" w:rsidRPr="00B0554D" w:rsidRDefault="00B52ED6" w:rsidP="00B52ED6">
      <w:pPr>
        <w:spacing w:after="0" w:line="240" w:lineRule="auto"/>
        <w:jc w:val="both"/>
        <w:rPr>
          <w:rFonts w:ascii="Times New Roman" w:hAnsi="Times New Roman" w:cs="Times New Roman"/>
          <w:b/>
          <w:sz w:val="24"/>
          <w:szCs w:val="24"/>
        </w:rPr>
      </w:pPr>
      <w:r w:rsidRPr="00B0554D">
        <w:rPr>
          <w:rFonts w:ascii="Times New Roman" w:hAnsi="Times New Roman" w:cs="Times New Roman"/>
          <w:b/>
          <w:sz w:val="24"/>
          <w:szCs w:val="24"/>
        </w:rPr>
        <w:t>Franchisingové smlouvy</w:t>
      </w:r>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Podle A. Štensové, R.D. Hisrich a M.P. Peters definují franchising jako „dohodu, na základě které výrobce nebo výhradní distributor značkového produktu či služby poskytuje výhradní právo na regionální distribuci nezávislým maloobchodníkem výměnou za licenční poplatky a dodržováni závazných standardních postupů“</w:t>
      </w:r>
      <w:r w:rsidRPr="00B0554D">
        <w:rPr>
          <w:rStyle w:val="Znakapoznpodarou"/>
          <w:rFonts w:ascii="Times New Roman" w:hAnsi="Times New Roman" w:cs="Times New Roman"/>
        </w:rPr>
        <w:footnoteReference w:id="76"/>
      </w:r>
      <w:r w:rsidRPr="00B0554D">
        <w:rPr>
          <w:rFonts w:ascii="Times New Roman" w:hAnsi="Times New Roman" w:cs="Times New Roman"/>
          <w:sz w:val="24"/>
          <w:szCs w:val="24"/>
        </w:rPr>
        <w:t xml:space="preserve"> </w:t>
      </w:r>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Jedná se o písemné ujednání o pronájmu zavedené značky mezi dvě</w:t>
      </w:r>
      <w:r w:rsidRPr="00B0554D">
        <w:rPr>
          <w:rFonts w:ascii="Times New Roman" w:hAnsi="Times New Roman" w:cs="Times New Roman"/>
          <w:sz w:val="24"/>
          <w:szCs w:val="24"/>
        </w:rPr>
        <w:softHyphen/>
        <w:t>ma stranami:</w:t>
      </w:r>
    </w:p>
    <w:p w:rsidR="00B52ED6" w:rsidRPr="00B0554D" w:rsidRDefault="00B52ED6" w:rsidP="00B52ED6">
      <w:pPr>
        <w:spacing w:after="0" w:line="240" w:lineRule="auto"/>
        <w:ind w:left="284"/>
        <w:jc w:val="both"/>
        <w:rPr>
          <w:rFonts w:ascii="Times New Roman" w:hAnsi="Times New Roman" w:cs="Times New Roman"/>
          <w:sz w:val="24"/>
          <w:szCs w:val="24"/>
        </w:rPr>
      </w:pPr>
      <w:r w:rsidRPr="00B0554D">
        <w:rPr>
          <w:rFonts w:ascii="Times New Roman" w:hAnsi="Times New Roman" w:cs="Times New Roman"/>
          <w:sz w:val="24"/>
          <w:szCs w:val="24"/>
        </w:rPr>
        <w:t xml:space="preserve">franchisantem </w:t>
      </w:r>
      <w:r w:rsidRPr="00B0554D">
        <w:sym w:font="Symbol" w:char="F02D"/>
      </w:r>
      <w:r w:rsidRPr="00B0554D">
        <w:rPr>
          <w:rFonts w:ascii="Times New Roman" w:hAnsi="Times New Roman" w:cs="Times New Roman"/>
          <w:sz w:val="24"/>
          <w:szCs w:val="24"/>
        </w:rPr>
        <w:t xml:space="preserve"> po vstupu do řetězce podniká jako nezávislý podni</w:t>
      </w:r>
      <w:r w:rsidRPr="00B0554D">
        <w:rPr>
          <w:rFonts w:ascii="Times New Roman" w:hAnsi="Times New Roman" w:cs="Times New Roman"/>
          <w:sz w:val="24"/>
          <w:szCs w:val="24"/>
        </w:rPr>
        <w:softHyphen/>
        <w:t>katel, od společnosti dostává (kupuje) ochrannou známku nebo design, know-how, konzultační a tréninkové služby, rezervační systém, využívání rámcových dodavatelských smluv</w:t>
      </w:r>
    </w:p>
    <w:p w:rsidR="00B52ED6" w:rsidRPr="00B0554D" w:rsidRDefault="00B52ED6" w:rsidP="00B52ED6">
      <w:pPr>
        <w:spacing w:after="0" w:line="240" w:lineRule="auto"/>
        <w:ind w:left="284"/>
        <w:jc w:val="both"/>
        <w:rPr>
          <w:rFonts w:ascii="Times New Roman" w:hAnsi="Times New Roman" w:cs="Times New Roman"/>
          <w:sz w:val="24"/>
          <w:szCs w:val="24"/>
        </w:rPr>
      </w:pPr>
      <w:r w:rsidRPr="00B0554D">
        <w:rPr>
          <w:rFonts w:ascii="Times New Roman" w:hAnsi="Times New Roman" w:cs="Times New Roman"/>
          <w:sz w:val="24"/>
          <w:szCs w:val="24"/>
        </w:rPr>
        <w:t xml:space="preserve">franchisorem </w:t>
      </w:r>
      <w:r w:rsidRPr="00B0554D">
        <w:sym w:font="Symbol" w:char="F02D"/>
      </w:r>
      <w:r w:rsidRPr="00B0554D">
        <w:rPr>
          <w:rFonts w:ascii="Times New Roman" w:hAnsi="Times New Roman" w:cs="Times New Roman"/>
          <w:sz w:val="24"/>
          <w:szCs w:val="24"/>
        </w:rPr>
        <w:t xml:space="preserve"> ten poskytuje franchisantovi výše jmenované služby, poskytuje poradenství.</w:t>
      </w: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Zúčastněné strany uzavírají franchisingovou smlouvu, která obvykle popisuje jejich práva a povinnosti. Její součástí jsou adekvátní poplatky (vstupní, marketingový a poplatek za používání značky). </w:t>
      </w: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lastRenderedPageBreak/>
        <w:t>Rozhodujícími faktory ovlivňujícími expanzi franchisora jsou politická stabilita, dostačující disponibilní důchod, vysoká úroveň ekonomického rozvoje a vzdělanosti.</w:t>
      </w:r>
      <w:r w:rsidRPr="00B0554D">
        <w:rPr>
          <w:rStyle w:val="Znakapoznpodarou"/>
          <w:rFonts w:ascii="Times New Roman" w:hAnsi="Times New Roman" w:cs="Times New Roman"/>
        </w:rPr>
        <w:footnoteReference w:id="77"/>
      </w:r>
    </w:p>
    <w:p w:rsidR="00B52ED6" w:rsidRPr="00B0554D" w:rsidRDefault="00B52ED6" w:rsidP="00B52ED6">
      <w:pPr>
        <w:spacing w:after="0" w:line="240" w:lineRule="auto"/>
        <w:jc w:val="both"/>
        <w:rPr>
          <w:rFonts w:ascii="Times New Roman" w:hAnsi="Times New Roman" w:cs="Times New Roman"/>
          <w:sz w:val="24"/>
          <w:szCs w:val="24"/>
        </w:rPr>
      </w:pPr>
    </w:p>
    <w:p w:rsidR="00B52ED6" w:rsidRDefault="00B52ED6" w:rsidP="00E45133">
      <w:pPr>
        <w:pStyle w:val="4"/>
        <w:numPr>
          <w:ilvl w:val="3"/>
          <w:numId w:val="48"/>
        </w:numPr>
      </w:pPr>
      <w:bookmarkStart w:id="29" w:name="_Toc426499881"/>
      <w:r w:rsidRPr="00B0554D">
        <w:t>Formy hotelových řetězců</w:t>
      </w:r>
      <w:bookmarkEnd w:id="29"/>
    </w:p>
    <w:p w:rsidR="00E45133" w:rsidRPr="00E45133" w:rsidRDefault="00E45133" w:rsidP="00E45133">
      <w:pPr>
        <w:pStyle w:val="4"/>
        <w:numPr>
          <w:ilvl w:val="0"/>
          <w:numId w:val="0"/>
        </w:numPr>
        <w:ind w:left="1080"/>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 xml:space="preserve">Hotelové řetězce v současné době mohou mít následující formy: </w:t>
      </w:r>
    </w:p>
    <w:p w:rsidR="00B52ED6" w:rsidRPr="00B0554D" w:rsidRDefault="00B52ED6" w:rsidP="00B52ED6">
      <w:pPr>
        <w:pStyle w:val="Odstavecseseznamem"/>
        <w:numPr>
          <w:ilvl w:val="0"/>
          <w:numId w:val="14"/>
        </w:num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CORPORATE (sdružení, obchodní společnost)</w:t>
      </w:r>
    </w:p>
    <w:p w:rsidR="00B52ED6" w:rsidRPr="00B0554D" w:rsidRDefault="00B52ED6" w:rsidP="00B52ED6">
      <w:p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(např. Holiday Inn, Hilton Hotels. Marriott Corp.) Hotely se většinou vyznačují jednotným názvem, designem, nabídkou slu</w:t>
      </w:r>
      <w:r w:rsidRPr="00B0554D">
        <w:rPr>
          <w:rFonts w:ascii="Times New Roman" w:hAnsi="Times New Roman" w:cs="Times New Roman"/>
          <w:sz w:val="24"/>
          <w:szCs w:val="24"/>
        </w:rPr>
        <w:softHyphen/>
        <w:t>žeb.</w:t>
      </w:r>
    </w:p>
    <w:p w:rsidR="00B52ED6" w:rsidRPr="00B0554D" w:rsidRDefault="00B52ED6" w:rsidP="00B52ED6">
      <w:pPr>
        <w:pStyle w:val="Odstavecseseznamem"/>
        <w:numPr>
          <w:ilvl w:val="0"/>
          <w:numId w:val="14"/>
        </w:num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INDEPENDENTS (volně sdružené hotely)</w:t>
      </w:r>
    </w:p>
    <w:p w:rsidR="00B52ED6" w:rsidRPr="00B0554D" w:rsidRDefault="00B52ED6" w:rsidP="00B52ED6">
      <w:p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(např. Golden Tulip. Supranational) Hotely většinou nesou názvy vycházející z místní geografie, historie atd., liší se designem i strukturou nabízených služeb v závislosti na místní poptávce.</w:t>
      </w:r>
    </w:p>
    <w:p w:rsidR="00B52ED6" w:rsidRPr="00B0554D" w:rsidRDefault="00B52ED6" w:rsidP="00B52ED6">
      <w:pPr>
        <w:pStyle w:val="Odstavecseseznamem"/>
        <w:numPr>
          <w:ilvl w:val="0"/>
          <w:numId w:val="14"/>
        </w:num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SECOND-TIER MANAGEMENT COMPANIES (druhotná řídicí společ</w:t>
      </w:r>
      <w:r w:rsidRPr="00B0554D">
        <w:rPr>
          <w:rFonts w:ascii="Times New Roman" w:hAnsi="Times New Roman" w:cs="Times New Roman"/>
          <w:sz w:val="24"/>
          <w:szCs w:val="24"/>
        </w:rPr>
        <w:softHyphen/>
        <w:t>nost)</w:t>
      </w:r>
    </w:p>
    <w:p w:rsidR="00B52ED6" w:rsidRPr="00B0554D" w:rsidRDefault="00B52ED6" w:rsidP="00B52ED6">
      <w:pPr>
        <w:spacing w:after="0" w:line="240" w:lineRule="auto"/>
        <w:ind w:left="426"/>
        <w:jc w:val="both"/>
        <w:rPr>
          <w:rFonts w:ascii="Times New Roman" w:hAnsi="Times New Roman" w:cs="Times New Roman"/>
          <w:sz w:val="24"/>
          <w:szCs w:val="24"/>
        </w:rPr>
      </w:pPr>
      <w:r w:rsidRPr="00B0554D">
        <w:rPr>
          <w:rFonts w:ascii="Times New Roman" w:hAnsi="Times New Roman" w:cs="Times New Roman"/>
          <w:sz w:val="24"/>
          <w:szCs w:val="24"/>
        </w:rPr>
        <w:t>(např. TCC, Tollman-Hundley, Interstat Hotels) Řetězce jsou zřizovány většinou jinými než hotelovými společnostmi, např. stavebními, dopravními.</w:t>
      </w:r>
      <w:r w:rsidRPr="00B0554D">
        <w:rPr>
          <w:rStyle w:val="Znakapoznpodarou"/>
          <w:rFonts w:ascii="Times New Roman" w:hAnsi="Times New Roman" w:cs="Times New Roman"/>
        </w:rPr>
        <w:footnoteReference w:id="78"/>
      </w:r>
      <w:r w:rsidRPr="00B0554D">
        <w:rPr>
          <w:rFonts w:ascii="Times New Roman" w:hAnsi="Times New Roman" w:cs="Times New Roman"/>
          <w:sz w:val="24"/>
          <w:szCs w:val="24"/>
        </w:rPr>
        <w:t xml:space="preserve"> </w:t>
      </w:r>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516C4E">
      <w:pPr>
        <w:pStyle w:val="4"/>
        <w:numPr>
          <w:ilvl w:val="3"/>
          <w:numId w:val="48"/>
        </w:numPr>
      </w:pPr>
      <w:bookmarkStart w:id="30" w:name="_Toc426499882"/>
      <w:r w:rsidRPr="00B0554D">
        <w:t>Výhody a nevýhody hotelů zapojených do řetězců</w:t>
      </w:r>
      <w:bookmarkEnd w:id="30"/>
    </w:p>
    <w:p w:rsidR="00B52ED6" w:rsidRPr="00B0554D" w:rsidRDefault="00B52ED6" w:rsidP="00B52ED6">
      <w:pPr>
        <w:spacing w:after="0" w:line="240" w:lineRule="auto"/>
        <w:jc w:val="both"/>
        <w:rPr>
          <w:rFonts w:ascii="Times New Roman" w:hAnsi="Times New Roman" w:cs="Times New Roman"/>
          <w:sz w:val="24"/>
          <w:szCs w:val="24"/>
        </w:rPr>
      </w:pP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Výše zmíněné integrační aktivity s sebou přináší pro subjekty začleněné do hotelových řetězců řadu výhod, např.:</w:t>
      </w:r>
    </w:p>
    <w:p w:rsidR="00B52ED6" w:rsidRPr="00B0554D" w:rsidRDefault="00B52ED6" w:rsidP="00B52ED6">
      <w:pPr>
        <w:pStyle w:val="Odstavecseseznamem"/>
        <w:numPr>
          <w:ilvl w:val="0"/>
          <w:numId w:val="14"/>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manažerské výhody (jednotlivé hotely jsou centrálně řízeny podle uni</w:t>
      </w:r>
      <w:r w:rsidRPr="00B0554D">
        <w:rPr>
          <w:rFonts w:ascii="Times New Roman" w:hAnsi="Times New Roman" w:cs="Times New Roman"/>
          <w:sz w:val="24"/>
          <w:szCs w:val="24"/>
        </w:rPr>
        <w:softHyphen/>
        <w:t>fikovaného modelu)</w:t>
      </w:r>
    </w:p>
    <w:p w:rsidR="00B52ED6" w:rsidRPr="00B0554D" w:rsidRDefault="00B52ED6" w:rsidP="00B52ED6">
      <w:pPr>
        <w:pStyle w:val="Odstavecseseznamem"/>
        <w:numPr>
          <w:ilvl w:val="0"/>
          <w:numId w:val="14"/>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marketingové výhody (větší sila v konkurenčním prostředí, jednotná propagace nabízených služeb řetězce)</w:t>
      </w:r>
    </w:p>
    <w:p w:rsidR="00B52ED6" w:rsidRPr="00B0554D" w:rsidRDefault="00B52ED6" w:rsidP="00B52ED6">
      <w:pPr>
        <w:pStyle w:val="Odstavecseseznamem"/>
        <w:numPr>
          <w:ilvl w:val="0"/>
          <w:numId w:val="14"/>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finanční výhody (úspora finančních prostředků při rámcových smlouvách s dodavateli surovin, inventáře aj.)</w:t>
      </w:r>
    </w:p>
    <w:p w:rsidR="00B52ED6" w:rsidRPr="00B0554D" w:rsidRDefault="00B52ED6" w:rsidP="00B52ED6">
      <w:pPr>
        <w:pStyle w:val="Odstavecseseznamem"/>
        <w:numPr>
          <w:ilvl w:val="0"/>
          <w:numId w:val="14"/>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výhoda rozprostření rizik (vzájemná výpomoc a podpora hotelů řetězce při momentálním nezdaru některého z nich, např. z důvodů politických, přírodních katastrof),</w:t>
      </w:r>
    </w:p>
    <w:p w:rsidR="00B52ED6" w:rsidRPr="00B0554D" w:rsidRDefault="00B52ED6" w:rsidP="00B52ED6">
      <w:p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ale i některé nevýhody např.:</w:t>
      </w:r>
    </w:p>
    <w:p w:rsidR="00B52ED6" w:rsidRPr="00B0554D" w:rsidRDefault="00B52ED6" w:rsidP="00B52ED6">
      <w:pPr>
        <w:pStyle w:val="Odstavecseseznamem"/>
        <w:numPr>
          <w:ilvl w:val="0"/>
          <w:numId w:val="15"/>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v oblasti komunikace (komunikační šumy, např. v důsledku národnostních odlišností pracovníků hotelu v různých částech světa)</w:t>
      </w:r>
    </w:p>
    <w:p w:rsidR="00B52ED6" w:rsidRPr="00B0554D" w:rsidRDefault="00B52ED6" w:rsidP="00B52ED6">
      <w:pPr>
        <w:pStyle w:val="Odstavecseseznamem"/>
        <w:numPr>
          <w:ilvl w:val="0"/>
          <w:numId w:val="15"/>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v oblasti kontroly (někdy vzdálená poloha centrálního řízení neodhalí včas např. špatný způsob vedení jednotlivých hotelů či vynakládání finančních prostředků)</w:t>
      </w:r>
    </w:p>
    <w:p w:rsidR="00E45133" w:rsidRDefault="00B52ED6" w:rsidP="00B52ED6">
      <w:pPr>
        <w:pStyle w:val="Odstavecseseznamem"/>
        <w:numPr>
          <w:ilvl w:val="0"/>
          <w:numId w:val="15"/>
        </w:numPr>
        <w:spacing w:after="0" w:line="240" w:lineRule="auto"/>
        <w:jc w:val="both"/>
        <w:rPr>
          <w:rFonts w:ascii="Times New Roman" w:hAnsi="Times New Roman" w:cs="Times New Roman"/>
          <w:sz w:val="24"/>
          <w:szCs w:val="24"/>
        </w:rPr>
      </w:pPr>
      <w:r w:rsidRPr="00B0554D">
        <w:rPr>
          <w:rFonts w:ascii="Times New Roman" w:hAnsi="Times New Roman" w:cs="Times New Roman"/>
          <w:sz w:val="24"/>
          <w:szCs w:val="24"/>
        </w:rPr>
        <w:t>potírání národní identity hotelu (unifikované vedení hotelu).</w:t>
      </w:r>
      <w:r w:rsidRPr="00B0554D">
        <w:rPr>
          <w:rStyle w:val="Znakapoznpodarou"/>
          <w:rFonts w:ascii="Times New Roman" w:hAnsi="Times New Roman" w:cs="Times New Roman"/>
        </w:rPr>
        <w:footnoteReference w:id="79"/>
      </w:r>
    </w:p>
    <w:p w:rsidR="00B52ED6" w:rsidRPr="00E45133" w:rsidRDefault="00E45133" w:rsidP="00E45133">
      <w:pPr>
        <w:rPr>
          <w:rFonts w:ascii="Times New Roman" w:hAnsi="Times New Roman" w:cs="Times New Roman"/>
          <w:sz w:val="24"/>
          <w:szCs w:val="24"/>
        </w:rPr>
      </w:pPr>
      <w:r>
        <w:rPr>
          <w:rFonts w:ascii="Times New Roman" w:hAnsi="Times New Roman" w:cs="Times New Roman"/>
          <w:sz w:val="24"/>
          <w:szCs w:val="24"/>
        </w:rPr>
        <w:br w:type="page"/>
      </w:r>
    </w:p>
    <w:p w:rsidR="00B52ED6" w:rsidRPr="00B0554D" w:rsidRDefault="00B52ED6" w:rsidP="00516C4E">
      <w:pPr>
        <w:pStyle w:val="2"/>
        <w:numPr>
          <w:ilvl w:val="1"/>
          <w:numId w:val="48"/>
        </w:numPr>
      </w:pPr>
      <w:bookmarkStart w:id="31" w:name="_Toc426499883"/>
      <w:r w:rsidRPr="00B0554D">
        <w:lastRenderedPageBreak/>
        <w:t>Praktická část</w:t>
      </w:r>
      <w:bookmarkEnd w:id="31"/>
      <w:r w:rsidRPr="00B0554D">
        <w:t xml:space="preserve"> </w:t>
      </w:r>
    </w:p>
    <w:p w:rsidR="00B52ED6" w:rsidRPr="00B0554D" w:rsidRDefault="00B52ED6" w:rsidP="00B52ED6">
      <w:pPr>
        <w:pStyle w:val="3"/>
      </w:pPr>
      <w:bookmarkStart w:id="32" w:name="_Toc426499884"/>
      <w:r w:rsidRPr="00B0554D">
        <w:t>Analytická část</w:t>
      </w:r>
      <w:bookmarkEnd w:id="32"/>
    </w:p>
    <w:p w:rsidR="00B52ED6" w:rsidRPr="00B0554D" w:rsidRDefault="00B52ED6" w:rsidP="00516C4E">
      <w:pPr>
        <w:pStyle w:val="4"/>
        <w:numPr>
          <w:ilvl w:val="3"/>
          <w:numId w:val="48"/>
        </w:numPr>
      </w:pPr>
      <w:bookmarkStart w:id="33" w:name="_Toc426499885"/>
      <w:r w:rsidRPr="00B0554D">
        <w:t>Charakteristika podniku</w:t>
      </w:r>
      <w:bookmarkEnd w:id="33"/>
    </w:p>
    <w:p w:rsidR="00B52ED6" w:rsidRPr="00B0554D" w:rsidRDefault="00B52ED6" w:rsidP="00B52ED6">
      <w:pPr>
        <w:autoSpaceDE w:val="0"/>
        <w:autoSpaceDN w:val="0"/>
        <w:adjustRightInd w:val="0"/>
        <w:spacing w:after="0" w:line="240" w:lineRule="auto"/>
        <w:rPr>
          <w:rFonts w:ascii="Times New Roman" w:hAnsi="Times New Roman" w:cs="Times New Roman"/>
          <w:bCs/>
          <w:sz w:val="24"/>
          <w:szCs w:val="24"/>
        </w:rPr>
      </w:pPr>
    </w:p>
    <w:p w:rsidR="00B52ED6" w:rsidRPr="00B0554D" w:rsidRDefault="00B52ED6" w:rsidP="00B52ED6">
      <w:pPr>
        <w:pStyle w:val="a2"/>
        <w:numPr>
          <w:ilvl w:val="0"/>
          <w:numId w:val="19"/>
        </w:numPr>
      </w:pPr>
      <w:r w:rsidRPr="00B0554D">
        <w:t xml:space="preserve">Obchodní firma: BRNO INN, a.s </w:t>
      </w:r>
    </w:p>
    <w:p w:rsidR="00B52ED6" w:rsidRPr="00B0554D" w:rsidRDefault="00B52ED6" w:rsidP="00B52ED6">
      <w:pPr>
        <w:pStyle w:val="a2"/>
        <w:numPr>
          <w:ilvl w:val="0"/>
          <w:numId w:val="19"/>
        </w:numPr>
      </w:pPr>
      <w:r w:rsidRPr="00B0554D">
        <w:t>Sídlo: Křížkovského 496/20, Pisárky, 603 00 Brno</w:t>
      </w:r>
    </w:p>
    <w:p w:rsidR="00B52ED6" w:rsidRPr="00B0554D" w:rsidRDefault="00B52ED6" w:rsidP="00B52ED6">
      <w:pPr>
        <w:pStyle w:val="a2"/>
        <w:numPr>
          <w:ilvl w:val="0"/>
          <w:numId w:val="19"/>
        </w:numPr>
      </w:pPr>
      <w:r w:rsidRPr="00B0554D">
        <w:t>Identifikační číslo: 607 00 238</w:t>
      </w:r>
    </w:p>
    <w:p w:rsidR="00B52ED6" w:rsidRPr="00B0554D" w:rsidRDefault="00B52ED6" w:rsidP="00B52ED6">
      <w:pPr>
        <w:pStyle w:val="a2"/>
        <w:numPr>
          <w:ilvl w:val="0"/>
          <w:numId w:val="19"/>
        </w:numPr>
      </w:pPr>
      <w:r w:rsidRPr="00B0554D">
        <w:t xml:space="preserve">Právní forma: Akciová společnost </w:t>
      </w:r>
    </w:p>
    <w:p w:rsidR="00B52ED6" w:rsidRPr="00B0554D" w:rsidRDefault="00B52ED6" w:rsidP="00B52ED6">
      <w:pPr>
        <w:pStyle w:val="a2"/>
        <w:numPr>
          <w:ilvl w:val="0"/>
          <w:numId w:val="19"/>
        </w:numPr>
      </w:pPr>
      <w:r w:rsidRPr="00B0554D">
        <w:t>Předmět podnikání:</w:t>
      </w:r>
    </w:p>
    <w:p w:rsidR="00B52ED6" w:rsidRPr="00B0554D" w:rsidRDefault="00B52ED6" w:rsidP="00B52ED6">
      <w:pPr>
        <w:pStyle w:val="a2"/>
        <w:numPr>
          <w:ilvl w:val="0"/>
          <w:numId w:val="19"/>
        </w:numPr>
      </w:pPr>
      <w:r w:rsidRPr="00B0554D">
        <w:t>masérské, rekondiční a regenerační služby</w:t>
      </w:r>
    </w:p>
    <w:p w:rsidR="00B52ED6" w:rsidRPr="00B0554D" w:rsidRDefault="00B52ED6" w:rsidP="00B52ED6">
      <w:pPr>
        <w:pStyle w:val="a2"/>
        <w:numPr>
          <w:ilvl w:val="0"/>
          <w:numId w:val="19"/>
        </w:numPr>
      </w:pPr>
      <w:r w:rsidRPr="00B0554D">
        <w:t>hostinská činnost</w:t>
      </w:r>
    </w:p>
    <w:p w:rsidR="00B52ED6" w:rsidRPr="00B0554D" w:rsidRDefault="00B52ED6" w:rsidP="00B52ED6">
      <w:pPr>
        <w:pStyle w:val="a2"/>
        <w:numPr>
          <w:ilvl w:val="0"/>
          <w:numId w:val="19"/>
        </w:numPr>
      </w:pPr>
      <w:r w:rsidRPr="00B0554D">
        <w:t>provozování solárií</w:t>
      </w:r>
    </w:p>
    <w:p w:rsidR="00B52ED6" w:rsidRPr="00B0554D" w:rsidRDefault="00B52ED6" w:rsidP="00B52ED6">
      <w:pPr>
        <w:pStyle w:val="a2"/>
        <w:numPr>
          <w:ilvl w:val="0"/>
          <w:numId w:val="19"/>
        </w:numPr>
      </w:pPr>
      <w:r w:rsidRPr="00B0554D">
        <w:t>výroba, obchod a služby neuvedené v přílohách 1 až 3 živnostenského zákona</w:t>
      </w:r>
    </w:p>
    <w:p w:rsidR="00B52ED6" w:rsidRPr="00B0554D" w:rsidRDefault="00B52ED6" w:rsidP="00B52ED6">
      <w:pPr>
        <w:pStyle w:val="a2"/>
        <w:numPr>
          <w:ilvl w:val="0"/>
          <w:numId w:val="19"/>
        </w:numPr>
      </w:pPr>
      <w:r w:rsidRPr="00B0554D">
        <w:t>prodej kvasného lihu, konzumního lihu a lihovin</w:t>
      </w:r>
      <w:r w:rsidRPr="00B0554D">
        <w:rPr>
          <w:rStyle w:val="Znakapoznpodarou"/>
        </w:rPr>
        <w:footnoteReference w:id="80"/>
      </w:r>
    </w:p>
    <w:p w:rsidR="00B52ED6" w:rsidRDefault="00B52ED6" w:rsidP="00B52ED6">
      <w:pPr>
        <w:pStyle w:val="a2"/>
      </w:pPr>
      <w:r w:rsidRPr="00B0554D">
        <w:t>Hotel Holiday Inn Brno je hotelový komplex poskytující vysoký standard ubytování a kongresových služeb. Hotel má půdorys písmene V a jeho pět poschodí nabízí ubytování ve 200 dvoulůžkových pokojích s veškerým komfortem a kongresovou halu pro až 600 osob. Brněnský Holiday Inn je jedním z více než 3900 článků celosvětové hotelové sítě společnosti InterContinental Hotels Group. Holiday Inn Brno získalo od této společnosti za dosažení výtečných výsledků a péče o hosty již šestkrát ocenění Quality Excellence Award a dvakrát Torchbearer Award. Hotel je zařazený dle Oficiální klasifikace ubytovacích zařízení v ČR (Hotelstars.cz) do kategorie čtyřhvězdičkový hotel Superior.</w:t>
      </w:r>
      <w:r w:rsidRPr="00B0554D">
        <w:rPr>
          <w:rStyle w:val="Znakapoznpodarou"/>
        </w:rPr>
        <w:footnoteReference w:id="81"/>
      </w:r>
    </w:p>
    <w:p w:rsidR="00CF03B4" w:rsidRPr="00B0554D" w:rsidRDefault="00CF03B4" w:rsidP="00B52ED6">
      <w:pPr>
        <w:pStyle w:val="a2"/>
      </w:pPr>
    </w:p>
    <w:p w:rsidR="00B52ED6" w:rsidRPr="00B0554D" w:rsidRDefault="00B52ED6" w:rsidP="00516C4E">
      <w:pPr>
        <w:pStyle w:val="3"/>
        <w:numPr>
          <w:ilvl w:val="2"/>
          <w:numId w:val="48"/>
        </w:numPr>
      </w:pPr>
      <w:bookmarkStart w:id="34" w:name="_Toc426499886"/>
      <w:r w:rsidRPr="00B0554D">
        <w:t>Analýza marketingového mixu</w:t>
      </w:r>
      <w:bookmarkEnd w:id="34"/>
    </w:p>
    <w:p w:rsidR="00B52ED6" w:rsidRPr="00B0554D" w:rsidRDefault="00B52ED6" w:rsidP="00516C4E">
      <w:pPr>
        <w:pStyle w:val="4"/>
        <w:numPr>
          <w:ilvl w:val="3"/>
          <w:numId w:val="48"/>
        </w:numPr>
      </w:pPr>
      <w:bookmarkStart w:id="35" w:name="_Toc426499887"/>
      <w:r w:rsidRPr="00B0554D">
        <w:t>Product (služba)</w:t>
      </w:r>
      <w:bookmarkEnd w:id="35"/>
    </w:p>
    <w:p w:rsidR="00B52ED6" w:rsidRPr="00B0554D" w:rsidRDefault="00B52ED6" w:rsidP="00B52ED6">
      <w:pPr>
        <w:pStyle w:val="a2"/>
      </w:pPr>
      <w:r w:rsidRPr="00471093">
        <w:t>V rámci své činnosti poskytuje hotel Holiday Inn základní služby, jako je ubytování v komfortních pokojích a stravování v hotelových restauracích - Restaurace Prominent, Restaurace Brasserie, v Lobby baru nebo přímo na pokoji. Hotel rovněž nabízí svým hostům doplňkové služby:</w:t>
      </w:r>
    </w:p>
    <w:p w:rsidR="00B52ED6" w:rsidRPr="00B0554D" w:rsidRDefault="00B52ED6" w:rsidP="00B52ED6">
      <w:pPr>
        <w:pStyle w:val="a2"/>
        <w:numPr>
          <w:ilvl w:val="0"/>
          <w:numId w:val="20"/>
        </w:numPr>
      </w:pPr>
      <w:r w:rsidRPr="00B0554D">
        <w:t>Autopůjčovna Europcar</w:t>
      </w:r>
    </w:p>
    <w:p w:rsidR="00B52ED6" w:rsidRPr="00B0554D" w:rsidRDefault="00BF27C6" w:rsidP="00B52ED6">
      <w:pPr>
        <w:pStyle w:val="a2"/>
        <w:numPr>
          <w:ilvl w:val="0"/>
          <w:numId w:val="20"/>
        </w:numPr>
      </w:pPr>
      <w:hyperlink r:id="rId18" w:history="1">
        <w:r w:rsidR="00B52ED6" w:rsidRPr="00B0554D">
          <w:t>Hotel transfer servis</w:t>
        </w:r>
      </w:hyperlink>
    </w:p>
    <w:p w:rsidR="00B52ED6" w:rsidRPr="00B0554D" w:rsidRDefault="00B52ED6" w:rsidP="00B52ED6">
      <w:pPr>
        <w:pStyle w:val="a2"/>
        <w:numPr>
          <w:ilvl w:val="0"/>
          <w:numId w:val="20"/>
        </w:numPr>
      </w:pPr>
      <w:r w:rsidRPr="00B0554D">
        <w:t>Sekretářské služby</w:t>
      </w:r>
    </w:p>
    <w:p w:rsidR="00B52ED6" w:rsidRPr="00B0554D" w:rsidRDefault="00B52ED6" w:rsidP="00B52ED6">
      <w:pPr>
        <w:pStyle w:val="a2"/>
        <w:numPr>
          <w:ilvl w:val="0"/>
          <w:numId w:val="20"/>
        </w:numPr>
      </w:pPr>
      <w:r w:rsidRPr="00B0554D">
        <w:t>Internetové připojení ve veřejných prostorech: WIFI nebo ethernet (DHCP on, local network adress, 1 Mb/s), vouchery s přístupovými kódy lze zakoupit na recepci</w:t>
      </w:r>
    </w:p>
    <w:p w:rsidR="00B52ED6" w:rsidRPr="00B0554D" w:rsidRDefault="00B52ED6" w:rsidP="00B52ED6">
      <w:pPr>
        <w:pStyle w:val="a2"/>
        <w:numPr>
          <w:ilvl w:val="0"/>
          <w:numId w:val="20"/>
        </w:numPr>
      </w:pPr>
      <w:r w:rsidRPr="00B0554D">
        <w:t>Internetové pracoviště s vysokorychlostním připojením</w:t>
      </w:r>
    </w:p>
    <w:p w:rsidR="00B52ED6" w:rsidRPr="00B0554D" w:rsidRDefault="00B52ED6" w:rsidP="00B52ED6">
      <w:pPr>
        <w:pStyle w:val="a2"/>
        <w:numPr>
          <w:ilvl w:val="0"/>
          <w:numId w:val="20"/>
        </w:numPr>
      </w:pPr>
      <w:r w:rsidRPr="00B0554D">
        <w:lastRenderedPageBreak/>
        <w:t>Nabídka různých balíčků s odlišnou rychlostí i délkou připojení</w:t>
      </w:r>
    </w:p>
    <w:p w:rsidR="00B52ED6" w:rsidRPr="00B0554D" w:rsidRDefault="00B52ED6" w:rsidP="00B52ED6">
      <w:pPr>
        <w:pStyle w:val="a2"/>
        <w:numPr>
          <w:ilvl w:val="0"/>
          <w:numId w:val="20"/>
        </w:numPr>
      </w:pPr>
      <w:r w:rsidRPr="00B0554D">
        <w:t>Bezpečnostní schránky</w:t>
      </w:r>
    </w:p>
    <w:p w:rsidR="00B52ED6" w:rsidRPr="00B0554D" w:rsidRDefault="00B52ED6" w:rsidP="00B52ED6">
      <w:pPr>
        <w:pStyle w:val="a2"/>
        <w:numPr>
          <w:ilvl w:val="0"/>
          <w:numId w:val="20"/>
        </w:numPr>
      </w:pPr>
      <w:r w:rsidRPr="00B0554D">
        <w:t>Pokojová služba 6.30 – 23.00 hod.</w:t>
      </w:r>
    </w:p>
    <w:p w:rsidR="00B52ED6" w:rsidRPr="00B0554D" w:rsidRDefault="00B52ED6" w:rsidP="00B52ED6">
      <w:pPr>
        <w:pStyle w:val="a2"/>
        <w:numPr>
          <w:ilvl w:val="0"/>
          <w:numId w:val="20"/>
        </w:numPr>
      </w:pPr>
      <w:r w:rsidRPr="00B0554D">
        <w:t>Čištění a žehlení prádla 7 dní v týdnu</w:t>
      </w:r>
    </w:p>
    <w:p w:rsidR="00B52ED6" w:rsidRPr="00B0554D" w:rsidRDefault="00B52ED6" w:rsidP="00B52ED6">
      <w:pPr>
        <w:pStyle w:val="a2"/>
        <w:numPr>
          <w:ilvl w:val="0"/>
          <w:numId w:val="20"/>
        </w:numPr>
      </w:pPr>
      <w:r w:rsidRPr="00B0554D">
        <w:t>Praní a čištění oděvů</w:t>
      </w:r>
    </w:p>
    <w:p w:rsidR="00B52ED6" w:rsidRPr="00B0554D" w:rsidRDefault="00B52ED6" w:rsidP="00B52ED6">
      <w:pPr>
        <w:pStyle w:val="a2"/>
        <w:numPr>
          <w:ilvl w:val="0"/>
          <w:numId w:val="20"/>
        </w:numPr>
      </w:pPr>
      <w:r w:rsidRPr="00B0554D">
        <w:t>Check-out při snídani</w:t>
      </w:r>
    </w:p>
    <w:p w:rsidR="00B52ED6" w:rsidRPr="00B0554D" w:rsidRDefault="00B52ED6" w:rsidP="00B52ED6">
      <w:pPr>
        <w:pStyle w:val="a2"/>
        <w:numPr>
          <w:ilvl w:val="0"/>
          <w:numId w:val="20"/>
        </w:numPr>
      </w:pPr>
      <w:r w:rsidRPr="00B0554D">
        <w:t>Babysitting (na vyžádání)</w:t>
      </w:r>
    </w:p>
    <w:p w:rsidR="00B52ED6" w:rsidRPr="00B0554D" w:rsidRDefault="00B52ED6" w:rsidP="00B52ED6">
      <w:pPr>
        <w:pStyle w:val="a2"/>
        <w:numPr>
          <w:ilvl w:val="0"/>
          <w:numId w:val="20"/>
        </w:numPr>
      </w:pPr>
      <w:r w:rsidRPr="00B0554D">
        <w:t>Bell boy</w:t>
      </w:r>
    </w:p>
    <w:p w:rsidR="00B52ED6" w:rsidRPr="00B0554D" w:rsidRDefault="00BF27C6" w:rsidP="00B52ED6">
      <w:pPr>
        <w:pStyle w:val="a2"/>
        <w:numPr>
          <w:ilvl w:val="0"/>
          <w:numId w:val="20"/>
        </w:numPr>
      </w:pPr>
      <w:hyperlink r:id="rId19" w:history="1">
        <w:r w:rsidR="00B52ED6" w:rsidRPr="00B0554D">
          <w:t>Personal Concierge</w:t>
        </w:r>
      </w:hyperlink>
      <w:r w:rsidR="00B52ED6" w:rsidRPr="00B0554D">
        <w:t> - osobní asistence v zařizování či zajištění různých služeb či záležitostí.</w:t>
      </w:r>
    </w:p>
    <w:p w:rsidR="00B52ED6" w:rsidRPr="00B0554D" w:rsidRDefault="00B52ED6" w:rsidP="00B52ED6">
      <w:pPr>
        <w:pStyle w:val="a2"/>
        <w:shd w:val="clear" w:color="auto" w:fill="FFFFFF"/>
        <w:spacing w:after="0" w:line="240" w:lineRule="auto"/>
        <w:ind w:left="360"/>
        <w:contextualSpacing w:val="0"/>
        <w:jc w:val="left"/>
        <w:outlineLvl w:val="2"/>
      </w:pPr>
      <w:r w:rsidRPr="00B0554D">
        <w:t>Prémiové služby:</w:t>
      </w:r>
    </w:p>
    <w:p w:rsidR="00B52ED6" w:rsidRPr="00B0554D" w:rsidRDefault="00B52ED6" w:rsidP="00B52ED6">
      <w:pPr>
        <w:pStyle w:val="a2"/>
        <w:numPr>
          <w:ilvl w:val="0"/>
          <w:numId w:val="21"/>
        </w:numPr>
        <w:ind w:left="1134"/>
      </w:pPr>
      <w:r w:rsidRPr="00B0554D">
        <w:t>Executive Benefit Program – sleva na vybrané hotelové služby (20 % konzumace v restauraci Prominent, 20 % na masáže) neplatí v případě upgrade z nizší kategorie</w:t>
      </w:r>
    </w:p>
    <w:p w:rsidR="00B52ED6" w:rsidRPr="00B0554D" w:rsidRDefault="00B52ED6" w:rsidP="00B52ED6">
      <w:pPr>
        <w:pStyle w:val="a2"/>
        <w:numPr>
          <w:ilvl w:val="0"/>
          <w:numId w:val="21"/>
        </w:numPr>
        <w:ind w:left="1134"/>
      </w:pPr>
      <w:r w:rsidRPr="00B0554D">
        <w:t>umístění v posledním patře</w:t>
      </w:r>
    </w:p>
    <w:p w:rsidR="00B52ED6" w:rsidRPr="00B0554D" w:rsidRDefault="00B52ED6" w:rsidP="00B52ED6">
      <w:pPr>
        <w:pStyle w:val="a2"/>
        <w:numPr>
          <w:ilvl w:val="0"/>
          <w:numId w:val="21"/>
        </w:numPr>
        <w:ind w:left="1134"/>
      </w:pPr>
      <w:r w:rsidRPr="00B0554D">
        <w:t>bezprostřední blízkost Relax Zone</w:t>
      </w:r>
    </w:p>
    <w:p w:rsidR="00B52ED6" w:rsidRPr="00B0554D" w:rsidRDefault="00B52ED6" w:rsidP="00B52ED6">
      <w:pPr>
        <w:pStyle w:val="a2"/>
        <w:numPr>
          <w:ilvl w:val="0"/>
          <w:numId w:val="21"/>
        </w:numPr>
        <w:ind w:left="1134"/>
      </w:pPr>
      <w:r w:rsidRPr="00B0554D">
        <w:t>nejklidnější patro</w:t>
      </w:r>
    </w:p>
    <w:p w:rsidR="00B52ED6" w:rsidRPr="00B0554D" w:rsidRDefault="00B52ED6" w:rsidP="00B52ED6">
      <w:pPr>
        <w:pStyle w:val="a2"/>
        <w:numPr>
          <w:ilvl w:val="0"/>
          <w:numId w:val="21"/>
        </w:numPr>
        <w:ind w:left="1134"/>
      </w:pPr>
      <w:r w:rsidRPr="00B0554D">
        <w:t>výrobník ledu na patře</w:t>
      </w:r>
    </w:p>
    <w:p w:rsidR="00B52ED6" w:rsidRPr="00B0554D" w:rsidRDefault="00B52ED6" w:rsidP="00B52ED6">
      <w:pPr>
        <w:pStyle w:val="a2"/>
        <w:numPr>
          <w:ilvl w:val="0"/>
          <w:numId w:val="21"/>
        </w:numPr>
        <w:ind w:left="1134"/>
      </w:pPr>
      <w:r w:rsidRPr="00B0554D">
        <w:t>juice a minerálka v minibaru zdarma</w:t>
      </w:r>
    </w:p>
    <w:p w:rsidR="00B52ED6" w:rsidRPr="00B0554D" w:rsidRDefault="00B52ED6" w:rsidP="00B52ED6">
      <w:pPr>
        <w:pStyle w:val="a2"/>
        <w:numPr>
          <w:ilvl w:val="0"/>
          <w:numId w:val="21"/>
        </w:numPr>
        <w:ind w:left="1134"/>
      </w:pPr>
      <w:r w:rsidRPr="00B0554D">
        <w:t>druhý telefon</w:t>
      </w:r>
    </w:p>
    <w:p w:rsidR="00B52ED6" w:rsidRPr="00B0554D" w:rsidRDefault="00B52ED6" w:rsidP="00B52ED6">
      <w:pPr>
        <w:pStyle w:val="a2"/>
        <w:numPr>
          <w:ilvl w:val="0"/>
          <w:numId w:val="21"/>
        </w:numPr>
        <w:ind w:left="1134"/>
      </w:pPr>
      <w:r w:rsidRPr="00B0554D">
        <w:t>luxusnější řada kosmetiky</w:t>
      </w:r>
    </w:p>
    <w:p w:rsidR="00B52ED6" w:rsidRPr="00B0554D" w:rsidRDefault="00B52ED6" w:rsidP="00B52ED6">
      <w:pPr>
        <w:pStyle w:val="a2"/>
        <w:numPr>
          <w:ilvl w:val="0"/>
          <w:numId w:val="21"/>
        </w:numPr>
        <w:ind w:left="1134"/>
      </w:pPr>
      <w:r w:rsidRPr="00B0554D">
        <w:t>produkty osobní péče v hlavičkách</w:t>
      </w:r>
    </w:p>
    <w:p w:rsidR="00B52ED6" w:rsidRPr="00B0554D" w:rsidRDefault="00B52ED6" w:rsidP="00B52ED6">
      <w:pPr>
        <w:pStyle w:val="a2"/>
        <w:numPr>
          <w:ilvl w:val="0"/>
          <w:numId w:val="21"/>
        </w:numPr>
        <w:ind w:left="1134"/>
      </w:pPr>
      <w:r w:rsidRPr="00B0554D">
        <w:t>další kosmetické produkty</w:t>
      </w:r>
    </w:p>
    <w:p w:rsidR="00B52ED6" w:rsidRPr="00B0554D" w:rsidRDefault="00B52ED6" w:rsidP="00B52ED6">
      <w:pPr>
        <w:pStyle w:val="a2"/>
        <w:numPr>
          <w:ilvl w:val="0"/>
          <w:numId w:val="21"/>
        </w:numPr>
        <w:ind w:left="1134"/>
      </w:pPr>
      <w:r w:rsidRPr="00B0554D">
        <w:t>ručníky a osušky s vyšší gramáží</w:t>
      </w:r>
    </w:p>
    <w:p w:rsidR="00B52ED6" w:rsidRPr="00B0554D" w:rsidRDefault="00B52ED6" w:rsidP="00B52ED6">
      <w:pPr>
        <w:pStyle w:val="a2"/>
        <w:numPr>
          <w:ilvl w:val="0"/>
          <w:numId w:val="21"/>
        </w:numPr>
        <w:ind w:left="1134"/>
      </w:pPr>
      <w:r w:rsidRPr="00B0554D">
        <w:t>kvalitnější župany</w:t>
      </w:r>
    </w:p>
    <w:p w:rsidR="00B52ED6" w:rsidRPr="00B0554D" w:rsidRDefault="00B52ED6" w:rsidP="00B52ED6">
      <w:pPr>
        <w:pStyle w:val="a2"/>
        <w:numPr>
          <w:ilvl w:val="0"/>
          <w:numId w:val="21"/>
        </w:numPr>
        <w:ind w:left="1134"/>
      </w:pPr>
      <w:r w:rsidRPr="00B0554D">
        <w:t>set na žehlení</w:t>
      </w:r>
    </w:p>
    <w:p w:rsidR="00B52ED6" w:rsidRPr="00B0554D" w:rsidRDefault="00B52ED6" w:rsidP="00B52ED6">
      <w:pPr>
        <w:pStyle w:val="a2"/>
        <w:shd w:val="clear" w:color="auto" w:fill="FFFFFF"/>
        <w:spacing w:after="0" w:line="240" w:lineRule="auto"/>
        <w:ind w:left="426"/>
        <w:contextualSpacing w:val="0"/>
        <w:jc w:val="left"/>
        <w:outlineLvl w:val="2"/>
      </w:pPr>
      <w:r w:rsidRPr="00B0554D">
        <w:t>Relax Zone</w:t>
      </w:r>
    </w:p>
    <w:p w:rsidR="00B52ED6" w:rsidRPr="00B0554D" w:rsidRDefault="00B52ED6" w:rsidP="00B52ED6">
      <w:pPr>
        <w:pStyle w:val="a2"/>
        <w:numPr>
          <w:ilvl w:val="0"/>
          <w:numId w:val="22"/>
        </w:numPr>
        <w:ind w:left="1134"/>
      </w:pPr>
      <w:r w:rsidRPr="00B0554D">
        <w:t>kvalitní technické vybavení</w:t>
      </w:r>
    </w:p>
    <w:p w:rsidR="00B52ED6" w:rsidRPr="00B0554D" w:rsidRDefault="00B52ED6" w:rsidP="00B52ED6">
      <w:pPr>
        <w:pStyle w:val="a2"/>
        <w:numPr>
          <w:ilvl w:val="0"/>
          <w:numId w:val="22"/>
        </w:numPr>
        <w:ind w:left="1134"/>
      </w:pPr>
      <w:r w:rsidRPr="00B0554D">
        <w:t>Profesionální péče</w:t>
      </w:r>
    </w:p>
    <w:p w:rsidR="00B52ED6" w:rsidRPr="00B0554D" w:rsidRDefault="00B52ED6" w:rsidP="00B52ED6">
      <w:pPr>
        <w:pStyle w:val="a2"/>
        <w:numPr>
          <w:ilvl w:val="0"/>
          <w:numId w:val="22"/>
        </w:numPr>
        <w:ind w:left="1134"/>
      </w:pPr>
      <w:r w:rsidRPr="00B0554D">
        <w:t>Minigym</w:t>
      </w:r>
    </w:p>
    <w:p w:rsidR="00B52ED6" w:rsidRPr="00B0554D" w:rsidRDefault="00B52ED6" w:rsidP="00B52ED6">
      <w:pPr>
        <w:pStyle w:val="a2"/>
        <w:numPr>
          <w:ilvl w:val="0"/>
          <w:numId w:val="22"/>
        </w:numPr>
        <w:ind w:left="1134"/>
      </w:pPr>
      <w:r w:rsidRPr="00B0554D">
        <w:t>Sauna</w:t>
      </w:r>
    </w:p>
    <w:p w:rsidR="00B52ED6" w:rsidRPr="00B0554D" w:rsidRDefault="00B52ED6" w:rsidP="00B52ED6">
      <w:pPr>
        <w:pStyle w:val="a2"/>
        <w:numPr>
          <w:ilvl w:val="0"/>
          <w:numId w:val="22"/>
        </w:numPr>
        <w:ind w:left="1134"/>
      </w:pPr>
      <w:r w:rsidRPr="00B0554D">
        <w:t>Masáže</w:t>
      </w:r>
    </w:p>
    <w:p w:rsidR="00B52ED6" w:rsidRPr="00B0554D" w:rsidRDefault="00B52ED6" w:rsidP="00B52ED6">
      <w:pPr>
        <w:pStyle w:val="a2"/>
        <w:numPr>
          <w:ilvl w:val="0"/>
          <w:numId w:val="22"/>
        </w:numPr>
        <w:ind w:left="1134"/>
      </w:pPr>
      <w:r w:rsidRPr="00B0554D">
        <w:t>Terasa</w:t>
      </w:r>
    </w:p>
    <w:p w:rsidR="00B52ED6" w:rsidRPr="00B0554D" w:rsidRDefault="00B52ED6" w:rsidP="00B52ED6">
      <w:pPr>
        <w:pStyle w:val="a2"/>
        <w:numPr>
          <w:ilvl w:val="0"/>
          <w:numId w:val="22"/>
        </w:numPr>
        <w:ind w:left="1134"/>
      </w:pPr>
      <w:r w:rsidRPr="00B0554D">
        <w:t>Venkovní privátní vířivka pro 5 osob</w:t>
      </w:r>
    </w:p>
    <w:p w:rsidR="00B52ED6" w:rsidRPr="00B0554D" w:rsidRDefault="00B52ED6" w:rsidP="00B52ED6">
      <w:pPr>
        <w:pStyle w:val="a2"/>
      </w:pPr>
    </w:p>
    <w:p w:rsidR="00B52ED6" w:rsidRPr="00B0554D" w:rsidRDefault="00B52ED6" w:rsidP="00516C4E">
      <w:pPr>
        <w:pStyle w:val="4"/>
        <w:numPr>
          <w:ilvl w:val="3"/>
          <w:numId w:val="48"/>
        </w:numPr>
      </w:pPr>
      <w:bookmarkStart w:id="36" w:name="_Toc426499888"/>
      <w:r w:rsidRPr="00B0554D">
        <w:t>Price (cena)</w:t>
      </w:r>
      <w:bookmarkEnd w:id="36"/>
    </w:p>
    <w:p w:rsidR="00B52ED6" w:rsidRPr="00471093" w:rsidRDefault="00B52ED6" w:rsidP="00B52ED6">
      <w:pPr>
        <w:pStyle w:val="a2"/>
      </w:pPr>
      <w:r w:rsidRPr="00471093">
        <w:t xml:space="preserve">Nejnižší cenu za ubytování nabízí hlavní konkurent OREA HOTEL VORONĚŽ. Tento rozdíl ale kompenzuje Holiday Inn nabízením doplňkových služeb, jako jsou snídaně do pokojů, pokoje pro alergiky. Tyto zvláštnosti vytvářejí u hosta pocit, že hotel pracuje jen pro něj. </w:t>
      </w:r>
    </w:p>
    <w:p w:rsidR="00B52ED6" w:rsidRPr="00B0554D" w:rsidRDefault="00B52ED6" w:rsidP="00B52ED6">
      <w:pPr>
        <w:pStyle w:val="a2"/>
      </w:pPr>
      <w:r w:rsidRPr="00471093">
        <w:t xml:space="preserve">Velkým kladem je, že hotel patří do známé skupiny hotelových řetězců, protože zákazníci si nejčastěji vybírají hotel, který má brand spojený s dlouhou historií. Pro hosta to znamená, že je </w:t>
      </w:r>
      <w:r w:rsidRPr="00471093">
        <w:lastRenderedPageBreak/>
        <w:t>hotel důvěryhodný, a proto je ochoten utratit více peněz za doplňkové služby určité obchodní značky.</w:t>
      </w:r>
    </w:p>
    <w:p w:rsidR="00B52ED6" w:rsidRPr="00B0554D" w:rsidRDefault="00B52ED6" w:rsidP="00516C4E">
      <w:pPr>
        <w:pStyle w:val="4"/>
        <w:numPr>
          <w:ilvl w:val="3"/>
          <w:numId w:val="48"/>
        </w:numPr>
      </w:pPr>
      <w:bookmarkStart w:id="37" w:name="_Toc426499889"/>
      <w:r w:rsidRPr="00B0554D">
        <w:t>Place (místo, umístění, distribuce)</w:t>
      </w:r>
      <w:bookmarkEnd w:id="37"/>
    </w:p>
    <w:p w:rsidR="00B52ED6" w:rsidRPr="00471093" w:rsidRDefault="00B52ED6" w:rsidP="00B52ED6">
      <w:pPr>
        <w:pStyle w:val="a2"/>
      </w:pPr>
      <w:r w:rsidRPr="00471093">
        <w:t xml:space="preserve">Polohu hotelu je možné vnímat ze dvou pohledů: </w:t>
      </w:r>
    </w:p>
    <w:p w:rsidR="00B52ED6" w:rsidRPr="00471093" w:rsidRDefault="00B52ED6" w:rsidP="00B52ED6">
      <w:pPr>
        <w:pStyle w:val="a2"/>
        <w:numPr>
          <w:ilvl w:val="0"/>
          <w:numId w:val="23"/>
        </w:numPr>
      </w:pPr>
      <w:r w:rsidRPr="00471093">
        <w:t>pro turisty, kteří cestují za účelem poznání místní kultury a zážitků, není umístění hotelu daleko od centra města</w:t>
      </w:r>
      <w:r w:rsidRPr="00471093" w:rsidDel="006B71B4">
        <w:t xml:space="preserve"> </w:t>
      </w:r>
      <w:r w:rsidRPr="00471093">
        <w:t>příliš vhodné, nejvhodnější je umístění tohoto hotelu</w:t>
      </w:r>
    </w:p>
    <w:p w:rsidR="00B52ED6" w:rsidRPr="00471093" w:rsidRDefault="00B52ED6" w:rsidP="00B52ED6">
      <w:pPr>
        <w:pStyle w:val="a2"/>
        <w:numPr>
          <w:ilvl w:val="0"/>
          <w:numId w:val="23"/>
        </w:numPr>
      </w:pPr>
      <w:r w:rsidRPr="00471093">
        <w:t>pro hosty, kteří mají účel cesty spojený s konferencemi a veletrhy na BVV</w:t>
      </w:r>
    </w:p>
    <w:p w:rsidR="00B52ED6" w:rsidRPr="00471093" w:rsidRDefault="00B52ED6" w:rsidP="00B52ED6">
      <w:pPr>
        <w:pStyle w:val="a2"/>
      </w:pPr>
      <w:r w:rsidRPr="00471093">
        <w:t>Druhým kladem je to, že se hotel nachází v bezprostřední blízkosti různých sportovních areálů, jako je například dráha pro motokáry, Jungle park a Koupaliště Riviéra.</w:t>
      </w:r>
    </w:p>
    <w:p w:rsidR="00B52ED6" w:rsidRPr="00471093" w:rsidRDefault="00B52ED6" w:rsidP="00B52ED6">
      <w:pPr>
        <w:pStyle w:val="a2"/>
      </w:pPr>
      <w:r w:rsidRPr="00471093">
        <w:t xml:space="preserve">Větší vzdálenost od hlavního nádraží kompenzuje hotel nabízením doplňkových služeb </w:t>
      </w:r>
      <w:r w:rsidRPr="00471093">
        <w:sym w:font="Symbol" w:char="F02D"/>
      </w:r>
      <w:r w:rsidRPr="00471093">
        <w:t xml:space="preserve"> transfer pro hosty a pronájem aut. Díky tomu, že je hotel situován mimo centrum města, nabízí klidný pobyt a nízkou hodnotu škodlivých emisí.</w:t>
      </w:r>
    </w:p>
    <w:p w:rsidR="00B52ED6" w:rsidRPr="00471093" w:rsidRDefault="00B52ED6" w:rsidP="00B52ED6">
      <w:pPr>
        <w:pStyle w:val="a2"/>
      </w:pPr>
    </w:p>
    <w:p w:rsidR="00B52ED6" w:rsidRPr="00471093" w:rsidRDefault="00B52ED6" w:rsidP="00B52ED6">
      <w:pPr>
        <w:pStyle w:val="a2"/>
      </w:pPr>
      <w:r w:rsidRPr="00471093">
        <w:t>Hotel používá přímé a nepřímé distribuční cesty.</w:t>
      </w:r>
    </w:p>
    <w:p w:rsidR="00B52ED6" w:rsidRPr="00471093" w:rsidRDefault="00B52ED6" w:rsidP="00B52ED6">
      <w:pPr>
        <w:pStyle w:val="a2"/>
      </w:pPr>
      <w:r w:rsidRPr="00471093">
        <w:t>K přímé distribuci patří velmi atraktivní internetové stránky hotelu, možnost online rezervace.</w:t>
      </w:r>
    </w:p>
    <w:p w:rsidR="00B52ED6" w:rsidRPr="00471093" w:rsidRDefault="00B52ED6" w:rsidP="00B52ED6">
      <w:pPr>
        <w:pStyle w:val="a2"/>
      </w:pPr>
      <w:r w:rsidRPr="00471093">
        <w:t>Nepřímá distribuce představuje spolupráci se zprostředkovateli, jako jsou rezervační systém tripadvisor.com nebo booking.com. Holiday Inn lze najít i na stránkách hotel.cz. Do nepřímé distribuce patří také spolupráce s cestovními kancelářemi, které nabízejí pobyty v této destinaci cestovního ruchu.</w:t>
      </w:r>
    </w:p>
    <w:p w:rsidR="00B52ED6" w:rsidRPr="00B0554D" w:rsidRDefault="00B52ED6" w:rsidP="00516C4E">
      <w:pPr>
        <w:pStyle w:val="4"/>
        <w:numPr>
          <w:ilvl w:val="3"/>
          <w:numId w:val="48"/>
        </w:numPr>
      </w:pPr>
      <w:bookmarkStart w:id="38" w:name="_Toc426499890"/>
      <w:r w:rsidRPr="00B0554D">
        <w:t>Promotion (propagace)</w:t>
      </w:r>
      <w:bookmarkEnd w:id="38"/>
    </w:p>
    <w:p w:rsidR="00B52ED6" w:rsidRPr="00B0554D" w:rsidRDefault="00B52ED6" w:rsidP="00B52ED6">
      <w:pPr>
        <w:pStyle w:val="a2"/>
      </w:pPr>
      <w:r w:rsidRPr="00B0554D">
        <w:t xml:space="preserve">Hlavním cílem jakékoliv propagace je oslovit zákazníka. Pro dosažení toho cíle je vhodné používat různé komunikační nástroje, jako jsou reklama, podpora prodeje, public relations a osobní prodej. </w:t>
      </w:r>
    </w:p>
    <w:p w:rsidR="00B52ED6" w:rsidRPr="00B0554D" w:rsidRDefault="00B52ED6" w:rsidP="00B52ED6">
      <w:pPr>
        <w:pStyle w:val="a2"/>
      </w:pPr>
      <w:r w:rsidRPr="00B0554D">
        <w:t>K propagačním materiálům hotelu Holiday Inn patří vizitky, letáky, brožury, mapy atd. Důležitým prvkem public relations je budování Corporate Identity. Na to, jak veřejnost vnímá hotel, má vliv, například logo nebo uniforma. Psychologové říkají, že zelená barva je barva přírody a růstu. Vnímání barvy zákazníkem je podvědomě, ale pomáhá sestavit svůj názor o firmě.</w:t>
      </w:r>
    </w:p>
    <w:p w:rsidR="00B52ED6" w:rsidRPr="00B0554D" w:rsidRDefault="00B52ED6" w:rsidP="00B52ED6">
      <w:pPr>
        <w:pStyle w:val="a2"/>
      </w:pPr>
      <w:r w:rsidRPr="00B0554D">
        <w:t>Značka Holiday Inn je jednou z nejznámějších v hotelnictví. Hotely Holiday Inn se uvádějí v několika proslulých filmech jako je „The Blues Brothers“, Elton John napsal píseň o jednom z hotelů Holiday Inn. Taková reklama dovoluje oslovit vetší počet zákazníků.</w:t>
      </w:r>
    </w:p>
    <w:p w:rsidR="00B52ED6" w:rsidRPr="00B0554D" w:rsidRDefault="00B52ED6" w:rsidP="00B52ED6">
      <w:pPr>
        <w:pStyle w:val="a2"/>
      </w:pPr>
    </w:p>
    <w:p w:rsidR="00B52ED6" w:rsidRPr="00B0554D" w:rsidRDefault="00B52ED6" w:rsidP="00516C4E">
      <w:pPr>
        <w:pStyle w:val="4"/>
        <w:numPr>
          <w:ilvl w:val="3"/>
          <w:numId w:val="48"/>
        </w:numPr>
      </w:pPr>
      <w:bookmarkStart w:id="39" w:name="_Toc426499891"/>
      <w:r w:rsidRPr="00B0554D">
        <w:t>Packing (Balíčky služeb)</w:t>
      </w:r>
      <w:bookmarkEnd w:id="39"/>
    </w:p>
    <w:p w:rsidR="00B52ED6" w:rsidRPr="00B0554D" w:rsidRDefault="00B52ED6" w:rsidP="00B52ED6">
      <w:pPr>
        <w:pStyle w:val="a2"/>
      </w:pPr>
      <w:r w:rsidRPr="00471093">
        <w:t>Neoddělitelnou součástí jakékoliv propagace je vytváření balíčků služeb a různých akcí, které pomáhají rozšířit počet hostů, na něž je hotel zacílen. Například rodinný pobyt pro čtyři osoby může zahrnovat návštěvu Jangl parku pro děti a pobyt v Relax zóně pro rodiče. Akce jako 20% sleva na víkendový pobyt pro dva může zvýšit pozici hotelu v seznamu tripadvisoru. Organizace a provedení takových akcí, jako jsou svatby a narozeniny, mohou zvýšit počet místních návštěvníků.</w:t>
      </w:r>
    </w:p>
    <w:p w:rsidR="00B52ED6" w:rsidRPr="00B0554D" w:rsidRDefault="00B52ED6" w:rsidP="00B52ED6">
      <w:pPr>
        <w:pStyle w:val="a2"/>
      </w:pPr>
    </w:p>
    <w:p w:rsidR="00B52ED6" w:rsidRPr="00B0554D" w:rsidRDefault="00B52ED6" w:rsidP="00516C4E">
      <w:pPr>
        <w:pStyle w:val="4"/>
        <w:numPr>
          <w:ilvl w:val="3"/>
          <w:numId w:val="48"/>
        </w:numPr>
      </w:pPr>
      <w:bookmarkStart w:id="40" w:name="_Toc426499892"/>
      <w:r w:rsidRPr="00B0554D">
        <w:lastRenderedPageBreak/>
        <w:t>People (zaměstnanci)</w:t>
      </w:r>
      <w:bookmarkEnd w:id="40"/>
    </w:p>
    <w:p w:rsidR="00B52ED6" w:rsidRPr="00B0554D" w:rsidRDefault="00B52ED6" w:rsidP="00B52ED6">
      <w:pPr>
        <w:pStyle w:val="a2"/>
      </w:pPr>
      <w:r w:rsidRPr="00B0554D">
        <w:t xml:space="preserve">Průměrný počet zaměstnanců hotelu v roce 2013 </w:t>
      </w:r>
      <w:r w:rsidRPr="00B0554D">
        <w:sym w:font="Symbol" w:char="F02D"/>
      </w:r>
      <w:r w:rsidRPr="00B0554D">
        <w:t xml:space="preserve"> 109, z nich řídicích pracovníků </w:t>
      </w:r>
      <w:r w:rsidRPr="00B0554D">
        <w:sym w:font="Symbol" w:char="F02D"/>
      </w:r>
      <w:r w:rsidRPr="00B0554D">
        <w:t xml:space="preserve"> 15. Personál hovoří těmito jazyky:</w:t>
      </w:r>
    </w:p>
    <w:p w:rsidR="00B52ED6" w:rsidRPr="00B0554D" w:rsidRDefault="00B52ED6" w:rsidP="00516C4E">
      <w:pPr>
        <w:pStyle w:val="a2"/>
        <w:numPr>
          <w:ilvl w:val="0"/>
          <w:numId w:val="46"/>
        </w:numPr>
      </w:pPr>
      <w:r w:rsidRPr="00B0554D">
        <w:t>ve slovenštině</w:t>
      </w:r>
    </w:p>
    <w:p w:rsidR="00B52ED6" w:rsidRPr="00B0554D" w:rsidRDefault="00B52ED6" w:rsidP="00516C4E">
      <w:pPr>
        <w:pStyle w:val="a2"/>
        <w:numPr>
          <w:ilvl w:val="0"/>
          <w:numId w:val="46"/>
        </w:numPr>
      </w:pPr>
      <w:r w:rsidRPr="00B0554D">
        <w:t>v ruštině</w:t>
      </w:r>
    </w:p>
    <w:p w:rsidR="00B52ED6" w:rsidRPr="00B0554D" w:rsidRDefault="00B52ED6" w:rsidP="00516C4E">
      <w:pPr>
        <w:pStyle w:val="a2"/>
        <w:numPr>
          <w:ilvl w:val="0"/>
          <w:numId w:val="46"/>
        </w:numPr>
      </w:pPr>
      <w:r w:rsidRPr="00B0554D">
        <w:t>v italštině</w:t>
      </w:r>
    </w:p>
    <w:p w:rsidR="00B52ED6" w:rsidRPr="00B0554D" w:rsidRDefault="00B52ED6" w:rsidP="00516C4E">
      <w:pPr>
        <w:pStyle w:val="a2"/>
        <w:numPr>
          <w:ilvl w:val="0"/>
          <w:numId w:val="46"/>
        </w:numPr>
      </w:pPr>
      <w:r w:rsidRPr="00B0554D">
        <w:t>v chorvatštině</w:t>
      </w:r>
    </w:p>
    <w:p w:rsidR="00B52ED6" w:rsidRPr="00B0554D" w:rsidRDefault="00B52ED6" w:rsidP="00516C4E">
      <w:pPr>
        <w:pStyle w:val="a2"/>
        <w:numPr>
          <w:ilvl w:val="0"/>
          <w:numId w:val="46"/>
        </w:numPr>
      </w:pPr>
      <w:r w:rsidRPr="00B0554D">
        <w:t>ve francouzštině</w:t>
      </w:r>
    </w:p>
    <w:p w:rsidR="00B52ED6" w:rsidRPr="00B0554D" w:rsidRDefault="00B52ED6" w:rsidP="00516C4E">
      <w:pPr>
        <w:pStyle w:val="a2"/>
        <w:numPr>
          <w:ilvl w:val="0"/>
          <w:numId w:val="46"/>
        </w:numPr>
      </w:pPr>
      <w:r w:rsidRPr="00B0554D">
        <w:t>v angličtině</w:t>
      </w:r>
    </w:p>
    <w:p w:rsidR="00B52ED6" w:rsidRPr="00B0554D" w:rsidRDefault="00B52ED6" w:rsidP="00516C4E">
      <w:pPr>
        <w:pStyle w:val="a2"/>
        <w:numPr>
          <w:ilvl w:val="0"/>
          <w:numId w:val="46"/>
        </w:numPr>
      </w:pPr>
      <w:r w:rsidRPr="00B0554D">
        <w:t>v němčině</w:t>
      </w:r>
    </w:p>
    <w:p w:rsidR="00B52ED6" w:rsidRPr="00B0554D" w:rsidRDefault="00B52ED6" w:rsidP="00516C4E">
      <w:pPr>
        <w:pStyle w:val="a2"/>
        <w:numPr>
          <w:ilvl w:val="0"/>
          <w:numId w:val="46"/>
        </w:numPr>
      </w:pPr>
      <w:r w:rsidRPr="00B0554D">
        <w:t>v češtině</w:t>
      </w:r>
    </w:p>
    <w:p w:rsidR="00B52ED6" w:rsidRPr="00B0554D" w:rsidRDefault="00B52ED6" w:rsidP="00B52ED6">
      <w:pPr>
        <w:pStyle w:val="a2"/>
      </w:pPr>
      <w:r w:rsidRPr="00471093">
        <w:t>Po prozkoumání činnosti hotelu Holiday Inn, který patří do Inter Continental Hotel Group, je možné říct, že hotel odpovídá světovým normám a standardům. Neustále zvyšuje kvalitu služeb a snaží se zlepšit pracovní prostředí pro své zaměstnance.</w:t>
      </w:r>
    </w:p>
    <w:p w:rsidR="00B52ED6" w:rsidRPr="00B0554D" w:rsidRDefault="00B52ED6" w:rsidP="00516C4E">
      <w:pPr>
        <w:pStyle w:val="4"/>
        <w:numPr>
          <w:ilvl w:val="3"/>
          <w:numId w:val="48"/>
        </w:numPr>
      </w:pPr>
      <w:bookmarkStart w:id="41" w:name="_Toc426499893"/>
      <w:r w:rsidRPr="00B0554D">
        <w:t>Partnership (kooperace)</w:t>
      </w:r>
      <w:bookmarkEnd w:id="41"/>
    </w:p>
    <w:p w:rsidR="00B52ED6" w:rsidRPr="00B0554D" w:rsidRDefault="00B52ED6" w:rsidP="00B52ED6">
      <w:pPr>
        <w:pStyle w:val="a2"/>
      </w:pPr>
      <w:r w:rsidRPr="00471093">
        <w:t>V rámci spolupráce využívá hotel možnosti sportovních aktivit a zábavy</w:t>
      </w:r>
    </w:p>
    <w:p w:rsidR="00B52ED6" w:rsidRPr="00B0554D" w:rsidRDefault="00B52ED6" w:rsidP="00B52ED6">
      <w:pPr>
        <w:pStyle w:val="a2"/>
        <w:numPr>
          <w:ilvl w:val="0"/>
          <w:numId w:val="24"/>
        </w:numPr>
      </w:pPr>
      <w:r w:rsidRPr="00B0554D">
        <w:t>Vida science centrum Brno</w:t>
      </w:r>
    </w:p>
    <w:p w:rsidR="00B52ED6" w:rsidRPr="00B0554D" w:rsidRDefault="00B52ED6" w:rsidP="00B52ED6">
      <w:pPr>
        <w:pStyle w:val="a2"/>
        <w:numPr>
          <w:ilvl w:val="0"/>
          <w:numId w:val="24"/>
        </w:numPr>
      </w:pPr>
      <w:r w:rsidRPr="00B0554D">
        <w:t>Motokáry</w:t>
      </w:r>
    </w:p>
    <w:p w:rsidR="00B52ED6" w:rsidRPr="00B0554D" w:rsidRDefault="00B52ED6" w:rsidP="00B52ED6">
      <w:pPr>
        <w:pStyle w:val="a2"/>
        <w:numPr>
          <w:ilvl w:val="0"/>
          <w:numId w:val="24"/>
        </w:numPr>
      </w:pPr>
      <w:r w:rsidRPr="00B0554D">
        <w:t>Mendlovo muzeum</w:t>
      </w:r>
    </w:p>
    <w:p w:rsidR="00B52ED6" w:rsidRPr="00B0554D" w:rsidRDefault="00B52ED6" w:rsidP="00B52ED6">
      <w:pPr>
        <w:pStyle w:val="a2"/>
        <w:numPr>
          <w:ilvl w:val="0"/>
          <w:numId w:val="24"/>
        </w:numPr>
      </w:pPr>
      <w:r w:rsidRPr="00B0554D">
        <w:t>Koupaliště riviéra</w:t>
      </w:r>
    </w:p>
    <w:p w:rsidR="00B52ED6" w:rsidRPr="00B0554D" w:rsidRDefault="00B52ED6" w:rsidP="00B52ED6">
      <w:pPr>
        <w:pStyle w:val="a2"/>
        <w:numPr>
          <w:ilvl w:val="0"/>
          <w:numId w:val="24"/>
        </w:numPr>
      </w:pPr>
      <w:r w:rsidRPr="00B0554D">
        <w:t>Jurkovičova vila</w:t>
      </w:r>
    </w:p>
    <w:p w:rsidR="00B52ED6" w:rsidRPr="00B0554D" w:rsidRDefault="00B52ED6" w:rsidP="00B52ED6">
      <w:pPr>
        <w:pStyle w:val="a2"/>
        <w:numPr>
          <w:ilvl w:val="0"/>
          <w:numId w:val="24"/>
        </w:numPr>
      </w:pPr>
      <w:r w:rsidRPr="00B0554D">
        <w:t>Vila Tugendhat</w:t>
      </w:r>
    </w:p>
    <w:p w:rsidR="00B52ED6" w:rsidRDefault="00B52ED6" w:rsidP="00B52ED6">
      <w:pPr>
        <w:pStyle w:val="a2"/>
      </w:pPr>
      <w:r w:rsidRPr="00B0554D">
        <w:t xml:space="preserve">Taky hotel spolupracuje s informačními centry jako je </w:t>
      </w:r>
      <w:hyperlink r:id="rId20" w:history="1">
        <w:r w:rsidR="00CF03B4" w:rsidRPr="00CF03B4">
          <w:rPr>
            <w:rStyle w:val="Hypertextovodkaz"/>
            <w:color w:val="auto"/>
          </w:rPr>
          <w:t>www.jizni-morava.info</w:t>
        </w:r>
      </w:hyperlink>
      <w:r w:rsidRPr="00CF03B4">
        <w:t>.</w:t>
      </w:r>
    </w:p>
    <w:p w:rsidR="00CF03B4" w:rsidRPr="00B0554D" w:rsidRDefault="00CF03B4" w:rsidP="00B52ED6">
      <w:pPr>
        <w:pStyle w:val="a2"/>
      </w:pPr>
    </w:p>
    <w:p w:rsidR="00B52ED6" w:rsidRPr="00B0554D" w:rsidRDefault="00B52ED6" w:rsidP="00516C4E">
      <w:pPr>
        <w:pStyle w:val="3"/>
        <w:numPr>
          <w:ilvl w:val="2"/>
          <w:numId w:val="48"/>
        </w:numPr>
      </w:pPr>
      <w:bookmarkStart w:id="42" w:name="_Toc426499894"/>
      <w:r w:rsidRPr="00B0554D">
        <w:t>Marketingový výzkum</w:t>
      </w:r>
      <w:bookmarkEnd w:id="42"/>
    </w:p>
    <w:p w:rsidR="00B52ED6" w:rsidRPr="00A75D35" w:rsidRDefault="00B52ED6" w:rsidP="00516C4E">
      <w:pPr>
        <w:pStyle w:val="4"/>
        <w:numPr>
          <w:ilvl w:val="3"/>
          <w:numId w:val="48"/>
        </w:numPr>
      </w:pPr>
      <w:bookmarkStart w:id="43" w:name="_Toc426499895"/>
      <w:r w:rsidRPr="00B0554D">
        <w:t>Charakteristika zákazníku</w:t>
      </w:r>
      <w:bookmarkEnd w:id="43"/>
    </w:p>
    <w:p w:rsidR="00B52ED6" w:rsidRPr="00471093" w:rsidRDefault="00B52ED6" w:rsidP="00B52ED6">
      <w:pPr>
        <w:pStyle w:val="a2"/>
      </w:pPr>
      <w:r w:rsidRPr="00471093">
        <w:t>Charakteristika návštěvníků probíhá pomocí analýzy Guest</w:t>
      </w:r>
      <w:r w:rsidRPr="00471093">
        <w:rPr>
          <w:color w:val="43A23B"/>
          <w:shd w:val="clear" w:color="auto" w:fill="F9FAF7"/>
        </w:rPr>
        <w:t xml:space="preserve"> </w:t>
      </w:r>
      <w:r w:rsidRPr="00471093">
        <w:t xml:space="preserve">Reviews, jež jsou sledované na oficiálních stránkách Holiday Inn a také na stránkách rezervačních systémů booking.com </w:t>
      </w:r>
      <w:r w:rsidRPr="00471093">
        <w:br/>
        <w:t>a tripadvisor.com.</w:t>
      </w:r>
    </w:p>
    <w:p w:rsidR="00B52ED6" w:rsidRDefault="00B52ED6" w:rsidP="00B52ED6">
      <w:pPr>
        <w:pStyle w:val="a2"/>
      </w:pPr>
      <w:r w:rsidRPr="00471093">
        <w:t xml:space="preserve">Charakteristika zákazníků, která je uvedena v příloze č. 1, zahrnuje kritéria, jako jsou věk, účel a délka pobytu a název státu, z něhož host pochází. Taková kritéria umožňují přesně stanovit, k jakému cílovému segmentu návštěvník patří. </w:t>
      </w:r>
    </w:p>
    <w:p w:rsidR="00CF03B4" w:rsidRPr="00471093" w:rsidRDefault="00CF03B4" w:rsidP="00B52ED6">
      <w:pPr>
        <w:pStyle w:val="a2"/>
      </w:pPr>
    </w:p>
    <w:p w:rsidR="00B52ED6" w:rsidRPr="00B0554D" w:rsidRDefault="00B52ED6" w:rsidP="00B52ED6">
      <w:pPr>
        <w:pStyle w:val="Titulek"/>
        <w:keepNext/>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Tab.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Tabulka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1</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:Dělení počtu návštěvníků podle státu.</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974"/>
        <w:gridCol w:w="949"/>
        <w:gridCol w:w="973"/>
        <w:gridCol w:w="1063"/>
        <w:gridCol w:w="850"/>
        <w:gridCol w:w="955"/>
        <w:gridCol w:w="914"/>
        <w:gridCol w:w="1140"/>
      </w:tblGrid>
      <w:tr w:rsidR="00B52ED6" w:rsidRPr="00B0554D" w:rsidTr="00B52ED6">
        <w:trPr>
          <w:trHeight w:val="510"/>
          <w:jc w:val="center"/>
        </w:trPr>
        <w:tc>
          <w:tcPr>
            <w:tcW w:w="822"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 xml:space="preserve">Stát </w:t>
            </w:r>
          </w:p>
        </w:tc>
        <w:tc>
          <w:tcPr>
            <w:tcW w:w="97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Česká republika</w:t>
            </w:r>
          </w:p>
        </w:tc>
        <w:tc>
          <w:tcPr>
            <w:tcW w:w="949"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Slovensko</w:t>
            </w:r>
          </w:p>
        </w:tc>
        <w:tc>
          <w:tcPr>
            <w:tcW w:w="97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Rusko</w:t>
            </w:r>
          </w:p>
        </w:tc>
        <w:tc>
          <w:tcPr>
            <w:tcW w:w="106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USA</w:t>
            </w:r>
          </w:p>
        </w:tc>
        <w:tc>
          <w:tcPr>
            <w:tcW w:w="85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Dánsko</w:t>
            </w:r>
          </w:p>
        </w:tc>
        <w:tc>
          <w:tcPr>
            <w:tcW w:w="955"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Švýcarsko</w:t>
            </w:r>
          </w:p>
        </w:tc>
        <w:tc>
          <w:tcPr>
            <w:tcW w:w="91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Německo</w:t>
            </w:r>
          </w:p>
        </w:tc>
        <w:tc>
          <w:tcPr>
            <w:tcW w:w="114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Polsko</w:t>
            </w:r>
          </w:p>
        </w:tc>
      </w:tr>
      <w:tr w:rsidR="00B52ED6" w:rsidRPr="00B0554D" w:rsidTr="00B52ED6">
        <w:trPr>
          <w:trHeight w:val="525"/>
          <w:jc w:val="center"/>
        </w:trPr>
        <w:tc>
          <w:tcPr>
            <w:tcW w:w="822"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 xml:space="preserve">Počet hostů </w:t>
            </w:r>
          </w:p>
        </w:tc>
        <w:tc>
          <w:tcPr>
            <w:tcW w:w="97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23</w:t>
            </w:r>
          </w:p>
        </w:tc>
        <w:tc>
          <w:tcPr>
            <w:tcW w:w="949"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13</w:t>
            </w:r>
          </w:p>
        </w:tc>
        <w:tc>
          <w:tcPr>
            <w:tcW w:w="97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9</w:t>
            </w:r>
          </w:p>
        </w:tc>
        <w:tc>
          <w:tcPr>
            <w:tcW w:w="106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12</w:t>
            </w:r>
          </w:p>
        </w:tc>
        <w:tc>
          <w:tcPr>
            <w:tcW w:w="85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55"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1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16</w:t>
            </w:r>
          </w:p>
        </w:tc>
        <w:tc>
          <w:tcPr>
            <w:tcW w:w="114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3</w:t>
            </w:r>
          </w:p>
        </w:tc>
      </w:tr>
      <w:tr w:rsidR="00B52ED6" w:rsidRPr="00B0554D" w:rsidTr="00B52ED6">
        <w:trPr>
          <w:trHeight w:val="510"/>
          <w:jc w:val="center"/>
        </w:trPr>
        <w:tc>
          <w:tcPr>
            <w:tcW w:w="822"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lastRenderedPageBreak/>
              <w:t>Itálie</w:t>
            </w:r>
          </w:p>
        </w:tc>
        <w:tc>
          <w:tcPr>
            <w:tcW w:w="97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Ukrajina</w:t>
            </w:r>
          </w:p>
        </w:tc>
        <w:tc>
          <w:tcPr>
            <w:tcW w:w="949"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Finsko</w:t>
            </w:r>
          </w:p>
        </w:tc>
        <w:tc>
          <w:tcPr>
            <w:tcW w:w="97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Maďarsko</w:t>
            </w:r>
          </w:p>
        </w:tc>
        <w:tc>
          <w:tcPr>
            <w:tcW w:w="106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Izrael</w:t>
            </w:r>
          </w:p>
        </w:tc>
        <w:tc>
          <w:tcPr>
            <w:tcW w:w="85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Taiwan</w:t>
            </w:r>
          </w:p>
        </w:tc>
        <w:tc>
          <w:tcPr>
            <w:tcW w:w="955"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Belgie</w:t>
            </w:r>
          </w:p>
        </w:tc>
        <w:tc>
          <w:tcPr>
            <w:tcW w:w="91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Velká Británie</w:t>
            </w:r>
          </w:p>
        </w:tc>
        <w:tc>
          <w:tcPr>
            <w:tcW w:w="114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Rakousko</w:t>
            </w:r>
          </w:p>
        </w:tc>
      </w:tr>
      <w:tr w:rsidR="00B52ED6" w:rsidRPr="00B0554D" w:rsidTr="00B52ED6">
        <w:trPr>
          <w:trHeight w:val="315"/>
          <w:jc w:val="center"/>
        </w:trPr>
        <w:tc>
          <w:tcPr>
            <w:tcW w:w="822"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11</w:t>
            </w:r>
          </w:p>
        </w:tc>
        <w:tc>
          <w:tcPr>
            <w:tcW w:w="97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949"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7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4</w:t>
            </w:r>
          </w:p>
        </w:tc>
        <w:tc>
          <w:tcPr>
            <w:tcW w:w="106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3</w:t>
            </w:r>
          </w:p>
        </w:tc>
        <w:tc>
          <w:tcPr>
            <w:tcW w:w="85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955"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1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16</w:t>
            </w:r>
          </w:p>
        </w:tc>
        <w:tc>
          <w:tcPr>
            <w:tcW w:w="114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6</w:t>
            </w:r>
          </w:p>
        </w:tc>
      </w:tr>
      <w:tr w:rsidR="00B52ED6" w:rsidRPr="00B0554D" w:rsidTr="00B52ED6">
        <w:trPr>
          <w:trHeight w:val="510"/>
          <w:jc w:val="center"/>
        </w:trPr>
        <w:tc>
          <w:tcPr>
            <w:tcW w:w="822"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Nový Zéland</w:t>
            </w:r>
          </w:p>
        </w:tc>
        <w:tc>
          <w:tcPr>
            <w:tcW w:w="97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Rumunsko</w:t>
            </w:r>
          </w:p>
        </w:tc>
        <w:tc>
          <w:tcPr>
            <w:tcW w:w="949"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Norsko</w:t>
            </w:r>
          </w:p>
        </w:tc>
        <w:tc>
          <w:tcPr>
            <w:tcW w:w="97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Francie</w:t>
            </w:r>
          </w:p>
        </w:tc>
        <w:tc>
          <w:tcPr>
            <w:tcW w:w="1063"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Chorvatsko</w:t>
            </w:r>
          </w:p>
        </w:tc>
        <w:tc>
          <w:tcPr>
            <w:tcW w:w="85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Řecko</w:t>
            </w:r>
          </w:p>
        </w:tc>
        <w:tc>
          <w:tcPr>
            <w:tcW w:w="955"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India</w:t>
            </w:r>
          </w:p>
        </w:tc>
        <w:tc>
          <w:tcPr>
            <w:tcW w:w="914"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i/>
                <w:iCs/>
                <w:color w:val="000000"/>
                <w:sz w:val="20"/>
                <w:szCs w:val="20"/>
                <w:lang w:eastAsia="cs-CZ"/>
              </w:rPr>
            </w:pPr>
            <w:r w:rsidRPr="00B0554D">
              <w:rPr>
                <w:rFonts w:ascii="Times New Roman" w:eastAsia="Times New Roman" w:hAnsi="Times New Roman" w:cs="Times New Roman"/>
                <w:i/>
                <w:iCs/>
                <w:color w:val="000000"/>
                <w:sz w:val="20"/>
                <w:szCs w:val="20"/>
                <w:lang w:eastAsia="cs-CZ"/>
              </w:rPr>
              <w:t>Irsko</w:t>
            </w:r>
          </w:p>
        </w:tc>
        <w:tc>
          <w:tcPr>
            <w:tcW w:w="1140" w:type="dxa"/>
            <w:shd w:val="clear" w:color="auto" w:fill="auto"/>
            <w:vAlign w:val="center"/>
            <w:hideMark/>
          </w:tcPr>
          <w:p w:rsidR="00B52ED6" w:rsidRPr="00B0554D" w:rsidRDefault="00B52ED6" w:rsidP="00B52ED6">
            <w:pPr>
              <w:spacing w:after="0" w:line="240" w:lineRule="auto"/>
              <w:rPr>
                <w:rFonts w:ascii="Times New Roman" w:eastAsia="Times New Roman" w:hAnsi="Times New Roman" w:cs="Times New Roman"/>
                <w:color w:val="000000"/>
                <w:sz w:val="20"/>
                <w:szCs w:val="20"/>
                <w:lang w:eastAsia="cs-CZ"/>
              </w:rPr>
            </w:pPr>
            <w:r w:rsidRPr="00B0554D">
              <w:rPr>
                <w:rFonts w:ascii="Times New Roman" w:eastAsia="Times New Roman" w:hAnsi="Times New Roman" w:cs="Times New Roman"/>
                <w:color w:val="000000"/>
                <w:sz w:val="20"/>
                <w:szCs w:val="20"/>
                <w:lang w:eastAsia="cs-CZ"/>
              </w:rPr>
              <w:t>Nizozemsko</w:t>
            </w:r>
          </w:p>
        </w:tc>
      </w:tr>
      <w:tr w:rsidR="00B52ED6" w:rsidRPr="00B0554D" w:rsidTr="00B52ED6">
        <w:trPr>
          <w:trHeight w:val="315"/>
          <w:jc w:val="center"/>
        </w:trPr>
        <w:tc>
          <w:tcPr>
            <w:tcW w:w="822"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97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49"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97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3</w:t>
            </w:r>
          </w:p>
        </w:tc>
        <w:tc>
          <w:tcPr>
            <w:tcW w:w="1063"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85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955"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2</w:t>
            </w:r>
          </w:p>
        </w:tc>
        <w:tc>
          <w:tcPr>
            <w:tcW w:w="914"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c>
          <w:tcPr>
            <w:tcW w:w="1140" w:type="dxa"/>
            <w:shd w:val="clear" w:color="auto" w:fill="auto"/>
            <w:vAlign w:val="center"/>
            <w:hideMark/>
          </w:tcPr>
          <w:p w:rsidR="00B52ED6" w:rsidRPr="00B0554D"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B0554D">
              <w:rPr>
                <w:rFonts w:ascii="Times New Roman" w:eastAsia="Times New Roman" w:hAnsi="Times New Roman" w:cs="Times New Roman"/>
                <w:color w:val="000000"/>
                <w:sz w:val="24"/>
                <w:szCs w:val="24"/>
                <w:lang w:eastAsia="cs-CZ"/>
              </w:rPr>
              <w:t>1</w:t>
            </w:r>
          </w:p>
        </w:tc>
      </w:tr>
    </w:tbl>
    <w:p w:rsidR="00B52ED6" w:rsidRPr="00B0554D" w:rsidRDefault="00B52ED6" w:rsidP="00B52ED6">
      <w:pPr>
        <w:pStyle w:val="a2"/>
        <w:rPr>
          <w:highlight w:val="magenta"/>
        </w:rPr>
      </w:pPr>
    </w:p>
    <w:p w:rsidR="00B52ED6" w:rsidRPr="00B0554D" w:rsidRDefault="00B52ED6" w:rsidP="00B52ED6">
      <w:pPr>
        <w:pStyle w:val="Titulek"/>
        <w:keepNext/>
        <w:jc w:val="center"/>
        <w:rPr>
          <w:rFonts w:ascii="Times New Roman" w:hAnsi="Times New Roman" w:cs="Times New Roman"/>
          <w:sz w:val="20"/>
          <w:szCs w:val="20"/>
        </w:rPr>
      </w:pPr>
      <w:r w:rsidRPr="00B0554D">
        <w:rPr>
          <w:rFonts w:ascii="Times New Roman" w:hAnsi="Times New Roman" w:cs="Times New Roman"/>
          <w:color w:val="auto"/>
          <w:sz w:val="20"/>
          <w:szCs w:val="20"/>
        </w:rPr>
        <w:t xml:space="preserve">Tabulka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Tabulka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2</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Dělení počtu návštěvníků podle účelu pobytu</w:t>
      </w:r>
    </w:p>
    <w:tbl>
      <w:tblPr>
        <w:tblW w:w="3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1360"/>
      </w:tblGrid>
      <w:tr w:rsidR="00B52ED6" w:rsidRPr="00B0554D" w:rsidTr="00B52ED6">
        <w:trPr>
          <w:trHeight w:val="300"/>
          <w:jc w:val="center"/>
        </w:trPr>
        <w:tc>
          <w:tcPr>
            <w:tcW w:w="202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Účel pobytu</w:t>
            </w:r>
          </w:p>
        </w:tc>
        <w:tc>
          <w:tcPr>
            <w:tcW w:w="136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 xml:space="preserve">Počet hostů </w:t>
            </w:r>
          </w:p>
        </w:tc>
      </w:tr>
      <w:tr w:rsidR="00B52ED6" w:rsidRPr="00B0554D" w:rsidTr="00B52ED6">
        <w:trPr>
          <w:trHeight w:val="300"/>
          <w:jc w:val="center"/>
        </w:trPr>
        <w:tc>
          <w:tcPr>
            <w:tcW w:w="202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Služební cesta</w:t>
            </w:r>
          </w:p>
        </w:tc>
        <w:tc>
          <w:tcPr>
            <w:tcW w:w="136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100</w:t>
            </w:r>
          </w:p>
        </w:tc>
      </w:tr>
      <w:tr w:rsidR="00B52ED6" w:rsidRPr="00B0554D" w:rsidTr="00B52ED6">
        <w:trPr>
          <w:trHeight w:val="300"/>
          <w:jc w:val="center"/>
        </w:trPr>
        <w:tc>
          <w:tcPr>
            <w:tcW w:w="202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Dovolená</w:t>
            </w:r>
          </w:p>
        </w:tc>
        <w:tc>
          <w:tcPr>
            <w:tcW w:w="136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35</w:t>
            </w:r>
          </w:p>
        </w:tc>
      </w:tr>
      <w:tr w:rsidR="00B52ED6" w:rsidRPr="00B0554D" w:rsidTr="00B52ED6">
        <w:trPr>
          <w:trHeight w:val="300"/>
          <w:jc w:val="center"/>
        </w:trPr>
        <w:tc>
          <w:tcPr>
            <w:tcW w:w="202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Business a Dovolená</w:t>
            </w:r>
          </w:p>
        </w:tc>
        <w:tc>
          <w:tcPr>
            <w:tcW w:w="136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3</w:t>
            </w:r>
          </w:p>
        </w:tc>
      </w:tr>
    </w:tbl>
    <w:p w:rsidR="00B52ED6" w:rsidRPr="00B0554D" w:rsidRDefault="00B52ED6" w:rsidP="00B52ED6">
      <w:pPr>
        <w:pStyle w:val="a2"/>
        <w:rPr>
          <w:highlight w:val="yellow"/>
        </w:rPr>
      </w:pPr>
    </w:p>
    <w:p w:rsidR="00B52ED6" w:rsidRPr="00B0554D" w:rsidRDefault="00B52ED6" w:rsidP="00B52ED6">
      <w:pPr>
        <w:pStyle w:val="Titulek"/>
        <w:keepNext/>
        <w:jc w:val="center"/>
        <w:rPr>
          <w:rFonts w:ascii="Times New Roman" w:hAnsi="Times New Roman" w:cs="Times New Roman"/>
          <w:sz w:val="20"/>
          <w:szCs w:val="20"/>
        </w:rPr>
      </w:pPr>
      <w:r w:rsidRPr="00B0554D">
        <w:rPr>
          <w:rFonts w:ascii="Times New Roman" w:hAnsi="Times New Roman" w:cs="Times New Roman"/>
          <w:color w:val="auto"/>
          <w:sz w:val="20"/>
          <w:szCs w:val="20"/>
        </w:rPr>
        <w:t xml:space="preserve">Tabulka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Tabulka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3</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Dělení počtu návštěvníků podle věku</w:t>
      </w:r>
    </w:p>
    <w:tbl>
      <w:tblPr>
        <w:tblW w:w="2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8"/>
        <w:gridCol w:w="1470"/>
      </w:tblGrid>
      <w:tr w:rsidR="00B52ED6" w:rsidRPr="00B0554D" w:rsidTr="00B52ED6">
        <w:trPr>
          <w:trHeight w:val="300"/>
          <w:jc w:val="center"/>
        </w:trPr>
        <w:tc>
          <w:tcPr>
            <w:tcW w:w="1188"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Věk</w:t>
            </w:r>
          </w:p>
        </w:tc>
        <w:tc>
          <w:tcPr>
            <w:tcW w:w="1470"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 xml:space="preserve">Počet hostů </w:t>
            </w:r>
          </w:p>
        </w:tc>
      </w:tr>
      <w:tr w:rsidR="00B52ED6" w:rsidRPr="00B0554D" w:rsidTr="00B52ED6">
        <w:trPr>
          <w:trHeight w:val="300"/>
          <w:jc w:val="center"/>
        </w:trPr>
        <w:tc>
          <w:tcPr>
            <w:tcW w:w="1188"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35-49</w:t>
            </w:r>
          </w:p>
        </w:tc>
        <w:tc>
          <w:tcPr>
            <w:tcW w:w="147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12</w:t>
            </w:r>
          </w:p>
        </w:tc>
      </w:tr>
      <w:tr w:rsidR="00B52ED6" w:rsidRPr="00B0554D" w:rsidTr="00B52ED6">
        <w:trPr>
          <w:trHeight w:val="300"/>
          <w:jc w:val="center"/>
        </w:trPr>
        <w:tc>
          <w:tcPr>
            <w:tcW w:w="1188"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50-64</w:t>
            </w:r>
          </w:p>
        </w:tc>
        <w:tc>
          <w:tcPr>
            <w:tcW w:w="147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12</w:t>
            </w:r>
          </w:p>
        </w:tc>
      </w:tr>
      <w:tr w:rsidR="00B52ED6" w:rsidRPr="00B0554D" w:rsidTr="00B52ED6">
        <w:trPr>
          <w:trHeight w:val="300"/>
          <w:jc w:val="center"/>
        </w:trPr>
        <w:tc>
          <w:tcPr>
            <w:tcW w:w="1188"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18-34</w:t>
            </w:r>
          </w:p>
        </w:tc>
        <w:tc>
          <w:tcPr>
            <w:tcW w:w="147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5</w:t>
            </w:r>
          </w:p>
        </w:tc>
      </w:tr>
      <w:tr w:rsidR="00B52ED6" w:rsidRPr="00B0554D" w:rsidTr="00B52ED6">
        <w:trPr>
          <w:trHeight w:val="300"/>
          <w:jc w:val="center"/>
        </w:trPr>
        <w:tc>
          <w:tcPr>
            <w:tcW w:w="1188" w:type="dxa"/>
            <w:shd w:val="clear" w:color="auto" w:fill="auto"/>
            <w:noWrap/>
            <w:vAlign w:val="bottom"/>
            <w:hideMark/>
          </w:tcPr>
          <w:p w:rsidR="00B52ED6" w:rsidRPr="00B0554D" w:rsidRDefault="00B52ED6" w:rsidP="00B52ED6">
            <w:pPr>
              <w:spacing w:after="0" w:line="240" w:lineRule="auto"/>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65 or Older</w:t>
            </w:r>
          </w:p>
        </w:tc>
        <w:tc>
          <w:tcPr>
            <w:tcW w:w="1470" w:type="dxa"/>
            <w:shd w:val="clear" w:color="auto" w:fill="auto"/>
            <w:noWrap/>
            <w:vAlign w:val="bottom"/>
            <w:hideMark/>
          </w:tcPr>
          <w:p w:rsidR="00B52ED6" w:rsidRPr="00B0554D" w:rsidRDefault="00B52ED6" w:rsidP="00B52ED6">
            <w:pPr>
              <w:spacing w:after="0" w:line="240" w:lineRule="auto"/>
              <w:jc w:val="right"/>
              <w:rPr>
                <w:rFonts w:ascii="Times New Roman" w:eastAsia="Times New Roman" w:hAnsi="Times New Roman" w:cs="Times New Roman"/>
                <w:color w:val="000000"/>
                <w:lang w:eastAsia="cs-CZ"/>
              </w:rPr>
            </w:pPr>
            <w:r w:rsidRPr="00B0554D">
              <w:rPr>
                <w:rFonts w:ascii="Times New Roman" w:eastAsia="Times New Roman" w:hAnsi="Times New Roman" w:cs="Times New Roman"/>
                <w:color w:val="000000"/>
                <w:lang w:eastAsia="cs-CZ"/>
              </w:rPr>
              <w:t>1</w:t>
            </w:r>
          </w:p>
        </w:tc>
      </w:tr>
    </w:tbl>
    <w:p w:rsidR="00B52ED6" w:rsidRPr="00B0554D" w:rsidRDefault="00B52ED6" w:rsidP="00B52ED6">
      <w:pPr>
        <w:pStyle w:val="a2"/>
        <w:rPr>
          <w:highlight w:val="yellow"/>
        </w:rPr>
      </w:pPr>
    </w:p>
    <w:p w:rsidR="00B52ED6" w:rsidRDefault="00B52ED6" w:rsidP="00B52ED6">
      <w:pPr>
        <w:pStyle w:val="a2"/>
        <w:rPr>
          <w:shd w:val="clear" w:color="auto" w:fill="FFFFFF"/>
        </w:rPr>
      </w:pPr>
      <w:r w:rsidRPr="00471093">
        <w:t xml:space="preserve">Po dobu své existence ovládl hotel velmi široký geografický i demografický trh. Nejvíce je Holiday Inn oblíbený u místních (regionálních) návštěvníků. Největší počet zahraničních návštěvníků přijíždí z </w:t>
      </w:r>
      <w:r w:rsidRPr="00471093">
        <w:rPr>
          <w:rFonts w:eastAsia="Times New Roman"/>
          <w:iCs/>
          <w:color w:val="000000"/>
          <w:lang w:eastAsia="cs-CZ"/>
        </w:rPr>
        <w:t>Velké Británie a Německa. Na druhém místě jsou slovenští turisté, které následují hosté z USA. Nejčastěji je pobyt hostů v hotelu spojen s </w:t>
      </w:r>
      <w:r w:rsidRPr="00471093">
        <w:rPr>
          <w:shd w:val="clear" w:color="auto" w:fill="FFFFFF"/>
        </w:rPr>
        <w:t xml:space="preserve">businessem </w:t>
      </w:r>
      <w:r w:rsidRPr="00471093">
        <w:rPr>
          <w:shd w:val="clear" w:color="auto" w:fill="FFFFFF"/>
        </w:rPr>
        <w:br/>
        <w:t>a služebními cestami, zatímco dovolená se jako účel pobytu vyskytuje jen 35krát.</w:t>
      </w:r>
      <w:r w:rsidRPr="00B0554D">
        <w:rPr>
          <w:shd w:val="clear" w:color="auto" w:fill="FFFFFF"/>
        </w:rPr>
        <w:t xml:space="preserve"> </w:t>
      </w:r>
    </w:p>
    <w:p w:rsidR="00471093" w:rsidRPr="00B0554D" w:rsidRDefault="00471093" w:rsidP="00B52ED6">
      <w:pPr>
        <w:pStyle w:val="a2"/>
      </w:pPr>
    </w:p>
    <w:p w:rsidR="00B52ED6" w:rsidRPr="00B0554D" w:rsidRDefault="00B52ED6" w:rsidP="00516C4E">
      <w:pPr>
        <w:pStyle w:val="3"/>
        <w:numPr>
          <w:ilvl w:val="2"/>
          <w:numId w:val="48"/>
        </w:numPr>
      </w:pPr>
      <w:bookmarkStart w:id="44" w:name="_Toc426499896"/>
      <w:r w:rsidRPr="00B0554D">
        <w:t>Marketingový audit</w:t>
      </w:r>
      <w:bookmarkEnd w:id="44"/>
      <w:r w:rsidRPr="00B0554D">
        <w:t xml:space="preserve"> </w:t>
      </w:r>
    </w:p>
    <w:p w:rsidR="00B52ED6" w:rsidRPr="00B0554D" w:rsidRDefault="00B52ED6" w:rsidP="00516C4E">
      <w:pPr>
        <w:pStyle w:val="4"/>
        <w:numPr>
          <w:ilvl w:val="3"/>
          <w:numId w:val="48"/>
        </w:numPr>
      </w:pPr>
      <w:bookmarkStart w:id="45" w:name="_Toc426499897"/>
      <w:r w:rsidRPr="00B0554D">
        <w:rPr>
          <w:shd w:val="clear" w:color="auto" w:fill="FFFFFF"/>
        </w:rPr>
        <w:t>Finanční analýza</w:t>
      </w:r>
      <w:bookmarkEnd w:id="45"/>
      <w:r w:rsidRPr="00B0554D">
        <w:rPr>
          <w:shd w:val="clear" w:color="auto" w:fill="FFFFFF"/>
        </w:rPr>
        <w:t xml:space="preserve"> </w:t>
      </w:r>
    </w:p>
    <w:p w:rsidR="00B52ED6" w:rsidRPr="00B0554D" w:rsidRDefault="00B52ED6" w:rsidP="00B52ED6">
      <w:pPr>
        <w:pStyle w:val="a2"/>
      </w:pPr>
      <w:r w:rsidRPr="00471093">
        <w:t>Jednou ze složek auditu je analýza rentability a efektivnosti podniku, která bude provedena na základě platné sbírky listin převzatých na webu</w:t>
      </w:r>
      <w:r w:rsidRPr="00B0554D">
        <w:t xml:space="preserve"> </w:t>
      </w:r>
      <w:hyperlink r:id="rId21" w:history="1">
        <w:r w:rsidRPr="00B0554D">
          <w:t>www.justice.cz</w:t>
        </w:r>
      </w:hyperlink>
      <w:r w:rsidRPr="00B0554D">
        <w:t xml:space="preserve">. </w:t>
      </w:r>
    </w:p>
    <w:p w:rsidR="00B52ED6" w:rsidRPr="00B0554D" w:rsidRDefault="00B52ED6" w:rsidP="00B52ED6">
      <w:pPr>
        <w:pStyle w:val="a2"/>
      </w:pPr>
    </w:p>
    <w:p w:rsidR="00B52ED6" w:rsidRPr="00B0554D" w:rsidRDefault="00B52ED6" w:rsidP="00B52ED6">
      <w:pPr>
        <w:pStyle w:val="a2"/>
      </w:pPr>
      <w:r w:rsidRPr="00B0554D">
        <w:t>Ukazatele likvidity měřící schopnost podniku uspokojit své běžné závazky</w:t>
      </w:r>
    </w:p>
    <w:p w:rsidR="00B52ED6" w:rsidRPr="00B0554D" w:rsidRDefault="00B52ED6" w:rsidP="00B52ED6">
      <w:pPr>
        <w:pStyle w:val="a2"/>
        <w:numPr>
          <w:ilvl w:val="0"/>
          <w:numId w:val="25"/>
        </w:numPr>
      </w:pPr>
      <w:r w:rsidRPr="00B0554D">
        <w:t xml:space="preserve">Běžná likvidita </w:t>
      </w:r>
    </w:p>
    <w:p w:rsidR="00B52ED6" w:rsidRPr="00B0554D" w:rsidRDefault="00B52ED6" w:rsidP="00B52ED6">
      <w:pPr>
        <w:pStyle w:val="a2"/>
        <w:numPr>
          <w:ilvl w:val="0"/>
          <w:numId w:val="25"/>
        </w:numPr>
      </w:pPr>
      <w:r w:rsidRPr="00B0554D">
        <w:t>Rychlá likvidita</w:t>
      </w:r>
    </w:p>
    <w:p w:rsidR="00B52ED6" w:rsidRPr="00B0554D" w:rsidRDefault="00B52ED6" w:rsidP="00B52ED6">
      <w:pPr>
        <w:pStyle w:val="a2"/>
        <w:numPr>
          <w:ilvl w:val="0"/>
          <w:numId w:val="25"/>
        </w:numPr>
      </w:pPr>
      <w:r w:rsidRPr="00B0554D">
        <w:t>Hotovostní likvidita</w:t>
      </w:r>
    </w:p>
    <w:p w:rsidR="00B52ED6" w:rsidRPr="00B0554D" w:rsidRDefault="00B52ED6" w:rsidP="00B52ED6">
      <w:pPr>
        <w:pStyle w:val="a2"/>
      </w:pPr>
      <w:r w:rsidRPr="00B0554D">
        <w:rPr>
          <w:b/>
        </w:rPr>
        <w:t xml:space="preserve">Běžná likvidita </w:t>
      </w:r>
      <w:r w:rsidRPr="00B0554D">
        <w:t>(přijatelná hodnota 1,5 – 2,5)</w:t>
      </w:r>
    </w:p>
    <w:p w:rsidR="00B52ED6" w:rsidRPr="00B0554D" w:rsidRDefault="00B52ED6" w:rsidP="00B52ED6">
      <w:pPr>
        <w:pStyle w:val="a2"/>
        <w:rPr>
          <w:b/>
        </w:rPr>
      </w:pPr>
      <w:r w:rsidRPr="00B0554D">
        <w:t>Tento ukazatel měří platební schopnost podniku z hlediska kratšího období (obvykle se počítá měsíčně). Je to poměrně hrubý ukazatel platební schopnosti.</w:t>
      </w:r>
    </w:p>
    <w:p w:rsidR="00B52ED6" w:rsidRPr="00B0554D" w:rsidRDefault="00B52ED6" w:rsidP="00B52ED6">
      <w:pPr>
        <w:pStyle w:val="a2"/>
      </w:pPr>
      <w:r w:rsidRPr="00B0554D">
        <w:t>Běžná likvidita = oběžná aktiva / krátkodobé závazky</w:t>
      </w:r>
    </w:p>
    <w:p w:rsidR="00B52ED6" w:rsidRPr="00B0554D" w:rsidRDefault="00B52ED6" w:rsidP="00B52ED6">
      <w:pPr>
        <w:pStyle w:val="a2"/>
      </w:pPr>
      <w:r w:rsidRPr="00B0554D">
        <w:t>BL(12) = 33905/ 7981= 4,248 (krát)</w:t>
      </w:r>
    </w:p>
    <w:p w:rsidR="00B52ED6" w:rsidRPr="00B0554D" w:rsidRDefault="00B52ED6" w:rsidP="00B52ED6">
      <w:pPr>
        <w:pStyle w:val="a2"/>
      </w:pPr>
      <w:r w:rsidRPr="00B0554D">
        <w:t>BL(13) = 40220/ 7246 = 5,550 (krát)</w:t>
      </w:r>
    </w:p>
    <w:p w:rsidR="00B52ED6" w:rsidRPr="00B0554D" w:rsidRDefault="00B52ED6" w:rsidP="00B52ED6">
      <w:pPr>
        <w:pStyle w:val="a2"/>
      </w:pPr>
      <w:r w:rsidRPr="00B0554D">
        <w:lastRenderedPageBreak/>
        <w:t>AZ = 5,550 – 4,248 = 1,302</w:t>
      </w:r>
    </w:p>
    <w:p w:rsidR="00B52ED6" w:rsidRPr="00B0554D" w:rsidRDefault="00B52ED6" w:rsidP="00B52ED6">
      <w:pPr>
        <w:pStyle w:val="a2"/>
      </w:pPr>
      <w:r w:rsidRPr="00B0554D">
        <w:t>RZ = 5,550/ 4,248 = 1,306</w:t>
      </w:r>
    </w:p>
    <w:p w:rsidR="00B52ED6" w:rsidRPr="00B0554D" w:rsidRDefault="00B52ED6" w:rsidP="00B52ED6">
      <w:pPr>
        <w:pStyle w:val="a2"/>
      </w:pPr>
      <w:r w:rsidRPr="00B0554D">
        <w:t>RZ % = (1,306–1) × 100 % = 30,6 %</w:t>
      </w:r>
    </w:p>
    <w:p w:rsidR="00B52ED6" w:rsidRPr="00B0554D" w:rsidRDefault="00B52ED6" w:rsidP="00B52ED6">
      <w:pPr>
        <w:pStyle w:val="a2"/>
      </w:pPr>
      <w:r w:rsidRPr="00B0554D">
        <w:t>Běžná likvidita v obou letech je vyšší než přijatelná hodnota, v roce 2015 stoupla o 30,6 %</w:t>
      </w:r>
    </w:p>
    <w:p w:rsidR="00B52ED6" w:rsidRPr="00B0554D" w:rsidRDefault="00B52ED6" w:rsidP="00B52ED6">
      <w:pPr>
        <w:pStyle w:val="a2"/>
      </w:pPr>
    </w:p>
    <w:p w:rsidR="00B52ED6" w:rsidRPr="00B0554D" w:rsidRDefault="00B52ED6" w:rsidP="00B52ED6">
      <w:pPr>
        <w:pStyle w:val="a2"/>
      </w:pPr>
      <w:r w:rsidRPr="00B0554D">
        <w:rPr>
          <w:b/>
        </w:rPr>
        <w:t xml:space="preserve">Rychlá likvidita </w:t>
      </w:r>
      <w:r w:rsidRPr="00B0554D">
        <w:t>(přijatelná hodnota 1 – 1,5)</w:t>
      </w:r>
    </w:p>
    <w:p w:rsidR="00B52ED6" w:rsidRPr="00B0554D" w:rsidRDefault="00B52ED6" w:rsidP="00B52ED6">
      <w:pPr>
        <w:pStyle w:val="a2"/>
        <w:rPr>
          <w:b/>
        </w:rPr>
      </w:pPr>
      <w:r w:rsidRPr="00B0554D">
        <w:t>Tento ukazatel měří platební schopnost podniku po odečtení zásob z oběžných aktiv. Zásoby jsou totiž obvykle méně likvidní než ostatní oběžná aktiva a jejich případný prodej je obvykle ztrátový. Lépe proto vystihuje okamžitou platební schopnost.</w:t>
      </w:r>
    </w:p>
    <w:p w:rsidR="00B52ED6" w:rsidRPr="00B0554D" w:rsidRDefault="00B52ED6" w:rsidP="00B52ED6">
      <w:pPr>
        <w:pStyle w:val="a2"/>
      </w:pPr>
      <w:r w:rsidRPr="00B0554D">
        <w:t>Rychlá likvidita = (oběžná aktiva – zásoby) / krátkodobé závazky</w:t>
      </w:r>
    </w:p>
    <w:p w:rsidR="00B52ED6" w:rsidRPr="00B0554D" w:rsidRDefault="00B52ED6" w:rsidP="00B52ED6">
      <w:pPr>
        <w:pStyle w:val="a2"/>
      </w:pPr>
      <w:r w:rsidRPr="00B0554D">
        <w:t>RL(12) = (33905 – 1928) / 7981 = 4,006(krát)</w:t>
      </w:r>
    </w:p>
    <w:p w:rsidR="00B52ED6" w:rsidRPr="00B0554D" w:rsidRDefault="00B52ED6" w:rsidP="00B52ED6">
      <w:pPr>
        <w:pStyle w:val="a2"/>
      </w:pPr>
      <w:r w:rsidRPr="00B0554D">
        <w:t>RL(13) = (40220 – 1818) / 7246 = 5,299 (krát)</w:t>
      </w:r>
    </w:p>
    <w:p w:rsidR="00B52ED6" w:rsidRPr="00B0554D" w:rsidRDefault="00B52ED6" w:rsidP="00B52ED6">
      <w:pPr>
        <w:pStyle w:val="a2"/>
      </w:pPr>
      <w:r w:rsidRPr="00B0554D">
        <w:t>AZ = 5,299 – 4,006 = 1,293</w:t>
      </w:r>
    </w:p>
    <w:p w:rsidR="00B52ED6" w:rsidRPr="00B0554D" w:rsidRDefault="00B52ED6" w:rsidP="00B52ED6">
      <w:pPr>
        <w:pStyle w:val="a2"/>
      </w:pPr>
      <w:r w:rsidRPr="00B0554D">
        <w:t>RZ = 5,29 / 4,006 = 1,322</w:t>
      </w:r>
    </w:p>
    <w:p w:rsidR="00B52ED6" w:rsidRPr="00B0554D" w:rsidRDefault="00B52ED6" w:rsidP="00B52ED6">
      <w:pPr>
        <w:pStyle w:val="a2"/>
      </w:pPr>
      <w:r w:rsidRPr="00B0554D">
        <w:t>RZ % = (1,322– 1) × 100 % = 32,2 %</w:t>
      </w:r>
    </w:p>
    <w:p w:rsidR="00B52ED6" w:rsidRPr="00B0554D" w:rsidRDefault="00B52ED6" w:rsidP="00B52ED6">
      <w:pPr>
        <w:pStyle w:val="a2"/>
      </w:pPr>
      <w:r w:rsidRPr="00B0554D">
        <w:t>Oproti roku 2012 rychlá likvidita v roce 2013 vzrostla přibližně o 1 krát</w:t>
      </w:r>
    </w:p>
    <w:p w:rsidR="00B52ED6" w:rsidRPr="00B0554D" w:rsidRDefault="00B52ED6" w:rsidP="00B52ED6">
      <w:pPr>
        <w:pStyle w:val="a2"/>
      </w:pPr>
    </w:p>
    <w:p w:rsidR="00B52ED6" w:rsidRPr="00B0554D" w:rsidRDefault="00B52ED6" w:rsidP="00B52ED6">
      <w:pPr>
        <w:pStyle w:val="a2"/>
      </w:pPr>
      <w:r w:rsidRPr="00B0554D">
        <w:rPr>
          <w:b/>
        </w:rPr>
        <w:t>Pohotová (cash) likvidita</w:t>
      </w:r>
      <w:r w:rsidRPr="00B0554D">
        <w:t xml:space="preserve"> (cca 0,5)</w:t>
      </w:r>
    </w:p>
    <w:p w:rsidR="00B52ED6" w:rsidRPr="00B0554D" w:rsidRDefault="00B52ED6" w:rsidP="00B52ED6">
      <w:pPr>
        <w:pStyle w:val="a2"/>
      </w:pPr>
      <w:r w:rsidRPr="00B0554D">
        <w:t xml:space="preserve">Pohotová (cash) likvidita = peněžní prostředky / krátkodobé závazky </w:t>
      </w:r>
    </w:p>
    <w:p w:rsidR="00B52ED6" w:rsidRPr="00B0554D" w:rsidRDefault="00B52ED6" w:rsidP="00B52ED6">
      <w:pPr>
        <w:pStyle w:val="a2"/>
      </w:pPr>
      <w:r w:rsidRPr="00B0554D">
        <w:t>PL(12) = 29068 / 7981 = 3,642 (krát)</w:t>
      </w:r>
    </w:p>
    <w:p w:rsidR="00B52ED6" w:rsidRPr="00B0554D" w:rsidRDefault="00B52ED6" w:rsidP="00B52ED6">
      <w:pPr>
        <w:pStyle w:val="a2"/>
      </w:pPr>
      <w:r w:rsidRPr="00B0554D">
        <w:t>PL(13) = 35179 / 7246 = 4,854 (krát)</w:t>
      </w:r>
    </w:p>
    <w:p w:rsidR="00B52ED6" w:rsidRPr="00B0554D" w:rsidRDefault="00B52ED6" w:rsidP="00B52ED6">
      <w:pPr>
        <w:pStyle w:val="a2"/>
      </w:pPr>
      <w:r w:rsidRPr="00B0554D">
        <w:t>AZ = 4,854 – 3,642 = 1,212</w:t>
      </w:r>
    </w:p>
    <w:p w:rsidR="00B52ED6" w:rsidRPr="00B0554D" w:rsidRDefault="00B52ED6" w:rsidP="00B52ED6">
      <w:pPr>
        <w:pStyle w:val="a2"/>
      </w:pPr>
      <w:r w:rsidRPr="00B0554D">
        <w:t xml:space="preserve">RZ = 4,854 / 3,642 = 1,333 </w:t>
      </w:r>
    </w:p>
    <w:p w:rsidR="00B52ED6" w:rsidRPr="00B0554D" w:rsidRDefault="00B52ED6" w:rsidP="00B52ED6">
      <w:pPr>
        <w:pStyle w:val="a2"/>
      </w:pPr>
      <w:r w:rsidRPr="00B0554D">
        <w:t>RZ % = (1,333–1) × 100 % = 33,3%</w:t>
      </w:r>
    </w:p>
    <w:p w:rsidR="00B52ED6" w:rsidRPr="00B0554D" w:rsidRDefault="00B52ED6" w:rsidP="00B52ED6">
      <w:pPr>
        <w:pStyle w:val="a2"/>
      </w:pPr>
      <w:r w:rsidRPr="00B0554D">
        <w:t>Pohotová likvidita v relativní podobě změnila se o 33,3 %</w:t>
      </w:r>
    </w:p>
    <w:p w:rsidR="00B52ED6" w:rsidRPr="00B0554D" w:rsidRDefault="00B52ED6" w:rsidP="00B52ED6">
      <w:pPr>
        <w:pStyle w:val="a2"/>
      </w:pPr>
    </w:p>
    <w:p w:rsidR="00B52ED6" w:rsidRPr="00B0554D" w:rsidRDefault="00B52ED6" w:rsidP="00B52ED6">
      <w:pPr>
        <w:pStyle w:val="a2"/>
        <w:rPr>
          <w:b/>
        </w:rPr>
      </w:pPr>
      <w:r w:rsidRPr="00B0554D">
        <w:t xml:space="preserve">Ukazatele aktivity měří, jak efektivně podnik hospodaří se svými aktivy: má-li jich více, než je účelné, vznikají mu zbytečné náklady, a tím nízký zisk, má-li jich málo, přichází o tržby, které by mohl získat. </w:t>
      </w:r>
    </w:p>
    <w:p w:rsidR="00B52ED6" w:rsidRPr="00B0554D" w:rsidRDefault="00B52ED6" w:rsidP="00B52ED6">
      <w:pPr>
        <w:pStyle w:val="a2"/>
        <w:numPr>
          <w:ilvl w:val="0"/>
          <w:numId w:val="26"/>
        </w:numPr>
      </w:pPr>
      <w:r w:rsidRPr="00B0554D">
        <w:t>Obrat zásob</w:t>
      </w:r>
    </w:p>
    <w:p w:rsidR="00B52ED6" w:rsidRPr="00B0554D" w:rsidRDefault="00B52ED6" w:rsidP="00B52ED6">
      <w:pPr>
        <w:pStyle w:val="a2"/>
        <w:numPr>
          <w:ilvl w:val="0"/>
          <w:numId w:val="26"/>
        </w:numPr>
      </w:pPr>
      <w:r w:rsidRPr="00B0554D">
        <w:t>Doba obratu zásob</w:t>
      </w:r>
    </w:p>
    <w:p w:rsidR="00B52ED6" w:rsidRPr="00B0554D" w:rsidRDefault="00B52ED6" w:rsidP="00B52ED6">
      <w:pPr>
        <w:pStyle w:val="a2"/>
        <w:numPr>
          <w:ilvl w:val="0"/>
          <w:numId w:val="26"/>
        </w:numPr>
      </w:pPr>
      <w:r w:rsidRPr="00B0554D">
        <w:t>Průměrná doba inkasa</w:t>
      </w:r>
    </w:p>
    <w:p w:rsidR="00B52ED6" w:rsidRPr="00B0554D" w:rsidRDefault="00B52ED6" w:rsidP="00B52ED6">
      <w:pPr>
        <w:pStyle w:val="a2"/>
        <w:numPr>
          <w:ilvl w:val="0"/>
          <w:numId w:val="26"/>
        </w:numPr>
      </w:pPr>
      <w:r w:rsidRPr="00B0554D">
        <w:t>Obrat stálých aktiv</w:t>
      </w:r>
    </w:p>
    <w:p w:rsidR="00B52ED6" w:rsidRPr="00B0554D" w:rsidRDefault="00B52ED6" w:rsidP="00B52ED6">
      <w:pPr>
        <w:pStyle w:val="a2"/>
        <w:numPr>
          <w:ilvl w:val="0"/>
          <w:numId w:val="26"/>
        </w:numPr>
      </w:pPr>
      <w:r w:rsidRPr="00B0554D">
        <w:t>Obrat celkových aktiv</w:t>
      </w:r>
    </w:p>
    <w:p w:rsidR="00B52ED6" w:rsidRPr="00B0554D" w:rsidRDefault="00B52ED6" w:rsidP="00B52ED6">
      <w:pPr>
        <w:pStyle w:val="a2"/>
        <w:rPr>
          <w:b/>
        </w:rPr>
      </w:pPr>
      <w:r w:rsidRPr="00B0554D">
        <w:rPr>
          <w:b/>
        </w:rPr>
        <w:t>Obrat zásob</w:t>
      </w:r>
    </w:p>
    <w:p w:rsidR="00B52ED6" w:rsidRPr="00B0554D" w:rsidRDefault="00B52ED6" w:rsidP="00B52ED6">
      <w:pPr>
        <w:pStyle w:val="a2"/>
      </w:pPr>
      <w:r w:rsidRPr="00B0554D">
        <w:t>Obrat zásob = tržby / průměrná zásoba</w:t>
      </w:r>
    </w:p>
    <w:p w:rsidR="00B52ED6" w:rsidRPr="00B0554D" w:rsidRDefault="00B52ED6" w:rsidP="00B52ED6">
      <w:pPr>
        <w:pStyle w:val="a2"/>
      </w:pPr>
      <w:r w:rsidRPr="00B0554D">
        <w:t xml:space="preserve">Ukazatel udává počet obrátek zásob za sledované období. Zájem je na zvyšování počtu obrátek, což obvykle vede ke zvyšování zisku, resp. ke snižování potřebného kapitálu při dosahování stejného zisku. </w:t>
      </w:r>
    </w:p>
    <w:p w:rsidR="00B52ED6" w:rsidRPr="00B0554D" w:rsidRDefault="00B52ED6" w:rsidP="00B52ED6">
      <w:pPr>
        <w:pStyle w:val="a2"/>
      </w:pPr>
      <w:r w:rsidRPr="00B0554D">
        <w:t>OZ(12) = 111562 / 1928 = 57,864 (krát)</w:t>
      </w:r>
    </w:p>
    <w:p w:rsidR="00B52ED6" w:rsidRPr="00B0554D" w:rsidRDefault="00B52ED6" w:rsidP="00B52ED6">
      <w:pPr>
        <w:pStyle w:val="a2"/>
      </w:pPr>
      <w:r w:rsidRPr="00B0554D">
        <w:t>OZ(13) = 102292 / 1818 = 56,266 (krát)</w:t>
      </w:r>
    </w:p>
    <w:p w:rsidR="00B52ED6" w:rsidRPr="00B0554D" w:rsidRDefault="00B52ED6" w:rsidP="00B52ED6">
      <w:pPr>
        <w:pStyle w:val="a2"/>
      </w:pPr>
      <w:r w:rsidRPr="00B0554D">
        <w:t>AZ = 56,266 - 57,864 = -1,597</w:t>
      </w:r>
    </w:p>
    <w:p w:rsidR="00B52ED6" w:rsidRPr="00B0554D" w:rsidRDefault="00B52ED6" w:rsidP="00B52ED6">
      <w:pPr>
        <w:pStyle w:val="a2"/>
      </w:pPr>
      <w:r w:rsidRPr="00B0554D">
        <w:t>RZ = 56,266 / 57,864 = 0,972</w:t>
      </w:r>
    </w:p>
    <w:p w:rsidR="00B52ED6" w:rsidRPr="00B0554D" w:rsidRDefault="00B52ED6" w:rsidP="00B52ED6">
      <w:pPr>
        <w:pStyle w:val="a2"/>
      </w:pPr>
      <w:r w:rsidRPr="00B0554D">
        <w:lastRenderedPageBreak/>
        <w:t>RZ % = (0,972-1) × 100 % = -2,76 %</w:t>
      </w:r>
    </w:p>
    <w:p w:rsidR="00B52ED6" w:rsidRPr="00B0554D" w:rsidRDefault="00B52ED6" w:rsidP="00B52ED6">
      <w:pPr>
        <w:pStyle w:val="a2"/>
      </w:pPr>
    </w:p>
    <w:p w:rsidR="00B52ED6" w:rsidRPr="00B0554D" w:rsidRDefault="00B52ED6" w:rsidP="00B52ED6">
      <w:pPr>
        <w:pStyle w:val="a2"/>
        <w:rPr>
          <w:b/>
        </w:rPr>
      </w:pPr>
      <w:r w:rsidRPr="00B0554D">
        <w:rPr>
          <w:b/>
        </w:rPr>
        <w:t xml:space="preserve">Doba obratu zásob </w:t>
      </w:r>
    </w:p>
    <w:p w:rsidR="00B52ED6" w:rsidRPr="00B0554D" w:rsidRDefault="00B52ED6" w:rsidP="00B52ED6">
      <w:pPr>
        <w:pStyle w:val="a2"/>
      </w:pPr>
      <w:r w:rsidRPr="00B0554D">
        <w:t>Doba obratu zásob = 360 / obrat zásob</w:t>
      </w:r>
    </w:p>
    <w:p w:rsidR="00B52ED6" w:rsidRPr="00B0554D" w:rsidRDefault="00B52ED6" w:rsidP="00B52ED6">
      <w:pPr>
        <w:pStyle w:val="a2"/>
      </w:pPr>
      <w:r w:rsidRPr="00B0554D">
        <w:t>Ukazatel udává počet dnů obratu zásob. Zájem je na zkracování doby obratu, což obvykle vede ke zvyšování zisku, resp. ke snižování potřebného kapitálu při dosahování stejného zisku.</w:t>
      </w:r>
    </w:p>
    <w:p w:rsidR="00B52ED6" w:rsidRPr="00B0554D" w:rsidRDefault="00B52ED6" w:rsidP="00B52ED6">
      <w:pPr>
        <w:pStyle w:val="a2"/>
      </w:pPr>
      <w:r w:rsidRPr="00B0554D">
        <w:t>DOZ(12) = 360 / 57,864 = 6,221 (dnů)</w:t>
      </w:r>
    </w:p>
    <w:p w:rsidR="00B52ED6" w:rsidRPr="00B0554D" w:rsidRDefault="00B52ED6" w:rsidP="00B52ED6">
      <w:pPr>
        <w:pStyle w:val="a2"/>
      </w:pPr>
      <w:r w:rsidRPr="00B0554D">
        <w:t>DOZ(13) = 360 / 56,266 = 6,398 (dnů)</w:t>
      </w:r>
    </w:p>
    <w:p w:rsidR="00B52ED6" w:rsidRPr="00B0554D" w:rsidRDefault="00B52ED6" w:rsidP="00B52ED6">
      <w:pPr>
        <w:pStyle w:val="a2"/>
      </w:pPr>
      <w:r w:rsidRPr="00B0554D">
        <w:t>AZ = 6,398 - 6,221 = 0,177</w:t>
      </w:r>
    </w:p>
    <w:p w:rsidR="00B52ED6" w:rsidRPr="00B0554D" w:rsidRDefault="00B52ED6" w:rsidP="00B52ED6">
      <w:pPr>
        <w:pStyle w:val="a2"/>
      </w:pPr>
      <w:r w:rsidRPr="00B0554D">
        <w:t>RZ = 6,398 / 6,221 = 1,028</w:t>
      </w:r>
    </w:p>
    <w:p w:rsidR="00B52ED6" w:rsidRPr="00B0554D" w:rsidRDefault="00B52ED6" w:rsidP="00B52ED6">
      <w:pPr>
        <w:pStyle w:val="a2"/>
      </w:pPr>
      <w:r w:rsidRPr="00B0554D">
        <w:t>RZ % = (1,028- 1) ×100 % = 2,8 %</w:t>
      </w:r>
    </w:p>
    <w:p w:rsidR="00B52ED6" w:rsidRPr="00B0554D" w:rsidRDefault="00B52ED6" w:rsidP="00B52ED6">
      <w:pPr>
        <w:pStyle w:val="a2"/>
      </w:pPr>
      <w:r w:rsidRPr="00B0554D">
        <w:t>Doba obratu zásob se zvýšila o 2,8 % za rok</w:t>
      </w:r>
    </w:p>
    <w:p w:rsidR="00B52ED6" w:rsidRPr="00B0554D" w:rsidRDefault="00B52ED6" w:rsidP="00B52ED6">
      <w:pPr>
        <w:pStyle w:val="a2"/>
      </w:pPr>
    </w:p>
    <w:p w:rsidR="00B52ED6" w:rsidRPr="00B0554D" w:rsidRDefault="00B52ED6" w:rsidP="00B52ED6">
      <w:pPr>
        <w:pStyle w:val="a2"/>
        <w:rPr>
          <w:b/>
        </w:rPr>
      </w:pPr>
      <w:r w:rsidRPr="00B0554D">
        <w:rPr>
          <w:b/>
        </w:rPr>
        <w:t xml:space="preserve">Průměrná doba inkasa </w:t>
      </w:r>
    </w:p>
    <w:p w:rsidR="00B52ED6" w:rsidRPr="00B0554D" w:rsidRDefault="00B52ED6" w:rsidP="00B52ED6">
      <w:pPr>
        <w:pStyle w:val="a2"/>
      </w:pPr>
      <w:r w:rsidRPr="00B0554D">
        <w:t xml:space="preserve">Průměrná doba inkasa = pohledávky / (roční tržby / 360), </w:t>
      </w:r>
    </w:p>
    <w:p w:rsidR="00B52ED6" w:rsidRPr="00B0554D" w:rsidRDefault="00B52ED6" w:rsidP="00B52ED6">
      <w:pPr>
        <w:pStyle w:val="a2"/>
      </w:pPr>
      <w:r w:rsidRPr="00B0554D">
        <w:t>Ukazuje průměrnou dobu obratu pohledávek, tj. dobu, po kterou podnik musí v průměru čekat, než obdrží platby za prodané zboží. Zájem je na co nejkratší době inkasa. Standardní hodnota (48 dní)</w:t>
      </w:r>
    </w:p>
    <w:p w:rsidR="00B52ED6" w:rsidRPr="00B0554D" w:rsidRDefault="00B52ED6" w:rsidP="00B52ED6">
      <w:pPr>
        <w:pStyle w:val="a2"/>
      </w:pPr>
      <w:r w:rsidRPr="00B0554D">
        <w:t xml:space="preserve">PDI(12) = 3084 / (111562 / 360) = 9,951(dnů) </w:t>
      </w:r>
    </w:p>
    <w:p w:rsidR="00B52ED6" w:rsidRPr="00B0554D" w:rsidRDefault="00B52ED6" w:rsidP="00B52ED6">
      <w:pPr>
        <w:pStyle w:val="a2"/>
      </w:pPr>
      <w:r w:rsidRPr="00B0554D">
        <w:t>PDI(13) = 3398 / (102292 / 360) = 11,958 (dnů)</w:t>
      </w:r>
    </w:p>
    <w:p w:rsidR="00B52ED6" w:rsidRPr="00B0554D" w:rsidRDefault="00B52ED6" w:rsidP="00B52ED6">
      <w:pPr>
        <w:pStyle w:val="a2"/>
      </w:pPr>
      <w:r w:rsidRPr="00B0554D">
        <w:t>AZ = 11,958 - 9,951 = 2,007</w:t>
      </w:r>
    </w:p>
    <w:p w:rsidR="00B52ED6" w:rsidRPr="00B0554D" w:rsidRDefault="00B52ED6" w:rsidP="00B52ED6">
      <w:pPr>
        <w:pStyle w:val="a2"/>
      </w:pPr>
      <w:r w:rsidRPr="00B0554D">
        <w:t>RZ = 11,958 / 9,951 = 1,201</w:t>
      </w:r>
    </w:p>
    <w:p w:rsidR="00B52ED6" w:rsidRPr="00B0554D" w:rsidRDefault="00B52ED6" w:rsidP="00B52ED6">
      <w:pPr>
        <w:pStyle w:val="a2"/>
      </w:pPr>
      <w:r w:rsidRPr="00B0554D">
        <w:t>RZ % = (1,201- 1) ×100 % = 20,1 %</w:t>
      </w:r>
    </w:p>
    <w:p w:rsidR="00B52ED6" w:rsidRPr="00B0554D" w:rsidRDefault="00B52ED6" w:rsidP="00B52ED6">
      <w:pPr>
        <w:pStyle w:val="a2"/>
      </w:pPr>
      <w:r w:rsidRPr="00B0554D">
        <w:t>Průměrná doba inkasa daného podniku je menší než standardní hodnota.</w:t>
      </w:r>
    </w:p>
    <w:p w:rsidR="00B52ED6" w:rsidRPr="00B0554D" w:rsidRDefault="00B52ED6" w:rsidP="00B52ED6">
      <w:pPr>
        <w:pStyle w:val="a2"/>
      </w:pPr>
    </w:p>
    <w:p w:rsidR="00B52ED6" w:rsidRPr="00B0554D" w:rsidRDefault="00B52ED6" w:rsidP="00B52ED6">
      <w:pPr>
        <w:pStyle w:val="a2"/>
        <w:rPr>
          <w:b/>
        </w:rPr>
      </w:pPr>
      <w:r w:rsidRPr="00B0554D">
        <w:rPr>
          <w:b/>
        </w:rPr>
        <w:t xml:space="preserve">Obrat stálých aktiv </w:t>
      </w:r>
    </w:p>
    <w:p w:rsidR="00B52ED6" w:rsidRPr="00B0554D" w:rsidRDefault="00B52ED6" w:rsidP="00B52ED6">
      <w:pPr>
        <w:pStyle w:val="a2"/>
      </w:pPr>
      <w:r w:rsidRPr="00B0554D">
        <w:t xml:space="preserve">Obrat stálých aktiv = tržby / stálá aktiva </w:t>
      </w:r>
    </w:p>
    <w:p w:rsidR="00B52ED6" w:rsidRPr="00B0554D" w:rsidRDefault="00B52ED6" w:rsidP="00B52ED6">
      <w:pPr>
        <w:pStyle w:val="a2"/>
      </w:pPr>
      <w:r w:rsidRPr="00B0554D">
        <w:t xml:space="preserve">Měří, jak efektivně podnik využívá budov, strojů, zařízení a jiných stálých aktiv. Udává, kolikrát se stálá aktiva obrátí za rok. Je důležitý při úvahách o nových investicích. </w:t>
      </w:r>
    </w:p>
    <w:p w:rsidR="00B52ED6" w:rsidRPr="00B0554D" w:rsidRDefault="00B52ED6" w:rsidP="00B52ED6">
      <w:pPr>
        <w:pStyle w:val="a2"/>
      </w:pPr>
      <w:r w:rsidRPr="00B0554D">
        <w:t>Standardní hodnota (5,1)</w:t>
      </w:r>
    </w:p>
    <w:p w:rsidR="00B52ED6" w:rsidRPr="00B0554D" w:rsidRDefault="00B52ED6" w:rsidP="00B52ED6">
      <w:pPr>
        <w:pStyle w:val="a2"/>
      </w:pPr>
      <w:r w:rsidRPr="00B0554D">
        <w:t>OSA(12) = 111562 / 210944 = 0,528(krát)</w:t>
      </w:r>
    </w:p>
    <w:p w:rsidR="00B52ED6" w:rsidRPr="00B0554D" w:rsidRDefault="00B52ED6" w:rsidP="00B52ED6">
      <w:pPr>
        <w:pStyle w:val="a2"/>
      </w:pPr>
      <w:r w:rsidRPr="00B0554D">
        <w:t>OSA(13) = 102292 / 204489 = 0,500(krát)</w:t>
      </w:r>
    </w:p>
    <w:p w:rsidR="00B52ED6" w:rsidRPr="00B0554D" w:rsidRDefault="00B52ED6" w:rsidP="00B52ED6">
      <w:pPr>
        <w:pStyle w:val="a2"/>
      </w:pPr>
      <w:r w:rsidRPr="00B0554D">
        <w:t>AZ = 0,500- 0,528= -0,028</w:t>
      </w:r>
    </w:p>
    <w:p w:rsidR="00B52ED6" w:rsidRPr="00B0554D" w:rsidRDefault="00B52ED6" w:rsidP="00B52ED6">
      <w:pPr>
        <w:pStyle w:val="a2"/>
      </w:pPr>
      <w:r w:rsidRPr="00B0554D">
        <w:t>RZ = 0,500 / 0,528=0,946</w:t>
      </w:r>
    </w:p>
    <w:p w:rsidR="00B52ED6" w:rsidRPr="00B0554D" w:rsidRDefault="00B52ED6" w:rsidP="00B52ED6">
      <w:pPr>
        <w:pStyle w:val="a2"/>
      </w:pPr>
      <w:r w:rsidRPr="00B0554D">
        <w:t>RZ % = (0,946 - 1) × 100 % = 5,4 %</w:t>
      </w:r>
    </w:p>
    <w:p w:rsidR="00B52ED6" w:rsidRPr="00B0554D" w:rsidRDefault="00B52ED6" w:rsidP="00B52ED6">
      <w:pPr>
        <w:pStyle w:val="a2"/>
      </w:pPr>
      <w:r w:rsidRPr="00B0554D">
        <w:t>Ve srovnání ze standardní hodnotou, obrat stálých aktiv je příliš nízký, to svědčí o nízkém využívání výrobní kapacity.</w:t>
      </w:r>
    </w:p>
    <w:p w:rsidR="00B52ED6" w:rsidRPr="00B0554D" w:rsidRDefault="00B52ED6" w:rsidP="00B52ED6">
      <w:pPr>
        <w:pStyle w:val="a2"/>
      </w:pPr>
    </w:p>
    <w:p w:rsidR="00B52ED6" w:rsidRPr="00B0554D" w:rsidRDefault="00B52ED6" w:rsidP="00B52ED6">
      <w:pPr>
        <w:pStyle w:val="a2"/>
        <w:rPr>
          <w:b/>
        </w:rPr>
      </w:pPr>
      <w:r w:rsidRPr="00B0554D">
        <w:rPr>
          <w:b/>
        </w:rPr>
        <w:t xml:space="preserve">Obrat celkových aktiv </w:t>
      </w:r>
    </w:p>
    <w:p w:rsidR="00B52ED6" w:rsidRPr="00B0554D" w:rsidRDefault="00B52ED6" w:rsidP="00B52ED6">
      <w:pPr>
        <w:pStyle w:val="a2"/>
      </w:pPr>
      <w:r w:rsidRPr="00B0554D">
        <w:t>Obrat celkových aktiv = tržby / celková aktiva</w:t>
      </w:r>
    </w:p>
    <w:p w:rsidR="00B52ED6" w:rsidRPr="00B0554D" w:rsidRDefault="00B52ED6" w:rsidP="00B52ED6">
      <w:pPr>
        <w:pStyle w:val="a2"/>
      </w:pPr>
      <w:r w:rsidRPr="00B0554D">
        <w:t>OCA(12) = 111562 / 245398 = 0,454 (krát)</w:t>
      </w:r>
    </w:p>
    <w:p w:rsidR="00B52ED6" w:rsidRPr="00B0554D" w:rsidRDefault="00B52ED6" w:rsidP="00B52ED6">
      <w:pPr>
        <w:pStyle w:val="a2"/>
      </w:pPr>
      <w:r w:rsidRPr="00B0554D">
        <w:t>OCA(13) = 102292 / 245295 = 0,417 (krát)</w:t>
      </w:r>
    </w:p>
    <w:p w:rsidR="00B52ED6" w:rsidRPr="00B0554D" w:rsidRDefault="00B52ED6" w:rsidP="00B52ED6">
      <w:pPr>
        <w:pStyle w:val="a2"/>
      </w:pPr>
      <w:r w:rsidRPr="00B0554D">
        <w:t>AZ = 0,417 - 0,454 = -0,037</w:t>
      </w:r>
    </w:p>
    <w:p w:rsidR="00B52ED6" w:rsidRPr="00B0554D" w:rsidRDefault="00B52ED6" w:rsidP="00B52ED6">
      <w:pPr>
        <w:pStyle w:val="a2"/>
      </w:pPr>
      <w:r w:rsidRPr="00B0554D">
        <w:t>RZ = 0,417 / 0,454 = 0,918</w:t>
      </w:r>
    </w:p>
    <w:p w:rsidR="00B52ED6" w:rsidRPr="00B0554D" w:rsidRDefault="00B52ED6" w:rsidP="00B52ED6">
      <w:pPr>
        <w:pStyle w:val="a2"/>
      </w:pPr>
      <w:r w:rsidRPr="00B0554D">
        <w:lastRenderedPageBreak/>
        <w:t>RZ % = (0,918- 1) ×100 % = -8,2 %</w:t>
      </w:r>
    </w:p>
    <w:p w:rsidR="00B52ED6" w:rsidRPr="00B0554D" w:rsidRDefault="00B52ED6" w:rsidP="00B52ED6">
      <w:pPr>
        <w:pStyle w:val="a2"/>
      </w:pPr>
      <w:r w:rsidRPr="00B0554D">
        <w:t>Nízká hodnota obratu celkových aktiv svědčí o tom, že podnikatelská aktivita podniku je nízká</w:t>
      </w:r>
    </w:p>
    <w:p w:rsidR="00B52ED6" w:rsidRPr="00B0554D" w:rsidRDefault="00B52ED6" w:rsidP="00B52ED6">
      <w:pPr>
        <w:pStyle w:val="a2"/>
      </w:pPr>
    </w:p>
    <w:p w:rsidR="00B52ED6" w:rsidRPr="00B0554D" w:rsidRDefault="00B52ED6" w:rsidP="00B52ED6">
      <w:pPr>
        <w:pStyle w:val="a2"/>
      </w:pPr>
      <w:r w:rsidRPr="00B0554D">
        <w:t>Ukazatele zadluženosti měří rozsah, v jakém podnik užívá k financování dluh.</w:t>
      </w:r>
    </w:p>
    <w:p w:rsidR="00B52ED6" w:rsidRPr="00B0554D" w:rsidRDefault="00B52ED6" w:rsidP="00B52ED6">
      <w:pPr>
        <w:pStyle w:val="a2"/>
        <w:numPr>
          <w:ilvl w:val="0"/>
          <w:numId w:val="27"/>
        </w:numPr>
      </w:pPr>
      <w:r w:rsidRPr="00B0554D">
        <w:t>Zadluženost</w:t>
      </w:r>
    </w:p>
    <w:p w:rsidR="00B52ED6" w:rsidRPr="00B0554D" w:rsidRDefault="00B52ED6" w:rsidP="00B52ED6">
      <w:pPr>
        <w:pStyle w:val="a2"/>
        <w:numPr>
          <w:ilvl w:val="0"/>
          <w:numId w:val="27"/>
        </w:numPr>
      </w:pPr>
      <w:r w:rsidRPr="00B0554D">
        <w:t>Úrokové krytí</w:t>
      </w:r>
    </w:p>
    <w:p w:rsidR="00B52ED6" w:rsidRPr="00B0554D" w:rsidRDefault="00B52ED6" w:rsidP="00B52ED6">
      <w:pPr>
        <w:pStyle w:val="a2"/>
        <w:rPr>
          <w:b/>
        </w:rPr>
      </w:pPr>
      <w:r w:rsidRPr="00B0554D">
        <w:rPr>
          <w:b/>
        </w:rPr>
        <w:t xml:space="preserve">Zadluženost </w:t>
      </w:r>
    </w:p>
    <w:p w:rsidR="00B52ED6" w:rsidRPr="00B0554D" w:rsidRDefault="00B52ED6" w:rsidP="00B52ED6">
      <w:pPr>
        <w:pStyle w:val="a2"/>
      </w:pPr>
      <w:r w:rsidRPr="00B0554D">
        <w:t>Zadluženost = cizí zdroje (celkový dluh) / celková aktiva</w:t>
      </w:r>
    </w:p>
    <w:p w:rsidR="00B52ED6" w:rsidRPr="00B0554D" w:rsidRDefault="00B52ED6" w:rsidP="00B52ED6">
      <w:pPr>
        <w:pStyle w:val="a2"/>
      </w:pPr>
      <w:r w:rsidRPr="00B0554D">
        <w:t>Celkový dluh zahrnuje jak dlouhodobé, tak krátkodobé dluhy. Věřitelé podniku dávají přednost nižšímu zadlužení, neboť to pro ně představuje nižší riziko, vlastníci podniku naopak chtějí využít finanční páky.</w:t>
      </w:r>
    </w:p>
    <w:p w:rsidR="00B52ED6" w:rsidRPr="00B0554D" w:rsidRDefault="00B52ED6" w:rsidP="00B52ED6">
      <w:pPr>
        <w:pStyle w:val="a2"/>
      </w:pPr>
      <w:r w:rsidRPr="00B0554D">
        <w:t>Z(12) = 11850/245398 ×100 % = 4,828 %</w:t>
      </w:r>
    </w:p>
    <w:p w:rsidR="00B52ED6" w:rsidRPr="00B0554D" w:rsidRDefault="00B52ED6" w:rsidP="00B52ED6">
      <w:pPr>
        <w:pStyle w:val="a2"/>
      </w:pPr>
      <w:r w:rsidRPr="00B0554D">
        <w:t>Z(13) = 10874/ 245295×100 % = 4,433 %</w:t>
      </w:r>
    </w:p>
    <w:p w:rsidR="00B52ED6" w:rsidRPr="00B0554D" w:rsidRDefault="00B52ED6" w:rsidP="00B52ED6">
      <w:pPr>
        <w:pStyle w:val="a2"/>
      </w:pPr>
      <w:r w:rsidRPr="00B0554D">
        <w:t>AZ = 4,433 % - 4,828 % = - 0,395%</w:t>
      </w:r>
    </w:p>
    <w:p w:rsidR="00B52ED6" w:rsidRPr="00B0554D" w:rsidRDefault="00B52ED6" w:rsidP="00B52ED6">
      <w:pPr>
        <w:pStyle w:val="a2"/>
      </w:pPr>
      <w:r w:rsidRPr="00B0554D">
        <w:t>RZ % = (0,044/ 0,048 - 1) * 100 % = - 8,33 %</w:t>
      </w:r>
    </w:p>
    <w:p w:rsidR="00B52ED6" w:rsidRPr="00B0554D" w:rsidRDefault="00B52ED6" w:rsidP="00B52ED6">
      <w:pPr>
        <w:pStyle w:val="a2"/>
      </w:pPr>
      <w:r w:rsidRPr="00B0554D">
        <w:t>V relativní podobě došlo ke snížení zadluženosti.</w:t>
      </w:r>
    </w:p>
    <w:p w:rsidR="00B52ED6" w:rsidRPr="00B0554D" w:rsidRDefault="00B52ED6" w:rsidP="00B52ED6">
      <w:pPr>
        <w:pStyle w:val="a2"/>
      </w:pPr>
    </w:p>
    <w:p w:rsidR="00B52ED6" w:rsidRPr="00B0554D" w:rsidRDefault="00B52ED6" w:rsidP="00B52ED6">
      <w:pPr>
        <w:pStyle w:val="a2"/>
        <w:rPr>
          <w:b/>
        </w:rPr>
      </w:pPr>
      <w:r w:rsidRPr="00B0554D">
        <w:rPr>
          <w:b/>
        </w:rPr>
        <w:t>Úrokové krytí</w:t>
      </w:r>
    </w:p>
    <w:p w:rsidR="00B52ED6" w:rsidRPr="00B0554D" w:rsidRDefault="00B52ED6" w:rsidP="00B52ED6">
      <w:pPr>
        <w:pStyle w:val="a2"/>
      </w:pPr>
      <w:r w:rsidRPr="00B0554D">
        <w:t>Úrokové krytí = zisk před úroky a zdaněním (EBIT) / placené úroky</w:t>
      </w:r>
    </w:p>
    <w:p w:rsidR="00B52ED6" w:rsidRPr="00B0554D" w:rsidRDefault="00B52ED6" w:rsidP="00B52ED6">
      <w:pPr>
        <w:pStyle w:val="a2"/>
      </w:pPr>
      <w:r w:rsidRPr="00B0554D">
        <w:t xml:space="preserve">ÚK(12) = 3968/345= 11,501(krát) </w:t>
      </w:r>
    </w:p>
    <w:p w:rsidR="00B52ED6" w:rsidRPr="00B0554D" w:rsidRDefault="00B52ED6" w:rsidP="00B52ED6">
      <w:pPr>
        <w:pStyle w:val="a2"/>
      </w:pPr>
      <w:r w:rsidRPr="00B0554D">
        <w:t>ÚK(13)= 1251/277=4,516 (krát)</w:t>
      </w:r>
    </w:p>
    <w:p w:rsidR="00B52ED6" w:rsidRPr="00B0554D" w:rsidRDefault="00B52ED6" w:rsidP="00B52ED6">
      <w:pPr>
        <w:pStyle w:val="a2"/>
      </w:pPr>
      <w:r w:rsidRPr="00B0554D">
        <w:t>Tento podnik v roce 2013 byl schopný splatit úroky skoro 5 krát.</w:t>
      </w:r>
    </w:p>
    <w:p w:rsidR="00B52ED6" w:rsidRPr="00B0554D" w:rsidRDefault="00B52ED6" w:rsidP="00B52ED6">
      <w:pPr>
        <w:pStyle w:val="a2"/>
      </w:pPr>
    </w:p>
    <w:p w:rsidR="00B52ED6" w:rsidRPr="00B0554D" w:rsidRDefault="00B52ED6" w:rsidP="00B52ED6">
      <w:pPr>
        <w:pStyle w:val="a2"/>
      </w:pPr>
      <w:r w:rsidRPr="00B0554D">
        <w:t>Ukazatele výnosnosti měří čistý výsledek podnikového snažení; ukazují kombinovaný vliv likvidity, aktivity a zadluženosti na zisk podniku.</w:t>
      </w:r>
    </w:p>
    <w:p w:rsidR="00B52ED6" w:rsidRPr="00B0554D" w:rsidRDefault="00B52ED6" w:rsidP="00B52ED6">
      <w:pPr>
        <w:pStyle w:val="a2"/>
        <w:numPr>
          <w:ilvl w:val="0"/>
          <w:numId w:val="28"/>
        </w:numPr>
      </w:pPr>
      <w:r w:rsidRPr="00B0554D">
        <w:t>rentability</w:t>
      </w:r>
    </w:p>
    <w:p w:rsidR="00B52ED6" w:rsidRPr="00B0554D" w:rsidRDefault="00B52ED6" w:rsidP="00B52ED6">
      <w:pPr>
        <w:pStyle w:val="a2"/>
        <w:numPr>
          <w:ilvl w:val="0"/>
          <w:numId w:val="28"/>
        </w:numPr>
      </w:pPr>
      <w:r w:rsidRPr="00B0554D">
        <w:t>ziskovosti</w:t>
      </w:r>
    </w:p>
    <w:p w:rsidR="00B52ED6" w:rsidRPr="00B0554D" w:rsidRDefault="00B52ED6" w:rsidP="00B52ED6">
      <w:pPr>
        <w:pStyle w:val="a2"/>
        <w:rPr>
          <w:b/>
        </w:rPr>
      </w:pPr>
      <w:r w:rsidRPr="00B0554D">
        <w:rPr>
          <w:b/>
        </w:rPr>
        <w:t xml:space="preserve">Rentabilita tržeb </w:t>
      </w:r>
    </w:p>
    <w:p w:rsidR="00B52ED6" w:rsidRPr="00B0554D" w:rsidRDefault="00B52ED6" w:rsidP="00B52ED6">
      <w:pPr>
        <w:pStyle w:val="a2"/>
      </w:pPr>
      <w:r w:rsidRPr="00B0554D">
        <w:t>Rentabilita tržeb = čistý zisk / tržby</w:t>
      </w:r>
    </w:p>
    <w:p w:rsidR="00B52ED6" w:rsidRPr="00B0554D" w:rsidRDefault="00B52ED6" w:rsidP="00B52ED6">
      <w:pPr>
        <w:pStyle w:val="a2"/>
      </w:pPr>
      <w:r w:rsidRPr="00B0554D">
        <w:t>Ukazatel měří podíl čistého zisku na 1 Kč tržeb</w:t>
      </w:r>
    </w:p>
    <w:p w:rsidR="00B52ED6" w:rsidRPr="00B0554D" w:rsidRDefault="00B52ED6" w:rsidP="00B52ED6">
      <w:pPr>
        <w:pStyle w:val="a2"/>
      </w:pPr>
      <w:r w:rsidRPr="00B0554D">
        <w:t>RT(12) = 2712/ 111562× 100 % = 2,43 %</w:t>
      </w:r>
    </w:p>
    <w:p w:rsidR="00B52ED6" w:rsidRPr="00B0554D" w:rsidRDefault="00B52ED6" w:rsidP="00B52ED6">
      <w:pPr>
        <w:pStyle w:val="a2"/>
      </w:pPr>
      <w:r w:rsidRPr="00B0554D">
        <w:t>RT(13) = 873/ 102292× 100 % = 0,853 %</w:t>
      </w:r>
    </w:p>
    <w:p w:rsidR="00B52ED6" w:rsidRPr="00B0554D" w:rsidRDefault="00B52ED6" w:rsidP="00B52ED6">
      <w:pPr>
        <w:pStyle w:val="a2"/>
      </w:pPr>
      <w:r w:rsidRPr="00B0554D">
        <w:t>AZ = 0,853 % - 2,43 % = -1,576 %</w:t>
      </w:r>
    </w:p>
    <w:p w:rsidR="00B52ED6" w:rsidRPr="00B0554D" w:rsidRDefault="00B52ED6" w:rsidP="00B52ED6">
      <w:pPr>
        <w:pStyle w:val="a2"/>
      </w:pPr>
      <w:r w:rsidRPr="00B0554D">
        <w:t>RZ = 0,0085 / 0,024 = 0,354</w:t>
      </w:r>
    </w:p>
    <w:p w:rsidR="00B52ED6" w:rsidRPr="00B0554D" w:rsidRDefault="00B52ED6" w:rsidP="00B52ED6">
      <w:pPr>
        <w:pStyle w:val="a2"/>
      </w:pPr>
      <w:r w:rsidRPr="00B0554D">
        <w:t>RZ % = (0,354 - 1) * 100 % = - 64,58 %</w:t>
      </w:r>
    </w:p>
    <w:p w:rsidR="00B52ED6" w:rsidRPr="00B0554D" w:rsidRDefault="00B52ED6" w:rsidP="00B52ED6">
      <w:pPr>
        <w:pStyle w:val="a2"/>
      </w:pPr>
      <w:r w:rsidRPr="00B0554D">
        <w:t>V roce 2013 došlo k poklesu rentability tržeb o 1,576 %</w:t>
      </w:r>
    </w:p>
    <w:p w:rsidR="00B52ED6" w:rsidRPr="00B0554D" w:rsidRDefault="00B52ED6" w:rsidP="00B52ED6">
      <w:pPr>
        <w:pStyle w:val="a2"/>
      </w:pPr>
    </w:p>
    <w:p w:rsidR="00B52ED6" w:rsidRPr="00B0554D" w:rsidRDefault="00B52ED6" w:rsidP="00B52ED6">
      <w:pPr>
        <w:pStyle w:val="a2"/>
        <w:rPr>
          <w:b/>
        </w:rPr>
      </w:pPr>
      <w:r w:rsidRPr="00B0554D">
        <w:rPr>
          <w:b/>
        </w:rPr>
        <w:t>Výnosnost celkových aktiv</w:t>
      </w:r>
    </w:p>
    <w:p w:rsidR="00B52ED6" w:rsidRPr="00B0554D" w:rsidRDefault="00B52ED6" w:rsidP="00B52ED6">
      <w:pPr>
        <w:pStyle w:val="a2"/>
      </w:pPr>
      <w:r w:rsidRPr="00B0554D">
        <w:t>Výnosnost celkových aktiv = čistý zisk / aktiva</w:t>
      </w:r>
    </w:p>
    <w:p w:rsidR="00B52ED6" w:rsidRPr="00B0554D" w:rsidRDefault="00B52ED6" w:rsidP="00B52ED6">
      <w:pPr>
        <w:pStyle w:val="a2"/>
      </w:pPr>
      <w:r w:rsidRPr="00B0554D">
        <w:t>Měří čistou výnosnost celkových aktiv podniku.</w:t>
      </w:r>
    </w:p>
    <w:p w:rsidR="00B52ED6" w:rsidRPr="00B0554D" w:rsidRDefault="00B52ED6" w:rsidP="00B52ED6">
      <w:pPr>
        <w:pStyle w:val="a2"/>
      </w:pPr>
      <w:r w:rsidRPr="00B0554D">
        <w:t>VCA(12) = 2712/ 245398 = 0,011 * 100 % = 1,10 %</w:t>
      </w:r>
    </w:p>
    <w:p w:rsidR="00B52ED6" w:rsidRPr="00B0554D" w:rsidRDefault="00B52ED6" w:rsidP="00B52ED6">
      <w:pPr>
        <w:pStyle w:val="a2"/>
      </w:pPr>
      <w:r w:rsidRPr="00B0554D">
        <w:t>VCA(13) = 873/ 245295 = 0,0035 * 100 % = 0,35 %</w:t>
      </w:r>
    </w:p>
    <w:p w:rsidR="00B52ED6" w:rsidRPr="00B0554D" w:rsidRDefault="00B52ED6" w:rsidP="00B52ED6">
      <w:pPr>
        <w:pStyle w:val="a2"/>
      </w:pPr>
      <w:r w:rsidRPr="00B0554D">
        <w:t>AZ = 0,35 % - 1,10% = -0,75 %</w:t>
      </w:r>
    </w:p>
    <w:p w:rsidR="00B52ED6" w:rsidRPr="00B0554D" w:rsidRDefault="00B52ED6" w:rsidP="00B52ED6">
      <w:pPr>
        <w:pStyle w:val="a2"/>
      </w:pPr>
      <w:r w:rsidRPr="00B0554D">
        <w:t>RZ = 0,0035 / 0,011 = 0,318</w:t>
      </w:r>
    </w:p>
    <w:p w:rsidR="00B52ED6" w:rsidRPr="00B0554D" w:rsidRDefault="00B52ED6" w:rsidP="00B52ED6">
      <w:pPr>
        <w:pStyle w:val="a2"/>
      </w:pPr>
      <w:r w:rsidRPr="00B0554D">
        <w:lastRenderedPageBreak/>
        <w:t>RZ % = (0,318 - 1) * 100 % = -0,681 %</w:t>
      </w:r>
    </w:p>
    <w:p w:rsidR="00B52ED6" w:rsidRPr="00B0554D" w:rsidRDefault="00B52ED6" w:rsidP="00B52ED6">
      <w:pPr>
        <w:pStyle w:val="a2"/>
      </w:pPr>
    </w:p>
    <w:p w:rsidR="00B52ED6" w:rsidRPr="00B0554D" w:rsidRDefault="00B52ED6" w:rsidP="00B52ED6">
      <w:pPr>
        <w:pStyle w:val="a2"/>
        <w:rPr>
          <w:b/>
        </w:rPr>
      </w:pPr>
      <w:r w:rsidRPr="00B0554D">
        <w:rPr>
          <w:b/>
        </w:rPr>
        <w:t>Výnosnost vlastního kapitálu</w:t>
      </w:r>
    </w:p>
    <w:p w:rsidR="00B52ED6" w:rsidRPr="00B0554D" w:rsidRDefault="00B52ED6" w:rsidP="00B52ED6">
      <w:pPr>
        <w:pStyle w:val="a2"/>
      </w:pPr>
      <w:r w:rsidRPr="00B0554D">
        <w:t>Výnosnost vlastního kapitálu = čistý zisk / vlastní kapitál</w:t>
      </w:r>
    </w:p>
    <w:p w:rsidR="00B52ED6" w:rsidRPr="00B0554D" w:rsidRDefault="00B52ED6" w:rsidP="00B52ED6">
      <w:pPr>
        <w:pStyle w:val="a2"/>
      </w:pPr>
      <w:r w:rsidRPr="00B0554D">
        <w:t>Je ukazatelem rozhodujícím, neboť měří efektivnost, s níž podnik využívá kapitál vlastníků. Udává kolik korun (procent) čistého zisku připadá na 1 Kč investovanou do podniku jeho vlastníky. Přestože je obecně považován za hlavního ukazatele finanční výkonnosti (efektivnosti) podniku, jeho hodnocení musí být opatrné</w:t>
      </w:r>
    </w:p>
    <w:p w:rsidR="00B52ED6" w:rsidRPr="00B0554D" w:rsidRDefault="00B52ED6" w:rsidP="00B52ED6">
      <w:pPr>
        <w:pStyle w:val="a2"/>
      </w:pPr>
      <w:r w:rsidRPr="00B0554D">
        <w:t>VVK(12) = 2712/ 233548 =  0,011* 100 % = 1,10 %</w:t>
      </w:r>
    </w:p>
    <w:p w:rsidR="00B52ED6" w:rsidRPr="00B0554D" w:rsidRDefault="00B52ED6" w:rsidP="00B52ED6">
      <w:pPr>
        <w:pStyle w:val="a2"/>
      </w:pPr>
      <w:r w:rsidRPr="00B0554D">
        <w:t>VVK(11) = 873/ 234421 = 0,003 * 100 % = 0,37 %</w:t>
      </w:r>
    </w:p>
    <w:p w:rsidR="00B52ED6" w:rsidRPr="00B0554D" w:rsidRDefault="00B52ED6" w:rsidP="00B52ED6">
      <w:pPr>
        <w:pStyle w:val="a2"/>
      </w:pPr>
      <w:r w:rsidRPr="00B0554D">
        <w:t>AZ = 0,37 % - 1,10 % = -0,73 %</w:t>
      </w:r>
    </w:p>
    <w:p w:rsidR="00B52ED6" w:rsidRPr="00B0554D" w:rsidRDefault="00B52ED6" w:rsidP="00B52ED6">
      <w:pPr>
        <w:pStyle w:val="a2"/>
      </w:pPr>
      <w:r w:rsidRPr="00B0554D">
        <w:t>RZ = 0,003/ 0,011 = 0,272</w:t>
      </w:r>
    </w:p>
    <w:p w:rsidR="00B52ED6" w:rsidRPr="00B0554D" w:rsidRDefault="00B52ED6" w:rsidP="00B52ED6">
      <w:pPr>
        <w:pStyle w:val="a2"/>
      </w:pPr>
      <w:r w:rsidRPr="00B0554D">
        <w:t>RZ % = (0,272- 1) * 100 % = -72,7 %</w:t>
      </w:r>
    </w:p>
    <w:p w:rsidR="00B52ED6" w:rsidRPr="00B0554D" w:rsidRDefault="00B52ED6" w:rsidP="00B52ED6">
      <w:pPr>
        <w:pStyle w:val="a2"/>
      </w:pPr>
    </w:p>
    <w:p w:rsidR="00B52ED6" w:rsidRPr="00B0554D" w:rsidRDefault="00B52ED6" w:rsidP="00516C4E">
      <w:pPr>
        <w:pStyle w:val="4"/>
        <w:numPr>
          <w:ilvl w:val="3"/>
          <w:numId w:val="48"/>
        </w:numPr>
      </w:pPr>
      <w:bookmarkStart w:id="46" w:name="_Toc426499898"/>
      <w:r w:rsidRPr="00B0554D">
        <w:t>Analýza cílů, vize a mise hotelu</w:t>
      </w:r>
      <w:bookmarkEnd w:id="46"/>
    </w:p>
    <w:p w:rsidR="00B52ED6" w:rsidRPr="00B0554D" w:rsidRDefault="00B52ED6" w:rsidP="00B52ED6">
      <w:pPr>
        <w:pStyle w:val="a2"/>
      </w:pPr>
      <w:r w:rsidRPr="00B0554D">
        <w:t>Během posledních let jsme dali klíčové prvky na místa, aby nám pomohli naplnit naši vizi.</w:t>
      </w:r>
    </w:p>
    <w:p w:rsidR="00B52ED6" w:rsidRPr="00B0554D" w:rsidRDefault="00B52ED6" w:rsidP="00B52ED6">
      <w:pPr>
        <w:pStyle w:val="Normlnweb"/>
        <w:keepNext/>
        <w:shd w:val="clear" w:color="auto" w:fill="FFFFFF"/>
        <w:spacing w:before="0" w:beforeAutospacing="0" w:after="150" w:afterAutospacing="0"/>
        <w:jc w:val="center"/>
      </w:pPr>
      <w:r w:rsidRPr="00B0554D">
        <w:rPr>
          <w:noProof/>
        </w:rPr>
        <w:drawing>
          <wp:inline distT="0" distB="0" distL="0" distR="0" wp14:anchorId="6E53D528" wp14:editId="21255CE3">
            <wp:extent cx="4514850" cy="1355080"/>
            <wp:effectExtent l="0" t="0" r="0" b="0"/>
            <wp:docPr id="1" name="Obrázek 1" descr="D:\všoh 3.ročník\BP\диплом VŠOH\materialy\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šoh 3.ročník\BP\диплом VŠOH\materialy\vis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7357" cy="1364836"/>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7</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Vize firmy.</w:t>
      </w:r>
    </w:p>
    <w:p w:rsidR="00B52ED6" w:rsidRPr="00B0554D" w:rsidRDefault="00B52ED6" w:rsidP="00B52ED6">
      <w:pPr>
        <w:pStyle w:val="Titulek"/>
        <w:spacing w:after="0"/>
        <w:jc w:val="center"/>
        <w:rPr>
          <w:rFonts w:ascii="Times New Roman" w:hAnsi="Times New Roman" w:cs="Times New Roman"/>
          <w:color w:val="auto"/>
          <w:sz w:val="20"/>
          <w:szCs w:val="20"/>
          <w:shd w:val="clear" w:color="auto" w:fill="FFFFFF"/>
        </w:rPr>
      </w:pPr>
      <w:r w:rsidRPr="00B0554D">
        <w:rPr>
          <w:rFonts w:ascii="Times New Roman" w:hAnsi="Times New Roman" w:cs="Times New Roman"/>
          <w:color w:val="auto"/>
          <w:sz w:val="20"/>
          <w:szCs w:val="20"/>
        </w:rPr>
        <w:t>Zdroj:</w:t>
      </w:r>
      <w:r w:rsidRPr="00B0554D">
        <w:rPr>
          <w:rFonts w:ascii="Times New Roman" w:hAnsi="Times New Roman" w:cs="Times New Roman"/>
          <w:i w:val="0"/>
          <w:iCs w:val="0"/>
          <w:color w:val="auto"/>
          <w:sz w:val="20"/>
          <w:szCs w:val="20"/>
          <w:shd w:val="clear" w:color="auto" w:fill="FFFFFF"/>
        </w:rPr>
        <w:t xml:space="preserve"> IHG: Annual Reporting Centre</w:t>
      </w:r>
      <w:r w:rsidRPr="00B0554D">
        <w:rPr>
          <w:rStyle w:val="apple-converted-space"/>
          <w:rFonts w:ascii="Times New Roman" w:hAnsi="Times New Roman" w:cs="Times New Roman"/>
          <w:color w:val="auto"/>
          <w:sz w:val="20"/>
          <w:szCs w:val="20"/>
          <w:shd w:val="clear" w:color="auto" w:fill="FFFFFF"/>
        </w:rPr>
        <w:t> </w:t>
      </w:r>
      <w:r w:rsidRPr="00B0554D">
        <w:rPr>
          <w:rFonts w:ascii="Times New Roman" w:hAnsi="Times New Roman" w:cs="Times New Roman"/>
          <w:color w:val="auto"/>
          <w:sz w:val="20"/>
          <w:szCs w:val="20"/>
          <w:shd w:val="clear" w:color="auto" w:fill="FFFFFF"/>
        </w:rPr>
        <w:t>[online]. 2010 [cit. 2015-07-24]. Dostupné z: http://www.ihgplc.com/files/reports/ar2010/chief_exec_review.html</w:t>
      </w:r>
    </w:p>
    <w:p w:rsidR="00B52ED6" w:rsidRPr="00B0554D" w:rsidRDefault="00B52ED6" w:rsidP="00B52ED6"/>
    <w:p w:rsidR="00B52ED6" w:rsidRPr="00471093" w:rsidRDefault="00B52ED6" w:rsidP="00B52ED6">
      <w:pPr>
        <w:pStyle w:val="a2"/>
      </w:pPr>
      <w:r w:rsidRPr="00471093">
        <w:t>Tyto důsledně dodávané klíčové prvky zajišťují, že hosté dávají přednost naší značce a tím nám pomáhají získat podíl na trhu.</w:t>
      </w:r>
      <w:r w:rsidRPr="00471093">
        <w:rPr>
          <w:rStyle w:val="Znakapoznpodarou"/>
        </w:rPr>
        <w:footnoteReference w:id="82"/>
      </w:r>
    </w:p>
    <w:p w:rsidR="00B52ED6" w:rsidRPr="00471093" w:rsidRDefault="00B52ED6" w:rsidP="00B52ED6">
      <w:pPr>
        <w:pStyle w:val="a2"/>
      </w:pPr>
      <w:r w:rsidRPr="00471093">
        <w:t xml:space="preserve">Svěží, moderní a lepší než kdy jindy. Dnešní hotely Holiday Inn® nabízejí komfortní </w:t>
      </w:r>
      <w:r w:rsidRPr="00471093">
        <w:br/>
        <w:t xml:space="preserve">a důvěrnou atmosféru, kde hosté mohou relaxovat a užívat si vybavení, jako je připojení </w:t>
      </w:r>
      <w:r w:rsidRPr="00471093">
        <w:br/>
        <w:t>k internetu, restaurace, fitness cent</w:t>
      </w:r>
      <w:r w:rsidR="00471093">
        <w:t xml:space="preserve">ra a komfortní salónky, přičemž </w:t>
      </w:r>
      <w:r w:rsidRPr="00471093">
        <w:t>děti mají pobyt zdarma. Jde o perfektní mix podnikání a potěšení pro dnešní turisty, kteří hledají pohodlí.</w:t>
      </w:r>
      <w:r w:rsidRPr="00471093">
        <w:rPr>
          <w:rStyle w:val="Znakapoznpodarou"/>
        </w:rPr>
        <w:footnoteReference w:id="83"/>
      </w:r>
    </w:p>
    <w:p w:rsidR="00B52ED6" w:rsidRDefault="00B52ED6" w:rsidP="00B52ED6">
      <w:pPr>
        <w:pStyle w:val="a2"/>
      </w:pPr>
      <w:r w:rsidRPr="00471093">
        <w:t xml:space="preserve">At Holiday Inn®, we believe the joy of travel is for everyone. </w:t>
      </w:r>
      <w:r w:rsidRPr="00471093">
        <w:rPr>
          <w:rStyle w:val="Znakapoznpodarou"/>
        </w:rPr>
        <w:footnoteReference w:id="84"/>
      </w:r>
      <w:r w:rsidRPr="00471093">
        <w:t xml:space="preserve"> V Holiday Inn® věříme, že radost z cestování je pro každého. Tento slogan vyjadřuje pečlivý a zodpovědný přístup hotelu k hostům.</w:t>
      </w:r>
    </w:p>
    <w:p w:rsidR="00471093" w:rsidRPr="00B0554D" w:rsidRDefault="00471093" w:rsidP="00B52ED6">
      <w:pPr>
        <w:pStyle w:val="a2"/>
      </w:pPr>
    </w:p>
    <w:p w:rsidR="00B52ED6" w:rsidRPr="00B0554D" w:rsidRDefault="00B52ED6" w:rsidP="00516C4E">
      <w:pPr>
        <w:pStyle w:val="4"/>
        <w:numPr>
          <w:ilvl w:val="3"/>
          <w:numId w:val="48"/>
        </w:numPr>
      </w:pPr>
      <w:bookmarkStart w:id="47" w:name="_Toc426499899"/>
      <w:r w:rsidRPr="00B0554D">
        <w:t>Analýza strategie</w:t>
      </w:r>
      <w:bookmarkEnd w:id="47"/>
    </w:p>
    <w:p w:rsidR="00B52ED6" w:rsidRPr="00471093" w:rsidRDefault="00B52ED6" w:rsidP="00B52ED6">
      <w:pPr>
        <w:pStyle w:val="a2"/>
      </w:pPr>
      <w:r w:rsidRPr="00471093">
        <w:t xml:space="preserve">Strategie organizace je zacílená na růst kvality. </w:t>
      </w:r>
    </w:p>
    <w:p w:rsidR="00B52ED6" w:rsidRDefault="00B52ED6" w:rsidP="00B52ED6">
      <w:pPr>
        <w:pStyle w:val="a2"/>
      </w:pPr>
      <w:r w:rsidRPr="00471093">
        <w:t>Zaměření je na silné stránky portfolia, vytváření dlouhotrvající vztahů s hosty a dosažení vyšších příjmů s co nejnižšími náklady.</w:t>
      </w:r>
    </w:p>
    <w:p w:rsidR="00CF03B4" w:rsidRPr="00B0554D" w:rsidRDefault="00CF03B4" w:rsidP="00B52ED6">
      <w:pPr>
        <w:pStyle w:val="a2"/>
      </w:pPr>
    </w:p>
    <w:p w:rsidR="00B52ED6" w:rsidRPr="00B0554D" w:rsidRDefault="00B52ED6" w:rsidP="00B52ED6">
      <w:pPr>
        <w:pStyle w:val="a2"/>
        <w:keepNext/>
        <w:jc w:val="center"/>
      </w:pPr>
      <w:r w:rsidRPr="00B0554D">
        <w:rPr>
          <w:rFonts w:asciiTheme="minorHAnsi" w:hAnsiTheme="minorHAnsi" w:cstheme="minorBidi"/>
          <w:noProof/>
          <w:sz w:val="22"/>
          <w:szCs w:val="22"/>
          <w:lang w:eastAsia="cs-CZ"/>
        </w:rPr>
        <w:drawing>
          <wp:inline distT="0" distB="0" distL="0" distR="0" wp14:anchorId="316945F6" wp14:editId="2EADAB83">
            <wp:extent cx="5429420" cy="3914775"/>
            <wp:effectExtent l="0" t="0" r="0" b="0"/>
            <wp:docPr id="2" name="Obrázek 2" descr="D:\všoh 3.ročník\BP\диплом VŠOH\materialy\графики и обраски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šoh 3.ročník\BP\диплом VŠOH\materialy\графики и обраскиv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4849" cy="3918690"/>
                    </a:xfrm>
                    <a:prstGeom prst="rect">
                      <a:avLst/>
                    </a:prstGeom>
                    <a:noFill/>
                    <a:ln>
                      <a:noFill/>
                    </a:ln>
                  </pic:spPr>
                </pic:pic>
              </a:graphicData>
            </a:graphic>
          </wp:inline>
        </w:drawing>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Obrázek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Obrázek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8</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xml:space="preserve">: Asset-light strategie. </w:t>
      </w:r>
    </w:p>
    <w:p w:rsidR="00B52ED6" w:rsidRPr="00B0554D" w:rsidRDefault="00B52ED6" w:rsidP="00B52ED6">
      <w:pPr>
        <w:pStyle w:val="Titulek"/>
        <w:spacing w:after="0"/>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Zdroj:</w:t>
      </w:r>
      <w:r w:rsidRPr="00B0554D">
        <w:rPr>
          <w:rFonts w:ascii="Times New Roman" w:hAnsi="Times New Roman" w:cs="Times New Roman"/>
          <w:i w:val="0"/>
          <w:iCs w:val="0"/>
          <w:color w:val="auto"/>
          <w:sz w:val="20"/>
          <w:szCs w:val="20"/>
          <w:shd w:val="clear" w:color="auto" w:fill="FFFFFF"/>
        </w:rPr>
        <w:t xml:space="preserve"> IHG: Our strategy</w:t>
      </w:r>
      <w:r w:rsidRPr="00B0554D">
        <w:rPr>
          <w:rStyle w:val="apple-converted-space"/>
          <w:rFonts w:ascii="Times New Roman" w:hAnsi="Times New Roman" w:cs="Times New Roman"/>
          <w:color w:val="auto"/>
          <w:sz w:val="20"/>
          <w:szCs w:val="20"/>
          <w:shd w:val="clear" w:color="auto" w:fill="FFFFFF"/>
        </w:rPr>
        <w:t> </w:t>
      </w:r>
      <w:r w:rsidRPr="00B0554D">
        <w:rPr>
          <w:rFonts w:ascii="Times New Roman" w:hAnsi="Times New Roman" w:cs="Times New Roman"/>
          <w:color w:val="auto"/>
          <w:sz w:val="20"/>
          <w:szCs w:val="20"/>
          <w:shd w:val="clear" w:color="auto" w:fill="FFFFFF"/>
        </w:rPr>
        <w:t>[online]. 2015 [cit. 2015-07-24]. Dostupné z: http://www.ihgplc.com/index.asp?pageid=43</w:t>
      </w:r>
    </w:p>
    <w:p w:rsidR="00B52ED6" w:rsidRPr="00B0554D" w:rsidRDefault="00B52ED6" w:rsidP="00B52ED6">
      <w:pPr>
        <w:pStyle w:val="a2"/>
        <w:rPr>
          <w:rFonts w:asciiTheme="minorHAnsi" w:hAnsiTheme="minorHAnsi" w:cstheme="minorBidi"/>
          <w:sz w:val="22"/>
          <w:szCs w:val="22"/>
        </w:rPr>
      </w:pPr>
    </w:p>
    <w:p w:rsidR="00B52ED6" w:rsidRPr="00B0554D" w:rsidRDefault="00B52ED6" w:rsidP="00B52ED6">
      <w:pPr>
        <w:pStyle w:val="a2"/>
      </w:pPr>
      <w:r w:rsidRPr="00471093">
        <w:t xml:space="preserve">Realizací asset-light strategie </w:t>
      </w:r>
      <w:r w:rsidRPr="00471093">
        <w:sym w:font="Symbol" w:char="F02D"/>
      </w:r>
      <w:r w:rsidRPr="00471093">
        <w:t xml:space="preserve"> metodický přístup k alokaci kapitálu, investice pro budoucí růst značky. To umožňuje řídit udržitelný růst ziskovosti a dodat vyšší návratnost pro akcionáře v dlouhodobém horizontu.</w:t>
      </w:r>
      <w:r w:rsidRPr="00471093">
        <w:rPr>
          <w:rStyle w:val="Znakapoznpodarou"/>
        </w:rPr>
        <w:footnoteReference w:id="85"/>
      </w:r>
    </w:p>
    <w:p w:rsidR="00B52ED6" w:rsidRPr="00B0554D" w:rsidRDefault="00B52ED6" w:rsidP="00516C4E">
      <w:pPr>
        <w:pStyle w:val="3"/>
        <w:numPr>
          <w:ilvl w:val="2"/>
          <w:numId w:val="48"/>
        </w:numPr>
      </w:pPr>
      <w:bookmarkStart w:id="48" w:name="_Toc426499900"/>
      <w:r w:rsidRPr="00B0554D">
        <w:t>SWOT analýza</w:t>
      </w:r>
      <w:bookmarkEnd w:id="48"/>
    </w:p>
    <w:p w:rsidR="00B52ED6" w:rsidRPr="00B0554D" w:rsidRDefault="00B52ED6" w:rsidP="00B52ED6">
      <w:pPr>
        <w:pStyle w:val="a2"/>
      </w:pPr>
      <w:r w:rsidRPr="00B0554D">
        <w:t>Silné stránky:</w:t>
      </w:r>
    </w:p>
    <w:p w:rsidR="00B52ED6" w:rsidRPr="00471093" w:rsidRDefault="00B52ED6" w:rsidP="00B52ED6">
      <w:pPr>
        <w:pStyle w:val="a2"/>
        <w:numPr>
          <w:ilvl w:val="0"/>
          <w:numId w:val="29"/>
        </w:numPr>
      </w:pPr>
      <w:r w:rsidRPr="00471093">
        <w:t>Široko daleko známá obchodní značka</w:t>
      </w:r>
    </w:p>
    <w:p w:rsidR="00B52ED6" w:rsidRPr="00471093" w:rsidRDefault="00B52ED6" w:rsidP="00B52ED6">
      <w:pPr>
        <w:pStyle w:val="a2"/>
        <w:numPr>
          <w:ilvl w:val="0"/>
          <w:numId w:val="29"/>
        </w:numPr>
      </w:pPr>
      <w:r w:rsidRPr="00471093">
        <w:t xml:space="preserve">Tradice na trhu cestovního ruchu více než 10 let </w:t>
      </w:r>
    </w:p>
    <w:p w:rsidR="00B52ED6" w:rsidRPr="00471093" w:rsidRDefault="00B52ED6" w:rsidP="00B52ED6">
      <w:pPr>
        <w:pStyle w:val="a2"/>
        <w:numPr>
          <w:ilvl w:val="0"/>
          <w:numId w:val="29"/>
        </w:numPr>
      </w:pPr>
      <w:r w:rsidRPr="00471093">
        <w:t xml:space="preserve">Kvalitní technické vybavení konferenčních prostorů </w:t>
      </w:r>
    </w:p>
    <w:p w:rsidR="00B52ED6" w:rsidRPr="00471093" w:rsidRDefault="00B52ED6" w:rsidP="00B52ED6">
      <w:pPr>
        <w:pStyle w:val="a2"/>
        <w:numPr>
          <w:ilvl w:val="0"/>
          <w:numId w:val="29"/>
        </w:numPr>
      </w:pPr>
      <w:r w:rsidRPr="00471093">
        <w:t>Moderní webová stránka</w:t>
      </w:r>
    </w:p>
    <w:p w:rsidR="00B52ED6" w:rsidRPr="00471093" w:rsidRDefault="00B52ED6" w:rsidP="00B52ED6">
      <w:pPr>
        <w:pStyle w:val="a2"/>
        <w:numPr>
          <w:ilvl w:val="0"/>
          <w:numId w:val="29"/>
        </w:numPr>
      </w:pPr>
      <w:r w:rsidRPr="00471093">
        <w:rPr>
          <w:rStyle w:val="a3"/>
        </w:rPr>
        <w:lastRenderedPageBreak/>
        <w:t xml:space="preserve">Poloha. </w:t>
      </w:r>
      <w:r w:rsidRPr="00471093">
        <w:t xml:space="preserve">Hotel se nachází v bezprostřední blízkosti různých sportovišť, jako jsou například dráha pro motokáry, Jungle park, Koupaliště Riviéra a BVV. </w:t>
      </w:r>
    </w:p>
    <w:p w:rsidR="00B52ED6" w:rsidRPr="00471093" w:rsidRDefault="00B52ED6" w:rsidP="00B52ED6">
      <w:pPr>
        <w:pStyle w:val="a2"/>
        <w:rPr>
          <w:rStyle w:val="a3"/>
        </w:rPr>
      </w:pPr>
      <w:r w:rsidRPr="00471093">
        <w:t>Příležitosti:</w:t>
      </w:r>
    </w:p>
    <w:p w:rsidR="00B52ED6" w:rsidRPr="00471093" w:rsidRDefault="00B52ED6" w:rsidP="00B52ED6">
      <w:pPr>
        <w:pStyle w:val="a2"/>
        <w:numPr>
          <w:ilvl w:val="0"/>
          <w:numId w:val="30"/>
        </w:numPr>
      </w:pPr>
      <w:r w:rsidRPr="00471093">
        <w:t xml:space="preserve">Profil na sociální síti Facebook.com, Instagram </w:t>
      </w:r>
    </w:p>
    <w:p w:rsidR="00B52ED6" w:rsidRPr="00471093" w:rsidRDefault="00B52ED6" w:rsidP="00B52ED6">
      <w:pPr>
        <w:pStyle w:val="a2"/>
        <w:numPr>
          <w:ilvl w:val="0"/>
          <w:numId w:val="30"/>
        </w:numPr>
      </w:pPr>
      <w:r w:rsidRPr="00471093">
        <w:t xml:space="preserve">Dobré jméno společnosti </w:t>
      </w:r>
    </w:p>
    <w:p w:rsidR="00B52ED6" w:rsidRPr="00471093" w:rsidRDefault="00B52ED6" w:rsidP="00B52ED6">
      <w:pPr>
        <w:pStyle w:val="a2"/>
        <w:numPr>
          <w:ilvl w:val="0"/>
          <w:numId w:val="30"/>
        </w:numPr>
      </w:pPr>
      <w:r w:rsidRPr="00471093">
        <w:t xml:space="preserve">Posílení poptávky po pobytech v Evropě na ruském trhu cestovního ruchu </w:t>
      </w:r>
    </w:p>
    <w:p w:rsidR="00B52ED6" w:rsidRPr="00471093" w:rsidRDefault="00B52ED6" w:rsidP="00B52ED6">
      <w:pPr>
        <w:pStyle w:val="a2"/>
        <w:numPr>
          <w:ilvl w:val="0"/>
          <w:numId w:val="30"/>
        </w:numPr>
        <w:rPr>
          <w:rStyle w:val="a3"/>
        </w:rPr>
      </w:pPr>
      <w:r w:rsidRPr="00471093">
        <w:rPr>
          <w:rStyle w:val="a3"/>
        </w:rPr>
        <w:t>Rozvoj eko-trendů v odvětví</w:t>
      </w:r>
    </w:p>
    <w:p w:rsidR="00B52ED6" w:rsidRPr="00B0554D" w:rsidRDefault="00B52ED6" w:rsidP="00B52ED6">
      <w:pPr>
        <w:pStyle w:val="a2"/>
        <w:rPr>
          <w:rStyle w:val="a3"/>
        </w:rPr>
      </w:pPr>
      <w:r w:rsidRPr="00B0554D">
        <w:rPr>
          <w:rStyle w:val="a3"/>
        </w:rPr>
        <w:t>Slabé stránky:</w:t>
      </w:r>
    </w:p>
    <w:p w:rsidR="00B52ED6" w:rsidRPr="00471093" w:rsidRDefault="00B52ED6" w:rsidP="00B52ED6">
      <w:pPr>
        <w:pStyle w:val="a2"/>
        <w:numPr>
          <w:ilvl w:val="0"/>
          <w:numId w:val="31"/>
        </w:numPr>
      </w:pPr>
      <w:r w:rsidRPr="00471093">
        <w:t>Nízká pozice v seznamech rezervačních systémů, jako jsou tripadvisor.com (</w:t>
      </w:r>
      <w:r w:rsidRPr="00471093">
        <w:rPr>
          <w:rStyle w:val="a3"/>
        </w:rPr>
        <w:t>hotel Holiday Inn se nachází na 15. místě v kategorii „</w:t>
      </w:r>
      <w:r w:rsidRPr="00471093">
        <w:t>Popular Hotels“, v kategorii „4* business“ na 8. místě) a booking.com (</w:t>
      </w:r>
      <w:r w:rsidRPr="00471093">
        <w:rPr>
          <w:rStyle w:val="a3"/>
        </w:rPr>
        <w:t>hotel Holiday Inn se nachází na 14. místě v kategorii „</w:t>
      </w:r>
      <w:r w:rsidRPr="00471093">
        <w:t xml:space="preserve">Recommended“, v kategorii „4*, Review Score </w:t>
      </w:r>
      <w:r w:rsidRPr="00471093">
        <w:sym w:font="Symbol" w:char="F02D"/>
      </w:r>
      <w:r w:rsidRPr="00471093">
        <w:t xml:space="preserve"> very good“ na </w:t>
      </w:r>
      <w:r w:rsidRPr="00471093">
        <w:br/>
        <w:t>15. místě)</w:t>
      </w:r>
    </w:p>
    <w:p w:rsidR="00B52ED6" w:rsidRPr="00471093" w:rsidRDefault="00B52ED6" w:rsidP="00B52ED6">
      <w:pPr>
        <w:pStyle w:val="a2"/>
        <w:numPr>
          <w:ilvl w:val="0"/>
          <w:numId w:val="31"/>
        </w:numPr>
        <w:rPr>
          <w:rStyle w:val="a3"/>
        </w:rPr>
      </w:pPr>
      <w:r w:rsidRPr="00471093">
        <w:t xml:space="preserve">Nemají </w:t>
      </w:r>
      <w:r w:rsidRPr="00471093">
        <w:rPr>
          <w:rStyle w:val="a3"/>
        </w:rPr>
        <w:t>App Store and</w:t>
      </w:r>
      <w:r w:rsidRPr="00471093">
        <w:rPr>
          <w:rStyle w:val="apple-converted-space"/>
        </w:rPr>
        <w:t> </w:t>
      </w:r>
      <w:r w:rsidRPr="00471093">
        <w:rPr>
          <w:rStyle w:val="a3"/>
        </w:rPr>
        <w:t>Google Play HDapplications to discover the hotel</w:t>
      </w:r>
    </w:p>
    <w:p w:rsidR="00B52ED6" w:rsidRPr="00471093" w:rsidRDefault="00B52ED6" w:rsidP="00B52ED6">
      <w:pPr>
        <w:pStyle w:val="a2"/>
        <w:numPr>
          <w:ilvl w:val="0"/>
          <w:numId w:val="31"/>
        </w:numPr>
      </w:pPr>
      <w:r w:rsidRPr="00471093">
        <w:rPr>
          <w:rStyle w:val="a3"/>
        </w:rPr>
        <w:t xml:space="preserve">Nedostatek balíčků služeb (akce, slevy) </w:t>
      </w:r>
    </w:p>
    <w:p w:rsidR="00B52ED6" w:rsidRPr="00471093" w:rsidRDefault="00B52ED6" w:rsidP="00B52ED6">
      <w:pPr>
        <w:pStyle w:val="a2"/>
      </w:pPr>
      <w:r w:rsidRPr="00471093">
        <w:t>Hrozby:</w:t>
      </w:r>
    </w:p>
    <w:p w:rsidR="00B52ED6" w:rsidRPr="00471093" w:rsidRDefault="00B52ED6" w:rsidP="00B52ED6">
      <w:pPr>
        <w:pStyle w:val="a2"/>
        <w:numPr>
          <w:ilvl w:val="0"/>
          <w:numId w:val="32"/>
        </w:numPr>
      </w:pPr>
      <w:r w:rsidRPr="00471093">
        <w:t xml:space="preserve">Vysoká konkurence v odvětví </w:t>
      </w:r>
    </w:p>
    <w:p w:rsidR="00B52ED6" w:rsidRPr="00471093" w:rsidRDefault="00B52ED6" w:rsidP="00B52ED6">
      <w:pPr>
        <w:pStyle w:val="a2"/>
        <w:numPr>
          <w:ilvl w:val="0"/>
          <w:numId w:val="32"/>
        </w:numPr>
      </w:pPr>
      <w:r w:rsidRPr="00471093">
        <w:t>Nestabilní politická situace v Rusku a na Ukrajině</w:t>
      </w:r>
    </w:p>
    <w:p w:rsidR="00B52ED6" w:rsidRPr="00471093" w:rsidRDefault="00B52ED6" w:rsidP="00B52ED6">
      <w:pPr>
        <w:pStyle w:val="a2"/>
        <w:numPr>
          <w:ilvl w:val="0"/>
          <w:numId w:val="32"/>
        </w:numPr>
      </w:pPr>
      <w:r w:rsidRPr="00471093">
        <w:t xml:space="preserve">Ekonomická krize v Řecku a Itálii </w:t>
      </w:r>
    </w:p>
    <w:p w:rsidR="00B52ED6" w:rsidRPr="00471093" w:rsidRDefault="00B52ED6" w:rsidP="00B52ED6">
      <w:pPr>
        <w:pStyle w:val="a2"/>
        <w:numPr>
          <w:ilvl w:val="0"/>
          <w:numId w:val="32"/>
        </w:numPr>
      </w:pPr>
      <w:r w:rsidRPr="00471093">
        <w:t xml:space="preserve">Častá změna předností a chutí zákazníků </w:t>
      </w:r>
    </w:p>
    <w:p w:rsidR="00B52ED6" w:rsidRPr="00471093" w:rsidRDefault="00B52ED6" w:rsidP="00B52ED6">
      <w:pPr>
        <w:pStyle w:val="a2"/>
        <w:rPr>
          <w:rStyle w:val="a3"/>
        </w:rPr>
      </w:pPr>
      <w:r w:rsidRPr="00471093">
        <w:t xml:space="preserve">SWOT analýza pomáhá zjistit, co může ohrožovat hotel a co může zvýšit jeho atraktivnost. Hrozba ze strany nestabilní politické situace </w:t>
      </w:r>
      <w:r w:rsidRPr="00471093">
        <w:rPr>
          <w:color w:val="191919"/>
          <w:shd w:val="clear" w:color="auto" w:fill="FFFFFF"/>
        </w:rPr>
        <w:t>v Rusku a na Ukrajině</w:t>
      </w:r>
      <w:r w:rsidRPr="00471093">
        <w:t xml:space="preserve"> má vliv na počet turistů přijíždějících z těchto států. Využití příležitostí, jako je např. </w:t>
      </w:r>
      <w:r w:rsidRPr="00471093">
        <w:rPr>
          <w:rStyle w:val="a3"/>
        </w:rPr>
        <w:t xml:space="preserve">rozvoj eko-trendů v odvětví, pomůže hotelu nejen zvýšit počet návštěvníků, ale i přispět k ochraně životního prostředí. </w:t>
      </w:r>
    </w:p>
    <w:p w:rsidR="00B52ED6" w:rsidRPr="00B0554D" w:rsidRDefault="00B52ED6" w:rsidP="00B52ED6">
      <w:pPr>
        <w:pStyle w:val="a2"/>
        <w:rPr>
          <w:highlight w:val="magenta"/>
        </w:rPr>
      </w:pPr>
    </w:p>
    <w:p w:rsidR="00B52ED6" w:rsidRPr="00B0554D" w:rsidRDefault="00B52ED6" w:rsidP="00516C4E">
      <w:pPr>
        <w:pStyle w:val="3"/>
        <w:numPr>
          <w:ilvl w:val="2"/>
          <w:numId w:val="48"/>
        </w:numPr>
      </w:pPr>
      <w:bookmarkStart w:id="49" w:name="_Toc426499901"/>
      <w:r w:rsidRPr="00B0554D">
        <w:t>Analýza vnějšího prostředí</w:t>
      </w:r>
      <w:bookmarkEnd w:id="49"/>
    </w:p>
    <w:p w:rsidR="00B52ED6" w:rsidRPr="00B0554D" w:rsidRDefault="00B52ED6" w:rsidP="00B52ED6">
      <w:pPr>
        <w:pStyle w:val="a2"/>
        <w:rPr>
          <w:shd w:val="clear" w:color="auto" w:fill="FFFFFF"/>
        </w:rPr>
      </w:pPr>
      <w:r w:rsidRPr="00B0554D">
        <w:rPr>
          <w:shd w:val="clear" w:color="auto" w:fill="FFFFFF"/>
        </w:rPr>
        <w:t>STEPE analýza:</w:t>
      </w:r>
    </w:p>
    <w:p w:rsidR="00B52ED6" w:rsidRPr="00471093" w:rsidRDefault="00B52ED6" w:rsidP="00B52ED6">
      <w:pPr>
        <w:pStyle w:val="a2"/>
        <w:rPr>
          <w:shd w:val="clear" w:color="auto" w:fill="FFFFFF"/>
        </w:rPr>
      </w:pPr>
      <w:r w:rsidRPr="00471093">
        <w:rPr>
          <w:shd w:val="clear" w:color="auto" w:fill="FFFFFF"/>
        </w:rPr>
        <w:t>Sociální faktory</w:t>
      </w:r>
    </w:p>
    <w:p w:rsidR="00B52ED6" w:rsidRPr="00471093" w:rsidRDefault="00B52ED6" w:rsidP="00B52ED6">
      <w:pPr>
        <w:pStyle w:val="a2"/>
        <w:numPr>
          <w:ilvl w:val="0"/>
          <w:numId w:val="33"/>
        </w:numPr>
        <w:rPr>
          <w:shd w:val="clear" w:color="auto" w:fill="FFFFFF"/>
        </w:rPr>
      </w:pPr>
      <w:r w:rsidRPr="00471093">
        <w:rPr>
          <w:shd w:val="clear" w:color="auto" w:fill="FFFFFF"/>
        </w:rPr>
        <w:t xml:space="preserve">Úroveň příjmů. Kolik budou ochotní utrácet zákazníci za ubytování a doplňkové služby v tomto hotelu. </w:t>
      </w:r>
    </w:p>
    <w:p w:rsidR="00B52ED6" w:rsidRPr="00471093" w:rsidRDefault="00B52ED6" w:rsidP="00B52ED6">
      <w:pPr>
        <w:pStyle w:val="a2"/>
        <w:numPr>
          <w:ilvl w:val="0"/>
          <w:numId w:val="33"/>
        </w:numPr>
        <w:rPr>
          <w:shd w:val="clear" w:color="auto" w:fill="FFFFFF"/>
        </w:rPr>
      </w:pPr>
      <w:r w:rsidRPr="00471093">
        <w:rPr>
          <w:shd w:val="clear" w:color="auto" w:fill="FFFFFF"/>
        </w:rPr>
        <w:t xml:space="preserve">Podle ČSÚ: úbytek počtu zaměstnanců 3,8 % v odvětví ubytování, stravování </w:t>
      </w:r>
      <w:r w:rsidRPr="00471093">
        <w:rPr>
          <w:shd w:val="clear" w:color="auto" w:fill="FFFFFF"/>
        </w:rPr>
        <w:br/>
        <w:t>a pohostinství.</w:t>
      </w:r>
      <w:r w:rsidRPr="00471093">
        <w:rPr>
          <w:rStyle w:val="Znakapoznpodarou"/>
          <w:shd w:val="clear" w:color="auto" w:fill="FFFFFF"/>
        </w:rPr>
        <w:footnoteReference w:id="86"/>
      </w:r>
    </w:p>
    <w:p w:rsidR="00B52ED6" w:rsidRPr="00471093" w:rsidRDefault="00B52ED6" w:rsidP="00B52ED6">
      <w:pPr>
        <w:pStyle w:val="a2"/>
        <w:numPr>
          <w:ilvl w:val="0"/>
          <w:numId w:val="33"/>
        </w:numPr>
        <w:rPr>
          <w:shd w:val="clear" w:color="auto" w:fill="FFFFFF"/>
        </w:rPr>
      </w:pPr>
      <w:r w:rsidRPr="00471093">
        <w:rPr>
          <w:shd w:val="clear" w:color="auto" w:fill="FFFFFF"/>
        </w:rPr>
        <w:t>Módní tendence a trendy v odvětví</w:t>
      </w:r>
    </w:p>
    <w:p w:rsidR="00B52ED6" w:rsidRPr="00471093" w:rsidRDefault="00B52ED6" w:rsidP="00B52ED6">
      <w:pPr>
        <w:pStyle w:val="a2"/>
        <w:rPr>
          <w:shd w:val="clear" w:color="auto" w:fill="FFFFFF"/>
        </w:rPr>
      </w:pPr>
      <w:r w:rsidRPr="00471093">
        <w:rPr>
          <w:shd w:val="clear" w:color="auto" w:fill="FFFFFF"/>
        </w:rPr>
        <w:t>Technické a technologické faktory</w:t>
      </w:r>
    </w:p>
    <w:p w:rsidR="00B52ED6" w:rsidRPr="00471093" w:rsidRDefault="00B52ED6" w:rsidP="00B52ED6">
      <w:pPr>
        <w:pStyle w:val="a2"/>
        <w:numPr>
          <w:ilvl w:val="0"/>
          <w:numId w:val="35"/>
        </w:numPr>
        <w:rPr>
          <w:shd w:val="clear" w:color="auto" w:fill="FFFFFF"/>
        </w:rPr>
      </w:pPr>
      <w:r w:rsidRPr="00471093">
        <w:rPr>
          <w:shd w:val="clear" w:color="auto" w:fill="FFFFFF"/>
        </w:rPr>
        <w:t>Nepřetržitá inovace technického vybavení pro ubytovací zařízení</w:t>
      </w:r>
    </w:p>
    <w:p w:rsidR="00B52ED6" w:rsidRPr="00471093" w:rsidRDefault="00B52ED6" w:rsidP="00B52ED6">
      <w:pPr>
        <w:pStyle w:val="a2"/>
        <w:numPr>
          <w:ilvl w:val="0"/>
          <w:numId w:val="35"/>
        </w:numPr>
        <w:rPr>
          <w:shd w:val="clear" w:color="auto" w:fill="FFFFFF"/>
        </w:rPr>
      </w:pPr>
      <w:r w:rsidRPr="00471093">
        <w:t xml:space="preserve">Rozvoj pracovních postupů, metod a technik spojených nejen s technickým vybavením, ale i s marketingem, přípravou pokrmů apod. </w:t>
      </w:r>
    </w:p>
    <w:p w:rsidR="00B52ED6" w:rsidRPr="00B0554D" w:rsidRDefault="00B52ED6" w:rsidP="00B52ED6">
      <w:pPr>
        <w:pStyle w:val="a2"/>
        <w:rPr>
          <w:shd w:val="clear" w:color="auto" w:fill="FFFFFF"/>
        </w:rPr>
      </w:pPr>
    </w:p>
    <w:p w:rsidR="00B52ED6" w:rsidRPr="00B0554D" w:rsidRDefault="00B52ED6" w:rsidP="00B52ED6">
      <w:pPr>
        <w:pStyle w:val="a2"/>
        <w:rPr>
          <w:b/>
          <w:shd w:val="clear" w:color="auto" w:fill="FFFFFF"/>
        </w:rPr>
      </w:pPr>
      <w:r w:rsidRPr="00B0554D">
        <w:rPr>
          <w:b/>
          <w:shd w:val="clear" w:color="auto" w:fill="FFFFFF"/>
        </w:rPr>
        <w:lastRenderedPageBreak/>
        <w:t>Ekonomické faktory</w:t>
      </w:r>
    </w:p>
    <w:p w:rsidR="00B52ED6" w:rsidRPr="00B0554D" w:rsidRDefault="00B52ED6" w:rsidP="00B52ED6">
      <w:pPr>
        <w:pStyle w:val="a2"/>
        <w:numPr>
          <w:ilvl w:val="0"/>
          <w:numId w:val="34"/>
        </w:numPr>
        <w:rPr>
          <w:i/>
          <w:iCs/>
        </w:rPr>
      </w:pPr>
      <w:r w:rsidRPr="00B0554D">
        <w:rPr>
          <w:shd w:val="clear" w:color="auto" w:fill="FFFFFF"/>
        </w:rPr>
        <w:t>Ekonomická krize v Řecku, Italie a Rusku.</w:t>
      </w:r>
    </w:p>
    <w:p w:rsidR="00B52ED6" w:rsidRPr="00B0554D" w:rsidRDefault="00B52ED6" w:rsidP="00B52ED6">
      <w:pPr>
        <w:pStyle w:val="a2"/>
        <w:numPr>
          <w:ilvl w:val="0"/>
          <w:numId w:val="34"/>
        </w:numPr>
        <w:rPr>
          <w:i/>
          <w:iCs/>
        </w:rPr>
      </w:pPr>
      <w:r w:rsidRPr="00B0554D">
        <w:t>Inflace od začátku roku 2015 mírně stoupa.</w:t>
      </w:r>
      <w:r w:rsidRPr="00B0554D">
        <w:rPr>
          <w:rStyle w:val="Znakapoznpodarou"/>
        </w:rPr>
        <w:footnoteReference w:id="87"/>
      </w:r>
    </w:p>
    <w:p w:rsidR="00B52ED6" w:rsidRPr="00471093" w:rsidRDefault="00B52ED6" w:rsidP="00B52ED6">
      <w:pPr>
        <w:pStyle w:val="a2"/>
        <w:numPr>
          <w:ilvl w:val="0"/>
          <w:numId w:val="34"/>
        </w:numPr>
      </w:pPr>
      <w:r w:rsidRPr="00471093">
        <w:t>Růst indexu spotřebitelských cen.</w:t>
      </w:r>
      <w:r w:rsidRPr="00471093">
        <w:rPr>
          <w:rStyle w:val="Znakapoznpodarou"/>
        </w:rPr>
        <w:t xml:space="preserve"> </w:t>
      </w:r>
      <w:r w:rsidRPr="00471093">
        <w:rPr>
          <w:rStyle w:val="Znakapoznpodarou"/>
        </w:rPr>
        <w:footnoteReference w:id="88"/>
      </w:r>
    </w:p>
    <w:p w:rsidR="00B52ED6" w:rsidRPr="00471093" w:rsidRDefault="00B52ED6" w:rsidP="00B52ED6">
      <w:pPr>
        <w:pStyle w:val="a2"/>
        <w:numPr>
          <w:ilvl w:val="0"/>
          <w:numId w:val="34"/>
        </w:numPr>
      </w:pPr>
      <w:r w:rsidRPr="00471093">
        <w:t xml:space="preserve">Nezaměstnanost. V posledních pěti letech nezaměstnanost v ČR mírně klesá. </w:t>
      </w:r>
    </w:p>
    <w:p w:rsidR="00B52ED6" w:rsidRPr="00B0554D" w:rsidRDefault="00B52ED6" w:rsidP="00B52ED6">
      <w:pPr>
        <w:pStyle w:val="a2"/>
        <w:numPr>
          <w:ilvl w:val="0"/>
          <w:numId w:val="34"/>
        </w:numPr>
        <w:rPr>
          <w:i/>
          <w:iCs/>
        </w:rPr>
      </w:pPr>
      <w:r w:rsidRPr="00B0554D">
        <w:t>Meziroční vývoj sezónně neočištěných tržeb v jednotlivých odvětvích služeb:</w:t>
      </w:r>
      <w:r w:rsidRPr="00B0554D">
        <w:rPr>
          <w:rStyle w:val="a3"/>
        </w:rPr>
        <w:t xml:space="preserve"> </w:t>
      </w:r>
      <w:r w:rsidRPr="00B0554D">
        <w:rPr>
          <w:rStyle w:val="apple-converted-space"/>
        </w:rPr>
        <w:t> </w:t>
      </w:r>
      <w:r w:rsidRPr="00B0554D">
        <w:t>v ubytování, stravování a pohostinství</w:t>
      </w:r>
      <w:r w:rsidRPr="00B0554D">
        <w:rPr>
          <w:rStyle w:val="apple-converted-space"/>
        </w:rPr>
        <w:t> </w:t>
      </w:r>
      <w:r w:rsidRPr="00B0554D">
        <w:t>tržby vzrostly o 2,1 %.</w:t>
      </w:r>
      <w:r w:rsidRPr="00B0554D">
        <w:rPr>
          <w:rStyle w:val="apple-converted-space"/>
        </w:rPr>
        <w:t> </w:t>
      </w:r>
      <w:r w:rsidRPr="00B0554D">
        <w:t>Tržby se zvyšovaly jak v ubytování (o 4,7 %), tak i ve stravování a pohostinství (o 1,1 %)</w:t>
      </w:r>
      <w:r w:rsidRPr="00B0554D">
        <w:rPr>
          <w:shd w:val="clear" w:color="auto" w:fill="FFFFFF"/>
        </w:rPr>
        <w:t>.</w:t>
      </w:r>
      <w:r w:rsidRPr="00B0554D">
        <w:rPr>
          <w:rStyle w:val="Znakapoznpodarou"/>
          <w:shd w:val="clear" w:color="auto" w:fill="FFFFFF"/>
        </w:rPr>
        <w:footnoteReference w:id="89"/>
      </w:r>
    </w:p>
    <w:p w:rsidR="00B52ED6" w:rsidRPr="00B0554D" w:rsidRDefault="00B52ED6" w:rsidP="00B52ED6">
      <w:pPr>
        <w:pStyle w:val="a2"/>
        <w:rPr>
          <w:shd w:val="clear" w:color="auto" w:fill="FFFFFF"/>
        </w:rPr>
      </w:pPr>
      <w:r w:rsidRPr="00B0554D">
        <w:rPr>
          <w:shd w:val="clear" w:color="auto" w:fill="FFFFFF"/>
        </w:rPr>
        <w:t>Politické a právní faktory</w:t>
      </w:r>
    </w:p>
    <w:p w:rsidR="00B52ED6" w:rsidRPr="00B0554D" w:rsidRDefault="00B52ED6" w:rsidP="00B52ED6">
      <w:pPr>
        <w:pStyle w:val="a2"/>
        <w:numPr>
          <w:ilvl w:val="0"/>
          <w:numId w:val="36"/>
        </w:numPr>
        <w:rPr>
          <w:i/>
          <w:iCs/>
        </w:rPr>
      </w:pPr>
      <w:r w:rsidRPr="00B0554D">
        <w:rPr>
          <w:shd w:val="clear" w:color="auto" w:fill="FFFFFF"/>
        </w:rPr>
        <w:t>Nestabilní politická situace v Rusku a na Ukrajině</w:t>
      </w:r>
    </w:p>
    <w:p w:rsidR="00B52ED6" w:rsidRPr="00B0554D" w:rsidRDefault="00B52ED6" w:rsidP="00B52ED6">
      <w:pPr>
        <w:pStyle w:val="a2"/>
        <w:numPr>
          <w:ilvl w:val="0"/>
          <w:numId w:val="36"/>
        </w:numPr>
        <w:rPr>
          <w:i/>
          <w:iCs/>
        </w:rPr>
      </w:pPr>
      <w:r w:rsidRPr="00B0554D">
        <w:rPr>
          <w:shd w:val="clear" w:color="auto" w:fill="FFFFFF"/>
        </w:rPr>
        <w:t>Vízové překážky. Ovlivňují tok zahraničních turistů.</w:t>
      </w:r>
    </w:p>
    <w:p w:rsidR="00B52ED6" w:rsidRPr="00B0554D" w:rsidRDefault="00B52ED6" w:rsidP="00B52ED6">
      <w:pPr>
        <w:pStyle w:val="a2"/>
        <w:numPr>
          <w:ilvl w:val="0"/>
          <w:numId w:val="36"/>
        </w:numPr>
      </w:pPr>
      <w:r w:rsidRPr="00B0554D">
        <w:t>Legislativní změny. Od prosince loňského roku musí být v zařízeních společného stravování povinně označovány alergeny. Připravuje se úplný zákaz kouření v restauracích a barech, ale i regulace cen nealkoholických nápojů. Asi nejvýraznější změnou je na jedné straně zavedení elektronické evidence tržeb v ubytovacích a stravovacích zařízeních, ale na druhé straně snížení sazby DPH na stravovací služby z 21 na 15 procent.</w:t>
      </w:r>
      <w:r w:rsidRPr="00B0554D">
        <w:rPr>
          <w:rStyle w:val="Znakapoznpodarou"/>
        </w:rPr>
        <w:footnoteReference w:id="90"/>
      </w:r>
      <w:r w:rsidRPr="00B0554D">
        <w:t xml:space="preserve"> </w:t>
      </w:r>
    </w:p>
    <w:p w:rsidR="00B52ED6" w:rsidRPr="00B0554D" w:rsidRDefault="00B52ED6" w:rsidP="00B52ED6">
      <w:pPr>
        <w:pStyle w:val="a2"/>
        <w:numPr>
          <w:ilvl w:val="0"/>
          <w:numId w:val="36"/>
        </w:numPr>
      </w:pPr>
      <w:r w:rsidRPr="00B0554D">
        <w:t>Byla přijata souhrnná novela energetického práva prostřednictvím změn několika zákonů. Novela určuje, že cena na podporu výkupu elektřiny z obnovitelných zdrojů se bude nově počítat u podniků od rezervovaného příkonu v síti. Až dosud se tento poplatek, který na fakturách představuje nemalou částku, počítal podle toho, kolik jednotlivý zákazník ročně spotřebuje.</w:t>
      </w:r>
      <w:r w:rsidRPr="00B0554D">
        <w:rPr>
          <w:rStyle w:val="Znakapoznpodarou"/>
        </w:rPr>
        <w:footnoteReference w:id="91"/>
      </w:r>
    </w:p>
    <w:p w:rsidR="00B52ED6" w:rsidRPr="00B0554D" w:rsidRDefault="00B52ED6" w:rsidP="00B52ED6">
      <w:pPr>
        <w:pStyle w:val="a2"/>
      </w:pPr>
      <w:r w:rsidRPr="00B0554D">
        <w:t>Ekologické faktory</w:t>
      </w:r>
    </w:p>
    <w:p w:rsidR="00B52ED6" w:rsidRPr="00B0554D" w:rsidRDefault="00B52ED6" w:rsidP="00B52ED6">
      <w:pPr>
        <w:pStyle w:val="a2"/>
        <w:numPr>
          <w:ilvl w:val="0"/>
          <w:numId w:val="37"/>
        </w:numPr>
      </w:pPr>
      <w:r w:rsidRPr="00B0554D">
        <w:t>míra využívání obnovitelných zdrojů energie</w:t>
      </w:r>
    </w:p>
    <w:p w:rsidR="00B52ED6" w:rsidRPr="00B0554D" w:rsidRDefault="00B52ED6" w:rsidP="00B52ED6">
      <w:pPr>
        <w:pStyle w:val="a2"/>
        <w:numPr>
          <w:ilvl w:val="0"/>
          <w:numId w:val="37"/>
        </w:numPr>
      </w:pPr>
      <w:r w:rsidRPr="00B0554D">
        <w:t>přístup k ochraně životního prostředí</w:t>
      </w:r>
    </w:p>
    <w:p w:rsidR="00B52ED6" w:rsidRPr="00CF03B4" w:rsidRDefault="00B52ED6" w:rsidP="00B52ED6">
      <w:pPr>
        <w:pStyle w:val="a2"/>
        <w:numPr>
          <w:ilvl w:val="0"/>
          <w:numId w:val="37"/>
        </w:numPr>
        <w:rPr>
          <w:b/>
        </w:rPr>
      </w:pPr>
      <w:r w:rsidRPr="00B0554D">
        <w:rPr>
          <w:shd w:val="clear" w:color="auto" w:fill="FFFFFF"/>
        </w:rPr>
        <w:t>dodržování norem v oblasti ekologie</w:t>
      </w:r>
    </w:p>
    <w:p w:rsidR="00CF03B4" w:rsidRPr="00B0554D" w:rsidRDefault="00CF03B4" w:rsidP="00CF03B4">
      <w:pPr>
        <w:pStyle w:val="a2"/>
        <w:ind w:left="720"/>
        <w:rPr>
          <w:b/>
        </w:rPr>
      </w:pPr>
    </w:p>
    <w:p w:rsidR="00B52ED6" w:rsidRPr="00B0554D" w:rsidRDefault="00B52ED6" w:rsidP="00516C4E">
      <w:pPr>
        <w:pStyle w:val="3"/>
        <w:numPr>
          <w:ilvl w:val="2"/>
          <w:numId w:val="48"/>
        </w:numPr>
      </w:pPr>
      <w:bookmarkStart w:id="50" w:name="_Toc426499902"/>
      <w:r w:rsidRPr="00B0554D">
        <w:t>Srovnávací analýza</w:t>
      </w:r>
      <w:bookmarkEnd w:id="50"/>
    </w:p>
    <w:p w:rsidR="00B52ED6" w:rsidRPr="00471093" w:rsidRDefault="00B52ED6" w:rsidP="00B52ED6">
      <w:pPr>
        <w:pStyle w:val="a2"/>
      </w:pPr>
      <w:r w:rsidRPr="00471093">
        <w:t xml:space="preserve">Holiday Inn patří k Parent Company- InterContinental Hotels Group, jak uvádí IGH: Target Group </w:t>
      </w:r>
      <w:r w:rsidRPr="00471093">
        <w:sym w:font="Symbol" w:char="F02D"/>
      </w:r>
      <w:r w:rsidRPr="00471093">
        <w:t xml:space="preserve"> Families, Corporates. Z toho vyplývá, že konkurenty Holiday Inn jsou hotely, které se zaměřují na stejné cílové trhy.</w:t>
      </w:r>
    </w:p>
    <w:p w:rsidR="00B52ED6" w:rsidRPr="00B0554D" w:rsidRDefault="00B52ED6" w:rsidP="00B52ED6">
      <w:pPr>
        <w:pStyle w:val="a2"/>
      </w:pPr>
      <w:r w:rsidRPr="00471093">
        <w:lastRenderedPageBreak/>
        <w:t>Nejčastěji si lidé objednávají pobyt v hotelu přes internet, z toho důvodu byla provedena analýza nabídky nejvýznamnějších rezervačních systémů, která ukazuje, které hotely jsou největšími konkurenty v kategorii „4*business“ hotelů Holiday Inn v Brně.</w:t>
      </w:r>
      <w:r w:rsidRPr="00B0554D">
        <w:t xml:space="preserve"> </w:t>
      </w:r>
    </w:p>
    <w:p w:rsidR="00B52ED6" w:rsidRPr="00B0554D" w:rsidRDefault="00B52ED6" w:rsidP="00B52ED6">
      <w:pPr>
        <w:pStyle w:val="a2"/>
      </w:pPr>
      <w:r w:rsidRPr="00B0554D">
        <w:t>Na webu www.tripadvisor.com vedlejší hotely jsou:</w:t>
      </w:r>
    </w:p>
    <w:p w:rsidR="00B52ED6" w:rsidRPr="00471093" w:rsidRDefault="00BF27C6" w:rsidP="00B52ED6">
      <w:pPr>
        <w:pStyle w:val="a2"/>
        <w:numPr>
          <w:ilvl w:val="0"/>
          <w:numId w:val="38"/>
        </w:numPr>
        <w:rPr>
          <w:rStyle w:val="Hypertextovodkaz"/>
          <w:color w:val="auto"/>
          <w:u w:val="none"/>
        </w:rPr>
      </w:pPr>
      <w:hyperlink r:id="rId24" w:tgtFrame="_blank" w:history="1">
        <w:r w:rsidR="00B52ED6" w:rsidRPr="00471093">
          <w:rPr>
            <w:rStyle w:val="Hypertextovodkaz"/>
            <w:color w:val="auto"/>
            <w:u w:val="none"/>
          </w:rPr>
          <w:t>Barcelo Brno Palace</w:t>
        </w:r>
      </w:hyperlink>
    </w:p>
    <w:p w:rsidR="00B52ED6" w:rsidRPr="00471093" w:rsidRDefault="00BF27C6" w:rsidP="00B52ED6">
      <w:pPr>
        <w:pStyle w:val="a2"/>
        <w:numPr>
          <w:ilvl w:val="0"/>
          <w:numId w:val="38"/>
        </w:numPr>
      </w:pPr>
      <w:hyperlink r:id="rId25" w:tgtFrame="_blank" w:history="1">
        <w:r w:rsidR="00B52ED6" w:rsidRPr="00471093">
          <w:rPr>
            <w:rStyle w:val="Hypertextovodkaz"/>
            <w:color w:val="auto"/>
            <w:u w:val="none"/>
          </w:rPr>
          <w:t>Hotel Grandezza</w:t>
        </w:r>
      </w:hyperlink>
    </w:p>
    <w:p w:rsidR="00B52ED6" w:rsidRPr="00471093" w:rsidRDefault="00B52ED6" w:rsidP="00B52ED6">
      <w:pPr>
        <w:pStyle w:val="a2"/>
        <w:numPr>
          <w:ilvl w:val="0"/>
          <w:numId w:val="38"/>
        </w:numPr>
        <w:rPr>
          <w:rStyle w:val="Hypertextovodkaz"/>
          <w:color w:val="auto"/>
          <w:u w:val="none"/>
        </w:rPr>
      </w:pPr>
      <w:r w:rsidRPr="00471093">
        <w:rPr>
          <w:rStyle w:val="Hypertextovodkaz"/>
          <w:color w:val="auto"/>
          <w:u w:val="none"/>
        </w:rPr>
        <w:t>Avanti Hotel</w:t>
      </w:r>
    </w:p>
    <w:p w:rsidR="00B52ED6" w:rsidRPr="00471093" w:rsidRDefault="00BF27C6" w:rsidP="00B52ED6">
      <w:pPr>
        <w:pStyle w:val="a2"/>
        <w:numPr>
          <w:ilvl w:val="0"/>
          <w:numId w:val="38"/>
        </w:numPr>
      </w:pPr>
      <w:hyperlink r:id="rId26" w:tgtFrame="_blank" w:history="1">
        <w:r w:rsidR="00B52ED6" w:rsidRPr="00471093">
          <w:rPr>
            <w:rStyle w:val="Hypertextovodkaz"/>
            <w:color w:val="auto"/>
            <w:u w:val="none"/>
          </w:rPr>
          <w:t>Hotel Royal Ricc</w:t>
        </w:r>
      </w:hyperlink>
    </w:p>
    <w:p w:rsidR="00B52ED6" w:rsidRPr="00471093" w:rsidRDefault="00BF27C6" w:rsidP="00B52ED6">
      <w:pPr>
        <w:pStyle w:val="a2"/>
        <w:numPr>
          <w:ilvl w:val="0"/>
          <w:numId w:val="38"/>
        </w:numPr>
      </w:pPr>
      <w:hyperlink r:id="rId27" w:tgtFrame="_blank" w:history="1">
        <w:r w:rsidR="00B52ED6" w:rsidRPr="00471093">
          <w:rPr>
            <w:rStyle w:val="Hypertextovodkaz"/>
            <w:color w:val="auto"/>
            <w:u w:val="none"/>
          </w:rPr>
          <w:t>Old Town Hotel</w:t>
        </w:r>
      </w:hyperlink>
    </w:p>
    <w:p w:rsidR="00B52ED6" w:rsidRPr="00471093" w:rsidRDefault="00BF27C6" w:rsidP="00B52ED6">
      <w:pPr>
        <w:pStyle w:val="a2"/>
        <w:numPr>
          <w:ilvl w:val="0"/>
          <w:numId w:val="38"/>
        </w:numPr>
        <w:rPr>
          <w:rStyle w:val="Hypertextovodkaz"/>
          <w:color w:val="auto"/>
          <w:u w:val="none"/>
        </w:rPr>
      </w:pPr>
      <w:hyperlink r:id="rId28" w:tgtFrame="_blank" w:history="1">
        <w:r w:rsidR="00B52ED6" w:rsidRPr="00471093">
          <w:rPr>
            <w:rStyle w:val="Hypertextovodkaz"/>
            <w:color w:val="auto"/>
            <w:u w:val="none"/>
          </w:rPr>
          <w:t>BEST WESTERN Premier Hotel International</w:t>
        </w:r>
      </w:hyperlink>
    </w:p>
    <w:p w:rsidR="00B52ED6" w:rsidRPr="00471093" w:rsidRDefault="00BF27C6" w:rsidP="00B52ED6">
      <w:pPr>
        <w:pStyle w:val="a2"/>
        <w:numPr>
          <w:ilvl w:val="0"/>
          <w:numId w:val="38"/>
        </w:numPr>
      </w:pPr>
      <w:hyperlink r:id="rId29" w:tgtFrame="_blank" w:history="1">
        <w:r w:rsidR="00B52ED6" w:rsidRPr="00471093">
          <w:rPr>
            <w:rStyle w:val="Hypertextovodkaz"/>
            <w:color w:val="auto"/>
            <w:u w:val="none"/>
          </w:rPr>
          <w:t>Grandhotel Brno</w:t>
        </w:r>
      </w:hyperlink>
    </w:p>
    <w:p w:rsidR="00B52ED6" w:rsidRPr="00471093" w:rsidRDefault="00B52ED6" w:rsidP="00B52ED6">
      <w:pPr>
        <w:pStyle w:val="a2"/>
      </w:pPr>
      <w:r w:rsidRPr="00471093">
        <w:t>Na webu www.booking.com:</w:t>
      </w:r>
    </w:p>
    <w:p w:rsidR="00B52ED6" w:rsidRPr="00471093" w:rsidRDefault="00B52ED6" w:rsidP="00B52ED6">
      <w:pPr>
        <w:pStyle w:val="a2"/>
        <w:numPr>
          <w:ilvl w:val="0"/>
          <w:numId w:val="39"/>
        </w:numPr>
        <w:rPr>
          <w:rStyle w:val="fn"/>
        </w:rPr>
      </w:pPr>
      <w:r w:rsidRPr="00471093">
        <w:rPr>
          <w:rStyle w:val="fn"/>
        </w:rPr>
        <w:t>Barceló Brno Palace</w:t>
      </w:r>
    </w:p>
    <w:p w:rsidR="00B52ED6" w:rsidRPr="00471093" w:rsidRDefault="00B52ED6" w:rsidP="00B52ED6">
      <w:pPr>
        <w:pStyle w:val="a2"/>
        <w:numPr>
          <w:ilvl w:val="0"/>
          <w:numId w:val="39"/>
        </w:numPr>
      </w:pPr>
      <w:r w:rsidRPr="00471093">
        <w:rPr>
          <w:rStyle w:val="fn"/>
        </w:rPr>
        <w:t>Hotel Grandezza</w:t>
      </w:r>
    </w:p>
    <w:p w:rsidR="00B52ED6" w:rsidRPr="00471093" w:rsidRDefault="00B52ED6" w:rsidP="00B52ED6">
      <w:pPr>
        <w:pStyle w:val="a2"/>
        <w:numPr>
          <w:ilvl w:val="0"/>
          <w:numId w:val="39"/>
        </w:numPr>
      </w:pPr>
      <w:r w:rsidRPr="00471093">
        <w:rPr>
          <w:rStyle w:val="fn"/>
        </w:rPr>
        <w:t>Hotel Royal Ricc</w:t>
      </w:r>
    </w:p>
    <w:p w:rsidR="00B52ED6" w:rsidRPr="00471093" w:rsidRDefault="00BF27C6" w:rsidP="00B52ED6">
      <w:pPr>
        <w:pStyle w:val="a2"/>
        <w:numPr>
          <w:ilvl w:val="0"/>
          <w:numId w:val="39"/>
        </w:numPr>
      </w:pPr>
      <w:hyperlink r:id="rId30" w:tgtFrame="_blank" w:tooltip="Hotel Pegas Brno, Brno" w:history="1">
        <w:r w:rsidR="00B52ED6" w:rsidRPr="00471093">
          <w:rPr>
            <w:rStyle w:val="Hypertextovodkaz"/>
            <w:color w:val="auto"/>
            <w:u w:val="none"/>
          </w:rPr>
          <w:t>Hotel Pegas Brno</w:t>
        </w:r>
      </w:hyperlink>
    </w:p>
    <w:p w:rsidR="00B52ED6" w:rsidRPr="00471093" w:rsidRDefault="00B52ED6" w:rsidP="00B52ED6">
      <w:pPr>
        <w:pStyle w:val="a2"/>
        <w:numPr>
          <w:ilvl w:val="0"/>
          <w:numId w:val="39"/>
        </w:numPr>
      </w:pPr>
      <w:r w:rsidRPr="00471093">
        <w:rPr>
          <w:rStyle w:val="fn"/>
        </w:rPr>
        <w:t>Hotel Vaka</w:t>
      </w:r>
    </w:p>
    <w:p w:rsidR="00B52ED6" w:rsidRPr="00471093" w:rsidRDefault="00B52ED6" w:rsidP="00B52ED6">
      <w:pPr>
        <w:pStyle w:val="a2"/>
        <w:numPr>
          <w:ilvl w:val="0"/>
          <w:numId w:val="39"/>
        </w:numPr>
        <w:rPr>
          <w:rStyle w:val="fn"/>
        </w:rPr>
      </w:pPr>
      <w:r w:rsidRPr="00471093">
        <w:rPr>
          <w:rStyle w:val="fn"/>
        </w:rPr>
        <w:t>Best Western Premier Hotel International Brno</w:t>
      </w:r>
    </w:p>
    <w:p w:rsidR="00B52ED6" w:rsidRPr="00471093" w:rsidRDefault="00BF27C6" w:rsidP="00B52ED6">
      <w:pPr>
        <w:pStyle w:val="a2"/>
        <w:numPr>
          <w:ilvl w:val="0"/>
          <w:numId w:val="39"/>
        </w:numPr>
      </w:pPr>
      <w:hyperlink r:id="rId31" w:tgtFrame="_blank" w:tooltip="Maximus Resort, Brno" w:history="1">
        <w:r w:rsidR="00B52ED6" w:rsidRPr="00471093">
          <w:rPr>
            <w:rStyle w:val="Hypertextovodkaz"/>
            <w:color w:val="auto"/>
            <w:u w:val="none"/>
          </w:rPr>
          <w:t>Maximus Resort</w:t>
        </w:r>
        <w:r w:rsidR="00B52ED6" w:rsidRPr="00471093">
          <w:rPr>
            <w:rStyle w:val="apple-converted-space"/>
          </w:rPr>
          <w:t> </w:t>
        </w:r>
      </w:hyperlink>
    </w:p>
    <w:p w:rsidR="00B52ED6" w:rsidRPr="00471093" w:rsidRDefault="00B52ED6" w:rsidP="00B52ED6">
      <w:pPr>
        <w:pStyle w:val="a2"/>
        <w:numPr>
          <w:ilvl w:val="0"/>
          <w:numId w:val="39"/>
        </w:numPr>
        <w:rPr>
          <w:rStyle w:val="fn"/>
        </w:rPr>
      </w:pPr>
      <w:r w:rsidRPr="00471093">
        <w:rPr>
          <w:rStyle w:val="fn"/>
        </w:rPr>
        <w:t>Grandhotel Brno</w:t>
      </w:r>
    </w:p>
    <w:p w:rsidR="00B52ED6" w:rsidRPr="00471093" w:rsidRDefault="00B52ED6" w:rsidP="00B52ED6">
      <w:pPr>
        <w:pStyle w:val="a2"/>
        <w:numPr>
          <w:ilvl w:val="0"/>
          <w:numId w:val="39"/>
        </w:numPr>
        <w:rPr>
          <w:rStyle w:val="fn"/>
        </w:rPr>
      </w:pPr>
      <w:r w:rsidRPr="00471093">
        <w:rPr>
          <w:rStyle w:val="fn"/>
        </w:rPr>
        <w:t>Hotel Continental</w:t>
      </w:r>
    </w:p>
    <w:p w:rsidR="00B52ED6" w:rsidRPr="00471093" w:rsidRDefault="00B52ED6" w:rsidP="00B52ED6">
      <w:pPr>
        <w:pStyle w:val="a2"/>
        <w:numPr>
          <w:ilvl w:val="0"/>
          <w:numId w:val="39"/>
        </w:numPr>
        <w:rPr>
          <w:rStyle w:val="fn"/>
        </w:rPr>
      </w:pPr>
      <w:r w:rsidRPr="00471093">
        <w:rPr>
          <w:rStyle w:val="fn"/>
        </w:rPr>
        <w:t>Parkhotel Brno</w:t>
      </w:r>
    </w:p>
    <w:p w:rsidR="00B52ED6" w:rsidRPr="00F81BE6" w:rsidRDefault="00B52ED6" w:rsidP="00B52ED6">
      <w:pPr>
        <w:pStyle w:val="a2"/>
        <w:rPr>
          <w:rStyle w:val="fn"/>
        </w:rPr>
      </w:pPr>
      <w:r w:rsidRPr="00F81BE6">
        <w:rPr>
          <w:rStyle w:val="fn"/>
        </w:rPr>
        <w:t xml:space="preserve">Orea Hotel Voronez je považován za konkurenta z důvodu své polohy </w:t>
      </w:r>
      <w:r w:rsidRPr="00F81BE6">
        <w:rPr>
          <w:rStyle w:val="fn"/>
        </w:rPr>
        <w:sym w:font="Symbol" w:char="F02D"/>
      </w:r>
      <w:r w:rsidRPr="00F81BE6">
        <w:rPr>
          <w:rStyle w:val="fn"/>
        </w:rPr>
        <w:t xml:space="preserve"> 400 m od Holiday Inn. </w:t>
      </w:r>
    </w:p>
    <w:p w:rsidR="009E7C9A" w:rsidRPr="00F81BE6" w:rsidRDefault="00B52ED6" w:rsidP="00B52ED6">
      <w:pPr>
        <w:pStyle w:val="a2"/>
        <w:rPr>
          <w:rStyle w:val="fn"/>
        </w:rPr>
      </w:pPr>
      <w:r w:rsidRPr="00F81BE6">
        <w:rPr>
          <w:rStyle w:val="fn"/>
        </w:rPr>
        <w:t>Pro srovnávací analýzu a konkurenční analýzu byly zvoleny hotely, kte</w:t>
      </w:r>
      <w:r w:rsidR="009E7C9A">
        <w:rPr>
          <w:rStyle w:val="fn"/>
        </w:rPr>
        <w:t>ré se opakují v obou seznamech.</w:t>
      </w:r>
    </w:p>
    <w:p w:rsidR="00B52ED6" w:rsidRDefault="00B52ED6" w:rsidP="00B52ED6">
      <w:pPr>
        <w:pStyle w:val="a2"/>
      </w:pPr>
      <w:r w:rsidRPr="00F81BE6">
        <w:t>Porovnání s konkurenty bude probíhat  podle  kritérií, která jsou</w:t>
      </w:r>
      <w:r w:rsidR="009E7C9A">
        <w:t xml:space="preserve"> uvedena v tabulce v příloze č. </w:t>
      </w:r>
      <w:r w:rsidRPr="00F81BE6">
        <w:t>2.</w:t>
      </w:r>
    </w:p>
    <w:p w:rsidR="009E7C9A" w:rsidRPr="00B0554D" w:rsidRDefault="009E7C9A" w:rsidP="00B52ED6">
      <w:pPr>
        <w:pStyle w:val="a2"/>
      </w:pPr>
    </w:p>
    <w:p w:rsidR="00B52ED6" w:rsidRPr="00B0554D" w:rsidRDefault="00B52ED6" w:rsidP="00B52ED6">
      <w:pPr>
        <w:pStyle w:val="Titulek"/>
        <w:keepNext/>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Tab.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Tabulka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4</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Cena ubytování.*</w:t>
      </w:r>
    </w:p>
    <w:tbl>
      <w:tblPr>
        <w:tblStyle w:val="Mkatabulky"/>
        <w:tblW w:w="9214" w:type="dxa"/>
        <w:tblInd w:w="-5" w:type="dxa"/>
        <w:tblLayout w:type="fixed"/>
        <w:tblLook w:val="04A0" w:firstRow="1" w:lastRow="0" w:firstColumn="1" w:lastColumn="0" w:noHBand="0" w:noVBand="1"/>
      </w:tblPr>
      <w:tblGrid>
        <w:gridCol w:w="851"/>
        <w:gridCol w:w="709"/>
        <w:gridCol w:w="850"/>
        <w:gridCol w:w="709"/>
        <w:gridCol w:w="887"/>
        <w:gridCol w:w="601"/>
        <w:gridCol w:w="922"/>
        <w:gridCol w:w="708"/>
        <w:gridCol w:w="709"/>
        <w:gridCol w:w="851"/>
        <w:gridCol w:w="708"/>
        <w:gridCol w:w="709"/>
      </w:tblGrid>
      <w:tr w:rsidR="00B52ED6" w:rsidRPr="00B0554D" w:rsidTr="00B52ED6">
        <w:trPr>
          <w:trHeight w:val="993"/>
        </w:trPr>
        <w:tc>
          <w:tcPr>
            <w:tcW w:w="1560" w:type="dxa"/>
            <w:gridSpan w:val="2"/>
          </w:tcPr>
          <w:p w:rsidR="00B52ED6" w:rsidRPr="00B0554D" w:rsidRDefault="00B52ED6" w:rsidP="00B52ED6">
            <w:pPr>
              <w:pStyle w:val="a2"/>
              <w:jc w:val="center"/>
              <w:rPr>
                <w:sz w:val="18"/>
                <w:szCs w:val="18"/>
                <w:bdr w:val="none" w:sz="0" w:space="0" w:color="auto" w:frame="1"/>
              </w:rPr>
            </w:pPr>
            <w:r w:rsidRPr="00B0554D">
              <w:rPr>
                <w:rStyle w:val="Siln"/>
                <w:sz w:val="18"/>
                <w:szCs w:val="18"/>
                <w:bdr w:val="none" w:sz="0" w:space="0" w:color="auto" w:frame="1"/>
              </w:rPr>
              <w:t>BARCELÓ</w:t>
            </w:r>
            <w:r w:rsidRPr="00B0554D">
              <w:rPr>
                <w:sz w:val="18"/>
                <w:szCs w:val="18"/>
                <w:bdr w:val="none" w:sz="0" w:space="0" w:color="auto" w:frame="1"/>
              </w:rPr>
              <w:t xml:space="preserve"> BRNO PALACE</w:t>
            </w:r>
          </w:p>
        </w:tc>
        <w:tc>
          <w:tcPr>
            <w:tcW w:w="1559" w:type="dxa"/>
            <w:gridSpan w:val="2"/>
          </w:tcPr>
          <w:p w:rsidR="00B52ED6" w:rsidRPr="00B0554D" w:rsidRDefault="00B52ED6" w:rsidP="00B52ED6">
            <w:pPr>
              <w:pStyle w:val="a2"/>
              <w:jc w:val="center"/>
              <w:rPr>
                <w:caps/>
                <w:spacing w:val="38"/>
                <w:sz w:val="18"/>
                <w:szCs w:val="18"/>
              </w:rPr>
            </w:pPr>
            <w:r w:rsidRPr="00B0554D">
              <w:rPr>
                <w:caps/>
                <w:spacing w:val="38"/>
                <w:sz w:val="18"/>
                <w:szCs w:val="18"/>
              </w:rPr>
              <w:t>OREA HOTEL VORONĚŽ</w:t>
            </w:r>
          </w:p>
          <w:p w:rsidR="00B52ED6" w:rsidRPr="00B0554D" w:rsidRDefault="00B52ED6" w:rsidP="00B52ED6">
            <w:pPr>
              <w:pStyle w:val="a2"/>
              <w:jc w:val="center"/>
              <w:rPr>
                <w:sz w:val="18"/>
                <w:szCs w:val="18"/>
              </w:rPr>
            </w:pPr>
          </w:p>
        </w:tc>
        <w:tc>
          <w:tcPr>
            <w:tcW w:w="1488" w:type="dxa"/>
            <w:gridSpan w:val="2"/>
          </w:tcPr>
          <w:p w:rsidR="00B52ED6" w:rsidRPr="00B0554D" w:rsidRDefault="00B52ED6" w:rsidP="00B52ED6">
            <w:pPr>
              <w:pStyle w:val="a2"/>
              <w:jc w:val="center"/>
              <w:rPr>
                <w:sz w:val="18"/>
                <w:szCs w:val="18"/>
              </w:rPr>
            </w:pPr>
            <w:r w:rsidRPr="00B0554D">
              <w:rPr>
                <w:sz w:val="18"/>
                <w:szCs w:val="18"/>
              </w:rPr>
              <w:t>GRANDHOTEL BRNO</w:t>
            </w:r>
          </w:p>
          <w:p w:rsidR="00B52ED6" w:rsidRPr="00B0554D" w:rsidRDefault="00B52ED6" w:rsidP="00B52ED6">
            <w:pPr>
              <w:pStyle w:val="a2"/>
              <w:jc w:val="center"/>
              <w:rPr>
                <w:sz w:val="18"/>
                <w:szCs w:val="18"/>
              </w:rPr>
            </w:pPr>
          </w:p>
        </w:tc>
        <w:tc>
          <w:tcPr>
            <w:tcW w:w="1630" w:type="dxa"/>
            <w:gridSpan w:val="2"/>
          </w:tcPr>
          <w:p w:rsidR="00B52ED6" w:rsidRPr="00B0554D" w:rsidRDefault="00B52ED6" w:rsidP="00B52ED6">
            <w:pPr>
              <w:pStyle w:val="a2"/>
              <w:jc w:val="center"/>
              <w:rPr>
                <w:b/>
                <w:sz w:val="18"/>
                <w:szCs w:val="18"/>
              </w:rPr>
            </w:pPr>
            <w:r w:rsidRPr="00B0554D">
              <w:rPr>
                <w:rStyle w:val="Siln"/>
                <w:sz w:val="18"/>
                <w:szCs w:val="18"/>
                <w:shd w:val="clear" w:color="auto" w:fill="FFFFFF"/>
              </w:rPr>
              <w:t>BEST WESTERN PREMIER HOTEL INTERNATIONAL BRNO</w:t>
            </w:r>
          </w:p>
        </w:tc>
        <w:tc>
          <w:tcPr>
            <w:tcW w:w="1560" w:type="dxa"/>
            <w:gridSpan w:val="2"/>
          </w:tcPr>
          <w:p w:rsidR="00B52ED6" w:rsidRPr="00B0554D" w:rsidRDefault="00B52ED6" w:rsidP="00B52ED6">
            <w:pPr>
              <w:pStyle w:val="a2"/>
              <w:jc w:val="center"/>
              <w:rPr>
                <w:sz w:val="18"/>
                <w:szCs w:val="18"/>
              </w:rPr>
            </w:pPr>
            <w:r w:rsidRPr="00B0554D">
              <w:rPr>
                <w:sz w:val="18"/>
                <w:szCs w:val="18"/>
              </w:rPr>
              <w:t>HOTEL GRANDEZZA</w:t>
            </w:r>
          </w:p>
        </w:tc>
        <w:tc>
          <w:tcPr>
            <w:tcW w:w="1417" w:type="dxa"/>
            <w:gridSpan w:val="2"/>
          </w:tcPr>
          <w:p w:rsidR="00B52ED6" w:rsidRPr="00B0554D" w:rsidRDefault="00B52ED6" w:rsidP="00B52ED6">
            <w:pPr>
              <w:pStyle w:val="a2"/>
              <w:jc w:val="center"/>
              <w:rPr>
                <w:sz w:val="18"/>
                <w:szCs w:val="18"/>
              </w:rPr>
            </w:pPr>
            <w:r w:rsidRPr="00B0554D">
              <w:rPr>
                <w:sz w:val="18"/>
                <w:szCs w:val="18"/>
              </w:rPr>
              <w:t>HOTEL HOLIDAY INN</w:t>
            </w:r>
          </w:p>
        </w:tc>
      </w:tr>
      <w:tr w:rsidR="00B52ED6" w:rsidRPr="00B0554D" w:rsidTr="00B52ED6">
        <w:trPr>
          <w:trHeight w:val="334"/>
        </w:trPr>
        <w:tc>
          <w:tcPr>
            <w:tcW w:w="851" w:type="dxa"/>
          </w:tcPr>
          <w:p w:rsidR="00B52ED6" w:rsidRPr="00B0554D" w:rsidRDefault="00B52ED6" w:rsidP="00B52ED6">
            <w:pPr>
              <w:pStyle w:val="a2"/>
              <w:rPr>
                <w:sz w:val="18"/>
                <w:szCs w:val="18"/>
              </w:rPr>
            </w:pPr>
            <w:r w:rsidRPr="00B0554D">
              <w:rPr>
                <w:sz w:val="18"/>
                <w:szCs w:val="18"/>
              </w:rPr>
              <w:t xml:space="preserve">Deluxe </w:t>
            </w:r>
          </w:p>
        </w:tc>
        <w:tc>
          <w:tcPr>
            <w:tcW w:w="709" w:type="dxa"/>
          </w:tcPr>
          <w:p w:rsidR="00B52ED6" w:rsidRPr="00B0554D" w:rsidRDefault="00B52ED6" w:rsidP="00B52ED6">
            <w:pPr>
              <w:pStyle w:val="a2"/>
              <w:rPr>
                <w:sz w:val="18"/>
                <w:szCs w:val="18"/>
              </w:rPr>
            </w:pPr>
            <w:r w:rsidRPr="00B0554D">
              <w:rPr>
                <w:sz w:val="18"/>
                <w:szCs w:val="18"/>
                <w:shd w:val="clear" w:color="auto" w:fill="FFFFFF"/>
              </w:rPr>
              <w:t>2531</w:t>
            </w:r>
            <w:r w:rsidRPr="00B0554D">
              <w:rPr>
                <w:sz w:val="18"/>
                <w:szCs w:val="18"/>
              </w:rPr>
              <w:t xml:space="preserve"> Kč</w:t>
            </w:r>
          </w:p>
        </w:tc>
        <w:tc>
          <w:tcPr>
            <w:tcW w:w="850" w:type="dxa"/>
          </w:tcPr>
          <w:p w:rsidR="00B52ED6" w:rsidRPr="00B0554D" w:rsidRDefault="00B52ED6" w:rsidP="00B52ED6">
            <w:pPr>
              <w:pStyle w:val="a2"/>
              <w:rPr>
                <w:sz w:val="18"/>
                <w:szCs w:val="18"/>
              </w:rPr>
            </w:pPr>
            <w:r w:rsidRPr="00B0554D">
              <w:rPr>
                <w:sz w:val="18"/>
                <w:szCs w:val="18"/>
              </w:rPr>
              <w:t>Standard</w:t>
            </w:r>
          </w:p>
        </w:tc>
        <w:tc>
          <w:tcPr>
            <w:tcW w:w="709" w:type="dxa"/>
          </w:tcPr>
          <w:p w:rsidR="00B52ED6" w:rsidRPr="00B0554D" w:rsidRDefault="00B52ED6" w:rsidP="00B52ED6">
            <w:pPr>
              <w:pStyle w:val="a2"/>
              <w:rPr>
                <w:sz w:val="18"/>
                <w:szCs w:val="18"/>
              </w:rPr>
            </w:pPr>
            <w:r w:rsidRPr="00B0554D">
              <w:rPr>
                <w:sz w:val="18"/>
                <w:szCs w:val="18"/>
              </w:rPr>
              <w:t>1863 Kč</w:t>
            </w:r>
          </w:p>
        </w:tc>
        <w:tc>
          <w:tcPr>
            <w:tcW w:w="887" w:type="dxa"/>
          </w:tcPr>
          <w:p w:rsidR="00B52ED6" w:rsidRPr="00B0554D" w:rsidRDefault="00B52ED6" w:rsidP="00B52ED6">
            <w:pPr>
              <w:pStyle w:val="a2"/>
              <w:rPr>
                <w:sz w:val="18"/>
                <w:szCs w:val="18"/>
              </w:rPr>
            </w:pPr>
            <w:r w:rsidRPr="00B0554D">
              <w:rPr>
                <w:sz w:val="18"/>
                <w:szCs w:val="18"/>
              </w:rPr>
              <w:t xml:space="preserve">Standard </w:t>
            </w:r>
          </w:p>
        </w:tc>
        <w:tc>
          <w:tcPr>
            <w:tcW w:w="601" w:type="dxa"/>
          </w:tcPr>
          <w:p w:rsidR="00B52ED6" w:rsidRPr="00B0554D" w:rsidRDefault="00B52ED6" w:rsidP="00B52ED6">
            <w:pPr>
              <w:pStyle w:val="a2"/>
              <w:rPr>
                <w:sz w:val="18"/>
                <w:szCs w:val="18"/>
              </w:rPr>
            </w:pPr>
            <w:r w:rsidRPr="00B0554D">
              <w:rPr>
                <w:sz w:val="18"/>
                <w:szCs w:val="18"/>
              </w:rPr>
              <w:t>1701 Kč</w:t>
            </w:r>
          </w:p>
        </w:tc>
        <w:tc>
          <w:tcPr>
            <w:tcW w:w="922" w:type="dxa"/>
          </w:tcPr>
          <w:p w:rsidR="00B52ED6" w:rsidRPr="00B0554D" w:rsidRDefault="00B52ED6" w:rsidP="00B52ED6">
            <w:pPr>
              <w:pStyle w:val="a2"/>
              <w:rPr>
                <w:sz w:val="18"/>
                <w:szCs w:val="18"/>
              </w:rPr>
            </w:pPr>
            <w:r w:rsidRPr="00B0554D">
              <w:rPr>
                <w:sz w:val="18"/>
                <w:szCs w:val="18"/>
              </w:rPr>
              <w:t>Business</w:t>
            </w:r>
          </w:p>
        </w:tc>
        <w:tc>
          <w:tcPr>
            <w:tcW w:w="708" w:type="dxa"/>
          </w:tcPr>
          <w:p w:rsidR="00B52ED6" w:rsidRPr="00B0554D" w:rsidRDefault="00B52ED6" w:rsidP="00B52ED6">
            <w:pPr>
              <w:pStyle w:val="a2"/>
              <w:rPr>
                <w:sz w:val="18"/>
                <w:szCs w:val="18"/>
              </w:rPr>
            </w:pPr>
            <w:r w:rsidRPr="00B0554D">
              <w:rPr>
                <w:sz w:val="18"/>
                <w:szCs w:val="18"/>
              </w:rPr>
              <w:t>3240 Kč</w:t>
            </w:r>
          </w:p>
        </w:tc>
        <w:tc>
          <w:tcPr>
            <w:tcW w:w="709" w:type="dxa"/>
          </w:tcPr>
          <w:p w:rsidR="00B52ED6" w:rsidRPr="00B0554D" w:rsidRDefault="00B52ED6" w:rsidP="00B52ED6">
            <w:pPr>
              <w:pStyle w:val="a2"/>
              <w:rPr>
                <w:sz w:val="18"/>
                <w:szCs w:val="18"/>
              </w:rPr>
            </w:pPr>
            <w:r w:rsidRPr="00B0554D">
              <w:rPr>
                <w:sz w:val="18"/>
                <w:szCs w:val="18"/>
              </w:rPr>
              <w:t>Deluxe</w:t>
            </w:r>
          </w:p>
        </w:tc>
        <w:tc>
          <w:tcPr>
            <w:tcW w:w="851" w:type="dxa"/>
          </w:tcPr>
          <w:p w:rsidR="00B52ED6" w:rsidRPr="00B0554D" w:rsidRDefault="00B52ED6" w:rsidP="00B52ED6">
            <w:pPr>
              <w:pStyle w:val="a2"/>
              <w:rPr>
                <w:sz w:val="18"/>
                <w:szCs w:val="18"/>
              </w:rPr>
            </w:pPr>
            <w:r w:rsidRPr="00B0554D">
              <w:rPr>
                <w:sz w:val="18"/>
                <w:szCs w:val="18"/>
              </w:rPr>
              <w:t>3458 Kč</w:t>
            </w:r>
          </w:p>
        </w:tc>
        <w:tc>
          <w:tcPr>
            <w:tcW w:w="708" w:type="dxa"/>
          </w:tcPr>
          <w:p w:rsidR="00B52ED6" w:rsidRPr="00B0554D" w:rsidRDefault="00B52ED6" w:rsidP="00B52ED6">
            <w:pPr>
              <w:pStyle w:val="a2"/>
              <w:rPr>
                <w:sz w:val="18"/>
                <w:szCs w:val="18"/>
              </w:rPr>
            </w:pPr>
            <w:r w:rsidRPr="00B0554D">
              <w:rPr>
                <w:sz w:val="18"/>
                <w:szCs w:val="18"/>
              </w:rPr>
              <w:t>Standard</w:t>
            </w:r>
          </w:p>
        </w:tc>
        <w:tc>
          <w:tcPr>
            <w:tcW w:w="709" w:type="dxa"/>
          </w:tcPr>
          <w:p w:rsidR="00B52ED6" w:rsidRPr="00B0554D" w:rsidRDefault="00B52ED6" w:rsidP="00B52ED6">
            <w:pPr>
              <w:pStyle w:val="a2"/>
              <w:rPr>
                <w:sz w:val="18"/>
                <w:szCs w:val="18"/>
              </w:rPr>
            </w:pPr>
            <w:r w:rsidRPr="00B0554D">
              <w:rPr>
                <w:sz w:val="18"/>
                <w:szCs w:val="18"/>
              </w:rPr>
              <w:t>2 400 Kč</w:t>
            </w:r>
          </w:p>
        </w:tc>
      </w:tr>
      <w:tr w:rsidR="00B52ED6" w:rsidRPr="00B0554D" w:rsidTr="00B52ED6">
        <w:trPr>
          <w:trHeight w:val="487"/>
        </w:trPr>
        <w:tc>
          <w:tcPr>
            <w:tcW w:w="851" w:type="dxa"/>
          </w:tcPr>
          <w:p w:rsidR="00B52ED6" w:rsidRPr="00B0554D" w:rsidRDefault="00B52ED6" w:rsidP="00B52ED6">
            <w:pPr>
              <w:pStyle w:val="a2"/>
              <w:rPr>
                <w:sz w:val="18"/>
                <w:szCs w:val="18"/>
              </w:rPr>
            </w:pPr>
            <w:r w:rsidRPr="00B0554D">
              <w:rPr>
                <w:sz w:val="18"/>
                <w:szCs w:val="18"/>
              </w:rPr>
              <w:t xml:space="preserve">Deluxe Executive </w:t>
            </w:r>
          </w:p>
        </w:tc>
        <w:tc>
          <w:tcPr>
            <w:tcW w:w="709" w:type="dxa"/>
          </w:tcPr>
          <w:p w:rsidR="00B52ED6" w:rsidRPr="00B0554D" w:rsidRDefault="00B52ED6" w:rsidP="00B52ED6">
            <w:pPr>
              <w:pStyle w:val="a2"/>
              <w:rPr>
                <w:sz w:val="18"/>
                <w:szCs w:val="18"/>
              </w:rPr>
            </w:pPr>
            <w:r w:rsidRPr="00B0554D">
              <w:rPr>
                <w:sz w:val="18"/>
                <w:szCs w:val="18"/>
              </w:rPr>
              <w:t>2876 Kč</w:t>
            </w:r>
          </w:p>
        </w:tc>
        <w:tc>
          <w:tcPr>
            <w:tcW w:w="850" w:type="dxa"/>
          </w:tcPr>
          <w:p w:rsidR="00B52ED6" w:rsidRPr="00B0554D" w:rsidRDefault="00B52ED6" w:rsidP="00B52ED6">
            <w:pPr>
              <w:pStyle w:val="a2"/>
              <w:rPr>
                <w:sz w:val="18"/>
                <w:szCs w:val="18"/>
              </w:rPr>
            </w:pPr>
            <w:r w:rsidRPr="00B0554D">
              <w:rPr>
                <w:sz w:val="18"/>
                <w:szCs w:val="18"/>
              </w:rPr>
              <w:t>Superior</w:t>
            </w:r>
          </w:p>
        </w:tc>
        <w:tc>
          <w:tcPr>
            <w:tcW w:w="709" w:type="dxa"/>
          </w:tcPr>
          <w:p w:rsidR="00B52ED6" w:rsidRPr="00B0554D" w:rsidRDefault="00B52ED6" w:rsidP="00B52ED6">
            <w:pPr>
              <w:pStyle w:val="a2"/>
              <w:rPr>
                <w:sz w:val="18"/>
                <w:szCs w:val="18"/>
              </w:rPr>
            </w:pPr>
            <w:r w:rsidRPr="00B0554D">
              <w:rPr>
                <w:sz w:val="18"/>
                <w:szCs w:val="18"/>
              </w:rPr>
              <w:t>1998 Kč</w:t>
            </w:r>
          </w:p>
        </w:tc>
        <w:tc>
          <w:tcPr>
            <w:tcW w:w="887" w:type="dxa"/>
          </w:tcPr>
          <w:p w:rsidR="00B52ED6" w:rsidRPr="00B0554D" w:rsidRDefault="00B52ED6" w:rsidP="00B52ED6">
            <w:pPr>
              <w:pStyle w:val="a2"/>
              <w:rPr>
                <w:sz w:val="18"/>
                <w:szCs w:val="18"/>
              </w:rPr>
            </w:pPr>
            <w:r w:rsidRPr="00B0554D">
              <w:rPr>
                <w:sz w:val="18"/>
                <w:szCs w:val="18"/>
              </w:rPr>
              <w:t>Superior</w:t>
            </w:r>
          </w:p>
        </w:tc>
        <w:tc>
          <w:tcPr>
            <w:tcW w:w="601" w:type="dxa"/>
          </w:tcPr>
          <w:p w:rsidR="00B52ED6" w:rsidRPr="00B0554D" w:rsidRDefault="00B52ED6" w:rsidP="00B52ED6">
            <w:pPr>
              <w:pStyle w:val="a2"/>
              <w:rPr>
                <w:sz w:val="18"/>
                <w:szCs w:val="18"/>
              </w:rPr>
            </w:pPr>
            <w:r w:rsidRPr="00B0554D">
              <w:rPr>
                <w:sz w:val="18"/>
                <w:szCs w:val="18"/>
              </w:rPr>
              <w:t>2565 Kč</w:t>
            </w:r>
          </w:p>
        </w:tc>
        <w:tc>
          <w:tcPr>
            <w:tcW w:w="922" w:type="dxa"/>
          </w:tcPr>
          <w:p w:rsidR="00B52ED6" w:rsidRPr="00B0554D" w:rsidRDefault="00B52ED6" w:rsidP="00B52ED6">
            <w:pPr>
              <w:pStyle w:val="a2"/>
              <w:rPr>
                <w:sz w:val="18"/>
                <w:szCs w:val="18"/>
              </w:rPr>
            </w:pPr>
            <w:r w:rsidRPr="00B0554D">
              <w:rPr>
                <w:sz w:val="18"/>
                <w:szCs w:val="18"/>
              </w:rPr>
              <w:t>Premier</w:t>
            </w:r>
          </w:p>
        </w:tc>
        <w:tc>
          <w:tcPr>
            <w:tcW w:w="708" w:type="dxa"/>
          </w:tcPr>
          <w:p w:rsidR="00B52ED6" w:rsidRPr="00B0554D" w:rsidRDefault="00B52ED6" w:rsidP="00B52ED6">
            <w:pPr>
              <w:pStyle w:val="a2"/>
              <w:rPr>
                <w:sz w:val="18"/>
                <w:szCs w:val="18"/>
              </w:rPr>
            </w:pPr>
            <w:r w:rsidRPr="00B0554D">
              <w:rPr>
                <w:sz w:val="18"/>
                <w:szCs w:val="18"/>
              </w:rPr>
              <w:t>4050 Kč</w:t>
            </w:r>
          </w:p>
        </w:tc>
        <w:tc>
          <w:tcPr>
            <w:tcW w:w="709" w:type="dxa"/>
          </w:tcPr>
          <w:p w:rsidR="00B52ED6" w:rsidRPr="00B0554D" w:rsidRDefault="00B52ED6" w:rsidP="00B52ED6">
            <w:pPr>
              <w:pStyle w:val="a2"/>
              <w:rPr>
                <w:sz w:val="18"/>
                <w:szCs w:val="18"/>
              </w:rPr>
            </w:pPr>
            <w:r w:rsidRPr="00B0554D">
              <w:rPr>
                <w:sz w:val="18"/>
                <w:szCs w:val="18"/>
              </w:rPr>
              <w:t>Superior</w:t>
            </w:r>
          </w:p>
        </w:tc>
        <w:tc>
          <w:tcPr>
            <w:tcW w:w="851" w:type="dxa"/>
          </w:tcPr>
          <w:p w:rsidR="00B52ED6" w:rsidRPr="00B0554D" w:rsidRDefault="00B52ED6" w:rsidP="00B52ED6">
            <w:pPr>
              <w:pStyle w:val="a2"/>
              <w:rPr>
                <w:sz w:val="18"/>
                <w:szCs w:val="18"/>
              </w:rPr>
            </w:pPr>
            <w:r w:rsidRPr="00B0554D">
              <w:rPr>
                <w:sz w:val="18"/>
                <w:szCs w:val="18"/>
              </w:rPr>
              <w:t>4210 Kč</w:t>
            </w:r>
          </w:p>
        </w:tc>
        <w:tc>
          <w:tcPr>
            <w:tcW w:w="708" w:type="dxa"/>
          </w:tcPr>
          <w:p w:rsidR="00B52ED6" w:rsidRPr="00B0554D" w:rsidRDefault="00B52ED6" w:rsidP="00B52ED6">
            <w:pPr>
              <w:pStyle w:val="a2"/>
              <w:rPr>
                <w:sz w:val="18"/>
                <w:szCs w:val="18"/>
              </w:rPr>
            </w:pPr>
            <w:r w:rsidRPr="00B0554D">
              <w:rPr>
                <w:sz w:val="18"/>
                <w:szCs w:val="18"/>
              </w:rPr>
              <w:t>Deluxe</w:t>
            </w:r>
          </w:p>
        </w:tc>
        <w:tc>
          <w:tcPr>
            <w:tcW w:w="709" w:type="dxa"/>
          </w:tcPr>
          <w:p w:rsidR="00B52ED6" w:rsidRPr="00B0554D" w:rsidRDefault="00B52ED6" w:rsidP="00B52ED6">
            <w:pPr>
              <w:pStyle w:val="a2"/>
              <w:rPr>
                <w:sz w:val="18"/>
                <w:szCs w:val="18"/>
              </w:rPr>
            </w:pPr>
            <w:r w:rsidRPr="00B0554D">
              <w:rPr>
                <w:sz w:val="18"/>
                <w:szCs w:val="18"/>
              </w:rPr>
              <w:t>2 910 Kč</w:t>
            </w:r>
          </w:p>
        </w:tc>
      </w:tr>
      <w:tr w:rsidR="00B52ED6" w:rsidRPr="00B0554D" w:rsidTr="00B52ED6">
        <w:trPr>
          <w:trHeight w:val="496"/>
        </w:trPr>
        <w:tc>
          <w:tcPr>
            <w:tcW w:w="851" w:type="dxa"/>
          </w:tcPr>
          <w:p w:rsidR="00B52ED6" w:rsidRPr="00B0554D" w:rsidRDefault="00B52ED6" w:rsidP="00B52ED6">
            <w:pPr>
              <w:pStyle w:val="a2"/>
              <w:rPr>
                <w:sz w:val="18"/>
                <w:szCs w:val="18"/>
              </w:rPr>
            </w:pPr>
            <w:r w:rsidRPr="00B0554D">
              <w:rPr>
                <w:sz w:val="18"/>
                <w:szCs w:val="18"/>
              </w:rPr>
              <w:t xml:space="preserve">Junior Suite </w:t>
            </w:r>
          </w:p>
        </w:tc>
        <w:tc>
          <w:tcPr>
            <w:tcW w:w="709" w:type="dxa"/>
          </w:tcPr>
          <w:p w:rsidR="00B52ED6" w:rsidRPr="00B0554D" w:rsidRDefault="00B52ED6" w:rsidP="00B52ED6">
            <w:pPr>
              <w:pStyle w:val="a2"/>
              <w:rPr>
                <w:sz w:val="18"/>
                <w:szCs w:val="18"/>
              </w:rPr>
            </w:pPr>
            <w:r w:rsidRPr="00B0554D">
              <w:rPr>
                <w:sz w:val="18"/>
                <w:szCs w:val="18"/>
              </w:rPr>
              <w:t>3451 Kč</w:t>
            </w:r>
          </w:p>
        </w:tc>
        <w:tc>
          <w:tcPr>
            <w:tcW w:w="850" w:type="dxa"/>
          </w:tcPr>
          <w:p w:rsidR="00B52ED6" w:rsidRPr="00B0554D" w:rsidRDefault="00B52ED6" w:rsidP="00B52ED6">
            <w:pPr>
              <w:pStyle w:val="a2"/>
              <w:rPr>
                <w:sz w:val="18"/>
                <w:szCs w:val="18"/>
              </w:rPr>
            </w:pPr>
            <w:r w:rsidRPr="00B0554D">
              <w:rPr>
                <w:sz w:val="18"/>
                <w:szCs w:val="18"/>
              </w:rPr>
              <w:t>Executive</w:t>
            </w:r>
          </w:p>
        </w:tc>
        <w:tc>
          <w:tcPr>
            <w:tcW w:w="709" w:type="dxa"/>
          </w:tcPr>
          <w:p w:rsidR="00B52ED6" w:rsidRPr="00B0554D" w:rsidRDefault="00B52ED6" w:rsidP="00B52ED6">
            <w:pPr>
              <w:pStyle w:val="a2"/>
              <w:rPr>
                <w:sz w:val="18"/>
                <w:szCs w:val="18"/>
              </w:rPr>
            </w:pPr>
            <w:r w:rsidRPr="00B0554D">
              <w:rPr>
                <w:sz w:val="18"/>
                <w:szCs w:val="18"/>
              </w:rPr>
              <w:t>2403 Kč</w:t>
            </w:r>
          </w:p>
        </w:tc>
        <w:tc>
          <w:tcPr>
            <w:tcW w:w="887" w:type="dxa"/>
          </w:tcPr>
          <w:p w:rsidR="00B52ED6" w:rsidRPr="00B0554D" w:rsidRDefault="00B52ED6" w:rsidP="00B52ED6">
            <w:pPr>
              <w:pStyle w:val="a2"/>
              <w:rPr>
                <w:sz w:val="18"/>
                <w:szCs w:val="18"/>
              </w:rPr>
            </w:pPr>
            <w:r w:rsidRPr="00B0554D">
              <w:rPr>
                <w:sz w:val="18"/>
                <w:szCs w:val="18"/>
              </w:rPr>
              <w:t>Executive</w:t>
            </w:r>
          </w:p>
        </w:tc>
        <w:tc>
          <w:tcPr>
            <w:tcW w:w="601" w:type="dxa"/>
          </w:tcPr>
          <w:p w:rsidR="00B52ED6" w:rsidRPr="00B0554D" w:rsidRDefault="00B52ED6" w:rsidP="00B52ED6">
            <w:pPr>
              <w:pStyle w:val="a2"/>
              <w:rPr>
                <w:sz w:val="18"/>
                <w:szCs w:val="18"/>
              </w:rPr>
            </w:pPr>
            <w:r w:rsidRPr="00B0554D">
              <w:rPr>
                <w:sz w:val="18"/>
                <w:szCs w:val="18"/>
              </w:rPr>
              <w:t>2889 Kč</w:t>
            </w:r>
          </w:p>
        </w:tc>
        <w:tc>
          <w:tcPr>
            <w:tcW w:w="922" w:type="dxa"/>
          </w:tcPr>
          <w:p w:rsidR="00B52ED6" w:rsidRPr="00B0554D" w:rsidRDefault="00B52ED6" w:rsidP="00B52ED6">
            <w:pPr>
              <w:pStyle w:val="a2"/>
              <w:rPr>
                <w:sz w:val="18"/>
                <w:szCs w:val="18"/>
              </w:rPr>
            </w:pPr>
            <w:r w:rsidRPr="00B0554D">
              <w:rPr>
                <w:sz w:val="18"/>
                <w:szCs w:val="18"/>
              </w:rPr>
              <w:t>Junior Suite</w:t>
            </w:r>
          </w:p>
        </w:tc>
        <w:tc>
          <w:tcPr>
            <w:tcW w:w="708" w:type="dxa"/>
          </w:tcPr>
          <w:p w:rsidR="00B52ED6" w:rsidRPr="00B0554D" w:rsidRDefault="00B52ED6" w:rsidP="00B52ED6">
            <w:pPr>
              <w:pStyle w:val="a2"/>
              <w:rPr>
                <w:sz w:val="18"/>
                <w:szCs w:val="18"/>
              </w:rPr>
            </w:pPr>
            <w:r w:rsidRPr="00B0554D">
              <w:rPr>
                <w:sz w:val="18"/>
                <w:szCs w:val="18"/>
              </w:rPr>
              <w:t>5940 Kč</w:t>
            </w:r>
          </w:p>
        </w:tc>
        <w:tc>
          <w:tcPr>
            <w:tcW w:w="709" w:type="dxa"/>
          </w:tcPr>
          <w:p w:rsidR="00B52ED6" w:rsidRPr="00B0554D" w:rsidRDefault="00B52ED6" w:rsidP="00B52ED6">
            <w:pPr>
              <w:pStyle w:val="a2"/>
              <w:rPr>
                <w:sz w:val="18"/>
                <w:szCs w:val="18"/>
              </w:rPr>
            </w:pPr>
            <w:r w:rsidRPr="00B0554D">
              <w:rPr>
                <w:sz w:val="18"/>
                <w:szCs w:val="18"/>
              </w:rPr>
              <w:t>Junior Suite</w:t>
            </w:r>
          </w:p>
        </w:tc>
        <w:tc>
          <w:tcPr>
            <w:tcW w:w="851" w:type="dxa"/>
          </w:tcPr>
          <w:p w:rsidR="00B52ED6" w:rsidRPr="00B0554D" w:rsidRDefault="00B52ED6" w:rsidP="00B52ED6">
            <w:pPr>
              <w:pStyle w:val="a2"/>
              <w:rPr>
                <w:sz w:val="18"/>
                <w:szCs w:val="18"/>
              </w:rPr>
            </w:pPr>
            <w:r w:rsidRPr="00B0554D">
              <w:rPr>
                <w:sz w:val="18"/>
                <w:szCs w:val="18"/>
              </w:rPr>
              <w:t>5835 Kč</w:t>
            </w:r>
          </w:p>
        </w:tc>
        <w:tc>
          <w:tcPr>
            <w:tcW w:w="708" w:type="dxa"/>
          </w:tcPr>
          <w:p w:rsidR="00B52ED6" w:rsidRPr="00B0554D" w:rsidRDefault="00B52ED6" w:rsidP="00B52ED6">
            <w:pPr>
              <w:pStyle w:val="a2"/>
              <w:rPr>
                <w:sz w:val="18"/>
                <w:szCs w:val="18"/>
              </w:rPr>
            </w:pPr>
            <w:r w:rsidRPr="00B0554D">
              <w:rPr>
                <w:sz w:val="18"/>
                <w:szCs w:val="18"/>
              </w:rPr>
              <w:t>Suite executive</w:t>
            </w:r>
          </w:p>
        </w:tc>
        <w:tc>
          <w:tcPr>
            <w:tcW w:w="709" w:type="dxa"/>
          </w:tcPr>
          <w:p w:rsidR="00B52ED6" w:rsidRPr="00B0554D" w:rsidRDefault="00B52ED6" w:rsidP="00B52ED6">
            <w:pPr>
              <w:pStyle w:val="a2"/>
              <w:rPr>
                <w:sz w:val="18"/>
                <w:szCs w:val="18"/>
              </w:rPr>
            </w:pPr>
            <w:r w:rsidRPr="00B0554D">
              <w:rPr>
                <w:sz w:val="18"/>
                <w:szCs w:val="18"/>
              </w:rPr>
              <w:t>3710 Kč</w:t>
            </w:r>
          </w:p>
        </w:tc>
      </w:tr>
      <w:tr w:rsidR="00B52ED6" w:rsidRPr="00B0554D" w:rsidTr="00B52ED6">
        <w:trPr>
          <w:trHeight w:val="477"/>
        </w:trPr>
        <w:tc>
          <w:tcPr>
            <w:tcW w:w="851" w:type="dxa"/>
          </w:tcPr>
          <w:p w:rsidR="00B52ED6" w:rsidRPr="00B0554D" w:rsidRDefault="00B52ED6" w:rsidP="00B52ED6">
            <w:pPr>
              <w:pStyle w:val="a2"/>
              <w:rPr>
                <w:sz w:val="18"/>
                <w:szCs w:val="18"/>
              </w:rPr>
            </w:pPr>
            <w:r w:rsidRPr="00B0554D">
              <w:rPr>
                <w:sz w:val="18"/>
                <w:szCs w:val="18"/>
              </w:rPr>
              <w:t xml:space="preserve">Suite </w:t>
            </w:r>
          </w:p>
        </w:tc>
        <w:tc>
          <w:tcPr>
            <w:tcW w:w="709" w:type="dxa"/>
          </w:tcPr>
          <w:p w:rsidR="00B52ED6" w:rsidRPr="00B0554D" w:rsidRDefault="00B52ED6" w:rsidP="00B52ED6">
            <w:pPr>
              <w:pStyle w:val="a2"/>
              <w:rPr>
                <w:sz w:val="18"/>
                <w:szCs w:val="18"/>
              </w:rPr>
            </w:pPr>
            <w:r w:rsidRPr="00B0554D">
              <w:rPr>
                <w:sz w:val="18"/>
                <w:szCs w:val="18"/>
              </w:rPr>
              <w:t>4602 Kč</w:t>
            </w:r>
          </w:p>
        </w:tc>
        <w:tc>
          <w:tcPr>
            <w:tcW w:w="850" w:type="dxa"/>
          </w:tcPr>
          <w:p w:rsidR="00B52ED6" w:rsidRPr="00B0554D" w:rsidRDefault="00B52ED6" w:rsidP="00B52ED6">
            <w:pPr>
              <w:pStyle w:val="a2"/>
              <w:rPr>
                <w:sz w:val="18"/>
                <w:szCs w:val="18"/>
              </w:rPr>
            </w:pPr>
            <w:r w:rsidRPr="00B0554D">
              <w:rPr>
                <w:sz w:val="18"/>
                <w:szCs w:val="18"/>
              </w:rPr>
              <w:t>Junior Suite</w:t>
            </w:r>
          </w:p>
        </w:tc>
        <w:tc>
          <w:tcPr>
            <w:tcW w:w="709" w:type="dxa"/>
          </w:tcPr>
          <w:p w:rsidR="00B52ED6" w:rsidRPr="00B0554D" w:rsidRDefault="00B52ED6" w:rsidP="00B52ED6">
            <w:pPr>
              <w:pStyle w:val="a2"/>
              <w:rPr>
                <w:sz w:val="18"/>
                <w:szCs w:val="18"/>
              </w:rPr>
            </w:pPr>
            <w:r w:rsidRPr="00B0554D">
              <w:rPr>
                <w:sz w:val="18"/>
                <w:szCs w:val="18"/>
              </w:rPr>
              <w:t>3078 Kč</w:t>
            </w:r>
          </w:p>
        </w:tc>
        <w:tc>
          <w:tcPr>
            <w:tcW w:w="887" w:type="dxa"/>
          </w:tcPr>
          <w:p w:rsidR="00B52ED6" w:rsidRPr="00B0554D" w:rsidRDefault="00B52ED6" w:rsidP="00B52ED6">
            <w:pPr>
              <w:pStyle w:val="a2"/>
              <w:rPr>
                <w:sz w:val="18"/>
                <w:szCs w:val="18"/>
              </w:rPr>
            </w:pPr>
          </w:p>
        </w:tc>
        <w:tc>
          <w:tcPr>
            <w:tcW w:w="601" w:type="dxa"/>
          </w:tcPr>
          <w:p w:rsidR="00B52ED6" w:rsidRPr="00B0554D" w:rsidRDefault="00B52ED6" w:rsidP="00B52ED6">
            <w:pPr>
              <w:pStyle w:val="a2"/>
              <w:rPr>
                <w:sz w:val="18"/>
                <w:szCs w:val="18"/>
              </w:rPr>
            </w:pPr>
          </w:p>
        </w:tc>
        <w:tc>
          <w:tcPr>
            <w:tcW w:w="922" w:type="dxa"/>
          </w:tcPr>
          <w:p w:rsidR="00B52ED6" w:rsidRPr="00B0554D" w:rsidRDefault="00B52ED6" w:rsidP="00B52ED6">
            <w:pPr>
              <w:pStyle w:val="a2"/>
              <w:rPr>
                <w:sz w:val="18"/>
                <w:szCs w:val="18"/>
              </w:rPr>
            </w:pPr>
            <w:r w:rsidRPr="00B0554D">
              <w:rPr>
                <w:sz w:val="18"/>
                <w:szCs w:val="18"/>
              </w:rPr>
              <w:t>Suite</w:t>
            </w:r>
          </w:p>
        </w:tc>
        <w:tc>
          <w:tcPr>
            <w:tcW w:w="708" w:type="dxa"/>
          </w:tcPr>
          <w:p w:rsidR="00B52ED6" w:rsidRPr="00B0554D" w:rsidRDefault="00B52ED6" w:rsidP="00B52ED6">
            <w:pPr>
              <w:pStyle w:val="a2"/>
              <w:rPr>
                <w:sz w:val="18"/>
                <w:szCs w:val="18"/>
              </w:rPr>
            </w:pPr>
            <w:r w:rsidRPr="00B0554D">
              <w:rPr>
                <w:sz w:val="18"/>
                <w:szCs w:val="18"/>
              </w:rPr>
              <w:t>6210 Kč</w:t>
            </w:r>
          </w:p>
        </w:tc>
        <w:tc>
          <w:tcPr>
            <w:tcW w:w="709" w:type="dxa"/>
          </w:tcPr>
          <w:p w:rsidR="00B52ED6" w:rsidRPr="00B0554D" w:rsidRDefault="00B52ED6" w:rsidP="00B52ED6">
            <w:pPr>
              <w:pStyle w:val="a2"/>
              <w:rPr>
                <w:sz w:val="18"/>
                <w:szCs w:val="18"/>
              </w:rPr>
            </w:pPr>
            <w:r w:rsidRPr="00B0554D">
              <w:rPr>
                <w:sz w:val="18"/>
                <w:szCs w:val="18"/>
              </w:rPr>
              <w:t>Onyx Tower</w:t>
            </w:r>
          </w:p>
        </w:tc>
        <w:tc>
          <w:tcPr>
            <w:tcW w:w="851" w:type="dxa"/>
          </w:tcPr>
          <w:p w:rsidR="00B52ED6" w:rsidRPr="00B0554D" w:rsidRDefault="00B52ED6" w:rsidP="00B52ED6">
            <w:pPr>
              <w:pStyle w:val="a2"/>
              <w:rPr>
                <w:sz w:val="18"/>
                <w:szCs w:val="18"/>
              </w:rPr>
            </w:pPr>
            <w:r w:rsidRPr="00B0554D">
              <w:rPr>
                <w:sz w:val="18"/>
                <w:szCs w:val="18"/>
              </w:rPr>
              <w:t>13 234 Kč</w:t>
            </w:r>
          </w:p>
        </w:tc>
        <w:tc>
          <w:tcPr>
            <w:tcW w:w="708" w:type="dxa"/>
          </w:tcPr>
          <w:p w:rsidR="00B52ED6" w:rsidRPr="00B0554D" w:rsidRDefault="00B52ED6" w:rsidP="00B52ED6">
            <w:pPr>
              <w:pStyle w:val="a2"/>
              <w:rPr>
                <w:sz w:val="18"/>
                <w:szCs w:val="18"/>
              </w:rPr>
            </w:pPr>
          </w:p>
        </w:tc>
        <w:tc>
          <w:tcPr>
            <w:tcW w:w="709" w:type="dxa"/>
          </w:tcPr>
          <w:p w:rsidR="00B52ED6" w:rsidRPr="00B0554D" w:rsidRDefault="00B52ED6" w:rsidP="00B52ED6">
            <w:pPr>
              <w:pStyle w:val="a2"/>
              <w:rPr>
                <w:sz w:val="18"/>
                <w:szCs w:val="18"/>
              </w:rPr>
            </w:pPr>
          </w:p>
        </w:tc>
      </w:tr>
      <w:tr w:rsidR="00B52ED6" w:rsidRPr="00B0554D" w:rsidTr="00B52ED6">
        <w:trPr>
          <w:trHeight w:val="460"/>
        </w:trPr>
        <w:tc>
          <w:tcPr>
            <w:tcW w:w="851" w:type="dxa"/>
            <w:tcBorders>
              <w:bottom w:val="single" w:sz="4" w:space="0" w:color="auto"/>
            </w:tcBorders>
          </w:tcPr>
          <w:p w:rsidR="00B52ED6" w:rsidRPr="00B0554D" w:rsidRDefault="00B52ED6" w:rsidP="00B52ED6">
            <w:pPr>
              <w:pStyle w:val="a2"/>
              <w:rPr>
                <w:b/>
                <w:sz w:val="18"/>
                <w:szCs w:val="18"/>
              </w:rPr>
            </w:pPr>
            <w:r w:rsidRPr="00B0554D">
              <w:rPr>
                <w:sz w:val="18"/>
                <w:szCs w:val="18"/>
              </w:rPr>
              <w:t>Rodinný pokoj</w:t>
            </w:r>
          </w:p>
        </w:tc>
        <w:tc>
          <w:tcPr>
            <w:tcW w:w="709" w:type="dxa"/>
          </w:tcPr>
          <w:p w:rsidR="00B52ED6" w:rsidRPr="00B0554D" w:rsidRDefault="00B52ED6" w:rsidP="00B52ED6">
            <w:pPr>
              <w:pStyle w:val="a2"/>
              <w:rPr>
                <w:sz w:val="18"/>
                <w:szCs w:val="18"/>
              </w:rPr>
            </w:pPr>
            <w:r w:rsidRPr="00B0554D">
              <w:rPr>
                <w:sz w:val="18"/>
                <w:szCs w:val="18"/>
              </w:rPr>
              <w:t>6673 Kč</w:t>
            </w:r>
          </w:p>
        </w:tc>
        <w:tc>
          <w:tcPr>
            <w:tcW w:w="850" w:type="dxa"/>
          </w:tcPr>
          <w:p w:rsidR="00B52ED6" w:rsidRPr="00B0554D" w:rsidRDefault="00B52ED6" w:rsidP="00B52ED6">
            <w:pPr>
              <w:pStyle w:val="a2"/>
              <w:rPr>
                <w:sz w:val="18"/>
                <w:szCs w:val="18"/>
              </w:rPr>
            </w:pPr>
            <w:r w:rsidRPr="00B0554D">
              <w:rPr>
                <w:sz w:val="18"/>
                <w:szCs w:val="18"/>
              </w:rPr>
              <w:t>Business Suite</w:t>
            </w:r>
          </w:p>
        </w:tc>
        <w:tc>
          <w:tcPr>
            <w:tcW w:w="709" w:type="dxa"/>
          </w:tcPr>
          <w:p w:rsidR="00B52ED6" w:rsidRPr="00B0554D" w:rsidRDefault="00B52ED6" w:rsidP="00B52ED6">
            <w:pPr>
              <w:pStyle w:val="a2"/>
              <w:rPr>
                <w:sz w:val="18"/>
                <w:szCs w:val="18"/>
              </w:rPr>
            </w:pPr>
            <w:r w:rsidRPr="00B0554D">
              <w:rPr>
                <w:sz w:val="18"/>
                <w:szCs w:val="18"/>
              </w:rPr>
              <w:t>3483 Kč</w:t>
            </w:r>
          </w:p>
        </w:tc>
        <w:tc>
          <w:tcPr>
            <w:tcW w:w="887" w:type="dxa"/>
          </w:tcPr>
          <w:p w:rsidR="00B52ED6" w:rsidRPr="00B0554D" w:rsidRDefault="00B52ED6" w:rsidP="00B52ED6">
            <w:pPr>
              <w:pStyle w:val="a2"/>
              <w:rPr>
                <w:sz w:val="18"/>
                <w:szCs w:val="18"/>
              </w:rPr>
            </w:pPr>
          </w:p>
        </w:tc>
        <w:tc>
          <w:tcPr>
            <w:tcW w:w="601" w:type="dxa"/>
          </w:tcPr>
          <w:p w:rsidR="00B52ED6" w:rsidRPr="00B0554D" w:rsidRDefault="00B52ED6" w:rsidP="00B52ED6">
            <w:pPr>
              <w:pStyle w:val="a2"/>
              <w:rPr>
                <w:sz w:val="18"/>
                <w:szCs w:val="18"/>
              </w:rPr>
            </w:pPr>
          </w:p>
        </w:tc>
        <w:tc>
          <w:tcPr>
            <w:tcW w:w="922" w:type="dxa"/>
          </w:tcPr>
          <w:p w:rsidR="00B52ED6" w:rsidRPr="00B0554D" w:rsidRDefault="00B52ED6" w:rsidP="00B52ED6">
            <w:pPr>
              <w:pStyle w:val="a2"/>
              <w:rPr>
                <w:sz w:val="18"/>
                <w:szCs w:val="18"/>
              </w:rPr>
            </w:pPr>
            <w:r w:rsidRPr="00B0554D">
              <w:rPr>
                <w:sz w:val="18"/>
                <w:szCs w:val="18"/>
              </w:rPr>
              <w:t>Executive floor</w:t>
            </w:r>
          </w:p>
        </w:tc>
        <w:tc>
          <w:tcPr>
            <w:tcW w:w="708" w:type="dxa"/>
          </w:tcPr>
          <w:p w:rsidR="00B52ED6" w:rsidRPr="00B0554D" w:rsidRDefault="00B52ED6" w:rsidP="00B52ED6">
            <w:pPr>
              <w:pStyle w:val="a2"/>
              <w:rPr>
                <w:sz w:val="18"/>
                <w:szCs w:val="18"/>
              </w:rPr>
            </w:pPr>
            <w:r w:rsidRPr="00B0554D">
              <w:rPr>
                <w:sz w:val="18"/>
                <w:szCs w:val="18"/>
              </w:rPr>
              <w:t>6210 Kč</w:t>
            </w:r>
          </w:p>
        </w:tc>
        <w:tc>
          <w:tcPr>
            <w:tcW w:w="709" w:type="dxa"/>
          </w:tcPr>
          <w:p w:rsidR="00B52ED6" w:rsidRPr="00B0554D" w:rsidRDefault="00B52ED6" w:rsidP="00B52ED6">
            <w:pPr>
              <w:pStyle w:val="a2"/>
              <w:rPr>
                <w:sz w:val="18"/>
                <w:szCs w:val="18"/>
              </w:rPr>
            </w:pPr>
          </w:p>
        </w:tc>
        <w:tc>
          <w:tcPr>
            <w:tcW w:w="851" w:type="dxa"/>
          </w:tcPr>
          <w:p w:rsidR="00B52ED6" w:rsidRPr="00B0554D" w:rsidRDefault="00B52ED6" w:rsidP="00B52ED6">
            <w:pPr>
              <w:pStyle w:val="a2"/>
              <w:rPr>
                <w:sz w:val="18"/>
                <w:szCs w:val="18"/>
              </w:rPr>
            </w:pPr>
          </w:p>
        </w:tc>
        <w:tc>
          <w:tcPr>
            <w:tcW w:w="708" w:type="dxa"/>
          </w:tcPr>
          <w:p w:rsidR="00B52ED6" w:rsidRPr="00B0554D" w:rsidRDefault="00B52ED6" w:rsidP="00B52ED6">
            <w:pPr>
              <w:pStyle w:val="a2"/>
              <w:rPr>
                <w:sz w:val="18"/>
                <w:szCs w:val="18"/>
              </w:rPr>
            </w:pPr>
          </w:p>
        </w:tc>
        <w:tc>
          <w:tcPr>
            <w:tcW w:w="709" w:type="dxa"/>
          </w:tcPr>
          <w:p w:rsidR="00B52ED6" w:rsidRPr="00B0554D" w:rsidRDefault="00B52ED6" w:rsidP="00B52ED6">
            <w:pPr>
              <w:pStyle w:val="a2"/>
              <w:rPr>
                <w:sz w:val="18"/>
                <w:szCs w:val="18"/>
              </w:rPr>
            </w:pPr>
          </w:p>
        </w:tc>
      </w:tr>
    </w:tbl>
    <w:p w:rsidR="00B52ED6" w:rsidRPr="00CF03B4" w:rsidRDefault="00B52ED6" w:rsidP="00CF03B4">
      <w:pPr>
        <w:pStyle w:val="Styl1"/>
        <w:rPr>
          <w:lang w:val="cs-CZ"/>
        </w:rPr>
      </w:pPr>
      <w:r w:rsidRPr="00B0554D">
        <w:rPr>
          <w:lang w:val="cs-CZ"/>
        </w:rPr>
        <w:t>*Cena popsaná včetně snídaní</w:t>
      </w:r>
    </w:p>
    <w:p w:rsidR="00B52ED6" w:rsidRPr="00B0554D" w:rsidRDefault="00B52ED6" w:rsidP="00516C4E">
      <w:pPr>
        <w:pStyle w:val="3"/>
        <w:numPr>
          <w:ilvl w:val="2"/>
          <w:numId w:val="48"/>
        </w:numPr>
      </w:pPr>
      <w:bookmarkStart w:id="51" w:name="_Toc426499903"/>
      <w:r w:rsidRPr="00B0554D">
        <w:lastRenderedPageBreak/>
        <w:t>Porterův model konkurenčních sil</w:t>
      </w:r>
      <w:bookmarkEnd w:id="51"/>
    </w:p>
    <w:p w:rsidR="00B52ED6" w:rsidRPr="00B0554D" w:rsidRDefault="00B52ED6" w:rsidP="00B52ED6">
      <w:pPr>
        <w:pStyle w:val="a2"/>
      </w:pPr>
      <w:r w:rsidRPr="009E7C9A">
        <w:t>Podle Portera je třeba zkoumat vlivy potenciálních konkurentů, náhradních výrobků, dodavatelů, odběratelů a konkurenční rivality.</w:t>
      </w:r>
    </w:p>
    <w:p w:rsidR="00B52ED6" w:rsidRPr="00B0554D" w:rsidRDefault="00B52ED6" w:rsidP="00B52ED6">
      <w:pPr>
        <w:pStyle w:val="Titulek"/>
        <w:keepNext/>
        <w:jc w:val="center"/>
        <w:rPr>
          <w:rFonts w:ascii="Times New Roman" w:hAnsi="Times New Roman" w:cs="Times New Roman"/>
          <w:color w:val="auto"/>
          <w:sz w:val="20"/>
          <w:szCs w:val="20"/>
        </w:rPr>
      </w:pPr>
      <w:r w:rsidRPr="00B0554D">
        <w:rPr>
          <w:rFonts w:ascii="Times New Roman" w:hAnsi="Times New Roman" w:cs="Times New Roman"/>
          <w:color w:val="auto"/>
          <w:sz w:val="20"/>
          <w:szCs w:val="20"/>
        </w:rPr>
        <w:t xml:space="preserve">Tab. </w:t>
      </w:r>
      <w:r w:rsidRPr="00B0554D">
        <w:rPr>
          <w:rFonts w:ascii="Times New Roman" w:hAnsi="Times New Roman" w:cs="Times New Roman"/>
          <w:color w:val="auto"/>
          <w:sz w:val="20"/>
          <w:szCs w:val="20"/>
        </w:rPr>
        <w:fldChar w:fldCharType="begin"/>
      </w:r>
      <w:r w:rsidRPr="00B0554D">
        <w:rPr>
          <w:rFonts w:ascii="Times New Roman" w:hAnsi="Times New Roman" w:cs="Times New Roman"/>
          <w:color w:val="auto"/>
          <w:sz w:val="20"/>
          <w:szCs w:val="20"/>
        </w:rPr>
        <w:instrText xml:space="preserve"> SEQ Tabulka \* ARABIC </w:instrText>
      </w:r>
      <w:r w:rsidRPr="00B0554D">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5</w:t>
      </w:r>
      <w:r w:rsidRPr="00B0554D">
        <w:rPr>
          <w:rFonts w:ascii="Times New Roman" w:hAnsi="Times New Roman" w:cs="Times New Roman"/>
          <w:color w:val="auto"/>
          <w:sz w:val="20"/>
          <w:szCs w:val="20"/>
        </w:rPr>
        <w:fldChar w:fldCharType="end"/>
      </w:r>
      <w:r w:rsidRPr="00B0554D">
        <w:rPr>
          <w:rFonts w:ascii="Times New Roman" w:hAnsi="Times New Roman" w:cs="Times New Roman"/>
          <w:color w:val="auto"/>
          <w:sz w:val="20"/>
          <w:szCs w:val="20"/>
        </w:rPr>
        <w:t>: Počet ubytovacích zařízení v Jihomoravském kraji</w:t>
      </w:r>
    </w:p>
    <w:tbl>
      <w:tblPr>
        <w:tblStyle w:val="Mkatabulky"/>
        <w:tblW w:w="0" w:type="auto"/>
        <w:jc w:val="center"/>
        <w:tblLook w:val="04A0" w:firstRow="1" w:lastRow="0" w:firstColumn="1" w:lastColumn="0" w:noHBand="0" w:noVBand="1"/>
      </w:tblPr>
      <w:tblGrid>
        <w:gridCol w:w="1596"/>
        <w:gridCol w:w="1496"/>
        <w:gridCol w:w="1496"/>
        <w:gridCol w:w="1496"/>
      </w:tblGrid>
      <w:tr w:rsidR="00B52ED6" w:rsidRPr="00B0554D" w:rsidTr="00B52ED6">
        <w:trPr>
          <w:jc w:val="center"/>
        </w:trPr>
        <w:tc>
          <w:tcPr>
            <w:tcW w:w="1596" w:type="dxa"/>
          </w:tcPr>
          <w:p w:rsidR="00B52ED6" w:rsidRPr="00B0554D" w:rsidRDefault="00B52ED6" w:rsidP="00B52ED6">
            <w:pPr>
              <w:pStyle w:val="a2"/>
            </w:pPr>
            <w:r w:rsidRPr="00B0554D">
              <w:t>Kategorie</w:t>
            </w:r>
          </w:p>
        </w:tc>
        <w:tc>
          <w:tcPr>
            <w:tcW w:w="1496" w:type="dxa"/>
          </w:tcPr>
          <w:p w:rsidR="00B52ED6" w:rsidRPr="00B0554D" w:rsidRDefault="00B52ED6" w:rsidP="00B52ED6">
            <w:pPr>
              <w:pStyle w:val="a2"/>
            </w:pPr>
            <w:r w:rsidRPr="00B0554D">
              <w:t>2014</w:t>
            </w:r>
          </w:p>
        </w:tc>
        <w:tc>
          <w:tcPr>
            <w:tcW w:w="1496" w:type="dxa"/>
          </w:tcPr>
          <w:p w:rsidR="00B52ED6" w:rsidRPr="00B0554D" w:rsidRDefault="00B52ED6" w:rsidP="00B52ED6">
            <w:pPr>
              <w:pStyle w:val="a2"/>
            </w:pPr>
            <w:r w:rsidRPr="00B0554D">
              <w:t>2013</w:t>
            </w:r>
          </w:p>
        </w:tc>
        <w:tc>
          <w:tcPr>
            <w:tcW w:w="1496" w:type="dxa"/>
          </w:tcPr>
          <w:p w:rsidR="00B52ED6" w:rsidRPr="00B0554D" w:rsidRDefault="00B52ED6" w:rsidP="00B52ED6">
            <w:pPr>
              <w:pStyle w:val="a2"/>
            </w:pPr>
            <w:r w:rsidRPr="00B0554D">
              <w:t>2012</w:t>
            </w:r>
          </w:p>
        </w:tc>
      </w:tr>
      <w:tr w:rsidR="00B52ED6" w:rsidRPr="00B0554D" w:rsidTr="00B52ED6">
        <w:trPr>
          <w:jc w:val="center"/>
        </w:trPr>
        <w:tc>
          <w:tcPr>
            <w:tcW w:w="1596" w:type="dxa"/>
          </w:tcPr>
          <w:p w:rsidR="00B52ED6" w:rsidRPr="00B0554D" w:rsidRDefault="00B52ED6" w:rsidP="00B52ED6">
            <w:pPr>
              <w:pStyle w:val="a2"/>
            </w:pPr>
            <w:r w:rsidRPr="00B0554D">
              <w:t>Hotel 5*</w:t>
            </w:r>
          </w:p>
        </w:tc>
        <w:tc>
          <w:tcPr>
            <w:tcW w:w="1496" w:type="dxa"/>
          </w:tcPr>
          <w:p w:rsidR="00B52ED6" w:rsidRPr="00B0554D" w:rsidRDefault="00B52ED6" w:rsidP="00B52ED6">
            <w:pPr>
              <w:pStyle w:val="a2"/>
            </w:pPr>
            <w:r w:rsidRPr="00B0554D">
              <w:t>57</w:t>
            </w:r>
          </w:p>
        </w:tc>
        <w:tc>
          <w:tcPr>
            <w:tcW w:w="1496" w:type="dxa"/>
          </w:tcPr>
          <w:p w:rsidR="00B52ED6" w:rsidRPr="00B0554D" w:rsidRDefault="00B52ED6" w:rsidP="00B52ED6">
            <w:pPr>
              <w:pStyle w:val="a2"/>
            </w:pPr>
            <w:r w:rsidRPr="00B0554D">
              <w:t>1</w:t>
            </w:r>
          </w:p>
        </w:tc>
        <w:tc>
          <w:tcPr>
            <w:tcW w:w="1496" w:type="dxa"/>
          </w:tcPr>
          <w:p w:rsidR="00B52ED6" w:rsidRPr="00B0554D" w:rsidRDefault="00B52ED6" w:rsidP="00B52ED6">
            <w:pPr>
              <w:pStyle w:val="a2"/>
            </w:pPr>
            <w:r w:rsidRPr="00B0554D">
              <w:t>1</w:t>
            </w:r>
          </w:p>
        </w:tc>
      </w:tr>
      <w:tr w:rsidR="00B52ED6" w:rsidRPr="00B0554D" w:rsidTr="00B52ED6">
        <w:trPr>
          <w:trHeight w:val="150"/>
          <w:jc w:val="center"/>
        </w:trPr>
        <w:tc>
          <w:tcPr>
            <w:tcW w:w="1596" w:type="dxa"/>
          </w:tcPr>
          <w:p w:rsidR="00B52ED6" w:rsidRPr="009E7C9A" w:rsidRDefault="00BF27C6" w:rsidP="00B52ED6">
            <w:pPr>
              <w:pStyle w:val="a2"/>
            </w:pPr>
            <w:hyperlink r:id="rId32" w:anchor="_blank" w:tooltip="Informace k prvku [nové okno]" w:history="1">
              <w:r w:rsidR="00B52ED6" w:rsidRPr="009E7C9A">
                <w:rPr>
                  <w:rStyle w:val="Hypertextovodkaz"/>
                  <w:color w:val="auto"/>
                  <w:u w:val="none"/>
                </w:rPr>
                <w:t>Hotel, motel, botel 4*</w:t>
              </w:r>
            </w:hyperlink>
          </w:p>
        </w:tc>
        <w:tc>
          <w:tcPr>
            <w:tcW w:w="1496" w:type="dxa"/>
          </w:tcPr>
          <w:p w:rsidR="00B52ED6" w:rsidRPr="00B0554D" w:rsidRDefault="00B52ED6" w:rsidP="00B52ED6">
            <w:pPr>
              <w:pStyle w:val="a2"/>
            </w:pPr>
            <w:r w:rsidRPr="00B0554D">
              <w:t>557</w:t>
            </w:r>
          </w:p>
        </w:tc>
        <w:tc>
          <w:tcPr>
            <w:tcW w:w="1496" w:type="dxa"/>
          </w:tcPr>
          <w:p w:rsidR="00B52ED6" w:rsidRPr="00B0554D" w:rsidRDefault="00B52ED6" w:rsidP="00B52ED6">
            <w:pPr>
              <w:pStyle w:val="a2"/>
            </w:pPr>
            <w:r w:rsidRPr="00B0554D">
              <w:t>28</w:t>
            </w:r>
          </w:p>
        </w:tc>
        <w:tc>
          <w:tcPr>
            <w:tcW w:w="1496" w:type="dxa"/>
          </w:tcPr>
          <w:p w:rsidR="00B52ED6" w:rsidRPr="00B0554D" w:rsidRDefault="00B52ED6" w:rsidP="00B52ED6">
            <w:pPr>
              <w:pStyle w:val="a2"/>
            </w:pPr>
            <w:r w:rsidRPr="00B0554D">
              <w:t>27</w:t>
            </w:r>
          </w:p>
        </w:tc>
      </w:tr>
      <w:tr w:rsidR="00B52ED6" w:rsidRPr="00B0554D" w:rsidTr="00B52ED6">
        <w:trPr>
          <w:trHeight w:val="81"/>
          <w:jc w:val="center"/>
        </w:trPr>
        <w:tc>
          <w:tcPr>
            <w:tcW w:w="1596" w:type="dxa"/>
          </w:tcPr>
          <w:p w:rsidR="00B52ED6" w:rsidRPr="009E7C9A" w:rsidRDefault="00BF27C6" w:rsidP="00B52ED6">
            <w:pPr>
              <w:pStyle w:val="a2"/>
            </w:pPr>
            <w:hyperlink r:id="rId33" w:anchor="_blank" w:tooltip="Informace k prvku [nové okno]" w:history="1">
              <w:r w:rsidR="00B52ED6" w:rsidRPr="009E7C9A">
                <w:rPr>
                  <w:rStyle w:val="Hypertextovodkaz"/>
                  <w:color w:val="auto"/>
                  <w:u w:val="none"/>
                </w:rPr>
                <w:t>Hotel, motel, botel 3*</w:t>
              </w:r>
            </w:hyperlink>
          </w:p>
        </w:tc>
        <w:tc>
          <w:tcPr>
            <w:tcW w:w="1496" w:type="dxa"/>
          </w:tcPr>
          <w:p w:rsidR="00B52ED6" w:rsidRPr="00B0554D" w:rsidRDefault="00B52ED6" w:rsidP="00B52ED6">
            <w:pPr>
              <w:pStyle w:val="a2"/>
            </w:pPr>
            <w:r w:rsidRPr="00B0554D">
              <w:t>1369</w:t>
            </w:r>
          </w:p>
        </w:tc>
        <w:tc>
          <w:tcPr>
            <w:tcW w:w="1496" w:type="dxa"/>
          </w:tcPr>
          <w:p w:rsidR="00B52ED6" w:rsidRPr="00B0554D" w:rsidRDefault="00B52ED6" w:rsidP="00B52ED6">
            <w:pPr>
              <w:pStyle w:val="a2"/>
            </w:pPr>
            <w:r w:rsidRPr="00B0554D">
              <w:t>136</w:t>
            </w:r>
          </w:p>
        </w:tc>
        <w:tc>
          <w:tcPr>
            <w:tcW w:w="1496" w:type="dxa"/>
          </w:tcPr>
          <w:p w:rsidR="00B52ED6" w:rsidRPr="00B0554D" w:rsidRDefault="00B52ED6" w:rsidP="00B52ED6">
            <w:pPr>
              <w:pStyle w:val="a2"/>
            </w:pPr>
            <w:r w:rsidRPr="00B0554D">
              <w:t>139</w:t>
            </w:r>
          </w:p>
        </w:tc>
      </w:tr>
      <w:tr w:rsidR="00B52ED6" w:rsidRPr="00B0554D" w:rsidTr="00B52ED6">
        <w:trPr>
          <w:trHeight w:val="165"/>
          <w:jc w:val="center"/>
        </w:trPr>
        <w:tc>
          <w:tcPr>
            <w:tcW w:w="1596" w:type="dxa"/>
          </w:tcPr>
          <w:p w:rsidR="00B52ED6" w:rsidRPr="009E7C9A" w:rsidRDefault="00BF27C6" w:rsidP="00B52ED6">
            <w:pPr>
              <w:pStyle w:val="a2"/>
            </w:pPr>
            <w:hyperlink r:id="rId34" w:anchor="_blank" w:tooltip="Informace k prvku [nové okno]" w:history="1">
              <w:r w:rsidR="00B52ED6" w:rsidRPr="009E7C9A">
                <w:rPr>
                  <w:rStyle w:val="Hypertextovodkaz"/>
                  <w:color w:val="auto"/>
                  <w:u w:val="none"/>
                </w:rPr>
                <w:t>Hotel, motel, botel 2*</w:t>
              </w:r>
            </w:hyperlink>
          </w:p>
        </w:tc>
        <w:tc>
          <w:tcPr>
            <w:tcW w:w="1496" w:type="dxa"/>
          </w:tcPr>
          <w:p w:rsidR="00B52ED6" w:rsidRPr="00B0554D" w:rsidRDefault="00B52ED6" w:rsidP="00B52ED6">
            <w:pPr>
              <w:pStyle w:val="a2"/>
            </w:pPr>
            <w:r w:rsidRPr="00B0554D">
              <w:t>230</w:t>
            </w:r>
          </w:p>
        </w:tc>
        <w:tc>
          <w:tcPr>
            <w:tcW w:w="1496" w:type="dxa"/>
          </w:tcPr>
          <w:p w:rsidR="00B52ED6" w:rsidRPr="00B0554D" w:rsidRDefault="00B52ED6" w:rsidP="00B52ED6">
            <w:pPr>
              <w:pStyle w:val="a2"/>
            </w:pPr>
            <w:r w:rsidRPr="00B0554D">
              <w:t>17</w:t>
            </w:r>
          </w:p>
        </w:tc>
        <w:tc>
          <w:tcPr>
            <w:tcW w:w="1496" w:type="dxa"/>
          </w:tcPr>
          <w:p w:rsidR="00B52ED6" w:rsidRPr="00B0554D" w:rsidRDefault="00B52ED6" w:rsidP="00B52ED6">
            <w:pPr>
              <w:pStyle w:val="a2"/>
            </w:pPr>
            <w:r w:rsidRPr="00B0554D">
              <w:t>13</w:t>
            </w:r>
          </w:p>
        </w:tc>
      </w:tr>
      <w:tr w:rsidR="00B52ED6" w:rsidRPr="00B0554D" w:rsidTr="00B52ED6">
        <w:trPr>
          <w:trHeight w:val="96"/>
          <w:jc w:val="center"/>
        </w:trPr>
        <w:tc>
          <w:tcPr>
            <w:tcW w:w="1596" w:type="dxa"/>
          </w:tcPr>
          <w:p w:rsidR="00B52ED6" w:rsidRPr="009E7C9A" w:rsidRDefault="00BF27C6" w:rsidP="00B52ED6">
            <w:pPr>
              <w:pStyle w:val="a2"/>
            </w:pPr>
            <w:hyperlink r:id="rId35" w:anchor="_blank" w:tooltip="Informace k prvku [nové okno]" w:history="1">
              <w:r w:rsidR="00B52ED6" w:rsidRPr="009E7C9A">
                <w:rPr>
                  <w:rStyle w:val="Hypertextovodkaz"/>
                  <w:color w:val="auto"/>
                  <w:u w:val="none"/>
                </w:rPr>
                <w:t>Hotel, motel, botel *</w:t>
              </w:r>
            </w:hyperlink>
          </w:p>
        </w:tc>
        <w:tc>
          <w:tcPr>
            <w:tcW w:w="1496" w:type="dxa"/>
          </w:tcPr>
          <w:p w:rsidR="00B52ED6" w:rsidRPr="00B0554D" w:rsidRDefault="00B52ED6" w:rsidP="00B52ED6">
            <w:pPr>
              <w:pStyle w:val="a2"/>
            </w:pPr>
            <w:r w:rsidRPr="00B0554D">
              <w:t>149</w:t>
            </w:r>
          </w:p>
        </w:tc>
        <w:tc>
          <w:tcPr>
            <w:tcW w:w="1496" w:type="dxa"/>
          </w:tcPr>
          <w:p w:rsidR="00B52ED6" w:rsidRPr="00B0554D" w:rsidRDefault="00B52ED6" w:rsidP="00B52ED6">
            <w:pPr>
              <w:pStyle w:val="a2"/>
            </w:pPr>
            <w:r w:rsidRPr="00B0554D">
              <w:t>11</w:t>
            </w:r>
          </w:p>
        </w:tc>
        <w:tc>
          <w:tcPr>
            <w:tcW w:w="1496" w:type="dxa"/>
          </w:tcPr>
          <w:p w:rsidR="00B52ED6" w:rsidRPr="00B0554D" w:rsidRDefault="00B52ED6" w:rsidP="00B52ED6">
            <w:pPr>
              <w:pStyle w:val="a2"/>
            </w:pPr>
            <w:r w:rsidRPr="00B0554D">
              <w:t>10</w:t>
            </w:r>
          </w:p>
        </w:tc>
      </w:tr>
      <w:tr w:rsidR="00B52ED6" w:rsidRPr="00B0554D" w:rsidTr="00B52ED6">
        <w:trPr>
          <w:trHeight w:val="96"/>
          <w:jc w:val="center"/>
        </w:trPr>
        <w:tc>
          <w:tcPr>
            <w:tcW w:w="1596" w:type="dxa"/>
          </w:tcPr>
          <w:p w:rsidR="00B52ED6" w:rsidRPr="009E7C9A" w:rsidRDefault="00BF27C6" w:rsidP="00B52ED6">
            <w:pPr>
              <w:pStyle w:val="a2"/>
            </w:pPr>
            <w:hyperlink r:id="rId36" w:anchor="_blank" w:tooltip="Informace k prvku [nové okno]" w:history="1">
              <w:r w:rsidR="00B52ED6" w:rsidRPr="009E7C9A">
                <w:rPr>
                  <w:rStyle w:val="Hypertextovodkaz"/>
                  <w:color w:val="auto"/>
                  <w:u w:val="none"/>
                </w:rPr>
                <w:t>Hotel garni 4*,3*,2*,1*</w:t>
              </w:r>
            </w:hyperlink>
          </w:p>
        </w:tc>
        <w:tc>
          <w:tcPr>
            <w:tcW w:w="1496" w:type="dxa"/>
          </w:tcPr>
          <w:p w:rsidR="00B52ED6" w:rsidRPr="00B0554D" w:rsidRDefault="00B52ED6" w:rsidP="00B52ED6">
            <w:pPr>
              <w:pStyle w:val="a2"/>
            </w:pPr>
            <w:r w:rsidRPr="00B0554D">
              <w:t>120</w:t>
            </w:r>
          </w:p>
        </w:tc>
        <w:tc>
          <w:tcPr>
            <w:tcW w:w="1496" w:type="dxa"/>
          </w:tcPr>
          <w:p w:rsidR="00B52ED6" w:rsidRPr="00B0554D" w:rsidRDefault="00B52ED6" w:rsidP="00B52ED6">
            <w:pPr>
              <w:pStyle w:val="a2"/>
            </w:pPr>
            <w:r w:rsidRPr="00B0554D">
              <w:t>7</w:t>
            </w:r>
          </w:p>
        </w:tc>
        <w:tc>
          <w:tcPr>
            <w:tcW w:w="1496" w:type="dxa"/>
          </w:tcPr>
          <w:p w:rsidR="00B52ED6" w:rsidRPr="00B0554D" w:rsidRDefault="00B52ED6" w:rsidP="00B52ED6">
            <w:pPr>
              <w:pStyle w:val="a2"/>
            </w:pPr>
            <w:r w:rsidRPr="00B0554D">
              <w:t>7</w:t>
            </w:r>
          </w:p>
        </w:tc>
      </w:tr>
    </w:tbl>
    <w:p w:rsidR="00CF03B4" w:rsidRPr="00CF03B4" w:rsidRDefault="00B52ED6" w:rsidP="00CF03B4">
      <w:pPr>
        <w:pStyle w:val="Titulek"/>
        <w:rPr>
          <w:rFonts w:ascii="Times New Roman" w:hAnsi="Times New Roman" w:cs="Times New Roman"/>
          <w:color w:val="auto"/>
          <w:sz w:val="20"/>
          <w:szCs w:val="20"/>
          <w:u w:val="single"/>
          <w:shd w:val="clear" w:color="auto" w:fill="FFFFFF"/>
        </w:rPr>
      </w:pPr>
      <w:r w:rsidRPr="00B0554D">
        <w:rPr>
          <w:rFonts w:ascii="Times New Roman" w:hAnsi="Times New Roman" w:cs="Times New Roman"/>
          <w:color w:val="auto"/>
          <w:sz w:val="20"/>
          <w:szCs w:val="20"/>
        </w:rPr>
        <w:t xml:space="preserve">Zdroj: </w:t>
      </w:r>
      <w:r w:rsidRPr="00B0554D">
        <w:rPr>
          <w:rFonts w:ascii="Times New Roman" w:hAnsi="Times New Roman" w:cs="Times New Roman"/>
          <w:i w:val="0"/>
          <w:iCs w:val="0"/>
          <w:color w:val="auto"/>
          <w:sz w:val="20"/>
          <w:szCs w:val="20"/>
          <w:shd w:val="clear" w:color="auto" w:fill="FFFFFF"/>
        </w:rPr>
        <w:t>Český statistický úřad: Veřějná databáze</w:t>
      </w:r>
      <w:r w:rsidRPr="00B0554D">
        <w:rPr>
          <w:rStyle w:val="apple-converted-space"/>
          <w:rFonts w:ascii="Times New Roman" w:hAnsi="Times New Roman" w:cs="Times New Roman"/>
          <w:color w:val="auto"/>
          <w:sz w:val="20"/>
          <w:szCs w:val="20"/>
          <w:shd w:val="clear" w:color="auto" w:fill="FFFFFF"/>
        </w:rPr>
        <w:t> </w:t>
      </w:r>
      <w:r w:rsidRPr="00B0554D">
        <w:rPr>
          <w:rFonts w:ascii="Times New Roman" w:hAnsi="Times New Roman" w:cs="Times New Roman"/>
          <w:color w:val="auto"/>
          <w:sz w:val="20"/>
          <w:szCs w:val="20"/>
          <w:shd w:val="clear" w:color="auto" w:fill="FFFFFF"/>
        </w:rPr>
        <w:t xml:space="preserve">[online]. 2015 [cit. 2015-07-22]. Dostupné z: </w:t>
      </w:r>
      <w:hyperlink r:id="rId37" w:history="1">
        <w:r w:rsidRPr="00B0554D">
          <w:rPr>
            <w:rStyle w:val="Hypertextovodkaz"/>
            <w:rFonts w:ascii="Times New Roman" w:hAnsi="Times New Roman" w:cs="Times New Roman"/>
            <w:color w:val="auto"/>
            <w:sz w:val="20"/>
            <w:szCs w:val="20"/>
            <w:shd w:val="clear" w:color="auto" w:fill="FFFFFF"/>
          </w:rPr>
          <w:t>http://vdb.czso.cz/vdbvo/tabparam.jsp?vo=null&amp;cislotab=CRU0011UU_KR&amp;kapitola_id=39&amp;voa=tabulka&amp;go_zobraz=1&amp;cas_2_18=2012&amp;pro_1_19=CZ064&amp;aktualizuj=Aktualizovat</w:t>
        </w:r>
      </w:hyperlink>
    </w:p>
    <w:p w:rsidR="00B52ED6" w:rsidRPr="00B0554D" w:rsidRDefault="00B52ED6" w:rsidP="00B52ED6">
      <w:pPr>
        <w:pStyle w:val="a2"/>
        <w:numPr>
          <w:ilvl w:val="0"/>
          <w:numId w:val="40"/>
        </w:numPr>
      </w:pPr>
      <w:r w:rsidRPr="00B0554D">
        <w:t>Potenciální noví konkurenti (ohrožení ze strany potenciálních konkurentů)</w:t>
      </w:r>
    </w:p>
    <w:p w:rsidR="00B52ED6" w:rsidRPr="00B0554D" w:rsidRDefault="00B52ED6" w:rsidP="00B52ED6">
      <w:pPr>
        <w:pStyle w:val="a2"/>
        <w:ind w:left="720"/>
      </w:pPr>
      <w:r w:rsidRPr="009E7C9A">
        <w:t>Z této tabulky je možné usoudit, že ohrožení ze strany potenciálních konkurentů je velké.</w:t>
      </w:r>
      <w:r w:rsidRPr="00B0554D">
        <w:t xml:space="preserve"> </w:t>
      </w:r>
    </w:p>
    <w:p w:rsidR="00B52ED6" w:rsidRPr="00B0554D" w:rsidRDefault="00B52ED6" w:rsidP="00B52ED6">
      <w:pPr>
        <w:pStyle w:val="a2"/>
        <w:numPr>
          <w:ilvl w:val="0"/>
          <w:numId w:val="40"/>
        </w:numPr>
      </w:pPr>
      <w:r w:rsidRPr="00B0554D">
        <w:t>Náhradní (nové) výrobky (ohrožení ze strany náhradních výrobků)</w:t>
      </w:r>
    </w:p>
    <w:p w:rsidR="00B52ED6" w:rsidRPr="00B0554D" w:rsidRDefault="00B52ED6" w:rsidP="00B52ED6">
      <w:pPr>
        <w:pStyle w:val="a2"/>
        <w:ind w:left="720"/>
      </w:pPr>
      <w:r w:rsidRPr="009E7C9A">
        <w:t>Největší nárůst počtu ubytovacích zařízení je zejména v kategorii čtyřhvězdičkových hotelů, motelů a botelů.</w:t>
      </w:r>
      <w:r w:rsidRPr="00B0554D">
        <w:t xml:space="preserve"> </w:t>
      </w:r>
    </w:p>
    <w:p w:rsidR="00B52ED6" w:rsidRPr="00B0554D" w:rsidRDefault="00B52ED6" w:rsidP="00B52ED6">
      <w:pPr>
        <w:pStyle w:val="a2"/>
        <w:numPr>
          <w:ilvl w:val="0"/>
          <w:numId w:val="40"/>
        </w:numPr>
      </w:pPr>
      <w:r w:rsidRPr="00B0554D">
        <w:t>Dodavatelé (dohodovací schopnost dodavatelů)</w:t>
      </w:r>
    </w:p>
    <w:p w:rsidR="00B52ED6" w:rsidRPr="00B0554D" w:rsidRDefault="00B52ED6" w:rsidP="00B52ED6">
      <w:pPr>
        <w:pStyle w:val="a2"/>
        <w:ind w:left="720"/>
      </w:pPr>
      <w:r w:rsidRPr="009E7C9A">
        <w:t>Pro zabezpečení hotelu technickým vybavením, textilem, potravinami apod. jsou uzavírány smlouvy s různými organizacemi, které dodávají výrobky, potraviny a další zboží pro potřeby hotelu. Kvalita dodaného zboží ovlivňuje kvalitu služeb hotelu.</w:t>
      </w:r>
    </w:p>
    <w:p w:rsidR="00B52ED6" w:rsidRPr="00B0554D" w:rsidRDefault="00B52ED6" w:rsidP="00B52ED6">
      <w:pPr>
        <w:pStyle w:val="a2"/>
        <w:numPr>
          <w:ilvl w:val="0"/>
          <w:numId w:val="40"/>
        </w:numPr>
      </w:pPr>
      <w:r w:rsidRPr="00B0554D">
        <w:t>Odběratelé (dohodovací schopnost odběratelů)</w:t>
      </w:r>
    </w:p>
    <w:p w:rsidR="00B52ED6" w:rsidRPr="00B0554D" w:rsidRDefault="00B52ED6" w:rsidP="00B52ED6">
      <w:pPr>
        <w:pStyle w:val="a2"/>
        <w:ind w:left="720"/>
      </w:pPr>
      <w:r w:rsidRPr="009E7C9A">
        <w:t>Podle ČSÚ</w:t>
      </w:r>
      <w:r w:rsidRPr="009E7C9A">
        <w:rPr>
          <w:rStyle w:val="Znakapoznpodarou"/>
        </w:rPr>
        <w:footnoteReference w:id="92"/>
      </w:r>
      <w:r w:rsidRPr="009E7C9A">
        <w:t>je poptávka po ubytovacích zařízeních kategorie 4* menší než poptávka po ubytovacích zařízeních nižší kategorie.</w:t>
      </w:r>
    </w:p>
    <w:p w:rsidR="00B52ED6" w:rsidRPr="00B0554D" w:rsidRDefault="00B52ED6" w:rsidP="00B52ED6">
      <w:pPr>
        <w:pStyle w:val="a2"/>
        <w:numPr>
          <w:ilvl w:val="0"/>
          <w:numId w:val="40"/>
        </w:numPr>
      </w:pPr>
      <w:r w:rsidRPr="00B0554D">
        <w:t>Konkurenční rivalita (rivalita - soupeření mezi stávajícími organizacemi)</w:t>
      </w:r>
    </w:p>
    <w:p w:rsidR="00B52ED6" w:rsidRPr="009E7C9A" w:rsidRDefault="00B52ED6" w:rsidP="00B52ED6">
      <w:pPr>
        <w:pStyle w:val="a2"/>
        <w:ind w:left="720"/>
        <w:rPr>
          <w:rStyle w:val="Hypertextovodkaz"/>
        </w:rPr>
      </w:pPr>
      <w:r w:rsidRPr="009E7C9A">
        <w:t>Brno je turisticky atraktivní město, má příležitost pro rozvoj průmyslu cestovního ruchu. Ve městě se nachází 119 ubytovacích zařízení, což znamená 2. místo v počtu těchto zařízení v Jihomoravském kraji.</w:t>
      </w:r>
      <w:r w:rsidRPr="009E7C9A">
        <w:rPr>
          <w:rStyle w:val="Znakapoznpodarou"/>
        </w:rPr>
        <w:footnoteReference w:id="93"/>
      </w:r>
      <w:r w:rsidRPr="009E7C9A">
        <w:t xml:space="preserve"> </w:t>
      </w:r>
    </w:p>
    <w:p w:rsidR="00B52ED6" w:rsidRDefault="00B52ED6" w:rsidP="00B52ED6">
      <w:pPr>
        <w:pStyle w:val="a2"/>
      </w:pPr>
      <w:r w:rsidRPr="009E7C9A">
        <w:lastRenderedPageBreak/>
        <w:t>Výsledkem srovnávací analýzy základních parametrů hotelů je to, že Holiday Inn patří mezi hlavní konkurující čtyřhvězdičkové hotely města Brna. K silným stránkám patří široký výběr</w:t>
      </w:r>
      <w:r w:rsidRPr="009E7C9A">
        <w:rPr>
          <w:rStyle w:val="apple-converted-space"/>
        </w:rPr>
        <w:t xml:space="preserve"> základních a </w:t>
      </w:r>
      <w:r w:rsidRPr="009E7C9A">
        <w:t xml:space="preserve">doplňkových </w:t>
      </w:r>
      <w:r w:rsidRPr="009E7C9A">
        <w:rPr>
          <w:rStyle w:val="apple-converted-space"/>
        </w:rPr>
        <w:t xml:space="preserve">služeb, velká kapacita komfortních pokojů různých typů. Stravování v hotelu zajišťují </w:t>
      </w:r>
      <w:r w:rsidRPr="009E7C9A">
        <w:t>Restaurace Prominent, Restaurace Brasserie a Lobby bar. Hotel má také k dispozici cateringové služby. Nabízí technicky kvalitně vybavené konferenční sály a salonky pro více než 500 hostů. Podle srovnávací analýzy cen se ubytování Holiday Inn nachází uprostřed cenové hladiny.</w:t>
      </w:r>
    </w:p>
    <w:p w:rsidR="00CF03B4" w:rsidRPr="00B0554D" w:rsidRDefault="00CF03B4" w:rsidP="00B52ED6">
      <w:pPr>
        <w:pStyle w:val="a2"/>
      </w:pPr>
    </w:p>
    <w:p w:rsidR="00B52ED6" w:rsidRPr="002039A1" w:rsidRDefault="00B52ED6" w:rsidP="00516C4E">
      <w:pPr>
        <w:pStyle w:val="3"/>
        <w:numPr>
          <w:ilvl w:val="2"/>
          <w:numId w:val="48"/>
        </w:numPr>
      </w:pPr>
      <w:bookmarkStart w:id="52" w:name="_Toc426499904"/>
      <w:r>
        <w:t>Analýza ubytovacích zařízení</w:t>
      </w:r>
      <w:bookmarkEnd w:id="52"/>
    </w:p>
    <w:p w:rsidR="00B52ED6" w:rsidRPr="00C817BA" w:rsidRDefault="00B52ED6" w:rsidP="00B52ED6">
      <w:pPr>
        <w:pStyle w:val="a2"/>
      </w:pPr>
      <w:r w:rsidRPr="00C817BA">
        <w:t>Pro analýzu ubytovacích zařízení, poskytujících dané služby, byli vybrané hotely, které patří do stejného hotelového řetězce. Anglická společnost „Inter Continental Hotels Group“ je reprezentovaná v Moskvě řetězcem Holiday Inn.</w:t>
      </w:r>
    </w:p>
    <w:p w:rsidR="00B52ED6" w:rsidRPr="00C817BA" w:rsidRDefault="00B52ED6" w:rsidP="00B52ED6">
      <w:pPr>
        <w:pStyle w:val="a2"/>
      </w:pPr>
    </w:p>
    <w:p w:rsidR="00B52ED6" w:rsidRPr="00C817BA" w:rsidRDefault="00B52ED6" w:rsidP="00516C4E">
      <w:pPr>
        <w:pStyle w:val="4"/>
        <w:numPr>
          <w:ilvl w:val="3"/>
          <w:numId w:val="48"/>
        </w:numPr>
      </w:pPr>
      <w:bookmarkStart w:id="53" w:name="_Toc426499905"/>
      <w:r w:rsidRPr="00C817BA">
        <w:t>Historie vzniku hotelového řetězce „Holiday Inn“</w:t>
      </w:r>
      <w:bookmarkEnd w:id="53"/>
    </w:p>
    <w:p w:rsidR="00B52ED6" w:rsidRPr="00B0554D" w:rsidRDefault="00B52ED6" w:rsidP="00B52ED6">
      <w:pPr>
        <w:pStyle w:val="a2"/>
      </w:pPr>
      <w:r w:rsidRPr="00C817BA">
        <w:t xml:space="preserve">Historie vzniku hotelového řetězce </w:t>
      </w:r>
      <w:r>
        <w:t>Holiday Inn</w:t>
      </w:r>
      <w:r w:rsidRPr="00C817BA">
        <w:t xml:space="preserve"> začíná v</w:t>
      </w:r>
      <w:r>
        <w:t xml:space="preserve"> 50. </w:t>
      </w:r>
      <w:r w:rsidRPr="00C817BA">
        <w:t xml:space="preserve">letech minulého století. Zakladatelem společnosti je Kemmons Wilson, který nebyl spokojen s kvalitou ubytování na cestě do Washingtonu. Svůj první hotel Kemmons otevřel v Memphise v roce 1952. </w:t>
      </w:r>
      <w:r>
        <w:t>H</w:t>
      </w:r>
      <w:r w:rsidRPr="00C817BA">
        <w:t>otel dostal</w:t>
      </w:r>
      <w:r w:rsidRPr="00C33C5E">
        <w:t xml:space="preserve"> </w:t>
      </w:r>
      <w:r>
        <w:t>n</w:t>
      </w:r>
      <w:r w:rsidRPr="00C817BA">
        <w:t>ázev</w:t>
      </w:r>
      <w:r w:rsidRPr="00C33C5E">
        <w:t xml:space="preserve"> </w:t>
      </w:r>
      <w:r w:rsidRPr="00C817BA">
        <w:t>Holiday Inn, kdy</w:t>
      </w:r>
      <w:r>
        <w:t>ž si</w:t>
      </w:r>
      <w:r w:rsidRPr="00C817BA">
        <w:t xml:space="preserve"> architekt udělal legraci</w:t>
      </w:r>
      <w:r>
        <w:t xml:space="preserve"> a použil </w:t>
      </w:r>
      <w:r w:rsidRPr="00C817BA">
        <w:t>název populárního filmu s Billem Cosby a Fredem Astair. Zanedlouho společnost se rozšířila o 4 hotely. Na konci 50.</w:t>
      </w:r>
      <w:r>
        <w:t xml:space="preserve"> </w:t>
      </w:r>
      <w:r w:rsidRPr="00C817BA">
        <w:t>let do řetězce</w:t>
      </w:r>
      <w:r>
        <w:t xml:space="preserve"> patřilo</w:t>
      </w:r>
      <w:r w:rsidRPr="00C817BA">
        <w:t xml:space="preserve"> 100 hotelů. V roce 1968 byl otevřen tisícový hotel. V 80.</w:t>
      </w:r>
      <w:r>
        <w:t xml:space="preserve"> </w:t>
      </w:r>
      <w:r w:rsidRPr="00C817BA">
        <w:t>letech zazněl pokles v rozvoji společnosti. Kemmons musel prodat balík akcií korporaci InterContinental Hotels Group, která provozuje hotelový řetězec Holiday Inn až do teď.</w:t>
      </w:r>
    </w:p>
    <w:p w:rsidR="00B52ED6" w:rsidRPr="00B0554D" w:rsidRDefault="00B52ED6" w:rsidP="00B52ED6">
      <w:pPr>
        <w:pStyle w:val="a2"/>
      </w:pPr>
    </w:p>
    <w:p w:rsidR="00B52ED6" w:rsidRPr="00B0554D" w:rsidRDefault="00B52ED6" w:rsidP="00516C4E">
      <w:pPr>
        <w:pStyle w:val="4"/>
        <w:numPr>
          <w:ilvl w:val="3"/>
          <w:numId w:val="48"/>
        </w:numPr>
      </w:pPr>
      <w:bookmarkStart w:id="54" w:name="_Toc426499906"/>
      <w:r w:rsidRPr="00B0554D">
        <w:t xml:space="preserve">Analýza </w:t>
      </w:r>
      <w:r>
        <w:t>hotelového řetězce</w:t>
      </w:r>
      <w:r w:rsidRPr="00B0554D">
        <w:t xml:space="preserve"> „Holiday Inn“</w:t>
      </w:r>
      <w:bookmarkEnd w:id="54"/>
    </w:p>
    <w:p w:rsidR="00B52ED6" w:rsidRPr="00B0554D" w:rsidRDefault="00B52ED6" w:rsidP="00516C4E">
      <w:pPr>
        <w:pStyle w:val="5"/>
        <w:numPr>
          <w:ilvl w:val="4"/>
          <w:numId w:val="48"/>
        </w:numPr>
      </w:pPr>
      <w:bookmarkStart w:id="55" w:name="_Toc426499907"/>
      <w:r w:rsidRPr="00EF6087">
        <w:t>Charakteristika</w:t>
      </w:r>
      <w:bookmarkEnd w:id="55"/>
      <w:r w:rsidRPr="00B0554D">
        <w:t xml:space="preserve"> </w:t>
      </w:r>
    </w:p>
    <w:p w:rsidR="00B52ED6" w:rsidRPr="003350F1" w:rsidRDefault="00B52ED6" w:rsidP="00B52ED6">
      <w:pPr>
        <w:pStyle w:val="a2"/>
        <w:rPr>
          <w:highlight w:val="green"/>
        </w:rPr>
      </w:pPr>
      <w:r w:rsidRPr="003350F1">
        <w:t>Hotel Holiday Inn Moscow Vinogradovo</w:t>
      </w:r>
      <w:r>
        <w:t xml:space="preserve"> patří</w:t>
      </w:r>
      <w:r w:rsidRPr="003350F1">
        <w:t xml:space="preserve"> do kategorii čtyřhvězdičkových hotelů a odpovídá mezinárodním standardům značky Holiday Inn. Hotel se nachází </w:t>
      </w:r>
      <w:r>
        <w:t xml:space="preserve">v patnácti minutách </w:t>
      </w:r>
      <w:r w:rsidRPr="003350F1">
        <w:t>od mezinárodního letiště a</w:t>
      </w:r>
      <w:r w:rsidRPr="00C33C5E">
        <w:t xml:space="preserve"> </w:t>
      </w:r>
      <w:r>
        <w:t xml:space="preserve">v pětatřiceti minutách </w:t>
      </w:r>
      <w:r w:rsidRPr="003350F1">
        <w:t>od centra města. V hotelu jsou 154 pokoje. Konferenční prostory určeny pro 400 lidi. V hotelu jsou dvě restaurace „Roza vetrov“ a „Rasputin“.</w:t>
      </w:r>
    </w:p>
    <w:p w:rsidR="00B52ED6" w:rsidRPr="003350F1" w:rsidRDefault="00B52ED6" w:rsidP="00B52ED6">
      <w:pPr>
        <w:pStyle w:val="a2"/>
        <w:rPr>
          <w:rFonts w:ascii="Arial" w:eastAsia="Times New Roman" w:hAnsi="Arial" w:cs="Arial"/>
          <w:color w:val="000000"/>
          <w:sz w:val="20"/>
          <w:szCs w:val="20"/>
          <w:highlight w:val="green"/>
          <w:lang w:eastAsia="cs-CZ"/>
        </w:rPr>
      </w:pPr>
    </w:p>
    <w:p w:rsidR="00B52ED6" w:rsidRPr="003350F1" w:rsidRDefault="00B52ED6" w:rsidP="00B52ED6">
      <w:pPr>
        <w:pStyle w:val="a2"/>
      </w:pPr>
      <w:r w:rsidRPr="003350F1">
        <w:t xml:space="preserve">Hotel Holiday Inn Almaty je první </w:t>
      </w:r>
      <w:r>
        <w:t>mezinárodní</w:t>
      </w:r>
      <w:r w:rsidRPr="003350F1">
        <w:t xml:space="preserve"> hotel v Kazachstánu. Hotel se nachází </w:t>
      </w:r>
      <w:r w:rsidRPr="001259CE">
        <w:t>v</w:t>
      </w:r>
      <w:r>
        <w:t> </w:t>
      </w:r>
      <w:r w:rsidRPr="001259CE">
        <w:t>pětadvaceti</w:t>
      </w:r>
      <w:r>
        <w:t xml:space="preserve"> minutách</w:t>
      </w:r>
      <w:r w:rsidRPr="001259CE">
        <w:t xml:space="preserve"> </w:t>
      </w:r>
      <w:r w:rsidRPr="003350F1">
        <w:t xml:space="preserve">od letiště. Hotel nabízí ubytování v 230 pokojů, kongresové sály pro 400 lidi a restaurace „Glasshouse“. </w:t>
      </w:r>
    </w:p>
    <w:p w:rsidR="00B52ED6" w:rsidRPr="00EF6087" w:rsidRDefault="00B52ED6" w:rsidP="00516C4E">
      <w:pPr>
        <w:pStyle w:val="5"/>
        <w:numPr>
          <w:ilvl w:val="4"/>
          <w:numId w:val="48"/>
        </w:numPr>
      </w:pPr>
      <w:bookmarkStart w:id="56" w:name="_Toc426499908"/>
      <w:r w:rsidRPr="00EF6087">
        <w:t>Product služba</w:t>
      </w:r>
      <w:bookmarkEnd w:id="56"/>
      <w:r w:rsidRPr="00EF6087">
        <w:t xml:space="preserve"> </w:t>
      </w:r>
    </w:p>
    <w:p w:rsidR="00B52ED6" w:rsidRPr="003350F1" w:rsidRDefault="00B52ED6" w:rsidP="00B52ED6">
      <w:pPr>
        <w:pStyle w:val="a2"/>
      </w:pPr>
      <w:r w:rsidRPr="003350F1">
        <w:t>Typy pokojů:</w:t>
      </w:r>
    </w:p>
    <w:p w:rsidR="00B52ED6" w:rsidRPr="003350F1" w:rsidRDefault="00B52ED6" w:rsidP="00516C4E">
      <w:pPr>
        <w:pStyle w:val="a2"/>
        <w:numPr>
          <w:ilvl w:val="0"/>
          <w:numId w:val="49"/>
        </w:numPr>
      </w:pPr>
      <w:r w:rsidRPr="003350F1">
        <w:lastRenderedPageBreak/>
        <w:t>Standard</w:t>
      </w:r>
    </w:p>
    <w:p w:rsidR="00B52ED6" w:rsidRPr="003350F1" w:rsidRDefault="00B52ED6" w:rsidP="00516C4E">
      <w:pPr>
        <w:pStyle w:val="a2"/>
        <w:numPr>
          <w:ilvl w:val="0"/>
          <w:numId w:val="49"/>
        </w:numPr>
      </w:pPr>
      <w:r w:rsidRPr="003350F1">
        <w:t>Deluxe</w:t>
      </w:r>
    </w:p>
    <w:p w:rsidR="00B52ED6" w:rsidRPr="003350F1" w:rsidRDefault="00B52ED6" w:rsidP="00516C4E">
      <w:pPr>
        <w:pStyle w:val="a2"/>
        <w:numPr>
          <w:ilvl w:val="0"/>
          <w:numId w:val="49"/>
        </w:numPr>
      </w:pPr>
      <w:r w:rsidRPr="003350F1">
        <w:t>Suite</w:t>
      </w:r>
    </w:p>
    <w:p w:rsidR="00B52ED6" w:rsidRPr="003350F1" w:rsidRDefault="00B52ED6" w:rsidP="00B52ED6">
      <w:pPr>
        <w:pStyle w:val="a2"/>
      </w:pPr>
      <w:r>
        <w:t>Vybavení pokojů</w:t>
      </w:r>
      <w:r w:rsidRPr="003350F1">
        <w:t>:</w:t>
      </w:r>
    </w:p>
    <w:p w:rsidR="00B52ED6" w:rsidRPr="003350F1" w:rsidRDefault="00B52ED6" w:rsidP="00516C4E">
      <w:pPr>
        <w:pStyle w:val="a2"/>
        <w:numPr>
          <w:ilvl w:val="0"/>
          <w:numId w:val="50"/>
        </w:numPr>
      </w:pPr>
      <w:r w:rsidRPr="003350F1">
        <w:t>Pracovní stůl s osvětlením</w:t>
      </w:r>
    </w:p>
    <w:p w:rsidR="00B52ED6" w:rsidRPr="003350F1" w:rsidRDefault="00B52ED6" w:rsidP="00516C4E">
      <w:pPr>
        <w:pStyle w:val="a2"/>
        <w:numPr>
          <w:ilvl w:val="0"/>
          <w:numId w:val="50"/>
        </w:numPr>
      </w:pPr>
      <w:r w:rsidRPr="003350F1">
        <w:t>Velkoplošná TV</w:t>
      </w:r>
    </w:p>
    <w:p w:rsidR="00B52ED6" w:rsidRPr="003350F1" w:rsidRDefault="00B52ED6" w:rsidP="00516C4E">
      <w:pPr>
        <w:pStyle w:val="a2"/>
        <w:numPr>
          <w:ilvl w:val="0"/>
          <w:numId w:val="50"/>
        </w:numPr>
      </w:pPr>
      <w:r w:rsidRPr="003350F1">
        <w:t xml:space="preserve">Připojení k internetu wi-fi </w:t>
      </w:r>
    </w:p>
    <w:p w:rsidR="00B52ED6" w:rsidRPr="003350F1" w:rsidRDefault="00B52ED6" w:rsidP="00516C4E">
      <w:pPr>
        <w:pStyle w:val="a2"/>
        <w:numPr>
          <w:ilvl w:val="0"/>
          <w:numId w:val="50"/>
        </w:numPr>
      </w:pPr>
      <w:r w:rsidRPr="003350F1">
        <w:t>Klimatizace</w:t>
      </w:r>
    </w:p>
    <w:p w:rsidR="00B52ED6" w:rsidRPr="003350F1" w:rsidRDefault="00B52ED6" w:rsidP="00516C4E">
      <w:pPr>
        <w:pStyle w:val="a2"/>
        <w:numPr>
          <w:ilvl w:val="0"/>
          <w:numId w:val="50"/>
        </w:numPr>
      </w:pPr>
      <w:r w:rsidRPr="003350F1">
        <w:t>Minibar</w:t>
      </w:r>
    </w:p>
    <w:p w:rsidR="00B52ED6" w:rsidRPr="003350F1" w:rsidRDefault="00B52ED6" w:rsidP="00516C4E">
      <w:pPr>
        <w:pStyle w:val="a2"/>
        <w:numPr>
          <w:ilvl w:val="0"/>
          <w:numId w:val="50"/>
        </w:numPr>
      </w:pPr>
      <w:r w:rsidRPr="003350F1">
        <w:t>Trezor</w:t>
      </w:r>
    </w:p>
    <w:p w:rsidR="00B52ED6" w:rsidRPr="003350F1" w:rsidRDefault="00B52ED6" w:rsidP="00516C4E">
      <w:pPr>
        <w:pStyle w:val="a2"/>
        <w:numPr>
          <w:ilvl w:val="0"/>
          <w:numId w:val="50"/>
        </w:numPr>
      </w:pPr>
      <w:r w:rsidRPr="003350F1">
        <w:t>Kompletní koupelna</w:t>
      </w:r>
    </w:p>
    <w:p w:rsidR="00B52ED6" w:rsidRPr="003350F1" w:rsidRDefault="00B52ED6" w:rsidP="00516C4E">
      <w:pPr>
        <w:pStyle w:val="a2"/>
        <w:numPr>
          <w:ilvl w:val="0"/>
          <w:numId w:val="50"/>
        </w:numPr>
      </w:pPr>
      <w:r w:rsidRPr="003350F1">
        <w:t>Hydromasážní vana</w:t>
      </w:r>
    </w:p>
    <w:p w:rsidR="00B52ED6" w:rsidRPr="003350F1" w:rsidRDefault="00B52ED6" w:rsidP="00516C4E">
      <w:pPr>
        <w:pStyle w:val="a2"/>
        <w:numPr>
          <w:ilvl w:val="0"/>
          <w:numId w:val="50"/>
        </w:numPr>
      </w:pPr>
      <w:r w:rsidRPr="003350F1">
        <w:t>Polštářové menu</w:t>
      </w:r>
    </w:p>
    <w:p w:rsidR="00B52ED6" w:rsidRPr="003350F1" w:rsidRDefault="00B52ED6" w:rsidP="00516C4E">
      <w:pPr>
        <w:pStyle w:val="a2"/>
        <w:numPr>
          <w:ilvl w:val="0"/>
          <w:numId w:val="50"/>
        </w:numPr>
      </w:pPr>
      <w:r w:rsidRPr="003350F1">
        <w:t>Župan a přezůvky</w:t>
      </w:r>
    </w:p>
    <w:p w:rsidR="00B52ED6" w:rsidRPr="003350F1" w:rsidRDefault="00B52ED6" w:rsidP="00516C4E">
      <w:pPr>
        <w:pStyle w:val="a2"/>
        <w:numPr>
          <w:ilvl w:val="0"/>
          <w:numId w:val="50"/>
        </w:numPr>
      </w:pPr>
      <w:r w:rsidRPr="003350F1">
        <w:t>Telefon</w:t>
      </w:r>
    </w:p>
    <w:p w:rsidR="00B52ED6" w:rsidRPr="003350F1" w:rsidRDefault="00B52ED6" w:rsidP="00516C4E">
      <w:pPr>
        <w:pStyle w:val="a2"/>
        <w:numPr>
          <w:ilvl w:val="0"/>
          <w:numId w:val="50"/>
        </w:numPr>
      </w:pPr>
      <w:r w:rsidRPr="003350F1">
        <w:t>Žehlička / žehlicí prkno</w:t>
      </w:r>
    </w:p>
    <w:p w:rsidR="00B52ED6" w:rsidRPr="003350F1" w:rsidRDefault="00B52ED6" w:rsidP="00516C4E">
      <w:pPr>
        <w:pStyle w:val="a2"/>
        <w:numPr>
          <w:ilvl w:val="0"/>
          <w:numId w:val="50"/>
        </w:numPr>
      </w:pPr>
      <w:r w:rsidRPr="003350F1">
        <w:t>Sada kávy a čaje</w:t>
      </w:r>
    </w:p>
    <w:p w:rsidR="00B52ED6" w:rsidRPr="00E45133" w:rsidRDefault="00B52ED6" w:rsidP="00E45133">
      <w:pPr>
        <w:pStyle w:val="a2"/>
        <w:numPr>
          <w:ilvl w:val="0"/>
          <w:numId w:val="50"/>
        </w:numPr>
      </w:pPr>
      <w:r w:rsidRPr="003350F1">
        <w:t>Jednací stůl a/nebo jídelní stůl</w:t>
      </w:r>
    </w:p>
    <w:p w:rsidR="00B52ED6" w:rsidRPr="003350F1" w:rsidRDefault="00B52ED6" w:rsidP="00B52ED6">
      <w:pPr>
        <w:pStyle w:val="a2"/>
      </w:pPr>
      <w:r w:rsidRPr="003350F1">
        <w:t>Služby:</w:t>
      </w:r>
    </w:p>
    <w:p w:rsidR="00B52ED6" w:rsidRPr="003350F1" w:rsidRDefault="00B52ED6" w:rsidP="00516C4E">
      <w:pPr>
        <w:pStyle w:val="a2"/>
        <w:numPr>
          <w:ilvl w:val="0"/>
          <w:numId w:val="51"/>
        </w:numPr>
      </w:pPr>
      <w:r w:rsidRPr="003350F1">
        <w:t>kancelářské služby</w:t>
      </w:r>
    </w:p>
    <w:p w:rsidR="00B52ED6" w:rsidRPr="003350F1" w:rsidRDefault="00B52ED6" w:rsidP="00516C4E">
      <w:pPr>
        <w:pStyle w:val="a2"/>
        <w:numPr>
          <w:ilvl w:val="0"/>
          <w:numId w:val="51"/>
        </w:numPr>
      </w:pPr>
      <w:r w:rsidRPr="003350F1">
        <w:t>služba vybalování a zabalování zavazadel</w:t>
      </w:r>
    </w:p>
    <w:p w:rsidR="00B52ED6" w:rsidRPr="003350F1" w:rsidRDefault="00B52ED6" w:rsidP="00516C4E">
      <w:pPr>
        <w:pStyle w:val="a2"/>
        <w:numPr>
          <w:ilvl w:val="0"/>
          <w:numId w:val="51"/>
        </w:numPr>
      </w:pPr>
      <w:r w:rsidRPr="003350F1">
        <w:t>možnost připojení na internet</w:t>
      </w:r>
    </w:p>
    <w:p w:rsidR="00B52ED6" w:rsidRPr="003350F1" w:rsidRDefault="00B52ED6" w:rsidP="00516C4E">
      <w:pPr>
        <w:pStyle w:val="a2"/>
        <w:numPr>
          <w:ilvl w:val="0"/>
          <w:numId w:val="51"/>
        </w:numPr>
      </w:pPr>
      <w:r w:rsidRPr="003350F1">
        <w:t>denní tisk</w:t>
      </w:r>
    </w:p>
    <w:p w:rsidR="00B52ED6" w:rsidRPr="003350F1" w:rsidRDefault="00B52ED6" w:rsidP="00516C4E">
      <w:pPr>
        <w:pStyle w:val="a2"/>
        <w:numPr>
          <w:ilvl w:val="0"/>
          <w:numId w:val="51"/>
        </w:numPr>
      </w:pPr>
      <w:r w:rsidRPr="003350F1">
        <w:t>žehlení košil a kalhot</w:t>
      </w:r>
    </w:p>
    <w:p w:rsidR="00B52ED6" w:rsidRPr="003350F1" w:rsidRDefault="00B52ED6" w:rsidP="00516C4E">
      <w:pPr>
        <w:pStyle w:val="a2"/>
        <w:numPr>
          <w:ilvl w:val="0"/>
          <w:numId w:val="51"/>
        </w:numPr>
      </w:pPr>
      <w:r w:rsidRPr="003350F1">
        <w:t>filmový kabelový kanál</w:t>
      </w:r>
    </w:p>
    <w:p w:rsidR="00B52ED6" w:rsidRPr="003350F1" w:rsidRDefault="00B52ED6" w:rsidP="00516C4E">
      <w:pPr>
        <w:pStyle w:val="a2"/>
        <w:numPr>
          <w:ilvl w:val="0"/>
          <w:numId w:val="51"/>
        </w:numPr>
      </w:pPr>
      <w:r w:rsidRPr="003350F1">
        <w:t>volný vstup do hotelového fitness, bazénu, sauny, páry a Whirlpool</w:t>
      </w:r>
    </w:p>
    <w:p w:rsidR="00B52ED6" w:rsidRPr="003350F1" w:rsidRDefault="00B52ED6" w:rsidP="00516C4E">
      <w:pPr>
        <w:pStyle w:val="a2"/>
        <w:numPr>
          <w:ilvl w:val="0"/>
          <w:numId w:val="51"/>
        </w:numPr>
      </w:pPr>
      <w:r w:rsidRPr="003350F1">
        <w:t xml:space="preserve">Autopůjčovna </w:t>
      </w:r>
    </w:p>
    <w:p w:rsidR="00B52ED6" w:rsidRPr="003350F1" w:rsidRDefault="00BF27C6" w:rsidP="00516C4E">
      <w:pPr>
        <w:pStyle w:val="a2"/>
        <w:numPr>
          <w:ilvl w:val="0"/>
          <w:numId w:val="51"/>
        </w:numPr>
      </w:pPr>
      <w:hyperlink r:id="rId38" w:history="1">
        <w:r w:rsidR="00B52ED6" w:rsidRPr="003350F1">
          <w:t>Hotel transfer servis</w:t>
        </w:r>
      </w:hyperlink>
    </w:p>
    <w:p w:rsidR="00B52ED6" w:rsidRPr="003350F1" w:rsidRDefault="00B52ED6" w:rsidP="00516C4E">
      <w:pPr>
        <w:pStyle w:val="a2"/>
        <w:numPr>
          <w:ilvl w:val="0"/>
          <w:numId w:val="51"/>
        </w:numPr>
      </w:pPr>
      <w:r w:rsidRPr="003350F1">
        <w:t>Sekretářské služby</w:t>
      </w:r>
    </w:p>
    <w:p w:rsidR="00B52ED6" w:rsidRPr="003350F1" w:rsidRDefault="00B52ED6" w:rsidP="00516C4E">
      <w:pPr>
        <w:pStyle w:val="a2"/>
        <w:numPr>
          <w:ilvl w:val="0"/>
          <w:numId w:val="51"/>
        </w:numPr>
      </w:pPr>
      <w:r w:rsidRPr="003350F1">
        <w:t>Bezpečnostní schránky</w:t>
      </w:r>
    </w:p>
    <w:p w:rsidR="00B52ED6" w:rsidRPr="003350F1" w:rsidRDefault="00B52ED6" w:rsidP="00516C4E">
      <w:pPr>
        <w:pStyle w:val="a2"/>
        <w:numPr>
          <w:ilvl w:val="0"/>
          <w:numId w:val="51"/>
        </w:numPr>
      </w:pPr>
      <w:r w:rsidRPr="003350F1">
        <w:t>Praní a čištění oděvů</w:t>
      </w:r>
    </w:p>
    <w:p w:rsidR="00B52ED6" w:rsidRPr="003350F1" w:rsidRDefault="00B52ED6" w:rsidP="00516C4E">
      <w:pPr>
        <w:pStyle w:val="a2"/>
        <w:numPr>
          <w:ilvl w:val="0"/>
          <w:numId w:val="51"/>
        </w:numPr>
      </w:pPr>
      <w:r w:rsidRPr="003350F1">
        <w:t>Bell boy</w:t>
      </w:r>
    </w:p>
    <w:p w:rsidR="00B52ED6" w:rsidRPr="003350F1" w:rsidRDefault="00BF27C6" w:rsidP="00516C4E">
      <w:pPr>
        <w:pStyle w:val="a2"/>
        <w:numPr>
          <w:ilvl w:val="0"/>
          <w:numId w:val="51"/>
        </w:numPr>
      </w:pPr>
      <w:hyperlink r:id="rId39" w:history="1">
        <w:r w:rsidR="00B52ED6" w:rsidRPr="003350F1">
          <w:t>Personal Concierge</w:t>
        </w:r>
      </w:hyperlink>
      <w:r w:rsidR="00B52ED6" w:rsidRPr="003350F1">
        <w:t> </w:t>
      </w:r>
    </w:p>
    <w:p w:rsidR="00B52ED6" w:rsidRPr="003350F1" w:rsidRDefault="00B52ED6" w:rsidP="00516C4E">
      <w:pPr>
        <w:pStyle w:val="5"/>
        <w:numPr>
          <w:ilvl w:val="4"/>
          <w:numId w:val="48"/>
        </w:numPr>
      </w:pPr>
      <w:bookmarkStart w:id="57" w:name="_Toc426499909"/>
      <w:r w:rsidRPr="00EF6087">
        <w:t>Cena</w:t>
      </w:r>
      <w:bookmarkEnd w:id="57"/>
    </w:p>
    <w:p w:rsidR="00B52ED6" w:rsidRPr="000A4217" w:rsidRDefault="00B52ED6" w:rsidP="00B52ED6">
      <w:pPr>
        <w:pStyle w:val="Titulek"/>
        <w:keepNext/>
        <w:jc w:val="center"/>
        <w:rPr>
          <w:rFonts w:ascii="Times New Roman" w:hAnsi="Times New Roman" w:cs="Times New Roman"/>
          <w:color w:val="auto"/>
          <w:sz w:val="20"/>
          <w:szCs w:val="20"/>
        </w:rPr>
      </w:pPr>
      <w:r w:rsidRPr="000A4217">
        <w:rPr>
          <w:rFonts w:ascii="Times New Roman" w:hAnsi="Times New Roman" w:cs="Times New Roman"/>
          <w:color w:val="auto"/>
          <w:sz w:val="20"/>
          <w:szCs w:val="20"/>
        </w:rPr>
        <w:t xml:space="preserve">Tab. </w:t>
      </w:r>
      <w:r w:rsidRPr="000A4217">
        <w:rPr>
          <w:rFonts w:ascii="Times New Roman" w:hAnsi="Times New Roman" w:cs="Times New Roman"/>
          <w:color w:val="auto"/>
          <w:sz w:val="20"/>
          <w:szCs w:val="20"/>
        </w:rPr>
        <w:fldChar w:fldCharType="begin"/>
      </w:r>
      <w:r w:rsidRPr="000A4217">
        <w:rPr>
          <w:rFonts w:ascii="Times New Roman" w:hAnsi="Times New Roman" w:cs="Times New Roman"/>
          <w:color w:val="auto"/>
          <w:sz w:val="20"/>
          <w:szCs w:val="20"/>
        </w:rPr>
        <w:instrText xml:space="preserve"> SEQ Tabulka \* ARABIC </w:instrText>
      </w:r>
      <w:r w:rsidRPr="000A4217">
        <w:rPr>
          <w:rFonts w:ascii="Times New Roman" w:hAnsi="Times New Roman" w:cs="Times New Roman"/>
          <w:color w:val="auto"/>
          <w:sz w:val="20"/>
          <w:szCs w:val="20"/>
        </w:rPr>
        <w:fldChar w:fldCharType="separate"/>
      </w:r>
      <w:r w:rsidR="00065682">
        <w:rPr>
          <w:rFonts w:ascii="Times New Roman" w:hAnsi="Times New Roman" w:cs="Times New Roman"/>
          <w:noProof/>
          <w:color w:val="auto"/>
          <w:sz w:val="20"/>
          <w:szCs w:val="20"/>
        </w:rPr>
        <w:t>6</w:t>
      </w:r>
      <w:r w:rsidRPr="000A4217">
        <w:rPr>
          <w:rFonts w:ascii="Times New Roman" w:hAnsi="Times New Roman" w:cs="Times New Roman"/>
          <w:color w:val="auto"/>
          <w:sz w:val="20"/>
          <w:szCs w:val="20"/>
        </w:rPr>
        <w:fldChar w:fldCharType="end"/>
      </w:r>
      <w:r w:rsidRPr="000A4217">
        <w:rPr>
          <w:rFonts w:ascii="Times New Roman" w:hAnsi="Times New Roman" w:cs="Times New Roman"/>
          <w:color w:val="auto"/>
          <w:sz w:val="20"/>
          <w:szCs w:val="20"/>
        </w:rPr>
        <w:t>: Srovnání cen ubytování hotelů</w:t>
      </w:r>
      <w:r>
        <w:rPr>
          <w:rFonts w:ascii="Times New Roman" w:hAnsi="Times New Roman" w:cs="Times New Roman"/>
          <w:color w:val="auto"/>
          <w:sz w:val="20"/>
          <w:szCs w:val="20"/>
        </w:rPr>
        <w:t xml:space="preserve"> Holiday Inn</w:t>
      </w:r>
    </w:p>
    <w:tbl>
      <w:tblPr>
        <w:tblW w:w="3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1133"/>
        <w:gridCol w:w="1134"/>
      </w:tblGrid>
      <w:tr w:rsidR="00B52ED6" w:rsidRPr="003350F1" w:rsidTr="00B52ED6">
        <w:trPr>
          <w:trHeight w:val="300"/>
          <w:jc w:val="center"/>
        </w:trPr>
        <w:tc>
          <w:tcPr>
            <w:tcW w:w="994" w:type="dxa"/>
            <w:shd w:val="clear" w:color="auto" w:fill="auto"/>
            <w:noWrap/>
            <w:vAlign w:val="bottom"/>
            <w:hideMark/>
          </w:tcPr>
          <w:p w:rsidR="00B52ED6" w:rsidRPr="003350F1" w:rsidRDefault="00B52ED6" w:rsidP="00B52ED6">
            <w:pPr>
              <w:spacing w:after="0" w:line="240" w:lineRule="auto"/>
              <w:rPr>
                <w:rFonts w:ascii="Times New Roman" w:eastAsia="Times New Roman" w:hAnsi="Times New Roman" w:cs="Times New Roman"/>
                <w:sz w:val="24"/>
                <w:szCs w:val="24"/>
                <w:lang w:eastAsia="cs-CZ"/>
              </w:rPr>
            </w:pPr>
          </w:p>
        </w:tc>
        <w:tc>
          <w:tcPr>
            <w:tcW w:w="1133" w:type="dxa"/>
            <w:shd w:val="clear" w:color="auto" w:fill="auto"/>
            <w:noWrap/>
            <w:vAlign w:val="bottom"/>
            <w:hideMark/>
          </w:tcPr>
          <w:p w:rsidR="00B52ED6" w:rsidRPr="003350F1" w:rsidRDefault="00B52ED6" w:rsidP="00B52ED6">
            <w:pPr>
              <w:spacing w:after="0" w:line="240" w:lineRule="auto"/>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Moscow</w:t>
            </w:r>
          </w:p>
        </w:tc>
        <w:tc>
          <w:tcPr>
            <w:tcW w:w="1134" w:type="dxa"/>
            <w:shd w:val="clear" w:color="auto" w:fill="auto"/>
            <w:noWrap/>
            <w:vAlign w:val="bottom"/>
            <w:hideMark/>
          </w:tcPr>
          <w:p w:rsidR="00B52ED6" w:rsidRPr="003350F1" w:rsidRDefault="00B52ED6" w:rsidP="00B52ED6">
            <w:pPr>
              <w:spacing w:after="0" w:line="240" w:lineRule="auto"/>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 xml:space="preserve">Almaty </w:t>
            </w:r>
          </w:p>
        </w:tc>
      </w:tr>
      <w:tr w:rsidR="00B52ED6" w:rsidRPr="003350F1" w:rsidTr="00B52ED6">
        <w:trPr>
          <w:trHeight w:val="315"/>
          <w:jc w:val="center"/>
        </w:trPr>
        <w:tc>
          <w:tcPr>
            <w:tcW w:w="994" w:type="dxa"/>
            <w:shd w:val="clear" w:color="auto" w:fill="auto"/>
            <w:noWrap/>
            <w:hideMark/>
          </w:tcPr>
          <w:p w:rsidR="00B52ED6" w:rsidRPr="003350F1" w:rsidRDefault="00B52ED6" w:rsidP="00B52ED6">
            <w:pPr>
              <w:spacing w:after="0" w:line="240" w:lineRule="auto"/>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Standard</w:t>
            </w:r>
          </w:p>
        </w:tc>
        <w:tc>
          <w:tcPr>
            <w:tcW w:w="1133"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4294</w:t>
            </w:r>
            <w:r w:rsidRPr="003350F1">
              <w:rPr>
                <w:rFonts w:ascii="Times New Roman" w:hAnsi="Times New Roman" w:cs="Times New Roman"/>
                <w:sz w:val="24"/>
                <w:szCs w:val="24"/>
              </w:rPr>
              <w:t xml:space="preserve"> Kč</w:t>
            </w:r>
          </w:p>
        </w:tc>
        <w:tc>
          <w:tcPr>
            <w:tcW w:w="1134"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3280</w:t>
            </w:r>
            <w:r w:rsidRPr="003350F1">
              <w:rPr>
                <w:rFonts w:ascii="Times New Roman" w:hAnsi="Times New Roman" w:cs="Times New Roman"/>
                <w:sz w:val="24"/>
                <w:szCs w:val="24"/>
              </w:rPr>
              <w:t xml:space="preserve"> Kč</w:t>
            </w:r>
          </w:p>
        </w:tc>
      </w:tr>
      <w:tr w:rsidR="00B52ED6" w:rsidRPr="003350F1" w:rsidTr="00B52ED6">
        <w:trPr>
          <w:trHeight w:val="315"/>
          <w:jc w:val="center"/>
        </w:trPr>
        <w:tc>
          <w:tcPr>
            <w:tcW w:w="994" w:type="dxa"/>
            <w:shd w:val="clear" w:color="auto" w:fill="auto"/>
            <w:noWrap/>
            <w:hideMark/>
          </w:tcPr>
          <w:p w:rsidR="00B52ED6" w:rsidRPr="003350F1" w:rsidRDefault="00B52ED6" w:rsidP="00B52ED6">
            <w:pPr>
              <w:spacing w:after="0" w:line="240" w:lineRule="auto"/>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Deluxe</w:t>
            </w:r>
          </w:p>
        </w:tc>
        <w:tc>
          <w:tcPr>
            <w:tcW w:w="1133"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5030</w:t>
            </w:r>
            <w:r w:rsidRPr="003350F1">
              <w:rPr>
                <w:rFonts w:ascii="Times New Roman" w:hAnsi="Times New Roman" w:cs="Times New Roman"/>
                <w:sz w:val="24"/>
                <w:szCs w:val="24"/>
              </w:rPr>
              <w:t xml:space="preserve"> Kč</w:t>
            </w:r>
          </w:p>
        </w:tc>
        <w:tc>
          <w:tcPr>
            <w:tcW w:w="1134"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5118</w:t>
            </w:r>
            <w:r w:rsidRPr="003350F1">
              <w:rPr>
                <w:rFonts w:ascii="Times New Roman" w:hAnsi="Times New Roman" w:cs="Times New Roman"/>
                <w:sz w:val="24"/>
                <w:szCs w:val="24"/>
              </w:rPr>
              <w:t xml:space="preserve"> Kč</w:t>
            </w:r>
          </w:p>
        </w:tc>
      </w:tr>
      <w:tr w:rsidR="00B52ED6" w:rsidRPr="003350F1" w:rsidTr="00B52ED6">
        <w:trPr>
          <w:trHeight w:val="315"/>
          <w:jc w:val="center"/>
        </w:trPr>
        <w:tc>
          <w:tcPr>
            <w:tcW w:w="994" w:type="dxa"/>
            <w:shd w:val="clear" w:color="auto" w:fill="auto"/>
            <w:noWrap/>
            <w:hideMark/>
          </w:tcPr>
          <w:p w:rsidR="00B52ED6" w:rsidRPr="003350F1" w:rsidRDefault="00B52ED6" w:rsidP="00B52ED6">
            <w:pPr>
              <w:spacing w:after="0" w:line="240" w:lineRule="auto"/>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Suite</w:t>
            </w:r>
          </w:p>
        </w:tc>
        <w:tc>
          <w:tcPr>
            <w:tcW w:w="1133"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7362</w:t>
            </w:r>
            <w:r w:rsidRPr="003350F1">
              <w:rPr>
                <w:rFonts w:ascii="Times New Roman" w:hAnsi="Times New Roman" w:cs="Times New Roman"/>
                <w:sz w:val="24"/>
                <w:szCs w:val="24"/>
              </w:rPr>
              <w:t xml:space="preserve"> Kč</w:t>
            </w:r>
          </w:p>
        </w:tc>
        <w:tc>
          <w:tcPr>
            <w:tcW w:w="1134" w:type="dxa"/>
            <w:shd w:val="clear" w:color="auto" w:fill="auto"/>
            <w:noWrap/>
            <w:vAlign w:val="bottom"/>
            <w:hideMark/>
          </w:tcPr>
          <w:p w:rsidR="00B52ED6" w:rsidRPr="003350F1" w:rsidRDefault="00B52ED6" w:rsidP="00B52ED6">
            <w:pPr>
              <w:spacing w:after="0" w:line="240" w:lineRule="auto"/>
              <w:jc w:val="right"/>
              <w:rPr>
                <w:rFonts w:ascii="Times New Roman" w:eastAsia="Times New Roman" w:hAnsi="Times New Roman" w:cs="Times New Roman"/>
                <w:color w:val="000000"/>
                <w:sz w:val="24"/>
                <w:szCs w:val="24"/>
                <w:lang w:eastAsia="cs-CZ"/>
              </w:rPr>
            </w:pPr>
            <w:r w:rsidRPr="003350F1">
              <w:rPr>
                <w:rFonts w:ascii="Times New Roman" w:eastAsia="Times New Roman" w:hAnsi="Times New Roman" w:cs="Times New Roman"/>
                <w:color w:val="000000"/>
                <w:sz w:val="24"/>
                <w:szCs w:val="24"/>
                <w:lang w:eastAsia="cs-CZ"/>
              </w:rPr>
              <w:t>11810</w:t>
            </w:r>
            <w:r w:rsidRPr="003350F1">
              <w:rPr>
                <w:rFonts w:ascii="Times New Roman" w:hAnsi="Times New Roman" w:cs="Times New Roman"/>
                <w:sz w:val="24"/>
                <w:szCs w:val="24"/>
              </w:rPr>
              <w:t xml:space="preserve"> Kč</w:t>
            </w:r>
          </w:p>
        </w:tc>
      </w:tr>
    </w:tbl>
    <w:p w:rsidR="00B52ED6" w:rsidRPr="003350F1" w:rsidRDefault="00B52ED6" w:rsidP="00B52ED6">
      <w:pPr>
        <w:pStyle w:val="a2"/>
      </w:pPr>
    </w:p>
    <w:p w:rsidR="00B52ED6" w:rsidRPr="003350F1" w:rsidRDefault="00B52ED6" w:rsidP="00B52ED6">
      <w:pPr>
        <w:pStyle w:val="a2"/>
      </w:pPr>
      <w:r w:rsidRPr="003350F1">
        <w:t>Rozdíl v</w:t>
      </w:r>
      <w:r>
        <w:t> </w:t>
      </w:r>
      <w:r w:rsidRPr="003350F1">
        <w:t>ceně</w:t>
      </w:r>
      <w:r>
        <w:t xml:space="preserve"> je</w:t>
      </w:r>
      <w:r w:rsidRPr="003350F1">
        <w:t xml:space="preserve"> způsoben měnovým kurzem různých států a cenovou politikou hotelů.</w:t>
      </w:r>
    </w:p>
    <w:p w:rsidR="00B52ED6" w:rsidRPr="003350F1" w:rsidRDefault="00B52ED6" w:rsidP="00516C4E">
      <w:pPr>
        <w:pStyle w:val="5"/>
        <w:numPr>
          <w:ilvl w:val="4"/>
          <w:numId w:val="48"/>
        </w:numPr>
      </w:pPr>
      <w:bookmarkStart w:id="58" w:name="_Toc426499910"/>
      <w:r w:rsidRPr="00D945DB">
        <w:lastRenderedPageBreak/>
        <w:t>Distribuce</w:t>
      </w:r>
      <w:bookmarkEnd w:id="58"/>
    </w:p>
    <w:p w:rsidR="00B52ED6" w:rsidRPr="003350F1" w:rsidRDefault="00B52ED6" w:rsidP="00B52ED6">
      <w:pPr>
        <w:pStyle w:val="a2"/>
      </w:pPr>
      <w:r w:rsidRPr="003350F1">
        <w:t>K přímé distribuci hotelu Holiday Inn Moscow Vinogradovo patří internetové stránky hotelu, možnost online rezervace. Na rozdíl od Holiday Inn Moscow Vinogradovo</w:t>
      </w:r>
      <w:r w:rsidRPr="003350F1">
        <w:rPr>
          <w:rFonts w:eastAsia="Times New Roman"/>
          <w:lang w:eastAsia="cs-CZ"/>
        </w:rPr>
        <w:t xml:space="preserve"> Holiday Inn Almaty nemá své internetové stránky. Možnost online rezervace existuje na internetových stránkách hotelového řetězce. V rámci nepřímé di</w:t>
      </w:r>
      <w:r>
        <w:rPr>
          <w:rFonts w:eastAsia="Times New Roman"/>
          <w:lang w:eastAsia="cs-CZ"/>
        </w:rPr>
        <w:t>stribuce oba hotely spolupracují</w:t>
      </w:r>
      <w:r w:rsidRPr="003350F1">
        <w:rPr>
          <w:rFonts w:eastAsia="Times New Roman"/>
          <w:lang w:eastAsia="cs-CZ"/>
        </w:rPr>
        <w:t xml:space="preserve"> se </w:t>
      </w:r>
      <w:r w:rsidRPr="003350F1">
        <w:t>zprostředkovateli a využívají různé rezervační systémy.</w:t>
      </w:r>
    </w:p>
    <w:p w:rsidR="00B52ED6" w:rsidRDefault="00B52ED6" w:rsidP="00B52ED6">
      <w:pPr>
        <w:pStyle w:val="a2"/>
      </w:pPr>
      <w:r w:rsidRPr="003350F1">
        <w:t xml:space="preserve">Holiday Inn Moscow Vinogradovo </w:t>
      </w:r>
      <w:r>
        <w:t xml:space="preserve">je </w:t>
      </w:r>
      <w:r w:rsidRPr="008C3787">
        <w:t>účastník</w:t>
      </w:r>
      <w:r>
        <w:t>em různých vystav</w:t>
      </w:r>
      <w:r w:rsidRPr="003350F1">
        <w:t xml:space="preserve"> a sympozií v oboru hotelnictví a cestovního ruchu (CONFEX v Londýně, AITB v Berlíně, EIBIM v</w:t>
      </w:r>
      <w:r w:rsidR="00E45133">
        <w:t> </w:t>
      </w:r>
      <w:r w:rsidRPr="003350F1">
        <w:t>Ženevě</w:t>
      </w:r>
      <w:r w:rsidR="00E45133">
        <w:rPr>
          <w:lang w:val="ru-RU"/>
        </w:rPr>
        <w:t>)</w:t>
      </w:r>
      <w:r w:rsidRPr="003350F1">
        <w:t>.</w:t>
      </w:r>
    </w:p>
    <w:p w:rsidR="00B52ED6" w:rsidRPr="003350F1" w:rsidRDefault="00B52ED6" w:rsidP="00B52ED6">
      <w:pPr>
        <w:pStyle w:val="a2"/>
      </w:pPr>
    </w:p>
    <w:p w:rsidR="00B52ED6" w:rsidRPr="00D945DB" w:rsidRDefault="00B52ED6" w:rsidP="00516C4E">
      <w:pPr>
        <w:pStyle w:val="5"/>
        <w:numPr>
          <w:ilvl w:val="4"/>
          <w:numId w:val="48"/>
        </w:numPr>
      </w:pPr>
      <w:bookmarkStart w:id="59" w:name="_Toc426499911"/>
      <w:r w:rsidRPr="00D945DB">
        <w:t>Propagace</w:t>
      </w:r>
      <w:bookmarkEnd w:id="59"/>
    </w:p>
    <w:p w:rsidR="00B52ED6" w:rsidRDefault="00B52ED6" w:rsidP="00B52ED6">
      <w:pPr>
        <w:pStyle w:val="a2"/>
      </w:pPr>
      <w:r w:rsidRPr="003350F1">
        <w:t>Cíle</w:t>
      </w:r>
      <w:r>
        <w:t xml:space="preserve"> reklamní činností</w:t>
      </w:r>
      <w:r w:rsidRPr="003350F1">
        <w:t xml:space="preserve"> hotelu Holiday Inn Moscow Vinogradovo jsou posílení pozici oproti konkurentům, stimulace poptávky, přilákání nových zákazníků. Pro splnění těchto cílů hotel využívá reklamu v radiu a časopisech. Důležitou roli v takové aktivní reklamní </w:t>
      </w:r>
      <w:r>
        <w:t>kampani</w:t>
      </w:r>
      <w:r w:rsidRPr="003350F1">
        <w:t xml:space="preserve"> hraje PR. </w:t>
      </w:r>
    </w:p>
    <w:p w:rsidR="00B52ED6" w:rsidRDefault="00B52ED6" w:rsidP="00B52ED6">
      <w:pPr>
        <w:pStyle w:val="a2"/>
      </w:pPr>
      <w:r w:rsidRPr="003350F1">
        <w:t>Taky propagace probíhá na internetových stránkách různých prohlížečů jako je yandex.ru.</w:t>
      </w:r>
    </w:p>
    <w:p w:rsidR="00B52ED6" w:rsidRPr="00B03235" w:rsidRDefault="00B52ED6" w:rsidP="00B52ED6">
      <w:pPr>
        <w:pStyle w:val="a2"/>
      </w:pPr>
    </w:p>
    <w:p w:rsidR="00B52ED6" w:rsidRPr="00D945DB" w:rsidRDefault="00B52ED6" w:rsidP="00516C4E">
      <w:pPr>
        <w:pStyle w:val="5"/>
        <w:numPr>
          <w:ilvl w:val="4"/>
          <w:numId w:val="48"/>
        </w:numPr>
      </w:pPr>
      <w:bookmarkStart w:id="60" w:name="_Toc426499912"/>
      <w:r w:rsidRPr="00D945DB">
        <w:t>Baličky služeb</w:t>
      </w:r>
      <w:bookmarkEnd w:id="60"/>
    </w:p>
    <w:p w:rsidR="00B52ED6" w:rsidRPr="003350F1" w:rsidRDefault="00B52ED6" w:rsidP="00B52ED6">
      <w:pPr>
        <w:pStyle w:val="a2"/>
      </w:pPr>
      <w:r w:rsidRPr="003350F1">
        <w:t>Skoro každý hotel má program loajality pro své stávající</w:t>
      </w:r>
      <w:r>
        <w:t xml:space="preserve"> klienty</w:t>
      </w:r>
      <w:r w:rsidRPr="003350F1">
        <w:t xml:space="preserve">. Nejpoužívanější je </w:t>
      </w:r>
      <w:r>
        <w:rPr>
          <w:rFonts w:eastAsia="Times New Roman"/>
          <w:lang w:eastAsia="cs-CZ"/>
        </w:rPr>
        <w:t>bonusový systém</w:t>
      </w:r>
      <w:r w:rsidRPr="003350F1">
        <w:t>. Hotely,</w:t>
      </w:r>
      <w:r>
        <w:t xml:space="preserve"> které patří</w:t>
      </w:r>
      <w:r w:rsidRPr="003350F1">
        <w:t xml:space="preserve"> do hotelového řetězce Holiday Inn</w:t>
      </w:r>
      <w:r>
        <w:t>,</w:t>
      </w:r>
      <w:r w:rsidRPr="003350F1">
        <w:t xml:space="preserve"> mají stejné programy, jako </w:t>
      </w:r>
      <w:r>
        <w:t>například jsou</w:t>
      </w:r>
      <w:r w:rsidRPr="003350F1">
        <w:t>:</w:t>
      </w:r>
    </w:p>
    <w:p w:rsidR="00B52ED6" w:rsidRPr="003350F1" w:rsidRDefault="00B52ED6" w:rsidP="00B52ED6">
      <w:pPr>
        <w:pStyle w:val="a2"/>
        <w:rPr>
          <w:rFonts w:eastAsia="Times New Roman"/>
          <w:lang w:eastAsia="cs-CZ"/>
        </w:rPr>
      </w:pPr>
      <w:r w:rsidRPr="003350F1">
        <w:rPr>
          <w:rFonts w:eastAsia="Times New Roman"/>
          <w:lang w:eastAsia="cs-CZ"/>
        </w:rPr>
        <w:t>- Priority Club Rewards;</w:t>
      </w:r>
    </w:p>
    <w:p w:rsidR="00B52ED6" w:rsidRPr="003350F1" w:rsidRDefault="00B52ED6" w:rsidP="00B52ED6">
      <w:pPr>
        <w:pStyle w:val="a2"/>
        <w:rPr>
          <w:rFonts w:eastAsia="Times New Roman"/>
          <w:lang w:eastAsia="cs-CZ"/>
        </w:rPr>
      </w:pPr>
      <w:r w:rsidRPr="003350F1">
        <w:rPr>
          <w:rFonts w:eastAsia="Times New Roman"/>
          <w:lang w:eastAsia="cs-CZ"/>
        </w:rPr>
        <w:t>- Employee Room Benefit Programme;</w:t>
      </w:r>
    </w:p>
    <w:p w:rsidR="00B52ED6" w:rsidRPr="003350F1" w:rsidRDefault="00B52ED6" w:rsidP="00B52ED6">
      <w:pPr>
        <w:pStyle w:val="a2"/>
        <w:rPr>
          <w:rFonts w:eastAsia="Times New Roman"/>
          <w:lang w:eastAsia="cs-CZ"/>
        </w:rPr>
      </w:pPr>
      <w:r w:rsidRPr="003350F1">
        <w:rPr>
          <w:rFonts w:eastAsia="Times New Roman"/>
          <w:lang w:eastAsia="cs-CZ"/>
        </w:rPr>
        <w:t>- Holiday Inn Can-do Programme;</w:t>
      </w:r>
    </w:p>
    <w:p w:rsidR="00B52ED6" w:rsidRPr="003350F1" w:rsidRDefault="00B52ED6" w:rsidP="00B52ED6">
      <w:pPr>
        <w:pStyle w:val="a2"/>
        <w:rPr>
          <w:rFonts w:eastAsia="Times New Roman"/>
          <w:lang w:eastAsia="cs-CZ"/>
        </w:rPr>
      </w:pPr>
      <w:r w:rsidRPr="003350F1">
        <w:rPr>
          <w:rFonts w:eastAsia="Times New Roman"/>
          <w:lang w:eastAsia="cs-CZ"/>
        </w:rPr>
        <w:t>- Holiday Inn “Forget something?”;</w:t>
      </w:r>
    </w:p>
    <w:p w:rsidR="00B52ED6" w:rsidRPr="003350F1" w:rsidRDefault="00B52ED6" w:rsidP="00B52ED6">
      <w:pPr>
        <w:pStyle w:val="a2"/>
        <w:rPr>
          <w:rFonts w:eastAsia="Times New Roman"/>
          <w:lang w:eastAsia="cs-CZ"/>
        </w:rPr>
      </w:pPr>
      <w:r w:rsidRPr="003350F1">
        <w:rPr>
          <w:rFonts w:eastAsia="Times New Roman"/>
          <w:lang w:eastAsia="cs-CZ"/>
        </w:rPr>
        <w:t>- Holiday Inn Pillow Menu;</w:t>
      </w:r>
    </w:p>
    <w:p w:rsidR="00B52ED6" w:rsidRPr="003350F1" w:rsidRDefault="00B52ED6" w:rsidP="00B52ED6">
      <w:pPr>
        <w:pStyle w:val="a2"/>
        <w:rPr>
          <w:rFonts w:eastAsia="Times New Roman"/>
          <w:lang w:eastAsia="cs-CZ"/>
        </w:rPr>
      </w:pPr>
      <w:r w:rsidRPr="003350F1">
        <w:rPr>
          <w:rFonts w:eastAsia="Times New Roman"/>
          <w:lang w:eastAsia="cs-CZ"/>
        </w:rPr>
        <w:t>- Holiday Inn “Kids Stay&amp; eat Free” Programme;</w:t>
      </w:r>
    </w:p>
    <w:p w:rsidR="00B52ED6" w:rsidRPr="003350F1" w:rsidRDefault="00B52ED6" w:rsidP="00B52ED6">
      <w:pPr>
        <w:pStyle w:val="a2"/>
        <w:rPr>
          <w:highlight w:val="blue"/>
        </w:rPr>
      </w:pPr>
    </w:p>
    <w:p w:rsidR="00B52ED6" w:rsidRPr="00D945DB" w:rsidRDefault="00B52ED6" w:rsidP="00516C4E">
      <w:pPr>
        <w:pStyle w:val="5"/>
        <w:numPr>
          <w:ilvl w:val="4"/>
          <w:numId w:val="48"/>
        </w:numPr>
      </w:pPr>
      <w:bookmarkStart w:id="61" w:name="_Toc426499913"/>
      <w:r w:rsidRPr="00D945DB">
        <w:t>Zaměstnanci</w:t>
      </w:r>
      <w:bookmarkEnd w:id="61"/>
    </w:p>
    <w:p w:rsidR="00B52ED6" w:rsidRPr="003350F1" w:rsidRDefault="00B52ED6" w:rsidP="00B52ED6">
      <w:pPr>
        <w:pStyle w:val="a2"/>
      </w:pPr>
      <w:r w:rsidRPr="003350F1">
        <w:t xml:space="preserve">V hotelu Holiday Inn Moscow Vinogradovo pracuje 113 zaměstnanců. </w:t>
      </w:r>
    </w:p>
    <w:p w:rsidR="00B52ED6" w:rsidRPr="003350F1" w:rsidRDefault="00B52ED6" w:rsidP="00B52ED6">
      <w:pPr>
        <w:pStyle w:val="a2"/>
      </w:pPr>
      <w:r w:rsidRPr="003350F1">
        <w:t>Z toho:</w:t>
      </w:r>
    </w:p>
    <w:p w:rsidR="00B52ED6" w:rsidRPr="003350F1" w:rsidRDefault="00B52ED6" w:rsidP="00516C4E">
      <w:pPr>
        <w:pStyle w:val="a2"/>
        <w:numPr>
          <w:ilvl w:val="0"/>
          <w:numId w:val="52"/>
        </w:numPr>
      </w:pPr>
      <w:r w:rsidRPr="003350F1">
        <w:t xml:space="preserve">41 % </w:t>
      </w:r>
      <w:r w:rsidRPr="003350F1">
        <w:sym w:font="Symbol" w:char="F02D"/>
      </w:r>
      <w:r w:rsidRPr="003350F1">
        <w:t xml:space="preserve"> muži, </w:t>
      </w:r>
    </w:p>
    <w:p w:rsidR="00B52ED6" w:rsidRPr="003350F1" w:rsidRDefault="00B52ED6" w:rsidP="00516C4E">
      <w:pPr>
        <w:pStyle w:val="a2"/>
        <w:numPr>
          <w:ilvl w:val="0"/>
          <w:numId w:val="52"/>
        </w:numPr>
      </w:pPr>
      <w:r w:rsidRPr="003350F1">
        <w:t xml:space="preserve">59 % </w:t>
      </w:r>
      <w:r w:rsidRPr="003350F1">
        <w:sym w:font="Symbol" w:char="F02D"/>
      </w:r>
      <w:r w:rsidRPr="003350F1">
        <w:t xml:space="preserve"> ženy. </w:t>
      </w:r>
    </w:p>
    <w:p w:rsidR="00B52ED6" w:rsidRPr="003350F1" w:rsidRDefault="00B52ED6" w:rsidP="00516C4E">
      <w:pPr>
        <w:pStyle w:val="a2"/>
        <w:numPr>
          <w:ilvl w:val="0"/>
          <w:numId w:val="52"/>
        </w:numPr>
      </w:pPr>
      <w:r w:rsidRPr="003350F1">
        <w:t>mají</w:t>
      </w:r>
      <w:r>
        <w:t xml:space="preserve"> t</w:t>
      </w:r>
      <w:r w:rsidRPr="003350F1">
        <w:t xml:space="preserve">itul Mgr. </w:t>
      </w:r>
      <w:r w:rsidRPr="003350F1">
        <w:sym w:font="Symbol" w:char="F02D"/>
      </w:r>
      <w:r w:rsidRPr="003350F1">
        <w:t xml:space="preserve"> 36 %, </w:t>
      </w:r>
    </w:p>
    <w:p w:rsidR="00B52ED6" w:rsidRPr="003350F1" w:rsidRDefault="00B52ED6" w:rsidP="00516C4E">
      <w:pPr>
        <w:pStyle w:val="a2"/>
        <w:numPr>
          <w:ilvl w:val="0"/>
          <w:numId w:val="52"/>
        </w:numPr>
      </w:pPr>
      <w:r>
        <w:t>m</w:t>
      </w:r>
      <w:r w:rsidRPr="003350F1">
        <w:t xml:space="preserve">ají titul Bc. </w:t>
      </w:r>
      <w:r w:rsidRPr="003350F1">
        <w:sym w:font="Symbol" w:char="F02D"/>
      </w:r>
      <w:r w:rsidRPr="003350F1">
        <w:t xml:space="preserve"> 47 %,</w:t>
      </w:r>
    </w:p>
    <w:p w:rsidR="00CF03B4" w:rsidRPr="003350F1" w:rsidRDefault="00B52ED6" w:rsidP="00CF03B4">
      <w:pPr>
        <w:pStyle w:val="a2"/>
        <w:numPr>
          <w:ilvl w:val="0"/>
          <w:numId w:val="52"/>
        </w:numPr>
      </w:pPr>
      <w:r w:rsidRPr="003350F1">
        <w:t xml:space="preserve">nemají titul </w:t>
      </w:r>
      <w:r w:rsidRPr="003350F1">
        <w:sym w:font="Symbol" w:char="F02D"/>
      </w:r>
      <w:r w:rsidRPr="003350F1">
        <w:t xml:space="preserve"> 17 %.</w:t>
      </w:r>
    </w:p>
    <w:p w:rsidR="00B52ED6" w:rsidRPr="003350F1" w:rsidRDefault="00B52ED6" w:rsidP="00B52ED6">
      <w:pPr>
        <w:pStyle w:val="a2"/>
      </w:pPr>
      <w:r w:rsidRPr="003350F1">
        <w:t>Zaměstnanci Holiday Inn Almaty je možné rozdělit podle věku:</w:t>
      </w:r>
    </w:p>
    <w:p w:rsidR="00B52ED6" w:rsidRPr="003350F1" w:rsidRDefault="00B52ED6" w:rsidP="00516C4E">
      <w:pPr>
        <w:pStyle w:val="a2"/>
        <w:numPr>
          <w:ilvl w:val="0"/>
          <w:numId w:val="53"/>
        </w:numPr>
      </w:pPr>
      <w:r w:rsidRPr="003350F1">
        <w:t>21-25 let – 47%</w:t>
      </w:r>
    </w:p>
    <w:p w:rsidR="00B52ED6" w:rsidRPr="003350F1" w:rsidRDefault="00B52ED6" w:rsidP="00516C4E">
      <w:pPr>
        <w:pStyle w:val="a2"/>
        <w:numPr>
          <w:ilvl w:val="0"/>
          <w:numId w:val="53"/>
        </w:numPr>
      </w:pPr>
      <w:r w:rsidRPr="003350F1">
        <w:t>26-30 let – 14.10%</w:t>
      </w:r>
    </w:p>
    <w:p w:rsidR="00B52ED6" w:rsidRPr="003350F1" w:rsidRDefault="00B52ED6" w:rsidP="00516C4E">
      <w:pPr>
        <w:pStyle w:val="a2"/>
        <w:numPr>
          <w:ilvl w:val="0"/>
          <w:numId w:val="53"/>
        </w:numPr>
      </w:pPr>
      <w:r w:rsidRPr="003350F1">
        <w:t>31-40 let – 15%</w:t>
      </w:r>
    </w:p>
    <w:p w:rsidR="00B52ED6" w:rsidRPr="003350F1" w:rsidRDefault="00B52ED6" w:rsidP="00516C4E">
      <w:pPr>
        <w:pStyle w:val="a2"/>
        <w:numPr>
          <w:ilvl w:val="0"/>
          <w:numId w:val="53"/>
        </w:numPr>
      </w:pPr>
      <w:r w:rsidRPr="003350F1">
        <w:t>41-50 let – 15.20%</w:t>
      </w:r>
    </w:p>
    <w:p w:rsidR="00B52ED6" w:rsidRPr="003350F1" w:rsidRDefault="00B52ED6" w:rsidP="00516C4E">
      <w:pPr>
        <w:pStyle w:val="a2"/>
        <w:numPr>
          <w:ilvl w:val="0"/>
          <w:numId w:val="53"/>
        </w:numPr>
      </w:pPr>
      <w:r w:rsidRPr="003350F1">
        <w:lastRenderedPageBreak/>
        <w:t>51-60 let – 3.60%</w:t>
      </w:r>
    </w:p>
    <w:p w:rsidR="00B52ED6" w:rsidRPr="003350F1" w:rsidRDefault="00B52ED6" w:rsidP="00B52ED6">
      <w:pPr>
        <w:pStyle w:val="a2"/>
      </w:pPr>
      <w:r w:rsidRPr="003350F1">
        <w:t xml:space="preserve">Hlavním </w:t>
      </w:r>
      <w:r>
        <w:t>požadavkem pro komunikaci</w:t>
      </w:r>
      <w:r w:rsidRPr="003350F1">
        <w:t xml:space="preserve"> se zákazníky j</w:t>
      </w:r>
      <w:r>
        <w:t>e existence vzdělání</w:t>
      </w:r>
      <w:r w:rsidRPr="003350F1">
        <w:t xml:space="preserve"> a praxe v oboru. Například UPPGH (Union Proffessionalle des Portiers des Grand Hotels), tzv. Clefs </w:t>
      </w:r>
      <w:r>
        <w:t>d'Or, "Zlaté klí</w:t>
      </w:r>
      <w:r w:rsidRPr="003350F1">
        <w:t xml:space="preserve">če" </w:t>
      </w:r>
      <w:r w:rsidRPr="003350F1">
        <w:sym w:font="Symbol" w:char="F02D"/>
      </w:r>
      <w:r>
        <w:t xml:space="preserve"> jsou</w:t>
      </w:r>
      <w:r w:rsidRPr="003350F1">
        <w:t xml:space="preserve"> symbolem, který сoncierge mají ve výložkách</w:t>
      </w:r>
      <w:r w:rsidRPr="003350F1">
        <w:rPr>
          <w:rStyle w:val="apple-converted-space"/>
        </w:rPr>
        <w:t> </w:t>
      </w:r>
      <w:r w:rsidRPr="003350F1">
        <w:rPr>
          <w:rStyle w:val="w"/>
        </w:rPr>
        <w:t>na uniformě</w:t>
      </w:r>
      <w:r>
        <w:t xml:space="preserve"> a ukazuje</w:t>
      </w:r>
      <w:r w:rsidRPr="003350F1">
        <w:t>, že činnosti с</w:t>
      </w:r>
      <w:r>
        <w:t xml:space="preserve">onciergů </w:t>
      </w:r>
      <w:r w:rsidRPr="003350F1">
        <w:t xml:space="preserve">jsou důležité. Do </w:t>
      </w:r>
      <w:r>
        <w:t>sdružení</w:t>
      </w:r>
      <w:r w:rsidRPr="003350F1">
        <w:t xml:space="preserve"> с</w:t>
      </w:r>
      <w:r>
        <w:t xml:space="preserve">onciergů </w:t>
      </w:r>
      <w:r w:rsidRPr="003350F1">
        <w:t xml:space="preserve">patři 4000 členů z 24 států. </w:t>
      </w:r>
    </w:p>
    <w:p w:rsidR="00B52ED6" w:rsidRPr="003350F1" w:rsidRDefault="00B52ED6" w:rsidP="00B52ED6">
      <w:pPr>
        <w:pStyle w:val="a2"/>
      </w:pPr>
    </w:p>
    <w:p w:rsidR="00B52ED6" w:rsidRPr="003350F1" w:rsidRDefault="00B52ED6" w:rsidP="00516C4E">
      <w:pPr>
        <w:pStyle w:val="5"/>
        <w:numPr>
          <w:ilvl w:val="4"/>
          <w:numId w:val="48"/>
        </w:numPr>
      </w:pPr>
      <w:bookmarkStart w:id="62" w:name="_Toc426499914"/>
      <w:r w:rsidRPr="00D945DB">
        <w:t>Kooperace</w:t>
      </w:r>
      <w:bookmarkEnd w:id="62"/>
    </w:p>
    <w:p w:rsidR="00B52ED6" w:rsidRDefault="00B52ED6" w:rsidP="00B52ED6">
      <w:pPr>
        <w:pStyle w:val="a2"/>
      </w:pPr>
      <w:r w:rsidRPr="003350F1">
        <w:t>V rámci spolupráce hotely využívají služby, které nabízejí jiné firmy, například pronájem aut, taxi služby, personální</w:t>
      </w:r>
      <w:r>
        <w:t xml:space="preserve"> asistent apod. Taky hotely</w:t>
      </w:r>
      <w:r w:rsidRPr="003350F1">
        <w:t xml:space="preserve"> využívají </w:t>
      </w:r>
      <w:r>
        <w:t>příležitosti své polohy a spolupracují</w:t>
      </w:r>
      <w:r w:rsidRPr="003350F1">
        <w:t xml:space="preserve"> s veletržními centry, </w:t>
      </w:r>
      <w:r>
        <w:t>muzei</w:t>
      </w:r>
      <w:r w:rsidRPr="003350F1">
        <w:t xml:space="preserve"> a </w:t>
      </w:r>
      <w:r>
        <w:t>nočními</w:t>
      </w:r>
      <w:r w:rsidRPr="003350F1">
        <w:t xml:space="preserve"> kluby, které se nacházejí blízko </w:t>
      </w:r>
      <w:r>
        <w:t>hotelů</w:t>
      </w:r>
      <w:r w:rsidRPr="003350F1">
        <w:t xml:space="preserve">. </w:t>
      </w:r>
    </w:p>
    <w:p w:rsidR="00B52ED6" w:rsidRPr="00B0554D" w:rsidRDefault="00B52ED6" w:rsidP="00B52ED6">
      <w:pPr>
        <w:rPr>
          <w:rFonts w:ascii="Times New Roman" w:hAnsi="Times New Roman" w:cs="Times New Roman"/>
          <w:b/>
          <w:caps/>
          <w:sz w:val="32"/>
          <w:szCs w:val="24"/>
        </w:rPr>
      </w:pPr>
      <w:r w:rsidRPr="00B0554D">
        <w:br w:type="page"/>
      </w:r>
    </w:p>
    <w:p w:rsidR="00B52ED6" w:rsidRPr="00B0554D" w:rsidRDefault="00B52ED6" w:rsidP="00516C4E">
      <w:pPr>
        <w:pStyle w:val="1"/>
        <w:numPr>
          <w:ilvl w:val="0"/>
          <w:numId w:val="48"/>
        </w:numPr>
      </w:pPr>
      <w:bookmarkStart w:id="63" w:name="_Toc426499915"/>
      <w:r w:rsidRPr="00B0554D">
        <w:lastRenderedPageBreak/>
        <w:t>Návrhová část</w:t>
      </w:r>
      <w:bookmarkEnd w:id="63"/>
      <w:r w:rsidRPr="00B0554D">
        <w:t xml:space="preserve"> </w:t>
      </w:r>
    </w:p>
    <w:p w:rsidR="00B52ED6" w:rsidRPr="009E7C9A" w:rsidRDefault="00B52ED6" w:rsidP="00B52ED6">
      <w:pPr>
        <w:pStyle w:val="a2"/>
      </w:pPr>
      <w:r w:rsidRPr="009E7C9A">
        <w:t>Produkt</w:t>
      </w:r>
    </w:p>
    <w:p w:rsidR="00B52ED6" w:rsidRPr="009E7C9A" w:rsidRDefault="00B52ED6" w:rsidP="00B52ED6">
      <w:pPr>
        <w:pStyle w:val="a2"/>
      </w:pPr>
      <w:r w:rsidRPr="009E7C9A">
        <w:t>Základní službou, kterou poskytuje hotel a má z ní největší příjem, je ubytování. Pro udržení hostů je nutné neustále zkoumat jejich potřeby, přání a předvídat je. Maličkosti jako ovocný talíř nebo květiny v pokoji vytváří u hostů pocit, že ho</w:t>
      </w:r>
      <w:r w:rsidR="009E7C9A">
        <w:t>tel nejen poskytuje nocleh, ale</w:t>
      </w:r>
      <w:r w:rsidRPr="009E7C9A">
        <w:t xml:space="preserve"> o svého hosta se i stará.</w:t>
      </w:r>
    </w:p>
    <w:p w:rsidR="00B52ED6" w:rsidRPr="00B0554D" w:rsidRDefault="00B52ED6" w:rsidP="00B52ED6">
      <w:pPr>
        <w:pStyle w:val="a2"/>
        <w:rPr>
          <w:highlight w:val="yellow"/>
        </w:rPr>
      </w:pPr>
    </w:p>
    <w:p w:rsidR="00B52ED6" w:rsidRPr="009E7C9A" w:rsidRDefault="00B52ED6" w:rsidP="00B52ED6">
      <w:pPr>
        <w:pStyle w:val="a2"/>
      </w:pPr>
      <w:r w:rsidRPr="009E7C9A">
        <w:t xml:space="preserve">Propagace </w:t>
      </w:r>
    </w:p>
    <w:p w:rsidR="00B52ED6" w:rsidRPr="009E7C9A" w:rsidRDefault="00B52ED6" w:rsidP="00B52ED6">
      <w:pPr>
        <w:pStyle w:val="a2"/>
      </w:pPr>
      <w:r w:rsidRPr="009E7C9A">
        <w:t xml:space="preserve">V době rozvoje informačních technologií se sociální sítě staly hlavním nástrojem komunikace se zákazníky. Je důležité vědět, že 40 % </w:t>
      </w:r>
      <w:r w:rsidRPr="009E7C9A">
        <w:sym w:font="Symbol" w:char="F02D"/>
      </w:r>
      <w:r w:rsidRPr="009E7C9A">
        <w:t xml:space="preserve"> 65 % lidí vnímá svět vizuálně. Každý měsíc Instagram navštěvuje 200 milionů uživatelů. </w:t>
      </w:r>
      <w:r w:rsidRPr="009E7C9A">
        <w:rPr>
          <w:rStyle w:val="Znakapoznpodarou"/>
        </w:rPr>
        <w:footnoteReference w:id="94"/>
      </w:r>
    </w:p>
    <w:p w:rsidR="00B52ED6" w:rsidRPr="009E7C9A" w:rsidRDefault="00B52ED6" w:rsidP="00B52ED6">
      <w:pPr>
        <w:pStyle w:val="a2"/>
      </w:pPr>
      <w:r w:rsidRPr="009E7C9A">
        <w:t>Používání profilu na Instagramu může značně zvýšit prodej. Vytváření soutěží mezi členy je dobrý způsob, jak nalákat nové klienty. Používání fotografií s hosty dělá nejen reklamu pořádané akci, ale zobrazuje i celkovou reálnou představu o hotelu, přičemž hosté sami budou zapojeni do reklamní kampaně. Nejdůležitější je přidávat fotografie často a hlavně pravidelně, aby zájem o hotel neklesl.</w:t>
      </w:r>
    </w:p>
    <w:p w:rsidR="00B52ED6" w:rsidRPr="00B0554D" w:rsidRDefault="00B52ED6" w:rsidP="00B52ED6">
      <w:pPr>
        <w:pStyle w:val="a2"/>
        <w:rPr>
          <w:highlight w:val="yellow"/>
        </w:rPr>
      </w:pPr>
    </w:p>
    <w:p w:rsidR="00B52ED6" w:rsidRPr="00B0554D" w:rsidRDefault="00B52ED6" w:rsidP="00B52ED6">
      <w:pPr>
        <w:pStyle w:val="a2"/>
      </w:pPr>
      <w:r w:rsidRPr="00B0554D">
        <w:t>Balíčky služeb</w:t>
      </w:r>
    </w:p>
    <w:p w:rsidR="00B52ED6" w:rsidRPr="00B0554D" w:rsidRDefault="00B52ED6" w:rsidP="00CF03B4">
      <w:pPr>
        <w:pStyle w:val="a2"/>
      </w:pPr>
      <w:r w:rsidRPr="009E7C9A">
        <w:t>Neoddělitelnou součástí jakékoliv propagace je vytváření balíčků služeb a organizování různých akcí. Balíčky pomáhají rozšířit počet hostů, na něž je hotel zacílen. Například rodinný pobyt pro čtyři může zahrnovat návštěvu Jangl parku pro děti a návštěvu Relax zóny pro rodiče. Akce jako 20% sleva na víkendový pobyt pro dva může zvýšit pozice</w:t>
      </w:r>
      <w:r w:rsidR="00CF03B4">
        <w:t xml:space="preserve"> hotelu v seznamu tripadvisoru. </w:t>
      </w:r>
      <w:r w:rsidRPr="009E7C9A">
        <w:t>Organizace a provedení t</w:t>
      </w:r>
      <w:r w:rsidR="00CF03B4">
        <w:t xml:space="preserve">akových akcí, jako jsou svatby </w:t>
      </w:r>
      <w:r w:rsidRPr="009E7C9A">
        <w:t>a narozeniny, mohou zvýšit počet místních návštěvníků.</w:t>
      </w:r>
    </w:p>
    <w:p w:rsidR="00B52ED6" w:rsidRPr="00B0554D" w:rsidRDefault="00B52ED6" w:rsidP="00B52ED6">
      <w:pPr>
        <w:pStyle w:val="a2"/>
      </w:pPr>
    </w:p>
    <w:p w:rsidR="00B52ED6" w:rsidRPr="009E7C9A" w:rsidRDefault="00B52ED6" w:rsidP="00B52ED6">
      <w:pPr>
        <w:pStyle w:val="a2"/>
      </w:pPr>
      <w:r w:rsidRPr="009E7C9A">
        <w:t>Zaměstnanci</w:t>
      </w:r>
    </w:p>
    <w:p w:rsidR="00B52ED6" w:rsidRPr="00B0554D" w:rsidRDefault="00B52ED6" w:rsidP="00B52ED6">
      <w:pPr>
        <w:pStyle w:val="a2"/>
      </w:pPr>
      <w:r w:rsidRPr="009E7C9A">
        <w:t>Při zkoumání zpětné vazby zákazníků se objevila skutečnost, že hosté hotelu nebyli velmi často spokojeni s obsluhou. Proto je nutné připomenout, že kvalita obsluhy je jednou z nejdůležitějších stránek v odvětví pohostinství.</w:t>
      </w:r>
    </w:p>
    <w:p w:rsidR="00B52ED6" w:rsidRPr="00B0554D" w:rsidRDefault="00B52ED6" w:rsidP="00B52ED6">
      <w:pPr>
        <w:pStyle w:val="a2"/>
      </w:pPr>
    </w:p>
    <w:p w:rsidR="00B52ED6" w:rsidRPr="00B0554D" w:rsidRDefault="00B52ED6" w:rsidP="00B52ED6">
      <w:pPr>
        <w:pStyle w:val="a2"/>
        <w:rPr>
          <w:highlight w:val="magenta"/>
        </w:rPr>
      </w:pPr>
      <w:r w:rsidRPr="00B0554D">
        <w:t>Kooperace</w:t>
      </w:r>
    </w:p>
    <w:p w:rsidR="00B52ED6" w:rsidRPr="00B0554D" w:rsidRDefault="00B52ED6" w:rsidP="00B52ED6">
      <w:pPr>
        <w:pStyle w:val="a2"/>
      </w:pPr>
      <w:r w:rsidRPr="009E7C9A">
        <w:t>Pro zvýšení počtu přenocování může hotel propagovat své služby pomocí jiných organizací, například spolupráce s firmami, které organizují svatby nebo poskytování slev společnostem s více než 100 zaměstnanci, které mají účet například v </w:t>
      </w:r>
      <w:hyperlink r:id="rId40" w:history="1">
        <w:r w:rsidRPr="009E7C9A">
          <w:rPr>
            <w:rStyle w:val="Hypertextovodkaz"/>
            <w:color w:val="auto"/>
            <w:u w:val="none"/>
          </w:rPr>
          <w:t>Home Credit Bank</w:t>
        </w:r>
      </w:hyperlink>
      <w:r w:rsidRPr="009E7C9A">
        <w:t>.</w:t>
      </w:r>
    </w:p>
    <w:p w:rsidR="00B52ED6" w:rsidRPr="00B0554D" w:rsidRDefault="00B52ED6" w:rsidP="00B52ED6">
      <w:pPr>
        <w:pStyle w:val="a1"/>
        <w:rPr>
          <w:shd w:val="clear" w:color="auto" w:fill="FFFFFF"/>
        </w:rPr>
      </w:pPr>
      <w:r w:rsidRPr="00B0554D">
        <w:rPr>
          <w:shd w:val="clear" w:color="auto" w:fill="FFFFFF"/>
        </w:rPr>
        <w:t xml:space="preserve">Finanční analýza </w:t>
      </w:r>
    </w:p>
    <w:p w:rsidR="00B52ED6" w:rsidRPr="00B0554D" w:rsidRDefault="00B52ED6" w:rsidP="00B52ED6">
      <w:pPr>
        <w:pStyle w:val="a2"/>
      </w:pPr>
      <w:r w:rsidRPr="009E7C9A">
        <w:t xml:space="preserve">Finanční stabilitu, která je hlavním kritériem spolehlivosti podniku, charakterizují struktura aktiv a jejich zabezpečení. Pro garanci solventnosti organizace musí peněžní prostředky, krátkodobé finanční investice a pohledávky pokrývat závazky. Provedená finanční analýza podniku potvrzuje, že firma je solventní. Kladná dynamika ukazatelů likvidity ukazuje, že </w:t>
      </w:r>
      <w:r w:rsidRPr="009E7C9A">
        <w:lastRenderedPageBreak/>
        <w:t xml:space="preserve">společnost se vyrovnává s potřebnými platbami. Ukazatele výnosnosti vypovídají </w:t>
      </w:r>
      <w:r w:rsidRPr="009E7C9A">
        <w:br/>
        <w:t>o podílu na zisku v obchodní organizaci. Růst rentability aktiv ukazuje na efektivnější využití majetku podniku.</w:t>
      </w:r>
    </w:p>
    <w:p w:rsidR="00B52ED6" w:rsidRPr="00B0554D" w:rsidRDefault="00B52ED6" w:rsidP="00B52ED6">
      <w:pPr>
        <w:pStyle w:val="a1"/>
      </w:pPr>
      <w:r w:rsidRPr="00B0554D">
        <w:t>Konkurence</w:t>
      </w:r>
    </w:p>
    <w:p w:rsidR="00B52ED6" w:rsidRPr="009E7C9A" w:rsidRDefault="00B52ED6" w:rsidP="00B52ED6">
      <w:pPr>
        <w:pStyle w:val="a2"/>
        <w:rPr>
          <w:color w:val="000000"/>
          <w:shd w:val="clear" w:color="auto" w:fill="FFFFFF"/>
        </w:rPr>
      </w:pPr>
      <w:r w:rsidRPr="009E7C9A">
        <w:t>Aby byl hotel úspěšnější oproti konkurentům, musí přemýšlet o tom, jak nalákat více zákazníků pomocí marketingu. Výše popsané analýzy ukazují, že hotel Holiday Inn má předpoklady pro rozvoj potenciálu, který představuje udržení a i zlepšení svých pozic v době posilující konkurence.</w:t>
      </w:r>
    </w:p>
    <w:p w:rsidR="00B52ED6" w:rsidRPr="00B0554D" w:rsidRDefault="00B52ED6" w:rsidP="00B52ED6">
      <w:pPr>
        <w:pStyle w:val="a2"/>
      </w:pPr>
      <w:r w:rsidRPr="009E7C9A">
        <w:rPr>
          <w:color w:val="000000"/>
          <w:shd w:val="clear" w:color="auto" w:fill="FFFFFF"/>
        </w:rPr>
        <w:t xml:space="preserve">Marketing je nejdůležitější součástí obchodní činnosti v hotelovém průmyslu, který do značné míry určuje úspěch provozu podniku. </w:t>
      </w:r>
      <w:r w:rsidRPr="009E7C9A">
        <w:t xml:space="preserve">Odstraňováním slabé stránky, jako je </w:t>
      </w:r>
      <w:r w:rsidRPr="009E7C9A">
        <w:rPr>
          <w:rStyle w:val="a3"/>
        </w:rPr>
        <w:t xml:space="preserve">nedostatek balíčků služeb (akce, slevy), je možné zvýšit počet návštěvníků mimo sezonu. </w:t>
      </w:r>
      <w:r w:rsidRPr="009E7C9A">
        <w:t>V takovém případě je vhodné neustále rozvíjet a zlepšovat nabídku služeb, vyvíjet nové programy, které zvyšují přitažlivost a viditelnost hotelu v celém regionu.</w:t>
      </w:r>
    </w:p>
    <w:p w:rsidR="00B52ED6" w:rsidRPr="00B0554D" w:rsidRDefault="00B52ED6" w:rsidP="00B52ED6">
      <w:pPr>
        <w:pStyle w:val="a1"/>
      </w:pPr>
      <w:r w:rsidRPr="00B0554D">
        <w:rPr>
          <w:rStyle w:val="zvyraznit"/>
        </w:rPr>
        <w:t>Environmentální</w:t>
      </w:r>
      <w:r w:rsidRPr="00B0554D">
        <w:rPr>
          <w:rStyle w:val="apple-converted-space"/>
        </w:rPr>
        <w:t> </w:t>
      </w:r>
      <w:r w:rsidRPr="00B0554D">
        <w:t xml:space="preserve"> postavení podniku</w:t>
      </w:r>
    </w:p>
    <w:p w:rsidR="00B52ED6" w:rsidRPr="009E7C9A" w:rsidRDefault="00B52ED6" w:rsidP="00B52ED6">
      <w:pPr>
        <w:pStyle w:val="a2"/>
      </w:pPr>
      <w:r w:rsidRPr="009E7C9A">
        <w:t xml:space="preserve">Podle SWOT analýzy je pro hotel Holiday Inn jednou z příležitostí rozvoj eko-trendů v hotelnictví. V dnešní době lidé častěji přemýšlejí o dopadech podnikání na ekologii. To už zaznělo i v mateřské společnosti hotelu IHG. V roce 2016 firma plánuje začít stavbu nových hotelů, které budou patřit do ekologického hotelového řetězce Indigo. Aby Holiday Inn byl konkurenceschopný, musí přispívat k ochraně životního prostředí. </w:t>
      </w:r>
    </w:p>
    <w:p w:rsidR="00B52ED6" w:rsidRPr="009E7C9A" w:rsidRDefault="00B52ED6" w:rsidP="00B52ED6">
      <w:pPr>
        <w:pStyle w:val="a2"/>
      </w:pPr>
      <w:r w:rsidRPr="009E7C9A">
        <w:t xml:space="preserve">Například za splnění následujících podmínek, jako jsou omezování spotřeby energie, omezování spotřeby vody, omezování produkce odpadů a správné nakládání s nimi, trénink zaměstnanců v oblasti životního prostředí a forma působení na hosta, se hotel může stát držitelem EKO-certifikátu. </w:t>
      </w:r>
    </w:p>
    <w:p w:rsidR="00B52ED6" w:rsidRPr="009E7C9A" w:rsidRDefault="00B52ED6" w:rsidP="00B52ED6">
      <w:pPr>
        <w:pStyle w:val="a2"/>
      </w:pPr>
    </w:p>
    <w:p w:rsidR="00B52ED6" w:rsidRPr="00B0554D" w:rsidRDefault="00B52ED6" w:rsidP="00B52ED6">
      <w:pPr>
        <w:pStyle w:val="a2"/>
      </w:pPr>
      <w:r w:rsidRPr="009E7C9A">
        <w:t xml:space="preserve">Šetření energie je jedním z nejčastějších příspěvků společenské odpovědnosti firem. Je možné se na něm podílet pomocí využití alternativních zdrojů, jako jsou solární panely. Z ekonomického hlediska má jeden panel cenu kolem 7.000 Kč, spotřební dobu 25 let </w:t>
      </w:r>
      <w:r w:rsidRPr="009E7C9A">
        <w:br/>
        <w:t>a návratnost 1-7 let. Použití solárních panelů nepředstavuje příliš vysokou návratnost investic, ale jde o šetrné využití přírodních zdrojů.</w:t>
      </w:r>
    </w:p>
    <w:p w:rsidR="00B52ED6" w:rsidRPr="00B0554D" w:rsidRDefault="00B52ED6" w:rsidP="00B52ED6">
      <w:pPr>
        <w:pStyle w:val="a2"/>
        <w:rPr>
          <w:lang w:eastAsia="cs-CZ"/>
        </w:rPr>
      </w:pPr>
    </w:p>
    <w:p w:rsidR="00B52ED6" w:rsidRPr="00B0554D" w:rsidRDefault="00B52ED6" w:rsidP="00B52ED6">
      <w:pPr>
        <w:pStyle w:val="a2"/>
        <w:rPr>
          <w:lang w:eastAsia="cs-CZ"/>
        </w:rPr>
      </w:pPr>
    </w:p>
    <w:p w:rsidR="00B52ED6" w:rsidRPr="00B0554D" w:rsidRDefault="00B52ED6" w:rsidP="00B52ED6">
      <w:pPr>
        <w:rPr>
          <w:rFonts w:ascii="Times New Roman" w:hAnsi="Times New Roman" w:cs="Times New Roman"/>
          <w:b/>
          <w:caps/>
          <w:sz w:val="32"/>
          <w:szCs w:val="24"/>
        </w:rPr>
      </w:pPr>
      <w:r w:rsidRPr="00B0554D">
        <w:br w:type="page"/>
      </w:r>
    </w:p>
    <w:p w:rsidR="00B52ED6" w:rsidRPr="00B0554D" w:rsidRDefault="00B52ED6" w:rsidP="00516C4E">
      <w:pPr>
        <w:pStyle w:val="1"/>
        <w:numPr>
          <w:ilvl w:val="0"/>
          <w:numId w:val="48"/>
        </w:numPr>
      </w:pPr>
      <w:bookmarkStart w:id="64" w:name="_Toc426499916"/>
      <w:r w:rsidRPr="00B0554D">
        <w:lastRenderedPageBreak/>
        <w:t>Závěr</w:t>
      </w:r>
      <w:bookmarkEnd w:id="64"/>
      <w:r w:rsidRPr="00B0554D">
        <w:t xml:space="preserve"> </w:t>
      </w:r>
    </w:p>
    <w:p w:rsidR="00B52ED6" w:rsidRPr="009E7C9A" w:rsidRDefault="00B52ED6" w:rsidP="00B52ED6">
      <w:pPr>
        <w:pStyle w:val="a2"/>
      </w:pPr>
      <w:r w:rsidRPr="009E7C9A">
        <w:t>Rozvoj a masové</w:t>
      </w:r>
      <w:r w:rsidRPr="009E7C9A">
        <w:rPr>
          <w:rStyle w:val="apple-converted-space"/>
        </w:rPr>
        <w:t> </w:t>
      </w:r>
      <w:r w:rsidRPr="009E7C9A">
        <w:rPr>
          <w:rStyle w:val="w"/>
        </w:rPr>
        <w:t xml:space="preserve">rozšíření mezinárodních hotelových řetězců je způsobeno odlišností </w:t>
      </w:r>
      <w:r w:rsidRPr="009E7C9A">
        <w:rPr>
          <w:rFonts w:ascii="Arial" w:hAnsi="Arial" w:cs="Arial"/>
          <w:color w:val="000000"/>
          <w:sz w:val="22"/>
          <w:szCs w:val="22"/>
          <w:shd w:val="clear" w:color="auto" w:fill="FFFFFF"/>
        </w:rPr>
        <w:t>úrovně</w:t>
      </w:r>
      <w:r w:rsidRPr="009E7C9A">
        <w:rPr>
          <w:rStyle w:val="w"/>
        </w:rPr>
        <w:t xml:space="preserve"> kvality poskytovaných služeb a požadavků zákazníků. </w:t>
      </w:r>
    </w:p>
    <w:p w:rsidR="00B52ED6" w:rsidRPr="009E7C9A" w:rsidRDefault="00B52ED6" w:rsidP="00B52ED6">
      <w:pPr>
        <w:pStyle w:val="a2"/>
      </w:pPr>
    </w:p>
    <w:p w:rsidR="00B52ED6" w:rsidRPr="009E7C9A" w:rsidRDefault="00B52ED6" w:rsidP="00B52ED6">
      <w:pPr>
        <w:pStyle w:val="a2"/>
      </w:pPr>
      <w:r w:rsidRPr="009E7C9A">
        <w:t xml:space="preserve">Po prozkoumání koncepce mezinárodních hotelových řetězců je možné říct, že velké hotelové řetězce spojují stovky hotelů a tisíce pokojů, což vypovídá o efektivitě a prospěšnosti použití takového systému řízení. Síťová organizace řízení hotelů zajištuje efektivní a kvalitní použití velkého množství rozestavěných staveb pomocí standardizace produktů a unifikace systémů řízení. Odborná propagační činnost a prodej vytvořeného produktu poskytuje účastníkům řetězců větší obsazenost pokojů a vyšší finanční výsledky. </w:t>
      </w:r>
    </w:p>
    <w:p w:rsidR="00B52ED6" w:rsidRPr="009E7C9A" w:rsidRDefault="00B52ED6" w:rsidP="00B52ED6">
      <w:pPr>
        <w:pStyle w:val="a2"/>
      </w:pPr>
    </w:p>
    <w:p w:rsidR="00B52ED6" w:rsidRPr="009E7C9A" w:rsidRDefault="00B52ED6" w:rsidP="00B52ED6">
      <w:pPr>
        <w:pStyle w:val="a2"/>
      </w:pPr>
      <w:r w:rsidRPr="009E7C9A">
        <w:t xml:space="preserve">Po zkoumání činnosti hotelu Holiday Inn Brno, který patří do hotelových řetězců mateřské společnosti Inter Continental Hotel Group, je možné konstatovat, že hotel odpovídá mezinárodním normám a standardům poskytovaných služeb. Daný podnik se neustále snaží zlepšovat své služby a vytváří podmínky pro pohodlné prostředí svých zaměstnanců a hostů. </w:t>
      </w:r>
    </w:p>
    <w:p w:rsidR="00B52ED6" w:rsidRPr="009E7C9A" w:rsidRDefault="00B52ED6" w:rsidP="00B52ED6">
      <w:pPr>
        <w:pStyle w:val="a2"/>
      </w:pPr>
    </w:p>
    <w:p w:rsidR="00B52ED6" w:rsidRPr="009E7C9A" w:rsidRDefault="00B52ED6" w:rsidP="00B52ED6">
      <w:pPr>
        <w:pStyle w:val="a2"/>
      </w:pPr>
      <w:r w:rsidRPr="009E7C9A">
        <w:t>V daném okamžiku stanovuje situace v odvětví hotelnictví a pohostinství jako hlavní prioritu uspokojování potřeb a přání zákazníků.</w:t>
      </w:r>
    </w:p>
    <w:p w:rsidR="00B52ED6" w:rsidRPr="009E7C9A" w:rsidRDefault="00B52ED6" w:rsidP="00B52ED6">
      <w:pPr>
        <w:pStyle w:val="a2"/>
      </w:pPr>
    </w:p>
    <w:p w:rsidR="00B52ED6" w:rsidRPr="009E7C9A" w:rsidRDefault="00B52ED6" w:rsidP="00B52ED6">
      <w:pPr>
        <w:pStyle w:val="a2"/>
      </w:pPr>
      <w:r w:rsidRPr="009E7C9A">
        <w:t xml:space="preserve">Marketingový management je neoddělitelnou součástí podnikatelské činnosti v hotelovém průmyslu, která stanovuje úspěšnost fungování podniku. Co se týká hotelu Holiday Inn Brno, je nutné zdůraznit, že neustálé sledování změn potřeb a přání zákazníků, sledování konkurence, rozvoje technického vybavení a zvýšení kvalifikace personálu umožňuje hotelu udržet si pozici na trhu cestovního ruchu. </w:t>
      </w:r>
    </w:p>
    <w:p w:rsidR="00B52ED6" w:rsidRPr="009E7C9A" w:rsidRDefault="00B52ED6" w:rsidP="00B52ED6">
      <w:pPr>
        <w:pStyle w:val="a2"/>
      </w:pPr>
    </w:p>
    <w:p w:rsidR="00B52ED6" w:rsidRPr="009E7C9A" w:rsidRDefault="00B52ED6" w:rsidP="00B52ED6">
      <w:pPr>
        <w:pStyle w:val="a2"/>
      </w:pPr>
      <w:r w:rsidRPr="009E7C9A">
        <w:t xml:space="preserve">Analýza aspektů zkoumaného tématu umožňuje formulování následujícího výsledku: </w:t>
      </w:r>
    </w:p>
    <w:p w:rsidR="00B52ED6" w:rsidRPr="009E7C9A" w:rsidRDefault="00B52ED6" w:rsidP="00B52ED6">
      <w:pPr>
        <w:pStyle w:val="a2"/>
      </w:pPr>
      <w:r w:rsidRPr="009E7C9A">
        <w:t xml:space="preserve">Správně organizovaná a aplikovaná strategie rozvoje orientovaná nejen na zvýšení příjmů, ale a i na uspokojování potřeb a přání zákazníků, provádění analýz a vytváření nových marketingových postupů jsou nejvhodnějšími způsoby udržení svých pozicí oproti stále se zvyšující konkurenci v hotelovém průmyslu. </w:t>
      </w:r>
    </w:p>
    <w:p w:rsidR="00B52ED6" w:rsidRPr="009E7C9A" w:rsidRDefault="00B52ED6" w:rsidP="00B52ED6">
      <w:pPr>
        <w:pStyle w:val="a2"/>
      </w:pPr>
    </w:p>
    <w:p w:rsidR="00B52ED6" w:rsidRPr="00B0554D" w:rsidRDefault="00B52ED6" w:rsidP="00B52ED6">
      <w:pPr>
        <w:pStyle w:val="a2"/>
      </w:pPr>
      <w:r w:rsidRPr="009E7C9A">
        <w:t>Bakalářská práce je zaměřená na analýzu efektivity marketingových postupů, které uplatňuje marketingový management ve vybraném hotelu. Byla provedena analýza marketingového mixu hotelu, analýza vlivu vnějších faktorů prostředí na podnik, také srovnávací analýza konkurentů a analýza finanční stability podniku. Výsledkem těchto analýz se stal souhrn určitých doporučení na zlepšení marketingové situace vybraného ubytovacího zařízení.</w:t>
      </w:r>
      <w:r w:rsidRPr="00B0554D">
        <w:t xml:space="preserve"> </w:t>
      </w:r>
    </w:p>
    <w:p w:rsidR="00B52ED6" w:rsidRPr="00B0554D" w:rsidRDefault="00B52ED6" w:rsidP="00B52ED6">
      <w:pPr>
        <w:pStyle w:val="a2"/>
      </w:pPr>
      <w:r w:rsidRPr="00B0554D">
        <w:br w:type="page"/>
      </w:r>
    </w:p>
    <w:p w:rsidR="00B52ED6" w:rsidRPr="00B0554D" w:rsidRDefault="00B52ED6" w:rsidP="00516C4E">
      <w:pPr>
        <w:pStyle w:val="1"/>
        <w:numPr>
          <w:ilvl w:val="0"/>
          <w:numId w:val="48"/>
        </w:numPr>
        <w:rPr>
          <w:i/>
          <w:iCs/>
          <w:color w:val="000000"/>
          <w:sz w:val="24"/>
          <w:shd w:val="clear" w:color="auto" w:fill="FFFFFF"/>
        </w:rPr>
      </w:pPr>
      <w:bookmarkStart w:id="65" w:name="_Toc426499917"/>
      <w:r w:rsidRPr="00B0554D">
        <w:lastRenderedPageBreak/>
        <w:t>Seznamu použitých zdrojů</w:t>
      </w:r>
      <w:bookmarkEnd w:id="65"/>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DRUCKER, Peter F.</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The practice of management</w:t>
      </w:r>
      <w:r w:rsidRPr="00B0554D">
        <w:rPr>
          <w:rFonts w:ascii="Times New Roman" w:hAnsi="Times New Roman" w:cs="Times New Roman"/>
          <w:color w:val="000000"/>
          <w:sz w:val="24"/>
          <w:szCs w:val="24"/>
          <w:shd w:val="clear" w:color="auto" w:fill="FFFFFF"/>
        </w:rPr>
        <w:t>. Rev. ed. Amsterdam [u.a.]: Elsevier, 2007. ISBN 978-075-0685-047.</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DWECK, Carol S a J. FADIMAN.</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Self-theories: their role in motivation, personality, and development</w:t>
      </w:r>
      <w:r w:rsidRPr="00B0554D">
        <w:rPr>
          <w:rFonts w:ascii="Times New Roman" w:hAnsi="Times New Roman" w:cs="Times New Roman"/>
          <w:color w:val="000000"/>
          <w:sz w:val="24"/>
          <w:szCs w:val="24"/>
          <w:shd w:val="clear" w:color="auto" w:fill="FFFFFF"/>
        </w:rPr>
        <w:t>. Philadelphia: Psychology Press, c1999, xiii, 195 s. Essays In Social Psychology. ISBN 08-637-7570-5.</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HOZA, Ignác a Jana ŠTOFILOVÁ.</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Marketingový management v hotelnictví a cestovním ruchu</w:t>
      </w:r>
      <w:r w:rsidRPr="00B0554D">
        <w:rPr>
          <w:rFonts w:ascii="Times New Roman" w:hAnsi="Times New Roman" w:cs="Times New Roman"/>
          <w:color w:val="000000"/>
          <w:sz w:val="24"/>
          <w:szCs w:val="24"/>
          <w:shd w:val="clear" w:color="auto" w:fill="FFFFFF"/>
        </w:rPr>
        <w:t>. Brno: Tribun EU s.r.o., 2012. ISBN 978-80-87300-29-9.</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KIRÁĽOVÁ, Alžbeta.</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hotelových služeb: [předpoklady využití marketingu v hotelu, marketingová strategie, aktivizace marketingového mixu, koordinace marketingových činností]</w:t>
      </w:r>
      <w:r w:rsidRPr="00B0554D">
        <w:rPr>
          <w:rFonts w:ascii="Times New Roman" w:hAnsi="Times New Roman" w:cs="Times New Roman"/>
          <w:color w:val="000000"/>
          <w:sz w:val="24"/>
          <w:szCs w:val="24"/>
          <w:shd w:val="clear" w:color="auto" w:fill="FFFFFF"/>
        </w:rPr>
        <w:t>. Vyd. 2. Praha: Ekopress, 2006, 158 s. ISBN 80-869-2905-1.</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 John T.</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for hospitality and tourism</w:t>
      </w:r>
      <w:r w:rsidRPr="00B0554D">
        <w:rPr>
          <w:rFonts w:ascii="Times New Roman" w:hAnsi="Times New Roman" w:cs="Times New Roman"/>
          <w:color w:val="000000"/>
          <w:sz w:val="24"/>
          <w:szCs w:val="24"/>
          <w:shd w:val="clear" w:color="auto" w:fill="FFFFFF"/>
        </w:rPr>
        <w:t>. 6th [rev.] ed. Boston [etc.]: Pearson, 2014. ISBN 978-013-3382-129.</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 a Alan R ANDREASEN.</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Strategic marketing for nonprofit organizations</w:t>
      </w:r>
      <w:r w:rsidRPr="00B0554D">
        <w:rPr>
          <w:rFonts w:ascii="Times New Roman" w:hAnsi="Times New Roman" w:cs="Times New Roman"/>
          <w:color w:val="000000"/>
          <w:sz w:val="24"/>
          <w:szCs w:val="24"/>
          <w:shd w:val="clear" w:color="auto" w:fill="FFFFFF"/>
        </w:rPr>
        <w:t>. 6th ed. Upper Saddle River: Prentice-Hall, 2003, vii, 536 s. ISBN 01-304-1977-X.</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 a Gary ARMSTRONG.</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w:t>
      </w:r>
      <w:r w:rsidRPr="00B0554D">
        <w:rPr>
          <w:rFonts w:ascii="Times New Roman" w:hAnsi="Times New Roman" w:cs="Times New Roman"/>
          <w:color w:val="000000"/>
          <w:sz w:val="24"/>
          <w:szCs w:val="24"/>
          <w:shd w:val="clear" w:color="auto" w:fill="FFFFFF"/>
        </w:rPr>
        <w:t>. 1. vyd. Bratislava: Slovenské pedagogické nakladateľstvo, 1992, 441 s. ISBN 80-080-2042-3.</w:t>
      </w:r>
    </w:p>
    <w:p w:rsidR="00B52ED6" w:rsidRPr="00B0554D" w:rsidRDefault="00B52ED6" w:rsidP="00B52ED6">
      <w:pPr>
        <w:pStyle w:val="Odstavecseseznamem"/>
        <w:numPr>
          <w:ilvl w:val="0"/>
          <w:numId w:val="41"/>
        </w:numPr>
        <w:autoSpaceDE w:val="0"/>
        <w:autoSpaceDN w:val="0"/>
        <w:adjustRightInd w:val="0"/>
        <w:spacing w:after="0" w:line="240" w:lineRule="auto"/>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 a Kevin Lane KELLER.</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management</w:t>
      </w:r>
      <w:r w:rsidRPr="00B0554D">
        <w:rPr>
          <w:rFonts w:ascii="Times New Roman" w:hAnsi="Times New Roman" w:cs="Times New Roman"/>
          <w:color w:val="000000"/>
          <w:sz w:val="24"/>
          <w:szCs w:val="24"/>
          <w:shd w:val="clear" w:color="auto" w:fill="FFFFFF"/>
        </w:rPr>
        <w:t>. [4. vyd.]. Překlad Tomáš Juppa, Martin Machek. Praha: Grada, 2013, 814 s. Profesionál. ISBN 978-80-247-4150-5.</w:t>
      </w:r>
    </w:p>
    <w:p w:rsidR="00B52ED6" w:rsidRPr="00B0554D" w:rsidRDefault="00B52ED6" w:rsidP="00B52ED6">
      <w:pPr>
        <w:pStyle w:val="Odstavecseseznamem"/>
        <w:numPr>
          <w:ilvl w:val="0"/>
          <w:numId w:val="41"/>
        </w:numPr>
        <w:autoSpaceDE w:val="0"/>
        <w:autoSpaceDN w:val="0"/>
        <w:adjustRightInd w:val="0"/>
        <w:spacing w:after="0" w:line="240" w:lineRule="auto"/>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 a Kevin Lane KELLER.</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management</w:t>
      </w:r>
      <w:r w:rsidRPr="00B0554D">
        <w:rPr>
          <w:rFonts w:ascii="Times New Roman" w:hAnsi="Times New Roman" w:cs="Times New Roman"/>
          <w:color w:val="000000"/>
          <w:sz w:val="24"/>
          <w:szCs w:val="24"/>
          <w:shd w:val="clear" w:color="auto" w:fill="FFFFFF"/>
        </w:rPr>
        <w:t>. 14th [ed.]. Upper Saddle River, N.J.: Prentice Hall, c2012, xxii, 657, [127] p. ISBN 01-321-0292-7.</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KOTLER, Philip.</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management</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color w:val="000000"/>
          <w:sz w:val="24"/>
          <w:szCs w:val="24"/>
          <w:shd w:val="clear" w:color="auto" w:fill="FFFFFF"/>
        </w:rPr>
        <w:t>[online]. 1. vyd. Praha: Grada, 2007 [cit. 2015-07-16]. ISBN 978-80-247-1359-5.</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management: analýza : plánování : využití: kontrola</w:t>
      </w:r>
      <w:r w:rsidRPr="00B0554D">
        <w:rPr>
          <w:rFonts w:ascii="Times New Roman" w:hAnsi="Times New Roman" w:cs="Times New Roman"/>
          <w:color w:val="000000"/>
          <w:sz w:val="24"/>
          <w:szCs w:val="24"/>
          <w:shd w:val="clear" w:color="auto" w:fill="FFFFFF"/>
        </w:rPr>
        <w:t>. 9. přeprac. vyd. Praha: Grada, 1998, 710 s. ISBN 80-716-9600-5.</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KOTLER, Philip.</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od A do Z: osmdesát pojmů, které by měl znát každý manažer</w:t>
      </w:r>
      <w:r w:rsidRPr="00B0554D">
        <w:rPr>
          <w:rFonts w:ascii="Times New Roman" w:hAnsi="Times New Roman" w:cs="Times New Roman"/>
          <w:color w:val="000000"/>
          <w:sz w:val="24"/>
          <w:szCs w:val="24"/>
          <w:shd w:val="clear" w:color="auto" w:fill="FFFFFF"/>
        </w:rPr>
        <w:t>. Vyd. 1. Praha: Management Press, 2003, 203 s. ISBN 80-726-1082-1.</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podle Kotlera: jak vytvářet a ovládnout nové trhy</w:t>
      </w:r>
      <w:r w:rsidRPr="00B0554D">
        <w:rPr>
          <w:rFonts w:ascii="Times New Roman" w:hAnsi="Times New Roman" w:cs="Times New Roman"/>
          <w:color w:val="000000"/>
          <w:sz w:val="24"/>
          <w:szCs w:val="24"/>
          <w:shd w:val="clear" w:color="auto" w:fill="FFFFFF"/>
        </w:rPr>
        <w:t>. Vyd. 1. Praha: Management Press, 2000, 258 s. ISBN 80-726-1010-4.</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color w:val="000000"/>
          <w:sz w:val="24"/>
          <w:szCs w:val="24"/>
          <w:shd w:val="clear" w:color="auto" w:fill="FFFFFF"/>
        </w:rPr>
        <w:t>KOTLER, Philip.</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Moderní marketing: 4. evropské vydání</w:t>
      </w:r>
      <w:r w:rsidRPr="00B0554D">
        <w:rPr>
          <w:rFonts w:ascii="Times New Roman" w:hAnsi="Times New Roman" w:cs="Times New Roman"/>
          <w:color w:val="000000"/>
          <w:sz w:val="24"/>
          <w:szCs w:val="24"/>
          <w:shd w:val="clear" w:color="auto" w:fill="FFFFFF"/>
        </w:rPr>
        <w:t>. 1. vyd. Praha: Grada, 2007, 1041 s. ISBN 978-80-247-1545-2.</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KUBOVÁ, Olga a Kristína VIESTOVÁ.</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Destinační management</w:t>
      </w:r>
      <w:r w:rsidRPr="00B0554D">
        <w:rPr>
          <w:rFonts w:ascii="Times New Roman" w:hAnsi="Times New Roman" w:cs="Times New Roman"/>
          <w:color w:val="000000"/>
          <w:sz w:val="24"/>
          <w:szCs w:val="24"/>
          <w:shd w:val="clear" w:color="auto" w:fill="FFFFFF"/>
        </w:rPr>
        <w:t>. Brno: Vysoká škola obchodní a hotelová, 2012, 91 s. ISBN 978-80-87300-22-0.</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KUBOVÁ, Olga.</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Hotelový provoz: distanční studijní opora</w:t>
      </w:r>
      <w:r w:rsidRPr="00B0554D">
        <w:rPr>
          <w:rFonts w:ascii="Times New Roman" w:hAnsi="Times New Roman" w:cs="Times New Roman"/>
          <w:color w:val="000000"/>
          <w:sz w:val="24"/>
          <w:szCs w:val="24"/>
          <w:shd w:val="clear" w:color="auto" w:fill="FFFFFF"/>
        </w:rPr>
        <w:t>. Vyd. 1. Brno: Vysoká škola obchodní a hotelová, 2010, 179 s. ISBN 978-80-87300-12-1.</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LEVITT, Theodore.</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The marketing imagination</w:t>
      </w:r>
      <w:r w:rsidRPr="00B0554D">
        <w:rPr>
          <w:rFonts w:ascii="Times New Roman" w:hAnsi="Times New Roman" w:cs="Times New Roman"/>
          <w:color w:val="000000"/>
          <w:sz w:val="24"/>
          <w:szCs w:val="24"/>
          <w:shd w:val="clear" w:color="auto" w:fill="FFFFFF"/>
        </w:rPr>
        <w:t>. New, expanded ed. London: Collier Macmillan, c1986, xxv, 238 p. ISBN 00-291-9090-8.</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NIESTROJA, Pod red. Romana a [autorzy: Roman Niestrój ...[et]. AL].</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Wizerunek marketingu w Polsce</w:t>
      </w:r>
      <w:r w:rsidRPr="00B0554D">
        <w:rPr>
          <w:rFonts w:ascii="Times New Roman" w:hAnsi="Times New Roman" w:cs="Times New Roman"/>
          <w:color w:val="000000"/>
          <w:sz w:val="24"/>
          <w:szCs w:val="24"/>
          <w:shd w:val="clear" w:color="auto" w:fill="FFFFFF"/>
        </w:rPr>
        <w:t>. Wyd. 1. Kraków: Wydawnictwo Uniwersytetu Ekonomicznego, 2009. ISBN 978-837-2524-423.</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PORTER, Michael E.</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Competitive advantage: creating and sustaining superior performance: with a new introduction</w:t>
      </w:r>
      <w:r w:rsidRPr="00B0554D">
        <w:rPr>
          <w:rFonts w:ascii="Times New Roman" w:hAnsi="Times New Roman" w:cs="Times New Roman"/>
          <w:color w:val="000000"/>
          <w:sz w:val="24"/>
          <w:szCs w:val="24"/>
          <w:shd w:val="clear" w:color="auto" w:fill="FFFFFF"/>
        </w:rPr>
        <w:t>. 1st Free Press ed. New York: Free Press, 1998, xxiv, 557 p. ISBN 06-848-4146-0.</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lastRenderedPageBreak/>
        <w:t>SMETANA, František a Eva KRÁTKÁ.</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Podnikání v hotelnictví a gastronomii: pro střední a vyšší hotelové školy</w:t>
      </w:r>
      <w:r w:rsidRPr="00B0554D">
        <w:rPr>
          <w:rFonts w:ascii="Times New Roman" w:hAnsi="Times New Roman" w:cs="Times New Roman"/>
          <w:color w:val="000000"/>
          <w:sz w:val="24"/>
          <w:szCs w:val="24"/>
          <w:shd w:val="clear" w:color="auto" w:fill="FFFFFF"/>
        </w:rPr>
        <w:t>. 1. vyd. Praha: Fortuna, 2009, 160 s. ISBN 978-80-7373-054</w:t>
      </w:r>
      <w:r w:rsidRPr="00B0554D">
        <w:rPr>
          <w:rFonts w:ascii="Arial" w:hAnsi="Arial" w:cs="Arial"/>
          <w:color w:val="000000"/>
          <w:sz w:val="20"/>
          <w:szCs w:val="20"/>
          <w:shd w:val="clear" w:color="auto" w:fill="FFFFFF"/>
        </w:rPr>
        <w:t>-3.</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SMITH, Paul.</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Moderní marketing</w:t>
      </w:r>
      <w:r w:rsidRPr="00B0554D">
        <w:rPr>
          <w:rFonts w:ascii="Times New Roman" w:hAnsi="Times New Roman" w:cs="Times New Roman"/>
          <w:color w:val="000000"/>
          <w:sz w:val="24"/>
          <w:szCs w:val="24"/>
          <w:shd w:val="clear" w:color="auto" w:fill="FFFFFF"/>
        </w:rPr>
        <w:t>. Vyd. 1. Praha: Computer Press, 2000, 518 s. ISBN 80-722-6252-1.</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SOLOMON, Michael R.</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 očima světových marketing manažerů</w:t>
      </w:r>
      <w:r w:rsidRPr="00B0554D">
        <w:rPr>
          <w:rFonts w:ascii="Times New Roman" w:hAnsi="Times New Roman" w:cs="Times New Roman"/>
          <w:color w:val="000000"/>
          <w:sz w:val="24"/>
          <w:szCs w:val="24"/>
          <w:shd w:val="clear" w:color="auto" w:fill="FFFFFF"/>
        </w:rPr>
        <w:t>. Vyd. 1. Brno: Computer Press, 2006, vi, 572 s. ISBN 80-251-1273-X.</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STOLIČNÝ, Peter.</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Marketingová komunikace v hotelnictví a cestovním ruchu</w:t>
      </w:r>
      <w:r w:rsidRPr="00B0554D">
        <w:rPr>
          <w:rFonts w:ascii="Times New Roman" w:hAnsi="Times New Roman" w:cs="Times New Roman"/>
          <w:color w:val="000000"/>
          <w:sz w:val="24"/>
          <w:szCs w:val="24"/>
          <w:shd w:val="clear" w:color="auto" w:fill="FFFFFF"/>
        </w:rPr>
        <w:t>. Brno: Vysoká škola obchodní a hotelová v Brně, 2012, 131 s. ISBN 978-80-87300-28-2</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STUCHLÍKOVÁ, Jana a Dagmar ZORKOVÁ.</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Modulová kniha</w:t>
      </w:r>
      <w:r w:rsidRPr="00B0554D">
        <w:rPr>
          <w:rFonts w:ascii="Times New Roman" w:hAnsi="Times New Roman" w:cs="Times New Roman"/>
          <w:color w:val="000000"/>
          <w:sz w:val="24"/>
          <w:szCs w:val="24"/>
          <w:shd w:val="clear" w:color="auto" w:fill="FFFFFF"/>
        </w:rPr>
        <w:t>. Vyd. 1. Brno: Tribun EU, 2014, 78 s. Knihovnicka.cz. ISBN 978-80-263-0574-3.</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ŠTENSOVÁ, Antónia.</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Franchising: partnerstvo prinášajúci úspech</w:t>
      </w:r>
      <w:r w:rsidRPr="00B0554D">
        <w:rPr>
          <w:rFonts w:ascii="Times New Roman" w:hAnsi="Times New Roman" w:cs="Times New Roman"/>
          <w:color w:val="000000"/>
          <w:sz w:val="24"/>
          <w:szCs w:val="24"/>
          <w:shd w:val="clear" w:color="auto" w:fill="FFFFFF"/>
        </w:rPr>
        <w:t>. Vyd. 1. Bratislava: Ekonóm, 2006, 156 s. ISBN 80-225-2247-3.</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TESONE, D.</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Zásady řízení pro obor hotelnictví, gastronomie a turismu</w:t>
      </w:r>
      <w:r w:rsidRPr="00B0554D">
        <w:rPr>
          <w:rFonts w:ascii="Times New Roman" w:hAnsi="Times New Roman" w:cs="Times New Roman"/>
          <w:color w:val="000000"/>
          <w:sz w:val="24"/>
          <w:szCs w:val="24"/>
          <w:shd w:val="clear" w:color="auto" w:fill="FFFFFF"/>
        </w:rPr>
        <w:t>. Vyd. 1. Praha: Wolters Kluwer Česká republika, 2011, 389 s. ISBN 978-80-7357-655-4.</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color w:val="000000"/>
          <w:sz w:val="24"/>
          <w:szCs w:val="24"/>
          <w:shd w:val="clear" w:color="auto" w:fill="FFFFFF"/>
        </w:rPr>
        <w:t>MORRISON, Alastair M.</w:t>
      </w:r>
      <w:r w:rsidRPr="00B0554D">
        <w:rPr>
          <w:rStyle w:val="apple-converted-space"/>
          <w:rFonts w:ascii="Times New Roman" w:hAnsi="Times New Roman" w:cs="Times New Roman"/>
          <w:color w:val="000000"/>
          <w:sz w:val="24"/>
          <w:szCs w:val="24"/>
          <w:shd w:val="clear" w:color="auto" w:fill="FFFFFF"/>
        </w:rPr>
        <w:t> </w:t>
      </w:r>
      <w:r w:rsidRPr="00B0554D">
        <w:rPr>
          <w:rFonts w:ascii="Times New Roman" w:hAnsi="Times New Roman" w:cs="Times New Roman"/>
          <w:i/>
          <w:iCs/>
          <w:color w:val="000000"/>
          <w:sz w:val="24"/>
          <w:szCs w:val="24"/>
          <w:shd w:val="clear" w:color="auto" w:fill="FFFFFF"/>
        </w:rPr>
        <w:t>Hospitality and travel marketing</w:t>
      </w:r>
      <w:r w:rsidRPr="00B0554D">
        <w:rPr>
          <w:rFonts w:ascii="Times New Roman" w:hAnsi="Times New Roman" w:cs="Times New Roman"/>
          <w:color w:val="000000"/>
          <w:sz w:val="24"/>
          <w:szCs w:val="24"/>
          <w:shd w:val="clear" w:color="auto" w:fill="FFFFFF"/>
        </w:rPr>
        <w:t>. 4th ed. Clifton Park, N.Y: Delmar Learning, 2009. ISBN 978-143-5486-867.</w:t>
      </w:r>
    </w:p>
    <w:p w:rsidR="00B52ED6" w:rsidRPr="00B0554D" w:rsidRDefault="00B52ED6" w:rsidP="00B52ED6">
      <w:pPr>
        <w:pStyle w:val="Odstavecseseznamem"/>
        <w:numPr>
          <w:ilvl w:val="0"/>
          <w:numId w:val="41"/>
        </w:numPr>
        <w:rPr>
          <w:rFonts w:ascii="Times New Roman" w:hAnsi="Times New Roman" w:cs="Times New Roman"/>
          <w:color w:val="000000"/>
          <w:sz w:val="24"/>
          <w:szCs w:val="24"/>
          <w:shd w:val="clear" w:color="auto" w:fill="FFFFFF"/>
        </w:rPr>
      </w:pPr>
      <w:r w:rsidRPr="00B0554D">
        <w:rPr>
          <w:rFonts w:ascii="Times New Roman" w:hAnsi="Times New Roman" w:cs="Times New Roman"/>
          <w:sz w:val="24"/>
          <w:szCs w:val="24"/>
        </w:rPr>
        <w:t xml:space="preserve">Heath, E., Wall,G.: Marketing Tourism </w:t>
      </w:r>
      <w:r w:rsidRPr="00B0554D">
        <w:rPr>
          <w:rFonts w:ascii="Times New Roman" w:hAnsi="Times New Roman" w:cs="Times New Roman"/>
          <w:i/>
          <w:iCs/>
          <w:color w:val="000000"/>
          <w:sz w:val="24"/>
          <w:szCs w:val="24"/>
          <w:shd w:val="clear" w:color="auto" w:fill="FFFFFF"/>
        </w:rPr>
        <w:t>destinations. A stretegic planning Approach</w:t>
      </w:r>
      <w:r w:rsidRPr="00B0554D">
        <w:rPr>
          <w:rFonts w:ascii="Times New Roman" w:hAnsi="Times New Roman" w:cs="Times New Roman"/>
          <w:color w:val="000000"/>
          <w:sz w:val="24"/>
          <w:szCs w:val="24"/>
          <w:shd w:val="clear" w:color="auto" w:fill="FFFFFF"/>
        </w:rPr>
        <w:t>. Wiley New York, 1992.</w:t>
      </w:r>
    </w:p>
    <w:p w:rsidR="00B52ED6" w:rsidRPr="00B0554D" w:rsidRDefault="00B52ED6" w:rsidP="00B52ED6">
      <w:pPr>
        <w:pStyle w:val="Odstavecseseznamem"/>
        <w:numPr>
          <w:ilvl w:val="0"/>
          <w:numId w:val="41"/>
        </w:numPr>
        <w:rPr>
          <w:rFonts w:ascii="Times New Roman" w:hAnsi="Times New Roman" w:cs="Times New Roman"/>
          <w:sz w:val="24"/>
          <w:szCs w:val="24"/>
        </w:rPr>
      </w:pPr>
      <w:r w:rsidRPr="00B0554D">
        <w:rPr>
          <w:rFonts w:ascii="Times New Roman" w:hAnsi="Times New Roman" w:cs="Times New Roman"/>
          <w:sz w:val="24"/>
          <w:szCs w:val="24"/>
        </w:rPr>
        <w:t>Wundermann L., citován v knize Kotler P., Marketing od A do Z, Management Press, Praha 2003</w:t>
      </w:r>
    </w:p>
    <w:p w:rsidR="00B52ED6" w:rsidRPr="00B0554D" w:rsidRDefault="00B52ED6" w:rsidP="00B52ED6">
      <w:pPr>
        <w:rPr>
          <w:rFonts w:ascii="Times New Roman" w:hAnsi="Times New Roman" w:cs="Times New Roman"/>
          <w:sz w:val="24"/>
          <w:szCs w:val="24"/>
        </w:rPr>
      </w:pPr>
    </w:p>
    <w:p w:rsidR="00B52ED6" w:rsidRPr="00B0554D" w:rsidRDefault="00B52ED6" w:rsidP="00B52ED6">
      <w:pPr>
        <w:rPr>
          <w:rFonts w:ascii="Times New Roman" w:hAnsi="Times New Roman" w:cs="Times New Roman"/>
          <w:sz w:val="24"/>
          <w:szCs w:val="24"/>
        </w:rPr>
      </w:pPr>
    </w:p>
    <w:p w:rsidR="00B52ED6" w:rsidRPr="009E7C9A" w:rsidRDefault="00B52ED6" w:rsidP="00B52ED6">
      <w:pPr>
        <w:pStyle w:val="Odstavecseseznamem"/>
        <w:numPr>
          <w:ilvl w:val="0"/>
          <w:numId w:val="42"/>
        </w:numPr>
        <w:rPr>
          <w:rFonts w:ascii="Times New Roman" w:hAnsi="Times New Roman" w:cs="Times New Roman"/>
          <w:sz w:val="24"/>
          <w:szCs w:val="24"/>
        </w:rPr>
      </w:pPr>
      <w:r w:rsidRPr="009E7C9A">
        <w:rPr>
          <w:rFonts w:ascii="Times New Roman" w:hAnsi="Times New Roman" w:cs="Times New Roman"/>
          <w:i/>
          <w:iCs/>
          <w:sz w:val="24"/>
          <w:szCs w:val="24"/>
          <w:shd w:val="clear" w:color="auto" w:fill="FFFFFF"/>
        </w:rPr>
        <w:t>Skolatextilu.cz: Zhodnocení tržního potenciálu</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2015-07-16]. Dostupné z: </w:t>
      </w:r>
      <w:hyperlink r:id="rId41" w:history="1">
        <w:r w:rsidRPr="009E7C9A">
          <w:rPr>
            <w:rStyle w:val="Hypertextovodkaz"/>
            <w:rFonts w:ascii="Times New Roman" w:hAnsi="Times New Roman" w:cs="Times New Roman"/>
            <w:color w:val="auto"/>
            <w:sz w:val="24"/>
            <w:szCs w:val="24"/>
            <w:shd w:val="clear" w:color="auto" w:fill="FFFFFF"/>
          </w:rPr>
          <w:t>http://www.skolatextilu.cz/clanky/2/obchodni-dovednosti/</w:t>
        </w:r>
      </w:hyperlink>
    </w:p>
    <w:p w:rsidR="00B52ED6" w:rsidRPr="009E7C9A" w:rsidRDefault="00B52ED6" w:rsidP="00B52ED6">
      <w:pPr>
        <w:pStyle w:val="Odstavecseseznamem"/>
        <w:numPr>
          <w:ilvl w:val="0"/>
          <w:numId w:val="42"/>
        </w:numPr>
        <w:spacing w:after="0"/>
        <w:rPr>
          <w:rStyle w:val="Hypertextovodkaz"/>
          <w:rFonts w:ascii="Times New Roman" w:hAnsi="Times New Roman" w:cs="Times New Roman"/>
          <w:color w:val="auto"/>
          <w:sz w:val="24"/>
          <w:szCs w:val="24"/>
          <w:shd w:val="clear" w:color="auto" w:fill="FFFFFF"/>
        </w:rPr>
      </w:pPr>
      <w:r w:rsidRPr="009E7C9A">
        <w:rPr>
          <w:rFonts w:ascii="Times New Roman" w:hAnsi="Times New Roman" w:cs="Times New Roman"/>
          <w:sz w:val="24"/>
          <w:szCs w:val="24"/>
        </w:rPr>
        <w:t xml:space="preserve">STŘELEC, Jiří. VLASTNICESTA.CZ. PORADENSKÝ PORTÁL: Porterův model konkurenčních sil [online]. 2012 [cit. 2015-07-12]. Dostupné z: </w:t>
      </w:r>
      <w:hyperlink r:id="rId42" w:history="1">
        <w:r w:rsidRPr="009E7C9A">
          <w:rPr>
            <w:rStyle w:val="Hypertextovodkaz"/>
            <w:rFonts w:ascii="Times New Roman" w:hAnsi="Times New Roman" w:cs="Times New Roman"/>
            <w:color w:val="auto"/>
            <w:sz w:val="24"/>
            <w:szCs w:val="24"/>
          </w:rPr>
          <w:t>http://www.vlastnicesta.cz/metody/porteruv-model-konkurencnich-sil-1/</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rPr>
      </w:pPr>
      <w:r w:rsidRPr="009E7C9A">
        <w:rPr>
          <w:rFonts w:ascii="Times New Roman" w:hAnsi="Times New Roman" w:cs="Times New Roman"/>
          <w:sz w:val="24"/>
          <w:szCs w:val="24"/>
        </w:rPr>
        <w:t xml:space="preserve">Hotely Hotelům: Maslowova pyramida potřeb [online]. 2014 [cit. 2015-07-12]. Dostupné z: </w:t>
      </w:r>
      <w:hyperlink r:id="rId43" w:history="1">
        <w:r w:rsidRPr="009E7C9A">
          <w:rPr>
            <w:rFonts w:ascii="Times New Roman" w:hAnsi="Times New Roman" w:cs="Times New Roman"/>
            <w:sz w:val="24"/>
            <w:szCs w:val="24"/>
          </w:rPr>
          <w:t>http://www.hotely-hotelum.cz/pyramida-potreb/</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Hotelstars.cz: Metodika klasifikace</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2013 [cit. 2015-07-15]. Dostupné z: </w:t>
      </w:r>
      <w:hyperlink r:id="rId44" w:history="1">
        <w:r w:rsidRPr="009E7C9A">
          <w:rPr>
            <w:rStyle w:val="Hypertextovodkaz"/>
            <w:rFonts w:ascii="Times New Roman" w:hAnsi="Times New Roman" w:cs="Times New Roman"/>
            <w:color w:val="auto"/>
            <w:sz w:val="24"/>
            <w:szCs w:val="24"/>
            <w:shd w:val="clear" w:color="auto" w:fill="FFFFFF"/>
          </w:rPr>
          <w:t>http://www.hotelstars.cz/metodika-klasifikace</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Commonlanguage.net: Marketing</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2014 [cit. 2015-07-16]. Dostupné z: </w:t>
      </w:r>
      <w:hyperlink r:id="rId45" w:history="1">
        <w:r w:rsidRPr="009E7C9A">
          <w:rPr>
            <w:rStyle w:val="Hypertextovodkaz"/>
            <w:rFonts w:ascii="Times New Roman" w:hAnsi="Times New Roman" w:cs="Times New Roman"/>
            <w:color w:val="auto"/>
            <w:sz w:val="24"/>
            <w:szCs w:val="24"/>
            <w:shd w:val="clear" w:color="auto" w:fill="FFFFFF"/>
          </w:rPr>
          <w:t>http://www.marketing-dictionary.org/ama</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Hotel Holiday Inn Brno</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2013 [cit. 2015-07-22]. Dostupné z: </w:t>
      </w:r>
      <w:hyperlink r:id="rId46" w:history="1">
        <w:r w:rsidRPr="009E7C9A">
          <w:rPr>
            <w:rStyle w:val="Hypertextovodkaz"/>
            <w:rFonts w:ascii="Times New Roman" w:hAnsi="Times New Roman" w:cs="Times New Roman"/>
            <w:color w:val="auto"/>
            <w:sz w:val="24"/>
            <w:szCs w:val="24"/>
            <w:shd w:val="clear" w:color="auto" w:fill="FFFFFF"/>
          </w:rPr>
          <w:t>http://www.hibrno.cz/</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sz w:val="24"/>
          <w:szCs w:val="24"/>
          <w:shd w:val="clear" w:color="auto" w:fill="FFFFFF"/>
        </w:rPr>
        <w:t>Výpis z obchodního rejstříku, vedeného Krajským soudem v Brně: oddíl B, vložka 1313.</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i/>
          <w:iCs/>
          <w:sz w:val="24"/>
          <w:szCs w:val="24"/>
          <w:shd w:val="clear" w:color="auto" w:fill="FFFFFF"/>
        </w:rPr>
        <w:t>Obchodní rejstřík</w:t>
      </w:r>
      <w:r w:rsidRPr="009E7C9A">
        <w:rPr>
          <w:rFonts w:ascii="Times New Roman" w:hAnsi="Times New Roman" w:cs="Times New Roman"/>
          <w:sz w:val="24"/>
          <w:szCs w:val="24"/>
          <w:shd w:val="clear" w:color="auto" w:fill="FFFFFF"/>
        </w:rPr>
        <w:t xml:space="preserve">. 2015. Dostupné také z: </w:t>
      </w:r>
      <w:hyperlink r:id="rId47" w:history="1">
        <w:r w:rsidRPr="009E7C9A">
          <w:rPr>
            <w:rStyle w:val="Hypertextovodkaz"/>
            <w:rFonts w:ascii="Times New Roman" w:hAnsi="Times New Roman" w:cs="Times New Roman"/>
            <w:color w:val="auto"/>
            <w:sz w:val="24"/>
            <w:szCs w:val="24"/>
            <w:shd w:val="clear" w:color="auto" w:fill="FFFFFF"/>
          </w:rPr>
          <w:t>https://or.justice.cz/ias/ui/rejstrik-firma.vysledky?subjektId=429771&amp;typ=UPLNY</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Hotel Holiday Inn Brno</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2013 [cit. 2015-07-22]. Dostupné z: </w:t>
      </w:r>
      <w:hyperlink r:id="rId48" w:history="1">
        <w:r w:rsidRPr="009E7C9A">
          <w:rPr>
            <w:rStyle w:val="Hypertextovodkaz"/>
            <w:rFonts w:ascii="Times New Roman" w:hAnsi="Times New Roman" w:cs="Times New Roman"/>
            <w:color w:val="auto"/>
            <w:sz w:val="24"/>
            <w:szCs w:val="24"/>
            <w:shd w:val="clear" w:color="auto" w:fill="FFFFFF"/>
          </w:rPr>
          <w:t>http://www.hibrno.cz/</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Hotelier.pro: Instagram. Правила гостиничного маркетолога при работе с визуальным контентом.</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2015-07-23]. Dostupné z: </w:t>
      </w:r>
      <w:hyperlink r:id="rId49" w:history="1">
        <w:r w:rsidRPr="009E7C9A">
          <w:rPr>
            <w:rStyle w:val="Hypertextovodkaz"/>
            <w:rFonts w:ascii="Times New Roman" w:hAnsi="Times New Roman" w:cs="Times New Roman"/>
            <w:color w:val="auto"/>
            <w:sz w:val="24"/>
            <w:szCs w:val="24"/>
            <w:shd w:val="clear" w:color="auto" w:fill="FFFFFF"/>
          </w:rPr>
          <w:t>http://hotelier.pro/sales/item/256-instagram</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lastRenderedPageBreak/>
        <w:t>IHG: Annual Reporting Centre</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2010 [cit. 2015-07-24]. Dostupné z: </w:t>
      </w:r>
      <w:hyperlink r:id="rId50" w:history="1">
        <w:r w:rsidRPr="009E7C9A">
          <w:rPr>
            <w:rStyle w:val="Hypertextovodkaz"/>
            <w:rFonts w:ascii="Times New Roman" w:hAnsi="Times New Roman" w:cs="Times New Roman"/>
            <w:color w:val="auto"/>
            <w:sz w:val="24"/>
            <w:szCs w:val="24"/>
            <w:shd w:val="clear" w:color="auto" w:fill="FFFFFF"/>
          </w:rPr>
          <w:t>http://www.ihgplc.com/files/reports/ar2010/chief_exec_review.html</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IHG: About our brands</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2015-07-24]. Dostupné z: </w:t>
      </w:r>
      <w:hyperlink r:id="rId51" w:history="1">
        <w:r w:rsidRPr="009E7C9A">
          <w:rPr>
            <w:rStyle w:val="Hypertextovodkaz"/>
            <w:rFonts w:ascii="Times New Roman" w:hAnsi="Times New Roman" w:cs="Times New Roman"/>
            <w:color w:val="auto"/>
            <w:sz w:val="24"/>
            <w:szCs w:val="24"/>
            <w:shd w:val="clear" w:color="auto" w:fill="FFFFFF"/>
          </w:rPr>
          <w:t>http://www.ihg.com/hotels/gb/en/global/about/brands</w:t>
        </w:r>
      </w:hyperlink>
    </w:p>
    <w:p w:rsidR="00B52ED6" w:rsidRPr="009E7C9A" w:rsidRDefault="00B52ED6" w:rsidP="00B52ED6">
      <w:pPr>
        <w:pStyle w:val="Textpoznpodarou"/>
        <w:rPr>
          <w:rFonts w:ascii="Times New Roman" w:hAnsi="Times New Roman" w:cs="Times New Roman"/>
          <w:sz w:val="24"/>
          <w:szCs w:val="24"/>
        </w:rPr>
      </w:pPr>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IHG: Little Leaflet of IHG</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2015-07-24]. Dostupné z: </w:t>
      </w:r>
      <w:hyperlink r:id="rId52" w:history="1">
        <w:r w:rsidRPr="009E7C9A">
          <w:rPr>
            <w:rStyle w:val="Hypertextovodkaz"/>
            <w:rFonts w:ascii="Times New Roman" w:hAnsi="Times New Roman" w:cs="Times New Roman"/>
            <w:color w:val="auto"/>
            <w:sz w:val="24"/>
            <w:szCs w:val="24"/>
            <w:shd w:val="clear" w:color="auto" w:fill="FFFFFF"/>
          </w:rPr>
          <w:t>http://www.ihgplc.com/files/pdf/factsheets/factsheet_holidayinn.pdf</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IHG: Our strategy</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2015-07-24]. Dostupné z: </w:t>
      </w:r>
      <w:hyperlink r:id="rId53" w:history="1">
        <w:r w:rsidRPr="009E7C9A">
          <w:rPr>
            <w:rStyle w:val="Hypertextovodkaz"/>
            <w:rFonts w:ascii="Times New Roman" w:hAnsi="Times New Roman" w:cs="Times New Roman"/>
            <w:color w:val="auto"/>
            <w:sz w:val="24"/>
            <w:szCs w:val="24"/>
            <w:shd w:val="clear" w:color="auto" w:fill="FFFFFF"/>
          </w:rPr>
          <w:t>http://www.ihgplc.com/index.asp?pageid=43</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Český statistický úřad: Veřejná databáze</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2014 [cit. 2015-07-23]. Dostupné z: </w:t>
      </w:r>
      <w:hyperlink r:id="rId54" w:history="1">
        <w:r w:rsidRPr="009E7C9A">
          <w:rPr>
            <w:rStyle w:val="Hypertextovodkaz"/>
            <w:rFonts w:ascii="Times New Roman" w:hAnsi="Times New Roman" w:cs="Times New Roman"/>
            <w:color w:val="auto"/>
            <w:sz w:val="24"/>
            <w:szCs w:val="24"/>
            <w:shd w:val="clear" w:color="auto" w:fill="FFFFFF"/>
          </w:rPr>
          <w:t>https://vdb.czso.cz/vdbvo/tabparam.jsp?vo=null&amp;cislotab=BULLE02001R14&amp;voa=tabulka&amp;go_zobraz=1&amp;childsel0=4</w:t>
        </w:r>
      </w:hyperlink>
    </w:p>
    <w:p w:rsidR="00B52ED6" w:rsidRPr="009E7C9A" w:rsidRDefault="00B52ED6" w:rsidP="00B52ED6">
      <w:pPr>
        <w:pStyle w:val="Odstavecseseznamem"/>
        <w:numPr>
          <w:ilvl w:val="0"/>
          <w:numId w:val="42"/>
        </w:numPr>
        <w:spacing w:after="0"/>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Kurzy.cz: Inflace - 2015, míra inflace a její vývoj v ČR</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2015-07-23]. Dostupné z: </w:t>
      </w:r>
      <w:hyperlink r:id="rId55" w:history="1">
        <w:r w:rsidRPr="009E7C9A">
          <w:rPr>
            <w:rStyle w:val="Hypertextovodkaz"/>
            <w:rFonts w:ascii="Times New Roman" w:hAnsi="Times New Roman" w:cs="Times New Roman"/>
            <w:color w:val="auto"/>
            <w:sz w:val="24"/>
            <w:szCs w:val="24"/>
            <w:shd w:val="clear" w:color="auto" w:fill="FFFFFF"/>
          </w:rPr>
          <w:t>http://www.kurzy.cz/makroekonomika/inflace/</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Český statistický úřad: Služby - 1. čtvrtletí 2015</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2015-07-23]. Dostupné z: </w:t>
      </w:r>
      <w:hyperlink r:id="rId56" w:history="1">
        <w:r w:rsidRPr="009E7C9A">
          <w:rPr>
            <w:rStyle w:val="Hypertextovodkaz"/>
            <w:rFonts w:ascii="Times New Roman" w:hAnsi="Times New Roman" w:cs="Times New Roman"/>
            <w:color w:val="auto"/>
            <w:sz w:val="24"/>
            <w:szCs w:val="24"/>
            <w:shd w:val="clear" w:color="auto" w:fill="FFFFFF"/>
          </w:rPr>
          <w:t>https://www.czso.cz/csu/czso/cri/sluzby-1-ctvrtleti-2015</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Idnes.cz: Studijní obor Hotelnictví a lázeňství řeší aktuální diskutovaná témata</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2015-07-23]. Dostupné z: </w:t>
      </w:r>
      <w:hyperlink r:id="rId57" w:history="1">
        <w:r w:rsidRPr="009E7C9A">
          <w:rPr>
            <w:rStyle w:val="Hypertextovodkaz"/>
            <w:rFonts w:ascii="Times New Roman" w:hAnsi="Times New Roman" w:cs="Times New Roman"/>
            <w:color w:val="auto"/>
            <w:sz w:val="24"/>
            <w:szCs w:val="24"/>
            <w:shd w:val="clear" w:color="auto" w:fill="FFFFFF"/>
          </w:rPr>
          <w:t>http://sdeleni.idnes.cz/studijni-obor-hotelnictvi-a-lazenstvi-resi-aktualni-diskutovana-temata-1ou-/zpr_sdeleni.aspx?c=A150618_102046_zpr_sdeleni_ahr</w:t>
        </w:r>
      </w:hyperlink>
    </w:p>
    <w:p w:rsidR="00B52ED6" w:rsidRPr="009E7C9A" w:rsidRDefault="00B52ED6" w:rsidP="00B52ED6">
      <w:pPr>
        <w:pStyle w:val="Textpoznpodarou"/>
        <w:numPr>
          <w:ilvl w:val="0"/>
          <w:numId w:val="42"/>
        </w:numPr>
        <w:rPr>
          <w:rFonts w:ascii="Times New Roman" w:hAnsi="Times New Roman" w:cs="Times New Roman"/>
          <w:sz w:val="24"/>
          <w:szCs w:val="24"/>
        </w:rPr>
      </w:pPr>
      <w:r w:rsidRPr="009E7C9A">
        <w:rPr>
          <w:rFonts w:ascii="Times New Roman" w:hAnsi="Times New Roman" w:cs="Times New Roman"/>
          <w:sz w:val="24"/>
          <w:szCs w:val="24"/>
          <w:shd w:val="clear" w:color="auto" w:fill="FFFFFF"/>
        </w:rPr>
        <w:t>PIKAL, Daniel. Tax, Legal &amp; Business News: Novinky v energetice.</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i/>
          <w:iCs/>
          <w:sz w:val="24"/>
          <w:szCs w:val="24"/>
          <w:shd w:val="clear" w:color="auto" w:fill="FFFFFF"/>
        </w:rPr>
        <w:t>PricewaterhouseCoopers.: Publikace</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2015-07-23]. Dostupné z: </w:t>
      </w:r>
      <w:hyperlink r:id="rId58" w:history="1">
        <w:r w:rsidRPr="009E7C9A">
          <w:rPr>
            <w:rStyle w:val="Hypertextovodkaz"/>
            <w:rFonts w:ascii="Times New Roman" w:hAnsi="Times New Roman" w:cs="Times New Roman"/>
            <w:color w:val="auto"/>
            <w:sz w:val="24"/>
            <w:szCs w:val="24"/>
            <w:shd w:val="clear" w:color="auto" w:fill="FFFFFF"/>
          </w:rPr>
          <w:t>http://www.pwc.com/cz/cs/tax-legal-and-business-news/2015/tax-legal-and-business-news-cerven-2015-cz.pdf</w:t>
        </w:r>
      </w:hyperlink>
    </w:p>
    <w:p w:rsidR="00B52ED6" w:rsidRPr="009E7C9A" w:rsidRDefault="00B52ED6" w:rsidP="00B52ED6">
      <w:pPr>
        <w:pStyle w:val="Textpoznpodarou"/>
        <w:numPr>
          <w:ilvl w:val="0"/>
          <w:numId w:val="42"/>
        </w:numPr>
        <w:rPr>
          <w:rFonts w:ascii="Times New Roman" w:hAnsi="Times New Roman" w:cs="Times New Roman"/>
          <w:sz w:val="24"/>
          <w:szCs w:val="24"/>
          <w:shd w:val="clear" w:color="auto" w:fill="FFFFFF"/>
        </w:rPr>
      </w:pPr>
      <w:r w:rsidRPr="009E7C9A">
        <w:rPr>
          <w:rFonts w:ascii="Times New Roman" w:hAnsi="Times New Roman" w:cs="Times New Roman"/>
          <w:i/>
          <w:iCs/>
          <w:sz w:val="24"/>
          <w:szCs w:val="24"/>
          <w:shd w:val="clear" w:color="auto" w:fill="FFFFFF"/>
        </w:rPr>
        <w:t>Český statistický úřad: Cestovní ruch</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2015 [cit. 2015-07-22]. Dostupné z: </w:t>
      </w:r>
      <w:hyperlink r:id="rId59" w:history="1">
        <w:r w:rsidRPr="009E7C9A">
          <w:rPr>
            <w:rStyle w:val="Hypertextovodkaz"/>
            <w:rFonts w:ascii="Times New Roman" w:hAnsi="Times New Roman" w:cs="Times New Roman"/>
            <w:color w:val="auto"/>
            <w:sz w:val="24"/>
            <w:szCs w:val="24"/>
            <w:shd w:val="clear" w:color="auto" w:fill="FFFFFF"/>
          </w:rPr>
          <w:t>https://www.czso.cz/csu/czso/podminky_pro_vyuzivani_a_dalsi_zverejnovani_statistickych_udaju_csu</w:t>
        </w:r>
      </w:hyperlink>
    </w:p>
    <w:p w:rsidR="00B52ED6" w:rsidRPr="009E7C9A" w:rsidRDefault="00B52ED6" w:rsidP="00B52ED6">
      <w:pPr>
        <w:pStyle w:val="Textpoznpodarou"/>
        <w:numPr>
          <w:ilvl w:val="0"/>
          <w:numId w:val="42"/>
        </w:numPr>
        <w:rPr>
          <w:rFonts w:ascii="Times New Roman" w:hAnsi="Times New Roman" w:cs="Times New Roman"/>
          <w:sz w:val="24"/>
          <w:szCs w:val="24"/>
        </w:rPr>
      </w:pPr>
      <w:r w:rsidRPr="009E7C9A">
        <w:rPr>
          <w:rFonts w:ascii="Times New Roman" w:hAnsi="Times New Roman" w:cs="Times New Roman"/>
          <w:i/>
          <w:iCs/>
          <w:sz w:val="24"/>
          <w:szCs w:val="24"/>
          <w:shd w:val="clear" w:color="auto" w:fill="FFFFFF"/>
        </w:rPr>
        <w:t>Český statistický úřad: Ubytovací zařízení v roce 2014</w:t>
      </w:r>
      <w:r w:rsidRPr="009E7C9A">
        <w:rPr>
          <w:rStyle w:val="apple-converted-space"/>
          <w:rFonts w:ascii="Times New Roman" w:hAnsi="Times New Roman" w:cs="Times New Roman"/>
          <w:sz w:val="24"/>
          <w:szCs w:val="24"/>
          <w:shd w:val="clear" w:color="auto" w:fill="FFFFFF"/>
        </w:rPr>
        <w:t> </w:t>
      </w:r>
      <w:r w:rsidRPr="009E7C9A">
        <w:rPr>
          <w:rFonts w:ascii="Times New Roman" w:hAnsi="Times New Roman" w:cs="Times New Roman"/>
          <w:sz w:val="24"/>
          <w:szCs w:val="24"/>
          <w:shd w:val="clear" w:color="auto" w:fill="FFFFFF"/>
        </w:rPr>
        <w:t xml:space="preserve">[online]. 2014, 30.04.2015 [cit. 2015-07-22]. Dostupné z: </w:t>
      </w:r>
      <w:hyperlink r:id="rId60" w:history="1">
        <w:r w:rsidRPr="009E7C9A">
          <w:rPr>
            <w:rStyle w:val="Hypertextovodkaz"/>
            <w:rFonts w:ascii="Times New Roman" w:hAnsi="Times New Roman" w:cs="Times New Roman"/>
            <w:color w:val="auto"/>
            <w:sz w:val="24"/>
            <w:szCs w:val="24"/>
            <w:shd w:val="clear" w:color="auto" w:fill="FFFFFF"/>
          </w:rPr>
          <w:t>https://www.czso.cz/csu/czso/podminky_pro_vyuzivani_a_dalsi_zverejnovani_statistickych_udaju_csu</w:t>
        </w:r>
      </w:hyperlink>
      <w:r w:rsidRPr="009E7C9A">
        <w:rPr>
          <w:rFonts w:ascii="Times New Roman" w:hAnsi="Times New Roman" w:cs="Times New Roman"/>
          <w:sz w:val="24"/>
          <w:szCs w:val="24"/>
          <w:shd w:val="clear" w:color="auto" w:fill="FFFFFF"/>
        </w:rPr>
        <w:t xml:space="preserve"> </w:t>
      </w:r>
    </w:p>
    <w:p w:rsidR="00B52ED6" w:rsidRPr="009E7C9A" w:rsidRDefault="00B52ED6" w:rsidP="00B52ED6">
      <w:pPr>
        <w:pStyle w:val="Textpoznpodarou"/>
        <w:numPr>
          <w:ilvl w:val="0"/>
          <w:numId w:val="42"/>
        </w:numPr>
        <w:jc w:val="both"/>
        <w:rPr>
          <w:rFonts w:ascii="Times New Roman" w:hAnsi="Times New Roman" w:cs="Times New Roman"/>
          <w:sz w:val="24"/>
          <w:szCs w:val="24"/>
        </w:rPr>
      </w:pPr>
      <w:r w:rsidRPr="009E7C9A">
        <w:rPr>
          <w:rFonts w:ascii="Times New Roman" w:hAnsi="Times New Roman" w:cs="Times New Roman"/>
          <w:i/>
          <w:iCs/>
          <w:sz w:val="24"/>
          <w:szCs w:val="24"/>
          <w:shd w:val="clear" w:color="auto" w:fill="FFFFFF"/>
        </w:rPr>
        <w:t>Ministerstvo pro místní rozvoj: Vyhledávání, zadávání a interpretace výsledků výzkumů v oblasti cestovního ruchu</w:t>
      </w:r>
      <w:r w:rsidRPr="009E7C9A">
        <w:rPr>
          <w:rFonts w:ascii="Times New Roman" w:hAnsi="Times New Roman" w:cs="Times New Roman"/>
          <w:sz w:val="24"/>
          <w:szCs w:val="24"/>
          <w:shd w:val="clear" w:color="auto" w:fill="FFFFFF"/>
        </w:rPr>
        <w:t xml:space="preserve">[online]. [cit. 2015-07-29]. Dostupné z: </w:t>
      </w:r>
      <w:hyperlink r:id="rId61" w:history="1">
        <w:r w:rsidRPr="009E7C9A">
          <w:rPr>
            <w:rStyle w:val="Hypertextovodkaz"/>
            <w:rFonts w:ascii="Times New Roman" w:hAnsi="Times New Roman" w:cs="Times New Roman"/>
            <w:color w:val="auto"/>
            <w:sz w:val="24"/>
            <w:szCs w:val="24"/>
            <w:shd w:val="clear" w:color="auto" w:fill="FFFFFF"/>
          </w:rPr>
          <w:t>http://www.mmr.cz/getmedia/6abbf0cf-d271-40f7-92ce-504d6e71c461/GetFile3_3.pdf</w:t>
        </w:r>
      </w:hyperlink>
      <w:r w:rsidRPr="009E7C9A">
        <w:rPr>
          <w:rFonts w:ascii="Times New Roman" w:hAnsi="Times New Roman" w:cs="Times New Roman"/>
          <w:sz w:val="24"/>
          <w:szCs w:val="24"/>
          <w:shd w:val="clear" w:color="auto" w:fill="FFFFFF"/>
        </w:rPr>
        <w:t xml:space="preserve"> </w:t>
      </w:r>
    </w:p>
    <w:p w:rsidR="00B52ED6" w:rsidRPr="00B0554D" w:rsidRDefault="00B52ED6" w:rsidP="00B52ED6">
      <w:pPr>
        <w:pStyle w:val="a2"/>
      </w:pPr>
    </w:p>
    <w:p w:rsidR="00B52ED6" w:rsidRPr="00B0554D" w:rsidRDefault="00B52ED6" w:rsidP="00B52ED6">
      <w:pPr>
        <w:pStyle w:val="a4"/>
        <w:rPr>
          <w:rFonts w:cs="Times New Roman"/>
          <w:b w:val="0"/>
          <w:szCs w:val="24"/>
        </w:rPr>
      </w:pPr>
    </w:p>
    <w:p w:rsidR="00B52ED6" w:rsidRPr="00B0554D" w:rsidRDefault="00B52ED6" w:rsidP="00B52ED6">
      <w:pPr>
        <w:rPr>
          <w:rFonts w:ascii="Times New Roman" w:hAnsi="Times New Roman" w:cs="Times New Roman"/>
          <w:color w:val="000000"/>
          <w:sz w:val="24"/>
          <w:szCs w:val="24"/>
        </w:rPr>
      </w:pPr>
    </w:p>
    <w:p w:rsidR="00B52ED6" w:rsidRPr="00B0554D" w:rsidRDefault="00B52ED6" w:rsidP="00B52ED6">
      <w:pPr>
        <w:pStyle w:val="a2"/>
        <w:ind w:left="720"/>
      </w:pPr>
    </w:p>
    <w:p w:rsidR="00B52ED6" w:rsidRPr="00B0554D" w:rsidRDefault="00B52ED6" w:rsidP="00B52ED6">
      <w:pPr>
        <w:rPr>
          <w:rFonts w:ascii="Times New Roman" w:hAnsi="Times New Roman" w:cs="Times New Roman"/>
          <w:sz w:val="24"/>
          <w:szCs w:val="24"/>
        </w:rPr>
      </w:pPr>
      <w:r w:rsidRPr="00B0554D">
        <w:br w:type="page"/>
      </w:r>
    </w:p>
    <w:p w:rsidR="00B52ED6" w:rsidRPr="00B0554D" w:rsidRDefault="00B52ED6" w:rsidP="00516C4E">
      <w:pPr>
        <w:pStyle w:val="1"/>
        <w:numPr>
          <w:ilvl w:val="0"/>
          <w:numId w:val="48"/>
        </w:numPr>
      </w:pPr>
      <w:bookmarkStart w:id="66" w:name="_Toc426499918"/>
      <w:r w:rsidRPr="00B0554D">
        <w:lastRenderedPageBreak/>
        <w:t>Seznam tabulek</w:t>
      </w:r>
      <w:bookmarkEnd w:id="66"/>
    </w:p>
    <w:p w:rsidR="00B52ED6" w:rsidRPr="00B0554D" w:rsidRDefault="00B52ED6" w:rsidP="00B52ED6">
      <w:pPr>
        <w:pStyle w:val="a2"/>
      </w:pPr>
      <w:r w:rsidRPr="00B0554D">
        <w:t>Tabulka 1: Dělení počtu návštěvníků podle státu</w:t>
      </w:r>
      <w:r w:rsidR="002D3B6A">
        <w:t>……………………………………………32</w:t>
      </w:r>
    </w:p>
    <w:p w:rsidR="00B52ED6" w:rsidRPr="00B0554D" w:rsidRDefault="00B52ED6" w:rsidP="00B52ED6">
      <w:pPr>
        <w:pStyle w:val="a2"/>
      </w:pPr>
      <w:r w:rsidRPr="00B0554D">
        <w:t>Tabulka 2: Cena ubytování</w:t>
      </w:r>
      <w:r w:rsidR="002D3B6A">
        <w:t>…………………………………………………………………..33</w:t>
      </w:r>
    </w:p>
    <w:p w:rsidR="00B52ED6" w:rsidRPr="00B0554D" w:rsidRDefault="00B52ED6" w:rsidP="00B52ED6">
      <w:pPr>
        <w:pStyle w:val="a2"/>
      </w:pPr>
      <w:r w:rsidRPr="00B0554D">
        <w:t>Tabulka 3: Počet ubytovacích zařízení v Jihomoravském kraji</w:t>
      </w:r>
      <w:r w:rsidR="002D3B6A">
        <w:t>……………………………...33</w:t>
      </w:r>
    </w:p>
    <w:p w:rsidR="00B52ED6" w:rsidRPr="00B0554D" w:rsidRDefault="00B52ED6" w:rsidP="00B52ED6">
      <w:pPr>
        <w:pStyle w:val="a2"/>
      </w:pPr>
      <w:r w:rsidRPr="00B0554D">
        <w:t>Tabulka 4: Dělení počtu návštěvníků podle účelu pobytu</w:t>
      </w:r>
      <w:r w:rsidR="002D3B6A">
        <w:t>…………………………………...41</w:t>
      </w:r>
    </w:p>
    <w:p w:rsidR="00B52ED6" w:rsidRDefault="00B52ED6" w:rsidP="00B52ED6">
      <w:pPr>
        <w:pStyle w:val="a2"/>
      </w:pPr>
      <w:r w:rsidRPr="00B0554D">
        <w:t>Tabulka 5: Dělení počtu návštěvníků podle věku</w:t>
      </w:r>
      <w:r w:rsidR="002D3B6A">
        <w:t>……………………………………………42</w:t>
      </w:r>
    </w:p>
    <w:p w:rsidR="00B52ED6" w:rsidRPr="00047D9F" w:rsidRDefault="00B52ED6" w:rsidP="00B52ED6">
      <w:pPr>
        <w:pStyle w:val="a2"/>
      </w:pPr>
      <w:r w:rsidRPr="00047D9F">
        <w:t>Tabulka 6: Srovnání cen ubytování hotelů Holiday Inn</w:t>
      </w:r>
      <w:r w:rsidR="002D3B6A">
        <w:t>……………………………………..45</w:t>
      </w:r>
    </w:p>
    <w:p w:rsidR="00B52ED6" w:rsidRPr="00B0554D" w:rsidRDefault="00B52ED6" w:rsidP="00B52ED6">
      <w:pPr>
        <w:pStyle w:val="a2"/>
      </w:pPr>
    </w:p>
    <w:p w:rsidR="00B52ED6" w:rsidRPr="00B0554D" w:rsidRDefault="00B52ED6" w:rsidP="00B52ED6">
      <w:pPr>
        <w:pStyle w:val="a2"/>
      </w:pPr>
    </w:p>
    <w:p w:rsidR="00B52ED6" w:rsidRPr="00B0554D" w:rsidRDefault="00B52ED6" w:rsidP="00516C4E">
      <w:pPr>
        <w:pStyle w:val="1"/>
        <w:numPr>
          <w:ilvl w:val="0"/>
          <w:numId w:val="48"/>
        </w:numPr>
      </w:pPr>
      <w:bookmarkStart w:id="67" w:name="_Toc426499919"/>
      <w:r w:rsidRPr="00B0554D">
        <w:t>Seznam obrázků</w:t>
      </w:r>
      <w:bookmarkEnd w:id="67"/>
      <w:r w:rsidRPr="00B0554D">
        <w:t xml:space="preserve"> </w:t>
      </w:r>
    </w:p>
    <w:p w:rsidR="00B52ED6" w:rsidRPr="00B0554D" w:rsidRDefault="00B52ED6" w:rsidP="00B52ED6">
      <w:pPr>
        <w:pStyle w:val="a2"/>
      </w:pPr>
      <w:r w:rsidRPr="00B0554D">
        <w:t xml:space="preserve">Obrázek </w:t>
      </w:r>
      <w:fldSimple w:instr=" SEQ Obrázek \* ARABIC ">
        <w:r w:rsidR="00065682">
          <w:rPr>
            <w:noProof/>
          </w:rPr>
          <w:t>9</w:t>
        </w:r>
      </w:fldSimple>
      <w:r w:rsidRPr="00B0554D">
        <w:t>: MIS podle P. Kotlera, upraveno autorkou</w:t>
      </w:r>
      <w:r w:rsidR="007F2033">
        <w:t>………………………………………15</w:t>
      </w:r>
    </w:p>
    <w:p w:rsidR="00B52ED6" w:rsidRPr="00B0554D" w:rsidRDefault="00B52ED6" w:rsidP="00B52ED6">
      <w:pPr>
        <w:pStyle w:val="a2"/>
      </w:pPr>
      <w:r w:rsidRPr="00B0554D">
        <w:t xml:space="preserve">Obrázek </w:t>
      </w:r>
      <w:fldSimple w:instr=" SEQ Obrázek \* ARABIC ">
        <w:r w:rsidR="00065682">
          <w:rPr>
            <w:noProof/>
          </w:rPr>
          <w:t>10</w:t>
        </w:r>
      </w:fldSimple>
      <w:r w:rsidRPr="00B0554D">
        <w:t>: 8P podle A. Morrisona, upraveno autorkou</w:t>
      </w:r>
      <w:r w:rsidR="007F2033">
        <w:t>………………...............................16</w:t>
      </w:r>
    </w:p>
    <w:p w:rsidR="00B52ED6" w:rsidRPr="00B0554D" w:rsidRDefault="00B52ED6" w:rsidP="00B52ED6">
      <w:pPr>
        <w:pStyle w:val="a2"/>
      </w:pPr>
      <w:r w:rsidRPr="00B0554D">
        <w:t xml:space="preserve">Obrázek </w:t>
      </w:r>
      <w:fldSimple w:instr=" SEQ Obrázek \* ARABIC ">
        <w:r w:rsidR="00065682">
          <w:rPr>
            <w:noProof/>
          </w:rPr>
          <w:t>11</w:t>
        </w:r>
      </w:fldSimple>
      <w:r w:rsidRPr="00B0554D">
        <w:t>: Marketingový mix podle Amaura, upraveno autorkou</w:t>
      </w:r>
      <w:r w:rsidR="007F2033">
        <w:t>………………………..17</w:t>
      </w:r>
    </w:p>
    <w:p w:rsidR="00B52ED6" w:rsidRPr="00B0554D" w:rsidRDefault="00B52ED6" w:rsidP="00B52ED6">
      <w:pPr>
        <w:pStyle w:val="a2"/>
      </w:pPr>
      <w:r w:rsidRPr="00B0554D">
        <w:t xml:space="preserve">Obrázek </w:t>
      </w:r>
      <w:fldSimple w:instr=" SEQ Obrázek \* ARABIC ">
        <w:r w:rsidR="00065682">
          <w:rPr>
            <w:noProof/>
          </w:rPr>
          <w:t>12</w:t>
        </w:r>
      </w:fldSimple>
      <w:r w:rsidRPr="00B0554D">
        <w:t>: Porterův model konkurenčních sil</w:t>
      </w:r>
      <w:r w:rsidR="007F2033">
        <w:t>……………………………………………..21</w:t>
      </w:r>
    </w:p>
    <w:p w:rsidR="00B52ED6" w:rsidRPr="00B0554D" w:rsidRDefault="00B52ED6" w:rsidP="00B52ED6">
      <w:pPr>
        <w:pStyle w:val="a2"/>
      </w:pPr>
      <w:r w:rsidRPr="00B0554D">
        <w:t xml:space="preserve">Obrázek </w:t>
      </w:r>
      <w:fldSimple w:instr=" SEQ Obrázek \* ARABIC ">
        <w:r w:rsidR="00065682">
          <w:rPr>
            <w:noProof/>
          </w:rPr>
          <w:t>13</w:t>
        </w:r>
      </w:fldSimple>
      <w:r w:rsidRPr="00B0554D">
        <w:t>: Maslowova pyramida potřeb</w:t>
      </w:r>
      <w:r w:rsidR="007F2033">
        <w:t>…………………………………………………..23</w:t>
      </w:r>
    </w:p>
    <w:p w:rsidR="00B52ED6" w:rsidRPr="00B0554D" w:rsidRDefault="00B52ED6" w:rsidP="00B52ED6">
      <w:pPr>
        <w:pStyle w:val="a2"/>
      </w:pPr>
      <w:r w:rsidRPr="00B0554D">
        <w:t xml:space="preserve">Obrázek </w:t>
      </w:r>
      <w:fldSimple w:instr=" SEQ Obrázek \* ARABIC ">
        <w:r w:rsidR="00065682">
          <w:rPr>
            <w:noProof/>
          </w:rPr>
          <w:t>14</w:t>
        </w:r>
      </w:fldSimple>
      <w:r w:rsidRPr="00B0554D">
        <w:t>: Součet povinných kritérií</w:t>
      </w:r>
      <w:r w:rsidR="007F2033">
        <w:t>……………………………………………………...26</w:t>
      </w:r>
    </w:p>
    <w:p w:rsidR="00B52ED6" w:rsidRPr="00B0554D" w:rsidRDefault="00B52ED6" w:rsidP="00B52ED6">
      <w:pPr>
        <w:pStyle w:val="a2"/>
      </w:pPr>
      <w:r w:rsidRPr="00B0554D">
        <w:t xml:space="preserve">Obrázek </w:t>
      </w:r>
      <w:r w:rsidR="0048274D">
        <w:t>7</w:t>
      </w:r>
      <w:r w:rsidRPr="00B0554D">
        <w:t>: Vize firmy</w:t>
      </w:r>
      <w:r w:rsidR="007F2033">
        <w:t>………………………………………………………………………37</w:t>
      </w:r>
    </w:p>
    <w:p w:rsidR="00B52ED6" w:rsidRDefault="00B52ED6" w:rsidP="00B52ED6">
      <w:pPr>
        <w:pStyle w:val="a2"/>
      </w:pPr>
      <w:r w:rsidRPr="00B0554D">
        <w:t xml:space="preserve">Obrázek </w:t>
      </w:r>
      <w:r w:rsidR="0048274D">
        <w:t>8</w:t>
      </w:r>
      <w:r w:rsidRPr="00B0554D">
        <w:t>: Asset-light strategie</w:t>
      </w:r>
      <w:r w:rsidR="007F2033">
        <w:t>…………………………………………………………….38</w:t>
      </w:r>
    </w:p>
    <w:p w:rsidR="007F2033" w:rsidRPr="00B0554D" w:rsidRDefault="007F2033" w:rsidP="00B52ED6">
      <w:pPr>
        <w:pStyle w:val="a2"/>
      </w:pPr>
    </w:p>
    <w:p w:rsidR="00B52ED6" w:rsidRPr="00B0554D" w:rsidRDefault="00B52ED6" w:rsidP="00B52ED6">
      <w:pPr>
        <w:pStyle w:val="a2"/>
      </w:pPr>
    </w:p>
    <w:p w:rsidR="00B52ED6" w:rsidRPr="00B0554D" w:rsidRDefault="00B52ED6" w:rsidP="00B52ED6">
      <w:pPr>
        <w:pStyle w:val="a2"/>
      </w:pPr>
    </w:p>
    <w:p w:rsidR="00B52ED6" w:rsidRPr="00B0554D" w:rsidRDefault="00B52ED6" w:rsidP="00B52ED6">
      <w:pPr>
        <w:rPr>
          <w:rFonts w:ascii="Times New Roman" w:hAnsi="Times New Roman" w:cs="Times New Roman"/>
          <w:sz w:val="24"/>
          <w:szCs w:val="24"/>
        </w:rPr>
      </w:pPr>
      <w:r w:rsidRPr="00B0554D">
        <w:br w:type="page"/>
      </w:r>
    </w:p>
    <w:p w:rsidR="00B52ED6" w:rsidRPr="00B0554D" w:rsidRDefault="00B52ED6" w:rsidP="00B52ED6">
      <w:pPr>
        <w:pStyle w:val="a2"/>
        <w:sectPr w:rsidR="00B52ED6" w:rsidRPr="00B0554D">
          <w:pgSz w:w="11906" w:h="16838"/>
          <w:pgMar w:top="1417" w:right="1417" w:bottom="1417" w:left="1417" w:header="708" w:footer="708" w:gutter="0"/>
          <w:cols w:space="708"/>
          <w:docGrid w:linePitch="360"/>
        </w:sectPr>
      </w:pPr>
    </w:p>
    <w:p w:rsidR="00B52ED6" w:rsidRPr="00B0554D" w:rsidRDefault="00B52ED6" w:rsidP="00516C4E">
      <w:pPr>
        <w:pStyle w:val="1"/>
        <w:numPr>
          <w:ilvl w:val="0"/>
          <w:numId w:val="48"/>
        </w:numPr>
      </w:pPr>
      <w:bookmarkStart w:id="68" w:name="_Toc426499920"/>
      <w:r w:rsidRPr="00B0554D">
        <w:lastRenderedPageBreak/>
        <w:t>Přílohy</w:t>
      </w:r>
      <w:bookmarkEnd w:id="68"/>
      <w:r w:rsidRPr="00B0554D">
        <w:t xml:space="preserve"> </w:t>
      </w:r>
    </w:p>
    <w:p w:rsidR="00B52ED6" w:rsidRPr="00B0554D" w:rsidRDefault="00B52ED6" w:rsidP="00B52ED6">
      <w:pPr>
        <w:pStyle w:val="a2"/>
      </w:pPr>
      <w:r w:rsidRPr="00B0554D">
        <w:t xml:space="preserve">Přílohy č. 1: Charakteristika zákazníků hotelu Holiday Inn Brno </w:t>
      </w:r>
    </w:p>
    <w:tbl>
      <w:tblPr>
        <w:tblStyle w:val="Mkatabulky"/>
        <w:tblW w:w="0" w:type="auto"/>
        <w:tblLayout w:type="fixed"/>
        <w:tblLook w:val="04A0" w:firstRow="1" w:lastRow="0" w:firstColumn="1" w:lastColumn="0" w:noHBand="0" w:noVBand="1"/>
      </w:tblPr>
      <w:tblGrid>
        <w:gridCol w:w="421"/>
        <w:gridCol w:w="1677"/>
        <w:gridCol w:w="1484"/>
        <w:gridCol w:w="524"/>
        <w:gridCol w:w="425"/>
        <w:gridCol w:w="1701"/>
        <w:gridCol w:w="1560"/>
        <w:gridCol w:w="425"/>
        <w:gridCol w:w="1417"/>
        <w:gridCol w:w="1843"/>
        <w:gridCol w:w="949"/>
      </w:tblGrid>
      <w:tr w:rsidR="00B52ED6" w:rsidRPr="00B0554D" w:rsidTr="00B52ED6">
        <w:trPr>
          <w:trHeight w:val="553"/>
        </w:trPr>
        <w:tc>
          <w:tcPr>
            <w:tcW w:w="421" w:type="dxa"/>
          </w:tcPr>
          <w:p w:rsidR="00B52ED6" w:rsidRPr="00B0554D" w:rsidRDefault="00B52ED6" w:rsidP="00B52ED6">
            <w:pPr>
              <w:rPr>
                <w:rFonts w:ascii="Times New Roman" w:hAnsi="Times New Roman" w:cs="Times New Roman"/>
                <w:sz w:val="20"/>
                <w:szCs w:val="20"/>
              </w:rPr>
            </w:pPr>
          </w:p>
        </w:tc>
        <w:tc>
          <w:tcPr>
            <w:tcW w:w="7796" w:type="dxa"/>
            <w:gridSpan w:val="7"/>
            <w:noWrap/>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červenec 2015-</w:t>
            </w:r>
            <w:r w:rsidRPr="00B0554D">
              <w:t xml:space="preserve"> </w:t>
            </w:r>
            <w:r w:rsidRPr="00B0554D">
              <w:rPr>
                <w:rFonts w:ascii="Times New Roman" w:hAnsi="Times New Roman" w:cs="Times New Roman"/>
                <w:sz w:val="20"/>
                <w:szCs w:val="20"/>
              </w:rPr>
              <w:t>červenec 2014</w:t>
            </w:r>
          </w:p>
        </w:tc>
        <w:tc>
          <w:tcPr>
            <w:tcW w:w="4209" w:type="dxa"/>
            <w:gridSpan w:val="3"/>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červenec 2015-</w:t>
            </w:r>
            <w:r w:rsidRPr="00B0554D">
              <w:t xml:space="preserve"> </w:t>
            </w:r>
            <w:r w:rsidRPr="00B0554D">
              <w:rPr>
                <w:rFonts w:ascii="Times New Roman" w:hAnsi="Times New Roman" w:cs="Times New Roman"/>
                <w:sz w:val="20"/>
                <w:szCs w:val="20"/>
              </w:rPr>
              <w:t>červen 2014</w:t>
            </w:r>
          </w:p>
        </w:tc>
      </w:tr>
      <w:tr w:rsidR="00B52ED6" w:rsidRPr="00B0554D" w:rsidTr="00B52ED6">
        <w:trPr>
          <w:trHeight w:val="553"/>
        </w:trPr>
        <w:tc>
          <w:tcPr>
            <w:tcW w:w="421" w:type="dxa"/>
          </w:tcPr>
          <w:p w:rsidR="00B52ED6" w:rsidRPr="00B0554D" w:rsidRDefault="00B52ED6" w:rsidP="00B52ED6">
            <w:pPr>
              <w:rPr>
                <w:rFonts w:ascii="Times New Roman" w:hAnsi="Times New Roman" w:cs="Times New Roman"/>
                <w:sz w:val="20"/>
                <w:szCs w:val="20"/>
              </w:rPr>
            </w:pPr>
          </w:p>
        </w:tc>
        <w:tc>
          <w:tcPr>
            <w:tcW w:w="4110" w:type="dxa"/>
            <w:gridSpan w:val="4"/>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4"/>
                <w:szCs w:val="24"/>
              </w:rPr>
              <w:t>BOOKING.COM</w:t>
            </w:r>
          </w:p>
        </w:tc>
        <w:tc>
          <w:tcPr>
            <w:tcW w:w="3686" w:type="dxa"/>
            <w:gridSpan w:val="3"/>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4"/>
                <w:szCs w:val="24"/>
              </w:rPr>
              <w:t>TRIPADVISOR.COM</w:t>
            </w:r>
          </w:p>
        </w:tc>
        <w:tc>
          <w:tcPr>
            <w:tcW w:w="4209" w:type="dxa"/>
            <w:gridSpan w:val="3"/>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HOLIDAY INN BRNO</w:t>
            </w:r>
          </w:p>
        </w:tc>
      </w:tr>
      <w:tr w:rsidR="00B52ED6" w:rsidRPr="00B0554D" w:rsidTr="00B52ED6">
        <w:trPr>
          <w:trHeight w:val="390"/>
        </w:trPr>
        <w:tc>
          <w:tcPr>
            <w:tcW w:w="421" w:type="dxa"/>
          </w:tcPr>
          <w:p w:rsidR="00B52ED6" w:rsidRPr="00B0554D" w:rsidRDefault="00B52ED6" w:rsidP="00B52ED6">
            <w:pPr>
              <w:rPr>
                <w:rFonts w:ascii="Times New Roman" w:hAnsi="Times New Roman" w:cs="Times New Roman"/>
                <w:sz w:val="20"/>
                <w:szCs w:val="20"/>
              </w:rPr>
            </w:pPr>
          </w:p>
        </w:tc>
        <w:tc>
          <w:tcPr>
            <w:tcW w:w="1677" w:type="dxa"/>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Stát</w:t>
            </w:r>
          </w:p>
        </w:tc>
        <w:tc>
          <w:tcPr>
            <w:tcW w:w="1484" w:type="dxa"/>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Účel pobytu</w:t>
            </w:r>
          </w:p>
        </w:tc>
        <w:tc>
          <w:tcPr>
            <w:tcW w:w="524" w:type="dxa"/>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Délka pobytu</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Stát</w:t>
            </w:r>
          </w:p>
        </w:tc>
        <w:tc>
          <w:tcPr>
            <w:tcW w:w="1560" w:type="dxa"/>
            <w:noWrap/>
            <w:hideMark/>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Účel pobytu</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Stát</w:t>
            </w:r>
          </w:p>
        </w:tc>
        <w:tc>
          <w:tcPr>
            <w:tcW w:w="1843" w:type="dxa"/>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Účel pobytu</w:t>
            </w:r>
          </w:p>
        </w:tc>
        <w:tc>
          <w:tcPr>
            <w:tcW w:w="949" w:type="dxa"/>
          </w:tcPr>
          <w:p w:rsidR="00B52ED6" w:rsidRPr="00B0554D" w:rsidRDefault="00B52ED6" w:rsidP="00B52ED6">
            <w:pPr>
              <w:jc w:val="center"/>
              <w:rPr>
                <w:rFonts w:ascii="Times New Roman" w:hAnsi="Times New Roman" w:cs="Times New Roman"/>
                <w:sz w:val="20"/>
                <w:szCs w:val="20"/>
              </w:rPr>
            </w:pPr>
            <w:r w:rsidRPr="00B0554D">
              <w:rPr>
                <w:rFonts w:ascii="Times New Roman" w:hAnsi="Times New Roman" w:cs="Times New Roman"/>
                <w:sz w:val="20"/>
                <w:szCs w:val="20"/>
              </w:rPr>
              <w:t>Věk</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Nový Zéland</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Nizozemsko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India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Business a 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2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3</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3</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Business and 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Francie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Business a 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65 or Older</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Švýcarsko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Irsko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Borders>
              <w:top w:val="nil"/>
            </w:tcBorders>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tcBorders>
              <w:top w:val="nil"/>
            </w:tcBorders>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560"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Borders>
              <w:top w:val="nil"/>
            </w:tcBorders>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Borders>
              <w:top w:val="nil"/>
            </w:tcBorders>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Rakousko</w:t>
            </w:r>
          </w:p>
        </w:tc>
        <w:tc>
          <w:tcPr>
            <w:tcW w:w="1843" w:type="dxa"/>
            <w:tcBorders>
              <w:top w:val="nil"/>
            </w:tcBorders>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Borders>
              <w:top w:val="nil"/>
            </w:tcBorders>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18-34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Polsko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Business a 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18-34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Finsko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Belgie</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India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18-34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Taiwan</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3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2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Řecko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3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 xml:space="preserve"> </w:t>
            </w:r>
            <w:r w:rsidRPr="00B0554D">
              <w:rPr>
                <w:rFonts w:ascii="Times New Roman" w:hAnsi="Times New Roman" w:cs="Times New Roman"/>
                <w:sz w:val="20"/>
                <w:szCs w:val="20"/>
              </w:rPr>
              <w:t>Maďarsko</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18-34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2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Česká republika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Portugalsko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Francie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Dovolená</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Chorvatsko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Belgie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35-49</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Izrael</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2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Velká Británie</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Francie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Česká republika</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Služební cesta</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50-64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Dánsko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pStyle w:val="Odstavecseseznamem"/>
              <w:numPr>
                <w:ilvl w:val="0"/>
                <w:numId w:val="45"/>
              </w:num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Izrael</w:t>
            </w:r>
          </w:p>
        </w:tc>
        <w:tc>
          <w:tcPr>
            <w:tcW w:w="1843"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Conference</w:t>
            </w:r>
          </w:p>
        </w:tc>
        <w:tc>
          <w:tcPr>
            <w:tcW w:w="949" w:type="dxa"/>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shd w:val="clear" w:color="auto" w:fill="FFFFFF"/>
              </w:rPr>
              <w:t>18-34</w:t>
            </w: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Maďarsko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6</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Izrael</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Norsko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Velká Británie</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4</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Rumunsko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Polsko</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560"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Borders>
              <w:top w:val="nil"/>
            </w:tcBorders>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Finsko</w:t>
            </w:r>
          </w:p>
        </w:tc>
        <w:tc>
          <w:tcPr>
            <w:tcW w:w="1484"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tcBorders>
              <w:top w:val="nil"/>
            </w:tcBorders>
            <w:noWrap/>
            <w:hideMark/>
          </w:tcPr>
          <w:p w:rsidR="00B52ED6" w:rsidRPr="00B0554D" w:rsidRDefault="00B52ED6" w:rsidP="00B52ED6">
            <w:pPr>
              <w:pStyle w:val="Odstavecseseznamem"/>
              <w:numPr>
                <w:ilvl w:val="0"/>
                <w:numId w:val="44"/>
              </w:numPr>
              <w:rPr>
                <w:rFonts w:ascii="Times New Roman" w:hAnsi="Times New Roman" w:cs="Times New Roman"/>
                <w:sz w:val="20"/>
                <w:szCs w:val="20"/>
              </w:rPr>
            </w:pPr>
          </w:p>
        </w:tc>
        <w:tc>
          <w:tcPr>
            <w:tcW w:w="1701"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560" w:type="dxa"/>
            <w:tcBorders>
              <w:top w:val="nil"/>
            </w:tcBorders>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425" w:type="dxa"/>
            <w:tcBorders>
              <w:top w:val="nil"/>
            </w:tcBorders>
          </w:tcPr>
          <w:p w:rsidR="00B52ED6" w:rsidRPr="00B0554D" w:rsidRDefault="00B52ED6" w:rsidP="00B52ED6">
            <w:pPr>
              <w:rPr>
                <w:rFonts w:ascii="Times New Roman" w:hAnsi="Times New Roman" w:cs="Times New Roman"/>
                <w:sz w:val="20"/>
                <w:szCs w:val="20"/>
              </w:rPr>
            </w:pPr>
          </w:p>
        </w:tc>
        <w:tc>
          <w:tcPr>
            <w:tcW w:w="1417" w:type="dxa"/>
            <w:tcBorders>
              <w:top w:val="nil"/>
            </w:tcBorders>
          </w:tcPr>
          <w:p w:rsidR="00B52ED6" w:rsidRPr="00B0554D" w:rsidRDefault="00B52ED6" w:rsidP="00B52ED6">
            <w:pPr>
              <w:rPr>
                <w:rFonts w:ascii="Times New Roman" w:hAnsi="Times New Roman" w:cs="Times New Roman"/>
                <w:sz w:val="20"/>
                <w:szCs w:val="20"/>
              </w:rPr>
            </w:pPr>
          </w:p>
        </w:tc>
        <w:tc>
          <w:tcPr>
            <w:tcW w:w="1843" w:type="dxa"/>
            <w:tcBorders>
              <w:top w:val="nil"/>
            </w:tcBorders>
          </w:tcPr>
          <w:p w:rsidR="00B52ED6" w:rsidRPr="00B0554D" w:rsidRDefault="00B52ED6" w:rsidP="00B52ED6">
            <w:pPr>
              <w:rPr>
                <w:rFonts w:ascii="Times New Roman" w:hAnsi="Times New Roman" w:cs="Times New Roman"/>
                <w:sz w:val="20"/>
                <w:szCs w:val="20"/>
              </w:rPr>
            </w:pPr>
          </w:p>
        </w:tc>
        <w:tc>
          <w:tcPr>
            <w:tcW w:w="949" w:type="dxa"/>
            <w:tcBorders>
              <w:top w:val="nil"/>
            </w:tcBorders>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3</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Maďarsko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Maďarsko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Ukrajina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Itálie</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Polsko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Německo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Švýcarsko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Dánsko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Česká republika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 xml:space="preserve">1 </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USA</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Rusko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Dovolená</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2</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r w:rsidR="00B52ED6" w:rsidRPr="00B0554D" w:rsidTr="00B52ED6">
        <w:trPr>
          <w:trHeight w:val="300"/>
        </w:trPr>
        <w:tc>
          <w:tcPr>
            <w:tcW w:w="421" w:type="dxa"/>
          </w:tcPr>
          <w:p w:rsidR="00B52ED6" w:rsidRPr="00B0554D" w:rsidRDefault="00B52ED6" w:rsidP="00B52ED6">
            <w:pPr>
              <w:pStyle w:val="Odstavecseseznamem"/>
              <w:numPr>
                <w:ilvl w:val="0"/>
                <w:numId w:val="43"/>
              </w:numPr>
              <w:rPr>
                <w:rFonts w:ascii="Times New Roman" w:hAnsi="Times New Roman" w:cs="Times New Roman"/>
                <w:sz w:val="20"/>
                <w:szCs w:val="20"/>
              </w:rPr>
            </w:pPr>
          </w:p>
        </w:tc>
        <w:tc>
          <w:tcPr>
            <w:tcW w:w="1677"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Slovensko</w:t>
            </w:r>
          </w:p>
        </w:tc>
        <w:tc>
          <w:tcPr>
            <w:tcW w:w="148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Služební cesta</w:t>
            </w:r>
          </w:p>
        </w:tc>
        <w:tc>
          <w:tcPr>
            <w:tcW w:w="524" w:type="dxa"/>
            <w:noWrap/>
            <w:hideMark/>
          </w:tcPr>
          <w:p w:rsidR="00B52ED6" w:rsidRPr="00B0554D" w:rsidRDefault="00B52ED6" w:rsidP="00B52ED6">
            <w:pPr>
              <w:rPr>
                <w:rFonts w:ascii="Times New Roman" w:hAnsi="Times New Roman" w:cs="Times New Roman"/>
                <w:sz w:val="20"/>
                <w:szCs w:val="20"/>
              </w:rPr>
            </w:pPr>
            <w:r w:rsidRPr="00B0554D">
              <w:rPr>
                <w:rFonts w:ascii="Times New Roman" w:hAnsi="Times New Roman" w:cs="Times New Roman"/>
                <w:sz w:val="20"/>
                <w:szCs w:val="20"/>
              </w:rPr>
              <w:t>1</w:t>
            </w:r>
          </w:p>
        </w:tc>
        <w:tc>
          <w:tcPr>
            <w:tcW w:w="425" w:type="dxa"/>
            <w:noWrap/>
            <w:hideMark/>
          </w:tcPr>
          <w:p w:rsidR="00B52ED6" w:rsidRPr="00B0554D" w:rsidRDefault="00B52ED6" w:rsidP="00B52ED6">
            <w:pPr>
              <w:rPr>
                <w:rFonts w:ascii="Times New Roman" w:hAnsi="Times New Roman" w:cs="Times New Roman"/>
                <w:sz w:val="20"/>
                <w:szCs w:val="20"/>
              </w:rPr>
            </w:pPr>
          </w:p>
        </w:tc>
        <w:tc>
          <w:tcPr>
            <w:tcW w:w="1701" w:type="dxa"/>
            <w:noWrap/>
            <w:hideMark/>
          </w:tcPr>
          <w:p w:rsidR="00B52ED6" w:rsidRPr="00B0554D" w:rsidRDefault="00B52ED6" w:rsidP="00B52ED6">
            <w:pPr>
              <w:rPr>
                <w:rFonts w:ascii="Times New Roman" w:hAnsi="Times New Roman" w:cs="Times New Roman"/>
                <w:sz w:val="20"/>
                <w:szCs w:val="20"/>
              </w:rPr>
            </w:pPr>
          </w:p>
        </w:tc>
        <w:tc>
          <w:tcPr>
            <w:tcW w:w="1560" w:type="dxa"/>
            <w:noWrap/>
            <w:hideMark/>
          </w:tcPr>
          <w:p w:rsidR="00B52ED6" w:rsidRPr="00B0554D" w:rsidRDefault="00B52ED6" w:rsidP="00B52ED6">
            <w:pPr>
              <w:rPr>
                <w:rFonts w:ascii="Times New Roman" w:hAnsi="Times New Roman" w:cs="Times New Roman"/>
                <w:sz w:val="20"/>
                <w:szCs w:val="20"/>
              </w:rPr>
            </w:pPr>
          </w:p>
        </w:tc>
        <w:tc>
          <w:tcPr>
            <w:tcW w:w="425" w:type="dxa"/>
          </w:tcPr>
          <w:p w:rsidR="00B52ED6" w:rsidRPr="00B0554D" w:rsidRDefault="00B52ED6" w:rsidP="00B52ED6">
            <w:pPr>
              <w:rPr>
                <w:rFonts w:ascii="Times New Roman" w:hAnsi="Times New Roman" w:cs="Times New Roman"/>
                <w:sz w:val="20"/>
                <w:szCs w:val="20"/>
              </w:rPr>
            </w:pPr>
          </w:p>
        </w:tc>
        <w:tc>
          <w:tcPr>
            <w:tcW w:w="1417" w:type="dxa"/>
          </w:tcPr>
          <w:p w:rsidR="00B52ED6" w:rsidRPr="00B0554D" w:rsidRDefault="00B52ED6" w:rsidP="00B52ED6">
            <w:pPr>
              <w:rPr>
                <w:rFonts w:ascii="Times New Roman" w:hAnsi="Times New Roman" w:cs="Times New Roman"/>
                <w:sz w:val="20"/>
                <w:szCs w:val="20"/>
              </w:rPr>
            </w:pPr>
          </w:p>
        </w:tc>
        <w:tc>
          <w:tcPr>
            <w:tcW w:w="1843" w:type="dxa"/>
          </w:tcPr>
          <w:p w:rsidR="00B52ED6" w:rsidRPr="00B0554D" w:rsidRDefault="00B52ED6" w:rsidP="00B52ED6">
            <w:pPr>
              <w:rPr>
                <w:rFonts w:ascii="Times New Roman" w:hAnsi="Times New Roman" w:cs="Times New Roman"/>
                <w:sz w:val="20"/>
                <w:szCs w:val="20"/>
              </w:rPr>
            </w:pPr>
          </w:p>
        </w:tc>
        <w:tc>
          <w:tcPr>
            <w:tcW w:w="949" w:type="dxa"/>
          </w:tcPr>
          <w:p w:rsidR="00B52ED6" w:rsidRPr="00B0554D" w:rsidRDefault="00B52ED6" w:rsidP="00B52ED6">
            <w:pPr>
              <w:rPr>
                <w:rFonts w:ascii="Times New Roman" w:hAnsi="Times New Roman" w:cs="Times New Roman"/>
                <w:sz w:val="20"/>
                <w:szCs w:val="20"/>
              </w:rPr>
            </w:pPr>
          </w:p>
        </w:tc>
      </w:tr>
    </w:tbl>
    <w:p w:rsidR="00B52ED6" w:rsidRPr="00B0554D" w:rsidRDefault="00B52ED6" w:rsidP="00B52ED6">
      <w:pPr>
        <w:pStyle w:val="a2"/>
      </w:pPr>
    </w:p>
    <w:p w:rsidR="00B52ED6" w:rsidRPr="00B0554D" w:rsidRDefault="00B52ED6" w:rsidP="00B52ED6"/>
    <w:p w:rsidR="00B52ED6" w:rsidRPr="00B0554D" w:rsidRDefault="00B52ED6" w:rsidP="00B52ED6">
      <w:r w:rsidRPr="00B0554D">
        <w:br w:type="page"/>
      </w:r>
    </w:p>
    <w:p w:rsidR="00B52ED6" w:rsidRPr="00B0554D" w:rsidRDefault="00B52ED6" w:rsidP="00B52ED6">
      <w:pPr>
        <w:pStyle w:val="a2"/>
        <w:rPr>
          <w:sz w:val="32"/>
        </w:rPr>
      </w:pPr>
      <w:r w:rsidRPr="00B0554D">
        <w:lastRenderedPageBreak/>
        <w:t xml:space="preserve">Přílohy č. 2: Srovnávací analýza konkurentů </w:t>
      </w:r>
    </w:p>
    <w:tbl>
      <w:tblPr>
        <w:tblStyle w:val="Mkatabulky"/>
        <w:tblW w:w="14850" w:type="dxa"/>
        <w:tblLayout w:type="fixed"/>
        <w:tblLook w:val="04A0" w:firstRow="1" w:lastRow="0" w:firstColumn="1" w:lastColumn="0" w:noHBand="0" w:noVBand="1"/>
      </w:tblPr>
      <w:tblGrid>
        <w:gridCol w:w="1242"/>
        <w:gridCol w:w="2268"/>
        <w:gridCol w:w="2414"/>
        <w:gridCol w:w="2266"/>
        <w:gridCol w:w="2266"/>
        <w:gridCol w:w="2266"/>
        <w:gridCol w:w="2128"/>
      </w:tblGrid>
      <w:tr w:rsidR="00B52ED6" w:rsidRPr="00B0554D" w:rsidTr="00B52ED6">
        <w:tc>
          <w:tcPr>
            <w:tcW w:w="1242" w:type="dxa"/>
          </w:tcPr>
          <w:p w:rsidR="00B52ED6" w:rsidRPr="00B0554D" w:rsidRDefault="00B52ED6" w:rsidP="00B52ED6">
            <w:pPr>
              <w:rPr>
                <w:rFonts w:ascii="Times New Roman" w:hAnsi="Times New Roman" w:cs="Times New Roman"/>
                <w:sz w:val="20"/>
                <w:szCs w:val="20"/>
              </w:rPr>
            </w:pPr>
          </w:p>
        </w:tc>
        <w:tc>
          <w:tcPr>
            <w:tcW w:w="2268" w:type="dxa"/>
          </w:tcPr>
          <w:p w:rsidR="00B52ED6" w:rsidRPr="00B0554D" w:rsidRDefault="00B52ED6" w:rsidP="00B52ED6">
            <w:pPr>
              <w:pStyle w:val="Styl1"/>
              <w:jc w:val="center"/>
              <w:rPr>
                <w:b/>
                <w:bCs/>
                <w:sz w:val="20"/>
                <w:szCs w:val="20"/>
                <w:bdr w:val="none" w:sz="0" w:space="0" w:color="auto" w:frame="1"/>
                <w:lang w:val="cs-CZ"/>
              </w:rPr>
            </w:pPr>
            <w:r w:rsidRPr="00B0554D">
              <w:rPr>
                <w:rStyle w:val="Siln"/>
                <w:bdr w:val="none" w:sz="0" w:space="0" w:color="auto" w:frame="1"/>
                <w:lang w:val="cs-CZ"/>
              </w:rPr>
              <w:t>BARCELÓ</w:t>
            </w:r>
            <w:r w:rsidRPr="00B0554D">
              <w:rPr>
                <w:b/>
                <w:bCs/>
                <w:sz w:val="20"/>
                <w:szCs w:val="20"/>
                <w:bdr w:val="none" w:sz="0" w:space="0" w:color="auto" w:frame="1"/>
                <w:lang w:val="cs-CZ"/>
              </w:rPr>
              <w:t xml:space="preserve"> </w:t>
            </w:r>
            <w:r w:rsidRPr="00B0554D">
              <w:rPr>
                <w:bCs/>
                <w:sz w:val="20"/>
                <w:szCs w:val="20"/>
                <w:bdr w:val="none" w:sz="0" w:space="0" w:color="auto" w:frame="1"/>
                <w:lang w:val="cs-CZ"/>
              </w:rPr>
              <w:t>BRNO PALACE</w:t>
            </w:r>
          </w:p>
        </w:tc>
        <w:tc>
          <w:tcPr>
            <w:tcW w:w="2414" w:type="dxa"/>
          </w:tcPr>
          <w:p w:rsidR="00B52ED6" w:rsidRPr="00B0554D" w:rsidRDefault="00B52ED6" w:rsidP="00B52ED6">
            <w:pPr>
              <w:pStyle w:val="a2"/>
              <w:jc w:val="center"/>
            </w:pPr>
            <w:r w:rsidRPr="00B0554D">
              <w:t>OREA HOTEL VORONĚŽ</w:t>
            </w:r>
          </w:p>
          <w:p w:rsidR="00B52ED6" w:rsidRPr="00B0554D" w:rsidRDefault="00B52ED6" w:rsidP="00B52ED6">
            <w:pPr>
              <w:rPr>
                <w:rFonts w:ascii="Times New Roman" w:hAnsi="Times New Roman" w:cs="Times New Roman"/>
                <w:sz w:val="20"/>
                <w:szCs w:val="20"/>
              </w:rPr>
            </w:pPr>
          </w:p>
        </w:tc>
        <w:tc>
          <w:tcPr>
            <w:tcW w:w="2266" w:type="dxa"/>
          </w:tcPr>
          <w:p w:rsidR="00B52ED6" w:rsidRPr="00B0554D" w:rsidRDefault="00B52ED6" w:rsidP="00B52ED6">
            <w:pPr>
              <w:pStyle w:val="Styl1"/>
              <w:rPr>
                <w:sz w:val="20"/>
                <w:szCs w:val="20"/>
                <w:lang w:val="cs-CZ"/>
              </w:rPr>
            </w:pPr>
            <w:r w:rsidRPr="00B0554D">
              <w:rPr>
                <w:sz w:val="20"/>
                <w:szCs w:val="20"/>
                <w:lang w:val="cs-CZ"/>
              </w:rPr>
              <w:t xml:space="preserve">GRANDHOTEL BRNO </w:t>
            </w:r>
          </w:p>
          <w:p w:rsidR="00B52ED6" w:rsidRPr="00B0554D" w:rsidRDefault="00B52ED6" w:rsidP="00B52ED6">
            <w:pPr>
              <w:ind w:firstLine="708"/>
              <w:rPr>
                <w:sz w:val="20"/>
                <w:szCs w:val="20"/>
              </w:rPr>
            </w:pPr>
          </w:p>
        </w:tc>
        <w:tc>
          <w:tcPr>
            <w:tcW w:w="2266" w:type="dxa"/>
          </w:tcPr>
          <w:p w:rsidR="00B52ED6" w:rsidRPr="00B0554D" w:rsidRDefault="00B52ED6" w:rsidP="00B52ED6">
            <w:pPr>
              <w:pStyle w:val="Styl1"/>
              <w:rPr>
                <w:b/>
                <w:sz w:val="20"/>
                <w:szCs w:val="20"/>
                <w:lang w:val="cs-CZ"/>
              </w:rPr>
            </w:pPr>
            <w:r w:rsidRPr="00B0554D">
              <w:rPr>
                <w:rStyle w:val="Siln"/>
                <w:shd w:val="clear" w:color="auto" w:fill="FFFFFF"/>
                <w:lang w:val="cs-CZ"/>
              </w:rPr>
              <w:t>BEST WESTERN PREMIER HOTEL INTERNATIONAL BRNO</w:t>
            </w:r>
          </w:p>
        </w:tc>
        <w:tc>
          <w:tcPr>
            <w:tcW w:w="2266" w:type="dxa"/>
          </w:tcPr>
          <w:p w:rsidR="00B52ED6" w:rsidRPr="00B0554D" w:rsidRDefault="00B52ED6" w:rsidP="00B52ED6">
            <w:pPr>
              <w:pStyle w:val="Styl1"/>
              <w:rPr>
                <w:sz w:val="20"/>
                <w:szCs w:val="20"/>
                <w:lang w:val="cs-CZ"/>
              </w:rPr>
            </w:pPr>
            <w:r w:rsidRPr="00B0554D">
              <w:rPr>
                <w:sz w:val="20"/>
                <w:szCs w:val="20"/>
                <w:lang w:val="cs-CZ"/>
              </w:rPr>
              <w:t>HOTEL GRANDEZZA</w:t>
            </w:r>
          </w:p>
        </w:tc>
        <w:tc>
          <w:tcPr>
            <w:tcW w:w="2128" w:type="dxa"/>
          </w:tcPr>
          <w:p w:rsidR="00B52ED6" w:rsidRPr="00B0554D" w:rsidRDefault="00B52ED6" w:rsidP="00B52ED6">
            <w:pPr>
              <w:pStyle w:val="Styl1"/>
              <w:rPr>
                <w:sz w:val="20"/>
                <w:szCs w:val="20"/>
                <w:lang w:val="cs-CZ"/>
              </w:rPr>
            </w:pPr>
            <w:r w:rsidRPr="00B0554D">
              <w:rPr>
                <w:sz w:val="20"/>
                <w:szCs w:val="20"/>
                <w:lang w:val="cs-CZ"/>
              </w:rPr>
              <w:t>HOTEL HOLIDAY INN</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t>Aktivity</w:t>
            </w:r>
          </w:p>
        </w:tc>
        <w:tc>
          <w:tcPr>
            <w:tcW w:w="2268" w:type="dxa"/>
          </w:tcPr>
          <w:p w:rsidR="00B52ED6" w:rsidRPr="00B0554D" w:rsidRDefault="00B52ED6" w:rsidP="00B52ED6">
            <w:pPr>
              <w:pStyle w:val="a2"/>
              <w:rPr>
                <w:sz w:val="20"/>
                <w:szCs w:val="20"/>
              </w:rPr>
            </w:pPr>
            <w:r w:rsidRPr="00B0554D">
              <w:rPr>
                <w:sz w:val="20"/>
                <w:szCs w:val="20"/>
              </w:rPr>
              <w:t>Sauna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r w:rsidRPr="00B0554D">
              <w:rPr>
                <w:sz w:val="20"/>
                <w:szCs w:val="20"/>
              </w:rPr>
              <w:t>Masáže</w:t>
            </w:r>
          </w:p>
        </w:tc>
        <w:tc>
          <w:tcPr>
            <w:tcW w:w="2414" w:type="dxa"/>
          </w:tcPr>
          <w:p w:rsidR="00B52ED6" w:rsidRPr="00B0554D" w:rsidRDefault="00B52ED6" w:rsidP="00B52ED6">
            <w:pPr>
              <w:pStyle w:val="a2"/>
              <w:rPr>
                <w:sz w:val="20"/>
                <w:szCs w:val="20"/>
              </w:rPr>
            </w:pPr>
            <w:r w:rsidRPr="00B0554D">
              <w:rPr>
                <w:sz w:val="20"/>
                <w:szCs w:val="20"/>
              </w:rPr>
              <w:t>Masáže</w:t>
            </w:r>
          </w:p>
          <w:p w:rsidR="00B52ED6" w:rsidRPr="00B0554D" w:rsidRDefault="00B52ED6" w:rsidP="00B52ED6">
            <w:pPr>
              <w:pStyle w:val="a2"/>
              <w:rPr>
                <w:sz w:val="20"/>
                <w:szCs w:val="20"/>
              </w:rPr>
            </w:pPr>
            <w:r w:rsidRPr="00B0554D">
              <w:rPr>
                <w:sz w:val="20"/>
                <w:szCs w:val="20"/>
              </w:rPr>
              <w:t>Sauna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p>
        </w:tc>
        <w:tc>
          <w:tcPr>
            <w:tcW w:w="2266" w:type="dxa"/>
          </w:tcPr>
          <w:p w:rsidR="00B52ED6" w:rsidRPr="00B0554D" w:rsidRDefault="00B52ED6" w:rsidP="00B52ED6">
            <w:pPr>
              <w:pStyle w:val="a2"/>
              <w:rPr>
                <w:sz w:val="20"/>
                <w:szCs w:val="20"/>
              </w:rPr>
            </w:pPr>
            <w:r w:rsidRPr="00B0554D">
              <w:rPr>
                <w:sz w:val="20"/>
                <w:szCs w:val="20"/>
              </w:rPr>
              <w:t>Sauna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r w:rsidRPr="00B0554D">
              <w:rPr>
                <w:sz w:val="20"/>
                <w:szCs w:val="20"/>
              </w:rPr>
              <w:t>Kasino</w:t>
            </w:r>
          </w:p>
        </w:tc>
        <w:tc>
          <w:tcPr>
            <w:tcW w:w="2266" w:type="dxa"/>
          </w:tcPr>
          <w:p w:rsidR="00B52ED6" w:rsidRPr="00B0554D" w:rsidRDefault="00B52ED6" w:rsidP="00B52ED6">
            <w:pPr>
              <w:pStyle w:val="a2"/>
              <w:rPr>
                <w:sz w:val="20"/>
                <w:szCs w:val="20"/>
              </w:rPr>
            </w:pPr>
            <w:r w:rsidRPr="00B0554D">
              <w:rPr>
                <w:sz w:val="20"/>
                <w:szCs w:val="20"/>
              </w:rPr>
              <w:t>Sauna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r w:rsidRPr="00B0554D">
              <w:rPr>
                <w:sz w:val="20"/>
                <w:szCs w:val="20"/>
              </w:rPr>
              <w:t>Solárium</w:t>
            </w:r>
          </w:p>
          <w:p w:rsidR="00B52ED6" w:rsidRPr="00B0554D" w:rsidRDefault="00B52ED6" w:rsidP="00B52ED6">
            <w:pPr>
              <w:pStyle w:val="a2"/>
              <w:rPr>
                <w:sz w:val="20"/>
                <w:szCs w:val="20"/>
              </w:rPr>
            </w:pPr>
            <w:r w:rsidRPr="00B0554D">
              <w:rPr>
                <w:sz w:val="20"/>
                <w:szCs w:val="20"/>
              </w:rPr>
              <w:t>Lázně a wellness</w:t>
            </w:r>
          </w:p>
          <w:p w:rsidR="00B52ED6" w:rsidRPr="00B0554D" w:rsidRDefault="00B52ED6" w:rsidP="00B52ED6">
            <w:pPr>
              <w:pStyle w:val="a2"/>
              <w:rPr>
                <w:sz w:val="20"/>
                <w:szCs w:val="20"/>
              </w:rPr>
            </w:pPr>
            <w:r w:rsidRPr="00B0554D">
              <w:rPr>
                <w:sz w:val="20"/>
                <w:szCs w:val="20"/>
              </w:rPr>
              <w:t>Masáže</w:t>
            </w:r>
          </w:p>
          <w:p w:rsidR="00B52ED6" w:rsidRPr="00B0554D" w:rsidRDefault="00B52ED6" w:rsidP="00B52ED6">
            <w:pPr>
              <w:pStyle w:val="a2"/>
              <w:rPr>
                <w:sz w:val="20"/>
                <w:szCs w:val="20"/>
              </w:rPr>
            </w:pPr>
            <w:r w:rsidRPr="00B0554D">
              <w:rPr>
                <w:sz w:val="20"/>
                <w:szCs w:val="20"/>
              </w:rPr>
              <w:t>Vířivka</w:t>
            </w:r>
          </w:p>
          <w:p w:rsidR="00B52ED6" w:rsidRPr="00B0554D" w:rsidRDefault="00B52ED6" w:rsidP="00B52ED6">
            <w:pPr>
              <w:pStyle w:val="a2"/>
              <w:rPr>
                <w:sz w:val="20"/>
                <w:szCs w:val="20"/>
              </w:rPr>
            </w:pPr>
            <w:r w:rsidRPr="00B0554D">
              <w:rPr>
                <w:sz w:val="20"/>
                <w:szCs w:val="20"/>
              </w:rPr>
              <w:t>Krytý bazén (po celý rok)</w:t>
            </w:r>
          </w:p>
        </w:tc>
        <w:tc>
          <w:tcPr>
            <w:tcW w:w="2266" w:type="dxa"/>
          </w:tcPr>
          <w:p w:rsidR="00B52ED6" w:rsidRPr="00B0554D" w:rsidRDefault="00B52ED6" w:rsidP="00B52ED6">
            <w:pPr>
              <w:pStyle w:val="a2"/>
              <w:rPr>
                <w:sz w:val="20"/>
                <w:szCs w:val="20"/>
              </w:rPr>
            </w:pPr>
            <w:r w:rsidRPr="00B0554D">
              <w:rPr>
                <w:sz w:val="20"/>
                <w:szCs w:val="20"/>
              </w:rPr>
              <w:t>Cyklistika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r w:rsidRPr="00B0554D">
              <w:rPr>
                <w:sz w:val="20"/>
                <w:szCs w:val="20"/>
              </w:rPr>
              <w:t>Masáže</w:t>
            </w:r>
          </w:p>
          <w:p w:rsidR="00B52ED6" w:rsidRPr="00B0554D" w:rsidRDefault="00B52ED6" w:rsidP="00B52ED6">
            <w:pPr>
              <w:pStyle w:val="a2"/>
              <w:rPr>
                <w:sz w:val="20"/>
                <w:szCs w:val="20"/>
              </w:rPr>
            </w:pPr>
            <w:r w:rsidRPr="00B0554D">
              <w:rPr>
                <w:sz w:val="20"/>
                <w:szCs w:val="20"/>
              </w:rPr>
              <w:t>Vířivka</w:t>
            </w:r>
          </w:p>
        </w:tc>
        <w:tc>
          <w:tcPr>
            <w:tcW w:w="2128" w:type="dxa"/>
          </w:tcPr>
          <w:p w:rsidR="00B52ED6" w:rsidRPr="00B0554D" w:rsidRDefault="00B52ED6" w:rsidP="00B52ED6">
            <w:pPr>
              <w:pStyle w:val="a2"/>
              <w:rPr>
                <w:sz w:val="20"/>
                <w:szCs w:val="20"/>
              </w:rPr>
            </w:pPr>
            <w:r w:rsidRPr="00B0554D">
              <w:rPr>
                <w:sz w:val="20"/>
                <w:szCs w:val="20"/>
              </w:rPr>
              <w:t>Golfové hřiště (do 3km)</w:t>
            </w:r>
          </w:p>
          <w:p w:rsidR="00B52ED6" w:rsidRPr="00B0554D" w:rsidRDefault="00B52ED6" w:rsidP="00B52ED6">
            <w:pPr>
              <w:pStyle w:val="a2"/>
              <w:rPr>
                <w:sz w:val="20"/>
                <w:szCs w:val="20"/>
              </w:rPr>
            </w:pPr>
            <w:r w:rsidRPr="00B0554D">
              <w:rPr>
                <w:sz w:val="20"/>
                <w:szCs w:val="20"/>
              </w:rPr>
              <w:t>Kulečník</w:t>
            </w:r>
          </w:p>
          <w:p w:rsidR="00B52ED6" w:rsidRPr="00B0554D" w:rsidRDefault="00B52ED6" w:rsidP="00B52ED6">
            <w:pPr>
              <w:pStyle w:val="a2"/>
              <w:rPr>
                <w:sz w:val="20"/>
                <w:szCs w:val="20"/>
              </w:rPr>
            </w:pPr>
            <w:r w:rsidRPr="00B0554D">
              <w:rPr>
                <w:sz w:val="20"/>
                <w:szCs w:val="20"/>
              </w:rPr>
              <w:t>Šipky</w:t>
            </w:r>
          </w:p>
          <w:p w:rsidR="00B52ED6" w:rsidRPr="00B0554D" w:rsidRDefault="00B52ED6" w:rsidP="00B52ED6">
            <w:pPr>
              <w:pStyle w:val="a2"/>
              <w:rPr>
                <w:sz w:val="20"/>
                <w:szCs w:val="20"/>
              </w:rPr>
            </w:pPr>
            <w:r w:rsidRPr="00B0554D">
              <w:rPr>
                <w:sz w:val="20"/>
                <w:szCs w:val="20"/>
              </w:rPr>
              <w:t>Pěší turistika</w:t>
            </w:r>
          </w:p>
          <w:p w:rsidR="00B52ED6" w:rsidRPr="00B0554D" w:rsidRDefault="00B52ED6" w:rsidP="00B52ED6">
            <w:pPr>
              <w:pStyle w:val="a2"/>
              <w:rPr>
                <w:sz w:val="20"/>
                <w:szCs w:val="20"/>
              </w:rPr>
            </w:pPr>
            <w:r w:rsidRPr="00B0554D">
              <w:rPr>
                <w:sz w:val="20"/>
                <w:szCs w:val="20"/>
              </w:rPr>
              <w:t>Sauna</w:t>
            </w:r>
          </w:p>
          <w:p w:rsidR="00B52ED6" w:rsidRPr="00B0554D" w:rsidRDefault="00B52ED6" w:rsidP="00B52ED6">
            <w:pPr>
              <w:pStyle w:val="a2"/>
              <w:rPr>
                <w:sz w:val="20"/>
                <w:szCs w:val="20"/>
              </w:rPr>
            </w:pPr>
            <w:r w:rsidRPr="00B0554D">
              <w:rPr>
                <w:sz w:val="20"/>
                <w:szCs w:val="20"/>
              </w:rPr>
              <w:t>Fitness centrum</w:t>
            </w:r>
          </w:p>
          <w:p w:rsidR="00B52ED6" w:rsidRPr="00B0554D" w:rsidRDefault="00B52ED6" w:rsidP="00B52ED6">
            <w:pPr>
              <w:pStyle w:val="a2"/>
              <w:rPr>
                <w:sz w:val="20"/>
                <w:szCs w:val="20"/>
              </w:rPr>
            </w:pPr>
            <w:r w:rsidRPr="00B0554D">
              <w:rPr>
                <w:sz w:val="20"/>
                <w:szCs w:val="20"/>
              </w:rPr>
              <w:t>Masáže</w:t>
            </w:r>
          </w:p>
          <w:p w:rsidR="00B52ED6" w:rsidRPr="00B0554D" w:rsidRDefault="00B52ED6" w:rsidP="00B52ED6">
            <w:pPr>
              <w:pStyle w:val="a2"/>
              <w:rPr>
                <w:sz w:val="20"/>
                <w:szCs w:val="20"/>
              </w:rPr>
            </w:pPr>
            <w:r w:rsidRPr="00B0554D">
              <w:rPr>
                <w:sz w:val="20"/>
                <w:szCs w:val="20"/>
              </w:rPr>
              <w:t>Knihovna</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t>Parkování</w:t>
            </w:r>
          </w:p>
        </w:tc>
        <w:tc>
          <w:tcPr>
            <w:tcW w:w="2268" w:type="dxa"/>
          </w:tcPr>
          <w:p w:rsidR="00B52ED6" w:rsidRPr="00B0554D" w:rsidRDefault="00B52ED6" w:rsidP="00B52ED6">
            <w:pPr>
              <w:pStyle w:val="a2"/>
              <w:rPr>
                <w:sz w:val="20"/>
                <w:szCs w:val="20"/>
              </w:rPr>
            </w:pPr>
            <w:r w:rsidRPr="00B0554D">
              <w:rPr>
                <w:sz w:val="20"/>
                <w:szCs w:val="20"/>
              </w:rPr>
              <w:t>Soukromé parkování je možné za 20 EUR na den na přilehlém místě (rezervace nutná).</w:t>
            </w:r>
          </w:p>
        </w:tc>
        <w:tc>
          <w:tcPr>
            <w:tcW w:w="2414" w:type="dxa"/>
          </w:tcPr>
          <w:p w:rsidR="00B52ED6" w:rsidRPr="00B0554D" w:rsidRDefault="00B52ED6" w:rsidP="00B52ED6">
            <w:pPr>
              <w:pStyle w:val="a2"/>
              <w:rPr>
                <w:sz w:val="20"/>
                <w:szCs w:val="20"/>
              </w:rPr>
            </w:pPr>
            <w:r w:rsidRPr="00B0554D">
              <w:rPr>
                <w:sz w:val="20"/>
                <w:szCs w:val="20"/>
              </w:rPr>
              <w:t>Soukromé parkování je možné za 10 EUR na den v areálu hotelu (rezervace není možná).</w:t>
            </w:r>
          </w:p>
        </w:tc>
        <w:tc>
          <w:tcPr>
            <w:tcW w:w="2266" w:type="dxa"/>
          </w:tcPr>
          <w:p w:rsidR="00B52ED6" w:rsidRPr="00B0554D" w:rsidRDefault="00B52ED6" w:rsidP="00B52ED6">
            <w:pPr>
              <w:pStyle w:val="a2"/>
              <w:rPr>
                <w:sz w:val="20"/>
                <w:szCs w:val="20"/>
              </w:rPr>
            </w:pPr>
            <w:r w:rsidRPr="00B0554D">
              <w:rPr>
                <w:sz w:val="20"/>
                <w:szCs w:val="20"/>
              </w:rPr>
              <w:t>Veřejné parkování je možné za 19 EUR na den v areálu hotelu (rezervace nutná).</w:t>
            </w:r>
          </w:p>
        </w:tc>
        <w:tc>
          <w:tcPr>
            <w:tcW w:w="2266" w:type="dxa"/>
          </w:tcPr>
          <w:p w:rsidR="00B52ED6" w:rsidRPr="00B0554D" w:rsidRDefault="00B52ED6" w:rsidP="00B52ED6">
            <w:pPr>
              <w:pStyle w:val="a2"/>
              <w:rPr>
                <w:sz w:val="20"/>
                <w:szCs w:val="20"/>
              </w:rPr>
            </w:pPr>
            <w:r w:rsidRPr="00B0554D">
              <w:rPr>
                <w:sz w:val="20"/>
                <w:szCs w:val="20"/>
              </w:rPr>
              <w:t>Soukromé parkování je možné za 14 EUR na den v areálu hotelu (rezervace nutná).</w:t>
            </w:r>
          </w:p>
        </w:tc>
        <w:tc>
          <w:tcPr>
            <w:tcW w:w="2266" w:type="dxa"/>
          </w:tcPr>
          <w:p w:rsidR="00B52ED6" w:rsidRPr="00B0554D" w:rsidRDefault="00B52ED6" w:rsidP="00B52ED6">
            <w:pPr>
              <w:pStyle w:val="a2"/>
              <w:rPr>
                <w:sz w:val="20"/>
                <w:szCs w:val="20"/>
              </w:rPr>
            </w:pPr>
            <w:r w:rsidRPr="00B0554D">
              <w:rPr>
                <w:sz w:val="20"/>
                <w:szCs w:val="20"/>
              </w:rPr>
              <w:t>Veřejné parkování je možné za 16 EUR na den v areálu hotelu (rezervace nutná).</w:t>
            </w:r>
          </w:p>
        </w:tc>
        <w:tc>
          <w:tcPr>
            <w:tcW w:w="2128" w:type="dxa"/>
          </w:tcPr>
          <w:p w:rsidR="00B52ED6" w:rsidRPr="00B0554D" w:rsidRDefault="00B52ED6" w:rsidP="00B52ED6">
            <w:pPr>
              <w:pStyle w:val="a2"/>
              <w:rPr>
                <w:sz w:val="20"/>
                <w:szCs w:val="20"/>
              </w:rPr>
            </w:pPr>
            <w:r w:rsidRPr="00B0554D">
              <w:rPr>
                <w:sz w:val="20"/>
                <w:szCs w:val="20"/>
              </w:rPr>
              <w:t>Soukromé parkování je možné za 17 EUR na den v areálu hotelu (rezervace není nutná).</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t>Služby</w:t>
            </w:r>
          </w:p>
        </w:tc>
        <w:tc>
          <w:tcPr>
            <w:tcW w:w="2268" w:type="dxa"/>
          </w:tcPr>
          <w:p w:rsidR="00B52ED6" w:rsidRPr="00B0554D" w:rsidRDefault="00B52ED6" w:rsidP="00B52ED6">
            <w:pPr>
              <w:pStyle w:val="a2"/>
              <w:rPr>
                <w:sz w:val="20"/>
                <w:szCs w:val="20"/>
              </w:rPr>
            </w:pPr>
            <w:r w:rsidRPr="00B0554D">
              <w:rPr>
                <w:sz w:val="20"/>
                <w:szCs w:val="20"/>
              </w:rPr>
              <w:t>Pokojová služba</w:t>
            </w:r>
          </w:p>
          <w:p w:rsidR="00B52ED6" w:rsidRPr="00B0554D" w:rsidRDefault="00B52ED6" w:rsidP="00B52ED6">
            <w:pPr>
              <w:pStyle w:val="a2"/>
              <w:rPr>
                <w:sz w:val="20"/>
                <w:szCs w:val="20"/>
              </w:rPr>
            </w:pPr>
            <w:r w:rsidRPr="00B0554D">
              <w:rPr>
                <w:sz w:val="20"/>
                <w:szCs w:val="20"/>
              </w:rPr>
              <w:t>Pronájem aut</w:t>
            </w:r>
          </w:p>
          <w:p w:rsidR="00B52ED6" w:rsidRPr="00B0554D" w:rsidRDefault="00B52ED6" w:rsidP="00B52ED6">
            <w:pPr>
              <w:pStyle w:val="a2"/>
              <w:rPr>
                <w:sz w:val="20"/>
                <w:szCs w:val="20"/>
              </w:rPr>
            </w:pPr>
            <w:r w:rsidRPr="00B0554D">
              <w:rPr>
                <w:sz w:val="20"/>
                <w:szCs w:val="20"/>
              </w:rPr>
              <w:t>Kyvadlová doprava (za příplatek)</w:t>
            </w:r>
          </w:p>
          <w:p w:rsidR="00B52ED6" w:rsidRPr="00B0554D" w:rsidRDefault="00B52ED6" w:rsidP="00B52ED6">
            <w:pPr>
              <w:pStyle w:val="a2"/>
              <w:rPr>
                <w:sz w:val="20"/>
                <w:szCs w:val="20"/>
              </w:rPr>
            </w:pPr>
            <w:r w:rsidRPr="00B0554D">
              <w:rPr>
                <w:sz w:val="20"/>
                <w:szCs w:val="20"/>
              </w:rPr>
              <w:t>Doprava na letiště (za poplatek)</w:t>
            </w:r>
          </w:p>
          <w:p w:rsidR="00B52ED6" w:rsidRPr="00B0554D" w:rsidRDefault="00B52ED6" w:rsidP="00B52ED6">
            <w:pPr>
              <w:pStyle w:val="a2"/>
              <w:rPr>
                <w:sz w:val="20"/>
                <w:szCs w:val="20"/>
              </w:rPr>
            </w:pPr>
            <w:r w:rsidRPr="00B0554D">
              <w:rPr>
                <w:sz w:val="20"/>
                <w:szCs w:val="20"/>
              </w:rPr>
              <w:t>Recepce 24 hodin denně</w:t>
            </w:r>
          </w:p>
          <w:p w:rsidR="00B52ED6" w:rsidRPr="00B0554D" w:rsidRDefault="00B52ED6" w:rsidP="00B52ED6">
            <w:pPr>
              <w:pStyle w:val="a2"/>
              <w:rPr>
                <w:sz w:val="20"/>
                <w:szCs w:val="20"/>
              </w:rPr>
            </w:pPr>
            <w:r w:rsidRPr="00B0554D">
              <w:rPr>
                <w:sz w:val="20"/>
                <w:szCs w:val="20"/>
              </w:rPr>
              <w:t>Turistické informace</w:t>
            </w:r>
          </w:p>
          <w:p w:rsidR="00B52ED6" w:rsidRPr="00B0554D" w:rsidRDefault="00B52ED6" w:rsidP="00B52ED6">
            <w:pPr>
              <w:pStyle w:val="a2"/>
              <w:rPr>
                <w:sz w:val="20"/>
                <w:szCs w:val="20"/>
              </w:rPr>
            </w:pPr>
            <w:r w:rsidRPr="00B0554D">
              <w:rPr>
                <w:sz w:val="20"/>
                <w:szCs w:val="20"/>
              </w:rPr>
              <w:t>Úschova zavazadel</w:t>
            </w:r>
          </w:p>
          <w:p w:rsidR="00B52ED6" w:rsidRPr="00B0554D" w:rsidRDefault="00B52ED6" w:rsidP="00B52ED6">
            <w:pPr>
              <w:pStyle w:val="a2"/>
              <w:rPr>
                <w:sz w:val="20"/>
                <w:szCs w:val="20"/>
              </w:rPr>
            </w:pPr>
            <w:r w:rsidRPr="00B0554D">
              <w:rPr>
                <w:sz w:val="20"/>
                <w:szCs w:val="20"/>
              </w:rPr>
              <w:t>Služba concierge</w:t>
            </w:r>
          </w:p>
          <w:p w:rsidR="00B52ED6" w:rsidRPr="00B0554D" w:rsidRDefault="00B52ED6" w:rsidP="00B52ED6">
            <w:pPr>
              <w:pStyle w:val="a2"/>
              <w:rPr>
                <w:sz w:val="20"/>
                <w:szCs w:val="20"/>
              </w:rPr>
            </w:pPr>
            <w:r w:rsidRPr="00B0554D">
              <w:rPr>
                <w:sz w:val="20"/>
                <w:szCs w:val="20"/>
              </w:rPr>
              <w:t>Služba praní</w:t>
            </w:r>
          </w:p>
          <w:p w:rsidR="00B52ED6" w:rsidRPr="00B0554D" w:rsidRDefault="00B52ED6" w:rsidP="00B52ED6">
            <w:pPr>
              <w:pStyle w:val="a2"/>
              <w:rPr>
                <w:sz w:val="20"/>
                <w:szCs w:val="20"/>
              </w:rPr>
            </w:pPr>
            <w:r w:rsidRPr="00B0554D">
              <w:rPr>
                <w:sz w:val="20"/>
                <w:szCs w:val="20"/>
              </w:rPr>
              <w:t>Čištění oděvů</w:t>
            </w:r>
          </w:p>
          <w:p w:rsidR="00B52ED6" w:rsidRPr="00B0554D" w:rsidRDefault="00B52ED6" w:rsidP="00B52ED6">
            <w:pPr>
              <w:pStyle w:val="a2"/>
              <w:rPr>
                <w:sz w:val="20"/>
                <w:szCs w:val="20"/>
              </w:rPr>
            </w:pPr>
            <w:r w:rsidRPr="00B0554D">
              <w:rPr>
                <w:sz w:val="20"/>
                <w:szCs w:val="20"/>
              </w:rPr>
              <w:t>Služba žehlení</w:t>
            </w:r>
          </w:p>
          <w:p w:rsidR="00B52ED6" w:rsidRPr="00B0554D" w:rsidRDefault="00B52ED6" w:rsidP="00B52ED6">
            <w:pPr>
              <w:pStyle w:val="a2"/>
              <w:rPr>
                <w:sz w:val="20"/>
                <w:szCs w:val="20"/>
              </w:rPr>
            </w:pPr>
            <w:r w:rsidRPr="00B0554D">
              <w:rPr>
                <w:sz w:val="20"/>
                <w:szCs w:val="20"/>
              </w:rPr>
              <w:t>Společenské prostory</w:t>
            </w:r>
          </w:p>
          <w:p w:rsidR="00B52ED6" w:rsidRPr="00B0554D" w:rsidRDefault="00B52ED6" w:rsidP="00B52ED6">
            <w:pPr>
              <w:pStyle w:val="a2"/>
              <w:rPr>
                <w:sz w:val="20"/>
                <w:szCs w:val="20"/>
              </w:rPr>
            </w:pPr>
            <w:r w:rsidRPr="00B0554D">
              <w:rPr>
                <w:sz w:val="20"/>
                <w:szCs w:val="20"/>
              </w:rPr>
              <w:t>Business centrum</w:t>
            </w:r>
          </w:p>
          <w:p w:rsidR="00B52ED6" w:rsidRPr="00B0554D" w:rsidRDefault="00B52ED6" w:rsidP="00B52ED6">
            <w:pPr>
              <w:pStyle w:val="a2"/>
              <w:rPr>
                <w:sz w:val="20"/>
                <w:szCs w:val="20"/>
              </w:rPr>
            </w:pPr>
            <w:r w:rsidRPr="00B0554D">
              <w:rPr>
                <w:sz w:val="20"/>
                <w:szCs w:val="20"/>
              </w:rPr>
              <w:t>Fax/Kopírka</w:t>
            </w:r>
          </w:p>
        </w:tc>
        <w:tc>
          <w:tcPr>
            <w:tcW w:w="2414" w:type="dxa"/>
          </w:tcPr>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Pokojová služba</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Pronájem aut</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Recepce 24 hodin denně</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Expresní přihlášení/odhlášení</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Rezervace vstupenek</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Úschova zavazadel</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Služba praní</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Čištění oděvů</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Služba žehlení</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Čištění bot</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Společenské prostory Fax/Kopírka</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Kadeřnictví/Kosmetika</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Obchod se suvenýry</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Služba probuzení</w:t>
            </w:r>
          </w:p>
        </w:tc>
        <w:tc>
          <w:tcPr>
            <w:tcW w:w="2266" w:type="dxa"/>
          </w:tcPr>
          <w:p w:rsidR="00B52ED6" w:rsidRPr="00B0554D" w:rsidRDefault="00B52ED6" w:rsidP="00B52ED6">
            <w:pPr>
              <w:pStyle w:val="a2"/>
              <w:rPr>
                <w:sz w:val="20"/>
                <w:szCs w:val="20"/>
              </w:rPr>
            </w:pPr>
            <w:r w:rsidRPr="00B0554D">
              <w:rPr>
                <w:sz w:val="20"/>
                <w:szCs w:val="20"/>
              </w:rPr>
              <w:t>Pokojová služba</w:t>
            </w:r>
          </w:p>
          <w:p w:rsidR="00B52ED6" w:rsidRPr="00B0554D" w:rsidRDefault="00B52ED6" w:rsidP="00B52ED6">
            <w:pPr>
              <w:pStyle w:val="a2"/>
              <w:rPr>
                <w:sz w:val="20"/>
                <w:szCs w:val="20"/>
              </w:rPr>
            </w:pPr>
            <w:r w:rsidRPr="00B0554D">
              <w:rPr>
                <w:sz w:val="20"/>
                <w:szCs w:val="20"/>
              </w:rPr>
              <w:t>Pronájem aut</w:t>
            </w:r>
          </w:p>
          <w:p w:rsidR="00B52ED6" w:rsidRPr="00B0554D" w:rsidRDefault="00B52ED6" w:rsidP="00B52ED6">
            <w:pPr>
              <w:pStyle w:val="a2"/>
              <w:rPr>
                <w:sz w:val="20"/>
                <w:szCs w:val="20"/>
              </w:rPr>
            </w:pPr>
            <w:r w:rsidRPr="00B0554D">
              <w:rPr>
                <w:sz w:val="20"/>
                <w:szCs w:val="20"/>
              </w:rPr>
              <w:t>Recepce 24 hodin denně</w:t>
            </w:r>
          </w:p>
          <w:p w:rsidR="00B52ED6" w:rsidRPr="00B0554D" w:rsidRDefault="00B52ED6" w:rsidP="00B52ED6">
            <w:pPr>
              <w:pStyle w:val="a2"/>
              <w:rPr>
                <w:sz w:val="20"/>
                <w:szCs w:val="20"/>
              </w:rPr>
            </w:pPr>
            <w:r w:rsidRPr="00B0554D">
              <w:rPr>
                <w:sz w:val="20"/>
                <w:szCs w:val="20"/>
              </w:rPr>
              <w:t>Směnárna</w:t>
            </w:r>
          </w:p>
          <w:p w:rsidR="00B52ED6" w:rsidRPr="00B0554D" w:rsidRDefault="00B52ED6" w:rsidP="00B52ED6">
            <w:pPr>
              <w:pStyle w:val="a2"/>
              <w:rPr>
                <w:sz w:val="20"/>
                <w:szCs w:val="20"/>
              </w:rPr>
            </w:pPr>
            <w:r w:rsidRPr="00B0554D">
              <w:rPr>
                <w:sz w:val="20"/>
                <w:szCs w:val="20"/>
              </w:rPr>
              <w:t>Úschova zavazadel</w:t>
            </w:r>
          </w:p>
          <w:p w:rsidR="00B52ED6" w:rsidRPr="00B0554D" w:rsidRDefault="00B52ED6" w:rsidP="00B52ED6">
            <w:pPr>
              <w:pStyle w:val="a2"/>
              <w:rPr>
                <w:sz w:val="20"/>
                <w:szCs w:val="20"/>
              </w:rPr>
            </w:pPr>
            <w:r w:rsidRPr="00B0554D">
              <w:rPr>
                <w:sz w:val="20"/>
                <w:szCs w:val="20"/>
              </w:rPr>
              <w:t>Služba concierge</w:t>
            </w:r>
          </w:p>
          <w:p w:rsidR="00B52ED6" w:rsidRPr="00B0554D" w:rsidRDefault="00B52ED6" w:rsidP="00B52ED6">
            <w:pPr>
              <w:pStyle w:val="a2"/>
              <w:rPr>
                <w:sz w:val="20"/>
                <w:szCs w:val="20"/>
              </w:rPr>
            </w:pPr>
            <w:r w:rsidRPr="00B0554D">
              <w:rPr>
                <w:sz w:val="20"/>
                <w:szCs w:val="20"/>
              </w:rPr>
              <w:t>Služba praní</w:t>
            </w:r>
          </w:p>
          <w:p w:rsidR="00B52ED6" w:rsidRPr="00B0554D" w:rsidRDefault="00B52ED6" w:rsidP="00B52ED6">
            <w:pPr>
              <w:pStyle w:val="a2"/>
              <w:rPr>
                <w:sz w:val="20"/>
                <w:szCs w:val="20"/>
              </w:rPr>
            </w:pPr>
            <w:r w:rsidRPr="00B0554D">
              <w:rPr>
                <w:sz w:val="20"/>
                <w:szCs w:val="20"/>
              </w:rPr>
              <w:t>Čištění oděvů</w:t>
            </w:r>
          </w:p>
          <w:p w:rsidR="00B52ED6" w:rsidRPr="00B0554D" w:rsidRDefault="00B52ED6" w:rsidP="00B52ED6">
            <w:pPr>
              <w:pStyle w:val="a2"/>
              <w:rPr>
                <w:sz w:val="20"/>
                <w:szCs w:val="20"/>
              </w:rPr>
            </w:pPr>
            <w:r w:rsidRPr="00B0554D">
              <w:rPr>
                <w:sz w:val="20"/>
                <w:szCs w:val="20"/>
              </w:rPr>
              <w:t>Služba žehlení</w:t>
            </w:r>
          </w:p>
          <w:p w:rsidR="00B52ED6" w:rsidRPr="00B0554D" w:rsidRDefault="00B52ED6" w:rsidP="00B52ED6">
            <w:pPr>
              <w:pStyle w:val="a2"/>
              <w:rPr>
                <w:sz w:val="20"/>
                <w:szCs w:val="20"/>
              </w:rPr>
            </w:pPr>
            <w:r w:rsidRPr="00B0554D">
              <w:rPr>
                <w:sz w:val="20"/>
                <w:szCs w:val="20"/>
              </w:rPr>
              <w:t>Společenské prostory</w:t>
            </w:r>
          </w:p>
          <w:p w:rsidR="00B52ED6" w:rsidRPr="00B0554D" w:rsidRDefault="00B52ED6" w:rsidP="00B52ED6">
            <w:pPr>
              <w:pStyle w:val="a2"/>
              <w:rPr>
                <w:sz w:val="20"/>
                <w:szCs w:val="20"/>
              </w:rPr>
            </w:pPr>
            <w:r w:rsidRPr="00B0554D">
              <w:rPr>
                <w:sz w:val="20"/>
                <w:szCs w:val="20"/>
              </w:rPr>
              <w:t>Fax/Kopírka</w:t>
            </w:r>
          </w:p>
        </w:tc>
        <w:tc>
          <w:tcPr>
            <w:tcW w:w="2266" w:type="dxa"/>
          </w:tcPr>
          <w:p w:rsidR="00B52ED6" w:rsidRPr="00B0554D" w:rsidRDefault="00B52ED6" w:rsidP="00B52ED6">
            <w:pPr>
              <w:pStyle w:val="a2"/>
              <w:rPr>
                <w:sz w:val="20"/>
                <w:szCs w:val="20"/>
              </w:rPr>
            </w:pPr>
          </w:p>
          <w:p w:rsidR="00B52ED6" w:rsidRPr="00B0554D" w:rsidRDefault="00B52ED6" w:rsidP="00B52ED6">
            <w:pPr>
              <w:pStyle w:val="a2"/>
              <w:rPr>
                <w:sz w:val="20"/>
                <w:szCs w:val="20"/>
              </w:rPr>
            </w:pPr>
            <w:r w:rsidRPr="00B0554D">
              <w:rPr>
                <w:sz w:val="20"/>
                <w:szCs w:val="20"/>
              </w:rPr>
              <w:t>Pokojová služba</w:t>
            </w:r>
          </w:p>
          <w:p w:rsidR="00B52ED6" w:rsidRPr="00B0554D" w:rsidRDefault="00B52ED6" w:rsidP="00B52ED6">
            <w:pPr>
              <w:pStyle w:val="a2"/>
              <w:rPr>
                <w:sz w:val="20"/>
                <w:szCs w:val="20"/>
              </w:rPr>
            </w:pPr>
            <w:r w:rsidRPr="00B0554D">
              <w:rPr>
                <w:sz w:val="20"/>
                <w:szCs w:val="20"/>
              </w:rPr>
              <w:t>Obědové balíčky</w:t>
            </w:r>
          </w:p>
          <w:p w:rsidR="00B52ED6" w:rsidRPr="00B0554D" w:rsidRDefault="00B52ED6" w:rsidP="00B52ED6">
            <w:pPr>
              <w:pStyle w:val="a2"/>
              <w:rPr>
                <w:sz w:val="20"/>
                <w:szCs w:val="20"/>
              </w:rPr>
            </w:pPr>
            <w:r w:rsidRPr="00B0554D">
              <w:rPr>
                <w:sz w:val="20"/>
                <w:szCs w:val="20"/>
              </w:rPr>
              <w:t>Pronájem aut</w:t>
            </w:r>
          </w:p>
          <w:p w:rsidR="00B52ED6" w:rsidRPr="00B0554D" w:rsidRDefault="00B52ED6" w:rsidP="00B52ED6">
            <w:pPr>
              <w:pStyle w:val="a2"/>
              <w:rPr>
                <w:sz w:val="20"/>
                <w:szCs w:val="20"/>
              </w:rPr>
            </w:pPr>
            <w:r w:rsidRPr="00B0554D">
              <w:rPr>
                <w:sz w:val="20"/>
                <w:szCs w:val="20"/>
              </w:rPr>
              <w:t>Doprava na letiště (za poplatek)</w:t>
            </w:r>
          </w:p>
          <w:p w:rsidR="00B52ED6" w:rsidRPr="00B0554D" w:rsidRDefault="00B52ED6" w:rsidP="00B52ED6">
            <w:pPr>
              <w:pStyle w:val="a2"/>
              <w:rPr>
                <w:sz w:val="20"/>
                <w:szCs w:val="20"/>
              </w:rPr>
            </w:pPr>
            <w:r w:rsidRPr="00B0554D">
              <w:rPr>
                <w:sz w:val="20"/>
                <w:szCs w:val="20"/>
              </w:rPr>
              <w:t>Recepce 24 hodin denně</w:t>
            </w:r>
          </w:p>
          <w:p w:rsidR="00B52ED6" w:rsidRPr="00B0554D" w:rsidRDefault="00B52ED6" w:rsidP="00B52ED6">
            <w:pPr>
              <w:pStyle w:val="a2"/>
              <w:rPr>
                <w:sz w:val="20"/>
                <w:szCs w:val="20"/>
              </w:rPr>
            </w:pPr>
            <w:r w:rsidRPr="00B0554D">
              <w:rPr>
                <w:sz w:val="20"/>
                <w:szCs w:val="20"/>
              </w:rPr>
              <w:t>Turistické informace</w:t>
            </w:r>
          </w:p>
          <w:p w:rsidR="00B52ED6" w:rsidRPr="00B0554D" w:rsidRDefault="00B52ED6" w:rsidP="00B52ED6">
            <w:pPr>
              <w:pStyle w:val="a2"/>
              <w:rPr>
                <w:sz w:val="20"/>
                <w:szCs w:val="20"/>
              </w:rPr>
            </w:pPr>
            <w:r w:rsidRPr="00B0554D">
              <w:rPr>
                <w:sz w:val="20"/>
                <w:szCs w:val="20"/>
              </w:rPr>
              <w:t>Služba concierge</w:t>
            </w:r>
          </w:p>
          <w:p w:rsidR="00B52ED6" w:rsidRPr="00B0554D" w:rsidRDefault="00B52ED6" w:rsidP="00B52ED6">
            <w:pPr>
              <w:pStyle w:val="a2"/>
              <w:rPr>
                <w:sz w:val="20"/>
                <w:szCs w:val="20"/>
              </w:rPr>
            </w:pPr>
            <w:r w:rsidRPr="00B0554D">
              <w:rPr>
                <w:sz w:val="20"/>
                <w:szCs w:val="20"/>
              </w:rPr>
              <w:t>Uzamykatelné skříňky</w:t>
            </w:r>
          </w:p>
          <w:p w:rsidR="00B52ED6" w:rsidRPr="00B0554D" w:rsidRDefault="00B52ED6" w:rsidP="00B52ED6">
            <w:pPr>
              <w:pStyle w:val="a2"/>
              <w:rPr>
                <w:sz w:val="20"/>
                <w:szCs w:val="20"/>
              </w:rPr>
            </w:pPr>
            <w:r w:rsidRPr="00B0554D">
              <w:rPr>
                <w:sz w:val="20"/>
                <w:szCs w:val="20"/>
              </w:rPr>
              <w:t>Služba praní</w:t>
            </w:r>
          </w:p>
          <w:p w:rsidR="00B52ED6" w:rsidRPr="00B0554D" w:rsidRDefault="00B52ED6" w:rsidP="00B52ED6">
            <w:pPr>
              <w:pStyle w:val="a2"/>
              <w:rPr>
                <w:sz w:val="20"/>
                <w:szCs w:val="20"/>
              </w:rPr>
            </w:pPr>
            <w:r w:rsidRPr="00B0554D">
              <w:rPr>
                <w:sz w:val="20"/>
                <w:szCs w:val="20"/>
              </w:rPr>
              <w:t>Čištění oděvů</w:t>
            </w:r>
          </w:p>
          <w:p w:rsidR="00B52ED6" w:rsidRPr="00B0554D" w:rsidRDefault="00B52ED6" w:rsidP="00B52ED6">
            <w:pPr>
              <w:pStyle w:val="a2"/>
              <w:rPr>
                <w:sz w:val="20"/>
                <w:szCs w:val="20"/>
              </w:rPr>
            </w:pPr>
            <w:r w:rsidRPr="00B0554D">
              <w:rPr>
                <w:sz w:val="20"/>
                <w:szCs w:val="20"/>
              </w:rPr>
              <w:t>Služba žehlení</w:t>
            </w:r>
          </w:p>
          <w:p w:rsidR="00B52ED6" w:rsidRPr="00B0554D" w:rsidRDefault="00B52ED6" w:rsidP="00B52ED6">
            <w:pPr>
              <w:pStyle w:val="a2"/>
              <w:rPr>
                <w:sz w:val="20"/>
                <w:szCs w:val="20"/>
              </w:rPr>
            </w:pPr>
            <w:r w:rsidRPr="00B0554D">
              <w:rPr>
                <w:sz w:val="20"/>
                <w:szCs w:val="20"/>
              </w:rPr>
              <w:t>Čištění bot</w:t>
            </w:r>
          </w:p>
          <w:p w:rsidR="00B52ED6" w:rsidRPr="00B0554D" w:rsidRDefault="00B52ED6" w:rsidP="00B52ED6">
            <w:pPr>
              <w:pStyle w:val="a2"/>
              <w:rPr>
                <w:sz w:val="20"/>
                <w:szCs w:val="20"/>
              </w:rPr>
            </w:pPr>
            <w:r w:rsidRPr="00B0554D">
              <w:rPr>
                <w:sz w:val="20"/>
                <w:szCs w:val="20"/>
              </w:rPr>
              <w:t>Denní pokojová služba</w:t>
            </w:r>
          </w:p>
          <w:p w:rsidR="00B52ED6" w:rsidRPr="00B0554D" w:rsidRDefault="00B52ED6" w:rsidP="00B52ED6">
            <w:pPr>
              <w:pStyle w:val="a2"/>
              <w:rPr>
                <w:sz w:val="20"/>
                <w:szCs w:val="20"/>
              </w:rPr>
            </w:pPr>
            <w:r w:rsidRPr="00B0554D">
              <w:rPr>
                <w:sz w:val="20"/>
                <w:szCs w:val="20"/>
              </w:rPr>
              <w:t>Společenské prostory</w:t>
            </w:r>
          </w:p>
          <w:p w:rsidR="00B52ED6" w:rsidRPr="00B0554D" w:rsidRDefault="00B52ED6" w:rsidP="00B52ED6">
            <w:pPr>
              <w:pStyle w:val="a2"/>
              <w:rPr>
                <w:sz w:val="20"/>
                <w:szCs w:val="20"/>
              </w:rPr>
            </w:pPr>
            <w:r w:rsidRPr="00B0554D">
              <w:rPr>
                <w:sz w:val="20"/>
                <w:szCs w:val="20"/>
              </w:rPr>
              <w:lastRenderedPageBreak/>
              <w:t>Business centrum</w:t>
            </w:r>
          </w:p>
          <w:p w:rsidR="00B52ED6" w:rsidRPr="00B0554D" w:rsidRDefault="00B52ED6" w:rsidP="00B52ED6">
            <w:pPr>
              <w:pStyle w:val="a2"/>
              <w:rPr>
                <w:sz w:val="20"/>
                <w:szCs w:val="20"/>
              </w:rPr>
            </w:pPr>
            <w:r w:rsidRPr="00B0554D">
              <w:rPr>
                <w:sz w:val="20"/>
                <w:szCs w:val="20"/>
              </w:rPr>
              <w:t>Fax/Kopírka</w:t>
            </w:r>
          </w:p>
          <w:p w:rsidR="00B52ED6" w:rsidRPr="00B0554D" w:rsidRDefault="00B52ED6" w:rsidP="00B52ED6">
            <w:pPr>
              <w:pStyle w:val="a2"/>
              <w:rPr>
                <w:sz w:val="20"/>
                <w:szCs w:val="20"/>
              </w:rPr>
            </w:pPr>
            <w:r w:rsidRPr="00B0554D">
              <w:rPr>
                <w:sz w:val="20"/>
                <w:szCs w:val="20"/>
              </w:rPr>
              <w:t>Služba probuzení</w:t>
            </w:r>
          </w:p>
        </w:tc>
        <w:tc>
          <w:tcPr>
            <w:tcW w:w="2266" w:type="dxa"/>
          </w:tcPr>
          <w:p w:rsidR="00B52ED6" w:rsidRPr="00B0554D" w:rsidRDefault="00B52ED6" w:rsidP="00B52ED6">
            <w:pPr>
              <w:pStyle w:val="a2"/>
              <w:rPr>
                <w:sz w:val="20"/>
                <w:szCs w:val="20"/>
              </w:rPr>
            </w:pPr>
            <w:r w:rsidRPr="00B0554D">
              <w:rPr>
                <w:sz w:val="20"/>
                <w:szCs w:val="20"/>
              </w:rPr>
              <w:lastRenderedPageBreak/>
              <w:t>Pokojová služba</w:t>
            </w:r>
          </w:p>
          <w:p w:rsidR="00B52ED6" w:rsidRPr="00B0554D" w:rsidRDefault="00B52ED6" w:rsidP="00B52ED6">
            <w:pPr>
              <w:pStyle w:val="a2"/>
              <w:rPr>
                <w:sz w:val="20"/>
                <w:szCs w:val="20"/>
              </w:rPr>
            </w:pPr>
            <w:r w:rsidRPr="00B0554D">
              <w:rPr>
                <w:sz w:val="20"/>
                <w:szCs w:val="20"/>
              </w:rPr>
              <w:t>Obědové balíčky</w:t>
            </w:r>
          </w:p>
          <w:p w:rsidR="00B52ED6" w:rsidRPr="00B0554D" w:rsidRDefault="00B52ED6" w:rsidP="00B52ED6">
            <w:pPr>
              <w:pStyle w:val="a2"/>
              <w:rPr>
                <w:sz w:val="20"/>
                <w:szCs w:val="20"/>
              </w:rPr>
            </w:pPr>
            <w:r w:rsidRPr="00B0554D">
              <w:rPr>
                <w:sz w:val="20"/>
                <w:szCs w:val="20"/>
              </w:rPr>
              <w:t>Pronájem aut</w:t>
            </w:r>
          </w:p>
          <w:p w:rsidR="00B52ED6" w:rsidRPr="00B0554D" w:rsidRDefault="00B52ED6" w:rsidP="00B52ED6">
            <w:pPr>
              <w:pStyle w:val="a2"/>
              <w:rPr>
                <w:sz w:val="20"/>
                <w:szCs w:val="20"/>
              </w:rPr>
            </w:pPr>
            <w:r w:rsidRPr="00B0554D">
              <w:rPr>
                <w:sz w:val="20"/>
                <w:szCs w:val="20"/>
              </w:rPr>
              <w:t>Kyvadlová doprava (za příplatek)</w:t>
            </w:r>
          </w:p>
          <w:p w:rsidR="00B52ED6" w:rsidRPr="00B0554D" w:rsidRDefault="00B52ED6" w:rsidP="00B52ED6">
            <w:pPr>
              <w:pStyle w:val="a2"/>
              <w:rPr>
                <w:sz w:val="20"/>
                <w:szCs w:val="20"/>
              </w:rPr>
            </w:pPr>
            <w:r w:rsidRPr="00B0554D">
              <w:rPr>
                <w:sz w:val="20"/>
                <w:szCs w:val="20"/>
              </w:rPr>
              <w:t>Doprava na letiště (za poplatek)</w:t>
            </w:r>
          </w:p>
          <w:p w:rsidR="00B52ED6" w:rsidRPr="00B0554D" w:rsidRDefault="00B52ED6" w:rsidP="00B52ED6">
            <w:pPr>
              <w:pStyle w:val="a2"/>
              <w:rPr>
                <w:sz w:val="20"/>
                <w:szCs w:val="20"/>
              </w:rPr>
            </w:pPr>
            <w:r w:rsidRPr="00B0554D">
              <w:rPr>
                <w:sz w:val="20"/>
                <w:szCs w:val="20"/>
              </w:rPr>
              <w:t>Recepce 24 hodin denně</w:t>
            </w:r>
          </w:p>
          <w:p w:rsidR="00B52ED6" w:rsidRPr="00B0554D" w:rsidRDefault="00B52ED6" w:rsidP="00B52ED6">
            <w:pPr>
              <w:pStyle w:val="a2"/>
              <w:rPr>
                <w:sz w:val="20"/>
                <w:szCs w:val="20"/>
              </w:rPr>
            </w:pPr>
            <w:r w:rsidRPr="00B0554D">
              <w:rPr>
                <w:sz w:val="20"/>
                <w:szCs w:val="20"/>
              </w:rPr>
              <w:t>Expresní přihlášení/odhlášení</w:t>
            </w:r>
          </w:p>
          <w:p w:rsidR="00B52ED6" w:rsidRPr="00B0554D" w:rsidRDefault="00B52ED6" w:rsidP="00B52ED6">
            <w:pPr>
              <w:pStyle w:val="a2"/>
              <w:rPr>
                <w:sz w:val="20"/>
                <w:szCs w:val="20"/>
              </w:rPr>
            </w:pPr>
            <w:r w:rsidRPr="00B0554D">
              <w:rPr>
                <w:sz w:val="20"/>
                <w:szCs w:val="20"/>
              </w:rPr>
              <w:t>Turistické informace</w:t>
            </w:r>
          </w:p>
          <w:p w:rsidR="00B52ED6" w:rsidRPr="00B0554D" w:rsidRDefault="00B52ED6" w:rsidP="00B52ED6">
            <w:pPr>
              <w:pStyle w:val="a2"/>
              <w:rPr>
                <w:sz w:val="20"/>
                <w:szCs w:val="20"/>
              </w:rPr>
            </w:pPr>
            <w:r w:rsidRPr="00B0554D">
              <w:rPr>
                <w:sz w:val="20"/>
                <w:szCs w:val="20"/>
              </w:rPr>
              <w:t>Rezervace vstupenek</w:t>
            </w:r>
          </w:p>
          <w:p w:rsidR="00B52ED6" w:rsidRPr="00B0554D" w:rsidRDefault="00B52ED6" w:rsidP="00B52ED6">
            <w:pPr>
              <w:pStyle w:val="a2"/>
              <w:rPr>
                <w:sz w:val="20"/>
                <w:szCs w:val="20"/>
              </w:rPr>
            </w:pPr>
            <w:r w:rsidRPr="00B0554D">
              <w:rPr>
                <w:sz w:val="20"/>
                <w:szCs w:val="20"/>
              </w:rPr>
              <w:t>Úschova zavazadel</w:t>
            </w:r>
          </w:p>
          <w:p w:rsidR="00B52ED6" w:rsidRPr="00B0554D" w:rsidRDefault="00B52ED6" w:rsidP="00B52ED6">
            <w:pPr>
              <w:pStyle w:val="a2"/>
              <w:rPr>
                <w:sz w:val="20"/>
                <w:szCs w:val="20"/>
              </w:rPr>
            </w:pPr>
            <w:r w:rsidRPr="00B0554D">
              <w:rPr>
                <w:sz w:val="20"/>
                <w:szCs w:val="20"/>
              </w:rPr>
              <w:t>Bankomat</w:t>
            </w:r>
          </w:p>
          <w:p w:rsidR="00B52ED6" w:rsidRPr="00B0554D" w:rsidRDefault="00B52ED6" w:rsidP="00B52ED6">
            <w:pPr>
              <w:pStyle w:val="a2"/>
              <w:rPr>
                <w:sz w:val="20"/>
                <w:szCs w:val="20"/>
              </w:rPr>
            </w:pPr>
            <w:r w:rsidRPr="00B0554D">
              <w:rPr>
                <w:sz w:val="20"/>
                <w:szCs w:val="20"/>
              </w:rPr>
              <w:t>Služba concierge</w:t>
            </w:r>
          </w:p>
          <w:p w:rsidR="00B52ED6" w:rsidRPr="00B0554D" w:rsidRDefault="00B52ED6" w:rsidP="00B52ED6">
            <w:pPr>
              <w:pStyle w:val="a2"/>
              <w:rPr>
                <w:sz w:val="20"/>
                <w:szCs w:val="20"/>
              </w:rPr>
            </w:pPr>
            <w:r w:rsidRPr="00B0554D">
              <w:rPr>
                <w:sz w:val="20"/>
                <w:szCs w:val="20"/>
              </w:rPr>
              <w:lastRenderedPageBreak/>
              <w:t>Individuální přihlášení/odhlášení</w:t>
            </w:r>
          </w:p>
          <w:p w:rsidR="00B52ED6" w:rsidRPr="00B0554D" w:rsidRDefault="00B52ED6" w:rsidP="00B52ED6">
            <w:pPr>
              <w:pStyle w:val="a2"/>
              <w:rPr>
                <w:sz w:val="20"/>
                <w:szCs w:val="20"/>
              </w:rPr>
            </w:pPr>
            <w:r w:rsidRPr="00B0554D">
              <w:rPr>
                <w:sz w:val="20"/>
                <w:szCs w:val="20"/>
              </w:rPr>
              <w:t>Hlídání dětí/Služby pro děti</w:t>
            </w:r>
          </w:p>
          <w:p w:rsidR="00B52ED6" w:rsidRPr="00B0554D" w:rsidRDefault="00B52ED6" w:rsidP="00B52ED6">
            <w:pPr>
              <w:pStyle w:val="a2"/>
              <w:rPr>
                <w:sz w:val="20"/>
                <w:szCs w:val="20"/>
              </w:rPr>
            </w:pPr>
            <w:r w:rsidRPr="00B0554D">
              <w:rPr>
                <w:sz w:val="20"/>
                <w:szCs w:val="20"/>
              </w:rPr>
              <w:t>Služba praní</w:t>
            </w:r>
          </w:p>
          <w:p w:rsidR="00B52ED6" w:rsidRPr="00B0554D" w:rsidRDefault="00B52ED6" w:rsidP="00B52ED6">
            <w:pPr>
              <w:pStyle w:val="a2"/>
              <w:rPr>
                <w:sz w:val="20"/>
                <w:szCs w:val="20"/>
              </w:rPr>
            </w:pPr>
            <w:r w:rsidRPr="00B0554D">
              <w:rPr>
                <w:sz w:val="20"/>
                <w:szCs w:val="20"/>
              </w:rPr>
              <w:t>Čištění oděvů</w:t>
            </w:r>
          </w:p>
          <w:p w:rsidR="00B52ED6" w:rsidRPr="00B0554D" w:rsidRDefault="00B52ED6" w:rsidP="00B52ED6">
            <w:pPr>
              <w:pStyle w:val="a2"/>
              <w:rPr>
                <w:sz w:val="20"/>
                <w:szCs w:val="20"/>
              </w:rPr>
            </w:pPr>
            <w:r w:rsidRPr="00B0554D">
              <w:rPr>
                <w:sz w:val="20"/>
                <w:szCs w:val="20"/>
              </w:rPr>
              <w:t>Služba žehlení</w:t>
            </w:r>
          </w:p>
          <w:p w:rsidR="00B52ED6" w:rsidRPr="00B0554D" w:rsidRDefault="00B52ED6" w:rsidP="00B52ED6">
            <w:pPr>
              <w:pStyle w:val="a2"/>
              <w:rPr>
                <w:sz w:val="20"/>
                <w:szCs w:val="20"/>
              </w:rPr>
            </w:pPr>
            <w:r w:rsidRPr="00B0554D">
              <w:rPr>
                <w:sz w:val="20"/>
                <w:szCs w:val="20"/>
              </w:rPr>
              <w:t>Denní pokojová služba</w:t>
            </w:r>
          </w:p>
          <w:p w:rsidR="00B52ED6" w:rsidRPr="00B0554D" w:rsidRDefault="00B52ED6" w:rsidP="00B52ED6">
            <w:pPr>
              <w:pStyle w:val="a2"/>
              <w:rPr>
                <w:sz w:val="20"/>
                <w:szCs w:val="20"/>
              </w:rPr>
            </w:pPr>
            <w:r w:rsidRPr="00B0554D">
              <w:rPr>
                <w:sz w:val="20"/>
                <w:szCs w:val="20"/>
              </w:rPr>
              <w:t>Společenské prostory</w:t>
            </w:r>
          </w:p>
          <w:p w:rsidR="00B52ED6" w:rsidRPr="00B0554D" w:rsidRDefault="00B52ED6" w:rsidP="00B52ED6">
            <w:pPr>
              <w:pStyle w:val="a2"/>
              <w:rPr>
                <w:sz w:val="20"/>
                <w:szCs w:val="20"/>
              </w:rPr>
            </w:pPr>
            <w:r w:rsidRPr="00B0554D">
              <w:rPr>
                <w:sz w:val="20"/>
                <w:szCs w:val="20"/>
              </w:rPr>
              <w:t>Business centrum</w:t>
            </w:r>
          </w:p>
          <w:p w:rsidR="00B52ED6" w:rsidRPr="00B0554D" w:rsidRDefault="00B52ED6" w:rsidP="00B52ED6">
            <w:pPr>
              <w:pStyle w:val="a2"/>
              <w:rPr>
                <w:sz w:val="20"/>
                <w:szCs w:val="20"/>
              </w:rPr>
            </w:pPr>
            <w:r w:rsidRPr="00B0554D">
              <w:rPr>
                <w:sz w:val="20"/>
                <w:szCs w:val="20"/>
              </w:rPr>
              <w:t>Fax/Kopírka</w:t>
            </w:r>
          </w:p>
          <w:p w:rsidR="00B52ED6" w:rsidRPr="00B0554D" w:rsidRDefault="00B52ED6" w:rsidP="00B52ED6">
            <w:pPr>
              <w:pStyle w:val="a2"/>
              <w:rPr>
                <w:sz w:val="20"/>
                <w:szCs w:val="20"/>
              </w:rPr>
            </w:pPr>
            <w:r w:rsidRPr="00B0554D">
              <w:rPr>
                <w:sz w:val="20"/>
                <w:szCs w:val="20"/>
              </w:rPr>
              <w:t>Kadeřnictví/Kosmetika</w:t>
            </w:r>
          </w:p>
          <w:p w:rsidR="00B52ED6" w:rsidRPr="00B0554D" w:rsidRDefault="00B52ED6" w:rsidP="00B52ED6">
            <w:pPr>
              <w:pStyle w:val="a2"/>
              <w:rPr>
                <w:sz w:val="20"/>
                <w:szCs w:val="20"/>
              </w:rPr>
            </w:pPr>
            <w:r w:rsidRPr="00B0554D">
              <w:rPr>
                <w:sz w:val="20"/>
                <w:szCs w:val="20"/>
              </w:rPr>
              <w:t>VIP pokoje</w:t>
            </w:r>
          </w:p>
          <w:p w:rsidR="00B52ED6" w:rsidRPr="00B0554D" w:rsidRDefault="00B52ED6" w:rsidP="00B52ED6">
            <w:pPr>
              <w:pStyle w:val="a2"/>
              <w:rPr>
                <w:sz w:val="20"/>
                <w:szCs w:val="20"/>
              </w:rPr>
            </w:pPr>
            <w:r w:rsidRPr="00B0554D">
              <w:rPr>
                <w:sz w:val="20"/>
                <w:szCs w:val="20"/>
              </w:rPr>
              <w:t>Svatební apartmá</w:t>
            </w:r>
          </w:p>
        </w:tc>
        <w:tc>
          <w:tcPr>
            <w:tcW w:w="2128" w:type="dxa"/>
          </w:tcPr>
          <w:p w:rsidR="00B52ED6" w:rsidRPr="00B0554D" w:rsidRDefault="00B52ED6" w:rsidP="00B52ED6">
            <w:pPr>
              <w:pStyle w:val="a2"/>
              <w:rPr>
                <w:sz w:val="20"/>
                <w:szCs w:val="20"/>
              </w:rPr>
            </w:pPr>
            <w:r w:rsidRPr="00B0554D">
              <w:rPr>
                <w:sz w:val="20"/>
                <w:szCs w:val="20"/>
              </w:rPr>
              <w:lastRenderedPageBreak/>
              <w:t>Pokojová služba</w:t>
            </w:r>
          </w:p>
          <w:p w:rsidR="00B52ED6" w:rsidRPr="00B0554D" w:rsidRDefault="00B52ED6" w:rsidP="00B52ED6">
            <w:pPr>
              <w:pStyle w:val="a2"/>
              <w:rPr>
                <w:sz w:val="20"/>
                <w:szCs w:val="20"/>
              </w:rPr>
            </w:pPr>
            <w:r w:rsidRPr="00B0554D">
              <w:rPr>
                <w:sz w:val="20"/>
                <w:szCs w:val="20"/>
              </w:rPr>
              <w:t>Pronájem aut</w:t>
            </w:r>
          </w:p>
          <w:p w:rsidR="00B52ED6" w:rsidRPr="00B0554D" w:rsidRDefault="00B52ED6" w:rsidP="00B52ED6">
            <w:pPr>
              <w:pStyle w:val="a2"/>
              <w:rPr>
                <w:sz w:val="20"/>
                <w:szCs w:val="20"/>
              </w:rPr>
            </w:pPr>
            <w:r w:rsidRPr="00B0554D">
              <w:rPr>
                <w:sz w:val="20"/>
                <w:szCs w:val="20"/>
              </w:rPr>
              <w:t>Doprava na letiště (za poplatek)</w:t>
            </w:r>
          </w:p>
          <w:p w:rsidR="00B52ED6" w:rsidRPr="00B0554D" w:rsidRDefault="00B52ED6" w:rsidP="00B52ED6">
            <w:pPr>
              <w:pStyle w:val="a2"/>
              <w:rPr>
                <w:sz w:val="20"/>
                <w:szCs w:val="20"/>
              </w:rPr>
            </w:pPr>
            <w:r w:rsidRPr="00B0554D">
              <w:rPr>
                <w:sz w:val="20"/>
                <w:szCs w:val="20"/>
              </w:rPr>
              <w:t>Recepce 24 hodin denně</w:t>
            </w:r>
          </w:p>
          <w:p w:rsidR="00B52ED6" w:rsidRPr="00B0554D" w:rsidRDefault="00B52ED6" w:rsidP="00B52ED6">
            <w:pPr>
              <w:pStyle w:val="a2"/>
              <w:rPr>
                <w:sz w:val="20"/>
                <w:szCs w:val="20"/>
              </w:rPr>
            </w:pPr>
            <w:r w:rsidRPr="00B0554D">
              <w:rPr>
                <w:sz w:val="20"/>
                <w:szCs w:val="20"/>
              </w:rPr>
              <w:t>Expresní přihlášení/odhlášení</w:t>
            </w:r>
          </w:p>
          <w:p w:rsidR="00B52ED6" w:rsidRPr="00B0554D" w:rsidRDefault="00B52ED6" w:rsidP="00B52ED6">
            <w:pPr>
              <w:pStyle w:val="a2"/>
              <w:rPr>
                <w:sz w:val="20"/>
                <w:szCs w:val="20"/>
              </w:rPr>
            </w:pPr>
            <w:r w:rsidRPr="00B0554D">
              <w:rPr>
                <w:sz w:val="20"/>
                <w:szCs w:val="20"/>
              </w:rPr>
              <w:t>Směnárna</w:t>
            </w:r>
          </w:p>
          <w:p w:rsidR="00B52ED6" w:rsidRPr="00B0554D" w:rsidRDefault="00B52ED6" w:rsidP="00B52ED6">
            <w:pPr>
              <w:pStyle w:val="a2"/>
              <w:rPr>
                <w:sz w:val="20"/>
                <w:szCs w:val="20"/>
              </w:rPr>
            </w:pPr>
            <w:r w:rsidRPr="00B0554D">
              <w:rPr>
                <w:sz w:val="20"/>
                <w:szCs w:val="20"/>
              </w:rPr>
              <w:t>Turistické informace</w:t>
            </w:r>
          </w:p>
          <w:p w:rsidR="00B52ED6" w:rsidRPr="00B0554D" w:rsidRDefault="00B52ED6" w:rsidP="00B52ED6">
            <w:pPr>
              <w:pStyle w:val="a2"/>
              <w:rPr>
                <w:sz w:val="20"/>
                <w:szCs w:val="20"/>
              </w:rPr>
            </w:pPr>
            <w:r w:rsidRPr="00B0554D">
              <w:rPr>
                <w:sz w:val="20"/>
                <w:szCs w:val="20"/>
              </w:rPr>
              <w:t>Rezervace vstupenek</w:t>
            </w:r>
          </w:p>
          <w:p w:rsidR="00B52ED6" w:rsidRPr="00B0554D" w:rsidRDefault="00B52ED6" w:rsidP="00B52ED6">
            <w:pPr>
              <w:pStyle w:val="a2"/>
              <w:rPr>
                <w:sz w:val="20"/>
                <w:szCs w:val="20"/>
              </w:rPr>
            </w:pPr>
            <w:r w:rsidRPr="00B0554D">
              <w:rPr>
                <w:sz w:val="20"/>
                <w:szCs w:val="20"/>
              </w:rPr>
              <w:t>Úschova zavazadel</w:t>
            </w:r>
          </w:p>
          <w:p w:rsidR="00B52ED6" w:rsidRPr="00B0554D" w:rsidRDefault="00B52ED6" w:rsidP="00B52ED6">
            <w:pPr>
              <w:pStyle w:val="a2"/>
              <w:rPr>
                <w:sz w:val="20"/>
                <w:szCs w:val="20"/>
              </w:rPr>
            </w:pPr>
            <w:r w:rsidRPr="00B0554D">
              <w:rPr>
                <w:sz w:val="20"/>
                <w:szCs w:val="20"/>
              </w:rPr>
              <w:t>Bankomat</w:t>
            </w:r>
          </w:p>
          <w:p w:rsidR="00B52ED6" w:rsidRPr="00B0554D" w:rsidRDefault="00B52ED6" w:rsidP="00B52ED6">
            <w:pPr>
              <w:pStyle w:val="a2"/>
              <w:rPr>
                <w:sz w:val="20"/>
                <w:szCs w:val="20"/>
              </w:rPr>
            </w:pPr>
            <w:r w:rsidRPr="00B0554D">
              <w:rPr>
                <w:sz w:val="20"/>
                <w:szCs w:val="20"/>
              </w:rPr>
              <w:t>Individuální přihlášení/odhlášení</w:t>
            </w:r>
          </w:p>
          <w:p w:rsidR="00B52ED6" w:rsidRPr="00B0554D" w:rsidRDefault="00B52ED6" w:rsidP="00B52ED6">
            <w:pPr>
              <w:pStyle w:val="a2"/>
              <w:rPr>
                <w:sz w:val="20"/>
                <w:szCs w:val="20"/>
              </w:rPr>
            </w:pPr>
            <w:r w:rsidRPr="00B0554D">
              <w:rPr>
                <w:sz w:val="20"/>
                <w:szCs w:val="20"/>
              </w:rPr>
              <w:lastRenderedPageBreak/>
              <w:t>Hlídání dětí/Služby pro děti</w:t>
            </w:r>
          </w:p>
          <w:p w:rsidR="00B52ED6" w:rsidRPr="00B0554D" w:rsidRDefault="00B52ED6" w:rsidP="00B52ED6">
            <w:pPr>
              <w:pStyle w:val="a2"/>
              <w:rPr>
                <w:sz w:val="20"/>
                <w:szCs w:val="20"/>
              </w:rPr>
            </w:pPr>
            <w:r w:rsidRPr="00B0554D">
              <w:rPr>
                <w:sz w:val="20"/>
                <w:szCs w:val="20"/>
              </w:rPr>
              <w:t>Služba praní</w:t>
            </w:r>
          </w:p>
          <w:p w:rsidR="00B52ED6" w:rsidRPr="00B0554D" w:rsidRDefault="00B52ED6" w:rsidP="00B52ED6">
            <w:pPr>
              <w:pStyle w:val="a2"/>
              <w:rPr>
                <w:sz w:val="20"/>
                <w:szCs w:val="20"/>
              </w:rPr>
            </w:pPr>
            <w:r w:rsidRPr="00B0554D">
              <w:rPr>
                <w:sz w:val="20"/>
                <w:szCs w:val="20"/>
              </w:rPr>
              <w:t>Čištění oděvů</w:t>
            </w:r>
          </w:p>
          <w:p w:rsidR="00B52ED6" w:rsidRPr="00B0554D" w:rsidRDefault="00B52ED6" w:rsidP="00B52ED6">
            <w:pPr>
              <w:pStyle w:val="a2"/>
              <w:rPr>
                <w:sz w:val="20"/>
                <w:szCs w:val="20"/>
              </w:rPr>
            </w:pPr>
            <w:r w:rsidRPr="00B0554D">
              <w:rPr>
                <w:sz w:val="20"/>
                <w:szCs w:val="20"/>
              </w:rPr>
              <w:t>Služba žehlení</w:t>
            </w:r>
          </w:p>
          <w:p w:rsidR="00B52ED6" w:rsidRPr="00B0554D" w:rsidRDefault="00B52ED6" w:rsidP="00B52ED6">
            <w:pPr>
              <w:pStyle w:val="a2"/>
              <w:rPr>
                <w:sz w:val="20"/>
                <w:szCs w:val="20"/>
              </w:rPr>
            </w:pPr>
            <w:r w:rsidRPr="00B0554D">
              <w:rPr>
                <w:sz w:val="20"/>
                <w:szCs w:val="20"/>
              </w:rPr>
              <w:t>Čištění bot</w:t>
            </w:r>
          </w:p>
          <w:p w:rsidR="00B52ED6" w:rsidRPr="00B0554D" w:rsidRDefault="00B52ED6" w:rsidP="00B52ED6">
            <w:pPr>
              <w:pStyle w:val="a2"/>
              <w:rPr>
                <w:sz w:val="20"/>
                <w:szCs w:val="20"/>
              </w:rPr>
            </w:pPr>
            <w:r w:rsidRPr="00B0554D">
              <w:rPr>
                <w:sz w:val="20"/>
                <w:szCs w:val="20"/>
              </w:rPr>
              <w:t>Společenské prostory</w:t>
            </w:r>
          </w:p>
          <w:p w:rsidR="00B52ED6" w:rsidRPr="00B0554D" w:rsidRDefault="00B52ED6" w:rsidP="00B52ED6">
            <w:pPr>
              <w:pStyle w:val="a2"/>
              <w:rPr>
                <w:sz w:val="20"/>
                <w:szCs w:val="20"/>
              </w:rPr>
            </w:pPr>
            <w:r w:rsidRPr="00B0554D">
              <w:rPr>
                <w:sz w:val="20"/>
                <w:szCs w:val="20"/>
              </w:rPr>
              <w:t>Business centrum</w:t>
            </w:r>
          </w:p>
          <w:p w:rsidR="00B52ED6" w:rsidRPr="00B0554D" w:rsidRDefault="00B52ED6" w:rsidP="00B52ED6">
            <w:pPr>
              <w:pStyle w:val="a2"/>
              <w:rPr>
                <w:sz w:val="20"/>
                <w:szCs w:val="20"/>
              </w:rPr>
            </w:pPr>
            <w:r w:rsidRPr="00B0554D">
              <w:rPr>
                <w:sz w:val="20"/>
                <w:szCs w:val="20"/>
              </w:rPr>
              <w:t>Fax/Kopírka</w:t>
            </w:r>
          </w:p>
          <w:p w:rsidR="00B52ED6" w:rsidRPr="00B0554D" w:rsidRDefault="00B52ED6" w:rsidP="00B52ED6">
            <w:pPr>
              <w:pStyle w:val="a2"/>
              <w:rPr>
                <w:sz w:val="20"/>
                <w:szCs w:val="20"/>
              </w:rPr>
            </w:pPr>
            <w:r w:rsidRPr="00B0554D">
              <w:rPr>
                <w:sz w:val="20"/>
                <w:szCs w:val="20"/>
              </w:rPr>
              <w:t>Obchod se suvenýry</w:t>
            </w:r>
          </w:p>
          <w:p w:rsidR="00B52ED6" w:rsidRPr="00B0554D" w:rsidRDefault="00B52ED6" w:rsidP="00B52ED6">
            <w:pPr>
              <w:pStyle w:val="a2"/>
              <w:rPr>
                <w:sz w:val="20"/>
                <w:szCs w:val="20"/>
              </w:rPr>
            </w:pPr>
            <w:r w:rsidRPr="00B0554D">
              <w:rPr>
                <w:sz w:val="20"/>
                <w:szCs w:val="20"/>
              </w:rPr>
              <w:t>VIP pokoje</w:t>
            </w:r>
          </w:p>
          <w:p w:rsidR="00B52ED6" w:rsidRPr="00B0554D" w:rsidRDefault="00B52ED6" w:rsidP="00B52ED6">
            <w:pPr>
              <w:pStyle w:val="a2"/>
              <w:rPr>
                <w:sz w:val="20"/>
                <w:szCs w:val="20"/>
              </w:rPr>
            </w:pPr>
            <w:r w:rsidRPr="00B0554D">
              <w:rPr>
                <w:sz w:val="20"/>
                <w:szCs w:val="20"/>
              </w:rPr>
              <w:t>Svatební apartmá</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lastRenderedPageBreak/>
              <w:t>Jídlo a pití</w:t>
            </w:r>
          </w:p>
        </w:tc>
        <w:tc>
          <w:tcPr>
            <w:tcW w:w="2268" w:type="dxa"/>
          </w:tcPr>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Bar</w:t>
            </w:r>
          </w:p>
          <w:p w:rsidR="00B52ED6" w:rsidRPr="00B0554D" w:rsidRDefault="00B52ED6" w:rsidP="00B52ED6">
            <w:pPr>
              <w:pStyle w:val="a2"/>
              <w:rPr>
                <w:rFonts w:eastAsia="Times New Roman"/>
                <w:sz w:val="20"/>
                <w:szCs w:val="20"/>
                <w:lang w:eastAsia="ru-RU"/>
              </w:rPr>
            </w:pPr>
            <w:r w:rsidRPr="00B0554D">
              <w:rPr>
                <w:rFonts w:eastAsia="Times New Roman"/>
                <w:sz w:val="20"/>
                <w:szCs w:val="20"/>
                <w:lang w:eastAsia="ru-RU"/>
              </w:rPr>
              <w:t>Snídaně do pokoje</w:t>
            </w:r>
          </w:p>
          <w:p w:rsidR="00B52ED6" w:rsidRPr="00B0554D" w:rsidRDefault="00B52ED6" w:rsidP="00B52ED6">
            <w:pPr>
              <w:pStyle w:val="a2"/>
              <w:rPr>
                <w:rFonts w:eastAsia="Times New Roman"/>
                <w:sz w:val="20"/>
                <w:szCs w:val="20"/>
                <w:highlight w:val="black"/>
                <w:lang w:eastAsia="ru-RU"/>
              </w:rPr>
            </w:pPr>
            <w:r w:rsidRPr="00B0554D">
              <w:rPr>
                <w:rFonts w:eastAsia="Times New Roman"/>
                <w:sz w:val="20"/>
                <w:szCs w:val="20"/>
                <w:lang w:eastAsia="ru-RU"/>
              </w:rPr>
              <w:t>Restaurace (à la carte)</w:t>
            </w:r>
          </w:p>
          <w:p w:rsidR="00B52ED6" w:rsidRPr="00B0554D" w:rsidRDefault="00B52ED6" w:rsidP="00B52ED6">
            <w:pPr>
              <w:pStyle w:val="a2"/>
              <w:rPr>
                <w:sz w:val="20"/>
                <w:szCs w:val="20"/>
              </w:rPr>
            </w:pPr>
          </w:p>
        </w:tc>
        <w:tc>
          <w:tcPr>
            <w:tcW w:w="2414" w:type="dxa"/>
          </w:tcPr>
          <w:p w:rsidR="00B52ED6" w:rsidRPr="00B0554D" w:rsidRDefault="00B52ED6" w:rsidP="00B52ED6">
            <w:pPr>
              <w:pStyle w:val="a2"/>
              <w:rPr>
                <w:sz w:val="20"/>
                <w:szCs w:val="20"/>
              </w:rPr>
            </w:pPr>
            <w:r w:rsidRPr="00B0554D">
              <w:rPr>
                <w:sz w:val="20"/>
                <w:szCs w:val="20"/>
              </w:rPr>
              <w:t>Restaurace</w:t>
            </w:r>
          </w:p>
          <w:p w:rsidR="00B52ED6" w:rsidRPr="00B0554D" w:rsidRDefault="00B52ED6" w:rsidP="00B52ED6">
            <w:pPr>
              <w:pStyle w:val="a2"/>
              <w:rPr>
                <w:sz w:val="20"/>
                <w:szCs w:val="20"/>
              </w:rPr>
            </w:pPr>
            <w:r w:rsidRPr="00B0554D">
              <w:rPr>
                <w:sz w:val="20"/>
                <w:szCs w:val="20"/>
              </w:rPr>
              <w:t>Bar</w:t>
            </w:r>
          </w:p>
          <w:p w:rsidR="00B52ED6" w:rsidRPr="00B0554D" w:rsidRDefault="00B52ED6" w:rsidP="00B52ED6">
            <w:pPr>
              <w:pStyle w:val="a2"/>
              <w:rPr>
                <w:sz w:val="20"/>
                <w:szCs w:val="20"/>
              </w:rPr>
            </w:pPr>
            <w:r w:rsidRPr="00B0554D">
              <w:rPr>
                <w:sz w:val="20"/>
                <w:szCs w:val="20"/>
              </w:rPr>
              <w:t>Minibar</w:t>
            </w:r>
          </w:p>
          <w:p w:rsidR="00B52ED6" w:rsidRPr="00B0554D" w:rsidRDefault="00B52ED6" w:rsidP="00B52ED6">
            <w:pPr>
              <w:pStyle w:val="a2"/>
              <w:rPr>
                <w:sz w:val="20"/>
                <w:szCs w:val="20"/>
              </w:rPr>
            </w:pPr>
          </w:p>
        </w:tc>
        <w:tc>
          <w:tcPr>
            <w:tcW w:w="2266" w:type="dxa"/>
          </w:tcPr>
          <w:p w:rsidR="00B52ED6" w:rsidRPr="00B0554D" w:rsidRDefault="00B52ED6" w:rsidP="00B52ED6">
            <w:pPr>
              <w:pStyle w:val="a2"/>
              <w:rPr>
                <w:sz w:val="20"/>
                <w:szCs w:val="20"/>
              </w:rPr>
            </w:pPr>
            <w:r w:rsidRPr="00B0554D">
              <w:rPr>
                <w:sz w:val="20"/>
                <w:szCs w:val="20"/>
              </w:rPr>
              <w:t>Restaurace</w:t>
            </w:r>
          </w:p>
          <w:p w:rsidR="00B52ED6" w:rsidRPr="00B0554D" w:rsidRDefault="00B52ED6" w:rsidP="00B52ED6">
            <w:pPr>
              <w:pStyle w:val="a2"/>
              <w:rPr>
                <w:sz w:val="20"/>
                <w:szCs w:val="20"/>
              </w:rPr>
            </w:pPr>
            <w:r w:rsidRPr="00B0554D">
              <w:rPr>
                <w:sz w:val="20"/>
                <w:szCs w:val="20"/>
              </w:rPr>
              <w:t>Bar</w:t>
            </w:r>
          </w:p>
          <w:p w:rsidR="00B52ED6" w:rsidRPr="00B0554D" w:rsidRDefault="00B52ED6" w:rsidP="00B52ED6">
            <w:pPr>
              <w:pStyle w:val="a2"/>
              <w:rPr>
                <w:sz w:val="20"/>
                <w:szCs w:val="20"/>
              </w:rPr>
            </w:pPr>
            <w:r w:rsidRPr="00B0554D">
              <w:rPr>
                <w:sz w:val="20"/>
                <w:szCs w:val="20"/>
              </w:rPr>
              <w:t>Snídaně do pokoje</w:t>
            </w:r>
          </w:p>
          <w:p w:rsidR="00B52ED6" w:rsidRPr="00B0554D" w:rsidRDefault="00B52ED6" w:rsidP="00B52ED6">
            <w:pPr>
              <w:pStyle w:val="a2"/>
              <w:rPr>
                <w:sz w:val="20"/>
                <w:szCs w:val="20"/>
              </w:rPr>
            </w:pPr>
            <w:r w:rsidRPr="00B0554D">
              <w:rPr>
                <w:sz w:val="20"/>
                <w:szCs w:val="20"/>
              </w:rPr>
              <w:t>Minibar</w:t>
            </w:r>
          </w:p>
        </w:tc>
        <w:tc>
          <w:tcPr>
            <w:tcW w:w="2266" w:type="dxa"/>
          </w:tcPr>
          <w:p w:rsidR="00B52ED6" w:rsidRPr="00B0554D" w:rsidRDefault="00B52ED6" w:rsidP="00B52ED6">
            <w:pPr>
              <w:pStyle w:val="a2"/>
              <w:rPr>
                <w:sz w:val="20"/>
                <w:szCs w:val="20"/>
              </w:rPr>
            </w:pPr>
            <w:r w:rsidRPr="00B0554D">
              <w:rPr>
                <w:sz w:val="20"/>
                <w:szCs w:val="20"/>
              </w:rPr>
              <w:t>Restaurace</w:t>
            </w:r>
          </w:p>
          <w:p w:rsidR="00B52ED6" w:rsidRPr="00B0554D" w:rsidRDefault="00B52ED6" w:rsidP="00B52ED6">
            <w:pPr>
              <w:pStyle w:val="a2"/>
              <w:rPr>
                <w:sz w:val="20"/>
                <w:szCs w:val="20"/>
              </w:rPr>
            </w:pPr>
            <w:r w:rsidRPr="00B0554D">
              <w:rPr>
                <w:sz w:val="20"/>
                <w:szCs w:val="20"/>
              </w:rPr>
              <w:t>Bar</w:t>
            </w:r>
          </w:p>
          <w:p w:rsidR="00B52ED6" w:rsidRPr="00B0554D" w:rsidRDefault="00B52ED6" w:rsidP="00B52ED6">
            <w:pPr>
              <w:pStyle w:val="a2"/>
              <w:rPr>
                <w:sz w:val="20"/>
                <w:szCs w:val="20"/>
              </w:rPr>
            </w:pPr>
            <w:r w:rsidRPr="00B0554D">
              <w:rPr>
                <w:sz w:val="20"/>
                <w:szCs w:val="20"/>
              </w:rPr>
              <w:t>Snídaně do pokoje</w:t>
            </w:r>
          </w:p>
          <w:p w:rsidR="00B52ED6" w:rsidRPr="00B0554D" w:rsidRDefault="00B52ED6" w:rsidP="00B52ED6">
            <w:pPr>
              <w:pStyle w:val="a2"/>
              <w:rPr>
                <w:sz w:val="20"/>
                <w:szCs w:val="20"/>
              </w:rPr>
            </w:pPr>
            <w:r w:rsidRPr="00B0554D">
              <w:rPr>
                <w:sz w:val="20"/>
                <w:szCs w:val="20"/>
              </w:rPr>
              <w:t>Restaurace (à la carte)</w:t>
            </w:r>
          </w:p>
          <w:p w:rsidR="00B52ED6" w:rsidRPr="00B0554D" w:rsidRDefault="00B52ED6" w:rsidP="00B52ED6">
            <w:pPr>
              <w:pStyle w:val="a2"/>
              <w:rPr>
                <w:sz w:val="20"/>
                <w:szCs w:val="20"/>
              </w:rPr>
            </w:pPr>
            <w:r w:rsidRPr="00B0554D">
              <w:rPr>
                <w:sz w:val="20"/>
                <w:szCs w:val="20"/>
              </w:rPr>
              <w:t>Minibar</w:t>
            </w:r>
          </w:p>
        </w:tc>
        <w:tc>
          <w:tcPr>
            <w:tcW w:w="2266" w:type="dxa"/>
          </w:tcPr>
          <w:p w:rsidR="00B52ED6" w:rsidRPr="00B0554D" w:rsidRDefault="00B52ED6" w:rsidP="00B52ED6">
            <w:pPr>
              <w:pStyle w:val="a2"/>
              <w:rPr>
                <w:sz w:val="20"/>
                <w:szCs w:val="20"/>
              </w:rPr>
            </w:pPr>
            <w:r w:rsidRPr="00B0554D">
              <w:rPr>
                <w:sz w:val="20"/>
                <w:szCs w:val="20"/>
              </w:rPr>
              <w:t>Bar</w:t>
            </w:r>
          </w:p>
          <w:p w:rsidR="00B52ED6" w:rsidRPr="00B0554D" w:rsidRDefault="00B52ED6" w:rsidP="00B52ED6">
            <w:pPr>
              <w:pStyle w:val="a2"/>
              <w:rPr>
                <w:sz w:val="20"/>
                <w:szCs w:val="20"/>
              </w:rPr>
            </w:pPr>
            <w:r w:rsidRPr="00B0554D">
              <w:rPr>
                <w:sz w:val="20"/>
                <w:szCs w:val="20"/>
              </w:rPr>
              <w:t>Snídaně do pokoje</w:t>
            </w:r>
          </w:p>
          <w:p w:rsidR="00B52ED6" w:rsidRPr="00B0554D" w:rsidRDefault="00B52ED6" w:rsidP="00B52ED6">
            <w:pPr>
              <w:pStyle w:val="a2"/>
              <w:rPr>
                <w:sz w:val="20"/>
                <w:szCs w:val="20"/>
              </w:rPr>
            </w:pPr>
            <w:r w:rsidRPr="00B0554D">
              <w:rPr>
                <w:sz w:val="20"/>
                <w:szCs w:val="20"/>
              </w:rPr>
              <w:t>Restaurace (à la carte)</w:t>
            </w:r>
          </w:p>
          <w:p w:rsidR="00B52ED6" w:rsidRPr="00B0554D" w:rsidRDefault="00B52ED6" w:rsidP="00B52ED6">
            <w:pPr>
              <w:pStyle w:val="a2"/>
              <w:rPr>
                <w:sz w:val="20"/>
                <w:szCs w:val="20"/>
              </w:rPr>
            </w:pPr>
            <w:r w:rsidRPr="00B0554D">
              <w:rPr>
                <w:sz w:val="20"/>
                <w:szCs w:val="20"/>
              </w:rPr>
              <w:t>Speciální dietní menu (na vyžádání)</w:t>
            </w:r>
          </w:p>
          <w:p w:rsidR="00B52ED6" w:rsidRPr="00B0554D" w:rsidRDefault="00B52ED6" w:rsidP="00B52ED6">
            <w:pPr>
              <w:pStyle w:val="a2"/>
              <w:rPr>
                <w:sz w:val="20"/>
                <w:szCs w:val="20"/>
              </w:rPr>
            </w:pPr>
            <w:r w:rsidRPr="00B0554D">
              <w:rPr>
                <w:sz w:val="20"/>
                <w:szCs w:val="20"/>
              </w:rPr>
              <w:t>Minibar</w:t>
            </w:r>
          </w:p>
        </w:tc>
        <w:tc>
          <w:tcPr>
            <w:tcW w:w="2128" w:type="dxa"/>
          </w:tcPr>
          <w:p w:rsidR="00B52ED6" w:rsidRPr="00B0554D" w:rsidRDefault="00B52ED6" w:rsidP="00B52ED6">
            <w:pPr>
              <w:pStyle w:val="a2"/>
              <w:rPr>
                <w:sz w:val="20"/>
                <w:szCs w:val="20"/>
              </w:rPr>
            </w:pPr>
            <w:r w:rsidRPr="00B0554D">
              <w:rPr>
                <w:sz w:val="20"/>
                <w:szCs w:val="20"/>
              </w:rPr>
              <w:t>Bar</w:t>
            </w:r>
          </w:p>
          <w:p w:rsidR="00B52ED6" w:rsidRPr="00B0554D" w:rsidRDefault="00B52ED6" w:rsidP="00B52ED6">
            <w:pPr>
              <w:pStyle w:val="a2"/>
              <w:rPr>
                <w:sz w:val="20"/>
                <w:szCs w:val="20"/>
              </w:rPr>
            </w:pPr>
            <w:r w:rsidRPr="00B0554D">
              <w:rPr>
                <w:sz w:val="20"/>
                <w:szCs w:val="20"/>
              </w:rPr>
              <w:t>Snídaně do pokoje</w:t>
            </w:r>
          </w:p>
          <w:p w:rsidR="00B52ED6" w:rsidRPr="00B0554D" w:rsidRDefault="00B52ED6" w:rsidP="00B52ED6">
            <w:pPr>
              <w:pStyle w:val="a2"/>
              <w:rPr>
                <w:sz w:val="20"/>
                <w:szCs w:val="20"/>
              </w:rPr>
            </w:pPr>
            <w:r w:rsidRPr="00B0554D">
              <w:rPr>
                <w:sz w:val="20"/>
                <w:szCs w:val="20"/>
              </w:rPr>
              <w:t>Restaurace (à la carte)</w:t>
            </w:r>
          </w:p>
          <w:p w:rsidR="00B52ED6" w:rsidRPr="00B0554D" w:rsidRDefault="00B52ED6" w:rsidP="00B52ED6">
            <w:pPr>
              <w:pStyle w:val="a2"/>
              <w:rPr>
                <w:sz w:val="20"/>
                <w:szCs w:val="20"/>
              </w:rPr>
            </w:pPr>
            <w:r w:rsidRPr="00B0554D">
              <w:rPr>
                <w:sz w:val="20"/>
                <w:szCs w:val="20"/>
              </w:rPr>
              <w:t>Minibar</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t>Doplňkové služby</w:t>
            </w:r>
          </w:p>
        </w:tc>
        <w:tc>
          <w:tcPr>
            <w:tcW w:w="2268" w:type="dxa"/>
          </w:tcPr>
          <w:p w:rsidR="00B52ED6" w:rsidRPr="00B0554D" w:rsidRDefault="00B52ED6" w:rsidP="00B52ED6">
            <w:pPr>
              <w:pStyle w:val="a2"/>
              <w:rPr>
                <w:sz w:val="20"/>
                <w:szCs w:val="20"/>
              </w:rPr>
            </w:pPr>
            <w:r w:rsidRPr="00B0554D">
              <w:rPr>
                <w:sz w:val="20"/>
                <w:szCs w:val="20"/>
              </w:rPr>
              <w:t>Denní tisk</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Nekuřácké pokoje</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Pokoj pro alergiky</w:t>
            </w:r>
          </w:p>
          <w:p w:rsidR="00B52ED6" w:rsidRPr="00B0554D" w:rsidRDefault="00B52ED6" w:rsidP="00B52ED6">
            <w:pPr>
              <w:pStyle w:val="a2"/>
              <w:rPr>
                <w:sz w:val="20"/>
                <w:szCs w:val="20"/>
              </w:rPr>
            </w:pPr>
            <w:r w:rsidRPr="00B0554D">
              <w:rPr>
                <w:sz w:val="20"/>
                <w:szCs w:val="20"/>
              </w:rPr>
              <w:t>Prostor pro kuřáky</w:t>
            </w:r>
          </w:p>
          <w:p w:rsidR="00B52ED6" w:rsidRPr="00B0554D" w:rsidRDefault="00B52ED6" w:rsidP="00B52ED6">
            <w:pPr>
              <w:pStyle w:val="a2"/>
              <w:rPr>
                <w:sz w:val="20"/>
                <w:szCs w:val="20"/>
              </w:rPr>
            </w:pPr>
            <w:r w:rsidRPr="00B0554D">
              <w:rPr>
                <w:sz w:val="20"/>
                <w:szCs w:val="20"/>
              </w:rPr>
              <w:t>Klimatizace</w:t>
            </w:r>
          </w:p>
        </w:tc>
        <w:tc>
          <w:tcPr>
            <w:tcW w:w="2414" w:type="dxa"/>
          </w:tcPr>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Všechny prostory nekuřácké</w:t>
            </w:r>
          </w:p>
          <w:p w:rsidR="00B52ED6" w:rsidRPr="00B0554D" w:rsidRDefault="00B52ED6" w:rsidP="00B52ED6">
            <w:pPr>
              <w:pStyle w:val="a2"/>
              <w:rPr>
                <w:sz w:val="20"/>
                <w:szCs w:val="20"/>
              </w:rPr>
            </w:pPr>
            <w:r w:rsidRPr="00B0554D">
              <w:rPr>
                <w:sz w:val="20"/>
                <w:szCs w:val="20"/>
              </w:rPr>
              <w:t>Koberec</w:t>
            </w:r>
          </w:p>
          <w:p w:rsidR="00B52ED6" w:rsidRPr="00B0554D" w:rsidRDefault="00B52ED6" w:rsidP="00B52ED6">
            <w:pPr>
              <w:pStyle w:val="a2"/>
              <w:rPr>
                <w:sz w:val="20"/>
                <w:szCs w:val="20"/>
              </w:rPr>
            </w:pPr>
            <w:r w:rsidRPr="00B0554D">
              <w:rPr>
                <w:sz w:val="20"/>
                <w:szCs w:val="20"/>
              </w:rPr>
              <w:t>Možnost propojení pokojů</w:t>
            </w:r>
          </w:p>
        </w:tc>
        <w:tc>
          <w:tcPr>
            <w:tcW w:w="2266" w:type="dxa"/>
          </w:tcPr>
          <w:p w:rsidR="00B52ED6" w:rsidRPr="00B0554D" w:rsidRDefault="00B52ED6" w:rsidP="00B52ED6">
            <w:pPr>
              <w:pStyle w:val="a2"/>
              <w:rPr>
                <w:sz w:val="20"/>
                <w:szCs w:val="20"/>
              </w:rPr>
            </w:pPr>
            <w:r w:rsidRPr="00B0554D">
              <w:rPr>
                <w:sz w:val="20"/>
                <w:szCs w:val="20"/>
              </w:rPr>
              <w:t>Denní tisk</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Nekuřácké pokoje</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Pokoj pro alergiky</w:t>
            </w:r>
          </w:p>
          <w:p w:rsidR="00B52ED6" w:rsidRPr="00B0554D" w:rsidRDefault="00B52ED6" w:rsidP="00B52ED6">
            <w:pPr>
              <w:pStyle w:val="a2"/>
              <w:rPr>
                <w:sz w:val="20"/>
                <w:szCs w:val="20"/>
              </w:rPr>
            </w:pPr>
            <w:r w:rsidRPr="00B0554D">
              <w:rPr>
                <w:sz w:val="20"/>
                <w:szCs w:val="20"/>
              </w:rPr>
              <w:t>Všechny prostory nekuřácké</w:t>
            </w:r>
          </w:p>
          <w:p w:rsidR="00B52ED6" w:rsidRPr="00B0554D" w:rsidRDefault="00B52ED6" w:rsidP="00B52ED6">
            <w:pPr>
              <w:pStyle w:val="a2"/>
              <w:rPr>
                <w:sz w:val="20"/>
                <w:szCs w:val="20"/>
              </w:rPr>
            </w:pPr>
            <w:r w:rsidRPr="00B0554D">
              <w:rPr>
                <w:sz w:val="20"/>
                <w:szCs w:val="20"/>
              </w:rPr>
              <w:t>Prostor pro kuřáky</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Lis na kalhoty</w:t>
            </w:r>
          </w:p>
          <w:p w:rsidR="00B52ED6" w:rsidRPr="00B0554D" w:rsidRDefault="00B52ED6" w:rsidP="00B52ED6">
            <w:pPr>
              <w:pStyle w:val="a2"/>
              <w:rPr>
                <w:sz w:val="20"/>
                <w:szCs w:val="20"/>
              </w:rPr>
            </w:pPr>
            <w:r w:rsidRPr="00B0554D">
              <w:rPr>
                <w:sz w:val="20"/>
                <w:szCs w:val="20"/>
              </w:rPr>
              <w:t>Klimatizace</w:t>
            </w:r>
          </w:p>
          <w:p w:rsidR="00B52ED6" w:rsidRPr="00B0554D" w:rsidRDefault="00B52ED6" w:rsidP="00B52ED6">
            <w:pPr>
              <w:pStyle w:val="a2"/>
              <w:rPr>
                <w:sz w:val="20"/>
                <w:szCs w:val="20"/>
              </w:rPr>
            </w:pPr>
            <w:r w:rsidRPr="00B0554D">
              <w:rPr>
                <w:sz w:val="20"/>
                <w:szCs w:val="20"/>
              </w:rPr>
              <w:t>Koberec</w:t>
            </w:r>
          </w:p>
        </w:tc>
        <w:tc>
          <w:tcPr>
            <w:tcW w:w="2266" w:type="dxa"/>
          </w:tcPr>
          <w:p w:rsidR="00B52ED6" w:rsidRPr="00B0554D" w:rsidRDefault="00B52ED6" w:rsidP="00B52ED6">
            <w:pPr>
              <w:pStyle w:val="a2"/>
              <w:rPr>
                <w:sz w:val="20"/>
                <w:szCs w:val="20"/>
              </w:rPr>
            </w:pPr>
            <w:r w:rsidRPr="00B0554D">
              <w:rPr>
                <w:sz w:val="20"/>
                <w:szCs w:val="20"/>
              </w:rPr>
              <w:t>Denní tisk</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Nekuřácké pokoje</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Prostor pro kuřáky</w:t>
            </w:r>
          </w:p>
          <w:p w:rsidR="00B52ED6" w:rsidRPr="00B0554D" w:rsidRDefault="00B52ED6" w:rsidP="00B52ED6">
            <w:pPr>
              <w:pStyle w:val="a2"/>
              <w:rPr>
                <w:sz w:val="20"/>
                <w:szCs w:val="20"/>
              </w:rPr>
            </w:pPr>
            <w:r w:rsidRPr="00B0554D">
              <w:rPr>
                <w:sz w:val="20"/>
                <w:szCs w:val="20"/>
              </w:rPr>
              <w:t>Klimatizace</w:t>
            </w:r>
          </w:p>
        </w:tc>
        <w:tc>
          <w:tcPr>
            <w:tcW w:w="2266" w:type="dxa"/>
          </w:tcPr>
          <w:p w:rsidR="00B52ED6" w:rsidRPr="00B0554D" w:rsidRDefault="00B52ED6" w:rsidP="00B52ED6">
            <w:pPr>
              <w:pStyle w:val="a2"/>
              <w:rPr>
                <w:sz w:val="20"/>
                <w:szCs w:val="20"/>
              </w:rPr>
            </w:pPr>
            <w:r w:rsidRPr="00B0554D">
              <w:rPr>
                <w:sz w:val="20"/>
                <w:szCs w:val="20"/>
              </w:rPr>
              <w:t>Denní tisk</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Nekuřácké pokoje</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Zvuková izolace</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Pokoj pro alergiky</w:t>
            </w:r>
          </w:p>
          <w:p w:rsidR="00B52ED6" w:rsidRPr="00B0554D" w:rsidRDefault="00B52ED6" w:rsidP="00B52ED6">
            <w:pPr>
              <w:pStyle w:val="a2"/>
              <w:rPr>
                <w:sz w:val="20"/>
                <w:szCs w:val="20"/>
              </w:rPr>
            </w:pPr>
            <w:r w:rsidRPr="00B0554D">
              <w:rPr>
                <w:sz w:val="20"/>
                <w:szCs w:val="20"/>
              </w:rPr>
              <w:t>Všechny prostory nekuřácké</w:t>
            </w:r>
          </w:p>
          <w:p w:rsidR="00B52ED6" w:rsidRPr="00B0554D" w:rsidRDefault="00B52ED6" w:rsidP="00B52ED6">
            <w:pPr>
              <w:pStyle w:val="a2"/>
              <w:rPr>
                <w:sz w:val="20"/>
                <w:szCs w:val="20"/>
              </w:rPr>
            </w:pPr>
            <w:r w:rsidRPr="00B0554D">
              <w:rPr>
                <w:sz w:val="20"/>
                <w:szCs w:val="20"/>
              </w:rPr>
              <w:t>Prostor pro kuřáky</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Dřevěná/Parketová podlaha</w:t>
            </w:r>
          </w:p>
          <w:p w:rsidR="00B52ED6" w:rsidRPr="00B0554D" w:rsidRDefault="00B52ED6" w:rsidP="00B52ED6">
            <w:pPr>
              <w:pStyle w:val="a2"/>
              <w:rPr>
                <w:sz w:val="20"/>
                <w:szCs w:val="20"/>
              </w:rPr>
            </w:pPr>
            <w:r w:rsidRPr="00B0554D">
              <w:rPr>
                <w:sz w:val="20"/>
                <w:szCs w:val="20"/>
              </w:rPr>
              <w:lastRenderedPageBreak/>
              <w:t>Klimatizace</w:t>
            </w:r>
          </w:p>
          <w:p w:rsidR="00B52ED6" w:rsidRPr="00B0554D" w:rsidRDefault="00B52ED6" w:rsidP="00B52ED6">
            <w:pPr>
              <w:pStyle w:val="a2"/>
              <w:rPr>
                <w:sz w:val="20"/>
                <w:szCs w:val="20"/>
              </w:rPr>
            </w:pPr>
            <w:r w:rsidRPr="00B0554D">
              <w:rPr>
                <w:sz w:val="20"/>
                <w:szCs w:val="20"/>
              </w:rPr>
              <w:t>Koberec</w:t>
            </w:r>
          </w:p>
        </w:tc>
        <w:tc>
          <w:tcPr>
            <w:tcW w:w="2128" w:type="dxa"/>
          </w:tcPr>
          <w:p w:rsidR="00B52ED6" w:rsidRPr="00B0554D" w:rsidRDefault="00B52ED6" w:rsidP="00B52ED6">
            <w:pPr>
              <w:pStyle w:val="a2"/>
              <w:rPr>
                <w:sz w:val="20"/>
                <w:szCs w:val="20"/>
              </w:rPr>
            </w:pPr>
            <w:r w:rsidRPr="00B0554D">
              <w:rPr>
                <w:sz w:val="20"/>
                <w:szCs w:val="20"/>
              </w:rPr>
              <w:lastRenderedPageBreak/>
              <w:t>Denní tisk</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Nekuřácké pokoje</w:t>
            </w:r>
          </w:p>
          <w:p w:rsidR="00B52ED6" w:rsidRPr="00B0554D" w:rsidRDefault="00B52ED6" w:rsidP="00B52ED6">
            <w:pPr>
              <w:pStyle w:val="a2"/>
              <w:rPr>
                <w:sz w:val="20"/>
                <w:szCs w:val="20"/>
              </w:rPr>
            </w:pPr>
            <w:r w:rsidRPr="00B0554D">
              <w:rPr>
                <w:sz w:val="20"/>
                <w:szCs w:val="20"/>
              </w:rPr>
              <w:t>Bezbariérové</w:t>
            </w:r>
          </w:p>
          <w:p w:rsidR="00B52ED6" w:rsidRPr="00B0554D" w:rsidRDefault="00B52ED6" w:rsidP="00B52ED6">
            <w:pPr>
              <w:pStyle w:val="a2"/>
              <w:rPr>
                <w:sz w:val="20"/>
                <w:szCs w:val="20"/>
              </w:rPr>
            </w:pPr>
            <w:r w:rsidRPr="00B0554D">
              <w:rPr>
                <w:sz w:val="20"/>
                <w:szCs w:val="20"/>
              </w:rPr>
              <w:t>Rodinné pokoje</w:t>
            </w:r>
          </w:p>
          <w:p w:rsidR="00B52ED6" w:rsidRPr="00B0554D" w:rsidRDefault="00B52ED6" w:rsidP="00B52ED6">
            <w:pPr>
              <w:pStyle w:val="a2"/>
              <w:rPr>
                <w:sz w:val="20"/>
                <w:szCs w:val="20"/>
              </w:rPr>
            </w:pPr>
            <w:r w:rsidRPr="00B0554D">
              <w:rPr>
                <w:sz w:val="20"/>
                <w:szCs w:val="20"/>
              </w:rPr>
              <w:t>Výtah</w:t>
            </w:r>
          </w:p>
          <w:p w:rsidR="00B52ED6" w:rsidRPr="00B0554D" w:rsidRDefault="00B52ED6" w:rsidP="00B52ED6">
            <w:pPr>
              <w:pStyle w:val="a2"/>
              <w:rPr>
                <w:sz w:val="20"/>
                <w:szCs w:val="20"/>
              </w:rPr>
            </w:pPr>
            <w:r w:rsidRPr="00B0554D">
              <w:rPr>
                <w:sz w:val="20"/>
                <w:szCs w:val="20"/>
              </w:rPr>
              <w:t>Topení</w:t>
            </w:r>
          </w:p>
          <w:p w:rsidR="00B52ED6" w:rsidRPr="00B0554D" w:rsidRDefault="00B52ED6" w:rsidP="00B52ED6">
            <w:pPr>
              <w:pStyle w:val="a2"/>
              <w:rPr>
                <w:sz w:val="20"/>
                <w:szCs w:val="20"/>
              </w:rPr>
            </w:pPr>
            <w:r w:rsidRPr="00B0554D">
              <w:rPr>
                <w:sz w:val="20"/>
                <w:szCs w:val="20"/>
              </w:rPr>
              <w:t>Pro alergiky</w:t>
            </w:r>
          </w:p>
          <w:p w:rsidR="00B52ED6" w:rsidRPr="00B0554D" w:rsidRDefault="00B52ED6" w:rsidP="00B52ED6">
            <w:pPr>
              <w:pStyle w:val="a2"/>
              <w:rPr>
                <w:sz w:val="20"/>
                <w:szCs w:val="20"/>
              </w:rPr>
            </w:pPr>
            <w:r w:rsidRPr="00B0554D">
              <w:rPr>
                <w:sz w:val="20"/>
                <w:szCs w:val="20"/>
              </w:rPr>
              <w:t>Trezor</w:t>
            </w:r>
          </w:p>
          <w:p w:rsidR="00B52ED6" w:rsidRPr="00B0554D" w:rsidRDefault="00B52ED6" w:rsidP="00B52ED6">
            <w:pPr>
              <w:pStyle w:val="a2"/>
              <w:rPr>
                <w:sz w:val="20"/>
                <w:szCs w:val="20"/>
              </w:rPr>
            </w:pPr>
            <w:r w:rsidRPr="00B0554D">
              <w:rPr>
                <w:sz w:val="20"/>
                <w:szCs w:val="20"/>
              </w:rPr>
              <w:t>Klimatizace</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lastRenderedPageBreak/>
              <w:t>Internet</w:t>
            </w:r>
          </w:p>
        </w:tc>
        <w:tc>
          <w:tcPr>
            <w:tcW w:w="2268"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c>
          <w:tcPr>
            <w:tcW w:w="2414"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c>
          <w:tcPr>
            <w:tcW w:w="2266"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c>
          <w:tcPr>
            <w:tcW w:w="2266"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c>
          <w:tcPr>
            <w:tcW w:w="2266"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c>
          <w:tcPr>
            <w:tcW w:w="2128" w:type="dxa"/>
          </w:tcPr>
          <w:p w:rsidR="00B52ED6" w:rsidRPr="00B0554D" w:rsidRDefault="00B52ED6" w:rsidP="00B52ED6">
            <w:pPr>
              <w:pStyle w:val="a2"/>
              <w:rPr>
                <w:sz w:val="20"/>
                <w:szCs w:val="20"/>
              </w:rPr>
            </w:pPr>
            <w:r w:rsidRPr="00B0554D">
              <w:rPr>
                <w:sz w:val="20"/>
                <w:szCs w:val="20"/>
              </w:rPr>
              <w:t>Zdarma! Bezdrátové internetové připojení je dostupné v celém hotelu zdarma.</w:t>
            </w:r>
          </w:p>
        </w:tc>
      </w:tr>
      <w:tr w:rsidR="00B52ED6" w:rsidRPr="00B0554D" w:rsidTr="00B52ED6">
        <w:tc>
          <w:tcPr>
            <w:tcW w:w="1242" w:type="dxa"/>
          </w:tcPr>
          <w:p w:rsidR="00B52ED6" w:rsidRPr="00B0554D" w:rsidRDefault="00B52ED6" w:rsidP="00B52ED6">
            <w:pPr>
              <w:pStyle w:val="a2"/>
              <w:rPr>
                <w:sz w:val="20"/>
                <w:szCs w:val="20"/>
              </w:rPr>
            </w:pPr>
            <w:r w:rsidRPr="00B0554D">
              <w:rPr>
                <w:sz w:val="20"/>
                <w:szCs w:val="20"/>
              </w:rPr>
              <w:t>Koupelna</w:t>
            </w:r>
          </w:p>
        </w:tc>
        <w:tc>
          <w:tcPr>
            <w:tcW w:w="2268" w:type="dxa"/>
          </w:tcPr>
          <w:p w:rsidR="00B52ED6" w:rsidRPr="00B0554D" w:rsidRDefault="00B52ED6" w:rsidP="00B52ED6">
            <w:pPr>
              <w:pStyle w:val="a2"/>
              <w:rPr>
                <w:sz w:val="20"/>
                <w:szCs w:val="20"/>
              </w:rPr>
            </w:pPr>
            <w:r w:rsidRPr="00B0554D">
              <w:rPr>
                <w:sz w:val="20"/>
                <w:szCs w:val="20"/>
              </w:rPr>
              <w:t>Fén</w:t>
            </w:r>
          </w:p>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Toaletní potřeby zdarma</w:t>
            </w:r>
          </w:p>
          <w:p w:rsidR="00B52ED6" w:rsidRPr="00B0554D" w:rsidRDefault="00B52ED6" w:rsidP="00B52ED6">
            <w:pPr>
              <w:pStyle w:val="a2"/>
              <w:rPr>
                <w:sz w:val="20"/>
                <w:szCs w:val="20"/>
              </w:rPr>
            </w:pPr>
          </w:p>
        </w:tc>
        <w:tc>
          <w:tcPr>
            <w:tcW w:w="2414" w:type="dxa"/>
          </w:tcPr>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Vana</w:t>
            </w:r>
          </w:p>
          <w:p w:rsidR="00B52ED6" w:rsidRPr="00B0554D" w:rsidRDefault="00B52ED6" w:rsidP="00B52ED6">
            <w:pPr>
              <w:pStyle w:val="a2"/>
              <w:rPr>
                <w:sz w:val="20"/>
                <w:szCs w:val="20"/>
              </w:rPr>
            </w:pPr>
            <w:r w:rsidRPr="00B0554D">
              <w:rPr>
                <w:sz w:val="20"/>
                <w:szCs w:val="20"/>
              </w:rPr>
              <w:t>Fén</w:t>
            </w:r>
          </w:p>
        </w:tc>
        <w:tc>
          <w:tcPr>
            <w:tcW w:w="2266" w:type="dxa"/>
          </w:tcPr>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Další toaleta</w:t>
            </w:r>
          </w:p>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Fén</w:t>
            </w:r>
          </w:p>
          <w:p w:rsidR="00B52ED6" w:rsidRPr="00B0554D" w:rsidRDefault="00B52ED6" w:rsidP="00B52ED6">
            <w:pPr>
              <w:pStyle w:val="a2"/>
              <w:rPr>
                <w:sz w:val="20"/>
                <w:szCs w:val="20"/>
              </w:rPr>
            </w:pPr>
            <w:r w:rsidRPr="00B0554D">
              <w:rPr>
                <w:sz w:val="20"/>
                <w:szCs w:val="20"/>
              </w:rPr>
              <w:t>Vana</w:t>
            </w:r>
          </w:p>
          <w:p w:rsidR="00B52ED6" w:rsidRPr="00B0554D" w:rsidRDefault="00B52ED6" w:rsidP="00B52ED6">
            <w:pPr>
              <w:pStyle w:val="a2"/>
              <w:rPr>
                <w:sz w:val="20"/>
                <w:szCs w:val="20"/>
              </w:rPr>
            </w:pPr>
            <w:r w:rsidRPr="00B0554D">
              <w:rPr>
                <w:sz w:val="20"/>
                <w:szCs w:val="20"/>
              </w:rPr>
              <w:t>Sprcha</w:t>
            </w:r>
          </w:p>
        </w:tc>
        <w:tc>
          <w:tcPr>
            <w:tcW w:w="2266" w:type="dxa"/>
          </w:tcPr>
          <w:p w:rsidR="00B52ED6" w:rsidRPr="00B0554D" w:rsidRDefault="00B52ED6" w:rsidP="00B52ED6">
            <w:pPr>
              <w:pStyle w:val="a2"/>
              <w:rPr>
                <w:sz w:val="20"/>
                <w:szCs w:val="20"/>
              </w:rPr>
            </w:pPr>
            <w:r w:rsidRPr="00B0554D">
              <w:rPr>
                <w:sz w:val="20"/>
                <w:szCs w:val="20"/>
              </w:rPr>
              <w:t>Fén</w:t>
            </w:r>
          </w:p>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Toaletní potřeby zdarma</w:t>
            </w:r>
          </w:p>
        </w:tc>
        <w:tc>
          <w:tcPr>
            <w:tcW w:w="2266" w:type="dxa"/>
          </w:tcPr>
          <w:p w:rsidR="00B52ED6" w:rsidRPr="00B0554D" w:rsidRDefault="00B52ED6" w:rsidP="00B52ED6">
            <w:pPr>
              <w:pStyle w:val="a2"/>
              <w:rPr>
                <w:sz w:val="20"/>
                <w:szCs w:val="20"/>
              </w:rPr>
            </w:pPr>
            <w:r w:rsidRPr="00B0554D">
              <w:rPr>
                <w:sz w:val="20"/>
                <w:szCs w:val="20"/>
              </w:rPr>
              <w:t>Fén</w:t>
            </w:r>
          </w:p>
          <w:p w:rsidR="00B52ED6" w:rsidRPr="00B0554D" w:rsidRDefault="00B52ED6" w:rsidP="00B52ED6">
            <w:pPr>
              <w:pStyle w:val="a2"/>
              <w:rPr>
                <w:sz w:val="20"/>
                <w:szCs w:val="20"/>
              </w:rPr>
            </w:pPr>
            <w:r w:rsidRPr="00B0554D">
              <w:rPr>
                <w:sz w:val="20"/>
                <w:szCs w:val="20"/>
              </w:rPr>
              <w:t>Toaletní potřeby zdarma</w:t>
            </w:r>
          </w:p>
          <w:p w:rsidR="00B52ED6" w:rsidRPr="00B0554D" w:rsidRDefault="00B52ED6" w:rsidP="00B52ED6">
            <w:pPr>
              <w:pStyle w:val="a2"/>
              <w:rPr>
                <w:sz w:val="20"/>
                <w:szCs w:val="20"/>
              </w:rPr>
            </w:pPr>
            <w:r w:rsidRPr="00B0554D">
              <w:rPr>
                <w:sz w:val="20"/>
                <w:szCs w:val="20"/>
              </w:rPr>
              <w:t>Župan</w:t>
            </w:r>
          </w:p>
          <w:p w:rsidR="00B52ED6" w:rsidRPr="00B0554D" w:rsidRDefault="00B52ED6" w:rsidP="00B52ED6">
            <w:pPr>
              <w:pStyle w:val="a2"/>
              <w:rPr>
                <w:sz w:val="20"/>
                <w:szCs w:val="20"/>
              </w:rPr>
            </w:pPr>
            <w:r w:rsidRPr="00B0554D">
              <w:rPr>
                <w:sz w:val="20"/>
                <w:szCs w:val="20"/>
              </w:rPr>
              <w:t>Přezůvky</w:t>
            </w:r>
          </w:p>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Vana nebo sprcha</w:t>
            </w:r>
          </w:p>
        </w:tc>
        <w:tc>
          <w:tcPr>
            <w:tcW w:w="2128" w:type="dxa"/>
          </w:tcPr>
          <w:p w:rsidR="00B52ED6" w:rsidRPr="00B0554D" w:rsidRDefault="00B52ED6" w:rsidP="00B52ED6">
            <w:pPr>
              <w:pStyle w:val="a2"/>
              <w:rPr>
                <w:sz w:val="20"/>
                <w:szCs w:val="20"/>
              </w:rPr>
            </w:pPr>
            <w:r w:rsidRPr="00B0554D">
              <w:rPr>
                <w:sz w:val="20"/>
                <w:szCs w:val="20"/>
              </w:rPr>
              <w:t>Ručníky</w:t>
            </w:r>
          </w:p>
          <w:p w:rsidR="00B52ED6" w:rsidRPr="00B0554D" w:rsidRDefault="00B52ED6" w:rsidP="00B52ED6">
            <w:pPr>
              <w:pStyle w:val="a2"/>
              <w:rPr>
                <w:sz w:val="20"/>
                <w:szCs w:val="20"/>
              </w:rPr>
            </w:pPr>
            <w:r w:rsidRPr="00B0554D">
              <w:rPr>
                <w:sz w:val="20"/>
                <w:szCs w:val="20"/>
              </w:rPr>
              <w:t>Toaleta</w:t>
            </w:r>
          </w:p>
          <w:p w:rsidR="00B52ED6" w:rsidRPr="00B0554D" w:rsidRDefault="00B52ED6" w:rsidP="00B52ED6">
            <w:pPr>
              <w:pStyle w:val="a2"/>
              <w:rPr>
                <w:sz w:val="20"/>
                <w:szCs w:val="20"/>
              </w:rPr>
            </w:pPr>
            <w:r w:rsidRPr="00B0554D">
              <w:rPr>
                <w:sz w:val="20"/>
                <w:szCs w:val="20"/>
              </w:rPr>
              <w:t>Župan</w:t>
            </w:r>
          </w:p>
          <w:p w:rsidR="00B52ED6" w:rsidRPr="00B0554D" w:rsidRDefault="00B52ED6" w:rsidP="00B52ED6">
            <w:pPr>
              <w:pStyle w:val="a2"/>
              <w:rPr>
                <w:sz w:val="20"/>
                <w:szCs w:val="20"/>
              </w:rPr>
            </w:pPr>
            <w:r w:rsidRPr="00B0554D">
              <w:rPr>
                <w:sz w:val="20"/>
                <w:szCs w:val="20"/>
              </w:rPr>
              <w:t>Přezůvky</w:t>
            </w:r>
          </w:p>
          <w:p w:rsidR="00B52ED6" w:rsidRPr="00B0554D" w:rsidRDefault="00B52ED6" w:rsidP="00B52ED6">
            <w:pPr>
              <w:pStyle w:val="a2"/>
              <w:rPr>
                <w:sz w:val="20"/>
                <w:szCs w:val="20"/>
              </w:rPr>
            </w:pPr>
            <w:r w:rsidRPr="00B0554D">
              <w:rPr>
                <w:sz w:val="20"/>
                <w:szCs w:val="20"/>
              </w:rPr>
              <w:t>Toaletní potřeby zdarma</w:t>
            </w:r>
          </w:p>
          <w:p w:rsidR="00B52ED6" w:rsidRPr="00B0554D" w:rsidRDefault="00B52ED6" w:rsidP="00B52ED6">
            <w:pPr>
              <w:pStyle w:val="a2"/>
              <w:rPr>
                <w:sz w:val="20"/>
                <w:szCs w:val="20"/>
              </w:rPr>
            </w:pPr>
            <w:r w:rsidRPr="00B0554D">
              <w:rPr>
                <w:sz w:val="20"/>
                <w:szCs w:val="20"/>
              </w:rPr>
              <w:t>Koupelna</w:t>
            </w:r>
          </w:p>
          <w:p w:rsidR="00B52ED6" w:rsidRPr="00B0554D" w:rsidRDefault="00B52ED6" w:rsidP="00B52ED6">
            <w:pPr>
              <w:pStyle w:val="a2"/>
              <w:rPr>
                <w:sz w:val="20"/>
                <w:szCs w:val="20"/>
              </w:rPr>
            </w:pPr>
            <w:r w:rsidRPr="00B0554D">
              <w:rPr>
                <w:sz w:val="20"/>
                <w:szCs w:val="20"/>
              </w:rPr>
              <w:t>Fén</w:t>
            </w:r>
          </w:p>
        </w:tc>
      </w:tr>
      <w:tr w:rsidR="00B52ED6" w:rsidRPr="00B0554D" w:rsidTr="00B52ED6">
        <w:tblPrEx>
          <w:tblLook w:val="0000" w:firstRow="0" w:lastRow="0" w:firstColumn="0" w:lastColumn="0" w:noHBand="0" w:noVBand="0"/>
        </w:tblPrEx>
        <w:trPr>
          <w:trHeight w:val="418"/>
        </w:trPr>
        <w:tc>
          <w:tcPr>
            <w:tcW w:w="1242" w:type="dxa"/>
          </w:tcPr>
          <w:p w:rsidR="00B52ED6" w:rsidRPr="00B0554D" w:rsidRDefault="00B52ED6" w:rsidP="00B52ED6">
            <w:pPr>
              <w:pStyle w:val="a2"/>
              <w:rPr>
                <w:sz w:val="20"/>
                <w:szCs w:val="20"/>
              </w:rPr>
            </w:pPr>
            <w:r w:rsidRPr="00B0554D">
              <w:rPr>
                <w:sz w:val="20"/>
                <w:szCs w:val="20"/>
              </w:rPr>
              <w:t>Počet pokojů</w:t>
            </w:r>
          </w:p>
        </w:tc>
        <w:tc>
          <w:tcPr>
            <w:tcW w:w="2268" w:type="dxa"/>
          </w:tcPr>
          <w:p w:rsidR="00B52ED6" w:rsidRPr="00B0554D" w:rsidRDefault="00B52ED6" w:rsidP="00B52ED6">
            <w:pPr>
              <w:pStyle w:val="a2"/>
              <w:rPr>
                <w:sz w:val="20"/>
                <w:szCs w:val="20"/>
              </w:rPr>
            </w:pPr>
            <w:r w:rsidRPr="00B0554D">
              <w:rPr>
                <w:sz w:val="20"/>
                <w:szCs w:val="20"/>
              </w:rPr>
              <w:t>119</w:t>
            </w:r>
          </w:p>
        </w:tc>
        <w:tc>
          <w:tcPr>
            <w:tcW w:w="2414" w:type="dxa"/>
          </w:tcPr>
          <w:p w:rsidR="00B52ED6" w:rsidRPr="00B0554D" w:rsidRDefault="00B52ED6" w:rsidP="00B52ED6">
            <w:pPr>
              <w:pStyle w:val="a2"/>
              <w:rPr>
                <w:sz w:val="20"/>
                <w:szCs w:val="20"/>
              </w:rPr>
            </w:pPr>
            <w:r w:rsidRPr="00B0554D">
              <w:rPr>
                <w:sz w:val="20"/>
                <w:szCs w:val="20"/>
              </w:rPr>
              <w:t>368</w:t>
            </w:r>
          </w:p>
        </w:tc>
        <w:tc>
          <w:tcPr>
            <w:tcW w:w="2266" w:type="dxa"/>
          </w:tcPr>
          <w:p w:rsidR="00B52ED6" w:rsidRPr="00B0554D" w:rsidRDefault="00B52ED6" w:rsidP="00B52ED6">
            <w:pPr>
              <w:pStyle w:val="a2"/>
              <w:rPr>
                <w:sz w:val="20"/>
                <w:szCs w:val="20"/>
              </w:rPr>
            </w:pPr>
            <w:r w:rsidRPr="00B0554D">
              <w:rPr>
                <w:sz w:val="20"/>
                <w:szCs w:val="20"/>
              </w:rPr>
              <w:t xml:space="preserve">          105</w:t>
            </w:r>
          </w:p>
        </w:tc>
        <w:tc>
          <w:tcPr>
            <w:tcW w:w="2266" w:type="dxa"/>
          </w:tcPr>
          <w:p w:rsidR="00B52ED6" w:rsidRPr="00B0554D" w:rsidRDefault="00B52ED6" w:rsidP="00B52ED6">
            <w:pPr>
              <w:pStyle w:val="a2"/>
              <w:rPr>
                <w:sz w:val="20"/>
                <w:szCs w:val="20"/>
              </w:rPr>
            </w:pPr>
            <w:r w:rsidRPr="00B0554D">
              <w:rPr>
                <w:sz w:val="20"/>
                <w:szCs w:val="20"/>
              </w:rPr>
              <w:t xml:space="preserve">            234</w:t>
            </w:r>
          </w:p>
        </w:tc>
        <w:tc>
          <w:tcPr>
            <w:tcW w:w="2266" w:type="dxa"/>
          </w:tcPr>
          <w:p w:rsidR="00B52ED6" w:rsidRPr="00B0554D" w:rsidRDefault="00B52ED6" w:rsidP="00B52ED6">
            <w:pPr>
              <w:pStyle w:val="a2"/>
              <w:rPr>
                <w:sz w:val="20"/>
                <w:szCs w:val="20"/>
              </w:rPr>
            </w:pPr>
            <w:r w:rsidRPr="00B0554D">
              <w:rPr>
                <w:sz w:val="20"/>
                <w:szCs w:val="20"/>
              </w:rPr>
              <w:t xml:space="preserve">              73</w:t>
            </w:r>
          </w:p>
        </w:tc>
        <w:tc>
          <w:tcPr>
            <w:tcW w:w="2128" w:type="dxa"/>
          </w:tcPr>
          <w:p w:rsidR="00B52ED6" w:rsidRPr="00B0554D" w:rsidRDefault="00B52ED6" w:rsidP="00B52ED6">
            <w:pPr>
              <w:pStyle w:val="a2"/>
              <w:rPr>
                <w:sz w:val="20"/>
                <w:szCs w:val="20"/>
              </w:rPr>
            </w:pPr>
            <w:r w:rsidRPr="00B0554D">
              <w:rPr>
                <w:sz w:val="20"/>
                <w:szCs w:val="20"/>
              </w:rPr>
              <w:t xml:space="preserve">             201</w:t>
            </w:r>
          </w:p>
        </w:tc>
      </w:tr>
      <w:tr w:rsidR="00B52ED6" w:rsidRPr="00B0554D" w:rsidTr="00B52ED6">
        <w:tblPrEx>
          <w:tblLook w:val="0000" w:firstRow="0" w:lastRow="0" w:firstColumn="0" w:lastColumn="0" w:noHBand="0" w:noVBand="0"/>
        </w:tblPrEx>
        <w:trPr>
          <w:trHeight w:val="666"/>
        </w:trPr>
        <w:tc>
          <w:tcPr>
            <w:tcW w:w="1242" w:type="dxa"/>
          </w:tcPr>
          <w:p w:rsidR="00B52ED6" w:rsidRPr="00B0554D" w:rsidRDefault="00B52ED6" w:rsidP="00B52ED6">
            <w:pPr>
              <w:pStyle w:val="a2"/>
              <w:rPr>
                <w:sz w:val="20"/>
                <w:szCs w:val="20"/>
              </w:rPr>
            </w:pPr>
            <w:r w:rsidRPr="00B0554D">
              <w:rPr>
                <w:sz w:val="20"/>
                <w:szCs w:val="20"/>
              </w:rPr>
              <w:t>Adresa</w:t>
            </w:r>
          </w:p>
        </w:tc>
        <w:tc>
          <w:tcPr>
            <w:tcW w:w="2268" w:type="dxa"/>
          </w:tcPr>
          <w:p w:rsidR="00B52ED6" w:rsidRPr="00B0554D" w:rsidRDefault="00B52ED6" w:rsidP="00B52ED6">
            <w:pPr>
              <w:pStyle w:val="a2"/>
              <w:rPr>
                <w:sz w:val="20"/>
                <w:szCs w:val="20"/>
              </w:rPr>
            </w:pPr>
            <w:r w:rsidRPr="00B0554D">
              <w:rPr>
                <w:sz w:val="20"/>
                <w:szCs w:val="20"/>
              </w:rPr>
              <w:t>Silingrovo namesti 2, Brno, 602 00, Česká republika</w:t>
            </w:r>
          </w:p>
        </w:tc>
        <w:tc>
          <w:tcPr>
            <w:tcW w:w="2414" w:type="dxa"/>
          </w:tcPr>
          <w:p w:rsidR="00B52ED6" w:rsidRPr="00B0554D" w:rsidRDefault="00B52ED6" w:rsidP="00B52ED6">
            <w:pPr>
              <w:pStyle w:val="a2"/>
              <w:rPr>
                <w:sz w:val="20"/>
                <w:szCs w:val="20"/>
              </w:rPr>
            </w:pPr>
            <w:r w:rsidRPr="00B0554D">
              <w:rPr>
                <w:sz w:val="20"/>
                <w:szCs w:val="20"/>
              </w:rPr>
              <w:t>Krizkovskeho 47, Brno, 60373, Česká republika</w:t>
            </w:r>
          </w:p>
        </w:tc>
        <w:tc>
          <w:tcPr>
            <w:tcW w:w="2266" w:type="dxa"/>
          </w:tcPr>
          <w:p w:rsidR="00B52ED6" w:rsidRPr="00B0554D" w:rsidRDefault="00B52ED6" w:rsidP="00B52ED6">
            <w:pPr>
              <w:pStyle w:val="a2"/>
              <w:rPr>
                <w:sz w:val="20"/>
                <w:szCs w:val="20"/>
              </w:rPr>
            </w:pPr>
            <w:r w:rsidRPr="00B0554D">
              <w:rPr>
                <w:sz w:val="20"/>
                <w:szCs w:val="20"/>
              </w:rPr>
              <w:t>Benesova 18 - 20, Brno, 657 83, Česká republika</w:t>
            </w:r>
          </w:p>
        </w:tc>
        <w:tc>
          <w:tcPr>
            <w:tcW w:w="2266" w:type="dxa"/>
          </w:tcPr>
          <w:p w:rsidR="00B52ED6" w:rsidRPr="00B0554D" w:rsidRDefault="00B52ED6" w:rsidP="00B52ED6">
            <w:pPr>
              <w:pStyle w:val="a2"/>
              <w:rPr>
                <w:sz w:val="20"/>
                <w:szCs w:val="20"/>
              </w:rPr>
            </w:pPr>
            <w:r w:rsidRPr="00B0554D">
              <w:rPr>
                <w:sz w:val="20"/>
                <w:szCs w:val="20"/>
              </w:rPr>
              <w:t>Husova 16, Brno, 659 21, Česká republika</w:t>
            </w:r>
          </w:p>
        </w:tc>
        <w:tc>
          <w:tcPr>
            <w:tcW w:w="2266" w:type="dxa"/>
          </w:tcPr>
          <w:p w:rsidR="00B52ED6" w:rsidRPr="00B0554D" w:rsidRDefault="00B52ED6" w:rsidP="00B52ED6">
            <w:pPr>
              <w:pStyle w:val="a2"/>
              <w:rPr>
                <w:sz w:val="20"/>
                <w:szCs w:val="20"/>
              </w:rPr>
            </w:pPr>
            <w:r w:rsidRPr="00B0554D">
              <w:rPr>
                <w:sz w:val="20"/>
                <w:szCs w:val="20"/>
              </w:rPr>
              <w:t>Krizkovskeho 20, Brno, 60300, Česká republika</w:t>
            </w:r>
          </w:p>
        </w:tc>
        <w:tc>
          <w:tcPr>
            <w:tcW w:w="2128" w:type="dxa"/>
          </w:tcPr>
          <w:p w:rsidR="00B52ED6" w:rsidRPr="00B0554D" w:rsidRDefault="00B52ED6" w:rsidP="00B52ED6">
            <w:pPr>
              <w:pStyle w:val="a2"/>
              <w:rPr>
                <w:sz w:val="20"/>
                <w:szCs w:val="20"/>
              </w:rPr>
            </w:pPr>
            <w:r w:rsidRPr="00B0554D">
              <w:rPr>
                <w:sz w:val="20"/>
                <w:szCs w:val="20"/>
              </w:rPr>
              <w:t>Krizkovskeho 20, Brno, 60300, Česká republika</w:t>
            </w:r>
          </w:p>
        </w:tc>
      </w:tr>
      <w:tr w:rsidR="00B52ED6" w:rsidRPr="00B0554D" w:rsidTr="00B52ED6">
        <w:tblPrEx>
          <w:tblLook w:val="0000" w:firstRow="0" w:lastRow="0" w:firstColumn="0" w:lastColumn="0" w:noHBand="0" w:noVBand="0"/>
        </w:tblPrEx>
        <w:trPr>
          <w:trHeight w:val="619"/>
        </w:trPr>
        <w:tc>
          <w:tcPr>
            <w:tcW w:w="1242" w:type="dxa"/>
          </w:tcPr>
          <w:p w:rsidR="00B52ED6" w:rsidRPr="00B0554D" w:rsidRDefault="00B52ED6" w:rsidP="00B52ED6">
            <w:pPr>
              <w:pStyle w:val="a2"/>
              <w:rPr>
                <w:sz w:val="20"/>
                <w:szCs w:val="20"/>
              </w:rPr>
            </w:pPr>
            <w:r w:rsidRPr="00B0554D">
              <w:rPr>
                <w:sz w:val="20"/>
                <w:szCs w:val="20"/>
              </w:rPr>
              <w:t>Hotelový řetězec</w:t>
            </w:r>
          </w:p>
        </w:tc>
        <w:tc>
          <w:tcPr>
            <w:tcW w:w="2268" w:type="dxa"/>
          </w:tcPr>
          <w:p w:rsidR="00B52ED6" w:rsidRPr="00B0554D" w:rsidRDefault="00B52ED6" w:rsidP="00B52ED6">
            <w:pPr>
              <w:pStyle w:val="a2"/>
              <w:rPr>
                <w:sz w:val="20"/>
                <w:szCs w:val="20"/>
              </w:rPr>
            </w:pPr>
            <w:r w:rsidRPr="00B0554D">
              <w:rPr>
                <w:sz w:val="20"/>
                <w:szCs w:val="20"/>
              </w:rPr>
              <w:t>Barceló Hotels &amp; Resorts</w:t>
            </w:r>
          </w:p>
        </w:tc>
        <w:tc>
          <w:tcPr>
            <w:tcW w:w="2414" w:type="dxa"/>
          </w:tcPr>
          <w:p w:rsidR="00B52ED6" w:rsidRPr="00B0554D" w:rsidRDefault="00B52ED6" w:rsidP="00B52ED6">
            <w:pPr>
              <w:pStyle w:val="a2"/>
              <w:rPr>
                <w:sz w:val="20"/>
                <w:szCs w:val="20"/>
              </w:rPr>
            </w:pPr>
            <w:r w:rsidRPr="00B0554D">
              <w:rPr>
                <w:sz w:val="20"/>
                <w:szCs w:val="20"/>
              </w:rPr>
              <w:t>Orea Hotels</w:t>
            </w:r>
          </w:p>
        </w:tc>
        <w:tc>
          <w:tcPr>
            <w:tcW w:w="2266" w:type="dxa"/>
          </w:tcPr>
          <w:p w:rsidR="00B52ED6" w:rsidRPr="00B0554D" w:rsidRDefault="00B52ED6" w:rsidP="00B52ED6">
            <w:pPr>
              <w:pStyle w:val="a2"/>
              <w:rPr>
                <w:sz w:val="20"/>
                <w:szCs w:val="20"/>
              </w:rPr>
            </w:pPr>
            <w:r w:rsidRPr="00B0554D">
              <w:rPr>
                <w:sz w:val="20"/>
                <w:szCs w:val="20"/>
              </w:rPr>
              <w:t>Austria Hotels International</w:t>
            </w:r>
          </w:p>
        </w:tc>
        <w:tc>
          <w:tcPr>
            <w:tcW w:w="2266" w:type="dxa"/>
          </w:tcPr>
          <w:p w:rsidR="00B52ED6" w:rsidRPr="00B0554D" w:rsidRDefault="00B52ED6" w:rsidP="00B52ED6">
            <w:pPr>
              <w:pStyle w:val="a2"/>
              <w:rPr>
                <w:sz w:val="20"/>
                <w:szCs w:val="20"/>
              </w:rPr>
            </w:pPr>
            <w:r w:rsidRPr="00B0554D">
              <w:rPr>
                <w:sz w:val="20"/>
                <w:szCs w:val="20"/>
              </w:rPr>
              <w:t>BEST WESTERN</w:t>
            </w:r>
          </w:p>
        </w:tc>
        <w:tc>
          <w:tcPr>
            <w:tcW w:w="2266" w:type="dxa"/>
          </w:tcPr>
          <w:p w:rsidR="00B52ED6" w:rsidRPr="00B0554D" w:rsidRDefault="00B52ED6" w:rsidP="00B52ED6">
            <w:pPr>
              <w:pStyle w:val="a2"/>
              <w:rPr>
                <w:sz w:val="20"/>
                <w:szCs w:val="20"/>
              </w:rPr>
            </w:pPr>
          </w:p>
        </w:tc>
        <w:tc>
          <w:tcPr>
            <w:tcW w:w="2128" w:type="dxa"/>
          </w:tcPr>
          <w:p w:rsidR="00B52ED6" w:rsidRPr="00B0554D" w:rsidRDefault="00B52ED6" w:rsidP="00B52ED6">
            <w:pPr>
              <w:pStyle w:val="a2"/>
              <w:rPr>
                <w:sz w:val="20"/>
                <w:szCs w:val="20"/>
              </w:rPr>
            </w:pPr>
            <w:r w:rsidRPr="00B0554D">
              <w:rPr>
                <w:sz w:val="20"/>
                <w:szCs w:val="20"/>
              </w:rPr>
              <w:t>Holiday Inn Hotels &amp; Resorts</w:t>
            </w:r>
          </w:p>
        </w:tc>
      </w:tr>
      <w:tr w:rsidR="00B52ED6" w:rsidRPr="00B0554D" w:rsidTr="00B52ED6">
        <w:tblPrEx>
          <w:tblCellMar>
            <w:left w:w="70" w:type="dxa"/>
            <w:right w:w="70" w:type="dxa"/>
          </w:tblCellMar>
          <w:tblLook w:val="0000" w:firstRow="0" w:lastRow="0" w:firstColumn="0" w:lastColumn="0" w:noHBand="0" w:noVBand="0"/>
        </w:tblPrEx>
        <w:trPr>
          <w:trHeight w:val="525"/>
        </w:trPr>
        <w:tc>
          <w:tcPr>
            <w:tcW w:w="1242" w:type="dxa"/>
          </w:tcPr>
          <w:p w:rsidR="00B52ED6" w:rsidRPr="00B0554D" w:rsidRDefault="00B52ED6" w:rsidP="00B52ED6">
            <w:pPr>
              <w:pStyle w:val="a2"/>
              <w:rPr>
                <w:sz w:val="20"/>
                <w:szCs w:val="20"/>
              </w:rPr>
            </w:pPr>
            <w:r w:rsidRPr="00B0554D">
              <w:rPr>
                <w:sz w:val="20"/>
                <w:szCs w:val="20"/>
              </w:rPr>
              <w:t xml:space="preserve">Konferenční prostory (největší sál) </w:t>
            </w:r>
          </w:p>
        </w:tc>
        <w:tc>
          <w:tcPr>
            <w:tcW w:w="2268" w:type="dxa"/>
          </w:tcPr>
          <w:p w:rsidR="00B52ED6" w:rsidRPr="00B0554D" w:rsidRDefault="00B52ED6" w:rsidP="00B52ED6">
            <w:pPr>
              <w:pStyle w:val="a2"/>
              <w:rPr>
                <w:sz w:val="20"/>
                <w:szCs w:val="20"/>
              </w:rPr>
            </w:pPr>
            <w:r w:rsidRPr="00B0554D">
              <w:rPr>
                <w:sz w:val="20"/>
                <w:szCs w:val="20"/>
              </w:rPr>
              <w:t>305 m2</w:t>
            </w:r>
          </w:p>
        </w:tc>
        <w:tc>
          <w:tcPr>
            <w:tcW w:w="2414" w:type="dxa"/>
          </w:tcPr>
          <w:p w:rsidR="00B52ED6" w:rsidRPr="00B0554D" w:rsidRDefault="00B52ED6" w:rsidP="00B52ED6">
            <w:pPr>
              <w:pStyle w:val="a2"/>
              <w:rPr>
                <w:sz w:val="20"/>
                <w:szCs w:val="20"/>
              </w:rPr>
            </w:pPr>
            <w:r w:rsidRPr="00B0554D">
              <w:rPr>
                <w:sz w:val="20"/>
                <w:szCs w:val="20"/>
              </w:rPr>
              <w:t>665 m2</w:t>
            </w:r>
          </w:p>
        </w:tc>
        <w:tc>
          <w:tcPr>
            <w:tcW w:w="2266" w:type="dxa"/>
          </w:tcPr>
          <w:p w:rsidR="00B52ED6" w:rsidRPr="00B0554D" w:rsidRDefault="00B52ED6" w:rsidP="00B52ED6">
            <w:pPr>
              <w:pStyle w:val="a2"/>
              <w:rPr>
                <w:sz w:val="20"/>
                <w:szCs w:val="20"/>
              </w:rPr>
            </w:pPr>
            <w:r w:rsidRPr="00B0554D">
              <w:rPr>
                <w:sz w:val="20"/>
                <w:szCs w:val="20"/>
              </w:rPr>
              <w:t>108 m2</w:t>
            </w:r>
          </w:p>
        </w:tc>
        <w:tc>
          <w:tcPr>
            <w:tcW w:w="2266" w:type="dxa"/>
          </w:tcPr>
          <w:p w:rsidR="00B52ED6" w:rsidRPr="00B0554D" w:rsidRDefault="00B52ED6" w:rsidP="00B52ED6">
            <w:pPr>
              <w:pStyle w:val="a2"/>
              <w:rPr>
                <w:sz w:val="20"/>
                <w:szCs w:val="20"/>
              </w:rPr>
            </w:pPr>
            <w:r w:rsidRPr="00B0554D">
              <w:rPr>
                <w:sz w:val="20"/>
                <w:szCs w:val="20"/>
              </w:rPr>
              <w:t>533 m2</w:t>
            </w:r>
          </w:p>
        </w:tc>
        <w:tc>
          <w:tcPr>
            <w:tcW w:w="2266" w:type="dxa"/>
          </w:tcPr>
          <w:p w:rsidR="00B52ED6" w:rsidRPr="00B0554D" w:rsidRDefault="00B52ED6" w:rsidP="00B52ED6">
            <w:pPr>
              <w:pStyle w:val="a2"/>
              <w:rPr>
                <w:sz w:val="20"/>
                <w:szCs w:val="20"/>
              </w:rPr>
            </w:pPr>
            <w:r w:rsidRPr="00B0554D">
              <w:rPr>
                <w:sz w:val="20"/>
                <w:szCs w:val="20"/>
              </w:rPr>
              <w:t>74 m2</w:t>
            </w:r>
          </w:p>
        </w:tc>
        <w:tc>
          <w:tcPr>
            <w:tcW w:w="2128" w:type="dxa"/>
          </w:tcPr>
          <w:p w:rsidR="00B52ED6" w:rsidRPr="00B0554D" w:rsidRDefault="00B52ED6" w:rsidP="00B52ED6">
            <w:pPr>
              <w:pStyle w:val="a2"/>
              <w:rPr>
                <w:sz w:val="20"/>
                <w:szCs w:val="20"/>
              </w:rPr>
            </w:pPr>
            <w:r w:rsidRPr="00B0554D">
              <w:rPr>
                <w:sz w:val="20"/>
                <w:szCs w:val="20"/>
              </w:rPr>
              <w:t>350 m2</w:t>
            </w:r>
          </w:p>
        </w:tc>
      </w:tr>
    </w:tbl>
    <w:p w:rsidR="00B52ED6" w:rsidRPr="00B0554D" w:rsidRDefault="00B52ED6" w:rsidP="00B52ED6">
      <w:pPr>
        <w:rPr>
          <w:rFonts w:ascii="Times New Roman" w:hAnsi="Times New Roman" w:cs="Times New Roman"/>
          <w:sz w:val="24"/>
          <w:szCs w:val="24"/>
        </w:rPr>
      </w:pPr>
    </w:p>
    <w:p w:rsidR="00B85C5A" w:rsidRDefault="00B85C5A"/>
    <w:sectPr w:rsidR="00B85C5A" w:rsidSect="00B52ED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7C6" w:rsidRDefault="00BF27C6" w:rsidP="00B52ED6">
      <w:pPr>
        <w:spacing w:after="0" w:line="240" w:lineRule="auto"/>
      </w:pPr>
      <w:r>
        <w:separator/>
      </w:r>
    </w:p>
  </w:endnote>
  <w:endnote w:type="continuationSeparator" w:id="0">
    <w:p w:rsidR="00BF27C6" w:rsidRDefault="00BF27C6" w:rsidP="00B5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7C6" w:rsidRDefault="00BF27C6" w:rsidP="00B52ED6">
      <w:pPr>
        <w:spacing w:after="0" w:line="240" w:lineRule="auto"/>
      </w:pPr>
      <w:r>
        <w:separator/>
      </w:r>
    </w:p>
  </w:footnote>
  <w:footnote w:type="continuationSeparator" w:id="0">
    <w:p w:rsidR="00BF27C6" w:rsidRDefault="00BF27C6" w:rsidP="00B52ED6">
      <w:pPr>
        <w:spacing w:after="0" w:line="240" w:lineRule="auto"/>
      </w:pPr>
      <w:r>
        <w:continuationSeparator/>
      </w:r>
    </w:p>
  </w:footnote>
  <w:footnote w:id="1">
    <w:p w:rsidR="00F413CA" w:rsidRPr="00B0554D" w:rsidRDefault="00F413CA" w:rsidP="00B52ED6">
      <w:pPr>
        <w:spacing w:after="0"/>
        <w:rPr>
          <w:rFonts w:ascii="Times New Roman" w:hAnsi="Times New Roman" w:cs="Times New Roman"/>
          <w:lang w:val="en-US"/>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KUBOVÁ, Olga a Kristína VIESTOVÁ.</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Destinační management</w:t>
      </w:r>
      <w:r w:rsidRPr="001D3969">
        <w:rPr>
          <w:rFonts w:ascii="Times New Roman" w:hAnsi="Times New Roman" w:cs="Times New Roman"/>
          <w:color w:val="000000"/>
          <w:shd w:val="clear" w:color="auto" w:fill="FFFFFF"/>
        </w:rPr>
        <w:t>. Brno: Vysoká škola obchodní a hotelová, 2012, 91 s. ISBN 978-80-87300-22-0.</w:t>
      </w:r>
    </w:p>
  </w:footnote>
  <w:footnote w:id="2">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SMITH, Paul.</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Moderní marketing</w:t>
      </w:r>
      <w:r w:rsidRPr="001D3969">
        <w:rPr>
          <w:rFonts w:ascii="Times New Roman" w:hAnsi="Times New Roman" w:cs="Times New Roman"/>
          <w:color w:val="000000"/>
          <w:shd w:val="clear" w:color="auto" w:fill="FFFFFF"/>
        </w:rPr>
        <w:t>. Vyd. 1. Praha: Computer Press, 2000, 518 s. ISBN 80-722-6252-1.</w:t>
      </w:r>
    </w:p>
  </w:footnote>
  <w:footnote w:id="3">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KOTLER, Philip.</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 management</w:t>
      </w:r>
      <w:r w:rsidRPr="001D3969">
        <w:rPr>
          <w:rFonts w:ascii="Times New Roman" w:hAnsi="Times New Roman" w:cs="Times New Roman"/>
          <w:color w:val="000000"/>
          <w:shd w:val="clear" w:color="auto" w:fill="FFFFFF"/>
        </w:rPr>
        <w:t>. 1. vyd. Praha: Grada, 2001, 719 s. Profesionál. ISBN 80-247-0016-6.</w:t>
      </w:r>
    </w:p>
  </w:footnote>
  <w:footnote w:id="4">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SOLOMON, Michael R.</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 očima světových marketing manažerů</w:t>
      </w:r>
      <w:r w:rsidRPr="001D3969">
        <w:rPr>
          <w:rFonts w:ascii="Times New Roman" w:hAnsi="Times New Roman" w:cs="Times New Roman"/>
          <w:color w:val="000000"/>
          <w:shd w:val="clear" w:color="auto" w:fill="FFFFFF"/>
        </w:rPr>
        <w:t>. Vyd. 1. Brno: Computer Press, 2006, vi, 572 s. ISBN 80-251-1273-X.</w:t>
      </w:r>
    </w:p>
  </w:footnote>
  <w:footnote w:id="5">
    <w:p w:rsidR="00F413CA" w:rsidRPr="001D3969" w:rsidRDefault="00F413CA" w:rsidP="00B52ED6">
      <w:pPr>
        <w:spacing w:after="0"/>
        <w:rPr>
          <w:rFonts w:ascii="Times New Roman" w:hAnsi="Times New Roman" w:cs="Times New Roman"/>
          <w:color w:val="000000"/>
          <w:shd w:val="clear" w:color="auto" w:fill="FFFFFF"/>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DRUCKER, Peter F.</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The practice of management</w:t>
      </w:r>
      <w:r w:rsidRPr="001D3969">
        <w:rPr>
          <w:rFonts w:ascii="Times New Roman" w:hAnsi="Times New Roman" w:cs="Times New Roman"/>
          <w:color w:val="000000"/>
          <w:shd w:val="clear" w:color="auto" w:fill="FFFFFF"/>
        </w:rPr>
        <w:t>. Rev. ed. Amsterdam [u.a.]: Elsevier, 2007. ISBN 978-075-0685-047.</w:t>
      </w:r>
    </w:p>
  </w:footnote>
  <w:footnote w:id="6">
    <w:p w:rsidR="00F413CA" w:rsidRPr="001D3969" w:rsidRDefault="00F413CA" w:rsidP="00B52ED6">
      <w:pPr>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i/>
          <w:iCs/>
          <w:color w:val="000000"/>
          <w:shd w:val="clear" w:color="auto" w:fill="FFFFFF"/>
        </w:rPr>
        <w:t>Skolatextilu.cz: Zhodnocení tržního potenciálu</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color w:val="000000"/>
          <w:shd w:val="clear" w:color="auto" w:fill="FFFFFF"/>
        </w:rPr>
        <w:t xml:space="preserve">[online]. 2015 [cit. 2015-07-16]. Dostupné z: </w:t>
      </w:r>
      <w:r w:rsidRPr="007365C3">
        <w:rPr>
          <w:rFonts w:ascii="Times New Roman" w:hAnsi="Times New Roman" w:cs="Times New Roman"/>
          <w:shd w:val="clear" w:color="auto" w:fill="FFFFFF"/>
        </w:rPr>
        <w:t>http://www.skolatextilu.cz/clanky/2/obchodni-dovednosti/</w:t>
      </w:r>
      <w:r w:rsidRPr="001D3969">
        <w:rPr>
          <w:rFonts w:ascii="Times New Roman" w:hAnsi="Times New Roman" w:cs="Times New Roman"/>
          <w:color w:val="000000"/>
          <w:shd w:val="clear" w:color="auto" w:fill="FFFFFF"/>
        </w:rPr>
        <w:t xml:space="preserve"> </w:t>
      </w:r>
    </w:p>
  </w:footnote>
  <w:footnote w:id="7">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KOTLER, Philip.</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 management</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color w:val="000000"/>
          <w:shd w:val="clear" w:color="auto" w:fill="FFFFFF"/>
        </w:rPr>
        <w:t>[online]. 1. vyd. Praha: Grada, 2007 [cit. 2015-07-16]. ISBN 978-80-247-1359-5.</w:t>
      </w:r>
    </w:p>
  </w:footnote>
  <w:footnote w:id="8">
    <w:p w:rsidR="00F413CA" w:rsidRPr="00B0554D" w:rsidRDefault="00F413CA" w:rsidP="00B52ED6">
      <w:pPr>
        <w:pStyle w:val="Textpoznpodarou"/>
        <w:rPr>
          <w:rFonts w:ascii="Times New Roman" w:hAnsi="Times New Roman" w:cs="Times New Roman"/>
          <w:sz w:val="22"/>
          <w:szCs w:val="22"/>
          <w:lang w:val="en-US"/>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i/>
          <w:iCs/>
          <w:color w:val="000000"/>
          <w:sz w:val="22"/>
          <w:szCs w:val="22"/>
          <w:shd w:val="clear" w:color="auto" w:fill="FFFFFF"/>
        </w:rPr>
        <w:t>Commonlanguage.net: Marketing</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color w:val="000000"/>
          <w:sz w:val="22"/>
          <w:szCs w:val="22"/>
          <w:shd w:val="clear" w:color="auto" w:fill="FFFFFF"/>
        </w:rPr>
        <w:t xml:space="preserve">[online]. 2014 [cit. 2015-07-16]. Dostupné z: </w:t>
      </w:r>
      <w:r w:rsidRPr="007365C3">
        <w:rPr>
          <w:rFonts w:ascii="Times New Roman" w:hAnsi="Times New Roman" w:cs="Times New Roman"/>
          <w:sz w:val="22"/>
          <w:szCs w:val="22"/>
          <w:shd w:val="clear" w:color="auto" w:fill="FFFFFF"/>
        </w:rPr>
        <w:t>http://www.marketing-dictionary.org/ama</w:t>
      </w:r>
    </w:p>
  </w:footnote>
  <w:footnote w:id="9">
    <w:p w:rsidR="00F413CA" w:rsidRPr="001D3969" w:rsidRDefault="00F413CA" w:rsidP="00B52ED6">
      <w:pPr>
        <w:spacing w:after="0"/>
        <w:rPr>
          <w:rFonts w:ascii="Times New Roman" w:hAnsi="Times New Roman" w:cs="Times New Roman"/>
          <w:color w:val="000000"/>
          <w:shd w:val="clear" w:color="auto" w:fill="FFFFFF"/>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LEVITT, Theodore.</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The marketing imagination</w:t>
      </w:r>
      <w:r w:rsidRPr="001D3969">
        <w:rPr>
          <w:rFonts w:ascii="Times New Roman" w:hAnsi="Times New Roman" w:cs="Times New Roman"/>
          <w:color w:val="000000"/>
          <w:shd w:val="clear" w:color="auto" w:fill="FFFFFF"/>
        </w:rPr>
        <w:t>. New, expanded ed. London: Collier Macmillan, c1986, xxv, 238 p. ISBN 00-291-9090-8.</w:t>
      </w:r>
    </w:p>
  </w:footnote>
  <w:footnote w:id="10">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Wundermann L., citován v knize Kotler P., Marketing od A do Z, Management Press, Praha 2003</w:t>
      </w:r>
    </w:p>
  </w:footnote>
  <w:footnote w:id="11">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KOTLER, Philip.</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Moderní marketing: 4. evropské vydání</w:t>
      </w:r>
      <w:r w:rsidRPr="001D3969">
        <w:rPr>
          <w:rFonts w:ascii="Times New Roman" w:hAnsi="Times New Roman" w:cs="Times New Roman"/>
          <w:color w:val="000000"/>
          <w:shd w:val="clear" w:color="auto" w:fill="FFFFFF"/>
        </w:rPr>
        <w:t>. 1. vyd. Praha: Grada, 2007, 1041 s. ISBN 978-80-247-1545-2.</w:t>
      </w:r>
    </w:p>
  </w:footnote>
  <w:footnote w:id="12">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STUCHLÍKOVÁ, Jana a Dagmar ZORKOVÁ.</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Modulová kniha</w:t>
      </w:r>
      <w:r w:rsidRPr="001D3969">
        <w:rPr>
          <w:rFonts w:ascii="Times New Roman" w:hAnsi="Times New Roman" w:cs="Times New Roman"/>
          <w:color w:val="000000"/>
          <w:shd w:val="clear" w:color="auto" w:fill="FFFFFF"/>
        </w:rPr>
        <w:t>. Vyd. 1. Brno: Tribun EU, 2014, 78 s. Knihovnicka.cz. ISBN 978-80-263-0574-3.</w:t>
      </w:r>
    </w:p>
  </w:footnote>
  <w:footnote w:id="13">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HOZA, Ignác a Jana ŠTOFILOVÁ.</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Marketingový management v hotelnictví a cestovním ruchu</w:t>
      </w:r>
      <w:r w:rsidRPr="001D3969">
        <w:rPr>
          <w:rFonts w:ascii="Times New Roman" w:hAnsi="Times New Roman" w:cs="Times New Roman"/>
          <w:color w:val="000000"/>
          <w:shd w:val="clear" w:color="auto" w:fill="FFFFFF"/>
        </w:rPr>
        <w:t>. Brno: Tribun EU s.r.o., 2012. ISBN 978-80-87300-29-9.</w:t>
      </w:r>
    </w:p>
  </w:footnote>
  <w:footnote w:id="14">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NIESTROJA, Pod red. Romana a [autorzy: Roman Niestrój ...[et]. AL].</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Wizerunek marketingu w Polsce</w:t>
      </w:r>
      <w:r w:rsidRPr="001D3969">
        <w:rPr>
          <w:rFonts w:ascii="Times New Roman" w:hAnsi="Times New Roman" w:cs="Times New Roman"/>
          <w:color w:val="000000"/>
          <w:shd w:val="clear" w:color="auto" w:fill="FFFFFF"/>
        </w:rPr>
        <w:t>. Wyd. 1. Kraków: Wydawnictwo Uniwersytetu Ekonomicznego, 2009. ISBN 978-837-2524-423.</w:t>
      </w:r>
    </w:p>
  </w:footnote>
  <w:footnote w:id="15">
    <w:p w:rsidR="00F413CA" w:rsidRPr="001D3969" w:rsidRDefault="00F413CA" w:rsidP="00B52ED6">
      <w:pPr>
        <w:spacing w:after="0"/>
        <w:rPr>
          <w:rFonts w:ascii="Times New Roman" w:hAnsi="Times New Roman" w:cs="Times New Roman"/>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KIRÁĽOVÁ, Alžbeta.</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 hotelových služeb: [předpoklady využití marketingu v hotelu, marketingová strategie, aktivizace marketingového mixu, koordinace marketingových činností]</w:t>
      </w:r>
      <w:r w:rsidRPr="001D3969">
        <w:rPr>
          <w:rFonts w:ascii="Times New Roman" w:hAnsi="Times New Roman" w:cs="Times New Roman"/>
          <w:color w:val="000000"/>
          <w:shd w:val="clear" w:color="auto" w:fill="FFFFFF"/>
        </w:rPr>
        <w:t>. Vyd. 2. Praha: Ekopress, 2006, 158 s. ISBN 80-869-2905-1.</w:t>
      </w:r>
    </w:p>
  </w:footnote>
  <w:footnote w:id="16">
    <w:p w:rsidR="00F413CA" w:rsidRPr="006621D1" w:rsidRDefault="00F413CA" w:rsidP="00B52ED6">
      <w:pPr>
        <w:spacing w:after="0"/>
        <w:rPr>
          <w:rFonts w:ascii="Times New Roman" w:hAnsi="Times New Roman" w:cs="Times New Roman"/>
          <w:sz w:val="24"/>
          <w:szCs w:val="24"/>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TESONE, D.</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Zásady řízení pro obor hotelnictví, gastronomie a turismu</w:t>
      </w:r>
      <w:r w:rsidRPr="001D3969">
        <w:rPr>
          <w:rFonts w:ascii="Times New Roman" w:hAnsi="Times New Roman" w:cs="Times New Roman"/>
          <w:color w:val="000000"/>
          <w:shd w:val="clear" w:color="auto" w:fill="FFFFFF"/>
        </w:rPr>
        <w:t>. Vyd. 1. Praha: Wolters Kluwer Česká republika, 2011, 389 s. ISBN 978-80-7357-655-4.</w:t>
      </w:r>
    </w:p>
  </w:footnote>
  <w:footnote w:id="17">
    <w:p w:rsidR="00F413CA" w:rsidRPr="00B0554D" w:rsidRDefault="00F413CA" w:rsidP="00B52ED6">
      <w:pPr>
        <w:spacing w:after="0"/>
        <w:rPr>
          <w:rFonts w:ascii="Times New Roman" w:hAnsi="Times New Roman" w:cs="Times New Roman"/>
          <w:sz w:val="24"/>
          <w:szCs w:val="24"/>
          <w:lang w:val="en-US"/>
        </w:rPr>
      </w:pPr>
      <w:r>
        <w:rPr>
          <w:rStyle w:val="Znakapoznpodarou"/>
        </w:rPr>
        <w:footnoteRef/>
      </w:r>
      <w:r>
        <w:t xml:space="preserve"> </w:t>
      </w:r>
      <w:r w:rsidRPr="00EF4574">
        <w:rPr>
          <w:rFonts w:ascii="Times New Roman" w:hAnsi="Times New Roman" w:cs="Times New Roman"/>
          <w:color w:val="000000"/>
          <w:sz w:val="24"/>
          <w:szCs w:val="24"/>
          <w:shd w:val="clear" w:color="auto" w:fill="FFFFFF"/>
        </w:rPr>
        <w:t>KUBOVÁ, O.</w:t>
      </w:r>
      <w:r w:rsidRPr="00EF4574">
        <w:rPr>
          <w:rStyle w:val="apple-converted-space"/>
          <w:rFonts w:ascii="Times New Roman" w:hAnsi="Times New Roman" w:cs="Times New Roman"/>
          <w:color w:val="000000"/>
          <w:sz w:val="24"/>
          <w:szCs w:val="24"/>
          <w:shd w:val="clear" w:color="auto" w:fill="FFFFFF"/>
        </w:rPr>
        <w:t> </w:t>
      </w:r>
      <w:r w:rsidRPr="00EF4574">
        <w:rPr>
          <w:rFonts w:ascii="Times New Roman" w:hAnsi="Times New Roman" w:cs="Times New Roman"/>
          <w:i/>
          <w:iCs/>
          <w:color w:val="000000"/>
          <w:sz w:val="24"/>
          <w:szCs w:val="24"/>
          <w:shd w:val="clear" w:color="auto" w:fill="FFFFFF"/>
        </w:rPr>
        <w:t>Destinační management</w:t>
      </w:r>
      <w:r>
        <w:rPr>
          <w:rFonts w:ascii="Times New Roman" w:hAnsi="Times New Roman" w:cs="Times New Roman"/>
          <w:color w:val="000000"/>
          <w:sz w:val="24"/>
          <w:szCs w:val="24"/>
          <w:shd w:val="clear" w:color="auto" w:fill="FFFFFF"/>
        </w:rPr>
        <w:t>. Brno</w:t>
      </w:r>
      <w:r w:rsidRPr="00EF4574">
        <w:rPr>
          <w:rFonts w:ascii="Times New Roman" w:hAnsi="Times New Roman" w:cs="Times New Roman"/>
          <w:color w:val="000000"/>
          <w:sz w:val="24"/>
          <w:szCs w:val="24"/>
          <w:shd w:val="clear" w:color="auto" w:fill="FFFFFF"/>
        </w:rPr>
        <w:t xml:space="preserve">, 2012, </w:t>
      </w:r>
      <w:r>
        <w:rPr>
          <w:rFonts w:ascii="Times New Roman" w:hAnsi="Times New Roman" w:cs="Times New Roman"/>
          <w:color w:val="000000"/>
          <w:sz w:val="24"/>
          <w:szCs w:val="24"/>
          <w:shd w:val="clear" w:color="auto" w:fill="FFFFFF"/>
        </w:rPr>
        <w:t xml:space="preserve">s. </w:t>
      </w:r>
      <w:r w:rsidRPr="00B0554D">
        <w:rPr>
          <w:rFonts w:ascii="Times New Roman" w:hAnsi="Times New Roman" w:cs="Times New Roman"/>
          <w:color w:val="000000"/>
          <w:sz w:val="24"/>
          <w:szCs w:val="24"/>
          <w:shd w:val="clear" w:color="auto" w:fill="FFFFFF"/>
          <w:lang w:val="en-US"/>
        </w:rPr>
        <w:t>15</w:t>
      </w:r>
    </w:p>
  </w:footnote>
  <w:footnote w:id="18">
    <w:p w:rsidR="00F413CA" w:rsidRPr="00B0554D" w:rsidRDefault="00F413CA" w:rsidP="00B52ED6">
      <w:pPr>
        <w:spacing w:after="0"/>
        <w:rPr>
          <w:rFonts w:ascii="Times New Roman" w:hAnsi="Times New Roman" w:cs="Times New Roman"/>
          <w:lang w:val="en-US"/>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 xml:space="preserve">HOZA, I. </w:t>
      </w:r>
      <w:r w:rsidRPr="001D3969">
        <w:rPr>
          <w:rFonts w:ascii="Times New Roman" w:hAnsi="Times New Roman" w:cs="Times New Roman"/>
          <w:i/>
          <w:iCs/>
          <w:color w:val="000000"/>
          <w:shd w:val="clear" w:color="auto" w:fill="FFFFFF"/>
        </w:rPr>
        <w:t>Marketingový management v hotelnictví a cestovním ruchu</w:t>
      </w:r>
      <w:r w:rsidRPr="001D3969">
        <w:rPr>
          <w:rFonts w:ascii="Times New Roman" w:hAnsi="Times New Roman" w:cs="Times New Roman"/>
          <w:color w:val="000000"/>
          <w:shd w:val="clear" w:color="auto" w:fill="FFFFFF"/>
        </w:rPr>
        <w:t>. Brno: Tribun EU s.r.o., 2012, s.</w:t>
      </w:r>
      <w:r w:rsidRPr="00B0554D">
        <w:rPr>
          <w:rFonts w:ascii="Times New Roman" w:hAnsi="Times New Roman" w:cs="Times New Roman"/>
          <w:color w:val="000000"/>
          <w:shd w:val="clear" w:color="auto" w:fill="FFFFFF"/>
          <w:lang w:val="en-US"/>
        </w:rPr>
        <w:t xml:space="preserve"> 13</w:t>
      </w:r>
    </w:p>
  </w:footnote>
  <w:footnote w:id="19">
    <w:p w:rsidR="00F413CA" w:rsidRPr="001D3969" w:rsidRDefault="00F413CA" w:rsidP="00B52ED6">
      <w:pPr>
        <w:spacing w:after="0"/>
        <w:rPr>
          <w:rFonts w:ascii="Times New Roman" w:eastAsia="Times New Roman" w:hAnsi="Times New Roman" w:cs="Times New Roman"/>
          <w:color w:val="000000"/>
          <w:lang w:eastAsia="cs-CZ"/>
        </w:rPr>
      </w:pPr>
      <w:r w:rsidRPr="001D3969">
        <w:rPr>
          <w:rStyle w:val="Znakapoznpodarou"/>
          <w:rFonts w:ascii="Times New Roman" w:hAnsi="Times New Roman" w:cs="Times New Roman"/>
        </w:rPr>
        <w:footnoteRef/>
      </w:r>
      <w:r w:rsidRPr="001D3969">
        <w:rPr>
          <w:rFonts w:ascii="Times New Roman" w:hAnsi="Times New Roman" w:cs="Times New Roman"/>
        </w:rPr>
        <w:t xml:space="preserve"> Viz.:</w:t>
      </w:r>
      <w:r w:rsidRPr="001D3969">
        <w:rPr>
          <w:rFonts w:ascii="Times New Roman" w:hAnsi="Times New Roman" w:cs="Times New Roman"/>
          <w:color w:val="000000"/>
          <w:shd w:val="clear" w:color="auto" w:fill="FFFFFF"/>
        </w:rPr>
        <w:t>MORRISON, Alastair M.</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Hospitality and travel marketing</w:t>
      </w:r>
      <w:r w:rsidRPr="001D3969">
        <w:rPr>
          <w:rFonts w:ascii="Times New Roman" w:hAnsi="Times New Roman" w:cs="Times New Roman"/>
          <w:color w:val="000000"/>
          <w:shd w:val="clear" w:color="auto" w:fill="FFFFFF"/>
        </w:rPr>
        <w:t>. 4th ed. Clifton Park, N.Y: Delmar Learning, 2009. ISBN 978-143-5486-867.</w:t>
      </w:r>
    </w:p>
  </w:footnote>
  <w:footnote w:id="20">
    <w:p w:rsidR="00F413CA" w:rsidRPr="00B0554D" w:rsidRDefault="00F413CA" w:rsidP="00B52ED6">
      <w:pPr>
        <w:pStyle w:val="Textpoznpodarou"/>
        <w:rPr>
          <w:rFonts w:ascii="Times New Roman" w:hAnsi="Times New Roman" w:cs="Times New Roman"/>
          <w:color w:val="000000"/>
          <w:sz w:val="22"/>
          <w:szCs w:val="22"/>
          <w:shd w:val="clear" w:color="auto" w:fill="FFFFFF"/>
          <w:lang w:val="en-US"/>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HOZA, I</w:t>
      </w:r>
      <w:r>
        <w:rPr>
          <w:rFonts w:ascii="Times New Roman" w:hAnsi="Times New Roman" w:cs="Times New Roman"/>
          <w:color w:val="000000"/>
          <w:sz w:val="22"/>
          <w:szCs w:val="22"/>
          <w:shd w:val="clear" w:color="auto" w:fill="FFFFFF"/>
        </w:rPr>
        <w:t>.</w:t>
      </w:r>
      <w:r w:rsidRPr="001D3969">
        <w:rPr>
          <w:rFonts w:ascii="Times New Roman" w:hAnsi="Times New Roman" w:cs="Times New Roman"/>
          <w:color w:val="000000"/>
          <w:sz w:val="22"/>
          <w:szCs w:val="22"/>
          <w:shd w:val="clear" w:color="auto" w:fill="FFFFFF"/>
        </w:rPr>
        <w:t xml:space="preserve"> </w:t>
      </w:r>
      <w:r w:rsidRPr="001D3969">
        <w:rPr>
          <w:rFonts w:ascii="Times New Roman" w:hAnsi="Times New Roman" w:cs="Times New Roman"/>
          <w:i/>
          <w:iCs/>
          <w:color w:val="000000"/>
          <w:sz w:val="22"/>
          <w:szCs w:val="22"/>
          <w:shd w:val="clear" w:color="auto" w:fill="FFFFFF"/>
        </w:rPr>
        <w:t>Marketingový management v hotelnictví a cestovním ruchu</w:t>
      </w:r>
      <w:r w:rsidRPr="001D3969">
        <w:rPr>
          <w:rFonts w:ascii="Times New Roman" w:hAnsi="Times New Roman" w:cs="Times New Roman"/>
          <w:color w:val="000000"/>
          <w:sz w:val="22"/>
          <w:szCs w:val="22"/>
          <w:shd w:val="clear" w:color="auto" w:fill="FFFFFF"/>
        </w:rPr>
        <w:t xml:space="preserve">. Brno: Tribun EU s.r.o., 2012. s. </w:t>
      </w:r>
      <w:r w:rsidRPr="00B0554D">
        <w:rPr>
          <w:rFonts w:ascii="Times New Roman" w:hAnsi="Times New Roman" w:cs="Times New Roman"/>
          <w:color w:val="000000"/>
          <w:sz w:val="22"/>
          <w:szCs w:val="22"/>
          <w:shd w:val="clear" w:color="auto" w:fill="FFFFFF"/>
          <w:lang w:val="en-US"/>
        </w:rPr>
        <w:t>14</w:t>
      </w:r>
    </w:p>
  </w:footnote>
  <w:footnote w:id="21">
    <w:p w:rsidR="00F413CA" w:rsidRPr="00B0554D" w:rsidRDefault="00F413CA" w:rsidP="00B52ED6">
      <w:pPr>
        <w:spacing w:after="0"/>
        <w:rPr>
          <w:rFonts w:ascii="Times New Roman" w:hAnsi="Times New Roman" w:cs="Times New Roman"/>
          <w:lang w:val="en-US"/>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KIRÁĽOVÁ, A.</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 xml:space="preserve">Marketing hotelových služeb, </w:t>
      </w:r>
      <w:r w:rsidRPr="001D3969">
        <w:rPr>
          <w:rFonts w:ascii="Times New Roman" w:hAnsi="Times New Roman" w:cs="Times New Roman"/>
          <w:color w:val="000000"/>
          <w:shd w:val="clear" w:color="auto" w:fill="FFFFFF"/>
        </w:rPr>
        <w:t xml:space="preserve">Praha: Ekopress, 2006, s. </w:t>
      </w:r>
      <w:r w:rsidRPr="00B0554D">
        <w:rPr>
          <w:rFonts w:ascii="Times New Roman" w:hAnsi="Times New Roman" w:cs="Times New Roman"/>
          <w:color w:val="000000"/>
          <w:shd w:val="clear" w:color="auto" w:fill="FFFFFF"/>
          <w:lang w:val="en-US"/>
        </w:rPr>
        <w:t>19</w:t>
      </w:r>
    </w:p>
  </w:footnote>
  <w:footnote w:id="22">
    <w:p w:rsidR="00F413CA" w:rsidRPr="00DE64FA" w:rsidRDefault="00F413CA" w:rsidP="00B52ED6">
      <w:pPr>
        <w:pStyle w:val="Textpoznpodarou"/>
        <w:rPr>
          <w:rFonts w:ascii="Times New Roman" w:hAnsi="Times New Roman" w:cs="Times New Roman"/>
          <w:color w:val="000000"/>
          <w:sz w:val="24"/>
          <w:szCs w:val="24"/>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Viz: Heath, E., Wall,G.: Marketing Tourism </w:t>
      </w:r>
      <w:r w:rsidRPr="001D3969">
        <w:rPr>
          <w:rFonts w:ascii="Times New Roman" w:hAnsi="Times New Roman" w:cs="Times New Roman"/>
          <w:i/>
          <w:iCs/>
          <w:color w:val="000000"/>
          <w:sz w:val="22"/>
          <w:szCs w:val="22"/>
          <w:shd w:val="clear" w:color="auto" w:fill="FFFFFF"/>
        </w:rPr>
        <w:t>destinations. A stretegic planning Approach</w:t>
      </w:r>
      <w:r w:rsidRPr="001D3969">
        <w:rPr>
          <w:rFonts w:ascii="Times New Roman" w:hAnsi="Times New Roman" w:cs="Times New Roman"/>
          <w:color w:val="000000"/>
          <w:sz w:val="22"/>
          <w:szCs w:val="22"/>
          <w:shd w:val="clear" w:color="auto" w:fill="FFFFFF"/>
        </w:rPr>
        <w:t>. Wiley New York, 1992.</w:t>
      </w:r>
    </w:p>
  </w:footnote>
  <w:footnote w:id="23">
    <w:p w:rsidR="00F413CA" w:rsidRPr="00B0554D" w:rsidRDefault="00F413CA" w:rsidP="00B52ED6">
      <w:pPr>
        <w:pStyle w:val="Textpoznpodarou"/>
        <w:rPr>
          <w:rFonts w:ascii="Times New Roman" w:hAnsi="Times New Roman" w:cs="Times New Roman"/>
          <w:color w:val="000000"/>
          <w:sz w:val="22"/>
          <w:szCs w:val="22"/>
          <w:shd w:val="clear" w:color="auto" w:fill="FFFFFF"/>
          <w:lang w:val="en-US"/>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KIRÁĽOVÁ, A.</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 xml:space="preserve">Marketing hotelových služeb, </w:t>
      </w:r>
      <w:r w:rsidRPr="001D3969">
        <w:rPr>
          <w:rFonts w:ascii="Times New Roman" w:hAnsi="Times New Roman" w:cs="Times New Roman"/>
          <w:color w:val="000000"/>
          <w:sz w:val="22"/>
          <w:szCs w:val="22"/>
          <w:shd w:val="clear" w:color="auto" w:fill="FFFFFF"/>
        </w:rPr>
        <w:t>Praha: Ekopress, 2006, s.</w:t>
      </w:r>
      <w:r w:rsidRPr="00B0554D">
        <w:rPr>
          <w:rFonts w:ascii="Times New Roman" w:hAnsi="Times New Roman" w:cs="Times New Roman"/>
          <w:color w:val="000000"/>
          <w:sz w:val="22"/>
          <w:szCs w:val="22"/>
          <w:shd w:val="clear" w:color="auto" w:fill="FFFFFF"/>
          <w:lang w:val="en-US"/>
        </w:rPr>
        <w:t xml:space="preserve"> 21</w:t>
      </w:r>
    </w:p>
  </w:footnote>
  <w:footnote w:id="24">
    <w:p w:rsidR="00F413CA" w:rsidRPr="00B0554D" w:rsidRDefault="00F413CA" w:rsidP="00B52ED6">
      <w:pPr>
        <w:pStyle w:val="Textpoznpodarou"/>
        <w:rPr>
          <w:rFonts w:ascii="Times New Roman" w:hAnsi="Times New Roman" w:cs="Times New Roman"/>
          <w:sz w:val="22"/>
          <w:szCs w:val="22"/>
          <w:lang w:val="en-US"/>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KIRÁĽOVÁ, A.</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 xml:space="preserve">Marketing hotelových služeb, </w:t>
      </w:r>
      <w:r w:rsidRPr="001D3969">
        <w:rPr>
          <w:rFonts w:ascii="Times New Roman" w:hAnsi="Times New Roman" w:cs="Times New Roman"/>
          <w:color w:val="000000"/>
          <w:sz w:val="22"/>
          <w:szCs w:val="22"/>
          <w:shd w:val="clear" w:color="auto" w:fill="FFFFFF"/>
        </w:rPr>
        <w:t>Praha: Ekopress, 2006, s.</w:t>
      </w:r>
      <w:r w:rsidRPr="00B0554D">
        <w:rPr>
          <w:rFonts w:ascii="Times New Roman" w:hAnsi="Times New Roman" w:cs="Times New Roman"/>
          <w:color w:val="000000"/>
          <w:sz w:val="22"/>
          <w:szCs w:val="22"/>
          <w:shd w:val="clear" w:color="auto" w:fill="FFFFFF"/>
          <w:lang w:val="en-US"/>
        </w:rPr>
        <w:t xml:space="preserve"> 54</w:t>
      </w:r>
    </w:p>
  </w:footnote>
  <w:footnote w:id="25">
    <w:p w:rsidR="00F413CA" w:rsidRPr="001D3969" w:rsidRDefault="00F413CA" w:rsidP="00B52ED6">
      <w:pPr>
        <w:spacing w:after="0"/>
        <w:rPr>
          <w:rFonts w:ascii="Times New Roman" w:hAnsi="Times New Roman" w:cs="Times New Roman"/>
          <w:color w:val="000000"/>
          <w:shd w:val="clear" w:color="auto" w:fill="FFFFFF"/>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PORTER, Michael E.</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Competitive advantage: creating and sustaining superior performance: with a new introduction</w:t>
      </w:r>
      <w:r w:rsidRPr="001D3969">
        <w:rPr>
          <w:rFonts w:ascii="Times New Roman" w:hAnsi="Times New Roman" w:cs="Times New Roman"/>
          <w:color w:val="000000"/>
          <w:shd w:val="clear" w:color="auto" w:fill="FFFFFF"/>
        </w:rPr>
        <w:t>. 1st Free Press ed. New York: Free Press, 1998, xxiv, 557 p. ISBN 06-848-4146-0.</w:t>
      </w:r>
    </w:p>
  </w:footnote>
  <w:footnote w:id="26">
    <w:p w:rsidR="00F413CA" w:rsidRPr="00B0554D" w:rsidRDefault="00F413CA" w:rsidP="00B52ED6">
      <w:pPr>
        <w:pStyle w:val="Odstavecseseznamem"/>
        <w:spacing w:after="0"/>
        <w:ind w:left="0"/>
        <w:rPr>
          <w:rFonts w:ascii="Times New Roman" w:hAnsi="Times New Roman" w:cs="Times New Roman"/>
          <w:lang w:val="en-US"/>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KIRÁĽOVÁ, A.</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 xml:space="preserve">Marketing hotelových služeb, </w:t>
      </w:r>
      <w:r w:rsidRPr="001D3969">
        <w:rPr>
          <w:rFonts w:ascii="Times New Roman" w:hAnsi="Times New Roman" w:cs="Times New Roman"/>
          <w:color w:val="000000"/>
          <w:shd w:val="clear" w:color="auto" w:fill="FFFFFF"/>
        </w:rPr>
        <w:t xml:space="preserve">Praha: Ekopress, 2006, s. </w:t>
      </w:r>
      <w:r w:rsidRPr="00B0554D">
        <w:rPr>
          <w:rFonts w:ascii="Times New Roman" w:hAnsi="Times New Roman" w:cs="Times New Roman"/>
          <w:color w:val="000000"/>
          <w:shd w:val="clear" w:color="auto" w:fill="FFFFFF"/>
          <w:lang w:val="en-US"/>
        </w:rPr>
        <w:t>56</w:t>
      </w:r>
    </w:p>
  </w:footnote>
  <w:footnote w:id="27">
    <w:p w:rsidR="00F413CA" w:rsidRPr="001D3969" w:rsidRDefault="00F413CA" w:rsidP="00B52ED6">
      <w:pPr>
        <w:pStyle w:val="Textpoznpodarou"/>
        <w:rPr>
          <w:rFonts w:ascii="Times New Roman" w:hAnsi="Times New Roman" w:cs="Times New Roman"/>
          <w:color w:val="000000"/>
          <w:sz w:val="22"/>
          <w:szCs w:val="22"/>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STOLIČNÝ, Peter.</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Marketingová komunikace v hotelnictví a cestovním ruchu</w:t>
      </w:r>
      <w:r w:rsidRPr="001D3969">
        <w:rPr>
          <w:rFonts w:ascii="Times New Roman" w:hAnsi="Times New Roman" w:cs="Times New Roman"/>
          <w:color w:val="000000"/>
          <w:sz w:val="22"/>
          <w:szCs w:val="22"/>
          <w:shd w:val="clear" w:color="auto" w:fill="FFFFFF"/>
        </w:rPr>
        <w:t>. Brno: Vysoká škola obchodní a hotelová v Brně, 2012, 131 s. ISBN 978-80-87300-28-2</w:t>
      </w:r>
    </w:p>
  </w:footnote>
  <w:footnote w:id="28">
    <w:p w:rsidR="00F413CA" w:rsidRPr="001D3969" w:rsidRDefault="00F413CA" w:rsidP="00B52ED6">
      <w:pPr>
        <w:pStyle w:val="Textpoznpodarou"/>
        <w:rPr>
          <w:rFonts w:ascii="Times New Roman" w:hAnsi="Times New Roman" w:cs="Times New Roman"/>
          <w:color w:val="000000"/>
          <w:sz w:val="22"/>
          <w:szCs w:val="22"/>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KIRÁĽOVÁ, A.</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 xml:space="preserve">Marketing hotelových služeb, </w:t>
      </w:r>
      <w:r w:rsidRPr="001D3969">
        <w:rPr>
          <w:rFonts w:ascii="Times New Roman" w:hAnsi="Times New Roman" w:cs="Times New Roman"/>
          <w:color w:val="000000"/>
          <w:sz w:val="22"/>
          <w:szCs w:val="22"/>
          <w:shd w:val="clear" w:color="auto" w:fill="FFFFFF"/>
        </w:rPr>
        <w:t>Praha: Ekopress, 2006, s.</w:t>
      </w:r>
      <w:r w:rsidRPr="00B0554D">
        <w:rPr>
          <w:rFonts w:ascii="Times New Roman" w:hAnsi="Times New Roman" w:cs="Times New Roman"/>
          <w:color w:val="000000"/>
          <w:sz w:val="22"/>
          <w:szCs w:val="22"/>
          <w:shd w:val="clear" w:color="auto" w:fill="FFFFFF"/>
          <w:lang w:val="en-US"/>
        </w:rPr>
        <w:t xml:space="preserve"> 56</w:t>
      </w:r>
    </w:p>
  </w:footnote>
  <w:footnote w:id="29">
    <w:p w:rsidR="00F413CA" w:rsidRPr="001D3969" w:rsidRDefault="00F413CA" w:rsidP="00B52ED6">
      <w:pPr>
        <w:pStyle w:val="Textpoznpodarou"/>
        <w:rPr>
          <w:rFonts w:ascii="Times New Roman" w:hAnsi="Times New Roman" w:cs="Times New Roman"/>
          <w:color w:val="000000"/>
          <w:sz w:val="22"/>
          <w:szCs w:val="22"/>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STOLIČNÝ, P.</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Marketingová komunikace v hotelnictví a cestovním ruchu</w:t>
      </w:r>
      <w:r w:rsidRPr="001D3969">
        <w:rPr>
          <w:rFonts w:ascii="Times New Roman" w:hAnsi="Times New Roman" w:cs="Times New Roman"/>
          <w:color w:val="000000"/>
          <w:sz w:val="22"/>
          <w:szCs w:val="22"/>
          <w:shd w:val="clear" w:color="auto" w:fill="FFFFFF"/>
        </w:rPr>
        <w:t>,</w:t>
      </w:r>
      <w:r>
        <w:rPr>
          <w:rFonts w:ascii="Times New Roman" w:hAnsi="Times New Roman" w:cs="Times New Roman"/>
          <w:color w:val="000000"/>
          <w:sz w:val="22"/>
          <w:szCs w:val="22"/>
          <w:shd w:val="clear" w:color="auto" w:fill="FFFFFF"/>
        </w:rPr>
        <w:t xml:space="preserve"> Brno</w:t>
      </w:r>
      <w:r w:rsidRPr="001D3969">
        <w:rPr>
          <w:rFonts w:ascii="Times New Roman" w:hAnsi="Times New Roman" w:cs="Times New Roman"/>
          <w:color w:val="000000"/>
          <w:sz w:val="22"/>
          <w:szCs w:val="22"/>
          <w:shd w:val="clear" w:color="auto" w:fill="FFFFFF"/>
        </w:rPr>
        <w:t>, 2012, s. 20</w:t>
      </w:r>
    </w:p>
    <w:p w:rsidR="00F413CA" w:rsidRDefault="00F413CA" w:rsidP="00B52ED6">
      <w:pPr>
        <w:pStyle w:val="Textpoznpodarou"/>
      </w:pPr>
    </w:p>
  </w:footnote>
  <w:footnote w:id="30">
    <w:p w:rsidR="00F413CA" w:rsidRPr="001D3969" w:rsidRDefault="00F413CA" w:rsidP="00B52ED6">
      <w:pPr>
        <w:pStyle w:val="Textpoznpodarou"/>
        <w:rPr>
          <w:rFonts w:ascii="Times New Roman" w:hAnsi="Times New Roman" w:cs="Times New Roman"/>
          <w:color w:val="000000"/>
          <w:sz w:val="22"/>
          <w:szCs w:val="22"/>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Pr>
          <w:rFonts w:ascii="Times New Roman" w:hAnsi="Times New Roman" w:cs="Times New Roman"/>
          <w:color w:val="000000"/>
          <w:sz w:val="22"/>
          <w:szCs w:val="22"/>
          <w:shd w:val="clear" w:color="auto" w:fill="FFFFFF"/>
        </w:rPr>
        <w:t>KIRÁĽOVÁ, A</w:t>
      </w:r>
      <w:r w:rsidRPr="001D3969">
        <w:rPr>
          <w:rFonts w:ascii="Times New Roman" w:hAnsi="Times New Roman" w:cs="Times New Roman"/>
          <w:color w:val="000000"/>
          <w:sz w:val="22"/>
          <w:szCs w:val="22"/>
          <w:shd w:val="clear" w:color="auto" w:fill="FFFFFF"/>
        </w:rPr>
        <w:t>.</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 xml:space="preserve">Marketing hotelových služeb, </w:t>
      </w:r>
      <w:r w:rsidRPr="001D3969">
        <w:rPr>
          <w:rFonts w:ascii="Times New Roman" w:hAnsi="Times New Roman" w:cs="Times New Roman"/>
          <w:color w:val="000000"/>
          <w:sz w:val="22"/>
          <w:szCs w:val="22"/>
          <w:shd w:val="clear" w:color="auto" w:fill="FFFFFF"/>
        </w:rPr>
        <w:t>Praha: Ekopress, 2006, s. 58</w:t>
      </w:r>
    </w:p>
  </w:footnote>
  <w:footnote w:id="31">
    <w:p w:rsidR="00F413CA" w:rsidRPr="00E32257" w:rsidRDefault="00F413CA" w:rsidP="00B52ED6">
      <w:pPr>
        <w:pStyle w:val="Textpoznpodarou"/>
        <w:rPr>
          <w:rFonts w:ascii="Times New Roman" w:hAnsi="Times New Roman" w:cs="Times New Roman"/>
          <w:color w:val="000000"/>
          <w:sz w:val="24"/>
          <w:szCs w:val="24"/>
          <w:shd w:val="clear" w:color="auto" w:fill="FFFFFF"/>
        </w:rPr>
      </w:pPr>
      <w:r w:rsidRPr="001D3969">
        <w:rPr>
          <w:rStyle w:val="Znakapoznpodarou"/>
          <w:rFonts w:ascii="Times New Roman" w:hAnsi="Times New Roman" w:cs="Times New Roman"/>
          <w:sz w:val="22"/>
          <w:szCs w:val="22"/>
        </w:rPr>
        <w:footnoteRef/>
      </w:r>
      <w:r w:rsidRPr="001D3969">
        <w:rPr>
          <w:rFonts w:ascii="Times New Roman" w:hAnsi="Times New Roman" w:cs="Times New Roman"/>
          <w:sz w:val="22"/>
          <w:szCs w:val="22"/>
        </w:rPr>
        <w:t xml:space="preserve"> </w:t>
      </w:r>
      <w:r w:rsidRPr="001D3969">
        <w:rPr>
          <w:rFonts w:ascii="Times New Roman" w:hAnsi="Times New Roman" w:cs="Times New Roman"/>
          <w:color w:val="000000"/>
          <w:sz w:val="22"/>
          <w:szCs w:val="22"/>
          <w:shd w:val="clear" w:color="auto" w:fill="FFFFFF"/>
        </w:rPr>
        <w:t>STOLIČNÝ, P</w:t>
      </w:r>
      <w:r>
        <w:rPr>
          <w:rFonts w:ascii="Times New Roman" w:hAnsi="Times New Roman" w:cs="Times New Roman"/>
          <w:color w:val="000000"/>
          <w:sz w:val="22"/>
          <w:szCs w:val="22"/>
          <w:shd w:val="clear" w:color="auto" w:fill="FFFFFF"/>
        </w:rPr>
        <w:t>.</w:t>
      </w:r>
      <w:r w:rsidRPr="001D3969">
        <w:rPr>
          <w:rStyle w:val="apple-converted-space"/>
          <w:rFonts w:ascii="Times New Roman" w:hAnsi="Times New Roman" w:cs="Times New Roman"/>
          <w:color w:val="000000"/>
          <w:sz w:val="22"/>
          <w:szCs w:val="22"/>
          <w:shd w:val="clear" w:color="auto" w:fill="FFFFFF"/>
        </w:rPr>
        <w:t> </w:t>
      </w:r>
      <w:r w:rsidRPr="001D3969">
        <w:rPr>
          <w:rFonts w:ascii="Times New Roman" w:hAnsi="Times New Roman" w:cs="Times New Roman"/>
          <w:i/>
          <w:iCs/>
          <w:color w:val="000000"/>
          <w:sz w:val="22"/>
          <w:szCs w:val="22"/>
          <w:shd w:val="clear" w:color="auto" w:fill="FFFFFF"/>
        </w:rPr>
        <w:t>Marketingová komunikace v hotelnictví a cestovním ruchu</w:t>
      </w:r>
      <w:r>
        <w:rPr>
          <w:rFonts w:ascii="Times New Roman" w:hAnsi="Times New Roman" w:cs="Times New Roman"/>
          <w:color w:val="000000"/>
          <w:sz w:val="22"/>
          <w:szCs w:val="22"/>
          <w:shd w:val="clear" w:color="auto" w:fill="FFFFFF"/>
        </w:rPr>
        <w:t xml:space="preserve">. Brno, </w:t>
      </w:r>
      <w:r w:rsidRPr="001D3969">
        <w:rPr>
          <w:rFonts w:ascii="Times New Roman" w:hAnsi="Times New Roman" w:cs="Times New Roman"/>
          <w:color w:val="000000"/>
          <w:sz w:val="22"/>
          <w:szCs w:val="22"/>
          <w:shd w:val="clear" w:color="auto" w:fill="FFFFFF"/>
        </w:rPr>
        <w:t>2012, s. 19</w:t>
      </w:r>
    </w:p>
  </w:footnote>
  <w:footnote w:id="32">
    <w:p w:rsidR="00F413CA" w:rsidRPr="001D3969" w:rsidRDefault="00F413CA" w:rsidP="00B52ED6">
      <w:pPr>
        <w:spacing w:after="0"/>
        <w:rPr>
          <w:rFonts w:ascii="Times New Roman" w:hAnsi="Times New Roman" w:cs="Times New Roman"/>
          <w:color w:val="000000"/>
          <w:shd w:val="clear" w:color="auto" w:fill="FFFFFF"/>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HOZA, I.</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Marketingový management v hotelnictví a cestovním ruchu</w:t>
      </w:r>
      <w:r w:rsidRPr="001D3969">
        <w:rPr>
          <w:rFonts w:ascii="Times New Roman" w:hAnsi="Times New Roman" w:cs="Times New Roman"/>
          <w:color w:val="000000"/>
          <w:shd w:val="clear" w:color="auto" w:fill="FFFFFF"/>
        </w:rPr>
        <w:t>. Brno: Tribun EU s.r.o., 2012, s. 36</w:t>
      </w:r>
    </w:p>
  </w:footnote>
  <w:footnote w:id="33">
    <w:p w:rsidR="00F413CA" w:rsidRPr="002D0003" w:rsidRDefault="00F413CA" w:rsidP="00B52ED6">
      <w:pPr>
        <w:spacing w:after="0"/>
        <w:rPr>
          <w:rFonts w:ascii="Times New Roman" w:hAnsi="Times New Roman" w:cs="Times New Roman"/>
          <w:color w:val="000000"/>
          <w:sz w:val="24"/>
          <w:szCs w:val="24"/>
          <w:shd w:val="clear" w:color="auto" w:fill="FFFFFF"/>
        </w:rPr>
      </w:pPr>
      <w:r w:rsidRPr="001D3969">
        <w:rPr>
          <w:rStyle w:val="Znakapoznpodarou"/>
          <w:rFonts w:ascii="Times New Roman" w:hAnsi="Times New Roman" w:cs="Times New Roman"/>
        </w:rPr>
        <w:footnoteRef/>
      </w:r>
      <w:r w:rsidRPr="001D3969">
        <w:rPr>
          <w:rFonts w:ascii="Times New Roman" w:hAnsi="Times New Roman" w:cs="Times New Roman"/>
        </w:rPr>
        <w:t xml:space="preserve"> </w:t>
      </w:r>
      <w:r w:rsidRPr="001D3969">
        <w:rPr>
          <w:rFonts w:ascii="Times New Roman" w:hAnsi="Times New Roman" w:cs="Times New Roman"/>
          <w:color w:val="000000"/>
          <w:shd w:val="clear" w:color="auto" w:fill="FFFFFF"/>
        </w:rPr>
        <w:t>STOLIČNÝ, P.</w:t>
      </w:r>
      <w:r w:rsidRPr="001D3969">
        <w:rPr>
          <w:rStyle w:val="apple-converted-space"/>
          <w:rFonts w:ascii="Times New Roman" w:hAnsi="Times New Roman" w:cs="Times New Roman"/>
          <w:color w:val="000000"/>
          <w:shd w:val="clear" w:color="auto" w:fill="FFFFFF"/>
        </w:rPr>
        <w:t> </w:t>
      </w:r>
      <w:r w:rsidRPr="001D3969">
        <w:rPr>
          <w:rFonts w:ascii="Times New Roman" w:hAnsi="Times New Roman" w:cs="Times New Roman"/>
          <w:i/>
          <w:iCs/>
          <w:color w:val="000000"/>
          <w:shd w:val="clear" w:color="auto" w:fill="FFFFFF"/>
        </w:rPr>
        <w:t>Marketingová komunikace v hotelnictví a cestovním ruchu</w:t>
      </w:r>
      <w:r w:rsidRPr="001D3969">
        <w:rPr>
          <w:rFonts w:ascii="Times New Roman" w:hAnsi="Times New Roman" w:cs="Times New Roman"/>
          <w:color w:val="000000"/>
          <w:shd w:val="clear" w:color="auto" w:fill="FFFFFF"/>
        </w:rPr>
        <w:t>. Brno, 2012, s. 24</w:t>
      </w:r>
    </w:p>
  </w:footnote>
  <w:footnote w:id="34">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Viz: </w:t>
      </w:r>
      <w:r w:rsidRPr="00D41945">
        <w:rPr>
          <w:rFonts w:ascii="Times New Roman" w:hAnsi="Times New Roman" w:cs="Times New Roman"/>
          <w:color w:val="000000"/>
          <w:shd w:val="clear" w:color="auto" w:fill="FFFFFF"/>
        </w:rPr>
        <w:t>PHILIP KOTLER, John T.</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 for hospitality and tourism</w:t>
      </w:r>
      <w:r w:rsidRPr="00D41945">
        <w:rPr>
          <w:rFonts w:ascii="Times New Roman" w:hAnsi="Times New Roman" w:cs="Times New Roman"/>
          <w:color w:val="000000"/>
          <w:shd w:val="clear" w:color="auto" w:fill="FFFFFF"/>
        </w:rPr>
        <w:t>. 6th [rev.] ed. Boston [etc.]: Pearson, 2014. ISBN 978-013-3382-129.</w:t>
      </w:r>
      <w:r w:rsidRPr="00D41945">
        <w:rPr>
          <w:rFonts w:ascii="Times New Roman" w:hAnsi="Times New Roman" w:cs="Times New Roman"/>
        </w:rPr>
        <w:t xml:space="preserve"> </w:t>
      </w:r>
    </w:p>
    <w:p w:rsidR="00F413CA" w:rsidRDefault="00F413CA" w:rsidP="00B52ED6">
      <w:pPr>
        <w:pStyle w:val="Textpoznpodarou"/>
      </w:pPr>
    </w:p>
  </w:footnote>
  <w:footnote w:id="35">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STOLIČNÝ, P.</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Marketingová komunikace v hotelnictví a cestovním ruchu</w:t>
      </w:r>
      <w:r w:rsidRPr="00D41945">
        <w:rPr>
          <w:rFonts w:ascii="Times New Roman" w:hAnsi="Times New Roman" w:cs="Times New Roman"/>
          <w:color w:val="000000"/>
          <w:shd w:val="clear" w:color="auto" w:fill="FFFFFF"/>
        </w:rPr>
        <w:t>. Brno, 2012, s. 33</w:t>
      </w:r>
    </w:p>
  </w:footnote>
  <w:footnote w:id="36">
    <w:p w:rsidR="00F413CA" w:rsidRDefault="00F413CA" w:rsidP="00B52ED6">
      <w:pPr>
        <w:pStyle w:val="Textpoznpodarou"/>
      </w:pPr>
      <w:r>
        <w:rPr>
          <w:rStyle w:val="Znakapoznpodarou"/>
        </w:rPr>
        <w:footnoteRef/>
      </w:r>
      <w:r>
        <w:t xml:space="preserve"> </w:t>
      </w:r>
      <w:r w:rsidRPr="00333B0A">
        <w:rPr>
          <w:rFonts w:ascii="Times New Roman" w:hAnsi="Times New Roman" w:cs="Times New Roman"/>
          <w:i/>
          <w:iCs/>
          <w:color w:val="000000"/>
          <w:sz w:val="22"/>
          <w:szCs w:val="22"/>
          <w:shd w:val="clear" w:color="auto" w:fill="FFFFFF"/>
        </w:rPr>
        <w:t>Ministerstvo pro místní rozvoj: Vyhledávání, zadávání a interpretace výsledků výzkumů v oblasti cestovního ruchu</w:t>
      </w:r>
      <w:r w:rsidRPr="00333B0A">
        <w:rPr>
          <w:rFonts w:ascii="Times New Roman" w:hAnsi="Times New Roman" w:cs="Times New Roman"/>
          <w:color w:val="000000"/>
          <w:sz w:val="22"/>
          <w:szCs w:val="22"/>
          <w:shd w:val="clear" w:color="auto" w:fill="FFFFFF"/>
        </w:rPr>
        <w:t>[online]. [cit. 2015-07-29]. Dostupné z: http://www.mmr.cz/getmedia/6abbf0cf-d271-40f7-92ce-504d6e71c461/GetFile3_3.pdf</w:t>
      </w:r>
    </w:p>
  </w:footnote>
  <w:footnote w:id="37">
    <w:p w:rsidR="00F413CA" w:rsidRPr="00D41945" w:rsidRDefault="00F413CA" w:rsidP="00B52ED6">
      <w:pPr>
        <w:spacing w:after="0"/>
        <w:rPr>
          <w:rFonts w:ascii="Times New Roman" w:hAnsi="Times New Roman" w:cs="Times New Roman"/>
          <w:highlight w:val="yellow"/>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KUBOVÁ, Olga.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Hotelový provoz: distanční studijní opora</w:t>
      </w:r>
      <w:r w:rsidRPr="00D41945">
        <w:rPr>
          <w:rFonts w:ascii="Times New Roman" w:hAnsi="Times New Roman" w:cs="Times New Roman"/>
          <w:color w:val="000000"/>
          <w:shd w:val="clear" w:color="auto" w:fill="FFFFFF"/>
        </w:rPr>
        <w:t xml:space="preserve">. Vyd. 1. Brno: Vysoká škola obchodní a hotelová, 2010, 179 s. ISBN 978-80-87300-12-1. </w:t>
      </w:r>
    </w:p>
  </w:footnote>
  <w:footnote w:id="38">
    <w:p w:rsidR="00F413CA" w:rsidRPr="00E85286" w:rsidRDefault="00F413CA" w:rsidP="00B52ED6">
      <w:pPr>
        <w:spacing w:after="0"/>
        <w:rPr>
          <w:rFonts w:ascii="Times New Roman" w:hAnsi="Times New Roman" w:cs="Times New Roman"/>
          <w:sz w:val="24"/>
          <w:szCs w:val="24"/>
          <w:highlight w:val="yellow"/>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Pr>
          <w:rFonts w:ascii="Times New Roman" w:hAnsi="Times New Roman" w:cs="Times New Roman"/>
          <w:color w:val="000000"/>
          <w:shd w:val="clear" w:color="auto" w:fill="FFFFFF"/>
        </w:rPr>
        <w:t>KUBOVÁ, O.</w:t>
      </w:r>
      <w:r w:rsidRPr="00D41945">
        <w:rPr>
          <w:rFonts w:ascii="Times New Roman" w:hAnsi="Times New Roman" w:cs="Times New Roman"/>
          <w:color w:val="000000"/>
          <w:shd w:val="clear" w:color="auto" w:fill="FFFFFF"/>
        </w:rPr>
        <w:t xml:space="preserve"> </w:t>
      </w:r>
      <w:r>
        <w:rPr>
          <w:rFonts w:ascii="Times New Roman" w:hAnsi="Times New Roman" w:cs="Times New Roman"/>
          <w:i/>
          <w:iCs/>
          <w:color w:val="000000"/>
          <w:shd w:val="clear" w:color="auto" w:fill="FFFFFF"/>
        </w:rPr>
        <w:t>Hotelový provoz,</w:t>
      </w:r>
      <w:r w:rsidRPr="00D41945">
        <w:rPr>
          <w:rFonts w:ascii="Times New Roman" w:hAnsi="Times New Roman" w:cs="Times New Roman"/>
          <w:color w:val="000000"/>
          <w:shd w:val="clear" w:color="auto" w:fill="FFFFFF"/>
        </w:rPr>
        <w:t xml:space="preserve"> B</w:t>
      </w:r>
      <w:r>
        <w:rPr>
          <w:rFonts w:ascii="Times New Roman" w:hAnsi="Times New Roman" w:cs="Times New Roman"/>
          <w:color w:val="000000"/>
          <w:shd w:val="clear" w:color="auto" w:fill="FFFFFF"/>
        </w:rPr>
        <w:t>rno</w:t>
      </w:r>
      <w:r w:rsidRPr="00D41945">
        <w:rPr>
          <w:rFonts w:ascii="Times New Roman" w:hAnsi="Times New Roman" w:cs="Times New Roman"/>
          <w:color w:val="000000"/>
          <w:shd w:val="clear" w:color="auto" w:fill="FFFFFF"/>
        </w:rPr>
        <w:t>, 2010, s. 129-137</w:t>
      </w:r>
    </w:p>
  </w:footnote>
  <w:footnote w:id="39">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KUBOVÁ, O</w:t>
      </w:r>
      <w:r>
        <w:rPr>
          <w:rFonts w:ascii="Times New Roman" w:hAnsi="Times New Roman" w:cs="Times New Roman"/>
          <w:color w:val="000000"/>
          <w:shd w:val="clear" w:color="auto" w:fill="FFFFFF"/>
        </w:rPr>
        <w:t>.</w:t>
      </w:r>
      <w:r w:rsidRPr="00D41945">
        <w:rPr>
          <w:rFonts w:ascii="Times New Roman" w:hAnsi="Times New Roman" w:cs="Times New Roman"/>
          <w:color w:val="000000"/>
          <w:shd w:val="clear" w:color="auto" w:fill="FFFFFF"/>
        </w:rPr>
        <w:t xml:space="preserve"> </w:t>
      </w:r>
      <w:r w:rsidRPr="00D41945">
        <w:rPr>
          <w:rFonts w:ascii="Times New Roman" w:hAnsi="Times New Roman" w:cs="Times New Roman"/>
          <w:i/>
          <w:iCs/>
          <w:color w:val="000000"/>
          <w:shd w:val="clear" w:color="auto" w:fill="FFFFFF"/>
        </w:rPr>
        <w:t>Destinační management</w:t>
      </w:r>
      <w:r w:rsidRPr="00D41945">
        <w:rPr>
          <w:rFonts w:ascii="Times New Roman" w:hAnsi="Times New Roman" w:cs="Times New Roman"/>
          <w:color w:val="000000"/>
          <w:shd w:val="clear" w:color="auto" w:fill="FFFFFF"/>
        </w:rPr>
        <w:t>. Brno, 2012, s. 40</w:t>
      </w:r>
    </w:p>
  </w:footnote>
  <w:footnote w:id="40">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HOZA, I.</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Marketingový management v hotelnictví a cestovním ruchu</w:t>
      </w:r>
      <w:r w:rsidRPr="00D41945">
        <w:rPr>
          <w:rFonts w:ascii="Times New Roman" w:hAnsi="Times New Roman" w:cs="Times New Roman"/>
          <w:color w:val="000000"/>
          <w:shd w:val="clear" w:color="auto" w:fill="FFFFFF"/>
        </w:rPr>
        <w:t>. Brno: Tribun EU s.r.o., 2012. s. 36</w:t>
      </w:r>
    </w:p>
  </w:footnote>
  <w:footnote w:id="41">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STOLIČNÝ, P.</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Marketingová komunikace v hotelnictví a cestovním ruchu</w:t>
      </w:r>
      <w:r w:rsidRPr="00D41945">
        <w:rPr>
          <w:rFonts w:ascii="Times New Roman" w:hAnsi="Times New Roman" w:cs="Times New Roman"/>
          <w:color w:val="000000"/>
          <w:shd w:val="clear" w:color="auto" w:fill="FFFFFF"/>
        </w:rPr>
        <w:t>. Brno, 2012, s. 33</w:t>
      </w:r>
    </w:p>
  </w:footnote>
  <w:footnote w:id="42">
    <w:p w:rsidR="00F413CA" w:rsidRPr="000876FC" w:rsidRDefault="00F413CA" w:rsidP="00B52ED6">
      <w:pPr>
        <w:spacing w:after="0"/>
        <w:rPr>
          <w:rFonts w:ascii="Times New Roman" w:hAnsi="Times New Roman" w:cs="Times New Roman"/>
          <w:sz w:val="24"/>
          <w:szCs w:val="24"/>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KIRÁĽOVÁ, 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 xml:space="preserve">Marketing hotelových služeb, </w:t>
      </w:r>
      <w:r w:rsidRPr="00D41945">
        <w:rPr>
          <w:rFonts w:ascii="Times New Roman" w:hAnsi="Times New Roman" w:cs="Times New Roman"/>
          <w:color w:val="000000"/>
          <w:shd w:val="clear" w:color="auto" w:fill="FFFFFF"/>
        </w:rPr>
        <w:t>Praha: Ekopress, 2006, s. 64</w:t>
      </w:r>
    </w:p>
  </w:footnote>
  <w:footnote w:id="43">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KOTLER, Philip.</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 management: analýza: plánování: využití: kontrola</w:t>
      </w:r>
      <w:r w:rsidRPr="00D41945">
        <w:rPr>
          <w:rFonts w:ascii="Times New Roman" w:hAnsi="Times New Roman" w:cs="Times New Roman"/>
          <w:color w:val="000000"/>
          <w:shd w:val="clear" w:color="auto" w:fill="FFFFFF"/>
        </w:rPr>
        <w:t>. 9. přeprac. vyd. Praha: Grada, 1998, 710 s. ISBN 80-716-9600-5.</w:t>
      </w:r>
    </w:p>
  </w:footnote>
  <w:footnote w:id="44">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HOZA, I.</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Marketingový management v hotelnictví a cestovním ruchu</w:t>
      </w:r>
      <w:r w:rsidRPr="00D41945">
        <w:rPr>
          <w:rFonts w:ascii="Times New Roman" w:hAnsi="Times New Roman" w:cs="Times New Roman"/>
          <w:color w:val="000000"/>
          <w:shd w:val="clear" w:color="auto" w:fill="FFFFFF"/>
        </w:rPr>
        <w:t>. Brno: Tribun EU s.r.o., 2012, s. 38</w:t>
      </w:r>
    </w:p>
  </w:footnote>
  <w:footnote w:id="45">
    <w:p w:rsidR="00F413CA" w:rsidRPr="002F353A" w:rsidRDefault="00F413CA" w:rsidP="00B52ED6">
      <w:pPr>
        <w:spacing w:after="0"/>
        <w:rPr>
          <w:rFonts w:ascii="Times New Roman" w:hAnsi="Times New Roman" w:cs="Times New Roman"/>
          <w:sz w:val="24"/>
          <w:szCs w:val="24"/>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KOTLER, Philip.</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 podle Kotlera: jak vytvářet a ovládnout nové trhy</w:t>
      </w:r>
      <w:r w:rsidRPr="00D41945">
        <w:rPr>
          <w:rFonts w:ascii="Times New Roman" w:hAnsi="Times New Roman" w:cs="Times New Roman"/>
          <w:color w:val="000000"/>
          <w:shd w:val="clear" w:color="auto" w:fill="FFFFFF"/>
        </w:rPr>
        <w:t>. Vyd. 1. Praha: Management Press, 2000, 258 s. ISBN 80-726-1010-4.</w:t>
      </w:r>
    </w:p>
  </w:footnote>
  <w:footnote w:id="46">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Marketing hotelových služeb, </w:t>
      </w:r>
      <w:r w:rsidRPr="00D41945">
        <w:rPr>
          <w:rFonts w:ascii="Times New Roman" w:hAnsi="Times New Roman" w:cs="Times New Roman"/>
          <w:color w:val="000000"/>
          <w:sz w:val="22"/>
          <w:szCs w:val="22"/>
          <w:shd w:val="clear" w:color="auto" w:fill="FFFFFF"/>
        </w:rPr>
        <w:t>Praha: Ekopress, 2006, s. 24-25</w:t>
      </w:r>
    </w:p>
  </w:footnote>
  <w:footnote w:id="47">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KIRÁĽOVÁ, 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 xml:space="preserve">Marketing hotelových služeb, </w:t>
      </w:r>
      <w:r w:rsidRPr="00D41945">
        <w:rPr>
          <w:rFonts w:ascii="Times New Roman" w:hAnsi="Times New Roman" w:cs="Times New Roman"/>
          <w:color w:val="000000"/>
          <w:shd w:val="clear" w:color="auto" w:fill="FFFFFF"/>
        </w:rPr>
        <w:t>Praha: Ekopress, 2006, s. 25</w:t>
      </w:r>
    </w:p>
  </w:footnote>
  <w:footnote w:id="48">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STOLIČNÝ, P.</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Marketingová komunikace v hotelnictví a cestovním ruchu</w:t>
      </w:r>
      <w:r w:rsidRPr="00D41945">
        <w:rPr>
          <w:rFonts w:ascii="Times New Roman" w:hAnsi="Times New Roman" w:cs="Times New Roman"/>
          <w:color w:val="000000"/>
          <w:shd w:val="clear" w:color="auto" w:fill="FFFFFF"/>
        </w:rPr>
        <w:t>. Brno, 2012, s. 26</w:t>
      </w:r>
    </w:p>
  </w:footnote>
  <w:footnote w:id="49">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KIRÁĽOVÁ, 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 xml:space="preserve">Marketing hotelových služeb, </w:t>
      </w:r>
      <w:r w:rsidRPr="00D41945">
        <w:rPr>
          <w:rFonts w:ascii="Times New Roman" w:hAnsi="Times New Roman" w:cs="Times New Roman"/>
          <w:color w:val="000000"/>
          <w:shd w:val="clear" w:color="auto" w:fill="FFFFFF"/>
        </w:rPr>
        <w:t>Praha: Ekopress, 2006, 158 s. 26</w:t>
      </w:r>
    </w:p>
  </w:footnote>
  <w:footnote w:id="50">
    <w:p w:rsidR="00F413CA" w:rsidRPr="00C01304" w:rsidRDefault="00F413CA" w:rsidP="00B52ED6">
      <w:pPr>
        <w:spacing w:after="0"/>
        <w:rPr>
          <w:rFonts w:ascii="Times New Roman" w:hAnsi="Times New Roman" w:cs="Times New Roman"/>
          <w:sz w:val="24"/>
          <w:szCs w:val="24"/>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KUBOVÁ, O.</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Hotelový provoz</w:t>
      </w:r>
      <w:r>
        <w:rPr>
          <w:rFonts w:ascii="Times New Roman" w:hAnsi="Times New Roman" w:cs="Times New Roman"/>
          <w:color w:val="000000"/>
          <w:shd w:val="clear" w:color="auto" w:fill="FFFFFF"/>
        </w:rPr>
        <w:t>,</w:t>
      </w:r>
      <w:r w:rsidRPr="00D41945">
        <w:rPr>
          <w:rFonts w:ascii="Times New Roman" w:hAnsi="Times New Roman" w:cs="Times New Roman"/>
          <w:color w:val="000000"/>
          <w:shd w:val="clear" w:color="auto" w:fill="FFFFFF"/>
        </w:rPr>
        <w:t xml:space="preserve"> Brno, 2010, s. 122</w:t>
      </w:r>
    </w:p>
  </w:footnote>
  <w:footnote w:id="51">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KUBOVÁ, O.</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Hotelový provoz</w:t>
      </w:r>
      <w:r>
        <w:rPr>
          <w:rFonts w:ascii="Times New Roman" w:hAnsi="Times New Roman" w:cs="Times New Roman"/>
          <w:color w:val="000000"/>
          <w:shd w:val="clear" w:color="auto" w:fill="FFFFFF"/>
        </w:rPr>
        <w:t>,</w:t>
      </w:r>
      <w:r w:rsidRPr="00D41945">
        <w:rPr>
          <w:rFonts w:ascii="Times New Roman" w:hAnsi="Times New Roman" w:cs="Times New Roman"/>
          <w:color w:val="000000"/>
          <w:shd w:val="clear" w:color="auto" w:fill="FFFFFF"/>
        </w:rPr>
        <w:t xml:space="preserve"> Brno, 2010, s. 122</w:t>
      </w:r>
    </w:p>
  </w:footnote>
  <w:footnote w:id="52">
    <w:p w:rsidR="00F413CA" w:rsidRPr="00F7445B" w:rsidRDefault="00F413CA" w:rsidP="00B52ED6">
      <w:pPr>
        <w:spacing w:after="0"/>
        <w:rPr>
          <w:rFonts w:ascii="Times New Roman" w:hAnsi="Times New Roman" w:cs="Times New Roman"/>
          <w:color w:val="000000"/>
          <w:sz w:val="24"/>
          <w:szCs w:val="24"/>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KIRÁĽOVÁ, 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 hotelových služeb</w:t>
      </w:r>
      <w:r w:rsidRPr="00D41945">
        <w:rPr>
          <w:rFonts w:ascii="Times New Roman" w:hAnsi="Times New Roman" w:cs="Times New Roman"/>
          <w:color w:val="000000"/>
          <w:shd w:val="clear" w:color="auto" w:fill="FFFFFF"/>
        </w:rPr>
        <w:t>. Praha: Ekopress, 2006, s. 32</w:t>
      </w:r>
    </w:p>
  </w:footnote>
  <w:footnote w:id="53">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STOLIČNÝ, P.</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Marketingová komunikace v hotelnictví a cestovním ruchu</w:t>
      </w:r>
      <w:r w:rsidRPr="00D41945">
        <w:rPr>
          <w:rFonts w:ascii="Times New Roman" w:hAnsi="Times New Roman" w:cs="Times New Roman"/>
          <w:color w:val="000000"/>
          <w:sz w:val="22"/>
          <w:szCs w:val="22"/>
          <w:shd w:val="clear" w:color="auto" w:fill="FFFFFF"/>
        </w:rPr>
        <w:t>. Brno, 2012, s. 122-123</w:t>
      </w:r>
    </w:p>
  </w:footnote>
  <w:footnote w:id="54">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KIRÁĽOVÁ, 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Marketing hotelových služeb</w:t>
      </w:r>
      <w:r w:rsidRPr="00D41945">
        <w:rPr>
          <w:rFonts w:ascii="Times New Roman" w:hAnsi="Times New Roman" w:cs="Times New Roman"/>
          <w:color w:val="000000"/>
          <w:shd w:val="clear" w:color="auto" w:fill="FFFFFF"/>
        </w:rPr>
        <w:t>. Praha: Ekopress, 2006, s. 39</w:t>
      </w:r>
    </w:p>
  </w:footnote>
  <w:footnote w:id="55">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KOTLER, Philip a Gary ARMSTRONG.</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w:t>
      </w:r>
      <w:r w:rsidRPr="00D41945">
        <w:rPr>
          <w:rFonts w:ascii="Times New Roman" w:hAnsi="Times New Roman" w:cs="Times New Roman"/>
          <w:color w:val="000000"/>
          <w:sz w:val="22"/>
          <w:szCs w:val="22"/>
          <w:shd w:val="clear" w:color="auto" w:fill="FFFFFF"/>
        </w:rPr>
        <w:t>. 1. vyd. Bratislava: Slovenské pedagogické nakladateľstvo, 1992, 441 s. ISBN 80-080-2042-3.</w:t>
      </w:r>
    </w:p>
  </w:footnote>
  <w:footnote w:id="56">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 hotelových služeb</w:t>
      </w:r>
      <w:r w:rsidRPr="00D41945">
        <w:rPr>
          <w:rFonts w:ascii="Times New Roman" w:hAnsi="Times New Roman" w:cs="Times New Roman"/>
          <w:color w:val="000000"/>
          <w:sz w:val="22"/>
          <w:szCs w:val="22"/>
          <w:shd w:val="clear" w:color="auto" w:fill="FFFFFF"/>
        </w:rPr>
        <w:t>. Praha: Ekopress, 2006, s. 34</w:t>
      </w:r>
    </w:p>
  </w:footnote>
  <w:footnote w:id="57">
    <w:p w:rsidR="00F413CA" w:rsidRPr="00111E79"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KUBOVÁ, O.</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Destinační management</w:t>
      </w:r>
      <w:r>
        <w:rPr>
          <w:rFonts w:ascii="Times New Roman" w:hAnsi="Times New Roman" w:cs="Times New Roman"/>
          <w:color w:val="000000"/>
          <w:sz w:val="22"/>
          <w:szCs w:val="22"/>
          <w:shd w:val="clear" w:color="auto" w:fill="FFFFFF"/>
        </w:rPr>
        <w:t>,</w:t>
      </w:r>
      <w:r w:rsidRPr="00D41945">
        <w:rPr>
          <w:rFonts w:ascii="Times New Roman" w:hAnsi="Times New Roman" w:cs="Times New Roman"/>
          <w:color w:val="000000"/>
          <w:sz w:val="22"/>
          <w:szCs w:val="22"/>
          <w:shd w:val="clear" w:color="auto" w:fill="FFFFFF"/>
        </w:rPr>
        <w:t xml:space="preserve"> Brno, 2012, s. 37-38</w:t>
      </w:r>
    </w:p>
  </w:footnote>
  <w:footnote w:id="58">
    <w:p w:rsidR="00F413CA" w:rsidRPr="00D41945" w:rsidRDefault="00F413CA" w:rsidP="00B52ED6">
      <w:pPr>
        <w:pStyle w:val="Textpoznpodarou"/>
        <w:rPr>
          <w:rFonts w:ascii="Times New Roman" w:hAnsi="Times New Roman" w:cs="Times New Roman"/>
          <w:sz w:val="22"/>
          <w:szCs w:val="22"/>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HOZA, I.</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Marketingový management v hotelnictví a cestovním ruchu</w:t>
      </w:r>
      <w:r w:rsidRPr="00D41945">
        <w:rPr>
          <w:rFonts w:ascii="Times New Roman" w:hAnsi="Times New Roman" w:cs="Times New Roman"/>
          <w:color w:val="000000"/>
          <w:sz w:val="22"/>
          <w:szCs w:val="22"/>
          <w:shd w:val="clear" w:color="auto" w:fill="FFFFFF"/>
        </w:rPr>
        <w:t>. Brno: Tribun EU s.r.o., 2012, s. 45</w:t>
      </w:r>
    </w:p>
  </w:footnote>
  <w:footnote w:id="59">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 hotelových služeb</w:t>
      </w:r>
      <w:r w:rsidRPr="00D41945">
        <w:rPr>
          <w:rFonts w:ascii="Times New Roman" w:hAnsi="Times New Roman" w:cs="Times New Roman"/>
          <w:color w:val="000000"/>
          <w:sz w:val="22"/>
          <w:szCs w:val="22"/>
          <w:shd w:val="clear" w:color="auto" w:fill="FFFFFF"/>
        </w:rPr>
        <w:t>. Praha: Ekopress, 2006, 158 s. 35</w:t>
      </w:r>
    </w:p>
  </w:footnote>
  <w:footnote w:id="60">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DWECK, Carol S a J. FADIMAN.</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Self-theories: their role in motivation, personality, and development</w:t>
      </w:r>
      <w:r w:rsidRPr="00D41945">
        <w:rPr>
          <w:rFonts w:ascii="Times New Roman" w:hAnsi="Times New Roman" w:cs="Times New Roman"/>
          <w:color w:val="000000"/>
          <w:sz w:val="22"/>
          <w:szCs w:val="22"/>
          <w:shd w:val="clear" w:color="auto" w:fill="FFFFFF"/>
        </w:rPr>
        <w:t>. Philadelphia: Psychology Press, c1999, xiii, 195 s. Essays In Social Psychology. ISBN 08-637-7570-5.</w:t>
      </w:r>
    </w:p>
  </w:footnote>
  <w:footnote w:id="61">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 hotelových služeb</w:t>
      </w:r>
      <w:r w:rsidRPr="00D41945">
        <w:rPr>
          <w:rFonts w:ascii="Times New Roman" w:hAnsi="Times New Roman" w:cs="Times New Roman"/>
          <w:color w:val="000000"/>
          <w:sz w:val="22"/>
          <w:szCs w:val="22"/>
          <w:shd w:val="clear" w:color="auto" w:fill="FFFFFF"/>
        </w:rPr>
        <w:t>. Praha: Ekopress, 2006, s. 35</w:t>
      </w:r>
    </w:p>
    <w:p w:rsidR="00F413CA" w:rsidRDefault="00F413CA" w:rsidP="00B52ED6">
      <w:pPr>
        <w:pStyle w:val="Textpoznpodarou"/>
      </w:pPr>
    </w:p>
  </w:footnote>
  <w:footnote w:id="62">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Marketing hotelových služeb. </w:t>
      </w:r>
      <w:r w:rsidRPr="00D41945">
        <w:rPr>
          <w:rFonts w:ascii="Times New Roman" w:hAnsi="Times New Roman" w:cs="Times New Roman"/>
          <w:color w:val="000000"/>
          <w:sz w:val="22"/>
          <w:szCs w:val="22"/>
          <w:shd w:val="clear" w:color="auto" w:fill="FFFFFF"/>
        </w:rPr>
        <w:t>Praha: Ekopress, 2006, s. 35</w:t>
      </w:r>
    </w:p>
  </w:footnote>
  <w:footnote w:id="63">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KOTLER, Philip a Gary ARMSTRONG.</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w:t>
      </w:r>
      <w:r w:rsidRPr="00D41945">
        <w:rPr>
          <w:rFonts w:ascii="Times New Roman" w:hAnsi="Times New Roman" w:cs="Times New Roman"/>
          <w:color w:val="000000"/>
          <w:sz w:val="22"/>
          <w:szCs w:val="22"/>
          <w:shd w:val="clear" w:color="auto" w:fill="FFFFFF"/>
        </w:rPr>
        <w:t>. 1. vyd. Bratislava: Slovenské pedagogické nakladateľstvo, 1992, 441 s. ISBN 80-080-2042-3.</w:t>
      </w:r>
    </w:p>
  </w:footnote>
  <w:footnote w:id="64">
    <w:p w:rsidR="00F413CA" w:rsidRPr="00D41945" w:rsidRDefault="00F413CA" w:rsidP="00B52ED6">
      <w:pPr>
        <w:pStyle w:val="Textpoznpodarou"/>
        <w:rPr>
          <w:rFonts w:ascii="Times New Roman" w:hAnsi="Times New Roman" w:cs="Times New Roman"/>
          <w:i/>
          <w:iCs/>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 hotelových služeb</w:t>
      </w:r>
      <w:r w:rsidRPr="00D41945">
        <w:rPr>
          <w:rFonts w:ascii="Times New Roman" w:hAnsi="Times New Roman" w:cs="Times New Roman"/>
          <w:color w:val="000000"/>
          <w:sz w:val="22"/>
          <w:szCs w:val="22"/>
          <w:shd w:val="clear" w:color="auto" w:fill="FFFFFF"/>
        </w:rPr>
        <w:t>. Praha: Ekopress, 2006, s. 35</w:t>
      </w:r>
    </w:p>
  </w:footnote>
  <w:footnote w:id="65">
    <w:p w:rsidR="00F413CA" w:rsidRPr="005F139D" w:rsidRDefault="00F413CA" w:rsidP="00B52ED6">
      <w:pPr>
        <w:pStyle w:val="Textpoznpodarou"/>
        <w:rPr>
          <w:rFonts w:ascii="Times New Roman" w:hAnsi="Times New Roman" w:cs="Times New Roman"/>
          <w:color w:val="000000"/>
          <w:sz w:val="22"/>
          <w:szCs w:val="22"/>
          <w:shd w:val="clear" w:color="auto" w:fill="FFFFFF"/>
          <w:lang w:val="en-US"/>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KOTLER, Philip a Alan R ANDREASEN.</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Strategic marketing for nonprofit organizations</w:t>
      </w:r>
      <w:r w:rsidRPr="00D41945">
        <w:rPr>
          <w:rFonts w:ascii="Times New Roman" w:hAnsi="Times New Roman" w:cs="Times New Roman"/>
          <w:color w:val="000000"/>
          <w:sz w:val="22"/>
          <w:szCs w:val="22"/>
          <w:shd w:val="clear" w:color="auto" w:fill="FFFFFF"/>
        </w:rPr>
        <w:t>. 6th ed. Upper Saddle River: Prentice-Hall, 2003, vii, 536 s. ISBN 01-304-1977-X.</w:t>
      </w:r>
    </w:p>
  </w:footnote>
  <w:footnote w:id="66">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SMETANA, František a Eva KRÁTKÁ.</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Podnikání v hotelnictví a gastronomii: pro střední a vyšší hotelové školy</w:t>
      </w:r>
      <w:r w:rsidRPr="00D41945">
        <w:rPr>
          <w:rFonts w:ascii="Times New Roman" w:hAnsi="Times New Roman" w:cs="Times New Roman"/>
          <w:color w:val="000000"/>
          <w:shd w:val="clear" w:color="auto" w:fill="FFFFFF"/>
        </w:rPr>
        <w:t>. 1. vyd. Praha: Fortuna, 2009, 160 s. ISBN 978-80-7373-054-3.</w:t>
      </w:r>
    </w:p>
  </w:footnote>
  <w:footnote w:id="67">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i/>
          <w:iCs/>
          <w:color w:val="000000"/>
          <w:shd w:val="clear" w:color="auto" w:fill="FFFFFF"/>
        </w:rPr>
        <w:t>Hotelstars.cz: Metodika klasifikace</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color w:val="000000"/>
          <w:shd w:val="clear" w:color="auto" w:fill="FFFFFF"/>
        </w:rPr>
        <w:t>[online]. 2013 [cit. 2015-07-15]. Dostupné z: http://www.hotelstars.cz/metodika-klasifikace</w:t>
      </w:r>
    </w:p>
  </w:footnote>
  <w:footnote w:id="68">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i/>
          <w:iCs/>
          <w:color w:val="000000"/>
          <w:sz w:val="22"/>
          <w:szCs w:val="22"/>
          <w:shd w:val="clear" w:color="auto" w:fill="FFFFFF"/>
        </w:rPr>
        <w:t>Hotelstars.cz: Metodika klasifikace</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color w:val="000000"/>
          <w:sz w:val="22"/>
          <w:szCs w:val="22"/>
          <w:shd w:val="clear" w:color="auto" w:fill="FFFFFF"/>
        </w:rPr>
        <w:t xml:space="preserve">[online]. 2013 [cit. 2015-07-15]. Dostupné z: </w:t>
      </w:r>
      <w:r w:rsidRPr="007365C3">
        <w:rPr>
          <w:rFonts w:ascii="Times New Roman" w:hAnsi="Times New Roman" w:cs="Times New Roman"/>
          <w:sz w:val="22"/>
          <w:szCs w:val="22"/>
          <w:shd w:val="clear" w:color="auto" w:fill="FFFFFF"/>
        </w:rPr>
        <w:t>http://www.hotelstars.cz/metodika-klasifikace</w:t>
      </w:r>
    </w:p>
    <w:p w:rsidR="00F413CA" w:rsidRDefault="00F413CA" w:rsidP="00B52ED6">
      <w:pPr>
        <w:pStyle w:val="Textpoznpodarou"/>
      </w:pPr>
    </w:p>
  </w:footnote>
  <w:footnote w:id="69">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i/>
          <w:iCs/>
          <w:color w:val="000000"/>
          <w:sz w:val="22"/>
          <w:szCs w:val="22"/>
          <w:shd w:val="clear" w:color="auto" w:fill="FFFFFF"/>
        </w:rPr>
        <w:t>Hotelstars.cz: Metodika klasifikace</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color w:val="000000"/>
          <w:sz w:val="22"/>
          <w:szCs w:val="22"/>
          <w:shd w:val="clear" w:color="auto" w:fill="FFFFFF"/>
        </w:rPr>
        <w:t xml:space="preserve">[online]. 2013 [cit. 2015-07-15]. Dostupné z: </w:t>
      </w:r>
      <w:r w:rsidRPr="007365C3">
        <w:rPr>
          <w:rFonts w:ascii="Times New Roman" w:hAnsi="Times New Roman" w:cs="Times New Roman"/>
          <w:sz w:val="22"/>
          <w:szCs w:val="22"/>
          <w:shd w:val="clear" w:color="auto" w:fill="FFFFFF"/>
        </w:rPr>
        <w:t>http://www.hotelstars.cz/metodika-klasifikace</w:t>
      </w:r>
    </w:p>
    <w:p w:rsidR="00F413CA" w:rsidRDefault="00F413CA" w:rsidP="00B52ED6">
      <w:pPr>
        <w:pStyle w:val="Textpoznpodarou"/>
      </w:pPr>
    </w:p>
  </w:footnote>
  <w:footnote w:id="70">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31</w:t>
      </w:r>
    </w:p>
  </w:footnote>
  <w:footnote w:id="71">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KIRÁĽOVÁ, A.</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Marketing hotelových služeb</w:t>
      </w:r>
      <w:r w:rsidRPr="00D41945">
        <w:rPr>
          <w:rFonts w:ascii="Times New Roman" w:hAnsi="Times New Roman" w:cs="Times New Roman"/>
          <w:color w:val="000000"/>
          <w:sz w:val="22"/>
          <w:szCs w:val="22"/>
          <w:shd w:val="clear" w:color="auto" w:fill="FFFFFF"/>
        </w:rPr>
        <w:t>. Praha: Ekopress, 2006, s. 21</w:t>
      </w:r>
    </w:p>
  </w:footnote>
  <w:footnote w:id="72">
    <w:p w:rsidR="00F413CA" w:rsidRPr="00D41945" w:rsidRDefault="00F413CA" w:rsidP="00B52ED6">
      <w:pPr>
        <w:spacing w:after="0"/>
        <w:rPr>
          <w:rFonts w:ascii="Times New Roman" w:hAnsi="Times New Roman" w:cs="Times New Roman"/>
          <w:color w:val="000000"/>
          <w:shd w:val="clear" w:color="auto" w:fill="FFFFFF"/>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SMETANA, F.</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 xml:space="preserve">Podnikání v hotelnictví a gastronomii. </w:t>
      </w:r>
      <w:r w:rsidRPr="00D41945">
        <w:rPr>
          <w:rFonts w:ascii="Times New Roman" w:hAnsi="Times New Roman" w:cs="Times New Roman"/>
          <w:color w:val="000000"/>
          <w:shd w:val="clear" w:color="auto" w:fill="FFFFFF"/>
        </w:rPr>
        <w:t>Praha: Fortuna, 2009, s. 32</w:t>
      </w:r>
    </w:p>
  </w:footnote>
  <w:footnote w:id="73">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33</w:t>
      </w:r>
    </w:p>
    <w:p w:rsidR="00F413CA" w:rsidRDefault="00F413CA" w:rsidP="00B52ED6">
      <w:pPr>
        <w:pStyle w:val="Textpoznpodarou"/>
      </w:pPr>
    </w:p>
  </w:footnote>
  <w:footnote w:id="74">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34</w:t>
      </w:r>
    </w:p>
  </w:footnote>
  <w:footnote w:id="75">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34</w:t>
      </w:r>
    </w:p>
  </w:footnote>
  <w:footnote w:id="76">
    <w:p w:rsidR="00F413CA" w:rsidRPr="00D41945" w:rsidRDefault="00F413CA" w:rsidP="00B52ED6">
      <w:pPr>
        <w:spacing w:after="0"/>
        <w:rPr>
          <w:rFonts w:ascii="Times New Roman" w:hAnsi="Times New Roman" w:cs="Times New Roman"/>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ŠTENSOVÁ, Antónia.</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Franchising: partnerstvo prinášajúci úspech</w:t>
      </w:r>
      <w:r w:rsidRPr="00D41945">
        <w:rPr>
          <w:rFonts w:ascii="Times New Roman" w:hAnsi="Times New Roman" w:cs="Times New Roman"/>
          <w:color w:val="000000"/>
          <w:shd w:val="clear" w:color="auto" w:fill="FFFFFF"/>
        </w:rPr>
        <w:t>. Vyd. 1. Bratislava: Ekonóm, 2006, 156 s. ISBN 80-225-2247-3.</w:t>
      </w:r>
    </w:p>
  </w:footnote>
  <w:footnote w:id="77">
    <w:p w:rsidR="00F413CA" w:rsidRPr="003F344C" w:rsidRDefault="00F413CA" w:rsidP="00B52ED6">
      <w:pPr>
        <w:spacing w:after="0"/>
        <w:rPr>
          <w:rFonts w:ascii="Times New Roman" w:hAnsi="Times New Roman" w:cs="Times New Roman"/>
          <w:sz w:val="24"/>
          <w:szCs w:val="24"/>
        </w:rPr>
      </w:pPr>
      <w:r w:rsidRPr="00D41945">
        <w:rPr>
          <w:rStyle w:val="Znakapoznpodarou"/>
          <w:rFonts w:ascii="Times New Roman" w:hAnsi="Times New Roman" w:cs="Times New Roman"/>
        </w:rPr>
        <w:footnoteRef/>
      </w:r>
      <w:r w:rsidRPr="00D41945">
        <w:rPr>
          <w:rFonts w:ascii="Times New Roman" w:hAnsi="Times New Roman" w:cs="Times New Roman"/>
        </w:rPr>
        <w:t xml:space="preserve"> </w:t>
      </w:r>
      <w:r w:rsidRPr="00D41945">
        <w:rPr>
          <w:rFonts w:ascii="Times New Roman" w:hAnsi="Times New Roman" w:cs="Times New Roman"/>
          <w:color w:val="000000"/>
          <w:shd w:val="clear" w:color="auto" w:fill="FFFFFF"/>
        </w:rPr>
        <w:t>SMETANA, F.</w:t>
      </w:r>
      <w:r w:rsidRPr="00D41945">
        <w:rPr>
          <w:rStyle w:val="apple-converted-space"/>
          <w:rFonts w:ascii="Times New Roman" w:hAnsi="Times New Roman" w:cs="Times New Roman"/>
          <w:color w:val="000000"/>
          <w:shd w:val="clear" w:color="auto" w:fill="FFFFFF"/>
        </w:rPr>
        <w:t> </w:t>
      </w:r>
      <w:r w:rsidRPr="00D41945">
        <w:rPr>
          <w:rFonts w:ascii="Times New Roman" w:hAnsi="Times New Roman" w:cs="Times New Roman"/>
          <w:i/>
          <w:iCs/>
          <w:color w:val="000000"/>
          <w:shd w:val="clear" w:color="auto" w:fill="FFFFFF"/>
        </w:rPr>
        <w:t xml:space="preserve">Podnikání v hotelnictví a gastronomii. </w:t>
      </w:r>
      <w:r w:rsidRPr="00D41945">
        <w:rPr>
          <w:rFonts w:ascii="Times New Roman" w:hAnsi="Times New Roman" w:cs="Times New Roman"/>
          <w:color w:val="000000"/>
          <w:shd w:val="clear" w:color="auto" w:fill="FFFFFF"/>
        </w:rPr>
        <w:t>Praha: Fortuna, 2009, s. 35</w:t>
      </w:r>
    </w:p>
  </w:footnote>
  <w:footnote w:id="78">
    <w:p w:rsidR="00F413CA" w:rsidRPr="00D41945" w:rsidRDefault="00F413CA" w:rsidP="00B52ED6">
      <w:pPr>
        <w:pStyle w:val="Textpoznpodarou"/>
        <w:rPr>
          <w:rFonts w:ascii="Times New Roman" w:hAnsi="Times New Roman" w:cs="Times New Roman"/>
          <w:color w:val="000000"/>
          <w:sz w:val="22"/>
          <w:szCs w:val="22"/>
          <w:shd w:val="clear" w:color="auto" w:fill="FFFFFF"/>
        </w:rPr>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35</w:t>
      </w:r>
    </w:p>
  </w:footnote>
  <w:footnote w:id="79">
    <w:p w:rsidR="00F413CA" w:rsidRDefault="00F413CA" w:rsidP="00B52ED6">
      <w:pPr>
        <w:pStyle w:val="Textpoznpodarou"/>
      </w:pPr>
      <w:r w:rsidRPr="00D41945">
        <w:rPr>
          <w:rStyle w:val="Znakapoznpodarou"/>
          <w:rFonts w:ascii="Times New Roman" w:hAnsi="Times New Roman" w:cs="Times New Roman"/>
          <w:sz w:val="22"/>
          <w:szCs w:val="22"/>
        </w:rPr>
        <w:footnoteRef/>
      </w:r>
      <w:r w:rsidRPr="00D41945">
        <w:rPr>
          <w:rFonts w:ascii="Times New Roman" w:hAnsi="Times New Roman" w:cs="Times New Roman"/>
          <w:sz w:val="22"/>
          <w:szCs w:val="22"/>
        </w:rPr>
        <w:t xml:space="preserve"> </w:t>
      </w:r>
      <w:r w:rsidRPr="00D41945">
        <w:rPr>
          <w:rFonts w:ascii="Times New Roman" w:hAnsi="Times New Roman" w:cs="Times New Roman"/>
          <w:color w:val="000000"/>
          <w:sz w:val="22"/>
          <w:szCs w:val="22"/>
          <w:shd w:val="clear" w:color="auto" w:fill="FFFFFF"/>
        </w:rPr>
        <w:t>SMETANA, F.</w:t>
      </w:r>
      <w:r w:rsidRPr="00D41945">
        <w:rPr>
          <w:rStyle w:val="apple-converted-space"/>
          <w:rFonts w:ascii="Times New Roman" w:hAnsi="Times New Roman" w:cs="Times New Roman"/>
          <w:color w:val="000000"/>
          <w:sz w:val="22"/>
          <w:szCs w:val="22"/>
          <w:shd w:val="clear" w:color="auto" w:fill="FFFFFF"/>
        </w:rPr>
        <w:t> </w:t>
      </w:r>
      <w:r w:rsidRPr="00D41945">
        <w:rPr>
          <w:rFonts w:ascii="Times New Roman" w:hAnsi="Times New Roman" w:cs="Times New Roman"/>
          <w:i/>
          <w:iCs/>
          <w:color w:val="000000"/>
          <w:sz w:val="22"/>
          <w:szCs w:val="22"/>
          <w:shd w:val="clear" w:color="auto" w:fill="FFFFFF"/>
        </w:rPr>
        <w:t xml:space="preserve">Podnikání v hotelnictví a gastronomii. </w:t>
      </w:r>
      <w:r w:rsidRPr="00D41945">
        <w:rPr>
          <w:rFonts w:ascii="Times New Roman" w:hAnsi="Times New Roman" w:cs="Times New Roman"/>
          <w:color w:val="000000"/>
          <w:sz w:val="22"/>
          <w:szCs w:val="22"/>
          <w:shd w:val="clear" w:color="auto" w:fill="FFFFFF"/>
        </w:rPr>
        <w:t>Praha: Fortuna, 2009, s. 35-36</w:t>
      </w:r>
    </w:p>
  </w:footnote>
  <w:footnote w:id="80">
    <w:p w:rsidR="00F413CA" w:rsidRPr="00865150" w:rsidRDefault="00F413CA" w:rsidP="00B52ED6">
      <w:pPr>
        <w:pStyle w:val="Textpoznpodarou"/>
        <w:rPr>
          <w:rFonts w:ascii="Times New Roman" w:hAnsi="Times New Roman" w:cs="Times New Roman"/>
          <w:sz w:val="22"/>
          <w:szCs w:val="22"/>
        </w:rPr>
      </w:pPr>
      <w:r w:rsidRPr="00865150">
        <w:rPr>
          <w:rStyle w:val="Znakapoznpodarou"/>
          <w:rFonts w:ascii="Times New Roman" w:hAnsi="Times New Roman" w:cs="Times New Roman"/>
          <w:sz w:val="22"/>
          <w:szCs w:val="22"/>
        </w:rPr>
        <w:footnoteRef/>
      </w:r>
      <w:r w:rsidRPr="00865150">
        <w:rPr>
          <w:rFonts w:ascii="Times New Roman" w:hAnsi="Times New Roman" w:cs="Times New Roman"/>
          <w:sz w:val="22"/>
          <w:szCs w:val="22"/>
        </w:rPr>
        <w:t xml:space="preserve"> </w:t>
      </w:r>
      <w:r w:rsidRPr="00865150">
        <w:rPr>
          <w:rFonts w:ascii="Times New Roman" w:hAnsi="Times New Roman" w:cs="Times New Roman"/>
          <w:color w:val="000000"/>
          <w:sz w:val="22"/>
          <w:szCs w:val="22"/>
          <w:shd w:val="clear" w:color="auto" w:fill="FFFFFF"/>
        </w:rPr>
        <w:t>Výpis z obchodního rejstříku, vedeného Krajským soudem v Brně: oddíl B, vložka 1313.</w:t>
      </w:r>
      <w:r w:rsidRPr="00865150">
        <w:rPr>
          <w:rStyle w:val="apple-converted-space"/>
          <w:rFonts w:ascii="Times New Roman" w:hAnsi="Times New Roman" w:cs="Times New Roman"/>
          <w:color w:val="000000"/>
          <w:sz w:val="22"/>
          <w:szCs w:val="22"/>
          <w:shd w:val="clear" w:color="auto" w:fill="FFFFFF"/>
        </w:rPr>
        <w:t> </w:t>
      </w:r>
      <w:r w:rsidRPr="00865150">
        <w:rPr>
          <w:rFonts w:ascii="Times New Roman" w:hAnsi="Times New Roman" w:cs="Times New Roman"/>
          <w:i/>
          <w:iCs/>
          <w:color w:val="000000"/>
          <w:sz w:val="22"/>
          <w:szCs w:val="22"/>
          <w:shd w:val="clear" w:color="auto" w:fill="FFFFFF"/>
        </w:rPr>
        <w:t>Obchodní rejstřík</w:t>
      </w:r>
      <w:r w:rsidRPr="00865150">
        <w:rPr>
          <w:rFonts w:ascii="Times New Roman" w:hAnsi="Times New Roman" w:cs="Times New Roman"/>
          <w:color w:val="000000"/>
          <w:sz w:val="22"/>
          <w:szCs w:val="22"/>
          <w:shd w:val="clear" w:color="auto" w:fill="FFFFFF"/>
        </w:rPr>
        <w:t>. 2015. Dostupné také z: https://or.justice.cz/ias/ui/rejstrik-firma.vysledky?subjektId=429771&amp;typ=UPLNY</w:t>
      </w:r>
    </w:p>
  </w:footnote>
  <w:footnote w:id="81">
    <w:p w:rsidR="00F413CA" w:rsidRDefault="00F413CA" w:rsidP="00B52ED6">
      <w:pPr>
        <w:pStyle w:val="Textpoznpodarou"/>
      </w:pPr>
      <w:r w:rsidRPr="00865150">
        <w:rPr>
          <w:rStyle w:val="Znakapoznpodarou"/>
          <w:rFonts w:ascii="Times New Roman" w:hAnsi="Times New Roman" w:cs="Times New Roman"/>
          <w:sz w:val="22"/>
          <w:szCs w:val="22"/>
        </w:rPr>
        <w:footnoteRef/>
      </w:r>
      <w:r w:rsidRPr="00865150">
        <w:rPr>
          <w:rFonts w:ascii="Times New Roman" w:hAnsi="Times New Roman" w:cs="Times New Roman"/>
          <w:sz w:val="22"/>
          <w:szCs w:val="22"/>
        </w:rPr>
        <w:t xml:space="preserve"> </w:t>
      </w:r>
      <w:r w:rsidRPr="00865150">
        <w:rPr>
          <w:rFonts w:ascii="Times New Roman" w:hAnsi="Times New Roman" w:cs="Times New Roman"/>
          <w:i/>
          <w:iCs/>
          <w:color w:val="000000"/>
          <w:sz w:val="22"/>
          <w:szCs w:val="22"/>
          <w:shd w:val="clear" w:color="auto" w:fill="FFFFFF"/>
        </w:rPr>
        <w:t>Hotel Holiday Inn Brno</w:t>
      </w:r>
      <w:r w:rsidRPr="00865150">
        <w:rPr>
          <w:rStyle w:val="apple-converted-space"/>
          <w:rFonts w:ascii="Times New Roman" w:hAnsi="Times New Roman" w:cs="Times New Roman"/>
          <w:color w:val="000000"/>
          <w:sz w:val="22"/>
          <w:szCs w:val="22"/>
          <w:shd w:val="clear" w:color="auto" w:fill="FFFFFF"/>
        </w:rPr>
        <w:t> </w:t>
      </w:r>
      <w:r w:rsidRPr="00865150">
        <w:rPr>
          <w:rFonts w:ascii="Times New Roman" w:hAnsi="Times New Roman" w:cs="Times New Roman"/>
          <w:color w:val="000000"/>
          <w:sz w:val="22"/>
          <w:szCs w:val="22"/>
          <w:shd w:val="clear" w:color="auto" w:fill="FFFFFF"/>
        </w:rPr>
        <w:t>[online]. 2013 [cit. 2015-07-22]. Dostupné z: http://www.hibrno.cz/</w:t>
      </w:r>
    </w:p>
  </w:footnote>
  <w:footnote w:id="82">
    <w:p w:rsidR="00F413CA" w:rsidRPr="000B6858" w:rsidRDefault="00F413CA" w:rsidP="00B52ED6">
      <w:pPr>
        <w:pStyle w:val="Textpoznpodarou"/>
        <w:rPr>
          <w:rFonts w:ascii="Times New Roman" w:hAnsi="Times New Roman" w:cs="Times New Roman"/>
          <w:sz w:val="22"/>
          <w:szCs w:val="22"/>
        </w:rPr>
      </w:pPr>
      <w:r w:rsidRPr="000B6858">
        <w:rPr>
          <w:rStyle w:val="Znakapoznpodarou"/>
          <w:rFonts w:ascii="Times New Roman" w:hAnsi="Times New Roman" w:cs="Times New Roman"/>
          <w:sz w:val="22"/>
          <w:szCs w:val="22"/>
        </w:rPr>
        <w:footnoteRef/>
      </w:r>
      <w:r w:rsidRPr="000B6858">
        <w:rPr>
          <w:rFonts w:ascii="Times New Roman" w:hAnsi="Times New Roman" w:cs="Times New Roman"/>
          <w:sz w:val="22"/>
          <w:szCs w:val="22"/>
        </w:rPr>
        <w:t xml:space="preserve"> Viz: </w:t>
      </w:r>
      <w:r w:rsidRPr="000B6858">
        <w:rPr>
          <w:rFonts w:ascii="Times New Roman" w:hAnsi="Times New Roman" w:cs="Times New Roman"/>
          <w:i/>
          <w:iCs/>
          <w:color w:val="000000"/>
          <w:sz w:val="22"/>
          <w:szCs w:val="22"/>
          <w:shd w:val="clear" w:color="auto" w:fill="FFFFFF"/>
        </w:rPr>
        <w:t>IHG: Annual Reporting Centre</w:t>
      </w:r>
      <w:r w:rsidRPr="000B6858">
        <w:rPr>
          <w:rStyle w:val="apple-converted-space"/>
          <w:rFonts w:ascii="Times New Roman" w:hAnsi="Times New Roman" w:cs="Times New Roman"/>
          <w:color w:val="000000"/>
          <w:sz w:val="22"/>
          <w:szCs w:val="22"/>
          <w:shd w:val="clear" w:color="auto" w:fill="FFFFFF"/>
        </w:rPr>
        <w:t> </w:t>
      </w:r>
      <w:r w:rsidRPr="000B6858">
        <w:rPr>
          <w:rFonts w:ascii="Times New Roman" w:hAnsi="Times New Roman" w:cs="Times New Roman"/>
          <w:color w:val="000000"/>
          <w:sz w:val="22"/>
          <w:szCs w:val="22"/>
          <w:shd w:val="clear" w:color="auto" w:fill="FFFFFF"/>
        </w:rPr>
        <w:t>[online]. 2010 [cit. 2015-07-24]. Dostupné z: http://www.ihgplc.com/files/reports/ar2010/chief_exec_review.html</w:t>
      </w:r>
    </w:p>
  </w:footnote>
  <w:footnote w:id="83">
    <w:p w:rsidR="00F413CA" w:rsidRPr="000B6858" w:rsidRDefault="00F413CA" w:rsidP="00B52ED6">
      <w:pPr>
        <w:pStyle w:val="Textpoznpodarou"/>
        <w:rPr>
          <w:rFonts w:ascii="Times New Roman" w:hAnsi="Times New Roman" w:cs="Times New Roman"/>
          <w:sz w:val="22"/>
          <w:szCs w:val="22"/>
        </w:rPr>
      </w:pPr>
      <w:r w:rsidRPr="000B6858">
        <w:rPr>
          <w:rStyle w:val="Znakapoznpodarou"/>
          <w:rFonts w:ascii="Times New Roman" w:hAnsi="Times New Roman" w:cs="Times New Roman"/>
          <w:sz w:val="22"/>
          <w:szCs w:val="22"/>
        </w:rPr>
        <w:footnoteRef/>
      </w:r>
      <w:r w:rsidRPr="000B6858">
        <w:rPr>
          <w:rFonts w:ascii="Times New Roman" w:hAnsi="Times New Roman" w:cs="Times New Roman"/>
          <w:sz w:val="22"/>
          <w:szCs w:val="22"/>
        </w:rPr>
        <w:t xml:space="preserve"> Viz: </w:t>
      </w:r>
      <w:r w:rsidRPr="000B6858">
        <w:rPr>
          <w:rFonts w:ascii="Times New Roman" w:hAnsi="Times New Roman" w:cs="Times New Roman"/>
          <w:i/>
          <w:iCs/>
          <w:color w:val="000000"/>
          <w:sz w:val="22"/>
          <w:szCs w:val="22"/>
          <w:shd w:val="clear" w:color="auto" w:fill="FFFFFF"/>
        </w:rPr>
        <w:t>IHG: About our brands</w:t>
      </w:r>
      <w:r w:rsidRPr="000B6858">
        <w:rPr>
          <w:rStyle w:val="apple-converted-space"/>
          <w:rFonts w:ascii="Times New Roman" w:hAnsi="Times New Roman" w:cs="Times New Roman"/>
          <w:color w:val="000000"/>
          <w:sz w:val="22"/>
          <w:szCs w:val="22"/>
          <w:shd w:val="clear" w:color="auto" w:fill="FFFFFF"/>
        </w:rPr>
        <w:t> </w:t>
      </w:r>
      <w:r w:rsidRPr="000B6858">
        <w:rPr>
          <w:rFonts w:ascii="Times New Roman" w:hAnsi="Times New Roman" w:cs="Times New Roman"/>
          <w:color w:val="000000"/>
          <w:sz w:val="22"/>
          <w:szCs w:val="22"/>
          <w:shd w:val="clear" w:color="auto" w:fill="FFFFFF"/>
        </w:rPr>
        <w:t>[online]. 2015 [cit. 2015-07-24]. Dostupné z: http://www.ihg.com/hotels/gb/en/global/about/brands</w:t>
      </w:r>
    </w:p>
  </w:footnote>
  <w:footnote w:id="84">
    <w:p w:rsidR="00F413CA" w:rsidRDefault="00F413CA" w:rsidP="00B52ED6">
      <w:pPr>
        <w:pStyle w:val="Textpoznpodarou"/>
      </w:pPr>
      <w:r w:rsidRPr="000B6858">
        <w:rPr>
          <w:rStyle w:val="Znakapoznpodarou"/>
          <w:rFonts w:ascii="Times New Roman" w:hAnsi="Times New Roman" w:cs="Times New Roman"/>
          <w:sz w:val="22"/>
          <w:szCs w:val="22"/>
        </w:rPr>
        <w:footnoteRef/>
      </w:r>
      <w:r w:rsidRPr="000B6858">
        <w:rPr>
          <w:rFonts w:ascii="Times New Roman" w:hAnsi="Times New Roman" w:cs="Times New Roman"/>
          <w:sz w:val="22"/>
          <w:szCs w:val="22"/>
        </w:rPr>
        <w:t xml:space="preserve"> </w:t>
      </w:r>
      <w:r w:rsidRPr="000B6858">
        <w:rPr>
          <w:rFonts w:ascii="Times New Roman" w:hAnsi="Times New Roman" w:cs="Times New Roman"/>
          <w:i/>
          <w:iCs/>
          <w:color w:val="000000"/>
          <w:sz w:val="22"/>
          <w:szCs w:val="22"/>
          <w:shd w:val="clear" w:color="auto" w:fill="FFFFFF"/>
        </w:rPr>
        <w:t>IHG: Little Leaflet of IHG</w:t>
      </w:r>
      <w:r w:rsidRPr="000B6858">
        <w:rPr>
          <w:rStyle w:val="apple-converted-space"/>
          <w:rFonts w:ascii="Times New Roman" w:hAnsi="Times New Roman" w:cs="Times New Roman"/>
          <w:color w:val="000000"/>
          <w:sz w:val="22"/>
          <w:szCs w:val="22"/>
          <w:shd w:val="clear" w:color="auto" w:fill="FFFFFF"/>
        </w:rPr>
        <w:t> </w:t>
      </w:r>
      <w:r w:rsidRPr="000B6858">
        <w:rPr>
          <w:rFonts w:ascii="Times New Roman" w:hAnsi="Times New Roman" w:cs="Times New Roman"/>
          <w:color w:val="000000"/>
          <w:sz w:val="22"/>
          <w:szCs w:val="22"/>
          <w:shd w:val="clear" w:color="auto" w:fill="FFFFFF"/>
        </w:rPr>
        <w:t>[online]. 2015 [cit. 2015-07-24]. Dostupné z: http://www.ihgplc.com/files/pdf/factsheets/factsheet_holidayinn.pdf</w:t>
      </w:r>
    </w:p>
  </w:footnote>
  <w:footnote w:id="85">
    <w:p w:rsidR="00F413CA" w:rsidRPr="008C3F36" w:rsidRDefault="00F413CA" w:rsidP="00B52ED6">
      <w:pPr>
        <w:pStyle w:val="Textpoznpodarou"/>
        <w:rPr>
          <w:rFonts w:ascii="Times New Roman" w:hAnsi="Times New Roman" w:cs="Times New Roman"/>
          <w:sz w:val="22"/>
          <w:szCs w:val="22"/>
        </w:rPr>
      </w:pPr>
      <w:r w:rsidRPr="008C3F36">
        <w:rPr>
          <w:rStyle w:val="Znakapoznpodarou"/>
          <w:rFonts w:ascii="Times New Roman" w:hAnsi="Times New Roman" w:cs="Times New Roman"/>
          <w:sz w:val="22"/>
          <w:szCs w:val="22"/>
        </w:rPr>
        <w:footnoteRef/>
      </w:r>
      <w:r w:rsidRPr="008C3F36">
        <w:rPr>
          <w:rFonts w:ascii="Times New Roman" w:hAnsi="Times New Roman" w:cs="Times New Roman"/>
          <w:sz w:val="22"/>
          <w:szCs w:val="22"/>
        </w:rPr>
        <w:t xml:space="preserve"> Viz: </w:t>
      </w:r>
      <w:r w:rsidRPr="008C3F36">
        <w:rPr>
          <w:rFonts w:ascii="Times New Roman" w:hAnsi="Times New Roman" w:cs="Times New Roman"/>
          <w:i/>
          <w:iCs/>
          <w:color w:val="000000"/>
          <w:sz w:val="22"/>
          <w:szCs w:val="22"/>
          <w:shd w:val="clear" w:color="auto" w:fill="FFFFFF"/>
        </w:rPr>
        <w:t>IHG: Our strategy</w:t>
      </w:r>
      <w:r w:rsidRPr="008C3F36">
        <w:rPr>
          <w:rStyle w:val="apple-converted-space"/>
          <w:rFonts w:ascii="Times New Roman" w:hAnsi="Times New Roman" w:cs="Times New Roman"/>
          <w:color w:val="000000"/>
          <w:sz w:val="22"/>
          <w:szCs w:val="22"/>
          <w:shd w:val="clear" w:color="auto" w:fill="FFFFFF"/>
        </w:rPr>
        <w:t> </w:t>
      </w:r>
      <w:r w:rsidRPr="008C3F36">
        <w:rPr>
          <w:rFonts w:ascii="Times New Roman" w:hAnsi="Times New Roman" w:cs="Times New Roman"/>
          <w:color w:val="000000"/>
          <w:sz w:val="22"/>
          <w:szCs w:val="22"/>
          <w:shd w:val="clear" w:color="auto" w:fill="FFFFFF"/>
        </w:rPr>
        <w:t>[online]. 2015 [cit. 2015-07-24]. Dostupné z: http://www.ihgplc.com/index.asp?pageid=43</w:t>
      </w:r>
    </w:p>
  </w:footnote>
  <w:footnote w:id="86">
    <w:p w:rsidR="00F413CA" w:rsidRPr="003A791C" w:rsidRDefault="00F413CA" w:rsidP="00B52ED6">
      <w:pPr>
        <w:pStyle w:val="Textpoznpodarou"/>
        <w:rPr>
          <w:rFonts w:ascii="Times New Roman" w:hAnsi="Times New Roman" w:cs="Times New Roman"/>
          <w:sz w:val="22"/>
          <w:szCs w:val="22"/>
        </w:rPr>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i/>
          <w:iCs/>
          <w:sz w:val="22"/>
          <w:szCs w:val="22"/>
          <w:shd w:val="clear" w:color="auto" w:fill="FFFFFF"/>
        </w:rPr>
        <w:t>Český statistický úřad: Veřejná databáze</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2014 [cit. 2015-07-23]. Dostupné z: https://vdb.czso.cz/vdbvo/tabparam.jsp?vo=null&amp;cislotab=BULLE02001R14&amp;voa=tabulka&amp;go_zobraz=1&amp;childsel0=4</w:t>
      </w:r>
    </w:p>
  </w:footnote>
  <w:footnote w:id="87">
    <w:p w:rsidR="00F413CA" w:rsidRPr="003A791C" w:rsidRDefault="00F413CA" w:rsidP="00B52ED6">
      <w:pPr>
        <w:pStyle w:val="Textpoznpodarou"/>
        <w:rPr>
          <w:rFonts w:ascii="Times New Roman" w:hAnsi="Times New Roman" w:cs="Times New Roman"/>
          <w:sz w:val="22"/>
          <w:szCs w:val="22"/>
        </w:rPr>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i/>
          <w:iCs/>
          <w:sz w:val="22"/>
          <w:szCs w:val="22"/>
          <w:shd w:val="clear" w:color="auto" w:fill="FFFFFF"/>
        </w:rPr>
        <w:t>Kurzy.cz: Inflace - 2015, míra inflace a její vývoj v ČR</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2015 [cit. 2015-07-23]. Dostupné z: http://www.kurzy.cz/makroekonomika/inflace/</w:t>
      </w:r>
    </w:p>
  </w:footnote>
  <w:footnote w:id="88">
    <w:p w:rsidR="00F413CA" w:rsidRPr="003A791C" w:rsidRDefault="00F413CA" w:rsidP="00B52ED6">
      <w:pPr>
        <w:pStyle w:val="Textpoznpodarou"/>
        <w:rPr>
          <w:rFonts w:ascii="Times New Roman" w:hAnsi="Times New Roman" w:cs="Times New Roman"/>
          <w:sz w:val="22"/>
          <w:szCs w:val="22"/>
        </w:rPr>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i/>
          <w:iCs/>
          <w:sz w:val="22"/>
          <w:szCs w:val="22"/>
          <w:shd w:val="clear" w:color="auto" w:fill="FFFFFF"/>
        </w:rPr>
        <w:t>Kurzy.cz: Inflace - 2015, míra inflace a její vývoj v ČR</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2015 [cit. 2015-07-23]. Dostupné z: http://www.kurzy.cz/makroekonomika/inflace/</w:t>
      </w:r>
    </w:p>
  </w:footnote>
  <w:footnote w:id="89">
    <w:p w:rsidR="00F413CA" w:rsidRDefault="00F413CA" w:rsidP="00B52ED6">
      <w:pPr>
        <w:pStyle w:val="Textpoznpodarou"/>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i/>
          <w:iCs/>
          <w:sz w:val="22"/>
          <w:szCs w:val="22"/>
          <w:shd w:val="clear" w:color="auto" w:fill="FFFFFF"/>
        </w:rPr>
        <w:t>Český statistický úřad: Služby - 1. čtvrtletí 2015</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2015 [cit. 2015-07-23]. Dostupné z: https://www.czso.cz/csu/czso/cri/sluzby-1-ctvrtleti-2015</w:t>
      </w:r>
    </w:p>
  </w:footnote>
  <w:footnote w:id="90">
    <w:p w:rsidR="00F413CA" w:rsidRPr="003A791C" w:rsidRDefault="00F413CA" w:rsidP="00B52ED6">
      <w:pPr>
        <w:pStyle w:val="Textpoznpodarou"/>
        <w:rPr>
          <w:rFonts w:ascii="Times New Roman" w:hAnsi="Times New Roman" w:cs="Times New Roman"/>
          <w:sz w:val="22"/>
          <w:szCs w:val="22"/>
        </w:rPr>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i/>
          <w:iCs/>
          <w:sz w:val="22"/>
          <w:szCs w:val="22"/>
          <w:shd w:val="clear" w:color="auto" w:fill="FFFFFF"/>
        </w:rPr>
        <w:t>Idnes.cz: Studijní obor Hotelnictví a lázeňství řeší aktuální diskutovaná témata</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2015 [cit. 2015-07-23]. Dostupné z: http://sdeleni.idnes.cz/studijni-obor-hotelnictvi-a-lazenstvi-resi-aktualni-diskutovana-temata-1ou-/zpr_sdeleni.aspx?c=A150618_102046_zpr_sdeleni_ahr</w:t>
      </w:r>
    </w:p>
  </w:footnote>
  <w:footnote w:id="91">
    <w:p w:rsidR="00F413CA" w:rsidRDefault="00F413CA" w:rsidP="00B52ED6">
      <w:pPr>
        <w:pStyle w:val="Textpoznpodarou"/>
      </w:pPr>
      <w:r w:rsidRPr="003A791C">
        <w:rPr>
          <w:rStyle w:val="Znakapoznpodarou"/>
          <w:rFonts w:ascii="Times New Roman" w:hAnsi="Times New Roman" w:cs="Times New Roman"/>
          <w:sz w:val="22"/>
          <w:szCs w:val="22"/>
        </w:rPr>
        <w:footnoteRef/>
      </w:r>
      <w:r w:rsidRPr="003A791C">
        <w:rPr>
          <w:rFonts w:ascii="Times New Roman" w:hAnsi="Times New Roman" w:cs="Times New Roman"/>
          <w:sz w:val="22"/>
          <w:szCs w:val="22"/>
        </w:rPr>
        <w:t xml:space="preserve"> </w:t>
      </w:r>
      <w:r w:rsidRPr="003A791C">
        <w:rPr>
          <w:rFonts w:ascii="Times New Roman" w:hAnsi="Times New Roman" w:cs="Times New Roman"/>
          <w:sz w:val="22"/>
          <w:szCs w:val="22"/>
          <w:shd w:val="clear" w:color="auto" w:fill="FFFFFF"/>
        </w:rPr>
        <w:t>PIKAL, Daniel. Tax, Legal &amp; Business News: Novinky v energetice.</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i/>
          <w:iCs/>
          <w:sz w:val="22"/>
          <w:szCs w:val="22"/>
          <w:shd w:val="clear" w:color="auto" w:fill="FFFFFF"/>
        </w:rPr>
        <w:t>PricewaterhouseCoopers.: Publikace</w:t>
      </w:r>
      <w:r w:rsidRPr="003A791C">
        <w:rPr>
          <w:rStyle w:val="apple-converted-space"/>
          <w:rFonts w:ascii="Times New Roman" w:hAnsi="Times New Roman" w:cs="Times New Roman"/>
          <w:sz w:val="22"/>
          <w:szCs w:val="22"/>
          <w:shd w:val="clear" w:color="auto" w:fill="FFFFFF"/>
        </w:rPr>
        <w:t> </w:t>
      </w:r>
      <w:r w:rsidRPr="003A791C">
        <w:rPr>
          <w:rFonts w:ascii="Times New Roman" w:hAnsi="Times New Roman" w:cs="Times New Roman"/>
          <w:sz w:val="22"/>
          <w:szCs w:val="22"/>
          <w:shd w:val="clear" w:color="auto" w:fill="FFFFFF"/>
        </w:rPr>
        <w:t>[online]. 2015 [cit. 2015-07-23]. Dostupné z: http://www.pwc.com/cz/cs/tax-legal-and-business-news/2015/tax-legal-and-business-news-cerven-2015-cz.pdf</w:t>
      </w:r>
    </w:p>
  </w:footnote>
  <w:footnote w:id="92">
    <w:p w:rsidR="00F413CA" w:rsidRPr="00865150" w:rsidRDefault="00F413CA" w:rsidP="00B52ED6">
      <w:pPr>
        <w:pStyle w:val="Textpoznpodarou"/>
        <w:rPr>
          <w:rFonts w:ascii="Times New Roman" w:hAnsi="Times New Roman" w:cs="Times New Roman"/>
          <w:sz w:val="22"/>
          <w:szCs w:val="22"/>
        </w:rPr>
      </w:pPr>
      <w:r w:rsidRPr="00865150">
        <w:rPr>
          <w:rStyle w:val="Znakapoznpodarou"/>
          <w:rFonts w:ascii="Times New Roman" w:hAnsi="Times New Roman" w:cs="Times New Roman"/>
          <w:sz w:val="22"/>
          <w:szCs w:val="22"/>
        </w:rPr>
        <w:footnoteRef/>
      </w:r>
      <w:r w:rsidRPr="00865150">
        <w:rPr>
          <w:rFonts w:ascii="Times New Roman" w:hAnsi="Times New Roman" w:cs="Times New Roman"/>
          <w:sz w:val="22"/>
          <w:szCs w:val="22"/>
        </w:rPr>
        <w:t xml:space="preserve"> </w:t>
      </w:r>
      <w:r w:rsidRPr="00865150">
        <w:rPr>
          <w:rFonts w:ascii="Times New Roman" w:hAnsi="Times New Roman" w:cs="Times New Roman"/>
          <w:i/>
          <w:iCs/>
          <w:color w:val="000000"/>
          <w:sz w:val="22"/>
          <w:szCs w:val="22"/>
          <w:shd w:val="clear" w:color="auto" w:fill="FFFFFF"/>
        </w:rPr>
        <w:t>Český statistický úřad: Cestovní ruch</w:t>
      </w:r>
      <w:r w:rsidRPr="00865150">
        <w:rPr>
          <w:rStyle w:val="apple-converted-space"/>
          <w:rFonts w:ascii="Times New Roman" w:hAnsi="Times New Roman" w:cs="Times New Roman"/>
          <w:color w:val="000000"/>
          <w:sz w:val="22"/>
          <w:szCs w:val="22"/>
          <w:shd w:val="clear" w:color="auto" w:fill="FFFFFF"/>
        </w:rPr>
        <w:t> </w:t>
      </w:r>
      <w:r w:rsidRPr="00865150">
        <w:rPr>
          <w:rFonts w:ascii="Times New Roman" w:hAnsi="Times New Roman" w:cs="Times New Roman"/>
          <w:color w:val="000000"/>
          <w:sz w:val="22"/>
          <w:szCs w:val="22"/>
          <w:shd w:val="clear" w:color="auto" w:fill="FFFFFF"/>
        </w:rPr>
        <w:t>[online]. 2015 [cit. 2015-07-22]. Dostupné z: https://www.czso.cz/csu/czso/podminky_pro_vyuzivani_a_dalsi_zverejnovani_statistickych_udaju_csu</w:t>
      </w:r>
    </w:p>
  </w:footnote>
  <w:footnote w:id="93">
    <w:p w:rsidR="00F413CA" w:rsidRDefault="00F413CA" w:rsidP="00B52ED6">
      <w:pPr>
        <w:pStyle w:val="Textpoznpodarou"/>
      </w:pPr>
      <w:r w:rsidRPr="00865150">
        <w:rPr>
          <w:rStyle w:val="Znakapoznpodarou"/>
          <w:rFonts w:ascii="Times New Roman" w:hAnsi="Times New Roman" w:cs="Times New Roman"/>
          <w:sz w:val="22"/>
          <w:szCs w:val="22"/>
        </w:rPr>
        <w:footnoteRef/>
      </w:r>
      <w:r w:rsidRPr="00865150">
        <w:rPr>
          <w:rFonts w:ascii="Times New Roman" w:hAnsi="Times New Roman" w:cs="Times New Roman"/>
          <w:sz w:val="22"/>
          <w:szCs w:val="22"/>
        </w:rPr>
        <w:t xml:space="preserve"> Viz: </w:t>
      </w:r>
      <w:r w:rsidRPr="00865150">
        <w:rPr>
          <w:rFonts w:ascii="Times New Roman" w:hAnsi="Times New Roman" w:cs="Times New Roman"/>
          <w:i/>
          <w:iCs/>
          <w:color w:val="000000"/>
          <w:sz w:val="22"/>
          <w:szCs w:val="22"/>
          <w:shd w:val="clear" w:color="auto" w:fill="FFFFFF"/>
        </w:rPr>
        <w:t>Český statistický úřad: Ubytovací zařízení v roce 2014</w:t>
      </w:r>
      <w:r w:rsidRPr="00865150">
        <w:rPr>
          <w:rStyle w:val="apple-converted-space"/>
          <w:rFonts w:ascii="Times New Roman" w:hAnsi="Times New Roman" w:cs="Times New Roman"/>
          <w:color w:val="000000"/>
          <w:sz w:val="22"/>
          <w:szCs w:val="22"/>
          <w:shd w:val="clear" w:color="auto" w:fill="FFFFFF"/>
        </w:rPr>
        <w:t> </w:t>
      </w:r>
      <w:r w:rsidRPr="00865150">
        <w:rPr>
          <w:rFonts w:ascii="Times New Roman" w:hAnsi="Times New Roman" w:cs="Times New Roman"/>
          <w:color w:val="000000"/>
          <w:sz w:val="22"/>
          <w:szCs w:val="22"/>
          <w:shd w:val="clear" w:color="auto" w:fill="FFFFFF"/>
        </w:rPr>
        <w:t>[online]. 2014, 30.04.2015 [cit. 2015-07-22]. Dostupné z: https://www.czso.cz/csu/czso/podminky_pro_vyuzivani_a_dalsi_zverejnovani_statistickych_udaju_csu</w:t>
      </w:r>
    </w:p>
  </w:footnote>
  <w:footnote w:id="94">
    <w:p w:rsidR="00F413CA" w:rsidRPr="00565FC1" w:rsidRDefault="00F413CA" w:rsidP="00B52ED6">
      <w:pPr>
        <w:shd w:val="clear" w:color="auto" w:fill="FFFFFF"/>
        <w:spacing w:after="0" w:line="336" w:lineRule="atLeast"/>
        <w:rPr>
          <w:rFonts w:ascii="Times New Roman" w:eastAsia="Times New Roman" w:hAnsi="Times New Roman" w:cs="Times New Roman"/>
          <w:color w:val="666666"/>
          <w:lang w:eastAsia="cs-CZ"/>
        </w:rPr>
      </w:pPr>
      <w:r w:rsidRPr="00565FC1">
        <w:rPr>
          <w:rStyle w:val="Znakapoznpodarou"/>
          <w:rFonts w:ascii="Times New Roman" w:hAnsi="Times New Roman" w:cs="Times New Roman"/>
        </w:rPr>
        <w:footnoteRef/>
      </w:r>
      <w:r w:rsidRPr="00565FC1">
        <w:rPr>
          <w:rFonts w:ascii="Times New Roman" w:hAnsi="Times New Roman" w:cs="Times New Roman"/>
        </w:rPr>
        <w:t xml:space="preserve"> </w:t>
      </w:r>
      <w:r w:rsidRPr="00565FC1">
        <w:rPr>
          <w:rFonts w:ascii="Times New Roman" w:hAnsi="Times New Roman" w:cs="Times New Roman"/>
          <w:i/>
          <w:iCs/>
          <w:color w:val="000000"/>
          <w:shd w:val="clear" w:color="auto" w:fill="FFFFFF"/>
        </w:rPr>
        <w:t>Hotelier.pro: Instagram. Правила гостиничного маркетолога при работе с визуальным контентом.</w:t>
      </w:r>
      <w:r w:rsidRPr="00565FC1">
        <w:rPr>
          <w:rStyle w:val="apple-converted-space"/>
          <w:rFonts w:ascii="Times New Roman" w:hAnsi="Times New Roman" w:cs="Times New Roman"/>
          <w:color w:val="000000"/>
          <w:shd w:val="clear" w:color="auto" w:fill="FFFFFF"/>
        </w:rPr>
        <w:t> </w:t>
      </w:r>
      <w:r w:rsidRPr="00565FC1">
        <w:rPr>
          <w:rFonts w:ascii="Times New Roman" w:hAnsi="Times New Roman" w:cs="Times New Roman"/>
          <w:color w:val="000000"/>
          <w:shd w:val="clear" w:color="auto" w:fill="FFFFFF"/>
        </w:rPr>
        <w:t>[online]. 2015 [cit. 2015-07-23]. Dostupné z: http://hotelier.pro/sales/item/256-instagram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7BEA"/>
    <w:multiLevelType w:val="hybridMultilevel"/>
    <w:tmpl w:val="0FFEC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285E21"/>
    <w:multiLevelType w:val="hybridMultilevel"/>
    <w:tmpl w:val="C082C7B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A5468F3"/>
    <w:multiLevelType w:val="hybridMultilevel"/>
    <w:tmpl w:val="2556C1DA"/>
    <w:lvl w:ilvl="0" w:tplc="B3FAF5C6">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15:restartNumberingAfterBreak="0">
    <w:nsid w:val="10E00FFF"/>
    <w:multiLevelType w:val="hybridMultilevel"/>
    <w:tmpl w:val="98407B9E"/>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BA0DED"/>
    <w:multiLevelType w:val="hybridMultilevel"/>
    <w:tmpl w:val="FA46EF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4C0601"/>
    <w:multiLevelType w:val="hybridMultilevel"/>
    <w:tmpl w:val="2D0EFD7A"/>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E25E72"/>
    <w:multiLevelType w:val="hybridMultilevel"/>
    <w:tmpl w:val="08EECC0E"/>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F53D48"/>
    <w:multiLevelType w:val="hybridMultilevel"/>
    <w:tmpl w:val="79169CF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0F20F8"/>
    <w:multiLevelType w:val="hybridMultilevel"/>
    <w:tmpl w:val="08B6B0B2"/>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720F25"/>
    <w:multiLevelType w:val="hybridMultilevel"/>
    <w:tmpl w:val="791EE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EA354F"/>
    <w:multiLevelType w:val="multilevel"/>
    <w:tmpl w:val="43F0E274"/>
    <w:lvl w:ilvl="0">
      <w:start w:val="1"/>
      <w:numFmt w:val="none"/>
      <w:lvlText w:val="%1"/>
      <w:lvlJc w:val="left"/>
      <w:pPr>
        <w:ind w:left="360" w:hanging="360"/>
      </w:pPr>
      <w:rPr>
        <w:rFonts w:ascii="Times New Roman" w:hAnsi="Times New Roman" w:hint="default"/>
        <w:b/>
        <w:i w:val="0"/>
        <w:color w:val="auto"/>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A4506C"/>
    <w:multiLevelType w:val="hybridMultilevel"/>
    <w:tmpl w:val="0E24F7A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E8320B"/>
    <w:multiLevelType w:val="hybridMultilevel"/>
    <w:tmpl w:val="6E287620"/>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EE0B8F"/>
    <w:multiLevelType w:val="hybridMultilevel"/>
    <w:tmpl w:val="72BE71C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B501D3"/>
    <w:multiLevelType w:val="hybridMultilevel"/>
    <w:tmpl w:val="3AAE9E6C"/>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366655"/>
    <w:multiLevelType w:val="hybridMultilevel"/>
    <w:tmpl w:val="39C47F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860B9F"/>
    <w:multiLevelType w:val="hybridMultilevel"/>
    <w:tmpl w:val="8F66A70E"/>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BA2BEC"/>
    <w:multiLevelType w:val="hybridMultilevel"/>
    <w:tmpl w:val="D4F8E730"/>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CA0FBE"/>
    <w:multiLevelType w:val="hybridMultilevel"/>
    <w:tmpl w:val="1F74F278"/>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3A3450"/>
    <w:multiLevelType w:val="hybridMultilevel"/>
    <w:tmpl w:val="4462BF30"/>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D2C0569"/>
    <w:multiLevelType w:val="hybridMultilevel"/>
    <w:tmpl w:val="5F7803CE"/>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DF77390"/>
    <w:multiLevelType w:val="hybridMultilevel"/>
    <w:tmpl w:val="795E83E0"/>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051180"/>
    <w:multiLevelType w:val="hybridMultilevel"/>
    <w:tmpl w:val="30325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54F3514"/>
    <w:multiLevelType w:val="hybridMultilevel"/>
    <w:tmpl w:val="E18EA7E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59C42D5"/>
    <w:multiLevelType w:val="hybridMultilevel"/>
    <w:tmpl w:val="32BE2FB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E7615B"/>
    <w:multiLevelType w:val="hybridMultilevel"/>
    <w:tmpl w:val="44BC2E62"/>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7000119"/>
    <w:multiLevelType w:val="hybridMultilevel"/>
    <w:tmpl w:val="80F6E22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7E73DE2"/>
    <w:multiLevelType w:val="hybridMultilevel"/>
    <w:tmpl w:val="81840B5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3E6180"/>
    <w:multiLevelType w:val="hybridMultilevel"/>
    <w:tmpl w:val="60BA464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B972FD7"/>
    <w:multiLevelType w:val="hybridMultilevel"/>
    <w:tmpl w:val="04F461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4EA84CB0"/>
    <w:multiLevelType w:val="multilevel"/>
    <w:tmpl w:val="CB0879E8"/>
    <w:lvl w:ilvl="0">
      <w:start w:val="1"/>
      <w:numFmt w:val="none"/>
      <w:lvlText w:val="%1"/>
      <w:lvlJc w:val="left"/>
      <w:pPr>
        <w:ind w:left="360" w:hanging="360"/>
      </w:pPr>
      <w:rPr>
        <w:rFonts w:ascii="Times New Roman" w:hAnsi="Times New Roman" w:hint="default"/>
        <w:b/>
        <w:i w:val="0"/>
        <w:color w:val="auto"/>
        <w:sz w:val="32"/>
      </w:rPr>
    </w:lvl>
    <w:lvl w:ilvl="1">
      <w:start w:val="1"/>
      <w:numFmt w:val="upperRoman"/>
      <w:lvlText w:val="%2"/>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3.%4 "/>
      <w:lvlJc w:val="left"/>
      <w:pPr>
        <w:ind w:left="1440" w:hanging="360"/>
      </w:pPr>
      <w:rPr>
        <w:rFonts w:hint="default"/>
      </w:rPr>
    </w:lvl>
    <w:lvl w:ilvl="4">
      <w:start w:val="1"/>
      <w:numFmt w:val="decimal"/>
      <w:lvlText w:val="%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F595E70"/>
    <w:multiLevelType w:val="hybridMultilevel"/>
    <w:tmpl w:val="6678A840"/>
    <w:lvl w:ilvl="0" w:tplc="B3FAF5C6">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32" w15:restartNumberingAfterBreak="0">
    <w:nsid w:val="534D0370"/>
    <w:multiLevelType w:val="hybridMultilevel"/>
    <w:tmpl w:val="2202047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4FF0008"/>
    <w:multiLevelType w:val="hybridMultilevel"/>
    <w:tmpl w:val="C0202250"/>
    <w:lvl w:ilvl="0" w:tplc="B3FAF5C6">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4" w15:restartNumberingAfterBreak="0">
    <w:nsid w:val="55770F46"/>
    <w:multiLevelType w:val="hybridMultilevel"/>
    <w:tmpl w:val="3D5C68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B9B0C1F"/>
    <w:multiLevelType w:val="hybridMultilevel"/>
    <w:tmpl w:val="63146F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FDC3AE1"/>
    <w:multiLevelType w:val="hybridMultilevel"/>
    <w:tmpl w:val="38F4341E"/>
    <w:lvl w:ilvl="0" w:tplc="B3FAF5C6">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605F5FB7"/>
    <w:multiLevelType w:val="hybridMultilevel"/>
    <w:tmpl w:val="DAAC9A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17B65F6"/>
    <w:multiLevelType w:val="hybridMultilevel"/>
    <w:tmpl w:val="D36C91B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2A6085"/>
    <w:multiLevelType w:val="hybridMultilevel"/>
    <w:tmpl w:val="5016C0A4"/>
    <w:lvl w:ilvl="0" w:tplc="04050005">
      <w:start w:val="1"/>
      <w:numFmt w:val="bullet"/>
      <w:lvlText w:val=""/>
      <w:lvlJc w:val="left"/>
      <w:pPr>
        <w:ind w:left="1866" w:hanging="360"/>
      </w:pPr>
      <w:rPr>
        <w:rFonts w:ascii="Wingdings" w:hAnsi="Wingdings"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40" w15:restartNumberingAfterBreak="0">
    <w:nsid w:val="6550689A"/>
    <w:multiLevelType w:val="hybridMultilevel"/>
    <w:tmpl w:val="42680FF6"/>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8803511"/>
    <w:multiLevelType w:val="hybridMultilevel"/>
    <w:tmpl w:val="067C3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A6B6191"/>
    <w:multiLevelType w:val="hybridMultilevel"/>
    <w:tmpl w:val="6CAEC1C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D227907"/>
    <w:multiLevelType w:val="hybridMultilevel"/>
    <w:tmpl w:val="51988D40"/>
    <w:lvl w:ilvl="0" w:tplc="82B4BEE4">
      <w:start w:val="1"/>
      <w:numFmt w:val="bullet"/>
      <w:lvlText w:val=""/>
      <w:lvlJc w:val="left"/>
      <w:pPr>
        <w:ind w:left="1146" w:hanging="360"/>
      </w:pPr>
      <w:rPr>
        <w:rFonts w:ascii="Wingdings" w:hAnsi="Wingdings" w:hint="default"/>
      </w:rPr>
    </w:lvl>
    <w:lvl w:ilvl="1" w:tplc="2136934E">
      <w:start w:val="2"/>
      <w:numFmt w:val="bullet"/>
      <w:lvlText w:val="-"/>
      <w:lvlJc w:val="left"/>
      <w:pPr>
        <w:ind w:left="1440" w:hanging="360"/>
      </w:pPr>
      <w:rPr>
        <w:rFonts w:ascii="Times New Roman" w:eastAsiaTheme="minorHAnsi"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D4258CA"/>
    <w:multiLevelType w:val="hybridMultilevel"/>
    <w:tmpl w:val="10BEB34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6F2E14C9"/>
    <w:multiLevelType w:val="hybridMultilevel"/>
    <w:tmpl w:val="2864DE7E"/>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2184A58"/>
    <w:multiLevelType w:val="hybridMultilevel"/>
    <w:tmpl w:val="92E4DE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2C84536"/>
    <w:multiLevelType w:val="multilevel"/>
    <w:tmpl w:val="78E8D4A8"/>
    <w:lvl w:ilvl="0">
      <w:start w:val="1"/>
      <w:numFmt w:val="none"/>
      <w:pStyle w:val="UVOD"/>
      <w:lvlText w:val="%1"/>
      <w:lvlJc w:val="left"/>
      <w:pPr>
        <w:ind w:left="360" w:hanging="360"/>
      </w:pPr>
      <w:rPr>
        <w:rFonts w:ascii="Times New Roman" w:hAnsi="Times New Roman" w:hint="default"/>
        <w:b/>
        <w:i w:val="0"/>
        <w:color w:val="auto"/>
        <w:sz w:val="32"/>
      </w:rPr>
    </w:lvl>
    <w:lvl w:ilvl="1">
      <w:start w:val="1"/>
      <w:numFmt w:val="decimal"/>
      <w:pStyle w:val="a"/>
      <w:lvlText w:val="%2"/>
      <w:lvlJc w:val="left"/>
      <w:pPr>
        <w:ind w:left="720" w:hanging="360"/>
      </w:pPr>
      <w:rPr>
        <w:rFonts w:hint="default"/>
      </w:rPr>
    </w:lvl>
    <w:lvl w:ilvl="2">
      <w:start w:val="1"/>
      <w:numFmt w:val="decimal"/>
      <w:pStyle w:val="a0"/>
      <w:lvlText w:val="%2.%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696C27"/>
    <w:multiLevelType w:val="hybridMultilevel"/>
    <w:tmpl w:val="C954186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7BC755AF"/>
    <w:multiLevelType w:val="hybridMultilevel"/>
    <w:tmpl w:val="E95645D6"/>
    <w:lvl w:ilvl="0" w:tplc="04050005">
      <w:start w:val="1"/>
      <w:numFmt w:val="bullet"/>
      <w:lvlText w:val=""/>
      <w:lvlJc w:val="left"/>
      <w:pPr>
        <w:ind w:left="1866" w:hanging="360"/>
      </w:pPr>
      <w:rPr>
        <w:rFonts w:ascii="Wingdings" w:hAnsi="Wingdings"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50" w15:restartNumberingAfterBreak="0">
    <w:nsid w:val="7EE7391F"/>
    <w:multiLevelType w:val="hybridMultilevel"/>
    <w:tmpl w:val="55C86934"/>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F301FA4"/>
    <w:multiLevelType w:val="hybridMultilevel"/>
    <w:tmpl w:val="3744AEDA"/>
    <w:lvl w:ilvl="0" w:tplc="B3FAF5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
  </w:num>
  <w:num w:numId="4">
    <w:abstractNumId w:val="43"/>
  </w:num>
  <w:num w:numId="5">
    <w:abstractNumId w:val="29"/>
  </w:num>
  <w:num w:numId="6">
    <w:abstractNumId w:val="36"/>
  </w:num>
  <w:num w:numId="7">
    <w:abstractNumId w:val="33"/>
  </w:num>
  <w:num w:numId="8">
    <w:abstractNumId w:val="4"/>
  </w:num>
  <w:num w:numId="9">
    <w:abstractNumId w:val="39"/>
  </w:num>
  <w:num w:numId="10">
    <w:abstractNumId w:val="49"/>
  </w:num>
  <w:num w:numId="11">
    <w:abstractNumId w:val="34"/>
  </w:num>
  <w:num w:numId="12">
    <w:abstractNumId w:val="13"/>
  </w:num>
  <w:num w:numId="13">
    <w:abstractNumId w:val="26"/>
  </w:num>
  <w:num w:numId="14">
    <w:abstractNumId w:val="12"/>
  </w:num>
  <w:num w:numId="15">
    <w:abstractNumId w:val="27"/>
  </w:num>
  <w:num w:numId="16">
    <w:abstractNumId w:val="31"/>
  </w:num>
  <w:num w:numId="17">
    <w:abstractNumId w:val="10"/>
  </w:num>
  <w:num w:numId="18">
    <w:abstractNumId w:val="47"/>
  </w:num>
  <w:num w:numId="19">
    <w:abstractNumId w:val="41"/>
  </w:num>
  <w:num w:numId="20">
    <w:abstractNumId w:val="22"/>
  </w:num>
  <w:num w:numId="21">
    <w:abstractNumId w:val="21"/>
  </w:num>
  <w:num w:numId="22">
    <w:abstractNumId w:val="42"/>
  </w:num>
  <w:num w:numId="23">
    <w:abstractNumId w:val="16"/>
  </w:num>
  <w:num w:numId="24">
    <w:abstractNumId w:val="51"/>
  </w:num>
  <w:num w:numId="25">
    <w:abstractNumId w:val="40"/>
  </w:num>
  <w:num w:numId="26">
    <w:abstractNumId w:val="38"/>
  </w:num>
  <w:num w:numId="27">
    <w:abstractNumId w:val="32"/>
  </w:num>
  <w:num w:numId="28">
    <w:abstractNumId w:val="28"/>
  </w:num>
  <w:num w:numId="29">
    <w:abstractNumId w:val="6"/>
  </w:num>
  <w:num w:numId="30">
    <w:abstractNumId w:val="23"/>
  </w:num>
  <w:num w:numId="31">
    <w:abstractNumId w:val="3"/>
  </w:num>
  <w:num w:numId="32">
    <w:abstractNumId w:val="45"/>
  </w:num>
  <w:num w:numId="33">
    <w:abstractNumId w:val="14"/>
  </w:num>
  <w:num w:numId="34">
    <w:abstractNumId w:val="17"/>
  </w:num>
  <w:num w:numId="35">
    <w:abstractNumId w:val="19"/>
  </w:num>
  <w:num w:numId="36">
    <w:abstractNumId w:val="5"/>
  </w:num>
  <w:num w:numId="37">
    <w:abstractNumId w:val="18"/>
  </w:num>
  <w:num w:numId="38">
    <w:abstractNumId w:val="46"/>
  </w:num>
  <w:num w:numId="39">
    <w:abstractNumId w:val="35"/>
  </w:num>
  <w:num w:numId="40">
    <w:abstractNumId w:val="50"/>
  </w:num>
  <w:num w:numId="41">
    <w:abstractNumId w:val="37"/>
  </w:num>
  <w:num w:numId="42">
    <w:abstractNumId w:val="15"/>
  </w:num>
  <w:num w:numId="43">
    <w:abstractNumId w:val="48"/>
  </w:num>
  <w:num w:numId="44">
    <w:abstractNumId w:val="44"/>
  </w:num>
  <w:num w:numId="45">
    <w:abstractNumId w:val="1"/>
  </w:num>
  <w:num w:numId="46">
    <w:abstractNumId w:val="25"/>
  </w:num>
  <w:num w:numId="47">
    <w:abstractNumId w:val="30"/>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7"/>
  </w:num>
  <w:num w:numId="50">
    <w:abstractNumId w:val="8"/>
  </w:num>
  <w:num w:numId="51">
    <w:abstractNumId w:val="11"/>
  </w:num>
  <w:num w:numId="52">
    <w:abstractNumId w:val="20"/>
  </w:num>
  <w:num w:numId="5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F2F"/>
    <w:rsid w:val="00065682"/>
    <w:rsid w:val="00106518"/>
    <w:rsid w:val="0025293B"/>
    <w:rsid w:val="0029648C"/>
    <w:rsid w:val="002D3B6A"/>
    <w:rsid w:val="00471093"/>
    <w:rsid w:val="0048274D"/>
    <w:rsid w:val="004A7C10"/>
    <w:rsid w:val="00516C4E"/>
    <w:rsid w:val="005D7207"/>
    <w:rsid w:val="006C5281"/>
    <w:rsid w:val="006E196E"/>
    <w:rsid w:val="007F2033"/>
    <w:rsid w:val="00980282"/>
    <w:rsid w:val="009E7C9A"/>
    <w:rsid w:val="00A42C60"/>
    <w:rsid w:val="00A75A60"/>
    <w:rsid w:val="00B239D6"/>
    <w:rsid w:val="00B52ED6"/>
    <w:rsid w:val="00B85C5A"/>
    <w:rsid w:val="00BA3F68"/>
    <w:rsid w:val="00BC7FB4"/>
    <w:rsid w:val="00BF27C6"/>
    <w:rsid w:val="00C9370A"/>
    <w:rsid w:val="00CF03B4"/>
    <w:rsid w:val="00D115ED"/>
    <w:rsid w:val="00E45133"/>
    <w:rsid w:val="00EC36F1"/>
    <w:rsid w:val="00F17F2F"/>
    <w:rsid w:val="00F25E89"/>
    <w:rsid w:val="00F413CA"/>
    <w:rsid w:val="00F71EC9"/>
    <w:rsid w:val="00F81B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21DDE7-2E65-4F62-815C-C99287B7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52ED6"/>
  </w:style>
  <w:style w:type="paragraph" w:styleId="Nadpis1">
    <w:name w:val="heading 1"/>
    <w:basedOn w:val="Normln"/>
    <w:next w:val="Normln"/>
    <w:link w:val="Nadpis1Char"/>
    <w:uiPriority w:val="9"/>
    <w:qFormat/>
    <w:rsid w:val="00B5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B52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B52E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B52E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B52ED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52ED6"/>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B52ED6"/>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B52ED6"/>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B52ED6"/>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B52ED6"/>
    <w:rPr>
      <w:rFonts w:asciiTheme="majorHAnsi" w:eastAsiaTheme="majorEastAsia" w:hAnsiTheme="majorHAnsi" w:cstheme="majorBidi"/>
      <w:color w:val="2E74B5" w:themeColor="accent1" w:themeShade="BF"/>
    </w:rPr>
  </w:style>
  <w:style w:type="paragraph" w:styleId="Textpoznpodarou">
    <w:name w:val="footnote text"/>
    <w:basedOn w:val="Normln"/>
    <w:link w:val="TextpoznpodarouChar"/>
    <w:uiPriority w:val="99"/>
    <w:unhideWhenUsed/>
    <w:rsid w:val="00B52ED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52ED6"/>
    <w:rPr>
      <w:sz w:val="20"/>
      <w:szCs w:val="20"/>
    </w:rPr>
  </w:style>
  <w:style w:type="character" w:styleId="Znakapoznpodarou">
    <w:name w:val="footnote reference"/>
    <w:basedOn w:val="Standardnpsmoodstavce"/>
    <w:uiPriority w:val="99"/>
    <w:semiHidden/>
    <w:unhideWhenUsed/>
    <w:rsid w:val="00B52ED6"/>
    <w:rPr>
      <w:vertAlign w:val="superscript"/>
    </w:rPr>
  </w:style>
  <w:style w:type="paragraph" w:styleId="Odstavecseseznamem">
    <w:name w:val="List Paragraph"/>
    <w:basedOn w:val="Normln"/>
    <w:uiPriority w:val="34"/>
    <w:qFormat/>
    <w:rsid w:val="00B52ED6"/>
    <w:pPr>
      <w:ind w:left="720"/>
      <w:contextualSpacing/>
    </w:pPr>
  </w:style>
  <w:style w:type="character" w:customStyle="1" w:styleId="apple-converted-space">
    <w:name w:val="apple-converted-space"/>
    <w:basedOn w:val="Standardnpsmoodstavce"/>
    <w:rsid w:val="00B52ED6"/>
  </w:style>
  <w:style w:type="character" w:styleId="Hypertextovodkaz">
    <w:name w:val="Hyperlink"/>
    <w:basedOn w:val="Standardnpsmoodstavce"/>
    <w:uiPriority w:val="99"/>
    <w:unhideWhenUsed/>
    <w:rsid w:val="00B52ED6"/>
    <w:rPr>
      <w:color w:val="0563C1" w:themeColor="hyperlink"/>
      <w:u w:val="single"/>
    </w:rPr>
  </w:style>
  <w:style w:type="character" w:styleId="Siln">
    <w:name w:val="Strong"/>
    <w:basedOn w:val="Standardnpsmoodstavce"/>
    <w:uiPriority w:val="22"/>
    <w:qFormat/>
    <w:rsid w:val="00B52ED6"/>
    <w:rPr>
      <w:b/>
      <w:bCs/>
    </w:rPr>
  </w:style>
  <w:style w:type="paragraph" w:styleId="Titulek">
    <w:name w:val="caption"/>
    <w:basedOn w:val="Normln"/>
    <w:next w:val="Normln"/>
    <w:uiPriority w:val="35"/>
    <w:unhideWhenUsed/>
    <w:qFormat/>
    <w:rsid w:val="00B52ED6"/>
    <w:pPr>
      <w:spacing w:after="200" w:line="240" w:lineRule="auto"/>
    </w:pPr>
    <w:rPr>
      <w:i/>
      <w:iCs/>
      <w:color w:val="44546A" w:themeColor="text2"/>
      <w:sz w:val="18"/>
      <w:szCs w:val="18"/>
    </w:rPr>
  </w:style>
  <w:style w:type="paragraph" w:styleId="Obsah1">
    <w:name w:val="toc 1"/>
    <w:basedOn w:val="Normln"/>
    <w:next w:val="Normln"/>
    <w:autoRedefine/>
    <w:uiPriority w:val="39"/>
    <w:unhideWhenUsed/>
    <w:rsid w:val="00B52ED6"/>
    <w:pPr>
      <w:tabs>
        <w:tab w:val="right" w:leader="dot" w:pos="9062"/>
      </w:tabs>
      <w:spacing w:before="360" w:after="0"/>
    </w:pPr>
    <w:rPr>
      <w:rFonts w:ascii="Times New Roman" w:hAnsi="Times New Roman" w:cs="Times New Roman"/>
      <w:b/>
      <w:bCs/>
      <w:caps/>
      <w:noProof/>
      <w:sz w:val="24"/>
      <w:szCs w:val="24"/>
    </w:rPr>
  </w:style>
  <w:style w:type="paragraph" w:styleId="Obsah2">
    <w:name w:val="toc 2"/>
    <w:basedOn w:val="Normln"/>
    <w:next w:val="Normln"/>
    <w:autoRedefine/>
    <w:uiPriority w:val="39"/>
    <w:unhideWhenUsed/>
    <w:rsid w:val="00B52ED6"/>
    <w:pPr>
      <w:spacing w:before="240" w:after="0"/>
    </w:pPr>
    <w:rPr>
      <w:b/>
      <w:bCs/>
      <w:sz w:val="20"/>
      <w:szCs w:val="20"/>
    </w:rPr>
  </w:style>
  <w:style w:type="paragraph" w:styleId="Obsah3">
    <w:name w:val="toc 3"/>
    <w:basedOn w:val="Normln"/>
    <w:next w:val="Normln"/>
    <w:autoRedefine/>
    <w:uiPriority w:val="39"/>
    <w:unhideWhenUsed/>
    <w:rsid w:val="00B52ED6"/>
    <w:pPr>
      <w:spacing w:after="0"/>
      <w:ind w:left="220"/>
    </w:pPr>
    <w:rPr>
      <w:sz w:val="20"/>
      <w:szCs w:val="20"/>
    </w:rPr>
  </w:style>
  <w:style w:type="paragraph" w:styleId="Obsah4">
    <w:name w:val="toc 4"/>
    <w:basedOn w:val="Normln"/>
    <w:next w:val="Normln"/>
    <w:autoRedefine/>
    <w:uiPriority w:val="39"/>
    <w:unhideWhenUsed/>
    <w:rsid w:val="00B52ED6"/>
    <w:pPr>
      <w:spacing w:after="0"/>
      <w:ind w:left="440"/>
    </w:pPr>
    <w:rPr>
      <w:sz w:val="20"/>
      <w:szCs w:val="20"/>
    </w:rPr>
  </w:style>
  <w:style w:type="paragraph" w:styleId="Obsah5">
    <w:name w:val="toc 5"/>
    <w:basedOn w:val="Normln"/>
    <w:next w:val="Normln"/>
    <w:autoRedefine/>
    <w:uiPriority w:val="39"/>
    <w:unhideWhenUsed/>
    <w:rsid w:val="00B52ED6"/>
    <w:pPr>
      <w:spacing w:after="0"/>
      <w:ind w:left="660"/>
    </w:pPr>
    <w:rPr>
      <w:sz w:val="20"/>
      <w:szCs w:val="20"/>
    </w:rPr>
  </w:style>
  <w:style w:type="paragraph" w:styleId="Obsah6">
    <w:name w:val="toc 6"/>
    <w:basedOn w:val="Normln"/>
    <w:next w:val="Normln"/>
    <w:autoRedefine/>
    <w:uiPriority w:val="39"/>
    <w:unhideWhenUsed/>
    <w:rsid w:val="00B52ED6"/>
    <w:pPr>
      <w:spacing w:after="0"/>
      <w:ind w:left="880"/>
    </w:pPr>
    <w:rPr>
      <w:sz w:val="20"/>
      <w:szCs w:val="20"/>
    </w:rPr>
  </w:style>
  <w:style w:type="paragraph" w:styleId="Obsah7">
    <w:name w:val="toc 7"/>
    <w:basedOn w:val="Normln"/>
    <w:next w:val="Normln"/>
    <w:autoRedefine/>
    <w:uiPriority w:val="39"/>
    <w:unhideWhenUsed/>
    <w:rsid w:val="00B52ED6"/>
    <w:pPr>
      <w:spacing w:after="0"/>
      <w:ind w:left="1100"/>
    </w:pPr>
    <w:rPr>
      <w:sz w:val="20"/>
      <w:szCs w:val="20"/>
    </w:rPr>
  </w:style>
  <w:style w:type="paragraph" w:styleId="Obsah8">
    <w:name w:val="toc 8"/>
    <w:basedOn w:val="Normln"/>
    <w:next w:val="Normln"/>
    <w:autoRedefine/>
    <w:uiPriority w:val="39"/>
    <w:unhideWhenUsed/>
    <w:rsid w:val="00B52ED6"/>
    <w:pPr>
      <w:spacing w:after="0"/>
      <w:ind w:left="1320"/>
    </w:pPr>
    <w:rPr>
      <w:sz w:val="20"/>
      <w:szCs w:val="20"/>
    </w:rPr>
  </w:style>
  <w:style w:type="paragraph" w:styleId="Obsah9">
    <w:name w:val="toc 9"/>
    <w:basedOn w:val="Normln"/>
    <w:next w:val="Normln"/>
    <w:autoRedefine/>
    <w:uiPriority w:val="39"/>
    <w:unhideWhenUsed/>
    <w:rsid w:val="00B52ED6"/>
    <w:pPr>
      <w:spacing w:after="0"/>
      <w:ind w:left="1540"/>
    </w:pPr>
    <w:rPr>
      <w:sz w:val="20"/>
      <w:szCs w:val="20"/>
    </w:rPr>
  </w:style>
  <w:style w:type="paragraph" w:customStyle="1" w:styleId="UVOD">
    <w:name w:val="UVOD название частей"/>
    <w:basedOn w:val="Odstavecseseznamem"/>
    <w:qFormat/>
    <w:rsid w:val="00B52ED6"/>
    <w:pPr>
      <w:numPr>
        <w:numId w:val="18"/>
      </w:numPr>
    </w:pPr>
    <w:rPr>
      <w:rFonts w:ascii="Times New Roman" w:hAnsi="Times New Roman" w:cs="Times New Roman"/>
      <w:b/>
      <w:caps/>
      <w:sz w:val="32"/>
      <w:szCs w:val="24"/>
    </w:rPr>
  </w:style>
  <w:style w:type="paragraph" w:customStyle="1" w:styleId="a">
    <w:name w:val="капитолы"/>
    <w:basedOn w:val="UVOD"/>
    <w:qFormat/>
    <w:rsid w:val="00B52ED6"/>
    <w:pPr>
      <w:numPr>
        <w:ilvl w:val="1"/>
      </w:numPr>
    </w:pPr>
    <w:rPr>
      <w:b w:val="0"/>
    </w:rPr>
  </w:style>
  <w:style w:type="paragraph" w:customStyle="1" w:styleId="a0">
    <w:name w:val="темы в капитолах"/>
    <w:basedOn w:val="UVOD"/>
    <w:qFormat/>
    <w:rsid w:val="00B52ED6"/>
    <w:pPr>
      <w:numPr>
        <w:ilvl w:val="2"/>
      </w:numPr>
      <w:spacing w:line="276" w:lineRule="auto"/>
      <w:jc w:val="both"/>
    </w:pPr>
    <w:rPr>
      <w:b w:val="0"/>
      <w:caps w:val="0"/>
      <w:sz w:val="28"/>
    </w:rPr>
  </w:style>
  <w:style w:type="paragraph" w:customStyle="1" w:styleId="a1">
    <w:name w:val="подтемы капитол"/>
    <w:basedOn w:val="UVOD"/>
    <w:qFormat/>
    <w:rsid w:val="00B52ED6"/>
    <w:rPr>
      <w:caps w:val="0"/>
      <w:sz w:val="24"/>
    </w:rPr>
  </w:style>
  <w:style w:type="paragraph" w:customStyle="1" w:styleId="a2">
    <w:name w:val="просто текст"/>
    <w:basedOn w:val="a0"/>
    <w:qFormat/>
    <w:rsid w:val="00B52ED6"/>
    <w:pPr>
      <w:numPr>
        <w:ilvl w:val="0"/>
        <w:numId w:val="0"/>
      </w:numPr>
    </w:pPr>
    <w:rPr>
      <w:sz w:val="24"/>
    </w:rPr>
  </w:style>
  <w:style w:type="character" w:styleId="Zdraznn">
    <w:name w:val="Emphasis"/>
    <w:basedOn w:val="Standardnpsmoodstavce"/>
    <w:uiPriority w:val="20"/>
    <w:qFormat/>
    <w:rsid w:val="00B52ED6"/>
    <w:rPr>
      <w:i/>
      <w:iCs/>
    </w:rPr>
  </w:style>
  <w:style w:type="paragraph" w:styleId="Normlnweb">
    <w:name w:val="Normal (Web)"/>
    <w:basedOn w:val="Normln"/>
    <w:uiPriority w:val="99"/>
    <w:unhideWhenUsed/>
    <w:rsid w:val="00B52E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3">
    <w:name w:val="a"/>
    <w:basedOn w:val="Standardnpsmoodstavce"/>
    <w:rsid w:val="00B52ED6"/>
  </w:style>
  <w:style w:type="character" w:customStyle="1" w:styleId="fn">
    <w:name w:val="fn"/>
    <w:basedOn w:val="Standardnpsmoodstavce"/>
    <w:rsid w:val="00B52ED6"/>
  </w:style>
  <w:style w:type="table" w:styleId="Mkatabulky">
    <w:name w:val="Table Grid"/>
    <w:basedOn w:val="Normlntabulka"/>
    <w:uiPriority w:val="59"/>
    <w:rsid w:val="00B52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подзаголовки"/>
    <w:basedOn w:val="Normln"/>
    <w:qFormat/>
    <w:rsid w:val="00B52ED6"/>
    <w:pPr>
      <w:shd w:val="clear" w:color="auto" w:fill="FFFFFF"/>
      <w:spacing w:after="0" w:line="240" w:lineRule="auto"/>
      <w:outlineLvl w:val="2"/>
    </w:pPr>
    <w:rPr>
      <w:rFonts w:ascii="Times New Roman" w:eastAsia="Times New Roman" w:hAnsi="Times New Roman" w:cs="Arial"/>
      <w:b/>
      <w:sz w:val="24"/>
      <w:szCs w:val="51"/>
      <w:lang w:eastAsia="cs-CZ"/>
    </w:rPr>
  </w:style>
  <w:style w:type="paragraph" w:customStyle="1" w:styleId="Styl1">
    <w:name w:val="Styl1"/>
    <w:basedOn w:val="Normln"/>
    <w:qFormat/>
    <w:rsid w:val="00B52ED6"/>
    <w:pPr>
      <w:spacing w:after="0" w:line="240" w:lineRule="auto"/>
    </w:pPr>
    <w:rPr>
      <w:rFonts w:ascii="Times New Roman" w:hAnsi="Times New Roman" w:cs="Times New Roman"/>
      <w:sz w:val="24"/>
      <w:szCs w:val="24"/>
      <w:lang w:val="en-US"/>
    </w:rPr>
  </w:style>
  <w:style w:type="paragraph" w:customStyle="1" w:styleId="MendelNET-Polokaliteratury">
    <w:name w:val="MendelNET - Položka literatury"/>
    <w:basedOn w:val="Normln"/>
    <w:rsid w:val="00B52ED6"/>
    <w:pPr>
      <w:spacing w:after="0" w:line="240" w:lineRule="auto"/>
    </w:pPr>
    <w:rPr>
      <w:rFonts w:ascii="Times New Roman" w:eastAsia="Times New Roman" w:hAnsi="Times New Roman" w:cs="Times New Roman"/>
      <w:sz w:val="24"/>
      <w:szCs w:val="24"/>
      <w:lang w:eastAsia="cs-CZ"/>
    </w:rPr>
  </w:style>
  <w:style w:type="character" w:customStyle="1" w:styleId="zvyraznit">
    <w:name w:val="zvyraznit"/>
    <w:basedOn w:val="Standardnpsmoodstavce"/>
    <w:rsid w:val="00B52ED6"/>
  </w:style>
  <w:style w:type="paragraph" w:customStyle="1" w:styleId="Tlotextu">
    <w:name w:val="Tělo textu"/>
    <w:rsid w:val="00B52ED6"/>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character" w:customStyle="1" w:styleId="w">
    <w:name w:val="w"/>
    <w:basedOn w:val="Standardnpsmoodstavce"/>
    <w:rsid w:val="00B52ED6"/>
  </w:style>
  <w:style w:type="character" w:customStyle="1" w:styleId="TextbublinyChar">
    <w:name w:val="Text bubliny Char"/>
    <w:basedOn w:val="Standardnpsmoodstavce"/>
    <w:link w:val="Textbubliny"/>
    <w:uiPriority w:val="99"/>
    <w:semiHidden/>
    <w:rsid w:val="00B52ED6"/>
    <w:rPr>
      <w:rFonts w:ascii="Tahoma" w:hAnsi="Tahoma" w:cs="Tahoma"/>
      <w:sz w:val="16"/>
      <w:szCs w:val="16"/>
    </w:rPr>
  </w:style>
  <w:style w:type="paragraph" w:styleId="Textbubliny">
    <w:name w:val="Balloon Text"/>
    <w:basedOn w:val="Normln"/>
    <w:link w:val="TextbublinyChar"/>
    <w:uiPriority w:val="99"/>
    <w:semiHidden/>
    <w:unhideWhenUsed/>
    <w:rsid w:val="00B52ED6"/>
    <w:pPr>
      <w:spacing w:after="0" w:line="240" w:lineRule="auto"/>
    </w:pPr>
    <w:rPr>
      <w:rFonts w:ascii="Tahoma" w:hAnsi="Tahoma" w:cs="Tahoma"/>
      <w:sz w:val="16"/>
      <w:szCs w:val="16"/>
    </w:rPr>
  </w:style>
  <w:style w:type="paragraph" w:customStyle="1" w:styleId="2">
    <w:name w:val="2 практ+теор"/>
    <w:basedOn w:val="a2"/>
    <w:qFormat/>
    <w:rsid w:val="00B52ED6"/>
    <w:pPr>
      <w:ind w:left="720" w:hanging="360"/>
      <w:jc w:val="left"/>
    </w:pPr>
    <w:rPr>
      <w:b/>
      <w:caps/>
      <w:sz w:val="32"/>
    </w:rPr>
  </w:style>
  <w:style w:type="paragraph" w:customStyle="1" w:styleId="1">
    <w:name w:val="1 увод"/>
    <w:basedOn w:val="2"/>
    <w:qFormat/>
    <w:rsid w:val="00B52ED6"/>
  </w:style>
  <w:style w:type="paragraph" w:customStyle="1" w:styleId="3">
    <w:name w:val="3 капитолы"/>
    <w:basedOn w:val="1"/>
    <w:qFormat/>
    <w:rsid w:val="00B52ED6"/>
    <w:pPr>
      <w:numPr>
        <w:ilvl w:val="2"/>
      </w:numPr>
      <w:ind w:left="720" w:hanging="360"/>
    </w:pPr>
    <w:rPr>
      <w:b w:val="0"/>
    </w:rPr>
  </w:style>
  <w:style w:type="paragraph" w:customStyle="1" w:styleId="4">
    <w:name w:val="4 темы в капитолах"/>
    <w:basedOn w:val="3"/>
    <w:qFormat/>
    <w:rsid w:val="00B52ED6"/>
    <w:pPr>
      <w:numPr>
        <w:ilvl w:val="3"/>
      </w:numPr>
      <w:ind w:left="720" w:hanging="360"/>
    </w:pPr>
    <w:rPr>
      <w:caps w:val="0"/>
      <w:sz w:val="28"/>
    </w:rPr>
  </w:style>
  <w:style w:type="paragraph" w:customStyle="1" w:styleId="5">
    <w:name w:val="5 подзаголовки"/>
    <w:basedOn w:val="1"/>
    <w:qFormat/>
    <w:rsid w:val="00B52ED6"/>
    <w:pPr>
      <w:numPr>
        <w:ilvl w:val="4"/>
      </w:numPr>
      <w:ind w:left="720" w:hanging="360"/>
    </w:pPr>
    <w:rPr>
      <w:caps w:val="0"/>
      <w:sz w:val="24"/>
    </w:rPr>
  </w:style>
  <w:style w:type="paragraph" w:styleId="Nadpisobsahu">
    <w:name w:val="TOC Heading"/>
    <w:basedOn w:val="Nadpis1"/>
    <w:next w:val="Normln"/>
    <w:uiPriority w:val="39"/>
    <w:unhideWhenUsed/>
    <w:qFormat/>
    <w:rsid w:val="00B52ED6"/>
    <w:pPr>
      <w:outlineLvl w:val="9"/>
    </w:pPr>
    <w:rPr>
      <w:lang w:eastAsia="cs-CZ"/>
    </w:rPr>
  </w:style>
  <w:style w:type="paragraph" w:styleId="Zhlav">
    <w:name w:val="header"/>
    <w:basedOn w:val="Normln"/>
    <w:link w:val="ZhlavChar"/>
    <w:uiPriority w:val="99"/>
    <w:unhideWhenUsed/>
    <w:rsid w:val="00BC7F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C7FB4"/>
  </w:style>
  <w:style w:type="paragraph" w:styleId="Zpat">
    <w:name w:val="footer"/>
    <w:basedOn w:val="Normln"/>
    <w:link w:val="ZpatChar"/>
    <w:uiPriority w:val="99"/>
    <w:unhideWhenUsed/>
    <w:rsid w:val="00BC7FB4"/>
    <w:pPr>
      <w:tabs>
        <w:tab w:val="center" w:pos="4536"/>
        <w:tab w:val="right" w:pos="9072"/>
      </w:tabs>
      <w:spacing w:after="0" w:line="240" w:lineRule="auto"/>
    </w:pPr>
  </w:style>
  <w:style w:type="character" w:customStyle="1" w:styleId="ZpatChar">
    <w:name w:val="Zápatí Char"/>
    <w:basedOn w:val="Standardnpsmoodstavce"/>
    <w:link w:val="Zpat"/>
    <w:uiPriority w:val="99"/>
    <w:rsid w:val="00BC7FB4"/>
  </w:style>
  <w:style w:type="paragraph" w:styleId="Seznamobrzk">
    <w:name w:val="table of figures"/>
    <w:basedOn w:val="Normln"/>
    <w:next w:val="Normln"/>
    <w:uiPriority w:val="99"/>
    <w:unhideWhenUsed/>
    <w:rsid w:val="007F20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lastnicesta.cz/metody/porteruv-model-konkurencnich-sil-1/" TargetMode="External"/><Relationship Id="rId18" Type="http://schemas.openxmlformats.org/officeDocument/2006/relationships/hyperlink" Target="http://www.hibrno.cz/data/hotel_transfer_service_CZ.pdf" TargetMode="External"/><Relationship Id="rId26" Type="http://schemas.openxmlformats.org/officeDocument/2006/relationships/hyperlink" Target="http://www.tripadvisor.com/Hotel_Review-g274714-d276034-Reviews-Hotel_Royal_Ricc-Brno_South_Moravian_Region_Moravia.html" TargetMode="External"/><Relationship Id="rId39" Type="http://schemas.openxmlformats.org/officeDocument/2006/relationships/hyperlink" Target="http://www.up2me.cz/" TargetMode="External"/><Relationship Id="rId21" Type="http://schemas.openxmlformats.org/officeDocument/2006/relationships/hyperlink" Target="http://www.justice.cz" TargetMode="External"/><Relationship Id="rId34" Type="http://schemas.openxmlformats.org/officeDocument/2006/relationships/hyperlink" Target="http://vdb.czso.cz/vdbvo/mi/mi_cishod.jsp?kodcis=126&amp;kodzaz=04&amp;kodjaz=203&amp;app=vdb" TargetMode="External"/><Relationship Id="rId42" Type="http://schemas.openxmlformats.org/officeDocument/2006/relationships/hyperlink" Target="http://www.vlastnicesta.cz/metody/porteruv-model-konkurencnich-sil-1/" TargetMode="External"/><Relationship Id="rId47" Type="http://schemas.openxmlformats.org/officeDocument/2006/relationships/hyperlink" Target="https://or.justice.cz/ias/ui/rejstrik-firma.vysledky?subjektId=429771&amp;typ=UPLNY" TargetMode="External"/><Relationship Id="rId50" Type="http://schemas.openxmlformats.org/officeDocument/2006/relationships/hyperlink" Target="http://www.ihgplc.com/files/reports/ar2010/chief_exec_review.html" TargetMode="External"/><Relationship Id="rId55" Type="http://schemas.openxmlformats.org/officeDocument/2006/relationships/hyperlink" Target="http://www.kurzy.cz/makroekonomika/inflac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tripadvisor.com/Hotel_Review-g274714-d276026-Reviews-Grandhotel_Brno-Brno_South_Moravian_Region_Moravia.html" TargetMode="External"/><Relationship Id="rId11" Type="http://schemas.openxmlformats.org/officeDocument/2006/relationships/hyperlink" Target="https://www.pinterest.com/pin/170573904613045882/" TargetMode="External"/><Relationship Id="rId24" Type="http://schemas.openxmlformats.org/officeDocument/2006/relationships/hyperlink" Target="http://www.tripadvisor.com/Hotel_Review-g274714-d1495334-Reviews-Barcelo_Brno_Palace-Brno_South_Moravian_Region_Moravia.html" TargetMode="External"/><Relationship Id="rId32" Type="http://schemas.openxmlformats.org/officeDocument/2006/relationships/hyperlink" Target="http://vdb.czso.cz/vdbvo/mi/mi_cishod.jsp?kodcis=126&amp;kodzaz=02&amp;kodjaz=203&amp;app=vdb" TargetMode="External"/><Relationship Id="rId37" Type="http://schemas.openxmlformats.org/officeDocument/2006/relationships/hyperlink" Target="http://vdb.czso.cz/vdbvo/tabparam.jsp?vo=null&amp;cislotab=CRU0011UU_KR&amp;kapitola_id=39&amp;voa=tabulka&amp;go_zobraz=1&amp;cas_2_18=2012&amp;pro_1_19=CZ064&amp;aktualizuj=Aktualizovat" TargetMode="External"/><Relationship Id="rId40" Type="http://schemas.openxmlformats.org/officeDocument/2006/relationships/hyperlink" Target="https://www.unicreditbank.cz/" TargetMode="External"/><Relationship Id="rId45" Type="http://schemas.openxmlformats.org/officeDocument/2006/relationships/hyperlink" Target="http://www.marketing-dictionary.org/ama" TargetMode="External"/><Relationship Id="rId53" Type="http://schemas.openxmlformats.org/officeDocument/2006/relationships/hyperlink" Target="http://www.ihgplc.com/index.asp?pageid=43" TargetMode="External"/><Relationship Id="rId58" Type="http://schemas.openxmlformats.org/officeDocument/2006/relationships/hyperlink" Target="http://www.pwc.com/cz/cs/tax-legal-and-business-news/2015/tax-legal-and-business-news-cerven-2015-cz.pdf" TargetMode="External"/><Relationship Id="rId5" Type="http://schemas.openxmlformats.org/officeDocument/2006/relationships/webSettings" Target="webSettings.xml"/><Relationship Id="rId61" Type="http://schemas.openxmlformats.org/officeDocument/2006/relationships/hyperlink" Target="http://www.mmr.cz/getmedia/6abbf0cf-d271-40f7-92ce-504d6e71c461/GetFile3_3.pdf" TargetMode="External"/><Relationship Id="rId19" Type="http://schemas.openxmlformats.org/officeDocument/2006/relationships/hyperlink" Target="http://www.up2me.cz/"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www.tripadvisor.com/Hotel_Review-g274714-d2508850-Reviews-Old_Town_Hotel-Brno_South_Moravian_Region_Moravia.html" TargetMode="External"/><Relationship Id="rId30" Type="http://schemas.openxmlformats.org/officeDocument/2006/relationships/hyperlink" Target="http://www.booking.com/hotel/cz/pegas-brno.cs.html?sid=4d3082ffb8f0a24655c8fdf60ad7eb83;dcid=4;ucfs=1;srfid=055e29cddab412d8e24f3cbce42a651966e22cd6X4;highlight_room=" TargetMode="External"/><Relationship Id="rId35" Type="http://schemas.openxmlformats.org/officeDocument/2006/relationships/hyperlink" Target="http://vdb.czso.cz/vdbvo/mi/mi_cishod.jsp?kodcis=126&amp;kodzaz=05&amp;kodjaz=203&amp;app=vdb" TargetMode="External"/><Relationship Id="rId43" Type="http://schemas.openxmlformats.org/officeDocument/2006/relationships/hyperlink" Target="http://www.hotely-hotelum.cz/pyramida-potreb/" TargetMode="External"/><Relationship Id="rId48" Type="http://schemas.openxmlformats.org/officeDocument/2006/relationships/hyperlink" Target="http://www.hibrno.cz/" TargetMode="External"/><Relationship Id="rId56" Type="http://schemas.openxmlformats.org/officeDocument/2006/relationships/hyperlink" Target="https://www.czso.cz/csu/czso/cri/sluzby-1-ctvrtleti-2015" TargetMode="External"/><Relationship Id="rId8" Type="http://schemas.openxmlformats.org/officeDocument/2006/relationships/image" Target="media/image1.jpeg"/><Relationship Id="rId51" Type="http://schemas.openxmlformats.org/officeDocument/2006/relationships/hyperlink" Target="http://www.ihg.com/hotels/gb/en/global/about/brand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otelstars.cz/metodika-klasifikace" TargetMode="External"/><Relationship Id="rId25" Type="http://schemas.openxmlformats.org/officeDocument/2006/relationships/hyperlink" Target="http://www.tripadvisor.com/Hotel_Review-g274714-d3256659-Reviews-Hotel_Grandezza-Brno_South_Moravian_Region_Moravia.html" TargetMode="External"/><Relationship Id="rId33" Type="http://schemas.openxmlformats.org/officeDocument/2006/relationships/hyperlink" Target="http://vdb.czso.cz/vdbvo/mi/mi_cishod.jsp?kodcis=126&amp;kodzaz=03&amp;kodjaz=203&amp;app=vdb" TargetMode="External"/><Relationship Id="rId38" Type="http://schemas.openxmlformats.org/officeDocument/2006/relationships/hyperlink" Target="http://www.hibrno.cz/data/hotel_transfer_service_CZ.pdf" TargetMode="External"/><Relationship Id="rId46" Type="http://schemas.openxmlformats.org/officeDocument/2006/relationships/hyperlink" Target="http://www.hibrno.cz/" TargetMode="External"/><Relationship Id="rId59" Type="http://schemas.openxmlformats.org/officeDocument/2006/relationships/hyperlink" Target="https://www.czso.cz/csu/czso/podminky_pro_vyuzivani_a_dalsi_zverejnovani_statistickych_udaju_csu" TargetMode="External"/><Relationship Id="rId20" Type="http://schemas.openxmlformats.org/officeDocument/2006/relationships/hyperlink" Target="http://www.jizni-morava.info" TargetMode="External"/><Relationship Id="rId41" Type="http://schemas.openxmlformats.org/officeDocument/2006/relationships/hyperlink" Target="http://www.skolatextilu.cz/clanky/2/obchodni-dovednosti/" TargetMode="External"/><Relationship Id="rId54" Type="http://schemas.openxmlformats.org/officeDocument/2006/relationships/hyperlink" Target="https://vdb.czso.cz/vdbvo/tabparam.jsp?vo=null&amp;cislotab=BULLE02001R14&amp;voa=tabulka&amp;go_zobraz=1&amp;childsel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otely-hotelum.cz/pyramida-potreb/" TargetMode="External"/><Relationship Id="rId23" Type="http://schemas.openxmlformats.org/officeDocument/2006/relationships/image" Target="media/image8.jpeg"/><Relationship Id="rId28" Type="http://schemas.openxmlformats.org/officeDocument/2006/relationships/hyperlink" Target="http://www.tripadvisor.com/Hotel_Review-g274714-d276033-Reviews-BEST_WESTERN_Premier_Hotel_International-Brno_South_Moravian_Region_Moravia.html" TargetMode="External"/><Relationship Id="rId36" Type="http://schemas.openxmlformats.org/officeDocument/2006/relationships/hyperlink" Target="http://vdb.czso.cz/vdbvo/mi/mi_cishod.jsp?kodcis=126&amp;kodzaz=06&amp;kodjaz=203&amp;app=vdb" TargetMode="External"/><Relationship Id="rId49" Type="http://schemas.openxmlformats.org/officeDocument/2006/relationships/hyperlink" Target="http://hotelier.pro/sales/item/256-instagram" TargetMode="External"/><Relationship Id="rId57" Type="http://schemas.openxmlformats.org/officeDocument/2006/relationships/hyperlink" Target="http://sdeleni.idnes.cz/studijni-obor-hotelnictvi-a-lazenstvi-resi-aktualni-diskutovana-temata-1ou-/zpr_sdeleni.aspx?c=A150618_102046_zpr_sdeleni_ahr" TargetMode="External"/><Relationship Id="rId10" Type="http://schemas.openxmlformats.org/officeDocument/2006/relationships/image" Target="media/image3.jpeg"/><Relationship Id="rId31" Type="http://schemas.openxmlformats.org/officeDocument/2006/relationships/hyperlink" Target="http://www.booking.com/hotel/cz/maximus-resort.cs.html?sid=4d3082ffb8f0a24655c8fdf60ad7eb83;dcid=4;ucfs=1;srfid=055e29cddab412d8e24f3cbce42a651966e22cd6X10;highlight_room=" TargetMode="External"/><Relationship Id="rId44" Type="http://schemas.openxmlformats.org/officeDocument/2006/relationships/hyperlink" Target="http://www.hotelstars.cz/metodika-klasifikace" TargetMode="External"/><Relationship Id="rId52" Type="http://schemas.openxmlformats.org/officeDocument/2006/relationships/hyperlink" Target="http://www.ihgplc.com/files/pdf/factsheets/factsheet_holidayinn.pdf" TargetMode="External"/><Relationship Id="rId60" Type="http://schemas.openxmlformats.org/officeDocument/2006/relationships/hyperlink" Target="https://www.czso.cz/csu/czso/podminky_pro_vyuzivani_a_dalsi_zverejnovani_statistickych_udaju_cs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C4D22-4D28-4A29-B5E0-27CDD4B0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15462</Words>
  <Characters>92928</Characters>
  <Application>Microsoft Office Word</Application>
  <DocSecurity>0</DocSecurity>
  <Lines>3441</Lines>
  <Paragraphs>2356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Minkina</dc:creator>
  <cp:keywords/>
  <dc:description/>
  <cp:lastModifiedBy>Mila Minkina</cp:lastModifiedBy>
  <cp:revision>24</cp:revision>
  <cp:lastPrinted>2015-08-04T22:47:00Z</cp:lastPrinted>
  <dcterms:created xsi:type="dcterms:W3CDTF">2015-08-04T06:33:00Z</dcterms:created>
  <dcterms:modified xsi:type="dcterms:W3CDTF">2015-08-04T22:49:00Z</dcterms:modified>
</cp:coreProperties>
</file>