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r>
        <w:rPr>
          <w:rFonts w:cs="Times New Roman"/>
          <w:b/>
          <w:szCs w:val="24"/>
        </w:rPr>
        <w:t>Univerzita Palackého v Olomouci</w:t>
      </w: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r>
        <w:rPr>
          <w:rFonts w:cs="Times New Roman"/>
          <w:b/>
          <w:szCs w:val="24"/>
        </w:rPr>
        <w:t>Právnická fakulta</w:t>
      </w: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814525" w:rsidRDefault="00814525"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r>
        <w:rPr>
          <w:rFonts w:cs="Times New Roman"/>
          <w:b/>
          <w:szCs w:val="24"/>
        </w:rPr>
        <w:t>Kateřina Kapková</w:t>
      </w:r>
    </w:p>
    <w:p w:rsidR="009115AA" w:rsidRDefault="009115AA" w:rsidP="005A4419">
      <w:pPr>
        <w:spacing w:line="276" w:lineRule="auto"/>
        <w:ind w:left="284" w:right="-284"/>
        <w:jc w:val="center"/>
        <w:rPr>
          <w:rFonts w:cs="Times New Roman"/>
          <w:b/>
          <w:szCs w:val="24"/>
        </w:rPr>
      </w:pPr>
    </w:p>
    <w:p w:rsidR="00814525" w:rsidRDefault="006D280F" w:rsidP="005A4419">
      <w:pPr>
        <w:spacing w:line="276" w:lineRule="auto"/>
        <w:ind w:left="284" w:right="-284"/>
        <w:jc w:val="center"/>
        <w:rPr>
          <w:rFonts w:cs="Times New Roman"/>
          <w:b/>
          <w:szCs w:val="24"/>
        </w:rPr>
      </w:pPr>
      <w:r>
        <w:rPr>
          <w:rFonts w:cs="Times New Roman"/>
          <w:b/>
          <w:szCs w:val="24"/>
        </w:rPr>
        <w:t xml:space="preserve">Odškodnění újmy </w:t>
      </w:r>
      <w:r w:rsidR="00814525">
        <w:rPr>
          <w:rFonts w:cs="Times New Roman"/>
          <w:b/>
          <w:szCs w:val="24"/>
        </w:rPr>
        <w:t>na zdraví v pracovním právu v komparaci s právem občanským</w:t>
      </w:r>
    </w:p>
    <w:p w:rsidR="00814525" w:rsidRDefault="00814525"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r>
        <w:rPr>
          <w:rFonts w:cs="Times New Roman"/>
          <w:b/>
          <w:szCs w:val="24"/>
        </w:rPr>
        <w:t>Diplomová práce</w:t>
      </w: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9115AA" w:rsidRDefault="009115AA" w:rsidP="005A4419">
      <w:pPr>
        <w:spacing w:line="276" w:lineRule="auto"/>
        <w:ind w:left="284" w:right="-284"/>
        <w:jc w:val="center"/>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p>
    <w:p w:rsidR="00814525" w:rsidRDefault="00814525" w:rsidP="005A4419">
      <w:pPr>
        <w:spacing w:line="276" w:lineRule="auto"/>
        <w:ind w:left="284" w:right="-284"/>
        <w:jc w:val="center"/>
        <w:rPr>
          <w:rFonts w:cs="Times New Roman"/>
          <w:b/>
          <w:szCs w:val="24"/>
        </w:rPr>
      </w:pPr>
      <w:r>
        <w:rPr>
          <w:rFonts w:cs="Times New Roman"/>
          <w:b/>
          <w:szCs w:val="24"/>
        </w:rPr>
        <w:t>Olomouc 2014</w:t>
      </w: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814525" w:rsidRDefault="00814525"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5A4419">
      <w:pPr>
        <w:spacing w:line="276" w:lineRule="auto"/>
        <w:ind w:left="284" w:right="-284"/>
        <w:rPr>
          <w:rFonts w:cs="Times New Roman"/>
          <w:b/>
          <w:szCs w:val="24"/>
        </w:rPr>
      </w:pPr>
    </w:p>
    <w:p w:rsidR="009115AA" w:rsidRDefault="009115AA" w:rsidP="007A047D">
      <w:pPr>
        <w:spacing w:line="276" w:lineRule="auto"/>
        <w:ind w:right="-284"/>
        <w:rPr>
          <w:rFonts w:cs="Times New Roman"/>
          <w:b/>
          <w:szCs w:val="24"/>
        </w:rPr>
      </w:pPr>
    </w:p>
    <w:p w:rsidR="00814525" w:rsidRDefault="00814525" w:rsidP="007A047D">
      <w:pPr>
        <w:spacing w:line="360" w:lineRule="auto"/>
        <w:ind w:left="284" w:right="-284"/>
        <w:rPr>
          <w:rFonts w:cs="Times New Roman"/>
          <w:b/>
          <w:szCs w:val="24"/>
        </w:rPr>
      </w:pPr>
    </w:p>
    <w:p w:rsidR="00814525" w:rsidRDefault="00814525" w:rsidP="007A047D">
      <w:pPr>
        <w:spacing w:line="360" w:lineRule="auto"/>
        <w:ind w:left="284"/>
        <w:rPr>
          <w:rFonts w:cs="Times New Roman"/>
          <w:szCs w:val="24"/>
        </w:rPr>
      </w:pPr>
      <w:r>
        <w:rPr>
          <w:rFonts w:cs="Times New Roman"/>
          <w:szCs w:val="24"/>
        </w:rPr>
        <w:t>„Prohlašuji, že jsem diplomovou práci na téma O</w:t>
      </w:r>
      <w:r w:rsidR="00891EEC">
        <w:rPr>
          <w:rFonts w:cs="Times New Roman"/>
          <w:szCs w:val="24"/>
        </w:rPr>
        <w:t>dškodnění újmy na zdraví v pracovním právu v komparaci s právem občanským vypracovala samostatně a citovala jsem všechny použité zdroje.“</w:t>
      </w:r>
    </w:p>
    <w:p w:rsidR="00891EEC" w:rsidRDefault="00891EEC" w:rsidP="007A047D">
      <w:pPr>
        <w:spacing w:line="360" w:lineRule="auto"/>
        <w:ind w:left="284"/>
        <w:rPr>
          <w:rFonts w:cs="Times New Roman"/>
          <w:szCs w:val="24"/>
        </w:rPr>
      </w:pPr>
    </w:p>
    <w:p w:rsidR="00891EEC" w:rsidRDefault="00891EEC" w:rsidP="007A047D">
      <w:pPr>
        <w:spacing w:line="360" w:lineRule="auto"/>
        <w:ind w:left="284"/>
        <w:rPr>
          <w:rFonts w:cs="Times New Roman"/>
          <w:szCs w:val="24"/>
        </w:rPr>
      </w:pPr>
      <w:r>
        <w:rPr>
          <w:rFonts w:cs="Times New Roman"/>
          <w:szCs w:val="24"/>
        </w:rPr>
        <w:t>V Olomouci dne 27. června 2014</w:t>
      </w:r>
    </w:p>
    <w:p w:rsidR="00891EEC" w:rsidRDefault="00891EEC" w:rsidP="007A047D">
      <w:pPr>
        <w:spacing w:line="360" w:lineRule="auto"/>
        <w:ind w:left="284"/>
        <w:jc w:val="right"/>
        <w:rPr>
          <w:rFonts w:cs="Times New Roman"/>
          <w:szCs w:val="24"/>
        </w:rPr>
      </w:pPr>
      <w:r>
        <w:rPr>
          <w:rFonts w:cs="Times New Roman"/>
          <w:szCs w:val="24"/>
        </w:rPr>
        <w:t>Kateřina Kapková</w:t>
      </w:r>
    </w:p>
    <w:p w:rsidR="00891EEC" w:rsidRDefault="00891EEC" w:rsidP="007A047D">
      <w:pPr>
        <w:spacing w:line="360" w:lineRule="auto"/>
        <w:ind w:left="284"/>
        <w:jc w:val="right"/>
        <w:rPr>
          <w:rFonts w:cs="Times New Roman"/>
          <w:szCs w:val="24"/>
        </w:rPr>
      </w:pPr>
    </w:p>
    <w:p w:rsidR="00891EEC" w:rsidRDefault="00891EEC" w:rsidP="007A047D">
      <w:pPr>
        <w:spacing w:line="360" w:lineRule="auto"/>
        <w:ind w:left="284"/>
        <w:jc w:val="right"/>
        <w:rPr>
          <w:rFonts w:cs="Times New Roman"/>
          <w:szCs w:val="24"/>
        </w:rPr>
      </w:pPr>
      <w:r>
        <w:rPr>
          <w:rFonts w:cs="Times New Roman"/>
          <w:szCs w:val="24"/>
        </w:rPr>
        <w:t>………………….</w:t>
      </w:r>
    </w:p>
    <w:p w:rsidR="009115AA" w:rsidRDefault="009115AA" w:rsidP="007A047D">
      <w:pPr>
        <w:spacing w:line="360" w:lineRule="auto"/>
        <w:ind w:left="284"/>
        <w:rPr>
          <w:rFonts w:cs="Times New Roman"/>
          <w:szCs w:val="24"/>
        </w:rPr>
      </w:pPr>
    </w:p>
    <w:p w:rsidR="009115AA" w:rsidRDefault="009115AA" w:rsidP="007A047D">
      <w:pPr>
        <w:spacing w:line="360" w:lineRule="auto"/>
        <w:rPr>
          <w:rFonts w:cs="Times New Roman"/>
          <w:szCs w:val="24"/>
        </w:rPr>
      </w:pPr>
    </w:p>
    <w:p w:rsidR="009115AA" w:rsidRDefault="009115AA" w:rsidP="007A047D">
      <w:pPr>
        <w:spacing w:line="360" w:lineRule="auto"/>
        <w:ind w:left="284"/>
        <w:rPr>
          <w:rFonts w:cs="Times New Roman"/>
          <w:szCs w:val="24"/>
        </w:rPr>
      </w:pPr>
    </w:p>
    <w:p w:rsidR="00814525" w:rsidRDefault="00052BD5" w:rsidP="007A047D">
      <w:pPr>
        <w:spacing w:line="360" w:lineRule="auto"/>
        <w:ind w:left="284"/>
        <w:jc w:val="both"/>
        <w:rPr>
          <w:rFonts w:cs="Times New Roman"/>
          <w:szCs w:val="24"/>
        </w:rPr>
      </w:pPr>
      <w:r>
        <w:rPr>
          <w:rFonts w:cs="Times New Roman"/>
          <w:szCs w:val="24"/>
        </w:rPr>
        <w:t>Já, níže podepsaná, Kateřina Kapková, autorka diplomové práce na téma Odškodnění újmy na zdraví v pracovním právu v komparaci s právem občanským, kte</w:t>
      </w:r>
      <w:r w:rsidRPr="005071B5">
        <w:rPr>
          <w:rFonts w:cs="Times New Roman"/>
          <w:szCs w:val="24"/>
        </w:rPr>
        <w:t>rá je literárním dílem ve smyslu zákona o právu autorském a o právech související</w:t>
      </w:r>
      <w:r w:rsidR="007A047D">
        <w:rPr>
          <w:rFonts w:cs="Times New Roman"/>
          <w:szCs w:val="24"/>
        </w:rPr>
        <w:t>ch s právem autorským (zákon č. </w:t>
      </w:r>
      <w:r w:rsidRPr="005071B5">
        <w:rPr>
          <w:rFonts w:cs="Times New Roman"/>
          <w:szCs w:val="24"/>
        </w:rPr>
        <w:t>121/2000 Sb., autorský zákon), dávám tímto, jako subjekt údajů, svůj souhlas ve smyslu §4 písm. e) zákona č. 101/2000 Sb., o ochraně osobních údajů</w:t>
      </w:r>
      <w:r>
        <w:rPr>
          <w:rFonts w:cs="Times New Roman"/>
          <w:szCs w:val="24"/>
        </w:rPr>
        <w:t>, správci:</w:t>
      </w:r>
    </w:p>
    <w:p w:rsidR="00052BD5" w:rsidRDefault="00052BD5" w:rsidP="007A047D">
      <w:pPr>
        <w:spacing w:line="360" w:lineRule="auto"/>
        <w:ind w:left="284"/>
        <w:rPr>
          <w:rFonts w:cs="Times New Roman"/>
          <w:szCs w:val="24"/>
        </w:rPr>
      </w:pPr>
    </w:p>
    <w:p w:rsidR="00052BD5" w:rsidRDefault="00052BD5" w:rsidP="007A047D">
      <w:pPr>
        <w:spacing w:line="360" w:lineRule="auto"/>
        <w:ind w:left="284"/>
        <w:jc w:val="center"/>
        <w:rPr>
          <w:rFonts w:cs="Times New Roman"/>
          <w:szCs w:val="24"/>
        </w:rPr>
      </w:pPr>
      <w:r>
        <w:rPr>
          <w:rFonts w:cs="Times New Roman"/>
          <w:szCs w:val="24"/>
        </w:rPr>
        <w:t>Univerzita Palackého v Olomouci,</w:t>
      </w:r>
    </w:p>
    <w:p w:rsidR="00052BD5" w:rsidRDefault="00052BD5" w:rsidP="007A047D">
      <w:pPr>
        <w:spacing w:line="360" w:lineRule="auto"/>
        <w:ind w:left="284"/>
        <w:jc w:val="center"/>
        <w:rPr>
          <w:rFonts w:cs="Times New Roman"/>
          <w:szCs w:val="24"/>
        </w:rPr>
      </w:pPr>
      <w:r>
        <w:rPr>
          <w:rFonts w:cs="Times New Roman"/>
          <w:szCs w:val="24"/>
        </w:rPr>
        <w:t>Křížkovského 8,</w:t>
      </w:r>
    </w:p>
    <w:p w:rsidR="00052BD5" w:rsidRDefault="00052BD5" w:rsidP="007A047D">
      <w:pPr>
        <w:spacing w:line="360" w:lineRule="auto"/>
        <w:ind w:left="284"/>
        <w:jc w:val="center"/>
        <w:rPr>
          <w:rFonts w:cs="Times New Roman"/>
          <w:szCs w:val="24"/>
        </w:rPr>
      </w:pPr>
      <w:r>
        <w:rPr>
          <w:rFonts w:cs="Times New Roman"/>
          <w:szCs w:val="24"/>
        </w:rPr>
        <w:t>771 47 Olomouc,</w:t>
      </w:r>
    </w:p>
    <w:p w:rsidR="00052BD5" w:rsidRDefault="00052BD5" w:rsidP="007A047D">
      <w:pPr>
        <w:spacing w:line="360" w:lineRule="auto"/>
        <w:ind w:left="284"/>
        <w:jc w:val="center"/>
        <w:rPr>
          <w:rFonts w:cs="Times New Roman"/>
          <w:szCs w:val="24"/>
        </w:rPr>
      </w:pPr>
      <w:r>
        <w:rPr>
          <w:rFonts w:cs="Times New Roman"/>
          <w:szCs w:val="24"/>
        </w:rPr>
        <w:t>Česká republika</w:t>
      </w:r>
    </w:p>
    <w:p w:rsidR="00052BD5" w:rsidRDefault="00052BD5" w:rsidP="007A047D">
      <w:pPr>
        <w:spacing w:line="360" w:lineRule="auto"/>
        <w:ind w:left="284"/>
        <w:rPr>
          <w:rFonts w:cs="Times New Roman"/>
          <w:szCs w:val="24"/>
        </w:rPr>
      </w:pPr>
    </w:p>
    <w:p w:rsidR="00052BD5" w:rsidRDefault="00052BD5" w:rsidP="007A047D">
      <w:pPr>
        <w:spacing w:line="360" w:lineRule="auto"/>
        <w:ind w:left="284"/>
        <w:jc w:val="both"/>
        <w:rPr>
          <w:rFonts w:cs="Times New Roman"/>
          <w:szCs w:val="24"/>
        </w:rPr>
      </w:pPr>
      <w:r>
        <w:rPr>
          <w:rFonts w:cs="Times New Roman"/>
          <w:szCs w:val="24"/>
        </w:rPr>
        <w:t>Ke zpracování osobních údajů v rozsahu: jméno a příjmení v informačním systému, a to včetně zařazení do katalogů, a dále ke zpřístupnění jména a příjmení v katalozích a informačních systémech Univerzity Palackého, a to včetně neadresovaného zpřístupnění pomocí metod dálkového přístupu. Údaje mohou být takto zpřístupněny uživatelům služeb Univerzity Palackého. Realizace zpřístupnění zajišťuje ke dni podání tohoto prohlášení vnitřní složka Univerzity Palackého Informační centrum UP.</w:t>
      </w:r>
    </w:p>
    <w:p w:rsidR="00BB58CE" w:rsidRDefault="00BB58CE" w:rsidP="007A047D">
      <w:pPr>
        <w:spacing w:line="360" w:lineRule="auto"/>
        <w:ind w:left="284"/>
        <w:jc w:val="both"/>
        <w:rPr>
          <w:rFonts w:cs="Times New Roman"/>
          <w:szCs w:val="24"/>
        </w:rPr>
      </w:pPr>
    </w:p>
    <w:p w:rsidR="00052BD5" w:rsidRDefault="00052BD5" w:rsidP="007A047D">
      <w:pPr>
        <w:spacing w:line="360" w:lineRule="auto"/>
        <w:ind w:left="284"/>
        <w:jc w:val="both"/>
        <w:rPr>
          <w:rFonts w:cs="Times New Roman"/>
          <w:szCs w:val="24"/>
        </w:rPr>
      </w:pPr>
      <w:r>
        <w:rPr>
          <w:rFonts w:cs="Times New Roman"/>
          <w:szCs w:val="24"/>
        </w:rPr>
        <w:t>Souhlas se poskytuje na dobu ochrany autorského díla dle autorského zákona.</w:t>
      </w:r>
    </w:p>
    <w:p w:rsidR="00BB58CE" w:rsidRDefault="00BB58CE" w:rsidP="007A047D">
      <w:pPr>
        <w:spacing w:line="360" w:lineRule="auto"/>
        <w:ind w:left="284"/>
        <w:jc w:val="both"/>
        <w:rPr>
          <w:rFonts w:cs="Times New Roman"/>
          <w:szCs w:val="24"/>
        </w:rPr>
      </w:pPr>
    </w:p>
    <w:p w:rsidR="00052BD5" w:rsidRDefault="00052BD5" w:rsidP="007A047D">
      <w:pPr>
        <w:spacing w:line="360" w:lineRule="auto"/>
        <w:ind w:left="284"/>
        <w:jc w:val="both"/>
        <w:rPr>
          <w:rFonts w:cs="Times New Roman"/>
          <w:szCs w:val="24"/>
        </w:rPr>
      </w:pPr>
      <w:r>
        <w:rPr>
          <w:rFonts w:cs="Times New Roman"/>
          <w:szCs w:val="24"/>
        </w:rPr>
        <w:t>Prohlašuji, že moje osobní údaje shora uvedené jsou pravdivé.</w:t>
      </w:r>
    </w:p>
    <w:p w:rsidR="00052BD5" w:rsidRDefault="00052BD5" w:rsidP="007A047D">
      <w:pPr>
        <w:spacing w:line="360" w:lineRule="auto"/>
        <w:ind w:left="284"/>
        <w:jc w:val="both"/>
        <w:rPr>
          <w:rFonts w:cs="Times New Roman"/>
          <w:szCs w:val="24"/>
        </w:rPr>
      </w:pPr>
    </w:p>
    <w:p w:rsidR="00052BD5" w:rsidRDefault="00052BD5" w:rsidP="007A047D">
      <w:pPr>
        <w:spacing w:line="360" w:lineRule="auto"/>
        <w:ind w:left="284"/>
        <w:jc w:val="both"/>
        <w:rPr>
          <w:rFonts w:cs="Times New Roman"/>
          <w:szCs w:val="24"/>
        </w:rPr>
      </w:pPr>
      <w:r>
        <w:rPr>
          <w:rFonts w:cs="Times New Roman"/>
          <w:szCs w:val="24"/>
        </w:rPr>
        <w:t xml:space="preserve">V Olomouci </w:t>
      </w:r>
      <w:r w:rsidR="00531448">
        <w:rPr>
          <w:rFonts w:cs="Times New Roman"/>
          <w:szCs w:val="24"/>
        </w:rPr>
        <w:t xml:space="preserve">dne </w:t>
      </w:r>
      <w:r>
        <w:rPr>
          <w:rFonts w:cs="Times New Roman"/>
          <w:szCs w:val="24"/>
        </w:rPr>
        <w:t>27. června 2014</w:t>
      </w:r>
    </w:p>
    <w:p w:rsidR="00052BD5" w:rsidRDefault="00052BD5" w:rsidP="007A047D">
      <w:pPr>
        <w:spacing w:line="360" w:lineRule="auto"/>
        <w:ind w:left="284"/>
        <w:jc w:val="right"/>
        <w:rPr>
          <w:rFonts w:cs="Times New Roman"/>
          <w:szCs w:val="24"/>
        </w:rPr>
      </w:pPr>
      <w:r>
        <w:rPr>
          <w:rFonts w:cs="Times New Roman"/>
          <w:szCs w:val="24"/>
        </w:rPr>
        <w:t>Kateřina Kapková</w:t>
      </w:r>
    </w:p>
    <w:p w:rsidR="00052BD5" w:rsidRDefault="00052BD5" w:rsidP="007A047D">
      <w:pPr>
        <w:spacing w:line="360" w:lineRule="auto"/>
        <w:ind w:left="284"/>
        <w:jc w:val="right"/>
        <w:rPr>
          <w:rFonts w:cs="Times New Roman"/>
          <w:szCs w:val="24"/>
        </w:rPr>
      </w:pPr>
    </w:p>
    <w:p w:rsidR="00052BD5" w:rsidRDefault="00052BD5" w:rsidP="007A047D">
      <w:pPr>
        <w:spacing w:line="360" w:lineRule="auto"/>
        <w:ind w:left="284"/>
        <w:jc w:val="right"/>
        <w:rPr>
          <w:rFonts w:cs="Times New Roman"/>
          <w:szCs w:val="24"/>
        </w:rPr>
      </w:pPr>
      <w:r>
        <w:rPr>
          <w:rFonts w:cs="Times New Roman"/>
          <w:szCs w:val="24"/>
        </w:rPr>
        <w:t>………………....</w:t>
      </w:r>
    </w:p>
    <w:p w:rsidR="00052BD5" w:rsidRDefault="00052BD5" w:rsidP="007A047D">
      <w:pPr>
        <w:spacing w:line="360" w:lineRule="auto"/>
        <w:ind w:left="284"/>
        <w:jc w:val="right"/>
        <w:rPr>
          <w:rFonts w:cs="Times New Roman"/>
          <w:szCs w:val="24"/>
        </w:rPr>
      </w:pPr>
    </w:p>
    <w:p w:rsidR="00052BD5" w:rsidRDefault="00052BD5" w:rsidP="007A047D">
      <w:pPr>
        <w:spacing w:line="360" w:lineRule="auto"/>
        <w:ind w:left="284"/>
        <w:jc w:val="right"/>
        <w:rPr>
          <w:rFonts w:cs="Times New Roman"/>
          <w:szCs w:val="24"/>
        </w:rPr>
      </w:pPr>
    </w:p>
    <w:p w:rsidR="00052BD5" w:rsidRDefault="00052BD5"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ind w:left="284"/>
        <w:rPr>
          <w:rFonts w:cs="Times New Roman"/>
          <w:szCs w:val="24"/>
        </w:rPr>
      </w:pPr>
    </w:p>
    <w:p w:rsidR="009115AA" w:rsidRDefault="009115AA" w:rsidP="007A047D">
      <w:pPr>
        <w:spacing w:line="360" w:lineRule="auto"/>
        <w:rPr>
          <w:rFonts w:cs="Times New Roman"/>
          <w:szCs w:val="24"/>
        </w:rPr>
      </w:pPr>
    </w:p>
    <w:p w:rsidR="00052BD5" w:rsidRDefault="00052BD5" w:rsidP="007A047D">
      <w:pPr>
        <w:pStyle w:val="Nadpis1"/>
        <w:spacing w:line="360" w:lineRule="auto"/>
        <w:ind w:left="284"/>
      </w:pPr>
      <w:bookmarkStart w:id="0" w:name="_Toc395212912"/>
      <w:r w:rsidRPr="006F581C">
        <w:t>Poděkování</w:t>
      </w:r>
      <w:bookmarkEnd w:id="0"/>
    </w:p>
    <w:p w:rsidR="00854A92" w:rsidRDefault="006F581C" w:rsidP="007A047D">
      <w:pPr>
        <w:spacing w:line="360" w:lineRule="auto"/>
        <w:ind w:left="284"/>
        <w:rPr>
          <w:rFonts w:cs="Times New Roman"/>
          <w:szCs w:val="24"/>
        </w:rPr>
      </w:pPr>
      <w:r>
        <w:rPr>
          <w:rFonts w:cs="Times New Roman"/>
          <w:szCs w:val="24"/>
        </w:rPr>
        <w:t xml:space="preserve">Ráda bych touto cestou </w:t>
      </w:r>
      <w:r w:rsidR="00052BD5">
        <w:rPr>
          <w:rFonts w:cs="Times New Roman"/>
          <w:szCs w:val="24"/>
        </w:rPr>
        <w:t>poděko</w:t>
      </w:r>
      <w:r>
        <w:rPr>
          <w:rFonts w:cs="Times New Roman"/>
          <w:szCs w:val="24"/>
        </w:rPr>
        <w:t>vala</w:t>
      </w:r>
      <w:r w:rsidR="00052BD5">
        <w:rPr>
          <w:rFonts w:cs="Times New Roman"/>
          <w:szCs w:val="24"/>
        </w:rPr>
        <w:t xml:space="preserve"> vedoucí mé diplomové práce JUDr. Mgr. Evě Šimečkové, PhD. </w:t>
      </w:r>
      <w:proofErr w:type="gramStart"/>
      <w:r>
        <w:rPr>
          <w:rFonts w:cs="Times New Roman"/>
          <w:szCs w:val="24"/>
        </w:rPr>
        <w:t>z</w:t>
      </w:r>
      <w:r w:rsidR="00052BD5">
        <w:rPr>
          <w:rFonts w:cs="Times New Roman"/>
          <w:szCs w:val="24"/>
        </w:rPr>
        <w:t>a</w:t>
      </w:r>
      <w:proofErr w:type="gramEnd"/>
      <w:r w:rsidR="00052BD5">
        <w:rPr>
          <w:rFonts w:cs="Times New Roman"/>
          <w:szCs w:val="24"/>
        </w:rPr>
        <w:t xml:space="preserve"> </w:t>
      </w:r>
      <w:r>
        <w:rPr>
          <w:rFonts w:cs="Times New Roman"/>
          <w:szCs w:val="24"/>
        </w:rPr>
        <w:t xml:space="preserve">odborné vedení </w:t>
      </w:r>
      <w:r w:rsidR="00052BD5">
        <w:rPr>
          <w:rFonts w:cs="Times New Roman"/>
          <w:szCs w:val="24"/>
        </w:rPr>
        <w:t xml:space="preserve">práce, cenné rady a </w:t>
      </w:r>
      <w:r>
        <w:rPr>
          <w:rFonts w:cs="Times New Roman"/>
          <w:szCs w:val="24"/>
        </w:rPr>
        <w:t>připomínky.</w:t>
      </w:r>
    </w:p>
    <w:p w:rsidR="002A1CE2" w:rsidRDefault="002A1CE2" w:rsidP="007A047D">
      <w:pPr>
        <w:spacing w:line="360" w:lineRule="auto"/>
        <w:rPr>
          <w:rFonts w:cs="Times New Roman"/>
          <w:szCs w:val="24"/>
        </w:rPr>
      </w:pPr>
    </w:p>
    <w:p w:rsidR="002A1CE2" w:rsidRDefault="002A1CE2" w:rsidP="007A047D">
      <w:pPr>
        <w:pStyle w:val="Nadpis1"/>
        <w:spacing w:line="360" w:lineRule="auto"/>
        <w:ind w:left="284"/>
      </w:pPr>
      <w:bookmarkStart w:id="1" w:name="_Toc395212913"/>
      <w:r>
        <w:lastRenderedPageBreak/>
        <w:t>Seznam použitých zkratek</w:t>
      </w:r>
      <w:bookmarkEnd w:id="1"/>
    </w:p>
    <w:p w:rsidR="002A1CE2" w:rsidRDefault="002A1CE2" w:rsidP="007A047D">
      <w:pPr>
        <w:spacing w:line="360" w:lineRule="auto"/>
        <w:ind w:left="284"/>
        <w:rPr>
          <w:rFonts w:cs="Times New Roman"/>
          <w:szCs w:val="24"/>
        </w:rPr>
      </w:pPr>
    </w:p>
    <w:p w:rsidR="00D7446D" w:rsidRDefault="00D7446D" w:rsidP="007A047D">
      <w:pPr>
        <w:spacing w:line="360" w:lineRule="auto"/>
        <w:ind w:left="284"/>
        <w:rPr>
          <w:rFonts w:cs="Times New Roman"/>
          <w:szCs w:val="24"/>
        </w:rPr>
      </w:pPr>
      <w:proofErr w:type="gramStart"/>
      <w:r>
        <w:rPr>
          <w:rFonts w:cs="Times New Roman"/>
          <w:szCs w:val="24"/>
        </w:rPr>
        <w:t>ČR            Česká</w:t>
      </w:r>
      <w:proofErr w:type="gramEnd"/>
      <w:r>
        <w:rPr>
          <w:rFonts w:cs="Times New Roman"/>
          <w:szCs w:val="24"/>
        </w:rPr>
        <w:t xml:space="preserve"> republika</w:t>
      </w:r>
    </w:p>
    <w:p w:rsidR="00C42783" w:rsidRDefault="00C42783" w:rsidP="007A047D">
      <w:pPr>
        <w:spacing w:line="360" w:lineRule="auto"/>
        <w:ind w:left="284"/>
        <w:rPr>
          <w:rFonts w:cs="Times New Roman"/>
          <w:szCs w:val="24"/>
        </w:rPr>
      </w:pPr>
      <w:proofErr w:type="gramStart"/>
      <w:r>
        <w:rPr>
          <w:rFonts w:cs="Times New Roman"/>
          <w:szCs w:val="24"/>
        </w:rPr>
        <w:t>ČSR          Československá</w:t>
      </w:r>
      <w:proofErr w:type="gramEnd"/>
      <w:r>
        <w:rPr>
          <w:rFonts w:cs="Times New Roman"/>
          <w:szCs w:val="24"/>
        </w:rPr>
        <w:t xml:space="preserve"> republika</w:t>
      </w:r>
    </w:p>
    <w:p w:rsidR="00D7446D" w:rsidRDefault="00D7446D" w:rsidP="007A047D">
      <w:pPr>
        <w:spacing w:line="360" w:lineRule="auto"/>
        <w:ind w:left="284"/>
        <w:rPr>
          <w:rFonts w:cs="Times New Roman"/>
          <w:szCs w:val="24"/>
        </w:rPr>
      </w:pPr>
      <w:proofErr w:type="gramStart"/>
      <w:r>
        <w:rPr>
          <w:rFonts w:cs="Times New Roman"/>
          <w:szCs w:val="24"/>
        </w:rPr>
        <w:t>ÚS            Ústavní</w:t>
      </w:r>
      <w:proofErr w:type="gramEnd"/>
      <w:r>
        <w:rPr>
          <w:rFonts w:cs="Times New Roman"/>
          <w:szCs w:val="24"/>
        </w:rPr>
        <w:t xml:space="preserve"> soud ČR</w:t>
      </w:r>
    </w:p>
    <w:p w:rsidR="00D7446D" w:rsidRDefault="00D7446D" w:rsidP="007A047D">
      <w:pPr>
        <w:spacing w:line="360" w:lineRule="auto"/>
        <w:ind w:left="284"/>
        <w:rPr>
          <w:rFonts w:cs="Times New Roman"/>
          <w:szCs w:val="24"/>
        </w:rPr>
      </w:pPr>
      <w:proofErr w:type="gramStart"/>
      <w:r>
        <w:rPr>
          <w:rFonts w:cs="Times New Roman"/>
          <w:szCs w:val="24"/>
        </w:rPr>
        <w:t>NS            Nejvyšší</w:t>
      </w:r>
      <w:proofErr w:type="gramEnd"/>
      <w:r>
        <w:rPr>
          <w:rFonts w:cs="Times New Roman"/>
          <w:szCs w:val="24"/>
        </w:rPr>
        <w:t xml:space="preserve"> soud ČR</w:t>
      </w:r>
    </w:p>
    <w:p w:rsidR="002A1CE2" w:rsidRDefault="00D7446D" w:rsidP="007A047D">
      <w:pPr>
        <w:spacing w:line="360" w:lineRule="auto"/>
        <w:ind w:left="284"/>
        <w:rPr>
          <w:rFonts w:cs="Times New Roman"/>
          <w:szCs w:val="24"/>
        </w:rPr>
      </w:pPr>
      <w:proofErr w:type="gramStart"/>
      <w:r>
        <w:rPr>
          <w:rFonts w:cs="Times New Roman"/>
          <w:szCs w:val="24"/>
        </w:rPr>
        <w:t xml:space="preserve">OZ  </w:t>
      </w:r>
      <w:r w:rsidR="00B239E0">
        <w:rPr>
          <w:rFonts w:cs="Times New Roman"/>
          <w:szCs w:val="24"/>
        </w:rPr>
        <w:t xml:space="preserve">          zákon</w:t>
      </w:r>
      <w:proofErr w:type="gramEnd"/>
      <w:r w:rsidR="00B239E0">
        <w:rPr>
          <w:rFonts w:cs="Times New Roman"/>
          <w:szCs w:val="24"/>
        </w:rPr>
        <w:t xml:space="preserve"> č. 40/1964 Sb., občanský zákoník</w:t>
      </w:r>
    </w:p>
    <w:p w:rsidR="00D7446D" w:rsidRDefault="00D7446D" w:rsidP="007A047D">
      <w:pPr>
        <w:spacing w:line="360" w:lineRule="auto"/>
        <w:ind w:left="284"/>
        <w:rPr>
          <w:rFonts w:cs="Times New Roman"/>
          <w:szCs w:val="24"/>
        </w:rPr>
      </w:pPr>
      <w:r>
        <w:rPr>
          <w:rFonts w:cs="Times New Roman"/>
          <w:szCs w:val="24"/>
        </w:rPr>
        <w:t>NO</w:t>
      </w:r>
      <w:r w:rsidR="00B239E0">
        <w:rPr>
          <w:rFonts w:cs="Times New Roman"/>
          <w:szCs w:val="24"/>
        </w:rPr>
        <w:t>Z         zákon č. 89/2012 Sb., nový občanský zákoník</w:t>
      </w:r>
    </w:p>
    <w:p w:rsidR="00D7446D" w:rsidRDefault="00D7446D" w:rsidP="007A047D">
      <w:pPr>
        <w:spacing w:line="360" w:lineRule="auto"/>
        <w:ind w:left="284"/>
        <w:rPr>
          <w:rFonts w:cs="Times New Roman"/>
          <w:szCs w:val="24"/>
        </w:rPr>
      </w:pPr>
      <w:proofErr w:type="gramStart"/>
      <w:r>
        <w:rPr>
          <w:rFonts w:cs="Times New Roman"/>
          <w:szCs w:val="24"/>
        </w:rPr>
        <w:t>ZP             zákon</w:t>
      </w:r>
      <w:proofErr w:type="gramEnd"/>
      <w:r>
        <w:rPr>
          <w:rFonts w:cs="Times New Roman"/>
          <w:szCs w:val="24"/>
        </w:rPr>
        <w:t xml:space="preserve"> č. 262/2006 Sb., </w:t>
      </w:r>
      <w:r w:rsidR="00B239E0">
        <w:rPr>
          <w:rFonts w:cs="Times New Roman"/>
          <w:szCs w:val="24"/>
        </w:rPr>
        <w:t>ZP</w:t>
      </w: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ind w:left="284"/>
        <w:rPr>
          <w:rFonts w:cs="Times New Roman"/>
          <w:szCs w:val="24"/>
        </w:rPr>
      </w:pPr>
    </w:p>
    <w:p w:rsidR="002A1CE2" w:rsidRDefault="002A1CE2" w:rsidP="007A047D">
      <w:pPr>
        <w:spacing w:line="360" w:lineRule="auto"/>
        <w:rPr>
          <w:rFonts w:cs="Times New Roman"/>
          <w:szCs w:val="24"/>
        </w:rPr>
      </w:pPr>
    </w:p>
    <w:p w:rsidR="002A1CE2" w:rsidRDefault="002A1CE2" w:rsidP="007A047D">
      <w:pPr>
        <w:spacing w:line="360" w:lineRule="auto"/>
        <w:rPr>
          <w:rFonts w:cs="Times New Roman"/>
          <w:szCs w:val="24"/>
        </w:rPr>
      </w:pPr>
    </w:p>
    <w:p w:rsidR="00854A92" w:rsidRPr="00854A92" w:rsidRDefault="00854A92" w:rsidP="007A047D">
      <w:pPr>
        <w:spacing w:line="360" w:lineRule="auto"/>
        <w:ind w:left="284"/>
        <w:rPr>
          <w:lang w:eastAsia="cs-CZ"/>
        </w:rPr>
      </w:pPr>
    </w:p>
    <w:sdt>
      <w:sdtPr>
        <w:rPr>
          <w:rFonts w:ascii="Times New Roman" w:eastAsiaTheme="minorHAnsi" w:hAnsi="Times New Roman" w:cstheme="minorBidi"/>
          <w:color w:val="auto"/>
          <w:sz w:val="24"/>
          <w:szCs w:val="22"/>
          <w:lang w:eastAsia="en-US"/>
        </w:rPr>
        <w:id w:val="-308401656"/>
        <w:docPartObj>
          <w:docPartGallery w:val="Table of Contents"/>
          <w:docPartUnique/>
        </w:docPartObj>
      </w:sdtPr>
      <w:sdtEndPr>
        <w:rPr>
          <w:b/>
          <w:bCs/>
        </w:rPr>
      </w:sdtEndPr>
      <w:sdtContent>
        <w:p w:rsidR="00854A92" w:rsidRPr="00854A92" w:rsidRDefault="00854A92" w:rsidP="007A047D">
          <w:pPr>
            <w:pStyle w:val="Nadpisobsahu"/>
            <w:spacing w:line="360" w:lineRule="auto"/>
            <w:ind w:left="284"/>
            <w:rPr>
              <w:rStyle w:val="Nadpis1Char"/>
              <w:color w:val="auto"/>
            </w:rPr>
          </w:pPr>
          <w:r w:rsidRPr="00854A92">
            <w:rPr>
              <w:rStyle w:val="Nadpis1Char"/>
              <w:color w:val="auto"/>
            </w:rPr>
            <w:t>Obsah</w:t>
          </w:r>
        </w:p>
        <w:p w:rsidR="00E80127" w:rsidRDefault="00854A92">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395212912" w:history="1">
            <w:r w:rsidR="00E80127" w:rsidRPr="000D3CDD">
              <w:rPr>
                <w:rStyle w:val="Hypertextovodkaz"/>
                <w:noProof/>
              </w:rPr>
              <w:t>Poděkování</w:t>
            </w:r>
            <w:r w:rsidR="00E80127">
              <w:rPr>
                <w:noProof/>
                <w:webHidden/>
              </w:rPr>
              <w:tab/>
            </w:r>
            <w:r w:rsidR="00E80127">
              <w:rPr>
                <w:noProof/>
                <w:webHidden/>
              </w:rPr>
              <w:fldChar w:fldCharType="begin"/>
            </w:r>
            <w:r w:rsidR="00E80127">
              <w:rPr>
                <w:noProof/>
                <w:webHidden/>
              </w:rPr>
              <w:instrText xml:space="preserve"> PAGEREF _Toc395212912 \h </w:instrText>
            </w:r>
            <w:r w:rsidR="00E80127">
              <w:rPr>
                <w:noProof/>
                <w:webHidden/>
              </w:rPr>
            </w:r>
            <w:r w:rsidR="00E80127">
              <w:rPr>
                <w:noProof/>
                <w:webHidden/>
              </w:rPr>
              <w:fldChar w:fldCharType="separate"/>
            </w:r>
            <w:r w:rsidR="008D5D9B">
              <w:rPr>
                <w:noProof/>
                <w:webHidden/>
              </w:rPr>
              <w:t>4</w:t>
            </w:r>
            <w:r w:rsidR="00E80127">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13" w:history="1">
            <w:r w:rsidRPr="000D3CDD">
              <w:rPr>
                <w:rStyle w:val="Hypertextovodkaz"/>
                <w:noProof/>
              </w:rPr>
              <w:t>Seznam použitých zkratek</w:t>
            </w:r>
            <w:r>
              <w:rPr>
                <w:noProof/>
                <w:webHidden/>
              </w:rPr>
              <w:tab/>
            </w:r>
            <w:r>
              <w:rPr>
                <w:noProof/>
                <w:webHidden/>
              </w:rPr>
              <w:fldChar w:fldCharType="begin"/>
            </w:r>
            <w:r>
              <w:rPr>
                <w:noProof/>
                <w:webHidden/>
              </w:rPr>
              <w:instrText xml:space="preserve"> PAGEREF _Toc395212913 \h </w:instrText>
            </w:r>
            <w:r>
              <w:rPr>
                <w:noProof/>
                <w:webHidden/>
              </w:rPr>
            </w:r>
            <w:r>
              <w:rPr>
                <w:noProof/>
                <w:webHidden/>
              </w:rPr>
              <w:fldChar w:fldCharType="separate"/>
            </w:r>
            <w:r w:rsidR="008D5D9B">
              <w:rPr>
                <w:noProof/>
                <w:webHidden/>
              </w:rPr>
              <w:t>5</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14" w:history="1">
            <w:r w:rsidRPr="000D3CDD">
              <w:rPr>
                <w:rStyle w:val="Hypertextovodkaz"/>
                <w:noProof/>
              </w:rPr>
              <w:t>Úvod</w:t>
            </w:r>
            <w:r>
              <w:rPr>
                <w:noProof/>
                <w:webHidden/>
              </w:rPr>
              <w:tab/>
            </w:r>
            <w:r>
              <w:rPr>
                <w:noProof/>
                <w:webHidden/>
              </w:rPr>
              <w:fldChar w:fldCharType="begin"/>
            </w:r>
            <w:r>
              <w:rPr>
                <w:noProof/>
                <w:webHidden/>
              </w:rPr>
              <w:instrText xml:space="preserve"> PAGEREF _Toc395212914 \h </w:instrText>
            </w:r>
            <w:r>
              <w:rPr>
                <w:noProof/>
                <w:webHidden/>
              </w:rPr>
            </w:r>
            <w:r>
              <w:rPr>
                <w:noProof/>
                <w:webHidden/>
              </w:rPr>
              <w:fldChar w:fldCharType="separate"/>
            </w:r>
            <w:r w:rsidR="008D5D9B">
              <w:rPr>
                <w:noProof/>
                <w:webHidden/>
              </w:rPr>
              <w:t>8</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15" w:history="1">
            <w:r w:rsidRPr="000D3CDD">
              <w:rPr>
                <w:rStyle w:val="Hypertextovodkaz"/>
                <w:noProof/>
              </w:rPr>
              <w:t>1. Druhy odpovědnosti v právním řádu</w:t>
            </w:r>
            <w:r>
              <w:rPr>
                <w:noProof/>
                <w:webHidden/>
              </w:rPr>
              <w:tab/>
            </w:r>
            <w:r>
              <w:rPr>
                <w:noProof/>
                <w:webHidden/>
              </w:rPr>
              <w:fldChar w:fldCharType="begin"/>
            </w:r>
            <w:r>
              <w:rPr>
                <w:noProof/>
                <w:webHidden/>
              </w:rPr>
              <w:instrText xml:space="preserve"> PAGEREF _Toc395212915 \h </w:instrText>
            </w:r>
            <w:r>
              <w:rPr>
                <w:noProof/>
                <w:webHidden/>
              </w:rPr>
            </w:r>
            <w:r>
              <w:rPr>
                <w:noProof/>
                <w:webHidden/>
              </w:rPr>
              <w:fldChar w:fldCharType="separate"/>
            </w:r>
            <w:r w:rsidR="008D5D9B">
              <w:rPr>
                <w:noProof/>
                <w:webHidden/>
              </w:rPr>
              <w:t>10</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16" w:history="1">
            <w:r w:rsidRPr="000D3CDD">
              <w:rPr>
                <w:rStyle w:val="Hypertextovodkaz"/>
                <w:noProof/>
              </w:rPr>
              <w:t>1.1 Pojem odpovědnosti obecně</w:t>
            </w:r>
            <w:r>
              <w:rPr>
                <w:noProof/>
                <w:webHidden/>
              </w:rPr>
              <w:tab/>
            </w:r>
            <w:r>
              <w:rPr>
                <w:noProof/>
                <w:webHidden/>
              </w:rPr>
              <w:fldChar w:fldCharType="begin"/>
            </w:r>
            <w:r>
              <w:rPr>
                <w:noProof/>
                <w:webHidden/>
              </w:rPr>
              <w:instrText xml:space="preserve"> PAGEREF _Toc395212916 \h </w:instrText>
            </w:r>
            <w:r>
              <w:rPr>
                <w:noProof/>
                <w:webHidden/>
              </w:rPr>
            </w:r>
            <w:r>
              <w:rPr>
                <w:noProof/>
                <w:webHidden/>
              </w:rPr>
              <w:fldChar w:fldCharType="separate"/>
            </w:r>
            <w:r w:rsidR="008D5D9B">
              <w:rPr>
                <w:noProof/>
                <w:webHidden/>
              </w:rPr>
              <w:t>10</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17" w:history="1">
            <w:r w:rsidRPr="000D3CDD">
              <w:rPr>
                <w:rStyle w:val="Hypertextovodkaz"/>
                <w:noProof/>
              </w:rPr>
              <w:t>1.1.1 Subjektivní a objektivní odpovědnost</w:t>
            </w:r>
            <w:r>
              <w:rPr>
                <w:noProof/>
                <w:webHidden/>
              </w:rPr>
              <w:tab/>
            </w:r>
            <w:r>
              <w:rPr>
                <w:noProof/>
                <w:webHidden/>
              </w:rPr>
              <w:fldChar w:fldCharType="begin"/>
            </w:r>
            <w:r>
              <w:rPr>
                <w:noProof/>
                <w:webHidden/>
              </w:rPr>
              <w:instrText xml:space="preserve"> PAGEREF _Toc395212917 \h </w:instrText>
            </w:r>
            <w:r>
              <w:rPr>
                <w:noProof/>
                <w:webHidden/>
              </w:rPr>
            </w:r>
            <w:r>
              <w:rPr>
                <w:noProof/>
                <w:webHidden/>
              </w:rPr>
              <w:fldChar w:fldCharType="separate"/>
            </w:r>
            <w:r w:rsidR="008D5D9B">
              <w:rPr>
                <w:noProof/>
                <w:webHidden/>
              </w:rPr>
              <w:t>10</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18" w:history="1">
            <w:r w:rsidRPr="000D3CDD">
              <w:rPr>
                <w:rStyle w:val="Hypertextovodkaz"/>
                <w:noProof/>
              </w:rPr>
              <w:t>1.2 Druhy odpovědnosti v občanském právu</w:t>
            </w:r>
            <w:r>
              <w:rPr>
                <w:noProof/>
                <w:webHidden/>
              </w:rPr>
              <w:tab/>
            </w:r>
            <w:r>
              <w:rPr>
                <w:noProof/>
                <w:webHidden/>
              </w:rPr>
              <w:fldChar w:fldCharType="begin"/>
            </w:r>
            <w:r>
              <w:rPr>
                <w:noProof/>
                <w:webHidden/>
              </w:rPr>
              <w:instrText xml:space="preserve"> PAGEREF _Toc395212918 \h </w:instrText>
            </w:r>
            <w:r>
              <w:rPr>
                <w:noProof/>
                <w:webHidden/>
              </w:rPr>
            </w:r>
            <w:r>
              <w:rPr>
                <w:noProof/>
                <w:webHidden/>
              </w:rPr>
              <w:fldChar w:fldCharType="separate"/>
            </w:r>
            <w:r w:rsidR="008D5D9B">
              <w:rPr>
                <w:noProof/>
                <w:webHidden/>
              </w:rPr>
              <w:t>11</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19" w:history="1">
            <w:r w:rsidRPr="000D3CDD">
              <w:rPr>
                <w:rStyle w:val="Hypertextovodkaz"/>
                <w:noProof/>
              </w:rPr>
              <w:t>1.2.1 Druhy odpovědnosti podle občanského zákoníku</w:t>
            </w:r>
            <w:r>
              <w:rPr>
                <w:noProof/>
                <w:webHidden/>
              </w:rPr>
              <w:tab/>
            </w:r>
            <w:r>
              <w:rPr>
                <w:noProof/>
                <w:webHidden/>
              </w:rPr>
              <w:fldChar w:fldCharType="begin"/>
            </w:r>
            <w:r>
              <w:rPr>
                <w:noProof/>
                <w:webHidden/>
              </w:rPr>
              <w:instrText xml:space="preserve"> PAGEREF _Toc395212919 \h </w:instrText>
            </w:r>
            <w:r>
              <w:rPr>
                <w:noProof/>
                <w:webHidden/>
              </w:rPr>
            </w:r>
            <w:r>
              <w:rPr>
                <w:noProof/>
                <w:webHidden/>
              </w:rPr>
              <w:fldChar w:fldCharType="separate"/>
            </w:r>
            <w:r w:rsidR="008D5D9B">
              <w:rPr>
                <w:noProof/>
                <w:webHidden/>
              </w:rPr>
              <w:t>11</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20" w:history="1">
            <w:r w:rsidRPr="000D3CDD">
              <w:rPr>
                <w:rStyle w:val="Hypertextovodkaz"/>
                <w:noProof/>
              </w:rPr>
              <w:t>1.2.2 Druhy odpovědnosti podle nového občanského zákoníku</w:t>
            </w:r>
            <w:r>
              <w:rPr>
                <w:noProof/>
                <w:webHidden/>
              </w:rPr>
              <w:tab/>
            </w:r>
            <w:r>
              <w:rPr>
                <w:noProof/>
                <w:webHidden/>
              </w:rPr>
              <w:fldChar w:fldCharType="begin"/>
            </w:r>
            <w:r>
              <w:rPr>
                <w:noProof/>
                <w:webHidden/>
              </w:rPr>
              <w:instrText xml:space="preserve"> PAGEREF _Toc395212920 \h </w:instrText>
            </w:r>
            <w:r>
              <w:rPr>
                <w:noProof/>
                <w:webHidden/>
              </w:rPr>
            </w:r>
            <w:r>
              <w:rPr>
                <w:noProof/>
                <w:webHidden/>
              </w:rPr>
              <w:fldChar w:fldCharType="separate"/>
            </w:r>
            <w:r w:rsidR="008D5D9B">
              <w:rPr>
                <w:noProof/>
                <w:webHidden/>
              </w:rPr>
              <w:t>11</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21" w:history="1">
            <w:r w:rsidRPr="000D3CDD">
              <w:rPr>
                <w:rStyle w:val="Hypertextovodkaz"/>
                <w:noProof/>
              </w:rPr>
              <w:t>1.3 Druhy odpovědnosti v pracovním právu</w:t>
            </w:r>
            <w:r>
              <w:rPr>
                <w:noProof/>
                <w:webHidden/>
              </w:rPr>
              <w:tab/>
            </w:r>
            <w:r>
              <w:rPr>
                <w:noProof/>
                <w:webHidden/>
              </w:rPr>
              <w:fldChar w:fldCharType="begin"/>
            </w:r>
            <w:r>
              <w:rPr>
                <w:noProof/>
                <w:webHidden/>
              </w:rPr>
              <w:instrText xml:space="preserve"> PAGEREF _Toc395212921 \h </w:instrText>
            </w:r>
            <w:r>
              <w:rPr>
                <w:noProof/>
                <w:webHidden/>
              </w:rPr>
            </w:r>
            <w:r>
              <w:rPr>
                <w:noProof/>
                <w:webHidden/>
              </w:rPr>
              <w:fldChar w:fldCharType="separate"/>
            </w:r>
            <w:r w:rsidR="008D5D9B">
              <w:rPr>
                <w:noProof/>
                <w:webHidden/>
              </w:rPr>
              <w:t>12</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22" w:history="1">
            <w:r w:rsidRPr="000D3CDD">
              <w:rPr>
                <w:rStyle w:val="Hypertextovodkaz"/>
                <w:noProof/>
              </w:rPr>
              <w:t>2. Prevence vzniku škod</w:t>
            </w:r>
            <w:r>
              <w:rPr>
                <w:noProof/>
                <w:webHidden/>
              </w:rPr>
              <w:tab/>
            </w:r>
            <w:r>
              <w:rPr>
                <w:noProof/>
                <w:webHidden/>
              </w:rPr>
              <w:fldChar w:fldCharType="begin"/>
            </w:r>
            <w:r>
              <w:rPr>
                <w:noProof/>
                <w:webHidden/>
              </w:rPr>
              <w:instrText xml:space="preserve"> PAGEREF _Toc395212922 \h </w:instrText>
            </w:r>
            <w:r>
              <w:rPr>
                <w:noProof/>
                <w:webHidden/>
              </w:rPr>
            </w:r>
            <w:r>
              <w:rPr>
                <w:noProof/>
                <w:webHidden/>
              </w:rPr>
              <w:fldChar w:fldCharType="separate"/>
            </w:r>
            <w:r w:rsidR="008D5D9B">
              <w:rPr>
                <w:noProof/>
                <w:webHidden/>
              </w:rPr>
              <w:t>13</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23" w:history="1">
            <w:r w:rsidRPr="000D3CDD">
              <w:rPr>
                <w:rStyle w:val="Hypertextovodkaz"/>
                <w:noProof/>
              </w:rPr>
              <w:t>2.1 Prevence podle občanského práva</w:t>
            </w:r>
            <w:r>
              <w:rPr>
                <w:noProof/>
                <w:webHidden/>
              </w:rPr>
              <w:tab/>
            </w:r>
            <w:r>
              <w:rPr>
                <w:noProof/>
                <w:webHidden/>
              </w:rPr>
              <w:fldChar w:fldCharType="begin"/>
            </w:r>
            <w:r>
              <w:rPr>
                <w:noProof/>
                <w:webHidden/>
              </w:rPr>
              <w:instrText xml:space="preserve"> PAGEREF _Toc395212923 \h </w:instrText>
            </w:r>
            <w:r>
              <w:rPr>
                <w:noProof/>
                <w:webHidden/>
              </w:rPr>
            </w:r>
            <w:r>
              <w:rPr>
                <w:noProof/>
                <w:webHidden/>
              </w:rPr>
              <w:fldChar w:fldCharType="separate"/>
            </w:r>
            <w:r w:rsidR="008D5D9B">
              <w:rPr>
                <w:noProof/>
                <w:webHidden/>
              </w:rPr>
              <w:t>13</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24" w:history="1">
            <w:r w:rsidRPr="000D3CDD">
              <w:rPr>
                <w:rStyle w:val="Hypertextovodkaz"/>
                <w:noProof/>
              </w:rPr>
              <w:t>2.1.1 Prevence podle občanského zákoníku</w:t>
            </w:r>
            <w:r>
              <w:rPr>
                <w:noProof/>
                <w:webHidden/>
              </w:rPr>
              <w:tab/>
            </w:r>
            <w:r>
              <w:rPr>
                <w:noProof/>
                <w:webHidden/>
              </w:rPr>
              <w:fldChar w:fldCharType="begin"/>
            </w:r>
            <w:r>
              <w:rPr>
                <w:noProof/>
                <w:webHidden/>
              </w:rPr>
              <w:instrText xml:space="preserve"> PAGEREF _Toc395212924 \h </w:instrText>
            </w:r>
            <w:r>
              <w:rPr>
                <w:noProof/>
                <w:webHidden/>
              </w:rPr>
            </w:r>
            <w:r>
              <w:rPr>
                <w:noProof/>
                <w:webHidden/>
              </w:rPr>
              <w:fldChar w:fldCharType="separate"/>
            </w:r>
            <w:r w:rsidR="008D5D9B">
              <w:rPr>
                <w:noProof/>
                <w:webHidden/>
              </w:rPr>
              <w:t>13</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25" w:history="1">
            <w:r w:rsidRPr="000D3CDD">
              <w:rPr>
                <w:rStyle w:val="Hypertextovodkaz"/>
                <w:noProof/>
              </w:rPr>
              <w:t>2.1.2 Prevence podle nového občanského zákoníku</w:t>
            </w:r>
            <w:r>
              <w:rPr>
                <w:noProof/>
                <w:webHidden/>
              </w:rPr>
              <w:tab/>
            </w:r>
            <w:r>
              <w:rPr>
                <w:noProof/>
                <w:webHidden/>
              </w:rPr>
              <w:fldChar w:fldCharType="begin"/>
            </w:r>
            <w:r>
              <w:rPr>
                <w:noProof/>
                <w:webHidden/>
              </w:rPr>
              <w:instrText xml:space="preserve"> PAGEREF _Toc395212925 \h </w:instrText>
            </w:r>
            <w:r>
              <w:rPr>
                <w:noProof/>
                <w:webHidden/>
              </w:rPr>
            </w:r>
            <w:r>
              <w:rPr>
                <w:noProof/>
                <w:webHidden/>
              </w:rPr>
              <w:fldChar w:fldCharType="separate"/>
            </w:r>
            <w:r w:rsidR="008D5D9B">
              <w:rPr>
                <w:noProof/>
                <w:webHidden/>
              </w:rPr>
              <w:t>13</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26" w:history="1">
            <w:r w:rsidRPr="000D3CDD">
              <w:rPr>
                <w:rStyle w:val="Hypertextovodkaz"/>
                <w:noProof/>
              </w:rPr>
              <w:t>2.2 Prevence podle zákoníku práce</w:t>
            </w:r>
            <w:r>
              <w:rPr>
                <w:noProof/>
                <w:webHidden/>
              </w:rPr>
              <w:tab/>
            </w:r>
            <w:r>
              <w:rPr>
                <w:noProof/>
                <w:webHidden/>
              </w:rPr>
              <w:fldChar w:fldCharType="begin"/>
            </w:r>
            <w:r>
              <w:rPr>
                <w:noProof/>
                <w:webHidden/>
              </w:rPr>
              <w:instrText xml:space="preserve"> PAGEREF _Toc395212926 \h </w:instrText>
            </w:r>
            <w:r>
              <w:rPr>
                <w:noProof/>
                <w:webHidden/>
              </w:rPr>
            </w:r>
            <w:r>
              <w:rPr>
                <w:noProof/>
                <w:webHidden/>
              </w:rPr>
              <w:fldChar w:fldCharType="separate"/>
            </w:r>
            <w:r w:rsidR="008D5D9B">
              <w:rPr>
                <w:noProof/>
                <w:webHidden/>
              </w:rPr>
              <w:t>14</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27" w:history="1">
            <w:r w:rsidRPr="000D3CDD">
              <w:rPr>
                <w:rStyle w:val="Hypertextovodkaz"/>
                <w:noProof/>
              </w:rPr>
              <w:t>3. Právní úprava odpovědnosti v občanském právu</w:t>
            </w:r>
            <w:r>
              <w:rPr>
                <w:noProof/>
                <w:webHidden/>
              </w:rPr>
              <w:tab/>
            </w:r>
            <w:r>
              <w:rPr>
                <w:noProof/>
                <w:webHidden/>
              </w:rPr>
              <w:fldChar w:fldCharType="begin"/>
            </w:r>
            <w:r>
              <w:rPr>
                <w:noProof/>
                <w:webHidden/>
              </w:rPr>
              <w:instrText xml:space="preserve"> PAGEREF _Toc395212927 \h </w:instrText>
            </w:r>
            <w:r>
              <w:rPr>
                <w:noProof/>
                <w:webHidden/>
              </w:rPr>
            </w:r>
            <w:r>
              <w:rPr>
                <w:noProof/>
                <w:webHidden/>
              </w:rPr>
              <w:fldChar w:fldCharType="separate"/>
            </w:r>
            <w:r w:rsidR="008D5D9B">
              <w:rPr>
                <w:noProof/>
                <w:webHidden/>
              </w:rPr>
              <w:t>15</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28" w:history="1">
            <w:r w:rsidRPr="000D3CDD">
              <w:rPr>
                <w:rStyle w:val="Hypertextovodkaz"/>
                <w:noProof/>
              </w:rPr>
              <w:t>3.1 Právní úprava odpovědnosti podle občanského zákoníku</w:t>
            </w:r>
            <w:r>
              <w:rPr>
                <w:noProof/>
                <w:webHidden/>
              </w:rPr>
              <w:tab/>
            </w:r>
            <w:r>
              <w:rPr>
                <w:noProof/>
                <w:webHidden/>
              </w:rPr>
              <w:fldChar w:fldCharType="begin"/>
            </w:r>
            <w:r>
              <w:rPr>
                <w:noProof/>
                <w:webHidden/>
              </w:rPr>
              <w:instrText xml:space="preserve"> PAGEREF _Toc395212928 \h </w:instrText>
            </w:r>
            <w:r>
              <w:rPr>
                <w:noProof/>
                <w:webHidden/>
              </w:rPr>
            </w:r>
            <w:r>
              <w:rPr>
                <w:noProof/>
                <w:webHidden/>
              </w:rPr>
              <w:fldChar w:fldCharType="separate"/>
            </w:r>
            <w:r w:rsidR="008D5D9B">
              <w:rPr>
                <w:noProof/>
                <w:webHidden/>
              </w:rPr>
              <w:t>15</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29" w:history="1">
            <w:r w:rsidRPr="000D3CDD">
              <w:rPr>
                <w:rStyle w:val="Hypertextovodkaz"/>
                <w:noProof/>
              </w:rPr>
              <w:t>3.1.1 Obecná odpovědnost za škodu</w:t>
            </w:r>
            <w:r>
              <w:rPr>
                <w:noProof/>
                <w:webHidden/>
              </w:rPr>
              <w:tab/>
            </w:r>
            <w:r>
              <w:rPr>
                <w:noProof/>
                <w:webHidden/>
              </w:rPr>
              <w:fldChar w:fldCharType="begin"/>
            </w:r>
            <w:r>
              <w:rPr>
                <w:noProof/>
                <w:webHidden/>
              </w:rPr>
              <w:instrText xml:space="preserve"> PAGEREF _Toc395212929 \h </w:instrText>
            </w:r>
            <w:r>
              <w:rPr>
                <w:noProof/>
                <w:webHidden/>
              </w:rPr>
            </w:r>
            <w:r>
              <w:rPr>
                <w:noProof/>
                <w:webHidden/>
              </w:rPr>
              <w:fldChar w:fldCharType="separate"/>
            </w:r>
            <w:r w:rsidR="008D5D9B">
              <w:rPr>
                <w:noProof/>
                <w:webHidden/>
              </w:rPr>
              <w:t>15</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0" w:history="1">
            <w:r w:rsidRPr="000D3CDD">
              <w:rPr>
                <w:rStyle w:val="Hypertextovodkaz"/>
                <w:noProof/>
              </w:rPr>
              <w:t>3.1.1 Předpoklady vzniku obecné odpovědnosti za škodu</w:t>
            </w:r>
            <w:r>
              <w:rPr>
                <w:noProof/>
                <w:webHidden/>
              </w:rPr>
              <w:tab/>
            </w:r>
            <w:r>
              <w:rPr>
                <w:noProof/>
                <w:webHidden/>
              </w:rPr>
              <w:fldChar w:fldCharType="begin"/>
            </w:r>
            <w:r>
              <w:rPr>
                <w:noProof/>
                <w:webHidden/>
              </w:rPr>
              <w:instrText xml:space="preserve"> PAGEREF _Toc395212930 \h </w:instrText>
            </w:r>
            <w:r>
              <w:rPr>
                <w:noProof/>
                <w:webHidden/>
              </w:rPr>
            </w:r>
            <w:r>
              <w:rPr>
                <w:noProof/>
                <w:webHidden/>
              </w:rPr>
              <w:fldChar w:fldCharType="separate"/>
            </w:r>
            <w:r w:rsidR="008D5D9B">
              <w:rPr>
                <w:noProof/>
                <w:webHidden/>
              </w:rPr>
              <w:t>15</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1" w:history="1">
            <w:r w:rsidRPr="000D3CDD">
              <w:rPr>
                <w:rStyle w:val="Hypertextovodkaz"/>
                <w:noProof/>
              </w:rPr>
              <w:t>3.1.2 Odpovědnost za jiného</w:t>
            </w:r>
            <w:r>
              <w:rPr>
                <w:noProof/>
                <w:webHidden/>
              </w:rPr>
              <w:tab/>
            </w:r>
            <w:r>
              <w:rPr>
                <w:noProof/>
                <w:webHidden/>
              </w:rPr>
              <w:fldChar w:fldCharType="begin"/>
            </w:r>
            <w:r>
              <w:rPr>
                <w:noProof/>
                <w:webHidden/>
              </w:rPr>
              <w:instrText xml:space="preserve"> PAGEREF _Toc395212931 \h </w:instrText>
            </w:r>
            <w:r>
              <w:rPr>
                <w:noProof/>
                <w:webHidden/>
              </w:rPr>
            </w:r>
            <w:r>
              <w:rPr>
                <w:noProof/>
                <w:webHidden/>
              </w:rPr>
              <w:fldChar w:fldCharType="separate"/>
            </w:r>
            <w:r w:rsidR="008D5D9B">
              <w:rPr>
                <w:noProof/>
                <w:webHidden/>
              </w:rPr>
              <w:t>16</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2" w:history="1">
            <w:r w:rsidRPr="000D3CDD">
              <w:rPr>
                <w:rStyle w:val="Hypertextovodkaz"/>
                <w:noProof/>
              </w:rPr>
              <w:t>3.1.3 Škoda z provozní činnosti</w:t>
            </w:r>
            <w:r>
              <w:rPr>
                <w:noProof/>
                <w:webHidden/>
              </w:rPr>
              <w:tab/>
            </w:r>
            <w:r>
              <w:rPr>
                <w:noProof/>
                <w:webHidden/>
              </w:rPr>
              <w:fldChar w:fldCharType="begin"/>
            </w:r>
            <w:r>
              <w:rPr>
                <w:noProof/>
                <w:webHidden/>
              </w:rPr>
              <w:instrText xml:space="preserve"> PAGEREF _Toc395212932 \h </w:instrText>
            </w:r>
            <w:r>
              <w:rPr>
                <w:noProof/>
                <w:webHidden/>
              </w:rPr>
            </w:r>
            <w:r>
              <w:rPr>
                <w:noProof/>
                <w:webHidden/>
              </w:rPr>
              <w:fldChar w:fldCharType="separate"/>
            </w:r>
            <w:r w:rsidR="008D5D9B">
              <w:rPr>
                <w:noProof/>
                <w:webHidden/>
              </w:rPr>
              <w:t>16</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3" w:history="1">
            <w:r w:rsidRPr="000D3CDD">
              <w:rPr>
                <w:rStyle w:val="Hypertextovodkaz"/>
                <w:noProof/>
              </w:rPr>
              <w:t>3.1.4 Zvláštní typy odpovědnosti za škodu</w:t>
            </w:r>
            <w:r>
              <w:rPr>
                <w:noProof/>
                <w:webHidden/>
              </w:rPr>
              <w:tab/>
            </w:r>
            <w:r>
              <w:rPr>
                <w:noProof/>
                <w:webHidden/>
              </w:rPr>
              <w:fldChar w:fldCharType="begin"/>
            </w:r>
            <w:r>
              <w:rPr>
                <w:noProof/>
                <w:webHidden/>
              </w:rPr>
              <w:instrText xml:space="preserve"> PAGEREF _Toc395212933 \h </w:instrText>
            </w:r>
            <w:r>
              <w:rPr>
                <w:noProof/>
                <w:webHidden/>
              </w:rPr>
            </w:r>
            <w:r>
              <w:rPr>
                <w:noProof/>
                <w:webHidden/>
              </w:rPr>
              <w:fldChar w:fldCharType="separate"/>
            </w:r>
            <w:r w:rsidR="008D5D9B">
              <w:rPr>
                <w:noProof/>
                <w:webHidden/>
              </w:rPr>
              <w:t>17</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4" w:history="1">
            <w:r w:rsidRPr="000D3CDD">
              <w:rPr>
                <w:rStyle w:val="Hypertextovodkaz"/>
                <w:noProof/>
              </w:rPr>
              <w:t>3.1.5 Odpovědnost za újmu na zdraví a újmu způsobenu v souvislosti s výkonem zdravotní péče</w:t>
            </w:r>
            <w:r>
              <w:rPr>
                <w:noProof/>
                <w:webHidden/>
              </w:rPr>
              <w:tab/>
            </w:r>
            <w:r>
              <w:rPr>
                <w:noProof/>
                <w:webHidden/>
              </w:rPr>
              <w:fldChar w:fldCharType="begin"/>
            </w:r>
            <w:r>
              <w:rPr>
                <w:noProof/>
                <w:webHidden/>
              </w:rPr>
              <w:instrText xml:space="preserve"> PAGEREF _Toc395212934 \h </w:instrText>
            </w:r>
            <w:r>
              <w:rPr>
                <w:noProof/>
                <w:webHidden/>
              </w:rPr>
            </w:r>
            <w:r>
              <w:rPr>
                <w:noProof/>
                <w:webHidden/>
              </w:rPr>
              <w:fldChar w:fldCharType="separate"/>
            </w:r>
            <w:r w:rsidR="008D5D9B">
              <w:rPr>
                <w:noProof/>
                <w:webHidden/>
              </w:rPr>
              <w:t>17</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35" w:history="1">
            <w:r w:rsidRPr="000D3CDD">
              <w:rPr>
                <w:rStyle w:val="Hypertextovodkaz"/>
                <w:noProof/>
              </w:rPr>
              <w:t>3.2 Právní úprava odpovědnosti podle nového občanského zákoníku</w:t>
            </w:r>
            <w:r>
              <w:rPr>
                <w:noProof/>
                <w:webHidden/>
              </w:rPr>
              <w:tab/>
            </w:r>
            <w:r>
              <w:rPr>
                <w:noProof/>
                <w:webHidden/>
              </w:rPr>
              <w:fldChar w:fldCharType="begin"/>
            </w:r>
            <w:r>
              <w:rPr>
                <w:noProof/>
                <w:webHidden/>
              </w:rPr>
              <w:instrText xml:space="preserve"> PAGEREF _Toc395212935 \h </w:instrText>
            </w:r>
            <w:r>
              <w:rPr>
                <w:noProof/>
                <w:webHidden/>
              </w:rPr>
            </w:r>
            <w:r>
              <w:rPr>
                <w:noProof/>
                <w:webHidden/>
              </w:rPr>
              <w:fldChar w:fldCharType="separate"/>
            </w:r>
            <w:r w:rsidR="008D5D9B">
              <w:rPr>
                <w:noProof/>
                <w:webHidden/>
              </w:rPr>
              <w:t>18</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6" w:history="1">
            <w:r w:rsidRPr="000D3CDD">
              <w:rPr>
                <w:rStyle w:val="Hypertextovodkaz"/>
                <w:noProof/>
              </w:rPr>
              <w:t>3.2.1 Obecná odpovědnost za škodu</w:t>
            </w:r>
            <w:r>
              <w:rPr>
                <w:noProof/>
                <w:webHidden/>
              </w:rPr>
              <w:tab/>
            </w:r>
            <w:r>
              <w:rPr>
                <w:noProof/>
                <w:webHidden/>
              </w:rPr>
              <w:fldChar w:fldCharType="begin"/>
            </w:r>
            <w:r>
              <w:rPr>
                <w:noProof/>
                <w:webHidden/>
              </w:rPr>
              <w:instrText xml:space="preserve"> PAGEREF _Toc395212936 \h </w:instrText>
            </w:r>
            <w:r>
              <w:rPr>
                <w:noProof/>
                <w:webHidden/>
              </w:rPr>
            </w:r>
            <w:r>
              <w:rPr>
                <w:noProof/>
                <w:webHidden/>
              </w:rPr>
              <w:fldChar w:fldCharType="separate"/>
            </w:r>
            <w:r w:rsidR="008D5D9B">
              <w:rPr>
                <w:noProof/>
                <w:webHidden/>
              </w:rPr>
              <w:t>18</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7" w:history="1">
            <w:r w:rsidRPr="000D3CDD">
              <w:rPr>
                <w:rStyle w:val="Hypertextovodkaz"/>
                <w:noProof/>
              </w:rPr>
              <w:t>3.2.2 Zvláštní typy odpovědnosti za škodu</w:t>
            </w:r>
            <w:r>
              <w:rPr>
                <w:noProof/>
                <w:webHidden/>
              </w:rPr>
              <w:tab/>
            </w:r>
            <w:r>
              <w:rPr>
                <w:noProof/>
                <w:webHidden/>
              </w:rPr>
              <w:fldChar w:fldCharType="begin"/>
            </w:r>
            <w:r>
              <w:rPr>
                <w:noProof/>
                <w:webHidden/>
              </w:rPr>
              <w:instrText xml:space="preserve"> PAGEREF _Toc395212937 \h </w:instrText>
            </w:r>
            <w:r>
              <w:rPr>
                <w:noProof/>
                <w:webHidden/>
              </w:rPr>
            </w:r>
            <w:r>
              <w:rPr>
                <w:noProof/>
                <w:webHidden/>
              </w:rPr>
              <w:fldChar w:fldCharType="separate"/>
            </w:r>
            <w:r w:rsidR="008D5D9B">
              <w:rPr>
                <w:noProof/>
                <w:webHidden/>
              </w:rPr>
              <w:t>19</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38" w:history="1">
            <w:r w:rsidRPr="000D3CDD">
              <w:rPr>
                <w:rStyle w:val="Hypertextovodkaz"/>
                <w:noProof/>
              </w:rPr>
              <w:t>3.2.3 Odpovědnost za újmu na zdraví</w:t>
            </w:r>
            <w:r>
              <w:rPr>
                <w:noProof/>
                <w:webHidden/>
              </w:rPr>
              <w:tab/>
            </w:r>
            <w:r>
              <w:rPr>
                <w:noProof/>
                <w:webHidden/>
              </w:rPr>
              <w:fldChar w:fldCharType="begin"/>
            </w:r>
            <w:r>
              <w:rPr>
                <w:noProof/>
                <w:webHidden/>
              </w:rPr>
              <w:instrText xml:space="preserve"> PAGEREF _Toc395212938 \h </w:instrText>
            </w:r>
            <w:r>
              <w:rPr>
                <w:noProof/>
                <w:webHidden/>
              </w:rPr>
            </w:r>
            <w:r>
              <w:rPr>
                <w:noProof/>
                <w:webHidden/>
              </w:rPr>
              <w:fldChar w:fldCharType="separate"/>
            </w:r>
            <w:r w:rsidR="008D5D9B">
              <w:rPr>
                <w:noProof/>
                <w:webHidden/>
              </w:rPr>
              <w:t>20</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39" w:history="1">
            <w:r w:rsidRPr="000D3CDD">
              <w:rPr>
                <w:rStyle w:val="Hypertextovodkaz"/>
                <w:noProof/>
              </w:rPr>
              <w:t>4. Právní úprava odpovědnosti v pracovním právu</w:t>
            </w:r>
            <w:r>
              <w:rPr>
                <w:noProof/>
                <w:webHidden/>
              </w:rPr>
              <w:tab/>
            </w:r>
            <w:r>
              <w:rPr>
                <w:noProof/>
                <w:webHidden/>
              </w:rPr>
              <w:fldChar w:fldCharType="begin"/>
            </w:r>
            <w:r>
              <w:rPr>
                <w:noProof/>
                <w:webHidden/>
              </w:rPr>
              <w:instrText xml:space="preserve"> PAGEREF _Toc395212939 \h </w:instrText>
            </w:r>
            <w:r>
              <w:rPr>
                <w:noProof/>
                <w:webHidden/>
              </w:rPr>
            </w:r>
            <w:r>
              <w:rPr>
                <w:noProof/>
                <w:webHidden/>
              </w:rPr>
              <w:fldChar w:fldCharType="separate"/>
            </w:r>
            <w:r w:rsidR="008D5D9B">
              <w:rPr>
                <w:noProof/>
                <w:webHidden/>
              </w:rPr>
              <w:t>21</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40" w:history="1">
            <w:r w:rsidRPr="000D3CDD">
              <w:rPr>
                <w:rStyle w:val="Hypertextovodkaz"/>
                <w:noProof/>
              </w:rPr>
              <w:t>4.1 Odpovědnost zaměstnance za škodu</w:t>
            </w:r>
            <w:r>
              <w:rPr>
                <w:noProof/>
                <w:webHidden/>
              </w:rPr>
              <w:tab/>
            </w:r>
            <w:r>
              <w:rPr>
                <w:noProof/>
                <w:webHidden/>
              </w:rPr>
              <w:fldChar w:fldCharType="begin"/>
            </w:r>
            <w:r>
              <w:rPr>
                <w:noProof/>
                <w:webHidden/>
              </w:rPr>
              <w:instrText xml:space="preserve"> PAGEREF _Toc395212940 \h </w:instrText>
            </w:r>
            <w:r>
              <w:rPr>
                <w:noProof/>
                <w:webHidden/>
              </w:rPr>
            </w:r>
            <w:r>
              <w:rPr>
                <w:noProof/>
                <w:webHidden/>
              </w:rPr>
              <w:fldChar w:fldCharType="separate"/>
            </w:r>
            <w:r w:rsidR="008D5D9B">
              <w:rPr>
                <w:noProof/>
                <w:webHidden/>
              </w:rPr>
              <w:t>21</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1" w:history="1">
            <w:r w:rsidRPr="000D3CDD">
              <w:rPr>
                <w:rStyle w:val="Hypertextovodkaz"/>
                <w:noProof/>
              </w:rPr>
              <w:t>4.1.1 Obecná odpovědnost zaměstnance za škodu</w:t>
            </w:r>
            <w:r>
              <w:rPr>
                <w:noProof/>
                <w:webHidden/>
              </w:rPr>
              <w:tab/>
            </w:r>
            <w:r>
              <w:rPr>
                <w:noProof/>
                <w:webHidden/>
              </w:rPr>
              <w:fldChar w:fldCharType="begin"/>
            </w:r>
            <w:r>
              <w:rPr>
                <w:noProof/>
                <w:webHidden/>
              </w:rPr>
              <w:instrText xml:space="preserve"> PAGEREF _Toc395212941 \h </w:instrText>
            </w:r>
            <w:r>
              <w:rPr>
                <w:noProof/>
                <w:webHidden/>
              </w:rPr>
            </w:r>
            <w:r>
              <w:rPr>
                <w:noProof/>
                <w:webHidden/>
              </w:rPr>
              <w:fldChar w:fldCharType="separate"/>
            </w:r>
            <w:r w:rsidR="008D5D9B">
              <w:rPr>
                <w:noProof/>
                <w:webHidden/>
              </w:rPr>
              <w:t>21</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2" w:history="1">
            <w:r w:rsidRPr="000D3CDD">
              <w:rPr>
                <w:rStyle w:val="Hypertextovodkaz"/>
                <w:noProof/>
              </w:rPr>
              <w:t>4.1.2 Zvláštní typy odpovědnosti zaměstnance za škodu</w:t>
            </w:r>
            <w:r>
              <w:rPr>
                <w:noProof/>
                <w:webHidden/>
              </w:rPr>
              <w:tab/>
            </w:r>
            <w:r>
              <w:rPr>
                <w:noProof/>
                <w:webHidden/>
              </w:rPr>
              <w:fldChar w:fldCharType="begin"/>
            </w:r>
            <w:r>
              <w:rPr>
                <w:noProof/>
                <w:webHidden/>
              </w:rPr>
              <w:instrText xml:space="preserve"> PAGEREF _Toc395212942 \h </w:instrText>
            </w:r>
            <w:r>
              <w:rPr>
                <w:noProof/>
                <w:webHidden/>
              </w:rPr>
            </w:r>
            <w:r>
              <w:rPr>
                <w:noProof/>
                <w:webHidden/>
              </w:rPr>
              <w:fldChar w:fldCharType="separate"/>
            </w:r>
            <w:r w:rsidR="008D5D9B">
              <w:rPr>
                <w:noProof/>
                <w:webHidden/>
              </w:rPr>
              <w:t>22</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43" w:history="1">
            <w:r w:rsidRPr="000D3CDD">
              <w:rPr>
                <w:rStyle w:val="Hypertextovodkaz"/>
                <w:noProof/>
              </w:rPr>
              <w:t>4.2 Odpovědnost zaměstnavatele za škodu</w:t>
            </w:r>
            <w:r>
              <w:rPr>
                <w:noProof/>
                <w:webHidden/>
              </w:rPr>
              <w:tab/>
            </w:r>
            <w:r>
              <w:rPr>
                <w:noProof/>
                <w:webHidden/>
              </w:rPr>
              <w:fldChar w:fldCharType="begin"/>
            </w:r>
            <w:r>
              <w:rPr>
                <w:noProof/>
                <w:webHidden/>
              </w:rPr>
              <w:instrText xml:space="preserve"> PAGEREF _Toc395212943 \h </w:instrText>
            </w:r>
            <w:r>
              <w:rPr>
                <w:noProof/>
                <w:webHidden/>
              </w:rPr>
            </w:r>
            <w:r>
              <w:rPr>
                <w:noProof/>
                <w:webHidden/>
              </w:rPr>
              <w:fldChar w:fldCharType="separate"/>
            </w:r>
            <w:r w:rsidR="008D5D9B">
              <w:rPr>
                <w:noProof/>
                <w:webHidden/>
              </w:rPr>
              <w:t>23</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4" w:history="1">
            <w:r w:rsidRPr="000D3CDD">
              <w:rPr>
                <w:rStyle w:val="Hypertextovodkaz"/>
                <w:noProof/>
              </w:rPr>
              <w:t>4.2.1 Obecná odpovědnost zaměstnavatele za škodu</w:t>
            </w:r>
            <w:r>
              <w:rPr>
                <w:noProof/>
                <w:webHidden/>
              </w:rPr>
              <w:tab/>
            </w:r>
            <w:r>
              <w:rPr>
                <w:noProof/>
                <w:webHidden/>
              </w:rPr>
              <w:fldChar w:fldCharType="begin"/>
            </w:r>
            <w:r>
              <w:rPr>
                <w:noProof/>
                <w:webHidden/>
              </w:rPr>
              <w:instrText xml:space="preserve"> PAGEREF _Toc395212944 \h </w:instrText>
            </w:r>
            <w:r>
              <w:rPr>
                <w:noProof/>
                <w:webHidden/>
              </w:rPr>
            </w:r>
            <w:r>
              <w:rPr>
                <w:noProof/>
                <w:webHidden/>
              </w:rPr>
              <w:fldChar w:fldCharType="separate"/>
            </w:r>
            <w:r w:rsidR="008D5D9B">
              <w:rPr>
                <w:noProof/>
                <w:webHidden/>
              </w:rPr>
              <w:t>23</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5" w:history="1">
            <w:r w:rsidRPr="000D3CDD">
              <w:rPr>
                <w:rStyle w:val="Hypertextovodkaz"/>
                <w:noProof/>
              </w:rPr>
              <w:t>4.2.2 Zvláštní typy odpovědnosti zaměstnavatele za škodu</w:t>
            </w:r>
            <w:r>
              <w:rPr>
                <w:noProof/>
                <w:webHidden/>
              </w:rPr>
              <w:tab/>
            </w:r>
            <w:r>
              <w:rPr>
                <w:noProof/>
                <w:webHidden/>
              </w:rPr>
              <w:fldChar w:fldCharType="begin"/>
            </w:r>
            <w:r>
              <w:rPr>
                <w:noProof/>
                <w:webHidden/>
              </w:rPr>
              <w:instrText xml:space="preserve"> PAGEREF _Toc395212945 \h </w:instrText>
            </w:r>
            <w:r>
              <w:rPr>
                <w:noProof/>
                <w:webHidden/>
              </w:rPr>
            </w:r>
            <w:r>
              <w:rPr>
                <w:noProof/>
                <w:webHidden/>
              </w:rPr>
              <w:fldChar w:fldCharType="separate"/>
            </w:r>
            <w:r w:rsidR="008D5D9B">
              <w:rPr>
                <w:noProof/>
                <w:webHidden/>
              </w:rPr>
              <w:t>24</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6" w:history="1">
            <w:r w:rsidRPr="000D3CDD">
              <w:rPr>
                <w:rStyle w:val="Hypertextovodkaz"/>
                <w:noProof/>
              </w:rPr>
              <w:t>4.2.4 Odpovědnost při pracovních úrazech a nemocech z povolání</w:t>
            </w:r>
            <w:r>
              <w:rPr>
                <w:noProof/>
                <w:webHidden/>
              </w:rPr>
              <w:tab/>
            </w:r>
            <w:r>
              <w:rPr>
                <w:noProof/>
                <w:webHidden/>
              </w:rPr>
              <w:fldChar w:fldCharType="begin"/>
            </w:r>
            <w:r>
              <w:rPr>
                <w:noProof/>
                <w:webHidden/>
              </w:rPr>
              <w:instrText xml:space="preserve"> PAGEREF _Toc395212946 \h </w:instrText>
            </w:r>
            <w:r>
              <w:rPr>
                <w:noProof/>
                <w:webHidden/>
              </w:rPr>
            </w:r>
            <w:r>
              <w:rPr>
                <w:noProof/>
                <w:webHidden/>
              </w:rPr>
              <w:fldChar w:fldCharType="separate"/>
            </w:r>
            <w:r w:rsidR="008D5D9B">
              <w:rPr>
                <w:noProof/>
                <w:webHidden/>
              </w:rPr>
              <w:t>24</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47" w:history="1">
            <w:r w:rsidRPr="000D3CDD">
              <w:rPr>
                <w:rStyle w:val="Hypertextovodkaz"/>
                <w:noProof/>
              </w:rPr>
              <w:t>5. Náhrada škody</w:t>
            </w:r>
            <w:r>
              <w:rPr>
                <w:noProof/>
                <w:webHidden/>
              </w:rPr>
              <w:tab/>
            </w:r>
            <w:r>
              <w:rPr>
                <w:noProof/>
                <w:webHidden/>
              </w:rPr>
              <w:fldChar w:fldCharType="begin"/>
            </w:r>
            <w:r>
              <w:rPr>
                <w:noProof/>
                <w:webHidden/>
              </w:rPr>
              <w:instrText xml:space="preserve"> PAGEREF _Toc395212947 \h </w:instrText>
            </w:r>
            <w:r>
              <w:rPr>
                <w:noProof/>
                <w:webHidden/>
              </w:rPr>
            </w:r>
            <w:r>
              <w:rPr>
                <w:noProof/>
                <w:webHidden/>
              </w:rPr>
              <w:fldChar w:fldCharType="separate"/>
            </w:r>
            <w:r w:rsidR="008D5D9B">
              <w:rPr>
                <w:noProof/>
                <w:webHidden/>
              </w:rPr>
              <w:t>28</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48" w:history="1">
            <w:r w:rsidRPr="000D3CDD">
              <w:rPr>
                <w:rStyle w:val="Hypertextovodkaz"/>
                <w:noProof/>
              </w:rPr>
              <w:t>5.1 Náhrada škody v občanském právu</w:t>
            </w:r>
            <w:r>
              <w:rPr>
                <w:noProof/>
                <w:webHidden/>
              </w:rPr>
              <w:tab/>
            </w:r>
            <w:r>
              <w:rPr>
                <w:noProof/>
                <w:webHidden/>
              </w:rPr>
              <w:fldChar w:fldCharType="begin"/>
            </w:r>
            <w:r>
              <w:rPr>
                <w:noProof/>
                <w:webHidden/>
              </w:rPr>
              <w:instrText xml:space="preserve"> PAGEREF _Toc395212948 \h </w:instrText>
            </w:r>
            <w:r>
              <w:rPr>
                <w:noProof/>
                <w:webHidden/>
              </w:rPr>
            </w:r>
            <w:r>
              <w:rPr>
                <w:noProof/>
                <w:webHidden/>
              </w:rPr>
              <w:fldChar w:fldCharType="separate"/>
            </w:r>
            <w:r w:rsidR="008D5D9B">
              <w:rPr>
                <w:noProof/>
                <w:webHidden/>
              </w:rPr>
              <w:t>28</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49" w:history="1">
            <w:r w:rsidRPr="000D3CDD">
              <w:rPr>
                <w:rStyle w:val="Hypertextovodkaz"/>
                <w:noProof/>
              </w:rPr>
              <w:t>5.1.1 Náhrada škody podle úpravy občanského zákoníku</w:t>
            </w:r>
            <w:r>
              <w:rPr>
                <w:noProof/>
                <w:webHidden/>
              </w:rPr>
              <w:tab/>
            </w:r>
            <w:r>
              <w:rPr>
                <w:noProof/>
                <w:webHidden/>
              </w:rPr>
              <w:fldChar w:fldCharType="begin"/>
            </w:r>
            <w:r>
              <w:rPr>
                <w:noProof/>
                <w:webHidden/>
              </w:rPr>
              <w:instrText xml:space="preserve"> PAGEREF _Toc395212949 \h </w:instrText>
            </w:r>
            <w:r>
              <w:rPr>
                <w:noProof/>
                <w:webHidden/>
              </w:rPr>
            </w:r>
            <w:r>
              <w:rPr>
                <w:noProof/>
                <w:webHidden/>
              </w:rPr>
              <w:fldChar w:fldCharType="separate"/>
            </w:r>
            <w:r w:rsidR="008D5D9B">
              <w:rPr>
                <w:noProof/>
                <w:webHidden/>
              </w:rPr>
              <w:t>28</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0" w:history="1">
            <w:r w:rsidRPr="000D3CDD">
              <w:rPr>
                <w:rStyle w:val="Hypertextovodkaz"/>
                <w:noProof/>
              </w:rPr>
              <w:t>5.1.2 Náhrada škody na věci</w:t>
            </w:r>
            <w:r>
              <w:rPr>
                <w:noProof/>
                <w:webHidden/>
              </w:rPr>
              <w:tab/>
            </w:r>
            <w:r>
              <w:rPr>
                <w:noProof/>
                <w:webHidden/>
              </w:rPr>
              <w:fldChar w:fldCharType="begin"/>
            </w:r>
            <w:r>
              <w:rPr>
                <w:noProof/>
                <w:webHidden/>
              </w:rPr>
              <w:instrText xml:space="preserve"> PAGEREF _Toc395212950 \h </w:instrText>
            </w:r>
            <w:r>
              <w:rPr>
                <w:noProof/>
                <w:webHidden/>
              </w:rPr>
            </w:r>
            <w:r>
              <w:rPr>
                <w:noProof/>
                <w:webHidden/>
              </w:rPr>
              <w:fldChar w:fldCharType="separate"/>
            </w:r>
            <w:r w:rsidR="008D5D9B">
              <w:rPr>
                <w:noProof/>
                <w:webHidden/>
              </w:rPr>
              <w:t>28</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1" w:history="1">
            <w:r w:rsidRPr="000D3CDD">
              <w:rPr>
                <w:rStyle w:val="Hypertextovodkaz"/>
                <w:noProof/>
              </w:rPr>
              <w:t>5.1.3 Náhrada škody na zdraví a škody na zdraví s následkem smrti</w:t>
            </w:r>
            <w:r>
              <w:rPr>
                <w:noProof/>
                <w:webHidden/>
              </w:rPr>
              <w:tab/>
            </w:r>
            <w:r>
              <w:rPr>
                <w:noProof/>
                <w:webHidden/>
              </w:rPr>
              <w:fldChar w:fldCharType="begin"/>
            </w:r>
            <w:r>
              <w:rPr>
                <w:noProof/>
                <w:webHidden/>
              </w:rPr>
              <w:instrText xml:space="preserve"> PAGEREF _Toc395212951 \h </w:instrText>
            </w:r>
            <w:r>
              <w:rPr>
                <w:noProof/>
                <w:webHidden/>
              </w:rPr>
            </w:r>
            <w:r>
              <w:rPr>
                <w:noProof/>
                <w:webHidden/>
              </w:rPr>
              <w:fldChar w:fldCharType="separate"/>
            </w:r>
            <w:r w:rsidR="008D5D9B">
              <w:rPr>
                <w:noProof/>
                <w:webHidden/>
              </w:rPr>
              <w:t>29</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2" w:history="1">
            <w:r w:rsidRPr="000D3CDD">
              <w:rPr>
                <w:rStyle w:val="Hypertextovodkaz"/>
                <w:noProof/>
              </w:rPr>
              <w:t>5.1.4 Náhrada škody podle právní úpravy nového občanského zákoníku</w:t>
            </w:r>
            <w:r>
              <w:rPr>
                <w:noProof/>
                <w:webHidden/>
              </w:rPr>
              <w:tab/>
            </w:r>
            <w:r>
              <w:rPr>
                <w:noProof/>
                <w:webHidden/>
              </w:rPr>
              <w:fldChar w:fldCharType="begin"/>
            </w:r>
            <w:r>
              <w:rPr>
                <w:noProof/>
                <w:webHidden/>
              </w:rPr>
              <w:instrText xml:space="preserve"> PAGEREF _Toc395212952 \h </w:instrText>
            </w:r>
            <w:r>
              <w:rPr>
                <w:noProof/>
                <w:webHidden/>
              </w:rPr>
            </w:r>
            <w:r>
              <w:rPr>
                <w:noProof/>
                <w:webHidden/>
              </w:rPr>
              <w:fldChar w:fldCharType="separate"/>
            </w:r>
            <w:r w:rsidR="008D5D9B">
              <w:rPr>
                <w:noProof/>
                <w:webHidden/>
              </w:rPr>
              <w:t>33</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3" w:history="1">
            <w:r w:rsidRPr="000D3CDD">
              <w:rPr>
                <w:rStyle w:val="Hypertextovodkaz"/>
                <w:noProof/>
              </w:rPr>
              <w:t>5.1.5 Náhrada při újmě na přirozených právech člověka</w:t>
            </w:r>
            <w:r>
              <w:rPr>
                <w:noProof/>
                <w:webHidden/>
              </w:rPr>
              <w:tab/>
            </w:r>
            <w:r>
              <w:rPr>
                <w:noProof/>
                <w:webHidden/>
              </w:rPr>
              <w:fldChar w:fldCharType="begin"/>
            </w:r>
            <w:r>
              <w:rPr>
                <w:noProof/>
                <w:webHidden/>
              </w:rPr>
              <w:instrText xml:space="preserve"> PAGEREF _Toc395212953 \h </w:instrText>
            </w:r>
            <w:r>
              <w:rPr>
                <w:noProof/>
                <w:webHidden/>
              </w:rPr>
            </w:r>
            <w:r>
              <w:rPr>
                <w:noProof/>
                <w:webHidden/>
              </w:rPr>
              <w:fldChar w:fldCharType="separate"/>
            </w:r>
            <w:r w:rsidR="008D5D9B">
              <w:rPr>
                <w:noProof/>
                <w:webHidden/>
              </w:rPr>
              <w:t>34</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4" w:history="1">
            <w:r w:rsidRPr="000D3CDD">
              <w:rPr>
                <w:rStyle w:val="Hypertextovodkaz"/>
                <w:noProof/>
              </w:rPr>
              <w:t>5.1.6 Náhrada při poškození věci</w:t>
            </w:r>
            <w:r>
              <w:rPr>
                <w:noProof/>
                <w:webHidden/>
              </w:rPr>
              <w:tab/>
            </w:r>
            <w:r>
              <w:rPr>
                <w:noProof/>
                <w:webHidden/>
              </w:rPr>
              <w:fldChar w:fldCharType="begin"/>
            </w:r>
            <w:r>
              <w:rPr>
                <w:noProof/>
                <w:webHidden/>
              </w:rPr>
              <w:instrText xml:space="preserve"> PAGEREF _Toc395212954 \h </w:instrText>
            </w:r>
            <w:r>
              <w:rPr>
                <w:noProof/>
                <w:webHidden/>
              </w:rPr>
            </w:r>
            <w:r>
              <w:rPr>
                <w:noProof/>
                <w:webHidden/>
              </w:rPr>
              <w:fldChar w:fldCharType="separate"/>
            </w:r>
            <w:r w:rsidR="008D5D9B">
              <w:rPr>
                <w:noProof/>
                <w:webHidden/>
              </w:rPr>
              <w:t>34</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5" w:history="1">
            <w:r w:rsidRPr="000D3CDD">
              <w:rPr>
                <w:rStyle w:val="Hypertextovodkaz"/>
                <w:noProof/>
              </w:rPr>
              <w:t>5.1.7 Náhrada při ublížení na zdraví a při usmrcení podle nového občanského zákoníku</w:t>
            </w:r>
            <w:r>
              <w:rPr>
                <w:noProof/>
                <w:webHidden/>
              </w:rPr>
              <w:tab/>
            </w:r>
            <w:r>
              <w:rPr>
                <w:noProof/>
                <w:webHidden/>
              </w:rPr>
              <w:fldChar w:fldCharType="begin"/>
            </w:r>
            <w:r>
              <w:rPr>
                <w:noProof/>
                <w:webHidden/>
              </w:rPr>
              <w:instrText xml:space="preserve"> PAGEREF _Toc395212955 \h </w:instrText>
            </w:r>
            <w:r>
              <w:rPr>
                <w:noProof/>
                <w:webHidden/>
              </w:rPr>
            </w:r>
            <w:r>
              <w:rPr>
                <w:noProof/>
                <w:webHidden/>
              </w:rPr>
              <w:fldChar w:fldCharType="separate"/>
            </w:r>
            <w:r w:rsidR="008D5D9B">
              <w:rPr>
                <w:noProof/>
                <w:webHidden/>
              </w:rPr>
              <w:t>35</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6" w:history="1">
            <w:r w:rsidRPr="000D3CDD">
              <w:rPr>
                <w:rStyle w:val="Hypertextovodkaz"/>
                <w:noProof/>
              </w:rPr>
              <w:t>5.1.8 Moderační právo soudu</w:t>
            </w:r>
            <w:r>
              <w:rPr>
                <w:noProof/>
                <w:webHidden/>
              </w:rPr>
              <w:tab/>
            </w:r>
            <w:r>
              <w:rPr>
                <w:noProof/>
                <w:webHidden/>
              </w:rPr>
              <w:fldChar w:fldCharType="begin"/>
            </w:r>
            <w:r>
              <w:rPr>
                <w:noProof/>
                <w:webHidden/>
              </w:rPr>
              <w:instrText xml:space="preserve"> PAGEREF _Toc395212956 \h </w:instrText>
            </w:r>
            <w:r>
              <w:rPr>
                <w:noProof/>
                <w:webHidden/>
              </w:rPr>
            </w:r>
            <w:r>
              <w:rPr>
                <w:noProof/>
                <w:webHidden/>
              </w:rPr>
              <w:fldChar w:fldCharType="separate"/>
            </w:r>
            <w:r w:rsidR="008D5D9B">
              <w:rPr>
                <w:noProof/>
                <w:webHidden/>
              </w:rPr>
              <w:t>38</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57" w:history="1">
            <w:r w:rsidRPr="000D3CDD">
              <w:rPr>
                <w:rStyle w:val="Hypertextovodkaz"/>
                <w:noProof/>
              </w:rPr>
              <w:t>5.2 Náhrada škody v pracovním právu</w:t>
            </w:r>
            <w:r>
              <w:rPr>
                <w:noProof/>
                <w:webHidden/>
              </w:rPr>
              <w:tab/>
            </w:r>
            <w:r>
              <w:rPr>
                <w:noProof/>
                <w:webHidden/>
              </w:rPr>
              <w:fldChar w:fldCharType="begin"/>
            </w:r>
            <w:r>
              <w:rPr>
                <w:noProof/>
                <w:webHidden/>
              </w:rPr>
              <w:instrText xml:space="preserve"> PAGEREF _Toc395212957 \h </w:instrText>
            </w:r>
            <w:r>
              <w:rPr>
                <w:noProof/>
                <w:webHidden/>
              </w:rPr>
            </w:r>
            <w:r>
              <w:rPr>
                <w:noProof/>
                <w:webHidden/>
              </w:rPr>
              <w:fldChar w:fldCharType="separate"/>
            </w:r>
            <w:r w:rsidR="008D5D9B">
              <w:rPr>
                <w:noProof/>
                <w:webHidden/>
              </w:rPr>
              <w:t>39</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8" w:history="1">
            <w:r w:rsidRPr="000D3CDD">
              <w:rPr>
                <w:rStyle w:val="Hypertextovodkaz"/>
                <w:noProof/>
              </w:rPr>
              <w:t>5.2.1 Rozsah náhrady u odpovědnosti zaměstnance za škodu</w:t>
            </w:r>
            <w:r>
              <w:rPr>
                <w:noProof/>
                <w:webHidden/>
              </w:rPr>
              <w:tab/>
            </w:r>
            <w:r>
              <w:rPr>
                <w:noProof/>
                <w:webHidden/>
              </w:rPr>
              <w:fldChar w:fldCharType="begin"/>
            </w:r>
            <w:r>
              <w:rPr>
                <w:noProof/>
                <w:webHidden/>
              </w:rPr>
              <w:instrText xml:space="preserve"> PAGEREF _Toc395212958 \h </w:instrText>
            </w:r>
            <w:r>
              <w:rPr>
                <w:noProof/>
                <w:webHidden/>
              </w:rPr>
            </w:r>
            <w:r>
              <w:rPr>
                <w:noProof/>
                <w:webHidden/>
              </w:rPr>
              <w:fldChar w:fldCharType="separate"/>
            </w:r>
            <w:r w:rsidR="008D5D9B">
              <w:rPr>
                <w:noProof/>
                <w:webHidden/>
              </w:rPr>
              <w:t>39</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59" w:history="1">
            <w:r w:rsidRPr="000D3CDD">
              <w:rPr>
                <w:rStyle w:val="Hypertextovodkaz"/>
                <w:noProof/>
              </w:rPr>
              <w:t>5.2.2 Rozsah náhrady u odpovědnosti zaměstnavatele za škodu</w:t>
            </w:r>
            <w:r>
              <w:rPr>
                <w:noProof/>
                <w:webHidden/>
              </w:rPr>
              <w:tab/>
            </w:r>
            <w:r>
              <w:rPr>
                <w:noProof/>
                <w:webHidden/>
              </w:rPr>
              <w:fldChar w:fldCharType="begin"/>
            </w:r>
            <w:r>
              <w:rPr>
                <w:noProof/>
                <w:webHidden/>
              </w:rPr>
              <w:instrText xml:space="preserve"> PAGEREF _Toc395212959 \h </w:instrText>
            </w:r>
            <w:r>
              <w:rPr>
                <w:noProof/>
                <w:webHidden/>
              </w:rPr>
            </w:r>
            <w:r>
              <w:rPr>
                <w:noProof/>
                <w:webHidden/>
              </w:rPr>
              <w:fldChar w:fldCharType="separate"/>
            </w:r>
            <w:r w:rsidR="008D5D9B">
              <w:rPr>
                <w:noProof/>
                <w:webHidden/>
              </w:rPr>
              <w:t>40</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60" w:history="1">
            <w:r w:rsidRPr="000D3CDD">
              <w:rPr>
                <w:rStyle w:val="Hypertextovodkaz"/>
                <w:noProof/>
              </w:rPr>
              <w:t>5.2.3 Rozsah náhrady škody při pracovních úrazech anebo nemocech z povolání</w:t>
            </w:r>
            <w:r>
              <w:rPr>
                <w:noProof/>
                <w:webHidden/>
              </w:rPr>
              <w:tab/>
            </w:r>
            <w:r>
              <w:rPr>
                <w:noProof/>
                <w:webHidden/>
              </w:rPr>
              <w:fldChar w:fldCharType="begin"/>
            </w:r>
            <w:r>
              <w:rPr>
                <w:noProof/>
                <w:webHidden/>
              </w:rPr>
              <w:instrText xml:space="preserve"> PAGEREF _Toc395212960 \h </w:instrText>
            </w:r>
            <w:r>
              <w:rPr>
                <w:noProof/>
                <w:webHidden/>
              </w:rPr>
            </w:r>
            <w:r>
              <w:rPr>
                <w:noProof/>
                <w:webHidden/>
              </w:rPr>
              <w:fldChar w:fldCharType="separate"/>
            </w:r>
            <w:r w:rsidR="008D5D9B">
              <w:rPr>
                <w:noProof/>
                <w:webHidden/>
              </w:rPr>
              <w:t>41</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61" w:history="1">
            <w:r w:rsidRPr="000D3CDD">
              <w:rPr>
                <w:rStyle w:val="Hypertextovodkaz"/>
                <w:noProof/>
              </w:rPr>
              <w:t>6. Srovnání právních úprav</w:t>
            </w:r>
            <w:r>
              <w:rPr>
                <w:noProof/>
                <w:webHidden/>
              </w:rPr>
              <w:tab/>
            </w:r>
            <w:r>
              <w:rPr>
                <w:noProof/>
                <w:webHidden/>
              </w:rPr>
              <w:fldChar w:fldCharType="begin"/>
            </w:r>
            <w:r>
              <w:rPr>
                <w:noProof/>
                <w:webHidden/>
              </w:rPr>
              <w:instrText xml:space="preserve"> PAGEREF _Toc395212961 \h </w:instrText>
            </w:r>
            <w:r>
              <w:rPr>
                <w:noProof/>
                <w:webHidden/>
              </w:rPr>
            </w:r>
            <w:r>
              <w:rPr>
                <w:noProof/>
                <w:webHidden/>
              </w:rPr>
              <w:fldChar w:fldCharType="separate"/>
            </w:r>
            <w:r w:rsidR="008D5D9B">
              <w:rPr>
                <w:noProof/>
                <w:webHidden/>
              </w:rPr>
              <w:t>48</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62" w:history="1">
            <w:r w:rsidRPr="000D3CDD">
              <w:rPr>
                <w:rStyle w:val="Hypertextovodkaz"/>
                <w:noProof/>
              </w:rPr>
              <w:t>6.2 Shodné rysy</w:t>
            </w:r>
            <w:r>
              <w:rPr>
                <w:noProof/>
                <w:webHidden/>
              </w:rPr>
              <w:tab/>
            </w:r>
            <w:r>
              <w:rPr>
                <w:noProof/>
                <w:webHidden/>
              </w:rPr>
              <w:fldChar w:fldCharType="begin"/>
            </w:r>
            <w:r>
              <w:rPr>
                <w:noProof/>
                <w:webHidden/>
              </w:rPr>
              <w:instrText xml:space="preserve"> PAGEREF _Toc395212962 \h </w:instrText>
            </w:r>
            <w:r>
              <w:rPr>
                <w:noProof/>
                <w:webHidden/>
              </w:rPr>
            </w:r>
            <w:r>
              <w:rPr>
                <w:noProof/>
                <w:webHidden/>
              </w:rPr>
              <w:fldChar w:fldCharType="separate"/>
            </w:r>
            <w:r w:rsidR="008D5D9B">
              <w:rPr>
                <w:noProof/>
                <w:webHidden/>
              </w:rPr>
              <w:t>48</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63" w:history="1">
            <w:r w:rsidRPr="000D3CDD">
              <w:rPr>
                <w:rStyle w:val="Hypertextovodkaz"/>
                <w:noProof/>
              </w:rPr>
              <w:t>6.3 Rozdílné rysy</w:t>
            </w:r>
            <w:r>
              <w:rPr>
                <w:noProof/>
                <w:webHidden/>
              </w:rPr>
              <w:tab/>
            </w:r>
            <w:r>
              <w:rPr>
                <w:noProof/>
                <w:webHidden/>
              </w:rPr>
              <w:fldChar w:fldCharType="begin"/>
            </w:r>
            <w:r>
              <w:rPr>
                <w:noProof/>
                <w:webHidden/>
              </w:rPr>
              <w:instrText xml:space="preserve"> PAGEREF _Toc395212963 \h </w:instrText>
            </w:r>
            <w:r>
              <w:rPr>
                <w:noProof/>
                <w:webHidden/>
              </w:rPr>
            </w:r>
            <w:r>
              <w:rPr>
                <w:noProof/>
                <w:webHidden/>
              </w:rPr>
              <w:fldChar w:fldCharType="separate"/>
            </w:r>
            <w:r w:rsidR="008D5D9B">
              <w:rPr>
                <w:noProof/>
                <w:webHidden/>
              </w:rPr>
              <w:t>49</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64" w:history="1">
            <w:r w:rsidRPr="000D3CDD">
              <w:rPr>
                <w:rStyle w:val="Hypertextovodkaz"/>
                <w:noProof/>
              </w:rPr>
              <w:t>6.4 Střet právních úprav</w:t>
            </w:r>
            <w:r>
              <w:rPr>
                <w:noProof/>
                <w:webHidden/>
              </w:rPr>
              <w:tab/>
            </w:r>
            <w:r>
              <w:rPr>
                <w:noProof/>
                <w:webHidden/>
              </w:rPr>
              <w:fldChar w:fldCharType="begin"/>
            </w:r>
            <w:r>
              <w:rPr>
                <w:noProof/>
                <w:webHidden/>
              </w:rPr>
              <w:instrText xml:space="preserve"> PAGEREF _Toc395212964 \h </w:instrText>
            </w:r>
            <w:r>
              <w:rPr>
                <w:noProof/>
                <w:webHidden/>
              </w:rPr>
            </w:r>
            <w:r>
              <w:rPr>
                <w:noProof/>
                <w:webHidden/>
              </w:rPr>
              <w:fldChar w:fldCharType="separate"/>
            </w:r>
            <w:r w:rsidR="008D5D9B">
              <w:rPr>
                <w:noProof/>
                <w:webHidden/>
              </w:rPr>
              <w:t>50</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65" w:history="1">
            <w:r w:rsidRPr="000D3CDD">
              <w:rPr>
                <w:rStyle w:val="Hypertextovodkaz"/>
                <w:noProof/>
              </w:rPr>
              <w:t>6.4.1 Střet právních úprav občanského a pracovního práva</w:t>
            </w:r>
            <w:r>
              <w:rPr>
                <w:noProof/>
                <w:webHidden/>
              </w:rPr>
              <w:tab/>
            </w:r>
            <w:r>
              <w:rPr>
                <w:noProof/>
                <w:webHidden/>
              </w:rPr>
              <w:fldChar w:fldCharType="begin"/>
            </w:r>
            <w:r>
              <w:rPr>
                <w:noProof/>
                <w:webHidden/>
              </w:rPr>
              <w:instrText xml:space="preserve"> PAGEREF _Toc395212965 \h </w:instrText>
            </w:r>
            <w:r>
              <w:rPr>
                <w:noProof/>
                <w:webHidden/>
              </w:rPr>
            </w:r>
            <w:r>
              <w:rPr>
                <w:noProof/>
                <w:webHidden/>
              </w:rPr>
              <w:fldChar w:fldCharType="separate"/>
            </w:r>
            <w:r w:rsidR="008D5D9B">
              <w:rPr>
                <w:noProof/>
                <w:webHidden/>
              </w:rPr>
              <w:t>50</w:t>
            </w:r>
            <w:r>
              <w:rPr>
                <w:noProof/>
                <w:webHidden/>
              </w:rPr>
              <w:fldChar w:fldCharType="end"/>
            </w:r>
          </w:hyperlink>
        </w:p>
        <w:p w:rsidR="00E80127" w:rsidRDefault="00E80127">
          <w:pPr>
            <w:pStyle w:val="Obsah3"/>
            <w:tabs>
              <w:tab w:val="right" w:leader="dot" w:pos="9346"/>
            </w:tabs>
            <w:rPr>
              <w:rFonts w:asciiTheme="minorHAnsi" w:eastAsiaTheme="minorEastAsia" w:hAnsiTheme="minorHAnsi"/>
              <w:noProof/>
              <w:sz w:val="22"/>
              <w:lang w:eastAsia="cs-CZ"/>
            </w:rPr>
          </w:pPr>
          <w:hyperlink w:anchor="_Toc395212966" w:history="1">
            <w:r w:rsidRPr="000D3CDD">
              <w:rPr>
                <w:rStyle w:val="Hypertextovodkaz"/>
                <w:noProof/>
              </w:rPr>
              <w:t>6.4.2 Střet právních úprav odškodnění újmy na zdraví</w:t>
            </w:r>
            <w:r>
              <w:rPr>
                <w:noProof/>
                <w:webHidden/>
              </w:rPr>
              <w:tab/>
            </w:r>
            <w:r>
              <w:rPr>
                <w:noProof/>
                <w:webHidden/>
              </w:rPr>
              <w:fldChar w:fldCharType="begin"/>
            </w:r>
            <w:r>
              <w:rPr>
                <w:noProof/>
                <w:webHidden/>
              </w:rPr>
              <w:instrText xml:space="preserve"> PAGEREF _Toc395212966 \h </w:instrText>
            </w:r>
            <w:r>
              <w:rPr>
                <w:noProof/>
                <w:webHidden/>
              </w:rPr>
            </w:r>
            <w:r>
              <w:rPr>
                <w:noProof/>
                <w:webHidden/>
              </w:rPr>
              <w:fldChar w:fldCharType="separate"/>
            </w:r>
            <w:r w:rsidR="008D5D9B">
              <w:rPr>
                <w:noProof/>
                <w:webHidden/>
              </w:rPr>
              <w:t>50</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67" w:history="1">
            <w:r w:rsidRPr="000D3CDD">
              <w:rPr>
                <w:rStyle w:val="Hypertextovodkaz"/>
                <w:noProof/>
              </w:rPr>
              <w:t>7. Úvahy de lege ferenda</w:t>
            </w:r>
            <w:r>
              <w:rPr>
                <w:noProof/>
                <w:webHidden/>
              </w:rPr>
              <w:tab/>
            </w:r>
            <w:r>
              <w:rPr>
                <w:noProof/>
                <w:webHidden/>
              </w:rPr>
              <w:fldChar w:fldCharType="begin"/>
            </w:r>
            <w:r>
              <w:rPr>
                <w:noProof/>
                <w:webHidden/>
              </w:rPr>
              <w:instrText xml:space="preserve"> PAGEREF _Toc395212967 \h </w:instrText>
            </w:r>
            <w:r>
              <w:rPr>
                <w:noProof/>
                <w:webHidden/>
              </w:rPr>
            </w:r>
            <w:r>
              <w:rPr>
                <w:noProof/>
                <w:webHidden/>
              </w:rPr>
              <w:fldChar w:fldCharType="separate"/>
            </w:r>
            <w:r w:rsidR="008D5D9B">
              <w:rPr>
                <w:noProof/>
                <w:webHidden/>
              </w:rPr>
              <w:t>52</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68" w:history="1">
            <w:r w:rsidRPr="000D3CDD">
              <w:rPr>
                <w:rStyle w:val="Hypertextovodkaz"/>
                <w:noProof/>
              </w:rPr>
              <w:t>7.1 De lege ferenda občanského práva</w:t>
            </w:r>
            <w:r>
              <w:rPr>
                <w:noProof/>
                <w:webHidden/>
              </w:rPr>
              <w:tab/>
            </w:r>
            <w:r>
              <w:rPr>
                <w:noProof/>
                <w:webHidden/>
              </w:rPr>
              <w:fldChar w:fldCharType="begin"/>
            </w:r>
            <w:r>
              <w:rPr>
                <w:noProof/>
                <w:webHidden/>
              </w:rPr>
              <w:instrText xml:space="preserve"> PAGEREF _Toc395212968 \h </w:instrText>
            </w:r>
            <w:r>
              <w:rPr>
                <w:noProof/>
                <w:webHidden/>
              </w:rPr>
            </w:r>
            <w:r>
              <w:rPr>
                <w:noProof/>
                <w:webHidden/>
              </w:rPr>
              <w:fldChar w:fldCharType="separate"/>
            </w:r>
            <w:r w:rsidR="008D5D9B">
              <w:rPr>
                <w:noProof/>
                <w:webHidden/>
              </w:rPr>
              <w:t>52</w:t>
            </w:r>
            <w:r>
              <w:rPr>
                <w:noProof/>
                <w:webHidden/>
              </w:rPr>
              <w:fldChar w:fldCharType="end"/>
            </w:r>
          </w:hyperlink>
        </w:p>
        <w:p w:rsidR="00E80127" w:rsidRDefault="00E80127">
          <w:pPr>
            <w:pStyle w:val="Obsah2"/>
            <w:tabs>
              <w:tab w:val="right" w:leader="dot" w:pos="9346"/>
            </w:tabs>
            <w:rPr>
              <w:rFonts w:asciiTheme="minorHAnsi" w:eastAsiaTheme="minorEastAsia" w:hAnsiTheme="minorHAnsi"/>
              <w:noProof/>
              <w:sz w:val="22"/>
              <w:lang w:eastAsia="cs-CZ"/>
            </w:rPr>
          </w:pPr>
          <w:hyperlink w:anchor="_Toc395212969" w:history="1">
            <w:r w:rsidRPr="000D3CDD">
              <w:rPr>
                <w:rStyle w:val="Hypertextovodkaz"/>
                <w:noProof/>
              </w:rPr>
              <w:t>7.2 De lege ferenda pracovního práva</w:t>
            </w:r>
            <w:r>
              <w:rPr>
                <w:noProof/>
                <w:webHidden/>
              </w:rPr>
              <w:tab/>
            </w:r>
            <w:r>
              <w:rPr>
                <w:noProof/>
                <w:webHidden/>
              </w:rPr>
              <w:fldChar w:fldCharType="begin"/>
            </w:r>
            <w:r>
              <w:rPr>
                <w:noProof/>
                <w:webHidden/>
              </w:rPr>
              <w:instrText xml:space="preserve"> PAGEREF _Toc395212969 \h </w:instrText>
            </w:r>
            <w:r>
              <w:rPr>
                <w:noProof/>
                <w:webHidden/>
              </w:rPr>
            </w:r>
            <w:r>
              <w:rPr>
                <w:noProof/>
                <w:webHidden/>
              </w:rPr>
              <w:fldChar w:fldCharType="separate"/>
            </w:r>
            <w:r w:rsidR="008D5D9B">
              <w:rPr>
                <w:noProof/>
                <w:webHidden/>
              </w:rPr>
              <w:t>53</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70" w:history="1">
            <w:r w:rsidRPr="000D3CDD">
              <w:rPr>
                <w:rStyle w:val="Hypertextovodkaz"/>
                <w:noProof/>
              </w:rPr>
              <w:t>Závěr</w:t>
            </w:r>
            <w:r>
              <w:rPr>
                <w:noProof/>
                <w:webHidden/>
              </w:rPr>
              <w:tab/>
            </w:r>
            <w:r>
              <w:rPr>
                <w:noProof/>
                <w:webHidden/>
              </w:rPr>
              <w:fldChar w:fldCharType="begin"/>
            </w:r>
            <w:r>
              <w:rPr>
                <w:noProof/>
                <w:webHidden/>
              </w:rPr>
              <w:instrText xml:space="preserve"> PAGEREF _Toc395212970 \h </w:instrText>
            </w:r>
            <w:r>
              <w:rPr>
                <w:noProof/>
                <w:webHidden/>
              </w:rPr>
            </w:r>
            <w:r>
              <w:rPr>
                <w:noProof/>
                <w:webHidden/>
              </w:rPr>
              <w:fldChar w:fldCharType="separate"/>
            </w:r>
            <w:r w:rsidR="008D5D9B">
              <w:rPr>
                <w:noProof/>
                <w:webHidden/>
              </w:rPr>
              <w:t>55</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71" w:history="1">
            <w:r w:rsidRPr="000D3CDD">
              <w:rPr>
                <w:rStyle w:val="Hypertextovodkaz"/>
                <w:noProof/>
              </w:rPr>
              <w:t>Bibliografie</w:t>
            </w:r>
            <w:r>
              <w:rPr>
                <w:noProof/>
                <w:webHidden/>
              </w:rPr>
              <w:tab/>
            </w:r>
            <w:r>
              <w:rPr>
                <w:noProof/>
                <w:webHidden/>
              </w:rPr>
              <w:fldChar w:fldCharType="begin"/>
            </w:r>
            <w:r>
              <w:rPr>
                <w:noProof/>
                <w:webHidden/>
              </w:rPr>
              <w:instrText xml:space="preserve"> PAGEREF _Toc395212971 \h </w:instrText>
            </w:r>
            <w:r>
              <w:rPr>
                <w:noProof/>
                <w:webHidden/>
              </w:rPr>
            </w:r>
            <w:r>
              <w:rPr>
                <w:noProof/>
                <w:webHidden/>
              </w:rPr>
              <w:fldChar w:fldCharType="separate"/>
            </w:r>
            <w:r w:rsidR="008D5D9B">
              <w:rPr>
                <w:noProof/>
                <w:webHidden/>
              </w:rPr>
              <w:t>57</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72" w:history="1">
            <w:r w:rsidRPr="000D3CDD">
              <w:rPr>
                <w:rStyle w:val="Hypertextovodkaz"/>
                <w:noProof/>
              </w:rPr>
              <w:t>Shrnutí</w:t>
            </w:r>
            <w:r>
              <w:rPr>
                <w:noProof/>
                <w:webHidden/>
              </w:rPr>
              <w:tab/>
            </w:r>
            <w:r>
              <w:rPr>
                <w:noProof/>
                <w:webHidden/>
              </w:rPr>
              <w:fldChar w:fldCharType="begin"/>
            </w:r>
            <w:r>
              <w:rPr>
                <w:noProof/>
                <w:webHidden/>
              </w:rPr>
              <w:instrText xml:space="preserve"> PAGEREF _Toc395212972 \h </w:instrText>
            </w:r>
            <w:r>
              <w:rPr>
                <w:noProof/>
                <w:webHidden/>
              </w:rPr>
            </w:r>
            <w:r>
              <w:rPr>
                <w:noProof/>
                <w:webHidden/>
              </w:rPr>
              <w:fldChar w:fldCharType="separate"/>
            </w:r>
            <w:r w:rsidR="008D5D9B">
              <w:rPr>
                <w:noProof/>
                <w:webHidden/>
              </w:rPr>
              <w:t>65</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73" w:history="1">
            <w:r w:rsidRPr="000D3CDD">
              <w:rPr>
                <w:rStyle w:val="Hypertextovodkaz"/>
                <w:noProof/>
              </w:rPr>
              <w:t>Summary</w:t>
            </w:r>
            <w:r>
              <w:rPr>
                <w:noProof/>
                <w:webHidden/>
              </w:rPr>
              <w:tab/>
            </w:r>
            <w:r>
              <w:rPr>
                <w:noProof/>
                <w:webHidden/>
              </w:rPr>
              <w:fldChar w:fldCharType="begin"/>
            </w:r>
            <w:r>
              <w:rPr>
                <w:noProof/>
                <w:webHidden/>
              </w:rPr>
              <w:instrText xml:space="preserve"> PAGEREF _Toc395212973 \h </w:instrText>
            </w:r>
            <w:r>
              <w:rPr>
                <w:noProof/>
                <w:webHidden/>
              </w:rPr>
            </w:r>
            <w:r>
              <w:rPr>
                <w:noProof/>
                <w:webHidden/>
              </w:rPr>
              <w:fldChar w:fldCharType="separate"/>
            </w:r>
            <w:r w:rsidR="008D5D9B">
              <w:rPr>
                <w:noProof/>
                <w:webHidden/>
              </w:rPr>
              <w:t>66</w:t>
            </w:r>
            <w:r>
              <w:rPr>
                <w:noProof/>
                <w:webHidden/>
              </w:rPr>
              <w:fldChar w:fldCharType="end"/>
            </w:r>
          </w:hyperlink>
        </w:p>
        <w:p w:rsidR="00E80127" w:rsidRDefault="00E80127">
          <w:pPr>
            <w:pStyle w:val="Obsah1"/>
            <w:rPr>
              <w:rFonts w:asciiTheme="minorHAnsi" w:eastAsiaTheme="minorEastAsia" w:hAnsiTheme="minorHAnsi"/>
              <w:noProof/>
              <w:sz w:val="22"/>
              <w:lang w:eastAsia="cs-CZ"/>
            </w:rPr>
          </w:pPr>
          <w:hyperlink w:anchor="_Toc395212974" w:history="1">
            <w:r w:rsidRPr="000D3CDD">
              <w:rPr>
                <w:rStyle w:val="Hypertextovodkaz"/>
                <w:noProof/>
              </w:rPr>
              <w:t>Klíčová slova/ Key words</w:t>
            </w:r>
            <w:r>
              <w:rPr>
                <w:noProof/>
                <w:webHidden/>
              </w:rPr>
              <w:tab/>
            </w:r>
            <w:r>
              <w:rPr>
                <w:noProof/>
                <w:webHidden/>
              </w:rPr>
              <w:fldChar w:fldCharType="begin"/>
            </w:r>
            <w:r>
              <w:rPr>
                <w:noProof/>
                <w:webHidden/>
              </w:rPr>
              <w:instrText xml:space="preserve"> PAGEREF _Toc395212974 \h </w:instrText>
            </w:r>
            <w:r>
              <w:rPr>
                <w:noProof/>
                <w:webHidden/>
              </w:rPr>
            </w:r>
            <w:r>
              <w:rPr>
                <w:noProof/>
                <w:webHidden/>
              </w:rPr>
              <w:fldChar w:fldCharType="separate"/>
            </w:r>
            <w:r w:rsidR="008D5D9B">
              <w:rPr>
                <w:noProof/>
                <w:webHidden/>
              </w:rPr>
              <w:t>67</w:t>
            </w:r>
            <w:r>
              <w:rPr>
                <w:noProof/>
                <w:webHidden/>
              </w:rPr>
              <w:fldChar w:fldCharType="end"/>
            </w:r>
          </w:hyperlink>
        </w:p>
        <w:p w:rsidR="00854A92" w:rsidRDefault="00854A92" w:rsidP="007A047D">
          <w:pPr>
            <w:spacing w:line="360" w:lineRule="auto"/>
            <w:ind w:left="284"/>
          </w:pPr>
          <w:r>
            <w:rPr>
              <w:b/>
              <w:bCs/>
            </w:rPr>
            <w:fldChar w:fldCharType="end"/>
          </w:r>
        </w:p>
      </w:sdtContent>
    </w:sdt>
    <w:p w:rsidR="006F581C" w:rsidRDefault="006F581C" w:rsidP="007A047D">
      <w:pPr>
        <w:spacing w:line="360" w:lineRule="auto"/>
        <w:rPr>
          <w:rFonts w:cs="Times New Roman"/>
          <w:szCs w:val="24"/>
        </w:rPr>
      </w:pPr>
    </w:p>
    <w:p w:rsidR="008E3E6D" w:rsidRDefault="008E3E6D" w:rsidP="007A047D">
      <w:pPr>
        <w:pStyle w:val="Nadpis1"/>
        <w:spacing w:line="360" w:lineRule="auto"/>
      </w:pPr>
    </w:p>
    <w:p w:rsidR="007A047D" w:rsidRPr="00E57648" w:rsidRDefault="007A047D" w:rsidP="007A047D">
      <w:pPr>
        <w:spacing w:line="360" w:lineRule="auto"/>
      </w:pPr>
    </w:p>
    <w:p w:rsidR="006F581C" w:rsidRDefault="006F581C" w:rsidP="007A047D">
      <w:pPr>
        <w:pStyle w:val="Nadpis1"/>
        <w:spacing w:line="360" w:lineRule="auto"/>
        <w:ind w:left="284"/>
      </w:pPr>
      <w:bookmarkStart w:id="2" w:name="_Toc395212914"/>
      <w:r w:rsidRPr="00C96865">
        <w:lastRenderedPageBreak/>
        <w:t>Úvod</w:t>
      </w:r>
      <w:bookmarkEnd w:id="2"/>
    </w:p>
    <w:p w:rsidR="005D5700" w:rsidRDefault="005D5700" w:rsidP="007A047D">
      <w:pPr>
        <w:spacing w:line="360" w:lineRule="auto"/>
        <w:ind w:left="284"/>
        <w:jc w:val="both"/>
      </w:pPr>
      <w:r>
        <w:tab/>
      </w:r>
      <w:r w:rsidR="00E6007E">
        <w:t>Tématem mé diplomové prá</w:t>
      </w:r>
      <w:r w:rsidR="00101D7A">
        <w:t>ce je o</w:t>
      </w:r>
      <w:r w:rsidR="00E6007E">
        <w:t>dškodnění újmy na zdraví v pracovním právu v komparaci s právem občanským. Ve své práci porovnávám i</w:t>
      </w:r>
      <w:r w:rsidR="002D08C5">
        <w:t>nstitut odpovědnosti za škodu a náhrady škody v</w:t>
      </w:r>
      <w:r w:rsidR="00E6007E">
        <w:t xml:space="preserve"> obecné rovině a rovině zvláštních typů odpovědností za škodu. </w:t>
      </w:r>
      <w:r w:rsidR="005A1BAA">
        <w:t>Více se pak věnuji odpovědnosti za újmu na zdraví</w:t>
      </w:r>
      <w:r w:rsidR="002D08C5">
        <w:t>,</w:t>
      </w:r>
      <w:r w:rsidR="005A1BAA">
        <w:t xml:space="preserve"> a to jak podle </w:t>
      </w:r>
      <w:r w:rsidR="00101D7A">
        <w:t>práva pracovního, tak podle práva občanského, které rozděluji podle staré a nové úpravy</w:t>
      </w:r>
      <w:r w:rsidR="005A1BAA">
        <w:t>.</w:t>
      </w:r>
    </w:p>
    <w:p w:rsidR="005A1BAA" w:rsidRDefault="005A1BAA" w:rsidP="007A047D">
      <w:pPr>
        <w:spacing w:line="360" w:lineRule="auto"/>
        <w:ind w:left="284"/>
        <w:jc w:val="both"/>
      </w:pPr>
      <w:r>
        <w:tab/>
      </w:r>
      <w:r w:rsidR="00167369">
        <w:t>Odpovědnost za škodu vzniká porušením právní povinnosti. V důsledku takového chování vznikne škoda. Škůdce je povinen takovou škodu nahradi</w:t>
      </w:r>
      <w:r w:rsidR="002D08C5">
        <w:t>t, a to ve stanoveném rozsahu a </w:t>
      </w:r>
      <w:r w:rsidR="00167369">
        <w:t>konkrétním způsobem. Princip prevence nás nabádá, aby</w:t>
      </w:r>
      <w:r w:rsidR="002D08C5">
        <w:t xml:space="preserve"> k porušení právní povinnosti a </w:t>
      </w:r>
      <w:r w:rsidR="00167369">
        <w:t>následnému vzniku škody vůbec nedošlo.</w:t>
      </w:r>
    </w:p>
    <w:p w:rsidR="00167369" w:rsidRDefault="00167369" w:rsidP="007A047D">
      <w:pPr>
        <w:spacing w:line="360" w:lineRule="auto"/>
        <w:ind w:left="284"/>
        <w:jc w:val="both"/>
      </w:pPr>
      <w:r>
        <w:tab/>
        <w:t>Odpovědnost za škodu podle občanského zákoníku je úpravou obecnou. V diplomové práci porovnávám úpravu občanského zákoníku a nového občanského zákoníku. V prvním případě rozdělujeme odpovědnost na smluvní a deliktní. V druhém případě rozdělujeme deliktní odpovědnost na smluvní a mimosmluvní. V obou případech je odpovědno</w:t>
      </w:r>
      <w:r w:rsidR="002D08C5">
        <w:t>st založena na každém subjektu</w:t>
      </w:r>
      <w:r>
        <w:t>. Zákony rozlišují odpovědnost obecnou a zvláštní typy odpovědnosti. Odpovědnost m</w:t>
      </w:r>
      <w:r w:rsidR="00B239E0">
        <w:t>ů</w:t>
      </w:r>
      <w:r>
        <w:t>že být subjektivní i objektivní.</w:t>
      </w:r>
    </w:p>
    <w:p w:rsidR="00167369" w:rsidRDefault="00167369" w:rsidP="007A047D">
      <w:pPr>
        <w:spacing w:line="360" w:lineRule="auto"/>
        <w:ind w:left="284"/>
        <w:jc w:val="both"/>
      </w:pPr>
      <w:r>
        <w:tab/>
        <w:t xml:space="preserve">Úprava odpovědnosti za škodu v zákoníku práce je úpravou speciální, vůči které je občanskoprávní úprava v subsidiárním vztahu. Odpovědnost je založena na </w:t>
      </w:r>
      <w:r w:rsidR="003F0C95">
        <w:t xml:space="preserve">pracovněprávním vztahu zaměstnance, který odpovídá za způsobenou škodu zaměstnavateli subjektivně, pokud jednal zaviněně, a zaměstnavateli, který odpovídá zaměstnanci za způsobenou škodu objektivně. </w:t>
      </w:r>
    </w:p>
    <w:p w:rsidR="003F0C95" w:rsidRDefault="003F0C95" w:rsidP="007A047D">
      <w:pPr>
        <w:spacing w:line="360" w:lineRule="auto"/>
        <w:ind w:left="284"/>
        <w:jc w:val="both"/>
      </w:pPr>
      <w:r>
        <w:tab/>
      </w:r>
      <w:r w:rsidR="00D62B76">
        <w:t xml:space="preserve">Cílem mé práce je přinést rozlišení mezi odpovědnostmi dvou úprav soukromého práva umocněné rozlišením na starou a novou, zatím významně nezpracovanou, úpravu občanského práva. </w:t>
      </w:r>
      <w:r>
        <w:t>V první kapitole práce se věnuji problematice institutu odpovědnosti, rozdělení odpovědnosti na subjektivní a objektivní a druhům odpovědností.</w:t>
      </w:r>
    </w:p>
    <w:p w:rsidR="003F0C95" w:rsidRDefault="003F0C95" w:rsidP="007A047D">
      <w:pPr>
        <w:spacing w:line="360" w:lineRule="auto"/>
        <w:ind w:left="284"/>
        <w:jc w:val="both"/>
      </w:pPr>
      <w:r>
        <w:tab/>
        <w:t>V následující druhé kapitole se krátce věnuji principu prevence. Princip prevence spadá mezi základní principy soukromého práva, speciálně se hodí na naši problematiku.</w:t>
      </w:r>
      <w:r w:rsidR="002D08C5">
        <w:t xml:space="preserve"> Je nezbytné, aby subjekty vzaly</w:t>
      </w:r>
      <w:r>
        <w:t xml:space="preserve"> na vědomí, že vzniku škody je třeba předejít</w:t>
      </w:r>
      <w:r w:rsidR="002D08C5">
        <w:t>,</w:t>
      </w:r>
      <w:r>
        <w:t xml:space="preserve"> než nést její následky.</w:t>
      </w:r>
    </w:p>
    <w:p w:rsidR="003F0C95" w:rsidRDefault="003F0C95" w:rsidP="007A047D">
      <w:pPr>
        <w:spacing w:line="360" w:lineRule="auto"/>
        <w:ind w:left="284"/>
        <w:jc w:val="both"/>
      </w:pPr>
      <w:r>
        <w:tab/>
        <w:t>Třetí kapitola pojednává o odpovědnosti za škodu v občanském právu. Tuto sekci záměrně rozděluji do dvou částí, neboť se h</w:t>
      </w:r>
      <w:r w:rsidR="003D5D74">
        <w:t xml:space="preserve">odlám věnovat jak staré úpravě </w:t>
      </w:r>
      <w:r>
        <w:t>podle občanského zákoníku, tak nové úpravě podle nového občanského zákoníku účinného od 1.</w:t>
      </w:r>
      <w:r w:rsidR="007A047D">
        <w:t> </w:t>
      </w:r>
      <w:r>
        <w:t>1.</w:t>
      </w:r>
      <w:r w:rsidR="007A047D">
        <w:t> </w:t>
      </w:r>
      <w:r>
        <w:t>2014. Rozepisuji zde obecnou odpovědnost za škodu, její předpoklady a krátce i zvláštní typy odpovědnosti za škodu, ze kterých se rozšířeně zabývám odpovědnosti za škodu na zdraví.</w:t>
      </w:r>
    </w:p>
    <w:p w:rsidR="003F0C95" w:rsidRDefault="003F0C95" w:rsidP="007A047D">
      <w:pPr>
        <w:spacing w:line="360" w:lineRule="auto"/>
        <w:ind w:left="284"/>
        <w:jc w:val="both"/>
      </w:pPr>
      <w:r>
        <w:lastRenderedPageBreak/>
        <w:tab/>
        <w:t>Tématem mé práce je odškodnění újmy na zdraví, a pro</w:t>
      </w:r>
      <w:r w:rsidR="003D5D74">
        <w:t xml:space="preserve">to se jí věnuji </w:t>
      </w:r>
      <w:r>
        <w:t xml:space="preserve">i ve čtvrté kapitole, kde ji rozebírám podle pracovního práva. </w:t>
      </w:r>
      <w:r w:rsidR="00871E15">
        <w:t>Důležité je rozlišit, kdy bude škůdce odpovědný podle pracovního práva, a kdy bude odpovědný podle práva občanského. Podle zákoníku práce je subjekt odpovědný v případě,</w:t>
      </w:r>
      <w:r w:rsidR="00190D6D">
        <w:t xml:space="preserve"> kdy ke škodě došlo při plnění pracovních úkolů nebo v souvislosti s ním.</w:t>
      </w:r>
      <w:r w:rsidR="00D62B76">
        <w:t xml:space="preserve"> Díky této tezi by se zdálo, že je rozlišení podle jakého práva dojde k náhradě škody jednoduché. Mnohdy je ale hranice mezi těmito odpovědnostm</w:t>
      </w:r>
      <w:r w:rsidR="003D5D74">
        <w:t>i velmi tenká nebo může dojít i </w:t>
      </w:r>
      <w:r w:rsidR="00D62B76">
        <w:t>k jejímu překrytí.</w:t>
      </w:r>
    </w:p>
    <w:p w:rsidR="00190D6D" w:rsidRDefault="00190D6D" w:rsidP="007A047D">
      <w:pPr>
        <w:spacing w:line="360" w:lineRule="auto"/>
        <w:ind w:left="284"/>
        <w:jc w:val="both"/>
      </w:pPr>
      <w:r>
        <w:tab/>
        <w:t>Pátá kapitola obsahuje ustanovení týkající se náhrady škody podle obou právních úprav. V této kapitole se velmi věnuji judikatuře, které je zde velmi rozsáhlá a kvalitní. Důraz opět kladu na náhradu škody na zdraví podle občanského práva a na náhradu škody při pracovních úrazech a nemocech z povolání.</w:t>
      </w:r>
    </w:p>
    <w:p w:rsidR="00190D6D" w:rsidRDefault="003D5D74" w:rsidP="007A047D">
      <w:pPr>
        <w:spacing w:line="360" w:lineRule="auto"/>
        <w:ind w:left="284"/>
        <w:jc w:val="both"/>
      </w:pPr>
      <w:r>
        <w:tab/>
        <w:t>V šesté kapitole dochází</w:t>
      </w:r>
      <w:r w:rsidR="00190D6D">
        <w:t xml:space="preserve"> ke konečné komparaci obou právních úprav podle všech třech právních ustanovení. Rozeberu zde shodné a odlišné rysy odpovědnosti za škodu. Jelikož ke srovnávání dochází v celé mé práci, je tato kapitola spíše závěrečným shrnutím a upozorněním na nejdůležitější pasáže.</w:t>
      </w:r>
    </w:p>
    <w:p w:rsidR="00190D6D" w:rsidRDefault="00190D6D" w:rsidP="007A047D">
      <w:pPr>
        <w:spacing w:line="360" w:lineRule="auto"/>
        <w:ind w:left="284"/>
        <w:jc w:val="both"/>
      </w:pPr>
      <w:r>
        <w:tab/>
        <w:t xml:space="preserve">Sedmá kapitola se věnuje úpravě de lege ferenda v českém </w:t>
      </w:r>
      <w:r w:rsidR="00D62B76">
        <w:t xml:space="preserve">právní řádu, kde </w:t>
      </w:r>
      <w:r w:rsidR="003D5D74">
        <w:t xml:space="preserve">se </w:t>
      </w:r>
      <w:r w:rsidR="00D62B76">
        <w:t>snažím kriticky zhodnotit vývoj diskutovaného práva do budoucna.</w:t>
      </w:r>
    </w:p>
    <w:p w:rsidR="00C96865" w:rsidRDefault="00AD4786" w:rsidP="007A047D">
      <w:pPr>
        <w:spacing w:line="360" w:lineRule="auto"/>
        <w:ind w:left="284"/>
        <w:jc w:val="both"/>
      </w:pPr>
      <w:r>
        <w:tab/>
        <w:t>V diplomové práci se věnuji</w:t>
      </w:r>
      <w:r w:rsidR="00C96865">
        <w:t xml:space="preserve"> analýze právního institutu odpovědnosti za škodu a její </w:t>
      </w:r>
      <w:r>
        <w:t>náhradě. Institut rozebírám</w:t>
      </w:r>
      <w:r w:rsidR="00C96865">
        <w:t xml:space="preserve"> obe</w:t>
      </w:r>
      <w:r>
        <w:t xml:space="preserve">cně i do hloubky a používám příklady z praxe. Věnuji se tedy </w:t>
      </w:r>
      <w:r w:rsidR="007A047D">
        <w:t>i </w:t>
      </w:r>
      <w:r w:rsidR="00C96865">
        <w:t>nutné me</w:t>
      </w:r>
      <w:r>
        <w:t>todě deskriptivní. H</w:t>
      </w:r>
      <w:r w:rsidR="00C96865">
        <w:t xml:space="preserve">lavním smyslem mé práce, jak již její název připomíná, byla komparace </w:t>
      </w:r>
      <w:r w:rsidR="003D5D74">
        <w:t xml:space="preserve">dvou právních úprav, a to </w:t>
      </w:r>
      <w:r w:rsidR="00C96865">
        <w:t>úpravy občanskoprávní a pracovněprávní.</w:t>
      </w:r>
    </w:p>
    <w:p w:rsidR="00C96865" w:rsidRDefault="00C96865" w:rsidP="007A047D">
      <w:pPr>
        <w:spacing w:line="360" w:lineRule="auto"/>
        <w:ind w:left="284"/>
        <w:jc w:val="both"/>
      </w:pPr>
      <w:r>
        <w:tab/>
        <w:t>Svoji práci jsem vypracovala na základě podkladů z literatury, právních časopisů, judikatury a internetových zdrojů.</w:t>
      </w:r>
      <w:r w:rsidR="00D62B76">
        <w:t xml:space="preserve"> Obsáhlost této materie je obrovská, a proto jsem se ve své práci nemohla tématu věnovat do hloubky a mnohé zajímavé zvláštní typy odpovědnosti za škodu jsem byla nucena vypustit.</w:t>
      </w:r>
    </w:p>
    <w:p w:rsidR="00190D6D" w:rsidRPr="005D5700" w:rsidRDefault="00190D6D" w:rsidP="007A047D">
      <w:pPr>
        <w:spacing w:line="360" w:lineRule="auto"/>
        <w:ind w:left="284"/>
        <w:jc w:val="both"/>
      </w:pPr>
      <w:r>
        <w:tab/>
      </w:r>
    </w:p>
    <w:p w:rsidR="006F581C" w:rsidRDefault="006F581C" w:rsidP="007A047D">
      <w:pPr>
        <w:spacing w:line="360" w:lineRule="auto"/>
        <w:ind w:left="284" w:right="-141"/>
        <w:rPr>
          <w:rFonts w:cs="Times New Roman"/>
          <w:b/>
          <w:szCs w:val="24"/>
        </w:rPr>
      </w:pPr>
    </w:p>
    <w:p w:rsidR="006F581C" w:rsidRDefault="006F581C" w:rsidP="007A047D">
      <w:pPr>
        <w:spacing w:line="360" w:lineRule="auto"/>
        <w:ind w:left="284" w:right="-141"/>
        <w:rPr>
          <w:rFonts w:cs="Times New Roman"/>
          <w:b/>
          <w:szCs w:val="24"/>
        </w:rPr>
      </w:pPr>
    </w:p>
    <w:p w:rsidR="006F581C" w:rsidRDefault="006F581C" w:rsidP="007A047D">
      <w:pPr>
        <w:spacing w:line="360" w:lineRule="auto"/>
        <w:ind w:left="284" w:right="-141"/>
        <w:rPr>
          <w:rFonts w:cs="Times New Roman"/>
          <w:b/>
          <w:szCs w:val="24"/>
        </w:rPr>
      </w:pPr>
    </w:p>
    <w:p w:rsidR="006F581C" w:rsidRDefault="006F581C" w:rsidP="007A047D">
      <w:pPr>
        <w:spacing w:line="360" w:lineRule="auto"/>
        <w:ind w:left="284" w:right="-141"/>
        <w:rPr>
          <w:rFonts w:cs="Times New Roman"/>
          <w:b/>
          <w:szCs w:val="24"/>
        </w:rPr>
      </w:pPr>
    </w:p>
    <w:p w:rsidR="007A047D" w:rsidRDefault="007A047D" w:rsidP="007A047D">
      <w:pPr>
        <w:spacing w:line="360" w:lineRule="auto"/>
        <w:ind w:left="284" w:right="-141"/>
        <w:rPr>
          <w:rFonts w:cs="Times New Roman"/>
          <w:b/>
          <w:szCs w:val="24"/>
        </w:rPr>
      </w:pPr>
    </w:p>
    <w:p w:rsidR="00D872E6" w:rsidRPr="007F5E4C" w:rsidRDefault="00D872E6" w:rsidP="007A047D">
      <w:pPr>
        <w:pStyle w:val="Nadpis1"/>
        <w:spacing w:line="360" w:lineRule="auto"/>
        <w:ind w:left="284"/>
      </w:pPr>
      <w:bookmarkStart w:id="3" w:name="_Toc395212915"/>
      <w:r w:rsidRPr="007F5E4C">
        <w:lastRenderedPageBreak/>
        <w:t xml:space="preserve">1. </w:t>
      </w:r>
      <w:r w:rsidR="006F581C" w:rsidRPr="007F5E4C">
        <w:t>Druhy odpovědnosti v právním řádu</w:t>
      </w:r>
      <w:bookmarkEnd w:id="3"/>
    </w:p>
    <w:p w:rsidR="006F581C" w:rsidRPr="007F5E4C" w:rsidRDefault="006F581C" w:rsidP="007A047D">
      <w:pPr>
        <w:pStyle w:val="Nadpis2"/>
        <w:spacing w:line="360" w:lineRule="auto"/>
        <w:ind w:left="284"/>
        <w:jc w:val="both"/>
      </w:pPr>
      <w:bookmarkStart w:id="4" w:name="_Toc395212916"/>
      <w:r w:rsidRPr="007F5E4C">
        <w:t>1.1 Pojem odpovědnosti obecně</w:t>
      </w:r>
      <w:bookmarkEnd w:id="4"/>
    </w:p>
    <w:p w:rsidR="007F5E4C" w:rsidRDefault="007F5E4C" w:rsidP="007A047D">
      <w:pPr>
        <w:spacing w:line="360" w:lineRule="auto"/>
        <w:ind w:left="284"/>
        <w:jc w:val="both"/>
        <w:rPr>
          <w:rFonts w:cs="Times New Roman"/>
          <w:szCs w:val="24"/>
        </w:rPr>
      </w:pPr>
      <w:r>
        <w:rPr>
          <w:rFonts w:cs="Times New Roman"/>
          <w:szCs w:val="24"/>
        </w:rPr>
        <w:tab/>
        <w:t>Odpovědnost je povinnost nést následky svého jednání. Jde o diskutovaný pojem, jehož přesné vymezení je složi</w:t>
      </w:r>
      <w:r w:rsidR="00EB674C">
        <w:rPr>
          <w:rFonts w:cs="Times New Roman"/>
          <w:szCs w:val="24"/>
        </w:rPr>
        <w:t>té, což můžeme vidět na několik</w:t>
      </w:r>
      <w:r>
        <w:rPr>
          <w:rFonts w:cs="Times New Roman"/>
          <w:szCs w:val="24"/>
        </w:rPr>
        <w:t>a koncepcích právn</w:t>
      </w:r>
      <w:r w:rsidR="00EB674C">
        <w:rPr>
          <w:rFonts w:cs="Times New Roman"/>
          <w:szCs w:val="24"/>
        </w:rPr>
        <w:t xml:space="preserve">í odpovědnosti.  Teorie V. </w:t>
      </w:r>
      <w:r>
        <w:rPr>
          <w:rFonts w:cs="Times New Roman"/>
          <w:szCs w:val="24"/>
        </w:rPr>
        <w:t xml:space="preserve">Knappa chápe odpovědnost </w:t>
      </w:r>
      <w:r w:rsidR="004A5AB1">
        <w:rPr>
          <w:rFonts w:cs="Times New Roman"/>
          <w:szCs w:val="24"/>
        </w:rPr>
        <w:t>jako hrozbu s</w:t>
      </w:r>
      <w:r w:rsidR="00EB674C">
        <w:rPr>
          <w:rFonts w:cs="Times New Roman"/>
          <w:szCs w:val="24"/>
        </w:rPr>
        <w:t>ankcí, neboť vznik povinnosti a </w:t>
      </w:r>
      <w:r w:rsidR="004A5AB1">
        <w:rPr>
          <w:rFonts w:cs="Times New Roman"/>
          <w:szCs w:val="24"/>
        </w:rPr>
        <w:t>odpovědnosti se váže na stejný okamžik a dohromady trvají až do porušení povinnosti, kdy se povinnost aktivizuje</w:t>
      </w:r>
      <w:r w:rsidR="004A5AB1">
        <w:rPr>
          <w:rStyle w:val="Znakapoznpodarou"/>
          <w:rFonts w:cs="Times New Roman"/>
          <w:szCs w:val="24"/>
        </w:rPr>
        <w:footnoteReference w:id="1"/>
      </w:r>
      <w:r w:rsidR="00D37A31">
        <w:rPr>
          <w:rFonts w:cs="Times New Roman"/>
          <w:szCs w:val="24"/>
        </w:rPr>
        <w:t xml:space="preserve">. Druhá teorie </w:t>
      </w:r>
      <w:r w:rsidR="00EB674C">
        <w:rPr>
          <w:rFonts w:cs="Times New Roman"/>
          <w:szCs w:val="24"/>
        </w:rPr>
        <w:t xml:space="preserve">Š. </w:t>
      </w:r>
      <w:proofErr w:type="spellStart"/>
      <w:r w:rsidR="004A5AB1">
        <w:rPr>
          <w:rFonts w:cs="Times New Roman"/>
          <w:szCs w:val="24"/>
        </w:rPr>
        <w:t>Luby</w:t>
      </w:r>
      <w:r w:rsidR="00D37A31">
        <w:rPr>
          <w:rFonts w:cs="Times New Roman"/>
          <w:szCs w:val="24"/>
        </w:rPr>
        <w:t>ho</w:t>
      </w:r>
      <w:proofErr w:type="spellEnd"/>
      <w:r w:rsidR="00D37A31">
        <w:rPr>
          <w:rFonts w:cs="Times New Roman"/>
          <w:szCs w:val="24"/>
        </w:rPr>
        <w:t xml:space="preserve"> </w:t>
      </w:r>
      <w:r w:rsidR="00345C99">
        <w:rPr>
          <w:rFonts w:cs="Times New Roman"/>
          <w:szCs w:val="24"/>
        </w:rPr>
        <w:t>považuje odpovědnost za sankci samotnou</w:t>
      </w:r>
      <w:r w:rsidR="00345C99">
        <w:rPr>
          <w:rStyle w:val="Znakapoznpodarou"/>
          <w:rFonts w:cs="Times New Roman"/>
          <w:szCs w:val="24"/>
        </w:rPr>
        <w:footnoteReference w:id="2"/>
      </w:r>
      <w:r w:rsidR="00345C99">
        <w:rPr>
          <w:rFonts w:cs="Times New Roman"/>
          <w:szCs w:val="24"/>
        </w:rPr>
        <w:t>. Nepříznivý právní následek příslušné normy lze obecně nazvat odpovědností podle hmotného občanského práva</w:t>
      </w:r>
      <w:r w:rsidR="00345C99">
        <w:rPr>
          <w:rStyle w:val="Znakapoznpodarou"/>
          <w:rFonts w:cs="Times New Roman"/>
          <w:szCs w:val="24"/>
        </w:rPr>
        <w:footnoteReference w:id="3"/>
      </w:r>
      <w:r w:rsidR="00345C99">
        <w:rPr>
          <w:rFonts w:cs="Times New Roman"/>
          <w:szCs w:val="24"/>
        </w:rPr>
        <w:t xml:space="preserve">. </w:t>
      </w:r>
      <w:r w:rsidR="00560467">
        <w:rPr>
          <w:szCs w:val="24"/>
        </w:rPr>
        <w:t>Pracovněprávní odpovědnost M. Bělina vymezuje jako: „</w:t>
      </w:r>
      <w:r w:rsidR="00560467" w:rsidRPr="00560467">
        <w:rPr>
          <w:szCs w:val="24"/>
        </w:rPr>
        <w:t>zvláštní kvalifikovaný druh pracovněprávní povinnosti, jejíž vznik jako sekundární povinnosti předpokládá porušení primární právní povinnosti“</w:t>
      </w:r>
      <w:r w:rsidR="00560467">
        <w:rPr>
          <w:szCs w:val="24"/>
        </w:rPr>
        <w:t>.</w:t>
      </w:r>
      <w:r w:rsidR="00560467">
        <w:rPr>
          <w:rStyle w:val="Znakapoznpodarou"/>
          <w:szCs w:val="24"/>
        </w:rPr>
        <w:footnoteReference w:id="4"/>
      </w:r>
      <w:r w:rsidR="00560467">
        <w:rPr>
          <w:szCs w:val="24"/>
        </w:rPr>
        <w:t xml:space="preserve"> </w:t>
      </w:r>
      <w:r w:rsidR="00345C99">
        <w:rPr>
          <w:rFonts w:cs="Times New Roman"/>
          <w:szCs w:val="24"/>
        </w:rPr>
        <w:t>Pod</w:t>
      </w:r>
      <w:r w:rsidR="00EB674C">
        <w:rPr>
          <w:rFonts w:cs="Times New Roman"/>
          <w:szCs w:val="24"/>
        </w:rPr>
        <w:t>le M.</w:t>
      </w:r>
      <w:r w:rsidR="00345C99">
        <w:rPr>
          <w:rFonts w:cs="Times New Roman"/>
          <w:szCs w:val="24"/>
        </w:rPr>
        <w:t xml:space="preserve"> Knappové je nepodstatné, </w:t>
      </w:r>
      <w:r w:rsidR="00371FEA">
        <w:rPr>
          <w:rFonts w:cs="Times New Roman"/>
          <w:szCs w:val="24"/>
        </w:rPr>
        <w:t>zda primární povinnost zanikla nebo trvá dále</w:t>
      </w:r>
      <w:r w:rsidR="00371FEA">
        <w:rPr>
          <w:rStyle w:val="Znakapoznpodarou"/>
          <w:rFonts w:cs="Times New Roman"/>
          <w:szCs w:val="24"/>
        </w:rPr>
        <w:footnoteReference w:id="5"/>
      </w:r>
      <w:r w:rsidR="00371FEA">
        <w:rPr>
          <w:rFonts w:cs="Times New Roman"/>
          <w:szCs w:val="24"/>
        </w:rPr>
        <w:t xml:space="preserve">. </w:t>
      </w:r>
    </w:p>
    <w:p w:rsidR="00BB1E97" w:rsidRPr="009828F3" w:rsidRDefault="00BB1E97" w:rsidP="007A047D">
      <w:pPr>
        <w:spacing w:line="360" w:lineRule="auto"/>
        <w:ind w:left="284"/>
        <w:jc w:val="both"/>
        <w:rPr>
          <w:rFonts w:cs="Times New Roman"/>
          <w:szCs w:val="24"/>
        </w:rPr>
      </w:pPr>
      <w:r>
        <w:rPr>
          <w:rFonts w:cs="Times New Roman"/>
          <w:szCs w:val="24"/>
        </w:rPr>
        <w:tab/>
      </w:r>
      <w:r w:rsidRPr="00560467">
        <w:rPr>
          <w:rFonts w:cs="Times New Roman"/>
          <w:szCs w:val="24"/>
        </w:rPr>
        <w:t xml:space="preserve">Základní rozdělení odpovědnosti je odpovědnost v právu soukromém a odpovědnost v právu veřejném. Jde ale </w:t>
      </w:r>
      <w:r w:rsidR="00EB674C" w:rsidRPr="00560467">
        <w:rPr>
          <w:rFonts w:cs="Times New Roman"/>
          <w:szCs w:val="24"/>
        </w:rPr>
        <w:t xml:space="preserve">o </w:t>
      </w:r>
      <w:r w:rsidRPr="00560467">
        <w:rPr>
          <w:rFonts w:cs="Times New Roman"/>
          <w:szCs w:val="24"/>
        </w:rPr>
        <w:t>rozdělení obecné</w:t>
      </w:r>
      <w:r w:rsidR="00EB674C" w:rsidRPr="00560467">
        <w:rPr>
          <w:rFonts w:cs="Times New Roman"/>
          <w:szCs w:val="24"/>
        </w:rPr>
        <w:t>,</w:t>
      </w:r>
      <w:r w:rsidRPr="00560467">
        <w:rPr>
          <w:rFonts w:cs="Times New Roman"/>
          <w:szCs w:val="24"/>
        </w:rPr>
        <w:t xml:space="preserve"> a proto se dále člení na odpovědnost hmotnou, jíž je </w:t>
      </w:r>
      <w:r w:rsidR="00D37A31" w:rsidRPr="00560467">
        <w:rPr>
          <w:rFonts w:cs="Times New Roman"/>
          <w:szCs w:val="24"/>
        </w:rPr>
        <w:t xml:space="preserve">například odpovědnost za škodu nebo </w:t>
      </w:r>
      <w:r w:rsidRPr="00560467">
        <w:rPr>
          <w:rFonts w:cs="Times New Roman"/>
          <w:szCs w:val="24"/>
        </w:rPr>
        <w:t>bezdůvodné oboh</w:t>
      </w:r>
      <w:r w:rsidR="00D37A31" w:rsidRPr="00560467">
        <w:rPr>
          <w:rFonts w:cs="Times New Roman"/>
          <w:szCs w:val="24"/>
        </w:rPr>
        <w:t>acení</w:t>
      </w:r>
      <w:r w:rsidRPr="00560467">
        <w:rPr>
          <w:rFonts w:cs="Times New Roman"/>
          <w:szCs w:val="24"/>
        </w:rPr>
        <w:t>, a na jiné než hmotné odpovědnosti</w:t>
      </w:r>
      <w:r w:rsidR="00560467" w:rsidRPr="00560467">
        <w:rPr>
          <w:rFonts w:cs="Times New Roman"/>
          <w:szCs w:val="24"/>
        </w:rPr>
        <w:t>.</w:t>
      </w:r>
      <w:r>
        <w:rPr>
          <w:rFonts w:cs="Times New Roman"/>
          <w:szCs w:val="24"/>
        </w:rPr>
        <w:t xml:space="preserve"> </w:t>
      </w:r>
      <w:r w:rsidR="00A735A0">
        <w:rPr>
          <w:rFonts w:cs="Times New Roman"/>
          <w:szCs w:val="24"/>
        </w:rPr>
        <w:t xml:space="preserve">Teorie práva rozeznává pět druhů právní odpovědnosti, a to odpovědnost ústavní, </w:t>
      </w:r>
      <w:proofErr w:type="spellStart"/>
      <w:r w:rsidR="00A735A0">
        <w:rPr>
          <w:rFonts w:cs="Times New Roman"/>
          <w:szCs w:val="24"/>
        </w:rPr>
        <w:t>správněprávní</w:t>
      </w:r>
      <w:proofErr w:type="spellEnd"/>
      <w:r w:rsidR="00A735A0">
        <w:rPr>
          <w:rFonts w:cs="Times New Roman"/>
          <w:szCs w:val="24"/>
        </w:rPr>
        <w:t>, soukromoprávní, trestní a mezinárodněprávní</w:t>
      </w:r>
      <w:r w:rsidR="00A735A0">
        <w:rPr>
          <w:rStyle w:val="Znakapoznpodarou"/>
          <w:rFonts w:cs="Times New Roman"/>
          <w:szCs w:val="24"/>
        </w:rPr>
        <w:footnoteReference w:id="6"/>
      </w:r>
      <w:r w:rsidR="00A735A0">
        <w:rPr>
          <w:rFonts w:cs="Times New Roman"/>
          <w:szCs w:val="24"/>
        </w:rPr>
        <w:t>. Podle jednotlivých oblastní můžeme rozlišit napříkl</w:t>
      </w:r>
      <w:r w:rsidR="00EB674C">
        <w:rPr>
          <w:rFonts w:cs="Times New Roman"/>
          <w:szCs w:val="24"/>
        </w:rPr>
        <w:t>ad odpovědnost občanskoprávní a </w:t>
      </w:r>
      <w:r w:rsidR="00A735A0">
        <w:rPr>
          <w:rFonts w:cs="Times New Roman"/>
          <w:szCs w:val="24"/>
        </w:rPr>
        <w:t xml:space="preserve">pracovněprávní. </w:t>
      </w:r>
    </w:p>
    <w:p w:rsidR="007F5E4C" w:rsidRPr="009828F3" w:rsidRDefault="00371FEA" w:rsidP="007A047D">
      <w:pPr>
        <w:spacing w:line="360" w:lineRule="auto"/>
        <w:ind w:left="284"/>
        <w:jc w:val="both"/>
        <w:rPr>
          <w:rFonts w:cs="Times New Roman"/>
          <w:szCs w:val="24"/>
        </w:rPr>
      </w:pPr>
      <w:r w:rsidRPr="009828F3">
        <w:rPr>
          <w:rFonts w:cs="Times New Roman"/>
          <w:szCs w:val="24"/>
        </w:rPr>
        <w:tab/>
      </w:r>
    </w:p>
    <w:p w:rsidR="00A735A0" w:rsidRPr="009F4187" w:rsidRDefault="009828F3" w:rsidP="007A047D">
      <w:pPr>
        <w:pStyle w:val="Nadpis3"/>
        <w:spacing w:line="360" w:lineRule="auto"/>
        <w:ind w:left="284"/>
        <w:jc w:val="both"/>
      </w:pPr>
      <w:bookmarkStart w:id="5" w:name="_Toc395212917"/>
      <w:r w:rsidRPr="009F4187">
        <w:t xml:space="preserve">1.1.1 </w:t>
      </w:r>
      <w:r w:rsidR="006F581C" w:rsidRPr="009F4187">
        <w:t>Subjektivní a objektivní odpovědnost</w:t>
      </w:r>
      <w:bookmarkEnd w:id="5"/>
    </w:p>
    <w:p w:rsidR="009F4187" w:rsidRDefault="009828F3" w:rsidP="007A047D">
      <w:pPr>
        <w:spacing w:line="360" w:lineRule="auto"/>
        <w:ind w:left="284"/>
        <w:jc w:val="both"/>
        <w:rPr>
          <w:rFonts w:cs="Times New Roman"/>
          <w:szCs w:val="24"/>
        </w:rPr>
      </w:pPr>
      <w:r w:rsidRPr="009828F3">
        <w:rPr>
          <w:rFonts w:cs="Times New Roman"/>
          <w:szCs w:val="24"/>
        </w:rPr>
        <w:tab/>
      </w:r>
      <w:r w:rsidRPr="009F4187">
        <w:rPr>
          <w:rFonts w:cs="Times New Roman"/>
          <w:b/>
          <w:szCs w:val="24"/>
        </w:rPr>
        <w:t xml:space="preserve">Subjektivní odpovědnost </w:t>
      </w:r>
      <w:r>
        <w:rPr>
          <w:rFonts w:cs="Times New Roman"/>
          <w:szCs w:val="24"/>
        </w:rPr>
        <w:t>je odpovědnost za zavinění</w:t>
      </w:r>
      <w:r w:rsidR="009F4187">
        <w:rPr>
          <w:rFonts w:cs="Times New Roman"/>
          <w:szCs w:val="24"/>
        </w:rPr>
        <w:t>. Zavinění je vnitřní psychický vztah člověka k vlastnímu jednání, které je zde v rozporu s právem. Zavinění se presumuje, předpokládá, ale odpovědný subjekt má možnost se exkulpovat, vyvinit. Poškozený musí prokázat jednání, tedy porušení právní povinnosti, škodu a její výši a také příčinnou s</w:t>
      </w:r>
      <w:r w:rsidR="00D37A31">
        <w:rPr>
          <w:rFonts w:cs="Times New Roman"/>
          <w:szCs w:val="24"/>
        </w:rPr>
        <w:t>ouvislost mezi nimi</w:t>
      </w:r>
      <w:r w:rsidR="009F4187">
        <w:rPr>
          <w:rFonts w:cs="Times New Roman"/>
          <w:szCs w:val="24"/>
        </w:rPr>
        <w:t>. Ten, kdo škodu nezpůsobil, musí dokázat, že ji nezp</w:t>
      </w:r>
      <w:r w:rsidR="00D37A31">
        <w:rPr>
          <w:rFonts w:cs="Times New Roman"/>
          <w:szCs w:val="24"/>
        </w:rPr>
        <w:t>ůsobil ani v nedbalosti</w:t>
      </w:r>
      <w:r w:rsidR="009F4187">
        <w:rPr>
          <w:rFonts w:cs="Times New Roman"/>
          <w:szCs w:val="24"/>
        </w:rPr>
        <w:t>. Pokud by byla škoda způsobena úmyslně, poškozený ji musí škůdci prokázat</w:t>
      </w:r>
      <w:r w:rsidR="009F4187">
        <w:rPr>
          <w:rStyle w:val="Znakapoznpodarou"/>
          <w:rFonts w:cs="Times New Roman"/>
          <w:szCs w:val="24"/>
        </w:rPr>
        <w:footnoteReference w:id="7"/>
      </w:r>
      <w:r w:rsidR="009F4187">
        <w:rPr>
          <w:rFonts w:cs="Times New Roman"/>
          <w:szCs w:val="24"/>
        </w:rPr>
        <w:t>.</w:t>
      </w:r>
      <w:r w:rsidR="005B5BE8">
        <w:rPr>
          <w:rFonts w:cs="Times New Roman"/>
          <w:szCs w:val="24"/>
        </w:rPr>
        <w:t xml:space="preserve"> </w:t>
      </w:r>
      <w:r w:rsidR="00D37A31">
        <w:rPr>
          <w:rFonts w:cs="Times New Roman"/>
          <w:szCs w:val="24"/>
        </w:rPr>
        <w:t>Podle NOZ</w:t>
      </w:r>
      <w:r w:rsidR="009A3786">
        <w:rPr>
          <w:rFonts w:cs="Times New Roman"/>
          <w:szCs w:val="24"/>
        </w:rPr>
        <w:t xml:space="preserve"> se zavinění dokazuje. </w:t>
      </w:r>
    </w:p>
    <w:p w:rsidR="00AF4F66" w:rsidRDefault="009F4187" w:rsidP="007A047D">
      <w:pPr>
        <w:spacing w:line="360" w:lineRule="auto"/>
        <w:ind w:left="284"/>
        <w:jc w:val="both"/>
        <w:rPr>
          <w:rFonts w:cs="Times New Roman"/>
          <w:szCs w:val="24"/>
        </w:rPr>
      </w:pPr>
      <w:r>
        <w:rPr>
          <w:rFonts w:cs="Times New Roman"/>
          <w:szCs w:val="24"/>
        </w:rPr>
        <w:lastRenderedPageBreak/>
        <w:tab/>
      </w:r>
      <w:r w:rsidRPr="00AF4F66">
        <w:rPr>
          <w:rFonts w:cs="Times New Roman"/>
          <w:b/>
          <w:szCs w:val="24"/>
        </w:rPr>
        <w:t>Objektivní odpovědnost</w:t>
      </w:r>
      <w:r>
        <w:rPr>
          <w:rFonts w:cs="Times New Roman"/>
          <w:szCs w:val="24"/>
        </w:rPr>
        <w:t xml:space="preserve"> neboli přísná odpovědno</w:t>
      </w:r>
      <w:r w:rsidR="00D37A31">
        <w:rPr>
          <w:rFonts w:cs="Times New Roman"/>
          <w:szCs w:val="24"/>
        </w:rPr>
        <w:t xml:space="preserve">st za výsledek </w:t>
      </w:r>
      <w:r>
        <w:rPr>
          <w:rFonts w:cs="Times New Roman"/>
          <w:szCs w:val="24"/>
        </w:rPr>
        <w:t xml:space="preserve">zavinění nevyžaduje. Zmírnit ji je možné pomocí institutu liberace, kdy odpovědný subjekt musí prokázat, že by škodlivý následek nastal i při vynaložení jeho veškerého úsilí k odvrácení situace. </w:t>
      </w:r>
      <w:r w:rsidR="005B5BE8">
        <w:rPr>
          <w:rFonts w:cs="Times New Roman"/>
          <w:szCs w:val="24"/>
        </w:rPr>
        <w:t>Objektivní odpovědnost je odpovědnost stanovaná v zákoně</w:t>
      </w:r>
      <w:r w:rsidR="005B5BE8">
        <w:rPr>
          <w:rStyle w:val="Znakapoznpodarou"/>
          <w:rFonts w:cs="Times New Roman"/>
          <w:szCs w:val="24"/>
        </w:rPr>
        <w:footnoteReference w:id="8"/>
      </w:r>
      <w:r w:rsidR="005B5BE8">
        <w:rPr>
          <w:rFonts w:cs="Times New Roman"/>
          <w:szCs w:val="24"/>
        </w:rPr>
        <w:t>.</w:t>
      </w:r>
      <w:r w:rsidR="00D37A31">
        <w:rPr>
          <w:rFonts w:cs="Times New Roman"/>
          <w:szCs w:val="24"/>
        </w:rPr>
        <w:t xml:space="preserve"> V případě absolutní objektivní </w:t>
      </w:r>
      <w:r>
        <w:rPr>
          <w:rFonts w:cs="Times New Roman"/>
          <w:szCs w:val="24"/>
        </w:rPr>
        <w:t>odpovědnosti se není možné liberovat.</w:t>
      </w:r>
      <w:r w:rsidR="00AF4F66">
        <w:rPr>
          <w:rFonts w:cs="Times New Roman"/>
          <w:szCs w:val="24"/>
        </w:rPr>
        <w:t xml:space="preserve"> </w:t>
      </w:r>
    </w:p>
    <w:p w:rsidR="009F4187" w:rsidRPr="009828F3" w:rsidRDefault="009F4187" w:rsidP="007A047D">
      <w:pPr>
        <w:spacing w:line="360" w:lineRule="auto"/>
        <w:ind w:left="284"/>
        <w:jc w:val="both"/>
        <w:rPr>
          <w:rFonts w:cs="Times New Roman"/>
          <w:szCs w:val="24"/>
        </w:rPr>
      </w:pPr>
    </w:p>
    <w:p w:rsidR="006F581C" w:rsidRPr="00EA13AA" w:rsidRDefault="006F581C" w:rsidP="007A047D">
      <w:pPr>
        <w:pStyle w:val="Nadpis2"/>
        <w:spacing w:line="360" w:lineRule="auto"/>
        <w:ind w:left="284"/>
        <w:jc w:val="both"/>
      </w:pPr>
      <w:bookmarkStart w:id="6" w:name="_Toc395212918"/>
      <w:r w:rsidRPr="00EA13AA">
        <w:t>1.2 Druhy odpovědnosti v občanském právu</w:t>
      </w:r>
      <w:bookmarkEnd w:id="6"/>
    </w:p>
    <w:p w:rsidR="006F581C" w:rsidRPr="00EA13AA" w:rsidRDefault="006F581C" w:rsidP="007A047D">
      <w:pPr>
        <w:pStyle w:val="Nadpis3"/>
        <w:spacing w:line="360" w:lineRule="auto"/>
        <w:ind w:left="284"/>
        <w:jc w:val="both"/>
      </w:pPr>
      <w:bookmarkStart w:id="7" w:name="_Toc395212919"/>
      <w:r w:rsidRPr="00EA13AA">
        <w:t>1.2.1 Druhy odpovědnosti podle občanského zákoníku</w:t>
      </w:r>
      <w:bookmarkEnd w:id="7"/>
    </w:p>
    <w:p w:rsidR="00EA3CFD" w:rsidRDefault="00EA3CFD" w:rsidP="007A047D">
      <w:pPr>
        <w:spacing w:line="360" w:lineRule="auto"/>
        <w:ind w:left="284"/>
        <w:jc w:val="both"/>
        <w:rPr>
          <w:rFonts w:cs="Times New Roman"/>
          <w:szCs w:val="24"/>
        </w:rPr>
      </w:pPr>
      <w:r>
        <w:rPr>
          <w:rFonts w:cs="Times New Roman"/>
          <w:szCs w:val="24"/>
        </w:rPr>
        <w:tab/>
      </w:r>
      <w:r w:rsidR="00EA13AA">
        <w:rPr>
          <w:rFonts w:cs="Times New Roman"/>
          <w:szCs w:val="24"/>
        </w:rPr>
        <w:t xml:space="preserve">Základní dělení občanskoprávní odpovědnosti je </w:t>
      </w:r>
      <w:r w:rsidR="009A3786">
        <w:rPr>
          <w:rFonts w:cs="Times New Roman"/>
          <w:szCs w:val="24"/>
        </w:rPr>
        <w:t>na odpovědnost závazkovou a </w:t>
      </w:r>
      <w:r w:rsidR="00EA13AA">
        <w:rPr>
          <w:rFonts w:cs="Times New Roman"/>
          <w:szCs w:val="24"/>
        </w:rPr>
        <w:t xml:space="preserve">mimozávazkovou. </w:t>
      </w:r>
      <w:r w:rsidR="000C21B5">
        <w:rPr>
          <w:rFonts w:cs="Times New Roman"/>
          <w:szCs w:val="24"/>
        </w:rPr>
        <w:t>V rám</w:t>
      </w:r>
      <w:r w:rsidR="00D37A31">
        <w:rPr>
          <w:rFonts w:cs="Times New Roman"/>
          <w:szCs w:val="24"/>
        </w:rPr>
        <w:t>ci závazků se odpovědnost dělí</w:t>
      </w:r>
      <w:r w:rsidR="000C21B5">
        <w:rPr>
          <w:rFonts w:cs="Times New Roman"/>
          <w:szCs w:val="24"/>
        </w:rPr>
        <w:t xml:space="preserve"> na odpovědnost </w:t>
      </w:r>
      <w:r w:rsidR="000C21B5" w:rsidRPr="009F6C27">
        <w:rPr>
          <w:rFonts w:cs="Times New Roman"/>
          <w:szCs w:val="24"/>
        </w:rPr>
        <w:t>smluvní, mimosmluvní, tedy deliktní, pod kterou spadá například odpovědnost za škodu.</w:t>
      </w:r>
      <w:r w:rsidR="000C21B5">
        <w:rPr>
          <w:rFonts w:cs="Times New Roman"/>
          <w:szCs w:val="24"/>
        </w:rPr>
        <w:t xml:space="preserve"> Odpovědnost dále dělíme na majetkovou a nemajetkovou, což je například ochrana osobnos</w:t>
      </w:r>
      <w:r w:rsidR="00D37A31">
        <w:rPr>
          <w:rFonts w:cs="Times New Roman"/>
          <w:szCs w:val="24"/>
        </w:rPr>
        <w:t>ti podle §13 OZ</w:t>
      </w:r>
      <w:r w:rsidR="000C21B5">
        <w:rPr>
          <w:rFonts w:cs="Times New Roman"/>
          <w:szCs w:val="24"/>
        </w:rPr>
        <w:t>.</w:t>
      </w:r>
    </w:p>
    <w:p w:rsidR="000C21B5" w:rsidRDefault="000C21B5" w:rsidP="007A047D">
      <w:pPr>
        <w:spacing w:line="360" w:lineRule="auto"/>
        <w:ind w:left="284"/>
        <w:jc w:val="both"/>
        <w:rPr>
          <w:rFonts w:cs="Times New Roman"/>
          <w:szCs w:val="24"/>
        </w:rPr>
      </w:pPr>
      <w:r>
        <w:rPr>
          <w:rFonts w:cs="Times New Roman"/>
          <w:szCs w:val="24"/>
        </w:rPr>
        <w:tab/>
        <w:t>Subjektivní odpov</w:t>
      </w:r>
      <w:r w:rsidR="00D37A31">
        <w:rPr>
          <w:rFonts w:cs="Times New Roman"/>
          <w:szCs w:val="24"/>
        </w:rPr>
        <w:t xml:space="preserve">ědnost </w:t>
      </w:r>
      <w:r>
        <w:rPr>
          <w:rFonts w:cs="Times New Roman"/>
          <w:szCs w:val="24"/>
        </w:rPr>
        <w:t>je obecná odpovědnost za škodu podle §420</w:t>
      </w:r>
      <w:r w:rsidR="009A3786">
        <w:rPr>
          <w:rFonts w:cs="Times New Roman"/>
          <w:szCs w:val="24"/>
        </w:rPr>
        <w:t xml:space="preserve"> OZ</w:t>
      </w:r>
      <w:r w:rsidR="0047703D">
        <w:rPr>
          <w:rFonts w:cs="Times New Roman"/>
          <w:szCs w:val="24"/>
        </w:rPr>
        <w:t xml:space="preserve">, </w:t>
      </w:r>
      <w:r w:rsidR="00D37A31">
        <w:rPr>
          <w:rFonts w:cs="Times New Roman"/>
          <w:szCs w:val="24"/>
        </w:rPr>
        <w:t>tedy odpovědnost za škodu způsobená</w:t>
      </w:r>
      <w:r w:rsidR="0047703D">
        <w:rPr>
          <w:rFonts w:cs="Times New Roman"/>
          <w:szCs w:val="24"/>
        </w:rPr>
        <w:t xml:space="preserve"> těmi, kteří nemohou posoudit následky svého jednání a pokud je škoda způsobená jednáním proti dobrým mravům. Zbylé druhy jsou řazeny mezi odpovědnost objektivní. Odpov</w:t>
      </w:r>
      <w:r w:rsidR="00D37A31">
        <w:rPr>
          <w:rFonts w:cs="Times New Roman"/>
          <w:szCs w:val="24"/>
        </w:rPr>
        <w:t>ědnost je zde solidární, což znamená, ž</w:t>
      </w:r>
      <w:r w:rsidR="0047703D">
        <w:rPr>
          <w:rFonts w:cs="Times New Roman"/>
          <w:szCs w:val="24"/>
        </w:rPr>
        <w:t>e při způsobení škody více škůdci odpovídají za</w:t>
      </w:r>
      <w:r w:rsidR="009A3786">
        <w:rPr>
          <w:rFonts w:cs="Times New Roman"/>
          <w:szCs w:val="24"/>
        </w:rPr>
        <w:t xml:space="preserve"> škodu společně a nerozdílně, a </w:t>
      </w:r>
      <w:r w:rsidR="0047703D">
        <w:rPr>
          <w:rFonts w:cs="Times New Roman"/>
          <w:szCs w:val="24"/>
        </w:rPr>
        <w:t>poškozený může škodu požadovat po kterémkoli ze škůdců.</w:t>
      </w:r>
    </w:p>
    <w:p w:rsidR="00557529" w:rsidRPr="009828F3" w:rsidRDefault="00557529" w:rsidP="007A047D">
      <w:pPr>
        <w:spacing w:line="360" w:lineRule="auto"/>
        <w:ind w:left="284"/>
        <w:jc w:val="both"/>
        <w:rPr>
          <w:rFonts w:cs="Times New Roman"/>
          <w:szCs w:val="24"/>
        </w:rPr>
      </w:pPr>
    </w:p>
    <w:p w:rsidR="006F581C" w:rsidRDefault="006F581C" w:rsidP="007A047D">
      <w:pPr>
        <w:pStyle w:val="Nadpis3"/>
        <w:spacing w:line="360" w:lineRule="auto"/>
        <w:ind w:left="284"/>
        <w:jc w:val="both"/>
      </w:pPr>
      <w:bookmarkStart w:id="8" w:name="_Toc395212920"/>
      <w:r w:rsidRPr="0047703D">
        <w:t>1.2.2 Druhy odpovědnosti podle nového občanského zákoníku</w:t>
      </w:r>
      <w:bookmarkEnd w:id="8"/>
    </w:p>
    <w:p w:rsidR="009F6C27" w:rsidRDefault="00384302" w:rsidP="007A047D">
      <w:pPr>
        <w:spacing w:line="360" w:lineRule="auto"/>
        <w:ind w:left="284"/>
        <w:jc w:val="both"/>
        <w:rPr>
          <w:rFonts w:cs="Times New Roman"/>
          <w:szCs w:val="24"/>
        </w:rPr>
      </w:pPr>
      <w:r>
        <w:rPr>
          <w:rFonts w:cs="Times New Roman"/>
          <w:szCs w:val="24"/>
        </w:rPr>
        <w:tab/>
      </w:r>
      <w:r w:rsidRPr="00FB1293">
        <w:rPr>
          <w:rFonts w:cs="Times New Roman"/>
          <w:szCs w:val="24"/>
        </w:rPr>
        <w:t>Právní úprava odpověd</w:t>
      </w:r>
      <w:r w:rsidR="00D37A31">
        <w:rPr>
          <w:rFonts w:cs="Times New Roman"/>
          <w:szCs w:val="24"/>
        </w:rPr>
        <w:t>nosti v NOZ</w:t>
      </w:r>
      <w:r w:rsidRPr="00FB1293">
        <w:rPr>
          <w:rFonts w:cs="Times New Roman"/>
          <w:szCs w:val="24"/>
        </w:rPr>
        <w:t xml:space="preserve"> rozděluje civilní </w:t>
      </w:r>
      <w:r w:rsidR="00D37A31">
        <w:rPr>
          <w:rFonts w:cs="Times New Roman"/>
          <w:szCs w:val="24"/>
        </w:rPr>
        <w:t>delikt na odpovědnost smluvní a </w:t>
      </w:r>
      <w:r w:rsidR="00FB1293" w:rsidRPr="00FB1293">
        <w:rPr>
          <w:rFonts w:cs="Times New Roman"/>
          <w:szCs w:val="24"/>
        </w:rPr>
        <w:t>mimosmluvní.</w:t>
      </w:r>
      <w:r w:rsidR="007439E1" w:rsidRPr="00FB1293">
        <w:rPr>
          <w:rFonts w:cs="Times New Roman"/>
          <w:szCs w:val="24"/>
        </w:rPr>
        <w:t xml:space="preserve"> Opouští se tedy jednotná úprava deliktu</w:t>
      </w:r>
      <w:r w:rsidR="007439E1" w:rsidRPr="00FB1293">
        <w:rPr>
          <w:rStyle w:val="Znakapoznpodarou"/>
          <w:rFonts w:cs="Times New Roman"/>
          <w:szCs w:val="24"/>
        </w:rPr>
        <w:footnoteReference w:id="9"/>
      </w:r>
      <w:r w:rsidR="007439E1" w:rsidRPr="00FB1293">
        <w:rPr>
          <w:rFonts w:cs="Times New Roman"/>
          <w:szCs w:val="24"/>
        </w:rPr>
        <w:t>.</w:t>
      </w:r>
      <w:r w:rsidR="00BC524D">
        <w:rPr>
          <w:rFonts w:cs="Times New Roman"/>
          <w:szCs w:val="24"/>
        </w:rPr>
        <w:t xml:space="preserve"> </w:t>
      </w:r>
      <w:r w:rsidR="009F6C27">
        <w:rPr>
          <w:rFonts w:cs="Times New Roman"/>
          <w:szCs w:val="24"/>
        </w:rPr>
        <w:t>Jako užší delikt bychom mohli označit mimozávazkové porušení práva a jako širší význam deliktu použijeme porušení práva vůbec, tedy porušení soukromoprávní</w:t>
      </w:r>
      <w:r w:rsidR="00BC524D">
        <w:rPr>
          <w:rFonts w:cs="Times New Roman"/>
          <w:szCs w:val="24"/>
        </w:rPr>
        <w:t>, smluvní</w:t>
      </w:r>
      <w:r w:rsidR="009F6C27">
        <w:rPr>
          <w:rFonts w:cs="Times New Roman"/>
          <w:szCs w:val="24"/>
        </w:rPr>
        <w:t xml:space="preserve"> povinno</w:t>
      </w:r>
      <w:r w:rsidR="00BC524D">
        <w:rPr>
          <w:rFonts w:cs="Times New Roman"/>
          <w:szCs w:val="24"/>
        </w:rPr>
        <w:t>sti</w:t>
      </w:r>
      <w:r w:rsidR="009F6C27">
        <w:rPr>
          <w:rFonts w:cs="Times New Roman"/>
          <w:szCs w:val="24"/>
        </w:rPr>
        <w:t xml:space="preserve">. </w:t>
      </w:r>
      <w:r w:rsidR="00B239E0">
        <w:rPr>
          <w:rFonts w:cs="Times New Roman"/>
          <w:szCs w:val="24"/>
        </w:rPr>
        <w:t>OZ</w:t>
      </w:r>
      <w:r w:rsidR="009F6C27">
        <w:rPr>
          <w:rFonts w:cs="Times New Roman"/>
          <w:szCs w:val="24"/>
        </w:rPr>
        <w:t xml:space="preserve"> se snažil o smíšení deliktu do jedné kategorie jen zdánlivě.</w:t>
      </w:r>
    </w:p>
    <w:p w:rsidR="00384302" w:rsidRPr="00FB1293" w:rsidRDefault="00BC524D" w:rsidP="007A047D">
      <w:pPr>
        <w:spacing w:line="360" w:lineRule="auto"/>
        <w:ind w:left="284" w:firstLine="424"/>
        <w:jc w:val="both"/>
        <w:rPr>
          <w:rFonts w:cs="Times New Roman"/>
          <w:szCs w:val="24"/>
        </w:rPr>
      </w:pPr>
      <w:r>
        <w:rPr>
          <w:rFonts w:cs="Times New Roman"/>
          <w:szCs w:val="24"/>
        </w:rPr>
        <w:t>Š</w:t>
      </w:r>
      <w:r w:rsidR="00FB1293">
        <w:rPr>
          <w:rFonts w:cs="Times New Roman"/>
          <w:szCs w:val="24"/>
        </w:rPr>
        <w:t>kůdce je povinen nahradit škodu bez ohledu na své zavinění v případ</w:t>
      </w:r>
      <w:r>
        <w:rPr>
          <w:rFonts w:cs="Times New Roman"/>
          <w:szCs w:val="24"/>
        </w:rPr>
        <w:t xml:space="preserve">ech stanovených zvlášť zákonem </w:t>
      </w:r>
      <w:r w:rsidR="00FB1293">
        <w:rPr>
          <w:rFonts w:cs="Times New Roman"/>
          <w:szCs w:val="24"/>
        </w:rPr>
        <w:t>(§2895</w:t>
      </w:r>
      <w:r>
        <w:rPr>
          <w:rFonts w:cs="Times New Roman"/>
          <w:szCs w:val="24"/>
        </w:rPr>
        <w:t xml:space="preserve"> NOZ</w:t>
      </w:r>
      <w:r w:rsidR="00FB1293">
        <w:rPr>
          <w:rFonts w:cs="Times New Roman"/>
          <w:szCs w:val="24"/>
        </w:rPr>
        <w:t>)</w:t>
      </w:r>
      <w:r w:rsidR="00032ECC">
        <w:rPr>
          <w:rFonts w:cs="Times New Roman"/>
          <w:szCs w:val="24"/>
        </w:rPr>
        <w:t>. U objektivní odpovědnosti stejně jako dříve platí, že musí být splněny všechny předpoklady subjektivní odpovědnosti, kro</w:t>
      </w:r>
      <w:r w:rsidR="007A047D">
        <w:rPr>
          <w:rFonts w:cs="Times New Roman"/>
          <w:szCs w:val="24"/>
        </w:rPr>
        <w:t>mě zavinění. Podle přednášky F. </w:t>
      </w:r>
      <w:proofErr w:type="spellStart"/>
      <w:r w:rsidR="00032ECC">
        <w:rPr>
          <w:rFonts w:cs="Times New Roman"/>
          <w:szCs w:val="24"/>
        </w:rPr>
        <w:t>Melzera</w:t>
      </w:r>
      <w:proofErr w:type="spellEnd"/>
      <w:r w:rsidR="00032ECC">
        <w:rPr>
          <w:rFonts w:cs="Times New Roman"/>
          <w:szCs w:val="24"/>
        </w:rPr>
        <w:t xml:space="preserve"> je odpovědnost sankčním prostředkem.</w:t>
      </w:r>
    </w:p>
    <w:p w:rsidR="0047703D" w:rsidRPr="009F6C27" w:rsidRDefault="00B239E0" w:rsidP="007A047D">
      <w:pPr>
        <w:spacing w:line="360" w:lineRule="auto"/>
        <w:ind w:left="284" w:firstLine="424"/>
        <w:jc w:val="both"/>
        <w:rPr>
          <w:rFonts w:cs="Times New Roman"/>
          <w:szCs w:val="24"/>
        </w:rPr>
      </w:pPr>
      <w:r>
        <w:rPr>
          <w:rFonts w:cs="Times New Roman"/>
          <w:szCs w:val="24"/>
        </w:rPr>
        <w:lastRenderedPageBreak/>
        <w:t>NOZ</w:t>
      </w:r>
      <w:r w:rsidR="009F6C27">
        <w:rPr>
          <w:rFonts w:cs="Times New Roman"/>
          <w:szCs w:val="24"/>
        </w:rPr>
        <w:t xml:space="preserve"> poskytuje </w:t>
      </w:r>
      <w:r w:rsidR="00384302" w:rsidRPr="00FB1293">
        <w:rPr>
          <w:rFonts w:cs="Times New Roman"/>
          <w:szCs w:val="24"/>
        </w:rPr>
        <w:t>prostor pro adekvátní rozhodnutí. Právní úpravu odpovědnosti a náhrady škodu rozšiřuje o více než 50§ a původní modifikuje</w:t>
      </w:r>
      <w:r w:rsidR="00384302" w:rsidRPr="00FB1293">
        <w:rPr>
          <w:rStyle w:val="Znakapoznpodarou"/>
          <w:rFonts w:cs="Times New Roman"/>
          <w:szCs w:val="24"/>
        </w:rPr>
        <w:footnoteReference w:id="10"/>
      </w:r>
      <w:r w:rsidR="00384302" w:rsidRPr="00FB1293">
        <w:rPr>
          <w:rFonts w:cs="Times New Roman"/>
          <w:szCs w:val="24"/>
        </w:rPr>
        <w:t xml:space="preserve">. </w:t>
      </w:r>
      <w:r w:rsidR="009F6C27">
        <w:rPr>
          <w:rFonts w:cs="Times New Roman"/>
          <w:szCs w:val="24"/>
        </w:rPr>
        <w:t>Zásadní změnou</w:t>
      </w:r>
      <w:r w:rsidR="007439E1" w:rsidRPr="00FB1293">
        <w:rPr>
          <w:rFonts w:cs="Times New Roman"/>
          <w:szCs w:val="24"/>
        </w:rPr>
        <w:t xml:space="preserve"> je ustanovení jednající o povinnosti k náhradě škody způsobené úmyslným porušením dobrých mravů. Kategorii dobrých mravů je odpovědností obecnou, proto se ustanovení nezařazuje mezi zvláštní případy náhra</w:t>
      </w:r>
      <w:r w:rsidR="009F6C27">
        <w:rPr>
          <w:rFonts w:cs="Times New Roman"/>
          <w:szCs w:val="24"/>
        </w:rPr>
        <w:t xml:space="preserve">dy škody, </w:t>
      </w:r>
      <w:r w:rsidR="007439E1" w:rsidRPr="00FB1293">
        <w:rPr>
          <w:rFonts w:cs="Times New Roman"/>
          <w:szCs w:val="24"/>
        </w:rPr>
        <w:t>protože dobré mravy tvoří základ celého soukromého práva</w:t>
      </w:r>
      <w:r w:rsidR="007439E1" w:rsidRPr="00FB1293">
        <w:rPr>
          <w:rStyle w:val="Znakapoznpodarou"/>
          <w:rFonts w:cs="Times New Roman"/>
          <w:szCs w:val="24"/>
        </w:rPr>
        <w:footnoteReference w:id="11"/>
      </w:r>
      <w:r w:rsidR="007439E1" w:rsidRPr="00FB1293">
        <w:rPr>
          <w:rFonts w:cs="Times New Roman"/>
          <w:szCs w:val="24"/>
        </w:rPr>
        <w:t>.</w:t>
      </w:r>
      <w:r w:rsidR="007439E1" w:rsidRPr="007439E1">
        <w:rPr>
          <w:rFonts w:cs="Times New Roman"/>
          <w:szCs w:val="24"/>
        </w:rPr>
        <w:cr/>
      </w:r>
      <w:r w:rsidR="009B5791">
        <w:rPr>
          <w:rFonts w:cs="Times New Roman"/>
          <w:szCs w:val="24"/>
        </w:rPr>
        <w:tab/>
      </w:r>
      <w:r w:rsidR="00384302">
        <w:rPr>
          <w:rFonts w:cs="Times New Roman"/>
          <w:b/>
          <w:szCs w:val="24"/>
        </w:rPr>
        <w:tab/>
      </w:r>
    </w:p>
    <w:p w:rsidR="006F581C" w:rsidRDefault="006F581C" w:rsidP="007A047D">
      <w:pPr>
        <w:pStyle w:val="Nadpis2"/>
        <w:spacing w:line="360" w:lineRule="auto"/>
        <w:ind w:left="284"/>
        <w:jc w:val="both"/>
      </w:pPr>
      <w:bookmarkStart w:id="9" w:name="_Toc395212921"/>
      <w:r w:rsidRPr="0047703D">
        <w:t>1.3 Druhy odpovědnosti v pracovním právu</w:t>
      </w:r>
      <w:bookmarkEnd w:id="9"/>
    </w:p>
    <w:p w:rsidR="0047703D" w:rsidRDefault="0047703D" w:rsidP="007A047D">
      <w:pPr>
        <w:spacing w:line="360" w:lineRule="auto"/>
        <w:ind w:left="284"/>
        <w:jc w:val="both"/>
        <w:rPr>
          <w:rFonts w:cs="Times New Roman"/>
          <w:szCs w:val="24"/>
        </w:rPr>
      </w:pPr>
      <w:r>
        <w:rPr>
          <w:rFonts w:cs="Times New Roman"/>
          <w:b/>
          <w:szCs w:val="24"/>
        </w:rPr>
        <w:tab/>
      </w:r>
      <w:r w:rsidR="00745830" w:rsidRPr="00560467">
        <w:rPr>
          <w:rFonts w:cs="Times New Roman"/>
          <w:szCs w:val="24"/>
        </w:rPr>
        <w:t xml:space="preserve">Stejně jako v občanském právu </w:t>
      </w:r>
      <w:r w:rsidR="00B239E0" w:rsidRPr="00560467">
        <w:rPr>
          <w:rFonts w:cs="Times New Roman"/>
          <w:szCs w:val="24"/>
        </w:rPr>
        <w:t>ZP</w:t>
      </w:r>
      <w:r w:rsidR="00745830" w:rsidRPr="00560467">
        <w:rPr>
          <w:rFonts w:cs="Times New Roman"/>
          <w:szCs w:val="24"/>
        </w:rPr>
        <w:t xml:space="preserve"> roz</w:t>
      </w:r>
      <w:r w:rsidR="009A3786" w:rsidRPr="00560467">
        <w:rPr>
          <w:rFonts w:cs="Times New Roman"/>
          <w:szCs w:val="24"/>
        </w:rPr>
        <w:t>lišuje odpovědnost závazkovou a </w:t>
      </w:r>
      <w:r w:rsidR="00745830" w:rsidRPr="00560467">
        <w:rPr>
          <w:rFonts w:cs="Times New Roman"/>
          <w:szCs w:val="24"/>
        </w:rPr>
        <w:t>mimozávazkovou</w:t>
      </w:r>
      <w:r w:rsidR="00560467" w:rsidRPr="00560467">
        <w:rPr>
          <w:rFonts w:cs="Times New Roman"/>
          <w:szCs w:val="24"/>
        </w:rPr>
        <w:t>.</w:t>
      </w:r>
      <w:r w:rsidR="00D37A31">
        <w:rPr>
          <w:rFonts w:cs="Times New Roman"/>
          <w:szCs w:val="24"/>
        </w:rPr>
        <w:t xml:space="preserve"> Tato teorie by se ovšem dala odmítnout</w:t>
      </w:r>
      <w:r w:rsidR="00745830">
        <w:rPr>
          <w:rFonts w:cs="Times New Roman"/>
          <w:szCs w:val="24"/>
        </w:rPr>
        <w:t xml:space="preserve">, neboť pracovní právo nerozlišuje smluvní nebo mimosmluvní základ k povinnosti náhrady škody. </w:t>
      </w:r>
      <w:r w:rsidR="00B239E0">
        <w:rPr>
          <w:rFonts w:cs="Times New Roman"/>
          <w:szCs w:val="24"/>
        </w:rPr>
        <w:t>ZP</w:t>
      </w:r>
      <w:r w:rsidR="00745830">
        <w:rPr>
          <w:rFonts w:cs="Times New Roman"/>
          <w:szCs w:val="24"/>
        </w:rPr>
        <w:t xml:space="preserve"> ale upravuje institut smluvní pokuty v případě porušení konkurenční doložky podle §310</w:t>
      </w:r>
      <w:r w:rsidR="009A3786">
        <w:rPr>
          <w:rFonts w:cs="Times New Roman"/>
          <w:szCs w:val="24"/>
        </w:rPr>
        <w:t xml:space="preserve"> ZP</w:t>
      </w:r>
      <w:r w:rsidR="00745830">
        <w:rPr>
          <w:rFonts w:cs="Times New Roman"/>
          <w:szCs w:val="24"/>
        </w:rPr>
        <w:t xml:space="preserve">, a to je </w:t>
      </w:r>
      <w:r w:rsidR="00D37A31">
        <w:rPr>
          <w:rFonts w:cs="Times New Roman"/>
          <w:szCs w:val="24"/>
        </w:rPr>
        <w:t xml:space="preserve">například </w:t>
      </w:r>
      <w:r w:rsidR="00745830">
        <w:rPr>
          <w:rFonts w:cs="Times New Roman"/>
          <w:szCs w:val="24"/>
        </w:rPr>
        <w:t>podle P. Hůrky jediný případ závazkové odpovědnosti v pracovním právu</w:t>
      </w:r>
      <w:r w:rsidR="00745830">
        <w:rPr>
          <w:rStyle w:val="Znakapoznpodarou"/>
          <w:rFonts w:cs="Times New Roman"/>
          <w:szCs w:val="24"/>
        </w:rPr>
        <w:footnoteReference w:id="12"/>
      </w:r>
      <w:r w:rsidR="00745830">
        <w:rPr>
          <w:rFonts w:cs="Times New Roman"/>
          <w:szCs w:val="24"/>
        </w:rPr>
        <w:t>.</w:t>
      </w:r>
    </w:p>
    <w:p w:rsidR="00CD62C9" w:rsidRDefault="00745830" w:rsidP="007A047D">
      <w:pPr>
        <w:spacing w:line="360" w:lineRule="auto"/>
        <w:ind w:left="284"/>
        <w:jc w:val="both"/>
        <w:rPr>
          <w:rFonts w:cs="Times New Roman"/>
          <w:szCs w:val="24"/>
        </w:rPr>
      </w:pPr>
      <w:r>
        <w:rPr>
          <w:rFonts w:cs="Times New Roman"/>
          <w:szCs w:val="24"/>
        </w:rPr>
        <w:tab/>
        <w:t>Odpovědnost v pracovním právu je taktéž dělena na odpovědnost subjektivní, tedy odpovědnost zaměstnance, a odpovědnost objektivní, odpovědnost zaměstnavatele. Rozlišuje se odpovědnost individuální a odpovědnost kolektivní</w:t>
      </w:r>
      <w:r w:rsidR="009A3786">
        <w:rPr>
          <w:rFonts w:cs="Times New Roman"/>
          <w:szCs w:val="24"/>
        </w:rPr>
        <w:t xml:space="preserve"> (§252 ZP</w:t>
      </w:r>
      <w:r>
        <w:rPr>
          <w:rFonts w:cs="Times New Roman"/>
          <w:szCs w:val="24"/>
        </w:rPr>
        <w:t>). Každý zaměstnanec odpovídá podle míry svého zavinění. To j</w:t>
      </w:r>
      <w:r w:rsidR="00D37A31">
        <w:rPr>
          <w:rFonts w:cs="Times New Roman"/>
          <w:szCs w:val="24"/>
        </w:rPr>
        <w:t>e odlišné od OZ</w:t>
      </w:r>
      <w:r>
        <w:rPr>
          <w:rFonts w:cs="Times New Roman"/>
          <w:szCs w:val="24"/>
        </w:rPr>
        <w:t>, kde je míra odpovědnosti solidární.</w:t>
      </w:r>
      <w:r w:rsidR="0006659B">
        <w:rPr>
          <w:rFonts w:cs="Times New Roman"/>
          <w:szCs w:val="24"/>
        </w:rPr>
        <w:t xml:space="preserve"> Zde jde o odpovědnost dělenou. </w:t>
      </w:r>
    </w:p>
    <w:p w:rsidR="007A047D" w:rsidRDefault="007A047D" w:rsidP="007A047D">
      <w:pPr>
        <w:spacing w:line="360" w:lineRule="auto"/>
        <w:ind w:left="284"/>
        <w:jc w:val="both"/>
        <w:rPr>
          <w:rFonts w:cs="Times New Roman"/>
          <w:szCs w:val="24"/>
        </w:rPr>
      </w:pPr>
    </w:p>
    <w:p w:rsidR="007A047D" w:rsidRDefault="007A047D" w:rsidP="007A047D">
      <w:pPr>
        <w:spacing w:line="360" w:lineRule="auto"/>
        <w:ind w:left="284"/>
        <w:jc w:val="both"/>
        <w:rPr>
          <w:rFonts w:cs="Times New Roman"/>
          <w:szCs w:val="24"/>
        </w:rPr>
      </w:pPr>
    </w:p>
    <w:p w:rsidR="007A047D" w:rsidRDefault="007A047D" w:rsidP="007A047D">
      <w:pPr>
        <w:spacing w:line="360" w:lineRule="auto"/>
        <w:ind w:left="284"/>
        <w:jc w:val="both"/>
        <w:rPr>
          <w:rFonts w:cs="Times New Roman"/>
          <w:szCs w:val="24"/>
        </w:rPr>
      </w:pPr>
    </w:p>
    <w:p w:rsidR="007A047D" w:rsidRDefault="007A047D" w:rsidP="007A047D">
      <w:pPr>
        <w:spacing w:line="360" w:lineRule="auto"/>
        <w:ind w:left="284"/>
        <w:jc w:val="both"/>
        <w:rPr>
          <w:rFonts w:cs="Times New Roman"/>
          <w:szCs w:val="24"/>
        </w:rPr>
      </w:pPr>
    </w:p>
    <w:p w:rsidR="007A047D" w:rsidRDefault="007A047D" w:rsidP="007A047D">
      <w:pPr>
        <w:spacing w:line="360" w:lineRule="auto"/>
        <w:ind w:left="284"/>
        <w:jc w:val="both"/>
        <w:rPr>
          <w:rFonts w:cs="Times New Roman"/>
          <w:szCs w:val="24"/>
        </w:rPr>
      </w:pPr>
    </w:p>
    <w:p w:rsidR="007A047D" w:rsidRDefault="007A047D" w:rsidP="007A047D">
      <w:pPr>
        <w:spacing w:line="360" w:lineRule="auto"/>
        <w:ind w:left="284"/>
        <w:jc w:val="both"/>
        <w:rPr>
          <w:rFonts w:cs="Times New Roman"/>
          <w:szCs w:val="24"/>
        </w:rPr>
      </w:pPr>
    </w:p>
    <w:p w:rsidR="00D37A31" w:rsidRDefault="00D37A31" w:rsidP="007A047D">
      <w:pPr>
        <w:spacing w:line="360" w:lineRule="auto"/>
        <w:ind w:left="284"/>
        <w:jc w:val="both"/>
        <w:rPr>
          <w:rFonts w:cs="Times New Roman"/>
          <w:szCs w:val="24"/>
        </w:rPr>
      </w:pPr>
    </w:p>
    <w:p w:rsidR="00D37A31" w:rsidRDefault="00D37A31" w:rsidP="007A047D">
      <w:pPr>
        <w:spacing w:line="360" w:lineRule="auto"/>
        <w:ind w:left="284"/>
        <w:jc w:val="both"/>
        <w:rPr>
          <w:rFonts w:cs="Times New Roman"/>
          <w:szCs w:val="24"/>
        </w:rPr>
      </w:pPr>
    </w:p>
    <w:p w:rsidR="00D37A31" w:rsidRDefault="00D37A31" w:rsidP="007A047D">
      <w:pPr>
        <w:spacing w:line="360" w:lineRule="auto"/>
        <w:ind w:left="284"/>
        <w:jc w:val="both"/>
        <w:rPr>
          <w:rFonts w:cs="Times New Roman"/>
          <w:szCs w:val="24"/>
        </w:rPr>
      </w:pPr>
    </w:p>
    <w:p w:rsidR="00D37A31" w:rsidRDefault="00D37A31" w:rsidP="007A047D">
      <w:pPr>
        <w:spacing w:line="360" w:lineRule="auto"/>
        <w:ind w:left="284"/>
        <w:jc w:val="both"/>
        <w:rPr>
          <w:rFonts w:cs="Times New Roman"/>
          <w:szCs w:val="24"/>
        </w:rPr>
      </w:pPr>
    </w:p>
    <w:p w:rsidR="00D37A31" w:rsidRDefault="00D37A31" w:rsidP="007A047D">
      <w:pPr>
        <w:spacing w:line="360" w:lineRule="auto"/>
        <w:ind w:left="284"/>
        <w:jc w:val="both"/>
        <w:rPr>
          <w:rFonts w:cs="Times New Roman"/>
          <w:szCs w:val="24"/>
        </w:rPr>
      </w:pPr>
    </w:p>
    <w:p w:rsidR="007A047D" w:rsidRPr="00745830" w:rsidRDefault="007A047D" w:rsidP="007A047D">
      <w:pPr>
        <w:spacing w:line="360" w:lineRule="auto"/>
        <w:ind w:left="284"/>
        <w:jc w:val="both"/>
        <w:rPr>
          <w:rFonts w:cs="Times New Roman"/>
          <w:szCs w:val="24"/>
        </w:rPr>
      </w:pPr>
    </w:p>
    <w:p w:rsidR="006F581C" w:rsidRPr="007D7A40" w:rsidRDefault="006F581C" w:rsidP="007A047D">
      <w:pPr>
        <w:pStyle w:val="Nadpis1"/>
        <w:spacing w:line="360" w:lineRule="auto"/>
        <w:ind w:left="284" w:right="-141"/>
        <w:jc w:val="both"/>
      </w:pPr>
      <w:bookmarkStart w:id="10" w:name="_Toc395212922"/>
      <w:r w:rsidRPr="007D7A40">
        <w:lastRenderedPageBreak/>
        <w:t>2. Prevence vzniku škod</w:t>
      </w:r>
      <w:bookmarkEnd w:id="10"/>
    </w:p>
    <w:p w:rsidR="007D7A40" w:rsidRDefault="007D7A40" w:rsidP="007A047D">
      <w:pPr>
        <w:spacing w:line="360" w:lineRule="auto"/>
        <w:ind w:left="284"/>
        <w:jc w:val="both"/>
        <w:rPr>
          <w:rFonts w:cs="Times New Roman"/>
          <w:szCs w:val="24"/>
        </w:rPr>
      </w:pPr>
      <w:r>
        <w:rPr>
          <w:rFonts w:cs="Times New Roman"/>
          <w:szCs w:val="24"/>
        </w:rPr>
        <w:tab/>
        <w:t>Snadnější je škodě předejít, než ji nahrazovat. Zásada prevence patří mezi hlavní zásady soukromého práva a v zákonících je pravidelně řaz</w:t>
      </w:r>
      <w:r w:rsidR="00DA1D8F">
        <w:rPr>
          <w:rFonts w:cs="Times New Roman"/>
          <w:szCs w:val="24"/>
        </w:rPr>
        <w:t>ena před úpravu náhrady škody a </w:t>
      </w:r>
      <w:r>
        <w:rPr>
          <w:rFonts w:cs="Times New Roman"/>
          <w:szCs w:val="24"/>
        </w:rPr>
        <w:t>odpovědnosti z ní vyplývající.</w:t>
      </w:r>
    </w:p>
    <w:p w:rsidR="007D7A40" w:rsidRPr="009828F3" w:rsidRDefault="007D7A40" w:rsidP="007A047D">
      <w:pPr>
        <w:spacing w:line="360" w:lineRule="auto"/>
        <w:ind w:left="284"/>
        <w:jc w:val="both"/>
        <w:rPr>
          <w:rFonts w:cs="Times New Roman"/>
          <w:szCs w:val="24"/>
        </w:rPr>
      </w:pPr>
    </w:p>
    <w:p w:rsidR="007D7A40" w:rsidRPr="007D7A40" w:rsidRDefault="006F581C" w:rsidP="007A047D">
      <w:pPr>
        <w:pStyle w:val="Nadpis2"/>
        <w:spacing w:line="360" w:lineRule="auto"/>
        <w:ind w:left="284"/>
        <w:jc w:val="both"/>
      </w:pPr>
      <w:bookmarkStart w:id="11" w:name="_Toc395212923"/>
      <w:r w:rsidRPr="007D7A40">
        <w:t>2.1 Prevence podle občanského práva</w:t>
      </w:r>
      <w:bookmarkEnd w:id="11"/>
    </w:p>
    <w:p w:rsidR="006F581C" w:rsidRPr="007D7A40" w:rsidRDefault="006F581C" w:rsidP="007A047D">
      <w:pPr>
        <w:pStyle w:val="Nadpis3"/>
        <w:spacing w:line="360" w:lineRule="auto"/>
        <w:ind w:left="284"/>
        <w:jc w:val="both"/>
      </w:pPr>
      <w:bookmarkStart w:id="12" w:name="_Toc395212924"/>
      <w:r w:rsidRPr="007D7A40">
        <w:t>2.1.1 Prevence podle občanského zákoníku</w:t>
      </w:r>
      <w:bookmarkEnd w:id="12"/>
    </w:p>
    <w:p w:rsidR="003A4E4C" w:rsidRDefault="00DA1D8F" w:rsidP="007A047D">
      <w:pPr>
        <w:spacing w:line="360" w:lineRule="auto"/>
        <w:ind w:left="284"/>
        <w:jc w:val="both"/>
        <w:rPr>
          <w:rFonts w:cs="Times New Roman"/>
          <w:szCs w:val="24"/>
        </w:rPr>
      </w:pPr>
      <w:r>
        <w:rPr>
          <w:rFonts w:cs="Times New Roman"/>
          <w:szCs w:val="24"/>
        </w:rPr>
        <w:tab/>
        <w:t>V §415 OZ</w:t>
      </w:r>
      <w:r w:rsidR="007D7A40">
        <w:rPr>
          <w:rFonts w:cs="Times New Roman"/>
          <w:szCs w:val="24"/>
        </w:rPr>
        <w:t xml:space="preserve"> nalezneme generální prevenční normu, která se aplikuje na daný případ tehdy, pokud nepodřadíme konkrét</w:t>
      </w:r>
      <w:r>
        <w:rPr>
          <w:rFonts w:cs="Times New Roman"/>
          <w:szCs w:val="24"/>
        </w:rPr>
        <w:t xml:space="preserve">ní situaci pod normu speciální. </w:t>
      </w:r>
      <w:r w:rsidR="007D7A40">
        <w:rPr>
          <w:rFonts w:cs="Times New Roman"/>
          <w:szCs w:val="24"/>
        </w:rPr>
        <w:t>Kdo jedná v rozporu s obecnou prevenční normou, ten je odpovědn</w:t>
      </w:r>
      <w:r>
        <w:rPr>
          <w:rFonts w:cs="Times New Roman"/>
          <w:szCs w:val="24"/>
        </w:rPr>
        <w:t>ý podle §420 OZ</w:t>
      </w:r>
      <w:r w:rsidR="007D7A40">
        <w:rPr>
          <w:rStyle w:val="Znakapoznpodarou"/>
          <w:rFonts w:cs="Times New Roman"/>
          <w:szCs w:val="24"/>
        </w:rPr>
        <w:footnoteReference w:id="13"/>
      </w:r>
      <w:r w:rsidR="007D7A40">
        <w:rPr>
          <w:rFonts w:cs="Times New Roman"/>
          <w:szCs w:val="24"/>
        </w:rPr>
        <w:t>.</w:t>
      </w:r>
      <w:r w:rsidR="001F23D7">
        <w:rPr>
          <w:rFonts w:cs="Times New Roman"/>
          <w:szCs w:val="24"/>
        </w:rPr>
        <w:t xml:space="preserve"> </w:t>
      </w:r>
    </w:p>
    <w:p w:rsidR="007D7A40" w:rsidRDefault="001F23D7" w:rsidP="007A047D">
      <w:pPr>
        <w:spacing w:line="360" w:lineRule="auto"/>
        <w:ind w:left="284" w:firstLine="424"/>
        <w:jc w:val="both"/>
        <w:rPr>
          <w:rFonts w:cs="Times New Roman"/>
          <w:szCs w:val="24"/>
        </w:rPr>
      </w:pPr>
      <w:r>
        <w:rPr>
          <w:rFonts w:cs="Times New Roman"/>
          <w:szCs w:val="24"/>
        </w:rPr>
        <w:t>Každý je povinen počínat si tak, aby nedocházelo ke škodá</w:t>
      </w:r>
      <w:r w:rsidR="007A047D">
        <w:rPr>
          <w:rFonts w:cs="Times New Roman"/>
          <w:szCs w:val="24"/>
        </w:rPr>
        <w:t>m na zdraví, majetku, přírodě a </w:t>
      </w:r>
      <w:r>
        <w:rPr>
          <w:rFonts w:cs="Times New Roman"/>
          <w:szCs w:val="24"/>
        </w:rPr>
        <w:t>životním prostředí (§419</w:t>
      </w:r>
      <w:r w:rsidR="00DA1D8F">
        <w:rPr>
          <w:rFonts w:cs="Times New Roman"/>
          <w:szCs w:val="24"/>
        </w:rPr>
        <w:t xml:space="preserve"> OZ</w:t>
      </w:r>
      <w:r>
        <w:rPr>
          <w:rFonts w:cs="Times New Roman"/>
          <w:szCs w:val="24"/>
        </w:rPr>
        <w:t>). Každý je povinen dodržet stupeň pozornosti a bedlivosti, který po něm lze rozumně požadovat, a díky kterému je objektivně způsobilý zabránit nebo zamezit riziku škody, vzhledem ke konkrétní časové a místní situaci</w:t>
      </w:r>
      <w:r>
        <w:rPr>
          <w:rStyle w:val="Znakapoznpodarou"/>
          <w:rFonts w:cs="Times New Roman"/>
          <w:szCs w:val="24"/>
        </w:rPr>
        <w:footnoteReference w:id="14"/>
      </w:r>
      <w:r>
        <w:rPr>
          <w:rFonts w:cs="Times New Roman"/>
          <w:szCs w:val="24"/>
        </w:rPr>
        <w:t>.</w:t>
      </w:r>
      <w:r w:rsidR="003A4E4C">
        <w:rPr>
          <w:rFonts w:cs="Times New Roman"/>
          <w:szCs w:val="24"/>
        </w:rPr>
        <w:t xml:space="preserve"> V případě, že postupuji natolik bedlivě a svým chováním</w:t>
      </w:r>
      <w:r w:rsidR="00872D19">
        <w:rPr>
          <w:rFonts w:cs="Times New Roman"/>
          <w:szCs w:val="24"/>
        </w:rPr>
        <w:t xml:space="preserve"> nedávám příčinu ke vzniku škody, neporušuji generální prevenční normu i přes to, že díky mému jednání škoda vznikla. Stejně tak pokud škodu bylo možné odvrátit jen s obtížemi nebo téměř vůbec, nejde o porušení prevenční povinnosti</w:t>
      </w:r>
      <w:r w:rsidR="00872D19">
        <w:rPr>
          <w:rStyle w:val="Znakapoznpodarou"/>
          <w:rFonts w:cs="Times New Roman"/>
          <w:szCs w:val="24"/>
        </w:rPr>
        <w:footnoteReference w:id="15"/>
      </w:r>
      <w:r w:rsidR="00872D19">
        <w:rPr>
          <w:rFonts w:cs="Times New Roman"/>
          <w:szCs w:val="24"/>
        </w:rPr>
        <w:t>.</w:t>
      </w:r>
    </w:p>
    <w:p w:rsidR="001F23D7" w:rsidRPr="009828F3" w:rsidRDefault="001F23D7" w:rsidP="007A047D">
      <w:pPr>
        <w:spacing w:line="360" w:lineRule="auto"/>
        <w:ind w:left="284"/>
        <w:jc w:val="both"/>
        <w:rPr>
          <w:rFonts w:cs="Times New Roman"/>
          <w:szCs w:val="24"/>
        </w:rPr>
      </w:pPr>
      <w:r>
        <w:rPr>
          <w:rFonts w:cs="Times New Roman"/>
          <w:szCs w:val="24"/>
        </w:rPr>
        <w:tab/>
      </w:r>
    </w:p>
    <w:p w:rsidR="006F581C" w:rsidRDefault="00DF3952" w:rsidP="007A047D">
      <w:pPr>
        <w:pStyle w:val="Nadpis3"/>
        <w:spacing w:line="360" w:lineRule="auto"/>
        <w:ind w:left="284"/>
        <w:jc w:val="both"/>
      </w:pPr>
      <w:bookmarkStart w:id="13" w:name="_Toc395212925"/>
      <w:r>
        <w:t>2.1.2</w:t>
      </w:r>
      <w:r w:rsidR="006F581C" w:rsidRPr="007D7A40">
        <w:t xml:space="preserve"> Prevence podle nového občanského zákoníku</w:t>
      </w:r>
      <w:bookmarkEnd w:id="13"/>
    </w:p>
    <w:p w:rsidR="00D148F7" w:rsidRDefault="00CC52BE" w:rsidP="007A047D">
      <w:pPr>
        <w:spacing w:line="360" w:lineRule="auto"/>
        <w:ind w:left="284"/>
        <w:jc w:val="both"/>
      </w:pPr>
      <w:r>
        <w:tab/>
        <w:t>Prevence podle NOZ</w:t>
      </w:r>
      <w:r w:rsidR="00384302">
        <w:t xml:space="preserve"> </w:t>
      </w:r>
      <w:proofErr w:type="gramStart"/>
      <w:r w:rsidR="00D148F7">
        <w:t>vychází</w:t>
      </w:r>
      <w:proofErr w:type="gramEnd"/>
      <w:r w:rsidR="00D148F7">
        <w:t xml:space="preserve"> ze zásady </w:t>
      </w:r>
      <w:proofErr w:type="gramStart"/>
      <w:r w:rsidR="00D148F7">
        <w:t>neminem</w:t>
      </w:r>
      <w:proofErr w:type="gramEnd"/>
      <w:r w:rsidR="00B878C1">
        <w:t xml:space="preserve"> laedere</w:t>
      </w:r>
      <w:r w:rsidR="00F658C8">
        <w:t>.</w:t>
      </w:r>
      <w:r w:rsidR="00756C1F">
        <w:t xml:space="preserve"> Pro prevenci je nejdůležitější jednat v souladu s dobrými mr</w:t>
      </w:r>
      <w:r>
        <w:t>avy</w:t>
      </w:r>
      <w:r w:rsidR="00756C1F">
        <w:t>. Kdo koná v soukromém právu, má konat tak, aby z toho nevznikla bezdůvodná újma jinému</w:t>
      </w:r>
      <w:r w:rsidR="00756C1F">
        <w:rPr>
          <w:rStyle w:val="Znakapoznpodarou"/>
        </w:rPr>
        <w:footnoteReference w:id="16"/>
      </w:r>
      <w:r w:rsidR="00756C1F">
        <w:t>. Zejména se přihlíží k tomu, co se očekává od rozumné osoby, jaká je v konkrétním případě míra nebezpečí nebo jaký je mezi subjekty vztah</w:t>
      </w:r>
      <w:r w:rsidR="00C22654">
        <w:rPr>
          <w:rStyle w:val="Znakapoznpodarou"/>
        </w:rPr>
        <w:footnoteReference w:id="17"/>
      </w:r>
      <w:r w:rsidR="00756C1F">
        <w:t>.</w:t>
      </w:r>
    </w:p>
    <w:p w:rsidR="007A047D" w:rsidRDefault="00C22654" w:rsidP="007A047D">
      <w:pPr>
        <w:spacing w:line="360" w:lineRule="auto"/>
        <w:ind w:left="284"/>
        <w:jc w:val="both"/>
      </w:pPr>
      <w:r>
        <w:tab/>
        <w:t xml:space="preserve">Vyžadují-li to okolnosti případu nebo zvyklosti soukromého života, je každý povinen počínat si tak, aby nedošlo k neodůvodněné újmě na svobodě, životě, zdraví nebo vlastnictví jiného (§2900 NOZ). </w:t>
      </w:r>
      <w:r w:rsidR="00384302">
        <w:t>Nikoli už životnímu prostředí, které má své místo ve veřejném právu.</w:t>
      </w:r>
    </w:p>
    <w:p w:rsidR="00C22654" w:rsidRDefault="00917360" w:rsidP="007A047D">
      <w:pPr>
        <w:spacing w:line="360" w:lineRule="auto"/>
        <w:ind w:left="284"/>
        <w:jc w:val="both"/>
      </w:pPr>
      <w:r>
        <w:lastRenderedPageBreak/>
        <w:t>Povinnost zakročit na ochranu jiného má každý, kdo vytvořil nebezpečnou situaci, nebo kdo nad ní má kontrolu</w:t>
      </w:r>
      <w:r w:rsidR="00C22654">
        <w:rPr>
          <w:rStyle w:val="Znakapoznpodarou"/>
        </w:rPr>
        <w:footnoteReference w:id="18"/>
      </w:r>
      <w:r w:rsidR="00C22654">
        <w:t>.</w:t>
      </w:r>
      <w:r>
        <w:t xml:space="preserve"> </w:t>
      </w:r>
    </w:p>
    <w:p w:rsidR="00917360" w:rsidRDefault="00CC52BE" w:rsidP="007A047D">
      <w:pPr>
        <w:spacing w:line="360" w:lineRule="auto"/>
        <w:ind w:left="284"/>
        <w:jc w:val="both"/>
      </w:pPr>
      <w:r>
        <w:tab/>
        <w:t>Doplněna</w:t>
      </w:r>
      <w:r w:rsidR="00756C1F">
        <w:t xml:space="preserve"> je zde notifikační povinnost</w:t>
      </w:r>
      <w:r w:rsidR="00917360">
        <w:t xml:space="preserve"> v §2902</w:t>
      </w:r>
      <w:r w:rsidR="00B878C1">
        <w:t xml:space="preserve"> NOZ</w:t>
      </w:r>
      <w:r w:rsidR="00756C1F">
        <w:t>, která poškozenému umožňuje, aby sám učinil opatření a minimalizoval škodu.</w:t>
      </w:r>
      <w:r w:rsidR="000E7A4B">
        <w:t xml:space="preserve"> NOZ </w:t>
      </w:r>
      <w:r w:rsidR="00917360">
        <w:t xml:space="preserve">říká, že: „Kdo poruší právní povinnost, nebo může a má vědět, že ji poruší, oznámí to bez zbytečného odkladu osobě, které tato újma může vzniknout a upozorní ji na možné následky“. Po splnění této povinnosti nemá poškozený nárok na náhradu v rozsahu oznámení. </w:t>
      </w:r>
      <w:r w:rsidR="00B239E0">
        <w:t>NOZ</w:t>
      </w:r>
      <w:r w:rsidR="00917360">
        <w:t xml:space="preserve"> vychází z úpravy</w:t>
      </w:r>
      <w:r w:rsidR="007A047D">
        <w:t xml:space="preserve"> obchodního zákoníku, zákona č. </w:t>
      </w:r>
      <w:r w:rsidR="00917360">
        <w:t xml:space="preserve">513/1991 Sb. </w:t>
      </w:r>
      <w:r w:rsidR="00917360">
        <w:rPr>
          <w:rStyle w:val="Znakapoznpodarou"/>
        </w:rPr>
        <w:footnoteReference w:id="19"/>
      </w:r>
    </w:p>
    <w:p w:rsidR="00756C1F" w:rsidRDefault="00756C1F" w:rsidP="007A047D">
      <w:pPr>
        <w:spacing w:line="360" w:lineRule="auto"/>
        <w:ind w:left="284" w:firstLine="424"/>
        <w:jc w:val="both"/>
      </w:pPr>
      <w:r>
        <w:t xml:space="preserve">Stejně jako v §417 </w:t>
      </w:r>
      <w:r w:rsidR="00B878C1">
        <w:t>OZ</w:t>
      </w:r>
      <w:r w:rsidR="00917360">
        <w:t xml:space="preserve"> je v novém zákoně</w:t>
      </w:r>
      <w:r>
        <w:t xml:space="preserve"> uvedeno, že komu škoda hrozí, ten má zakročit proti</w:t>
      </w:r>
      <w:r w:rsidR="00DB2FE6">
        <w:t xml:space="preserve"> odvr</w:t>
      </w:r>
      <w:r w:rsidR="00CC52BE">
        <w:t>ácení škody přiměřeným způsobem</w:t>
      </w:r>
      <w:r w:rsidR="00DB2FE6">
        <w:t>. V tak</w:t>
      </w:r>
      <w:r w:rsidR="00B878C1">
        <w:t>ov</w:t>
      </w:r>
      <w:r w:rsidR="00DB2FE6">
        <w:t>ém případě ale nebude mít subjekt díky své pasivitě právo na náhradu škody v takovém rozsahu, v jakém mohlo být škodě zabráněno</w:t>
      </w:r>
      <w:r w:rsidR="00DB2FE6">
        <w:rPr>
          <w:rStyle w:val="Znakapoznpodarou"/>
        </w:rPr>
        <w:footnoteReference w:id="20"/>
      </w:r>
      <w:r w:rsidR="00DB2FE6">
        <w:t xml:space="preserve">. </w:t>
      </w:r>
    </w:p>
    <w:p w:rsidR="007D7A40" w:rsidRPr="00DB2FE6" w:rsidRDefault="00DB2FE6" w:rsidP="007A047D">
      <w:pPr>
        <w:spacing w:line="360" w:lineRule="auto"/>
        <w:ind w:left="284"/>
        <w:jc w:val="both"/>
      </w:pPr>
      <w:r>
        <w:tab/>
      </w:r>
    </w:p>
    <w:p w:rsidR="007D7A40" w:rsidRDefault="006F581C" w:rsidP="007A047D">
      <w:pPr>
        <w:pStyle w:val="Nadpis2"/>
        <w:spacing w:line="360" w:lineRule="auto"/>
        <w:ind w:left="284"/>
        <w:jc w:val="both"/>
      </w:pPr>
      <w:bookmarkStart w:id="14" w:name="_Toc395212926"/>
      <w:r w:rsidRPr="007D7A40">
        <w:t>2.2 Prevence podle zákoníku práce</w:t>
      </w:r>
      <w:bookmarkEnd w:id="14"/>
    </w:p>
    <w:p w:rsidR="001E4AA4" w:rsidRDefault="00872D19" w:rsidP="007A047D">
      <w:pPr>
        <w:spacing w:line="360" w:lineRule="auto"/>
        <w:ind w:left="284"/>
        <w:jc w:val="both"/>
        <w:rPr>
          <w:rFonts w:cs="Times New Roman"/>
          <w:szCs w:val="24"/>
        </w:rPr>
      </w:pPr>
      <w:r>
        <w:rPr>
          <w:rFonts w:cs="Times New Roman"/>
          <w:b/>
          <w:szCs w:val="24"/>
        </w:rPr>
        <w:tab/>
      </w:r>
      <w:r w:rsidR="00B239E0">
        <w:rPr>
          <w:rFonts w:cs="Times New Roman"/>
          <w:szCs w:val="24"/>
        </w:rPr>
        <w:t>ZP</w:t>
      </w:r>
      <w:r w:rsidR="00027BE9">
        <w:rPr>
          <w:rFonts w:cs="Times New Roman"/>
          <w:szCs w:val="24"/>
        </w:rPr>
        <w:t xml:space="preserve"> rozděluje prevenční povinnost </w:t>
      </w:r>
      <w:r w:rsidR="00117D26">
        <w:rPr>
          <w:rFonts w:cs="Times New Roman"/>
          <w:szCs w:val="24"/>
        </w:rPr>
        <w:t xml:space="preserve">na povinnosti zaměstnance a </w:t>
      </w:r>
      <w:r w:rsidR="00027BE9">
        <w:rPr>
          <w:rFonts w:cs="Times New Roman"/>
          <w:szCs w:val="24"/>
        </w:rPr>
        <w:t xml:space="preserve">zaměstnavatele. </w:t>
      </w:r>
    </w:p>
    <w:p w:rsidR="001E4AA4" w:rsidRPr="00225FB3" w:rsidRDefault="00027BE9" w:rsidP="007A047D">
      <w:pPr>
        <w:spacing w:line="360" w:lineRule="auto"/>
        <w:ind w:left="284" w:firstLine="424"/>
        <w:jc w:val="both"/>
        <w:rPr>
          <w:rFonts w:cs="Times New Roman"/>
          <w:szCs w:val="24"/>
        </w:rPr>
      </w:pPr>
      <w:r>
        <w:rPr>
          <w:rFonts w:cs="Times New Roman"/>
          <w:szCs w:val="24"/>
        </w:rPr>
        <w:t>Zaměstnanec je povinen počínat si tak, aby nedocházelo</w:t>
      </w:r>
      <w:r w:rsidR="007A047D">
        <w:rPr>
          <w:rFonts w:cs="Times New Roman"/>
          <w:szCs w:val="24"/>
        </w:rPr>
        <w:t xml:space="preserve"> ke škodám na zdraví, majetku a </w:t>
      </w:r>
      <w:r w:rsidR="00B878C1">
        <w:rPr>
          <w:rFonts w:cs="Times New Roman"/>
          <w:szCs w:val="24"/>
        </w:rPr>
        <w:t xml:space="preserve">aby nedošlo </w:t>
      </w:r>
      <w:r>
        <w:rPr>
          <w:rFonts w:cs="Times New Roman"/>
          <w:szCs w:val="24"/>
        </w:rPr>
        <w:t>k bezdůvodnému obohacení (§249 odst. 1., věta 1.</w:t>
      </w:r>
      <w:r w:rsidR="00B878C1">
        <w:rPr>
          <w:rFonts w:cs="Times New Roman"/>
          <w:szCs w:val="24"/>
        </w:rPr>
        <w:t xml:space="preserve"> ZP</w:t>
      </w:r>
      <w:r>
        <w:rPr>
          <w:rFonts w:cs="Times New Roman"/>
          <w:szCs w:val="24"/>
        </w:rPr>
        <w:t xml:space="preserve">). Toto ustanovení ve větě druhé obsahuje zvláštní oznamovací povinnost. Hrozí-li škoda, je zaměstnanec povinen upozornit na ni vedoucího zaměstnance. A nakonec </w:t>
      </w:r>
      <w:r w:rsidR="001E4AA4">
        <w:rPr>
          <w:rFonts w:cs="Times New Roman"/>
          <w:szCs w:val="24"/>
        </w:rPr>
        <w:t xml:space="preserve">obsahuje </w:t>
      </w:r>
      <w:r>
        <w:rPr>
          <w:rFonts w:cs="Times New Roman"/>
          <w:szCs w:val="24"/>
        </w:rPr>
        <w:t>i zvláštní zakročovací povinnost, kdy je zaměstnanec povinen zakročit k odvrácení hrozící škody. Nikoli tak ale v případě ohrožení svého zdraví, nebo zdraví jiného zaměstnance nebo zdraví osoby zaměstnanci blízké</w:t>
      </w:r>
      <w:r w:rsidR="001E4AA4">
        <w:rPr>
          <w:rFonts w:cs="Times New Roman"/>
          <w:szCs w:val="24"/>
        </w:rPr>
        <w:t>,</w:t>
      </w:r>
      <w:r>
        <w:rPr>
          <w:rFonts w:cs="Times New Roman"/>
          <w:szCs w:val="24"/>
        </w:rPr>
        <w:t xml:space="preserve"> </w:t>
      </w:r>
      <w:r w:rsidR="001E4AA4" w:rsidRPr="00225FB3">
        <w:rPr>
          <w:rFonts w:cs="Times New Roman"/>
          <w:szCs w:val="24"/>
        </w:rPr>
        <w:t xml:space="preserve">nebo pokud by mu v tom bránila důležitá okolnost </w:t>
      </w:r>
      <w:r w:rsidRPr="00225FB3">
        <w:rPr>
          <w:rFonts w:cs="Times New Roman"/>
          <w:szCs w:val="24"/>
        </w:rPr>
        <w:t>(§249 odst. 2</w:t>
      </w:r>
      <w:r w:rsidR="00B878C1" w:rsidRPr="00225FB3">
        <w:rPr>
          <w:rFonts w:cs="Times New Roman"/>
          <w:szCs w:val="24"/>
        </w:rPr>
        <w:t xml:space="preserve"> ZP</w:t>
      </w:r>
      <w:r w:rsidRPr="00225FB3">
        <w:rPr>
          <w:rFonts w:cs="Times New Roman"/>
          <w:szCs w:val="24"/>
        </w:rPr>
        <w:t xml:space="preserve">). </w:t>
      </w:r>
    </w:p>
    <w:p w:rsidR="00CD62C9" w:rsidRDefault="002C3605" w:rsidP="000E7A4B">
      <w:pPr>
        <w:spacing w:line="360" w:lineRule="auto"/>
        <w:ind w:left="284" w:firstLine="424"/>
        <w:jc w:val="both"/>
        <w:rPr>
          <w:rFonts w:cs="Times New Roman"/>
          <w:szCs w:val="24"/>
        </w:rPr>
      </w:pPr>
      <w:r>
        <w:rPr>
          <w:rFonts w:cs="Times New Roman"/>
          <w:szCs w:val="24"/>
        </w:rPr>
        <w:t>Zaměstnavatel je povinen zajistit pracovní podmínky zaměstnancům, aby bez ohrožení zdraví a majetku plnili své pracovní povinnosti. Popřípadě toto ohrože</w:t>
      </w:r>
      <w:r w:rsidR="00B878C1">
        <w:rPr>
          <w:rFonts w:cs="Times New Roman"/>
          <w:szCs w:val="24"/>
        </w:rPr>
        <w:t>ní odstraní (§248 ZP</w:t>
      </w:r>
      <w:r>
        <w:rPr>
          <w:rFonts w:cs="Times New Roman"/>
          <w:szCs w:val="24"/>
        </w:rPr>
        <w:t xml:space="preserve">). </w:t>
      </w:r>
      <w:r w:rsidR="00BB0187">
        <w:rPr>
          <w:rFonts w:cs="Times New Roman"/>
          <w:szCs w:val="24"/>
        </w:rPr>
        <w:t xml:space="preserve">Zákon č. 309/2006 Sb., zákon o zajištění dalších podmínek bezpečnosti a ochrany zdraví při práci, obsahuje podmínky, které je zaměstnavatel povinen dodržet. </w:t>
      </w:r>
    </w:p>
    <w:p w:rsidR="00CD62C9" w:rsidRDefault="00CD62C9" w:rsidP="007A047D">
      <w:pPr>
        <w:spacing w:line="360" w:lineRule="auto"/>
        <w:ind w:left="284" w:right="-141"/>
        <w:jc w:val="both"/>
        <w:rPr>
          <w:rFonts w:cs="Times New Roman"/>
          <w:szCs w:val="24"/>
        </w:rPr>
      </w:pPr>
    </w:p>
    <w:p w:rsidR="00044C1B" w:rsidRPr="001D6C1A" w:rsidRDefault="006F581C" w:rsidP="007A047D">
      <w:pPr>
        <w:pStyle w:val="Nadpis1"/>
        <w:spacing w:line="360" w:lineRule="auto"/>
        <w:ind w:left="284"/>
        <w:jc w:val="both"/>
      </w:pPr>
      <w:bookmarkStart w:id="15" w:name="_Toc395212927"/>
      <w:r w:rsidRPr="00A7459D">
        <w:lastRenderedPageBreak/>
        <w:t>3. Právní úprava odpovědnosti v občanském právu</w:t>
      </w:r>
      <w:bookmarkEnd w:id="15"/>
    </w:p>
    <w:p w:rsidR="006F581C" w:rsidRDefault="006F581C" w:rsidP="007A047D">
      <w:pPr>
        <w:pStyle w:val="Nadpis2"/>
        <w:spacing w:line="360" w:lineRule="auto"/>
        <w:ind w:left="284"/>
        <w:jc w:val="both"/>
      </w:pPr>
      <w:bookmarkStart w:id="16" w:name="_Toc395212928"/>
      <w:r w:rsidRPr="00A7459D">
        <w:t>3.1 Právní úprava odpovědnosti podle občanského zákoníku</w:t>
      </w:r>
      <w:bookmarkEnd w:id="16"/>
    </w:p>
    <w:p w:rsidR="001D6C1A" w:rsidRDefault="00B61EFB" w:rsidP="007A047D">
      <w:pPr>
        <w:spacing w:line="360" w:lineRule="auto"/>
        <w:ind w:left="284"/>
        <w:jc w:val="both"/>
        <w:rPr>
          <w:rFonts w:cs="Times New Roman"/>
          <w:szCs w:val="24"/>
        </w:rPr>
      </w:pPr>
      <w:r>
        <w:rPr>
          <w:rFonts w:cs="Times New Roman"/>
          <w:szCs w:val="24"/>
        </w:rPr>
        <w:tab/>
        <w:t>Od 1. 1.</w:t>
      </w:r>
      <w:r w:rsidR="001D6C1A">
        <w:rPr>
          <w:rFonts w:cs="Times New Roman"/>
          <w:szCs w:val="24"/>
        </w:rPr>
        <w:t xml:space="preserve"> 2014 je právní úprava odpovědnosti za škodu</w:t>
      </w:r>
      <w:r>
        <w:rPr>
          <w:rFonts w:cs="Times New Roman"/>
          <w:szCs w:val="24"/>
        </w:rPr>
        <w:t xml:space="preserve"> v České republice posuzována dle </w:t>
      </w:r>
      <w:r w:rsidR="001D6C1A">
        <w:rPr>
          <w:rFonts w:cs="Times New Roman"/>
          <w:szCs w:val="24"/>
        </w:rPr>
        <w:t>ú</w:t>
      </w:r>
      <w:r w:rsidR="000E7A4B">
        <w:rPr>
          <w:rFonts w:cs="Times New Roman"/>
          <w:szCs w:val="24"/>
        </w:rPr>
        <w:t>pravy NOZ</w:t>
      </w:r>
      <w:r w:rsidR="001D6C1A">
        <w:rPr>
          <w:rFonts w:cs="Times New Roman"/>
          <w:szCs w:val="24"/>
        </w:rPr>
        <w:t>. Přesto ve zkratce ve své diplomové práci popíši ú</w:t>
      </w:r>
      <w:r w:rsidR="000E7A4B">
        <w:rPr>
          <w:rFonts w:cs="Times New Roman"/>
          <w:szCs w:val="24"/>
        </w:rPr>
        <w:t xml:space="preserve">pravu podle OZ, </w:t>
      </w:r>
      <w:r w:rsidR="001D6C1A">
        <w:rPr>
          <w:rFonts w:cs="Times New Roman"/>
          <w:szCs w:val="24"/>
        </w:rPr>
        <w:t>neboť tato úprava odpovědnosti bude ještě po nějakou dobu zdrojem řešení případů</w:t>
      </w:r>
      <w:r>
        <w:rPr>
          <w:rFonts w:cs="Times New Roman"/>
          <w:szCs w:val="24"/>
        </w:rPr>
        <w:t xml:space="preserve"> náhrady škody</w:t>
      </w:r>
      <w:r w:rsidR="00A04406">
        <w:rPr>
          <w:rFonts w:cs="Times New Roman"/>
          <w:szCs w:val="24"/>
        </w:rPr>
        <w:t xml:space="preserve">. </w:t>
      </w:r>
    </w:p>
    <w:p w:rsidR="001D6C1A" w:rsidRPr="00A7459D" w:rsidRDefault="001D6C1A" w:rsidP="007A047D">
      <w:pPr>
        <w:spacing w:line="360" w:lineRule="auto"/>
        <w:ind w:left="284"/>
        <w:jc w:val="both"/>
        <w:rPr>
          <w:rFonts w:cs="Times New Roman"/>
          <w:b/>
          <w:szCs w:val="24"/>
        </w:rPr>
      </w:pPr>
    </w:p>
    <w:p w:rsidR="004B6141" w:rsidRDefault="004B6141" w:rsidP="007A047D">
      <w:pPr>
        <w:pStyle w:val="Nadpis3"/>
        <w:spacing w:line="360" w:lineRule="auto"/>
        <w:ind w:left="284"/>
        <w:jc w:val="both"/>
      </w:pPr>
      <w:bookmarkStart w:id="17" w:name="_Toc395212929"/>
      <w:r w:rsidRPr="00A7459D">
        <w:t>3.1.1 Obecná odpovědnost za škodu</w:t>
      </w:r>
      <w:bookmarkEnd w:id="17"/>
    </w:p>
    <w:p w:rsidR="001D6C1A" w:rsidRDefault="001D6C1A" w:rsidP="007A047D">
      <w:pPr>
        <w:spacing w:line="360" w:lineRule="auto"/>
        <w:ind w:left="284"/>
        <w:jc w:val="both"/>
        <w:rPr>
          <w:rFonts w:cs="Times New Roman"/>
          <w:szCs w:val="24"/>
        </w:rPr>
      </w:pPr>
      <w:r>
        <w:rPr>
          <w:rFonts w:cs="Times New Roman"/>
          <w:b/>
          <w:szCs w:val="24"/>
        </w:rPr>
        <w:tab/>
      </w:r>
      <w:r w:rsidR="00B61EFB">
        <w:rPr>
          <w:rFonts w:cs="Times New Roman"/>
          <w:szCs w:val="24"/>
        </w:rPr>
        <w:t>Ustanovení OZ</w:t>
      </w:r>
      <w:r w:rsidR="009F0959">
        <w:rPr>
          <w:rFonts w:cs="Times New Roman"/>
          <w:szCs w:val="24"/>
        </w:rPr>
        <w:t xml:space="preserve"> zahrnovalo úpravu odpovědnosti za škodu, která byla stěžejní pro celou oblast soukromého práva. K této úpravě existují speciální právní předpisy, jejichž úprava </w:t>
      </w:r>
      <w:r w:rsidR="00B61EFB">
        <w:rPr>
          <w:rFonts w:cs="Times New Roman"/>
          <w:szCs w:val="24"/>
        </w:rPr>
        <w:t>má při řešení případů přednost.</w:t>
      </w:r>
    </w:p>
    <w:p w:rsidR="009F0959" w:rsidRDefault="009F0959" w:rsidP="007A047D">
      <w:pPr>
        <w:spacing w:line="360" w:lineRule="auto"/>
        <w:ind w:left="284"/>
        <w:jc w:val="both"/>
        <w:rPr>
          <w:rFonts w:cs="Times New Roman"/>
          <w:szCs w:val="24"/>
        </w:rPr>
      </w:pPr>
      <w:r>
        <w:rPr>
          <w:rFonts w:cs="Times New Roman"/>
          <w:szCs w:val="24"/>
        </w:rPr>
        <w:tab/>
      </w:r>
      <w:r w:rsidR="008849BA">
        <w:rPr>
          <w:rFonts w:cs="Times New Roman"/>
          <w:szCs w:val="24"/>
        </w:rPr>
        <w:t>Podle obecné odpov</w:t>
      </w:r>
      <w:r w:rsidR="009871DC">
        <w:rPr>
          <w:rFonts w:cs="Times New Roman"/>
          <w:szCs w:val="24"/>
        </w:rPr>
        <w:t>ědnosti ustanovení §420 OZ</w:t>
      </w:r>
      <w:r w:rsidR="008849BA">
        <w:rPr>
          <w:rFonts w:cs="Times New Roman"/>
          <w:szCs w:val="24"/>
        </w:rPr>
        <w:t xml:space="preserve"> se případ řeší, pokud není možné použ</w:t>
      </w:r>
      <w:r w:rsidR="009871DC">
        <w:rPr>
          <w:rFonts w:cs="Times New Roman"/>
          <w:szCs w:val="24"/>
        </w:rPr>
        <w:t>ít úpravu speciální</w:t>
      </w:r>
      <w:r w:rsidR="00A04406">
        <w:rPr>
          <w:rFonts w:cs="Times New Roman"/>
          <w:szCs w:val="24"/>
        </w:rPr>
        <w:t>. K</w:t>
      </w:r>
      <w:r w:rsidR="001F6A76">
        <w:rPr>
          <w:rFonts w:cs="Times New Roman"/>
          <w:szCs w:val="24"/>
        </w:rPr>
        <w:t>onkrétní předpokla</w:t>
      </w:r>
      <w:r w:rsidR="00A04406">
        <w:rPr>
          <w:rFonts w:cs="Times New Roman"/>
          <w:szCs w:val="24"/>
        </w:rPr>
        <w:t xml:space="preserve">dy odpovědnosti </w:t>
      </w:r>
      <w:r w:rsidR="001F6A76">
        <w:rPr>
          <w:rFonts w:cs="Times New Roman"/>
          <w:szCs w:val="24"/>
        </w:rPr>
        <w:t>určila judikatura a jedná se o 1) protiprávní ú</w:t>
      </w:r>
      <w:r w:rsidR="000E7A4B">
        <w:rPr>
          <w:rFonts w:cs="Times New Roman"/>
          <w:szCs w:val="24"/>
        </w:rPr>
        <w:t>kon, 2) vznik škody, 3) příčinnou</w:t>
      </w:r>
      <w:r w:rsidR="001F6A76">
        <w:rPr>
          <w:rFonts w:cs="Times New Roman"/>
          <w:szCs w:val="24"/>
        </w:rPr>
        <w:t xml:space="preserve"> souvislost mezi protiprávním úkonem a vznikem škody a nakonec 4) zavinění</w:t>
      </w:r>
      <w:r w:rsidR="001F6A76">
        <w:rPr>
          <w:rStyle w:val="Znakapoznpodarou"/>
          <w:rFonts w:cs="Times New Roman"/>
          <w:szCs w:val="24"/>
        </w:rPr>
        <w:footnoteReference w:id="21"/>
      </w:r>
      <w:r w:rsidR="001F6A76">
        <w:rPr>
          <w:rFonts w:cs="Times New Roman"/>
          <w:szCs w:val="24"/>
        </w:rPr>
        <w:t xml:space="preserve">. </w:t>
      </w:r>
    </w:p>
    <w:p w:rsidR="001F6A76" w:rsidRPr="001D6C1A" w:rsidRDefault="001F6A76" w:rsidP="007A047D">
      <w:pPr>
        <w:spacing w:line="360" w:lineRule="auto"/>
        <w:ind w:left="284"/>
        <w:jc w:val="both"/>
        <w:rPr>
          <w:rFonts w:cs="Times New Roman"/>
          <w:szCs w:val="24"/>
        </w:rPr>
      </w:pPr>
      <w:r>
        <w:rPr>
          <w:rFonts w:cs="Times New Roman"/>
          <w:szCs w:val="24"/>
        </w:rPr>
        <w:tab/>
      </w:r>
    </w:p>
    <w:p w:rsidR="004B6141" w:rsidRDefault="004B6141" w:rsidP="007A047D">
      <w:pPr>
        <w:pStyle w:val="Nadpis3"/>
        <w:spacing w:line="360" w:lineRule="auto"/>
        <w:ind w:left="284"/>
        <w:jc w:val="both"/>
      </w:pPr>
      <w:bookmarkStart w:id="18" w:name="_Toc395212930"/>
      <w:r w:rsidRPr="00A7459D">
        <w:t>3.1.1 Předpoklady vzniku obecné odpovědnosti</w:t>
      </w:r>
      <w:r w:rsidR="001A72B4">
        <w:t xml:space="preserve"> za škodu</w:t>
      </w:r>
      <w:bookmarkEnd w:id="18"/>
    </w:p>
    <w:p w:rsidR="001F6A76" w:rsidRDefault="001F6A76" w:rsidP="007A047D">
      <w:pPr>
        <w:spacing w:line="360" w:lineRule="auto"/>
        <w:ind w:left="284"/>
        <w:jc w:val="both"/>
        <w:rPr>
          <w:rFonts w:cs="Times New Roman"/>
          <w:szCs w:val="24"/>
        </w:rPr>
      </w:pPr>
      <w:r>
        <w:rPr>
          <w:rFonts w:cs="Times New Roman"/>
          <w:b/>
          <w:szCs w:val="24"/>
        </w:rPr>
        <w:tab/>
      </w:r>
      <w:r>
        <w:rPr>
          <w:rFonts w:cs="Times New Roman"/>
          <w:szCs w:val="24"/>
        </w:rPr>
        <w:t xml:space="preserve">Pojem </w:t>
      </w:r>
      <w:r w:rsidRPr="000E7A4B">
        <w:rPr>
          <w:rFonts w:cs="Times New Roman"/>
          <w:b/>
          <w:szCs w:val="24"/>
        </w:rPr>
        <w:t xml:space="preserve">škody </w:t>
      </w:r>
      <w:r>
        <w:rPr>
          <w:rFonts w:cs="Times New Roman"/>
          <w:szCs w:val="24"/>
        </w:rPr>
        <w:t>bude dostatečně rozebrán v kapitole věnující se náhradě škody.</w:t>
      </w:r>
    </w:p>
    <w:p w:rsidR="001E02B2" w:rsidRDefault="001F6A76" w:rsidP="007A047D">
      <w:pPr>
        <w:spacing w:line="360" w:lineRule="auto"/>
        <w:ind w:left="284"/>
        <w:jc w:val="both"/>
        <w:rPr>
          <w:rFonts w:cs="Times New Roman"/>
          <w:szCs w:val="24"/>
        </w:rPr>
      </w:pPr>
      <w:r>
        <w:rPr>
          <w:rFonts w:cs="Times New Roman"/>
          <w:szCs w:val="24"/>
        </w:rPr>
        <w:tab/>
      </w:r>
      <w:r w:rsidR="002E4AC5" w:rsidRPr="00352209">
        <w:rPr>
          <w:rFonts w:cs="Times New Roman"/>
          <w:b/>
          <w:szCs w:val="24"/>
        </w:rPr>
        <w:t>Protiprávní úkon</w:t>
      </w:r>
      <w:r w:rsidR="002E4AC5">
        <w:rPr>
          <w:rFonts w:cs="Times New Roman"/>
          <w:szCs w:val="24"/>
        </w:rPr>
        <w:t xml:space="preserve"> je úkonem, který je složen ze dvou složek, a to </w:t>
      </w:r>
      <w:r w:rsidR="00F26584">
        <w:rPr>
          <w:rFonts w:cs="Times New Roman"/>
          <w:szCs w:val="24"/>
        </w:rPr>
        <w:t>z protiprávnosti a </w:t>
      </w:r>
      <w:r w:rsidR="002E4AC5">
        <w:rPr>
          <w:rFonts w:cs="Times New Roman"/>
          <w:szCs w:val="24"/>
        </w:rPr>
        <w:t>jednání. Aby toto jednání bylo protiprávní, musí být podle občanského zákoníku porušena právní povinnost</w:t>
      </w:r>
      <w:r w:rsidR="002E4AC5">
        <w:rPr>
          <w:rStyle w:val="Znakapoznpodarou"/>
          <w:rFonts w:cs="Times New Roman"/>
          <w:szCs w:val="24"/>
        </w:rPr>
        <w:footnoteReference w:id="22"/>
      </w:r>
      <w:r w:rsidR="002E4AC5">
        <w:rPr>
          <w:rFonts w:cs="Times New Roman"/>
          <w:szCs w:val="24"/>
        </w:rPr>
        <w:t>. Jednáním může být buď konání</w:t>
      </w:r>
      <w:r w:rsidR="00352209">
        <w:rPr>
          <w:rFonts w:cs="Times New Roman"/>
          <w:szCs w:val="24"/>
        </w:rPr>
        <w:t>,</w:t>
      </w:r>
      <w:r w:rsidR="002E4AC5">
        <w:rPr>
          <w:rFonts w:cs="Times New Roman"/>
          <w:szCs w:val="24"/>
        </w:rPr>
        <w:t xml:space="preserve"> nebo opomenutí.</w:t>
      </w:r>
      <w:r w:rsidR="00352209">
        <w:rPr>
          <w:rFonts w:cs="Times New Roman"/>
          <w:szCs w:val="24"/>
        </w:rPr>
        <w:t xml:space="preserve"> </w:t>
      </w:r>
    </w:p>
    <w:p w:rsidR="00352209" w:rsidRDefault="001E02B2" w:rsidP="007A047D">
      <w:pPr>
        <w:spacing w:line="360" w:lineRule="auto"/>
        <w:ind w:left="284" w:firstLine="424"/>
        <w:jc w:val="both"/>
        <w:rPr>
          <w:rFonts w:cs="Times New Roman"/>
          <w:szCs w:val="24"/>
        </w:rPr>
      </w:pPr>
      <w:r>
        <w:rPr>
          <w:rFonts w:cs="Times New Roman"/>
          <w:szCs w:val="24"/>
        </w:rPr>
        <w:t>Protiprávnost je vyloučena v případech okolno</w:t>
      </w:r>
      <w:r w:rsidR="00DE5FF0">
        <w:rPr>
          <w:rFonts w:cs="Times New Roman"/>
          <w:szCs w:val="24"/>
        </w:rPr>
        <w:t>stí vylučujících protiprávnost, mezi které</w:t>
      </w:r>
      <w:r>
        <w:rPr>
          <w:rFonts w:cs="Times New Roman"/>
          <w:szCs w:val="24"/>
        </w:rPr>
        <w:t xml:space="preserve"> patří výkon práva, plnění povinností, nutná obrana, kraj</w:t>
      </w:r>
      <w:r w:rsidR="00DE5FF0">
        <w:rPr>
          <w:rFonts w:cs="Times New Roman"/>
          <w:szCs w:val="24"/>
        </w:rPr>
        <w:t>ní nouze, souhlas poškozeného a </w:t>
      </w:r>
      <w:r>
        <w:rPr>
          <w:rFonts w:cs="Times New Roman"/>
          <w:szCs w:val="24"/>
        </w:rPr>
        <w:t>svépomoc</w:t>
      </w:r>
      <w:r>
        <w:rPr>
          <w:rStyle w:val="Znakapoznpodarou"/>
          <w:rFonts w:cs="Times New Roman"/>
          <w:szCs w:val="24"/>
        </w:rPr>
        <w:footnoteReference w:id="23"/>
      </w:r>
      <w:r>
        <w:rPr>
          <w:rFonts w:cs="Times New Roman"/>
          <w:szCs w:val="24"/>
        </w:rPr>
        <w:t>.</w:t>
      </w:r>
    </w:p>
    <w:p w:rsidR="001E02B2" w:rsidRDefault="001E02B2" w:rsidP="007A047D">
      <w:pPr>
        <w:spacing w:line="360" w:lineRule="auto"/>
        <w:ind w:left="284"/>
        <w:jc w:val="both"/>
        <w:rPr>
          <w:rFonts w:cs="Times New Roman"/>
          <w:szCs w:val="24"/>
        </w:rPr>
      </w:pPr>
      <w:r>
        <w:rPr>
          <w:rFonts w:cs="Times New Roman"/>
          <w:szCs w:val="24"/>
        </w:rPr>
        <w:tab/>
      </w:r>
      <w:r w:rsidRPr="001E02B2">
        <w:rPr>
          <w:rFonts w:cs="Times New Roman"/>
          <w:b/>
          <w:szCs w:val="24"/>
        </w:rPr>
        <w:t>Příčinná souvislost</w:t>
      </w:r>
      <w:r>
        <w:rPr>
          <w:rFonts w:cs="Times New Roman"/>
          <w:szCs w:val="24"/>
        </w:rPr>
        <w:t xml:space="preserve"> je vztah, ve kterém právně relevantní příčina skutečně vyvolá právně relevantní následek</w:t>
      </w:r>
      <w:r>
        <w:rPr>
          <w:rStyle w:val="Znakapoznpodarou"/>
          <w:rFonts w:cs="Times New Roman"/>
          <w:szCs w:val="24"/>
        </w:rPr>
        <w:footnoteReference w:id="24"/>
      </w:r>
      <w:r w:rsidR="00DE5FF0">
        <w:rPr>
          <w:rFonts w:cs="Times New Roman"/>
          <w:szCs w:val="24"/>
        </w:rPr>
        <w:t xml:space="preserve">. </w:t>
      </w:r>
      <w:r>
        <w:rPr>
          <w:rFonts w:cs="Times New Roman"/>
          <w:szCs w:val="24"/>
        </w:rPr>
        <w:t xml:space="preserve">Teorie </w:t>
      </w:r>
      <w:proofErr w:type="spellStart"/>
      <w:r>
        <w:rPr>
          <w:rFonts w:cs="Times New Roman"/>
          <w:szCs w:val="24"/>
        </w:rPr>
        <w:t>conditio</w:t>
      </w:r>
      <w:proofErr w:type="spellEnd"/>
      <w:r>
        <w:rPr>
          <w:rFonts w:cs="Times New Roman"/>
          <w:szCs w:val="24"/>
        </w:rPr>
        <w:t xml:space="preserve"> sine </w:t>
      </w:r>
      <w:proofErr w:type="spellStart"/>
      <w:r>
        <w:rPr>
          <w:rFonts w:cs="Times New Roman"/>
          <w:szCs w:val="24"/>
        </w:rPr>
        <w:t>qua</w:t>
      </w:r>
      <w:proofErr w:type="spellEnd"/>
      <w:r>
        <w:rPr>
          <w:rFonts w:cs="Times New Roman"/>
          <w:szCs w:val="24"/>
        </w:rPr>
        <w:t xml:space="preserve"> non </w:t>
      </w:r>
      <w:r w:rsidR="00F26584">
        <w:rPr>
          <w:rFonts w:cs="Times New Roman"/>
          <w:szCs w:val="24"/>
        </w:rPr>
        <w:t xml:space="preserve">je </w:t>
      </w:r>
      <w:r w:rsidR="00E13B47">
        <w:rPr>
          <w:rFonts w:cs="Times New Roman"/>
          <w:szCs w:val="24"/>
        </w:rPr>
        <w:t>teorií podmínky, která říká, že jednání je nezbytnou podmínkou, bez které by následek nenastal. Jde o</w:t>
      </w:r>
      <w:r>
        <w:rPr>
          <w:rFonts w:cs="Times New Roman"/>
          <w:szCs w:val="24"/>
        </w:rPr>
        <w:t xml:space="preserve"> směr, který nám ukazuje, že kauzální řetězec </w:t>
      </w:r>
      <w:r w:rsidR="00E84E9A">
        <w:rPr>
          <w:rFonts w:cs="Times New Roman"/>
          <w:szCs w:val="24"/>
        </w:rPr>
        <w:t>příčinných souvislostí je nekonečný. Proto nastupuje teorie adekvátní p</w:t>
      </w:r>
      <w:r w:rsidR="00F26584">
        <w:rPr>
          <w:rFonts w:cs="Times New Roman"/>
          <w:szCs w:val="24"/>
        </w:rPr>
        <w:t xml:space="preserve">říčinné souvislosti. Ta </w:t>
      </w:r>
      <w:r w:rsidR="00E84E9A">
        <w:rPr>
          <w:rFonts w:cs="Times New Roman"/>
          <w:szCs w:val="24"/>
        </w:rPr>
        <w:t>zkoumá, které konkrétní jednání vede k</w:t>
      </w:r>
      <w:r w:rsidR="00F26584">
        <w:rPr>
          <w:rFonts w:cs="Times New Roman"/>
          <w:szCs w:val="24"/>
        </w:rPr>
        <w:t>e škodě a</w:t>
      </w:r>
      <w:r w:rsidR="00E84E9A">
        <w:rPr>
          <w:rFonts w:cs="Times New Roman"/>
          <w:szCs w:val="24"/>
        </w:rPr>
        <w:t xml:space="preserve"> zda byl následek pro škůdce </w:t>
      </w:r>
      <w:r w:rsidR="00E84E9A">
        <w:rPr>
          <w:rFonts w:cs="Times New Roman"/>
          <w:szCs w:val="24"/>
        </w:rPr>
        <w:lastRenderedPageBreak/>
        <w:t>předvídatelný. Zároveň tato teorie uvažuje nad otázkou, zda by byla škoda adekvátní i pro objektivního pozorovatele</w:t>
      </w:r>
      <w:r w:rsidR="00E84E9A">
        <w:rPr>
          <w:rStyle w:val="Znakapoznpodarou"/>
          <w:rFonts w:cs="Times New Roman"/>
          <w:szCs w:val="24"/>
        </w:rPr>
        <w:footnoteReference w:id="25"/>
      </w:r>
      <w:r w:rsidR="00E84E9A">
        <w:rPr>
          <w:rFonts w:cs="Times New Roman"/>
          <w:szCs w:val="24"/>
        </w:rPr>
        <w:t>. Navíc adekvátnost slouží k odlišení náhodného vzniku škody.</w:t>
      </w:r>
    </w:p>
    <w:p w:rsidR="00E84E9A" w:rsidRDefault="00E84E9A" w:rsidP="007A047D">
      <w:pPr>
        <w:spacing w:line="360" w:lineRule="auto"/>
        <w:ind w:left="284"/>
        <w:jc w:val="both"/>
        <w:rPr>
          <w:rFonts w:cs="Times New Roman"/>
          <w:szCs w:val="24"/>
        </w:rPr>
      </w:pPr>
      <w:r>
        <w:rPr>
          <w:rFonts w:cs="Times New Roman"/>
          <w:szCs w:val="24"/>
        </w:rPr>
        <w:tab/>
      </w:r>
      <w:r w:rsidRPr="00E84E9A">
        <w:rPr>
          <w:rFonts w:cs="Times New Roman"/>
          <w:b/>
          <w:szCs w:val="24"/>
        </w:rPr>
        <w:t>Zavinění</w:t>
      </w:r>
      <w:r>
        <w:rPr>
          <w:rFonts w:cs="Times New Roman"/>
          <w:szCs w:val="24"/>
        </w:rPr>
        <w:t xml:space="preserve"> je psychický stav škůdce k protiprávnímu jednání a jeho následku. Podstatné jsou obě složky tohoto stavu, tedy složka volní, kdy pachatel ovládá své jednání, a složka rozumová, kdy pachatel rozpoznává následky svého jednání. Definici zavinění </w:t>
      </w:r>
      <w:r w:rsidR="00A04406">
        <w:rPr>
          <w:rFonts w:cs="Times New Roman"/>
          <w:szCs w:val="24"/>
        </w:rPr>
        <w:t xml:space="preserve">nalezneme </w:t>
      </w:r>
      <w:r>
        <w:rPr>
          <w:rFonts w:cs="Times New Roman"/>
          <w:szCs w:val="24"/>
        </w:rPr>
        <w:t>v §15 a §16 trestního zákoníku. Tato usnesení rozlišují dvě základní formy</w:t>
      </w:r>
      <w:r w:rsidR="00A04406">
        <w:rPr>
          <w:rFonts w:cs="Times New Roman"/>
          <w:szCs w:val="24"/>
        </w:rPr>
        <w:t xml:space="preserve"> zavinění, kterými jsou úmysl a </w:t>
      </w:r>
      <w:r>
        <w:rPr>
          <w:rFonts w:cs="Times New Roman"/>
          <w:szCs w:val="24"/>
        </w:rPr>
        <w:t>nedbalost. Rozdíl spočívá v tom, že u nedbalosti jeden z prvků zavinění</w:t>
      </w:r>
      <w:r w:rsidR="000E7A4B">
        <w:rPr>
          <w:rFonts w:cs="Times New Roman"/>
          <w:szCs w:val="24"/>
        </w:rPr>
        <w:t>, vůle, chybí. A to n</w:t>
      </w:r>
      <w:r>
        <w:rPr>
          <w:rFonts w:cs="Times New Roman"/>
          <w:szCs w:val="24"/>
        </w:rPr>
        <w:t>a rozdíl od úmyslu, který je spáchán na základě vědomí i vůle.</w:t>
      </w:r>
    </w:p>
    <w:p w:rsidR="00D4527F" w:rsidRDefault="00D4527F" w:rsidP="007A047D">
      <w:pPr>
        <w:spacing w:line="360" w:lineRule="auto"/>
        <w:ind w:left="284"/>
        <w:jc w:val="both"/>
        <w:rPr>
          <w:rFonts w:cs="Times New Roman"/>
          <w:szCs w:val="24"/>
        </w:rPr>
      </w:pPr>
      <w:r>
        <w:rPr>
          <w:rFonts w:cs="Times New Roman"/>
          <w:szCs w:val="24"/>
        </w:rPr>
        <w:tab/>
      </w:r>
      <w:r w:rsidR="00B239E0">
        <w:rPr>
          <w:rFonts w:cs="Times New Roman"/>
          <w:szCs w:val="24"/>
        </w:rPr>
        <w:t>OZ</w:t>
      </w:r>
      <w:r>
        <w:rPr>
          <w:rFonts w:cs="Times New Roman"/>
          <w:szCs w:val="24"/>
        </w:rPr>
        <w:t xml:space="preserve"> presumuje zavinění ve formě nevědomé nedbalosti, a pokud bude poškozený tvrdit jinak, leží na něm důkazní břemeno na prokázání tohoto tvrzení. Poškozený se </w:t>
      </w:r>
      <w:r w:rsidR="000E7A4B">
        <w:rPr>
          <w:rFonts w:cs="Times New Roman"/>
          <w:szCs w:val="24"/>
        </w:rPr>
        <w:t>naopak může vyvinit</w:t>
      </w:r>
      <w:r>
        <w:rPr>
          <w:rFonts w:cs="Times New Roman"/>
          <w:szCs w:val="24"/>
        </w:rPr>
        <w:t xml:space="preserve">, tedy dokázat, že škodu nezpůsobil ani na základě nevědomé nedbalosti. </w:t>
      </w:r>
      <w:r w:rsidR="00F26584">
        <w:rPr>
          <w:rFonts w:cs="Times New Roman"/>
          <w:szCs w:val="24"/>
        </w:rPr>
        <w:t>V NOZ došlo ke změně této úpravy.</w:t>
      </w:r>
    </w:p>
    <w:p w:rsidR="001E02B2" w:rsidRDefault="00D4527F" w:rsidP="007A047D">
      <w:pPr>
        <w:spacing w:line="360" w:lineRule="auto"/>
        <w:ind w:left="284"/>
        <w:jc w:val="both"/>
        <w:rPr>
          <w:rFonts w:cs="Times New Roman"/>
          <w:szCs w:val="24"/>
        </w:rPr>
      </w:pPr>
      <w:r>
        <w:rPr>
          <w:rFonts w:cs="Times New Roman"/>
          <w:szCs w:val="24"/>
        </w:rPr>
        <w:tab/>
        <w:t>Zavinění musí obsahovat protiprávní jednání, škodu a příčinnou souvislost mezi jednáním a škodou</w:t>
      </w:r>
      <w:r>
        <w:rPr>
          <w:rStyle w:val="Znakapoznpodarou"/>
          <w:rFonts w:cs="Times New Roman"/>
          <w:szCs w:val="24"/>
        </w:rPr>
        <w:footnoteReference w:id="26"/>
      </w:r>
      <w:r w:rsidR="001A72B4">
        <w:rPr>
          <w:rFonts w:cs="Times New Roman"/>
          <w:szCs w:val="24"/>
        </w:rPr>
        <w:t xml:space="preserve">. </w:t>
      </w:r>
    </w:p>
    <w:p w:rsidR="001A72B4" w:rsidRPr="001F6A76" w:rsidRDefault="001A72B4" w:rsidP="007A047D">
      <w:pPr>
        <w:spacing w:line="360" w:lineRule="auto"/>
        <w:ind w:left="284"/>
        <w:jc w:val="both"/>
        <w:rPr>
          <w:rFonts w:cs="Times New Roman"/>
          <w:szCs w:val="24"/>
        </w:rPr>
      </w:pPr>
    </w:p>
    <w:p w:rsidR="001A72B4" w:rsidRDefault="001A72B4" w:rsidP="007A047D">
      <w:pPr>
        <w:pStyle w:val="Nadpis3"/>
        <w:spacing w:line="360" w:lineRule="auto"/>
        <w:ind w:left="284"/>
        <w:jc w:val="both"/>
      </w:pPr>
      <w:bookmarkStart w:id="19" w:name="_Toc395212931"/>
      <w:r>
        <w:t>3.1.2 Odpovědnost za jiného</w:t>
      </w:r>
      <w:bookmarkEnd w:id="19"/>
    </w:p>
    <w:p w:rsidR="001A72B4" w:rsidRDefault="001A72B4" w:rsidP="007A047D">
      <w:pPr>
        <w:spacing w:line="360" w:lineRule="auto"/>
        <w:ind w:left="284"/>
        <w:jc w:val="both"/>
        <w:rPr>
          <w:rFonts w:cs="Times New Roman"/>
          <w:szCs w:val="24"/>
        </w:rPr>
      </w:pPr>
      <w:r>
        <w:rPr>
          <w:rFonts w:cs="Times New Roman"/>
          <w:b/>
          <w:szCs w:val="24"/>
        </w:rPr>
        <w:tab/>
      </w:r>
      <w:r w:rsidR="001258D5">
        <w:rPr>
          <w:rFonts w:cs="Times New Roman"/>
          <w:szCs w:val="24"/>
        </w:rPr>
        <w:t xml:space="preserve">Odpovědnost za jiného je ustanovena v </w:t>
      </w:r>
      <w:r w:rsidR="00F26584">
        <w:rPr>
          <w:rFonts w:cs="Times New Roman"/>
          <w:szCs w:val="24"/>
        </w:rPr>
        <w:t>§420 odst. 2 OZ</w:t>
      </w:r>
      <w:r w:rsidR="001258D5">
        <w:rPr>
          <w:rFonts w:cs="Times New Roman"/>
          <w:szCs w:val="24"/>
        </w:rPr>
        <w:t>. Jde o situace, kdy 1) byla škoda protiprávně způsobena těmi, které právnická nebo fyzická osoba při své činnosti použila a 2) ke škodě došlo při činnosti těchto osob</w:t>
      </w:r>
      <w:r w:rsidR="001258D5">
        <w:rPr>
          <w:rStyle w:val="Znakapoznpodarou"/>
          <w:rFonts w:cs="Times New Roman"/>
          <w:szCs w:val="24"/>
        </w:rPr>
        <w:footnoteReference w:id="27"/>
      </w:r>
      <w:r w:rsidR="000E7A4B">
        <w:rPr>
          <w:rFonts w:cs="Times New Roman"/>
          <w:szCs w:val="24"/>
        </w:rPr>
        <w:t>.</w:t>
      </w:r>
    </w:p>
    <w:p w:rsidR="00556675" w:rsidRDefault="00556675" w:rsidP="007A047D">
      <w:pPr>
        <w:spacing w:line="360" w:lineRule="auto"/>
        <w:ind w:left="284"/>
        <w:jc w:val="both"/>
        <w:rPr>
          <w:rFonts w:cs="Times New Roman"/>
          <w:szCs w:val="24"/>
        </w:rPr>
      </w:pPr>
      <w:r>
        <w:rPr>
          <w:rFonts w:cs="Times New Roman"/>
          <w:szCs w:val="24"/>
        </w:rPr>
        <w:tab/>
        <w:t xml:space="preserve">Pokud dojde k excesu, kdy zaměstnanec nebo jiná osoba vykročí z rámce zadané činnosti a vykonává činnost ve svém vlastním zájmu, třebas i v pracovní době na pracovišti, právnická nebo fyzická osoba nebude odpovědná za </w:t>
      </w:r>
      <w:r w:rsidR="00F26584">
        <w:rPr>
          <w:rFonts w:cs="Times New Roman"/>
          <w:szCs w:val="24"/>
        </w:rPr>
        <w:t>způsobenou škodu.</w:t>
      </w:r>
    </w:p>
    <w:p w:rsidR="00556675" w:rsidRDefault="00556675" w:rsidP="007A047D">
      <w:pPr>
        <w:spacing w:line="360" w:lineRule="auto"/>
        <w:ind w:left="284"/>
        <w:jc w:val="both"/>
        <w:rPr>
          <w:rFonts w:cs="Times New Roman"/>
          <w:szCs w:val="24"/>
        </w:rPr>
      </w:pPr>
      <w:r>
        <w:rPr>
          <w:rFonts w:cs="Times New Roman"/>
          <w:szCs w:val="24"/>
        </w:rPr>
        <w:tab/>
      </w:r>
      <w:r w:rsidR="001850BB">
        <w:rPr>
          <w:rFonts w:cs="Times New Roman"/>
          <w:szCs w:val="24"/>
        </w:rPr>
        <w:t xml:space="preserve">Toto ustanovení je třeba použít i při odpovědnosti zdravotnického zařízení za škodu způsobenou lékařským zákrokem. Nepoužije </w:t>
      </w:r>
      <w:r w:rsidR="000E7A4B">
        <w:rPr>
          <w:rFonts w:cs="Times New Roman"/>
          <w:szCs w:val="24"/>
        </w:rPr>
        <w:t>se dne §420a OZ</w:t>
      </w:r>
      <w:r w:rsidR="001850BB">
        <w:rPr>
          <w:rFonts w:cs="Times New Roman"/>
          <w:szCs w:val="24"/>
        </w:rPr>
        <w:t>.</w:t>
      </w:r>
    </w:p>
    <w:p w:rsidR="001850BB" w:rsidRPr="001A72B4" w:rsidRDefault="001850BB" w:rsidP="007A047D">
      <w:pPr>
        <w:spacing w:line="360" w:lineRule="auto"/>
        <w:ind w:left="284"/>
        <w:jc w:val="both"/>
        <w:rPr>
          <w:rFonts w:cs="Times New Roman"/>
          <w:szCs w:val="24"/>
        </w:rPr>
      </w:pPr>
    </w:p>
    <w:p w:rsidR="004B6141" w:rsidRDefault="001A72B4" w:rsidP="007A047D">
      <w:pPr>
        <w:pStyle w:val="Nadpis3"/>
        <w:spacing w:line="360" w:lineRule="auto"/>
        <w:ind w:left="284"/>
        <w:jc w:val="both"/>
      </w:pPr>
      <w:bookmarkStart w:id="20" w:name="_Toc395212932"/>
      <w:r>
        <w:t>3.1.3</w:t>
      </w:r>
      <w:r w:rsidR="004B6141" w:rsidRPr="00A7459D">
        <w:t xml:space="preserve"> Škoda z provozní činnosti</w:t>
      </w:r>
      <w:bookmarkEnd w:id="20"/>
    </w:p>
    <w:p w:rsidR="00A378E5" w:rsidRPr="001850BB" w:rsidRDefault="001850BB" w:rsidP="007A047D">
      <w:pPr>
        <w:spacing w:line="360" w:lineRule="auto"/>
        <w:ind w:left="284"/>
        <w:jc w:val="both"/>
        <w:rPr>
          <w:rFonts w:cs="Times New Roman"/>
          <w:szCs w:val="24"/>
        </w:rPr>
      </w:pPr>
      <w:r>
        <w:rPr>
          <w:rFonts w:cs="Times New Roman"/>
          <w:b/>
          <w:szCs w:val="24"/>
        </w:rPr>
        <w:tab/>
      </w:r>
      <w:r>
        <w:rPr>
          <w:rFonts w:cs="Times New Roman"/>
          <w:szCs w:val="24"/>
        </w:rPr>
        <w:t>Každý odpovídá za škodu, kterou způsobil jinému provozní činností.</w:t>
      </w:r>
      <w:r w:rsidR="00A378E5">
        <w:rPr>
          <w:rFonts w:cs="Times New Roman"/>
          <w:szCs w:val="24"/>
        </w:rPr>
        <w:t xml:space="preserve"> Podstatou této odpovědnosti je 1) existence události vyvolané provozní činností, 2) škoda a 3) příčinná souvislost mezi bodem 1) a 2). Jde o odpovědnost objektivní a </w:t>
      </w:r>
      <w:r w:rsidR="00B239E0">
        <w:rPr>
          <w:rFonts w:cs="Times New Roman"/>
          <w:szCs w:val="24"/>
        </w:rPr>
        <w:t>OZ</w:t>
      </w:r>
      <w:r w:rsidR="00A378E5">
        <w:rPr>
          <w:rFonts w:cs="Times New Roman"/>
          <w:szCs w:val="24"/>
        </w:rPr>
        <w:t xml:space="preserve"> obsahoval liberační důvody (§420a odst. 3)</w:t>
      </w:r>
      <w:r w:rsidR="001A0B81">
        <w:rPr>
          <w:rFonts w:cs="Times New Roman"/>
          <w:szCs w:val="24"/>
        </w:rPr>
        <w:t>.</w:t>
      </w:r>
    </w:p>
    <w:p w:rsidR="004B6141" w:rsidRDefault="001A72B4" w:rsidP="007A047D">
      <w:pPr>
        <w:pStyle w:val="Nadpis3"/>
        <w:spacing w:line="360" w:lineRule="auto"/>
        <w:ind w:left="284"/>
        <w:jc w:val="both"/>
      </w:pPr>
      <w:bookmarkStart w:id="21" w:name="_Toc395212933"/>
      <w:r>
        <w:lastRenderedPageBreak/>
        <w:t>3.1.4</w:t>
      </w:r>
      <w:r w:rsidR="004B6141" w:rsidRPr="00A7459D">
        <w:t xml:space="preserve"> Zvláštní typy odpovědnosti za škodu</w:t>
      </w:r>
      <w:bookmarkEnd w:id="21"/>
    </w:p>
    <w:p w:rsidR="001A0B81" w:rsidRPr="00F26584" w:rsidRDefault="00A378E5" w:rsidP="007A047D">
      <w:pPr>
        <w:spacing w:line="360" w:lineRule="auto"/>
        <w:ind w:left="284"/>
        <w:jc w:val="both"/>
        <w:rPr>
          <w:rFonts w:cs="Times New Roman"/>
          <w:szCs w:val="24"/>
        </w:rPr>
      </w:pPr>
      <w:r>
        <w:rPr>
          <w:rFonts w:cs="Times New Roman"/>
          <w:szCs w:val="24"/>
        </w:rPr>
        <w:tab/>
      </w:r>
      <w:r w:rsidRPr="00F26584">
        <w:rPr>
          <w:rFonts w:cs="Times New Roman"/>
          <w:szCs w:val="24"/>
        </w:rPr>
        <w:t>Odpovědnost za poškození, ztrátu či zničení věci, jež je předmětem závazku</w:t>
      </w:r>
      <w:r w:rsidR="00823BF2" w:rsidRPr="00F26584">
        <w:rPr>
          <w:rFonts w:cs="Times New Roman"/>
          <w:szCs w:val="24"/>
        </w:rPr>
        <w:t xml:space="preserve">, je jednou ze sedmi typů zvláštní odpovědnosti za škodu podle občanského zákoníku. </w:t>
      </w:r>
      <w:r w:rsidR="00F26584" w:rsidRPr="00F26584">
        <w:rPr>
          <w:rFonts w:cs="Times New Roman"/>
          <w:szCs w:val="24"/>
        </w:rPr>
        <w:t xml:space="preserve">Dalšími typy zvláštní odpovědnosti jsou </w:t>
      </w:r>
      <w:r w:rsidR="00F26584">
        <w:rPr>
          <w:rFonts w:cs="Times New Roman"/>
          <w:szCs w:val="24"/>
        </w:rPr>
        <w:t>o</w:t>
      </w:r>
      <w:r w:rsidRPr="00F26584">
        <w:rPr>
          <w:rFonts w:cs="Times New Roman"/>
          <w:szCs w:val="24"/>
        </w:rPr>
        <w:t xml:space="preserve">dpovědnost za škodu způsobenou okolnostmi, které mají původ v povaze přístroje </w:t>
      </w:r>
      <w:r w:rsidR="00A04406">
        <w:rPr>
          <w:rFonts w:cs="Times New Roman"/>
          <w:szCs w:val="24"/>
        </w:rPr>
        <w:t xml:space="preserve">nebo jiné věci, </w:t>
      </w:r>
      <w:r w:rsidR="00FF5455">
        <w:rPr>
          <w:rFonts w:cs="Times New Roman"/>
          <w:szCs w:val="24"/>
        </w:rPr>
        <w:t>o</w:t>
      </w:r>
      <w:r w:rsidRPr="00F26584">
        <w:rPr>
          <w:rFonts w:cs="Times New Roman"/>
          <w:szCs w:val="24"/>
        </w:rPr>
        <w:t>dpovědnost za škodu na vnesených, umístěných nebo odložených věcech</w:t>
      </w:r>
      <w:r w:rsidR="00F26584" w:rsidRPr="00F26584">
        <w:rPr>
          <w:rFonts w:cs="Times New Roman"/>
          <w:szCs w:val="24"/>
        </w:rPr>
        <w:t xml:space="preserve">, odpovědnost </w:t>
      </w:r>
      <w:r w:rsidR="00823BF2" w:rsidRPr="00F26584">
        <w:rPr>
          <w:rFonts w:cs="Times New Roman"/>
          <w:szCs w:val="24"/>
        </w:rPr>
        <w:t>za škodu způsobenou provozem dopravního prostředku</w:t>
      </w:r>
      <w:r w:rsidR="00F26584" w:rsidRPr="00F26584">
        <w:rPr>
          <w:rFonts w:cs="Times New Roman"/>
          <w:szCs w:val="24"/>
        </w:rPr>
        <w:t xml:space="preserve">, odpovědnost </w:t>
      </w:r>
      <w:r w:rsidRPr="00F26584">
        <w:rPr>
          <w:rFonts w:cs="Times New Roman"/>
          <w:szCs w:val="24"/>
        </w:rPr>
        <w:t xml:space="preserve">za škodu způsobenou </w:t>
      </w:r>
      <w:r w:rsidR="001A0B81" w:rsidRPr="00F26584">
        <w:rPr>
          <w:rFonts w:cs="Times New Roman"/>
          <w:szCs w:val="24"/>
        </w:rPr>
        <w:t>provozem zvlášť nebezpečným</w:t>
      </w:r>
      <w:r w:rsidR="00F26584" w:rsidRPr="00F26584">
        <w:rPr>
          <w:rFonts w:cs="Times New Roman"/>
          <w:szCs w:val="24"/>
        </w:rPr>
        <w:t>,</w:t>
      </w:r>
      <w:r w:rsidR="00A04406">
        <w:rPr>
          <w:rFonts w:cs="Times New Roman"/>
          <w:szCs w:val="24"/>
        </w:rPr>
        <w:t xml:space="preserve"> o</w:t>
      </w:r>
      <w:r w:rsidR="00A04406" w:rsidRPr="00F26584">
        <w:rPr>
          <w:rFonts w:cs="Times New Roman"/>
          <w:szCs w:val="24"/>
        </w:rPr>
        <w:t>dpovědnost za škodu způsobenou těmi, kteří nemohou posoudit následky svého jednání</w:t>
      </w:r>
      <w:r w:rsidR="00A04406">
        <w:rPr>
          <w:rFonts w:cs="Times New Roman"/>
          <w:szCs w:val="24"/>
        </w:rPr>
        <w:t xml:space="preserve"> a </w:t>
      </w:r>
      <w:r w:rsidR="00F26584" w:rsidRPr="00F26584">
        <w:rPr>
          <w:rFonts w:cs="Times New Roman"/>
          <w:szCs w:val="24"/>
        </w:rPr>
        <w:t xml:space="preserve">odpovědnost </w:t>
      </w:r>
      <w:r w:rsidR="001A0B81" w:rsidRPr="00F26584">
        <w:rPr>
          <w:rFonts w:cs="Times New Roman"/>
          <w:szCs w:val="24"/>
        </w:rPr>
        <w:t>za škodu způsobenou úmyslným jednáním proti dobrým mravům</w:t>
      </w:r>
      <w:r w:rsidR="00177287" w:rsidRPr="00F26584">
        <w:rPr>
          <w:rFonts w:cs="Times New Roman"/>
          <w:szCs w:val="24"/>
        </w:rPr>
        <w:t>. Dobré mravy jsou souhr</w:t>
      </w:r>
      <w:r w:rsidR="00B80603">
        <w:rPr>
          <w:rFonts w:cs="Times New Roman"/>
          <w:szCs w:val="24"/>
        </w:rPr>
        <w:t>nem společenských, kulturních a </w:t>
      </w:r>
      <w:r w:rsidR="00177287" w:rsidRPr="00F26584">
        <w:rPr>
          <w:rFonts w:cs="Times New Roman"/>
          <w:szCs w:val="24"/>
        </w:rPr>
        <w:t>mravních norem, které jsou v historickém vývoji neměnné, jsou sdíleny rozhodující většinou společnosti a mají povahu základních norem</w:t>
      </w:r>
      <w:r w:rsidR="00177287" w:rsidRPr="00F26584">
        <w:rPr>
          <w:rStyle w:val="Znakapoznpodarou"/>
          <w:rFonts w:cs="Times New Roman"/>
          <w:szCs w:val="24"/>
        </w:rPr>
        <w:footnoteReference w:id="28"/>
      </w:r>
      <w:r w:rsidR="00B75821" w:rsidRPr="00F26584">
        <w:rPr>
          <w:rFonts w:cs="Times New Roman"/>
          <w:szCs w:val="24"/>
        </w:rPr>
        <w:t xml:space="preserve">. </w:t>
      </w:r>
    </w:p>
    <w:p w:rsidR="00872D19" w:rsidRDefault="00872D19" w:rsidP="007A047D">
      <w:pPr>
        <w:spacing w:line="360" w:lineRule="auto"/>
        <w:ind w:left="284"/>
        <w:jc w:val="both"/>
        <w:rPr>
          <w:rFonts w:cs="Times New Roman"/>
          <w:szCs w:val="24"/>
        </w:rPr>
      </w:pPr>
    </w:p>
    <w:p w:rsidR="004E551D" w:rsidRPr="004E551D" w:rsidRDefault="004E551D" w:rsidP="007A047D">
      <w:pPr>
        <w:pStyle w:val="Nadpis3"/>
        <w:spacing w:line="360" w:lineRule="auto"/>
        <w:ind w:left="284"/>
        <w:jc w:val="both"/>
      </w:pPr>
      <w:bookmarkStart w:id="22" w:name="_Toc395212934"/>
      <w:r w:rsidRPr="004E551D">
        <w:t>3.1.5 Odpovědnost za újmu na zdraví a újmu způsobenu v souvislosti s výkonem zdravotní péče</w:t>
      </w:r>
      <w:bookmarkEnd w:id="22"/>
    </w:p>
    <w:p w:rsidR="004E551D" w:rsidRDefault="004E551D" w:rsidP="007A047D">
      <w:pPr>
        <w:spacing w:line="360" w:lineRule="auto"/>
        <w:ind w:left="284"/>
        <w:jc w:val="both"/>
        <w:rPr>
          <w:rFonts w:cs="Times New Roman"/>
          <w:szCs w:val="24"/>
        </w:rPr>
      </w:pPr>
      <w:r>
        <w:rPr>
          <w:rFonts w:cs="Times New Roman"/>
          <w:szCs w:val="24"/>
        </w:rPr>
        <w:tab/>
        <w:t>Odpovědnost, která vzniká v souvislosti s poskytováním zdravotnické péče</w:t>
      </w:r>
      <w:r w:rsidR="006C6073">
        <w:rPr>
          <w:rFonts w:cs="Times New Roman"/>
          <w:szCs w:val="24"/>
        </w:rPr>
        <w:t>,</w:t>
      </w:r>
      <w:r>
        <w:rPr>
          <w:rFonts w:cs="Times New Roman"/>
          <w:szCs w:val="24"/>
        </w:rPr>
        <w:t xml:space="preserve"> může spadat pod více skutkových podstat. Mezi dvě základní ale patří odpovědnost za škod</w:t>
      </w:r>
      <w:r w:rsidR="003822BB">
        <w:rPr>
          <w:rFonts w:cs="Times New Roman"/>
          <w:szCs w:val="24"/>
        </w:rPr>
        <w:t>u podle §420 OZ</w:t>
      </w:r>
      <w:r>
        <w:rPr>
          <w:rFonts w:cs="Times New Roman"/>
          <w:szCs w:val="24"/>
        </w:rPr>
        <w:t xml:space="preserve"> a odpovědnost </w:t>
      </w:r>
      <w:r w:rsidRPr="004E551D">
        <w:rPr>
          <w:rFonts w:cs="Times New Roman"/>
          <w:szCs w:val="24"/>
        </w:rPr>
        <w:t>za škodu způsobenou okolnostmi, které mají původ v povaze přístroje n</w:t>
      </w:r>
      <w:r>
        <w:rPr>
          <w:rFonts w:cs="Times New Roman"/>
          <w:szCs w:val="24"/>
        </w:rPr>
        <w:t>ebo jiné věci podle §421a</w:t>
      </w:r>
      <w:r w:rsidR="003822BB">
        <w:rPr>
          <w:rFonts w:cs="Times New Roman"/>
          <w:szCs w:val="24"/>
        </w:rPr>
        <w:t xml:space="preserve"> OZ</w:t>
      </w:r>
      <w:r>
        <w:rPr>
          <w:rFonts w:cs="Times New Roman"/>
          <w:szCs w:val="24"/>
        </w:rPr>
        <w:t>.</w:t>
      </w:r>
      <w:r w:rsidR="006C6073">
        <w:rPr>
          <w:rFonts w:cs="Times New Roman"/>
          <w:szCs w:val="24"/>
        </w:rPr>
        <w:t xml:space="preserve"> V souvislosti s újmou na zdraví je nezbytné zmínit pojem lege artis, jehož význam můžeme vysvětlit jako soubor pravidel, která se po celá staletí vyvíjela v lékařské komunitě bez laických zásahů veřejnosti</w:t>
      </w:r>
      <w:r w:rsidR="006C6073">
        <w:rPr>
          <w:rStyle w:val="Znakapoznpodarou"/>
          <w:rFonts w:cs="Times New Roman"/>
          <w:szCs w:val="24"/>
        </w:rPr>
        <w:footnoteReference w:id="29"/>
      </w:r>
      <w:r w:rsidR="006C6073">
        <w:rPr>
          <w:rFonts w:cs="Times New Roman"/>
          <w:szCs w:val="24"/>
        </w:rPr>
        <w:t xml:space="preserve">. V právní úpravě </w:t>
      </w:r>
      <w:r w:rsidR="00B80603">
        <w:rPr>
          <w:rFonts w:cs="Times New Roman"/>
          <w:szCs w:val="24"/>
        </w:rPr>
        <w:t>byl pojem zakotven do zákona č. </w:t>
      </w:r>
      <w:r w:rsidR="006C6073">
        <w:rPr>
          <w:rFonts w:cs="Times New Roman"/>
          <w:szCs w:val="24"/>
        </w:rPr>
        <w:t>20</w:t>
      </w:r>
      <w:r w:rsidR="00041EA9">
        <w:rPr>
          <w:rFonts w:cs="Times New Roman"/>
          <w:szCs w:val="24"/>
        </w:rPr>
        <w:t>/1966 Sb., o péči o zdraví lidu, který byl zrušen a nahrazen zákonem o zdravotních službách.</w:t>
      </w:r>
    </w:p>
    <w:p w:rsidR="00F5104E" w:rsidRDefault="006C6073" w:rsidP="007A047D">
      <w:pPr>
        <w:spacing w:line="360" w:lineRule="auto"/>
        <w:ind w:left="284"/>
        <w:jc w:val="both"/>
        <w:rPr>
          <w:rFonts w:cs="Times New Roman"/>
          <w:szCs w:val="24"/>
        </w:rPr>
      </w:pPr>
      <w:r>
        <w:rPr>
          <w:rFonts w:cs="Times New Roman"/>
          <w:szCs w:val="24"/>
        </w:rPr>
        <w:tab/>
        <w:t>Porušení právní povinnosti z pohledu újmy na zdraví je porušení povinnosti poskytovat péči v souladu s principem lege artis. A to komisivně, kdy subjekt jednal tak, jak neměl, nebo omisivně, kdy subjekt jednání opomenul. Subjektem je zdravotnický pracovník jako zaměstnanec a zdravotnická zařízení jako zaměstnavatel.</w:t>
      </w:r>
      <w:r w:rsidR="0050106C">
        <w:rPr>
          <w:rFonts w:cs="Times New Roman"/>
          <w:szCs w:val="24"/>
        </w:rPr>
        <w:t xml:space="preserve"> Mezi porušení lege artis spadají například nedostatečná odbornost, přecenění vlastních schopností, nevhodné jednání s pacienty nebo nepořádné vedení zdravotnické dokumentace</w:t>
      </w:r>
      <w:r w:rsidR="0050106C">
        <w:rPr>
          <w:rStyle w:val="Znakapoznpodarou"/>
          <w:rFonts w:cs="Times New Roman"/>
          <w:szCs w:val="24"/>
        </w:rPr>
        <w:footnoteReference w:id="30"/>
      </w:r>
      <w:r w:rsidR="0050106C">
        <w:rPr>
          <w:rFonts w:cs="Times New Roman"/>
          <w:szCs w:val="24"/>
        </w:rPr>
        <w:t>.</w:t>
      </w:r>
      <w:r w:rsidR="00603D5A">
        <w:rPr>
          <w:rFonts w:cs="Times New Roman"/>
          <w:szCs w:val="24"/>
        </w:rPr>
        <w:t xml:space="preserve"> </w:t>
      </w:r>
    </w:p>
    <w:p w:rsidR="00740B00" w:rsidRDefault="00740B00" w:rsidP="00740B00">
      <w:pPr>
        <w:spacing w:line="360" w:lineRule="auto"/>
        <w:ind w:left="284" w:firstLine="424"/>
        <w:jc w:val="both"/>
        <w:rPr>
          <w:rFonts w:cs="Times New Roman"/>
          <w:szCs w:val="24"/>
        </w:rPr>
      </w:pPr>
      <w:r>
        <w:rPr>
          <w:rFonts w:cs="Times New Roman"/>
          <w:szCs w:val="24"/>
        </w:rPr>
        <w:t xml:space="preserve">V případě </w:t>
      </w:r>
      <w:r w:rsidR="00603D5A">
        <w:rPr>
          <w:rFonts w:cs="Times New Roman"/>
          <w:szCs w:val="24"/>
        </w:rPr>
        <w:t>újmy na zdraví je trendem nepodávat na lékaře trestní oznámení, ale nárokovat náhradu škody v rámci civilního řízení. Příčinná souvislost</w:t>
      </w:r>
      <w:r w:rsidR="00F5104E">
        <w:rPr>
          <w:rFonts w:cs="Times New Roman"/>
          <w:szCs w:val="24"/>
        </w:rPr>
        <w:t xml:space="preserve"> mezi léčbou non lege artis a újmou </w:t>
      </w:r>
      <w:r w:rsidR="00F5104E">
        <w:rPr>
          <w:rFonts w:cs="Times New Roman"/>
          <w:szCs w:val="24"/>
        </w:rPr>
        <w:lastRenderedPageBreak/>
        <w:t>na zdr</w:t>
      </w:r>
      <w:r w:rsidR="00BF6D8E">
        <w:rPr>
          <w:rFonts w:cs="Times New Roman"/>
          <w:szCs w:val="24"/>
        </w:rPr>
        <w:t>aví musí být bezpečně prokázána</w:t>
      </w:r>
      <w:r w:rsidR="00F5104E">
        <w:rPr>
          <w:rStyle w:val="Znakapoznpodarou"/>
          <w:rFonts w:cs="Times New Roman"/>
          <w:szCs w:val="24"/>
        </w:rPr>
        <w:footnoteReference w:id="31"/>
      </w:r>
      <w:r w:rsidR="00F5104E">
        <w:rPr>
          <w:rFonts w:cs="Times New Roman"/>
          <w:szCs w:val="24"/>
        </w:rPr>
        <w:t>. Je nezbytné prokázat zavinění</w:t>
      </w:r>
      <w:r w:rsidR="0012102D">
        <w:rPr>
          <w:rFonts w:cs="Times New Roman"/>
          <w:szCs w:val="24"/>
        </w:rPr>
        <w:t xml:space="preserve"> zdravotního pracovníka, lékaře</w:t>
      </w:r>
      <w:r w:rsidR="00F5104E">
        <w:rPr>
          <w:rStyle w:val="Znakapoznpodarou"/>
          <w:rFonts w:cs="Times New Roman"/>
          <w:szCs w:val="24"/>
        </w:rPr>
        <w:footnoteReference w:id="32"/>
      </w:r>
      <w:r w:rsidR="00F5104E">
        <w:rPr>
          <w:rFonts w:cs="Times New Roman"/>
          <w:szCs w:val="24"/>
        </w:rPr>
        <w:t>. Za pouhou nesprávnou diagnózu není lékař odpovědný, leda by se mu prokázalo, že postupoval non lege artis</w:t>
      </w:r>
      <w:r w:rsidR="00F5104E">
        <w:rPr>
          <w:rStyle w:val="Znakapoznpodarou"/>
          <w:rFonts w:cs="Times New Roman"/>
          <w:szCs w:val="24"/>
        </w:rPr>
        <w:footnoteReference w:id="33"/>
      </w:r>
      <w:r w:rsidR="00F5104E">
        <w:rPr>
          <w:rFonts w:cs="Times New Roman"/>
          <w:szCs w:val="24"/>
        </w:rPr>
        <w:t>.</w:t>
      </w:r>
      <w:r>
        <w:rPr>
          <w:rFonts w:cs="Times New Roman"/>
          <w:szCs w:val="24"/>
        </w:rPr>
        <w:t xml:space="preserve"> </w:t>
      </w:r>
    </w:p>
    <w:p w:rsidR="006C6073" w:rsidRDefault="00740B00" w:rsidP="00740B00">
      <w:pPr>
        <w:spacing w:line="360" w:lineRule="auto"/>
        <w:ind w:left="284" w:firstLine="424"/>
        <w:jc w:val="both"/>
        <w:rPr>
          <w:rFonts w:cs="Times New Roman"/>
          <w:szCs w:val="24"/>
        </w:rPr>
      </w:pPr>
      <w:r w:rsidRPr="00740B00">
        <w:rPr>
          <w:rFonts w:cs="Times New Roman"/>
          <w:szCs w:val="24"/>
        </w:rPr>
        <w:t xml:space="preserve">Je-li </w:t>
      </w:r>
      <w:r>
        <w:rPr>
          <w:rFonts w:cs="Times New Roman"/>
          <w:szCs w:val="24"/>
        </w:rPr>
        <w:t xml:space="preserve">ale </w:t>
      </w:r>
      <w:r w:rsidRPr="00740B00">
        <w:rPr>
          <w:rFonts w:cs="Times New Roman"/>
          <w:szCs w:val="24"/>
        </w:rPr>
        <w:t>postup lékařů při operaci shledán lege artis, je možno usuzovat na porušení povinnosti vyplývající z § 4</w:t>
      </w:r>
      <w:r>
        <w:rPr>
          <w:rFonts w:cs="Times New Roman"/>
          <w:szCs w:val="24"/>
        </w:rPr>
        <w:t>15 OZ</w:t>
      </w:r>
      <w:r w:rsidRPr="00740B00">
        <w:rPr>
          <w:rFonts w:cs="Times New Roman"/>
          <w:szCs w:val="24"/>
        </w:rPr>
        <w:t xml:space="preserve"> pokud v daném případě existovaly konkrétní okolnosti, které vyžadovaly provedení</w:t>
      </w:r>
      <w:r>
        <w:rPr>
          <w:rFonts w:cs="Times New Roman"/>
          <w:szCs w:val="24"/>
        </w:rPr>
        <w:t xml:space="preserve"> dalších úkonů nad rámec </w:t>
      </w:r>
      <w:r w:rsidRPr="00740B00">
        <w:rPr>
          <w:rFonts w:cs="Times New Roman"/>
          <w:szCs w:val="24"/>
        </w:rPr>
        <w:t>obvyklého postupu</w:t>
      </w:r>
      <w:r>
        <w:rPr>
          <w:rFonts w:cs="Times New Roman"/>
          <w:szCs w:val="24"/>
        </w:rPr>
        <w:t xml:space="preserve"> a byly způsobilé ke </w:t>
      </w:r>
      <w:r w:rsidRPr="00740B00">
        <w:rPr>
          <w:rFonts w:cs="Times New Roman"/>
          <w:szCs w:val="24"/>
        </w:rPr>
        <w:t>snížení možnosti způsobení újmy na zdraví, za niž je náhrada požadována, a provedeny nebyly</w:t>
      </w:r>
      <w:r>
        <w:rPr>
          <w:rStyle w:val="Znakapoznpodarou"/>
          <w:rFonts w:cs="Times New Roman"/>
          <w:szCs w:val="24"/>
        </w:rPr>
        <w:footnoteReference w:id="34"/>
      </w:r>
      <w:r w:rsidRPr="00740B00">
        <w:rPr>
          <w:rFonts w:cs="Times New Roman"/>
          <w:szCs w:val="24"/>
        </w:rPr>
        <w:t>.</w:t>
      </w:r>
    </w:p>
    <w:p w:rsidR="00F5104E" w:rsidRDefault="00BF6D8E" w:rsidP="007A047D">
      <w:pPr>
        <w:spacing w:line="360" w:lineRule="auto"/>
        <w:ind w:left="284"/>
        <w:jc w:val="both"/>
        <w:rPr>
          <w:rFonts w:cs="Times New Roman"/>
          <w:szCs w:val="24"/>
        </w:rPr>
      </w:pPr>
      <w:r>
        <w:rPr>
          <w:rFonts w:cs="Times New Roman"/>
          <w:szCs w:val="24"/>
        </w:rPr>
        <w:tab/>
        <w:t>Podle §421a OZ</w:t>
      </w:r>
      <w:r w:rsidR="00F5104E">
        <w:rPr>
          <w:rFonts w:cs="Times New Roman"/>
          <w:szCs w:val="24"/>
        </w:rPr>
        <w:t xml:space="preserve"> š</w:t>
      </w:r>
      <w:r>
        <w:rPr>
          <w:rFonts w:cs="Times New Roman"/>
          <w:szCs w:val="24"/>
        </w:rPr>
        <w:t xml:space="preserve">kůdce odpovědnost ponese, protože </w:t>
      </w:r>
      <w:r w:rsidR="00F5104E">
        <w:rPr>
          <w:rFonts w:cs="Times New Roman"/>
          <w:szCs w:val="24"/>
        </w:rPr>
        <w:t>se jedná o absolutní odpovědnost</w:t>
      </w:r>
      <w:r w:rsidR="003E7A95">
        <w:rPr>
          <w:rFonts w:cs="Times New Roman"/>
          <w:szCs w:val="24"/>
        </w:rPr>
        <w:t>. Nezkoumáme tedy zavinění subjektu a subjekt se nemůže liberovat. Problémem zde není protiprávní jednání, ale použití přístroje nebo jiné věci k plnění zá</w:t>
      </w:r>
      <w:r>
        <w:rPr>
          <w:rFonts w:cs="Times New Roman"/>
          <w:szCs w:val="24"/>
        </w:rPr>
        <w:t xml:space="preserve">vazku. Škoda </w:t>
      </w:r>
      <w:r w:rsidR="003E7A95">
        <w:rPr>
          <w:rFonts w:cs="Times New Roman"/>
          <w:szCs w:val="24"/>
        </w:rPr>
        <w:t>vyplyne z vady přístroje, jako je například rentgen, lék nebo injekční stříkačka</w:t>
      </w:r>
      <w:r w:rsidR="003E7A95">
        <w:rPr>
          <w:rStyle w:val="Znakapoznpodarou"/>
          <w:rFonts w:cs="Times New Roman"/>
          <w:szCs w:val="24"/>
        </w:rPr>
        <w:footnoteReference w:id="35"/>
      </w:r>
      <w:r w:rsidR="003E7A95">
        <w:rPr>
          <w:rFonts w:cs="Times New Roman"/>
          <w:szCs w:val="24"/>
        </w:rPr>
        <w:t>.</w:t>
      </w:r>
    </w:p>
    <w:p w:rsidR="004E551D" w:rsidRPr="009828F3" w:rsidRDefault="004E551D" w:rsidP="007A047D">
      <w:pPr>
        <w:spacing w:line="360" w:lineRule="auto"/>
        <w:ind w:left="284"/>
        <w:jc w:val="both"/>
        <w:rPr>
          <w:rFonts w:cs="Times New Roman"/>
          <w:szCs w:val="24"/>
        </w:rPr>
      </w:pPr>
    </w:p>
    <w:p w:rsidR="006F581C" w:rsidRPr="00872D19" w:rsidRDefault="000E02D6" w:rsidP="007A047D">
      <w:pPr>
        <w:pStyle w:val="Nadpis2"/>
        <w:spacing w:line="360" w:lineRule="auto"/>
        <w:ind w:left="284"/>
        <w:jc w:val="both"/>
      </w:pPr>
      <w:bookmarkStart w:id="23" w:name="_Toc395212935"/>
      <w:r w:rsidRPr="00872D19">
        <w:t>3.2 Právní úprava odpovědnosti podle nového občanského zákoníku</w:t>
      </w:r>
      <w:bookmarkEnd w:id="23"/>
    </w:p>
    <w:p w:rsidR="00814525" w:rsidRPr="008D0BA0" w:rsidRDefault="004B22AA" w:rsidP="007A047D">
      <w:pPr>
        <w:pStyle w:val="Nadpis3"/>
        <w:spacing w:line="360" w:lineRule="auto"/>
        <w:ind w:left="284"/>
        <w:rPr>
          <w:highlight w:val="yellow"/>
        </w:rPr>
      </w:pPr>
      <w:bookmarkStart w:id="24" w:name="_Toc395212936"/>
      <w:r>
        <w:t>3.2.1 Obecná odpovědnost za škodu</w:t>
      </w:r>
      <w:bookmarkEnd w:id="24"/>
    </w:p>
    <w:p w:rsidR="00894108" w:rsidRDefault="00E93FA5" w:rsidP="007A047D">
      <w:pPr>
        <w:spacing w:line="360" w:lineRule="auto"/>
        <w:ind w:left="284"/>
        <w:jc w:val="both"/>
        <w:rPr>
          <w:rFonts w:cs="Times New Roman"/>
          <w:szCs w:val="24"/>
        </w:rPr>
      </w:pPr>
      <w:r>
        <w:rPr>
          <w:rFonts w:cs="Times New Roman"/>
          <w:szCs w:val="24"/>
        </w:rPr>
        <w:tab/>
        <w:t xml:space="preserve">Odpovědnost za škodu </w:t>
      </w:r>
      <w:r w:rsidR="00D812C1">
        <w:rPr>
          <w:rFonts w:cs="Times New Roman"/>
          <w:szCs w:val="24"/>
        </w:rPr>
        <w:t>podle NOZ</w:t>
      </w:r>
      <w:r>
        <w:rPr>
          <w:rFonts w:cs="Times New Roman"/>
          <w:szCs w:val="24"/>
        </w:rPr>
        <w:t xml:space="preserve"> rozlišujeme na odpovědnost</w:t>
      </w:r>
      <w:r w:rsidR="00253D65">
        <w:rPr>
          <w:rFonts w:cs="Times New Roman"/>
          <w:szCs w:val="24"/>
        </w:rPr>
        <w:t xml:space="preserve"> smluvní a mimosmluvní. </w:t>
      </w:r>
      <w:r w:rsidR="00141500">
        <w:rPr>
          <w:rFonts w:cs="Times New Roman"/>
          <w:szCs w:val="24"/>
        </w:rPr>
        <w:t>Povinnost k náhradě škody stanovené zákonem se spojuje se zaviněným porušením povinnosti.</w:t>
      </w:r>
      <w:r w:rsidR="003552EB">
        <w:rPr>
          <w:rFonts w:cs="Times New Roman"/>
          <w:szCs w:val="24"/>
        </w:rPr>
        <w:t xml:space="preserve"> Na rozdíl od dřívější </w:t>
      </w:r>
      <w:r w:rsidR="00D812C1">
        <w:rPr>
          <w:rFonts w:cs="Times New Roman"/>
          <w:szCs w:val="24"/>
        </w:rPr>
        <w:t xml:space="preserve">úpravy ale zavinění není </w:t>
      </w:r>
      <w:r w:rsidR="003552EB">
        <w:rPr>
          <w:rFonts w:cs="Times New Roman"/>
          <w:szCs w:val="24"/>
        </w:rPr>
        <w:t>exkulpačním důvodem, ale je podmínkou vzniku odpovědnosti za škodu</w:t>
      </w:r>
      <w:r w:rsidR="003552EB">
        <w:rPr>
          <w:rStyle w:val="Znakapoznpodarou"/>
          <w:rFonts w:cs="Times New Roman"/>
          <w:szCs w:val="24"/>
        </w:rPr>
        <w:footnoteReference w:id="36"/>
      </w:r>
      <w:r w:rsidR="003552EB">
        <w:rPr>
          <w:rFonts w:cs="Times New Roman"/>
          <w:szCs w:val="24"/>
        </w:rPr>
        <w:t>.</w:t>
      </w:r>
      <w:r w:rsidR="00A547D7">
        <w:rPr>
          <w:rFonts w:cs="Times New Roman"/>
          <w:szCs w:val="24"/>
        </w:rPr>
        <w:t xml:space="preserve"> </w:t>
      </w:r>
      <w:r w:rsidR="00894108">
        <w:rPr>
          <w:rFonts w:cs="Times New Roman"/>
          <w:szCs w:val="24"/>
        </w:rPr>
        <w:t>Škůdce, který vlastním zaviněním poruší povinnosti st</w:t>
      </w:r>
      <w:r w:rsidR="00D812C1">
        <w:rPr>
          <w:rFonts w:cs="Times New Roman"/>
          <w:szCs w:val="24"/>
        </w:rPr>
        <w:t>anovené zákonem a </w:t>
      </w:r>
      <w:r w:rsidR="00894108">
        <w:rPr>
          <w:rFonts w:cs="Times New Roman"/>
          <w:szCs w:val="24"/>
        </w:rPr>
        <w:t xml:space="preserve">zasáhne tak do práva poškozeného, nahradí mu, co tím způsobil (§2910 věta 1. NOZ). </w:t>
      </w:r>
    </w:p>
    <w:p w:rsidR="003552EB" w:rsidRDefault="00894108" w:rsidP="007A047D">
      <w:pPr>
        <w:spacing w:line="360" w:lineRule="auto"/>
        <w:ind w:left="284" w:firstLine="424"/>
        <w:jc w:val="both"/>
        <w:rPr>
          <w:rFonts w:cs="Times New Roman"/>
          <w:szCs w:val="24"/>
        </w:rPr>
      </w:pPr>
      <w:r>
        <w:rPr>
          <w:rFonts w:cs="Times New Roman"/>
          <w:szCs w:val="24"/>
        </w:rPr>
        <w:t>V úpravě došlo ke vložení speciální úpravy</w:t>
      </w:r>
      <w:r>
        <w:rPr>
          <w:rStyle w:val="Znakapoznpodarou"/>
          <w:rFonts w:cs="Times New Roman"/>
          <w:szCs w:val="24"/>
        </w:rPr>
        <w:footnoteReference w:id="37"/>
      </w:r>
      <w:r>
        <w:rPr>
          <w:rFonts w:cs="Times New Roman"/>
          <w:szCs w:val="24"/>
        </w:rPr>
        <w:t xml:space="preserve">. </w:t>
      </w:r>
      <w:r w:rsidR="00762525">
        <w:rPr>
          <w:rFonts w:cs="Times New Roman"/>
          <w:szCs w:val="24"/>
        </w:rPr>
        <w:t>Pokud jde o</w:t>
      </w:r>
      <w:r w:rsidR="002D5DB1">
        <w:rPr>
          <w:rFonts w:cs="Times New Roman"/>
          <w:szCs w:val="24"/>
        </w:rPr>
        <w:t xml:space="preserve"> náhradu škody způsobenou porušením smlouvy, vychází současná úprava z ustanovení §373 obchodního zákoníku, který říká, že způsobí-li zavázaná strana škodu, vznikne poškozenému právo náhrady bez zřetele na škůdcovo zavinění. Právo na náhradu mají i ti, jichž se účel smlouvy přímo dotýká, jako jsou například členové domácnosti při opravě zařízení v bytě (25 </w:t>
      </w:r>
      <w:proofErr w:type="spellStart"/>
      <w:r w:rsidR="002D5DB1">
        <w:rPr>
          <w:rFonts w:cs="Times New Roman"/>
          <w:szCs w:val="24"/>
        </w:rPr>
        <w:t>Cdo</w:t>
      </w:r>
      <w:proofErr w:type="spellEnd"/>
      <w:r w:rsidR="002D5DB1">
        <w:rPr>
          <w:rFonts w:cs="Times New Roman"/>
          <w:szCs w:val="24"/>
        </w:rPr>
        <w:t xml:space="preserve"> 1417/2006). Dnes se ale vyžaduje, aby ochrana třetích osob byla zjevná, a to tak, aby byla pro škůdce zjevná už při </w:t>
      </w:r>
      <w:r w:rsidR="002D5DB1">
        <w:rPr>
          <w:rFonts w:cs="Times New Roman"/>
          <w:szCs w:val="24"/>
        </w:rPr>
        <w:lastRenderedPageBreak/>
        <w:t>uzavírání smlouvy. Pokud vznikne škoda jinému bez zjevné přímé souvislosti ke škodní události, bude se tato otázka posuzovat podle deliktní odpovědnosti k náhradě škody</w:t>
      </w:r>
      <w:r w:rsidR="002D5DB1">
        <w:rPr>
          <w:rStyle w:val="Znakapoznpodarou"/>
          <w:rFonts w:cs="Times New Roman"/>
          <w:szCs w:val="24"/>
        </w:rPr>
        <w:footnoteReference w:id="38"/>
      </w:r>
      <w:r w:rsidR="002D5DB1">
        <w:rPr>
          <w:rFonts w:cs="Times New Roman"/>
          <w:szCs w:val="24"/>
        </w:rPr>
        <w:t>.</w:t>
      </w:r>
    </w:p>
    <w:p w:rsidR="002D5DB1" w:rsidRDefault="002D5DB1" w:rsidP="007A047D">
      <w:pPr>
        <w:spacing w:line="360" w:lineRule="auto"/>
        <w:ind w:left="284"/>
        <w:jc w:val="both"/>
        <w:rPr>
          <w:rFonts w:cs="Times New Roman"/>
          <w:szCs w:val="24"/>
        </w:rPr>
      </w:pPr>
      <w:r>
        <w:rPr>
          <w:rFonts w:cs="Times New Roman"/>
          <w:szCs w:val="24"/>
        </w:rPr>
        <w:tab/>
        <w:t>V případě porušení smluvní povinnosti se viní</w:t>
      </w:r>
      <w:r w:rsidR="00D812C1">
        <w:rPr>
          <w:rFonts w:cs="Times New Roman"/>
          <w:szCs w:val="24"/>
        </w:rPr>
        <w:t>k nemůže exkulpovat,</w:t>
      </w:r>
      <w:r>
        <w:rPr>
          <w:rFonts w:cs="Times New Roman"/>
          <w:szCs w:val="24"/>
        </w:rPr>
        <w:t xml:space="preserve"> jelikož se zde zavinění nepožaduje. </w:t>
      </w:r>
      <w:r w:rsidR="004B22AA">
        <w:rPr>
          <w:rFonts w:cs="Times New Roman"/>
          <w:szCs w:val="24"/>
        </w:rPr>
        <w:t>Může ale dojít k liberaci důkazem, že mu ve splnění smlouvy dočasně nebo trvale zabránila nepředvídatelná a nepřekonatelná překážka vzniklá nezávisle na jeho vůli (vis maior)</w:t>
      </w:r>
      <w:r w:rsidR="00483582">
        <w:rPr>
          <w:rStyle w:val="Znakapoznpodarou"/>
          <w:rFonts w:cs="Times New Roman"/>
          <w:szCs w:val="24"/>
        </w:rPr>
        <w:footnoteReference w:id="39"/>
      </w:r>
      <w:r w:rsidR="004B22AA">
        <w:rPr>
          <w:rFonts w:cs="Times New Roman"/>
          <w:szCs w:val="24"/>
        </w:rPr>
        <w:t>.</w:t>
      </w:r>
    </w:p>
    <w:p w:rsidR="004B22AA" w:rsidRDefault="004B22AA" w:rsidP="007A047D">
      <w:pPr>
        <w:spacing w:line="360" w:lineRule="auto"/>
        <w:ind w:left="284"/>
        <w:jc w:val="both"/>
        <w:rPr>
          <w:rFonts w:cs="Times New Roman"/>
          <w:szCs w:val="24"/>
        </w:rPr>
      </w:pPr>
      <w:r>
        <w:rPr>
          <w:rFonts w:cs="Times New Roman"/>
          <w:szCs w:val="24"/>
        </w:rPr>
        <w:tab/>
        <w:t>Pokud dlužník použije ke splnění svého závazku třetí osobu, rozlišuje zákon</w:t>
      </w:r>
      <w:r w:rsidR="00762525">
        <w:rPr>
          <w:rFonts w:cs="Times New Roman"/>
          <w:szCs w:val="24"/>
        </w:rPr>
        <w:t xml:space="preserve"> v §2914</w:t>
      </w:r>
      <w:r>
        <w:rPr>
          <w:rFonts w:cs="Times New Roman"/>
          <w:szCs w:val="24"/>
        </w:rPr>
        <w:t xml:space="preserve">, zda se jedná o </w:t>
      </w:r>
      <w:r w:rsidR="00762525">
        <w:rPr>
          <w:rFonts w:cs="Times New Roman"/>
          <w:szCs w:val="24"/>
        </w:rPr>
        <w:t>zmocněnce anebo zaměstnance</w:t>
      </w:r>
      <w:r w:rsidR="00D812C1">
        <w:rPr>
          <w:rFonts w:cs="Times New Roman"/>
          <w:szCs w:val="24"/>
        </w:rPr>
        <w:t xml:space="preserve">, </w:t>
      </w:r>
      <w:r>
        <w:rPr>
          <w:rFonts w:cs="Times New Roman"/>
          <w:szCs w:val="24"/>
        </w:rPr>
        <w:t xml:space="preserve">a kdy o poddodavatele, který se zavázal k samostatnému výkonu činnosti. Porušení povinnosti </w:t>
      </w:r>
      <w:r w:rsidR="00D812C1">
        <w:rPr>
          <w:rFonts w:cs="Times New Roman"/>
          <w:szCs w:val="24"/>
        </w:rPr>
        <w:t>pomocníka se přičítá dlužníkovi</w:t>
      </w:r>
      <w:r>
        <w:rPr>
          <w:rFonts w:cs="Times New Roman"/>
          <w:szCs w:val="24"/>
        </w:rPr>
        <w:t xml:space="preserve">. V druhém případě je dlužník odpovědný pouze v případě culpa in </w:t>
      </w:r>
      <w:proofErr w:type="spellStart"/>
      <w:r>
        <w:rPr>
          <w:rFonts w:cs="Times New Roman"/>
          <w:szCs w:val="24"/>
        </w:rPr>
        <w:t>eligendo</w:t>
      </w:r>
      <w:proofErr w:type="spellEnd"/>
      <w:r>
        <w:rPr>
          <w:rFonts w:cs="Times New Roman"/>
          <w:szCs w:val="24"/>
        </w:rPr>
        <w:t>, tedy v případě nepečlivého výběru a nedostatečného dohledu na poddodavatele, ke kterému byl povinen</w:t>
      </w:r>
      <w:r>
        <w:rPr>
          <w:rStyle w:val="Znakapoznpodarou"/>
          <w:rFonts w:cs="Times New Roman"/>
          <w:szCs w:val="24"/>
        </w:rPr>
        <w:footnoteReference w:id="40"/>
      </w:r>
      <w:r>
        <w:rPr>
          <w:rFonts w:cs="Times New Roman"/>
          <w:szCs w:val="24"/>
        </w:rPr>
        <w:t>.</w:t>
      </w:r>
      <w:r w:rsidR="00762525">
        <w:rPr>
          <w:rFonts w:cs="Times New Roman"/>
          <w:szCs w:val="24"/>
        </w:rPr>
        <w:t xml:space="preserve"> Byl vypuštěn odkaz na možnou pracovněprávní odpovědnost osoby, která újmu při plnění povinností jménem třetího způsobila (§420 odst.</w:t>
      </w:r>
      <w:r w:rsidR="00B80603">
        <w:rPr>
          <w:rFonts w:cs="Times New Roman"/>
          <w:szCs w:val="24"/>
        </w:rPr>
        <w:t xml:space="preserve"> </w:t>
      </w:r>
      <w:r w:rsidR="00762525">
        <w:rPr>
          <w:rFonts w:cs="Times New Roman"/>
          <w:szCs w:val="24"/>
        </w:rPr>
        <w:t>2 OZ).</w:t>
      </w:r>
    </w:p>
    <w:p w:rsidR="004C7291" w:rsidRDefault="00C54EC6" w:rsidP="007A047D">
      <w:pPr>
        <w:spacing w:line="360" w:lineRule="auto"/>
        <w:ind w:left="284"/>
        <w:jc w:val="both"/>
        <w:rPr>
          <w:rFonts w:cs="Times New Roman"/>
          <w:szCs w:val="24"/>
        </w:rPr>
      </w:pPr>
      <w:r>
        <w:rPr>
          <w:rFonts w:cs="Times New Roman"/>
          <w:szCs w:val="24"/>
        </w:rPr>
        <w:tab/>
      </w:r>
      <w:r w:rsidR="004C7291">
        <w:rPr>
          <w:rFonts w:cs="Times New Roman"/>
          <w:szCs w:val="24"/>
        </w:rPr>
        <w:t>Je-li k náhradě zavázáno několik škůdců, nahradí škodu společně a nerozdílně. Je-li jeden z nich povinen k náhradě do určité výše, je v ostatním zavázán společně a nerozdílně. Ale naopak u okolností zvláštního zřetele hodných může soud rozhodnout, že škůdce škodu nahradí podle své účasti na následku, nelze-li tak určit, přihlé</w:t>
      </w:r>
      <w:r w:rsidR="002D7DEF">
        <w:rPr>
          <w:rFonts w:cs="Times New Roman"/>
          <w:szCs w:val="24"/>
        </w:rPr>
        <w:t xml:space="preserve">dne se k míře pravděpodobnosti </w:t>
      </w:r>
      <w:r w:rsidR="004C7291">
        <w:rPr>
          <w:rFonts w:cs="Times New Roman"/>
          <w:szCs w:val="24"/>
        </w:rPr>
        <w:t>(§2915 NOZ). Principy vypořádání škody mezi škůdci se nemění, pravidla regresu se nemění. Nově je doplněno pravidlo, že k zanedbatelnému podílu na škodě se nepřihlíží</w:t>
      </w:r>
      <w:r w:rsidR="004C7291">
        <w:rPr>
          <w:rStyle w:val="Znakapoznpodarou"/>
          <w:rFonts w:cs="Times New Roman"/>
          <w:szCs w:val="24"/>
        </w:rPr>
        <w:footnoteReference w:id="41"/>
      </w:r>
      <w:r w:rsidR="004C7291">
        <w:rPr>
          <w:rFonts w:cs="Times New Roman"/>
          <w:szCs w:val="24"/>
        </w:rPr>
        <w:t xml:space="preserve">. </w:t>
      </w:r>
    </w:p>
    <w:p w:rsidR="004B22AA" w:rsidRDefault="00C54EC6" w:rsidP="007A047D">
      <w:pPr>
        <w:spacing w:line="360" w:lineRule="auto"/>
        <w:ind w:left="284" w:firstLine="424"/>
        <w:jc w:val="both"/>
        <w:rPr>
          <w:rFonts w:cs="Times New Roman"/>
          <w:szCs w:val="24"/>
        </w:rPr>
      </w:pPr>
      <w:r>
        <w:rPr>
          <w:rFonts w:cs="Times New Roman"/>
          <w:szCs w:val="24"/>
        </w:rPr>
        <w:t>Dále se obecná odpovědnost ani předpoklady vzniku obecné odpovědnosti</w:t>
      </w:r>
      <w:r w:rsidR="000E7A4B">
        <w:rPr>
          <w:rFonts w:cs="Times New Roman"/>
          <w:szCs w:val="24"/>
        </w:rPr>
        <w:t xml:space="preserve"> za škodu od OZ</w:t>
      </w:r>
      <w:r>
        <w:rPr>
          <w:rFonts w:cs="Times New Roman"/>
          <w:szCs w:val="24"/>
        </w:rPr>
        <w:t xml:space="preserve"> nemění</w:t>
      </w:r>
      <w:r w:rsidR="00C95A78">
        <w:rPr>
          <w:rFonts w:cs="Times New Roman"/>
          <w:szCs w:val="24"/>
        </w:rPr>
        <w:t>.</w:t>
      </w:r>
    </w:p>
    <w:p w:rsidR="004B22AA" w:rsidRDefault="004B22AA" w:rsidP="007A047D">
      <w:pPr>
        <w:spacing w:line="360" w:lineRule="auto"/>
        <w:ind w:left="284"/>
        <w:jc w:val="both"/>
        <w:rPr>
          <w:rFonts w:cs="Times New Roman"/>
          <w:szCs w:val="24"/>
        </w:rPr>
      </w:pPr>
    </w:p>
    <w:p w:rsidR="006F6FF2" w:rsidRDefault="00C54EC6" w:rsidP="007A047D">
      <w:pPr>
        <w:pStyle w:val="Nadpis3"/>
        <w:spacing w:line="360" w:lineRule="auto"/>
        <w:ind w:left="284"/>
      </w:pPr>
      <w:bookmarkStart w:id="25" w:name="_Toc395212937"/>
      <w:r w:rsidRPr="00A908D4">
        <w:t xml:space="preserve">3.2.2 </w:t>
      </w:r>
      <w:r w:rsidR="006F6FF2" w:rsidRPr="00A908D4">
        <w:t>Zvláštní typy odpovědnosti za škodu</w:t>
      </w:r>
      <w:bookmarkEnd w:id="25"/>
    </w:p>
    <w:p w:rsidR="00A908D4" w:rsidRPr="002D7DEF" w:rsidRDefault="00A908D4" w:rsidP="007A047D">
      <w:pPr>
        <w:spacing w:line="360" w:lineRule="auto"/>
        <w:ind w:left="284"/>
        <w:jc w:val="both"/>
        <w:rPr>
          <w:highlight w:val="yellow"/>
        </w:rPr>
      </w:pPr>
      <w:r>
        <w:tab/>
      </w:r>
      <w:r w:rsidR="00DF7D7C" w:rsidRPr="002D7DEF">
        <w:t>Mezi zvláštní typy odpo</w:t>
      </w:r>
      <w:r w:rsidR="000E7A4B">
        <w:t>vědnosti za škodu podle NOZ</w:t>
      </w:r>
      <w:r w:rsidR="00DF7D7C" w:rsidRPr="002D7DEF">
        <w:t xml:space="preserve"> patří následující odpovědnosti uvedené od §2920 </w:t>
      </w:r>
      <w:r w:rsidR="002D7DEF" w:rsidRPr="002D7DEF">
        <w:t xml:space="preserve">NOZ a </w:t>
      </w:r>
      <w:r w:rsidR="00DF7D7C" w:rsidRPr="002D7DEF">
        <w:t>dále. Jde o škodu způsobenou provozem závodu nebo jiného zařízení, které slouží k provozu</w:t>
      </w:r>
      <w:r w:rsidR="002D7DEF" w:rsidRPr="002D7DEF">
        <w:t xml:space="preserve"> činnosti, </w:t>
      </w:r>
      <w:r w:rsidR="00DF7D7C" w:rsidRPr="002D7DEF">
        <w:t>škodu na převzaté věci</w:t>
      </w:r>
      <w:r w:rsidR="002D7DEF" w:rsidRPr="002D7DEF">
        <w:t>, o</w:t>
      </w:r>
      <w:r w:rsidR="00DF7D7C" w:rsidRPr="002D7DEF">
        <w:t>dpovědnost osoby vykonávající dohle</w:t>
      </w:r>
      <w:r w:rsidR="002D7DEF" w:rsidRPr="002D7DEF">
        <w:t xml:space="preserve">d nad nezletilým či nesvéprávným, </w:t>
      </w:r>
      <w:r w:rsidR="00DF7D7C" w:rsidRPr="002D7DEF">
        <w:t>škodu způsobenou nebezpečnou osobou</w:t>
      </w:r>
      <w:r w:rsidR="002D7DEF" w:rsidRPr="002D7DEF">
        <w:t>, škodu způsobenou</w:t>
      </w:r>
      <w:r w:rsidR="00DF7D7C" w:rsidRPr="002D7DEF">
        <w:t xml:space="preserve"> provozem dopravního prostředku</w:t>
      </w:r>
      <w:r w:rsidR="002D7DEF" w:rsidRPr="002D7DEF">
        <w:t>, nově škodu způsobenou</w:t>
      </w:r>
      <w:r w:rsidR="00DF7D7C" w:rsidRPr="002D7DEF">
        <w:t xml:space="preserve"> zvířetem</w:t>
      </w:r>
      <w:r w:rsidR="002D7DEF" w:rsidRPr="002D7DEF">
        <w:t xml:space="preserve">, za kterou </w:t>
      </w:r>
      <w:r w:rsidR="00DF7D7C" w:rsidRPr="002D7DEF">
        <w:t xml:space="preserve">odpovídá vlastník zvířete. V případech, kdy zvíře pomáhá handicapované osobě a způsobí </w:t>
      </w:r>
      <w:r w:rsidR="00DF7D7C" w:rsidRPr="002D7DEF">
        <w:lastRenderedPageBreak/>
        <w:t>škodu, se může její vlastník škody zprostit, nezanedbal-li nad ním dozor. Stejné platí i pro osoby, kterým bylo zvíře svěřeno</w:t>
      </w:r>
      <w:r w:rsidR="00DF7D7C" w:rsidRPr="002D7DEF">
        <w:rPr>
          <w:rStyle w:val="Znakapoznpodarou"/>
        </w:rPr>
        <w:footnoteReference w:id="42"/>
      </w:r>
      <w:r w:rsidR="00DF7D7C" w:rsidRPr="002D7DEF">
        <w:t>.</w:t>
      </w:r>
      <w:r w:rsidR="00046973" w:rsidRPr="002D7DEF">
        <w:t xml:space="preserve"> </w:t>
      </w:r>
      <w:r w:rsidR="002D7DEF" w:rsidRPr="002D7DEF">
        <w:t>Dále do této kapitoly patří o</w:t>
      </w:r>
      <w:r w:rsidR="003F2089" w:rsidRPr="002D7DEF">
        <w:t>dpovědnost způsobená vadou</w:t>
      </w:r>
      <w:r w:rsidR="00046973" w:rsidRPr="002D7DEF">
        <w:t xml:space="preserve"> výrobku</w:t>
      </w:r>
      <w:r w:rsidR="002D7DEF" w:rsidRPr="002D7DEF">
        <w:t xml:space="preserve">, </w:t>
      </w:r>
      <w:r w:rsidR="00046973" w:rsidRPr="002D7DEF">
        <w:t>šk</w:t>
      </w:r>
      <w:r w:rsidR="002D7DEF" w:rsidRPr="002D7DEF">
        <w:t>oda způsobená</w:t>
      </w:r>
      <w:r w:rsidR="00046973" w:rsidRPr="002D7DEF">
        <w:t xml:space="preserve"> zvlášť nebezpečným provozem</w:t>
      </w:r>
      <w:r w:rsidR="002D7DEF" w:rsidRPr="002D7DEF">
        <w:t>,</w:t>
      </w:r>
      <w:r w:rsidR="00046973" w:rsidRPr="002D7DEF">
        <w:t xml:space="preserve"> </w:t>
      </w:r>
      <w:r w:rsidR="002D7DEF" w:rsidRPr="002D7DEF">
        <w:t>škoda</w:t>
      </w:r>
      <w:r w:rsidR="00046973" w:rsidRPr="002D7DEF">
        <w:t xml:space="preserve"> na nemovitostech</w:t>
      </w:r>
      <w:r w:rsidR="002D7DEF" w:rsidRPr="002D7DEF">
        <w:t>,</w:t>
      </w:r>
      <w:r w:rsidR="00046973" w:rsidRPr="002D7DEF">
        <w:t xml:space="preserve"> </w:t>
      </w:r>
      <w:r w:rsidR="002D7DEF" w:rsidRPr="002D7DEF">
        <w:t>škoda</w:t>
      </w:r>
      <w:r w:rsidR="00046973" w:rsidRPr="002D7DEF">
        <w:t xml:space="preserve"> na odložených a vnesených věcech</w:t>
      </w:r>
      <w:r w:rsidR="002D7DEF" w:rsidRPr="002D7DEF">
        <w:t>, š</w:t>
      </w:r>
      <w:r w:rsidR="00046973" w:rsidRPr="002D7DEF">
        <w:t>koda způsobená informací nebo radou</w:t>
      </w:r>
      <w:r w:rsidR="002D7DEF" w:rsidRPr="002D7DEF">
        <w:t>, a škoda</w:t>
      </w:r>
      <w:r w:rsidR="00116B23" w:rsidRPr="002D7DEF">
        <w:t xml:space="preserve"> na věcech odložených v prostředcích hromadné dopravy</w:t>
      </w:r>
      <w:r w:rsidR="002D7DEF" w:rsidRPr="002D7DEF">
        <w:t>.</w:t>
      </w:r>
      <w:r w:rsidR="00116B23" w:rsidRPr="002D7DEF">
        <w:t xml:space="preserve"> </w:t>
      </w:r>
    </w:p>
    <w:p w:rsidR="00A908D4" w:rsidRPr="00A908D4" w:rsidRDefault="00A908D4" w:rsidP="007A047D">
      <w:pPr>
        <w:spacing w:line="360" w:lineRule="auto"/>
        <w:ind w:left="284"/>
        <w:rPr>
          <w:highlight w:val="yellow"/>
        </w:rPr>
      </w:pPr>
    </w:p>
    <w:p w:rsidR="006F6FF2" w:rsidRPr="0081396A" w:rsidRDefault="00C54EC6" w:rsidP="007A047D">
      <w:pPr>
        <w:pStyle w:val="Nadpis3"/>
        <w:spacing w:line="360" w:lineRule="auto"/>
        <w:ind w:left="284"/>
      </w:pPr>
      <w:bookmarkStart w:id="26" w:name="_Toc395212938"/>
      <w:r w:rsidRPr="0079341E">
        <w:t xml:space="preserve">3.2.3 </w:t>
      </w:r>
      <w:r w:rsidR="006F6FF2" w:rsidRPr="0079341E">
        <w:t>Odpovědnost za újmu na zdraví</w:t>
      </w:r>
      <w:bookmarkEnd w:id="26"/>
    </w:p>
    <w:p w:rsidR="00D33373" w:rsidRDefault="00D33373" w:rsidP="007A047D">
      <w:pPr>
        <w:spacing w:line="360" w:lineRule="auto"/>
        <w:ind w:left="284"/>
        <w:jc w:val="both"/>
        <w:rPr>
          <w:rFonts w:cs="Times New Roman"/>
          <w:szCs w:val="24"/>
        </w:rPr>
      </w:pPr>
      <w:r>
        <w:rPr>
          <w:rFonts w:cs="Times New Roman"/>
          <w:szCs w:val="24"/>
        </w:rPr>
        <w:tab/>
        <w:t>Nová úprava náhrady škody na zdraví je jednou ze základních změn v soukromém právu. Namísto pevně určených částek se nyní bude více přihlížet k individuálním okolnostem případu a k zásadám slušnosti</w:t>
      </w:r>
      <w:r>
        <w:rPr>
          <w:rStyle w:val="Znakapoznpodarou"/>
          <w:rFonts w:cs="Times New Roman"/>
          <w:szCs w:val="24"/>
        </w:rPr>
        <w:footnoteReference w:id="43"/>
      </w:r>
      <w:r>
        <w:rPr>
          <w:rFonts w:cs="Times New Roman"/>
          <w:szCs w:val="24"/>
        </w:rPr>
        <w:t xml:space="preserve">. </w:t>
      </w:r>
      <w:r w:rsidR="0081396A">
        <w:rPr>
          <w:rFonts w:cs="Times New Roman"/>
          <w:szCs w:val="24"/>
        </w:rPr>
        <w:t>Při usmrcení nebo zvlášť závažném ublížení na zdraví odčiní škůdce duševní útrapy manželu, rodiči, dítěti, osobě blízké, a to penězi, které vyváží míru utrpění. Nepůjde-li výši náhrady určit, stanoví se podle zásad slušnosti. Takto hovoří zákon o náhradě škody na zdraví v §2558</w:t>
      </w:r>
      <w:r w:rsidR="000C18FC">
        <w:rPr>
          <w:rFonts w:cs="Times New Roman"/>
          <w:szCs w:val="24"/>
        </w:rPr>
        <w:t>-2559 NOZ.</w:t>
      </w:r>
    </w:p>
    <w:p w:rsidR="0081396A" w:rsidRDefault="00C76852" w:rsidP="007A047D">
      <w:pPr>
        <w:spacing w:line="360" w:lineRule="auto"/>
        <w:ind w:left="284"/>
        <w:jc w:val="both"/>
        <w:rPr>
          <w:rFonts w:cs="Times New Roman"/>
          <w:szCs w:val="24"/>
        </w:rPr>
      </w:pPr>
      <w:r>
        <w:rPr>
          <w:rFonts w:cs="Times New Roman"/>
          <w:szCs w:val="24"/>
        </w:rPr>
        <w:tab/>
      </w:r>
      <w:r w:rsidR="000A0A45">
        <w:rPr>
          <w:rFonts w:cs="Times New Roman"/>
          <w:szCs w:val="24"/>
        </w:rPr>
        <w:t xml:space="preserve">Nově také </w:t>
      </w:r>
      <w:r w:rsidR="00B239E0">
        <w:rPr>
          <w:rFonts w:cs="Times New Roman"/>
          <w:szCs w:val="24"/>
        </w:rPr>
        <w:t>NOZ</w:t>
      </w:r>
      <w:r w:rsidR="000A0A45">
        <w:rPr>
          <w:rFonts w:cs="Times New Roman"/>
          <w:szCs w:val="24"/>
        </w:rPr>
        <w:t xml:space="preserve"> upravuje péči o zdraví jako nový smluvní typ. Dos</w:t>
      </w:r>
      <w:r w:rsidR="000C18FC">
        <w:rPr>
          <w:rFonts w:cs="Times New Roman"/>
          <w:szCs w:val="24"/>
        </w:rPr>
        <w:t xml:space="preserve">ud se vycházelo pouze ze zákona </w:t>
      </w:r>
      <w:r w:rsidR="000A0A45" w:rsidRPr="000C18FC">
        <w:rPr>
          <w:rFonts w:cs="Times New Roman"/>
          <w:szCs w:val="24"/>
        </w:rPr>
        <w:t>o péči</w:t>
      </w:r>
      <w:r w:rsidR="000A0A45">
        <w:rPr>
          <w:rFonts w:cs="Times New Roman"/>
          <w:szCs w:val="24"/>
        </w:rPr>
        <w:t xml:space="preserve"> lidu. </w:t>
      </w:r>
      <w:r w:rsidR="0081396A">
        <w:rPr>
          <w:rFonts w:cs="Times New Roman"/>
          <w:szCs w:val="24"/>
        </w:rPr>
        <w:t>Nyní se vychází</w:t>
      </w:r>
      <w:r w:rsidR="000A0A45">
        <w:rPr>
          <w:rFonts w:cs="Times New Roman"/>
          <w:szCs w:val="24"/>
        </w:rPr>
        <w:t xml:space="preserve"> z myšlenky, že člověk má veřejnoprávní nárok na léčení vůči státu, a v důsledku toho je soukromoprávní úprava zúžena na oblast zdravotní péče poskytované provozovatelem zdravotnických služeb. Předn</w:t>
      </w:r>
      <w:r w:rsidR="00B80603">
        <w:rPr>
          <w:rFonts w:cs="Times New Roman"/>
          <w:szCs w:val="24"/>
        </w:rPr>
        <w:t>ost má zákon č. 372/2011 Sb., o </w:t>
      </w:r>
      <w:r w:rsidR="000A0A45">
        <w:rPr>
          <w:rFonts w:cs="Times New Roman"/>
          <w:szCs w:val="24"/>
        </w:rPr>
        <w:t>zdravotnických službách, a proto je apli</w:t>
      </w:r>
      <w:r w:rsidR="000E7A4B">
        <w:rPr>
          <w:rFonts w:cs="Times New Roman"/>
          <w:szCs w:val="24"/>
        </w:rPr>
        <w:t xml:space="preserve">kace NOZ </w:t>
      </w:r>
      <w:r w:rsidR="000A0A45">
        <w:rPr>
          <w:rFonts w:cs="Times New Roman"/>
          <w:szCs w:val="24"/>
        </w:rPr>
        <w:t>speciální a velmi omezená. Úprava újmy na zdraví je upravena v §2636</w:t>
      </w:r>
      <w:r w:rsidR="000C18FC">
        <w:rPr>
          <w:rFonts w:cs="Times New Roman"/>
          <w:szCs w:val="24"/>
        </w:rPr>
        <w:t xml:space="preserve"> NOZ</w:t>
      </w:r>
      <w:r w:rsidR="000A0A45">
        <w:rPr>
          <w:rFonts w:cs="Times New Roman"/>
          <w:szCs w:val="24"/>
        </w:rPr>
        <w:t xml:space="preserve"> a dále.</w:t>
      </w:r>
    </w:p>
    <w:p w:rsidR="00C76852" w:rsidRPr="0081396A" w:rsidRDefault="0081396A" w:rsidP="007A047D">
      <w:pPr>
        <w:spacing w:line="360" w:lineRule="auto"/>
        <w:ind w:left="284" w:firstLine="424"/>
        <w:jc w:val="both"/>
        <w:rPr>
          <w:rFonts w:cs="Times New Roman"/>
          <w:szCs w:val="24"/>
        </w:rPr>
      </w:pPr>
      <w:r>
        <w:rPr>
          <w:rFonts w:eastAsia="Times New Roman" w:cs="Times New Roman"/>
          <w:szCs w:val="24"/>
        </w:rPr>
        <w:t>Péče o zdraví jsou veškeré činnosti, které jsou vedeny snahou zlepšit nebo zachovat zdravotní stav ošetřovaného (§2637 NOZ).</w:t>
      </w:r>
      <w:r w:rsidR="0079341E">
        <w:rPr>
          <w:rFonts w:eastAsia="Times New Roman" w:cs="Times New Roman"/>
          <w:szCs w:val="24"/>
        </w:rPr>
        <w:t xml:space="preserve"> Kdo se veřejně přihlásí k odbornému výkonu jako příslušník povolání nebo stavu, dává tím najevo, že je schopen jednat se znalostmi a pečlivostí, která s tímto povoláním nebo stavem spojena. Je tedy povi</w:t>
      </w:r>
      <w:r w:rsidR="000C18FC">
        <w:rPr>
          <w:rFonts w:eastAsia="Times New Roman" w:cs="Times New Roman"/>
          <w:szCs w:val="24"/>
        </w:rPr>
        <w:t xml:space="preserve">nen postupovat podle lege artis, které </w:t>
      </w:r>
      <w:r w:rsidR="0079341E">
        <w:rPr>
          <w:rFonts w:eastAsia="Times New Roman" w:cs="Times New Roman"/>
          <w:szCs w:val="24"/>
        </w:rPr>
        <w:t>je nyní zařazeno i</w:t>
      </w:r>
      <w:r w:rsidR="000C18FC">
        <w:rPr>
          <w:rFonts w:eastAsia="Times New Roman" w:cs="Times New Roman"/>
          <w:szCs w:val="24"/>
        </w:rPr>
        <w:t xml:space="preserve"> do NOZ </w:t>
      </w:r>
      <w:r w:rsidR="0079341E">
        <w:rPr>
          <w:rFonts w:eastAsia="Times New Roman" w:cs="Times New Roman"/>
          <w:szCs w:val="24"/>
        </w:rPr>
        <w:t>§2643.</w:t>
      </w:r>
    </w:p>
    <w:p w:rsidR="00C76852" w:rsidRPr="007D4B65" w:rsidRDefault="00C76852" w:rsidP="007A047D">
      <w:pPr>
        <w:spacing w:line="360" w:lineRule="auto"/>
        <w:ind w:left="284" w:right="-141"/>
        <w:jc w:val="both"/>
        <w:rPr>
          <w:sz w:val="22"/>
        </w:rPr>
      </w:pPr>
    </w:p>
    <w:p w:rsidR="00CD62C9" w:rsidRDefault="00CD62C9" w:rsidP="007A047D">
      <w:pPr>
        <w:spacing w:line="360" w:lineRule="auto"/>
        <w:ind w:left="284" w:right="-141"/>
        <w:jc w:val="both"/>
        <w:rPr>
          <w:rFonts w:cs="Times New Roman"/>
          <w:b/>
          <w:szCs w:val="24"/>
        </w:rPr>
      </w:pPr>
    </w:p>
    <w:p w:rsidR="00CD62C9" w:rsidRDefault="00CD62C9" w:rsidP="007A047D">
      <w:pPr>
        <w:spacing w:line="360" w:lineRule="auto"/>
        <w:ind w:left="284" w:right="-141"/>
        <w:jc w:val="both"/>
        <w:rPr>
          <w:rFonts w:cs="Times New Roman"/>
          <w:b/>
          <w:szCs w:val="24"/>
        </w:rPr>
      </w:pPr>
    </w:p>
    <w:p w:rsidR="00CD62C9" w:rsidRDefault="00CD62C9" w:rsidP="007A047D">
      <w:pPr>
        <w:spacing w:line="360" w:lineRule="auto"/>
        <w:ind w:left="284" w:right="-141"/>
        <w:jc w:val="both"/>
        <w:rPr>
          <w:rFonts w:cs="Times New Roman"/>
          <w:b/>
          <w:szCs w:val="24"/>
        </w:rPr>
      </w:pPr>
    </w:p>
    <w:p w:rsidR="00CD62C9" w:rsidRDefault="00CD62C9" w:rsidP="007A047D">
      <w:pPr>
        <w:spacing w:line="360" w:lineRule="auto"/>
        <w:ind w:left="284" w:right="-141"/>
        <w:jc w:val="both"/>
        <w:rPr>
          <w:rFonts w:cs="Times New Roman"/>
          <w:b/>
          <w:szCs w:val="24"/>
        </w:rPr>
      </w:pPr>
    </w:p>
    <w:p w:rsidR="00CD62C9" w:rsidRDefault="00CD62C9" w:rsidP="007A047D">
      <w:pPr>
        <w:spacing w:line="360" w:lineRule="auto"/>
        <w:ind w:left="284" w:right="-141"/>
        <w:jc w:val="both"/>
        <w:rPr>
          <w:rFonts w:cs="Times New Roman"/>
          <w:b/>
          <w:szCs w:val="24"/>
        </w:rPr>
      </w:pPr>
    </w:p>
    <w:p w:rsidR="009F6C27" w:rsidRDefault="009F6C27" w:rsidP="00B80603">
      <w:pPr>
        <w:spacing w:line="360" w:lineRule="auto"/>
        <w:ind w:right="-141"/>
        <w:jc w:val="both"/>
        <w:rPr>
          <w:rFonts w:cs="Times New Roman"/>
          <w:b/>
          <w:szCs w:val="24"/>
        </w:rPr>
      </w:pPr>
    </w:p>
    <w:p w:rsidR="00B05D30" w:rsidRDefault="007E1C9B" w:rsidP="007A047D">
      <w:pPr>
        <w:pStyle w:val="Nadpis1"/>
        <w:spacing w:line="360" w:lineRule="auto"/>
        <w:ind w:left="284" w:right="-141"/>
        <w:jc w:val="both"/>
      </w:pPr>
      <w:bookmarkStart w:id="27" w:name="_Toc395212939"/>
      <w:r>
        <w:lastRenderedPageBreak/>
        <w:t>4</w:t>
      </w:r>
      <w:r w:rsidR="007049BA">
        <w:t>. Právní úprava odpovědnosti v pracovním právu</w:t>
      </w:r>
      <w:bookmarkEnd w:id="27"/>
    </w:p>
    <w:p w:rsidR="00875971" w:rsidRDefault="00875971" w:rsidP="007A047D">
      <w:pPr>
        <w:spacing w:line="360" w:lineRule="auto"/>
        <w:ind w:left="284"/>
        <w:jc w:val="both"/>
        <w:rPr>
          <w:rFonts w:cs="Times New Roman"/>
          <w:szCs w:val="24"/>
        </w:rPr>
      </w:pPr>
      <w:r>
        <w:rPr>
          <w:rFonts w:cs="Times New Roman"/>
          <w:szCs w:val="24"/>
        </w:rPr>
        <w:tab/>
      </w:r>
      <w:r w:rsidR="00EC65D5">
        <w:rPr>
          <w:rFonts w:cs="Times New Roman"/>
          <w:szCs w:val="24"/>
        </w:rPr>
        <w:t xml:space="preserve">Pracovněprávní </w:t>
      </w:r>
      <w:r w:rsidR="00A547D7">
        <w:rPr>
          <w:rFonts w:cs="Times New Roman"/>
          <w:szCs w:val="24"/>
        </w:rPr>
        <w:t xml:space="preserve">odpovědnost může vzniknout, </w:t>
      </w:r>
      <w:r w:rsidR="00EC65D5">
        <w:rPr>
          <w:rFonts w:cs="Times New Roman"/>
          <w:szCs w:val="24"/>
        </w:rPr>
        <w:t xml:space="preserve">pokud existuje pracovněprávní vztah, tedy vztah založený na základě pracovněprávního poměru </w:t>
      </w:r>
      <w:r w:rsidR="00D14E9E">
        <w:rPr>
          <w:rFonts w:cs="Times New Roman"/>
          <w:szCs w:val="24"/>
        </w:rPr>
        <w:t>nebo na základě dohody o práci konané</w:t>
      </w:r>
      <w:r w:rsidR="00EC65D5">
        <w:rPr>
          <w:rFonts w:cs="Times New Roman"/>
          <w:szCs w:val="24"/>
        </w:rPr>
        <w:t xml:space="preserve"> mimo pracovní poměr. Vztah vzniklý na základě </w:t>
      </w:r>
      <w:r w:rsidR="00A547D7">
        <w:rPr>
          <w:rFonts w:cs="Times New Roman"/>
          <w:szCs w:val="24"/>
        </w:rPr>
        <w:t>odpovědnosti je vztah odvozený</w:t>
      </w:r>
      <w:r w:rsidR="00EC65D5">
        <w:rPr>
          <w:rFonts w:cs="Times New Roman"/>
          <w:szCs w:val="24"/>
        </w:rPr>
        <w:t>, neboť může pokračovat i po skončení pracovního poměru</w:t>
      </w:r>
      <w:r w:rsidR="00EC65D5">
        <w:rPr>
          <w:rStyle w:val="Znakapoznpodarou"/>
          <w:rFonts w:cs="Times New Roman"/>
          <w:szCs w:val="24"/>
        </w:rPr>
        <w:footnoteReference w:id="44"/>
      </w:r>
      <w:r w:rsidR="00EC65D5">
        <w:rPr>
          <w:rFonts w:cs="Times New Roman"/>
          <w:szCs w:val="24"/>
        </w:rPr>
        <w:t>.</w:t>
      </w:r>
      <w:r w:rsidR="00B438E8">
        <w:rPr>
          <w:rFonts w:cs="Times New Roman"/>
          <w:szCs w:val="24"/>
        </w:rPr>
        <w:t xml:space="preserve"> Pracovněprávní vztah zde m</w:t>
      </w:r>
      <w:r w:rsidR="00D14E9E">
        <w:rPr>
          <w:rFonts w:cs="Times New Roman"/>
          <w:szCs w:val="24"/>
        </w:rPr>
        <w:t>usí být v době vzniku škody</w:t>
      </w:r>
      <w:r w:rsidR="00B438E8">
        <w:rPr>
          <w:rFonts w:cs="Times New Roman"/>
          <w:szCs w:val="24"/>
        </w:rPr>
        <w:t>.</w:t>
      </w:r>
    </w:p>
    <w:p w:rsidR="00B438E8" w:rsidRDefault="00B438E8" w:rsidP="007A047D">
      <w:pPr>
        <w:spacing w:line="360" w:lineRule="auto"/>
        <w:ind w:left="284"/>
        <w:jc w:val="both"/>
        <w:rPr>
          <w:rFonts w:cs="Times New Roman"/>
          <w:szCs w:val="24"/>
        </w:rPr>
      </w:pPr>
      <w:r>
        <w:rPr>
          <w:rFonts w:cs="Times New Roman"/>
          <w:szCs w:val="24"/>
        </w:rPr>
        <w:tab/>
      </w:r>
      <w:r w:rsidR="001117EC">
        <w:rPr>
          <w:rFonts w:cs="Times New Roman"/>
          <w:szCs w:val="24"/>
        </w:rPr>
        <w:t>Od ustanovení o náhradě škody podle pracovního práva se nelze odchýlit, neboť se jedná o právo speciál</w:t>
      </w:r>
      <w:r w:rsidR="002C7F86">
        <w:rPr>
          <w:rFonts w:cs="Times New Roman"/>
          <w:szCs w:val="24"/>
        </w:rPr>
        <w:t xml:space="preserve">ní vůči právu obecnému. </w:t>
      </w:r>
      <w:r w:rsidR="001117EC">
        <w:rPr>
          <w:rFonts w:cs="Times New Roman"/>
          <w:szCs w:val="24"/>
        </w:rPr>
        <w:t>Nebudeme se tedy v tomto případě zabývat náhradou škody podle občanského práva ani subsidiárně.</w:t>
      </w:r>
      <w:r w:rsidR="001117EC">
        <w:rPr>
          <w:rStyle w:val="Znakapoznpodarou"/>
          <w:rFonts w:cs="Times New Roman"/>
          <w:szCs w:val="24"/>
        </w:rPr>
        <w:footnoteReference w:id="45"/>
      </w:r>
    </w:p>
    <w:p w:rsidR="00683CC1" w:rsidRPr="00875971" w:rsidRDefault="00683CC1" w:rsidP="007A047D">
      <w:pPr>
        <w:spacing w:line="360" w:lineRule="auto"/>
        <w:ind w:left="284"/>
        <w:jc w:val="both"/>
        <w:rPr>
          <w:rFonts w:cs="Times New Roman"/>
          <w:szCs w:val="24"/>
        </w:rPr>
      </w:pPr>
      <w:r>
        <w:rPr>
          <w:rFonts w:cs="Times New Roman"/>
          <w:szCs w:val="24"/>
        </w:rPr>
        <w:tab/>
      </w:r>
      <w:r w:rsidR="00D872E6">
        <w:rPr>
          <w:rFonts w:cs="Times New Roman"/>
          <w:szCs w:val="24"/>
        </w:rPr>
        <w:t xml:space="preserve">Odpovědnost se člení na odpovědnost zaměstnance vůči svému zaměstnavateli a na odpovědnost zaměstnavatele vůči svému zaměstnanci. </w:t>
      </w:r>
      <w:r w:rsidR="002C7F86">
        <w:rPr>
          <w:rFonts w:cs="Times New Roman"/>
          <w:szCs w:val="24"/>
        </w:rPr>
        <w:t>Odpovědnost zaměstnance za škodu</w:t>
      </w:r>
      <w:r>
        <w:rPr>
          <w:rFonts w:cs="Times New Roman"/>
          <w:szCs w:val="24"/>
        </w:rPr>
        <w:t xml:space="preserve"> v pracovním právu je vždy subjektivní, u které se vyžaduje prokázání, že zaměstnanec šk</w:t>
      </w:r>
      <w:r w:rsidR="002C7F86">
        <w:rPr>
          <w:rFonts w:cs="Times New Roman"/>
          <w:szCs w:val="24"/>
        </w:rPr>
        <w:t>odu nezavinil. O</w:t>
      </w:r>
      <w:r>
        <w:rPr>
          <w:rFonts w:cs="Times New Roman"/>
          <w:szCs w:val="24"/>
        </w:rPr>
        <w:t>dpovědnost zaměstnavatele je objektivní neboť se jedná o odpovědnost za výsledek</w:t>
      </w:r>
      <w:r>
        <w:rPr>
          <w:rStyle w:val="Znakapoznpodarou"/>
          <w:rFonts w:cs="Times New Roman"/>
          <w:szCs w:val="24"/>
        </w:rPr>
        <w:footnoteReference w:id="46"/>
      </w:r>
      <w:r>
        <w:rPr>
          <w:rFonts w:cs="Times New Roman"/>
          <w:szCs w:val="24"/>
        </w:rPr>
        <w:t>.</w:t>
      </w:r>
      <w:r w:rsidR="00D872E6">
        <w:rPr>
          <w:rFonts w:cs="Times New Roman"/>
          <w:szCs w:val="24"/>
        </w:rPr>
        <w:t xml:space="preserve"> </w:t>
      </w:r>
      <w:r>
        <w:rPr>
          <w:rFonts w:cs="Times New Roman"/>
          <w:szCs w:val="24"/>
        </w:rPr>
        <w:tab/>
      </w:r>
    </w:p>
    <w:p w:rsidR="007049BA" w:rsidRDefault="007049BA" w:rsidP="007A047D">
      <w:pPr>
        <w:spacing w:line="360" w:lineRule="auto"/>
        <w:ind w:left="284"/>
        <w:jc w:val="both"/>
        <w:rPr>
          <w:rFonts w:cs="Times New Roman"/>
          <w:b/>
          <w:szCs w:val="24"/>
        </w:rPr>
      </w:pPr>
    </w:p>
    <w:p w:rsidR="007049BA" w:rsidRDefault="007E1C9B" w:rsidP="007A047D">
      <w:pPr>
        <w:pStyle w:val="Nadpis2"/>
        <w:spacing w:line="360" w:lineRule="auto"/>
        <w:ind w:left="284"/>
        <w:jc w:val="both"/>
      </w:pPr>
      <w:bookmarkStart w:id="28" w:name="_Toc395212940"/>
      <w:r>
        <w:t>4</w:t>
      </w:r>
      <w:r w:rsidR="007049BA" w:rsidRPr="00605CC9">
        <w:t>.</w:t>
      </w:r>
      <w:r w:rsidR="007049BA">
        <w:t>1</w:t>
      </w:r>
      <w:r w:rsidR="007049BA" w:rsidRPr="00605CC9">
        <w:t xml:space="preserve"> Odpovědnost zaměstnance za škodu</w:t>
      </w:r>
      <w:bookmarkEnd w:id="28"/>
      <w:r w:rsidR="007049BA" w:rsidRPr="00605CC9">
        <w:t xml:space="preserve"> </w:t>
      </w:r>
    </w:p>
    <w:p w:rsidR="00934D40" w:rsidRPr="00605CC9" w:rsidRDefault="007E1C9B" w:rsidP="007A047D">
      <w:pPr>
        <w:pStyle w:val="Nadpis3"/>
        <w:spacing w:line="360" w:lineRule="auto"/>
        <w:ind w:left="284"/>
        <w:jc w:val="both"/>
      </w:pPr>
      <w:bookmarkStart w:id="29" w:name="_Toc395212941"/>
      <w:r>
        <w:t>4</w:t>
      </w:r>
      <w:r w:rsidR="00843E72" w:rsidRPr="00605CC9">
        <w:t>.1.</w:t>
      </w:r>
      <w:r w:rsidR="007049BA">
        <w:t>1</w:t>
      </w:r>
      <w:r w:rsidR="00843E72" w:rsidRPr="00605CC9">
        <w:t xml:space="preserve"> </w:t>
      </w:r>
      <w:r w:rsidR="00941A73" w:rsidRPr="00605CC9">
        <w:t xml:space="preserve">Obecná odpovědnost </w:t>
      </w:r>
      <w:r w:rsidR="00843E72" w:rsidRPr="00605CC9">
        <w:t>zaměstnance za škodu</w:t>
      </w:r>
      <w:bookmarkEnd w:id="29"/>
    </w:p>
    <w:p w:rsidR="00843E72" w:rsidRPr="00605CC9" w:rsidRDefault="00843E72" w:rsidP="007A047D">
      <w:pPr>
        <w:spacing w:line="360" w:lineRule="auto"/>
        <w:ind w:left="284" w:firstLine="424"/>
        <w:jc w:val="both"/>
        <w:rPr>
          <w:rFonts w:cs="Times New Roman"/>
          <w:szCs w:val="24"/>
        </w:rPr>
      </w:pPr>
      <w:r w:rsidRPr="00605CC9">
        <w:rPr>
          <w:rFonts w:cs="Times New Roman"/>
          <w:szCs w:val="24"/>
        </w:rPr>
        <w:t xml:space="preserve">Definicí obecné odpovědnosti zaměstnance za škodu může být situace, kdy </w:t>
      </w:r>
      <w:r w:rsidR="0079696C">
        <w:rPr>
          <w:rFonts w:cs="Times New Roman"/>
          <w:szCs w:val="24"/>
        </w:rPr>
        <w:t>j</w:t>
      </w:r>
      <w:r w:rsidRPr="00605CC9">
        <w:rPr>
          <w:rFonts w:cs="Times New Roman"/>
          <w:szCs w:val="24"/>
        </w:rPr>
        <w:t>e zaměstnanec povinen poskytn</w:t>
      </w:r>
      <w:r w:rsidR="00F80C90">
        <w:rPr>
          <w:rFonts w:cs="Times New Roman"/>
          <w:szCs w:val="24"/>
        </w:rPr>
        <w:t>out zaměstnavateli náhradu škody</w:t>
      </w:r>
      <w:r w:rsidRPr="00605CC9">
        <w:rPr>
          <w:rFonts w:cs="Times New Roman"/>
          <w:szCs w:val="24"/>
        </w:rPr>
        <w:t>, kterou mu způsobil při porušení své pracovní povinnosti při plnění úkolů</w:t>
      </w:r>
      <w:r w:rsidR="00F80C90">
        <w:rPr>
          <w:rFonts w:cs="Times New Roman"/>
          <w:szCs w:val="24"/>
        </w:rPr>
        <w:t xml:space="preserve"> nebo v přímé souvislosti s ním</w:t>
      </w:r>
      <w:r w:rsidRPr="00605CC9">
        <w:rPr>
          <w:rStyle w:val="Znakapoznpodarou"/>
          <w:rFonts w:cs="Times New Roman"/>
          <w:szCs w:val="24"/>
        </w:rPr>
        <w:footnoteReference w:id="47"/>
      </w:r>
      <w:r w:rsidRPr="00605CC9">
        <w:rPr>
          <w:rFonts w:cs="Times New Roman"/>
          <w:szCs w:val="24"/>
        </w:rPr>
        <w:t>.</w:t>
      </w:r>
      <w:r w:rsidR="00E47945" w:rsidRPr="00605CC9">
        <w:rPr>
          <w:rFonts w:cs="Times New Roman"/>
          <w:szCs w:val="24"/>
        </w:rPr>
        <w:t xml:space="preserve"> Pro posuzování </w:t>
      </w:r>
      <w:r w:rsidR="00E47945" w:rsidRPr="00F80C90">
        <w:rPr>
          <w:rFonts w:cs="Times New Roman"/>
          <w:szCs w:val="24"/>
        </w:rPr>
        <w:t>není</w:t>
      </w:r>
      <w:r w:rsidR="00E47945" w:rsidRPr="00605CC9">
        <w:rPr>
          <w:rFonts w:cs="Times New Roman"/>
          <w:szCs w:val="24"/>
        </w:rPr>
        <w:t xml:space="preserve"> rozhodující, zda zaměstnanec pracuje přesčas, nebo pracuje-li stále ve standardní pracovní době</w:t>
      </w:r>
      <w:r w:rsidR="00E47945" w:rsidRPr="00605CC9">
        <w:rPr>
          <w:rStyle w:val="Znakapoznpodarou"/>
          <w:rFonts w:cs="Times New Roman"/>
          <w:szCs w:val="24"/>
        </w:rPr>
        <w:footnoteReference w:id="48"/>
      </w:r>
      <w:r w:rsidR="00E47945" w:rsidRPr="00605CC9">
        <w:rPr>
          <w:rFonts w:cs="Times New Roman"/>
          <w:szCs w:val="24"/>
        </w:rPr>
        <w:t>.</w:t>
      </w:r>
      <w:r w:rsidR="00A547D7">
        <w:rPr>
          <w:rFonts w:cs="Times New Roman"/>
          <w:szCs w:val="24"/>
        </w:rPr>
        <w:t xml:space="preserve"> </w:t>
      </w:r>
    </w:p>
    <w:p w:rsidR="00C03495" w:rsidRPr="00605CC9" w:rsidRDefault="00F80C90" w:rsidP="007A047D">
      <w:pPr>
        <w:spacing w:line="360" w:lineRule="auto"/>
        <w:ind w:left="284" w:firstLine="424"/>
        <w:jc w:val="both"/>
        <w:rPr>
          <w:rFonts w:cs="Times New Roman"/>
          <w:szCs w:val="24"/>
        </w:rPr>
      </w:pPr>
      <w:r>
        <w:rPr>
          <w:rFonts w:cs="Times New Roman"/>
          <w:szCs w:val="24"/>
        </w:rPr>
        <w:t>Podle § 250 ZP</w:t>
      </w:r>
      <w:r w:rsidR="00C03495" w:rsidRPr="00605CC9">
        <w:rPr>
          <w:rFonts w:cs="Times New Roman"/>
          <w:szCs w:val="24"/>
        </w:rPr>
        <w:t xml:space="preserve"> zaměstnanec odpovídá zaměstnavateli za škodu, kterou mu způsobil pokud: 1) došlo k porušení pracovních povinností zaměstnancem při plnění pracovních povinností nebo v souvislosti s ním, 2) vznikla škoda, 3) došlo k příčinné so</w:t>
      </w:r>
      <w:r w:rsidR="000175AE">
        <w:rPr>
          <w:rFonts w:cs="Times New Roman"/>
          <w:szCs w:val="24"/>
        </w:rPr>
        <w:t>uvislosti mezi bodem</w:t>
      </w:r>
      <w:r w:rsidR="00BA6F80" w:rsidRPr="00605CC9">
        <w:rPr>
          <w:rFonts w:cs="Times New Roman"/>
          <w:szCs w:val="24"/>
        </w:rPr>
        <w:t xml:space="preserve"> 1) </w:t>
      </w:r>
      <w:r>
        <w:rPr>
          <w:rFonts w:cs="Times New Roman"/>
          <w:szCs w:val="24"/>
        </w:rPr>
        <w:t xml:space="preserve">a </w:t>
      </w:r>
      <w:r w:rsidR="00A547D7">
        <w:rPr>
          <w:rFonts w:cs="Times New Roman"/>
          <w:szCs w:val="24"/>
        </w:rPr>
        <w:t>2), 4) porušení je zaviněné. U</w:t>
      </w:r>
      <w:r w:rsidR="00BA6F80" w:rsidRPr="00605CC9">
        <w:rPr>
          <w:rFonts w:cs="Times New Roman"/>
          <w:szCs w:val="24"/>
        </w:rPr>
        <w:t>veden</w:t>
      </w:r>
      <w:r>
        <w:rPr>
          <w:rFonts w:cs="Times New Roman"/>
          <w:szCs w:val="24"/>
        </w:rPr>
        <w:t xml:space="preserve">é předpoklady </w:t>
      </w:r>
      <w:r w:rsidR="00A547D7">
        <w:rPr>
          <w:rFonts w:cs="Times New Roman"/>
          <w:szCs w:val="24"/>
        </w:rPr>
        <w:t>musí být splněny kumulativně</w:t>
      </w:r>
      <w:r w:rsidR="00BA6F80" w:rsidRPr="00605CC9">
        <w:rPr>
          <w:rFonts w:cs="Times New Roman"/>
          <w:szCs w:val="24"/>
        </w:rPr>
        <w:t>. Povinnost tvrzení v tomto případě leží na žalobci, tedy na zaměstnavateli.</w:t>
      </w:r>
    </w:p>
    <w:p w:rsidR="00BA6F80" w:rsidRPr="00605CC9" w:rsidRDefault="00D21E5F" w:rsidP="007A047D">
      <w:pPr>
        <w:spacing w:line="360" w:lineRule="auto"/>
        <w:ind w:left="284" w:firstLine="424"/>
        <w:jc w:val="both"/>
        <w:rPr>
          <w:rFonts w:cs="Times New Roman"/>
          <w:szCs w:val="24"/>
        </w:rPr>
      </w:pPr>
      <w:r w:rsidRPr="00F80C90">
        <w:rPr>
          <w:rFonts w:cs="Times New Roman"/>
          <w:b/>
          <w:szCs w:val="24"/>
        </w:rPr>
        <w:lastRenderedPageBreak/>
        <w:t>Porušení právní povinnosti</w:t>
      </w:r>
      <w:r w:rsidRPr="00605CC9">
        <w:rPr>
          <w:rFonts w:cs="Times New Roman"/>
          <w:szCs w:val="24"/>
        </w:rPr>
        <w:t xml:space="preserve"> při plnění pracovních úkolů nebo přímá souvislost s ním </w:t>
      </w:r>
      <w:r w:rsidR="002A0F06">
        <w:rPr>
          <w:rFonts w:cs="Times New Roman"/>
          <w:szCs w:val="24"/>
        </w:rPr>
        <w:t xml:space="preserve">jsou pojmy </w:t>
      </w:r>
      <w:r w:rsidR="00F80C90">
        <w:rPr>
          <w:rFonts w:cs="Times New Roman"/>
          <w:szCs w:val="24"/>
        </w:rPr>
        <w:t>v §273 a §274 ZP</w:t>
      </w:r>
      <w:r w:rsidRPr="00605CC9">
        <w:rPr>
          <w:rFonts w:cs="Times New Roman"/>
          <w:szCs w:val="24"/>
        </w:rPr>
        <w:t xml:space="preserve">. </w:t>
      </w:r>
      <w:r w:rsidR="00683CC1">
        <w:rPr>
          <w:rFonts w:cs="Times New Roman"/>
          <w:szCs w:val="24"/>
        </w:rPr>
        <w:t xml:space="preserve">Jedná se o širší pojem než o </w:t>
      </w:r>
      <w:r w:rsidR="001418AA" w:rsidRPr="00605CC9">
        <w:rPr>
          <w:rFonts w:cs="Times New Roman"/>
          <w:szCs w:val="24"/>
        </w:rPr>
        <w:t xml:space="preserve">pouhé plnění z pracovní smlouvy. </w:t>
      </w:r>
      <w:r w:rsidRPr="00605CC9">
        <w:rPr>
          <w:rFonts w:cs="Times New Roman"/>
          <w:szCs w:val="24"/>
        </w:rPr>
        <w:t>Aby se jednal</w:t>
      </w:r>
      <w:r w:rsidR="000E0F05" w:rsidRPr="00605CC9">
        <w:rPr>
          <w:rFonts w:cs="Times New Roman"/>
          <w:szCs w:val="24"/>
        </w:rPr>
        <w:t>o o plnění pracovních úkolů</w:t>
      </w:r>
      <w:r w:rsidRPr="00605CC9">
        <w:rPr>
          <w:rFonts w:cs="Times New Roman"/>
          <w:szCs w:val="24"/>
        </w:rPr>
        <w:t xml:space="preserve"> zaměstnance, je nutné, aby objektivně z hlediska místa, času a věci vykonával zaměstn</w:t>
      </w:r>
      <w:r w:rsidR="001418AA" w:rsidRPr="00605CC9">
        <w:rPr>
          <w:rFonts w:cs="Times New Roman"/>
          <w:szCs w:val="24"/>
        </w:rPr>
        <w:t>anec</w:t>
      </w:r>
      <w:r w:rsidR="000E0F05" w:rsidRPr="00605CC9">
        <w:rPr>
          <w:rFonts w:cs="Times New Roman"/>
          <w:szCs w:val="24"/>
        </w:rPr>
        <w:t xml:space="preserve"> práci pro zaměstnavatele</w:t>
      </w:r>
      <w:r w:rsidR="000E0F05" w:rsidRPr="00605CC9">
        <w:rPr>
          <w:rStyle w:val="Znakapoznpodarou"/>
          <w:rFonts w:cs="Times New Roman"/>
          <w:szCs w:val="24"/>
        </w:rPr>
        <w:footnoteReference w:id="49"/>
      </w:r>
      <w:r w:rsidR="000E0F05" w:rsidRPr="00605CC9">
        <w:rPr>
          <w:rFonts w:cs="Times New Roman"/>
          <w:szCs w:val="24"/>
        </w:rPr>
        <w:t xml:space="preserve">. Pro toto kritérium není </w:t>
      </w:r>
      <w:r w:rsidR="001418AA" w:rsidRPr="00605CC9">
        <w:rPr>
          <w:rFonts w:cs="Times New Roman"/>
          <w:szCs w:val="24"/>
        </w:rPr>
        <w:t>podstatné, jaká byla subjektivní stránka zaměstnance, tedy jaký byl jeho motiv a pohnutka</w:t>
      </w:r>
      <w:r w:rsidRPr="00605CC9">
        <w:rPr>
          <w:rStyle w:val="Znakapoznpodarou"/>
          <w:rFonts w:cs="Times New Roman"/>
          <w:szCs w:val="24"/>
        </w:rPr>
        <w:footnoteReference w:id="50"/>
      </w:r>
      <w:r w:rsidRPr="00605CC9">
        <w:rPr>
          <w:rFonts w:cs="Times New Roman"/>
          <w:szCs w:val="24"/>
        </w:rPr>
        <w:t xml:space="preserve">. </w:t>
      </w:r>
      <w:r w:rsidR="000E0F05" w:rsidRPr="00605CC9">
        <w:rPr>
          <w:rFonts w:cs="Times New Roman"/>
          <w:szCs w:val="24"/>
        </w:rPr>
        <w:t>Nakonec je ale rozhodující věcný vztah k činnosti, tedy zda při škodní činnosti zaměstnanec sledoval objektivní i subjektivní plnění úkolů</w:t>
      </w:r>
      <w:r w:rsidR="000E0F05" w:rsidRPr="00605CC9">
        <w:rPr>
          <w:rStyle w:val="Znakapoznpodarou"/>
          <w:rFonts w:cs="Times New Roman"/>
          <w:szCs w:val="24"/>
        </w:rPr>
        <w:footnoteReference w:id="51"/>
      </w:r>
      <w:r w:rsidR="000E0F05" w:rsidRPr="00605CC9">
        <w:rPr>
          <w:rFonts w:cs="Times New Roman"/>
          <w:szCs w:val="24"/>
        </w:rPr>
        <w:t xml:space="preserve">. </w:t>
      </w:r>
      <w:r w:rsidR="009E44A8" w:rsidRPr="00605CC9">
        <w:rPr>
          <w:rFonts w:cs="Times New Roman"/>
          <w:szCs w:val="24"/>
        </w:rPr>
        <w:t>Pracovní poměr trvá i mimo pracovní dobu. Zatímco v pracovní době zaměstnanec koná, mimo pracovní dobu je povinen se zdržet, jak je možné vidět v §</w:t>
      </w:r>
      <w:r w:rsidR="009E44A8" w:rsidRPr="008E3E6D">
        <w:rPr>
          <w:rFonts w:cs="Times New Roman"/>
          <w:szCs w:val="24"/>
        </w:rPr>
        <w:t>301</w:t>
      </w:r>
      <w:r w:rsidR="008E3E6D">
        <w:rPr>
          <w:rFonts w:cs="Times New Roman"/>
          <w:szCs w:val="24"/>
        </w:rPr>
        <w:t xml:space="preserve"> ZP.</w:t>
      </w:r>
    </w:p>
    <w:p w:rsidR="009B3C9A" w:rsidRPr="00605CC9" w:rsidRDefault="00C22943" w:rsidP="007A047D">
      <w:pPr>
        <w:spacing w:line="360" w:lineRule="auto"/>
        <w:ind w:left="284" w:firstLine="424"/>
        <w:jc w:val="both"/>
        <w:rPr>
          <w:rFonts w:cs="Times New Roman"/>
          <w:szCs w:val="24"/>
        </w:rPr>
      </w:pPr>
      <w:r w:rsidRPr="00605CC9">
        <w:rPr>
          <w:rFonts w:cs="Times New Roman"/>
          <w:b/>
          <w:szCs w:val="24"/>
        </w:rPr>
        <w:t>Škoda</w:t>
      </w:r>
      <w:r w:rsidR="008E3E6D">
        <w:rPr>
          <w:rFonts w:cs="Times New Roman"/>
          <w:szCs w:val="24"/>
        </w:rPr>
        <w:t xml:space="preserve"> není v ZP</w:t>
      </w:r>
      <w:r w:rsidRPr="00605CC9">
        <w:rPr>
          <w:rFonts w:cs="Times New Roman"/>
          <w:szCs w:val="24"/>
        </w:rPr>
        <w:t xml:space="preserve"> ani v jiném právním p</w:t>
      </w:r>
      <w:r w:rsidR="008E3E6D">
        <w:rPr>
          <w:rFonts w:cs="Times New Roman"/>
          <w:szCs w:val="24"/>
        </w:rPr>
        <w:t xml:space="preserve">ředpise definována a budu se jí více věnovat v kapitole o náhradě škody. </w:t>
      </w:r>
      <w:r w:rsidRPr="00605CC9">
        <w:rPr>
          <w:rFonts w:cs="Times New Roman"/>
          <w:szCs w:val="24"/>
        </w:rPr>
        <w:t xml:space="preserve">Škodou v pracovním právu </w:t>
      </w:r>
      <w:r w:rsidR="00D14E9E">
        <w:rPr>
          <w:rFonts w:cs="Times New Roman"/>
          <w:szCs w:val="24"/>
        </w:rPr>
        <w:t xml:space="preserve">jsou </w:t>
      </w:r>
      <w:r w:rsidRPr="00605CC9">
        <w:rPr>
          <w:rFonts w:cs="Times New Roman"/>
          <w:szCs w:val="24"/>
        </w:rPr>
        <w:t xml:space="preserve">ztráty, které vznikly </w:t>
      </w:r>
      <w:r w:rsidR="00D14E9E">
        <w:rPr>
          <w:rFonts w:cs="Times New Roman"/>
          <w:szCs w:val="24"/>
        </w:rPr>
        <w:t xml:space="preserve">zaměstnanci </w:t>
      </w:r>
      <w:r w:rsidRPr="00605CC9">
        <w:rPr>
          <w:rFonts w:cs="Times New Roman"/>
          <w:szCs w:val="24"/>
        </w:rPr>
        <w:t>v přímé souvislosti s plněním pracovních povinností a s tímto porušením bezprostředně souvisí</w:t>
      </w:r>
      <w:r w:rsidRPr="00605CC9">
        <w:rPr>
          <w:rStyle w:val="Znakapoznpodarou"/>
          <w:rFonts w:cs="Times New Roman"/>
          <w:szCs w:val="24"/>
        </w:rPr>
        <w:footnoteReference w:id="52"/>
      </w:r>
      <w:r w:rsidRPr="00605CC9">
        <w:rPr>
          <w:rFonts w:cs="Times New Roman"/>
          <w:szCs w:val="24"/>
        </w:rPr>
        <w:t>.</w:t>
      </w:r>
    </w:p>
    <w:p w:rsidR="00A547D7" w:rsidRDefault="00D14E9E" w:rsidP="007A047D">
      <w:pPr>
        <w:spacing w:line="360" w:lineRule="auto"/>
        <w:ind w:left="284" w:firstLine="424"/>
        <w:jc w:val="both"/>
        <w:rPr>
          <w:rFonts w:cs="Times New Roman"/>
          <w:szCs w:val="24"/>
        </w:rPr>
      </w:pPr>
      <w:r>
        <w:rPr>
          <w:rFonts w:cs="Times New Roman"/>
          <w:b/>
          <w:szCs w:val="24"/>
        </w:rPr>
        <w:t>Příčinnou</w:t>
      </w:r>
      <w:r w:rsidR="00E62989" w:rsidRPr="00605CC9">
        <w:rPr>
          <w:rFonts w:cs="Times New Roman"/>
          <w:b/>
          <w:szCs w:val="24"/>
        </w:rPr>
        <w:t xml:space="preserve"> souvislost</w:t>
      </w:r>
      <w:r w:rsidR="00E62989" w:rsidRPr="00605CC9">
        <w:rPr>
          <w:rFonts w:cs="Times New Roman"/>
          <w:szCs w:val="24"/>
        </w:rPr>
        <w:t xml:space="preserve"> mezi porušením pracovních povinností a </w:t>
      </w:r>
      <w:r w:rsidR="00A547D7">
        <w:rPr>
          <w:rFonts w:cs="Times New Roman"/>
          <w:szCs w:val="24"/>
        </w:rPr>
        <w:t xml:space="preserve">vznikem škody </w:t>
      </w:r>
      <w:r w:rsidR="00E62989" w:rsidRPr="00605CC9">
        <w:rPr>
          <w:rFonts w:cs="Times New Roman"/>
          <w:szCs w:val="24"/>
        </w:rPr>
        <w:t>řeším</w:t>
      </w:r>
      <w:r w:rsidR="00E26A5F" w:rsidRPr="00605CC9">
        <w:rPr>
          <w:rFonts w:cs="Times New Roman"/>
          <w:szCs w:val="24"/>
        </w:rPr>
        <w:t xml:space="preserve">e na ukázce konkrétních souvislostí.  Příčinná souvislost neboli kauzální nexus, nám ukazuje, které jednání vedlo ke vzniku následku. Zaviněné porušení pracovních povinností nemusí být </w:t>
      </w:r>
      <w:r w:rsidR="008E3E6D">
        <w:rPr>
          <w:rFonts w:cs="Times New Roman"/>
          <w:szCs w:val="24"/>
        </w:rPr>
        <w:t>jedinou příčinou vzniku škody</w:t>
      </w:r>
      <w:r w:rsidR="00E26A5F" w:rsidRPr="00605CC9">
        <w:rPr>
          <w:rFonts w:cs="Times New Roman"/>
          <w:szCs w:val="24"/>
        </w:rPr>
        <w:t>. Musí však vždy být jednou z příčin, a to příčin</w:t>
      </w:r>
      <w:r>
        <w:rPr>
          <w:rFonts w:cs="Times New Roman"/>
          <w:szCs w:val="24"/>
        </w:rPr>
        <w:t xml:space="preserve">ou důležitou, podstatnou a </w:t>
      </w:r>
      <w:r w:rsidR="00E26A5F" w:rsidRPr="00605CC9">
        <w:rPr>
          <w:rFonts w:cs="Times New Roman"/>
          <w:szCs w:val="24"/>
        </w:rPr>
        <w:t>značnou</w:t>
      </w:r>
      <w:r w:rsidR="00E26A5F" w:rsidRPr="00605CC9">
        <w:rPr>
          <w:rStyle w:val="Znakapoznpodarou"/>
          <w:rFonts w:cs="Times New Roman"/>
          <w:szCs w:val="24"/>
        </w:rPr>
        <w:footnoteReference w:id="53"/>
      </w:r>
      <w:r w:rsidR="00E26A5F" w:rsidRPr="00605CC9">
        <w:rPr>
          <w:rFonts w:cs="Times New Roman"/>
          <w:szCs w:val="24"/>
        </w:rPr>
        <w:t xml:space="preserve">. </w:t>
      </w:r>
    </w:p>
    <w:p w:rsidR="00907BB1" w:rsidRDefault="00B239E0" w:rsidP="007A047D">
      <w:pPr>
        <w:spacing w:line="360" w:lineRule="auto"/>
        <w:ind w:left="284" w:firstLine="424"/>
        <w:jc w:val="both"/>
        <w:rPr>
          <w:rFonts w:cs="Times New Roman"/>
          <w:szCs w:val="24"/>
        </w:rPr>
      </w:pPr>
      <w:r>
        <w:rPr>
          <w:rFonts w:cs="Times New Roman"/>
          <w:szCs w:val="24"/>
        </w:rPr>
        <w:t>ZP</w:t>
      </w:r>
      <w:r w:rsidR="00907BB1" w:rsidRPr="00605CC9">
        <w:rPr>
          <w:rFonts w:cs="Times New Roman"/>
          <w:szCs w:val="24"/>
        </w:rPr>
        <w:t xml:space="preserve"> neobsahuje definici </w:t>
      </w:r>
      <w:r w:rsidR="00907BB1" w:rsidRPr="00605CC9">
        <w:rPr>
          <w:rFonts w:cs="Times New Roman"/>
          <w:b/>
          <w:szCs w:val="24"/>
        </w:rPr>
        <w:t>zavinění.</w:t>
      </w:r>
      <w:r w:rsidR="00907BB1" w:rsidRPr="00605CC9">
        <w:rPr>
          <w:rFonts w:cs="Times New Roman"/>
          <w:szCs w:val="24"/>
        </w:rPr>
        <w:t xml:space="preserve"> Zavinění je subjektivní vztah škůdce k jeho protiprávnímu jednání</w:t>
      </w:r>
      <w:r w:rsidR="00907BB1" w:rsidRPr="00605CC9">
        <w:rPr>
          <w:rStyle w:val="Znakapoznpodarou"/>
          <w:rFonts w:cs="Times New Roman"/>
          <w:szCs w:val="24"/>
        </w:rPr>
        <w:footnoteReference w:id="54"/>
      </w:r>
      <w:r w:rsidR="00907BB1" w:rsidRPr="00605CC9">
        <w:rPr>
          <w:rFonts w:cs="Times New Roman"/>
          <w:szCs w:val="24"/>
        </w:rPr>
        <w:t>. Důkazní břemeno zavinění leží na straně zaměstnavatele</w:t>
      </w:r>
      <w:r w:rsidR="00841E5A" w:rsidRPr="00605CC9">
        <w:rPr>
          <w:rFonts w:cs="Times New Roman"/>
          <w:szCs w:val="24"/>
        </w:rPr>
        <w:t xml:space="preserve">, kdy musí </w:t>
      </w:r>
      <w:r w:rsidR="008E3E6D">
        <w:rPr>
          <w:rFonts w:cs="Times New Roman"/>
          <w:szCs w:val="24"/>
        </w:rPr>
        <w:t>prokázat zavinění zaměstnance</w:t>
      </w:r>
      <w:r w:rsidR="00907BB1" w:rsidRPr="00605CC9">
        <w:rPr>
          <w:rFonts w:cs="Times New Roman"/>
          <w:szCs w:val="24"/>
        </w:rPr>
        <w:t>. Míra zavinění má vliv na náhradu škody. Bohužel pojem míra taktéž není v zákoníku definován, proto se soud vždy zaměří na konkrétní okolnosti případu. Škoda zaměstnance může být zmenšena o škodu, kterou spolu způsobí zaměstnavatel, stejně tak pokud půjde o spoluzavinění</w:t>
      </w:r>
      <w:r w:rsidR="00841E5A" w:rsidRPr="00605CC9">
        <w:rPr>
          <w:rFonts w:cs="Times New Roman"/>
          <w:szCs w:val="24"/>
        </w:rPr>
        <w:t xml:space="preserve"> více zaměstna</w:t>
      </w:r>
      <w:r w:rsidR="00907BB1" w:rsidRPr="00605CC9">
        <w:rPr>
          <w:rFonts w:cs="Times New Roman"/>
          <w:szCs w:val="24"/>
        </w:rPr>
        <w:t>nci, jak je uvedeno v §</w:t>
      </w:r>
      <w:r w:rsidR="00907BB1" w:rsidRPr="008E3E6D">
        <w:rPr>
          <w:rFonts w:cs="Times New Roman"/>
          <w:szCs w:val="24"/>
        </w:rPr>
        <w:t>257</w:t>
      </w:r>
      <w:r w:rsidR="008E3E6D">
        <w:rPr>
          <w:rFonts w:cs="Times New Roman"/>
          <w:szCs w:val="24"/>
        </w:rPr>
        <w:t xml:space="preserve"> ZP</w:t>
      </w:r>
      <w:r w:rsidR="00841E5A" w:rsidRPr="00605CC9">
        <w:rPr>
          <w:rFonts w:cs="Times New Roman"/>
          <w:szCs w:val="24"/>
        </w:rPr>
        <w:t>.</w:t>
      </w:r>
    </w:p>
    <w:p w:rsidR="00605CC9" w:rsidRDefault="00605CC9" w:rsidP="007A047D">
      <w:pPr>
        <w:spacing w:line="360" w:lineRule="auto"/>
        <w:ind w:left="284"/>
        <w:jc w:val="both"/>
        <w:rPr>
          <w:rFonts w:cs="Times New Roman"/>
          <w:szCs w:val="24"/>
        </w:rPr>
      </w:pPr>
    </w:p>
    <w:p w:rsidR="00605CC9" w:rsidRPr="00237ADA" w:rsidRDefault="007E1C9B" w:rsidP="007A047D">
      <w:pPr>
        <w:pStyle w:val="Nadpis3"/>
        <w:spacing w:line="360" w:lineRule="auto"/>
        <w:ind w:left="284"/>
        <w:jc w:val="both"/>
      </w:pPr>
      <w:bookmarkStart w:id="30" w:name="_Toc395212942"/>
      <w:r>
        <w:t>4</w:t>
      </w:r>
      <w:r w:rsidR="007049BA">
        <w:t>.1</w:t>
      </w:r>
      <w:r w:rsidR="00605CC9" w:rsidRPr="00237ADA">
        <w:t>.</w:t>
      </w:r>
      <w:r w:rsidR="007049BA">
        <w:t>2</w:t>
      </w:r>
      <w:r w:rsidR="008E3E6D">
        <w:t xml:space="preserve"> Zvláštní </w:t>
      </w:r>
      <w:r w:rsidR="00531448">
        <w:t xml:space="preserve">typy </w:t>
      </w:r>
      <w:r w:rsidR="008E3E6D">
        <w:t>odpovědnosti zaměstnance za škodu</w:t>
      </w:r>
      <w:bookmarkEnd w:id="30"/>
    </w:p>
    <w:p w:rsidR="00757EC7" w:rsidRDefault="00237ADA" w:rsidP="007A047D">
      <w:pPr>
        <w:spacing w:line="360" w:lineRule="auto"/>
        <w:ind w:left="284"/>
        <w:jc w:val="both"/>
        <w:rPr>
          <w:rFonts w:cs="Times New Roman"/>
          <w:szCs w:val="24"/>
        </w:rPr>
      </w:pPr>
      <w:r>
        <w:rPr>
          <w:rFonts w:cs="Times New Roman"/>
          <w:szCs w:val="24"/>
        </w:rPr>
        <w:tab/>
        <w:t xml:space="preserve">Nesplní-li zaměstnanec svou prevenční </w:t>
      </w:r>
      <w:r w:rsidR="00A547D7">
        <w:rPr>
          <w:rFonts w:cs="Times New Roman"/>
          <w:szCs w:val="24"/>
        </w:rPr>
        <w:t>povinnost k předcházení škodám</w:t>
      </w:r>
      <w:r>
        <w:rPr>
          <w:rFonts w:cs="Times New Roman"/>
          <w:szCs w:val="24"/>
        </w:rPr>
        <w:t>, nese od</w:t>
      </w:r>
      <w:r w:rsidR="00D5057E">
        <w:rPr>
          <w:rFonts w:cs="Times New Roman"/>
          <w:szCs w:val="24"/>
        </w:rPr>
        <w:t xml:space="preserve">povědnost podle ustanovení §251 ZP. </w:t>
      </w:r>
      <w:r w:rsidR="00740BAE">
        <w:rPr>
          <w:rFonts w:cs="Times New Roman"/>
          <w:szCs w:val="24"/>
        </w:rPr>
        <w:t>Odpovědnost za schodek na svěřených hod</w:t>
      </w:r>
      <w:r w:rsidR="00A547D7">
        <w:rPr>
          <w:rFonts w:cs="Times New Roman"/>
          <w:szCs w:val="24"/>
        </w:rPr>
        <w:t xml:space="preserve">notách je zajímavý tím, že jeho </w:t>
      </w:r>
      <w:r w:rsidR="00D5057E">
        <w:rPr>
          <w:rFonts w:cs="Times New Roman"/>
          <w:szCs w:val="24"/>
        </w:rPr>
        <w:t xml:space="preserve">základním předpokladem je </w:t>
      </w:r>
      <w:r w:rsidR="00740BAE">
        <w:rPr>
          <w:rFonts w:cs="Times New Roman"/>
          <w:szCs w:val="24"/>
        </w:rPr>
        <w:t xml:space="preserve">uzavření dohody o odpovědnosti k ochraně </w:t>
      </w:r>
      <w:r w:rsidR="00740BAE">
        <w:rPr>
          <w:rFonts w:cs="Times New Roman"/>
          <w:szCs w:val="24"/>
        </w:rPr>
        <w:lastRenderedPageBreak/>
        <w:t>hodnot svě</w:t>
      </w:r>
      <w:r w:rsidR="00D5057E">
        <w:rPr>
          <w:rFonts w:cs="Times New Roman"/>
          <w:szCs w:val="24"/>
        </w:rPr>
        <w:t>řených zaměstnanci k vyúčtování</w:t>
      </w:r>
      <w:r w:rsidR="00A547D7">
        <w:rPr>
          <w:rFonts w:cs="Times New Roman"/>
          <w:szCs w:val="24"/>
        </w:rPr>
        <w:t xml:space="preserve">. </w:t>
      </w:r>
      <w:r w:rsidR="00BA009B">
        <w:rPr>
          <w:rFonts w:cs="Times New Roman"/>
          <w:szCs w:val="24"/>
        </w:rPr>
        <w:t xml:space="preserve">Předpoklady odpovědnosti se liší podle skutečnosti, zda se jedná o předměty, jejichž cena převyšuje 50 000 </w:t>
      </w:r>
      <w:r w:rsidR="009B28D9">
        <w:rPr>
          <w:rFonts w:cs="Times New Roman"/>
          <w:szCs w:val="24"/>
        </w:rPr>
        <w:t>Kč nebo ne</w:t>
      </w:r>
      <w:r w:rsidR="00D5057E">
        <w:rPr>
          <w:rFonts w:cs="Times New Roman"/>
          <w:szCs w:val="24"/>
        </w:rPr>
        <w:t>převyšuje.</w:t>
      </w:r>
    </w:p>
    <w:p w:rsidR="00660CC0" w:rsidRDefault="00660CC0" w:rsidP="007A047D">
      <w:pPr>
        <w:spacing w:line="360" w:lineRule="auto"/>
        <w:ind w:left="284"/>
        <w:jc w:val="both"/>
        <w:rPr>
          <w:rFonts w:cs="Times New Roman"/>
          <w:szCs w:val="24"/>
        </w:rPr>
      </w:pPr>
    </w:p>
    <w:p w:rsidR="00660CC0" w:rsidRPr="00025348" w:rsidRDefault="007E1C9B" w:rsidP="007A047D">
      <w:pPr>
        <w:pStyle w:val="Nadpis2"/>
        <w:spacing w:line="360" w:lineRule="auto"/>
        <w:ind w:left="284"/>
        <w:jc w:val="both"/>
      </w:pPr>
      <w:bookmarkStart w:id="31" w:name="_Toc395212943"/>
      <w:r>
        <w:t>4</w:t>
      </w:r>
      <w:r w:rsidR="00660CC0" w:rsidRPr="00025348">
        <w:t>.</w:t>
      </w:r>
      <w:r w:rsidR="007049BA">
        <w:t>2</w:t>
      </w:r>
      <w:r w:rsidR="00660CC0" w:rsidRPr="00025348">
        <w:t xml:space="preserve"> Odpovědnost zaměstnavatele za škodu</w:t>
      </w:r>
      <w:bookmarkEnd w:id="31"/>
    </w:p>
    <w:p w:rsidR="00660CC0" w:rsidRDefault="00660CC0" w:rsidP="007A047D">
      <w:pPr>
        <w:spacing w:line="360" w:lineRule="auto"/>
        <w:ind w:left="284"/>
        <w:jc w:val="both"/>
        <w:rPr>
          <w:rFonts w:cs="Times New Roman"/>
          <w:szCs w:val="24"/>
        </w:rPr>
      </w:pPr>
      <w:r>
        <w:rPr>
          <w:rFonts w:cs="Times New Roman"/>
          <w:szCs w:val="24"/>
        </w:rPr>
        <w:tab/>
        <w:t>Odpovědnost zaměstnavatele za škodu je objektivní, tedy bez ohledu na zavinění</w:t>
      </w:r>
      <w:r w:rsidR="00A547D7">
        <w:rPr>
          <w:rFonts w:cs="Times New Roman"/>
          <w:szCs w:val="24"/>
        </w:rPr>
        <w:t xml:space="preserve"> a dojde k ní </w:t>
      </w:r>
      <w:r w:rsidR="0065744D">
        <w:rPr>
          <w:rFonts w:cs="Times New Roman"/>
          <w:szCs w:val="24"/>
        </w:rPr>
        <w:t>nejen porušením právní povinn</w:t>
      </w:r>
      <w:r w:rsidR="00A547D7">
        <w:rPr>
          <w:rFonts w:cs="Times New Roman"/>
          <w:szCs w:val="24"/>
        </w:rPr>
        <w:t xml:space="preserve">osti, kdy následkem je </w:t>
      </w:r>
      <w:r w:rsidR="0065744D">
        <w:rPr>
          <w:rFonts w:cs="Times New Roman"/>
          <w:szCs w:val="24"/>
        </w:rPr>
        <w:t>škoda, ale někdy i jen vznikem škody bez samotného porušení právní povinnosti.</w:t>
      </w:r>
      <w:r w:rsidR="00025348">
        <w:rPr>
          <w:rFonts w:cs="Times New Roman"/>
          <w:szCs w:val="24"/>
        </w:rPr>
        <w:t xml:space="preserve"> </w:t>
      </w:r>
      <w:r w:rsidR="00A547D7">
        <w:rPr>
          <w:rFonts w:cs="Times New Roman"/>
          <w:szCs w:val="24"/>
        </w:rPr>
        <w:t>V</w:t>
      </w:r>
      <w:r w:rsidR="0065744D">
        <w:rPr>
          <w:rFonts w:cs="Times New Roman"/>
          <w:szCs w:val="24"/>
        </w:rPr>
        <w:t> obou případech škoda vzniká při plnění pracovních úkolů nebo v přímé souvislosti s ní</w:t>
      </w:r>
      <w:r w:rsidR="00D14E9E">
        <w:rPr>
          <w:rFonts w:cs="Times New Roman"/>
          <w:szCs w:val="24"/>
        </w:rPr>
        <w:t>m</w:t>
      </w:r>
      <w:r w:rsidR="0065744D">
        <w:rPr>
          <w:rStyle w:val="Znakapoznpodarou"/>
          <w:rFonts w:cs="Times New Roman"/>
          <w:szCs w:val="24"/>
        </w:rPr>
        <w:footnoteReference w:id="55"/>
      </w:r>
      <w:r w:rsidR="0065744D">
        <w:rPr>
          <w:rFonts w:cs="Times New Roman"/>
          <w:szCs w:val="24"/>
        </w:rPr>
        <w:t>. Odpovědnost zaměstnavatele za škodu bude poměrná, pokud prokáže, že škodu zavinil také zaměstnanec, kterému tato škoda vznikla. Pokud nedojde k uvedení do předešlého stavu poškozené věci, je zaměstnavatel povinen nahradit škodu v penězích</w:t>
      </w:r>
      <w:r w:rsidR="0065744D">
        <w:rPr>
          <w:rStyle w:val="Znakapoznpodarou"/>
          <w:rFonts w:cs="Times New Roman"/>
          <w:szCs w:val="24"/>
        </w:rPr>
        <w:footnoteReference w:id="56"/>
      </w:r>
      <w:r w:rsidR="0065744D">
        <w:rPr>
          <w:rFonts w:cs="Times New Roman"/>
          <w:szCs w:val="24"/>
        </w:rPr>
        <w:t xml:space="preserve">. </w:t>
      </w:r>
    </w:p>
    <w:p w:rsidR="00A90A63" w:rsidRDefault="00A90A63" w:rsidP="007A047D">
      <w:pPr>
        <w:spacing w:line="360" w:lineRule="auto"/>
        <w:ind w:left="284"/>
        <w:jc w:val="both"/>
        <w:rPr>
          <w:rFonts w:cs="Times New Roman"/>
          <w:szCs w:val="24"/>
        </w:rPr>
      </w:pPr>
      <w:r>
        <w:rPr>
          <w:rFonts w:cs="Times New Roman"/>
          <w:szCs w:val="24"/>
        </w:rPr>
        <w:tab/>
      </w:r>
    </w:p>
    <w:p w:rsidR="00A90A63" w:rsidRPr="00225FB3" w:rsidRDefault="007E1C9B" w:rsidP="007A047D">
      <w:pPr>
        <w:pStyle w:val="Nadpis3"/>
        <w:spacing w:line="360" w:lineRule="auto"/>
        <w:ind w:left="284"/>
        <w:jc w:val="both"/>
      </w:pPr>
      <w:bookmarkStart w:id="32" w:name="_Toc395212944"/>
      <w:r>
        <w:t>4</w:t>
      </w:r>
      <w:r w:rsidR="007049BA" w:rsidRPr="00225FB3">
        <w:t>.2.1</w:t>
      </w:r>
      <w:r w:rsidR="00A90A63" w:rsidRPr="00225FB3">
        <w:t xml:space="preserve"> Obecná odpovědnost zaměstnavatele za škodu</w:t>
      </w:r>
      <w:bookmarkEnd w:id="32"/>
    </w:p>
    <w:p w:rsidR="00330EAE" w:rsidRDefault="00330EAE" w:rsidP="007A047D">
      <w:pPr>
        <w:spacing w:line="360" w:lineRule="auto"/>
        <w:ind w:left="284"/>
        <w:jc w:val="both"/>
        <w:rPr>
          <w:rFonts w:cs="Times New Roman"/>
          <w:szCs w:val="24"/>
        </w:rPr>
      </w:pPr>
      <w:r w:rsidRPr="00225FB3">
        <w:rPr>
          <w:rFonts w:cs="Times New Roman"/>
          <w:szCs w:val="24"/>
        </w:rPr>
        <w:tab/>
      </w:r>
      <w:r w:rsidR="001174CA" w:rsidRPr="00D91CE6">
        <w:rPr>
          <w:rFonts w:cs="Times New Roman"/>
          <w:szCs w:val="24"/>
        </w:rPr>
        <w:t>Obecnou odpovědnost zaměstnavatele za</w:t>
      </w:r>
      <w:r w:rsidR="00D5057E" w:rsidRPr="00D91CE6">
        <w:rPr>
          <w:rFonts w:cs="Times New Roman"/>
          <w:szCs w:val="24"/>
        </w:rPr>
        <w:t xml:space="preserve"> škodu podle §265</w:t>
      </w:r>
      <w:r w:rsidR="00D91CE6">
        <w:rPr>
          <w:rFonts w:cs="Times New Roman"/>
          <w:szCs w:val="24"/>
        </w:rPr>
        <w:t xml:space="preserve"> </w:t>
      </w:r>
      <w:r w:rsidR="00D5057E" w:rsidRPr="00D91CE6">
        <w:rPr>
          <w:rFonts w:cs="Times New Roman"/>
          <w:szCs w:val="24"/>
        </w:rPr>
        <w:t>ZP</w:t>
      </w:r>
      <w:r w:rsidR="001174CA" w:rsidRPr="00D91CE6">
        <w:rPr>
          <w:rFonts w:cs="Times New Roman"/>
          <w:szCs w:val="24"/>
        </w:rPr>
        <w:t xml:space="preserve"> lze charakterizovat jako bezvýhradnou odpovědnost zaměstnavatele, která může být omezena jen spoluzaviněním zaměstnance, který je v tomto případě osobou poškozenou</w:t>
      </w:r>
      <w:r w:rsidR="001174CA" w:rsidRPr="00D91CE6">
        <w:rPr>
          <w:rStyle w:val="Znakapoznpodarou"/>
          <w:rFonts w:cs="Times New Roman"/>
          <w:szCs w:val="24"/>
        </w:rPr>
        <w:footnoteReference w:id="57"/>
      </w:r>
      <w:r w:rsidR="001174CA" w:rsidRPr="00D91CE6">
        <w:rPr>
          <w:rFonts w:cs="Times New Roman"/>
          <w:szCs w:val="24"/>
        </w:rPr>
        <w:t xml:space="preserve">. Zaměstnavatel v tomto případě odpovídá zaměstnanci za škodu, která mu vzniká při </w:t>
      </w:r>
      <w:r w:rsidR="00BC400A" w:rsidRPr="00D91CE6">
        <w:rPr>
          <w:rFonts w:cs="Times New Roman"/>
          <w:szCs w:val="24"/>
        </w:rPr>
        <w:t xml:space="preserve">1) </w:t>
      </w:r>
      <w:r w:rsidR="001174CA" w:rsidRPr="00D91CE6">
        <w:rPr>
          <w:rFonts w:cs="Times New Roman"/>
          <w:szCs w:val="24"/>
        </w:rPr>
        <w:t>plnění pracovních úkolů nebo v přímé souvislosti s</w:t>
      </w:r>
      <w:r w:rsidR="00BC400A" w:rsidRPr="00D91CE6">
        <w:rPr>
          <w:rFonts w:cs="Times New Roman"/>
          <w:szCs w:val="24"/>
        </w:rPr>
        <w:t> </w:t>
      </w:r>
      <w:r w:rsidR="001174CA" w:rsidRPr="00D91CE6">
        <w:rPr>
          <w:rFonts w:cs="Times New Roman"/>
          <w:szCs w:val="24"/>
        </w:rPr>
        <w:t>ním</w:t>
      </w:r>
      <w:r w:rsidR="00BC400A" w:rsidRPr="00D91CE6">
        <w:rPr>
          <w:rFonts w:cs="Times New Roman"/>
          <w:szCs w:val="24"/>
        </w:rPr>
        <w:t xml:space="preserve"> porušením právních povinností </w:t>
      </w:r>
      <w:r w:rsidR="001174CA" w:rsidRPr="00D91CE6">
        <w:rPr>
          <w:rFonts w:cs="Times New Roman"/>
          <w:szCs w:val="24"/>
        </w:rPr>
        <w:t xml:space="preserve">nebo </w:t>
      </w:r>
      <w:r w:rsidR="00BC400A" w:rsidRPr="00D91CE6">
        <w:rPr>
          <w:rFonts w:cs="Times New Roman"/>
          <w:szCs w:val="24"/>
        </w:rPr>
        <w:t xml:space="preserve">2) </w:t>
      </w:r>
      <w:r w:rsidR="001174CA" w:rsidRPr="00D91CE6">
        <w:rPr>
          <w:rFonts w:cs="Times New Roman"/>
          <w:szCs w:val="24"/>
        </w:rPr>
        <w:t>úmyslným jednáním proti do</w:t>
      </w:r>
      <w:r w:rsidR="00613795" w:rsidRPr="00D91CE6">
        <w:rPr>
          <w:rFonts w:cs="Times New Roman"/>
          <w:szCs w:val="24"/>
        </w:rPr>
        <w:t xml:space="preserve">brým mravům, 3) je zde </w:t>
      </w:r>
      <w:r w:rsidR="00BC400A" w:rsidRPr="00D91CE6">
        <w:rPr>
          <w:rFonts w:cs="Times New Roman"/>
          <w:szCs w:val="24"/>
        </w:rPr>
        <w:t>příčinná</w:t>
      </w:r>
      <w:r w:rsidR="00150924" w:rsidRPr="00D91CE6">
        <w:rPr>
          <w:rFonts w:cs="Times New Roman"/>
          <w:szCs w:val="24"/>
        </w:rPr>
        <w:t xml:space="preserve"> souvislost mezi bodem 1) a </w:t>
      </w:r>
      <w:r w:rsidR="00D91CE6" w:rsidRPr="00D91CE6">
        <w:rPr>
          <w:rFonts w:cs="Times New Roman"/>
          <w:szCs w:val="24"/>
        </w:rPr>
        <w:t>2), jak uvádí zákon.</w:t>
      </w:r>
    </w:p>
    <w:p w:rsidR="00906E23" w:rsidRDefault="00BC400A" w:rsidP="007A047D">
      <w:pPr>
        <w:spacing w:line="360" w:lineRule="auto"/>
        <w:ind w:left="284"/>
        <w:jc w:val="both"/>
        <w:rPr>
          <w:rFonts w:cs="Times New Roman"/>
          <w:szCs w:val="24"/>
        </w:rPr>
      </w:pPr>
      <w:r>
        <w:rPr>
          <w:rFonts w:cs="Times New Roman"/>
          <w:szCs w:val="24"/>
        </w:rPr>
        <w:tab/>
      </w:r>
      <w:r w:rsidR="00613795">
        <w:rPr>
          <w:rFonts w:cs="Times New Roman"/>
          <w:szCs w:val="24"/>
        </w:rPr>
        <w:t xml:space="preserve">Druhou obecnou odpovědností </w:t>
      </w:r>
      <w:r w:rsidR="004A4465">
        <w:rPr>
          <w:rFonts w:cs="Times New Roman"/>
          <w:szCs w:val="24"/>
        </w:rPr>
        <w:t xml:space="preserve">je případ, kdy zaměstnavatel odpovídá zaměstnanci za škodu, </w:t>
      </w:r>
      <w:r w:rsidR="00AC76E2">
        <w:rPr>
          <w:rFonts w:cs="Times New Roman"/>
          <w:szCs w:val="24"/>
        </w:rPr>
        <w:t xml:space="preserve">1) </w:t>
      </w:r>
      <w:r w:rsidR="004A4465">
        <w:rPr>
          <w:rFonts w:cs="Times New Roman"/>
          <w:szCs w:val="24"/>
        </w:rPr>
        <w:t xml:space="preserve">kterou mu způsobili zaměstnanci, kteří jednali jménem zaměstnavatele tak, že porušili právní povinnosti při plnění pracovních úkolů. Škoda tedy zaměstnanci vznikla </w:t>
      </w:r>
      <w:r w:rsidR="00AC76E2">
        <w:rPr>
          <w:rFonts w:cs="Times New Roman"/>
          <w:szCs w:val="24"/>
        </w:rPr>
        <w:t xml:space="preserve">2) </w:t>
      </w:r>
      <w:r w:rsidR="004A4465">
        <w:rPr>
          <w:rFonts w:cs="Times New Roman"/>
          <w:szCs w:val="24"/>
        </w:rPr>
        <w:t>jinak než při plnění jeho pra</w:t>
      </w:r>
      <w:r w:rsidR="00613795">
        <w:rPr>
          <w:rFonts w:cs="Times New Roman"/>
          <w:szCs w:val="24"/>
        </w:rPr>
        <w:t>covních úkolů. A je zde příčinná</w:t>
      </w:r>
      <w:r w:rsidR="004A4465">
        <w:rPr>
          <w:rFonts w:cs="Times New Roman"/>
          <w:szCs w:val="24"/>
        </w:rPr>
        <w:t xml:space="preserve"> s</w:t>
      </w:r>
      <w:r w:rsidR="00613795">
        <w:rPr>
          <w:rFonts w:cs="Times New Roman"/>
          <w:szCs w:val="24"/>
        </w:rPr>
        <w:t>ouvislost</w:t>
      </w:r>
      <w:r w:rsidR="004A4465">
        <w:rPr>
          <w:rFonts w:cs="Times New Roman"/>
          <w:szCs w:val="24"/>
        </w:rPr>
        <w:t xml:space="preserve"> mezi </w:t>
      </w:r>
      <w:r w:rsidR="00AC76E2">
        <w:rPr>
          <w:rFonts w:cs="Times New Roman"/>
          <w:szCs w:val="24"/>
        </w:rPr>
        <w:t>body 1) a 2)</w:t>
      </w:r>
      <w:r w:rsidR="00AC76E2">
        <w:rPr>
          <w:rStyle w:val="Znakapoznpodarou"/>
          <w:rFonts w:cs="Times New Roman"/>
          <w:szCs w:val="24"/>
        </w:rPr>
        <w:footnoteReference w:id="58"/>
      </w:r>
      <w:r w:rsidR="00AC76E2">
        <w:rPr>
          <w:rFonts w:cs="Times New Roman"/>
          <w:szCs w:val="24"/>
        </w:rPr>
        <w:t>.</w:t>
      </w:r>
    </w:p>
    <w:p w:rsidR="00A90A63" w:rsidRDefault="00A90A63" w:rsidP="007A047D">
      <w:pPr>
        <w:spacing w:line="360" w:lineRule="auto"/>
        <w:ind w:left="284"/>
        <w:jc w:val="both"/>
        <w:rPr>
          <w:rFonts w:cs="Times New Roman"/>
          <w:szCs w:val="24"/>
        </w:rPr>
      </w:pPr>
      <w:r>
        <w:rPr>
          <w:rFonts w:cs="Times New Roman"/>
          <w:szCs w:val="24"/>
        </w:rPr>
        <w:tab/>
      </w:r>
      <w:r w:rsidR="00C75287">
        <w:rPr>
          <w:rFonts w:cs="Times New Roman"/>
          <w:szCs w:val="24"/>
        </w:rPr>
        <w:t xml:space="preserve">Pokud u zaměstnance </w:t>
      </w:r>
      <w:r w:rsidR="00D5057E">
        <w:rPr>
          <w:rFonts w:cs="Times New Roman"/>
          <w:szCs w:val="24"/>
        </w:rPr>
        <w:t xml:space="preserve">dojde </w:t>
      </w:r>
      <w:r w:rsidR="00C75287">
        <w:rPr>
          <w:rFonts w:cs="Times New Roman"/>
          <w:szCs w:val="24"/>
        </w:rPr>
        <w:t>k poškození zdraví, které není nemocí z</w:t>
      </w:r>
      <w:r w:rsidR="00AB1091">
        <w:rPr>
          <w:rFonts w:cs="Times New Roman"/>
          <w:szCs w:val="24"/>
        </w:rPr>
        <w:t> </w:t>
      </w:r>
      <w:r w:rsidR="00C75287">
        <w:rPr>
          <w:rFonts w:cs="Times New Roman"/>
          <w:szCs w:val="24"/>
        </w:rPr>
        <w:t>povolání</w:t>
      </w:r>
      <w:r w:rsidR="00AB1091">
        <w:rPr>
          <w:rFonts w:cs="Times New Roman"/>
          <w:szCs w:val="24"/>
        </w:rPr>
        <w:t>, bude soud postupovat taktéž podle</w:t>
      </w:r>
      <w:r w:rsidR="00150924">
        <w:rPr>
          <w:rFonts w:cs="Times New Roman"/>
          <w:szCs w:val="24"/>
        </w:rPr>
        <w:t xml:space="preserve"> ustanovení §</w:t>
      </w:r>
      <w:r w:rsidR="00D5057E">
        <w:rPr>
          <w:rFonts w:cs="Times New Roman"/>
          <w:szCs w:val="24"/>
        </w:rPr>
        <w:t>265 ZP</w:t>
      </w:r>
      <w:r w:rsidR="00150924">
        <w:rPr>
          <w:rFonts w:cs="Times New Roman"/>
          <w:szCs w:val="24"/>
        </w:rPr>
        <w:t xml:space="preserve"> </w:t>
      </w:r>
      <w:r w:rsidR="00AB1091">
        <w:rPr>
          <w:rStyle w:val="Znakapoznpodarou"/>
          <w:rFonts w:cs="Times New Roman"/>
          <w:szCs w:val="24"/>
        </w:rPr>
        <w:footnoteReference w:id="59"/>
      </w:r>
      <w:r w:rsidR="00D5057E">
        <w:rPr>
          <w:rFonts w:cs="Times New Roman"/>
          <w:szCs w:val="24"/>
        </w:rPr>
        <w:t xml:space="preserve">. </w:t>
      </w:r>
      <w:r w:rsidR="00D91CE6">
        <w:rPr>
          <w:szCs w:val="24"/>
        </w:rPr>
        <w:t>Bude tomu tak například v situaci, kdy zaměstnanec utrpěl škodu na zdraví v souvislosti se závadným pracovním prostředím</w:t>
      </w:r>
      <w:r w:rsidR="00D91CE6">
        <w:rPr>
          <w:rStyle w:val="Znakapoznpodarou"/>
          <w:szCs w:val="24"/>
        </w:rPr>
        <w:footnoteReference w:id="60"/>
      </w:r>
      <w:r w:rsidR="00D91CE6">
        <w:rPr>
          <w:szCs w:val="24"/>
        </w:rPr>
        <w:t>.</w:t>
      </w:r>
    </w:p>
    <w:p w:rsidR="00B05D30" w:rsidRDefault="00B05D30" w:rsidP="007A047D">
      <w:pPr>
        <w:spacing w:line="360" w:lineRule="auto"/>
        <w:ind w:left="284"/>
        <w:jc w:val="both"/>
        <w:rPr>
          <w:rFonts w:cs="Times New Roman"/>
          <w:szCs w:val="24"/>
        </w:rPr>
      </w:pPr>
    </w:p>
    <w:p w:rsidR="00B05D30" w:rsidRPr="00DC0F9D" w:rsidRDefault="007E1C9B" w:rsidP="007A047D">
      <w:pPr>
        <w:pStyle w:val="Nadpis3"/>
        <w:spacing w:line="360" w:lineRule="auto"/>
        <w:ind w:left="284"/>
        <w:jc w:val="both"/>
      </w:pPr>
      <w:bookmarkStart w:id="33" w:name="_Toc395212945"/>
      <w:r>
        <w:lastRenderedPageBreak/>
        <w:t>4</w:t>
      </w:r>
      <w:r w:rsidR="007049BA">
        <w:t>.2.2</w:t>
      </w:r>
      <w:r w:rsidR="00B05D30" w:rsidRPr="00DC0F9D">
        <w:t xml:space="preserve"> </w:t>
      </w:r>
      <w:r w:rsidR="00D5057E">
        <w:t>Zvláštní typy odpovědnosti zaměstnavatele za škodu</w:t>
      </w:r>
      <w:bookmarkEnd w:id="33"/>
    </w:p>
    <w:p w:rsidR="00B907A4" w:rsidRDefault="00B05D30" w:rsidP="007A047D">
      <w:pPr>
        <w:spacing w:line="360" w:lineRule="auto"/>
        <w:ind w:left="284"/>
        <w:jc w:val="both"/>
        <w:rPr>
          <w:rFonts w:cs="Times New Roman"/>
          <w:szCs w:val="24"/>
        </w:rPr>
      </w:pPr>
      <w:r>
        <w:rPr>
          <w:rFonts w:cs="Times New Roman"/>
          <w:szCs w:val="24"/>
        </w:rPr>
        <w:tab/>
      </w:r>
      <w:r w:rsidR="00D5057E">
        <w:rPr>
          <w:rFonts w:cs="Times New Roman"/>
          <w:szCs w:val="24"/>
        </w:rPr>
        <w:t>Mezi zvláštní typy odpovědnosti zaměstnavatele zařazuji odpovědnost za odvrácení škody</w:t>
      </w:r>
      <w:r w:rsidR="00150924">
        <w:rPr>
          <w:rFonts w:cs="Times New Roman"/>
          <w:szCs w:val="24"/>
        </w:rPr>
        <w:t xml:space="preserve"> nebo nebezpečí přímo hrozící životu nebo zdraví, které zaměstnavatel sám vyvolal. Pokud </w:t>
      </w:r>
      <w:r w:rsidR="00126916">
        <w:rPr>
          <w:rFonts w:cs="Times New Roman"/>
          <w:szCs w:val="24"/>
        </w:rPr>
        <w:t xml:space="preserve">při odvracení škody utrpí zaměstnanec pracovní úraz, nemůže se zaměstnavatel zprostit odpovědnosti </w:t>
      </w:r>
      <w:r w:rsidR="00150924">
        <w:rPr>
          <w:rFonts w:cs="Times New Roman"/>
          <w:szCs w:val="24"/>
        </w:rPr>
        <w:t xml:space="preserve">a </w:t>
      </w:r>
      <w:r w:rsidR="00126916">
        <w:rPr>
          <w:rFonts w:cs="Times New Roman"/>
          <w:szCs w:val="24"/>
        </w:rPr>
        <w:t xml:space="preserve">bude odpovědný podle ustanovení o odpovědnosti za pracovní úrazy a nemoci z povolání. </w:t>
      </w:r>
      <w:r w:rsidR="00D14E9E">
        <w:rPr>
          <w:rFonts w:cs="Times New Roman"/>
          <w:szCs w:val="24"/>
        </w:rPr>
        <w:t>Dále sem</w:t>
      </w:r>
      <w:r w:rsidR="00150924">
        <w:rPr>
          <w:rFonts w:cs="Times New Roman"/>
          <w:szCs w:val="24"/>
        </w:rPr>
        <w:t xml:space="preserve"> spadá odpovědnost na odložených věcech a odpovědnost při pracovních úrazech a nemocech z povolání.</w:t>
      </w:r>
    </w:p>
    <w:p w:rsidR="002912A0" w:rsidRDefault="002912A0" w:rsidP="007A047D">
      <w:pPr>
        <w:spacing w:line="360" w:lineRule="auto"/>
        <w:ind w:left="284"/>
        <w:jc w:val="both"/>
        <w:rPr>
          <w:rFonts w:cs="Times New Roman"/>
          <w:szCs w:val="24"/>
        </w:rPr>
      </w:pPr>
    </w:p>
    <w:p w:rsidR="002912A0" w:rsidRPr="002912A0" w:rsidRDefault="007E1C9B" w:rsidP="007A047D">
      <w:pPr>
        <w:pStyle w:val="Nadpis3"/>
        <w:spacing w:line="360" w:lineRule="auto"/>
        <w:ind w:left="284"/>
        <w:jc w:val="both"/>
      </w:pPr>
      <w:bookmarkStart w:id="34" w:name="_Toc395212946"/>
      <w:r>
        <w:t>4</w:t>
      </w:r>
      <w:r w:rsidR="007049BA">
        <w:t>.2.4</w:t>
      </w:r>
      <w:r w:rsidR="002912A0" w:rsidRPr="002912A0">
        <w:t xml:space="preserve"> Odpovědnost při pracovních úrazech a nemocech z povolání</w:t>
      </w:r>
      <w:bookmarkEnd w:id="34"/>
    </w:p>
    <w:p w:rsidR="002912A0" w:rsidRDefault="002912A0" w:rsidP="007A047D">
      <w:pPr>
        <w:spacing w:line="360" w:lineRule="auto"/>
        <w:ind w:left="284"/>
        <w:jc w:val="both"/>
        <w:rPr>
          <w:rFonts w:cs="Times New Roman"/>
          <w:szCs w:val="24"/>
        </w:rPr>
      </w:pPr>
      <w:r>
        <w:rPr>
          <w:rFonts w:cs="Times New Roman"/>
          <w:szCs w:val="24"/>
        </w:rPr>
        <w:tab/>
        <w:t xml:space="preserve">Tento typ </w:t>
      </w:r>
      <w:r w:rsidR="0015740F">
        <w:rPr>
          <w:rFonts w:cs="Times New Roman"/>
          <w:szCs w:val="24"/>
        </w:rPr>
        <w:t xml:space="preserve">absolutní objektivní </w:t>
      </w:r>
      <w:r>
        <w:rPr>
          <w:rFonts w:cs="Times New Roman"/>
          <w:szCs w:val="24"/>
        </w:rPr>
        <w:t xml:space="preserve">odpovědnosti </w:t>
      </w:r>
      <w:r w:rsidR="00E232E5">
        <w:rPr>
          <w:rFonts w:cs="Times New Roman"/>
          <w:szCs w:val="24"/>
        </w:rPr>
        <w:t>při pracovních úrazech a nemocech z povolání je upraven</w:t>
      </w:r>
      <w:r w:rsidR="0015740F">
        <w:rPr>
          <w:rFonts w:cs="Times New Roman"/>
          <w:szCs w:val="24"/>
        </w:rPr>
        <w:t xml:space="preserve"> </w:t>
      </w:r>
      <w:r w:rsidR="00BC0C60">
        <w:rPr>
          <w:rFonts w:cs="Times New Roman"/>
          <w:szCs w:val="24"/>
        </w:rPr>
        <w:t>nikoli v části jedenácté, jako ostatn</w:t>
      </w:r>
      <w:r w:rsidR="00A021C5">
        <w:rPr>
          <w:rFonts w:cs="Times New Roman"/>
          <w:szCs w:val="24"/>
        </w:rPr>
        <w:t xml:space="preserve">í typy odpovědností, </w:t>
      </w:r>
      <w:r w:rsidR="0015740F">
        <w:rPr>
          <w:rFonts w:cs="Times New Roman"/>
          <w:szCs w:val="24"/>
        </w:rPr>
        <w:t>ale v §365 a násl.</w:t>
      </w:r>
      <w:r w:rsidR="00A021C5">
        <w:rPr>
          <w:rFonts w:cs="Times New Roman"/>
          <w:szCs w:val="24"/>
        </w:rPr>
        <w:t xml:space="preserve"> ZP</w:t>
      </w:r>
      <w:r w:rsidR="0015740F">
        <w:rPr>
          <w:rFonts w:cs="Times New Roman"/>
          <w:szCs w:val="24"/>
        </w:rPr>
        <w:t xml:space="preserve">, tedy mezi přechodnými a závěrečnými ustanoveními. Toto umístění je pouze dočasné, a to do </w:t>
      </w:r>
      <w:r w:rsidR="009414F0">
        <w:rPr>
          <w:rFonts w:cs="Times New Roman"/>
          <w:szCs w:val="24"/>
        </w:rPr>
        <w:t>nabytí účinnosti zákona č. 266/</w:t>
      </w:r>
      <w:r w:rsidR="0015740F">
        <w:rPr>
          <w:rFonts w:cs="Times New Roman"/>
          <w:szCs w:val="24"/>
        </w:rPr>
        <w:t>2006 Sb., zákona o</w:t>
      </w:r>
      <w:r w:rsidR="00A021C5">
        <w:rPr>
          <w:rFonts w:cs="Times New Roman"/>
          <w:szCs w:val="24"/>
        </w:rPr>
        <w:t xml:space="preserve"> úrazovém pojištění zaměstnanců</w:t>
      </w:r>
      <w:r w:rsidR="0015740F">
        <w:rPr>
          <w:rFonts w:cs="Times New Roman"/>
          <w:szCs w:val="24"/>
        </w:rPr>
        <w:t xml:space="preserve">. Současná úprava by měla být nahrazena koncepcí úrazového pojištění zaměstnance, kdy by pojištěný zaměstnanec dostával dávky úrazového pojištění. Účinnost </w:t>
      </w:r>
      <w:r w:rsidR="001844AD">
        <w:rPr>
          <w:rFonts w:cs="Times New Roman"/>
          <w:szCs w:val="24"/>
        </w:rPr>
        <w:t>tohoto zákona byla už poněkolikáté přesunuta na 1. 1. 2015</w:t>
      </w:r>
      <w:r w:rsidR="00FB6833">
        <w:rPr>
          <w:rFonts w:cs="Times New Roman"/>
          <w:szCs w:val="24"/>
        </w:rPr>
        <w:t>.</w:t>
      </w:r>
    </w:p>
    <w:p w:rsidR="001844AD" w:rsidRDefault="001844AD" w:rsidP="007A047D">
      <w:pPr>
        <w:spacing w:line="360" w:lineRule="auto"/>
        <w:ind w:left="284"/>
        <w:jc w:val="both"/>
        <w:rPr>
          <w:rFonts w:cs="Times New Roman"/>
          <w:szCs w:val="24"/>
        </w:rPr>
      </w:pPr>
      <w:r>
        <w:rPr>
          <w:rFonts w:cs="Times New Roman"/>
          <w:szCs w:val="24"/>
        </w:rPr>
        <w:tab/>
        <w:t xml:space="preserve">Odpovědnost zaměstnavatele za pracovní úraz nebo nemoc z povolání je odpovědnost za následek a nespočívá v porušení právních povinností. </w:t>
      </w:r>
    </w:p>
    <w:p w:rsidR="0042000B" w:rsidRDefault="0015740F" w:rsidP="007A047D">
      <w:pPr>
        <w:spacing w:line="360" w:lineRule="auto"/>
        <w:ind w:left="284"/>
        <w:jc w:val="both"/>
        <w:rPr>
          <w:rFonts w:cs="Times New Roman"/>
          <w:szCs w:val="24"/>
        </w:rPr>
      </w:pPr>
      <w:r>
        <w:rPr>
          <w:rFonts w:cs="Times New Roman"/>
          <w:szCs w:val="24"/>
        </w:rPr>
        <w:tab/>
      </w:r>
      <w:r w:rsidR="00DC69B0">
        <w:rPr>
          <w:rFonts w:cs="Times New Roman"/>
          <w:szCs w:val="24"/>
        </w:rPr>
        <w:t>V následujících odstavcích proberme pojmy pracovní úraz a nem</w:t>
      </w:r>
      <w:r w:rsidR="00C06DEB">
        <w:rPr>
          <w:rFonts w:cs="Times New Roman"/>
          <w:szCs w:val="24"/>
        </w:rPr>
        <w:t>oc z povolání, jak je vidí soukromé právo.</w:t>
      </w:r>
      <w:r w:rsidR="00DC69B0">
        <w:rPr>
          <w:rFonts w:cs="Times New Roman"/>
          <w:szCs w:val="24"/>
        </w:rPr>
        <w:t xml:space="preserve"> </w:t>
      </w:r>
      <w:r w:rsidR="00DC69B0" w:rsidRPr="008C2D3B">
        <w:rPr>
          <w:rFonts w:cs="Times New Roman"/>
          <w:b/>
          <w:szCs w:val="24"/>
        </w:rPr>
        <w:t>Pracovní úraz</w:t>
      </w:r>
      <w:r w:rsidR="00DC69B0">
        <w:rPr>
          <w:rFonts w:cs="Times New Roman"/>
          <w:szCs w:val="24"/>
        </w:rPr>
        <w:t xml:space="preserve"> je definován jako poškození zdraví nebo smrt zaměstnance, došlo-li k nim nezávisle na jeho vůli krátkodobým, náhlým a násilným působením vnějších vlivů při plnění pracovních úkonů nebo v přímé souvislosti s ním, nebo také úraz, který zaměstnanec utrpěl pro plnění pracovních úkolů </w:t>
      </w:r>
      <w:r w:rsidR="00A021C5">
        <w:rPr>
          <w:rFonts w:cs="Times New Roman"/>
          <w:szCs w:val="24"/>
        </w:rPr>
        <w:t>(§380 odst. 1 a 2 ZP</w:t>
      </w:r>
      <w:r w:rsidR="00DC69B0">
        <w:rPr>
          <w:rFonts w:cs="Times New Roman"/>
          <w:szCs w:val="24"/>
        </w:rPr>
        <w:t xml:space="preserve">). </w:t>
      </w:r>
      <w:r w:rsidR="0042000B">
        <w:rPr>
          <w:rFonts w:cs="Times New Roman"/>
          <w:szCs w:val="24"/>
        </w:rPr>
        <w:t>Pracovní úraz je třeba posuzovat z hledisk</w:t>
      </w:r>
      <w:r w:rsidR="00315DF7">
        <w:rPr>
          <w:rFonts w:cs="Times New Roman"/>
          <w:szCs w:val="24"/>
        </w:rPr>
        <w:t xml:space="preserve">a místního, časového a věcného. </w:t>
      </w:r>
      <w:r w:rsidR="0042000B">
        <w:rPr>
          <w:rFonts w:cs="Times New Roman"/>
          <w:szCs w:val="24"/>
        </w:rPr>
        <w:t>Vzhledem ke vztahu k činnosti, při které k úrazu došlo a plnění pracovních povinností podle pracovního poměru</w:t>
      </w:r>
      <w:r w:rsidR="0042000B">
        <w:rPr>
          <w:rStyle w:val="Znakapoznpodarou"/>
          <w:rFonts w:cs="Times New Roman"/>
          <w:szCs w:val="24"/>
        </w:rPr>
        <w:footnoteReference w:id="61"/>
      </w:r>
      <w:r w:rsidR="0042000B">
        <w:rPr>
          <w:rFonts w:cs="Times New Roman"/>
          <w:szCs w:val="24"/>
        </w:rPr>
        <w:t xml:space="preserve">. </w:t>
      </w:r>
      <w:r w:rsidR="00315DF7">
        <w:rPr>
          <w:rFonts w:cs="Times New Roman"/>
          <w:szCs w:val="24"/>
        </w:rPr>
        <w:t>Proto se renta určuje podle toho, na jaké pozici zaměstnanec pracoval v době vzniku škody, na rozdíl od NOZ, jež rentu určuje podle pozice, na jaké by pracoval v budoucnu.</w:t>
      </w:r>
    </w:p>
    <w:p w:rsidR="00A021C5" w:rsidRDefault="0061738F" w:rsidP="007A047D">
      <w:pPr>
        <w:spacing w:line="360" w:lineRule="auto"/>
        <w:ind w:left="284" w:firstLine="424"/>
        <w:jc w:val="both"/>
        <w:rPr>
          <w:rFonts w:cs="Times New Roman"/>
          <w:szCs w:val="24"/>
        </w:rPr>
      </w:pPr>
      <w:r>
        <w:rPr>
          <w:rFonts w:cs="Times New Roman"/>
          <w:szCs w:val="24"/>
        </w:rPr>
        <w:t xml:space="preserve">Velké množství soudních </w:t>
      </w:r>
      <w:r w:rsidR="00A021C5">
        <w:rPr>
          <w:rFonts w:cs="Times New Roman"/>
          <w:szCs w:val="24"/>
        </w:rPr>
        <w:t xml:space="preserve">rozhodnutí nám určuje, co </w:t>
      </w:r>
      <w:r>
        <w:rPr>
          <w:rFonts w:cs="Times New Roman"/>
          <w:szCs w:val="24"/>
        </w:rPr>
        <w:t>může být za pracovní úraz považováno a co nikoli. Pracovním úrazem je uznán i úraz, který je způsoben nadměrnou psychickou nebo fyzickou námahou, která je nepřiměřená stavu zaměstnance</w:t>
      </w:r>
      <w:r>
        <w:rPr>
          <w:rStyle w:val="Znakapoznpodarou"/>
          <w:rFonts w:cs="Times New Roman"/>
          <w:szCs w:val="24"/>
        </w:rPr>
        <w:footnoteReference w:id="62"/>
      </w:r>
      <w:r w:rsidR="00A021C5">
        <w:rPr>
          <w:rFonts w:cs="Times New Roman"/>
          <w:szCs w:val="24"/>
        </w:rPr>
        <w:t xml:space="preserve">. Infarkt je pracovním úrazem zaměstnance, pokud k mimořádnému psychickému vypětí vyvolávajícímu </w:t>
      </w:r>
      <w:r w:rsidR="00A021C5">
        <w:rPr>
          <w:rFonts w:cs="Times New Roman"/>
          <w:szCs w:val="24"/>
        </w:rPr>
        <w:lastRenderedPageBreak/>
        <w:t>infarkt došlo při plnění pracovních úkonů nebo v přímé souvislosti s ním</w:t>
      </w:r>
      <w:r w:rsidR="00A021C5">
        <w:rPr>
          <w:rStyle w:val="Znakapoznpodarou"/>
          <w:rFonts w:cs="Times New Roman"/>
          <w:szCs w:val="24"/>
        </w:rPr>
        <w:footnoteReference w:id="63"/>
      </w:r>
      <w:r w:rsidR="00A021C5">
        <w:rPr>
          <w:rFonts w:cs="Times New Roman"/>
          <w:szCs w:val="24"/>
        </w:rPr>
        <w:t xml:space="preserve">. </w:t>
      </w:r>
      <w:r w:rsidR="00081A3D">
        <w:rPr>
          <w:rFonts w:cs="Times New Roman"/>
          <w:szCs w:val="24"/>
        </w:rPr>
        <w:t>Jako v případě pilota, který se snažil zabránit letecké katastrofě a bezprostředně po přistání dostal infarkt</w:t>
      </w:r>
      <w:r w:rsidR="00081A3D">
        <w:rPr>
          <w:rStyle w:val="Znakapoznpodarou"/>
          <w:rFonts w:cs="Times New Roman"/>
          <w:szCs w:val="24"/>
        </w:rPr>
        <w:footnoteReference w:id="64"/>
      </w:r>
      <w:r w:rsidR="00081A3D">
        <w:rPr>
          <w:rFonts w:cs="Times New Roman"/>
          <w:szCs w:val="24"/>
        </w:rPr>
        <w:t xml:space="preserve">. </w:t>
      </w:r>
      <w:r w:rsidR="00A021C5">
        <w:rPr>
          <w:rFonts w:cs="Times New Roman"/>
          <w:szCs w:val="24"/>
        </w:rPr>
        <w:t>Za pracovní úraz ale nelze pokládat infarkt, který si zaměstnanec přivodil v rozčilení při plnění pracovních úkolů, ale jeho porucha zdraví nebyla způsobena nadměrným pracovním vytížením</w:t>
      </w:r>
      <w:r w:rsidR="00A021C5">
        <w:rPr>
          <w:rStyle w:val="Znakapoznpodarou"/>
          <w:rFonts w:cs="Times New Roman"/>
          <w:szCs w:val="24"/>
        </w:rPr>
        <w:footnoteReference w:id="65"/>
      </w:r>
      <w:r w:rsidR="00A021C5">
        <w:rPr>
          <w:rFonts w:cs="Times New Roman"/>
          <w:szCs w:val="24"/>
        </w:rPr>
        <w:t xml:space="preserve">. </w:t>
      </w:r>
      <w:r w:rsidR="00081A3D">
        <w:rPr>
          <w:rFonts w:cs="Times New Roman"/>
          <w:szCs w:val="24"/>
        </w:rPr>
        <w:t>Pracovním úrazem může být například častý výhřez meziobratlové destičky</w:t>
      </w:r>
      <w:r w:rsidR="00081A3D">
        <w:rPr>
          <w:rStyle w:val="Znakapoznpodarou"/>
          <w:rFonts w:cs="Times New Roman"/>
          <w:szCs w:val="24"/>
        </w:rPr>
        <w:footnoteReference w:id="66"/>
      </w:r>
      <w:r w:rsidR="00081A3D">
        <w:rPr>
          <w:rFonts w:cs="Times New Roman"/>
          <w:szCs w:val="24"/>
        </w:rPr>
        <w:t>.</w:t>
      </w:r>
    </w:p>
    <w:p w:rsidR="00CD0B10" w:rsidRDefault="0061738F" w:rsidP="00171C49">
      <w:pPr>
        <w:spacing w:line="360" w:lineRule="auto"/>
        <w:ind w:left="284" w:firstLine="424"/>
        <w:jc w:val="both"/>
        <w:rPr>
          <w:rFonts w:cs="Times New Roman"/>
          <w:szCs w:val="24"/>
        </w:rPr>
      </w:pPr>
      <w:r>
        <w:rPr>
          <w:rFonts w:cs="Times New Roman"/>
          <w:szCs w:val="24"/>
        </w:rPr>
        <w:t>Pracovním úrazem je také působení chemických látek, s nimiž pracovník přišel do styku</w:t>
      </w:r>
      <w:r>
        <w:rPr>
          <w:rStyle w:val="Znakapoznpodarou"/>
          <w:rFonts w:cs="Times New Roman"/>
          <w:szCs w:val="24"/>
        </w:rPr>
        <w:footnoteReference w:id="67"/>
      </w:r>
      <w:r>
        <w:rPr>
          <w:rFonts w:cs="Times New Roman"/>
          <w:szCs w:val="24"/>
        </w:rPr>
        <w:t>. Sebevražda zaměstnance nesplňuje podmín</w:t>
      </w:r>
      <w:r w:rsidR="00A021C5">
        <w:rPr>
          <w:rFonts w:cs="Times New Roman"/>
          <w:szCs w:val="24"/>
        </w:rPr>
        <w:t xml:space="preserve">ky pracovního úrazu, protože </w:t>
      </w:r>
      <w:r>
        <w:rPr>
          <w:rFonts w:cs="Times New Roman"/>
          <w:szCs w:val="24"/>
        </w:rPr>
        <w:t>nebyla vyvolána vlivy vnějšími, ale vlivy vnitřními, tedy závisle na vůli zaměstnance</w:t>
      </w:r>
      <w:r>
        <w:rPr>
          <w:rStyle w:val="Znakapoznpodarou"/>
          <w:rFonts w:cs="Times New Roman"/>
          <w:szCs w:val="24"/>
        </w:rPr>
        <w:footnoteReference w:id="68"/>
      </w:r>
      <w:r>
        <w:rPr>
          <w:rFonts w:cs="Times New Roman"/>
          <w:szCs w:val="24"/>
        </w:rPr>
        <w:t>.</w:t>
      </w:r>
      <w:r w:rsidR="00DB0E5E">
        <w:rPr>
          <w:rFonts w:cs="Times New Roman"/>
          <w:szCs w:val="24"/>
        </w:rPr>
        <w:t xml:space="preserve"> </w:t>
      </w:r>
      <w:r w:rsidR="00CD0B10">
        <w:rPr>
          <w:rFonts w:cs="Times New Roman"/>
          <w:szCs w:val="24"/>
        </w:rPr>
        <w:t>Praco</w:t>
      </w:r>
      <w:r w:rsidR="00A021C5">
        <w:rPr>
          <w:rFonts w:cs="Times New Roman"/>
          <w:szCs w:val="24"/>
        </w:rPr>
        <w:t xml:space="preserve">vním úrazem </w:t>
      </w:r>
      <w:r w:rsidR="00CD0B10">
        <w:rPr>
          <w:rFonts w:cs="Times New Roman"/>
          <w:szCs w:val="24"/>
        </w:rPr>
        <w:t>není, pokud se zaměstnanci přihod</w:t>
      </w:r>
      <w:r w:rsidR="00A021C5">
        <w:rPr>
          <w:rFonts w:cs="Times New Roman"/>
          <w:szCs w:val="24"/>
        </w:rPr>
        <w:t>í úraz na cestě do zaměstnání a </w:t>
      </w:r>
      <w:r w:rsidR="00CD0B10">
        <w:rPr>
          <w:rFonts w:cs="Times New Roman"/>
          <w:szCs w:val="24"/>
        </w:rPr>
        <w:t>zpět</w:t>
      </w:r>
      <w:r w:rsidR="00E00CF7">
        <w:rPr>
          <w:rStyle w:val="Znakapoznpodarou"/>
          <w:rFonts w:cs="Times New Roman"/>
          <w:szCs w:val="24"/>
        </w:rPr>
        <w:footnoteReference w:id="69"/>
      </w:r>
      <w:r w:rsidR="00737B21">
        <w:rPr>
          <w:rFonts w:cs="Times New Roman"/>
          <w:szCs w:val="24"/>
        </w:rPr>
        <w:t xml:space="preserve">. </w:t>
      </w:r>
      <w:r w:rsidR="00CD0B10">
        <w:rPr>
          <w:rFonts w:cs="Times New Roman"/>
          <w:szCs w:val="24"/>
        </w:rPr>
        <w:t>Ve chvíli, kdy zaměstnanec vstoupí do areálu zaměstnavatele nebo na jiné místo určené k plnění pracovních úkolů, začínají zde platit ustanovení o odpovědnosti zaměstnavatele. Pokud má v areálu svá pracoviště více zaměstnavatelů, je odpovědnost konkrétního zaměstnavatele našeho zaměstnance ve hře od chvíle, kdy se zaměstnanec podřizuje pokynům zaměstnava</w:t>
      </w:r>
      <w:r w:rsidR="00867596">
        <w:rPr>
          <w:rFonts w:cs="Times New Roman"/>
          <w:szCs w:val="24"/>
        </w:rPr>
        <w:t>tele.  Nezáleží, zda se jedná o </w:t>
      </w:r>
      <w:r w:rsidR="00CD0B10">
        <w:rPr>
          <w:rFonts w:cs="Times New Roman"/>
          <w:szCs w:val="24"/>
        </w:rPr>
        <w:t>pokyny přímo zaměstnavatele, anebo pokyny od subjektu zprostředkovaného za</w:t>
      </w:r>
      <w:r w:rsidR="008C2D3B">
        <w:rPr>
          <w:rFonts w:cs="Times New Roman"/>
          <w:szCs w:val="24"/>
        </w:rPr>
        <w:t>městnavatelem, například od ostrahy společné pro všechny zaměstnavatele</w:t>
      </w:r>
      <w:r w:rsidR="008C2D3B">
        <w:rPr>
          <w:rStyle w:val="Znakapoznpodarou"/>
          <w:rFonts w:cs="Times New Roman"/>
          <w:szCs w:val="24"/>
        </w:rPr>
        <w:footnoteReference w:id="70"/>
      </w:r>
      <w:r w:rsidR="008C2D3B">
        <w:rPr>
          <w:rFonts w:cs="Times New Roman"/>
          <w:szCs w:val="24"/>
        </w:rPr>
        <w:t>.</w:t>
      </w:r>
    </w:p>
    <w:p w:rsidR="008C2D3B" w:rsidRDefault="006F3D9D" w:rsidP="007A047D">
      <w:pPr>
        <w:spacing w:line="360" w:lineRule="auto"/>
        <w:ind w:left="284" w:firstLine="424"/>
        <w:jc w:val="both"/>
        <w:rPr>
          <w:rFonts w:cs="Times New Roman"/>
          <w:szCs w:val="24"/>
        </w:rPr>
      </w:pPr>
      <w:r>
        <w:rPr>
          <w:rFonts w:cs="Times New Roman"/>
          <w:szCs w:val="24"/>
        </w:rPr>
        <w:t>Aby zdravotnická dokumentace obsahovala všechny podstatné informace o zdravotním stavu pacienta, je pacient povinen nahlásit lékaři, že</w:t>
      </w:r>
      <w:r w:rsidR="00A021C5">
        <w:rPr>
          <w:rFonts w:cs="Times New Roman"/>
          <w:szCs w:val="24"/>
        </w:rPr>
        <w:t xml:space="preserve"> se mu stal </w:t>
      </w:r>
      <w:r>
        <w:rPr>
          <w:rFonts w:cs="Times New Roman"/>
          <w:szCs w:val="24"/>
        </w:rPr>
        <w:t>pracovní úraz. Zaměstnavatel je povinen pracovní úraz nahlásit pojišťovně, u které je pojištěn pro případ pracovního úrazu zaměstnance</w:t>
      </w:r>
      <w:r>
        <w:rPr>
          <w:rStyle w:val="Znakapoznpodarou"/>
          <w:rFonts w:cs="Times New Roman"/>
          <w:szCs w:val="24"/>
        </w:rPr>
        <w:footnoteReference w:id="71"/>
      </w:r>
      <w:r>
        <w:rPr>
          <w:rFonts w:cs="Times New Roman"/>
          <w:szCs w:val="24"/>
        </w:rPr>
        <w:t xml:space="preserve">. </w:t>
      </w:r>
      <w:r w:rsidR="008C2D3B">
        <w:rPr>
          <w:rFonts w:cs="Times New Roman"/>
          <w:szCs w:val="24"/>
        </w:rPr>
        <w:t xml:space="preserve">Za škodu vzniklou zaměstnanci pracovním úrazem odpovídá ten konkrétní zaměstnavatel, u něhož byl zaměstnanec v době pracovního úrazu v pracovním poměru. </w:t>
      </w:r>
      <w:r w:rsidR="004B1D2E" w:rsidRPr="004B1D2E">
        <w:rPr>
          <w:rFonts w:cs="Times New Roman"/>
          <w:szCs w:val="24"/>
        </w:rPr>
        <w:t xml:space="preserve">Zaměstnavatel, u něhož k pracovnímu úrazu došlo, je povinen objasnit příčiny a okolnosti vzniku tohoto úrazu za účasti </w:t>
      </w:r>
      <w:r w:rsidR="008A5490">
        <w:rPr>
          <w:rFonts w:cs="Times New Roman"/>
          <w:szCs w:val="24"/>
        </w:rPr>
        <w:t xml:space="preserve">zaměstnance, </w:t>
      </w:r>
      <w:r w:rsidR="004B1D2E" w:rsidRPr="004B1D2E">
        <w:rPr>
          <w:rFonts w:cs="Times New Roman"/>
          <w:szCs w:val="24"/>
        </w:rPr>
        <w:t>svědků a za účasti odborové organizac</w:t>
      </w:r>
      <w:r w:rsidR="008A5490">
        <w:rPr>
          <w:rFonts w:cs="Times New Roman"/>
          <w:szCs w:val="24"/>
        </w:rPr>
        <w:t>e. Zaměstnavatel je povinen přijmout opatření proti opakování pracovních úrazů (§105 ZP).</w:t>
      </w:r>
    </w:p>
    <w:p w:rsidR="008B0664" w:rsidRDefault="008B0664" w:rsidP="007A047D">
      <w:pPr>
        <w:spacing w:line="360" w:lineRule="auto"/>
        <w:ind w:left="284" w:firstLine="424"/>
        <w:jc w:val="both"/>
        <w:rPr>
          <w:rFonts w:cs="Times New Roman"/>
          <w:szCs w:val="24"/>
        </w:rPr>
      </w:pPr>
      <w:r>
        <w:rPr>
          <w:rFonts w:cs="Times New Roman"/>
          <w:b/>
          <w:szCs w:val="24"/>
        </w:rPr>
        <w:t xml:space="preserve">Nemocí z povolání </w:t>
      </w:r>
      <w:r w:rsidRPr="008B0664">
        <w:rPr>
          <w:rFonts w:cs="Times New Roman"/>
          <w:szCs w:val="24"/>
        </w:rPr>
        <w:t>je</w:t>
      </w:r>
      <w:r>
        <w:rPr>
          <w:rFonts w:cs="Times New Roman"/>
          <w:b/>
          <w:szCs w:val="24"/>
        </w:rPr>
        <w:t xml:space="preserve"> </w:t>
      </w:r>
      <w:r w:rsidR="008C2D3B" w:rsidRPr="008B0664">
        <w:rPr>
          <w:rFonts w:cs="Times New Roman"/>
          <w:szCs w:val="24"/>
        </w:rPr>
        <w:t>nemoc zařazená do seznamu nemocí</w:t>
      </w:r>
      <w:r w:rsidR="008C2D3B">
        <w:rPr>
          <w:rFonts w:cs="Times New Roman"/>
          <w:szCs w:val="24"/>
        </w:rPr>
        <w:t xml:space="preserve"> z povolání, taxativně vyčtená v</w:t>
      </w:r>
      <w:r>
        <w:rPr>
          <w:rFonts w:cs="Times New Roman"/>
          <w:szCs w:val="24"/>
        </w:rPr>
        <w:t xml:space="preserve"> nařízení vlády č. 290/1995 Sb., kterým se stanový seznam nemocí z povolání. </w:t>
      </w:r>
      <w:r w:rsidR="00B55D86">
        <w:rPr>
          <w:rFonts w:cs="Times New Roman"/>
          <w:szCs w:val="24"/>
        </w:rPr>
        <w:t>Nemoci z </w:t>
      </w:r>
      <w:r w:rsidRPr="008B0664">
        <w:rPr>
          <w:rFonts w:cs="Times New Roman"/>
          <w:szCs w:val="24"/>
        </w:rPr>
        <w:t>povolání jso</w:t>
      </w:r>
      <w:r>
        <w:rPr>
          <w:rFonts w:cs="Times New Roman"/>
          <w:szCs w:val="24"/>
        </w:rPr>
        <w:t xml:space="preserve">u nemoci vznikající </w:t>
      </w:r>
      <w:r w:rsidRPr="008B0664">
        <w:rPr>
          <w:rFonts w:cs="Times New Roman"/>
          <w:szCs w:val="24"/>
        </w:rPr>
        <w:t>působením chemických, fyzikálních, biologickýc</w:t>
      </w:r>
      <w:r>
        <w:rPr>
          <w:rFonts w:cs="Times New Roman"/>
          <w:szCs w:val="24"/>
        </w:rPr>
        <w:t xml:space="preserve">h nebo </w:t>
      </w:r>
      <w:r>
        <w:rPr>
          <w:rFonts w:cs="Times New Roman"/>
          <w:szCs w:val="24"/>
        </w:rPr>
        <w:lastRenderedPageBreak/>
        <w:t>jiných ško</w:t>
      </w:r>
      <w:r w:rsidR="00171C49">
        <w:rPr>
          <w:rFonts w:cs="Times New Roman"/>
          <w:szCs w:val="24"/>
        </w:rPr>
        <w:t>dlivých vlivů (§1 nařízení). N</w:t>
      </w:r>
      <w:r>
        <w:rPr>
          <w:rFonts w:cs="Times New Roman"/>
          <w:szCs w:val="24"/>
        </w:rPr>
        <w:t xml:space="preserve">ařízení obsahuje </w:t>
      </w:r>
      <w:r w:rsidR="00171C49">
        <w:rPr>
          <w:rFonts w:cs="Times New Roman"/>
          <w:szCs w:val="24"/>
        </w:rPr>
        <w:t xml:space="preserve">přílohu, ve které je </w:t>
      </w:r>
      <w:r>
        <w:rPr>
          <w:rFonts w:cs="Times New Roman"/>
          <w:szCs w:val="24"/>
        </w:rPr>
        <w:t>konkrétní seznam nemocí z povolání.</w:t>
      </w:r>
    </w:p>
    <w:p w:rsidR="00D42191" w:rsidRDefault="008C2D3B" w:rsidP="00D42191">
      <w:pPr>
        <w:spacing w:line="360" w:lineRule="auto"/>
        <w:ind w:left="284" w:firstLine="424"/>
        <w:jc w:val="both"/>
        <w:rPr>
          <w:rFonts w:cs="Times New Roman"/>
          <w:szCs w:val="24"/>
        </w:rPr>
      </w:pPr>
      <w:r>
        <w:rPr>
          <w:rFonts w:cs="Times New Roman"/>
          <w:szCs w:val="24"/>
        </w:rPr>
        <w:t>Nemo</w:t>
      </w:r>
      <w:r w:rsidR="00171C49">
        <w:rPr>
          <w:rFonts w:cs="Times New Roman"/>
          <w:szCs w:val="24"/>
        </w:rPr>
        <w:t>c dále musí</w:t>
      </w:r>
      <w:r>
        <w:rPr>
          <w:rFonts w:cs="Times New Roman"/>
          <w:szCs w:val="24"/>
        </w:rPr>
        <w:t xml:space="preserve"> být uznána kompetentním zdravotnickým zařízením </w:t>
      </w:r>
      <w:r w:rsidR="00D42191">
        <w:rPr>
          <w:rFonts w:cs="Times New Roman"/>
          <w:szCs w:val="24"/>
        </w:rPr>
        <w:t>od 1.</w:t>
      </w:r>
      <w:r w:rsidR="00E80127">
        <w:rPr>
          <w:rFonts w:cs="Times New Roman"/>
          <w:szCs w:val="24"/>
        </w:rPr>
        <w:t xml:space="preserve"> </w:t>
      </w:r>
      <w:r w:rsidR="00D42191">
        <w:rPr>
          <w:rFonts w:cs="Times New Roman"/>
          <w:szCs w:val="24"/>
        </w:rPr>
        <w:t>4.</w:t>
      </w:r>
      <w:r w:rsidR="00E80127">
        <w:rPr>
          <w:rFonts w:cs="Times New Roman"/>
          <w:szCs w:val="24"/>
        </w:rPr>
        <w:t xml:space="preserve"> </w:t>
      </w:r>
      <w:r w:rsidR="00D42191">
        <w:rPr>
          <w:rFonts w:cs="Times New Roman"/>
          <w:szCs w:val="24"/>
        </w:rPr>
        <w:t xml:space="preserve">2012 podle vyhlášky č. 104/2012 Sb., o posuzování nemocí z povolání, která nahradila vyhlášku </w:t>
      </w:r>
      <w:r w:rsidR="00186A4D">
        <w:rPr>
          <w:rFonts w:cs="Times New Roman"/>
          <w:szCs w:val="24"/>
        </w:rPr>
        <w:t>č. </w:t>
      </w:r>
      <w:r w:rsidR="00D42191">
        <w:rPr>
          <w:rFonts w:cs="Times New Roman"/>
          <w:szCs w:val="24"/>
        </w:rPr>
        <w:t>342/1997 Sb</w:t>
      </w:r>
      <w:r w:rsidR="00186A4D">
        <w:rPr>
          <w:rFonts w:cs="Times New Roman"/>
          <w:szCs w:val="24"/>
        </w:rPr>
        <w:t>., kde byl vypsán seznam středisek, které nemoci uznával. Dnes je k tomu potřeba povolení Ministerstva zdravotnictví</w:t>
      </w:r>
      <w:r w:rsidR="00DA5891">
        <w:rPr>
          <w:rStyle w:val="Znakapoznpodarou"/>
          <w:rFonts w:cs="Times New Roman"/>
          <w:szCs w:val="24"/>
        </w:rPr>
        <w:footnoteReference w:id="72"/>
      </w:r>
      <w:r w:rsidR="00186A4D">
        <w:rPr>
          <w:rFonts w:cs="Times New Roman"/>
          <w:szCs w:val="24"/>
        </w:rPr>
        <w:t xml:space="preserve">. </w:t>
      </w:r>
      <w:r w:rsidR="00365B92">
        <w:rPr>
          <w:rFonts w:cs="Times New Roman"/>
          <w:szCs w:val="24"/>
        </w:rPr>
        <w:t>Zaměstnavatel je za nemoc z povolání zaměstnanci odpovědný, pokud zaměstnanec u konkrétního zaměstnance pracoval naposledy před zjištěním nemoci</w:t>
      </w:r>
      <w:r w:rsidR="00D42191">
        <w:rPr>
          <w:rStyle w:val="Znakapoznpodarou"/>
          <w:rFonts w:cs="Times New Roman"/>
          <w:szCs w:val="24"/>
        </w:rPr>
        <w:footnoteReference w:id="73"/>
      </w:r>
      <w:r w:rsidR="00365B92">
        <w:rPr>
          <w:rFonts w:cs="Times New Roman"/>
          <w:szCs w:val="24"/>
        </w:rPr>
        <w:t>. Odškodňuje se i nemoc, vzniklá pře</w:t>
      </w:r>
      <w:r w:rsidR="00186A4D">
        <w:rPr>
          <w:rFonts w:cs="Times New Roman"/>
          <w:szCs w:val="24"/>
        </w:rPr>
        <w:t>d zařazením na seznam nemocí, a </w:t>
      </w:r>
      <w:r w:rsidR="00365B92">
        <w:rPr>
          <w:rFonts w:cs="Times New Roman"/>
          <w:szCs w:val="24"/>
        </w:rPr>
        <w:t xml:space="preserve">to od jejího zařazení nebo po dobu tří let zpětně. </w:t>
      </w:r>
      <w:r w:rsidR="00D42191">
        <w:rPr>
          <w:rFonts w:cs="Times New Roman"/>
          <w:szCs w:val="24"/>
        </w:rPr>
        <w:t>Uznávání je dlouhodobou záležitostí, jehož podkladem bývá posudek nazvaný hlášenka</w:t>
      </w:r>
      <w:r w:rsidR="00D42191" w:rsidRPr="00D42191">
        <w:rPr>
          <w:lang w:eastAsia="ar-SA"/>
        </w:rPr>
        <w:t xml:space="preserve"> </w:t>
      </w:r>
      <w:r w:rsidR="00D42191">
        <w:rPr>
          <w:lang w:eastAsia="ar-SA"/>
        </w:rPr>
        <w:t>vydaný na zákl</w:t>
      </w:r>
      <w:r w:rsidR="00186A4D">
        <w:rPr>
          <w:lang w:eastAsia="ar-SA"/>
        </w:rPr>
        <w:t>adě vyhlášky č. 104/2012 Sb., o </w:t>
      </w:r>
      <w:r w:rsidR="00D42191">
        <w:rPr>
          <w:lang w:eastAsia="ar-SA"/>
        </w:rPr>
        <w:t>posuzování nemocí z povolání.</w:t>
      </w:r>
    </w:p>
    <w:p w:rsidR="00596DDC" w:rsidRDefault="00365B92" w:rsidP="007A047D">
      <w:pPr>
        <w:spacing w:line="360" w:lineRule="auto"/>
        <w:ind w:left="284" w:firstLine="424"/>
        <w:jc w:val="both"/>
        <w:rPr>
          <w:rFonts w:cs="Times New Roman"/>
          <w:szCs w:val="24"/>
        </w:rPr>
      </w:pPr>
      <w:r w:rsidRPr="00081A3D">
        <w:rPr>
          <w:rFonts w:cs="Times New Roman"/>
          <w:szCs w:val="24"/>
        </w:rPr>
        <w:t xml:space="preserve">Zaměstnavatel je odpovědný zaměstnanci za škodu způsobenou při pracovních úrazech nebo nemocech z povolání, pokud budou splněny tyto podmínky: 1) dojde ke škodě na straně zaměstnance nebo pozůstalých, pokud zaměstnanec následkem pracovního úrazu nebo nemoci z povolání zemře, 2) </w:t>
      </w:r>
      <w:r w:rsidR="00683B74" w:rsidRPr="00081A3D">
        <w:rPr>
          <w:rFonts w:cs="Times New Roman"/>
          <w:szCs w:val="24"/>
        </w:rPr>
        <w:t>jednáním je pracovní úraz nebo nemoc z povolán</w:t>
      </w:r>
      <w:r w:rsidR="00C06DEB" w:rsidRPr="00081A3D">
        <w:rPr>
          <w:rFonts w:cs="Times New Roman"/>
          <w:szCs w:val="24"/>
        </w:rPr>
        <w:t xml:space="preserve">í a 3) </w:t>
      </w:r>
      <w:r w:rsidR="00683B74" w:rsidRPr="00081A3D">
        <w:rPr>
          <w:rFonts w:cs="Times New Roman"/>
          <w:szCs w:val="24"/>
        </w:rPr>
        <w:t>příčinná souvislost mezi 1) a 2)</w:t>
      </w:r>
      <w:r w:rsidR="00683B74" w:rsidRPr="00081A3D">
        <w:rPr>
          <w:rStyle w:val="Znakapoznpodarou"/>
          <w:rFonts w:cs="Times New Roman"/>
          <w:szCs w:val="24"/>
        </w:rPr>
        <w:footnoteReference w:id="74"/>
      </w:r>
      <w:r w:rsidR="00683B74" w:rsidRPr="00081A3D">
        <w:rPr>
          <w:rFonts w:cs="Times New Roman"/>
          <w:szCs w:val="24"/>
        </w:rPr>
        <w:t>.</w:t>
      </w:r>
      <w:r w:rsidR="00683B74">
        <w:rPr>
          <w:rFonts w:cs="Times New Roman"/>
          <w:szCs w:val="24"/>
        </w:rPr>
        <w:t xml:space="preserve"> </w:t>
      </w:r>
    </w:p>
    <w:p w:rsidR="00365B92" w:rsidRDefault="00955FF9" w:rsidP="007A047D">
      <w:pPr>
        <w:spacing w:line="360" w:lineRule="auto"/>
        <w:ind w:left="284" w:firstLine="424"/>
        <w:jc w:val="both"/>
        <w:rPr>
          <w:rFonts w:cs="Times New Roman"/>
          <w:szCs w:val="24"/>
        </w:rPr>
      </w:pPr>
      <w:r>
        <w:rPr>
          <w:rFonts w:cs="Times New Roman"/>
          <w:szCs w:val="24"/>
        </w:rPr>
        <w:t>Zaměstnavatel se nemůže své odpovědnosti zprostit, pokud zaměstnanec utrpěl pracovní úraz při odvracení škody, která hrozila zaměstnavateli nebo nebezpečí přímo hro</w:t>
      </w:r>
      <w:r w:rsidR="00167F75">
        <w:rPr>
          <w:rFonts w:cs="Times New Roman"/>
          <w:szCs w:val="24"/>
        </w:rPr>
        <w:t>zící životu nebo zdraví, pokud tento stav zaměstnanec sám úmyslně nevyvolal.</w:t>
      </w:r>
      <w:r w:rsidR="00596DDC">
        <w:rPr>
          <w:rFonts w:cs="Times New Roman"/>
          <w:szCs w:val="24"/>
        </w:rPr>
        <w:t xml:space="preserve"> Zaměstnavatel se dále nemůže odpovědnost zprostit, pokud přejal práva a povinnosti z pracovněprávních vztahů koupí od původního zaměstnavatele poškozeného, pokud spolu s prodejem podniku přešly na nového zaměstnavatele pracovněprávní vztahy ve stejné kvalitě, se stejnými vlastnostmi a za podmínek, za kterých zaměstnanec vykonával ten samý druh práce</w:t>
      </w:r>
      <w:r w:rsidR="00CB173A">
        <w:rPr>
          <w:rStyle w:val="Znakapoznpodarou"/>
          <w:rFonts w:cs="Times New Roman"/>
          <w:szCs w:val="24"/>
        </w:rPr>
        <w:footnoteReference w:id="75"/>
      </w:r>
      <w:r w:rsidR="00596DDC">
        <w:rPr>
          <w:rFonts w:cs="Times New Roman"/>
          <w:szCs w:val="24"/>
        </w:rPr>
        <w:t>.</w:t>
      </w:r>
    </w:p>
    <w:p w:rsidR="00494CA6" w:rsidRDefault="00905872" w:rsidP="007A047D">
      <w:pPr>
        <w:spacing w:line="360" w:lineRule="auto"/>
        <w:ind w:left="284" w:firstLine="424"/>
        <w:jc w:val="both"/>
        <w:rPr>
          <w:rFonts w:cs="Times New Roman"/>
          <w:szCs w:val="24"/>
        </w:rPr>
      </w:pPr>
      <w:r>
        <w:rPr>
          <w:rFonts w:cs="Times New Roman"/>
          <w:szCs w:val="24"/>
        </w:rPr>
        <w:t>Zaměstnavatelé se mohou své odpovědnosti zcela nebo zčásti zprostit v několika p</w:t>
      </w:r>
      <w:r w:rsidR="00893A5A">
        <w:rPr>
          <w:rFonts w:cs="Times New Roman"/>
          <w:szCs w:val="24"/>
        </w:rPr>
        <w:t>řípadech</w:t>
      </w:r>
      <w:r>
        <w:rPr>
          <w:rFonts w:cs="Times New Roman"/>
          <w:szCs w:val="24"/>
        </w:rPr>
        <w:t>. Tyto skutečnosti ale musí být j</w:t>
      </w:r>
      <w:r w:rsidR="00893A5A">
        <w:rPr>
          <w:rFonts w:cs="Times New Roman"/>
          <w:szCs w:val="24"/>
        </w:rPr>
        <w:t xml:space="preserve">edinou příčinou škody. Zaměstnavatelé musí </w:t>
      </w:r>
      <w:r>
        <w:rPr>
          <w:rFonts w:cs="Times New Roman"/>
          <w:szCs w:val="24"/>
        </w:rPr>
        <w:t xml:space="preserve">dokázat, že škoda vznikla zaviněným porušením právních předpisů nebo ostatních pokynů k zajištění bezpečnosti a ochrany zdraví při práci, i přes to, že s nimi byl zaměstnanec seznámen a znalost pokynů zaměstnancem byla soustavně kontrolována. </w:t>
      </w:r>
      <w:r w:rsidR="00494CA6">
        <w:rPr>
          <w:rFonts w:cs="Times New Roman"/>
          <w:szCs w:val="24"/>
        </w:rPr>
        <w:t xml:space="preserve">Nebo zaměstnavatel </w:t>
      </w:r>
      <w:r>
        <w:rPr>
          <w:rFonts w:cs="Times New Roman"/>
          <w:szCs w:val="24"/>
        </w:rPr>
        <w:t xml:space="preserve">musí prokázat, že odpovědnost vznikla v důsledku opilosti zaměstnance nebo požitím jiných návykových látek </w:t>
      </w:r>
      <w:r>
        <w:rPr>
          <w:rFonts w:cs="Times New Roman"/>
          <w:szCs w:val="24"/>
        </w:rPr>
        <w:lastRenderedPageBreak/>
        <w:t xml:space="preserve">zaměstnancem, kterému byla způsobena škoda pracovním úrazem nebo nemocí z povolání. Opilost </w:t>
      </w:r>
      <w:r w:rsidR="00893A5A">
        <w:rPr>
          <w:rFonts w:cs="Times New Roman"/>
          <w:szCs w:val="24"/>
        </w:rPr>
        <w:t xml:space="preserve">potom </w:t>
      </w:r>
      <w:r>
        <w:rPr>
          <w:rFonts w:cs="Times New Roman"/>
          <w:szCs w:val="24"/>
        </w:rPr>
        <w:t>neposuzujeme podle trestněprávních předpisů</w:t>
      </w:r>
      <w:r>
        <w:rPr>
          <w:rStyle w:val="Znakapoznpodarou"/>
          <w:rFonts w:cs="Times New Roman"/>
          <w:szCs w:val="24"/>
        </w:rPr>
        <w:footnoteReference w:id="76"/>
      </w:r>
      <w:r>
        <w:rPr>
          <w:rFonts w:cs="Times New Roman"/>
          <w:szCs w:val="24"/>
        </w:rPr>
        <w:t>.</w:t>
      </w:r>
      <w:r w:rsidR="00893A5A">
        <w:rPr>
          <w:rFonts w:cs="Times New Roman"/>
          <w:szCs w:val="24"/>
        </w:rPr>
        <w:t xml:space="preserve"> Zaměstnavatel </w:t>
      </w:r>
      <w:r w:rsidR="00494CA6">
        <w:rPr>
          <w:rFonts w:cs="Times New Roman"/>
          <w:szCs w:val="24"/>
        </w:rPr>
        <w:t>se zcela zprostí odpovědnosti, pokud dokáže, že nemohl škodě</w:t>
      </w:r>
      <w:r w:rsidR="00893A5A">
        <w:rPr>
          <w:rFonts w:cs="Times New Roman"/>
          <w:szCs w:val="24"/>
        </w:rPr>
        <w:t xml:space="preserve"> způsobené v opilosti</w:t>
      </w:r>
      <w:r w:rsidR="00494CA6">
        <w:rPr>
          <w:rFonts w:cs="Times New Roman"/>
          <w:szCs w:val="24"/>
        </w:rPr>
        <w:t xml:space="preserve"> zabránit.</w:t>
      </w:r>
    </w:p>
    <w:p w:rsidR="00683B74" w:rsidRDefault="00E13E82" w:rsidP="007A047D">
      <w:pPr>
        <w:spacing w:line="360" w:lineRule="auto"/>
        <w:ind w:left="284" w:firstLine="424"/>
        <w:jc w:val="both"/>
        <w:rPr>
          <w:rFonts w:cs="Times New Roman"/>
          <w:szCs w:val="24"/>
        </w:rPr>
      </w:pPr>
      <w:r>
        <w:rPr>
          <w:rFonts w:cs="Times New Roman"/>
          <w:szCs w:val="24"/>
        </w:rPr>
        <w:t>Zaměstnavatel se může odpovědnosti zprostit částečně, pokud dokáže, že škoda vznikla v důsledku porušení předpisů uvedených výše zaměstnancem, ale tato skutečnost byla jen jednou z příčin vzniku škody</w:t>
      </w:r>
      <w:r>
        <w:rPr>
          <w:rStyle w:val="Znakapoznpodarou"/>
          <w:rFonts w:cs="Times New Roman"/>
          <w:szCs w:val="24"/>
        </w:rPr>
        <w:footnoteReference w:id="77"/>
      </w:r>
      <w:r>
        <w:rPr>
          <w:rFonts w:cs="Times New Roman"/>
          <w:szCs w:val="24"/>
        </w:rPr>
        <w:t xml:space="preserve">. A také pro to, že si </w:t>
      </w:r>
      <w:r w:rsidR="00494CA6">
        <w:rPr>
          <w:rFonts w:cs="Times New Roman"/>
          <w:szCs w:val="24"/>
        </w:rPr>
        <w:t xml:space="preserve">zaměstnanec </w:t>
      </w:r>
      <w:r>
        <w:rPr>
          <w:rFonts w:cs="Times New Roman"/>
          <w:szCs w:val="24"/>
        </w:rPr>
        <w:t>počínal lehkomyslně, ačkoli mohl vzhledem ke své pracovní kvalifikaci a zkušenostem předpokládat, že může způsobit škodu na zdraví. Lehkomyslně jednal, pokud si vzhledem ke konkrétní situaci na pracovišti počíná způsobem, při němž vědomě podstupuje riziko hrozícího nebezpečí na zdraví, a které je v rozporu s obvyklým způsobem jeho chování</w:t>
      </w:r>
      <w:r>
        <w:rPr>
          <w:rStyle w:val="Znakapoznpodarou"/>
          <w:rFonts w:cs="Times New Roman"/>
          <w:szCs w:val="24"/>
        </w:rPr>
        <w:footnoteReference w:id="78"/>
      </w:r>
      <w:r>
        <w:rPr>
          <w:rFonts w:cs="Times New Roman"/>
          <w:szCs w:val="24"/>
        </w:rPr>
        <w:t>.</w:t>
      </w:r>
      <w:r w:rsidR="00494CA6">
        <w:rPr>
          <w:rFonts w:cs="Times New Roman"/>
          <w:szCs w:val="24"/>
        </w:rPr>
        <w:t xml:space="preserve"> Tedy že se chová jinak je pro ostatní zaměstnance obvyklé vzhledem ke konkrétní a místní časové situaci na pracovišti.</w:t>
      </w:r>
    </w:p>
    <w:p w:rsidR="008C2D3B" w:rsidRDefault="008C2D3B" w:rsidP="007A047D">
      <w:pPr>
        <w:spacing w:line="360" w:lineRule="auto"/>
        <w:ind w:left="284" w:right="-141"/>
        <w:jc w:val="both"/>
        <w:rPr>
          <w:rFonts w:cs="Times New Roman"/>
          <w:szCs w:val="24"/>
        </w:rPr>
      </w:pPr>
    </w:p>
    <w:p w:rsidR="00CD62C9" w:rsidRDefault="00CD62C9" w:rsidP="007A047D">
      <w:pPr>
        <w:spacing w:line="360" w:lineRule="auto"/>
        <w:ind w:left="284" w:right="-141"/>
        <w:jc w:val="both"/>
        <w:rPr>
          <w:rFonts w:cs="Times New Roman"/>
          <w:szCs w:val="24"/>
        </w:rPr>
      </w:pPr>
    </w:p>
    <w:p w:rsidR="00CD62C9" w:rsidRDefault="00CD62C9" w:rsidP="007A047D">
      <w:pPr>
        <w:spacing w:line="360" w:lineRule="auto"/>
        <w:ind w:left="284" w:right="-141"/>
        <w:jc w:val="both"/>
        <w:rPr>
          <w:rFonts w:cs="Times New Roman"/>
          <w:szCs w:val="24"/>
        </w:rPr>
      </w:pPr>
    </w:p>
    <w:p w:rsidR="00CD62C9" w:rsidRDefault="00CD62C9" w:rsidP="007A047D">
      <w:pPr>
        <w:spacing w:line="360" w:lineRule="auto"/>
        <w:ind w:left="284" w:right="-141"/>
        <w:jc w:val="both"/>
        <w:rPr>
          <w:rFonts w:cs="Times New Roman"/>
          <w:szCs w:val="24"/>
        </w:rPr>
      </w:pPr>
    </w:p>
    <w:p w:rsidR="00CD62C9" w:rsidRDefault="00CD62C9"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3840DD" w:rsidRDefault="003840DD" w:rsidP="007A047D">
      <w:pPr>
        <w:spacing w:line="360" w:lineRule="auto"/>
        <w:ind w:left="284" w:right="-141"/>
        <w:jc w:val="both"/>
        <w:rPr>
          <w:rFonts w:cs="Times New Roman"/>
          <w:szCs w:val="24"/>
        </w:rPr>
      </w:pPr>
    </w:p>
    <w:p w:rsidR="00171C49" w:rsidRDefault="00171C49" w:rsidP="0039573B">
      <w:pPr>
        <w:spacing w:line="360" w:lineRule="auto"/>
        <w:ind w:right="-141"/>
        <w:jc w:val="both"/>
        <w:rPr>
          <w:rFonts w:cs="Times New Roman"/>
          <w:szCs w:val="24"/>
        </w:rPr>
      </w:pPr>
    </w:p>
    <w:p w:rsidR="007049BA" w:rsidRPr="004A3272" w:rsidRDefault="007E1C9B" w:rsidP="007A047D">
      <w:pPr>
        <w:pStyle w:val="Nadpis1"/>
        <w:spacing w:line="360" w:lineRule="auto"/>
        <w:ind w:left="284" w:right="-141"/>
        <w:jc w:val="both"/>
      </w:pPr>
      <w:bookmarkStart w:id="35" w:name="_Toc395212947"/>
      <w:r>
        <w:lastRenderedPageBreak/>
        <w:t>5</w:t>
      </w:r>
      <w:r w:rsidR="007049BA" w:rsidRPr="004A3272">
        <w:t>. Náhrada škody</w:t>
      </w:r>
      <w:bookmarkEnd w:id="35"/>
    </w:p>
    <w:p w:rsidR="007049BA" w:rsidRPr="004A3272" w:rsidRDefault="007E1C9B" w:rsidP="007A047D">
      <w:pPr>
        <w:pStyle w:val="Nadpis2"/>
        <w:spacing w:line="360" w:lineRule="auto"/>
        <w:ind w:left="284" w:right="-141"/>
        <w:jc w:val="both"/>
      </w:pPr>
      <w:bookmarkStart w:id="36" w:name="_Toc395212948"/>
      <w:r>
        <w:t>5</w:t>
      </w:r>
      <w:r w:rsidR="007049BA" w:rsidRPr="004A3272">
        <w:t>.1 Náhrada škody v občanském právu</w:t>
      </w:r>
      <w:bookmarkEnd w:id="36"/>
    </w:p>
    <w:p w:rsidR="007049BA" w:rsidRPr="004A3272" w:rsidRDefault="007E1C9B" w:rsidP="007A047D">
      <w:pPr>
        <w:pStyle w:val="Nadpis3"/>
        <w:spacing w:line="360" w:lineRule="auto"/>
        <w:ind w:left="284"/>
        <w:jc w:val="both"/>
      </w:pPr>
      <w:bookmarkStart w:id="37" w:name="_Toc395212949"/>
      <w:r>
        <w:t>5</w:t>
      </w:r>
      <w:r w:rsidR="00C97EC9">
        <w:t xml:space="preserve">.1.1 Náhrada škody podle </w:t>
      </w:r>
      <w:r w:rsidR="007049BA" w:rsidRPr="004A3272">
        <w:t>úpravy</w:t>
      </w:r>
      <w:r w:rsidR="00B66D79">
        <w:t xml:space="preserve"> občanského zákoníku</w:t>
      </w:r>
      <w:bookmarkEnd w:id="37"/>
    </w:p>
    <w:p w:rsidR="00216E51" w:rsidRDefault="007049BA" w:rsidP="007A047D">
      <w:pPr>
        <w:spacing w:line="360" w:lineRule="auto"/>
        <w:ind w:left="284"/>
        <w:jc w:val="both"/>
        <w:rPr>
          <w:rFonts w:cs="Times New Roman"/>
          <w:szCs w:val="24"/>
        </w:rPr>
      </w:pPr>
      <w:r>
        <w:rPr>
          <w:rFonts w:cs="Times New Roman"/>
          <w:szCs w:val="24"/>
        </w:rPr>
        <w:tab/>
        <w:t xml:space="preserve">Pojem náhrada </w:t>
      </w:r>
      <w:r w:rsidR="00171C49">
        <w:rPr>
          <w:rFonts w:cs="Times New Roman"/>
          <w:szCs w:val="24"/>
        </w:rPr>
        <w:t>škody nebyl v OZ</w:t>
      </w:r>
      <w:r>
        <w:rPr>
          <w:rFonts w:cs="Times New Roman"/>
          <w:szCs w:val="24"/>
        </w:rPr>
        <w:t xml:space="preserve"> defin</w:t>
      </w:r>
      <w:r w:rsidR="004A3272">
        <w:rPr>
          <w:rFonts w:cs="Times New Roman"/>
          <w:szCs w:val="24"/>
        </w:rPr>
        <w:t>o</w:t>
      </w:r>
      <w:r>
        <w:rPr>
          <w:rFonts w:cs="Times New Roman"/>
          <w:szCs w:val="24"/>
        </w:rPr>
        <w:t>ván</w:t>
      </w:r>
      <w:r w:rsidR="009C48A9">
        <w:rPr>
          <w:rFonts w:cs="Times New Roman"/>
          <w:szCs w:val="24"/>
        </w:rPr>
        <w:t xml:space="preserve">. Obecně je možné </w:t>
      </w:r>
      <w:r w:rsidR="004A3272">
        <w:rPr>
          <w:rFonts w:cs="Times New Roman"/>
          <w:szCs w:val="24"/>
        </w:rPr>
        <w:t>náhradu škody</w:t>
      </w:r>
      <w:r w:rsidR="009C48A9">
        <w:rPr>
          <w:rFonts w:cs="Times New Roman"/>
          <w:szCs w:val="24"/>
        </w:rPr>
        <w:t xml:space="preserve"> definovat</w:t>
      </w:r>
      <w:r w:rsidR="004A3272">
        <w:rPr>
          <w:rFonts w:cs="Times New Roman"/>
          <w:szCs w:val="24"/>
        </w:rPr>
        <w:t xml:space="preserve"> jako právně relevantní chování, jehož cílem je odstranění nebo zmírnění následků, které škodou vznikly. Škoda je újma, která poškozenému nastala v jeho majetkové sféře a je o</w:t>
      </w:r>
      <w:r w:rsidR="009C48A9">
        <w:rPr>
          <w:rFonts w:cs="Times New Roman"/>
          <w:szCs w:val="24"/>
        </w:rPr>
        <w:t>bjektivně vyjádřitelná penězi, nedojde-li k naturální restituci</w:t>
      </w:r>
      <w:r w:rsidR="004A3272">
        <w:rPr>
          <w:rStyle w:val="Znakapoznpodarou"/>
          <w:rFonts w:cs="Times New Roman"/>
          <w:szCs w:val="24"/>
        </w:rPr>
        <w:footnoteReference w:id="79"/>
      </w:r>
      <w:r w:rsidR="004A3272">
        <w:rPr>
          <w:rFonts w:cs="Times New Roman"/>
          <w:szCs w:val="24"/>
        </w:rPr>
        <w:t xml:space="preserve">. </w:t>
      </w:r>
      <w:r w:rsidR="00DC0DD9">
        <w:rPr>
          <w:rFonts w:cs="Times New Roman"/>
          <w:szCs w:val="24"/>
        </w:rPr>
        <w:t xml:space="preserve">Od </w:t>
      </w:r>
      <w:r w:rsidR="004A3272">
        <w:rPr>
          <w:rFonts w:cs="Times New Roman"/>
          <w:szCs w:val="24"/>
        </w:rPr>
        <w:t xml:space="preserve">novely </w:t>
      </w:r>
      <w:r w:rsidR="00DC0DD9">
        <w:rPr>
          <w:rFonts w:cs="Times New Roman"/>
          <w:szCs w:val="24"/>
        </w:rPr>
        <w:t xml:space="preserve">z roku 1991 </w:t>
      </w:r>
      <w:r w:rsidR="004A3272">
        <w:rPr>
          <w:rFonts w:cs="Times New Roman"/>
          <w:szCs w:val="24"/>
        </w:rPr>
        <w:t>se tak</w:t>
      </w:r>
      <w:r w:rsidR="00234805">
        <w:rPr>
          <w:rFonts w:cs="Times New Roman"/>
          <w:szCs w:val="24"/>
        </w:rPr>
        <w:t xml:space="preserve">é nahrazuje ušlý zisk, jak je uvedeno v </w:t>
      </w:r>
      <w:r w:rsidR="009C48A9">
        <w:rPr>
          <w:rFonts w:cs="Times New Roman"/>
          <w:szCs w:val="24"/>
        </w:rPr>
        <w:t>§442 odst. 1 OZ</w:t>
      </w:r>
      <w:r w:rsidR="00234805">
        <w:rPr>
          <w:rFonts w:cs="Times New Roman"/>
          <w:szCs w:val="24"/>
        </w:rPr>
        <w:t>, který říká, že poškozenému se hradí skutečná škoda i ušlý zisk. Rozsahem náhrady škody se rozumí, do jaké výše se škoda hradí</w:t>
      </w:r>
      <w:r w:rsidR="00234805">
        <w:rPr>
          <w:rStyle w:val="Znakapoznpodarou"/>
          <w:rFonts w:cs="Times New Roman"/>
          <w:szCs w:val="24"/>
        </w:rPr>
        <w:footnoteReference w:id="80"/>
      </w:r>
      <w:r w:rsidR="00234805">
        <w:rPr>
          <w:rFonts w:cs="Times New Roman"/>
          <w:szCs w:val="24"/>
        </w:rPr>
        <w:t xml:space="preserve">. </w:t>
      </w:r>
      <w:r w:rsidR="00185CD9">
        <w:rPr>
          <w:rFonts w:cs="Times New Roman"/>
          <w:szCs w:val="24"/>
        </w:rPr>
        <w:t>Uvedení do předešlého stavu je uskutečnitelné, požádá-li o to poškozený a je-li to možné a účelné (§442 odst. 2</w:t>
      </w:r>
      <w:r w:rsidR="009C48A9">
        <w:rPr>
          <w:rFonts w:cs="Times New Roman"/>
          <w:szCs w:val="24"/>
        </w:rPr>
        <w:t xml:space="preserve"> OZ</w:t>
      </w:r>
      <w:r w:rsidR="00185CD9">
        <w:rPr>
          <w:rFonts w:cs="Times New Roman"/>
          <w:szCs w:val="24"/>
        </w:rPr>
        <w:t>).</w:t>
      </w:r>
    </w:p>
    <w:p w:rsidR="00234805" w:rsidRDefault="00234805" w:rsidP="007A047D">
      <w:pPr>
        <w:spacing w:line="360" w:lineRule="auto"/>
        <w:ind w:left="284"/>
        <w:jc w:val="both"/>
        <w:rPr>
          <w:rFonts w:cs="Times New Roman"/>
          <w:szCs w:val="24"/>
        </w:rPr>
      </w:pPr>
      <w:r>
        <w:rPr>
          <w:rFonts w:cs="Times New Roman"/>
          <w:szCs w:val="24"/>
        </w:rPr>
        <w:tab/>
      </w:r>
      <w:r w:rsidRPr="00C40D0D">
        <w:rPr>
          <w:rFonts w:cs="Times New Roman"/>
          <w:b/>
          <w:szCs w:val="24"/>
        </w:rPr>
        <w:t>Skutečná škoda</w:t>
      </w:r>
      <w:r>
        <w:rPr>
          <w:rFonts w:cs="Times New Roman"/>
          <w:szCs w:val="24"/>
        </w:rPr>
        <w:t xml:space="preserve">, neboli </w:t>
      </w:r>
      <w:proofErr w:type="spellStart"/>
      <w:r>
        <w:rPr>
          <w:rFonts w:cs="Times New Roman"/>
          <w:szCs w:val="24"/>
        </w:rPr>
        <w:t>damnum</w:t>
      </w:r>
      <w:proofErr w:type="spellEnd"/>
      <w:r>
        <w:rPr>
          <w:rFonts w:cs="Times New Roman"/>
          <w:szCs w:val="24"/>
        </w:rPr>
        <w:t xml:space="preserve"> </w:t>
      </w:r>
      <w:proofErr w:type="spellStart"/>
      <w:r>
        <w:rPr>
          <w:rFonts w:cs="Times New Roman"/>
          <w:szCs w:val="24"/>
        </w:rPr>
        <w:t>emergens</w:t>
      </w:r>
      <w:proofErr w:type="spellEnd"/>
      <w:r w:rsidR="009C48A9">
        <w:rPr>
          <w:rFonts w:cs="Times New Roman"/>
          <w:szCs w:val="24"/>
        </w:rPr>
        <w:t>,</w:t>
      </w:r>
      <w:r>
        <w:rPr>
          <w:rFonts w:cs="Times New Roman"/>
          <w:szCs w:val="24"/>
        </w:rPr>
        <w:t xml:space="preserve"> je újma, která znamená zmenšení majetkového stavu poškozeného oproti stavu před škodnou událostí, a která vykazuje majetkové hodnoty, které je třeba napravit a uvést do předešlého stavu</w:t>
      </w:r>
      <w:r>
        <w:rPr>
          <w:rStyle w:val="Znakapoznpodarou"/>
          <w:rFonts w:cs="Times New Roman"/>
          <w:szCs w:val="24"/>
        </w:rPr>
        <w:footnoteReference w:id="81"/>
      </w:r>
      <w:r>
        <w:rPr>
          <w:rFonts w:cs="Times New Roman"/>
          <w:szCs w:val="24"/>
        </w:rPr>
        <w:t>. Skutečnou škodou není jen škoda na věci, ale také škoda na majetkových právech a dalších hodnotách</w:t>
      </w:r>
      <w:r>
        <w:rPr>
          <w:rStyle w:val="Znakapoznpodarou"/>
          <w:rFonts w:cs="Times New Roman"/>
          <w:szCs w:val="24"/>
        </w:rPr>
        <w:footnoteReference w:id="82"/>
      </w:r>
      <w:r>
        <w:rPr>
          <w:rFonts w:cs="Times New Roman"/>
          <w:szCs w:val="24"/>
        </w:rPr>
        <w:t xml:space="preserve">. </w:t>
      </w:r>
      <w:r w:rsidR="00C40D0D">
        <w:rPr>
          <w:rFonts w:cs="Times New Roman"/>
          <w:szCs w:val="24"/>
        </w:rPr>
        <w:t>Příkladem může být například ztráta schopnosti pracovat</w:t>
      </w:r>
      <w:r w:rsidR="00C40D0D">
        <w:rPr>
          <w:rStyle w:val="Znakapoznpodarou"/>
          <w:rFonts w:cs="Times New Roman"/>
          <w:szCs w:val="24"/>
        </w:rPr>
        <w:footnoteReference w:id="83"/>
      </w:r>
      <w:r w:rsidR="00DC0DD9">
        <w:rPr>
          <w:rFonts w:cs="Times New Roman"/>
          <w:szCs w:val="24"/>
        </w:rPr>
        <w:t>.</w:t>
      </w:r>
    </w:p>
    <w:p w:rsidR="00C1479C" w:rsidRDefault="00C1479C" w:rsidP="007A047D">
      <w:pPr>
        <w:spacing w:line="360" w:lineRule="auto"/>
        <w:ind w:left="284"/>
        <w:jc w:val="both"/>
        <w:rPr>
          <w:rFonts w:cs="Times New Roman"/>
          <w:szCs w:val="24"/>
        </w:rPr>
      </w:pPr>
      <w:r>
        <w:rPr>
          <w:rFonts w:cs="Times New Roman"/>
          <w:szCs w:val="24"/>
        </w:rPr>
        <w:tab/>
      </w:r>
      <w:r w:rsidRPr="00C40D0D">
        <w:rPr>
          <w:rFonts w:cs="Times New Roman"/>
          <w:b/>
          <w:szCs w:val="24"/>
        </w:rPr>
        <w:t>Ušlý zisk</w:t>
      </w:r>
      <w:r>
        <w:rPr>
          <w:rFonts w:cs="Times New Roman"/>
          <w:szCs w:val="24"/>
        </w:rPr>
        <w:t xml:space="preserve">, neboli </w:t>
      </w:r>
      <w:proofErr w:type="spellStart"/>
      <w:r>
        <w:rPr>
          <w:rFonts w:cs="Times New Roman"/>
          <w:szCs w:val="24"/>
        </w:rPr>
        <w:t>lucrum</w:t>
      </w:r>
      <w:proofErr w:type="spellEnd"/>
      <w:r>
        <w:rPr>
          <w:rFonts w:cs="Times New Roman"/>
          <w:szCs w:val="24"/>
        </w:rPr>
        <w:t xml:space="preserve"> </w:t>
      </w:r>
      <w:proofErr w:type="spellStart"/>
      <w:r>
        <w:rPr>
          <w:rFonts w:cs="Times New Roman"/>
          <w:szCs w:val="24"/>
        </w:rPr>
        <w:t>cessans</w:t>
      </w:r>
      <w:proofErr w:type="spellEnd"/>
      <w:r>
        <w:rPr>
          <w:rFonts w:cs="Times New Roman"/>
          <w:szCs w:val="24"/>
        </w:rPr>
        <w:t>, je majetkový prospěch, kterého by poškozený mohl dosáhnout, nedošlo-li by ke vzniku škody. Nedojde ke zvětšení majetku poškozeného, který by nastal, kdyby nebylo škodné události, a který lze důvodně očekávat vzhledem k pravidelnému běhu věcí</w:t>
      </w:r>
      <w:r>
        <w:rPr>
          <w:rStyle w:val="Znakapoznpodarou"/>
          <w:rFonts w:cs="Times New Roman"/>
          <w:szCs w:val="24"/>
        </w:rPr>
        <w:footnoteReference w:id="84"/>
      </w:r>
      <w:r w:rsidR="009C48A9">
        <w:rPr>
          <w:rFonts w:cs="Times New Roman"/>
          <w:szCs w:val="24"/>
        </w:rPr>
        <w:t xml:space="preserve">. Příkladem je například </w:t>
      </w:r>
      <w:r w:rsidR="00C40D0D">
        <w:rPr>
          <w:rFonts w:cs="Times New Roman"/>
          <w:szCs w:val="24"/>
        </w:rPr>
        <w:t>ztráta dědictví pro neplatnou závěť</w:t>
      </w:r>
      <w:r w:rsidR="00C40D0D">
        <w:rPr>
          <w:rStyle w:val="Znakapoznpodarou"/>
          <w:rFonts w:cs="Times New Roman"/>
          <w:szCs w:val="24"/>
        </w:rPr>
        <w:footnoteReference w:id="85"/>
      </w:r>
      <w:r w:rsidR="00C40D0D">
        <w:rPr>
          <w:rFonts w:cs="Times New Roman"/>
          <w:szCs w:val="24"/>
        </w:rPr>
        <w:t>.</w:t>
      </w:r>
    </w:p>
    <w:p w:rsidR="00216E51" w:rsidRDefault="00216E51" w:rsidP="007A047D">
      <w:pPr>
        <w:spacing w:line="360" w:lineRule="auto"/>
        <w:ind w:left="284"/>
        <w:jc w:val="both"/>
        <w:rPr>
          <w:rFonts w:cs="Times New Roman"/>
          <w:szCs w:val="24"/>
        </w:rPr>
      </w:pPr>
      <w:r>
        <w:rPr>
          <w:rFonts w:cs="Times New Roman"/>
          <w:szCs w:val="24"/>
        </w:rPr>
        <w:tab/>
        <w:t>Kogentní</w:t>
      </w:r>
      <w:r w:rsidR="009C48A9">
        <w:rPr>
          <w:rFonts w:cs="Times New Roman"/>
          <w:szCs w:val="24"/>
        </w:rPr>
        <w:t xml:space="preserve"> ustanovení </w:t>
      </w:r>
      <w:r>
        <w:rPr>
          <w:rFonts w:cs="Times New Roman"/>
          <w:szCs w:val="24"/>
        </w:rPr>
        <w:t>§442</w:t>
      </w:r>
      <w:r w:rsidR="009C48A9">
        <w:rPr>
          <w:rFonts w:cs="Times New Roman"/>
          <w:szCs w:val="24"/>
        </w:rPr>
        <w:t xml:space="preserve"> OZ</w:t>
      </w:r>
      <w:r>
        <w:rPr>
          <w:rFonts w:cs="Times New Roman"/>
          <w:szCs w:val="24"/>
        </w:rPr>
        <w:t xml:space="preserve"> hovoří o zvláštním způsobu náhrady škody, kdy rozsah náhrady nelze rozšířit, ani omezit.  Jde o uspokojení poškozeného v případě, že škoda bude způsobena úmyslným trestným činem, z něhož má pachatel majetkový prospěch.</w:t>
      </w:r>
    </w:p>
    <w:p w:rsidR="009E2D73" w:rsidRDefault="009E2D73" w:rsidP="007A047D">
      <w:pPr>
        <w:spacing w:line="360" w:lineRule="auto"/>
        <w:ind w:left="284"/>
        <w:jc w:val="both"/>
        <w:rPr>
          <w:rFonts w:cs="Times New Roman"/>
          <w:szCs w:val="24"/>
        </w:rPr>
      </w:pPr>
    </w:p>
    <w:p w:rsidR="009E2D73" w:rsidRPr="00967ED2" w:rsidRDefault="007E1C9B" w:rsidP="007A047D">
      <w:pPr>
        <w:pStyle w:val="Nadpis3"/>
        <w:spacing w:line="360" w:lineRule="auto"/>
        <w:ind w:left="284"/>
        <w:jc w:val="both"/>
      </w:pPr>
      <w:bookmarkStart w:id="38" w:name="_Toc395212950"/>
      <w:r>
        <w:t>5</w:t>
      </w:r>
      <w:r w:rsidR="008D0BA0">
        <w:t>.1.2</w:t>
      </w:r>
      <w:r w:rsidR="00967ED2">
        <w:t xml:space="preserve"> </w:t>
      </w:r>
      <w:r w:rsidR="00DC0DD9">
        <w:t>Náhrada škody</w:t>
      </w:r>
      <w:r w:rsidR="00967ED2">
        <w:t xml:space="preserve"> </w:t>
      </w:r>
      <w:r w:rsidR="009E2D73" w:rsidRPr="00967ED2">
        <w:t>na věci</w:t>
      </w:r>
      <w:bookmarkEnd w:id="38"/>
    </w:p>
    <w:p w:rsidR="00967ED2" w:rsidRDefault="009E2D73" w:rsidP="007A047D">
      <w:pPr>
        <w:spacing w:line="360" w:lineRule="auto"/>
        <w:ind w:left="284"/>
        <w:jc w:val="both"/>
        <w:rPr>
          <w:rFonts w:cs="Times New Roman"/>
          <w:szCs w:val="24"/>
        </w:rPr>
      </w:pPr>
      <w:r>
        <w:rPr>
          <w:rFonts w:cs="Times New Roman"/>
          <w:szCs w:val="24"/>
        </w:rPr>
        <w:tab/>
      </w:r>
      <w:r w:rsidR="007F318C">
        <w:rPr>
          <w:rFonts w:cs="Times New Roman"/>
          <w:szCs w:val="24"/>
        </w:rPr>
        <w:t>Výši škody na věci movité i nemovité lze určit podle výše ceny věci v dob</w:t>
      </w:r>
      <w:r w:rsidR="009C48A9">
        <w:rPr>
          <w:rFonts w:cs="Times New Roman"/>
          <w:szCs w:val="24"/>
        </w:rPr>
        <w:t xml:space="preserve">ě poškození (zničení, </w:t>
      </w:r>
      <w:r w:rsidR="007F318C">
        <w:rPr>
          <w:rFonts w:cs="Times New Roman"/>
          <w:szCs w:val="24"/>
        </w:rPr>
        <w:t>ztrátě nebo odcizení), ja</w:t>
      </w:r>
      <w:r w:rsidR="009C48A9">
        <w:rPr>
          <w:rFonts w:cs="Times New Roman"/>
          <w:szCs w:val="24"/>
        </w:rPr>
        <w:t>k uvádí §433 OZ</w:t>
      </w:r>
      <w:r w:rsidR="007F318C">
        <w:rPr>
          <w:rFonts w:cs="Times New Roman"/>
          <w:szCs w:val="24"/>
        </w:rPr>
        <w:t>. Touto cenou věci je cena obv</w:t>
      </w:r>
      <w:r w:rsidR="009C48A9">
        <w:rPr>
          <w:rFonts w:cs="Times New Roman"/>
          <w:szCs w:val="24"/>
        </w:rPr>
        <w:t xml:space="preserve">yklá, neboli </w:t>
      </w:r>
      <w:r w:rsidR="009C48A9">
        <w:rPr>
          <w:rFonts w:cs="Times New Roman"/>
          <w:szCs w:val="24"/>
        </w:rPr>
        <w:lastRenderedPageBreak/>
        <w:t xml:space="preserve">cena obecná či </w:t>
      </w:r>
      <w:r w:rsidR="00967ED2">
        <w:rPr>
          <w:rFonts w:cs="Times New Roman"/>
          <w:szCs w:val="24"/>
        </w:rPr>
        <w:t>tržní, tedy cena ze kterou v daném místě a čase pořídíme věc novou. U věcí starších je nutné zjistit cenu, kterou věc měla v době poškození</w:t>
      </w:r>
      <w:r w:rsidR="00967ED2">
        <w:rPr>
          <w:rStyle w:val="Znakapoznpodarou"/>
          <w:rFonts w:cs="Times New Roman"/>
          <w:szCs w:val="24"/>
        </w:rPr>
        <w:footnoteReference w:id="86"/>
      </w:r>
      <w:r w:rsidR="00967ED2">
        <w:rPr>
          <w:rFonts w:cs="Times New Roman"/>
          <w:szCs w:val="24"/>
        </w:rPr>
        <w:t>.</w:t>
      </w:r>
    </w:p>
    <w:p w:rsidR="00C40D0D" w:rsidRPr="00234805" w:rsidRDefault="007F318C" w:rsidP="007A047D">
      <w:pPr>
        <w:spacing w:line="360" w:lineRule="auto"/>
        <w:ind w:left="284" w:firstLine="424"/>
        <w:jc w:val="both"/>
        <w:rPr>
          <w:rFonts w:cs="Times New Roman"/>
          <w:szCs w:val="24"/>
        </w:rPr>
      </w:pPr>
      <w:r>
        <w:rPr>
          <w:rFonts w:cs="Times New Roman"/>
          <w:szCs w:val="24"/>
        </w:rPr>
        <w:t>Byla-li věc zhodnocena opravou oproti svému původnímu opotřebování, musí být odečtena od celkové částky vyjadřující škodu částka tohoto zhodnocení</w:t>
      </w:r>
      <w:r>
        <w:rPr>
          <w:rStyle w:val="Znakapoznpodarou"/>
          <w:rFonts w:cs="Times New Roman"/>
          <w:szCs w:val="24"/>
        </w:rPr>
        <w:footnoteReference w:id="87"/>
      </w:r>
      <w:r>
        <w:rPr>
          <w:rFonts w:cs="Times New Roman"/>
          <w:szCs w:val="24"/>
        </w:rPr>
        <w:t xml:space="preserve">. </w:t>
      </w:r>
    </w:p>
    <w:p w:rsidR="00C40D0D" w:rsidRDefault="00C40D0D" w:rsidP="007A047D">
      <w:pPr>
        <w:spacing w:line="360" w:lineRule="auto"/>
        <w:ind w:left="284"/>
        <w:jc w:val="both"/>
        <w:rPr>
          <w:rFonts w:cs="Times New Roman"/>
          <w:b/>
          <w:szCs w:val="24"/>
        </w:rPr>
      </w:pPr>
    </w:p>
    <w:p w:rsidR="00967ED2" w:rsidRDefault="007E1C9B" w:rsidP="007A047D">
      <w:pPr>
        <w:pStyle w:val="Nadpis3"/>
        <w:spacing w:line="360" w:lineRule="auto"/>
        <w:ind w:left="284"/>
        <w:jc w:val="both"/>
      </w:pPr>
      <w:bookmarkStart w:id="39" w:name="_Toc395212951"/>
      <w:r>
        <w:t>5</w:t>
      </w:r>
      <w:r w:rsidR="008D0BA0">
        <w:t>.1.3</w:t>
      </w:r>
      <w:r w:rsidR="00D83A36">
        <w:t xml:space="preserve"> </w:t>
      </w:r>
      <w:r w:rsidR="00DC0DD9">
        <w:t>Náhrada škody</w:t>
      </w:r>
      <w:r w:rsidR="00967ED2">
        <w:t xml:space="preserve"> na zdraví</w:t>
      </w:r>
      <w:r w:rsidR="00DC0DD9">
        <w:t xml:space="preserve"> a škody</w:t>
      </w:r>
      <w:r w:rsidR="00D83A36">
        <w:t xml:space="preserve"> na zdraví s následkem smrti</w:t>
      </w:r>
      <w:bookmarkEnd w:id="39"/>
    </w:p>
    <w:p w:rsidR="00967ED2" w:rsidRDefault="00967ED2" w:rsidP="007A047D">
      <w:pPr>
        <w:spacing w:line="360" w:lineRule="auto"/>
        <w:ind w:left="284"/>
        <w:jc w:val="both"/>
        <w:rPr>
          <w:rFonts w:cs="Times New Roman"/>
          <w:szCs w:val="24"/>
        </w:rPr>
      </w:pPr>
      <w:r>
        <w:rPr>
          <w:rFonts w:cs="Times New Roman"/>
          <w:szCs w:val="24"/>
        </w:rPr>
        <w:tab/>
      </w:r>
      <w:r w:rsidR="00D83A36">
        <w:rPr>
          <w:rFonts w:cs="Times New Roman"/>
          <w:szCs w:val="24"/>
        </w:rPr>
        <w:t>Škod</w:t>
      </w:r>
      <w:r w:rsidR="009C48A9">
        <w:rPr>
          <w:rFonts w:cs="Times New Roman"/>
          <w:szCs w:val="24"/>
        </w:rPr>
        <w:t>a způsobená na zdraví se podle OZ uplatňuje</w:t>
      </w:r>
      <w:r w:rsidR="00D83A36">
        <w:rPr>
          <w:rFonts w:cs="Times New Roman"/>
          <w:szCs w:val="24"/>
        </w:rPr>
        <w:t xml:space="preserve"> buď jednorázově, jako například náklady spojené s pohřbem, nebo ve formě renty, jako například peněžitý důchod</w:t>
      </w:r>
      <w:r w:rsidR="00D83A36">
        <w:rPr>
          <w:rStyle w:val="Znakapoznpodarou"/>
          <w:rFonts w:cs="Times New Roman"/>
          <w:szCs w:val="24"/>
        </w:rPr>
        <w:footnoteReference w:id="88"/>
      </w:r>
      <w:r w:rsidR="00D83A36">
        <w:rPr>
          <w:rFonts w:cs="Times New Roman"/>
          <w:szCs w:val="24"/>
        </w:rPr>
        <w:t>. Hradí se újma majetková</w:t>
      </w:r>
      <w:r w:rsidR="00DC0DD9">
        <w:rPr>
          <w:rFonts w:cs="Times New Roman"/>
          <w:szCs w:val="24"/>
        </w:rPr>
        <w:t xml:space="preserve"> (materiální)</w:t>
      </w:r>
      <w:r w:rsidR="00D83A36">
        <w:rPr>
          <w:rFonts w:cs="Times New Roman"/>
          <w:szCs w:val="24"/>
        </w:rPr>
        <w:t xml:space="preserve"> i újma nemajetková (</w:t>
      </w:r>
      <w:r w:rsidR="00DC0DD9">
        <w:rPr>
          <w:rFonts w:cs="Times New Roman"/>
          <w:szCs w:val="24"/>
        </w:rPr>
        <w:t xml:space="preserve">imateriální), jako je </w:t>
      </w:r>
      <w:r w:rsidR="00D83A36">
        <w:rPr>
          <w:rFonts w:cs="Times New Roman"/>
          <w:szCs w:val="24"/>
        </w:rPr>
        <w:t xml:space="preserve">např. bolestné a náhrada za </w:t>
      </w:r>
      <w:r w:rsidR="00DC0DD9">
        <w:rPr>
          <w:rFonts w:cs="Times New Roman"/>
          <w:szCs w:val="24"/>
        </w:rPr>
        <w:t>zt</w:t>
      </w:r>
      <w:r w:rsidR="00E02961">
        <w:rPr>
          <w:rFonts w:cs="Times New Roman"/>
          <w:szCs w:val="24"/>
        </w:rPr>
        <w:t xml:space="preserve">ížení společenského uplatnění, </w:t>
      </w:r>
      <w:r w:rsidR="00DC0DD9">
        <w:rPr>
          <w:rFonts w:cs="Times New Roman"/>
          <w:szCs w:val="24"/>
        </w:rPr>
        <w:t>kterou je dosahováno přiměřeného zmírnění a zadostiučinění morálních újem v osobní sféře poškozeného</w:t>
      </w:r>
      <w:r w:rsidR="00DC0DD9">
        <w:rPr>
          <w:rStyle w:val="Znakapoznpodarou"/>
          <w:rFonts w:cs="Times New Roman"/>
          <w:szCs w:val="24"/>
        </w:rPr>
        <w:footnoteReference w:id="89"/>
      </w:r>
      <w:r w:rsidR="00D83A36">
        <w:rPr>
          <w:rFonts w:cs="Times New Roman"/>
          <w:szCs w:val="24"/>
        </w:rPr>
        <w:t>. Náhrada je výlučně relutární.</w:t>
      </w:r>
    </w:p>
    <w:p w:rsidR="00D83A36" w:rsidRDefault="00D83A36" w:rsidP="007A047D">
      <w:pPr>
        <w:spacing w:line="360" w:lineRule="auto"/>
        <w:ind w:left="284"/>
        <w:jc w:val="both"/>
        <w:rPr>
          <w:rFonts w:cs="Times New Roman"/>
          <w:szCs w:val="24"/>
        </w:rPr>
      </w:pPr>
      <w:r>
        <w:rPr>
          <w:rFonts w:cs="Times New Roman"/>
          <w:szCs w:val="24"/>
        </w:rPr>
        <w:tab/>
        <w:t>Pokud došlo újmě na zdraví bez následku smrti, hradí se škoda v následujících případech</w:t>
      </w:r>
      <w:r w:rsidR="00064B54">
        <w:rPr>
          <w:rStyle w:val="Znakapoznpodarou"/>
          <w:rFonts w:cs="Times New Roman"/>
          <w:szCs w:val="24"/>
        </w:rPr>
        <w:footnoteReference w:id="90"/>
      </w:r>
      <w:r>
        <w:rPr>
          <w:rFonts w:cs="Times New Roman"/>
          <w:szCs w:val="24"/>
        </w:rPr>
        <w:t xml:space="preserve">. </w:t>
      </w:r>
      <w:r w:rsidR="00A55985" w:rsidRPr="00A55985">
        <w:rPr>
          <w:rFonts w:cs="Times New Roman"/>
          <w:b/>
          <w:szCs w:val="24"/>
        </w:rPr>
        <w:t>Účelné náklady spojené s léčením</w:t>
      </w:r>
      <w:r w:rsidR="00A55985">
        <w:rPr>
          <w:rFonts w:cs="Times New Roman"/>
          <w:szCs w:val="24"/>
        </w:rPr>
        <w:t xml:space="preserve"> uvádí </w:t>
      </w:r>
      <w:r w:rsidR="00B239E0">
        <w:rPr>
          <w:rFonts w:cs="Times New Roman"/>
          <w:szCs w:val="24"/>
        </w:rPr>
        <w:t>OZ</w:t>
      </w:r>
      <w:r w:rsidR="00A55985">
        <w:rPr>
          <w:rFonts w:cs="Times New Roman"/>
          <w:szCs w:val="24"/>
        </w:rPr>
        <w:t xml:space="preserve"> v §449. Výdaje poškozeného podle judikatura např. výdaje na protézu, rehabilitaci, ošetřovatele a další</w:t>
      </w:r>
      <w:r w:rsidR="00A55985">
        <w:rPr>
          <w:rStyle w:val="Znakapoznpodarou"/>
          <w:rFonts w:cs="Times New Roman"/>
          <w:szCs w:val="24"/>
        </w:rPr>
        <w:footnoteReference w:id="91"/>
      </w:r>
      <w:r w:rsidR="00A55985">
        <w:rPr>
          <w:rFonts w:cs="Times New Roman"/>
          <w:szCs w:val="24"/>
        </w:rPr>
        <w:t>. Nikoli pro ošetřovatele, kte</w:t>
      </w:r>
      <w:r w:rsidR="00E02961">
        <w:rPr>
          <w:rFonts w:cs="Times New Roman"/>
          <w:szCs w:val="24"/>
        </w:rPr>
        <w:t xml:space="preserve">rý je členem rodiny poškozeného a pro péči, která byla poskytnuta bezplatně. Rodinný příslušník může být ošetřovatelem, </w:t>
      </w:r>
      <w:r w:rsidR="00A55985">
        <w:rPr>
          <w:rFonts w:cs="Times New Roman"/>
          <w:szCs w:val="24"/>
        </w:rPr>
        <w:t>pokud to má psychoterapeutický význam podle doporučení ošetřujícího lékaře.</w:t>
      </w:r>
      <w:r w:rsidR="00A40C0A">
        <w:rPr>
          <w:rFonts w:cs="Times New Roman"/>
          <w:szCs w:val="24"/>
        </w:rPr>
        <w:t xml:space="preserve"> Tato náhrada dopadá na výdaje, které nepokrývá veřejné zdravotní pojištění</w:t>
      </w:r>
      <w:r w:rsidR="00A40C0A">
        <w:rPr>
          <w:rStyle w:val="Znakapoznpodarou"/>
          <w:rFonts w:cs="Times New Roman"/>
          <w:szCs w:val="24"/>
        </w:rPr>
        <w:footnoteReference w:id="92"/>
      </w:r>
      <w:r w:rsidR="00A40C0A">
        <w:rPr>
          <w:rFonts w:cs="Times New Roman"/>
          <w:szCs w:val="24"/>
        </w:rPr>
        <w:t>.</w:t>
      </w:r>
    </w:p>
    <w:p w:rsidR="00D452A3" w:rsidRDefault="00A55985" w:rsidP="007A047D">
      <w:pPr>
        <w:spacing w:line="360" w:lineRule="auto"/>
        <w:ind w:left="284"/>
        <w:jc w:val="both"/>
        <w:rPr>
          <w:rFonts w:cs="Times New Roman"/>
          <w:szCs w:val="24"/>
        </w:rPr>
      </w:pPr>
      <w:r>
        <w:rPr>
          <w:rFonts w:cs="Times New Roman"/>
          <w:szCs w:val="24"/>
        </w:rPr>
        <w:tab/>
      </w:r>
      <w:r w:rsidR="00D452A3" w:rsidRPr="00D452A3">
        <w:rPr>
          <w:rFonts w:cs="Times New Roman"/>
          <w:b/>
          <w:szCs w:val="24"/>
        </w:rPr>
        <w:t xml:space="preserve">Náhrada za ztrátu výdělku po dobu pracovní neschopnosti </w:t>
      </w:r>
      <w:r w:rsidR="00D452A3">
        <w:rPr>
          <w:rFonts w:cs="Times New Roman"/>
          <w:szCs w:val="24"/>
        </w:rPr>
        <w:t>je rozdíl mezi průměrným výdělkem poškozeného před poškozením a výší nemocenského. Tato výše je upravena zvláštním zákonem č. 187/2006 Sb., o nemocenském pojištění. Nárok je časově omezen. Platí po dobu, kdy je poškozený práce neschopný do doby, než je uznán práce schopným</w:t>
      </w:r>
      <w:r w:rsidR="00717DCE">
        <w:rPr>
          <w:rFonts w:cs="Times New Roman"/>
          <w:szCs w:val="24"/>
        </w:rPr>
        <w:t xml:space="preserve"> (</w:t>
      </w:r>
      <w:r w:rsidR="00041EA9">
        <w:rPr>
          <w:rFonts w:cs="Times New Roman"/>
          <w:szCs w:val="24"/>
        </w:rPr>
        <w:t xml:space="preserve">a to původně </w:t>
      </w:r>
      <w:r w:rsidR="00717DCE">
        <w:rPr>
          <w:rFonts w:cs="Times New Roman"/>
          <w:szCs w:val="24"/>
        </w:rPr>
        <w:t>p</w:t>
      </w:r>
      <w:r w:rsidR="00041EA9">
        <w:rPr>
          <w:rFonts w:cs="Times New Roman"/>
          <w:szCs w:val="24"/>
        </w:rPr>
        <w:t xml:space="preserve">odle zákona č.20/1966 </w:t>
      </w:r>
      <w:proofErr w:type="spellStart"/>
      <w:r w:rsidR="00041EA9">
        <w:rPr>
          <w:rFonts w:cs="Times New Roman"/>
          <w:szCs w:val="24"/>
        </w:rPr>
        <w:t>Sb</w:t>
      </w:r>
      <w:proofErr w:type="spellEnd"/>
      <w:r w:rsidR="00041EA9">
        <w:rPr>
          <w:rFonts w:cs="Times New Roman"/>
          <w:szCs w:val="24"/>
        </w:rPr>
        <w:t xml:space="preserve">, </w:t>
      </w:r>
      <w:r w:rsidR="00717DCE">
        <w:rPr>
          <w:rFonts w:cs="Times New Roman"/>
          <w:szCs w:val="24"/>
        </w:rPr>
        <w:t>o péči o zdraví lidu</w:t>
      </w:r>
      <w:r w:rsidR="00041EA9">
        <w:rPr>
          <w:rFonts w:cs="Times New Roman"/>
          <w:szCs w:val="24"/>
        </w:rPr>
        <w:t xml:space="preserve">, jež byl </w:t>
      </w:r>
      <w:r w:rsidR="00851883">
        <w:rPr>
          <w:rFonts w:cs="Times New Roman"/>
          <w:szCs w:val="24"/>
        </w:rPr>
        <w:t>zrušen a nahrazen zákonem č.372/2011 Sb., o zdravotních službách</w:t>
      </w:r>
      <w:r w:rsidR="00717DCE">
        <w:rPr>
          <w:rFonts w:cs="Times New Roman"/>
          <w:szCs w:val="24"/>
        </w:rPr>
        <w:t>)</w:t>
      </w:r>
      <w:r w:rsidR="00D452A3">
        <w:rPr>
          <w:rFonts w:cs="Times New Roman"/>
          <w:szCs w:val="24"/>
        </w:rPr>
        <w:t>, popřípadě do doby, kdy je mu přiznán invalidní důchod</w:t>
      </w:r>
      <w:r w:rsidR="00D452A3">
        <w:rPr>
          <w:rStyle w:val="Znakapoznpodarou"/>
          <w:rFonts w:cs="Times New Roman"/>
          <w:szCs w:val="24"/>
        </w:rPr>
        <w:footnoteReference w:id="93"/>
      </w:r>
      <w:r w:rsidR="00E02961">
        <w:rPr>
          <w:rFonts w:cs="Times New Roman"/>
          <w:szCs w:val="24"/>
        </w:rPr>
        <w:t>. J</w:t>
      </w:r>
      <w:r w:rsidR="00D452A3">
        <w:rPr>
          <w:rFonts w:cs="Times New Roman"/>
          <w:szCs w:val="24"/>
        </w:rPr>
        <w:t>edná</w:t>
      </w:r>
      <w:r w:rsidR="00E02961">
        <w:rPr>
          <w:rFonts w:cs="Times New Roman"/>
          <w:szCs w:val="24"/>
        </w:rPr>
        <w:t xml:space="preserve"> se</w:t>
      </w:r>
      <w:r w:rsidR="00D452A3">
        <w:rPr>
          <w:rFonts w:cs="Times New Roman"/>
          <w:szCs w:val="24"/>
        </w:rPr>
        <w:t xml:space="preserve"> o rentu.</w:t>
      </w:r>
    </w:p>
    <w:p w:rsidR="00717DCE" w:rsidRDefault="00A55985" w:rsidP="007A047D">
      <w:pPr>
        <w:spacing w:line="360" w:lineRule="auto"/>
        <w:ind w:left="284" w:firstLine="424"/>
        <w:jc w:val="both"/>
        <w:rPr>
          <w:rFonts w:cs="Times New Roman"/>
          <w:szCs w:val="24"/>
        </w:rPr>
      </w:pPr>
      <w:r w:rsidRPr="00A55985">
        <w:rPr>
          <w:rFonts w:cs="Times New Roman"/>
          <w:b/>
          <w:szCs w:val="24"/>
        </w:rPr>
        <w:lastRenderedPageBreak/>
        <w:t xml:space="preserve">Náhrada za ztrátu výdělku po </w:t>
      </w:r>
      <w:r w:rsidR="00D452A3">
        <w:rPr>
          <w:rFonts w:cs="Times New Roman"/>
          <w:b/>
          <w:szCs w:val="24"/>
        </w:rPr>
        <w:t>skončení</w:t>
      </w:r>
      <w:r w:rsidRPr="00A55985">
        <w:rPr>
          <w:rFonts w:cs="Times New Roman"/>
          <w:b/>
          <w:szCs w:val="24"/>
        </w:rPr>
        <w:t xml:space="preserve"> pracovní neschopnosti nebo při invaliditě</w:t>
      </w:r>
      <w:r>
        <w:rPr>
          <w:rFonts w:cs="Times New Roman"/>
          <w:szCs w:val="24"/>
        </w:rPr>
        <w:t xml:space="preserve"> je rozdíl mezi průměrným výdělkem poškozeného před poškozením zdraví a výdělkem po jeho poškození s případným</w:t>
      </w:r>
      <w:r w:rsidR="00E02961">
        <w:rPr>
          <w:rFonts w:cs="Times New Roman"/>
          <w:szCs w:val="24"/>
        </w:rPr>
        <w:t xml:space="preserve"> připočtení invalidního důchodu</w:t>
      </w:r>
      <w:r w:rsidR="00D452A3">
        <w:rPr>
          <w:rFonts w:cs="Times New Roman"/>
          <w:szCs w:val="24"/>
        </w:rPr>
        <w:t>.</w:t>
      </w:r>
      <w:r w:rsidR="00717DCE">
        <w:rPr>
          <w:rFonts w:cs="Times New Roman"/>
          <w:szCs w:val="24"/>
        </w:rPr>
        <w:t xml:space="preserve"> Jin</w:t>
      </w:r>
      <w:r w:rsidR="00E02961">
        <w:rPr>
          <w:rFonts w:cs="Times New Roman"/>
          <w:szCs w:val="24"/>
        </w:rPr>
        <w:t>é důchody ale odečítat nelze, i </w:t>
      </w:r>
      <w:r w:rsidR="00717DCE">
        <w:rPr>
          <w:rFonts w:cs="Times New Roman"/>
          <w:szCs w:val="24"/>
        </w:rPr>
        <w:t>kdyby se povahově invalidnímu důchodu blížil</w:t>
      </w:r>
      <w:r w:rsidR="00E02961">
        <w:rPr>
          <w:rFonts w:cs="Times New Roman"/>
          <w:szCs w:val="24"/>
        </w:rPr>
        <w:t>y</w:t>
      </w:r>
      <w:r w:rsidR="00717DCE">
        <w:rPr>
          <w:rStyle w:val="Znakapoznpodarou"/>
          <w:rFonts w:cs="Times New Roman"/>
          <w:szCs w:val="24"/>
        </w:rPr>
        <w:footnoteReference w:id="94"/>
      </w:r>
      <w:r w:rsidR="00717DCE">
        <w:rPr>
          <w:rFonts w:cs="Times New Roman"/>
          <w:szCs w:val="24"/>
        </w:rPr>
        <w:t>.</w:t>
      </w:r>
      <w:r w:rsidR="00D452A3">
        <w:rPr>
          <w:rFonts w:cs="Times New Roman"/>
          <w:szCs w:val="24"/>
        </w:rPr>
        <w:t xml:space="preserve"> </w:t>
      </w:r>
      <w:r>
        <w:rPr>
          <w:rFonts w:cs="Times New Roman"/>
          <w:szCs w:val="24"/>
        </w:rPr>
        <w:t>Náhrada se poskytne i osobě, která prokazatelně měla nastoupit do zaměstnání</w:t>
      </w:r>
      <w:r>
        <w:rPr>
          <w:rStyle w:val="Znakapoznpodarou"/>
          <w:rFonts w:cs="Times New Roman"/>
          <w:szCs w:val="24"/>
        </w:rPr>
        <w:footnoteReference w:id="95"/>
      </w:r>
      <w:r w:rsidR="00E02961">
        <w:rPr>
          <w:rFonts w:cs="Times New Roman"/>
          <w:szCs w:val="24"/>
        </w:rPr>
        <w:t>.</w:t>
      </w:r>
    </w:p>
    <w:p w:rsidR="00717DCE" w:rsidRDefault="006346E3" w:rsidP="007A047D">
      <w:pPr>
        <w:spacing w:line="360" w:lineRule="auto"/>
        <w:ind w:left="284" w:firstLine="424"/>
        <w:jc w:val="both"/>
        <w:rPr>
          <w:rFonts w:cs="Times New Roman"/>
          <w:szCs w:val="24"/>
        </w:rPr>
      </w:pPr>
      <w:r w:rsidRPr="00B66D79">
        <w:rPr>
          <w:rFonts w:cs="Times New Roman"/>
          <w:b/>
          <w:szCs w:val="24"/>
        </w:rPr>
        <w:t>Náhrada za ztrátu na důchodu</w:t>
      </w:r>
      <w:r>
        <w:rPr>
          <w:rFonts w:cs="Times New Roman"/>
          <w:szCs w:val="24"/>
        </w:rPr>
        <w:t xml:space="preserve"> je zvláštní formou náhrady za ztrátu na výdělku.</w:t>
      </w:r>
      <w:r w:rsidR="00B66D79">
        <w:rPr>
          <w:rFonts w:cs="Times New Roman"/>
          <w:szCs w:val="24"/>
        </w:rPr>
        <w:t xml:space="preserve"> Výše důchodu je stanovena podle zákona č. 155/1995 Sb., o důchodovém pojištění, popřípadě podle jiných předpisů upravujících sociální zabezpečení. Nárok na tuto náhradu má důchodce, který pobírá náhradu za ztrátu na výdělku, tedy pokud byl zaměstnán i v době, kdy pobíral starobní důchod, a pokud pobírá důchod nižší, než mu byl vyměřen se započtením částek náhrady ztráty na výdělku</w:t>
      </w:r>
      <w:r w:rsidR="00B66D79">
        <w:rPr>
          <w:rStyle w:val="Znakapoznpodarou"/>
          <w:rFonts w:cs="Times New Roman"/>
          <w:szCs w:val="24"/>
        </w:rPr>
        <w:footnoteReference w:id="96"/>
      </w:r>
      <w:r w:rsidR="00B66D79">
        <w:rPr>
          <w:rFonts w:cs="Times New Roman"/>
          <w:szCs w:val="24"/>
        </w:rPr>
        <w:t>.</w:t>
      </w:r>
    </w:p>
    <w:p w:rsidR="00E02961" w:rsidRDefault="00CC594F" w:rsidP="007A047D">
      <w:pPr>
        <w:spacing w:line="360" w:lineRule="auto"/>
        <w:ind w:left="284" w:firstLine="424"/>
        <w:jc w:val="both"/>
        <w:rPr>
          <w:rFonts w:cs="Times New Roman"/>
          <w:szCs w:val="24"/>
        </w:rPr>
      </w:pPr>
      <w:r>
        <w:rPr>
          <w:rFonts w:cs="Times New Roman"/>
          <w:szCs w:val="24"/>
        </w:rPr>
        <w:t xml:space="preserve">Ústavní soud </w:t>
      </w:r>
      <w:r w:rsidR="00E02961">
        <w:rPr>
          <w:rFonts w:cs="Times New Roman"/>
          <w:szCs w:val="24"/>
        </w:rPr>
        <w:t xml:space="preserve">ČR </w:t>
      </w:r>
      <w:r>
        <w:rPr>
          <w:rFonts w:cs="Times New Roman"/>
          <w:szCs w:val="24"/>
        </w:rPr>
        <w:t>označil b</w:t>
      </w:r>
      <w:r w:rsidR="00094807">
        <w:rPr>
          <w:rFonts w:cs="Times New Roman"/>
          <w:szCs w:val="24"/>
        </w:rPr>
        <w:t>olestné a náhradu</w:t>
      </w:r>
      <w:r w:rsidR="00B66D79">
        <w:rPr>
          <w:rFonts w:cs="Times New Roman"/>
          <w:szCs w:val="24"/>
        </w:rPr>
        <w:t xml:space="preserve"> za ztížení společenského uplatnění </w:t>
      </w:r>
      <w:r>
        <w:rPr>
          <w:rFonts w:cs="Times New Roman"/>
          <w:szCs w:val="24"/>
        </w:rPr>
        <w:t>za náhradu škody za nemateriální újmu</w:t>
      </w:r>
      <w:r w:rsidR="00094807">
        <w:rPr>
          <w:rFonts w:cs="Times New Roman"/>
          <w:szCs w:val="24"/>
        </w:rPr>
        <w:t xml:space="preserve"> a říká, že: „z legislativního hlediska by bylo správnější opustit stávající pojetí škody jako majetkové újmy a pokládat také za škodu i újmu vzniklou působením na tělesnou a duchovní integritu poškozeného.“ </w:t>
      </w:r>
      <w:r>
        <w:rPr>
          <w:rStyle w:val="Znakapoznpodarou"/>
          <w:rFonts w:cs="Times New Roman"/>
          <w:szCs w:val="24"/>
        </w:rPr>
        <w:footnoteReference w:id="97"/>
      </w:r>
      <w:r>
        <w:rPr>
          <w:rFonts w:cs="Times New Roman"/>
          <w:szCs w:val="24"/>
        </w:rPr>
        <w:t>. Obě se o</w:t>
      </w:r>
      <w:r w:rsidR="00B66D79">
        <w:rPr>
          <w:rFonts w:cs="Times New Roman"/>
          <w:szCs w:val="24"/>
        </w:rPr>
        <w:t xml:space="preserve">dškodňují jednorázově. </w:t>
      </w:r>
    </w:p>
    <w:p w:rsidR="00167CD7" w:rsidRDefault="00B66D79" w:rsidP="007A047D">
      <w:pPr>
        <w:spacing w:line="360" w:lineRule="auto"/>
        <w:ind w:left="284" w:firstLine="424"/>
        <w:jc w:val="both"/>
        <w:rPr>
          <w:rFonts w:cs="Times New Roman"/>
          <w:szCs w:val="24"/>
        </w:rPr>
      </w:pPr>
      <w:r w:rsidRPr="00B66D79">
        <w:rPr>
          <w:rFonts w:cs="Times New Roman"/>
          <w:b/>
          <w:szCs w:val="24"/>
        </w:rPr>
        <w:t>Bolestné</w:t>
      </w:r>
      <w:r w:rsidR="00A40C0A" w:rsidRPr="00A40C0A">
        <w:rPr>
          <w:rFonts w:cs="Times New Roman"/>
          <w:szCs w:val="24"/>
        </w:rPr>
        <w:t>, neboli náhrada za vytrpěné bolesti (</w:t>
      </w:r>
      <w:proofErr w:type="spellStart"/>
      <w:r w:rsidR="00A40C0A" w:rsidRPr="00A40C0A">
        <w:rPr>
          <w:rFonts w:cs="Times New Roman"/>
          <w:szCs w:val="24"/>
        </w:rPr>
        <w:t>pretium</w:t>
      </w:r>
      <w:proofErr w:type="spellEnd"/>
      <w:r w:rsidR="00A40C0A" w:rsidRPr="00A40C0A">
        <w:rPr>
          <w:rFonts w:cs="Times New Roman"/>
          <w:szCs w:val="24"/>
        </w:rPr>
        <w:t xml:space="preserve"> </w:t>
      </w:r>
      <w:proofErr w:type="spellStart"/>
      <w:r w:rsidR="00A40C0A" w:rsidRPr="00A40C0A">
        <w:rPr>
          <w:rFonts w:cs="Times New Roman"/>
          <w:szCs w:val="24"/>
        </w:rPr>
        <w:t>doloris</w:t>
      </w:r>
      <w:proofErr w:type="spellEnd"/>
      <w:r w:rsidR="00A40C0A" w:rsidRPr="00A40C0A">
        <w:rPr>
          <w:rFonts w:cs="Times New Roman"/>
          <w:szCs w:val="24"/>
        </w:rPr>
        <w:t>)</w:t>
      </w:r>
      <w:r w:rsidR="00A40C0A">
        <w:rPr>
          <w:rStyle w:val="Znakapoznpodarou"/>
          <w:rFonts w:cs="Times New Roman"/>
          <w:szCs w:val="24"/>
        </w:rPr>
        <w:footnoteReference w:id="98"/>
      </w:r>
      <w:r>
        <w:rPr>
          <w:rFonts w:cs="Times New Roman"/>
          <w:szCs w:val="24"/>
        </w:rPr>
        <w:t xml:space="preserve"> je poskytováno za bolest způsobenou poškozením zdraví, léčením poškození a odstraňováním jeho následků při rehabilitaci</w:t>
      </w:r>
      <w:r>
        <w:rPr>
          <w:rStyle w:val="Znakapoznpodarou"/>
          <w:rFonts w:cs="Times New Roman"/>
          <w:szCs w:val="24"/>
        </w:rPr>
        <w:footnoteReference w:id="99"/>
      </w:r>
      <w:r>
        <w:rPr>
          <w:rFonts w:cs="Times New Roman"/>
          <w:szCs w:val="24"/>
        </w:rPr>
        <w:t xml:space="preserve">. </w:t>
      </w:r>
      <w:r w:rsidR="00CD6A93">
        <w:rPr>
          <w:rFonts w:cs="Times New Roman"/>
          <w:szCs w:val="24"/>
        </w:rPr>
        <w:t xml:space="preserve">Pro určení bolestného je nutné lékařské posouzení, které se určí podle vyhlášky č. 440/2001 Sb., o odškodňování bolesti a ztížení společenského uplatnění. </w:t>
      </w:r>
      <w:r w:rsidR="00DB15D9">
        <w:rPr>
          <w:rFonts w:cs="Times New Roman"/>
          <w:szCs w:val="24"/>
        </w:rPr>
        <w:t>Lékařský posudek musí obsahovat: „Postupy, kterými posuzující lékař dospěl k závěru svého hodnocení, položky příloh vyhlášky, podle kterých bylo hodnocení provedeno, odůvodnění případného zvýšení bodového ohodnocení nad limity uvedené v přílohách vyhlášky.</w:t>
      </w:r>
      <w:r w:rsidR="00DB15D9">
        <w:rPr>
          <w:rStyle w:val="Znakapoznpodarou"/>
          <w:rFonts w:cs="Times New Roman"/>
          <w:szCs w:val="24"/>
        </w:rPr>
        <w:footnoteReference w:id="100"/>
      </w:r>
      <w:r w:rsidR="00DB15D9">
        <w:rPr>
          <w:rFonts w:cs="Times New Roman"/>
          <w:szCs w:val="24"/>
        </w:rPr>
        <w:t xml:space="preserve">“ </w:t>
      </w:r>
      <w:r w:rsidR="00CD6A93">
        <w:rPr>
          <w:rFonts w:cs="Times New Roman"/>
          <w:szCs w:val="24"/>
        </w:rPr>
        <w:t>§7 odst. 2 hovoří o</w:t>
      </w:r>
      <w:r w:rsidR="00E02961">
        <w:rPr>
          <w:rFonts w:cs="Times New Roman"/>
          <w:szCs w:val="24"/>
        </w:rPr>
        <w:t> </w:t>
      </w:r>
      <w:r w:rsidR="00CD6A93">
        <w:rPr>
          <w:rFonts w:cs="Times New Roman"/>
          <w:szCs w:val="24"/>
        </w:rPr>
        <w:t xml:space="preserve">bodovém hodnocení škody, které je vymezeno v lékařském posudku ošetřujícího lékaře. </w:t>
      </w:r>
      <w:r w:rsidR="00253390">
        <w:rPr>
          <w:rFonts w:cs="Times New Roman"/>
          <w:szCs w:val="24"/>
        </w:rPr>
        <w:t>§6 hovoří o </w:t>
      </w:r>
      <w:r w:rsidR="00DB15D9">
        <w:rPr>
          <w:rFonts w:cs="Times New Roman"/>
          <w:szCs w:val="24"/>
        </w:rPr>
        <w:t xml:space="preserve">nárůstu bodového ohodnocení o 50% celkového hodnocení v případech zvýšení náročnosti léčby nebo infekce. </w:t>
      </w:r>
      <w:r w:rsidR="00CA4ACD">
        <w:rPr>
          <w:rFonts w:cs="Times New Roman"/>
          <w:szCs w:val="24"/>
        </w:rPr>
        <w:t>Soud si hledí pouze konkrétní situace poškození zdrví nikoli například spoluodpovědnosti poškozeného</w:t>
      </w:r>
      <w:r w:rsidR="00CA4ACD">
        <w:rPr>
          <w:rStyle w:val="Znakapoznpodarou"/>
          <w:rFonts w:cs="Times New Roman"/>
          <w:szCs w:val="24"/>
        </w:rPr>
        <w:footnoteReference w:id="101"/>
      </w:r>
      <w:r w:rsidR="00CA4ACD">
        <w:rPr>
          <w:rFonts w:cs="Times New Roman"/>
          <w:szCs w:val="24"/>
        </w:rPr>
        <w:t>.</w:t>
      </w:r>
      <w:r w:rsidR="00167CD7">
        <w:rPr>
          <w:rFonts w:cs="Times New Roman"/>
          <w:szCs w:val="24"/>
        </w:rPr>
        <w:t xml:space="preserve">  </w:t>
      </w:r>
    </w:p>
    <w:p w:rsidR="00302CA8" w:rsidRDefault="00167CD7" w:rsidP="007A047D">
      <w:pPr>
        <w:spacing w:line="360" w:lineRule="auto"/>
        <w:ind w:left="284" w:firstLine="424"/>
        <w:jc w:val="both"/>
        <w:rPr>
          <w:rFonts w:cs="Times New Roman"/>
          <w:szCs w:val="24"/>
        </w:rPr>
      </w:pPr>
      <w:r w:rsidRPr="00167CD7">
        <w:rPr>
          <w:rFonts w:cs="Times New Roman"/>
          <w:szCs w:val="24"/>
        </w:rPr>
        <w:lastRenderedPageBreak/>
        <w:t>Podle § 6 odst. 2 vyhlášky</w:t>
      </w:r>
      <w:r w:rsidR="00171C49">
        <w:rPr>
          <w:rFonts w:cs="Times New Roman"/>
          <w:szCs w:val="24"/>
        </w:rPr>
        <w:t>,</w:t>
      </w:r>
      <w:r w:rsidRPr="00167CD7">
        <w:rPr>
          <w:rFonts w:cs="Times New Roman"/>
          <w:szCs w:val="24"/>
        </w:rPr>
        <w:t xml:space="preserve"> pokud lze škodu na zdraví hodnotit podle více položek poškození zdraví stanovených v přílohách této vyhlášky, bodové ohodnocení těchto položek se sčítá. Jedná-li se však o poškození téhož orgánu, nesmí součet bodového ohodnocení převýšit bodové ohodnocení z</w:t>
      </w:r>
      <w:r>
        <w:rPr>
          <w:rFonts w:cs="Times New Roman"/>
          <w:szCs w:val="24"/>
        </w:rPr>
        <w:t xml:space="preserve">a jeho </w:t>
      </w:r>
      <w:r w:rsidRPr="00167CD7">
        <w:rPr>
          <w:rFonts w:cs="Times New Roman"/>
          <w:szCs w:val="24"/>
        </w:rPr>
        <w:t xml:space="preserve">ztrátu. </w:t>
      </w:r>
      <w:r>
        <w:rPr>
          <w:rFonts w:cs="Times New Roman"/>
          <w:szCs w:val="24"/>
        </w:rPr>
        <w:t xml:space="preserve">Bodovým hodnocením zákon míní oba nároky, tedy bolestné i náhradu škody, neboť je ve svých ustanoveních nerozlišuje. </w:t>
      </w:r>
      <w:r w:rsidRPr="00167CD7">
        <w:rPr>
          <w:rFonts w:cs="Times New Roman"/>
          <w:szCs w:val="24"/>
        </w:rPr>
        <w:t>Prvotním pravi</w:t>
      </w:r>
      <w:r>
        <w:rPr>
          <w:rFonts w:cs="Times New Roman"/>
          <w:szCs w:val="24"/>
        </w:rPr>
        <w:t>dlem je tedy sčítání položek</w:t>
      </w:r>
      <w:r w:rsidRPr="00167CD7">
        <w:rPr>
          <w:rFonts w:cs="Times New Roman"/>
          <w:szCs w:val="24"/>
        </w:rPr>
        <w:t>, avšak nikoliv takové, aby h</w:t>
      </w:r>
      <w:r>
        <w:rPr>
          <w:rFonts w:cs="Times New Roman"/>
          <w:szCs w:val="24"/>
        </w:rPr>
        <w:t>odnocení méně závažné</w:t>
      </w:r>
      <w:r w:rsidRPr="00167CD7">
        <w:rPr>
          <w:rFonts w:cs="Times New Roman"/>
          <w:szCs w:val="24"/>
        </w:rPr>
        <w:t xml:space="preserve"> </w:t>
      </w:r>
      <w:r w:rsidR="00253390">
        <w:rPr>
          <w:rFonts w:cs="Times New Roman"/>
          <w:szCs w:val="24"/>
        </w:rPr>
        <w:t>újmy bylo duplicitně obsaženo v </w:t>
      </w:r>
      <w:r w:rsidRPr="00167CD7">
        <w:rPr>
          <w:rFonts w:cs="Times New Roman"/>
          <w:szCs w:val="24"/>
        </w:rPr>
        <w:t>hodnoce</w:t>
      </w:r>
      <w:r>
        <w:rPr>
          <w:rFonts w:cs="Times New Roman"/>
          <w:szCs w:val="24"/>
        </w:rPr>
        <w:t>ní újmy závažnější</w:t>
      </w:r>
      <w:r w:rsidR="00253390">
        <w:rPr>
          <w:rStyle w:val="Znakapoznpodarou"/>
          <w:rFonts w:cs="Times New Roman"/>
          <w:szCs w:val="24"/>
        </w:rPr>
        <w:footnoteReference w:id="102"/>
      </w:r>
      <w:r w:rsidR="00253390">
        <w:rPr>
          <w:rFonts w:cs="Times New Roman"/>
          <w:szCs w:val="24"/>
        </w:rPr>
        <w:t>.</w:t>
      </w:r>
    </w:p>
    <w:p w:rsidR="00B66D79" w:rsidRDefault="00CD6A93" w:rsidP="007A047D">
      <w:pPr>
        <w:spacing w:line="360" w:lineRule="auto"/>
        <w:ind w:left="284" w:firstLine="424"/>
        <w:jc w:val="both"/>
        <w:rPr>
          <w:rFonts w:cs="Times New Roman"/>
          <w:szCs w:val="24"/>
        </w:rPr>
      </w:pPr>
      <w:r>
        <w:rPr>
          <w:rFonts w:cs="Times New Roman"/>
          <w:szCs w:val="24"/>
        </w:rPr>
        <w:t>Bolestné</w:t>
      </w:r>
      <w:r w:rsidR="00DB15D9">
        <w:rPr>
          <w:rFonts w:cs="Times New Roman"/>
          <w:szCs w:val="24"/>
        </w:rPr>
        <w:t xml:space="preserve"> a náhrada ze z</w:t>
      </w:r>
      <w:r w:rsidR="00FC654B">
        <w:rPr>
          <w:rFonts w:cs="Times New Roman"/>
          <w:szCs w:val="24"/>
        </w:rPr>
        <w:t xml:space="preserve">tížení společenského uplatnění jsou </w:t>
      </w:r>
      <w:r>
        <w:rPr>
          <w:rFonts w:cs="Times New Roman"/>
          <w:szCs w:val="24"/>
        </w:rPr>
        <w:t>pouze osobním nárokem</w:t>
      </w:r>
      <w:r>
        <w:rPr>
          <w:rStyle w:val="Znakapoznpodarou"/>
          <w:rFonts w:cs="Times New Roman"/>
          <w:szCs w:val="24"/>
        </w:rPr>
        <w:footnoteReference w:id="103"/>
      </w:r>
      <w:r>
        <w:rPr>
          <w:rFonts w:cs="Times New Roman"/>
          <w:szCs w:val="24"/>
        </w:rPr>
        <w:t>.</w:t>
      </w:r>
      <w:r w:rsidR="00302CA8">
        <w:rPr>
          <w:rFonts w:cs="Times New Roman"/>
          <w:szCs w:val="24"/>
        </w:rPr>
        <w:t xml:space="preserve"> K tomu je důležité p</w:t>
      </w:r>
      <w:r w:rsidR="00E02961">
        <w:rPr>
          <w:rFonts w:cs="Times New Roman"/>
          <w:szCs w:val="24"/>
        </w:rPr>
        <w:t>řirovnat §15 OZ</w:t>
      </w:r>
      <w:r w:rsidR="00302CA8">
        <w:rPr>
          <w:rFonts w:cs="Times New Roman"/>
          <w:szCs w:val="24"/>
        </w:rPr>
        <w:t xml:space="preserve"> o ochraně osobnosti, který v případě smrti poskytuje pozůstalým právo domáhat se ochrany osobnosti. Pozůstalý ovšem nemohou použít právo na náhradu nemajetkové újmy v penězích</w:t>
      </w:r>
      <w:r w:rsidR="00302CA8">
        <w:rPr>
          <w:rStyle w:val="Znakapoznpodarou"/>
          <w:rFonts w:cs="Times New Roman"/>
          <w:szCs w:val="24"/>
        </w:rPr>
        <w:footnoteReference w:id="104"/>
      </w:r>
      <w:r w:rsidR="00302CA8">
        <w:rPr>
          <w:rFonts w:cs="Times New Roman"/>
          <w:szCs w:val="24"/>
        </w:rPr>
        <w:t>.</w:t>
      </w:r>
      <w:r w:rsidR="000F1D8E">
        <w:rPr>
          <w:rFonts w:cs="Times New Roman"/>
          <w:szCs w:val="24"/>
        </w:rPr>
        <w:t xml:space="preserve"> Nejvyšší soud ČR dovodil, že se jedná o samostatné nároky</w:t>
      </w:r>
      <w:r w:rsidR="000F1D8E">
        <w:rPr>
          <w:rStyle w:val="Znakapoznpodarou"/>
          <w:rFonts w:cs="Times New Roman"/>
          <w:szCs w:val="24"/>
        </w:rPr>
        <w:footnoteReference w:id="105"/>
      </w:r>
      <w:r w:rsidR="000F1D8E">
        <w:rPr>
          <w:rFonts w:cs="Times New Roman"/>
          <w:szCs w:val="24"/>
        </w:rPr>
        <w:t xml:space="preserve">, neboť je podle něj obecně nepřípustné, aby nízké ohodnocení náhrady škody bodovou vyhláškou bylo navyšováno podáním žaloby na náhradu škody z titulu ochrany osobnosti. Ústavní soud ČR ve svém nálezu uvedl, že v případě odškodnění jde o tak paušální částky, že nelze vyloučit případy duplicity (D. Mališ, </w:t>
      </w:r>
      <w:proofErr w:type="spellStart"/>
      <w:r w:rsidR="000F1D8E">
        <w:rPr>
          <w:rFonts w:cs="Times New Roman"/>
          <w:szCs w:val="24"/>
        </w:rPr>
        <w:t>Legal</w:t>
      </w:r>
      <w:proofErr w:type="spellEnd"/>
      <w:r w:rsidR="000F1D8E">
        <w:rPr>
          <w:rFonts w:cs="Times New Roman"/>
          <w:szCs w:val="24"/>
        </w:rPr>
        <w:t xml:space="preserve"> Workshop Mališ Nevrkla </w:t>
      </w:r>
      <w:proofErr w:type="spellStart"/>
      <w:r w:rsidR="000F1D8E">
        <w:rPr>
          <w:rFonts w:cs="Times New Roman"/>
          <w:szCs w:val="24"/>
        </w:rPr>
        <w:t>Legal</w:t>
      </w:r>
      <w:proofErr w:type="spellEnd"/>
      <w:r w:rsidR="000F1D8E">
        <w:rPr>
          <w:rFonts w:cs="Times New Roman"/>
          <w:szCs w:val="24"/>
        </w:rPr>
        <w:t>, Odškodnění újmy na zdraví v českém právu, 4. 11. 2011, Praha).</w:t>
      </w:r>
    </w:p>
    <w:p w:rsidR="00EA4A2B" w:rsidRDefault="00CD6A93" w:rsidP="007A047D">
      <w:pPr>
        <w:spacing w:line="360" w:lineRule="auto"/>
        <w:ind w:left="284" w:firstLine="424"/>
        <w:jc w:val="both"/>
        <w:rPr>
          <w:rFonts w:cs="Times New Roman"/>
          <w:szCs w:val="24"/>
        </w:rPr>
      </w:pPr>
      <w:r w:rsidRPr="00CD6A93">
        <w:rPr>
          <w:rFonts w:cs="Times New Roman"/>
          <w:b/>
          <w:szCs w:val="24"/>
        </w:rPr>
        <w:t>Náhradou za ztížení společenského uplatnění</w:t>
      </w:r>
      <w:r>
        <w:rPr>
          <w:rFonts w:cs="Times New Roman"/>
          <w:szCs w:val="24"/>
        </w:rPr>
        <w:t xml:space="preserve"> se odškodňuje omezení možnosti společenského uplatnění</w:t>
      </w:r>
      <w:r w:rsidR="00FC654B">
        <w:rPr>
          <w:rFonts w:cs="Times New Roman"/>
          <w:szCs w:val="24"/>
        </w:rPr>
        <w:t xml:space="preserve">. </w:t>
      </w:r>
      <w:r>
        <w:rPr>
          <w:rFonts w:cs="Times New Roman"/>
          <w:szCs w:val="24"/>
        </w:rPr>
        <w:t>Musí být prokazatelné, že toto trvalé poškození má nepříznivé důsledky pro život poškozeného a pro uspokojování jeho potřeb v životě a ve společnosti</w:t>
      </w:r>
      <w:r>
        <w:rPr>
          <w:rStyle w:val="Znakapoznpodarou"/>
          <w:rFonts w:cs="Times New Roman"/>
          <w:szCs w:val="24"/>
        </w:rPr>
        <w:footnoteReference w:id="106"/>
      </w:r>
      <w:r>
        <w:rPr>
          <w:rFonts w:cs="Times New Roman"/>
          <w:szCs w:val="24"/>
        </w:rPr>
        <w:t xml:space="preserve">. </w:t>
      </w:r>
      <w:r w:rsidR="00EE59D5">
        <w:rPr>
          <w:rFonts w:cs="Times New Roman"/>
          <w:szCs w:val="24"/>
        </w:rPr>
        <w:t xml:space="preserve">Výše náhrady se vyhodnocuje v okamžiku, kdy dojde ke skončení léčby a k ustálení zdravotního stavu poškozeného. Teprve tehdy jde porovnat zdravotní stav poškozeného v době před úrazem a po něm (21 </w:t>
      </w:r>
      <w:proofErr w:type="spellStart"/>
      <w:r w:rsidR="00EE59D5">
        <w:rPr>
          <w:rFonts w:cs="Times New Roman"/>
          <w:szCs w:val="24"/>
        </w:rPr>
        <w:t>Cdo</w:t>
      </w:r>
      <w:proofErr w:type="spellEnd"/>
      <w:r w:rsidR="00EE59D5">
        <w:rPr>
          <w:rFonts w:cs="Times New Roman"/>
          <w:szCs w:val="24"/>
        </w:rPr>
        <w:t xml:space="preserve"> 752/2010)</w:t>
      </w:r>
      <w:r w:rsidR="00EE59D5">
        <w:rPr>
          <w:rStyle w:val="Znakapoznpodarou"/>
          <w:rFonts w:cs="Times New Roman"/>
          <w:szCs w:val="24"/>
        </w:rPr>
        <w:footnoteReference w:id="107"/>
      </w:r>
      <w:r w:rsidR="00EE59D5">
        <w:rPr>
          <w:rFonts w:cs="Times New Roman"/>
          <w:szCs w:val="24"/>
        </w:rPr>
        <w:t xml:space="preserve">. </w:t>
      </w:r>
      <w:r>
        <w:rPr>
          <w:rFonts w:cs="Times New Roman"/>
          <w:szCs w:val="24"/>
        </w:rPr>
        <w:t>Rozsah se stejně jako bolestné určuje</w:t>
      </w:r>
      <w:r w:rsidR="0062521A">
        <w:rPr>
          <w:rFonts w:cs="Times New Roman"/>
          <w:szCs w:val="24"/>
        </w:rPr>
        <w:t xml:space="preserve"> lékař a </w:t>
      </w:r>
      <w:r w:rsidR="00FC654B">
        <w:rPr>
          <w:rFonts w:cs="Times New Roman"/>
          <w:szCs w:val="24"/>
        </w:rPr>
        <w:t>boduje se podle vyhlášky zmí</w:t>
      </w:r>
      <w:r w:rsidR="00B7422E">
        <w:rPr>
          <w:rFonts w:cs="Times New Roman"/>
          <w:szCs w:val="24"/>
        </w:rPr>
        <w:t xml:space="preserve">něné výše. Hodnota bodu se </w:t>
      </w:r>
      <w:r w:rsidR="003840DD">
        <w:rPr>
          <w:rFonts w:cs="Times New Roman"/>
          <w:szCs w:val="24"/>
        </w:rPr>
        <w:t xml:space="preserve">ustalovala </w:t>
      </w:r>
      <w:r w:rsidR="00C9167A">
        <w:rPr>
          <w:rFonts w:cs="Times New Roman"/>
          <w:szCs w:val="24"/>
        </w:rPr>
        <w:t xml:space="preserve">podle dřívějších vyhlášek </w:t>
      </w:r>
      <w:r w:rsidR="003840DD">
        <w:rPr>
          <w:rFonts w:cs="Times New Roman"/>
          <w:szCs w:val="24"/>
        </w:rPr>
        <w:t>z částky 10 Kč na 15 </w:t>
      </w:r>
      <w:r w:rsidR="00B7422E">
        <w:rPr>
          <w:rFonts w:cs="Times New Roman"/>
          <w:szCs w:val="24"/>
        </w:rPr>
        <w:t>Kč, 30 Kč až na konečných 120 Kč</w:t>
      </w:r>
      <w:r w:rsidR="00B7422E">
        <w:rPr>
          <w:rStyle w:val="Znakapoznpodarou"/>
          <w:rFonts w:cs="Times New Roman"/>
          <w:szCs w:val="24"/>
        </w:rPr>
        <w:footnoteReference w:id="108"/>
      </w:r>
      <w:r w:rsidR="00B7422E">
        <w:rPr>
          <w:rFonts w:cs="Times New Roman"/>
          <w:szCs w:val="24"/>
        </w:rPr>
        <w:t>.</w:t>
      </w:r>
    </w:p>
    <w:p w:rsidR="0062521A" w:rsidRDefault="00FC654B" w:rsidP="007A047D">
      <w:pPr>
        <w:spacing w:line="360" w:lineRule="auto"/>
        <w:ind w:left="284" w:firstLine="424"/>
        <w:jc w:val="both"/>
        <w:rPr>
          <w:rFonts w:cs="Times New Roman"/>
          <w:szCs w:val="24"/>
        </w:rPr>
      </w:pPr>
      <w:r>
        <w:rPr>
          <w:rFonts w:cs="Times New Roman"/>
          <w:szCs w:val="24"/>
        </w:rPr>
        <w:t>§7 odst. 3 vyhlášky stanovil, že soud může přiměřeně zvýšit odškodnění bolesti a ztížení společenského uplatnění v případech mimořádného zřetele hodných, tedy v případech, kdy je odškodnění nedostatečné, pokud jde o uplatnění poškozeného např. v rodinném, kulturním ne</w:t>
      </w:r>
      <w:r w:rsidR="00A40C0A">
        <w:rPr>
          <w:rFonts w:cs="Times New Roman"/>
          <w:szCs w:val="24"/>
        </w:rPr>
        <w:t>bo sportovním životě na mimořádné úrovni profesionální</w:t>
      </w:r>
      <w:r w:rsidR="0062521A">
        <w:rPr>
          <w:rFonts w:cs="Times New Roman"/>
          <w:szCs w:val="24"/>
        </w:rPr>
        <w:t xml:space="preserve">ho sportovce (25 </w:t>
      </w:r>
      <w:proofErr w:type="spellStart"/>
      <w:r w:rsidR="0062521A">
        <w:rPr>
          <w:rFonts w:cs="Times New Roman"/>
          <w:szCs w:val="24"/>
        </w:rPr>
        <w:t>Cdo</w:t>
      </w:r>
      <w:proofErr w:type="spellEnd"/>
      <w:r w:rsidR="0062521A">
        <w:rPr>
          <w:rFonts w:cs="Times New Roman"/>
          <w:szCs w:val="24"/>
        </w:rPr>
        <w:t xml:space="preserve"> 847/2004), </w:t>
      </w:r>
      <w:r w:rsidR="008D1185">
        <w:rPr>
          <w:rFonts w:cs="Times New Roman"/>
          <w:szCs w:val="24"/>
        </w:rPr>
        <w:lastRenderedPageBreak/>
        <w:t>s ohledem na věk poškozeného a na jeho předpokládané uplatnění v životě</w:t>
      </w:r>
      <w:r w:rsidR="008D1185">
        <w:rPr>
          <w:rStyle w:val="Znakapoznpodarou"/>
          <w:rFonts w:cs="Times New Roman"/>
          <w:szCs w:val="24"/>
        </w:rPr>
        <w:footnoteReference w:id="109"/>
      </w:r>
      <w:r w:rsidR="008D1185">
        <w:rPr>
          <w:rFonts w:cs="Times New Roman"/>
          <w:szCs w:val="24"/>
        </w:rPr>
        <w:t xml:space="preserve">. </w:t>
      </w:r>
      <w:r w:rsidR="00302CA8">
        <w:rPr>
          <w:rFonts w:cs="Times New Roman"/>
          <w:szCs w:val="24"/>
        </w:rPr>
        <w:t>Náhrada může být výrazně zvýšena v případech, kdy pro následky úrazu je poškozený téměř vyřazen ze života a jeho uplatnění v budoucnosti je téměř ztraceno</w:t>
      </w:r>
      <w:r w:rsidR="00302CA8">
        <w:rPr>
          <w:rStyle w:val="Znakapoznpodarou"/>
          <w:rFonts w:cs="Times New Roman"/>
          <w:szCs w:val="24"/>
        </w:rPr>
        <w:footnoteReference w:id="110"/>
      </w:r>
      <w:r w:rsidR="00302CA8">
        <w:rPr>
          <w:rFonts w:cs="Times New Roman"/>
          <w:szCs w:val="24"/>
        </w:rPr>
        <w:t>.</w:t>
      </w:r>
      <w:r w:rsidR="00DE53D5">
        <w:rPr>
          <w:rFonts w:cs="Times New Roman"/>
          <w:szCs w:val="24"/>
        </w:rPr>
        <w:t xml:space="preserve"> </w:t>
      </w:r>
      <w:r w:rsidR="00764D13">
        <w:rPr>
          <w:rFonts w:cs="Times New Roman"/>
          <w:szCs w:val="24"/>
        </w:rPr>
        <w:t>Zvýšení v rozsahu více než desetinásobku je vyhrazeno pro případy, kdy byl poškozený v následku úrazu téměř vyřazen ze života</w:t>
      </w:r>
      <w:r w:rsidR="00764D13">
        <w:rPr>
          <w:rStyle w:val="Znakapoznpodarou"/>
          <w:rFonts w:cs="Times New Roman"/>
          <w:szCs w:val="24"/>
        </w:rPr>
        <w:footnoteReference w:id="111"/>
      </w:r>
      <w:r w:rsidR="00764D13">
        <w:rPr>
          <w:rFonts w:cs="Times New Roman"/>
          <w:szCs w:val="24"/>
        </w:rPr>
        <w:t xml:space="preserve">. </w:t>
      </w:r>
      <w:r w:rsidR="00B7422E">
        <w:rPr>
          <w:rFonts w:cs="Times New Roman"/>
          <w:szCs w:val="24"/>
        </w:rPr>
        <w:t xml:space="preserve">Bez předchozího zvýšení odškodnění lékařem není soud oprávněn využít svého práva na mimořádné zvýšení náhrady (25 </w:t>
      </w:r>
      <w:proofErr w:type="spellStart"/>
      <w:r w:rsidR="00B7422E">
        <w:rPr>
          <w:rFonts w:cs="Times New Roman"/>
          <w:szCs w:val="24"/>
        </w:rPr>
        <w:t>Cdo</w:t>
      </w:r>
      <w:proofErr w:type="spellEnd"/>
      <w:r w:rsidR="00B7422E">
        <w:rPr>
          <w:rFonts w:cs="Times New Roman"/>
          <w:szCs w:val="24"/>
        </w:rPr>
        <w:t xml:space="preserve"> 3832/2010)</w:t>
      </w:r>
      <w:r w:rsidR="00B7422E">
        <w:rPr>
          <w:rStyle w:val="Znakapoznpodarou"/>
          <w:rFonts w:cs="Times New Roman"/>
          <w:szCs w:val="24"/>
        </w:rPr>
        <w:footnoteReference w:id="112"/>
      </w:r>
      <w:r w:rsidR="00B7422E">
        <w:rPr>
          <w:rFonts w:cs="Times New Roman"/>
          <w:szCs w:val="24"/>
        </w:rPr>
        <w:t>. Soud si hledí pouze konkrétní situace poškození zdrví nikoli například spoluodpovědnosti poškozeného</w:t>
      </w:r>
      <w:r w:rsidR="00B7422E">
        <w:rPr>
          <w:rStyle w:val="Znakapoznpodarou"/>
          <w:rFonts w:cs="Times New Roman"/>
          <w:szCs w:val="24"/>
        </w:rPr>
        <w:footnoteReference w:id="113"/>
      </w:r>
      <w:r w:rsidR="00B7422E">
        <w:rPr>
          <w:rFonts w:cs="Times New Roman"/>
          <w:szCs w:val="24"/>
        </w:rPr>
        <w:t>.</w:t>
      </w:r>
    </w:p>
    <w:p w:rsidR="00CD6A93" w:rsidRDefault="00596DDC" w:rsidP="007A047D">
      <w:pPr>
        <w:spacing w:line="360" w:lineRule="auto"/>
        <w:ind w:left="284" w:firstLine="424"/>
        <w:jc w:val="both"/>
        <w:rPr>
          <w:rFonts w:cs="Times New Roman"/>
          <w:szCs w:val="24"/>
        </w:rPr>
      </w:pPr>
      <w:r>
        <w:rPr>
          <w:rFonts w:cs="Times New Roman"/>
          <w:szCs w:val="24"/>
        </w:rPr>
        <w:t>Při určení výše nového nároku při následném zhoršení ustáleného zdravotního stavu je důležité srovnávat stav nynější a stav před zhoršením stavu</w:t>
      </w:r>
      <w:r>
        <w:rPr>
          <w:rStyle w:val="Znakapoznpodarou"/>
          <w:rFonts w:cs="Times New Roman"/>
          <w:szCs w:val="24"/>
        </w:rPr>
        <w:footnoteReference w:id="114"/>
      </w:r>
      <w:r>
        <w:rPr>
          <w:rFonts w:cs="Times New Roman"/>
          <w:szCs w:val="24"/>
        </w:rPr>
        <w:t xml:space="preserve">. </w:t>
      </w:r>
      <w:r w:rsidR="00EA4A2B">
        <w:rPr>
          <w:rFonts w:cs="Times New Roman"/>
          <w:szCs w:val="24"/>
        </w:rPr>
        <w:t>Soud v případech mimořádného zvýšení postupuje podle principu proporcionality, který nál</w:t>
      </w:r>
      <w:r w:rsidR="0062521A">
        <w:rPr>
          <w:rFonts w:cs="Times New Roman"/>
          <w:szCs w:val="24"/>
        </w:rPr>
        <w:t>eží mezi obecné zásady právní a </w:t>
      </w:r>
      <w:r w:rsidR="00EA4A2B">
        <w:rPr>
          <w:rFonts w:cs="Times New Roman"/>
          <w:szCs w:val="24"/>
        </w:rPr>
        <w:t>interpretuje v našem případě převážně Listinu základních práv a svobod. Obecné soudy mají prostory k</w:t>
      </w:r>
      <w:r w:rsidR="0082777E">
        <w:rPr>
          <w:rFonts w:cs="Times New Roman"/>
          <w:szCs w:val="24"/>
        </w:rPr>
        <w:t> </w:t>
      </w:r>
      <w:r w:rsidR="00EA4A2B">
        <w:rPr>
          <w:rFonts w:cs="Times New Roman"/>
          <w:szCs w:val="24"/>
        </w:rPr>
        <w:t>úvaze</w:t>
      </w:r>
      <w:r w:rsidR="0082777E">
        <w:rPr>
          <w:rFonts w:cs="Times New Roman"/>
          <w:szCs w:val="24"/>
        </w:rPr>
        <w:t>, jakého násobku použijí, musí ale dbát na</w:t>
      </w:r>
      <w:r w:rsidR="0062521A">
        <w:rPr>
          <w:rFonts w:cs="Times New Roman"/>
          <w:szCs w:val="24"/>
        </w:rPr>
        <w:t xml:space="preserve"> to, aby byla výše objektivní a </w:t>
      </w:r>
      <w:r w:rsidR="0082777E">
        <w:rPr>
          <w:rFonts w:cs="Times New Roman"/>
          <w:szCs w:val="24"/>
        </w:rPr>
        <w:t>rozumně odůvodněná</w:t>
      </w:r>
      <w:r w:rsidR="0082777E">
        <w:rPr>
          <w:rStyle w:val="Znakapoznpodarou"/>
          <w:rFonts w:cs="Times New Roman"/>
          <w:szCs w:val="24"/>
        </w:rPr>
        <w:footnoteReference w:id="115"/>
      </w:r>
      <w:r w:rsidR="0082777E">
        <w:rPr>
          <w:rFonts w:cs="Times New Roman"/>
          <w:szCs w:val="24"/>
        </w:rPr>
        <w:t>.</w:t>
      </w:r>
    </w:p>
    <w:p w:rsidR="000F1D8E" w:rsidRDefault="00FC654B" w:rsidP="007A047D">
      <w:pPr>
        <w:spacing w:line="360" w:lineRule="auto"/>
        <w:ind w:left="284" w:firstLine="424"/>
        <w:jc w:val="both"/>
        <w:rPr>
          <w:rFonts w:cs="Times New Roman"/>
          <w:szCs w:val="24"/>
        </w:rPr>
      </w:pPr>
      <w:r w:rsidRPr="000F1D8E">
        <w:rPr>
          <w:rFonts w:cs="Times New Roman"/>
          <w:szCs w:val="24"/>
        </w:rPr>
        <w:t>Můj názor na „bodovou vyhlášku“</w:t>
      </w:r>
      <w:r w:rsidR="0062521A">
        <w:rPr>
          <w:rFonts w:cs="Times New Roman"/>
          <w:szCs w:val="24"/>
        </w:rPr>
        <w:t xml:space="preserve"> se více klaní k negativní stránce</w:t>
      </w:r>
      <w:r w:rsidR="000F1D8E">
        <w:rPr>
          <w:rFonts w:cs="Times New Roman"/>
          <w:szCs w:val="24"/>
        </w:rPr>
        <w:t xml:space="preserve">. </w:t>
      </w:r>
      <w:r>
        <w:rPr>
          <w:rFonts w:cs="Times New Roman"/>
          <w:szCs w:val="24"/>
        </w:rPr>
        <w:t>Stávající úprava, kde je lidské zdraví přepočítáváno na body, je neetická</w:t>
      </w:r>
      <w:r>
        <w:rPr>
          <w:rStyle w:val="Znakapoznpodarou"/>
          <w:rFonts w:cs="Times New Roman"/>
          <w:szCs w:val="24"/>
        </w:rPr>
        <w:footnoteReference w:id="116"/>
      </w:r>
      <w:r w:rsidR="0062521A">
        <w:rPr>
          <w:rFonts w:cs="Times New Roman"/>
          <w:szCs w:val="24"/>
        </w:rPr>
        <w:t xml:space="preserve">. </w:t>
      </w:r>
      <w:r w:rsidR="00086230">
        <w:rPr>
          <w:rFonts w:cs="Times New Roman"/>
          <w:szCs w:val="24"/>
        </w:rPr>
        <w:t>Bodová vyhláška přes navyšování hodnoty bodu neodráží hodnotu význam</w:t>
      </w:r>
      <w:r w:rsidR="000F1D8E">
        <w:rPr>
          <w:rFonts w:cs="Times New Roman"/>
          <w:szCs w:val="24"/>
        </w:rPr>
        <w:t>u lidského zdraví. Proto došlo ke změně právní úpravy a nyní budou soudci rozhodovat podle oko</w:t>
      </w:r>
      <w:r w:rsidR="00082651">
        <w:rPr>
          <w:rFonts w:cs="Times New Roman"/>
          <w:szCs w:val="24"/>
        </w:rPr>
        <w:t>lností daného případu</w:t>
      </w:r>
      <w:r w:rsidR="00856069">
        <w:rPr>
          <w:rFonts w:cs="Times New Roman"/>
          <w:szCs w:val="24"/>
        </w:rPr>
        <w:t xml:space="preserve"> zcela individuálně</w:t>
      </w:r>
      <w:r w:rsidR="00082651">
        <w:rPr>
          <w:rFonts w:cs="Times New Roman"/>
          <w:szCs w:val="24"/>
        </w:rPr>
        <w:t>, a pokud to n</w:t>
      </w:r>
      <w:r w:rsidR="000F1D8E">
        <w:rPr>
          <w:rFonts w:cs="Times New Roman"/>
          <w:szCs w:val="24"/>
        </w:rPr>
        <w:t>ebude možné</w:t>
      </w:r>
      <w:r w:rsidR="00856069">
        <w:rPr>
          <w:rFonts w:cs="Times New Roman"/>
          <w:szCs w:val="24"/>
        </w:rPr>
        <w:t xml:space="preserve">, podle principu spravedlnosti </w:t>
      </w:r>
      <w:r w:rsidR="005B2229">
        <w:rPr>
          <w:rFonts w:cs="Times New Roman"/>
          <w:szCs w:val="24"/>
        </w:rPr>
        <w:t>a konkrétnosti případu</w:t>
      </w:r>
      <w:r w:rsidR="00856069">
        <w:rPr>
          <w:rFonts w:cs="Times New Roman"/>
          <w:szCs w:val="24"/>
        </w:rPr>
        <w:t>.</w:t>
      </w:r>
      <w:r w:rsidR="005B2229">
        <w:rPr>
          <w:rFonts w:cs="Times New Roman"/>
          <w:szCs w:val="24"/>
        </w:rPr>
        <w:t xml:space="preserve"> Ideálně si ale myslím, že by tyto dva způsoby rozhodování měli být spojeny dohromady, hlavně díky tomu, že díky vyhlášce je více případu řešeno dohodou, a k soudu se ani nedostanou.</w:t>
      </w:r>
    </w:p>
    <w:p w:rsidR="005253F3" w:rsidRDefault="00064B54" w:rsidP="007A047D">
      <w:pPr>
        <w:spacing w:line="360" w:lineRule="auto"/>
        <w:ind w:left="284" w:firstLine="424"/>
        <w:jc w:val="both"/>
        <w:rPr>
          <w:rFonts w:cs="Times New Roman"/>
          <w:szCs w:val="24"/>
        </w:rPr>
      </w:pPr>
      <w:r w:rsidRPr="00064B54">
        <w:rPr>
          <w:rFonts w:cs="Times New Roman"/>
          <w:szCs w:val="24"/>
        </w:rPr>
        <w:t>Dojde-li k usmrcení,</w:t>
      </w:r>
      <w:r w:rsidR="00DC5B7A">
        <w:rPr>
          <w:rFonts w:cs="Times New Roman"/>
          <w:szCs w:val="24"/>
        </w:rPr>
        <w:t xml:space="preserve"> je škůdce povinen nahradit přiměř</w:t>
      </w:r>
      <w:r w:rsidR="00A42FBF">
        <w:rPr>
          <w:rFonts w:cs="Times New Roman"/>
          <w:szCs w:val="24"/>
        </w:rPr>
        <w:t>ené náklady spojené s pohřbem a </w:t>
      </w:r>
      <w:r w:rsidR="00DC5B7A">
        <w:rPr>
          <w:rFonts w:cs="Times New Roman"/>
          <w:szCs w:val="24"/>
        </w:rPr>
        <w:t xml:space="preserve">náhradu nákladů na výživu pozůstalých. </w:t>
      </w:r>
      <w:r w:rsidR="00B239E0">
        <w:rPr>
          <w:rFonts w:cs="Times New Roman"/>
          <w:szCs w:val="24"/>
        </w:rPr>
        <w:t>OZ</w:t>
      </w:r>
      <w:r w:rsidR="00DC5B7A">
        <w:rPr>
          <w:rFonts w:cs="Times New Roman"/>
          <w:szCs w:val="24"/>
        </w:rPr>
        <w:t xml:space="preserve"> také jednorázově odškodňuje pozůstalé v §444 odst. 3. </w:t>
      </w:r>
      <w:r w:rsidR="00DC5B7A" w:rsidRPr="00DC5B7A">
        <w:rPr>
          <w:rFonts w:cs="Times New Roman"/>
          <w:b/>
          <w:szCs w:val="24"/>
        </w:rPr>
        <w:t xml:space="preserve">Náhrada </w:t>
      </w:r>
      <w:r w:rsidR="005253F3">
        <w:rPr>
          <w:rFonts w:cs="Times New Roman"/>
          <w:b/>
          <w:szCs w:val="24"/>
        </w:rPr>
        <w:t xml:space="preserve">přiměřených </w:t>
      </w:r>
      <w:r w:rsidR="00DC5B7A" w:rsidRPr="00DC5B7A">
        <w:rPr>
          <w:rFonts w:cs="Times New Roman"/>
          <w:b/>
          <w:szCs w:val="24"/>
        </w:rPr>
        <w:t>nákladů spojených s pohřbem</w:t>
      </w:r>
      <w:r w:rsidR="005253F3">
        <w:rPr>
          <w:rFonts w:cs="Times New Roman"/>
          <w:szCs w:val="24"/>
        </w:rPr>
        <w:t xml:space="preserve"> se hradí tomu, kdo je vynaložil, pokud nebyly zcela nebo z části pohřebný podle zákona č. 117/1995 Sb., o státní sociální podpoře. Tyto náklady tvoří výdaje za pohřeb, hřbitovní poplatky, náklady na zřízení pomníku nebo desky do výše 20 000 Kč</w:t>
      </w:r>
      <w:r w:rsidR="00A42FBF">
        <w:rPr>
          <w:rFonts w:cs="Times New Roman"/>
          <w:szCs w:val="24"/>
        </w:rPr>
        <w:t xml:space="preserve"> a dále</w:t>
      </w:r>
      <w:r w:rsidR="005253F3">
        <w:rPr>
          <w:rFonts w:cs="Times New Roman"/>
          <w:szCs w:val="24"/>
        </w:rPr>
        <w:t xml:space="preserve"> p</w:t>
      </w:r>
      <w:r w:rsidR="00C65A83">
        <w:rPr>
          <w:rFonts w:cs="Times New Roman"/>
          <w:szCs w:val="24"/>
        </w:rPr>
        <w:t xml:space="preserve">odle </w:t>
      </w:r>
      <w:r w:rsidR="00A42FBF">
        <w:rPr>
          <w:rFonts w:cs="Times New Roman"/>
          <w:szCs w:val="24"/>
        </w:rPr>
        <w:t>§367 odst. 2 OZ</w:t>
      </w:r>
      <w:r w:rsidR="005253F3">
        <w:rPr>
          <w:rFonts w:cs="Times New Roman"/>
          <w:szCs w:val="24"/>
        </w:rPr>
        <w:t xml:space="preserve">. </w:t>
      </w:r>
    </w:p>
    <w:p w:rsidR="005253F3" w:rsidRDefault="005253F3" w:rsidP="007A047D">
      <w:pPr>
        <w:spacing w:line="360" w:lineRule="auto"/>
        <w:ind w:left="284" w:firstLine="424"/>
        <w:jc w:val="both"/>
        <w:rPr>
          <w:rFonts w:cs="Times New Roman"/>
          <w:szCs w:val="24"/>
        </w:rPr>
      </w:pPr>
      <w:r>
        <w:rPr>
          <w:rFonts w:cs="Times New Roman"/>
          <w:szCs w:val="24"/>
        </w:rPr>
        <w:lastRenderedPageBreak/>
        <w:t xml:space="preserve">Právo na </w:t>
      </w:r>
      <w:r w:rsidRPr="00350706">
        <w:rPr>
          <w:rFonts w:cs="Times New Roman"/>
          <w:b/>
          <w:szCs w:val="24"/>
        </w:rPr>
        <w:t>náhradu nákladů na výživu pozůstalých</w:t>
      </w:r>
      <w:r w:rsidR="00350706" w:rsidRPr="00350706">
        <w:rPr>
          <w:rFonts w:cs="Times New Roman"/>
          <w:b/>
          <w:szCs w:val="24"/>
        </w:rPr>
        <w:t xml:space="preserve"> </w:t>
      </w:r>
      <w:r w:rsidR="00350706">
        <w:rPr>
          <w:rFonts w:cs="Times New Roman"/>
          <w:szCs w:val="24"/>
        </w:rPr>
        <w:t>je dáno, pokud osoba, u které došlo k ublížení na zdraví s následkem smrti, poskytovala pozůstalému výživu, nebo byla před svojí smrtí povinna ji poskytovat. Pokud jsou tyto náklady hrazen</w:t>
      </w:r>
      <w:r w:rsidR="00435D20">
        <w:rPr>
          <w:rFonts w:cs="Times New Roman"/>
          <w:szCs w:val="24"/>
        </w:rPr>
        <w:t>y dávkou důchodového pojištění, není poskytování odškodného škůdcem př</w:t>
      </w:r>
      <w:r w:rsidR="0084070D">
        <w:rPr>
          <w:rFonts w:cs="Times New Roman"/>
          <w:szCs w:val="24"/>
        </w:rPr>
        <w:t>í</w:t>
      </w:r>
      <w:r w:rsidR="00435D20">
        <w:rPr>
          <w:rFonts w:cs="Times New Roman"/>
          <w:szCs w:val="24"/>
        </w:rPr>
        <w:t>pustné</w:t>
      </w:r>
      <w:r w:rsidR="00435D20">
        <w:rPr>
          <w:rStyle w:val="Znakapoznpodarou"/>
          <w:rFonts w:cs="Times New Roman"/>
          <w:szCs w:val="24"/>
        </w:rPr>
        <w:footnoteReference w:id="117"/>
      </w:r>
      <w:r w:rsidR="00350706">
        <w:rPr>
          <w:rFonts w:cs="Times New Roman"/>
          <w:szCs w:val="24"/>
        </w:rPr>
        <w:t xml:space="preserve">. </w:t>
      </w:r>
      <w:r w:rsidR="0001660B">
        <w:rPr>
          <w:rFonts w:cs="Times New Roman"/>
          <w:szCs w:val="24"/>
        </w:rPr>
        <w:t>Byl-li pozůstalým přiznán vdovský či sirotčí důvod z výše u vedených důvodů, snižuje se výše náhrady o tyto částky</w:t>
      </w:r>
      <w:r w:rsidR="0001660B">
        <w:rPr>
          <w:rStyle w:val="Znakapoznpodarou"/>
          <w:rFonts w:cs="Times New Roman"/>
          <w:szCs w:val="24"/>
        </w:rPr>
        <w:footnoteReference w:id="118"/>
      </w:r>
      <w:r w:rsidR="0001660B">
        <w:rPr>
          <w:rFonts w:cs="Times New Roman"/>
          <w:szCs w:val="24"/>
        </w:rPr>
        <w:t xml:space="preserve">. </w:t>
      </w:r>
      <w:r w:rsidR="00350706">
        <w:rPr>
          <w:rFonts w:cs="Times New Roman"/>
          <w:szCs w:val="24"/>
        </w:rPr>
        <w:t>Stejně tak není povinen v případě, že pozůstalým do budoucna mohl tuto dávku poskytnout</w:t>
      </w:r>
      <w:r w:rsidR="00350706">
        <w:rPr>
          <w:rStyle w:val="Znakapoznpodarou"/>
          <w:rFonts w:cs="Times New Roman"/>
          <w:szCs w:val="24"/>
        </w:rPr>
        <w:footnoteReference w:id="119"/>
      </w:r>
      <w:r w:rsidR="00350706">
        <w:rPr>
          <w:rFonts w:cs="Times New Roman"/>
          <w:szCs w:val="24"/>
        </w:rPr>
        <w:t xml:space="preserve">. </w:t>
      </w:r>
      <w:r w:rsidR="00A40C0A">
        <w:rPr>
          <w:rFonts w:cs="Times New Roman"/>
          <w:szCs w:val="24"/>
        </w:rPr>
        <w:t>Tato tzv. budoucí újma by byla příliš hypotetická a prakticky neprokazatelná</w:t>
      </w:r>
      <w:r w:rsidR="00A40C0A">
        <w:rPr>
          <w:rStyle w:val="Znakapoznpodarou"/>
          <w:rFonts w:cs="Times New Roman"/>
          <w:szCs w:val="24"/>
        </w:rPr>
        <w:footnoteReference w:id="120"/>
      </w:r>
      <w:r w:rsidR="00A40C0A">
        <w:rPr>
          <w:rFonts w:cs="Times New Roman"/>
          <w:szCs w:val="24"/>
        </w:rPr>
        <w:t xml:space="preserve">. </w:t>
      </w:r>
      <w:r w:rsidR="00350706">
        <w:rPr>
          <w:rFonts w:cs="Times New Roman"/>
          <w:szCs w:val="24"/>
        </w:rPr>
        <w:t xml:space="preserve">Při výpočtu výše se vychází z průměrného výdělku zemřelého, ta ovšem nesmí v souhrnu všech pozůstalých, kterým je poskytnuta tato výživa, převyšovat výši tohoto výdělku (§447 odst. 2 </w:t>
      </w:r>
      <w:r w:rsidR="00A42FBF">
        <w:rPr>
          <w:rFonts w:cs="Times New Roman"/>
          <w:szCs w:val="24"/>
        </w:rPr>
        <w:t>OZ</w:t>
      </w:r>
      <w:r w:rsidR="00350706">
        <w:rPr>
          <w:rFonts w:cs="Times New Roman"/>
          <w:szCs w:val="24"/>
        </w:rPr>
        <w:t>). Rozsah také vychází z částky, kolik pozůstalý skutečně na výživu poskytoval</w:t>
      </w:r>
      <w:r w:rsidR="00350706">
        <w:rPr>
          <w:rStyle w:val="Znakapoznpodarou"/>
          <w:rFonts w:cs="Times New Roman"/>
          <w:szCs w:val="24"/>
        </w:rPr>
        <w:footnoteReference w:id="121"/>
      </w:r>
      <w:r w:rsidR="00350706">
        <w:rPr>
          <w:rFonts w:cs="Times New Roman"/>
          <w:szCs w:val="24"/>
        </w:rPr>
        <w:t>.</w:t>
      </w:r>
      <w:r w:rsidR="006162C2">
        <w:rPr>
          <w:rFonts w:cs="Times New Roman"/>
          <w:szCs w:val="24"/>
        </w:rPr>
        <w:t xml:space="preserve"> Uplatňují-li nárok pozůstalý manžel a jejich děti, může mezi nimi dojít ke střetu zájmů. Poskytnutí vyšší náhrady jednomu z nich má za následek poskytnutí nižší náhrady ostatním z důvodu dodržení hranice výdělku zemřelého</w:t>
      </w:r>
      <w:r w:rsidR="006162C2">
        <w:rPr>
          <w:rStyle w:val="Znakapoznpodarou"/>
          <w:rFonts w:cs="Times New Roman"/>
          <w:szCs w:val="24"/>
        </w:rPr>
        <w:footnoteReference w:id="122"/>
      </w:r>
      <w:r w:rsidR="006162C2">
        <w:rPr>
          <w:rFonts w:cs="Times New Roman"/>
          <w:szCs w:val="24"/>
        </w:rPr>
        <w:t>.</w:t>
      </w:r>
    </w:p>
    <w:p w:rsidR="00C65A83" w:rsidRDefault="00C65A83" w:rsidP="007A047D">
      <w:pPr>
        <w:spacing w:line="360" w:lineRule="auto"/>
        <w:ind w:left="284" w:firstLine="424"/>
        <w:jc w:val="both"/>
        <w:rPr>
          <w:rFonts w:cs="Times New Roman"/>
          <w:szCs w:val="24"/>
        </w:rPr>
      </w:pPr>
      <w:r>
        <w:rPr>
          <w:rFonts w:cs="Times New Roman"/>
          <w:szCs w:val="24"/>
        </w:rPr>
        <w:t>Došlo-li k </w:t>
      </w:r>
      <w:r w:rsidRPr="00C65A83">
        <w:rPr>
          <w:rFonts w:cs="Times New Roman"/>
          <w:b/>
          <w:szCs w:val="24"/>
        </w:rPr>
        <w:t>usmrcení</w:t>
      </w:r>
      <w:r w:rsidR="00A42FBF">
        <w:rPr>
          <w:rFonts w:cs="Times New Roman"/>
          <w:szCs w:val="24"/>
        </w:rPr>
        <w:t xml:space="preserve"> následkem škodní události, náleží podle OZ</w:t>
      </w:r>
      <w:r>
        <w:rPr>
          <w:rFonts w:cs="Times New Roman"/>
          <w:szCs w:val="24"/>
        </w:rPr>
        <w:t xml:space="preserve"> pozůstalým jednorázové odškodnění v určité výši. Manželovi nebo manželce</w:t>
      </w:r>
      <w:r w:rsidR="00856069">
        <w:rPr>
          <w:rFonts w:cs="Times New Roman"/>
          <w:szCs w:val="24"/>
        </w:rPr>
        <w:t>, každému dítěti anebo rodiči 240 000 Kč</w:t>
      </w:r>
      <w:r>
        <w:rPr>
          <w:rFonts w:cs="Times New Roman"/>
          <w:szCs w:val="24"/>
        </w:rPr>
        <w:t>, každému rodiči při ztrátě dosud nenarozeného dítěte 85 000 Kč, každému sourozenci 175 000 Kč a každé osobě blízké žijící ve společné domácnosti s usmrceným v době vzniku škodní události, které byla příčinou jeho usmrcení je také 240 000 Kč, podle §</w:t>
      </w:r>
      <w:r w:rsidR="00A42FBF">
        <w:rPr>
          <w:rFonts w:cs="Times New Roman"/>
          <w:szCs w:val="24"/>
        </w:rPr>
        <w:t xml:space="preserve"> 444 odst. 3 OZ.</w:t>
      </w:r>
    </w:p>
    <w:p w:rsidR="00350706" w:rsidRPr="005253F3" w:rsidRDefault="00350706" w:rsidP="007A047D">
      <w:pPr>
        <w:spacing w:line="360" w:lineRule="auto"/>
        <w:ind w:left="284"/>
        <w:jc w:val="both"/>
        <w:rPr>
          <w:rFonts w:cs="Times New Roman"/>
          <w:szCs w:val="24"/>
        </w:rPr>
      </w:pPr>
    </w:p>
    <w:p w:rsidR="00581629" w:rsidRPr="00BC3BBF" w:rsidRDefault="007E1C9B" w:rsidP="007A047D">
      <w:pPr>
        <w:pStyle w:val="Nadpis3"/>
        <w:spacing w:line="360" w:lineRule="auto"/>
        <w:ind w:left="284"/>
        <w:jc w:val="both"/>
      </w:pPr>
      <w:bookmarkStart w:id="40" w:name="_Toc395212952"/>
      <w:r>
        <w:t>5</w:t>
      </w:r>
      <w:r w:rsidR="007049BA" w:rsidRPr="004A3272">
        <w:t>.1</w:t>
      </w:r>
      <w:r w:rsidR="008D0BA0">
        <w:t>.4</w:t>
      </w:r>
      <w:r w:rsidR="00BC3BBF">
        <w:t xml:space="preserve"> Náhrada škody podle </w:t>
      </w:r>
      <w:r w:rsidR="000B41FE">
        <w:t xml:space="preserve">právní </w:t>
      </w:r>
      <w:r w:rsidR="007049BA" w:rsidRPr="004A3272">
        <w:t>úpravy</w:t>
      </w:r>
      <w:r w:rsidR="00B66D79">
        <w:t xml:space="preserve"> nového občanského zákoníku</w:t>
      </w:r>
      <w:bookmarkEnd w:id="40"/>
    </w:p>
    <w:p w:rsidR="00F0412E" w:rsidRDefault="00F0412E" w:rsidP="007A047D">
      <w:pPr>
        <w:spacing w:line="360" w:lineRule="auto"/>
        <w:ind w:left="284" w:firstLine="424"/>
        <w:jc w:val="both"/>
        <w:rPr>
          <w:rFonts w:cs="Times New Roman"/>
          <w:szCs w:val="24"/>
        </w:rPr>
      </w:pPr>
      <w:r>
        <w:rPr>
          <w:rFonts w:cs="Times New Roman"/>
          <w:szCs w:val="24"/>
        </w:rPr>
        <w:t xml:space="preserve">Náhrada škody </w:t>
      </w:r>
      <w:r w:rsidR="00A42FBF">
        <w:rPr>
          <w:rFonts w:cs="Times New Roman"/>
          <w:szCs w:val="24"/>
        </w:rPr>
        <w:t>podle NOZ</w:t>
      </w:r>
      <w:r>
        <w:rPr>
          <w:rFonts w:cs="Times New Roman"/>
          <w:szCs w:val="24"/>
        </w:rPr>
        <w:t xml:space="preserve"> opouští osnovu platného práva, kdy má relutární restituce přednost před naturální restitucí</w:t>
      </w:r>
      <w:r>
        <w:rPr>
          <w:rStyle w:val="Znakapoznpodarou"/>
          <w:rFonts w:cs="Times New Roman"/>
          <w:szCs w:val="24"/>
        </w:rPr>
        <w:footnoteReference w:id="123"/>
      </w:r>
      <w:r>
        <w:rPr>
          <w:rFonts w:cs="Times New Roman"/>
          <w:szCs w:val="24"/>
        </w:rPr>
        <w:t>. Naopak je zde</w:t>
      </w:r>
      <w:r w:rsidR="00815C56">
        <w:rPr>
          <w:rFonts w:cs="Times New Roman"/>
          <w:szCs w:val="24"/>
        </w:rPr>
        <w:t xml:space="preserve"> formulována zásada, že </w:t>
      </w:r>
      <w:r w:rsidR="000B41FE">
        <w:rPr>
          <w:rFonts w:cs="Times New Roman"/>
          <w:szCs w:val="24"/>
        </w:rPr>
        <w:t>škoda se nahrazuje uvedením do předešlého stavu. Relutární náhrada škody přich</w:t>
      </w:r>
      <w:r w:rsidR="00A42FBF">
        <w:rPr>
          <w:rFonts w:cs="Times New Roman"/>
          <w:szCs w:val="24"/>
        </w:rPr>
        <w:t>ází v úvahu sekundárně, pokud o </w:t>
      </w:r>
      <w:r w:rsidR="000B41FE">
        <w:rPr>
          <w:rFonts w:cs="Times New Roman"/>
          <w:szCs w:val="24"/>
        </w:rPr>
        <w:t>to požádá poškozený, nebo není-li již naturální restituce možná</w:t>
      </w:r>
      <w:r w:rsidR="00A42FBF">
        <w:rPr>
          <w:rFonts w:cs="Times New Roman"/>
          <w:szCs w:val="24"/>
        </w:rPr>
        <w:t xml:space="preserve"> (§2951 odst. 1 NOZ</w:t>
      </w:r>
      <w:r w:rsidR="003F79D4">
        <w:rPr>
          <w:rFonts w:cs="Times New Roman"/>
          <w:szCs w:val="24"/>
        </w:rPr>
        <w:t>)</w:t>
      </w:r>
      <w:r w:rsidR="000B41FE">
        <w:rPr>
          <w:rFonts w:cs="Times New Roman"/>
          <w:szCs w:val="24"/>
        </w:rPr>
        <w:t>. Pokud by ale poškozený zvolil určitou náhradu škody za účelem šikany škůdce, nebude tato náhrada možná. Také u nemajetko</w:t>
      </w:r>
      <w:r w:rsidR="00581629">
        <w:rPr>
          <w:rFonts w:cs="Times New Roman"/>
          <w:szCs w:val="24"/>
        </w:rPr>
        <w:t>vé</w:t>
      </w:r>
      <w:r w:rsidR="000B41FE">
        <w:rPr>
          <w:rFonts w:cs="Times New Roman"/>
          <w:szCs w:val="24"/>
        </w:rPr>
        <w:t xml:space="preserve"> újmy přichází v úvahu relutární náhrada škody, p</w:t>
      </w:r>
      <w:r w:rsidR="00390C60">
        <w:rPr>
          <w:rFonts w:cs="Times New Roman"/>
          <w:szCs w:val="24"/>
        </w:rPr>
        <w:t>okud škodu nelze odčinit jinak a pokud je odškodnění dostatečné.</w:t>
      </w:r>
    </w:p>
    <w:p w:rsidR="0067369D" w:rsidRDefault="00A42FBF" w:rsidP="007A047D">
      <w:pPr>
        <w:spacing w:line="360" w:lineRule="auto"/>
        <w:ind w:left="284" w:firstLine="424"/>
        <w:jc w:val="both"/>
        <w:rPr>
          <w:rFonts w:cs="Times New Roman"/>
          <w:szCs w:val="24"/>
        </w:rPr>
      </w:pPr>
      <w:r>
        <w:rPr>
          <w:rFonts w:cs="Times New Roman"/>
          <w:szCs w:val="24"/>
        </w:rPr>
        <w:lastRenderedPageBreak/>
        <w:t>Podle NOZ</w:t>
      </w:r>
      <w:r w:rsidR="00390C60">
        <w:rPr>
          <w:rFonts w:cs="Times New Roman"/>
          <w:szCs w:val="24"/>
        </w:rPr>
        <w:t xml:space="preserve"> se bude pravidelně hradit jen škoda na majetku, a to skutečná škoda a ušlý zisk</w:t>
      </w:r>
      <w:r w:rsidR="003F79D4">
        <w:rPr>
          <w:rFonts w:cs="Times New Roman"/>
          <w:szCs w:val="24"/>
        </w:rPr>
        <w:t>,</w:t>
      </w:r>
      <w:r w:rsidR="00390C60">
        <w:rPr>
          <w:rStyle w:val="Znakapoznpodarou"/>
          <w:rFonts w:cs="Times New Roman"/>
          <w:szCs w:val="24"/>
        </w:rPr>
        <w:footnoteReference w:id="124"/>
      </w:r>
      <w:r w:rsidR="003F79D4">
        <w:rPr>
          <w:rFonts w:cs="Times New Roman"/>
          <w:szCs w:val="24"/>
        </w:rPr>
        <w:t xml:space="preserve"> nebo to, co poškozenému ušlo (§2952)</w:t>
      </w:r>
      <w:r w:rsidR="00390C60">
        <w:rPr>
          <w:rFonts w:cs="Times New Roman"/>
          <w:szCs w:val="24"/>
        </w:rPr>
        <w:t>.</w:t>
      </w:r>
      <w:r w:rsidR="00581629">
        <w:rPr>
          <w:rFonts w:cs="Times New Roman"/>
          <w:szCs w:val="24"/>
        </w:rPr>
        <w:t xml:space="preserve"> </w:t>
      </w:r>
      <w:r w:rsidR="00FB6607">
        <w:rPr>
          <w:rFonts w:cs="Times New Roman"/>
          <w:szCs w:val="24"/>
        </w:rPr>
        <w:t>Pokud došlo ke škodě na základě úmyslného trestného činu, z něhož měl škůdce prospěch, může soud na návrh poškozeného rozhodnout, že se poškozený uspokojí z věcí, které škůdce díky svému majetkovému prospěchu nabyl. Do uspokojení práva poškozeného se s těmito věcmi nesmí nijak nakládat</w:t>
      </w:r>
      <w:r w:rsidR="003F79D4">
        <w:rPr>
          <w:rFonts w:cs="Times New Roman"/>
          <w:szCs w:val="24"/>
        </w:rPr>
        <w:t xml:space="preserve"> (§2954</w:t>
      </w:r>
      <w:r>
        <w:rPr>
          <w:rFonts w:cs="Times New Roman"/>
          <w:szCs w:val="24"/>
        </w:rPr>
        <w:t xml:space="preserve"> NOZ</w:t>
      </w:r>
      <w:r w:rsidR="003F79D4">
        <w:rPr>
          <w:rFonts w:cs="Times New Roman"/>
          <w:szCs w:val="24"/>
        </w:rPr>
        <w:t>)</w:t>
      </w:r>
      <w:r w:rsidR="00FB6607">
        <w:rPr>
          <w:rFonts w:cs="Times New Roman"/>
          <w:szCs w:val="24"/>
        </w:rPr>
        <w:t>.</w:t>
      </w:r>
    </w:p>
    <w:p w:rsidR="00A908D4" w:rsidRDefault="00FB6607" w:rsidP="007A047D">
      <w:pPr>
        <w:spacing w:line="360" w:lineRule="auto"/>
        <w:ind w:left="284" w:firstLine="424"/>
        <w:jc w:val="both"/>
        <w:rPr>
          <w:rFonts w:cs="Times New Roman"/>
          <w:szCs w:val="24"/>
        </w:rPr>
      </w:pPr>
      <w:r>
        <w:rPr>
          <w:rFonts w:cs="Times New Roman"/>
          <w:szCs w:val="24"/>
        </w:rPr>
        <w:t>Pokud není možné výši náhrady určit, určí ji soud podle spravedlivého uvážení jednotlivých okolností případu</w:t>
      </w:r>
      <w:r>
        <w:rPr>
          <w:rStyle w:val="Znakapoznpodarou"/>
          <w:rFonts w:cs="Times New Roman"/>
          <w:szCs w:val="24"/>
        </w:rPr>
        <w:footnoteReference w:id="125"/>
      </w:r>
      <w:r>
        <w:rPr>
          <w:rFonts w:cs="Times New Roman"/>
          <w:szCs w:val="24"/>
        </w:rPr>
        <w:t>.</w:t>
      </w:r>
      <w:r w:rsidR="003F79D4">
        <w:rPr>
          <w:rFonts w:cs="Times New Roman"/>
          <w:szCs w:val="24"/>
        </w:rPr>
        <w:t xml:space="preserve"> Toto ustanovení § </w:t>
      </w:r>
      <w:r w:rsidR="00A42FBF">
        <w:rPr>
          <w:rFonts w:cs="Times New Roman"/>
          <w:szCs w:val="24"/>
        </w:rPr>
        <w:t>2955 NOZ</w:t>
      </w:r>
      <w:r w:rsidR="0078691B">
        <w:rPr>
          <w:rFonts w:cs="Times New Roman"/>
          <w:szCs w:val="24"/>
        </w:rPr>
        <w:t xml:space="preserve"> je novým ustanovením</w:t>
      </w:r>
      <w:r w:rsidR="00A42FBF">
        <w:rPr>
          <w:rFonts w:cs="Times New Roman"/>
          <w:szCs w:val="24"/>
        </w:rPr>
        <w:t>, neboť §443 OZ</w:t>
      </w:r>
      <w:r w:rsidR="0078691B">
        <w:rPr>
          <w:rFonts w:cs="Times New Roman"/>
          <w:szCs w:val="24"/>
        </w:rPr>
        <w:t xml:space="preserve"> ustanovoval, že při určení výše škody na věci se vychází z ceny v době poškození</w:t>
      </w:r>
      <w:r w:rsidR="0078691B">
        <w:rPr>
          <w:rStyle w:val="Znakapoznpodarou"/>
          <w:rFonts w:cs="Times New Roman"/>
          <w:szCs w:val="24"/>
        </w:rPr>
        <w:footnoteReference w:id="126"/>
      </w:r>
      <w:r w:rsidR="0078691B">
        <w:rPr>
          <w:rFonts w:cs="Times New Roman"/>
          <w:szCs w:val="24"/>
        </w:rPr>
        <w:t>.</w:t>
      </w:r>
    </w:p>
    <w:p w:rsidR="0078691B" w:rsidRDefault="0078691B" w:rsidP="007A047D">
      <w:pPr>
        <w:spacing w:line="360" w:lineRule="auto"/>
        <w:ind w:left="284"/>
        <w:jc w:val="both"/>
        <w:rPr>
          <w:rFonts w:cs="Times New Roman"/>
          <w:szCs w:val="24"/>
        </w:rPr>
      </w:pPr>
    </w:p>
    <w:p w:rsidR="0078691B" w:rsidRDefault="00363D51" w:rsidP="007A047D">
      <w:pPr>
        <w:pStyle w:val="Nadpis3"/>
        <w:spacing w:line="360" w:lineRule="auto"/>
        <w:ind w:left="284"/>
      </w:pPr>
      <w:bookmarkStart w:id="41" w:name="_Toc395212953"/>
      <w:r>
        <w:t xml:space="preserve">5.1.5 </w:t>
      </w:r>
      <w:r w:rsidR="0078691B">
        <w:t>Náhrada při újmě na přirozených právech člověka</w:t>
      </w:r>
      <w:bookmarkEnd w:id="41"/>
    </w:p>
    <w:p w:rsidR="00EE33EF" w:rsidRDefault="00FB6607" w:rsidP="007A047D">
      <w:pPr>
        <w:spacing w:line="360" w:lineRule="auto"/>
        <w:ind w:left="284" w:firstLine="424"/>
        <w:jc w:val="both"/>
        <w:rPr>
          <w:rFonts w:cs="Times New Roman"/>
          <w:szCs w:val="24"/>
        </w:rPr>
      </w:pPr>
      <w:r>
        <w:rPr>
          <w:rFonts w:cs="Times New Roman"/>
          <w:szCs w:val="24"/>
        </w:rPr>
        <w:t>Nemajetková újma se odško</w:t>
      </w:r>
      <w:r w:rsidR="00A74471">
        <w:rPr>
          <w:rFonts w:cs="Times New Roman"/>
          <w:szCs w:val="24"/>
        </w:rPr>
        <w:t>dňuje, n</w:t>
      </w:r>
      <w:r>
        <w:rPr>
          <w:rFonts w:cs="Times New Roman"/>
          <w:szCs w:val="24"/>
        </w:rPr>
        <w:t>ení-li náhrada škody vůbec možná, anebo pokud by přiznání poškozeného u náhrady majetkové újmy odporovalo zásadě spravedlnosti</w:t>
      </w:r>
      <w:r>
        <w:rPr>
          <w:rStyle w:val="Znakapoznpodarou"/>
          <w:rFonts w:cs="Times New Roman"/>
          <w:szCs w:val="24"/>
        </w:rPr>
        <w:footnoteReference w:id="127"/>
      </w:r>
      <w:r>
        <w:rPr>
          <w:rFonts w:cs="Times New Roman"/>
          <w:szCs w:val="24"/>
        </w:rPr>
        <w:t>.</w:t>
      </w:r>
      <w:r w:rsidR="005B34DA">
        <w:rPr>
          <w:rFonts w:cs="Times New Roman"/>
          <w:szCs w:val="24"/>
        </w:rPr>
        <w:t xml:space="preserve"> Nemajetková škoda se nahrazuje, pokud se odškodňuje újma n</w:t>
      </w:r>
      <w:r w:rsidR="003D38EF">
        <w:rPr>
          <w:rFonts w:cs="Times New Roman"/>
          <w:szCs w:val="24"/>
        </w:rPr>
        <w:t>a přirozených právech člověka a </w:t>
      </w:r>
      <w:r w:rsidR="005B34DA">
        <w:rPr>
          <w:rFonts w:cs="Times New Roman"/>
          <w:szCs w:val="24"/>
        </w:rPr>
        <w:t>další způsobené útrapy</w:t>
      </w:r>
      <w:r w:rsidR="005B34DA">
        <w:rPr>
          <w:rStyle w:val="Znakapoznpodarou"/>
          <w:rFonts w:cs="Times New Roman"/>
          <w:szCs w:val="24"/>
        </w:rPr>
        <w:footnoteReference w:id="128"/>
      </w:r>
      <w:r w:rsidR="005B34DA">
        <w:rPr>
          <w:rFonts w:cs="Times New Roman"/>
          <w:szCs w:val="24"/>
        </w:rPr>
        <w:t xml:space="preserve">. </w:t>
      </w:r>
    </w:p>
    <w:p w:rsidR="004D52FD" w:rsidRDefault="004D52FD" w:rsidP="007A047D">
      <w:pPr>
        <w:spacing w:line="360" w:lineRule="auto"/>
        <w:ind w:left="284" w:firstLine="424"/>
        <w:jc w:val="both"/>
        <w:rPr>
          <w:rFonts w:cs="Times New Roman"/>
          <w:szCs w:val="24"/>
        </w:rPr>
      </w:pPr>
      <w:r>
        <w:rPr>
          <w:rFonts w:cs="Times New Roman"/>
          <w:szCs w:val="24"/>
        </w:rPr>
        <w:t xml:space="preserve">Pokud škůdce způsobil újmu protiprávním činem, zejména porušil-li z hrubé nedbalosti právní povinnost nebo způsobil-li újmu úmyslně z touhy ničit, ublížit, anebo z důvodu jiné zvlášť zavrženíhodné pohnutky, </w:t>
      </w:r>
      <w:r w:rsidR="0059061B">
        <w:rPr>
          <w:rFonts w:cs="Times New Roman"/>
          <w:szCs w:val="24"/>
        </w:rPr>
        <w:t xml:space="preserve">nahradí škůdce újmu každému, kdo ji pociťuje jako </w:t>
      </w:r>
      <w:r w:rsidR="0059061B" w:rsidRPr="0059061B">
        <w:rPr>
          <w:rFonts w:cs="Times New Roman"/>
          <w:i/>
          <w:szCs w:val="24"/>
        </w:rPr>
        <w:t>osobní neštěstí</w:t>
      </w:r>
      <w:r w:rsidR="0059061B">
        <w:rPr>
          <w:rFonts w:cs="Times New Roman"/>
          <w:szCs w:val="24"/>
        </w:rPr>
        <w:t>, které nelze jinak odčinit (§2971</w:t>
      </w:r>
      <w:r w:rsidR="00A74471">
        <w:rPr>
          <w:rFonts w:cs="Times New Roman"/>
          <w:szCs w:val="24"/>
        </w:rPr>
        <w:t xml:space="preserve"> NOZ</w:t>
      </w:r>
      <w:r w:rsidR="0059061B">
        <w:rPr>
          <w:rFonts w:cs="Times New Roman"/>
          <w:szCs w:val="24"/>
        </w:rPr>
        <w:t>).</w:t>
      </w:r>
    </w:p>
    <w:p w:rsidR="0078691B" w:rsidRDefault="0078691B" w:rsidP="007A047D">
      <w:pPr>
        <w:spacing w:line="360" w:lineRule="auto"/>
        <w:ind w:left="284"/>
        <w:jc w:val="both"/>
        <w:rPr>
          <w:rFonts w:cs="Times New Roman"/>
          <w:szCs w:val="24"/>
        </w:rPr>
      </w:pPr>
    </w:p>
    <w:p w:rsidR="00C97EC9" w:rsidRDefault="00363D51" w:rsidP="007A047D">
      <w:pPr>
        <w:pStyle w:val="Nadpis3"/>
        <w:spacing w:line="360" w:lineRule="auto"/>
        <w:ind w:left="284"/>
      </w:pPr>
      <w:bookmarkStart w:id="42" w:name="_Toc395212954"/>
      <w:r>
        <w:t>5.1.6</w:t>
      </w:r>
      <w:r w:rsidR="00C97EC9">
        <w:t xml:space="preserve"> Náhrada při poškození věci</w:t>
      </w:r>
      <w:bookmarkEnd w:id="42"/>
    </w:p>
    <w:p w:rsidR="00B142D1" w:rsidRDefault="00B142D1" w:rsidP="007A047D">
      <w:pPr>
        <w:spacing w:line="360" w:lineRule="auto"/>
        <w:ind w:left="284"/>
        <w:jc w:val="both"/>
      </w:pPr>
      <w:r>
        <w:tab/>
      </w:r>
      <w:r w:rsidR="009632EB">
        <w:t xml:space="preserve">Při náhradě škody na věci se vychází, </w:t>
      </w:r>
      <w:r w:rsidR="003D38EF">
        <w:t>stejně jako v OZ</w:t>
      </w:r>
      <w:r w:rsidR="009632EB">
        <w:t>, z obvyklé ceny v době poškození. Nově se však také bere v úvahu cena toho, co musel poškozený vynaložit pro obnovu nebo nahrazení poškozené věci</w:t>
      </w:r>
      <w:r w:rsidR="00CF770F">
        <w:t xml:space="preserve"> (</w:t>
      </w:r>
      <w:r w:rsidR="003D38EF">
        <w:t>§2969 NOZ</w:t>
      </w:r>
      <w:r w:rsidR="00CF770F">
        <w:t>)</w:t>
      </w:r>
      <w:r w:rsidR="009632EB">
        <w:t xml:space="preserve">. Náhrada sama může převýšit obvyklou cenu poškozené věci. Podle </w:t>
      </w:r>
      <w:proofErr w:type="spellStart"/>
      <w:r w:rsidR="009632EB">
        <w:t>judikatorní</w:t>
      </w:r>
      <w:proofErr w:type="spellEnd"/>
      <w:r w:rsidR="009632EB">
        <w:t xml:space="preserve"> praxe za zahraničí, ke které budou podle prof. Eliáše soudy nejspíše přihlížet, jde až o třetinové převýšení.</w:t>
      </w:r>
    </w:p>
    <w:p w:rsidR="00C97EC9" w:rsidRPr="00657872" w:rsidRDefault="009632EB" w:rsidP="007A047D">
      <w:pPr>
        <w:spacing w:line="360" w:lineRule="auto"/>
        <w:ind w:left="284"/>
        <w:jc w:val="both"/>
      </w:pPr>
      <w:r>
        <w:tab/>
        <w:t xml:space="preserve">V §2969 </w:t>
      </w:r>
      <w:r w:rsidR="00B239E0">
        <w:t>NOZ</w:t>
      </w:r>
      <w:r>
        <w:t xml:space="preserve"> uvádí nový pojem, a to </w:t>
      </w:r>
      <w:r w:rsidRPr="009632EB">
        <w:rPr>
          <w:i/>
        </w:rPr>
        <w:t>cenu zvláštní obliby</w:t>
      </w:r>
      <w:r w:rsidR="00856069">
        <w:rPr>
          <w:i/>
        </w:rPr>
        <w:t xml:space="preserve">. </w:t>
      </w:r>
      <w:r>
        <w:t>Škůdce je povine</w:t>
      </w:r>
      <w:r w:rsidR="00856069">
        <w:t>n k náhradě</w:t>
      </w:r>
      <w:r>
        <w:t xml:space="preserve"> při poškození věc</w:t>
      </w:r>
      <w:r w:rsidR="003D38EF">
        <w:t xml:space="preserve">i ze svévole nebo škodolibosti, tedy </w:t>
      </w:r>
      <w:r w:rsidR="00613795">
        <w:t>vystupňovaného úmyslu</w:t>
      </w:r>
      <w:r w:rsidR="003D38EF" w:rsidRPr="003D38EF">
        <w:t xml:space="preserve">. </w:t>
      </w:r>
      <w:r w:rsidR="00657872" w:rsidRPr="003D38EF">
        <w:t>V</w:t>
      </w:r>
      <w:r w:rsidR="00657872">
        <w:t xml:space="preserve"> §2970 stanoví </w:t>
      </w:r>
      <w:r w:rsidR="00613795">
        <w:t xml:space="preserve">NOZ </w:t>
      </w:r>
      <w:r w:rsidR="00657872">
        <w:t xml:space="preserve">zvláštní pravidlo o náhradě při poranění zvířete podle vzoru rakouského práva. Při </w:t>
      </w:r>
      <w:r w:rsidR="00657872">
        <w:lastRenderedPageBreak/>
        <w:t>poranění nebo usmrcení zvířete opět použijeme ustanovení o výši náhrady škody podle ceny zvláštní obliby</w:t>
      </w:r>
      <w:r w:rsidR="00657872">
        <w:rPr>
          <w:rStyle w:val="Znakapoznpodarou"/>
        </w:rPr>
        <w:footnoteReference w:id="129"/>
      </w:r>
      <w:r w:rsidR="00657872">
        <w:t>.</w:t>
      </w:r>
      <w:r w:rsidR="00CF770F">
        <w:rPr>
          <w:rFonts w:cs="Times New Roman"/>
          <w:szCs w:val="24"/>
        </w:rPr>
        <w:t xml:space="preserve"> </w:t>
      </w:r>
    </w:p>
    <w:p w:rsidR="00BC3BBF" w:rsidRDefault="00BC3BBF" w:rsidP="007A047D">
      <w:pPr>
        <w:spacing w:line="360" w:lineRule="auto"/>
        <w:ind w:left="284"/>
        <w:jc w:val="both"/>
        <w:rPr>
          <w:rFonts w:cs="Times New Roman"/>
          <w:szCs w:val="24"/>
        </w:rPr>
      </w:pPr>
    </w:p>
    <w:p w:rsidR="00636400" w:rsidRDefault="00363D51" w:rsidP="007A047D">
      <w:pPr>
        <w:pStyle w:val="Nadpis3"/>
        <w:spacing w:line="360" w:lineRule="auto"/>
        <w:ind w:left="284"/>
      </w:pPr>
      <w:bookmarkStart w:id="43" w:name="_Toc395212955"/>
      <w:r>
        <w:t>5.1.7</w:t>
      </w:r>
      <w:r w:rsidR="008D0BA0">
        <w:t xml:space="preserve"> </w:t>
      </w:r>
      <w:r w:rsidR="00EA1652">
        <w:t>Náhrada při</w:t>
      </w:r>
      <w:r w:rsidR="00636400">
        <w:t xml:space="preserve"> ublížení na zdraví a </w:t>
      </w:r>
      <w:r w:rsidR="00EA1652">
        <w:t xml:space="preserve">při </w:t>
      </w:r>
      <w:r w:rsidR="00636400">
        <w:t>usmrcení</w:t>
      </w:r>
      <w:r w:rsidR="008D0BA0">
        <w:t xml:space="preserve"> podle nového občanského zákoníku</w:t>
      </w:r>
      <w:bookmarkEnd w:id="43"/>
    </w:p>
    <w:p w:rsidR="0078691B" w:rsidRDefault="0078691B" w:rsidP="007A047D">
      <w:pPr>
        <w:spacing w:line="360" w:lineRule="auto"/>
        <w:ind w:left="284" w:firstLine="424"/>
        <w:jc w:val="both"/>
        <w:rPr>
          <w:rFonts w:cs="Times New Roman"/>
          <w:szCs w:val="24"/>
        </w:rPr>
      </w:pPr>
      <w:r>
        <w:rPr>
          <w:rFonts w:cs="Times New Roman"/>
          <w:szCs w:val="24"/>
        </w:rPr>
        <w:t>Profesor Eliáš říká, že není důvod založit manželu nebo sourozenci právo při usmrcení druhého manžela nebo sourozence na zaplacení částky 240 </w:t>
      </w:r>
      <w:r w:rsidR="003840DD">
        <w:rPr>
          <w:rFonts w:cs="Times New Roman"/>
          <w:szCs w:val="24"/>
        </w:rPr>
        <w:t>000 Kč nebo 175 000 Kč, neboť v </w:t>
      </w:r>
      <w:r>
        <w:rPr>
          <w:rFonts w:cs="Times New Roman"/>
          <w:szCs w:val="24"/>
        </w:rPr>
        <w:t>některé situaci je to příliš málo a někdy to může být příliš mnoho. Záleží na tom, zda manželství trvá desetiletí, zda bylo zahájeno řízení o rozvod manželství nebo zda manželé žijí odděleně. Odpovědnost za spravedlivé rozhodnutí nemůže být ze soudce sejmuta</w:t>
      </w:r>
      <w:r>
        <w:rPr>
          <w:rStyle w:val="Znakapoznpodarou"/>
          <w:rFonts w:cs="Times New Roman"/>
          <w:szCs w:val="24"/>
        </w:rPr>
        <w:footnoteReference w:id="130"/>
      </w:r>
      <w:r>
        <w:rPr>
          <w:rFonts w:cs="Times New Roman"/>
          <w:szCs w:val="24"/>
        </w:rPr>
        <w:t xml:space="preserve">. Místo potřeby tabulek se proto podle </w:t>
      </w:r>
      <w:r w:rsidR="003D38EF">
        <w:rPr>
          <w:rFonts w:cs="Times New Roman"/>
          <w:szCs w:val="24"/>
        </w:rPr>
        <w:t>NOZ</w:t>
      </w:r>
      <w:r>
        <w:rPr>
          <w:rFonts w:cs="Times New Roman"/>
          <w:szCs w:val="24"/>
        </w:rPr>
        <w:t xml:space="preserve"> bude soudní praxe shodovat na zásadách, podle kterých se bude rozhodovat</w:t>
      </w:r>
      <w:r>
        <w:rPr>
          <w:rStyle w:val="Znakapoznpodarou"/>
          <w:rFonts w:cs="Times New Roman"/>
          <w:szCs w:val="24"/>
        </w:rPr>
        <w:footnoteReference w:id="131"/>
      </w:r>
      <w:r>
        <w:rPr>
          <w:rFonts w:cs="Times New Roman"/>
          <w:szCs w:val="24"/>
        </w:rPr>
        <w:t>.</w:t>
      </w:r>
    </w:p>
    <w:p w:rsidR="00DE1700" w:rsidRDefault="00DE1700" w:rsidP="007A047D">
      <w:pPr>
        <w:spacing w:line="360" w:lineRule="auto"/>
        <w:ind w:left="284" w:firstLine="424"/>
        <w:jc w:val="both"/>
        <w:rPr>
          <w:rFonts w:cs="Times New Roman"/>
          <w:szCs w:val="24"/>
        </w:rPr>
      </w:pPr>
      <w:r>
        <w:rPr>
          <w:rFonts w:cs="Times New Roman"/>
          <w:szCs w:val="24"/>
        </w:rPr>
        <w:t xml:space="preserve">Pokud byla způsobena újma na zdraví nebo pokud jde o </w:t>
      </w:r>
      <w:r w:rsidRPr="001C48D4">
        <w:rPr>
          <w:rFonts w:cs="Times New Roman"/>
          <w:b/>
          <w:szCs w:val="24"/>
        </w:rPr>
        <w:t>náhradu při usmrcení</w:t>
      </w:r>
      <w:r>
        <w:rPr>
          <w:rFonts w:cs="Times New Roman"/>
          <w:szCs w:val="24"/>
        </w:rPr>
        <w:t xml:space="preserve">, </w:t>
      </w:r>
      <w:r w:rsidR="00B239E0">
        <w:rPr>
          <w:rFonts w:cs="Times New Roman"/>
          <w:szCs w:val="24"/>
        </w:rPr>
        <w:t>NOZ</w:t>
      </w:r>
      <w:r>
        <w:rPr>
          <w:rFonts w:cs="Times New Roman"/>
          <w:szCs w:val="24"/>
        </w:rPr>
        <w:t xml:space="preserve"> zcela opouští úpravu starou úpravu (§444</w:t>
      </w:r>
      <w:r w:rsidR="00CE26D9">
        <w:rPr>
          <w:rFonts w:cs="Times New Roman"/>
          <w:szCs w:val="24"/>
        </w:rPr>
        <w:t xml:space="preserve"> odst. 2 a 3 OZ</w:t>
      </w:r>
      <w:r>
        <w:rPr>
          <w:rFonts w:cs="Times New Roman"/>
          <w:szCs w:val="24"/>
        </w:rPr>
        <w:t>), která obsahovala sazebník výše těchto náhrad stanovaný podzákonným předpisem. Francouzská</w:t>
      </w:r>
      <w:r w:rsidR="00897D2B">
        <w:rPr>
          <w:rFonts w:cs="Times New Roman"/>
          <w:szCs w:val="24"/>
        </w:rPr>
        <w:t xml:space="preserve"> </w:t>
      </w:r>
      <w:proofErr w:type="spellStart"/>
      <w:r w:rsidR="00897D2B">
        <w:rPr>
          <w:rFonts w:cs="Times New Roman"/>
          <w:szCs w:val="24"/>
        </w:rPr>
        <w:t>Code</w:t>
      </w:r>
      <w:proofErr w:type="spellEnd"/>
      <w:r w:rsidR="00897D2B">
        <w:rPr>
          <w:rFonts w:cs="Times New Roman"/>
          <w:szCs w:val="24"/>
        </w:rPr>
        <w:t xml:space="preserve"> C</w:t>
      </w:r>
      <w:r>
        <w:rPr>
          <w:rFonts w:cs="Times New Roman"/>
          <w:szCs w:val="24"/>
        </w:rPr>
        <w:t>ivil například dává soudci volnou ruku. Soudní moc by měla být zcela nezávislá na moci zákonodárné</w:t>
      </w:r>
      <w:r>
        <w:rPr>
          <w:rStyle w:val="Znakapoznpodarou"/>
          <w:rFonts w:cs="Times New Roman"/>
          <w:szCs w:val="24"/>
        </w:rPr>
        <w:footnoteReference w:id="132"/>
      </w:r>
      <w:r>
        <w:rPr>
          <w:rFonts w:cs="Times New Roman"/>
          <w:szCs w:val="24"/>
        </w:rPr>
        <w:t>.</w:t>
      </w:r>
    </w:p>
    <w:p w:rsidR="002944F8" w:rsidRPr="002944F8" w:rsidRDefault="002944F8" w:rsidP="007A047D">
      <w:pPr>
        <w:spacing w:line="360" w:lineRule="auto"/>
        <w:ind w:left="284" w:firstLine="424"/>
        <w:jc w:val="both"/>
        <w:rPr>
          <w:rFonts w:cs="Times New Roman"/>
          <w:szCs w:val="24"/>
        </w:rPr>
      </w:pPr>
      <w:r w:rsidRPr="002944F8">
        <w:rPr>
          <w:rFonts w:eastAsia="Times New Roman" w:cs="Times New Roman"/>
          <w:szCs w:val="24"/>
          <w:lang w:eastAsia="cs-CZ"/>
        </w:rPr>
        <w:t xml:space="preserve">Často slýcháme, že hodnota lidského života je nevyčíslitelná. </w:t>
      </w:r>
      <w:r>
        <w:rPr>
          <w:rFonts w:eastAsia="Times New Roman" w:cs="Times New Roman"/>
          <w:szCs w:val="24"/>
          <w:lang w:eastAsia="cs-CZ"/>
        </w:rPr>
        <w:t xml:space="preserve">Potom by </w:t>
      </w:r>
      <w:r w:rsidRPr="002944F8">
        <w:rPr>
          <w:rFonts w:eastAsia="Times New Roman" w:cs="Times New Roman"/>
          <w:szCs w:val="24"/>
          <w:lang w:eastAsia="cs-CZ"/>
        </w:rPr>
        <w:t xml:space="preserve">náhrada újmy mohla být </w:t>
      </w:r>
      <w:r>
        <w:rPr>
          <w:rFonts w:eastAsia="Times New Roman" w:cs="Times New Roman"/>
          <w:szCs w:val="24"/>
          <w:lang w:eastAsia="cs-CZ"/>
        </w:rPr>
        <w:t xml:space="preserve">nekonečno nebo také nula, </w:t>
      </w:r>
      <w:r w:rsidRPr="002944F8">
        <w:rPr>
          <w:rFonts w:eastAsia="Times New Roman" w:cs="Times New Roman"/>
          <w:szCs w:val="24"/>
          <w:lang w:eastAsia="cs-CZ"/>
        </w:rPr>
        <w:t>což je i mor</w:t>
      </w:r>
      <w:r>
        <w:rPr>
          <w:rFonts w:eastAsia="Times New Roman" w:cs="Times New Roman"/>
          <w:szCs w:val="24"/>
          <w:lang w:eastAsia="cs-CZ"/>
        </w:rPr>
        <w:t>álně nepřijatelné a zákon to nedovoluje</w:t>
      </w:r>
      <w:r w:rsidRPr="002944F8">
        <w:rPr>
          <w:rFonts w:eastAsia="Times New Roman" w:cs="Times New Roman"/>
          <w:szCs w:val="24"/>
          <w:lang w:eastAsia="cs-CZ"/>
        </w:rPr>
        <w:t>. Je nutné dospět ke konkrétním částkám</w:t>
      </w:r>
      <w:r w:rsidR="00897D2B">
        <w:rPr>
          <w:rFonts w:eastAsia="Times New Roman" w:cs="Times New Roman"/>
          <w:szCs w:val="24"/>
          <w:lang w:eastAsia="cs-CZ"/>
        </w:rPr>
        <w:t xml:space="preserve">, jak řekl ve svém článku L. </w:t>
      </w:r>
      <w:r>
        <w:rPr>
          <w:rFonts w:eastAsia="Times New Roman" w:cs="Times New Roman"/>
          <w:szCs w:val="24"/>
          <w:lang w:eastAsia="cs-CZ"/>
        </w:rPr>
        <w:t>Dušek</w:t>
      </w:r>
      <w:r w:rsidRPr="002944F8">
        <w:rPr>
          <w:rStyle w:val="Znakapoznpodarou"/>
          <w:rFonts w:eastAsia="Times New Roman" w:cs="Times New Roman"/>
          <w:sz w:val="20"/>
          <w:szCs w:val="20"/>
          <w:lang w:eastAsia="cs-CZ"/>
        </w:rPr>
        <w:footnoteReference w:id="133"/>
      </w:r>
      <w:r w:rsidRPr="002944F8">
        <w:rPr>
          <w:rFonts w:eastAsia="Times New Roman" w:cs="Times New Roman"/>
          <w:sz w:val="20"/>
          <w:szCs w:val="20"/>
          <w:lang w:eastAsia="cs-CZ"/>
        </w:rPr>
        <w:t>.</w:t>
      </w:r>
      <w:r w:rsidRPr="0065458B">
        <w:rPr>
          <w:rFonts w:eastAsia="Times New Roman" w:cs="Times New Roman"/>
          <w:sz w:val="20"/>
          <w:szCs w:val="20"/>
          <w:lang w:eastAsia="cs-CZ"/>
        </w:rPr>
        <w:t xml:space="preserve"> </w:t>
      </w:r>
      <w:r w:rsidR="0065458B" w:rsidRPr="0065458B">
        <w:rPr>
          <w:rFonts w:eastAsia="Times New Roman" w:cs="Times New Roman"/>
          <w:szCs w:val="24"/>
          <w:lang w:eastAsia="cs-CZ"/>
        </w:rPr>
        <w:t xml:space="preserve">V některých článcích se zase dočteme, že tvůrci již při své práci počítali s tím, že </w:t>
      </w:r>
      <w:r w:rsidR="00DF6AC0" w:rsidRPr="0065458B">
        <w:rPr>
          <w:rFonts w:eastAsia="Times New Roman" w:cs="Times New Roman"/>
          <w:szCs w:val="24"/>
          <w:lang w:eastAsia="cs-CZ"/>
        </w:rPr>
        <w:t>odškodnění se několikanásobně zvýší. Rodič usmrceného dítěte by tak mohl od viníka nově dostat řádově až milióny korun,</w:t>
      </w:r>
      <w:r w:rsidR="00897D2B">
        <w:rPr>
          <w:rFonts w:eastAsia="Times New Roman" w:cs="Times New Roman"/>
          <w:szCs w:val="24"/>
          <w:lang w:eastAsia="cs-CZ"/>
        </w:rPr>
        <w:t xml:space="preserve"> namísto dnešní částky 240 000 Kč</w:t>
      </w:r>
      <w:r w:rsidR="00DF6AC0" w:rsidRPr="00897D2B">
        <w:rPr>
          <w:rStyle w:val="Znakapoznpodarou"/>
          <w:rFonts w:eastAsia="Times New Roman" w:cs="Times New Roman"/>
          <w:szCs w:val="24"/>
          <w:lang w:eastAsia="cs-CZ"/>
        </w:rPr>
        <w:footnoteReference w:id="134"/>
      </w:r>
      <w:r w:rsidR="0065458B" w:rsidRPr="00897D2B">
        <w:rPr>
          <w:rFonts w:eastAsia="Times New Roman" w:cs="Times New Roman"/>
          <w:szCs w:val="24"/>
          <w:lang w:eastAsia="cs-CZ"/>
        </w:rPr>
        <w:t>.</w:t>
      </w:r>
    </w:p>
    <w:p w:rsidR="00EA1652" w:rsidRDefault="00EA1652" w:rsidP="007A047D">
      <w:pPr>
        <w:spacing w:line="360" w:lineRule="auto"/>
        <w:ind w:left="284" w:firstLine="424"/>
        <w:jc w:val="both"/>
        <w:rPr>
          <w:rFonts w:cs="Times New Roman"/>
          <w:szCs w:val="24"/>
        </w:rPr>
      </w:pPr>
      <w:r>
        <w:rPr>
          <w:rFonts w:cs="Times New Roman"/>
          <w:szCs w:val="24"/>
        </w:rPr>
        <w:t>Kdo způ</w:t>
      </w:r>
      <w:r w:rsidR="00856069">
        <w:rPr>
          <w:rFonts w:cs="Times New Roman"/>
          <w:szCs w:val="24"/>
        </w:rPr>
        <w:t xml:space="preserve">sobí jinému ublížení na zdraví, </w:t>
      </w:r>
      <w:r>
        <w:rPr>
          <w:rFonts w:cs="Times New Roman"/>
          <w:szCs w:val="24"/>
        </w:rPr>
        <w:t xml:space="preserve">je povinen poskytnout mu za to náhradu. Stejně tak pokud dojde k usmrcení člověka, je škůdce povinen finančně odškodnit pozůstalé, mezi které řadíme manžela, děti, rodiče a další osoby, které byly usmrcenému blízké. </w:t>
      </w:r>
      <w:r w:rsidR="00897D2B">
        <w:rPr>
          <w:rFonts w:cs="Times New Roman"/>
          <w:szCs w:val="24"/>
        </w:rPr>
        <w:t xml:space="preserve">Podle NOZ soudce </w:t>
      </w:r>
      <w:r>
        <w:rPr>
          <w:rFonts w:cs="Times New Roman"/>
          <w:szCs w:val="24"/>
        </w:rPr>
        <w:t>určí spravedlivou náhradu podl</w:t>
      </w:r>
      <w:r w:rsidR="00897D2B">
        <w:rPr>
          <w:rFonts w:cs="Times New Roman"/>
          <w:szCs w:val="24"/>
        </w:rPr>
        <w:t xml:space="preserve">e </w:t>
      </w:r>
      <w:r w:rsidR="009115AA">
        <w:rPr>
          <w:rFonts w:cs="Times New Roman"/>
          <w:szCs w:val="24"/>
        </w:rPr>
        <w:t xml:space="preserve">okolností případu a nebude muset vycházet z příliš nízkých </w:t>
      </w:r>
      <w:r w:rsidR="009115AA">
        <w:rPr>
          <w:rFonts w:cs="Times New Roman"/>
          <w:szCs w:val="24"/>
        </w:rPr>
        <w:lastRenderedPageBreak/>
        <w:t>určených částek. Dále se bude moci lépe zabývat konkrétním případem a rozlišovat, zda k amputaci došlo u vědce nebo profesionálního sportovce</w:t>
      </w:r>
      <w:r w:rsidR="009115AA">
        <w:rPr>
          <w:rStyle w:val="Znakapoznpodarou"/>
          <w:rFonts w:cs="Times New Roman"/>
          <w:szCs w:val="24"/>
        </w:rPr>
        <w:footnoteReference w:id="135"/>
      </w:r>
      <w:r w:rsidR="009115AA">
        <w:rPr>
          <w:rFonts w:cs="Times New Roman"/>
          <w:szCs w:val="24"/>
        </w:rPr>
        <w:t>.</w:t>
      </w:r>
    </w:p>
    <w:p w:rsidR="008D0BA0" w:rsidRDefault="00C85EDF" w:rsidP="007A047D">
      <w:pPr>
        <w:spacing w:line="360" w:lineRule="auto"/>
        <w:ind w:left="284" w:firstLine="424"/>
        <w:jc w:val="both"/>
        <w:rPr>
          <w:rFonts w:cs="Times New Roman"/>
          <w:szCs w:val="24"/>
        </w:rPr>
      </w:pPr>
      <w:r>
        <w:rPr>
          <w:rFonts w:cs="Times New Roman"/>
          <w:szCs w:val="24"/>
        </w:rPr>
        <w:t xml:space="preserve">Škůdce odčiňuje újmu relutární náhradou, která vyvažuje vytrpěné </w:t>
      </w:r>
      <w:r w:rsidRPr="00194B56">
        <w:rPr>
          <w:rFonts w:cs="Times New Roman"/>
          <w:b/>
          <w:szCs w:val="24"/>
        </w:rPr>
        <w:t>bolesti</w:t>
      </w:r>
      <w:r>
        <w:rPr>
          <w:rFonts w:cs="Times New Roman"/>
          <w:szCs w:val="24"/>
        </w:rPr>
        <w:t xml:space="preserve"> a další nemajetkové újmy. Pokud vznikla při poškození zdraví překážka lepší budoucnosti poškozeného, dojde také </w:t>
      </w:r>
      <w:r w:rsidRPr="00194B56">
        <w:rPr>
          <w:rFonts w:cs="Times New Roman"/>
          <w:b/>
          <w:szCs w:val="24"/>
        </w:rPr>
        <w:t>k náhradě ztížení společenského uplatnění</w:t>
      </w:r>
      <w:r>
        <w:rPr>
          <w:rFonts w:cs="Times New Roman"/>
          <w:szCs w:val="24"/>
        </w:rPr>
        <w:t xml:space="preserve">. Pokud nejde výše náhrady takto určit, bude stanovena podle </w:t>
      </w:r>
      <w:r w:rsidRPr="00C85EDF">
        <w:rPr>
          <w:rFonts w:cs="Times New Roman"/>
          <w:i/>
          <w:szCs w:val="24"/>
        </w:rPr>
        <w:t>zásad slušnosti</w:t>
      </w:r>
      <w:r>
        <w:rPr>
          <w:rFonts w:cs="Times New Roman"/>
          <w:szCs w:val="24"/>
        </w:rPr>
        <w:t>. Stejně tak platí i u výše náhrady poskytnuté pozůstalým v případě úmrtí poškozeného.</w:t>
      </w:r>
    </w:p>
    <w:p w:rsidR="00B67A73" w:rsidRPr="00B67A73" w:rsidRDefault="00145247" w:rsidP="007A047D">
      <w:pPr>
        <w:spacing w:line="360" w:lineRule="auto"/>
        <w:ind w:left="284" w:firstLine="424"/>
        <w:jc w:val="both"/>
        <w:rPr>
          <w:rFonts w:cs="Times New Roman"/>
          <w:szCs w:val="24"/>
        </w:rPr>
      </w:pPr>
      <w:r>
        <w:rPr>
          <w:rFonts w:cs="Times New Roman"/>
          <w:szCs w:val="24"/>
        </w:rPr>
        <w:t>§2958 NOZ odčiňuje nemajetkovou újmu na zdraví. K 1. 1. 2014 došlo ke zrušení takzvané bodové vyhlášky č. 440/2001 Sb., o odškodnění bolesti a ztížení společenského uplatnění</w:t>
      </w:r>
      <w:r w:rsidR="00D93C0C">
        <w:rPr>
          <w:rFonts w:cs="Times New Roman"/>
          <w:szCs w:val="24"/>
        </w:rPr>
        <w:t>, a to</w:t>
      </w:r>
      <w:r w:rsidR="00B67A73">
        <w:rPr>
          <w:rFonts w:cs="Times New Roman"/>
          <w:szCs w:val="24"/>
        </w:rPr>
        <w:t xml:space="preserve"> </w:t>
      </w:r>
      <w:r w:rsidR="00B67A73" w:rsidRPr="00B67A73">
        <w:rPr>
          <w:rFonts w:cs="Times New Roman"/>
          <w:szCs w:val="24"/>
        </w:rPr>
        <w:t xml:space="preserve">body 237. a </w:t>
      </w:r>
      <w:r w:rsidR="00354565">
        <w:rPr>
          <w:rFonts w:cs="Times New Roman"/>
          <w:szCs w:val="24"/>
        </w:rPr>
        <w:t>238. závěrečných ustanovení §</w:t>
      </w:r>
      <w:r w:rsidR="00B67A73">
        <w:rPr>
          <w:rFonts w:cs="Times New Roman"/>
          <w:szCs w:val="24"/>
        </w:rPr>
        <w:t xml:space="preserve">3080 NOZ </w:t>
      </w:r>
      <w:r w:rsidR="00B67A73" w:rsidRPr="00B67A73">
        <w:rPr>
          <w:rFonts w:cs="Times New Roman"/>
          <w:szCs w:val="24"/>
        </w:rPr>
        <w:t xml:space="preserve">s odůvodněním, že soudní praxe má být </w:t>
      </w:r>
      <w:r w:rsidR="00B67A73">
        <w:rPr>
          <w:rFonts w:cs="Times New Roman"/>
          <w:szCs w:val="24"/>
        </w:rPr>
        <w:t>oproštěna od moci výkonné</w:t>
      </w:r>
      <w:r w:rsidR="00B67A73">
        <w:rPr>
          <w:rStyle w:val="Znakapoznpodarou"/>
          <w:rFonts w:cs="Times New Roman"/>
          <w:szCs w:val="24"/>
        </w:rPr>
        <w:t xml:space="preserve"> </w:t>
      </w:r>
      <w:r w:rsidR="00B67A73">
        <w:rPr>
          <w:rStyle w:val="Znakapoznpodarou"/>
          <w:rFonts w:cs="Times New Roman"/>
          <w:szCs w:val="24"/>
        </w:rPr>
        <w:footnoteReference w:id="136"/>
      </w:r>
      <w:r w:rsidR="00B67A73">
        <w:rPr>
          <w:rFonts w:cs="Times New Roman"/>
          <w:szCs w:val="24"/>
        </w:rPr>
        <w:t>.</w:t>
      </w:r>
    </w:p>
    <w:p w:rsidR="007F0CC8" w:rsidRDefault="00B67A73" w:rsidP="007A047D">
      <w:pPr>
        <w:spacing w:line="360" w:lineRule="auto"/>
        <w:ind w:left="284" w:firstLine="424"/>
        <w:jc w:val="both"/>
        <w:rPr>
          <w:rFonts w:cs="Times New Roman"/>
          <w:szCs w:val="24"/>
        </w:rPr>
      </w:pPr>
      <w:r>
        <w:rPr>
          <w:rFonts w:cs="Times New Roman"/>
          <w:szCs w:val="24"/>
        </w:rPr>
        <w:t>V</w:t>
      </w:r>
      <w:r w:rsidR="00145247">
        <w:rPr>
          <w:rFonts w:cs="Times New Roman"/>
          <w:szCs w:val="24"/>
        </w:rPr>
        <w:t>ýklad, který postrádá bližší kritéria pro stanovení výše náhrady</w:t>
      </w:r>
      <w:r w:rsidR="007F0CC8">
        <w:rPr>
          <w:rFonts w:cs="Times New Roman"/>
          <w:szCs w:val="24"/>
        </w:rPr>
        <w:t>,</w:t>
      </w:r>
      <w:r w:rsidR="00354565">
        <w:rPr>
          <w:rFonts w:cs="Times New Roman"/>
          <w:szCs w:val="24"/>
        </w:rPr>
        <w:t xml:space="preserve"> vyžaduje konkretizaci a </w:t>
      </w:r>
      <w:r w:rsidR="00145247">
        <w:rPr>
          <w:rFonts w:cs="Times New Roman"/>
          <w:szCs w:val="24"/>
        </w:rPr>
        <w:t>nastavení východisek, aby soudní praxe mohla dospět k souměřitelným a</w:t>
      </w:r>
      <w:r w:rsidR="007F0CC8">
        <w:rPr>
          <w:rFonts w:cs="Times New Roman"/>
          <w:szCs w:val="24"/>
        </w:rPr>
        <w:t> </w:t>
      </w:r>
      <w:r w:rsidR="00145247">
        <w:rPr>
          <w:rFonts w:cs="Times New Roman"/>
          <w:szCs w:val="24"/>
        </w:rPr>
        <w:t>předvídatelným rozhodnutí</w:t>
      </w:r>
      <w:r w:rsidR="007F0CC8">
        <w:rPr>
          <w:rFonts w:cs="Times New Roman"/>
          <w:szCs w:val="24"/>
        </w:rPr>
        <w:t>m</w:t>
      </w:r>
      <w:r w:rsidR="00145247">
        <w:rPr>
          <w:rFonts w:cs="Times New Roman"/>
          <w:szCs w:val="24"/>
        </w:rPr>
        <w:t>.</w:t>
      </w:r>
      <w:r w:rsidR="007F0CC8">
        <w:rPr>
          <w:rFonts w:cs="Times New Roman"/>
          <w:szCs w:val="24"/>
        </w:rPr>
        <w:t xml:space="preserve"> Proto NS ČR vypracoval spolu se Společností medicínského práva a dalších Metodiku k odškodňování nemajetkových újem. Metodika je materiál, který obsahuje základy, principy a metody vypracované širší právnickou veřejností za poslední dva roky. </w:t>
      </w:r>
    </w:p>
    <w:p w:rsidR="00145247" w:rsidRDefault="007F0CC8" w:rsidP="007A047D">
      <w:pPr>
        <w:spacing w:line="360" w:lineRule="auto"/>
        <w:ind w:left="284" w:firstLine="424"/>
        <w:jc w:val="both"/>
        <w:rPr>
          <w:rFonts w:cs="Times New Roman"/>
          <w:szCs w:val="24"/>
        </w:rPr>
      </w:pPr>
      <w:r>
        <w:rPr>
          <w:rFonts w:cs="Times New Roman"/>
          <w:szCs w:val="24"/>
        </w:rPr>
        <w:t>Praktická realizace příručky vyžaduje široké skutkové zjištění stavu pacienta a odborné lékařské hodnocení tak, aby byl soudu zajištěn kvalitní podklad, který umožňuje dosáhnout přiměřených proporcí mezi jednotlivými typy újem spolu se zachováním dostatečného prostoru pro individuální posuzování případu. Metodika není závazn</w:t>
      </w:r>
      <w:r w:rsidR="00354565">
        <w:rPr>
          <w:rFonts w:cs="Times New Roman"/>
          <w:szCs w:val="24"/>
        </w:rPr>
        <w:t xml:space="preserve">á. Skládá se ze čtyř částí, jako je například </w:t>
      </w:r>
      <w:r>
        <w:rPr>
          <w:rFonts w:cs="Times New Roman"/>
          <w:szCs w:val="24"/>
        </w:rPr>
        <w:t xml:space="preserve">Preambule s obecným </w:t>
      </w:r>
      <w:r w:rsidR="00354565">
        <w:rPr>
          <w:rFonts w:cs="Times New Roman"/>
          <w:szCs w:val="24"/>
        </w:rPr>
        <w:t>výkladem nebo přehled bolestí</w:t>
      </w:r>
      <w:r>
        <w:rPr>
          <w:rStyle w:val="Znakapoznpodarou"/>
          <w:rFonts w:cs="Times New Roman"/>
          <w:szCs w:val="24"/>
        </w:rPr>
        <w:footnoteReference w:id="137"/>
      </w:r>
      <w:r>
        <w:rPr>
          <w:rFonts w:cs="Times New Roman"/>
          <w:szCs w:val="24"/>
        </w:rPr>
        <w:t>.</w:t>
      </w:r>
    </w:p>
    <w:p w:rsidR="00354565" w:rsidRDefault="005B02A4" w:rsidP="007A047D">
      <w:pPr>
        <w:spacing w:line="360" w:lineRule="auto"/>
        <w:ind w:left="284" w:firstLine="424"/>
        <w:jc w:val="both"/>
        <w:rPr>
          <w:rFonts w:cs="Times New Roman"/>
          <w:szCs w:val="24"/>
        </w:rPr>
      </w:pPr>
      <w:r>
        <w:rPr>
          <w:rFonts w:cs="Times New Roman"/>
          <w:szCs w:val="24"/>
        </w:rPr>
        <w:t>Přehled bolesti je vymezen ve druhé části Metodiky. Lékař vychází ze zdravotnické dokumentace a posuzuje samostatně každý bolestivý stav. Pro výslednou hodnotu se sčítají body z jednotlivých stavů, a tato hodnota se vynásobí částkou odpovídající hodnotě jednoho bodu. Hodnota bodu se vypočítává od 1% hrubé měsíční minimální mzdy na počet zaměstnanců v hospodářství za poslední rok. Výše náhrady může být zvýšena, a to podle komplikace, kdy například u komplikace těžké dojde ke zvýšení o 20% náhrady.</w:t>
      </w:r>
    </w:p>
    <w:p w:rsidR="005B02A4" w:rsidRDefault="005B02A4" w:rsidP="007A047D">
      <w:pPr>
        <w:spacing w:line="360" w:lineRule="auto"/>
        <w:ind w:left="284" w:firstLine="424"/>
        <w:jc w:val="both"/>
        <w:rPr>
          <w:rFonts w:cs="Times New Roman"/>
          <w:szCs w:val="24"/>
        </w:rPr>
      </w:pPr>
      <w:r>
        <w:rPr>
          <w:rFonts w:cs="Times New Roman"/>
          <w:szCs w:val="24"/>
        </w:rPr>
        <w:lastRenderedPageBreak/>
        <w:t>U ztížení společenského uplatnění se dospělo k úplně novému systému. Nové pojetí je založeno na stanovení rozsahu omezení pomocí procent, a to vzhledem k obvyklému poškození a také vzhledem k individuálnímu případu. K hodnocení trvalých následků bude přistoupeno poté, co se zdravotní stav ustálí, což je zpravidla jeden rok</w:t>
      </w:r>
      <w:r>
        <w:rPr>
          <w:rStyle w:val="Znakapoznpodarou"/>
          <w:rFonts w:cs="Times New Roman"/>
          <w:szCs w:val="24"/>
        </w:rPr>
        <w:footnoteReference w:id="138"/>
      </w:r>
      <w:r>
        <w:rPr>
          <w:rFonts w:cs="Times New Roman"/>
          <w:szCs w:val="24"/>
        </w:rPr>
        <w:t>.</w:t>
      </w:r>
    </w:p>
    <w:p w:rsidR="00EC5ED5" w:rsidRDefault="005B02A4" w:rsidP="007A047D">
      <w:pPr>
        <w:spacing w:line="360" w:lineRule="auto"/>
        <w:ind w:left="284" w:firstLine="424"/>
        <w:jc w:val="both"/>
        <w:rPr>
          <w:rFonts w:cs="Times New Roman"/>
          <w:szCs w:val="24"/>
        </w:rPr>
      </w:pPr>
      <w:r>
        <w:rPr>
          <w:rFonts w:cs="Times New Roman"/>
          <w:szCs w:val="24"/>
        </w:rPr>
        <w:t xml:space="preserve">Jako příklad bych chtěla uvést </w:t>
      </w:r>
      <w:r w:rsidR="00DD0D87">
        <w:rPr>
          <w:rFonts w:cs="Times New Roman"/>
          <w:szCs w:val="24"/>
        </w:rPr>
        <w:t>ránu do nosu, kód S012,</w:t>
      </w:r>
      <w:r w:rsidR="00D93C0C">
        <w:rPr>
          <w:rFonts w:cs="Times New Roman"/>
          <w:szCs w:val="24"/>
        </w:rPr>
        <w:t xml:space="preserve"> ze sazby bodového hodnocení M</w:t>
      </w:r>
      <w:r w:rsidR="00DD0D87">
        <w:rPr>
          <w:rFonts w:cs="Times New Roman"/>
          <w:szCs w:val="24"/>
        </w:rPr>
        <w:t xml:space="preserve">etodiky. Tato bolest je ohodnocena sedmi body. Pokud bolest vznikla v roce 2014, je hodnota jednoho bodu 251,28 Kč, vypočteno podle průměrné mzdy za rok 2013, což bylo 25 128 Kč. Výsledná částka </w:t>
      </w:r>
      <w:r w:rsidR="00D93C0C">
        <w:rPr>
          <w:rFonts w:cs="Times New Roman"/>
          <w:szCs w:val="24"/>
        </w:rPr>
        <w:t xml:space="preserve">náhrady </w:t>
      </w:r>
      <w:r w:rsidR="00DD0D87">
        <w:rPr>
          <w:rFonts w:cs="Times New Roman"/>
          <w:szCs w:val="24"/>
        </w:rPr>
        <w:t>je tedy 1759 Kč</w:t>
      </w:r>
      <w:r w:rsidR="00DD0D87">
        <w:rPr>
          <w:rStyle w:val="Znakapoznpodarou"/>
          <w:rFonts w:cs="Times New Roman"/>
          <w:szCs w:val="24"/>
        </w:rPr>
        <w:footnoteReference w:id="139"/>
      </w:r>
      <w:r w:rsidR="00DD0D87">
        <w:rPr>
          <w:rFonts w:cs="Times New Roman"/>
          <w:szCs w:val="24"/>
        </w:rPr>
        <w:t>.</w:t>
      </w:r>
    </w:p>
    <w:p w:rsidR="00C85EDF" w:rsidRDefault="00C85EDF" w:rsidP="007A047D">
      <w:pPr>
        <w:spacing w:line="360" w:lineRule="auto"/>
        <w:ind w:left="284" w:firstLine="424"/>
        <w:jc w:val="both"/>
        <w:rPr>
          <w:rFonts w:cs="Times New Roman"/>
          <w:szCs w:val="24"/>
        </w:rPr>
      </w:pPr>
      <w:r>
        <w:rPr>
          <w:rFonts w:cs="Times New Roman"/>
          <w:szCs w:val="24"/>
        </w:rPr>
        <w:t xml:space="preserve">Škůdce dále </w:t>
      </w:r>
      <w:r w:rsidRPr="003840DD">
        <w:rPr>
          <w:rFonts w:cs="Times New Roman"/>
          <w:b/>
          <w:szCs w:val="24"/>
        </w:rPr>
        <w:t>nahrazuje účelně vynaložené</w:t>
      </w:r>
      <w:r>
        <w:rPr>
          <w:rFonts w:cs="Times New Roman"/>
          <w:szCs w:val="24"/>
        </w:rPr>
        <w:t xml:space="preserve"> </w:t>
      </w:r>
      <w:r w:rsidRPr="001C48D4">
        <w:rPr>
          <w:rFonts w:cs="Times New Roman"/>
          <w:b/>
          <w:szCs w:val="24"/>
        </w:rPr>
        <w:t xml:space="preserve">náklady spojené s péčí o zdraví poškozeného, péčí o jeho osobou nebo domácnost </w:t>
      </w:r>
      <w:r>
        <w:rPr>
          <w:rFonts w:cs="Times New Roman"/>
          <w:szCs w:val="24"/>
        </w:rPr>
        <w:t>pro toho,</w:t>
      </w:r>
      <w:r w:rsidR="00223D04">
        <w:rPr>
          <w:rFonts w:cs="Times New Roman"/>
          <w:szCs w:val="24"/>
        </w:rPr>
        <w:t xml:space="preserve"> kdo náklady vynaložil. Pokud o </w:t>
      </w:r>
      <w:r>
        <w:rPr>
          <w:rFonts w:cs="Times New Roman"/>
          <w:szCs w:val="24"/>
        </w:rPr>
        <w:t>to bude požádán, složí přiměřenou zálohu</w:t>
      </w:r>
      <w:r w:rsidR="00780587">
        <w:rPr>
          <w:rFonts w:cs="Times New Roman"/>
          <w:szCs w:val="24"/>
        </w:rPr>
        <w:t xml:space="preserve"> (§2960</w:t>
      </w:r>
      <w:r w:rsidR="00897D2B">
        <w:rPr>
          <w:rFonts w:cs="Times New Roman"/>
          <w:szCs w:val="24"/>
        </w:rPr>
        <w:t xml:space="preserve"> NOZ</w:t>
      </w:r>
      <w:r w:rsidR="00780587">
        <w:rPr>
          <w:rFonts w:cs="Times New Roman"/>
          <w:szCs w:val="24"/>
        </w:rPr>
        <w:t>)</w:t>
      </w:r>
      <w:r>
        <w:rPr>
          <w:rFonts w:cs="Times New Roman"/>
          <w:szCs w:val="24"/>
        </w:rPr>
        <w:t xml:space="preserve">. Škůdce nahradí tomu, kdo je vynaložil, přiměřené </w:t>
      </w:r>
      <w:r w:rsidRPr="003840DD">
        <w:rPr>
          <w:rFonts w:cs="Times New Roman"/>
          <w:b/>
          <w:szCs w:val="24"/>
        </w:rPr>
        <w:t>náklady na pohřeb</w:t>
      </w:r>
      <w:r>
        <w:rPr>
          <w:rFonts w:cs="Times New Roman"/>
          <w:szCs w:val="24"/>
        </w:rPr>
        <w:t xml:space="preserve"> v rozsahu, v jakém nebyly zaplaceny veřejnou dodávkou podle jiného právního předpisu</w:t>
      </w:r>
      <w:r w:rsidR="00897D2B">
        <w:rPr>
          <w:rFonts w:cs="Times New Roman"/>
          <w:szCs w:val="24"/>
        </w:rPr>
        <w:t xml:space="preserve"> (§2961 věta 1. NOZ</w:t>
      </w:r>
      <w:r w:rsidR="00780587">
        <w:rPr>
          <w:rFonts w:cs="Times New Roman"/>
          <w:szCs w:val="24"/>
        </w:rPr>
        <w:t>)</w:t>
      </w:r>
      <w:r>
        <w:rPr>
          <w:rFonts w:cs="Times New Roman"/>
          <w:szCs w:val="24"/>
        </w:rPr>
        <w:t xml:space="preserve">. </w:t>
      </w:r>
    </w:p>
    <w:p w:rsidR="00C85EDF" w:rsidRDefault="00C85EDF" w:rsidP="007A047D">
      <w:pPr>
        <w:spacing w:line="360" w:lineRule="auto"/>
        <w:ind w:left="284" w:firstLine="424"/>
        <w:jc w:val="both"/>
        <w:rPr>
          <w:rFonts w:cs="Times New Roman"/>
          <w:szCs w:val="24"/>
        </w:rPr>
      </w:pPr>
      <w:r w:rsidRPr="001C48D4">
        <w:rPr>
          <w:rFonts w:cs="Times New Roman"/>
          <w:b/>
          <w:szCs w:val="24"/>
        </w:rPr>
        <w:t>Náhrada za ztrátu na výdělku po dobu pracovní neschopnosti</w:t>
      </w:r>
      <w:r>
        <w:rPr>
          <w:rFonts w:cs="Times New Roman"/>
          <w:szCs w:val="24"/>
        </w:rPr>
        <w:t xml:space="preserve"> se hradí peněžitým důchodem. Jeho výše je rozdílem mezi průměrným výdělkem poškozeného před vznikem újmy a toho, co bylo vyplaceno za nemoc nebo úraz podle jiného právního předpisu</w:t>
      </w:r>
      <w:r>
        <w:rPr>
          <w:rStyle w:val="Znakapoznpodarou"/>
          <w:rFonts w:cs="Times New Roman"/>
          <w:szCs w:val="24"/>
        </w:rPr>
        <w:footnoteReference w:id="140"/>
      </w:r>
      <w:r>
        <w:rPr>
          <w:rFonts w:cs="Times New Roman"/>
          <w:szCs w:val="24"/>
        </w:rPr>
        <w:t>. Žáku nebo studentovi končí náhrada za ztrátu na výdělku ode dne, kdy mu měla skončit povinná školní docházka, jeho studium nebo příprava na povolání, a to po dobu</w:t>
      </w:r>
      <w:r w:rsidR="003840DD">
        <w:rPr>
          <w:rFonts w:cs="Times New Roman"/>
          <w:szCs w:val="24"/>
        </w:rPr>
        <w:t>, o kterou se mu prodloužila, a </w:t>
      </w:r>
      <w:r>
        <w:rPr>
          <w:rFonts w:cs="Times New Roman"/>
          <w:szCs w:val="24"/>
        </w:rPr>
        <w:t>to díky následku újmy, trvání postižení, které zcela nebo částečně brání zapojení do výdělečné činnosti</w:t>
      </w:r>
      <w:r w:rsidR="00C97EC9">
        <w:rPr>
          <w:rFonts w:cs="Times New Roman"/>
          <w:szCs w:val="24"/>
        </w:rPr>
        <w:t>, pokud nezameškává vhodnou práci vlastní vinou</w:t>
      </w:r>
      <w:r w:rsidR="00780587">
        <w:rPr>
          <w:rFonts w:cs="Times New Roman"/>
          <w:szCs w:val="24"/>
        </w:rPr>
        <w:t xml:space="preserve"> (§2962</w:t>
      </w:r>
      <w:r w:rsidR="00897D2B">
        <w:rPr>
          <w:rFonts w:cs="Times New Roman"/>
          <w:szCs w:val="24"/>
        </w:rPr>
        <w:t xml:space="preserve"> NOZ</w:t>
      </w:r>
      <w:r w:rsidR="00780587">
        <w:rPr>
          <w:rFonts w:cs="Times New Roman"/>
          <w:szCs w:val="24"/>
        </w:rPr>
        <w:t>)</w:t>
      </w:r>
      <w:r w:rsidR="00C97EC9">
        <w:rPr>
          <w:rFonts w:cs="Times New Roman"/>
          <w:szCs w:val="24"/>
        </w:rPr>
        <w:t>.</w:t>
      </w:r>
      <w:r w:rsidR="00AB6F9B">
        <w:rPr>
          <w:rFonts w:cs="Times New Roman"/>
          <w:szCs w:val="24"/>
        </w:rPr>
        <w:t xml:space="preserve"> </w:t>
      </w:r>
      <w:r w:rsidR="00897D2B">
        <w:rPr>
          <w:rFonts w:cs="Times New Roman"/>
          <w:szCs w:val="24"/>
        </w:rPr>
        <w:t>Na rozdíl od OZ</w:t>
      </w:r>
      <w:r w:rsidR="00AB6F9B">
        <w:rPr>
          <w:rFonts w:cs="Times New Roman"/>
          <w:szCs w:val="24"/>
        </w:rPr>
        <w:t xml:space="preserve">, kdy je § 447 odst. 3 použit výraz invalidita, </w:t>
      </w:r>
      <w:r w:rsidR="00B239E0">
        <w:rPr>
          <w:rFonts w:cs="Times New Roman"/>
          <w:szCs w:val="24"/>
        </w:rPr>
        <w:t>NOZ</w:t>
      </w:r>
      <w:r w:rsidR="00AB6F9B">
        <w:rPr>
          <w:rFonts w:cs="Times New Roman"/>
          <w:szCs w:val="24"/>
        </w:rPr>
        <w:t xml:space="preserve"> hovoří o zdravotním postižení vzniklém na základě újmy na zdraví</w:t>
      </w:r>
      <w:r w:rsidR="00AB6F9B">
        <w:rPr>
          <w:rStyle w:val="Znakapoznpodarou"/>
          <w:rFonts w:cs="Times New Roman"/>
          <w:szCs w:val="24"/>
        </w:rPr>
        <w:footnoteReference w:id="141"/>
      </w:r>
      <w:r w:rsidR="00AB6F9B">
        <w:rPr>
          <w:rFonts w:cs="Times New Roman"/>
          <w:szCs w:val="24"/>
        </w:rPr>
        <w:t>.</w:t>
      </w:r>
      <w:r w:rsidR="0080737A">
        <w:rPr>
          <w:rFonts w:cs="Times New Roman"/>
          <w:szCs w:val="24"/>
        </w:rPr>
        <w:t xml:space="preserve"> Došlo ke zrušení dělení na jednotlivé kategorie resp. na stupně postižení</w:t>
      </w:r>
      <w:r w:rsidR="0080737A">
        <w:rPr>
          <w:rStyle w:val="Znakapoznpodarou"/>
          <w:rFonts w:cs="Times New Roman"/>
          <w:szCs w:val="24"/>
        </w:rPr>
        <w:footnoteReference w:id="142"/>
      </w:r>
      <w:r w:rsidR="0080737A">
        <w:rPr>
          <w:rFonts w:cs="Times New Roman"/>
          <w:szCs w:val="24"/>
        </w:rPr>
        <w:t>.</w:t>
      </w:r>
    </w:p>
    <w:p w:rsidR="00C97EC9" w:rsidRDefault="008C2C01" w:rsidP="007A047D">
      <w:pPr>
        <w:spacing w:line="360" w:lineRule="auto"/>
        <w:ind w:left="284" w:firstLine="424"/>
        <w:jc w:val="both"/>
        <w:rPr>
          <w:rFonts w:cs="Times New Roman"/>
          <w:szCs w:val="24"/>
        </w:rPr>
      </w:pPr>
      <w:r>
        <w:rPr>
          <w:rFonts w:cs="Times New Roman"/>
          <w:szCs w:val="24"/>
        </w:rPr>
        <w:t xml:space="preserve">U </w:t>
      </w:r>
      <w:r w:rsidRPr="001C48D4">
        <w:rPr>
          <w:rFonts w:cs="Times New Roman"/>
          <w:b/>
          <w:szCs w:val="24"/>
        </w:rPr>
        <w:t>náhrady</w:t>
      </w:r>
      <w:r w:rsidR="00C97EC9" w:rsidRPr="001C48D4">
        <w:rPr>
          <w:rFonts w:cs="Times New Roman"/>
          <w:b/>
          <w:szCs w:val="24"/>
        </w:rPr>
        <w:t xml:space="preserve"> za ztrátu na výdělku po skončení pracovní neschopnosti případně invaliditě </w:t>
      </w:r>
      <w:r w:rsidR="00C97EC9">
        <w:rPr>
          <w:rFonts w:cs="Times New Roman"/>
          <w:szCs w:val="24"/>
        </w:rPr>
        <w:t>nahradí škůdce poškozenému jeho ztrátu peněžitým důchodem ve výši rozdílu mezi výdělkem před vznikem újmy a výdělkem po pracovní neschopnosti a přičtením případného invalidního důchodu podle jiného právního předpisu</w:t>
      </w:r>
      <w:r w:rsidR="00897D2B">
        <w:rPr>
          <w:rFonts w:cs="Times New Roman"/>
          <w:szCs w:val="24"/>
        </w:rPr>
        <w:t>, stejně jak tomu bylo v OZ</w:t>
      </w:r>
      <w:r w:rsidR="00C97EC9">
        <w:rPr>
          <w:rFonts w:cs="Times New Roman"/>
          <w:szCs w:val="24"/>
        </w:rPr>
        <w:t xml:space="preserve">. Výše může </w:t>
      </w:r>
      <w:r w:rsidR="00C97EC9">
        <w:rPr>
          <w:rFonts w:cs="Times New Roman"/>
          <w:szCs w:val="24"/>
        </w:rPr>
        <w:lastRenderedPageBreak/>
        <w:t>být stanovena i vzhledem ke zvýšení dlouhodobých potřeb poškozeného.</w:t>
      </w:r>
      <w:r w:rsidR="00B142D1">
        <w:rPr>
          <w:rFonts w:cs="Times New Roman"/>
          <w:szCs w:val="24"/>
        </w:rPr>
        <w:t xml:space="preserve"> </w:t>
      </w:r>
      <w:r w:rsidR="00897D2B">
        <w:rPr>
          <w:rFonts w:cs="Times New Roman"/>
          <w:szCs w:val="24"/>
        </w:rPr>
        <w:t xml:space="preserve">Nově </w:t>
      </w:r>
      <w:r w:rsidR="00194B56">
        <w:rPr>
          <w:rFonts w:cs="Times New Roman"/>
          <w:szCs w:val="24"/>
        </w:rPr>
        <w:t>došlo ke zrušení veškerých omezení a limitů. Naopak, při stanovení výše náhrady se přihlíží k vyšším potřebám poškozeného a k jeho zvýšenému úsilí, které musí vynaložit k dosažení výdělku, jakož i ke zvyšování výdělků v daném oboru</w:t>
      </w:r>
      <w:r w:rsidR="00194B56">
        <w:rPr>
          <w:rStyle w:val="Znakapoznpodarou"/>
          <w:rFonts w:cs="Times New Roman"/>
          <w:szCs w:val="24"/>
        </w:rPr>
        <w:footnoteReference w:id="143"/>
      </w:r>
      <w:r w:rsidR="00194B56">
        <w:rPr>
          <w:rFonts w:cs="Times New Roman"/>
          <w:szCs w:val="24"/>
        </w:rPr>
        <w:t>.</w:t>
      </w:r>
    </w:p>
    <w:p w:rsidR="008C2C01" w:rsidRDefault="008C2C01" w:rsidP="007A047D">
      <w:pPr>
        <w:spacing w:line="360" w:lineRule="auto"/>
        <w:ind w:left="284" w:firstLine="424"/>
        <w:jc w:val="both"/>
        <w:rPr>
          <w:rFonts w:cs="Times New Roman"/>
          <w:szCs w:val="24"/>
        </w:rPr>
      </w:pPr>
      <w:r w:rsidRPr="00194B56">
        <w:rPr>
          <w:rFonts w:cs="Times New Roman"/>
          <w:b/>
          <w:szCs w:val="24"/>
        </w:rPr>
        <w:t>Náhrada za ztrátu na důchodu</w:t>
      </w:r>
      <w:r>
        <w:rPr>
          <w:rFonts w:cs="Times New Roman"/>
          <w:szCs w:val="24"/>
        </w:rPr>
        <w:t xml:space="preserve"> bude poškozenému vyplacena </w:t>
      </w:r>
      <w:r w:rsidR="00A67D1A">
        <w:rPr>
          <w:rFonts w:cs="Times New Roman"/>
          <w:szCs w:val="24"/>
        </w:rPr>
        <w:t xml:space="preserve">ve </w:t>
      </w:r>
      <w:r>
        <w:rPr>
          <w:rFonts w:cs="Times New Roman"/>
          <w:szCs w:val="24"/>
        </w:rPr>
        <w:t>výši rozdílu mezi důchodem, na které má poškozený právo a mezi důchodem, na který by dosáhl, kdyby do základu důchodu byla zahrnuta částka za ztrátu na výdělku po skončení pracovní neschopnosti, který pobíral v době rozhodné pro vyměření důchodu (§2964</w:t>
      </w:r>
      <w:r w:rsidR="00B22085">
        <w:rPr>
          <w:rFonts w:cs="Times New Roman"/>
          <w:szCs w:val="24"/>
        </w:rPr>
        <w:t xml:space="preserve"> NOZ</w:t>
      </w:r>
      <w:r>
        <w:rPr>
          <w:rFonts w:cs="Times New Roman"/>
          <w:szCs w:val="24"/>
        </w:rPr>
        <w:t xml:space="preserve">). </w:t>
      </w:r>
    </w:p>
    <w:p w:rsidR="008C2C01" w:rsidRDefault="008C2C01" w:rsidP="007A047D">
      <w:pPr>
        <w:spacing w:line="360" w:lineRule="auto"/>
        <w:ind w:left="284" w:firstLine="424"/>
        <w:jc w:val="both"/>
        <w:rPr>
          <w:rFonts w:cs="Times New Roman"/>
          <w:szCs w:val="24"/>
        </w:rPr>
      </w:pPr>
      <w:r>
        <w:rPr>
          <w:rFonts w:cs="Times New Roman"/>
          <w:szCs w:val="24"/>
        </w:rPr>
        <w:t>Nově je v zákoně vložen § 2965</w:t>
      </w:r>
      <w:r w:rsidR="00B22085">
        <w:rPr>
          <w:rFonts w:cs="Times New Roman"/>
          <w:szCs w:val="24"/>
        </w:rPr>
        <w:t xml:space="preserve"> NOZ</w:t>
      </w:r>
      <w:r>
        <w:rPr>
          <w:rFonts w:cs="Times New Roman"/>
          <w:szCs w:val="24"/>
        </w:rPr>
        <w:t>, který hovoří o situaci, kdy je poškozený odškodněn peněžitým důchodem o co přišel při práci konané bezplatně pro jiného v jeho domácnosti nebo závodu.</w:t>
      </w:r>
    </w:p>
    <w:p w:rsidR="008C2C01" w:rsidRDefault="00607AFB" w:rsidP="007A047D">
      <w:pPr>
        <w:spacing w:line="360" w:lineRule="auto"/>
        <w:ind w:left="284" w:firstLine="424"/>
        <w:jc w:val="both"/>
        <w:rPr>
          <w:rFonts w:cs="Times New Roman"/>
          <w:szCs w:val="24"/>
        </w:rPr>
      </w:pPr>
      <w:r>
        <w:rPr>
          <w:rFonts w:cs="Times New Roman"/>
          <w:szCs w:val="24"/>
        </w:rPr>
        <w:t xml:space="preserve">Při usmrcení hradí škůdce peněžitým důchodem </w:t>
      </w:r>
      <w:r w:rsidRPr="00194B56">
        <w:rPr>
          <w:rFonts w:cs="Times New Roman"/>
          <w:b/>
          <w:szCs w:val="24"/>
        </w:rPr>
        <w:t>náklady na výživu pozůstalým</w:t>
      </w:r>
      <w:r>
        <w:rPr>
          <w:rFonts w:cs="Times New Roman"/>
          <w:szCs w:val="24"/>
        </w:rPr>
        <w:t>, kterým zemřelý poskytoval nebo měl poskytovat výživu. Ustanovení §</w:t>
      </w:r>
      <w:r w:rsidR="00B22085">
        <w:rPr>
          <w:rFonts w:cs="Times New Roman"/>
          <w:szCs w:val="24"/>
        </w:rPr>
        <w:t xml:space="preserve"> 2966 NOZ</w:t>
      </w:r>
      <w:r>
        <w:rPr>
          <w:rFonts w:cs="Times New Roman"/>
          <w:szCs w:val="24"/>
        </w:rPr>
        <w:t xml:space="preserve"> je totožné s ustanovením § 448 odst. 1</w:t>
      </w:r>
      <w:r w:rsidR="00B22085">
        <w:rPr>
          <w:rFonts w:cs="Times New Roman"/>
          <w:szCs w:val="24"/>
        </w:rPr>
        <w:t xml:space="preserve"> OZ</w:t>
      </w:r>
      <w:r w:rsidR="005D344C">
        <w:rPr>
          <w:rFonts w:cs="Times New Roman"/>
          <w:szCs w:val="24"/>
        </w:rPr>
        <w:t>, až na jednu věc. Nyní je</w:t>
      </w:r>
      <w:r>
        <w:rPr>
          <w:rFonts w:cs="Times New Roman"/>
          <w:szCs w:val="24"/>
        </w:rPr>
        <w:t xml:space="preserve"> výše odškodnění vypočtena také podle toho, co by poškozený mohl podle rozumného očekávání na nákladech pozůstalým poskytovat. Také lze přiznat příspěvek z důvodu slušnosti i jiné osobě, pokud jí pozůstalý poskytoval plnění, ale nebyl k tomu podle zákona povinen</w:t>
      </w:r>
      <w:r>
        <w:rPr>
          <w:rStyle w:val="Znakapoznpodarou"/>
          <w:rFonts w:cs="Times New Roman"/>
          <w:szCs w:val="24"/>
        </w:rPr>
        <w:footnoteReference w:id="144"/>
      </w:r>
      <w:r>
        <w:rPr>
          <w:rFonts w:cs="Times New Roman"/>
          <w:szCs w:val="24"/>
        </w:rPr>
        <w:t>. Při výpočtu náhrady se vychází z průměrného výdělku zemřelého stejn</w:t>
      </w:r>
      <w:r w:rsidR="005D344C">
        <w:rPr>
          <w:rFonts w:cs="Times New Roman"/>
          <w:szCs w:val="24"/>
        </w:rPr>
        <w:t>ě jako v OZ</w:t>
      </w:r>
      <w:r>
        <w:rPr>
          <w:rFonts w:cs="Times New Roman"/>
          <w:szCs w:val="24"/>
        </w:rPr>
        <w:t>. Při vyměření náhrady se přihlédne také k tomu, jak dlouho by usmrcený pravděpodobně ještě žil. Pro vyměření náhrady pozůstalým se přihlédne k tomu, jak dlouho by usmrcení plnění ještě poskytoval (§2967</w:t>
      </w:r>
      <w:r w:rsidR="00B22085">
        <w:rPr>
          <w:rFonts w:cs="Times New Roman"/>
          <w:szCs w:val="24"/>
        </w:rPr>
        <w:t xml:space="preserve"> NOZ</w:t>
      </w:r>
      <w:r>
        <w:rPr>
          <w:rFonts w:cs="Times New Roman"/>
          <w:szCs w:val="24"/>
        </w:rPr>
        <w:t>).</w:t>
      </w:r>
    </w:p>
    <w:p w:rsidR="00607AFB" w:rsidRDefault="00607AFB" w:rsidP="007A047D">
      <w:pPr>
        <w:spacing w:line="360" w:lineRule="auto"/>
        <w:ind w:left="284" w:firstLine="424"/>
        <w:jc w:val="both"/>
        <w:rPr>
          <w:rFonts w:cs="Times New Roman"/>
          <w:szCs w:val="24"/>
        </w:rPr>
      </w:pPr>
      <w:r w:rsidRPr="00607AFB">
        <w:rPr>
          <w:rFonts w:cs="Times New Roman"/>
          <w:i/>
          <w:szCs w:val="24"/>
        </w:rPr>
        <w:t>Odbytné</w:t>
      </w:r>
      <w:r>
        <w:rPr>
          <w:rFonts w:cs="Times New Roman"/>
          <w:szCs w:val="24"/>
        </w:rPr>
        <w:t xml:space="preserve"> je přiznáno poškozenému namísto peněžitého důchodu, pokud k tomu má poškozený dobrý důvod. O tomto institutu hovořil </w:t>
      </w:r>
      <w:r w:rsidR="00B239E0">
        <w:rPr>
          <w:rFonts w:cs="Times New Roman"/>
          <w:szCs w:val="24"/>
        </w:rPr>
        <w:t>OZ</w:t>
      </w:r>
      <w:r>
        <w:rPr>
          <w:rFonts w:cs="Times New Roman"/>
          <w:szCs w:val="24"/>
        </w:rPr>
        <w:t xml:space="preserve"> v § 449a, kdy řekl, že budoucí nároky lze odškodnit jednorázově na základě písemné dohody o konečném vypořádání</w:t>
      </w:r>
      <w:r w:rsidR="00665B81">
        <w:rPr>
          <w:rStyle w:val="Znakapoznpodarou"/>
          <w:rFonts w:cs="Times New Roman"/>
          <w:szCs w:val="24"/>
        </w:rPr>
        <w:footnoteReference w:id="145"/>
      </w:r>
      <w:r>
        <w:rPr>
          <w:rFonts w:cs="Times New Roman"/>
          <w:szCs w:val="24"/>
        </w:rPr>
        <w:t>.</w:t>
      </w:r>
    </w:p>
    <w:p w:rsidR="0084070D" w:rsidRDefault="0084070D" w:rsidP="007A047D">
      <w:pPr>
        <w:spacing w:line="360" w:lineRule="auto"/>
        <w:ind w:left="284"/>
        <w:jc w:val="both"/>
        <w:rPr>
          <w:rFonts w:cs="Times New Roman"/>
          <w:szCs w:val="24"/>
        </w:rPr>
      </w:pPr>
    </w:p>
    <w:p w:rsidR="0084070D" w:rsidRPr="004D55FD" w:rsidRDefault="007E1C9B" w:rsidP="007A047D">
      <w:pPr>
        <w:pStyle w:val="Nadpis3"/>
        <w:spacing w:line="360" w:lineRule="auto"/>
        <w:ind w:left="284"/>
        <w:jc w:val="both"/>
      </w:pPr>
      <w:bookmarkStart w:id="44" w:name="_Toc395212956"/>
      <w:r>
        <w:t>5</w:t>
      </w:r>
      <w:r w:rsidR="00363D51">
        <w:t>.1.8</w:t>
      </w:r>
      <w:r w:rsidR="0084070D" w:rsidRPr="004D55FD">
        <w:t xml:space="preserve"> Moderační právo soudu</w:t>
      </w:r>
      <w:bookmarkEnd w:id="44"/>
    </w:p>
    <w:p w:rsidR="0001660B" w:rsidRDefault="00FD6B33" w:rsidP="007A047D">
      <w:pPr>
        <w:spacing w:line="360" w:lineRule="auto"/>
        <w:ind w:left="284"/>
        <w:jc w:val="both"/>
        <w:rPr>
          <w:rFonts w:cs="Times New Roman"/>
          <w:szCs w:val="24"/>
        </w:rPr>
      </w:pPr>
      <w:r>
        <w:rPr>
          <w:rFonts w:cs="Times New Roman"/>
          <w:szCs w:val="24"/>
        </w:rPr>
        <w:tab/>
        <w:t>§450 OZ</w:t>
      </w:r>
      <w:r w:rsidR="004D55FD">
        <w:rPr>
          <w:rFonts w:cs="Times New Roman"/>
          <w:szCs w:val="24"/>
        </w:rPr>
        <w:t xml:space="preserve"> hovoří o principu, kdy soud v případě zvláštního zřetele hodného</w:t>
      </w:r>
      <w:r w:rsidR="005D344C">
        <w:rPr>
          <w:rFonts w:cs="Times New Roman"/>
          <w:szCs w:val="24"/>
        </w:rPr>
        <w:t xml:space="preserve"> </w:t>
      </w:r>
      <w:r w:rsidR="004D55FD">
        <w:rPr>
          <w:rFonts w:cs="Times New Roman"/>
          <w:szCs w:val="24"/>
        </w:rPr>
        <w:t>může náhradu škody přiměřeně snížit, neboť by uložení povinnosti nahradit škodu v plné výši mohlo být v rozporu se zásadou spravedlnosti.</w:t>
      </w:r>
      <w:r w:rsidR="007921AF">
        <w:rPr>
          <w:rFonts w:cs="Times New Roman"/>
          <w:szCs w:val="24"/>
        </w:rPr>
        <w:t xml:space="preserve"> </w:t>
      </w:r>
      <w:r w:rsidR="004D55FD">
        <w:rPr>
          <w:rFonts w:cs="Times New Roman"/>
          <w:szCs w:val="24"/>
        </w:rPr>
        <w:t xml:space="preserve">Jeho použití ale není možné v případě </w:t>
      </w:r>
      <w:r w:rsidR="00B6721E">
        <w:rPr>
          <w:rFonts w:cs="Times New Roman"/>
          <w:szCs w:val="24"/>
        </w:rPr>
        <w:t>úmyslného z</w:t>
      </w:r>
      <w:r w:rsidR="004D55FD">
        <w:rPr>
          <w:rFonts w:cs="Times New Roman"/>
          <w:szCs w:val="24"/>
        </w:rPr>
        <w:t>působení škody</w:t>
      </w:r>
      <w:r w:rsidR="00B6721E">
        <w:rPr>
          <w:rFonts w:cs="Times New Roman"/>
          <w:szCs w:val="24"/>
        </w:rPr>
        <w:t>.</w:t>
      </w:r>
      <w:r w:rsidR="00B6721E">
        <w:rPr>
          <w:rStyle w:val="Znakapoznpodarou"/>
          <w:rFonts w:cs="Times New Roman"/>
          <w:szCs w:val="24"/>
        </w:rPr>
        <w:footnoteReference w:id="146"/>
      </w:r>
      <w:r w:rsidR="00B6721E">
        <w:rPr>
          <w:rFonts w:cs="Times New Roman"/>
          <w:szCs w:val="24"/>
        </w:rPr>
        <w:t xml:space="preserve"> Soud rozhoduje podle principu proporcionality a může tak rozhodnout i v případě </w:t>
      </w:r>
      <w:r w:rsidR="00B6721E">
        <w:rPr>
          <w:rFonts w:cs="Times New Roman"/>
          <w:szCs w:val="24"/>
        </w:rPr>
        <w:lastRenderedPageBreak/>
        <w:t>spoluzavinění. K moderaci ale soud nemůže přistoupit tak, že by škodu nestanovil vůbec.</w:t>
      </w:r>
      <w:r w:rsidR="00B6721E">
        <w:rPr>
          <w:rStyle w:val="Znakapoznpodarou"/>
          <w:rFonts w:cs="Times New Roman"/>
          <w:szCs w:val="24"/>
        </w:rPr>
        <w:footnoteReference w:id="147"/>
      </w:r>
      <w:r w:rsidR="0001660B">
        <w:rPr>
          <w:rFonts w:cs="Times New Roman"/>
          <w:szCs w:val="24"/>
        </w:rPr>
        <w:t xml:space="preserve"> Soud vezme na zřetel zejména to, jak ke škodě došlo, osobní a majetkové p</w:t>
      </w:r>
      <w:r w:rsidR="00867596">
        <w:rPr>
          <w:rFonts w:cs="Times New Roman"/>
          <w:szCs w:val="24"/>
        </w:rPr>
        <w:t>oměry škůdce i </w:t>
      </w:r>
      <w:r w:rsidR="0067369D">
        <w:rPr>
          <w:rFonts w:cs="Times New Roman"/>
          <w:szCs w:val="24"/>
        </w:rPr>
        <w:t>poškozeného (§450</w:t>
      </w:r>
      <w:r w:rsidR="0001660B">
        <w:rPr>
          <w:rFonts w:cs="Times New Roman"/>
          <w:szCs w:val="24"/>
        </w:rPr>
        <w:t xml:space="preserve"> věta 2.</w:t>
      </w:r>
      <w:r>
        <w:rPr>
          <w:rFonts w:cs="Times New Roman"/>
          <w:szCs w:val="24"/>
        </w:rPr>
        <w:t xml:space="preserve"> OZ</w:t>
      </w:r>
      <w:r w:rsidR="0001660B">
        <w:rPr>
          <w:rFonts w:cs="Times New Roman"/>
          <w:szCs w:val="24"/>
        </w:rPr>
        <w:t>)</w:t>
      </w:r>
      <w:r w:rsidR="00EB10E0">
        <w:rPr>
          <w:rFonts w:cs="Times New Roman"/>
          <w:szCs w:val="24"/>
        </w:rPr>
        <w:t>.</w:t>
      </w:r>
      <w:r w:rsidR="0001660B">
        <w:rPr>
          <w:rFonts w:cs="Times New Roman"/>
          <w:szCs w:val="24"/>
        </w:rPr>
        <w:t xml:space="preserve"> </w:t>
      </w:r>
    </w:p>
    <w:p w:rsidR="00B6721E" w:rsidRDefault="00993AA3" w:rsidP="007A047D">
      <w:pPr>
        <w:spacing w:line="360" w:lineRule="auto"/>
        <w:ind w:left="284" w:firstLine="424"/>
        <w:jc w:val="both"/>
        <w:rPr>
          <w:rFonts w:cs="Times New Roman"/>
          <w:szCs w:val="24"/>
        </w:rPr>
      </w:pPr>
      <w:r>
        <w:rPr>
          <w:rFonts w:cs="Times New Roman"/>
          <w:szCs w:val="24"/>
        </w:rPr>
        <w:t>I</w:t>
      </w:r>
      <w:r w:rsidR="0067369D">
        <w:rPr>
          <w:rFonts w:cs="Times New Roman"/>
          <w:szCs w:val="24"/>
        </w:rPr>
        <w:t xml:space="preserve"> do budoucna </w:t>
      </w:r>
      <w:r w:rsidR="00FD6B33">
        <w:rPr>
          <w:rFonts w:cs="Times New Roman"/>
          <w:szCs w:val="24"/>
        </w:rPr>
        <w:t>je v NOZ</w:t>
      </w:r>
      <w:r>
        <w:rPr>
          <w:rFonts w:cs="Times New Roman"/>
          <w:szCs w:val="24"/>
        </w:rPr>
        <w:t xml:space="preserve"> </w:t>
      </w:r>
      <w:r w:rsidR="0067369D">
        <w:rPr>
          <w:rFonts w:cs="Times New Roman"/>
          <w:szCs w:val="24"/>
        </w:rPr>
        <w:t>upravena moderační pravomoc soudu, která má přicházet v úvahu, je-li škůdcem osoba fyzická a nezpůsobila-li škodu úmyslně. Možnost snížit náhradu škody má vša</w:t>
      </w:r>
      <w:r>
        <w:rPr>
          <w:rFonts w:cs="Times New Roman"/>
          <w:szCs w:val="24"/>
        </w:rPr>
        <w:t xml:space="preserve">k být vyloučena, pokud škodu způsobil </w:t>
      </w:r>
      <w:r w:rsidR="0067369D">
        <w:rPr>
          <w:rFonts w:cs="Times New Roman"/>
          <w:szCs w:val="24"/>
        </w:rPr>
        <w:t>porušením odborné péče ten, kdo se hlásil k odbornému výkonu jako příslušník určitého stavu nebo povolání</w:t>
      </w:r>
      <w:r w:rsidR="00FD6B33">
        <w:rPr>
          <w:rFonts w:cs="Times New Roman"/>
          <w:szCs w:val="24"/>
        </w:rPr>
        <w:t xml:space="preserve"> (§2953 NOZ</w:t>
      </w:r>
      <w:r w:rsidR="00EB10E0">
        <w:rPr>
          <w:rFonts w:cs="Times New Roman"/>
          <w:szCs w:val="24"/>
        </w:rPr>
        <w:t>)</w:t>
      </w:r>
      <w:r w:rsidR="0067369D">
        <w:rPr>
          <w:rStyle w:val="Znakapoznpodarou"/>
          <w:rFonts w:cs="Times New Roman"/>
          <w:szCs w:val="24"/>
        </w:rPr>
        <w:footnoteReference w:id="148"/>
      </w:r>
      <w:r w:rsidR="0067369D">
        <w:rPr>
          <w:rFonts w:cs="Times New Roman"/>
          <w:szCs w:val="24"/>
        </w:rPr>
        <w:t>.</w:t>
      </w:r>
    </w:p>
    <w:p w:rsidR="005B2229" w:rsidRDefault="005B2229" w:rsidP="007A047D">
      <w:pPr>
        <w:spacing w:line="360" w:lineRule="auto"/>
        <w:ind w:left="284"/>
        <w:jc w:val="both"/>
        <w:rPr>
          <w:rFonts w:cs="Times New Roman"/>
          <w:szCs w:val="24"/>
        </w:rPr>
      </w:pPr>
    </w:p>
    <w:p w:rsidR="00B6721E" w:rsidRPr="00B6721E" w:rsidRDefault="007E1C9B" w:rsidP="007A047D">
      <w:pPr>
        <w:pStyle w:val="Nadpis2"/>
        <w:spacing w:line="360" w:lineRule="auto"/>
        <w:ind w:left="284"/>
        <w:jc w:val="both"/>
      </w:pPr>
      <w:bookmarkStart w:id="45" w:name="_Toc395212957"/>
      <w:r>
        <w:t>5</w:t>
      </w:r>
      <w:r w:rsidR="00B6721E" w:rsidRPr="00B6721E">
        <w:t>.2 Náhrada škody v pracovním právu</w:t>
      </w:r>
      <w:bookmarkEnd w:id="45"/>
    </w:p>
    <w:p w:rsidR="00B6721E" w:rsidRDefault="00B6721E" w:rsidP="007A047D">
      <w:pPr>
        <w:spacing w:line="360" w:lineRule="auto"/>
        <w:ind w:left="284" w:firstLine="424"/>
        <w:jc w:val="both"/>
        <w:rPr>
          <w:rFonts w:cs="Times New Roman"/>
          <w:szCs w:val="24"/>
        </w:rPr>
      </w:pPr>
      <w:r>
        <w:rPr>
          <w:rFonts w:cs="Times New Roman"/>
          <w:szCs w:val="24"/>
        </w:rPr>
        <w:t>Pojmy škoda, skutečná škoda a ušlý zisk (nebo jiná škoda, jak je uvedeno v §268</w:t>
      </w:r>
      <w:r w:rsidR="00F80396">
        <w:rPr>
          <w:rFonts w:cs="Times New Roman"/>
          <w:szCs w:val="24"/>
        </w:rPr>
        <w:t xml:space="preserve"> ZP</w:t>
      </w:r>
      <w:r>
        <w:rPr>
          <w:rFonts w:cs="Times New Roman"/>
          <w:szCs w:val="24"/>
        </w:rPr>
        <w:t>) se vykládají stejně jako v občanském právu</w:t>
      </w:r>
      <w:r>
        <w:rPr>
          <w:rStyle w:val="Znakapoznpodarou"/>
          <w:rFonts w:cs="Times New Roman"/>
          <w:szCs w:val="24"/>
        </w:rPr>
        <w:footnoteReference w:id="149"/>
      </w:r>
      <w:r>
        <w:rPr>
          <w:rFonts w:cs="Times New Roman"/>
          <w:szCs w:val="24"/>
        </w:rPr>
        <w:t xml:space="preserve">. </w:t>
      </w:r>
      <w:r w:rsidR="002F0161">
        <w:rPr>
          <w:rFonts w:cs="Times New Roman"/>
          <w:szCs w:val="24"/>
        </w:rPr>
        <w:t>Pojetí náhrady škody známé z občanského práva je v pracovním právu posunuto ve p</w:t>
      </w:r>
      <w:r w:rsidR="00045419">
        <w:rPr>
          <w:rFonts w:cs="Times New Roman"/>
          <w:szCs w:val="24"/>
        </w:rPr>
        <w:t>rospěch zaměstnance. Pracovní právo si určuje svoji vlastní speciální úpravu náhrady škody. Naopak z občanského práva jsou přejaty situace, kdy zam</w:t>
      </w:r>
      <w:r w:rsidR="002F18AE">
        <w:rPr>
          <w:rFonts w:cs="Times New Roman"/>
          <w:szCs w:val="24"/>
        </w:rPr>
        <w:t xml:space="preserve">ěstnanec způsobí </w:t>
      </w:r>
      <w:r w:rsidR="00045419">
        <w:rPr>
          <w:rFonts w:cs="Times New Roman"/>
          <w:szCs w:val="24"/>
        </w:rPr>
        <w:t xml:space="preserve">třetí osobě jménem zaměstnavatele </w:t>
      </w:r>
      <w:r w:rsidR="002F18AE">
        <w:rPr>
          <w:rFonts w:cs="Times New Roman"/>
          <w:szCs w:val="24"/>
        </w:rPr>
        <w:t xml:space="preserve">škodu, </w:t>
      </w:r>
      <w:r w:rsidR="00045419">
        <w:rPr>
          <w:rFonts w:cs="Times New Roman"/>
          <w:szCs w:val="24"/>
        </w:rPr>
        <w:t>nebo v případě excesu</w:t>
      </w:r>
      <w:r w:rsidR="00045419">
        <w:rPr>
          <w:rStyle w:val="Znakapoznpodarou"/>
          <w:rFonts w:cs="Times New Roman"/>
          <w:szCs w:val="24"/>
        </w:rPr>
        <w:footnoteReference w:id="150"/>
      </w:r>
      <w:r w:rsidR="00045419">
        <w:rPr>
          <w:rFonts w:cs="Times New Roman"/>
          <w:szCs w:val="24"/>
        </w:rPr>
        <w:t>.</w:t>
      </w:r>
    </w:p>
    <w:p w:rsidR="00B6721E" w:rsidRDefault="00F80396" w:rsidP="005D344C">
      <w:pPr>
        <w:spacing w:line="360" w:lineRule="auto"/>
        <w:ind w:left="284" w:firstLine="424"/>
        <w:jc w:val="both"/>
        <w:rPr>
          <w:rFonts w:cs="Times New Roman"/>
          <w:szCs w:val="24"/>
        </w:rPr>
      </w:pPr>
      <w:r>
        <w:rPr>
          <w:rFonts w:cs="Times New Roman"/>
          <w:szCs w:val="24"/>
        </w:rPr>
        <w:t>NOZ</w:t>
      </w:r>
      <w:r w:rsidR="00AE47C2">
        <w:rPr>
          <w:rFonts w:cs="Times New Roman"/>
          <w:szCs w:val="24"/>
        </w:rPr>
        <w:t xml:space="preserve"> použijeme v pracovněprávních vztazích až tehdy, nepoužije-li se úprava pracovněprávní. Jak již ale bylo řečeno, </w:t>
      </w:r>
      <w:r w:rsidR="00B239E0">
        <w:rPr>
          <w:rFonts w:cs="Times New Roman"/>
          <w:szCs w:val="24"/>
        </w:rPr>
        <w:t>ZP</w:t>
      </w:r>
      <w:r w:rsidR="00AE47C2">
        <w:rPr>
          <w:rFonts w:cs="Times New Roman"/>
          <w:szCs w:val="24"/>
        </w:rPr>
        <w:t xml:space="preserve"> se sp</w:t>
      </w:r>
      <w:r>
        <w:rPr>
          <w:rFonts w:cs="Times New Roman"/>
          <w:szCs w:val="24"/>
        </w:rPr>
        <w:t>eciální zákon k OZ</w:t>
      </w:r>
      <w:r w:rsidR="00AE47C2">
        <w:rPr>
          <w:rFonts w:cs="Times New Roman"/>
          <w:szCs w:val="24"/>
        </w:rPr>
        <w:t>, respekt</w:t>
      </w:r>
      <w:r>
        <w:rPr>
          <w:rFonts w:cs="Times New Roman"/>
          <w:szCs w:val="24"/>
        </w:rPr>
        <w:t>ive k NOZ</w:t>
      </w:r>
      <w:r w:rsidR="00AE47C2">
        <w:rPr>
          <w:rFonts w:cs="Times New Roman"/>
          <w:szCs w:val="24"/>
        </w:rPr>
        <w:t>, tudíž má jeho úprava přednost. Úprava §248 a násl.</w:t>
      </w:r>
      <w:r>
        <w:rPr>
          <w:rFonts w:cs="Times New Roman"/>
          <w:szCs w:val="24"/>
        </w:rPr>
        <w:t xml:space="preserve"> ZP</w:t>
      </w:r>
      <w:r w:rsidR="00AE47C2">
        <w:rPr>
          <w:rFonts w:cs="Times New Roman"/>
          <w:szCs w:val="24"/>
        </w:rPr>
        <w:t xml:space="preserve"> je kogentní a nelze se od ní odchýlit, jak je potvrzeno v nálezu Ústavního soudu obsaženého ve Sbírce zákonů pod č. 116/2008</w:t>
      </w:r>
      <w:r w:rsidR="00AE47C2">
        <w:rPr>
          <w:rStyle w:val="Znakapoznpodarou"/>
          <w:rFonts w:cs="Times New Roman"/>
          <w:szCs w:val="24"/>
        </w:rPr>
        <w:footnoteReference w:id="151"/>
      </w:r>
      <w:r w:rsidR="005D344C">
        <w:rPr>
          <w:rFonts w:cs="Times New Roman"/>
          <w:szCs w:val="24"/>
        </w:rPr>
        <w:t xml:space="preserve"> v bodě 202 – 203.</w:t>
      </w:r>
    </w:p>
    <w:p w:rsidR="005D344C" w:rsidRDefault="005D344C" w:rsidP="005D344C">
      <w:pPr>
        <w:spacing w:line="360" w:lineRule="auto"/>
        <w:ind w:left="284" w:firstLine="424"/>
        <w:jc w:val="both"/>
        <w:rPr>
          <w:rFonts w:cs="Times New Roman"/>
          <w:szCs w:val="24"/>
        </w:rPr>
      </w:pPr>
    </w:p>
    <w:p w:rsidR="00B6721E" w:rsidRPr="005E638F" w:rsidRDefault="007E1C9B" w:rsidP="007A047D">
      <w:pPr>
        <w:pStyle w:val="Nadpis3"/>
        <w:spacing w:line="360" w:lineRule="auto"/>
        <w:ind w:left="284"/>
        <w:jc w:val="both"/>
      </w:pPr>
      <w:bookmarkStart w:id="46" w:name="_Toc395212958"/>
      <w:r>
        <w:t>5</w:t>
      </w:r>
      <w:r w:rsidR="00B6721E" w:rsidRPr="005E638F">
        <w:t>.2.1 Rozsah náhrady u odpovědnosti zaměstnance za škodu</w:t>
      </w:r>
      <w:bookmarkEnd w:id="46"/>
    </w:p>
    <w:p w:rsidR="00CC7A8D" w:rsidRDefault="005E638F" w:rsidP="007A047D">
      <w:pPr>
        <w:spacing w:line="360" w:lineRule="auto"/>
        <w:ind w:left="284"/>
        <w:jc w:val="both"/>
        <w:rPr>
          <w:rFonts w:cs="Times New Roman"/>
          <w:szCs w:val="24"/>
        </w:rPr>
      </w:pPr>
      <w:r>
        <w:rPr>
          <w:rFonts w:cs="Times New Roman"/>
          <w:szCs w:val="24"/>
        </w:rPr>
        <w:tab/>
      </w:r>
      <w:r w:rsidR="00613795">
        <w:rPr>
          <w:rFonts w:cs="Times New Roman"/>
          <w:szCs w:val="24"/>
        </w:rPr>
        <w:t xml:space="preserve">Rozsah náhrady škody </w:t>
      </w:r>
      <w:r>
        <w:rPr>
          <w:rFonts w:cs="Times New Roman"/>
          <w:szCs w:val="24"/>
        </w:rPr>
        <w:t xml:space="preserve">uvádí </w:t>
      </w:r>
      <w:r w:rsidR="00B239E0">
        <w:rPr>
          <w:rFonts w:cs="Times New Roman"/>
          <w:szCs w:val="24"/>
        </w:rPr>
        <w:t>ZP</w:t>
      </w:r>
      <w:r>
        <w:rPr>
          <w:rFonts w:cs="Times New Roman"/>
          <w:szCs w:val="24"/>
        </w:rPr>
        <w:t xml:space="preserve"> v §257.</w:t>
      </w:r>
      <w:r w:rsidR="007915B6">
        <w:rPr>
          <w:rFonts w:cs="Times New Roman"/>
          <w:szCs w:val="24"/>
        </w:rPr>
        <w:t xml:space="preserve"> Náhrada je relutární, ledaže zaměstnanec škodu odčiní uvedením v předešlý stav. Volba je tedy na zaměstnan</w:t>
      </w:r>
      <w:r w:rsidR="00613795">
        <w:rPr>
          <w:rFonts w:cs="Times New Roman"/>
          <w:szCs w:val="24"/>
        </w:rPr>
        <w:t>ci</w:t>
      </w:r>
      <w:r w:rsidR="00F80396">
        <w:rPr>
          <w:rFonts w:cs="Times New Roman"/>
          <w:szCs w:val="24"/>
        </w:rPr>
        <w:t xml:space="preserve">. V praxi </w:t>
      </w:r>
      <w:r w:rsidR="007915B6">
        <w:rPr>
          <w:rFonts w:cs="Times New Roman"/>
          <w:szCs w:val="24"/>
        </w:rPr>
        <w:t>u</w:t>
      </w:r>
      <w:r w:rsidR="00F80396">
        <w:rPr>
          <w:rFonts w:cs="Times New Roman"/>
          <w:szCs w:val="24"/>
        </w:rPr>
        <w:t xml:space="preserve">vedení v předešlý stav znamená </w:t>
      </w:r>
      <w:r w:rsidR="007915B6">
        <w:rPr>
          <w:rFonts w:cs="Times New Roman"/>
          <w:szCs w:val="24"/>
        </w:rPr>
        <w:t>ochranu</w:t>
      </w:r>
      <w:r w:rsidR="00CC7A8D">
        <w:rPr>
          <w:rFonts w:cs="Times New Roman"/>
          <w:szCs w:val="24"/>
        </w:rPr>
        <w:t xml:space="preserve"> věci nebo obstarání věci nové.</w:t>
      </w:r>
    </w:p>
    <w:p w:rsidR="005F2570" w:rsidRDefault="00F80396" w:rsidP="007A047D">
      <w:pPr>
        <w:spacing w:line="360" w:lineRule="auto"/>
        <w:ind w:left="284"/>
        <w:jc w:val="both"/>
        <w:rPr>
          <w:rFonts w:cs="Times New Roman"/>
          <w:szCs w:val="24"/>
        </w:rPr>
      </w:pPr>
      <w:r>
        <w:rPr>
          <w:rFonts w:cs="Times New Roman"/>
          <w:szCs w:val="24"/>
        </w:rPr>
        <w:tab/>
        <w:t>Výše náhrady škody se liší</w:t>
      </w:r>
      <w:r w:rsidR="00CC7A8D">
        <w:rPr>
          <w:rFonts w:cs="Times New Roman"/>
          <w:szCs w:val="24"/>
        </w:rPr>
        <w:t xml:space="preserve"> podle míry zavinění. </w:t>
      </w:r>
      <w:proofErr w:type="gramStart"/>
      <w:r w:rsidR="00CC7A8D">
        <w:rPr>
          <w:rFonts w:cs="Times New Roman"/>
          <w:szCs w:val="24"/>
        </w:rPr>
        <w:t>Pokud</w:t>
      </w:r>
      <w:proofErr w:type="gramEnd"/>
      <w:r w:rsidR="00CC7A8D">
        <w:rPr>
          <w:rFonts w:cs="Times New Roman"/>
          <w:szCs w:val="24"/>
        </w:rPr>
        <w:t xml:space="preserve"> dojde k nedbalostnímu způsobení škody, </w:t>
      </w:r>
      <w:r w:rsidR="00B239E0">
        <w:rPr>
          <w:rFonts w:cs="Times New Roman"/>
          <w:szCs w:val="24"/>
        </w:rPr>
        <w:t>ZP</w:t>
      </w:r>
      <w:r w:rsidR="00CC7A8D">
        <w:rPr>
          <w:rFonts w:cs="Times New Roman"/>
          <w:szCs w:val="24"/>
        </w:rPr>
        <w:t xml:space="preserve"> stanovuje limit ve </w:t>
      </w:r>
      <w:r w:rsidR="00CC7A8D" w:rsidRPr="005F2570">
        <w:rPr>
          <w:rFonts w:cs="Times New Roman"/>
          <w:szCs w:val="24"/>
        </w:rPr>
        <w:t xml:space="preserve">výši </w:t>
      </w:r>
      <w:proofErr w:type="spellStart"/>
      <w:r w:rsidR="00CC7A8D" w:rsidRPr="005F2570">
        <w:rPr>
          <w:rFonts w:cs="Times New Roman"/>
          <w:szCs w:val="24"/>
        </w:rPr>
        <w:t>čtyř</w:t>
      </w:r>
      <w:r w:rsidR="000D61B6" w:rsidRPr="005F2570">
        <w:rPr>
          <w:rFonts w:cs="Times New Roman"/>
          <w:szCs w:val="24"/>
        </w:rPr>
        <w:t>apůl</w:t>
      </w:r>
      <w:r w:rsidR="00CC7A8D" w:rsidRPr="005F2570">
        <w:rPr>
          <w:rFonts w:cs="Times New Roman"/>
          <w:szCs w:val="24"/>
        </w:rPr>
        <w:t>násobku</w:t>
      </w:r>
      <w:proofErr w:type="spellEnd"/>
      <w:r w:rsidR="00CC7A8D" w:rsidRPr="005F2570">
        <w:rPr>
          <w:rFonts w:cs="Times New Roman"/>
          <w:szCs w:val="24"/>
        </w:rPr>
        <w:t xml:space="preserve"> průměrného</w:t>
      </w:r>
      <w:r w:rsidR="00CC7A8D">
        <w:rPr>
          <w:rFonts w:cs="Times New Roman"/>
          <w:szCs w:val="24"/>
        </w:rPr>
        <w:t xml:space="preserve"> výdělku zaměstnance, </w:t>
      </w:r>
      <w:proofErr w:type="gramStart"/>
      <w:r w:rsidR="00CC7A8D">
        <w:rPr>
          <w:rFonts w:cs="Times New Roman"/>
          <w:szCs w:val="24"/>
        </w:rPr>
        <w:t>kterého</w:t>
      </w:r>
      <w:proofErr w:type="gramEnd"/>
      <w:r w:rsidR="00CC7A8D">
        <w:rPr>
          <w:rFonts w:cs="Times New Roman"/>
          <w:szCs w:val="24"/>
        </w:rPr>
        <w:t xml:space="preserve"> </w:t>
      </w:r>
      <w:r w:rsidR="00CC7A8D">
        <w:rPr>
          <w:rFonts w:cs="Times New Roman"/>
          <w:szCs w:val="24"/>
        </w:rPr>
        <w:lastRenderedPageBreak/>
        <w:t>dosáhl před jednáním, kterým způsobil zaměstnavateli škodu</w:t>
      </w:r>
      <w:r w:rsidR="00CC7A8D">
        <w:rPr>
          <w:rStyle w:val="Znakapoznpodarou"/>
          <w:rFonts w:cs="Times New Roman"/>
          <w:szCs w:val="24"/>
        </w:rPr>
        <w:footnoteReference w:id="152"/>
      </w:r>
      <w:r w:rsidR="00CC7A8D">
        <w:rPr>
          <w:rFonts w:cs="Times New Roman"/>
          <w:szCs w:val="24"/>
        </w:rPr>
        <w:t>.</w:t>
      </w:r>
      <w:r w:rsidR="00613795">
        <w:rPr>
          <w:rFonts w:cs="Times New Roman"/>
          <w:szCs w:val="24"/>
        </w:rPr>
        <w:t xml:space="preserve"> </w:t>
      </w:r>
      <w:r w:rsidR="00CC7A8D">
        <w:rPr>
          <w:rFonts w:cs="Times New Roman"/>
          <w:szCs w:val="24"/>
        </w:rPr>
        <w:t>Plná výše škody by mohla na rozdíl od ned</w:t>
      </w:r>
      <w:r>
        <w:rPr>
          <w:rFonts w:cs="Times New Roman"/>
          <w:szCs w:val="24"/>
        </w:rPr>
        <w:t>balostního jednání požadována u </w:t>
      </w:r>
      <w:r w:rsidR="00CC7A8D">
        <w:rPr>
          <w:rFonts w:cs="Times New Roman"/>
          <w:szCs w:val="24"/>
        </w:rPr>
        <w:t>škody způsobené zaměstnancem úmyslně anebo v opilosti či po požití jiných návykových látek (§257 odst. 2.). Při škodě způsobené úmyslně může zaměstnavatel p</w:t>
      </w:r>
      <w:r w:rsidR="00923668">
        <w:rPr>
          <w:rFonts w:cs="Times New Roman"/>
          <w:szCs w:val="24"/>
        </w:rPr>
        <w:t>ožadovat i náhradu ušlého zisk</w:t>
      </w:r>
      <w:r w:rsidR="00613795">
        <w:rPr>
          <w:rFonts w:cs="Times New Roman"/>
          <w:szCs w:val="24"/>
        </w:rPr>
        <w:t>u (§257 odst. 3). Pokud dojde k </w:t>
      </w:r>
      <w:r w:rsidR="00923668">
        <w:rPr>
          <w:rFonts w:cs="Times New Roman"/>
          <w:szCs w:val="24"/>
        </w:rPr>
        <w:t>úmyslnému způsobení škody třetí osobou, může zaměstnavatel nárokovat náhradu škody po zaměstnanci poměrně, pokud způsobil škodu z nedbalosti</w:t>
      </w:r>
      <w:r w:rsidR="00923668">
        <w:rPr>
          <w:rStyle w:val="Znakapoznpodarou"/>
          <w:rFonts w:cs="Times New Roman"/>
          <w:szCs w:val="24"/>
        </w:rPr>
        <w:footnoteReference w:id="153"/>
      </w:r>
      <w:r w:rsidR="00923668">
        <w:rPr>
          <w:rFonts w:cs="Times New Roman"/>
          <w:szCs w:val="24"/>
        </w:rPr>
        <w:t xml:space="preserve">. </w:t>
      </w:r>
    </w:p>
    <w:p w:rsidR="00F4292F" w:rsidRDefault="00F80396" w:rsidP="007A047D">
      <w:pPr>
        <w:spacing w:line="360" w:lineRule="auto"/>
        <w:ind w:left="284" w:firstLine="424"/>
        <w:jc w:val="both"/>
        <w:rPr>
          <w:rFonts w:cs="Times New Roman"/>
          <w:szCs w:val="24"/>
        </w:rPr>
      </w:pPr>
      <w:r>
        <w:rPr>
          <w:rFonts w:cs="Times New Roman"/>
          <w:szCs w:val="24"/>
        </w:rPr>
        <w:t>Rozsah náhrad p</w:t>
      </w:r>
      <w:r w:rsidR="003077CD">
        <w:rPr>
          <w:rFonts w:cs="Times New Roman"/>
          <w:szCs w:val="24"/>
        </w:rPr>
        <w:t xml:space="preserve">ři nesplnění </w:t>
      </w:r>
      <w:r w:rsidR="003077CD" w:rsidRPr="00F80396">
        <w:rPr>
          <w:rFonts w:cs="Times New Roman"/>
          <w:szCs w:val="24"/>
        </w:rPr>
        <w:t>povinnosti k odvrácení škody</w:t>
      </w:r>
      <w:r>
        <w:rPr>
          <w:rFonts w:cs="Times New Roman"/>
          <w:szCs w:val="24"/>
        </w:rPr>
        <w:t xml:space="preserve"> výše </w:t>
      </w:r>
      <w:r w:rsidR="003077CD">
        <w:rPr>
          <w:rFonts w:cs="Times New Roman"/>
          <w:szCs w:val="24"/>
        </w:rPr>
        <w:t>nesmí přesáhnout částku rovnající se trojnásobku průměrného měsíčního</w:t>
      </w:r>
      <w:r w:rsidR="00613795">
        <w:rPr>
          <w:rFonts w:cs="Times New Roman"/>
          <w:szCs w:val="24"/>
        </w:rPr>
        <w:t xml:space="preserve"> výdělku zaměstnance (§ 258 ZP)</w:t>
      </w:r>
      <w:r w:rsidR="005F2570">
        <w:rPr>
          <w:rFonts w:cs="Times New Roman"/>
          <w:szCs w:val="24"/>
        </w:rPr>
        <w:t>.</w:t>
      </w:r>
      <w:r w:rsidR="00613795">
        <w:rPr>
          <w:rFonts w:cs="Times New Roman"/>
          <w:szCs w:val="24"/>
        </w:rPr>
        <w:t xml:space="preserve"> U </w:t>
      </w:r>
      <w:r w:rsidR="003077CD" w:rsidRPr="00F80396">
        <w:rPr>
          <w:rFonts w:cs="Times New Roman"/>
          <w:szCs w:val="24"/>
        </w:rPr>
        <w:t>odpovědnosti za schodek</w:t>
      </w:r>
      <w:r w:rsidR="003077CD">
        <w:rPr>
          <w:rFonts w:cs="Times New Roman"/>
          <w:szCs w:val="24"/>
        </w:rPr>
        <w:t xml:space="preserve"> na svěřených hodnotách zaměstnanec v plné výši nahrazuje buď schodek</w:t>
      </w:r>
      <w:r w:rsidR="0021370B">
        <w:rPr>
          <w:rFonts w:cs="Times New Roman"/>
          <w:szCs w:val="24"/>
        </w:rPr>
        <w:t>,</w:t>
      </w:r>
      <w:r w:rsidR="003077CD">
        <w:rPr>
          <w:rFonts w:cs="Times New Roman"/>
          <w:szCs w:val="24"/>
        </w:rPr>
        <w:t xml:space="preserve"> nebo ztrátu </w:t>
      </w:r>
      <w:r w:rsidR="000D61B6">
        <w:rPr>
          <w:rFonts w:cs="Times New Roman"/>
          <w:szCs w:val="24"/>
        </w:rPr>
        <w:t xml:space="preserve">druhově určených </w:t>
      </w:r>
      <w:r w:rsidR="003077CD">
        <w:rPr>
          <w:rFonts w:cs="Times New Roman"/>
          <w:szCs w:val="24"/>
        </w:rPr>
        <w:t xml:space="preserve">předmětů svěřených mu zaměstnavatelem. </w:t>
      </w:r>
      <w:r w:rsidR="0021370B">
        <w:rPr>
          <w:rFonts w:cs="Times New Roman"/>
          <w:szCs w:val="24"/>
        </w:rPr>
        <w:t xml:space="preserve">Pokud mají zaměstnanci svěřenu věc do společné odpovědnosti, stanovuje </w:t>
      </w:r>
      <w:r w:rsidR="00B239E0">
        <w:rPr>
          <w:rFonts w:cs="Times New Roman"/>
          <w:szCs w:val="24"/>
        </w:rPr>
        <w:t>ZP</w:t>
      </w:r>
      <w:r w:rsidR="0021370B">
        <w:rPr>
          <w:rFonts w:cs="Times New Roman"/>
          <w:szCs w:val="24"/>
        </w:rPr>
        <w:t xml:space="preserve"> v § 260 způsob určení podílu jednotlivých zaměstnanců. V tomto případě jsou odpovědni podle výše svých hrubých průměrných výdělků, kromě vedoucího zaměstnance a jeho zástupce, kteří jsou odpovědni do výše dvojnásobku této částky. Pokud tato částka nebude schodku dostačovat, zbytek zaplatí vedoucí zaměstnanec a jeho zástupce ve výši jejich průměrných hrubých výdělků. </w:t>
      </w:r>
    </w:p>
    <w:p w:rsidR="005E638F" w:rsidRDefault="005E638F" w:rsidP="007A047D">
      <w:pPr>
        <w:spacing w:line="360" w:lineRule="auto"/>
        <w:ind w:left="284"/>
        <w:jc w:val="both"/>
        <w:rPr>
          <w:rFonts w:cs="Times New Roman"/>
          <w:szCs w:val="24"/>
        </w:rPr>
      </w:pPr>
    </w:p>
    <w:p w:rsidR="00B6721E" w:rsidRPr="00544CB3" w:rsidRDefault="007E1C9B" w:rsidP="007A047D">
      <w:pPr>
        <w:pStyle w:val="Nadpis3"/>
        <w:spacing w:line="360" w:lineRule="auto"/>
        <w:ind w:left="284"/>
        <w:jc w:val="both"/>
      </w:pPr>
      <w:bookmarkStart w:id="47" w:name="_Toc395212959"/>
      <w:r>
        <w:t>5</w:t>
      </w:r>
      <w:r w:rsidR="00B6721E" w:rsidRPr="00544CB3">
        <w:t>.2.2 Rozsah náhrady u odpovědnosti zaměstnavatele za škodu</w:t>
      </w:r>
      <w:bookmarkEnd w:id="47"/>
    </w:p>
    <w:p w:rsidR="005D14E9" w:rsidRPr="00CB3A64" w:rsidRDefault="006E74B9" w:rsidP="007A047D">
      <w:pPr>
        <w:spacing w:line="360" w:lineRule="auto"/>
        <w:ind w:left="284"/>
        <w:jc w:val="both"/>
        <w:rPr>
          <w:rFonts w:cs="Times New Roman"/>
          <w:szCs w:val="24"/>
        </w:rPr>
      </w:pPr>
      <w:r>
        <w:rPr>
          <w:rFonts w:cs="Times New Roman"/>
          <w:szCs w:val="24"/>
        </w:rPr>
        <w:tab/>
      </w:r>
      <w:r w:rsidR="00613795">
        <w:rPr>
          <w:rFonts w:cs="Times New Roman"/>
          <w:szCs w:val="24"/>
        </w:rPr>
        <w:t>Zaměstnavatel je povinen nahradit skutečnou škodu.</w:t>
      </w:r>
      <w:r w:rsidR="00544CB3">
        <w:rPr>
          <w:rFonts w:cs="Times New Roman"/>
          <w:szCs w:val="24"/>
        </w:rPr>
        <w:t xml:space="preserve"> V</w:t>
      </w:r>
      <w:r w:rsidR="00613795">
        <w:rPr>
          <w:rFonts w:cs="Times New Roman"/>
          <w:szCs w:val="24"/>
        </w:rPr>
        <w:t> případě úmyslu</w:t>
      </w:r>
      <w:r w:rsidR="00544CB3">
        <w:rPr>
          <w:rFonts w:cs="Times New Roman"/>
          <w:szCs w:val="24"/>
        </w:rPr>
        <w:t xml:space="preserve"> může zaměstnanec požadovat také ušlý zisk, tedy úhradu jiné škody. </w:t>
      </w:r>
      <w:r w:rsidR="00613795">
        <w:rPr>
          <w:rFonts w:cs="Times New Roman"/>
          <w:szCs w:val="24"/>
        </w:rPr>
        <w:t>P</w:t>
      </w:r>
      <w:r w:rsidR="00544CB3">
        <w:rPr>
          <w:rFonts w:cs="Times New Roman"/>
          <w:szCs w:val="24"/>
        </w:rPr>
        <w:t xml:space="preserve">rimárně platí zásada relutární náhrady škody, pokud nebude odčiněna uvedením v předešlý stav. </w:t>
      </w:r>
      <w:r w:rsidR="005F2570">
        <w:rPr>
          <w:rFonts w:cs="Times New Roman"/>
          <w:szCs w:val="24"/>
        </w:rPr>
        <w:t>U odpovědnosti zaměstnavatele za škodu přev</w:t>
      </w:r>
      <w:r w:rsidR="00613795">
        <w:rPr>
          <w:rFonts w:cs="Times New Roman"/>
          <w:szCs w:val="24"/>
        </w:rPr>
        <w:t>ládá funkce reparační.</w:t>
      </w:r>
      <w:r w:rsidR="00FD7411">
        <w:rPr>
          <w:rFonts w:cs="Times New Roman"/>
          <w:szCs w:val="24"/>
        </w:rPr>
        <w:t xml:space="preserve"> Odpovědnost zaměstnavatele je vždy objektivní.</w:t>
      </w:r>
      <w:r w:rsidR="00E74358">
        <w:rPr>
          <w:rFonts w:cs="Times New Roman"/>
          <w:szCs w:val="24"/>
        </w:rPr>
        <w:t xml:space="preserve"> Zaměstnavatel </w:t>
      </w:r>
      <w:r w:rsidR="00E74358" w:rsidRPr="00CB3A64">
        <w:rPr>
          <w:rFonts w:cs="Times New Roman"/>
          <w:szCs w:val="24"/>
        </w:rPr>
        <w:t>odpovídá za ka</w:t>
      </w:r>
      <w:r w:rsidR="00613795" w:rsidRPr="00CB3A64">
        <w:rPr>
          <w:rFonts w:cs="Times New Roman"/>
          <w:szCs w:val="24"/>
        </w:rPr>
        <w:t>ždou škodu svých zaměstnanců</w:t>
      </w:r>
      <w:r w:rsidR="00E74358" w:rsidRPr="00CB3A64">
        <w:rPr>
          <w:rFonts w:cs="Times New Roman"/>
          <w:szCs w:val="24"/>
        </w:rPr>
        <w:t>.</w:t>
      </w:r>
    </w:p>
    <w:p w:rsidR="00F320DF" w:rsidRPr="00CB3A64" w:rsidRDefault="00544CB3" w:rsidP="007A047D">
      <w:pPr>
        <w:spacing w:line="360" w:lineRule="auto"/>
        <w:ind w:left="284" w:firstLine="424"/>
        <w:jc w:val="both"/>
        <w:rPr>
          <w:rFonts w:cs="Times New Roman"/>
          <w:szCs w:val="24"/>
        </w:rPr>
      </w:pPr>
      <w:r w:rsidRPr="00CB3A64">
        <w:rPr>
          <w:rFonts w:cs="Times New Roman"/>
          <w:szCs w:val="24"/>
        </w:rPr>
        <w:t>O</w:t>
      </w:r>
      <w:r w:rsidR="00FD7411" w:rsidRPr="00CB3A64">
        <w:rPr>
          <w:rFonts w:cs="Times New Roman"/>
          <w:szCs w:val="24"/>
        </w:rPr>
        <w:t>becně odpovídá zaměstnavatel</w:t>
      </w:r>
      <w:r w:rsidR="00F320DF" w:rsidRPr="00CB3A64">
        <w:rPr>
          <w:rFonts w:cs="Times New Roman"/>
          <w:szCs w:val="24"/>
        </w:rPr>
        <w:t xml:space="preserve"> zaměstnanci za škodu, která </w:t>
      </w:r>
      <w:r w:rsidR="00FD7411" w:rsidRPr="00CB3A64">
        <w:rPr>
          <w:rFonts w:cs="Times New Roman"/>
          <w:szCs w:val="24"/>
        </w:rPr>
        <w:t>vznikla při plnění pracovních úkolů nebo pracovních povinností</w:t>
      </w:r>
      <w:r w:rsidR="005D344C" w:rsidRPr="00CB3A64">
        <w:rPr>
          <w:rFonts w:cs="Times New Roman"/>
          <w:szCs w:val="24"/>
        </w:rPr>
        <w:t xml:space="preserve"> nebo v přímé souvislosti s ním</w:t>
      </w:r>
      <w:r w:rsidR="00FD7411" w:rsidRPr="00CB3A64">
        <w:rPr>
          <w:rFonts w:cs="Times New Roman"/>
          <w:szCs w:val="24"/>
        </w:rPr>
        <w:t>, porušením právních povinností nebo porušením dobrých mravů na straně zaměstnavatele. Odpovědnost</w:t>
      </w:r>
      <w:r w:rsidRPr="00CB3A64">
        <w:rPr>
          <w:rFonts w:cs="Times New Roman"/>
          <w:szCs w:val="24"/>
        </w:rPr>
        <w:t xml:space="preserve"> může být poměrně omezena, pokud bude prokázáno, že škodu způsobil také poškozen</w:t>
      </w:r>
      <w:r w:rsidR="00FD7411" w:rsidRPr="00CB3A64">
        <w:rPr>
          <w:rFonts w:cs="Times New Roman"/>
          <w:szCs w:val="24"/>
        </w:rPr>
        <w:t>ý zaměstnanec</w:t>
      </w:r>
      <w:r w:rsidR="00A7179C" w:rsidRPr="00CB3A64">
        <w:rPr>
          <w:rStyle w:val="Znakapoznpodarou"/>
          <w:rFonts w:cs="Times New Roman"/>
          <w:szCs w:val="24"/>
        </w:rPr>
        <w:footnoteReference w:id="154"/>
      </w:r>
      <w:r w:rsidR="00A7179C" w:rsidRPr="00CB3A64">
        <w:rPr>
          <w:rFonts w:cs="Times New Roman"/>
          <w:szCs w:val="24"/>
        </w:rPr>
        <w:t xml:space="preserve">. </w:t>
      </w:r>
    </w:p>
    <w:p w:rsidR="005D14E9" w:rsidRDefault="00FD7411" w:rsidP="007A047D">
      <w:pPr>
        <w:spacing w:line="360" w:lineRule="auto"/>
        <w:ind w:left="284" w:firstLine="424"/>
        <w:jc w:val="both"/>
        <w:rPr>
          <w:rFonts w:cs="Times New Roman"/>
          <w:szCs w:val="24"/>
        </w:rPr>
      </w:pPr>
      <w:r w:rsidRPr="00CB3A64">
        <w:rPr>
          <w:rFonts w:cs="Times New Roman"/>
          <w:szCs w:val="24"/>
        </w:rPr>
        <w:t xml:space="preserve">Zaměstnavatel bude odpovědný nejen za škodu, kterou zaměstnanci způsobí sám, ale také za škodu, kterou zaměstnanci způsobí třetí osoba, a to spoluzaměstnanec, nebo například klient či pacient. </w:t>
      </w:r>
      <w:r w:rsidR="00F320DF" w:rsidRPr="00CB3A64">
        <w:rPr>
          <w:rFonts w:cs="Times New Roman"/>
          <w:szCs w:val="24"/>
        </w:rPr>
        <w:t>§271 ZP</w:t>
      </w:r>
      <w:r w:rsidR="00E74358" w:rsidRPr="00CB3A64">
        <w:rPr>
          <w:rFonts w:cs="Times New Roman"/>
          <w:szCs w:val="24"/>
        </w:rPr>
        <w:t xml:space="preserve"> obsahuje</w:t>
      </w:r>
      <w:r w:rsidR="005D14E9" w:rsidRPr="00CB3A64">
        <w:rPr>
          <w:rFonts w:cs="Times New Roman"/>
          <w:szCs w:val="24"/>
        </w:rPr>
        <w:t xml:space="preserve"> regresní nárok zaměstnavatele vůči </w:t>
      </w:r>
      <w:r w:rsidR="00E74358" w:rsidRPr="00CB3A64">
        <w:rPr>
          <w:rFonts w:cs="Times New Roman"/>
          <w:szCs w:val="24"/>
        </w:rPr>
        <w:t xml:space="preserve">tomuto </w:t>
      </w:r>
      <w:r w:rsidR="005D14E9" w:rsidRPr="00CB3A64">
        <w:rPr>
          <w:rFonts w:cs="Times New Roman"/>
          <w:szCs w:val="24"/>
        </w:rPr>
        <w:t xml:space="preserve">škůdci, </w:t>
      </w:r>
      <w:r w:rsidR="00E74358" w:rsidRPr="00CB3A64">
        <w:rPr>
          <w:rFonts w:cs="Times New Roman"/>
          <w:szCs w:val="24"/>
        </w:rPr>
        <w:t xml:space="preserve">ale zde již </w:t>
      </w:r>
      <w:r w:rsidR="005D14E9" w:rsidRPr="00CB3A64">
        <w:rPr>
          <w:rFonts w:cs="Times New Roman"/>
          <w:szCs w:val="24"/>
        </w:rPr>
        <w:t>podle občanskoprávních předpisů</w:t>
      </w:r>
      <w:r w:rsidR="00F63E66" w:rsidRPr="00CB3A64">
        <w:rPr>
          <w:rStyle w:val="Znakapoznpodarou"/>
          <w:rFonts w:cs="Times New Roman"/>
          <w:szCs w:val="24"/>
        </w:rPr>
        <w:footnoteReference w:id="155"/>
      </w:r>
      <w:r w:rsidR="005D14E9" w:rsidRPr="00CB3A64">
        <w:rPr>
          <w:rFonts w:cs="Times New Roman"/>
          <w:szCs w:val="24"/>
        </w:rPr>
        <w:t xml:space="preserve">. Zaměstnavatel v tomto případě požaduje náhradu škody </w:t>
      </w:r>
      <w:r w:rsidR="005D14E9" w:rsidRPr="00CB3A64">
        <w:rPr>
          <w:rFonts w:cs="Times New Roman"/>
          <w:szCs w:val="24"/>
        </w:rPr>
        <w:lastRenderedPageBreak/>
        <w:t>po tom, kdo je odpovědný poškozenému zaměstnanci, neboť on sám je odpovědný zaměstnanci za škodu. Pro zaměstnance je totiž mnohem jednodušší požadovat odškodnění po zaměstnavateli odpovídajícím objektivně, než po třetí osobě, odpovídající podle občanského práva subjektivně.</w:t>
      </w:r>
      <w:r w:rsidR="00F63E66" w:rsidRPr="00CB3A64">
        <w:rPr>
          <w:rFonts w:cs="Times New Roman"/>
          <w:szCs w:val="24"/>
        </w:rPr>
        <w:t xml:space="preserve"> V případě pracovního úrazu nebo nemoci z povolání je regresní nárok zaměstnavatele proti škůdci stanoven </w:t>
      </w:r>
      <w:r w:rsidR="00F320DF" w:rsidRPr="00CB3A64">
        <w:rPr>
          <w:rFonts w:cs="Times New Roman"/>
          <w:szCs w:val="24"/>
        </w:rPr>
        <w:t>speciálně v § 384 ZP</w:t>
      </w:r>
      <w:r w:rsidR="00F63E66" w:rsidRPr="00CB3A64">
        <w:rPr>
          <w:rStyle w:val="Znakapoznpodarou"/>
          <w:rFonts w:cs="Times New Roman"/>
          <w:szCs w:val="24"/>
        </w:rPr>
        <w:footnoteReference w:id="156"/>
      </w:r>
      <w:r w:rsidR="00F63E66" w:rsidRPr="00CB3A64">
        <w:rPr>
          <w:rFonts w:cs="Times New Roman"/>
          <w:szCs w:val="24"/>
        </w:rPr>
        <w:t>.</w:t>
      </w:r>
    </w:p>
    <w:p w:rsidR="00F17E4C" w:rsidRDefault="00F17E4C" w:rsidP="007A047D">
      <w:pPr>
        <w:spacing w:line="360" w:lineRule="auto"/>
        <w:ind w:left="284"/>
        <w:jc w:val="both"/>
        <w:rPr>
          <w:rFonts w:cs="Times New Roman"/>
          <w:szCs w:val="24"/>
        </w:rPr>
      </w:pPr>
    </w:p>
    <w:p w:rsidR="00B6721E" w:rsidRDefault="007E1C9B" w:rsidP="007A047D">
      <w:pPr>
        <w:pStyle w:val="Nadpis3"/>
        <w:spacing w:line="360" w:lineRule="auto"/>
        <w:ind w:left="284"/>
        <w:jc w:val="both"/>
      </w:pPr>
      <w:bookmarkStart w:id="48" w:name="_Toc395212960"/>
      <w:r>
        <w:t>5</w:t>
      </w:r>
      <w:r w:rsidR="00F17E4C" w:rsidRPr="008040A8">
        <w:t>.</w:t>
      </w:r>
      <w:r w:rsidR="00DF3952">
        <w:t>2.3</w:t>
      </w:r>
      <w:r w:rsidR="00F17E4C" w:rsidRPr="00727232">
        <w:t xml:space="preserve"> Rozsah náhrady škody</w:t>
      </w:r>
      <w:r w:rsidR="00F63E66" w:rsidRPr="00727232">
        <w:t xml:space="preserve"> při pracovních úrazech a</w:t>
      </w:r>
      <w:r w:rsidR="00F17E4C" w:rsidRPr="00727232">
        <w:t>nebo</w:t>
      </w:r>
      <w:r w:rsidR="00F63E66" w:rsidRPr="00727232">
        <w:t xml:space="preserve"> nemocech z</w:t>
      </w:r>
      <w:r w:rsidR="00727232" w:rsidRPr="00727232">
        <w:t> povolání</w:t>
      </w:r>
      <w:bookmarkEnd w:id="48"/>
    </w:p>
    <w:p w:rsidR="00B6721E" w:rsidRDefault="00727232" w:rsidP="007A047D">
      <w:pPr>
        <w:spacing w:line="360" w:lineRule="auto"/>
        <w:ind w:left="284"/>
        <w:jc w:val="both"/>
        <w:rPr>
          <w:rFonts w:cs="Times New Roman"/>
          <w:szCs w:val="24"/>
        </w:rPr>
      </w:pPr>
      <w:r>
        <w:rPr>
          <w:rFonts w:cs="Times New Roman"/>
          <w:szCs w:val="24"/>
        </w:rPr>
        <w:tab/>
        <w:t>O pojmech pracovní úraz a nemoc z povolání hovořím v kapitole Odpovědnost při pracovních úrazech a nemocech z povolání. Definice jso</w:t>
      </w:r>
      <w:r w:rsidR="00F320DF">
        <w:rPr>
          <w:rFonts w:cs="Times New Roman"/>
          <w:szCs w:val="24"/>
        </w:rPr>
        <w:t>u převzaty z §380 ZP</w:t>
      </w:r>
      <w:r>
        <w:rPr>
          <w:rFonts w:cs="Times New Roman"/>
          <w:szCs w:val="24"/>
        </w:rPr>
        <w:t>. Ten v případě nemocí z </w:t>
      </w:r>
      <w:r w:rsidRPr="00806874">
        <w:rPr>
          <w:rFonts w:cs="Times New Roman"/>
          <w:szCs w:val="24"/>
        </w:rPr>
        <w:t>povolání odkazuje na nařízení vlády č. 290/1995 Sb.</w:t>
      </w:r>
      <w:r w:rsidR="00806874" w:rsidRPr="00806874">
        <w:rPr>
          <w:rFonts w:cs="Times New Roman"/>
          <w:szCs w:val="24"/>
        </w:rPr>
        <w:t xml:space="preserve">, kterým se stanový seznam nemocí z povolání. </w:t>
      </w:r>
      <w:r w:rsidR="0031309F" w:rsidRPr="00806874">
        <w:rPr>
          <w:rFonts w:cs="Times New Roman"/>
          <w:szCs w:val="24"/>
        </w:rPr>
        <w:t>Otázkou zde zůstává, jaký smysl má soudit se o náhradu škody, zda by nebylo lepší se u za cenu menšího ústupku dohodnout</w:t>
      </w:r>
      <w:r w:rsidR="0031309F">
        <w:rPr>
          <w:rFonts w:cs="Times New Roman"/>
          <w:szCs w:val="24"/>
        </w:rPr>
        <w:t xml:space="preserve"> se svým zaměstnavatelem</w:t>
      </w:r>
      <w:r w:rsidR="0031309F">
        <w:rPr>
          <w:rStyle w:val="Znakapoznpodarou"/>
          <w:rFonts w:cs="Times New Roman"/>
          <w:szCs w:val="24"/>
        </w:rPr>
        <w:footnoteReference w:id="157"/>
      </w:r>
      <w:r w:rsidR="00223D04">
        <w:rPr>
          <w:rFonts w:cs="Times New Roman"/>
          <w:szCs w:val="24"/>
        </w:rPr>
        <w:t>, neboť u </w:t>
      </w:r>
      <w:r w:rsidR="0031309F">
        <w:rPr>
          <w:rFonts w:cs="Times New Roman"/>
          <w:szCs w:val="24"/>
        </w:rPr>
        <w:t>některých případů jako je již výše zmíněný infarkt myokardu není jednoduché projít důkazním řízením a dokázat, že ke škodě na zdraví došlo při plnění pracovních povinností.</w:t>
      </w:r>
    </w:p>
    <w:p w:rsidR="008040A8" w:rsidRDefault="008040A8" w:rsidP="007A047D">
      <w:pPr>
        <w:spacing w:line="360" w:lineRule="auto"/>
        <w:ind w:left="284"/>
        <w:jc w:val="both"/>
        <w:rPr>
          <w:rFonts w:cs="Times New Roman"/>
          <w:szCs w:val="24"/>
        </w:rPr>
      </w:pPr>
      <w:r>
        <w:rPr>
          <w:rFonts w:cs="Times New Roman"/>
          <w:szCs w:val="24"/>
        </w:rPr>
        <w:tab/>
        <w:t xml:space="preserve">Druhy náhrad </w:t>
      </w:r>
      <w:r w:rsidR="007A4D12">
        <w:rPr>
          <w:rFonts w:cs="Times New Roman"/>
          <w:szCs w:val="24"/>
        </w:rPr>
        <w:t>bych ráda rozlišila na dva typy. Zaprvé jde o náhradu škody, která náleží zaměstnanci, jež utrpěl pracovní úraz, nebo u něhož byla zjištěna nemoc z povolání podle §369</w:t>
      </w:r>
      <w:r w:rsidR="00F320DF">
        <w:rPr>
          <w:rFonts w:cs="Times New Roman"/>
          <w:szCs w:val="24"/>
        </w:rPr>
        <w:t xml:space="preserve"> ZP</w:t>
      </w:r>
      <w:r w:rsidR="007A4D12">
        <w:rPr>
          <w:rFonts w:cs="Times New Roman"/>
          <w:szCs w:val="24"/>
        </w:rPr>
        <w:t>. Do ní taxativně spadá a) náhrada za ztrátu na výdělku, b) náhrada za bolest a ztížení společenského uplatnění, c) účelně vynaložené náklady spojené s léčením a d) náhrada věcné škody. Tyto čtyři druhy náhrady škody jsou zcela samostatné, jak je vidět například v judikatuře při řešení otázky promlčení</w:t>
      </w:r>
      <w:r w:rsidR="007A4D12">
        <w:rPr>
          <w:rStyle w:val="Znakapoznpodarou"/>
          <w:rFonts w:cs="Times New Roman"/>
          <w:szCs w:val="24"/>
        </w:rPr>
        <w:footnoteReference w:id="158"/>
      </w:r>
      <w:r w:rsidR="007A4D12">
        <w:rPr>
          <w:rFonts w:cs="Times New Roman"/>
          <w:szCs w:val="24"/>
        </w:rPr>
        <w:t>. Do druhé skupiny spadají nároky pozůstalých po zaměstnanci, který zemřel v důsledku pracovního úrazu nebo nemoci z povolání. Tyto druhy náhrady škody jsou t</w:t>
      </w:r>
      <w:r w:rsidR="00F320DF">
        <w:rPr>
          <w:rFonts w:cs="Times New Roman"/>
          <w:szCs w:val="24"/>
        </w:rPr>
        <w:t>axativně uvedeny v §375 ZP, a jde o náhradu nákladů</w:t>
      </w:r>
      <w:r w:rsidR="007A4D12">
        <w:rPr>
          <w:rFonts w:cs="Times New Roman"/>
          <w:szCs w:val="24"/>
        </w:rPr>
        <w:t xml:space="preserve"> účelně vynaložených na náklady spojené s léčením, náhradu přiměřených nákladů spojených s pohřbem, náhradu nákladů na výživu pozůstalých, jednorázové odškodnění pozůstalých a náhradu věcné škody.</w:t>
      </w:r>
    </w:p>
    <w:p w:rsidR="00F320DF" w:rsidRDefault="00C27725" w:rsidP="007A047D">
      <w:pPr>
        <w:spacing w:line="360" w:lineRule="auto"/>
        <w:ind w:left="284"/>
        <w:jc w:val="both"/>
        <w:rPr>
          <w:rFonts w:cs="Times New Roman"/>
          <w:szCs w:val="24"/>
        </w:rPr>
      </w:pPr>
      <w:r>
        <w:rPr>
          <w:rFonts w:cs="Times New Roman"/>
          <w:szCs w:val="24"/>
        </w:rPr>
        <w:tab/>
      </w:r>
      <w:r w:rsidR="00BD0938">
        <w:rPr>
          <w:rFonts w:cs="Times New Roman"/>
          <w:szCs w:val="24"/>
        </w:rPr>
        <w:t xml:space="preserve">Pokud půjde o jinou škodu na zdraví nebo nemoc z povolání než je vyjmenováno níže, bude škoda odškodněna </w:t>
      </w:r>
      <w:r w:rsidR="00BD0938" w:rsidRPr="00F320DF">
        <w:rPr>
          <w:rFonts w:cs="Times New Roman"/>
          <w:szCs w:val="24"/>
        </w:rPr>
        <w:t>podle ustanovení o pracovních úr</w:t>
      </w:r>
      <w:r w:rsidR="00F320DF">
        <w:rPr>
          <w:rFonts w:cs="Times New Roman"/>
          <w:szCs w:val="24"/>
        </w:rPr>
        <w:t>azech (§384 ZP</w:t>
      </w:r>
      <w:r w:rsidR="00BD0938" w:rsidRPr="00F320DF">
        <w:rPr>
          <w:rFonts w:cs="Times New Roman"/>
          <w:szCs w:val="24"/>
        </w:rPr>
        <w:t>)</w:t>
      </w:r>
      <w:r w:rsidR="006139AC" w:rsidRPr="00F320DF">
        <w:rPr>
          <w:rFonts w:cs="Times New Roman"/>
          <w:szCs w:val="24"/>
        </w:rPr>
        <w:t>.</w:t>
      </w:r>
      <w:r w:rsidR="006139AC">
        <w:rPr>
          <w:rFonts w:cs="Times New Roman"/>
          <w:szCs w:val="24"/>
        </w:rPr>
        <w:t xml:space="preserve"> </w:t>
      </w:r>
    </w:p>
    <w:p w:rsidR="001A05E4" w:rsidRDefault="006139AC" w:rsidP="007A047D">
      <w:pPr>
        <w:spacing w:line="360" w:lineRule="auto"/>
        <w:ind w:left="284" w:firstLine="424"/>
        <w:jc w:val="both"/>
        <w:rPr>
          <w:rFonts w:cs="Times New Roman"/>
          <w:szCs w:val="24"/>
        </w:rPr>
      </w:pPr>
      <w:r>
        <w:rPr>
          <w:rFonts w:cs="Times New Roman"/>
          <w:szCs w:val="24"/>
        </w:rPr>
        <w:t>Podle intenzity onemocnění nebo úrazu mohou být přiznána všechna práva vyjmenovaná níže, nebo jen některá z nich. Samostatně jsou tato práva natolik silná, že existenci druhého vedle sebe nepotřebují pro to, aby mohla být odškodněna</w:t>
      </w:r>
      <w:r>
        <w:rPr>
          <w:rStyle w:val="Znakapoznpodarou"/>
          <w:rFonts w:cs="Times New Roman"/>
          <w:szCs w:val="24"/>
        </w:rPr>
        <w:footnoteReference w:id="159"/>
      </w:r>
      <w:r>
        <w:rPr>
          <w:rFonts w:cs="Times New Roman"/>
          <w:szCs w:val="24"/>
        </w:rPr>
        <w:t>.</w:t>
      </w:r>
      <w:r w:rsidR="00161B1E">
        <w:rPr>
          <w:rFonts w:cs="Times New Roman"/>
          <w:szCs w:val="24"/>
        </w:rPr>
        <w:t xml:space="preserve"> Z objektivní odpovědnosti </w:t>
      </w:r>
      <w:r w:rsidR="00161B1E">
        <w:rPr>
          <w:rFonts w:cs="Times New Roman"/>
          <w:szCs w:val="24"/>
        </w:rPr>
        <w:lastRenderedPageBreak/>
        <w:t>zaměstnavatele jsou vyloučeny úrazy, ke kterým</w:t>
      </w:r>
      <w:r w:rsidR="00F320DF">
        <w:rPr>
          <w:rFonts w:cs="Times New Roman"/>
          <w:szCs w:val="24"/>
        </w:rPr>
        <w:t xml:space="preserve"> dojde při excesu zaměstnance</w:t>
      </w:r>
      <w:r w:rsidR="00161B1E">
        <w:rPr>
          <w:rFonts w:cs="Times New Roman"/>
          <w:szCs w:val="24"/>
        </w:rPr>
        <w:t xml:space="preserve"> nebo při jeho stravování, například pokud se píchn</w:t>
      </w:r>
      <w:r w:rsidR="005B413C">
        <w:rPr>
          <w:rFonts w:cs="Times New Roman"/>
          <w:szCs w:val="24"/>
        </w:rPr>
        <w:t>e vidličkou</w:t>
      </w:r>
      <w:r w:rsidR="00161B1E">
        <w:rPr>
          <w:rFonts w:cs="Times New Roman"/>
          <w:szCs w:val="24"/>
        </w:rPr>
        <w:t>.</w:t>
      </w:r>
    </w:p>
    <w:p w:rsidR="00B72DA9" w:rsidRDefault="00B72DA9" w:rsidP="007A047D">
      <w:pPr>
        <w:spacing w:line="360" w:lineRule="auto"/>
        <w:ind w:left="284"/>
        <w:jc w:val="both"/>
        <w:rPr>
          <w:rFonts w:cs="Times New Roman"/>
          <w:szCs w:val="24"/>
        </w:rPr>
      </w:pPr>
      <w:r>
        <w:rPr>
          <w:rFonts w:cs="Times New Roman"/>
          <w:szCs w:val="24"/>
        </w:rPr>
        <w:tab/>
        <w:t xml:space="preserve">Tato odpovědnost za škodu má několik specifických rysů. Kromě skutečné škody se odškodňuje i škoda imateriální, tedy ta která spočívá v bolesti a ztížení společenského uplatnění. Není možné částku, která bude zaměstnanci zaměstnavatelem vyplacena, určit předem. Následky pracovního úrazu nebo nemoci z povolání mohou </w:t>
      </w:r>
      <w:r w:rsidRPr="00F320DF">
        <w:rPr>
          <w:rFonts w:cs="Times New Roman"/>
          <w:szCs w:val="24"/>
        </w:rPr>
        <w:t>trvat i do konce života</w:t>
      </w:r>
      <w:r>
        <w:rPr>
          <w:rFonts w:cs="Times New Roman"/>
          <w:szCs w:val="24"/>
        </w:rPr>
        <w:t xml:space="preserve"> zaměstnance a zaměstnavatel je povinen po celou tuto dobu náhradu vyplácet. Aby to pro něj ale nebylo likvidační, je zaměstnavatel pro tento případ </w:t>
      </w:r>
      <w:r w:rsidRPr="00CD68BD">
        <w:rPr>
          <w:rFonts w:cs="Times New Roman"/>
          <w:szCs w:val="24"/>
        </w:rPr>
        <w:t>povinně pojištěn</w:t>
      </w:r>
      <w:r w:rsidRPr="00CD68BD">
        <w:rPr>
          <w:rStyle w:val="Znakapoznpodarou"/>
          <w:rFonts w:cs="Times New Roman"/>
          <w:szCs w:val="24"/>
        </w:rPr>
        <w:footnoteReference w:id="160"/>
      </w:r>
      <w:r w:rsidRPr="00CD68BD">
        <w:rPr>
          <w:rFonts w:cs="Times New Roman"/>
          <w:szCs w:val="24"/>
        </w:rPr>
        <w:t>.</w:t>
      </w:r>
    </w:p>
    <w:p w:rsidR="00B6721E" w:rsidRDefault="00114D01" w:rsidP="007A047D">
      <w:pPr>
        <w:spacing w:line="360" w:lineRule="auto"/>
        <w:ind w:left="284" w:firstLine="424"/>
        <w:jc w:val="both"/>
        <w:rPr>
          <w:rFonts w:cs="Times New Roman"/>
          <w:szCs w:val="24"/>
        </w:rPr>
      </w:pPr>
      <w:r>
        <w:rPr>
          <w:rFonts w:cs="Times New Roman"/>
          <w:szCs w:val="24"/>
        </w:rPr>
        <w:t>Náhradu za ztrátu výdělku rozlišujeme na náhradu za ztrátu výdělku po dobu pracovní neschopnosti a po skončení pracovní neschopnosti</w:t>
      </w:r>
      <w:r>
        <w:rPr>
          <w:rStyle w:val="Znakapoznpodarou"/>
          <w:rFonts w:cs="Times New Roman"/>
          <w:szCs w:val="24"/>
        </w:rPr>
        <w:footnoteReference w:id="161"/>
      </w:r>
      <w:r>
        <w:rPr>
          <w:rFonts w:cs="Times New Roman"/>
          <w:szCs w:val="24"/>
        </w:rPr>
        <w:t xml:space="preserve">. </w:t>
      </w:r>
      <w:r w:rsidRPr="0047139D">
        <w:rPr>
          <w:rFonts w:cs="Times New Roman"/>
          <w:b/>
          <w:szCs w:val="24"/>
        </w:rPr>
        <w:t xml:space="preserve">Náhrada za ztrátu výdělku po dobu pracovní neschopnosti </w:t>
      </w:r>
      <w:r>
        <w:rPr>
          <w:rFonts w:cs="Times New Roman"/>
          <w:szCs w:val="24"/>
        </w:rPr>
        <w:t>je rozdíl mezi dávkami nemocenského pojištění a průměrným výdělkem před vznikem škody</w:t>
      </w:r>
      <w:r>
        <w:rPr>
          <w:rStyle w:val="Znakapoznpodarou"/>
          <w:rFonts w:cs="Times New Roman"/>
          <w:szCs w:val="24"/>
        </w:rPr>
        <w:footnoteReference w:id="162"/>
      </w:r>
      <w:r>
        <w:rPr>
          <w:rFonts w:cs="Times New Roman"/>
          <w:szCs w:val="24"/>
        </w:rPr>
        <w:t>. Průměrn</w:t>
      </w:r>
      <w:r w:rsidR="00F320DF">
        <w:rPr>
          <w:rFonts w:cs="Times New Roman"/>
          <w:szCs w:val="24"/>
        </w:rPr>
        <w:t>ý výdělek je upraven v §352 ZP</w:t>
      </w:r>
      <w:r>
        <w:rPr>
          <w:rFonts w:cs="Times New Roman"/>
          <w:szCs w:val="24"/>
        </w:rPr>
        <w:t xml:space="preserve">, kde je uvedeno, že </w:t>
      </w:r>
      <w:r w:rsidR="00746ED8">
        <w:rPr>
          <w:rFonts w:cs="Times New Roman"/>
          <w:szCs w:val="24"/>
        </w:rPr>
        <w:t>jde o hrubý výdělek,</w:t>
      </w:r>
      <w:r w:rsidR="000565F3">
        <w:rPr>
          <w:rFonts w:cs="Times New Roman"/>
          <w:szCs w:val="24"/>
        </w:rPr>
        <w:t xml:space="preserve"> který je zjistitelný z hrubé mzdy </w:t>
      </w:r>
      <w:r w:rsidR="00CA4ACD">
        <w:rPr>
          <w:rFonts w:cs="Times New Roman"/>
          <w:szCs w:val="24"/>
        </w:rPr>
        <w:t>nebo platu v rozhodném období a </w:t>
      </w:r>
      <w:r w:rsidR="000565F3">
        <w:rPr>
          <w:rFonts w:cs="Times New Roman"/>
          <w:szCs w:val="24"/>
        </w:rPr>
        <w:t>z odpracované pracovní doby v</w:t>
      </w:r>
      <w:r w:rsidR="00851883">
        <w:rPr>
          <w:rFonts w:cs="Times New Roman"/>
          <w:szCs w:val="24"/>
        </w:rPr>
        <w:t> tomto období. Při více pracovní</w:t>
      </w:r>
      <w:r w:rsidR="000565F3">
        <w:rPr>
          <w:rFonts w:cs="Times New Roman"/>
          <w:szCs w:val="24"/>
        </w:rPr>
        <w:t>ch vztazích zaměstnance nebo jiných pracovních vztazích je nutné posuzovat mzdu či plat odděleně</w:t>
      </w:r>
      <w:r w:rsidR="000565F3">
        <w:rPr>
          <w:rStyle w:val="Znakapoznpodarou"/>
          <w:rFonts w:cs="Times New Roman"/>
          <w:szCs w:val="24"/>
        </w:rPr>
        <w:footnoteReference w:id="163"/>
      </w:r>
      <w:r w:rsidR="000565F3">
        <w:rPr>
          <w:rFonts w:cs="Times New Roman"/>
          <w:szCs w:val="24"/>
        </w:rPr>
        <w:t>.</w:t>
      </w:r>
    </w:p>
    <w:p w:rsidR="00B10556" w:rsidRDefault="0047139D" w:rsidP="007A047D">
      <w:pPr>
        <w:spacing w:line="360" w:lineRule="auto"/>
        <w:ind w:left="284" w:firstLine="424"/>
        <w:jc w:val="both"/>
        <w:rPr>
          <w:rFonts w:cs="Times New Roman"/>
          <w:szCs w:val="24"/>
        </w:rPr>
      </w:pPr>
      <w:r w:rsidRPr="0047139D">
        <w:rPr>
          <w:rFonts w:cs="Times New Roman"/>
          <w:b/>
          <w:szCs w:val="24"/>
        </w:rPr>
        <w:t>Náhrada za ztrátu výdělku po skončení pracovní neschopnosti nebo při uznání invalidity</w:t>
      </w:r>
      <w:r>
        <w:rPr>
          <w:rFonts w:cs="Times New Roman"/>
          <w:szCs w:val="24"/>
        </w:rPr>
        <w:t xml:space="preserve"> je ustanovena v období, kdy zaměstnanci skončila</w:t>
      </w:r>
      <w:r w:rsidR="00CA4ACD">
        <w:rPr>
          <w:rFonts w:cs="Times New Roman"/>
          <w:szCs w:val="24"/>
        </w:rPr>
        <w:t xml:space="preserve"> dočasná pracovní neschopnost a </w:t>
      </w:r>
      <w:r>
        <w:rPr>
          <w:rFonts w:cs="Times New Roman"/>
          <w:szCs w:val="24"/>
        </w:rPr>
        <w:t>zaměstnanec byl uznán znovu práce schopným nebo invalidním, či částečně invalidním</w:t>
      </w:r>
      <w:r>
        <w:rPr>
          <w:rStyle w:val="Znakapoznpodarou"/>
          <w:rFonts w:cs="Times New Roman"/>
          <w:szCs w:val="24"/>
        </w:rPr>
        <w:footnoteReference w:id="164"/>
      </w:r>
      <w:r>
        <w:rPr>
          <w:rFonts w:cs="Times New Roman"/>
          <w:szCs w:val="24"/>
        </w:rPr>
        <w:t xml:space="preserve">. </w:t>
      </w:r>
      <w:r w:rsidR="0031309F">
        <w:rPr>
          <w:rFonts w:cs="Times New Roman"/>
          <w:szCs w:val="24"/>
        </w:rPr>
        <w:t>Ztráta na výdělku je v tomto případě</w:t>
      </w:r>
      <w:r w:rsidR="00423815">
        <w:rPr>
          <w:rFonts w:cs="Times New Roman"/>
          <w:szCs w:val="24"/>
        </w:rPr>
        <w:t xml:space="preserve"> výše rozdílu mezi průměrným výdělkem před vznikem úrazu nebo nemoci z povolání </w:t>
      </w:r>
      <w:r w:rsidR="00B10556">
        <w:rPr>
          <w:rFonts w:cs="Times New Roman"/>
          <w:szCs w:val="24"/>
        </w:rPr>
        <w:t xml:space="preserve">a </w:t>
      </w:r>
      <w:r w:rsidR="00423815">
        <w:rPr>
          <w:rFonts w:cs="Times New Roman"/>
          <w:szCs w:val="24"/>
        </w:rPr>
        <w:t>mezi výdělkem po vzniku pracovního úrazu</w:t>
      </w:r>
      <w:r w:rsidR="00B10556">
        <w:rPr>
          <w:rFonts w:cs="Times New Roman"/>
          <w:szCs w:val="24"/>
        </w:rPr>
        <w:t xml:space="preserve"> nebo po zjištění nemoci z povolání anebo invalidním důchodem, který je pobírán z téhož důvodu</w:t>
      </w:r>
      <w:r w:rsidR="00B10556">
        <w:rPr>
          <w:rStyle w:val="Znakapoznpodarou"/>
          <w:rFonts w:cs="Times New Roman"/>
          <w:szCs w:val="24"/>
        </w:rPr>
        <w:footnoteReference w:id="165"/>
      </w:r>
      <w:r w:rsidR="00B10556">
        <w:rPr>
          <w:rFonts w:cs="Times New Roman"/>
          <w:szCs w:val="24"/>
        </w:rPr>
        <w:t>. Pokud se zaměstnanec bezdůvodně vzdá lépe placené práce, bude ztráta na výdělku vypočtena jako rozdíl mezi předchozí mzdou zaměstnance a mzdou, na kterou by dosáhl díky lépe placené práci.</w:t>
      </w:r>
    </w:p>
    <w:p w:rsidR="000565F3" w:rsidRDefault="00B10556" w:rsidP="007A047D">
      <w:pPr>
        <w:spacing w:line="360" w:lineRule="auto"/>
        <w:ind w:left="284" w:firstLine="424"/>
        <w:jc w:val="both"/>
        <w:rPr>
          <w:rFonts w:cs="Times New Roman"/>
          <w:szCs w:val="24"/>
        </w:rPr>
      </w:pPr>
      <w:r>
        <w:rPr>
          <w:rFonts w:cs="Times New Roman"/>
          <w:szCs w:val="24"/>
        </w:rPr>
        <w:t>Tato n</w:t>
      </w:r>
      <w:r w:rsidR="00CA4ACD">
        <w:rPr>
          <w:rFonts w:cs="Times New Roman"/>
          <w:szCs w:val="24"/>
        </w:rPr>
        <w:t>áhrada podle §371 ZP</w:t>
      </w:r>
      <w:r>
        <w:rPr>
          <w:rFonts w:cs="Times New Roman"/>
          <w:szCs w:val="24"/>
        </w:rPr>
        <w:t xml:space="preserve"> se poskytuje ve formě re</w:t>
      </w:r>
      <w:r w:rsidR="00BD4C96">
        <w:rPr>
          <w:rFonts w:cs="Times New Roman"/>
          <w:szCs w:val="24"/>
        </w:rPr>
        <w:t>nty. Renta přísluší zaměstnanci nejpozději do konce kalendářního měsíce, v němž dovršil věk 65 let nebo do data, kdy je mu přiznán starobní důchod. Pokud jsou splněny předpoklady pro udělení renty, její výše je trvalá až do doby, než se změní poměry zaměstnance, tedy jeho zdravotní stav (§390</w:t>
      </w:r>
      <w:r w:rsidR="00CA4ACD">
        <w:rPr>
          <w:rFonts w:cs="Times New Roman"/>
          <w:szCs w:val="24"/>
        </w:rPr>
        <w:t xml:space="preserve"> ZP</w:t>
      </w:r>
      <w:r w:rsidR="00BD4C96">
        <w:rPr>
          <w:rFonts w:cs="Times New Roman"/>
          <w:szCs w:val="24"/>
        </w:rPr>
        <w:t xml:space="preserve">). Změnu si </w:t>
      </w:r>
      <w:r w:rsidR="00BD4C96">
        <w:rPr>
          <w:rFonts w:cs="Times New Roman"/>
          <w:szCs w:val="24"/>
        </w:rPr>
        <w:lastRenderedPageBreak/>
        <w:t>hlídá zaměstnavatel. Změna poměrů musí být podstatná a jde například o onemocnění, které je zapříčiněno pracovním úrazem, a které vylučuje výdělečnou činnost</w:t>
      </w:r>
      <w:r w:rsidR="00BD4C96">
        <w:rPr>
          <w:rStyle w:val="Znakapoznpodarou"/>
          <w:rFonts w:cs="Times New Roman"/>
          <w:szCs w:val="24"/>
        </w:rPr>
        <w:footnoteReference w:id="166"/>
      </w:r>
      <w:r w:rsidR="00BD4C96">
        <w:rPr>
          <w:rFonts w:cs="Times New Roman"/>
          <w:szCs w:val="24"/>
        </w:rPr>
        <w:t>.</w:t>
      </w:r>
      <w:r>
        <w:rPr>
          <w:rFonts w:cs="Times New Roman"/>
          <w:szCs w:val="24"/>
        </w:rPr>
        <w:t xml:space="preserve"> Nárok na náhradu ve formě renty má i zaměstnanec, který i přes úraz nebo nemoc z povolání nemusel změnit své zaměstnání, ale vykonává ho s obtížemi nebo omezeními, například není schopen vykonávat práci na směny</w:t>
      </w:r>
      <w:r>
        <w:rPr>
          <w:rStyle w:val="Znakapoznpodarou"/>
          <w:rFonts w:cs="Times New Roman"/>
          <w:szCs w:val="24"/>
        </w:rPr>
        <w:footnoteReference w:id="167"/>
      </w:r>
      <w:r>
        <w:rPr>
          <w:rFonts w:cs="Times New Roman"/>
          <w:szCs w:val="24"/>
        </w:rPr>
        <w:t>.</w:t>
      </w:r>
      <w:r w:rsidR="00803B2C">
        <w:rPr>
          <w:rFonts w:cs="Times New Roman"/>
          <w:szCs w:val="24"/>
        </w:rPr>
        <w:t xml:space="preserve"> Poškozený může uplatnit své právo na náhradu v subjektivní promlčecí době, která ale nezačne běžet dříve, než bylo vydáno rozhodnutí </w:t>
      </w:r>
      <w:r w:rsidR="00CA4ACD">
        <w:rPr>
          <w:rFonts w:cs="Times New Roman"/>
          <w:szCs w:val="24"/>
        </w:rPr>
        <w:t>o přiznání invalidního důvodu a </w:t>
      </w:r>
      <w:r w:rsidR="00803B2C">
        <w:rPr>
          <w:rFonts w:cs="Times New Roman"/>
          <w:szCs w:val="24"/>
        </w:rPr>
        <w:t xml:space="preserve">poškozený se o něm dozvěděl (1 </w:t>
      </w:r>
      <w:proofErr w:type="spellStart"/>
      <w:r w:rsidR="00803B2C">
        <w:rPr>
          <w:rFonts w:cs="Times New Roman"/>
          <w:szCs w:val="24"/>
        </w:rPr>
        <w:t>Cz</w:t>
      </w:r>
      <w:proofErr w:type="spellEnd"/>
      <w:r w:rsidR="00803B2C">
        <w:rPr>
          <w:rFonts w:cs="Times New Roman"/>
          <w:szCs w:val="24"/>
        </w:rPr>
        <w:t xml:space="preserve"> </w:t>
      </w:r>
      <w:r w:rsidR="00B50B45">
        <w:rPr>
          <w:rFonts w:cs="Times New Roman"/>
          <w:szCs w:val="24"/>
        </w:rPr>
        <w:t>8</w:t>
      </w:r>
      <w:r w:rsidR="00803B2C">
        <w:rPr>
          <w:rFonts w:cs="Times New Roman"/>
          <w:szCs w:val="24"/>
        </w:rPr>
        <w:t>2/88)</w:t>
      </w:r>
      <w:r w:rsidR="00803B2C">
        <w:rPr>
          <w:rStyle w:val="Znakapoznpodarou"/>
          <w:rFonts w:cs="Times New Roman"/>
          <w:szCs w:val="24"/>
        </w:rPr>
        <w:footnoteReference w:id="168"/>
      </w:r>
      <w:r w:rsidR="00803B2C">
        <w:rPr>
          <w:rFonts w:cs="Times New Roman"/>
          <w:szCs w:val="24"/>
        </w:rPr>
        <w:t>.</w:t>
      </w:r>
    </w:p>
    <w:p w:rsidR="001F7BD2" w:rsidRDefault="00BD4C96" w:rsidP="007A047D">
      <w:pPr>
        <w:spacing w:line="360" w:lineRule="auto"/>
        <w:ind w:left="284" w:firstLine="424"/>
        <w:jc w:val="both"/>
        <w:rPr>
          <w:rFonts w:cs="Times New Roman"/>
          <w:szCs w:val="24"/>
        </w:rPr>
      </w:pPr>
      <w:r>
        <w:rPr>
          <w:rFonts w:cs="Times New Roman"/>
          <w:szCs w:val="24"/>
        </w:rPr>
        <w:t>Zaměstnanec je v pracovním poměru na dobu určitou. V průběhu jeho pracovního poměru utrpěl pracovní úraz nebo mu byla zjištěna nemoc z povolání, a díky tomu mu náleží náhrada za ztrátu na výdělku. V tomto případě mu ale bude náhrada poskytována jen do doby, kdy mu měl tento pracovní poměr skončit.</w:t>
      </w:r>
      <w:r w:rsidR="001F7BD2">
        <w:rPr>
          <w:rFonts w:cs="Times New Roman"/>
          <w:szCs w:val="24"/>
        </w:rPr>
        <w:t xml:space="preserve"> Výjimečně by mu náhrada mohla být poskytována i poté, co mu měl pracovní poměr skončit, pokud by bylo z okolností zřejmé, že by mohl být na této pozici zaměstnán i nadále</w:t>
      </w:r>
      <w:r w:rsidR="001F7BD2">
        <w:rPr>
          <w:rStyle w:val="Znakapoznpodarou"/>
          <w:rFonts w:cs="Times New Roman"/>
          <w:szCs w:val="24"/>
        </w:rPr>
        <w:footnoteReference w:id="169"/>
      </w:r>
      <w:r w:rsidR="001F7BD2">
        <w:rPr>
          <w:rFonts w:cs="Times New Roman"/>
          <w:szCs w:val="24"/>
        </w:rPr>
        <w:t>.</w:t>
      </w:r>
      <w:r w:rsidR="00A7219B">
        <w:rPr>
          <w:rFonts w:cs="Times New Roman"/>
          <w:szCs w:val="24"/>
        </w:rPr>
        <w:t xml:space="preserve"> K tomuto pro praxi velmi složitému závěru lze dojít po zjištění všech okolností konkrétního případu. K němu patří například zjistit, z jakého důvodu došlo k uzavření pracovního poměru nebo dohody o pracovní činnosti. </w:t>
      </w:r>
      <w:r w:rsidR="0021789F">
        <w:rPr>
          <w:rFonts w:cs="Times New Roman"/>
          <w:szCs w:val="24"/>
        </w:rPr>
        <w:t>Z</w:t>
      </w:r>
      <w:r w:rsidR="0021789F" w:rsidRPr="0021789F">
        <w:rPr>
          <w:rFonts w:cs="Times New Roman"/>
          <w:szCs w:val="24"/>
        </w:rPr>
        <w:t>a účelem zjištění tohoto průměrného výdělku je třeba objasnit, jakou práci by poškozený zaměstnanec mohl prokazatelně (s přihlédnutím k jeho zdravotnímu stav</w:t>
      </w:r>
      <w:r w:rsidR="00B50B45">
        <w:rPr>
          <w:rFonts w:cs="Times New Roman"/>
          <w:szCs w:val="24"/>
        </w:rPr>
        <w:t>u, schopnostem a kvalifikaci, k </w:t>
      </w:r>
      <w:r w:rsidR="0021789F" w:rsidRPr="0021789F">
        <w:rPr>
          <w:rFonts w:cs="Times New Roman"/>
          <w:szCs w:val="24"/>
        </w:rPr>
        <w:t>možnostem uplatnění na trhu práce a dalším okolnostem) vykonávat u jiného zaměstnavatele, kdyby nedošlo ke vzniku nemoci z povolání, a jaký průměrný výdělek by při výkonu této práce dosáhl</w:t>
      </w:r>
      <w:r w:rsidR="0021789F">
        <w:rPr>
          <w:rStyle w:val="Znakapoznpodarou"/>
          <w:rFonts w:cs="Times New Roman"/>
          <w:szCs w:val="24"/>
        </w:rPr>
        <w:footnoteReference w:id="170"/>
      </w:r>
      <w:r w:rsidR="0021789F" w:rsidRPr="0021789F">
        <w:rPr>
          <w:rFonts w:cs="Times New Roman"/>
          <w:szCs w:val="24"/>
        </w:rPr>
        <w:t>.</w:t>
      </w:r>
      <w:r w:rsidR="0021789F">
        <w:rPr>
          <w:rFonts w:cs="Times New Roman"/>
          <w:szCs w:val="24"/>
        </w:rPr>
        <w:t xml:space="preserve"> </w:t>
      </w:r>
      <w:r w:rsidR="00A7219B">
        <w:rPr>
          <w:rFonts w:cs="Times New Roman"/>
          <w:szCs w:val="24"/>
        </w:rPr>
        <w:t>To by ale nebylo možné, pokud by byl pracovní poměr zaměstnance ukončen z jiného důvodu, než je pracovní úraz nebo nemoc z povolání. K posouzení bude potřeba vyžádání lékařského posudku</w:t>
      </w:r>
      <w:r w:rsidR="00A7219B">
        <w:rPr>
          <w:rStyle w:val="Znakapoznpodarou"/>
          <w:rFonts w:cs="Times New Roman"/>
          <w:szCs w:val="24"/>
        </w:rPr>
        <w:footnoteReference w:id="171"/>
      </w:r>
      <w:r w:rsidR="00A7219B">
        <w:rPr>
          <w:rFonts w:cs="Times New Roman"/>
          <w:szCs w:val="24"/>
        </w:rPr>
        <w:t>.</w:t>
      </w:r>
    </w:p>
    <w:p w:rsidR="00806874" w:rsidRDefault="00C00D5F" w:rsidP="007A047D">
      <w:pPr>
        <w:spacing w:line="360" w:lineRule="auto"/>
        <w:ind w:left="284" w:firstLine="424"/>
        <w:jc w:val="both"/>
        <w:rPr>
          <w:rFonts w:cs="Times New Roman"/>
          <w:szCs w:val="24"/>
        </w:rPr>
      </w:pPr>
      <w:r w:rsidRPr="005B5739">
        <w:rPr>
          <w:rFonts w:cs="Times New Roman"/>
          <w:b/>
          <w:szCs w:val="24"/>
        </w:rPr>
        <w:t>Náhrada za bole</w:t>
      </w:r>
      <w:r w:rsidR="00ED669F">
        <w:rPr>
          <w:rFonts w:cs="Times New Roman"/>
          <w:b/>
          <w:szCs w:val="24"/>
        </w:rPr>
        <w:t>s</w:t>
      </w:r>
      <w:r w:rsidRPr="005B5739">
        <w:rPr>
          <w:rFonts w:cs="Times New Roman"/>
          <w:b/>
          <w:szCs w:val="24"/>
        </w:rPr>
        <w:t>t a ztížení společenského uplatnění</w:t>
      </w:r>
      <w:r>
        <w:rPr>
          <w:rFonts w:cs="Times New Roman"/>
          <w:szCs w:val="24"/>
        </w:rPr>
        <w:t xml:space="preserve"> je podle §372 </w:t>
      </w:r>
      <w:r w:rsidR="0020699C">
        <w:rPr>
          <w:rFonts w:cs="Times New Roman"/>
          <w:szCs w:val="24"/>
        </w:rPr>
        <w:t xml:space="preserve">odst. 1 </w:t>
      </w:r>
      <w:r w:rsidR="00CA4ACD">
        <w:rPr>
          <w:rFonts w:cs="Times New Roman"/>
          <w:szCs w:val="24"/>
        </w:rPr>
        <w:t xml:space="preserve">ZP </w:t>
      </w:r>
      <w:r w:rsidR="0020699C">
        <w:rPr>
          <w:rFonts w:cs="Times New Roman"/>
          <w:szCs w:val="24"/>
        </w:rPr>
        <w:t>poskytována jednorázově, nikoli ve formě renty</w:t>
      </w:r>
      <w:r>
        <w:rPr>
          <w:rFonts w:cs="Times New Roman"/>
          <w:szCs w:val="24"/>
        </w:rPr>
        <w:t>. V kapitole pojednávající o náhradě škody v občanském</w:t>
      </w:r>
      <w:r w:rsidR="00CA4ACD">
        <w:rPr>
          <w:rFonts w:cs="Times New Roman"/>
          <w:szCs w:val="24"/>
        </w:rPr>
        <w:t xml:space="preserve"> právu podle OZ</w:t>
      </w:r>
      <w:r>
        <w:rPr>
          <w:rFonts w:cs="Times New Roman"/>
          <w:szCs w:val="24"/>
        </w:rPr>
        <w:t xml:space="preserve"> jsem již o těchto pojmech hovořila a v případě jejich o</w:t>
      </w:r>
      <w:r w:rsidR="00C70094">
        <w:rPr>
          <w:rFonts w:cs="Times New Roman"/>
          <w:szCs w:val="24"/>
        </w:rPr>
        <w:t>dškodňování podle ZP</w:t>
      </w:r>
      <w:r>
        <w:rPr>
          <w:rFonts w:cs="Times New Roman"/>
          <w:szCs w:val="24"/>
        </w:rPr>
        <w:t xml:space="preserve"> o nich platí totéž. </w:t>
      </w:r>
    </w:p>
    <w:p w:rsidR="00E5646F" w:rsidRDefault="00C00D5F" w:rsidP="007A047D">
      <w:pPr>
        <w:spacing w:line="360" w:lineRule="auto"/>
        <w:ind w:left="284" w:firstLine="424"/>
        <w:jc w:val="both"/>
        <w:rPr>
          <w:rFonts w:cs="Times New Roman"/>
          <w:szCs w:val="24"/>
        </w:rPr>
      </w:pPr>
      <w:r>
        <w:rPr>
          <w:rFonts w:cs="Times New Roman"/>
          <w:szCs w:val="24"/>
        </w:rPr>
        <w:t xml:space="preserve">Odškodnění náhrady za </w:t>
      </w:r>
      <w:r w:rsidR="005B5739">
        <w:rPr>
          <w:rFonts w:cs="Times New Roman"/>
          <w:szCs w:val="24"/>
        </w:rPr>
        <w:t>bolest a ztížení společenského u</w:t>
      </w:r>
      <w:r>
        <w:rPr>
          <w:rFonts w:cs="Times New Roman"/>
          <w:szCs w:val="24"/>
        </w:rPr>
        <w:t>platnění</w:t>
      </w:r>
      <w:r w:rsidR="005B5739">
        <w:rPr>
          <w:rFonts w:cs="Times New Roman"/>
          <w:szCs w:val="24"/>
        </w:rPr>
        <w:t xml:space="preserve"> upravuje vyhláška Ministerstva zdravotnictví č. </w:t>
      </w:r>
      <w:r w:rsidR="005B5739" w:rsidRPr="00806874">
        <w:rPr>
          <w:rFonts w:cs="Times New Roman"/>
          <w:szCs w:val="24"/>
        </w:rPr>
        <w:t>440/2001 Sb</w:t>
      </w:r>
      <w:r w:rsidR="005B5739">
        <w:rPr>
          <w:rFonts w:cs="Times New Roman"/>
          <w:szCs w:val="24"/>
        </w:rPr>
        <w:t xml:space="preserve">. Výše odškodnění podle této vyhlášky bylo založeno </w:t>
      </w:r>
      <w:r w:rsidR="005B5739">
        <w:rPr>
          <w:rFonts w:cs="Times New Roman"/>
          <w:szCs w:val="24"/>
        </w:rPr>
        <w:lastRenderedPageBreak/>
        <w:t xml:space="preserve">na bodovém hodnocení, které bylo stanoveno v posudku lékaře, tedy aktu, u kterého lze předpokládat správný závěr. </w:t>
      </w:r>
      <w:r w:rsidR="00721CEC">
        <w:rPr>
          <w:rFonts w:cs="Times New Roman"/>
          <w:szCs w:val="24"/>
        </w:rPr>
        <w:t xml:space="preserve">Příloha 3 vyhlášky obsahuje sazby bodového hodnocení </w:t>
      </w:r>
      <w:r w:rsidR="00C70094">
        <w:rPr>
          <w:rFonts w:cs="Times New Roman"/>
          <w:szCs w:val="24"/>
        </w:rPr>
        <w:t>za bolest u nemocí z povolání.</w:t>
      </w:r>
    </w:p>
    <w:p w:rsidR="00AF407F" w:rsidRDefault="00AF407F" w:rsidP="007A047D">
      <w:pPr>
        <w:spacing w:line="360" w:lineRule="auto"/>
        <w:ind w:left="284" w:firstLine="424"/>
        <w:jc w:val="both"/>
        <w:rPr>
          <w:rFonts w:cs="Times New Roman"/>
          <w:szCs w:val="24"/>
        </w:rPr>
      </w:pPr>
      <w:r>
        <w:rPr>
          <w:rFonts w:cs="Times New Roman"/>
          <w:szCs w:val="24"/>
        </w:rPr>
        <w:t xml:space="preserve">Smrtí zaměstnance pohledávka za náhradu za bolest a ztížení společenského uplatnění </w:t>
      </w:r>
      <w:r w:rsidRPr="00B7422E">
        <w:rPr>
          <w:rFonts w:cs="Times New Roman"/>
          <w:szCs w:val="24"/>
        </w:rPr>
        <w:t>nezaniká</w:t>
      </w:r>
      <w:r w:rsidR="00B7422E" w:rsidRPr="00B7422E">
        <w:rPr>
          <w:rFonts w:cs="Times New Roman"/>
          <w:szCs w:val="24"/>
        </w:rPr>
        <w:t xml:space="preserve"> (</w:t>
      </w:r>
      <w:r w:rsidR="00B7422E" w:rsidRPr="00B7422E">
        <w:rPr>
          <w:rFonts w:cs="Times New Roman"/>
        </w:rPr>
        <w:t xml:space="preserve">21 </w:t>
      </w:r>
      <w:proofErr w:type="spellStart"/>
      <w:r w:rsidR="00B7422E" w:rsidRPr="00B7422E">
        <w:rPr>
          <w:rFonts w:cs="Times New Roman"/>
        </w:rPr>
        <w:t>Cdo</w:t>
      </w:r>
      <w:proofErr w:type="spellEnd"/>
      <w:r w:rsidR="00B7422E" w:rsidRPr="00B7422E">
        <w:rPr>
          <w:rFonts w:cs="Times New Roman"/>
        </w:rPr>
        <w:t xml:space="preserve"> 3107/2007, 21 </w:t>
      </w:r>
      <w:proofErr w:type="spellStart"/>
      <w:r w:rsidR="00B7422E" w:rsidRPr="00B7422E">
        <w:rPr>
          <w:rFonts w:cs="Times New Roman"/>
        </w:rPr>
        <w:t>Cdo</w:t>
      </w:r>
      <w:proofErr w:type="spellEnd"/>
      <w:r w:rsidR="00B7422E" w:rsidRPr="00B7422E">
        <w:rPr>
          <w:rFonts w:cs="Times New Roman"/>
        </w:rPr>
        <w:t xml:space="preserve"> 2913/2010)</w:t>
      </w:r>
      <w:r w:rsidR="00B7422E" w:rsidRPr="00B7422E">
        <w:rPr>
          <w:rFonts w:cs="Times New Roman"/>
          <w:szCs w:val="24"/>
        </w:rPr>
        <w:t>.</w:t>
      </w:r>
      <w:r w:rsidR="00B7422E">
        <w:rPr>
          <w:rFonts w:cs="Times New Roman"/>
          <w:szCs w:val="24"/>
        </w:rPr>
        <w:t xml:space="preserve"> V ZP </w:t>
      </w:r>
      <w:r>
        <w:rPr>
          <w:rFonts w:cs="Times New Roman"/>
          <w:szCs w:val="24"/>
        </w:rPr>
        <w:t>z roku 1965 bylo v §260 stanoveno, že tento nárok smrtí zaměstnance zaniká. V dob</w:t>
      </w:r>
      <w:r w:rsidR="00B7422E">
        <w:rPr>
          <w:rFonts w:cs="Times New Roman"/>
          <w:szCs w:val="24"/>
        </w:rPr>
        <w:t xml:space="preserve">ě platnosti OZ </w:t>
      </w:r>
      <w:r>
        <w:rPr>
          <w:rFonts w:cs="Times New Roman"/>
          <w:szCs w:val="24"/>
        </w:rPr>
        <w:t xml:space="preserve">nebylo možné subsidiárně použít </w:t>
      </w:r>
      <w:r w:rsidR="00B7422E">
        <w:rPr>
          <w:rFonts w:cs="Times New Roman"/>
          <w:szCs w:val="24"/>
        </w:rPr>
        <w:t>§579 OZ</w:t>
      </w:r>
      <w:r w:rsidR="00ED669F">
        <w:rPr>
          <w:rFonts w:cs="Times New Roman"/>
          <w:szCs w:val="24"/>
        </w:rPr>
        <w:t xml:space="preserve">, který hovořil o smrti věřitele a zániku práva, neboť se jedná o právo osobní povahy, protože </w:t>
      </w:r>
      <w:r w:rsidR="00B239E0">
        <w:rPr>
          <w:rFonts w:cs="Times New Roman"/>
          <w:szCs w:val="24"/>
        </w:rPr>
        <w:t>ZP</w:t>
      </w:r>
      <w:r w:rsidR="00ED669F">
        <w:rPr>
          <w:rFonts w:cs="Times New Roman"/>
          <w:szCs w:val="24"/>
        </w:rPr>
        <w:t xml:space="preserve"> má sám vlastní speciální ustanovení §328, ve kterém je uvedeno, že peněžitá práva zaměstnance jeho smrtí nezanikají</w:t>
      </w:r>
      <w:r w:rsidR="00ED669F">
        <w:rPr>
          <w:rStyle w:val="Znakapoznpodarou"/>
          <w:rFonts w:cs="Times New Roman"/>
          <w:szCs w:val="24"/>
        </w:rPr>
        <w:footnoteReference w:id="172"/>
      </w:r>
      <w:r w:rsidR="00ED669F">
        <w:rPr>
          <w:rFonts w:cs="Times New Roman"/>
          <w:szCs w:val="24"/>
        </w:rPr>
        <w:t>.</w:t>
      </w:r>
      <w:r w:rsidR="00D1444F">
        <w:rPr>
          <w:rFonts w:cs="Times New Roman"/>
          <w:szCs w:val="24"/>
        </w:rPr>
        <w:t xml:space="preserve"> V zákoníku práce od 1. 1. 2007 chybí zmínka o os</w:t>
      </w:r>
      <w:r w:rsidR="00B7422E">
        <w:rPr>
          <w:rFonts w:cs="Times New Roman"/>
          <w:szCs w:val="24"/>
        </w:rPr>
        <w:t>udu nároku za náhradu bolesti a </w:t>
      </w:r>
      <w:r w:rsidR="00D1444F">
        <w:rPr>
          <w:rFonts w:cs="Times New Roman"/>
          <w:szCs w:val="24"/>
        </w:rPr>
        <w:t>společenského uplatnění</w:t>
      </w:r>
      <w:r w:rsidR="00AC6E26">
        <w:rPr>
          <w:rFonts w:cs="Times New Roman"/>
          <w:szCs w:val="24"/>
        </w:rPr>
        <w:t>, proto se pro tento případ převzala úprava již zmíněného §328</w:t>
      </w:r>
      <w:r w:rsidR="00B7422E">
        <w:rPr>
          <w:rFonts w:cs="Times New Roman"/>
          <w:szCs w:val="24"/>
        </w:rPr>
        <w:t xml:space="preserve"> ZP, a </w:t>
      </w:r>
      <w:r w:rsidR="001F061B">
        <w:rPr>
          <w:rFonts w:cs="Times New Roman"/>
          <w:szCs w:val="24"/>
        </w:rPr>
        <w:t>nárok na odškodnění se stává předmětem dědického řízení</w:t>
      </w:r>
      <w:r w:rsidR="00AC6E26">
        <w:rPr>
          <w:rStyle w:val="Znakapoznpodarou"/>
          <w:rFonts w:cs="Times New Roman"/>
          <w:szCs w:val="24"/>
        </w:rPr>
        <w:footnoteReference w:id="173"/>
      </w:r>
      <w:r w:rsidR="00AC6E26">
        <w:rPr>
          <w:rFonts w:cs="Times New Roman"/>
          <w:szCs w:val="24"/>
        </w:rPr>
        <w:t>.</w:t>
      </w:r>
      <w:r w:rsidR="001F061B">
        <w:rPr>
          <w:rFonts w:cs="Times New Roman"/>
          <w:szCs w:val="24"/>
        </w:rPr>
        <w:t xml:space="preserve"> Toto právo nezaniká jen, jestliže vzniklo po dni 1. 1. 2007 (21 </w:t>
      </w:r>
      <w:proofErr w:type="spellStart"/>
      <w:r w:rsidR="001F061B">
        <w:rPr>
          <w:rFonts w:cs="Times New Roman"/>
          <w:szCs w:val="24"/>
        </w:rPr>
        <w:t>Cdo</w:t>
      </w:r>
      <w:proofErr w:type="spellEnd"/>
      <w:r w:rsidR="001F061B">
        <w:rPr>
          <w:rFonts w:cs="Times New Roman"/>
          <w:szCs w:val="24"/>
        </w:rPr>
        <w:t xml:space="preserve"> 2913/2010)</w:t>
      </w:r>
      <w:r w:rsidR="001F061B">
        <w:rPr>
          <w:rStyle w:val="Znakapoznpodarou"/>
          <w:rFonts w:cs="Times New Roman"/>
          <w:szCs w:val="24"/>
        </w:rPr>
        <w:footnoteReference w:id="174"/>
      </w:r>
      <w:r w:rsidR="001F061B">
        <w:rPr>
          <w:rFonts w:cs="Times New Roman"/>
          <w:szCs w:val="24"/>
        </w:rPr>
        <w:t>.</w:t>
      </w:r>
    </w:p>
    <w:p w:rsidR="00ED669F" w:rsidRDefault="00ED669F" w:rsidP="007A047D">
      <w:pPr>
        <w:spacing w:line="360" w:lineRule="auto"/>
        <w:ind w:left="284" w:firstLine="424"/>
        <w:jc w:val="both"/>
        <w:rPr>
          <w:rFonts w:cs="Times New Roman"/>
          <w:szCs w:val="24"/>
        </w:rPr>
      </w:pPr>
      <w:r w:rsidRPr="00C63E0C">
        <w:rPr>
          <w:rFonts w:cs="Times New Roman"/>
          <w:b/>
          <w:szCs w:val="24"/>
        </w:rPr>
        <w:t>Účelně vynaložené náklady spojené s</w:t>
      </w:r>
      <w:r w:rsidR="00C63E0C" w:rsidRPr="00C63E0C">
        <w:rPr>
          <w:rFonts w:cs="Times New Roman"/>
          <w:b/>
          <w:szCs w:val="24"/>
        </w:rPr>
        <w:t> léčením</w:t>
      </w:r>
      <w:r w:rsidR="00C63E0C">
        <w:rPr>
          <w:rFonts w:cs="Times New Roman"/>
          <w:szCs w:val="24"/>
        </w:rPr>
        <w:t xml:space="preserve"> přísluší osobě, která tyto náklady</w:t>
      </w:r>
      <w:r w:rsidR="00B7422E">
        <w:rPr>
          <w:rFonts w:cs="Times New Roman"/>
          <w:szCs w:val="24"/>
        </w:rPr>
        <w:t xml:space="preserve"> vynaložila (§373 ZP</w:t>
      </w:r>
      <w:r w:rsidR="00C63E0C">
        <w:rPr>
          <w:rFonts w:cs="Times New Roman"/>
          <w:szCs w:val="24"/>
        </w:rPr>
        <w:t xml:space="preserve">). </w:t>
      </w:r>
      <w:r w:rsidR="00504071">
        <w:rPr>
          <w:rFonts w:cs="Times New Roman"/>
          <w:szCs w:val="24"/>
        </w:rPr>
        <w:t>Základní právo pacienta je zvolit si svobodně svého lékaře, v důsledku čehož se jízdné a cestovné k lékaři nepovažují za účelně vynaložené náklady spojené s léčením, protože tyto výlohy mohli být nižší v případě docházky k lékaři v místě bydliště osoby, která tyto náklady vynaložila</w:t>
      </w:r>
      <w:r w:rsidR="00504071">
        <w:rPr>
          <w:rStyle w:val="Znakapoznpodarou"/>
          <w:rFonts w:cs="Times New Roman"/>
          <w:szCs w:val="24"/>
        </w:rPr>
        <w:footnoteReference w:id="175"/>
      </w:r>
      <w:r w:rsidR="00504071">
        <w:rPr>
          <w:rFonts w:cs="Times New Roman"/>
          <w:szCs w:val="24"/>
        </w:rPr>
        <w:t xml:space="preserve">. Ale za účelné poplatky mohou být považovány poplatky v lékárně nebo u lékaře. </w:t>
      </w:r>
    </w:p>
    <w:p w:rsidR="00504071" w:rsidRDefault="00504071" w:rsidP="007A047D">
      <w:pPr>
        <w:spacing w:line="360" w:lineRule="auto"/>
        <w:ind w:left="284" w:firstLine="424"/>
        <w:jc w:val="both"/>
        <w:rPr>
          <w:rFonts w:cs="Times New Roman"/>
          <w:szCs w:val="24"/>
        </w:rPr>
      </w:pPr>
      <w:r w:rsidRPr="00504071">
        <w:rPr>
          <w:rFonts w:cs="Times New Roman"/>
          <w:b/>
          <w:szCs w:val="24"/>
        </w:rPr>
        <w:t>Náhrada za věcnou škodu</w:t>
      </w:r>
      <w:r>
        <w:rPr>
          <w:rFonts w:cs="Times New Roman"/>
          <w:szCs w:val="24"/>
        </w:rPr>
        <w:t xml:space="preserve"> je majetková újma, která spočívá ve zmenšení majetku poškozeného a lze pod ni podřadit všechnu škodu, která nespadá mezi předchozí bod</w:t>
      </w:r>
      <w:r w:rsidR="00B7422E">
        <w:rPr>
          <w:rFonts w:cs="Times New Roman"/>
          <w:szCs w:val="24"/>
        </w:rPr>
        <w:t>y ustanovení §369 ZP</w:t>
      </w:r>
      <w:r>
        <w:rPr>
          <w:rStyle w:val="Znakapoznpodarou"/>
          <w:rFonts w:cs="Times New Roman"/>
          <w:szCs w:val="24"/>
        </w:rPr>
        <w:footnoteReference w:id="176"/>
      </w:r>
      <w:r>
        <w:rPr>
          <w:rFonts w:cs="Times New Roman"/>
          <w:szCs w:val="24"/>
        </w:rPr>
        <w:t xml:space="preserve">. </w:t>
      </w:r>
      <w:r w:rsidR="009927F8" w:rsidRPr="00153927">
        <w:rPr>
          <w:rFonts w:cs="Times New Roman"/>
          <w:szCs w:val="24"/>
        </w:rPr>
        <w:t>Věcnou škodou je například náhrada za poškozené nebo zničené oděvy, vlastní dopravní prostředek, vyslovil-li k jeho použití zaměstnavatel souhlas p</w:t>
      </w:r>
      <w:r w:rsidR="00B7422E" w:rsidRPr="00153927">
        <w:rPr>
          <w:rFonts w:cs="Times New Roman"/>
          <w:szCs w:val="24"/>
        </w:rPr>
        <w:t>odle §265 odst. 3 ZP</w:t>
      </w:r>
      <w:r w:rsidR="009927F8" w:rsidRPr="00153927">
        <w:rPr>
          <w:rFonts w:cs="Times New Roman"/>
          <w:szCs w:val="24"/>
        </w:rPr>
        <w:t>, a podobně</w:t>
      </w:r>
      <w:r w:rsidR="009927F8" w:rsidRPr="00153927">
        <w:rPr>
          <w:rStyle w:val="Znakapoznpodarou"/>
          <w:rFonts w:cs="Times New Roman"/>
          <w:szCs w:val="24"/>
        </w:rPr>
        <w:footnoteReference w:id="177"/>
      </w:r>
      <w:r w:rsidR="009927F8" w:rsidRPr="00153927">
        <w:rPr>
          <w:rFonts w:cs="Times New Roman"/>
          <w:szCs w:val="24"/>
        </w:rPr>
        <w:t>.</w:t>
      </w:r>
      <w:r w:rsidR="009927F8" w:rsidRPr="00D5459D">
        <w:rPr>
          <w:rFonts w:cs="Times New Roman"/>
          <w:szCs w:val="24"/>
        </w:rPr>
        <w:t xml:space="preserve"> Pojem</w:t>
      </w:r>
      <w:r w:rsidR="009927F8">
        <w:rPr>
          <w:rFonts w:cs="Times New Roman"/>
          <w:szCs w:val="24"/>
        </w:rPr>
        <w:t xml:space="preserve"> věcná škoda může zahrnovat i náklady za práci v domácnosti</w:t>
      </w:r>
      <w:r w:rsidR="009927F8">
        <w:rPr>
          <w:rStyle w:val="Znakapoznpodarou"/>
          <w:rFonts w:cs="Times New Roman"/>
          <w:szCs w:val="24"/>
        </w:rPr>
        <w:footnoteReference w:id="178"/>
      </w:r>
      <w:r w:rsidR="009927F8">
        <w:rPr>
          <w:rFonts w:cs="Times New Roman"/>
          <w:szCs w:val="24"/>
        </w:rPr>
        <w:t>.</w:t>
      </w:r>
    </w:p>
    <w:p w:rsidR="005B5739" w:rsidRDefault="004F2AF9" w:rsidP="007A047D">
      <w:pPr>
        <w:spacing w:line="360" w:lineRule="auto"/>
        <w:ind w:left="284" w:firstLine="424"/>
        <w:jc w:val="both"/>
        <w:rPr>
          <w:rFonts w:cs="Times New Roman"/>
          <w:szCs w:val="24"/>
        </w:rPr>
      </w:pPr>
      <w:r>
        <w:rPr>
          <w:rFonts w:cs="Times New Roman"/>
          <w:szCs w:val="24"/>
        </w:rPr>
        <w:t xml:space="preserve">Druhou skupinou náhrad jsou nároky, které náleží pozůstalým, zemře-li zaměstnanec následkem pracovního úrazu nebo nemoci z povolání. Pozůstalí jsou osoby, kterým zemřelý poskytoval nebo byl povinen poskytovat výživu a výklad tohoto pojmu nalezneme </w:t>
      </w:r>
      <w:r w:rsidRPr="00B7422E">
        <w:rPr>
          <w:rFonts w:cs="Times New Roman"/>
          <w:szCs w:val="24"/>
        </w:rPr>
        <w:t>v §377</w:t>
      </w:r>
      <w:r w:rsidR="00B7422E">
        <w:rPr>
          <w:rFonts w:cs="Times New Roman"/>
          <w:szCs w:val="24"/>
        </w:rPr>
        <w:t xml:space="preserve"> odst. 1 ZP</w:t>
      </w:r>
      <w:r>
        <w:rPr>
          <w:rFonts w:cs="Times New Roman"/>
          <w:szCs w:val="24"/>
        </w:rPr>
        <w:t>. Rozhodný je zde tedy stav faktický a nikoli stav příbuzenský</w:t>
      </w:r>
      <w:r>
        <w:rPr>
          <w:rStyle w:val="Znakapoznpodarou"/>
          <w:rFonts w:cs="Times New Roman"/>
          <w:szCs w:val="24"/>
        </w:rPr>
        <w:footnoteReference w:id="179"/>
      </w:r>
      <w:r>
        <w:rPr>
          <w:rFonts w:cs="Times New Roman"/>
          <w:szCs w:val="24"/>
        </w:rPr>
        <w:t xml:space="preserve">, na rozdíl od </w:t>
      </w:r>
      <w:r w:rsidR="00B7422E">
        <w:rPr>
          <w:rFonts w:cs="Times New Roman"/>
          <w:szCs w:val="24"/>
        </w:rPr>
        <w:t>OZ.</w:t>
      </w:r>
      <w:r>
        <w:rPr>
          <w:rFonts w:cs="Times New Roman"/>
          <w:szCs w:val="24"/>
        </w:rPr>
        <w:t xml:space="preserve"> </w:t>
      </w:r>
    </w:p>
    <w:p w:rsidR="00B6721E" w:rsidRDefault="004F2AF9" w:rsidP="007A047D">
      <w:pPr>
        <w:spacing w:line="360" w:lineRule="auto"/>
        <w:ind w:left="284" w:firstLine="424"/>
        <w:jc w:val="both"/>
        <w:rPr>
          <w:rFonts w:cs="Times New Roman"/>
          <w:szCs w:val="24"/>
        </w:rPr>
      </w:pPr>
      <w:r>
        <w:rPr>
          <w:rFonts w:cs="Times New Roman"/>
          <w:szCs w:val="24"/>
        </w:rPr>
        <w:lastRenderedPageBreak/>
        <w:t>Ustano</w:t>
      </w:r>
      <w:r w:rsidR="00B7422E">
        <w:rPr>
          <w:rFonts w:cs="Times New Roman"/>
          <w:szCs w:val="24"/>
        </w:rPr>
        <w:t>vení §375 odst. 1 ZP</w:t>
      </w:r>
      <w:r>
        <w:rPr>
          <w:rFonts w:cs="Times New Roman"/>
          <w:szCs w:val="24"/>
        </w:rPr>
        <w:t xml:space="preserve"> uvádí práva, která mohou pozůstalí nárokovat. </w:t>
      </w:r>
      <w:r w:rsidRPr="004F2AF9">
        <w:rPr>
          <w:rFonts w:cs="Times New Roman"/>
          <w:b/>
          <w:szCs w:val="24"/>
        </w:rPr>
        <w:t>Náhradu účelně vynaložených nákladů spojených s léčením</w:t>
      </w:r>
      <w:r>
        <w:rPr>
          <w:rFonts w:cs="Times New Roman"/>
          <w:szCs w:val="24"/>
        </w:rPr>
        <w:t xml:space="preserve"> jsem již rozebírala v kapitole pojednávající o škodě na zdraví a o škodě s následkem</w:t>
      </w:r>
      <w:r w:rsidR="00B7422E">
        <w:rPr>
          <w:rFonts w:cs="Times New Roman"/>
          <w:szCs w:val="24"/>
        </w:rPr>
        <w:t xml:space="preserve"> smrti podle OZ</w:t>
      </w:r>
      <w:r>
        <w:rPr>
          <w:rFonts w:cs="Times New Roman"/>
          <w:szCs w:val="24"/>
        </w:rPr>
        <w:t xml:space="preserve">. </w:t>
      </w:r>
    </w:p>
    <w:p w:rsidR="006A119C" w:rsidRDefault="006A119C" w:rsidP="007A047D">
      <w:pPr>
        <w:spacing w:line="360" w:lineRule="auto"/>
        <w:ind w:left="284" w:firstLine="424"/>
        <w:jc w:val="both"/>
        <w:rPr>
          <w:rFonts w:cs="Times New Roman"/>
          <w:szCs w:val="24"/>
        </w:rPr>
      </w:pPr>
      <w:r>
        <w:rPr>
          <w:rFonts w:cs="Times New Roman"/>
          <w:szCs w:val="24"/>
        </w:rPr>
        <w:t xml:space="preserve">Osobě, která vynaložila </w:t>
      </w:r>
      <w:r w:rsidRPr="006A119C">
        <w:rPr>
          <w:rFonts w:cs="Times New Roman"/>
          <w:b/>
          <w:szCs w:val="24"/>
        </w:rPr>
        <w:t>přiměřené náklady spojené s pohřbem</w:t>
      </w:r>
      <w:r>
        <w:rPr>
          <w:rFonts w:cs="Times New Roman"/>
          <w:szCs w:val="24"/>
        </w:rPr>
        <w:t>, se nenahradí náklady v rozsahu, který odpovídá pohřebnému podle zákona č. 117/1995 Sb., o státní sociální podpoř</w:t>
      </w:r>
      <w:r w:rsidR="00B7422E">
        <w:rPr>
          <w:rFonts w:cs="Times New Roman"/>
          <w:szCs w:val="24"/>
        </w:rPr>
        <w:t>e, ale náklady nad tuto částku, dále úpravu opět nalezneme ve výčtu odpovědností za škodu na zdraví podle OZ.</w:t>
      </w:r>
    </w:p>
    <w:p w:rsidR="006A119C" w:rsidRDefault="006A119C" w:rsidP="007A047D">
      <w:pPr>
        <w:spacing w:line="360" w:lineRule="auto"/>
        <w:ind w:left="284" w:firstLine="424"/>
        <w:jc w:val="both"/>
        <w:rPr>
          <w:rFonts w:cs="Times New Roman"/>
          <w:szCs w:val="24"/>
        </w:rPr>
      </w:pPr>
      <w:r w:rsidRPr="00A765EF">
        <w:rPr>
          <w:rFonts w:cs="Times New Roman"/>
          <w:b/>
          <w:szCs w:val="24"/>
        </w:rPr>
        <w:t>Náhrada nákladů na výživu pozůstalých</w:t>
      </w:r>
      <w:r>
        <w:rPr>
          <w:rFonts w:cs="Times New Roman"/>
          <w:szCs w:val="24"/>
        </w:rPr>
        <w:t xml:space="preserve"> přísluší pozůstalým pouze do doby, kdy měl zaměstnanec povinnost výživu platit, nebo do jeho 65 let. Pokud zemřelý vyživoval nebo měl vyživovat jednu osobu, po</w:t>
      </w:r>
      <w:r w:rsidR="00A765EF">
        <w:rPr>
          <w:rFonts w:cs="Times New Roman"/>
          <w:szCs w:val="24"/>
        </w:rPr>
        <w:t>zůstalému</w:t>
      </w:r>
      <w:r>
        <w:rPr>
          <w:rFonts w:cs="Times New Roman"/>
          <w:szCs w:val="24"/>
        </w:rPr>
        <w:t xml:space="preserve"> se nahradí částka ve výši 50%</w:t>
      </w:r>
      <w:r w:rsidR="00A765EF">
        <w:rPr>
          <w:rFonts w:cs="Times New Roman"/>
          <w:szCs w:val="24"/>
        </w:rPr>
        <w:t xml:space="preserve"> průměrného výdělku zemřelého zaměstnance, který vydělával před svou smrtí. Pokud měl dvě a více vyživovacích povinností, náleží pozůstalým 80% tohoto výdělku. Na výdělku pozůstalých přitom nezáleží.</w:t>
      </w:r>
    </w:p>
    <w:p w:rsidR="003E0DBC" w:rsidRPr="003E0DBC" w:rsidRDefault="003E0DBC" w:rsidP="007A047D">
      <w:pPr>
        <w:spacing w:line="360" w:lineRule="auto"/>
        <w:ind w:left="284" w:firstLine="424"/>
        <w:jc w:val="both"/>
        <w:rPr>
          <w:rFonts w:cs="Times New Roman"/>
          <w:szCs w:val="24"/>
        </w:rPr>
      </w:pPr>
      <w:r>
        <w:rPr>
          <w:rFonts w:cs="Times New Roman"/>
          <w:szCs w:val="24"/>
        </w:rPr>
        <w:t>Při rozhodování o změně pravomocného rozsudku, kterým byl škůdce odsouzen k placení dávek splatných v budoucnu, nejde o nové určení výše škody, ale o porovnání současných poměrů a poměrů, za nichž došlo k původnímu rozhodnutí. Je třeba vzít v úvahu i změny, které nastaly ve vývoji mezd, a spočívají ve zvýšení průměrného výdělku osoby, které je povinna výživou (tzv. valorizace)</w:t>
      </w:r>
      <w:r>
        <w:rPr>
          <w:rStyle w:val="Znakapoznpodarou"/>
          <w:rFonts w:cs="Times New Roman"/>
          <w:szCs w:val="24"/>
        </w:rPr>
        <w:footnoteReference w:id="180"/>
      </w:r>
      <w:r>
        <w:rPr>
          <w:rFonts w:cs="Times New Roman"/>
          <w:szCs w:val="24"/>
        </w:rPr>
        <w:t>.</w:t>
      </w:r>
    </w:p>
    <w:p w:rsidR="00A765EF" w:rsidRDefault="006B6986" w:rsidP="007A047D">
      <w:pPr>
        <w:spacing w:line="360" w:lineRule="auto"/>
        <w:ind w:left="284" w:firstLine="424"/>
        <w:jc w:val="both"/>
        <w:rPr>
          <w:rFonts w:cs="Times New Roman"/>
          <w:szCs w:val="24"/>
        </w:rPr>
      </w:pPr>
      <w:r w:rsidRPr="006B6986">
        <w:rPr>
          <w:rFonts w:cs="Times New Roman"/>
          <w:b/>
          <w:szCs w:val="24"/>
        </w:rPr>
        <w:t>Jednorázové odškodnění pozůstalým</w:t>
      </w:r>
      <w:r>
        <w:rPr>
          <w:rFonts w:cs="Times New Roman"/>
          <w:szCs w:val="24"/>
        </w:rPr>
        <w:t xml:space="preserve"> se poskytuje pozůstalým v užším okruhu než pozů</w:t>
      </w:r>
      <w:r w:rsidR="00B7422E">
        <w:rPr>
          <w:rFonts w:cs="Times New Roman"/>
          <w:szCs w:val="24"/>
        </w:rPr>
        <w:t>stalým podle OZ</w:t>
      </w:r>
      <w:r>
        <w:rPr>
          <w:rFonts w:cs="Times New Roman"/>
          <w:szCs w:val="24"/>
        </w:rPr>
        <w:t xml:space="preserve">. Podle dřívější právní úpravy bylo poskytováno pozůstalému manželovi a nezaopatřenému dítěti 80 000 Kč, rodičům zemřelého 50 000 Kč. </w:t>
      </w:r>
      <w:r w:rsidRPr="00B7422E">
        <w:rPr>
          <w:rFonts w:cs="Times New Roman"/>
          <w:szCs w:val="24"/>
        </w:rPr>
        <w:t>V současné době poskytne</w:t>
      </w:r>
      <w:r>
        <w:rPr>
          <w:rFonts w:cs="Times New Roman"/>
          <w:szCs w:val="24"/>
        </w:rPr>
        <w:t xml:space="preserve"> </w:t>
      </w:r>
      <w:r w:rsidR="00B239E0">
        <w:rPr>
          <w:rFonts w:cs="Times New Roman"/>
          <w:szCs w:val="24"/>
        </w:rPr>
        <w:t>ZP</w:t>
      </w:r>
      <w:r>
        <w:rPr>
          <w:rFonts w:cs="Times New Roman"/>
          <w:szCs w:val="24"/>
        </w:rPr>
        <w:t xml:space="preserve"> podle §387 manželu a nezaopatřenému dítěti 240 000 Kč, a to každému zvlášť. Rodičům bude vyplacena částka 240 000 Kč oběma dohromady, ale pouze pokud s ním žili ve společné domácnosti. Pokud s ním žil jen jeden z rodičů, částka se nedělí</w:t>
      </w:r>
      <w:r>
        <w:rPr>
          <w:rStyle w:val="Znakapoznpodarou"/>
          <w:rFonts w:cs="Times New Roman"/>
          <w:szCs w:val="24"/>
        </w:rPr>
        <w:footnoteReference w:id="181"/>
      </w:r>
      <w:r>
        <w:rPr>
          <w:rFonts w:cs="Times New Roman"/>
          <w:szCs w:val="24"/>
        </w:rPr>
        <w:t xml:space="preserve">. </w:t>
      </w:r>
    </w:p>
    <w:p w:rsidR="006B6986" w:rsidRDefault="006B6986" w:rsidP="007A047D">
      <w:pPr>
        <w:spacing w:line="360" w:lineRule="auto"/>
        <w:ind w:left="284" w:firstLine="424"/>
        <w:jc w:val="both"/>
        <w:rPr>
          <w:rFonts w:cs="Times New Roman"/>
          <w:szCs w:val="24"/>
        </w:rPr>
      </w:pPr>
      <w:r w:rsidRPr="006B6986">
        <w:rPr>
          <w:rFonts w:cs="Times New Roman"/>
          <w:b/>
          <w:szCs w:val="24"/>
        </w:rPr>
        <w:t>Náhrada věcné škody</w:t>
      </w:r>
      <w:r w:rsidR="00B7422E">
        <w:rPr>
          <w:rFonts w:cs="Times New Roman"/>
          <w:szCs w:val="24"/>
        </w:rPr>
        <w:t xml:space="preserve"> připadne dědicům zemřelého</w:t>
      </w:r>
      <w:r>
        <w:rPr>
          <w:rFonts w:cs="Times New Roman"/>
          <w:szCs w:val="24"/>
        </w:rPr>
        <w:t xml:space="preserve">. </w:t>
      </w:r>
      <w:r w:rsidR="006F744A">
        <w:rPr>
          <w:rFonts w:cs="Times New Roman"/>
          <w:szCs w:val="24"/>
        </w:rPr>
        <w:t xml:space="preserve">Nárok zde </w:t>
      </w:r>
      <w:r>
        <w:rPr>
          <w:rFonts w:cs="Times New Roman"/>
          <w:szCs w:val="24"/>
        </w:rPr>
        <w:t>je podstatně užší než</w:t>
      </w:r>
      <w:r w:rsidR="006F744A">
        <w:rPr>
          <w:rFonts w:cs="Times New Roman"/>
          <w:szCs w:val="24"/>
        </w:rPr>
        <w:t xml:space="preserve"> nárok podle při úrazu nebo nemoci z povolání</w:t>
      </w:r>
      <w:r>
        <w:rPr>
          <w:rFonts w:cs="Times New Roman"/>
          <w:szCs w:val="24"/>
        </w:rPr>
        <w:t xml:space="preserve">, neboť dědicové mají nárok pouze na náhradu škody na </w:t>
      </w:r>
      <w:r w:rsidRPr="00A4479B">
        <w:rPr>
          <w:rFonts w:cs="Times New Roman"/>
          <w:szCs w:val="24"/>
        </w:rPr>
        <w:t>věci. Není</w:t>
      </w:r>
      <w:r>
        <w:rPr>
          <w:rFonts w:cs="Times New Roman"/>
          <w:szCs w:val="24"/>
        </w:rPr>
        <w:t xml:space="preserve"> zde podstatné, zda zaměstnanec před svou smrtí uplatnil nárok na náhradu škody </w:t>
      </w:r>
      <w:r w:rsidR="006F744A">
        <w:rPr>
          <w:rFonts w:cs="Times New Roman"/>
          <w:szCs w:val="24"/>
        </w:rPr>
        <w:t xml:space="preserve">nebo neuplatnil </w:t>
      </w:r>
      <w:r>
        <w:rPr>
          <w:rFonts w:cs="Times New Roman"/>
          <w:szCs w:val="24"/>
        </w:rPr>
        <w:t>(§375 odst. 2</w:t>
      </w:r>
      <w:r w:rsidR="00A4479B">
        <w:rPr>
          <w:rFonts w:cs="Times New Roman"/>
          <w:szCs w:val="24"/>
        </w:rPr>
        <w:t xml:space="preserve"> ZP</w:t>
      </w:r>
      <w:r>
        <w:rPr>
          <w:rFonts w:cs="Times New Roman"/>
          <w:szCs w:val="24"/>
        </w:rPr>
        <w:t>)</w:t>
      </w:r>
      <w:r w:rsidR="006F744A">
        <w:rPr>
          <w:rFonts w:cs="Times New Roman"/>
          <w:szCs w:val="24"/>
        </w:rPr>
        <w:t>.</w:t>
      </w:r>
    </w:p>
    <w:p w:rsidR="00746140" w:rsidRDefault="00746140" w:rsidP="007A047D">
      <w:pPr>
        <w:spacing w:line="360" w:lineRule="auto"/>
        <w:ind w:left="284" w:firstLine="424"/>
        <w:jc w:val="both"/>
        <w:rPr>
          <w:rFonts w:cs="Times New Roman"/>
          <w:szCs w:val="24"/>
        </w:rPr>
      </w:pPr>
      <w:r>
        <w:rPr>
          <w:rFonts w:cs="Times New Roman"/>
          <w:szCs w:val="24"/>
        </w:rPr>
        <w:t xml:space="preserve">V případě odpovědnosti za úraz nebo nemoc z povolání má zaměstnavatel, který již nahradil poškozenému újmu, nárok na regres vůči třetí osobě, která </w:t>
      </w:r>
      <w:r w:rsidR="00317147">
        <w:rPr>
          <w:rFonts w:cs="Times New Roman"/>
          <w:szCs w:val="24"/>
        </w:rPr>
        <w:t xml:space="preserve">je škůdcem, a </w:t>
      </w:r>
      <w:r>
        <w:rPr>
          <w:rFonts w:cs="Times New Roman"/>
          <w:szCs w:val="24"/>
        </w:rPr>
        <w:t>za škodu od</w:t>
      </w:r>
      <w:r w:rsidR="00317147">
        <w:rPr>
          <w:rFonts w:cs="Times New Roman"/>
          <w:szCs w:val="24"/>
        </w:rPr>
        <w:t>povídá podle OZ</w:t>
      </w:r>
      <w:r>
        <w:rPr>
          <w:rFonts w:cs="Times New Roman"/>
          <w:szCs w:val="24"/>
        </w:rPr>
        <w:t xml:space="preserve">, jak </w:t>
      </w:r>
      <w:r w:rsidR="00317147">
        <w:rPr>
          <w:rFonts w:cs="Times New Roman"/>
          <w:szCs w:val="24"/>
        </w:rPr>
        <w:t>je uvedeno v §384 ZP</w:t>
      </w:r>
      <w:r>
        <w:rPr>
          <w:rFonts w:cs="Times New Roman"/>
          <w:szCs w:val="24"/>
        </w:rPr>
        <w:t>. Ale to pouze do takové výše, kterou škůdci urč</w:t>
      </w:r>
      <w:r w:rsidR="00317147">
        <w:rPr>
          <w:rFonts w:cs="Times New Roman"/>
          <w:szCs w:val="24"/>
        </w:rPr>
        <w:t xml:space="preserve">í </w:t>
      </w:r>
      <w:r w:rsidR="00317147">
        <w:rPr>
          <w:rFonts w:cs="Times New Roman"/>
          <w:szCs w:val="24"/>
        </w:rPr>
        <w:lastRenderedPageBreak/>
        <w:t>ustanovení OZ</w:t>
      </w:r>
      <w:r>
        <w:rPr>
          <w:rStyle w:val="Znakapoznpodarou"/>
          <w:rFonts w:cs="Times New Roman"/>
          <w:szCs w:val="24"/>
        </w:rPr>
        <w:footnoteReference w:id="182"/>
      </w:r>
      <w:r>
        <w:rPr>
          <w:rFonts w:cs="Times New Roman"/>
          <w:szCs w:val="24"/>
        </w:rPr>
        <w:t>, nebylo-li předem dohodnuto jinak. Poškozený si může vybrat, po kom bude škodu žádat, zda po třetí osobě nebo po svém zaměstnavateli.  Své rozhodnutí ale už nemůže změnit, protože oba jsou jinak odpovědní. Třetí osoba je odpovědná subjektivně, zato zaměstnavatel objektivně</w:t>
      </w:r>
      <w:r>
        <w:rPr>
          <w:rStyle w:val="Znakapoznpodarou"/>
          <w:rFonts w:cs="Times New Roman"/>
          <w:szCs w:val="24"/>
        </w:rPr>
        <w:footnoteReference w:id="183"/>
      </w:r>
      <w:r>
        <w:rPr>
          <w:rFonts w:cs="Times New Roman"/>
          <w:szCs w:val="24"/>
        </w:rPr>
        <w:t>.</w:t>
      </w:r>
    </w:p>
    <w:p w:rsidR="00746140" w:rsidRDefault="00746140" w:rsidP="007A047D">
      <w:pPr>
        <w:spacing w:line="360" w:lineRule="auto"/>
        <w:ind w:left="284" w:firstLine="424"/>
        <w:jc w:val="both"/>
        <w:rPr>
          <w:rFonts w:cs="Times New Roman"/>
          <w:szCs w:val="24"/>
        </w:rPr>
      </w:pPr>
      <w:r>
        <w:rPr>
          <w:rFonts w:cs="Times New Roman"/>
          <w:szCs w:val="24"/>
        </w:rPr>
        <w:t>Pokud škodu na zdraví uhradil jeden zaměstnavatel, má regresní nárok vůči všem dalším zaměstnavatelům, u kterých zaměstnanec pracoval</w:t>
      </w:r>
      <w:r w:rsidR="00BD0938">
        <w:rPr>
          <w:rFonts w:cs="Times New Roman"/>
          <w:szCs w:val="24"/>
        </w:rPr>
        <w:t xml:space="preserve">, </w:t>
      </w:r>
      <w:r>
        <w:rPr>
          <w:rFonts w:cs="Times New Roman"/>
          <w:szCs w:val="24"/>
        </w:rPr>
        <w:t>za podmínek, za kterých nemoc vznikla</w:t>
      </w:r>
      <w:r w:rsidR="00317147">
        <w:rPr>
          <w:rFonts w:cs="Times New Roman"/>
          <w:szCs w:val="24"/>
        </w:rPr>
        <w:t>, a </w:t>
      </w:r>
      <w:r w:rsidR="00BD0938">
        <w:rPr>
          <w:rFonts w:cs="Times New Roman"/>
          <w:szCs w:val="24"/>
        </w:rPr>
        <w:t>to v takovém rozsahu, který odpovídá době, po jakou u předchozího zaměstnavatele pracoval.</w:t>
      </w:r>
    </w:p>
    <w:p w:rsidR="00BD0938" w:rsidRDefault="00BD0938" w:rsidP="007A047D">
      <w:pPr>
        <w:spacing w:line="360" w:lineRule="auto"/>
        <w:ind w:left="284" w:firstLine="424"/>
        <w:jc w:val="both"/>
        <w:rPr>
          <w:rFonts w:cs="Times New Roman"/>
          <w:szCs w:val="24"/>
        </w:rPr>
      </w:pPr>
      <w:r>
        <w:rPr>
          <w:rFonts w:cs="Times New Roman"/>
          <w:szCs w:val="24"/>
        </w:rPr>
        <w:t xml:space="preserve">Podle </w:t>
      </w:r>
      <w:r w:rsidRPr="00161B1E">
        <w:rPr>
          <w:rFonts w:cs="Times New Roman"/>
          <w:szCs w:val="24"/>
        </w:rPr>
        <w:t>§205d</w:t>
      </w:r>
      <w:r>
        <w:rPr>
          <w:rFonts w:cs="Times New Roman"/>
          <w:szCs w:val="24"/>
        </w:rPr>
        <w:t xml:space="preserve"> </w:t>
      </w:r>
      <w:r w:rsidR="00161B1E">
        <w:rPr>
          <w:rFonts w:cs="Times New Roman"/>
          <w:szCs w:val="24"/>
        </w:rPr>
        <w:t xml:space="preserve">starého </w:t>
      </w:r>
      <w:r>
        <w:rPr>
          <w:rFonts w:cs="Times New Roman"/>
          <w:szCs w:val="24"/>
        </w:rPr>
        <w:t>zákoníku práce</w:t>
      </w:r>
      <w:r w:rsidR="00161B1E">
        <w:rPr>
          <w:rFonts w:cs="Times New Roman"/>
          <w:szCs w:val="24"/>
        </w:rPr>
        <w:t xml:space="preserve"> č.</w:t>
      </w:r>
      <w:r w:rsidR="009D74F5">
        <w:rPr>
          <w:rFonts w:cs="Times New Roman"/>
          <w:szCs w:val="24"/>
        </w:rPr>
        <w:t xml:space="preserve"> </w:t>
      </w:r>
      <w:r w:rsidR="00161B1E">
        <w:rPr>
          <w:rFonts w:cs="Times New Roman"/>
          <w:szCs w:val="24"/>
        </w:rPr>
        <w:t>65/1965 Sb.,</w:t>
      </w:r>
      <w:r w:rsidR="0010083B">
        <w:rPr>
          <w:rFonts w:cs="Times New Roman"/>
          <w:szCs w:val="24"/>
        </w:rPr>
        <w:t xml:space="preserve"> a vyhlášky č. 125/1993 Sb.</w:t>
      </w:r>
      <w:r>
        <w:rPr>
          <w:rFonts w:cs="Times New Roman"/>
          <w:szCs w:val="24"/>
        </w:rPr>
        <w:t>,</w:t>
      </w:r>
      <w:r w:rsidR="0010083B">
        <w:rPr>
          <w:rFonts w:cs="Times New Roman"/>
          <w:szCs w:val="24"/>
        </w:rPr>
        <w:t xml:space="preserve"> která stanovuje sazby zákonného pojištění</w:t>
      </w:r>
      <w:r w:rsidR="0010083B">
        <w:rPr>
          <w:rStyle w:val="Znakapoznpodarou"/>
          <w:rFonts w:cs="Times New Roman"/>
          <w:szCs w:val="24"/>
        </w:rPr>
        <w:footnoteReference w:id="184"/>
      </w:r>
      <w:r w:rsidR="0010083B">
        <w:rPr>
          <w:rFonts w:cs="Times New Roman"/>
          <w:szCs w:val="24"/>
        </w:rPr>
        <w:t>,</w:t>
      </w:r>
      <w:r>
        <w:rPr>
          <w:rFonts w:cs="Times New Roman"/>
          <w:szCs w:val="24"/>
        </w:rPr>
        <w:t xml:space="preserve"> je do účinnosti nabytí zákona o úrazovém pojištění</w:t>
      </w:r>
      <w:r w:rsidR="00161B1E">
        <w:rPr>
          <w:rFonts w:cs="Times New Roman"/>
          <w:szCs w:val="24"/>
        </w:rPr>
        <w:t>, která je odložena na 1. 1. 2015, je</w:t>
      </w:r>
      <w:r>
        <w:rPr>
          <w:rFonts w:cs="Times New Roman"/>
          <w:szCs w:val="24"/>
        </w:rPr>
        <w:t xml:space="preserve"> zaměstnavatel povinen nechat se pojistit pro případ úrazu nebo nemoci z povolání zaměstnance, a to u České pojišťovny nebo u Kooperativa pojišťovny. Pokud dojde k této škodě zaměstnance, má zaměstnavatel nárok na úhradu škody pojišťovnou</w:t>
      </w:r>
      <w:r>
        <w:rPr>
          <w:rStyle w:val="Znakapoznpodarou"/>
          <w:rFonts w:cs="Times New Roman"/>
          <w:szCs w:val="24"/>
        </w:rPr>
        <w:footnoteReference w:id="185"/>
      </w:r>
      <w:r>
        <w:rPr>
          <w:rFonts w:cs="Times New Roman"/>
          <w:szCs w:val="24"/>
        </w:rPr>
        <w:t>.</w:t>
      </w:r>
      <w:r w:rsidR="0010083B">
        <w:rPr>
          <w:rFonts w:cs="Times New Roman"/>
          <w:szCs w:val="24"/>
        </w:rPr>
        <w:t xml:space="preserve"> Tato úprava zákonného pojištění platí pro všechny zaměstnavatele, kteří mají alespoň jednoho zaměstnance, pokud nepočítáme členy rodiny</w:t>
      </w:r>
      <w:r w:rsidR="0010083B">
        <w:rPr>
          <w:rStyle w:val="Znakapoznpodarou"/>
          <w:rFonts w:cs="Times New Roman"/>
          <w:szCs w:val="24"/>
        </w:rPr>
        <w:footnoteReference w:id="186"/>
      </w:r>
      <w:r w:rsidR="0010083B">
        <w:rPr>
          <w:rFonts w:cs="Times New Roman"/>
          <w:szCs w:val="24"/>
        </w:rPr>
        <w:t>.</w:t>
      </w:r>
      <w:r w:rsidR="00161B1E">
        <w:rPr>
          <w:rFonts w:cs="Times New Roman"/>
          <w:szCs w:val="24"/>
        </w:rPr>
        <w:t xml:space="preserve"> §205d je stál</w:t>
      </w:r>
      <w:r w:rsidR="00C70094">
        <w:rPr>
          <w:rFonts w:cs="Times New Roman"/>
          <w:szCs w:val="24"/>
        </w:rPr>
        <w:t>e živým úpravou v ZP</w:t>
      </w:r>
      <w:r w:rsidR="00161B1E">
        <w:rPr>
          <w:rFonts w:cs="Times New Roman"/>
          <w:szCs w:val="24"/>
        </w:rPr>
        <w:t>. Pojišťovna by v řízení vystupovala jako vedlejší účastník.</w:t>
      </w:r>
    </w:p>
    <w:p w:rsidR="00B50B45" w:rsidRDefault="00B50B45" w:rsidP="007A047D">
      <w:pPr>
        <w:spacing w:line="360" w:lineRule="auto"/>
        <w:ind w:left="284" w:firstLine="424"/>
        <w:jc w:val="both"/>
        <w:rPr>
          <w:rFonts w:cs="Times New Roman"/>
          <w:szCs w:val="24"/>
        </w:rPr>
      </w:pPr>
      <w:r>
        <w:rPr>
          <w:rFonts w:cs="Times New Roman"/>
          <w:szCs w:val="24"/>
        </w:rPr>
        <w:t xml:space="preserve">Částka, kterou vydá pojišťovna zaměstnavateli v případě poškození zdraví jeho zaměstnance, není jediným nárokem, ač v tomto případě zprostředkovaně, který poškozený má. </w:t>
      </w:r>
      <w:r w:rsidRPr="00B50B45">
        <w:rPr>
          <w:rFonts w:cs="Times New Roman"/>
          <w:szCs w:val="24"/>
        </w:rPr>
        <w:t>Uzavře-li poškozený, anebo třetí osoba za poškozeného, pojistnou smlouvu pro případ poškození zdraví nebo smrti úraz</w:t>
      </w:r>
      <w:r w:rsidR="00C91AE4">
        <w:rPr>
          <w:rFonts w:cs="Times New Roman"/>
          <w:szCs w:val="24"/>
        </w:rPr>
        <w:t>em, může se poškozenému dostat navíc dalšího plnění z </w:t>
      </w:r>
      <w:r w:rsidRPr="00B50B45">
        <w:rPr>
          <w:rFonts w:cs="Times New Roman"/>
          <w:szCs w:val="24"/>
        </w:rPr>
        <w:t>pojistné smlouvy. Tato plnění nelze navzájem zaměňovat</w:t>
      </w:r>
      <w:r w:rsidR="00C91AE4">
        <w:rPr>
          <w:rStyle w:val="Znakapoznpodarou"/>
          <w:rFonts w:cs="Times New Roman"/>
          <w:szCs w:val="24"/>
        </w:rPr>
        <w:footnoteReference w:id="187"/>
      </w:r>
      <w:r w:rsidRPr="00B50B45">
        <w:rPr>
          <w:rFonts w:cs="Times New Roman"/>
          <w:szCs w:val="24"/>
        </w:rPr>
        <w:t>.</w:t>
      </w:r>
    </w:p>
    <w:p w:rsidR="00BD0938" w:rsidRDefault="00BD0938" w:rsidP="007A047D">
      <w:pPr>
        <w:spacing w:line="360" w:lineRule="auto"/>
        <w:ind w:left="284" w:firstLine="424"/>
        <w:jc w:val="both"/>
        <w:rPr>
          <w:rFonts w:cs="Times New Roman"/>
          <w:szCs w:val="24"/>
        </w:rPr>
      </w:pPr>
      <w:r>
        <w:rPr>
          <w:rFonts w:cs="Times New Roman"/>
          <w:szCs w:val="24"/>
        </w:rPr>
        <w:t>Pokud by došlo k podstatné změně poměrů poškozeného, může se jak zaměstnanec</w:t>
      </w:r>
      <w:r w:rsidR="00F20BD2">
        <w:rPr>
          <w:rFonts w:cs="Times New Roman"/>
          <w:szCs w:val="24"/>
        </w:rPr>
        <w:t>,</w:t>
      </w:r>
      <w:r>
        <w:rPr>
          <w:rFonts w:cs="Times New Roman"/>
          <w:szCs w:val="24"/>
        </w:rPr>
        <w:t xml:space="preserve"> tak zaměstnavatel</w:t>
      </w:r>
      <w:r w:rsidR="00F20BD2">
        <w:rPr>
          <w:rFonts w:cs="Times New Roman"/>
          <w:szCs w:val="24"/>
        </w:rPr>
        <w:t>,</w:t>
      </w:r>
      <w:r>
        <w:rPr>
          <w:rFonts w:cs="Times New Roman"/>
          <w:szCs w:val="24"/>
        </w:rPr>
        <w:t xml:space="preserve"> domáhat </w:t>
      </w:r>
      <w:r w:rsidR="00F20BD2">
        <w:rPr>
          <w:rFonts w:cs="Times New Roman"/>
          <w:szCs w:val="24"/>
        </w:rPr>
        <w:t>změny svých práv nebo povinností. V případě podstatné změny poměrů na straně zaměstnavatele to ale možné není</w:t>
      </w:r>
      <w:r w:rsidR="00F20BD2">
        <w:rPr>
          <w:rStyle w:val="Znakapoznpodarou"/>
          <w:rFonts w:cs="Times New Roman"/>
          <w:szCs w:val="24"/>
        </w:rPr>
        <w:footnoteReference w:id="188"/>
      </w:r>
      <w:r w:rsidR="00F20BD2">
        <w:rPr>
          <w:rFonts w:cs="Times New Roman"/>
          <w:szCs w:val="24"/>
        </w:rPr>
        <w:t>. Judikatura za podstatnou změnu poměrů považuje například onemocnění, které není v příčinné souvislosti s pracovním úrazem, a které vylučuje výdělečnou činnost. Nebo pokud je zaměstnanec ve vazbě a tím pádem nemá možnost vykonávat pracovní činnost</w:t>
      </w:r>
      <w:r w:rsidR="00F20BD2">
        <w:rPr>
          <w:rStyle w:val="Znakapoznpodarou"/>
          <w:rFonts w:cs="Times New Roman"/>
          <w:szCs w:val="24"/>
        </w:rPr>
        <w:footnoteReference w:id="189"/>
      </w:r>
      <w:r w:rsidR="00F20BD2">
        <w:rPr>
          <w:rFonts w:cs="Times New Roman"/>
          <w:szCs w:val="24"/>
        </w:rPr>
        <w:t>.</w:t>
      </w:r>
    </w:p>
    <w:p w:rsidR="0039573B" w:rsidRDefault="0039573B" w:rsidP="0039573B">
      <w:pPr>
        <w:spacing w:line="360" w:lineRule="auto"/>
        <w:jc w:val="both"/>
        <w:rPr>
          <w:rFonts w:cs="Times New Roman"/>
          <w:szCs w:val="24"/>
        </w:rPr>
      </w:pPr>
      <w:r>
        <w:rPr>
          <w:rFonts w:cs="Times New Roman"/>
          <w:szCs w:val="24"/>
        </w:rPr>
        <w:lastRenderedPageBreak/>
        <w:tab/>
        <w:t>Počet pracovních úrazů se za poslední roky snižuje, přesto k nim ale dochází. Nejaktuálnější informace ze serveru Ústav zdravotnických informací a statistiky ČR udává za rok 2012 přibližně 45 000 pracovních úrazů</w:t>
      </w:r>
      <w:r>
        <w:rPr>
          <w:rStyle w:val="Znakapoznpodarou"/>
          <w:rFonts w:cs="Times New Roman"/>
          <w:szCs w:val="24"/>
        </w:rPr>
        <w:footnoteReference w:id="190"/>
      </w:r>
      <w:r>
        <w:rPr>
          <w:rFonts w:cs="Times New Roman"/>
          <w:szCs w:val="24"/>
        </w:rPr>
        <w:t xml:space="preserve">. </w:t>
      </w:r>
    </w:p>
    <w:p w:rsidR="00923A53" w:rsidRDefault="00923A53" w:rsidP="007A047D">
      <w:pPr>
        <w:spacing w:line="360" w:lineRule="auto"/>
        <w:ind w:left="284"/>
        <w:jc w:val="both"/>
        <w:rPr>
          <w:rFonts w:cs="Times New Roman"/>
          <w:szCs w:val="24"/>
        </w:rPr>
      </w:pPr>
    </w:p>
    <w:p w:rsidR="00CD62C9" w:rsidRDefault="00CD62C9" w:rsidP="0039573B">
      <w:pPr>
        <w:spacing w:line="360" w:lineRule="auto"/>
        <w:ind w:right="-141"/>
        <w:jc w:val="both"/>
        <w:rPr>
          <w:rFonts w:cs="Times New Roman"/>
          <w:szCs w:val="24"/>
        </w:rPr>
      </w:pPr>
    </w:p>
    <w:p w:rsidR="0039573B" w:rsidRDefault="0039573B" w:rsidP="0039573B">
      <w:pPr>
        <w:spacing w:line="360" w:lineRule="auto"/>
        <w:ind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317147" w:rsidRDefault="00317147" w:rsidP="007A047D">
      <w:pPr>
        <w:spacing w:line="360" w:lineRule="auto"/>
        <w:ind w:left="284" w:right="-141"/>
        <w:jc w:val="both"/>
        <w:rPr>
          <w:rFonts w:cs="Times New Roman"/>
          <w:szCs w:val="24"/>
        </w:rPr>
      </w:pPr>
    </w:p>
    <w:p w:rsidR="00C70094" w:rsidRDefault="00C70094" w:rsidP="007A047D">
      <w:pPr>
        <w:spacing w:line="360" w:lineRule="auto"/>
        <w:ind w:left="284" w:right="-141"/>
        <w:jc w:val="both"/>
        <w:rPr>
          <w:rFonts w:cs="Times New Roman"/>
          <w:szCs w:val="24"/>
        </w:rPr>
      </w:pPr>
    </w:p>
    <w:p w:rsidR="00C70094" w:rsidRDefault="00C70094" w:rsidP="007A047D">
      <w:pPr>
        <w:spacing w:line="360" w:lineRule="auto"/>
        <w:ind w:left="284" w:right="-141"/>
        <w:jc w:val="both"/>
        <w:rPr>
          <w:rFonts w:cs="Times New Roman"/>
          <w:szCs w:val="24"/>
        </w:rPr>
      </w:pPr>
    </w:p>
    <w:p w:rsidR="00C70094" w:rsidRDefault="00C70094" w:rsidP="007A047D">
      <w:pPr>
        <w:spacing w:line="360" w:lineRule="auto"/>
        <w:ind w:left="284" w:right="-141"/>
        <w:jc w:val="both"/>
        <w:rPr>
          <w:rFonts w:cs="Times New Roman"/>
          <w:szCs w:val="24"/>
        </w:rPr>
      </w:pPr>
    </w:p>
    <w:p w:rsidR="00C70094" w:rsidRDefault="00C70094" w:rsidP="007A047D">
      <w:pPr>
        <w:spacing w:line="360" w:lineRule="auto"/>
        <w:ind w:left="284" w:right="-141"/>
        <w:jc w:val="both"/>
        <w:rPr>
          <w:rFonts w:cs="Times New Roman"/>
          <w:szCs w:val="24"/>
        </w:rPr>
      </w:pPr>
    </w:p>
    <w:p w:rsidR="00317147" w:rsidRDefault="00317147" w:rsidP="003840DD">
      <w:pPr>
        <w:spacing w:line="360" w:lineRule="auto"/>
        <w:ind w:right="-141"/>
        <w:jc w:val="both"/>
        <w:rPr>
          <w:rFonts w:cs="Times New Roman"/>
          <w:szCs w:val="24"/>
        </w:rPr>
      </w:pPr>
    </w:p>
    <w:p w:rsidR="00C70094" w:rsidRDefault="00C70094"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39573B" w:rsidRDefault="0039573B" w:rsidP="003840DD">
      <w:pPr>
        <w:spacing w:line="360" w:lineRule="auto"/>
        <w:ind w:right="-141"/>
        <w:jc w:val="both"/>
        <w:rPr>
          <w:rFonts w:cs="Times New Roman"/>
          <w:szCs w:val="24"/>
        </w:rPr>
      </w:pPr>
    </w:p>
    <w:p w:rsidR="00C70094" w:rsidRDefault="00C70094" w:rsidP="003840DD">
      <w:pPr>
        <w:spacing w:line="360" w:lineRule="auto"/>
        <w:ind w:right="-141"/>
        <w:jc w:val="both"/>
        <w:rPr>
          <w:rFonts w:cs="Times New Roman"/>
          <w:szCs w:val="24"/>
        </w:rPr>
      </w:pPr>
    </w:p>
    <w:p w:rsidR="007E1C9B" w:rsidRPr="003C256F" w:rsidRDefault="007E1C9B" w:rsidP="007A047D">
      <w:pPr>
        <w:pStyle w:val="Nadpis1"/>
        <w:spacing w:line="360" w:lineRule="auto"/>
        <w:ind w:left="284" w:right="-141"/>
        <w:jc w:val="both"/>
      </w:pPr>
      <w:bookmarkStart w:id="49" w:name="_Toc395212961"/>
      <w:r w:rsidRPr="003C256F">
        <w:lastRenderedPageBreak/>
        <w:t>6. Srovnání právních úprav</w:t>
      </w:r>
      <w:bookmarkEnd w:id="49"/>
    </w:p>
    <w:p w:rsidR="007E1C9B" w:rsidRPr="003C256F" w:rsidRDefault="007E1C9B" w:rsidP="007A047D">
      <w:pPr>
        <w:pStyle w:val="Nadpis2"/>
        <w:spacing w:line="360" w:lineRule="auto"/>
        <w:ind w:left="284" w:right="-141"/>
        <w:jc w:val="both"/>
      </w:pPr>
      <w:bookmarkStart w:id="50" w:name="_Toc395212962"/>
      <w:r w:rsidRPr="003C256F">
        <w:t>6.2 Shodné rysy</w:t>
      </w:r>
      <w:bookmarkEnd w:id="50"/>
    </w:p>
    <w:p w:rsidR="00937BA1" w:rsidRDefault="00937BA1" w:rsidP="007A047D">
      <w:pPr>
        <w:spacing w:line="360" w:lineRule="auto"/>
        <w:ind w:left="284" w:firstLine="424"/>
        <w:jc w:val="both"/>
      </w:pPr>
      <w:r>
        <w:t>Autonomie v</w:t>
      </w:r>
      <w:r w:rsidR="00413EC2">
        <w:t>ůle je charakteristická po</w:t>
      </w:r>
      <w:r>
        <w:t xml:space="preserve"> soukromé</w:t>
      </w:r>
      <w:r w:rsidR="00413EC2">
        <w:t xml:space="preserve"> právo</w:t>
      </w:r>
      <w:r>
        <w:t>. Dalšími zásadami jsou ro</w:t>
      </w:r>
      <w:r w:rsidR="00413EC2">
        <w:t xml:space="preserve">vnost mezi subjekty, </w:t>
      </w:r>
      <w:r>
        <w:t>dispozitivní právní normy</w:t>
      </w:r>
      <w:r w:rsidR="00413EC2">
        <w:t xml:space="preserve"> zde převládají</w:t>
      </w:r>
      <w:r>
        <w:t>, základem vztahu je smlouva a sankce se ukládají na návrh</w:t>
      </w:r>
      <w:r>
        <w:rPr>
          <w:rStyle w:val="Znakapoznpodarou"/>
        </w:rPr>
        <w:footnoteReference w:id="191"/>
      </w:r>
      <w:r>
        <w:t>. Normy jsou omezeny i několika kogentními ustanovení</w:t>
      </w:r>
      <w:r w:rsidR="00413EC2">
        <w:t>mi. V</w:t>
      </w:r>
      <w:r>
        <w:t>e své podstatě jsou ale úpravy občan</w:t>
      </w:r>
      <w:r w:rsidR="00413EC2">
        <w:t xml:space="preserve">ského a pracovního práva </w:t>
      </w:r>
      <w:r>
        <w:t>až na několik výjimek</w:t>
      </w:r>
      <w:r w:rsidR="00413EC2">
        <w:t xml:space="preserve"> shodné</w:t>
      </w:r>
      <w:r>
        <w:t>.</w:t>
      </w:r>
    </w:p>
    <w:p w:rsidR="00A15912" w:rsidRDefault="00A15912" w:rsidP="007A047D">
      <w:pPr>
        <w:spacing w:line="360" w:lineRule="auto"/>
        <w:ind w:left="284" w:firstLine="424"/>
        <w:jc w:val="both"/>
      </w:pPr>
      <w:r w:rsidRPr="00A15912">
        <w:t xml:space="preserve">Princip prevence je </w:t>
      </w:r>
      <w:r w:rsidR="007B7F78">
        <w:t>upraven jak v OZ, tak v ZP</w:t>
      </w:r>
      <w:r w:rsidRPr="00A15912">
        <w:t>. Stejně t</w:t>
      </w:r>
      <w:r w:rsidR="007B7F78">
        <w:t>ak, pokud se podíváme do úpravy NOZ</w:t>
      </w:r>
      <w:r>
        <w:t>, zjistíme, že princip prevence je přímo zabudován do ustanovení o odškodnění újmy. Všechny</w:t>
      </w:r>
      <w:r w:rsidR="00413EC2">
        <w:t xml:space="preserve"> úpravy navíc společně hovoří o </w:t>
      </w:r>
      <w:r>
        <w:t xml:space="preserve">prevenční povinnosti, která je hlavní podstatou předcházení újmy podle zásady neminem laedere, tedy </w:t>
      </w:r>
      <w:r w:rsidR="007B7F78">
        <w:t xml:space="preserve">zásady </w:t>
      </w:r>
      <w:r>
        <w:t>nikomu neškodit. Kdo poruš</w:t>
      </w:r>
      <w:r w:rsidR="008066C0">
        <w:t>í tuto povinnost, bude odpovědný</w:t>
      </w:r>
      <w:r>
        <w:t xml:space="preserve"> za náhradu škody podle občanského práva nebo podle jemu speciálního práva pracovního.</w:t>
      </w:r>
      <w:r w:rsidR="008066C0">
        <w:t xml:space="preserve"> Všechny úpravy mají společné </w:t>
      </w:r>
      <w:r w:rsidR="007B7F78">
        <w:t>funkce preventivní, reparační a </w:t>
      </w:r>
      <w:r w:rsidR="008066C0">
        <w:t>sankční.</w:t>
      </w:r>
    </w:p>
    <w:p w:rsidR="008066C0" w:rsidRDefault="00A15912" w:rsidP="007A047D">
      <w:pPr>
        <w:spacing w:line="360" w:lineRule="auto"/>
        <w:ind w:left="284" w:firstLine="424"/>
        <w:jc w:val="both"/>
      </w:pPr>
      <w:r>
        <w:t xml:space="preserve">V obou úpravách nalezneme rozlišení na </w:t>
      </w:r>
      <w:r w:rsidR="008066C0">
        <w:t>subjektivní a objektivní odpověd</w:t>
      </w:r>
      <w:r w:rsidR="007B7F78">
        <w:t>nost. V NOZ</w:t>
      </w:r>
      <w:r w:rsidR="008066C0">
        <w:t xml:space="preserve"> dochází k modifikaci zavinění, neboť zavinění se taktéž dokazuje. </w:t>
      </w:r>
      <w:r w:rsidR="00E07236">
        <w:t>ZP</w:t>
      </w:r>
      <w:r w:rsidR="008066C0">
        <w:t xml:space="preserve"> navíc rozlišuje na odpovědnost zaměstn</w:t>
      </w:r>
      <w:r w:rsidR="00413EC2">
        <w:t>ance, jako odpovědnost subjektivní a </w:t>
      </w:r>
      <w:r w:rsidR="008066C0">
        <w:t xml:space="preserve">odpovědnost zaměstnavatele, tedy odpovědnost objektivní. Z odpovědnosti subjektivní je možné </w:t>
      </w:r>
      <w:r w:rsidR="00E07236">
        <w:t>se vyvinit, exkulpovat, a v OZ</w:t>
      </w:r>
      <w:r w:rsidR="008066C0">
        <w:t xml:space="preserve"> se dokonce nevědomá nedbalost může presumovat. V případě odpovědnosti zaměstnance je možné se liberovat, zprostit své odpovědnosti. V některých případech absolutníc</w:t>
      </w:r>
      <w:r w:rsidR="00E07236">
        <w:t>h práv podle OZ a ZP</w:t>
      </w:r>
      <w:r w:rsidR="008066C0">
        <w:t xml:space="preserve"> ale liberace není možná.</w:t>
      </w:r>
    </w:p>
    <w:p w:rsidR="008066C0" w:rsidRDefault="008066C0" w:rsidP="007A047D">
      <w:pPr>
        <w:spacing w:line="360" w:lineRule="auto"/>
        <w:ind w:left="284" w:firstLine="424"/>
        <w:jc w:val="both"/>
      </w:pPr>
      <w:r>
        <w:t>Jak v úpravě práva občanského, tak v úpravě práva pracovního nalezneme rozlišení úpravy na obecnou odpovědnost za újmu a na rozlišení zvláštních odpovědností za újmu. Jednotlivé instituty jsou upraveny rozdílně. System</w:t>
      </w:r>
      <w:r w:rsidR="00E07236">
        <w:t>atika NOZ</w:t>
      </w:r>
      <w:r>
        <w:t xml:space="preserve"> řeší členě</w:t>
      </w:r>
      <w:r w:rsidR="00E07236">
        <w:t xml:space="preserve">ní zákona odlišně od starého </w:t>
      </w:r>
      <w:r>
        <w:t>zákoníku. Jsou zde vymezeny otázky zvláštní odpovědnosti za škodu, kdy některé z nich byly zce</w:t>
      </w:r>
      <w:r w:rsidR="00E07236">
        <w:t>la přejaty z OZ</w:t>
      </w:r>
      <w:r>
        <w:t xml:space="preserve"> a dostalo se jim jen mírného přeformulování.  Jiné náhrady jsou zde pojat zcela nově. K tomuto rozlišení </w:t>
      </w:r>
      <w:r w:rsidR="00413EC2">
        <w:t xml:space="preserve">na obecnou a zvláštní část </w:t>
      </w:r>
      <w:r>
        <w:t xml:space="preserve">dochází také v úpravách odpovědnosti zaměstnance a zaměstnavatele. </w:t>
      </w:r>
    </w:p>
    <w:p w:rsidR="003C256F" w:rsidRDefault="008066C0" w:rsidP="008D3064">
      <w:pPr>
        <w:spacing w:line="360" w:lineRule="auto"/>
        <w:ind w:left="284" w:firstLine="424"/>
        <w:jc w:val="both"/>
      </w:pPr>
      <w:r>
        <w:t>Nakonec bych chtěla upozornit na společný rys, kterým je splnění zákonem stanovených předpokladů, aby se jednalo o odpovědnost za škodu. Ustanovení jsou pro obecné a zvláštní typy odpovědností odlišné, zvláštní odpovědnosti za újmu jak podle práva občanského tak podle obchodního mají své vlastní speciální ustanovení.</w:t>
      </w:r>
    </w:p>
    <w:p w:rsidR="007E1C9B" w:rsidRDefault="008066C0" w:rsidP="007A047D">
      <w:pPr>
        <w:pStyle w:val="Nadpis2"/>
        <w:spacing w:line="360" w:lineRule="auto"/>
        <w:ind w:left="284"/>
        <w:jc w:val="both"/>
      </w:pPr>
      <w:r>
        <w:lastRenderedPageBreak/>
        <w:t xml:space="preserve"> </w:t>
      </w:r>
      <w:bookmarkStart w:id="51" w:name="_Toc395212963"/>
      <w:r w:rsidR="003C256F">
        <w:t>6.3 Rozdílné rysy</w:t>
      </w:r>
      <w:bookmarkEnd w:id="51"/>
    </w:p>
    <w:p w:rsidR="003C256F" w:rsidRDefault="003C256F" w:rsidP="007A047D">
      <w:pPr>
        <w:spacing w:line="360" w:lineRule="auto"/>
        <w:ind w:left="284"/>
        <w:jc w:val="both"/>
      </w:pPr>
      <w:r w:rsidRPr="003C256F">
        <w:tab/>
      </w:r>
      <w:r>
        <w:t>Odpovědnost za škodu se liší ve svém předmětu, kdy předmětem pracovněprávní odpovědnosti za škodu je vztah dvou subjektů, zaměstnance a zaměstnavatele</w:t>
      </w:r>
      <w:r w:rsidR="00772F95">
        <w:t xml:space="preserve"> nebo dvou zaměstnanců</w:t>
      </w:r>
      <w:r>
        <w:t xml:space="preserve">, tedy </w:t>
      </w:r>
      <w:r w:rsidR="00772F95">
        <w:t xml:space="preserve">jde o </w:t>
      </w:r>
      <w:r>
        <w:t>vztah pracovněprávní</w:t>
      </w:r>
      <w:r w:rsidR="00772F95">
        <w:t xml:space="preserve"> konkrétně při plnění pracovněprávních úkolů</w:t>
      </w:r>
      <w:r>
        <w:t xml:space="preserve">. </w:t>
      </w:r>
      <w:r w:rsidR="005725C4">
        <w:t>Tato spec</w:t>
      </w:r>
      <w:r w:rsidR="008D3064">
        <w:t>ifičnost se v občanském právu</w:t>
      </w:r>
      <w:r w:rsidR="005725C4">
        <w:t xml:space="preserve"> neobjevuje, přesto ve zvláštních úpravách odpovědností za škodu nalezneme určité subjekty, kterých se konkrétní odpovědnost týká.</w:t>
      </w:r>
    </w:p>
    <w:p w:rsidR="00772F95" w:rsidRDefault="00772F95" w:rsidP="007A047D">
      <w:pPr>
        <w:spacing w:line="360" w:lineRule="auto"/>
        <w:ind w:left="284"/>
        <w:jc w:val="both"/>
      </w:pPr>
      <w:r>
        <w:tab/>
        <w:t>Pro pracovní právo je typická ochrana slabší strany, tedy zaměstnance. Zaměstnavatel například nemusí nahrazovat jen škodu způsobenou jeho vlastním zaviněním, ale i nap</w:t>
      </w:r>
      <w:r w:rsidR="00E80127">
        <w:t>říklad způsobenou třetí osobou.</w:t>
      </w:r>
    </w:p>
    <w:p w:rsidR="005725C4" w:rsidRDefault="008D3064" w:rsidP="007A047D">
      <w:pPr>
        <w:spacing w:line="360" w:lineRule="auto"/>
        <w:ind w:left="284"/>
        <w:jc w:val="both"/>
      </w:pPr>
      <w:r>
        <w:tab/>
        <w:t>V ZP</w:t>
      </w:r>
      <w:r w:rsidR="005725C4">
        <w:t xml:space="preserve"> se nevyskytuje solidární odpovědnost, ale odpovědnost dělená, kdy každá </w:t>
      </w:r>
      <w:r w:rsidR="00413EC2">
        <w:t xml:space="preserve">osoba </w:t>
      </w:r>
      <w:r w:rsidR="005725C4">
        <w:t>odpovídá podle míry svého zavinění. V občanském právu odpovídají škůdci p</w:t>
      </w:r>
      <w:r w:rsidR="00772F95">
        <w:t>ovětšinou solidárně nebo také děleně. Je nutné velmi striktně rozlišovat mezi odpovědností pracovněprávní, která je rozeznatelná díky subjektů</w:t>
      </w:r>
      <w:r w:rsidR="00413EC2">
        <w:t>m vztahu a zároveň je odpovědností speciální, a </w:t>
      </w:r>
      <w:r w:rsidR="00772F95">
        <w:t>odpovědností občanskoprávní. Pokud jeden subjekt bud</w:t>
      </w:r>
      <w:r>
        <w:t>e odpovídat podle ZP a </w:t>
      </w:r>
      <w:r w:rsidR="00772F95">
        <w:t>druhý podle občanského práva, neodpovídají solidárně, ale podle výše svého zavinění</w:t>
      </w:r>
      <w:r w:rsidR="00772F95">
        <w:rPr>
          <w:rStyle w:val="Znakapoznpodarou"/>
        </w:rPr>
        <w:footnoteReference w:id="192"/>
      </w:r>
      <w:r w:rsidR="00772F95">
        <w:t>.</w:t>
      </w:r>
    </w:p>
    <w:p w:rsidR="00C87D23" w:rsidRDefault="00C87D23" w:rsidP="007A047D">
      <w:pPr>
        <w:spacing w:line="360" w:lineRule="auto"/>
        <w:ind w:left="284"/>
        <w:jc w:val="both"/>
      </w:pPr>
      <w:r>
        <w:tab/>
        <w:t>Podle pracovního</w:t>
      </w:r>
      <w:r w:rsidR="0023096E">
        <w:t xml:space="preserve"> práva se hradí náhrada škody za škodu skut</w:t>
      </w:r>
      <w:r w:rsidR="009F0F54">
        <w:t xml:space="preserve">ečnou. Ušlý zisk se hradí jen, </w:t>
      </w:r>
      <w:r w:rsidR="0023096E">
        <w:t xml:space="preserve">jde-li o úmyslné způsobení škody. </w:t>
      </w:r>
      <w:r w:rsidR="009F0F54">
        <w:t>Je daná zákonná limitace pro škodu způsobenou zaměstnance</w:t>
      </w:r>
      <w:r w:rsidR="00413EC2">
        <w:t>m</w:t>
      </w:r>
      <w:r w:rsidR="009F0F54">
        <w:t xml:space="preserve">, ale není zde </w:t>
      </w:r>
      <w:r w:rsidR="00413EC2">
        <w:t>l</w:t>
      </w:r>
      <w:r w:rsidR="009F0F54">
        <w:t xml:space="preserve">imitace pro škodu způsobenou zaměstnavatelem. </w:t>
      </w:r>
      <w:r w:rsidR="0023096E">
        <w:t xml:space="preserve">V oblasti </w:t>
      </w:r>
      <w:r w:rsidR="00772F95">
        <w:t>občanského</w:t>
      </w:r>
      <w:r w:rsidR="0023096E">
        <w:t xml:space="preserve"> práva se nahrazuje skutečná škoda i ušlý zisk. </w:t>
      </w:r>
      <w:r w:rsidR="00413EC2">
        <w:t>P</w:t>
      </w:r>
      <w:r w:rsidR="008D3064">
        <w:t xml:space="preserve">odle NOZ </w:t>
      </w:r>
      <w:r w:rsidR="00413EC2">
        <w:t>se rozšiřují možnosti náhrady škody nemajetkové újmy.</w:t>
      </w:r>
    </w:p>
    <w:p w:rsidR="0023096E" w:rsidRDefault="0023096E" w:rsidP="007A047D">
      <w:pPr>
        <w:spacing w:line="360" w:lineRule="auto"/>
        <w:ind w:left="284"/>
        <w:jc w:val="both"/>
      </w:pPr>
      <w:r>
        <w:tab/>
        <w:t xml:space="preserve">Logicky lze očekávat, že se budou lišit nároky na náhradu škody. Jako příklad bych ráda uvedla odškodnění pozůstalých v případě úmrtí poškozeného. </w:t>
      </w:r>
      <w:r w:rsidR="008D3064">
        <w:t>OZ a ZP</w:t>
      </w:r>
      <w:r>
        <w:t xml:space="preserve"> obsahují shodně částky pro pozůstalé jako odškodnění jejich újmy. Stejná je ale pouze částka pro pozůstalého manžela. </w:t>
      </w:r>
      <w:r w:rsidR="009F0F54">
        <w:t xml:space="preserve">Obě úpravy jsou téměř totožné, a proto jsou judikáty použitelné pro obě úpravy. </w:t>
      </w:r>
      <w:r w:rsidR="008D3064">
        <w:t>NOZ</w:t>
      </w:r>
      <w:r>
        <w:t xml:space="preserve"> se odvrátil od této paušalizované náhrady škody a tato ško</w:t>
      </w:r>
      <w:r w:rsidR="00413EC2">
        <w:t>da bude nyní nahrazena přiměřeně</w:t>
      </w:r>
      <w:r>
        <w:t xml:space="preserve"> podle konkrétního případu nebo podle zásady spravedlnosti.</w:t>
      </w:r>
    </w:p>
    <w:p w:rsidR="00E11090" w:rsidRDefault="0023096E" w:rsidP="007A047D">
      <w:pPr>
        <w:spacing w:line="360" w:lineRule="auto"/>
        <w:ind w:left="284"/>
        <w:jc w:val="both"/>
      </w:pPr>
      <w:r>
        <w:tab/>
        <w:t>S nás</w:t>
      </w:r>
      <w:r w:rsidR="008D3064">
        <w:t>tupem nového zákoníku</w:t>
      </w:r>
      <w:r>
        <w:t xml:space="preserve"> taktéž došlo ke zrušení využívání takzvané bodové vyhlášky Ministerstva zdravotnictví v případě odškodnění újmy n</w:t>
      </w:r>
      <w:r w:rsidR="00413EC2">
        <w:t>a zdraví.</w:t>
      </w:r>
      <w:r>
        <w:t xml:space="preserve"> Pro pracovní právo je ale tato vyhláška i nadále platná.</w:t>
      </w:r>
      <w:r w:rsidR="002011F3">
        <w:t xml:space="preserve"> Tuto rozdílnost a zároveň střet popíši d</w:t>
      </w:r>
      <w:r w:rsidR="008D3064">
        <w:t>ále v kapitole o střetu úprav a </w:t>
      </w:r>
      <w:r w:rsidR="002011F3">
        <w:t>úvaze de lege ferenda.</w:t>
      </w:r>
    </w:p>
    <w:p w:rsidR="0023096E" w:rsidRPr="003C256F" w:rsidRDefault="0023096E" w:rsidP="007A047D">
      <w:pPr>
        <w:spacing w:line="360" w:lineRule="auto"/>
        <w:ind w:left="284"/>
        <w:jc w:val="both"/>
      </w:pPr>
    </w:p>
    <w:p w:rsidR="007E1C9B" w:rsidRDefault="007E1C9B" w:rsidP="007A047D">
      <w:pPr>
        <w:pStyle w:val="Nadpis2"/>
        <w:spacing w:line="360" w:lineRule="auto"/>
        <w:ind w:left="284"/>
        <w:jc w:val="both"/>
      </w:pPr>
      <w:bookmarkStart w:id="52" w:name="_Toc395212964"/>
      <w:r w:rsidRPr="00E11090">
        <w:lastRenderedPageBreak/>
        <w:t>6.4 Střet právních úprav</w:t>
      </w:r>
      <w:bookmarkEnd w:id="52"/>
    </w:p>
    <w:p w:rsidR="00165FA7" w:rsidRPr="00165FA7" w:rsidRDefault="00165FA7" w:rsidP="007A047D">
      <w:pPr>
        <w:pStyle w:val="Nadpis3"/>
        <w:spacing w:line="360" w:lineRule="auto"/>
        <w:ind w:left="284"/>
      </w:pPr>
      <w:bookmarkStart w:id="53" w:name="_Toc395212965"/>
      <w:r>
        <w:t>6.4.1 Střet právních úprav občanského a pracovního práva</w:t>
      </w:r>
      <w:bookmarkEnd w:id="53"/>
    </w:p>
    <w:p w:rsidR="00D232AF" w:rsidRPr="00E11090" w:rsidRDefault="00D232AF" w:rsidP="007A047D">
      <w:pPr>
        <w:spacing w:line="360" w:lineRule="auto"/>
        <w:ind w:left="284" w:firstLine="424"/>
        <w:jc w:val="both"/>
      </w:pPr>
      <w:r w:rsidRPr="00E11090">
        <w:t>Ke střetu právních úprav pra</w:t>
      </w:r>
      <w:r w:rsidR="00E11090">
        <w:t>c</w:t>
      </w:r>
      <w:r w:rsidRPr="00E11090">
        <w:t>ovního práva a občanského práva dochází v praxi velmi často. Důležité ale je, že odpovědnost</w:t>
      </w:r>
      <w:r w:rsidR="009F0F54">
        <w:t xml:space="preserve"> za újmu </w:t>
      </w:r>
      <w:r w:rsidRPr="00E11090">
        <w:t xml:space="preserve">na zdraví je podle pracovního práva lex specialis k právu občanskému a proto mají úpravy v zákoníku práce přednost. </w:t>
      </w:r>
      <w:r w:rsidR="00E11090">
        <w:t xml:space="preserve">V roce 2007 zákonodárce stanovil princip delegace, který řekl, že </w:t>
      </w:r>
      <w:r w:rsidR="008D3064">
        <w:t>OZ</w:t>
      </w:r>
      <w:r w:rsidR="00E11090">
        <w:t xml:space="preserve"> na pracovněprávní vztahy použijeme jedině tehdy, pokud tak </w:t>
      </w:r>
      <w:r w:rsidR="008D3064">
        <w:t>ZP</w:t>
      </w:r>
      <w:r w:rsidR="00E11090">
        <w:t xml:space="preserve"> </w:t>
      </w:r>
      <w:r w:rsidR="008D3064">
        <w:t>stanoví. Tento §4 ZP</w:t>
      </w:r>
      <w:r w:rsidR="00E11090">
        <w:t xml:space="preserve"> byl následně pro odmítnutí právnickou veřejností zrušen</w:t>
      </w:r>
      <w:r w:rsidR="00E11090">
        <w:rPr>
          <w:rStyle w:val="Znakapoznpodarou"/>
        </w:rPr>
        <w:footnoteReference w:id="193"/>
      </w:r>
      <w:r w:rsidR="00E11090">
        <w:t xml:space="preserve">. </w:t>
      </w:r>
      <w:r w:rsidR="0080191C">
        <w:t xml:space="preserve">Ústavní soud </w:t>
      </w:r>
      <w:r w:rsidR="00B239E0">
        <w:t xml:space="preserve">ČR </w:t>
      </w:r>
      <w:r w:rsidR="0080191C">
        <w:t xml:space="preserve">prohlásil, že občanské právo se uplatní subsidiárně pro ostatní soukromoprávní odvětví. Další </w:t>
      </w:r>
      <w:r w:rsidR="0080191C" w:rsidRPr="00FC2E5A">
        <w:t>změn</w:t>
      </w:r>
      <w:r w:rsidR="008D3064">
        <w:t>u přinesla novela ZP</w:t>
      </w:r>
      <w:r w:rsidR="0080191C" w:rsidRPr="00FC2E5A">
        <w:t xml:space="preserve"> 1. 1. 2012, odkdy je v §4 výslovně uveden princip subsidiarity.</w:t>
      </w:r>
      <w:r w:rsidR="00E11090">
        <w:t xml:space="preserve"> </w:t>
      </w:r>
    </w:p>
    <w:p w:rsidR="00D232AF" w:rsidRDefault="00FC2E5A" w:rsidP="007A047D">
      <w:pPr>
        <w:spacing w:line="360" w:lineRule="auto"/>
        <w:ind w:left="284" w:firstLine="424"/>
        <w:jc w:val="both"/>
      </w:pPr>
      <w:r>
        <w:t xml:space="preserve">Jako příklad střetu zájmů </w:t>
      </w:r>
      <w:r w:rsidR="00E11090" w:rsidRPr="00E11090">
        <w:t>můžeme zmínit regresivní nárok, který má zaměstnavatel</w:t>
      </w:r>
      <w:r>
        <w:t xml:space="preserve"> v případě odškodnění újmy zaměstnavatelem zaměstnanci, pokud újma nastane při plnění pracovních úkolů nebo v souvislosti s ním</w:t>
      </w:r>
      <w:r w:rsidR="00E11090" w:rsidRPr="00E11090">
        <w:t>. Poškozený</w:t>
      </w:r>
      <w:r>
        <w:t xml:space="preserve"> zaměstnanec</w:t>
      </w:r>
      <w:r w:rsidR="00E11090" w:rsidRPr="00E11090">
        <w:t xml:space="preserve"> si může vybrat, jestli bude žádat náhradu</w:t>
      </w:r>
      <w:r w:rsidR="008D3064">
        <w:t xml:space="preserve"> škody podle OZ</w:t>
      </w:r>
      <w:r w:rsidR="00E11090" w:rsidRPr="00E11090">
        <w:t xml:space="preserve"> </w:t>
      </w:r>
      <w:r>
        <w:t xml:space="preserve">na svém škůdci, </w:t>
      </w:r>
      <w:r w:rsidR="00E11090" w:rsidRPr="00E11090">
        <w:t xml:space="preserve">nebo </w:t>
      </w:r>
      <w:r>
        <w:t xml:space="preserve">jestli ji bude žádat </w:t>
      </w:r>
      <w:r w:rsidR="00E11090" w:rsidRPr="00E11090">
        <w:t xml:space="preserve">na svém zaměstnavateli a ten ji bude následně vymáhat po třetí osobě, která </w:t>
      </w:r>
      <w:r w:rsidR="00E11090">
        <w:t>škodu způsobila. Vý</w:t>
      </w:r>
      <w:r>
        <w:t xml:space="preserve">hodnější bude </w:t>
      </w:r>
      <w:r w:rsidR="00E11090" w:rsidRPr="00E11090">
        <w:t>požadovat škodu po zaměstnavateli, který se ze své odpovědnosti nemůže vyvinit.</w:t>
      </w:r>
      <w:r w:rsidR="009F0F54">
        <w:t xml:space="preserve"> </w:t>
      </w:r>
    </w:p>
    <w:p w:rsidR="00165FA7" w:rsidRDefault="00165FA7" w:rsidP="007A047D">
      <w:pPr>
        <w:spacing w:line="360" w:lineRule="auto"/>
        <w:ind w:left="284" w:firstLine="424"/>
        <w:jc w:val="both"/>
      </w:pPr>
    </w:p>
    <w:p w:rsidR="00165FA7" w:rsidRDefault="00886C98" w:rsidP="007A047D">
      <w:pPr>
        <w:pStyle w:val="Nadpis3"/>
        <w:spacing w:line="360" w:lineRule="auto"/>
        <w:ind w:left="284"/>
      </w:pPr>
      <w:bookmarkStart w:id="54" w:name="_Toc395212966"/>
      <w:r w:rsidRPr="00A51866">
        <w:t>6.4.2 Střet právních úprav</w:t>
      </w:r>
      <w:r w:rsidR="00165FA7" w:rsidRPr="00A51866">
        <w:t xml:space="preserve"> odškodnění újmy na zdraví</w:t>
      </w:r>
      <w:bookmarkEnd w:id="54"/>
    </w:p>
    <w:p w:rsidR="00391173" w:rsidRDefault="000773FA" w:rsidP="007A047D">
      <w:pPr>
        <w:spacing w:line="360" w:lineRule="auto"/>
        <w:ind w:left="284"/>
        <w:jc w:val="both"/>
      </w:pPr>
      <w:r>
        <w:tab/>
        <w:t xml:space="preserve">Právní úprava OZ v otázce náhrady </w:t>
      </w:r>
      <w:r w:rsidR="005F6022">
        <w:t>škody na zdraví a škody na zdraví</w:t>
      </w:r>
      <w:r>
        <w:t xml:space="preserve"> s následkem </w:t>
      </w:r>
      <w:r w:rsidR="005F6022">
        <w:t>smrti a otázka</w:t>
      </w:r>
      <w:r>
        <w:t xml:space="preserve"> náhrady při ublížení na zdraví a při usmrcení podle NOZ</w:t>
      </w:r>
      <w:r w:rsidR="00831035">
        <w:t xml:space="preserve"> je srovnávána již v samotné kapitole týkající se náhrady škody na zdraví</w:t>
      </w:r>
      <w:r w:rsidR="002011F3">
        <w:t>. Všechny typy</w:t>
      </w:r>
      <w:r w:rsidR="00831035">
        <w:t xml:space="preserve"> náhrady škody podle staré a nové úpravy se jmenují stejně, a pokud se u nich vyskytují změny, jsou zaznamenány již v kapitole o náhradě škody podle NOZ. Výjimkou je novinka §2960 NOZ, kde je řečeno, na rozdíl od účelně vynaložených nákladů spojených s léčením podle §449 OZ, že NOZ nahrazuje účelně vynaložené náklady spojené s péčí o zdraví poškozeného, péčí o jeho osobu nebo domácnost pro toho, kdo náklady vynaložil. </w:t>
      </w:r>
    </w:p>
    <w:p w:rsidR="00831035" w:rsidRDefault="00831035" w:rsidP="007A047D">
      <w:pPr>
        <w:spacing w:line="360" w:lineRule="auto"/>
        <w:ind w:left="284"/>
        <w:jc w:val="both"/>
      </w:pPr>
      <w:r>
        <w:tab/>
        <w:t>Největší rozdíl náhrady škody na zdraví mezi starou a novou úpravou občanského práva jsou rozdíly mezi úpravami bolestného a ztížení společenského uplatnění. Do tohoto problému se velmi zajímavě prolíná problematika práva pracovního. Do 1. 1. 2014 totiž soudci ve věcech náhrady škody na zdraví rozhodovali podle již mnohokrát zmiňované takzvané bodové vyhlášky č.</w:t>
      </w:r>
      <w:r w:rsidR="005F6022">
        <w:t xml:space="preserve"> </w:t>
      </w:r>
      <w:r>
        <w:t>440/2001 Sb. S nástupem NOZ není tento podzá</w:t>
      </w:r>
      <w:r w:rsidR="002011F3">
        <w:t>konný předpis účinný</w:t>
      </w:r>
      <w:r>
        <w:t xml:space="preserve"> pro rozhodování v občanském právu. Ale</w:t>
      </w:r>
      <w:r w:rsidR="002011F3">
        <w:t xml:space="preserve"> je stále účinný</w:t>
      </w:r>
      <w:r>
        <w:t xml:space="preserve"> pro rozhodování v právu pracovním.</w:t>
      </w:r>
      <w:r w:rsidR="002011F3">
        <w:t xml:space="preserve"> Právo </w:t>
      </w:r>
      <w:r w:rsidR="002011F3">
        <w:lastRenderedPageBreak/>
        <w:t>občanské získalo v dubnu 2014 pomůcku v podobě Metodiky k náhradě újmy na zdraví, která se stává nezávazným rádcem pro soudce a je flexibilní náhražkou bodové vyhlášky.</w:t>
      </w:r>
    </w:p>
    <w:p w:rsidR="002011F3" w:rsidRDefault="002011F3" w:rsidP="007A047D">
      <w:pPr>
        <w:spacing w:line="360" w:lineRule="auto"/>
        <w:ind w:left="284"/>
        <w:jc w:val="both"/>
      </w:pPr>
      <w:r>
        <w:tab/>
        <w:t xml:space="preserve">V ZP nalezneme kapitolu o náhradě škody na zdraví pod názvem rozsah náhrady škody při pracovních úrazech nebo nemocech z povolání. Na první pohled by se typy náhrad mohly zdát podobné občanskoprávní úpravě. Rozdíl je ale ten, že úprava ZP je speciální k OZ, a pokud dojde k újmě na zdraví nebo k nemoci z povolání, bude konkrétní případ posuzován podle ZP. Přesto je úprava jednotlivých </w:t>
      </w:r>
      <w:r w:rsidR="003423F0">
        <w:t xml:space="preserve">typů </w:t>
      </w:r>
      <w:r>
        <w:t xml:space="preserve">velmi podobná. </w:t>
      </w:r>
    </w:p>
    <w:p w:rsidR="003423F0" w:rsidRDefault="003423F0" w:rsidP="007A047D">
      <w:pPr>
        <w:spacing w:line="360" w:lineRule="auto"/>
        <w:ind w:left="284"/>
        <w:jc w:val="both"/>
      </w:pPr>
      <w:r>
        <w:tab/>
        <w:t>Typickým rozdílem mezi OZ, NOZ a ZP je náhrada pozůstalým při usmrcení. OZ uváděl přesné částky náhrady, NOZ toto ustanovení zrušil. ZP stále obsahuje jednorázové odškodnění pozůstalým, ovšem v užším okruhu než je poskytovalo O</w:t>
      </w:r>
      <w:r w:rsidR="005F6022">
        <w:t>Z. Dále občanské právo hovoří o </w:t>
      </w:r>
      <w:r>
        <w:t>náhradě nákladů spojených s péčí o</w:t>
      </w:r>
      <w:r w:rsidR="005F6022">
        <w:t xml:space="preserve"> nemocného, ale </w:t>
      </w:r>
      <w:r>
        <w:t>ZP o nákladech spojených s léčbou nemocného.</w:t>
      </w:r>
    </w:p>
    <w:p w:rsidR="005F6022" w:rsidRDefault="003423F0" w:rsidP="007A047D">
      <w:pPr>
        <w:spacing w:line="360" w:lineRule="auto"/>
        <w:ind w:left="284"/>
        <w:jc w:val="both"/>
      </w:pPr>
      <w:r>
        <w:tab/>
        <w:t xml:space="preserve">Za největší střet současné úpravy </w:t>
      </w:r>
      <w:r w:rsidR="000254DA">
        <w:t xml:space="preserve">náhrady škody na zdraví </w:t>
      </w:r>
      <w:r>
        <w:t>tedy považuji vedle sebe existující vyhlášku č.</w:t>
      </w:r>
      <w:r w:rsidR="005F6022">
        <w:t xml:space="preserve"> </w:t>
      </w:r>
      <w:r>
        <w:t>440/2001 Sb. a Metodiku k náhradě újmy na zdraví.</w:t>
      </w:r>
      <w:r w:rsidR="000254DA">
        <w:t xml:space="preserve"> K posouzení bolestného a ztížení společenského uplatnění podle vyhlášky je potřeba lékařského posudku s postupem a odůvodněním, jak lékař došel ke svému h</w:t>
      </w:r>
      <w:r w:rsidR="005F6022">
        <w:t>odnocení. Jeden bod je 120 Kč a </w:t>
      </w:r>
      <w:r w:rsidR="000254DA">
        <w:t xml:space="preserve">vyhláška obsahuje obodované úrazy. Podle toho všeho se soud řídí a v případech ztížení uplatnění nebo například infekce a zvýšení bolesti může dojít k nárůstu </w:t>
      </w:r>
      <w:r w:rsidR="005F6022">
        <w:t>ná</w:t>
      </w:r>
      <w:r w:rsidR="008D3064">
        <w:t>hrady, pokud tak posoudí lékař.</w:t>
      </w:r>
    </w:p>
    <w:p w:rsidR="005B2229" w:rsidRDefault="000254DA" w:rsidP="00EA6F8B">
      <w:pPr>
        <w:spacing w:line="360" w:lineRule="auto"/>
        <w:ind w:left="284" w:firstLine="424"/>
        <w:jc w:val="both"/>
      </w:pPr>
      <w:r>
        <w:t xml:space="preserve">Na druhou stranu Metodika je nezávazná, slouží pouze k ustálení </w:t>
      </w:r>
      <w:r w:rsidR="005F6022">
        <w:t>a navedení soudů při rozhodování. Soud</w:t>
      </w:r>
      <w:r>
        <w:t xml:space="preserve"> sleduje konkrétní případ poškození zdraví a může přihlédnout k principům uvedeným v Metodice. Podstata věci je ale stejná. V brožuře jsou stejně jako ve vyhlášce vyjmenovány desítky úrazů a nemocí, ke kterým je přiřazeno bodové ohodnocení. Výše </w:t>
      </w:r>
      <w:r w:rsidR="00A51866">
        <w:t>základního bodu se ale zásadně změnila. Pro úraz, který se stal v roce 2014 je to 251, 28 Kč</w:t>
      </w:r>
      <w:r w:rsidR="005F6022">
        <w:t xml:space="preserve"> za bod (</w:t>
      </w:r>
      <w:r w:rsidR="00A51866">
        <w:t>vypočítáno jako procento z průměrné mzdy za minulý rok</w:t>
      </w:r>
      <w:r w:rsidR="005F6022">
        <w:t>)</w:t>
      </w:r>
      <w:r w:rsidR="005F6022">
        <w:rPr>
          <w:rStyle w:val="Znakapoznpodarou"/>
        </w:rPr>
        <w:footnoteReference w:id="194"/>
      </w:r>
      <w:r w:rsidR="00A51866">
        <w:t xml:space="preserve">. Což je dvojnásobek částky za bod, než je ve vyhlášce. </w:t>
      </w:r>
    </w:p>
    <w:p w:rsidR="005B2229" w:rsidRPr="00E11090" w:rsidRDefault="00A51866" w:rsidP="005B2229">
      <w:pPr>
        <w:spacing w:line="360" w:lineRule="auto"/>
        <w:ind w:left="284" w:firstLine="424"/>
        <w:jc w:val="both"/>
      </w:pPr>
      <w:r>
        <w:t xml:space="preserve">Podle mého </w:t>
      </w:r>
      <w:r w:rsidR="008D3064">
        <w:t>názoru je Metodika krokem vpřed, co se týká sblížení obou právních úprav. Nesmí ale sloužit ke snížení individuálnosti posuzovaného případu.</w:t>
      </w:r>
      <w:r w:rsidR="005B2229">
        <w:t xml:space="preserve"> Navíc díky Metodice dojde k zabránění zvýšení počtu souzených případů náhrady škody na zdraví v občanském právu, neboť díky tabulkám je více případů řešeno mimosoudně.</w:t>
      </w:r>
    </w:p>
    <w:p w:rsidR="007E1C9B" w:rsidRPr="00DD3878" w:rsidRDefault="007E1C9B" w:rsidP="007A047D">
      <w:pPr>
        <w:pStyle w:val="Nadpis1"/>
        <w:spacing w:line="360" w:lineRule="auto"/>
        <w:ind w:left="284"/>
        <w:jc w:val="both"/>
      </w:pPr>
      <w:bookmarkStart w:id="55" w:name="_Toc395212967"/>
      <w:r w:rsidRPr="00DD3878">
        <w:lastRenderedPageBreak/>
        <w:t>7. Úvahy de lege ferenda</w:t>
      </w:r>
      <w:bookmarkEnd w:id="55"/>
    </w:p>
    <w:p w:rsidR="007E1C9B" w:rsidRPr="00463733" w:rsidRDefault="007E1C9B" w:rsidP="007A047D">
      <w:pPr>
        <w:pStyle w:val="Nadpis2"/>
        <w:spacing w:line="360" w:lineRule="auto"/>
        <w:ind w:left="284"/>
        <w:jc w:val="both"/>
      </w:pPr>
      <w:bookmarkStart w:id="56" w:name="_Toc395212968"/>
      <w:r w:rsidRPr="00463733">
        <w:t>7.1 De lege ferenda občanského práva</w:t>
      </w:r>
      <w:bookmarkEnd w:id="56"/>
    </w:p>
    <w:p w:rsidR="00463733" w:rsidRDefault="00FC2E5A" w:rsidP="007A047D">
      <w:pPr>
        <w:spacing w:line="360" w:lineRule="auto"/>
        <w:ind w:left="284" w:firstLine="424"/>
        <w:jc w:val="both"/>
      </w:pPr>
      <w:r>
        <w:t>Bodová vyhláška Ministerstva zdravotnictví č. 440/2001 Sb., která obsahuje výši náhrady</w:t>
      </w:r>
      <w:r w:rsidR="003034F0">
        <w:t xml:space="preserve"> pro konkrétní újmy na zdraví, </w:t>
      </w:r>
      <w:r>
        <w:t>jež jsem rozebírala v předchozích</w:t>
      </w:r>
      <w:r w:rsidR="00463733">
        <w:t xml:space="preserve"> kapitolách, přestala být od 1. </w:t>
      </w:r>
      <w:r>
        <w:t>1. 2014 účinná pro oblast občanského práva. Místo ní je k dispozici od 14. 4. 2014 na webových stránkách NS ČR Metodika k náhradě újmy na zdraví</w:t>
      </w:r>
      <w:r>
        <w:rPr>
          <w:rStyle w:val="Znakapoznpodarou"/>
        </w:rPr>
        <w:footnoteReference w:id="195"/>
      </w:r>
      <w:r>
        <w:t>. Pro oblast pracovního práva ale stále zůstává vyhláška Ministerstva zdravot</w:t>
      </w:r>
      <w:r w:rsidR="00463733">
        <w:t xml:space="preserve">nictví v platnosti. Je </w:t>
      </w:r>
      <w:r>
        <w:t>v pořádku, že se dvě úpravy soukromého práva, které se navzájem v mnoha ohledech překrývají, zcela liší v možnosti náhrady škody? V případě odškodnění újmy v pracovním právu bude soud dále postupovat podle bodové vyhlášky, která může b</w:t>
      </w:r>
      <w:r w:rsidR="005B2229">
        <w:t xml:space="preserve">ýt </w:t>
      </w:r>
      <w:r>
        <w:t>považována za neetickou, a v oblasti občanského práva soudci odškodňují újmu na zdraví bez horní hranice náhrady, kterou posuzují podle konkrétního případu a principů spravedlnosti</w:t>
      </w:r>
      <w:r w:rsidR="00A51866">
        <w:t>, popřípadě se řídí nezávaznou Metodikou.</w:t>
      </w:r>
    </w:p>
    <w:p w:rsidR="00B67A73" w:rsidRDefault="00B67A73" w:rsidP="007A047D">
      <w:pPr>
        <w:spacing w:line="360" w:lineRule="auto"/>
        <w:ind w:left="284" w:firstLine="424"/>
        <w:jc w:val="both"/>
      </w:pPr>
      <w:r>
        <w:t xml:space="preserve">Lze se domnívat, že takovému stavu legislativy hrozí nepřehledná situace, která je spojena s nepředvídatelností rozhodovací praxe, takže zákonnému principu </w:t>
      </w:r>
      <w:r w:rsidR="003034F0">
        <w:t>legitimního očekávání a </w:t>
      </w:r>
      <w:r>
        <w:t>právní jistoty nebudou moci soudy po mnoho let dostát.</w:t>
      </w:r>
      <w:r w:rsidR="00224008">
        <w:t xml:space="preserve"> Jestliže</w:t>
      </w:r>
      <w:r w:rsidR="003034F0">
        <w:t xml:space="preserve"> si každý soudce vytvoří vnitřní hodnotová pravidla, hrozí nepřehledná situace, kterou se kolegium NS snažilo předejít již výše zmíněnou Metodikou, která není právním předpisem a slouží pouze k nastavení přiměřených poměrů v praxi</w:t>
      </w:r>
      <w:r w:rsidR="003034F0">
        <w:rPr>
          <w:rStyle w:val="Znakapoznpodarou"/>
        </w:rPr>
        <w:footnoteReference w:id="196"/>
      </w:r>
      <w:r w:rsidR="003034F0">
        <w:t xml:space="preserve">. </w:t>
      </w:r>
      <w:r w:rsidR="005B2229">
        <w:t>Pokud by v občanském právu byly tyto případy souzeny pouze podle principu spravedlnosti</w:t>
      </w:r>
      <w:r w:rsidR="00224008">
        <w:t>,</w:t>
      </w:r>
      <w:r w:rsidR="005B2229">
        <w:t xml:space="preserve"> hrozí, že dojde k navýšení soudních jednání a méně sporů bude řešeno mimosoudně. </w:t>
      </w:r>
      <w:r w:rsidR="003034F0">
        <w:t>Jak se v praxi toto nastavení uchytí, budeme do budoucna zjišťovat podle stavu judikatury.</w:t>
      </w:r>
    </w:p>
    <w:p w:rsidR="00FC2E5A" w:rsidRDefault="003034F0" w:rsidP="007A047D">
      <w:pPr>
        <w:spacing w:line="360" w:lineRule="auto"/>
        <w:ind w:left="284" w:firstLine="424"/>
        <w:jc w:val="both"/>
      </w:pPr>
      <w:r>
        <w:t>Nakonec bych se k</w:t>
      </w:r>
      <w:r w:rsidR="00FC2E5A">
        <w:t xml:space="preserve">lonila k větší </w:t>
      </w:r>
      <w:r>
        <w:t>soudržnosti mezi úpravou podle ZP a NOZ</w:t>
      </w:r>
      <w:r w:rsidR="00FC2E5A">
        <w:t>, neboť i p</w:t>
      </w:r>
      <w:r w:rsidR="008D3064">
        <w:t>řes to, že NOZ</w:t>
      </w:r>
      <w:r w:rsidR="00FC2E5A">
        <w:t xml:space="preserve"> klade důraz na ochranu slabší strany v případě újmy na zdraví, je ochrana zdraví v pracovním právu u odškodnění </w:t>
      </w:r>
      <w:r>
        <w:t xml:space="preserve">pracovního úrazu nebo nemoci z povolání, konkrétně </w:t>
      </w:r>
      <w:r w:rsidR="00FC2E5A">
        <w:t>bolesti a ztížení společenského uplatnění</w:t>
      </w:r>
      <w:r w:rsidR="00F57BB5">
        <w:t>,</w:t>
      </w:r>
      <w:r w:rsidR="00FC2E5A">
        <w:t xml:space="preserve"> značně znevýhodněna</w:t>
      </w:r>
      <w:r>
        <w:t>, a úprava by do budoucna měla být opět jednotná.</w:t>
      </w:r>
    </w:p>
    <w:p w:rsidR="00463733" w:rsidRPr="00FC2E5A" w:rsidRDefault="00463733" w:rsidP="007A047D">
      <w:pPr>
        <w:spacing w:line="360" w:lineRule="auto"/>
        <w:ind w:left="284" w:firstLine="424"/>
        <w:jc w:val="both"/>
        <w:rPr>
          <w:highlight w:val="red"/>
        </w:rPr>
      </w:pPr>
    </w:p>
    <w:p w:rsidR="007E1C9B" w:rsidRPr="00DD3878" w:rsidRDefault="007E1C9B" w:rsidP="007A047D">
      <w:pPr>
        <w:pStyle w:val="Nadpis2"/>
        <w:spacing w:line="360" w:lineRule="auto"/>
        <w:ind w:left="284"/>
        <w:jc w:val="both"/>
      </w:pPr>
      <w:bookmarkStart w:id="57" w:name="_Toc395212969"/>
      <w:r w:rsidRPr="00DD3878">
        <w:lastRenderedPageBreak/>
        <w:t>7.2 De lege ferenda pracovního práva</w:t>
      </w:r>
      <w:bookmarkEnd w:id="57"/>
    </w:p>
    <w:p w:rsidR="00085C98" w:rsidRDefault="00346828" w:rsidP="007A047D">
      <w:pPr>
        <w:spacing w:line="360" w:lineRule="auto"/>
        <w:ind w:left="284"/>
        <w:jc w:val="both"/>
      </w:pPr>
      <w:r>
        <w:tab/>
      </w:r>
      <w:r w:rsidR="00B239E0">
        <w:t>Z</w:t>
      </w:r>
      <w:r w:rsidR="00FC2E5A">
        <w:t>ákoník práce</w:t>
      </w:r>
      <w:r w:rsidR="00191BF4">
        <w:t xml:space="preserve"> je měněn novelami. Jedna z</w:t>
      </w:r>
      <w:r w:rsidR="00085C98">
        <w:t xml:space="preserve"> největších </w:t>
      </w:r>
      <w:r w:rsidR="00FC2E5A">
        <w:t xml:space="preserve">novel </w:t>
      </w:r>
      <w:r w:rsidR="00085C98">
        <w:t xml:space="preserve">proběhla </w:t>
      </w:r>
      <w:r w:rsidR="00FC2E5A">
        <w:t>1. 1. 2012, odpovědnosti za škodu</w:t>
      </w:r>
      <w:r w:rsidR="00085C98">
        <w:t xml:space="preserve"> se ale skoro nedotkla</w:t>
      </w:r>
      <w:r w:rsidR="00FC2E5A">
        <w:t>. Změnou je například zákaz</w:t>
      </w:r>
      <w:r w:rsidR="00085C98">
        <w:t xml:space="preserve"> kauce k rukám zaměstnavatele v případě náhrady škody zaměstnancem</w:t>
      </w:r>
      <w:r w:rsidR="00085C98">
        <w:rPr>
          <w:rStyle w:val="Znakapoznpodarou"/>
        </w:rPr>
        <w:footnoteReference w:id="197"/>
      </w:r>
      <w:r w:rsidR="00085C98">
        <w:t>.</w:t>
      </w:r>
      <w:r w:rsidR="00191BF4">
        <w:t xml:space="preserve"> Stav pracovního práva ale n</w:t>
      </w:r>
      <w:r w:rsidR="00085C98">
        <w:t xml:space="preserve">ení mezi odborníky hodnocen jenom </w:t>
      </w:r>
      <w:r w:rsidR="00191BF4">
        <w:t xml:space="preserve">pozitivně. Zákoníku práce je vytýkána přílišná ochrana zaměstnance. </w:t>
      </w:r>
    </w:p>
    <w:p w:rsidR="00270BA5" w:rsidRDefault="00191BF4" w:rsidP="007A047D">
      <w:pPr>
        <w:spacing w:line="360" w:lineRule="auto"/>
        <w:ind w:left="284" w:firstLine="424"/>
        <w:jc w:val="both"/>
      </w:pPr>
      <w:r>
        <w:t>Ochrana slabší strany je jednou ze základních zásad soukromého práva</w:t>
      </w:r>
      <w:r w:rsidR="00FC2E5A">
        <w:t>. P</w:t>
      </w:r>
      <w:r w:rsidR="0038069D">
        <w:t xml:space="preserve">řesto by neměl </w:t>
      </w:r>
      <w:r w:rsidR="00FC2E5A">
        <w:t>zákoník práce</w:t>
      </w:r>
      <w:r w:rsidR="0038069D">
        <w:t xml:space="preserve"> v rámci konkurenčního boje a vývoje tržní ekonomiky být přes</w:t>
      </w:r>
      <w:r w:rsidR="00FC2E5A">
        <w:t>příliš ochranářský k zaměstnancům</w:t>
      </w:r>
      <w:r w:rsidR="0038069D">
        <w:rPr>
          <w:rStyle w:val="Znakapoznpodarou"/>
        </w:rPr>
        <w:footnoteReference w:id="198"/>
      </w:r>
      <w:r w:rsidR="0038069D">
        <w:t xml:space="preserve">. </w:t>
      </w:r>
      <w:r w:rsidR="008D3064">
        <w:t>ZP</w:t>
      </w:r>
      <w:r w:rsidR="00270BA5">
        <w:t xml:space="preserve"> je příliš jednostranný, co se týká povinností, a to směrem k zaměstnavateli. Toto ochranářství zaměstnanců by se mělo více zredukovat a měl by se ponechat větší prostor pro smluvn</w:t>
      </w:r>
      <w:r w:rsidR="00EA6F8B">
        <w:t>í ujednání pracovních podmínek</w:t>
      </w:r>
      <w:r w:rsidR="00270BA5">
        <w:t xml:space="preserve"> a zaměstnavatel by měl mít větší možnost při řízení práce svých zaměstnavatelů</w:t>
      </w:r>
      <w:r w:rsidR="00270BA5">
        <w:rPr>
          <w:rStyle w:val="Znakapoznpodarou"/>
        </w:rPr>
        <w:footnoteReference w:id="199"/>
      </w:r>
      <w:r w:rsidR="00270BA5">
        <w:t>. Základním cílem je rovnováha mezi těmito dvěma skupinami, aby jejich práva a povinnosti byly vesměs vyvážené.</w:t>
      </w:r>
    </w:p>
    <w:p w:rsidR="002E329F" w:rsidRDefault="00270BA5" w:rsidP="007A047D">
      <w:pPr>
        <w:spacing w:line="360" w:lineRule="auto"/>
        <w:ind w:left="284" w:firstLine="424"/>
        <w:jc w:val="both"/>
      </w:pPr>
      <w:r>
        <w:t>U otázky odpovědnosti za náhradu škody při pracovních úrazech nebo nemoci z povolání, je nejpalčivější otázkou ú</w:t>
      </w:r>
      <w:r w:rsidR="00346828">
        <w:t>činnost zákona č. 266</w:t>
      </w:r>
      <w:r>
        <w:t>/2006 Sb., o úrazovém pojištění. Účinnost</w:t>
      </w:r>
      <w:r w:rsidR="00346828">
        <w:t xml:space="preserve"> je přesunuta na 1. 1. 2015. Poté bude zrušeno dosavadní zákonné pojištění zaměstnavatelů pro případ úrazu nebo nemoci z povolání zaměstnance. Mělo by se začít dbát o větší bezpečnost práce. Mělo by začít existovat nové sociální pojištěn</w:t>
      </w:r>
      <w:r w:rsidR="002E329F">
        <w:t xml:space="preserve">í se systémem sociálních dávek, neboť odpovědnost přejde ze zaměstnavatele na stát. </w:t>
      </w:r>
      <w:r w:rsidR="00E701BF">
        <w:t xml:space="preserve">Výhodou je, že náhrada se již nebude vázat na invalidní důchod a náhrada nebude o jeho částku snížena. </w:t>
      </w:r>
      <w:r w:rsidR="00346828">
        <w:t xml:space="preserve">Okamžik vzniku pojištění by měl být vázán na den </w:t>
      </w:r>
      <w:r w:rsidR="002E329F">
        <w:t xml:space="preserve">nástupu zaměstnance do práce. </w:t>
      </w:r>
    </w:p>
    <w:p w:rsidR="00346828" w:rsidRDefault="002E329F" w:rsidP="007A047D">
      <w:pPr>
        <w:spacing w:line="360" w:lineRule="auto"/>
        <w:ind w:left="284" w:firstLine="424"/>
        <w:jc w:val="both"/>
      </w:pPr>
      <w:r>
        <w:t>Účinnost tohoto zákona byla posunuta již několikrát</w:t>
      </w:r>
      <w:r w:rsidR="00234849">
        <w:t xml:space="preserve"> od roku 2006</w:t>
      </w:r>
      <w:r>
        <w:t xml:space="preserve">. Účinnost od roku 2015 je taktéž nejistá, i přes to, že se </w:t>
      </w:r>
      <w:r w:rsidR="00FC2E5A">
        <w:t>zákoník práce</w:t>
      </w:r>
      <w:r>
        <w:t xml:space="preserve"> </w:t>
      </w:r>
      <w:r w:rsidR="005F4BE6" w:rsidRPr="00FC2E5A">
        <w:t>bude muset</w:t>
      </w:r>
      <w:r w:rsidRPr="00FC2E5A">
        <w:t xml:space="preserve"> podrobit novelizaci v souladu s novým občanským zákoníkem. Nebylo by </w:t>
      </w:r>
      <w:r w:rsidR="00FC2E5A">
        <w:t xml:space="preserve">do té doby </w:t>
      </w:r>
      <w:r w:rsidRPr="00FC2E5A">
        <w:t>přínosné</w:t>
      </w:r>
      <w:r>
        <w:t xml:space="preserve"> v rámci hospodářské soutěže otevřít trh i pro další pojišťovny než jsou jen dvě již </w:t>
      </w:r>
      <w:r w:rsidR="00FC2E5A">
        <w:t xml:space="preserve">výše </w:t>
      </w:r>
      <w:r>
        <w:t xml:space="preserve">zmíněné, tedy </w:t>
      </w:r>
      <w:r w:rsidR="00EA6F8B">
        <w:t>Kooperativa pojišťovna, a. s. a </w:t>
      </w:r>
      <w:r>
        <w:t>Česká pojišťovna, a. s.?</w:t>
      </w:r>
    </w:p>
    <w:p w:rsidR="00EA6F8B" w:rsidRDefault="00346828" w:rsidP="00EA6F8B">
      <w:pPr>
        <w:spacing w:line="360" w:lineRule="auto"/>
        <w:ind w:left="284"/>
        <w:jc w:val="both"/>
      </w:pPr>
      <w:r>
        <w:tab/>
      </w:r>
      <w:r w:rsidR="00FC2E5A">
        <w:t xml:space="preserve">A nakonec si myslím, že velkou změnou do budoucna bude zrušení bodové vyhlášky Ministerstva zdravotnictví č. 440/2001 Sb. O jejím zrušení a </w:t>
      </w:r>
      <w:r w:rsidR="006B5EBF">
        <w:t>sblížení právních úprav tak, aby se znovu p</w:t>
      </w:r>
      <w:r w:rsidR="00463733">
        <w:t xml:space="preserve">osuzovalo stejně právo </w:t>
      </w:r>
      <w:proofErr w:type="gramStart"/>
      <w:r w:rsidR="00463733">
        <w:t xml:space="preserve">občanské </w:t>
      </w:r>
      <w:r w:rsidR="006B5EBF">
        <w:t>a právo</w:t>
      </w:r>
      <w:proofErr w:type="gramEnd"/>
      <w:r w:rsidR="006B5EBF">
        <w:t xml:space="preserve"> pracovní jsem hovořila již v předchozí kapitole o úvaze de lege ferenda v občanském právu.</w:t>
      </w:r>
      <w:r w:rsidR="0046075E">
        <w:t xml:space="preserve"> Klaním se k posuzování případu </w:t>
      </w:r>
      <w:r w:rsidR="0046075E">
        <w:lastRenderedPageBreak/>
        <w:t>individuálně spolu s možností nahlédnout do metodiky, která obsahuje směr, jehož užitím by docházelo k rovnoměrnému posuzování mezi stejnými případy, k určení jejichž míry dojde soudce pečlivým posuzováním každého jednotlivého případu.</w:t>
      </w: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Default="002F18AE" w:rsidP="00EA6F8B">
      <w:pPr>
        <w:spacing w:line="360" w:lineRule="auto"/>
        <w:ind w:left="284"/>
        <w:jc w:val="both"/>
      </w:pPr>
    </w:p>
    <w:p w:rsidR="002F18AE" w:rsidRPr="00BB58CE" w:rsidRDefault="002F18AE" w:rsidP="00EA6F8B">
      <w:pPr>
        <w:spacing w:line="360" w:lineRule="auto"/>
        <w:ind w:left="284"/>
        <w:jc w:val="both"/>
      </w:pPr>
    </w:p>
    <w:p w:rsidR="008725F7" w:rsidRDefault="007E1C9B" w:rsidP="007A047D">
      <w:pPr>
        <w:pStyle w:val="Nadpis1"/>
        <w:spacing w:line="360" w:lineRule="auto"/>
        <w:jc w:val="both"/>
      </w:pPr>
      <w:bookmarkStart w:id="58" w:name="_Toc395212970"/>
      <w:r w:rsidRPr="00091E54">
        <w:lastRenderedPageBreak/>
        <w:t>Závěr</w:t>
      </w:r>
      <w:bookmarkEnd w:id="58"/>
    </w:p>
    <w:p w:rsidR="007F5AE9" w:rsidRPr="00BE4C26" w:rsidRDefault="005C6DAF" w:rsidP="007F5AE9">
      <w:pPr>
        <w:spacing w:line="360" w:lineRule="auto"/>
        <w:ind w:left="284"/>
        <w:jc w:val="both"/>
        <w:rPr>
          <w:rFonts w:eastAsia="Times New Roman" w:cs="Times New Roman"/>
          <w:szCs w:val="24"/>
          <w:lang w:eastAsia="cs-CZ"/>
        </w:rPr>
      </w:pPr>
      <w:r>
        <w:tab/>
      </w:r>
      <w:r w:rsidR="007F5AE9">
        <w:rPr>
          <w:rFonts w:eastAsia="Times New Roman" w:cs="Times New Roman"/>
          <w:szCs w:val="24"/>
          <w:lang w:eastAsia="cs-CZ"/>
        </w:rPr>
        <w:t>Odpovědnost za škodu je jedním</w:t>
      </w:r>
      <w:r w:rsidR="007F5AE9" w:rsidRPr="00BE4C26">
        <w:rPr>
          <w:rFonts w:eastAsia="Times New Roman" w:cs="Times New Roman"/>
          <w:szCs w:val="24"/>
          <w:lang w:eastAsia="cs-CZ"/>
        </w:rPr>
        <w:t xml:space="preserve"> ze základních institutů soukromého práva. Já jsem si vybrala jako téma mé práce jeden ze zajímavých typů odpovědnosti za škodu, a to odpovědnost za škodu na zdraví. Tento institut srovnávám ve světle občanského</w:t>
      </w:r>
      <w:r w:rsidR="00223D04">
        <w:rPr>
          <w:rFonts w:eastAsia="Times New Roman" w:cs="Times New Roman"/>
          <w:szCs w:val="24"/>
          <w:lang w:eastAsia="cs-CZ"/>
        </w:rPr>
        <w:t xml:space="preserve"> a pracovního práva, kde v </w:t>
      </w:r>
      <w:r w:rsidR="007F5AE9" w:rsidRPr="00BE4C26">
        <w:rPr>
          <w:rFonts w:eastAsia="Times New Roman" w:cs="Times New Roman"/>
          <w:szCs w:val="24"/>
          <w:lang w:eastAsia="cs-CZ"/>
        </w:rPr>
        <w:t xml:space="preserve">občanském právu porovnávám </w:t>
      </w:r>
      <w:r w:rsidR="007F5AE9">
        <w:rPr>
          <w:rFonts w:eastAsia="Times New Roman" w:cs="Times New Roman"/>
          <w:szCs w:val="24"/>
          <w:lang w:eastAsia="cs-CZ"/>
        </w:rPr>
        <w:t>starou a novou právní úpravu.</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xml:space="preserve">       V úvodu mé diplomové práce se zaměřuji na prevenci odpovědnosti za škodu, jelikož jde o primární zásadu úpravy, která v případě porušení právního principu vede k náhradě škody. Kromě popisu typů odpovědnosti se věnuji </w:t>
      </w:r>
      <w:r>
        <w:rPr>
          <w:rFonts w:eastAsia="Times New Roman" w:cs="Times New Roman"/>
          <w:szCs w:val="24"/>
          <w:lang w:eastAsia="cs-CZ"/>
        </w:rPr>
        <w:t>právě náhradě škody, u které</w:t>
      </w:r>
      <w:r w:rsidRPr="00BE4C26">
        <w:rPr>
          <w:rFonts w:eastAsia="Times New Roman" w:cs="Times New Roman"/>
          <w:szCs w:val="24"/>
          <w:lang w:eastAsia="cs-CZ"/>
        </w:rPr>
        <w:t xml:space="preserve"> představuji rozsáhlou judikaturu. Odpovědnost v občanském právu je odpovědností obecnou. Odpovědnost v zákoníku práce je odpovědností speciální, jejíž úprava má přednost před úpravou občanského práva.</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Problematika odpovědnosti za škodu je velmi rozsáhlá. Pro pochopení a smysl zařazení do systému jsem se v každé kapitole krátce zmínila o obecné úpravě a zvláštních typech odpovědnosti za škodu a případné náhradě škody. Následně jsem rozepsala úpravu odpovědnosti újmy na zdraví v pracovním a občanském právu.</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xml:space="preserve">       1. 1. 2014 nabyl účinnosti nový občanský zákoník, který přinesl změny do celé oblasti soukromého práva. Ustanovení </w:t>
      </w:r>
      <w:r>
        <w:rPr>
          <w:rFonts w:eastAsia="Times New Roman" w:cs="Times New Roman"/>
          <w:szCs w:val="24"/>
          <w:lang w:eastAsia="cs-CZ"/>
        </w:rPr>
        <w:t>o odpovědnosti n</w:t>
      </w:r>
      <w:r w:rsidRPr="00BE4C26">
        <w:rPr>
          <w:rFonts w:eastAsia="Times New Roman" w:cs="Times New Roman"/>
          <w:szCs w:val="24"/>
          <w:lang w:eastAsia="cs-CZ"/>
        </w:rPr>
        <w:t>a zdraví dostálo velkých změn, které ve své práci popisuji. Myslím si, že úprava tohoto institutu je v současné době do</w:t>
      </w:r>
      <w:r>
        <w:rPr>
          <w:rFonts w:eastAsia="Times New Roman" w:cs="Times New Roman"/>
          <w:szCs w:val="24"/>
          <w:lang w:eastAsia="cs-CZ"/>
        </w:rPr>
        <w:t>statečná, i přes to,</w:t>
      </w:r>
      <w:r w:rsidRPr="00BE4C26">
        <w:rPr>
          <w:rFonts w:eastAsia="Times New Roman" w:cs="Times New Roman"/>
          <w:szCs w:val="24"/>
          <w:lang w:eastAsia="cs-CZ"/>
        </w:rPr>
        <w:t xml:space="preserve"> že v rámci principu rovnosti stran a smluvní volnosti se bude muset úprava zákoníku práce více přiblížit novému občanskému zákoníku.</w:t>
      </w:r>
    </w:p>
    <w:p w:rsidR="007F5AE9" w:rsidRPr="00BE4C26" w:rsidRDefault="007F5AE9" w:rsidP="007F5AE9">
      <w:pPr>
        <w:spacing w:line="360" w:lineRule="auto"/>
        <w:ind w:left="284" w:firstLine="424"/>
        <w:jc w:val="both"/>
        <w:rPr>
          <w:rFonts w:eastAsia="Times New Roman" w:cs="Times New Roman"/>
          <w:szCs w:val="24"/>
          <w:lang w:eastAsia="cs-CZ"/>
        </w:rPr>
      </w:pPr>
      <w:r w:rsidRPr="00BE4C26">
        <w:rPr>
          <w:rFonts w:eastAsia="Times New Roman" w:cs="Times New Roman"/>
          <w:szCs w:val="24"/>
          <w:lang w:eastAsia="cs-CZ"/>
        </w:rPr>
        <w:t>Mezi výhody úpravy odškodněn</w:t>
      </w:r>
      <w:r>
        <w:rPr>
          <w:rFonts w:eastAsia="Times New Roman" w:cs="Times New Roman"/>
          <w:szCs w:val="24"/>
          <w:lang w:eastAsia="cs-CZ"/>
        </w:rPr>
        <w:t xml:space="preserve">í újmy na zdraví podle staré úpravy </w:t>
      </w:r>
      <w:r w:rsidRPr="00BE4C26">
        <w:rPr>
          <w:rFonts w:eastAsia="Times New Roman" w:cs="Times New Roman"/>
          <w:szCs w:val="24"/>
          <w:lang w:eastAsia="cs-CZ"/>
        </w:rPr>
        <w:t>patřila rychlost, jednoduchost a jednoznačnost. Nevýhodou byl omezený kruh poškozených s nárokem na náhradu, paušálnost náhrady, otázka hrazení nemajetkových škod a někdy i nelogičnost výše paušální náhrady. Oproti tomu mezi výhody nového občanského zákoníku bych zařadila reakci na dynamiku práva, odstranění duplicity</w:t>
      </w:r>
      <w:r>
        <w:rPr>
          <w:rFonts w:eastAsia="Times New Roman" w:cs="Times New Roman"/>
          <w:szCs w:val="24"/>
          <w:lang w:eastAsia="cs-CZ"/>
        </w:rPr>
        <w:t xml:space="preserve"> - </w:t>
      </w:r>
      <w:r w:rsidRPr="00BE4C26">
        <w:rPr>
          <w:rFonts w:eastAsia="Times New Roman" w:cs="Times New Roman"/>
          <w:szCs w:val="24"/>
          <w:lang w:eastAsia="cs-CZ"/>
        </w:rPr>
        <w:t>ochrana osobnosti vs. náhrada škody a individuální přístup k řešení problému. Naopak n</w:t>
      </w:r>
      <w:r>
        <w:rPr>
          <w:rFonts w:eastAsia="Times New Roman" w:cs="Times New Roman"/>
          <w:szCs w:val="24"/>
          <w:lang w:eastAsia="cs-CZ"/>
        </w:rPr>
        <w:t>evýhodou může</w:t>
      </w:r>
      <w:r w:rsidRPr="00BE4C26">
        <w:rPr>
          <w:rFonts w:eastAsia="Times New Roman" w:cs="Times New Roman"/>
          <w:szCs w:val="24"/>
          <w:lang w:eastAsia="cs-CZ"/>
        </w:rPr>
        <w:t xml:space="preserve"> být neurčitost pojmů. Dochází ke zvýšení důkazní povinnosti poškozených a možnosti důkazní nouze. Soud si dále musí dát pozor, aby neomezené částky odškodnění neměl</w:t>
      </w:r>
      <w:r>
        <w:rPr>
          <w:rFonts w:eastAsia="Times New Roman" w:cs="Times New Roman"/>
          <w:szCs w:val="24"/>
          <w:lang w:eastAsia="cs-CZ"/>
        </w:rPr>
        <w:t>y</w:t>
      </w:r>
      <w:r w:rsidRPr="00BE4C26">
        <w:rPr>
          <w:rFonts w:eastAsia="Times New Roman" w:cs="Times New Roman"/>
          <w:szCs w:val="24"/>
          <w:lang w:eastAsia="cs-CZ"/>
        </w:rPr>
        <w:t xml:space="preserve"> likvidační dopad na škůdce.</w:t>
      </w:r>
    </w:p>
    <w:p w:rsidR="007F5AE9"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xml:space="preserve">       Bodová vyhláška je stále účinná pro oblast pracovního práva. Nejistota v odkládání účinnosti zákona o úrazovém pojištění nevede k jistotě odškodňování újmy na zdraví v pracovním právu. Právo občanské ale dosáhlo veliké změny. Bodová vyhláška zde není od 1. 1. 2014 účinná. Od dubna 2014 je k nalezení na stránkách Nejvyššího soudu ČR Metodika </w:t>
      </w:r>
      <w:r w:rsidRPr="00BE4C26">
        <w:rPr>
          <w:rFonts w:eastAsia="Times New Roman" w:cs="Times New Roman"/>
          <w:szCs w:val="24"/>
          <w:lang w:eastAsia="cs-CZ"/>
        </w:rPr>
        <w:lastRenderedPageBreak/>
        <w:t>k náhradě nemajetkové újmy na zdraví, díky které mají soudy dosáhnout soudržnosti a zamezit obavám z právní nejistoty.</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Zásadní zůstává otázka rozlišení, kdy budeme posuzovat náhradu škody na zdraví podle nového občanského a kdy podle pracovního zákoníku. Aby nastala odpovědnost podle pracovního práva, je nutné, aby ke škodě došlo při plnění pracovních úkolů nebo v souvislosti s ním. Může se vyskytnout i odpovědnost souběžná.</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Na závěr je nutné říci, že problematika odpovědnosti za škodu dostála za poslední rok velkých změn, které jsou pro soukromé právo, ochranu slabší strany a spravedlivé vyrovnání velmi přínosné. Jak se české soudnictví vyr</w:t>
      </w:r>
      <w:r>
        <w:rPr>
          <w:rFonts w:eastAsia="Times New Roman" w:cs="Times New Roman"/>
          <w:szCs w:val="24"/>
          <w:lang w:eastAsia="cs-CZ"/>
        </w:rPr>
        <w:t>ovná s nedostatkem judikatury a </w:t>
      </w:r>
      <w:r w:rsidRPr="00BE4C26">
        <w:rPr>
          <w:rFonts w:eastAsia="Times New Roman" w:cs="Times New Roman"/>
          <w:szCs w:val="24"/>
          <w:lang w:eastAsia="cs-CZ"/>
        </w:rPr>
        <w:t>vágními pojmy se dozvíme velmi brzy. Jelikož ale judikatura v oblasti odškodnění újmy na zdraví byla velmi kvalitní, věřím, že spolu s větším individuálním přístupem soudci zachovají kontinuitu a nedojde k ohrožení právní jistoty poškozených.</w:t>
      </w:r>
    </w:p>
    <w:p w:rsidR="007F5AE9" w:rsidRPr="00BE4C26" w:rsidRDefault="007F5AE9" w:rsidP="007F5AE9">
      <w:pPr>
        <w:spacing w:line="360" w:lineRule="auto"/>
        <w:ind w:left="284"/>
        <w:jc w:val="both"/>
        <w:rPr>
          <w:rFonts w:eastAsia="Times New Roman" w:cs="Times New Roman"/>
          <w:szCs w:val="24"/>
          <w:lang w:eastAsia="cs-CZ"/>
        </w:rPr>
      </w:pPr>
      <w:r w:rsidRPr="00BE4C26">
        <w:rPr>
          <w:rFonts w:eastAsia="Times New Roman" w:cs="Times New Roman"/>
          <w:szCs w:val="24"/>
          <w:lang w:eastAsia="cs-CZ"/>
        </w:rPr>
        <w:t>       Dovolte mi shrnout tuto práci jako velmi přínosnou v rámci pochopení nového pojetí odpovědnosti újmy za škodu na zdraví v občanském a pracovním právu.</w:t>
      </w:r>
    </w:p>
    <w:p w:rsidR="008725F7" w:rsidRPr="008725F7" w:rsidRDefault="008725F7" w:rsidP="007F5AE9">
      <w:pPr>
        <w:spacing w:line="360" w:lineRule="auto"/>
        <w:ind w:left="284"/>
        <w:jc w:val="both"/>
      </w:pPr>
    </w:p>
    <w:p w:rsidR="007E1C9B" w:rsidRDefault="007E1C9B" w:rsidP="007A047D">
      <w:pPr>
        <w:spacing w:line="360" w:lineRule="auto"/>
        <w:ind w:left="284"/>
        <w:jc w:val="both"/>
        <w:rPr>
          <w:rFonts w:cs="Times New Roman"/>
          <w:szCs w:val="24"/>
        </w:rPr>
      </w:pPr>
    </w:p>
    <w:p w:rsidR="002A1CE2" w:rsidRDefault="002A1CE2"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EA6F8B" w:rsidRDefault="00EA6F8B" w:rsidP="007A047D">
      <w:pPr>
        <w:spacing w:line="360" w:lineRule="auto"/>
        <w:ind w:left="284"/>
        <w:jc w:val="both"/>
        <w:rPr>
          <w:rFonts w:cs="Times New Roman"/>
          <w:szCs w:val="24"/>
        </w:rPr>
      </w:pPr>
    </w:p>
    <w:p w:rsidR="0027663F" w:rsidRDefault="0027663F" w:rsidP="0027663F">
      <w:pPr>
        <w:pStyle w:val="Nadpis1"/>
        <w:spacing w:line="360" w:lineRule="auto"/>
        <w:rPr>
          <w:rFonts w:eastAsiaTheme="minorHAnsi" w:cs="Times New Roman"/>
          <w:b w:val="0"/>
          <w:sz w:val="24"/>
          <w:szCs w:val="24"/>
        </w:rPr>
      </w:pPr>
      <w:bookmarkStart w:id="59" w:name="_Toc395212971"/>
    </w:p>
    <w:p w:rsidR="007A047D" w:rsidRPr="007A047D" w:rsidRDefault="007A047D" w:rsidP="0027663F">
      <w:pPr>
        <w:pStyle w:val="Nadpis1"/>
        <w:spacing w:line="360" w:lineRule="auto"/>
        <w:ind w:left="284"/>
      </w:pPr>
      <w:r w:rsidRPr="007A047D">
        <w:t>Bibliografie</w:t>
      </w:r>
      <w:bookmarkEnd w:id="59"/>
      <w:r w:rsidRPr="007A047D">
        <w:tab/>
      </w:r>
    </w:p>
    <w:p w:rsidR="007A047D" w:rsidRPr="00D45DE9" w:rsidRDefault="007A047D" w:rsidP="007A047D">
      <w:pPr>
        <w:spacing w:line="360" w:lineRule="auto"/>
        <w:ind w:left="284"/>
        <w:jc w:val="both"/>
        <w:rPr>
          <w:rFonts w:cs="Times New Roman"/>
          <w:b/>
          <w:sz w:val="28"/>
          <w:szCs w:val="28"/>
        </w:rPr>
      </w:pPr>
      <w:r w:rsidRPr="00D45DE9">
        <w:rPr>
          <w:rFonts w:cs="Times New Roman"/>
          <w:b/>
          <w:sz w:val="28"/>
          <w:szCs w:val="28"/>
        </w:rPr>
        <w:t>Monografie a komentáře</w:t>
      </w:r>
    </w:p>
    <w:p w:rsidR="00D5459D"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BĚLINA, Miloslav a kol. </w:t>
      </w:r>
      <w:r w:rsidRPr="004E515B">
        <w:rPr>
          <w:rFonts w:cs="Times New Roman"/>
          <w:i/>
          <w:sz w:val="24"/>
          <w:szCs w:val="24"/>
        </w:rPr>
        <w:t>Zákoník práce. Komentář</w:t>
      </w:r>
      <w:r w:rsidR="00560467">
        <w:rPr>
          <w:rFonts w:cs="Times New Roman"/>
          <w:sz w:val="24"/>
          <w:szCs w:val="24"/>
        </w:rPr>
        <w:t xml:space="preserve">. </w:t>
      </w:r>
      <w:r w:rsidR="002938D5">
        <w:rPr>
          <w:rFonts w:cs="Times New Roman"/>
          <w:sz w:val="24"/>
          <w:szCs w:val="24"/>
        </w:rPr>
        <w:t xml:space="preserve">1. vydání </w:t>
      </w:r>
      <w:r w:rsidRPr="004E515B">
        <w:rPr>
          <w:rFonts w:cs="Times New Roman"/>
          <w:sz w:val="24"/>
          <w:szCs w:val="24"/>
        </w:rPr>
        <w:t>Praha: C. H.</w:t>
      </w:r>
      <w:r w:rsidR="00225FB3">
        <w:rPr>
          <w:rFonts w:cs="Times New Roman"/>
          <w:sz w:val="24"/>
          <w:szCs w:val="24"/>
        </w:rPr>
        <w:t xml:space="preserve"> Beck, 2012</w:t>
      </w:r>
      <w:r w:rsidRPr="004E515B">
        <w:rPr>
          <w:rFonts w:cs="Times New Roman"/>
          <w:sz w:val="24"/>
          <w:szCs w:val="24"/>
        </w:rPr>
        <w:t>.</w:t>
      </w:r>
      <w:r w:rsidR="002938D5">
        <w:rPr>
          <w:rFonts w:cs="Times New Roman"/>
          <w:sz w:val="24"/>
          <w:szCs w:val="24"/>
        </w:rPr>
        <w:t xml:space="preserve"> 1634</w:t>
      </w:r>
      <w:r>
        <w:rPr>
          <w:rFonts w:cs="Times New Roman"/>
          <w:sz w:val="24"/>
          <w:szCs w:val="24"/>
        </w:rPr>
        <w:t xml:space="preserve"> s.</w:t>
      </w:r>
      <w:r w:rsidR="00D5459D">
        <w:rPr>
          <w:rFonts w:cs="Times New Roman"/>
          <w:sz w:val="24"/>
          <w:szCs w:val="24"/>
        </w:rPr>
        <w:t xml:space="preserve"> </w:t>
      </w:r>
    </w:p>
    <w:p w:rsidR="007A047D" w:rsidRPr="00D5459D" w:rsidRDefault="00D5459D" w:rsidP="007A047D">
      <w:pPr>
        <w:pStyle w:val="Textpoznpodarou"/>
        <w:numPr>
          <w:ilvl w:val="0"/>
          <w:numId w:val="9"/>
        </w:numPr>
        <w:spacing w:line="360" w:lineRule="auto"/>
        <w:jc w:val="both"/>
        <w:rPr>
          <w:rFonts w:cs="Times New Roman"/>
          <w:sz w:val="24"/>
          <w:szCs w:val="24"/>
        </w:rPr>
      </w:pPr>
      <w:r w:rsidRPr="00D5459D">
        <w:rPr>
          <w:rFonts w:cs="Times New Roman"/>
          <w:sz w:val="24"/>
          <w:szCs w:val="24"/>
        </w:rPr>
        <w:t xml:space="preserve">BĚLINA, Miroslav a kol. </w:t>
      </w:r>
      <w:r w:rsidRPr="00D5459D">
        <w:rPr>
          <w:rFonts w:cs="Times New Roman"/>
          <w:i/>
          <w:iCs/>
          <w:sz w:val="24"/>
          <w:szCs w:val="24"/>
        </w:rPr>
        <w:t>Pracovní právo</w:t>
      </w:r>
      <w:r w:rsidRPr="00D5459D">
        <w:rPr>
          <w:rFonts w:cs="Times New Roman"/>
          <w:sz w:val="24"/>
          <w:szCs w:val="24"/>
        </w:rPr>
        <w:t>. 5. vydání. Praha</w:t>
      </w:r>
      <w:r w:rsidRPr="00D5459D">
        <w:rPr>
          <w:rFonts w:cs="Times New Roman"/>
          <w:sz w:val="24"/>
          <w:szCs w:val="24"/>
          <w:lang w:val="en-US"/>
        </w:rPr>
        <w:t>: C. H. Beck</w:t>
      </w:r>
      <w:r w:rsidRPr="00D5459D">
        <w:rPr>
          <w:rFonts w:cs="Times New Roman"/>
          <w:sz w:val="24"/>
          <w:szCs w:val="24"/>
        </w:rPr>
        <w:t>, 2012. 599 s.</w:t>
      </w:r>
    </w:p>
    <w:p w:rsidR="007A047D" w:rsidRPr="009A2293" w:rsidRDefault="007A047D" w:rsidP="007A047D">
      <w:pPr>
        <w:pStyle w:val="Textpoznpodarou"/>
        <w:numPr>
          <w:ilvl w:val="0"/>
          <w:numId w:val="9"/>
        </w:numPr>
        <w:spacing w:line="360" w:lineRule="auto"/>
        <w:jc w:val="both"/>
        <w:rPr>
          <w:rFonts w:cs="Times New Roman"/>
          <w:sz w:val="24"/>
          <w:szCs w:val="24"/>
        </w:rPr>
      </w:pPr>
      <w:r w:rsidRPr="00594D95">
        <w:rPr>
          <w:rFonts w:cs="Times New Roman"/>
          <w:sz w:val="24"/>
          <w:szCs w:val="24"/>
        </w:rPr>
        <w:t xml:space="preserve">BĚLOHLÁVEK, A., ČERNÝ, F., a kol. </w:t>
      </w:r>
      <w:r w:rsidRPr="00594D95">
        <w:rPr>
          <w:rFonts w:cs="Times New Roman"/>
          <w:i/>
          <w:sz w:val="24"/>
          <w:szCs w:val="24"/>
        </w:rPr>
        <w:t>Nový občanský zákoník. Srovnání</w:t>
      </w:r>
      <w:r>
        <w:rPr>
          <w:rFonts w:cs="Times New Roman"/>
          <w:i/>
          <w:sz w:val="24"/>
          <w:szCs w:val="24"/>
        </w:rPr>
        <w:t xml:space="preserve"> dosavadní a </w:t>
      </w:r>
      <w:r w:rsidRPr="00594D95">
        <w:rPr>
          <w:rFonts w:cs="Times New Roman"/>
          <w:i/>
          <w:sz w:val="24"/>
          <w:szCs w:val="24"/>
        </w:rPr>
        <w:t>nové občanskoprávní úpravy včetně předpisů souvisejících</w:t>
      </w:r>
      <w:r w:rsidRPr="00594D95">
        <w:rPr>
          <w:rFonts w:cs="Times New Roman"/>
          <w:sz w:val="24"/>
          <w:szCs w:val="24"/>
        </w:rPr>
        <w:t xml:space="preserve">. Plzeň: Nakladatelství Aleš Čeněk, </w:t>
      </w:r>
      <w:r w:rsidRPr="009A2293">
        <w:rPr>
          <w:rFonts w:cs="Times New Roman"/>
          <w:sz w:val="24"/>
          <w:szCs w:val="24"/>
        </w:rPr>
        <w:t>2012. 830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BEZOUŠKA, Petr. </w:t>
      </w:r>
      <w:r w:rsidRPr="004E515B">
        <w:rPr>
          <w:rFonts w:cs="Times New Roman"/>
          <w:i/>
          <w:sz w:val="24"/>
          <w:szCs w:val="24"/>
        </w:rPr>
        <w:t>Vyhlídky do budoucnosti pracovního práva</w:t>
      </w:r>
      <w:r w:rsidRPr="004E515B">
        <w:rPr>
          <w:rFonts w:cs="Times New Roman"/>
          <w:sz w:val="24"/>
          <w:szCs w:val="24"/>
        </w:rPr>
        <w:t>. Plzeň: Nakladatelství Aleš Čeněk, 2009.</w:t>
      </w:r>
      <w:r>
        <w:rPr>
          <w:rFonts w:cs="Times New Roman"/>
          <w:sz w:val="24"/>
          <w:szCs w:val="24"/>
        </w:rPr>
        <w:t xml:space="preserve"> 316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BREJCHA, Aleš. </w:t>
      </w:r>
      <w:r w:rsidRPr="004E515B">
        <w:rPr>
          <w:rFonts w:cs="Times New Roman"/>
          <w:i/>
          <w:sz w:val="24"/>
          <w:szCs w:val="24"/>
        </w:rPr>
        <w:t>Odpovědnost v soukromém a veřejném právu</w:t>
      </w:r>
      <w:r w:rsidRPr="004E515B">
        <w:rPr>
          <w:rFonts w:cs="Times New Roman"/>
          <w:sz w:val="24"/>
          <w:szCs w:val="24"/>
        </w:rPr>
        <w:t xml:space="preserve">. Praha: ASPI </w:t>
      </w:r>
      <w:proofErr w:type="spellStart"/>
      <w:r w:rsidRPr="004E515B">
        <w:rPr>
          <w:rFonts w:cs="Times New Roman"/>
          <w:sz w:val="24"/>
          <w:szCs w:val="24"/>
        </w:rPr>
        <w:t>Publishing</w:t>
      </w:r>
      <w:proofErr w:type="spellEnd"/>
      <w:r w:rsidRPr="004E515B">
        <w:rPr>
          <w:rFonts w:cs="Times New Roman"/>
          <w:sz w:val="24"/>
          <w:szCs w:val="24"/>
        </w:rPr>
        <w:t xml:space="preserve">, </w:t>
      </w:r>
      <w:proofErr w:type="spellStart"/>
      <w:r w:rsidRPr="004E515B">
        <w:rPr>
          <w:rFonts w:cs="Times New Roman"/>
          <w:sz w:val="24"/>
          <w:szCs w:val="24"/>
        </w:rPr>
        <w:t>s.r.o</w:t>
      </w:r>
      <w:proofErr w:type="spellEnd"/>
      <w:r w:rsidRPr="004E515B">
        <w:rPr>
          <w:rFonts w:cs="Times New Roman"/>
          <w:sz w:val="24"/>
          <w:szCs w:val="24"/>
        </w:rPr>
        <w:t>, 2000.</w:t>
      </w:r>
      <w:r>
        <w:rPr>
          <w:rFonts w:cs="Times New Roman"/>
          <w:sz w:val="24"/>
          <w:szCs w:val="24"/>
        </w:rPr>
        <w:t xml:space="preserve"> 417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CÍSAŘOVÁ, Dagmar. </w:t>
      </w:r>
      <w:r w:rsidRPr="004E515B">
        <w:rPr>
          <w:rFonts w:cs="Times New Roman"/>
          <w:i/>
          <w:sz w:val="24"/>
          <w:szCs w:val="24"/>
        </w:rPr>
        <w:t>Trestní právo a zdravotnictví</w:t>
      </w:r>
      <w:r w:rsidRPr="004E515B">
        <w:rPr>
          <w:rFonts w:cs="Times New Roman"/>
          <w:sz w:val="24"/>
          <w:szCs w:val="24"/>
        </w:rPr>
        <w:t xml:space="preserve">. 2. vydání. Praha: Nakladatelství </w:t>
      </w:r>
      <w:proofErr w:type="spellStart"/>
      <w:r w:rsidRPr="004E515B">
        <w:rPr>
          <w:rFonts w:cs="Times New Roman"/>
          <w:sz w:val="24"/>
          <w:szCs w:val="24"/>
        </w:rPr>
        <w:t>Orac</w:t>
      </w:r>
      <w:proofErr w:type="spellEnd"/>
      <w:r w:rsidRPr="009A2293">
        <w:rPr>
          <w:rFonts w:cs="Times New Roman"/>
          <w:sz w:val="24"/>
          <w:szCs w:val="24"/>
        </w:rPr>
        <w:t>, 2004. 183</w:t>
      </w:r>
      <w:r>
        <w:rPr>
          <w:rFonts w:cs="Times New Roman"/>
          <w:sz w:val="24"/>
          <w:szCs w:val="24"/>
        </w:rPr>
        <w:t xml:space="preserve">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DANDOVÁ, Eva. </w:t>
      </w:r>
      <w:r w:rsidRPr="004E515B">
        <w:rPr>
          <w:rFonts w:cs="Times New Roman"/>
          <w:i/>
          <w:sz w:val="24"/>
          <w:szCs w:val="24"/>
        </w:rPr>
        <w:t>Náhrada škody při pracovních úrazech a nemocech z povolání ve světle judikatury</w:t>
      </w:r>
      <w:r w:rsidRPr="004E515B">
        <w:rPr>
          <w:rFonts w:cs="Times New Roman"/>
          <w:sz w:val="24"/>
          <w:szCs w:val="24"/>
        </w:rPr>
        <w:t xml:space="preserve">. Praha: </w:t>
      </w:r>
      <w:proofErr w:type="spellStart"/>
      <w:r w:rsidRPr="004E515B">
        <w:rPr>
          <w:rFonts w:cs="Times New Roman"/>
          <w:sz w:val="24"/>
          <w:szCs w:val="24"/>
        </w:rPr>
        <w:t>Codex</w:t>
      </w:r>
      <w:proofErr w:type="spellEnd"/>
      <w:r w:rsidRPr="004E515B">
        <w:rPr>
          <w:rFonts w:cs="Times New Roman"/>
          <w:sz w:val="24"/>
          <w:szCs w:val="24"/>
        </w:rPr>
        <w:t xml:space="preserve"> Bohemia, 1997.</w:t>
      </w:r>
      <w:r>
        <w:rPr>
          <w:rFonts w:cs="Times New Roman"/>
          <w:sz w:val="24"/>
          <w:szCs w:val="24"/>
        </w:rPr>
        <w:t xml:space="preserve"> 226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DOLEŽÍLEK, Jiří</w:t>
      </w:r>
      <w:r w:rsidRPr="004E515B">
        <w:rPr>
          <w:rFonts w:cs="Times New Roman"/>
          <w:i/>
          <w:sz w:val="24"/>
          <w:szCs w:val="24"/>
        </w:rPr>
        <w:t>. Přehled judikatury ve věcech pracovněprávních. Náhrada škody</w:t>
      </w:r>
      <w:r w:rsidRPr="004E515B">
        <w:rPr>
          <w:rFonts w:cs="Times New Roman"/>
          <w:sz w:val="24"/>
          <w:szCs w:val="24"/>
        </w:rPr>
        <w:t xml:space="preserve">. Praha: </w:t>
      </w:r>
      <w:proofErr w:type="spellStart"/>
      <w:r w:rsidRPr="004E515B">
        <w:rPr>
          <w:rFonts w:cs="Times New Roman"/>
          <w:sz w:val="24"/>
          <w:szCs w:val="24"/>
        </w:rPr>
        <w:t>Wolters</w:t>
      </w:r>
      <w:proofErr w:type="spellEnd"/>
      <w:r w:rsidRPr="004E515B">
        <w:rPr>
          <w:rFonts w:cs="Times New Roman"/>
          <w:sz w:val="24"/>
          <w:szCs w:val="24"/>
        </w:rPr>
        <w:t xml:space="preserve"> </w:t>
      </w:r>
      <w:proofErr w:type="spellStart"/>
      <w:r w:rsidRPr="004E515B">
        <w:rPr>
          <w:rFonts w:cs="Times New Roman"/>
          <w:sz w:val="24"/>
          <w:szCs w:val="24"/>
        </w:rPr>
        <w:t>Kluwer</w:t>
      </w:r>
      <w:proofErr w:type="spellEnd"/>
      <w:r w:rsidRPr="004E515B">
        <w:rPr>
          <w:rFonts w:cs="Times New Roman"/>
          <w:sz w:val="24"/>
          <w:szCs w:val="24"/>
        </w:rPr>
        <w:t xml:space="preserve"> ČR, a. </w:t>
      </w:r>
      <w:r w:rsidRPr="009A2293">
        <w:rPr>
          <w:rFonts w:cs="Times New Roman"/>
          <w:sz w:val="24"/>
          <w:szCs w:val="24"/>
        </w:rPr>
        <w:t>s., 2012. 400 s</w:t>
      </w:r>
      <w:r>
        <w:rPr>
          <w:rFonts w:cs="Times New Roman"/>
          <w:sz w:val="24"/>
          <w:szCs w:val="24"/>
        </w:rPr>
        <w:t>.</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ELIÁŠ, Karel a kol. </w:t>
      </w:r>
      <w:r w:rsidRPr="004E515B">
        <w:rPr>
          <w:rFonts w:cs="Times New Roman"/>
          <w:i/>
          <w:sz w:val="24"/>
          <w:szCs w:val="24"/>
        </w:rPr>
        <w:t>Nový občanský zákoník s akt</w:t>
      </w:r>
      <w:r>
        <w:rPr>
          <w:rFonts w:cs="Times New Roman"/>
          <w:i/>
          <w:sz w:val="24"/>
          <w:szCs w:val="24"/>
        </w:rPr>
        <w:t>ualizovanou důvodovou zprávou a </w:t>
      </w:r>
      <w:r w:rsidRPr="004E515B">
        <w:rPr>
          <w:rFonts w:cs="Times New Roman"/>
          <w:i/>
          <w:sz w:val="24"/>
          <w:szCs w:val="24"/>
        </w:rPr>
        <w:t>rejstříkem</w:t>
      </w:r>
      <w:r w:rsidRPr="004E515B">
        <w:rPr>
          <w:rFonts w:cs="Times New Roman"/>
          <w:sz w:val="24"/>
          <w:szCs w:val="24"/>
        </w:rPr>
        <w:t>. Ostr</w:t>
      </w:r>
      <w:r>
        <w:rPr>
          <w:rFonts w:cs="Times New Roman"/>
          <w:sz w:val="24"/>
          <w:szCs w:val="24"/>
        </w:rPr>
        <w:t xml:space="preserve">ava: </w:t>
      </w:r>
      <w:proofErr w:type="spellStart"/>
      <w:r>
        <w:rPr>
          <w:rFonts w:cs="Times New Roman"/>
          <w:sz w:val="24"/>
          <w:szCs w:val="24"/>
        </w:rPr>
        <w:t>Sagit</w:t>
      </w:r>
      <w:proofErr w:type="spellEnd"/>
      <w:r>
        <w:rPr>
          <w:rFonts w:cs="Times New Roman"/>
          <w:sz w:val="24"/>
          <w:szCs w:val="24"/>
        </w:rPr>
        <w:t>, a. s</w:t>
      </w:r>
      <w:r w:rsidRPr="009A2293">
        <w:rPr>
          <w:rFonts w:cs="Times New Roman"/>
          <w:sz w:val="24"/>
          <w:szCs w:val="24"/>
        </w:rPr>
        <w:t>., 2012. 1120</w:t>
      </w:r>
      <w:r>
        <w:rPr>
          <w:rFonts w:cs="Times New Roman"/>
          <w:sz w:val="24"/>
          <w:szCs w:val="24"/>
        </w:rPr>
        <w:t xml:space="preserve">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ELIÁŠ, Karel a kol. </w:t>
      </w:r>
      <w:r w:rsidRPr="004E515B">
        <w:rPr>
          <w:rFonts w:cs="Times New Roman"/>
          <w:i/>
          <w:sz w:val="24"/>
          <w:szCs w:val="24"/>
        </w:rPr>
        <w:t>Občanský zákoník. Velký akademický komentář</w:t>
      </w:r>
      <w:r w:rsidRPr="004E515B">
        <w:rPr>
          <w:rFonts w:cs="Times New Roman"/>
          <w:sz w:val="24"/>
          <w:szCs w:val="24"/>
        </w:rPr>
        <w:t xml:space="preserve">. 1. svazek. Praha: Linde </w:t>
      </w:r>
      <w:r>
        <w:rPr>
          <w:rFonts w:cs="Times New Roman"/>
          <w:sz w:val="24"/>
          <w:szCs w:val="24"/>
        </w:rPr>
        <w:t>Praha, 2008. 1391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FIALA, Josef a kol. </w:t>
      </w:r>
      <w:r w:rsidRPr="004E515B">
        <w:rPr>
          <w:rFonts w:cs="Times New Roman"/>
          <w:i/>
          <w:sz w:val="24"/>
          <w:szCs w:val="24"/>
        </w:rPr>
        <w:t>Občanský zákoník. Komentář</w:t>
      </w:r>
      <w:r w:rsidRPr="004E515B">
        <w:rPr>
          <w:rFonts w:cs="Times New Roman"/>
          <w:sz w:val="24"/>
          <w:szCs w:val="24"/>
        </w:rPr>
        <w:t>. 1. díl. Praha:</w:t>
      </w:r>
      <w:r>
        <w:rPr>
          <w:rFonts w:cs="Times New Roman"/>
          <w:sz w:val="24"/>
          <w:szCs w:val="24"/>
        </w:rPr>
        <w:t xml:space="preserve"> </w:t>
      </w:r>
      <w:proofErr w:type="spellStart"/>
      <w:r>
        <w:rPr>
          <w:rFonts w:cs="Times New Roman"/>
          <w:sz w:val="24"/>
          <w:szCs w:val="24"/>
        </w:rPr>
        <w:t>Wolters</w:t>
      </w:r>
      <w:proofErr w:type="spellEnd"/>
      <w:r>
        <w:rPr>
          <w:rFonts w:cs="Times New Roman"/>
          <w:sz w:val="24"/>
          <w:szCs w:val="24"/>
        </w:rPr>
        <w:t xml:space="preserve"> </w:t>
      </w:r>
      <w:proofErr w:type="spellStart"/>
      <w:r>
        <w:rPr>
          <w:rFonts w:cs="Times New Roman"/>
          <w:sz w:val="24"/>
          <w:szCs w:val="24"/>
        </w:rPr>
        <w:t>Kluwer</w:t>
      </w:r>
      <w:proofErr w:type="spellEnd"/>
      <w:r>
        <w:rPr>
          <w:rFonts w:cs="Times New Roman"/>
          <w:sz w:val="24"/>
          <w:szCs w:val="24"/>
        </w:rPr>
        <w:t xml:space="preserve"> ČR, 2009. 866 s.</w:t>
      </w:r>
    </w:p>
    <w:p w:rsidR="007A047D" w:rsidRPr="00D45DE9" w:rsidRDefault="007A047D" w:rsidP="007A047D">
      <w:pPr>
        <w:pStyle w:val="Odstavecseseznamem"/>
        <w:numPr>
          <w:ilvl w:val="0"/>
          <w:numId w:val="9"/>
        </w:numPr>
        <w:spacing w:line="360" w:lineRule="auto"/>
        <w:jc w:val="both"/>
        <w:rPr>
          <w:rFonts w:cs="Times New Roman"/>
          <w:szCs w:val="24"/>
        </w:rPr>
      </w:pPr>
      <w:r w:rsidRPr="00D45DE9">
        <w:rPr>
          <w:rFonts w:cs="Times New Roman"/>
          <w:szCs w:val="24"/>
        </w:rPr>
        <w:t xml:space="preserve">HOCHMAN, Josef. </w:t>
      </w:r>
      <w:r w:rsidRPr="00D45DE9">
        <w:rPr>
          <w:rFonts w:cs="Times New Roman"/>
          <w:i/>
          <w:szCs w:val="24"/>
        </w:rPr>
        <w:t xml:space="preserve">Judikatura v pracovním právu </w:t>
      </w:r>
      <w:r>
        <w:rPr>
          <w:rFonts w:cs="Times New Roman"/>
          <w:szCs w:val="24"/>
        </w:rPr>
        <w:t>Praha: LINDE</w:t>
      </w:r>
      <w:r w:rsidRPr="00594D95">
        <w:rPr>
          <w:rFonts w:cs="Times New Roman"/>
          <w:szCs w:val="24"/>
        </w:rPr>
        <w:t>, 1999. 151</w:t>
      </w:r>
      <w:r>
        <w:rPr>
          <w:rFonts w:cs="Times New Roman"/>
          <w:szCs w:val="24"/>
        </w:rPr>
        <w:t xml:space="preserve">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HOCHMAN, Josef. </w:t>
      </w:r>
      <w:r w:rsidRPr="004E515B">
        <w:rPr>
          <w:rFonts w:cs="Times New Roman"/>
          <w:i/>
          <w:sz w:val="24"/>
          <w:szCs w:val="24"/>
        </w:rPr>
        <w:t>Náhrada škody podle zákoníku práce: komentář: judikatura</w:t>
      </w:r>
      <w:r>
        <w:rPr>
          <w:rFonts w:cs="Times New Roman"/>
          <w:sz w:val="24"/>
          <w:szCs w:val="24"/>
        </w:rPr>
        <w:t>. Praha: Linde, 2005. 84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HŮRKA, Petr a kol. </w:t>
      </w:r>
      <w:r w:rsidRPr="004E515B">
        <w:rPr>
          <w:rFonts w:cs="Times New Roman"/>
          <w:i/>
          <w:sz w:val="24"/>
          <w:szCs w:val="24"/>
        </w:rPr>
        <w:t>Aktuální pracovněprávní judikatura s podrobným komentářem</w:t>
      </w:r>
      <w:r w:rsidRPr="004E515B">
        <w:rPr>
          <w:rFonts w:cs="Times New Roman"/>
          <w:sz w:val="24"/>
          <w:szCs w:val="24"/>
        </w:rPr>
        <w:t xml:space="preserve">. Olomouc: </w:t>
      </w:r>
      <w:r w:rsidRPr="009A2293">
        <w:rPr>
          <w:rFonts w:cs="Times New Roman"/>
          <w:sz w:val="24"/>
          <w:szCs w:val="24"/>
        </w:rPr>
        <w:t>ANAG, 2012.</w:t>
      </w:r>
      <w:r w:rsidRPr="004E515B">
        <w:rPr>
          <w:rFonts w:cs="Times New Roman"/>
          <w:sz w:val="24"/>
          <w:szCs w:val="24"/>
        </w:rPr>
        <w:t xml:space="preserve"> </w:t>
      </w:r>
      <w:r>
        <w:rPr>
          <w:rFonts w:cs="Times New Roman"/>
          <w:sz w:val="24"/>
          <w:szCs w:val="24"/>
        </w:rPr>
        <w:t>247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HŮRKA, Petr a kol. </w:t>
      </w:r>
      <w:r w:rsidRPr="004E515B">
        <w:rPr>
          <w:rFonts w:cs="Times New Roman"/>
          <w:i/>
          <w:sz w:val="24"/>
          <w:szCs w:val="24"/>
        </w:rPr>
        <w:t>Pracovní právo</w:t>
      </w:r>
      <w:r w:rsidRPr="004E515B">
        <w:rPr>
          <w:rFonts w:cs="Times New Roman"/>
          <w:sz w:val="24"/>
          <w:szCs w:val="24"/>
        </w:rPr>
        <w:t xml:space="preserve">. Plzeň: Nakladatelství Aleš Čeněk, 2011. </w:t>
      </w:r>
      <w:r>
        <w:rPr>
          <w:rFonts w:cs="Times New Roman"/>
          <w:sz w:val="24"/>
          <w:szCs w:val="24"/>
        </w:rPr>
        <w:t>559 s.</w:t>
      </w:r>
    </w:p>
    <w:p w:rsidR="007A047D"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HŮRKA, Petr, BEZOUŠKA, Petr a kol. </w:t>
      </w:r>
      <w:r w:rsidRPr="004E515B">
        <w:rPr>
          <w:rFonts w:cs="Times New Roman"/>
          <w:i/>
          <w:sz w:val="24"/>
          <w:szCs w:val="24"/>
        </w:rPr>
        <w:t>Zákoník práce a související ustanovení občanského zákoníku s podrobným komentářem</w:t>
      </w:r>
      <w:r>
        <w:rPr>
          <w:rFonts w:cs="Times New Roman"/>
          <w:sz w:val="24"/>
          <w:szCs w:val="24"/>
        </w:rPr>
        <w:t>. Olomouc: ANAG, 2008. 944 s.</w:t>
      </w:r>
    </w:p>
    <w:p w:rsidR="00DA5891" w:rsidRDefault="00DA5891" w:rsidP="00DA5891">
      <w:pPr>
        <w:pStyle w:val="Odstavecseseznamem"/>
        <w:numPr>
          <w:ilvl w:val="0"/>
          <w:numId w:val="9"/>
        </w:numPr>
        <w:spacing w:line="360" w:lineRule="auto"/>
        <w:ind w:left="714" w:hanging="357"/>
      </w:pPr>
      <w:r w:rsidRPr="007F641F">
        <w:lastRenderedPageBreak/>
        <w:t>HŮRKA, Petr a kol</w:t>
      </w:r>
      <w:r>
        <w:t xml:space="preserve">. </w:t>
      </w:r>
      <w:r w:rsidRPr="00DA5891">
        <w:rPr>
          <w:i/>
        </w:rPr>
        <w:t xml:space="preserve">Zákoník práce a související ustanovení občanského zákoníku: s podrobným komentářem k 1. 4. 2012. </w:t>
      </w:r>
      <w:r>
        <w:t>2. vydání. Olomouc: ANAG, 2012. 1007 s.</w:t>
      </w:r>
    </w:p>
    <w:p w:rsidR="00DA5891" w:rsidRPr="00DA5891" w:rsidRDefault="00DA5891" w:rsidP="00DA5891">
      <w:pPr>
        <w:pStyle w:val="Odstavecseseznamem"/>
        <w:numPr>
          <w:ilvl w:val="0"/>
          <w:numId w:val="9"/>
        </w:numPr>
        <w:spacing w:line="360" w:lineRule="auto"/>
        <w:ind w:left="714" w:hanging="357"/>
      </w:pPr>
      <w:r>
        <w:t xml:space="preserve">HŮRKA, Petr a kol. </w:t>
      </w:r>
      <w:r w:rsidRPr="00DA5891">
        <w:rPr>
          <w:i/>
        </w:rPr>
        <w:t>Pracovní právo v bodech s příklady</w:t>
      </w:r>
      <w:r>
        <w:t>. Praha: ASPI, 2008. 124 s.</w:t>
      </w:r>
    </w:p>
    <w:p w:rsidR="007A047D" w:rsidRPr="004E515B" w:rsidRDefault="007A047D" w:rsidP="00DA5891">
      <w:pPr>
        <w:pStyle w:val="Textpoznpodarou"/>
        <w:numPr>
          <w:ilvl w:val="0"/>
          <w:numId w:val="9"/>
        </w:numPr>
        <w:spacing w:line="360" w:lineRule="auto"/>
        <w:ind w:left="714" w:hanging="357"/>
        <w:jc w:val="both"/>
        <w:rPr>
          <w:rFonts w:cs="Times New Roman"/>
          <w:sz w:val="24"/>
          <w:szCs w:val="24"/>
        </w:rPr>
      </w:pPr>
      <w:r w:rsidRPr="004E515B">
        <w:rPr>
          <w:rFonts w:cs="Times New Roman"/>
          <w:sz w:val="24"/>
          <w:szCs w:val="24"/>
        </w:rPr>
        <w:t xml:space="preserve">JAKUBKA, Jaroslav. </w:t>
      </w:r>
      <w:r w:rsidRPr="004E515B">
        <w:rPr>
          <w:rFonts w:cs="Times New Roman"/>
          <w:i/>
          <w:sz w:val="24"/>
          <w:szCs w:val="24"/>
        </w:rPr>
        <w:t>Zákoník práce 2010 v praxi, kompletní průvodce s řešením problémů</w:t>
      </w:r>
      <w:r w:rsidRPr="004E515B">
        <w:rPr>
          <w:rFonts w:cs="Times New Roman"/>
          <w:sz w:val="24"/>
          <w:szCs w:val="24"/>
        </w:rPr>
        <w:t xml:space="preserve">. Praha: GRADA </w:t>
      </w:r>
      <w:proofErr w:type="spellStart"/>
      <w:r w:rsidRPr="004E515B">
        <w:rPr>
          <w:rFonts w:cs="Times New Roman"/>
          <w:sz w:val="24"/>
          <w:szCs w:val="24"/>
        </w:rPr>
        <w:t>Publishing</w:t>
      </w:r>
      <w:proofErr w:type="spellEnd"/>
      <w:r w:rsidRPr="00594D95">
        <w:rPr>
          <w:rFonts w:cs="Times New Roman"/>
          <w:sz w:val="24"/>
          <w:szCs w:val="24"/>
        </w:rPr>
        <w:t>, 2009. 240</w:t>
      </w:r>
      <w:r>
        <w:rPr>
          <w:rFonts w:cs="Times New Roman"/>
          <w:sz w:val="24"/>
          <w:szCs w:val="24"/>
        </w:rPr>
        <w:t xml:space="preserve"> s.</w:t>
      </w:r>
    </w:p>
    <w:p w:rsidR="00DA5891" w:rsidRPr="00DA5891" w:rsidRDefault="007A047D" w:rsidP="00DA5891">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JOUZA, Ladislav. </w:t>
      </w:r>
      <w:r w:rsidRPr="004E515B">
        <w:rPr>
          <w:rFonts w:cs="Times New Roman"/>
          <w:i/>
          <w:sz w:val="24"/>
          <w:szCs w:val="24"/>
        </w:rPr>
        <w:t>Zákoník práce s komentářem včetně aplika</w:t>
      </w:r>
      <w:r w:rsidR="00DA5891">
        <w:rPr>
          <w:rFonts w:cs="Times New Roman"/>
          <w:i/>
          <w:sz w:val="24"/>
          <w:szCs w:val="24"/>
        </w:rPr>
        <w:t>ce občanského zákoníku. 3. vydán</w:t>
      </w:r>
      <w:r w:rsidRPr="004E515B">
        <w:rPr>
          <w:rFonts w:cs="Times New Roman"/>
          <w:i/>
          <w:sz w:val="24"/>
          <w:szCs w:val="24"/>
        </w:rPr>
        <w:t>í.</w:t>
      </w:r>
      <w:r w:rsidRPr="004E515B">
        <w:rPr>
          <w:rFonts w:cs="Times New Roman"/>
          <w:sz w:val="24"/>
          <w:szCs w:val="24"/>
        </w:rPr>
        <w:t xml:space="preserve"> Praha: </w:t>
      </w:r>
      <w:proofErr w:type="spellStart"/>
      <w:r w:rsidRPr="004E515B">
        <w:rPr>
          <w:rFonts w:cs="Times New Roman"/>
          <w:sz w:val="24"/>
          <w:szCs w:val="24"/>
        </w:rPr>
        <w:t>Bova</w:t>
      </w:r>
      <w:proofErr w:type="spellEnd"/>
      <w:r w:rsidRPr="004E515B">
        <w:rPr>
          <w:rFonts w:cs="Times New Roman"/>
          <w:sz w:val="24"/>
          <w:szCs w:val="24"/>
        </w:rPr>
        <w:t xml:space="preserve"> Polygon, 2008.</w:t>
      </w:r>
      <w:r w:rsidR="00DA5891">
        <w:rPr>
          <w:rFonts w:cs="Times New Roman"/>
          <w:sz w:val="24"/>
          <w:szCs w:val="24"/>
        </w:rPr>
        <w:t xml:space="preserve"> 1088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KNAPP, Viktor. </w:t>
      </w:r>
      <w:r w:rsidRPr="004E515B">
        <w:rPr>
          <w:rFonts w:cs="Times New Roman"/>
          <w:i/>
          <w:sz w:val="24"/>
          <w:szCs w:val="24"/>
        </w:rPr>
        <w:t>Některé úvahy o odpovědnosti v občanském právu</w:t>
      </w:r>
      <w:r w:rsidRPr="004E515B">
        <w:rPr>
          <w:rFonts w:cs="Times New Roman"/>
          <w:sz w:val="24"/>
          <w:szCs w:val="24"/>
        </w:rPr>
        <w:t xml:space="preserve">. </w:t>
      </w:r>
      <w:r w:rsidRPr="004E515B">
        <w:rPr>
          <w:rFonts w:cs="Times New Roman"/>
          <w:i/>
          <w:sz w:val="24"/>
          <w:szCs w:val="24"/>
        </w:rPr>
        <w:t>Stát a právo I</w:t>
      </w:r>
      <w:r w:rsidRPr="004E515B">
        <w:rPr>
          <w:rFonts w:cs="Times New Roman"/>
          <w:sz w:val="24"/>
          <w:szCs w:val="24"/>
        </w:rPr>
        <w:t>. Praha: Nakladatelství Československé akademie věd, 1956.</w:t>
      </w:r>
      <w:r>
        <w:rPr>
          <w:rFonts w:cs="Times New Roman"/>
          <w:sz w:val="24"/>
          <w:szCs w:val="24"/>
        </w:rPr>
        <w:t xml:space="preserve"> 66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KNAPP, Viktor. </w:t>
      </w:r>
      <w:r w:rsidRPr="004E515B">
        <w:rPr>
          <w:rFonts w:cs="Times New Roman"/>
          <w:i/>
          <w:sz w:val="24"/>
          <w:szCs w:val="24"/>
        </w:rPr>
        <w:t>Teorie práva</w:t>
      </w:r>
      <w:r w:rsidRPr="004E515B">
        <w:rPr>
          <w:rFonts w:cs="Times New Roman"/>
          <w:sz w:val="24"/>
          <w:szCs w:val="24"/>
        </w:rPr>
        <w:t xml:space="preserve">. Praha: </w:t>
      </w:r>
      <w:proofErr w:type="gramStart"/>
      <w:r w:rsidRPr="004E515B">
        <w:rPr>
          <w:rFonts w:cs="Times New Roman"/>
          <w:sz w:val="24"/>
          <w:szCs w:val="24"/>
        </w:rPr>
        <w:t>C.H.</w:t>
      </w:r>
      <w:proofErr w:type="gramEnd"/>
      <w:r w:rsidRPr="004E515B">
        <w:rPr>
          <w:rFonts w:cs="Times New Roman"/>
          <w:sz w:val="24"/>
          <w:szCs w:val="24"/>
        </w:rPr>
        <w:t>Beck, 1995.</w:t>
      </w:r>
      <w:r>
        <w:rPr>
          <w:rFonts w:cs="Times New Roman"/>
          <w:sz w:val="24"/>
          <w:szCs w:val="24"/>
        </w:rPr>
        <w:t xml:space="preserve"> 200 s.</w:t>
      </w:r>
    </w:p>
    <w:p w:rsidR="007A047D" w:rsidRPr="001F697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KNAPPOVÁ, Marta a kol. </w:t>
      </w:r>
      <w:r w:rsidRPr="004E515B">
        <w:rPr>
          <w:rFonts w:cs="Times New Roman"/>
          <w:i/>
          <w:sz w:val="24"/>
          <w:szCs w:val="24"/>
        </w:rPr>
        <w:t>Občanské právo hmotné 2</w:t>
      </w:r>
      <w:r w:rsidRPr="004E515B">
        <w:rPr>
          <w:rFonts w:cs="Times New Roman"/>
          <w:sz w:val="24"/>
          <w:szCs w:val="24"/>
        </w:rPr>
        <w:t>. 4. vydání. Praha: ASPI, 2005.</w:t>
      </w:r>
      <w:r>
        <w:rPr>
          <w:rFonts w:cs="Times New Roman"/>
          <w:sz w:val="24"/>
          <w:szCs w:val="24"/>
        </w:rPr>
        <w:t xml:space="preserve"> 612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KNAPPOVÁ, Marta. </w:t>
      </w:r>
      <w:r w:rsidRPr="004E515B">
        <w:rPr>
          <w:rFonts w:cs="Times New Roman"/>
          <w:i/>
          <w:sz w:val="24"/>
          <w:szCs w:val="24"/>
        </w:rPr>
        <w:t>Povinnost a odpovědnost v občanském právu</w:t>
      </w:r>
      <w:r w:rsidRPr="004E515B">
        <w:rPr>
          <w:rFonts w:cs="Times New Roman"/>
          <w:sz w:val="24"/>
          <w:szCs w:val="24"/>
        </w:rPr>
        <w:t xml:space="preserve">. Praha: </w:t>
      </w:r>
      <w:proofErr w:type="spellStart"/>
      <w:r w:rsidRPr="004E515B">
        <w:rPr>
          <w:rFonts w:cs="Times New Roman"/>
          <w:sz w:val="24"/>
          <w:szCs w:val="24"/>
        </w:rPr>
        <w:t>Eurolex</w:t>
      </w:r>
      <w:proofErr w:type="spellEnd"/>
      <w:r w:rsidRPr="004E515B">
        <w:rPr>
          <w:rFonts w:cs="Times New Roman"/>
          <w:sz w:val="24"/>
          <w:szCs w:val="24"/>
        </w:rPr>
        <w:t xml:space="preserve"> Bohemia, 2003.</w:t>
      </w:r>
      <w:r>
        <w:rPr>
          <w:rFonts w:cs="Times New Roman"/>
          <w:sz w:val="24"/>
          <w:szCs w:val="24"/>
        </w:rPr>
        <w:t xml:space="preserve"> 320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KOBLIHA, Ivan a kol. </w:t>
      </w:r>
      <w:r w:rsidRPr="004E515B">
        <w:rPr>
          <w:rFonts w:cs="Times New Roman"/>
          <w:i/>
          <w:sz w:val="24"/>
          <w:szCs w:val="24"/>
        </w:rPr>
        <w:t>Náhrada škody podle občanského a obchodního zákoníku, zákoníku práce, v oblasti průmyslového vlastnictví a podle autorského zákona. Praktická příručka</w:t>
      </w:r>
      <w:r w:rsidRPr="004E515B">
        <w:rPr>
          <w:rFonts w:cs="Times New Roman"/>
          <w:sz w:val="24"/>
          <w:szCs w:val="24"/>
        </w:rPr>
        <w:t xml:space="preserve">. Praha: </w:t>
      </w:r>
      <w:proofErr w:type="spellStart"/>
      <w:r w:rsidRPr="004E515B">
        <w:rPr>
          <w:rFonts w:cs="Times New Roman"/>
          <w:sz w:val="24"/>
          <w:szCs w:val="24"/>
        </w:rPr>
        <w:t>Leges</w:t>
      </w:r>
      <w:proofErr w:type="spellEnd"/>
      <w:r w:rsidRPr="009A2293">
        <w:rPr>
          <w:rFonts w:cs="Times New Roman"/>
          <w:sz w:val="24"/>
          <w:szCs w:val="24"/>
        </w:rPr>
        <w:t>, 2012. 392</w:t>
      </w:r>
      <w:r>
        <w:rPr>
          <w:rFonts w:cs="Times New Roman"/>
          <w:sz w:val="24"/>
          <w:szCs w:val="24"/>
        </w:rPr>
        <w:t xml:space="preserve">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KOTTNAUER, Antonín., a kol. </w:t>
      </w:r>
      <w:r w:rsidRPr="004E515B">
        <w:rPr>
          <w:rFonts w:cs="Times New Roman"/>
          <w:i/>
          <w:sz w:val="24"/>
          <w:szCs w:val="24"/>
        </w:rPr>
        <w:t>Zákoník práce – komentář s judikaturou. Podle stavu k 1. lednu 2012, včetně novely účinné k 1. dubnu 2012.</w:t>
      </w:r>
      <w:r w:rsidRPr="004E515B">
        <w:rPr>
          <w:rFonts w:cs="Times New Roman"/>
          <w:sz w:val="24"/>
          <w:szCs w:val="24"/>
        </w:rPr>
        <w:t xml:space="preserve"> Praha: </w:t>
      </w:r>
      <w:proofErr w:type="spellStart"/>
      <w:r w:rsidRPr="009A2293">
        <w:rPr>
          <w:rFonts w:cs="Times New Roman"/>
          <w:sz w:val="24"/>
          <w:szCs w:val="24"/>
        </w:rPr>
        <w:t>Leges</w:t>
      </w:r>
      <w:proofErr w:type="spellEnd"/>
      <w:r w:rsidRPr="009A2293">
        <w:rPr>
          <w:rFonts w:cs="Times New Roman"/>
          <w:sz w:val="24"/>
          <w:szCs w:val="24"/>
        </w:rPr>
        <w:t>, 2012.</w:t>
      </w:r>
      <w:r>
        <w:rPr>
          <w:rFonts w:cs="Times New Roman"/>
          <w:sz w:val="24"/>
          <w:szCs w:val="24"/>
        </w:rPr>
        <w:t xml:space="preserve"> 314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LUBY, Štefan. </w:t>
      </w:r>
      <w:proofErr w:type="spellStart"/>
      <w:r w:rsidRPr="004E515B">
        <w:rPr>
          <w:rFonts w:cs="Times New Roman"/>
          <w:i/>
          <w:sz w:val="24"/>
          <w:szCs w:val="24"/>
        </w:rPr>
        <w:t>Prevencia</w:t>
      </w:r>
      <w:proofErr w:type="spellEnd"/>
      <w:r w:rsidRPr="004E515B">
        <w:rPr>
          <w:rFonts w:cs="Times New Roman"/>
          <w:i/>
          <w:sz w:val="24"/>
          <w:szCs w:val="24"/>
        </w:rPr>
        <w:t xml:space="preserve"> a </w:t>
      </w:r>
      <w:proofErr w:type="spellStart"/>
      <w:r w:rsidRPr="004E515B">
        <w:rPr>
          <w:rFonts w:cs="Times New Roman"/>
          <w:i/>
          <w:sz w:val="24"/>
          <w:szCs w:val="24"/>
        </w:rPr>
        <w:t>zodpovednosť</w:t>
      </w:r>
      <w:proofErr w:type="spellEnd"/>
      <w:r w:rsidRPr="004E515B">
        <w:rPr>
          <w:rFonts w:cs="Times New Roman"/>
          <w:i/>
          <w:sz w:val="24"/>
          <w:szCs w:val="24"/>
        </w:rPr>
        <w:t xml:space="preserve"> v </w:t>
      </w:r>
      <w:proofErr w:type="spellStart"/>
      <w:r w:rsidRPr="004E515B">
        <w:rPr>
          <w:rFonts w:cs="Times New Roman"/>
          <w:i/>
          <w:sz w:val="24"/>
          <w:szCs w:val="24"/>
        </w:rPr>
        <w:t>občianskom</w:t>
      </w:r>
      <w:proofErr w:type="spellEnd"/>
      <w:r w:rsidRPr="004E515B">
        <w:rPr>
          <w:rFonts w:cs="Times New Roman"/>
          <w:i/>
          <w:sz w:val="24"/>
          <w:szCs w:val="24"/>
        </w:rPr>
        <w:t xml:space="preserve"> </w:t>
      </w:r>
      <w:proofErr w:type="spellStart"/>
      <w:r w:rsidRPr="004E515B">
        <w:rPr>
          <w:rFonts w:cs="Times New Roman"/>
          <w:i/>
          <w:sz w:val="24"/>
          <w:szCs w:val="24"/>
        </w:rPr>
        <w:t>prave</w:t>
      </w:r>
      <w:proofErr w:type="spellEnd"/>
      <w:r w:rsidRPr="004E515B">
        <w:rPr>
          <w:rFonts w:cs="Times New Roman"/>
          <w:i/>
          <w:sz w:val="24"/>
          <w:szCs w:val="24"/>
        </w:rPr>
        <w:t xml:space="preserve"> I</w:t>
      </w:r>
      <w:r w:rsidRPr="004E515B">
        <w:rPr>
          <w:rFonts w:cs="Times New Roman"/>
          <w:sz w:val="24"/>
          <w:szCs w:val="24"/>
        </w:rPr>
        <w:t xml:space="preserve">. Bratislava: Vydavatelstvo </w:t>
      </w:r>
      <w:proofErr w:type="spellStart"/>
      <w:r w:rsidRPr="004E515B">
        <w:rPr>
          <w:rFonts w:cs="Times New Roman"/>
          <w:sz w:val="24"/>
          <w:szCs w:val="24"/>
        </w:rPr>
        <w:t>Slovenskej</w:t>
      </w:r>
      <w:proofErr w:type="spellEnd"/>
      <w:r w:rsidRPr="004E515B">
        <w:rPr>
          <w:rFonts w:cs="Times New Roman"/>
          <w:sz w:val="24"/>
          <w:szCs w:val="24"/>
        </w:rPr>
        <w:t xml:space="preserve"> akademie </w:t>
      </w:r>
      <w:proofErr w:type="spellStart"/>
      <w:r w:rsidRPr="004E515B">
        <w:rPr>
          <w:rFonts w:cs="Times New Roman"/>
          <w:sz w:val="24"/>
          <w:szCs w:val="24"/>
        </w:rPr>
        <w:t>vied</w:t>
      </w:r>
      <w:proofErr w:type="spellEnd"/>
      <w:r w:rsidRPr="004E515B">
        <w:rPr>
          <w:rFonts w:cs="Times New Roman"/>
          <w:sz w:val="24"/>
          <w:szCs w:val="24"/>
        </w:rPr>
        <w:t>, 1958.</w:t>
      </w:r>
      <w:r>
        <w:rPr>
          <w:rFonts w:cs="Times New Roman"/>
          <w:sz w:val="24"/>
          <w:szCs w:val="24"/>
        </w:rPr>
        <w:t xml:space="preserve"> 507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MIKYSKA, Martin</w:t>
      </w:r>
      <w:r w:rsidRPr="004E515B">
        <w:rPr>
          <w:rFonts w:cs="Times New Roman"/>
          <w:i/>
          <w:sz w:val="24"/>
          <w:szCs w:val="24"/>
        </w:rPr>
        <w:t>. Odškodňování pracovních úrazů a nemocí z povolání.</w:t>
      </w:r>
      <w:r w:rsidRPr="004E515B">
        <w:rPr>
          <w:rFonts w:cs="Times New Roman"/>
          <w:sz w:val="24"/>
          <w:szCs w:val="24"/>
        </w:rPr>
        <w:t xml:space="preserve"> 3. vydání. Olomouc: ANAG, 2005.</w:t>
      </w:r>
      <w:r>
        <w:rPr>
          <w:rFonts w:cs="Times New Roman"/>
          <w:sz w:val="24"/>
          <w:szCs w:val="24"/>
        </w:rPr>
        <w:t xml:space="preserve"> 359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POKORNÝ, Milan. HOCHMAN, Josef. </w:t>
      </w:r>
      <w:r w:rsidRPr="004E515B">
        <w:rPr>
          <w:rFonts w:cs="Times New Roman"/>
          <w:i/>
          <w:sz w:val="24"/>
          <w:szCs w:val="24"/>
        </w:rPr>
        <w:t>Odpovědno</w:t>
      </w:r>
      <w:r>
        <w:rPr>
          <w:rFonts w:cs="Times New Roman"/>
          <w:i/>
          <w:sz w:val="24"/>
          <w:szCs w:val="24"/>
        </w:rPr>
        <w:t>st za škodu v právu občanském a </w:t>
      </w:r>
      <w:r w:rsidRPr="004E515B">
        <w:rPr>
          <w:rFonts w:cs="Times New Roman"/>
          <w:i/>
          <w:sz w:val="24"/>
          <w:szCs w:val="24"/>
        </w:rPr>
        <w:t>pracovním.</w:t>
      </w:r>
      <w:r w:rsidRPr="004E515B">
        <w:rPr>
          <w:rFonts w:cs="Times New Roman"/>
          <w:sz w:val="24"/>
          <w:szCs w:val="24"/>
        </w:rPr>
        <w:t xml:space="preserve"> 3. vydání. Praha: Linde Praha, 2008.</w:t>
      </w:r>
      <w:r>
        <w:rPr>
          <w:rFonts w:cs="Times New Roman"/>
          <w:sz w:val="24"/>
          <w:szCs w:val="24"/>
        </w:rPr>
        <w:t xml:space="preserve"> 321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STOLÍNOVÁ, Jitka. MACH, Jan. </w:t>
      </w:r>
      <w:r w:rsidRPr="004E515B">
        <w:rPr>
          <w:rFonts w:cs="Times New Roman"/>
          <w:i/>
          <w:sz w:val="24"/>
          <w:szCs w:val="24"/>
        </w:rPr>
        <w:t>Právní odpovědnost v medicíně</w:t>
      </w:r>
      <w:r w:rsidRPr="004E515B">
        <w:rPr>
          <w:rFonts w:cs="Times New Roman"/>
          <w:sz w:val="24"/>
          <w:szCs w:val="24"/>
        </w:rPr>
        <w:t xml:space="preserve">. Praha: </w:t>
      </w:r>
      <w:proofErr w:type="spellStart"/>
      <w:r w:rsidRPr="004E515B">
        <w:rPr>
          <w:rFonts w:cs="Times New Roman"/>
          <w:sz w:val="24"/>
          <w:szCs w:val="24"/>
        </w:rPr>
        <w:t>Galén</w:t>
      </w:r>
      <w:proofErr w:type="spellEnd"/>
      <w:r w:rsidRPr="004E515B">
        <w:rPr>
          <w:rFonts w:cs="Times New Roman"/>
          <w:sz w:val="24"/>
          <w:szCs w:val="24"/>
        </w:rPr>
        <w:t xml:space="preserve">, </w:t>
      </w:r>
      <w:r w:rsidRPr="009A2293">
        <w:rPr>
          <w:rFonts w:cs="Times New Roman"/>
          <w:sz w:val="24"/>
          <w:szCs w:val="24"/>
        </w:rPr>
        <w:t>1998.</w:t>
      </w:r>
      <w:r>
        <w:rPr>
          <w:rFonts w:cs="Times New Roman"/>
          <w:sz w:val="24"/>
          <w:szCs w:val="24"/>
        </w:rPr>
        <w:t xml:space="preserve"> 313 s.</w:t>
      </w:r>
    </w:p>
    <w:p w:rsidR="007A047D" w:rsidRPr="00D45DE9"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SVEJKOVSKÝ, Jaroslav a kol. </w:t>
      </w:r>
      <w:r w:rsidRPr="004E515B">
        <w:rPr>
          <w:rFonts w:cs="Times New Roman"/>
          <w:i/>
          <w:sz w:val="24"/>
          <w:szCs w:val="24"/>
        </w:rPr>
        <w:t>Nový občanský zákoník: srovnání nové a současné úpravy občanského práva.</w:t>
      </w:r>
      <w:r w:rsidRPr="004E515B">
        <w:rPr>
          <w:rFonts w:cs="Times New Roman"/>
          <w:sz w:val="24"/>
          <w:szCs w:val="24"/>
        </w:rPr>
        <w:t xml:space="preserve"> Praha: C. H. </w:t>
      </w:r>
      <w:r w:rsidRPr="009A2293">
        <w:rPr>
          <w:rFonts w:cs="Times New Roman"/>
          <w:sz w:val="24"/>
          <w:szCs w:val="24"/>
        </w:rPr>
        <w:t>Beck, 2012. 792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ŠVESTKA, Jiří a kol</w:t>
      </w:r>
      <w:r w:rsidRPr="004E515B">
        <w:rPr>
          <w:rFonts w:cs="Times New Roman"/>
          <w:i/>
          <w:sz w:val="24"/>
          <w:szCs w:val="24"/>
        </w:rPr>
        <w:t>. Občanský zákoník 1. §1-459. Komentář</w:t>
      </w:r>
      <w:r w:rsidRPr="004E515B">
        <w:rPr>
          <w:rFonts w:cs="Times New Roman"/>
          <w:sz w:val="24"/>
          <w:szCs w:val="24"/>
        </w:rPr>
        <w:t>. 2. vydání. Praha: C. H. Beck, 2009.</w:t>
      </w:r>
      <w:r>
        <w:rPr>
          <w:rFonts w:cs="Times New Roman"/>
          <w:sz w:val="24"/>
          <w:szCs w:val="24"/>
        </w:rPr>
        <w:t xml:space="preserve"> 1199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ŠVESTKA, Jiří. </w:t>
      </w:r>
      <w:r w:rsidRPr="004E515B">
        <w:rPr>
          <w:rFonts w:cs="Times New Roman"/>
          <w:i/>
          <w:sz w:val="24"/>
          <w:szCs w:val="24"/>
        </w:rPr>
        <w:t>Odpovědnost za škodu podle Občanského zákoníku</w:t>
      </w:r>
      <w:r w:rsidRPr="004E515B">
        <w:rPr>
          <w:rFonts w:cs="Times New Roman"/>
          <w:sz w:val="24"/>
          <w:szCs w:val="24"/>
        </w:rPr>
        <w:t xml:space="preserve">. Praha: Akademie, </w:t>
      </w:r>
      <w:r w:rsidRPr="009A2293">
        <w:rPr>
          <w:rFonts w:cs="Times New Roman"/>
          <w:sz w:val="24"/>
          <w:szCs w:val="24"/>
        </w:rPr>
        <w:t>1966. 92 s.</w:t>
      </w:r>
    </w:p>
    <w:p w:rsidR="007A047D" w:rsidRPr="004E515B" w:rsidRDefault="007A047D" w:rsidP="007A047D">
      <w:pPr>
        <w:pStyle w:val="Textpoznpodarou"/>
        <w:numPr>
          <w:ilvl w:val="0"/>
          <w:numId w:val="9"/>
        </w:numPr>
        <w:spacing w:line="360" w:lineRule="auto"/>
        <w:jc w:val="both"/>
        <w:rPr>
          <w:rFonts w:cs="Times New Roman"/>
          <w:sz w:val="24"/>
          <w:szCs w:val="24"/>
        </w:rPr>
      </w:pPr>
      <w:r w:rsidRPr="004E515B">
        <w:rPr>
          <w:rFonts w:cs="Times New Roman"/>
          <w:sz w:val="24"/>
          <w:szCs w:val="24"/>
        </w:rPr>
        <w:t xml:space="preserve">TETŘEVOVÁ, M., ZAHUMENSKÝ, D. </w:t>
      </w:r>
      <w:r w:rsidRPr="004E515B">
        <w:rPr>
          <w:rFonts w:cs="Times New Roman"/>
          <w:i/>
          <w:sz w:val="24"/>
          <w:szCs w:val="24"/>
        </w:rPr>
        <w:t>Jak se bránit v pozici zaměstnance. Pracovní právo v otázkách a odpovědích.</w:t>
      </w:r>
      <w:r w:rsidRPr="004E515B">
        <w:rPr>
          <w:rFonts w:cs="Times New Roman"/>
          <w:sz w:val="24"/>
          <w:szCs w:val="24"/>
        </w:rPr>
        <w:t xml:space="preserve"> Brno: Liga lidských práv</w:t>
      </w:r>
      <w:r w:rsidRPr="009A2293">
        <w:rPr>
          <w:rFonts w:cs="Times New Roman"/>
          <w:sz w:val="24"/>
          <w:szCs w:val="24"/>
        </w:rPr>
        <w:t>, 2011. 115</w:t>
      </w:r>
      <w:r>
        <w:rPr>
          <w:rFonts w:cs="Times New Roman"/>
          <w:sz w:val="24"/>
          <w:szCs w:val="24"/>
        </w:rPr>
        <w:t xml:space="preserve"> s.</w:t>
      </w:r>
    </w:p>
    <w:p w:rsidR="00560467" w:rsidRDefault="007A047D" w:rsidP="00DA5891">
      <w:pPr>
        <w:pStyle w:val="Textpoznpodarou"/>
        <w:numPr>
          <w:ilvl w:val="0"/>
          <w:numId w:val="9"/>
        </w:numPr>
        <w:spacing w:line="360" w:lineRule="auto"/>
        <w:jc w:val="both"/>
        <w:rPr>
          <w:rFonts w:cs="Times New Roman"/>
          <w:sz w:val="24"/>
          <w:szCs w:val="24"/>
        </w:rPr>
      </w:pPr>
      <w:r>
        <w:rPr>
          <w:rFonts w:cs="Times New Roman"/>
          <w:sz w:val="24"/>
          <w:szCs w:val="24"/>
        </w:rPr>
        <w:lastRenderedPageBreak/>
        <w:t xml:space="preserve">VYSOKAJOVÁ, </w:t>
      </w:r>
      <w:proofErr w:type="spellStart"/>
      <w:r>
        <w:rPr>
          <w:rFonts w:cs="Times New Roman"/>
          <w:sz w:val="24"/>
          <w:szCs w:val="24"/>
        </w:rPr>
        <w:t>Margerita</w:t>
      </w:r>
      <w:proofErr w:type="spellEnd"/>
      <w:r>
        <w:rPr>
          <w:rFonts w:cs="Times New Roman"/>
          <w:sz w:val="24"/>
          <w:szCs w:val="24"/>
        </w:rPr>
        <w:t>. KAHLE, Bohuslav a kol.,</w:t>
      </w:r>
      <w:r w:rsidRPr="004E515B">
        <w:rPr>
          <w:rFonts w:cs="Times New Roman"/>
          <w:sz w:val="24"/>
          <w:szCs w:val="24"/>
        </w:rPr>
        <w:t xml:space="preserve"> </w:t>
      </w:r>
      <w:r w:rsidRPr="004E515B">
        <w:rPr>
          <w:rFonts w:cs="Times New Roman"/>
          <w:i/>
          <w:sz w:val="24"/>
          <w:szCs w:val="24"/>
        </w:rPr>
        <w:t>ZP s komentářem</w:t>
      </w:r>
      <w:r w:rsidRPr="004E515B">
        <w:rPr>
          <w:rFonts w:cs="Times New Roman"/>
          <w:sz w:val="24"/>
          <w:szCs w:val="24"/>
        </w:rPr>
        <w:t>. Praha: ASPI, a.s</w:t>
      </w:r>
      <w:r w:rsidRPr="00594D95">
        <w:rPr>
          <w:rFonts w:cs="Times New Roman"/>
          <w:sz w:val="24"/>
          <w:szCs w:val="24"/>
        </w:rPr>
        <w:t>., 2007. 503</w:t>
      </w:r>
      <w:r>
        <w:rPr>
          <w:rFonts w:cs="Times New Roman"/>
          <w:sz w:val="24"/>
          <w:szCs w:val="24"/>
        </w:rPr>
        <w:t xml:space="preserve"> s.</w:t>
      </w:r>
    </w:p>
    <w:p w:rsidR="002938D5" w:rsidRPr="00DA5891" w:rsidRDefault="002938D5" w:rsidP="002938D5">
      <w:pPr>
        <w:pStyle w:val="Textpoznpodarou"/>
        <w:spacing w:line="360" w:lineRule="auto"/>
        <w:ind w:left="720"/>
        <w:jc w:val="both"/>
        <w:rPr>
          <w:rFonts w:cs="Times New Roman"/>
          <w:sz w:val="24"/>
          <w:szCs w:val="24"/>
        </w:rPr>
      </w:pPr>
    </w:p>
    <w:p w:rsidR="007A047D" w:rsidRPr="008B0768" w:rsidRDefault="007A047D" w:rsidP="007A047D">
      <w:pPr>
        <w:spacing w:line="360" w:lineRule="auto"/>
        <w:jc w:val="both"/>
        <w:rPr>
          <w:rFonts w:cs="Times New Roman"/>
          <w:b/>
          <w:sz w:val="28"/>
          <w:szCs w:val="28"/>
        </w:rPr>
      </w:pPr>
      <w:r w:rsidRPr="008B0768">
        <w:rPr>
          <w:rFonts w:cs="Times New Roman"/>
          <w:b/>
          <w:sz w:val="28"/>
          <w:szCs w:val="28"/>
        </w:rPr>
        <w:t>Články v odborných časopisech</w:t>
      </w:r>
    </w:p>
    <w:p w:rsidR="007A047D" w:rsidRPr="00D45DE9" w:rsidRDefault="007A047D" w:rsidP="007A047D">
      <w:pPr>
        <w:pStyle w:val="Odstavecseseznamem"/>
        <w:numPr>
          <w:ilvl w:val="0"/>
          <w:numId w:val="10"/>
        </w:numPr>
        <w:spacing w:line="360" w:lineRule="auto"/>
        <w:jc w:val="both"/>
        <w:rPr>
          <w:rFonts w:cs="Times New Roman"/>
          <w:szCs w:val="24"/>
        </w:rPr>
      </w:pPr>
      <w:r w:rsidRPr="00D45DE9">
        <w:rPr>
          <w:rFonts w:cs="Times New Roman"/>
          <w:szCs w:val="24"/>
        </w:rPr>
        <w:t xml:space="preserve">ČERMÁKOVÁ, VLČKOVÁ, Adéla. Novela zákoníku práce v otázkách a odpovědích. </w:t>
      </w:r>
      <w:r w:rsidRPr="00D45DE9">
        <w:rPr>
          <w:rFonts w:cs="Times New Roman"/>
          <w:i/>
          <w:szCs w:val="24"/>
        </w:rPr>
        <w:t>Právní rádce</w:t>
      </w:r>
      <w:r w:rsidRPr="00D45DE9">
        <w:rPr>
          <w:rFonts w:cs="Times New Roman"/>
          <w:szCs w:val="24"/>
        </w:rPr>
        <w:t>, 2011, č. 12.</w:t>
      </w:r>
    </w:p>
    <w:p w:rsidR="007A047D" w:rsidRPr="00D45DE9" w:rsidRDefault="007A047D" w:rsidP="007A047D">
      <w:pPr>
        <w:pStyle w:val="Odstavecseseznamem"/>
        <w:numPr>
          <w:ilvl w:val="0"/>
          <w:numId w:val="10"/>
        </w:numPr>
        <w:spacing w:line="360" w:lineRule="auto"/>
        <w:jc w:val="both"/>
        <w:rPr>
          <w:rFonts w:cs="Times New Roman"/>
          <w:szCs w:val="24"/>
        </w:rPr>
      </w:pPr>
      <w:r w:rsidRPr="00D45DE9">
        <w:rPr>
          <w:rFonts w:cs="Times New Roman"/>
          <w:szCs w:val="24"/>
        </w:rPr>
        <w:t>HŮRKA, Petr. Základní zásady pracovního práva</w:t>
      </w:r>
      <w:r w:rsidRPr="00D45DE9">
        <w:rPr>
          <w:rFonts w:cs="Times New Roman"/>
          <w:i/>
          <w:szCs w:val="24"/>
        </w:rPr>
        <w:t>. Právník,</w:t>
      </w:r>
      <w:r w:rsidRPr="00D45DE9">
        <w:rPr>
          <w:rFonts w:cs="Times New Roman"/>
          <w:szCs w:val="24"/>
        </w:rPr>
        <w:t xml:space="preserve"> 2010, roč. CIL, č. 4.</w:t>
      </w:r>
    </w:p>
    <w:p w:rsidR="007A047D" w:rsidRPr="00D45DE9" w:rsidRDefault="007A047D" w:rsidP="007A047D">
      <w:pPr>
        <w:pStyle w:val="Odstavecseseznamem"/>
        <w:numPr>
          <w:ilvl w:val="0"/>
          <w:numId w:val="10"/>
        </w:numPr>
        <w:spacing w:line="360" w:lineRule="auto"/>
        <w:jc w:val="both"/>
        <w:rPr>
          <w:rFonts w:cs="Times New Roman"/>
          <w:szCs w:val="24"/>
        </w:rPr>
      </w:pPr>
      <w:r w:rsidRPr="00D45DE9">
        <w:rPr>
          <w:rFonts w:cs="Times New Roman"/>
          <w:szCs w:val="24"/>
        </w:rPr>
        <w:t xml:space="preserve">JAKUBKA, Jaroslav. Občanský zákoník v pracovněprávních vztazích. </w:t>
      </w:r>
      <w:r w:rsidRPr="00D45DE9">
        <w:rPr>
          <w:rFonts w:cs="Times New Roman"/>
          <w:i/>
          <w:szCs w:val="24"/>
        </w:rPr>
        <w:t>Práce a mzda</w:t>
      </w:r>
      <w:r w:rsidRPr="00D45DE9">
        <w:rPr>
          <w:rFonts w:cs="Times New Roman"/>
          <w:szCs w:val="24"/>
        </w:rPr>
        <w:t>, 2007, roč. 55, č. 10.</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JIRSA, J. Řízení o náhradu škody na zdraví před nalézacím soudem. </w:t>
      </w:r>
      <w:r w:rsidRPr="004E515B">
        <w:rPr>
          <w:rFonts w:cs="Times New Roman"/>
          <w:i/>
          <w:sz w:val="24"/>
          <w:szCs w:val="24"/>
        </w:rPr>
        <w:t>Zdravotnické právo</w:t>
      </w:r>
      <w:r w:rsidRPr="004E515B">
        <w:rPr>
          <w:rFonts w:cs="Times New Roman"/>
          <w:sz w:val="24"/>
          <w:szCs w:val="24"/>
        </w:rPr>
        <w:t>, 20</w:t>
      </w:r>
      <w:r>
        <w:rPr>
          <w:rFonts w:cs="Times New Roman"/>
          <w:sz w:val="24"/>
          <w:szCs w:val="24"/>
        </w:rPr>
        <w:t>05, č. </w:t>
      </w:r>
      <w:r w:rsidRPr="004E515B">
        <w:rPr>
          <w:rFonts w:cs="Times New Roman"/>
          <w:sz w:val="24"/>
          <w:szCs w:val="24"/>
        </w:rPr>
        <w:t>8.</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JOUZA, Ladislav. Kdo hradí škodu na vnesených a odložených věcech podle zákoníku práce? </w:t>
      </w:r>
      <w:r w:rsidRPr="004E515B">
        <w:rPr>
          <w:rFonts w:cs="Times New Roman"/>
          <w:i/>
          <w:sz w:val="24"/>
          <w:szCs w:val="24"/>
        </w:rPr>
        <w:t>Bulletin advokacie</w:t>
      </w:r>
      <w:r>
        <w:rPr>
          <w:rFonts w:cs="Times New Roman"/>
          <w:sz w:val="24"/>
          <w:szCs w:val="24"/>
        </w:rPr>
        <w:t>, 2008, č. 10.</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JOUZA, Ladislav. Netypické pracovní úrazy a jejich odškodňování. </w:t>
      </w:r>
      <w:r w:rsidRPr="004E515B">
        <w:rPr>
          <w:rFonts w:cs="Times New Roman"/>
          <w:i/>
          <w:sz w:val="24"/>
          <w:szCs w:val="24"/>
        </w:rPr>
        <w:t>Bulletin advokacie</w:t>
      </w:r>
      <w:r>
        <w:rPr>
          <w:rFonts w:cs="Times New Roman"/>
          <w:sz w:val="24"/>
          <w:szCs w:val="24"/>
        </w:rPr>
        <w:t>, 2008, č. </w:t>
      </w:r>
      <w:r w:rsidRPr="004E515B">
        <w:rPr>
          <w:rFonts w:cs="Times New Roman"/>
          <w:sz w:val="24"/>
          <w:szCs w:val="24"/>
        </w:rPr>
        <w:t>10.</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JOUZA, Ladislav. Škoda způsobená zaměstnancem. </w:t>
      </w:r>
      <w:r w:rsidRPr="004E515B">
        <w:rPr>
          <w:rFonts w:cs="Times New Roman"/>
          <w:i/>
          <w:sz w:val="24"/>
          <w:szCs w:val="24"/>
        </w:rPr>
        <w:t>Právní rádce: Měsíčník hospodářských novin</w:t>
      </w:r>
      <w:r w:rsidRPr="004E515B">
        <w:rPr>
          <w:rFonts w:cs="Times New Roman"/>
          <w:sz w:val="24"/>
          <w:szCs w:val="24"/>
        </w:rPr>
        <w:t>, 2002. č. 5.</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JOUZA, Ladislav. Zproštění odpovědnosti zaměstnavatele za pracovní úraz a nemoc z povolání. </w:t>
      </w:r>
      <w:r w:rsidRPr="004E515B">
        <w:rPr>
          <w:rFonts w:cs="Times New Roman"/>
          <w:i/>
          <w:sz w:val="24"/>
          <w:szCs w:val="24"/>
        </w:rPr>
        <w:t>Bulletin advokacie</w:t>
      </w:r>
      <w:r>
        <w:rPr>
          <w:rFonts w:cs="Times New Roman"/>
          <w:sz w:val="24"/>
          <w:szCs w:val="24"/>
        </w:rPr>
        <w:t>, 2006, č. 3.</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MITLÖHNER, Miroslav. K problematice rizika a odpovědnost ve zdravotnictví. </w:t>
      </w:r>
      <w:r w:rsidRPr="004E515B">
        <w:rPr>
          <w:rFonts w:cs="Times New Roman"/>
          <w:i/>
          <w:sz w:val="24"/>
          <w:szCs w:val="24"/>
        </w:rPr>
        <w:t>Právní praxe</w:t>
      </w:r>
      <w:r w:rsidRPr="004E515B">
        <w:rPr>
          <w:rFonts w:cs="Times New Roman"/>
          <w:sz w:val="24"/>
          <w:szCs w:val="24"/>
        </w:rPr>
        <w:t>, 1996, č. 10.</w:t>
      </w:r>
    </w:p>
    <w:p w:rsidR="007A047D" w:rsidRPr="004E515B" w:rsidRDefault="007A047D" w:rsidP="007A047D">
      <w:pPr>
        <w:pStyle w:val="Textpoznpodarou"/>
        <w:numPr>
          <w:ilvl w:val="0"/>
          <w:numId w:val="10"/>
        </w:numPr>
        <w:spacing w:line="360" w:lineRule="auto"/>
        <w:jc w:val="both"/>
        <w:rPr>
          <w:rFonts w:cs="Times New Roman"/>
          <w:sz w:val="24"/>
          <w:szCs w:val="24"/>
        </w:rPr>
      </w:pPr>
      <w:r w:rsidRPr="004E515B">
        <w:rPr>
          <w:rFonts w:cs="Times New Roman"/>
          <w:sz w:val="24"/>
          <w:szCs w:val="24"/>
        </w:rPr>
        <w:t xml:space="preserve">PICHRT, Jan. Zanikají smrtí zaměstnance pohledávky na náhradu za bolest a za ztížení společenského uplatnění? </w:t>
      </w:r>
      <w:r w:rsidRPr="004E515B">
        <w:rPr>
          <w:rFonts w:cs="Times New Roman"/>
          <w:i/>
          <w:sz w:val="24"/>
          <w:szCs w:val="24"/>
        </w:rPr>
        <w:t>Bulletin advokacie</w:t>
      </w:r>
      <w:r w:rsidRPr="004E515B">
        <w:rPr>
          <w:rFonts w:cs="Times New Roman"/>
          <w:sz w:val="24"/>
          <w:szCs w:val="24"/>
        </w:rPr>
        <w:t>, 2009, č. 7-8.</w:t>
      </w:r>
    </w:p>
    <w:p w:rsidR="007A047D" w:rsidRPr="00D45DE9" w:rsidRDefault="007A047D" w:rsidP="007A047D">
      <w:pPr>
        <w:pStyle w:val="Odstavecseseznamem"/>
        <w:numPr>
          <w:ilvl w:val="0"/>
          <w:numId w:val="10"/>
        </w:numPr>
        <w:spacing w:line="360" w:lineRule="auto"/>
        <w:jc w:val="both"/>
        <w:rPr>
          <w:rFonts w:cs="Times New Roman"/>
          <w:szCs w:val="24"/>
        </w:rPr>
      </w:pPr>
      <w:r w:rsidRPr="00D45DE9">
        <w:rPr>
          <w:rFonts w:cs="Times New Roman"/>
          <w:szCs w:val="24"/>
        </w:rPr>
        <w:t xml:space="preserve">ŠÍMA, Alexandr. Postup lékaře non lege artis jako důvod okamžitého zrušení pracovního poměru. </w:t>
      </w:r>
      <w:r w:rsidRPr="00D45DE9">
        <w:rPr>
          <w:rFonts w:cs="Times New Roman"/>
          <w:i/>
          <w:szCs w:val="24"/>
        </w:rPr>
        <w:t>Právní praxe</w:t>
      </w:r>
      <w:r w:rsidRPr="00D45DE9">
        <w:rPr>
          <w:rFonts w:cs="Times New Roman"/>
          <w:szCs w:val="24"/>
        </w:rPr>
        <w:t>, 1996, č. 1.</w:t>
      </w:r>
    </w:p>
    <w:p w:rsidR="007A047D" w:rsidRPr="004E515B" w:rsidRDefault="007A047D" w:rsidP="007A047D">
      <w:pPr>
        <w:spacing w:line="360" w:lineRule="auto"/>
        <w:jc w:val="both"/>
        <w:rPr>
          <w:rFonts w:cs="Times New Roman"/>
          <w:szCs w:val="24"/>
        </w:rPr>
      </w:pPr>
    </w:p>
    <w:p w:rsidR="007A047D" w:rsidRDefault="007A047D" w:rsidP="007A047D">
      <w:pPr>
        <w:spacing w:line="360" w:lineRule="auto"/>
        <w:jc w:val="both"/>
        <w:rPr>
          <w:rFonts w:cs="Times New Roman"/>
          <w:b/>
          <w:sz w:val="28"/>
          <w:szCs w:val="28"/>
        </w:rPr>
      </w:pPr>
      <w:r w:rsidRPr="008B0768">
        <w:rPr>
          <w:rFonts w:cs="Times New Roman"/>
          <w:b/>
          <w:sz w:val="28"/>
          <w:szCs w:val="28"/>
        </w:rPr>
        <w:t>Elektronické články</w:t>
      </w:r>
    </w:p>
    <w:p w:rsidR="00867596" w:rsidRPr="008B0768" w:rsidRDefault="00867596" w:rsidP="00867596">
      <w:pPr>
        <w:pStyle w:val="Odstavecseseznamem"/>
        <w:numPr>
          <w:ilvl w:val="0"/>
          <w:numId w:val="8"/>
        </w:numPr>
        <w:shd w:val="clear" w:color="auto" w:fill="FFFFFF"/>
        <w:spacing w:line="360" w:lineRule="auto"/>
        <w:jc w:val="both"/>
        <w:rPr>
          <w:rFonts w:eastAsia="Times New Roman" w:cs="Times New Roman"/>
          <w:spacing w:val="24"/>
          <w:szCs w:val="24"/>
          <w:lang w:eastAsia="cs-CZ"/>
        </w:rPr>
      </w:pPr>
      <w:r w:rsidRPr="008B0768">
        <w:rPr>
          <w:rFonts w:cs="Times New Roman"/>
          <w:szCs w:val="24"/>
        </w:rPr>
        <w:t xml:space="preserve">DUŠEK, Libor. </w:t>
      </w:r>
      <w:r w:rsidRPr="008B0768">
        <w:rPr>
          <w:rFonts w:cs="Times New Roman"/>
          <w:i/>
          <w:szCs w:val="24"/>
        </w:rPr>
        <w:t>Hodnota života a náhrada nemajetkové újmy podle NOZ I.</w:t>
      </w:r>
      <w:r w:rsidRPr="008B0768">
        <w:rPr>
          <w:rFonts w:cs="Times New Roman"/>
          <w:szCs w:val="24"/>
        </w:rPr>
        <w:t xml:space="preserve"> </w:t>
      </w:r>
      <w:r w:rsidRPr="008B0768">
        <w:rPr>
          <w:rFonts w:cs="Times New Roman"/>
          <w:szCs w:val="24"/>
          <w:lang w:val="en-US"/>
        </w:rPr>
        <w:t>[online]</w:t>
      </w:r>
      <w:r w:rsidRPr="008B0768">
        <w:rPr>
          <w:rFonts w:cs="Times New Roman"/>
          <w:szCs w:val="24"/>
        </w:rPr>
        <w:t>. Jiné právo, 21. 1. 2014 [cit. 10. 6. 2014]. Dostupné na &lt;</w:t>
      </w:r>
      <w:hyperlink r:id="rId8" w:history="1">
        <w:r w:rsidRPr="008B0768">
          <w:rPr>
            <w:rStyle w:val="Hypertextovodkaz"/>
            <w:rFonts w:eastAsia="Times New Roman" w:cs="Times New Roman"/>
            <w:spacing w:val="24"/>
            <w:szCs w:val="24"/>
            <w:lang w:eastAsia="cs-CZ"/>
          </w:rPr>
          <w:t>http://jinepravo.blogspot.nl/2014/01/nahrada-nemajetkove-ujmy-dle-noz-i.html</w:t>
        </w:r>
      </w:hyperlink>
      <w:r w:rsidRPr="008B0768">
        <w:rPr>
          <w:rFonts w:eastAsia="Times New Roman" w:cs="Times New Roman"/>
          <w:spacing w:val="24"/>
          <w:szCs w:val="24"/>
          <w:lang w:eastAsia="cs-CZ"/>
        </w:rPr>
        <w:t>&gt;.</w:t>
      </w:r>
    </w:p>
    <w:p w:rsidR="00867596" w:rsidRPr="00867596" w:rsidRDefault="00867596" w:rsidP="00867596">
      <w:pPr>
        <w:pStyle w:val="Odstavecseseznamem"/>
        <w:numPr>
          <w:ilvl w:val="0"/>
          <w:numId w:val="8"/>
        </w:numPr>
        <w:spacing w:line="360" w:lineRule="auto"/>
        <w:jc w:val="both"/>
        <w:rPr>
          <w:rFonts w:cs="Times New Roman"/>
          <w:szCs w:val="24"/>
          <w:lang w:val="en-US"/>
        </w:rPr>
      </w:pPr>
      <w:r w:rsidRPr="008B0768">
        <w:rPr>
          <w:rFonts w:cs="Times New Roman"/>
          <w:i/>
          <w:szCs w:val="24"/>
        </w:rPr>
        <w:lastRenderedPageBreak/>
        <w:t>Důvodová zpráva.</w:t>
      </w:r>
      <w:r w:rsidRPr="008B0768">
        <w:rPr>
          <w:rFonts w:cs="Times New Roman"/>
          <w:szCs w:val="24"/>
        </w:rPr>
        <w:t xml:space="preserve"> </w:t>
      </w:r>
      <w:r w:rsidRPr="008B0768">
        <w:rPr>
          <w:rFonts w:cs="Times New Roman"/>
          <w:szCs w:val="24"/>
          <w:lang w:val="en-US"/>
        </w:rPr>
        <w:t xml:space="preserve">[online]. </w:t>
      </w:r>
      <w:proofErr w:type="spellStart"/>
      <w:r w:rsidRPr="008B0768">
        <w:rPr>
          <w:rFonts w:cs="Times New Roman"/>
          <w:szCs w:val="24"/>
          <w:lang w:val="en-US"/>
        </w:rPr>
        <w:t>Obcan</w:t>
      </w:r>
      <w:proofErr w:type="spellEnd"/>
      <w:r w:rsidRPr="008B0768">
        <w:rPr>
          <w:rFonts w:cs="Times New Roman"/>
          <w:szCs w:val="24"/>
        </w:rPr>
        <w:t xml:space="preserve">skyzakonik.justice.cz </w:t>
      </w:r>
      <w:r w:rsidRPr="008B0768">
        <w:rPr>
          <w:rFonts w:cs="Times New Roman"/>
          <w:szCs w:val="24"/>
          <w:lang w:val="en-US"/>
        </w:rPr>
        <w:t xml:space="preserve">[cit. 10.6.2014]. </w:t>
      </w:r>
      <w:r w:rsidRPr="008B0768">
        <w:rPr>
          <w:rFonts w:cs="Times New Roman"/>
          <w:szCs w:val="24"/>
        </w:rPr>
        <w:t xml:space="preserve">Dostupné na </w:t>
      </w:r>
      <w:r w:rsidRPr="008B0768">
        <w:rPr>
          <w:rFonts w:cs="Times New Roman"/>
          <w:szCs w:val="24"/>
          <w:lang w:val="en-US"/>
        </w:rPr>
        <w:t>&lt;</w:t>
      </w:r>
      <w:hyperlink r:id="rId9" w:history="1">
        <w:r w:rsidRPr="008B0768">
          <w:rPr>
            <w:rStyle w:val="Hypertextovodkaz"/>
            <w:rFonts w:cs="Times New Roman"/>
            <w:szCs w:val="24"/>
          </w:rPr>
          <w:t>http://obcanskyzakonik.justice.cz/fileadmin/Duvodova-zprava-NOZ-konsolidovana-verze.pdf</w:t>
        </w:r>
      </w:hyperlink>
      <w:r w:rsidRPr="008B0768">
        <w:rPr>
          <w:rFonts w:cs="Times New Roman"/>
          <w:szCs w:val="24"/>
        </w:rPr>
        <w:t xml:space="preserve"> </w:t>
      </w:r>
      <w:r>
        <w:rPr>
          <w:rFonts w:cs="Times New Roman"/>
          <w:szCs w:val="24"/>
          <w:lang w:val="en-US"/>
        </w:rPr>
        <w:t>&gt;</w:t>
      </w:r>
      <w:r>
        <w:rPr>
          <w:rFonts w:cs="Times New Roman"/>
          <w:szCs w:val="24"/>
        </w:rPr>
        <w:t>.</w:t>
      </w:r>
    </w:p>
    <w:p w:rsidR="00867596" w:rsidRPr="00867596" w:rsidRDefault="00867596" w:rsidP="00867596">
      <w:pPr>
        <w:pStyle w:val="Textpoznpodarou"/>
        <w:numPr>
          <w:ilvl w:val="0"/>
          <w:numId w:val="8"/>
        </w:numPr>
        <w:spacing w:line="360" w:lineRule="auto"/>
        <w:contextualSpacing/>
        <w:jc w:val="both"/>
        <w:rPr>
          <w:bCs/>
          <w:color w:val="000000"/>
          <w:sz w:val="24"/>
          <w:szCs w:val="24"/>
          <w:shd w:val="clear" w:color="auto" w:fill="FFFFFF"/>
        </w:rPr>
      </w:pPr>
      <w:r w:rsidRPr="00BD7555">
        <w:rPr>
          <w:sz w:val="24"/>
          <w:szCs w:val="24"/>
        </w:rPr>
        <w:t xml:space="preserve">HOLUBCOVÁ, Jana. </w:t>
      </w:r>
      <w:r w:rsidRPr="00BD7555">
        <w:rPr>
          <w:i/>
          <w:sz w:val="24"/>
          <w:szCs w:val="24"/>
        </w:rPr>
        <w:t>Jak postupovat při uznávání nemocí z povolání</w:t>
      </w:r>
      <w:r w:rsidRPr="00BD7555">
        <w:rPr>
          <w:sz w:val="24"/>
          <w:szCs w:val="24"/>
        </w:rPr>
        <w:t xml:space="preserve"> [online]. BOZPin</w:t>
      </w:r>
      <w:r>
        <w:rPr>
          <w:sz w:val="24"/>
          <w:szCs w:val="24"/>
        </w:rPr>
        <w:t xml:space="preserve">fo.cz, 23. </w:t>
      </w:r>
      <w:proofErr w:type="spellStart"/>
      <w:r>
        <w:rPr>
          <w:sz w:val="24"/>
          <w:szCs w:val="24"/>
        </w:rPr>
        <w:t>řína</w:t>
      </w:r>
      <w:proofErr w:type="spellEnd"/>
      <w:r w:rsidRPr="00BD7555">
        <w:rPr>
          <w:sz w:val="24"/>
          <w:szCs w:val="24"/>
        </w:rPr>
        <w:t xml:space="preserve"> 2012</w:t>
      </w:r>
      <w:r>
        <w:rPr>
          <w:sz w:val="24"/>
          <w:szCs w:val="24"/>
        </w:rPr>
        <w:t xml:space="preserve"> </w:t>
      </w:r>
      <w:r w:rsidRPr="00BD7555">
        <w:rPr>
          <w:bCs/>
          <w:color w:val="000000"/>
          <w:sz w:val="24"/>
          <w:szCs w:val="24"/>
          <w:shd w:val="clear" w:color="auto" w:fill="FFFFFF"/>
        </w:rPr>
        <w:t xml:space="preserve">[cit. </w:t>
      </w:r>
      <w:r>
        <w:rPr>
          <w:sz w:val="24"/>
          <w:szCs w:val="24"/>
        </w:rPr>
        <w:t>31. října</w:t>
      </w:r>
      <w:r w:rsidRPr="00BD7555">
        <w:rPr>
          <w:sz w:val="24"/>
          <w:szCs w:val="24"/>
        </w:rPr>
        <w:t xml:space="preserve"> 2013</w:t>
      </w:r>
      <w:r>
        <w:rPr>
          <w:bCs/>
          <w:color w:val="000000"/>
          <w:sz w:val="24"/>
          <w:szCs w:val="24"/>
          <w:shd w:val="clear" w:color="auto" w:fill="FFFFFF"/>
        </w:rPr>
        <w:t xml:space="preserve">]. Dostupné na </w:t>
      </w:r>
      <w:r w:rsidRPr="00BD7555">
        <w:rPr>
          <w:bCs/>
          <w:color w:val="000000"/>
          <w:sz w:val="24"/>
          <w:szCs w:val="24"/>
          <w:shd w:val="clear" w:color="auto" w:fill="FFFFFF"/>
        </w:rPr>
        <w:t>&lt;</w:t>
      </w:r>
      <w:hyperlink r:id="rId10" w:history="1">
        <w:r w:rsidRPr="00BD7555">
          <w:rPr>
            <w:rStyle w:val="Hypertextovodkaz"/>
            <w:bCs/>
            <w:sz w:val="24"/>
            <w:szCs w:val="24"/>
            <w:shd w:val="clear" w:color="auto" w:fill="FFFFFF"/>
          </w:rPr>
          <w:t>http://www.bozpinfo.cz/win/knihovnabozp/citarna/clanky/ochrana_zdravi/uznavani_nemoci121023.html</w:t>
        </w:r>
      </w:hyperlink>
      <w:r>
        <w:rPr>
          <w:bCs/>
          <w:color w:val="000000"/>
          <w:sz w:val="24"/>
          <w:szCs w:val="24"/>
          <w:shd w:val="clear" w:color="auto" w:fill="FFFFFF"/>
        </w:rPr>
        <w:t>&gt;.</w:t>
      </w:r>
    </w:p>
    <w:p w:rsidR="00867596" w:rsidRPr="008B0768" w:rsidRDefault="00867596" w:rsidP="00867596">
      <w:pPr>
        <w:pStyle w:val="Odstavecseseznamem"/>
        <w:numPr>
          <w:ilvl w:val="0"/>
          <w:numId w:val="8"/>
        </w:numPr>
        <w:spacing w:line="360" w:lineRule="auto"/>
        <w:jc w:val="both"/>
        <w:rPr>
          <w:rFonts w:cs="Times New Roman"/>
          <w:szCs w:val="24"/>
          <w:lang w:val="en-US"/>
        </w:rPr>
      </w:pPr>
      <w:r w:rsidRPr="008B0768">
        <w:rPr>
          <w:rFonts w:cs="Times New Roman"/>
          <w:i/>
          <w:szCs w:val="24"/>
        </w:rPr>
        <w:t>Infocentrum. Konec tabulkových cen života a zdraví.</w:t>
      </w:r>
      <w:r w:rsidRPr="008B0768">
        <w:rPr>
          <w:rFonts w:cs="Times New Roman"/>
          <w:szCs w:val="24"/>
        </w:rPr>
        <w:t xml:space="preserve"> </w:t>
      </w:r>
      <w:r w:rsidRPr="008B0768">
        <w:rPr>
          <w:rFonts w:cs="Times New Roman"/>
          <w:szCs w:val="24"/>
          <w:lang w:val="en-US"/>
        </w:rPr>
        <w:t>[online]</w:t>
      </w:r>
      <w:r w:rsidRPr="008B0768">
        <w:rPr>
          <w:rFonts w:cs="Times New Roman"/>
          <w:szCs w:val="24"/>
        </w:rPr>
        <w:t>. Obcanskyzakonik.justice.cz, [cit. 10. 6. 2014]. Dostupné na &lt;</w:t>
      </w:r>
      <w:hyperlink r:id="rId11" w:history="1">
        <w:r w:rsidRPr="008B0768">
          <w:rPr>
            <w:rStyle w:val="Hypertextovodkaz"/>
            <w:rFonts w:cs="Times New Roman"/>
            <w:szCs w:val="24"/>
          </w:rPr>
          <w:t>http://obcanskyzakonik.justice.cz/infocentrum/media/konec-tabulkovych-cen-zivota-a-zdravi/</w:t>
        </w:r>
      </w:hyperlink>
      <w:r w:rsidRPr="008B0768">
        <w:rPr>
          <w:rFonts w:cs="Times New Roman"/>
          <w:szCs w:val="24"/>
          <w:lang w:val="en-US"/>
        </w:rPr>
        <w:t>&gt;.</w:t>
      </w:r>
    </w:p>
    <w:p w:rsidR="00867596" w:rsidRDefault="00867596" w:rsidP="00867596">
      <w:pPr>
        <w:pStyle w:val="Textpoznpodarou"/>
        <w:numPr>
          <w:ilvl w:val="0"/>
          <w:numId w:val="8"/>
        </w:numPr>
        <w:spacing w:line="360" w:lineRule="auto"/>
        <w:jc w:val="both"/>
        <w:rPr>
          <w:rFonts w:cs="Times New Roman"/>
          <w:sz w:val="24"/>
          <w:szCs w:val="24"/>
        </w:rPr>
      </w:pPr>
      <w:r w:rsidRPr="004E515B">
        <w:rPr>
          <w:rFonts w:cs="Times New Roman"/>
          <w:i/>
          <w:sz w:val="24"/>
          <w:szCs w:val="24"/>
        </w:rPr>
        <w:t>Metodika NS k náhradě nemajetkové újmy na zdraví (bolest a ztížení společenského uplatnění podle §2958 občanského zákoníku), A. Preambule.</w:t>
      </w:r>
      <w:r w:rsidRPr="004E515B">
        <w:rPr>
          <w:rFonts w:cs="Times New Roman"/>
          <w:sz w:val="24"/>
          <w:szCs w:val="24"/>
        </w:rPr>
        <w:t xml:space="preserve"> </w:t>
      </w:r>
      <w:r w:rsidRPr="004E515B">
        <w:rPr>
          <w:rFonts w:cs="Times New Roman"/>
          <w:sz w:val="24"/>
          <w:szCs w:val="24"/>
          <w:lang w:val="en-US"/>
        </w:rPr>
        <w:t xml:space="preserve">[online]. </w:t>
      </w:r>
      <w:hyperlink r:id="rId12" w:history="1">
        <w:r w:rsidRPr="004E515B">
          <w:rPr>
            <w:rStyle w:val="Hypertextovodkaz"/>
            <w:rFonts w:cs="Times New Roman"/>
            <w:sz w:val="24"/>
            <w:szCs w:val="24"/>
            <w:lang w:val="en-US"/>
          </w:rPr>
          <w:t>www.nsoud.cz</w:t>
        </w:r>
      </w:hyperlink>
      <w:r w:rsidRPr="004E515B">
        <w:rPr>
          <w:rFonts w:cs="Times New Roman"/>
          <w:sz w:val="24"/>
          <w:szCs w:val="24"/>
          <w:lang w:val="en-US"/>
        </w:rPr>
        <w:t>, 12.</w:t>
      </w:r>
      <w:r>
        <w:rPr>
          <w:rFonts w:cs="Times New Roman"/>
          <w:sz w:val="24"/>
          <w:szCs w:val="24"/>
          <w:lang w:val="en-US"/>
        </w:rPr>
        <w:t xml:space="preserve"> </w:t>
      </w:r>
      <w:r w:rsidRPr="004E515B">
        <w:rPr>
          <w:rFonts w:cs="Times New Roman"/>
          <w:sz w:val="24"/>
          <w:szCs w:val="24"/>
          <w:lang w:val="en-US"/>
        </w:rPr>
        <w:t>3.</w:t>
      </w:r>
      <w:r>
        <w:rPr>
          <w:rFonts w:cs="Times New Roman"/>
          <w:sz w:val="24"/>
          <w:szCs w:val="24"/>
          <w:lang w:val="en-US"/>
        </w:rPr>
        <w:t xml:space="preserve"> </w:t>
      </w:r>
      <w:r w:rsidRPr="004E515B">
        <w:rPr>
          <w:rFonts w:cs="Times New Roman"/>
          <w:sz w:val="24"/>
          <w:szCs w:val="24"/>
          <w:lang w:val="en-US"/>
        </w:rPr>
        <w:t>2014 [cit. 1</w:t>
      </w:r>
      <w:r w:rsidRPr="004E515B">
        <w:rPr>
          <w:rFonts w:cs="Times New Roman"/>
          <w:sz w:val="24"/>
          <w:szCs w:val="24"/>
        </w:rPr>
        <w:t>3</w:t>
      </w:r>
      <w:r w:rsidRPr="004E515B">
        <w:rPr>
          <w:rFonts w:cs="Times New Roman"/>
          <w:sz w:val="24"/>
          <w:szCs w:val="24"/>
          <w:lang w:val="en-US"/>
        </w:rPr>
        <w:t xml:space="preserve">.6.2014] </w:t>
      </w:r>
      <w:r w:rsidRPr="004E515B">
        <w:rPr>
          <w:rFonts w:cs="Times New Roman"/>
          <w:sz w:val="24"/>
          <w:szCs w:val="24"/>
        </w:rPr>
        <w:t>Dostupné na</w:t>
      </w:r>
    </w:p>
    <w:p w:rsidR="00867596" w:rsidRPr="008B0768" w:rsidRDefault="00867596" w:rsidP="00867596">
      <w:pPr>
        <w:pStyle w:val="Textpoznpodarou"/>
        <w:spacing w:line="360" w:lineRule="auto"/>
        <w:ind w:left="720"/>
        <w:jc w:val="both"/>
        <w:rPr>
          <w:rFonts w:cs="Times New Roman"/>
          <w:sz w:val="24"/>
          <w:szCs w:val="24"/>
        </w:rPr>
      </w:pPr>
      <w:r w:rsidRPr="008B0768">
        <w:rPr>
          <w:rFonts w:cs="Times New Roman"/>
          <w:sz w:val="24"/>
          <w:szCs w:val="24"/>
        </w:rPr>
        <w:t>&lt;</w:t>
      </w:r>
      <w:hyperlink r:id="rId13" w:history="1">
        <w:r w:rsidRPr="008B0768">
          <w:rPr>
            <w:rStyle w:val="Hypertextovodkaz"/>
            <w:rFonts w:cs="Times New Roman"/>
            <w:sz w:val="24"/>
            <w:szCs w:val="24"/>
          </w:rPr>
          <w:t>http://www.nsoud.cz/JudikaturaNS_new/ns_web.nsf/1bb567a46d26daa4c1257cba003b23cd/$FILE/A%20-%20Preambule.pdf</w:t>
        </w:r>
      </w:hyperlink>
      <w:r w:rsidRPr="008B0768">
        <w:rPr>
          <w:rFonts w:cs="Times New Roman"/>
          <w:sz w:val="24"/>
          <w:szCs w:val="24"/>
        </w:rPr>
        <w:t>&gt;.</w:t>
      </w:r>
    </w:p>
    <w:p w:rsidR="00867596" w:rsidRDefault="00867596" w:rsidP="00867596">
      <w:pPr>
        <w:pStyle w:val="Odstavecseseznamem"/>
        <w:numPr>
          <w:ilvl w:val="0"/>
          <w:numId w:val="8"/>
        </w:numPr>
        <w:spacing w:line="360" w:lineRule="auto"/>
        <w:jc w:val="both"/>
        <w:rPr>
          <w:rFonts w:cs="Times New Roman"/>
          <w:szCs w:val="24"/>
        </w:rPr>
      </w:pPr>
      <w:r w:rsidRPr="008B0768">
        <w:rPr>
          <w:rFonts w:cs="Times New Roman"/>
          <w:i/>
          <w:szCs w:val="24"/>
        </w:rPr>
        <w:t>Metodika NS k náhradě nemajetkové újmy na zdraví (bolest a ztížení společenského uplatnění podle §2958 občanského zákoníku).</w:t>
      </w:r>
      <w:r w:rsidRPr="008B0768">
        <w:rPr>
          <w:rFonts w:cs="Times New Roman"/>
          <w:szCs w:val="24"/>
        </w:rPr>
        <w:t xml:space="preserve"> </w:t>
      </w:r>
      <w:r w:rsidRPr="008B0768">
        <w:rPr>
          <w:rFonts w:cs="Times New Roman"/>
          <w:szCs w:val="24"/>
          <w:lang w:val="en-US"/>
        </w:rPr>
        <w:t xml:space="preserve">[online]. </w:t>
      </w:r>
      <w:hyperlink r:id="rId14" w:history="1">
        <w:r w:rsidRPr="008B0768">
          <w:rPr>
            <w:rStyle w:val="Hypertextovodkaz"/>
            <w:rFonts w:cs="Times New Roman"/>
            <w:szCs w:val="24"/>
            <w:lang w:val="en-US"/>
          </w:rPr>
          <w:t>www.nsoud.cz</w:t>
        </w:r>
      </w:hyperlink>
      <w:r w:rsidRPr="008B0768">
        <w:rPr>
          <w:rFonts w:cs="Times New Roman"/>
          <w:szCs w:val="24"/>
          <w:lang w:val="en-US"/>
        </w:rPr>
        <w:t>, 12.</w:t>
      </w:r>
      <w:r>
        <w:rPr>
          <w:rFonts w:cs="Times New Roman"/>
          <w:szCs w:val="24"/>
          <w:lang w:val="en-US"/>
        </w:rPr>
        <w:t xml:space="preserve"> </w:t>
      </w:r>
      <w:r w:rsidRPr="008B0768">
        <w:rPr>
          <w:rFonts w:cs="Times New Roman"/>
          <w:szCs w:val="24"/>
          <w:lang w:val="en-US"/>
        </w:rPr>
        <w:t>3.</w:t>
      </w:r>
      <w:r>
        <w:rPr>
          <w:rFonts w:cs="Times New Roman"/>
          <w:szCs w:val="24"/>
          <w:lang w:val="en-US"/>
        </w:rPr>
        <w:t xml:space="preserve"> </w:t>
      </w:r>
      <w:r w:rsidRPr="008B0768">
        <w:rPr>
          <w:rFonts w:cs="Times New Roman"/>
          <w:szCs w:val="24"/>
          <w:lang w:val="en-US"/>
        </w:rPr>
        <w:t xml:space="preserve">2014 [cit. 12.6.2014] </w:t>
      </w:r>
      <w:r w:rsidRPr="008B0768">
        <w:rPr>
          <w:rFonts w:cs="Times New Roman"/>
          <w:szCs w:val="24"/>
        </w:rPr>
        <w:t xml:space="preserve">Dostupné na </w:t>
      </w:r>
    </w:p>
    <w:p w:rsidR="00867596" w:rsidRPr="008B0768" w:rsidRDefault="00867596" w:rsidP="00867596">
      <w:pPr>
        <w:pStyle w:val="Odstavecseseznamem"/>
        <w:spacing w:line="360" w:lineRule="auto"/>
        <w:jc w:val="both"/>
        <w:rPr>
          <w:rFonts w:cs="Times New Roman"/>
          <w:szCs w:val="24"/>
        </w:rPr>
      </w:pPr>
      <w:r w:rsidRPr="008B0768">
        <w:rPr>
          <w:rFonts w:cs="Times New Roman"/>
          <w:szCs w:val="24"/>
        </w:rPr>
        <w:t>&lt;</w:t>
      </w:r>
      <w:hyperlink r:id="rId15" w:history="1">
        <w:r w:rsidRPr="008B0768">
          <w:rPr>
            <w:rStyle w:val="Hypertextovodkaz"/>
            <w:rFonts w:cs="Times New Roman"/>
            <w:szCs w:val="24"/>
          </w:rPr>
          <w:t>http://www.nsoud.cz/JudikaturaNS_new/ns_web.nsf/Metodika</w:t>
        </w:r>
      </w:hyperlink>
      <w:r w:rsidRPr="008B0768">
        <w:rPr>
          <w:rFonts w:cs="Times New Roman"/>
          <w:szCs w:val="24"/>
        </w:rPr>
        <w:t>&gt;.</w:t>
      </w:r>
    </w:p>
    <w:p w:rsidR="00867596" w:rsidRDefault="00867596" w:rsidP="00867596">
      <w:pPr>
        <w:pStyle w:val="Textpoznpodarou"/>
        <w:numPr>
          <w:ilvl w:val="0"/>
          <w:numId w:val="8"/>
        </w:numPr>
        <w:spacing w:line="360" w:lineRule="auto"/>
        <w:jc w:val="both"/>
        <w:rPr>
          <w:rFonts w:cs="Times New Roman"/>
          <w:sz w:val="24"/>
          <w:szCs w:val="24"/>
        </w:rPr>
      </w:pPr>
      <w:r w:rsidRPr="004E515B">
        <w:rPr>
          <w:rFonts w:cs="Times New Roman"/>
          <w:i/>
          <w:sz w:val="24"/>
          <w:szCs w:val="24"/>
        </w:rPr>
        <w:t>Metodika NS k náhradě nemajetkové újmy na zdraví (bolest a ztížení společenského uplatnění podle §2958 občanského zákoníku), B. Přehled bolesti.</w:t>
      </w:r>
      <w:r w:rsidRPr="004E515B">
        <w:rPr>
          <w:rFonts w:cs="Times New Roman"/>
          <w:sz w:val="24"/>
          <w:szCs w:val="24"/>
        </w:rPr>
        <w:t xml:space="preserve"> </w:t>
      </w:r>
      <w:r w:rsidRPr="004E515B">
        <w:rPr>
          <w:rFonts w:cs="Times New Roman"/>
          <w:sz w:val="24"/>
          <w:szCs w:val="24"/>
          <w:lang w:val="en-US"/>
        </w:rPr>
        <w:t xml:space="preserve">[online]. </w:t>
      </w:r>
      <w:hyperlink r:id="rId16" w:history="1">
        <w:r w:rsidRPr="004E515B">
          <w:rPr>
            <w:rStyle w:val="Hypertextovodkaz"/>
            <w:rFonts w:cs="Times New Roman"/>
            <w:sz w:val="24"/>
            <w:szCs w:val="24"/>
            <w:lang w:val="en-US"/>
          </w:rPr>
          <w:t>www.nsoud.cz</w:t>
        </w:r>
      </w:hyperlink>
      <w:r w:rsidRPr="004E515B">
        <w:rPr>
          <w:rFonts w:cs="Times New Roman"/>
          <w:sz w:val="24"/>
          <w:szCs w:val="24"/>
          <w:lang w:val="en-US"/>
        </w:rPr>
        <w:t>, 12.</w:t>
      </w:r>
      <w:r>
        <w:rPr>
          <w:rFonts w:cs="Times New Roman"/>
          <w:sz w:val="24"/>
          <w:szCs w:val="24"/>
          <w:lang w:val="en-US"/>
        </w:rPr>
        <w:t xml:space="preserve"> </w:t>
      </w:r>
      <w:r w:rsidRPr="004E515B">
        <w:rPr>
          <w:rFonts w:cs="Times New Roman"/>
          <w:sz w:val="24"/>
          <w:szCs w:val="24"/>
          <w:lang w:val="en-US"/>
        </w:rPr>
        <w:t>3.</w:t>
      </w:r>
      <w:r>
        <w:rPr>
          <w:rFonts w:cs="Times New Roman"/>
          <w:sz w:val="24"/>
          <w:szCs w:val="24"/>
          <w:lang w:val="en-US"/>
        </w:rPr>
        <w:t xml:space="preserve"> </w:t>
      </w:r>
      <w:r w:rsidRPr="004E515B">
        <w:rPr>
          <w:rFonts w:cs="Times New Roman"/>
          <w:sz w:val="24"/>
          <w:szCs w:val="24"/>
          <w:lang w:val="en-US"/>
        </w:rPr>
        <w:t xml:space="preserve">2014 [cit. 13.6.2014] </w:t>
      </w:r>
      <w:r w:rsidRPr="004E515B">
        <w:rPr>
          <w:rFonts w:cs="Times New Roman"/>
          <w:sz w:val="24"/>
          <w:szCs w:val="24"/>
        </w:rPr>
        <w:t>Dostupné na</w:t>
      </w:r>
    </w:p>
    <w:p w:rsidR="00867596" w:rsidRPr="004E515B" w:rsidRDefault="00867596" w:rsidP="00867596">
      <w:pPr>
        <w:pStyle w:val="Textpoznpodarou"/>
        <w:spacing w:line="360" w:lineRule="auto"/>
        <w:ind w:left="720"/>
        <w:jc w:val="both"/>
        <w:rPr>
          <w:rFonts w:cs="Times New Roman"/>
          <w:sz w:val="24"/>
          <w:szCs w:val="24"/>
        </w:rPr>
      </w:pPr>
      <w:r w:rsidRPr="004E515B">
        <w:rPr>
          <w:rFonts w:cs="Times New Roman"/>
          <w:sz w:val="24"/>
          <w:szCs w:val="24"/>
        </w:rPr>
        <w:t>&lt;</w:t>
      </w:r>
      <w:hyperlink r:id="rId17" w:history="1">
        <w:r w:rsidRPr="004E515B">
          <w:rPr>
            <w:rStyle w:val="Hypertextovodkaz"/>
            <w:rFonts w:cs="Times New Roman"/>
            <w:sz w:val="24"/>
            <w:szCs w:val="24"/>
          </w:rPr>
          <w:t>http://www.nsoud.cz/JudikaturaNS_new/ns_web.nsf/1bb567a46d26daa4c1257cba003b23cd/$FILE/A%20-%20Preambule.pdf</w:t>
        </w:r>
      </w:hyperlink>
      <w:r w:rsidRPr="004E515B">
        <w:rPr>
          <w:rFonts w:cs="Times New Roman"/>
          <w:sz w:val="24"/>
          <w:szCs w:val="24"/>
        </w:rPr>
        <w:t>&gt;.</w:t>
      </w:r>
    </w:p>
    <w:p w:rsidR="00867596" w:rsidRDefault="00867596" w:rsidP="00867596">
      <w:pPr>
        <w:pStyle w:val="Odstavecseseznamem"/>
        <w:numPr>
          <w:ilvl w:val="0"/>
          <w:numId w:val="8"/>
        </w:numPr>
        <w:spacing w:line="360" w:lineRule="auto"/>
        <w:jc w:val="both"/>
      </w:pPr>
      <w:r>
        <w:t xml:space="preserve">MRKVIČKA, Petr. </w:t>
      </w:r>
      <w:r w:rsidRPr="00DA5891">
        <w:rPr>
          <w:i/>
        </w:rPr>
        <w:t>Pracovní úrazovost v ČR v roce 2012</w:t>
      </w:r>
      <w:r>
        <w:t xml:space="preserve"> </w:t>
      </w:r>
      <w:r w:rsidRPr="006B7B95">
        <w:t>[online]</w:t>
      </w:r>
      <w:r>
        <w:t>. BOZPinfo.cz, 8. srpna 2013 [cit. 25. září</w:t>
      </w:r>
      <w:r w:rsidRPr="006B7B95">
        <w:t xml:space="preserve"> 2013]. </w:t>
      </w:r>
      <w:r w:rsidRPr="007F641F">
        <w:t xml:space="preserve">Dostupné na </w:t>
      </w:r>
      <w:r w:rsidRPr="006B7B95">
        <w:t>&lt;</w:t>
      </w:r>
      <w:hyperlink r:id="rId18" w:history="1">
        <w:r w:rsidRPr="00DA5891">
          <w:rPr>
            <w:color w:val="0000FF"/>
            <w:u w:val="single"/>
          </w:rPr>
          <w:t>http://www.bozpinfo.cz/win/knihovna-bozp/citarna/clanky/statistika_pu/pracovni_urazovost130808.html</w:t>
        </w:r>
      </w:hyperlink>
      <w:hyperlink r:id="rId19" w:history="1">
        <w:r w:rsidRPr="00DA5891">
          <w:rPr>
            <w:color w:val="0000FF"/>
            <w:u w:val="single"/>
          </w:rPr>
          <w:t>http://www.uzis.cz/category/tematicke-rady/zdravotnicka-statistika/nemoci-povolani</w:t>
        </w:r>
      </w:hyperlink>
      <w:r w:rsidRPr="007F641F">
        <w:t>&gt;.</w:t>
      </w:r>
    </w:p>
    <w:p w:rsidR="007A047D" w:rsidRPr="007438E6" w:rsidRDefault="007A047D" w:rsidP="007A047D">
      <w:pPr>
        <w:pStyle w:val="Odstavecseseznamem"/>
        <w:numPr>
          <w:ilvl w:val="0"/>
          <w:numId w:val="8"/>
        </w:numPr>
        <w:spacing w:line="360" w:lineRule="auto"/>
        <w:jc w:val="both"/>
        <w:rPr>
          <w:rFonts w:cs="Times New Roman"/>
          <w:b/>
          <w:sz w:val="28"/>
          <w:szCs w:val="28"/>
        </w:rPr>
      </w:pPr>
      <w:r w:rsidRPr="008B0768">
        <w:rPr>
          <w:rFonts w:cs="Times New Roman"/>
          <w:i/>
          <w:szCs w:val="24"/>
        </w:rPr>
        <w:t>Náhrada újmy a bezdůvodné obohacení. Koncepční změny.</w:t>
      </w:r>
      <w:r w:rsidRPr="008B0768">
        <w:rPr>
          <w:rFonts w:cs="Times New Roman"/>
          <w:szCs w:val="24"/>
        </w:rPr>
        <w:t xml:space="preserve"> </w:t>
      </w:r>
      <w:r w:rsidRPr="008B0768">
        <w:rPr>
          <w:rFonts w:cs="Times New Roman"/>
          <w:szCs w:val="24"/>
          <w:lang w:val="en-US"/>
        </w:rPr>
        <w:t xml:space="preserve">[online]. </w:t>
      </w:r>
      <w:proofErr w:type="spellStart"/>
      <w:r w:rsidRPr="008B0768">
        <w:rPr>
          <w:rFonts w:cs="Times New Roman"/>
          <w:szCs w:val="24"/>
          <w:lang w:val="en-US"/>
        </w:rPr>
        <w:t>Obcan</w:t>
      </w:r>
      <w:proofErr w:type="spellEnd"/>
      <w:r w:rsidRPr="008B0768">
        <w:rPr>
          <w:rFonts w:cs="Times New Roman"/>
          <w:szCs w:val="24"/>
        </w:rPr>
        <w:t xml:space="preserve">skyzakonik.justice.cz </w:t>
      </w:r>
      <w:r w:rsidRPr="008B0768">
        <w:rPr>
          <w:rFonts w:cs="Times New Roman"/>
          <w:szCs w:val="24"/>
          <w:lang w:val="en-US"/>
        </w:rPr>
        <w:t xml:space="preserve">[cit. 10.6.2014]. </w:t>
      </w:r>
      <w:r w:rsidRPr="008B0768">
        <w:rPr>
          <w:rFonts w:cs="Times New Roman"/>
          <w:szCs w:val="24"/>
        </w:rPr>
        <w:t xml:space="preserve">Dostupné na </w:t>
      </w:r>
    </w:p>
    <w:p w:rsidR="007A047D" w:rsidRPr="008B0768" w:rsidRDefault="007A047D" w:rsidP="007A047D">
      <w:pPr>
        <w:pStyle w:val="Odstavecseseznamem"/>
        <w:spacing w:line="360" w:lineRule="auto"/>
        <w:jc w:val="both"/>
        <w:rPr>
          <w:rFonts w:cs="Times New Roman"/>
          <w:b/>
          <w:sz w:val="28"/>
          <w:szCs w:val="28"/>
        </w:rPr>
      </w:pPr>
      <w:r w:rsidRPr="008B0768">
        <w:rPr>
          <w:rFonts w:cs="Times New Roman"/>
          <w:szCs w:val="24"/>
          <w:lang w:val="en-US"/>
        </w:rPr>
        <w:t>&lt;</w:t>
      </w:r>
      <w:hyperlink r:id="rId20" w:history="1">
        <w:r w:rsidRPr="008B0768">
          <w:rPr>
            <w:rStyle w:val="Hypertextovodkaz"/>
            <w:rFonts w:cs="Times New Roman"/>
            <w:szCs w:val="24"/>
          </w:rPr>
          <w:t>http://obcanskyzakonik.justice.cz/nahrada-ujmy/koncepcni-zmeny/</w:t>
        </w:r>
      </w:hyperlink>
      <w:r w:rsidRPr="008B0768">
        <w:rPr>
          <w:rFonts w:cs="Times New Roman"/>
          <w:szCs w:val="24"/>
        </w:rPr>
        <w:t>&gt;.</w:t>
      </w:r>
    </w:p>
    <w:p w:rsidR="007A047D" w:rsidRPr="007438E6" w:rsidRDefault="007A047D" w:rsidP="007A047D">
      <w:pPr>
        <w:pStyle w:val="Textpoznpodarou"/>
        <w:numPr>
          <w:ilvl w:val="0"/>
          <w:numId w:val="8"/>
        </w:numPr>
        <w:spacing w:line="360" w:lineRule="auto"/>
        <w:jc w:val="both"/>
        <w:rPr>
          <w:rFonts w:cs="Times New Roman"/>
          <w:sz w:val="24"/>
          <w:szCs w:val="24"/>
          <w:lang w:val="en-US"/>
        </w:rPr>
      </w:pPr>
      <w:r w:rsidRPr="004E515B">
        <w:rPr>
          <w:rFonts w:cs="Times New Roman"/>
          <w:i/>
          <w:sz w:val="24"/>
          <w:szCs w:val="24"/>
        </w:rPr>
        <w:lastRenderedPageBreak/>
        <w:t>Náhrada újmy a bezdůvodné obohacení. Náhrada za ublížení na zdraví a usmrcení.</w:t>
      </w:r>
      <w:r w:rsidRPr="004E515B">
        <w:rPr>
          <w:rFonts w:cs="Times New Roman"/>
          <w:sz w:val="24"/>
          <w:szCs w:val="24"/>
          <w:lang w:val="en-US"/>
        </w:rPr>
        <w:t xml:space="preserve"> [online]</w:t>
      </w:r>
      <w:r w:rsidRPr="004E515B">
        <w:rPr>
          <w:rFonts w:cs="Times New Roman"/>
          <w:sz w:val="24"/>
          <w:szCs w:val="24"/>
        </w:rPr>
        <w:t xml:space="preserve">. Obcanskyzakonik.justice.cz, [cit. 10. 6. 2014]. Dostupné na </w:t>
      </w:r>
    </w:p>
    <w:p w:rsidR="007A047D" w:rsidRPr="004E515B" w:rsidRDefault="007A047D" w:rsidP="007A047D">
      <w:pPr>
        <w:pStyle w:val="Textpoznpodarou"/>
        <w:spacing w:line="360" w:lineRule="auto"/>
        <w:ind w:left="720"/>
        <w:jc w:val="both"/>
        <w:rPr>
          <w:rFonts w:cs="Times New Roman"/>
          <w:sz w:val="24"/>
          <w:szCs w:val="24"/>
          <w:lang w:val="en-US"/>
        </w:rPr>
      </w:pPr>
      <w:r w:rsidRPr="004E515B">
        <w:rPr>
          <w:rFonts w:cs="Times New Roman"/>
          <w:sz w:val="24"/>
          <w:szCs w:val="24"/>
        </w:rPr>
        <w:t>&lt;</w:t>
      </w:r>
      <w:hyperlink r:id="rId21" w:history="1">
        <w:r w:rsidRPr="004E515B">
          <w:rPr>
            <w:rStyle w:val="Hypertextovodkaz"/>
            <w:rFonts w:cs="Times New Roman"/>
            <w:sz w:val="24"/>
            <w:szCs w:val="24"/>
          </w:rPr>
          <w:t>http://obcanskyzakonik.justice.cz/nahrada-ujmy/konkretni-zmeny/nahrada-za-ublizeni-na-zdravi-a-usmrceni/</w:t>
        </w:r>
      </w:hyperlink>
      <w:r w:rsidRPr="004E515B">
        <w:rPr>
          <w:rFonts w:cs="Times New Roman"/>
          <w:sz w:val="24"/>
          <w:szCs w:val="24"/>
          <w:lang w:val="en-US"/>
        </w:rPr>
        <w:t>&gt;.</w:t>
      </w:r>
    </w:p>
    <w:p w:rsidR="002938D5" w:rsidRDefault="002938D5" w:rsidP="007A047D">
      <w:pPr>
        <w:spacing w:line="360" w:lineRule="auto"/>
        <w:jc w:val="both"/>
        <w:rPr>
          <w:rFonts w:cs="Times New Roman"/>
          <w:b/>
          <w:sz w:val="28"/>
          <w:szCs w:val="28"/>
        </w:rPr>
      </w:pPr>
    </w:p>
    <w:p w:rsidR="007A047D" w:rsidRDefault="007A047D" w:rsidP="007A047D">
      <w:pPr>
        <w:spacing w:line="360" w:lineRule="auto"/>
        <w:jc w:val="both"/>
        <w:rPr>
          <w:rFonts w:cs="Times New Roman"/>
          <w:b/>
          <w:sz w:val="28"/>
          <w:szCs w:val="28"/>
        </w:rPr>
      </w:pPr>
      <w:r w:rsidRPr="008B0768">
        <w:rPr>
          <w:rFonts w:cs="Times New Roman"/>
          <w:b/>
          <w:sz w:val="28"/>
          <w:szCs w:val="28"/>
        </w:rPr>
        <w:t>Elektronické zdroje</w:t>
      </w:r>
    </w:p>
    <w:p w:rsidR="007A047D" w:rsidRPr="008B0768" w:rsidRDefault="007A047D" w:rsidP="007A047D">
      <w:pPr>
        <w:pStyle w:val="Odstavecseseznamem"/>
        <w:numPr>
          <w:ilvl w:val="0"/>
          <w:numId w:val="7"/>
        </w:numPr>
        <w:spacing w:line="360" w:lineRule="auto"/>
        <w:jc w:val="both"/>
        <w:rPr>
          <w:rFonts w:cs="Times New Roman"/>
          <w:szCs w:val="24"/>
        </w:rPr>
      </w:pPr>
      <w:r w:rsidRPr="008B0768">
        <w:rPr>
          <w:rFonts w:cs="Times New Roman"/>
          <w:szCs w:val="24"/>
        </w:rPr>
        <w:t>nalus.usoud.cz</w:t>
      </w:r>
    </w:p>
    <w:p w:rsidR="007A047D" w:rsidRPr="008B0768" w:rsidRDefault="00D5459D" w:rsidP="007A047D">
      <w:pPr>
        <w:pStyle w:val="Odstavecseseznamem"/>
        <w:numPr>
          <w:ilvl w:val="0"/>
          <w:numId w:val="7"/>
        </w:numPr>
        <w:spacing w:line="360" w:lineRule="auto"/>
        <w:jc w:val="both"/>
        <w:rPr>
          <w:rFonts w:cs="Times New Roman"/>
          <w:color w:val="000000" w:themeColor="text1"/>
          <w:szCs w:val="24"/>
        </w:rPr>
      </w:pPr>
      <w:hyperlink r:id="rId22" w:history="1">
        <w:r w:rsidR="007A047D" w:rsidRPr="008B0768">
          <w:rPr>
            <w:rStyle w:val="Hypertextovodkaz"/>
            <w:rFonts w:cs="Times New Roman"/>
            <w:color w:val="000000" w:themeColor="text1"/>
            <w:szCs w:val="24"/>
            <w:u w:val="none"/>
          </w:rPr>
          <w:t>www.nsoud.cz</w:t>
        </w:r>
      </w:hyperlink>
    </w:p>
    <w:p w:rsidR="007A047D" w:rsidRPr="008B0768" w:rsidRDefault="007A047D" w:rsidP="007A047D">
      <w:pPr>
        <w:pStyle w:val="Odstavecseseznamem"/>
        <w:numPr>
          <w:ilvl w:val="0"/>
          <w:numId w:val="7"/>
        </w:numPr>
        <w:spacing w:line="360" w:lineRule="auto"/>
        <w:jc w:val="both"/>
        <w:rPr>
          <w:rFonts w:cs="Times New Roman"/>
          <w:szCs w:val="24"/>
        </w:rPr>
      </w:pPr>
      <w:r w:rsidRPr="008B0768">
        <w:rPr>
          <w:rFonts w:cs="Times New Roman"/>
          <w:szCs w:val="24"/>
        </w:rPr>
        <w:t>obcanskyzakonik.justice.cz</w:t>
      </w:r>
    </w:p>
    <w:p w:rsidR="007A047D" w:rsidRPr="008B0768" w:rsidRDefault="007A047D" w:rsidP="007A047D">
      <w:pPr>
        <w:pStyle w:val="Odstavecseseznamem"/>
        <w:numPr>
          <w:ilvl w:val="0"/>
          <w:numId w:val="7"/>
        </w:numPr>
        <w:spacing w:line="360" w:lineRule="auto"/>
        <w:jc w:val="both"/>
        <w:rPr>
          <w:rFonts w:cs="Times New Roman"/>
          <w:szCs w:val="24"/>
        </w:rPr>
      </w:pPr>
      <w:proofErr w:type="gramStart"/>
      <w:r w:rsidRPr="008B0768">
        <w:rPr>
          <w:rFonts w:cs="Times New Roman"/>
          <w:szCs w:val="24"/>
        </w:rPr>
        <w:t>www.beck-online</w:t>
      </w:r>
      <w:proofErr w:type="gramEnd"/>
      <w:r w:rsidRPr="008B0768">
        <w:rPr>
          <w:rFonts w:cs="Times New Roman"/>
          <w:szCs w:val="24"/>
        </w:rPr>
        <w:t>.cz</w:t>
      </w:r>
    </w:p>
    <w:p w:rsidR="00EA6F8B" w:rsidRPr="008B0768" w:rsidRDefault="00EA6F8B" w:rsidP="007A047D">
      <w:pPr>
        <w:spacing w:line="360" w:lineRule="auto"/>
        <w:jc w:val="both"/>
        <w:rPr>
          <w:rFonts w:cs="Times New Roman"/>
          <w:b/>
          <w:sz w:val="28"/>
          <w:szCs w:val="28"/>
        </w:rPr>
      </w:pPr>
    </w:p>
    <w:p w:rsidR="007A047D" w:rsidRPr="007D010E" w:rsidRDefault="007A047D" w:rsidP="007A047D">
      <w:pPr>
        <w:spacing w:line="360" w:lineRule="auto"/>
        <w:jc w:val="both"/>
        <w:rPr>
          <w:rFonts w:cs="Times New Roman"/>
          <w:b/>
          <w:sz w:val="28"/>
          <w:szCs w:val="28"/>
        </w:rPr>
      </w:pPr>
      <w:r w:rsidRPr="008B0768">
        <w:rPr>
          <w:rFonts w:cs="Times New Roman"/>
          <w:b/>
          <w:sz w:val="28"/>
          <w:szCs w:val="28"/>
        </w:rPr>
        <w:t>Právní předpisy</w:t>
      </w:r>
    </w:p>
    <w:p w:rsidR="00867596" w:rsidRPr="007D010E" w:rsidRDefault="00867596" w:rsidP="00867596">
      <w:pPr>
        <w:pStyle w:val="Textpoznpodarou"/>
        <w:numPr>
          <w:ilvl w:val="0"/>
          <w:numId w:val="6"/>
        </w:numPr>
        <w:spacing w:line="360" w:lineRule="auto"/>
        <w:jc w:val="both"/>
        <w:rPr>
          <w:sz w:val="24"/>
          <w:szCs w:val="24"/>
        </w:rPr>
      </w:pPr>
      <w:r w:rsidRPr="007D010E">
        <w:rPr>
          <w:rFonts w:cs="Times New Roman"/>
          <w:sz w:val="24"/>
          <w:szCs w:val="24"/>
        </w:rPr>
        <w:t>nařízení vlády č. 290/1995 Sb., kterým se stanový seznam nemocí z povolání</w:t>
      </w:r>
      <w:r>
        <w:rPr>
          <w:sz w:val="24"/>
          <w:szCs w:val="24"/>
        </w:rPr>
        <w:t xml:space="preserve">, </w:t>
      </w:r>
      <w:proofErr w:type="spellStart"/>
      <w:proofErr w:type="gramStart"/>
      <w:r>
        <w:rPr>
          <w:sz w:val="24"/>
          <w:szCs w:val="24"/>
        </w:rPr>
        <w:t>v.z.p.</w:t>
      </w:r>
      <w:proofErr w:type="gramEnd"/>
      <w:r>
        <w:rPr>
          <w:sz w:val="24"/>
          <w:szCs w:val="24"/>
        </w:rPr>
        <w:t>p</w:t>
      </w:r>
      <w:proofErr w:type="spellEnd"/>
      <w:r>
        <w:rPr>
          <w:sz w:val="24"/>
          <w:szCs w:val="24"/>
        </w:rPr>
        <w:t>.</w:t>
      </w:r>
    </w:p>
    <w:p w:rsidR="007A047D" w:rsidRPr="007D010E" w:rsidRDefault="00867596" w:rsidP="007A047D">
      <w:pPr>
        <w:pStyle w:val="Textpoznpodarou"/>
        <w:numPr>
          <w:ilvl w:val="0"/>
          <w:numId w:val="6"/>
        </w:numPr>
        <w:spacing w:line="360" w:lineRule="auto"/>
        <w:jc w:val="both"/>
        <w:rPr>
          <w:rFonts w:cs="Times New Roman"/>
          <w:sz w:val="24"/>
          <w:szCs w:val="24"/>
        </w:rPr>
      </w:pPr>
      <w:r>
        <w:rPr>
          <w:rFonts w:cs="Times New Roman"/>
          <w:sz w:val="24"/>
          <w:szCs w:val="24"/>
        </w:rPr>
        <w:t>v</w:t>
      </w:r>
      <w:r w:rsidR="007A047D" w:rsidRPr="007D010E">
        <w:rPr>
          <w:rFonts w:cs="Times New Roman"/>
          <w:sz w:val="24"/>
          <w:szCs w:val="24"/>
        </w:rPr>
        <w:t xml:space="preserve">yhláška č. 440/2001 Sb., o odškodňování bolesti a ztížení společenského uplatnění </w:t>
      </w:r>
      <w:proofErr w:type="spellStart"/>
      <w:proofErr w:type="gramStart"/>
      <w:r w:rsidR="007A047D" w:rsidRPr="007D010E">
        <w:rPr>
          <w:rFonts w:cs="Times New Roman"/>
          <w:sz w:val="24"/>
          <w:szCs w:val="24"/>
        </w:rPr>
        <w:t>v.z.p.</w:t>
      </w:r>
      <w:proofErr w:type="gramEnd"/>
      <w:r w:rsidR="007A047D" w:rsidRPr="007D010E">
        <w:rPr>
          <w:rFonts w:cs="Times New Roman"/>
          <w:sz w:val="24"/>
          <w:szCs w:val="24"/>
        </w:rPr>
        <w:t>p</w:t>
      </w:r>
      <w:proofErr w:type="spellEnd"/>
      <w:r w:rsidR="007A047D" w:rsidRPr="007D010E">
        <w:rPr>
          <w:rFonts w:cs="Times New Roman"/>
          <w:sz w:val="24"/>
          <w:szCs w:val="24"/>
        </w:rPr>
        <w:t>.</w:t>
      </w:r>
    </w:p>
    <w:p w:rsidR="00DA5891" w:rsidRDefault="007A047D" w:rsidP="00DA5891">
      <w:pPr>
        <w:pStyle w:val="Textpoznpodarou"/>
        <w:numPr>
          <w:ilvl w:val="0"/>
          <w:numId w:val="6"/>
        </w:numPr>
        <w:spacing w:line="360" w:lineRule="auto"/>
        <w:jc w:val="both"/>
        <w:rPr>
          <w:sz w:val="24"/>
          <w:szCs w:val="24"/>
        </w:rPr>
      </w:pPr>
      <w:r w:rsidRPr="007D010E">
        <w:rPr>
          <w:sz w:val="24"/>
          <w:szCs w:val="24"/>
        </w:rPr>
        <w:t>vyhláška č. 342/1997 Sb., kterou se stanoví postup p</w:t>
      </w:r>
      <w:r w:rsidR="00DA5891">
        <w:rPr>
          <w:sz w:val="24"/>
          <w:szCs w:val="24"/>
        </w:rPr>
        <w:t>ři uznávání nemocí z povolání a </w:t>
      </w:r>
      <w:r w:rsidRPr="007D010E">
        <w:rPr>
          <w:sz w:val="24"/>
          <w:szCs w:val="24"/>
        </w:rPr>
        <w:t xml:space="preserve">vydává seznam zdravotnických zařízení, která tyto nemoci uznávají,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DA5891" w:rsidRPr="00DA5891" w:rsidRDefault="00DA5891" w:rsidP="00DA5891">
      <w:pPr>
        <w:pStyle w:val="Textpoznpodarou"/>
        <w:numPr>
          <w:ilvl w:val="0"/>
          <w:numId w:val="6"/>
        </w:numPr>
        <w:spacing w:line="360" w:lineRule="auto"/>
        <w:jc w:val="both"/>
        <w:rPr>
          <w:sz w:val="24"/>
          <w:szCs w:val="24"/>
        </w:rPr>
      </w:pPr>
      <w:r>
        <w:rPr>
          <w:sz w:val="24"/>
          <w:szCs w:val="24"/>
        </w:rPr>
        <w:t xml:space="preserve">vyhláška č. 104/2012 Sb., o posuzování nemocí z povolání, </w:t>
      </w:r>
      <w:proofErr w:type="spellStart"/>
      <w:proofErr w:type="gramStart"/>
      <w:r>
        <w:rPr>
          <w:sz w:val="24"/>
          <w:szCs w:val="24"/>
        </w:rPr>
        <w:t>v.z.p.</w:t>
      </w:r>
      <w:proofErr w:type="gramEnd"/>
      <w:r>
        <w:rPr>
          <w:sz w:val="24"/>
          <w:szCs w:val="24"/>
        </w:rPr>
        <w:t>p</w:t>
      </w:r>
      <w:proofErr w:type="spellEnd"/>
      <w:r>
        <w:rPr>
          <w:sz w:val="24"/>
          <w:szCs w:val="24"/>
        </w:rPr>
        <w:t>.</w:t>
      </w:r>
    </w:p>
    <w:p w:rsidR="00DA5891" w:rsidRPr="00DA5891" w:rsidRDefault="007A047D" w:rsidP="00DA5891">
      <w:pPr>
        <w:pStyle w:val="Textpoznpodarou"/>
        <w:numPr>
          <w:ilvl w:val="0"/>
          <w:numId w:val="6"/>
        </w:numPr>
        <w:spacing w:line="360" w:lineRule="auto"/>
        <w:jc w:val="both"/>
        <w:rPr>
          <w:sz w:val="24"/>
          <w:szCs w:val="24"/>
        </w:rPr>
      </w:pPr>
      <w:r w:rsidRPr="007D010E">
        <w:rPr>
          <w:rFonts w:cs="Times New Roman"/>
          <w:sz w:val="24"/>
          <w:szCs w:val="24"/>
        </w:rPr>
        <w:t xml:space="preserve">vyhláška č. 125/1993 Sb., která stanovuje sazby zákonného pojištění, </w:t>
      </w:r>
      <w:proofErr w:type="spellStart"/>
      <w:proofErr w:type="gramStart"/>
      <w:r w:rsidRPr="007D010E">
        <w:rPr>
          <w:rFonts w:cs="Times New Roman"/>
          <w:sz w:val="24"/>
          <w:szCs w:val="24"/>
        </w:rPr>
        <w:t>v.z.p.</w:t>
      </w:r>
      <w:proofErr w:type="gramEnd"/>
      <w:r w:rsidRPr="007D010E">
        <w:rPr>
          <w:rFonts w:cs="Times New Roman"/>
          <w:sz w:val="24"/>
          <w:szCs w:val="24"/>
        </w:rPr>
        <w:t>p</w:t>
      </w:r>
      <w:proofErr w:type="spellEnd"/>
      <w:r w:rsidRPr="007D010E">
        <w:rPr>
          <w:rFonts w:cs="Times New Roman"/>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89/2012 Sb., nový občanský zákoník,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262/2006 Sb., zákoník práce,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bookmarkStart w:id="60" w:name="_GoBack"/>
      <w:bookmarkEnd w:id="60"/>
      <w:r w:rsidRPr="007D010E">
        <w:rPr>
          <w:sz w:val="24"/>
          <w:szCs w:val="24"/>
        </w:rPr>
        <w:t xml:space="preserve">zákon č. 40/1964 Sb., občanský zákoník,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309/2006 Sb., zákon o zajištění dalších podmínek bezpečnosti a ochrany zdraví při práci,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40/2009 Sb., trestní zákoník,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266/2006 Sb., o úrazovém pojištění zaměstnanců,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zákon č. 65/1965 Sb., zákoník práce, ve znění k 30. 12. 2006</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117/1995 Sb., o státní sociální podpoře,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sz w:val="24"/>
          <w:szCs w:val="24"/>
        </w:rPr>
        <w:t xml:space="preserve">zákon č. 513/1991 Sb., obchodní zákoník, </w:t>
      </w:r>
      <w:proofErr w:type="spellStart"/>
      <w:proofErr w:type="gramStart"/>
      <w:r w:rsidRPr="007D010E">
        <w:rPr>
          <w:sz w:val="24"/>
          <w:szCs w:val="24"/>
        </w:rPr>
        <w:t>v.z.p.</w:t>
      </w:r>
      <w:proofErr w:type="gramEnd"/>
      <w:r w:rsidRPr="007D010E">
        <w:rPr>
          <w:sz w:val="24"/>
          <w:szCs w:val="24"/>
        </w:rPr>
        <w:t>p</w:t>
      </w:r>
      <w:proofErr w:type="spellEnd"/>
      <w:r w:rsidRPr="007D010E">
        <w:rPr>
          <w:sz w:val="24"/>
          <w:szCs w:val="24"/>
        </w:rPr>
        <w:t>.</w:t>
      </w:r>
    </w:p>
    <w:p w:rsidR="007A047D" w:rsidRPr="007D010E" w:rsidRDefault="007A047D" w:rsidP="007A047D">
      <w:pPr>
        <w:pStyle w:val="Odstavecseseznamem"/>
        <w:numPr>
          <w:ilvl w:val="0"/>
          <w:numId w:val="6"/>
        </w:numPr>
        <w:spacing w:line="360" w:lineRule="auto"/>
        <w:jc w:val="both"/>
        <w:rPr>
          <w:rFonts w:cs="Times New Roman"/>
          <w:szCs w:val="24"/>
        </w:rPr>
      </w:pPr>
      <w:r w:rsidRPr="007D010E">
        <w:rPr>
          <w:rFonts w:cs="Times New Roman"/>
          <w:szCs w:val="24"/>
        </w:rPr>
        <w:t xml:space="preserve">zákon č. 20/1966 Sb., o péči o zdraví lidu, </w:t>
      </w:r>
      <w:proofErr w:type="spellStart"/>
      <w:proofErr w:type="gramStart"/>
      <w:r w:rsidRPr="007D010E">
        <w:rPr>
          <w:rFonts w:cs="Times New Roman"/>
          <w:szCs w:val="24"/>
        </w:rPr>
        <w:t>v.z.p.</w:t>
      </w:r>
      <w:proofErr w:type="gramEnd"/>
      <w:r w:rsidRPr="007D010E">
        <w:rPr>
          <w:rFonts w:cs="Times New Roman"/>
          <w:szCs w:val="24"/>
        </w:rPr>
        <w:t>p</w:t>
      </w:r>
      <w:proofErr w:type="spellEnd"/>
      <w:r w:rsidRPr="007D010E">
        <w:rPr>
          <w:rFonts w:cs="Times New Roman"/>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rFonts w:cs="Times New Roman"/>
          <w:sz w:val="24"/>
          <w:szCs w:val="24"/>
        </w:rPr>
        <w:t xml:space="preserve">zákon č. 372/2011 Sb., o zdravotnických službách, </w:t>
      </w:r>
      <w:proofErr w:type="spellStart"/>
      <w:proofErr w:type="gramStart"/>
      <w:r w:rsidRPr="007D010E">
        <w:rPr>
          <w:rFonts w:cs="Times New Roman"/>
          <w:sz w:val="24"/>
          <w:szCs w:val="24"/>
        </w:rPr>
        <w:t>v.z.p.</w:t>
      </w:r>
      <w:proofErr w:type="gramEnd"/>
      <w:r w:rsidRPr="007D010E">
        <w:rPr>
          <w:rFonts w:cs="Times New Roman"/>
          <w:sz w:val="24"/>
          <w:szCs w:val="24"/>
        </w:rPr>
        <w:t>p</w:t>
      </w:r>
      <w:proofErr w:type="spellEnd"/>
      <w:r w:rsidRPr="007D010E">
        <w:rPr>
          <w:rFonts w:cs="Times New Roman"/>
          <w:sz w:val="24"/>
          <w:szCs w:val="24"/>
        </w:rPr>
        <w:t>.</w:t>
      </w:r>
    </w:p>
    <w:p w:rsidR="007A047D" w:rsidRPr="007D010E" w:rsidRDefault="007A047D" w:rsidP="007A047D">
      <w:pPr>
        <w:pStyle w:val="Textpoznpodarou"/>
        <w:numPr>
          <w:ilvl w:val="0"/>
          <w:numId w:val="6"/>
        </w:numPr>
        <w:spacing w:line="360" w:lineRule="auto"/>
        <w:jc w:val="both"/>
        <w:rPr>
          <w:sz w:val="24"/>
          <w:szCs w:val="24"/>
        </w:rPr>
      </w:pPr>
      <w:r w:rsidRPr="007D010E">
        <w:rPr>
          <w:rFonts w:cs="Times New Roman"/>
          <w:sz w:val="24"/>
          <w:szCs w:val="24"/>
        </w:rPr>
        <w:t xml:space="preserve">zákon č. 187/2006 Sb., o nemocenském pojištění, </w:t>
      </w:r>
      <w:proofErr w:type="spellStart"/>
      <w:proofErr w:type="gramStart"/>
      <w:r w:rsidRPr="007D010E">
        <w:rPr>
          <w:rFonts w:cs="Times New Roman"/>
          <w:sz w:val="24"/>
          <w:szCs w:val="24"/>
        </w:rPr>
        <w:t>v.z.p.</w:t>
      </w:r>
      <w:proofErr w:type="gramEnd"/>
      <w:r w:rsidRPr="007D010E">
        <w:rPr>
          <w:rFonts w:cs="Times New Roman"/>
          <w:sz w:val="24"/>
          <w:szCs w:val="24"/>
        </w:rPr>
        <w:t>p</w:t>
      </w:r>
      <w:proofErr w:type="spellEnd"/>
      <w:r w:rsidRPr="007D010E">
        <w:rPr>
          <w:rFonts w:cs="Times New Roman"/>
          <w:sz w:val="24"/>
          <w:szCs w:val="24"/>
        </w:rPr>
        <w:t>.</w:t>
      </w:r>
    </w:p>
    <w:p w:rsidR="00041EA9" w:rsidRPr="00041EA9" w:rsidRDefault="007A047D" w:rsidP="00041EA9">
      <w:pPr>
        <w:pStyle w:val="Textpoznpodarou"/>
        <w:numPr>
          <w:ilvl w:val="0"/>
          <w:numId w:val="6"/>
        </w:numPr>
        <w:spacing w:line="360" w:lineRule="auto"/>
        <w:jc w:val="both"/>
        <w:rPr>
          <w:sz w:val="24"/>
          <w:szCs w:val="24"/>
        </w:rPr>
      </w:pPr>
      <w:r w:rsidRPr="007D010E">
        <w:rPr>
          <w:rFonts w:cs="Times New Roman"/>
          <w:sz w:val="24"/>
          <w:szCs w:val="24"/>
        </w:rPr>
        <w:lastRenderedPageBreak/>
        <w:t xml:space="preserve">zákon č. 155/1995 Sb., o důchodovém pojištění, </w:t>
      </w:r>
      <w:proofErr w:type="spellStart"/>
      <w:proofErr w:type="gramStart"/>
      <w:r w:rsidRPr="007D010E">
        <w:rPr>
          <w:rFonts w:cs="Times New Roman"/>
          <w:sz w:val="24"/>
          <w:szCs w:val="24"/>
        </w:rPr>
        <w:t>v.z.p.</w:t>
      </w:r>
      <w:proofErr w:type="gramEnd"/>
      <w:r w:rsidRPr="007D010E">
        <w:rPr>
          <w:rFonts w:cs="Times New Roman"/>
          <w:sz w:val="24"/>
          <w:szCs w:val="24"/>
        </w:rPr>
        <w:t>p</w:t>
      </w:r>
      <w:proofErr w:type="spellEnd"/>
      <w:r w:rsidRPr="007D010E">
        <w:rPr>
          <w:rFonts w:cs="Times New Roman"/>
          <w:sz w:val="24"/>
          <w:szCs w:val="24"/>
        </w:rPr>
        <w:t>.</w:t>
      </w:r>
    </w:p>
    <w:p w:rsidR="00DA5891" w:rsidRPr="002938D5" w:rsidRDefault="00041EA9" w:rsidP="007A047D">
      <w:pPr>
        <w:pStyle w:val="Textpoznpodarou"/>
        <w:numPr>
          <w:ilvl w:val="0"/>
          <w:numId w:val="6"/>
        </w:numPr>
        <w:spacing w:line="360" w:lineRule="auto"/>
        <w:jc w:val="both"/>
        <w:rPr>
          <w:sz w:val="24"/>
          <w:szCs w:val="24"/>
        </w:rPr>
      </w:pPr>
      <w:r>
        <w:rPr>
          <w:sz w:val="24"/>
          <w:szCs w:val="24"/>
        </w:rPr>
        <w:t xml:space="preserve">zákon </w:t>
      </w:r>
      <w:r w:rsidRPr="00041EA9">
        <w:rPr>
          <w:sz w:val="24"/>
          <w:szCs w:val="24"/>
        </w:rPr>
        <w:t>č.</w:t>
      </w:r>
      <w:r>
        <w:rPr>
          <w:sz w:val="24"/>
          <w:szCs w:val="24"/>
        </w:rPr>
        <w:t xml:space="preserve"> </w:t>
      </w:r>
      <w:r w:rsidRPr="00041EA9">
        <w:rPr>
          <w:sz w:val="24"/>
          <w:szCs w:val="24"/>
        </w:rPr>
        <w:t>372/2011 Sb., o zdravotních službách</w:t>
      </w:r>
      <w:r>
        <w:rPr>
          <w:sz w:val="24"/>
          <w:szCs w:val="24"/>
        </w:rPr>
        <w:t xml:space="preserve">, </w:t>
      </w:r>
      <w:proofErr w:type="spellStart"/>
      <w:proofErr w:type="gramStart"/>
      <w:r>
        <w:rPr>
          <w:sz w:val="24"/>
          <w:szCs w:val="24"/>
        </w:rPr>
        <w:t>v.z.p.</w:t>
      </w:r>
      <w:proofErr w:type="gramEnd"/>
      <w:r>
        <w:rPr>
          <w:sz w:val="24"/>
          <w:szCs w:val="24"/>
        </w:rPr>
        <w:t>p</w:t>
      </w:r>
      <w:proofErr w:type="spellEnd"/>
      <w:r>
        <w:rPr>
          <w:sz w:val="24"/>
          <w:szCs w:val="24"/>
        </w:rPr>
        <w:t>.</w:t>
      </w:r>
    </w:p>
    <w:p w:rsidR="00867596" w:rsidRDefault="00867596" w:rsidP="007A047D">
      <w:pPr>
        <w:spacing w:line="360" w:lineRule="auto"/>
        <w:jc w:val="both"/>
        <w:rPr>
          <w:rFonts w:cs="Times New Roman"/>
          <w:b/>
          <w:sz w:val="28"/>
          <w:szCs w:val="28"/>
        </w:rPr>
      </w:pPr>
    </w:p>
    <w:p w:rsidR="007A047D" w:rsidRPr="004E515B" w:rsidRDefault="007A047D" w:rsidP="007A047D">
      <w:pPr>
        <w:spacing w:line="360" w:lineRule="auto"/>
        <w:jc w:val="both"/>
        <w:rPr>
          <w:rFonts w:cs="Times New Roman"/>
          <w:b/>
          <w:sz w:val="28"/>
          <w:szCs w:val="28"/>
        </w:rPr>
      </w:pPr>
      <w:r w:rsidRPr="004E515B">
        <w:rPr>
          <w:rFonts w:cs="Times New Roman"/>
          <w:b/>
          <w:sz w:val="28"/>
          <w:szCs w:val="28"/>
        </w:rPr>
        <w:t>Judikatura</w:t>
      </w:r>
    </w:p>
    <w:p w:rsidR="007A047D" w:rsidRDefault="007A047D" w:rsidP="007A047D">
      <w:pPr>
        <w:pStyle w:val="Odstavecseseznamem"/>
        <w:numPr>
          <w:ilvl w:val="0"/>
          <w:numId w:val="11"/>
        </w:numPr>
        <w:spacing w:line="360" w:lineRule="auto"/>
        <w:jc w:val="both"/>
        <w:rPr>
          <w:rFonts w:cs="Times New Roman"/>
          <w:szCs w:val="24"/>
        </w:rPr>
      </w:pPr>
      <w:r w:rsidRPr="007D010E">
        <w:rPr>
          <w:rFonts w:cs="Times New Roman"/>
          <w:szCs w:val="24"/>
        </w:rPr>
        <w:t>116/2008 Sb., nález ÚS ve věci návrhu na zrušení některých ustanovení zákona č.262/2006 Sb., zákoník práce</w:t>
      </w:r>
    </w:p>
    <w:p w:rsidR="007A047D" w:rsidRPr="007D010E" w:rsidRDefault="007A047D" w:rsidP="007A047D">
      <w:pPr>
        <w:pStyle w:val="Odstavecseseznamem"/>
        <w:numPr>
          <w:ilvl w:val="0"/>
          <w:numId w:val="11"/>
        </w:numPr>
        <w:spacing w:line="360" w:lineRule="auto"/>
        <w:jc w:val="both"/>
        <w:rPr>
          <w:rFonts w:cs="Times New Roman"/>
          <w:szCs w:val="24"/>
        </w:rPr>
      </w:pPr>
      <w:r w:rsidRPr="007D010E">
        <w:rPr>
          <w:rFonts w:cs="Times New Roman"/>
          <w:szCs w:val="24"/>
        </w:rPr>
        <w:t xml:space="preserve">Nález ÚS ČR ze dne 4. 5. 2005, </w:t>
      </w:r>
      <w:proofErr w:type="spellStart"/>
      <w:r w:rsidRPr="007D010E">
        <w:rPr>
          <w:rFonts w:cs="Times New Roman"/>
          <w:szCs w:val="24"/>
        </w:rPr>
        <w:t>sp</w:t>
      </w:r>
      <w:proofErr w:type="spellEnd"/>
      <w:r w:rsidRPr="007D010E">
        <w:rPr>
          <w:rFonts w:cs="Times New Roman"/>
          <w:szCs w:val="24"/>
        </w:rPr>
        <w:t xml:space="preserve">. zn. </w:t>
      </w:r>
      <w:proofErr w:type="spellStart"/>
      <w:r w:rsidRPr="007D010E">
        <w:rPr>
          <w:rFonts w:cs="Times New Roman"/>
          <w:szCs w:val="24"/>
        </w:rPr>
        <w:t>Pl</w:t>
      </w:r>
      <w:proofErr w:type="spellEnd"/>
      <w:r w:rsidRPr="007D010E">
        <w:rPr>
          <w:rFonts w:cs="Times New Roman"/>
          <w:szCs w:val="24"/>
        </w:rPr>
        <w:t xml:space="preserve">. ÚS. 16/04. </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Nález ÚS ze dne 12. 3. 2008,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Pl</w:t>
      </w:r>
      <w:proofErr w:type="spellEnd"/>
      <w:r w:rsidRPr="004E515B">
        <w:rPr>
          <w:rFonts w:cs="Times New Roman"/>
          <w:sz w:val="24"/>
          <w:szCs w:val="24"/>
        </w:rPr>
        <w:t>. ÚS 83/06.</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13. 8. 2002,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1111/2001.</w:t>
      </w:r>
    </w:p>
    <w:p w:rsidR="007A047D"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21. 2. 2001,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300/2001.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25. 11. 2003,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168/2003.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25. 5. 2006, </w:t>
      </w:r>
      <w:proofErr w:type="spellStart"/>
      <w:r w:rsidRPr="004E515B">
        <w:rPr>
          <w:rFonts w:cs="Times New Roman"/>
          <w:sz w:val="24"/>
          <w:szCs w:val="24"/>
        </w:rPr>
        <w:t>sp</w:t>
      </w:r>
      <w:proofErr w:type="spellEnd"/>
      <w:r w:rsidRPr="004E515B">
        <w:rPr>
          <w:rFonts w:cs="Times New Roman"/>
          <w:sz w:val="24"/>
          <w:szCs w:val="24"/>
        </w:rPr>
        <w:t xml:space="preserve">. zn. 30 </w:t>
      </w:r>
      <w:proofErr w:type="spellStart"/>
      <w:r w:rsidRPr="004E515B">
        <w:rPr>
          <w:rFonts w:cs="Times New Roman"/>
          <w:sz w:val="24"/>
          <w:szCs w:val="24"/>
        </w:rPr>
        <w:t>Cdo</w:t>
      </w:r>
      <w:proofErr w:type="spellEnd"/>
      <w:r w:rsidRPr="004E515B">
        <w:rPr>
          <w:rFonts w:cs="Times New Roman"/>
          <w:sz w:val="24"/>
          <w:szCs w:val="24"/>
        </w:rPr>
        <w:t xml:space="preserve"> 1218/2006.</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26. 8. 2009,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3206/2007.</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31. 8. 2004,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2542/2003.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ČR ze dne 31. 8. 2004,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847/2004.</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ČSR ze dne 17. 12. 1968, </w:t>
      </w:r>
      <w:proofErr w:type="spellStart"/>
      <w:r w:rsidRPr="004E515B">
        <w:rPr>
          <w:rFonts w:cs="Times New Roman"/>
          <w:sz w:val="24"/>
          <w:szCs w:val="24"/>
        </w:rPr>
        <w:t>sp</w:t>
      </w:r>
      <w:proofErr w:type="spellEnd"/>
      <w:r w:rsidRPr="004E515B">
        <w:rPr>
          <w:rFonts w:cs="Times New Roman"/>
          <w:sz w:val="24"/>
          <w:szCs w:val="24"/>
        </w:rPr>
        <w:t xml:space="preserve">. zn. 3 </w:t>
      </w:r>
      <w:proofErr w:type="spellStart"/>
      <w:r w:rsidRPr="004E515B">
        <w:rPr>
          <w:rFonts w:cs="Times New Roman"/>
          <w:sz w:val="24"/>
          <w:szCs w:val="24"/>
        </w:rPr>
        <w:t>Cz</w:t>
      </w:r>
      <w:proofErr w:type="spellEnd"/>
      <w:r w:rsidRPr="004E515B">
        <w:rPr>
          <w:rFonts w:cs="Times New Roman"/>
          <w:sz w:val="24"/>
          <w:szCs w:val="24"/>
        </w:rPr>
        <w:t xml:space="preserve"> 58/68.</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ČSR ze dne 18. 11. 1970,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Cpj</w:t>
      </w:r>
      <w:proofErr w:type="spellEnd"/>
      <w:r w:rsidRPr="004E515B">
        <w:rPr>
          <w:rFonts w:cs="Times New Roman"/>
          <w:sz w:val="24"/>
          <w:szCs w:val="24"/>
        </w:rPr>
        <w:t xml:space="preserve"> 87/1970.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Rozhodnutí NS ČSR ze dne 25. 6. 1979, </w:t>
      </w:r>
      <w:proofErr w:type="spellStart"/>
      <w:r w:rsidRPr="004E515B">
        <w:rPr>
          <w:rFonts w:cs="Times New Roman"/>
          <w:sz w:val="24"/>
          <w:szCs w:val="24"/>
        </w:rPr>
        <w:t>sp</w:t>
      </w:r>
      <w:proofErr w:type="spellEnd"/>
      <w:r w:rsidRPr="004E515B">
        <w:rPr>
          <w:rFonts w:cs="Times New Roman"/>
          <w:sz w:val="24"/>
          <w:szCs w:val="24"/>
        </w:rPr>
        <w:t xml:space="preserve">. zn. 1 </w:t>
      </w:r>
      <w:proofErr w:type="spellStart"/>
      <w:r w:rsidRPr="004E515B">
        <w:rPr>
          <w:rFonts w:cs="Times New Roman"/>
          <w:sz w:val="24"/>
          <w:szCs w:val="24"/>
        </w:rPr>
        <w:t>Cz</w:t>
      </w:r>
      <w:proofErr w:type="spellEnd"/>
      <w:r w:rsidRPr="004E515B">
        <w:rPr>
          <w:rFonts w:cs="Times New Roman"/>
          <w:sz w:val="24"/>
          <w:szCs w:val="24"/>
        </w:rPr>
        <w:t xml:space="preserve"> 85/82.</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Krajského soudu v Praze ze dne 15. 12. 1955, </w:t>
      </w:r>
      <w:proofErr w:type="spellStart"/>
      <w:r w:rsidRPr="004E515B">
        <w:rPr>
          <w:rFonts w:cs="Times New Roman"/>
          <w:sz w:val="24"/>
          <w:szCs w:val="24"/>
        </w:rPr>
        <w:t>sp</w:t>
      </w:r>
      <w:proofErr w:type="spellEnd"/>
      <w:r w:rsidRPr="004E515B">
        <w:rPr>
          <w:rFonts w:cs="Times New Roman"/>
          <w:sz w:val="24"/>
          <w:szCs w:val="24"/>
        </w:rPr>
        <w:t>. zn. 23 Co 707/55.</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10. 11. 2003,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920/2003.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11. 10. 2006, </w:t>
      </w:r>
      <w:proofErr w:type="spellStart"/>
      <w:r w:rsidRPr="004E515B">
        <w:rPr>
          <w:rFonts w:cs="Times New Roman"/>
          <w:sz w:val="24"/>
          <w:szCs w:val="24"/>
        </w:rPr>
        <w:t>sp</w:t>
      </w:r>
      <w:proofErr w:type="spellEnd"/>
      <w:r w:rsidRPr="004E515B">
        <w:rPr>
          <w:rFonts w:cs="Times New Roman"/>
          <w:sz w:val="24"/>
          <w:szCs w:val="24"/>
        </w:rPr>
        <w:t>. zn. 29 Odo 1166/2004.</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13. 9. 2005,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688/2005.</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14. 1. 2003,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454/2002.</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19. 10. 2010,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2456/2008.</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 7. 2003,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Cdo</w:t>
      </w:r>
      <w:proofErr w:type="spellEnd"/>
      <w:r w:rsidRPr="004E515B">
        <w:rPr>
          <w:rFonts w:cs="Times New Roman"/>
          <w:sz w:val="24"/>
          <w:szCs w:val="24"/>
        </w:rPr>
        <w:t xml:space="preserve"> 424/2003.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20. 11. 2001,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2507/2000.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20. 2. 2002,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1161/2000.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21. 6. 2001,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1490/2000.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23. 5. 2001,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1239/2000.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24. 4. 2003,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1409/2001.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25. 2. 2003,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618/2001.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27. 6. 2002,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1629/2000.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28. 6. 2000, </w:t>
      </w:r>
      <w:proofErr w:type="spellStart"/>
      <w:r w:rsidRPr="004E515B">
        <w:rPr>
          <w:rFonts w:cs="Times New Roman"/>
          <w:sz w:val="24"/>
          <w:szCs w:val="24"/>
        </w:rPr>
        <w:t>sp</w:t>
      </w:r>
      <w:proofErr w:type="spellEnd"/>
      <w:r w:rsidRPr="004E515B">
        <w:rPr>
          <w:rFonts w:cs="Times New Roman"/>
          <w:sz w:val="24"/>
          <w:szCs w:val="24"/>
        </w:rPr>
        <w:t xml:space="preserve">. zn. 23 </w:t>
      </w:r>
      <w:proofErr w:type="spellStart"/>
      <w:r w:rsidRPr="004E515B">
        <w:rPr>
          <w:rFonts w:cs="Times New Roman"/>
          <w:sz w:val="24"/>
          <w:szCs w:val="24"/>
        </w:rPr>
        <w:t>Cdo</w:t>
      </w:r>
      <w:proofErr w:type="spellEnd"/>
      <w:r w:rsidRPr="004E515B">
        <w:rPr>
          <w:rFonts w:cs="Times New Roman"/>
          <w:sz w:val="24"/>
          <w:szCs w:val="24"/>
        </w:rPr>
        <w:t xml:space="preserve"> 2060/98.</w:t>
      </w:r>
    </w:p>
    <w:p w:rsidR="007A047D"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lastRenderedPageBreak/>
        <w:t xml:space="preserve">Rozsudek NS ČR ze dne 30. 3. 2005,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708/2004.</w:t>
      </w:r>
    </w:p>
    <w:p w:rsidR="007A047D"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31. 3. 2003,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1272/2001.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31. 8. 2004,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847/2004.</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5. 2. 2004,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1059/2003.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7. 4. 2011.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936/2010.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ČR ze dne 9. 10. 2003,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890/2003.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w:t>
      </w:r>
      <w:proofErr w:type="spellStart"/>
      <w:r w:rsidRPr="004E515B">
        <w:rPr>
          <w:rFonts w:cs="Times New Roman"/>
          <w:sz w:val="24"/>
          <w:szCs w:val="24"/>
        </w:rPr>
        <w:t>Rt</w:t>
      </w:r>
      <w:proofErr w:type="spellEnd"/>
      <w:r w:rsidRPr="004E515B">
        <w:rPr>
          <w:rFonts w:cs="Times New Roman"/>
          <w:sz w:val="24"/>
          <w:szCs w:val="24"/>
        </w:rPr>
        <w:t xml:space="preserve"> III/67.</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w:t>
      </w:r>
      <w:proofErr w:type="spellStart"/>
      <w:r w:rsidRPr="004E515B">
        <w:rPr>
          <w:rFonts w:cs="Times New Roman"/>
          <w:sz w:val="24"/>
          <w:szCs w:val="24"/>
        </w:rPr>
        <w:t>sp</w:t>
      </w:r>
      <w:proofErr w:type="spellEnd"/>
      <w:r w:rsidRPr="004E515B">
        <w:rPr>
          <w:rFonts w:cs="Times New Roman"/>
          <w:sz w:val="24"/>
          <w:szCs w:val="24"/>
        </w:rPr>
        <w:t xml:space="preserve">. zn. 6 </w:t>
      </w:r>
      <w:proofErr w:type="spellStart"/>
      <w:r w:rsidRPr="004E515B">
        <w:rPr>
          <w:rFonts w:cs="Times New Roman"/>
          <w:sz w:val="24"/>
          <w:szCs w:val="24"/>
        </w:rPr>
        <w:t>Cz</w:t>
      </w:r>
      <w:proofErr w:type="spellEnd"/>
      <w:r w:rsidRPr="004E515B">
        <w:rPr>
          <w:rFonts w:cs="Times New Roman"/>
          <w:sz w:val="24"/>
          <w:szCs w:val="24"/>
        </w:rPr>
        <w:t xml:space="preserve"> 18/83.</w:t>
      </w:r>
    </w:p>
    <w:p w:rsidR="007A047D" w:rsidRPr="008B0768" w:rsidRDefault="007A047D" w:rsidP="007A047D">
      <w:pPr>
        <w:pStyle w:val="Odstavecseseznamem"/>
        <w:numPr>
          <w:ilvl w:val="0"/>
          <w:numId w:val="11"/>
        </w:numPr>
        <w:spacing w:line="360" w:lineRule="auto"/>
        <w:jc w:val="both"/>
        <w:rPr>
          <w:rFonts w:cs="Times New Roman"/>
          <w:szCs w:val="24"/>
        </w:rPr>
      </w:pPr>
      <w:r w:rsidRPr="008B0768">
        <w:rPr>
          <w:rFonts w:cs="Times New Roman"/>
          <w:szCs w:val="24"/>
        </w:rPr>
        <w:t xml:space="preserve">Rozsudek NS ČSR ze dne 18. 10. 1974, </w:t>
      </w:r>
      <w:proofErr w:type="spellStart"/>
      <w:r w:rsidRPr="008B0768">
        <w:rPr>
          <w:rFonts w:cs="Times New Roman"/>
          <w:szCs w:val="24"/>
        </w:rPr>
        <w:t>sp</w:t>
      </w:r>
      <w:proofErr w:type="spellEnd"/>
      <w:r w:rsidRPr="008B0768">
        <w:rPr>
          <w:rFonts w:cs="Times New Roman"/>
          <w:szCs w:val="24"/>
        </w:rPr>
        <w:t xml:space="preserve">. zn. </w:t>
      </w:r>
      <w:proofErr w:type="spellStart"/>
      <w:r w:rsidRPr="008B0768">
        <w:rPr>
          <w:rFonts w:cs="Times New Roman"/>
          <w:szCs w:val="24"/>
        </w:rPr>
        <w:t>Cz</w:t>
      </w:r>
      <w:proofErr w:type="spellEnd"/>
      <w:r w:rsidRPr="008B0768">
        <w:rPr>
          <w:rFonts w:cs="Times New Roman"/>
          <w:szCs w:val="24"/>
        </w:rPr>
        <w:t xml:space="preserve"> 32/74.</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19. 9. 1975, </w:t>
      </w:r>
      <w:proofErr w:type="spellStart"/>
      <w:r w:rsidRPr="004E515B">
        <w:rPr>
          <w:rFonts w:cs="Times New Roman"/>
          <w:sz w:val="24"/>
          <w:szCs w:val="24"/>
        </w:rPr>
        <w:t>sp</w:t>
      </w:r>
      <w:proofErr w:type="spellEnd"/>
      <w:r w:rsidRPr="004E515B">
        <w:rPr>
          <w:rFonts w:cs="Times New Roman"/>
          <w:sz w:val="24"/>
          <w:szCs w:val="24"/>
        </w:rPr>
        <w:t xml:space="preserve">. zn. 2 </w:t>
      </w:r>
      <w:proofErr w:type="spellStart"/>
      <w:r w:rsidRPr="004E515B">
        <w:rPr>
          <w:rFonts w:cs="Times New Roman"/>
          <w:sz w:val="24"/>
          <w:szCs w:val="24"/>
        </w:rPr>
        <w:t>Cz</w:t>
      </w:r>
      <w:proofErr w:type="spellEnd"/>
      <w:r w:rsidRPr="004E515B">
        <w:rPr>
          <w:rFonts w:cs="Times New Roman"/>
          <w:sz w:val="24"/>
          <w:szCs w:val="24"/>
        </w:rPr>
        <w:t xml:space="preserve"> 75/75.</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27. 9. 1977, </w:t>
      </w:r>
      <w:proofErr w:type="spellStart"/>
      <w:r w:rsidRPr="004E515B">
        <w:rPr>
          <w:rFonts w:cs="Times New Roman"/>
          <w:sz w:val="24"/>
          <w:szCs w:val="24"/>
        </w:rPr>
        <w:t>sp</w:t>
      </w:r>
      <w:proofErr w:type="spellEnd"/>
      <w:r w:rsidRPr="004E515B">
        <w:rPr>
          <w:rFonts w:cs="Times New Roman"/>
          <w:sz w:val="24"/>
          <w:szCs w:val="24"/>
        </w:rPr>
        <w:t xml:space="preserve">. zn. 1 </w:t>
      </w:r>
      <w:proofErr w:type="spellStart"/>
      <w:r w:rsidRPr="004E515B">
        <w:rPr>
          <w:rFonts w:cs="Times New Roman"/>
          <w:sz w:val="24"/>
          <w:szCs w:val="24"/>
        </w:rPr>
        <w:t>Cz</w:t>
      </w:r>
      <w:proofErr w:type="spellEnd"/>
      <w:r w:rsidRPr="004E515B">
        <w:rPr>
          <w:rFonts w:cs="Times New Roman"/>
          <w:sz w:val="24"/>
          <w:szCs w:val="24"/>
        </w:rPr>
        <w:t xml:space="preserve"> 101/77.</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29. 2. 1980. </w:t>
      </w:r>
      <w:proofErr w:type="spellStart"/>
      <w:r w:rsidRPr="004E515B">
        <w:rPr>
          <w:rFonts w:cs="Times New Roman"/>
          <w:sz w:val="24"/>
          <w:szCs w:val="24"/>
        </w:rPr>
        <w:t>sp</w:t>
      </w:r>
      <w:proofErr w:type="spellEnd"/>
      <w:r w:rsidRPr="004E515B">
        <w:rPr>
          <w:rFonts w:cs="Times New Roman"/>
          <w:sz w:val="24"/>
          <w:szCs w:val="24"/>
        </w:rPr>
        <w:t xml:space="preserve">. zn. 6 </w:t>
      </w:r>
      <w:proofErr w:type="spellStart"/>
      <w:r w:rsidRPr="004E515B">
        <w:rPr>
          <w:rFonts w:cs="Times New Roman"/>
          <w:sz w:val="24"/>
          <w:szCs w:val="24"/>
        </w:rPr>
        <w:t>Cz</w:t>
      </w:r>
      <w:proofErr w:type="spellEnd"/>
      <w:r w:rsidRPr="004E515B">
        <w:rPr>
          <w:rFonts w:cs="Times New Roman"/>
          <w:sz w:val="24"/>
          <w:szCs w:val="24"/>
        </w:rPr>
        <w:t xml:space="preserve"> 3/80.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29. 4. 1969, </w:t>
      </w:r>
      <w:proofErr w:type="spellStart"/>
      <w:r w:rsidRPr="004E515B">
        <w:rPr>
          <w:rFonts w:cs="Times New Roman"/>
          <w:sz w:val="24"/>
          <w:szCs w:val="24"/>
        </w:rPr>
        <w:t>sp</w:t>
      </w:r>
      <w:proofErr w:type="spellEnd"/>
      <w:r w:rsidRPr="004E515B">
        <w:rPr>
          <w:rFonts w:cs="Times New Roman"/>
          <w:sz w:val="24"/>
          <w:szCs w:val="24"/>
        </w:rPr>
        <w:t xml:space="preserve">. zn. 3 </w:t>
      </w:r>
      <w:proofErr w:type="spellStart"/>
      <w:r w:rsidRPr="004E515B">
        <w:rPr>
          <w:rFonts w:cs="Times New Roman"/>
          <w:sz w:val="24"/>
          <w:szCs w:val="24"/>
        </w:rPr>
        <w:t>Cz</w:t>
      </w:r>
      <w:proofErr w:type="spellEnd"/>
      <w:r w:rsidRPr="004E515B">
        <w:rPr>
          <w:rFonts w:cs="Times New Roman"/>
          <w:sz w:val="24"/>
          <w:szCs w:val="24"/>
        </w:rPr>
        <w:t xml:space="preserve"> 96/65.</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29. 6. 1990, </w:t>
      </w:r>
      <w:proofErr w:type="spellStart"/>
      <w:r w:rsidRPr="004E515B">
        <w:rPr>
          <w:rFonts w:cs="Times New Roman"/>
          <w:sz w:val="24"/>
          <w:szCs w:val="24"/>
        </w:rPr>
        <w:t>sp</w:t>
      </w:r>
      <w:proofErr w:type="spellEnd"/>
      <w:r w:rsidRPr="004E515B">
        <w:rPr>
          <w:rFonts w:cs="Times New Roman"/>
          <w:sz w:val="24"/>
          <w:szCs w:val="24"/>
        </w:rPr>
        <w:t xml:space="preserve">. zn. 1 </w:t>
      </w:r>
      <w:proofErr w:type="spellStart"/>
      <w:r w:rsidRPr="004E515B">
        <w:rPr>
          <w:rFonts w:cs="Times New Roman"/>
          <w:sz w:val="24"/>
          <w:szCs w:val="24"/>
        </w:rPr>
        <w:t>Cz</w:t>
      </w:r>
      <w:proofErr w:type="spellEnd"/>
      <w:r w:rsidRPr="004E515B">
        <w:rPr>
          <w:rFonts w:cs="Times New Roman"/>
          <w:sz w:val="24"/>
          <w:szCs w:val="24"/>
        </w:rPr>
        <w:t xml:space="preserve"> 29/90.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30. 11. 1978, </w:t>
      </w:r>
      <w:proofErr w:type="spellStart"/>
      <w:r w:rsidRPr="004E515B">
        <w:rPr>
          <w:rFonts w:cs="Times New Roman"/>
          <w:sz w:val="24"/>
          <w:szCs w:val="24"/>
        </w:rPr>
        <w:t>sp</w:t>
      </w:r>
      <w:proofErr w:type="spellEnd"/>
      <w:r w:rsidRPr="004E515B">
        <w:rPr>
          <w:rFonts w:cs="Times New Roman"/>
          <w:sz w:val="24"/>
          <w:szCs w:val="24"/>
        </w:rPr>
        <w:t xml:space="preserve">. zn. 5 </w:t>
      </w:r>
      <w:proofErr w:type="spellStart"/>
      <w:r w:rsidRPr="004E515B">
        <w:rPr>
          <w:rFonts w:cs="Times New Roman"/>
          <w:sz w:val="24"/>
          <w:szCs w:val="24"/>
        </w:rPr>
        <w:t>Cz</w:t>
      </w:r>
      <w:proofErr w:type="spellEnd"/>
      <w:r w:rsidRPr="004E515B">
        <w:rPr>
          <w:rFonts w:cs="Times New Roman"/>
          <w:sz w:val="24"/>
          <w:szCs w:val="24"/>
        </w:rPr>
        <w:t xml:space="preserve"> 54/78.</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30. 5. 1969, </w:t>
      </w:r>
      <w:proofErr w:type="spellStart"/>
      <w:r w:rsidRPr="004E515B">
        <w:rPr>
          <w:rFonts w:cs="Times New Roman"/>
          <w:sz w:val="24"/>
          <w:szCs w:val="24"/>
        </w:rPr>
        <w:t>sp</w:t>
      </w:r>
      <w:proofErr w:type="spellEnd"/>
      <w:r w:rsidRPr="004E515B">
        <w:rPr>
          <w:rFonts w:cs="Times New Roman"/>
          <w:sz w:val="24"/>
          <w:szCs w:val="24"/>
        </w:rPr>
        <w:t xml:space="preserve">. zn. 7 </w:t>
      </w:r>
      <w:proofErr w:type="spellStart"/>
      <w:r w:rsidRPr="004E515B">
        <w:rPr>
          <w:rFonts w:cs="Times New Roman"/>
          <w:sz w:val="24"/>
          <w:szCs w:val="24"/>
        </w:rPr>
        <w:t>Cz</w:t>
      </w:r>
      <w:proofErr w:type="spellEnd"/>
      <w:r w:rsidRPr="004E515B">
        <w:rPr>
          <w:rFonts w:cs="Times New Roman"/>
          <w:sz w:val="24"/>
          <w:szCs w:val="24"/>
        </w:rPr>
        <w:t xml:space="preserve"> 22/69.</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NS ČSR ze dne 31. 8. 1988, </w:t>
      </w:r>
      <w:proofErr w:type="spellStart"/>
      <w:r w:rsidRPr="004E515B">
        <w:rPr>
          <w:rFonts w:cs="Times New Roman"/>
          <w:sz w:val="24"/>
          <w:szCs w:val="24"/>
        </w:rPr>
        <w:t>sp</w:t>
      </w:r>
      <w:proofErr w:type="spellEnd"/>
      <w:r w:rsidRPr="004E515B">
        <w:rPr>
          <w:rFonts w:cs="Times New Roman"/>
          <w:sz w:val="24"/>
          <w:szCs w:val="24"/>
        </w:rPr>
        <w:t xml:space="preserve">. zn. 1 </w:t>
      </w:r>
      <w:proofErr w:type="spellStart"/>
      <w:r w:rsidRPr="004E515B">
        <w:rPr>
          <w:rFonts w:cs="Times New Roman"/>
          <w:sz w:val="24"/>
          <w:szCs w:val="24"/>
        </w:rPr>
        <w:t>Cz</w:t>
      </w:r>
      <w:proofErr w:type="spellEnd"/>
      <w:r w:rsidRPr="004E515B">
        <w:rPr>
          <w:rFonts w:cs="Times New Roman"/>
          <w:sz w:val="24"/>
          <w:szCs w:val="24"/>
        </w:rPr>
        <w:t xml:space="preserve"> 47/88.</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Rozsudek Vrchního soudu v Praze, </w:t>
      </w:r>
      <w:proofErr w:type="spellStart"/>
      <w:r w:rsidRPr="004E515B">
        <w:rPr>
          <w:rFonts w:cs="Times New Roman"/>
          <w:sz w:val="24"/>
          <w:szCs w:val="24"/>
        </w:rPr>
        <w:t>sp</w:t>
      </w:r>
      <w:proofErr w:type="spellEnd"/>
      <w:r w:rsidRPr="004E515B">
        <w:rPr>
          <w:rFonts w:cs="Times New Roman"/>
          <w:sz w:val="24"/>
          <w:szCs w:val="24"/>
        </w:rPr>
        <w:t>. zn. To 66/93.</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Stanovisko NS ČR ze dne 12. 1. 2011,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Cpjn</w:t>
      </w:r>
      <w:proofErr w:type="spellEnd"/>
      <w:r w:rsidRPr="004E515B">
        <w:rPr>
          <w:rFonts w:cs="Times New Roman"/>
          <w:sz w:val="24"/>
          <w:szCs w:val="24"/>
        </w:rPr>
        <w:t xml:space="preserve"> 203/2010.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Stanovisko NS ČR ze dne 12. 1. 2011,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Cpjn</w:t>
      </w:r>
      <w:proofErr w:type="spellEnd"/>
      <w:r w:rsidRPr="004E515B">
        <w:rPr>
          <w:rFonts w:cs="Times New Roman"/>
          <w:sz w:val="24"/>
          <w:szCs w:val="24"/>
        </w:rPr>
        <w:t xml:space="preserve"> 203/2010.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Stanovisko NS ČSR ze dne 19. 6. 1980, </w:t>
      </w:r>
      <w:proofErr w:type="spellStart"/>
      <w:r w:rsidRPr="004E515B">
        <w:rPr>
          <w:rFonts w:cs="Times New Roman"/>
          <w:sz w:val="24"/>
          <w:szCs w:val="24"/>
        </w:rPr>
        <w:t>sp</w:t>
      </w:r>
      <w:proofErr w:type="spellEnd"/>
      <w:r w:rsidRPr="004E515B">
        <w:rPr>
          <w:rFonts w:cs="Times New Roman"/>
          <w:sz w:val="24"/>
          <w:szCs w:val="24"/>
        </w:rPr>
        <w:t xml:space="preserve">. zn. </w:t>
      </w:r>
      <w:proofErr w:type="spellStart"/>
      <w:r w:rsidRPr="004E515B">
        <w:rPr>
          <w:rFonts w:cs="Times New Roman"/>
          <w:sz w:val="24"/>
          <w:szCs w:val="24"/>
        </w:rPr>
        <w:t>Cpj</w:t>
      </w:r>
      <w:proofErr w:type="spellEnd"/>
      <w:r w:rsidRPr="004E515B">
        <w:rPr>
          <w:rFonts w:cs="Times New Roman"/>
          <w:sz w:val="24"/>
          <w:szCs w:val="24"/>
        </w:rPr>
        <w:t xml:space="preserve"> 11/80.</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Krajského soudu v Ústí nad Labem ze dne 24. 7. 1968, </w:t>
      </w:r>
      <w:proofErr w:type="spellStart"/>
      <w:r w:rsidRPr="004E515B">
        <w:rPr>
          <w:rFonts w:cs="Times New Roman"/>
          <w:sz w:val="24"/>
          <w:szCs w:val="24"/>
        </w:rPr>
        <w:t>sp</w:t>
      </w:r>
      <w:proofErr w:type="spellEnd"/>
      <w:r w:rsidRPr="004E515B">
        <w:rPr>
          <w:rFonts w:cs="Times New Roman"/>
          <w:sz w:val="24"/>
          <w:szCs w:val="24"/>
        </w:rPr>
        <w:t>. zn. 5 Co 415/68.</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NS ČR ze dne 16. 5. 2002,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1427/2001.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NS ČR ze dne 21. 8. 2008, </w:t>
      </w:r>
      <w:proofErr w:type="spellStart"/>
      <w:r w:rsidRPr="004E515B">
        <w:rPr>
          <w:rFonts w:cs="Times New Roman"/>
          <w:sz w:val="24"/>
          <w:szCs w:val="24"/>
        </w:rPr>
        <w:t>sp</w:t>
      </w:r>
      <w:proofErr w:type="spellEnd"/>
      <w:r w:rsidRPr="004E515B">
        <w:rPr>
          <w:rFonts w:cs="Times New Roman"/>
          <w:sz w:val="24"/>
          <w:szCs w:val="24"/>
        </w:rPr>
        <w:t xml:space="preserve">. zn. 21 </w:t>
      </w:r>
      <w:proofErr w:type="spellStart"/>
      <w:r w:rsidRPr="004E515B">
        <w:rPr>
          <w:rFonts w:cs="Times New Roman"/>
          <w:sz w:val="24"/>
          <w:szCs w:val="24"/>
        </w:rPr>
        <w:t>Cdo</w:t>
      </w:r>
      <w:proofErr w:type="spellEnd"/>
      <w:r w:rsidRPr="004E515B">
        <w:rPr>
          <w:rFonts w:cs="Times New Roman"/>
          <w:sz w:val="24"/>
          <w:szCs w:val="24"/>
        </w:rPr>
        <w:t xml:space="preserve"> 3899/2007.</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NS ČR ze dne 25. 2. 2003,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1294/2001.</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NS ČR ze dne 28. 6. 2007, </w:t>
      </w:r>
      <w:proofErr w:type="spellStart"/>
      <w:r w:rsidRPr="004E515B">
        <w:rPr>
          <w:rFonts w:cs="Times New Roman"/>
          <w:sz w:val="24"/>
          <w:szCs w:val="24"/>
        </w:rPr>
        <w:t>sp</w:t>
      </w:r>
      <w:proofErr w:type="spellEnd"/>
      <w:r w:rsidRPr="004E515B">
        <w:rPr>
          <w:rFonts w:cs="Times New Roman"/>
          <w:sz w:val="24"/>
          <w:szCs w:val="24"/>
        </w:rPr>
        <w:t xml:space="preserve">. zn. 30 </w:t>
      </w:r>
      <w:proofErr w:type="spellStart"/>
      <w:r w:rsidRPr="004E515B">
        <w:rPr>
          <w:rFonts w:cs="Times New Roman"/>
          <w:sz w:val="24"/>
          <w:szCs w:val="24"/>
        </w:rPr>
        <w:t>Cdo</w:t>
      </w:r>
      <w:proofErr w:type="spellEnd"/>
      <w:r w:rsidRPr="004E515B">
        <w:rPr>
          <w:rFonts w:cs="Times New Roman"/>
          <w:sz w:val="24"/>
          <w:szCs w:val="24"/>
        </w:rPr>
        <w:t xml:space="preserve"> 154/2007.</w:t>
      </w:r>
    </w:p>
    <w:p w:rsidR="007A047D"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NS ČR ze dne 31. 8. 2006, </w:t>
      </w:r>
      <w:proofErr w:type="spellStart"/>
      <w:r w:rsidRPr="004E515B">
        <w:rPr>
          <w:rFonts w:cs="Times New Roman"/>
          <w:sz w:val="24"/>
          <w:szCs w:val="24"/>
        </w:rPr>
        <w:t>sp</w:t>
      </w:r>
      <w:proofErr w:type="spellEnd"/>
      <w:r w:rsidRPr="004E515B">
        <w:rPr>
          <w:rFonts w:cs="Times New Roman"/>
          <w:sz w:val="24"/>
          <w:szCs w:val="24"/>
        </w:rPr>
        <w:t xml:space="preserve">. zn. 25 </w:t>
      </w:r>
      <w:proofErr w:type="spellStart"/>
      <w:r w:rsidRPr="004E515B">
        <w:rPr>
          <w:rFonts w:cs="Times New Roman"/>
          <w:sz w:val="24"/>
          <w:szCs w:val="24"/>
        </w:rPr>
        <w:t>Cdo</w:t>
      </w:r>
      <w:proofErr w:type="spellEnd"/>
      <w:r w:rsidRPr="004E515B">
        <w:rPr>
          <w:rFonts w:cs="Times New Roman"/>
          <w:sz w:val="24"/>
          <w:szCs w:val="24"/>
        </w:rPr>
        <w:t xml:space="preserve"> 991/2006. </w:t>
      </w:r>
    </w:p>
    <w:p w:rsidR="007A047D" w:rsidRPr="004E515B" w:rsidRDefault="007A047D" w:rsidP="007A047D">
      <w:pPr>
        <w:pStyle w:val="Textpoznpodarou"/>
        <w:numPr>
          <w:ilvl w:val="0"/>
          <w:numId w:val="11"/>
        </w:numPr>
        <w:spacing w:line="360" w:lineRule="auto"/>
        <w:jc w:val="both"/>
        <w:rPr>
          <w:rFonts w:cs="Times New Roman"/>
          <w:sz w:val="24"/>
          <w:szCs w:val="24"/>
        </w:rPr>
      </w:pPr>
      <w:r w:rsidRPr="004E515B">
        <w:rPr>
          <w:rFonts w:cs="Times New Roman"/>
          <w:sz w:val="24"/>
          <w:szCs w:val="24"/>
        </w:rPr>
        <w:t xml:space="preserve">Usnesení ÚS ČR, </w:t>
      </w:r>
      <w:proofErr w:type="spellStart"/>
      <w:r w:rsidRPr="004E515B">
        <w:rPr>
          <w:rFonts w:cs="Times New Roman"/>
          <w:sz w:val="24"/>
          <w:szCs w:val="24"/>
        </w:rPr>
        <w:t>sp</w:t>
      </w:r>
      <w:proofErr w:type="spellEnd"/>
      <w:r w:rsidRPr="004E515B">
        <w:rPr>
          <w:rFonts w:cs="Times New Roman"/>
          <w:sz w:val="24"/>
          <w:szCs w:val="24"/>
        </w:rPr>
        <w:t>. zn. III. ÚS 350/03.</w:t>
      </w:r>
    </w:p>
    <w:p w:rsidR="007A047D" w:rsidRPr="00FE77CA"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Výběr NS ČSR, </w:t>
      </w:r>
      <w:proofErr w:type="spellStart"/>
      <w:r w:rsidRPr="00FE77CA">
        <w:rPr>
          <w:rFonts w:cs="Times New Roman"/>
          <w:sz w:val="24"/>
          <w:szCs w:val="24"/>
        </w:rPr>
        <w:t>sp</w:t>
      </w:r>
      <w:proofErr w:type="spellEnd"/>
      <w:r w:rsidRPr="00FE77CA">
        <w:rPr>
          <w:rFonts w:cs="Times New Roman"/>
          <w:sz w:val="24"/>
          <w:szCs w:val="24"/>
        </w:rPr>
        <w:t xml:space="preserve">. zn. 5 </w:t>
      </w:r>
      <w:proofErr w:type="spellStart"/>
      <w:r w:rsidRPr="00FE77CA">
        <w:rPr>
          <w:rFonts w:cs="Times New Roman"/>
          <w:sz w:val="24"/>
          <w:szCs w:val="24"/>
        </w:rPr>
        <w:t>Cz</w:t>
      </w:r>
      <w:proofErr w:type="spellEnd"/>
      <w:r w:rsidRPr="00FE77CA">
        <w:rPr>
          <w:rFonts w:cs="Times New Roman"/>
          <w:sz w:val="24"/>
          <w:szCs w:val="24"/>
        </w:rPr>
        <w:t xml:space="preserve"> 25/85.</w:t>
      </w:r>
    </w:p>
    <w:p w:rsidR="007A047D" w:rsidRPr="00FE77CA"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Zhodnocení NS ČR ze dne 27. 1. 1975, </w:t>
      </w:r>
      <w:proofErr w:type="spellStart"/>
      <w:r w:rsidRPr="00FE77CA">
        <w:rPr>
          <w:rFonts w:cs="Times New Roman"/>
          <w:sz w:val="24"/>
          <w:szCs w:val="24"/>
        </w:rPr>
        <w:t>sp</w:t>
      </w:r>
      <w:proofErr w:type="spellEnd"/>
      <w:r w:rsidRPr="00FE77CA">
        <w:rPr>
          <w:rFonts w:cs="Times New Roman"/>
          <w:sz w:val="24"/>
          <w:szCs w:val="24"/>
        </w:rPr>
        <w:t xml:space="preserve">. zn. </w:t>
      </w:r>
      <w:proofErr w:type="spellStart"/>
      <w:r w:rsidRPr="00FE77CA">
        <w:rPr>
          <w:rFonts w:cs="Times New Roman"/>
          <w:sz w:val="24"/>
          <w:szCs w:val="24"/>
        </w:rPr>
        <w:t>Cpj</w:t>
      </w:r>
      <w:proofErr w:type="spellEnd"/>
      <w:r w:rsidRPr="00FE77CA">
        <w:rPr>
          <w:rFonts w:cs="Times New Roman"/>
          <w:sz w:val="24"/>
          <w:szCs w:val="24"/>
        </w:rPr>
        <w:t xml:space="preserve"> 37/74.</w:t>
      </w:r>
    </w:p>
    <w:p w:rsidR="007A047D" w:rsidRPr="00FE77CA"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Zhodnocení NS ČSR ze dne 27. 1. 1975, </w:t>
      </w:r>
      <w:proofErr w:type="spellStart"/>
      <w:r w:rsidRPr="00FE77CA">
        <w:rPr>
          <w:rFonts w:cs="Times New Roman"/>
          <w:sz w:val="24"/>
          <w:szCs w:val="24"/>
        </w:rPr>
        <w:t>sp</w:t>
      </w:r>
      <w:proofErr w:type="spellEnd"/>
      <w:r w:rsidRPr="00FE77CA">
        <w:rPr>
          <w:rFonts w:cs="Times New Roman"/>
          <w:sz w:val="24"/>
          <w:szCs w:val="24"/>
        </w:rPr>
        <w:t xml:space="preserve">. zn. </w:t>
      </w:r>
      <w:proofErr w:type="spellStart"/>
      <w:r w:rsidRPr="00FE77CA">
        <w:rPr>
          <w:rFonts w:cs="Times New Roman"/>
          <w:sz w:val="24"/>
          <w:szCs w:val="24"/>
        </w:rPr>
        <w:t>Cpj</w:t>
      </w:r>
      <w:proofErr w:type="spellEnd"/>
      <w:r w:rsidRPr="00FE77CA">
        <w:rPr>
          <w:rFonts w:cs="Times New Roman"/>
          <w:sz w:val="24"/>
          <w:szCs w:val="24"/>
        </w:rPr>
        <w:t xml:space="preserve"> 37/74.</w:t>
      </w:r>
    </w:p>
    <w:p w:rsidR="007A047D" w:rsidRPr="00FE77CA"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Zhodnocení NS ČSR ze dne 27. 1. 1975, </w:t>
      </w:r>
      <w:proofErr w:type="spellStart"/>
      <w:r w:rsidRPr="00FE77CA">
        <w:rPr>
          <w:rFonts w:cs="Times New Roman"/>
          <w:sz w:val="24"/>
          <w:szCs w:val="24"/>
        </w:rPr>
        <w:t>sp</w:t>
      </w:r>
      <w:proofErr w:type="spellEnd"/>
      <w:r w:rsidRPr="00FE77CA">
        <w:rPr>
          <w:rFonts w:cs="Times New Roman"/>
          <w:sz w:val="24"/>
          <w:szCs w:val="24"/>
        </w:rPr>
        <w:t xml:space="preserve">. zn. </w:t>
      </w:r>
      <w:proofErr w:type="spellStart"/>
      <w:r w:rsidRPr="00FE77CA">
        <w:rPr>
          <w:rFonts w:cs="Times New Roman"/>
          <w:sz w:val="24"/>
          <w:szCs w:val="24"/>
        </w:rPr>
        <w:t>Cpj</w:t>
      </w:r>
      <w:proofErr w:type="spellEnd"/>
      <w:r w:rsidRPr="00FE77CA">
        <w:rPr>
          <w:rFonts w:cs="Times New Roman"/>
          <w:sz w:val="24"/>
          <w:szCs w:val="24"/>
        </w:rPr>
        <w:t xml:space="preserve"> 37/74.</w:t>
      </w:r>
    </w:p>
    <w:p w:rsidR="007A047D" w:rsidRPr="00FE77CA"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Zpráva NS ČSR ze dne 19. 6. 1980, </w:t>
      </w:r>
      <w:proofErr w:type="spellStart"/>
      <w:r w:rsidRPr="00FE77CA">
        <w:rPr>
          <w:rFonts w:cs="Times New Roman"/>
          <w:sz w:val="24"/>
          <w:szCs w:val="24"/>
        </w:rPr>
        <w:t>sp</w:t>
      </w:r>
      <w:proofErr w:type="spellEnd"/>
      <w:r w:rsidRPr="00FE77CA">
        <w:rPr>
          <w:rFonts w:cs="Times New Roman"/>
          <w:sz w:val="24"/>
          <w:szCs w:val="24"/>
        </w:rPr>
        <w:t xml:space="preserve">. zn. </w:t>
      </w:r>
      <w:proofErr w:type="spellStart"/>
      <w:r w:rsidRPr="00FE77CA">
        <w:rPr>
          <w:rFonts w:cs="Times New Roman"/>
          <w:sz w:val="24"/>
          <w:szCs w:val="24"/>
        </w:rPr>
        <w:t>Cpj</w:t>
      </w:r>
      <w:proofErr w:type="spellEnd"/>
      <w:r w:rsidRPr="00FE77CA">
        <w:rPr>
          <w:rFonts w:cs="Times New Roman"/>
          <w:sz w:val="24"/>
          <w:szCs w:val="24"/>
        </w:rPr>
        <w:t xml:space="preserve"> 11/80.</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ČR ze dne 29. 7. 2008, </w:t>
      </w:r>
      <w:proofErr w:type="spellStart"/>
      <w:r w:rsidRPr="00FE77CA">
        <w:rPr>
          <w:rFonts w:cs="Times New Roman"/>
          <w:sz w:val="24"/>
          <w:szCs w:val="24"/>
        </w:rPr>
        <w:t>sp</w:t>
      </w:r>
      <w:proofErr w:type="spellEnd"/>
      <w:r w:rsidRPr="00FE77CA">
        <w:rPr>
          <w:rFonts w:cs="Times New Roman"/>
          <w:sz w:val="24"/>
          <w:szCs w:val="24"/>
        </w:rPr>
        <w:t xml:space="preserve">. zn. 25 </w:t>
      </w:r>
      <w:proofErr w:type="spellStart"/>
      <w:r w:rsidRPr="00FE77CA">
        <w:rPr>
          <w:rFonts w:cs="Times New Roman"/>
          <w:sz w:val="24"/>
          <w:szCs w:val="24"/>
        </w:rPr>
        <w:t>Cdo</w:t>
      </w:r>
      <w:proofErr w:type="spellEnd"/>
      <w:r w:rsidRPr="00FE77CA">
        <w:rPr>
          <w:rFonts w:cs="Times New Roman"/>
          <w:sz w:val="24"/>
          <w:szCs w:val="24"/>
        </w:rPr>
        <w:t xml:space="preserve"> 1417/2006.</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lastRenderedPageBreak/>
        <w:t xml:space="preserve">Rozsudek NS ČR ze dne 7. 7. 2011, </w:t>
      </w:r>
      <w:proofErr w:type="spellStart"/>
      <w:r w:rsidRPr="00FE77CA">
        <w:rPr>
          <w:rFonts w:cs="Times New Roman"/>
          <w:sz w:val="24"/>
          <w:szCs w:val="24"/>
        </w:rPr>
        <w:t>sp</w:t>
      </w:r>
      <w:proofErr w:type="spellEnd"/>
      <w:r w:rsidRPr="00FE77CA">
        <w:rPr>
          <w:rFonts w:cs="Times New Roman"/>
          <w:sz w:val="24"/>
          <w:szCs w:val="24"/>
        </w:rPr>
        <w:t xml:space="preserve">. zn. 21 </w:t>
      </w:r>
      <w:proofErr w:type="spellStart"/>
      <w:r w:rsidRPr="00FE77CA">
        <w:rPr>
          <w:rFonts w:cs="Times New Roman"/>
          <w:sz w:val="24"/>
          <w:szCs w:val="24"/>
        </w:rPr>
        <w:t>Cdo</w:t>
      </w:r>
      <w:proofErr w:type="spellEnd"/>
      <w:r w:rsidRPr="00FE77CA">
        <w:rPr>
          <w:rFonts w:cs="Times New Roman"/>
          <w:sz w:val="24"/>
          <w:szCs w:val="24"/>
        </w:rPr>
        <w:t xml:space="preserve"> 752/2010.</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ČR ze dne 31. 8. 2004, </w:t>
      </w:r>
      <w:proofErr w:type="spellStart"/>
      <w:r w:rsidRPr="00FE77CA">
        <w:rPr>
          <w:rFonts w:cs="Times New Roman"/>
          <w:sz w:val="24"/>
          <w:szCs w:val="24"/>
        </w:rPr>
        <w:t>sp</w:t>
      </w:r>
      <w:proofErr w:type="spellEnd"/>
      <w:r w:rsidRPr="00FE77CA">
        <w:rPr>
          <w:rFonts w:cs="Times New Roman"/>
          <w:sz w:val="24"/>
          <w:szCs w:val="24"/>
        </w:rPr>
        <w:t xml:space="preserve"> zn. 25 </w:t>
      </w:r>
      <w:proofErr w:type="spellStart"/>
      <w:r w:rsidRPr="00FE77CA">
        <w:rPr>
          <w:rFonts w:cs="Times New Roman"/>
          <w:sz w:val="24"/>
          <w:szCs w:val="24"/>
        </w:rPr>
        <w:t>Cdo</w:t>
      </w:r>
      <w:proofErr w:type="spellEnd"/>
      <w:r w:rsidRPr="00FE77CA">
        <w:rPr>
          <w:rFonts w:cs="Times New Roman"/>
          <w:sz w:val="24"/>
          <w:szCs w:val="24"/>
        </w:rPr>
        <w:t xml:space="preserve"> 847/2004.</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ČR ze dne 18. 7. 2012, </w:t>
      </w:r>
      <w:proofErr w:type="spellStart"/>
      <w:r w:rsidRPr="00FE77CA">
        <w:rPr>
          <w:rFonts w:cs="Times New Roman"/>
          <w:sz w:val="24"/>
          <w:szCs w:val="24"/>
        </w:rPr>
        <w:t>sp</w:t>
      </w:r>
      <w:proofErr w:type="spellEnd"/>
      <w:r w:rsidRPr="00FE77CA">
        <w:rPr>
          <w:rFonts w:cs="Times New Roman"/>
          <w:sz w:val="24"/>
          <w:szCs w:val="24"/>
        </w:rPr>
        <w:t xml:space="preserve">. zn. 25 </w:t>
      </w:r>
      <w:proofErr w:type="spellStart"/>
      <w:r w:rsidRPr="00FE77CA">
        <w:rPr>
          <w:rFonts w:cs="Times New Roman"/>
          <w:sz w:val="24"/>
          <w:szCs w:val="24"/>
        </w:rPr>
        <w:t>Cdo</w:t>
      </w:r>
      <w:proofErr w:type="spellEnd"/>
      <w:r w:rsidRPr="00FE77CA">
        <w:rPr>
          <w:rFonts w:cs="Times New Roman"/>
          <w:sz w:val="24"/>
          <w:szCs w:val="24"/>
        </w:rPr>
        <w:t xml:space="preserve"> 3832/2010.</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ČSR ze dne 30. 11. 1988, </w:t>
      </w:r>
      <w:proofErr w:type="spellStart"/>
      <w:r w:rsidRPr="00FE77CA">
        <w:rPr>
          <w:rFonts w:cs="Times New Roman"/>
          <w:sz w:val="24"/>
          <w:szCs w:val="24"/>
        </w:rPr>
        <w:t>sp</w:t>
      </w:r>
      <w:proofErr w:type="spellEnd"/>
      <w:r w:rsidRPr="00FE77CA">
        <w:rPr>
          <w:rFonts w:cs="Times New Roman"/>
          <w:sz w:val="24"/>
          <w:szCs w:val="24"/>
        </w:rPr>
        <w:t xml:space="preserve">. zn. 1 </w:t>
      </w:r>
      <w:proofErr w:type="spellStart"/>
      <w:r w:rsidRPr="00FE77CA">
        <w:rPr>
          <w:rFonts w:cs="Times New Roman"/>
          <w:sz w:val="24"/>
          <w:szCs w:val="24"/>
        </w:rPr>
        <w:t>Cz</w:t>
      </w:r>
      <w:proofErr w:type="spellEnd"/>
      <w:r w:rsidRPr="00FE77CA">
        <w:rPr>
          <w:rFonts w:cs="Times New Roman"/>
          <w:sz w:val="24"/>
          <w:szCs w:val="24"/>
        </w:rPr>
        <w:t xml:space="preserve"> 82/88.</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ČR ze dne 26. 8. 2008, </w:t>
      </w:r>
      <w:proofErr w:type="spellStart"/>
      <w:r w:rsidRPr="00FE77CA">
        <w:rPr>
          <w:rFonts w:cs="Times New Roman"/>
          <w:sz w:val="24"/>
          <w:szCs w:val="24"/>
        </w:rPr>
        <w:t>sp</w:t>
      </w:r>
      <w:proofErr w:type="spellEnd"/>
      <w:r w:rsidRPr="00FE77CA">
        <w:rPr>
          <w:rFonts w:cs="Times New Roman"/>
          <w:sz w:val="24"/>
          <w:szCs w:val="24"/>
        </w:rPr>
        <w:t xml:space="preserve">. zn. 21 </w:t>
      </w:r>
      <w:proofErr w:type="spellStart"/>
      <w:r w:rsidRPr="00FE77CA">
        <w:rPr>
          <w:rFonts w:cs="Times New Roman"/>
          <w:sz w:val="24"/>
          <w:szCs w:val="24"/>
        </w:rPr>
        <w:t>Cdo</w:t>
      </w:r>
      <w:proofErr w:type="spellEnd"/>
      <w:r w:rsidRPr="00FE77CA">
        <w:rPr>
          <w:rFonts w:cs="Times New Roman"/>
          <w:sz w:val="24"/>
          <w:szCs w:val="24"/>
        </w:rPr>
        <w:t xml:space="preserve"> 3107/2007.</w:t>
      </w:r>
    </w:p>
    <w:p w:rsidR="007A047D" w:rsidRPr="00FE77CA" w:rsidRDefault="007A047D" w:rsidP="007A047D">
      <w:pPr>
        <w:pStyle w:val="Textpoznpodarou"/>
        <w:numPr>
          <w:ilvl w:val="0"/>
          <w:numId w:val="11"/>
        </w:numPr>
        <w:spacing w:line="360" w:lineRule="auto"/>
        <w:jc w:val="both"/>
        <w:rPr>
          <w:sz w:val="24"/>
          <w:szCs w:val="24"/>
        </w:rPr>
      </w:pPr>
      <w:r w:rsidRPr="00FE77CA">
        <w:rPr>
          <w:rFonts w:cs="Times New Roman"/>
          <w:sz w:val="24"/>
          <w:szCs w:val="24"/>
        </w:rPr>
        <w:t xml:space="preserve">Rozsudek NS ČR ze dne 20. 9. 2011, </w:t>
      </w:r>
      <w:proofErr w:type="spellStart"/>
      <w:r w:rsidRPr="00FE77CA">
        <w:rPr>
          <w:rFonts w:cs="Times New Roman"/>
          <w:sz w:val="24"/>
          <w:szCs w:val="24"/>
        </w:rPr>
        <w:t>sp</w:t>
      </w:r>
      <w:proofErr w:type="spellEnd"/>
      <w:r w:rsidRPr="00FE77CA">
        <w:rPr>
          <w:rFonts w:cs="Times New Roman"/>
          <w:sz w:val="24"/>
          <w:szCs w:val="24"/>
        </w:rPr>
        <w:t xml:space="preserve">. zn. 21 </w:t>
      </w:r>
      <w:proofErr w:type="spellStart"/>
      <w:r w:rsidRPr="00FE77CA">
        <w:rPr>
          <w:rFonts w:cs="Times New Roman"/>
          <w:sz w:val="24"/>
          <w:szCs w:val="24"/>
        </w:rPr>
        <w:t>Cdo</w:t>
      </w:r>
      <w:proofErr w:type="spellEnd"/>
      <w:r w:rsidRPr="00FE77CA">
        <w:rPr>
          <w:rFonts w:cs="Times New Roman"/>
          <w:sz w:val="24"/>
          <w:szCs w:val="24"/>
        </w:rPr>
        <w:t xml:space="preserve"> 2913/2010.</w:t>
      </w:r>
    </w:p>
    <w:p w:rsidR="007A047D" w:rsidRDefault="007A047D" w:rsidP="007A047D">
      <w:pPr>
        <w:pStyle w:val="Textpoznpodarou"/>
        <w:numPr>
          <w:ilvl w:val="0"/>
          <w:numId w:val="11"/>
        </w:numPr>
        <w:spacing w:line="360" w:lineRule="auto"/>
        <w:jc w:val="both"/>
        <w:rPr>
          <w:rFonts w:cs="Times New Roman"/>
          <w:sz w:val="24"/>
          <w:szCs w:val="24"/>
        </w:rPr>
      </w:pPr>
      <w:r w:rsidRPr="00FE77CA">
        <w:rPr>
          <w:rFonts w:cs="Times New Roman"/>
          <w:sz w:val="24"/>
          <w:szCs w:val="24"/>
        </w:rPr>
        <w:t xml:space="preserve">Rozsudek NS ČR ze dne 20. 9. 2011, </w:t>
      </w:r>
      <w:proofErr w:type="spellStart"/>
      <w:r w:rsidRPr="00FE77CA">
        <w:rPr>
          <w:rFonts w:cs="Times New Roman"/>
          <w:sz w:val="24"/>
          <w:szCs w:val="24"/>
        </w:rPr>
        <w:t>sp</w:t>
      </w:r>
      <w:proofErr w:type="spellEnd"/>
      <w:r w:rsidRPr="00FE77CA">
        <w:rPr>
          <w:rFonts w:cs="Times New Roman"/>
          <w:sz w:val="24"/>
          <w:szCs w:val="24"/>
        </w:rPr>
        <w:t xml:space="preserve">. zn. 21 </w:t>
      </w:r>
      <w:proofErr w:type="spellStart"/>
      <w:r w:rsidRPr="00FE77CA">
        <w:rPr>
          <w:rFonts w:cs="Times New Roman"/>
          <w:sz w:val="24"/>
          <w:szCs w:val="24"/>
        </w:rPr>
        <w:t>Cdo</w:t>
      </w:r>
      <w:proofErr w:type="spellEnd"/>
      <w:r w:rsidRPr="00FE77CA">
        <w:rPr>
          <w:rFonts w:cs="Times New Roman"/>
          <w:sz w:val="24"/>
          <w:szCs w:val="24"/>
        </w:rPr>
        <w:t xml:space="preserve"> 2913/2010.</w:t>
      </w:r>
    </w:p>
    <w:p w:rsidR="0021789F" w:rsidRPr="00C91AE4" w:rsidRDefault="0021789F" w:rsidP="00165D21">
      <w:pPr>
        <w:pStyle w:val="Textpoznpodarou"/>
        <w:numPr>
          <w:ilvl w:val="0"/>
          <w:numId w:val="11"/>
        </w:numPr>
        <w:spacing w:line="360" w:lineRule="auto"/>
        <w:jc w:val="both"/>
        <w:rPr>
          <w:rFonts w:cs="Times New Roman"/>
          <w:sz w:val="24"/>
          <w:szCs w:val="24"/>
        </w:rPr>
      </w:pPr>
      <w:r w:rsidRPr="0021789F">
        <w:rPr>
          <w:sz w:val="24"/>
          <w:szCs w:val="24"/>
        </w:rPr>
        <w:t xml:space="preserve">Rozsudek NS ČR ze dne 23. 4. 2013, </w:t>
      </w:r>
      <w:proofErr w:type="spellStart"/>
      <w:r w:rsidRPr="0021789F">
        <w:rPr>
          <w:sz w:val="24"/>
          <w:szCs w:val="24"/>
        </w:rPr>
        <w:t>sp</w:t>
      </w:r>
      <w:proofErr w:type="spellEnd"/>
      <w:r w:rsidRPr="0021789F">
        <w:rPr>
          <w:sz w:val="24"/>
          <w:szCs w:val="24"/>
        </w:rPr>
        <w:t xml:space="preserve">. zn. 21 </w:t>
      </w:r>
      <w:proofErr w:type="spellStart"/>
      <w:r w:rsidRPr="0021789F">
        <w:rPr>
          <w:sz w:val="24"/>
          <w:szCs w:val="24"/>
        </w:rPr>
        <w:t>Cdo</w:t>
      </w:r>
      <w:proofErr w:type="spellEnd"/>
      <w:r w:rsidRPr="0021789F">
        <w:rPr>
          <w:sz w:val="24"/>
          <w:szCs w:val="24"/>
        </w:rPr>
        <w:t xml:space="preserve"> 2480/2012</w:t>
      </w:r>
      <w:r>
        <w:rPr>
          <w:sz w:val="24"/>
          <w:szCs w:val="24"/>
        </w:rPr>
        <w:t>.</w:t>
      </w:r>
    </w:p>
    <w:p w:rsidR="00C91AE4" w:rsidRDefault="00C91AE4" w:rsidP="00165D21">
      <w:pPr>
        <w:pStyle w:val="Textpoznpodarou"/>
        <w:numPr>
          <w:ilvl w:val="0"/>
          <w:numId w:val="11"/>
        </w:numPr>
        <w:spacing w:line="360" w:lineRule="auto"/>
        <w:rPr>
          <w:sz w:val="24"/>
          <w:szCs w:val="24"/>
        </w:rPr>
      </w:pPr>
      <w:r w:rsidRPr="00C91AE4">
        <w:rPr>
          <w:sz w:val="24"/>
          <w:szCs w:val="24"/>
        </w:rPr>
        <w:t xml:space="preserve">Rozsudek NS ČR ze dne 7. 10. 2013, </w:t>
      </w:r>
      <w:proofErr w:type="spellStart"/>
      <w:r w:rsidRPr="00C91AE4">
        <w:rPr>
          <w:sz w:val="24"/>
          <w:szCs w:val="24"/>
        </w:rPr>
        <w:t>sp</w:t>
      </w:r>
      <w:proofErr w:type="spellEnd"/>
      <w:r w:rsidRPr="00C91AE4">
        <w:rPr>
          <w:sz w:val="24"/>
          <w:szCs w:val="24"/>
        </w:rPr>
        <w:t xml:space="preserve">. zn. 21 </w:t>
      </w:r>
      <w:proofErr w:type="spellStart"/>
      <w:r w:rsidRPr="00C91AE4">
        <w:rPr>
          <w:sz w:val="24"/>
          <w:szCs w:val="24"/>
        </w:rPr>
        <w:t>Cdo</w:t>
      </w:r>
      <w:proofErr w:type="spellEnd"/>
      <w:r w:rsidRPr="00C91AE4">
        <w:rPr>
          <w:sz w:val="24"/>
          <w:szCs w:val="24"/>
        </w:rPr>
        <w:t xml:space="preserve"> 2037/2012.</w:t>
      </w:r>
    </w:p>
    <w:p w:rsidR="00165D21" w:rsidRDefault="00165D21" w:rsidP="00165D21">
      <w:pPr>
        <w:pStyle w:val="Textpoznpodarou"/>
        <w:numPr>
          <w:ilvl w:val="0"/>
          <w:numId w:val="11"/>
        </w:numPr>
        <w:spacing w:line="360" w:lineRule="auto"/>
        <w:rPr>
          <w:sz w:val="24"/>
          <w:szCs w:val="24"/>
        </w:rPr>
      </w:pPr>
      <w:r w:rsidRPr="00165D21">
        <w:rPr>
          <w:sz w:val="24"/>
          <w:szCs w:val="24"/>
        </w:rPr>
        <w:t xml:space="preserve">Rozsudek NS ČR ze dne 30. 10. 2013, </w:t>
      </w:r>
      <w:proofErr w:type="spellStart"/>
      <w:r w:rsidRPr="00165D21">
        <w:rPr>
          <w:sz w:val="24"/>
          <w:szCs w:val="24"/>
        </w:rPr>
        <w:t>sp</w:t>
      </w:r>
      <w:proofErr w:type="spellEnd"/>
      <w:r w:rsidRPr="00165D21">
        <w:rPr>
          <w:sz w:val="24"/>
          <w:szCs w:val="24"/>
        </w:rPr>
        <w:t xml:space="preserve">. zn. 25 </w:t>
      </w:r>
      <w:proofErr w:type="spellStart"/>
      <w:r w:rsidRPr="00165D21">
        <w:rPr>
          <w:sz w:val="24"/>
          <w:szCs w:val="24"/>
        </w:rPr>
        <w:t>Cdo</w:t>
      </w:r>
      <w:proofErr w:type="spellEnd"/>
      <w:r w:rsidRPr="00165D21">
        <w:rPr>
          <w:sz w:val="24"/>
          <w:szCs w:val="24"/>
        </w:rPr>
        <w:t xml:space="preserve"> 2237/2012.</w:t>
      </w:r>
    </w:p>
    <w:p w:rsidR="00253390" w:rsidRPr="00165D21" w:rsidRDefault="00253390" w:rsidP="00165D21">
      <w:pPr>
        <w:pStyle w:val="Textpoznpodarou"/>
        <w:numPr>
          <w:ilvl w:val="0"/>
          <w:numId w:val="11"/>
        </w:numPr>
        <w:spacing w:line="360" w:lineRule="auto"/>
        <w:rPr>
          <w:sz w:val="24"/>
          <w:szCs w:val="24"/>
        </w:rPr>
      </w:pPr>
      <w:r w:rsidRPr="00253390">
        <w:rPr>
          <w:sz w:val="24"/>
          <w:szCs w:val="24"/>
        </w:rPr>
        <w:t xml:space="preserve">Rozsudek NS ČR ze dne 28. 3. 2013, </w:t>
      </w:r>
      <w:proofErr w:type="spellStart"/>
      <w:r w:rsidRPr="00253390">
        <w:rPr>
          <w:sz w:val="24"/>
          <w:szCs w:val="24"/>
        </w:rPr>
        <w:t>sp</w:t>
      </w:r>
      <w:proofErr w:type="spellEnd"/>
      <w:r w:rsidRPr="00253390">
        <w:rPr>
          <w:sz w:val="24"/>
          <w:szCs w:val="24"/>
        </w:rPr>
        <w:t xml:space="preserve">. zn. 25 </w:t>
      </w:r>
      <w:proofErr w:type="spellStart"/>
      <w:r w:rsidRPr="00253390">
        <w:rPr>
          <w:sz w:val="24"/>
          <w:szCs w:val="24"/>
        </w:rPr>
        <w:t>Cdo</w:t>
      </w:r>
      <w:proofErr w:type="spellEnd"/>
      <w:r w:rsidRPr="00253390">
        <w:rPr>
          <w:sz w:val="24"/>
          <w:szCs w:val="24"/>
        </w:rPr>
        <w:t xml:space="preserve"> 4296/2010</w:t>
      </w:r>
      <w:r>
        <w:t>.</w:t>
      </w:r>
    </w:p>
    <w:p w:rsidR="00C91AE4" w:rsidRPr="0021789F" w:rsidRDefault="00C91AE4" w:rsidP="00C91AE4">
      <w:pPr>
        <w:pStyle w:val="Textpoznpodarou"/>
        <w:spacing w:line="360" w:lineRule="auto"/>
        <w:ind w:left="360"/>
        <w:jc w:val="both"/>
        <w:rPr>
          <w:rFonts w:cs="Times New Roman"/>
          <w:sz w:val="24"/>
          <w:szCs w:val="24"/>
        </w:rPr>
      </w:pPr>
    </w:p>
    <w:p w:rsidR="009D4E7C" w:rsidRDefault="009D4E7C" w:rsidP="007A047D">
      <w:pPr>
        <w:spacing w:line="360" w:lineRule="auto"/>
        <w:ind w:left="284"/>
        <w:jc w:val="both"/>
      </w:pPr>
    </w:p>
    <w:p w:rsidR="007E1C9B" w:rsidRDefault="007E1C9B"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DA5891" w:rsidRDefault="00DA5891" w:rsidP="00253390">
      <w:pPr>
        <w:spacing w:line="360" w:lineRule="auto"/>
        <w:jc w:val="both"/>
        <w:rPr>
          <w:rFonts w:cs="Times New Roman"/>
          <w:szCs w:val="24"/>
        </w:rPr>
      </w:pPr>
    </w:p>
    <w:p w:rsidR="007E1C9B" w:rsidRDefault="007E1C9B" w:rsidP="007A047D">
      <w:pPr>
        <w:pStyle w:val="Nadpis1"/>
        <w:spacing w:line="360" w:lineRule="auto"/>
        <w:ind w:left="284"/>
        <w:jc w:val="both"/>
      </w:pPr>
      <w:bookmarkStart w:id="61" w:name="_Toc395212972"/>
      <w:r w:rsidRPr="00346828">
        <w:lastRenderedPageBreak/>
        <w:t>Shrnutí</w:t>
      </w:r>
      <w:bookmarkEnd w:id="61"/>
    </w:p>
    <w:p w:rsidR="00346828" w:rsidRDefault="00346828" w:rsidP="007A047D">
      <w:pPr>
        <w:spacing w:line="360" w:lineRule="auto"/>
        <w:ind w:left="284"/>
        <w:jc w:val="both"/>
      </w:pPr>
      <w:r>
        <w:tab/>
        <w:t>Tématem mé diplomové práce je srovnání pracovněprávní a občanskoprávní úpravy odškodnění újmy na zdraví. Náhrada škody podle mého názoru spadá mezi nejpodstatnější, nejvyužívanější a díky velkým změnám v soukromém právu mezi nejvíce měněné a sledované instituty posledního roku. Právní úprava podle občanského práva je úpravou obecnou, která je subsidiární k úpravě speciální, tedy úpravě podle pracovního zákoníku.</w:t>
      </w:r>
    </w:p>
    <w:p w:rsidR="00346828" w:rsidRDefault="00346828" w:rsidP="007A047D">
      <w:pPr>
        <w:spacing w:line="360" w:lineRule="auto"/>
        <w:ind w:left="284"/>
        <w:jc w:val="both"/>
      </w:pPr>
      <w:r>
        <w:tab/>
        <w:t xml:space="preserve">Moje diplomová práce je rozčleněna do sedmi kapitol. První kapitola hovoří o druzích odpovědnosti v občanském a pracovním právu, o rozdělení na odpovědnost </w:t>
      </w:r>
      <w:r w:rsidR="004466B5">
        <w:t xml:space="preserve">obecnou a zvláštní, </w:t>
      </w:r>
      <w:r>
        <w:t>subjektivní a objektivní</w:t>
      </w:r>
      <w:r w:rsidR="004466B5">
        <w:t xml:space="preserve">. Odpovědnost v občanském právu jsem rozdělila na odpovědnost podle staré úpravy občanského zákoníku a odpovědnost podle nové právní úpravy nového občanského zákoníku. </w:t>
      </w:r>
    </w:p>
    <w:p w:rsidR="004466B5" w:rsidRDefault="004466B5" w:rsidP="007A047D">
      <w:pPr>
        <w:spacing w:line="360" w:lineRule="auto"/>
        <w:ind w:left="284"/>
        <w:jc w:val="both"/>
      </w:pPr>
      <w:r>
        <w:tab/>
        <w:t>Druhá kapitola hovoří o principu prevence, který je ustanoven ve všech třech srovnávaných úpravách, a to v občanském zákoníku, novém občanském zákoníku a zákoníku práce.</w:t>
      </w:r>
    </w:p>
    <w:p w:rsidR="004466B5" w:rsidRDefault="004466B5" w:rsidP="007A047D">
      <w:pPr>
        <w:spacing w:line="360" w:lineRule="auto"/>
        <w:ind w:left="284"/>
        <w:jc w:val="both"/>
      </w:pPr>
      <w:r>
        <w:tab/>
        <w:t>Třetí kapitola obsahuje odpovědnost za škodu podle občanského práva. Odpovědnost rozděluji podle občanského zákoníku, tak i podle nového občanského zákoníku na odpovědnost obecnou a zvláštní. Na konci obou podkapitol se věnuji i odpovědnosti za újmu na zdraví ve spojení s lege artis, a odkazuji na úpravu o náhradě škody.</w:t>
      </w:r>
    </w:p>
    <w:p w:rsidR="004466B5" w:rsidRDefault="004466B5" w:rsidP="007A047D">
      <w:pPr>
        <w:spacing w:line="360" w:lineRule="auto"/>
        <w:ind w:left="284"/>
        <w:jc w:val="both"/>
      </w:pPr>
      <w:r>
        <w:tab/>
        <w:t xml:space="preserve">Ve čtvrté kapitole popisuji odpovědnost za škodu v pracovním právu, kterou rozděluji na odpovědnost subjektivní, tedy odpovědnost zaměstnance a odpovědnost objektivní, odpovědnost zaměstnavatele. </w:t>
      </w:r>
      <w:r w:rsidR="00C52F5D">
        <w:t>Odpovědnost je rozdělena na obecnou a zvláštní a důraz kladu na odpovědnost zaměstnavatele za pracovní úrazy a nemoci z povolání.</w:t>
      </w:r>
    </w:p>
    <w:p w:rsidR="00C52F5D" w:rsidRDefault="00C52F5D" w:rsidP="007A047D">
      <w:pPr>
        <w:spacing w:line="360" w:lineRule="auto"/>
        <w:ind w:left="284"/>
        <w:jc w:val="both"/>
      </w:pPr>
      <w:r>
        <w:tab/>
        <w:t>V páté kapitole hovořím o náhradě škody. Jako vždy ji rozděluji na náhradu škody podle občanského práva uvedeného v občanském zákoníku a novém občanském zákoníku a podle zákoníku práce. Zvláštní odpovědnosti rozebírám velmi úzce a přednost dávám náhradě škody ne zdraví neboli při pracovním úrazu nebo nemoci z povolání.</w:t>
      </w:r>
    </w:p>
    <w:p w:rsidR="00C52F5D" w:rsidRDefault="00C52F5D" w:rsidP="007A047D">
      <w:pPr>
        <w:spacing w:line="360" w:lineRule="auto"/>
        <w:ind w:left="284"/>
        <w:jc w:val="both"/>
      </w:pPr>
      <w:r>
        <w:tab/>
        <w:t>Šestá kapitola je věnována srovnání právních úprav a to z hlediska rysů shodných, rozdílných a nakonec se snažím upozornit na střet právních úprav. Tato kapitola je shrnutím mé práce v obecném měřítku.</w:t>
      </w:r>
    </w:p>
    <w:p w:rsidR="00C52F5D" w:rsidRDefault="00C52F5D" w:rsidP="007A047D">
      <w:pPr>
        <w:spacing w:line="360" w:lineRule="auto"/>
        <w:ind w:left="284"/>
        <w:jc w:val="both"/>
      </w:pPr>
      <w:r>
        <w:tab/>
        <w:t xml:space="preserve">A nakonec sedmá, poslední kapitola pojednává o právní úpravě lege ferenda. </w:t>
      </w:r>
    </w:p>
    <w:p w:rsidR="00C52F5D" w:rsidRDefault="00C52F5D" w:rsidP="007A047D">
      <w:pPr>
        <w:spacing w:line="360" w:lineRule="auto"/>
        <w:ind w:left="284"/>
        <w:jc w:val="both"/>
      </w:pPr>
    </w:p>
    <w:p w:rsidR="00EA6F8B" w:rsidRPr="00346828" w:rsidRDefault="00EA6F8B" w:rsidP="007A047D">
      <w:pPr>
        <w:spacing w:line="360" w:lineRule="auto"/>
        <w:ind w:left="284"/>
        <w:jc w:val="both"/>
      </w:pPr>
    </w:p>
    <w:p w:rsidR="007E1C9B" w:rsidRDefault="007E1C9B" w:rsidP="007A047D">
      <w:pPr>
        <w:pStyle w:val="Nadpis1"/>
        <w:spacing w:line="360" w:lineRule="auto"/>
        <w:ind w:left="284"/>
        <w:jc w:val="both"/>
      </w:pPr>
      <w:bookmarkStart w:id="62" w:name="_Toc395212973"/>
      <w:proofErr w:type="spellStart"/>
      <w:r w:rsidRPr="00346828">
        <w:lastRenderedPageBreak/>
        <w:t>Summary</w:t>
      </w:r>
      <w:bookmarkEnd w:id="62"/>
      <w:proofErr w:type="spellEnd"/>
    </w:p>
    <w:p w:rsidR="00016980" w:rsidRPr="00FD42C9" w:rsidRDefault="00016980" w:rsidP="007A047D">
      <w:pPr>
        <w:spacing w:line="360" w:lineRule="auto"/>
        <w:ind w:left="284" w:firstLine="425"/>
        <w:jc w:val="both"/>
        <w:rPr>
          <w:rFonts w:cs="Times New Roman"/>
          <w:szCs w:val="24"/>
          <w:lang w:eastAsia="cs-CZ"/>
        </w:rPr>
      </w:pPr>
      <w:r>
        <w:rPr>
          <w:rFonts w:cs="Times New Roman"/>
          <w:szCs w:val="24"/>
          <w:lang w:val="en-GB" w:eastAsia="cs-CZ"/>
        </w:rPr>
        <w:t>The</w:t>
      </w:r>
      <w:r w:rsidRPr="00FD42C9">
        <w:rPr>
          <w:rFonts w:cs="Times New Roman"/>
          <w:szCs w:val="24"/>
          <w:lang w:val="en-GB" w:eastAsia="cs-CZ"/>
        </w:rPr>
        <w:t xml:space="preserve"> title of my diploma thesis is </w:t>
      </w:r>
      <w:r w:rsidRPr="006B4A34">
        <w:rPr>
          <w:rFonts w:cs="Times New Roman"/>
          <w:i/>
          <w:szCs w:val="24"/>
          <w:lang w:val="en-GB" w:eastAsia="cs-CZ"/>
        </w:rPr>
        <w:t>“</w:t>
      </w:r>
      <w:r w:rsidR="006B4A34">
        <w:rPr>
          <w:rFonts w:cs="Times New Roman"/>
          <w:i/>
          <w:szCs w:val="24"/>
          <w:lang w:val="en-GB" w:eastAsia="cs-CZ"/>
        </w:rPr>
        <w:t xml:space="preserve">Compensation for health damages in </w:t>
      </w:r>
      <w:proofErr w:type="spellStart"/>
      <w:r w:rsidR="006B4A34">
        <w:rPr>
          <w:rFonts w:cs="Times New Roman"/>
          <w:i/>
          <w:szCs w:val="24"/>
          <w:lang w:val="en-GB" w:eastAsia="cs-CZ"/>
        </w:rPr>
        <w:t>comparsion</w:t>
      </w:r>
      <w:proofErr w:type="spellEnd"/>
      <w:r w:rsidR="006B4A34">
        <w:rPr>
          <w:rFonts w:cs="Times New Roman"/>
          <w:i/>
          <w:szCs w:val="24"/>
          <w:lang w:val="en-GB" w:eastAsia="cs-CZ"/>
        </w:rPr>
        <w:t xml:space="preserve"> of regulatory of liability in Civil and Labour law</w:t>
      </w:r>
      <w:r w:rsidRPr="006B4A34">
        <w:rPr>
          <w:rFonts w:cs="Times New Roman"/>
          <w:i/>
          <w:iCs/>
          <w:szCs w:val="24"/>
          <w:lang w:val="en-GB" w:eastAsia="cs-CZ"/>
        </w:rPr>
        <w:t>”</w:t>
      </w:r>
      <w:r w:rsidRPr="006B4A34">
        <w:rPr>
          <w:rFonts w:cs="Times New Roman"/>
          <w:szCs w:val="24"/>
          <w:lang w:val="en-GB" w:eastAsia="cs-CZ"/>
        </w:rPr>
        <w:t>.</w:t>
      </w:r>
      <w:r w:rsidRPr="00FD42C9">
        <w:rPr>
          <w:rFonts w:cs="Times New Roman"/>
          <w:szCs w:val="24"/>
          <w:lang w:val="en-GB" w:eastAsia="cs-CZ"/>
        </w:rPr>
        <w:t xml:space="preserve"> In my opinion damages are the most important and the most frequently used</w:t>
      </w:r>
      <w:r>
        <w:rPr>
          <w:rFonts w:cs="Times New Roman"/>
          <w:szCs w:val="24"/>
          <w:lang w:val="en-GB" w:eastAsia="cs-CZ"/>
        </w:rPr>
        <w:t xml:space="preserve"> and recently followed</w:t>
      </w:r>
      <w:r w:rsidR="006B4A34">
        <w:rPr>
          <w:rFonts w:cs="Times New Roman"/>
          <w:szCs w:val="24"/>
          <w:lang w:val="en-GB" w:eastAsia="cs-CZ"/>
        </w:rPr>
        <w:t xml:space="preserve"> chapt</w:t>
      </w:r>
      <w:r w:rsidRPr="00FD42C9">
        <w:rPr>
          <w:rFonts w:cs="Times New Roman"/>
          <w:szCs w:val="24"/>
          <w:lang w:val="en-GB" w:eastAsia="cs-CZ"/>
        </w:rPr>
        <w:t xml:space="preserve">er of law </w:t>
      </w:r>
      <w:r>
        <w:rPr>
          <w:rFonts w:cs="Times New Roman"/>
          <w:szCs w:val="24"/>
          <w:lang w:val="en-GB" w:eastAsia="cs-CZ"/>
        </w:rPr>
        <w:t>since</w:t>
      </w:r>
      <w:r w:rsidRPr="00FD42C9">
        <w:rPr>
          <w:rFonts w:cs="Times New Roman"/>
          <w:szCs w:val="24"/>
          <w:lang w:val="en-GB" w:eastAsia="cs-CZ"/>
        </w:rPr>
        <w:t xml:space="preserve"> last year </w:t>
      </w:r>
      <w:r>
        <w:rPr>
          <w:rFonts w:cs="Times New Roman"/>
          <w:szCs w:val="24"/>
          <w:lang w:val="en-GB" w:eastAsia="cs-CZ"/>
        </w:rPr>
        <w:t>thanks to the</w:t>
      </w:r>
      <w:r w:rsidRPr="00FD42C9">
        <w:rPr>
          <w:rFonts w:cs="Times New Roman"/>
          <w:szCs w:val="24"/>
          <w:lang w:val="en-GB" w:eastAsia="cs-CZ"/>
        </w:rPr>
        <w:t xml:space="preserve"> extensive changes in private law and </w:t>
      </w:r>
      <w:r>
        <w:rPr>
          <w:rFonts w:cs="Times New Roman"/>
          <w:szCs w:val="24"/>
          <w:lang w:val="en-GB" w:eastAsia="cs-CZ"/>
        </w:rPr>
        <w:t>effectiveness</w:t>
      </w:r>
      <w:r w:rsidRPr="00FD42C9">
        <w:rPr>
          <w:rFonts w:cs="Times New Roman"/>
          <w:szCs w:val="24"/>
          <w:lang w:val="en-GB" w:eastAsia="cs-CZ"/>
        </w:rPr>
        <w:t xml:space="preserve"> of the New Civil Code in the Czech Republic. Legislation of the Civil Code is a general regulation</w:t>
      </w:r>
      <w:r>
        <w:rPr>
          <w:rFonts w:cs="Times New Roman"/>
          <w:szCs w:val="24"/>
          <w:lang w:val="en-GB" w:eastAsia="cs-CZ"/>
        </w:rPr>
        <w:t>, therefore subsidiary regulation to the</w:t>
      </w:r>
      <w:r w:rsidRPr="00FD42C9">
        <w:rPr>
          <w:rFonts w:cs="Times New Roman"/>
          <w:szCs w:val="24"/>
          <w:lang w:val="en-GB" w:eastAsia="cs-CZ"/>
        </w:rPr>
        <w:t xml:space="preserve"> legislation of</w:t>
      </w:r>
      <w:r>
        <w:rPr>
          <w:rFonts w:cs="Times New Roman"/>
          <w:szCs w:val="24"/>
          <w:lang w:val="en-GB" w:eastAsia="cs-CZ"/>
        </w:rPr>
        <w:t xml:space="preserve"> the</w:t>
      </w:r>
      <w:r w:rsidRPr="00FD42C9">
        <w:rPr>
          <w:rFonts w:cs="Times New Roman"/>
          <w:szCs w:val="24"/>
          <w:lang w:val="en-GB" w:eastAsia="cs-CZ"/>
        </w:rPr>
        <w:t xml:space="preserve"> Labour Code </w:t>
      </w:r>
      <w:r>
        <w:rPr>
          <w:rFonts w:cs="Times New Roman"/>
          <w:szCs w:val="24"/>
          <w:lang w:val="en-GB" w:eastAsia="cs-CZ"/>
        </w:rPr>
        <w:t xml:space="preserve">which </w:t>
      </w:r>
      <w:r w:rsidRPr="00FD42C9">
        <w:rPr>
          <w:rFonts w:cs="Times New Roman"/>
          <w:szCs w:val="24"/>
          <w:lang w:val="en-GB" w:eastAsia="cs-CZ"/>
        </w:rPr>
        <w:t xml:space="preserve">is </w:t>
      </w:r>
      <w:r>
        <w:rPr>
          <w:rFonts w:cs="Times New Roman"/>
          <w:szCs w:val="24"/>
          <w:lang w:val="en-GB" w:eastAsia="cs-CZ"/>
        </w:rPr>
        <w:t xml:space="preserve">a </w:t>
      </w:r>
      <w:r w:rsidRPr="00FD42C9">
        <w:rPr>
          <w:rFonts w:cs="Times New Roman"/>
          <w:szCs w:val="24"/>
          <w:lang w:val="en-GB" w:eastAsia="cs-CZ"/>
        </w:rPr>
        <w:t xml:space="preserve">special regulation. </w:t>
      </w:r>
    </w:p>
    <w:p w:rsidR="00016980" w:rsidRPr="00737750" w:rsidRDefault="00016980" w:rsidP="007A047D">
      <w:pPr>
        <w:spacing w:line="360" w:lineRule="auto"/>
        <w:ind w:left="284" w:firstLine="425"/>
        <w:jc w:val="both"/>
        <w:rPr>
          <w:rFonts w:cs="Times New Roman"/>
          <w:szCs w:val="24"/>
          <w:lang w:eastAsia="cs-CZ"/>
        </w:rPr>
      </w:pPr>
      <w:r w:rsidRPr="00737750">
        <w:rPr>
          <w:rFonts w:cs="Times New Roman"/>
          <w:szCs w:val="24"/>
          <w:lang w:val="en-GB" w:eastAsia="cs-CZ"/>
        </w:rPr>
        <w:t>My diploma thesis is divided into seven chapters. The first chapter is focused on types of liability for damage</w:t>
      </w:r>
      <w:r>
        <w:rPr>
          <w:rFonts w:cs="Times New Roman"/>
          <w:szCs w:val="24"/>
          <w:lang w:val="en-GB" w:eastAsia="cs-CZ"/>
        </w:rPr>
        <w:t xml:space="preserve"> </w:t>
      </w:r>
      <w:r w:rsidRPr="00737750">
        <w:rPr>
          <w:rFonts w:cs="Times New Roman"/>
          <w:szCs w:val="24"/>
          <w:lang w:val="en-GB" w:eastAsia="cs-CZ"/>
        </w:rPr>
        <w:t xml:space="preserve">in Civil Law and in Labour Law, distinguishing the general liability and the special liability, and subjective and objective liability. Liability for damage in Civil Law is divided into two parts in my thesis because I was comparing the Civil Code and the New Civil Code sections. </w:t>
      </w:r>
    </w:p>
    <w:p w:rsidR="00016980" w:rsidRPr="00FD42C9" w:rsidRDefault="00016980" w:rsidP="007A047D">
      <w:pPr>
        <w:spacing w:line="360" w:lineRule="auto"/>
        <w:ind w:left="284" w:firstLine="425"/>
        <w:jc w:val="both"/>
        <w:rPr>
          <w:rFonts w:cs="Times New Roman"/>
          <w:szCs w:val="24"/>
          <w:lang w:eastAsia="cs-CZ"/>
        </w:rPr>
      </w:pPr>
      <w:r w:rsidRPr="00737750">
        <w:rPr>
          <w:rFonts w:cs="Times New Roman"/>
          <w:szCs w:val="24"/>
          <w:lang w:val="en-GB" w:eastAsia="cs-CZ"/>
        </w:rPr>
        <w:t>The second chapter deals with the principle of prevention which is included in all of the compared regulations – the Civil Code, the New Civil Code and the Labour Code, namely in chapters about liability for damage.</w:t>
      </w:r>
      <w:r w:rsidRPr="00FD42C9">
        <w:rPr>
          <w:rFonts w:cs="Times New Roman"/>
          <w:szCs w:val="24"/>
          <w:lang w:val="en-GB" w:eastAsia="cs-CZ"/>
        </w:rPr>
        <w:t xml:space="preserve"> </w:t>
      </w:r>
    </w:p>
    <w:p w:rsidR="00016980" w:rsidRPr="00FD42C9" w:rsidRDefault="00016980" w:rsidP="007A047D">
      <w:pPr>
        <w:spacing w:line="360" w:lineRule="auto"/>
        <w:ind w:left="284" w:firstLine="425"/>
        <w:jc w:val="both"/>
        <w:rPr>
          <w:rFonts w:cs="Times New Roman"/>
          <w:szCs w:val="24"/>
          <w:lang w:eastAsia="cs-CZ"/>
        </w:rPr>
      </w:pPr>
      <w:r w:rsidRPr="00FD42C9">
        <w:rPr>
          <w:rFonts w:cs="Times New Roman"/>
          <w:szCs w:val="24"/>
          <w:lang w:val="en-GB" w:eastAsia="cs-CZ"/>
        </w:rPr>
        <w:t xml:space="preserve">The third chapter summarizes the liability for damage in Civil Law. The liability is divided </w:t>
      </w:r>
      <w:r>
        <w:rPr>
          <w:rFonts w:cs="Times New Roman"/>
          <w:szCs w:val="24"/>
          <w:lang w:val="en-GB" w:eastAsia="cs-CZ"/>
        </w:rPr>
        <w:t xml:space="preserve">in </w:t>
      </w:r>
      <w:r w:rsidRPr="00FD42C9">
        <w:rPr>
          <w:rFonts w:cs="Times New Roman"/>
          <w:szCs w:val="24"/>
          <w:lang w:val="en-GB" w:eastAsia="cs-CZ"/>
        </w:rPr>
        <w:t xml:space="preserve">the Civil Code </w:t>
      </w:r>
      <w:r>
        <w:rPr>
          <w:rFonts w:cs="Times New Roman"/>
          <w:szCs w:val="24"/>
          <w:lang w:val="en-GB" w:eastAsia="cs-CZ"/>
        </w:rPr>
        <w:t>as well as</w:t>
      </w:r>
      <w:r w:rsidRPr="00FD42C9">
        <w:rPr>
          <w:rFonts w:cs="Times New Roman"/>
          <w:szCs w:val="24"/>
          <w:lang w:val="en-GB" w:eastAsia="cs-CZ"/>
        </w:rPr>
        <w:t xml:space="preserve"> </w:t>
      </w:r>
      <w:r>
        <w:rPr>
          <w:rFonts w:cs="Times New Roman"/>
          <w:szCs w:val="24"/>
          <w:lang w:val="en-GB" w:eastAsia="cs-CZ"/>
        </w:rPr>
        <w:t xml:space="preserve">in </w:t>
      </w:r>
      <w:r w:rsidRPr="00FD42C9">
        <w:rPr>
          <w:rFonts w:cs="Times New Roman"/>
          <w:szCs w:val="24"/>
          <w:lang w:val="en-GB" w:eastAsia="cs-CZ"/>
        </w:rPr>
        <w:t xml:space="preserve">the New Civil Code between the general liability for damage and the special liability for damage. At the end of </w:t>
      </w:r>
      <w:r>
        <w:rPr>
          <w:rFonts w:cs="Times New Roman"/>
          <w:szCs w:val="24"/>
          <w:lang w:val="en-GB" w:eastAsia="cs-CZ"/>
        </w:rPr>
        <w:t>each</w:t>
      </w:r>
      <w:r w:rsidRPr="00FD42C9">
        <w:rPr>
          <w:rFonts w:cs="Times New Roman"/>
          <w:szCs w:val="24"/>
          <w:lang w:val="en-GB" w:eastAsia="cs-CZ"/>
        </w:rPr>
        <w:t xml:space="preserve"> </w:t>
      </w:r>
      <w:r>
        <w:rPr>
          <w:rFonts w:cs="Times New Roman"/>
          <w:szCs w:val="24"/>
          <w:lang w:val="en-GB" w:eastAsia="cs-CZ"/>
        </w:rPr>
        <w:t>sub</w:t>
      </w:r>
      <w:r w:rsidRPr="00FD42C9">
        <w:rPr>
          <w:rFonts w:cs="Times New Roman"/>
          <w:szCs w:val="24"/>
          <w:lang w:val="en-GB" w:eastAsia="cs-CZ"/>
        </w:rPr>
        <w:t xml:space="preserve">chapter health damages and </w:t>
      </w:r>
      <w:proofErr w:type="spellStart"/>
      <w:r w:rsidRPr="00FD42C9">
        <w:rPr>
          <w:rFonts w:cs="Times New Roman"/>
          <w:szCs w:val="24"/>
          <w:lang w:val="en-GB" w:eastAsia="cs-CZ"/>
        </w:rPr>
        <w:t>lege</w:t>
      </w:r>
      <w:proofErr w:type="spellEnd"/>
      <w:r w:rsidRPr="00FD42C9">
        <w:rPr>
          <w:rFonts w:cs="Times New Roman"/>
          <w:szCs w:val="24"/>
          <w:lang w:val="en-GB" w:eastAsia="cs-CZ"/>
        </w:rPr>
        <w:t xml:space="preserve"> artis are mentioned</w:t>
      </w:r>
      <w:r>
        <w:rPr>
          <w:rFonts w:cs="Times New Roman"/>
          <w:szCs w:val="24"/>
          <w:lang w:val="en-GB" w:eastAsia="cs-CZ"/>
        </w:rPr>
        <w:t xml:space="preserve"> and the compensation for damages are referred to</w:t>
      </w:r>
      <w:r w:rsidRPr="00FD42C9">
        <w:rPr>
          <w:rFonts w:cs="Times New Roman"/>
          <w:szCs w:val="24"/>
          <w:lang w:val="en-GB" w:eastAsia="cs-CZ"/>
        </w:rPr>
        <w:t>.</w:t>
      </w:r>
    </w:p>
    <w:p w:rsidR="00016980" w:rsidRPr="00FD42C9" w:rsidRDefault="00016980" w:rsidP="007A047D">
      <w:pPr>
        <w:spacing w:line="360" w:lineRule="auto"/>
        <w:ind w:left="284" w:firstLine="425"/>
        <w:jc w:val="both"/>
        <w:rPr>
          <w:rFonts w:cs="Times New Roman"/>
          <w:szCs w:val="24"/>
          <w:lang w:eastAsia="cs-CZ"/>
        </w:rPr>
      </w:pPr>
      <w:r w:rsidRPr="00FD42C9">
        <w:rPr>
          <w:rFonts w:cs="Times New Roman"/>
          <w:szCs w:val="24"/>
          <w:lang w:val="en-GB" w:eastAsia="cs-CZ"/>
        </w:rPr>
        <w:t xml:space="preserve">The fourth chapter </w:t>
      </w:r>
      <w:r>
        <w:rPr>
          <w:rFonts w:cs="Times New Roman"/>
          <w:szCs w:val="24"/>
          <w:lang w:val="en-GB" w:eastAsia="cs-CZ"/>
        </w:rPr>
        <w:t>describe</w:t>
      </w:r>
      <w:r w:rsidRPr="00FD42C9">
        <w:rPr>
          <w:rFonts w:cs="Times New Roman"/>
          <w:szCs w:val="24"/>
          <w:lang w:val="en-GB" w:eastAsia="cs-CZ"/>
        </w:rPr>
        <w:t>s the liability for damage in Labour Law. The liability is divided into the subjective responsibility of employees and the objective responsibility of employers. I am dividing this part of law into the general liability for damage and the special liability for damage</w:t>
      </w:r>
      <w:r>
        <w:rPr>
          <w:rFonts w:cs="Times New Roman"/>
          <w:szCs w:val="24"/>
          <w:lang w:val="en-GB" w:eastAsia="cs-CZ"/>
        </w:rPr>
        <w:t xml:space="preserve"> as well</w:t>
      </w:r>
      <w:r w:rsidRPr="00FD42C9">
        <w:rPr>
          <w:rFonts w:cs="Times New Roman"/>
          <w:szCs w:val="24"/>
          <w:lang w:val="en-GB" w:eastAsia="cs-CZ"/>
        </w:rPr>
        <w:t xml:space="preserve">. Special emphasis is placed </w:t>
      </w:r>
      <w:r>
        <w:rPr>
          <w:rFonts w:cs="Times New Roman"/>
          <w:szCs w:val="24"/>
          <w:lang w:val="en-GB" w:eastAsia="cs-CZ"/>
        </w:rPr>
        <w:t>up</w:t>
      </w:r>
      <w:r w:rsidRPr="00FD42C9">
        <w:rPr>
          <w:rFonts w:cs="Times New Roman"/>
          <w:szCs w:val="24"/>
          <w:lang w:val="en-GB" w:eastAsia="cs-CZ"/>
        </w:rPr>
        <w:t>on accidents at work and on occupational diseases.</w:t>
      </w:r>
    </w:p>
    <w:p w:rsidR="00016980" w:rsidRPr="00FD42C9" w:rsidRDefault="00016980" w:rsidP="007A047D">
      <w:pPr>
        <w:spacing w:line="360" w:lineRule="auto"/>
        <w:ind w:left="284" w:firstLine="425"/>
        <w:jc w:val="both"/>
        <w:rPr>
          <w:rFonts w:cs="Times New Roman"/>
          <w:szCs w:val="24"/>
          <w:lang w:eastAsia="cs-CZ"/>
        </w:rPr>
      </w:pPr>
      <w:r w:rsidRPr="00FD42C9">
        <w:rPr>
          <w:rFonts w:cs="Times New Roman"/>
          <w:szCs w:val="24"/>
          <w:lang w:val="en-GB" w:eastAsia="cs-CZ"/>
        </w:rPr>
        <w:t xml:space="preserve">In the fifth chapter I am talking about compensation for damages. Again I am dividing this chapter </w:t>
      </w:r>
      <w:r>
        <w:rPr>
          <w:rFonts w:cs="Times New Roman"/>
          <w:szCs w:val="24"/>
          <w:lang w:val="en-GB" w:eastAsia="cs-CZ"/>
        </w:rPr>
        <w:t xml:space="preserve">according </w:t>
      </w:r>
      <w:r w:rsidRPr="00FD42C9">
        <w:rPr>
          <w:rFonts w:cs="Times New Roman"/>
          <w:szCs w:val="24"/>
          <w:lang w:val="en-GB" w:eastAsia="cs-CZ"/>
        </w:rPr>
        <w:t xml:space="preserve">to </w:t>
      </w:r>
      <w:r>
        <w:rPr>
          <w:rFonts w:cs="Times New Roman"/>
          <w:szCs w:val="24"/>
          <w:lang w:val="en-GB" w:eastAsia="cs-CZ"/>
        </w:rPr>
        <w:t xml:space="preserve">the </w:t>
      </w:r>
      <w:r w:rsidRPr="00FD42C9">
        <w:rPr>
          <w:rFonts w:cs="Times New Roman"/>
          <w:szCs w:val="24"/>
          <w:lang w:val="en-GB" w:eastAsia="cs-CZ"/>
        </w:rPr>
        <w:t xml:space="preserve">three Codes. Special liability is very short because I </w:t>
      </w:r>
      <w:r>
        <w:rPr>
          <w:rFonts w:cs="Times New Roman"/>
          <w:szCs w:val="24"/>
          <w:lang w:val="en-GB" w:eastAsia="cs-CZ"/>
        </w:rPr>
        <w:t>focus</w:t>
      </w:r>
      <w:r w:rsidRPr="00FD42C9">
        <w:rPr>
          <w:rFonts w:cs="Times New Roman"/>
          <w:szCs w:val="24"/>
          <w:lang w:val="en-GB" w:eastAsia="cs-CZ"/>
        </w:rPr>
        <w:t xml:space="preserve"> on health damages and on accidents at work.</w:t>
      </w:r>
    </w:p>
    <w:p w:rsidR="00016980" w:rsidRPr="00FD42C9" w:rsidRDefault="00016980" w:rsidP="007A047D">
      <w:pPr>
        <w:spacing w:line="360" w:lineRule="auto"/>
        <w:ind w:left="284" w:firstLine="425"/>
        <w:jc w:val="both"/>
        <w:rPr>
          <w:rFonts w:cs="Times New Roman"/>
          <w:szCs w:val="24"/>
          <w:lang w:eastAsia="cs-CZ"/>
        </w:rPr>
      </w:pPr>
      <w:r w:rsidRPr="00FD42C9">
        <w:rPr>
          <w:rFonts w:cs="Times New Roman"/>
          <w:szCs w:val="24"/>
          <w:lang w:val="en-GB" w:eastAsia="cs-CZ"/>
        </w:rPr>
        <w:t xml:space="preserve">The sixth chapter deals with the relationship of the Civil Law and </w:t>
      </w:r>
      <w:r>
        <w:rPr>
          <w:rFonts w:cs="Times New Roman"/>
          <w:szCs w:val="24"/>
          <w:lang w:val="en-GB" w:eastAsia="cs-CZ"/>
        </w:rPr>
        <w:t xml:space="preserve">the </w:t>
      </w:r>
      <w:r w:rsidRPr="00FD42C9">
        <w:rPr>
          <w:rFonts w:cs="Times New Roman"/>
          <w:szCs w:val="24"/>
          <w:lang w:val="en-GB" w:eastAsia="cs-CZ"/>
        </w:rPr>
        <w:t xml:space="preserve">Labour Law. </w:t>
      </w:r>
      <w:r>
        <w:rPr>
          <w:rFonts w:cs="Times New Roman"/>
          <w:szCs w:val="24"/>
          <w:lang w:val="en-GB" w:eastAsia="cs-CZ"/>
        </w:rPr>
        <w:t>S</w:t>
      </w:r>
      <w:r w:rsidRPr="00FD42C9">
        <w:rPr>
          <w:rFonts w:cs="Times New Roman"/>
          <w:szCs w:val="24"/>
          <w:lang w:val="en-GB" w:eastAsia="cs-CZ"/>
        </w:rPr>
        <w:t xml:space="preserve">imilarities and </w:t>
      </w:r>
      <w:r>
        <w:rPr>
          <w:rFonts w:cs="Times New Roman"/>
          <w:szCs w:val="24"/>
          <w:lang w:val="en-GB" w:eastAsia="cs-CZ"/>
        </w:rPr>
        <w:t>differences</w:t>
      </w:r>
      <w:r w:rsidRPr="00FD42C9">
        <w:rPr>
          <w:rFonts w:cs="Times New Roman"/>
          <w:szCs w:val="24"/>
          <w:lang w:val="en-GB" w:eastAsia="cs-CZ"/>
        </w:rPr>
        <w:t xml:space="preserve"> of these regulations</w:t>
      </w:r>
      <w:r>
        <w:rPr>
          <w:rFonts w:cs="Times New Roman"/>
          <w:szCs w:val="24"/>
          <w:lang w:val="en-GB" w:eastAsia="cs-CZ"/>
        </w:rPr>
        <w:t xml:space="preserve"> are</w:t>
      </w:r>
      <w:r w:rsidRPr="00FD42C9">
        <w:rPr>
          <w:rFonts w:cs="Times New Roman"/>
          <w:szCs w:val="24"/>
          <w:lang w:val="en-GB" w:eastAsia="cs-CZ"/>
        </w:rPr>
        <w:t xml:space="preserve"> analysed and compared</w:t>
      </w:r>
      <w:r>
        <w:rPr>
          <w:rFonts w:cs="Times New Roman"/>
          <w:szCs w:val="24"/>
          <w:lang w:val="en-GB" w:eastAsia="cs-CZ"/>
        </w:rPr>
        <w:t xml:space="preserve"> with the emphasis of the conflicts of these legal regulations.</w:t>
      </w:r>
      <w:r w:rsidRPr="00FD42C9">
        <w:rPr>
          <w:rFonts w:cs="Times New Roman"/>
          <w:szCs w:val="24"/>
          <w:lang w:val="en-GB" w:eastAsia="cs-CZ"/>
        </w:rPr>
        <w:t xml:space="preserve"> This chapter is</w:t>
      </w:r>
      <w:r>
        <w:rPr>
          <w:rFonts w:cs="Times New Roman"/>
          <w:szCs w:val="24"/>
          <w:lang w:val="en-GB" w:eastAsia="cs-CZ"/>
        </w:rPr>
        <w:t xml:space="preserve"> also</w:t>
      </w:r>
      <w:r w:rsidRPr="00FD42C9">
        <w:rPr>
          <w:rFonts w:cs="Times New Roman"/>
          <w:szCs w:val="24"/>
          <w:lang w:val="en-GB" w:eastAsia="cs-CZ"/>
        </w:rPr>
        <w:t xml:space="preserve"> a summary of previous chapters.</w:t>
      </w:r>
    </w:p>
    <w:p w:rsidR="003B526C" w:rsidRPr="006C0FAB" w:rsidRDefault="00016980" w:rsidP="007A047D">
      <w:pPr>
        <w:spacing w:line="360" w:lineRule="auto"/>
        <w:ind w:left="284" w:firstLine="425"/>
        <w:jc w:val="both"/>
        <w:rPr>
          <w:lang w:val="en-GB"/>
        </w:rPr>
      </w:pPr>
      <w:r w:rsidRPr="00FD42C9">
        <w:rPr>
          <w:rFonts w:cs="Times New Roman"/>
          <w:szCs w:val="24"/>
          <w:lang w:val="en-GB" w:eastAsia="cs-CZ"/>
        </w:rPr>
        <w:t xml:space="preserve">The last chapter includes de </w:t>
      </w:r>
      <w:proofErr w:type="spellStart"/>
      <w:r w:rsidRPr="00FD42C9">
        <w:rPr>
          <w:rFonts w:cs="Times New Roman"/>
          <w:szCs w:val="24"/>
          <w:lang w:val="en-GB" w:eastAsia="cs-CZ"/>
        </w:rPr>
        <w:t>lege</w:t>
      </w:r>
      <w:proofErr w:type="spellEnd"/>
      <w:r w:rsidRPr="00FD42C9">
        <w:rPr>
          <w:rFonts w:cs="Times New Roman"/>
          <w:szCs w:val="24"/>
          <w:lang w:val="en-GB" w:eastAsia="cs-CZ"/>
        </w:rPr>
        <w:t xml:space="preserve"> ferenda ideas for the future legal system.</w:t>
      </w:r>
      <w:r w:rsidRPr="00FD42C9">
        <w:rPr>
          <w:rFonts w:cs="Times New Roman"/>
          <w:sz w:val="18"/>
          <w:szCs w:val="18"/>
          <w:lang w:val="en-GB" w:eastAsia="cs-CZ"/>
        </w:rPr>
        <w:t xml:space="preserve"> </w:t>
      </w:r>
      <w:r w:rsidR="003B526C" w:rsidRPr="003B526C">
        <w:rPr>
          <w:sz w:val="18"/>
          <w:szCs w:val="18"/>
        </w:rPr>
        <w:t xml:space="preserve"> </w:t>
      </w:r>
    </w:p>
    <w:p w:rsidR="003B526C" w:rsidRDefault="003B526C" w:rsidP="007A047D">
      <w:pPr>
        <w:spacing w:line="360" w:lineRule="auto"/>
        <w:ind w:left="284"/>
        <w:jc w:val="both"/>
      </w:pPr>
      <w:r w:rsidRPr="003B526C">
        <w:rPr>
          <w:sz w:val="18"/>
          <w:szCs w:val="18"/>
        </w:rPr>
        <w:tab/>
      </w:r>
      <w:r>
        <w:t xml:space="preserve"> </w:t>
      </w:r>
    </w:p>
    <w:p w:rsidR="007E1C9B" w:rsidRDefault="007E1C9B" w:rsidP="007A047D">
      <w:pPr>
        <w:pStyle w:val="Nadpis1"/>
        <w:spacing w:line="360" w:lineRule="auto"/>
        <w:ind w:left="284"/>
        <w:jc w:val="both"/>
      </w:pPr>
      <w:bookmarkStart w:id="63" w:name="_Toc395212974"/>
      <w:r w:rsidRPr="00346828">
        <w:lastRenderedPageBreak/>
        <w:t xml:space="preserve">Klíčová slova/ </w:t>
      </w:r>
      <w:proofErr w:type="spellStart"/>
      <w:r w:rsidRPr="00346828">
        <w:t>Key</w:t>
      </w:r>
      <w:proofErr w:type="spellEnd"/>
      <w:r w:rsidRPr="00346828">
        <w:t xml:space="preserve"> </w:t>
      </w:r>
      <w:proofErr w:type="spellStart"/>
      <w:r w:rsidRPr="00346828">
        <w:t>words</w:t>
      </w:r>
      <w:bookmarkEnd w:id="63"/>
      <w:proofErr w:type="spellEnd"/>
    </w:p>
    <w:p w:rsidR="006C0FAB" w:rsidRPr="006C0FAB" w:rsidRDefault="006C0FAB" w:rsidP="007A047D">
      <w:pPr>
        <w:spacing w:line="360" w:lineRule="auto"/>
      </w:pPr>
    </w:p>
    <w:p w:rsidR="007B2E20" w:rsidRDefault="007B2E20" w:rsidP="007A047D">
      <w:pPr>
        <w:spacing w:line="360" w:lineRule="auto"/>
        <w:ind w:left="284"/>
        <w:jc w:val="both"/>
      </w:pPr>
      <w:r>
        <w:t xml:space="preserve">Princip prevence, odpovědnost za škodu, náhrada škody, škoda, újma na zdraví, </w:t>
      </w:r>
      <w:r w:rsidR="005167EC">
        <w:t>občanský zákoník</w:t>
      </w:r>
      <w:r>
        <w:t xml:space="preserve">, </w:t>
      </w:r>
      <w:r w:rsidR="005167EC">
        <w:t>zákoník práce</w:t>
      </w:r>
      <w:r>
        <w:t>, zaměstnanec, zaměstnavatel, pracovní úraz, nemoc z povolání.</w:t>
      </w:r>
    </w:p>
    <w:p w:rsidR="007B2E20" w:rsidRDefault="007B2E20" w:rsidP="007A047D">
      <w:pPr>
        <w:spacing w:line="360" w:lineRule="auto"/>
        <w:ind w:left="284"/>
        <w:jc w:val="both"/>
      </w:pPr>
    </w:p>
    <w:p w:rsidR="007B2E20" w:rsidRPr="00403E79" w:rsidRDefault="007B2E20" w:rsidP="007A047D">
      <w:pPr>
        <w:spacing w:line="360" w:lineRule="auto"/>
        <w:ind w:left="284"/>
        <w:jc w:val="both"/>
      </w:pPr>
      <w:r w:rsidRPr="00E80542">
        <w:rPr>
          <w:lang w:val="en-GB"/>
        </w:rPr>
        <w:t>Precautionary</w:t>
      </w:r>
      <w:r w:rsidR="00016980">
        <w:rPr>
          <w:lang w:val="en-GB"/>
        </w:rPr>
        <w:t xml:space="preserve"> principle, liability for damage</w:t>
      </w:r>
      <w:r w:rsidRPr="00E80542">
        <w:rPr>
          <w:lang w:val="en-GB"/>
        </w:rPr>
        <w:t>, damages, damage, health damage, Civil Code, Labour Code, employee, employer, accident at work, occupational disease</w:t>
      </w:r>
      <w:r>
        <w:t xml:space="preserve">. </w:t>
      </w: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Default="00B6721E" w:rsidP="00163702">
      <w:pPr>
        <w:spacing w:line="240" w:lineRule="auto"/>
        <w:ind w:firstLine="708"/>
        <w:jc w:val="both"/>
        <w:rPr>
          <w:rFonts w:cs="Times New Roman"/>
          <w:szCs w:val="24"/>
        </w:rPr>
      </w:pPr>
    </w:p>
    <w:p w:rsidR="00B6721E" w:rsidRPr="0003476F" w:rsidRDefault="00B6721E" w:rsidP="00163702">
      <w:pPr>
        <w:spacing w:line="240" w:lineRule="auto"/>
        <w:jc w:val="both"/>
        <w:rPr>
          <w:rFonts w:cs="Times New Roman"/>
          <w:szCs w:val="24"/>
        </w:rPr>
      </w:pPr>
    </w:p>
    <w:sectPr w:rsidR="00B6721E" w:rsidRPr="0003476F" w:rsidSect="00085C98">
      <w:footerReference w:type="default" r:id="rId23"/>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7D" w:rsidRDefault="002C247D" w:rsidP="00843E72">
      <w:pPr>
        <w:spacing w:line="240" w:lineRule="auto"/>
      </w:pPr>
      <w:r>
        <w:separator/>
      </w:r>
    </w:p>
  </w:endnote>
  <w:endnote w:type="continuationSeparator" w:id="0">
    <w:p w:rsidR="002C247D" w:rsidRDefault="002C247D" w:rsidP="00843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4431"/>
      <w:docPartObj>
        <w:docPartGallery w:val="Page Numbers (Bottom of Page)"/>
        <w:docPartUnique/>
      </w:docPartObj>
    </w:sdtPr>
    <w:sdtContent>
      <w:p w:rsidR="00E80127" w:rsidRDefault="00E80127">
        <w:pPr>
          <w:pStyle w:val="Zpat"/>
          <w:jc w:val="center"/>
        </w:pPr>
        <w:r>
          <w:fldChar w:fldCharType="begin"/>
        </w:r>
        <w:r>
          <w:instrText>PAGE   \* MERGEFORMAT</w:instrText>
        </w:r>
        <w:r>
          <w:fldChar w:fldCharType="separate"/>
        </w:r>
        <w:r w:rsidR="008D5D9B">
          <w:rPr>
            <w:noProof/>
          </w:rPr>
          <w:t>62</w:t>
        </w:r>
        <w:r>
          <w:fldChar w:fldCharType="end"/>
        </w:r>
      </w:p>
    </w:sdtContent>
  </w:sdt>
  <w:p w:rsidR="00E80127" w:rsidRDefault="00E801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7D" w:rsidRDefault="002C247D" w:rsidP="00843E72">
      <w:pPr>
        <w:spacing w:line="240" w:lineRule="auto"/>
      </w:pPr>
      <w:r>
        <w:separator/>
      </w:r>
    </w:p>
  </w:footnote>
  <w:footnote w:type="continuationSeparator" w:id="0">
    <w:p w:rsidR="002C247D" w:rsidRDefault="002C247D" w:rsidP="00843E72">
      <w:pPr>
        <w:spacing w:line="240" w:lineRule="auto"/>
      </w:pPr>
      <w:r>
        <w:continuationSeparator/>
      </w:r>
    </w:p>
  </w:footnote>
  <w:footnote w:id="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KNAPP, Viktor. </w:t>
      </w:r>
      <w:r w:rsidRPr="0012102D">
        <w:rPr>
          <w:rFonts w:cs="Times New Roman"/>
          <w:i/>
        </w:rPr>
        <w:t>Některé úvahy o odpovědnosti v občanském právu</w:t>
      </w:r>
      <w:r w:rsidRPr="0012102D">
        <w:rPr>
          <w:rFonts w:cs="Times New Roman"/>
        </w:rPr>
        <w:t xml:space="preserve">. </w:t>
      </w:r>
      <w:r w:rsidRPr="0012102D">
        <w:rPr>
          <w:rFonts w:cs="Times New Roman"/>
          <w:i/>
        </w:rPr>
        <w:t>Stát a právo I</w:t>
      </w:r>
      <w:r w:rsidRPr="0012102D">
        <w:rPr>
          <w:rFonts w:cs="Times New Roman"/>
        </w:rPr>
        <w:t>. Praha: Nakladatelství Českos</w:t>
      </w:r>
      <w:r>
        <w:rPr>
          <w:rFonts w:cs="Times New Roman"/>
        </w:rPr>
        <w:t xml:space="preserve">lovenské akademie věd, 1956, </w:t>
      </w:r>
      <w:r w:rsidRPr="0012102D">
        <w:rPr>
          <w:rFonts w:cs="Times New Roman"/>
        </w:rPr>
        <w:t>66</w:t>
      </w:r>
      <w:r>
        <w:rPr>
          <w:rFonts w:cs="Times New Roman"/>
        </w:rPr>
        <w:t xml:space="preserve"> s.</w:t>
      </w:r>
    </w:p>
  </w:footnote>
  <w:footnote w:id="2">
    <w:p w:rsidR="00E80127" w:rsidRPr="0012102D" w:rsidRDefault="00E80127" w:rsidP="00B239E0">
      <w:pPr>
        <w:pStyle w:val="Textpoznpodarou"/>
        <w:ind w:left="284"/>
        <w:rPr>
          <w:rFonts w:cs="Times New Roman"/>
        </w:rPr>
      </w:pPr>
      <w:r w:rsidRPr="0012102D">
        <w:rPr>
          <w:rStyle w:val="Znakapoznpodarou"/>
          <w:rFonts w:cs="Times New Roman"/>
        </w:rPr>
        <w:footnoteRef/>
      </w:r>
      <w:r w:rsidRPr="0012102D">
        <w:rPr>
          <w:rFonts w:cs="Times New Roman"/>
        </w:rPr>
        <w:t xml:space="preserve"> LUBY, Štefan. </w:t>
      </w:r>
      <w:proofErr w:type="spellStart"/>
      <w:r w:rsidRPr="0012102D">
        <w:rPr>
          <w:rFonts w:cs="Times New Roman"/>
          <w:i/>
        </w:rPr>
        <w:t>Prevencia</w:t>
      </w:r>
      <w:proofErr w:type="spellEnd"/>
      <w:r w:rsidRPr="0012102D">
        <w:rPr>
          <w:rFonts w:cs="Times New Roman"/>
          <w:i/>
        </w:rPr>
        <w:t xml:space="preserve"> a </w:t>
      </w:r>
      <w:proofErr w:type="spellStart"/>
      <w:r w:rsidRPr="0012102D">
        <w:rPr>
          <w:rFonts w:cs="Times New Roman"/>
          <w:i/>
        </w:rPr>
        <w:t>zodpovednosť</w:t>
      </w:r>
      <w:proofErr w:type="spellEnd"/>
      <w:r w:rsidRPr="0012102D">
        <w:rPr>
          <w:rFonts w:cs="Times New Roman"/>
          <w:i/>
        </w:rPr>
        <w:t xml:space="preserve"> v </w:t>
      </w:r>
      <w:proofErr w:type="spellStart"/>
      <w:r w:rsidRPr="0012102D">
        <w:rPr>
          <w:rFonts w:cs="Times New Roman"/>
          <w:i/>
        </w:rPr>
        <w:t>občianskom</w:t>
      </w:r>
      <w:proofErr w:type="spellEnd"/>
      <w:r w:rsidRPr="0012102D">
        <w:rPr>
          <w:rFonts w:cs="Times New Roman"/>
          <w:i/>
        </w:rPr>
        <w:t xml:space="preserve"> </w:t>
      </w:r>
      <w:proofErr w:type="spellStart"/>
      <w:r w:rsidRPr="0012102D">
        <w:rPr>
          <w:rFonts w:cs="Times New Roman"/>
          <w:i/>
        </w:rPr>
        <w:t>prave</w:t>
      </w:r>
      <w:proofErr w:type="spellEnd"/>
      <w:r w:rsidRPr="0012102D">
        <w:rPr>
          <w:rFonts w:cs="Times New Roman"/>
          <w:i/>
        </w:rPr>
        <w:t xml:space="preserve"> I</w:t>
      </w:r>
      <w:r w:rsidRPr="0012102D">
        <w:rPr>
          <w:rFonts w:cs="Times New Roman"/>
        </w:rPr>
        <w:t xml:space="preserve">. Bratislava: Vydavatelstvo </w:t>
      </w:r>
      <w:proofErr w:type="spellStart"/>
      <w:r w:rsidRPr="0012102D">
        <w:rPr>
          <w:rFonts w:cs="Times New Roman"/>
        </w:rPr>
        <w:t>Slovenskej</w:t>
      </w:r>
      <w:proofErr w:type="spellEnd"/>
      <w:r w:rsidRPr="0012102D">
        <w:rPr>
          <w:rFonts w:cs="Times New Roman"/>
        </w:rPr>
        <w:t xml:space="preserve"> akademie </w:t>
      </w:r>
      <w:proofErr w:type="spellStart"/>
      <w:r w:rsidRPr="0012102D">
        <w:rPr>
          <w:rFonts w:cs="Times New Roman"/>
        </w:rPr>
        <w:t>vied</w:t>
      </w:r>
      <w:proofErr w:type="spellEnd"/>
      <w:r w:rsidRPr="0012102D">
        <w:rPr>
          <w:rFonts w:cs="Times New Roman"/>
        </w:rPr>
        <w:t>, 1958, 43 s.</w:t>
      </w:r>
    </w:p>
  </w:footnote>
  <w:footnote w:id="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ŠVESTKA, Jiří. </w:t>
      </w:r>
      <w:r w:rsidRPr="0012102D">
        <w:rPr>
          <w:rFonts w:cs="Times New Roman"/>
          <w:i/>
        </w:rPr>
        <w:t>Odpovědnost za škodu podle Občanského zákoníku</w:t>
      </w:r>
      <w:r w:rsidRPr="0012102D">
        <w:rPr>
          <w:rFonts w:cs="Times New Roman"/>
        </w:rPr>
        <w:t>. Praha: Akademie, 1966. 37 s.</w:t>
      </w:r>
    </w:p>
  </w:footnote>
  <w:footnote w:id="4">
    <w:p w:rsidR="00E80127" w:rsidRDefault="00E80127" w:rsidP="00560467">
      <w:pPr>
        <w:pStyle w:val="Textpoznpodarou"/>
        <w:ind w:firstLine="284"/>
      </w:pPr>
      <w:r>
        <w:rPr>
          <w:rStyle w:val="Znakapoznpodarou"/>
        </w:rPr>
        <w:footnoteRef/>
      </w:r>
      <w:r>
        <w:t xml:space="preserve"> </w:t>
      </w:r>
      <w:r w:rsidRPr="00F03A43">
        <w:t xml:space="preserve">BĚLINA, Miroslav a kol. </w:t>
      </w:r>
      <w:proofErr w:type="spellStart"/>
      <w:r w:rsidRPr="006B7B95">
        <w:rPr>
          <w:i/>
          <w:lang w:val="en-US"/>
        </w:rPr>
        <w:t>Pracovní</w:t>
      </w:r>
      <w:proofErr w:type="spellEnd"/>
      <w:r w:rsidRPr="006B7B95">
        <w:rPr>
          <w:i/>
          <w:lang w:val="en-US"/>
        </w:rPr>
        <w:t xml:space="preserve"> </w:t>
      </w:r>
      <w:proofErr w:type="spellStart"/>
      <w:r w:rsidRPr="006B7B95">
        <w:rPr>
          <w:i/>
          <w:lang w:val="en-US"/>
        </w:rPr>
        <w:t>právo</w:t>
      </w:r>
      <w:proofErr w:type="spellEnd"/>
      <w:r w:rsidRPr="006B7B95">
        <w:rPr>
          <w:lang w:val="en-US"/>
        </w:rPr>
        <w:t xml:space="preserve">. 5. </w:t>
      </w:r>
      <w:proofErr w:type="spellStart"/>
      <w:proofErr w:type="gramStart"/>
      <w:r w:rsidRPr="006B7B95">
        <w:rPr>
          <w:lang w:val="en-US"/>
        </w:rPr>
        <w:t>vydání</w:t>
      </w:r>
      <w:proofErr w:type="spellEnd"/>
      <w:proofErr w:type="gramEnd"/>
      <w:r w:rsidRPr="006B7B95">
        <w:rPr>
          <w:lang w:val="en-US"/>
        </w:rPr>
        <w:t>. Praha: C. H. Beck, 2012, s. 398.</w:t>
      </w:r>
    </w:p>
  </w:footnote>
  <w:footnote w:id="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KNAPPOVÁ, Marta. </w:t>
      </w:r>
      <w:r w:rsidRPr="0012102D">
        <w:rPr>
          <w:rFonts w:cs="Times New Roman"/>
          <w:i/>
        </w:rPr>
        <w:t>Povinnost a odpovědnost v občanském právu</w:t>
      </w:r>
      <w:r w:rsidRPr="0012102D">
        <w:rPr>
          <w:rFonts w:cs="Times New Roman"/>
        </w:rPr>
        <w:t xml:space="preserve">. Praha: </w:t>
      </w:r>
      <w:proofErr w:type="spellStart"/>
      <w:r w:rsidRPr="0012102D">
        <w:rPr>
          <w:rFonts w:cs="Times New Roman"/>
        </w:rPr>
        <w:t>Eurolex</w:t>
      </w:r>
      <w:proofErr w:type="spellEnd"/>
      <w:r w:rsidRPr="0012102D">
        <w:rPr>
          <w:rFonts w:cs="Times New Roman"/>
        </w:rPr>
        <w:t xml:space="preserve"> Bohemia, 2003. 205 s.</w:t>
      </w:r>
    </w:p>
  </w:footnote>
  <w:footnote w:id="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KNAPP, Viktor. </w:t>
      </w:r>
      <w:r w:rsidRPr="0012102D">
        <w:rPr>
          <w:rFonts w:cs="Times New Roman"/>
          <w:i/>
        </w:rPr>
        <w:t>Teorie práva</w:t>
      </w:r>
      <w:r w:rsidRPr="0012102D">
        <w:rPr>
          <w:rFonts w:cs="Times New Roman"/>
        </w:rPr>
        <w:t xml:space="preserve">. Praha: </w:t>
      </w:r>
      <w:proofErr w:type="gramStart"/>
      <w:r w:rsidRPr="0012102D">
        <w:rPr>
          <w:rFonts w:cs="Times New Roman"/>
        </w:rPr>
        <w:t>C.H.</w:t>
      </w:r>
      <w:proofErr w:type="gramEnd"/>
      <w:r w:rsidRPr="0012102D">
        <w:rPr>
          <w:rFonts w:cs="Times New Roman"/>
        </w:rPr>
        <w:t>Beck, 1995. 200 s.</w:t>
      </w:r>
    </w:p>
  </w:footnote>
  <w:footnote w:id="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KNAPPOVÁ, Marta. </w:t>
      </w:r>
      <w:r w:rsidRPr="00704C84">
        <w:rPr>
          <w:rFonts w:cs="Times New Roman"/>
          <w:i/>
        </w:rPr>
        <w:t>Občanské právo hmotné</w:t>
      </w:r>
      <w:r w:rsidRPr="0012102D">
        <w:rPr>
          <w:rFonts w:cs="Times New Roman"/>
        </w:rPr>
        <w:t>. Svazek II. 4</w:t>
      </w:r>
      <w:r>
        <w:rPr>
          <w:rFonts w:cs="Times New Roman"/>
        </w:rPr>
        <w:t>. vydání. Praha: ASPI, 2005, 419-421 s.</w:t>
      </w:r>
    </w:p>
  </w:footnote>
  <w:footnote w:id="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w:t>
      </w:r>
      <w:r w:rsidRPr="0012102D">
        <w:rPr>
          <w:rFonts w:cs="Times New Roman"/>
        </w:rPr>
        <w:t xml:space="preserve">KNAPPOVÁ, Marta. </w:t>
      </w:r>
      <w:r w:rsidRPr="0012102D">
        <w:rPr>
          <w:rFonts w:cs="Times New Roman"/>
          <w:i/>
        </w:rPr>
        <w:t>Povinnost a odpovědnost v občanském právu</w:t>
      </w:r>
      <w:r w:rsidRPr="0012102D">
        <w:rPr>
          <w:rFonts w:cs="Times New Roman"/>
        </w:rPr>
        <w:t xml:space="preserve">. Praha: </w:t>
      </w:r>
      <w:proofErr w:type="spellStart"/>
      <w:r w:rsidRPr="0012102D">
        <w:rPr>
          <w:rFonts w:cs="Times New Roman"/>
        </w:rPr>
        <w:t>Eurolex</w:t>
      </w:r>
      <w:proofErr w:type="spellEnd"/>
      <w:r w:rsidRPr="0012102D">
        <w:rPr>
          <w:rFonts w:cs="Times New Roman"/>
        </w:rPr>
        <w:t xml:space="preserve"> Bohemia, 2003. 241-242 s</w:t>
      </w:r>
      <w:r>
        <w:rPr>
          <w:rFonts w:cs="Times New Roman"/>
        </w:rPr>
        <w:t>.</w:t>
      </w:r>
    </w:p>
  </w:footnote>
  <w:footnote w:id="9">
    <w:p w:rsidR="00E80127" w:rsidRPr="00FC131A" w:rsidRDefault="00E80127" w:rsidP="007439E1">
      <w:pPr>
        <w:pStyle w:val="Textpoznpodarou"/>
        <w:ind w:left="284" w:right="-283"/>
      </w:pPr>
      <w:r>
        <w:rPr>
          <w:rStyle w:val="Znakapoznpodarou"/>
        </w:rPr>
        <w:footnoteRef/>
      </w:r>
      <w:r>
        <w:t xml:space="preserve"> </w:t>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1"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w:t>
      </w:r>
      <w:r w:rsidRPr="00FC131A">
        <w:t>568</w:t>
      </w:r>
      <w:r>
        <w:t xml:space="preserve"> s.</w:t>
      </w:r>
    </w:p>
  </w:footnote>
  <w:footnote w:id="10">
    <w:p w:rsidR="00E80127" w:rsidRDefault="00E80127" w:rsidP="00384302">
      <w:pPr>
        <w:pStyle w:val="Textpoznpodarou"/>
        <w:ind w:left="284"/>
      </w:pPr>
      <w:r>
        <w:rPr>
          <w:rStyle w:val="Znakapoznpodarou"/>
        </w:rPr>
        <w:footnoteRef/>
      </w:r>
      <w:r>
        <w:t xml:space="preserve"> </w:t>
      </w:r>
      <w:r w:rsidRPr="00BC524D">
        <w:rPr>
          <w:i/>
        </w:rPr>
        <w:t>Náhrada újmy a bezdůvodné obohacení. Koncepční změny.</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Pr>
          <w:lang w:val="en-US"/>
        </w:rPr>
        <w:t>&lt;</w:t>
      </w:r>
      <w:hyperlink r:id="rId2" w:history="1">
        <w:r w:rsidRPr="00FC131A">
          <w:rPr>
            <w:rStyle w:val="Hypertextovodkaz"/>
          </w:rPr>
          <w:t>http://obcanskyzakonik.justice.cz/nahrada-ujmy/koncepcni-zmeny/</w:t>
        </w:r>
      </w:hyperlink>
      <w:r>
        <w:t>&gt;.</w:t>
      </w:r>
    </w:p>
  </w:footnote>
  <w:footnote w:id="11">
    <w:p w:rsidR="00E80127" w:rsidRPr="007439E1" w:rsidRDefault="00E80127" w:rsidP="007439E1">
      <w:pPr>
        <w:pStyle w:val="Textpoznpodarou"/>
        <w:ind w:left="284" w:right="-283"/>
        <w:rPr>
          <w:highlight w:val="yellow"/>
        </w:rPr>
      </w:pPr>
      <w:r>
        <w:rPr>
          <w:rStyle w:val="Znakapoznpodarou"/>
        </w:rPr>
        <w:footnoteRef/>
      </w:r>
      <w:r>
        <w:t xml:space="preserve"> </w:t>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3"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w:t>
      </w:r>
      <w:r w:rsidRPr="00FC131A">
        <w:t>568</w:t>
      </w:r>
      <w:r>
        <w:t xml:space="preserve"> s.</w:t>
      </w:r>
    </w:p>
  </w:footnote>
  <w:footnote w:id="1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HŮRKA, Petr a kol. </w:t>
      </w:r>
      <w:r w:rsidRPr="0012102D">
        <w:rPr>
          <w:rFonts w:cs="Times New Roman"/>
          <w:i/>
        </w:rPr>
        <w:t>Pracovní právo</w:t>
      </w:r>
      <w:r w:rsidRPr="0012102D">
        <w:rPr>
          <w:rFonts w:cs="Times New Roman"/>
        </w:rPr>
        <w:t>. Plzeň: Nakladatelství Aleš Čeněk, 2011. 409 s.</w:t>
      </w:r>
    </w:p>
  </w:footnote>
  <w:footnote w:id="1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Usnesení NS</w:t>
      </w:r>
      <w:r w:rsidRPr="0012102D">
        <w:rPr>
          <w:rFonts w:cs="Times New Roman"/>
        </w:rPr>
        <w:t xml:space="preserve"> ČR ze dne 16. 5. 2002,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1427/2001.</w:t>
      </w:r>
    </w:p>
  </w:footnote>
  <w:footnote w:id="1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25. 2. 2003,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618/2001.</w:t>
      </w:r>
    </w:p>
  </w:footnote>
  <w:footnote w:id="1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FIALA, Josef a kol. </w:t>
      </w:r>
      <w:r w:rsidRPr="0012102D">
        <w:rPr>
          <w:rFonts w:cs="Times New Roman"/>
          <w:i/>
        </w:rPr>
        <w:t>Občanský zákoník. Komentář</w:t>
      </w:r>
      <w:r w:rsidRPr="0012102D">
        <w:rPr>
          <w:rFonts w:cs="Times New Roman"/>
        </w:rPr>
        <w:t xml:space="preserve">. 1. díl. Praha: </w:t>
      </w:r>
      <w:proofErr w:type="spellStart"/>
      <w:r w:rsidRPr="0012102D">
        <w:rPr>
          <w:rFonts w:cs="Times New Roman"/>
        </w:rPr>
        <w:t>Wolters</w:t>
      </w:r>
      <w:proofErr w:type="spellEnd"/>
      <w:r w:rsidRPr="0012102D">
        <w:rPr>
          <w:rFonts w:cs="Times New Roman"/>
        </w:rPr>
        <w:t xml:space="preserve"> </w:t>
      </w:r>
      <w:proofErr w:type="spellStart"/>
      <w:r w:rsidRPr="0012102D">
        <w:rPr>
          <w:rFonts w:cs="Times New Roman"/>
        </w:rPr>
        <w:t>Kluwer</w:t>
      </w:r>
      <w:proofErr w:type="spellEnd"/>
      <w:r w:rsidRPr="0012102D">
        <w:rPr>
          <w:rFonts w:cs="Times New Roman"/>
        </w:rPr>
        <w:t xml:space="preserve"> ČR, 2009. 638 s.</w:t>
      </w:r>
    </w:p>
  </w:footnote>
  <w:footnote w:id="16">
    <w:p w:rsidR="00E80127" w:rsidRPr="00917360" w:rsidRDefault="00E80127" w:rsidP="00756C1F">
      <w:pPr>
        <w:pStyle w:val="Textpoznpodarou"/>
        <w:ind w:left="284" w:right="-283"/>
        <w:rPr>
          <w:highlight w:val="yellow"/>
        </w:rPr>
      </w:pPr>
      <w:r>
        <w:rPr>
          <w:rStyle w:val="Znakapoznpodarou"/>
        </w:rPr>
        <w:footnoteRef/>
      </w:r>
      <w:r>
        <w:t xml:space="preserve"> </w:t>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4"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565 s.</w:t>
      </w:r>
    </w:p>
  </w:footnote>
  <w:footnote w:id="17">
    <w:p w:rsidR="00E80127" w:rsidRDefault="00E80127" w:rsidP="00C22654">
      <w:pPr>
        <w:pStyle w:val="Textpoznpodarou"/>
        <w:ind w:left="284"/>
      </w:pPr>
      <w:r w:rsidRPr="00704C84">
        <w:rPr>
          <w:rStyle w:val="Znakapoznpodarou"/>
        </w:rPr>
        <w:footnoteRef/>
      </w:r>
      <w:r w:rsidRPr="00704C84">
        <w:t xml:space="preserve"> Tamtéž, 566 s.</w:t>
      </w:r>
    </w:p>
  </w:footnote>
  <w:footnote w:id="18">
    <w:p w:rsidR="00E80127" w:rsidRDefault="00E80127" w:rsidP="00B239E0">
      <w:pPr>
        <w:pStyle w:val="Textpoznpodarou"/>
        <w:ind w:left="284"/>
      </w:pPr>
      <w:r>
        <w:rPr>
          <w:rStyle w:val="Znakapoznpodarou"/>
        </w:rPr>
        <w:footnoteRef/>
      </w:r>
      <w:r>
        <w:t xml:space="preserve"> BĚLOHLÁVEK, A., ČERNÝ, F., a kol. </w:t>
      </w:r>
      <w:r w:rsidRPr="00917360">
        <w:rPr>
          <w:i/>
        </w:rPr>
        <w:t>Nový občanský zákoník. Srovnání dosavadní a nové občanskoprávní úpravy včetně předpisů souvisejících</w:t>
      </w:r>
      <w:r>
        <w:t>. Plzeň: Nakladatelství Aleš Čeněk, 2012. 444 s.</w:t>
      </w:r>
    </w:p>
  </w:footnote>
  <w:footnote w:id="19">
    <w:p w:rsidR="00E80127" w:rsidRDefault="00E80127" w:rsidP="00917360">
      <w:pPr>
        <w:pStyle w:val="Textpoznpodarou"/>
        <w:ind w:left="284" w:right="-283"/>
      </w:pPr>
      <w:r>
        <w:rPr>
          <w:rStyle w:val="Znakapoznpodarou"/>
        </w:rPr>
        <w:footnoteRef/>
      </w:r>
      <w:r>
        <w:t xml:space="preserve"> Tamtéž, 444 s.</w:t>
      </w:r>
    </w:p>
  </w:footnote>
  <w:footnote w:id="20">
    <w:p w:rsidR="00E80127" w:rsidRDefault="00E80127" w:rsidP="00B239E0">
      <w:pPr>
        <w:pStyle w:val="Textpoznpodarou"/>
        <w:ind w:left="284"/>
      </w:pPr>
      <w:r>
        <w:rPr>
          <w:rStyle w:val="Znakapoznpodarou"/>
        </w:rPr>
        <w:footnoteRef/>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5"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566 s.</w:t>
      </w:r>
    </w:p>
  </w:footnote>
  <w:footnote w:id="2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11. 10. 2006, </w:t>
      </w:r>
      <w:proofErr w:type="spellStart"/>
      <w:r w:rsidRPr="0012102D">
        <w:rPr>
          <w:rFonts w:cs="Times New Roman"/>
        </w:rPr>
        <w:t>sp</w:t>
      </w:r>
      <w:proofErr w:type="spellEnd"/>
      <w:r w:rsidRPr="0012102D">
        <w:rPr>
          <w:rFonts w:cs="Times New Roman"/>
        </w:rPr>
        <w:t>. zn. 29 Odo 1166/2004.</w:t>
      </w:r>
    </w:p>
  </w:footnote>
  <w:footnote w:id="2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POKORNÝ, Milan. HOCHMAN, Josef. </w:t>
      </w:r>
      <w:r w:rsidRPr="0012102D">
        <w:rPr>
          <w:rFonts w:cs="Times New Roman"/>
          <w:i/>
        </w:rPr>
        <w:t>Odpovědnost za škodu v právu občanském a pracovním.</w:t>
      </w:r>
      <w:r w:rsidRPr="0012102D">
        <w:rPr>
          <w:rFonts w:cs="Times New Roman"/>
        </w:rPr>
        <w:t xml:space="preserve"> 3. vydání. Praha: Linde Praha, 2008. 14 s.</w:t>
      </w:r>
    </w:p>
  </w:footnote>
  <w:footnote w:id="2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w:t>
      </w:r>
      <w:r>
        <w:rPr>
          <w:rFonts w:cs="Times New Roman"/>
        </w:rPr>
        <w:t>Tamtéž,</w:t>
      </w:r>
      <w:r w:rsidRPr="0012102D">
        <w:rPr>
          <w:rFonts w:cs="Times New Roman"/>
        </w:rPr>
        <w:t xml:space="preserve"> 17 s.</w:t>
      </w:r>
    </w:p>
  </w:footnote>
  <w:footnote w:id="2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FIALA, Josef a kol. </w:t>
      </w:r>
      <w:r w:rsidRPr="0012102D">
        <w:rPr>
          <w:rFonts w:cs="Times New Roman"/>
          <w:i/>
        </w:rPr>
        <w:t>Občanský zákoník. Komentář</w:t>
      </w:r>
      <w:r w:rsidRPr="0012102D">
        <w:rPr>
          <w:rFonts w:cs="Times New Roman"/>
        </w:rPr>
        <w:t xml:space="preserve">. 1. díl. Praha: </w:t>
      </w:r>
      <w:proofErr w:type="spellStart"/>
      <w:r w:rsidRPr="0012102D">
        <w:rPr>
          <w:rFonts w:cs="Times New Roman"/>
        </w:rPr>
        <w:t>Wolters</w:t>
      </w:r>
      <w:proofErr w:type="spellEnd"/>
      <w:r w:rsidRPr="0012102D">
        <w:rPr>
          <w:rFonts w:cs="Times New Roman"/>
        </w:rPr>
        <w:t xml:space="preserve"> </w:t>
      </w:r>
      <w:proofErr w:type="spellStart"/>
      <w:r w:rsidRPr="0012102D">
        <w:rPr>
          <w:rFonts w:cs="Times New Roman"/>
        </w:rPr>
        <w:t>Kluwer</w:t>
      </w:r>
      <w:proofErr w:type="spellEnd"/>
      <w:r w:rsidRPr="0012102D">
        <w:rPr>
          <w:rFonts w:cs="Times New Roman"/>
        </w:rPr>
        <w:t xml:space="preserve"> ČR, 2009. 669</w:t>
      </w:r>
      <w:r>
        <w:rPr>
          <w:rFonts w:cs="Times New Roman"/>
        </w:rPr>
        <w:t xml:space="preserve"> s</w:t>
      </w:r>
      <w:r w:rsidRPr="0012102D">
        <w:rPr>
          <w:rFonts w:cs="Times New Roman"/>
        </w:rPr>
        <w:t>.</w:t>
      </w:r>
    </w:p>
  </w:footnote>
  <w:footnote w:id="2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KNAPPOVÁ, Marta a kol. </w:t>
      </w:r>
      <w:r w:rsidRPr="0012102D">
        <w:rPr>
          <w:rFonts w:cs="Times New Roman"/>
          <w:i/>
        </w:rPr>
        <w:t>Občanské právo hmotné 2</w:t>
      </w:r>
      <w:r w:rsidRPr="0012102D">
        <w:rPr>
          <w:rFonts w:cs="Times New Roman"/>
        </w:rPr>
        <w:t>. 4. vydání. Praha: ASPI, 2005. 450 s.</w:t>
      </w:r>
    </w:p>
  </w:footnote>
  <w:footnote w:id="2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Tamtéž, </w:t>
      </w:r>
      <w:r w:rsidRPr="0012102D">
        <w:rPr>
          <w:rFonts w:cs="Times New Roman"/>
        </w:rPr>
        <w:t>454 s.</w:t>
      </w:r>
    </w:p>
  </w:footnote>
  <w:footnote w:id="2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Tamtéž,</w:t>
      </w:r>
      <w:r w:rsidRPr="0012102D">
        <w:rPr>
          <w:rFonts w:cs="Times New Roman"/>
        </w:rPr>
        <w:t xml:space="preserve"> 500 s.</w:t>
      </w:r>
    </w:p>
  </w:footnote>
  <w:footnote w:id="2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28. 6. 2000, </w:t>
      </w:r>
      <w:proofErr w:type="spellStart"/>
      <w:r w:rsidRPr="0012102D">
        <w:rPr>
          <w:rFonts w:cs="Times New Roman"/>
        </w:rPr>
        <w:t>sp</w:t>
      </w:r>
      <w:proofErr w:type="spellEnd"/>
      <w:r w:rsidRPr="0012102D">
        <w:rPr>
          <w:rFonts w:cs="Times New Roman"/>
        </w:rPr>
        <w:t xml:space="preserve">. zn. 23 </w:t>
      </w:r>
      <w:proofErr w:type="spellStart"/>
      <w:r w:rsidRPr="0012102D">
        <w:rPr>
          <w:rFonts w:cs="Times New Roman"/>
        </w:rPr>
        <w:t>Cdo</w:t>
      </w:r>
      <w:proofErr w:type="spellEnd"/>
      <w:r w:rsidRPr="0012102D">
        <w:rPr>
          <w:rFonts w:cs="Times New Roman"/>
        </w:rPr>
        <w:t xml:space="preserve"> 2060/98.</w:t>
      </w:r>
    </w:p>
  </w:footnote>
  <w:footnote w:id="2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CÍSAŘOVÁ</w:t>
      </w:r>
      <w:r w:rsidRPr="00BC524D">
        <w:rPr>
          <w:rFonts w:cs="Times New Roman"/>
        </w:rPr>
        <w:t>, Dagmar.</w:t>
      </w:r>
      <w:r w:rsidRPr="0012102D">
        <w:rPr>
          <w:rFonts w:cs="Times New Roman"/>
        </w:rPr>
        <w:t xml:space="preserve"> </w:t>
      </w:r>
      <w:r w:rsidRPr="0012102D">
        <w:rPr>
          <w:rFonts w:cs="Times New Roman"/>
          <w:i/>
        </w:rPr>
        <w:t>Trestní právo a zdravotnictví</w:t>
      </w:r>
      <w:r w:rsidRPr="0012102D">
        <w:rPr>
          <w:rFonts w:cs="Times New Roman"/>
        </w:rPr>
        <w:t xml:space="preserve">. 2. vydání. Praha: Nakladatelství </w:t>
      </w:r>
      <w:proofErr w:type="spellStart"/>
      <w:r w:rsidRPr="0012102D">
        <w:rPr>
          <w:rFonts w:cs="Times New Roman"/>
        </w:rPr>
        <w:t>Orac</w:t>
      </w:r>
      <w:proofErr w:type="spellEnd"/>
      <w:r w:rsidRPr="0012102D">
        <w:rPr>
          <w:rFonts w:cs="Times New Roman"/>
        </w:rPr>
        <w:t>, 2004. 183 s.</w:t>
      </w:r>
    </w:p>
  </w:footnote>
  <w:footnote w:id="3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STOLÍNOVÁ, </w:t>
      </w:r>
      <w:r w:rsidRPr="00BC524D">
        <w:rPr>
          <w:rFonts w:cs="Times New Roman"/>
        </w:rPr>
        <w:t xml:space="preserve">Jitka. MACH, Jan. </w:t>
      </w:r>
      <w:r w:rsidRPr="00BC524D">
        <w:rPr>
          <w:rFonts w:cs="Times New Roman"/>
          <w:i/>
        </w:rPr>
        <w:t>Právní</w:t>
      </w:r>
      <w:r w:rsidRPr="0012102D">
        <w:rPr>
          <w:rFonts w:cs="Times New Roman"/>
          <w:i/>
        </w:rPr>
        <w:t xml:space="preserve"> odpovědnost v medicíně</w:t>
      </w:r>
      <w:r w:rsidRPr="0012102D">
        <w:rPr>
          <w:rFonts w:cs="Times New Roman"/>
        </w:rPr>
        <w:t xml:space="preserve">. Praha: </w:t>
      </w:r>
      <w:proofErr w:type="spellStart"/>
      <w:r w:rsidRPr="0012102D">
        <w:rPr>
          <w:rFonts w:cs="Times New Roman"/>
        </w:rPr>
        <w:t>Galén</w:t>
      </w:r>
      <w:proofErr w:type="spellEnd"/>
      <w:r w:rsidRPr="0012102D">
        <w:rPr>
          <w:rFonts w:cs="Times New Roman"/>
        </w:rPr>
        <w:t>, 1998. 352 s.</w:t>
      </w:r>
    </w:p>
  </w:footnote>
  <w:footnote w:id="3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ČR ze dne 25. 11. 2003,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168/2003.</w:t>
      </w:r>
    </w:p>
  </w:footnote>
  <w:footnote w:id="3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MITLÖHNER</w:t>
      </w:r>
      <w:r w:rsidRPr="00BC524D">
        <w:rPr>
          <w:rFonts w:cs="Times New Roman"/>
        </w:rPr>
        <w:t>, Miroslav</w:t>
      </w:r>
      <w:r w:rsidRPr="0012102D">
        <w:rPr>
          <w:rFonts w:cs="Times New Roman"/>
        </w:rPr>
        <w:t xml:space="preserve">. K problematice rizika a odpovědnost ve zdravotnictví. </w:t>
      </w:r>
      <w:r w:rsidRPr="0012102D">
        <w:rPr>
          <w:rFonts w:cs="Times New Roman"/>
          <w:i/>
        </w:rPr>
        <w:t>Právní praxe</w:t>
      </w:r>
      <w:r>
        <w:rPr>
          <w:rFonts w:cs="Times New Roman"/>
        </w:rPr>
        <w:t xml:space="preserve">, 1996, č. 10, </w:t>
      </w:r>
      <w:r w:rsidRPr="0012102D">
        <w:rPr>
          <w:rFonts w:cs="Times New Roman"/>
        </w:rPr>
        <w:t>641</w:t>
      </w:r>
      <w:r>
        <w:rPr>
          <w:rFonts w:cs="Times New Roman"/>
        </w:rPr>
        <w:t xml:space="preserve"> s.</w:t>
      </w:r>
    </w:p>
  </w:footnote>
  <w:footnote w:id="33">
    <w:p w:rsidR="00E80127" w:rsidRPr="0012102D" w:rsidRDefault="00E80127" w:rsidP="00B239E0">
      <w:pPr>
        <w:pStyle w:val="Textpoznpodarou"/>
        <w:ind w:left="284"/>
        <w:rPr>
          <w:rFonts w:cs="Times New Roman"/>
        </w:rPr>
      </w:pPr>
      <w:r w:rsidRPr="0012102D">
        <w:rPr>
          <w:rStyle w:val="Znakapoznpodarou"/>
          <w:rFonts w:cs="Times New Roman"/>
        </w:rPr>
        <w:footnoteRef/>
      </w:r>
      <w:r w:rsidRPr="0012102D">
        <w:rPr>
          <w:rFonts w:cs="Times New Roman"/>
        </w:rPr>
        <w:t xml:space="preserve"> ŠÍMA</w:t>
      </w:r>
      <w:r w:rsidRPr="00BC524D">
        <w:rPr>
          <w:rFonts w:cs="Times New Roman"/>
        </w:rPr>
        <w:t>, Alexandr.</w:t>
      </w:r>
      <w:r w:rsidRPr="0012102D">
        <w:rPr>
          <w:rFonts w:cs="Times New Roman"/>
        </w:rPr>
        <w:t xml:space="preserve"> Postup lékaře non lege artis jako důvod okamžitého zrušení pracovního poměru. </w:t>
      </w:r>
      <w:r w:rsidRPr="0012102D">
        <w:rPr>
          <w:rFonts w:cs="Times New Roman"/>
          <w:i/>
        </w:rPr>
        <w:t>Právní praxe</w:t>
      </w:r>
      <w:r>
        <w:rPr>
          <w:rFonts w:cs="Times New Roman"/>
        </w:rPr>
        <w:t xml:space="preserve">, 1996, č. 1, </w:t>
      </w:r>
      <w:r w:rsidRPr="0012102D">
        <w:rPr>
          <w:rFonts w:cs="Times New Roman"/>
        </w:rPr>
        <w:t>39</w:t>
      </w:r>
      <w:r>
        <w:rPr>
          <w:rFonts w:cs="Times New Roman"/>
        </w:rPr>
        <w:t xml:space="preserve"> s</w:t>
      </w:r>
      <w:r w:rsidRPr="0012102D">
        <w:rPr>
          <w:rFonts w:cs="Times New Roman"/>
        </w:rPr>
        <w:t>.</w:t>
      </w:r>
    </w:p>
  </w:footnote>
  <w:footnote w:id="34">
    <w:p w:rsidR="00E80127" w:rsidRDefault="00E80127" w:rsidP="00165D21">
      <w:pPr>
        <w:pStyle w:val="Textpoznpodarou"/>
        <w:ind w:left="284"/>
      </w:pPr>
      <w:r>
        <w:rPr>
          <w:rStyle w:val="Znakapoznpodarou"/>
        </w:rPr>
        <w:footnoteRef/>
      </w:r>
      <w:r>
        <w:t xml:space="preserve"> Rozsudek NS ČR ze dne 30. 10. 2013, </w:t>
      </w:r>
      <w:proofErr w:type="spellStart"/>
      <w:r>
        <w:t>sp</w:t>
      </w:r>
      <w:proofErr w:type="spellEnd"/>
      <w:r>
        <w:t xml:space="preserve">. zn. 25 </w:t>
      </w:r>
      <w:proofErr w:type="spellStart"/>
      <w:r>
        <w:t>Cdo</w:t>
      </w:r>
      <w:proofErr w:type="spellEnd"/>
      <w:r>
        <w:t xml:space="preserve"> 2237/2012.</w:t>
      </w:r>
    </w:p>
  </w:footnote>
  <w:footnote w:id="3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w:t>
      </w:r>
      <w:r>
        <w:rPr>
          <w:rFonts w:cs="Times New Roman"/>
        </w:rPr>
        <w:t>Rozhodnutí NS</w:t>
      </w:r>
      <w:r w:rsidRPr="0012102D">
        <w:rPr>
          <w:rFonts w:cs="Times New Roman"/>
        </w:rPr>
        <w:t xml:space="preserve"> ČR ze dne 31. 8. 2004,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2542/2003.</w:t>
      </w:r>
    </w:p>
  </w:footnote>
  <w:footnote w:id="36">
    <w:p w:rsidR="00E80127" w:rsidRDefault="00E80127" w:rsidP="003552EB">
      <w:pPr>
        <w:pStyle w:val="Textpoznpodarou"/>
        <w:ind w:left="284" w:right="-283"/>
      </w:pPr>
      <w:r>
        <w:rPr>
          <w:rStyle w:val="Znakapoznpodarou"/>
        </w:rPr>
        <w:footnoteRef/>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6"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569 s.</w:t>
      </w:r>
    </w:p>
  </w:footnote>
  <w:footnote w:id="37">
    <w:p w:rsidR="00E80127" w:rsidRDefault="00E80127" w:rsidP="00894108">
      <w:pPr>
        <w:pStyle w:val="Textpoznpodarou"/>
        <w:ind w:left="284"/>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446 s.</w:t>
      </w:r>
    </w:p>
  </w:footnote>
  <w:footnote w:id="38">
    <w:p w:rsidR="00E80127" w:rsidRDefault="00E80127" w:rsidP="002D5DB1">
      <w:pPr>
        <w:pStyle w:val="Textpoznpodarou"/>
        <w:ind w:left="284"/>
      </w:pPr>
      <w:r>
        <w:rPr>
          <w:rStyle w:val="Znakapoznpodarou"/>
        </w:rPr>
        <w:footnoteRef/>
      </w:r>
      <w:r>
        <w:t xml:space="preserve"> </w:t>
      </w:r>
      <w:r w:rsidRPr="00FC131A">
        <w:rPr>
          <w:i/>
        </w:rPr>
        <w:t>Důvodová zpráva.</w:t>
      </w:r>
      <w:r>
        <w:t xml:space="preserve"> </w:t>
      </w:r>
      <w:r>
        <w:rPr>
          <w:lang w:val="en-US"/>
        </w:rPr>
        <w:t xml:space="preserve">[online]. </w:t>
      </w:r>
      <w:proofErr w:type="spellStart"/>
      <w:r>
        <w:rPr>
          <w:lang w:val="en-US"/>
        </w:rPr>
        <w:t>Obcan</w:t>
      </w:r>
      <w:proofErr w:type="spellEnd"/>
      <w:r>
        <w:t xml:space="preserve">skyzakonik.justice.cz </w:t>
      </w:r>
      <w:r>
        <w:rPr>
          <w:lang w:val="en-US"/>
        </w:rPr>
        <w:t xml:space="preserve">[cit. 10.6.2014]. </w:t>
      </w:r>
      <w:r>
        <w:t xml:space="preserve">Dostupné </w:t>
      </w:r>
      <w:r w:rsidRPr="00FC131A">
        <w:t xml:space="preserve">na </w:t>
      </w:r>
      <w:r w:rsidRPr="00FC131A">
        <w:rPr>
          <w:lang w:val="en-US"/>
        </w:rPr>
        <w:t>&lt;</w:t>
      </w:r>
      <w:hyperlink r:id="rId7" w:history="1">
        <w:r w:rsidRPr="00FC131A">
          <w:rPr>
            <w:rStyle w:val="Hypertextovodkaz"/>
          </w:rPr>
          <w:t>http://obcanskyzakonik.justice.cz/fileadmin/Duvodova-zprava-NOZ-konsolidovana-verze.pdf</w:t>
        </w:r>
      </w:hyperlink>
      <w:r w:rsidRPr="00FC131A">
        <w:t xml:space="preserve"> </w:t>
      </w:r>
      <w:r w:rsidRPr="00FC131A">
        <w:rPr>
          <w:lang w:val="en-US"/>
        </w:rPr>
        <w:t>&gt;,</w:t>
      </w:r>
      <w:r>
        <w:t xml:space="preserve"> 570 s.</w:t>
      </w:r>
    </w:p>
  </w:footnote>
  <w:footnote w:id="39">
    <w:p w:rsidR="00E80127" w:rsidRDefault="00E80127" w:rsidP="004C7291">
      <w:pPr>
        <w:pStyle w:val="Textpoznpodarou"/>
        <w:ind w:left="284"/>
      </w:pPr>
      <w:r>
        <w:rPr>
          <w:rStyle w:val="Znakapoznpodarou"/>
        </w:rPr>
        <w:footnoteRef/>
      </w:r>
      <w:r>
        <w:t xml:space="preserve"> Tamtéž.</w:t>
      </w:r>
    </w:p>
  </w:footnote>
  <w:footnote w:id="40">
    <w:p w:rsidR="00E80127" w:rsidRDefault="00E80127" w:rsidP="004B22AA">
      <w:pPr>
        <w:pStyle w:val="Textpoznpodarou"/>
        <w:ind w:left="284"/>
      </w:pPr>
      <w:r>
        <w:rPr>
          <w:rStyle w:val="Znakapoznpodarou"/>
        </w:rPr>
        <w:footnoteRef/>
      </w:r>
      <w:r>
        <w:t xml:space="preserve"> </w:t>
      </w:r>
      <w:r w:rsidRPr="00B80603">
        <w:t>Tamtéž, 571s</w:t>
      </w:r>
      <w:r>
        <w:t>.</w:t>
      </w:r>
    </w:p>
  </w:footnote>
  <w:footnote w:id="41">
    <w:p w:rsidR="00E80127" w:rsidRDefault="00E80127" w:rsidP="004C7291">
      <w:pPr>
        <w:pStyle w:val="Textpoznpodarou"/>
        <w:ind w:left="284" w:right="-283"/>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446 s.</w:t>
      </w:r>
    </w:p>
  </w:footnote>
  <w:footnote w:id="42">
    <w:p w:rsidR="00E80127" w:rsidRDefault="00E80127" w:rsidP="00046973">
      <w:pPr>
        <w:pStyle w:val="Textpoznpodarou"/>
        <w:ind w:left="284" w:right="-283"/>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450 s</w:t>
      </w:r>
    </w:p>
  </w:footnote>
  <w:footnote w:id="43">
    <w:p w:rsidR="00E80127" w:rsidRDefault="00E80127" w:rsidP="00CC52BE">
      <w:pPr>
        <w:pStyle w:val="Textpoznpodarou"/>
        <w:ind w:left="284"/>
      </w:pPr>
      <w:r>
        <w:rPr>
          <w:rStyle w:val="Znakapoznpodarou"/>
        </w:rPr>
        <w:footnoteRef/>
      </w:r>
      <w:r>
        <w:t xml:space="preserve"> Tamtéž, 457 s.</w:t>
      </w:r>
    </w:p>
  </w:footnote>
  <w:footnote w:id="4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HŮRKA, Petr a kol. </w:t>
      </w:r>
      <w:r w:rsidRPr="0012102D">
        <w:rPr>
          <w:rFonts w:cs="Times New Roman"/>
          <w:i/>
        </w:rPr>
        <w:t>Pracovní právo</w:t>
      </w:r>
      <w:r w:rsidRPr="0012102D">
        <w:rPr>
          <w:rFonts w:cs="Times New Roman"/>
        </w:rPr>
        <w:t>. Plzeň: Nakladatelství Aleš Čeněk, 2011. 408 s.</w:t>
      </w:r>
    </w:p>
  </w:footnote>
  <w:footnote w:id="4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POKORNÝ, Milan. HOCHMAN, Josef. </w:t>
      </w:r>
      <w:r w:rsidRPr="0012102D">
        <w:rPr>
          <w:rFonts w:cs="Times New Roman"/>
          <w:i/>
        </w:rPr>
        <w:t>Odpovědnost za škodu v právu občanském a pracovním.</w:t>
      </w:r>
      <w:r w:rsidRPr="0012102D">
        <w:rPr>
          <w:rFonts w:cs="Times New Roman"/>
        </w:rPr>
        <w:t xml:space="preserve"> 3. vydání. Praha: Linde Praha, 2008. 149-150 s.</w:t>
      </w:r>
    </w:p>
  </w:footnote>
  <w:footnote w:id="46">
    <w:p w:rsidR="00E80127" w:rsidRPr="0012102D" w:rsidRDefault="00E80127" w:rsidP="00B239E0">
      <w:pPr>
        <w:pStyle w:val="Textpoznpodarou"/>
        <w:ind w:left="284"/>
        <w:rPr>
          <w:rFonts w:cs="Times New Roman"/>
        </w:rPr>
      </w:pPr>
      <w:r w:rsidRPr="0012102D">
        <w:rPr>
          <w:rStyle w:val="Znakapoznpodarou"/>
          <w:rFonts w:cs="Times New Roman"/>
        </w:rPr>
        <w:footnoteRef/>
      </w:r>
      <w:r w:rsidRPr="0012102D">
        <w:rPr>
          <w:rFonts w:cs="Times New Roman"/>
        </w:rPr>
        <w:t xml:space="preserve"> VYSOKAJOVÁ, </w:t>
      </w:r>
      <w:proofErr w:type="spellStart"/>
      <w:r w:rsidRPr="0012102D">
        <w:rPr>
          <w:rFonts w:cs="Times New Roman"/>
        </w:rPr>
        <w:t>Margerita</w:t>
      </w:r>
      <w:proofErr w:type="spellEnd"/>
      <w:r w:rsidRPr="0012102D">
        <w:rPr>
          <w:rFonts w:cs="Times New Roman"/>
        </w:rPr>
        <w:t xml:space="preserve">, KAHLE, Bohuslav, DOLEŽÍLEK, Jiří. </w:t>
      </w:r>
      <w:r>
        <w:rPr>
          <w:rFonts w:cs="Times New Roman"/>
          <w:i/>
        </w:rPr>
        <w:t>ZP</w:t>
      </w:r>
      <w:r w:rsidRPr="0012102D">
        <w:rPr>
          <w:rFonts w:cs="Times New Roman"/>
          <w:i/>
        </w:rPr>
        <w:t xml:space="preserve"> s komentářem</w:t>
      </w:r>
      <w:r w:rsidRPr="0012102D">
        <w:rPr>
          <w:rFonts w:cs="Times New Roman"/>
        </w:rPr>
        <w:t>. Praha: ASPI, a.s., 2007, 316 s.</w:t>
      </w:r>
    </w:p>
  </w:footnote>
  <w:footnote w:id="4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HŮRKA, Petr, BEZOUŠKA, Petr a kol. </w:t>
      </w:r>
      <w:r>
        <w:rPr>
          <w:rFonts w:cs="Times New Roman"/>
          <w:i/>
        </w:rPr>
        <w:t>ZP</w:t>
      </w:r>
      <w:r w:rsidRPr="0012102D">
        <w:rPr>
          <w:rFonts w:cs="Times New Roman"/>
          <w:i/>
        </w:rPr>
        <w:t xml:space="preserve"> a související ustanovení občanského zákoníku s podrobným komentářem</w:t>
      </w:r>
      <w:r w:rsidRPr="0012102D">
        <w:rPr>
          <w:rFonts w:cs="Times New Roman"/>
        </w:rPr>
        <w:t>. Olomouc: ANAG, 2008, 576 s.</w:t>
      </w:r>
    </w:p>
  </w:footnote>
  <w:footnote w:id="48">
    <w:p w:rsidR="00E80127" w:rsidRPr="0012102D" w:rsidRDefault="00E80127" w:rsidP="00B239E0">
      <w:pPr>
        <w:pStyle w:val="Textpoznpodarou"/>
        <w:ind w:left="284"/>
        <w:rPr>
          <w:rFonts w:cs="Times New Roman"/>
        </w:rPr>
      </w:pPr>
      <w:r w:rsidRPr="0012102D">
        <w:rPr>
          <w:rStyle w:val="Znakapoznpodarou"/>
          <w:rFonts w:cs="Times New Roman"/>
        </w:rPr>
        <w:footnoteRef/>
      </w:r>
      <w:r w:rsidRPr="0012102D">
        <w:rPr>
          <w:rFonts w:cs="Times New Roman"/>
        </w:rPr>
        <w:t xml:space="preserve"> JOUZA, Ladislav. Škoda způsobená zaměstnancem. </w:t>
      </w:r>
      <w:r w:rsidRPr="0012102D">
        <w:rPr>
          <w:rFonts w:cs="Times New Roman"/>
          <w:i/>
        </w:rPr>
        <w:t>Právní rádce: Měsíčník hospodářských novin</w:t>
      </w:r>
      <w:r>
        <w:rPr>
          <w:rFonts w:cs="Times New Roman"/>
        </w:rPr>
        <w:t>, 2002. č. 5,</w:t>
      </w:r>
      <w:r w:rsidRPr="0012102D">
        <w:rPr>
          <w:rFonts w:cs="Times New Roman"/>
        </w:rPr>
        <w:t xml:space="preserve"> 42</w:t>
      </w:r>
      <w:r>
        <w:rPr>
          <w:rFonts w:cs="Times New Roman"/>
        </w:rPr>
        <w:t xml:space="preserve"> s.</w:t>
      </w:r>
    </w:p>
  </w:footnote>
  <w:footnote w:id="4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w:t>
      </w:r>
      <w:r>
        <w:rPr>
          <w:rFonts w:cs="Times New Roman"/>
        </w:rPr>
        <w:t xml:space="preserve">ČR </w:t>
      </w:r>
      <w:r w:rsidRPr="0012102D">
        <w:rPr>
          <w:rFonts w:cs="Times New Roman"/>
        </w:rPr>
        <w:t xml:space="preserve">ze dne 14. 1. 2003,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454/2002.</w:t>
      </w:r>
    </w:p>
  </w:footnote>
  <w:footnote w:id="5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w:t>
      </w:r>
      <w:r>
        <w:rPr>
          <w:rFonts w:cs="Times New Roman"/>
        </w:rPr>
        <w:t>ČSR ze</w:t>
      </w:r>
      <w:r w:rsidRPr="0012102D">
        <w:rPr>
          <w:rFonts w:cs="Times New Roman"/>
        </w:rPr>
        <w:t xml:space="preserve"> dne 18.</w:t>
      </w:r>
      <w:r>
        <w:rPr>
          <w:rFonts w:cs="Times New Roman"/>
        </w:rPr>
        <w:t xml:space="preserve"> </w:t>
      </w:r>
      <w:r w:rsidRPr="0012102D">
        <w:rPr>
          <w:rFonts w:cs="Times New Roman"/>
        </w:rPr>
        <w:t>11.</w:t>
      </w:r>
      <w:r>
        <w:rPr>
          <w:rFonts w:cs="Times New Roman"/>
        </w:rPr>
        <w:t xml:space="preserve"> </w:t>
      </w:r>
      <w:r w:rsidRPr="0012102D">
        <w:rPr>
          <w:rFonts w:cs="Times New Roman"/>
        </w:rPr>
        <w:t xml:space="preserve">1970,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87/1970.</w:t>
      </w:r>
    </w:p>
  </w:footnote>
  <w:footnote w:id="5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Tamtéž</w:t>
      </w:r>
      <w:r w:rsidRPr="0012102D">
        <w:rPr>
          <w:rFonts w:cs="Times New Roman"/>
        </w:rPr>
        <w:t>.</w:t>
      </w:r>
    </w:p>
  </w:footnote>
  <w:footnote w:id="5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ČR ze dne 13. 8. 2002,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1111/2001.</w:t>
      </w:r>
    </w:p>
  </w:footnote>
  <w:footnote w:id="5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ČR ze dne 21. 2. 2001,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300/2001.</w:t>
      </w:r>
    </w:p>
  </w:footnote>
  <w:footnote w:id="5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5. 2. 2004,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1059/2003.</w:t>
      </w:r>
    </w:p>
  </w:footnote>
  <w:footnote w:id="55">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JOUZA, Ladislav. </w:t>
      </w:r>
      <w:r>
        <w:rPr>
          <w:rFonts w:cs="Times New Roman"/>
          <w:i/>
        </w:rPr>
        <w:t>ZP</w:t>
      </w:r>
      <w:r w:rsidRPr="0012102D">
        <w:rPr>
          <w:rFonts w:cs="Times New Roman"/>
          <w:i/>
        </w:rPr>
        <w:t xml:space="preserve"> s komentářem včetně aplikace občanského zákoníku. 3. vydání.</w:t>
      </w:r>
      <w:r>
        <w:rPr>
          <w:rFonts w:cs="Times New Roman"/>
        </w:rPr>
        <w:t xml:space="preserve"> Praha: </w:t>
      </w:r>
      <w:proofErr w:type="spellStart"/>
      <w:r>
        <w:rPr>
          <w:rFonts w:cs="Times New Roman"/>
        </w:rPr>
        <w:t>Bova</w:t>
      </w:r>
      <w:proofErr w:type="spellEnd"/>
      <w:r>
        <w:rPr>
          <w:rFonts w:cs="Times New Roman"/>
        </w:rPr>
        <w:t xml:space="preserve"> Polygon, 2008. </w:t>
      </w:r>
      <w:r w:rsidRPr="0012102D">
        <w:rPr>
          <w:rFonts w:cs="Times New Roman"/>
        </w:rPr>
        <w:t>674</w:t>
      </w:r>
      <w:r>
        <w:rPr>
          <w:rFonts w:cs="Times New Roman"/>
        </w:rPr>
        <w:t xml:space="preserve"> s</w:t>
      </w:r>
      <w:r w:rsidRPr="0012102D">
        <w:rPr>
          <w:rFonts w:cs="Times New Roman"/>
        </w:rPr>
        <w:t>.</w:t>
      </w:r>
    </w:p>
  </w:footnote>
  <w:footnote w:id="56">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HOCHMAN, Josef. </w:t>
      </w:r>
      <w:r w:rsidRPr="0012102D">
        <w:rPr>
          <w:rFonts w:cs="Times New Roman"/>
          <w:i/>
        </w:rPr>
        <w:t>Náhrada škody podle zákoníku práce: komentář: judikatura</w:t>
      </w:r>
      <w:r w:rsidRPr="0012102D">
        <w:rPr>
          <w:rFonts w:cs="Times New Roman"/>
        </w:rPr>
        <w:t>. Praha: Linde, 2005, 46 s.</w:t>
      </w:r>
    </w:p>
  </w:footnote>
  <w:footnote w:id="57">
    <w:p w:rsidR="00E80127" w:rsidRPr="00D91CE6" w:rsidRDefault="00E80127" w:rsidP="00163702">
      <w:pPr>
        <w:pStyle w:val="Textpoznpodarou"/>
        <w:ind w:left="284"/>
        <w:rPr>
          <w:rFonts w:cs="Times New Roman"/>
        </w:rPr>
      </w:pPr>
      <w:r w:rsidRPr="00D91CE6">
        <w:rPr>
          <w:rStyle w:val="Znakapoznpodarou"/>
          <w:rFonts w:cs="Times New Roman"/>
        </w:rPr>
        <w:footnoteRef/>
      </w:r>
      <w:r w:rsidRPr="00D91CE6">
        <w:rPr>
          <w:rFonts w:cs="Times New Roman"/>
        </w:rPr>
        <w:t xml:space="preserve"> </w:t>
      </w:r>
      <w:r w:rsidRPr="00D91CE6">
        <w:t xml:space="preserve">BĚLINA, Miroslav a kol. </w:t>
      </w:r>
      <w:r w:rsidR="002938D5">
        <w:rPr>
          <w:i/>
        </w:rPr>
        <w:t>Zákoník práce. Komentář</w:t>
      </w:r>
      <w:r w:rsidR="002938D5">
        <w:t>. 1</w:t>
      </w:r>
      <w:r w:rsidRPr="00D91CE6">
        <w:t>. vydání.</w:t>
      </w:r>
      <w:r w:rsidR="002938D5">
        <w:t xml:space="preserve"> Praha: C. H. Beck, 2012, s. 964</w:t>
      </w:r>
      <w:r w:rsidRPr="00D91CE6">
        <w:t>.</w:t>
      </w:r>
    </w:p>
  </w:footnote>
  <w:footnote w:id="58">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JOUZA, Ladislav. </w:t>
      </w:r>
      <w:r>
        <w:rPr>
          <w:rFonts w:cs="Times New Roman"/>
          <w:i/>
        </w:rPr>
        <w:t>ZP</w:t>
      </w:r>
      <w:r w:rsidRPr="0012102D">
        <w:rPr>
          <w:rFonts w:cs="Times New Roman"/>
          <w:i/>
        </w:rPr>
        <w:t xml:space="preserve"> s komentářem včetně aplikace občanského zákoníku. 3. vydání.</w:t>
      </w:r>
      <w:r>
        <w:rPr>
          <w:rFonts w:cs="Times New Roman"/>
        </w:rPr>
        <w:t xml:space="preserve"> Praha: </w:t>
      </w:r>
      <w:proofErr w:type="spellStart"/>
      <w:r>
        <w:rPr>
          <w:rFonts w:cs="Times New Roman"/>
        </w:rPr>
        <w:t>Bova</w:t>
      </w:r>
      <w:proofErr w:type="spellEnd"/>
      <w:r>
        <w:rPr>
          <w:rFonts w:cs="Times New Roman"/>
        </w:rPr>
        <w:t xml:space="preserve"> Polygon, 2008. </w:t>
      </w:r>
      <w:r w:rsidRPr="0012102D">
        <w:rPr>
          <w:rFonts w:cs="Times New Roman"/>
        </w:rPr>
        <w:t>704</w:t>
      </w:r>
      <w:r>
        <w:rPr>
          <w:rFonts w:cs="Times New Roman"/>
        </w:rPr>
        <w:t xml:space="preserve"> s</w:t>
      </w:r>
      <w:r w:rsidRPr="0012102D">
        <w:rPr>
          <w:rFonts w:cs="Times New Roman"/>
        </w:rPr>
        <w:t>.</w:t>
      </w:r>
    </w:p>
  </w:footnote>
  <w:footnote w:id="5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w:t>
      </w:r>
      <w:r w:rsidRPr="0012102D">
        <w:rPr>
          <w:rFonts w:cs="Times New Roman"/>
        </w:rPr>
        <w:t xml:space="preserve">ČSR ze dne 29. 2. 1980. </w:t>
      </w:r>
      <w:proofErr w:type="spellStart"/>
      <w:r w:rsidRPr="0012102D">
        <w:rPr>
          <w:rFonts w:cs="Times New Roman"/>
        </w:rPr>
        <w:t>sp</w:t>
      </w:r>
      <w:proofErr w:type="spellEnd"/>
      <w:r w:rsidRPr="0012102D">
        <w:rPr>
          <w:rFonts w:cs="Times New Roman"/>
        </w:rPr>
        <w:t xml:space="preserve">. zn. 6 </w:t>
      </w:r>
      <w:proofErr w:type="spellStart"/>
      <w:r w:rsidRPr="0012102D">
        <w:rPr>
          <w:rFonts w:cs="Times New Roman"/>
        </w:rPr>
        <w:t>Cz</w:t>
      </w:r>
      <w:proofErr w:type="spellEnd"/>
      <w:r w:rsidRPr="0012102D">
        <w:rPr>
          <w:rFonts w:cs="Times New Roman"/>
        </w:rPr>
        <w:t xml:space="preserve"> 3/80.</w:t>
      </w:r>
    </w:p>
  </w:footnote>
  <w:footnote w:id="60">
    <w:p w:rsidR="00E80127" w:rsidRDefault="00E80127" w:rsidP="00D91CE6">
      <w:pPr>
        <w:pStyle w:val="Textpoznpodarou"/>
        <w:ind w:left="284"/>
      </w:pPr>
      <w:r>
        <w:rPr>
          <w:rStyle w:val="Znakapoznpodarou"/>
        </w:rPr>
        <w:footnoteRef/>
      </w:r>
      <w:r>
        <w:t xml:space="preserve"> </w:t>
      </w:r>
      <w:r w:rsidRPr="006D20CC">
        <w:t>KOBLIHA, Ivan</w:t>
      </w:r>
      <w:r>
        <w:t xml:space="preserve"> a kol. </w:t>
      </w:r>
      <w:r w:rsidRPr="001A4ABD">
        <w:rPr>
          <w:i/>
        </w:rPr>
        <w:t>Náhrada škody podle občanského a obchodního zákoníku, zákoníku práce, v oblasti průmyslového vlastnictví a podle autorského zákona. Praktická příručka</w:t>
      </w:r>
      <w:r>
        <w:t xml:space="preserve">. </w:t>
      </w:r>
      <w:r w:rsidRPr="006D20CC">
        <w:t xml:space="preserve">Praha: </w:t>
      </w:r>
      <w:proofErr w:type="spellStart"/>
      <w:r w:rsidRPr="006D20CC">
        <w:t>Leges</w:t>
      </w:r>
      <w:proofErr w:type="spellEnd"/>
      <w:r>
        <w:t>, 2012,</w:t>
      </w:r>
      <w:r w:rsidRPr="006D20CC">
        <w:t xml:space="preserve"> s</w:t>
      </w:r>
      <w:r>
        <w:t>. 300 - 301.</w:t>
      </w:r>
    </w:p>
  </w:footnote>
  <w:footnote w:id="6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ČR</w:t>
      </w:r>
      <w:r w:rsidRPr="0012102D">
        <w:rPr>
          <w:rFonts w:cs="Times New Roman"/>
        </w:rPr>
        <w:t xml:space="preserve"> ze dne 20. 11. 2001,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2507/2000.</w:t>
      </w:r>
    </w:p>
  </w:footnote>
  <w:footnote w:id="6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Zpráva NS ČSR</w:t>
      </w:r>
      <w:r w:rsidRPr="0012102D">
        <w:rPr>
          <w:rFonts w:cs="Times New Roman"/>
        </w:rPr>
        <w:t xml:space="preserve"> ze dne 19. 6. 1980,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11/80.</w:t>
      </w:r>
    </w:p>
  </w:footnote>
  <w:footnote w:id="63">
    <w:p w:rsidR="00E80127" w:rsidRPr="0012102D" w:rsidRDefault="00E80127" w:rsidP="00A021C5">
      <w:pPr>
        <w:pStyle w:val="Textpoznpodarou"/>
        <w:ind w:left="284" w:right="-284"/>
        <w:rPr>
          <w:rFonts w:cs="Times New Roman"/>
        </w:rPr>
      </w:pPr>
      <w:r w:rsidRPr="0012102D">
        <w:rPr>
          <w:rStyle w:val="Znakapoznpodarou"/>
          <w:rFonts w:cs="Times New Roman"/>
        </w:rPr>
        <w:footnoteRef/>
      </w:r>
      <w:r>
        <w:rPr>
          <w:rFonts w:cs="Times New Roman"/>
        </w:rPr>
        <w:t xml:space="preserve"> Zhodnocení NS</w:t>
      </w:r>
      <w:r w:rsidRPr="0012102D">
        <w:rPr>
          <w:rFonts w:cs="Times New Roman"/>
        </w:rPr>
        <w:t xml:space="preserve"> ČR ze dne 27. 1. 1975,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37/74.</w:t>
      </w:r>
    </w:p>
  </w:footnote>
  <w:footnote w:id="64">
    <w:p w:rsidR="00E80127" w:rsidRDefault="00E80127" w:rsidP="00081A3D">
      <w:pPr>
        <w:pStyle w:val="Textpoznpodarou"/>
        <w:ind w:firstLine="284"/>
      </w:pPr>
      <w:r>
        <w:rPr>
          <w:rStyle w:val="Znakapoznpodarou"/>
        </w:rPr>
        <w:footnoteRef/>
      </w:r>
      <w:r>
        <w:t xml:space="preserve"> </w:t>
      </w:r>
      <w:r w:rsidRPr="00924F28">
        <w:t>NOVOTNÝ, Zdeněk. In BĚ</w:t>
      </w:r>
      <w:r>
        <w:t>LINA, Miroslav</w:t>
      </w:r>
      <w:r w:rsidRPr="00924F28">
        <w:t xml:space="preserve"> a kol. </w:t>
      </w:r>
      <w:r>
        <w:rPr>
          <w:i/>
        </w:rPr>
        <w:t xml:space="preserve">Zákoník práce. </w:t>
      </w:r>
      <w:r w:rsidRPr="00924F28">
        <w:t xml:space="preserve">Praha: </w:t>
      </w:r>
      <w:proofErr w:type="gramStart"/>
      <w:r w:rsidRPr="00924F28">
        <w:t>C.H.</w:t>
      </w:r>
      <w:proofErr w:type="gramEnd"/>
      <w:r w:rsidRPr="00924F28">
        <w:t>Beck, 2012, s. 1311-1312.</w:t>
      </w:r>
    </w:p>
  </w:footnote>
  <w:footnote w:id="65">
    <w:p w:rsidR="00E80127" w:rsidRPr="0012102D" w:rsidRDefault="00E80127" w:rsidP="007A047D">
      <w:pPr>
        <w:pStyle w:val="Textpoznpodarou"/>
        <w:ind w:left="284"/>
        <w:rPr>
          <w:rFonts w:cs="Times New Roman"/>
        </w:rPr>
      </w:pPr>
      <w:r w:rsidRPr="0012102D">
        <w:rPr>
          <w:rStyle w:val="Znakapoznpodarou"/>
          <w:rFonts w:cs="Times New Roman"/>
        </w:rPr>
        <w:footnoteRef/>
      </w:r>
      <w:r w:rsidRPr="0012102D">
        <w:rPr>
          <w:rFonts w:cs="Times New Roman"/>
        </w:rPr>
        <w:t xml:space="preserve"> JOUZA, Ladislav. Kdo hradí škodu na vnesených a odložených věcech podle zákoníku práce? </w:t>
      </w:r>
      <w:r w:rsidRPr="0012102D">
        <w:rPr>
          <w:rFonts w:cs="Times New Roman"/>
          <w:i/>
        </w:rPr>
        <w:t>Bulletin advokacie</w:t>
      </w:r>
      <w:r>
        <w:rPr>
          <w:rFonts w:cs="Times New Roman"/>
        </w:rPr>
        <w:t xml:space="preserve">, 2008, č. 10, </w:t>
      </w:r>
      <w:r w:rsidRPr="0012102D">
        <w:rPr>
          <w:rFonts w:cs="Times New Roman"/>
        </w:rPr>
        <w:t>34</w:t>
      </w:r>
      <w:r>
        <w:rPr>
          <w:rFonts w:cs="Times New Roman"/>
        </w:rPr>
        <w:t xml:space="preserve"> s</w:t>
      </w:r>
      <w:r w:rsidRPr="0012102D">
        <w:rPr>
          <w:rFonts w:cs="Times New Roman"/>
        </w:rPr>
        <w:t>.</w:t>
      </w:r>
    </w:p>
  </w:footnote>
  <w:footnote w:id="66">
    <w:p w:rsidR="00E80127" w:rsidRDefault="00E80127" w:rsidP="00081A3D">
      <w:pPr>
        <w:pStyle w:val="Textpoznpodarou"/>
        <w:ind w:firstLine="284"/>
      </w:pPr>
      <w:r>
        <w:rPr>
          <w:rStyle w:val="Znakapoznpodarou"/>
        </w:rPr>
        <w:footnoteRef/>
      </w:r>
      <w:r>
        <w:t xml:space="preserve"> </w:t>
      </w:r>
      <w:r w:rsidRPr="006B7B95">
        <w:rPr>
          <w:lang w:val="en-US"/>
        </w:rPr>
        <w:t xml:space="preserve">NOVOTNÝ, </w:t>
      </w:r>
      <w:proofErr w:type="spellStart"/>
      <w:r>
        <w:rPr>
          <w:lang w:val="en-US"/>
        </w:rPr>
        <w:t>Zdeněk</w:t>
      </w:r>
      <w:proofErr w:type="spellEnd"/>
      <w:r>
        <w:rPr>
          <w:lang w:val="en-US"/>
        </w:rPr>
        <w:t xml:space="preserve">. </w:t>
      </w:r>
      <w:r w:rsidRPr="006B7B95">
        <w:rPr>
          <w:lang w:val="en-US"/>
        </w:rPr>
        <w:t>In BĚL</w:t>
      </w:r>
      <w:r>
        <w:rPr>
          <w:lang w:val="en-US"/>
        </w:rPr>
        <w:t xml:space="preserve">INA, </w:t>
      </w:r>
      <w:proofErr w:type="spellStart"/>
      <w:r>
        <w:rPr>
          <w:lang w:val="en-US"/>
        </w:rPr>
        <w:t>Miroslav</w:t>
      </w:r>
      <w:proofErr w:type="spellEnd"/>
      <w:r>
        <w:rPr>
          <w:lang w:val="en-US"/>
        </w:rPr>
        <w:t xml:space="preserve"> </w:t>
      </w:r>
      <w:r w:rsidRPr="006B7B95">
        <w:rPr>
          <w:lang w:val="en-US"/>
        </w:rPr>
        <w:t xml:space="preserve">a </w:t>
      </w:r>
      <w:proofErr w:type="spellStart"/>
      <w:r w:rsidRPr="006B7B95">
        <w:rPr>
          <w:lang w:val="en-US"/>
        </w:rPr>
        <w:t>kol</w:t>
      </w:r>
      <w:proofErr w:type="spellEnd"/>
      <w:r w:rsidRPr="006B7B95">
        <w:rPr>
          <w:lang w:val="en-US"/>
        </w:rPr>
        <w:t xml:space="preserve">. </w:t>
      </w:r>
      <w:proofErr w:type="spellStart"/>
      <w:r>
        <w:rPr>
          <w:i/>
          <w:lang w:val="en-US"/>
        </w:rPr>
        <w:t>Zákoník</w:t>
      </w:r>
      <w:proofErr w:type="spellEnd"/>
      <w:r>
        <w:rPr>
          <w:i/>
          <w:lang w:val="en-US"/>
        </w:rPr>
        <w:t xml:space="preserve"> </w:t>
      </w:r>
      <w:proofErr w:type="spellStart"/>
      <w:r>
        <w:rPr>
          <w:i/>
          <w:lang w:val="en-US"/>
        </w:rPr>
        <w:t>práce</w:t>
      </w:r>
      <w:proofErr w:type="spellEnd"/>
      <w:r>
        <w:rPr>
          <w:i/>
          <w:lang w:val="en-US"/>
        </w:rPr>
        <w:t xml:space="preserve">. </w:t>
      </w:r>
      <w:r w:rsidRPr="006B7B95">
        <w:rPr>
          <w:lang w:val="en-US"/>
        </w:rPr>
        <w:t>Praha: C.H.Beck, 2012, s. 1311.</w:t>
      </w:r>
    </w:p>
  </w:footnote>
  <w:footnote w:id="6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Usnesení Krajského soudu v Ústí nad Labem ze dne 24. 7. 1968, </w:t>
      </w:r>
      <w:proofErr w:type="spellStart"/>
      <w:r w:rsidRPr="0012102D">
        <w:rPr>
          <w:rFonts w:cs="Times New Roman"/>
        </w:rPr>
        <w:t>sp</w:t>
      </w:r>
      <w:proofErr w:type="spellEnd"/>
      <w:r w:rsidRPr="0012102D">
        <w:rPr>
          <w:rFonts w:cs="Times New Roman"/>
        </w:rPr>
        <w:t>. zn. 5 Co 415/68.</w:t>
      </w:r>
    </w:p>
  </w:footnote>
  <w:footnote w:id="6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Usnesení NS</w:t>
      </w:r>
      <w:r w:rsidRPr="0012102D">
        <w:rPr>
          <w:rFonts w:cs="Times New Roman"/>
        </w:rPr>
        <w:t xml:space="preserve"> ČR ze dne 21. 8. 2008,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3899/2007.</w:t>
      </w:r>
    </w:p>
  </w:footnote>
  <w:footnote w:id="6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312 s.</w:t>
      </w:r>
    </w:p>
  </w:footnote>
  <w:footnote w:id="7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13. 9. 2005,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688/2005.</w:t>
      </w:r>
    </w:p>
  </w:footnote>
  <w:footnote w:id="71">
    <w:p w:rsidR="00E80127" w:rsidRDefault="00E80127" w:rsidP="009115AA">
      <w:pPr>
        <w:pStyle w:val="Textpoznpodarou"/>
        <w:ind w:left="284" w:right="-284"/>
      </w:pPr>
      <w:r>
        <w:rPr>
          <w:rStyle w:val="Znakapoznpodarou"/>
        </w:rPr>
        <w:footnoteRef/>
      </w:r>
      <w:r>
        <w:t xml:space="preserve"> TETŘEVOVÁ, M., ZAHUMENSKÝ, D. </w:t>
      </w:r>
      <w:r w:rsidRPr="005B3C95">
        <w:rPr>
          <w:i/>
        </w:rPr>
        <w:t>Jak se bránit v pozici zaměstnan</w:t>
      </w:r>
      <w:r>
        <w:rPr>
          <w:i/>
        </w:rPr>
        <w:t>ce. Pracovní právo v otázkách a </w:t>
      </w:r>
      <w:r w:rsidRPr="005B3C95">
        <w:rPr>
          <w:i/>
        </w:rPr>
        <w:t>odpovědích.</w:t>
      </w:r>
      <w:r>
        <w:t xml:space="preserve"> Brno: Liga lidských práv, 2011. 72 s.</w:t>
      </w:r>
    </w:p>
  </w:footnote>
  <w:footnote w:id="72">
    <w:p w:rsidR="00E80127" w:rsidRDefault="00E80127" w:rsidP="00DA5891">
      <w:pPr>
        <w:pStyle w:val="Textpoznpodarou"/>
        <w:ind w:left="284"/>
      </w:pPr>
      <w:r>
        <w:rPr>
          <w:rStyle w:val="Znakapoznpodarou"/>
        </w:rPr>
        <w:footnoteRef/>
      </w:r>
      <w:r>
        <w:t xml:space="preserve"> </w:t>
      </w:r>
      <w:r w:rsidRPr="00970378">
        <w:t xml:space="preserve">HOLUBCOVÁ, Jana. </w:t>
      </w:r>
      <w:r w:rsidRPr="00970378">
        <w:rPr>
          <w:i/>
        </w:rPr>
        <w:t>Jak postupovat při uznávání nemocí z povolání</w:t>
      </w:r>
      <w:r>
        <w:t xml:space="preserve"> </w:t>
      </w:r>
      <w:r w:rsidRPr="006B7B95">
        <w:t>[online].</w:t>
      </w:r>
      <w:r>
        <w:t xml:space="preserve"> BOZPinfo.cz, 23. 10. 2012</w:t>
      </w:r>
      <w:r w:rsidRPr="007F641F">
        <w:rPr>
          <w:bCs/>
          <w:color w:val="000000"/>
          <w:shd w:val="clear" w:color="auto" w:fill="FFFFFF"/>
        </w:rPr>
        <w:t>[</w:t>
      </w:r>
      <w:r>
        <w:rPr>
          <w:bCs/>
          <w:color w:val="000000"/>
          <w:shd w:val="clear" w:color="auto" w:fill="FFFFFF"/>
        </w:rPr>
        <w:t xml:space="preserve">cit. </w:t>
      </w:r>
      <w:r>
        <w:t>31. 10. 2013</w:t>
      </w:r>
      <w:r w:rsidRPr="007F641F">
        <w:rPr>
          <w:bCs/>
          <w:color w:val="000000"/>
          <w:shd w:val="clear" w:color="auto" w:fill="FFFFFF"/>
        </w:rPr>
        <w:t>]</w:t>
      </w:r>
      <w:r>
        <w:rPr>
          <w:bCs/>
          <w:color w:val="000000"/>
          <w:shd w:val="clear" w:color="auto" w:fill="FFFFFF"/>
        </w:rPr>
        <w:t xml:space="preserve">. Dostupné na </w:t>
      </w:r>
      <w:r w:rsidRPr="007F641F">
        <w:rPr>
          <w:bCs/>
          <w:color w:val="000000"/>
          <w:shd w:val="clear" w:color="auto" w:fill="FFFFFF"/>
        </w:rPr>
        <w:t>&lt;</w:t>
      </w:r>
      <w:hyperlink r:id="rId8" w:history="1">
        <w:r w:rsidRPr="00C4150D">
          <w:rPr>
            <w:rStyle w:val="Hypertextovodkaz"/>
            <w:bCs/>
            <w:shd w:val="clear" w:color="auto" w:fill="FFFFFF"/>
          </w:rPr>
          <w:t>http://www.bozpinfo.cz/win/knihovnabozp/citarna/clanky/ochrana_zdravi/uznavani_nemoci121023.html</w:t>
        </w:r>
      </w:hyperlink>
      <w:r w:rsidRPr="007F641F">
        <w:rPr>
          <w:bCs/>
          <w:color w:val="000000"/>
          <w:shd w:val="clear" w:color="auto" w:fill="FFFFFF"/>
        </w:rPr>
        <w:t>&gt;.</w:t>
      </w:r>
    </w:p>
  </w:footnote>
  <w:footnote w:id="73">
    <w:p w:rsidR="00E80127" w:rsidRDefault="00E80127" w:rsidP="00D42191">
      <w:pPr>
        <w:pStyle w:val="Textpoznpodarou"/>
        <w:ind w:left="284"/>
      </w:pPr>
      <w:r>
        <w:rPr>
          <w:rStyle w:val="Znakapoznpodarou"/>
        </w:rPr>
        <w:footnoteRef/>
      </w:r>
      <w:r>
        <w:t xml:space="preserve"> </w:t>
      </w:r>
      <w:r w:rsidRPr="007F641F">
        <w:t>HŮRKA, Petr a kol</w:t>
      </w:r>
      <w:r>
        <w:t xml:space="preserve">. </w:t>
      </w:r>
      <w:r w:rsidRPr="00D92045">
        <w:rPr>
          <w:i/>
        </w:rPr>
        <w:t>Zákoník práce a související ustanovení občanského zákoníku</w:t>
      </w:r>
      <w:r>
        <w:rPr>
          <w:i/>
        </w:rPr>
        <w:t>:</w:t>
      </w:r>
      <w:r w:rsidRPr="00D92045">
        <w:rPr>
          <w:i/>
        </w:rPr>
        <w:t xml:space="preserve"> s podrobným koment</w:t>
      </w:r>
      <w:r>
        <w:rPr>
          <w:i/>
        </w:rPr>
        <w:t>ářem k 1. 4. 2012</w:t>
      </w:r>
      <w:r w:rsidRPr="00D92045">
        <w:rPr>
          <w:i/>
        </w:rPr>
        <w:t>.</w:t>
      </w:r>
      <w:r>
        <w:rPr>
          <w:i/>
        </w:rPr>
        <w:t xml:space="preserve"> </w:t>
      </w:r>
      <w:r>
        <w:t>2. vydání. Olomouc: ANAG, 2012, s. 711 – 712.</w:t>
      </w:r>
    </w:p>
  </w:footnote>
  <w:footnote w:id="7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w:t>
      </w:r>
      <w:r>
        <w:t xml:space="preserve">HŮRKA, Petr a kol. </w:t>
      </w:r>
      <w:r w:rsidRPr="003004B6">
        <w:rPr>
          <w:i/>
        </w:rPr>
        <w:t>Pracovní právo v bodech s příklady</w:t>
      </w:r>
      <w:r>
        <w:t>. Praha: ASPI, 2008, s. 117.</w:t>
      </w:r>
    </w:p>
  </w:footnote>
  <w:footnote w:id="75">
    <w:p w:rsidR="00E80127" w:rsidRDefault="00E80127" w:rsidP="009115AA">
      <w:pPr>
        <w:pStyle w:val="Textpoznpodarou"/>
        <w:ind w:left="284" w:right="-284"/>
      </w:pPr>
      <w:r>
        <w:rPr>
          <w:rStyle w:val="Znakapoznpodarou"/>
        </w:rPr>
        <w:footnoteRef/>
      </w:r>
      <w:r>
        <w:t xml:space="preserve"> Rozsudek NS ČR ze dne 10. 11. 2003, </w:t>
      </w:r>
      <w:proofErr w:type="spellStart"/>
      <w:r>
        <w:t>sp</w:t>
      </w:r>
      <w:proofErr w:type="spellEnd"/>
      <w:r>
        <w:t xml:space="preserve">. zn. 21 </w:t>
      </w:r>
      <w:proofErr w:type="spellStart"/>
      <w:r>
        <w:t>Cdo</w:t>
      </w:r>
      <w:proofErr w:type="spellEnd"/>
      <w:r>
        <w:t xml:space="preserve"> 920/2003.</w:t>
      </w:r>
    </w:p>
  </w:footnote>
  <w:footnote w:id="7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ČR</w:t>
      </w:r>
      <w:r w:rsidRPr="0012102D">
        <w:rPr>
          <w:rFonts w:cs="Times New Roman"/>
        </w:rPr>
        <w:t xml:space="preserve"> ze dne 23. 5. 2001,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1239/2000.</w:t>
      </w:r>
    </w:p>
  </w:footnote>
  <w:footnote w:id="7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JOUZA, Ladislav. Zproštění odpovědnosti zaměstnavatele za pracovní úraz a nemoc z povolání. </w:t>
      </w:r>
      <w:r w:rsidRPr="0012102D">
        <w:rPr>
          <w:rFonts w:cs="Times New Roman"/>
          <w:i/>
        </w:rPr>
        <w:t>Bulletin advokacie</w:t>
      </w:r>
      <w:r>
        <w:rPr>
          <w:rFonts w:cs="Times New Roman"/>
        </w:rPr>
        <w:t xml:space="preserve">, 2006, č. 3, </w:t>
      </w:r>
      <w:r w:rsidRPr="0012102D">
        <w:rPr>
          <w:rFonts w:cs="Times New Roman"/>
        </w:rPr>
        <w:t>37</w:t>
      </w:r>
      <w:r>
        <w:rPr>
          <w:rFonts w:cs="Times New Roman"/>
        </w:rPr>
        <w:t xml:space="preserve"> s</w:t>
      </w:r>
      <w:r w:rsidRPr="0012102D">
        <w:rPr>
          <w:rFonts w:cs="Times New Roman"/>
        </w:rPr>
        <w:t>.</w:t>
      </w:r>
    </w:p>
  </w:footnote>
  <w:footnote w:id="7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ČSR</w:t>
      </w:r>
      <w:r w:rsidRPr="0012102D">
        <w:rPr>
          <w:rFonts w:cs="Times New Roman"/>
        </w:rPr>
        <w:t xml:space="preserve"> ze dne 30. 5. 1969, </w:t>
      </w:r>
      <w:proofErr w:type="spellStart"/>
      <w:r w:rsidRPr="0012102D">
        <w:rPr>
          <w:rFonts w:cs="Times New Roman"/>
        </w:rPr>
        <w:t>sp</w:t>
      </w:r>
      <w:proofErr w:type="spellEnd"/>
      <w:r w:rsidRPr="0012102D">
        <w:rPr>
          <w:rFonts w:cs="Times New Roman"/>
        </w:rPr>
        <w:t xml:space="preserve">. zn. 7 </w:t>
      </w:r>
      <w:proofErr w:type="spellStart"/>
      <w:r w:rsidRPr="0012102D">
        <w:rPr>
          <w:rFonts w:cs="Times New Roman"/>
        </w:rPr>
        <w:t>Cz</w:t>
      </w:r>
      <w:proofErr w:type="spellEnd"/>
      <w:r w:rsidRPr="0012102D">
        <w:rPr>
          <w:rFonts w:cs="Times New Roman"/>
        </w:rPr>
        <w:t xml:space="preserve"> 22/69.</w:t>
      </w:r>
    </w:p>
  </w:footnote>
  <w:footnote w:id="7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w:t>
      </w:r>
      <w:r>
        <w:rPr>
          <w:rFonts w:cs="Times New Roman"/>
        </w:rPr>
        <w:t>S</w:t>
      </w:r>
      <w:r w:rsidRPr="0012102D">
        <w:rPr>
          <w:rFonts w:cs="Times New Roman"/>
        </w:rPr>
        <w:t xml:space="preserve">R ze dne 18. 11. 1970,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87/1970.</w:t>
      </w:r>
    </w:p>
  </w:footnote>
  <w:footnote w:id="80">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ELIÁŠ, Karel a kol. </w:t>
      </w:r>
      <w:r w:rsidRPr="0012102D">
        <w:rPr>
          <w:rFonts w:cs="Times New Roman"/>
          <w:i/>
        </w:rPr>
        <w:t>Občanský zákoník. Velký akademický komentář</w:t>
      </w:r>
      <w:r w:rsidRPr="0012102D">
        <w:rPr>
          <w:rFonts w:cs="Times New Roman"/>
        </w:rPr>
        <w:t>. 1. svazek</w:t>
      </w:r>
      <w:r>
        <w:rPr>
          <w:rFonts w:cs="Times New Roman"/>
        </w:rPr>
        <w:t>. Praha: Linde Praha, 2008. 965 </w:t>
      </w:r>
      <w:r w:rsidRPr="0012102D">
        <w:rPr>
          <w:rFonts w:cs="Times New Roman"/>
        </w:rPr>
        <w:t>s.</w:t>
      </w:r>
    </w:p>
  </w:footnote>
  <w:footnote w:id="81">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ČR ze dne 26. 8. 2009,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3206/2007.</w:t>
      </w:r>
    </w:p>
  </w:footnote>
  <w:footnote w:id="82">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ELIÁŠ, Karel a kol. </w:t>
      </w:r>
      <w:r w:rsidRPr="0012102D">
        <w:rPr>
          <w:rFonts w:cs="Times New Roman"/>
          <w:i/>
        </w:rPr>
        <w:t>Občanský zákoník. Velký akademický komentář</w:t>
      </w:r>
      <w:r w:rsidRPr="0012102D">
        <w:rPr>
          <w:rFonts w:cs="Times New Roman"/>
        </w:rPr>
        <w:t>. 1. svazek. Praha: Linde Praha, 200</w:t>
      </w:r>
      <w:r>
        <w:rPr>
          <w:rFonts w:cs="Times New Roman"/>
        </w:rPr>
        <w:t>8. 973 </w:t>
      </w:r>
      <w:r w:rsidRPr="0012102D">
        <w:rPr>
          <w:rFonts w:cs="Times New Roman"/>
        </w:rPr>
        <w:t>s.</w:t>
      </w:r>
    </w:p>
  </w:footnote>
  <w:footnote w:id="8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Rozsudek Krajského soudu v Praze ze dne 15. 12. 1955, </w:t>
      </w:r>
      <w:proofErr w:type="spellStart"/>
      <w:r w:rsidRPr="0012102D">
        <w:rPr>
          <w:rFonts w:cs="Times New Roman"/>
        </w:rPr>
        <w:t>sp</w:t>
      </w:r>
      <w:proofErr w:type="spellEnd"/>
      <w:r w:rsidRPr="0012102D">
        <w:rPr>
          <w:rFonts w:cs="Times New Roman"/>
        </w:rPr>
        <w:t>. zn. 23 Co 707/55.</w:t>
      </w:r>
    </w:p>
  </w:footnote>
  <w:footnote w:id="8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31. 3. 2003,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1272/2001.</w:t>
      </w:r>
    </w:p>
  </w:footnote>
  <w:footnote w:id="8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Usnesení NS</w:t>
      </w:r>
      <w:r w:rsidRPr="0012102D">
        <w:rPr>
          <w:rFonts w:cs="Times New Roman"/>
        </w:rPr>
        <w:t xml:space="preserve"> ČR ze dne 25. 2. 2003,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1294/2001.</w:t>
      </w:r>
    </w:p>
  </w:footnote>
  <w:footnote w:id="8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w:t>
      </w:r>
      <w:r>
        <w:rPr>
          <w:rFonts w:cs="Times New Roman"/>
        </w:rPr>
        <w:t>Č</w:t>
      </w:r>
      <w:r w:rsidRPr="0012102D">
        <w:rPr>
          <w:rFonts w:cs="Times New Roman"/>
        </w:rPr>
        <w:t xml:space="preserve">SR ze dne 19. 9. 1975, </w:t>
      </w:r>
      <w:proofErr w:type="spellStart"/>
      <w:r w:rsidRPr="0012102D">
        <w:rPr>
          <w:rFonts w:cs="Times New Roman"/>
        </w:rPr>
        <w:t>sp</w:t>
      </w:r>
      <w:proofErr w:type="spellEnd"/>
      <w:r w:rsidRPr="0012102D">
        <w:rPr>
          <w:rFonts w:cs="Times New Roman"/>
        </w:rPr>
        <w:t xml:space="preserve">. zn. 2 </w:t>
      </w:r>
      <w:proofErr w:type="spellStart"/>
      <w:r w:rsidRPr="0012102D">
        <w:rPr>
          <w:rFonts w:cs="Times New Roman"/>
        </w:rPr>
        <w:t>Cz</w:t>
      </w:r>
      <w:proofErr w:type="spellEnd"/>
      <w:r w:rsidRPr="0012102D">
        <w:rPr>
          <w:rFonts w:cs="Times New Roman"/>
        </w:rPr>
        <w:t xml:space="preserve"> 75/75.</w:t>
      </w:r>
    </w:p>
  </w:footnote>
  <w:footnote w:id="8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Rozsudek N</w:t>
      </w:r>
      <w:r>
        <w:rPr>
          <w:rFonts w:cs="Times New Roman"/>
        </w:rPr>
        <w:t>S</w:t>
      </w:r>
      <w:r w:rsidRPr="0012102D">
        <w:rPr>
          <w:rFonts w:cs="Times New Roman"/>
        </w:rPr>
        <w:t xml:space="preserve"> ČR ze dne 27. 6. 2002,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1629/2000.</w:t>
      </w:r>
    </w:p>
  </w:footnote>
  <w:footnote w:id="8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107 s.</w:t>
      </w:r>
    </w:p>
  </w:footnote>
  <w:footnote w:id="8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156 s.</w:t>
      </w:r>
    </w:p>
  </w:footnote>
  <w:footnote w:id="9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109 s.</w:t>
      </w:r>
    </w:p>
  </w:footnote>
  <w:footnote w:id="9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Rozsudek </w:t>
      </w:r>
      <w:r w:rsidRPr="00BC524D">
        <w:rPr>
          <w:rFonts w:cs="Times New Roman"/>
        </w:rPr>
        <w:t xml:space="preserve">NS ČSR </w:t>
      </w:r>
      <w:proofErr w:type="spellStart"/>
      <w:r w:rsidRPr="00BC524D">
        <w:rPr>
          <w:rFonts w:cs="Times New Roman"/>
        </w:rPr>
        <w:t>Rt</w:t>
      </w:r>
      <w:proofErr w:type="spellEnd"/>
      <w:r w:rsidRPr="00BC524D">
        <w:rPr>
          <w:rFonts w:cs="Times New Roman"/>
        </w:rPr>
        <w:t xml:space="preserve"> III/</w:t>
      </w:r>
      <w:r w:rsidRPr="0012102D">
        <w:rPr>
          <w:rFonts w:cs="Times New Roman"/>
        </w:rPr>
        <w:t>67.</w:t>
      </w:r>
    </w:p>
  </w:footnote>
  <w:footnote w:id="9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19. 10. 2010,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2456/2008.</w:t>
      </w:r>
    </w:p>
  </w:footnote>
  <w:footnote w:id="9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ŠVESTKA, Jiří a kol</w:t>
      </w:r>
      <w:r w:rsidRPr="0012102D">
        <w:rPr>
          <w:rFonts w:cs="Times New Roman"/>
          <w:i/>
        </w:rPr>
        <w:t>. Občanský zákoník 1. §1-459. Komentář</w:t>
      </w:r>
      <w:r w:rsidRPr="0012102D">
        <w:rPr>
          <w:rFonts w:cs="Times New Roman"/>
        </w:rPr>
        <w:t xml:space="preserve">. 2. vydání. Praha: </w:t>
      </w:r>
      <w:proofErr w:type="gramStart"/>
      <w:r w:rsidRPr="0012102D">
        <w:rPr>
          <w:rFonts w:cs="Times New Roman"/>
        </w:rPr>
        <w:t>C.H.</w:t>
      </w:r>
      <w:proofErr w:type="gramEnd"/>
      <w:r w:rsidRPr="0012102D">
        <w:rPr>
          <w:rFonts w:cs="Times New Roman"/>
        </w:rPr>
        <w:t>Beck, 2009. 1304 s.</w:t>
      </w:r>
    </w:p>
  </w:footnote>
  <w:footnote w:id="9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ČSR ze dne 29. 4. 1969, </w:t>
      </w:r>
      <w:proofErr w:type="spellStart"/>
      <w:r w:rsidRPr="0012102D">
        <w:rPr>
          <w:rFonts w:cs="Times New Roman"/>
        </w:rPr>
        <w:t>sp</w:t>
      </w:r>
      <w:proofErr w:type="spellEnd"/>
      <w:r w:rsidRPr="0012102D">
        <w:rPr>
          <w:rFonts w:cs="Times New Roman"/>
        </w:rPr>
        <w:t xml:space="preserve">. zn. 3 </w:t>
      </w:r>
      <w:proofErr w:type="spellStart"/>
      <w:r w:rsidRPr="0012102D">
        <w:rPr>
          <w:rFonts w:cs="Times New Roman"/>
        </w:rPr>
        <w:t>Cz</w:t>
      </w:r>
      <w:proofErr w:type="spellEnd"/>
      <w:r w:rsidRPr="0012102D">
        <w:rPr>
          <w:rFonts w:cs="Times New Roman"/>
        </w:rPr>
        <w:t xml:space="preserve"> 96/65.</w:t>
      </w:r>
    </w:p>
  </w:footnote>
  <w:footnote w:id="9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ČSR</w:t>
      </w:r>
      <w:r w:rsidRPr="0012102D">
        <w:rPr>
          <w:rFonts w:cs="Times New Roman"/>
        </w:rPr>
        <w:t xml:space="preserve"> ze dne 31. 8. 1988, </w:t>
      </w:r>
      <w:proofErr w:type="spellStart"/>
      <w:r w:rsidRPr="0012102D">
        <w:rPr>
          <w:rFonts w:cs="Times New Roman"/>
        </w:rPr>
        <w:t>sp</w:t>
      </w:r>
      <w:proofErr w:type="spellEnd"/>
      <w:r w:rsidRPr="0012102D">
        <w:rPr>
          <w:rFonts w:cs="Times New Roman"/>
        </w:rPr>
        <w:t xml:space="preserve">. zn. 1 </w:t>
      </w:r>
      <w:proofErr w:type="spellStart"/>
      <w:r w:rsidRPr="0012102D">
        <w:rPr>
          <w:rFonts w:cs="Times New Roman"/>
        </w:rPr>
        <w:t>Cz</w:t>
      </w:r>
      <w:proofErr w:type="spellEnd"/>
      <w:r w:rsidRPr="0012102D">
        <w:rPr>
          <w:rFonts w:cs="Times New Roman"/>
        </w:rPr>
        <w:t xml:space="preserve"> 47/88.</w:t>
      </w:r>
    </w:p>
  </w:footnote>
  <w:footnote w:id="9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ŠVESTKA, Jiří a kol</w:t>
      </w:r>
      <w:r w:rsidRPr="0012102D">
        <w:rPr>
          <w:rFonts w:cs="Times New Roman"/>
          <w:i/>
        </w:rPr>
        <w:t>. Občanský zákoník 1. §1-459. Komentář</w:t>
      </w:r>
      <w:r w:rsidRPr="0012102D">
        <w:rPr>
          <w:rFonts w:cs="Times New Roman"/>
        </w:rPr>
        <w:t xml:space="preserve">. 2. vydání. Praha: </w:t>
      </w:r>
      <w:proofErr w:type="gramStart"/>
      <w:r w:rsidRPr="0012102D">
        <w:rPr>
          <w:rFonts w:cs="Times New Roman"/>
        </w:rPr>
        <w:t>C.H.</w:t>
      </w:r>
      <w:proofErr w:type="gramEnd"/>
      <w:r w:rsidRPr="0012102D">
        <w:rPr>
          <w:rFonts w:cs="Times New Roman"/>
        </w:rPr>
        <w:t>Beck, 2009. 1314 s.</w:t>
      </w:r>
    </w:p>
  </w:footnote>
  <w:footnote w:id="97">
    <w:p w:rsidR="00E80127" w:rsidRDefault="00E80127" w:rsidP="009115AA">
      <w:pPr>
        <w:pStyle w:val="Textpoznpodarou"/>
        <w:ind w:left="284" w:right="-284"/>
      </w:pPr>
      <w:r>
        <w:rPr>
          <w:rStyle w:val="Znakapoznpodarou"/>
        </w:rPr>
        <w:footnoteRef/>
      </w:r>
      <w:r>
        <w:t xml:space="preserve"> Nález ÚS ČR ze dne 4. 5. 2005, </w:t>
      </w:r>
      <w:proofErr w:type="spellStart"/>
      <w:r>
        <w:t>sp</w:t>
      </w:r>
      <w:proofErr w:type="spellEnd"/>
      <w:r>
        <w:t xml:space="preserve">. zn. </w:t>
      </w:r>
      <w:proofErr w:type="spellStart"/>
      <w:r>
        <w:t>Pl</w:t>
      </w:r>
      <w:proofErr w:type="spellEnd"/>
      <w:r>
        <w:t xml:space="preserve">. ÚS. 16/04. </w:t>
      </w:r>
    </w:p>
  </w:footnote>
  <w:footnote w:id="9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169 s.</w:t>
      </w:r>
    </w:p>
  </w:footnote>
  <w:footnote w:id="9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ČSR ze dne 27. 9. 1977, </w:t>
      </w:r>
      <w:proofErr w:type="spellStart"/>
      <w:r w:rsidRPr="0012102D">
        <w:rPr>
          <w:rFonts w:cs="Times New Roman"/>
        </w:rPr>
        <w:t>sp</w:t>
      </w:r>
      <w:proofErr w:type="spellEnd"/>
      <w:r w:rsidRPr="0012102D">
        <w:rPr>
          <w:rFonts w:cs="Times New Roman"/>
        </w:rPr>
        <w:t xml:space="preserve">. zn. 1 </w:t>
      </w:r>
      <w:proofErr w:type="spellStart"/>
      <w:r w:rsidRPr="0012102D">
        <w:rPr>
          <w:rFonts w:cs="Times New Roman"/>
        </w:rPr>
        <w:t>Cz</w:t>
      </w:r>
      <w:proofErr w:type="spellEnd"/>
      <w:r w:rsidRPr="0012102D">
        <w:rPr>
          <w:rFonts w:cs="Times New Roman"/>
        </w:rPr>
        <w:t xml:space="preserve"> 101/77.</w:t>
      </w:r>
    </w:p>
  </w:footnote>
  <w:footnote w:id="10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Vyhláška č. 440/2001 Sb., o odškodňování bolesti a ztížení společenského uplatnění v platném znění</w:t>
      </w:r>
    </w:p>
  </w:footnote>
  <w:footnote w:id="101">
    <w:p w:rsidR="00E80127" w:rsidRPr="0012102D" w:rsidRDefault="00E80127" w:rsidP="00CA4ACD">
      <w:pPr>
        <w:pStyle w:val="Textpoznpodarou"/>
        <w:ind w:lef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229 s.</w:t>
      </w:r>
    </w:p>
  </w:footnote>
  <w:footnote w:id="102">
    <w:p w:rsidR="00E80127" w:rsidRDefault="00E80127" w:rsidP="00253390">
      <w:pPr>
        <w:pStyle w:val="Textpoznpodarou"/>
        <w:ind w:left="284"/>
      </w:pPr>
      <w:r>
        <w:rPr>
          <w:rStyle w:val="Znakapoznpodarou"/>
        </w:rPr>
        <w:footnoteRef/>
      </w:r>
      <w:r>
        <w:t xml:space="preserve"> Rozsudek NS ČR ze dne 28. 3. 2013, </w:t>
      </w:r>
      <w:proofErr w:type="spellStart"/>
      <w:r>
        <w:t>sp</w:t>
      </w:r>
      <w:proofErr w:type="spellEnd"/>
      <w:r>
        <w:t xml:space="preserve">. zn. 25 </w:t>
      </w:r>
      <w:proofErr w:type="spellStart"/>
      <w:r>
        <w:t>Cdo</w:t>
      </w:r>
      <w:proofErr w:type="spellEnd"/>
      <w:r>
        <w:t xml:space="preserve"> 4296/2010.</w:t>
      </w:r>
    </w:p>
  </w:footnote>
  <w:footnote w:id="10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Rozsudek</w:t>
      </w:r>
      <w:r>
        <w:rPr>
          <w:rFonts w:cs="Times New Roman"/>
        </w:rPr>
        <w:t xml:space="preserve"> Vrchního soudu v Praze</w:t>
      </w:r>
      <w:r w:rsidRPr="0012102D">
        <w:rPr>
          <w:rFonts w:cs="Times New Roman"/>
        </w:rPr>
        <w:t xml:space="preserve">, </w:t>
      </w:r>
      <w:proofErr w:type="spellStart"/>
      <w:r w:rsidRPr="0012102D">
        <w:rPr>
          <w:rFonts w:cs="Times New Roman"/>
        </w:rPr>
        <w:t>sp</w:t>
      </w:r>
      <w:proofErr w:type="spellEnd"/>
      <w:r w:rsidRPr="0012102D">
        <w:rPr>
          <w:rFonts w:cs="Times New Roman"/>
        </w:rPr>
        <w:t>. zn. To 66/93.</w:t>
      </w:r>
    </w:p>
  </w:footnote>
  <w:footnote w:id="10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ČR ze dne 25. 5. 2006, </w:t>
      </w:r>
      <w:proofErr w:type="spellStart"/>
      <w:r w:rsidRPr="0012102D">
        <w:rPr>
          <w:rFonts w:cs="Times New Roman"/>
        </w:rPr>
        <w:t>sp</w:t>
      </w:r>
      <w:proofErr w:type="spellEnd"/>
      <w:r w:rsidRPr="0012102D">
        <w:rPr>
          <w:rFonts w:cs="Times New Roman"/>
        </w:rPr>
        <w:t xml:space="preserve">. zn. 30 </w:t>
      </w:r>
      <w:proofErr w:type="spellStart"/>
      <w:r w:rsidRPr="0012102D">
        <w:rPr>
          <w:rFonts w:cs="Times New Roman"/>
        </w:rPr>
        <w:t>Cdo</w:t>
      </w:r>
      <w:proofErr w:type="spellEnd"/>
      <w:r w:rsidRPr="0012102D">
        <w:rPr>
          <w:rFonts w:cs="Times New Roman"/>
        </w:rPr>
        <w:t xml:space="preserve"> 1218/2006.</w:t>
      </w:r>
    </w:p>
  </w:footnote>
  <w:footnote w:id="105">
    <w:p w:rsidR="00E80127" w:rsidRPr="0012102D" w:rsidRDefault="00E80127" w:rsidP="000F1D8E">
      <w:pPr>
        <w:pStyle w:val="Textpoznpodarou"/>
        <w:ind w:left="284" w:right="-284"/>
        <w:rPr>
          <w:rFonts w:cs="Times New Roman"/>
        </w:rPr>
      </w:pPr>
      <w:r w:rsidRPr="0012102D">
        <w:rPr>
          <w:rStyle w:val="Znakapoznpodarou"/>
          <w:rFonts w:cs="Times New Roman"/>
        </w:rPr>
        <w:footnoteRef/>
      </w:r>
      <w:r>
        <w:rPr>
          <w:rFonts w:cs="Times New Roman"/>
        </w:rPr>
        <w:t xml:space="preserve"> Usnesení NS</w:t>
      </w:r>
      <w:r w:rsidRPr="0012102D">
        <w:rPr>
          <w:rFonts w:cs="Times New Roman"/>
        </w:rPr>
        <w:t xml:space="preserve"> ČR ze dne 28. 6. 2007, </w:t>
      </w:r>
      <w:proofErr w:type="spellStart"/>
      <w:r w:rsidRPr="0012102D">
        <w:rPr>
          <w:rFonts w:cs="Times New Roman"/>
        </w:rPr>
        <w:t>sp</w:t>
      </w:r>
      <w:proofErr w:type="spellEnd"/>
      <w:r w:rsidRPr="0012102D">
        <w:rPr>
          <w:rFonts w:cs="Times New Roman"/>
        </w:rPr>
        <w:t xml:space="preserve">. zn. 30 </w:t>
      </w:r>
      <w:proofErr w:type="spellStart"/>
      <w:r w:rsidRPr="0012102D">
        <w:rPr>
          <w:rFonts w:cs="Times New Roman"/>
        </w:rPr>
        <w:t>Cdo</w:t>
      </w:r>
      <w:proofErr w:type="spellEnd"/>
      <w:r w:rsidRPr="0012102D">
        <w:rPr>
          <w:rFonts w:cs="Times New Roman"/>
        </w:rPr>
        <w:t xml:space="preserve"> 154/2007.</w:t>
      </w:r>
    </w:p>
  </w:footnote>
  <w:footnote w:id="10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Stanovisko NS</w:t>
      </w:r>
      <w:r w:rsidRPr="0012102D">
        <w:rPr>
          <w:rFonts w:cs="Times New Roman"/>
        </w:rPr>
        <w:t xml:space="preserve"> ČR ze dne 12. 1. 2011,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Cpjn</w:t>
      </w:r>
      <w:proofErr w:type="spellEnd"/>
      <w:r w:rsidRPr="0012102D">
        <w:rPr>
          <w:rFonts w:cs="Times New Roman"/>
        </w:rPr>
        <w:t xml:space="preserve"> 203/2010.</w:t>
      </w:r>
    </w:p>
  </w:footnote>
  <w:footnote w:id="107">
    <w:p w:rsidR="00E80127" w:rsidRDefault="00E80127" w:rsidP="00163702">
      <w:pPr>
        <w:pStyle w:val="Textpoznpodarou"/>
        <w:ind w:left="284"/>
      </w:pPr>
      <w:r>
        <w:rPr>
          <w:rStyle w:val="Znakapoznpodarou"/>
        </w:rPr>
        <w:footnoteRef/>
      </w:r>
      <w:r>
        <w:t xml:space="preserve"> </w:t>
      </w:r>
      <w:r w:rsidRPr="0012102D">
        <w:rPr>
          <w:rFonts w:cs="Times New Roman"/>
        </w:rPr>
        <w:t xml:space="preserve">HŮRKA, Petr a kol. </w:t>
      </w:r>
      <w:r w:rsidRPr="0012102D">
        <w:rPr>
          <w:rFonts w:cs="Times New Roman"/>
          <w:i/>
        </w:rPr>
        <w:t>Aktuální pracovněprávní judikatura s podrobným komentářem</w:t>
      </w:r>
      <w:r>
        <w:rPr>
          <w:rFonts w:cs="Times New Roman"/>
        </w:rPr>
        <w:t>. Olomouc: ANAG, 2012. 162 – 163 s.</w:t>
      </w:r>
    </w:p>
  </w:footnote>
  <w:footnote w:id="108">
    <w:p w:rsidR="00E80127" w:rsidRPr="0012102D" w:rsidRDefault="00E80127" w:rsidP="00B7422E">
      <w:pPr>
        <w:pStyle w:val="Textpoznpodarou"/>
        <w:ind w:left="284"/>
        <w:rPr>
          <w:rFonts w:cs="Times New Roman"/>
        </w:rPr>
      </w:pPr>
      <w:r w:rsidRPr="0012102D">
        <w:rPr>
          <w:rStyle w:val="Znakapoznpodarou"/>
          <w:rFonts w:cs="Times New Roman"/>
        </w:rPr>
        <w:footnoteRef/>
      </w:r>
      <w:r w:rsidRPr="0012102D">
        <w:rPr>
          <w:rFonts w:cs="Times New Roman"/>
        </w:rPr>
        <w:t xml:space="preserve"> MIKYSKA, Martin</w:t>
      </w:r>
      <w:r w:rsidRPr="0012102D">
        <w:rPr>
          <w:rFonts w:cs="Times New Roman"/>
          <w:i/>
        </w:rPr>
        <w:t>. Odškodňování pracovních úrazů a nemocí z povolání.</w:t>
      </w:r>
      <w:r w:rsidRPr="0012102D">
        <w:rPr>
          <w:rFonts w:cs="Times New Roman"/>
        </w:rPr>
        <w:t xml:space="preserve"> 3. vydání. Olomouc: ANAG, 2005. 53-54 s.</w:t>
      </w:r>
    </w:p>
  </w:footnote>
  <w:footnote w:id="10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Stanovisko NS</w:t>
      </w:r>
      <w:r w:rsidRPr="0012102D">
        <w:rPr>
          <w:rFonts w:cs="Times New Roman"/>
        </w:rPr>
        <w:t xml:space="preserve"> ČR ze dne 12. 1. 2011,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Cpjn</w:t>
      </w:r>
      <w:proofErr w:type="spellEnd"/>
      <w:r w:rsidRPr="0012102D">
        <w:rPr>
          <w:rFonts w:cs="Times New Roman"/>
        </w:rPr>
        <w:t xml:space="preserve"> 203/2010.</w:t>
      </w:r>
    </w:p>
  </w:footnote>
  <w:footnote w:id="110">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 ČR</w:t>
      </w:r>
      <w:r w:rsidRPr="0012102D">
        <w:rPr>
          <w:rFonts w:cs="Times New Roman"/>
        </w:rPr>
        <w:t xml:space="preserve"> ze dne 31. 8. 2004,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847/2004.</w:t>
      </w:r>
    </w:p>
  </w:footnote>
  <w:footnote w:id="111">
    <w:p w:rsidR="00E80127" w:rsidRDefault="00E80127" w:rsidP="009115AA">
      <w:pPr>
        <w:pStyle w:val="Textpoznpodarou"/>
        <w:ind w:left="284" w:right="-284"/>
      </w:pPr>
      <w:r>
        <w:rPr>
          <w:rStyle w:val="Znakapoznpodarou"/>
        </w:rPr>
        <w:footnoteRef/>
      </w:r>
      <w:r>
        <w:t xml:space="preserve"> Rozsudek NS ČR ze dne 31. 8. 2004, </w:t>
      </w:r>
      <w:proofErr w:type="spellStart"/>
      <w:r>
        <w:t>sp</w:t>
      </w:r>
      <w:proofErr w:type="spellEnd"/>
      <w:r>
        <w:t xml:space="preserve">. zn. 25 </w:t>
      </w:r>
      <w:proofErr w:type="spellStart"/>
      <w:r>
        <w:t>Cdo</w:t>
      </w:r>
      <w:proofErr w:type="spellEnd"/>
      <w:r>
        <w:t xml:space="preserve"> 847/2004.</w:t>
      </w:r>
    </w:p>
  </w:footnote>
  <w:footnote w:id="112">
    <w:p w:rsidR="00E80127" w:rsidRDefault="00E80127" w:rsidP="00B7422E">
      <w:pPr>
        <w:pStyle w:val="Textpoznpodarou"/>
        <w:ind w:left="284"/>
      </w:pPr>
      <w:r>
        <w:rPr>
          <w:rStyle w:val="Znakapoznpodarou"/>
        </w:rPr>
        <w:footnoteRef/>
      </w:r>
      <w:r>
        <w:t xml:space="preserve"> </w:t>
      </w:r>
      <w:r w:rsidRPr="0012102D">
        <w:rPr>
          <w:rFonts w:cs="Times New Roman"/>
        </w:rPr>
        <w:t xml:space="preserve">HŮRKA, Petr a kol. </w:t>
      </w:r>
      <w:r w:rsidRPr="0012102D">
        <w:rPr>
          <w:rFonts w:cs="Times New Roman"/>
          <w:i/>
        </w:rPr>
        <w:t>Aktuální pracovněprávní judikatura s podrobným komentářem</w:t>
      </w:r>
      <w:r>
        <w:rPr>
          <w:rFonts w:cs="Times New Roman"/>
        </w:rPr>
        <w:t>. Olomouc: ANAG, 2012. 161</w:t>
      </w:r>
      <w:r w:rsidRPr="0012102D">
        <w:rPr>
          <w:rFonts w:cs="Times New Roman"/>
        </w:rPr>
        <w:t xml:space="preserve"> s.</w:t>
      </w:r>
    </w:p>
  </w:footnote>
  <w:footnote w:id="113">
    <w:p w:rsidR="00E80127" w:rsidRPr="0012102D" w:rsidRDefault="00E80127" w:rsidP="00B7422E">
      <w:pPr>
        <w:pStyle w:val="Textpoznpodarou"/>
        <w:ind w:lef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229 s.</w:t>
      </w:r>
    </w:p>
  </w:footnote>
  <w:footnote w:id="114">
    <w:p w:rsidR="00E80127" w:rsidRDefault="00E80127" w:rsidP="009115AA">
      <w:pPr>
        <w:pStyle w:val="Textpoznpodarou"/>
        <w:ind w:left="284" w:right="-284"/>
      </w:pPr>
      <w:r>
        <w:rPr>
          <w:rStyle w:val="Znakapoznpodarou"/>
        </w:rPr>
        <w:footnoteRef/>
      </w:r>
      <w:r>
        <w:t xml:space="preserve"> Usnesení NS ČR ze dne 31. 8. 2006, </w:t>
      </w:r>
      <w:proofErr w:type="spellStart"/>
      <w:r>
        <w:t>sp</w:t>
      </w:r>
      <w:proofErr w:type="spellEnd"/>
      <w:r>
        <w:t xml:space="preserve">. zn. 25 </w:t>
      </w:r>
      <w:proofErr w:type="spellStart"/>
      <w:r>
        <w:t>Cdo</w:t>
      </w:r>
      <w:proofErr w:type="spellEnd"/>
      <w:r>
        <w:t xml:space="preserve"> 991/2006. </w:t>
      </w:r>
    </w:p>
  </w:footnote>
  <w:footnote w:id="115">
    <w:p w:rsidR="00E80127" w:rsidRDefault="00E80127" w:rsidP="009115AA">
      <w:pPr>
        <w:pStyle w:val="Textpoznpodarou"/>
        <w:ind w:left="284" w:right="-284"/>
      </w:pPr>
      <w:r>
        <w:rPr>
          <w:rStyle w:val="Znakapoznpodarou"/>
        </w:rPr>
        <w:footnoteRef/>
      </w:r>
      <w:r>
        <w:t xml:space="preserve"> Usnesení ÚS ČR, </w:t>
      </w:r>
      <w:proofErr w:type="spellStart"/>
      <w:r>
        <w:t>sp</w:t>
      </w:r>
      <w:proofErr w:type="spellEnd"/>
      <w:r>
        <w:t>. zn. III. ÚS 350/03.</w:t>
      </w:r>
    </w:p>
  </w:footnote>
  <w:footnote w:id="11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JIRSA, J. Řízení o náhradu škody na zdraví před nalézacím soudem. </w:t>
      </w:r>
      <w:r w:rsidRPr="0012102D">
        <w:rPr>
          <w:rFonts w:cs="Times New Roman"/>
          <w:i/>
        </w:rPr>
        <w:t>Zdravotnické právo</w:t>
      </w:r>
      <w:r w:rsidRPr="0012102D">
        <w:rPr>
          <w:rFonts w:cs="Times New Roman"/>
        </w:rPr>
        <w:t>, 2005, č. 8.</w:t>
      </w:r>
    </w:p>
  </w:footnote>
  <w:footnote w:id="11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BREJCHA, Aleš. </w:t>
      </w:r>
      <w:r w:rsidRPr="0012102D">
        <w:rPr>
          <w:rFonts w:cs="Times New Roman"/>
          <w:i/>
        </w:rPr>
        <w:t>Odpovědnost v soukromém a veřejném právu</w:t>
      </w:r>
      <w:r w:rsidRPr="0012102D">
        <w:rPr>
          <w:rFonts w:cs="Times New Roman"/>
        </w:rPr>
        <w:t xml:space="preserve">. Praha: ASPI </w:t>
      </w:r>
      <w:proofErr w:type="spellStart"/>
      <w:r w:rsidRPr="0012102D">
        <w:rPr>
          <w:rFonts w:cs="Times New Roman"/>
        </w:rPr>
        <w:t>Publishing</w:t>
      </w:r>
      <w:proofErr w:type="spellEnd"/>
      <w:r w:rsidRPr="0012102D">
        <w:rPr>
          <w:rFonts w:cs="Times New Roman"/>
        </w:rPr>
        <w:t xml:space="preserve">, </w:t>
      </w:r>
      <w:proofErr w:type="spellStart"/>
      <w:r w:rsidRPr="0012102D">
        <w:rPr>
          <w:rFonts w:cs="Times New Roman"/>
        </w:rPr>
        <w:t>s.r.o</w:t>
      </w:r>
      <w:proofErr w:type="spellEnd"/>
      <w:r w:rsidRPr="0012102D">
        <w:rPr>
          <w:rFonts w:cs="Times New Roman"/>
        </w:rPr>
        <w:t>, 2000, 83 s.</w:t>
      </w:r>
    </w:p>
  </w:footnote>
  <w:footnote w:id="118">
    <w:p w:rsidR="00E80127" w:rsidRPr="0001660B" w:rsidRDefault="00E80127" w:rsidP="00163702">
      <w:pPr>
        <w:pStyle w:val="Textpoznpodarou"/>
        <w:ind w:left="284"/>
        <w:rPr>
          <w:rFonts w:cs="Times New Roman"/>
        </w:rPr>
      </w:pPr>
      <w:r>
        <w:rPr>
          <w:rStyle w:val="Znakapoznpodarou"/>
        </w:rPr>
        <w:footnoteRef/>
      </w:r>
      <w:r>
        <w:t xml:space="preserve"> </w:t>
      </w:r>
      <w:r w:rsidRPr="0012102D">
        <w:rPr>
          <w:rFonts w:cs="Times New Roman"/>
        </w:rPr>
        <w:t>ŠVESTKA, Jiří a kol</w:t>
      </w:r>
      <w:r w:rsidRPr="0012102D">
        <w:rPr>
          <w:rFonts w:cs="Times New Roman"/>
          <w:i/>
        </w:rPr>
        <w:t>. Občanský zákoník 1. §1-459. Komentář</w:t>
      </w:r>
      <w:r w:rsidRPr="0012102D">
        <w:rPr>
          <w:rFonts w:cs="Times New Roman"/>
        </w:rPr>
        <w:t>. 2. vydání. Praha:</w:t>
      </w:r>
      <w:r>
        <w:rPr>
          <w:rFonts w:cs="Times New Roman"/>
        </w:rPr>
        <w:t xml:space="preserve"> </w:t>
      </w:r>
      <w:proofErr w:type="gramStart"/>
      <w:r>
        <w:rPr>
          <w:rFonts w:cs="Times New Roman"/>
        </w:rPr>
        <w:t>C.H.</w:t>
      </w:r>
      <w:proofErr w:type="gramEnd"/>
      <w:r>
        <w:rPr>
          <w:rFonts w:cs="Times New Roman"/>
        </w:rPr>
        <w:t>Beck, 2009. s.</w:t>
      </w:r>
    </w:p>
  </w:footnote>
  <w:footnote w:id="119">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24. 4. 2003,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1409/2001.</w:t>
      </w:r>
    </w:p>
  </w:footnote>
  <w:footnote w:id="120">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165 s.</w:t>
      </w:r>
    </w:p>
  </w:footnote>
  <w:footnote w:id="121">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Rozsudek N</w:t>
      </w:r>
      <w:r>
        <w:rPr>
          <w:rFonts w:cs="Times New Roman"/>
        </w:rPr>
        <w:t>S</w:t>
      </w:r>
      <w:r w:rsidRPr="0012102D">
        <w:rPr>
          <w:rFonts w:cs="Times New Roman"/>
        </w:rPr>
        <w:t xml:space="preserve"> ČR ze dne 20. 2. 2002, </w:t>
      </w:r>
      <w:proofErr w:type="spellStart"/>
      <w:r w:rsidRPr="0012102D">
        <w:rPr>
          <w:rFonts w:cs="Times New Roman"/>
        </w:rPr>
        <w:t>sp</w:t>
      </w:r>
      <w:proofErr w:type="spellEnd"/>
      <w:r w:rsidRPr="0012102D">
        <w:rPr>
          <w:rFonts w:cs="Times New Roman"/>
        </w:rPr>
        <w:t xml:space="preserve">. zn. 25 </w:t>
      </w:r>
      <w:proofErr w:type="spellStart"/>
      <w:r w:rsidRPr="0012102D">
        <w:rPr>
          <w:rFonts w:cs="Times New Roman"/>
        </w:rPr>
        <w:t>Cdo</w:t>
      </w:r>
      <w:proofErr w:type="spellEnd"/>
      <w:r w:rsidRPr="0012102D">
        <w:rPr>
          <w:rFonts w:cs="Times New Roman"/>
        </w:rPr>
        <w:t xml:space="preserve"> 1161/2000.</w:t>
      </w:r>
    </w:p>
  </w:footnote>
  <w:footnote w:id="122">
    <w:p w:rsidR="00E80127" w:rsidRDefault="00E80127" w:rsidP="009115AA">
      <w:pPr>
        <w:pStyle w:val="Textpoznpodarou"/>
        <w:ind w:left="284" w:right="-284"/>
      </w:pPr>
      <w:r>
        <w:rPr>
          <w:rStyle w:val="Znakapoznpodarou"/>
        </w:rPr>
        <w:footnoteRef/>
      </w:r>
      <w:r>
        <w:t xml:space="preserve"> Rozsudek NS ČR ze dne 9. 10. 2003, </w:t>
      </w:r>
      <w:proofErr w:type="spellStart"/>
      <w:r>
        <w:t>sp</w:t>
      </w:r>
      <w:proofErr w:type="spellEnd"/>
      <w:r>
        <w:t xml:space="preserve">. zn. 21 </w:t>
      </w:r>
      <w:proofErr w:type="spellStart"/>
      <w:r>
        <w:t>Cdo</w:t>
      </w:r>
      <w:proofErr w:type="spellEnd"/>
      <w:r>
        <w:t xml:space="preserve"> 890/2003.</w:t>
      </w:r>
    </w:p>
  </w:footnote>
  <w:footnote w:id="123">
    <w:p w:rsidR="00E80127" w:rsidRDefault="00E80127" w:rsidP="00163702">
      <w:pPr>
        <w:pStyle w:val="Textpoznpodarou"/>
        <w:ind w:left="284"/>
      </w:pPr>
      <w:r>
        <w:rPr>
          <w:rStyle w:val="Znakapoznpodarou"/>
        </w:rPr>
        <w:footnoteRef/>
      </w:r>
      <w:r>
        <w:t xml:space="preserve"> ELIÁŠ, Karel a kol. </w:t>
      </w:r>
      <w:r>
        <w:rPr>
          <w:i/>
        </w:rPr>
        <w:t>Nový občanský</w:t>
      </w:r>
      <w:r w:rsidRPr="00815C56">
        <w:rPr>
          <w:i/>
        </w:rPr>
        <w:t xml:space="preserve"> zákoník s aktualizovanou důvodovou zprávou a rejstříkem</w:t>
      </w:r>
      <w:r>
        <w:t xml:space="preserve">. Ostrava: </w:t>
      </w:r>
      <w:proofErr w:type="spellStart"/>
      <w:r>
        <w:t>Sagit</w:t>
      </w:r>
      <w:proofErr w:type="spellEnd"/>
      <w:r>
        <w:t>, a. s., 2012. 1045 s.</w:t>
      </w:r>
    </w:p>
  </w:footnote>
  <w:footnote w:id="124">
    <w:p w:rsidR="00E80127" w:rsidRDefault="00E80127" w:rsidP="00163702">
      <w:pPr>
        <w:pStyle w:val="Textpoznpodarou"/>
        <w:ind w:left="284"/>
      </w:pPr>
      <w:r>
        <w:rPr>
          <w:rStyle w:val="Znakapoznpodarou"/>
        </w:rPr>
        <w:footnoteRef/>
      </w:r>
      <w:r>
        <w:t xml:space="preserve"> ELIÁŠ, Karel a kol. </w:t>
      </w:r>
      <w:r>
        <w:rPr>
          <w:i/>
        </w:rPr>
        <w:t>Nový občanský</w:t>
      </w:r>
      <w:r w:rsidRPr="00815C56">
        <w:rPr>
          <w:i/>
        </w:rPr>
        <w:t xml:space="preserve"> zákoník s aktualizovanou důvodovou zprávou a rejstříkem</w:t>
      </w:r>
      <w:r>
        <w:t xml:space="preserve">. Ostrava: </w:t>
      </w:r>
      <w:proofErr w:type="spellStart"/>
      <w:r>
        <w:t>Sagit</w:t>
      </w:r>
      <w:proofErr w:type="spellEnd"/>
      <w:r>
        <w:t>, a. s., 2012. 1042 s</w:t>
      </w:r>
    </w:p>
  </w:footnote>
  <w:footnote w:id="125">
    <w:p w:rsidR="00E80127" w:rsidRDefault="00E80127" w:rsidP="00163702">
      <w:pPr>
        <w:pStyle w:val="Textpoznpodarou"/>
        <w:ind w:left="284"/>
      </w:pPr>
      <w:r>
        <w:rPr>
          <w:rStyle w:val="Znakapoznpodarou"/>
        </w:rPr>
        <w:footnoteRef/>
      </w:r>
      <w:r>
        <w:t xml:space="preserve"> Tamtéž.</w:t>
      </w:r>
    </w:p>
  </w:footnote>
  <w:footnote w:id="126">
    <w:p w:rsidR="00E80127" w:rsidRDefault="00E80127" w:rsidP="00163702">
      <w:pPr>
        <w:pStyle w:val="Textpoznpodarou"/>
        <w:ind w:left="284"/>
      </w:pPr>
      <w:r>
        <w:rPr>
          <w:rStyle w:val="Znakapoznpodarou"/>
        </w:rPr>
        <w:footnoteRef/>
      </w:r>
      <w:r>
        <w:t xml:space="preserve"> SVEJKOVSKÝ, Jaroslav a kol. </w:t>
      </w:r>
      <w:r w:rsidRPr="0078691B">
        <w:rPr>
          <w:i/>
        </w:rPr>
        <w:t>Nový občanský zákoník: srovnání nové a současné úpravy občanského práva.</w:t>
      </w:r>
      <w:r>
        <w:t xml:space="preserve"> Praha: </w:t>
      </w:r>
      <w:proofErr w:type="gramStart"/>
      <w:r>
        <w:t>C.H.</w:t>
      </w:r>
      <w:proofErr w:type="gramEnd"/>
      <w:r>
        <w:t>Beck, 2012, 665 s.</w:t>
      </w:r>
    </w:p>
  </w:footnote>
  <w:footnote w:id="127">
    <w:p w:rsidR="00E80127" w:rsidRDefault="00E80127" w:rsidP="00163702">
      <w:pPr>
        <w:pStyle w:val="Textpoznpodarou"/>
        <w:ind w:left="284"/>
      </w:pPr>
      <w:r>
        <w:rPr>
          <w:rStyle w:val="Znakapoznpodarou"/>
        </w:rPr>
        <w:footnoteRef/>
      </w:r>
      <w:r>
        <w:t xml:space="preserve"> ELIÁŠ, Karel a kol. </w:t>
      </w:r>
      <w:r>
        <w:rPr>
          <w:i/>
        </w:rPr>
        <w:t>Nový občanský</w:t>
      </w:r>
      <w:r w:rsidRPr="00815C56">
        <w:rPr>
          <w:i/>
        </w:rPr>
        <w:t xml:space="preserve"> zákoník s aktualizovanou důvodovou zprávou a rejstříkem</w:t>
      </w:r>
      <w:r>
        <w:t xml:space="preserve">. Ostrava: </w:t>
      </w:r>
      <w:proofErr w:type="spellStart"/>
      <w:r>
        <w:t>Sagit</w:t>
      </w:r>
      <w:proofErr w:type="spellEnd"/>
      <w:r>
        <w:t>, a. s., 2012. 1046 s.</w:t>
      </w:r>
    </w:p>
  </w:footnote>
  <w:footnote w:id="128">
    <w:p w:rsidR="00E80127" w:rsidRDefault="00E80127" w:rsidP="009115AA">
      <w:pPr>
        <w:pStyle w:val="Textpoznpodarou"/>
        <w:ind w:left="284" w:right="-284"/>
      </w:pPr>
      <w:r>
        <w:rPr>
          <w:rStyle w:val="Znakapoznpodarou"/>
        </w:rPr>
        <w:footnoteRef/>
      </w:r>
      <w:r>
        <w:t xml:space="preserve"> Tamtéž, 1042 s.</w:t>
      </w:r>
    </w:p>
  </w:footnote>
  <w:footnote w:id="129">
    <w:p w:rsidR="00E80127" w:rsidRDefault="00E80127" w:rsidP="00163702">
      <w:pPr>
        <w:pStyle w:val="Textpoznpodarou"/>
        <w:ind w:left="284"/>
      </w:pPr>
      <w:r>
        <w:rPr>
          <w:rStyle w:val="Znakapoznpodarou"/>
        </w:rPr>
        <w:footnoteRef/>
      </w:r>
      <w:r>
        <w:t xml:space="preserve"> ELIÁŠ, Karel a kol. </w:t>
      </w:r>
      <w:r>
        <w:rPr>
          <w:i/>
        </w:rPr>
        <w:t>Nový občanský</w:t>
      </w:r>
      <w:r w:rsidRPr="00815C56">
        <w:rPr>
          <w:i/>
        </w:rPr>
        <w:t xml:space="preserve"> zákoník s aktualizovanou důvodovou zprávou a rejstříkem</w:t>
      </w:r>
      <w:r>
        <w:t xml:space="preserve">. Ostrava: </w:t>
      </w:r>
      <w:proofErr w:type="spellStart"/>
      <w:r>
        <w:t>Sagit</w:t>
      </w:r>
      <w:proofErr w:type="spellEnd"/>
      <w:r>
        <w:t>, a. s., 2012. 1048 s</w:t>
      </w:r>
    </w:p>
  </w:footnote>
  <w:footnote w:id="130">
    <w:p w:rsidR="00E80127" w:rsidRDefault="00E80127" w:rsidP="00163702">
      <w:pPr>
        <w:pStyle w:val="Textpoznpodarou"/>
        <w:ind w:left="284"/>
      </w:pPr>
      <w:r>
        <w:rPr>
          <w:rStyle w:val="Znakapoznpodarou"/>
        </w:rPr>
        <w:footnoteRef/>
      </w:r>
      <w:r>
        <w:t xml:space="preserve"> Tamtéž, 1046 s</w:t>
      </w:r>
    </w:p>
  </w:footnote>
  <w:footnote w:id="131">
    <w:p w:rsidR="00E80127" w:rsidRDefault="00E80127" w:rsidP="00163702">
      <w:pPr>
        <w:pStyle w:val="Textpoznpodarou"/>
        <w:ind w:left="284"/>
      </w:pPr>
      <w:r>
        <w:rPr>
          <w:rStyle w:val="Znakapoznpodarou"/>
        </w:rPr>
        <w:footnoteRef/>
      </w:r>
      <w:r>
        <w:t xml:space="preserve"> Tamtéž, 1047 s.</w:t>
      </w:r>
    </w:p>
  </w:footnote>
  <w:footnote w:id="132">
    <w:p w:rsidR="00E80127" w:rsidRDefault="00E80127" w:rsidP="00163702">
      <w:pPr>
        <w:pStyle w:val="Textpoznpodarou"/>
        <w:ind w:left="284"/>
      </w:pPr>
      <w:r>
        <w:rPr>
          <w:rStyle w:val="Znakapoznpodarou"/>
        </w:rPr>
        <w:footnoteRef/>
      </w:r>
      <w:r>
        <w:t xml:space="preserve"> Tamtéž, 1046 s.</w:t>
      </w:r>
    </w:p>
  </w:footnote>
  <w:footnote w:id="133">
    <w:p w:rsidR="00E80127" w:rsidRPr="002944F8" w:rsidRDefault="00E80127" w:rsidP="001F2FBF">
      <w:pPr>
        <w:shd w:val="clear" w:color="auto" w:fill="FFFFFF"/>
        <w:spacing w:line="240" w:lineRule="auto"/>
        <w:ind w:left="284"/>
        <w:rPr>
          <w:rFonts w:eastAsia="Times New Roman" w:cs="Times New Roman"/>
          <w:caps/>
          <w:spacing w:val="24"/>
          <w:sz w:val="20"/>
          <w:szCs w:val="20"/>
          <w:lang w:eastAsia="cs-CZ"/>
        </w:rPr>
      </w:pPr>
      <w:r w:rsidRPr="002944F8">
        <w:rPr>
          <w:rStyle w:val="Znakapoznpodarou"/>
          <w:rFonts w:cs="Times New Roman"/>
          <w:sz w:val="20"/>
          <w:szCs w:val="20"/>
        </w:rPr>
        <w:footnoteRef/>
      </w:r>
      <w:r w:rsidRPr="002944F8">
        <w:rPr>
          <w:rFonts w:cs="Times New Roman"/>
          <w:sz w:val="20"/>
          <w:szCs w:val="20"/>
        </w:rPr>
        <w:t xml:space="preserve"> </w:t>
      </w:r>
      <w:r>
        <w:rPr>
          <w:rFonts w:cs="Times New Roman"/>
          <w:sz w:val="20"/>
          <w:szCs w:val="20"/>
        </w:rPr>
        <w:t xml:space="preserve">DUŠEK, Libor. </w:t>
      </w:r>
      <w:r w:rsidRPr="001F2FBF">
        <w:rPr>
          <w:rFonts w:cs="Times New Roman"/>
          <w:i/>
          <w:sz w:val="20"/>
          <w:szCs w:val="20"/>
        </w:rPr>
        <w:t>Hodnota života a náhrada nemajetkové újmy podle NOZ I.</w:t>
      </w:r>
      <w:r>
        <w:rPr>
          <w:rFonts w:cs="Times New Roman"/>
          <w:sz w:val="20"/>
          <w:szCs w:val="20"/>
        </w:rPr>
        <w:t xml:space="preserve"> </w:t>
      </w:r>
      <w:r>
        <w:rPr>
          <w:rFonts w:cs="Times New Roman"/>
          <w:sz w:val="20"/>
          <w:szCs w:val="20"/>
          <w:lang w:val="en-US"/>
        </w:rPr>
        <w:t>[online]</w:t>
      </w:r>
      <w:r>
        <w:rPr>
          <w:rFonts w:cs="Times New Roman"/>
          <w:sz w:val="20"/>
          <w:szCs w:val="20"/>
        </w:rPr>
        <w:t>. Jiné právo, 21. 1. 2014 [cit. 10. 6. 2014]. Dostupné na &lt;</w:t>
      </w:r>
      <w:hyperlink r:id="rId9" w:history="1">
        <w:r w:rsidRPr="001F2FBF">
          <w:rPr>
            <w:rStyle w:val="Hypertextovodkaz"/>
            <w:rFonts w:eastAsia="Times New Roman" w:cs="Times New Roman"/>
            <w:spacing w:val="24"/>
            <w:sz w:val="20"/>
            <w:szCs w:val="20"/>
            <w:lang w:eastAsia="cs-CZ"/>
          </w:rPr>
          <w:t>http://jinepravo.blogspot.nl/2014/01/nahrada-nemajetkove-ujmy-dle-noz-i.html</w:t>
        </w:r>
      </w:hyperlink>
      <w:r w:rsidRPr="001F2FBF">
        <w:rPr>
          <w:rFonts w:eastAsia="Times New Roman" w:cs="Times New Roman"/>
          <w:spacing w:val="24"/>
          <w:sz w:val="20"/>
          <w:szCs w:val="20"/>
          <w:lang w:eastAsia="cs-CZ"/>
        </w:rPr>
        <w:t>&gt;.</w:t>
      </w:r>
    </w:p>
  </w:footnote>
  <w:footnote w:id="134">
    <w:p w:rsidR="00E80127" w:rsidRPr="001F2FBF" w:rsidRDefault="00E80127" w:rsidP="00163702">
      <w:pPr>
        <w:ind w:left="284"/>
        <w:rPr>
          <w:sz w:val="20"/>
          <w:szCs w:val="20"/>
          <w:lang w:val="en-US"/>
        </w:rPr>
      </w:pPr>
      <w:r w:rsidRPr="001F2FBF">
        <w:rPr>
          <w:rStyle w:val="Znakapoznpodarou"/>
          <w:i/>
          <w:sz w:val="20"/>
          <w:szCs w:val="20"/>
        </w:rPr>
        <w:footnoteRef/>
      </w:r>
      <w:r w:rsidRPr="001F2FBF">
        <w:rPr>
          <w:i/>
          <w:sz w:val="20"/>
          <w:szCs w:val="20"/>
        </w:rPr>
        <w:t xml:space="preserve"> Infocentrum. Konec tabulkov</w:t>
      </w:r>
      <w:r>
        <w:rPr>
          <w:i/>
          <w:sz w:val="20"/>
          <w:szCs w:val="20"/>
        </w:rPr>
        <w:t>ých cen života a zdraví</w:t>
      </w:r>
      <w:r w:rsidRPr="001F2FBF">
        <w:rPr>
          <w:rFonts w:cs="Times New Roman"/>
          <w:i/>
          <w:sz w:val="20"/>
          <w:szCs w:val="20"/>
        </w:rPr>
        <w:t>.</w:t>
      </w:r>
      <w:r w:rsidRPr="001F2FBF">
        <w:rPr>
          <w:rFonts w:cs="Times New Roman"/>
          <w:sz w:val="20"/>
          <w:szCs w:val="20"/>
        </w:rPr>
        <w:t xml:space="preserve"> </w:t>
      </w:r>
      <w:r w:rsidRPr="001F2FBF">
        <w:rPr>
          <w:rFonts w:cs="Times New Roman"/>
          <w:sz w:val="20"/>
          <w:szCs w:val="20"/>
          <w:lang w:val="en-US"/>
        </w:rPr>
        <w:t>[online]</w:t>
      </w:r>
      <w:r w:rsidRPr="001F2FBF">
        <w:rPr>
          <w:rFonts w:cs="Times New Roman"/>
          <w:sz w:val="20"/>
          <w:szCs w:val="20"/>
        </w:rPr>
        <w:t>. Obcanskyzakonik.justice.cz, [cit. 10. 6. 2014]. Dostupné na &lt;</w:t>
      </w:r>
      <w:hyperlink r:id="rId10" w:history="1">
        <w:r w:rsidRPr="001F2FBF">
          <w:rPr>
            <w:rStyle w:val="Hypertextovodkaz"/>
            <w:sz w:val="20"/>
            <w:szCs w:val="20"/>
          </w:rPr>
          <w:t>http://obcanskyzakonik.justice.cz/infocentrum/media/konec-tabulkovych-cen-zivota-a-zdravi/</w:t>
        </w:r>
      </w:hyperlink>
      <w:r w:rsidRPr="001F2FBF">
        <w:rPr>
          <w:sz w:val="20"/>
          <w:szCs w:val="20"/>
          <w:lang w:val="en-US"/>
        </w:rPr>
        <w:t>&gt;.</w:t>
      </w:r>
    </w:p>
  </w:footnote>
  <w:footnote w:id="135">
    <w:p w:rsidR="00E80127" w:rsidRPr="001F2FBF" w:rsidRDefault="00E80127" w:rsidP="00163702">
      <w:pPr>
        <w:pStyle w:val="Textpoznpodarou"/>
        <w:ind w:left="284"/>
        <w:rPr>
          <w:lang w:val="en-US"/>
        </w:rPr>
      </w:pPr>
      <w:r>
        <w:rPr>
          <w:rStyle w:val="Znakapoznpodarou"/>
        </w:rPr>
        <w:footnoteRef/>
      </w:r>
      <w:r>
        <w:t xml:space="preserve"> </w:t>
      </w:r>
      <w:r w:rsidRPr="001F2FBF">
        <w:rPr>
          <w:i/>
        </w:rPr>
        <w:t>Náhrada újmy a bezdůvodné obohacení. Náhrada za ublížení na zdraví a usmrcení.</w:t>
      </w:r>
      <w:r w:rsidRPr="001F2FBF">
        <w:rPr>
          <w:rFonts w:cs="Times New Roman"/>
          <w:lang w:val="en-US"/>
        </w:rPr>
        <w:t xml:space="preserve"> [online]</w:t>
      </w:r>
      <w:r w:rsidRPr="001F2FBF">
        <w:rPr>
          <w:rFonts w:cs="Times New Roman"/>
        </w:rPr>
        <w:t>. Obcanskyzakonik.justice.cz, [cit. 10. 6. 2014]. Dostupné na &lt;</w:t>
      </w:r>
      <w:hyperlink r:id="rId11" w:history="1">
        <w:r w:rsidRPr="001F2FBF">
          <w:rPr>
            <w:rStyle w:val="Hypertextovodkaz"/>
          </w:rPr>
          <w:t>http://obcanskyzakonik.justice.cz/nahrada-ujmy/konkretni-zmeny/nahrada-za-ublizeni-na-zdravi-a-usmrceni/</w:t>
        </w:r>
      </w:hyperlink>
      <w:r w:rsidRPr="001F2FBF">
        <w:rPr>
          <w:lang w:val="en-US"/>
        </w:rPr>
        <w:t>&gt;.</w:t>
      </w:r>
    </w:p>
  </w:footnote>
  <w:footnote w:id="136">
    <w:p w:rsidR="00E80127" w:rsidRDefault="00E80127" w:rsidP="00D93C0C">
      <w:pPr>
        <w:pStyle w:val="Textpoznpodarou"/>
        <w:ind w:left="284"/>
      </w:pPr>
      <w:r>
        <w:rPr>
          <w:rStyle w:val="Znakapoznpodarou"/>
        </w:rPr>
        <w:footnoteRef/>
      </w:r>
      <w:r>
        <w:t xml:space="preserve"> </w:t>
      </w:r>
      <w:r w:rsidRPr="00234849">
        <w:rPr>
          <w:i/>
        </w:rPr>
        <w:t xml:space="preserve">Metodika NS k náhradě nemajetkové újmy na zdraví (bolest a ztížení společenského uplatnění </w:t>
      </w:r>
      <w:r>
        <w:rPr>
          <w:i/>
        </w:rPr>
        <w:t>podle §2958 občanského zákoníku), A. Preambule.</w:t>
      </w:r>
      <w:r>
        <w:t xml:space="preserve"> </w:t>
      </w:r>
      <w:r>
        <w:rPr>
          <w:lang w:val="en-US"/>
        </w:rPr>
        <w:t xml:space="preserve">[online]. </w:t>
      </w:r>
      <w:hyperlink r:id="rId12"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w:t>
      </w:r>
      <w:r>
        <w:t>3</w:t>
      </w:r>
      <w:r>
        <w:rPr>
          <w:lang w:val="en-US"/>
        </w:rPr>
        <w:t xml:space="preserve">.6.2014] </w:t>
      </w:r>
      <w:r>
        <w:t xml:space="preserve">Dostupné </w:t>
      </w:r>
      <w:proofErr w:type="gramStart"/>
      <w:r>
        <w:t>na</w:t>
      </w:r>
      <w:proofErr w:type="gramEnd"/>
      <w:r>
        <w:t xml:space="preserve"> </w:t>
      </w:r>
      <w:r w:rsidRPr="00D93C0C">
        <w:t>&lt;</w:t>
      </w:r>
      <w:hyperlink r:id="rId13" w:history="1">
        <w:r w:rsidRPr="00D93C0C">
          <w:rPr>
            <w:rStyle w:val="Hypertextovodkaz"/>
          </w:rPr>
          <w:t>http://www.nsoud.cz/JudikaturaNS_new/ns_web.nsf/1bb567a46d26daa4c1257cba003b23cd/$FILE/A%20-%20Preambule.pdf</w:t>
        </w:r>
      </w:hyperlink>
      <w:r w:rsidRPr="00D93C0C">
        <w:t>&gt;.</w:t>
      </w:r>
    </w:p>
  </w:footnote>
  <w:footnote w:id="137">
    <w:p w:rsidR="00E80127" w:rsidRDefault="00E80127" w:rsidP="007F0CC8">
      <w:pPr>
        <w:pStyle w:val="Textpoznpodarou"/>
        <w:ind w:left="284"/>
      </w:pPr>
      <w:r>
        <w:rPr>
          <w:rStyle w:val="Znakapoznpodarou"/>
        </w:rPr>
        <w:footnoteRef/>
      </w:r>
      <w:r>
        <w:t xml:space="preserve"> </w:t>
      </w:r>
      <w:r w:rsidRPr="00234849">
        <w:rPr>
          <w:i/>
        </w:rPr>
        <w:t>Metodika NS k náhradě nemajetkové újmy na zdraví (bolest a ztížení společenského uplatnění podle §2958 občanského zákoníku).</w:t>
      </w:r>
      <w:r>
        <w:t xml:space="preserve"> </w:t>
      </w:r>
      <w:r>
        <w:rPr>
          <w:lang w:val="en-US"/>
        </w:rPr>
        <w:t xml:space="preserve">[online]. </w:t>
      </w:r>
      <w:hyperlink r:id="rId14"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12.6.2014] </w:t>
      </w:r>
      <w:r>
        <w:t xml:space="preserve">Dostupné </w:t>
      </w:r>
      <w:proofErr w:type="gramStart"/>
      <w:r>
        <w:t>na</w:t>
      </w:r>
      <w:proofErr w:type="gramEnd"/>
      <w:r>
        <w:t xml:space="preserve"> </w:t>
      </w:r>
      <w:r w:rsidRPr="00234849">
        <w:t>&lt;</w:t>
      </w:r>
      <w:hyperlink r:id="rId15" w:history="1">
        <w:r w:rsidRPr="00234849">
          <w:rPr>
            <w:rStyle w:val="Hypertextovodkaz"/>
          </w:rPr>
          <w:t>http://www.nsoud.cz/JudikaturaNS_new/ns_web.nsf/Metodika</w:t>
        </w:r>
      </w:hyperlink>
      <w:r w:rsidRPr="00234849">
        <w:t>&gt;.</w:t>
      </w:r>
    </w:p>
  </w:footnote>
  <w:footnote w:id="138">
    <w:p w:rsidR="00E80127" w:rsidRDefault="00E80127" w:rsidP="00DD0D87">
      <w:pPr>
        <w:pStyle w:val="Textpoznpodarou"/>
        <w:ind w:left="284"/>
      </w:pPr>
      <w:r>
        <w:rPr>
          <w:rStyle w:val="Znakapoznpodarou"/>
        </w:rPr>
        <w:footnoteRef/>
      </w:r>
      <w:r>
        <w:t xml:space="preserve"> </w:t>
      </w:r>
      <w:r w:rsidRPr="00234849">
        <w:rPr>
          <w:i/>
        </w:rPr>
        <w:t>Metodika NS k náhradě nemajetkové újmy na zdraví (bolest a ztížení společenského uplatnění podle §2958 občanského zákoník</w:t>
      </w:r>
      <w:r>
        <w:rPr>
          <w:i/>
        </w:rPr>
        <w:t>u), B. Přehled bolesti</w:t>
      </w:r>
      <w:r w:rsidRPr="00234849">
        <w:rPr>
          <w:i/>
        </w:rPr>
        <w:t>.</w:t>
      </w:r>
      <w:r>
        <w:t xml:space="preserve"> </w:t>
      </w:r>
      <w:r>
        <w:rPr>
          <w:lang w:val="en-US"/>
        </w:rPr>
        <w:t xml:space="preserve">[online]. </w:t>
      </w:r>
      <w:hyperlink r:id="rId16"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13.6.2014] </w:t>
      </w:r>
      <w:r>
        <w:t xml:space="preserve">Dostupné </w:t>
      </w:r>
      <w:proofErr w:type="gramStart"/>
      <w:r>
        <w:t>na</w:t>
      </w:r>
      <w:proofErr w:type="gramEnd"/>
      <w:r>
        <w:t xml:space="preserve"> </w:t>
      </w:r>
      <w:r w:rsidRPr="00DD0D87">
        <w:t>&lt;</w:t>
      </w:r>
      <w:hyperlink r:id="rId17" w:history="1">
        <w:r w:rsidRPr="00DD0D87">
          <w:rPr>
            <w:rStyle w:val="Hypertextovodkaz"/>
          </w:rPr>
          <w:t>http://www.nsoud.cz/JudikaturaNS_new/ns_web.nsf/1bb567a46d26daa4c1257cba003b23cd/$FILE/A%20-%20Preambule.pdf</w:t>
        </w:r>
      </w:hyperlink>
      <w:r w:rsidRPr="00DD0D87">
        <w:t>&gt;.</w:t>
      </w:r>
    </w:p>
  </w:footnote>
  <w:footnote w:id="139">
    <w:p w:rsidR="00E80127" w:rsidRDefault="00E80127" w:rsidP="009E3823">
      <w:pPr>
        <w:pStyle w:val="Textpoznpodarou"/>
        <w:ind w:left="284"/>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446 s</w:t>
      </w:r>
    </w:p>
  </w:footnote>
  <w:footnote w:id="140">
    <w:p w:rsidR="00E80127" w:rsidRDefault="00E80127" w:rsidP="00163702">
      <w:pPr>
        <w:pStyle w:val="Textpoznpodarou"/>
        <w:ind w:left="284"/>
      </w:pPr>
      <w:r>
        <w:rPr>
          <w:rStyle w:val="Znakapoznpodarou"/>
        </w:rPr>
        <w:footnoteRef/>
      </w:r>
      <w:r>
        <w:t xml:space="preserve"> ELIÁŠ, Karel a kol. </w:t>
      </w:r>
      <w:r>
        <w:rPr>
          <w:i/>
        </w:rPr>
        <w:t>Nový občanský</w:t>
      </w:r>
      <w:r w:rsidRPr="00815C56">
        <w:rPr>
          <w:i/>
        </w:rPr>
        <w:t xml:space="preserve"> zákoník s aktualizovanou důvodovou zprávou a rejstříkem</w:t>
      </w:r>
      <w:r>
        <w:t xml:space="preserve">. Ostrava: </w:t>
      </w:r>
      <w:proofErr w:type="spellStart"/>
      <w:r>
        <w:t>Sagit</w:t>
      </w:r>
      <w:proofErr w:type="spellEnd"/>
      <w:r>
        <w:t>, a. s., 2012. 1043 s.</w:t>
      </w:r>
    </w:p>
  </w:footnote>
  <w:footnote w:id="141">
    <w:p w:rsidR="00E80127" w:rsidRDefault="00E80127" w:rsidP="00AB6F9B">
      <w:pPr>
        <w:pStyle w:val="Textpoznpodarou"/>
        <w:ind w:left="284" w:right="-283"/>
      </w:pPr>
      <w:r>
        <w:rPr>
          <w:rStyle w:val="Znakapoznpodarou"/>
        </w:rPr>
        <w:footnoteRef/>
      </w:r>
      <w:r>
        <w:t xml:space="preserve"> SVEJKOVSKÝ, Jaroslav a kol. </w:t>
      </w:r>
      <w:r w:rsidRPr="0078691B">
        <w:rPr>
          <w:i/>
        </w:rPr>
        <w:t>Nový občanský zákoník: srovnání nové a současné úpravy občanského práva.</w:t>
      </w:r>
      <w:r>
        <w:t xml:space="preserve"> Praha: </w:t>
      </w:r>
      <w:proofErr w:type="gramStart"/>
      <w:r>
        <w:t>C.H.</w:t>
      </w:r>
      <w:proofErr w:type="gramEnd"/>
      <w:r>
        <w:t>Beck, 2012, 667 s.</w:t>
      </w:r>
    </w:p>
  </w:footnote>
  <w:footnote w:id="142">
    <w:p w:rsidR="00E80127" w:rsidRDefault="00E80127" w:rsidP="0080737A">
      <w:pPr>
        <w:pStyle w:val="Textpoznpodarou"/>
        <w:ind w:left="284" w:right="-283"/>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458 s.</w:t>
      </w:r>
    </w:p>
  </w:footnote>
  <w:footnote w:id="143">
    <w:p w:rsidR="00E80127" w:rsidRDefault="00E80127" w:rsidP="00194B56">
      <w:pPr>
        <w:pStyle w:val="Textpoznpodarou"/>
        <w:ind w:left="284" w:right="-283"/>
      </w:pPr>
      <w:r>
        <w:rPr>
          <w:rStyle w:val="Znakapoznpodarou"/>
        </w:rPr>
        <w:footnoteRef/>
      </w:r>
      <w:r>
        <w:t xml:space="preserve"> BĚLOHLÁVEK, A., ČERNÝ, F., a kol. </w:t>
      </w:r>
      <w:r w:rsidRPr="00194B56">
        <w:rPr>
          <w:i/>
        </w:rPr>
        <w:t>Nový občanský zákoník. Srovnání dosavadní a nové občanskoprávní úpravy včetně předpisů souvisejících</w:t>
      </w:r>
      <w:r>
        <w:t>. Plzeň: Nakladatelství Aleš Čeněk, 2012. 458 s.</w:t>
      </w:r>
    </w:p>
  </w:footnote>
  <w:footnote w:id="144">
    <w:p w:rsidR="00E80127" w:rsidRDefault="00E80127" w:rsidP="00607AFB">
      <w:pPr>
        <w:pStyle w:val="Textpoznpodarou"/>
        <w:ind w:left="284" w:right="-283"/>
      </w:pPr>
      <w:r>
        <w:rPr>
          <w:rStyle w:val="Znakapoznpodarou"/>
        </w:rPr>
        <w:footnoteRef/>
      </w:r>
      <w:r>
        <w:t xml:space="preserve"> SVEJKOVSKÝ, Jaroslav a kol. </w:t>
      </w:r>
      <w:r w:rsidRPr="0078691B">
        <w:rPr>
          <w:i/>
        </w:rPr>
        <w:t>Nový občanský zákoník: srovnání nové a současné úpravy občanského práva.</w:t>
      </w:r>
      <w:r>
        <w:t xml:space="preserve"> Praha: </w:t>
      </w:r>
      <w:proofErr w:type="gramStart"/>
      <w:r>
        <w:t>C.H.</w:t>
      </w:r>
      <w:proofErr w:type="gramEnd"/>
      <w:r>
        <w:t>Beck, 2012, 668 s.</w:t>
      </w:r>
    </w:p>
  </w:footnote>
  <w:footnote w:id="145">
    <w:p w:rsidR="00E80127" w:rsidRDefault="00E80127" w:rsidP="00665B81">
      <w:pPr>
        <w:pStyle w:val="Textpoznpodarou"/>
        <w:ind w:left="284" w:right="-283"/>
      </w:pPr>
      <w:r>
        <w:rPr>
          <w:rStyle w:val="Znakapoznpodarou"/>
        </w:rPr>
        <w:footnoteRef/>
      </w:r>
      <w:r>
        <w:t xml:space="preserve"> Tamtéž, 668 s.</w:t>
      </w:r>
    </w:p>
  </w:footnote>
  <w:footnote w:id="14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w:t>
      </w:r>
      <w:r>
        <w:rPr>
          <w:rFonts w:cs="Times New Roman"/>
        </w:rPr>
        <w:t>S</w:t>
      </w:r>
      <w:r w:rsidRPr="0012102D">
        <w:rPr>
          <w:rFonts w:cs="Times New Roman"/>
        </w:rPr>
        <w:t xml:space="preserve">R ze dne 29. 6. 1990, </w:t>
      </w:r>
      <w:proofErr w:type="spellStart"/>
      <w:r w:rsidRPr="0012102D">
        <w:rPr>
          <w:rFonts w:cs="Times New Roman"/>
        </w:rPr>
        <w:t>sp</w:t>
      </w:r>
      <w:proofErr w:type="spellEnd"/>
      <w:r w:rsidRPr="0012102D">
        <w:rPr>
          <w:rFonts w:cs="Times New Roman"/>
        </w:rPr>
        <w:t xml:space="preserve">. zn. 1 </w:t>
      </w:r>
      <w:proofErr w:type="spellStart"/>
      <w:r w:rsidRPr="0012102D">
        <w:rPr>
          <w:rFonts w:cs="Times New Roman"/>
        </w:rPr>
        <w:t>Cz</w:t>
      </w:r>
      <w:proofErr w:type="spellEnd"/>
      <w:r w:rsidRPr="0012102D">
        <w:rPr>
          <w:rFonts w:cs="Times New Roman"/>
        </w:rPr>
        <w:t xml:space="preserve"> 29/90.</w:t>
      </w:r>
    </w:p>
  </w:footnote>
  <w:footnote w:id="147">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ŠVESTKA, Jiří a kol</w:t>
      </w:r>
      <w:r w:rsidRPr="0012102D">
        <w:rPr>
          <w:rFonts w:cs="Times New Roman"/>
          <w:i/>
        </w:rPr>
        <w:t>. Občanský zákoník 1. §1-459. Komentář</w:t>
      </w:r>
      <w:r w:rsidRPr="0012102D">
        <w:rPr>
          <w:rFonts w:cs="Times New Roman"/>
        </w:rPr>
        <w:t>. 2. vydání. Pra</w:t>
      </w:r>
      <w:r>
        <w:rPr>
          <w:rFonts w:cs="Times New Roman"/>
        </w:rPr>
        <w:t xml:space="preserve">ha: </w:t>
      </w:r>
      <w:proofErr w:type="gramStart"/>
      <w:r>
        <w:rPr>
          <w:rFonts w:cs="Times New Roman"/>
        </w:rPr>
        <w:t>C.H.</w:t>
      </w:r>
      <w:proofErr w:type="gramEnd"/>
      <w:r>
        <w:rPr>
          <w:rFonts w:cs="Times New Roman"/>
        </w:rPr>
        <w:t>Beck, 2009. 1321 – 1323 </w:t>
      </w:r>
      <w:r w:rsidRPr="0012102D">
        <w:rPr>
          <w:rFonts w:cs="Times New Roman"/>
        </w:rPr>
        <w:t>s.</w:t>
      </w:r>
    </w:p>
  </w:footnote>
  <w:footnote w:id="148">
    <w:p w:rsidR="00E80127" w:rsidRDefault="00E80127" w:rsidP="00163702">
      <w:pPr>
        <w:pStyle w:val="Textpoznpodarou"/>
        <w:ind w:left="284"/>
      </w:pPr>
      <w:r>
        <w:rPr>
          <w:rStyle w:val="Znakapoznpodarou"/>
        </w:rPr>
        <w:footnoteRef/>
      </w:r>
      <w:r>
        <w:t xml:space="preserve"> ELIÁŠ, Karel a kol. </w:t>
      </w:r>
      <w:r w:rsidRPr="00815C56">
        <w:rPr>
          <w:i/>
        </w:rPr>
        <w:t>Nový občanská zákoník s aktualizovanou důvodovou zprávou a rejstříkem</w:t>
      </w:r>
      <w:r>
        <w:t xml:space="preserve">. Ostrava: </w:t>
      </w:r>
      <w:proofErr w:type="spellStart"/>
      <w:r>
        <w:t>Sagit</w:t>
      </w:r>
      <w:proofErr w:type="spellEnd"/>
      <w:r>
        <w:t>, a. s., 2012. 1048 s.</w:t>
      </w:r>
    </w:p>
  </w:footnote>
  <w:footnote w:id="149">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w:t>
      </w:r>
      <w:r>
        <w:rPr>
          <w:rFonts w:cs="Times New Roman"/>
        </w:rPr>
        <w:t>S</w:t>
      </w:r>
      <w:r w:rsidRPr="0012102D">
        <w:rPr>
          <w:rFonts w:cs="Times New Roman"/>
        </w:rPr>
        <w:t xml:space="preserve">R ze dne 18. 11. 1970,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87/1970.</w:t>
      </w:r>
    </w:p>
  </w:footnote>
  <w:footnote w:id="150">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HŮRKA, Petr a kol. </w:t>
      </w:r>
      <w:r w:rsidRPr="0012102D">
        <w:rPr>
          <w:rFonts w:cs="Times New Roman"/>
          <w:i/>
        </w:rPr>
        <w:t>Aktuální pracovněprávní judikatura s podrobným komentářem</w:t>
      </w:r>
      <w:r w:rsidRPr="0012102D">
        <w:rPr>
          <w:rFonts w:cs="Times New Roman"/>
        </w:rPr>
        <w:t>. Olomouc: ANAG, 2012. 133 s.</w:t>
      </w:r>
    </w:p>
  </w:footnote>
  <w:footnote w:id="151">
    <w:p w:rsidR="00E80127" w:rsidRDefault="00E80127" w:rsidP="00163702">
      <w:pPr>
        <w:pStyle w:val="Textpoznpodarou"/>
        <w:ind w:left="284"/>
      </w:pPr>
      <w:r>
        <w:rPr>
          <w:rStyle w:val="Znakapoznpodarou"/>
        </w:rPr>
        <w:footnoteRef/>
      </w:r>
      <w:r>
        <w:t xml:space="preserve"> 116/2008 Sb., nález ÚS ve věci návrhu na zrušení některých ustanovení zákona č.262/2006 Sb., zákoník práce</w:t>
      </w:r>
    </w:p>
  </w:footnote>
  <w:footnote w:id="152">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JOUZA, Ladislav. </w:t>
      </w:r>
      <w:r>
        <w:rPr>
          <w:rFonts w:cs="Times New Roman"/>
          <w:i/>
        </w:rPr>
        <w:t>ZP</w:t>
      </w:r>
      <w:r w:rsidRPr="0012102D">
        <w:rPr>
          <w:rFonts w:cs="Times New Roman"/>
          <w:i/>
        </w:rPr>
        <w:t xml:space="preserve"> s komentářem včetně aplikace občanského zákoníku</w:t>
      </w:r>
      <w:r w:rsidRPr="0012102D">
        <w:rPr>
          <w:rFonts w:cs="Times New Roman"/>
        </w:rPr>
        <w:t xml:space="preserve">. 3. vydání. Praha: </w:t>
      </w:r>
      <w:proofErr w:type="spellStart"/>
      <w:r w:rsidRPr="0012102D">
        <w:rPr>
          <w:rFonts w:cs="Times New Roman"/>
        </w:rPr>
        <w:t>Bova</w:t>
      </w:r>
      <w:proofErr w:type="spellEnd"/>
      <w:r w:rsidRPr="0012102D">
        <w:rPr>
          <w:rFonts w:cs="Times New Roman"/>
        </w:rPr>
        <w:t xml:space="preserve"> Polygon, 2008. 693 s.</w:t>
      </w:r>
    </w:p>
  </w:footnote>
  <w:footnote w:id="15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Výběr NS</w:t>
      </w:r>
      <w:r w:rsidRPr="0012102D">
        <w:rPr>
          <w:rFonts w:cs="Times New Roman"/>
        </w:rPr>
        <w:t xml:space="preserve"> </w:t>
      </w:r>
      <w:r>
        <w:rPr>
          <w:rFonts w:cs="Times New Roman"/>
        </w:rPr>
        <w:t>Č</w:t>
      </w:r>
      <w:r w:rsidRPr="0012102D">
        <w:rPr>
          <w:rFonts w:cs="Times New Roman"/>
        </w:rPr>
        <w:t xml:space="preserve">SR, </w:t>
      </w:r>
      <w:proofErr w:type="spellStart"/>
      <w:r w:rsidRPr="0012102D">
        <w:rPr>
          <w:rFonts w:cs="Times New Roman"/>
        </w:rPr>
        <w:t>sp</w:t>
      </w:r>
      <w:proofErr w:type="spellEnd"/>
      <w:r w:rsidRPr="0012102D">
        <w:rPr>
          <w:rFonts w:cs="Times New Roman"/>
        </w:rPr>
        <w:t xml:space="preserve">. zn. 5 </w:t>
      </w:r>
      <w:proofErr w:type="spellStart"/>
      <w:r w:rsidRPr="0012102D">
        <w:rPr>
          <w:rFonts w:cs="Times New Roman"/>
        </w:rPr>
        <w:t>Cz</w:t>
      </w:r>
      <w:proofErr w:type="spellEnd"/>
      <w:r w:rsidRPr="0012102D">
        <w:rPr>
          <w:rFonts w:cs="Times New Roman"/>
        </w:rPr>
        <w:t xml:space="preserve"> 25/85.</w:t>
      </w:r>
    </w:p>
  </w:footnote>
  <w:footnote w:id="154">
    <w:p w:rsidR="00E80127" w:rsidRPr="00CB3A64" w:rsidRDefault="00E80127" w:rsidP="009115AA">
      <w:pPr>
        <w:pStyle w:val="Textpoznpodarou"/>
        <w:ind w:left="284" w:right="-284"/>
        <w:rPr>
          <w:rFonts w:cs="Times New Roman"/>
        </w:rPr>
      </w:pPr>
      <w:r w:rsidRPr="00CB3A64">
        <w:rPr>
          <w:rStyle w:val="Znakapoznpodarou"/>
          <w:rFonts w:cs="Times New Roman"/>
        </w:rPr>
        <w:footnoteRef/>
      </w:r>
      <w:r w:rsidRPr="00CB3A64">
        <w:rPr>
          <w:rFonts w:cs="Times New Roman"/>
        </w:rPr>
        <w:t xml:space="preserve"> BĚLINA, Miroslav a kol. </w:t>
      </w:r>
      <w:r w:rsidRPr="00CB3A64">
        <w:rPr>
          <w:rFonts w:cs="Times New Roman"/>
          <w:i/>
        </w:rPr>
        <w:t>Zákoník práce</w:t>
      </w:r>
      <w:r w:rsidRPr="00CB3A64">
        <w:rPr>
          <w:rFonts w:cs="Times New Roman"/>
        </w:rPr>
        <w:t xml:space="preserve">. </w:t>
      </w:r>
      <w:r w:rsidRPr="00CB3A64">
        <w:rPr>
          <w:rFonts w:cs="Times New Roman"/>
          <w:i/>
        </w:rPr>
        <w:t>Komentář.</w:t>
      </w:r>
      <w:r w:rsidR="002938D5" w:rsidRPr="00CB3A64">
        <w:rPr>
          <w:rFonts w:cs="Times New Roman"/>
        </w:rPr>
        <w:t xml:space="preserve"> 1. vydání, Praha: </w:t>
      </w:r>
      <w:proofErr w:type="gramStart"/>
      <w:r w:rsidR="002938D5" w:rsidRPr="00CB3A64">
        <w:rPr>
          <w:rFonts w:cs="Times New Roman"/>
        </w:rPr>
        <w:t>C.H.</w:t>
      </w:r>
      <w:proofErr w:type="gramEnd"/>
      <w:r w:rsidR="002938D5" w:rsidRPr="00CB3A64">
        <w:rPr>
          <w:rFonts w:cs="Times New Roman"/>
        </w:rPr>
        <w:t xml:space="preserve">Beck 2012. 965 </w:t>
      </w:r>
      <w:r w:rsidRPr="00CB3A64">
        <w:rPr>
          <w:rFonts w:cs="Times New Roman"/>
        </w:rPr>
        <w:t>s.</w:t>
      </w:r>
    </w:p>
  </w:footnote>
  <w:footnote w:id="155">
    <w:p w:rsidR="00E80127" w:rsidRPr="0012102D" w:rsidRDefault="00E80127" w:rsidP="009115AA">
      <w:pPr>
        <w:pStyle w:val="Textpoznpodarou"/>
        <w:ind w:left="284" w:right="-284"/>
        <w:rPr>
          <w:rFonts w:cs="Times New Roman"/>
        </w:rPr>
      </w:pPr>
      <w:r w:rsidRPr="00CB3A64">
        <w:rPr>
          <w:rStyle w:val="Znakapoznpodarou"/>
          <w:rFonts w:cs="Times New Roman"/>
        </w:rPr>
        <w:footnoteRef/>
      </w:r>
      <w:r w:rsidRPr="00CB3A64">
        <w:rPr>
          <w:rFonts w:cs="Times New Roman"/>
        </w:rPr>
        <w:t xml:space="preserve"> Tamtéž</w:t>
      </w:r>
      <w:r w:rsidR="00CB3A64" w:rsidRPr="00CB3A64">
        <w:rPr>
          <w:rFonts w:cs="Times New Roman"/>
        </w:rPr>
        <w:t>, 976 s.</w:t>
      </w:r>
    </w:p>
  </w:footnote>
  <w:footnote w:id="156">
    <w:p w:rsidR="00E80127" w:rsidRPr="0012102D" w:rsidRDefault="00E80127" w:rsidP="001F2FBF">
      <w:pPr>
        <w:pStyle w:val="Textpoznpodarou"/>
        <w:ind w:left="284" w:right="-284"/>
        <w:rPr>
          <w:rFonts w:cs="Times New Roman"/>
        </w:rPr>
      </w:pPr>
      <w:r w:rsidRPr="00D5459D">
        <w:rPr>
          <w:rStyle w:val="Znakapoznpodarou"/>
          <w:rFonts w:cs="Times New Roman"/>
        </w:rPr>
        <w:footnoteRef/>
      </w:r>
      <w:r w:rsidRPr="00D5459D">
        <w:rPr>
          <w:rFonts w:cs="Times New Roman"/>
        </w:rPr>
        <w:t xml:space="preserve"> </w:t>
      </w:r>
      <w:r w:rsidRPr="00CB3A64">
        <w:rPr>
          <w:rFonts w:cs="Times New Roman"/>
        </w:rPr>
        <w:t xml:space="preserve">BĚLINA, Miroslav a kol. </w:t>
      </w:r>
      <w:r w:rsidRPr="00CB3A64">
        <w:rPr>
          <w:rFonts w:cs="Times New Roman"/>
          <w:i/>
        </w:rPr>
        <w:t>Zákoník práce</w:t>
      </w:r>
      <w:r w:rsidRPr="00CB3A64">
        <w:rPr>
          <w:rFonts w:cs="Times New Roman"/>
        </w:rPr>
        <w:t xml:space="preserve">. </w:t>
      </w:r>
      <w:r w:rsidRPr="00CB3A64">
        <w:rPr>
          <w:rFonts w:cs="Times New Roman"/>
          <w:i/>
        </w:rPr>
        <w:t>Komentář.</w:t>
      </w:r>
      <w:r w:rsidR="00CB3A64" w:rsidRPr="00CB3A64">
        <w:rPr>
          <w:rFonts w:cs="Times New Roman"/>
        </w:rPr>
        <w:t xml:space="preserve"> 1</w:t>
      </w:r>
      <w:r w:rsidRPr="00CB3A64">
        <w:rPr>
          <w:rFonts w:cs="Times New Roman"/>
        </w:rPr>
        <w:t>. v</w:t>
      </w:r>
      <w:r w:rsidR="00CB3A64" w:rsidRPr="00CB3A64">
        <w:rPr>
          <w:rFonts w:cs="Times New Roman"/>
        </w:rPr>
        <w:t xml:space="preserve">ydání, Praha: </w:t>
      </w:r>
      <w:proofErr w:type="gramStart"/>
      <w:r w:rsidR="00CB3A64" w:rsidRPr="00CB3A64">
        <w:rPr>
          <w:rFonts w:cs="Times New Roman"/>
        </w:rPr>
        <w:t>C.H.</w:t>
      </w:r>
      <w:proofErr w:type="gramEnd"/>
      <w:r w:rsidR="00CB3A64" w:rsidRPr="00CB3A64">
        <w:rPr>
          <w:rFonts w:cs="Times New Roman"/>
        </w:rPr>
        <w:t>Beck 2012. 977</w:t>
      </w:r>
      <w:r w:rsidRPr="00CB3A64">
        <w:rPr>
          <w:rFonts w:cs="Times New Roman"/>
        </w:rPr>
        <w:t xml:space="preserve"> s.</w:t>
      </w:r>
    </w:p>
  </w:footnote>
  <w:footnote w:id="157">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JOUZA, Ladislav. </w:t>
      </w:r>
      <w:r w:rsidRPr="0012102D">
        <w:rPr>
          <w:rFonts w:cs="Times New Roman"/>
          <w:i/>
        </w:rPr>
        <w:t>Netypické pracovní úrazy a jejich odškodňování</w:t>
      </w:r>
      <w:r w:rsidRPr="0012102D">
        <w:rPr>
          <w:rFonts w:cs="Times New Roman"/>
        </w:rPr>
        <w:t>. Bulletin advokacie, 2008, č. 10, 34 s.</w:t>
      </w:r>
    </w:p>
  </w:footnote>
  <w:footnote w:id="15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Zhodnocení NS</w:t>
      </w:r>
      <w:r w:rsidRPr="0012102D">
        <w:rPr>
          <w:rFonts w:cs="Times New Roman"/>
        </w:rPr>
        <w:t xml:space="preserve"> Č</w:t>
      </w:r>
      <w:r>
        <w:rPr>
          <w:rFonts w:cs="Times New Roman"/>
        </w:rPr>
        <w:t>S</w:t>
      </w:r>
      <w:r w:rsidRPr="0012102D">
        <w:rPr>
          <w:rFonts w:cs="Times New Roman"/>
        </w:rPr>
        <w:t xml:space="preserve">R ze dne 27. 1. 1975,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37/74.</w:t>
      </w:r>
    </w:p>
  </w:footnote>
  <w:footnote w:id="15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w:t>
      </w:r>
      <w:r w:rsidR="00CB3A64">
        <w:rPr>
          <w:rFonts w:cs="Times New Roman"/>
          <w:i/>
        </w:rPr>
        <w:t xml:space="preserve"> autorského zákona. Praktická př</w:t>
      </w:r>
      <w:r w:rsidRPr="0012102D">
        <w:rPr>
          <w:rFonts w:cs="Times New Roman"/>
          <w:i/>
        </w:rPr>
        <w:t>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324 s.</w:t>
      </w:r>
    </w:p>
  </w:footnote>
  <w:footnote w:id="160">
    <w:p w:rsidR="00E80127" w:rsidRDefault="00E80127" w:rsidP="00163702">
      <w:pPr>
        <w:pStyle w:val="Textpoznpodarou"/>
        <w:ind w:left="284"/>
      </w:pPr>
      <w:r>
        <w:rPr>
          <w:rStyle w:val="Znakapoznpodarou"/>
        </w:rPr>
        <w:footnoteRef/>
      </w:r>
      <w:r>
        <w:t xml:space="preserve"> </w:t>
      </w:r>
      <w:r w:rsidRPr="0012102D">
        <w:rPr>
          <w:rFonts w:cs="Times New Roman"/>
        </w:rPr>
        <w:t xml:space="preserve">HŮRKA, Petr a kol. </w:t>
      </w:r>
      <w:r w:rsidRPr="0012102D">
        <w:rPr>
          <w:rFonts w:cs="Times New Roman"/>
          <w:i/>
        </w:rPr>
        <w:t>Aktuální pracovněprávní judikatura s podrobným komentářem</w:t>
      </w:r>
      <w:r>
        <w:rPr>
          <w:rFonts w:cs="Times New Roman"/>
        </w:rPr>
        <w:t>. Olomouc: ANAG, 2012. 140 - 141</w:t>
      </w:r>
      <w:r w:rsidRPr="0012102D">
        <w:rPr>
          <w:rFonts w:cs="Times New Roman"/>
        </w:rPr>
        <w:t xml:space="preserve"> s.</w:t>
      </w:r>
    </w:p>
  </w:footnote>
  <w:footnote w:id="161">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ČSR ze dne 18. 10. 1974,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Cz</w:t>
      </w:r>
      <w:proofErr w:type="spellEnd"/>
      <w:r w:rsidRPr="0012102D">
        <w:rPr>
          <w:rFonts w:cs="Times New Roman"/>
        </w:rPr>
        <w:t xml:space="preserve"> 32/74.</w:t>
      </w:r>
    </w:p>
  </w:footnote>
  <w:footnote w:id="162">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DANDOVÁ, Eva. </w:t>
      </w:r>
      <w:r w:rsidRPr="0012102D">
        <w:rPr>
          <w:rFonts w:cs="Times New Roman"/>
          <w:i/>
        </w:rPr>
        <w:t>Náhrada škody při pracovních úrazech a nemocech z povolání ve světle judikatury</w:t>
      </w:r>
      <w:r w:rsidRPr="0012102D">
        <w:rPr>
          <w:rFonts w:cs="Times New Roman"/>
        </w:rPr>
        <w:t xml:space="preserve">. Praha: </w:t>
      </w:r>
      <w:proofErr w:type="spellStart"/>
      <w:r w:rsidRPr="0012102D">
        <w:rPr>
          <w:rFonts w:cs="Times New Roman"/>
        </w:rPr>
        <w:t>Codex</w:t>
      </w:r>
      <w:proofErr w:type="spellEnd"/>
      <w:r w:rsidRPr="0012102D">
        <w:rPr>
          <w:rFonts w:cs="Times New Roman"/>
        </w:rPr>
        <w:t xml:space="preserve"> Bohemia, 1997. 51 s.</w:t>
      </w:r>
    </w:p>
  </w:footnote>
  <w:footnote w:id="163">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207 s.</w:t>
      </w:r>
    </w:p>
  </w:footnote>
  <w:footnote w:id="164">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POKORNÝ, Milan. HOCHMAN, Josef</w:t>
      </w:r>
      <w:r w:rsidRPr="0012102D">
        <w:rPr>
          <w:rFonts w:cs="Times New Roman"/>
          <w:i/>
        </w:rPr>
        <w:t>. Odpovědnost za škodu v právu občanském a pracovním</w:t>
      </w:r>
      <w:r w:rsidRPr="0012102D">
        <w:rPr>
          <w:rFonts w:cs="Times New Roman"/>
        </w:rPr>
        <w:t>. 3. vydání. Praha: Linde Praha, 2008. 209 s</w:t>
      </w:r>
    </w:p>
  </w:footnote>
  <w:footnote w:id="165">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§371 zákona č. 262/2006 Sb., </w:t>
      </w:r>
      <w:r>
        <w:rPr>
          <w:rFonts w:cs="Times New Roman"/>
        </w:rPr>
        <w:t>ZP</w:t>
      </w:r>
      <w:r w:rsidRPr="0012102D">
        <w:rPr>
          <w:rFonts w:cs="Times New Roman"/>
        </w:rPr>
        <w:t xml:space="preserve"> ve znění pozdějších předpisů</w:t>
      </w:r>
    </w:p>
  </w:footnote>
  <w:footnote w:id="166">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Rozsudek</w:t>
      </w:r>
      <w:r>
        <w:rPr>
          <w:rFonts w:cs="Times New Roman"/>
        </w:rPr>
        <w:t xml:space="preserve"> NS</w:t>
      </w:r>
      <w:r w:rsidRPr="0012102D">
        <w:rPr>
          <w:rFonts w:cs="Times New Roman"/>
        </w:rPr>
        <w:t xml:space="preserve"> Č</w:t>
      </w:r>
      <w:r>
        <w:rPr>
          <w:rFonts w:cs="Times New Roman"/>
        </w:rPr>
        <w:t>S</w:t>
      </w:r>
      <w:r w:rsidRPr="0012102D">
        <w:rPr>
          <w:rFonts w:cs="Times New Roman"/>
        </w:rPr>
        <w:t xml:space="preserve">R ze dne 30. 11. 1978, </w:t>
      </w:r>
      <w:proofErr w:type="spellStart"/>
      <w:r w:rsidRPr="0012102D">
        <w:rPr>
          <w:rFonts w:cs="Times New Roman"/>
        </w:rPr>
        <w:t>sp</w:t>
      </w:r>
      <w:proofErr w:type="spellEnd"/>
      <w:r w:rsidRPr="0012102D">
        <w:rPr>
          <w:rFonts w:cs="Times New Roman"/>
        </w:rPr>
        <w:t xml:space="preserve">. zn. 5 </w:t>
      </w:r>
      <w:proofErr w:type="spellStart"/>
      <w:r w:rsidRPr="0012102D">
        <w:rPr>
          <w:rFonts w:cs="Times New Roman"/>
        </w:rPr>
        <w:t>Cz</w:t>
      </w:r>
      <w:proofErr w:type="spellEnd"/>
      <w:r w:rsidRPr="0012102D">
        <w:rPr>
          <w:rFonts w:cs="Times New Roman"/>
        </w:rPr>
        <w:t xml:space="preserve"> 54/78.</w:t>
      </w:r>
    </w:p>
  </w:footnote>
  <w:footnote w:id="167">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MIKYSKA, Martin</w:t>
      </w:r>
      <w:r w:rsidRPr="0012102D">
        <w:rPr>
          <w:rFonts w:cs="Times New Roman"/>
          <w:i/>
        </w:rPr>
        <w:t>. Odškodňování pracovních úrazů a nemocí z povolání.</w:t>
      </w:r>
      <w:r w:rsidRPr="0012102D">
        <w:rPr>
          <w:rFonts w:cs="Times New Roman"/>
        </w:rPr>
        <w:t xml:space="preserve"> 3. vydání. Olomouc: ANAG, 2005. 78 s.</w:t>
      </w:r>
    </w:p>
  </w:footnote>
  <w:footnote w:id="168">
    <w:p w:rsidR="00E80127" w:rsidRDefault="00E80127" w:rsidP="00163702">
      <w:pPr>
        <w:pStyle w:val="Textpoznpodarou"/>
        <w:ind w:left="284"/>
      </w:pPr>
      <w:r>
        <w:rPr>
          <w:rStyle w:val="Znakapoznpodarou"/>
        </w:rPr>
        <w:footnoteRef/>
      </w:r>
      <w:r>
        <w:t xml:space="preserve"> DOLEŽÍLEK, Jiří</w:t>
      </w:r>
      <w:r w:rsidRPr="000D7240">
        <w:rPr>
          <w:i/>
        </w:rPr>
        <w:t>. Přehled judikatury ve věcech pracovněprávních. Náhrada škody</w:t>
      </w:r>
      <w:r>
        <w:t xml:space="preserve">. Praha: </w:t>
      </w:r>
      <w:proofErr w:type="spellStart"/>
      <w:r>
        <w:t>Wolters</w:t>
      </w:r>
      <w:proofErr w:type="spellEnd"/>
      <w:r>
        <w:t xml:space="preserve"> </w:t>
      </w:r>
      <w:proofErr w:type="spellStart"/>
      <w:r>
        <w:t>Kluwer</w:t>
      </w:r>
      <w:proofErr w:type="spellEnd"/>
      <w:r>
        <w:t xml:space="preserve"> ČR, a. s., 2012, 193 s.</w:t>
      </w:r>
    </w:p>
  </w:footnote>
  <w:footnote w:id="169">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B</w:t>
      </w:r>
      <w:r>
        <w:rPr>
          <w:rFonts w:cs="Times New Roman"/>
        </w:rPr>
        <w:t>R</w:t>
      </w:r>
      <w:r w:rsidRPr="0012102D">
        <w:rPr>
          <w:rFonts w:cs="Times New Roman"/>
        </w:rPr>
        <w:t xml:space="preserve">EJCHA, Aleš. </w:t>
      </w:r>
      <w:r w:rsidRPr="0012102D">
        <w:rPr>
          <w:rFonts w:cs="Times New Roman"/>
          <w:i/>
        </w:rPr>
        <w:t>Odpovědnost v soukromém a veřejném právu</w:t>
      </w:r>
      <w:r w:rsidRPr="0012102D">
        <w:rPr>
          <w:rFonts w:cs="Times New Roman"/>
        </w:rPr>
        <w:t xml:space="preserve">. Praha: ASPI </w:t>
      </w:r>
      <w:proofErr w:type="spellStart"/>
      <w:r w:rsidRPr="0012102D">
        <w:rPr>
          <w:rFonts w:cs="Times New Roman"/>
        </w:rPr>
        <w:t>Publihing</w:t>
      </w:r>
      <w:proofErr w:type="spellEnd"/>
      <w:r w:rsidRPr="0012102D">
        <w:rPr>
          <w:rFonts w:cs="Times New Roman"/>
        </w:rPr>
        <w:t>, s.r.o., 2000. 42 s.</w:t>
      </w:r>
    </w:p>
  </w:footnote>
  <w:footnote w:id="170">
    <w:p w:rsidR="00E80127" w:rsidRDefault="00E80127" w:rsidP="0021789F">
      <w:pPr>
        <w:pStyle w:val="Textpoznpodarou"/>
        <w:ind w:left="284"/>
      </w:pPr>
      <w:r>
        <w:rPr>
          <w:rStyle w:val="Znakapoznpodarou"/>
        </w:rPr>
        <w:footnoteRef/>
      </w:r>
      <w:r>
        <w:t xml:space="preserve"> Rozsudek NS ČR ze dne 23. 4. 2013, </w:t>
      </w:r>
      <w:proofErr w:type="spellStart"/>
      <w:r>
        <w:t>sp</w:t>
      </w:r>
      <w:proofErr w:type="spellEnd"/>
      <w:r>
        <w:t xml:space="preserve">. zn. 21 </w:t>
      </w:r>
      <w:proofErr w:type="spellStart"/>
      <w:r>
        <w:t>Cdo</w:t>
      </w:r>
      <w:proofErr w:type="spellEnd"/>
      <w:r>
        <w:t xml:space="preserve"> 2480/2012.</w:t>
      </w:r>
    </w:p>
  </w:footnote>
  <w:footnote w:id="171">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KOTTNAUER, A</w:t>
      </w:r>
      <w:r>
        <w:rPr>
          <w:rFonts w:cs="Times New Roman"/>
        </w:rPr>
        <w:t>ntonín</w:t>
      </w:r>
      <w:r w:rsidRPr="0012102D">
        <w:rPr>
          <w:rFonts w:cs="Times New Roman"/>
        </w:rPr>
        <w:t xml:space="preserve">., a kol. </w:t>
      </w:r>
      <w:r>
        <w:rPr>
          <w:rFonts w:cs="Times New Roman"/>
          <w:i/>
        </w:rPr>
        <w:t>ZP</w:t>
      </w:r>
      <w:r w:rsidRPr="0012102D">
        <w:rPr>
          <w:rFonts w:cs="Times New Roman"/>
          <w:i/>
        </w:rPr>
        <w:t xml:space="preserve"> – komentář s judikaturou. Podle stavu k 1. lednu 2012, včetně novely účinné k 1. dubnu 2012.</w:t>
      </w:r>
      <w:r>
        <w:rPr>
          <w:rFonts w:cs="Times New Roman"/>
        </w:rPr>
        <w:t xml:space="preserve"> Praha: </w:t>
      </w:r>
      <w:proofErr w:type="spellStart"/>
      <w:r>
        <w:rPr>
          <w:rFonts w:cs="Times New Roman"/>
        </w:rPr>
        <w:t>Leges</w:t>
      </w:r>
      <w:proofErr w:type="spellEnd"/>
      <w:r>
        <w:rPr>
          <w:rFonts w:cs="Times New Roman"/>
        </w:rPr>
        <w:t>, 2012.</w:t>
      </w:r>
      <w:r w:rsidRPr="0012102D">
        <w:rPr>
          <w:rFonts w:cs="Times New Roman"/>
        </w:rPr>
        <w:t xml:space="preserve"> 1032 – 1033 s.</w:t>
      </w:r>
    </w:p>
  </w:footnote>
  <w:footnote w:id="172">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PICHRT, Jan. Zanikají smrtí zaměstnance pohledávky na náhradu za bolest a za ztížení společenského uplatnění? </w:t>
      </w:r>
      <w:r w:rsidRPr="0012102D">
        <w:rPr>
          <w:rFonts w:cs="Times New Roman"/>
          <w:i/>
        </w:rPr>
        <w:t>Bulletin advokacie</w:t>
      </w:r>
      <w:r w:rsidRPr="0012102D">
        <w:rPr>
          <w:rFonts w:cs="Times New Roman"/>
        </w:rPr>
        <w:t>, 2009, č. 7-8, 56 s.</w:t>
      </w:r>
    </w:p>
  </w:footnote>
  <w:footnote w:id="173">
    <w:p w:rsidR="00E80127" w:rsidRDefault="00E80127" w:rsidP="00163702">
      <w:pPr>
        <w:pStyle w:val="Textpoznpodarou"/>
        <w:ind w:left="284"/>
      </w:pPr>
      <w:r>
        <w:rPr>
          <w:rStyle w:val="Znakapoznpodarou"/>
        </w:rPr>
        <w:footnoteRef/>
      </w:r>
      <w:r>
        <w:t xml:space="preserve"> Rozsudek NS ČR ze dne 7. 4. 2011. </w:t>
      </w:r>
      <w:proofErr w:type="spellStart"/>
      <w:r>
        <w:t>sp</w:t>
      </w:r>
      <w:proofErr w:type="spellEnd"/>
      <w:r>
        <w:t xml:space="preserve">. zn. 21 </w:t>
      </w:r>
      <w:proofErr w:type="spellStart"/>
      <w:r>
        <w:t>Cdo</w:t>
      </w:r>
      <w:proofErr w:type="spellEnd"/>
      <w:r>
        <w:t xml:space="preserve"> 936/2010.</w:t>
      </w:r>
    </w:p>
  </w:footnote>
  <w:footnote w:id="174">
    <w:p w:rsidR="00E80127" w:rsidRDefault="00E80127" w:rsidP="00163702">
      <w:pPr>
        <w:pStyle w:val="Textpoznpodarou"/>
        <w:ind w:left="284"/>
      </w:pPr>
      <w:r>
        <w:rPr>
          <w:rStyle w:val="Znakapoznpodarou"/>
        </w:rPr>
        <w:footnoteRef/>
      </w:r>
      <w:r>
        <w:t xml:space="preserve"> </w:t>
      </w:r>
      <w:r w:rsidRPr="0012102D">
        <w:rPr>
          <w:rFonts w:cs="Times New Roman"/>
        </w:rPr>
        <w:t xml:space="preserve">HŮRKA, Petr a kol. </w:t>
      </w:r>
      <w:r w:rsidRPr="0012102D">
        <w:rPr>
          <w:rFonts w:cs="Times New Roman"/>
          <w:i/>
        </w:rPr>
        <w:t>Aktuální pracovněprávní judikatura s podrobným komentářem</w:t>
      </w:r>
      <w:r>
        <w:rPr>
          <w:rFonts w:cs="Times New Roman"/>
        </w:rPr>
        <w:t>. Olomouc: ANAG, 2012. 166</w:t>
      </w:r>
      <w:r w:rsidRPr="0012102D">
        <w:rPr>
          <w:rFonts w:cs="Times New Roman"/>
        </w:rPr>
        <w:t xml:space="preserve"> s.</w:t>
      </w:r>
    </w:p>
  </w:footnote>
  <w:footnote w:id="175">
    <w:p w:rsidR="00E80127" w:rsidRPr="0012102D" w:rsidRDefault="00E80127" w:rsidP="005B3C95">
      <w:pPr>
        <w:pStyle w:val="Textpoznpodarou"/>
        <w:ind w:left="284" w:right="-142"/>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ČR ze dne 2. 7. 2003,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Cdo</w:t>
      </w:r>
      <w:proofErr w:type="spellEnd"/>
      <w:r w:rsidRPr="0012102D">
        <w:rPr>
          <w:rFonts w:cs="Times New Roman"/>
        </w:rPr>
        <w:t xml:space="preserve"> 424/2003.</w:t>
      </w:r>
    </w:p>
  </w:footnote>
  <w:footnote w:id="176">
    <w:p w:rsidR="00E80127" w:rsidRPr="00153927" w:rsidRDefault="00E80127" w:rsidP="005B3C95">
      <w:pPr>
        <w:pStyle w:val="Textpoznpodarou"/>
        <w:ind w:left="284" w:right="-142"/>
        <w:rPr>
          <w:rFonts w:cs="Times New Roman"/>
        </w:rPr>
      </w:pPr>
      <w:r w:rsidRPr="0012102D">
        <w:rPr>
          <w:rStyle w:val="Znakapoznpodarou"/>
          <w:rFonts w:cs="Times New Roman"/>
        </w:rPr>
        <w:footnoteRef/>
      </w:r>
      <w:r>
        <w:rPr>
          <w:rFonts w:cs="Times New Roman"/>
        </w:rPr>
        <w:t xml:space="preserve"> </w:t>
      </w:r>
      <w:r w:rsidRPr="00153927">
        <w:rPr>
          <w:rFonts w:cs="Times New Roman"/>
        </w:rPr>
        <w:t xml:space="preserve">Zhodnocení NS ČSR ze dne 27. 1. 1975, </w:t>
      </w:r>
      <w:proofErr w:type="spellStart"/>
      <w:r w:rsidRPr="00153927">
        <w:rPr>
          <w:rFonts w:cs="Times New Roman"/>
        </w:rPr>
        <w:t>sp</w:t>
      </w:r>
      <w:proofErr w:type="spellEnd"/>
      <w:r w:rsidRPr="00153927">
        <w:rPr>
          <w:rFonts w:cs="Times New Roman"/>
        </w:rPr>
        <w:t xml:space="preserve">. zn. </w:t>
      </w:r>
      <w:proofErr w:type="spellStart"/>
      <w:r w:rsidRPr="00153927">
        <w:rPr>
          <w:rFonts w:cs="Times New Roman"/>
        </w:rPr>
        <w:t>Cpj</w:t>
      </w:r>
      <w:proofErr w:type="spellEnd"/>
      <w:r w:rsidRPr="00153927">
        <w:rPr>
          <w:rFonts w:cs="Times New Roman"/>
        </w:rPr>
        <w:t xml:space="preserve"> 37/74.</w:t>
      </w:r>
    </w:p>
  </w:footnote>
  <w:footnote w:id="177">
    <w:p w:rsidR="00E80127" w:rsidRPr="0012102D" w:rsidRDefault="00E80127" w:rsidP="005B3C95">
      <w:pPr>
        <w:pStyle w:val="Textpoznpodarou"/>
        <w:ind w:left="284" w:right="-142"/>
        <w:rPr>
          <w:rFonts w:cs="Times New Roman"/>
        </w:rPr>
      </w:pPr>
      <w:r w:rsidRPr="00153927">
        <w:rPr>
          <w:rStyle w:val="Znakapoznpodarou"/>
          <w:rFonts w:cs="Times New Roman"/>
        </w:rPr>
        <w:footnoteRef/>
      </w:r>
      <w:r w:rsidRPr="00153927">
        <w:rPr>
          <w:rFonts w:cs="Times New Roman"/>
        </w:rPr>
        <w:t xml:space="preserve"> BĚLINA, Miroslav a kol. </w:t>
      </w:r>
      <w:r w:rsidRPr="00153927">
        <w:rPr>
          <w:rFonts w:cs="Times New Roman"/>
          <w:i/>
        </w:rPr>
        <w:t>Zákoník práce</w:t>
      </w:r>
      <w:r w:rsidRPr="00153927">
        <w:rPr>
          <w:rFonts w:cs="Times New Roman"/>
        </w:rPr>
        <w:t xml:space="preserve">. </w:t>
      </w:r>
      <w:r w:rsidRPr="00153927">
        <w:rPr>
          <w:rFonts w:cs="Times New Roman"/>
          <w:i/>
        </w:rPr>
        <w:t>Komentář.</w:t>
      </w:r>
      <w:r w:rsidR="00153927" w:rsidRPr="00153927">
        <w:rPr>
          <w:rFonts w:cs="Times New Roman"/>
        </w:rPr>
        <w:t xml:space="preserve"> 1</w:t>
      </w:r>
      <w:r w:rsidRPr="00153927">
        <w:rPr>
          <w:rFonts w:cs="Times New Roman"/>
        </w:rPr>
        <w:t>. vy</w:t>
      </w:r>
      <w:r w:rsidR="00153927" w:rsidRPr="00153927">
        <w:rPr>
          <w:rFonts w:cs="Times New Roman"/>
        </w:rPr>
        <w:t xml:space="preserve">dání, Praha: </w:t>
      </w:r>
      <w:proofErr w:type="gramStart"/>
      <w:r w:rsidR="00153927" w:rsidRPr="00153927">
        <w:rPr>
          <w:rFonts w:cs="Times New Roman"/>
        </w:rPr>
        <w:t>C.H.</w:t>
      </w:r>
      <w:proofErr w:type="gramEnd"/>
      <w:r w:rsidR="00153927" w:rsidRPr="00153927">
        <w:rPr>
          <w:rFonts w:cs="Times New Roman"/>
        </w:rPr>
        <w:t>Beck 2012. 1332</w:t>
      </w:r>
      <w:r w:rsidRPr="00153927">
        <w:rPr>
          <w:rFonts w:cs="Times New Roman"/>
        </w:rPr>
        <w:t xml:space="preserve"> s.</w:t>
      </w:r>
    </w:p>
  </w:footnote>
  <w:footnote w:id="178">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Stanovisko NS ČSR</w:t>
      </w:r>
      <w:r w:rsidRPr="0012102D">
        <w:rPr>
          <w:rFonts w:cs="Times New Roman"/>
        </w:rPr>
        <w:t xml:space="preserve"> ze dne 19. 6. 1980, </w:t>
      </w:r>
      <w:proofErr w:type="spellStart"/>
      <w:r w:rsidRPr="0012102D">
        <w:rPr>
          <w:rFonts w:cs="Times New Roman"/>
        </w:rPr>
        <w:t>sp</w:t>
      </w:r>
      <w:proofErr w:type="spellEnd"/>
      <w:r w:rsidRPr="0012102D">
        <w:rPr>
          <w:rFonts w:cs="Times New Roman"/>
        </w:rPr>
        <w:t xml:space="preserve">. zn. </w:t>
      </w:r>
      <w:proofErr w:type="spellStart"/>
      <w:r w:rsidRPr="0012102D">
        <w:rPr>
          <w:rFonts w:cs="Times New Roman"/>
        </w:rPr>
        <w:t>Cpj</w:t>
      </w:r>
      <w:proofErr w:type="spellEnd"/>
      <w:r w:rsidRPr="0012102D">
        <w:rPr>
          <w:rFonts w:cs="Times New Roman"/>
        </w:rPr>
        <w:t xml:space="preserve"> 11/80.</w:t>
      </w:r>
    </w:p>
  </w:footnote>
  <w:footnote w:id="179">
    <w:p w:rsidR="00E80127" w:rsidRPr="0012102D" w:rsidRDefault="00E80127" w:rsidP="00163702">
      <w:pPr>
        <w:pStyle w:val="Textpoznpodarou"/>
        <w:ind w:left="284"/>
        <w:rPr>
          <w:rFonts w:cs="Times New Roman"/>
        </w:rPr>
      </w:pPr>
      <w:r w:rsidRPr="0012102D">
        <w:rPr>
          <w:rStyle w:val="Znakapoznpodarou"/>
          <w:rFonts w:cs="Times New Roman"/>
        </w:rPr>
        <w:footnoteRef/>
      </w:r>
      <w:r>
        <w:rPr>
          <w:rFonts w:cs="Times New Roman"/>
        </w:rPr>
        <w:t xml:space="preserve"> </w:t>
      </w:r>
      <w:r w:rsidRPr="0012102D">
        <w:rPr>
          <w:rFonts w:cs="Times New Roman"/>
        </w:rPr>
        <w:t xml:space="preserve">HOCHMAN, Josef. </w:t>
      </w:r>
      <w:r w:rsidRPr="005B3C95">
        <w:rPr>
          <w:rFonts w:cs="Times New Roman"/>
          <w:i/>
        </w:rPr>
        <w:t xml:space="preserve">Judikatura v pracovním právu </w:t>
      </w:r>
      <w:r w:rsidRPr="0012102D">
        <w:rPr>
          <w:rFonts w:cs="Times New Roman"/>
        </w:rPr>
        <w:t>Praha:</w:t>
      </w:r>
      <w:r>
        <w:rPr>
          <w:rFonts w:cs="Times New Roman"/>
        </w:rPr>
        <w:t xml:space="preserve"> LINDE, 1999. 118 s.</w:t>
      </w:r>
    </w:p>
  </w:footnote>
  <w:footnote w:id="180">
    <w:p w:rsidR="00E80127" w:rsidRDefault="00E80127" w:rsidP="00163702">
      <w:pPr>
        <w:pStyle w:val="Textpoznpodarou"/>
        <w:ind w:left="284"/>
      </w:pPr>
      <w:r>
        <w:rPr>
          <w:rStyle w:val="Znakapoznpodarou"/>
        </w:rPr>
        <w:footnoteRef/>
      </w:r>
      <w:r>
        <w:t xml:space="preserve"> Rozsudek NS ČR ze dne 30. 3. 2005, </w:t>
      </w:r>
      <w:proofErr w:type="spellStart"/>
      <w:r>
        <w:t>sp</w:t>
      </w:r>
      <w:proofErr w:type="spellEnd"/>
      <w:r>
        <w:t xml:space="preserve">, zn. 25 </w:t>
      </w:r>
      <w:proofErr w:type="spellStart"/>
      <w:r>
        <w:t>Cdo</w:t>
      </w:r>
      <w:proofErr w:type="spellEnd"/>
      <w:r>
        <w:t xml:space="preserve"> 708/2004.</w:t>
      </w:r>
    </w:p>
  </w:footnote>
  <w:footnote w:id="181">
    <w:p w:rsidR="00E80127" w:rsidRPr="0012102D" w:rsidRDefault="00E80127" w:rsidP="00163702">
      <w:pPr>
        <w:pStyle w:val="Textpoznpodarou"/>
        <w:ind w:left="284"/>
        <w:rPr>
          <w:rFonts w:cs="Times New Roman"/>
        </w:rPr>
      </w:pPr>
      <w:r w:rsidRPr="0012102D">
        <w:rPr>
          <w:rStyle w:val="Znakapoznpodarou"/>
          <w:rFonts w:cs="Times New Roman"/>
        </w:rPr>
        <w:footnoteRef/>
      </w:r>
      <w:r w:rsidRPr="0012102D">
        <w:rPr>
          <w:rFonts w:cs="Times New Roman"/>
        </w:rPr>
        <w:t xml:space="preserve"> MIKYSKA, Martin</w:t>
      </w:r>
      <w:r w:rsidRPr="0012102D">
        <w:rPr>
          <w:rFonts w:cs="Times New Roman"/>
          <w:i/>
        </w:rPr>
        <w:t>. Odškodňování pracovních úrazů a nemocí z povolání.</w:t>
      </w:r>
      <w:r w:rsidRPr="0012102D">
        <w:rPr>
          <w:rFonts w:cs="Times New Roman"/>
        </w:rPr>
        <w:t xml:space="preserve"> 3. vydání. Olomouc: ANAG, 2005. 137 s.</w:t>
      </w:r>
    </w:p>
  </w:footnote>
  <w:footnote w:id="182">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Rozhodnutí NS</w:t>
      </w:r>
      <w:r w:rsidRPr="0012102D">
        <w:rPr>
          <w:rFonts w:cs="Times New Roman"/>
        </w:rPr>
        <w:t xml:space="preserve"> Č</w:t>
      </w:r>
      <w:r>
        <w:rPr>
          <w:rFonts w:cs="Times New Roman"/>
        </w:rPr>
        <w:t>S</w:t>
      </w:r>
      <w:r w:rsidRPr="0012102D">
        <w:rPr>
          <w:rFonts w:cs="Times New Roman"/>
        </w:rPr>
        <w:t xml:space="preserve">R ze dne 17. 12. 1968, </w:t>
      </w:r>
      <w:proofErr w:type="spellStart"/>
      <w:r w:rsidRPr="0012102D">
        <w:rPr>
          <w:rFonts w:cs="Times New Roman"/>
        </w:rPr>
        <w:t>sp</w:t>
      </w:r>
      <w:proofErr w:type="spellEnd"/>
      <w:r w:rsidRPr="0012102D">
        <w:rPr>
          <w:rFonts w:cs="Times New Roman"/>
        </w:rPr>
        <w:t xml:space="preserve">. zn. 3 </w:t>
      </w:r>
      <w:proofErr w:type="spellStart"/>
      <w:r w:rsidRPr="0012102D">
        <w:rPr>
          <w:rFonts w:cs="Times New Roman"/>
        </w:rPr>
        <w:t>Cz</w:t>
      </w:r>
      <w:proofErr w:type="spellEnd"/>
      <w:r w:rsidRPr="0012102D">
        <w:rPr>
          <w:rFonts w:cs="Times New Roman"/>
        </w:rPr>
        <w:t xml:space="preserve"> 58/68.</w:t>
      </w:r>
    </w:p>
  </w:footnote>
  <w:footnote w:id="183">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POKORNÝ, Milan. HOCHMAN, Josef</w:t>
      </w:r>
      <w:r w:rsidRPr="0012102D">
        <w:rPr>
          <w:rFonts w:cs="Times New Roman"/>
          <w:i/>
        </w:rPr>
        <w:t>. Odpovědnost za škodu v právu občanském a pracovním</w:t>
      </w:r>
      <w:r w:rsidRPr="0012102D">
        <w:rPr>
          <w:rFonts w:cs="Times New Roman"/>
        </w:rPr>
        <w:t>. 3. vydání. Praha: Linde Praha, 2008. 146 s.</w:t>
      </w:r>
    </w:p>
  </w:footnote>
  <w:footnote w:id="184">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350 s.</w:t>
      </w:r>
    </w:p>
  </w:footnote>
  <w:footnote w:id="185">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JAKUBKA, Jaroslav. </w:t>
      </w:r>
      <w:r>
        <w:rPr>
          <w:rFonts w:cs="Times New Roman"/>
          <w:i/>
        </w:rPr>
        <w:t>ZP</w:t>
      </w:r>
      <w:r w:rsidRPr="0012102D">
        <w:rPr>
          <w:rFonts w:cs="Times New Roman"/>
          <w:i/>
        </w:rPr>
        <w:t xml:space="preserve"> 2010 v praxi, kompletní průvodce s řešením problémů</w:t>
      </w:r>
      <w:r w:rsidRPr="0012102D">
        <w:rPr>
          <w:rFonts w:cs="Times New Roman"/>
        </w:rPr>
        <w:t xml:space="preserve">. Praha: GRADA </w:t>
      </w:r>
      <w:proofErr w:type="spellStart"/>
      <w:r w:rsidRPr="0012102D">
        <w:rPr>
          <w:rFonts w:cs="Times New Roman"/>
        </w:rPr>
        <w:t>Publishing</w:t>
      </w:r>
      <w:proofErr w:type="spellEnd"/>
      <w:r w:rsidRPr="0012102D">
        <w:rPr>
          <w:rFonts w:cs="Times New Roman"/>
        </w:rPr>
        <w:t>, 2009. 215 s</w:t>
      </w:r>
      <w:r>
        <w:rPr>
          <w:rFonts w:cs="Times New Roman"/>
        </w:rPr>
        <w:t>.</w:t>
      </w:r>
    </w:p>
  </w:footnote>
  <w:footnote w:id="186">
    <w:p w:rsidR="00E80127" w:rsidRPr="0012102D" w:rsidRDefault="00E80127" w:rsidP="009115AA">
      <w:pPr>
        <w:pStyle w:val="Textpoznpodarou"/>
        <w:ind w:left="284" w:right="-284"/>
        <w:rPr>
          <w:rFonts w:cs="Times New Roman"/>
        </w:rPr>
      </w:pPr>
      <w:r w:rsidRPr="0012102D">
        <w:rPr>
          <w:rStyle w:val="Znakapoznpodarou"/>
          <w:rFonts w:cs="Times New Roman"/>
        </w:rPr>
        <w:footnoteRef/>
      </w:r>
      <w:r w:rsidRPr="0012102D">
        <w:rPr>
          <w:rFonts w:cs="Times New Roman"/>
        </w:rPr>
        <w:t xml:space="preserve"> KOBLIHA, Ivan a kol. </w:t>
      </w:r>
      <w:r w:rsidRPr="0012102D">
        <w:rPr>
          <w:rFonts w:cs="Times New Roman"/>
          <w:i/>
        </w:rPr>
        <w:t>Náhrada škody podle občanského a obchodního zákoníku, zákoníku práce, v oblasti průmyslového vlastnictví a podle autorského zákona. Praktická příručka</w:t>
      </w:r>
      <w:r w:rsidRPr="0012102D">
        <w:rPr>
          <w:rFonts w:cs="Times New Roman"/>
        </w:rPr>
        <w:t xml:space="preserve">. Praha: </w:t>
      </w:r>
      <w:proofErr w:type="spellStart"/>
      <w:r w:rsidRPr="0012102D">
        <w:rPr>
          <w:rFonts w:cs="Times New Roman"/>
        </w:rPr>
        <w:t>Leges</w:t>
      </w:r>
      <w:proofErr w:type="spellEnd"/>
      <w:r w:rsidRPr="0012102D">
        <w:rPr>
          <w:rFonts w:cs="Times New Roman"/>
        </w:rPr>
        <w:t>, 2012. 350 s.</w:t>
      </w:r>
    </w:p>
  </w:footnote>
  <w:footnote w:id="187">
    <w:p w:rsidR="00E80127" w:rsidRDefault="00E80127" w:rsidP="00C91AE4">
      <w:pPr>
        <w:pStyle w:val="Textpoznpodarou"/>
        <w:ind w:left="284"/>
      </w:pPr>
      <w:r>
        <w:rPr>
          <w:rStyle w:val="Znakapoznpodarou"/>
        </w:rPr>
        <w:footnoteRef/>
      </w:r>
      <w:r>
        <w:t xml:space="preserve"> Rozsudek NS ČR ze dne 7. 10. 2013, </w:t>
      </w:r>
      <w:proofErr w:type="spellStart"/>
      <w:r>
        <w:t>sp</w:t>
      </w:r>
      <w:proofErr w:type="spellEnd"/>
      <w:r>
        <w:t xml:space="preserve">. zn. 21 </w:t>
      </w:r>
      <w:proofErr w:type="spellStart"/>
      <w:r>
        <w:t>Cdo</w:t>
      </w:r>
      <w:proofErr w:type="spellEnd"/>
      <w:r>
        <w:t xml:space="preserve"> 2037/2012.</w:t>
      </w:r>
    </w:p>
  </w:footnote>
  <w:footnote w:id="188">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w:t>
      </w:r>
      <w:r w:rsidRPr="0012102D">
        <w:rPr>
          <w:rFonts w:cs="Times New Roman"/>
        </w:rPr>
        <w:t xml:space="preserve"> Č</w:t>
      </w:r>
      <w:r>
        <w:rPr>
          <w:rFonts w:cs="Times New Roman"/>
        </w:rPr>
        <w:t>S</w:t>
      </w:r>
      <w:r w:rsidRPr="0012102D">
        <w:rPr>
          <w:rFonts w:cs="Times New Roman"/>
        </w:rPr>
        <w:t xml:space="preserve">R </w:t>
      </w:r>
      <w:proofErr w:type="spellStart"/>
      <w:r w:rsidRPr="0012102D">
        <w:rPr>
          <w:rFonts w:cs="Times New Roman"/>
        </w:rPr>
        <w:t>sp</w:t>
      </w:r>
      <w:proofErr w:type="spellEnd"/>
      <w:r w:rsidRPr="0012102D">
        <w:rPr>
          <w:rFonts w:cs="Times New Roman"/>
        </w:rPr>
        <w:t xml:space="preserve">. zn. 6 </w:t>
      </w:r>
      <w:proofErr w:type="spellStart"/>
      <w:r w:rsidRPr="0012102D">
        <w:rPr>
          <w:rFonts w:cs="Times New Roman"/>
        </w:rPr>
        <w:t>Cz</w:t>
      </w:r>
      <w:proofErr w:type="spellEnd"/>
      <w:r w:rsidRPr="0012102D">
        <w:rPr>
          <w:rFonts w:cs="Times New Roman"/>
        </w:rPr>
        <w:t xml:space="preserve"> 18/83.</w:t>
      </w:r>
    </w:p>
  </w:footnote>
  <w:footnote w:id="189">
    <w:p w:rsidR="00E80127" w:rsidRPr="0012102D" w:rsidRDefault="00E80127" w:rsidP="009115AA">
      <w:pPr>
        <w:pStyle w:val="Textpoznpodarou"/>
        <w:ind w:left="284" w:right="-284"/>
        <w:rPr>
          <w:rFonts w:cs="Times New Roman"/>
        </w:rPr>
      </w:pPr>
      <w:r w:rsidRPr="0012102D">
        <w:rPr>
          <w:rStyle w:val="Znakapoznpodarou"/>
          <w:rFonts w:cs="Times New Roman"/>
        </w:rPr>
        <w:footnoteRef/>
      </w:r>
      <w:r>
        <w:rPr>
          <w:rFonts w:cs="Times New Roman"/>
        </w:rPr>
        <w:t xml:space="preserve"> Rozsudek NS </w:t>
      </w:r>
      <w:r w:rsidRPr="0012102D">
        <w:rPr>
          <w:rFonts w:cs="Times New Roman"/>
        </w:rPr>
        <w:t xml:space="preserve">ČR ze dne 21. 6. 2001, </w:t>
      </w:r>
      <w:proofErr w:type="spellStart"/>
      <w:r w:rsidRPr="0012102D">
        <w:rPr>
          <w:rFonts w:cs="Times New Roman"/>
        </w:rPr>
        <w:t>sp</w:t>
      </w:r>
      <w:proofErr w:type="spellEnd"/>
      <w:r w:rsidRPr="0012102D">
        <w:rPr>
          <w:rFonts w:cs="Times New Roman"/>
        </w:rPr>
        <w:t xml:space="preserve">. zn. 21 </w:t>
      </w:r>
      <w:proofErr w:type="spellStart"/>
      <w:r w:rsidRPr="0012102D">
        <w:rPr>
          <w:rFonts w:cs="Times New Roman"/>
        </w:rPr>
        <w:t>Cdo</w:t>
      </w:r>
      <w:proofErr w:type="spellEnd"/>
      <w:r w:rsidRPr="0012102D">
        <w:rPr>
          <w:rFonts w:cs="Times New Roman"/>
        </w:rPr>
        <w:t xml:space="preserve"> 1490/2000.</w:t>
      </w:r>
    </w:p>
  </w:footnote>
  <w:footnote w:id="190">
    <w:p w:rsidR="00E80127" w:rsidRDefault="00E80127" w:rsidP="0039573B">
      <w:pPr>
        <w:pStyle w:val="Textpoznpodarou"/>
        <w:ind w:left="284"/>
      </w:pPr>
      <w:r>
        <w:rPr>
          <w:rStyle w:val="Znakapoznpodarou"/>
        </w:rPr>
        <w:footnoteRef/>
      </w:r>
      <w:r>
        <w:t xml:space="preserve"> MRKVIČKA, Petr. </w:t>
      </w:r>
      <w:r w:rsidRPr="00F71782">
        <w:rPr>
          <w:i/>
        </w:rPr>
        <w:t>Pracovní úrazovost v ČR v roce 201</w:t>
      </w:r>
      <w:r>
        <w:rPr>
          <w:i/>
        </w:rPr>
        <w:t>2</w:t>
      </w:r>
      <w:r>
        <w:t xml:space="preserve"> </w:t>
      </w:r>
      <w:r w:rsidRPr="006B7B95">
        <w:t>[online]</w:t>
      </w:r>
      <w:r>
        <w:t>. BOZPinfo.cz, 8. srpna 2013 [cit. 25. září</w:t>
      </w:r>
      <w:r w:rsidRPr="006B7B95">
        <w:t xml:space="preserve"> 2013]. </w:t>
      </w:r>
      <w:r w:rsidRPr="007F641F">
        <w:t xml:space="preserve">Dostupné na </w:t>
      </w:r>
      <w:r w:rsidRPr="006B7B95">
        <w:t>&lt;</w:t>
      </w:r>
      <w:hyperlink r:id="rId18" w:history="1">
        <w:r w:rsidRPr="007F641F">
          <w:rPr>
            <w:color w:val="0000FF"/>
            <w:u w:val="single"/>
          </w:rPr>
          <w:t>http://www.bozpinfo.cz/win/knihovna-bozp/citarna/clanky/statistika_pu/pracovni_urazovost130808.html</w:t>
        </w:r>
      </w:hyperlink>
      <w:hyperlink r:id="rId19" w:history="1">
        <w:r w:rsidRPr="007F641F">
          <w:rPr>
            <w:color w:val="0000FF"/>
            <w:u w:val="single"/>
          </w:rPr>
          <w:t>http://www.uzis.cz/category/tematicke-rady/zdravotnicka-statistika/nemoci-povolani</w:t>
        </w:r>
      </w:hyperlink>
      <w:r w:rsidRPr="007F641F">
        <w:t>&gt;.</w:t>
      </w:r>
    </w:p>
  </w:footnote>
  <w:footnote w:id="191">
    <w:p w:rsidR="00E80127" w:rsidRDefault="00E80127" w:rsidP="00937BA1">
      <w:pPr>
        <w:pStyle w:val="Textpoznpodarou"/>
        <w:ind w:left="284"/>
      </w:pPr>
      <w:r>
        <w:rPr>
          <w:rStyle w:val="Znakapoznpodarou"/>
        </w:rPr>
        <w:footnoteRef/>
      </w:r>
      <w:r>
        <w:t xml:space="preserve"> JAKUBKA, Jaroslav. Občanský zákoník v pracovněprávních vztazích. </w:t>
      </w:r>
      <w:r w:rsidRPr="000D7240">
        <w:rPr>
          <w:i/>
        </w:rPr>
        <w:t>Práce a mzda</w:t>
      </w:r>
      <w:r>
        <w:t>, 2007, roč. 55, č. 10, s. 6</w:t>
      </w:r>
    </w:p>
  </w:footnote>
  <w:footnote w:id="192">
    <w:p w:rsidR="00E80127" w:rsidRDefault="00E80127" w:rsidP="00772F95">
      <w:pPr>
        <w:pStyle w:val="Textpoznpodarou"/>
        <w:ind w:left="284"/>
      </w:pPr>
      <w:r>
        <w:rPr>
          <w:rStyle w:val="Znakapoznpodarou"/>
        </w:rPr>
        <w:footnoteRef/>
      </w:r>
      <w:r>
        <w:t xml:space="preserve"> Rozhodnutí NS ČSR ze dne 25. 6. 1979, </w:t>
      </w:r>
      <w:proofErr w:type="spellStart"/>
      <w:r>
        <w:t>sp</w:t>
      </w:r>
      <w:proofErr w:type="spellEnd"/>
      <w:r>
        <w:t xml:space="preserve">. zn. 1 </w:t>
      </w:r>
      <w:proofErr w:type="spellStart"/>
      <w:r>
        <w:t>Cz</w:t>
      </w:r>
      <w:proofErr w:type="spellEnd"/>
      <w:r>
        <w:t xml:space="preserve"> 85/82.</w:t>
      </w:r>
    </w:p>
  </w:footnote>
  <w:footnote w:id="193">
    <w:p w:rsidR="00E80127" w:rsidRDefault="00E80127" w:rsidP="00E11090">
      <w:pPr>
        <w:pStyle w:val="Textpoznpodarou"/>
        <w:ind w:left="284"/>
      </w:pPr>
      <w:r>
        <w:rPr>
          <w:rStyle w:val="Znakapoznpodarou"/>
        </w:rPr>
        <w:footnoteRef/>
      </w:r>
      <w:r>
        <w:t xml:space="preserve"> Nález ÚS ze dne 12. 3. 2008, </w:t>
      </w:r>
      <w:proofErr w:type="spellStart"/>
      <w:r>
        <w:t>sp</w:t>
      </w:r>
      <w:proofErr w:type="spellEnd"/>
      <w:r>
        <w:t xml:space="preserve">. zn. </w:t>
      </w:r>
      <w:proofErr w:type="spellStart"/>
      <w:r>
        <w:t>Pl</w:t>
      </w:r>
      <w:proofErr w:type="spellEnd"/>
      <w:r>
        <w:t>. ÚS 83/06.</w:t>
      </w:r>
    </w:p>
  </w:footnote>
  <w:footnote w:id="194">
    <w:p w:rsidR="00E80127" w:rsidRDefault="00E80127" w:rsidP="005F6022">
      <w:pPr>
        <w:pStyle w:val="Textpoznpodarou"/>
        <w:ind w:left="284"/>
      </w:pPr>
      <w:r>
        <w:rPr>
          <w:rStyle w:val="Znakapoznpodarou"/>
        </w:rPr>
        <w:footnoteRef/>
      </w:r>
      <w:r>
        <w:t xml:space="preserve"> </w:t>
      </w:r>
      <w:r w:rsidRPr="00234849">
        <w:rPr>
          <w:i/>
        </w:rPr>
        <w:t xml:space="preserve">Metodika NS k náhradě nemajetkové újmy na zdraví (bolest a ztížení společenského uplatnění </w:t>
      </w:r>
      <w:r>
        <w:rPr>
          <w:i/>
        </w:rPr>
        <w:t>podle §2958 občanského zákoníku), A. Preambule.</w:t>
      </w:r>
      <w:r>
        <w:t xml:space="preserve"> </w:t>
      </w:r>
      <w:r>
        <w:rPr>
          <w:lang w:val="en-US"/>
        </w:rPr>
        <w:t xml:space="preserve">[online]. </w:t>
      </w:r>
      <w:hyperlink r:id="rId20"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w:t>
      </w:r>
      <w:r>
        <w:t>3</w:t>
      </w:r>
      <w:r>
        <w:rPr>
          <w:lang w:val="en-US"/>
        </w:rPr>
        <w:t xml:space="preserve">.6.2014] </w:t>
      </w:r>
      <w:r>
        <w:t xml:space="preserve">Dostupné </w:t>
      </w:r>
      <w:proofErr w:type="gramStart"/>
      <w:r>
        <w:t>na</w:t>
      </w:r>
      <w:proofErr w:type="gramEnd"/>
      <w:r>
        <w:t xml:space="preserve"> </w:t>
      </w:r>
      <w:r w:rsidRPr="00D93C0C">
        <w:t>&lt;</w:t>
      </w:r>
      <w:hyperlink r:id="rId21" w:history="1">
        <w:r w:rsidRPr="00D93C0C">
          <w:rPr>
            <w:rStyle w:val="Hypertextovodkaz"/>
          </w:rPr>
          <w:t>http://www.nsoud.cz/JudikaturaNS_new/ns_web.nsf/1bb567a46d26daa4c1257cba003b23cd/$FILE/A%20-%20Preambule.pdf</w:t>
        </w:r>
      </w:hyperlink>
      <w:r w:rsidRPr="00D93C0C">
        <w:t>&gt;.</w:t>
      </w:r>
    </w:p>
    <w:p w:rsidR="00E80127" w:rsidRDefault="00E80127" w:rsidP="005F6022">
      <w:pPr>
        <w:pStyle w:val="Textpoznpodarou"/>
        <w:ind w:left="284"/>
      </w:pPr>
    </w:p>
  </w:footnote>
  <w:footnote w:id="195">
    <w:p w:rsidR="00E80127" w:rsidRDefault="00E80127" w:rsidP="00FC2E5A">
      <w:pPr>
        <w:pStyle w:val="Textpoznpodarou"/>
        <w:ind w:left="284"/>
      </w:pPr>
      <w:r>
        <w:rPr>
          <w:rStyle w:val="Znakapoznpodarou"/>
        </w:rPr>
        <w:footnoteRef/>
      </w:r>
      <w:r>
        <w:t xml:space="preserve"> </w:t>
      </w:r>
      <w:r w:rsidRPr="00234849">
        <w:rPr>
          <w:i/>
        </w:rPr>
        <w:t>Metodika NS k náhradě nemajetkové újmy na zdraví (bolest a ztížení společenského uplatnění podle §2958 občanského zákoníku).</w:t>
      </w:r>
      <w:r>
        <w:t xml:space="preserve"> </w:t>
      </w:r>
      <w:r>
        <w:rPr>
          <w:lang w:val="en-US"/>
        </w:rPr>
        <w:t xml:space="preserve">[online]. </w:t>
      </w:r>
      <w:hyperlink r:id="rId22"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10.6.2014] </w:t>
      </w:r>
      <w:r>
        <w:t xml:space="preserve">Dostupné </w:t>
      </w:r>
      <w:proofErr w:type="gramStart"/>
      <w:r>
        <w:t>na</w:t>
      </w:r>
      <w:proofErr w:type="gramEnd"/>
      <w:r>
        <w:t xml:space="preserve"> </w:t>
      </w:r>
      <w:r w:rsidRPr="00234849">
        <w:t>&lt;</w:t>
      </w:r>
      <w:hyperlink r:id="rId23" w:history="1">
        <w:r w:rsidRPr="00234849">
          <w:rPr>
            <w:rStyle w:val="Hypertextovodkaz"/>
          </w:rPr>
          <w:t>http://www.nsoud.cz/JudikaturaNS_new/ns_web.nsf/Metodika</w:t>
        </w:r>
      </w:hyperlink>
      <w:r w:rsidRPr="00234849">
        <w:t>&gt;.</w:t>
      </w:r>
    </w:p>
  </w:footnote>
  <w:footnote w:id="196">
    <w:p w:rsidR="00E80127" w:rsidRDefault="00E80127" w:rsidP="00D93C0C">
      <w:pPr>
        <w:pStyle w:val="Textpoznpodarou"/>
        <w:ind w:left="284"/>
      </w:pPr>
      <w:r>
        <w:rPr>
          <w:rStyle w:val="Znakapoznpodarou"/>
        </w:rPr>
        <w:footnoteRef/>
      </w:r>
      <w:r>
        <w:t xml:space="preserve"> </w:t>
      </w:r>
      <w:r w:rsidRPr="00234849">
        <w:rPr>
          <w:i/>
        </w:rPr>
        <w:t xml:space="preserve">Metodika NS k náhradě nemajetkové újmy na zdraví (bolest a ztížení společenského uplatnění </w:t>
      </w:r>
      <w:r>
        <w:rPr>
          <w:i/>
        </w:rPr>
        <w:t>podle §2958 občanského zákoníku), A. Preambule.</w:t>
      </w:r>
      <w:r>
        <w:t xml:space="preserve"> </w:t>
      </w:r>
      <w:r>
        <w:rPr>
          <w:lang w:val="en-US"/>
        </w:rPr>
        <w:t xml:space="preserve">[online]. </w:t>
      </w:r>
      <w:hyperlink r:id="rId24" w:history="1">
        <w:r w:rsidRPr="00381C59">
          <w:rPr>
            <w:rStyle w:val="Hypertextovodkaz"/>
            <w:lang w:val="en-US"/>
          </w:rPr>
          <w:t>www.nsoud.cz</w:t>
        </w:r>
      </w:hyperlink>
      <w:r>
        <w:rPr>
          <w:lang w:val="en-US"/>
        </w:rPr>
        <w:t xml:space="preserve">, </w:t>
      </w:r>
      <w:proofErr w:type="gramStart"/>
      <w:r>
        <w:rPr>
          <w:lang w:val="en-US"/>
        </w:rPr>
        <w:t>12.3.2014</w:t>
      </w:r>
      <w:proofErr w:type="gramEnd"/>
      <w:r>
        <w:rPr>
          <w:lang w:val="en-US"/>
        </w:rPr>
        <w:t xml:space="preserve"> [cit. 1</w:t>
      </w:r>
      <w:r>
        <w:t>3</w:t>
      </w:r>
      <w:r>
        <w:rPr>
          <w:lang w:val="en-US"/>
        </w:rPr>
        <w:t xml:space="preserve">.6.2014] </w:t>
      </w:r>
      <w:r>
        <w:t xml:space="preserve">Dostupné </w:t>
      </w:r>
      <w:proofErr w:type="gramStart"/>
      <w:r>
        <w:t>na</w:t>
      </w:r>
      <w:proofErr w:type="gramEnd"/>
      <w:r>
        <w:t xml:space="preserve"> </w:t>
      </w:r>
      <w:r w:rsidRPr="00D93C0C">
        <w:t>&lt;</w:t>
      </w:r>
      <w:hyperlink r:id="rId25" w:history="1">
        <w:r w:rsidRPr="00D93C0C">
          <w:rPr>
            <w:rStyle w:val="Hypertextovodkaz"/>
          </w:rPr>
          <w:t>http://www.nsoud.cz/JudikaturaNS_new/ns_web.nsf/1bb567a46d26daa4c1257cba003b23cd/$FILE/A%20-%20Preambule.pdf</w:t>
        </w:r>
      </w:hyperlink>
      <w:r w:rsidRPr="00D93C0C">
        <w:t>&gt;.</w:t>
      </w:r>
    </w:p>
  </w:footnote>
  <w:footnote w:id="197">
    <w:p w:rsidR="00E80127" w:rsidRDefault="00E80127" w:rsidP="00085C98">
      <w:pPr>
        <w:pStyle w:val="Textpoznpodarou"/>
        <w:ind w:left="284"/>
      </w:pPr>
      <w:r>
        <w:rPr>
          <w:rStyle w:val="Znakapoznpodarou"/>
        </w:rPr>
        <w:footnoteRef/>
      </w:r>
      <w:r>
        <w:t xml:space="preserve"> ČERMÁKOVÁ, VLČKOVÁ, Adéla. Novela zákoníku práce v otázkách a odpovědích. Právní rádce, 2011, </w:t>
      </w:r>
      <w:proofErr w:type="gramStart"/>
      <w:r>
        <w:t>č.12</w:t>
      </w:r>
      <w:proofErr w:type="gramEnd"/>
      <w:r>
        <w:t>, 16 s.</w:t>
      </w:r>
    </w:p>
  </w:footnote>
  <w:footnote w:id="198">
    <w:p w:rsidR="00E80127" w:rsidRDefault="00E80127" w:rsidP="005F4BE6">
      <w:pPr>
        <w:pStyle w:val="Textpoznpodarou"/>
        <w:ind w:left="284"/>
      </w:pPr>
      <w:r>
        <w:rPr>
          <w:rStyle w:val="Znakapoznpodarou"/>
        </w:rPr>
        <w:footnoteRef/>
      </w:r>
      <w:r>
        <w:t xml:space="preserve"> BEZOUŠKA, Petr. </w:t>
      </w:r>
      <w:r w:rsidRPr="00270BA5">
        <w:rPr>
          <w:i/>
        </w:rPr>
        <w:t>Vyhlídky do budoucnosti pracovního práva</w:t>
      </w:r>
      <w:r>
        <w:t>. Plzeň: Nakladatelství Aleš Čeněk, 2009, 19 s.</w:t>
      </w:r>
    </w:p>
  </w:footnote>
  <w:footnote w:id="199">
    <w:p w:rsidR="00E80127" w:rsidRDefault="00E80127" w:rsidP="00085C98">
      <w:pPr>
        <w:pStyle w:val="Textpoznpodarou"/>
        <w:ind w:left="284"/>
      </w:pPr>
      <w:r>
        <w:rPr>
          <w:rStyle w:val="Znakapoznpodarou"/>
        </w:rPr>
        <w:footnoteRef/>
      </w:r>
      <w:r>
        <w:t xml:space="preserve"> HŮRKA, Petr. Základní zásady pracovního práva</w:t>
      </w:r>
      <w:r w:rsidRPr="00270BA5">
        <w:rPr>
          <w:i/>
        </w:rPr>
        <w:t>. Právník,</w:t>
      </w:r>
      <w:r>
        <w:t xml:space="preserve"> 2010, roč. CIL, </w:t>
      </w:r>
      <w:proofErr w:type="gramStart"/>
      <w:r>
        <w:t>č.4, 381</w:t>
      </w:r>
      <w:proofErr w:type="gramEnd"/>
      <w:r>
        <w:t xml:space="preserve"> 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0AE3"/>
    <w:multiLevelType w:val="hybridMultilevel"/>
    <w:tmpl w:val="BF60753A"/>
    <w:lvl w:ilvl="0" w:tplc="F6EA08C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9D45B0D"/>
    <w:multiLevelType w:val="hybridMultilevel"/>
    <w:tmpl w:val="D8FCE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586DCA"/>
    <w:multiLevelType w:val="multilevel"/>
    <w:tmpl w:val="5DB8F99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6B567C"/>
    <w:multiLevelType w:val="hybridMultilevel"/>
    <w:tmpl w:val="583E9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90B7B7E"/>
    <w:multiLevelType w:val="hybridMultilevel"/>
    <w:tmpl w:val="15720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E735445"/>
    <w:multiLevelType w:val="hybridMultilevel"/>
    <w:tmpl w:val="4288BB7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484C22"/>
    <w:multiLevelType w:val="hybridMultilevel"/>
    <w:tmpl w:val="01AC8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64620F"/>
    <w:multiLevelType w:val="hybridMultilevel"/>
    <w:tmpl w:val="6F103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335D90"/>
    <w:multiLevelType w:val="hybridMultilevel"/>
    <w:tmpl w:val="59BAA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B4947C4"/>
    <w:multiLevelType w:val="hybridMultilevel"/>
    <w:tmpl w:val="EA6CF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A80EB8"/>
    <w:multiLevelType w:val="multilevel"/>
    <w:tmpl w:val="CB668B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0"/>
  </w:num>
  <w:num w:numId="4">
    <w:abstractNumId w:val="2"/>
  </w:num>
  <w:num w:numId="5">
    <w:abstractNumId w:val="0"/>
  </w:num>
  <w:num w:numId="6">
    <w:abstractNumId w:val="3"/>
  </w:num>
  <w:num w:numId="7">
    <w:abstractNumId w:val="7"/>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72"/>
    <w:rsid w:val="0000197F"/>
    <w:rsid w:val="00013505"/>
    <w:rsid w:val="0001660B"/>
    <w:rsid w:val="00016980"/>
    <w:rsid w:val="000175AE"/>
    <w:rsid w:val="0002472C"/>
    <w:rsid w:val="00025348"/>
    <w:rsid w:val="000254DA"/>
    <w:rsid w:val="00027BE9"/>
    <w:rsid w:val="00032ECC"/>
    <w:rsid w:val="0003476F"/>
    <w:rsid w:val="000357E8"/>
    <w:rsid w:val="00041EA9"/>
    <w:rsid w:val="00044A81"/>
    <w:rsid w:val="00044C1B"/>
    <w:rsid w:val="00045419"/>
    <w:rsid w:val="00046973"/>
    <w:rsid w:val="00052BD5"/>
    <w:rsid w:val="000565F3"/>
    <w:rsid w:val="00064B54"/>
    <w:rsid w:val="0006659B"/>
    <w:rsid w:val="00074C37"/>
    <w:rsid w:val="000773FA"/>
    <w:rsid w:val="00081A3D"/>
    <w:rsid w:val="00082651"/>
    <w:rsid w:val="00085C98"/>
    <w:rsid w:val="00086230"/>
    <w:rsid w:val="00091E54"/>
    <w:rsid w:val="000934B5"/>
    <w:rsid w:val="00094807"/>
    <w:rsid w:val="000A0A45"/>
    <w:rsid w:val="000A301A"/>
    <w:rsid w:val="000A78A0"/>
    <w:rsid w:val="000B04EC"/>
    <w:rsid w:val="000B0FD8"/>
    <w:rsid w:val="000B1F6C"/>
    <w:rsid w:val="000B3958"/>
    <w:rsid w:val="000B41FE"/>
    <w:rsid w:val="000C18FC"/>
    <w:rsid w:val="000C21B5"/>
    <w:rsid w:val="000D37C3"/>
    <w:rsid w:val="000D3E38"/>
    <w:rsid w:val="000D61B6"/>
    <w:rsid w:val="000D7240"/>
    <w:rsid w:val="000E02D6"/>
    <w:rsid w:val="000E0F05"/>
    <w:rsid w:val="000E151B"/>
    <w:rsid w:val="000E6C02"/>
    <w:rsid w:val="000E7A4B"/>
    <w:rsid w:val="000F1D8E"/>
    <w:rsid w:val="000F1F0F"/>
    <w:rsid w:val="0010083B"/>
    <w:rsid w:val="00100FDC"/>
    <w:rsid w:val="00101D7A"/>
    <w:rsid w:val="0010490A"/>
    <w:rsid w:val="001117EC"/>
    <w:rsid w:val="00114D01"/>
    <w:rsid w:val="00116B23"/>
    <w:rsid w:val="001174CA"/>
    <w:rsid w:val="00117D26"/>
    <w:rsid w:val="00120CF5"/>
    <w:rsid w:val="0012102D"/>
    <w:rsid w:val="00122E59"/>
    <w:rsid w:val="001258D5"/>
    <w:rsid w:val="0012630A"/>
    <w:rsid w:val="00126916"/>
    <w:rsid w:val="00141500"/>
    <w:rsid w:val="001418AA"/>
    <w:rsid w:val="00145247"/>
    <w:rsid w:val="001460FB"/>
    <w:rsid w:val="00150924"/>
    <w:rsid w:val="00153927"/>
    <w:rsid w:val="00155E36"/>
    <w:rsid w:val="0015740F"/>
    <w:rsid w:val="00161B1E"/>
    <w:rsid w:val="00161FDF"/>
    <w:rsid w:val="00161FFD"/>
    <w:rsid w:val="00163702"/>
    <w:rsid w:val="00163A4E"/>
    <w:rsid w:val="00164495"/>
    <w:rsid w:val="00165D21"/>
    <w:rsid w:val="00165FA7"/>
    <w:rsid w:val="00167369"/>
    <w:rsid w:val="00167CD7"/>
    <w:rsid w:val="00167F75"/>
    <w:rsid w:val="00171C49"/>
    <w:rsid w:val="00177287"/>
    <w:rsid w:val="001773C3"/>
    <w:rsid w:val="001844AD"/>
    <w:rsid w:val="001850BB"/>
    <w:rsid w:val="00185BC4"/>
    <w:rsid w:val="00185CD9"/>
    <w:rsid w:val="00186A4D"/>
    <w:rsid w:val="00190D6D"/>
    <w:rsid w:val="00191BF4"/>
    <w:rsid w:val="00194B56"/>
    <w:rsid w:val="00194FE3"/>
    <w:rsid w:val="00196F69"/>
    <w:rsid w:val="001A05E4"/>
    <w:rsid w:val="001A0B81"/>
    <w:rsid w:val="001A72B4"/>
    <w:rsid w:val="001B449B"/>
    <w:rsid w:val="001B4F44"/>
    <w:rsid w:val="001C0778"/>
    <w:rsid w:val="001C13C8"/>
    <w:rsid w:val="001C48D4"/>
    <w:rsid w:val="001D5183"/>
    <w:rsid w:val="001D6C1A"/>
    <w:rsid w:val="001E02B2"/>
    <w:rsid w:val="001E123D"/>
    <w:rsid w:val="001E4AA4"/>
    <w:rsid w:val="001F061B"/>
    <w:rsid w:val="001F23D7"/>
    <w:rsid w:val="001F2FBF"/>
    <w:rsid w:val="001F679E"/>
    <w:rsid w:val="001F6A17"/>
    <w:rsid w:val="001F6A76"/>
    <w:rsid w:val="001F7BD2"/>
    <w:rsid w:val="002011F3"/>
    <w:rsid w:val="00205A08"/>
    <w:rsid w:val="0020699C"/>
    <w:rsid w:val="00210E93"/>
    <w:rsid w:val="0021370B"/>
    <w:rsid w:val="00216E51"/>
    <w:rsid w:val="0021789F"/>
    <w:rsid w:val="00223D04"/>
    <w:rsid w:val="00224008"/>
    <w:rsid w:val="00225FB3"/>
    <w:rsid w:val="0023096E"/>
    <w:rsid w:val="00234805"/>
    <w:rsid w:val="00234849"/>
    <w:rsid w:val="00237ADA"/>
    <w:rsid w:val="00247EF8"/>
    <w:rsid w:val="0025105B"/>
    <w:rsid w:val="00253390"/>
    <w:rsid w:val="00253D65"/>
    <w:rsid w:val="00254802"/>
    <w:rsid w:val="00254875"/>
    <w:rsid w:val="0026783C"/>
    <w:rsid w:val="00270BA5"/>
    <w:rsid w:val="00274DF8"/>
    <w:rsid w:val="0027663F"/>
    <w:rsid w:val="00281E96"/>
    <w:rsid w:val="00282F6E"/>
    <w:rsid w:val="002912A0"/>
    <w:rsid w:val="002938D5"/>
    <w:rsid w:val="002944F8"/>
    <w:rsid w:val="00297025"/>
    <w:rsid w:val="002A0672"/>
    <w:rsid w:val="002A0F06"/>
    <w:rsid w:val="002A1697"/>
    <w:rsid w:val="002A1CE2"/>
    <w:rsid w:val="002B374F"/>
    <w:rsid w:val="002C247D"/>
    <w:rsid w:val="002C3605"/>
    <w:rsid w:val="002C7AF9"/>
    <w:rsid w:val="002C7F86"/>
    <w:rsid w:val="002D08C5"/>
    <w:rsid w:val="002D394D"/>
    <w:rsid w:val="002D5DB1"/>
    <w:rsid w:val="002D7DEF"/>
    <w:rsid w:val="002E2B1C"/>
    <w:rsid w:val="002E329F"/>
    <w:rsid w:val="002E4AC5"/>
    <w:rsid w:val="002F0161"/>
    <w:rsid w:val="002F18AE"/>
    <w:rsid w:val="00302CA8"/>
    <w:rsid w:val="003034F0"/>
    <w:rsid w:val="003073A6"/>
    <w:rsid w:val="003077CD"/>
    <w:rsid w:val="00310DA0"/>
    <w:rsid w:val="0031309F"/>
    <w:rsid w:val="00315DF7"/>
    <w:rsid w:val="00317147"/>
    <w:rsid w:val="00330EAE"/>
    <w:rsid w:val="00334EC9"/>
    <w:rsid w:val="00340CDE"/>
    <w:rsid w:val="003423F0"/>
    <w:rsid w:val="00343FEA"/>
    <w:rsid w:val="00345C99"/>
    <w:rsid w:val="00346828"/>
    <w:rsid w:val="00350706"/>
    <w:rsid w:val="00352209"/>
    <w:rsid w:val="00354565"/>
    <w:rsid w:val="003552EB"/>
    <w:rsid w:val="0036190F"/>
    <w:rsid w:val="00363D51"/>
    <w:rsid w:val="00365B92"/>
    <w:rsid w:val="00371FEA"/>
    <w:rsid w:val="0037467D"/>
    <w:rsid w:val="0038069D"/>
    <w:rsid w:val="003822BB"/>
    <w:rsid w:val="003840DD"/>
    <w:rsid w:val="00384302"/>
    <w:rsid w:val="00390C60"/>
    <w:rsid w:val="00391173"/>
    <w:rsid w:val="00391F40"/>
    <w:rsid w:val="0039573B"/>
    <w:rsid w:val="003A2AE6"/>
    <w:rsid w:val="003A2DA3"/>
    <w:rsid w:val="003A4E4C"/>
    <w:rsid w:val="003B526C"/>
    <w:rsid w:val="003B554C"/>
    <w:rsid w:val="003C256F"/>
    <w:rsid w:val="003C699D"/>
    <w:rsid w:val="003D225F"/>
    <w:rsid w:val="003D323F"/>
    <w:rsid w:val="003D38EF"/>
    <w:rsid w:val="003D5D74"/>
    <w:rsid w:val="003E0DBC"/>
    <w:rsid w:val="003E7A95"/>
    <w:rsid w:val="003F0C95"/>
    <w:rsid w:val="003F2089"/>
    <w:rsid w:val="003F79D4"/>
    <w:rsid w:val="00403E79"/>
    <w:rsid w:val="00413EC2"/>
    <w:rsid w:val="0042000B"/>
    <w:rsid w:val="004211D8"/>
    <w:rsid w:val="00423815"/>
    <w:rsid w:val="004324F3"/>
    <w:rsid w:val="00435D20"/>
    <w:rsid w:val="00436DA1"/>
    <w:rsid w:val="004466B5"/>
    <w:rsid w:val="00451FE3"/>
    <w:rsid w:val="00452D39"/>
    <w:rsid w:val="00455238"/>
    <w:rsid w:val="00457DD0"/>
    <w:rsid w:val="0046075E"/>
    <w:rsid w:val="00463733"/>
    <w:rsid w:val="0047139D"/>
    <w:rsid w:val="0047703D"/>
    <w:rsid w:val="00483582"/>
    <w:rsid w:val="00494CA6"/>
    <w:rsid w:val="004A0083"/>
    <w:rsid w:val="004A3272"/>
    <w:rsid w:val="004A4465"/>
    <w:rsid w:val="004A5AB1"/>
    <w:rsid w:val="004B1D2E"/>
    <w:rsid w:val="004B22AA"/>
    <w:rsid w:val="004B6141"/>
    <w:rsid w:val="004B77EB"/>
    <w:rsid w:val="004C0DA6"/>
    <w:rsid w:val="004C7291"/>
    <w:rsid w:val="004C7986"/>
    <w:rsid w:val="004D52FD"/>
    <w:rsid w:val="004D55FD"/>
    <w:rsid w:val="004E3FA2"/>
    <w:rsid w:val="004E551D"/>
    <w:rsid w:val="004F101A"/>
    <w:rsid w:val="004F2AF9"/>
    <w:rsid w:val="004F6499"/>
    <w:rsid w:val="0050106C"/>
    <w:rsid w:val="00504071"/>
    <w:rsid w:val="00505FA6"/>
    <w:rsid w:val="005071B5"/>
    <w:rsid w:val="00511159"/>
    <w:rsid w:val="00513C1A"/>
    <w:rsid w:val="00515E4D"/>
    <w:rsid w:val="005167EC"/>
    <w:rsid w:val="00516994"/>
    <w:rsid w:val="005253F3"/>
    <w:rsid w:val="00531133"/>
    <w:rsid w:val="00531448"/>
    <w:rsid w:val="00540D7C"/>
    <w:rsid w:val="00544CB3"/>
    <w:rsid w:val="00556675"/>
    <w:rsid w:val="005569C0"/>
    <w:rsid w:val="00557529"/>
    <w:rsid w:val="00560467"/>
    <w:rsid w:val="0057047D"/>
    <w:rsid w:val="005725C4"/>
    <w:rsid w:val="00581629"/>
    <w:rsid w:val="00582DE5"/>
    <w:rsid w:val="0059061B"/>
    <w:rsid w:val="00596DDC"/>
    <w:rsid w:val="005A1BAA"/>
    <w:rsid w:val="005A1CE5"/>
    <w:rsid w:val="005A4419"/>
    <w:rsid w:val="005B02A4"/>
    <w:rsid w:val="005B2229"/>
    <w:rsid w:val="005B34DA"/>
    <w:rsid w:val="005B3C95"/>
    <w:rsid w:val="005B40A8"/>
    <w:rsid w:val="005B413C"/>
    <w:rsid w:val="005B5739"/>
    <w:rsid w:val="005B5BE8"/>
    <w:rsid w:val="005B763D"/>
    <w:rsid w:val="005C4585"/>
    <w:rsid w:val="005C6DAF"/>
    <w:rsid w:val="005D14E9"/>
    <w:rsid w:val="005D1F93"/>
    <w:rsid w:val="005D344C"/>
    <w:rsid w:val="005D5700"/>
    <w:rsid w:val="005E27B3"/>
    <w:rsid w:val="005E638F"/>
    <w:rsid w:val="005F2570"/>
    <w:rsid w:val="005F3506"/>
    <w:rsid w:val="005F4BE6"/>
    <w:rsid w:val="005F5340"/>
    <w:rsid w:val="005F6022"/>
    <w:rsid w:val="00603D5A"/>
    <w:rsid w:val="00605CC9"/>
    <w:rsid w:val="00607AFB"/>
    <w:rsid w:val="00611C9F"/>
    <w:rsid w:val="00613795"/>
    <w:rsid w:val="006139AC"/>
    <w:rsid w:val="006162C2"/>
    <w:rsid w:val="0061674F"/>
    <w:rsid w:val="0061738F"/>
    <w:rsid w:val="0062521A"/>
    <w:rsid w:val="00625314"/>
    <w:rsid w:val="00630E8C"/>
    <w:rsid w:val="006346E3"/>
    <w:rsid w:val="00636400"/>
    <w:rsid w:val="006456AF"/>
    <w:rsid w:val="0065458B"/>
    <w:rsid w:val="0065744D"/>
    <w:rsid w:val="00657872"/>
    <w:rsid w:val="00660CC0"/>
    <w:rsid w:val="006636FB"/>
    <w:rsid w:val="00665B81"/>
    <w:rsid w:val="00671398"/>
    <w:rsid w:val="0067369D"/>
    <w:rsid w:val="00681AE9"/>
    <w:rsid w:val="00681E7D"/>
    <w:rsid w:val="00682147"/>
    <w:rsid w:val="00683B74"/>
    <w:rsid w:val="00683CC1"/>
    <w:rsid w:val="006A119C"/>
    <w:rsid w:val="006B4A34"/>
    <w:rsid w:val="006B5EBF"/>
    <w:rsid w:val="006B6986"/>
    <w:rsid w:val="006C0FAB"/>
    <w:rsid w:val="006C6073"/>
    <w:rsid w:val="006D280F"/>
    <w:rsid w:val="006D73E1"/>
    <w:rsid w:val="006E74B9"/>
    <w:rsid w:val="006F3D9D"/>
    <w:rsid w:val="006F581C"/>
    <w:rsid w:val="006F6FF2"/>
    <w:rsid w:val="006F744A"/>
    <w:rsid w:val="007049BA"/>
    <w:rsid w:val="00704C84"/>
    <w:rsid w:val="00717DCE"/>
    <w:rsid w:val="00721CEC"/>
    <w:rsid w:val="00727232"/>
    <w:rsid w:val="00727316"/>
    <w:rsid w:val="00733AF3"/>
    <w:rsid w:val="00737B21"/>
    <w:rsid w:val="00740B00"/>
    <w:rsid w:val="00740BAE"/>
    <w:rsid w:val="007439E1"/>
    <w:rsid w:val="00745830"/>
    <w:rsid w:val="00746140"/>
    <w:rsid w:val="00746ED8"/>
    <w:rsid w:val="00747F06"/>
    <w:rsid w:val="00756C1F"/>
    <w:rsid w:val="00757EC7"/>
    <w:rsid w:val="007601CA"/>
    <w:rsid w:val="00762525"/>
    <w:rsid w:val="00764D13"/>
    <w:rsid w:val="0076609F"/>
    <w:rsid w:val="00772F95"/>
    <w:rsid w:val="00780587"/>
    <w:rsid w:val="0078691B"/>
    <w:rsid w:val="007908A4"/>
    <w:rsid w:val="007915B6"/>
    <w:rsid w:val="007921AF"/>
    <w:rsid w:val="0079341E"/>
    <w:rsid w:val="0079696C"/>
    <w:rsid w:val="007A047D"/>
    <w:rsid w:val="007A4D12"/>
    <w:rsid w:val="007B2E20"/>
    <w:rsid w:val="007B4D83"/>
    <w:rsid w:val="007B7F78"/>
    <w:rsid w:val="007C533B"/>
    <w:rsid w:val="007C7710"/>
    <w:rsid w:val="007D4B65"/>
    <w:rsid w:val="007D6E67"/>
    <w:rsid w:val="007D7A40"/>
    <w:rsid w:val="007E1C9B"/>
    <w:rsid w:val="007F0CC8"/>
    <w:rsid w:val="007F318C"/>
    <w:rsid w:val="007F3414"/>
    <w:rsid w:val="007F5AE9"/>
    <w:rsid w:val="007F5E4C"/>
    <w:rsid w:val="0080191C"/>
    <w:rsid w:val="00802438"/>
    <w:rsid w:val="00803B2C"/>
    <w:rsid w:val="00803E54"/>
    <w:rsid w:val="008040A8"/>
    <w:rsid w:val="008066C0"/>
    <w:rsid w:val="00806874"/>
    <w:rsid w:val="0080737A"/>
    <w:rsid w:val="0081396A"/>
    <w:rsid w:val="00814525"/>
    <w:rsid w:val="00815C56"/>
    <w:rsid w:val="008212BB"/>
    <w:rsid w:val="008233EA"/>
    <w:rsid w:val="00823BF2"/>
    <w:rsid w:val="0082777E"/>
    <w:rsid w:val="00831035"/>
    <w:rsid w:val="0084070D"/>
    <w:rsid w:val="00841E5A"/>
    <w:rsid w:val="00843E72"/>
    <w:rsid w:val="00851883"/>
    <w:rsid w:val="00854A92"/>
    <w:rsid w:val="00856069"/>
    <w:rsid w:val="00867596"/>
    <w:rsid w:val="00871E15"/>
    <w:rsid w:val="008725F7"/>
    <w:rsid w:val="00872D19"/>
    <w:rsid w:val="00875971"/>
    <w:rsid w:val="00880DCF"/>
    <w:rsid w:val="0088118F"/>
    <w:rsid w:val="008849BA"/>
    <w:rsid w:val="00886C98"/>
    <w:rsid w:val="00891EEC"/>
    <w:rsid w:val="008921A8"/>
    <w:rsid w:val="008926B0"/>
    <w:rsid w:val="00893A5A"/>
    <w:rsid w:val="00894108"/>
    <w:rsid w:val="00897D2B"/>
    <w:rsid w:val="008A2699"/>
    <w:rsid w:val="008A5490"/>
    <w:rsid w:val="008B0664"/>
    <w:rsid w:val="008C2C01"/>
    <w:rsid w:val="008C2D3B"/>
    <w:rsid w:val="008C6EAC"/>
    <w:rsid w:val="008C74BE"/>
    <w:rsid w:val="008D0BA0"/>
    <w:rsid w:val="008D1185"/>
    <w:rsid w:val="008D3064"/>
    <w:rsid w:val="008D3109"/>
    <w:rsid w:val="008D4E41"/>
    <w:rsid w:val="008D5D9B"/>
    <w:rsid w:val="008E3E6D"/>
    <w:rsid w:val="00905872"/>
    <w:rsid w:val="00906E23"/>
    <w:rsid w:val="00907BB1"/>
    <w:rsid w:val="009115AA"/>
    <w:rsid w:val="00917360"/>
    <w:rsid w:val="00923668"/>
    <w:rsid w:val="00923A53"/>
    <w:rsid w:val="00934D40"/>
    <w:rsid w:val="00935C9D"/>
    <w:rsid w:val="00937BA1"/>
    <w:rsid w:val="009414F0"/>
    <w:rsid w:val="00941A73"/>
    <w:rsid w:val="00942207"/>
    <w:rsid w:val="00945C2A"/>
    <w:rsid w:val="00955FF9"/>
    <w:rsid w:val="00960753"/>
    <w:rsid w:val="009632EB"/>
    <w:rsid w:val="00963C7F"/>
    <w:rsid w:val="00967ED2"/>
    <w:rsid w:val="009765CE"/>
    <w:rsid w:val="009828F3"/>
    <w:rsid w:val="009871DC"/>
    <w:rsid w:val="00991CF6"/>
    <w:rsid w:val="009927F8"/>
    <w:rsid w:val="00993AA3"/>
    <w:rsid w:val="009A3468"/>
    <w:rsid w:val="009A3786"/>
    <w:rsid w:val="009B28D9"/>
    <w:rsid w:val="009B3C9A"/>
    <w:rsid w:val="009B4488"/>
    <w:rsid w:val="009B5791"/>
    <w:rsid w:val="009C48A9"/>
    <w:rsid w:val="009D1018"/>
    <w:rsid w:val="009D4E7C"/>
    <w:rsid w:val="009D74F5"/>
    <w:rsid w:val="009E2D73"/>
    <w:rsid w:val="009E3823"/>
    <w:rsid w:val="009E44A8"/>
    <w:rsid w:val="009F0959"/>
    <w:rsid w:val="009F0F54"/>
    <w:rsid w:val="009F4187"/>
    <w:rsid w:val="009F6C27"/>
    <w:rsid w:val="00A021C5"/>
    <w:rsid w:val="00A04406"/>
    <w:rsid w:val="00A06F5F"/>
    <w:rsid w:val="00A13546"/>
    <w:rsid w:val="00A15912"/>
    <w:rsid w:val="00A24AAD"/>
    <w:rsid w:val="00A378E5"/>
    <w:rsid w:val="00A37AB4"/>
    <w:rsid w:val="00A40C0A"/>
    <w:rsid w:val="00A42B1A"/>
    <w:rsid w:val="00A42FBF"/>
    <w:rsid w:val="00A4479B"/>
    <w:rsid w:val="00A51866"/>
    <w:rsid w:val="00A547D7"/>
    <w:rsid w:val="00A54EDC"/>
    <w:rsid w:val="00A55985"/>
    <w:rsid w:val="00A57398"/>
    <w:rsid w:val="00A63BC4"/>
    <w:rsid w:val="00A6775E"/>
    <w:rsid w:val="00A67D1A"/>
    <w:rsid w:val="00A7179C"/>
    <w:rsid w:val="00A7219B"/>
    <w:rsid w:val="00A735A0"/>
    <w:rsid w:val="00A74471"/>
    <w:rsid w:val="00A7459D"/>
    <w:rsid w:val="00A75A9D"/>
    <w:rsid w:val="00A765EF"/>
    <w:rsid w:val="00A85254"/>
    <w:rsid w:val="00A908D4"/>
    <w:rsid w:val="00A90A63"/>
    <w:rsid w:val="00AB1091"/>
    <w:rsid w:val="00AB437A"/>
    <w:rsid w:val="00AB6F9B"/>
    <w:rsid w:val="00AC0E40"/>
    <w:rsid w:val="00AC6E26"/>
    <w:rsid w:val="00AC76E2"/>
    <w:rsid w:val="00AD4786"/>
    <w:rsid w:val="00AE2076"/>
    <w:rsid w:val="00AE47C2"/>
    <w:rsid w:val="00AF407F"/>
    <w:rsid w:val="00AF4F66"/>
    <w:rsid w:val="00B02843"/>
    <w:rsid w:val="00B05D30"/>
    <w:rsid w:val="00B10556"/>
    <w:rsid w:val="00B142D1"/>
    <w:rsid w:val="00B15D01"/>
    <w:rsid w:val="00B21C29"/>
    <w:rsid w:val="00B22085"/>
    <w:rsid w:val="00B222A7"/>
    <w:rsid w:val="00B239E0"/>
    <w:rsid w:val="00B31845"/>
    <w:rsid w:val="00B37922"/>
    <w:rsid w:val="00B438E8"/>
    <w:rsid w:val="00B50B45"/>
    <w:rsid w:val="00B54AD1"/>
    <w:rsid w:val="00B54F22"/>
    <w:rsid w:val="00B55D86"/>
    <w:rsid w:val="00B607C6"/>
    <w:rsid w:val="00B61EFB"/>
    <w:rsid w:val="00B66D79"/>
    <w:rsid w:val="00B6721E"/>
    <w:rsid w:val="00B67A73"/>
    <w:rsid w:val="00B70D79"/>
    <w:rsid w:val="00B72DA9"/>
    <w:rsid w:val="00B7422E"/>
    <w:rsid w:val="00B75821"/>
    <w:rsid w:val="00B80603"/>
    <w:rsid w:val="00B86C55"/>
    <w:rsid w:val="00B878C1"/>
    <w:rsid w:val="00B907A4"/>
    <w:rsid w:val="00BA009B"/>
    <w:rsid w:val="00BA147F"/>
    <w:rsid w:val="00BA6F80"/>
    <w:rsid w:val="00BA7E96"/>
    <w:rsid w:val="00BB0187"/>
    <w:rsid w:val="00BB1E97"/>
    <w:rsid w:val="00BB4027"/>
    <w:rsid w:val="00BB58CE"/>
    <w:rsid w:val="00BC0C60"/>
    <w:rsid w:val="00BC3BBF"/>
    <w:rsid w:val="00BC400A"/>
    <w:rsid w:val="00BC524D"/>
    <w:rsid w:val="00BD05C7"/>
    <w:rsid w:val="00BD0938"/>
    <w:rsid w:val="00BD44F3"/>
    <w:rsid w:val="00BD4C96"/>
    <w:rsid w:val="00BE78EB"/>
    <w:rsid w:val="00BF591F"/>
    <w:rsid w:val="00BF6D8E"/>
    <w:rsid w:val="00BF6DD2"/>
    <w:rsid w:val="00C00D5F"/>
    <w:rsid w:val="00C03495"/>
    <w:rsid w:val="00C06DEB"/>
    <w:rsid w:val="00C07E04"/>
    <w:rsid w:val="00C1479C"/>
    <w:rsid w:val="00C22654"/>
    <w:rsid w:val="00C22943"/>
    <w:rsid w:val="00C27725"/>
    <w:rsid w:val="00C307BE"/>
    <w:rsid w:val="00C40D0D"/>
    <w:rsid w:val="00C42783"/>
    <w:rsid w:val="00C52F5D"/>
    <w:rsid w:val="00C54EC6"/>
    <w:rsid w:val="00C61BBA"/>
    <w:rsid w:val="00C63E0C"/>
    <w:rsid w:val="00C64A49"/>
    <w:rsid w:val="00C65A83"/>
    <w:rsid w:val="00C70094"/>
    <w:rsid w:val="00C71A15"/>
    <w:rsid w:val="00C75287"/>
    <w:rsid w:val="00C76852"/>
    <w:rsid w:val="00C85EDF"/>
    <w:rsid w:val="00C866A0"/>
    <w:rsid w:val="00C87D23"/>
    <w:rsid w:val="00C9167A"/>
    <w:rsid w:val="00C91AE4"/>
    <w:rsid w:val="00C950B3"/>
    <w:rsid w:val="00C95A78"/>
    <w:rsid w:val="00C96865"/>
    <w:rsid w:val="00C97EC9"/>
    <w:rsid w:val="00CA4ACD"/>
    <w:rsid w:val="00CA7E4F"/>
    <w:rsid w:val="00CB173A"/>
    <w:rsid w:val="00CB3A64"/>
    <w:rsid w:val="00CB4ECE"/>
    <w:rsid w:val="00CB5147"/>
    <w:rsid w:val="00CC52BE"/>
    <w:rsid w:val="00CC594F"/>
    <w:rsid w:val="00CC7A8D"/>
    <w:rsid w:val="00CD0B10"/>
    <w:rsid w:val="00CD62C9"/>
    <w:rsid w:val="00CD68BD"/>
    <w:rsid w:val="00CD6A93"/>
    <w:rsid w:val="00CE26D9"/>
    <w:rsid w:val="00CE39E6"/>
    <w:rsid w:val="00CF770F"/>
    <w:rsid w:val="00D00546"/>
    <w:rsid w:val="00D04841"/>
    <w:rsid w:val="00D11AA9"/>
    <w:rsid w:val="00D1444F"/>
    <w:rsid w:val="00D1450C"/>
    <w:rsid w:val="00D148F7"/>
    <w:rsid w:val="00D14E9E"/>
    <w:rsid w:val="00D179E7"/>
    <w:rsid w:val="00D21E5F"/>
    <w:rsid w:val="00D232AF"/>
    <w:rsid w:val="00D25BC9"/>
    <w:rsid w:val="00D27185"/>
    <w:rsid w:val="00D33373"/>
    <w:rsid w:val="00D35AEB"/>
    <w:rsid w:val="00D37A31"/>
    <w:rsid w:val="00D42191"/>
    <w:rsid w:val="00D4527F"/>
    <w:rsid w:val="00D452A3"/>
    <w:rsid w:val="00D5057E"/>
    <w:rsid w:val="00D5459D"/>
    <w:rsid w:val="00D57589"/>
    <w:rsid w:val="00D60E82"/>
    <w:rsid w:val="00D62B76"/>
    <w:rsid w:val="00D726EC"/>
    <w:rsid w:val="00D7446D"/>
    <w:rsid w:val="00D76F9B"/>
    <w:rsid w:val="00D812C1"/>
    <w:rsid w:val="00D83A36"/>
    <w:rsid w:val="00D86184"/>
    <w:rsid w:val="00D872E6"/>
    <w:rsid w:val="00D87B70"/>
    <w:rsid w:val="00D91CE6"/>
    <w:rsid w:val="00D93C0C"/>
    <w:rsid w:val="00D958DC"/>
    <w:rsid w:val="00D97FB8"/>
    <w:rsid w:val="00DA1D8F"/>
    <w:rsid w:val="00DA5891"/>
    <w:rsid w:val="00DB0E5E"/>
    <w:rsid w:val="00DB15D9"/>
    <w:rsid w:val="00DB2FE6"/>
    <w:rsid w:val="00DC0DD9"/>
    <w:rsid w:val="00DC0F9D"/>
    <w:rsid w:val="00DC174E"/>
    <w:rsid w:val="00DC5972"/>
    <w:rsid w:val="00DC5B7A"/>
    <w:rsid w:val="00DC69B0"/>
    <w:rsid w:val="00DC7431"/>
    <w:rsid w:val="00DD0D87"/>
    <w:rsid w:val="00DD3878"/>
    <w:rsid w:val="00DD6C2F"/>
    <w:rsid w:val="00DE1700"/>
    <w:rsid w:val="00DE53D5"/>
    <w:rsid w:val="00DE5BC6"/>
    <w:rsid w:val="00DE5FF0"/>
    <w:rsid w:val="00DE600A"/>
    <w:rsid w:val="00DF3952"/>
    <w:rsid w:val="00DF68E0"/>
    <w:rsid w:val="00DF6AC0"/>
    <w:rsid w:val="00DF7D7C"/>
    <w:rsid w:val="00E00CF7"/>
    <w:rsid w:val="00E02602"/>
    <w:rsid w:val="00E02961"/>
    <w:rsid w:val="00E0421D"/>
    <w:rsid w:val="00E07236"/>
    <w:rsid w:val="00E11090"/>
    <w:rsid w:val="00E13B47"/>
    <w:rsid w:val="00E13E82"/>
    <w:rsid w:val="00E232E5"/>
    <w:rsid w:val="00E26A5F"/>
    <w:rsid w:val="00E3287C"/>
    <w:rsid w:val="00E47945"/>
    <w:rsid w:val="00E5646F"/>
    <w:rsid w:val="00E57648"/>
    <w:rsid w:val="00E6007E"/>
    <w:rsid w:val="00E60E02"/>
    <w:rsid w:val="00E62989"/>
    <w:rsid w:val="00E63DE9"/>
    <w:rsid w:val="00E651DF"/>
    <w:rsid w:val="00E701BF"/>
    <w:rsid w:val="00E70362"/>
    <w:rsid w:val="00E74358"/>
    <w:rsid w:val="00E80127"/>
    <w:rsid w:val="00E80542"/>
    <w:rsid w:val="00E84E9A"/>
    <w:rsid w:val="00E93FA5"/>
    <w:rsid w:val="00E961C6"/>
    <w:rsid w:val="00EA13AA"/>
    <w:rsid w:val="00EA1652"/>
    <w:rsid w:val="00EA3CFD"/>
    <w:rsid w:val="00EA4A2B"/>
    <w:rsid w:val="00EA5F06"/>
    <w:rsid w:val="00EA6F8B"/>
    <w:rsid w:val="00EA7857"/>
    <w:rsid w:val="00EB10E0"/>
    <w:rsid w:val="00EB674C"/>
    <w:rsid w:val="00EC5ED5"/>
    <w:rsid w:val="00EC65D5"/>
    <w:rsid w:val="00ED2E76"/>
    <w:rsid w:val="00ED669F"/>
    <w:rsid w:val="00EE33EF"/>
    <w:rsid w:val="00EE4BE8"/>
    <w:rsid w:val="00EE59D5"/>
    <w:rsid w:val="00F0412E"/>
    <w:rsid w:val="00F11EDC"/>
    <w:rsid w:val="00F136CA"/>
    <w:rsid w:val="00F17E4C"/>
    <w:rsid w:val="00F20BD2"/>
    <w:rsid w:val="00F227B6"/>
    <w:rsid w:val="00F26584"/>
    <w:rsid w:val="00F2724F"/>
    <w:rsid w:val="00F320DF"/>
    <w:rsid w:val="00F4292F"/>
    <w:rsid w:val="00F50E8C"/>
    <w:rsid w:val="00F5104E"/>
    <w:rsid w:val="00F57BB5"/>
    <w:rsid w:val="00F63E66"/>
    <w:rsid w:val="00F658C8"/>
    <w:rsid w:val="00F80396"/>
    <w:rsid w:val="00F80C90"/>
    <w:rsid w:val="00F82CCC"/>
    <w:rsid w:val="00FB1293"/>
    <w:rsid w:val="00FB19DA"/>
    <w:rsid w:val="00FB6607"/>
    <w:rsid w:val="00FB6833"/>
    <w:rsid w:val="00FC131A"/>
    <w:rsid w:val="00FC2154"/>
    <w:rsid w:val="00FC2E5A"/>
    <w:rsid w:val="00FC654B"/>
    <w:rsid w:val="00FD6B33"/>
    <w:rsid w:val="00FD6CBC"/>
    <w:rsid w:val="00FD7411"/>
    <w:rsid w:val="00FE0277"/>
    <w:rsid w:val="00FE0588"/>
    <w:rsid w:val="00FF5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73AA1-F3F2-4C5D-B9C3-E3471E9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6A0"/>
    <w:rPr>
      <w:rFonts w:ascii="Times New Roman" w:hAnsi="Times New Roman"/>
      <w:sz w:val="24"/>
    </w:rPr>
  </w:style>
  <w:style w:type="paragraph" w:styleId="Nadpis1">
    <w:name w:val="heading 1"/>
    <w:basedOn w:val="Normln"/>
    <w:next w:val="Normln"/>
    <w:link w:val="Nadpis1Char"/>
    <w:uiPriority w:val="9"/>
    <w:qFormat/>
    <w:rsid w:val="00C866A0"/>
    <w:pPr>
      <w:keepNext/>
      <w:keepLines/>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C866A0"/>
    <w:pPr>
      <w:keepNext/>
      <w:keepLines/>
      <w:spacing w:before="4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C866A0"/>
    <w:pPr>
      <w:keepNext/>
      <w:keepLines/>
      <w:spacing w:before="4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43E72"/>
    <w:pPr>
      <w:spacing w:line="240" w:lineRule="auto"/>
    </w:pPr>
    <w:rPr>
      <w:sz w:val="20"/>
      <w:szCs w:val="20"/>
    </w:rPr>
  </w:style>
  <w:style w:type="character" w:customStyle="1" w:styleId="TextpoznpodarouChar">
    <w:name w:val="Text pozn. pod čarou Char"/>
    <w:basedOn w:val="Standardnpsmoodstavce"/>
    <w:link w:val="Textpoznpodarou"/>
    <w:uiPriority w:val="99"/>
    <w:rsid w:val="00843E72"/>
    <w:rPr>
      <w:sz w:val="20"/>
      <w:szCs w:val="20"/>
    </w:rPr>
  </w:style>
  <w:style w:type="character" w:styleId="Znakapoznpodarou">
    <w:name w:val="footnote reference"/>
    <w:basedOn w:val="Standardnpsmoodstavce"/>
    <w:uiPriority w:val="99"/>
    <w:semiHidden/>
    <w:unhideWhenUsed/>
    <w:rsid w:val="00843E72"/>
    <w:rPr>
      <w:vertAlign w:val="superscript"/>
    </w:rPr>
  </w:style>
  <w:style w:type="paragraph" w:styleId="Odstavecseseznamem">
    <w:name w:val="List Paragraph"/>
    <w:basedOn w:val="Normln"/>
    <w:uiPriority w:val="34"/>
    <w:qFormat/>
    <w:rsid w:val="006F581C"/>
    <w:pPr>
      <w:ind w:left="720"/>
      <w:contextualSpacing/>
    </w:pPr>
  </w:style>
  <w:style w:type="character" w:customStyle="1" w:styleId="Nadpis1Char">
    <w:name w:val="Nadpis 1 Char"/>
    <w:basedOn w:val="Standardnpsmoodstavce"/>
    <w:link w:val="Nadpis1"/>
    <w:uiPriority w:val="9"/>
    <w:rsid w:val="00C866A0"/>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C866A0"/>
    <w:rPr>
      <w:rFonts w:ascii="Times New Roman" w:eastAsiaTheme="majorEastAsia" w:hAnsi="Times New Roman" w:cstheme="majorBidi"/>
      <w:b/>
      <w:sz w:val="28"/>
      <w:szCs w:val="26"/>
    </w:rPr>
  </w:style>
  <w:style w:type="paragraph" w:styleId="Nzev">
    <w:name w:val="Title"/>
    <w:basedOn w:val="Normln"/>
    <w:next w:val="Normln"/>
    <w:link w:val="NzevChar"/>
    <w:uiPriority w:val="10"/>
    <w:qFormat/>
    <w:rsid w:val="00C866A0"/>
    <w:pPr>
      <w:spacing w:line="240" w:lineRule="auto"/>
      <w:contextualSpacing/>
    </w:pPr>
    <w:rPr>
      <w:rFonts w:eastAsiaTheme="majorEastAsia" w:cstheme="majorBidi"/>
      <w:b/>
      <w:spacing w:val="-10"/>
      <w:kern w:val="28"/>
      <w:szCs w:val="56"/>
    </w:rPr>
  </w:style>
  <w:style w:type="character" w:customStyle="1" w:styleId="NzevChar">
    <w:name w:val="Název Char"/>
    <w:basedOn w:val="Standardnpsmoodstavce"/>
    <w:link w:val="Nzev"/>
    <w:uiPriority w:val="10"/>
    <w:rsid w:val="00C866A0"/>
    <w:rPr>
      <w:rFonts w:ascii="Times New Roman" w:eastAsiaTheme="majorEastAsia" w:hAnsi="Times New Roman" w:cstheme="majorBidi"/>
      <w:b/>
      <w:spacing w:val="-10"/>
      <w:kern w:val="28"/>
      <w:sz w:val="24"/>
      <w:szCs w:val="56"/>
    </w:rPr>
  </w:style>
  <w:style w:type="character" w:customStyle="1" w:styleId="Nadpis3Char">
    <w:name w:val="Nadpis 3 Char"/>
    <w:basedOn w:val="Standardnpsmoodstavce"/>
    <w:link w:val="Nadpis3"/>
    <w:uiPriority w:val="9"/>
    <w:rsid w:val="00C866A0"/>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854A92"/>
    <w:pPr>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2A1CE2"/>
    <w:pPr>
      <w:tabs>
        <w:tab w:val="right" w:leader="dot" w:pos="9346"/>
      </w:tabs>
      <w:spacing w:after="100"/>
      <w:ind w:left="284"/>
    </w:pPr>
  </w:style>
  <w:style w:type="paragraph" w:styleId="Obsah2">
    <w:name w:val="toc 2"/>
    <w:basedOn w:val="Normln"/>
    <w:next w:val="Normln"/>
    <w:autoRedefine/>
    <w:uiPriority w:val="39"/>
    <w:unhideWhenUsed/>
    <w:rsid w:val="00854A92"/>
    <w:pPr>
      <w:spacing w:after="100"/>
      <w:ind w:left="240"/>
    </w:pPr>
  </w:style>
  <w:style w:type="paragraph" w:styleId="Obsah3">
    <w:name w:val="toc 3"/>
    <w:basedOn w:val="Normln"/>
    <w:next w:val="Normln"/>
    <w:autoRedefine/>
    <w:uiPriority w:val="39"/>
    <w:unhideWhenUsed/>
    <w:rsid w:val="00854A92"/>
    <w:pPr>
      <w:spacing w:after="100"/>
      <w:ind w:left="480"/>
    </w:pPr>
  </w:style>
  <w:style w:type="character" w:styleId="Hypertextovodkaz">
    <w:name w:val="Hyperlink"/>
    <w:basedOn w:val="Standardnpsmoodstavce"/>
    <w:uiPriority w:val="99"/>
    <w:unhideWhenUsed/>
    <w:rsid w:val="00854A92"/>
    <w:rPr>
      <w:color w:val="0563C1" w:themeColor="hyperlink"/>
      <w:u w:val="single"/>
    </w:rPr>
  </w:style>
  <w:style w:type="paragraph" w:styleId="Zhlav">
    <w:name w:val="header"/>
    <w:basedOn w:val="Normln"/>
    <w:link w:val="ZhlavChar"/>
    <w:uiPriority w:val="99"/>
    <w:unhideWhenUsed/>
    <w:rsid w:val="00D25BC9"/>
    <w:pPr>
      <w:tabs>
        <w:tab w:val="center" w:pos="4536"/>
        <w:tab w:val="right" w:pos="9072"/>
      </w:tabs>
      <w:spacing w:line="240" w:lineRule="auto"/>
    </w:pPr>
  </w:style>
  <w:style w:type="character" w:customStyle="1" w:styleId="ZhlavChar">
    <w:name w:val="Záhlaví Char"/>
    <w:basedOn w:val="Standardnpsmoodstavce"/>
    <w:link w:val="Zhlav"/>
    <w:uiPriority w:val="99"/>
    <w:rsid w:val="00D25BC9"/>
    <w:rPr>
      <w:rFonts w:ascii="Times New Roman" w:hAnsi="Times New Roman"/>
      <w:sz w:val="24"/>
    </w:rPr>
  </w:style>
  <w:style w:type="paragraph" w:styleId="Zpat">
    <w:name w:val="footer"/>
    <w:basedOn w:val="Normln"/>
    <w:link w:val="ZpatChar"/>
    <w:uiPriority w:val="99"/>
    <w:unhideWhenUsed/>
    <w:rsid w:val="00D25BC9"/>
    <w:pPr>
      <w:tabs>
        <w:tab w:val="center" w:pos="4536"/>
        <w:tab w:val="right" w:pos="9072"/>
      </w:tabs>
      <w:spacing w:line="240" w:lineRule="auto"/>
    </w:pPr>
  </w:style>
  <w:style w:type="character" w:customStyle="1" w:styleId="ZpatChar">
    <w:name w:val="Zápatí Char"/>
    <w:basedOn w:val="Standardnpsmoodstavce"/>
    <w:link w:val="Zpat"/>
    <w:uiPriority w:val="99"/>
    <w:rsid w:val="00D25BC9"/>
    <w:rPr>
      <w:rFonts w:ascii="Times New Roman" w:hAnsi="Times New Roman"/>
      <w:sz w:val="24"/>
    </w:rPr>
  </w:style>
  <w:style w:type="paragraph" w:customStyle="1" w:styleId="perex">
    <w:name w:val="perex"/>
    <w:basedOn w:val="Normln"/>
    <w:rsid w:val="00F0412E"/>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F0412E"/>
    <w:pPr>
      <w:spacing w:before="100" w:beforeAutospacing="1" w:after="100" w:afterAutospacing="1" w:line="240" w:lineRule="auto"/>
    </w:pPr>
    <w:rPr>
      <w:rFonts w:eastAsia="Times New Roman" w:cs="Times New Roman"/>
      <w:szCs w:val="24"/>
      <w:lang w:eastAsia="cs-CZ"/>
    </w:rPr>
  </w:style>
  <w:style w:type="paragraph" w:styleId="Textvysvtlivek">
    <w:name w:val="endnote text"/>
    <w:basedOn w:val="Normln"/>
    <w:link w:val="TextvysvtlivekChar"/>
    <w:uiPriority w:val="99"/>
    <w:semiHidden/>
    <w:unhideWhenUsed/>
    <w:rsid w:val="00FD6B33"/>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FD6B33"/>
    <w:rPr>
      <w:rFonts w:ascii="Times New Roman" w:hAnsi="Times New Roman"/>
      <w:sz w:val="20"/>
      <w:szCs w:val="20"/>
    </w:rPr>
  </w:style>
  <w:style w:type="character" w:styleId="Odkaznavysvtlivky">
    <w:name w:val="endnote reference"/>
    <w:basedOn w:val="Standardnpsmoodstavce"/>
    <w:uiPriority w:val="99"/>
    <w:semiHidden/>
    <w:unhideWhenUsed/>
    <w:rsid w:val="00FD6B33"/>
    <w:rPr>
      <w:vertAlign w:val="superscript"/>
    </w:rPr>
  </w:style>
  <w:style w:type="character" w:styleId="Sledovanodkaz">
    <w:name w:val="FollowedHyperlink"/>
    <w:basedOn w:val="Standardnpsmoodstavce"/>
    <w:uiPriority w:val="99"/>
    <w:semiHidden/>
    <w:unhideWhenUsed/>
    <w:rsid w:val="00FC131A"/>
    <w:rPr>
      <w:color w:val="954F72" w:themeColor="followedHyperlink"/>
      <w:u w:val="single"/>
    </w:rPr>
  </w:style>
  <w:style w:type="character" w:customStyle="1" w:styleId="apple-converted-space">
    <w:name w:val="apple-converted-space"/>
    <w:basedOn w:val="Standardnpsmoodstavce"/>
    <w:rsid w:val="0014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nepravo.blogspot.nl/2014/01/nahrada-nemajetkove-ujmy-dle-noz-i.html" TargetMode="External"/><Relationship Id="rId13" Type="http://schemas.openxmlformats.org/officeDocument/2006/relationships/hyperlink" Target="http://www.nsoud.cz/JudikaturaNS_new/ns_web.nsf/1bb567a46d26daa4c1257cba003b23cd/$FILE/A%20-%20Preambule.pdf" TargetMode="External"/><Relationship Id="rId18" Type="http://schemas.openxmlformats.org/officeDocument/2006/relationships/hyperlink" Target="http://www.bozpinfo.cz/win/knihovna-bozp/citarna/clanky/statistika_pu/pracovni_urazovost130808.html" TargetMode="External"/><Relationship Id="rId3" Type="http://schemas.openxmlformats.org/officeDocument/2006/relationships/styles" Target="styles.xml"/><Relationship Id="rId21" Type="http://schemas.openxmlformats.org/officeDocument/2006/relationships/hyperlink" Target="http://obcanskyzakonik.justice.cz/nahrada-ujmy/konkretni-zmeny/nahrada-za-ublizeni-na-zdravi-a-usmrceni/" TargetMode="External"/><Relationship Id="rId7" Type="http://schemas.openxmlformats.org/officeDocument/2006/relationships/endnotes" Target="endnotes.xml"/><Relationship Id="rId12" Type="http://schemas.openxmlformats.org/officeDocument/2006/relationships/hyperlink" Target="http://www.nsoud.cz" TargetMode="External"/><Relationship Id="rId17" Type="http://schemas.openxmlformats.org/officeDocument/2006/relationships/hyperlink" Target="http://www.nsoud.cz/JudikaturaNS_new/ns_web.nsf/1bb567a46d26daa4c1257cba003b23cd/$FILE/A%20-%20Preambul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oud.cz" TargetMode="External"/><Relationship Id="rId20" Type="http://schemas.openxmlformats.org/officeDocument/2006/relationships/hyperlink" Target="http://obcanskyzakonik.justice.cz/nahrada-ujmy/koncepcni-zme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canskyzakonik.justice.cz/infocentrum/media/konec-tabulkovych-cen-zivota-a-zdrav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oud.cz/JudikaturaNS_new/ns_web.nsf/Metodika" TargetMode="External"/><Relationship Id="rId23" Type="http://schemas.openxmlformats.org/officeDocument/2006/relationships/footer" Target="footer1.xml"/><Relationship Id="rId10" Type="http://schemas.openxmlformats.org/officeDocument/2006/relationships/hyperlink" Target="http://www.bozpinfo.cz/win/knihovnabozp/citarna/clanky/ochrana_zdravi/uznavani_nemoci121023.html" TargetMode="External"/><Relationship Id="rId19" Type="http://schemas.openxmlformats.org/officeDocument/2006/relationships/hyperlink" Target="http://www.uzis.cz/category/tematicke-rady/zdravotnicka-statistika/nemoci-povolani" TargetMode="External"/><Relationship Id="rId4" Type="http://schemas.openxmlformats.org/officeDocument/2006/relationships/settings" Target="settings.xml"/><Relationship Id="rId9" Type="http://schemas.openxmlformats.org/officeDocument/2006/relationships/hyperlink" Target="http://obcanskyzakonik.justice.cz/fileadmin/Duvodova-zprava-NOZ-konsolidovana-verze.pdf" TargetMode="External"/><Relationship Id="rId14" Type="http://schemas.openxmlformats.org/officeDocument/2006/relationships/hyperlink" Target="http://www.nsoud.cz" TargetMode="External"/><Relationship Id="rId22" Type="http://schemas.openxmlformats.org/officeDocument/2006/relationships/hyperlink" Target="http://www.nsoud.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ozpinfo.cz/win/knihovnabozp/citarna/clanky/ochrana_zdravi/uznavani_nemoci121023.html" TargetMode="External"/><Relationship Id="rId13" Type="http://schemas.openxmlformats.org/officeDocument/2006/relationships/hyperlink" Target="http://www.nsoud.cz/JudikaturaNS_new/ns_web.nsf/1bb567a46d26daa4c1257cba003b23cd/$FILE/A%20-%20Preambule.pdf" TargetMode="External"/><Relationship Id="rId18" Type="http://schemas.openxmlformats.org/officeDocument/2006/relationships/hyperlink" Target="http://www.bozpinfo.cz/win/knihovna-bozp/citarna/clanky/statistika_pu/pracovni_urazovost130808.html" TargetMode="External"/><Relationship Id="rId3" Type="http://schemas.openxmlformats.org/officeDocument/2006/relationships/hyperlink" Target="http://obcanskyzakonik.justice.cz/fileadmin/Duvodova-zprava-NOZ-konsolidovana-verze.pdf" TargetMode="External"/><Relationship Id="rId21" Type="http://schemas.openxmlformats.org/officeDocument/2006/relationships/hyperlink" Target="http://www.nsoud.cz/JudikaturaNS_new/ns_web.nsf/1bb567a46d26daa4c1257cba003b23cd/$FILE/A%20-%20Preambule.pdf" TargetMode="External"/><Relationship Id="rId7" Type="http://schemas.openxmlformats.org/officeDocument/2006/relationships/hyperlink" Target="http://obcanskyzakonik.justice.cz/fileadmin/Duvodova-zprava-NOZ-konsolidovana-verze.pdf" TargetMode="External"/><Relationship Id="rId12" Type="http://schemas.openxmlformats.org/officeDocument/2006/relationships/hyperlink" Target="http://www.nsoud.cz" TargetMode="External"/><Relationship Id="rId17" Type="http://schemas.openxmlformats.org/officeDocument/2006/relationships/hyperlink" Target="http://www.nsoud.cz/JudikaturaNS_new/ns_web.nsf/1bb567a46d26daa4c1257cba003b23cd/$FILE/A%20-%20Preambule.pdf" TargetMode="External"/><Relationship Id="rId25" Type="http://schemas.openxmlformats.org/officeDocument/2006/relationships/hyperlink" Target="http://www.nsoud.cz/JudikaturaNS_new/ns_web.nsf/1bb567a46d26daa4c1257cba003b23cd/$FILE/A%20-%20Preambule.pdf" TargetMode="External"/><Relationship Id="rId2" Type="http://schemas.openxmlformats.org/officeDocument/2006/relationships/hyperlink" Target="http://obcanskyzakonik.justice.cz/nahrada-ujmy/koncepcni-zmeny/" TargetMode="External"/><Relationship Id="rId16" Type="http://schemas.openxmlformats.org/officeDocument/2006/relationships/hyperlink" Target="http://www.nsoud.cz" TargetMode="External"/><Relationship Id="rId20" Type="http://schemas.openxmlformats.org/officeDocument/2006/relationships/hyperlink" Target="http://www.nsoud.cz" TargetMode="External"/><Relationship Id="rId1" Type="http://schemas.openxmlformats.org/officeDocument/2006/relationships/hyperlink" Target="http://obcanskyzakonik.justice.cz/fileadmin/Duvodova-zprava-NOZ-konsolidovana-verze.pdf" TargetMode="External"/><Relationship Id="rId6" Type="http://schemas.openxmlformats.org/officeDocument/2006/relationships/hyperlink" Target="http://obcanskyzakonik.justice.cz/fileadmin/Duvodova-zprava-NOZ-konsolidovana-verze.pdf" TargetMode="External"/><Relationship Id="rId11" Type="http://schemas.openxmlformats.org/officeDocument/2006/relationships/hyperlink" Target="http://obcanskyzakonik.justice.cz/nahrada-ujmy/konkretni-zmeny/nahrada-za-ublizeni-na-zdravi-a-usmrceni/" TargetMode="External"/><Relationship Id="rId24" Type="http://schemas.openxmlformats.org/officeDocument/2006/relationships/hyperlink" Target="http://www.nsoud.cz" TargetMode="External"/><Relationship Id="rId5" Type="http://schemas.openxmlformats.org/officeDocument/2006/relationships/hyperlink" Target="http://obcanskyzakonik.justice.cz/fileadmin/Duvodova-zprava-NOZ-konsolidovana-verze.pdf" TargetMode="External"/><Relationship Id="rId15" Type="http://schemas.openxmlformats.org/officeDocument/2006/relationships/hyperlink" Target="http://www.nsoud.cz/JudikaturaNS_new/ns_web.nsf/Metodika" TargetMode="External"/><Relationship Id="rId23" Type="http://schemas.openxmlformats.org/officeDocument/2006/relationships/hyperlink" Target="http://www.nsoud.cz/JudikaturaNS_new/ns_web.nsf/Metodika" TargetMode="External"/><Relationship Id="rId10" Type="http://schemas.openxmlformats.org/officeDocument/2006/relationships/hyperlink" Target="http://obcanskyzakonik.justice.cz/infocentrum/media/konec-tabulkovych-cen-zivota-a-zdravi/" TargetMode="External"/><Relationship Id="rId19" Type="http://schemas.openxmlformats.org/officeDocument/2006/relationships/hyperlink" Target="http://www.uzis.cz/category/tematicke-rady/zdravotnicka-statistika/nemoci-povolani" TargetMode="External"/><Relationship Id="rId4" Type="http://schemas.openxmlformats.org/officeDocument/2006/relationships/hyperlink" Target="http://obcanskyzakonik.justice.cz/fileadmin/Duvodova-zprava-NOZ-konsolidovana-verze.pdf" TargetMode="External"/><Relationship Id="rId9" Type="http://schemas.openxmlformats.org/officeDocument/2006/relationships/hyperlink" Target="http://jinepravo.blogspot.nl/2014/01/nahrada-nemajetkove-ujmy-dle-noz-i.html" TargetMode="External"/><Relationship Id="rId14" Type="http://schemas.openxmlformats.org/officeDocument/2006/relationships/hyperlink" Target="http://www.nsoud.cz" TargetMode="External"/><Relationship Id="rId22" Type="http://schemas.openxmlformats.org/officeDocument/2006/relationships/hyperlink" Target="http://www.nsou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C121A141-C5EF-4EC2-8A99-C6BECF9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10268</TotalTime>
  <Pages>67</Pages>
  <Words>19396</Words>
  <Characters>108622</Characters>
  <Application>Microsoft Office Word</Application>
  <DocSecurity>0</DocSecurity>
  <Lines>2088</Lines>
  <Paragraphs>673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Káča</dc:creator>
  <cp:keywords/>
  <dc:description/>
  <cp:lastModifiedBy>Káča</cp:lastModifiedBy>
  <cp:revision>690</cp:revision>
  <cp:lastPrinted>2014-08-07T22:15:00Z</cp:lastPrinted>
  <dcterms:created xsi:type="dcterms:W3CDTF">2014-05-14T16:39:00Z</dcterms:created>
  <dcterms:modified xsi:type="dcterms:W3CDTF">2014-08-07T22:16:00Z</dcterms:modified>
</cp:coreProperties>
</file>