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5A7" w:rsidRPr="005C3938" w:rsidRDefault="005C3938" w:rsidP="005C3938">
      <w:pPr>
        <w:spacing w:line="360" w:lineRule="auto"/>
        <w:jc w:val="center"/>
        <w:rPr>
          <w:rFonts w:ascii="Times New Roman" w:hAnsi="Times New Roman" w:cs="Times New Roman"/>
          <w:sz w:val="36"/>
          <w:szCs w:val="36"/>
        </w:rPr>
      </w:pPr>
      <w:r w:rsidRPr="005C3938">
        <w:rPr>
          <w:rFonts w:ascii="Times New Roman" w:hAnsi="Times New Roman" w:cs="Times New Roman"/>
          <w:sz w:val="36"/>
          <w:szCs w:val="36"/>
        </w:rPr>
        <w:t>UNIVERZITA PALACKÉHO V OLOMOUCI</w:t>
      </w:r>
    </w:p>
    <w:p w:rsidR="005C3938" w:rsidRPr="005C3938" w:rsidRDefault="005C3938" w:rsidP="005C3938">
      <w:pPr>
        <w:spacing w:line="360" w:lineRule="auto"/>
        <w:jc w:val="center"/>
        <w:rPr>
          <w:rFonts w:ascii="Times New Roman" w:hAnsi="Times New Roman" w:cs="Times New Roman"/>
          <w:sz w:val="32"/>
          <w:szCs w:val="32"/>
        </w:rPr>
      </w:pPr>
      <w:r w:rsidRPr="005C3938">
        <w:rPr>
          <w:rFonts w:ascii="Times New Roman" w:hAnsi="Times New Roman" w:cs="Times New Roman"/>
          <w:sz w:val="32"/>
          <w:szCs w:val="32"/>
        </w:rPr>
        <w:t>PEDAGOGICKÁ FAKULTA</w:t>
      </w:r>
    </w:p>
    <w:p w:rsidR="005C3938" w:rsidRPr="005C3938" w:rsidRDefault="005C3938" w:rsidP="005A4AB1">
      <w:pPr>
        <w:spacing w:after="1920" w:line="360" w:lineRule="auto"/>
        <w:jc w:val="center"/>
        <w:rPr>
          <w:rFonts w:ascii="Times New Roman" w:hAnsi="Times New Roman" w:cs="Times New Roman"/>
          <w:sz w:val="28"/>
          <w:szCs w:val="28"/>
        </w:rPr>
      </w:pPr>
      <w:r w:rsidRPr="005C3938">
        <w:rPr>
          <w:rFonts w:ascii="Times New Roman" w:hAnsi="Times New Roman" w:cs="Times New Roman"/>
          <w:sz w:val="28"/>
          <w:szCs w:val="28"/>
        </w:rPr>
        <w:t>Ústav pedagogiky a sociálních studií</w:t>
      </w:r>
    </w:p>
    <w:p w:rsidR="005C3938" w:rsidRPr="005C3938" w:rsidRDefault="005C3938" w:rsidP="005C3938">
      <w:pPr>
        <w:spacing w:line="360" w:lineRule="auto"/>
        <w:jc w:val="center"/>
        <w:rPr>
          <w:rFonts w:ascii="Times New Roman" w:hAnsi="Times New Roman" w:cs="Times New Roman"/>
          <w:sz w:val="52"/>
          <w:szCs w:val="52"/>
        </w:rPr>
      </w:pPr>
      <w:r w:rsidRPr="005C3938">
        <w:rPr>
          <w:rFonts w:ascii="Times New Roman" w:hAnsi="Times New Roman" w:cs="Times New Roman"/>
          <w:sz w:val="52"/>
          <w:szCs w:val="52"/>
        </w:rPr>
        <w:t>Diplomová práce</w:t>
      </w:r>
    </w:p>
    <w:p w:rsidR="005C3938" w:rsidRPr="005C3938" w:rsidRDefault="005C3938" w:rsidP="005A4AB1">
      <w:pPr>
        <w:spacing w:after="1680" w:line="360" w:lineRule="auto"/>
        <w:jc w:val="center"/>
        <w:rPr>
          <w:rFonts w:ascii="Times New Roman" w:hAnsi="Times New Roman" w:cs="Times New Roman"/>
          <w:sz w:val="28"/>
          <w:szCs w:val="28"/>
        </w:rPr>
      </w:pPr>
      <w:r w:rsidRPr="005C3938">
        <w:rPr>
          <w:rFonts w:ascii="Times New Roman" w:hAnsi="Times New Roman" w:cs="Times New Roman"/>
          <w:sz w:val="28"/>
          <w:szCs w:val="28"/>
        </w:rPr>
        <w:t>Bc. Zlata Fišerová</w:t>
      </w:r>
    </w:p>
    <w:p w:rsidR="005C3938" w:rsidRPr="005C3938" w:rsidRDefault="005C3938" w:rsidP="005C3938">
      <w:pPr>
        <w:spacing w:line="360" w:lineRule="auto"/>
        <w:jc w:val="center"/>
        <w:rPr>
          <w:rFonts w:ascii="Times New Roman" w:hAnsi="Times New Roman" w:cs="Times New Roman"/>
          <w:b/>
          <w:sz w:val="28"/>
          <w:szCs w:val="28"/>
        </w:rPr>
      </w:pPr>
      <w:r w:rsidRPr="005C3938">
        <w:rPr>
          <w:rFonts w:ascii="Times New Roman" w:hAnsi="Times New Roman" w:cs="Times New Roman"/>
          <w:b/>
          <w:sz w:val="28"/>
          <w:szCs w:val="28"/>
        </w:rPr>
        <w:t xml:space="preserve">Projekt Partnerství </w:t>
      </w:r>
    </w:p>
    <w:p w:rsidR="005C3938" w:rsidRPr="005C3938" w:rsidRDefault="005C3938" w:rsidP="005C3938">
      <w:pPr>
        <w:spacing w:after="3840" w:line="360" w:lineRule="auto"/>
        <w:jc w:val="center"/>
        <w:rPr>
          <w:rFonts w:ascii="Times New Roman" w:hAnsi="Times New Roman" w:cs="Times New Roman"/>
          <w:b/>
          <w:sz w:val="28"/>
          <w:szCs w:val="28"/>
        </w:rPr>
      </w:pPr>
      <w:r w:rsidRPr="005C3938">
        <w:rPr>
          <w:rFonts w:ascii="Times New Roman" w:hAnsi="Times New Roman" w:cs="Times New Roman"/>
          <w:b/>
          <w:sz w:val="28"/>
          <w:szCs w:val="28"/>
        </w:rPr>
        <w:t>Prevence kriminality romských a sociálně slabých uživatelů občanského sdružení Naděje a dětí Základní školy praktické v České Třebové</w:t>
      </w:r>
    </w:p>
    <w:p w:rsidR="005A4AB1" w:rsidRDefault="005C3938" w:rsidP="005C3938">
      <w:pPr>
        <w:spacing w:line="360" w:lineRule="auto"/>
        <w:rPr>
          <w:rFonts w:ascii="Times New Roman" w:hAnsi="Times New Roman" w:cs="Times New Roman"/>
          <w:sz w:val="28"/>
          <w:szCs w:val="28"/>
        </w:rPr>
      </w:pPr>
      <w:r w:rsidRPr="005C3938">
        <w:rPr>
          <w:rFonts w:ascii="Times New Roman" w:hAnsi="Times New Roman" w:cs="Times New Roman"/>
          <w:sz w:val="28"/>
          <w:szCs w:val="28"/>
        </w:rPr>
        <w:t>Olomouc 2012</w:t>
      </w:r>
      <w:r w:rsidRPr="005C3938">
        <w:rPr>
          <w:rFonts w:ascii="Times New Roman" w:hAnsi="Times New Roman" w:cs="Times New Roman"/>
          <w:sz w:val="28"/>
          <w:szCs w:val="28"/>
        </w:rPr>
        <w:tab/>
      </w:r>
      <w:r w:rsidRPr="005C3938">
        <w:rPr>
          <w:rFonts w:ascii="Times New Roman" w:hAnsi="Times New Roman" w:cs="Times New Roman"/>
          <w:sz w:val="28"/>
          <w:szCs w:val="28"/>
        </w:rPr>
        <w:tab/>
      </w:r>
      <w:r w:rsidRPr="005C3938">
        <w:rPr>
          <w:rFonts w:ascii="Times New Roman" w:hAnsi="Times New Roman" w:cs="Times New Roman"/>
          <w:sz w:val="28"/>
          <w:szCs w:val="28"/>
        </w:rPr>
        <w:tab/>
      </w:r>
      <w:r w:rsidRPr="005C3938">
        <w:rPr>
          <w:rFonts w:ascii="Times New Roman" w:hAnsi="Times New Roman" w:cs="Times New Roman"/>
          <w:sz w:val="28"/>
          <w:szCs w:val="28"/>
        </w:rPr>
        <w:tab/>
      </w:r>
      <w:r w:rsidRPr="005C3938">
        <w:rPr>
          <w:rFonts w:ascii="Times New Roman" w:hAnsi="Times New Roman" w:cs="Times New Roman"/>
          <w:sz w:val="28"/>
          <w:szCs w:val="28"/>
        </w:rPr>
        <w:tab/>
        <w:t>vedoucí práce: Ing. Hana Milerová</w:t>
      </w:r>
    </w:p>
    <w:p w:rsidR="005A4AB1" w:rsidRDefault="005A4AB1">
      <w:pPr>
        <w:rPr>
          <w:rFonts w:ascii="Times New Roman" w:hAnsi="Times New Roman" w:cs="Times New Roman"/>
          <w:sz w:val="28"/>
          <w:szCs w:val="28"/>
        </w:rPr>
      </w:pPr>
      <w:r>
        <w:rPr>
          <w:rFonts w:ascii="Times New Roman" w:hAnsi="Times New Roman" w:cs="Times New Roman"/>
          <w:sz w:val="28"/>
          <w:szCs w:val="28"/>
        </w:rPr>
        <w:br w:type="page"/>
      </w:r>
    </w:p>
    <w:p w:rsidR="00E13934" w:rsidRDefault="00E13934">
      <w:pP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pPr>
        <w:rPr>
          <w:rFonts w:ascii="Times New Roman" w:hAnsi="Times New Roman" w:cs="Times New Roman"/>
          <w:sz w:val="28"/>
          <w:szCs w:val="28"/>
        </w:rPr>
      </w:pPr>
    </w:p>
    <w:p w:rsidR="00E13934" w:rsidRDefault="00E13934" w:rsidP="00E13934">
      <w:pPr>
        <w:spacing w:line="360" w:lineRule="auto"/>
        <w:jc w:val="both"/>
        <w:rPr>
          <w:rFonts w:ascii="Times New Roman" w:hAnsi="Times New Roman" w:cs="Times New Roman"/>
          <w:sz w:val="24"/>
          <w:szCs w:val="28"/>
        </w:rPr>
      </w:pPr>
    </w:p>
    <w:p w:rsidR="00E13934" w:rsidRDefault="00E13934" w:rsidP="00E13934">
      <w:pPr>
        <w:spacing w:line="360" w:lineRule="auto"/>
        <w:ind w:firstLine="567"/>
        <w:jc w:val="both"/>
        <w:rPr>
          <w:rFonts w:ascii="Times New Roman" w:hAnsi="Times New Roman" w:cs="Times New Roman"/>
          <w:sz w:val="24"/>
          <w:szCs w:val="28"/>
        </w:rPr>
      </w:pPr>
      <w:r w:rsidRPr="00E13934">
        <w:rPr>
          <w:rFonts w:ascii="Times New Roman" w:hAnsi="Times New Roman" w:cs="Times New Roman"/>
          <w:sz w:val="24"/>
          <w:szCs w:val="28"/>
        </w:rPr>
        <w:t xml:space="preserve">Prohlašuji, </w:t>
      </w:r>
      <w:r>
        <w:rPr>
          <w:rFonts w:ascii="Times New Roman" w:hAnsi="Times New Roman" w:cs="Times New Roman"/>
          <w:sz w:val="24"/>
          <w:szCs w:val="28"/>
        </w:rPr>
        <w:t xml:space="preserve">že jsem diplomovou práci vypracovala samostatně a použila jen uvedenou literaturu. </w:t>
      </w:r>
    </w:p>
    <w:p w:rsidR="00E13934" w:rsidRDefault="00E13934" w:rsidP="00E13934">
      <w:pPr>
        <w:spacing w:line="360" w:lineRule="auto"/>
        <w:jc w:val="both"/>
        <w:rPr>
          <w:rFonts w:ascii="Times New Roman" w:hAnsi="Times New Roman" w:cs="Times New Roman"/>
          <w:b/>
          <w:sz w:val="32"/>
          <w:szCs w:val="32"/>
        </w:rPr>
      </w:pPr>
      <w:r>
        <w:rPr>
          <w:rFonts w:ascii="Times New Roman" w:hAnsi="Times New Roman" w:cs="Times New Roman"/>
          <w:sz w:val="24"/>
          <w:szCs w:val="28"/>
        </w:rPr>
        <w:t>V Olomouci 30. března 2012</w:t>
      </w:r>
      <w:r w:rsidRPr="00E13934">
        <w:rPr>
          <w:rFonts w:ascii="Times New Roman" w:hAnsi="Times New Roman" w:cs="Times New Roman"/>
          <w:sz w:val="24"/>
          <w:szCs w:val="28"/>
        </w:rPr>
        <w:t xml:space="preserve">     </w:t>
      </w:r>
      <w:r w:rsidRPr="00E13934">
        <w:rPr>
          <w:rFonts w:ascii="Times New Roman" w:hAnsi="Times New Roman" w:cs="Times New Roman"/>
          <w:b/>
          <w:sz w:val="32"/>
          <w:szCs w:val="32"/>
        </w:rPr>
        <w:t xml:space="preserve">  </w:t>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p>
    <w:p w:rsidR="00E13934" w:rsidRDefault="00E13934" w:rsidP="00E13934">
      <w:pPr>
        <w:spacing w:line="360" w:lineRule="auto"/>
        <w:jc w:val="both"/>
        <w:rPr>
          <w:rFonts w:ascii="Times New Roman" w:hAnsi="Times New Roman" w:cs="Times New Roman"/>
          <w:b/>
          <w:sz w:val="32"/>
          <w:szCs w:val="32"/>
        </w:rPr>
      </w:pP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Pr>
          <w:rFonts w:ascii="Times New Roman" w:hAnsi="Times New Roman" w:cs="Times New Roman"/>
          <w:b/>
          <w:sz w:val="32"/>
          <w:szCs w:val="32"/>
        </w:rPr>
        <w:tab/>
      </w:r>
      <w:r w:rsidRPr="00E13934">
        <w:rPr>
          <w:rFonts w:ascii="Times New Roman" w:hAnsi="Times New Roman" w:cs="Times New Roman"/>
          <w:sz w:val="24"/>
          <w:szCs w:val="32"/>
        </w:rPr>
        <w:t xml:space="preserve">Bc. </w:t>
      </w:r>
      <w:r>
        <w:rPr>
          <w:rFonts w:ascii="Times New Roman" w:hAnsi="Times New Roman" w:cs="Times New Roman"/>
          <w:sz w:val="24"/>
          <w:szCs w:val="32"/>
        </w:rPr>
        <w:t>Zlata Fišerová</w:t>
      </w:r>
      <w:r w:rsidRPr="00E13934">
        <w:rPr>
          <w:rFonts w:ascii="Times New Roman" w:hAnsi="Times New Roman" w:cs="Times New Roman"/>
          <w:sz w:val="24"/>
          <w:szCs w:val="32"/>
        </w:rPr>
        <w:tab/>
      </w:r>
      <w:r w:rsidRPr="00E13934">
        <w:rPr>
          <w:rFonts w:ascii="Times New Roman" w:hAnsi="Times New Roman" w:cs="Times New Roman"/>
          <w:b/>
          <w:sz w:val="32"/>
          <w:szCs w:val="32"/>
        </w:rPr>
        <w:t xml:space="preserve">                                                                                                                                                                                                                               </w:t>
      </w:r>
    </w:p>
    <w:p w:rsidR="003228BC" w:rsidRDefault="00E13934" w:rsidP="008756F6">
      <w:pPr>
        <w:spacing w:after="480"/>
        <w:rPr>
          <w:rFonts w:ascii="Times New Roman" w:hAnsi="Times New Roman" w:cs="Times New Roman"/>
          <w:b/>
          <w:sz w:val="32"/>
          <w:szCs w:val="32"/>
        </w:rPr>
      </w:pPr>
      <w:r>
        <w:rPr>
          <w:rFonts w:ascii="Times New Roman" w:hAnsi="Times New Roman" w:cs="Times New Roman"/>
          <w:b/>
          <w:sz w:val="32"/>
          <w:szCs w:val="32"/>
        </w:rPr>
        <w:br w:type="page"/>
      </w:r>
      <w:r w:rsidR="005A4AB1" w:rsidRPr="005A4AB1">
        <w:rPr>
          <w:rFonts w:ascii="Times New Roman" w:hAnsi="Times New Roman" w:cs="Times New Roman"/>
          <w:b/>
          <w:sz w:val="32"/>
          <w:szCs w:val="32"/>
        </w:rPr>
        <w:lastRenderedPageBreak/>
        <w:t>OBSAH</w:t>
      </w:r>
    </w:p>
    <w:sdt>
      <w:sdtPr>
        <w:rPr>
          <w:rFonts w:asciiTheme="minorHAnsi" w:eastAsiaTheme="minorHAnsi" w:hAnsiTheme="minorHAnsi" w:cstheme="minorBidi"/>
          <w:b w:val="0"/>
          <w:bCs w:val="0"/>
          <w:color w:val="auto"/>
          <w:sz w:val="22"/>
          <w:szCs w:val="22"/>
        </w:rPr>
        <w:id w:val="13075221"/>
        <w:docPartObj>
          <w:docPartGallery w:val="Table of Contents"/>
          <w:docPartUnique/>
        </w:docPartObj>
      </w:sdtPr>
      <w:sdtContent>
        <w:p w:rsidR="008756F6" w:rsidRDefault="008756F6">
          <w:pPr>
            <w:pStyle w:val="Nadpisobsahu"/>
          </w:pPr>
        </w:p>
        <w:p w:rsidR="008756F6" w:rsidRDefault="00D23096" w:rsidP="008756F6">
          <w:pPr>
            <w:pStyle w:val="Obsah1"/>
            <w:tabs>
              <w:tab w:val="right" w:leader="dot" w:pos="9061"/>
            </w:tabs>
            <w:spacing w:line="360" w:lineRule="auto"/>
            <w:rPr>
              <w:noProof/>
            </w:rPr>
          </w:pPr>
          <w:r>
            <w:fldChar w:fldCharType="begin"/>
          </w:r>
          <w:r w:rsidR="008756F6">
            <w:instrText xml:space="preserve"> TOC \o "1-3" \h \z \u </w:instrText>
          </w:r>
          <w:r>
            <w:fldChar w:fldCharType="separate"/>
          </w:r>
          <w:hyperlink w:anchor="_Toc320377225" w:history="1">
            <w:r w:rsidR="008756F6" w:rsidRPr="00FA0DC9">
              <w:rPr>
                <w:rStyle w:val="Hypertextovodkaz"/>
                <w:rFonts w:ascii="Times New Roman" w:hAnsi="Times New Roman" w:cs="Times New Roman"/>
                <w:noProof/>
              </w:rPr>
              <w:t>ÚVOD</w:t>
            </w:r>
            <w:r w:rsidR="008756F6">
              <w:rPr>
                <w:noProof/>
                <w:webHidden/>
              </w:rPr>
              <w:tab/>
            </w:r>
            <w:r w:rsidR="00762DF5">
              <w:rPr>
                <w:noProof/>
                <w:webHidden/>
              </w:rPr>
              <w:t>6</w:t>
            </w:r>
          </w:hyperlink>
        </w:p>
        <w:p w:rsidR="008756F6" w:rsidRDefault="00D23096" w:rsidP="008756F6">
          <w:pPr>
            <w:pStyle w:val="Obsah1"/>
            <w:tabs>
              <w:tab w:val="left" w:pos="440"/>
              <w:tab w:val="right" w:leader="dot" w:pos="9061"/>
            </w:tabs>
            <w:spacing w:line="360" w:lineRule="auto"/>
            <w:rPr>
              <w:noProof/>
            </w:rPr>
          </w:pPr>
          <w:hyperlink w:anchor="_Toc320377226" w:history="1">
            <w:r w:rsidR="008756F6" w:rsidRPr="00FA0DC9">
              <w:rPr>
                <w:rStyle w:val="Hypertextovodkaz"/>
                <w:rFonts w:ascii="Times New Roman" w:hAnsi="Times New Roman" w:cs="Times New Roman"/>
                <w:b/>
                <w:noProof/>
              </w:rPr>
              <w:t>1</w:t>
            </w:r>
            <w:r w:rsidR="008756F6">
              <w:rPr>
                <w:noProof/>
              </w:rPr>
              <w:tab/>
            </w:r>
            <w:r w:rsidR="008756F6" w:rsidRPr="00FA0DC9">
              <w:rPr>
                <w:rStyle w:val="Hypertextovodkaz"/>
                <w:rFonts w:ascii="Times New Roman" w:hAnsi="Times New Roman" w:cs="Times New Roman"/>
                <w:b/>
                <w:noProof/>
              </w:rPr>
              <w:t>PROBLEMATIKA ROMSKÉHO ETNIKA</w:t>
            </w:r>
            <w:r w:rsidR="008756F6">
              <w:rPr>
                <w:noProof/>
                <w:webHidden/>
              </w:rPr>
              <w:tab/>
            </w:r>
            <w:r>
              <w:rPr>
                <w:noProof/>
                <w:webHidden/>
              </w:rPr>
              <w:fldChar w:fldCharType="begin"/>
            </w:r>
            <w:r w:rsidR="008756F6">
              <w:rPr>
                <w:noProof/>
                <w:webHidden/>
              </w:rPr>
              <w:instrText xml:space="preserve"> PAGEREF _Toc320377226 \h </w:instrText>
            </w:r>
            <w:r>
              <w:rPr>
                <w:noProof/>
                <w:webHidden/>
              </w:rPr>
            </w:r>
            <w:r>
              <w:rPr>
                <w:noProof/>
                <w:webHidden/>
              </w:rPr>
              <w:fldChar w:fldCharType="separate"/>
            </w:r>
            <w:r w:rsidR="00E72825">
              <w:rPr>
                <w:noProof/>
                <w:webHidden/>
              </w:rPr>
              <w:t>9</w:t>
            </w:r>
            <w:r>
              <w:rPr>
                <w:noProof/>
                <w:webHidden/>
              </w:rPr>
              <w:fldChar w:fldCharType="end"/>
            </w:r>
          </w:hyperlink>
        </w:p>
        <w:p w:rsidR="008756F6" w:rsidRDefault="00D23096" w:rsidP="008756F6">
          <w:pPr>
            <w:pStyle w:val="Obsah2"/>
            <w:rPr>
              <w:noProof/>
            </w:rPr>
          </w:pPr>
          <w:hyperlink w:anchor="_Toc320377227" w:history="1">
            <w:r w:rsidR="008756F6" w:rsidRPr="00FA0DC9">
              <w:rPr>
                <w:rStyle w:val="Hypertextovodkaz"/>
                <w:rFonts w:ascii="Times New Roman" w:hAnsi="Times New Roman" w:cs="Times New Roman"/>
                <w:b/>
                <w:noProof/>
              </w:rPr>
              <w:t xml:space="preserve">1.1 </w:t>
            </w:r>
            <w:r w:rsidR="008756F6">
              <w:rPr>
                <w:rStyle w:val="Hypertextovodkaz"/>
                <w:rFonts w:ascii="Times New Roman" w:hAnsi="Times New Roman" w:cs="Times New Roman"/>
                <w:b/>
                <w:noProof/>
              </w:rPr>
              <w:t xml:space="preserve">      </w:t>
            </w:r>
            <w:r w:rsidR="008756F6" w:rsidRPr="00FA0DC9">
              <w:rPr>
                <w:rStyle w:val="Hypertextovodkaz"/>
                <w:rFonts w:ascii="Times New Roman" w:hAnsi="Times New Roman" w:cs="Times New Roman"/>
                <w:b/>
                <w:noProof/>
              </w:rPr>
              <w:t>Vymezení cílové skupiny</w:t>
            </w:r>
            <w:r w:rsidR="008756F6">
              <w:rPr>
                <w:noProof/>
                <w:webHidden/>
              </w:rPr>
              <w:tab/>
            </w:r>
            <w:r>
              <w:rPr>
                <w:noProof/>
                <w:webHidden/>
              </w:rPr>
              <w:fldChar w:fldCharType="begin"/>
            </w:r>
            <w:r w:rsidR="008756F6">
              <w:rPr>
                <w:noProof/>
                <w:webHidden/>
              </w:rPr>
              <w:instrText xml:space="preserve"> PAGEREF _Toc320377227 \h </w:instrText>
            </w:r>
            <w:r>
              <w:rPr>
                <w:noProof/>
                <w:webHidden/>
              </w:rPr>
            </w:r>
            <w:r>
              <w:rPr>
                <w:noProof/>
                <w:webHidden/>
              </w:rPr>
              <w:fldChar w:fldCharType="separate"/>
            </w:r>
            <w:r w:rsidR="00E72825">
              <w:rPr>
                <w:noProof/>
                <w:webHidden/>
              </w:rPr>
              <w:t>9</w:t>
            </w:r>
            <w:r>
              <w:rPr>
                <w:noProof/>
                <w:webHidden/>
              </w:rPr>
              <w:fldChar w:fldCharType="end"/>
            </w:r>
          </w:hyperlink>
        </w:p>
        <w:p w:rsidR="008756F6" w:rsidRDefault="00D23096" w:rsidP="008756F6">
          <w:pPr>
            <w:pStyle w:val="Obsah2"/>
            <w:rPr>
              <w:noProof/>
            </w:rPr>
          </w:pPr>
          <w:hyperlink w:anchor="_Toc320377228" w:history="1">
            <w:r w:rsidR="008756F6" w:rsidRPr="00FA0DC9">
              <w:rPr>
                <w:rStyle w:val="Hypertextovodkaz"/>
                <w:rFonts w:ascii="Times New Roman" w:hAnsi="Times New Roman" w:cs="Times New Roman"/>
                <w:b/>
                <w:noProof/>
              </w:rPr>
              <w:t>1.2</w:t>
            </w:r>
            <w:r w:rsidR="008756F6">
              <w:rPr>
                <w:noProof/>
              </w:rPr>
              <w:tab/>
            </w:r>
            <w:r w:rsidR="008756F6" w:rsidRPr="00FA0DC9">
              <w:rPr>
                <w:rStyle w:val="Hypertextovodkaz"/>
                <w:rFonts w:ascii="Times New Roman" w:hAnsi="Times New Roman" w:cs="Times New Roman"/>
                <w:b/>
                <w:noProof/>
              </w:rPr>
              <w:t>Etnické charakteristiky</w:t>
            </w:r>
            <w:r w:rsidR="008756F6">
              <w:rPr>
                <w:noProof/>
                <w:webHidden/>
              </w:rPr>
              <w:tab/>
            </w:r>
            <w:r>
              <w:rPr>
                <w:noProof/>
                <w:webHidden/>
              </w:rPr>
              <w:fldChar w:fldCharType="begin"/>
            </w:r>
            <w:r w:rsidR="008756F6">
              <w:rPr>
                <w:noProof/>
                <w:webHidden/>
              </w:rPr>
              <w:instrText xml:space="preserve"> PAGEREF _Toc320377228 \h </w:instrText>
            </w:r>
            <w:r>
              <w:rPr>
                <w:noProof/>
                <w:webHidden/>
              </w:rPr>
            </w:r>
            <w:r>
              <w:rPr>
                <w:noProof/>
                <w:webHidden/>
              </w:rPr>
              <w:fldChar w:fldCharType="separate"/>
            </w:r>
            <w:r w:rsidR="00E72825">
              <w:rPr>
                <w:noProof/>
                <w:webHidden/>
              </w:rPr>
              <w:t>10</w:t>
            </w:r>
            <w:r>
              <w:rPr>
                <w:noProof/>
                <w:webHidden/>
              </w:rPr>
              <w:fldChar w:fldCharType="end"/>
            </w:r>
          </w:hyperlink>
        </w:p>
        <w:p w:rsidR="008756F6" w:rsidRDefault="00D23096" w:rsidP="008756F6">
          <w:pPr>
            <w:pStyle w:val="Obsah2"/>
            <w:rPr>
              <w:noProof/>
            </w:rPr>
          </w:pPr>
          <w:hyperlink w:anchor="_Toc320377229" w:history="1">
            <w:r w:rsidR="008756F6" w:rsidRPr="00FA0DC9">
              <w:rPr>
                <w:rStyle w:val="Hypertextovodkaz"/>
                <w:rFonts w:ascii="Times New Roman" w:hAnsi="Times New Roman" w:cs="Times New Roman"/>
                <w:b/>
                <w:noProof/>
              </w:rPr>
              <w:t>1.3</w:t>
            </w:r>
            <w:r w:rsidR="008756F6">
              <w:rPr>
                <w:noProof/>
              </w:rPr>
              <w:tab/>
            </w:r>
            <w:r w:rsidR="008756F6" w:rsidRPr="00FA0DC9">
              <w:rPr>
                <w:rStyle w:val="Hypertextovodkaz"/>
                <w:rFonts w:ascii="Times New Roman" w:hAnsi="Times New Roman" w:cs="Times New Roman"/>
                <w:b/>
                <w:noProof/>
              </w:rPr>
              <w:t>Dělení Romů v České republice</w:t>
            </w:r>
            <w:r w:rsidR="008756F6">
              <w:rPr>
                <w:noProof/>
                <w:webHidden/>
              </w:rPr>
              <w:tab/>
            </w:r>
            <w:r>
              <w:rPr>
                <w:noProof/>
                <w:webHidden/>
              </w:rPr>
              <w:fldChar w:fldCharType="begin"/>
            </w:r>
            <w:r w:rsidR="008756F6">
              <w:rPr>
                <w:noProof/>
                <w:webHidden/>
              </w:rPr>
              <w:instrText xml:space="preserve"> PAGEREF _Toc320377229 \h </w:instrText>
            </w:r>
            <w:r>
              <w:rPr>
                <w:noProof/>
                <w:webHidden/>
              </w:rPr>
            </w:r>
            <w:r>
              <w:rPr>
                <w:noProof/>
                <w:webHidden/>
              </w:rPr>
              <w:fldChar w:fldCharType="separate"/>
            </w:r>
            <w:r w:rsidR="00E72825">
              <w:rPr>
                <w:noProof/>
                <w:webHidden/>
              </w:rPr>
              <w:t>11</w:t>
            </w:r>
            <w:r>
              <w:rPr>
                <w:noProof/>
                <w:webHidden/>
              </w:rPr>
              <w:fldChar w:fldCharType="end"/>
            </w:r>
          </w:hyperlink>
        </w:p>
        <w:p w:rsidR="008756F6" w:rsidRDefault="00D23096" w:rsidP="008756F6">
          <w:pPr>
            <w:pStyle w:val="Obsah2"/>
            <w:rPr>
              <w:noProof/>
            </w:rPr>
          </w:pPr>
          <w:hyperlink w:anchor="_Toc320377230" w:history="1">
            <w:r w:rsidR="008756F6" w:rsidRPr="00FA0DC9">
              <w:rPr>
                <w:rStyle w:val="Hypertextovodkaz"/>
                <w:rFonts w:ascii="Times New Roman" w:hAnsi="Times New Roman" w:cs="Times New Roman"/>
                <w:b/>
                <w:noProof/>
              </w:rPr>
              <w:t>1.4</w:t>
            </w:r>
            <w:r w:rsidR="008756F6">
              <w:rPr>
                <w:noProof/>
              </w:rPr>
              <w:tab/>
            </w:r>
            <w:r w:rsidR="008756F6" w:rsidRPr="00FA0DC9">
              <w:rPr>
                <w:rStyle w:val="Hypertextovodkaz"/>
                <w:rFonts w:ascii="Times New Roman" w:hAnsi="Times New Roman" w:cs="Times New Roman"/>
                <w:b/>
                <w:noProof/>
              </w:rPr>
              <w:t>Výchova a vzdělávání Romů v České republice</w:t>
            </w:r>
            <w:r w:rsidR="008756F6">
              <w:rPr>
                <w:noProof/>
                <w:webHidden/>
              </w:rPr>
              <w:tab/>
            </w:r>
            <w:r>
              <w:rPr>
                <w:noProof/>
                <w:webHidden/>
              </w:rPr>
              <w:fldChar w:fldCharType="begin"/>
            </w:r>
            <w:r w:rsidR="008756F6">
              <w:rPr>
                <w:noProof/>
                <w:webHidden/>
              </w:rPr>
              <w:instrText xml:space="preserve"> PAGEREF _Toc320377230 \h </w:instrText>
            </w:r>
            <w:r>
              <w:rPr>
                <w:noProof/>
                <w:webHidden/>
              </w:rPr>
            </w:r>
            <w:r>
              <w:rPr>
                <w:noProof/>
                <w:webHidden/>
              </w:rPr>
              <w:fldChar w:fldCharType="separate"/>
            </w:r>
            <w:r w:rsidR="00E72825">
              <w:rPr>
                <w:noProof/>
                <w:webHidden/>
              </w:rPr>
              <w:t>11</w:t>
            </w:r>
            <w:r>
              <w:rPr>
                <w:noProof/>
                <w:webHidden/>
              </w:rPr>
              <w:fldChar w:fldCharType="end"/>
            </w:r>
          </w:hyperlink>
        </w:p>
        <w:p w:rsidR="008756F6" w:rsidRDefault="00D23096" w:rsidP="008756F6">
          <w:pPr>
            <w:pStyle w:val="Obsah3"/>
            <w:rPr>
              <w:noProof/>
            </w:rPr>
          </w:pPr>
          <w:hyperlink w:anchor="_Toc320377231" w:history="1">
            <w:r w:rsidR="008756F6" w:rsidRPr="00FA0DC9">
              <w:rPr>
                <w:rStyle w:val="Hypertextovodkaz"/>
                <w:rFonts w:ascii="Times New Roman" w:hAnsi="Times New Roman" w:cs="Times New Roman"/>
                <w:b/>
                <w:noProof/>
              </w:rPr>
              <w:t>1.4.1</w:t>
            </w:r>
            <w:r w:rsidR="008756F6">
              <w:rPr>
                <w:noProof/>
              </w:rPr>
              <w:tab/>
            </w:r>
            <w:r w:rsidR="008756F6" w:rsidRPr="00FA0DC9">
              <w:rPr>
                <w:rStyle w:val="Hypertextovodkaz"/>
                <w:rFonts w:ascii="Times New Roman" w:hAnsi="Times New Roman" w:cs="Times New Roman"/>
                <w:b/>
                <w:noProof/>
              </w:rPr>
              <w:t>Mateřské školy</w:t>
            </w:r>
            <w:r w:rsidR="008756F6">
              <w:rPr>
                <w:noProof/>
                <w:webHidden/>
              </w:rPr>
              <w:tab/>
            </w:r>
            <w:r>
              <w:rPr>
                <w:noProof/>
                <w:webHidden/>
              </w:rPr>
              <w:fldChar w:fldCharType="begin"/>
            </w:r>
            <w:r w:rsidR="008756F6">
              <w:rPr>
                <w:noProof/>
                <w:webHidden/>
              </w:rPr>
              <w:instrText xml:space="preserve"> PAGEREF _Toc320377231 \h </w:instrText>
            </w:r>
            <w:r>
              <w:rPr>
                <w:noProof/>
                <w:webHidden/>
              </w:rPr>
            </w:r>
            <w:r>
              <w:rPr>
                <w:noProof/>
                <w:webHidden/>
              </w:rPr>
              <w:fldChar w:fldCharType="separate"/>
            </w:r>
            <w:r w:rsidR="00E72825">
              <w:rPr>
                <w:noProof/>
                <w:webHidden/>
              </w:rPr>
              <w:t>13</w:t>
            </w:r>
            <w:r>
              <w:rPr>
                <w:noProof/>
                <w:webHidden/>
              </w:rPr>
              <w:fldChar w:fldCharType="end"/>
            </w:r>
          </w:hyperlink>
        </w:p>
        <w:p w:rsidR="008756F6" w:rsidRDefault="00D23096" w:rsidP="008756F6">
          <w:pPr>
            <w:pStyle w:val="Obsah3"/>
            <w:rPr>
              <w:noProof/>
            </w:rPr>
          </w:pPr>
          <w:hyperlink w:anchor="_Toc320377232" w:history="1">
            <w:r w:rsidR="008756F6" w:rsidRPr="00FA0DC9">
              <w:rPr>
                <w:rStyle w:val="Hypertextovodkaz"/>
                <w:rFonts w:ascii="Times New Roman" w:hAnsi="Times New Roman" w:cs="Times New Roman"/>
                <w:b/>
                <w:noProof/>
              </w:rPr>
              <w:t>1.4.2</w:t>
            </w:r>
            <w:r w:rsidR="008756F6">
              <w:rPr>
                <w:noProof/>
              </w:rPr>
              <w:tab/>
            </w:r>
            <w:r w:rsidR="008756F6" w:rsidRPr="00FA0DC9">
              <w:rPr>
                <w:rStyle w:val="Hypertextovodkaz"/>
                <w:rFonts w:ascii="Times New Roman" w:hAnsi="Times New Roman" w:cs="Times New Roman"/>
                <w:b/>
                <w:noProof/>
              </w:rPr>
              <w:t>Základní školy</w:t>
            </w:r>
            <w:r w:rsidR="008756F6">
              <w:rPr>
                <w:noProof/>
                <w:webHidden/>
              </w:rPr>
              <w:tab/>
            </w:r>
            <w:r>
              <w:rPr>
                <w:noProof/>
                <w:webHidden/>
              </w:rPr>
              <w:fldChar w:fldCharType="begin"/>
            </w:r>
            <w:r w:rsidR="008756F6">
              <w:rPr>
                <w:noProof/>
                <w:webHidden/>
              </w:rPr>
              <w:instrText xml:space="preserve"> PAGEREF _Toc320377232 \h </w:instrText>
            </w:r>
            <w:r>
              <w:rPr>
                <w:noProof/>
                <w:webHidden/>
              </w:rPr>
            </w:r>
            <w:r>
              <w:rPr>
                <w:noProof/>
                <w:webHidden/>
              </w:rPr>
              <w:fldChar w:fldCharType="separate"/>
            </w:r>
            <w:r w:rsidR="00E72825">
              <w:rPr>
                <w:noProof/>
                <w:webHidden/>
              </w:rPr>
              <w:t>14</w:t>
            </w:r>
            <w:r>
              <w:rPr>
                <w:noProof/>
                <w:webHidden/>
              </w:rPr>
              <w:fldChar w:fldCharType="end"/>
            </w:r>
          </w:hyperlink>
        </w:p>
        <w:p w:rsidR="008756F6" w:rsidRDefault="00D23096" w:rsidP="008756F6">
          <w:pPr>
            <w:pStyle w:val="Obsah3"/>
            <w:rPr>
              <w:noProof/>
            </w:rPr>
          </w:pPr>
          <w:hyperlink w:anchor="_Toc320377233" w:history="1">
            <w:r w:rsidR="008756F6" w:rsidRPr="00FA0DC9">
              <w:rPr>
                <w:rStyle w:val="Hypertextovodkaz"/>
                <w:rFonts w:ascii="Times New Roman" w:hAnsi="Times New Roman" w:cs="Times New Roman"/>
                <w:b/>
                <w:noProof/>
              </w:rPr>
              <w:t>1.4.3</w:t>
            </w:r>
            <w:r w:rsidR="008756F6">
              <w:rPr>
                <w:noProof/>
              </w:rPr>
              <w:tab/>
            </w:r>
            <w:r w:rsidR="008756F6" w:rsidRPr="00FA0DC9">
              <w:rPr>
                <w:rStyle w:val="Hypertextovodkaz"/>
                <w:rFonts w:ascii="Times New Roman" w:hAnsi="Times New Roman" w:cs="Times New Roman"/>
                <w:b/>
                <w:noProof/>
              </w:rPr>
              <w:t>Střední školy</w:t>
            </w:r>
            <w:r w:rsidR="008756F6">
              <w:rPr>
                <w:noProof/>
                <w:webHidden/>
              </w:rPr>
              <w:tab/>
            </w:r>
            <w:r>
              <w:rPr>
                <w:noProof/>
                <w:webHidden/>
              </w:rPr>
              <w:fldChar w:fldCharType="begin"/>
            </w:r>
            <w:r w:rsidR="008756F6">
              <w:rPr>
                <w:noProof/>
                <w:webHidden/>
              </w:rPr>
              <w:instrText xml:space="preserve"> PAGEREF _Toc320377233 \h </w:instrText>
            </w:r>
            <w:r>
              <w:rPr>
                <w:noProof/>
                <w:webHidden/>
              </w:rPr>
            </w:r>
            <w:r>
              <w:rPr>
                <w:noProof/>
                <w:webHidden/>
              </w:rPr>
              <w:fldChar w:fldCharType="separate"/>
            </w:r>
            <w:r w:rsidR="00E72825">
              <w:rPr>
                <w:noProof/>
                <w:webHidden/>
              </w:rPr>
              <w:t>14</w:t>
            </w:r>
            <w:r>
              <w:rPr>
                <w:noProof/>
                <w:webHidden/>
              </w:rPr>
              <w:fldChar w:fldCharType="end"/>
            </w:r>
          </w:hyperlink>
        </w:p>
        <w:p w:rsidR="008756F6" w:rsidRDefault="00D23096" w:rsidP="008756F6">
          <w:pPr>
            <w:pStyle w:val="Obsah2"/>
            <w:rPr>
              <w:noProof/>
            </w:rPr>
          </w:pPr>
          <w:hyperlink w:anchor="_Toc320377234" w:history="1">
            <w:r w:rsidR="008756F6" w:rsidRPr="00FA0DC9">
              <w:rPr>
                <w:rStyle w:val="Hypertextovodkaz"/>
                <w:rFonts w:ascii="Times New Roman" w:hAnsi="Times New Roman" w:cs="Times New Roman"/>
                <w:b/>
                <w:noProof/>
              </w:rPr>
              <w:t>1.5</w:t>
            </w:r>
            <w:r w:rsidR="008756F6">
              <w:rPr>
                <w:noProof/>
              </w:rPr>
              <w:tab/>
            </w:r>
            <w:r w:rsidR="008756F6" w:rsidRPr="00FA0DC9">
              <w:rPr>
                <w:rStyle w:val="Hypertextovodkaz"/>
                <w:rFonts w:ascii="Times New Roman" w:hAnsi="Times New Roman" w:cs="Times New Roman"/>
                <w:b/>
                <w:noProof/>
              </w:rPr>
              <w:t>Romové a volný čas</w:t>
            </w:r>
            <w:r w:rsidR="008756F6">
              <w:rPr>
                <w:noProof/>
                <w:webHidden/>
              </w:rPr>
              <w:tab/>
            </w:r>
            <w:r>
              <w:rPr>
                <w:noProof/>
                <w:webHidden/>
              </w:rPr>
              <w:fldChar w:fldCharType="begin"/>
            </w:r>
            <w:r w:rsidR="008756F6">
              <w:rPr>
                <w:noProof/>
                <w:webHidden/>
              </w:rPr>
              <w:instrText xml:space="preserve"> PAGEREF _Toc320377234 \h </w:instrText>
            </w:r>
            <w:r>
              <w:rPr>
                <w:noProof/>
                <w:webHidden/>
              </w:rPr>
            </w:r>
            <w:r>
              <w:rPr>
                <w:noProof/>
                <w:webHidden/>
              </w:rPr>
              <w:fldChar w:fldCharType="separate"/>
            </w:r>
            <w:r w:rsidR="00E72825">
              <w:rPr>
                <w:noProof/>
                <w:webHidden/>
              </w:rPr>
              <w:t>15</w:t>
            </w:r>
            <w:r>
              <w:rPr>
                <w:noProof/>
                <w:webHidden/>
              </w:rPr>
              <w:fldChar w:fldCharType="end"/>
            </w:r>
          </w:hyperlink>
        </w:p>
        <w:p w:rsidR="008756F6" w:rsidRDefault="00D23096" w:rsidP="008756F6">
          <w:pPr>
            <w:pStyle w:val="Obsah1"/>
            <w:tabs>
              <w:tab w:val="left" w:pos="440"/>
              <w:tab w:val="right" w:leader="dot" w:pos="9061"/>
            </w:tabs>
            <w:spacing w:line="360" w:lineRule="auto"/>
            <w:rPr>
              <w:noProof/>
            </w:rPr>
          </w:pPr>
          <w:hyperlink w:anchor="_Toc320377235" w:history="1">
            <w:r w:rsidR="008756F6" w:rsidRPr="00FA0DC9">
              <w:rPr>
                <w:rStyle w:val="Hypertextovodkaz"/>
                <w:rFonts w:ascii="Times New Roman" w:hAnsi="Times New Roman" w:cs="Times New Roman"/>
                <w:b/>
                <w:caps/>
                <w:noProof/>
              </w:rPr>
              <w:t>2</w:t>
            </w:r>
            <w:r w:rsidR="008756F6">
              <w:rPr>
                <w:noProof/>
              </w:rPr>
              <w:tab/>
            </w:r>
            <w:r w:rsidR="008756F6" w:rsidRPr="00FA0DC9">
              <w:rPr>
                <w:rStyle w:val="Hypertextovodkaz"/>
                <w:rFonts w:ascii="Times New Roman" w:hAnsi="Times New Roman" w:cs="Times New Roman"/>
                <w:b/>
                <w:caps/>
                <w:noProof/>
              </w:rPr>
              <w:t>Sociální exkluze</w:t>
            </w:r>
            <w:r w:rsidR="008756F6">
              <w:rPr>
                <w:noProof/>
                <w:webHidden/>
              </w:rPr>
              <w:tab/>
            </w:r>
            <w:r>
              <w:rPr>
                <w:noProof/>
                <w:webHidden/>
              </w:rPr>
              <w:fldChar w:fldCharType="begin"/>
            </w:r>
            <w:r w:rsidR="008756F6">
              <w:rPr>
                <w:noProof/>
                <w:webHidden/>
              </w:rPr>
              <w:instrText xml:space="preserve"> PAGEREF _Toc320377235 \h </w:instrText>
            </w:r>
            <w:r>
              <w:rPr>
                <w:noProof/>
                <w:webHidden/>
              </w:rPr>
            </w:r>
            <w:r>
              <w:rPr>
                <w:noProof/>
                <w:webHidden/>
              </w:rPr>
              <w:fldChar w:fldCharType="separate"/>
            </w:r>
            <w:r w:rsidR="00E72825">
              <w:rPr>
                <w:noProof/>
                <w:webHidden/>
              </w:rPr>
              <w:t>17</w:t>
            </w:r>
            <w:r>
              <w:rPr>
                <w:noProof/>
                <w:webHidden/>
              </w:rPr>
              <w:fldChar w:fldCharType="end"/>
            </w:r>
          </w:hyperlink>
        </w:p>
        <w:p w:rsidR="008756F6" w:rsidRDefault="00D23096" w:rsidP="008756F6">
          <w:pPr>
            <w:pStyle w:val="Obsah2"/>
            <w:rPr>
              <w:noProof/>
            </w:rPr>
          </w:pPr>
          <w:hyperlink w:anchor="_Toc320377236" w:history="1">
            <w:r w:rsidR="008756F6" w:rsidRPr="00FA0DC9">
              <w:rPr>
                <w:rStyle w:val="Hypertextovodkaz"/>
                <w:rFonts w:ascii="Times New Roman" w:hAnsi="Times New Roman" w:cs="Times New Roman"/>
                <w:b/>
                <w:noProof/>
              </w:rPr>
              <w:t>2.1</w:t>
            </w:r>
            <w:r w:rsidR="008756F6">
              <w:rPr>
                <w:noProof/>
              </w:rPr>
              <w:tab/>
            </w:r>
            <w:r w:rsidR="008756F6" w:rsidRPr="00FA0DC9">
              <w:rPr>
                <w:rStyle w:val="Hypertextovodkaz"/>
                <w:rFonts w:ascii="Times New Roman" w:hAnsi="Times New Roman" w:cs="Times New Roman"/>
                <w:b/>
                <w:noProof/>
              </w:rPr>
              <w:t>Vysvětlení pojmu sociální exkluze</w:t>
            </w:r>
            <w:r w:rsidR="008756F6">
              <w:rPr>
                <w:noProof/>
                <w:webHidden/>
              </w:rPr>
              <w:tab/>
            </w:r>
            <w:r>
              <w:rPr>
                <w:noProof/>
                <w:webHidden/>
              </w:rPr>
              <w:fldChar w:fldCharType="begin"/>
            </w:r>
            <w:r w:rsidR="008756F6">
              <w:rPr>
                <w:noProof/>
                <w:webHidden/>
              </w:rPr>
              <w:instrText xml:space="preserve"> PAGEREF _Toc320377236 \h </w:instrText>
            </w:r>
            <w:r>
              <w:rPr>
                <w:noProof/>
                <w:webHidden/>
              </w:rPr>
            </w:r>
            <w:r>
              <w:rPr>
                <w:noProof/>
                <w:webHidden/>
              </w:rPr>
              <w:fldChar w:fldCharType="separate"/>
            </w:r>
            <w:r w:rsidR="00E72825">
              <w:rPr>
                <w:noProof/>
                <w:webHidden/>
              </w:rPr>
              <w:t>17</w:t>
            </w:r>
            <w:r>
              <w:rPr>
                <w:noProof/>
                <w:webHidden/>
              </w:rPr>
              <w:fldChar w:fldCharType="end"/>
            </w:r>
          </w:hyperlink>
        </w:p>
        <w:p w:rsidR="008756F6" w:rsidRDefault="00D23096" w:rsidP="008756F6">
          <w:pPr>
            <w:pStyle w:val="Obsah2"/>
            <w:rPr>
              <w:noProof/>
            </w:rPr>
          </w:pPr>
          <w:hyperlink w:anchor="_Toc320377237" w:history="1">
            <w:r w:rsidR="008756F6" w:rsidRPr="00FA0DC9">
              <w:rPr>
                <w:rStyle w:val="Hypertextovodkaz"/>
                <w:rFonts w:ascii="Times New Roman" w:hAnsi="Times New Roman" w:cs="Times New Roman"/>
                <w:b/>
                <w:noProof/>
              </w:rPr>
              <w:t>2.2</w:t>
            </w:r>
            <w:r w:rsidR="008756F6">
              <w:rPr>
                <w:noProof/>
              </w:rPr>
              <w:tab/>
            </w:r>
            <w:r w:rsidR="008756F6" w:rsidRPr="00FA0DC9">
              <w:rPr>
                <w:rStyle w:val="Hypertextovodkaz"/>
                <w:rFonts w:ascii="Times New Roman" w:hAnsi="Times New Roman" w:cs="Times New Roman"/>
                <w:b/>
                <w:noProof/>
              </w:rPr>
              <w:t>Faktory sociálního vyloučení</w:t>
            </w:r>
            <w:r w:rsidR="008756F6">
              <w:rPr>
                <w:noProof/>
                <w:webHidden/>
              </w:rPr>
              <w:tab/>
            </w:r>
            <w:r>
              <w:rPr>
                <w:noProof/>
                <w:webHidden/>
              </w:rPr>
              <w:fldChar w:fldCharType="begin"/>
            </w:r>
            <w:r w:rsidR="008756F6">
              <w:rPr>
                <w:noProof/>
                <w:webHidden/>
              </w:rPr>
              <w:instrText xml:space="preserve"> PAGEREF _Toc320377237 \h </w:instrText>
            </w:r>
            <w:r>
              <w:rPr>
                <w:noProof/>
                <w:webHidden/>
              </w:rPr>
            </w:r>
            <w:r>
              <w:rPr>
                <w:noProof/>
                <w:webHidden/>
              </w:rPr>
              <w:fldChar w:fldCharType="separate"/>
            </w:r>
            <w:r w:rsidR="00E72825">
              <w:rPr>
                <w:noProof/>
                <w:webHidden/>
              </w:rPr>
              <w:t>18</w:t>
            </w:r>
            <w:r>
              <w:rPr>
                <w:noProof/>
                <w:webHidden/>
              </w:rPr>
              <w:fldChar w:fldCharType="end"/>
            </w:r>
          </w:hyperlink>
        </w:p>
        <w:p w:rsidR="008756F6" w:rsidRDefault="00D23096" w:rsidP="008756F6">
          <w:pPr>
            <w:pStyle w:val="Obsah2"/>
            <w:rPr>
              <w:noProof/>
            </w:rPr>
          </w:pPr>
          <w:hyperlink w:anchor="_Toc320377238" w:history="1">
            <w:r w:rsidR="008756F6" w:rsidRPr="00FA0DC9">
              <w:rPr>
                <w:rStyle w:val="Hypertextovodkaz"/>
                <w:rFonts w:ascii="Times New Roman" w:hAnsi="Times New Roman" w:cs="Times New Roman"/>
                <w:b/>
                <w:noProof/>
              </w:rPr>
              <w:t>2.3</w:t>
            </w:r>
            <w:r w:rsidR="008756F6">
              <w:rPr>
                <w:noProof/>
              </w:rPr>
              <w:tab/>
            </w:r>
            <w:r w:rsidR="008756F6" w:rsidRPr="00FA0DC9">
              <w:rPr>
                <w:rStyle w:val="Hypertextovodkaz"/>
                <w:rFonts w:ascii="Times New Roman" w:hAnsi="Times New Roman" w:cs="Times New Roman"/>
                <w:b/>
                <w:noProof/>
              </w:rPr>
              <w:t>Sociální práce se sociálně vyloučenými</w:t>
            </w:r>
            <w:r w:rsidR="008756F6">
              <w:rPr>
                <w:noProof/>
                <w:webHidden/>
              </w:rPr>
              <w:tab/>
            </w:r>
            <w:r>
              <w:rPr>
                <w:noProof/>
                <w:webHidden/>
              </w:rPr>
              <w:fldChar w:fldCharType="begin"/>
            </w:r>
            <w:r w:rsidR="008756F6">
              <w:rPr>
                <w:noProof/>
                <w:webHidden/>
              </w:rPr>
              <w:instrText xml:space="preserve"> PAGEREF _Toc320377238 \h </w:instrText>
            </w:r>
            <w:r>
              <w:rPr>
                <w:noProof/>
                <w:webHidden/>
              </w:rPr>
            </w:r>
            <w:r>
              <w:rPr>
                <w:noProof/>
                <w:webHidden/>
              </w:rPr>
              <w:fldChar w:fldCharType="separate"/>
            </w:r>
            <w:r w:rsidR="00E72825">
              <w:rPr>
                <w:noProof/>
                <w:webHidden/>
              </w:rPr>
              <w:t>19</w:t>
            </w:r>
            <w:r>
              <w:rPr>
                <w:noProof/>
                <w:webHidden/>
              </w:rPr>
              <w:fldChar w:fldCharType="end"/>
            </w:r>
          </w:hyperlink>
        </w:p>
        <w:p w:rsidR="008756F6" w:rsidRDefault="00D23096" w:rsidP="008756F6">
          <w:pPr>
            <w:pStyle w:val="Obsah3"/>
            <w:rPr>
              <w:noProof/>
            </w:rPr>
          </w:pPr>
          <w:hyperlink w:anchor="_Toc320377239" w:history="1">
            <w:r w:rsidR="008756F6" w:rsidRPr="00FA0DC9">
              <w:rPr>
                <w:rStyle w:val="Hypertextovodkaz"/>
                <w:rFonts w:ascii="Times New Roman" w:hAnsi="Times New Roman" w:cs="Times New Roman"/>
                <w:b/>
                <w:noProof/>
              </w:rPr>
              <w:t>2.3.1</w:t>
            </w:r>
            <w:r w:rsidR="008756F6">
              <w:rPr>
                <w:noProof/>
              </w:rPr>
              <w:tab/>
            </w:r>
            <w:r w:rsidR="008756F6" w:rsidRPr="00FA0DC9">
              <w:rPr>
                <w:rStyle w:val="Hypertextovodkaz"/>
                <w:rFonts w:ascii="Times New Roman" w:hAnsi="Times New Roman" w:cs="Times New Roman"/>
                <w:b/>
                <w:noProof/>
              </w:rPr>
              <w:t>Antiopresivní přístup</w:t>
            </w:r>
            <w:r w:rsidR="008756F6">
              <w:rPr>
                <w:noProof/>
                <w:webHidden/>
              </w:rPr>
              <w:tab/>
            </w:r>
            <w:r>
              <w:rPr>
                <w:noProof/>
                <w:webHidden/>
              </w:rPr>
              <w:fldChar w:fldCharType="begin"/>
            </w:r>
            <w:r w:rsidR="008756F6">
              <w:rPr>
                <w:noProof/>
                <w:webHidden/>
              </w:rPr>
              <w:instrText xml:space="preserve"> PAGEREF _Toc320377239 \h </w:instrText>
            </w:r>
            <w:r>
              <w:rPr>
                <w:noProof/>
                <w:webHidden/>
              </w:rPr>
            </w:r>
            <w:r>
              <w:rPr>
                <w:noProof/>
                <w:webHidden/>
              </w:rPr>
              <w:fldChar w:fldCharType="separate"/>
            </w:r>
            <w:r w:rsidR="00E72825">
              <w:rPr>
                <w:noProof/>
                <w:webHidden/>
              </w:rPr>
              <w:t>20</w:t>
            </w:r>
            <w:r>
              <w:rPr>
                <w:noProof/>
                <w:webHidden/>
              </w:rPr>
              <w:fldChar w:fldCharType="end"/>
            </w:r>
          </w:hyperlink>
        </w:p>
        <w:p w:rsidR="008756F6" w:rsidRDefault="00D23096" w:rsidP="008756F6">
          <w:pPr>
            <w:pStyle w:val="Obsah3"/>
            <w:rPr>
              <w:noProof/>
            </w:rPr>
          </w:pPr>
          <w:hyperlink w:anchor="_Toc320377240" w:history="1">
            <w:r w:rsidR="008756F6" w:rsidRPr="00FA0DC9">
              <w:rPr>
                <w:rStyle w:val="Hypertextovodkaz"/>
                <w:rFonts w:ascii="Times New Roman" w:hAnsi="Times New Roman" w:cs="Times New Roman"/>
                <w:b/>
                <w:noProof/>
              </w:rPr>
              <w:t>2.3.2</w:t>
            </w:r>
            <w:r w:rsidR="008756F6">
              <w:rPr>
                <w:noProof/>
              </w:rPr>
              <w:tab/>
            </w:r>
            <w:r w:rsidR="008756F6" w:rsidRPr="00FA0DC9">
              <w:rPr>
                <w:rStyle w:val="Hypertextovodkaz"/>
                <w:rFonts w:ascii="Times New Roman" w:hAnsi="Times New Roman" w:cs="Times New Roman"/>
                <w:b/>
                <w:noProof/>
              </w:rPr>
              <w:t>Ekologická perspektiva</w:t>
            </w:r>
            <w:r w:rsidR="008756F6">
              <w:rPr>
                <w:noProof/>
                <w:webHidden/>
              </w:rPr>
              <w:tab/>
            </w:r>
            <w:r>
              <w:rPr>
                <w:noProof/>
                <w:webHidden/>
              </w:rPr>
              <w:fldChar w:fldCharType="begin"/>
            </w:r>
            <w:r w:rsidR="008756F6">
              <w:rPr>
                <w:noProof/>
                <w:webHidden/>
              </w:rPr>
              <w:instrText xml:space="preserve"> PAGEREF _Toc320377240 \h </w:instrText>
            </w:r>
            <w:r>
              <w:rPr>
                <w:noProof/>
                <w:webHidden/>
              </w:rPr>
            </w:r>
            <w:r>
              <w:rPr>
                <w:noProof/>
                <w:webHidden/>
              </w:rPr>
              <w:fldChar w:fldCharType="separate"/>
            </w:r>
            <w:r w:rsidR="00E72825">
              <w:rPr>
                <w:noProof/>
                <w:webHidden/>
              </w:rPr>
              <w:t>20</w:t>
            </w:r>
            <w:r>
              <w:rPr>
                <w:noProof/>
                <w:webHidden/>
              </w:rPr>
              <w:fldChar w:fldCharType="end"/>
            </w:r>
          </w:hyperlink>
        </w:p>
        <w:p w:rsidR="008756F6" w:rsidRDefault="00D23096" w:rsidP="008756F6">
          <w:pPr>
            <w:pStyle w:val="Obsah3"/>
            <w:rPr>
              <w:noProof/>
            </w:rPr>
          </w:pPr>
          <w:hyperlink w:anchor="_Toc320377241" w:history="1">
            <w:r w:rsidR="008756F6" w:rsidRPr="00FA0DC9">
              <w:rPr>
                <w:rStyle w:val="Hypertextovodkaz"/>
                <w:rFonts w:ascii="Times New Roman" w:hAnsi="Times New Roman" w:cs="Times New Roman"/>
                <w:b/>
                <w:noProof/>
              </w:rPr>
              <w:t>2.3.3</w:t>
            </w:r>
            <w:r w:rsidR="008756F6">
              <w:rPr>
                <w:noProof/>
              </w:rPr>
              <w:tab/>
            </w:r>
            <w:r w:rsidR="008756F6" w:rsidRPr="00FA0DC9">
              <w:rPr>
                <w:rStyle w:val="Hypertextovodkaz"/>
                <w:rFonts w:ascii="Times New Roman" w:hAnsi="Times New Roman" w:cs="Times New Roman"/>
                <w:b/>
                <w:noProof/>
              </w:rPr>
              <w:t>Komunitní práce</w:t>
            </w:r>
            <w:r w:rsidR="008756F6">
              <w:rPr>
                <w:noProof/>
                <w:webHidden/>
              </w:rPr>
              <w:tab/>
            </w:r>
            <w:r>
              <w:rPr>
                <w:noProof/>
                <w:webHidden/>
              </w:rPr>
              <w:fldChar w:fldCharType="begin"/>
            </w:r>
            <w:r w:rsidR="008756F6">
              <w:rPr>
                <w:noProof/>
                <w:webHidden/>
              </w:rPr>
              <w:instrText xml:space="preserve"> PAGEREF _Toc320377241 \h </w:instrText>
            </w:r>
            <w:r>
              <w:rPr>
                <w:noProof/>
                <w:webHidden/>
              </w:rPr>
            </w:r>
            <w:r>
              <w:rPr>
                <w:noProof/>
                <w:webHidden/>
              </w:rPr>
              <w:fldChar w:fldCharType="separate"/>
            </w:r>
            <w:r w:rsidR="00E72825">
              <w:rPr>
                <w:noProof/>
                <w:webHidden/>
              </w:rPr>
              <w:t>21</w:t>
            </w:r>
            <w:r>
              <w:rPr>
                <w:noProof/>
                <w:webHidden/>
              </w:rPr>
              <w:fldChar w:fldCharType="end"/>
            </w:r>
          </w:hyperlink>
        </w:p>
        <w:p w:rsidR="008756F6" w:rsidRDefault="00D23096" w:rsidP="008756F6">
          <w:pPr>
            <w:pStyle w:val="Obsah2"/>
            <w:rPr>
              <w:noProof/>
            </w:rPr>
          </w:pPr>
          <w:hyperlink w:anchor="_Toc320377242" w:history="1">
            <w:r w:rsidR="008756F6" w:rsidRPr="00FA0DC9">
              <w:rPr>
                <w:rStyle w:val="Hypertextovodkaz"/>
                <w:rFonts w:ascii="Times New Roman" w:hAnsi="Times New Roman" w:cs="Times New Roman"/>
                <w:b/>
                <w:noProof/>
              </w:rPr>
              <w:t>2.4</w:t>
            </w:r>
            <w:r w:rsidR="008756F6">
              <w:rPr>
                <w:noProof/>
              </w:rPr>
              <w:tab/>
            </w:r>
            <w:r w:rsidR="008756F6" w:rsidRPr="00FA0DC9">
              <w:rPr>
                <w:rStyle w:val="Hypertextovodkaz"/>
                <w:rFonts w:ascii="Times New Roman" w:hAnsi="Times New Roman" w:cs="Times New Roman"/>
                <w:b/>
                <w:noProof/>
              </w:rPr>
              <w:t>Sociální vyloučení romské populace</w:t>
            </w:r>
            <w:r w:rsidR="008756F6">
              <w:rPr>
                <w:noProof/>
                <w:webHidden/>
              </w:rPr>
              <w:tab/>
            </w:r>
            <w:r>
              <w:rPr>
                <w:noProof/>
                <w:webHidden/>
              </w:rPr>
              <w:fldChar w:fldCharType="begin"/>
            </w:r>
            <w:r w:rsidR="008756F6">
              <w:rPr>
                <w:noProof/>
                <w:webHidden/>
              </w:rPr>
              <w:instrText xml:space="preserve"> PAGEREF _Toc320377242 \h </w:instrText>
            </w:r>
            <w:r>
              <w:rPr>
                <w:noProof/>
                <w:webHidden/>
              </w:rPr>
            </w:r>
            <w:r>
              <w:rPr>
                <w:noProof/>
                <w:webHidden/>
              </w:rPr>
              <w:fldChar w:fldCharType="separate"/>
            </w:r>
            <w:r w:rsidR="00E72825">
              <w:rPr>
                <w:noProof/>
                <w:webHidden/>
              </w:rPr>
              <w:t>21</w:t>
            </w:r>
            <w:r>
              <w:rPr>
                <w:noProof/>
                <w:webHidden/>
              </w:rPr>
              <w:fldChar w:fldCharType="end"/>
            </w:r>
          </w:hyperlink>
        </w:p>
        <w:p w:rsidR="008756F6" w:rsidRDefault="00D23096" w:rsidP="008756F6">
          <w:pPr>
            <w:pStyle w:val="Obsah1"/>
            <w:tabs>
              <w:tab w:val="left" w:pos="440"/>
              <w:tab w:val="right" w:leader="dot" w:pos="9061"/>
            </w:tabs>
            <w:spacing w:line="360" w:lineRule="auto"/>
            <w:rPr>
              <w:noProof/>
            </w:rPr>
          </w:pPr>
          <w:hyperlink w:anchor="_Toc320377243" w:history="1">
            <w:r w:rsidR="008756F6" w:rsidRPr="00FA0DC9">
              <w:rPr>
                <w:rStyle w:val="Hypertextovodkaz"/>
                <w:rFonts w:ascii="Times New Roman" w:hAnsi="Times New Roman" w:cs="Times New Roman"/>
                <w:b/>
                <w:noProof/>
              </w:rPr>
              <w:t>3</w:t>
            </w:r>
            <w:r w:rsidR="008756F6">
              <w:rPr>
                <w:noProof/>
              </w:rPr>
              <w:tab/>
            </w:r>
            <w:r w:rsidR="008756F6" w:rsidRPr="00FA0DC9">
              <w:rPr>
                <w:rStyle w:val="Hypertextovodkaz"/>
                <w:rFonts w:ascii="Times New Roman" w:hAnsi="Times New Roman" w:cs="Times New Roman"/>
                <w:b/>
                <w:noProof/>
              </w:rPr>
              <w:t>KRIMINALITA MLÁDEŽE</w:t>
            </w:r>
            <w:r w:rsidR="008756F6">
              <w:rPr>
                <w:noProof/>
                <w:webHidden/>
              </w:rPr>
              <w:tab/>
            </w:r>
            <w:r>
              <w:rPr>
                <w:noProof/>
                <w:webHidden/>
              </w:rPr>
              <w:fldChar w:fldCharType="begin"/>
            </w:r>
            <w:r w:rsidR="008756F6">
              <w:rPr>
                <w:noProof/>
                <w:webHidden/>
              </w:rPr>
              <w:instrText xml:space="preserve"> PAGEREF _Toc320377243 \h </w:instrText>
            </w:r>
            <w:r>
              <w:rPr>
                <w:noProof/>
                <w:webHidden/>
              </w:rPr>
            </w:r>
            <w:r>
              <w:rPr>
                <w:noProof/>
                <w:webHidden/>
              </w:rPr>
              <w:fldChar w:fldCharType="separate"/>
            </w:r>
            <w:r w:rsidR="00E72825">
              <w:rPr>
                <w:noProof/>
                <w:webHidden/>
              </w:rPr>
              <w:t>23</w:t>
            </w:r>
            <w:r>
              <w:rPr>
                <w:noProof/>
                <w:webHidden/>
              </w:rPr>
              <w:fldChar w:fldCharType="end"/>
            </w:r>
          </w:hyperlink>
        </w:p>
        <w:p w:rsidR="008756F6" w:rsidRDefault="00D23096" w:rsidP="008756F6">
          <w:pPr>
            <w:pStyle w:val="Obsah2"/>
            <w:rPr>
              <w:noProof/>
            </w:rPr>
          </w:pPr>
          <w:hyperlink w:anchor="_Toc320377244" w:history="1">
            <w:r w:rsidR="008756F6" w:rsidRPr="00FA0DC9">
              <w:rPr>
                <w:rStyle w:val="Hypertextovodkaz"/>
                <w:rFonts w:ascii="Times New Roman" w:hAnsi="Times New Roman" w:cs="Times New Roman"/>
                <w:b/>
                <w:noProof/>
              </w:rPr>
              <w:t xml:space="preserve">3. 1 </w:t>
            </w:r>
            <w:r w:rsidR="008756F6">
              <w:rPr>
                <w:rStyle w:val="Hypertextovodkaz"/>
                <w:rFonts w:ascii="Times New Roman" w:hAnsi="Times New Roman" w:cs="Times New Roman"/>
                <w:b/>
                <w:noProof/>
              </w:rPr>
              <w:t xml:space="preserve">    </w:t>
            </w:r>
            <w:r w:rsidR="008756F6" w:rsidRPr="00FA0DC9">
              <w:rPr>
                <w:rStyle w:val="Hypertextovodkaz"/>
                <w:rFonts w:ascii="Times New Roman" w:hAnsi="Times New Roman" w:cs="Times New Roman"/>
                <w:b/>
                <w:noProof/>
              </w:rPr>
              <w:t>Základní terminologie</w:t>
            </w:r>
            <w:r w:rsidR="008756F6">
              <w:rPr>
                <w:noProof/>
                <w:webHidden/>
              </w:rPr>
              <w:tab/>
            </w:r>
            <w:r>
              <w:rPr>
                <w:noProof/>
                <w:webHidden/>
              </w:rPr>
              <w:fldChar w:fldCharType="begin"/>
            </w:r>
            <w:r w:rsidR="008756F6">
              <w:rPr>
                <w:noProof/>
                <w:webHidden/>
              </w:rPr>
              <w:instrText xml:space="preserve"> PAGEREF _Toc320377244 \h </w:instrText>
            </w:r>
            <w:r>
              <w:rPr>
                <w:noProof/>
                <w:webHidden/>
              </w:rPr>
            </w:r>
            <w:r>
              <w:rPr>
                <w:noProof/>
                <w:webHidden/>
              </w:rPr>
              <w:fldChar w:fldCharType="separate"/>
            </w:r>
            <w:r w:rsidR="00E72825">
              <w:rPr>
                <w:noProof/>
                <w:webHidden/>
              </w:rPr>
              <w:t>23</w:t>
            </w:r>
            <w:r>
              <w:rPr>
                <w:noProof/>
                <w:webHidden/>
              </w:rPr>
              <w:fldChar w:fldCharType="end"/>
            </w:r>
          </w:hyperlink>
        </w:p>
        <w:p w:rsidR="008756F6" w:rsidRDefault="00D23096" w:rsidP="008756F6">
          <w:pPr>
            <w:pStyle w:val="Obsah2"/>
            <w:rPr>
              <w:noProof/>
            </w:rPr>
          </w:pPr>
          <w:hyperlink w:anchor="_Toc320377245" w:history="1">
            <w:r w:rsidR="008756F6" w:rsidRPr="00FA0DC9">
              <w:rPr>
                <w:rStyle w:val="Hypertextovodkaz"/>
                <w:rFonts w:ascii="Times New Roman" w:hAnsi="Times New Roman" w:cs="Times New Roman"/>
                <w:b/>
                <w:noProof/>
              </w:rPr>
              <w:t xml:space="preserve">3. 2 </w:t>
            </w:r>
            <w:r w:rsidR="008756F6">
              <w:rPr>
                <w:rStyle w:val="Hypertextovodkaz"/>
                <w:rFonts w:ascii="Times New Roman" w:hAnsi="Times New Roman" w:cs="Times New Roman"/>
                <w:b/>
                <w:noProof/>
              </w:rPr>
              <w:t xml:space="preserve">    </w:t>
            </w:r>
            <w:r w:rsidR="008756F6" w:rsidRPr="00FA0DC9">
              <w:rPr>
                <w:rStyle w:val="Hypertextovodkaz"/>
                <w:rFonts w:ascii="Times New Roman" w:hAnsi="Times New Roman" w:cs="Times New Roman"/>
                <w:b/>
                <w:noProof/>
              </w:rPr>
              <w:t>Příčiny kriminality mládeže</w:t>
            </w:r>
            <w:r w:rsidR="008756F6">
              <w:rPr>
                <w:noProof/>
                <w:webHidden/>
              </w:rPr>
              <w:tab/>
            </w:r>
            <w:r>
              <w:rPr>
                <w:noProof/>
                <w:webHidden/>
              </w:rPr>
              <w:fldChar w:fldCharType="begin"/>
            </w:r>
            <w:r w:rsidR="008756F6">
              <w:rPr>
                <w:noProof/>
                <w:webHidden/>
              </w:rPr>
              <w:instrText xml:space="preserve"> PAGEREF _Toc320377245 \h </w:instrText>
            </w:r>
            <w:r>
              <w:rPr>
                <w:noProof/>
                <w:webHidden/>
              </w:rPr>
            </w:r>
            <w:r>
              <w:rPr>
                <w:noProof/>
                <w:webHidden/>
              </w:rPr>
              <w:fldChar w:fldCharType="separate"/>
            </w:r>
            <w:r w:rsidR="00E72825">
              <w:rPr>
                <w:noProof/>
                <w:webHidden/>
              </w:rPr>
              <w:t>24</w:t>
            </w:r>
            <w:r>
              <w:rPr>
                <w:noProof/>
                <w:webHidden/>
              </w:rPr>
              <w:fldChar w:fldCharType="end"/>
            </w:r>
          </w:hyperlink>
        </w:p>
        <w:p w:rsidR="008756F6" w:rsidRDefault="00D23096" w:rsidP="008756F6">
          <w:pPr>
            <w:pStyle w:val="Obsah3"/>
            <w:rPr>
              <w:noProof/>
            </w:rPr>
          </w:pPr>
          <w:hyperlink w:anchor="_Toc320377246" w:history="1">
            <w:r w:rsidR="008756F6" w:rsidRPr="00FA0DC9">
              <w:rPr>
                <w:rStyle w:val="Hypertextovodkaz"/>
                <w:rFonts w:ascii="Times New Roman" w:hAnsi="Times New Roman" w:cs="Times New Roman"/>
                <w:b/>
                <w:noProof/>
              </w:rPr>
              <w:t xml:space="preserve">3.2.1 </w:t>
            </w:r>
            <w:r w:rsidR="008756F6">
              <w:rPr>
                <w:rStyle w:val="Hypertextovodkaz"/>
                <w:rFonts w:ascii="Times New Roman" w:hAnsi="Times New Roman" w:cs="Times New Roman"/>
                <w:b/>
                <w:noProof/>
              </w:rPr>
              <w:t xml:space="preserve">      </w:t>
            </w:r>
            <w:r w:rsidR="008756F6" w:rsidRPr="00FA0DC9">
              <w:rPr>
                <w:rStyle w:val="Hypertextovodkaz"/>
                <w:rFonts w:ascii="Times New Roman" w:hAnsi="Times New Roman" w:cs="Times New Roman"/>
                <w:b/>
                <w:noProof/>
              </w:rPr>
              <w:t>Specifické příčiny kriminality dětí a mládeže</w:t>
            </w:r>
            <w:r w:rsidR="008756F6">
              <w:rPr>
                <w:noProof/>
                <w:webHidden/>
              </w:rPr>
              <w:tab/>
            </w:r>
            <w:r>
              <w:rPr>
                <w:noProof/>
                <w:webHidden/>
              </w:rPr>
              <w:fldChar w:fldCharType="begin"/>
            </w:r>
            <w:r w:rsidR="008756F6">
              <w:rPr>
                <w:noProof/>
                <w:webHidden/>
              </w:rPr>
              <w:instrText xml:space="preserve"> PAGEREF _Toc320377246 \h </w:instrText>
            </w:r>
            <w:r>
              <w:rPr>
                <w:noProof/>
                <w:webHidden/>
              </w:rPr>
            </w:r>
            <w:r>
              <w:rPr>
                <w:noProof/>
                <w:webHidden/>
              </w:rPr>
              <w:fldChar w:fldCharType="separate"/>
            </w:r>
            <w:r w:rsidR="00E72825">
              <w:rPr>
                <w:noProof/>
                <w:webHidden/>
              </w:rPr>
              <w:t>24</w:t>
            </w:r>
            <w:r>
              <w:rPr>
                <w:noProof/>
                <w:webHidden/>
              </w:rPr>
              <w:fldChar w:fldCharType="end"/>
            </w:r>
          </w:hyperlink>
        </w:p>
        <w:p w:rsidR="008756F6" w:rsidRDefault="00D23096" w:rsidP="008756F6">
          <w:pPr>
            <w:pStyle w:val="Obsah3"/>
            <w:rPr>
              <w:noProof/>
            </w:rPr>
          </w:pPr>
          <w:hyperlink w:anchor="_Toc320377247" w:history="1">
            <w:r w:rsidR="008756F6" w:rsidRPr="00FA0DC9">
              <w:rPr>
                <w:rStyle w:val="Hypertextovodkaz"/>
                <w:rFonts w:ascii="Times New Roman" w:hAnsi="Times New Roman" w:cs="Times New Roman"/>
                <w:b/>
                <w:noProof/>
              </w:rPr>
              <w:t xml:space="preserve">3.2.2 </w:t>
            </w:r>
            <w:r w:rsidR="008756F6">
              <w:rPr>
                <w:rStyle w:val="Hypertextovodkaz"/>
                <w:rFonts w:ascii="Times New Roman" w:hAnsi="Times New Roman" w:cs="Times New Roman"/>
                <w:b/>
                <w:noProof/>
              </w:rPr>
              <w:t xml:space="preserve">      </w:t>
            </w:r>
            <w:r w:rsidR="008756F6" w:rsidRPr="00FA0DC9">
              <w:rPr>
                <w:rStyle w:val="Hypertextovodkaz"/>
                <w:rFonts w:ascii="Times New Roman" w:hAnsi="Times New Roman" w:cs="Times New Roman"/>
                <w:b/>
                <w:noProof/>
              </w:rPr>
              <w:t>Další příčiny kriminality dětí a mládeže</w:t>
            </w:r>
            <w:r w:rsidR="008756F6">
              <w:rPr>
                <w:noProof/>
                <w:webHidden/>
              </w:rPr>
              <w:tab/>
            </w:r>
            <w:r>
              <w:rPr>
                <w:noProof/>
                <w:webHidden/>
              </w:rPr>
              <w:fldChar w:fldCharType="begin"/>
            </w:r>
            <w:r w:rsidR="008756F6">
              <w:rPr>
                <w:noProof/>
                <w:webHidden/>
              </w:rPr>
              <w:instrText xml:space="preserve"> PAGEREF _Toc320377247 \h </w:instrText>
            </w:r>
            <w:r>
              <w:rPr>
                <w:noProof/>
                <w:webHidden/>
              </w:rPr>
            </w:r>
            <w:r>
              <w:rPr>
                <w:noProof/>
                <w:webHidden/>
              </w:rPr>
              <w:fldChar w:fldCharType="separate"/>
            </w:r>
            <w:r w:rsidR="00E72825">
              <w:rPr>
                <w:noProof/>
                <w:webHidden/>
              </w:rPr>
              <w:t>25</w:t>
            </w:r>
            <w:r>
              <w:rPr>
                <w:noProof/>
                <w:webHidden/>
              </w:rPr>
              <w:fldChar w:fldCharType="end"/>
            </w:r>
          </w:hyperlink>
        </w:p>
        <w:p w:rsidR="008756F6" w:rsidRDefault="00D23096" w:rsidP="008756F6">
          <w:pPr>
            <w:pStyle w:val="Obsah2"/>
            <w:rPr>
              <w:noProof/>
            </w:rPr>
          </w:pPr>
          <w:hyperlink w:anchor="_Toc320377248" w:history="1">
            <w:r w:rsidR="008756F6" w:rsidRPr="008756F6">
              <w:rPr>
                <w:rStyle w:val="Hypertextovodkaz"/>
                <w:rFonts w:ascii="Times New Roman" w:hAnsi="Times New Roman" w:cs="Times New Roman"/>
                <w:b/>
                <w:noProof/>
              </w:rPr>
              <w:t xml:space="preserve">3. 3 </w:t>
            </w:r>
            <w:r w:rsidR="008756F6">
              <w:rPr>
                <w:rStyle w:val="Hypertextovodkaz"/>
                <w:rFonts w:ascii="Times New Roman" w:hAnsi="Times New Roman" w:cs="Times New Roman"/>
                <w:b/>
                <w:noProof/>
              </w:rPr>
              <w:t xml:space="preserve">    </w:t>
            </w:r>
            <w:r w:rsidR="008756F6" w:rsidRPr="008756F6">
              <w:rPr>
                <w:rStyle w:val="Hypertextovodkaz"/>
                <w:rFonts w:ascii="Times New Roman" w:hAnsi="Times New Roman" w:cs="Times New Roman"/>
                <w:b/>
                <w:noProof/>
              </w:rPr>
              <w:t>Ostatní sociálně patologické jevy</w:t>
            </w:r>
            <w:r w:rsidR="008756F6">
              <w:rPr>
                <w:noProof/>
                <w:webHidden/>
              </w:rPr>
              <w:tab/>
            </w:r>
            <w:r>
              <w:rPr>
                <w:noProof/>
                <w:webHidden/>
              </w:rPr>
              <w:fldChar w:fldCharType="begin"/>
            </w:r>
            <w:r w:rsidR="008756F6">
              <w:rPr>
                <w:noProof/>
                <w:webHidden/>
              </w:rPr>
              <w:instrText xml:space="preserve"> PAGEREF _Toc320377248 \h </w:instrText>
            </w:r>
            <w:r>
              <w:rPr>
                <w:noProof/>
                <w:webHidden/>
              </w:rPr>
            </w:r>
            <w:r>
              <w:rPr>
                <w:noProof/>
                <w:webHidden/>
              </w:rPr>
              <w:fldChar w:fldCharType="separate"/>
            </w:r>
            <w:r w:rsidR="00E72825">
              <w:rPr>
                <w:noProof/>
                <w:webHidden/>
              </w:rPr>
              <w:t>27</w:t>
            </w:r>
            <w:r>
              <w:rPr>
                <w:noProof/>
                <w:webHidden/>
              </w:rPr>
              <w:fldChar w:fldCharType="end"/>
            </w:r>
          </w:hyperlink>
        </w:p>
        <w:p w:rsidR="008756F6" w:rsidRDefault="00D23096" w:rsidP="008756F6">
          <w:pPr>
            <w:pStyle w:val="Obsah3"/>
            <w:rPr>
              <w:noProof/>
            </w:rPr>
          </w:pPr>
          <w:hyperlink w:anchor="_Toc320377249" w:history="1">
            <w:r w:rsidR="008756F6" w:rsidRPr="00FA0DC9">
              <w:rPr>
                <w:rStyle w:val="Hypertextovodkaz"/>
                <w:rFonts w:ascii="Times New Roman" w:hAnsi="Times New Roman" w:cs="Times New Roman"/>
                <w:b/>
                <w:noProof/>
              </w:rPr>
              <w:t>3.3.1</w:t>
            </w:r>
            <w:r w:rsidR="008756F6">
              <w:rPr>
                <w:noProof/>
              </w:rPr>
              <w:tab/>
            </w:r>
            <w:r w:rsidR="008756F6" w:rsidRPr="00FA0DC9">
              <w:rPr>
                <w:rStyle w:val="Hypertextovodkaz"/>
                <w:rFonts w:ascii="Times New Roman" w:hAnsi="Times New Roman" w:cs="Times New Roman"/>
                <w:b/>
                <w:noProof/>
              </w:rPr>
              <w:t>Mezilidské vztahy</w:t>
            </w:r>
            <w:r w:rsidR="008756F6">
              <w:rPr>
                <w:noProof/>
                <w:webHidden/>
              </w:rPr>
              <w:tab/>
            </w:r>
            <w:r>
              <w:rPr>
                <w:noProof/>
                <w:webHidden/>
              </w:rPr>
              <w:fldChar w:fldCharType="begin"/>
            </w:r>
            <w:r w:rsidR="008756F6">
              <w:rPr>
                <w:noProof/>
                <w:webHidden/>
              </w:rPr>
              <w:instrText xml:space="preserve"> PAGEREF _Toc320377249 \h </w:instrText>
            </w:r>
            <w:r>
              <w:rPr>
                <w:noProof/>
                <w:webHidden/>
              </w:rPr>
            </w:r>
            <w:r>
              <w:rPr>
                <w:noProof/>
                <w:webHidden/>
              </w:rPr>
              <w:fldChar w:fldCharType="separate"/>
            </w:r>
            <w:r w:rsidR="00E72825">
              <w:rPr>
                <w:noProof/>
                <w:webHidden/>
              </w:rPr>
              <w:t>28</w:t>
            </w:r>
            <w:r>
              <w:rPr>
                <w:noProof/>
                <w:webHidden/>
              </w:rPr>
              <w:fldChar w:fldCharType="end"/>
            </w:r>
          </w:hyperlink>
        </w:p>
        <w:p w:rsidR="008756F6" w:rsidRDefault="00D23096" w:rsidP="008756F6">
          <w:pPr>
            <w:pStyle w:val="Obsah3"/>
            <w:rPr>
              <w:noProof/>
            </w:rPr>
          </w:pPr>
          <w:hyperlink w:anchor="_Toc320377250" w:history="1">
            <w:r w:rsidR="008756F6" w:rsidRPr="00FA0DC9">
              <w:rPr>
                <w:rStyle w:val="Hypertextovodkaz"/>
                <w:rFonts w:ascii="Times New Roman" w:hAnsi="Times New Roman" w:cs="Times New Roman"/>
                <w:b/>
                <w:noProof/>
              </w:rPr>
              <w:t>3.3.2</w:t>
            </w:r>
            <w:r w:rsidR="008756F6">
              <w:rPr>
                <w:noProof/>
              </w:rPr>
              <w:tab/>
            </w:r>
            <w:r w:rsidR="008756F6" w:rsidRPr="00FA0DC9">
              <w:rPr>
                <w:rStyle w:val="Hypertextovodkaz"/>
                <w:rFonts w:ascii="Times New Roman" w:hAnsi="Times New Roman" w:cs="Times New Roman"/>
                <w:b/>
                <w:noProof/>
              </w:rPr>
              <w:t>Agresivita</w:t>
            </w:r>
            <w:r w:rsidR="008756F6">
              <w:rPr>
                <w:noProof/>
                <w:webHidden/>
              </w:rPr>
              <w:tab/>
            </w:r>
            <w:r>
              <w:rPr>
                <w:noProof/>
                <w:webHidden/>
              </w:rPr>
              <w:fldChar w:fldCharType="begin"/>
            </w:r>
            <w:r w:rsidR="008756F6">
              <w:rPr>
                <w:noProof/>
                <w:webHidden/>
              </w:rPr>
              <w:instrText xml:space="preserve"> PAGEREF _Toc320377250 \h </w:instrText>
            </w:r>
            <w:r>
              <w:rPr>
                <w:noProof/>
                <w:webHidden/>
              </w:rPr>
            </w:r>
            <w:r>
              <w:rPr>
                <w:noProof/>
                <w:webHidden/>
              </w:rPr>
              <w:fldChar w:fldCharType="separate"/>
            </w:r>
            <w:r w:rsidR="00E72825">
              <w:rPr>
                <w:noProof/>
                <w:webHidden/>
              </w:rPr>
              <w:t>28</w:t>
            </w:r>
            <w:r>
              <w:rPr>
                <w:noProof/>
                <w:webHidden/>
              </w:rPr>
              <w:fldChar w:fldCharType="end"/>
            </w:r>
          </w:hyperlink>
        </w:p>
        <w:p w:rsidR="008756F6" w:rsidRDefault="00D23096" w:rsidP="008756F6">
          <w:pPr>
            <w:pStyle w:val="Obsah3"/>
            <w:rPr>
              <w:noProof/>
            </w:rPr>
          </w:pPr>
          <w:hyperlink w:anchor="_Toc320377251" w:history="1">
            <w:r w:rsidR="008756F6" w:rsidRPr="00FA0DC9">
              <w:rPr>
                <w:rStyle w:val="Hypertextovodkaz"/>
                <w:rFonts w:ascii="Times New Roman" w:hAnsi="Times New Roman" w:cs="Times New Roman"/>
                <w:b/>
                <w:noProof/>
              </w:rPr>
              <w:t>3.3.3</w:t>
            </w:r>
            <w:r w:rsidR="008756F6">
              <w:rPr>
                <w:noProof/>
              </w:rPr>
              <w:tab/>
            </w:r>
            <w:r w:rsidR="008756F6" w:rsidRPr="00FA0DC9">
              <w:rPr>
                <w:rStyle w:val="Hypertextovodkaz"/>
                <w:rFonts w:ascii="Times New Roman" w:hAnsi="Times New Roman" w:cs="Times New Roman"/>
                <w:b/>
                <w:noProof/>
              </w:rPr>
              <w:t>Sekty, kulty a jiná společenská uskupení</w:t>
            </w:r>
            <w:r w:rsidR="008756F6">
              <w:rPr>
                <w:noProof/>
                <w:webHidden/>
              </w:rPr>
              <w:tab/>
            </w:r>
            <w:r>
              <w:rPr>
                <w:noProof/>
                <w:webHidden/>
              </w:rPr>
              <w:fldChar w:fldCharType="begin"/>
            </w:r>
            <w:r w:rsidR="008756F6">
              <w:rPr>
                <w:noProof/>
                <w:webHidden/>
              </w:rPr>
              <w:instrText xml:space="preserve"> PAGEREF _Toc320377251 \h </w:instrText>
            </w:r>
            <w:r>
              <w:rPr>
                <w:noProof/>
                <w:webHidden/>
              </w:rPr>
            </w:r>
            <w:r>
              <w:rPr>
                <w:noProof/>
                <w:webHidden/>
              </w:rPr>
              <w:fldChar w:fldCharType="separate"/>
            </w:r>
            <w:r w:rsidR="00E72825">
              <w:rPr>
                <w:noProof/>
                <w:webHidden/>
              </w:rPr>
              <w:t>29</w:t>
            </w:r>
            <w:r>
              <w:rPr>
                <w:noProof/>
                <w:webHidden/>
              </w:rPr>
              <w:fldChar w:fldCharType="end"/>
            </w:r>
          </w:hyperlink>
        </w:p>
        <w:p w:rsidR="008756F6" w:rsidRDefault="00D23096" w:rsidP="008756F6">
          <w:pPr>
            <w:pStyle w:val="Obsah3"/>
            <w:rPr>
              <w:noProof/>
            </w:rPr>
          </w:pPr>
          <w:hyperlink w:anchor="_Toc320377252" w:history="1">
            <w:r w:rsidR="008756F6" w:rsidRPr="00FA0DC9">
              <w:rPr>
                <w:rStyle w:val="Hypertextovodkaz"/>
                <w:rFonts w:ascii="Times New Roman" w:hAnsi="Times New Roman" w:cs="Times New Roman"/>
                <w:b/>
                <w:noProof/>
              </w:rPr>
              <w:t>3.3.4</w:t>
            </w:r>
            <w:r w:rsidR="008756F6">
              <w:rPr>
                <w:noProof/>
              </w:rPr>
              <w:tab/>
            </w:r>
            <w:r w:rsidR="008756F6" w:rsidRPr="00FA0DC9">
              <w:rPr>
                <w:rStyle w:val="Hypertextovodkaz"/>
                <w:rFonts w:ascii="Times New Roman" w:hAnsi="Times New Roman" w:cs="Times New Roman"/>
                <w:b/>
                <w:noProof/>
              </w:rPr>
              <w:t>Závislosti</w:t>
            </w:r>
            <w:r w:rsidR="008756F6">
              <w:rPr>
                <w:noProof/>
                <w:webHidden/>
              </w:rPr>
              <w:tab/>
            </w:r>
            <w:r>
              <w:rPr>
                <w:noProof/>
                <w:webHidden/>
              </w:rPr>
              <w:fldChar w:fldCharType="begin"/>
            </w:r>
            <w:r w:rsidR="008756F6">
              <w:rPr>
                <w:noProof/>
                <w:webHidden/>
              </w:rPr>
              <w:instrText xml:space="preserve"> PAGEREF _Toc320377252 \h </w:instrText>
            </w:r>
            <w:r>
              <w:rPr>
                <w:noProof/>
                <w:webHidden/>
              </w:rPr>
            </w:r>
            <w:r>
              <w:rPr>
                <w:noProof/>
                <w:webHidden/>
              </w:rPr>
              <w:fldChar w:fldCharType="separate"/>
            </w:r>
            <w:r w:rsidR="00E72825">
              <w:rPr>
                <w:noProof/>
                <w:webHidden/>
              </w:rPr>
              <w:t>29</w:t>
            </w:r>
            <w:r>
              <w:rPr>
                <w:noProof/>
                <w:webHidden/>
              </w:rPr>
              <w:fldChar w:fldCharType="end"/>
            </w:r>
          </w:hyperlink>
        </w:p>
        <w:p w:rsidR="008756F6" w:rsidRDefault="00D23096" w:rsidP="008756F6">
          <w:pPr>
            <w:pStyle w:val="Obsah2"/>
            <w:rPr>
              <w:noProof/>
            </w:rPr>
          </w:pPr>
          <w:hyperlink w:anchor="_Toc320377253" w:history="1">
            <w:r w:rsidR="008756F6" w:rsidRPr="00FA0DC9">
              <w:rPr>
                <w:rStyle w:val="Hypertextovodkaz"/>
                <w:rFonts w:ascii="Times New Roman" w:hAnsi="Times New Roman" w:cs="Times New Roman"/>
                <w:b/>
                <w:noProof/>
              </w:rPr>
              <w:t>3.4</w:t>
            </w:r>
            <w:r w:rsidR="008756F6">
              <w:rPr>
                <w:noProof/>
              </w:rPr>
              <w:tab/>
            </w:r>
            <w:r w:rsidR="008756F6" w:rsidRPr="00FA0DC9">
              <w:rPr>
                <w:rStyle w:val="Hypertextovodkaz"/>
                <w:rFonts w:ascii="Times New Roman" w:hAnsi="Times New Roman" w:cs="Times New Roman"/>
                <w:b/>
                <w:noProof/>
              </w:rPr>
              <w:t>Kontrola kriminality</w:t>
            </w:r>
            <w:r w:rsidR="008756F6">
              <w:rPr>
                <w:noProof/>
                <w:webHidden/>
              </w:rPr>
              <w:tab/>
            </w:r>
            <w:r>
              <w:rPr>
                <w:noProof/>
                <w:webHidden/>
              </w:rPr>
              <w:fldChar w:fldCharType="begin"/>
            </w:r>
            <w:r w:rsidR="008756F6">
              <w:rPr>
                <w:noProof/>
                <w:webHidden/>
              </w:rPr>
              <w:instrText xml:space="preserve"> PAGEREF _Toc320377253 \h </w:instrText>
            </w:r>
            <w:r>
              <w:rPr>
                <w:noProof/>
                <w:webHidden/>
              </w:rPr>
            </w:r>
            <w:r>
              <w:rPr>
                <w:noProof/>
                <w:webHidden/>
              </w:rPr>
              <w:fldChar w:fldCharType="separate"/>
            </w:r>
            <w:r w:rsidR="00E72825">
              <w:rPr>
                <w:noProof/>
                <w:webHidden/>
              </w:rPr>
              <w:t>31</w:t>
            </w:r>
            <w:r>
              <w:rPr>
                <w:noProof/>
                <w:webHidden/>
              </w:rPr>
              <w:fldChar w:fldCharType="end"/>
            </w:r>
          </w:hyperlink>
        </w:p>
        <w:p w:rsidR="008756F6" w:rsidRDefault="00D23096" w:rsidP="008756F6">
          <w:pPr>
            <w:pStyle w:val="Obsah1"/>
            <w:tabs>
              <w:tab w:val="left" w:pos="440"/>
              <w:tab w:val="right" w:leader="dot" w:pos="9061"/>
            </w:tabs>
            <w:spacing w:line="360" w:lineRule="auto"/>
            <w:rPr>
              <w:noProof/>
            </w:rPr>
          </w:pPr>
          <w:hyperlink w:anchor="_Toc320377254" w:history="1">
            <w:r w:rsidR="008756F6" w:rsidRPr="00FA0DC9">
              <w:rPr>
                <w:rStyle w:val="Hypertextovodkaz"/>
                <w:rFonts w:ascii="Times New Roman" w:hAnsi="Times New Roman" w:cs="Times New Roman"/>
                <w:b/>
                <w:caps/>
                <w:noProof/>
              </w:rPr>
              <w:t>4</w:t>
            </w:r>
            <w:r w:rsidR="008756F6">
              <w:rPr>
                <w:noProof/>
              </w:rPr>
              <w:tab/>
            </w:r>
            <w:r w:rsidR="008756F6" w:rsidRPr="00FA0DC9">
              <w:rPr>
                <w:rStyle w:val="Hypertextovodkaz"/>
                <w:rFonts w:ascii="Times New Roman" w:hAnsi="Times New Roman" w:cs="Times New Roman"/>
                <w:b/>
                <w:noProof/>
              </w:rPr>
              <w:t>PREVENCE KRIMINALITY A OSTATNÍCH  SOCIÁLNĚ PATOLOGICKÝCH JEV</w:t>
            </w:r>
            <w:r w:rsidR="008756F6" w:rsidRPr="00FA0DC9">
              <w:rPr>
                <w:rStyle w:val="Hypertextovodkaz"/>
                <w:rFonts w:ascii="Times New Roman" w:hAnsi="Times New Roman" w:cs="Times New Roman"/>
                <w:b/>
                <w:caps/>
                <w:noProof/>
              </w:rPr>
              <w:t>ů</w:t>
            </w:r>
            <w:r w:rsidR="008756F6">
              <w:rPr>
                <w:noProof/>
                <w:webHidden/>
              </w:rPr>
              <w:tab/>
            </w:r>
            <w:r>
              <w:rPr>
                <w:noProof/>
                <w:webHidden/>
              </w:rPr>
              <w:fldChar w:fldCharType="begin"/>
            </w:r>
            <w:r w:rsidR="008756F6">
              <w:rPr>
                <w:noProof/>
                <w:webHidden/>
              </w:rPr>
              <w:instrText xml:space="preserve"> PAGEREF _Toc320377254 \h </w:instrText>
            </w:r>
            <w:r>
              <w:rPr>
                <w:noProof/>
                <w:webHidden/>
              </w:rPr>
            </w:r>
            <w:r>
              <w:rPr>
                <w:noProof/>
                <w:webHidden/>
              </w:rPr>
              <w:fldChar w:fldCharType="separate"/>
            </w:r>
            <w:r w:rsidR="00E72825">
              <w:rPr>
                <w:noProof/>
                <w:webHidden/>
              </w:rPr>
              <w:t>33</w:t>
            </w:r>
            <w:r>
              <w:rPr>
                <w:noProof/>
                <w:webHidden/>
              </w:rPr>
              <w:fldChar w:fldCharType="end"/>
            </w:r>
          </w:hyperlink>
        </w:p>
        <w:p w:rsidR="008756F6" w:rsidRDefault="00D23096" w:rsidP="008756F6">
          <w:pPr>
            <w:pStyle w:val="Obsah2"/>
            <w:rPr>
              <w:noProof/>
            </w:rPr>
          </w:pPr>
          <w:hyperlink w:anchor="_Toc320377255" w:history="1">
            <w:r w:rsidR="008756F6" w:rsidRPr="00FA0DC9">
              <w:rPr>
                <w:rStyle w:val="Hypertextovodkaz"/>
                <w:rFonts w:ascii="Times New Roman" w:hAnsi="Times New Roman" w:cs="Times New Roman"/>
                <w:b/>
                <w:noProof/>
              </w:rPr>
              <w:t xml:space="preserve">4.1 </w:t>
            </w:r>
            <w:r w:rsidR="008756F6">
              <w:rPr>
                <w:rStyle w:val="Hypertextovodkaz"/>
                <w:rFonts w:ascii="Times New Roman" w:hAnsi="Times New Roman" w:cs="Times New Roman"/>
                <w:b/>
                <w:noProof/>
              </w:rPr>
              <w:t xml:space="preserve">      </w:t>
            </w:r>
            <w:r w:rsidR="008756F6" w:rsidRPr="00FA0DC9">
              <w:rPr>
                <w:rStyle w:val="Hypertextovodkaz"/>
                <w:rFonts w:ascii="Times New Roman" w:hAnsi="Times New Roman" w:cs="Times New Roman"/>
                <w:b/>
                <w:noProof/>
              </w:rPr>
              <w:t>Druhy prevence dle adresáta</w:t>
            </w:r>
            <w:r w:rsidR="008756F6">
              <w:rPr>
                <w:noProof/>
                <w:webHidden/>
              </w:rPr>
              <w:tab/>
            </w:r>
            <w:r>
              <w:rPr>
                <w:noProof/>
                <w:webHidden/>
              </w:rPr>
              <w:fldChar w:fldCharType="begin"/>
            </w:r>
            <w:r w:rsidR="008756F6">
              <w:rPr>
                <w:noProof/>
                <w:webHidden/>
              </w:rPr>
              <w:instrText xml:space="preserve"> PAGEREF _Toc320377255 \h </w:instrText>
            </w:r>
            <w:r>
              <w:rPr>
                <w:noProof/>
                <w:webHidden/>
              </w:rPr>
            </w:r>
            <w:r>
              <w:rPr>
                <w:noProof/>
                <w:webHidden/>
              </w:rPr>
              <w:fldChar w:fldCharType="separate"/>
            </w:r>
            <w:r w:rsidR="00E72825">
              <w:rPr>
                <w:noProof/>
                <w:webHidden/>
              </w:rPr>
              <w:t>34</w:t>
            </w:r>
            <w:r>
              <w:rPr>
                <w:noProof/>
                <w:webHidden/>
              </w:rPr>
              <w:fldChar w:fldCharType="end"/>
            </w:r>
          </w:hyperlink>
        </w:p>
        <w:p w:rsidR="008756F6" w:rsidRDefault="00D23096" w:rsidP="008756F6">
          <w:pPr>
            <w:pStyle w:val="Obsah3"/>
            <w:rPr>
              <w:noProof/>
            </w:rPr>
          </w:pPr>
          <w:hyperlink w:anchor="_Toc320377256" w:history="1">
            <w:r w:rsidR="008756F6" w:rsidRPr="00FA0DC9">
              <w:rPr>
                <w:rStyle w:val="Hypertextovodkaz"/>
                <w:rFonts w:ascii="Times New Roman" w:hAnsi="Times New Roman" w:cs="Times New Roman"/>
                <w:b/>
                <w:noProof/>
              </w:rPr>
              <w:t xml:space="preserve">4.1.1 </w:t>
            </w:r>
            <w:r w:rsidR="008756F6">
              <w:rPr>
                <w:rStyle w:val="Hypertextovodkaz"/>
                <w:rFonts w:ascii="Times New Roman" w:hAnsi="Times New Roman" w:cs="Times New Roman"/>
                <w:b/>
                <w:noProof/>
              </w:rPr>
              <w:t xml:space="preserve">      </w:t>
            </w:r>
            <w:r w:rsidR="008756F6" w:rsidRPr="00FA0DC9">
              <w:rPr>
                <w:rStyle w:val="Hypertextovodkaz"/>
                <w:rFonts w:ascii="Times New Roman" w:hAnsi="Times New Roman" w:cs="Times New Roman"/>
                <w:b/>
                <w:noProof/>
              </w:rPr>
              <w:t>Primární prevence</w:t>
            </w:r>
            <w:r w:rsidR="008756F6">
              <w:rPr>
                <w:noProof/>
                <w:webHidden/>
              </w:rPr>
              <w:tab/>
            </w:r>
            <w:r>
              <w:rPr>
                <w:noProof/>
                <w:webHidden/>
              </w:rPr>
              <w:fldChar w:fldCharType="begin"/>
            </w:r>
            <w:r w:rsidR="008756F6">
              <w:rPr>
                <w:noProof/>
                <w:webHidden/>
              </w:rPr>
              <w:instrText xml:space="preserve"> PAGEREF _Toc320377256 \h </w:instrText>
            </w:r>
            <w:r>
              <w:rPr>
                <w:noProof/>
                <w:webHidden/>
              </w:rPr>
            </w:r>
            <w:r>
              <w:rPr>
                <w:noProof/>
                <w:webHidden/>
              </w:rPr>
              <w:fldChar w:fldCharType="separate"/>
            </w:r>
            <w:r w:rsidR="00E72825">
              <w:rPr>
                <w:noProof/>
                <w:webHidden/>
              </w:rPr>
              <w:t>34</w:t>
            </w:r>
            <w:r>
              <w:rPr>
                <w:noProof/>
                <w:webHidden/>
              </w:rPr>
              <w:fldChar w:fldCharType="end"/>
            </w:r>
          </w:hyperlink>
        </w:p>
        <w:p w:rsidR="008756F6" w:rsidRDefault="00D23096" w:rsidP="008756F6">
          <w:pPr>
            <w:pStyle w:val="Obsah3"/>
            <w:rPr>
              <w:noProof/>
            </w:rPr>
          </w:pPr>
          <w:hyperlink w:anchor="_Toc320377257" w:history="1">
            <w:r w:rsidR="008756F6" w:rsidRPr="008756F6">
              <w:rPr>
                <w:rStyle w:val="Hypertextovodkaz"/>
                <w:rFonts w:ascii="Times New Roman" w:hAnsi="Times New Roman" w:cs="Times New Roman"/>
                <w:b/>
                <w:noProof/>
              </w:rPr>
              <w:t xml:space="preserve">4.1.2 </w:t>
            </w:r>
            <w:r w:rsidR="008756F6">
              <w:rPr>
                <w:rStyle w:val="Hypertextovodkaz"/>
                <w:rFonts w:ascii="Times New Roman" w:hAnsi="Times New Roman" w:cs="Times New Roman"/>
                <w:b/>
                <w:noProof/>
              </w:rPr>
              <w:t xml:space="preserve">      </w:t>
            </w:r>
            <w:r w:rsidR="008756F6" w:rsidRPr="008756F6">
              <w:rPr>
                <w:rStyle w:val="Hypertextovodkaz"/>
                <w:rFonts w:ascii="Times New Roman" w:hAnsi="Times New Roman" w:cs="Times New Roman"/>
                <w:b/>
                <w:noProof/>
              </w:rPr>
              <w:t>Sekundární prevence</w:t>
            </w:r>
            <w:r w:rsidR="008756F6">
              <w:rPr>
                <w:noProof/>
                <w:webHidden/>
              </w:rPr>
              <w:tab/>
            </w:r>
            <w:r>
              <w:rPr>
                <w:noProof/>
                <w:webHidden/>
              </w:rPr>
              <w:fldChar w:fldCharType="begin"/>
            </w:r>
            <w:r w:rsidR="008756F6">
              <w:rPr>
                <w:noProof/>
                <w:webHidden/>
              </w:rPr>
              <w:instrText xml:space="preserve"> PAGEREF _Toc320377257 \h </w:instrText>
            </w:r>
            <w:r>
              <w:rPr>
                <w:noProof/>
                <w:webHidden/>
              </w:rPr>
            </w:r>
            <w:r>
              <w:rPr>
                <w:noProof/>
                <w:webHidden/>
              </w:rPr>
              <w:fldChar w:fldCharType="separate"/>
            </w:r>
            <w:r w:rsidR="00E72825">
              <w:rPr>
                <w:noProof/>
                <w:webHidden/>
              </w:rPr>
              <w:t>35</w:t>
            </w:r>
            <w:r>
              <w:rPr>
                <w:noProof/>
                <w:webHidden/>
              </w:rPr>
              <w:fldChar w:fldCharType="end"/>
            </w:r>
          </w:hyperlink>
        </w:p>
        <w:p w:rsidR="008756F6" w:rsidRDefault="00D23096" w:rsidP="008756F6">
          <w:pPr>
            <w:pStyle w:val="Obsah3"/>
            <w:rPr>
              <w:noProof/>
            </w:rPr>
          </w:pPr>
          <w:hyperlink w:anchor="_Toc320377258" w:history="1">
            <w:r w:rsidR="008756F6" w:rsidRPr="00FA0DC9">
              <w:rPr>
                <w:rStyle w:val="Hypertextovodkaz"/>
                <w:rFonts w:ascii="Times New Roman" w:hAnsi="Times New Roman" w:cs="Times New Roman"/>
                <w:b/>
                <w:noProof/>
              </w:rPr>
              <w:t>4.1.3</w:t>
            </w:r>
            <w:r w:rsidR="008756F6">
              <w:rPr>
                <w:noProof/>
              </w:rPr>
              <w:tab/>
            </w:r>
            <w:r w:rsidR="008756F6" w:rsidRPr="00FA0DC9">
              <w:rPr>
                <w:rStyle w:val="Hypertextovodkaz"/>
                <w:rFonts w:ascii="Times New Roman" w:hAnsi="Times New Roman" w:cs="Times New Roman"/>
                <w:b/>
                <w:noProof/>
              </w:rPr>
              <w:t>Terciární prevence</w:t>
            </w:r>
            <w:r w:rsidR="008756F6">
              <w:rPr>
                <w:noProof/>
                <w:webHidden/>
              </w:rPr>
              <w:tab/>
            </w:r>
            <w:r>
              <w:rPr>
                <w:noProof/>
                <w:webHidden/>
              </w:rPr>
              <w:fldChar w:fldCharType="begin"/>
            </w:r>
            <w:r w:rsidR="008756F6">
              <w:rPr>
                <w:noProof/>
                <w:webHidden/>
              </w:rPr>
              <w:instrText xml:space="preserve"> PAGEREF _Toc320377258 \h </w:instrText>
            </w:r>
            <w:r>
              <w:rPr>
                <w:noProof/>
                <w:webHidden/>
              </w:rPr>
            </w:r>
            <w:r>
              <w:rPr>
                <w:noProof/>
                <w:webHidden/>
              </w:rPr>
              <w:fldChar w:fldCharType="separate"/>
            </w:r>
            <w:r w:rsidR="00E72825">
              <w:rPr>
                <w:noProof/>
                <w:webHidden/>
              </w:rPr>
              <w:t>35</w:t>
            </w:r>
            <w:r>
              <w:rPr>
                <w:noProof/>
                <w:webHidden/>
              </w:rPr>
              <w:fldChar w:fldCharType="end"/>
            </w:r>
          </w:hyperlink>
        </w:p>
        <w:p w:rsidR="008756F6" w:rsidRDefault="00D23096" w:rsidP="008756F6">
          <w:pPr>
            <w:pStyle w:val="Obsah2"/>
            <w:rPr>
              <w:noProof/>
            </w:rPr>
          </w:pPr>
          <w:hyperlink w:anchor="_Toc320377259" w:history="1">
            <w:r w:rsidR="008756F6" w:rsidRPr="00FA0DC9">
              <w:rPr>
                <w:rStyle w:val="Hypertextovodkaz"/>
                <w:rFonts w:ascii="Times New Roman" w:hAnsi="Times New Roman" w:cs="Times New Roman"/>
                <w:b/>
                <w:noProof/>
              </w:rPr>
              <w:t>4.2</w:t>
            </w:r>
            <w:r w:rsidR="008756F6">
              <w:rPr>
                <w:noProof/>
              </w:rPr>
              <w:tab/>
            </w:r>
            <w:r w:rsidR="008756F6" w:rsidRPr="00FA0DC9">
              <w:rPr>
                <w:rStyle w:val="Hypertextovodkaz"/>
                <w:rFonts w:ascii="Times New Roman" w:hAnsi="Times New Roman" w:cs="Times New Roman"/>
                <w:b/>
                <w:noProof/>
              </w:rPr>
              <w:t>Obsahové členění prevence</w:t>
            </w:r>
            <w:r w:rsidR="008756F6">
              <w:rPr>
                <w:noProof/>
                <w:webHidden/>
              </w:rPr>
              <w:tab/>
            </w:r>
            <w:r>
              <w:rPr>
                <w:noProof/>
                <w:webHidden/>
              </w:rPr>
              <w:fldChar w:fldCharType="begin"/>
            </w:r>
            <w:r w:rsidR="008756F6">
              <w:rPr>
                <w:noProof/>
                <w:webHidden/>
              </w:rPr>
              <w:instrText xml:space="preserve"> PAGEREF _Toc320377259 \h </w:instrText>
            </w:r>
            <w:r>
              <w:rPr>
                <w:noProof/>
                <w:webHidden/>
              </w:rPr>
            </w:r>
            <w:r>
              <w:rPr>
                <w:noProof/>
                <w:webHidden/>
              </w:rPr>
              <w:fldChar w:fldCharType="separate"/>
            </w:r>
            <w:r w:rsidR="00E72825">
              <w:rPr>
                <w:noProof/>
                <w:webHidden/>
              </w:rPr>
              <w:t>35</w:t>
            </w:r>
            <w:r>
              <w:rPr>
                <w:noProof/>
                <w:webHidden/>
              </w:rPr>
              <w:fldChar w:fldCharType="end"/>
            </w:r>
          </w:hyperlink>
        </w:p>
        <w:p w:rsidR="008756F6" w:rsidRDefault="00D23096" w:rsidP="008756F6">
          <w:pPr>
            <w:pStyle w:val="Obsah3"/>
            <w:rPr>
              <w:noProof/>
            </w:rPr>
          </w:pPr>
          <w:hyperlink w:anchor="_Toc320377260" w:history="1">
            <w:r w:rsidR="008756F6" w:rsidRPr="00FA0DC9">
              <w:rPr>
                <w:rStyle w:val="Hypertextovodkaz"/>
                <w:rFonts w:ascii="Times New Roman" w:hAnsi="Times New Roman" w:cs="Times New Roman"/>
                <w:b/>
                <w:noProof/>
              </w:rPr>
              <w:t>4.2.1</w:t>
            </w:r>
            <w:r w:rsidR="008756F6">
              <w:rPr>
                <w:noProof/>
              </w:rPr>
              <w:tab/>
            </w:r>
            <w:r w:rsidR="008756F6" w:rsidRPr="00FA0DC9">
              <w:rPr>
                <w:rStyle w:val="Hypertextovodkaz"/>
                <w:rFonts w:ascii="Times New Roman" w:hAnsi="Times New Roman" w:cs="Times New Roman"/>
                <w:b/>
                <w:noProof/>
              </w:rPr>
              <w:t>Sociální prevence</w:t>
            </w:r>
            <w:r w:rsidR="008756F6">
              <w:rPr>
                <w:noProof/>
                <w:webHidden/>
              </w:rPr>
              <w:tab/>
            </w:r>
            <w:r>
              <w:rPr>
                <w:noProof/>
                <w:webHidden/>
              </w:rPr>
              <w:fldChar w:fldCharType="begin"/>
            </w:r>
            <w:r w:rsidR="008756F6">
              <w:rPr>
                <w:noProof/>
                <w:webHidden/>
              </w:rPr>
              <w:instrText xml:space="preserve"> PAGEREF _Toc320377260 \h </w:instrText>
            </w:r>
            <w:r>
              <w:rPr>
                <w:noProof/>
                <w:webHidden/>
              </w:rPr>
            </w:r>
            <w:r>
              <w:rPr>
                <w:noProof/>
                <w:webHidden/>
              </w:rPr>
              <w:fldChar w:fldCharType="separate"/>
            </w:r>
            <w:r w:rsidR="00E72825">
              <w:rPr>
                <w:noProof/>
                <w:webHidden/>
              </w:rPr>
              <w:t>35</w:t>
            </w:r>
            <w:r>
              <w:rPr>
                <w:noProof/>
                <w:webHidden/>
              </w:rPr>
              <w:fldChar w:fldCharType="end"/>
            </w:r>
          </w:hyperlink>
        </w:p>
        <w:p w:rsidR="008756F6" w:rsidRDefault="00D23096" w:rsidP="008756F6">
          <w:pPr>
            <w:pStyle w:val="Obsah3"/>
            <w:rPr>
              <w:noProof/>
            </w:rPr>
          </w:pPr>
          <w:hyperlink w:anchor="_Toc320377261" w:history="1">
            <w:r w:rsidR="008756F6" w:rsidRPr="00FA0DC9">
              <w:rPr>
                <w:rStyle w:val="Hypertextovodkaz"/>
                <w:rFonts w:ascii="Times New Roman" w:hAnsi="Times New Roman" w:cs="Times New Roman"/>
                <w:b/>
                <w:noProof/>
              </w:rPr>
              <w:t>4.2.2</w:t>
            </w:r>
            <w:r w:rsidR="008756F6">
              <w:rPr>
                <w:noProof/>
              </w:rPr>
              <w:tab/>
            </w:r>
            <w:r w:rsidR="008756F6" w:rsidRPr="00FA0DC9">
              <w:rPr>
                <w:rStyle w:val="Hypertextovodkaz"/>
                <w:rFonts w:ascii="Times New Roman" w:hAnsi="Times New Roman" w:cs="Times New Roman"/>
                <w:b/>
                <w:noProof/>
              </w:rPr>
              <w:t>Situační prevence</w:t>
            </w:r>
            <w:r w:rsidR="008756F6">
              <w:rPr>
                <w:noProof/>
                <w:webHidden/>
              </w:rPr>
              <w:tab/>
            </w:r>
            <w:r>
              <w:rPr>
                <w:noProof/>
                <w:webHidden/>
              </w:rPr>
              <w:fldChar w:fldCharType="begin"/>
            </w:r>
            <w:r w:rsidR="008756F6">
              <w:rPr>
                <w:noProof/>
                <w:webHidden/>
              </w:rPr>
              <w:instrText xml:space="preserve"> PAGEREF _Toc320377261 \h </w:instrText>
            </w:r>
            <w:r>
              <w:rPr>
                <w:noProof/>
                <w:webHidden/>
              </w:rPr>
            </w:r>
            <w:r>
              <w:rPr>
                <w:noProof/>
                <w:webHidden/>
              </w:rPr>
              <w:fldChar w:fldCharType="separate"/>
            </w:r>
            <w:r w:rsidR="00E72825">
              <w:rPr>
                <w:noProof/>
                <w:webHidden/>
              </w:rPr>
              <w:t>37</w:t>
            </w:r>
            <w:r>
              <w:rPr>
                <w:noProof/>
                <w:webHidden/>
              </w:rPr>
              <w:fldChar w:fldCharType="end"/>
            </w:r>
          </w:hyperlink>
        </w:p>
        <w:p w:rsidR="008756F6" w:rsidRDefault="00D23096" w:rsidP="008756F6">
          <w:pPr>
            <w:pStyle w:val="Obsah3"/>
            <w:rPr>
              <w:noProof/>
            </w:rPr>
          </w:pPr>
          <w:hyperlink w:anchor="_Toc320377262" w:history="1">
            <w:r w:rsidR="008756F6" w:rsidRPr="00FA0DC9">
              <w:rPr>
                <w:rStyle w:val="Hypertextovodkaz"/>
                <w:rFonts w:ascii="Times New Roman" w:hAnsi="Times New Roman" w:cs="Times New Roman"/>
                <w:b/>
                <w:noProof/>
              </w:rPr>
              <w:t>4.2.3</w:t>
            </w:r>
            <w:r w:rsidR="008756F6">
              <w:rPr>
                <w:noProof/>
              </w:rPr>
              <w:tab/>
            </w:r>
            <w:r w:rsidR="008756F6" w:rsidRPr="00FA0DC9">
              <w:rPr>
                <w:rStyle w:val="Hypertextovodkaz"/>
                <w:rFonts w:ascii="Times New Roman" w:hAnsi="Times New Roman" w:cs="Times New Roman"/>
                <w:b/>
                <w:noProof/>
              </w:rPr>
              <w:t>Viktimologická prevence</w:t>
            </w:r>
            <w:r w:rsidR="008756F6">
              <w:rPr>
                <w:noProof/>
                <w:webHidden/>
              </w:rPr>
              <w:tab/>
            </w:r>
            <w:r>
              <w:rPr>
                <w:noProof/>
                <w:webHidden/>
              </w:rPr>
              <w:fldChar w:fldCharType="begin"/>
            </w:r>
            <w:r w:rsidR="008756F6">
              <w:rPr>
                <w:noProof/>
                <w:webHidden/>
              </w:rPr>
              <w:instrText xml:space="preserve"> PAGEREF _Toc320377262 \h </w:instrText>
            </w:r>
            <w:r>
              <w:rPr>
                <w:noProof/>
                <w:webHidden/>
              </w:rPr>
            </w:r>
            <w:r>
              <w:rPr>
                <w:noProof/>
                <w:webHidden/>
              </w:rPr>
              <w:fldChar w:fldCharType="separate"/>
            </w:r>
            <w:r w:rsidR="00E72825">
              <w:rPr>
                <w:noProof/>
                <w:webHidden/>
              </w:rPr>
              <w:t>37</w:t>
            </w:r>
            <w:r>
              <w:rPr>
                <w:noProof/>
                <w:webHidden/>
              </w:rPr>
              <w:fldChar w:fldCharType="end"/>
            </w:r>
          </w:hyperlink>
        </w:p>
        <w:p w:rsidR="008756F6" w:rsidRDefault="00D23096" w:rsidP="008756F6">
          <w:pPr>
            <w:pStyle w:val="Obsah1"/>
            <w:tabs>
              <w:tab w:val="left" w:pos="440"/>
              <w:tab w:val="right" w:leader="dot" w:pos="9061"/>
            </w:tabs>
            <w:spacing w:line="360" w:lineRule="auto"/>
            <w:rPr>
              <w:noProof/>
            </w:rPr>
          </w:pPr>
          <w:hyperlink w:anchor="_Toc320377263" w:history="1">
            <w:r w:rsidR="008756F6" w:rsidRPr="00FA0DC9">
              <w:rPr>
                <w:rStyle w:val="Hypertextovodkaz"/>
                <w:rFonts w:ascii="Times New Roman" w:hAnsi="Times New Roman" w:cs="Times New Roman"/>
                <w:b/>
                <w:noProof/>
              </w:rPr>
              <w:t>5</w:t>
            </w:r>
            <w:r w:rsidR="008756F6">
              <w:rPr>
                <w:noProof/>
              </w:rPr>
              <w:tab/>
            </w:r>
            <w:r w:rsidR="008756F6" w:rsidRPr="00FA0DC9">
              <w:rPr>
                <w:rStyle w:val="Hypertextovodkaz"/>
                <w:rFonts w:ascii="Times New Roman" w:hAnsi="Times New Roman" w:cs="Times New Roman"/>
                <w:b/>
                <w:noProof/>
              </w:rPr>
              <w:t>PROJEKTY PREVENCE KRIMINALITY</w:t>
            </w:r>
            <w:r w:rsidR="008756F6">
              <w:rPr>
                <w:noProof/>
                <w:webHidden/>
              </w:rPr>
              <w:tab/>
            </w:r>
            <w:r>
              <w:rPr>
                <w:noProof/>
                <w:webHidden/>
              </w:rPr>
              <w:fldChar w:fldCharType="begin"/>
            </w:r>
            <w:r w:rsidR="008756F6">
              <w:rPr>
                <w:noProof/>
                <w:webHidden/>
              </w:rPr>
              <w:instrText xml:space="preserve"> PAGEREF _Toc320377263 \h </w:instrText>
            </w:r>
            <w:r>
              <w:rPr>
                <w:noProof/>
                <w:webHidden/>
              </w:rPr>
            </w:r>
            <w:r>
              <w:rPr>
                <w:noProof/>
                <w:webHidden/>
              </w:rPr>
              <w:fldChar w:fldCharType="separate"/>
            </w:r>
            <w:r w:rsidR="00E72825">
              <w:rPr>
                <w:noProof/>
                <w:webHidden/>
              </w:rPr>
              <w:t>38</w:t>
            </w:r>
            <w:r>
              <w:rPr>
                <w:noProof/>
                <w:webHidden/>
              </w:rPr>
              <w:fldChar w:fldCharType="end"/>
            </w:r>
          </w:hyperlink>
        </w:p>
        <w:p w:rsidR="008756F6" w:rsidRDefault="00D23096" w:rsidP="008756F6">
          <w:pPr>
            <w:pStyle w:val="Obsah2"/>
            <w:rPr>
              <w:noProof/>
            </w:rPr>
          </w:pPr>
          <w:hyperlink w:anchor="_Toc320377264" w:history="1">
            <w:r w:rsidR="008756F6" w:rsidRPr="00FA0DC9">
              <w:rPr>
                <w:rStyle w:val="Hypertextovodkaz"/>
                <w:rFonts w:ascii="Times New Roman" w:hAnsi="Times New Roman" w:cs="Times New Roman"/>
                <w:b/>
                <w:noProof/>
              </w:rPr>
              <w:t>5.1</w:t>
            </w:r>
            <w:r w:rsidR="008756F6">
              <w:rPr>
                <w:noProof/>
              </w:rPr>
              <w:tab/>
            </w:r>
            <w:r w:rsidR="008756F6" w:rsidRPr="00FA0DC9">
              <w:rPr>
                <w:rStyle w:val="Hypertextovodkaz"/>
                <w:rFonts w:ascii="Times New Roman" w:hAnsi="Times New Roman" w:cs="Times New Roman"/>
                <w:b/>
                <w:noProof/>
              </w:rPr>
              <w:t>Projekty na centrální úrovni</w:t>
            </w:r>
            <w:r w:rsidR="008756F6">
              <w:rPr>
                <w:noProof/>
                <w:webHidden/>
              </w:rPr>
              <w:tab/>
            </w:r>
            <w:r>
              <w:rPr>
                <w:noProof/>
                <w:webHidden/>
              </w:rPr>
              <w:fldChar w:fldCharType="begin"/>
            </w:r>
            <w:r w:rsidR="008756F6">
              <w:rPr>
                <w:noProof/>
                <w:webHidden/>
              </w:rPr>
              <w:instrText xml:space="preserve"> PAGEREF _Toc320377264 \h </w:instrText>
            </w:r>
            <w:r>
              <w:rPr>
                <w:noProof/>
                <w:webHidden/>
              </w:rPr>
            </w:r>
            <w:r>
              <w:rPr>
                <w:noProof/>
                <w:webHidden/>
              </w:rPr>
              <w:fldChar w:fldCharType="separate"/>
            </w:r>
            <w:r w:rsidR="00E72825">
              <w:rPr>
                <w:noProof/>
                <w:webHidden/>
              </w:rPr>
              <w:t>38</w:t>
            </w:r>
            <w:r>
              <w:rPr>
                <w:noProof/>
                <w:webHidden/>
              </w:rPr>
              <w:fldChar w:fldCharType="end"/>
            </w:r>
          </w:hyperlink>
        </w:p>
        <w:p w:rsidR="008756F6" w:rsidRDefault="00D23096" w:rsidP="008756F6">
          <w:pPr>
            <w:pStyle w:val="Obsah3"/>
            <w:rPr>
              <w:noProof/>
            </w:rPr>
          </w:pPr>
          <w:hyperlink w:anchor="_Toc320377265" w:history="1">
            <w:r w:rsidR="008756F6" w:rsidRPr="00FA0DC9">
              <w:rPr>
                <w:rStyle w:val="Hypertextovodkaz"/>
                <w:rFonts w:ascii="Times New Roman" w:hAnsi="Times New Roman" w:cs="Times New Roman"/>
                <w:b/>
                <w:noProof/>
              </w:rPr>
              <w:t>5.1.1</w:t>
            </w:r>
            <w:r w:rsidR="008756F6">
              <w:rPr>
                <w:noProof/>
              </w:rPr>
              <w:tab/>
            </w:r>
            <w:r w:rsidR="008756F6" w:rsidRPr="00FA0DC9">
              <w:rPr>
                <w:rStyle w:val="Hypertextovodkaz"/>
                <w:rFonts w:ascii="Times New Roman" w:hAnsi="Times New Roman" w:cs="Times New Roman"/>
                <w:b/>
                <w:noProof/>
              </w:rPr>
              <w:t>Ministerstvo vnitra</w:t>
            </w:r>
            <w:r w:rsidR="008756F6">
              <w:rPr>
                <w:noProof/>
                <w:webHidden/>
              </w:rPr>
              <w:tab/>
            </w:r>
            <w:r>
              <w:rPr>
                <w:noProof/>
                <w:webHidden/>
              </w:rPr>
              <w:fldChar w:fldCharType="begin"/>
            </w:r>
            <w:r w:rsidR="008756F6">
              <w:rPr>
                <w:noProof/>
                <w:webHidden/>
              </w:rPr>
              <w:instrText xml:space="preserve"> PAGEREF _Toc320377265 \h </w:instrText>
            </w:r>
            <w:r>
              <w:rPr>
                <w:noProof/>
                <w:webHidden/>
              </w:rPr>
            </w:r>
            <w:r>
              <w:rPr>
                <w:noProof/>
                <w:webHidden/>
              </w:rPr>
              <w:fldChar w:fldCharType="separate"/>
            </w:r>
            <w:r w:rsidR="00E72825">
              <w:rPr>
                <w:noProof/>
                <w:webHidden/>
              </w:rPr>
              <w:t>38</w:t>
            </w:r>
            <w:r>
              <w:rPr>
                <w:noProof/>
                <w:webHidden/>
              </w:rPr>
              <w:fldChar w:fldCharType="end"/>
            </w:r>
          </w:hyperlink>
        </w:p>
        <w:p w:rsidR="008756F6" w:rsidRDefault="00D23096" w:rsidP="008756F6">
          <w:pPr>
            <w:pStyle w:val="Obsah3"/>
            <w:rPr>
              <w:noProof/>
            </w:rPr>
          </w:pPr>
          <w:hyperlink w:anchor="_Toc320377266" w:history="1">
            <w:r w:rsidR="008756F6" w:rsidRPr="00FA0DC9">
              <w:rPr>
                <w:rStyle w:val="Hypertextovodkaz"/>
                <w:rFonts w:ascii="Times New Roman" w:hAnsi="Times New Roman" w:cs="Times New Roman"/>
                <w:b/>
                <w:noProof/>
              </w:rPr>
              <w:t>5.1.2</w:t>
            </w:r>
            <w:r w:rsidR="008756F6">
              <w:rPr>
                <w:noProof/>
              </w:rPr>
              <w:tab/>
            </w:r>
            <w:r w:rsidR="008756F6" w:rsidRPr="00FA0DC9">
              <w:rPr>
                <w:rStyle w:val="Hypertextovodkaz"/>
                <w:rFonts w:ascii="Times New Roman" w:hAnsi="Times New Roman" w:cs="Times New Roman"/>
                <w:b/>
                <w:noProof/>
              </w:rPr>
              <w:t>Ministerstvo spravedlnosti</w:t>
            </w:r>
            <w:r w:rsidR="008756F6">
              <w:rPr>
                <w:noProof/>
                <w:webHidden/>
              </w:rPr>
              <w:tab/>
            </w:r>
            <w:r>
              <w:rPr>
                <w:noProof/>
                <w:webHidden/>
              </w:rPr>
              <w:fldChar w:fldCharType="begin"/>
            </w:r>
            <w:r w:rsidR="008756F6">
              <w:rPr>
                <w:noProof/>
                <w:webHidden/>
              </w:rPr>
              <w:instrText xml:space="preserve"> PAGEREF _Toc320377266 \h </w:instrText>
            </w:r>
            <w:r>
              <w:rPr>
                <w:noProof/>
                <w:webHidden/>
              </w:rPr>
            </w:r>
            <w:r>
              <w:rPr>
                <w:noProof/>
                <w:webHidden/>
              </w:rPr>
              <w:fldChar w:fldCharType="separate"/>
            </w:r>
            <w:r w:rsidR="00E72825">
              <w:rPr>
                <w:noProof/>
                <w:webHidden/>
              </w:rPr>
              <w:t>39</w:t>
            </w:r>
            <w:r>
              <w:rPr>
                <w:noProof/>
                <w:webHidden/>
              </w:rPr>
              <w:fldChar w:fldCharType="end"/>
            </w:r>
          </w:hyperlink>
        </w:p>
        <w:p w:rsidR="008756F6" w:rsidRDefault="00D23096" w:rsidP="008756F6">
          <w:pPr>
            <w:pStyle w:val="Obsah3"/>
            <w:rPr>
              <w:noProof/>
            </w:rPr>
          </w:pPr>
          <w:hyperlink w:anchor="_Toc320377267" w:history="1">
            <w:r w:rsidR="008756F6" w:rsidRPr="00FA0DC9">
              <w:rPr>
                <w:rStyle w:val="Hypertextovodkaz"/>
                <w:rFonts w:ascii="Times New Roman" w:hAnsi="Times New Roman" w:cs="Times New Roman"/>
                <w:b/>
                <w:noProof/>
              </w:rPr>
              <w:t>5.1.3</w:t>
            </w:r>
            <w:r w:rsidR="008756F6">
              <w:rPr>
                <w:noProof/>
              </w:rPr>
              <w:tab/>
            </w:r>
            <w:r w:rsidR="008756F6" w:rsidRPr="00FA0DC9">
              <w:rPr>
                <w:rStyle w:val="Hypertextovodkaz"/>
                <w:rFonts w:ascii="Times New Roman" w:hAnsi="Times New Roman" w:cs="Times New Roman"/>
                <w:b/>
                <w:noProof/>
              </w:rPr>
              <w:t>Ministerstvo školství, mládeže a tělovýchovy</w:t>
            </w:r>
            <w:r w:rsidR="008756F6">
              <w:rPr>
                <w:noProof/>
                <w:webHidden/>
              </w:rPr>
              <w:tab/>
            </w:r>
            <w:r>
              <w:rPr>
                <w:noProof/>
                <w:webHidden/>
              </w:rPr>
              <w:fldChar w:fldCharType="begin"/>
            </w:r>
            <w:r w:rsidR="008756F6">
              <w:rPr>
                <w:noProof/>
                <w:webHidden/>
              </w:rPr>
              <w:instrText xml:space="preserve"> PAGEREF _Toc320377267 \h </w:instrText>
            </w:r>
            <w:r>
              <w:rPr>
                <w:noProof/>
                <w:webHidden/>
              </w:rPr>
            </w:r>
            <w:r>
              <w:rPr>
                <w:noProof/>
                <w:webHidden/>
              </w:rPr>
              <w:fldChar w:fldCharType="separate"/>
            </w:r>
            <w:r w:rsidR="00E72825">
              <w:rPr>
                <w:noProof/>
                <w:webHidden/>
              </w:rPr>
              <w:t>39</w:t>
            </w:r>
            <w:r>
              <w:rPr>
                <w:noProof/>
                <w:webHidden/>
              </w:rPr>
              <w:fldChar w:fldCharType="end"/>
            </w:r>
          </w:hyperlink>
        </w:p>
        <w:p w:rsidR="008756F6" w:rsidRDefault="00D23096" w:rsidP="008756F6">
          <w:pPr>
            <w:pStyle w:val="Obsah3"/>
            <w:rPr>
              <w:noProof/>
            </w:rPr>
          </w:pPr>
          <w:hyperlink w:anchor="_Toc320377268" w:history="1">
            <w:r w:rsidR="008756F6" w:rsidRPr="00FA0DC9">
              <w:rPr>
                <w:rStyle w:val="Hypertextovodkaz"/>
                <w:rFonts w:ascii="Times New Roman" w:hAnsi="Times New Roman" w:cs="Times New Roman"/>
                <w:b/>
                <w:noProof/>
              </w:rPr>
              <w:t>5.1.4</w:t>
            </w:r>
            <w:r w:rsidR="008756F6">
              <w:rPr>
                <w:noProof/>
              </w:rPr>
              <w:tab/>
            </w:r>
            <w:r w:rsidR="008756F6" w:rsidRPr="00FA0DC9">
              <w:rPr>
                <w:rStyle w:val="Hypertextovodkaz"/>
                <w:rFonts w:ascii="Times New Roman" w:hAnsi="Times New Roman" w:cs="Times New Roman"/>
                <w:b/>
                <w:noProof/>
              </w:rPr>
              <w:t>Ministerstvo práce a sociálních věcí</w:t>
            </w:r>
            <w:r w:rsidR="008756F6">
              <w:rPr>
                <w:noProof/>
                <w:webHidden/>
              </w:rPr>
              <w:tab/>
            </w:r>
            <w:r>
              <w:rPr>
                <w:noProof/>
                <w:webHidden/>
              </w:rPr>
              <w:fldChar w:fldCharType="begin"/>
            </w:r>
            <w:r w:rsidR="008756F6">
              <w:rPr>
                <w:noProof/>
                <w:webHidden/>
              </w:rPr>
              <w:instrText xml:space="preserve"> PAGEREF _Toc320377268 \h </w:instrText>
            </w:r>
            <w:r>
              <w:rPr>
                <w:noProof/>
                <w:webHidden/>
              </w:rPr>
            </w:r>
            <w:r>
              <w:rPr>
                <w:noProof/>
                <w:webHidden/>
              </w:rPr>
              <w:fldChar w:fldCharType="separate"/>
            </w:r>
            <w:r w:rsidR="00E72825">
              <w:rPr>
                <w:noProof/>
                <w:webHidden/>
              </w:rPr>
              <w:t>39</w:t>
            </w:r>
            <w:r>
              <w:rPr>
                <w:noProof/>
                <w:webHidden/>
              </w:rPr>
              <w:fldChar w:fldCharType="end"/>
            </w:r>
          </w:hyperlink>
        </w:p>
        <w:p w:rsidR="008756F6" w:rsidRDefault="00D23096" w:rsidP="008756F6">
          <w:pPr>
            <w:pStyle w:val="Obsah3"/>
            <w:rPr>
              <w:noProof/>
            </w:rPr>
          </w:pPr>
          <w:hyperlink w:anchor="_Toc320377269" w:history="1">
            <w:r w:rsidR="008756F6" w:rsidRPr="00FA0DC9">
              <w:rPr>
                <w:rStyle w:val="Hypertextovodkaz"/>
                <w:rFonts w:ascii="Times New Roman" w:hAnsi="Times New Roman" w:cs="Times New Roman"/>
                <w:b/>
                <w:noProof/>
              </w:rPr>
              <w:t>5.1.5</w:t>
            </w:r>
            <w:r w:rsidR="008756F6">
              <w:rPr>
                <w:noProof/>
              </w:rPr>
              <w:tab/>
            </w:r>
            <w:r w:rsidR="008756F6" w:rsidRPr="00FA0DC9">
              <w:rPr>
                <w:rStyle w:val="Hypertextovodkaz"/>
                <w:rFonts w:ascii="Times New Roman" w:hAnsi="Times New Roman" w:cs="Times New Roman"/>
                <w:b/>
                <w:noProof/>
              </w:rPr>
              <w:t>Ministerstvo zdravotnictví</w:t>
            </w:r>
            <w:r w:rsidR="008756F6">
              <w:rPr>
                <w:noProof/>
                <w:webHidden/>
              </w:rPr>
              <w:tab/>
            </w:r>
            <w:r>
              <w:rPr>
                <w:noProof/>
                <w:webHidden/>
              </w:rPr>
              <w:fldChar w:fldCharType="begin"/>
            </w:r>
            <w:r w:rsidR="008756F6">
              <w:rPr>
                <w:noProof/>
                <w:webHidden/>
              </w:rPr>
              <w:instrText xml:space="preserve"> PAGEREF _Toc320377269 \h </w:instrText>
            </w:r>
            <w:r>
              <w:rPr>
                <w:noProof/>
                <w:webHidden/>
              </w:rPr>
            </w:r>
            <w:r>
              <w:rPr>
                <w:noProof/>
                <w:webHidden/>
              </w:rPr>
              <w:fldChar w:fldCharType="separate"/>
            </w:r>
            <w:r w:rsidR="00E72825">
              <w:rPr>
                <w:noProof/>
                <w:webHidden/>
              </w:rPr>
              <w:t>40</w:t>
            </w:r>
            <w:r>
              <w:rPr>
                <w:noProof/>
                <w:webHidden/>
              </w:rPr>
              <w:fldChar w:fldCharType="end"/>
            </w:r>
          </w:hyperlink>
        </w:p>
        <w:p w:rsidR="008756F6" w:rsidRDefault="00D23096" w:rsidP="008756F6">
          <w:pPr>
            <w:pStyle w:val="Obsah2"/>
            <w:rPr>
              <w:noProof/>
            </w:rPr>
          </w:pPr>
          <w:hyperlink w:anchor="_Toc320377270" w:history="1">
            <w:r w:rsidR="008756F6" w:rsidRPr="00FA0DC9">
              <w:rPr>
                <w:rStyle w:val="Hypertextovodkaz"/>
                <w:rFonts w:ascii="Times New Roman" w:hAnsi="Times New Roman" w:cs="Times New Roman"/>
                <w:b/>
                <w:noProof/>
              </w:rPr>
              <w:t>5.2</w:t>
            </w:r>
            <w:r w:rsidR="008756F6">
              <w:rPr>
                <w:noProof/>
              </w:rPr>
              <w:tab/>
            </w:r>
            <w:r w:rsidR="008756F6" w:rsidRPr="00FA0DC9">
              <w:rPr>
                <w:rStyle w:val="Hypertextovodkaz"/>
                <w:rFonts w:ascii="Times New Roman" w:hAnsi="Times New Roman" w:cs="Times New Roman"/>
                <w:b/>
                <w:noProof/>
              </w:rPr>
              <w:t>Projekty na místní úrovni</w:t>
            </w:r>
            <w:r w:rsidR="008756F6">
              <w:rPr>
                <w:noProof/>
                <w:webHidden/>
              </w:rPr>
              <w:tab/>
            </w:r>
            <w:r>
              <w:rPr>
                <w:noProof/>
                <w:webHidden/>
              </w:rPr>
              <w:fldChar w:fldCharType="begin"/>
            </w:r>
            <w:r w:rsidR="008756F6">
              <w:rPr>
                <w:noProof/>
                <w:webHidden/>
              </w:rPr>
              <w:instrText xml:space="preserve"> PAGEREF _Toc320377270 \h </w:instrText>
            </w:r>
            <w:r>
              <w:rPr>
                <w:noProof/>
                <w:webHidden/>
              </w:rPr>
            </w:r>
            <w:r>
              <w:rPr>
                <w:noProof/>
                <w:webHidden/>
              </w:rPr>
              <w:fldChar w:fldCharType="separate"/>
            </w:r>
            <w:r w:rsidR="00E72825">
              <w:rPr>
                <w:noProof/>
                <w:webHidden/>
              </w:rPr>
              <w:t>40</w:t>
            </w:r>
            <w:r>
              <w:rPr>
                <w:noProof/>
                <w:webHidden/>
              </w:rPr>
              <w:fldChar w:fldCharType="end"/>
            </w:r>
          </w:hyperlink>
        </w:p>
        <w:p w:rsidR="008756F6" w:rsidRDefault="00D23096" w:rsidP="008756F6">
          <w:pPr>
            <w:pStyle w:val="Obsah2"/>
            <w:rPr>
              <w:noProof/>
            </w:rPr>
          </w:pPr>
          <w:hyperlink w:anchor="_Toc320377271" w:history="1">
            <w:r w:rsidR="008756F6" w:rsidRPr="00FA0DC9">
              <w:rPr>
                <w:rStyle w:val="Hypertextovodkaz"/>
                <w:rFonts w:ascii="Times New Roman" w:hAnsi="Times New Roman" w:cs="Times New Roman"/>
                <w:b/>
                <w:noProof/>
              </w:rPr>
              <w:t>5.3</w:t>
            </w:r>
            <w:r w:rsidR="008756F6">
              <w:rPr>
                <w:noProof/>
              </w:rPr>
              <w:tab/>
            </w:r>
            <w:r w:rsidR="008756F6" w:rsidRPr="00FA0DC9">
              <w:rPr>
                <w:rStyle w:val="Hypertextovodkaz"/>
                <w:rFonts w:ascii="Times New Roman" w:hAnsi="Times New Roman" w:cs="Times New Roman"/>
                <w:b/>
                <w:noProof/>
              </w:rPr>
              <w:t>Projekty prevence kriminality s účastí policie</w:t>
            </w:r>
            <w:r w:rsidR="008756F6">
              <w:rPr>
                <w:noProof/>
                <w:webHidden/>
              </w:rPr>
              <w:tab/>
            </w:r>
            <w:r>
              <w:rPr>
                <w:noProof/>
                <w:webHidden/>
              </w:rPr>
              <w:fldChar w:fldCharType="begin"/>
            </w:r>
            <w:r w:rsidR="008756F6">
              <w:rPr>
                <w:noProof/>
                <w:webHidden/>
              </w:rPr>
              <w:instrText xml:space="preserve"> PAGEREF _Toc320377271 \h </w:instrText>
            </w:r>
            <w:r>
              <w:rPr>
                <w:noProof/>
                <w:webHidden/>
              </w:rPr>
            </w:r>
            <w:r>
              <w:rPr>
                <w:noProof/>
                <w:webHidden/>
              </w:rPr>
              <w:fldChar w:fldCharType="separate"/>
            </w:r>
            <w:r w:rsidR="00E72825">
              <w:rPr>
                <w:noProof/>
                <w:webHidden/>
              </w:rPr>
              <w:t>40</w:t>
            </w:r>
            <w:r>
              <w:rPr>
                <w:noProof/>
                <w:webHidden/>
              </w:rPr>
              <w:fldChar w:fldCharType="end"/>
            </w:r>
          </w:hyperlink>
        </w:p>
        <w:p w:rsidR="008756F6" w:rsidRDefault="00D23096" w:rsidP="008756F6">
          <w:pPr>
            <w:pStyle w:val="Obsah1"/>
            <w:tabs>
              <w:tab w:val="left" w:pos="440"/>
              <w:tab w:val="right" w:leader="dot" w:pos="9061"/>
            </w:tabs>
            <w:spacing w:line="360" w:lineRule="auto"/>
            <w:rPr>
              <w:noProof/>
            </w:rPr>
          </w:pPr>
          <w:hyperlink w:anchor="_Toc320377272" w:history="1">
            <w:r w:rsidR="008756F6" w:rsidRPr="00FA0DC9">
              <w:rPr>
                <w:rStyle w:val="Hypertextovodkaz"/>
                <w:rFonts w:ascii="Times New Roman" w:hAnsi="Times New Roman" w:cs="Times New Roman"/>
                <w:b/>
                <w:noProof/>
              </w:rPr>
              <w:t>6</w:t>
            </w:r>
            <w:r w:rsidR="008756F6">
              <w:rPr>
                <w:noProof/>
              </w:rPr>
              <w:tab/>
            </w:r>
            <w:r w:rsidR="008756F6" w:rsidRPr="00FA0DC9">
              <w:rPr>
                <w:rStyle w:val="Hypertextovodkaz"/>
                <w:rFonts w:ascii="Times New Roman" w:hAnsi="Times New Roman" w:cs="Times New Roman"/>
                <w:b/>
                <w:noProof/>
              </w:rPr>
              <w:t>PROJEKT PARTNERSTVÍ</w:t>
            </w:r>
            <w:r w:rsidR="008756F6">
              <w:rPr>
                <w:noProof/>
                <w:webHidden/>
              </w:rPr>
              <w:tab/>
            </w:r>
            <w:r>
              <w:rPr>
                <w:noProof/>
                <w:webHidden/>
              </w:rPr>
              <w:fldChar w:fldCharType="begin"/>
            </w:r>
            <w:r w:rsidR="008756F6">
              <w:rPr>
                <w:noProof/>
                <w:webHidden/>
              </w:rPr>
              <w:instrText xml:space="preserve"> PAGEREF _Toc320377272 \h </w:instrText>
            </w:r>
            <w:r>
              <w:rPr>
                <w:noProof/>
                <w:webHidden/>
              </w:rPr>
            </w:r>
            <w:r>
              <w:rPr>
                <w:noProof/>
                <w:webHidden/>
              </w:rPr>
              <w:fldChar w:fldCharType="separate"/>
            </w:r>
            <w:r w:rsidR="00E72825">
              <w:rPr>
                <w:noProof/>
                <w:webHidden/>
              </w:rPr>
              <w:t>42</w:t>
            </w:r>
            <w:r>
              <w:rPr>
                <w:noProof/>
                <w:webHidden/>
              </w:rPr>
              <w:fldChar w:fldCharType="end"/>
            </w:r>
          </w:hyperlink>
        </w:p>
        <w:p w:rsidR="008756F6" w:rsidRDefault="00D23096" w:rsidP="008756F6">
          <w:pPr>
            <w:pStyle w:val="Obsah2"/>
            <w:rPr>
              <w:noProof/>
            </w:rPr>
          </w:pPr>
          <w:hyperlink w:anchor="_Toc320377273" w:history="1">
            <w:r w:rsidR="008756F6" w:rsidRPr="00FA0DC9">
              <w:rPr>
                <w:rStyle w:val="Hypertextovodkaz"/>
                <w:rFonts w:ascii="Times New Roman" w:hAnsi="Times New Roman" w:cs="Times New Roman"/>
                <w:b/>
                <w:noProof/>
              </w:rPr>
              <w:t>6.1</w:t>
            </w:r>
            <w:r w:rsidR="008756F6">
              <w:rPr>
                <w:noProof/>
              </w:rPr>
              <w:tab/>
            </w:r>
            <w:r w:rsidR="008756F6" w:rsidRPr="00FA0DC9">
              <w:rPr>
                <w:rStyle w:val="Hypertextovodkaz"/>
                <w:rFonts w:ascii="Times New Roman" w:hAnsi="Times New Roman" w:cs="Times New Roman"/>
                <w:b/>
                <w:noProof/>
              </w:rPr>
              <w:t>Základní principy a cíle programu Partnerství</w:t>
            </w:r>
            <w:r w:rsidR="008756F6">
              <w:rPr>
                <w:noProof/>
                <w:webHidden/>
              </w:rPr>
              <w:tab/>
            </w:r>
            <w:r>
              <w:rPr>
                <w:noProof/>
                <w:webHidden/>
              </w:rPr>
              <w:fldChar w:fldCharType="begin"/>
            </w:r>
            <w:r w:rsidR="008756F6">
              <w:rPr>
                <w:noProof/>
                <w:webHidden/>
              </w:rPr>
              <w:instrText xml:space="preserve"> PAGEREF _Toc320377273 \h </w:instrText>
            </w:r>
            <w:r>
              <w:rPr>
                <w:noProof/>
                <w:webHidden/>
              </w:rPr>
            </w:r>
            <w:r>
              <w:rPr>
                <w:noProof/>
                <w:webHidden/>
              </w:rPr>
              <w:fldChar w:fldCharType="separate"/>
            </w:r>
            <w:r w:rsidR="00E72825">
              <w:rPr>
                <w:noProof/>
                <w:webHidden/>
              </w:rPr>
              <w:t>42</w:t>
            </w:r>
            <w:r>
              <w:rPr>
                <w:noProof/>
                <w:webHidden/>
              </w:rPr>
              <w:fldChar w:fldCharType="end"/>
            </w:r>
          </w:hyperlink>
        </w:p>
        <w:p w:rsidR="008756F6" w:rsidRDefault="00D23096" w:rsidP="008756F6">
          <w:pPr>
            <w:pStyle w:val="Obsah2"/>
            <w:rPr>
              <w:noProof/>
            </w:rPr>
          </w:pPr>
          <w:hyperlink w:anchor="_Toc320377274" w:history="1">
            <w:r w:rsidR="008756F6" w:rsidRPr="00FA0DC9">
              <w:rPr>
                <w:rStyle w:val="Hypertextovodkaz"/>
                <w:rFonts w:ascii="Times New Roman" w:hAnsi="Times New Roman" w:cs="Times New Roman"/>
                <w:b/>
                <w:noProof/>
              </w:rPr>
              <w:t>6.2</w:t>
            </w:r>
            <w:r w:rsidR="008756F6">
              <w:rPr>
                <w:noProof/>
              </w:rPr>
              <w:tab/>
            </w:r>
            <w:r w:rsidR="008756F6" w:rsidRPr="00FA0DC9">
              <w:rPr>
                <w:rStyle w:val="Hypertextovodkaz"/>
                <w:rFonts w:ascii="Times New Roman" w:hAnsi="Times New Roman" w:cs="Times New Roman"/>
                <w:b/>
                <w:noProof/>
              </w:rPr>
              <w:t>Cíl a popis projektu Partnerství – Prevence kriminality</w:t>
            </w:r>
            <w:r w:rsidR="008756F6">
              <w:rPr>
                <w:noProof/>
                <w:webHidden/>
              </w:rPr>
              <w:tab/>
            </w:r>
            <w:r>
              <w:rPr>
                <w:noProof/>
                <w:webHidden/>
              </w:rPr>
              <w:fldChar w:fldCharType="begin"/>
            </w:r>
            <w:r w:rsidR="008756F6">
              <w:rPr>
                <w:noProof/>
                <w:webHidden/>
              </w:rPr>
              <w:instrText xml:space="preserve"> PAGEREF _Toc320377274 \h </w:instrText>
            </w:r>
            <w:r>
              <w:rPr>
                <w:noProof/>
                <w:webHidden/>
              </w:rPr>
            </w:r>
            <w:r>
              <w:rPr>
                <w:noProof/>
                <w:webHidden/>
              </w:rPr>
              <w:fldChar w:fldCharType="separate"/>
            </w:r>
            <w:r w:rsidR="00E72825">
              <w:rPr>
                <w:noProof/>
                <w:webHidden/>
              </w:rPr>
              <w:t>43</w:t>
            </w:r>
            <w:r>
              <w:rPr>
                <w:noProof/>
                <w:webHidden/>
              </w:rPr>
              <w:fldChar w:fldCharType="end"/>
            </w:r>
          </w:hyperlink>
        </w:p>
        <w:p w:rsidR="008756F6" w:rsidRDefault="00D23096" w:rsidP="008756F6">
          <w:pPr>
            <w:pStyle w:val="Obsah2"/>
            <w:rPr>
              <w:noProof/>
            </w:rPr>
          </w:pPr>
          <w:hyperlink w:anchor="_Toc320377275" w:history="1">
            <w:r w:rsidR="008756F6" w:rsidRPr="00FA0DC9">
              <w:rPr>
                <w:rStyle w:val="Hypertextovodkaz"/>
                <w:rFonts w:ascii="Times New Roman" w:hAnsi="Times New Roman" w:cs="Times New Roman"/>
                <w:b/>
                <w:noProof/>
              </w:rPr>
              <w:t>6.3</w:t>
            </w:r>
            <w:r w:rsidR="008756F6">
              <w:rPr>
                <w:noProof/>
              </w:rPr>
              <w:tab/>
            </w:r>
            <w:r w:rsidR="008756F6" w:rsidRPr="00FA0DC9">
              <w:rPr>
                <w:rStyle w:val="Hypertextovodkaz"/>
                <w:rFonts w:ascii="Times New Roman" w:hAnsi="Times New Roman" w:cs="Times New Roman"/>
                <w:b/>
                <w:noProof/>
              </w:rPr>
              <w:t>Stručná charakteristika realizátora projektu a dalších participujících subjektů</w:t>
            </w:r>
            <w:r w:rsidR="008756F6">
              <w:rPr>
                <w:noProof/>
                <w:webHidden/>
              </w:rPr>
              <w:tab/>
            </w:r>
            <w:r>
              <w:rPr>
                <w:noProof/>
                <w:webHidden/>
              </w:rPr>
              <w:fldChar w:fldCharType="begin"/>
            </w:r>
            <w:r w:rsidR="008756F6">
              <w:rPr>
                <w:noProof/>
                <w:webHidden/>
              </w:rPr>
              <w:instrText xml:space="preserve"> PAGEREF _Toc320377275 \h </w:instrText>
            </w:r>
            <w:r>
              <w:rPr>
                <w:noProof/>
                <w:webHidden/>
              </w:rPr>
            </w:r>
            <w:r>
              <w:rPr>
                <w:noProof/>
                <w:webHidden/>
              </w:rPr>
              <w:fldChar w:fldCharType="separate"/>
            </w:r>
            <w:r w:rsidR="00E72825">
              <w:rPr>
                <w:noProof/>
                <w:webHidden/>
              </w:rPr>
              <w:t>44</w:t>
            </w:r>
            <w:r>
              <w:rPr>
                <w:noProof/>
                <w:webHidden/>
              </w:rPr>
              <w:fldChar w:fldCharType="end"/>
            </w:r>
          </w:hyperlink>
        </w:p>
        <w:p w:rsidR="008756F6" w:rsidRDefault="00D23096" w:rsidP="008756F6">
          <w:pPr>
            <w:pStyle w:val="Obsah2"/>
            <w:rPr>
              <w:noProof/>
            </w:rPr>
          </w:pPr>
          <w:hyperlink w:anchor="_Toc320377276" w:history="1">
            <w:r w:rsidR="008756F6" w:rsidRPr="00FA0DC9">
              <w:rPr>
                <w:rStyle w:val="Hypertextovodkaz"/>
                <w:rFonts w:ascii="Times New Roman" w:hAnsi="Times New Roman" w:cs="Times New Roman"/>
                <w:b/>
                <w:noProof/>
              </w:rPr>
              <w:t>6.4</w:t>
            </w:r>
            <w:r w:rsidR="008756F6">
              <w:rPr>
                <w:noProof/>
              </w:rPr>
              <w:tab/>
            </w:r>
            <w:r w:rsidR="008756F6" w:rsidRPr="00FA0DC9">
              <w:rPr>
                <w:rStyle w:val="Hypertextovodkaz"/>
                <w:rFonts w:ascii="Times New Roman" w:hAnsi="Times New Roman" w:cs="Times New Roman"/>
                <w:b/>
                <w:noProof/>
              </w:rPr>
              <w:t>Občanské sdružení Naděje</w:t>
            </w:r>
            <w:r w:rsidR="008756F6">
              <w:rPr>
                <w:noProof/>
                <w:webHidden/>
              </w:rPr>
              <w:tab/>
            </w:r>
            <w:r>
              <w:rPr>
                <w:noProof/>
                <w:webHidden/>
              </w:rPr>
              <w:fldChar w:fldCharType="begin"/>
            </w:r>
            <w:r w:rsidR="008756F6">
              <w:rPr>
                <w:noProof/>
                <w:webHidden/>
              </w:rPr>
              <w:instrText xml:space="preserve"> PAGEREF _Toc320377276 \h </w:instrText>
            </w:r>
            <w:r>
              <w:rPr>
                <w:noProof/>
                <w:webHidden/>
              </w:rPr>
            </w:r>
            <w:r>
              <w:rPr>
                <w:noProof/>
                <w:webHidden/>
              </w:rPr>
              <w:fldChar w:fldCharType="separate"/>
            </w:r>
            <w:r w:rsidR="00E72825">
              <w:rPr>
                <w:noProof/>
                <w:webHidden/>
              </w:rPr>
              <w:t>45</w:t>
            </w:r>
            <w:r>
              <w:rPr>
                <w:noProof/>
                <w:webHidden/>
              </w:rPr>
              <w:fldChar w:fldCharType="end"/>
            </w:r>
          </w:hyperlink>
        </w:p>
        <w:p w:rsidR="008756F6" w:rsidRDefault="00D23096" w:rsidP="008756F6">
          <w:pPr>
            <w:pStyle w:val="Obsah2"/>
            <w:rPr>
              <w:noProof/>
            </w:rPr>
          </w:pPr>
          <w:hyperlink w:anchor="_Toc320377277" w:history="1">
            <w:r w:rsidR="008756F6" w:rsidRPr="00FA0DC9">
              <w:rPr>
                <w:rStyle w:val="Hypertextovodkaz"/>
                <w:rFonts w:ascii="Times New Roman" w:hAnsi="Times New Roman" w:cs="Times New Roman"/>
                <w:b/>
                <w:noProof/>
              </w:rPr>
              <w:t>6.5</w:t>
            </w:r>
            <w:r w:rsidR="008756F6">
              <w:rPr>
                <w:noProof/>
              </w:rPr>
              <w:tab/>
            </w:r>
            <w:r w:rsidR="008756F6" w:rsidRPr="00FA0DC9">
              <w:rPr>
                <w:rStyle w:val="Hypertextovodkaz"/>
                <w:rFonts w:ascii="Times New Roman" w:hAnsi="Times New Roman" w:cs="Times New Roman"/>
                <w:b/>
                <w:noProof/>
              </w:rPr>
              <w:t>Základní škola praktická v České Třebové</w:t>
            </w:r>
            <w:r w:rsidR="008756F6">
              <w:rPr>
                <w:noProof/>
                <w:webHidden/>
              </w:rPr>
              <w:tab/>
            </w:r>
            <w:r>
              <w:rPr>
                <w:noProof/>
                <w:webHidden/>
              </w:rPr>
              <w:fldChar w:fldCharType="begin"/>
            </w:r>
            <w:r w:rsidR="008756F6">
              <w:rPr>
                <w:noProof/>
                <w:webHidden/>
              </w:rPr>
              <w:instrText xml:space="preserve"> PAGEREF _Toc320377277 \h </w:instrText>
            </w:r>
            <w:r>
              <w:rPr>
                <w:noProof/>
                <w:webHidden/>
              </w:rPr>
            </w:r>
            <w:r>
              <w:rPr>
                <w:noProof/>
                <w:webHidden/>
              </w:rPr>
              <w:fldChar w:fldCharType="separate"/>
            </w:r>
            <w:r w:rsidR="00E72825">
              <w:rPr>
                <w:noProof/>
                <w:webHidden/>
              </w:rPr>
              <w:t>45</w:t>
            </w:r>
            <w:r>
              <w:rPr>
                <w:noProof/>
                <w:webHidden/>
              </w:rPr>
              <w:fldChar w:fldCharType="end"/>
            </w:r>
          </w:hyperlink>
        </w:p>
        <w:p w:rsidR="008756F6" w:rsidRDefault="00D23096" w:rsidP="008756F6">
          <w:pPr>
            <w:pStyle w:val="Obsah1"/>
            <w:tabs>
              <w:tab w:val="left" w:pos="440"/>
              <w:tab w:val="right" w:leader="dot" w:pos="9061"/>
            </w:tabs>
            <w:spacing w:line="360" w:lineRule="auto"/>
            <w:rPr>
              <w:noProof/>
            </w:rPr>
          </w:pPr>
          <w:hyperlink w:anchor="_Toc320377278" w:history="1">
            <w:r w:rsidR="008756F6" w:rsidRPr="00FA0DC9">
              <w:rPr>
                <w:rStyle w:val="Hypertextovodkaz"/>
                <w:rFonts w:ascii="Times New Roman" w:hAnsi="Times New Roman" w:cs="Times New Roman"/>
                <w:b/>
                <w:noProof/>
              </w:rPr>
              <w:t>7</w:t>
            </w:r>
            <w:r w:rsidR="008756F6">
              <w:rPr>
                <w:noProof/>
              </w:rPr>
              <w:tab/>
            </w:r>
            <w:r w:rsidR="008756F6" w:rsidRPr="00FA0DC9">
              <w:rPr>
                <w:rStyle w:val="Hypertextovodkaz"/>
                <w:rFonts w:ascii="Times New Roman" w:hAnsi="Times New Roman" w:cs="Times New Roman"/>
                <w:b/>
                <w:noProof/>
              </w:rPr>
              <w:t>STRATEGIE EMPIRICKÉ ČÁSTI</w:t>
            </w:r>
            <w:r w:rsidR="008756F6">
              <w:rPr>
                <w:noProof/>
                <w:webHidden/>
              </w:rPr>
              <w:tab/>
            </w:r>
            <w:r>
              <w:rPr>
                <w:noProof/>
                <w:webHidden/>
              </w:rPr>
              <w:fldChar w:fldCharType="begin"/>
            </w:r>
            <w:r w:rsidR="008756F6">
              <w:rPr>
                <w:noProof/>
                <w:webHidden/>
              </w:rPr>
              <w:instrText xml:space="preserve"> PAGEREF _Toc320377278 \h </w:instrText>
            </w:r>
            <w:r>
              <w:rPr>
                <w:noProof/>
                <w:webHidden/>
              </w:rPr>
            </w:r>
            <w:r>
              <w:rPr>
                <w:noProof/>
                <w:webHidden/>
              </w:rPr>
              <w:fldChar w:fldCharType="separate"/>
            </w:r>
            <w:r w:rsidR="00E72825">
              <w:rPr>
                <w:noProof/>
                <w:webHidden/>
              </w:rPr>
              <w:t>47</w:t>
            </w:r>
            <w:r>
              <w:rPr>
                <w:noProof/>
                <w:webHidden/>
              </w:rPr>
              <w:fldChar w:fldCharType="end"/>
            </w:r>
          </w:hyperlink>
        </w:p>
        <w:p w:rsidR="008756F6" w:rsidRDefault="00D23096" w:rsidP="008756F6">
          <w:pPr>
            <w:pStyle w:val="Obsah2"/>
            <w:rPr>
              <w:noProof/>
            </w:rPr>
          </w:pPr>
          <w:hyperlink w:anchor="_Toc320377279" w:history="1">
            <w:r w:rsidR="008756F6" w:rsidRPr="00FA0DC9">
              <w:rPr>
                <w:rStyle w:val="Hypertextovodkaz"/>
                <w:rFonts w:ascii="Times New Roman" w:hAnsi="Times New Roman" w:cs="Times New Roman"/>
                <w:b/>
                <w:noProof/>
              </w:rPr>
              <w:t>7.1</w:t>
            </w:r>
            <w:r w:rsidR="008756F6">
              <w:rPr>
                <w:noProof/>
              </w:rPr>
              <w:tab/>
            </w:r>
            <w:r w:rsidR="008756F6" w:rsidRPr="00FA0DC9">
              <w:rPr>
                <w:rStyle w:val="Hypertextovodkaz"/>
                <w:rFonts w:ascii="Times New Roman" w:hAnsi="Times New Roman" w:cs="Times New Roman"/>
                <w:b/>
                <w:noProof/>
              </w:rPr>
              <w:t>Cíl empirické části práce</w:t>
            </w:r>
            <w:r w:rsidR="008756F6">
              <w:rPr>
                <w:noProof/>
                <w:webHidden/>
              </w:rPr>
              <w:tab/>
            </w:r>
            <w:r>
              <w:rPr>
                <w:noProof/>
                <w:webHidden/>
              </w:rPr>
              <w:fldChar w:fldCharType="begin"/>
            </w:r>
            <w:r w:rsidR="008756F6">
              <w:rPr>
                <w:noProof/>
                <w:webHidden/>
              </w:rPr>
              <w:instrText xml:space="preserve"> PAGEREF _Toc320377279 \h </w:instrText>
            </w:r>
            <w:r>
              <w:rPr>
                <w:noProof/>
                <w:webHidden/>
              </w:rPr>
            </w:r>
            <w:r>
              <w:rPr>
                <w:noProof/>
                <w:webHidden/>
              </w:rPr>
              <w:fldChar w:fldCharType="separate"/>
            </w:r>
            <w:r w:rsidR="00E72825">
              <w:rPr>
                <w:noProof/>
                <w:webHidden/>
              </w:rPr>
              <w:t>47</w:t>
            </w:r>
            <w:r>
              <w:rPr>
                <w:noProof/>
                <w:webHidden/>
              </w:rPr>
              <w:fldChar w:fldCharType="end"/>
            </w:r>
          </w:hyperlink>
        </w:p>
        <w:p w:rsidR="008756F6" w:rsidRDefault="00D23096" w:rsidP="008756F6">
          <w:pPr>
            <w:pStyle w:val="Obsah2"/>
            <w:rPr>
              <w:noProof/>
            </w:rPr>
          </w:pPr>
          <w:hyperlink w:anchor="_Toc320377280" w:history="1">
            <w:r w:rsidR="008756F6" w:rsidRPr="00FA0DC9">
              <w:rPr>
                <w:rStyle w:val="Hypertextovodkaz"/>
                <w:rFonts w:ascii="Times New Roman" w:hAnsi="Times New Roman" w:cs="Times New Roman"/>
                <w:b/>
                <w:noProof/>
              </w:rPr>
              <w:t>7.2</w:t>
            </w:r>
            <w:r w:rsidR="008756F6">
              <w:rPr>
                <w:noProof/>
              </w:rPr>
              <w:tab/>
            </w:r>
            <w:r w:rsidR="008756F6" w:rsidRPr="00FA0DC9">
              <w:rPr>
                <w:rStyle w:val="Hypertextovodkaz"/>
                <w:rFonts w:ascii="Times New Roman" w:hAnsi="Times New Roman" w:cs="Times New Roman"/>
                <w:b/>
                <w:noProof/>
              </w:rPr>
              <w:t>Hypotézy šetření</w:t>
            </w:r>
            <w:r w:rsidR="008756F6">
              <w:rPr>
                <w:noProof/>
                <w:webHidden/>
              </w:rPr>
              <w:tab/>
            </w:r>
            <w:r>
              <w:rPr>
                <w:noProof/>
                <w:webHidden/>
              </w:rPr>
              <w:fldChar w:fldCharType="begin"/>
            </w:r>
            <w:r w:rsidR="008756F6">
              <w:rPr>
                <w:noProof/>
                <w:webHidden/>
              </w:rPr>
              <w:instrText xml:space="preserve"> PAGEREF _Toc320377280 \h </w:instrText>
            </w:r>
            <w:r>
              <w:rPr>
                <w:noProof/>
                <w:webHidden/>
              </w:rPr>
            </w:r>
            <w:r>
              <w:rPr>
                <w:noProof/>
                <w:webHidden/>
              </w:rPr>
              <w:fldChar w:fldCharType="separate"/>
            </w:r>
            <w:r w:rsidR="00E72825">
              <w:rPr>
                <w:noProof/>
                <w:webHidden/>
              </w:rPr>
              <w:t>47</w:t>
            </w:r>
            <w:r>
              <w:rPr>
                <w:noProof/>
                <w:webHidden/>
              </w:rPr>
              <w:fldChar w:fldCharType="end"/>
            </w:r>
          </w:hyperlink>
        </w:p>
        <w:p w:rsidR="008756F6" w:rsidRDefault="00D23096" w:rsidP="008756F6">
          <w:pPr>
            <w:pStyle w:val="Obsah2"/>
            <w:rPr>
              <w:noProof/>
            </w:rPr>
          </w:pPr>
          <w:hyperlink w:anchor="_Toc320377281" w:history="1">
            <w:r w:rsidR="008756F6" w:rsidRPr="00FA0DC9">
              <w:rPr>
                <w:rStyle w:val="Hypertextovodkaz"/>
                <w:rFonts w:ascii="Times New Roman" w:hAnsi="Times New Roman" w:cs="Times New Roman"/>
                <w:b/>
                <w:noProof/>
              </w:rPr>
              <w:t>7.3</w:t>
            </w:r>
            <w:r w:rsidR="008756F6">
              <w:rPr>
                <w:noProof/>
              </w:rPr>
              <w:tab/>
            </w:r>
            <w:r w:rsidR="008756F6" w:rsidRPr="00FA0DC9">
              <w:rPr>
                <w:rStyle w:val="Hypertextovodkaz"/>
                <w:rFonts w:ascii="Times New Roman" w:hAnsi="Times New Roman" w:cs="Times New Roman"/>
                <w:b/>
                <w:noProof/>
              </w:rPr>
              <w:t>Metody šetření – použité metody v praktické části práce</w:t>
            </w:r>
            <w:r w:rsidR="008756F6">
              <w:rPr>
                <w:noProof/>
                <w:webHidden/>
              </w:rPr>
              <w:tab/>
            </w:r>
            <w:r>
              <w:rPr>
                <w:noProof/>
                <w:webHidden/>
              </w:rPr>
              <w:fldChar w:fldCharType="begin"/>
            </w:r>
            <w:r w:rsidR="008756F6">
              <w:rPr>
                <w:noProof/>
                <w:webHidden/>
              </w:rPr>
              <w:instrText xml:space="preserve"> PAGEREF _Toc320377281 \h </w:instrText>
            </w:r>
            <w:r>
              <w:rPr>
                <w:noProof/>
                <w:webHidden/>
              </w:rPr>
            </w:r>
            <w:r>
              <w:rPr>
                <w:noProof/>
                <w:webHidden/>
              </w:rPr>
              <w:fldChar w:fldCharType="separate"/>
            </w:r>
            <w:r w:rsidR="00E72825">
              <w:rPr>
                <w:noProof/>
                <w:webHidden/>
              </w:rPr>
              <w:t>48</w:t>
            </w:r>
            <w:r>
              <w:rPr>
                <w:noProof/>
                <w:webHidden/>
              </w:rPr>
              <w:fldChar w:fldCharType="end"/>
            </w:r>
          </w:hyperlink>
        </w:p>
        <w:p w:rsidR="008756F6" w:rsidRDefault="00D23096" w:rsidP="008756F6">
          <w:pPr>
            <w:pStyle w:val="Obsah2"/>
            <w:rPr>
              <w:noProof/>
            </w:rPr>
          </w:pPr>
          <w:hyperlink w:anchor="_Toc320377282" w:history="1">
            <w:r w:rsidR="008756F6" w:rsidRPr="00FA0DC9">
              <w:rPr>
                <w:rStyle w:val="Hypertextovodkaz"/>
                <w:rFonts w:ascii="Times New Roman" w:hAnsi="Times New Roman" w:cs="Times New Roman"/>
                <w:b/>
                <w:noProof/>
              </w:rPr>
              <w:t>7.4</w:t>
            </w:r>
            <w:r w:rsidR="008756F6">
              <w:rPr>
                <w:noProof/>
              </w:rPr>
              <w:tab/>
            </w:r>
            <w:r w:rsidR="008756F6" w:rsidRPr="00FA0DC9">
              <w:rPr>
                <w:rStyle w:val="Hypertextovodkaz"/>
                <w:rFonts w:ascii="Times New Roman" w:hAnsi="Times New Roman" w:cs="Times New Roman"/>
                <w:b/>
                <w:noProof/>
              </w:rPr>
              <w:t>Šetřený vzorek</w:t>
            </w:r>
            <w:r w:rsidR="008756F6">
              <w:rPr>
                <w:noProof/>
                <w:webHidden/>
              </w:rPr>
              <w:tab/>
            </w:r>
            <w:r>
              <w:rPr>
                <w:noProof/>
                <w:webHidden/>
              </w:rPr>
              <w:fldChar w:fldCharType="begin"/>
            </w:r>
            <w:r w:rsidR="008756F6">
              <w:rPr>
                <w:noProof/>
                <w:webHidden/>
              </w:rPr>
              <w:instrText xml:space="preserve"> PAGEREF _Toc320377282 \h </w:instrText>
            </w:r>
            <w:r>
              <w:rPr>
                <w:noProof/>
                <w:webHidden/>
              </w:rPr>
            </w:r>
            <w:r>
              <w:rPr>
                <w:noProof/>
                <w:webHidden/>
              </w:rPr>
              <w:fldChar w:fldCharType="separate"/>
            </w:r>
            <w:r w:rsidR="00E72825">
              <w:rPr>
                <w:noProof/>
                <w:webHidden/>
              </w:rPr>
              <w:t>48</w:t>
            </w:r>
            <w:r>
              <w:rPr>
                <w:noProof/>
                <w:webHidden/>
              </w:rPr>
              <w:fldChar w:fldCharType="end"/>
            </w:r>
          </w:hyperlink>
        </w:p>
        <w:p w:rsidR="008756F6" w:rsidRDefault="00D23096" w:rsidP="008756F6">
          <w:pPr>
            <w:pStyle w:val="Obsah2"/>
            <w:rPr>
              <w:noProof/>
            </w:rPr>
          </w:pPr>
          <w:hyperlink w:anchor="_Toc320377283" w:history="1">
            <w:r w:rsidR="008756F6" w:rsidRPr="00FA0DC9">
              <w:rPr>
                <w:rStyle w:val="Hypertextovodkaz"/>
                <w:rFonts w:ascii="Times New Roman" w:hAnsi="Times New Roman" w:cs="Times New Roman"/>
                <w:b/>
                <w:noProof/>
              </w:rPr>
              <w:t>7.5</w:t>
            </w:r>
            <w:r w:rsidR="008756F6">
              <w:rPr>
                <w:noProof/>
              </w:rPr>
              <w:tab/>
            </w:r>
            <w:r w:rsidR="008756F6" w:rsidRPr="00FA0DC9">
              <w:rPr>
                <w:rStyle w:val="Hypertextovodkaz"/>
                <w:rFonts w:ascii="Times New Roman" w:hAnsi="Times New Roman" w:cs="Times New Roman"/>
                <w:b/>
                <w:noProof/>
              </w:rPr>
              <w:t>Vlastní dotazník</w:t>
            </w:r>
            <w:r w:rsidR="008756F6">
              <w:rPr>
                <w:noProof/>
                <w:webHidden/>
              </w:rPr>
              <w:tab/>
            </w:r>
            <w:r>
              <w:rPr>
                <w:noProof/>
                <w:webHidden/>
              </w:rPr>
              <w:fldChar w:fldCharType="begin"/>
            </w:r>
            <w:r w:rsidR="008756F6">
              <w:rPr>
                <w:noProof/>
                <w:webHidden/>
              </w:rPr>
              <w:instrText xml:space="preserve"> PAGEREF _Toc320377283 \h </w:instrText>
            </w:r>
            <w:r>
              <w:rPr>
                <w:noProof/>
                <w:webHidden/>
              </w:rPr>
            </w:r>
            <w:r>
              <w:rPr>
                <w:noProof/>
                <w:webHidden/>
              </w:rPr>
              <w:fldChar w:fldCharType="separate"/>
            </w:r>
            <w:r w:rsidR="00E72825">
              <w:rPr>
                <w:noProof/>
                <w:webHidden/>
              </w:rPr>
              <w:t>48</w:t>
            </w:r>
            <w:r>
              <w:rPr>
                <w:noProof/>
                <w:webHidden/>
              </w:rPr>
              <w:fldChar w:fldCharType="end"/>
            </w:r>
          </w:hyperlink>
        </w:p>
        <w:p w:rsidR="008756F6" w:rsidRDefault="00D23096" w:rsidP="008756F6">
          <w:pPr>
            <w:pStyle w:val="Obsah2"/>
            <w:rPr>
              <w:noProof/>
            </w:rPr>
          </w:pPr>
          <w:hyperlink w:anchor="_Toc320377284" w:history="1">
            <w:r w:rsidR="008756F6" w:rsidRPr="00FA0DC9">
              <w:rPr>
                <w:rStyle w:val="Hypertextovodkaz"/>
                <w:rFonts w:ascii="Times New Roman" w:hAnsi="Times New Roman" w:cs="Times New Roman"/>
                <w:b/>
                <w:noProof/>
              </w:rPr>
              <w:t>7.6</w:t>
            </w:r>
            <w:r w:rsidR="008756F6">
              <w:rPr>
                <w:noProof/>
              </w:rPr>
              <w:tab/>
            </w:r>
            <w:r w:rsidR="008756F6" w:rsidRPr="00FA0DC9">
              <w:rPr>
                <w:rStyle w:val="Hypertextovodkaz"/>
                <w:rFonts w:ascii="Times New Roman" w:hAnsi="Times New Roman" w:cs="Times New Roman"/>
                <w:b/>
                <w:noProof/>
              </w:rPr>
              <w:t>Výsledky šetření</w:t>
            </w:r>
            <w:r w:rsidR="008756F6">
              <w:rPr>
                <w:noProof/>
                <w:webHidden/>
              </w:rPr>
              <w:tab/>
            </w:r>
            <w:r>
              <w:rPr>
                <w:noProof/>
                <w:webHidden/>
              </w:rPr>
              <w:fldChar w:fldCharType="begin"/>
            </w:r>
            <w:r w:rsidR="008756F6">
              <w:rPr>
                <w:noProof/>
                <w:webHidden/>
              </w:rPr>
              <w:instrText xml:space="preserve"> PAGEREF _Toc320377284 \h </w:instrText>
            </w:r>
            <w:r>
              <w:rPr>
                <w:noProof/>
                <w:webHidden/>
              </w:rPr>
            </w:r>
            <w:r>
              <w:rPr>
                <w:noProof/>
                <w:webHidden/>
              </w:rPr>
              <w:fldChar w:fldCharType="separate"/>
            </w:r>
            <w:r w:rsidR="00E72825">
              <w:rPr>
                <w:noProof/>
                <w:webHidden/>
              </w:rPr>
              <w:t>49</w:t>
            </w:r>
            <w:r>
              <w:rPr>
                <w:noProof/>
                <w:webHidden/>
              </w:rPr>
              <w:fldChar w:fldCharType="end"/>
            </w:r>
          </w:hyperlink>
        </w:p>
        <w:p w:rsidR="008756F6" w:rsidRDefault="00D23096" w:rsidP="008756F6">
          <w:pPr>
            <w:pStyle w:val="Obsah1"/>
            <w:tabs>
              <w:tab w:val="right" w:leader="dot" w:pos="9061"/>
            </w:tabs>
            <w:spacing w:line="360" w:lineRule="auto"/>
            <w:rPr>
              <w:noProof/>
            </w:rPr>
          </w:pPr>
          <w:hyperlink w:anchor="_Toc320377285" w:history="1">
            <w:r w:rsidR="008756F6" w:rsidRPr="00FA0DC9">
              <w:rPr>
                <w:rStyle w:val="Hypertextovodkaz"/>
                <w:rFonts w:ascii="Times New Roman" w:hAnsi="Times New Roman" w:cs="Times New Roman"/>
                <w:noProof/>
              </w:rPr>
              <w:t>ZÁVĚR</w:t>
            </w:r>
            <w:r w:rsidR="008756F6">
              <w:rPr>
                <w:noProof/>
                <w:webHidden/>
              </w:rPr>
              <w:tab/>
            </w:r>
            <w:r>
              <w:rPr>
                <w:noProof/>
                <w:webHidden/>
              </w:rPr>
              <w:fldChar w:fldCharType="begin"/>
            </w:r>
            <w:r w:rsidR="008756F6">
              <w:rPr>
                <w:noProof/>
                <w:webHidden/>
              </w:rPr>
              <w:instrText xml:space="preserve"> PAGEREF _Toc320377285 \h </w:instrText>
            </w:r>
            <w:r>
              <w:rPr>
                <w:noProof/>
                <w:webHidden/>
              </w:rPr>
            </w:r>
            <w:r>
              <w:rPr>
                <w:noProof/>
                <w:webHidden/>
              </w:rPr>
              <w:fldChar w:fldCharType="separate"/>
            </w:r>
            <w:r w:rsidR="00E72825">
              <w:rPr>
                <w:noProof/>
                <w:webHidden/>
              </w:rPr>
              <w:t>62</w:t>
            </w:r>
            <w:r>
              <w:rPr>
                <w:noProof/>
                <w:webHidden/>
              </w:rPr>
              <w:fldChar w:fldCharType="end"/>
            </w:r>
          </w:hyperlink>
        </w:p>
        <w:p w:rsidR="008756F6" w:rsidRDefault="00D23096" w:rsidP="008756F6">
          <w:pPr>
            <w:pStyle w:val="Obsah1"/>
            <w:tabs>
              <w:tab w:val="right" w:leader="dot" w:pos="9061"/>
            </w:tabs>
            <w:spacing w:line="360" w:lineRule="auto"/>
            <w:rPr>
              <w:noProof/>
            </w:rPr>
          </w:pPr>
          <w:hyperlink w:anchor="_Toc320377286" w:history="1">
            <w:r w:rsidR="008756F6" w:rsidRPr="00FA0DC9">
              <w:rPr>
                <w:rStyle w:val="Hypertextovodkaz"/>
                <w:rFonts w:ascii="Times New Roman" w:hAnsi="Times New Roman" w:cs="Times New Roman"/>
                <w:noProof/>
              </w:rPr>
              <w:t>SEZNAM POUŽITÉ LITERATURY</w:t>
            </w:r>
            <w:r w:rsidR="008756F6">
              <w:rPr>
                <w:noProof/>
                <w:webHidden/>
              </w:rPr>
              <w:tab/>
            </w:r>
            <w:r>
              <w:rPr>
                <w:noProof/>
                <w:webHidden/>
              </w:rPr>
              <w:fldChar w:fldCharType="begin"/>
            </w:r>
            <w:r w:rsidR="008756F6">
              <w:rPr>
                <w:noProof/>
                <w:webHidden/>
              </w:rPr>
              <w:instrText xml:space="preserve"> PAGEREF _Toc320377286 \h </w:instrText>
            </w:r>
            <w:r>
              <w:rPr>
                <w:noProof/>
                <w:webHidden/>
              </w:rPr>
            </w:r>
            <w:r>
              <w:rPr>
                <w:noProof/>
                <w:webHidden/>
              </w:rPr>
              <w:fldChar w:fldCharType="separate"/>
            </w:r>
            <w:r w:rsidR="00E72825">
              <w:rPr>
                <w:noProof/>
                <w:webHidden/>
              </w:rPr>
              <w:t>65</w:t>
            </w:r>
            <w:r>
              <w:rPr>
                <w:noProof/>
                <w:webHidden/>
              </w:rPr>
              <w:fldChar w:fldCharType="end"/>
            </w:r>
          </w:hyperlink>
        </w:p>
        <w:p w:rsidR="008756F6" w:rsidRDefault="00D23096" w:rsidP="008756F6">
          <w:pPr>
            <w:pStyle w:val="Obsah1"/>
            <w:tabs>
              <w:tab w:val="right" w:leader="dot" w:pos="9061"/>
            </w:tabs>
            <w:spacing w:line="360" w:lineRule="auto"/>
            <w:rPr>
              <w:noProof/>
            </w:rPr>
          </w:pPr>
          <w:hyperlink w:anchor="_Toc320377287" w:history="1">
            <w:r w:rsidR="008756F6" w:rsidRPr="00FA0DC9">
              <w:rPr>
                <w:rStyle w:val="Hypertextovodkaz"/>
                <w:rFonts w:ascii="Times New Roman" w:hAnsi="Times New Roman" w:cs="Times New Roman"/>
                <w:noProof/>
              </w:rPr>
              <w:t>SEZNAM PŘÍLOH</w:t>
            </w:r>
            <w:r w:rsidR="008756F6">
              <w:rPr>
                <w:noProof/>
                <w:webHidden/>
              </w:rPr>
              <w:tab/>
            </w:r>
            <w:r>
              <w:rPr>
                <w:noProof/>
                <w:webHidden/>
              </w:rPr>
              <w:fldChar w:fldCharType="begin"/>
            </w:r>
            <w:r w:rsidR="008756F6">
              <w:rPr>
                <w:noProof/>
                <w:webHidden/>
              </w:rPr>
              <w:instrText xml:space="preserve"> PAGEREF _Toc320377287 \h </w:instrText>
            </w:r>
            <w:r>
              <w:rPr>
                <w:noProof/>
                <w:webHidden/>
              </w:rPr>
            </w:r>
            <w:r>
              <w:rPr>
                <w:noProof/>
                <w:webHidden/>
              </w:rPr>
              <w:fldChar w:fldCharType="separate"/>
            </w:r>
            <w:r w:rsidR="00E72825">
              <w:rPr>
                <w:noProof/>
                <w:webHidden/>
              </w:rPr>
              <w:t>68</w:t>
            </w:r>
            <w:r>
              <w:rPr>
                <w:noProof/>
                <w:webHidden/>
              </w:rPr>
              <w:fldChar w:fldCharType="end"/>
            </w:r>
          </w:hyperlink>
        </w:p>
        <w:p w:rsidR="003228BC" w:rsidRPr="008756F6" w:rsidRDefault="00D23096" w:rsidP="008756F6">
          <w:pPr>
            <w:spacing w:line="360" w:lineRule="auto"/>
            <w:sectPr w:rsidR="003228BC" w:rsidRPr="008756F6" w:rsidSect="00775F1F">
              <w:pgSz w:w="11906" w:h="16838"/>
              <w:pgMar w:top="1418" w:right="1134" w:bottom="1418" w:left="1701" w:header="709" w:footer="709" w:gutter="0"/>
              <w:cols w:space="708"/>
              <w:docGrid w:linePitch="360"/>
            </w:sectPr>
          </w:pPr>
          <w:r>
            <w:fldChar w:fldCharType="end"/>
          </w:r>
        </w:p>
      </w:sdtContent>
    </w:sdt>
    <w:p w:rsidR="005A4AB1" w:rsidRPr="006E6DDF" w:rsidRDefault="005A4AB1" w:rsidP="008756F6">
      <w:pPr>
        <w:pStyle w:val="Nadpis1"/>
        <w:spacing w:after="480"/>
        <w:rPr>
          <w:rFonts w:ascii="Times New Roman" w:hAnsi="Times New Roman" w:cs="Times New Roman"/>
          <w:color w:val="auto"/>
          <w:sz w:val="32"/>
          <w:szCs w:val="32"/>
        </w:rPr>
      </w:pPr>
      <w:bookmarkStart w:id="0" w:name="_Toc320377225"/>
      <w:r w:rsidRPr="006E6DDF">
        <w:rPr>
          <w:rFonts w:ascii="Times New Roman" w:hAnsi="Times New Roman" w:cs="Times New Roman"/>
          <w:color w:val="auto"/>
          <w:sz w:val="32"/>
          <w:szCs w:val="32"/>
        </w:rPr>
        <w:lastRenderedPageBreak/>
        <w:t>ÚVOD</w:t>
      </w:r>
      <w:bookmarkEnd w:id="0"/>
    </w:p>
    <w:p w:rsidR="00E13934" w:rsidRDefault="00E13934" w:rsidP="0089320A">
      <w:pPr>
        <w:spacing w:after="0" w:line="360" w:lineRule="auto"/>
        <w:ind w:firstLine="567"/>
        <w:jc w:val="both"/>
        <w:rPr>
          <w:rFonts w:ascii="Times New Roman" w:hAnsi="Times New Roman" w:cs="Times New Roman"/>
          <w:sz w:val="24"/>
        </w:rPr>
      </w:pPr>
      <w:r w:rsidRPr="00995728">
        <w:rPr>
          <w:rFonts w:ascii="Times New Roman" w:hAnsi="Times New Roman" w:cs="Times New Roman"/>
          <w:sz w:val="24"/>
        </w:rPr>
        <w:t xml:space="preserve">Problematice kriminality mládeže </w:t>
      </w:r>
      <w:r>
        <w:rPr>
          <w:rFonts w:ascii="Times New Roman" w:hAnsi="Times New Roman" w:cs="Times New Roman"/>
          <w:sz w:val="24"/>
        </w:rPr>
        <w:t xml:space="preserve">je v současnosti věnována značná pozornost. Jedná se o sociálně patologický jev, který spočívá v poruše chování jedince a projevuje </w:t>
      </w:r>
      <w:r>
        <w:rPr>
          <w:rFonts w:ascii="Times New Roman" w:hAnsi="Times New Roman" w:cs="Times New Roman"/>
          <w:sz w:val="24"/>
        </w:rPr>
        <w:br/>
        <w:t xml:space="preserve">se neakceptováním společenských norem, kromě toho jde také o jev velice znepokojující občany. V současné době se setkáváme s projevy agresivity dětí a mládeže, stoupá počet trestných činů, které jsou spáchané dětmi a mládeží. Objasnit příčiny patologického jednání </w:t>
      </w:r>
      <w:r>
        <w:rPr>
          <w:rFonts w:ascii="Times New Roman" w:hAnsi="Times New Roman" w:cs="Times New Roman"/>
          <w:sz w:val="24"/>
        </w:rPr>
        <w:br/>
        <w:t xml:space="preserve">u dětí a mládeže není vůbec jednoduché.  Na chování jedince má vliv celá řada faktorů, avšak pokud dítě necítí bezpečné zázemí v rodině nebo ve škole, dostává se do bludného kruhu, z kterého je velmi těžké najít cestu zpět. Takové nestabilní zázemí vytváří rizikové předpoklady pro kriminální vývoj dítěte. Dítě, které prožívá svůj nespokojený život v rodině nebo ve škole, často hledá útočiště mezi svými vrstevníky, kteří mají obdobné problémy. V souvislosti s kriminálním jednáním mladých lidí je třeba zmínit také problematiku volného času, tedy význam špatně prožívaného volného času. Volný čas taktéž souvisí s fungováním rodiny a s výchovou, patrný je i vliv médií. Ve volném čase se životní dráha každého jedince dotváří, jedinec se řídí svými potřebami a touhami. </w:t>
      </w:r>
    </w:p>
    <w:p w:rsidR="00E13934" w:rsidRDefault="00E13934" w:rsidP="0089320A">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Projekt Partnerství – Prevence kriminality romských a sociálně slabých uživatelů </w:t>
      </w:r>
      <w:r w:rsidR="00AD30EF">
        <w:rPr>
          <w:rFonts w:ascii="Times New Roman" w:hAnsi="Times New Roman" w:cs="Times New Roman"/>
          <w:sz w:val="24"/>
        </w:rPr>
        <w:t>občanského sdružení</w:t>
      </w:r>
      <w:r>
        <w:rPr>
          <w:rFonts w:ascii="Times New Roman" w:hAnsi="Times New Roman" w:cs="Times New Roman"/>
          <w:sz w:val="24"/>
        </w:rPr>
        <w:t xml:space="preserve"> Naděje a dětí Základní školy praktické v České Třebové </w:t>
      </w:r>
      <w:r>
        <w:rPr>
          <w:rFonts w:ascii="Times New Roman" w:hAnsi="Times New Roman" w:cs="Times New Roman"/>
          <w:sz w:val="24"/>
          <w:szCs w:val="24"/>
        </w:rPr>
        <w:t>(dále jen „Projekt Partnerství - Prevence kriminality“)</w:t>
      </w:r>
      <w:r>
        <w:rPr>
          <w:rFonts w:ascii="Times New Roman" w:hAnsi="Times New Roman" w:cs="Times New Roman"/>
          <w:sz w:val="24"/>
        </w:rPr>
        <w:t xml:space="preserve"> si klade za cíl především prohloubit integraci sociálně znevýhodněných obyvatel zpět do společnosti. Velký důraz klade na smysluplné využití volného času, především chce nabídnout a ukázat možnosti jeho využití. V první kapitole diplomové práce se zaměřuji na problematiku romského etnika. Vzhledem k cílové skupině, se kterou projekt Partnerství pracuje, pokládám za důležité věnovat se podrobněji této problematice. Romové představují velice výraznou etnickou skupinu, zaměřuji se tedy </w:t>
      </w:r>
      <w:r w:rsidR="00EE29AB">
        <w:rPr>
          <w:rFonts w:ascii="Times New Roman" w:hAnsi="Times New Roman" w:cs="Times New Roman"/>
          <w:sz w:val="24"/>
        </w:rPr>
        <w:br/>
      </w:r>
      <w:r>
        <w:rPr>
          <w:rFonts w:ascii="Times New Roman" w:hAnsi="Times New Roman" w:cs="Times New Roman"/>
          <w:sz w:val="24"/>
        </w:rPr>
        <w:t xml:space="preserve">na objasnění jejich etnických charakteristik. V romské komunitě se setkáváme s odlišným pojetím výchovy. Zabývám se tedy vzdělávacími potřebami a cíli výchovně vzdělávacího procesu žáků romské komunity. Volný čas představuje jednu ze základních oblastí života </w:t>
      </w:r>
      <w:r>
        <w:rPr>
          <w:rFonts w:ascii="Times New Roman" w:hAnsi="Times New Roman" w:cs="Times New Roman"/>
          <w:sz w:val="24"/>
        </w:rPr>
        <w:br/>
        <w:t xml:space="preserve">a výchovy dětí a mládeže. Výchova ve volném čase se týká všech věkových kategorií a také všech sociálních vrstev. Problematice trávení volného času Romů je v diplomové práci také věnována značná pozornost. </w:t>
      </w:r>
    </w:p>
    <w:p w:rsidR="00E13934" w:rsidRDefault="00E13934" w:rsidP="0089320A">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Velice závažným problémem menšinových skupin je v současné době sociální exkluze neboli sociální vyloučení.  Jedná se o složitou životní situaci, do které se mohou jedinci i celé rodiny dostat. Existuje celá řada definic tohoto pojmu, avšak pro vysvětlení této problematiky </w:t>
      </w:r>
      <w:r>
        <w:rPr>
          <w:rFonts w:ascii="Times New Roman" w:hAnsi="Times New Roman" w:cs="Times New Roman"/>
          <w:sz w:val="24"/>
        </w:rPr>
        <w:lastRenderedPageBreak/>
        <w:t xml:space="preserve">je třeba objasnit faktory sociální exkluze, tedy její příčiny.  Sociální exkluzí je velmi výrazně postižena romská skupina obyvatel. Romové jsou velmi ohroženou a zároveň exkluzí nejpostiženější skupinou u nás. Aby mohl být problém sociální exkluze určitým způsobem eliminován, je třeba s postiženými skupinami pracovat. Neexistuje však jednoznačný model sociální práce se sociálně vyloučenými. Pro zvládání sociálního vyloučení je možné využít různé modely sociální práce, kterými se také </w:t>
      </w:r>
      <w:r w:rsidR="00EE29AB">
        <w:rPr>
          <w:rFonts w:ascii="Times New Roman" w:hAnsi="Times New Roman" w:cs="Times New Roman"/>
          <w:sz w:val="24"/>
        </w:rPr>
        <w:t xml:space="preserve">v práci </w:t>
      </w:r>
      <w:r>
        <w:rPr>
          <w:rFonts w:ascii="Times New Roman" w:hAnsi="Times New Roman" w:cs="Times New Roman"/>
          <w:sz w:val="24"/>
        </w:rPr>
        <w:t xml:space="preserve">zabývám. </w:t>
      </w:r>
    </w:p>
    <w:p w:rsidR="00E13934" w:rsidRDefault="00E13934" w:rsidP="0089320A">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Důležitým cílem projektu Partnerství – Prevence kriminality je přispět k snížení kriminality sociálně znevýhodněných občanů. Zejména kriminalita dětí a mládeže představuje značný problém, kterému se v diplomové práci věnuji. Je třeba objasnit kromě základní terminologie příčiny kriminálního chování dětí a mládeže, což představuje velice nelehký úkol. </w:t>
      </w:r>
      <w:r w:rsidR="00EE29AB">
        <w:rPr>
          <w:rFonts w:ascii="Times New Roman" w:hAnsi="Times New Roman" w:cs="Times New Roman"/>
          <w:sz w:val="24"/>
        </w:rPr>
        <w:t xml:space="preserve">Zabývám se specifickými a dalšími příčinami kriminálního chování. </w:t>
      </w:r>
      <w:r>
        <w:rPr>
          <w:rFonts w:ascii="Times New Roman" w:hAnsi="Times New Roman" w:cs="Times New Roman"/>
          <w:sz w:val="24"/>
        </w:rPr>
        <w:t xml:space="preserve">Existuje celá řada sociálně patologických jevů, avšak kriminalita je jedním z nejzávažnějších. </w:t>
      </w:r>
      <w:r w:rsidR="00EE29AB">
        <w:rPr>
          <w:rFonts w:ascii="Times New Roman" w:hAnsi="Times New Roman" w:cs="Times New Roman"/>
          <w:sz w:val="24"/>
        </w:rPr>
        <w:t>Věnuji</w:t>
      </w:r>
      <w:r>
        <w:rPr>
          <w:rFonts w:ascii="Times New Roman" w:hAnsi="Times New Roman" w:cs="Times New Roman"/>
          <w:sz w:val="24"/>
        </w:rPr>
        <w:t xml:space="preserve"> se také problemati</w:t>
      </w:r>
      <w:r w:rsidR="00EE29AB">
        <w:rPr>
          <w:rFonts w:ascii="Times New Roman" w:hAnsi="Times New Roman" w:cs="Times New Roman"/>
          <w:sz w:val="24"/>
        </w:rPr>
        <w:t>ce</w:t>
      </w:r>
      <w:r>
        <w:rPr>
          <w:rFonts w:ascii="Times New Roman" w:hAnsi="Times New Roman" w:cs="Times New Roman"/>
          <w:sz w:val="24"/>
        </w:rPr>
        <w:t xml:space="preserve"> ostatních sociálně patologických jevů, oblastmi jejich výskytu a v neposlední řadě jejich důsledky. K usměrnění sociálního jednání společnost vynakládá určité snahy. Jedná se o sociální kontrolu, jejíž nedílnou součástí je kontrola kriminality. </w:t>
      </w:r>
    </w:p>
    <w:p w:rsidR="00E13934" w:rsidRDefault="00E13934" w:rsidP="0089320A">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Prevenci kriminality a ostatních sociálně patologických jevů je věnována intenzivní pozornost, jak ze strany institucí, tak i jednotlivců v rámci určitých spolků či různých sdružení. Je důležité rozvíjet vnímavost nejen ke společenskému dění, ale také k vývoji společnosti. Při řešení problematiky kriminality a dalších sociálně patologických jevů </w:t>
      </w:r>
      <w:r>
        <w:rPr>
          <w:rFonts w:ascii="Times New Roman" w:hAnsi="Times New Roman" w:cs="Times New Roman"/>
          <w:sz w:val="24"/>
        </w:rPr>
        <w:br/>
        <w:t xml:space="preserve">je nejefektivnější opatření prevence, obzvlášť prevence primární. Zabývám se jednotlivými druhy prevence a také kritériem pro jejich rozlišení. Kromě toho se zaměřuji na obsahové členění prevence. </w:t>
      </w:r>
    </w:p>
    <w:p w:rsidR="00E13934" w:rsidRDefault="00E13934" w:rsidP="00201B30">
      <w:pPr>
        <w:spacing w:after="0" w:line="360" w:lineRule="auto"/>
        <w:jc w:val="both"/>
        <w:rPr>
          <w:rFonts w:ascii="Times New Roman" w:hAnsi="Times New Roman" w:cs="Times New Roman"/>
          <w:sz w:val="24"/>
        </w:rPr>
      </w:pPr>
      <w:r>
        <w:rPr>
          <w:rFonts w:ascii="Times New Roman" w:hAnsi="Times New Roman" w:cs="Times New Roman"/>
          <w:sz w:val="24"/>
        </w:rPr>
        <w:t xml:space="preserve">Na prevenci kriminality se podílí celá řada subjektů. Kromě jednotlivců se zapojují </w:t>
      </w:r>
      <w:r>
        <w:rPr>
          <w:rFonts w:ascii="Times New Roman" w:hAnsi="Times New Roman" w:cs="Times New Roman"/>
          <w:sz w:val="24"/>
        </w:rPr>
        <w:br/>
        <w:t>do problematiky i různé instituce, jednak státní instituce, ale také instituce působící v sociální sféře a další.  V diplomové práci se podrobně zabývám projekty prevence kriminality</w:t>
      </w:r>
      <w:r w:rsidR="00AB4090">
        <w:rPr>
          <w:rFonts w:ascii="Times New Roman" w:hAnsi="Times New Roman" w:cs="Times New Roman"/>
          <w:sz w:val="24"/>
        </w:rPr>
        <w:t>.</w:t>
      </w:r>
    </w:p>
    <w:p w:rsidR="00E13934" w:rsidRDefault="00E13934" w:rsidP="00E1393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Projekt Partnerství – Prevence kriminality náleží do Programu prevence kriminality </w:t>
      </w:r>
      <w:r>
        <w:rPr>
          <w:rFonts w:ascii="Times New Roman" w:hAnsi="Times New Roman" w:cs="Times New Roman"/>
          <w:sz w:val="24"/>
          <w:szCs w:val="24"/>
        </w:rPr>
        <w:br/>
        <w:t xml:space="preserve">na místní úrovni – Partnerství. Program prevence kriminality na místní úrovni Partnerství napomáhá rozvoji preventivních aktivit v České republice. V praktické části diplomové práce se zabývám základními principy a cíli programu Partnerství. Nedílnou součástí praktické části práce je popis a cíle samotného projektu, včetně charakteristiky realizátora projektu </w:t>
      </w:r>
      <w:r>
        <w:rPr>
          <w:rFonts w:ascii="Times New Roman" w:hAnsi="Times New Roman" w:cs="Times New Roman"/>
          <w:sz w:val="24"/>
          <w:szCs w:val="24"/>
        </w:rPr>
        <w:br/>
        <w:t xml:space="preserve">a participujících organizací. Cíl empirického šetření směřuje k zjištění, zda realizace projektu Partnerství – Prevence kriminality má pro cílovou skupinu nějaký užitečný přínos. Vzhledem k cílům empirické části práce stanovuji hypotézy, na které po zpracování získaných dat </w:t>
      </w:r>
      <w:r>
        <w:rPr>
          <w:rFonts w:ascii="Times New Roman" w:hAnsi="Times New Roman" w:cs="Times New Roman"/>
          <w:sz w:val="24"/>
          <w:szCs w:val="24"/>
        </w:rPr>
        <w:br/>
        <w:t xml:space="preserve">dotazníkovým šetřením odpovídám. </w:t>
      </w:r>
    </w:p>
    <w:p w:rsidR="00E13934" w:rsidRDefault="00E13934" w:rsidP="00E13934">
      <w:pPr>
        <w:spacing w:line="360" w:lineRule="auto"/>
        <w:ind w:firstLine="567"/>
        <w:jc w:val="both"/>
        <w:rPr>
          <w:rFonts w:ascii="Times New Roman" w:hAnsi="Times New Roman" w:cs="Times New Roman"/>
          <w:sz w:val="24"/>
        </w:rPr>
      </w:pPr>
      <w:r>
        <w:rPr>
          <w:rFonts w:ascii="Times New Roman" w:hAnsi="Times New Roman" w:cs="Times New Roman"/>
          <w:sz w:val="24"/>
          <w:szCs w:val="24"/>
        </w:rPr>
        <w:lastRenderedPageBreak/>
        <w:t xml:space="preserve">Diplomovou práci jsem doplnila přílohami, které se svým obsahem vztahují k dané problematice.   </w:t>
      </w:r>
    </w:p>
    <w:p w:rsidR="005A4AB1" w:rsidRDefault="005A4AB1">
      <w:pPr>
        <w:rPr>
          <w:rFonts w:ascii="Times New Roman" w:hAnsi="Times New Roman" w:cs="Times New Roman"/>
          <w:b/>
          <w:sz w:val="32"/>
          <w:szCs w:val="32"/>
        </w:rPr>
      </w:pPr>
      <w:r>
        <w:rPr>
          <w:rFonts w:ascii="Times New Roman" w:hAnsi="Times New Roman" w:cs="Times New Roman"/>
          <w:b/>
          <w:sz w:val="32"/>
          <w:szCs w:val="32"/>
        </w:rPr>
        <w:br w:type="page"/>
      </w:r>
    </w:p>
    <w:p w:rsidR="005A4AB1" w:rsidRDefault="005A4AB1" w:rsidP="00201B30">
      <w:pPr>
        <w:pStyle w:val="Odstavecseseznamem"/>
        <w:numPr>
          <w:ilvl w:val="0"/>
          <w:numId w:val="1"/>
        </w:numPr>
        <w:spacing w:after="480" w:line="360" w:lineRule="auto"/>
        <w:ind w:left="0" w:firstLine="0"/>
        <w:contextualSpacing w:val="0"/>
        <w:jc w:val="both"/>
        <w:outlineLvl w:val="0"/>
        <w:rPr>
          <w:rFonts w:ascii="Times New Roman" w:hAnsi="Times New Roman" w:cs="Times New Roman"/>
          <w:b/>
          <w:sz w:val="32"/>
          <w:szCs w:val="32"/>
        </w:rPr>
      </w:pPr>
      <w:bookmarkStart w:id="1" w:name="_Toc320377226"/>
      <w:r w:rsidRPr="002B1897">
        <w:rPr>
          <w:rFonts w:ascii="Times New Roman" w:hAnsi="Times New Roman" w:cs="Times New Roman"/>
          <w:b/>
          <w:sz w:val="32"/>
          <w:szCs w:val="32"/>
        </w:rPr>
        <w:lastRenderedPageBreak/>
        <w:t>PROBLEMATIKA ROMSKÉHO ETNIKA</w:t>
      </w:r>
      <w:bookmarkEnd w:id="1"/>
    </w:p>
    <w:p w:rsidR="001C1BF2" w:rsidRPr="001C1BF2" w:rsidRDefault="00775F1F" w:rsidP="00201B30">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V první kapitole diplomové práce se zabývám problematikou romského etnika, </w:t>
      </w:r>
      <w:r w:rsidR="00C2316E">
        <w:rPr>
          <w:rFonts w:ascii="Times New Roman" w:hAnsi="Times New Roman" w:cs="Times New Roman"/>
          <w:sz w:val="24"/>
          <w:szCs w:val="24"/>
        </w:rPr>
        <w:t xml:space="preserve">především vymezením této cílové skupiny. Je důležité </w:t>
      </w:r>
      <w:r w:rsidR="00EA7E7A">
        <w:rPr>
          <w:rFonts w:ascii="Times New Roman" w:hAnsi="Times New Roman" w:cs="Times New Roman"/>
          <w:sz w:val="24"/>
          <w:szCs w:val="24"/>
        </w:rPr>
        <w:t xml:space="preserve">vysvětlit </w:t>
      </w:r>
      <w:r w:rsidR="00C2316E">
        <w:rPr>
          <w:rFonts w:ascii="Times New Roman" w:hAnsi="Times New Roman" w:cs="Times New Roman"/>
          <w:sz w:val="24"/>
          <w:szCs w:val="24"/>
        </w:rPr>
        <w:t xml:space="preserve">pojem etnikum, zejména tedy </w:t>
      </w:r>
      <w:r w:rsidR="001C1BF2">
        <w:rPr>
          <w:rFonts w:ascii="Times New Roman" w:hAnsi="Times New Roman" w:cs="Times New Roman"/>
          <w:sz w:val="24"/>
          <w:szCs w:val="24"/>
        </w:rPr>
        <w:t xml:space="preserve">pojem </w:t>
      </w:r>
      <w:r w:rsidR="00C2316E">
        <w:rPr>
          <w:rFonts w:ascii="Times New Roman" w:hAnsi="Times New Roman" w:cs="Times New Roman"/>
          <w:sz w:val="24"/>
          <w:szCs w:val="24"/>
        </w:rPr>
        <w:t>romské</w:t>
      </w:r>
      <w:r w:rsidR="001C1BF2">
        <w:rPr>
          <w:rFonts w:ascii="Times New Roman" w:hAnsi="Times New Roman" w:cs="Times New Roman"/>
          <w:sz w:val="24"/>
          <w:szCs w:val="24"/>
        </w:rPr>
        <w:t>ho</w:t>
      </w:r>
      <w:r w:rsidR="00C2316E">
        <w:rPr>
          <w:rFonts w:ascii="Times New Roman" w:hAnsi="Times New Roman" w:cs="Times New Roman"/>
          <w:sz w:val="24"/>
          <w:szCs w:val="24"/>
        </w:rPr>
        <w:t xml:space="preserve"> etnik</w:t>
      </w:r>
      <w:r w:rsidR="001C1BF2">
        <w:rPr>
          <w:rFonts w:ascii="Times New Roman" w:hAnsi="Times New Roman" w:cs="Times New Roman"/>
          <w:sz w:val="24"/>
          <w:szCs w:val="24"/>
        </w:rPr>
        <w:t>a</w:t>
      </w:r>
      <w:r w:rsidR="00C2316E">
        <w:rPr>
          <w:rFonts w:ascii="Times New Roman" w:hAnsi="Times New Roman" w:cs="Times New Roman"/>
          <w:sz w:val="24"/>
          <w:szCs w:val="24"/>
        </w:rPr>
        <w:t xml:space="preserve">. Romové představují velice výraznou etnickou skupinu, proto se zaměřuji také </w:t>
      </w:r>
      <w:r w:rsidR="00EA7E7A">
        <w:rPr>
          <w:rFonts w:ascii="Times New Roman" w:hAnsi="Times New Roman" w:cs="Times New Roman"/>
          <w:sz w:val="24"/>
          <w:szCs w:val="24"/>
        </w:rPr>
        <w:t xml:space="preserve">na objasnění </w:t>
      </w:r>
      <w:r w:rsidR="00C2316E">
        <w:rPr>
          <w:rFonts w:ascii="Times New Roman" w:hAnsi="Times New Roman" w:cs="Times New Roman"/>
          <w:sz w:val="24"/>
          <w:szCs w:val="24"/>
        </w:rPr>
        <w:t xml:space="preserve">jejich </w:t>
      </w:r>
      <w:r w:rsidR="00EA7E7A">
        <w:rPr>
          <w:rFonts w:ascii="Times New Roman" w:hAnsi="Times New Roman" w:cs="Times New Roman"/>
          <w:sz w:val="24"/>
          <w:szCs w:val="24"/>
        </w:rPr>
        <w:t xml:space="preserve">etnických charakteristik. </w:t>
      </w:r>
      <w:r w:rsidR="00855C26">
        <w:rPr>
          <w:rFonts w:ascii="Times New Roman" w:hAnsi="Times New Roman" w:cs="Times New Roman"/>
          <w:sz w:val="24"/>
          <w:szCs w:val="24"/>
        </w:rPr>
        <w:t xml:space="preserve">Zajímám se také o dělení Romů v České republice. </w:t>
      </w:r>
      <w:r w:rsidR="00EA7E7A">
        <w:rPr>
          <w:rFonts w:ascii="Times New Roman" w:hAnsi="Times New Roman" w:cs="Times New Roman"/>
          <w:sz w:val="24"/>
          <w:szCs w:val="24"/>
        </w:rPr>
        <w:t xml:space="preserve">Je známo, že v romské komunitě se setkáváme s odlišným pojetím výchovy. </w:t>
      </w:r>
      <w:r w:rsidR="00EA7E7A" w:rsidRPr="00F22000">
        <w:rPr>
          <w:rFonts w:ascii="Times New Roman" w:hAnsi="Times New Roman" w:cs="Times New Roman"/>
          <w:b/>
          <w:sz w:val="30"/>
          <w:szCs w:val="30"/>
        </w:rPr>
        <w:t xml:space="preserve"> </w:t>
      </w:r>
      <w:r w:rsidR="001C1BF2">
        <w:rPr>
          <w:rFonts w:ascii="Times New Roman" w:hAnsi="Times New Roman" w:cs="Times New Roman"/>
          <w:sz w:val="24"/>
          <w:szCs w:val="24"/>
        </w:rPr>
        <w:t xml:space="preserve">Pozornost je tedy </w:t>
      </w:r>
      <w:r w:rsidR="00855C26">
        <w:rPr>
          <w:rFonts w:ascii="Times New Roman" w:hAnsi="Times New Roman" w:cs="Times New Roman"/>
          <w:sz w:val="24"/>
          <w:szCs w:val="24"/>
        </w:rPr>
        <w:t>věnována</w:t>
      </w:r>
      <w:r w:rsidR="001C1BF2">
        <w:rPr>
          <w:rFonts w:ascii="Times New Roman" w:hAnsi="Times New Roman" w:cs="Times New Roman"/>
          <w:sz w:val="24"/>
          <w:szCs w:val="24"/>
        </w:rPr>
        <w:t xml:space="preserve"> vzdělávacím potřebám a cílům výchovně vzdělávacího procesu žáků romské komunity. </w:t>
      </w:r>
      <w:r w:rsidR="00855C26">
        <w:rPr>
          <w:rFonts w:ascii="Times New Roman" w:hAnsi="Times New Roman" w:cs="Times New Roman"/>
          <w:sz w:val="24"/>
          <w:szCs w:val="24"/>
        </w:rPr>
        <w:t xml:space="preserve">Vedle vzdělávání je důležitá také výchova ve volném čase. Výchova ve volném čase se týká všech věkových kategorií a taktéž všech sociálních vrstev. V práci se věnuji problematice trávení volného času Romů. </w:t>
      </w:r>
    </w:p>
    <w:p w:rsidR="002B1897" w:rsidRPr="001C1BF2" w:rsidRDefault="001C1BF2" w:rsidP="00201B30">
      <w:pPr>
        <w:pStyle w:val="Odstavecseseznamem"/>
        <w:spacing w:after="480" w:line="360" w:lineRule="auto"/>
        <w:ind w:left="0"/>
        <w:contextualSpacing w:val="0"/>
        <w:jc w:val="both"/>
        <w:outlineLvl w:val="1"/>
        <w:rPr>
          <w:rFonts w:ascii="Times New Roman" w:hAnsi="Times New Roman" w:cs="Times New Roman"/>
          <w:b/>
          <w:sz w:val="30"/>
          <w:szCs w:val="30"/>
        </w:rPr>
      </w:pPr>
      <w:bookmarkStart w:id="2" w:name="_Toc320377227"/>
      <w:r>
        <w:rPr>
          <w:rFonts w:ascii="Times New Roman" w:hAnsi="Times New Roman" w:cs="Times New Roman"/>
          <w:b/>
          <w:sz w:val="30"/>
          <w:szCs w:val="30"/>
        </w:rPr>
        <w:t xml:space="preserve">1.1 </w:t>
      </w:r>
      <w:r w:rsidR="005F01D4" w:rsidRPr="00F22000">
        <w:rPr>
          <w:rFonts w:ascii="Times New Roman" w:hAnsi="Times New Roman" w:cs="Times New Roman"/>
          <w:b/>
          <w:sz w:val="30"/>
          <w:szCs w:val="30"/>
        </w:rPr>
        <w:t>Vymezení cílové skupiny</w:t>
      </w:r>
      <w:bookmarkEnd w:id="2"/>
    </w:p>
    <w:p w:rsidR="005F01D4" w:rsidRDefault="003823C3" w:rsidP="00201B30">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V této části </w:t>
      </w:r>
      <w:r w:rsidR="00C7458E">
        <w:rPr>
          <w:rFonts w:ascii="Times New Roman" w:hAnsi="Times New Roman" w:cs="Times New Roman"/>
          <w:sz w:val="24"/>
          <w:szCs w:val="24"/>
        </w:rPr>
        <w:t xml:space="preserve">práce </w:t>
      </w:r>
      <w:r>
        <w:rPr>
          <w:rFonts w:ascii="Times New Roman" w:hAnsi="Times New Roman" w:cs="Times New Roman"/>
          <w:sz w:val="24"/>
          <w:szCs w:val="24"/>
        </w:rPr>
        <w:t>pokládám za důležité objasnit, co vůbec máme na mysli, když hovoříme o Romech</w:t>
      </w:r>
      <w:r w:rsidR="007E62D2">
        <w:rPr>
          <w:rFonts w:ascii="Times New Roman" w:hAnsi="Times New Roman" w:cs="Times New Roman"/>
          <w:sz w:val="24"/>
          <w:szCs w:val="24"/>
        </w:rPr>
        <w:t xml:space="preserve"> a romském etniku</w:t>
      </w:r>
      <w:r>
        <w:rPr>
          <w:rFonts w:ascii="Times New Roman" w:hAnsi="Times New Roman" w:cs="Times New Roman"/>
          <w:sz w:val="24"/>
          <w:szCs w:val="24"/>
        </w:rPr>
        <w:t>.</w:t>
      </w:r>
      <w:r w:rsidR="001D1A23">
        <w:rPr>
          <w:rFonts w:ascii="Times New Roman" w:hAnsi="Times New Roman" w:cs="Times New Roman"/>
          <w:sz w:val="24"/>
          <w:szCs w:val="24"/>
        </w:rPr>
        <w:t xml:space="preserve"> </w:t>
      </w:r>
      <w:r w:rsidR="00131691">
        <w:rPr>
          <w:rFonts w:ascii="Times New Roman" w:hAnsi="Times New Roman" w:cs="Times New Roman"/>
          <w:sz w:val="24"/>
          <w:szCs w:val="24"/>
        </w:rPr>
        <w:t>Existují různé přístupy v definování Romů</w:t>
      </w:r>
      <w:r w:rsidR="000D02C7">
        <w:rPr>
          <w:rFonts w:ascii="Times New Roman" w:hAnsi="Times New Roman" w:cs="Times New Roman"/>
          <w:sz w:val="24"/>
          <w:szCs w:val="24"/>
        </w:rPr>
        <w:t>. Podle Hirta</w:t>
      </w:r>
      <w:r w:rsidR="007E62D2">
        <w:rPr>
          <w:rFonts w:ascii="Times New Roman" w:hAnsi="Times New Roman" w:cs="Times New Roman"/>
          <w:sz w:val="24"/>
          <w:szCs w:val="24"/>
        </w:rPr>
        <w:t xml:space="preserve"> </w:t>
      </w:r>
      <w:r w:rsidR="002A22B8">
        <w:rPr>
          <w:rFonts w:ascii="Times New Roman" w:hAnsi="Times New Roman" w:cs="Times New Roman"/>
          <w:sz w:val="24"/>
          <w:szCs w:val="24"/>
        </w:rPr>
        <w:t>a</w:t>
      </w:r>
      <w:r w:rsidR="000D02C7">
        <w:rPr>
          <w:rFonts w:ascii="Times New Roman" w:hAnsi="Times New Roman" w:cs="Times New Roman"/>
          <w:sz w:val="24"/>
          <w:szCs w:val="24"/>
        </w:rPr>
        <w:t xml:space="preserve"> Jakoubka (2006)</w:t>
      </w:r>
      <w:r w:rsidR="00131691">
        <w:rPr>
          <w:rFonts w:ascii="Times New Roman" w:hAnsi="Times New Roman" w:cs="Times New Roman"/>
          <w:sz w:val="24"/>
          <w:szCs w:val="24"/>
        </w:rPr>
        <w:t xml:space="preserve"> </w:t>
      </w:r>
      <w:r w:rsidR="000D02C7">
        <w:rPr>
          <w:rFonts w:ascii="Times New Roman" w:hAnsi="Times New Roman" w:cs="Times New Roman"/>
          <w:sz w:val="24"/>
          <w:szCs w:val="24"/>
        </w:rPr>
        <w:t xml:space="preserve">lze rozdělit </w:t>
      </w:r>
      <w:r w:rsidR="002A22B8">
        <w:rPr>
          <w:rFonts w:ascii="Times New Roman" w:hAnsi="Times New Roman" w:cs="Times New Roman"/>
          <w:sz w:val="24"/>
          <w:szCs w:val="24"/>
        </w:rPr>
        <w:t xml:space="preserve">tyto přístupy do tří skupin. První skupinu zaujímají Romové jako nositelé romské kultury. V tomto případě je tedy za Roma považován ten, kdo si osvojil a praktikuje určitý systém hodnot, norem, principů sociální organizace, způsobů řešení problémů. Jde tedy o systém, který identifikujeme jako romskou kulturu. Dále lze Romy definovat ve smyslu sebeidentifikace. V tomto případě je Romem ten, kdo se za Roma sám považuje. </w:t>
      </w:r>
      <w:r w:rsidR="0024322F">
        <w:rPr>
          <w:rFonts w:ascii="Times New Roman" w:hAnsi="Times New Roman" w:cs="Times New Roman"/>
          <w:sz w:val="24"/>
          <w:szCs w:val="24"/>
        </w:rPr>
        <w:t>Poslední přístup definuje Romy na základě charakteristiky připsané z</w:t>
      </w:r>
      <w:r w:rsidR="003C3870">
        <w:rPr>
          <w:rFonts w:ascii="Times New Roman" w:hAnsi="Times New Roman" w:cs="Times New Roman"/>
          <w:sz w:val="24"/>
          <w:szCs w:val="24"/>
        </w:rPr>
        <w:t>e</w:t>
      </w:r>
      <w:r w:rsidR="0024322F">
        <w:rPr>
          <w:rFonts w:ascii="Times New Roman" w:hAnsi="Times New Roman" w:cs="Times New Roman"/>
          <w:sz w:val="24"/>
          <w:szCs w:val="24"/>
        </w:rPr>
        <w:t xml:space="preserve">vnějšku. </w:t>
      </w:r>
      <w:r w:rsidR="008B56B7">
        <w:rPr>
          <w:rFonts w:ascii="Times New Roman" w:hAnsi="Times New Roman" w:cs="Times New Roman"/>
          <w:sz w:val="24"/>
          <w:szCs w:val="24"/>
        </w:rPr>
        <w:t>Romem je tedy</w:t>
      </w:r>
      <w:r w:rsidR="0024322F">
        <w:rPr>
          <w:rFonts w:ascii="Times New Roman" w:hAnsi="Times New Roman" w:cs="Times New Roman"/>
          <w:sz w:val="24"/>
          <w:szCs w:val="24"/>
        </w:rPr>
        <w:t xml:space="preserve"> ten, kdo je za něj považován významnou částí svého okolí. </w:t>
      </w:r>
    </w:p>
    <w:p w:rsidR="00EC1C2D" w:rsidRDefault="00FA0710" w:rsidP="00201B30">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Etnikem rozumíme skupinu lidí, kteří mají společný historický původ, rasový typ, jazyk, kulturu, mentalitu a tradice a obývají společné území. </w:t>
      </w:r>
      <w:r w:rsidRPr="00307C67">
        <w:rPr>
          <w:rFonts w:ascii="Times New Roman" w:hAnsi="Times New Roman" w:cs="Times New Roman"/>
          <w:i/>
          <w:sz w:val="24"/>
          <w:szCs w:val="24"/>
        </w:rPr>
        <w:t>„</w:t>
      </w:r>
      <w:r w:rsidR="00EC1C2D" w:rsidRPr="00307C67">
        <w:rPr>
          <w:rFonts w:ascii="Times New Roman" w:hAnsi="Times New Roman" w:cs="Times New Roman"/>
          <w:i/>
          <w:sz w:val="24"/>
          <w:szCs w:val="24"/>
        </w:rPr>
        <w:t>Za romské etnikum jako celek je správné však považovat všechny i ty</w:t>
      </w:r>
      <w:r w:rsidR="008B56B7" w:rsidRPr="00307C67">
        <w:rPr>
          <w:rFonts w:ascii="Times New Roman" w:hAnsi="Times New Roman" w:cs="Times New Roman"/>
          <w:i/>
          <w:sz w:val="24"/>
          <w:szCs w:val="24"/>
        </w:rPr>
        <w:t>,</w:t>
      </w:r>
      <w:r w:rsidR="00EC1C2D" w:rsidRPr="00307C67">
        <w:rPr>
          <w:rFonts w:ascii="Times New Roman" w:hAnsi="Times New Roman" w:cs="Times New Roman"/>
          <w:i/>
          <w:sz w:val="24"/>
          <w:szCs w:val="24"/>
        </w:rPr>
        <w:t xml:space="preserve"> kteří se veřejně ke svému etniku nehlásí – i když je přitom nutno respek</w:t>
      </w:r>
      <w:r w:rsidR="00307C67" w:rsidRPr="00307C67">
        <w:rPr>
          <w:rFonts w:ascii="Times New Roman" w:hAnsi="Times New Roman" w:cs="Times New Roman"/>
          <w:i/>
          <w:sz w:val="24"/>
          <w:szCs w:val="24"/>
        </w:rPr>
        <w:t>tovat rozhodnutí každého z nich</w:t>
      </w:r>
      <w:r w:rsidR="00EC1C2D" w:rsidRPr="00307C67">
        <w:rPr>
          <w:rFonts w:ascii="Times New Roman" w:hAnsi="Times New Roman" w:cs="Times New Roman"/>
          <w:i/>
          <w:sz w:val="24"/>
          <w:szCs w:val="24"/>
        </w:rPr>
        <w:t>“</w:t>
      </w:r>
      <w:r w:rsidR="00EC1C2D">
        <w:rPr>
          <w:rFonts w:ascii="Times New Roman" w:hAnsi="Times New Roman" w:cs="Times New Roman"/>
          <w:sz w:val="24"/>
          <w:szCs w:val="24"/>
        </w:rPr>
        <w:t xml:space="preserve"> (Davidová, </w:t>
      </w:r>
      <w:r w:rsidR="008B56B7">
        <w:rPr>
          <w:rFonts w:ascii="Times New Roman" w:hAnsi="Times New Roman" w:cs="Times New Roman"/>
          <w:sz w:val="24"/>
          <w:szCs w:val="24"/>
        </w:rPr>
        <w:t>2001, s. 9)</w:t>
      </w:r>
      <w:r w:rsidR="00307C67">
        <w:rPr>
          <w:rFonts w:ascii="Times New Roman" w:hAnsi="Times New Roman" w:cs="Times New Roman"/>
          <w:sz w:val="24"/>
          <w:szCs w:val="24"/>
        </w:rPr>
        <w:t>.</w:t>
      </w:r>
    </w:p>
    <w:p w:rsidR="00656D6B" w:rsidRPr="0089320A" w:rsidRDefault="00E86DF1" w:rsidP="00201B30">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V České republice převažuje odmítavý postoj k některým etnickým skupinám, zejména největším problémem je postoj k romské menšině. Romové jsou jedinou národnostní menšinou v České republice, která se svými antropologickými rysy zjevně odlišuje od majority. </w:t>
      </w:r>
    </w:p>
    <w:p w:rsidR="00656D6B" w:rsidRPr="001C1BF2" w:rsidRDefault="00656D6B" w:rsidP="002F4FDA">
      <w:pPr>
        <w:pStyle w:val="Odstavecseseznamem"/>
        <w:numPr>
          <w:ilvl w:val="1"/>
          <w:numId w:val="16"/>
        </w:numPr>
        <w:spacing w:after="480" w:line="360" w:lineRule="auto"/>
        <w:ind w:left="0" w:firstLine="0"/>
        <w:contextualSpacing w:val="0"/>
        <w:jc w:val="both"/>
        <w:outlineLvl w:val="1"/>
        <w:rPr>
          <w:rFonts w:ascii="Times New Roman" w:hAnsi="Times New Roman" w:cs="Times New Roman"/>
          <w:b/>
          <w:sz w:val="30"/>
          <w:szCs w:val="30"/>
        </w:rPr>
      </w:pPr>
      <w:bookmarkStart w:id="3" w:name="_Toc320377228"/>
      <w:r w:rsidRPr="001C1BF2">
        <w:rPr>
          <w:rFonts w:ascii="Times New Roman" w:hAnsi="Times New Roman" w:cs="Times New Roman"/>
          <w:b/>
          <w:sz w:val="30"/>
          <w:szCs w:val="30"/>
        </w:rPr>
        <w:lastRenderedPageBreak/>
        <w:t>Etnické charakteristiky</w:t>
      </w:r>
      <w:bookmarkEnd w:id="3"/>
    </w:p>
    <w:p w:rsidR="00C66E7E" w:rsidRPr="0089320A" w:rsidRDefault="00C66E7E" w:rsidP="00201B30">
      <w:pPr>
        <w:spacing w:after="0" w:line="360" w:lineRule="auto"/>
        <w:ind w:firstLine="567"/>
        <w:jc w:val="both"/>
        <w:rPr>
          <w:rFonts w:ascii="Times New Roman" w:hAnsi="Times New Roman" w:cs="Times New Roman"/>
          <w:sz w:val="24"/>
          <w:szCs w:val="24"/>
        </w:rPr>
      </w:pPr>
      <w:r w:rsidRPr="0089320A">
        <w:rPr>
          <w:rFonts w:ascii="Times New Roman" w:hAnsi="Times New Roman" w:cs="Times New Roman"/>
          <w:sz w:val="24"/>
          <w:szCs w:val="24"/>
        </w:rPr>
        <w:t xml:space="preserve">Etnické charakteristiky Romů představují </w:t>
      </w:r>
      <w:r w:rsidRPr="0089320A">
        <w:rPr>
          <w:rFonts w:ascii="Times New Roman" w:hAnsi="Times New Roman" w:cs="Times New Roman"/>
          <w:i/>
          <w:sz w:val="24"/>
          <w:szCs w:val="24"/>
        </w:rPr>
        <w:t xml:space="preserve">„v průběhu vytvořený soubor pravidel, vnitřních zákonů a norem, hodnotového systému a normativního chování, z něhož vyrůstá jejich způsob života a kultura“ </w:t>
      </w:r>
      <w:r w:rsidRPr="0089320A">
        <w:rPr>
          <w:rFonts w:ascii="Times New Roman" w:hAnsi="Times New Roman" w:cs="Times New Roman"/>
          <w:sz w:val="24"/>
          <w:szCs w:val="24"/>
        </w:rPr>
        <w:t>(Davidová, 2001, s. 21)</w:t>
      </w:r>
      <w:r w:rsidR="00307C67" w:rsidRPr="0089320A">
        <w:rPr>
          <w:rFonts w:ascii="Times New Roman" w:hAnsi="Times New Roman" w:cs="Times New Roman"/>
          <w:sz w:val="24"/>
          <w:szCs w:val="24"/>
        </w:rPr>
        <w:t>.</w:t>
      </w:r>
      <w:r w:rsidRPr="0089320A">
        <w:rPr>
          <w:rFonts w:ascii="Times New Roman" w:hAnsi="Times New Roman" w:cs="Times New Roman"/>
          <w:sz w:val="24"/>
          <w:szCs w:val="24"/>
        </w:rPr>
        <w:t xml:space="preserve"> </w:t>
      </w:r>
    </w:p>
    <w:p w:rsidR="00C66E7E" w:rsidRDefault="00C7458E" w:rsidP="00201B30">
      <w:pPr>
        <w:pStyle w:val="Odstavecseseznamem"/>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Romové představují podle </w:t>
      </w:r>
      <w:r w:rsidR="00D91E77">
        <w:rPr>
          <w:rFonts w:ascii="Times New Roman" w:hAnsi="Times New Roman" w:cs="Times New Roman"/>
          <w:sz w:val="24"/>
          <w:szCs w:val="24"/>
        </w:rPr>
        <w:t>Kajanové (2009)</w:t>
      </w:r>
      <w:r>
        <w:rPr>
          <w:rFonts w:ascii="Times New Roman" w:hAnsi="Times New Roman" w:cs="Times New Roman"/>
          <w:sz w:val="24"/>
          <w:szCs w:val="24"/>
        </w:rPr>
        <w:t xml:space="preserve"> výraznou etnickou skupinu. Etnikum, etnická skupina je však vymezení širší než skupina národnostní, tedy než statut národnosti. </w:t>
      </w:r>
      <w:r w:rsidR="00656D6B" w:rsidRPr="00656D6B">
        <w:rPr>
          <w:rFonts w:ascii="Times New Roman" w:hAnsi="Times New Roman" w:cs="Times New Roman"/>
          <w:sz w:val="24"/>
          <w:szCs w:val="24"/>
        </w:rPr>
        <w:t xml:space="preserve">Etnické </w:t>
      </w:r>
      <w:r w:rsidR="00656D6B">
        <w:rPr>
          <w:rFonts w:ascii="Times New Roman" w:hAnsi="Times New Roman" w:cs="Times New Roman"/>
          <w:sz w:val="24"/>
          <w:szCs w:val="24"/>
        </w:rPr>
        <w:t xml:space="preserve">charakteristiky jsou specifické pro Romy na celém světě. </w:t>
      </w:r>
      <w:r w:rsidR="007E62D2">
        <w:rPr>
          <w:rFonts w:ascii="Times New Roman" w:hAnsi="Times New Roman" w:cs="Times New Roman"/>
          <w:sz w:val="24"/>
          <w:szCs w:val="24"/>
        </w:rPr>
        <w:t>Většina romského etnika má společný indický původ, společný jazyk, podobný historický vývoj, kulturu a v neposlední řadě hodnotové orientace. Uvedená specifika spojují Romy do jednoho etnického celku</w:t>
      </w:r>
      <w:r w:rsidR="00C66E7E">
        <w:rPr>
          <w:rFonts w:ascii="Times New Roman" w:hAnsi="Times New Roman" w:cs="Times New Roman"/>
          <w:sz w:val="24"/>
          <w:szCs w:val="24"/>
        </w:rPr>
        <w:t xml:space="preserve">, nejde však o jednolitý a homogenní celek, jak se mnohdy zevšeobecňuje. Jsou diferencování podle: </w:t>
      </w:r>
    </w:p>
    <w:p w:rsidR="00C66E7E" w:rsidRDefault="00C66E7E" w:rsidP="002F4FDA">
      <w:pPr>
        <w:pStyle w:val="Odstavecseseznamem"/>
        <w:numPr>
          <w:ilvl w:val="0"/>
          <w:numId w:val="6"/>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jednotlivých zemí, kde se usadili,</w:t>
      </w:r>
    </w:p>
    <w:p w:rsidR="00C66E7E" w:rsidRDefault="00C66E7E" w:rsidP="002F4FDA">
      <w:pPr>
        <w:pStyle w:val="Odstavecseseznamem"/>
        <w:numPr>
          <w:ilvl w:val="0"/>
          <w:numId w:val="6"/>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rozdílnosti prostředí, kde žijí, </w:t>
      </w:r>
    </w:p>
    <w:p w:rsidR="00C66E7E" w:rsidRDefault="00C66E7E" w:rsidP="002F4FDA">
      <w:pPr>
        <w:pStyle w:val="Odstavecseseznamem"/>
        <w:numPr>
          <w:ilvl w:val="0"/>
          <w:numId w:val="6"/>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příslušnosti k jednotlivým skupinám,</w:t>
      </w:r>
    </w:p>
    <w:p w:rsidR="00C66E7E" w:rsidRDefault="00C66E7E" w:rsidP="002F4FDA">
      <w:pPr>
        <w:pStyle w:val="Odstavecseseznamem"/>
        <w:numPr>
          <w:ilvl w:val="0"/>
          <w:numId w:val="6"/>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sociálního postavení,</w:t>
      </w:r>
    </w:p>
    <w:p w:rsidR="00C66E7E" w:rsidRDefault="00C66E7E" w:rsidP="002F4FDA">
      <w:pPr>
        <w:pStyle w:val="Odstavecseseznamem"/>
        <w:numPr>
          <w:ilvl w:val="0"/>
          <w:numId w:val="6"/>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sociální stratifikace,</w:t>
      </w:r>
    </w:p>
    <w:p w:rsidR="00C66E7E" w:rsidRPr="00201B30" w:rsidRDefault="00C66E7E" w:rsidP="002F4FDA">
      <w:pPr>
        <w:pStyle w:val="Odstavecseseznamem"/>
        <w:numPr>
          <w:ilvl w:val="0"/>
          <w:numId w:val="6"/>
        </w:numPr>
        <w:spacing w:line="360" w:lineRule="auto"/>
        <w:ind w:left="0" w:firstLine="0"/>
        <w:jc w:val="both"/>
        <w:rPr>
          <w:rFonts w:ascii="Times New Roman" w:hAnsi="Times New Roman" w:cs="Times New Roman"/>
          <w:sz w:val="24"/>
          <w:szCs w:val="24"/>
        </w:rPr>
      </w:pPr>
      <w:r w:rsidRPr="00201B30">
        <w:rPr>
          <w:rFonts w:ascii="Times New Roman" w:hAnsi="Times New Roman" w:cs="Times New Roman"/>
          <w:sz w:val="24"/>
          <w:szCs w:val="24"/>
        </w:rPr>
        <w:t>způsobu a kvality života.</w:t>
      </w:r>
    </w:p>
    <w:p w:rsidR="0089320A" w:rsidRDefault="00C66E7E" w:rsidP="00201B30">
      <w:pPr>
        <w:spacing w:after="480" w:line="360" w:lineRule="auto"/>
        <w:ind w:firstLine="567"/>
        <w:jc w:val="both"/>
        <w:rPr>
          <w:rFonts w:ascii="Times New Roman" w:hAnsi="Times New Roman" w:cs="Times New Roman"/>
          <w:sz w:val="24"/>
          <w:szCs w:val="24"/>
        </w:rPr>
      </w:pPr>
      <w:r w:rsidRPr="00307C67">
        <w:rPr>
          <w:rFonts w:ascii="Times New Roman" w:hAnsi="Times New Roman" w:cs="Times New Roman"/>
          <w:i/>
          <w:sz w:val="24"/>
          <w:szCs w:val="24"/>
        </w:rPr>
        <w:t>„</w:t>
      </w:r>
      <w:r w:rsidR="00307C67" w:rsidRPr="00307C67">
        <w:rPr>
          <w:rFonts w:ascii="Times New Roman" w:hAnsi="Times New Roman" w:cs="Times New Roman"/>
          <w:i/>
          <w:sz w:val="24"/>
          <w:szCs w:val="24"/>
        </w:rPr>
        <w:t xml:space="preserve">Vztah k vlastní etnicko – </w:t>
      </w:r>
      <w:r w:rsidRPr="00307C67">
        <w:rPr>
          <w:rFonts w:ascii="Times New Roman" w:hAnsi="Times New Roman" w:cs="Times New Roman"/>
          <w:i/>
          <w:sz w:val="24"/>
          <w:szCs w:val="24"/>
        </w:rPr>
        <w:t xml:space="preserve">národnostní identitě, stejně jako charakter způsobu života </w:t>
      </w:r>
      <w:r w:rsidR="00201B30">
        <w:rPr>
          <w:rFonts w:ascii="Times New Roman" w:hAnsi="Times New Roman" w:cs="Times New Roman"/>
          <w:i/>
          <w:sz w:val="24"/>
          <w:szCs w:val="24"/>
        </w:rPr>
        <w:br/>
      </w:r>
      <w:r w:rsidRPr="00307C67">
        <w:rPr>
          <w:rFonts w:ascii="Times New Roman" w:hAnsi="Times New Roman" w:cs="Times New Roman"/>
          <w:i/>
          <w:sz w:val="24"/>
          <w:szCs w:val="24"/>
        </w:rPr>
        <w:t>a kultury je dnes opravdu velmi rozrůzněný a diferenc</w:t>
      </w:r>
      <w:r w:rsidR="00307C67" w:rsidRPr="00307C67">
        <w:rPr>
          <w:rFonts w:ascii="Times New Roman" w:hAnsi="Times New Roman" w:cs="Times New Roman"/>
          <w:i/>
          <w:sz w:val="24"/>
          <w:szCs w:val="24"/>
        </w:rPr>
        <w:t>ovaný podle jednotlivých skupin</w:t>
      </w:r>
      <w:r w:rsidRPr="00307C67">
        <w:rPr>
          <w:rFonts w:ascii="Times New Roman" w:hAnsi="Times New Roman" w:cs="Times New Roman"/>
          <w:i/>
          <w:sz w:val="24"/>
          <w:szCs w:val="24"/>
        </w:rPr>
        <w:t>“</w:t>
      </w:r>
      <w:r>
        <w:rPr>
          <w:rFonts w:ascii="Times New Roman" w:hAnsi="Times New Roman" w:cs="Times New Roman"/>
          <w:sz w:val="24"/>
          <w:szCs w:val="24"/>
        </w:rPr>
        <w:t xml:space="preserve"> (</w:t>
      </w:r>
      <w:r w:rsidR="005654C3">
        <w:rPr>
          <w:rFonts w:ascii="Times New Roman" w:hAnsi="Times New Roman" w:cs="Times New Roman"/>
          <w:sz w:val="24"/>
          <w:szCs w:val="24"/>
        </w:rPr>
        <w:t>Davidová, 2001, s. 22)</w:t>
      </w:r>
      <w:r w:rsidR="00307C67">
        <w:rPr>
          <w:rFonts w:ascii="Times New Roman" w:hAnsi="Times New Roman" w:cs="Times New Roman"/>
          <w:sz w:val="24"/>
          <w:szCs w:val="24"/>
        </w:rPr>
        <w:t>.</w:t>
      </w:r>
      <w:r w:rsidR="005654C3">
        <w:rPr>
          <w:rFonts w:ascii="Times New Roman" w:hAnsi="Times New Roman" w:cs="Times New Roman"/>
          <w:sz w:val="24"/>
          <w:szCs w:val="24"/>
        </w:rPr>
        <w:t xml:space="preserve"> </w:t>
      </w:r>
    </w:p>
    <w:p w:rsidR="00851EB5" w:rsidRDefault="0089320A" w:rsidP="00201B30">
      <w:pPr>
        <w:rPr>
          <w:rFonts w:ascii="Times New Roman" w:hAnsi="Times New Roman" w:cs="Times New Roman"/>
          <w:sz w:val="24"/>
          <w:szCs w:val="24"/>
        </w:rPr>
      </w:pPr>
      <w:r>
        <w:rPr>
          <w:rFonts w:ascii="Times New Roman" w:hAnsi="Times New Roman" w:cs="Times New Roman"/>
          <w:sz w:val="24"/>
          <w:szCs w:val="24"/>
        </w:rPr>
        <w:br w:type="page"/>
      </w:r>
    </w:p>
    <w:p w:rsidR="00851EB5" w:rsidRPr="0089320A" w:rsidRDefault="00851EB5" w:rsidP="002F4FDA">
      <w:pPr>
        <w:pStyle w:val="Odstavecseseznamem"/>
        <w:numPr>
          <w:ilvl w:val="1"/>
          <w:numId w:val="16"/>
        </w:numPr>
        <w:spacing w:after="480" w:line="360" w:lineRule="auto"/>
        <w:ind w:left="0" w:firstLine="0"/>
        <w:contextualSpacing w:val="0"/>
        <w:jc w:val="both"/>
        <w:outlineLvl w:val="1"/>
        <w:rPr>
          <w:rFonts w:ascii="Times New Roman" w:hAnsi="Times New Roman" w:cs="Times New Roman"/>
          <w:b/>
          <w:sz w:val="30"/>
          <w:szCs w:val="30"/>
        </w:rPr>
      </w:pPr>
      <w:bookmarkStart w:id="4" w:name="_Toc320377229"/>
      <w:r w:rsidRPr="00851EB5">
        <w:rPr>
          <w:rFonts w:ascii="Times New Roman" w:hAnsi="Times New Roman" w:cs="Times New Roman"/>
          <w:b/>
          <w:sz w:val="30"/>
          <w:szCs w:val="30"/>
        </w:rPr>
        <w:lastRenderedPageBreak/>
        <w:t xml:space="preserve">Dělení Romů v České </w:t>
      </w:r>
      <w:r>
        <w:rPr>
          <w:rFonts w:ascii="Times New Roman" w:hAnsi="Times New Roman" w:cs="Times New Roman"/>
          <w:b/>
          <w:sz w:val="30"/>
          <w:szCs w:val="30"/>
        </w:rPr>
        <w:t>republice</w:t>
      </w:r>
      <w:bookmarkEnd w:id="4"/>
    </w:p>
    <w:p w:rsidR="00851EB5" w:rsidRDefault="005654C3" w:rsidP="00201B30">
      <w:pPr>
        <w:pStyle w:val="Odstavecseseznamem"/>
        <w:spacing w:line="360" w:lineRule="auto"/>
        <w:ind w:left="0" w:firstLine="567"/>
        <w:contextualSpacing w:val="0"/>
        <w:jc w:val="both"/>
        <w:rPr>
          <w:rFonts w:ascii="Times New Roman" w:hAnsi="Times New Roman" w:cs="Times New Roman"/>
          <w:sz w:val="24"/>
          <w:szCs w:val="24"/>
        </w:rPr>
      </w:pPr>
      <w:r w:rsidRPr="00851EB5">
        <w:rPr>
          <w:rFonts w:ascii="Times New Roman" w:hAnsi="Times New Roman" w:cs="Times New Roman"/>
          <w:sz w:val="24"/>
          <w:szCs w:val="24"/>
        </w:rPr>
        <w:t xml:space="preserve">Kajanová (2009) uvádí následující subetnické dělení Romů v České republice: </w:t>
      </w:r>
    </w:p>
    <w:p w:rsidR="005654C3" w:rsidRPr="0089320A" w:rsidRDefault="005654C3" w:rsidP="002F4FDA">
      <w:pPr>
        <w:pStyle w:val="Odstavecseseznamem"/>
        <w:numPr>
          <w:ilvl w:val="0"/>
          <w:numId w:val="22"/>
        </w:numPr>
        <w:spacing w:line="360" w:lineRule="auto"/>
        <w:ind w:left="567" w:hanging="567"/>
        <w:jc w:val="both"/>
        <w:rPr>
          <w:rFonts w:ascii="Times New Roman" w:hAnsi="Times New Roman" w:cs="Times New Roman"/>
          <w:sz w:val="24"/>
          <w:szCs w:val="24"/>
        </w:rPr>
      </w:pPr>
      <w:r w:rsidRPr="0089320A">
        <w:rPr>
          <w:rFonts w:ascii="Times New Roman" w:hAnsi="Times New Roman" w:cs="Times New Roman"/>
          <w:sz w:val="24"/>
          <w:szCs w:val="24"/>
        </w:rPr>
        <w:t>Slovenští Romové, žijící v České republice. Přišli migrací</w:t>
      </w:r>
      <w:r w:rsidR="00234E5A">
        <w:rPr>
          <w:rFonts w:ascii="Times New Roman" w:hAnsi="Times New Roman" w:cs="Times New Roman"/>
          <w:sz w:val="24"/>
          <w:szCs w:val="24"/>
        </w:rPr>
        <w:t xml:space="preserve"> po 2. světové válce</w:t>
      </w:r>
      <w:r w:rsidR="00851EB5" w:rsidRPr="0089320A">
        <w:rPr>
          <w:rFonts w:ascii="Times New Roman" w:hAnsi="Times New Roman" w:cs="Times New Roman"/>
          <w:sz w:val="24"/>
          <w:szCs w:val="24"/>
        </w:rPr>
        <w:t xml:space="preserve"> </w:t>
      </w:r>
      <w:r w:rsidRPr="0089320A">
        <w:rPr>
          <w:rFonts w:ascii="Times New Roman" w:hAnsi="Times New Roman" w:cs="Times New Roman"/>
          <w:sz w:val="24"/>
          <w:szCs w:val="24"/>
        </w:rPr>
        <w:t xml:space="preserve">ze Slovenska. Zaujímají převažující procento ze všech Romů. </w:t>
      </w:r>
    </w:p>
    <w:p w:rsidR="005654C3" w:rsidRDefault="005654C3" w:rsidP="002F4FDA">
      <w:pPr>
        <w:pStyle w:val="Odstavecseseznamem"/>
        <w:numPr>
          <w:ilvl w:val="0"/>
          <w:numId w:val="2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Maďarští Romové</w:t>
      </w:r>
      <w:r w:rsidR="00851EB5">
        <w:rPr>
          <w:rFonts w:ascii="Times New Roman" w:hAnsi="Times New Roman" w:cs="Times New Roman"/>
          <w:sz w:val="24"/>
          <w:szCs w:val="24"/>
        </w:rPr>
        <w:t xml:space="preserve"> se od slovenských Romů odlišují jazykovou skupinou </w:t>
      </w:r>
      <w:r w:rsidR="00234E5A">
        <w:rPr>
          <w:rFonts w:ascii="Times New Roman" w:hAnsi="Times New Roman" w:cs="Times New Roman"/>
          <w:sz w:val="24"/>
          <w:szCs w:val="24"/>
        </w:rPr>
        <w:br/>
      </w:r>
      <w:r w:rsidR="00851EB5">
        <w:rPr>
          <w:rFonts w:ascii="Times New Roman" w:hAnsi="Times New Roman" w:cs="Times New Roman"/>
          <w:sz w:val="24"/>
          <w:szCs w:val="24"/>
        </w:rPr>
        <w:t xml:space="preserve">tzv. maďarské romštiny, za maďarské Romy se považují. Přišli také migrací </w:t>
      </w:r>
      <w:r w:rsidR="00851EB5">
        <w:rPr>
          <w:rFonts w:ascii="Times New Roman" w:hAnsi="Times New Roman" w:cs="Times New Roman"/>
          <w:sz w:val="24"/>
          <w:szCs w:val="24"/>
        </w:rPr>
        <w:br/>
        <w:t xml:space="preserve">ze Slovenska, někteří i z Maďarska. Slovenští Romové společně s maďarskými představují téměř 85 procent romského obyvatelstva v České republice. </w:t>
      </w:r>
    </w:p>
    <w:p w:rsidR="00851EB5" w:rsidRDefault="00851EB5" w:rsidP="002F4FDA">
      <w:pPr>
        <w:pStyle w:val="Odstavecseseznamem"/>
        <w:numPr>
          <w:ilvl w:val="0"/>
          <w:numId w:val="2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Čeští a moravští Cikáni/Romové, kteří žili v Čechách a především na jižní Moravě. Usadili se od doby vlády Marie – Terezie a Josefa II. v 18. století. Převážně se jednalo </w:t>
      </w:r>
      <w:r w:rsidR="00201B30">
        <w:rPr>
          <w:rFonts w:ascii="Times New Roman" w:hAnsi="Times New Roman" w:cs="Times New Roman"/>
          <w:sz w:val="24"/>
          <w:szCs w:val="24"/>
        </w:rPr>
        <w:br/>
      </w:r>
      <w:r>
        <w:rPr>
          <w:rFonts w:ascii="Times New Roman" w:hAnsi="Times New Roman" w:cs="Times New Roman"/>
          <w:sz w:val="24"/>
          <w:szCs w:val="24"/>
        </w:rPr>
        <w:t>o řemeslníky, kováře a pomocné zemědělské pracovníky, košíkáře. Za nastupujícího období nacismu by</w:t>
      </w:r>
      <w:r w:rsidR="00234E5A">
        <w:rPr>
          <w:rFonts w:ascii="Times New Roman" w:hAnsi="Times New Roman" w:cs="Times New Roman"/>
          <w:sz w:val="24"/>
          <w:szCs w:val="24"/>
        </w:rPr>
        <w:t xml:space="preserve">li, stejně jako Židé, posílání </w:t>
      </w:r>
      <w:r>
        <w:rPr>
          <w:rFonts w:ascii="Times New Roman" w:hAnsi="Times New Roman" w:cs="Times New Roman"/>
          <w:sz w:val="24"/>
          <w:szCs w:val="24"/>
        </w:rPr>
        <w:t xml:space="preserve">do pracovních a později do koncentračních táborů, odkud se většina z nich nevrátila. </w:t>
      </w:r>
    </w:p>
    <w:p w:rsidR="00851EB5" w:rsidRDefault="00851EB5" w:rsidP="002F4FDA">
      <w:pPr>
        <w:pStyle w:val="Odstavecseseznamem"/>
        <w:numPr>
          <w:ilvl w:val="0"/>
          <w:numId w:val="22"/>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Němečtí Cikáni – Sintové, kteří u nás dnes žijí v malém počtu. Udržují si svůj jazyk </w:t>
      </w:r>
      <w:r w:rsidR="00201B30">
        <w:rPr>
          <w:rFonts w:ascii="Times New Roman" w:hAnsi="Times New Roman" w:cs="Times New Roman"/>
          <w:sz w:val="24"/>
          <w:szCs w:val="24"/>
        </w:rPr>
        <w:br/>
      </w:r>
      <w:r>
        <w:rPr>
          <w:rFonts w:ascii="Times New Roman" w:hAnsi="Times New Roman" w:cs="Times New Roman"/>
          <w:sz w:val="24"/>
          <w:szCs w:val="24"/>
        </w:rPr>
        <w:t>a svou identitu. Mají své příbuzné v N</w:t>
      </w:r>
      <w:r w:rsidR="00234E5A">
        <w:rPr>
          <w:rFonts w:ascii="Times New Roman" w:hAnsi="Times New Roman" w:cs="Times New Roman"/>
          <w:sz w:val="24"/>
          <w:szCs w:val="24"/>
        </w:rPr>
        <w:t xml:space="preserve">ěmecku, ve Francii, v Rakousku </w:t>
      </w:r>
      <w:r w:rsidR="00234E5A">
        <w:rPr>
          <w:rFonts w:ascii="Times New Roman" w:hAnsi="Times New Roman" w:cs="Times New Roman"/>
          <w:sz w:val="24"/>
          <w:szCs w:val="24"/>
        </w:rPr>
        <w:br/>
      </w:r>
      <w:r>
        <w:rPr>
          <w:rFonts w:ascii="Times New Roman" w:hAnsi="Times New Roman" w:cs="Times New Roman"/>
          <w:sz w:val="24"/>
          <w:szCs w:val="24"/>
        </w:rPr>
        <w:t xml:space="preserve">a dalších zemích. </w:t>
      </w:r>
    </w:p>
    <w:p w:rsidR="00851EB5" w:rsidRDefault="00851EB5" w:rsidP="002F4FDA">
      <w:pPr>
        <w:pStyle w:val="Odstavecseseznamem"/>
        <w:numPr>
          <w:ilvl w:val="0"/>
          <w:numId w:val="22"/>
        </w:numPr>
        <w:spacing w:after="480" w:line="36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 xml:space="preserve">Olašští Romové představují </w:t>
      </w:r>
      <w:r w:rsidR="003C3870">
        <w:rPr>
          <w:rFonts w:ascii="Times New Roman" w:hAnsi="Times New Roman" w:cs="Times New Roman"/>
          <w:sz w:val="24"/>
          <w:szCs w:val="24"/>
        </w:rPr>
        <w:t>10</w:t>
      </w:r>
      <w:r>
        <w:rPr>
          <w:rFonts w:ascii="Times New Roman" w:hAnsi="Times New Roman" w:cs="Times New Roman"/>
          <w:sz w:val="24"/>
          <w:szCs w:val="24"/>
        </w:rPr>
        <w:t xml:space="preserve"> procent romských obyvatel žijících v České republice. Jedná se o nejodlišnější, specifickou skupinu romského etnika, která si udržuje stále svůj jazyk, své tradic</w:t>
      </w:r>
      <w:r w:rsidR="00FA0710">
        <w:rPr>
          <w:rFonts w:ascii="Times New Roman" w:hAnsi="Times New Roman" w:cs="Times New Roman"/>
          <w:sz w:val="24"/>
          <w:szCs w:val="24"/>
        </w:rPr>
        <w:t>e</w:t>
      </w:r>
      <w:r>
        <w:rPr>
          <w:rFonts w:ascii="Times New Roman" w:hAnsi="Times New Roman" w:cs="Times New Roman"/>
          <w:sz w:val="24"/>
          <w:szCs w:val="24"/>
        </w:rPr>
        <w:t xml:space="preserve"> a taktéž svůj společenský systém</w:t>
      </w:r>
      <w:r w:rsidR="00E93854">
        <w:rPr>
          <w:rFonts w:ascii="Times New Roman" w:hAnsi="Times New Roman" w:cs="Times New Roman"/>
          <w:sz w:val="24"/>
          <w:szCs w:val="24"/>
        </w:rPr>
        <w:t xml:space="preserve"> spočívající v autoritách starších – rodo</w:t>
      </w:r>
      <w:r w:rsidR="00201B30">
        <w:rPr>
          <w:rFonts w:ascii="Times New Roman" w:hAnsi="Times New Roman" w:cs="Times New Roman"/>
          <w:sz w:val="24"/>
          <w:szCs w:val="24"/>
        </w:rPr>
        <w:t xml:space="preserve">vých představitelů, tzv. králů </w:t>
      </w:r>
      <w:r w:rsidR="00E93854">
        <w:rPr>
          <w:rFonts w:ascii="Times New Roman" w:hAnsi="Times New Roman" w:cs="Times New Roman"/>
          <w:sz w:val="24"/>
          <w:szCs w:val="24"/>
        </w:rPr>
        <w:t xml:space="preserve">a s vnitřními soudy, tzv. kris. </w:t>
      </w:r>
    </w:p>
    <w:p w:rsidR="00E93854" w:rsidRDefault="005D57F8" w:rsidP="002F4FDA">
      <w:pPr>
        <w:pStyle w:val="Odstavecseseznamem"/>
        <w:numPr>
          <w:ilvl w:val="1"/>
          <w:numId w:val="16"/>
        </w:numPr>
        <w:spacing w:after="480" w:line="360" w:lineRule="auto"/>
        <w:ind w:left="0" w:firstLine="0"/>
        <w:contextualSpacing w:val="0"/>
        <w:jc w:val="both"/>
        <w:outlineLvl w:val="1"/>
        <w:rPr>
          <w:rFonts w:ascii="Times New Roman" w:hAnsi="Times New Roman" w:cs="Times New Roman"/>
          <w:b/>
          <w:sz w:val="30"/>
          <w:szCs w:val="30"/>
        </w:rPr>
      </w:pPr>
      <w:bookmarkStart w:id="5" w:name="_Toc320377230"/>
      <w:r>
        <w:rPr>
          <w:rFonts w:ascii="Times New Roman" w:hAnsi="Times New Roman" w:cs="Times New Roman"/>
          <w:b/>
          <w:sz w:val="30"/>
          <w:szCs w:val="30"/>
        </w:rPr>
        <w:t>Výchova a v</w:t>
      </w:r>
      <w:r w:rsidR="00E93854" w:rsidRPr="00E93854">
        <w:rPr>
          <w:rFonts w:ascii="Times New Roman" w:hAnsi="Times New Roman" w:cs="Times New Roman"/>
          <w:b/>
          <w:sz w:val="30"/>
          <w:szCs w:val="30"/>
        </w:rPr>
        <w:t>zdělávání Romů</w:t>
      </w:r>
      <w:r w:rsidR="007C799C">
        <w:rPr>
          <w:rFonts w:ascii="Times New Roman" w:hAnsi="Times New Roman" w:cs="Times New Roman"/>
          <w:b/>
          <w:sz w:val="30"/>
          <w:szCs w:val="30"/>
        </w:rPr>
        <w:t xml:space="preserve"> v České republice</w:t>
      </w:r>
      <w:bookmarkEnd w:id="5"/>
    </w:p>
    <w:p w:rsidR="00234E5A" w:rsidRDefault="005D57F8" w:rsidP="00201B30">
      <w:pPr>
        <w:pStyle w:val="Odstavecseseznamem"/>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V romské komunitě se setkáváme s odlišným pojetím výchovy. </w:t>
      </w:r>
      <w:r w:rsidRPr="00307C67">
        <w:rPr>
          <w:rFonts w:ascii="Times New Roman" w:hAnsi="Times New Roman" w:cs="Times New Roman"/>
          <w:i/>
          <w:sz w:val="24"/>
          <w:szCs w:val="24"/>
        </w:rPr>
        <w:t>„Výchovu v komunitě Romů lze vnímat jako cílené působení subjektu na objekt, s vědomím intencionálních</w:t>
      </w:r>
      <w:r w:rsidR="00307C67" w:rsidRPr="00307C67">
        <w:rPr>
          <w:rFonts w:ascii="Times New Roman" w:hAnsi="Times New Roman" w:cs="Times New Roman"/>
          <w:i/>
          <w:sz w:val="24"/>
          <w:szCs w:val="24"/>
        </w:rPr>
        <w:t xml:space="preserve"> </w:t>
      </w:r>
      <w:r w:rsidR="00201B30">
        <w:rPr>
          <w:rFonts w:ascii="Times New Roman" w:hAnsi="Times New Roman" w:cs="Times New Roman"/>
          <w:i/>
          <w:sz w:val="24"/>
          <w:szCs w:val="24"/>
        </w:rPr>
        <w:br/>
      </w:r>
      <w:r w:rsidR="00307C67" w:rsidRPr="00307C67">
        <w:rPr>
          <w:rFonts w:ascii="Times New Roman" w:hAnsi="Times New Roman" w:cs="Times New Roman"/>
          <w:i/>
          <w:sz w:val="24"/>
          <w:szCs w:val="24"/>
        </w:rPr>
        <w:t>a funkcionálních vlivů výchovy</w:t>
      </w:r>
      <w:r w:rsidRPr="00307C67">
        <w:rPr>
          <w:rFonts w:ascii="Times New Roman" w:hAnsi="Times New Roman" w:cs="Times New Roman"/>
          <w:i/>
          <w:sz w:val="24"/>
          <w:szCs w:val="24"/>
        </w:rPr>
        <w:t xml:space="preserve">“ </w:t>
      </w:r>
      <w:r>
        <w:rPr>
          <w:rFonts w:ascii="Times New Roman" w:hAnsi="Times New Roman" w:cs="Times New Roman"/>
          <w:sz w:val="24"/>
          <w:szCs w:val="24"/>
        </w:rPr>
        <w:t>(Kaleja, 2011, s. 25)</w:t>
      </w:r>
      <w:r w:rsidR="00307C67">
        <w:rPr>
          <w:rFonts w:ascii="Times New Roman" w:hAnsi="Times New Roman" w:cs="Times New Roman"/>
          <w:sz w:val="24"/>
          <w:szCs w:val="24"/>
        </w:rPr>
        <w:t>.</w:t>
      </w:r>
      <w:r w:rsidR="0000459B">
        <w:rPr>
          <w:rFonts w:ascii="Times New Roman" w:hAnsi="Times New Roman" w:cs="Times New Roman"/>
          <w:sz w:val="24"/>
          <w:szCs w:val="24"/>
        </w:rPr>
        <w:t xml:space="preserve"> </w:t>
      </w:r>
    </w:p>
    <w:p w:rsidR="0000459B" w:rsidRPr="00234E5A" w:rsidRDefault="00234E5A" w:rsidP="00201B30">
      <w:pPr>
        <w:rPr>
          <w:rFonts w:ascii="Times New Roman" w:hAnsi="Times New Roman" w:cs="Times New Roman"/>
          <w:sz w:val="24"/>
          <w:szCs w:val="24"/>
        </w:rPr>
      </w:pPr>
      <w:r>
        <w:rPr>
          <w:rFonts w:ascii="Times New Roman" w:hAnsi="Times New Roman" w:cs="Times New Roman"/>
          <w:sz w:val="24"/>
          <w:szCs w:val="24"/>
        </w:rPr>
        <w:br w:type="page"/>
      </w:r>
    </w:p>
    <w:p w:rsidR="005D57F8" w:rsidRDefault="0000459B" w:rsidP="00201B30">
      <w:pPr>
        <w:pStyle w:val="Odstavecseseznamem"/>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Vzdělávací potřeby žáka </w:t>
      </w:r>
      <w:r w:rsidR="0037781A">
        <w:rPr>
          <w:rFonts w:ascii="Times New Roman" w:hAnsi="Times New Roman" w:cs="Times New Roman"/>
          <w:sz w:val="24"/>
          <w:szCs w:val="24"/>
        </w:rPr>
        <w:t xml:space="preserve">a </w:t>
      </w:r>
      <w:r>
        <w:rPr>
          <w:rFonts w:ascii="Times New Roman" w:hAnsi="Times New Roman" w:cs="Times New Roman"/>
          <w:sz w:val="24"/>
          <w:szCs w:val="24"/>
        </w:rPr>
        <w:t xml:space="preserve">cíle výchovně vzdělávacího procesu </w:t>
      </w:r>
      <w:r w:rsidR="00A466EC">
        <w:rPr>
          <w:rFonts w:ascii="Times New Roman" w:hAnsi="Times New Roman" w:cs="Times New Roman"/>
          <w:sz w:val="24"/>
          <w:szCs w:val="24"/>
        </w:rPr>
        <w:t xml:space="preserve">Kaleja (2011) rozlišuje </w:t>
      </w:r>
      <w:r>
        <w:rPr>
          <w:rFonts w:ascii="Times New Roman" w:hAnsi="Times New Roman" w:cs="Times New Roman"/>
          <w:sz w:val="24"/>
          <w:szCs w:val="24"/>
        </w:rPr>
        <w:t>následovně:</w:t>
      </w:r>
    </w:p>
    <w:p w:rsidR="0000459B" w:rsidRPr="00234E5A" w:rsidRDefault="0000459B" w:rsidP="002F4FDA">
      <w:pPr>
        <w:pStyle w:val="Odstavecseseznamem"/>
        <w:numPr>
          <w:ilvl w:val="0"/>
          <w:numId w:val="23"/>
        </w:numPr>
        <w:spacing w:line="360" w:lineRule="auto"/>
        <w:ind w:left="567" w:hanging="567"/>
        <w:jc w:val="both"/>
        <w:rPr>
          <w:rFonts w:ascii="Times New Roman" w:hAnsi="Times New Roman" w:cs="Times New Roman"/>
          <w:sz w:val="24"/>
          <w:szCs w:val="24"/>
        </w:rPr>
      </w:pPr>
      <w:r w:rsidRPr="00234E5A">
        <w:rPr>
          <w:rFonts w:ascii="Times New Roman" w:hAnsi="Times New Roman" w:cs="Times New Roman"/>
          <w:sz w:val="24"/>
          <w:szCs w:val="24"/>
        </w:rPr>
        <w:t xml:space="preserve">Adaptační cíl výchovy, který zajišťuje průběh adaptace žáka na nové společenské </w:t>
      </w:r>
      <w:r w:rsidR="00201B30">
        <w:rPr>
          <w:rFonts w:ascii="Times New Roman" w:hAnsi="Times New Roman" w:cs="Times New Roman"/>
          <w:sz w:val="24"/>
          <w:szCs w:val="24"/>
        </w:rPr>
        <w:br/>
      </w:r>
      <w:r w:rsidRPr="00234E5A">
        <w:rPr>
          <w:rFonts w:ascii="Times New Roman" w:hAnsi="Times New Roman" w:cs="Times New Roman"/>
          <w:sz w:val="24"/>
          <w:szCs w:val="24"/>
        </w:rPr>
        <w:t>a sociální podmínky výchovy. Na romského žáka jsou kladeny při nástupu do výchovně vzdělávací instituce nové požadavky z pohledu odlišného výchovného prostředí. Samotný průběh adaptace nezávisí pouze na samotném žákovi, ale také na učiteli, jeho pedagogických kompetencích, učitelových zvolených metodách a také prostředcích, které slouží k tomu, aby žák vnímal bezpečí nového prostředí.</w:t>
      </w:r>
    </w:p>
    <w:p w:rsidR="0000459B" w:rsidRDefault="0000459B" w:rsidP="002F4FDA">
      <w:pPr>
        <w:pStyle w:val="Odstavecseseznamem"/>
        <w:numPr>
          <w:ilvl w:val="0"/>
          <w:numId w:val="23"/>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Anticipační cíl výchovy, který u romských žáků vyžaduje velice důkladnou přípravu učitele v multikulturní a romologické rovině. Je třeba vycházet z porozumění situaci, rodinnému zázemí žáka,</w:t>
      </w:r>
      <w:r w:rsidR="00201B30">
        <w:rPr>
          <w:rFonts w:ascii="Times New Roman" w:hAnsi="Times New Roman" w:cs="Times New Roman"/>
          <w:sz w:val="24"/>
          <w:szCs w:val="24"/>
        </w:rPr>
        <w:t xml:space="preserve"> z aktivní komunikace s rodiči </w:t>
      </w:r>
      <w:r>
        <w:rPr>
          <w:rFonts w:ascii="Times New Roman" w:hAnsi="Times New Roman" w:cs="Times New Roman"/>
          <w:sz w:val="24"/>
          <w:szCs w:val="24"/>
        </w:rPr>
        <w:t xml:space="preserve">a odborníky. </w:t>
      </w:r>
      <w:r w:rsidR="0037781A">
        <w:rPr>
          <w:rFonts w:ascii="Times New Roman" w:hAnsi="Times New Roman" w:cs="Times New Roman"/>
          <w:sz w:val="24"/>
          <w:szCs w:val="24"/>
        </w:rPr>
        <w:t xml:space="preserve">Anticipační cíl může mít jednak charakter heteronomní, jenž vychází primárně od učitele, tak </w:t>
      </w:r>
      <w:r w:rsidR="00201B30">
        <w:rPr>
          <w:rFonts w:ascii="Times New Roman" w:hAnsi="Times New Roman" w:cs="Times New Roman"/>
          <w:sz w:val="24"/>
          <w:szCs w:val="24"/>
        </w:rPr>
        <w:br/>
      </w:r>
      <w:r w:rsidR="0037781A">
        <w:rPr>
          <w:rFonts w:ascii="Times New Roman" w:hAnsi="Times New Roman" w:cs="Times New Roman"/>
          <w:sz w:val="24"/>
          <w:szCs w:val="24"/>
        </w:rPr>
        <w:t xml:space="preserve">i charakter autonomní, který vychází od samotného žáka. Nejvyšším stupněm výchovy je však sebevýchova. </w:t>
      </w:r>
    </w:p>
    <w:p w:rsidR="0037781A" w:rsidRDefault="0037781A" w:rsidP="002F4FDA">
      <w:pPr>
        <w:pStyle w:val="Odstavecseseznamem"/>
        <w:numPr>
          <w:ilvl w:val="0"/>
          <w:numId w:val="23"/>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Informativní cíl, kdy škola jakožto výchovně vzdělávací instituce zprostředkovává žákům co nejvíce potřebných informací do života.</w:t>
      </w:r>
    </w:p>
    <w:p w:rsidR="0037781A" w:rsidRDefault="0037781A" w:rsidP="002F4FDA">
      <w:pPr>
        <w:pStyle w:val="Odstavecseseznamem"/>
        <w:numPr>
          <w:ilvl w:val="0"/>
          <w:numId w:val="23"/>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Formativní cíl výchovy, který působí na širší potřeby žáka. Úkolem tohoto cílu je přirozené a zdravé formování osobnosti. Toto utváření osobnosti by mělo vycházet ze strany učitelů po důkladné pedagogické diagnostice socioedukativních zvláštností romského žáka.</w:t>
      </w:r>
    </w:p>
    <w:p w:rsidR="0037781A" w:rsidRDefault="0037781A" w:rsidP="002F4FDA">
      <w:pPr>
        <w:pStyle w:val="Odstavecseseznamem"/>
        <w:numPr>
          <w:ilvl w:val="0"/>
          <w:numId w:val="23"/>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Specifický cíl výchovy respektující žákovu individualitu. V tomto cíli učitel volí správný výchovný postup, zaměřuje se na konkrétní cíl výchovného působení. Učitel by měl respektovat jedinečnost všech žáků a volit vždy individuální přístup, jenž se opírá </w:t>
      </w:r>
      <w:r w:rsidR="00201B30">
        <w:rPr>
          <w:rFonts w:ascii="Times New Roman" w:hAnsi="Times New Roman" w:cs="Times New Roman"/>
          <w:sz w:val="24"/>
          <w:szCs w:val="24"/>
        </w:rPr>
        <w:br/>
      </w:r>
      <w:r>
        <w:rPr>
          <w:rFonts w:ascii="Times New Roman" w:hAnsi="Times New Roman" w:cs="Times New Roman"/>
          <w:sz w:val="24"/>
          <w:szCs w:val="24"/>
        </w:rPr>
        <w:t xml:space="preserve">o žákovu osobnost. </w:t>
      </w:r>
    </w:p>
    <w:p w:rsidR="0037781A" w:rsidRDefault="0037781A" w:rsidP="002F4FDA">
      <w:pPr>
        <w:pStyle w:val="Odstavecseseznamem"/>
        <w:numPr>
          <w:ilvl w:val="0"/>
          <w:numId w:val="23"/>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Obecný cíl výchovy spojuje všechny specifické cíle. Působí tak na celou strukturu osobnosti žáka. Lze jej pojmout jako integrující cíl výchovy. </w:t>
      </w:r>
    </w:p>
    <w:p w:rsidR="00214795" w:rsidRDefault="00214795" w:rsidP="002F4FDA">
      <w:pPr>
        <w:pStyle w:val="Odstavecseseznamem"/>
        <w:numPr>
          <w:ilvl w:val="0"/>
          <w:numId w:val="23"/>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Autonomní cíl by měl vycházet od jednotlivce. Žák, který žije v romském sociálním prostředí</w:t>
      </w:r>
      <w:r w:rsidR="00307C67">
        <w:rPr>
          <w:rFonts w:ascii="Times New Roman" w:hAnsi="Times New Roman" w:cs="Times New Roman"/>
          <w:sz w:val="24"/>
          <w:szCs w:val="24"/>
        </w:rPr>
        <w:t>,</w:t>
      </w:r>
      <w:r w:rsidR="00756990">
        <w:rPr>
          <w:rFonts w:ascii="Times New Roman" w:hAnsi="Times New Roman" w:cs="Times New Roman"/>
          <w:sz w:val="24"/>
          <w:szCs w:val="24"/>
        </w:rPr>
        <w:t xml:space="preserve"> má jiné komunikační </w:t>
      </w:r>
      <w:r>
        <w:rPr>
          <w:rFonts w:ascii="Times New Roman" w:hAnsi="Times New Roman" w:cs="Times New Roman"/>
          <w:sz w:val="24"/>
          <w:szCs w:val="24"/>
        </w:rPr>
        <w:t>vzory. To, co je v romské komunitě zcela v normě, nemusí však odpovídat normám majoritní společnosti a naopak.</w:t>
      </w:r>
    </w:p>
    <w:p w:rsidR="00214795" w:rsidRDefault="00214795" w:rsidP="002F4FDA">
      <w:pPr>
        <w:pStyle w:val="Odstavecseseznamem"/>
        <w:numPr>
          <w:ilvl w:val="0"/>
          <w:numId w:val="2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Individuální cíl je uplatňován při respektování žáka, jeho individuálních vlastností.</w:t>
      </w:r>
    </w:p>
    <w:p w:rsidR="0000459B" w:rsidRPr="00234E5A" w:rsidRDefault="00214795" w:rsidP="002F4FDA">
      <w:pPr>
        <w:pStyle w:val="Odstavecseseznamem"/>
        <w:numPr>
          <w:ilvl w:val="0"/>
          <w:numId w:val="23"/>
        </w:numPr>
        <w:spacing w:line="360" w:lineRule="auto"/>
        <w:ind w:left="567" w:hanging="567"/>
        <w:contextualSpacing w:val="0"/>
        <w:jc w:val="both"/>
        <w:rPr>
          <w:rFonts w:ascii="Times New Roman" w:hAnsi="Times New Roman" w:cs="Times New Roman"/>
          <w:sz w:val="24"/>
          <w:szCs w:val="24"/>
        </w:rPr>
      </w:pPr>
      <w:r>
        <w:rPr>
          <w:rFonts w:ascii="Times New Roman" w:hAnsi="Times New Roman" w:cs="Times New Roman"/>
          <w:sz w:val="24"/>
          <w:szCs w:val="24"/>
        </w:rPr>
        <w:t>Sociální cíl, kdy žáka romského etnika je potřeba vést k citlivému vnímání, vhodnému chování vůči druhým a respek</w:t>
      </w:r>
      <w:r w:rsidR="00201B30">
        <w:rPr>
          <w:rFonts w:ascii="Times New Roman" w:hAnsi="Times New Roman" w:cs="Times New Roman"/>
          <w:sz w:val="24"/>
          <w:szCs w:val="24"/>
        </w:rPr>
        <w:t xml:space="preserve">tování nejen své komunity, ale </w:t>
      </w:r>
      <w:r>
        <w:rPr>
          <w:rFonts w:ascii="Times New Roman" w:hAnsi="Times New Roman" w:cs="Times New Roman"/>
          <w:sz w:val="24"/>
          <w:szCs w:val="24"/>
        </w:rPr>
        <w:t>i majoritní společnosti.</w:t>
      </w:r>
    </w:p>
    <w:p w:rsidR="004E367C" w:rsidRPr="0024116F" w:rsidRDefault="00FA0710" w:rsidP="00201B30">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Šotolová (2008) uvádí, že národnostní školství v České republice je součástí systému výchovy a vzdělávání a to </w:t>
      </w:r>
      <w:r w:rsidR="00A467C9">
        <w:rPr>
          <w:rFonts w:ascii="Times New Roman" w:hAnsi="Times New Roman" w:cs="Times New Roman"/>
          <w:sz w:val="24"/>
          <w:szCs w:val="24"/>
        </w:rPr>
        <w:t xml:space="preserve">jednak </w:t>
      </w:r>
      <w:r>
        <w:rPr>
          <w:rFonts w:ascii="Times New Roman" w:hAnsi="Times New Roman" w:cs="Times New Roman"/>
          <w:sz w:val="24"/>
          <w:szCs w:val="24"/>
        </w:rPr>
        <w:t>z hlediska struktury a organizační stavby a tak</w:t>
      </w:r>
      <w:r w:rsidR="00A467C9">
        <w:rPr>
          <w:rFonts w:ascii="Times New Roman" w:hAnsi="Times New Roman" w:cs="Times New Roman"/>
          <w:sz w:val="24"/>
          <w:szCs w:val="24"/>
        </w:rPr>
        <w:t>é</w:t>
      </w:r>
      <w:r>
        <w:rPr>
          <w:rFonts w:ascii="Times New Roman" w:hAnsi="Times New Roman" w:cs="Times New Roman"/>
          <w:sz w:val="24"/>
          <w:szCs w:val="24"/>
        </w:rPr>
        <w:t xml:space="preserve"> </w:t>
      </w:r>
      <w:r w:rsidR="00A467C9">
        <w:rPr>
          <w:rFonts w:ascii="Times New Roman" w:hAnsi="Times New Roman" w:cs="Times New Roman"/>
          <w:sz w:val="24"/>
          <w:szCs w:val="24"/>
        </w:rPr>
        <w:t>z hlediska výchovně – vzdělávacích cílů a pedagogicko-didaktických úkolů. Žákům je poskytováno vzdělání na úrovni, která odpovídá ostatním školám téhož druhu, právě prostřednictvím národnostního školství. Cílem je žáky vybavit znalostmi, důležitý</w:t>
      </w:r>
      <w:r w:rsidR="003C3870">
        <w:rPr>
          <w:rFonts w:ascii="Times New Roman" w:hAnsi="Times New Roman" w:cs="Times New Roman"/>
          <w:sz w:val="24"/>
          <w:szCs w:val="24"/>
        </w:rPr>
        <w:t>mi</w:t>
      </w:r>
      <w:r w:rsidR="00A467C9">
        <w:rPr>
          <w:rFonts w:ascii="Times New Roman" w:hAnsi="Times New Roman" w:cs="Times New Roman"/>
          <w:sz w:val="24"/>
          <w:szCs w:val="24"/>
        </w:rPr>
        <w:t xml:space="preserve"> pro snadné zapojení do praktického života nebo pokračovaní v dalším studiu. Neuspokojivá vzdělanostní úroveň romské populace má velmi nepříznivé důsledky v oblasti sociální, ekonomické i kulturní.</w:t>
      </w:r>
      <w:r w:rsidR="00DA7BAA">
        <w:rPr>
          <w:rFonts w:ascii="Times New Roman" w:hAnsi="Times New Roman" w:cs="Times New Roman"/>
          <w:sz w:val="24"/>
          <w:szCs w:val="24"/>
        </w:rPr>
        <w:t xml:space="preserve"> Velký význam je spatřován v odpovědnosti školy za kvalitu výchovné složky vzdělávacího procesu a to s cílem připravit romské dítě k plnohodnotnému občanství</w:t>
      </w:r>
      <w:r w:rsidR="004E367C">
        <w:rPr>
          <w:rFonts w:ascii="Times New Roman" w:hAnsi="Times New Roman" w:cs="Times New Roman"/>
          <w:sz w:val="24"/>
          <w:szCs w:val="24"/>
        </w:rPr>
        <w:t xml:space="preserve"> a pozitivní emancipaci. </w:t>
      </w:r>
      <w:r w:rsidR="004E367C">
        <w:rPr>
          <w:rFonts w:ascii="Times New Roman" w:hAnsi="Times New Roman" w:cs="Times New Roman"/>
          <w:sz w:val="24"/>
          <w:szCs w:val="24"/>
        </w:rPr>
        <w:br/>
      </w:r>
      <w:r w:rsidR="00201B30">
        <w:rPr>
          <w:rFonts w:ascii="Times New Roman" w:hAnsi="Times New Roman" w:cs="Times New Roman"/>
          <w:sz w:val="24"/>
          <w:szCs w:val="24"/>
        </w:rPr>
        <w:t xml:space="preserve">         </w:t>
      </w:r>
      <w:r w:rsidR="004E367C">
        <w:rPr>
          <w:rFonts w:ascii="Times New Roman" w:hAnsi="Times New Roman" w:cs="Times New Roman"/>
          <w:sz w:val="24"/>
          <w:szCs w:val="24"/>
        </w:rPr>
        <w:t>Ke stěžejním úkolům patří zejména čelit počáte</w:t>
      </w:r>
      <w:r w:rsidR="00201B30">
        <w:rPr>
          <w:rFonts w:ascii="Times New Roman" w:hAnsi="Times New Roman" w:cs="Times New Roman"/>
          <w:sz w:val="24"/>
          <w:szCs w:val="24"/>
        </w:rPr>
        <w:t xml:space="preserve">ční neúspěšnosti romských žáků </w:t>
      </w:r>
      <w:r w:rsidR="004E367C">
        <w:rPr>
          <w:rFonts w:ascii="Times New Roman" w:hAnsi="Times New Roman" w:cs="Times New Roman"/>
          <w:sz w:val="24"/>
          <w:szCs w:val="24"/>
        </w:rPr>
        <w:t xml:space="preserve">od </w:t>
      </w:r>
      <w:r w:rsidR="00201B30">
        <w:rPr>
          <w:rFonts w:ascii="Times New Roman" w:hAnsi="Times New Roman" w:cs="Times New Roman"/>
          <w:sz w:val="24"/>
          <w:szCs w:val="24"/>
        </w:rPr>
        <w:br/>
      </w:r>
      <w:r w:rsidR="004E367C">
        <w:rPr>
          <w:rFonts w:ascii="Times New Roman" w:hAnsi="Times New Roman" w:cs="Times New Roman"/>
          <w:sz w:val="24"/>
          <w:szCs w:val="24"/>
        </w:rPr>
        <w:t>1. ročníku základní školy v důsledku nedostatečných jazykových dovedností a také celkové sociální situace. Dále je třeba pěstovat pozitivní postoj žáků a jejich rodičů ke vzdělání a to především formami a metodami práce, které jsou přiměřené situaci romských žáků. V neposlední řadě je třeba co nejvíce využívat přirozené</w:t>
      </w:r>
      <w:r w:rsidR="00201B30">
        <w:rPr>
          <w:rFonts w:ascii="Times New Roman" w:hAnsi="Times New Roman" w:cs="Times New Roman"/>
          <w:sz w:val="24"/>
          <w:szCs w:val="24"/>
        </w:rPr>
        <w:t xml:space="preserve">ho nadání </w:t>
      </w:r>
      <w:r w:rsidR="004E367C">
        <w:rPr>
          <w:rFonts w:ascii="Times New Roman" w:hAnsi="Times New Roman" w:cs="Times New Roman"/>
          <w:sz w:val="24"/>
          <w:szCs w:val="24"/>
        </w:rPr>
        <w:t>a schopností romských žáků a to pro jejich specificko</w:t>
      </w:r>
      <w:r w:rsidR="00201B30">
        <w:rPr>
          <w:rFonts w:ascii="Times New Roman" w:hAnsi="Times New Roman" w:cs="Times New Roman"/>
          <w:sz w:val="24"/>
          <w:szCs w:val="24"/>
        </w:rPr>
        <w:t xml:space="preserve">u přípravu na budoucí povolání </w:t>
      </w:r>
      <w:r w:rsidR="004E367C">
        <w:rPr>
          <w:rFonts w:ascii="Times New Roman" w:hAnsi="Times New Roman" w:cs="Times New Roman"/>
          <w:sz w:val="24"/>
          <w:szCs w:val="24"/>
        </w:rPr>
        <w:t xml:space="preserve">a občanský život. </w:t>
      </w:r>
    </w:p>
    <w:p w:rsidR="00DA7BAA" w:rsidRPr="0024116F" w:rsidRDefault="00A467C9" w:rsidP="002F4FDA">
      <w:pPr>
        <w:pStyle w:val="Odstavecseseznamem"/>
        <w:numPr>
          <w:ilvl w:val="2"/>
          <w:numId w:val="16"/>
        </w:numPr>
        <w:spacing w:after="480" w:line="360" w:lineRule="auto"/>
        <w:ind w:left="0" w:firstLine="0"/>
        <w:contextualSpacing w:val="0"/>
        <w:jc w:val="both"/>
        <w:outlineLvl w:val="2"/>
        <w:rPr>
          <w:rFonts w:ascii="Times New Roman" w:hAnsi="Times New Roman" w:cs="Times New Roman"/>
          <w:b/>
          <w:sz w:val="28"/>
          <w:szCs w:val="28"/>
        </w:rPr>
      </w:pPr>
      <w:bookmarkStart w:id="6" w:name="_Toc320377231"/>
      <w:r w:rsidRPr="00A467C9">
        <w:rPr>
          <w:rFonts w:ascii="Times New Roman" w:hAnsi="Times New Roman" w:cs="Times New Roman"/>
          <w:b/>
          <w:sz w:val="28"/>
          <w:szCs w:val="28"/>
        </w:rPr>
        <w:t>Mateřské školy</w:t>
      </w:r>
      <w:bookmarkEnd w:id="6"/>
    </w:p>
    <w:p w:rsidR="0024116F" w:rsidRDefault="00DA7BAA" w:rsidP="00201B30">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V mateřských školách je </w:t>
      </w:r>
      <w:r w:rsidR="005D57F8">
        <w:rPr>
          <w:rFonts w:ascii="Times New Roman" w:hAnsi="Times New Roman" w:cs="Times New Roman"/>
          <w:sz w:val="24"/>
          <w:szCs w:val="24"/>
        </w:rPr>
        <w:t>nutné</w:t>
      </w:r>
      <w:r>
        <w:rPr>
          <w:rFonts w:ascii="Times New Roman" w:hAnsi="Times New Roman" w:cs="Times New Roman"/>
          <w:sz w:val="24"/>
          <w:szCs w:val="24"/>
        </w:rPr>
        <w:t xml:space="preserve"> vytvořit vhodnou atmosféru pro výchovu romských dětí a to především neformálním využitím emocionálního působení romštiny jako mateřského jazyka. To je možné prostřednictvím dobrovolných spolupracovníků z řad romského obyvatelstva, případně i využitím konverzačního minima romštiny ze strany učitelky. Dále je možné ovlivnit výchovu romských dětí vytvářením základů českého jazyka a také postupným vytvořením podmínek k tomu, aby docházelo současně k rozvíjení jazyka českého i jazyka romského, tedy romštinu využívat jako pomocný didaktický prostředek k snazšímu pochopení češtiny. </w:t>
      </w:r>
    </w:p>
    <w:p w:rsidR="00DA7BAA" w:rsidRPr="0024116F" w:rsidRDefault="0024116F" w:rsidP="00201B30">
      <w:pPr>
        <w:rPr>
          <w:rFonts w:ascii="Times New Roman" w:hAnsi="Times New Roman" w:cs="Times New Roman"/>
          <w:sz w:val="24"/>
          <w:szCs w:val="24"/>
        </w:rPr>
      </w:pPr>
      <w:r>
        <w:rPr>
          <w:rFonts w:ascii="Times New Roman" w:hAnsi="Times New Roman" w:cs="Times New Roman"/>
          <w:sz w:val="24"/>
          <w:szCs w:val="24"/>
        </w:rPr>
        <w:br w:type="page"/>
      </w:r>
    </w:p>
    <w:p w:rsidR="00DA7BAA" w:rsidRPr="0024116F" w:rsidRDefault="00DA7BAA" w:rsidP="002F4FDA">
      <w:pPr>
        <w:pStyle w:val="Odstavecseseznamem"/>
        <w:numPr>
          <w:ilvl w:val="2"/>
          <w:numId w:val="16"/>
        </w:numPr>
        <w:spacing w:after="480" w:line="360" w:lineRule="auto"/>
        <w:ind w:left="0" w:firstLine="0"/>
        <w:contextualSpacing w:val="0"/>
        <w:jc w:val="both"/>
        <w:outlineLvl w:val="2"/>
        <w:rPr>
          <w:rFonts w:ascii="Times New Roman" w:hAnsi="Times New Roman" w:cs="Times New Roman"/>
          <w:b/>
          <w:sz w:val="28"/>
          <w:szCs w:val="28"/>
        </w:rPr>
      </w:pPr>
      <w:bookmarkStart w:id="7" w:name="_Toc320377232"/>
      <w:r w:rsidRPr="00DA7BAA">
        <w:rPr>
          <w:rFonts w:ascii="Times New Roman" w:hAnsi="Times New Roman" w:cs="Times New Roman"/>
          <w:b/>
          <w:sz w:val="28"/>
          <w:szCs w:val="28"/>
        </w:rPr>
        <w:lastRenderedPageBreak/>
        <w:t>Základní školy</w:t>
      </w:r>
      <w:bookmarkEnd w:id="7"/>
    </w:p>
    <w:p w:rsidR="005E5803" w:rsidRPr="0024116F" w:rsidRDefault="00DA7BAA" w:rsidP="00201B30">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Od počátku povinné školní docházky je třeba vytvářet příznivou atmosféru pro rozvoj romského dítěte </w:t>
      </w:r>
      <w:r w:rsidR="005E5803">
        <w:rPr>
          <w:rFonts w:ascii="Times New Roman" w:hAnsi="Times New Roman" w:cs="Times New Roman"/>
          <w:sz w:val="24"/>
          <w:szCs w:val="24"/>
        </w:rPr>
        <w:t xml:space="preserve">a taktéž pěstování jeho pocitu lidské důstojnosti. Je potřebné zřizovat </w:t>
      </w:r>
      <w:r w:rsidR="00201B30">
        <w:rPr>
          <w:rFonts w:ascii="Times New Roman" w:hAnsi="Times New Roman" w:cs="Times New Roman"/>
          <w:sz w:val="24"/>
          <w:szCs w:val="24"/>
        </w:rPr>
        <w:br/>
      </w:r>
      <w:r w:rsidR="005E5803">
        <w:rPr>
          <w:rFonts w:ascii="Times New Roman" w:hAnsi="Times New Roman" w:cs="Times New Roman"/>
          <w:sz w:val="24"/>
          <w:szCs w:val="24"/>
        </w:rPr>
        <w:t>tzv. vyrovnávací třídy k překonání jazykových problémů a rozdílů v připravenosti na vzdělání. Podle možností je vhodné zařadit do jejich studijního plánu výuku romštiny a to jako nepovinného předmětu. V neposlední řadě zavádění do učebních osnov výchovu zaměřenou na pochopení ostatních kultur včetně romské, jejich historie a kultury. V práci školních družin je vhodné uplatňovat specifické zájmové činnosti pro romské žáky, které by rozvíje</w:t>
      </w:r>
      <w:r w:rsidR="00201B30">
        <w:rPr>
          <w:rFonts w:ascii="Times New Roman" w:hAnsi="Times New Roman" w:cs="Times New Roman"/>
          <w:sz w:val="24"/>
          <w:szCs w:val="24"/>
        </w:rPr>
        <w:t xml:space="preserve">ly jejich přirozené schopnosti </w:t>
      </w:r>
      <w:r w:rsidR="005E5803">
        <w:rPr>
          <w:rFonts w:ascii="Times New Roman" w:hAnsi="Times New Roman" w:cs="Times New Roman"/>
          <w:sz w:val="24"/>
          <w:szCs w:val="24"/>
        </w:rPr>
        <w:t>a zájmy (hudba, tanec, apod.)</w:t>
      </w:r>
    </w:p>
    <w:p w:rsidR="005E5803" w:rsidRPr="0024116F" w:rsidRDefault="005E5803" w:rsidP="002F4FDA">
      <w:pPr>
        <w:pStyle w:val="Odstavecseseznamem"/>
        <w:numPr>
          <w:ilvl w:val="2"/>
          <w:numId w:val="16"/>
        </w:numPr>
        <w:spacing w:after="480" w:line="360" w:lineRule="auto"/>
        <w:ind w:left="0" w:firstLine="0"/>
        <w:contextualSpacing w:val="0"/>
        <w:jc w:val="both"/>
        <w:outlineLvl w:val="2"/>
        <w:rPr>
          <w:rFonts w:ascii="Times New Roman" w:hAnsi="Times New Roman" w:cs="Times New Roman"/>
          <w:b/>
          <w:sz w:val="28"/>
          <w:szCs w:val="28"/>
        </w:rPr>
      </w:pPr>
      <w:bookmarkStart w:id="8" w:name="_Toc320377233"/>
      <w:r w:rsidRPr="005E5803">
        <w:rPr>
          <w:rFonts w:ascii="Times New Roman" w:hAnsi="Times New Roman" w:cs="Times New Roman"/>
          <w:b/>
          <w:sz w:val="28"/>
          <w:szCs w:val="28"/>
        </w:rPr>
        <w:t>Střední školy</w:t>
      </w:r>
      <w:bookmarkEnd w:id="8"/>
    </w:p>
    <w:p w:rsidR="00876759" w:rsidRPr="0024116F" w:rsidRDefault="005E5803" w:rsidP="00D557B8">
      <w:pPr>
        <w:pStyle w:val="Odstavecseseznamem"/>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Je důležité zřizovat v zájmu uplatnění romské mládeže speciální rodinné školy pro absolventy zvláštních škol a žáky s neukončeným vzděláním na základní škole. Výuka by měla být zaměřena na získání poznatků a dovedností pro vedení domácnosti, péče o rodinu, základy vaření a šití</w:t>
      </w:r>
      <w:r w:rsidR="00D557B8">
        <w:rPr>
          <w:rFonts w:ascii="Times New Roman" w:hAnsi="Times New Roman" w:cs="Times New Roman"/>
          <w:sz w:val="24"/>
          <w:szCs w:val="24"/>
        </w:rPr>
        <w:t xml:space="preserve"> a také na získání kvalifikace </w:t>
      </w:r>
      <w:r>
        <w:rPr>
          <w:rFonts w:ascii="Times New Roman" w:hAnsi="Times New Roman" w:cs="Times New Roman"/>
          <w:sz w:val="24"/>
          <w:szCs w:val="24"/>
        </w:rPr>
        <w:t xml:space="preserve">a profesionálního uplatnění. </w:t>
      </w:r>
      <w:r w:rsidR="008D4F36">
        <w:rPr>
          <w:rFonts w:ascii="Times New Roman" w:hAnsi="Times New Roman" w:cs="Times New Roman"/>
          <w:sz w:val="24"/>
          <w:szCs w:val="24"/>
        </w:rPr>
        <w:t>V oblasti vyučení romských žáků je potřebné zřizovat specifické učební obory, které vycházejí z romsk</w:t>
      </w:r>
      <w:r w:rsidR="00D557B8">
        <w:rPr>
          <w:rFonts w:ascii="Times New Roman" w:hAnsi="Times New Roman" w:cs="Times New Roman"/>
          <w:sz w:val="24"/>
          <w:szCs w:val="24"/>
        </w:rPr>
        <w:t xml:space="preserve">ých tradic. Jedná se například </w:t>
      </w:r>
      <w:r w:rsidR="008D4F36">
        <w:rPr>
          <w:rFonts w:ascii="Times New Roman" w:hAnsi="Times New Roman" w:cs="Times New Roman"/>
          <w:sz w:val="24"/>
          <w:szCs w:val="24"/>
        </w:rPr>
        <w:t xml:space="preserve">o košíkářství, hrnčířství, měditepectví, kotlářství, ale </w:t>
      </w:r>
      <w:r w:rsidR="00D557B8">
        <w:rPr>
          <w:rFonts w:ascii="Times New Roman" w:hAnsi="Times New Roman" w:cs="Times New Roman"/>
          <w:sz w:val="24"/>
          <w:szCs w:val="24"/>
        </w:rPr>
        <w:br/>
      </w:r>
      <w:r w:rsidR="008D4F36">
        <w:rPr>
          <w:rFonts w:ascii="Times New Roman" w:hAnsi="Times New Roman" w:cs="Times New Roman"/>
          <w:sz w:val="24"/>
          <w:szCs w:val="24"/>
        </w:rPr>
        <w:t xml:space="preserve">i další obory jako je stavebnictví, oděvnictví, zpracování kůže a dřeva, obuvnictví, kadeřnictví, sklářství, oprava hudebních nástrojů a spoustu dalších. V neposlední řadě je vhodné uplatňovat formu zaškolování na některé práce vhodné pro romské žáky. </w:t>
      </w:r>
    </w:p>
    <w:p w:rsidR="00855C26" w:rsidRDefault="005D45CD" w:rsidP="00D557B8">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V koncepční zprávě IQ Roma servis, o. s. se uvádí, že r</w:t>
      </w:r>
      <w:r w:rsidR="00876759">
        <w:rPr>
          <w:rFonts w:ascii="Times New Roman" w:hAnsi="Times New Roman" w:cs="Times New Roman"/>
          <w:sz w:val="24"/>
          <w:szCs w:val="24"/>
        </w:rPr>
        <w:t xml:space="preserve">omští žáci se potýkají s celou řadou problémů, které začínají již při vstupu do základní školy. Mnoho dětí sice dostává možnost odkladu, avšak tuto dobu rodiče nijak nevyužívají k přípravě dítěte na zlepšení dovedností nutných pro úspěšné plnění školních povinností. Předškolní péče je však jednou z oblastí, v níž lze podchytit faktory, které zásadním způsobem ovlivňují úspěchy romského dítěte ve škole. V mateřských školách dochází především k osvojení si základních logických operací a obecných znalostí. Rodinné prostředí romského dítěte nedisponuje dostatkem podnětů, které by rozvíjely schopnosti, na nichž staví české školství. </w:t>
      </w:r>
      <w:r>
        <w:rPr>
          <w:rFonts w:ascii="Times New Roman" w:hAnsi="Times New Roman" w:cs="Times New Roman"/>
          <w:sz w:val="24"/>
          <w:szCs w:val="24"/>
        </w:rPr>
        <w:t xml:space="preserve">Proto se také vyznačuje nižší úrovní znalostí a může být označováno za opožděné, se sníženou inteligencí. Postupy práce, které jsou založené na objevování např. v alternativních školách, poskytují daleko větší </w:t>
      </w:r>
      <w:r>
        <w:rPr>
          <w:rFonts w:ascii="Times New Roman" w:hAnsi="Times New Roman" w:cs="Times New Roman"/>
          <w:sz w:val="24"/>
          <w:szCs w:val="24"/>
        </w:rPr>
        <w:lastRenderedPageBreak/>
        <w:t xml:space="preserve">prostor pro přirozenou inteligenci, avšak ta může být z důvodu nedostatku obecných znalostí považována za nedostatečnou. Problémem nemusí být ale schopnosti romského dítěte, ale spíše schopnosti pedagogů pracovat s různými typy žáků. </w:t>
      </w:r>
    </w:p>
    <w:p w:rsidR="00E82DD7" w:rsidRPr="003228BC" w:rsidRDefault="00E82DD7" w:rsidP="002F4FDA">
      <w:pPr>
        <w:pStyle w:val="Odstavecseseznamem"/>
        <w:numPr>
          <w:ilvl w:val="1"/>
          <w:numId w:val="16"/>
        </w:numPr>
        <w:spacing w:after="480" w:line="360" w:lineRule="auto"/>
        <w:ind w:left="0" w:firstLine="0"/>
        <w:contextualSpacing w:val="0"/>
        <w:jc w:val="both"/>
        <w:outlineLvl w:val="1"/>
        <w:rPr>
          <w:rFonts w:ascii="Times New Roman" w:hAnsi="Times New Roman" w:cs="Times New Roman"/>
          <w:b/>
          <w:sz w:val="30"/>
          <w:szCs w:val="30"/>
        </w:rPr>
      </w:pPr>
      <w:bookmarkStart w:id="9" w:name="_Toc320377234"/>
      <w:r w:rsidRPr="003228BC">
        <w:rPr>
          <w:rFonts w:ascii="Times New Roman" w:hAnsi="Times New Roman" w:cs="Times New Roman"/>
          <w:b/>
          <w:sz w:val="30"/>
          <w:szCs w:val="30"/>
        </w:rPr>
        <w:t>Romové a volný čas</w:t>
      </w:r>
      <w:bookmarkEnd w:id="9"/>
    </w:p>
    <w:p w:rsidR="00E82DD7" w:rsidRDefault="007E6EFA" w:rsidP="00D557B8">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Volný čas představuje jednu ze základních oblastí života a výchovy dětí </w:t>
      </w:r>
      <w:r>
        <w:rPr>
          <w:rFonts w:ascii="Times New Roman" w:hAnsi="Times New Roman" w:cs="Times New Roman"/>
          <w:sz w:val="24"/>
          <w:szCs w:val="24"/>
        </w:rPr>
        <w:br/>
        <w:t xml:space="preserve">a mládeže. Výchova ve volném čase se týká všech věkových kategorií a </w:t>
      </w:r>
      <w:r w:rsidR="001E38B2">
        <w:rPr>
          <w:rFonts w:ascii="Times New Roman" w:hAnsi="Times New Roman" w:cs="Times New Roman"/>
          <w:sz w:val="24"/>
          <w:szCs w:val="24"/>
        </w:rPr>
        <w:t xml:space="preserve">také všech sociálních vrstev. Náplň volného času a formy výchovy ve volném čase se mění v závislosti na věku, pohlaví, zdravotním stavu a v neposlední řadě také na sociálním postavení. Výchova ve volném čase plní několik důležitých funkcí, k těmto funkcím patří především socializační, která zahrnuje navazování mezilidských vztahů, osvojování společensky uznávaných norem </w:t>
      </w:r>
      <w:r w:rsidR="00D557B8">
        <w:rPr>
          <w:rFonts w:ascii="Times New Roman" w:hAnsi="Times New Roman" w:cs="Times New Roman"/>
          <w:sz w:val="24"/>
          <w:szCs w:val="24"/>
        </w:rPr>
        <w:br/>
      </w:r>
      <w:r w:rsidR="001E38B2">
        <w:rPr>
          <w:rFonts w:ascii="Times New Roman" w:hAnsi="Times New Roman" w:cs="Times New Roman"/>
          <w:sz w:val="24"/>
          <w:szCs w:val="24"/>
        </w:rPr>
        <w:t xml:space="preserve">a také společenskou aktivitu. Další je kompenzační funkce, kdy dochází k vyrovnávání školních povinností a také povinností souvisejících s rodinou. Je třeba také zmínit ostatní funkce, jako jsou preventivní, výchovná a seberealizační. Přičemž preventivní funkce znamená využívání volnočasových aktivit jako možnou ochranu před negativními společenskými jevy, seberealizační funkce znamená uspokojování potřeb a rozvoj zájmů. </w:t>
      </w:r>
      <w:r w:rsidR="00E82DD7">
        <w:rPr>
          <w:rFonts w:ascii="Times New Roman" w:hAnsi="Times New Roman" w:cs="Times New Roman"/>
          <w:sz w:val="24"/>
          <w:szCs w:val="24"/>
        </w:rPr>
        <w:t xml:space="preserve">Romská rodina podmiňuje zcela jiné prožívání volného času dětí, a to způsobem, který je nepříznivý vzhledem k přípravě dítěte na školu. </w:t>
      </w:r>
      <w:r w:rsidR="00261C41">
        <w:rPr>
          <w:rFonts w:ascii="Times New Roman" w:hAnsi="Times New Roman" w:cs="Times New Roman"/>
          <w:sz w:val="24"/>
          <w:szCs w:val="24"/>
        </w:rPr>
        <w:t xml:space="preserve">Rodiče se cíleně svým dětem nevěnují. Romské děti tráví volný čas ve společnosti svých vrstevníků. </w:t>
      </w:r>
      <w:r w:rsidR="00E82DD7">
        <w:rPr>
          <w:rFonts w:ascii="Times New Roman" w:hAnsi="Times New Roman" w:cs="Times New Roman"/>
          <w:sz w:val="24"/>
          <w:szCs w:val="24"/>
        </w:rPr>
        <w:t xml:space="preserve">Dobšíková </w:t>
      </w:r>
      <w:r w:rsidR="0012634B">
        <w:rPr>
          <w:rFonts w:ascii="Times New Roman" w:hAnsi="Times New Roman" w:cs="Times New Roman"/>
          <w:sz w:val="24"/>
          <w:szCs w:val="24"/>
        </w:rPr>
        <w:t>(I</w:t>
      </w:r>
      <w:r w:rsidR="00261C41">
        <w:rPr>
          <w:rFonts w:ascii="Times New Roman" w:hAnsi="Times New Roman" w:cs="Times New Roman"/>
          <w:sz w:val="24"/>
          <w:szCs w:val="24"/>
        </w:rPr>
        <w:t>n Balvín a kol. 1997) uvádí, že romské d</w:t>
      </w:r>
      <w:r w:rsidR="00E82DD7">
        <w:rPr>
          <w:rFonts w:ascii="Times New Roman" w:hAnsi="Times New Roman" w:cs="Times New Roman"/>
          <w:sz w:val="24"/>
          <w:szCs w:val="24"/>
        </w:rPr>
        <w:t xml:space="preserve">ěti jsou vychovávány spontánně k samostatnosti. Volný čas romských dětí je naplněn zejména tělesnými pohybovými aktivitami, děti také rády zpívají, hrají na hudební nástroje, avšak málokdo má vůli naučit se noty nebo málokdo má vůli soustavně trénovat ve sportu. </w:t>
      </w:r>
      <w:r>
        <w:rPr>
          <w:rFonts w:ascii="Times New Roman" w:hAnsi="Times New Roman" w:cs="Times New Roman"/>
          <w:sz w:val="24"/>
          <w:szCs w:val="24"/>
        </w:rPr>
        <w:t xml:space="preserve">To, co děti dělají rádi, by měla využít škola a snažit se cíleně vyplnit takovými aktivitami čas dětí i po vyučování. Družina by měla dětem, jimž rodina neposkytuje dostatečné možnosti připravovat se do školy, naučit se apod., tuto práci umožnit a vychovatel by jim měl pomáhat. </w:t>
      </w:r>
    </w:p>
    <w:p w:rsidR="00DF0770" w:rsidRDefault="00DF0770" w:rsidP="00D557B8">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Podle Šotolové (2008) je třeba podporovat občanská sdružení, která se zaměřují na činnost romských dětí a mládeže ve volném čase. Této oblasti života dětí </w:t>
      </w:r>
      <w:r>
        <w:rPr>
          <w:rFonts w:ascii="Times New Roman" w:hAnsi="Times New Roman" w:cs="Times New Roman"/>
          <w:sz w:val="24"/>
          <w:szCs w:val="24"/>
        </w:rPr>
        <w:br/>
        <w:t>a mládeže je třeba využívat k vzájemnému setkávání a integraci. Romská občanská sdružení, která pracují s dětmi a mládeží, je možné podporovat zapůjčením prostor škol a školských zařízení k jejich činnosti. Je třeba také pod</w:t>
      </w:r>
      <w:r w:rsidR="00D557B8">
        <w:rPr>
          <w:rFonts w:ascii="Times New Roman" w:hAnsi="Times New Roman" w:cs="Times New Roman"/>
          <w:sz w:val="24"/>
          <w:szCs w:val="24"/>
        </w:rPr>
        <w:t xml:space="preserve">porovat střediska volného času </w:t>
      </w:r>
      <w:r>
        <w:rPr>
          <w:rFonts w:ascii="Times New Roman" w:hAnsi="Times New Roman" w:cs="Times New Roman"/>
          <w:sz w:val="24"/>
          <w:szCs w:val="24"/>
        </w:rPr>
        <w:t xml:space="preserve">a další podobná zařízení, které vyvíjejí činnosti s romskými dětmi a mládeží. </w:t>
      </w:r>
    </w:p>
    <w:p w:rsidR="00601AB0" w:rsidRDefault="0012634B" w:rsidP="00D557B8">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Existuje celá řada neziskových organizací, které pro rodiče s dětmi organizují nejrůznější aktivity a programy. Tyto organizace poskytují služby v oblasti vzdělávání, prevence sociálně – patologických jevů a také v oblasti volného času. </w:t>
      </w:r>
    </w:p>
    <w:p w:rsidR="0012634B" w:rsidRPr="00601AB0" w:rsidRDefault="0012634B" w:rsidP="00D557B8">
      <w:pPr>
        <w:pStyle w:val="Odstavecseseznamem"/>
        <w:spacing w:line="360" w:lineRule="auto"/>
        <w:ind w:left="0" w:firstLine="567"/>
        <w:contextualSpacing w:val="0"/>
        <w:jc w:val="both"/>
        <w:rPr>
          <w:rFonts w:ascii="Times New Roman" w:hAnsi="Times New Roman" w:cs="Times New Roman"/>
          <w:sz w:val="24"/>
          <w:szCs w:val="24"/>
        </w:rPr>
      </w:pPr>
      <w:r w:rsidRPr="00601AB0">
        <w:rPr>
          <w:rFonts w:ascii="Times New Roman" w:hAnsi="Times New Roman" w:cs="Times New Roman"/>
          <w:sz w:val="24"/>
          <w:szCs w:val="24"/>
        </w:rPr>
        <w:t xml:space="preserve">Frištecká (In Balvín a kol. 2001) zmiňuje tři typy organizací: </w:t>
      </w:r>
    </w:p>
    <w:p w:rsidR="0012634B" w:rsidRDefault="0012634B" w:rsidP="002F4FDA">
      <w:pPr>
        <w:pStyle w:val="Odstavecseseznamem"/>
        <w:numPr>
          <w:ilvl w:val="0"/>
          <w:numId w:val="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čistě romské organizace</w:t>
      </w:r>
    </w:p>
    <w:p w:rsidR="0012634B" w:rsidRDefault="0012634B" w:rsidP="002F4FDA">
      <w:pPr>
        <w:pStyle w:val="Odstavecseseznamem"/>
        <w:numPr>
          <w:ilvl w:val="0"/>
          <w:numId w:val="7"/>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tzv. proromské organizace</w:t>
      </w:r>
      <w:r w:rsidR="00601AB0">
        <w:rPr>
          <w:rFonts w:ascii="Times New Roman" w:hAnsi="Times New Roman" w:cs="Times New Roman"/>
          <w:sz w:val="24"/>
          <w:szCs w:val="24"/>
        </w:rPr>
        <w:t>, které disponují programy zabývající se romskou komunitou,</w:t>
      </w:r>
    </w:p>
    <w:p w:rsidR="00855C26" w:rsidRDefault="0012634B" w:rsidP="002F4FDA">
      <w:pPr>
        <w:pStyle w:val="Odstavecseseznamem"/>
        <w:numPr>
          <w:ilvl w:val="0"/>
          <w:numId w:val="7"/>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multikulturní organizace, kde vedle sebe pracují Romové i </w:t>
      </w:r>
      <w:r w:rsidR="00601AB0">
        <w:rPr>
          <w:rFonts w:ascii="Times New Roman" w:hAnsi="Times New Roman" w:cs="Times New Roman"/>
          <w:sz w:val="24"/>
          <w:szCs w:val="24"/>
        </w:rPr>
        <w:t>„</w:t>
      </w:r>
      <w:r>
        <w:rPr>
          <w:rFonts w:ascii="Times New Roman" w:hAnsi="Times New Roman" w:cs="Times New Roman"/>
          <w:sz w:val="24"/>
          <w:szCs w:val="24"/>
        </w:rPr>
        <w:t>neromové</w:t>
      </w:r>
      <w:r w:rsidR="00601AB0">
        <w:rPr>
          <w:rFonts w:ascii="Times New Roman" w:hAnsi="Times New Roman" w:cs="Times New Roman"/>
          <w:sz w:val="24"/>
          <w:szCs w:val="24"/>
        </w:rPr>
        <w:t>“.</w:t>
      </w:r>
    </w:p>
    <w:p w:rsidR="00150A83" w:rsidRPr="00267F9C" w:rsidRDefault="00855C26" w:rsidP="00201B30">
      <w:pPr>
        <w:rPr>
          <w:rFonts w:ascii="Times New Roman" w:hAnsi="Times New Roman" w:cs="Times New Roman"/>
          <w:sz w:val="24"/>
          <w:szCs w:val="24"/>
        </w:rPr>
      </w:pPr>
      <w:r>
        <w:rPr>
          <w:rFonts w:ascii="Times New Roman" w:hAnsi="Times New Roman" w:cs="Times New Roman"/>
          <w:sz w:val="24"/>
          <w:szCs w:val="24"/>
        </w:rPr>
        <w:br w:type="page"/>
      </w:r>
    </w:p>
    <w:p w:rsidR="005C2D30" w:rsidRDefault="008B56B7" w:rsidP="002F4FDA">
      <w:pPr>
        <w:pStyle w:val="Odstavecseseznamem"/>
        <w:numPr>
          <w:ilvl w:val="0"/>
          <w:numId w:val="16"/>
        </w:numPr>
        <w:spacing w:after="480" w:line="360" w:lineRule="auto"/>
        <w:ind w:left="0" w:firstLine="0"/>
        <w:contextualSpacing w:val="0"/>
        <w:jc w:val="both"/>
        <w:outlineLvl w:val="0"/>
        <w:rPr>
          <w:rFonts w:ascii="Times New Roman" w:hAnsi="Times New Roman" w:cs="Times New Roman"/>
          <w:b/>
          <w:caps/>
          <w:sz w:val="32"/>
          <w:szCs w:val="32"/>
        </w:rPr>
      </w:pPr>
      <w:bookmarkStart w:id="10" w:name="_Toc320377235"/>
      <w:r w:rsidRPr="005C2D30">
        <w:rPr>
          <w:rFonts w:ascii="Times New Roman" w:hAnsi="Times New Roman" w:cs="Times New Roman"/>
          <w:b/>
          <w:caps/>
          <w:sz w:val="32"/>
          <w:szCs w:val="32"/>
        </w:rPr>
        <w:lastRenderedPageBreak/>
        <w:t>Sociální exkluze</w:t>
      </w:r>
      <w:bookmarkEnd w:id="10"/>
    </w:p>
    <w:p w:rsidR="00C66E7E" w:rsidRPr="00BD6BB3" w:rsidRDefault="00BD6BB3" w:rsidP="00D557B8">
      <w:pPr>
        <w:pStyle w:val="Odstavecseseznamem"/>
        <w:spacing w:after="480" w:line="360" w:lineRule="auto"/>
        <w:ind w:left="0" w:firstLine="567"/>
        <w:contextualSpacing w:val="0"/>
        <w:jc w:val="both"/>
        <w:rPr>
          <w:rFonts w:ascii="Times New Roman" w:hAnsi="Times New Roman" w:cs="Times New Roman"/>
          <w:sz w:val="24"/>
          <w:szCs w:val="32"/>
        </w:rPr>
      </w:pPr>
      <w:r>
        <w:rPr>
          <w:rFonts w:ascii="Times New Roman" w:hAnsi="Times New Roman" w:cs="Times New Roman"/>
          <w:caps/>
          <w:sz w:val="24"/>
          <w:szCs w:val="32"/>
        </w:rPr>
        <w:t>S</w:t>
      </w:r>
      <w:r>
        <w:rPr>
          <w:rFonts w:ascii="Times New Roman" w:hAnsi="Times New Roman" w:cs="Times New Roman"/>
          <w:sz w:val="24"/>
          <w:szCs w:val="32"/>
        </w:rPr>
        <w:t xml:space="preserve">ociální exkluze se v poslední době stává stále závažnějším problémem. </w:t>
      </w:r>
      <w:r w:rsidR="002B6F17">
        <w:rPr>
          <w:rFonts w:ascii="Times New Roman" w:hAnsi="Times New Roman" w:cs="Times New Roman"/>
          <w:sz w:val="24"/>
          <w:szCs w:val="32"/>
        </w:rPr>
        <w:br/>
      </w:r>
      <w:r>
        <w:rPr>
          <w:rFonts w:ascii="Times New Roman" w:hAnsi="Times New Roman" w:cs="Times New Roman"/>
          <w:sz w:val="24"/>
          <w:szCs w:val="32"/>
        </w:rPr>
        <w:t xml:space="preserve">Na </w:t>
      </w:r>
      <w:r w:rsidR="004A538C">
        <w:rPr>
          <w:rFonts w:ascii="Times New Roman" w:hAnsi="Times New Roman" w:cs="Times New Roman"/>
          <w:sz w:val="24"/>
          <w:szCs w:val="32"/>
        </w:rPr>
        <w:t xml:space="preserve">tuto </w:t>
      </w:r>
      <w:r>
        <w:rPr>
          <w:rFonts w:ascii="Times New Roman" w:hAnsi="Times New Roman" w:cs="Times New Roman"/>
          <w:sz w:val="24"/>
          <w:szCs w:val="32"/>
        </w:rPr>
        <w:t xml:space="preserve">problematiku je možné pohlížet z různých hledisek. </w:t>
      </w:r>
      <w:r w:rsidR="002B6F17">
        <w:rPr>
          <w:rFonts w:ascii="Times New Roman" w:hAnsi="Times New Roman" w:cs="Times New Roman"/>
          <w:sz w:val="24"/>
          <w:szCs w:val="32"/>
        </w:rPr>
        <w:t xml:space="preserve">Pro pochopení problému je třeba </w:t>
      </w:r>
      <w:r w:rsidR="004A538C">
        <w:rPr>
          <w:rFonts w:ascii="Times New Roman" w:hAnsi="Times New Roman" w:cs="Times New Roman"/>
          <w:sz w:val="24"/>
          <w:szCs w:val="32"/>
        </w:rPr>
        <w:t>vysvětlit pojem sociální exkluze, zabývám se také faktory sociální exkluze.</w:t>
      </w:r>
      <w:r w:rsidR="002B6F17">
        <w:rPr>
          <w:rFonts w:ascii="Times New Roman" w:hAnsi="Times New Roman" w:cs="Times New Roman"/>
          <w:sz w:val="24"/>
          <w:szCs w:val="32"/>
        </w:rPr>
        <w:t xml:space="preserve"> </w:t>
      </w:r>
      <w:r w:rsidR="004A538C">
        <w:rPr>
          <w:rFonts w:ascii="Times New Roman" w:hAnsi="Times New Roman" w:cs="Times New Roman"/>
          <w:sz w:val="24"/>
          <w:szCs w:val="32"/>
        </w:rPr>
        <w:t xml:space="preserve">Za ohrožené bývají považovány různé rizikové skupiny, avšak menšinové skupiny </w:t>
      </w:r>
      <w:r w:rsidR="00F51DC3">
        <w:rPr>
          <w:rFonts w:ascii="Times New Roman" w:hAnsi="Times New Roman" w:cs="Times New Roman"/>
          <w:sz w:val="24"/>
          <w:szCs w:val="32"/>
        </w:rPr>
        <w:t>jsou</w:t>
      </w:r>
      <w:r w:rsidR="004A538C">
        <w:rPr>
          <w:rFonts w:ascii="Times New Roman" w:hAnsi="Times New Roman" w:cs="Times New Roman"/>
          <w:sz w:val="24"/>
          <w:szCs w:val="32"/>
        </w:rPr>
        <w:t xml:space="preserve"> považovány za nejohroženější. Podrobněji se v práci věnuji sociální exkluzi romské populace. Pro zvládání této problematiky je nutné vynaložit určité úsilí v podobě sociální práce</w:t>
      </w:r>
      <w:r w:rsidR="00F51DC3">
        <w:rPr>
          <w:rFonts w:ascii="Times New Roman" w:hAnsi="Times New Roman" w:cs="Times New Roman"/>
          <w:sz w:val="24"/>
          <w:szCs w:val="32"/>
        </w:rPr>
        <w:t xml:space="preserve">. Existují různé modely sociální práce, které blíže specifikuji. </w:t>
      </w:r>
    </w:p>
    <w:p w:rsidR="005C2D30" w:rsidRPr="0024116F" w:rsidRDefault="005C2D30" w:rsidP="002F4FDA">
      <w:pPr>
        <w:pStyle w:val="Odstavecseseznamem"/>
        <w:numPr>
          <w:ilvl w:val="1"/>
          <w:numId w:val="17"/>
        </w:numPr>
        <w:spacing w:after="480" w:line="360" w:lineRule="auto"/>
        <w:ind w:left="0" w:firstLine="0"/>
        <w:contextualSpacing w:val="0"/>
        <w:jc w:val="both"/>
        <w:outlineLvl w:val="1"/>
        <w:rPr>
          <w:rFonts w:ascii="Times New Roman" w:hAnsi="Times New Roman" w:cs="Times New Roman"/>
          <w:b/>
          <w:sz w:val="30"/>
          <w:szCs w:val="30"/>
        </w:rPr>
      </w:pPr>
      <w:bookmarkStart w:id="11" w:name="_Toc320377236"/>
      <w:r w:rsidRPr="004A538C">
        <w:rPr>
          <w:rFonts w:ascii="Times New Roman" w:hAnsi="Times New Roman" w:cs="Times New Roman"/>
          <w:b/>
          <w:sz w:val="30"/>
          <w:szCs w:val="30"/>
        </w:rPr>
        <w:t>Vysvětlení pojmu sociální exkluze</w:t>
      </w:r>
      <w:bookmarkEnd w:id="11"/>
    </w:p>
    <w:p w:rsidR="005C2D30" w:rsidRDefault="005C2D30" w:rsidP="00D557B8">
      <w:pPr>
        <w:pStyle w:val="Odstavecseseznamem"/>
        <w:spacing w:line="360" w:lineRule="auto"/>
        <w:ind w:left="0" w:firstLine="567"/>
        <w:jc w:val="both"/>
        <w:rPr>
          <w:rFonts w:ascii="Times New Roman" w:hAnsi="Times New Roman" w:cs="Times New Roman"/>
          <w:sz w:val="24"/>
          <w:szCs w:val="24"/>
        </w:rPr>
      </w:pPr>
      <w:r w:rsidRPr="0016087C">
        <w:rPr>
          <w:rFonts w:ascii="Times New Roman" w:hAnsi="Times New Roman" w:cs="Times New Roman"/>
          <w:sz w:val="24"/>
          <w:szCs w:val="24"/>
        </w:rPr>
        <w:t xml:space="preserve">Existuje mnoho definic </w:t>
      </w:r>
      <w:r w:rsidR="00682740">
        <w:rPr>
          <w:rFonts w:ascii="Times New Roman" w:hAnsi="Times New Roman" w:cs="Times New Roman"/>
          <w:sz w:val="24"/>
          <w:szCs w:val="24"/>
        </w:rPr>
        <w:t xml:space="preserve">pojmu </w:t>
      </w:r>
      <w:r>
        <w:rPr>
          <w:rFonts w:ascii="Times New Roman" w:hAnsi="Times New Roman" w:cs="Times New Roman"/>
          <w:sz w:val="24"/>
          <w:szCs w:val="24"/>
        </w:rPr>
        <w:t>sociální exkluze</w:t>
      </w:r>
      <w:r w:rsidRPr="0016087C">
        <w:rPr>
          <w:rFonts w:ascii="Times New Roman" w:hAnsi="Times New Roman" w:cs="Times New Roman"/>
          <w:sz w:val="24"/>
          <w:szCs w:val="24"/>
        </w:rPr>
        <w:t xml:space="preserve">. </w:t>
      </w:r>
      <w:r w:rsidR="00BA2A1A">
        <w:rPr>
          <w:rFonts w:ascii="Times New Roman" w:hAnsi="Times New Roman" w:cs="Times New Roman"/>
          <w:sz w:val="24"/>
          <w:szCs w:val="24"/>
        </w:rPr>
        <w:t xml:space="preserve">Sociální exkluze neboli sociální vyloučení </w:t>
      </w:r>
      <w:r w:rsidRPr="0016087C">
        <w:rPr>
          <w:rFonts w:ascii="Times New Roman" w:hAnsi="Times New Roman" w:cs="Times New Roman"/>
          <w:sz w:val="24"/>
          <w:szCs w:val="24"/>
        </w:rPr>
        <w:t xml:space="preserve">podle Hirta a Jakoubka (2006) </w:t>
      </w:r>
      <w:r w:rsidR="005E7E46">
        <w:rPr>
          <w:rFonts w:ascii="Times New Roman" w:hAnsi="Times New Roman" w:cs="Times New Roman"/>
          <w:sz w:val="24"/>
          <w:szCs w:val="24"/>
        </w:rPr>
        <w:t>představuje</w:t>
      </w:r>
      <w:r w:rsidRPr="0016087C">
        <w:rPr>
          <w:rFonts w:ascii="Times New Roman" w:hAnsi="Times New Roman" w:cs="Times New Roman"/>
          <w:sz w:val="24"/>
          <w:szCs w:val="24"/>
        </w:rPr>
        <w:t xml:space="preserve"> situaci, kdy člověk, rodina, domácnost nebo celé společenství jsou vyloučeny ze sociálních vztahů a interakcí a také z provozu sociálních institucí, jež jsou přístupné většině společnosti. </w:t>
      </w:r>
    </w:p>
    <w:p w:rsidR="005C2D30" w:rsidRDefault="005C2D30" w:rsidP="00D557B8">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Rabušík (2000) uvádí, že s</w:t>
      </w:r>
      <w:r w:rsidRPr="005369DA">
        <w:rPr>
          <w:rFonts w:ascii="Times New Roman" w:hAnsi="Times New Roman" w:cs="Times New Roman"/>
          <w:sz w:val="24"/>
          <w:szCs w:val="24"/>
        </w:rPr>
        <w:t>ociální exkluzí se obecně rozumí určitá forma izolace vyloučené</w:t>
      </w:r>
      <w:r>
        <w:rPr>
          <w:rFonts w:ascii="Times New Roman" w:hAnsi="Times New Roman" w:cs="Times New Roman"/>
          <w:sz w:val="24"/>
          <w:szCs w:val="24"/>
        </w:rPr>
        <w:t xml:space="preserve"> </w:t>
      </w:r>
      <w:r w:rsidRPr="005369DA">
        <w:rPr>
          <w:rFonts w:ascii="Times New Roman" w:hAnsi="Times New Roman" w:cs="Times New Roman"/>
          <w:sz w:val="24"/>
          <w:szCs w:val="24"/>
        </w:rPr>
        <w:t xml:space="preserve">sociální skupiny, která má za následek omezení této skupiny v přístupu </w:t>
      </w:r>
      <w:r w:rsidR="00BA2A1A">
        <w:rPr>
          <w:rFonts w:ascii="Times New Roman" w:hAnsi="Times New Roman" w:cs="Times New Roman"/>
          <w:sz w:val="24"/>
          <w:szCs w:val="24"/>
        </w:rPr>
        <w:br/>
      </w:r>
      <w:r w:rsidRPr="005369DA">
        <w:rPr>
          <w:rFonts w:ascii="Times New Roman" w:hAnsi="Times New Roman" w:cs="Times New Roman"/>
          <w:sz w:val="24"/>
          <w:szCs w:val="24"/>
        </w:rPr>
        <w:t>ke kulturnímu a</w:t>
      </w:r>
      <w:r>
        <w:rPr>
          <w:rFonts w:ascii="Times New Roman" w:hAnsi="Times New Roman" w:cs="Times New Roman"/>
          <w:sz w:val="24"/>
          <w:szCs w:val="24"/>
        </w:rPr>
        <w:t xml:space="preserve"> </w:t>
      </w:r>
      <w:r w:rsidRPr="005369DA">
        <w:rPr>
          <w:rFonts w:ascii="Times New Roman" w:hAnsi="Times New Roman" w:cs="Times New Roman"/>
          <w:sz w:val="24"/>
          <w:szCs w:val="24"/>
        </w:rPr>
        <w:t xml:space="preserve">sociálnímu kapitálu společnosti a omezení v participaci </w:t>
      </w:r>
      <w:r>
        <w:rPr>
          <w:rFonts w:ascii="Times New Roman" w:hAnsi="Times New Roman" w:cs="Times New Roman"/>
          <w:sz w:val="24"/>
          <w:szCs w:val="24"/>
        </w:rPr>
        <w:t>v</w:t>
      </w:r>
      <w:r w:rsidRPr="005369DA">
        <w:rPr>
          <w:rFonts w:ascii="Times New Roman" w:hAnsi="Times New Roman" w:cs="Times New Roman"/>
          <w:sz w:val="24"/>
          <w:szCs w:val="24"/>
        </w:rPr>
        <w:t xml:space="preserve"> běžném sociálním životě</w:t>
      </w:r>
      <w:r>
        <w:rPr>
          <w:rFonts w:ascii="Times New Roman" w:hAnsi="Times New Roman" w:cs="Times New Roman"/>
          <w:sz w:val="24"/>
          <w:szCs w:val="24"/>
        </w:rPr>
        <w:t>.</w:t>
      </w:r>
    </w:p>
    <w:p w:rsidR="00BA2A1A" w:rsidRDefault="005E7E46" w:rsidP="00D557B8">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Dle</w:t>
      </w:r>
      <w:r w:rsidR="002B1897">
        <w:rPr>
          <w:rFonts w:ascii="Times New Roman" w:hAnsi="Times New Roman" w:cs="Times New Roman"/>
          <w:sz w:val="24"/>
          <w:szCs w:val="24"/>
        </w:rPr>
        <w:t xml:space="preserve"> Gabala (2006)</w:t>
      </w:r>
      <w:r w:rsidR="005C2D30">
        <w:rPr>
          <w:rFonts w:ascii="Times New Roman" w:hAnsi="Times New Roman" w:cs="Times New Roman"/>
          <w:sz w:val="24"/>
          <w:szCs w:val="24"/>
        </w:rPr>
        <w:t xml:space="preserve"> jde o</w:t>
      </w:r>
      <w:r w:rsidR="002B1897">
        <w:rPr>
          <w:rFonts w:ascii="Times New Roman" w:hAnsi="Times New Roman" w:cs="Times New Roman"/>
          <w:sz w:val="24"/>
          <w:szCs w:val="24"/>
        </w:rPr>
        <w:t xml:space="preserve"> stav, který určité jednotlivce, ale také rodiny, případně skupiny nebo celá lokální společenství omezuje v přístupu ke zdrojům, které jsou potřebné pro participaci na sociálním, ekonomickém a politickém životě společnosti. Některé skupiny obyvatel jsou sociálním vyloučením ohroženy více jiné méně. </w:t>
      </w:r>
    </w:p>
    <w:p w:rsidR="005C2D30" w:rsidRDefault="005C2D30" w:rsidP="00D557B8">
      <w:pPr>
        <w:pStyle w:val="Odstavecseseznamem"/>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Podle </w:t>
      </w:r>
      <w:r w:rsidR="005E7E46">
        <w:rPr>
          <w:rFonts w:ascii="Times New Roman" w:hAnsi="Times New Roman" w:cs="Times New Roman"/>
          <w:sz w:val="24"/>
          <w:szCs w:val="24"/>
        </w:rPr>
        <w:t>Kajanové (2009)</w:t>
      </w:r>
      <w:r>
        <w:rPr>
          <w:rFonts w:ascii="Times New Roman" w:hAnsi="Times New Roman" w:cs="Times New Roman"/>
          <w:sz w:val="24"/>
          <w:szCs w:val="24"/>
        </w:rPr>
        <w:t xml:space="preserve"> jsou za rizikové považovány především následující skupiny: </w:t>
      </w:r>
    </w:p>
    <w:p w:rsidR="005C2D30" w:rsidRDefault="005C2D30" w:rsidP="00D557B8">
      <w:pPr>
        <w:pStyle w:val="Odstavecseseznamem"/>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nedostatečně vzdělané osoby,</w:t>
      </w:r>
    </w:p>
    <w:p w:rsidR="005C2D30" w:rsidRDefault="005C2D30" w:rsidP="00D557B8">
      <w:pPr>
        <w:pStyle w:val="Odstavecseseznamem"/>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dlouhodobě nebo opakovaně nezaměstnané osoby,</w:t>
      </w:r>
    </w:p>
    <w:p w:rsidR="005C2D30" w:rsidRDefault="005C2D30" w:rsidP="00D557B8">
      <w:pPr>
        <w:pStyle w:val="Odstavecseseznamem"/>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lidé s mentálním či fyzickým handicapem, </w:t>
      </w:r>
    </w:p>
    <w:p w:rsidR="005C2D30" w:rsidRDefault="005C2D30" w:rsidP="00D557B8">
      <w:pPr>
        <w:pStyle w:val="Odstavecseseznamem"/>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osoby trpící nějakým druhem závislosti,</w:t>
      </w:r>
    </w:p>
    <w:p w:rsidR="005C2D30" w:rsidRDefault="005C2D30" w:rsidP="00D557B8">
      <w:pPr>
        <w:pStyle w:val="Odstavecseseznamem"/>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osaměle žijící senioři,</w:t>
      </w:r>
    </w:p>
    <w:p w:rsidR="005C2D30" w:rsidRDefault="005C2D30" w:rsidP="00D557B8">
      <w:pPr>
        <w:pStyle w:val="Odstavecseseznamem"/>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imigranti,</w:t>
      </w:r>
    </w:p>
    <w:p w:rsidR="005C2D30" w:rsidRDefault="005C2D30" w:rsidP="00D557B8">
      <w:pPr>
        <w:pStyle w:val="Odstavecseseznamem"/>
        <w:numPr>
          <w:ilvl w:val="0"/>
          <w:numId w:val="2"/>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příslušníci různě (etnicky, nábožensky, aj.) definovaných menšin,</w:t>
      </w:r>
    </w:p>
    <w:p w:rsidR="00BA2A1A" w:rsidRPr="0024116F" w:rsidRDefault="005C2D30" w:rsidP="00D557B8">
      <w:pPr>
        <w:pStyle w:val="Odstavecseseznamem"/>
        <w:numPr>
          <w:ilvl w:val="0"/>
          <w:numId w:val="2"/>
        </w:numPr>
        <w:spacing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lidé, kteří se ocitli v těžké životní situaci, z níž si sami nedokážou pomoci.</w:t>
      </w:r>
    </w:p>
    <w:p w:rsidR="00682740" w:rsidRDefault="00682740" w:rsidP="00D557B8">
      <w:pPr>
        <w:pStyle w:val="Odstavecseseznamem"/>
        <w:spacing w:line="360" w:lineRule="auto"/>
        <w:ind w:left="0" w:firstLine="567"/>
        <w:jc w:val="both"/>
        <w:rPr>
          <w:rFonts w:ascii="Times New Roman" w:hAnsi="Times New Roman" w:cs="Times New Roman"/>
          <w:sz w:val="24"/>
          <w:szCs w:val="24"/>
        </w:rPr>
      </w:pPr>
      <w:r w:rsidRPr="00307C67">
        <w:rPr>
          <w:rFonts w:ascii="Times New Roman" w:hAnsi="Times New Roman" w:cs="Times New Roman"/>
          <w:i/>
          <w:sz w:val="24"/>
          <w:szCs w:val="24"/>
        </w:rPr>
        <w:t xml:space="preserve">„Menšinové skupiny obecně jsou označovány jako jedna z nejrizikovějších sociálních kategorií, která </w:t>
      </w:r>
      <w:r w:rsidR="00307C67" w:rsidRPr="00307C67">
        <w:rPr>
          <w:rFonts w:ascii="Times New Roman" w:hAnsi="Times New Roman" w:cs="Times New Roman"/>
          <w:i/>
          <w:sz w:val="24"/>
          <w:szCs w:val="24"/>
        </w:rPr>
        <w:t>je sociálním vyloučení ohrožena</w:t>
      </w:r>
      <w:r w:rsidRPr="00307C67">
        <w:rPr>
          <w:rFonts w:ascii="Times New Roman" w:hAnsi="Times New Roman" w:cs="Times New Roman"/>
          <w:i/>
          <w:sz w:val="24"/>
          <w:szCs w:val="24"/>
        </w:rPr>
        <w:t>“</w:t>
      </w:r>
      <w:r>
        <w:rPr>
          <w:rFonts w:ascii="Times New Roman" w:hAnsi="Times New Roman" w:cs="Times New Roman"/>
          <w:sz w:val="24"/>
          <w:szCs w:val="24"/>
        </w:rPr>
        <w:t xml:space="preserve"> (Navrátil, Šimíková, 2002, s. 4)</w:t>
      </w:r>
      <w:r w:rsidR="00307C67">
        <w:rPr>
          <w:rFonts w:ascii="Times New Roman" w:hAnsi="Times New Roman" w:cs="Times New Roman"/>
          <w:sz w:val="24"/>
          <w:szCs w:val="24"/>
        </w:rPr>
        <w:t>.</w:t>
      </w:r>
      <w:r>
        <w:rPr>
          <w:rFonts w:ascii="Times New Roman" w:hAnsi="Times New Roman" w:cs="Times New Roman"/>
          <w:sz w:val="24"/>
          <w:szCs w:val="24"/>
        </w:rPr>
        <w:t xml:space="preserve"> </w:t>
      </w:r>
    </w:p>
    <w:p w:rsidR="00682740" w:rsidRDefault="00682740" w:rsidP="00D557B8">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Sociální exkluze nejčastěji hrozí těm skupinám, které se svými charakteristickými rysy značně odlišují od představ majoritní společnosti. Odlišnost může být jednak fyzického rázu, avšak podstatnější a mnohem důležitější úlohu v tomto případě sehrává odlišnost kulturní (systém hodnot, norem, idejí, jazyk, atd.). </w:t>
      </w:r>
    </w:p>
    <w:p w:rsidR="0068556F" w:rsidRDefault="0068556F" w:rsidP="00D557B8">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Dle Mareše (</w:t>
      </w:r>
      <w:r w:rsidR="001F535E">
        <w:rPr>
          <w:rFonts w:ascii="Times New Roman" w:hAnsi="Times New Roman" w:cs="Times New Roman"/>
          <w:sz w:val="24"/>
          <w:szCs w:val="24"/>
        </w:rPr>
        <w:t>2000) představuje s</w:t>
      </w:r>
      <w:r>
        <w:rPr>
          <w:rFonts w:ascii="Times New Roman" w:hAnsi="Times New Roman" w:cs="Times New Roman"/>
          <w:sz w:val="24"/>
          <w:szCs w:val="24"/>
        </w:rPr>
        <w:t xml:space="preserve">ociální exkluze tedy proces, kdy jsou osoby či celé skupiny lidí vylučovány ze společnosti na její okraj, </w:t>
      </w:r>
      <w:r w:rsidR="001F535E">
        <w:rPr>
          <w:rFonts w:ascii="Times New Roman" w:hAnsi="Times New Roman" w:cs="Times New Roman"/>
          <w:sz w:val="24"/>
          <w:szCs w:val="24"/>
        </w:rPr>
        <w:t>to je potom důsledkem</w:t>
      </w:r>
      <w:r>
        <w:rPr>
          <w:rFonts w:ascii="Times New Roman" w:hAnsi="Times New Roman" w:cs="Times New Roman"/>
          <w:sz w:val="24"/>
          <w:szCs w:val="24"/>
        </w:rPr>
        <w:t xml:space="preserve"> </w:t>
      </w:r>
      <w:r w:rsidR="001F535E">
        <w:rPr>
          <w:rFonts w:ascii="Times New Roman" w:hAnsi="Times New Roman" w:cs="Times New Roman"/>
          <w:sz w:val="24"/>
          <w:szCs w:val="24"/>
        </w:rPr>
        <w:t xml:space="preserve">jejich chudoby </w:t>
      </w:r>
      <w:r w:rsidR="00D557B8">
        <w:rPr>
          <w:rFonts w:ascii="Times New Roman" w:hAnsi="Times New Roman" w:cs="Times New Roman"/>
          <w:sz w:val="24"/>
          <w:szCs w:val="24"/>
        </w:rPr>
        <w:br/>
      </w:r>
      <w:r w:rsidR="001F535E">
        <w:rPr>
          <w:rFonts w:ascii="Times New Roman" w:hAnsi="Times New Roman" w:cs="Times New Roman"/>
          <w:sz w:val="24"/>
          <w:szCs w:val="24"/>
        </w:rPr>
        <w:t>a sociální či kulturní izolace.</w:t>
      </w:r>
      <w:r w:rsidR="00163AAD">
        <w:rPr>
          <w:rFonts w:ascii="Times New Roman" w:hAnsi="Times New Roman" w:cs="Times New Roman"/>
          <w:sz w:val="24"/>
          <w:szCs w:val="24"/>
        </w:rPr>
        <w:t xml:space="preserve"> </w:t>
      </w:r>
      <w:r w:rsidR="008234D9">
        <w:rPr>
          <w:rFonts w:ascii="Times New Roman" w:hAnsi="Times New Roman" w:cs="Times New Roman"/>
          <w:sz w:val="24"/>
          <w:szCs w:val="24"/>
        </w:rPr>
        <w:t>Šimíková (2005) hovoří o bludném kruhu sociálního vyloučení. Nejde o stav, který se v určitém okamžiku stabilizuje, nýbrž jde o proces, který se může zmírňovat nebo také prohlubovat.</w:t>
      </w:r>
    </w:p>
    <w:p w:rsidR="002B1897" w:rsidRPr="0024116F" w:rsidRDefault="005A20E4" w:rsidP="00D557B8">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Sociální vyloučení znamená pro jedno</w:t>
      </w:r>
      <w:r w:rsidR="00D557B8">
        <w:rPr>
          <w:rFonts w:ascii="Times New Roman" w:hAnsi="Times New Roman" w:cs="Times New Roman"/>
          <w:sz w:val="24"/>
          <w:szCs w:val="24"/>
        </w:rPr>
        <w:t xml:space="preserve">tlivce omezené šance k úspěchu </w:t>
      </w:r>
      <w:r>
        <w:rPr>
          <w:rFonts w:ascii="Times New Roman" w:hAnsi="Times New Roman" w:cs="Times New Roman"/>
          <w:sz w:val="24"/>
          <w:szCs w:val="24"/>
        </w:rPr>
        <w:t>a velmi nízké možnosti prosadit se v životě.</w:t>
      </w:r>
    </w:p>
    <w:p w:rsidR="005C2D30" w:rsidRPr="0024116F" w:rsidRDefault="005369DA" w:rsidP="002F4FDA">
      <w:pPr>
        <w:pStyle w:val="Odstavecseseznamem"/>
        <w:numPr>
          <w:ilvl w:val="1"/>
          <w:numId w:val="17"/>
        </w:numPr>
        <w:spacing w:after="480" w:line="360" w:lineRule="auto"/>
        <w:ind w:left="0" w:firstLine="0"/>
        <w:contextualSpacing w:val="0"/>
        <w:jc w:val="both"/>
        <w:outlineLvl w:val="1"/>
        <w:rPr>
          <w:rFonts w:ascii="Times New Roman" w:hAnsi="Times New Roman" w:cs="Times New Roman"/>
          <w:b/>
          <w:sz w:val="30"/>
          <w:szCs w:val="30"/>
        </w:rPr>
      </w:pPr>
      <w:bookmarkStart w:id="12" w:name="_Toc320377237"/>
      <w:r w:rsidRPr="00B0034D">
        <w:rPr>
          <w:rFonts w:ascii="Times New Roman" w:hAnsi="Times New Roman" w:cs="Times New Roman"/>
          <w:b/>
          <w:sz w:val="30"/>
          <w:szCs w:val="30"/>
        </w:rPr>
        <w:t>Faktory sociálního vyloučení</w:t>
      </w:r>
      <w:bookmarkEnd w:id="12"/>
    </w:p>
    <w:p w:rsidR="005C2D30" w:rsidRDefault="00942CE9" w:rsidP="00D557B8">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063CCA" w:rsidRPr="00307C67">
        <w:rPr>
          <w:rFonts w:ascii="Times New Roman" w:hAnsi="Times New Roman" w:cs="Times New Roman"/>
          <w:i/>
          <w:sz w:val="24"/>
          <w:szCs w:val="24"/>
        </w:rPr>
        <w:t>„Vznik sociálního vyloučení je podmíněn kombinací několika faktorů, je</w:t>
      </w:r>
      <w:r w:rsidR="00307C67" w:rsidRPr="00307C67">
        <w:rPr>
          <w:rFonts w:ascii="Times New Roman" w:hAnsi="Times New Roman" w:cs="Times New Roman"/>
          <w:i/>
          <w:sz w:val="24"/>
          <w:szCs w:val="24"/>
        </w:rPr>
        <w:t xml:space="preserve">dná se </w:t>
      </w:r>
      <w:r w:rsidR="00D557B8">
        <w:rPr>
          <w:rFonts w:ascii="Times New Roman" w:hAnsi="Times New Roman" w:cs="Times New Roman"/>
          <w:i/>
          <w:sz w:val="24"/>
          <w:szCs w:val="24"/>
        </w:rPr>
        <w:br/>
      </w:r>
      <w:r w:rsidR="00307C67" w:rsidRPr="00307C67">
        <w:rPr>
          <w:rFonts w:ascii="Times New Roman" w:hAnsi="Times New Roman" w:cs="Times New Roman"/>
          <w:i/>
          <w:sz w:val="24"/>
          <w:szCs w:val="24"/>
        </w:rPr>
        <w:t>o multidimenzionální jev</w:t>
      </w:r>
      <w:r w:rsidR="00063CCA" w:rsidRPr="00307C67">
        <w:rPr>
          <w:rFonts w:ascii="Times New Roman" w:hAnsi="Times New Roman" w:cs="Times New Roman"/>
          <w:i/>
          <w:sz w:val="24"/>
          <w:szCs w:val="24"/>
        </w:rPr>
        <w:t>“</w:t>
      </w:r>
      <w:r w:rsidR="00063CCA">
        <w:rPr>
          <w:rFonts w:ascii="Times New Roman" w:hAnsi="Times New Roman" w:cs="Times New Roman"/>
          <w:sz w:val="24"/>
          <w:szCs w:val="24"/>
        </w:rPr>
        <w:t xml:space="preserve"> (Kajanová, 2009, s. 54)</w:t>
      </w:r>
      <w:r w:rsidR="00307C67">
        <w:rPr>
          <w:rFonts w:ascii="Times New Roman" w:hAnsi="Times New Roman" w:cs="Times New Roman"/>
          <w:sz w:val="24"/>
          <w:szCs w:val="24"/>
        </w:rPr>
        <w:t>.</w:t>
      </w:r>
      <w:r w:rsidR="00063CCA">
        <w:rPr>
          <w:rFonts w:ascii="Times New Roman" w:hAnsi="Times New Roman" w:cs="Times New Roman"/>
          <w:sz w:val="24"/>
          <w:szCs w:val="24"/>
        </w:rPr>
        <w:t xml:space="preserve"> </w:t>
      </w:r>
    </w:p>
    <w:p w:rsidR="00063CCA" w:rsidRDefault="00063CCA" w:rsidP="00D557B8">
      <w:pPr>
        <w:pStyle w:val="Odstavecseseznamem"/>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Na vzniku sociální vyloučení se podílejí faktory: </w:t>
      </w:r>
    </w:p>
    <w:p w:rsidR="00063CCA" w:rsidRDefault="00063CCA" w:rsidP="002F4FDA">
      <w:pPr>
        <w:pStyle w:val="Odstavecseseznamem"/>
        <w:numPr>
          <w:ilvl w:val="0"/>
          <w:numId w:val="3"/>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vniřní (např. nízké vzdělání, drogová závislost),</w:t>
      </w:r>
    </w:p>
    <w:p w:rsidR="008A150A" w:rsidRPr="0024116F" w:rsidRDefault="00063CCA" w:rsidP="002F4FDA">
      <w:pPr>
        <w:pStyle w:val="Odstavecseseznamem"/>
        <w:numPr>
          <w:ilvl w:val="0"/>
          <w:numId w:val="3"/>
        </w:numPr>
        <w:spacing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vnější (diskriminace).</w:t>
      </w:r>
    </w:p>
    <w:p w:rsidR="008A150A" w:rsidRDefault="008A150A" w:rsidP="00D557B8">
      <w:pPr>
        <w:pStyle w:val="Odstavecseseznamem"/>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Mareš (2006) </w:t>
      </w:r>
      <w:r w:rsidR="00B8277B">
        <w:rPr>
          <w:rFonts w:ascii="Times New Roman" w:hAnsi="Times New Roman" w:cs="Times New Roman"/>
          <w:sz w:val="24"/>
          <w:szCs w:val="24"/>
        </w:rPr>
        <w:t>uvádí, že sociální vyloučení je důsledkem následujících faktorů</w:t>
      </w:r>
      <w:r w:rsidR="00B0034D">
        <w:rPr>
          <w:rFonts w:ascii="Times New Roman" w:hAnsi="Times New Roman" w:cs="Times New Roman"/>
          <w:sz w:val="24"/>
          <w:szCs w:val="24"/>
        </w:rPr>
        <w:t>, které často působí společně</w:t>
      </w:r>
      <w:r w:rsidR="00B8277B">
        <w:rPr>
          <w:rFonts w:ascii="Times New Roman" w:hAnsi="Times New Roman" w:cs="Times New Roman"/>
          <w:sz w:val="24"/>
          <w:szCs w:val="24"/>
        </w:rPr>
        <w:t>:</w:t>
      </w:r>
    </w:p>
    <w:p w:rsidR="00B8277B" w:rsidRDefault="00B0034D" w:rsidP="002F4FDA">
      <w:pPr>
        <w:pStyle w:val="Odstavecseseznamem"/>
        <w:numPr>
          <w:ilvl w:val="0"/>
          <w:numId w:val="4"/>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O</w:t>
      </w:r>
      <w:r w:rsidR="00B8277B">
        <w:rPr>
          <w:rFonts w:ascii="Times New Roman" w:hAnsi="Times New Roman" w:cs="Times New Roman"/>
          <w:sz w:val="24"/>
          <w:szCs w:val="24"/>
        </w:rPr>
        <w:t>dmítnutí majoritní společnosti integrovat určité jedince či kolektiv</w:t>
      </w:r>
      <w:r>
        <w:rPr>
          <w:rFonts w:ascii="Times New Roman" w:hAnsi="Times New Roman" w:cs="Times New Roman"/>
          <w:sz w:val="24"/>
          <w:szCs w:val="24"/>
        </w:rPr>
        <w:t>ity. Může se jednat o marginalizované osoby, ale i o celé kolektivity, které jsou odmítány vědomě majoritní společností pro jejich kulturní, náboženské nebo jiné odlišnosti.</w:t>
      </w:r>
      <w:r w:rsidR="00B8277B">
        <w:rPr>
          <w:rFonts w:ascii="Times New Roman" w:hAnsi="Times New Roman" w:cs="Times New Roman"/>
          <w:sz w:val="24"/>
          <w:szCs w:val="24"/>
        </w:rPr>
        <w:t xml:space="preserve"> </w:t>
      </w:r>
    </w:p>
    <w:p w:rsidR="00B8277B" w:rsidRDefault="00B0034D" w:rsidP="002F4FDA">
      <w:pPr>
        <w:pStyle w:val="Odstavecseseznamem"/>
        <w:numPr>
          <w:ilvl w:val="0"/>
          <w:numId w:val="4"/>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O</w:t>
      </w:r>
      <w:r w:rsidR="00B8277B">
        <w:rPr>
          <w:rFonts w:ascii="Times New Roman" w:hAnsi="Times New Roman" w:cs="Times New Roman"/>
          <w:sz w:val="24"/>
          <w:szCs w:val="24"/>
        </w:rPr>
        <w:t>dmítnutí určitých jedinců nebo kolektivit integrovat se a jejich tendence vytvářet uzavřené kulturně vymezené enklávy, často i ve formě komuni</w:t>
      </w:r>
      <w:r>
        <w:rPr>
          <w:rFonts w:ascii="Times New Roman" w:hAnsi="Times New Roman" w:cs="Times New Roman"/>
          <w:sz w:val="24"/>
          <w:szCs w:val="24"/>
        </w:rPr>
        <w:t>t. Tyto komunity jsou vymezeny i územně a ohraničují se často i kulturně a jazykově. Dochází tak k vytváření hranic mezi těmito komunitami a majoritní společností.</w:t>
      </w:r>
    </w:p>
    <w:p w:rsidR="00B8277B" w:rsidRDefault="003E2DF8" w:rsidP="002F4FDA">
      <w:pPr>
        <w:pStyle w:val="Odstavecseseznamem"/>
        <w:numPr>
          <w:ilvl w:val="0"/>
          <w:numId w:val="4"/>
        </w:num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O</w:t>
      </w:r>
      <w:r w:rsidR="00B8277B">
        <w:rPr>
          <w:rFonts w:ascii="Times New Roman" w:hAnsi="Times New Roman" w:cs="Times New Roman"/>
          <w:sz w:val="24"/>
          <w:szCs w:val="24"/>
        </w:rPr>
        <w:t>sobní cha</w:t>
      </w:r>
      <w:r>
        <w:rPr>
          <w:rFonts w:ascii="Times New Roman" w:hAnsi="Times New Roman" w:cs="Times New Roman"/>
          <w:sz w:val="24"/>
          <w:szCs w:val="24"/>
        </w:rPr>
        <w:t xml:space="preserve">rakteristiky vylučovaných osob. Mezi osobní charakteristiky vylučovaných osob patří nízká úroveň jejich kapitálů a to ekonomického kapitálu, vzdělání </w:t>
      </w:r>
      <w:r w:rsidR="00D557B8">
        <w:rPr>
          <w:rFonts w:ascii="Times New Roman" w:hAnsi="Times New Roman" w:cs="Times New Roman"/>
          <w:sz w:val="24"/>
          <w:szCs w:val="24"/>
        </w:rPr>
        <w:br/>
      </w:r>
      <w:r>
        <w:rPr>
          <w:rFonts w:ascii="Times New Roman" w:hAnsi="Times New Roman" w:cs="Times New Roman"/>
          <w:sz w:val="24"/>
          <w:szCs w:val="24"/>
        </w:rPr>
        <w:t xml:space="preserve">a sociálního kapitálu. Dále pak nekompatibilita jejich kapitálů s kapitály majoritní společnosti, tedy odlišný kulturní kapitál. </w:t>
      </w:r>
    </w:p>
    <w:p w:rsidR="00B8277B" w:rsidRDefault="003E2DF8" w:rsidP="002F4FDA">
      <w:pPr>
        <w:pStyle w:val="Odstavecseseznamem"/>
        <w:numPr>
          <w:ilvl w:val="0"/>
          <w:numId w:val="4"/>
        </w:numPr>
        <w:spacing w:line="36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S</w:t>
      </w:r>
      <w:r w:rsidR="00B8277B">
        <w:rPr>
          <w:rFonts w:ascii="Times New Roman" w:hAnsi="Times New Roman" w:cs="Times New Roman"/>
          <w:sz w:val="24"/>
          <w:szCs w:val="24"/>
        </w:rPr>
        <w:t xml:space="preserve">trukturální faktory (které často souvisí i s hodnotami) bránící jedincům </w:t>
      </w:r>
      <w:r w:rsidR="00B0034D">
        <w:rPr>
          <w:rFonts w:ascii="Times New Roman" w:hAnsi="Times New Roman" w:cs="Times New Roman"/>
          <w:sz w:val="24"/>
          <w:szCs w:val="24"/>
        </w:rPr>
        <w:br/>
      </w:r>
      <w:r w:rsidR="00B8277B">
        <w:rPr>
          <w:rFonts w:ascii="Times New Roman" w:hAnsi="Times New Roman" w:cs="Times New Roman"/>
          <w:sz w:val="24"/>
          <w:szCs w:val="24"/>
        </w:rPr>
        <w:t xml:space="preserve">i kolektivitám integrovat se. Jedná se o velké nerovnosti, špatné životní prostředí </w:t>
      </w:r>
      <w:r w:rsidR="00D557B8">
        <w:rPr>
          <w:rFonts w:ascii="Times New Roman" w:hAnsi="Times New Roman" w:cs="Times New Roman"/>
          <w:sz w:val="24"/>
          <w:szCs w:val="24"/>
        </w:rPr>
        <w:br/>
      </w:r>
      <w:r w:rsidR="00B8277B">
        <w:rPr>
          <w:rFonts w:ascii="Times New Roman" w:hAnsi="Times New Roman" w:cs="Times New Roman"/>
          <w:sz w:val="24"/>
          <w:szCs w:val="24"/>
        </w:rPr>
        <w:t xml:space="preserve">a nedostatečná občanská vybavenost </w:t>
      </w:r>
      <w:r w:rsidR="00B0034D">
        <w:rPr>
          <w:rFonts w:ascii="Times New Roman" w:hAnsi="Times New Roman" w:cs="Times New Roman"/>
          <w:sz w:val="24"/>
          <w:szCs w:val="24"/>
        </w:rPr>
        <w:t>území, na němž žijí.</w:t>
      </w:r>
    </w:p>
    <w:p w:rsidR="003E2DF8" w:rsidRDefault="003E2DF8" w:rsidP="00D557B8">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Mareš (2006) dále uvádí, že mezi příčiny sociální exkluze se mohou zařadit diskriminace, selhávání mechanismů inkluze a integrace, nezamýšlené efekty sociální politiky a v neposlední řadě nesoulad mezi oprávněními a povinnostmi. Sociální vyloučení může být přenášeno z generace na generaci a to v procesu sociální reprodukce. Sociální vyloučení dospělých může mít také kořeny i v jejich dětství. Jde zejména o osoby</w:t>
      </w:r>
      <w:r w:rsidR="008643A2">
        <w:rPr>
          <w:rFonts w:ascii="Times New Roman" w:hAnsi="Times New Roman" w:cs="Times New Roman"/>
          <w:sz w:val="24"/>
          <w:szCs w:val="24"/>
        </w:rPr>
        <w:t xml:space="preserve">: </w:t>
      </w:r>
    </w:p>
    <w:p w:rsidR="008643A2" w:rsidRDefault="008643A2" w:rsidP="002F4FDA">
      <w:pPr>
        <w:pStyle w:val="Odstavecseseznamem"/>
        <w:numPr>
          <w:ilvl w:val="0"/>
          <w:numId w:val="5"/>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které si v dětství neosvojily potřebné hodnoty, postoje a vzorce chování,</w:t>
      </w:r>
    </w:p>
    <w:p w:rsidR="008643A2" w:rsidRDefault="008643A2" w:rsidP="002F4FDA">
      <w:pPr>
        <w:pStyle w:val="Odstavecseseznamem"/>
        <w:numPr>
          <w:ilvl w:val="0"/>
          <w:numId w:val="5"/>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které nezískaly potřebný lidský, kulturní a sociální kapitál,</w:t>
      </w:r>
    </w:p>
    <w:p w:rsidR="008643A2" w:rsidRDefault="008643A2" w:rsidP="002F4FDA">
      <w:pPr>
        <w:pStyle w:val="Odstavecseseznamem"/>
        <w:numPr>
          <w:ilvl w:val="0"/>
          <w:numId w:val="5"/>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kterým se nedostalo potřebných vzorů,</w:t>
      </w:r>
    </w:p>
    <w:p w:rsidR="008643A2" w:rsidRDefault="008643A2" w:rsidP="002F4FDA">
      <w:pPr>
        <w:pStyle w:val="Odstavecseseznamem"/>
        <w:numPr>
          <w:ilvl w:val="0"/>
          <w:numId w:val="5"/>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které získaly nedůvěru k institucím majoritní společnosti,</w:t>
      </w:r>
    </w:p>
    <w:p w:rsidR="008643A2" w:rsidRDefault="008643A2" w:rsidP="002F4FDA">
      <w:pPr>
        <w:pStyle w:val="Odstavecseseznamem"/>
        <w:numPr>
          <w:ilvl w:val="0"/>
          <w:numId w:val="5"/>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kterým se nerozvinuly jejich aspirace,</w:t>
      </w:r>
    </w:p>
    <w:p w:rsidR="008643A2" w:rsidRDefault="008643A2" w:rsidP="002F4FDA">
      <w:pPr>
        <w:pStyle w:val="Odstavecseseznamem"/>
        <w:numPr>
          <w:ilvl w:val="0"/>
          <w:numId w:val="5"/>
        </w:numPr>
        <w:spacing w:after="48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osoby s narušeným zdravím.</w:t>
      </w:r>
    </w:p>
    <w:p w:rsidR="002B66BA" w:rsidRPr="0024116F" w:rsidRDefault="00682740" w:rsidP="002F4FDA">
      <w:pPr>
        <w:pStyle w:val="Odstavecseseznamem"/>
        <w:numPr>
          <w:ilvl w:val="1"/>
          <w:numId w:val="17"/>
        </w:numPr>
        <w:spacing w:after="480" w:line="360" w:lineRule="auto"/>
        <w:ind w:left="0" w:firstLine="0"/>
        <w:contextualSpacing w:val="0"/>
        <w:jc w:val="both"/>
        <w:outlineLvl w:val="1"/>
        <w:rPr>
          <w:rFonts w:ascii="Times New Roman" w:hAnsi="Times New Roman" w:cs="Times New Roman"/>
          <w:b/>
          <w:sz w:val="30"/>
          <w:szCs w:val="30"/>
        </w:rPr>
      </w:pPr>
      <w:bookmarkStart w:id="13" w:name="_Toc320377238"/>
      <w:r>
        <w:rPr>
          <w:rFonts w:ascii="Times New Roman" w:hAnsi="Times New Roman" w:cs="Times New Roman"/>
          <w:b/>
          <w:sz w:val="30"/>
          <w:szCs w:val="30"/>
        </w:rPr>
        <w:t>Sociální práce se sociálně vyloučenými</w:t>
      </w:r>
      <w:bookmarkEnd w:id="13"/>
    </w:p>
    <w:p w:rsidR="0012634B" w:rsidRDefault="002B66BA" w:rsidP="00D557B8">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N</w:t>
      </w:r>
      <w:r w:rsidR="00942CE9">
        <w:rPr>
          <w:rFonts w:ascii="Times New Roman" w:hAnsi="Times New Roman" w:cs="Times New Roman"/>
          <w:sz w:val="24"/>
          <w:szCs w:val="24"/>
        </w:rPr>
        <w:t>eexistuje jednoznačný model sociální práce se sociálně vyloučenými</w:t>
      </w:r>
      <w:r>
        <w:rPr>
          <w:rFonts w:ascii="Times New Roman" w:hAnsi="Times New Roman" w:cs="Times New Roman"/>
          <w:sz w:val="24"/>
          <w:szCs w:val="24"/>
        </w:rPr>
        <w:t xml:space="preserve">, přesto však existuje řada konceptů, které lze k práci se znevýhodněnými skupinami vztáhnout. Jedním z konceptů je koncept zmocnění či zmocňování, přičemž cílem zmocnění je posilování schopnosti jednotlivců nebo skupin či komunit kontrolovat různé aspekty své životní situace. Zmocňující sociální práce je chápána jako </w:t>
      </w:r>
      <w:r w:rsidRPr="00307C67">
        <w:rPr>
          <w:rFonts w:ascii="Times New Roman" w:hAnsi="Times New Roman" w:cs="Times New Roman"/>
          <w:i/>
          <w:sz w:val="24"/>
          <w:szCs w:val="24"/>
        </w:rPr>
        <w:t>„posilování jednotlivců, skupin a komunit, aby byli více schopni kontrolovat svou životní situaci cesto</w:t>
      </w:r>
      <w:r w:rsidR="00307C67" w:rsidRPr="00307C67">
        <w:rPr>
          <w:rFonts w:ascii="Times New Roman" w:hAnsi="Times New Roman" w:cs="Times New Roman"/>
          <w:i/>
          <w:sz w:val="24"/>
          <w:szCs w:val="24"/>
        </w:rPr>
        <w:t>u svépomoci a vlastních aktivit</w:t>
      </w:r>
      <w:r w:rsidRPr="00307C67">
        <w:rPr>
          <w:rFonts w:ascii="Times New Roman" w:hAnsi="Times New Roman" w:cs="Times New Roman"/>
          <w:i/>
          <w:sz w:val="24"/>
          <w:szCs w:val="24"/>
        </w:rPr>
        <w:t>“</w:t>
      </w:r>
      <w:r>
        <w:rPr>
          <w:rFonts w:ascii="Times New Roman" w:hAnsi="Times New Roman" w:cs="Times New Roman"/>
          <w:sz w:val="24"/>
          <w:szCs w:val="24"/>
        </w:rPr>
        <w:t xml:space="preserve"> (Novák </w:t>
      </w:r>
      <w:r w:rsidR="00D557B8">
        <w:rPr>
          <w:rFonts w:ascii="Times New Roman" w:hAnsi="Times New Roman" w:cs="Times New Roman"/>
          <w:sz w:val="24"/>
          <w:szCs w:val="24"/>
        </w:rPr>
        <w:br/>
      </w:r>
      <w:r>
        <w:rPr>
          <w:rFonts w:ascii="Times New Roman" w:hAnsi="Times New Roman" w:cs="Times New Roman"/>
          <w:sz w:val="24"/>
          <w:szCs w:val="24"/>
        </w:rPr>
        <w:t>a kol., 2003, s. 36)</w:t>
      </w:r>
      <w:r w:rsidR="00307C67">
        <w:rPr>
          <w:rFonts w:ascii="Times New Roman" w:hAnsi="Times New Roman" w:cs="Times New Roman"/>
          <w:sz w:val="24"/>
          <w:szCs w:val="24"/>
        </w:rPr>
        <w:t>.</w:t>
      </w:r>
      <w:r>
        <w:rPr>
          <w:rFonts w:ascii="Times New Roman" w:hAnsi="Times New Roman" w:cs="Times New Roman"/>
          <w:sz w:val="24"/>
          <w:szCs w:val="24"/>
        </w:rPr>
        <w:t xml:space="preserve"> </w:t>
      </w:r>
    </w:p>
    <w:p w:rsidR="00D91E77" w:rsidRPr="0024116F" w:rsidRDefault="002B66BA" w:rsidP="00D557B8">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Existují různé modely sociální práce, </w:t>
      </w:r>
      <w:r w:rsidR="007606D8">
        <w:rPr>
          <w:rFonts w:ascii="Times New Roman" w:hAnsi="Times New Roman" w:cs="Times New Roman"/>
          <w:sz w:val="24"/>
          <w:szCs w:val="24"/>
        </w:rPr>
        <w:t xml:space="preserve">přičemž každý z nich zpracovává téma zmocnění specifickým způsobem. </w:t>
      </w:r>
      <w:r w:rsidR="00633B9C">
        <w:rPr>
          <w:rFonts w:ascii="Times New Roman" w:hAnsi="Times New Roman" w:cs="Times New Roman"/>
          <w:sz w:val="24"/>
          <w:szCs w:val="24"/>
        </w:rPr>
        <w:t xml:space="preserve">Novák a kol. (2003) ve svém díle Romové v české společnosti uvádí následující modely sociální práce. </w:t>
      </w:r>
      <w:r w:rsidR="000F3FBF">
        <w:rPr>
          <w:rFonts w:ascii="Times New Roman" w:hAnsi="Times New Roman" w:cs="Times New Roman"/>
          <w:sz w:val="24"/>
          <w:szCs w:val="24"/>
        </w:rPr>
        <w:t xml:space="preserve">Všechny níže uvedené modely se jeví jako vhodné pro zvládání sociálního vyloučení. </w:t>
      </w:r>
    </w:p>
    <w:p w:rsidR="00A24CC3" w:rsidRPr="0024116F" w:rsidRDefault="00D91E77" w:rsidP="002F4FDA">
      <w:pPr>
        <w:pStyle w:val="Odstavecseseznamem"/>
        <w:numPr>
          <w:ilvl w:val="2"/>
          <w:numId w:val="17"/>
        </w:numPr>
        <w:spacing w:after="480" w:line="360" w:lineRule="auto"/>
        <w:ind w:left="0" w:firstLine="0"/>
        <w:contextualSpacing w:val="0"/>
        <w:jc w:val="both"/>
        <w:outlineLvl w:val="2"/>
        <w:rPr>
          <w:rFonts w:ascii="Times New Roman" w:hAnsi="Times New Roman" w:cs="Times New Roman"/>
          <w:b/>
          <w:sz w:val="28"/>
          <w:szCs w:val="28"/>
        </w:rPr>
      </w:pPr>
      <w:bookmarkStart w:id="14" w:name="_Toc320377239"/>
      <w:r w:rsidRPr="00D91E77">
        <w:rPr>
          <w:rFonts w:ascii="Times New Roman" w:hAnsi="Times New Roman" w:cs="Times New Roman"/>
          <w:b/>
          <w:sz w:val="28"/>
          <w:szCs w:val="28"/>
        </w:rPr>
        <w:lastRenderedPageBreak/>
        <w:t>Antiopresivní přístup</w:t>
      </w:r>
      <w:bookmarkEnd w:id="14"/>
    </w:p>
    <w:p w:rsidR="007C799C" w:rsidRPr="0024116F" w:rsidRDefault="00D91E77" w:rsidP="00D557B8">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Zájem o modely sociální práce souvisel především s potřebou některých zemí čelit výbušným sociálním problémům, jež se týkaly vztahu většinové společnosti </w:t>
      </w:r>
      <w:r w:rsidR="00A24CC3">
        <w:rPr>
          <w:rFonts w:ascii="Times New Roman" w:hAnsi="Times New Roman" w:cs="Times New Roman"/>
          <w:sz w:val="24"/>
          <w:szCs w:val="24"/>
        </w:rPr>
        <w:br/>
      </w:r>
      <w:r>
        <w:rPr>
          <w:rFonts w:ascii="Times New Roman" w:hAnsi="Times New Roman" w:cs="Times New Roman"/>
          <w:sz w:val="24"/>
          <w:szCs w:val="24"/>
        </w:rPr>
        <w:t xml:space="preserve">a zejména etnických menšin. </w:t>
      </w:r>
      <w:r w:rsidR="00A24CC3">
        <w:rPr>
          <w:rFonts w:ascii="Times New Roman" w:hAnsi="Times New Roman" w:cs="Times New Roman"/>
          <w:sz w:val="24"/>
          <w:szCs w:val="24"/>
        </w:rPr>
        <w:t xml:space="preserve">Výchozím pojmem antiopresivního přístupu je oprese. Opresí je označováno strukturální znevýhodnění určitých skupin. Antiopresivní přístup se zabývá různými formami útlaku žen, příslušníků různých ras, tříd a etnik, dále náboženských skupin </w:t>
      </w:r>
      <w:r w:rsidR="00D557B8">
        <w:rPr>
          <w:rFonts w:ascii="Times New Roman" w:hAnsi="Times New Roman" w:cs="Times New Roman"/>
          <w:sz w:val="24"/>
          <w:szCs w:val="24"/>
        </w:rPr>
        <w:br/>
      </w:r>
      <w:r w:rsidR="00A24CC3">
        <w:rPr>
          <w:rFonts w:ascii="Times New Roman" w:hAnsi="Times New Roman" w:cs="Times New Roman"/>
          <w:sz w:val="24"/>
          <w:szCs w:val="24"/>
        </w:rPr>
        <w:t xml:space="preserve">a dalších sociálních a kulturních skupin. </w:t>
      </w:r>
      <w:r w:rsidR="000F3FBF">
        <w:rPr>
          <w:rFonts w:ascii="Times New Roman" w:hAnsi="Times New Roman" w:cs="Times New Roman"/>
          <w:sz w:val="24"/>
          <w:szCs w:val="24"/>
        </w:rPr>
        <w:t xml:space="preserve">Významnou součástí tohoto přístupu je analýza klientovy situace. Je potřeba tuto analýzu provádět v partnerství s klientem, neboť v případě, že sociální pracovník v této části uplatňuje předsudky a stereotypy, jsou možnosti uplatnění tohoto přístupu limitovány. </w:t>
      </w:r>
    </w:p>
    <w:p w:rsidR="00A24CC3" w:rsidRPr="0024116F" w:rsidRDefault="00A24CC3" w:rsidP="002F4FDA">
      <w:pPr>
        <w:pStyle w:val="Odstavecseseznamem"/>
        <w:numPr>
          <w:ilvl w:val="2"/>
          <w:numId w:val="17"/>
        </w:numPr>
        <w:spacing w:after="480" w:line="360" w:lineRule="auto"/>
        <w:ind w:left="0" w:hanging="142"/>
        <w:contextualSpacing w:val="0"/>
        <w:jc w:val="both"/>
        <w:outlineLvl w:val="2"/>
        <w:rPr>
          <w:rFonts w:ascii="Times New Roman" w:hAnsi="Times New Roman" w:cs="Times New Roman"/>
          <w:b/>
          <w:sz w:val="28"/>
          <w:szCs w:val="28"/>
        </w:rPr>
      </w:pPr>
      <w:bookmarkStart w:id="15" w:name="_Toc320377240"/>
      <w:r w:rsidRPr="00A24CC3">
        <w:rPr>
          <w:rFonts w:ascii="Times New Roman" w:hAnsi="Times New Roman" w:cs="Times New Roman"/>
          <w:b/>
          <w:sz w:val="28"/>
          <w:szCs w:val="28"/>
        </w:rPr>
        <w:t>Ekologická perspektiva</w:t>
      </w:r>
      <w:bookmarkEnd w:id="15"/>
    </w:p>
    <w:p w:rsidR="00633B9C" w:rsidRPr="00A466EC" w:rsidRDefault="00A24CC3" w:rsidP="00D557B8">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Ekologická perspektiva v sociální práci se soustřeďuje na otázky vztahu člověka </w:t>
      </w:r>
      <w:r w:rsidR="00D557B8">
        <w:rPr>
          <w:rFonts w:ascii="Times New Roman" w:hAnsi="Times New Roman" w:cs="Times New Roman"/>
          <w:sz w:val="24"/>
          <w:szCs w:val="24"/>
        </w:rPr>
        <w:br/>
      </w:r>
      <w:r>
        <w:rPr>
          <w:rFonts w:ascii="Times New Roman" w:hAnsi="Times New Roman" w:cs="Times New Roman"/>
          <w:sz w:val="24"/>
          <w:szCs w:val="24"/>
        </w:rPr>
        <w:t xml:space="preserve">a prvků jeho prostředí. Tento model sociální práce vychází z předpokladu, že pro přežití organismu i prostředí je nezbytná jejich vzájemná interakce. Jakákoli změna v jednom z nich může vyvolat pozitivní či negativní důsledky na druhý. </w:t>
      </w:r>
      <w:r w:rsidR="007531C3">
        <w:rPr>
          <w:rFonts w:ascii="Times New Roman" w:hAnsi="Times New Roman" w:cs="Times New Roman"/>
          <w:sz w:val="24"/>
          <w:szCs w:val="24"/>
        </w:rPr>
        <w:t xml:space="preserve">Ekologická perspektiva tedy upozorňuje nato, že lidé nejen sami utvářejí své prostředí, ale zároveň jsou prostředím současně formováni. Cílem sociální práce z hlediska ekologické perspektivy je podporovat především růst, rozvoj, také posilovat adaptivní kapacity lidí, odstraňovat bariéry v prostředí </w:t>
      </w:r>
      <w:r w:rsidR="00D557B8">
        <w:rPr>
          <w:rFonts w:ascii="Times New Roman" w:hAnsi="Times New Roman" w:cs="Times New Roman"/>
          <w:sz w:val="24"/>
          <w:szCs w:val="24"/>
        </w:rPr>
        <w:br/>
      </w:r>
      <w:r w:rsidR="007531C3">
        <w:rPr>
          <w:rFonts w:ascii="Times New Roman" w:hAnsi="Times New Roman" w:cs="Times New Roman"/>
          <w:sz w:val="24"/>
          <w:szCs w:val="24"/>
        </w:rPr>
        <w:t xml:space="preserve">a v neposlední řadě zlepšovat schopnost prostředí odpovídat na potřeby lidí. Tento model sociální práce poskytuje vhodné zázemí pro práci s příslušníky romské menšiny. Zajímá se nejen o jednotlivce, ale také o prostředí a o transakce, které mezi nimi probíhají. </w:t>
      </w:r>
      <w:r w:rsidR="00A466EC">
        <w:rPr>
          <w:rFonts w:ascii="Times New Roman" w:hAnsi="Times New Roman" w:cs="Times New Roman"/>
          <w:sz w:val="24"/>
          <w:szCs w:val="24"/>
        </w:rPr>
        <w:br w:type="page"/>
      </w:r>
    </w:p>
    <w:p w:rsidR="00633B9C" w:rsidRDefault="00633B9C" w:rsidP="002F4FDA">
      <w:pPr>
        <w:pStyle w:val="Odstavecseseznamem"/>
        <w:numPr>
          <w:ilvl w:val="2"/>
          <w:numId w:val="17"/>
        </w:numPr>
        <w:spacing w:after="480" w:line="360" w:lineRule="auto"/>
        <w:ind w:left="0" w:firstLine="0"/>
        <w:contextualSpacing w:val="0"/>
        <w:jc w:val="both"/>
        <w:outlineLvl w:val="2"/>
        <w:rPr>
          <w:rFonts w:ascii="Times New Roman" w:hAnsi="Times New Roman" w:cs="Times New Roman"/>
          <w:b/>
          <w:sz w:val="28"/>
          <w:szCs w:val="28"/>
        </w:rPr>
      </w:pPr>
      <w:bookmarkStart w:id="16" w:name="_Toc320377241"/>
      <w:r w:rsidRPr="00633B9C">
        <w:rPr>
          <w:rFonts w:ascii="Times New Roman" w:hAnsi="Times New Roman" w:cs="Times New Roman"/>
          <w:b/>
          <w:sz w:val="28"/>
          <w:szCs w:val="28"/>
        </w:rPr>
        <w:lastRenderedPageBreak/>
        <w:t>Komunitní práce</w:t>
      </w:r>
      <w:bookmarkEnd w:id="16"/>
    </w:p>
    <w:p w:rsidR="00601AB0" w:rsidRDefault="007606D8" w:rsidP="00D557B8">
      <w:pPr>
        <w:spacing w:after="480" w:line="360" w:lineRule="auto"/>
        <w:ind w:firstLine="567"/>
        <w:jc w:val="both"/>
        <w:rPr>
          <w:rFonts w:ascii="Times New Roman" w:hAnsi="Times New Roman" w:cs="Times New Roman"/>
          <w:sz w:val="24"/>
          <w:szCs w:val="24"/>
        </w:rPr>
      </w:pPr>
      <w:r w:rsidRPr="00633B9C">
        <w:rPr>
          <w:rFonts w:ascii="Times New Roman" w:hAnsi="Times New Roman" w:cs="Times New Roman"/>
          <w:sz w:val="24"/>
          <w:szCs w:val="24"/>
        </w:rPr>
        <w:t xml:space="preserve">Komunitní sociální práce představuje jednu z hlavních metod sociální práce. Komunitní práce se uskutečňuje jednak v rámci státního, tak i nestátního sektoru. </w:t>
      </w:r>
      <w:r w:rsidR="00C157A0" w:rsidRPr="00633B9C">
        <w:rPr>
          <w:rFonts w:ascii="Times New Roman" w:hAnsi="Times New Roman" w:cs="Times New Roman"/>
          <w:sz w:val="24"/>
          <w:szCs w:val="24"/>
        </w:rPr>
        <w:t xml:space="preserve">Komunita má dvojí vymezení. V prvním případě označuje termín komunita lidi, kteří žijí na společném území. </w:t>
      </w:r>
      <w:r w:rsidR="00D557B8">
        <w:rPr>
          <w:rFonts w:ascii="Times New Roman" w:hAnsi="Times New Roman" w:cs="Times New Roman"/>
          <w:sz w:val="24"/>
          <w:szCs w:val="24"/>
        </w:rPr>
        <w:br/>
      </w:r>
      <w:r w:rsidR="00C157A0" w:rsidRPr="00633B9C">
        <w:rPr>
          <w:rFonts w:ascii="Times New Roman" w:hAnsi="Times New Roman" w:cs="Times New Roman"/>
          <w:sz w:val="24"/>
          <w:szCs w:val="24"/>
        </w:rPr>
        <w:t xml:space="preserve">Ve druhém případě představuje komunita skupinu lidí, kteří mají společné zájmy, jako jsou lidé například se stejným etnickým původem nebo postižením, apod. </w:t>
      </w:r>
      <w:r w:rsidR="00633B9C">
        <w:rPr>
          <w:rFonts w:ascii="Times New Roman" w:hAnsi="Times New Roman" w:cs="Times New Roman"/>
          <w:sz w:val="24"/>
          <w:szCs w:val="24"/>
        </w:rPr>
        <w:t>V</w:t>
      </w:r>
      <w:r w:rsidR="00C157A0" w:rsidRPr="00633B9C">
        <w:rPr>
          <w:rFonts w:ascii="Times New Roman" w:hAnsi="Times New Roman" w:cs="Times New Roman"/>
          <w:sz w:val="24"/>
          <w:szCs w:val="24"/>
        </w:rPr>
        <w:t xml:space="preserve"> komunitní práci je klientem komunita. Potřeby komunity jsou rozhodující. Tyto potřeby potom vyjadřují problémy, týkající se většího počtu lidí. </w:t>
      </w:r>
      <w:r w:rsidR="007531C3">
        <w:rPr>
          <w:rFonts w:ascii="Times New Roman" w:hAnsi="Times New Roman" w:cs="Times New Roman"/>
          <w:sz w:val="24"/>
          <w:szCs w:val="24"/>
        </w:rPr>
        <w:t>Cílem komunitní práce je ovlivňování sociálních změn a to prostřednictvím analýzy sociálních studií a také formování vztahů mezi rozdílnými skupinami určitého ce</w:t>
      </w:r>
      <w:r w:rsidR="00D557B8">
        <w:rPr>
          <w:rFonts w:ascii="Times New Roman" w:hAnsi="Times New Roman" w:cs="Times New Roman"/>
          <w:sz w:val="24"/>
          <w:szCs w:val="24"/>
        </w:rPr>
        <w:t>lku</w:t>
      </w:r>
      <w:r w:rsidR="000F3FBF">
        <w:rPr>
          <w:rFonts w:ascii="Times New Roman" w:hAnsi="Times New Roman" w:cs="Times New Roman"/>
          <w:sz w:val="24"/>
          <w:szCs w:val="24"/>
        </w:rPr>
        <w:t xml:space="preserve"> a to tak, aby daný celek dospěl k realizaci žádoucích změn.</w:t>
      </w:r>
    </w:p>
    <w:p w:rsidR="0002461B" w:rsidRPr="0024116F" w:rsidRDefault="0002461B" w:rsidP="002F4FDA">
      <w:pPr>
        <w:pStyle w:val="Odstavecseseznamem"/>
        <w:numPr>
          <w:ilvl w:val="1"/>
          <w:numId w:val="17"/>
        </w:numPr>
        <w:spacing w:after="480" w:line="360" w:lineRule="auto"/>
        <w:ind w:left="0" w:firstLine="0"/>
        <w:contextualSpacing w:val="0"/>
        <w:jc w:val="both"/>
        <w:outlineLvl w:val="1"/>
        <w:rPr>
          <w:rFonts w:ascii="Times New Roman" w:hAnsi="Times New Roman" w:cs="Times New Roman"/>
          <w:b/>
          <w:sz w:val="30"/>
          <w:szCs w:val="30"/>
        </w:rPr>
      </w:pPr>
      <w:bookmarkStart w:id="17" w:name="_Toc320377242"/>
      <w:r w:rsidRPr="0002461B">
        <w:rPr>
          <w:rFonts w:ascii="Times New Roman" w:hAnsi="Times New Roman" w:cs="Times New Roman"/>
          <w:b/>
          <w:sz w:val="30"/>
          <w:szCs w:val="30"/>
        </w:rPr>
        <w:t>Sociální vyloučení romské populace</w:t>
      </w:r>
      <w:bookmarkEnd w:id="17"/>
    </w:p>
    <w:p w:rsidR="00741078" w:rsidRPr="0024116F" w:rsidRDefault="003A74B9" w:rsidP="00EB0E62">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S</w:t>
      </w:r>
      <w:r w:rsidR="0002461B">
        <w:rPr>
          <w:rFonts w:ascii="Times New Roman" w:hAnsi="Times New Roman" w:cs="Times New Roman"/>
          <w:sz w:val="24"/>
          <w:szCs w:val="24"/>
        </w:rPr>
        <w:t>ociálním vyloučením</w:t>
      </w:r>
      <w:r>
        <w:rPr>
          <w:rFonts w:ascii="Times New Roman" w:hAnsi="Times New Roman" w:cs="Times New Roman"/>
          <w:sz w:val="24"/>
          <w:szCs w:val="24"/>
        </w:rPr>
        <w:t xml:space="preserve"> neboli sociální exkluzí</w:t>
      </w:r>
      <w:r w:rsidR="0002461B">
        <w:rPr>
          <w:rFonts w:ascii="Times New Roman" w:hAnsi="Times New Roman" w:cs="Times New Roman"/>
          <w:sz w:val="24"/>
          <w:szCs w:val="24"/>
        </w:rPr>
        <w:t xml:space="preserve"> je jednoznačně velmi výrazně postižena romská skupina obyvatel. </w:t>
      </w:r>
      <w:r w:rsidR="0002461B" w:rsidRPr="004A29C9">
        <w:rPr>
          <w:rFonts w:ascii="Times New Roman" w:hAnsi="Times New Roman" w:cs="Times New Roman"/>
          <w:sz w:val="24"/>
          <w:szCs w:val="24"/>
        </w:rPr>
        <w:t xml:space="preserve">V poslední době </w:t>
      </w:r>
      <w:r w:rsidR="0002461B">
        <w:rPr>
          <w:rFonts w:ascii="Times New Roman" w:hAnsi="Times New Roman" w:cs="Times New Roman"/>
          <w:sz w:val="24"/>
          <w:szCs w:val="24"/>
        </w:rPr>
        <w:t xml:space="preserve">se </w:t>
      </w:r>
      <w:r w:rsidR="0002461B" w:rsidRPr="004A29C9">
        <w:rPr>
          <w:rFonts w:ascii="Times New Roman" w:hAnsi="Times New Roman" w:cs="Times New Roman"/>
          <w:sz w:val="24"/>
          <w:szCs w:val="24"/>
        </w:rPr>
        <w:t xml:space="preserve">v souvislosti s problematikou romského etnika stále častěji hovoří o jejich sociální exkluzi neboli sociálním vyloučení. </w:t>
      </w:r>
      <w:r w:rsidR="0002461B">
        <w:rPr>
          <w:rFonts w:ascii="Times New Roman" w:hAnsi="Times New Roman" w:cs="Times New Roman"/>
          <w:sz w:val="24"/>
          <w:szCs w:val="24"/>
        </w:rPr>
        <w:t xml:space="preserve">Romové jsou velmi ohroženou skupinou a zároveň exkluzí nejpostiženější skupinou obyvatelstva u nás. Romská komunita je riziku sociálního vyloučení vystavena vysokou měrou. Tato skutečnost je potom </w:t>
      </w:r>
      <w:r>
        <w:rPr>
          <w:rFonts w:ascii="Times New Roman" w:hAnsi="Times New Roman" w:cs="Times New Roman"/>
          <w:sz w:val="24"/>
          <w:szCs w:val="24"/>
        </w:rPr>
        <w:t xml:space="preserve">podle Navrátila a Šimíkové (2002) </w:t>
      </w:r>
      <w:r w:rsidR="0002461B">
        <w:rPr>
          <w:rFonts w:ascii="Times New Roman" w:hAnsi="Times New Roman" w:cs="Times New Roman"/>
          <w:sz w:val="24"/>
          <w:szCs w:val="24"/>
        </w:rPr>
        <w:t xml:space="preserve">dána řadou příčin. Jedná se zejména o jejich etnickou </w:t>
      </w:r>
      <w:r w:rsidR="00D557B8">
        <w:rPr>
          <w:rFonts w:ascii="Times New Roman" w:hAnsi="Times New Roman" w:cs="Times New Roman"/>
          <w:sz w:val="24"/>
          <w:szCs w:val="24"/>
        </w:rPr>
        <w:br/>
      </w:r>
      <w:r w:rsidR="0002461B">
        <w:rPr>
          <w:rFonts w:ascii="Times New Roman" w:hAnsi="Times New Roman" w:cs="Times New Roman"/>
          <w:sz w:val="24"/>
          <w:szCs w:val="24"/>
        </w:rPr>
        <w:t xml:space="preserve">a kulturní odlišnost, která pramení z vnitřních mechanismů fungování romské komunity. Další příčina vychází z mechanismů fungování majoritní společnosti a jejího vztahu k odlišnosti a zacházení s ní. V důsledku sociálního vyloučení, jsou šance dostupné většině společnosti pro jednotlivé Romy, romské rodiny i celé komunity velice nízké. </w:t>
      </w:r>
      <w:r w:rsidRPr="003A74B9">
        <w:rPr>
          <w:rFonts w:ascii="Times New Roman" w:hAnsi="Times New Roman" w:cs="Times New Roman"/>
          <w:i/>
          <w:sz w:val="24"/>
          <w:szCs w:val="24"/>
        </w:rPr>
        <w:t xml:space="preserve">„Vyloučení v jedné oblasti života často vede k vylučování v dalších oblastech a vyloučení v jednotlivých oblastech je většinou vzájemně provázáno a vytváří začarovaný kruh, z něhož </w:t>
      </w:r>
      <w:r>
        <w:rPr>
          <w:rFonts w:ascii="Times New Roman" w:hAnsi="Times New Roman" w:cs="Times New Roman"/>
          <w:i/>
          <w:sz w:val="24"/>
          <w:szCs w:val="24"/>
        </w:rPr>
        <w:br/>
      </w:r>
      <w:r w:rsidRPr="003A74B9">
        <w:rPr>
          <w:rFonts w:ascii="Times New Roman" w:hAnsi="Times New Roman" w:cs="Times New Roman"/>
          <w:i/>
          <w:sz w:val="24"/>
          <w:szCs w:val="24"/>
        </w:rPr>
        <w:t xml:space="preserve">se obtížně uniká“ </w:t>
      </w:r>
      <w:r>
        <w:rPr>
          <w:rFonts w:ascii="Times New Roman" w:hAnsi="Times New Roman" w:cs="Times New Roman"/>
          <w:sz w:val="24"/>
          <w:szCs w:val="24"/>
        </w:rPr>
        <w:t>(Navrátil a kol., 2003, s. 60).</w:t>
      </w:r>
    </w:p>
    <w:p w:rsidR="003A74B9" w:rsidRDefault="00741078" w:rsidP="00EB0E62">
      <w:pPr>
        <w:pStyle w:val="Odstavecseseznamem"/>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Šimíková (In Navrátil a kol. 2003) uvádí, že s</w:t>
      </w:r>
      <w:r w:rsidR="003A74B9">
        <w:rPr>
          <w:rFonts w:ascii="Times New Roman" w:hAnsi="Times New Roman" w:cs="Times New Roman"/>
          <w:sz w:val="24"/>
          <w:szCs w:val="24"/>
        </w:rPr>
        <w:t>ociální vyloučení se nejčastěji projevuje v následujících oblastech života:</w:t>
      </w:r>
    </w:p>
    <w:p w:rsidR="003A74B9" w:rsidRDefault="003A74B9" w:rsidP="002F4FDA">
      <w:pPr>
        <w:pStyle w:val="Odstavecseseznamem"/>
        <w:numPr>
          <w:ilvl w:val="0"/>
          <w:numId w:val="8"/>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omezený přístup na trh práce,</w:t>
      </w:r>
    </w:p>
    <w:p w:rsidR="003A74B9" w:rsidRDefault="003A74B9" w:rsidP="002F4FDA">
      <w:pPr>
        <w:pStyle w:val="Odstavecseseznamem"/>
        <w:numPr>
          <w:ilvl w:val="0"/>
          <w:numId w:val="8"/>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chudoba a nízký příjem,</w:t>
      </w:r>
    </w:p>
    <w:p w:rsidR="003A74B9" w:rsidRDefault="003A74B9" w:rsidP="002F4FDA">
      <w:pPr>
        <w:pStyle w:val="Odstavecseseznamem"/>
        <w:numPr>
          <w:ilvl w:val="0"/>
          <w:numId w:val="8"/>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nízká míra sociální podpory,</w:t>
      </w:r>
    </w:p>
    <w:p w:rsidR="003A74B9" w:rsidRDefault="003A74B9" w:rsidP="002F4FDA">
      <w:pPr>
        <w:pStyle w:val="Odstavecseseznamem"/>
        <w:numPr>
          <w:ilvl w:val="0"/>
          <w:numId w:val="8"/>
        </w:numPr>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bydlení a život v kontextu lokality,</w:t>
      </w:r>
    </w:p>
    <w:p w:rsidR="003A74B9" w:rsidRDefault="003A74B9" w:rsidP="002F4FDA">
      <w:pPr>
        <w:pStyle w:val="Odstavecseseznamem"/>
        <w:numPr>
          <w:ilvl w:val="0"/>
          <w:numId w:val="8"/>
        </w:numPr>
        <w:spacing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vyloučení ze služeb.</w:t>
      </w:r>
    </w:p>
    <w:p w:rsidR="00741078" w:rsidRDefault="00741078" w:rsidP="00EB0E6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Nejdůležitějším faktorem, který vede k sociálnímu vyloučení je považován omezený přístup práce. Romská komunita je charakterizovaná právě ztíženou situací </w:t>
      </w:r>
      <w:r>
        <w:rPr>
          <w:rFonts w:ascii="Times New Roman" w:hAnsi="Times New Roman" w:cs="Times New Roman"/>
          <w:sz w:val="24"/>
          <w:szCs w:val="24"/>
        </w:rPr>
        <w:br/>
        <w:t xml:space="preserve">a přístupem na trh práce. Mezi hlavní příčin vysoké nezaměstnanosti romské populace jsou velmi nízká vzdělanostní úroveň a kvalifikace. Romové jsou nejvíce postiženi dlouhodobou </w:t>
      </w:r>
      <w:r w:rsidR="00EB0E62">
        <w:rPr>
          <w:rFonts w:ascii="Times New Roman" w:hAnsi="Times New Roman" w:cs="Times New Roman"/>
          <w:sz w:val="24"/>
          <w:szCs w:val="24"/>
        </w:rPr>
        <w:br/>
      </w:r>
      <w:r>
        <w:rPr>
          <w:rFonts w:ascii="Times New Roman" w:hAnsi="Times New Roman" w:cs="Times New Roman"/>
          <w:sz w:val="24"/>
          <w:szCs w:val="24"/>
        </w:rPr>
        <w:t xml:space="preserve">a opakovanou nezaměstnaností. Většina romské populace je nevzdělaná a nekvalifikovaná, čímž je velmi těžko zaměstnatelná. </w:t>
      </w:r>
      <w:r w:rsidR="00EB0E62">
        <w:rPr>
          <w:rFonts w:ascii="Times New Roman" w:hAnsi="Times New Roman" w:cs="Times New Roman"/>
          <w:sz w:val="24"/>
          <w:szCs w:val="24"/>
        </w:rPr>
        <w:t xml:space="preserve">Velkou roli sehrávají </w:t>
      </w:r>
      <w:r w:rsidR="001E4533">
        <w:rPr>
          <w:rFonts w:ascii="Times New Roman" w:hAnsi="Times New Roman" w:cs="Times New Roman"/>
          <w:sz w:val="24"/>
          <w:szCs w:val="24"/>
        </w:rPr>
        <w:t xml:space="preserve">i předsudky zaměstnavatelů vůči uchazečům romské populace. Vlivem dlouhodobé nezaměstnanosti tak lidé ztrácejí návyk pracovat, nemají zkušenost a tak ani naučenou dovednost, jak o místo usilovat. Taková situace má potom negativní dopad na mladou generaci Romů, kteří nastupují na trh práce. Práce pro ně není hodnotou a nejsou motivováni snažit se práci získat. </w:t>
      </w:r>
    </w:p>
    <w:p w:rsidR="004439B5" w:rsidRDefault="001E4533" w:rsidP="00EB0E6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Dalším z uvedených faktorů, který vede k sociálnímu vyloučení, představuje chud</w:t>
      </w:r>
      <w:r w:rsidR="00403B48">
        <w:rPr>
          <w:rFonts w:ascii="Times New Roman" w:hAnsi="Times New Roman" w:cs="Times New Roman"/>
          <w:sz w:val="24"/>
          <w:szCs w:val="24"/>
        </w:rPr>
        <w:t>oba příslušníků romských rodin. Tento faktor potom vyplývá z jejich znevýhodněné situace na trhu práce. Příjmy dlouhodobě nezaměstnaných lze spatřovat pouze v podobě sociálních dávek. Chudoba vede také k dalšímu vylučování, čímž je znevýhodněný přístup ke vzdělávání, sociálně patologick</w:t>
      </w:r>
      <w:r w:rsidR="004439B5">
        <w:rPr>
          <w:rFonts w:ascii="Times New Roman" w:hAnsi="Times New Roman" w:cs="Times New Roman"/>
          <w:sz w:val="24"/>
          <w:szCs w:val="24"/>
        </w:rPr>
        <w:t>é jevy a špatný zdravotní stav.</w:t>
      </w:r>
    </w:p>
    <w:p w:rsidR="00403B48" w:rsidRDefault="00403B48" w:rsidP="00EB0E6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Problematika bydlení jako další z faktorů sociálního vyloučení, se vyznačuje různými charakteristikami. Jde například o nelegální obsazování bytů romským obyvatelstvem, bydlení v bytech bez nájemní smlouvy. Dále dochází k zneužívání majitelů domů a bytů neschopnosti části romské komunity orientovat se v předních postupech. Objevuje se u nich tendence přistoupit na nabídku, k</w:t>
      </w:r>
      <w:r w:rsidR="004439B5">
        <w:rPr>
          <w:rFonts w:ascii="Times New Roman" w:hAnsi="Times New Roman" w:cs="Times New Roman"/>
          <w:sz w:val="24"/>
          <w:szCs w:val="24"/>
        </w:rPr>
        <w:t>terá však pro ně není přínosná a zcela nevýhodná, někdy také na pomezí nelegálního postupu. Dalším velkým problémem je vznik ghett.</w:t>
      </w:r>
    </w:p>
    <w:p w:rsidR="004439B5" w:rsidRDefault="004439B5" w:rsidP="00EB0E6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Dále bych chtěla zmínit poslední z faktorů podmiňující vznik sociálního vyloučení. Jde o omezený přístup romské populace ke službám. Mnozí Romové z důvodu své nevzdělanosti a sociální izolace od většinové společnosti neumějí využívat všech možností, které státní systém sociální pomoci nabízí. Kromě toho se také málokdy setkáváme s pochopením pro individuální situaci klienta ze strany státního systému sociální pomoci. </w:t>
      </w:r>
    </w:p>
    <w:p w:rsidR="003E2DF8" w:rsidRPr="003E2DF8" w:rsidRDefault="008E3C30" w:rsidP="00EB0E62">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Šimíková (2004) hovoří v souvislost</w:t>
      </w:r>
      <w:r w:rsidR="00EB0E62">
        <w:rPr>
          <w:rFonts w:ascii="Times New Roman" w:hAnsi="Times New Roman" w:cs="Times New Roman"/>
          <w:sz w:val="24"/>
          <w:szCs w:val="24"/>
        </w:rPr>
        <w:t xml:space="preserve">i sociálního vylučování o jeho </w:t>
      </w:r>
      <w:r>
        <w:rPr>
          <w:rFonts w:ascii="Times New Roman" w:hAnsi="Times New Roman" w:cs="Times New Roman"/>
          <w:sz w:val="24"/>
          <w:szCs w:val="24"/>
        </w:rPr>
        <w:t>tzv. bludném kruhu. Kdy se nejedná o stav, který se</w:t>
      </w:r>
      <w:r w:rsidR="00EB0E62">
        <w:rPr>
          <w:rFonts w:ascii="Times New Roman" w:hAnsi="Times New Roman" w:cs="Times New Roman"/>
          <w:sz w:val="24"/>
          <w:szCs w:val="24"/>
        </w:rPr>
        <w:t xml:space="preserve"> v daném okamžiku stabilizuje, </w:t>
      </w:r>
      <w:r>
        <w:rPr>
          <w:rFonts w:ascii="Times New Roman" w:hAnsi="Times New Roman" w:cs="Times New Roman"/>
          <w:sz w:val="24"/>
          <w:szCs w:val="24"/>
        </w:rPr>
        <w:t xml:space="preserve">ale jde především o proces, který se může zmírňovat nebo také prohlubovat. </w:t>
      </w:r>
    </w:p>
    <w:p w:rsidR="005A4AB1" w:rsidRDefault="005A4AB1" w:rsidP="00D557B8">
      <w:pPr>
        <w:ind w:firstLine="618"/>
        <w:jc w:val="both"/>
        <w:rPr>
          <w:rFonts w:ascii="Times New Roman" w:hAnsi="Times New Roman" w:cs="Times New Roman"/>
          <w:b/>
          <w:sz w:val="32"/>
          <w:szCs w:val="32"/>
        </w:rPr>
      </w:pPr>
      <w:r>
        <w:rPr>
          <w:rFonts w:ascii="Times New Roman" w:hAnsi="Times New Roman" w:cs="Times New Roman"/>
          <w:b/>
          <w:sz w:val="32"/>
          <w:szCs w:val="32"/>
        </w:rPr>
        <w:br w:type="page"/>
      </w:r>
    </w:p>
    <w:p w:rsidR="0062616F" w:rsidRPr="0024116F" w:rsidRDefault="005A4AB1" w:rsidP="002F4FDA">
      <w:pPr>
        <w:pStyle w:val="Odstavecseseznamem"/>
        <w:numPr>
          <w:ilvl w:val="0"/>
          <w:numId w:val="17"/>
        </w:numPr>
        <w:spacing w:after="480" w:line="360" w:lineRule="auto"/>
        <w:ind w:left="0" w:firstLine="0"/>
        <w:contextualSpacing w:val="0"/>
        <w:outlineLvl w:val="0"/>
        <w:rPr>
          <w:rFonts w:ascii="Times New Roman" w:hAnsi="Times New Roman" w:cs="Times New Roman"/>
          <w:b/>
          <w:sz w:val="32"/>
          <w:szCs w:val="32"/>
        </w:rPr>
      </w:pPr>
      <w:bookmarkStart w:id="18" w:name="_Toc320377243"/>
      <w:r w:rsidRPr="00165ECB">
        <w:rPr>
          <w:rFonts w:ascii="Times New Roman" w:hAnsi="Times New Roman" w:cs="Times New Roman"/>
          <w:b/>
          <w:sz w:val="32"/>
          <w:szCs w:val="32"/>
        </w:rPr>
        <w:lastRenderedPageBreak/>
        <w:t>KRIMINALITA MLÁDEŽE</w:t>
      </w:r>
      <w:bookmarkEnd w:id="18"/>
    </w:p>
    <w:p w:rsidR="0062616F" w:rsidRDefault="00165ECB" w:rsidP="00EB0E62">
      <w:pPr>
        <w:spacing w:after="0" w:line="360" w:lineRule="auto"/>
        <w:ind w:firstLine="567"/>
        <w:jc w:val="both"/>
        <w:rPr>
          <w:rFonts w:ascii="Times New Roman" w:hAnsi="Times New Roman" w:cs="Times New Roman"/>
          <w:sz w:val="24"/>
          <w:szCs w:val="24"/>
        </w:rPr>
      </w:pPr>
      <w:r w:rsidRPr="00165ECB">
        <w:rPr>
          <w:rFonts w:ascii="Times New Roman" w:hAnsi="Times New Roman" w:cs="Times New Roman"/>
          <w:sz w:val="24"/>
          <w:szCs w:val="24"/>
        </w:rPr>
        <w:t xml:space="preserve">Kriminalita </w:t>
      </w:r>
      <w:r>
        <w:rPr>
          <w:rFonts w:ascii="Times New Roman" w:hAnsi="Times New Roman" w:cs="Times New Roman"/>
          <w:sz w:val="24"/>
          <w:szCs w:val="24"/>
        </w:rPr>
        <w:t>mládeže je v současnosti jedním z nejzáva</w:t>
      </w:r>
      <w:r w:rsidR="00B7278D">
        <w:rPr>
          <w:rFonts w:ascii="Times New Roman" w:hAnsi="Times New Roman" w:cs="Times New Roman"/>
          <w:sz w:val="24"/>
          <w:szCs w:val="24"/>
        </w:rPr>
        <w:t>ž</w:t>
      </w:r>
      <w:r>
        <w:rPr>
          <w:rFonts w:ascii="Times New Roman" w:hAnsi="Times New Roman" w:cs="Times New Roman"/>
          <w:sz w:val="24"/>
          <w:szCs w:val="24"/>
        </w:rPr>
        <w:t xml:space="preserve">nějších společenských problémů. </w:t>
      </w:r>
      <w:r w:rsidR="00B7278D">
        <w:rPr>
          <w:rFonts w:ascii="Times New Roman" w:hAnsi="Times New Roman" w:cs="Times New Roman"/>
          <w:sz w:val="24"/>
          <w:szCs w:val="24"/>
        </w:rPr>
        <w:t xml:space="preserve">Kriminalita mládeže patří mezi hlavní ukazatele znepokojující občany. </w:t>
      </w:r>
      <w:r w:rsidR="00933175">
        <w:rPr>
          <w:rFonts w:ascii="Times New Roman" w:hAnsi="Times New Roman" w:cs="Times New Roman"/>
          <w:sz w:val="24"/>
          <w:szCs w:val="24"/>
        </w:rPr>
        <w:t xml:space="preserve">Jde </w:t>
      </w:r>
      <w:r w:rsidR="00EB0E62">
        <w:rPr>
          <w:rFonts w:ascii="Times New Roman" w:hAnsi="Times New Roman" w:cs="Times New Roman"/>
          <w:sz w:val="24"/>
          <w:szCs w:val="24"/>
        </w:rPr>
        <w:br/>
      </w:r>
      <w:r w:rsidR="00933175">
        <w:rPr>
          <w:rFonts w:ascii="Times New Roman" w:hAnsi="Times New Roman" w:cs="Times New Roman"/>
          <w:sz w:val="24"/>
          <w:szCs w:val="24"/>
        </w:rPr>
        <w:t>o sociálně patologický jev, který spočív</w:t>
      </w:r>
      <w:r w:rsidR="00EB0E62">
        <w:rPr>
          <w:rFonts w:ascii="Times New Roman" w:hAnsi="Times New Roman" w:cs="Times New Roman"/>
          <w:sz w:val="24"/>
          <w:szCs w:val="24"/>
        </w:rPr>
        <w:t xml:space="preserve">á v poruše chování a projevuje </w:t>
      </w:r>
      <w:r w:rsidR="00933175">
        <w:rPr>
          <w:rFonts w:ascii="Times New Roman" w:hAnsi="Times New Roman" w:cs="Times New Roman"/>
          <w:sz w:val="24"/>
          <w:szCs w:val="24"/>
        </w:rPr>
        <w:t xml:space="preserve">se neakceptováním společenských norem. </w:t>
      </w:r>
      <w:r w:rsidR="00B7278D">
        <w:rPr>
          <w:rFonts w:ascii="Times New Roman" w:hAnsi="Times New Roman" w:cs="Times New Roman"/>
          <w:sz w:val="24"/>
          <w:szCs w:val="24"/>
        </w:rPr>
        <w:t xml:space="preserve">Této problematice je věnováno mnoho pozornosti, protože výskyt sociálně patologických jevů, jejich dynamika a také změny jsou nedílnou součástí současné společnosti. </w:t>
      </w:r>
    </w:p>
    <w:p w:rsidR="0062616F" w:rsidRPr="0024116F" w:rsidRDefault="0062616F" w:rsidP="000A0D7E">
      <w:pPr>
        <w:spacing w:after="480" w:line="360" w:lineRule="auto"/>
        <w:ind w:firstLine="567"/>
        <w:jc w:val="both"/>
        <w:rPr>
          <w:rFonts w:ascii="Times New Roman" w:hAnsi="Times New Roman" w:cs="Times New Roman"/>
          <w:sz w:val="24"/>
          <w:szCs w:val="24"/>
        </w:rPr>
      </w:pPr>
      <w:r>
        <w:rPr>
          <w:rFonts w:ascii="Times New Roman" w:hAnsi="Times New Roman" w:cs="Times New Roman"/>
          <w:sz w:val="24"/>
          <w:szCs w:val="24"/>
        </w:rPr>
        <w:t>V České republice j</w:t>
      </w:r>
      <w:r w:rsidR="002356B8">
        <w:rPr>
          <w:rFonts w:ascii="Times New Roman" w:hAnsi="Times New Roman" w:cs="Times New Roman"/>
          <w:sz w:val="24"/>
          <w:szCs w:val="24"/>
        </w:rPr>
        <w:t>e</w:t>
      </w:r>
      <w:r>
        <w:rPr>
          <w:rFonts w:ascii="Times New Roman" w:hAnsi="Times New Roman" w:cs="Times New Roman"/>
          <w:sz w:val="24"/>
          <w:szCs w:val="24"/>
        </w:rPr>
        <w:t xml:space="preserve"> základním pramenem dat pro rozbor kriminality mládeže Statistika kriminality na území České republiky. Tuto statistiku zpracovává Policie ČR. Policie představuje jediný orgán, který je činný v trestném řízení. Registruje, zjišťuje a vyšetřuje, zda jsou děti pachateli trestného činu. </w:t>
      </w:r>
    </w:p>
    <w:p w:rsidR="00681A1D" w:rsidRDefault="0062616F" w:rsidP="002F4FDA">
      <w:pPr>
        <w:pStyle w:val="Odstavecseseznamem"/>
        <w:numPr>
          <w:ilvl w:val="1"/>
          <w:numId w:val="17"/>
        </w:numPr>
        <w:spacing w:after="480" w:line="360" w:lineRule="auto"/>
        <w:ind w:left="0" w:firstLine="0"/>
        <w:contextualSpacing w:val="0"/>
        <w:jc w:val="both"/>
        <w:outlineLvl w:val="1"/>
        <w:rPr>
          <w:rFonts w:ascii="Times New Roman" w:hAnsi="Times New Roman" w:cs="Times New Roman"/>
          <w:b/>
          <w:sz w:val="30"/>
          <w:szCs w:val="30"/>
        </w:rPr>
      </w:pPr>
      <w:bookmarkStart w:id="19" w:name="_Toc320377244"/>
      <w:r w:rsidRPr="00B7278D">
        <w:rPr>
          <w:rFonts w:ascii="Times New Roman" w:hAnsi="Times New Roman" w:cs="Times New Roman"/>
          <w:b/>
          <w:sz w:val="30"/>
          <w:szCs w:val="30"/>
        </w:rPr>
        <w:t xml:space="preserve"> Základní </w:t>
      </w:r>
      <w:r>
        <w:rPr>
          <w:rFonts w:ascii="Times New Roman" w:hAnsi="Times New Roman" w:cs="Times New Roman"/>
          <w:b/>
          <w:sz w:val="30"/>
          <w:szCs w:val="30"/>
        </w:rPr>
        <w:t>terminologie</w:t>
      </w:r>
      <w:bookmarkEnd w:id="19"/>
    </w:p>
    <w:p w:rsidR="0062616F" w:rsidRPr="00681A1D" w:rsidRDefault="0062616F" w:rsidP="000A0D7E">
      <w:pPr>
        <w:pStyle w:val="Odstavecseseznamem"/>
        <w:spacing w:after="0" w:line="360" w:lineRule="auto"/>
        <w:ind w:left="0" w:firstLine="567"/>
        <w:contextualSpacing w:val="0"/>
        <w:jc w:val="both"/>
        <w:rPr>
          <w:rFonts w:ascii="Times New Roman" w:hAnsi="Times New Roman" w:cs="Times New Roman"/>
          <w:b/>
          <w:sz w:val="30"/>
          <w:szCs w:val="30"/>
        </w:rPr>
      </w:pPr>
      <w:r w:rsidRPr="00681A1D">
        <w:rPr>
          <w:rFonts w:ascii="Times New Roman" w:hAnsi="Times New Roman" w:cs="Times New Roman"/>
          <w:sz w:val="24"/>
          <w:szCs w:val="24"/>
        </w:rPr>
        <w:t>Než se začnu podrobně</w:t>
      </w:r>
      <w:r w:rsidR="002356B8" w:rsidRPr="00681A1D">
        <w:rPr>
          <w:rFonts w:ascii="Times New Roman" w:hAnsi="Times New Roman" w:cs="Times New Roman"/>
          <w:sz w:val="24"/>
          <w:szCs w:val="24"/>
        </w:rPr>
        <w:t>ji</w:t>
      </w:r>
      <w:r w:rsidRPr="00681A1D">
        <w:rPr>
          <w:rFonts w:ascii="Times New Roman" w:hAnsi="Times New Roman" w:cs="Times New Roman"/>
          <w:sz w:val="24"/>
          <w:szCs w:val="24"/>
        </w:rPr>
        <w:t xml:space="preserve"> zabývat kriminalitou mládeže,</w:t>
      </w:r>
      <w:r w:rsidR="002356B8" w:rsidRPr="00681A1D">
        <w:rPr>
          <w:rFonts w:ascii="Times New Roman" w:hAnsi="Times New Roman" w:cs="Times New Roman"/>
          <w:sz w:val="24"/>
          <w:szCs w:val="24"/>
        </w:rPr>
        <w:t xml:space="preserve"> jejím vývojem, příčinami, </w:t>
      </w:r>
      <w:r w:rsidRPr="00681A1D">
        <w:rPr>
          <w:rFonts w:ascii="Times New Roman" w:hAnsi="Times New Roman" w:cs="Times New Roman"/>
          <w:sz w:val="24"/>
          <w:szCs w:val="24"/>
        </w:rPr>
        <w:t>apod., je třeba objasnit některé základní pojmy týkající se této problematiky.</w:t>
      </w:r>
    </w:p>
    <w:p w:rsidR="002356B8" w:rsidRDefault="002356B8" w:rsidP="000A0D7E">
      <w:pPr>
        <w:pStyle w:val="Odstavecseseznamem"/>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Zoubková (2002) uvádí stručný přehled souvisejících pojmů: </w:t>
      </w:r>
    </w:p>
    <w:p w:rsidR="00641D88" w:rsidRPr="00641D88" w:rsidRDefault="002356B8" w:rsidP="000A0D7E">
      <w:pPr>
        <w:pStyle w:val="Odstavecseseznamem"/>
        <w:spacing w:after="600" w:line="360" w:lineRule="auto"/>
        <w:ind w:left="0"/>
        <w:jc w:val="both"/>
        <w:rPr>
          <w:rFonts w:ascii="Times New Roman" w:hAnsi="Times New Roman" w:cs="Times New Roman"/>
          <w:sz w:val="24"/>
          <w:szCs w:val="24"/>
        </w:rPr>
      </w:pPr>
      <w:r w:rsidRPr="002356B8">
        <w:rPr>
          <w:rFonts w:ascii="Times New Roman" w:hAnsi="Times New Roman" w:cs="Times New Roman"/>
          <w:b/>
          <w:sz w:val="24"/>
          <w:szCs w:val="24"/>
        </w:rPr>
        <w:t>Kriminalita</w:t>
      </w:r>
      <w:r>
        <w:rPr>
          <w:rFonts w:ascii="Times New Roman" w:hAnsi="Times New Roman" w:cs="Times New Roman"/>
          <w:sz w:val="24"/>
          <w:szCs w:val="24"/>
        </w:rPr>
        <w:t xml:space="preserve"> neboli zločinnost představuje úhrn sociálně škodlivých jevů. Tyto škodlivé jevy jsou stanoveny v trestních kodexech. V současné právní úpravě se jedná o trestné činy. </w:t>
      </w:r>
    </w:p>
    <w:p w:rsidR="002356B8" w:rsidRDefault="002356B8" w:rsidP="000A0D7E">
      <w:pPr>
        <w:pStyle w:val="Odstavecseseznamem"/>
        <w:spacing w:after="600" w:line="360" w:lineRule="auto"/>
        <w:ind w:left="0"/>
        <w:jc w:val="both"/>
        <w:rPr>
          <w:rFonts w:ascii="Times New Roman" w:hAnsi="Times New Roman" w:cs="Times New Roman"/>
          <w:sz w:val="24"/>
          <w:szCs w:val="24"/>
        </w:rPr>
      </w:pPr>
      <w:r w:rsidRPr="002356B8">
        <w:rPr>
          <w:rFonts w:ascii="Times New Roman" w:hAnsi="Times New Roman" w:cs="Times New Roman"/>
          <w:b/>
          <w:sz w:val="24"/>
          <w:szCs w:val="24"/>
        </w:rPr>
        <w:t>Prekriminalita</w:t>
      </w:r>
      <w:r>
        <w:rPr>
          <w:rFonts w:ascii="Times New Roman" w:hAnsi="Times New Roman" w:cs="Times New Roman"/>
          <w:sz w:val="24"/>
          <w:szCs w:val="24"/>
        </w:rPr>
        <w:t xml:space="preserve"> zahrnuje činy jinak trestné. Těchto činů se dopouštějí děti, které nedosahují trestní odpovědnosti, tedy </w:t>
      </w:r>
      <w:r w:rsidR="00440312">
        <w:rPr>
          <w:rFonts w:ascii="Times New Roman" w:hAnsi="Times New Roman" w:cs="Times New Roman"/>
          <w:sz w:val="24"/>
          <w:szCs w:val="24"/>
        </w:rPr>
        <w:t xml:space="preserve">děti do </w:t>
      </w:r>
      <w:r>
        <w:rPr>
          <w:rFonts w:ascii="Times New Roman" w:hAnsi="Times New Roman" w:cs="Times New Roman"/>
          <w:sz w:val="24"/>
          <w:szCs w:val="24"/>
        </w:rPr>
        <w:t xml:space="preserve">věku 15 let. </w:t>
      </w:r>
    </w:p>
    <w:p w:rsidR="002356B8" w:rsidRDefault="002356B8" w:rsidP="000A0D7E">
      <w:pPr>
        <w:pStyle w:val="Odstavecseseznamem"/>
        <w:spacing w:after="600" w:line="360" w:lineRule="auto"/>
        <w:ind w:left="0"/>
        <w:jc w:val="both"/>
        <w:rPr>
          <w:rFonts w:ascii="Times New Roman" w:hAnsi="Times New Roman" w:cs="Times New Roman"/>
          <w:sz w:val="24"/>
          <w:szCs w:val="24"/>
        </w:rPr>
      </w:pPr>
      <w:r w:rsidRPr="002356B8">
        <w:rPr>
          <w:rFonts w:ascii="Times New Roman" w:hAnsi="Times New Roman" w:cs="Times New Roman"/>
          <w:b/>
          <w:sz w:val="24"/>
          <w:szCs w:val="24"/>
        </w:rPr>
        <w:t>Delikvence</w:t>
      </w:r>
      <w:r>
        <w:rPr>
          <w:rFonts w:ascii="Times New Roman" w:hAnsi="Times New Roman" w:cs="Times New Roman"/>
          <w:sz w:val="24"/>
          <w:szCs w:val="24"/>
        </w:rPr>
        <w:t xml:space="preserve"> označuje protiprávní jednání. Zahrnuje dva druhy jednání a to delikty, tedy skutky zahrnující odpovědnost za náhradu škody v občanském právu a dále zahrnuje </w:t>
      </w:r>
      <w:r w:rsidR="00235CDA">
        <w:rPr>
          <w:rFonts w:ascii="Times New Roman" w:hAnsi="Times New Roman" w:cs="Times New Roman"/>
          <w:sz w:val="24"/>
          <w:szCs w:val="24"/>
        </w:rPr>
        <w:t>pre</w:t>
      </w:r>
      <w:r>
        <w:rPr>
          <w:rFonts w:ascii="Times New Roman" w:hAnsi="Times New Roman" w:cs="Times New Roman"/>
          <w:sz w:val="24"/>
          <w:szCs w:val="24"/>
        </w:rPr>
        <w:t xml:space="preserve">kriminalitu. </w:t>
      </w:r>
    </w:p>
    <w:p w:rsidR="00235CDA" w:rsidRDefault="00235CDA" w:rsidP="000A0D7E">
      <w:pPr>
        <w:pStyle w:val="Odstavecseseznamem"/>
        <w:spacing w:after="60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Sociálně patologické jevy </w:t>
      </w:r>
      <w:r>
        <w:rPr>
          <w:rFonts w:ascii="Times New Roman" w:hAnsi="Times New Roman" w:cs="Times New Roman"/>
          <w:sz w:val="24"/>
          <w:szCs w:val="24"/>
        </w:rPr>
        <w:t xml:space="preserve">neboli negativní společenské jevy zahrnují takové jevy, které se v negativním smyslu odchylují od norem a hodnot akceptovaných danou společností. Jde mimo jiné o různé závislosti, prostituci, sebevražednost, záškoláctví, rasismus, atd. Podrobněji se budu touto problematikou zabývat v jedné z následujících podkapitol. </w:t>
      </w:r>
    </w:p>
    <w:p w:rsidR="003F324A" w:rsidRDefault="00235CDA" w:rsidP="000A0D7E">
      <w:pPr>
        <w:pStyle w:val="Odstavecseseznamem"/>
        <w:spacing w:after="600" w:line="36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Mládež </w:t>
      </w:r>
      <w:r>
        <w:rPr>
          <w:rFonts w:ascii="Times New Roman" w:hAnsi="Times New Roman" w:cs="Times New Roman"/>
          <w:sz w:val="24"/>
          <w:szCs w:val="24"/>
        </w:rPr>
        <w:t xml:space="preserve">je ve společenských vědách spojována s různými věkovými kategoriemi. Pojem mládež zahrnuje tedy tři věkové skupiny, jedná se o děti, mladistvé a mladé dospělé. Přičemž dítě je osoba mladší než 15 let. V trestním řízení se jedná o fyzickou osobu, která nedovršila </w:t>
      </w:r>
      <w:r>
        <w:rPr>
          <w:rFonts w:ascii="Times New Roman" w:hAnsi="Times New Roman" w:cs="Times New Roman"/>
          <w:sz w:val="24"/>
          <w:szCs w:val="24"/>
        </w:rPr>
        <w:lastRenderedPageBreak/>
        <w:t>patnácti let věku a která spáchala čin jinak trestn</w:t>
      </w:r>
      <w:r w:rsidR="00641D88">
        <w:rPr>
          <w:rFonts w:ascii="Times New Roman" w:hAnsi="Times New Roman" w:cs="Times New Roman"/>
          <w:sz w:val="24"/>
          <w:szCs w:val="24"/>
        </w:rPr>
        <w:t>ý</w:t>
      </w:r>
      <w:r>
        <w:rPr>
          <w:rFonts w:ascii="Times New Roman" w:hAnsi="Times New Roman" w:cs="Times New Roman"/>
          <w:sz w:val="24"/>
          <w:szCs w:val="24"/>
        </w:rPr>
        <w:t xml:space="preserve"> a není trestně odpovědná. </w:t>
      </w:r>
      <w:r w:rsidR="00641D88">
        <w:rPr>
          <w:rFonts w:ascii="Times New Roman" w:hAnsi="Times New Roman" w:cs="Times New Roman"/>
          <w:sz w:val="24"/>
          <w:szCs w:val="24"/>
        </w:rPr>
        <w:t>Trestní řád označuje takové osoby jako osoby, které pro nedostatek věku nejsou trestně odpovědné. Lze jim však uložit ochrannou výchovu. Mladistvo</w:t>
      </w:r>
      <w:r w:rsidR="00D54029">
        <w:rPr>
          <w:rFonts w:ascii="Times New Roman" w:hAnsi="Times New Roman" w:cs="Times New Roman"/>
          <w:sz w:val="24"/>
          <w:szCs w:val="24"/>
        </w:rPr>
        <w:t xml:space="preserve">u </w:t>
      </w:r>
      <w:r w:rsidR="00641D88">
        <w:rPr>
          <w:rFonts w:ascii="Times New Roman" w:hAnsi="Times New Roman" w:cs="Times New Roman"/>
          <w:sz w:val="24"/>
          <w:szCs w:val="24"/>
        </w:rPr>
        <w:t xml:space="preserve">je osoba ode dne, který následuje po dni patnáctých narozenin a to do dne, kdy osoba dovršila osmnáct let věku. Plná trestní odpovědnost pachatele nastává den následující po dni, kdy osoba dovršila osmnáct let věku. Mladý dospělý zahrnuje věkovou kategorii od 18 let výše. Horní hranice je velmi volná, někdy do věku 21 let, do věku 24 let, ale i do věku 30 let. </w:t>
      </w:r>
    </w:p>
    <w:p w:rsidR="00B7278D" w:rsidRPr="0024116F" w:rsidRDefault="00D54029" w:rsidP="000A0D7E">
      <w:pPr>
        <w:pStyle w:val="Odstavecseseznamem"/>
        <w:spacing w:after="48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Podmínky odpovědnosti mládeže za protiprávní činy uvedené v trestním zákoníku upravuje zákon č. 218/2003 Sb., dále </w:t>
      </w:r>
      <w:r w:rsidR="000A0D7E">
        <w:rPr>
          <w:rFonts w:ascii="Times New Roman" w:hAnsi="Times New Roman" w:cs="Times New Roman"/>
          <w:sz w:val="24"/>
          <w:szCs w:val="24"/>
        </w:rPr>
        <w:t xml:space="preserve">pak upravuje opatření ukládaná </w:t>
      </w:r>
      <w:r>
        <w:rPr>
          <w:rFonts w:ascii="Times New Roman" w:hAnsi="Times New Roman" w:cs="Times New Roman"/>
          <w:sz w:val="24"/>
          <w:szCs w:val="24"/>
        </w:rPr>
        <w:t xml:space="preserve">za protiprávní činy, postup, rozhodování a výkon soudnictví ve věcech mládeže. </w:t>
      </w:r>
    </w:p>
    <w:p w:rsidR="00E86DF1" w:rsidRDefault="00B7278D" w:rsidP="002F4FDA">
      <w:pPr>
        <w:pStyle w:val="Odstavecseseznamem"/>
        <w:numPr>
          <w:ilvl w:val="1"/>
          <w:numId w:val="17"/>
        </w:numPr>
        <w:spacing w:after="480" w:line="360" w:lineRule="auto"/>
        <w:ind w:left="0" w:firstLine="0"/>
        <w:contextualSpacing w:val="0"/>
        <w:jc w:val="both"/>
        <w:outlineLvl w:val="1"/>
        <w:rPr>
          <w:rFonts w:ascii="Times New Roman" w:hAnsi="Times New Roman" w:cs="Times New Roman"/>
          <w:b/>
          <w:sz w:val="30"/>
          <w:szCs w:val="30"/>
        </w:rPr>
      </w:pPr>
      <w:bookmarkStart w:id="20" w:name="_Toc320377245"/>
      <w:r w:rsidRPr="00B7278D">
        <w:rPr>
          <w:rFonts w:ascii="Times New Roman" w:hAnsi="Times New Roman" w:cs="Times New Roman"/>
          <w:b/>
          <w:sz w:val="30"/>
          <w:szCs w:val="30"/>
        </w:rPr>
        <w:t xml:space="preserve"> </w:t>
      </w:r>
      <w:r w:rsidR="003F324A">
        <w:rPr>
          <w:rFonts w:ascii="Times New Roman" w:hAnsi="Times New Roman" w:cs="Times New Roman"/>
          <w:b/>
          <w:sz w:val="30"/>
          <w:szCs w:val="30"/>
        </w:rPr>
        <w:t>Příčiny kriminality</w:t>
      </w:r>
      <w:r w:rsidR="00933175">
        <w:rPr>
          <w:rFonts w:ascii="Times New Roman" w:hAnsi="Times New Roman" w:cs="Times New Roman"/>
          <w:b/>
          <w:sz w:val="30"/>
          <w:szCs w:val="30"/>
        </w:rPr>
        <w:t xml:space="preserve"> mládeže</w:t>
      </w:r>
      <w:bookmarkEnd w:id="20"/>
    </w:p>
    <w:p w:rsidR="003B0A5C" w:rsidRPr="0024116F" w:rsidRDefault="003B0A5C" w:rsidP="000A0D7E">
      <w:pPr>
        <w:pStyle w:val="Odstavecseseznamem"/>
        <w:spacing w:after="480" w:line="360" w:lineRule="auto"/>
        <w:ind w:left="0" w:firstLine="567"/>
        <w:contextualSpacing w:val="0"/>
        <w:jc w:val="both"/>
        <w:rPr>
          <w:rFonts w:ascii="Times New Roman" w:hAnsi="Times New Roman" w:cs="Times New Roman"/>
          <w:sz w:val="24"/>
          <w:szCs w:val="24"/>
        </w:rPr>
      </w:pPr>
      <w:r w:rsidRPr="003B0A5C">
        <w:rPr>
          <w:rFonts w:ascii="Times New Roman" w:hAnsi="Times New Roman" w:cs="Times New Roman"/>
          <w:i/>
          <w:sz w:val="24"/>
          <w:szCs w:val="24"/>
        </w:rPr>
        <w:t xml:space="preserve">„Kriminalita je zvláštním krajním případem porušení mezilidských vztahů, </w:t>
      </w:r>
      <w:r>
        <w:rPr>
          <w:rFonts w:ascii="Times New Roman" w:hAnsi="Times New Roman" w:cs="Times New Roman"/>
          <w:i/>
          <w:sz w:val="24"/>
          <w:szCs w:val="24"/>
        </w:rPr>
        <w:br/>
      </w:r>
      <w:r w:rsidRPr="003B0A5C">
        <w:rPr>
          <w:rFonts w:ascii="Times New Roman" w:hAnsi="Times New Roman" w:cs="Times New Roman"/>
          <w:i/>
          <w:sz w:val="24"/>
          <w:szCs w:val="24"/>
        </w:rPr>
        <w:t>a to takovým, který je předvídán a postihován trestním zákonem“</w:t>
      </w:r>
      <w:r>
        <w:rPr>
          <w:rFonts w:ascii="Times New Roman" w:hAnsi="Times New Roman" w:cs="Times New Roman"/>
          <w:sz w:val="24"/>
          <w:szCs w:val="24"/>
        </w:rPr>
        <w:t xml:space="preserve"> (Hladilek, M., 2004, s. 15). </w:t>
      </w:r>
      <w:r w:rsidR="00FD04C3">
        <w:rPr>
          <w:rFonts w:ascii="Times New Roman" w:hAnsi="Times New Roman" w:cs="Times New Roman"/>
          <w:sz w:val="24"/>
          <w:szCs w:val="24"/>
        </w:rPr>
        <w:t xml:space="preserve">K vysvětlení příčin kriminality mládeže jsou hledány nejrůznější přístupy z pohledu mnoha teorií, vědních oborů a specializací. Zjistit příčiny patologického chování u dětí a mládeže však není jednoduché. </w:t>
      </w:r>
    </w:p>
    <w:p w:rsidR="003B0A5C" w:rsidRPr="00762DF5" w:rsidRDefault="003B0A5C" w:rsidP="002F4FDA">
      <w:pPr>
        <w:pStyle w:val="Odstavecseseznamem"/>
        <w:numPr>
          <w:ilvl w:val="2"/>
          <w:numId w:val="17"/>
        </w:numPr>
        <w:spacing w:after="480" w:line="360" w:lineRule="auto"/>
        <w:ind w:left="0" w:firstLine="0"/>
        <w:contextualSpacing w:val="0"/>
        <w:jc w:val="both"/>
        <w:outlineLvl w:val="2"/>
        <w:rPr>
          <w:rFonts w:ascii="Times New Roman" w:hAnsi="Times New Roman" w:cs="Times New Roman"/>
          <w:b/>
          <w:sz w:val="28"/>
          <w:szCs w:val="28"/>
        </w:rPr>
      </w:pPr>
      <w:bookmarkStart w:id="21" w:name="_Toc320377246"/>
      <w:r w:rsidRPr="00762DF5">
        <w:rPr>
          <w:rFonts w:ascii="Times New Roman" w:hAnsi="Times New Roman" w:cs="Times New Roman"/>
          <w:b/>
          <w:sz w:val="28"/>
          <w:szCs w:val="28"/>
        </w:rPr>
        <w:t>Specifické příčiny kriminality dětí a mládeže</w:t>
      </w:r>
      <w:bookmarkEnd w:id="21"/>
    </w:p>
    <w:p w:rsidR="00E145EB" w:rsidRDefault="00E145EB" w:rsidP="000A0D7E">
      <w:pPr>
        <w:pStyle w:val="Odstavecseseznamem"/>
        <w:spacing w:after="48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Na chování jedince má vliv celá řada faktorů. Podle Vykopalové (</w:t>
      </w:r>
      <w:r w:rsidR="00D95988">
        <w:rPr>
          <w:rFonts w:ascii="Times New Roman" w:hAnsi="Times New Roman" w:cs="Times New Roman"/>
          <w:sz w:val="24"/>
          <w:szCs w:val="30"/>
        </w:rPr>
        <w:t>2002</w:t>
      </w:r>
      <w:r>
        <w:rPr>
          <w:rFonts w:ascii="Times New Roman" w:hAnsi="Times New Roman" w:cs="Times New Roman"/>
          <w:sz w:val="24"/>
          <w:szCs w:val="30"/>
        </w:rPr>
        <w:t xml:space="preserve">) může chování jedince ovlivňovat genetická dispozice, která může mít vliv na sníženou sebekontrolu, na hyperaktivitu, atd. Uvedené vlivy však nevedou přímo ke vzniku delikventního nebo kriminálního chování, ale spíše zvyšují pravděpodobnost jejich vzniku. Mezi velmi časté rizikové faktory, které se podílejí na vzniku potencionálního nežádoucího chování, patří syndrom hyperaktivity. Syndrom hyperaktivity neboli lehká mozková dysfunkce se vyznačuje trvalým neklidem, kolísáním pozornosti, změnami nálad, impulzivitou, atd. Děti trpící syndromem hyperaktivity trpí negativními reakcemi okolí na své chování, které nedokážou samy řešit. Mají snížené sebehodnocení a také jsou méně oblíbené mezi vrstevníky. Mají problémy s adaptací na společenské prostředí. Své neúspěchy se snaží kompenzovat </w:t>
      </w:r>
      <w:r w:rsidR="004D301B">
        <w:rPr>
          <w:rFonts w:ascii="Times New Roman" w:hAnsi="Times New Roman" w:cs="Times New Roman"/>
          <w:sz w:val="24"/>
          <w:szCs w:val="30"/>
        </w:rPr>
        <w:t xml:space="preserve">aktivitou, často zaměřenou proti společenským normám a pravidlům. Další genetickou poruchou, která způsobuje poruchy chování, je syndrom tzv. narušené závislosti na odměně. Tato porucha je </w:t>
      </w:r>
      <w:r w:rsidR="004D301B">
        <w:rPr>
          <w:rFonts w:ascii="Times New Roman" w:hAnsi="Times New Roman" w:cs="Times New Roman"/>
          <w:sz w:val="24"/>
          <w:szCs w:val="30"/>
        </w:rPr>
        <w:lastRenderedPageBreak/>
        <w:t>způsobena nedostatkem receptorů pro dopamin, jenž způsobuje absenci pocitu uspokojení. Významně se na odchylkách chování podílí psychopatie. Hlavním znakem pro psychopatii je od dětství se projevující stálá nerovnováha ve skladbě osobnostních vlastností. Některé vlastnosti jsou nápadně vyvinuté, jiné chybí. Z těchto důvodů má jedinec s touto poruchou konflikty ve svém sociálním prostředí. Dalším problémem</w:t>
      </w:r>
      <w:r w:rsidR="00D95988">
        <w:rPr>
          <w:rFonts w:ascii="Times New Roman" w:hAnsi="Times New Roman" w:cs="Times New Roman"/>
          <w:sz w:val="24"/>
          <w:szCs w:val="30"/>
        </w:rPr>
        <w:t xml:space="preserve"> ve vztahu k trestné činnosti</w:t>
      </w:r>
      <w:r w:rsidR="004D301B">
        <w:rPr>
          <w:rFonts w:ascii="Times New Roman" w:hAnsi="Times New Roman" w:cs="Times New Roman"/>
          <w:sz w:val="24"/>
          <w:szCs w:val="30"/>
        </w:rPr>
        <w:t xml:space="preserve"> je i snížená úroveň rozumových schopností jedince</w:t>
      </w:r>
      <w:r w:rsidR="00D95988">
        <w:rPr>
          <w:rFonts w:ascii="Times New Roman" w:hAnsi="Times New Roman" w:cs="Times New Roman"/>
          <w:sz w:val="24"/>
          <w:szCs w:val="30"/>
        </w:rPr>
        <w:t>. Takový jedinec má rovněž snížené množství dimenzí, které používá k posuzování problémů a náročných situací. Jedná se o sníženou úroveň kognitivní komplexity. Tzn., že takový jedinec nedokáže posoudit nebezpečnost nebo protiprávnost situací, ve kterých se ocitá. Dále se můžeme setkat s teorií syndromu XYY, jež je abnormalitou genového přenosu. Jde o to, že muž, který je vybaven dalším mužským chromozomem navíc, se vyzna</w:t>
      </w:r>
      <w:r w:rsidR="000A0D7E">
        <w:rPr>
          <w:rFonts w:ascii="Times New Roman" w:hAnsi="Times New Roman" w:cs="Times New Roman"/>
          <w:sz w:val="24"/>
          <w:szCs w:val="30"/>
        </w:rPr>
        <w:t xml:space="preserve">čuje zvýšeným sklonem k násilí </w:t>
      </w:r>
      <w:r w:rsidR="00D95988">
        <w:rPr>
          <w:rFonts w:ascii="Times New Roman" w:hAnsi="Times New Roman" w:cs="Times New Roman"/>
          <w:sz w:val="24"/>
          <w:szCs w:val="30"/>
        </w:rPr>
        <w:t xml:space="preserve">a kriminalitě. V současnosti je však tento syndrom považován za méně významný, což je dáno tím, že tímto syndromem trpí pouze jeden z tisíce až dvou tisíc mužů. </w:t>
      </w:r>
    </w:p>
    <w:p w:rsidR="00D95988" w:rsidRPr="00762DF5" w:rsidRDefault="00D95988" w:rsidP="002F4FDA">
      <w:pPr>
        <w:pStyle w:val="Odstavecseseznamem"/>
        <w:numPr>
          <w:ilvl w:val="2"/>
          <w:numId w:val="17"/>
        </w:numPr>
        <w:spacing w:after="480" w:line="360" w:lineRule="auto"/>
        <w:ind w:left="0" w:firstLine="0"/>
        <w:contextualSpacing w:val="0"/>
        <w:jc w:val="both"/>
        <w:outlineLvl w:val="2"/>
        <w:rPr>
          <w:rFonts w:ascii="Times New Roman" w:hAnsi="Times New Roman" w:cs="Times New Roman"/>
          <w:b/>
          <w:sz w:val="28"/>
          <w:szCs w:val="28"/>
        </w:rPr>
      </w:pPr>
      <w:bookmarkStart w:id="22" w:name="_Toc320377247"/>
      <w:r w:rsidRPr="00762DF5">
        <w:rPr>
          <w:rFonts w:ascii="Times New Roman" w:hAnsi="Times New Roman" w:cs="Times New Roman"/>
          <w:b/>
          <w:sz w:val="28"/>
          <w:szCs w:val="28"/>
        </w:rPr>
        <w:t>Další příčiny kriminality dětí a mládeže</w:t>
      </w:r>
      <w:bookmarkEnd w:id="22"/>
    </w:p>
    <w:p w:rsidR="006E0AA7" w:rsidRDefault="00D95988" w:rsidP="000A0D7E">
      <w:pPr>
        <w:pStyle w:val="Odstavecseseznamem"/>
        <w:spacing w:after="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Mezi další významné činitele, které se podílejí na vzniku kriminálního </w:t>
      </w:r>
      <w:r>
        <w:rPr>
          <w:rFonts w:ascii="Times New Roman" w:hAnsi="Times New Roman" w:cs="Times New Roman"/>
          <w:sz w:val="24"/>
          <w:szCs w:val="30"/>
        </w:rPr>
        <w:br/>
        <w:t>a delikventního chování</w:t>
      </w:r>
      <w:r w:rsidR="002B126A">
        <w:rPr>
          <w:rFonts w:ascii="Times New Roman" w:hAnsi="Times New Roman" w:cs="Times New Roman"/>
          <w:sz w:val="24"/>
          <w:szCs w:val="30"/>
        </w:rPr>
        <w:t xml:space="preserve"> a jednání</w:t>
      </w:r>
      <w:r>
        <w:rPr>
          <w:rFonts w:ascii="Times New Roman" w:hAnsi="Times New Roman" w:cs="Times New Roman"/>
          <w:sz w:val="24"/>
          <w:szCs w:val="30"/>
        </w:rPr>
        <w:t xml:space="preserve">, řadíme </w:t>
      </w:r>
      <w:r w:rsidR="002B126A">
        <w:rPr>
          <w:rFonts w:ascii="Times New Roman" w:hAnsi="Times New Roman" w:cs="Times New Roman"/>
          <w:sz w:val="24"/>
          <w:szCs w:val="30"/>
        </w:rPr>
        <w:t xml:space="preserve">vliv rodiny, </w:t>
      </w:r>
      <w:r w:rsidR="00123927">
        <w:rPr>
          <w:rFonts w:ascii="Times New Roman" w:hAnsi="Times New Roman" w:cs="Times New Roman"/>
          <w:sz w:val="24"/>
          <w:szCs w:val="30"/>
        </w:rPr>
        <w:t xml:space="preserve">vliv školy, </w:t>
      </w:r>
      <w:r w:rsidR="002B126A">
        <w:rPr>
          <w:rFonts w:ascii="Times New Roman" w:hAnsi="Times New Roman" w:cs="Times New Roman"/>
          <w:sz w:val="24"/>
          <w:szCs w:val="30"/>
        </w:rPr>
        <w:t xml:space="preserve">vrstevnické skupiny, vliv médií a také celé řady dalších jevů. </w:t>
      </w:r>
    </w:p>
    <w:p w:rsidR="006E0AA7" w:rsidRDefault="00AD5C82" w:rsidP="000A0D7E">
      <w:pPr>
        <w:pStyle w:val="Odstavecseseznamem"/>
        <w:spacing w:after="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Asociální či antisociální projevy mladého člověka mají podle Novotného </w:t>
      </w:r>
      <w:r w:rsidR="00A16128">
        <w:rPr>
          <w:rFonts w:ascii="Times New Roman" w:hAnsi="Times New Roman" w:cs="Times New Roman"/>
          <w:sz w:val="24"/>
          <w:szCs w:val="30"/>
        </w:rPr>
        <w:br/>
        <w:t xml:space="preserve">a Zapletala (2004) závažnou souvislost s poruchami rodinného prostředí. Rodina představuje první sociální prostředí a systém, se kterým se dítě setkává. Nestabilní rodinné zázemí vytváří velmi rizikové předpoklady pro kriminální vývoj dítěte. Charakter rodinného zázemí je určen způsobem jeho vzniku a to především připraveností nebo nepřipraveností rodičů na výchovu dítěte. Dále nepřítomnost mužského nebo ženského vzoru může být spojena s nežádoucím sociálním vývojem dítěte. Často bývá delikventní kariéra dítěte spojována se ztrátou některého z rodičů. Další zátěžovou situací z hlediska dítěte bývá příchod nového partnera do rodiny. Ne každý nový partner je přínosem ke stabilizaci rodiny, někdy </w:t>
      </w:r>
      <w:r w:rsidR="00E51ACB">
        <w:rPr>
          <w:rFonts w:ascii="Times New Roman" w:hAnsi="Times New Roman" w:cs="Times New Roman"/>
          <w:sz w:val="24"/>
          <w:szCs w:val="30"/>
        </w:rPr>
        <w:t xml:space="preserve">dokonce může dojít k výraznému zhoršení kvality rodinného prostředí. Dále je třeba zmínit zanedbání výchovného působení, které taktéž může mít negativní vliv na příznivý vývoj dítěte. Výchovné zanedbávání může být způsobeno jednak nedoceněním rodičovských povinností, ale také přílišnou angažovaností rodičů či přílišnou ekonomickou aktivitou. Rodiče, kteří si uvědomují své výchovné chyby, často kompenzují pocity viny, tím, že se snaží o neúměrné </w:t>
      </w:r>
      <w:r w:rsidR="00E51ACB">
        <w:rPr>
          <w:rFonts w:ascii="Times New Roman" w:hAnsi="Times New Roman" w:cs="Times New Roman"/>
          <w:sz w:val="24"/>
          <w:szCs w:val="30"/>
        </w:rPr>
        <w:lastRenderedPageBreak/>
        <w:t>zabezpečení dítěte po stránce hmotné. Kriminální chování dětí však bývá spojováno s celou řadou dalších zátěžových sociálně</w:t>
      </w:r>
      <w:r w:rsidR="00F1434D">
        <w:rPr>
          <w:rFonts w:ascii="Times New Roman" w:hAnsi="Times New Roman" w:cs="Times New Roman"/>
          <w:sz w:val="24"/>
          <w:szCs w:val="30"/>
        </w:rPr>
        <w:t xml:space="preserve"> </w:t>
      </w:r>
      <w:r w:rsidR="00E51ACB">
        <w:rPr>
          <w:rFonts w:ascii="Times New Roman" w:hAnsi="Times New Roman" w:cs="Times New Roman"/>
          <w:sz w:val="24"/>
          <w:szCs w:val="30"/>
        </w:rPr>
        <w:t>patologických jevů, které se vyskytuj</w:t>
      </w:r>
      <w:r w:rsidR="000A0D7E">
        <w:rPr>
          <w:rFonts w:ascii="Times New Roman" w:hAnsi="Times New Roman" w:cs="Times New Roman"/>
          <w:sz w:val="24"/>
          <w:szCs w:val="30"/>
        </w:rPr>
        <w:t xml:space="preserve">í v rodinách dětí. Jde zejména </w:t>
      </w:r>
      <w:r w:rsidR="00E51ACB">
        <w:rPr>
          <w:rFonts w:ascii="Times New Roman" w:hAnsi="Times New Roman" w:cs="Times New Roman"/>
          <w:sz w:val="24"/>
          <w:szCs w:val="30"/>
        </w:rPr>
        <w:t xml:space="preserve">o alkoholismus, toxikomanii, výskyt kriminálně závadových osob, osob s negativním postojem k práci, s příživnickým životním stylem a negativistickým přístupem k životu. </w:t>
      </w:r>
    </w:p>
    <w:p w:rsidR="00123927" w:rsidRDefault="00123927" w:rsidP="000A0D7E">
      <w:pPr>
        <w:pStyle w:val="Odstavecseseznamem"/>
        <w:spacing w:after="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Jak už bylo výše uvedeno velký vliv na vývoj dítěte má a výrazným způsobem do něj zasahuje předškolní výchova a škola. Často poprvé ve svém životě se dítě v institucích zabývajících se předškolní a školní výchovou setkává s přímým působením společenských norem a hodnot platných v okolním sociálním světě. </w:t>
      </w:r>
      <w:r w:rsidR="007C1901">
        <w:rPr>
          <w:rFonts w:ascii="Times New Roman" w:hAnsi="Times New Roman" w:cs="Times New Roman"/>
          <w:sz w:val="24"/>
          <w:szCs w:val="30"/>
        </w:rPr>
        <w:t xml:space="preserve">Před vstupem do těchto zařízení žije dítě pod vlivem rodiny, která dítěti normy a hodnoty uznávané danou společností zprostředkovává. </w:t>
      </w:r>
      <w:r w:rsidR="007B00EF">
        <w:rPr>
          <w:rFonts w:ascii="Times New Roman" w:hAnsi="Times New Roman" w:cs="Times New Roman"/>
          <w:sz w:val="24"/>
          <w:szCs w:val="30"/>
        </w:rPr>
        <w:t>Děti s potenciální možností kriminálního chování se odlišují od ostatních v důsledku špatného výchovného působení rodičů či jejich nedostatečného dohledu. Tyto děti se projevují nekázní, nedostatečnými hygienickými návyky, malým zájmem o výuku, nedostatečnou slovní zásobou a také netolerantním přístupem ke svým spolužákům. Neukázněné dítě pak bývá učitelem interpretováno jako zlé, bývá často trestáno a vytlačováno na okraj třídy. Může také často dojít k stigmatizaci, která představuje jev, kdy je dítě trvale zařazeno do určité kategorie žáků s negativními charakteristikami. Takové zařazení má však za následek prohloubení problémů dítěte</w:t>
      </w:r>
      <w:r w:rsidR="000A0D7E">
        <w:rPr>
          <w:rFonts w:ascii="Times New Roman" w:hAnsi="Times New Roman" w:cs="Times New Roman"/>
          <w:sz w:val="24"/>
          <w:szCs w:val="30"/>
        </w:rPr>
        <w:t xml:space="preserve">, vytvoření bariéry mezi žákem </w:t>
      </w:r>
      <w:r w:rsidR="007B00EF">
        <w:rPr>
          <w:rFonts w:ascii="Times New Roman" w:hAnsi="Times New Roman" w:cs="Times New Roman"/>
          <w:sz w:val="24"/>
          <w:szCs w:val="30"/>
        </w:rPr>
        <w:t xml:space="preserve">a učitelem. Takové problémy pak vedou k záškoláctví, které se velmi často váže k počátku kriminální kariéry dítěte. Často bývá záškoláctví spojováno s útěky z domova. </w:t>
      </w:r>
    </w:p>
    <w:p w:rsidR="004B3372" w:rsidRDefault="004B3372" w:rsidP="000A0D7E">
      <w:pPr>
        <w:pStyle w:val="Odstavecseseznamem"/>
        <w:spacing w:after="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Dítě, které prožívá svůj nespokojený život v rodině i ve škole, často hledá útočiště mezi svými vrstevníky, kteří mají obdobné problémy. V průběhu vývoje dítěte se kontakty s vrstevníky stávají významnější, především proto, že vytvářejí jakýsi pro jedince určitý nový horizont společenských rolí. Vrstevnické vztahy mají největší význam v období puberty, neboť zapojení jedince do vrstevnických skupin se stává jedním z nutných předpokladů socializace. Mladí lidé v určitých etapách svého života prožívají potřebu osamostatnění, hledají své cesty, většinou však nenacházejí individuální cesty, ale přihlašují se k různým skupinám a určitým generačním životním stylům, často však neuvědoměle. Takový proces probíhá u různých jedinců rozdílně a to v závislosti na jejich bio-psycho-sociální kons</w:t>
      </w:r>
      <w:r w:rsidR="008669A5">
        <w:rPr>
          <w:rFonts w:ascii="Times New Roman" w:hAnsi="Times New Roman" w:cs="Times New Roman"/>
          <w:sz w:val="24"/>
          <w:szCs w:val="30"/>
        </w:rPr>
        <w:t xml:space="preserve">telaci. Lze říci, že výsledek socializace je ve velké míře závislý na kvalitě vrstevnické skupiny, které jedince obklopují. </w:t>
      </w:r>
    </w:p>
    <w:p w:rsidR="004B3372" w:rsidRPr="004B3372" w:rsidRDefault="001E0F44" w:rsidP="000A0D7E">
      <w:pPr>
        <w:pStyle w:val="Odstavecseseznamem"/>
        <w:spacing w:after="48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Je třeba zmínit také význam špatně prožívaného volného času v souvislosti s kriminálním jednáním. Ve volném čase se životní dráha každého jedince dotváří, protože v této době se jedinec řídí svými potřebami</w:t>
      </w:r>
      <w:r w:rsidR="000A0D7E">
        <w:rPr>
          <w:rFonts w:ascii="Times New Roman" w:hAnsi="Times New Roman" w:cs="Times New Roman"/>
          <w:sz w:val="24"/>
          <w:szCs w:val="30"/>
        </w:rPr>
        <w:t xml:space="preserve"> a touhami, které jsou závislé </w:t>
      </w:r>
      <w:r>
        <w:rPr>
          <w:rFonts w:ascii="Times New Roman" w:hAnsi="Times New Roman" w:cs="Times New Roman"/>
          <w:sz w:val="24"/>
          <w:szCs w:val="30"/>
        </w:rPr>
        <w:t xml:space="preserve">na jeho hodnotách </w:t>
      </w:r>
      <w:r w:rsidR="000A0D7E">
        <w:rPr>
          <w:rFonts w:ascii="Times New Roman" w:hAnsi="Times New Roman" w:cs="Times New Roman"/>
          <w:sz w:val="24"/>
          <w:szCs w:val="30"/>
        </w:rPr>
        <w:br/>
      </w:r>
      <w:r>
        <w:rPr>
          <w:rFonts w:ascii="Times New Roman" w:hAnsi="Times New Roman" w:cs="Times New Roman"/>
          <w:sz w:val="24"/>
          <w:szCs w:val="30"/>
        </w:rPr>
        <w:t xml:space="preserve">a normách, které si vytvořil v průběhu socializace. </w:t>
      </w:r>
      <w:r w:rsidR="000F6629">
        <w:rPr>
          <w:rFonts w:ascii="Times New Roman" w:hAnsi="Times New Roman" w:cs="Times New Roman"/>
          <w:sz w:val="24"/>
          <w:szCs w:val="30"/>
        </w:rPr>
        <w:t xml:space="preserve">Lidé ohrožení delikvencí mají velký </w:t>
      </w:r>
      <w:r w:rsidR="000F6629">
        <w:rPr>
          <w:rFonts w:ascii="Times New Roman" w:hAnsi="Times New Roman" w:cs="Times New Roman"/>
          <w:sz w:val="24"/>
          <w:szCs w:val="30"/>
        </w:rPr>
        <w:lastRenderedPageBreak/>
        <w:t xml:space="preserve">dostatek volného času, jejich volný čas je nevhodně prožíván. Při naplňování jejich volného času je patrný pocit nudy, kdy tento pocit se snaží zahnat nějakým okamžitým nápadem. Většinou se však jedná o nápad, který nevyžaduje delší snažení, není příliš intelektově náročný a hlavně obsahuje prvky dobrodružství a soutěže. </w:t>
      </w:r>
    </w:p>
    <w:p w:rsidR="00681A1D" w:rsidRPr="00762DF5" w:rsidRDefault="00933175" w:rsidP="002F4FDA">
      <w:pPr>
        <w:pStyle w:val="Odstavecseseznamem"/>
        <w:numPr>
          <w:ilvl w:val="1"/>
          <w:numId w:val="17"/>
        </w:numPr>
        <w:spacing w:after="480" w:line="360" w:lineRule="auto"/>
        <w:ind w:left="0" w:firstLine="0"/>
        <w:contextualSpacing w:val="0"/>
        <w:jc w:val="both"/>
        <w:outlineLvl w:val="1"/>
        <w:rPr>
          <w:rFonts w:ascii="Times New Roman" w:hAnsi="Times New Roman" w:cs="Times New Roman"/>
          <w:b/>
          <w:sz w:val="30"/>
          <w:szCs w:val="30"/>
        </w:rPr>
      </w:pPr>
      <w:bookmarkStart w:id="23" w:name="_Toc320377248"/>
      <w:r w:rsidRPr="00762DF5">
        <w:rPr>
          <w:rFonts w:ascii="Times New Roman" w:hAnsi="Times New Roman" w:cs="Times New Roman"/>
          <w:b/>
          <w:sz w:val="30"/>
          <w:szCs w:val="30"/>
        </w:rPr>
        <w:t>Ostatní sociálně patologické jevy</w:t>
      </w:r>
      <w:bookmarkEnd w:id="23"/>
    </w:p>
    <w:p w:rsidR="00987305" w:rsidRDefault="00681A1D" w:rsidP="000A0D7E">
      <w:pPr>
        <w:pStyle w:val="Odstavecseseznamem"/>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b/>
          <w:sz w:val="30"/>
          <w:szCs w:val="30"/>
        </w:rPr>
        <w:tab/>
      </w:r>
      <w:r>
        <w:rPr>
          <w:rFonts w:ascii="Times New Roman" w:hAnsi="Times New Roman" w:cs="Times New Roman"/>
          <w:sz w:val="24"/>
          <w:szCs w:val="24"/>
        </w:rPr>
        <w:t xml:space="preserve">Jak už bylo výše uvedeno, kriminalita je jedním z nejzávažnějších sociálně patologických jevů. </w:t>
      </w:r>
      <w:r w:rsidR="00987305">
        <w:rPr>
          <w:rFonts w:ascii="Times New Roman" w:hAnsi="Times New Roman" w:cs="Times New Roman"/>
          <w:sz w:val="24"/>
          <w:szCs w:val="24"/>
        </w:rPr>
        <w:t xml:space="preserve">Kromě kriminality však můžeme pozorovat i řadu dalších závažných jevů negativně ovlivňující současnou </w:t>
      </w:r>
      <w:r w:rsidR="000A0D7E">
        <w:rPr>
          <w:rFonts w:ascii="Times New Roman" w:hAnsi="Times New Roman" w:cs="Times New Roman"/>
          <w:sz w:val="24"/>
          <w:szCs w:val="24"/>
        </w:rPr>
        <w:t xml:space="preserve">společnost. V této podkapitole </w:t>
      </w:r>
      <w:r w:rsidR="00987305">
        <w:rPr>
          <w:rFonts w:ascii="Times New Roman" w:hAnsi="Times New Roman" w:cs="Times New Roman"/>
          <w:sz w:val="24"/>
          <w:szCs w:val="24"/>
        </w:rPr>
        <w:t xml:space="preserve">se podrobněji zabývám problematikou sociálně patologických jevů. </w:t>
      </w:r>
    </w:p>
    <w:p w:rsidR="0017130E" w:rsidRDefault="00987305" w:rsidP="000A0D7E">
      <w:pPr>
        <w:pStyle w:val="Odstavecseseznamem"/>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Pokorný a kol. (2001) uvádí, že </w:t>
      </w:r>
      <w:r w:rsidR="00681A1D">
        <w:rPr>
          <w:rFonts w:ascii="Times New Roman" w:hAnsi="Times New Roman" w:cs="Times New Roman"/>
          <w:sz w:val="24"/>
          <w:szCs w:val="24"/>
        </w:rPr>
        <w:t>sociálně patologickým jevem se rozumí takové chování jedince, které je charakteristické především nezdravým životním stylem, nedodržováním nebo porušováním společenských norem chování, zákonů, př</w:t>
      </w:r>
      <w:r w:rsidR="000A0D7E">
        <w:rPr>
          <w:rFonts w:ascii="Times New Roman" w:hAnsi="Times New Roman" w:cs="Times New Roman"/>
          <w:sz w:val="24"/>
          <w:szCs w:val="24"/>
        </w:rPr>
        <w:t xml:space="preserve">edpisů </w:t>
      </w:r>
      <w:r w:rsidR="00681A1D">
        <w:rPr>
          <w:rFonts w:ascii="Times New Roman" w:hAnsi="Times New Roman" w:cs="Times New Roman"/>
          <w:sz w:val="24"/>
          <w:szCs w:val="24"/>
        </w:rPr>
        <w:t xml:space="preserve">a také etických hodnot. Takové chování potom vede k poškozování zdraví jedince, prostředí, ve kterém žije, ale také k individuálním, skupinovým či celospolečenským poruchám. Sociálně patologický jev však není nahodilý. Jde o jev, který má svou genezi, dynamiku, příčiny, důsledky a také se vztahuje k mnoha prvkům prostředí, v němž vznikl. </w:t>
      </w:r>
    </w:p>
    <w:p w:rsidR="00681A1D" w:rsidRDefault="00B4144C" w:rsidP="000A0D7E">
      <w:pPr>
        <w:ind w:firstLine="567"/>
        <w:rPr>
          <w:rFonts w:ascii="Times New Roman" w:hAnsi="Times New Roman" w:cs="Times New Roman"/>
          <w:sz w:val="24"/>
          <w:szCs w:val="24"/>
        </w:rPr>
      </w:pPr>
      <w:r>
        <w:rPr>
          <w:rFonts w:ascii="Times New Roman" w:hAnsi="Times New Roman" w:cs="Times New Roman"/>
          <w:sz w:val="24"/>
          <w:szCs w:val="24"/>
        </w:rPr>
        <w:t>Za základní činitele vztahující se k riziku vzniku sociálně patologických jevů považujeme:</w:t>
      </w:r>
    </w:p>
    <w:p w:rsidR="00B4144C" w:rsidRDefault="00B4144C" w:rsidP="002F4FDA">
      <w:pPr>
        <w:pStyle w:val="Odstavecseseznamem"/>
        <w:numPr>
          <w:ilvl w:val="0"/>
          <w:numId w:val="9"/>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využití, množství a obsah volného času, </w:t>
      </w:r>
    </w:p>
    <w:p w:rsidR="00B4144C" w:rsidRDefault="00B4144C" w:rsidP="002F4FDA">
      <w:pPr>
        <w:pStyle w:val="Odstavecseseznamem"/>
        <w:numPr>
          <w:ilvl w:val="0"/>
          <w:numId w:val="9"/>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chování jednotlivců samostatně a ve skupině,</w:t>
      </w:r>
    </w:p>
    <w:p w:rsidR="00B4144C" w:rsidRDefault="00B4144C" w:rsidP="002F4FDA">
      <w:pPr>
        <w:pStyle w:val="Odstavecseseznamem"/>
        <w:numPr>
          <w:ilvl w:val="0"/>
          <w:numId w:val="9"/>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 zdraví a jeho vliv na vývoj osobnosti,</w:t>
      </w:r>
    </w:p>
    <w:p w:rsidR="00B4144C" w:rsidRDefault="00B4144C" w:rsidP="002F4FDA">
      <w:pPr>
        <w:pStyle w:val="Odstavecseseznamem"/>
        <w:numPr>
          <w:ilvl w:val="0"/>
          <w:numId w:val="9"/>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duševní zdraví, </w:t>
      </w:r>
    </w:p>
    <w:p w:rsidR="00B4144C" w:rsidRDefault="00B4144C" w:rsidP="002F4FDA">
      <w:pPr>
        <w:pStyle w:val="Odstavecseseznamem"/>
        <w:numPr>
          <w:ilvl w:val="0"/>
          <w:numId w:val="9"/>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sociální zdatnost, </w:t>
      </w:r>
    </w:p>
    <w:p w:rsidR="00B4144C" w:rsidRDefault="00B4144C" w:rsidP="002F4FDA">
      <w:pPr>
        <w:pStyle w:val="Odstavecseseznamem"/>
        <w:numPr>
          <w:ilvl w:val="0"/>
          <w:numId w:val="9"/>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rodina a rodinné zázemí,</w:t>
      </w:r>
    </w:p>
    <w:p w:rsidR="00B4144C" w:rsidRDefault="00B4144C" w:rsidP="002F4FDA">
      <w:pPr>
        <w:pStyle w:val="Odstavecseseznamem"/>
        <w:numPr>
          <w:ilvl w:val="0"/>
          <w:numId w:val="9"/>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škola,</w:t>
      </w:r>
    </w:p>
    <w:p w:rsidR="00B4144C" w:rsidRDefault="00B4144C" w:rsidP="002F4FDA">
      <w:pPr>
        <w:pStyle w:val="Odstavecseseznamem"/>
        <w:numPr>
          <w:ilvl w:val="0"/>
          <w:numId w:val="9"/>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práce,</w:t>
      </w:r>
    </w:p>
    <w:p w:rsidR="00B4144C" w:rsidRDefault="00B4144C" w:rsidP="002F4FDA">
      <w:pPr>
        <w:pStyle w:val="Odstavecseseznamem"/>
        <w:numPr>
          <w:ilvl w:val="0"/>
          <w:numId w:val="9"/>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vrstevníci,</w:t>
      </w:r>
    </w:p>
    <w:p w:rsidR="000A0D7E" w:rsidRDefault="00B4144C" w:rsidP="002F4FDA">
      <w:pPr>
        <w:pStyle w:val="Odstavecseseznamem"/>
        <w:numPr>
          <w:ilvl w:val="0"/>
          <w:numId w:val="9"/>
        </w:numPr>
        <w:spacing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návyky a závislosti.</w:t>
      </w:r>
    </w:p>
    <w:p w:rsidR="000F7A5D" w:rsidRPr="00796ED9" w:rsidRDefault="000A0D7E" w:rsidP="000A0D7E">
      <w:pPr>
        <w:rPr>
          <w:rFonts w:ascii="Times New Roman" w:hAnsi="Times New Roman" w:cs="Times New Roman"/>
          <w:sz w:val="24"/>
          <w:szCs w:val="24"/>
        </w:rPr>
      </w:pPr>
      <w:r>
        <w:rPr>
          <w:rFonts w:ascii="Times New Roman" w:hAnsi="Times New Roman" w:cs="Times New Roman"/>
          <w:sz w:val="24"/>
          <w:szCs w:val="24"/>
        </w:rPr>
        <w:br w:type="page"/>
      </w:r>
    </w:p>
    <w:p w:rsidR="000F7A5D" w:rsidRDefault="000F7A5D" w:rsidP="000A0D7E">
      <w:pPr>
        <w:pStyle w:val="Odstavecseseznamem"/>
        <w:spacing w:before="20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Pokorný a kol. (2001) dále uvádí přehled vybraných oblastí výskytu sociálně patologických jevů. Jedná se zejména o tyto oblasti: </w:t>
      </w:r>
    </w:p>
    <w:p w:rsidR="000F7A5D" w:rsidRDefault="000F7A5D" w:rsidP="002F4FDA">
      <w:pPr>
        <w:pStyle w:val="Odstavecseseznamem"/>
        <w:numPr>
          <w:ilvl w:val="0"/>
          <w:numId w:val="10"/>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mezilidské vztahy,</w:t>
      </w:r>
    </w:p>
    <w:p w:rsidR="000F7A5D" w:rsidRDefault="000F7A5D" w:rsidP="002F4FDA">
      <w:pPr>
        <w:pStyle w:val="Odstavecseseznamem"/>
        <w:numPr>
          <w:ilvl w:val="0"/>
          <w:numId w:val="10"/>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návyky,</w:t>
      </w:r>
    </w:p>
    <w:p w:rsidR="000F7A5D" w:rsidRDefault="000F7A5D" w:rsidP="002F4FDA">
      <w:pPr>
        <w:pStyle w:val="Odstavecseseznamem"/>
        <w:numPr>
          <w:ilvl w:val="0"/>
          <w:numId w:val="10"/>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agresivita,</w:t>
      </w:r>
    </w:p>
    <w:p w:rsidR="000F7A5D" w:rsidRDefault="000F7A5D" w:rsidP="002F4FDA">
      <w:pPr>
        <w:pStyle w:val="Odstavecseseznamem"/>
        <w:numPr>
          <w:ilvl w:val="0"/>
          <w:numId w:val="10"/>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sekty, kulty a jiná společenská uskupení,</w:t>
      </w:r>
    </w:p>
    <w:p w:rsidR="000F7A5D" w:rsidRDefault="000F7A5D" w:rsidP="002F4FDA">
      <w:pPr>
        <w:pStyle w:val="Odstavecseseznamem"/>
        <w:numPr>
          <w:ilvl w:val="0"/>
          <w:numId w:val="10"/>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kriminalita,</w:t>
      </w:r>
    </w:p>
    <w:p w:rsidR="000F7A5D" w:rsidRDefault="009B07D8" w:rsidP="002F4FDA">
      <w:pPr>
        <w:pStyle w:val="Odstavecseseznamem"/>
        <w:numPr>
          <w:ilvl w:val="0"/>
          <w:numId w:val="10"/>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patologické </w:t>
      </w:r>
      <w:r w:rsidR="000F7A5D">
        <w:rPr>
          <w:rFonts w:ascii="Times New Roman" w:hAnsi="Times New Roman" w:cs="Times New Roman"/>
          <w:sz w:val="24"/>
          <w:szCs w:val="24"/>
        </w:rPr>
        <w:t>hráčství,</w:t>
      </w:r>
    </w:p>
    <w:p w:rsidR="000F7A5D" w:rsidRDefault="000F7A5D" w:rsidP="002F4FDA">
      <w:pPr>
        <w:pStyle w:val="Odstavecseseznamem"/>
        <w:numPr>
          <w:ilvl w:val="0"/>
          <w:numId w:val="10"/>
        </w:numPr>
        <w:spacing w:before="144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sex,</w:t>
      </w:r>
    </w:p>
    <w:p w:rsidR="000F7A5D" w:rsidRPr="00796ED9" w:rsidRDefault="000F7A5D" w:rsidP="002F4FDA">
      <w:pPr>
        <w:pStyle w:val="Odstavecseseznamem"/>
        <w:numPr>
          <w:ilvl w:val="0"/>
          <w:numId w:val="10"/>
        </w:numPr>
        <w:spacing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rasová problematika.</w:t>
      </w:r>
    </w:p>
    <w:p w:rsidR="003228BC" w:rsidRDefault="000F7A5D" w:rsidP="000A0D7E">
      <w:pPr>
        <w:pStyle w:val="Odstavecseseznamem"/>
        <w:spacing w:after="480" w:line="360" w:lineRule="auto"/>
        <w:ind w:left="0" w:firstLine="567"/>
        <w:contextualSpacing w:val="0"/>
        <w:jc w:val="both"/>
        <w:rPr>
          <w:rFonts w:ascii="Times New Roman" w:hAnsi="Times New Roman" w:cs="Times New Roman"/>
          <w:sz w:val="24"/>
          <w:szCs w:val="24"/>
        </w:rPr>
      </w:pPr>
      <w:r w:rsidRPr="000F7A5D">
        <w:rPr>
          <w:rFonts w:ascii="Times New Roman" w:hAnsi="Times New Roman" w:cs="Times New Roman"/>
          <w:sz w:val="24"/>
          <w:szCs w:val="24"/>
        </w:rPr>
        <w:t xml:space="preserve">Důsledky sociálně patologických jevů lze potom spatřovat </w:t>
      </w:r>
      <w:r w:rsidR="009B07D8">
        <w:rPr>
          <w:rFonts w:ascii="Times New Roman" w:hAnsi="Times New Roman" w:cs="Times New Roman"/>
          <w:sz w:val="24"/>
          <w:szCs w:val="24"/>
        </w:rPr>
        <w:t>v negativním působení na jedince a prostředí.</w:t>
      </w:r>
      <w:r>
        <w:rPr>
          <w:rFonts w:ascii="Times New Roman" w:hAnsi="Times New Roman" w:cs="Times New Roman"/>
          <w:sz w:val="24"/>
          <w:szCs w:val="24"/>
        </w:rPr>
        <w:t xml:space="preserve"> V případě jedince se jedná o poškození tělesného zdraví, duševního zdraví, dále dochází k sociálnímu odmítnutí, neschopnosti využití a rozvinutí jedincových potenciálů a také se můžeme setkat s ochuzením neboli snížením kvality života. V oblasti prostředí lze potom pozorovat narušení rodinného prostředí, dále pracovního prostředí a také narušení společnosti a společen</w:t>
      </w:r>
      <w:r w:rsidR="009B07D8">
        <w:rPr>
          <w:rFonts w:ascii="Times New Roman" w:hAnsi="Times New Roman" w:cs="Times New Roman"/>
          <w:sz w:val="24"/>
          <w:szCs w:val="24"/>
        </w:rPr>
        <w:t>ských vztahů.</w:t>
      </w:r>
    </w:p>
    <w:p w:rsidR="009B07D8" w:rsidRPr="000A0D7E" w:rsidRDefault="009B07D8" w:rsidP="002F4FDA">
      <w:pPr>
        <w:pStyle w:val="Odstavecseseznamem"/>
        <w:numPr>
          <w:ilvl w:val="2"/>
          <w:numId w:val="24"/>
        </w:numPr>
        <w:spacing w:before="480" w:after="480" w:line="360" w:lineRule="auto"/>
        <w:ind w:left="0" w:firstLine="0"/>
        <w:contextualSpacing w:val="0"/>
        <w:jc w:val="both"/>
        <w:outlineLvl w:val="2"/>
        <w:rPr>
          <w:rFonts w:ascii="Times New Roman" w:hAnsi="Times New Roman" w:cs="Times New Roman"/>
          <w:b/>
          <w:sz w:val="28"/>
          <w:szCs w:val="28"/>
        </w:rPr>
      </w:pPr>
      <w:bookmarkStart w:id="24" w:name="_Toc320377249"/>
      <w:r w:rsidRPr="000A0D7E">
        <w:rPr>
          <w:rFonts w:ascii="Times New Roman" w:hAnsi="Times New Roman" w:cs="Times New Roman"/>
          <w:b/>
          <w:sz w:val="28"/>
          <w:szCs w:val="28"/>
        </w:rPr>
        <w:t>Mezilidské vztahy</w:t>
      </w:r>
      <w:bookmarkEnd w:id="24"/>
      <w:r w:rsidRPr="000A0D7E">
        <w:rPr>
          <w:rFonts w:ascii="Times New Roman" w:hAnsi="Times New Roman" w:cs="Times New Roman"/>
          <w:b/>
          <w:sz w:val="28"/>
          <w:szCs w:val="28"/>
        </w:rPr>
        <w:t xml:space="preserve"> </w:t>
      </w:r>
    </w:p>
    <w:p w:rsidR="00FF526A" w:rsidRDefault="00F634F2" w:rsidP="000A0D7E">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Mezilidské vztahy představují oblast společenských vztahů, v nichž </w:t>
      </w:r>
      <w:r w:rsidR="00FF526A">
        <w:rPr>
          <w:rFonts w:ascii="Times New Roman" w:hAnsi="Times New Roman" w:cs="Times New Roman"/>
          <w:sz w:val="24"/>
          <w:szCs w:val="24"/>
        </w:rPr>
        <w:br/>
      </w:r>
      <w:r>
        <w:rPr>
          <w:rFonts w:ascii="Times New Roman" w:hAnsi="Times New Roman" w:cs="Times New Roman"/>
          <w:sz w:val="24"/>
          <w:szCs w:val="24"/>
        </w:rPr>
        <w:t xml:space="preserve">je preferován vztah člověka k člověku. Člověk, stejně tak jako každý jev kolem nás, </w:t>
      </w:r>
      <w:r w:rsidR="00FF526A">
        <w:rPr>
          <w:rFonts w:ascii="Times New Roman" w:hAnsi="Times New Roman" w:cs="Times New Roman"/>
          <w:sz w:val="24"/>
          <w:szCs w:val="24"/>
        </w:rPr>
        <w:br/>
      </w:r>
      <w:r>
        <w:rPr>
          <w:rFonts w:ascii="Times New Roman" w:hAnsi="Times New Roman" w:cs="Times New Roman"/>
          <w:sz w:val="24"/>
          <w:szCs w:val="24"/>
        </w:rPr>
        <w:t xml:space="preserve">je po celou dobu svého trvání v nějakých vztazích k objektům, které jej obklopují. Vztahem rozumíme procesy, které trvale probíhají. Vztahy jsou charakteristické svou dynamikou, trvalou změnou v prostoru i v čase. Uvědomování si sociálních vztahů umožňuje člověku </w:t>
      </w:r>
      <w:r w:rsidR="000A0D7E">
        <w:rPr>
          <w:rFonts w:ascii="Times New Roman" w:hAnsi="Times New Roman" w:cs="Times New Roman"/>
          <w:sz w:val="24"/>
          <w:szCs w:val="24"/>
        </w:rPr>
        <w:br/>
      </w:r>
      <w:r>
        <w:rPr>
          <w:rFonts w:ascii="Times New Roman" w:hAnsi="Times New Roman" w:cs="Times New Roman"/>
          <w:sz w:val="24"/>
          <w:szCs w:val="24"/>
        </w:rPr>
        <w:t>i jeho sociálnímu prostředí rozvoj.</w:t>
      </w:r>
      <w:r w:rsidR="00FF526A">
        <w:rPr>
          <w:rFonts w:ascii="Times New Roman" w:hAnsi="Times New Roman" w:cs="Times New Roman"/>
          <w:sz w:val="24"/>
          <w:szCs w:val="24"/>
        </w:rPr>
        <w:t xml:space="preserve"> </w:t>
      </w:r>
    </w:p>
    <w:p w:rsidR="009B07D8" w:rsidRPr="00924317" w:rsidRDefault="009B07D8" w:rsidP="002F4FDA">
      <w:pPr>
        <w:pStyle w:val="Odstavecseseznamem"/>
        <w:numPr>
          <w:ilvl w:val="2"/>
          <w:numId w:val="24"/>
        </w:numPr>
        <w:spacing w:before="480" w:after="480" w:line="360" w:lineRule="auto"/>
        <w:ind w:left="0" w:firstLine="0"/>
        <w:contextualSpacing w:val="0"/>
        <w:jc w:val="both"/>
        <w:outlineLvl w:val="2"/>
        <w:rPr>
          <w:rFonts w:ascii="Times New Roman" w:hAnsi="Times New Roman" w:cs="Times New Roman"/>
          <w:b/>
          <w:sz w:val="28"/>
          <w:szCs w:val="28"/>
        </w:rPr>
      </w:pPr>
      <w:bookmarkStart w:id="25" w:name="_Toc320377250"/>
      <w:r w:rsidRPr="00924317">
        <w:rPr>
          <w:rFonts w:ascii="Times New Roman" w:hAnsi="Times New Roman" w:cs="Times New Roman"/>
          <w:b/>
          <w:sz w:val="28"/>
          <w:szCs w:val="28"/>
        </w:rPr>
        <w:t>Agresivita</w:t>
      </w:r>
      <w:bookmarkEnd w:id="25"/>
    </w:p>
    <w:p w:rsidR="00FF526A" w:rsidRDefault="00FF526A" w:rsidP="000A0D7E">
      <w:pPr>
        <w:pStyle w:val="Odstavecseseznamem"/>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Agresí rozumíme pociťovaný a subjektivně prožívaný stav v oblasti prožívání. V oblasti chování se potom jedná o pozorovatelný projev chování. </w:t>
      </w:r>
      <w:r w:rsidR="00BA364C">
        <w:rPr>
          <w:rFonts w:ascii="Times New Roman" w:hAnsi="Times New Roman" w:cs="Times New Roman"/>
          <w:sz w:val="24"/>
          <w:szCs w:val="24"/>
        </w:rPr>
        <w:t xml:space="preserve">Důsledky agresivity představují velké riziko v životě člověka, ale také ve vztazích mezi lidmi i k okolí. </w:t>
      </w:r>
      <w:r w:rsidR="00BA364C" w:rsidRPr="00BA364C">
        <w:rPr>
          <w:rFonts w:ascii="Times New Roman" w:hAnsi="Times New Roman" w:cs="Times New Roman"/>
          <w:i/>
          <w:sz w:val="24"/>
          <w:szCs w:val="24"/>
        </w:rPr>
        <w:t xml:space="preserve">„Agresivitou se </w:t>
      </w:r>
      <w:r w:rsidR="00BA364C" w:rsidRPr="00BA364C">
        <w:rPr>
          <w:rFonts w:ascii="Times New Roman" w:hAnsi="Times New Roman" w:cs="Times New Roman"/>
          <w:i/>
          <w:sz w:val="24"/>
          <w:szCs w:val="24"/>
        </w:rPr>
        <w:lastRenderedPageBreak/>
        <w:t>obecně rozumí tendence jedince k útočnému, či nepřátelskému chování vůč</w:t>
      </w:r>
      <w:r w:rsidR="00EC79BB">
        <w:rPr>
          <w:rFonts w:ascii="Times New Roman" w:hAnsi="Times New Roman" w:cs="Times New Roman"/>
          <w:i/>
          <w:sz w:val="24"/>
          <w:szCs w:val="24"/>
        </w:rPr>
        <w:t>i okolí, ale i vůči sobě samému</w:t>
      </w:r>
      <w:r w:rsidR="00BA364C" w:rsidRPr="00BA364C">
        <w:rPr>
          <w:rFonts w:ascii="Times New Roman" w:hAnsi="Times New Roman" w:cs="Times New Roman"/>
          <w:i/>
          <w:sz w:val="24"/>
          <w:szCs w:val="24"/>
        </w:rPr>
        <w:t>“</w:t>
      </w:r>
      <w:r w:rsidR="00BA364C">
        <w:rPr>
          <w:rFonts w:ascii="Times New Roman" w:hAnsi="Times New Roman" w:cs="Times New Roman"/>
          <w:sz w:val="24"/>
          <w:szCs w:val="24"/>
        </w:rPr>
        <w:t xml:space="preserve"> (Pokorný a ko</w:t>
      </w:r>
      <w:r w:rsidR="000A0D7E">
        <w:rPr>
          <w:rFonts w:ascii="Times New Roman" w:hAnsi="Times New Roman" w:cs="Times New Roman"/>
          <w:sz w:val="24"/>
          <w:szCs w:val="24"/>
        </w:rPr>
        <w:t xml:space="preserve">l., 2003, </w:t>
      </w:r>
      <w:r w:rsidR="00BA364C">
        <w:rPr>
          <w:rFonts w:ascii="Times New Roman" w:hAnsi="Times New Roman" w:cs="Times New Roman"/>
          <w:sz w:val="24"/>
          <w:szCs w:val="24"/>
        </w:rPr>
        <w:t>s. 58). Agresivita představuje různé projevy, které mohou být symbolické, ale může jít také o fyzické napadení, jenž může mít různé formy specifického násilí. Toto násilí potom může být zjevné, skryté, přímé i nepřímé. Agresivně lze prožívat, my</w:t>
      </w:r>
      <w:r w:rsidR="000A0D7E">
        <w:rPr>
          <w:rFonts w:ascii="Times New Roman" w:hAnsi="Times New Roman" w:cs="Times New Roman"/>
          <w:sz w:val="24"/>
          <w:szCs w:val="24"/>
        </w:rPr>
        <w:t xml:space="preserve">slet, </w:t>
      </w:r>
      <w:r w:rsidR="00BA364C">
        <w:rPr>
          <w:rFonts w:ascii="Times New Roman" w:hAnsi="Times New Roman" w:cs="Times New Roman"/>
          <w:sz w:val="24"/>
          <w:szCs w:val="24"/>
        </w:rPr>
        <w:t xml:space="preserve">ale i komunikovat dále je možné se agresivně chovat případně jednat. </w:t>
      </w:r>
    </w:p>
    <w:p w:rsidR="000F6629" w:rsidRPr="00BA364C" w:rsidRDefault="000F6629" w:rsidP="000A0D7E">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Příčinou agresivity podle Martínka (2009) mohou být různé faktory. Nejvýznamnější rol</w:t>
      </w:r>
      <w:r w:rsidR="00E418AE">
        <w:rPr>
          <w:rFonts w:ascii="Times New Roman" w:hAnsi="Times New Roman" w:cs="Times New Roman"/>
          <w:sz w:val="24"/>
          <w:szCs w:val="24"/>
        </w:rPr>
        <w:t>i však hrají genetické faktory. Vliv genetických faktorů lze předpokládat za podmínek, kdy dítě z normální ro</w:t>
      </w:r>
      <w:r w:rsidR="000A0D7E">
        <w:rPr>
          <w:rFonts w:ascii="Times New Roman" w:hAnsi="Times New Roman" w:cs="Times New Roman"/>
          <w:sz w:val="24"/>
          <w:szCs w:val="24"/>
        </w:rPr>
        <w:t xml:space="preserve">diny se chová agresivně. Pokud </w:t>
      </w:r>
      <w:r w:rsidR="00E418AE">
        <w:rPr>
          <w:rFonts w:ascii="Times New Roman" w:hAnsi="Times New Roman" w:cs="Times New Roman"/>
          <w:sz w:val="24"/>
          <w:szCs w:val="24"/>
        </w:rPr>
        <w:t xml:space="preserve">se však zbytek rodiny chová normálně, rodinné prostředí je tedy nepatologické. V tomto případě je možné, že agresivita jedince představuje geneticky podloženou biologickou abnormalitu. V případě, že velký počet členů rodiny je agresivních, lze předpokládat přítomnost společného genetického faktoru. </w:t>
      </w:r>
    </w:p>
    <w:p w:rsidR="00FF526A" w:rsidRDefault="00BA364C" w:rsidP="002F4FDA">
      <w:pPr>
        <w:pStyle w:val="Odstavecseseznamem"/>
        <w:numPr>
          <w:ilvl w:val="2"/>
          <w:numId w:val="13"/>
        </w:numPr>
        <w:spacing w:before="480" w:after="480" w:line="360" w:lineRule="auto"/>
        <w:ind w:left="0" w:firstLine="0"/>
        <w:contextualSpacing w:val="0"/>
        <w:jc w:val="both"/>
        <w:outlineLvl w:val="2"/>
        <w:rPr>
          <w:rFonts w:ascii="Times New Roman" w:hAnsi="Times New Roman" w:cs="Times New Roman"/>
          <w:b/>
          <w:sz w:val="28"/>
          <w:szCs w:val="28"/>
        </w:rPr>
      </w:pPr>
      <w:bookmarkStart w:id="26" w:name="_Toc320377251"/>
      <w:r>
        <w:rPr>
          <w:rFonts w:ascii="Times New Roman" w:hAnsi="Times New Roman" w:cs="Times New Roman"/>
          <w:b/>
          <w:sz w:val="28"/>
          <w:szCs w:val="28"/>
        </w:rPr>
        <w:t>Sekty, kulty a jiná společenská uskupení</w:t>
      </w:r>
      <w:bookmarkEnd w:id="26"/>
    </w:p>
    <w:p w:rsidR="00924317" w:rsidRDefault="00FB1C5E" w:rsidP="000A0D7E">
      <w:pPr>
        <w:pStyle w:val="Odstavecseseznamem"/>
        <w:spacing w:before="480"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V průběhu života se setkáváme s různými formami lidského společenství. Někteří z nás se těchto společenství přímo účastníme a to tak, že do nich vstupujeme, setrváváme v</w:t>
      </w:r>
      <w:r w:rsidR="000A0D7E">
        <w:rPr>
          <w:rFonts w:ascii="Times New Roman" w:hAnsi="Times New Roman" w:cs="Times New Roman"/>
          <w:sz w:val="24"/>
          <w:szCs w:val="24"/>
        </w:rPr>
        <w:t> </w:t>
      </w:r>
      <w:r>
        <w:rPr>
          <w:rFonts w:ascii="Times New Roman" w:hAnsi="Times New Roman" w:cs="Times New Roman"/>
          <w:sz w:val="24"/>
          <w:szCs w:val="24"/>
        </w:rPr>
        <w:t>nich</w:t>
      </w:r>
      <w:r w:rsidR="000A0D7E">
        <w:rPr>
          <w:rFonts w:ascii="Times New Roman" w:hAnsi="Times New Roman" w:cs="Times New Roman"/>
          <w:sz w:val="24"/>
          <w:szCs w:val="24"/>
        </w:rPr>
        <w:br/>
      </w:r>
      <w:r>
        <w:rPr>
          <w:rFonts w:ascii="Times New Roman" w:hAnsi="Times New Roman" w:cs="Times New Roman"/>
          <w:sz w:val="24"/>
          <w:szCs w:val="24"/>
        </w:rPr>
        <w:t xml:space="preserve">a také z nich vystupujeme. Můžeme se setkávat s různými formami lidského společenství, jako jsou například sekty, kulty, hnutí a nová náboženství. Tato společenství na sebe upozorňují svou odlišností, výjimečností, specifikou, které nejsou běžné v určité společnosti. </w:t>
      </w:r>
    </w:p>
    <w:p w:rsidR="00FB1C5E" w:rsidRPr="00E418AE" w:rsidRDefault="00FB1C5E" w:rsidP="002F4FDA">
      <w:pPr>
        <w:pStyle w:val="Odstavecseseznamem"/>
        <w:numPr>
          <w:ilvl w:val="2"/>
          <w:numId w:val="13"/>
        </w:numPr>
        <w:spacing w:before="480" w:after="480" w:line="360" w:lineRule="auto"/>
        <w:ind w:left="0" w:firstLine="0"/>
        <w:contextualSpacing w:val="0"/>
        <w:jc w:val="both"/>
        <w:outlineLvl w:val="2"/>
        <w:rPr>
          <w:rFonts w:ascii="Times New Roman" w:hAnsi="Times New Roman" w:cs="Times New Roman"/>
          <w:b/>
          <w:sz w:val="28"/>
          <w:szCs w:val="28"/>
        </w:rPr>
      </w:pPr>
      <w:bookmarkStart w:id="27" w:name="_Toc320377252"/>
      <w:r w:rsidRPr="00E418AE">
        <w:rPr>
          <w:rFonts w:ascii="Times New Roman" w:hAnsi="Times New Roman" w:cs="Times New Roman"/>
          <w:b/>
          <w:sz w:val="28"/>
          <w:szCs w:val="28"/>
        </w:rPr>
        <w:t>Závislosti</w:t>
      </w:r>
      <w:bookmarkEnd w:id="27"/>
    </w:p>
    <w:p w:rsidR="000A0D7E" w:rsidRDefault="00924317" w:rsidP="000A0D7E">
      <w:pPr>
        <w:pStyle w:val="Odstavecseseznamem"/>
        <w:spacing w:before="480"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Závislosti představují další oblast výskytu sociálně patologických jevů. Závislost obecně chápeme jako stav, kdy je někdo podmíněn nějakou okolností nebo situací, kterou potřebuje ke své existenci. Rozlišujeme drogové a nedrogové závislosti, jejichž stručný přehled uvádím v následujících podkapitolách. </w:t>
      </w:r>
      <w:r w:rsidR="000A0D7E">
        <w:rPr>
          <w:rFonts w:ascii="Times New Roman" w:hAnsi="Times New Roman" w:cs="Times New Roman"/>
          <w:sz w:val="24"/>
          <w:szCs w:val="24"/>
        </w:rPr>
        <w:t xml:space="preserve">Vykopalová (2002) uvádí, </w:t>
      </w:r>
      <w:r w:rsidR="006C6AF3">
        <w:rPr>
          <w:rFonts w:ascii="Times New Roman" w:hAnsi="Times New Roman" w:cs="Times New Roman"/>
          <w:sz w:val="24"/>
          <w:szCs w:val="24"/>
        </w:rPr>
        <w:t xml:space="preserve">že jakákoli závislost obecně vzniká na základě uskupení behaviorálních, kognitivních a fyziologických faktorů. Tyto faktory se vytvoří při opakovaném užívání psychoaktivní látky. Závislost tak může vzniknout v souvislosti se specifickou látkou nebo skupinou látek, ale také ve spojitosti s farmakologicky psychoaktivních látek. </w:t>
      </w:r>
    </w:p>
    <w:p w:rsidR="00924317" w:rsidRPr="000A0D7E" w:rsidRDefault="000A0D7E" w:rsidP="000A0D7E">
      <w:pPr>
        <w:rPr>
          <w:rFonts w:ascii="Times New Roman" w:hAnsi="Times New Roman" w:cs="Times New Roman"/>
          <w:sz w:val="24"/>
          <w:szCs w:val="24"/>
        </w:rPr>
      </w:pPr>
      <w:r>
        <w:rPr>
          <w:rFonts w:ascii="Times New Roman" w:hAnsi="Times New Roman" w:cs="Times New Roman"/>
          <w:sz w:val="24"/>
          <w:szCs w:val="24"/>
        </w:rPr>
        <w:br w:type="page"/>
      </w:r>
    </w:p>
    <w:p w:rsidR="00403AE2" w:rsidRPr="00403AE2" w:rsidRDefault="00403AE2" w:rsidP="000A0D7E">
      <w:pPr>
        <w:pStyle w:val="Odstavecseseznamem"/>
        <w:spacing w:before="480" w:after="480" w:line="360" w:lineRule="auto"/>
        <w:ind w:left="0"/>
        <w:contextualSpacing w:val="0"/>
        <w:jc w:val="both"/>
        <w:rPr>
          <w:rFonts w:ascii="Times New Roman" w:hAnsi="Times New Roman" w:cs="Times New Roman"/>
          <w:b/>
          <w:sz w:val="26"/>
          <w:szCs w:val="26"/>
        </w:rPr>
      </w:pPr>
      <w:r w:rsidRPr="00403AE2">
        <w:rPr>
          <w:rFonts w:ascii="Times New Roman" w:hAnsi="Times New Roman" w:cs="Times New Roman"/>
          <w:b/>
          <w:sz w:val="26"/>
          <w:szCs w:val="26"/>
        </w:rPr>
        <w:lastRenderedPageBreak/>
        <w:t>Drogové závislosti</w:t>
      </w:r>
    </w:p>
    <w:p w:rsidR="00403AE2" w:rsidRPr="00F65412" w:rsidRDefault="00403AE2" w:rsidP="000A0D7E">
      <w:pPr>
        <w:pStyle w:val="Odstavecseseznamem"/>
        <w:spacing w:before="480" w:after="0" w:line="360" w:lineRule="auto"/>
        <w:ind w:left="0" w:firstLine="567"/>
        <w:contextualSpacing w:val="0"/>
        <w:jc w:val="both"/>
        <w:rPr>
          <w:rFonts w:ascii="Times New Roman" w:hAnsi="Times New Roman" w:cs="Times New Roman"/>
          <w:i/>
          <w:sz w:val="24"/>
          <w:szCs w:val="24"/>
        </w:rPr>
      </w:pPr>
      <w:r>
        <w:rPr>
          <w:rFonts w:ascii="Times New Roman" w:hAnsi="Times New Roman" w:cs="Times New Roman"/>
          <w:sz w:val="24"/>
          <w:szCs w:val="24"/>
        </w:rPr>
        <w:t xml:space="preserve">Drogová závislost byla definována Světovou zdravotnickou organizací (WHO) jako </w:t>
      </w:r>
      <w:r w:rsidRPr="00F65412">
        <w:rPr>
          <w:rFonts w:ascii="Times New Roman" w:hAnsi="Times New Roman" w:cs="Times New Roman"/>
          <w:i/>
          <w:sz w:val="24"/>
          <w:szCs w:val="24"/>
        </w:rPr>
        <w:t>„</w:t>
      </w:r>
      <w:r w:rsidR="00F65412" w:rsidRPr="00F65412">
        <w:rPr>
          <w:rFonts w:ascii="Times New Roman" w:hAnsi="Times New Roman" w:cs="Times New Roman"/>
          <w:i/>
          <w:sz w:val="24"/>
          <w:szCs w:val="24"/>
        </w:rPr>
        <w:t>psychický někdy i fyzický stav charakterizovaný změnami chování a dalšími reakcemi, které vždy zahrnují nutkání užívat drogu opakovaně (ustavičně nebo intermitentně) pro její psychické účinky a dále také proto, aby se zabránilo vzniku nepříjemných stavů vznikajících při n</w:t>
      </w:r>
      <w:r w:rsidR="00F65412">
        <w:rPr>
          <w:rFonts w:ascii="Times New Roman" w:hAnsi="Times New Roman" w:cs="Times New Roman"/>
          <w:i/>
          <w:sz w:val="24"/>
          <w:szCs w:val="24"/>
        </w:rPr>
        <w:t>epřítomnosti drogy v organismu</w:t>
      </w:r>
      <w:r w:rsidRPr="00F65412">
        <w:rPr>
          <w:rFonts w:ascii="Times New Roman" w:hAnsi="Times New Roman" w:cs="Times New Roman"/>
          <w:i/>
          <w:sz w:val="24"/>
          <w:szCs w:val="24"/>
        </w:rPr>
        <w:t>.“</w:t>
      </w:r>
    </w:p>
    <w:p w:rsidR="00F65412" w:rsidRDefault="002238E8" w:rsidP="000A0D7E">
      <w:pPr>
        <w:pStyle w:val="Odstavecseseznamem"/>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Drogové závislosti se staly v poslední době skutečnou hrozbou civilizace. Důsledkem drogových závislostí dochází podle Sochůrka (2001) k poškozování zdraví velkých skupin obyvatelstva</w:t>
      </w:r>
      <w:r w:rsidR="009B4BEA">
        <w:rPr>
          <w:rFonts w:ascii="Times New Roman" w:hAnsi="Times New Roman" w:cs="Times New Roman"/>
          <w:sz w:val="24"/>
          <w:szCs w:val="24"/>
        </w:rPr>
        <w:t xml:space="preserve">, zejména však mladé populace. Nejčastěji dochází k poškozování tělesného, </w:t>
      </w:r>
      <w:r w:rsidR="00E72825">
        <w:rPr>
          <w:rFonts w:ascii="Times New Roman" w:hAnsi="Times New Roman" w:cs="Times New Roman"/>
          <w:sz w:val="24"/>
          <w:szCs w:val="24"/>
        </w:rPr>
        <w:br/>
      </w:r>
      <w:r w:rsidR="009B4BEA">
        <w:rPr>
          <w:rFonts w:ascii="Times New Roman" w:hAnsi="Times New Roman" w:cs="Times New Roman"/>
          <w:sz w:val="24"/>
          <w:szCs w:val="24"/>
        </w:rPr>
        <w:t>ale i duševního zdraví.</w:t>
      </w:r>
      <w:r>
        <w:rPr>
          <w:rFonts w:ascii="Times New Roman" w:hAnsi="Times New Roman" w:cs="Times New Roman"/>
          <w:sz w:val="24"/>
          <w:szCs w:val="24"/>
        </w:rPr>
        <w:t xml:space="preserve"> Dále jsou alkohol a drogy příčinami velké řady trestných činů. Drogy jsou tedy problémem nejen zdravotnickým, ale také sociálním a kriminologickým. </w:t>
      </w:r>
    </w:p>
    <w:p w:rsidR="00CF7FF9" w:rsidRPr="00F65412" w:rsidRDefault="00CF7FF9" w:rsidP="000A0D7E">
      <w:pPr>
        <w:spacing w:line="360" w:lineRule="auto"/>
        <w:ind w:firstLine="567"/>
        <w:rPr>
          <w:rFonts w:ascii="Times New Roman" w:hAnsi="Times New Roman" w:cs="Times New Roman"/>
          <w:sz w:val="24"/>
          <w:szCs w:val="24"/>
        </w:rPr>
      </w:pPr>
      <w:r w:rsidRPr="00F65412">
        <w:rPr>
          <w:rFonts w:ascii="Times New Roman" w:hAnsi="Times New Roman" w:cs="Times New Roman"/>
          <w:sz w:val="24"/>
          <w:szCs w:val="24"/>
        </w:rPr>
        <w:t>Mezi drogové závislosti patří:</w:t>
      </w:r>
    </w:p>
    <w:p w:rsidR="001F4ADC" w:rsidRDefault="001F4ADC" w:rsidP="002F4FDA">
      <w:pPr>
        <w:pStyle w:val="Odstavecseseznamem"/>
        <w:numPr>
          <w:ilvl w:val="0"/>
          <w:numId w:val="12"/>
        </w:numPr>
        <w:spacing w:before="200"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nikotinismus (tabakismus),</w:t>
      </w:r>
    </w:p>
    <w:p w:rsidR="001F4ADC" w:rsidRDefault="001F4ADC" w:rsidP="002F4FDA">
      <w:pPr>
        <w:pStyle w:val="Odstavecseseznamem"/>
        <w:numPr>
          <w:ilvl w:val="0"/>
          <w:numId w:val="12"/>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ethylismus (alkoholismus),</w:t>
      </w:r>
    </w:p>
    <w:p w:rsidR="001F4ADC" w:rsidRDefault="001F4ADC" w:rsidP="002F4FDA">
      <w:pPr>
        <w:pStyle w:val="Odstavecseseznamem"/>
        <w:numPr>
          <w:ilvl w:val="0"/>
          <w:numId w:val="12"/>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 na narkotických analgetikách,</w:t>
      </w:r>
    </w:p>
    <w:p w:rsidR="001F4ADC" w:rsidRDefault="001F4ADC" w:rsidP="002F4FDA">
      <w:pPr>
        <w:pStyle w:val="Odstavecseseznamem"/>
        <w:numPr>
          <w:ilvl w:val="0"/>
          <w:numId w:val="12"/>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 na psychostimulanciích,</w:t>
      </w:r>
    </w:p>
    <w:p w:rsidR="001F4ADC" w:rsidRDefault="001F4ADC" w:rsidP="002F4FDA">
      <w:pPr>
        <w:pStyle w:val="Odstavecseseznamem"/>
        <w:numPr>
          <w:ilvl w:val="0"/>
          <w:numId w:val="12"/>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 na halucinogenních látkách,</w:t>
      </w:r>
    </w:p>
    <w:p w:rsidR="001F4ADC" w:rsidRDefault="001F4ADC" w:rsidP="002F4FDA">
      <w:pPr>
        <w:pStyle w:val="Odstavecseseznamem"/>
        <w:numPr>
          <w:ilvl w:val="0"/>
          <w:numId w:val="12"/>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 na nootropních látkách,</w:t>
      </w:r>
    </w:p>
    <w:p w:rsidR="001F4ADC" w:rsidRDefault="001F4ADC" w:rsidP="002F4FDA">
      <w:pPr>
        <w:pStyle w:val="Odstavecseseznamem"/>
        <w:numPr>
          <w:ilvl w:val="0"/>
          <w:numId w:val="12"/>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 na hypnotikách a sedativech,</w:t>
      </w:r>
    </w:p>
    <w:p w:rsidR="001F4ADC" w:rsidRDefault="001F4ADC" w:rsidP="002F4FDA">
      <w:pPr>
        <w:pStyle w:val="Odstavecseseznamem"/>
        <w:numPr>
          <w:ilvl w:val="0"/>
          <w:numId w:val="12"/>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závislost na anxiolytikách, </w:t>
      </w:r>
    </w:p>
    <w:p w:rsidR="001F4ADC" w:rsidRDefault="001F4ADC" w:rsidP="002F4FDA">
      <w:pPr>
        <w:pStyle w:val="Odstavecseseznamem"/>
        <w:numPr>
          <w:ilvl w:val="0"/>
          <w:numId w:val="12"/>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 na antiastmatikách,</w:t>
      </w:r>
    </w:p>
    <w:p w:rsidR="001F4ADC" w:rsidRDefault="001F4ADC" w:rsidP="002F4FDA">
      <w:pPr>
        <w:pStyle w:val="Odstavecseseznamem"/>
        <w:numPr>
          <w:ilvl w:val="0"/>
          <w:numId w:val="12"/>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 na antitusikách,</w:t>
      </w:r>
    </w:p>
    <w:p w:rsidR="00E418AE" w:rsidRDefault="001F4ADC" w:rsidP="002F4FDA">
      <w:pPr>
        <w:pStyle w:val="Odstavecseseznamem"/>
        <w:numPr>
          <w:ilvl w:val="0"/>
          <w:numId w:val="12"/>
        </w:numPr>
        <w:spacing w:after="48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 na antiparkinzonikách.</w:t>
      </w:r>
    </w:p>
    <w:p w:rsidR="00403AE2" w:rsidRPr="00796ED9" w:rsidRDefault="00403AE2" w:rsidP="000A0D7E">
      <w:pPr>
        <w:pStyle w:val="Odstavecseseznamem"/>
        <w:spacing w:before="480" w:after="480" w:line="360" w:lineRule="auto"/>
        <w:ind w:left="0"/>
        <w:contextualSpacing w:val="0"/>
        <w:jc w:val="both"/>
        <w:rPr>
          <w:rFonts w:ascii="Times New Roman" w:hAnsi="Times New Roman" w:cs="Times New Roman"/>
          <w:b/>
          <w:sz w:val="26"/>
          <w:szCs w:val="26"/>
        </w:rPr>
      </w:pPr>
      <w:r w:rsidRPr="00796ED9">
        <w:rPr>
          <w:rFonts w:ascii="Times New Roman" w:hAnsi="Times New Roman" w:cs="Times New Roman"/>
          <w:b/>
          <w:sz w:val="26"/>
          <w:szCs w:val="26"/>
        </w:rPr>
        <w:t>Nedrogové závislosti</w:t>
      </w:r>
    </w:p>
    <w:p w:rsidR="00796ED9" w:rsidRDefault="00403AE2" w:rsidP="000A0D7E">
      <w:pPr>
        <w:pStyle w:val="Odstavecseseznamem"/>
        <w:spacing w:before="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Nedrogové závislosti představují </w:t>
      </w:r>
      <w:r w:rsidRPr="00CF7FF9">
        <w:rPr>
          <w:rFonts w:ascii="Times New Roman" w:hAnsi="Times New Roman" w:cs="Times New Roman"/>
          <w:i/>
          <w:sz w:val="24"/>
          <w:szCs w:val="24"/>
        </w:rPr>
        <w:t>„primárně psychické závislosti, kdy se prožívání člověka mění na základě příjemného prožitku nebo příjemných prožitků z něčeho tak, že se přestává ovládat a narůstá u něj touha po takovém chování, které směřuje k prožívání, daného příjemného prožitku</w:t>
      </w:r>
      <w:r w:rsidR="00CF7FF9" w:rsidRPr="00CF7FF9">
        <w:rPr>
          <w:rFonts w:ascii="Times New Roman" w:hAnsi="Times New Roman" w:cs="Times New Roman"/>
          <w:i/>
          <w:sz w:val="24"/>
          <w:szCs w:val="24"/>
        </w:rPr>
        <w:t>“</w:t>
      </w:r>
      <w:r w:rsidR="00CF7FF9">
        <w:rPr>
          <w:rFonts w:ascii="Times New Roman" w:hAnsi="Times New Roman" w:cs="Times New Roman"/>
          <w:sz w:val="24"/>
          <w:szCs w:val="24"/>
        </w:rPr>
        <w:t xml:space="preserve"> (Pokorný a kol., 2003, s. 112). Nedrogové závislosti znamenají jakési neodolatelné touhy člověka po něčem.</w:t>
      </w:r>
    </w:p>
    <w:p w:rsidR="00CF7FF9" w:rsidRPr="000A0D7E" w:rsidRDefault="00CF7FF9" w:rsidP="000A0D7E">
      <w:pPr>
        <w:ind w:firstLine="567"/>
        <w:rPr>
          <w:rFonts w:ascii="Times New Roman" w:hAnsi="Times New Roman" w:cs="Times New Roman"/>
          <w:sz w:val="24"/>
          <w:szCs w:val="24"/>
        </w:rPr>
      </w:pPr>
      <w:r w:rsidRPr="000A0D7E">
        <w:rPr>
          <w:rFonts w:ascii="Times New Roman" w:hAnsi="Times New Roman" w:cs="Times New Roman"/>
          <w:sz w:val="24"/>
          <w:szCs w:val="24"/>
        </w:rPr>
        <w:lastRenderedPageBreak/>
        <w:t>Mezi nedrogové závislosti patří například:</w:t>
      </w:r>
    </w:p>
    <w:p w:rsidR="00CF7FF9" w:rsidRDefault="00CF7FF9" w:rsidP="002F4FDA">
      <w:pPr>
        <w:pStyle w:val="Odstavecseseznamem"/>
        <w:numPr>
          <w:ilvl w:val="0"/>
          <w:numId w:val="11"/>
        </w:numPr>
        <w:spacing w:before="240"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závislosti vztahující se k informačním technologiím,</w:t>
      </w:r>
    </w:p>
    <w:p w:rsidR="00CF7FF9" w:rsidRDefault="00CF7FF9" w:rsidP="002F4FDA">
      <w:pPr>
        <w:pStyle w:val="Odstavecseseznamem"/>
        <w:numPr>
          <w:ilvl w:val="0"/>
          <w:numId w:val="11"/>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netomanie – závislost na internetu,</w:t>
      </w:r>
    </w:p>
    <w:p w:rsidR="00CF7FF9" w:rsidRDefault="00CF7FF9" w:rsidP="002F4FDA">
      <w:pPr>
        <w:pStyle w:val="Odstavecseseznamem"/>
        <w:numPr>
          <w:ilvl w:val="0"/>
          <w:numId w:val="11"/>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závislosti na počítačových hrách,</w:t>
      </w:r>
    </w:p>
    <w:p w:rsidR="00CF7FF9" w:rsidRDefault="00CF7FF9" w:rsidP="002F4FDA">
      <w:pPr>
        <w:pStyle w:val="Odstavecseseznamem"/>
        <w:numPr>
          <w:ilvl w:val="0"/>
          <w:numId w:val="11"/>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patologické hráčství,</w:t>
      </w:r>
    </w:p>
    <w:p w:rsidR="00CF7FF9" w:rsidRDefault="00CF7FF9" w:rsidP="002F4FDA">
      <w:pPr>
        <w:pStyle w:val="Odstavecseseznamem"/>
        <w:numPr>
          <w:ilvl w:val="0"/>
          <w:numId w:val="11"/>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závislost na mobilních telefonech, </w:t>
      </w:r>
    </w:p>
    <w:p w:rsidR="00CF7FF9" w:rsidRDefault="00CF7FF9" w:rsidP="002F4FDA">
      <w:pPr>
        <w:pStyle w:val="Odstavecseseznamem"/>
        <w:numPr>
          <w:ilvl w:val="0"/>
          <w:numId w:val="11"/>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 na televizi,</w:t>
      </w:r>
    </w:p>
    <w:p w:rsidR="00CF7FF9" w:rsidRDefault="00CF7FF9" w:rsidP="002F4FDA">
      <w:pPr>
        <w:pStyle w:val="Odstavecseseznamem"/>
        <w:numPr>
          <w:ilvl w:val="0"/>
          <w:numId w:val="11"/>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závislost na sexu,</w:t>
      </w:r>
    </w:p>
    <w:p w:rsidR="00CF7FF9" w:rsidRDefault="00CF7FF9" w:rsidP="002F4FDA">
      <w:pPr>
        <w:pStyle w:val="Odstavecseseznamem"/>
        <w:numPr>
          <w:ilvl w:val="0"/>
          <w:numId w:val="11"/>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workoholismus – závislost na práci,</w:t>
      </w:r>
    </w:p>
    <w:p w:rsidR="00CF7FF9" w:rsidRDefault="00CF7FF9" w:rsidP="002F4FDA">
      <w:pPr>
        <w:pStyle w:val="Odstavecseseznamem"/>
        <w:numPr>
          <w:ilvl w:val="0"/>
          <w:numId w:val="11"/>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patologické nakupování,</w:t>
      </w:r>
    </w:p>
    <w:p w:rsidR="00CF7FF9" w:rsidRDefault="00CF7FF9" w:rsidP="002F4FDA">
      <w:pPr>
        <w:pStyle w:val="Odstavecseseznamem"/>
        <w:numPr>
          <w:ilvl w:val="0"/>
          <w:numId w:val="11"/>
        </w:numPr>
        <w:spacing w:after="48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patologické přejídání – bulimie.</w:t>
      </w:r>
    </w:p>
    <w:p w:rsidR="00924317" w:rsidRDefault="00924317" w:rsidP="002F4FDA">
      <w:pPr>
        <w:pStyle w:val="Odstavecseseznamem"/>
        <w:numPr>
          <w:ilvl w:val="1"/>
          <w:numId w:val="13"/>
        </w:numPr>
        <w:spacing w:after="480" w:line="360" w:lineRule="auto"/>
        <w:ind w:left="0" w:firstLine="0"/>
        <w:contextualSpacing w:val="0"/>
        <w:jc w:val="both"/>
        <w:outlineLvl w:val="1"/>
        <w:rPr>
          <w:rFonts w:ascii="Times New Roman" w:hAnsi="Times New Roman" w:cs="Times New Roman"/>
          <w:b/>
          <w:sz w:val="30"/>
          <w:szCs w:val="30"/>
        </w:rPr>
      </w:pPr>
      <w:bookmarkStart w:id="28" w:name="_Toc320377253"/>
      <w:r w:rsidRPr="00924317">
        <w:rPr>
          <w:rFonts w:ascii="Times New Roman" w:hAnsi="Times New Roman" w:cs="Times New Roman"/>
          <w:b/>
          <w:sz w:val="30"/>
          <w:szCs w:val="30"/>
        </w:rPr>
        <w:t>Kontrola kriminality</w:t>
      </w:r>
      <w:bookmarkEnd w:id="28"/>
      <w:r w:rsidRPr="00924317">
        <w:rPr>
          <w:rFonts w:ascii="Times New Roman" w:hAnsi="Times New Roman" w:cs="Times New Roman"/>
          <w:b/>
          <w:sz w:val="30"/>
          <w:szCs w:val="30"/>
        </w:rPr>
        <w:t xml:space="preserve"> </w:t>
      </w:r>
    </w:p>
    <w:p w:rsidR="001337D8" w:rsidRDefault="001337D8" w:rsidP="000A0D7E">
      <w:pPr>
        <w:pStyle w:val="Odstavecseseznamem"/>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Kontrolou kriminality rozumíme </w:t>
      </w:r>
      <w:r w:rsidRPr="001337D8">
        <w:rPr>
          <w:rFonts w:ascii="Times New Roman" w:hAnsi="Times New Roman" w:cs="Times New Roman"/>
          <w:i/>
          <w:sz w:val="24"/>
          <w:szCs w:val="24"/>
        </w:rPr>
        <w:t>„úsilí státu i společnosti o udržení kriminality v určitých přijatelných mezích nebo o její omezování“</w:t>
      </w:r>
      <w:r>
        <w:rPr>
          <w:rFonts w:ascii="Times New Roman" w:hAnsi="Times New Roman" w:cs="Times New Roman"/>
          <w:sz w:val="24"/>
          <w:szCs w:val="24"/>
        </w:rPr>
        <w:t xml:space="preserve"> (Novotný, Zapletal, 2001, </w:t>
      </w:r>
      <w:r w:rsidR="00E86DF1">
        <w:rPr>
          <w:rFonts w:ascii="Times New Roman" w:hAnsi="Times New Roman" w:cs="Times New Roman"/>
          <w:sz w:val="24"/>
          <w:szCs w:val="24"/>
        </w:rPr>
        <w:br/>
      </w:r>
      <w:r>
        <w:rPr>
          <w:rFonts w:ascii="Times New Roman" w:hAnsi="Times New Roman" w:cs="Times New Roman"/>
          <w:sz w:val="24"/>
          <w:szCs w:val="24"/>
        </w:rPr>
        <w:t xml:space="preserve">s. 19). </w:t>
      </w:r>
    </w:p>
    <w:p w:rsidR="00E86DF1" w:rsidRDefault="001337D8" w:rsidP="000A0D7E">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Podle Zoubkové (2002) kontrola kriminality klade důraz na vzájemnou represivní </w:t>
      </w:r>
      <w:r w:rsidR="000A0D7E">
        <w:rPr>
          <w:rFonts w:ascii="Times New Roman" w:hAnsi="Times New Roman" w:cs="Times New Roman"/>
          <w:sz w:val="24"/>
          <w:szCs w:val="24"/>
        </w:rPr>
        <w:br/>
      </w:r>
      <w:r>
        <w:rPr>
          <w:rFonts w:ascii="Times New Roman" w:hAnsi="Times New Roman" w:cs="Times New Roman"/>
          <w:sz w:val="24"/>
          <w:szCs w:val="24"/>
        </w:rPr>
        <w:t xml:space="preserve">a preventivní vyváženost, přičemž represivní vyváženost představuje trestnou činnost potlačující a preventivní vyváženost představuje trestnou činnost předcházející. V rámci trestně právní kontroly kriminality se uskutečňuje zejména represivní strategie a v rámci kriminální prevence se uskutečňuje preventivní strategie. </w:t>
      </w:r>
      <w:r w:rsidR="00423C19">
        <w:rPr>
          <w:rFonts w:ascii="Times New Roman" w:hAnsi="Times New Roman" w:cs="Times New Roman"/>
          <w:sz w:val="24"/>
          <w:szCs w:val="24"/>
        </w:rPr>
        <w:t>Právní kontrola kriminality zahrnuje činnost státních institucí pomocí aplikace práva. Právní kontrola zahrnuje trestní politiku, jejíž</w:t>
      </w:r>
      <w:r w:rsidR="000A0D7E">
        <w:rPr>
          <w:rFonts w:ascii="Times New Roman" w:hAnsi="Times New Roman" w:cs="Times New Roman"/>
          <w:sz w:val="24"/>
          <w:szCs w:val="24"/>
        </w:rPr>
        <w:t xml:space="preserve"> působnost se nevztahuje pouze </w:t>
      </w:r>
      <w:r w:rsidR="00423C19">
        <w:rPr>
          <w:rFonts w:ascii="Times New Roman" w:hAnsi="Times New Roman" w:cs="Times New Roman"/>
          <w:sz w:val="24"/>
          <w:szCs w:val="24"/>
        </w:rPr>
        <w:t>na legislativu, ale zahrnuje také aplikace oblast aplikace právních norem, dále zahrnuje veškeré aktivity orgánů činných v trestním ř</w:t>
      </w:r>
      <w:r w:rsidR="000A0D7E">
        <w:rPr>
          <w:rFonts w:ascii="Times New Roman" w:hAnsi="Times New Roman" w:cs="Times New Roman"/>
          <w:sz w:val="24"/>
          <w:szCs w:val="24"/>
        </w:rPr>
        <w:t xml:space="preserve">ízení. Úkolem trestní politiky </w:t>
      </w:r>
      <w:r w:rsidR="00423C19">
        <w:rPr>
          <w:rFonts w:ascii="Times New Roman" w:hAnsi="Times New Roman" w:cs="Times New Roman"/>
          <w:sz w:val="24"/>
          <w:szCs w:val="24"/>
        </w:rPr>
        <w:t xml:space="preserve">je vypracovat jakási doporučení pro legislativu, které umožní upravit zejména definici trestného činu, sankční systém, trestní řízení a výkon sankcí. Preventivní kontrola znamená opatření ekonomické, sociální, školské, apod. Zahrnuje činnost všech článků politického systému, ty jsou zaměřeny především proti trestné činnosti i proti dalším protispolečenským jevům. </w:t>
      </w:r>
    </w:p>
    <w:p w:rsidR="00A757BB" w:rsidRDefault="00A559F6" w:rsidP="00E74D9A">
      <w:pPr>
        <w:pStyle w:val="Odstavecseseznamem"/>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Štáblová (2008) uvádí, že kontrola kriminality je nedílnou součástí sociální kontroly. Přičemž sociální kontrola představuje souhrn prostředků, kterými společnost působí na chování občanů. Cílem sociální kontroly je dosažení konformity. Sociální kontrola předpokládá existenci sociálních norem</w:t>
      </w:r>
      <w:r w:rsidR="000A0D7E">
        <w:rPr>
          <w:rFonts w:ascii="Times New Roman" w:hAnsi="Times New Roman" w:cs="Times New Roman"/>
          <w:sz w:val="24"/>
          <w:szCs w:val="24"/>
        </w:rPr>
        <w:t xml:space="preserve"> a pravidel. Sociální kontrola </w:t>
      </w:r>
      <w:r>
        <w:rPr>
          <w:rFonts w:ascii="Times New Roman" w:hAnsi="Times New Roman" w:cs="Times New Roman"/>
          <w:sz w:val="24"/>
          <w:szCs w:val="24"/>
        </w:rPr>
        <w:t xml:space="preserve">je zajišťována formálními a neformálními institucemi. Formálními institucemi jsou například policie nebo soudy, které ji zajišťují profesně. Neformálními institucemi jsou škola, rodina, zájmové organizace nebo církve a ty působí bez specifického zmocnění. </w:t>
      </w:r>
    </w:p>
    <w:p w:rsidR="00A757BB" w:rsidRPr="00A757BB" w:rsidRDefault="00A757BB" w:rsidP="000A0D7E">
      <w:pPr>
        <w:pStyle w:val="Odstavecseseznamem"/>
        <w:spacing w:after="0" w:line="360" w:lineRule="auto"/>
        <w:ind w:left="0" w:firstLine="567"/>
        <w:contextualSpacing w:val="0"/>
        <w:jc w:val="both"/>
        <w:rPr>
          <w:rFonts w:ascii="Times New Roman" w:hAnsi="Times New Roman" w:cs="Times New Roman"/>
          <w:sz w:val="24"/>
          <w:szCs w:val="24"/>
        </w:rPr>
      </w:pPr>
      <w:r w:rsidRPr="00A757BB">
        <w:rPr>
          <w:rFonts w:ascii="Times New Roman" w:hAnsi="Times New Roman" w:cs="Times New Roman"/>
          <w:sz w:val="24"/>
          <w:szCs w:val="24"/>
        </w:rPr>
        <w:t xml:space="preserve">Sociální kontrola však podle </w:t>
      </w:r>
      <w:r>
        <w:rPr>
          <w:rFonts w:ascii="Times New Roman" w:hAnsi="Times New Roman" w:cs="Times New Roman"/>
          <w:sz w:val="24"/>
          <w:szCs w:val="24"/>
        </w:rPr>
        <w:t xml:space="preserve">Jedličky (2004) přestavuje snahy, které společnost vynakládá k usměrnění sociálního jednání. Velice mocným činitelem sociální kontroly je proces socializace. Socializace iniciuje lidi k tomu, aby byli schopni a dělali to, </w:t>
      </w:r>
      <w:r>
        <w:rPr>
          <w:rFonts w:ascii="Times New Roman" w:hAnsi="Times New Roman" w:cs="Times New Roman"/>
          <w:sz w:val="24"/>
          <w:szCs w:val="24"/>
        </w:rPr>
        <w:br/>
        <w:t xml:space="preserve">co mají naplánováno a co je zároveň společensky schvalováno. V tomto případě jde však </w:t>
      </w:r>
      <w:r w:rsidR="000A0D7E">
        <w:rPr>
          <w:rFonts w:ascii="Times New Roman" w:hAnsi="Times New Roman" w:cs="Times New Roman"/>
          <w:sz w:val="24"/>
          <w:szCs w:val="24"/>
        </w:rPr>
        <w:br/>
      </w:r>
      <w:r>
        <w:rPr>
          <w:rFonts w:ascii="Times New Roman" w:hAnsi="Times New Roman" w:cs="Times New Roman"/>
          <w:sz w:val="24"/>
          <w:szCs w:val="24"/>
        </w:rPr>
        <w:t xml:space="preserve">o ideál. Socializace nikdy neprobíhá bez problémů. Sociální uvědomění lidí tedy vede ve všech společnostech k udržování sankcí, které představují odměny za žádoucí neboli konformní chování a tresty za nežádoucí neboli nonkonformní chování. </w:t>
      </w:r>
    </w:p>
    <w:p w:rsidR="009B4BEA" w:rsidRPr="00A757BB" w:rsidRDefault="009B4BEA" w:rsidP="00EB0E62">
      <w:pPr>
        <w:spacing w:after="0" w:line="360" w:lineRule="auto"/>
        <w:ind w:firstLine="709"/>
        <w:jc w:val="both"/>
        <w:rPr>
          <w:rFonts w:ascii="Times New Roman" w:hAnsi="Times New Roman" w:cs="Times New Roman"/>
          <w:sz w:val="24"/>
          <w:szCs w:val="24"/>
        </w:rPr>
      </w:pPr>
    </w:p>
    <w:p w:rsidR="00423C19" w:rsidRPr="00E86DF1" w:rsidRDefault="00E86DF1" w:rsidP="00EB0E62">
      <w:pPr>
        <w:ind w:firstLine="709"/>
        <w:rPr>
          <w:rFonts w:ascii="Times New Roman" w:hAnsi="Times New Roman" w:cs="Times New Roman"/>
          <w:sz w:val="24"/>
          <w:szCs w:val="24"/>
        </w:rPr>
      </w:pPr>
      <w:r>
        <w:rPr>
          <w:rFonts w:ascii="Times New Roman" w:hAnsi="Times New Roman" w:cs="Times New Roman"/>
          <w:sz w:val="24"/>
          <w:szCs w:val="24"/>
        </w:rPr>
        <w:br w:type="page"/>
      </w:r>
    </w:p>
    <w:p w:rsidR="005A4AB1" w:rsidRPr="00103F0C" w:rsidRDefault="00423C19" w:rsidP="002F4FDA">
      <w:pPr>
        <w:pStyle w:val="Odstavecseseznamem"/>
        <w:numPr>
          <w:ilvl w:val="0"/>
          <w:numId w:val="13"/>
        </w:numPr>
        <w:tabs>
          <w:tab w:val="left" w:pos="709"/>
        </w:tabs>
        <w:spacing w:after="480"/>
        <w:ind w:left="709" w:hanging="709"/>
        <w:contextualSpacing w:val="0"/>
        <w:outlineLvl w:val="0"/>
        <w:rPr>
          <w:rFonts w:ascii="Times New Roman" w:hAnsi="Times New Roman" w:cs="Times New Roman"/>
          <w:b/>
          <w:caps/>
          <w:sz w:val="32"/>
          <w:szCs w:val="32"/>
        </w:rPr>
      </w:pPr>
      <w:bookmarkStart w:id="29" w:name="_Toc320377254"/>
      <w:r w:rsidRPr="00103F0C">
        <w:rPr>
          <w:rFonts w:ascii="Times New Roman" w:hAnsi="Times New Roman" w:cs="Times New Roman"/>
          <w:b/>
          <w:sz w:val="32"/>
          <w:szCs w:val="32"/>
        </w:rPr>
        <w:lastRenderedPageBreak/>
        <w:t>PREVENCE</w:t>
      </w:r>
      <w:r w:rsidR="005A4AB1" w:rsidRPr="00103F0C">
        <w:rPr>
          <w:rFonts w:ascii="Times New Roman" w:hAnsi="Times New Roman" w:cs="Times New Roman"/>
          <w:b/>
          <w:sz w:val="32"/>
          <w:szCs w:val="32"/>
        </w:rPr>
        <w:t xml:space="preserve"> KRIMINALITY</w:t>
      </w:r>
      <w:r w:rsidR="00D87937" w:rsidRPr="00103F0C">
        <w:rPr>
          <w:rFonts w:ascii="Times New Roman" w:hAnsi="Times New Roman" w:cs="Times New Roman"/>
          <w:b/>
          <w:sz w:val="32"/>
          <w:szCs w:val="32"/>
        </w:rPr>
        <w:t xml:space="preserve"> </w:t>
      </w:r>
      <w:r w:rsidRPr="00103F0C">
        <w:rPr>
          <w:rFonts w:ascii="Times New Roman" w:hAnsi="Times New Roman" w:cs="Times New Roman"/>
          <w:b/>
          <w:sz w:val="32"/>
          <w:szCs w:val="32"/>
        </w:rPr>
        <w:t xml:space="preserve">A </w:t>
      </w:r>
      <w:r w:rsidR="0062681E" w:rsidRPr="00103F0C">
        <w:rPr>
          <w:rFonts w:ascii="Times New Roman" w:hAnsi="Times New Roman" w:cs="Times New Roman"/>
          <w:b/>
          <w:sz w:val="32"/>
          <w:szCs w:val="32"/>
        </w:rPr>
        <w:t xml:space="preserve">OSTATNÍCH </w:t>
      </w:r>
      <w:r w:rsidR="0062681E" w:rsidRPr="00103F0C">
        <w:rPr>
          <w:rFonts w:ascii="Times New Roman" w:hAnsi="Times New Roman" w:cs="Times New Roman"/>
          <w:b/>
          <w:sz w:val="32"/>
          <w:szCs w:val="32"/>
        </w:rPr>
        <w:br/>
      </w:r>
      <w:r w:rsidRPr="00103F0C">
        <w:rPr>
          <w:rFonts w:ascii="Times New Roman" w:hAnsi="Times New Roman" w:cs="Times New Roman"/>
          <w:b/>
          <w:sz w:val="32"/>
          <w:szCs w:val="32"/>
        </w:rPr>
        <w:t>SOCIÁLNĚ PATOLOGICKÝCH JEV</w:t>
      </w:r>
      <w:r w:rsidRPr="00103F0C">
        <w:rPr>
          <w:rFonts w:ascii="Times New Roman" w:hAnsi="Times New Roman" w:cs="Times New Roman"/>
          <w:b/>
          <w:caps/>
          <w:sz w:val="32"/>
          <w:szCs w:val="32"/>
        </w:rPr>
        <w:t>ů</w:t>
      </w:r>
      <w:bookmarkEnd w:id="29"/>
    </w:p>
    <w:p w:rsidR="0062681E" w:rsidRDefault="0062681E" w:rsidP="001F154D">
      <w:pPr>
        <w:spacing w:after="0" w:line="360" w:lineRule="auto"/>
        <w:ind w:firstLine="567"/>
        <w:jc w:val="both"/>
        <w:rPr>
          <w:rFonts w:ascii="Times New Roman" w:hAnsi="Times New Roman" w:cs="Times New Roman"/>
          <w:sz w:val="24"/>
          <w:szCs w:val="24"/>
        </w:rPr>
      </w:pPr>
      <w:r>
        <w:rPr>
          <w:rFonts w:ascii="Times New Roman" w:hAnsi="Times New Roman" w:cs="Times New Roman"/>
          <w:caps/>
          <w:sz w:val="24"/>
          <w:szCs w:val="24"/>
        </w:rPr>
        <w:t>P</w:t>
      </w:r>
      <w:r>
        <w:rPr>
          <w:rFonts w:ascii="Times New Roman" w:hAnsi="Times New Roman" w:cs="Times New Roman"/>
          <w:sz w:val="24"/>
          <w:szCs w:val="24"/>
        </w:rPr>
        <w:t xml:space="preserve">roblematice </w:t>
      </w:r>
      <w:r w:rsidR="00C67BDB">
        <w:rPr>
          <w:rFonts w:ascii="Times New Roman" w:hAnsi="Times New Roman" w:cs="Times New Roman"/>
          <w:sz w:val="24"/>
          <w:szCs w:val="24"/>
        </w:rPr>
        <w:t xml:space="preserve">prevence </w:t>
      </w:r>
      <w:r>
        <w:rPr>
          <w:rFonts w:ascii="Times New Roman" w:hAnsi="Times New Roman" w:cs="Times New Roman"/>
          <w:sz w:val="24"/>
          <w:szCs w:val="24"/>
        </w:rPr>
        <w:t xml:space="preserve">kriminality a ostatních sociálně patologických jevů </w:t>
      </w:r>
      <w:r w:rsidR="00C67BDB">
        <w:rPr>
          <w:rFonts w:ascii="Times New Roman" w:hAnsi="Times New Roman" w:cs="Times New Roman"/>
          <w:sz w:val="24"/>
          <w:szCs w:val="24"/>
        </w:rPr>
        <w:br/>
      </w:r>
      <w:r>
        <w:rPr>
          <w:rFonts w:ascii="Times New Roman" w:hAnsi="Times New Roman" w:cs="Times New Roman"/>
          <w:sz w:val="24"/>
          <w:szCs w:val="24"/>
        </w:rPr>
        <w:t>je věnována velmi intenzivní pozornost a to jak ze strany institucí, tak i ze strany jednotlivců respektive určitých spolků či různých sdružení občanů.</w:t>
      </w:r>
      <w:r w:rsidR="008F3BC7">
        <w:rPr>
          <w:rFonts w:ascii="Times New Roman" w:hAnsi="Times New Roman" w:cs="Times New Roman"/>
          <w:sz w:val="24"/>
          <w:szCs w:val="24"/>
        </w:rPr>
        <w:t xml:space="preserve"> Existuje celá řada definic prevence kriminality, avšak podle mne je velice výstižná následující definice. </w:t>
      </w:r>
      <w:r w:rsidR="008F3BC7" w:rsidRPr="008F3BC7">
        <w:rPr>
          <w:rFonts w:ascii="Times New Roman" w:hAnsi="Times New Roman" w:cs="Times New Roman"/>
          <w:i/>
          <w:sz w:val="24"/>
          <w:szCs w:val="24"/>
        </w:rPr>
        <w:t>„Prevencí kriminality rozumíme soubor nejrůznějších aktivit mimotrestního charakteru orientovaných na odstranění, oslabení či neutralizaci kriminogenních faktorů s cílem zastavit růst kriminality nebo docílit jejího zmenšení“</w:t>
      </w:r>
      <w:r w:rsidR="008F3BC7">
        <w:rPr>
          <w:rFonts w:ascii="Times New Roman" w:hAnsi="Times New Roman" w:cs="Times New Roman"/>
          <w:sz w:val="24"/>
          <w:szCs w:val="24"/>
        </w:rPr>
        <w:t xml:space="preserve"> (</w:t>
      </w:r>
      <w:r w:rsidR="008F3BC7" w:rsidRPr="008F3BC7">
        <w:rPr>
          <w:rFonts w:ascii="Times New Roman" w:hAnsi="Times New Roman" w:cs="Times New Roman"/>
          <w:sz w:val="24"/>
          <w:szCs w:val="24"/>
        </w:rPr>
        <w:t>N</w:t>
      </w:r>
      <w:r w:rsidR="008F3BC7">
        <w:rPr>
          <w:rFonts w:ascii="Times New Roman" w:hAnsi="Times New Roman" w:cs="Times New Roman"/>
          <w:sz w:val="24"/>
          <w:szCs w:val="24"/>
        </w:rPr>
        <w:t>ovotný, Zapletal</w:t>
      </w:r>
      <w:r w:rsidR="008F3BC7" w:rsidRPr="008F3BC7">
        <w:rPr>
          <w:rFonts w:ascii="Times New Roman" w:hAnsi="Times New Roman" w:cs="Times New Roman"/>
          <w:sz w:val="24"/>
          <w:szCs w:val="24"/>
        </w:rPr>
        <w:t>, 2001, s. 159</w:t>
      </w:r>
      <w:r w:rsidR="008F3BC7">
        <w:rPr>
          <w:rFonts w:ascii="Times New Roman" w:hAnsi="Times New Roman" w:cs="Times New Roman"/>
          <w:sz w:val="24"/>
          <w:szCs w:val="24"/>
        </w:rPr>
        <w:t xml:space="preserve">). </w:t>
      </w:r>
      <w:r>
        <w:rPr>
          <w:rFonts w:ascii="Times New Roman" w:hAnsi="Times New Roman" w:cs="Times New Roman"/>
          <w:sz w:val="24"/>
          <w:szCs w:val="24"/>
        </w:rPr>
        <w:t>Podle Pokorného a kol. (2003) představují kriminalit</w:t>
      </w:r>
      <w:r w:rsidR="00150A83">
        <w:rPr>
          <w:rFonts w:ascii="Times New Roman" w:hAnsi="Times New Roman" w:cs="Times New Roman"/>
          <w:sz w:val="24"/>
          <w:szCs w:val="24"/>
        </w:rPr>
        <w:t>a</w:t>
      </w:r>
      <w:r>
        <w:rPr>
          <w:rFonts w:ascii="Times New Roman" w:hAnsi="Times New Roman" w:cs="Times New Roman"/>
          <w:sz w:val="24"/>
          <w:szCs w:val="24"/>
        </w:rPr>
        <w:t xml:space="preserve"> a další sociálně patologické jevy proces, který je charakteristický svou dynamikou. Jedná se o proces trvalého získává</w:t>
      </w:r>
      <w:r w:rsidR="00150A83">
        <w:rPr>
          <w:rFonts w:ascii="Times New Roman" w:hAnsi="Times New Roman" w:cs="Times New Roman"/>
          <w:sz w:val="24"/>
          <w:szCs w:val="24"/>
        </w:rPr>
        <w:t xml:space="preserve">ní zkušeností, vyhledávání, vývoje a v neposlední řadě ověřování užitečnosti různých preventivních programů a opatření. Je důležité pěstovat a </w:t>
      </w:r>
      <w:r w:rsidR="00601393">
        <w:rPr>
          <w:rFonts w:ascii="Times New Roman" w:hAnsi="Times New Roman" w:cs="Times New Roman"/>
          <w:sz w:val="24"/>
          <w:szCs w:val="24"/>
        </w:rPr>
        <w:t xml:space="preserve">rozvíjet citlivost a vnímavost </w:t>
      </w:r>
      <w:r w:rsidR="00150A83">
        <w:rPr>
          <w:rFonts w:ascii="Times New Roman" w:hAnsi="Times New Roman" w:cs="Times New Roman"/>
          <w:sz w:val="24"/>
          <w:szCs w:val="24"/>
        </w:rPr>
        <w:t xml:space="preserve">ke společenskému dění, také k vývoji společnosti a různých společenství v jejím rámci. </w:t>
      </w:r>
      <w:r w:rsidR="00063413">
        <w:rPr>
          <w:rFonts w:ascii="Times New Roman" w:hAnsi="Times New Roman" w:cs="Times New Roman"/>
          <w:sz w:val="24"/>
          <w:szCs w:val="24"/>
        </w:rPr>
        <w:t xml:space="preserve">Při zvyšování povědomí populace informováním o tom, že je třeba zaměřit pozornost na daný sociálně patologický jev, je nutné postupovat velice opatrně. Není možné dané informace přeceňovat, ani je podceňovat. Přecenění informací může vést k tomu, že se sociálně patologickým jevem může stát prakticky vše, co se určitým způsobem odlišuje od běžných norem. Je prokázáno, </w:t>
      </w:r>
      <w:r w:rsidR="00601393">
        <w:rPr>
          <w:rFonts w:ascii="Times New Roman" w:hAnsi="Times New Roman" w:cs="Times New Roman"/>
          <w:sz w:val="24"/>
          <w:szCs w:val="24"/>
        </w:rPr>
        <w:br/>
      </w:r>
      <w:r w:rsidR="00063413">
        <w:rPr>
          <w:rFonts w:ascii="Times New Roman" w:hAnsi="Times New Roman" w:cs="Times New Roman"/>
          <w:sz w:val="24"/>
          <w:szCs w:val="24"/>
        </w:rPr>
        <w:t xml:space="preserve">že při řešení problematiky kriminality a dalších sociálně patologických jevů </w:t>
      </w:r>
      <w:r w:rsidR="00601393">
        <w:rPr>
          <w:rFonts w:ascii="Times New Roman" w:hAnsi="Times New Roman" w:cs="Times New Roman"/>
          <w:sz w:val="24"/>
          <w:szCs w:val="24"/>
        </w:rPr>
        <w:br/>
      </w:r>
      <w:r w:rsidR="00063413">
        <w:rPr>
          <w:rFonts w:ascii="Times New Roman" w:hAnsi="Times New Roman" w:cs="Times New Roman"/>
          <w:sz w:val="24"/>
          <w:szCs w:val="24"/>
        </w:rPr>
        <w:t xml:space="preserve">je nejefektivnější opatření primární prevence. Kromě primární prevence je důležité </w:t>
      </w:r>
      <w:r w:rsidR="00601393">
        <w:rPr>
          <w:rFonts w:ascii="Times New Roman" w:hAnsi="Times New Roman" w:cs="Times New Roman"/>
          <w:sz w:val="24"/>
          <w:szCs w:val="24"/>
        </w:rPr>
        <w:t xml:space="preserve">věnovat pozornost i sekundární </w:t>
      </w:r>
      <w:r w:rsidR="00063413">
        <w:rPr>
          <w:rFonts w:ascii="Times New Roman" w:hAnsi="Times New Roman" w:cs="Times New Roman"/>
          <w:sz w:val="24"/>
          <w:szCs w:val="24"/>
        </w:rPr>
        <w:t xml:space="preserve">a terciární prevenci. </w:t>
      </w:r>
      <w:r w:rsidR="0065234B">
        <w:rPr>
          <w:rFonts w:ascii="Times New Roman" w:hAnsi="Times New Roman" w:cs="Times New Roman"/>
          <w:sz w:val="24"/>
          <w:szCs w:val="24"/>
        </w:rPr>
        <w:t>Velmi rozšířené je v současnosti rozdělování prevence na sociální a situační.</w:t>
      </w:r>
    </w:p>
    <w:p w:rsidR="0065234B" w:rsidRDefault="00150A83" w:rsidP="00E56958">
      <w:pPr>
        <w:spacing w:after="48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V následujících podkapitolách se podrobněji zabývám jednotlivými druhy prevence. </w:t>
      </w:r>
      <w:r w:rsidR="00EC79BB">
        <w:rPr>
          <w:rFonts w:ascii="Times New Roman" w:hAnsi="Times New Roman" w:cs="Times New Roman"/>
          <w:sz w:val="24"/>
          <w:szCs w:val="24"/>
        </w:rPr>
        <w:t xml:space="preserve">Kritériem pro rozlišení prevence kriminality a dalších sociálně patologických jevů na úrovni primární, sekundární a terciární prevence je okruh adresátů nebo vývojové stádium daného jevu. </w:t>
      </w:r>
      <w:r w:rsidR="00D77AA5">
        <w:rPr>
          <w:rFonts w:ascii="Times New Roman" w:hAnsi="Times New Roman" w:cs="Times New Roman"/>
          <w:sz w:val="24"/>
          <w:szCs w:val="24"/>
        </w:rPr>
        <w:t xml:space="preserve">Dále se zaměřuji na obsahové členění prevence. </w:t>
      </w:r>
    </w:p>
    <w:p w:rsidR="0065234B" w:rsidRDefault="0065234B" w:rsidP="001F154D">
      <w:pPr>
        <w:ind w:firstLine="709"/>
        <w:rPr>
          <w:rFonts w:ascii="Times New Roman" w:hAnsi="Times New Roman" w:cs="Times New Roman"/>
          <w:sz w:val="24"/>
          <w:szCs w:val="24"/>
        </w:rPr>
      </w:pPr>
      <w:r>
        <w:rPr>
          <w:rFonts w:ascii="Times New Roman" w:hAnsi="Times New Roman" w:cs="Times New Roman"/>
          <w:sz w:val="24"/>
          <w:szCs w:val="24"/>
        </w:rPr>
        <w:br w:type="page"/>
      </w:r>
    </w:p>
    <w:p w:rsidR="0062681E" w:rsidRPr="00762DF5" w:rsidRDefault="00103F0C" w:rsidP="002F4FDA">
      <w:pPr>
        <w:pStyle w:val="Odstavecseseznamem"/>
        <w:numPr>
          <w:ilvl w:val="1"/>
          <w:numId w:val="27"/>
        </w:numPr>
        <w:spacing w:after="480" w:line="360" w:lineRule="auto"/>
        <w:ind w:left="0" w:firstLine="0"/>
        <w:contextualSpacing w:val="0"/>
        <w:jc w:val="both"/>
        <w:outlineLvl w:val="1"/>
        <w:rPr>
          <w:rFonts w:ascii="Times New Roman" w:hAnsi="Times New Roman" w:cs="Times New Roman"/>
          <w:b/>
          <w:sz w:val="30"/>
          <w:szCs w:val="30"/>
        </w:rPr>
      </w:pPr>
      <w:bookmarkStart w:id="30" w:name="_Toc320377255"/>
      <w:r w:rsidRPr="00762DF5">
        <w:rPr>
          <w:rFonts w:ascii="Times New Roman" w:hAnsi="Times New Roman" w:cs="Times New Roman"/>
          <w:b/>
          <w:sz w:val="30"/>
          <w:szCs w:val="30"/>
        </w:rPr>
        <w:lastRenderedPageBreak/>
        <w:t>Druhy prevence dle adresáta</w:t>
      </w:r>
      <w:bookmarkEnd w:id="30"/>
      <w:r w:rsidR="0062681E" w:rsidRPr="00762DF5">
        <w:rPr>
          <w:rFonts w:ascii="Times New Roman" w:hAnsi="Times New Roman" w:cs="Times New Roman"/>
          <w:b/>
          <w:sz w:val="30"/>
          <w:szCs w:val="30"/>
        </w:rPr>
        <w:t xml:space="preserve"> </w:t>
      </w:r>
    </w:p>
    <w:p w:rsidR="00D77AA5" w:rsidRPr="00D77AA5" w:rsidRDefault="00D77AA5" w:rsidP="00E56958">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Podle okruhu adresátů preventivních aktivit rozlišujeme prevenci primární, sekundární </w:t>
      </w:r>
      <w:r w:rsidR="00E56958">
        <w:rPr>
          <w:rFonts w:ascii="Times New Roman" w:hAnsi="Times New Roman" w:cs="Times New Roman"/>
          <w:sz w:val="24"/>
          <w:szCs w:val="24"/>
        </w:rPr>
        <w:br/>
      </w:r>
      <w:r>
        <w:rPr>
          <w:rFonts w:ascii="Times New Roman" w:hAnsi="Times New Roman" w:cs="Times New Roman"/>
          <w:sz w:val="24"/>
          <w:szCs w:val="24"/>
        </w:rPr>
        <w:t xml:space="preserve">a terciární. </w:t>
      </w:r>
    </w:p>
    <w:p w:rsidR="00103F0C" w:rsidRPr="00762DF5" w:rsidRDefault="00103F0C" w:rsidP="002F4FDA">
      <w:pPr>
        <w:pStyle w:val="Odstavecseseznamem"/>
        <w:numPr>
          <w:ilvl w:val="2"/>
          <w:numId w:val="27"/>
        </w:numPr>
        <w:spacing w:before="480" w:after="480" w:line="360" w:lineRule="auto"/>
        <w:ind w:left="0" w:firstLine="0"/>
        <w:contextualSpacing w:val="0"/>
        <w:jc w:val="both"/>
        <w:outlineLvl w:val="2"/>
        <w:rPr>
          <w:rFonts w:ascii="Times New Roman" w:hAnsi="Times New Roman" w:cs="Times New Roman"/>
          <w:b/>
          <w:sz w:val="28"/>
          <w:szCs w:val="28"/>
        </w:rPr>
      </w:pPr>
      <w:bookmarkStart w:id="31" w:name="_Toc320377256"/>
      <w:r w:rsidRPr="00762DF5">
        <w:rPr>
          <w:rFonts w:ascii="Times New Roman" w:hAnsi="Times New Roman" w:cs="Times New Roman"/>
          <w:b/>
          <w:sz w:val="28"/>
          <w:szCs w:val="28"/>
        </w:rPr>
        <w:t xml:space="preserve"> Primární prevence</w:t>
      </w:r>
      <w:bookmarkEnd w:id="31"/>
    </w:p>
    <w:p w:rsidR="00EC79BB" w:rsidRDefault="00EC79BB" w:rsidP="00E56958">
      <w:pPr>
        <w:pStyle w:val="Odstavecseseznamem"/>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Primární prevence představuje podle Zoubkové (2002) široké pozitivní ovlivňování hodnotové orientace dětí. Zahrnuje především výchovné, vzdělávací, osvětové, ale také poradenské aktivity. Je třeba věnovat velkou pozornost aktivitám, které jsou zaměřené na smysluplné využívání volného času dětí a mládeže. </w:t>
      </w:r>
    </w:p>
    <w:p w:rsidR="00EC79BB" w:rsidRDefault="00EC79BB" w:rsidP="00E56958">
      <w:pPr>
        <w:pStyle w:val="Odstavecseseznamem"/>
        <w:spacing w:after="0" w:line="360" w:lineRule="auto"/>
        <w:ind w:left="0" w:firstLine="567"/>
        <w:contextualSpacing w:val="0"/>
        <w:jc w:val="both"/>
        <w:rPr>
          <w:rFonts w:ascii="Times New Roman" w:hAnsi="Times New Roman" w:cs="Times New Roman"/>
          <w:sz w:val="24"/>
          <w:szCs w:val="24"/>
        </w:rPr>
      </w:pPr>
      <w:r w:rsidRPr="00EC79BB">
        <w:rPr>
          <w:rFonts w:ascii="Times New Roman" w:hAnsi="Times New Roman" w:cs="Times New Roman"/>
          <w:i/>
          <w:sz w:val="24"/>
          <w:szCs w:val="24"/>
        </w:rPr>
        <w:t>„Primární prevencí sociálně patologických jevů rozumíme koncepční, komplexní, cílený, plánovitý, flexibilní a efektivní soubor opatření, odborných činností a nabídek, zaměřený na posilování a rozvoj společensky žádoucích postojů, hodnot, zájmů, forem zdravého životního stylu,</w:t>
      </w:r>
      <w:r w:rsidR="00E56958">
        <w:rPr>
          <w:rFonts w:ascii="Times New Roman" w:hAnsi="Times New Roman" w:cs="Times New Roman"/>
          <w:i/>
          <w:sz w:val="24"/>
          <w:szCs w:val="24"/>
        </w:rPr>
        <w:t xml:space="preserve"> chování a jednání jednotlivců </w:t>
      </w:r>
      <w:r w:rsidRPr="00EC79BB">
        <w:rPr>
          <w:rFonts w:ascii="Times New Roman" w:hAnsi="Times New Roman" w:cs="Times New Roman"/>
          <w:i/>
          <w:sz w:val="24"/>
          <w:szCs w:val="24"/>
        </w:rPr>
        <w:t>i skupin“</w:t>
      </w:r>
      <w:r>
        <w:rPr>
          <w:rFonts w:ascii="Times New Roman" w:hAnsi="Times New Roman" w:cs="Times New Roman"/>
          <w:sz w:val="24"/>
          <w:szCs w:val="24"/>
        </w:rPr>
        <w:t xml:space="preserve"> (Pokorný a kol., 2003, </w:t>
      </w:r>
      <w:r w:rsidR="00E56958">
        <w:rPr>
          <w:rFonts w:ascii="Times New Roman" w:hAnsi="Times New Roman" w:cs="Times New Roman"/>
          <w:sz w:val="24"/>
          <w:szCs w:val="24"/>
        </w:rPr>
        <w:br/>
      </w:r>
      <w:r>
        <w:rPr>
          <w:rFonts w:ascii="Times New Roman" w:hAnsi="Times New Roman" w:cs="Times New Roman"/>
          <w:sz w:val="24"/>
          <w:szCs w:val="24"/>
        </w:rPr>
        <w:t>s. 14).</w:t>
      </w:r>
    </w:p>
    <w:p w:rsidR="00542E1B" w:rsidRDefault="00542E1B" w:rsidP="00E56958">
      <w:pPr>
        <w:pStyle w:val="Odstavecseseznamem"/>
        <w:spacing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Primární prevence jakožto soubor opatření obsahuje tedy nabídku, která je poskytována cílové skupině, ale i jednotlivcům a to v různých oblastech, zejména v oblasti vzdělávání, přípravy, kultury, sportu a dalších, které se vztahují k formám zdravého životního stylu. Pracovníci, kteří se primárn</w:t>
      </w:r>
      <w:r w:rsidR="00601393">
        <w:rPr>
          <w:rFonts w:ascii="Times New Roman" w:hAnsi="Times New Roman" w:cs="Times New Roman"/>
          <w:sz w:val="24"/>
          <w:szCs w:val="24"/>
        </w:rPr>
        <w:t xml:space="preserve">í prevencí zabývají, by měli být schopni </w:t>
      </w:r>
      <w:r>
        <w:rPr>
          <w:rFonts w:ascii="Times New Roman" w:hAnsi="Times New Roman" w:cs="Times New Roman"/>
          <w:sz w:val="24"/>
          <w:szCs w:val="24"/>
        </w:rPr>
        <w:t xml:space="preserve">disponovat kvalitními </w:t>
      </w:r>
      <w:r w:rsidR="00E56958">
        <w:rPr>
          <w:rFonts w:ascii="Times New Roman" w:hAnsi="Times New Roman" w:cs="Times New Roman"/>
          <w:sz w:val="24"/>
          <w:szCs w:val="24"/>
        </w:rPr>
        <w:br/>
      </w:r>
      <w:r>
        <w:rPr>
          <w:rFonts w:ascii="Times New Roman" w:hAnsi="Times New Roman" w:cs="Times New Roman"/>
          <w:sz w:val="24"/>
          <w:szCs w:val="24"/>
        </w:rPr>
        <w:t>a ověřenými metodami, které jim umožní získat potřebné informace v oblasti preventivního působení. To je možné na základě důkladné analýzy cílové skupiny. Na cílovou skupinu je třeba pohlížet z následujících hledisek:</w:t>
      </w:r>
    </w:p>
    <w:p w:rsidR="00542E1B" w:rsidRDefault="00542E1B" w:rsidP="002F4FDA">
      <w:pPr>
        <w:pStyle w:val="Odstavecseseznamem"/>
        <w:numPr>
          <w:ilvl w:val="0"/>
          <w:numId w:val="14"/>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 jakého sociálního prostředí přicházejí,</w:t>
      </w:r>
    </w:p>
    <w:p w:rsidR="00542E1B" w:rsidRDefault="00542E1B" w:rsidP="002F4FDA">
      <w:pPr>
        <w:pStyle w:val="Odstavecseseznamem"/>
        <w:numPr>
          <w:ilvl w:val="0"/>
          <w:numId w:val="14"/>
        </w:numPr>
        <w:spacing w:after="0" w:line="360" w:lineRule="auto"/>
        <w:ind w:left="709" w:hanging="709"/>
        <w:contextualSpacing w:val="0"/>
        <w:jc w:val="both"/>
        <w:rPr>
          <w:rFonts w:ascii="Times New Roman" w:hAnsi="Times New Roman" w:cs="Times New Roman"/>
          <w:sz w:val="24"/>
          <w:szCs w:val="24"/>
        </w:rPr>
      </w:pPr>
      <w:r>
        <w:rPr>
          <w:rFonts w:ascii="Times New Roman" w:hAnsi="Times New Roman" w:cs="Times New Roman"/>
          <w:sz w:val="24"/>
          <w:szCs w:val="24"/>
        </w:rPr>
        <w:t xml:space="preserve">v jakém rozsahu </w:t>
      </w:r>
      <w:r w:rsidR="006D44DB">
        <w:rPr>
          <w:rFonts w:ascii="Times New Roman" w:hAnsi="Times New Roman" w:cs="Times New Roman"/>
          <w:sz w:val="24"/>
          <w:szCs w:val="24"/>
        </w:rPr>
        <w:t>působí sociálně nezdravé formy životního stylu na jednotlivé členy skupiny,</w:t>
      </w:r>
    </w:p>
    <w:p w:rsidR="00542E1B" w:rsidRDefault="00542E1B" w:rsidP="002F4FDA">
      <w:pPr>
        <w:pStyle w:val="Odstavecseseznamem"/>
        <w:numPr>
          <w:ilvl w:val="0"/>
          <w:numId w:val="14"/>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aktuální postoje, hodnotové orientace členů skupiny,</w:t>
      </w:r>
    </w:p>
    <w:p w:rsidR="00542E1B" w:rsidRDefault="00542E1B" w:rsidP="002F4FDA">
      <w:pPr>
        <w:pStyle w:val="Odstavecseseznamem"/>
        <w:numPr>
          <w:ilvl w:val="0"/>
          <w:numId w:val="14"/>
        </w:numPr>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zájmy, potřeby, formy a varianty životního stylu,</w:t>
      </w:r>
    </w:p>
    <w:p w:rsidR="006C4E65" w:rsidRDefault="00542E1B" w:rsidP="002F4FDA">
      <w:pPr>
        <w:pStyle w:val="Odstavecseseznamem"/>
        <w:numPr>
          <w:ilvl w:val="0"/>
          <w:numId w:val="14"/>
        </w:numPr>
        <w:spacing w:after="48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stav interpersonálních vztahů ve skupině.</w:t>
      </w:r>
    </w:p>
    <w:p w:rsidR="00103F0C" w:rsidRPr="006C4E65" w:rsidRDefault="006C4E65" w:rsidP="00E56958">
      <w:pPr>
        <w:rPr>
          <w:rFonts w:ascii="Times New Roman" w:hAnsi="Times New Roman" w:cs="Times New Roman"/>
          <w:sz w:val="24"/>
          <w:szCs w:val="24"/>
        </w:rPr>
      </w:pPr>
      <w:r>
        <w:rPr>
          <w:rFonts w:ascii="Times New Roman" w:hAnsi="Times New Roman" w:cs="Times New Roman"/>
          <w:sz w:val="24"/>
          <w:szCs w:val="24"/>
        </w:rPr>
        <w:br w:type="page"/>
      </w:r>
    </w:p>
    <w:p w:rsidR="0062681E" w:rsidRPr="00762DF5" w:rsidRDefault="0062681E" w:rsidP="002F4FDA">
      <w:pPr>
        <w:pStyle w:val="Odstavecseseznamem"/>
        <w:numPr>
          <w:ilvl w:val="2"/>
          <w:numId w:val="27"/>
        </w:numPr>
        <w:spacing w:before="480" w:after="480" w:line="360" w:lineRule="auto"/>
        <w:ind w:left="0" w:firstLine="0"/>
        <w:jc w:val="both"/>
        <w:outlineLvl w:val="2"/>
        <w:rPr>
          <w:rFonts w:ascii="Times New Roman" w:hAnsi="Times New Roman" w:cs="Times New Roman"/>
          <w:b/>
          <w:sz w:val="28"/>
          <w:szCs w:val="28"/>
        </w:rPr>
      </w:pPr>
      <w:bookmarkStart w:id="32" w:name="_Toc320377257"/>
      <w:r w:rsidRPr="00762DF5">
        <w:rPr>
          <w:rFonts w:ascii="Times New Roman" w:hAnsi="Times New Roman" w:cs="Times New Roman"/>
          <w:b/>
          <w:sz w:val="28"/>
          <w:szCs w:val="28"/>
        </w:rPr>
        <w:lastRenderedPageBreak/>
        <w:t>Sekundární prevence</w:t>
      </w:r>
      <w:bookmarkEnd w:id="32"/>
    </w:p>
    <w:p w:rsidR="00683B74" w:rsidRDefault="006D44DB" w:rsidP="00E56958">
      <w:pPr>
        <w:spacing w:after="48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Sekundární prevence se zabývá rizikovými dětmi a mladistvými. Zoubková (2002) uvádí, že u této rizikové skupiny </w:t>
      </w:r>
      <w:r w:rsidR="00683B74">
        <w:rPr>
          <w:rFonts w:ascii="Times New Roman" w:hAnsi="Times New Roman" w:cs="Times New Roman"/>
          <w:sz w:val="24"/>
          <w:szCs w:val="24"/>
        </w:rPr>
        <w:t>se vyskytuje</w:t>
      </w:r>
      <w:r>
        <w:rPr>
          <w:rFonts w:ascii="Times New Roman" w:hAnsi="Times New Roman" w:cs="Times New Roman"/>
          <w:sz w:val="24"/>
          <w:szCs w:val="24"/>
        </w:rPr>
        <w:t xml:space="preserve"> zvýšená pravděpodobnost</w:t>
      </w:r>
      <w:r w:rsidR="00683B74">
        <w:rPr>
          <w:rFonts w:ascii="Times New Roman" w:hAnsi="Times New Roman" w:cs="Times New Roman"/>
          <w:sz w:val="24"/>
          <w:szCs w:val="24"/>
        </w:rPr>
        <w:t xml:space="preserve"> výskytu</w:t>
      </w:r>
      <w:r>
        <w:rPr>
          <w:rFonts w:ascii="Times New Roman" w:hAnsi="Times New Roman" w:cs="Times New Roman"/>
          <w:sz w:val="24"/>
          <w:szCs w:val="24"/>
        </w:rPr>
        <w:t xml:space="preserve"> trestné činnosti nebo </w:t>
      </w:r>
      <w:r w:rsidR="00683B74">
        <w:rPr>
          <w:rFonts w:ascii="Times New Roman" w:hAnsi="Times New Roman" w:cs="Times New Roman"/>
          <w:sz w:val="24"/>
          <w:szCs w:val="24"/>
        </w:rPr>
        <w:t>ohrožení</w:t>
      </w:r>
      <w:r>
        <w:rPr>
          <w:rFonts w:ascii="Times New Roman" w:hAnsi="Times New Roman" w:cs="Times New Roman"/>
          <w:sz w:val="24"/>
          <w:szCs w:val="24"/>
        </w:rPr>
        <w:t xml:space="preserve"> sociálně patologickými jevy.</w:t>
      </w:r>
      <w:r w:rsidR="00683B74">
        <w:rPr>
          <w:rFonts w:ascii="Times New Roman" w:hAnsi="Times New Roman" w:cs="Times New Roman"/>
          <w:sz w:val="24"/>
          <w:szCs w:val="24"/>
        </w:rPr>
        <w:t xml:space="preserve"> Preventivní opatření v této oblasti zasahují zejména do sféry smysluplného využití volného času. Kromě toho je prevence zaměřena i na ty rizikové faktory, které se vyskytují v sociálním prostředí a v sociálních vztazích, v nichž děti a mladiství žijí. </w:t>
      </w:r>
    </w:p>
    <w:p w:rsidR="0062681E" w:rsidRPr="00762DF5" w:rsidRDefault="0062681E" w:rsidP="002F4FDA">
      <w:pPr>
        <w:pStyle w:val="Odstavecseseznamem"/>
        <w:numPr>
          <w:ilvl w:val="2"/>
          <w:numId w:val="27"/>
        </w:numPr>
        <w:spacing w:before="480" w:after="480" w:line="360" w:lineRule="auto"/>
        <w:ind w:left="0" w:firstLine="0"/>
        <w:contextualSpacing w:val="0"/>
        <w:jc w:val="both"/>
        <w:outlineLvl w:val="2"/>
        <w:rPr>
          <w:rFonts w:ascii="Times New Roman" w:hAnsi="Times New Roman" w:cs="Times New Roman"/>
          <w:b/>
          <w:sz w:val="28"/>
          <w:szCs w:val="28"/>
        </w:rPr>
      </w:pPr>
      <w:bookmarkStart w:id="33" w:name="_Toc320377258"/>
      <w:r w:rsidRPr="00762DF5">
        <w:rPr>
          <w:rFonts w:ascii="Times New Roman" w:hAnsi="Times New Roman" w:cs="Times New Roman"/>
          <w:b/>
          <w:sz w:val="28"/>
          <w:szCs w:val="28"/>
        </w:rPr>
        <w:t>Terciární prevence</w:t>
      </w:r>
      <w:bookmarkEnd w:id="33"/>
    </w:p>
    <w:p w:rsidR="00683B74" w:rsidRPr="00683B74" w:rsidRDefault="00683B74" w:rsidP="00E56958">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Terciární prevence představuje </w:t>
      </w:r>
      <w:r w:rsidR="00E9368D">
        <w:rPr>
          <w:rFonts w:ascii="Times New Roman" w:hAnsi="Times New Roman" w:cs="Times New Roman"/>
          <w:sz w:val="24"/>
          <w:szCs w:val="24"/>
        </w:rPr>
        <w:t xml:space="preserve">podle Zoubkové (2002) </w:t>
      </w:r>
      <w:r>
        <w:rPr>
          <w:rFonts w:ascii="Times New Roman" w:hAnsi="Times New Roman" w:cs="Times New Roman"/>
          <w:sz w:val="24"/>
          <w:szCs w:val="24"/>
        </w:rPr>
        <w:t>předcházení kriminální recidivě. Zaměřuje se na mladé lidi, kteří se již dopustili trestné činnosti. Snahou terciární prevence je úsilí o eliminaci recidivy kriminality</w:t>
      </w:r>
      <w:r w:rsidR="00E9368D">
        <w:rPr>
          <w:rFonts w:ascii="Times New Roman" w:hAnsi="Times New Roman" w:cs="Times New Roman"/>
          <w:sz w:val="24"/>
          <w:szCs w:val="24"/>
        </w:rPr>
        <w:t xml:space="preserve"> a resocializaci mladých osob. </w:t>
      </w:r>
      <w:r w:rsidR="00A7249F">
        <w:rPr>
          <w:rFonts w:ascii="Times New Roman" w:hAnsi="Times New Roman" w:cs="Times New Roman"/>
          <w:sz w:val="24"/>
          <w:szCs w:val="24"/>
        </w:rPr>
        <w:t>Jejími hlavními nástroji jsou tresty, jejich uklá</w:t>
      </w:r>
      <w:r w:rsidR="00E56958">
        <w:rPr>
          <w:rFonts w:ascii="Times New Roman" w:hAnsi="Times New Roman" w:cs="Times New Roman"/>
          <w:sz w:val="24"/>
          <w:szCs w:val="24"/>
        </w:rPr>
        <w:t xml:space="preserve">dání, výkon, ochranná opatření </w:t>
      </w:r>
      <w:r w:rsidR="00A7249F">
        <w:rPr>
          <w:rFonts w:ascii="Times New Roman" w:hAnsi="Times New Roman" w:cs="Times New Roman"/>
          <w:sz w:val="24"/>
          <w:szCs w:val="24"/>
        </w:rPr>
        <w:t>a v neposlední řadě také postpeniten</w:t>
      </w:r>
      <w:r w:rsidR="00D77AA5">
        <w:rPr>
          <w:rFonts w:ascii="Times New Roman" w:hAnsi="Times New Roman" w:cs="Times New Roman"/>
          <w:sz w:val="24"/>
          <w:szCs w:val="24"/>
        </w:rPr>
        <w:t>ciární péče, která představuje péči pro osoby propuštěné z výkonu trestu.</w:t>
      </w:r>
    </w:p>
    <w:p w:rsidR="00683B74" w:rsidRDefault="00103F0C" w:rsidP="002F4FDA">
      <w:pPr>
        <w:pStyle w:val="Odstavecseseznamem"/>
        <w:numPr>
          <w:ilvl w:val="1"/>
          <w:numId w:val="15"/>
        </w:numPr>
        <w:spacing w:after="480" w:line="360" w:lineRule="auto"/>
        <w:ind w:left="0" w:firstLine="0"/>
        <w:contextualSpacing w:val="0"/>
        <w:jc w:val="both"/>
        <w:outlineLvl w:val="1"/>
        <w:rPr>
          <w:rFonts w:ascii="Times New Roman" w:hAnsi="Times New Roman" w:cs="Times New Roman"/>
          <w:b/>
          <w:sz w:val="30"/>
          <w:szCs w:val="30"/>
        </w:rPr>
      </w:pPr>
      <w:bookmarkStart w:id="34" w:name="_Toc320377259"/>
      <w:r>
        <w:rPr>
          <w:rFonts w:ascii="Times New Roman" w:hAnsi="Times New Roman" w:cs="Times New Roman"/>
          <w:b/>
          <w:sz w:val="30"/>
          <w:szCs w:val="30"/>
        </w:rPr>
        <w:t>Obsahové členění prevence</w:t>
      </w:r>
      <w:bookmarkEnd w:id="34"/>
    </w:p>
    <w:p w:rsidR="00AD5C82" w:rsidRPr="00AD5C82" w:rsidRDefault="00AD5C82" w:rsidP="00E56958">
      <w:pPr>
        <w:pStyle w:val="Odstavecseseznamem"/>
        <w:spacing w:after="48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Preventivní aktivity podle obsahového zaměření třídíme na prevenci sociální, prevenci situační a prevenci viktimologickou. </w:t>
      </w:r>
    </w:p>
    <w:p w:rsidR="00103F0C" w:rsidRPr="006C4E65" w:rsidRDefault="00103F0C" w:rsidP="002F4FDA">
      <w:pPr>
        <w:pStyle w:val="Odstavecseseznamem"/>
        <w:numPr>
          <w:ilvl w:val="2"/>
          <w:numId w:val="25"/>
        </w:numPr>
        <w:spacing w:after="480" w:line="360" w:lineRule="auto"/>
        <w:ind w:left="0" w:firstLine="0"/>
        <w:contextualSpacing w:val="0"/>
        <w:jc w:val="both"/>
        <w:outlineLvl w:val="2"/>
        <w:rPr>
          <w:rFonts w:ascii="Times New Roman" w:hAnsi="Times New Roman" w:cs="Times New Roman"/>
          <w:b/>
          <w:sz w:val="28"/>
          <w:szCs w:val="30"/>
        </w:rPr>
      </w:pPr>
      <w:bookmarkStart w:id="35" w:name="_Toc320377260"/>
      <w:r w:rsidRPr="006C4E65">
        <w:rPr>
          <w:rFonts w:ascii="Times New Roman" w:hAnsi="Times New Roman" w:cs="Times New Roman"/>
          <w:b/>
          <w:sz w:val="28"/>
          <w:szCs w:val="30"/>
        </w:rPr>
        <w:t>Sociální prevence</w:t>
      </w:r>
      <w:bookmarkEnd w:id="35"/>
    </w:p>
    <w:p w:rsidR="000F6629" w:rsidRDefault="00E9368D" w:rsidP="00E56958">
      <w:pPr>
        <w:pStyle w:val="Odstavecseseznamem"/>
        <w:spacing w:after="480" w:line="360" w:lineRule="auto"/>
        <w:ind w:left="0" w:firstLine="567"/>
        <w:contextualSpacing w:val="0"/>
        <w:jc w:val="both"/>
        <w:rPr>
          <w:rFonts w:ascii="Times New Roman" w:hAnsi="Times New Roman" w:cs="Times New Roman"/>
          <w:sz w:val="24"/>
          <w:szCs w:val="24"/>
        </w:rPr>
      </w:pPr>
      <w:r w:rsidRPr="00E9368D">
        <w:rPr>
          <w:rFonts w:ascii="Times New Roman" w:hAnsi="Times New Roman" w:cs="Times New Roman"/>
          <w:sz w:val="24"/>
          <w:szCs w:val="24"/>
        </w:rPr>
        <w:t>So</w:t>
      </w:r>
      <w:r>
        <w:rPr>
          <w:rFonts w:ascii="Times New Roman" w:hAnsi="Times New Roman" w:cs="Times New Roman"/>
          <w:sz w:val="24"/>
          <w:szCs w:val="24"/>
        </w:rPr>
        <w:t xml:space="preserve">ciální prevence se zaměřuje především na osobu pachatele a na modifikaci příčin kriminality. Zaměřuje se na proces socializace a sociální integrace. </w:t>
      </w:r>
      <w:r w:rsidR="00837C5C">
        <w:rPr>
          <w:rFonts w:ascii="Times New Roman" w:hAnsi="Times New Roman" w:cs="Times New Roman"/>
          <w:sz w:val="24"/>
          <w:szCs w:val="24"/>
        </w:rPr>
        <w:t xml:space="preserve">Sociální prevence je důležitá zejména při řešení romské otázky. Soustřeďuje se na děti s cílem ovlivnit jejich chování, než začnou páchat trestnou činnost. </w:t>
      </w:r>
      <w:r w:rsidR="00D72D09">
        <w:rPr>
          <w:rFonts w:ascii="Times New Roman" w:hAnsi="Times New Roman" w:cs="Times New Roman"/>
          <w:sz w:val="24"/>
          <w:szCs w:val="24"/>
        </w:rPr>
        <w:t>Dle Zoubkové (2002) lze s</w:t>
      </w:r>
      <w:r w:rsidR="00741029">
        <w:rPr>
          <w:rFonts w:ascii="Times New Roman" w:hAnsi="Times New Roman" w:cs="Times New Roman"/>
          <w:sz w:val="24"/>
          <w:szCs w:val="24"/>
        </w:rPr>
        <w:t xml:space="preserve">ociální prevenci rozlišovat na úrovni primární, sekundární a terciární. </w:t>
      </w:r>
    </w:p>
    <w:p w:rsidR="00E9368D" w:rsidRPr="000F6629" w:rsidRDefault="000F6629" w:rsidP="001F154D">
      <w:pPr>
        <w:ind w:firstLine="709"/>
        <w:rPr>
          <w:rFonts w:ascii="Times New Roman" w:hAnsi="Times New Roman" w:cs="Times New Roman"/>
          <w:sz w:val="24"/>
          <w:szCs w:val="24"/>
        </w:rPr>
      </w:pPr>
      <w:r>
        <w:rPr>
          <w:rFonts w:ascii="Times New Roman" w:hAnsi="Times New Roman" w:cs="Times New Roman"/>
          <w:sz w:val="24"/>
          <w:szCs w:val="24"/>
        </w:rPr>
        <w:br w:type="page"/>
      </w:r>
    </w:p>
    <w:p w:rsidR="00837C5C" w:rsidRPr="00103F0C" w:rsidRDefault="00837C5C" w:rsidP="00E56958">
      <w:pPr>
        <w:pStyle w:val="Odstavecseseznamem"/>
        <w:spacing w:after="480" w:line="360" w:lineRule="auto"/>
        <w:ind w:left="0"/>
        <w:contextualSpacing w:val="0"/>
        <w:jc w:val="both"/>
        <w:rPr>
          <w:rFonts w:ascii="Times New Roman" w:hAnsi="Times New Roman" w:cs="Times New Roman"/>
          <w:b/>
          <w:sz w:val="24"/>
          <w:szCs w:val="28"/>
        </w:rPr>
      </w:pPr>
      <w:r w:rsidRPr="00103F0C">
        <w:rPr>
          <w:rFonts w:ascii="Times New Roman" w:hAnsi="Times New Roman" w:cs="Times New Roman"/>
          <w:b/>
          <w:sz w:val="24"/>
          <w:szCs w:val="28"/>
        </w:rPr>
        <w:lastRenderedPageBreak/>
        <w:t xml:space="preserve"> Primární prevence sociální</w:t>
      </w:r>
    </w:p>
    <w:p w:rsidR="00837C5C" w:rsidRPr="007E5949" w:rsidRDefault="00837C5C" w:rsidP="00E56958">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Primární prevence sociální se zaměřuje na výchovné, vzdělávací, osvětové </w:t>
      </w:r>
      <w:r>
        <w:rPr>
          <w:rFonts w:ascii="Times New Roman" w:hAnsi="Times New Roman" w:cs="Times New Roman"/>
          <w:sz w:val="24"/>
          <w:szCs w:val="24"/>
        </w:rPr>
        <w:br/>
        <w:t>a poradenské aktivity, které mají za úkol pozitivně ovlivňovat mládež a také optimalizovat životní podmínky mládeže. Do této oblasti spadá celá problematika vzdělávání romské mládeže. Jde o podporu předš</w:t>
      </w:r>
      <w:r w:rsidR="00E56958">
        <w:rPr>
          <w:rFonts w:ascii="Times New Roman" w:hAnsi="Times New Roman" w:cs="Times New Roman"/>
          <w:sz w:val="24"/>
          <w:szCs w:val="24"/>
        </w:rPr>
        <w:t xml:space="preserve">kolních vzdělávacích programů, </w:t>
      </w:r>
      <w:r>
        <w:rPr>
          <w:rFonts w:ascii="Times New Roman" w:hAnsi="Times New Roman" w:cs="Times New Roman"/>
          <w:sz w:val="24"/>
          <w:szCs w:val="24"/>
        </w:rPr>
        <w:t xml:space="preserve">ale i základních škol, učňovských zařízení, všech vyšších typů škol a všech institucí, které poskytují kvalifikační kurzy a rekvalifikační programy. </w:t>
      </w:r>
      <w:r w:rsidR="007E5949">
        <w:rPr>
          <w:rFonts w:ascii="Times New Roman" w:hAnsi="Times New Roman" w:cs="Times New Roman"/>
          <w:sz w:val="24"/>
          <w:szCs w:val="24"/>
        </w:rPr>
        <w:t xml:space="preserve">Primární protidrogová prevence se zaměřuje na veškerou mládež, převážně však na dospívající mládež podle prostředí školy, rodiny a místních komunit. Kromě toho se zaměřuje také na vzdělávání intermediátorů, kterými mohou být pedagogové, lékaři, sociální pracovníci, vrstevníci, kteří působí v oblasti prevence. </w:t>
      </w:r>
    </w:p>
    <w:p w:rsidR="00837C5C" w:rsidRPr="00103F0C" w:rsidRDefault="00837C5C" w:rsidP="00E56958">
      <w:pPr>
        <w:pStyle w:val="Odstavecseseznamem"/>
        <w:spacing w:after="480" w:line="360" w:lineRule="auto"/>
        <w:ind w:left="0"/>
        <w:contextualSpacing w:val="0"/>
        <w:jc w:val="both"/>
        <w:rPr>
          <w:rFonts w:ascii="Times New Roman" w:hAnsi="Times New Roman" w:cs="Times New Roman"/>
          <w:b/>
          <w:sz w:val="24"/>
          <w:szCs w:val="28"/>
        </w:rPr>
      </w:pPr>
      <w:r w:rsidRPr="00103F0C">
        <w:rPr>
          <w:rFonts w:ascii="Times New Roman" w:hAnsi="Times New Roman" w:cs="Times New Roman"/>
          <w:b/>
          <w:sz w:val="24"/>
          <w:szCs w:val="28"/>
        </w:rPr>
        <w:t>Sekundární prevence sociální</w:t>
      </w:r>
    </w:p>
    <w:p w:rsidR="007E5949" w:rsidRPr="007E5949" w:rsidRDefault="007E5949" w:rsidP="00E56958">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Sekundární prevence sociální se zaměřuje především na včasnou identifikaci potenciálních pachatelů a to s cílem dosáhnout intervence dříve než dojde ke spáchání nějakého trestného činu. Dále je zaměřena na identifikaci sociálně patologických jevů jako drogových závislostí, záškoláctví, gamblerství, vandalismu, atd. Kromě uvedeného zahrnuje tato prevence cílené informační, poradenské a vzdělávací aktivity sociální péče, které jsou vykonávané prostřednictvím různých poraden, linek důvěry, streetworkerových úřadů, výchovných poradců na školách a protidrogových koordinátorů. Protidrogová prevence na sekundární úrovni se specializuje na aktivní zavádění programů včasné intervence a dále na vytváření komplexního a provázaného systému léčebně – resocializační péče o drogově postižené skupiny nebo jednotlivce. </w:t>
      </w:r>
    </w:p>
    <w:p w:rsidR="00103F0C" w:rsidRPr="00A7249F" w:rsidRDefault="00837C5C" w:rsidP="00E56958">
      <w:pPr>
        <w:spacing w:after="480" w:line="360" w:lineRule="auto"/>
        <w:jc w:val="both"/>
        <w:rPr>
          <w:rFonts w:ascii="Times New Roman" w:hAnsi="Times New Roman" w:cs="Times New Roman"/>
          <w:b/>
          <w:sz w:val="24"/>
          <w:szCs w:val="28"/>
        </w:rPr>
      </w:pPr>
      <w:r w:rsidRPr="00103F0C">
        <w:rPr>
          <w:rFonts w:ascii="Times New Roman" w:hAnsi="Times New Roman" w:cs="Times New Roman"/>
          <w:b/>
          <w:sz w:val="24"/>
          <w:szCs w:val="28"/>
        </w:rPr>
        <w:t>Terciární prevence sociální</w:t>
      </w:r>
    </w:p>
    <w:p w:rsidR="00E9368D" w:rsidRDefault="00D72D09" w:rsidP="00E56958">
      <w:pPr>
        <w:pStyle w:val="Odstavecseseznamem"/>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Terciární sociální prevence je zaměřena na ukládání a výkon trestů nebo ochranných opatření. Další zaměření lze spatřovat v informačním, organizačních, organizačních, poradenských a sociálních opatřeních. Protidrogová prevence se zabývá minimalizací zdravotních a sociálních následků užívání drog a také závislosti na nich.  Kromě toho se zaměřuje na uplatňování alternativních opatření k trestu odnětí svobody pro problémové uživatele drog a osoby, které jsou závislé na drogách. </w:t>
      </w:r>
    </w:p>
    <w:p w:rsidR="0065234B" w:rsidRDefault="00A43710" w:rsidP="00E56958">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Základem úspěchu prevence kriminality a dalších sociálně patologických jevů </w:t>
      </w:r>
      <w:r>
        <w:rPr>
          <w:rFonts w:ascii="Times New Roman" w:hAnsi="Times New Roman" w:cs="Times New Roman"/>
          <w:sz w:val="24"/>
          <w:szCs w:val="24"/>
        </w:rPr>
        <w:br/>
        <w:t xml:space="preserve">je její včasné a zejména dlouhodobé působení. Je důležité vnímat prevenci jako proces, který je nutné nezanedbat, neodkládat a začít s ním ji od nejútlejšího věku dítěte. V prvé řadě, by na závadné chování dětí měly včas upozorňovat školy, zejména na záškoláctví, drobné krádeže, experimentování s návykovými látkami. </w:t>
      </w:r>
      <w:r w:rsidR="008E17FF">
        <w:rPr>
          <w:rFonts w:ascii="Times New Roman" w:hAnsi="Times New Roman" w:cs="Times New Roman"/>
          <w:sz w:val="24"/>
          <w:szCs w:val="24"/>
        </w:rPr>
        <w:t xml:space="preserve">Samozřejmě i rodiče by měli upozorňovat na závadné chování dětí a to orgány sociálně – právní ochrany, soudy nebo jiné oprávněné orgány jako policii nebo státní zastupitelství. </w:t>
      </w:r>
    </w:p>
    <w:p w:rsidR="0065234B" w:rsidRPr="006C4E65" w:rsidRDefault="00BA7D4E" w:rsidP="002F4FDA">
      <w:pPr>
        <w:pStyle w:val="Odstavecseseznamem"/>
        <w:numPr>
          <w:ilvl w:val="2"/>
          <w:numId w:val="25"/>
        </w:numPr>
        <w:spacing w:after="480" w:line="360" w:lineRule="auto"/>
        <w:ind w:left="0" w:firstLine="0"/>
        <w:contextualSpacing w:val="0"/>
        <w:jc w:val="both"/>
        <w:outlineLvl w:val="2"/>
        <w:rPr>
          <w:rFonts w:ascii="Times New Roman" w:hAnsi="Times New Roman" w:cs="Times New Roman"/>
          <w:b/>
          <w:sz w:val="28"/>
          <w:szCs w:val="30"/>
        </w:rPr>
      </w:pPr>
      <w:r w:rsidRPr="006C4E65">
        <w:rPr>
          <w:rFonts w:ascii="Times New Roman" w:hAnsi="Times New Roman" w:cs="Times New Roman"/>
          <w:b/>
          <w:sz w:val="28"/>
          <w:szCs w:val="30"/>
        </w:rPr>
        <w:t xml:space="preserve"> </w:t>
      </w:r>
      <w:bookmarkStart w:id="36" w:name="_Toc320377261"/>
      <w:r w:rsidR="0065234B" w:rsidRPr="006C4E65">
        <w:rPr>
          <w:rFonts w:ascii="Times New Roman" w:hAnsi="Times New Roman" w:cs="Times New Roman"/>
          <w:b/>
          <w:sz w:val="28"/>
          <w:szCs w:val="30"/>
        </w:rPr>
        <w:t>Situační prevence</w:t>
      </w:r>
      <w:bookmarkEnd w:id="36"/>
    </w:p>
    <w:p w:rsidR="0065234B" w:rsidRDefault="00BA7D4E" w:rsidP="00E56958">
      <w:pPr>
        <w:spacing w:after="480" w:line="360" w:lineRule="auto"/>
        <w:ind w:firstLine="567"/>
        <w:jc w:val="both"/>
        <w:rPr>
          <w:rFonts w:ascii="Times New Roman" w:hAnsi="Times New Roman" w:cs="Times New Roman"/>
          <w:sz w:val="24"/>
          <w:szCs w:val="24"/>
        </w:rPr>
      </w:pPr>
      <w:r w:rsidRPr="00BA7D4E">
        <w:rPr>
          <w:rFonts w:ascii="Times New Roman" w:hAnsi="Times New Roman" w:cs="Times New Roman"/>
          <w:sz w:val="24"/>
          <w:szCs w:val="24"/>
        </w:rPr>
        <w:t>Situační prevence spočívá podle Zapletala (199</w:t>
      </w:r>
      <w:r w:rsidR="00170DFB">
        <w:rPr>
          <w:rFonts w:ascii="Times New Roman" w:hAnsi="Times New Roman" w:cs="Times New Roman"/>
          <w:sz w:val="24"/>
          <w:szCs w:val="24"/>
        </w:rPr>
        <w:t>5</w:t>
      </w:r>
      <w:r w:rsidRPr="00BA7D4E">
        <w:rPr>
          <w:rFonts w:ascii="Times New Roman" w:hAnsi="Times New Roman" w:cs="Times New Roman"/>
          <w:sz w:val="24"/>
          <w:szCs w:val="24"/>
        </w:rPr>
        <w:t>) v opatřeních, která snižují možnost spáchání trestného činu a zvyšují tak pravděpodobnost odhalení pachatele.</w:t>
      </w:r>
      <w:r>
        <w:rPr>
          <w:rFonts w:ascii="Times New Roman" w:hAnsi="Times New Roman" w:cs="Times New Roman"/>
          <w:sz w:val="24"/>
          <w:szCs w:val="24"/>
        </w:rPr>
        <w:t xml:space="preserve"> Tato prevence se orientuje na odstraňování příležitosti pro páchání trestných činů, dále na omezování kriminogenních situací a také na zvyšování rizika dopadení a odhalení pro potenciální pachatele. Charakter opatření situační prevence je převážně technický, organizační </w:t>
      </w:r>
      <w:r w:rsidR="00E56958">
        <w:rPr>
          <w:rFonts w:ascii="Times New Roman" w:hAnsi="Times New Roman" w:cs="Times New Roman"/>
          <w:sz w:val="24"/>
          <w:szCs w:val="24"/>
        </w:rPr>
        <w:br/>
      </w:r>
      <w:r>
        <w:rPr>
          <w:rFonts w:ascii="Times New Roman" w:hAnsi="Times New Roman" w:cs="Times New Roman"/>
          <w:sz w:val="24"/>
          <w:szCs w:val="24"/>
        </w:rPr>
        <w:t xml:space="preserve">a administrativní. Zahrnuje tedy různé propagační kampaně, opatření k technickému zabezpečení hodnot, atd. </w:t>
      </w:r>
    </w:p>
    <w:p w:rsidR="00103F0C" w:rsidRPr="00A7249F" w:rsidRDefault="00103F0C" w:rsidP="002F4FDA">
      <w:pPr>
        <w:pStyle w:val="Odstavecseseznamem"/>
        <w:numPr>
          <w:ilvl w:val="2"/>
          <w:numId w:val="25"/>
        </w:numPr>
        <w:spacing w:after="480" w:line="360" w:lineRule="auto"/>
        <w:ind w:left="0" w:firstLine="0"/>
        <w:contextualSpacing w:val="0"/>
        <w:jc w:val="both"/>
        <w:outlineLvl w:val="2"/>
        <w:rPr>
          <w:rFonts w:ascii="Times New Roman" w:hAnsi="Times New Roman" w:cs="Times New Roman"/>
          <w:b/>
          <w:sz w:val="28"/>
          <w:szCs w:val="30"/>
        </w:rPr>
      </w:pPr>
      <w:bookmarkStart w:id="37" w:name="_Toc320377262"/>
      <w:r w:rsidRPr="00A7249F">
        <w:rPr>
          <w:rFonts w:ascii="Times New Roman" w:hAnsi="Times New Roman" w:cs="Times New Roman"/>
          <w:b/>
          <w:sz w:val="28"/>
          <w:szCs w:val="30"/>
        </w:rPr>
        <w:t>Viktimologická prevence</w:t>
      </w:r>
      <w:bookmarkEnd w:id="37"/>
    </w:p>
    <w:p w:rsidR="006C4E65" w:rsidRDefault="00A7249F" w:rsidP="00E56958">
      <w:pPr>
        <w:pStyle w:val="Odstavecseseznamem"/>
        <w:spacing w:after="48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Viktimologické prevenci je dle Štáblové (2008) věnována značná pozornost. Tato pozornost souvisí se zájmem o situaci oběti trestného činu. Poznatky této prevence jsou využívány především v oblasti poradenské a při osvojování si zásad ochrany ohrožených osob. Pro ohrožené osoby respektive skupiny osob s vyšším viktimizačním potenciálem jsou vyvíjeny různé vhodné prostředky, jako použití alarmů, sprejů. Nabízí se jim také výcvik v sebeobranných technikách i psychologickému působení na útočníka. </w:t>
      </w:r>
    </w:p>
    <w:p w:rsidR="00420F2F" w:rsidRPr="006C4E65" w:rsidRDefault="00420F2F" w:rsidP="00E56958">
      <w:pPr>
        <w:pStyle w:val="Odstavecseseznamem"/>
        <w:spacing w:after="480" w:line="360" w:lineRule="auto"/>
        <w:ind w:left="0" w:firstLine="567"/>
        <w:jc w:val="both"/>
        <w:rPr>
          <w:rFonts w:ascii="Times New Roman" w:hAnsi="Times New Roman" w:cs="Times New Roman"/>
          <w:sz w:val="24"/>
          <w:szCs w:val="24"/>
        </w:rPr>
      </w:pPr>
      <w:r w:rsidRPr="006C4E65">
        <w:rPr>
          <w:rFonts w:ascii="Times New Roman" w:hAnsi="Times New Roman" w:cs="Times New Roman"/>
          <w:sz w:val="24"/>
          <w:szCs w:val="24"/>
        </w:rPr>
        <w:t>K tomu, aby účelně fungoval systém prevence všech sociálně patologických jevů je zapotřebí podle Nikla (2000) vytvořit organizační předpoklady a to především zákony, usnesení vlády, koncepce a také různé progr</w:t>
      </w:r>
      <w:r w:rsidR="00E56958">
        <w:rPr>
          <w:rFonts w:ascii="Times New Roman" w:hAnsi="Times New Roman" w:cs="Times New Roman"/>
          <w:sz w:val="24"/>
          <w:szCs w:val="24"/>
        </w:rPr>
        <w:t xml:space="preserve">amy na republikové, regionální </w:t>
      </w:r>
      <w:r w:rsidRPr="006C4E65">
        <w:rPr>
          <w:rFonts w:ascii="Times New Roman" w:hAnsi="Times New Roman" w:cs="Times New Roman"/>
          <w:sz w:val="24"/>
          <w:szCs w:val="24"/>
        </w:rPr>
        <w:t>a místní úrovni. Je důležité zabezpečit odbornou přípravu a doškolování profesionálních i dobrovolných pracovníků</w:t>
      </w:r>
      <w:r w:rsidR="00A77572" w:rsidRPr="006C4E65">
        <w:rPr>
          <w:rFonts w:ascii="Times New Roman" w:hAnsi="Times New Roman" w:cs="Times New Roman"/>
          <w:sz w:val="24"/>
          <w:szCs w:val="24"/>
        </w:rPr>
        <w:t xml:space="preserve">. V neposlední řadě je třeba provádět vlastní preventivní činnost komplexně </w:t>
      </w:r>
      <w:r w:rsidR="00E56958">
        <w:rPr>
          <w:rFonts w:ascii="Times New Roman" w:hAnsi="Times New Roman" w:cs="Times New Roman"/>
          <w:sz w:val="24"/>
          <w:szCs w:val="24"/>
        </w:rPr>
        <w:br/>
      </w:r>
      <w:r w:rsidR="00A77572" w:rsidRPr="006C4E65">
        <w:rPr>
          <w:rFonts w:ascii="Times New Roman" w:hAnsi="Times New Roman" w:cs="Times New Roman"/>
          <w:sz w:val="24"/>
          <w:szCs w:val="24"/>
        </w:rPr>
        <w:t xml:space="preserve">a koordinovaně, určit hlavní problémy, jejich příčiny a na jejich základě provádět konkrétní preventivní opatření. </w:t>
      </w:r>
    </w:p>
    <w:p w:rsidR="00741029" w:rsidRPr="00B353FA" w:rsidRDefault="00A43710" w:rsidP="002F4FDA">
      <w:pPr>
        <w:pStyle w:val="Odstavecseseznamem"/>
        <w:numPr>
          <w:ilvl w:val="0"/>
          <w:numId w:val="13"/>
        </w:numPr>
        <w:tabs>
          <w:tab w:val="left" w:pos="0"/>
        </w:tabs>
        <w:spacing w:after="480"/>
        <w:ind w:left="0" w:firstLine="0"/>
        <w:contextualSpacing w:val="0"/>
        <w:outlineLvl w:val="0"/>
        <w:rPr>
          <w:rFonts w:ascii="Times New Roman" w:hAnsi="Times New Roman" w:cs="Times New Roman"/>
          <w:b/>
          <w:sz w:val="32"/>
          <w:szCs w:val="32"/>
        </w:rPr>
      </w:pPr>
      <w:bookmarkStart w:id="38" w:name="_Toc320377263"/>
      <w:r w:rsidRPr="00B353FA">
        <w:rPr>
          <w:rFonts w:ascii="Times New Roman" w:hAnsi="Times New Roman" w:cs="Times New Roman"/>
          <w:b/>
          <w:sz w:val="32"/>
          <w:szCs w:val="32"/>
        </w:rPr>
        <w:lastRenderedPageBreak/>
        <w:t>PROJEKTY PREVENCE KRIMINALITY</w:t>
      </w:r>
      <w:bookmarkEnd w:id="38"/>
    </w:p>
    <w:p w:rsidR="00A43710" w:rsidRDefault="008E17FF" w:rsidP="00B353FA">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Na prevenci kriminality se podílí celá</w:t>
      </w:r>
      <w:r w:rsidR="00B353FA">
        <w:rPr>
          <w:rFonts w:ascii="Times New Roman" w:hAnsi="Times New Roman" w:cs="Times New Roman"/>
          <w:sz w:val="24"/>
          <w:szCs w:val="24"/>
        </w:rPr>
        <w:t xml:space="preserve"> řada subjektů. Může se jednat </w:t>
      </w:r>
      <w:r>
        <w:rPr>
          <w:rFonts w:ascii="Times New Roman" w:hAnsi="Times New Roman" w:cs="Times New Roman"/>
          <w:sz w:val="24"/>
          <w:szCs w:val="24"/>
        </w:rPr>
        <w:t>o jednotlivce, ale také na prevenci kriminality mládeže se podílí i různé instituce. Nositeli preventivních aktivit mohou být jednak instituce státní a to například instituce působící v sociální sféře, dále policie, státní zastupitelství, soudy a vězeňství. Rovněž může jí</w:t>
      </w:r>
      <w:r w:rsidR="00440312">
        <w:rPr>
          <w:rFonts w:ascii="Times New Roman" w:hAnsi="Times New Roman" w:cs="Times New Roman"/>
          <w:sz w:val="24"/>
          <w:szCs w:val="24"/>
        </w:rPr>
        <w:t>t</w:t>
      </w:r>
      <w:r>
        <w:rPr>
          <w:rFonts w:ascii="Times New Roman" w:hAnsi="Times New Roman" w:cs="Times New Roman"/>
          <w:sz w:val="24"/>
          <w:szCs w:val="24"/>
        </w:rPr>
        <w:t xml:space="preserve"> o nestátní instituce, pak se jedná o různá zájmová sdružení občanů, církve, nadace, apod. Jak uvádí Zoubková (2002), v České republice je systém prevence kriminality realizová</w:t>
      </w:r>
      <w:r w:rsidR="00AA4A47">
        <w:rPr>
          <w:rFonts w:ascii="Times New Roman" w:hAnsi="Times New Roman" w:cs="Times New Roman"/>
          <w:sz w:val="24"/>
          <w:szCs w:val="24"/>
        </w:rPr>
        <w:t xml:space="preserve">n </w:t>
      </w:r>
      <w:r>
        <w:rPr>
          <w:rFonts w:ascii="Times New Roman" w:hAnsi="Times New Roman" w:cs="Times New Roman"/>
          <w:sz w:val="24"/>
          <w:szCs w:val="24"/>
        </w:rPr>
        <w:t>na dvojí úrovni a to na centrální (celorepublikové) a na úrovni místní (ve městech).</w:t>
      </w:r>
    </w:p>
    <w:p w:rsidR="0029197C" w:rsidRPr="006C4E65" w:rsidRDefault="006C4E65" w:rsidP="002F4FDA">
      <w:pPr>
        <w:pStyle w:val="Odstavecseseznamem"/>
        <w:numPr>
          <w:ilvl w:val="1"/>
          <w:numId w:val="26"/>
        </w:numPr>
        <w:tabs>
          <w:tab w:val="left" w:pos="0"/>
        </w:tabs>
        <w:spacing w:after="480" w:line="360" w:lineRule="auto"/>
        <w:ind w:left="0" w:firstLine="0"/>
        <w:contextualSpacing w:val="0"/>
        <w:jc w:val="both"/>
        <w:outlineLvl w:val="1"/>
        <w:rPr>
          <w:rFonts w:ascii="Times New Roman" w:hAnsi="Times New Roman" w:cs="Times New Roman"/>
          <w:b/>
          <w:sz w:val="30"/>
          <w:szCs w:val="30"/>
        </w:rPr>
      </w:pPr>
      <w:r w:rsidRPr="006C4E65">
        <w:rPr>
          <w:rFonts w:ascii="Times New Roman" w:hAnsi="Times New Roman" w:cs="Times New Roman"/>
          <w:b/>
          <w:sz w:val="30"/>
          <w:szCs w:val="30"/>
        </w:rPr>
        <w:t xml:space="preserve"> </w:t>
      </w:r>
      <w:bookmarkStart w:id="39" w:name="_Toc320377264"/>
      <w:r w:rsidR="0029197C" w:rsidRPr="006C4E65">
        <w:rPr>
          <w:rFonts w:ascii="Times New Roman" w:hAnsi="Times New Roman" w:cs="Times New Roman"/>
          <w:b/>
          <w:sz w:val="30"/>
          <w:szCs w:val="30"/>
        </w:rPr>
        <w:t>Projekty na centrální úrovni</w:t>
      </w:r>
      <w:bookmarkEnd w:id="39"/>
    </w:p>
    <w:p w:rsidR="0029197C" w:rsidRDefault="0029197C" w:rsidP="00B353FA">
      <w:pPr>
        <w:pStyle w:val="Odstavecseseznamem"/>
        <w:tabs>
          <w:tab w:val="left" w:pos="0"/>
        </w:tabs>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Projekty prevence kriminality na centrální úrovni neboli celorepublikové úrovni zahrnují především resortní programy prevence kriminality. Tyto programy vycházejí z věcné působnosti jednotlivých ministerstev. R</w:t>
      </w:r>
      <w:r w:rsidR="00B353FA">
        <w:rPr>
          <w:rFonts w:ascii="Times New Roman" w:hAnsi="Times New Roman" w:cs="Times New Roman"/>
          <w:sz w:val="24"/>
          <w:szCs w:val="24"/>
        </w:rPr>
        <w:t xml:space="preserve">ozšiřují jejich běžné činnosti </w:t>
      </w:r>
      <w:r>
        <w:rPr>
          <w:rFonts w:ascii="Times New Roman" w:hAnsi="Times New Roman" w:cs="Times New Roman"/>
          <w:sz w:val="24"/>
          <w:szCs w:val="24"/>
        </w:rPr>
        <w:t xml:space="preserve">o preventivní prvky </w:t>
      </w:r>
      <w:r w:rsidR="00B353FA">
        <w:rPr>
          <w:rFonts w:ascii="Times New Roman" w:hAnsi="Times New Roman" w:cs="Times New Roman"/>
          <w:sz w:val="24"/>
          <w:szCs w:val="24"/>
        </w:rPr>
        <w:br/>
      </w:r>
      <w:r>
        <w:rPr>
          <w:rFonts w:ascii="Times New Roman" w:hAnsi="Times New Roman" w:cs="Times New Roman"/>
          <w:sz w:val="24"/>
          <w:szCs w:val="24"/>
        </w:rPr>
        <w:t xml:space="preserve">a přístupy zejména k předcházení sociálně patologickým jevům. </w:t>
      </w:r>
    </w:p>
    <w:p w:rsidR="0029197C" w:rsidRPr="006C4E65" w:rsidRDefault="0029197C" w:rsidP="002F4FDA">
      <w:pPr>
        <w:pStyle w:val="Odstavecseseznamem"/>
        <w:numPr>
          <w:ilvl w:val="2"/>
          <w:numId w:val="26"/>
        </w:numPr>
        <w:tabs>
          <w:tab w:val="left" w:pos="0"/>
        </w:tabs>
        <w:spacing w:after="480" w:line="360" w:lineRule="auto"/>
        <w:ind w:left="0" w:firstLine="0"/>
        <w:contextualSpacing w:val="0"/>
        <w:jc w:val="both"/>
        <w:outlineLvl w:val="2"/>
        <w:rPr>
          <w:rFonts w:ascii="Times New Roman" w:hAnsi="Times New Roman" w:cs="Times New Roman"/>
          <w:b/>
          <w:sz w:val="28"/>
          <w:szCs w:val="30"/>
        </w:rPr>
      </w:pPr>
      <w:r w:rsidRPr="006C4E65">
        <w:rPr>
          <w:rFonts w:ascii="Times New Roman" w:hAnsi="Times New Roman" w:cs="Times New Roman"/>
          <w:b/>
          <w:sz w:val="28"/>
          <w:szCs w:val="30"/>
        </w:rPr>
        <w:t xml:space="preserve"> </w:t>
      </w:r>
      <w:bookmarkStart w:id="40" w:name="_Toc320377265"/>
      <w:r w:rsidRPr="006C4E65">
        <w:rPr>
          <w:rFonts w:ascii="Times New Roman" w:hAnsi="Times New Roman" w:cs="Times New Roman"/>
          <w:b/>
          <w:sz w:val="28"/>
          <w:szCs w:val="30"/>
        </w:rPr>
        <w:t>Ministerstvo vnitra</w:t>
      </w:r>
      <w:bookmarkEnd w:id="40"/>
    </w:p>
    <w:p w:rsidR="00B4638F" w:rsidRDefault="0029197C" w:rsidP="00B353FA">
      <w:pPr>
        <w:pStyle w:val="Odstavecseseznamem"/>
        <w:tabs>
          <w:tab w:val="left" w:pos="0"/>
        </w:tabs>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Program prevence kriminality Ministerstva vnitra se zaměřuje na mládež </w:t>
      </w:r>
      <w:r w:rsidR="002D6DAE">
        <w:rPr>
          <w:rFonts w:ascii="Times New Roman" w:hAnsi="Times New Roman" w:cs="Times New Roman"/>
          <w:sz w:val="24"/>
          <w:szCs w:val="24"/>
        </w:rPr>
        <w:br/>
      </w:r>
      <w:r>
        <w:rPr>
          <w:rFonts w:ascii="Times New Roman" w:hAnsi="Times New Roman" w:cs="Times New Roman"/>
          <w:sz w:val="24"/>
          <w:szCs w:val="24"/>
        </w:rPr>
        <w:t>a to v několika oblastech. První oblast se týká</w:t>
      </w:r>
      <w:r w:rsidR="002D6DAE">
        <w:rPr>
          <w:rFonts w:ascii="Times New Roman" w:hAnsi="Times New Roman" w:cs="Times New Roman"/>
          <w:sz w:val="24"/>
          <w:szCs w:val="24"/>
        </w:rPr>
        <w:t xml:space="preserve"> podpory</w:t>
      </w:r>
      <w:r>
        <w:rPr>
          <w:rFonts w:ascii="Times New Roman" w:hAnsi="Times New Roman" w:cs="Times New Roman"/>
          <w:sz w:val="24"/>
          <w:szCs w:val="24"/>
        </w:rPr>
        <w:t xml:space="preserve"> praktické realizace prevence kriminality ve městech, kde je vysoká míra trestné činnosti. Ministerstvo vnitra přímo podpořilo projekty různých občanských sdružení, která se zabývají prevencí kriminality. </w:t>
      </w:r>
      <w:r w:rsidR="002D6DAE">
        <w:rPr>
          <w:rFonts w:ascii="Times New Roman" w:hAnsi="Times New Roman" w:cs="Times New Roman"/>
          <w:sz w:val="24"/>
          <w:szCs w:val="24"/>
        </w:rPr>
        <w:t xml:space="preserve">Druhou oblast tvoří preventivní činnost Policie ČR. Tato činnost spočívá zejména </w:t>
      </w:r>
      <w:r w:rsidR="002D6DAE">
        <w:rPr>
          <w:rFonts w:ascii="Times New Roman" w:hAnsi="Times New Roman" w:cs="Times New Roman"/>
          <w:sz w:val="24"/>
          <w:szCs w:val="24"/>
        </w:rPr>
        <w:br/>
        <w:t xml:space="preserve">na Preventivně informačních skupinách na úrovni městských policejních ředitelství. </w:t>
      </w:r>
      <w:r w:rsidR="002D6DAE">
        <w:rPr>
          <w:rFonts w:ascii="Times New Roman" w:hAnsi="Times New Roman" w:cs="Times New Roman"/>
          <w:sz w:val="24"/>
          <w:szCs w:val="24"/>
        </w:rPr>
        <w:br/>
        <w:t>Ty poskytují různé přednášky a poradenství pro děti a mládež a to v oblasti předcházení trestné činnosti a prevence dopravní nehodovosti. Preventivní informační činnost vyvíjí kromě Policie ČR také Muzeum Policie ČR a Národní protidrogová centrála.</w:t>
      </w:r>
    </w:p>
    <w:p w:rsidR="00B4638F" w:rsidRDefault="00B4638F" w:rsidP="00B353FA">
      <w:pPr>
        <w:tabs>
          <w:tab w:val="left" w:pos="0"/>
        </w:tabs>
        <w:rPr>
          <w:rFonts w:ascii="Times New Roman" w:hAnsi="Times New Roman" w:cs="Times New Roman"/>
          <w:sz w:val="24"/>
          <w:szCs w:val="24"/>
        </w:rPr>
      </w:pPr>
      <w:r>
        <w:rPr>
          <w:rFonts w:ascii="Times New Roman" w:hAnsi="Times New Roman" w:cs="Times New Roman"/>
          <w:sz w:val="24"/>
          <w:szCs w:val="24"/>
        </w:rPr>
        <w:br w:type="page"/>
      </w:r>
    </w:p>
    <w:p w:rsidR="0029197C" w:rsidRPr="006C4E65" w:rsidRDefault="0029197C" w:rsidP="002F4FDA">
      <w:pPr>
        <w:pStyle w:val="Odstavecseseznamem"/>
        <w:numPr>
          <w:ilvl w:val="2"/>
          <w:numId w:val="26"/>
        </w:numPr>
        <w:tabs>
          <w:tab w:val="left" w:pos="0"/>
        </w:tabs>
        <w:spacing w:after="480" w:line="360" w:lineRule="auto"/>
        <w:ind w:left="0" w:firstLine="0"/>
        <w:contextualSpacing w:val="0"/>
        <w:jc w:val="both"/>
        <w:outlineLvl w:val="2"/>
        <w:rPr>
          <w:rFonts w:ascii="Times New Roman" w:hAnsi="Times New Roman" w:cs="Times New Roman"/>
          <w:b/>
          <w:sz w:val="28"/>
          <w:szCs w:val="30"/>
        </w:rPr>
      </w:pPr>
      <w:r w:rsidRPr="006C4E65">
        <w:rPr>
          <w:rFonts w:ascii="Times New Roman" w:hAnsi="Times New Roman" w:cs="Times New Roman"/>
          <w:b/>
          <w:sz w:val="28"/>
          <w:szCs w:val="30"/>
        </w:rPr>
        <w:lastRenderedPageBreak/>
        <w:t xml:space="preserve"> </w:t>
      </w:r>
      <w:bookmarkStart w:id="41" w:name="_Toc320377266"/>
      <w:r w:rsidRPr="006C4E65">
        <w:rPr>
          <w:rFonts w:ascii="Times New Roman" w:hAnsi="Times New Roman" w:cs="Times New Roman"/>
          <w:b/>
          <w:sz w:val="28"/>
          <w:szCs w:val="30"/>
        </w:rPr>
        <w:t>Ministerstvo spravedlnosti</w:t>
      </w:r>
      <w:bookmarkEnd w:id="41"/>
    </w:p>
    <w:p w:rsidR="002D6DAE" w:rsidRPr="002D6DAE" w:rsidRDefault="002D6DAE" w:rsidP="00B353FA">
      <w:pPr>
        <w:pStyle w:val="Odstavecseseznamem"/>
        <w:tabs>
          <w:tab w:val="left" w:pos="0"/>
        </w:tabs>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Činnost ministerstva spravedlnosti se dotýká prevence kriminality mládeže v oblasti legislativní, výkonné a výzkumné. Přičemž v oblasti výkonné </w:t>
      </w:r>
      <w:r w:rsidR="00BB3F1D">
        <w:rPr>
          <w:rFonts w:ascii="Times New Roman" w:hAnsi="Times New Roman" w:cs="Times New Roman"/>
          <w:sz w:val="24"/>
          <w:szCs w:val="24"/>
        </w:rPr>
        <w:t xml:space="preserve">zejména </w:t>
      </w:r>
      <w:r>
        <w:rPr>
          <w:rFonts w:ascii="Times New Roman" w:hAnsi="Times New Roman" w:cs="Times New Roman"/>
          <w:sz w:val="24"/>
          <w:szCs w:val="24"/>
        </w:rPr>
        <w:t xml:space="preserve">při vytváření podmínek pro aplikaci alternativních trestů v trestním řízení nebo v rámci resocializačního působení ve vězeňství. Výzkumná oblast je zajišťována Institutem pro kriminologii a sociální prevenci. </w:t>
      </w:r>
      <w:r w:rsidR="00BB3F1D">
        <w:rPr>
          <w:rFonts w:ascii="Times New Roman" w:hAnsi="Times New Roman" w:cs="Times New Roman"/>
          <w:sz w:val="24"/>
          <w:szCs w:val="24"/>
        </w:rPr>
        <w:t xml:space="preserve">Ministerstvo spravedlnosti garantuje rektifikaci soudnictví nad mládeží, zavádí </w:t>
      </w:r>
      <w:r w:rsidR="00B353FA">
        <w:rPr>
          <w:rFonts w:ascii="Times New Roman" w:hAnsi="Times New Roman" w:cs="Times New Roman"/>
          <w:sz w:val="24"/>
          <w:szCs w:val="24"/>
        </w:rPr>
        <w:br/>
      </w:r>
      <w:r w:rsidR="00BB3F1D">
        <w:rPr>
          <w:rFonts w:ascii="Times New Roman" w:hAnsi="Times New Roman" w:cs="Times New Roman"/>
          <w:sz w:val="24"/>
          <w:szCs w:val="24"/>
        </w:rPr>
        <w:t>a ověřuje instituty. K nejvýznamnějším patří probace. Probaci zajišťují u každého soudu probační úředníci, kteří shromaždují různé podklady pro rozhodování okresních a krajských soudů. Probační úředníci pracují s podmíněně odsouzenými během zkušební doby. V rámci vězeňství se jedná o realizaci systému resocializačního působení na mladistvé odsouzené.</w:t>
      </w:r>
    </w:p>
    <w:p w:rsidR="0029197C" w:rsidRPr="006C4E65" w:rsidRDefault="0029197C" w:rsidP="002F4FDA">
      <w:pPr>
        <w:pStyle w:val="Odstavecseseznamem"/>
        <w:numPr>
          <w:ilvl w:val="2"/>
          <w:numId w:val="26"/>
        </w:numPr>
        <w:tabs>
          <w:tab w:val="left" w:pos="0"/>
        </w:tabs>
        <w:spacing w:after="480" w:line="360" w:lineRule="auto"/>
        <w:ind w:left="0" w:firstLine="0"/>
        <w:contextualSpacing w:val="0"/>
        <w:jc w:val="both"/>
        <w:outlineLvl w:val="2"/>
        <w:rPr>
          <w:rFonts w:ascii="Times New Roman" w:hAnsi="Times New Roman" w:cs="Times New Roman"/>
          <w:b/>
          <w:sz w:val="28"/>
          <w:szCs w:val="30"/>
        </w:rPr>
      </w:pPr>
      <w:r w:rsidRPr="006C4E65">
        <w:rPr>
          <w:rFonts w:ascii="Times New Roman" w:hAnsi="Times New Roman" w:cs="Times New Roman"/>
          <w:b/>
          <w:sz w:val="28"/>
          <w:szCs w:val="30"/>
        </w:rPr>
        <w:t xml:space="preserve"> </w:t>
      </w:r>
      <w:bookmarkStart w:id="42" w:name="_Toc320377267"/>
      <w:r w:rsidRPr="006C4E65">
        <w:rPr>
          <w:rFonts w:ascii="Times New Roman" w:hAnsi="Times New Roman" w:cs="Times New Roman"/>
          <w:b/>
          <w:sz w:val="28"/>
          <w:szCs w:val="30"/>
        </w:rPr>
        <w:t>Ministerstvo školství, mládeže a tělovýchovy</w:t>
      </w:r>
      <w:bookmarkEnd w:id="42"/>
    </w:p>
    <w:p w:rsidR="00BB3F1D" w:rsidRDefault="00BB3F1D" w:rsidP="00B353FA">
      <w:pPr>
        <w:pStyle w:val="Odstavecseseznamem"/>
        <w:tabs>
          <w:tab w:val="left" w:pos="0"/>
        </w:tabs>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Ministerstvo školství, mládeže a tělovýchovy se v rámci programu prevence trestné činnosti a dalších negativních jevů mládeže zaměřuje na zkvalitnění výchovného působení školy včetně učitelů. Dále se</w:t>
      </w:r>
      <w:r w:rsidR="00C75D39">
        <w:rPr>
          <w:rFonts w:ascii="Times New Roman" w:hAnsi="Times New Roman" w:cs="Times New Roman"/>
          <w:sz w:val="24"/>
          <w:szCs w:val="24"/>
        </w:rPr>
        <w:t xml:space="preserve"> zabývá péčí o narušenou mládež,</w:t>
      </w:r>
      <w:r>
        <w:rPr>
          <w:rFonts w:ascii="Times New Roman" w:hAnsi="Times New Roman" w:cs="Times New Roman"/>
          <w:sz w:val="24"/>
          <w:szCs w:val="24"/>
        </w:rPr>
        <w:t xml:space="preserve"> zejména ve výchovných ústavech, podporou aktivit mládeže zaměřených na volný čas a také rozvojem sociálně-právní výchovy a forem vzdělávání.</w:t>
      </w:r>
      <w:r w:rsidR="00B353FA">
        <w:rPr>
          <w:rFonts w:ascii="Times New Roman" w:hAnsi="Times New Roman" w:cs="Times New Roman"/>
          <w:sz w:val="24"/>
          <w:szCs w:val="24"/>
        </w:rPr>
        <w:t xml:space="preserve"> Kromě výše uvedeného </w:t>
      </w:r>
      <w:r w:rsidR="00C75D39">
        <w:rPr>
          <w:rFonts w:ascii="Times New Roman" w:hAnsi="Times New Roman" w:cs="Times New Roman"/>
          <w:sz w:val="24"/>
          <w:szCs w:val="24"/>
        </w:rPr>
        <w:t>je důležité zmínit také zaměření na propracování systému pedagogicko-psychologického poradenství. V oblasti socializačního působení školy a výchovy k občanství je zkvalitňováno vzdělávání v právních a etických tématech a také výchova ke zdravému životnímu stylu. Školám jsou tak poskytovány pro tyto účely různé osvětové a metodické materiály. Dále probíhá škol</w:t>
      </w:r>
      <w:r w:rsidR="00B353FA">
        <w:rPr>
          <w:rFonts w:ascii="Times New Roman" w:hAnsi="Times New Roman" w:cs="Times New Roman"/>
          <w:sz w:val="24"/>
          <w:szCs w:val="24"/>
        </w:rPr>
        <w:t xml:space="preserve">ení učitelů v oblasti primární </w:t>
      </w:r>
      <w:r w:rsidR="00B353FA">
        <w:rPr>
          <w:rFonts w:ascii="Times New Roman" w:hAnsi="Times New Roman" w:cs="Times New Roman"/>
          <w:sz w:val="24"/>
          <w:szCs w:val="24"/>
        </w:rPr>
        <w:br/>
      </w:r>
      <w:r w:rsidR="00C75D39">
        <w:rPr>
          <w:rFonts w:ascii="Times New Roman" w:hAnsi="Times New Roman" w:cs="Times New Roman"/>
          <w:sz w:val="24"/>
          <w:szCs w:val="24"/>
        </w:rPr>
        <w:t>a sekundární prevence a to prostřednictvím pedagogických center.</w:t>
      </w:r>
    </w:p>
    <w:p w:rsidR="00C75D39" w:rsidRPr="006C4E65" w:rsidRDefault="00C75D39" w:rsidP="002F4FDA">
      <w:pPr>
        <w:pStyle w:val="Odstavecseseznamem"/>
        <w:numPr>
          <w:ilvl w:val="2"/>
          <w:numId w:val="26"/>
        </w:numPr>
        <w:tabs>
          <w:tab w:val="left" w:pos="0"/>
        </w:tabs>
        <w:spacing w:after="480" w:line="360" w:lineRule="auto"/>
        <w:ind w:left="0" w:firstLine="0"/>
        <w:contextualSpacing w:val="0"/>
        <w:jc w:val="both"/>
        <w:outlineLvl w:val="2"/>
        <w:rPr>
          <w:rFonts w:ascii="Times New Roman" w:hAnsi="Times New Roman" w:cs="Times New Roman"/>
          <w:b/>
          <w:sz w:val="28"/>
          <w:szCs w:val="30"/>
        </w:rPr>
      </w:pPr>
      <w:r w:rsidRPr="006C4E65">
        <w:rPr>
          <w:rFonts w:ascii="Times New Roman" w:hAnsi="Times New Roman" w:cs="Times New Roman"/>
          <w:b/>
          <w:sz w:val="28"/>
          <w:szCs w:val="30"/>
        </w:rPr>
        <w:t xml:space="preserve"> </w:t>
      </w:r>
      <w:bookmarkStart w:id="43" w:name="_Toc320377268"/>
      <w:r w:rsidRPr="006C4E65">
        <w:rPr>
          <w:rFonts w:ascii="Times New Roman" w:hAnsi="Times New Roman" w:cs="Times New Roman"/>
          <w:b/>
          <w:sz w:val="28"/>
          <w:szCs w:val="30"/>
        </w:rPr>
        <w:t>Ministerstvo práce a sociálních věcí</w:t>
      </w:r>
      <w:bookmarkEnd w:id="43"/>
    </w:p>
    <w:p w:rsidR="00C75D39" w:rsidRPr="00C75D39" w:rsidRDefault="00C75D39" w:rsidP="00B353FA">
      <w:pPr>
        <w:pStyle w:val="Odstavecseseznamem"/>
        <w:tabs>
          <w:tab w:val="left" w:pos="0"/>
        </w:tabs>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Ministerstvo práce a sociálních věcí své aktivity v oblasti prevence zaměřuje především na zlepšování a rozšiřování standardní sociální práce. Dále se zaměřuje na práci s mladými nezaměstnanými a také podporu nevládních organizací, které se zabývají aktivitami v sociální oblasti. Je třeba zmínit zavedení funkce sociální asistent. Sociální asistent </w:t>
      </w:r>
      <w:r w:rsidR="00D9395B">
        <w:rPr>
          <w:rFonts w:ascii="Times New Roman" w:hAnsi="Times New Roman" w:cs="Times New Roman"/>
          <w:sz w:val="24"/>
          <w:szCs w:val="24"/>
        </w:rPr>
        <w:t xml:space="preserve">sám v terénu vyhledává mládež ohroženou nebo také již zasaženou sociálně patologickým jevem. Sociální </w:t>
      </w:r>
      <w:r w:rsidR="00D9395B">
        <w:rPr>
          <w:rFonts w:ascii="Times New Roman" w:hAnsi="Times New Roman" w:cs="Times New Roman"/>
          <w:sz w:val="24"/>
          <w:szCs w:val="24"/>
        </w:rPr>
        <w:lastRenderedPageBreak/>
        <w:t xml:space="preserve">asistent má pro svoji práci k dispozici jakési sociální zázemí. Jde o tzv. nízkoprahová centra, kde se může s ohroženou mládeží setkávat. Kromě toho poskytuje také individuální pomoc v různých situacích, působí jako mediátor mezi mladistvým a jeho rodinou, pořádá různé akce pro děti a mladistvé, se kterými pracuje. </w:t>
      </w:r>
    </w:p>
    <w:p w:rsidR="00D9395B" w:rsidRPr="006C4E65" w:rsidRDefault="00D9395B" w:rsidP="002F4FDA">
      <w:pPr>
        <w:pStyle w:val="Odstavecseseznamem"/>
        <w:numPr>
          <w:ilvl w:val="2"/>
          <w:numId w:val="26"/>
        </w:numPr>
        <w:tabs>
          <w:tab w:val="left" w:pos="0"/>
        </w:tabs>
        <w:spacing w:after="480" w:line="360" w:lineRule="auto"/>
        <w:ind w:left="0" w:firstLine="0"/>
        <w:contextualSpacing w:val="0"/>
        <w:jc w:val="both"/>
        <w:outlineLvl w:val="2"/>
        <w:rPr>
          <w:rFonts w:ascii="Times New Roman" w:hAnsi="Times New Roman" w:cs="Times New Roman"/>
          <w:b/>
          <w:sz w:val="28"/>
          <w:szCs w:val="30"/>
        </w:rPr>
      </w:pPr>
      <w:r w:rsidRPr="006C4E65">
        <w:rPr>
          <w:rFonts w:ascii="Times New Roman" w:hAnsi="Times New Roman" w:cs="Times New Roman"/>
          <w:b/>
          <w:sz w:val="28"/>
          <w:szCs w:val="30"/>
        </w:rPr>
        <w:t xml:space="preserve"> </w:t>
      </w:r>
      <w:bookmarkStart w:id="44" w:name="_Toc320377269"/>
      <w:r w:rsidRPr="006C4E65">
        <w:rPr>
          <w:rFonts w:ascii="Times New Roman" w:hAnsi="Times New Roman" w:cs="Times New Roman"/>
          <w:b/>
          <w:sz w:val="28"/>
          <w:szCs w:val="30"/>
        </w:rPr>
        <w:t>Ministerstvo zdravotnictví</w:t>
      </w:r>
      <w:bookmarkEnd w:id="44"/>
    </w:p>
    <w:p w:rsidR="00C75D39" w:rsidRPr="00D9395B" w:rsidRDefault="00D9395B" w:rsidP="00B353FA">
      <w:pPr>
        <w:pStyle w:val="Odstavecseseznamem"/>
        <w:tabs>
          <w:tab w:val="left" w:pos="0"/>
        </w:tabs>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Ministerstvo zdravotnictví se v oblasti prevence zaměřuje na prevenci týrání, zanedbávání a také sexuálního zneužívání dětí. Dále se zabývá léčbou především drogových závislostí a také pomocí dětským o</w:t>
      </w:r>
      <w:r w:rsidR="00B353FA">
        <w:rPr>
          <w:rFonts w:ascii="Times New Roman" w:hAnsi="Times New Roman" w:cs="Times New Roman"/>
          <w:sz w:val="24"/>
          <w:szCs w:val="24"/>
        </w:rPr>
        <w:t xml:space="preserve">bětem trestných činů. Významná </w:t>
      </w:r>
      <w:r>
        <w:rPr>
          <w:rFonts w:ascii="Times New Roman" w:hAnsi="Times New Roman" w:cs="Times New Roman"/>
          <w:sz w:val="24"/>
          <w:szCs w:val="24"/>
        </w:rPr>
        <w:t>je osvětová a informační činnost. Byly realizovány různé projekty jako například projekt prevence týrání, zanedbávání a sexuálního zneužívání dětí a také projekt plánovaného rodičovství a sexuální výchovy.</w:t>
      </w:r>
    </w:p>
    <w:p w:rsidR="0029197C" w:rsidRDefault="0029197C" w:rsidP="002F4FDA">
      <w:pPr>
        <w:pStyle w:val="Odstavecseseznamem"/>
        <w:numPr>
          <w:ilvl w:val="1"/>
          <w:numId w:val="26"/>
        </w:numPr>
        <w:tabs>
          <w:tab w:val="left" w:pos="0"/>
        </w:tabs>
        <w:spacing w:after="480" w:line="360" w:lineRule="auto"/>
        <w:ind w:left="0" w:firstLine="0"/>
        <w:contextualSpacing w:val="0"/>
        <w:jc w:val="both"/>
        <w:outlineLvl w:val="1"/>
        <w:rPr>
          <w:rFonts w:ascii="Times New Roman" w:hAnsi="Times New Roman" w:cs="Times New Roman"/>
          <w:b/>
          <w:sz w:val="30"/>
          <w:szCs w:val="30"/>
        </w:rPr>
      </w:pPr>
      <w:r w:rsidRPr="0029197C">
        <w:rPr>
          <w:rFonts w:ascii="Times New Roman" w:hAnsi="Times New Roman" w:cs="Times New Roman"/>
          <w:b/>
          <w:sz w:val="30"/>
          <w:szCs w:val="30"/>
        </w:rPr>
        <w:t xml:space="preserve"> </w:t>
      </w:r>
      <w:bookmarkStart w:id="45" w:name="_Toc320377270"/>
      <w:r w:rsidRPr="0029197C">
        <w:rPr>
          <w:rFonts w:ascii="Times New Roman" w:hAnsi="Times New Roman" w:cs="Times New Roman"/>
          <w:b/>
          <w:sz w:val="30"/>
          <w:szCs w:val="30"/>
        </w:rPr>
        <w:t>Projekty na místní úrovni</w:t>
      </w:r>
      <w:bookmarkEnd w:id="45"/>
    </w:p>
    <w:p w:rsidR="002C216A" w:rsidRDefault="004C0766" w:rsidP="00B353FA">
      <w:pPr>
        <w:pStyle w:val="Odstavecseseznamem"/>
        <w:tabs>
          <w:tab w:val="left" w:pos="0"/>
        </w:tabs>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Na kriminalitu mládeže, která je páchána v obci, může obecní zastupitelstvo preventivně reagovat obecně závaznými vyhláškami. Nejdůležitější preventivní aktivity se však realizují prostřednictvím projektů prevence. Tyto projekty prevence kriminality mládeže na místní úrovni by měly směřovat zejména k podpoře rodiny a k sociální práci s delikventy </w:t>
      </w:r>
      <w:r w:rsidR="00B353FA">
        <w:rPr>
          <w:rFonts w:ascii="Times New Roman" w:hAnsi="Times New Roman" w:cs="Times New Roman"/>
          <w:sz w:val="24"/>
          <w:szCs w:val="24"/>
        </w:rPr>
        <w:br/>
      </w:r>
      <w:r>
        <w:rPr>
          <w:rFonts w:ascii="Times New Roman" w:hAnsi="Times New Roman" w:cs="Times New Roman"/>
          <w:sz w:val="24"/>
          <w:szCs w:val="24"/>
        </w:rPr>
        <w:t>a jejich rodinami, také k podp</w:t>
      </w:r>
      <w:r w:rsidR="00B353FA">
        <w:rPr>
          <w:rFonts w:ascii="Times New Roman" w:hAnsi="Times New Roman" w:cs="Times New Roman"/>
          <w:sz w:val="24"/>
          <w:szCs w:val="24"/>
        </w:rPr>
        <w:t xml:space="preserve">oře vzdělávání a k předškolním </w:t>
      </w:r>
      <w:r>
        <w:rPr>
          <w:rFonts w:ascii="Times New Roman" w:hAnsi="Times New Roman" w:cs="Times New Roman"/>
          <w:sz w:val="24"/>
          <w:szCs w:val="24"/>
        </w:rPr>
        <w:t xml:space="preserve">a vzdělávacím programům, k podpoře zdravého životní styl bez drog a v neposlední řadě k podpoře k multietnickému chápání světa a k toleranci. Obec popř. město by však mělo věnovat zvláštní pozornost rizikové mládeži. Projekty zaměřené na rizikovou mládež by se měly orientovat zejména na zlepšení příležitostí pro efektivní využití volného času v oblastech s vysokým výskytem trestných činů, které jsou páchány mladými lidmi. Je třeba také podporovat individuální </w:t>
      </w:r>
      <w:r w:rsidR="00B353FA">
        <w:rPr>
          <w:rFonts w:ascii="Times New Roman" w:hAnsi="Times New Roman" w:cs="Times New Roman"/>
          <w:sz w:val="24"/>
          <w:szCs w:val="24"/>
        </w:rPr>
        <w:br/>
      </w:r>
      <w:r>
        <w:rPr>
          <w:rFonts w:ascii="Times New Roman" w:hAnsi="Times New Roman" w:cs="Times New Roman"/>
          <w:sz w:val="24"/>
          <w:szCs w:val="24"/>
        </w:rPr>
        <w:t xml:space="preserve">a sociální odpovědnosti mezi mladými lidmi, a to opět v oblastech zvýšené kriminality. </w:t>
      </w:r>
      <w:r w:rsidR="00B353FA">
        <w:rPr>
          <w:rFonts w:ascii="Times New Roman" w:hAnsi="Times New Roman" w:cs="Times New Roman"/>
          <w:sz w:val="24"/>
          <w:szCs w:val="24"/>
        </w:rPr>
        <w:br/>
        <w:t xml:space="preserve">Je důležité zabývat </w:t>
      </w:r>
      <w:r w:rsidR="002C216A">
        <w:rPr>
          <w:rFonts w:ascii="Times New Roman" w:hAnsi="Times New Roman" w:cs="Times New Roman"/>
          <w:sz w:val="24"/>
          <w:szCs w:val="24"/>
        </w:rPr>
        <w:t>se konkrétními problémy, kterým čelí mladí lidé.</w:t>
      </w:r>
    </w:p>
    <w:p w:rsidR="002C216A" w:rsidRDefault="002C216A" w:rsidP="002F4FDA">
      <w:pPr>
        <w:pStyle w:val="Odstavecseseznamem"/>
        <w:numPr>
          <w:ilvl w:val="1"/>
          <w:numId w:val="26"/>
        </w:numPr>
        <w:tabs>
          <w:tab w:val="left" w:pos="0"/>
        </w:tabs>
        <w:spacing w:after="480" w:line="360" w:lineRule="auto"/>
        <w:ind w:left="0" w:firstLine="0"/>
        <w:contextualSpacing w:val="0"/>
        <w:jc w:val="both"/>
        <w:outlineLvl w:val="1"/>
        <w:rPr>
          <w:rFonts w:ascii="Times New Roman" w:hAnsi="Times New Roman" w:cs="Times New Roman"/>
          <w:b/>
          <w:sz w:val="30"/>
          <w:szCs w:val="30"/>
        </w:rPr>
      </w:pPr>
      <w:bookmarkStart w:id="46" w:name="_Toc320377271"/>
      <w:r w:rsidRPr="0029197C">
        <w:rPr>
          <w:rFonts w:ascii="Times New Roman" w:hAnsi="Times New Roman" w:cs="Times New Roman"/>
          <w:b/>
          <w:sz w:val="30"/>
          <w:szCs w:val="30"/>
        </w:rPr>
        <w:t xml:space="preserve">Projekty </w:t>
      </w:r>
      <w:r>
        <w:rPr>
          <w:rFonts w:ascii="Times New Roman" w:hAnsi="Times New Roman" w:cs="Times New Roman"/>
          <w:b/>
          <w:sz w:val="30"/>
          <w:szCs w:val="30"/>
        </w:rPr>
        <w:t>prevence kriminality s účastí policie</w:t>
      </w:r>
      <w:bookmarkEnd w:id="46"/>
    </w:p>
    <w:p w:rsidR="002C216A" w:rsidRDefault="002C216A" w:rsidP="00B353FA">
      <w:pPr>
        <w:pStyle w:val="Odstavecseseznamem"/>
        <w:tabs>
          <w:tab w:val="left" w:pos="0"/>
        </w:tabs>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Vzhledem k tomu, že policie je zpravidla první, kdo přichází do kontaktu s dětmi nebo mládeží, kteří se dopustili nějakého trestného činu nebo přestupku, je tudíž nezastupitelným </w:t>
      </w:r>
      <w:r>
        <w:rPr>
          <w:rFonts w:ascii="Times New Roman" w:hAnsi="Times New Roman" w:cs="Times New Roman"/>
          <w:sz w:val="24"/>
          <w:szCs w:val="24"/>
        </w:rPr>
        <w:lastRenderedPageBreak/>
        <w:t xml:space="preserve">subjektem v preventivní práci proti kriminalitě dětí a mládeže, ale také v jejich ochraně před kriminalitou na nich páchanou, v níž jsou oběťmi. Na zapojení policie do prevence kriminality mládeže v České republice se zatím nezaměřuje mnoho projektů. Avšak </w:t>
      </w:r>
      <w:r w:rsidR="00AF6A40">
        <w:rPr>
          <w:rFonts w:ascii="Times New Roman" w:hAnsi="Times New Roman" w:cs="Times New Roman"/>
          <w:sz w:val="24"/>
          <w:szCs w:val="24"/>
        </w:rPr>
        <w:t xml:space="preserve">podle </w:t>
      </w:r>
      <w:r>
        <w:rPr>
          <w:rFonts w:ascii="Times New Roman" w:hAnsi="Times New Roman" w:cs="Times New Roman"/>
          <w:sz w:val="24"/>
          <w:szCs w:val="24"/>
        </w:rPr>
        <w:t>dosavadní</w:t>
      </w:r>
      <w:r w:rsidR="00AF6A40">
        <w:rPr>
          <w:rFonts w:ascii="Times New Roman" w:hAnsi="Times New Roman" w:cs="Times New Roman"/>
          <w:sz w:val="24"/>
          <w:szCs w:val="24"/>
        </w:rPr>
        <w:t>ch</w:t>
      </w:r>
      <w:r>
        <w:rPr>
          <w:rFonts w:ascii="Times New Roman" w:hAnsi="Times New Roman" w:cs="Times New Roman"/>
          <w:sz w:val="24"/>
          <w:szCs w:val="24"/>
        </w:rPr>
        <w:t xml:space="preserve"> zahraniční</w:t>
      </w:r>
      <w:r w:rsidR="00AF6A40">
        <w:rPr>
          <w:rFonts w:ascii="Times New Roman" w:hAnsi="Times New Roman" w:cs="Times New Roman"/>
          <w:sz w:val="24"/>
          <w:szCs w:val="24"/>
        </w:rPr>
        <w:t>ch</w:t>
      </w:r>
      <w:r>
        <w:rPr>
          <w:rFonts w:ascii="Times New Roman" w:hAnsi="Times New Roman" w:cs="Times New Roman"/>
          <w:sz w:val="24"/>
          <w:szCs w:val="24"/>
        </w:rPr>
        <w:t xml:space="preserve"> zkušenost</w:t>
      </w:r>
      <w:r w:rsidR="00AF6A40">
        <w:rPr>
          <w:rFonts w:ascii="Times New Roman" w:hAnsi="Times New Roman" w:cs="Times New Roman"/>
          <w:sz w:val="24"/>
          <w:szCs w:val="24"/>
        </w:rPr>
        <w:t xml:space="preserve">í projektů je třeba, aby policie poskytovala i další netradiční služby například pracovat s oběťmi nebo s ohroženou mládeží, měla by pořádat různé přednášky a dny otevřených dveří. Bylo by také vhodné do služeb policie přijmout příslušníky národnostních menšin, které tvoří vlastní komunity. </w:t>
      </w:r>
    </w:p>
    <w:p w:rsidR="00AF6A40" w:rsidRDefault="00AF6A40" w:rsidP="00B353FA">
      <w:pPr>
        <w:pStyle w:val="Odstavecseseznamem"/>
        <w:tabs>
          <w:tab w:val="left" w:pos="0"/>
        </w:tabs>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V České republice jsou realizovány dva projekty a to projekt občanského sdružení HALT, který je realizovaný v Praze a projekt Centrum včasné intervence, který je realizován v Ostravě. Tyto oba uvedené projekty spadají do úrovně terciární prevence kriminality. Jde </w:t>
      </w:r>
      <w:r w:rsidR="00B353FA">
        <w:rPr>
          <w:rFonts w:ascii="Times New Roman" w:hAnsi="Times New Roman" w:cs="Times New Roman"/>
          <w:sz w:val="24"/>
          <w:szCs w:val="24"/>
        </w:rPr>
        <w:br/>
      </w:r>
      <w:r>
        <w:rPr>
          <w:rFonts w:ascii="Times New Roman" w:hAnsi="Times New Roman" w:cs="Times New Roman"/>
          <w:sz w:val="24"/>
          <w:szCs w:val="24"/>
        </w:rPr>
        <w:t xml:space="preserve">o propojení preventivní práce a alternativního odklonu od tradičního formálního postupu policie. Policie by měla spolupracovat s provinilcem a jeho rodiči, s obecním úřadem </w:t>
      </w:r>
      <w:r w:rsidR="00B353FA">
        <w:rPr>
          <w:rFonts w:ascii="Times New Roman" w:hAnsi="Times New Roman" w:cs="Times New Roman"/>
          <w:sz w:val="24"/>
          <w:szCs w:val="24"/>
        </w:rPr>
        <w:br/>
      </w:r>
      <w:r>
        <w:rPr>
          <w:rFonts w:ascii="Times New Roman" w:hAnsi="Times New Roman" w:cs="Times New Roman"/>
          <w:sz w:val="24"/>
          <w:szCs w:val="24"/>
        </w:rPr>
        <w:t xml:space="preserve">a s místně příslušnými orgány sociálně-právní ochrany. </w:t>
      </w:r>
    </w:p>
    <w:p w:rsidR="00555166" w:rsidRDefault="00555166" w:rsidP="00B353FA">
      <w:pPr>
        <w:pStyle w:val="Odstavecseseznamem"/>
        <w:tabs>
          <w:tab w:val="left" w:pos="0"/>
        </w:tabs>
        <w:spacing w:after="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Projekt HALT vznikl jako reakce na neustále se zvyšující kriminalitu mládeže. Původně vznikl v Holandsku. Mladým pachatelům je díky tomuto projektu dávána možnost řešení následků jejich deliktu běžným nebo alternativním postihem, přičemž alternativu výběru zprostředkovává policie a to ihned </w:t>
      </w:r>
      <w:r w:rsidR="00B353FA">
        <w:rPr>
          <w:rFonts w:ascii="Times New Roman" w:hAnsi="Times New Roman" w:cs="Times New Roman"/>
          <w:sz w:val="24"/>
          <w:szCs w:val="24"/>
        </w:rPr>
        <w:t xml:space="preserve">po spáchání deliktu. Jde o to, </w:t>
      </w:r>
      <w:r>
        <w:rPr>
          <w:rFonts w:ascii="Times New Roman" w:hAnsi="Times New Roman" w:cs="Times New Roman"/>
          <w:sz w:val="24"/>
          <w:szCs w:val="24"/>
        </w:rPr>
        <w:t xml:space="preserve">že mladý pachatel odpracuje škody, uvede do původního stavu to, co poničil nebo odpracuje veřejně prospěšné práce. </w:t>
      </w:r>
    </w:p>
    <w:p w:rsidR="00B353FA" w:rsidRDefault="00555166" w:rsidP="00B353FA">
      <w:pPr>
        <w:pStyle w:val="Odstavecseseznamem"/>
        <w:tabs>
          <w:tab w:val="left" w:pos="0"/>
        </w:tabs>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Projekt Centrum včasné intervence vychází ze závěru tzv. Systémového přístupu k péči o mladistvé delikventy. Jde o městské zařízení se statutem orgánu sociálně-právní ochrany dětí. Je metodickým a supervizním pracovištěm pro jednotlivé místně příslušné orgány. </w:t>
      </w:r>
      <w:r w:rsidR="00B422E2">
        <w:rPr>
          <w:rFonts w:ascii="Times New Roman" w:hAnsi="Times New Roman" w:cs="Times New Roman"/>
          <w:sz w:val="24"/>
          <w:szCs w:val="24"/>
        </w:rPr>
        <w:t>Prostřednictvím tohoto projektu vykonávají sociální a zdravotnická zařízení, školské orgány, probační úředníci, úřady práce, Police ČR, městská policie a další systematickou práci s kriminálně rizikovými dětmi a jejich rodinami. Objekty intervence jsou potom děti do 15 let a mladiství se závažnými sociálně patologickými problémy.</w:t>
      </w:r>
    </w:p>
    <w:p w:rsidR="0052414D" w:rsidRPr="00B353FA" w:rsidRDefault="00B353FA" w:rsidP="00B353FA">
      <w:pPr>
        <w:rPr>
          <w:rFonts w:ascii="Times New Roman" w:hAnsi="Times New Roman" w:cs="Times New Roman"/>
          <w:sz w:val="24"/>
          <w:szCs w:val="24"/>
        </w:rPr>
      </w:pPr>
      <w:r>
        <w:rPr>
          <w:rFonts w:ascii="Times New Roman" w:hAnsi="Times New Roman" w:cs="Times New Roman"/>
          <w:sz w:val="24"/>
          <w:szCs w:val="24"/>
        </w:rPr>
        <w:br w:type="page"/>
      </w:r>
    </w:p>
    <w:p w:rsidR="003118C6" w:rsidRDefault="0052414D" w:rsidP="002F4FDA">
      <w:pPr>
        <w:pStyle w:val="Odstavecseseznamem"/>
        <w:numPr>
          <w:ilvl w:val="0"/>
          <w:numId w:val="26"/>
        </w:numPr>
        <w:spacing w:after="480" w:line="360" w:lineRule="auto"/>
        <w:ind w:left="0" w:firstLine="0"/>
        <w:contextualSpacing w:val="0"/>
        <w:jc w:val="both"/>
        <w:outlineLvl w:val="0"/>
        <w:rPr>
          <w:rFonts w:ascii="Times New Roman" w:hAnsi="Times New Roman" w:cs="Times New Roman"/>
          <w:b/>
          <w:sz w:val="32"/>
          <w:szCs w:val="32"/>
        </w:rPr>
      </w:pPr>
      <w:r w:rsidRPr="0052414D">
        <w:rPr>
          <w:rFonts w:ascii="Times New Roman" w:hAnsi="Times New Roman" w:cs="Times New Roman"/>
          <w:b/>
          <w:sz w:val="32"/>
          <w:szCs w:val="32"/>
        </w:rPr>
        <w:lastRenderedPageBreak/>
        <w:t xml:space="preserve"> </w:t>
      </w:r>
      <w:bookmarkStart w:id="47" w:name="_Toc320377272"/>
      <w:r w:rsidRPr="0052414D">
        <w:rPr>
          <w:rFonts w:ascii="Times New Roman" w:hAnsi="Times New Roman" w:cs="Times New Roman"/>
          <w:b/>
          <w:sz w:val="32"/>
          <w:szCs w:val="32"/>
        </w:rPr>
        <w:t>PROJEKT PARTNERSTVÍ</w:t>
      </w:r>
      <w:bookmarkEnd w:id="47"/>
    </w:p>
    <w:p w:rsidR="00AA4A47" w:rsidRDefault="00AA4A47" w:rsidP="00703080">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Jak už bylo výše uvedeno, v České republice je systém prevence kriminality realizován na dvojí úrovni</w:t>
      </w:r>
      <w:r w:rsidR="0014072F">
        <w:rPr>
          <w:rFonts w:ascii="Times New Roman" w:hAnsi="Times New Roman" w:cs="Times New Roman"/>
          <w:sz w:val="24"/>
          <w:szCs w:val="24"/>
        </w:rPr>
        <w:t xml:space="preserve">, jednak </w:t>
      </w:r>
      <w:r>
        <w:rPr>
          <w:rFonts w:ascii="Times New Roman" w:hAnsi="Times New Roman" w:cs="Times New Roman"/>
          <w:sz w:val="24"/>
          <w:szCs w:val="24"/>
        </w:rPr>
        <w:t xml:space="preserve">na místní a </w:t>
      </w:r>
      <w:r w:rsidR="0014072F">
        <w:rPr>
          <w:rFonts w:ascii="Times New Roman" w:hAnsi="Times New Roman" w:cs="Times New Roman"/>
          <w:sz w:val="24"/>
          <w:szCs w:val="24"/>
        </w:rPr>
        <w:t xml:space="preserve">také na </w:t>
      </w:r>
      <w:r>
        <w:rPr>
          <w:rFonts w:ascii="Times New Roman" w:hAnsi="Times New Roman" w:cs="Times New Roman"/>
          <w:sz w:val="24"/>
          <w:szCs w:val="24"/>
        </w:rPr>
        <w:t>centrální úrovni. Projekt Partnerství – Prevence kriminality romských a sociálně slabých uživatelů služeb občanského sdružení Naděje a dětí Základní</w:t>
      </w:r>
      <w:r w:rsidR="00EE29AB">
        <w:rPr>
          <w:rFonts w:ascii="Times New Roman" w:hAnsi="Times New Roman" w:cs="Times New Roman"/>
          <w:sz w:val="24"/>
          <w:szCs w:val="24"/>
        </w:rPr>
        <w:t xml:space="preserve"> školy praktické v České Třebov</w:t>
      </w:r>
      <w:r w:rsidR="00077AC0">
        <w:rPr>
          <w:rFonts w:ascii="Times New Roman" w:hAnsi="Times New Roman" w:cs="Times New Roman"/>
          <w:sz w:val="24"/>
          <w:szCs w:val="24"/>
        </w:rPr>
        <w:t>é</w:t>
      </w:r>
      <w:r w:rsidR="00EE29AB">
        <w:rPr>
          <w:rFonts w:ascii="Times New Roman" w:hAnsi="Times New Roman" w:cs="Times New Roman"/>
          <w:sz w:val="24"/>
          <w:szCs w:val="24"/>
        </w:rPr>
        <w:t>,</w:t>
      </w:r>
      <w:r>
        <w:rPr>
          <w:rFonts w:ascii="Times New Roman" w:hAnsi="Times New Roman" w:cs="Times New Roman"/>
          <w:sz w:val="24"/>
          <w:szCs w:val="24"/>
        </w:rPr>
        <w:t xml:space="preserve"> </w:t>
      </w:r>
      <w:r w:rsidR="00C51D0F">
        <w:rPr>
          <w:rFonts w:ascii="Times New Roman" w:hAnsi="Times New Roman" w:cs="Times New Roman"/>
          <w:sz w:val="24"/>
          <w:szCs w:val="24"/>
        </w:rPr>
        <w:t>náleží do Programu prevence kriminality na místní úrovni – Partnerství.</w:t>
      </w:r>
      <w:r w:rsidR="0014072F">
        <w:rPr>
          <w:rFonts w:ascii="Times New Roman" w:hAnsi="Times New Roman" w:cs="Times New Roman"/>
          <w:sz w:val="24"/>
          <w:szCs w:val="24"/>
        </w:rPr>
        <w:t xml:space="preserve"> V této části práce se zabývám programem Partnerství a samotným projektem, jeho popisem, cíli, apod. </w:t>
      </w:r>
    </w:p>
    <w:p w:rsidR="0014072F" w:rsidRDefault="0014072F" w:rsidP="002F4FDA">
      <w:pPr>
        <w:pStyle w:val="Odstavecseseznamem"/>
        <w:numPr>
          <w:ilvl w:val="1"/>
          <w:numId w:val="18"/>
        </w:numPr>
        <w:spacing w:after="480" w:line="360" w:lineRule="auto"/>
        <w:ind w:left="0" w:firstLine="0"/>
        <w:jc w:val="both"/>
        <w:outlineLvl w:val="1"/>
        <w:rPr>
          <w:rFonts w:ascii="Times New Roman" w:hAnsi="Times New Roman" w:cs="Times New Roman"/>
          <w:b/>
          <w:sz w:val="30"/>
          <w:szCs w:val="30"/>
        </w:rPr>
      </w:pPr>
      <w:bookmarkStart w:id="48" w:name="_Toc320377273"/>
      <w:r w:rsidRPr="0014072F">
        <w:rPr>
          <w:rFonts w:ascii="Times New Roman" w:hAnsi="Times New Roman" w:cs="Times New Roman"/>
          <w:b/>
          <w:sz w:val="30"/>
          <w:szCs w:val="30"/>
        </w:rPr>
        <w:t>Základní principy a cíle programu Partnerství</w:t>
      </w:r>
      <w:bookmarkEnd w:id="48"/>
    </w:p>
    <w:p w:rsidR="001D781F" w:rsidRDefault="0014072F" w:rsidP="00703080">
      <w:pPr>
        <w:spacing w:after="0" w:line="360" w:lineRule="auto"/>
        <w:ind w:firstLine="567"/>
        <w:jc w:val="both"/>
        <w:rPr>
          <w:rFonts w:ascii="Times New Roman" w:hAnsi="Times New Roman" w:cs="Times New Roman"/>
          <w:sz w:val="24"/>
          <w:szCs w:val="30"/>
        </w:rPr>
      </w:pPr>
      <w:r>
        <w:rPr>
          <w:rFonts w:ascii="Times New Roman" w:hAnsi="Times New Roman" w:cs="Times New Roman"/>
          <w:sz w:val="24"/>
          <w:szCs w:val="30"/>
        </w:rPr>
        <w:t xml:space="preserve">Program prevence kriminality na místní úrovni – Partnerství napomáhá </w:t>
      </w:r>
      <w:r w:rsidR="00207563">
        <w:rPr>
          <w:rFonts w:ascii="Times New Roman" w:hAnsi="Times New Roman" w:cs="Times New Roman"/>
          <w:sz w:val="24"/>
          <w:szCs w:val="30"/>
        </w:rPr>
        <w:t xml:space="preserve">rozvoji </w:t>
      </w:r>
      <w:r>
        <w:rPr>
          <w:rFonts w:ascii="Times New Roman" w:hAnsi="Times New Roman" w:cs="Times New Roman"/>
          <w:sz w:val="24"/>
          <w:szCs w:val="30"/>
        </w:rPr>
        <w:t xml:space="preserve">preventivních aktivit v České republice a to prostřednictvím státní účelové dotace. </w:t>
      </w:r>
      <w:r w:rsidR="00207563">
        <w:rPr>
          <w:rFonts w:ascii="Times New Roman" w:hAnsi="Times New Roman" w:cs="Times New Roman"/>
          <w:sz w:val="24"/>
          <w:szCs w:val="30"/>
        </w:rPr>
        <w:t>Pilotní realizace tohoto programu byla schválena již v roc</w:t>
      </w:r>
      <w:r w:rsidR="00703080">
        <w:rPr>
          <w:rFonts w:ascii="Times New Roman" w:hAnsi="Times New Roman" w:cs="Times New Roman"/>
          <w:sz w:val="24"/>
          <w:szCs w:val="30"/>
        </w:rPr>
        <w:t xml:space="preserve">e 2003 a od roku 2005 </w:t>
      </w:r>
      <w:r w:rsidR="00207563">
        <w:rPr>
          <w:rFonts w:ascii="Times New Roman" w:hAnsi="Times New Roman" w:cs="Times New Roman"/>
          <w:sz w:val="24"/>
          <w:szCs w:val="30"/>
        </w:rPr>
        <w:t xml:space="preserve">je program vyhlášen jako jediný program prevence kriminality na místní úrovni. Program je zaměřen na řešení problémů v rizikových lokalitách. Tyto rizikové lokality vybírá a doporučuje Policie ČR na základě průběžné a aktuální analýzy bezpečnostní situace. Příjemcem státní dotace </w:t>
      </w:r>
      <w:r w:rsidR="00703080">
        <w:rPr>
          <w:rFonts w:ascii="Times New Roman" w:hAnsi="Times New Roman" w:cs="Times New Roman"/>
          <w:sz w:val="24"/>
          <w:szCs w:val="30"/>
        </w:rPr>
        <w:br/>
      </w:r>
      <w:r w:rsidR="00207563">
        <w:rPr>
          <w:rFonts w:ascii="Times New Roman" w:hAnsi="Times New Roman" w:cs="Times New Roman"/>
          <w:sz w:val="24"/>
          <w:szCs w:val="30"/>
        </w:rPr>
        <w:t xml:space="preserve">a realizátorem programu Partnerství je obec, avšak na realizaci dílčích projektů se mohou podílet i další subjekty, které jsou obci smluvně zavázané. Jde například o nestátní neziskové organizace, církevní organizace, právní subjekty samosprávy nebo veřejné správy (domy dětí a mládeže, dětské domovy, školy, městskou policii) a také Policii ČR. </w:t>
      </w:r>
    </w:p>
    <w:p w:rsidR="006D7A7E" w:rsidRDefault="001D781F" w:rsidP="00703080">
      <w:pPr>
        <w:spacing w:after="0" w:line="360" w:lineRule="auto"/>
        <w:ind w:firstLine="567"/>
        <w:jc w:val="both"/>
        <w:rPr>
          <w:rFonts w:ascii="Times New Roman" w:hAnsi="Times New Roman" w:cs="Times New Roman"/>
          <w:sz w:val="24"/>
          <w:szCs w:val="30"/>
        </w:rPr>
      </w:pPr>
      <w:r>
        <w:rPr>
          <w:rFonts w:ascii="Times New Roman" w:hAnsi="Times New Roman" w:cs="Times New Roman"/>
          <w:sz w:val="24"/>
          <w:szCs w:val="30"/>
        </w:rPr>
        <w:t xml:space="preserve">Cílem programu Partnerství je především zvyšovat pocit bezpečí občanů </w:t>
      </w:r>
      <w:r>
        <w:rPr>
          <w:rFonts w:ascii="Times New Roman" w:hAnsi="Times New Roman" w:cs="Times New Roman"/>
          <w:sz w:val="24"/>
          <w:szCs w:val="30"/>
        </w:rPr>
        <w:br/>
        <w:t>a snižovat míru a závažnost trestné činnosti a to rychlou reakcí na aktuální negativní vývoj trestné činnosti a specifické problémy v konkrétních lokalitách. Dalším cílem je předcházení páchání trestné činnosti a omezovat příležitosti k páchání trestné činnosti. K naplnění těchto cílů existují různé prostředky, např. navázání úzké spolupráce Policie ČR s místními orgány veřejné správy,</w:t>
      </w:r>
      <w:r w:rsidR="006D7A7E">
        <w:rPr>
          <w:rFonts w:ascii="Times New Roman" w:hAnsi="Times New Roman" w:cs="Times New Roman"/>
          <w:sz w:val="24"/>
          <w:szCs w:val="30"/>
        </w:rPr>
        <w:t xml:space="preserve"> </w:t>
      </w:r>
      <w:r>
        <w:rPr>
          <w:rFonts w:ascii="Times New Roman" w:hAnsi="Times New Roman" w:cs="Times New Roman"/>
          <w:sz w:val="24"/>
          <w:szCs w:val="30"/>
        </w:rPr>
        <w:t>nestátními neziskovými organizacemi</w:t>
      </w:r>
      <w:r w:rsidR="006D7A7E">
        <w:rPr>
          <w:rFonts w:ascii="Times New Roman" w:hAnsi="Times New Roman" w:cs="Times New Roman"/>
          <w:sz w:val="24"/>
          <w:szCs w:val="30"/>
        </w:rPr>
        <w:t xml:space="preserve"> a dalšími subjekty, které se podílejí na preventivních aktivitách. Pro potřeby této diplomové práce je však důležité zmínit hlavně realizaci konkrétních dílčích projektů programu Partnerství, jako další z prostředků naplňování cílů. </w:t>
      </w:r>
    </w:p>
    <w:p w:rsidR="001D781F" w:rsidRDefault="006D7A7E" w:rsidP="00703080">
      <w:pPr>
        <w:ind w:firstLine="567"/>
        <w:rPr>
          <w:rFonts w:ascii="Times New Roman" w:hAnsi="Times New Roman" w:cs="Times New Roman"/>
          <w:sz w:val="24"/>
          <w:szCs w:val="30"/>
        </w:rPr>
      </w:pPr>
      <w:r>
        <w:rPr>
          <w:rFonts w:ascii="Times New Roman" w:hAnsi="Times New Roman" w:cs="Times New Roman"/>
          <w:sz w:val="24"/>
          <w:szCs w:val="30"/>
        </w:rPr>
        <w:br w:type="page"/>
      </w:r>
    </w:p>
    <w:p w:rsidR="006D7A7E" w:rsidRDefault="00E90815" w:rsidP="002F4FDA">
      <w:pPr>
        <w:pStyle w:val="Odstavecseseznamem"/>
        <w:numPr>
          <w:ilvl w:val="1"/>
          <w:numId w:val="18"/>
        </w:numPr>
        <w:spacing w:after="480" w:line="360" w:lineRule="auto"/>
        <w:ind w:left="0" w:firstLine="0"/>
        <w:contextualSpacing w:val="0"/>
        <w:jc w:val="both"/>
        <w:outlineLvl w:val="1"/>
        <w:rPr>
          <w:rFonts w:ascii="Times New Roman" w:hAnsi="Times New Roman" w:cs="Times New Roman"/>
          <w:b/>
          <w:sz w:val="30"/>
          <w:szCs w:val="30"/>
        </w:rPr>
      </w:pPr>
      <w:bookmarkStart w:id="49" w:name="_Toc320377274"/>
      <w:r>
        <w:rPr>
          <w:rFonts w:ascii="Times New Roman" w:hAnsi="Times New Roman" w:cs="Times New Roman"/>
          <w:b/>
          <w:sz w:val="30"/>
          <w:szCs w:val="30"/>
        </w:rPr>
        <w:lastRenderedPageBreak/>
        <w:t>Cíl a p</w:t>
      </w:r>
      <w:r w:rsidR="006D7A7E">
        <w:rPr>
          <w:rFonts w:ascii="Times New Roman" w:hAnsi="Times New Roman" w:cs="Times New Roman"/>
          <w:b/>
          <w:sz w:val="30"/>
          <w:szCs w:val="30"/>
        </w:rPr>
        <w:t xml:space="preserve">opis </w:t>
      </w:r>
      <w:r>
        <w:rPr>
          <w:rFonts w:ascii="Times New Roman" w:hAnsi="Times New Roman" w:cs="Times New Roman"/>
          <w:b/>
          <w:sz w:val="30"/>
          <w:szCs w:val="30"/>
        </w:rPr>
        <w:t>p</w:t>
      </w:r>
      <w:r w:rsidR="006D7A7E">
        <w:rPr>
          <w:rFonts w:ascii="Times New Roman" w:hAnsi="Times New Roman" w:cs="Times New Roman"/>
          <w:b/>
          <w:sz w:val="30"/>
          <w:szCs w:val="30"/>
        </w:rPr>
        <w:t xml:space="preserve">rojektu </w:t>
      </w:r>
      <w:r w:rsidR="00D36B82">
        <w:rPr>
          <w:rFonts w:ascii="Times New Roman" w:hAnsi="Times New Roman" w:cs="Times New Roman"/>
          <w:b/>
          <w:sz w:val="30"/>
          <w:szCs w:val="30"/>
        </w:rPr>
        <w:t>Partnerství – Prevence kriminality</w:t>
      </w:r>
      <w:bookmarkEnd w:id="49"/>
    </w:p>
    <w:p w:rsidR="006D7A7E" w:rsidRDefault="00E90815" w:rsidP="00703080">
      <w:pPr>
        <w:pStyle w:val="Odstavecseseznamem"/>
        <w:spacing w:after="480" w:line="360" w:lineRule="auto"/>
        <w:ind w:left="0" w:firstLine="567"/>
        <w:jc w:val="both"/>
        <w:rPr>
          <w:rFonts w:ascii="Times New Roman" w:hAnsi="Times New Roman" w:cs="Times New Roman"/>
          <w:sz w:val="24"/>
          <w:szCs w:val="30"/>
        </w:rPr>
      </w:pPr>
      <w:r>
        <w:rPr>
          <w:rFonts w:ascii="Times New Roman" w:hAnsi="Times New Roman" w:cs="Times New Roman"/>
          <w:sz w:val="24"/>
          <w:szCs w:val="30"/>
        </w:rPr>
        <w:t>Realizátorem projektu</w:t>
      </w:r>
      <w:r w:rsidR="00E80CB8">
        <w:rPr>
          <w:rFonts w:ascii="Times New Roman" w:hAnsi="Times New Roman" w:cs="Times New Roman"/>
          <w:sz w:val="24"/>
          <w:szCs w:val="30"/>
        </w:rPr>
        <w:t xml:space="preserve"> Partnerství – Prevence kriminality</w:t>
      </w:r>
      <w:r>
        <w:rPr>
          <w:rFonts w:ascii="Times New Roman" w:hAnsi="Times New Roman" w:cs="Times New Roman"/>
          <w:sz w:val="24"/>
          <w:szCs w:val="30"/>
        </w:rPr>
        <w:t xml:space="preserve"> je Město Česká Třebová </w:t>
      </w:r>
      <w:r w:rsidR="00703080">
        <w:rPr>
          <w:rFonts w:ascii="Times New Roman" w:hAnsi="Times New Roman" w:cs="Times New Roman"/>
          <w:sz w:val="24"/>
          <w:szCs w:val="30"/>
        </w:rPr>
        <w:br/>
      </w:r>
      <w:r>
        <w:rPr>
          <w:rFonts w:ascii="Times New Roman" w:hAnsi="Times New Roman" w:cs="Times New Roman"/>
          <w:sz w:val="24"/>
          <w:szCs w:val="30"/>
        </w:rPr>
        <w:t>a Dům dětí a mládeže Kamarád v České Třebové</w:t>
      </w:r>
      <w:r w:rsidR="00077AC0">
        <w:rPr>
          <w:rFonts w:ascii="Times New Roman" w:hAnsi="Times New Roman" w:cs="Times New Roman"/>
          <w:sz w:val="24"/>
          <w:szCs w:val="30"/>
        </w:rPr>
        <w:t xml:space="preserve"> (dále jen „DDM Kamarád“)</w:t>
      </w:r>
      <w:r>
        <w:rPr>
          <w:rFonts w:ascii="Times New Roman" w:hAnsi="Times New Roman" w:cs="Times New Roman"/>
          <w:sz w:val="24"/>
          <w:szCs w:val="30"/>
        </w:rPr>
        <w:t>, kteří úspěšně po dobu šesti let zpracovávali žádost o neinvestiční dotaci na podporu Krajského programu prevence kriminality.</w:t>
      </w:r>
      <w:r w:rsidR="00C037F2">
        <w:rPr>
          <w:rFonts w:ascii="Times New Roman" w:hAnsi="Times New Roman" w:cs="Times New Roman"/>
          <w:sz w:val="24"/>
          <w:szCs w:val="30"/>
        </w:rPr>
        <w:t xml:space="preserve"> Projekt byl realizován tedy v letech 2006 – 2011.</w:t>
      </w:r>
      <w:r>
        <w:rPr>
          <w:rFonts w:ascii="Times New Roman" w:hAnsi="Times New Roman" w:cs="Times New Roman"/>
          <w:sz w:val="24"/>
          <w:szCs w:val="30"/>
        </w:rPr>
        <w:t xml:space="preserve"> </w:t>
      </w:r>
      <w:r w:rsidR="00627758">
        <w:rPr>
          <w:rFonts w:ascii="Times New Roman" w:hAnsi="Times New Roman" w:cs="Times New Roman"/>
          <w:sz w:val="24"/>
          <w:szCs w:val="30"/>
        </w:rPr>
        <w:t>Město Česká Třebová řeší řadu let problém sociálně nepřizpůsobivých občanů. Od roku 1997 řeší tuto situaci ve spolupráci s</w:t>
      </w:r>
      <w:r w:rsidR="00FF0318">
        <w:rPr>
          <w:rFonts w:ascii="Times New Roman" w:hAnsi="Times New Roman" w:cs="Times New Roman"/>
          <w:sz w:val="24"/>
          <w:szCs w:val="30"/>
        </w:rPr>
        <w:t> občanským sdružením</w:t>
      </w:r>
      <w:r w:rsidR="00627758">
        <w:rPr>
          <w:rFonts w:ascii="Times New Roman" w:hAnsi="Times New Roman" w:cs="Times New Roman"/>
          <w:sz w:val="24"/>
          <w:szCs w:val="30"/>
        </w:rPr>
        <w:t xml:space="preserve"> Naděje.</w:t>
      </w:r>
    </w:p>
    <w:p w:rsidR="00627758" w:rsidRPr="006D7A7E" w:rsidRDefault="00627758" w:rsidP="00703080">
      <w:pPr>
        <w:pStyle w:val="Odstavecseseznamem"/>
        <w:spacing w:after="480" w:line="360" w:lineRule="auto"/>
        <w:ind w:left="0" w:firstLine="567"/>
        <w:jc w:val="both"/>
        <w:rPr>
          <w:rFonts w:ascii="Times New Roman" w:hAnsi="Times New Roman" w:cs="Times New Roman"/>
          <w:sz w:val="24"/>
          <w:szCs w:val="30"/>
        </w:rPr>
      </w:pPr>
      <w:r>
        <w:rPr>
          <w:rFonts w:ascii="Times New Roman" w:hAnsi="Times New Roman" w:cs="Times New Roman"/>
          <w:sz w:val="24"/>
          <w:szCs w:val="30"/>
        </w:rPr>
        <w:t>Cílem projektu Partnerství – Prevence kriminality je především prohloubit integraci sociálně znevýhodněných obyvatel a rodin zpět do společnosti. Velký důraz je kladen na smysluplné využit</w:t>
      </w:r>
      <w:r w:rsidR="00904613">
        <w:rPr>
          <w:rFonts w:ascii="Times New Roman" w:hAnsi="Times New Roman" w:cs="Times New Roman"/>
          <w:sz w:val="24"/>
          <w:szCs w:val="30"/>
        </w:rPr>
        <w:t xml:space="preserve">í volného času různými metodami, zejména je nutné nabídnout, ukázat </w:t>
      </w:r>
      <w:r w:rsidR="00703080">
        <w:rPr>
          <w:rFonts w:ascii="Times New Roman" w:hAnsi="Times New Roman" w:cs="Times New Roman"/>
          <w:sz w:val="24"/>
          <w:szCs w:val="30"/>
        </w:rPr>
        <w:br/>
      </w:r>
      <w:r w:rsidR="00904613">
        <w:rPr>
          <w:rFonts w:ascii="Times New Roman" w:hAnsi="Times New Roman" w:cs="Times New Roman"/>
          <w:sz w:val="24"/>
          <w:szCs w:val="30"/>
        </w:rPr>
        <w:t>a naučit možnosti jeho využití.</w:t>
      </w:r>
      <w:r>
        <w:rPr>
          <w:rFonts w:ascii="Times New Roman" w:hAnsi="Times New Roman" w:cs="Times New Roman"/>
          <w:sz w:val="24"/>
          <w:szCs w:val="30"/>
        </w:rPr>
        <w:t xml:space="preserve"> </w:t>
      </w:r>
      <w:r w:rsidR="00D3298D">
        <w:rPr>
          <w:rFonts w:ascii="Times New Roman" w:hAnsi="Times New Roman" w:cs="Times New Roman"/>
          <w:sz w:val="24"/>
          <w:szCs w:val="30"/>
        </w:rPr>
        <w:t xml:space="preserve">Projekt spadá do primární prevence. </w:t>
      </w:r>
      <w:r w:rsidR="00904613">
        <w:rPr>
          <w:rFonts w:ascii="Times New Roman" w:hAnsi="Times New Roman" w:cs="Times New Roman"/>
          <w:sz w:val="24"/>
          <w:szCs w:val="30"/>
        </w:rPr>
        <w:t>Důležitým cílem tohoto projektu je snížení kriminality sociálně znevýhodněných občanů. Na projektu participuje celá řada organizací, které působí v České Třebové. Cílem těch</w:t>
      </w:r>
      <w:r w:rsidR="00D3298D">
        <w:rPr>
          <w:rFonts w:ascii="Times New Roman" w:hAnsi="Times New Roman" w:cs="Times New Roman"/>
          <w:sz w:val="24"/>
          <w:szCs w:val="30"/>
        </w:rPr>
        <w:t xml:space="preserve">to organizací je seznámit děti </w:t>
      </w:r>
      <w:r w:rsidR="00703080">
        <w:rPr>
          <w:rFonts w:ascii="Times New Roman" w:hAnsi="Times New Roman" w:cs="Times New Roman"/>
          <w:sz w:val="24"/>
          <w:szCs w:val="30"/>
        </w:rPr>
        <w:br/>
      </w:r>
      <w:r w:rsidR="00904613">
        <w:rPr>
          <w:rFonts w:ascii="Times New Roman" w:hAnsi="Times New Roman" w:cs="Times New Roman"/>
          <w:sz w:val="24"/>
          <w:szCs w:val="30"/>
        </w:rPr>
        <w:t xml:space="preserve">i dospělé s jejich činností. Po ukončení projektu se však mohou zájemci zapojit do aktivit jednotlivých participujících subjektů. </w:t>
      </w:r>
    </w:p>
    <w:p w:rsidR="006D7A7E" w:rsidRDefault="00033679" w:rsidP="00703080">
      <w:pPr>
        <w:pStyle w:val="Odstavecseseznamem"/>
        <w:spacing w:after="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Během projektu jsou nabízeny zajímavé aktivity, jako je vaření a pečení, rukodělné aktivity, nácvik první pomoci, keramická dílna, předčítání pohádek s literární soutěží, taneční aktivity, péče o vlasy a pleť, přednáška městského muzea se soutěží pro děti, ukázka práce integrovaného záchranného systému, sportovní a taneční aktivity, apod. </w:t>
      </w:r>
      <w:r w:rsidR="00FF0318">
        <w:rPr>
          <w:rFonts w:ascii="Times New Roman" w:hAnsi="Times New Roman" w:cs="Times New Roman"/>
          <w:sz w:val="24"/>
          <w:szCs w:val="30"/>
        </w:rPr>
        <w:t>Veškeré aktivity jsou zajištěny kompetentními lektory a pedagogy.</w:t>
      </w:r>
    </w:p>
    <w:p w:rsidR="00644C62" w:rsidRDefault="00644C62" w:rsidP="00703080">
      <w:pPr>
        <w:pStyle w:val="Odstavecseseznamem"/>
        <w:spacing w:after="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Cílovou skupinu projektu tvoří uživatelé sociálních s</w:t>
      </w:r>
      <w:r w:rsidR="00FF0318">
        <w:rPr>
          <w:rFonts w:ascii="Times New Roman" w:hAnsi="Times New Roman" w:cs="Times New Roman"/>
          <w:sz w:val="24"/>
          <w:szCs w:val="30"/>
        </w:rPr>
        <w:t xml:space="preserve">lužeb občanského sdružení Naděje, kteří mají zvýšené sklony k trestné činnosti. Dále je projekt určen dětem navštěvujících Základní školu praktickou v České Třebové </w:t>
      </w:r>
      <w:r w:rsidR="00703080">
        <w:rPr>
          <w:rFonts w:ascii="Times New Roman" w:hAnsi="Times New Roman" w:cs="Times New Roman"/>
          <w:sz w:val="24"/>
          <w:szCs w:val="30"/>
        </w:rPr>
        <w:t xml:space="preserve">(dále jen „ZŠ praktická“) </w:t>
      </w:r>
      <w:r w:rsidR="00FF0318">
        <w:rPr>
          <w:rFonts w:ascii="Times New Roman" w:hAnsi="Times New Roman" w:cs="Times New Roman"/>
          <w:sz w:val="24"/>
          <w:szCs w:val="30"/>
        </w:rPr>
        <w:t xml:space="preserve">a jejich rodiče. </w:t>
      </w:r>
      <w:r w:rsidR="00077AC0">
        <w:rPr>
          <w:rFonts w:ascii="Times New Roman" w:hAnsi="Times New Roman" w:cs="Times New Roman"/>
          <w:sz w:val="24"/>
          <w:szCs w:val="30"/>
        </w:rPr>
        <w:t>ZŠ</w:t>
      </w:r>
      <w:r w:rsidR="00596D18">
        <w:rPr>
          <w:rFonts w:ascii="Times New Roman" w:hAnsi="Times New Roman" w:cs="Times New Roman"/>
          <w:sz w:val="24"/>
          <w:szCs w:val="30"/>
        </w:rPr>
        <w:t xml:space="preserve"> praktická stejně jako o. s. Naděje jsou situovány v okrajové části města nazvané sídliště Borek.  Samotná škola se nachází v areálu bývalých kasáren.</w:t>
      </w:r>
    </w:p>
    <w:p w:rsidR="00FF0318" w:rsidRDefault="00FF0318" w:rsidP="00703080">
      <w:pPr>
        <w:pStyle w:val="Odstavecseseznamem"/>
        <w:spacing w:after="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Projekt je realizován v rámci jednorázových aktivit, které jsou rozvrženy do několika dnů. V prvních čtyřech letech byl projekt koncipován do pěti dnů, aktivity pak probíhaly jedenkrát týdně tři hodiny. Na každý den byla pro účastníky připravena přednáška, která jim umožnila rozšířit obzory vědomostí. Účastníci se dále mohli zdokonalit ve vaření, naučit se vyrábět dekorace z různých materiálů, vidět jak pracují jednotlivé složky záchranného integrovaného systému, apod. </w:t>
      </w:r>
      <w:r w:rsidR="006A44B0">
        <w:rPr>
          <w:rFonts w:ascii="Times New Roman" w:hAnsi="Times New Roman" w:cs="Times New Roman"/>
          <w:sz w:val="24"/>
          <w:szCs w:val="30"/>
        </w:rPr>
        <w:t xml:space="preserve">V posledních dvou letech došlo v projektu </w:t>
      </w:r>
      <w:r w:rsidR="00865F48">
        <w:rPr>
          <w:rFonts w:ascii="Times New Roman" w:hAnsi="Times New Roman" w:cs="Times New Roman"/>
          <w:sz w:val="24"/>
          <w:szCs w:val="30"/>
        </w:rPr>
        <w:t>k</w:t>
      </w:r>
      <w:r w:rsidR="006A44B0">
        <w:rPr>
          <w:rFonts w:ascii="Times New Roman" w:hAnsi="Times New Roman" w:cs="Times New Roman"/>
          <w:sz w:val="24"/>
          <w:szCs w:val="30"/>
        </w:rPr>
        <w:t xml:space="preserve"> změnám. Nově byly do projektu zařazeny rukodělné aktivity pro dospělé mířené k tradicím, k Velikonocím </w:t>
      </w:r>
      <w:r w:rsidR="00703080">
        <w:rPr>
          <w:rFonts w:ascii="Times New Roman" w:hAnsi="Times New Roman" w:cs="Times New Roman"/>
          <w:sz w:val="24"/>
          <w:szCs w:val="30"/>
        </w:rPr>
        <w:br/>
      </w:r>
      <w:r w:rsidR="006A44B0">
        <w:rPr>
          <w:rFonts w:ascii="Times New Roman" w:hAnsi="Times New Roman" w:cs="Times New Roman"/>
          <w:sz w:val="24"/>
          <w:szCs w:val="30"/>
        </w:rPr>
        <w:lastRenderedPageBreak/>
        <w:t>a Vánocům.  Pro děti pak sportovní aktivity</w:t>
      </w:r>
      <w:r w:rsidR="00703080">
        <w:rPr>
          <w:rFonts w:ascii="Times New Roman" w:hAnsi="Times New Roman" w:cs="Times New Roman"/>
          <w:sz w:val="24"/>
          <w:szCs w:val="30"/>
        </w:rPr>
        <w:t xml:space="preserve"> </w:t>
      </w:r>
      <w:r w:rsidR="006A44B0">
        <w:rPr>
          <w:rFonts w:ascii="Times New Roman" w:hAnsi="Times New Roman" w:cs="Times New Roman"/>
          <w:sz w:val="24"/>
          <w:szCs w:val="30"/>
        </w:rPr>
        <w:t xml:space="preserve">a stopovaná pohádkovým lesem. </w:t>
      </w:r>
      <w:r w:rsidR="00865F48">
        <w:rPr>
          <w:rFonts w:ascii="Times New Roman" w:hAnsi="Times New Roman" w:cs="Times New Roman"/>
          <w:sz w:val="24"/>
          <w:szCs w:val="30"/>
        </w:rPr>
        <w:t>Tato změna se setkala s velkým úspěchem.</w:t>
      </w:r>
    </w:p>
    <w:p w:rsidR="006A44B0" w:rsidRDefault="006A44B0" w:rsidP="00703080">
      <w:pPr>
        <w:pStyle w:val="Odstavecseseznamem"/>
        <w:spacing w:after="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Celý projekt je realizován v prostorách ZŠ praktické v České Třebové, která se nachází přímo ve středu komunity, pro kterou je projekt cílen. </w:t>
      </w:r>
      <w:r w:rsidR="00D709A6">
        <w:rPr>
          <w:rFonts w:ascii="Times New Roman" w:hAnsi="Times New Roman" w:cs="Times New Roman"/>
          <w:sz w:val="24"/>
          <w:szCs w:val="30"/>
        </w:rPr>
        <w:t xml:space="preserve">Účastníci za účast zaplatí symbolický poplatek 15,- Kč za jedno odpoledne. Rodiny s dětmi zaplatí poplatek 30,- Kč za celou rodinu. Vybírání poplatku, i když symbolického je vhodné, protože ze zkušenosti je zřejmé, že v případě, kdy je nabídnuta jakákoliv aktivita zdarma, účastníci si dostatečně neváží takových možností. </w:t>
      </w:r>
    </w:p>
    <w:p w:rsidR="00D709A6" w:rsidRDefault="00D709A6" w:rsidP="00703080">
      <w:pPr>
        <w:pStyle w:val="Odstavecseseznamem"/>
        <w:spacing w:after="48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Účastníci si díky tomuto projektu nenásilně, prakticky a hravou formou mohou vyzkoušet celou řadu zajímavých volnočasových aktivit. Naučí se společně trávit čas při užitečné činnosti</w:t>
      </w:r>
      <w:r w:rsidR="00C608F8">
        <w:rPr>
          <w:rFonts w:ascii="Times New Roman" w:hAnsi="Times New Roman" w:cs="Times New Roman"/>
          <w:sz w:val="24"/>
          <w:szCs w:val="30"/>
        </w:rPr>
        <w:t xml:space="preserve">. Kromě toho se dozvědí praktické informace do života. </w:t>
      </w:r>
    </w:p>
    <w:p w:rsidR="003E023E" w:rsidRDefault="00865F48" w:rsidP="002F4FDA">
      <w:pPr>
        <w:pStyle w:val="Odstavecseseznamem"/>
        <w:numPr>
          <w:ilvl w:val="1"/>
          <w:numId w:val="18"/>
        </w:numPr>
        <w:spacing w:after="480" w:line="360" w:lineRule="auto"/>
        <w:ind w:left="709" w:hanging="709"/>
        <w:contextualSpacing w:val="0"/>
        <w:jc w:val="both"/>
        <w:outlineLvl w:val="1"/>
        <w:rPr>
          <w:rFonts w:ascii="Times New Roman" w:hAnsi="Times New Roman" w:cs="Times New Roman"/>
          <w:b/>
          <w:sz w:val="30"/>
          <w:szCs w:val="30"/>
        </w:rPr>
      </w:pPr>
      <w:bookmarkStart w:id="50" w:name="_Toc320377275"/>
      <w:r w:rsidRPr="00865F48">
        <w:rPr>
          <w:rFonts w:ascii="Times New Roman" w:hAnsi="Times New Roman" w:cs="Times New Roman"/>
          <w:b/>
          <w:sz w:val="30"/>
          <w:szCs w:val="30"/>
        </w:rPr>
        <w:t>Stručná charakteristika realizátora projektu</w:t>
      </w:r>
      <w:r w:rsidR="008F7959">
        <w:rPr>
          <w:rFonts w:ascii="Times New Roman" w:hAnsi="Times New Roman" w:cs="Times New Roman"/>
          <w:b/>
          <w:sz w:val="30"/>
          <w:szCs w:val="30"/>
        </w:rPr>
        <w:t xml:space="preserve"> a dalších participujících </w:t>
      </w:r>
      <w:r w:rsidR="00627998">
        <w:rPr>
          <w:rFonts w:ascii="Times New Roman" w:hAnsi="Times New Roman" w:cs="Times New Roman"/>
          <w:b/>
          <w:sz w:val="30"/>
          <w:szCs w:val="30"/>
        </w:rPr>
        <w:t>subjektů</w:t>
      </w:r>
      <w:bookmarkEnd w:id="50"/>
    </w:p>
    <w:p w:rsidR="00865F48" w:rsidRDefault="00865F48" w:rsidP="00703080">
      <w:pPr>
        <w:pStyle w:val="Odstavecseseznamem"/>
        <w:spacing w:after="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Realizátorem projektu Partnerství – Prevence kriminality</w:t>
      </w:r>
      <w:r w:rsidR="008F7959">
        <w:rPr>
          <w:rFonts w:ascii="Times New Roman" w:hAnsi="Times New Roman" w:cs="Times New Roman"/>
          <w:sz w:val="24"/>
          <w:szCs w:val="30"/>
        </w:rPr>
        <w:t xml:space="preserve"> je </w:t>
      </w:r>
      <w:r w:rsidR="00077AC0">
        <w:rPr>
          <w:rFonts w:ascii="Times New Roman" w:hAnsi="Times New Roman" w:cs="Times New Roman"/>
          <w:sz w:val="24"/>
          <w:szCs w:val="30"/>
        </w:rPr>
        <w:t>DDM Kamarád</w:t>
      </w:r>
      <w:r w:rsidR="008F7959">
        <w:rPr>
          <w:rFonts w:ascii="Times New Roman" w:hAnsi="Times New Roman" w:cs="Times New Roman"/>
          <w:sz w:val="24"/>
          <w:szCs w:val="30"/>
        </w:rPr>
        <w:t>. DDM</w:t>
      </w:r>
      <w:r w:rsidR="00077AC0">
        <w:rPr>
          <w:rFonts w:ascii="Times New Roman" w:hAnsi="Times New Roman" w:cs="Times New Roman"/>
          <w:sz w:val="24"/>
          <w:szCs w:val="30"/>
        </w:rPr>
        <w:t xml:space="preserve"> Kamarád</w:t>
      </w:r>
      <w:r w:rsidR="008F7959">
        <w:rPr>
          <w:rFonts w:ascii="Times New Roman" w:hAnsi="Times New Roman" w:cs="Times New Roman"/>
          <w:sz w:val="24"/>
          <w:szCs w:val="30"/>
        </w:rPr>
        <w:t xml:space="preserve"> byl zřízen za ú</w:t>
      </w:r>
      <w:r w:rsidR="00077AC0">
        <w:rPr>
          <w:rFonts w:ascii="Times New Roman" w:hAnsi="Times New Roman" w:cs="Times New Roman"/>
          <w:sz w:val="24"/>
          <w:szCs w:val="30"/>
        </w:rPr>
        <w:t xml:space="preserve">čelem poskytování výchovy dětí </w:t>
      </w:r>
      <w:r w:rsidR="008F7959">
        <w:rPr>
          <w:rFonts w:ascii="Times New Roman" w:hAnsi="Times New Roman" w:cs="Times New Roman"/>
          <w:sz w:val="24"/>
          <w:szCs w:val="30"/>
        </w:rPr>
        <w:t xml:space="preserve">a mládeže ve volném čase a je součástí výchovně vzdělávací soustavy. Předmětem činnosti je pravidelná zájmová činnost, příležitostná zájmová činnost. Dále organizuje soutěže a přehlídky, individuální práce </w:t>
      </w:r>
      <w:r w:rsidR="00703080">
        <w:rPr>
          <w:rFonts w:ascii="Times New Roman" w:hAnsi="Times New Roman" w:cs="Times New Roman"/>
          <w:sz w:val="24"/>
          <w:szCs w:val="30"/>
        </w:rPr>
        <w:br/>
      </w:r>
      <w:r w:rsidR="008F7959">
        <w:rPr>
          <w:rFonts w:ascii="Times New Roman" w:hAnsi="Times New Roman" w:cs="Times New Roman"/>
          <w:sz w:val="24"/>
          <w:szCs w:val="30"/>
        </w:rPr>
        <w:t>a spontánní aktivity v oblasti turistiky, estetiky, tělovýchovy, přírodních a společenských věd.</w:t>
      </w:r>
    </w:p>
    <w:p w:rsidR="008F7959" w:rsidRDefault="00627998" w:rsidP="00703080">
      <w:pPr>
        <w:pStyle w:val="Odstavecseseznamem"/>
        <w:spacing w:after="48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Na projektu participují následující subjekty</w:t>
      </w:r>
      <w:r w:rsidR="00977A30">
        <w:rPr>
          <w:rFonts w:ascii="Times New Roman" w:hAnsi="Times New Roman" w:cs="Times New Roman"/>
          <w:sz w:val="24"/>
          <w:szCs w:val="30"/>
        </w:rPr>
        <w:t>:</w:t>
      </w:r>
      <w:r>
        <w:rPr>
          <w:rFonts w:ascii="Times New Roman" w:hAnsi="Times New Roman" w:cs="Times New Roman"/>
          <w:sz w:val="24"/>
          <w:szCs w:val="30"/>
        </w:rPr>
        <w:t xml:space="preserve"> Městské muzeum Česká Třebová, Městská knihovna Česká Třebová a Oblastní spolek ČČK Ústí nad Orlicí</w:t>
      </w:r>
      <w:r w:rsidR="00977A30">
        <w:rPr>
          <w:rFonts w:ascii="Times New Roman" w:hAnsi="Times New Roman" w:cs="Times New Roman"/>
          <w:sz w:val="24"/>
          <w:szCs w:val="30"/>
        </w:rPr>
        <w:t xml:space="preserve">, složky integrovaného záchranného systému, Městská policie. </w:t>
      </w:r>
      <w:r w:rsidR="006730AB">
        <w:rPr>
          <w:rFonts w:ascii="Times New Roman" w:hAnsi="Times New Roman" w:cs="Times New Roman"/>
          <w:sz w:val="24"/>
          <w:szCs w:val="30"/>
        </w:rPr>
        <w:t>Jednotlivé subjekty přispěly ukázkou své práce, přednáškami, apod. Městské muzeum každým rokem připravilo pro děti v rámci projektu historickou hru „Kufr“. Děti měly za úkol určit správné názvy historických předmětů. Tato soutěž se setkala s velkým úspěchem. Děti se nejen pobavily, ale také poznaly spoustu zajímavých předmětů, které se používaly v dávných dobách. Městská knihovna nabídla dětem předčítání p</w:t>
      </w:r>
      <w:r w:rsidR="00703080">
        <w:rPr>
          <w:rFonts w:ascii="Times New Roman" w:hAnsi="Times New Roman" w:cs="Times New Roman"/>
          <w:sz w:val="24"/>
          <w:szCs w:val="30"/>
        </w:rPr>
        <w:t xml:space="preserve">ohádek, ukázku zajímavých knih </w:t>
      </w:r>
      <w:r w:rsidR="006730AB">
        <w:rPr>
          <w:rFonts w:ascii="Times New Roman" w:hAnsi="Times New Roman" w:cs="Times New Roman"/>
          <w:sz w:val="24"/>
          <w:szCs w:val="30"/>
        </w:rPr>
        <w:t xml:space="preserve">a v neposlední řadě rukodělné aktivity, vždy na dané téma samozřejmě s literární tématikou. </w:t>
      </w:r>
      <w:r w:rsidR="00552E71">
        <w:rPr>
          <w:rFonts w:ascii="Times New Roman" w:hAnsi="Times New Roman" w:cs="Times New Roman"/>
          <w:sz w:val="24"/>
          <w:szCs w:val="30"/>
        </w:rPr>
        <w:t>Oblastní spolek ČČK Ústí nad Orlicí umožnil dětem i dospělým vyzkoušet si praktický nácvik první pomoci. Účastníci se díky tomuto subjektu dozvěděli spoustu zajímavých informací v oblasti první pomoci. Ukázku své práce předvedly jednotlivé složky integrovaného záchranného systému</w:t>
      </w:r>
      <w:r w:rsidR="00331F88">
        <w:rPr>
          <w:rFonts w:ascii="Times New Roman" w:hAnsi="Times New Roman" w:cs="Times New Roman"/>
          <w:sz w:val="24"/>
          <w:szCs w:val="30"/>
        </w:rPr>
        <w:t xml:space="preserve"> a Městská Policie</w:t>
      </w:r>
      <w:r w:rsidR="00552E71">
        <w:rPr>
          <w:rFonts w:ascii="Times New Roman" w:hAnsi="Times New Roman" w:cs="Times New Roman"/>
          <w:sz w:val="24"/>
          <w:szCs w:val="30"/>
        </w:rPr>
        <w:t xml:space="preserve">. Pro </w:t>
      </w:r>
      <w:r w:rsidR="00552E71">
        <w:rPr>
          <w:rFonts w:ascii="Times New Roman" w:hAnsi="Times New Roman" w:cs="Times New Roman"/>
          <w:sz w:val="24"/>
          <w:szCs w:val="30"/>
        </w:rPr>
        <w:lastRenderedPageBreak/>
        <w:t xml:space="preserve">účastníky velice zajímavá aktivita, zvláště v případě možnosti praktických ukázek, které byly taktéž nabídnuty. </w:t>
      </w:r>
    </w:p>
    <w:p w:rsidR="00627998" w:rsidRPr="00977A30" w:rsidRDefault="00627998" w:rsidP="002F4FDA">
      <w:pPr>
        <w:pStyle w:val="Odstavecseseznamem"/>
        <w:numPr>
          <w:ilvl w:val="1"/>
          <w:numId w:val="18"/>
        </w:numPr>
        <w:spacing w:after="480" w:line="360" w:lineRule="auto"/>
        <w:ind w:left="0" w:firstLine="0"/>
        <w:contextualSpacing w:val="0"/>
        <w:jc w:val="both"/>
        <w:outlineLvl w:val="1"/>
        <w:rPr>
          <w:rFonts w:ascii="Times New Roman" w:hAnsi="Times New Roman" w:cs="Times New Roman"/>
          <w:b/>
          <w:sz w:val="30"/>
          <w:szCs w:val="30"/>
        </w:rPr>
      </w:pPr>
      <w:bookmarkStart w:id="51" w:name="_Toc320377276"/>
      <w:r w:rsidRPr="00977A30">
        <w:rPr>
          <w:rFonts w:ascii="Times New Roman" w:hAnsi="Times New Roman" w:cs="Times New Roman"/>
          <w:b/>
          <w:sz w:val="30"/>
          <w:szCs w:val="30"/>
        </w:rPr>
        <w:t>Občanské sdružení Naděje</w:t>
      </w:r>
      <w:bookmarkEnd w:id="51"/>
    </w:p>
    <w:p w:rsidR="00627998" w:rsidRDefault="00627998" w:rsidP="00703080">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Činnost o. s. Naděje v České Třebové začala v roce 1997. Město Česká Třebové dokončilo v  tomto roce rekonstrukci panelového domu, v němž zřídilo padesát tři malometrážních bytů pro sociálně slabé občany a občany na okraji společnosti. Pro děti </w:t>
      </w:r>
      <w:r w:rsidR="00703080">
        <w:rPr>
          <w:rFonts w:ascii="Times New Roman" w:hAnsi="Times New Roman" w:cs="Times New Roman"/>
          <w:sz w:val="24"/>
          <w:szCs w:val="24"/>
        </w:rPr>
        <w:br/>
      </w:r>
      <w:r>
        <w:rPr>
          <w:rFonts w:ascii="Times New Roman" w:hAnsi="Times New Roman" w:cs="Times New Roman"/>
          <w:sz w:val="24"/>
          <w:szCs w:val="24"/>
        </w:rPr>
        <w:t xml:space="preserve">a mládež byly upraveny suterénní prostory na víceúčelovou klubovnu, kde probíhá doučování, různé hry, apod. Během roku zajišťuje o. s. Naděje volnočasové aktivity pro děti. Pracuje s předškolními dětmi, kdy dochází k pravidelnému setkávání dvakrát týdně. Děti se zde učí základním sociálním dovednostem, hygienickým návykům, sebeobsluze apod. Jedná se </w:t>
      </w:r>
      <w:r w:rsidR="00703080">
        <w:rPr>
          <w:rFonts w:ascii="Times New Roman" w:hAnsi="Times New Roman" w:cs="Times New Roman"/>
          <w:sz w:val="24"/>
          <w:szCs w:val="24"/>
        </w:rPr>
        <w:br/>
      </w:r>
      <w:r>
        <w:rPr>
          <w:rFonts w:ascii="Times New Roman" w:hAnsi="Times New Roman" w:cs="Times New Roman"/>
          <w:sz w:val="24"/>
          <w:szCs w:val="24"/>
        </w:rPr>
        <w:t>o metodu dobrého startu. Byl zde také založen dětský klub David, cílem tohoto klubu je navázání vztahu mezi dětmi a dospělými formou velkých akcí – fotbalový turnaj, vycházky, apod. Dospělým je poskytováno poradenství, zejména při řešení každodenních problémů, při vytváření dobrých sousedskýc</w:t>
      </w:r>
      <w:r w:rsidR="00703080">
        <w:rPr>
          <w:rFonts w:ascii="Times New Roman" w:hAnsi="Times New Roman" w:cs="Times New Roman"/>
          <w:sz w:val="24"/>
          <w:szCs w:val="24"/>
        </w:rPr>
        <w:t xml:space="preserve">h </w:t>
      </w:r>
      <w:r>
        <w:rPr>
          <w:rFonts w:ascii="Times New Roman" w:hAnsi="Times New Roman" w:cs="Times New Roman"/>
          <w:sz w:val="24"/>
          <w:szCs w:val="24"/>
        </w:rPr>
        <w:t xml:space="preserve">a mezilidských vztahů a na duchovní a pastorační péči. Duchovně tuto práci zaštiťuje sbor Církve bratrské v České Třebové. Činnost pracovníků o. s. Naděje společně s dobrovolníky spočívá v sociální práci s uživateli služeb. Jde zejména </w:t>
      </w:r>
      <w:r w:rsidR="00703080">
        <w:rPr>
          <w:rFonts w:ascii="Times New Roman" w:hAnsi="Times New Roman" w:cs="Times New Roman"/>
          <w:sz w:val="24"/>
          <w:szCs w:val="24"/>
        </w:rPr>
        <w:br/>
      </w:r>
      <w:r>
        <w:rPr>
          <w:rFonts w:ascii="Times New Roman" w:hAnsi="Times New Roman" w:cs="Times New Roman"/>
          <w:sz w:val="24"/>
          <w:szCs w:val="24"/>
        </w:rPr>
        <w:t xml:space="preserve">o intervence v rodinách, terénní sociální práci, zjišťování situace a poměrů v rodinách, dále se zabývají řešením otázek týkajících se integrace minoritní skupiny sociálně slabých do majoritní společnosti. Velmi důležitý význam je připisován preventivnímu působení na jednotlivce při odstraňování negativního vlivu na společnost a vytváření hodnot, které jsou uznávané majoritní společností. O. s. Naděje pracuje intenzivně zejména s romskou komunitou. </w:t>
      </w:r>
    </w:p>
    <w:p w:rsidR="00627998" w:rsidRPr="00977A30" w:rsidRDefault="00627998" w:rsidP="002F4FDA">
      <w:pPr>
        <w:pStyle w:val="Odstavecseseznamem"/>
        <w:numPr>
          <w:ilvl w:val="1"/>
          <w:numId w:val="18"/>
        </w:numPr>
        <w:spacing w:after="480" w:line="360" w:lineRule="auto"/>
        <w:ind w:left="0" w:firstLine="0"/>
        <w:contextualSpacing w:val="0"/>
        <w:jc w:val="both"/>
        <w:outlineLvl w:val="1"/>
        <w:rPr>
          <w:rFonts w:ascii="Times New Roman" w:hAnsi="Times New Roman" w:cs="Times New Roman"/>
          <w:b/>
          <w:sz w:val="30"/>
          <w:szCs w:val="30"/>
        </w:rPr>
      </w:pPr>
      <w:bookmarkStart w:id="52" w:name="_Toc320377277"/>
      <w:r w:rsidRPr="00977A30">
        <w:rPr>
          <w:rFonts w:ascii="Times New Roman" w:hAnsi="Times New Roman" w:cs="Times New Roman"/>
          <w:b/>
          <w:sz w:val="30"/>
          <w:szCs w:val="30"/>
        </w:rPr>
        <w:t>Základní škola praktická v České Třebové</w:t>
      </w:r>
      <w:bookmarkEnd w:id="52"/>
    </w:p>
    <w:p w:rsidR="00627998" w:rsidRDefault="00627998" w:rsidP="00703080">
      <w:pPr>
        <w:pStyle w:val="Odstavecseseznamem"/>
        <w:spacing w:after="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ZŠ praktická je škola samostatně zřízená pro základní vzdělání žáků s lehkým mentálním postižením. Škola je úplná s devíti postupovými ročníky. Škola má kapacitu sto žáků, v posledních letech ji navštěvuje v průměru asi osmdesát žáků. Budova školy je situována v okrajové části města. V blízkosti školy se nachází panelové sídliště, </w:t>
      </w:r>
      <w:r w:rsidR="003228BC">
        <w:rPr>
          <w:rFonts w:ascii="Times New Roman" w:hAnsi="Times New Roman" w:cs="Times New Roman"/>
          <w:sz w:val="24"/>
          <w:szCs w:val="30"/>
        </w:rPr>
        <w:br/>
      </w:r>
      <w:r>
        <w:rPr>
          <w:rFonts w:ascii="Times New Roman" w:hAnsi="Times New Roman" w:cs="Times New Roman"/>
          <w:sz w:val="24"/>
          <w:szCs w:val="30"/>
        </w:rPr>
        <w:t xml:space="preserve">v němž bydlí velká část žáků. Většina žáků této školy neabsolvuje předškolní výchovu </w:t>
      </w:r>
      <w:r w:rsidR="003228BC">
        <w:rPr>
          <w:rFonts w:ascii="Times New Roman" w:hAnsi="Times New Roman" w:cs="Times New Roman"/>
          <w:sz w:val="24"/>
          <w:szCs w:val="30"/>
        </w:rPr>
        <w:br/>
      </w:r>
      <w:r>
        <w:rPr>
          <w:rFonts w:ascii="Times New Roman" w:hAnsi="Times New Roman" w:cs="Times New Roman"/>
          <w:sz w:val="24"/>
          <w:szCs w:val="30"/>
        </w:rPr>
        <w:t xml:space="preserve">a vzhledem k tomu, že často pochází z málo podnětných rodin, dochází u nich k opoždění </w:t>
      </w:r>
      <w:r>
        <w:rPr>
          <w:rFonts w:ascii="Times New Roman" w:hAnsi="Times New Roman" w:cs="Times New Roman"/>
          <w:sz w:val="24"/>
          <w:szCs w:val="30"/>
        </w:rPr>
        <w:lastRenderedPageBreak/>
        <w:t xml:space="preserve">z hlediska sociálního, psychického a fyzického vývoje. Této skutečnosti je přizpůsobeno </w:t>
      </w:r>
      <w:r w:rsidR="00703080">
        <w:rPr>
          <w:rFonts w:ascii="Times New Roman" w:hAnsi="Times New Roman" w:cs="Times New Roman"/>
          <w:sz w:val="24"/>
          <w:szCs w:val="30"/>
        </w:rPr>
        <w:br/>
      </w:r>
      <w:r>
        <w:rPr>
          <w:rFonts w:ascii="Times New Roman" w:hAnsi="Times New Roman" w:cs="Times New Roman"/>
          <w:sz w:val="24"/>
          <w:szCs w:val="30"/>
        </w:rPr>
        <w:t xml:space="preserve">i vzdělávání na prvním stupni. V tomto období je hlavním úkolem adaptace žáků na nové prostředí, nový styl práce a upevňování základních hygienických návyků. Na druhém stupni je vzdělávání zaměřeno na získávání vědomostí, rozvíjení dovedností a návyků. Získané vědomosti a dovednosti pak žáci mohou využít ke zvýšení kvality osobního života a také profesního uplatnění. </w:t>
      </w:r>
    </w:p>
    <w:p w:rsidR="00703080" w:rsidRDefault="00627998" w:rsidP="00703080">
      <w:pPr>
        <w:pStyle w:val="Odstavecseseznamem"/>
        <w:spacing w:after="48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Problematice sociálně patologických jevů ve škole je věnována značná pozornost. </w:t>
      </w:r>
      <w:r w:rsidR="00703080">
        <w:rPr>
          <w:rFonts w:ascii="Times New Roman" w:hAnsi="Times New Roman" w:cs="Times New Roman"/>
          <w:sz w:val="24"/>
          <w:szCs w:val="30"/>
        </w:rPr>
        <w:br/>
      </w:r>
      <w:r>
        <w:rPr>
          <w:rFonts w:ascii="Times New Roman" w:hAnsi="Times New Roman" w:cs="Times New Roman"/>
          <w:sz w:val="24"/>
          <w:szCs w:val="30"/>
        </w:rPr>
        <w:t>Je známo, že období školního vzdělávání má v oblasti formování osobnosti žáků velmi důležitý význam a funkci. Je důležité zaměřit se n</w:t>
      </w:r>
      <w:r w:rsidR="00703080">
        <w:rPr>
          <w:rFonts w:ascii="Times New Roman" w:hAnsi="Times New Roman" w:cs="Times New Roman"/>
          <w:sz w:val="24"/>
          <w:szCs w:val="30"/>
        </w:rPr>
        <w:t xml:space="preserve">a prevenci nežádoucího chování </w:t>
      </w:r>
      <w:r>
        <w:rPr>
          <w:rFonts w:ascii="Times New Roman" w:hAnsi="Times New Roman" w:cs="Times New Roman"/>
          <w:sz w:val="24"/>
          <w:szCs w:val="30"/>
        </w:rPr>
        <w:t>a jednání žáků, protože co je zanedbáno v dětství, jen těžko se napravuje v období dospělosti. Mezi sociálně patologické jevy, na jejichž minimalizaci se prevence ve škole zaměřuje, patří zejména násilí a šikanování, záškoláctví, kriminalita, delikvence, xenofobie, rasismus, užívání návykových látek, apod. V ZŠ praktické je organizována primární prevence, která zahrnuje aktivity smě</w:t>
      </w:r>
      <w:r w:rsidR="00703080">
        <w:rPr>
          <w:rFonts w:ascii="Times New Roman" w:hAnsi="Times New Roman" w:cs="Times New Roman"/>
          <w:sz w:val="24"/>
          <w:szCs w:val="30"/>
        </w:rPr>
        <w:t xml:space="preserve">řující k předcházení problémům </w:t>
      </w:r>
      <w:r>
        <w:rPr>
          <w:rFonts w:ascii="Times New Roman" w:hAnsi="Times New Roman" w:cs="Times New Roman"/>
          <w:sz w:val="24"/>
          <w:szCs w:val="30"/>
        </w:rPr>
        <w:t>a následkům, které jsou spojeny se sociálně patologickými jevy. Především je kladen důraz na specifickou primární prevenci. Tato prevence zahrnuje systém aktivit a služeb, jež se zaměřují na práci s populací, u které lze předpokládat negativní vývoj. Dále se škola zabývá problematikou v oblasti nespecifické primární prevence. Nespecifická primární prevence potom zahrnuje aktivity, jejichž obsahem jsou metody a přístupy, které umožňují rozvoj harmonické osobnosti. Kr</w:t>
      </w:r>
      <w:r w:rsidR="00703080">
        <w:rPr>
          <w:rFonts w:ascii="Times New Roman" w:hAnsi="Times New Roman" w:cs="Times New Roman"/>
          <w:sz w:val="24"/>
          <w:szCs w:val="30"/>
        </w:rPr>
        <w:t xml:space="preserve">omě toho rozvíjí nadání, zájmy </w:t>
      </w:r>
      <w:r>
        <w:rPr>
          <w:rFonts w:ascii="Times New Roman" w:hAnsi="Times New Roman" w:cs="Times New Roman"/>
          <w:sz w:val="24"/>
          <w:szCs w:val="30"/>
        </w:rPr>
        <w:t xml:space="preserve">a umožňuje provozovat sportovní a pohybové aktivity. Tato část prevence zahrnuje všechny žáky školy. Škola je zapojena do projektu Jsme v pohodě, který je zaměřen </w:t>
      </w:r>
      <w:r w:rsidR="00524714">
        <w:rPr>
          <w:rFonts w:ascii="Times New Roman" w:hAnsi="Times New Roman" w:cs="Times New Roman"/>
          <w:sz w:val="24"/>
          <w:szCs w:val="30"/>
        </w:rPr>
        <w:br/>
      </w:r>
      <w:r>
        <w:rPr>
          <w:rFonts w:ascii="Times New Roman" w:hAnsi="Times New Roman" w:cs="Times New Roman"/>
          <w:sz w:val="24"/>
          <w:szCs w:val="30"/>
        </w:rPr>
        <w:t xml:space="preserve">na prevenci šikany. </w:t>
      </w:r>
    </w:p>
    <w:p w:rsidR="00703080" w:rsidRDefault="00703080">
      <w:pPr>
        <w:rPr>
          <w:rFonts w:ascii="Times New Roman" w:hAnsi="Times New Roman" w:cs="Times New Roman"/>
          <w:sz w:val="24"/>
          <w:szCs w:val="30"/>
        </w:rPr>
      </w:pPr>
      <w:r>
        <w:rPr>
          <w:rFonts w:ascii="Times New Roman" w:hAnsi="Times New Roman" w:cs="Times New Roman"/>
          <w:sz w:val="24"/>
          <w:szCs w:val="30"/>
        </w:rPr>
        <w:br w:type="page"/>
      </w:r>
    </w:p>
    <w:p w:rsidR="00627998" w:rsidRPr="00703080" w:rsidRDefault="00A8456A" w:rsidP="002F4FDA">
      <w:pPr>
        <w:pStyle w:val="Odstavecseseznamem"/>
        <w:numPr>
          <w:ilvl w:val="0"/>
          <w:numId w:val="26"/>
        </w:numPr>
        <w:spacing w:after="480" w:line="360" w:lineRule="auto"/>
        <w:ind w:left="0" w:firstLine="0"/>
        <w:contextualSpacing w:val="0"/>
        <w:jc w:val="both"/>
        <w:outlineLvl w:val="0"/>
        <w:rPr>
          <w:rFonts w:ascii="Times New Roman" w:hAnsi="Times New Roman" w:cs="Times New Roman"/>
          <w:b/>
          <w:sz w:val="32"/>
          <w:szCs w:val="32"/>
        </w:rPr>
      </w:pPr>
      <w:bookmarkStart w:id="53" w:name="_Toc320377278"/>
      <w:r w:rsidRPr="00703080">
        <w:rPr>
          <w:rFonts w:ascii="Times New Roman" w:hAnsi="Times New Roman" w:cs="Times New Roman"/>
          <w:b/>
          <w:sz w:val="32"/>
          <w:szCs w:val="32"/>
        </w:rPr>
        <w:lastRenderedPageBreak/>
        <w:t>STRATEGIE EMPIRICKÉ ČÁSTI</w:t>
      </w:r>
      <w:bookmarkEnd w:id="53"/>
    </w:p>
    <w:p w:rsidR="00A8456A" w:rsidRDefault="00A8456A" w:rsidP="002F4FDA">
      <w:pPr>
        <w:pStyle w:val="Odstavecseseznamem"/>
        <w:numPr>
          <w:ilvl w:val="1"/>
          <w:numId w:val="19"/>
        </w:numPr>
        <w:spacing w:after="480" w:line="360" w:lineRule="auto"/>
        <w:ind w:left="0" w:firstLine="0"/>
        <w:contextualSpacing w:val="0"/>
        <w:jc w:val="both"/>
        <w:outlineLvl w:val="1"/>
        <w:rPr>
          <w:rFonts w:ascii="Times New Roman" w:hAnsi="Times New Roman" w:cs="Times New Roman"/>
          <w:b/>
          <w:sz w:val="30"/>
          <w:szCs w:val="30"/>
        </w:rPr>
      </w:pPr>
      <w:bookmarkStart w:id="54" w:name="_Toc320377279"/>
      <w:r w:rsidRPr="00A8456A">
        <w:rPr>
          <w:rFonts w:ascii="Times New Roman" w:hAnsi="Times New Roman" w:cs="Times New Roman"/>
          <w:b/>
          <w:sz w:val="30"/>
          <w:szCs w:val="30"/>
        </w:rPr>
        <w:t>Cíl empirické části práce</w:t>
      </w:r>
      <w:bookmarkEnd w:id="54"/>
    </w:p>
    <w:p w:rsidR="00442DD0" w:rsidRDefault="00524714" w:rsidP="00602D55">
      <w:pPr>
        <w:pStyle w:val="Odstavecseseznamem"/>
        <w:spacing w:after="48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Cílem empirické části diplomové práce je zjištění, zda projekt Partnerství – Prevence kriminality má pro cílovou skupinu význam a určitý přínos. Jak už bylo uvedeno výše, cílovou skupinou tohoto projektu jsou romští a sociálně slabí uživatelé služeb o. s. Naděje v České Třebové a </w:t>
      </w:r>
      <w:r w:rsidR="00077AC0">
        <w:rPr>
          <w:rFonts w:ascii="Times New Roman" w:hAnsi="Times New Roman" w:cs="Times New Roman"/>
          <w:sz w:val="24"/>
          <w:szCs w:val="30"/>
        </w:rPr>
        <w:t>ZŠ</w:t>
      </w:r>
      <w:r>
        <w:rPr>
          <w:rFonts w:ascii="Times New Roman" w:hAnsi="Times New Roman" w:cs="Times New Roman"/>
          <w:sz w:val="24"/>
          <w:szCs w:val="30"/>
        </w:rPr>
        <w:t xml:space="preserve"> praktické</w:t>
      </w:r>
      <w:r w:rsidR="00467B8F">
        <w:rPr>
          <w:rFonts w:ascii="Times New Roman" w:hAnsi="Times New Roman" w:cs="Times New Roman"/>
          <w:sz w:val="24"/>
          <w:szCs w:val="30"/>
        </w:rPr>
        <w:t xml:space="preserve">, kteří mají ve zvýšené míře sklony k některým druhům trestné činnosti. Zajímá mne, zda nabízené aktivity a činnosti v rámci projektu jsou pro účastníky zajímavé, zda mají zájem v uskutečněných aktivitách pokračovat </w:t>
      </w:r>
      <w:r w:rsidR="00B93A7F">
        <w:rPr>
          <w:rFonts w:ascii="Times New Roman" w:hAnsi="Times New Roman" w:cs="Times New Roman"/>
          <w:sz w:val="24"/>
          <w:szCs w:val="30"/>
        </w:rPr>
        <w:t xml:space="preserve">i </w:t>
      </w:r>
      <w:r w:rsidR="00467B8F">
        <w:rPr>
          <w:rFonts w:ascii="Times New Roman" w:hAnsi="Times New Roman" w:cs="Times New Roman"/>
          <w:sz w:val="24"/>
          <w:szCs w:val="30"/>
        </w:rPr>
        <w:t>po ukončení projektu. Dále zjišťuj</w:t>
      </w:r>
      <w:r w:rsidR="00077AC0">
        <w:rPr>
          <w:rFonts w:ascii="Times New Roman" w:hAnsi="Times New Roman" w:cs="Times New Roman"/>
          <w:sz w:val="24"/>
          <w:szCs w:val="30"/>
        </w:rPr>
        <w:t xml:space="preserve">i, </w:t>
      </w:r>
      <w:r w:rsidR="00467B8F">
        <w:rPr>
          <w:rFonts w:ascii="Times New Roman" w:hAnsi="Times New Roman" w:cs="Times New Roman"/>
          <w:sz w:val="24"/>
          <w:szCs w:val="30"/>
        </w:rPr>
        <w:t xml:space="preserve">o které aktivity je ze strany účastníků největší zájem. </w:t>
      </w:r>
      <w:r w:rsidR="00F0322C">
        <w:rPr>
          <w:rFonts w:ascii="Times New Roman" w:hAnsi="Times New Roman" w:cs="Times New Roman"/>
          <w:sz w:val="24"/>
          <w:szCs w:val="30"/>
        </w:rPr>
        <w:t>Je známo, že v důsledku nevhodného využití volného času se často s</w:t>
      </w:r>
      <w:r w:rsidR="00077AC0">
        <w:rPr>
          <w:rFonts w:ascii="Times New Roman" w:hAnsi="Times New Roman" w:cs="Times New Roman"/>
          <w:sz w:val="24"/>
          <w:szCs w:val="30"/>
        </w:rPr>
        <w:t xml:space="preserve">etkáváme s nežádoucím jednáním </w:t>
      </w:r>
      <w:r w:rsidR="00602D55">
        <w:rPr>
          <w:rFonts w:ascii="Times New Roman" w:hAnsi="Times New Roman" w:cs="Times New Roman"/>
          <w:sz w:val="24"/>
          <w:szCs w:val="30"/>
        </w:rPr>
        <w:br/>
      </w:r>
      <w:r w:rsidR="00F0322C">
        <w:rPr>
          <w:rFonts w:ascii="Times New Roman" w:hAnsi="Times New Roman" w:cs="Times New Roman"/>
          <w:sz w:val="24"/>
          <w:szCs w:val="30"/>
        </w:rPr>
        <w:t>a porušováním sociálních norem.</w:t>
      </w:r>
      <w:r w:rsidR="00153F54">
        <w:rPr>
          <w:rFonts w:ascii="Times New Roman" w:hAnsi="Times New Roman" w:cs="Times New Roman"/>
          <w:sz w:val="24"/>
          <w:szCs w:val="30"/>
        </w:rPr>
        <w:t xml:space="preserve"> V empirické části práce také zjišťuji, jakým způsobem účastníci projektu nejčastěji tráví volný čas, zda navštěvují nějaké zájmové kroužky nebo kurzy a jakou vůbec mají představu </w:t>
      </w:r>
      <w:r w:rsidR="00BE7C32">
        <w:rPr>
          <w:rFonts w:ascii="Times New Roman" w:hAnsi="Times New Roman" w:cs="Times New Roman"/>
          <w:sz w:val="24"/>
          <w:szCs w:val="30"/>
        </w:rPr>
        <w:t>o trávení volného času.</w:t>
      </w:r>
      <w:r w:rsidR="00F0322C">
        <w:rPr>
          <w:rFonts w:ascii="Times New Roman" w:hAnsi="Times New Roman" w:cs="Times New Roman"/>
          <w:sz w:val="24"/>
          <w:szCs w:val="30"/>
        </w:rPr>
        <w:t xml:space="preserve"> </w:t>
      </w:r>
    </w:p>
    <w:p w:rsidR="00A8456A" w:rsidRDefault="00A8456A" w:rsidP="002F4FDA">
      <w:pPr>
        <w:pStyle w:val="Odstavecseseznamem"/>
        <w:numPr>
          <w:ilvl w:val="1"/>
          <w:numId w:val="19"/>
        </w:numPr>
        <w:spacing w:after="480" w:line="360" w:lineRule="auto"/>
        <w:ind w:left="0" w:firstLine="0"/>
        <w:contextualSpacing w:val="0"/>
        <w:jc w:val="both"/>
        <w:outlineLvl w:val="1"/>
        <w:rPr>
          <w:rFonts w:ascii="Times New Roman" w:hAnsi="Times New Roman" w:cs="Times New Roman"/>
          <w:b/>
          <w:sz w:val="30"/>
          <w:szCs w:val="30"/>
        </w:rPr>
      </w:pPr>
      <w:bookmarkStart w:id="55" w:name="_Toc320377280"/>
      <w:r>
        <w:rPr>
          <w:rFonts w:ascii="Times New Roman" w:hAnsi="Times New Roman" w:cs="Times New Roman"/>
          <w:b/>
          <w:sz w:val="30"/>
          <w:szCs w:val="30"/>
        </w:rPr>
        <w:t xml:space="preserve">Hypotézy </w:t>
      </w:r>
      <w:r w:rsidR="000F477A">
        <w:rPr>
          <w:rFonts w:ascii="Times New Roman" w:hAnsi="Times New Roman" w:cs="Times New Roman"/>
          <w:b/>
          <w:sz w:val="30"/>
          <w:szCs w:val="30"/>
        </w:rPr>
        <w:t>šetření</w:t>
      </w:r>
      <w:bookmarkEnd w:id="55"/>
    </w:p>
    <w:p w:rsidR="000E4AEF" w:rsidRDefault="000E4AEF" w:rsidP="00602D55">
      <w:pPr>
        <w:pStyle w:val="Odstavecseseznamem"/>
        <w:spacing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Vzhledem k cílům empirické části práce jsem si stanovila následující hypotézy: </w:t>
      </w:r>
    </w:p>
    <w:p w:rsidR="000E4AEF" w:rsidRDefault="000E4AEF" w:rsidP="00703080">
      <w:pPr>
        <w:pStyle w:val="Odstavecseseznamem"/>
        <w:spacing w:line="360" w:lineRule="auto"/>
        <w:ind w:left="0"/>
        <w:contextualSpacing w:val="0"/>
        <w:jc w:val="both"/>
        <w:rPr>
          <w:rFonts w:ascii="Times New Roman" w:hAnsi="Times New Roman" w:cs="Times New Roman"/>
          <w:sz w:val="24"/>
          <w:szCs w:val="30"/>
        </w:rPr>
      </w:pPr>
      <w:r>
        <w:rPr>
          <w:rFonts w:ascii="Times New Roman" w:hAnsi="Times New Roman" w:cs="Times New Roman"/>
          <w:sz w:val="24"/>
          <w:szCs w:val="30"/>
        </w:rPr>
        <w:t>H1:</w:t>
      </w:r>
      <w:r w:rsidR="00F836FA">
        <w:rPr>
          <w:rFonts w:ascii="Times New Roman" w:hAnsi="Times New Roman" w:cs="Times New Roman"/>
          <w:sz w:val="24"/>
          <w:szCs w:val="30"/>
        </w:rPr>
        <w:t xml:space="preserve"> Předpokládám, že z nabízených aktivit v rámci projektu Partnerství – Prevence    kriminality, je největší zájem ze strany účastníků o pohybové a </w:t>
      </w:r>
      <w:r w:rsidR="0010563C">
        <w:rPr>
          <w:rFonts w:ascii="Times New Roman" w:hAnsi="Times New Roman" w:cs="Times New Roman"/>
          <w:sz w:val="24"/>
          <w:szCs w:val="30"/>
        </w:rPr>
        <w:t xml:space="preserve">taneční </w:t>
      </w:r>
      <w:r w:rsidR="00F836FA">
        <w:rPr>
          <w:rFonts w:ascii="Times New Roman" w:hAnsi="Times New Roman" w:cs="Times New Roman"/>
          <w:sz w:val="24"/>
          <w:szCs w:val="30"/>
        </w:rPr>
        <w:t xml:space="preserve">aktivity. </w:t>
      </w:r>
    </w:p>
    <w:p w:rsidR="00F836FA" w:rsidRDefault="00F836FA" w:rsidP="00703080">
      <w:pPr>
        <w:pStyle w:val="Odstavecseseznamem"/>
        <w:spacing w:line="360" w:lineRule="auto"/>
        <w:ind w:left="0"/>
        <w:contextualSpacing w:val="0"/>
        <w:jc w:val="both"/>
        <w:rPr>
          <w:rFonts w:ascii="Times New Roman" w:hAnsi="Times New Roman" w:cs="Times New Roman"/>
          <w:sz w:val="24"/>
          <w:szCs w:val="30"/>
        </w:rPr>
      </w:pPr>
      <w:r>
        <w:rPr>
          <w:rFonts w:ascii="Times New Roman" w:hAnsi="Times New Roman" w:cs="Times New Roman"/>
          <w:sz w:val="24"/>
          <w:szCs w:val="30"/>
        </w:rPr>
        <w:t xml:space="preserve">H2: Předpokládám, že většina jedinců z cílové skupiny, na kterou je projekt zaměřen, tráví </w:t>
      </w:r>
      <w:r w:rsidR="00BD30CF">
        <w:rPr>
          <w:rFonts w:ascii="Times New Roman" w:hAnsi="Times New Roman" w:cs="Times New Roman"/>
          <w:sz w:val="24"/>
          <w:szCs w:val="30"/>
        </w:rPr>
        <w:t xml:space="preserve">svůj volný čas </w:t>
      </w:r>
      <w:r>
        <w:rPr>
          <w:rFonts w:ascii="Times New Roman" w:hAnsi="Times New Roman" w:cs="Times New Roman"/>
          <w:sz w:val="24"/>
          <w:szCs w:val="30"/>
        </w:rPr>
        <w:t xml:space="preserve">na ulici </w:t>
      </w:r>
      <w:r w:rsidR="00BD30CF">
        <w:rPr>
          <w:rFonts w:ascii="Times New Roman" w:hAnsi="Times New Roman" w:cs="Times New Roman"/>
          <w:sz w:val="24"/>
          <w:szCs w:val="30"/>
        </w:rPr>
        <w:t xml:space="preserve">bezprizorně </w:t>
      </w:r>
      <w:r>
        <w:rPr>
          <w:rFonts w:ascii="Times New Roman" w:hAnsi="Times New Roman" w:cs="Times New Roman"/>
          <w:sz w:val="24"/>
          <w:szCs w:val="30"/>
        </w:rPr>
        <w:t>s</w:t>
      </w:r>
      <w:r w:rsidR="00BD30CF">
        <w:rPr>
          <w:rFonts w:ascii="Times New Roman" w:hAnsi="Times New Roman" w:cs="Times New Roman"/>
          <w:sz w:val="24"/>
          <w:szCs w:val="30"/>
        </w:rPr>
        <w:t> </w:t>
      </w:r>
      <w:r>
        <w:rPr>
          <w:rFonts w:ascii="Times New Roman" w:hAnsi="Times New Roman" w:cs="Times New Roman"/>
          <w:sz w:val="24"/>
          <w:szCs w:val="30"/>
        </w:rPr>
        <w:t>vrstevníky</w:t>
      </w:r>
      <w:r w:rsidR="00BD30CF">
        <w:rPr>
          <w:rFonts w:ascii="Times New Roman" w:hAnsi="Times New Roman" w:cs="Times New Roman"/>
          <w:sz w:val="24"/>
          <w:szCs w:val="30"/>
        </w:rPr>
        <w:t>.</w:t>
      </w:r>
      <w:r>
        <w:rPr>
          <w:rFonts w:ascii="Times New Roman" w:hAnsi="Times New Roman" w:cs="Times New Roman"/>
          <w:sz w:val="24"/>
          <w:szCs w:val="30"/>
        </w:rPr>
        <w:t xml:space="preserve"> </w:t>
      </w:r>
    </w:p>
    <w:p w:rsidR="00F836FA" w:rsidRDefault="00F836FA" w:rsidP="00703080">
      <w:pPr>
        <w:pStyle w:val="Odstavecseseznamem"/>
        <w:spacing w:line="360" w:lineRule="auto"/>
        <w:ind w:left="0"/>
        <w:contextualSpacing w:val="0"/>
        <w:jc w:val="both"/>
        <w:rPr>
          <w:rFonts w:ascii="Times New Roman" w:hAnsi="Times New Roman" w:cs="Times New Roman"/>
          <w:sz w:val="24"/>
          <w:szCs w:val="30"/>
        </w:rPr>
      </w:pPr>
      <w:r>
        <w:rPr>
          <w:rFonts w:ascii="Times New Roman" w:hAnsi="Times New Roman" w:cs="Times New Roman"/>
          <w:sz w:val="24"/>
          <w:szCs w:val="30"/>
        </w:rPr>
        <w:t xml:space="preserve">H3: Předpokládám, že </w:t>
      </w:r>
      <w:r w:rsidR="00BD30CF">
        <w:rPr>
          <w:rFonts w:ascii="Times New Roman" w:hAnsi="Times New Roman" w:cs="Times New Roman"/>
          <w:sz w:val="24"/>
          <w:szCs w:val="30"/>
        </w:rPr>
        <w:t xml:space="preserve">většina dotazovaných nenavštěvuje zájmové kroužky, které nabízejí různé organizace participující na projektu. </w:t>
      </w:r>
    </w:p>
    <w:p w:rsidR="00BE7C32" w:rsidRDefault="00FE3066" w:rsidP="00703080">
      <w:pPr>
        <w:pStyle w:val="Odstavecseseznamem"/>
        <w:spacing w:after="480" w:line="360" w:lineRule="auto"/>
        <w:ind w:left="0"/>
        <w:contextualSpacing w:val="0"/>
        <w:jc w:val="both"/>
        <w:rPr>
          <w:rFonts w:ascii="Times New Roman" w:hAnsi="Times New Roman" w:cs="Times New Roman"/>
          <w:sz w:val="24"/>
          <w:szCs w:val="30"/>
        </w:rPr>
      </w:pPr>
      <w:r>
        <w:rPr>
          <w:rFonts w:ascii="Times New Roman" w:hAnsi="Times New Roman" w:cs="Times New Roman"/>
          <w:sz w:val="24"/>
          <w:szCs w:val="30"/>
        </w:rPr>
        <w:t xml:space="preserve">H4: Předpokládám, že </w:t>
      </w:r>
      <w:r w:rsidR="009871A2">
        <w:rPr>
          <w:rFonts w:ascii="Times New Roman" w:hAnsi="Times New Roman" w:cs="Times New Roman"/>
          <w:sz w:val="24"/>
          <w:szCs w:val="30"/>
        </w:rPr>
        <w:t xml:space="preserve">asi </w:t>
      </w:r>
      <w:r>
        <w:rPr>
          <w:rFonts w:ascii="Times New Roman" w:hAnsi="Times New Roman" w:cs="Times New Roman"/>
          <w:sz w:val="24"/>
          <w:szCs w:val="30"/>
        </w:rPr>
        <w:t>třetina z dotazovaných respondentů má zkušenost s</w:t>
      </w:r>
      <w:r w:rsidR="00AE48D8">
        <w:rPr>
          <w:rFonts w:ascii="Times New Roman" w:hAnsi="Times New Roman" w:cs="Times New Roman"/>
          <w:sz w:val="24"/>
          <w:szCs w:val="30"/>
        </w:rPr>
        <w:t xml:space="preserve"> některými</w:t>
      </w:r>
      <w:r>
        <w:rPr>
          <w:rFonts w:ascii="Times New Roman" w:hAnsi="Times New Roman" w:cs="Times New Roman"/>
          <w:sz w:val="24"/>
          <w:szCs w:val="30"/>
        </w:rPr>
        <w:t xml:space="preserve"> sociálně patologickými jevy.</w:t>
      </w:r>
    </w:p>
    <w:p w:rsidR="00FE3066" w:rsidRPr="00BE7C32" w:rsidRDefault="00BE7C32" w:rsidP="00703080">
      <w:pPr>
        <w:rPr>
          <w:rFonts w:ascii="Times New Roman" w:hAnsi="Times New Roman" w:cs="Times New Roman"/>
          <w:sz w:val="24"/>
          <w:szCs w:val="30"/>
        </w:rPr>
      </w:pPr>
      <w:r>
        <w:rPr>
          <w:rFonts w:ascii="Times New Roman" w:hAnsi="Times New Roman" w:cs="Times New Roman"/>
          <w:sz w:val="24"/>
          <w:szCs w:val="30"/>
        </w:rPr>
        <w:br w:type="page"/>
      </w:r>
    </w:p>
    <w:p w:rsidR="00A8456A" w:rsidRDefault="00A8456A" w:rsidP="002F4FDA">
      <w:pPr>
        <w:pStyle w:val="Odstavecseseznamem"/>
        <w:numPr>
          <w:ilvl w:val="1"/>
          <w:numId w:val="19"/>
        </w:numPr>
        <w:spacing w:after="480" w:line="360" w:lineRule="auto"/>
        <w:ind w:left="0" w:firstLine="0"/>
        <w:contextualSpacing w:val="0"/>
        <w:jc w:val="both"/>
        <w:outlineLvl w:val="1"/>
        <w:rPr>
          <w:rFonts w:ascii="Times New Roman" w:hAnsi="Times New Roman" w:cs="Times New Roman"/>
          <w:b/>
          <w:sz w:val="30"/>
          <w:szCs w:val="30"/>
        </w:rPr>
      </w:pPr>
      <w:bookmarkStart w:id="56" w:name="_Toc320377281"/>
      <w:r>
        <w:rPr>
          <w:rFonts w:ascii="Times New Roman" w:hAnsi="Times New Roman" w:cs="Times New Roman"/>
          <w:b/>
          <w:sz w:val="30"/>
          <w:szCs w:val="30"/>
        </w:rPr>
        <w:lastRenderedPageBreak/>
        <w:t xml:space="preserve">Metody </w:t>
      </w:r>
      <w:r w:rsidR="000F477A">
        <w:rPr>
          <w:rFonts w:ascii="Times New Roman" w:hAnsi="Times New Roman" w:cs="Times New Roman"/>
          <w:b/>
          <w:sz w:val="30"/>
          <w:szCs w:val="30"/>
        </w:rPr>
        <w:t>šetření</w:t>
      </w:r>
      <w:r>
        <w:rPr>
          <w:rFonts w:ascii="Times New Roman" w:hAnsi="Times New Roman" w:cs="Times New Roman"/>
          <w:b/>
          <w:sz w:val="30"/>
          <w:szCs w:val="30"/>
        </w:rPr>
        <w:t xml:space="preserve"> – použité metody v praktické části práce</w:t>
      </w:r>
      <w:bookmarkEnd w:id="56"/>
    </w:p>
    <w:p w:rsidR="000F72B6" w:rsidRDefault="000F72B6" w:rsidP="00602D55">
      <w:pPr>
        <w:pStyle w:val="Odstavecseseznamem"/>
        <w:spacing w:after="48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Pro účely diplomové práce a ověření stanovených hypotéz</w:t>
      </w:r>
      <w:r w:rsidR="00052C98">
        <w:rPr>
          <w:rFonts w:ascii="Times New Roman" w:hAnsi="Times New Roman" w:cs="Times New Roman"/>
          <w:sz w:val="24"/>
          <w:szCs w:val="30"/>
        </w:rPr>
        <w:t xml:space="preserve"> (H1 – H</w:t>
      </w:r>
      <w:r w:rsidR="00612830">
        <w:rPr>
          <w:rFonts w:ascii="Times New Roman" w:hAnsi="Times New Roman" w:cs="Times New Roman"/>
          <w:sz w:val="24"/>
          <w:szCs w:val="30"/>
        </w:rPr>
        <w:t>4</w:t>
      </w:r>
      <w:r w:rsidR="00052C98">
        <w:rPr>
          <w:rFonts w:ascii="Times New Roman" w:hAnsi="Times New Roman" w:cs="Times New Roman"/>
          <w:sz w:val="24"/>
          <w:szCs w:val="30"/>
        </w:rPr>
        <w:t>)</w:t>
      </w:r>
      <w:r>
        <w:rPr>
          <w:rFonts w:ascii="Times New Roman" w:hAnsi="Times New Roman" w:cs="Times New Roman"/>
          <w:sz w:val="24"/>
          <w:szCs w:val="30"/>
        </w:rPr>
        <w:t xml:space="preserve"> jsem zvolila metodu dotazníku vlastní konstrukce</w:t>
      </w:r>
      <w:r w:rsidR="007B6D13">
        <w:rPr>
          <w:rFonts w:ascii="Times New Roman" w:hAnsi="Times New Roman" w:cs="Times New Roman"/>
          <w:sz w:val="24"/>
          <w:szCs w:val="30"/>
        </w:rPr>
        <w:t xml:space="preserve">, ve kterém se zaměřuji na </w:t>
      </w:r>
      <w:r w:rsidR="00602D55">
        <w:rPr>
          <w:rFonts w:ascii="Times New Roman" w:hAnsi="Times New Roman" w:cs="Times New Roman"/>
          <w:sz w:val="24"/>
          <w:szCs w:val="30"/>
        </w:rPr>
        <w:t xml:space="preserve">zjištění zájmu </w:t>
      </w:r>
      <w:r w:rsidR="00052C98">
        <w:rPr>
          <w:rFonts w:ascii="Times New Roman" w:hAnsi="Times New Roman" w:cs="Times New Roman"/>
          <w:sz w:val="24"/>
          <w:szCs w:val="30"/>
        </w:rPr>
        <w:t>o jednotlivé nabízené aktivity v rámci projektu, dále se zajímám o způsob trávení volného času respondentů</w:t>
      </w:r>
      <w:r w:rsidR="00FE3066">
        <w:rPr>
          <w:rFonts w:ascii="Times New Roman" w:hAnsi="Times New Roman" w:cs="Times New Roman"/>
          <w:sz w:val="24"/>
          <w:szCs w:val="30"/>
        </w:rPr>
        <w:t xml:space="preserve"> a v neposlední řadě o zkušenosti respondentů s některými sociálně patologickými jevy.</w:t>
      </w:r>
      <w:r w:rsidR="00052C98">
        <w:rPr>
          <w:rFonts w:ascii="Times New Roman" w:hAnsi="Times New Roman" w:cs="Times New Roman"/>
          <w:sz w:val="24"/>
          <w:szCs w:val="30"/>
        </w:rPr>
        <w:t xml:space="preserve"> </w:t>
      </w:r>
      <w:r>
        <w:rPr>
          <w:rFonts w:ascii="Times New Roman" w:hAnsi="Times New Roman" w:cs="Times New Roman"/>
          <w:sz w:val="24"/>
          <w:szCs w:val="30"/>
        </w:rPr>
        <w:t xml:space="preserve">Při výběru metody jsem přihlížela především k velikosti </w:t>
      </w:r>
      <w:r w:rsidR="0005674E">
        <w:rPr>
          <w:rFonts w:ascii="Times New Roman" w:hAnsi="Times New Roman" w:cs="Times New Roman"/>
          <w:sz w:val="24"/>
          <w:szCs w:val="30"/>
        </w:rPr>
        <w:t>šetřeného</w:t>
      </w:r>
      <w:r>
        <w:rPr>
          <w:rFonts w:ascii="Times New Roman" w:hAnsi="Times New Roman" w:cs="Times New Roman"/>
          <w:sz w:val="24"/>
          <w:szCs w:val="30"/>
        </w:rPr>
        <w:t xml:space="preserve"> vzorku a k věku respondentů. Zvolenou metodu pokládám za nejvhodnější pro získání informací</w:t>
      </w:r>
      <w:r w:rsidR="007B6D13">
        <w:rPr>
          <w:rFonts w:ascii="Times New Roman" w:hAnsi="Times New Roman" w:cs="Times New Roman"/>
          <w:sz w:val="24"/>
          <w:szCs w:val="30"/>
        </w:rPr>
        <w:t xml:space="preserve"> a dat důležitých pro vyh</w:t>
      </w:r>
      <w:r w:rsidR="00BE7C32">
        <w:rPr>
          <w:rFonts w:ascii="Times New Roman" w:hAnsi="Times New Roman" w:cs="Times New Roman"/>
          <w:sz w:val="24"/>
          <w:szCs w:val="30"/>
        </w:rPr>
        <w:t>odnocení empirické části práce.</w:t>
      </w:r>
      <w:r>
        <w:rPr>
          <w:rFonts w:ascii="Times New Roman" w:hAnsi="Times New Roman" w:cs="Times New Roman"/>
          <w:sz w:val="24"/>
          <w:szCs w:val="30"/>
        </w:rPr>
        <w:t xml:space="preserve"> </w:t>
      </w:r>
    </w:p>
    <w:p w:rsidR="000F72B6" w:rsidRPr="00302305" w:rsidRDefault="000F477A" w:rsidP="002F4FDA">
      <w:pPr>
        <w:pStyle w:val="Odstavecseseznamem"/>
        <w:numPr>
          <w:ilvl w:val="1"/>
          <w:numId w:val="19"/>
        </w:numPr>
        <w:spacing w:after="480" w:line="360" w:lineRule="auto"/>
        <w:ind w:left="0" w:firstLine="0"/>
        <w:contextualSpacing w:val="0"/>
        <w:jc w:val="both"/>
        <w:outlineLvl w:val="1"/>
        <w:rPr>
          <w:rFonts w:ascii="Times New Roman" w:hAnsi="Times New Roman" w:cs="Times New Roman"/>
          <w:b/>
          <w:sz w:val="30"/>
          <w:szCs w:val="30"/>
        </w:rPr>
      </w:pPr>
      <w:bookmarkStart w:id="57" w:name="_Toc320377282"/>
      <w:r>
        <w:rPr>
          <w:rFonts w:ascii="Times New Roman" w:hAnsi="Times New Roman" w:cs="Times New Roman"/>
          <w:b/>
          <w:sz w:val="30"/>
          <w:szCs w:val="30"/>
        </w:rPr>
        <w:t>Šetřený</w:t>
      </w:r>
      <w:r w:rsidR="000F72B6" w:rsidRPr="00302305">
        <w:rPr>
          <w:rFonts w:ascii="Times New Roman" w:hAnsi="Times New Roman" w:cs="Times New Roman"/>
          <w:b/>
          <w:sz w:val="30"/>
          <w:szCs w:val="30"/>
        </w:rPr>
        <w:t xml:space="preserve"> vzorek</w:t>
      </w:r>
      <w:bookmarkEnd w:id="57"/>
    </w:p>
    <w:p w:rsidR="005F57E3" w:rsidRDefault="00052C98" w:rsidP="00602D55">
      <w:pPr>
        <w:pStyle w:val="Odstavecseseznamem"/>
        <w:spacing w:after="48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Pro </w:t>
      </w:r>
      <w:r w:rsidR="006B29B5">
        <w:rPr>
          <w:rFonts w:ascii="Times New Roman" w:hAnsi="Times New Roman" w:cs="Times New Roman"/>
          <w:sz w:val="24"/>
          <w:szCs w:val="30"/>
        </w:rPr>
        <w:t xml:space="preserve">získání dat pro empirickou část práce byli vybráni účastníci projektu Partnerství – Prevence kriminality. Vzhledem k tomu, že se projektu účastní v naprosté většině děti </w:t>
      </w:r>
      <w:r w:rsidR="00602D55">
        <w:rPr>
          <w:rFonts w:ascii="Times New Roman" w:hAnsi="Times New Roman" w:cs="Times New Roman"/>
          <w:sz w:val="24"/>
          <w:szCs w:val="30"/>
        </w:rPr>
        <w:br/>
      </w:r>
      <w:r w:rsidR="006B29B5">
        <w:rPr>
          <w:rFonts w:ascii="Times New Roman" w:hAnsi="Times New Roman" w:cs="Times New Roman"/>
          <w:sz w:val="24"/>
          <w:szCs w:val="30"/>
        </w:rPr>
        <w:t xml:space="preserve">a mládež, je dotazník určen pro </w:t>
      </w:r>
      <w:r w:rsidR="00302305">
        <w:rPr>
          <w:rFonts w:ascii="Times New Roman" w:hAnsi="Times New Roman" w:cs="Times New Roman"/>
          <w:sz w:val="24"/>
          <w:szCs w:val="30"/>
        </w:rPr>
        <w:t>jedince této</w:t>
      </w:r>
      <w:r w:rsidR="006B29B5">
        <w:rPr>
          <w:rFonts w:ascii="Times New Roman" w:hAnsi="Times New Roman" w:cs="Times New Roman"/>
          <w:sz w:val="24"/>
          <w:szCs w:val="30"/>
        </w:rPr>
        <w:t xml:space="preserve"> věkové skupiny. </w:t>
      </w:r>
      <w:r w:rsidR="00095546">
        <w:rPr>
          <w:rFonts w:ascii="Times New Roman" w:hAnsi="Times New Roman" w:cs="Times New Roman"/>
          <w:sz w:val="24"/>
          <w:szCs w:val="30"/>
        </w:rPr>
        <w:t xml:space="preserve">Výzkumné šetření proběhlo v listopadu 2011 a celkem se jej zúčastnilo 54 respondentů. </w:t>
      </w:r>
      <w:r w:rsidR="00FE3066">
        <w:rPr>
          <w:rFonts w:ascii="Times New Roman" w:hAnsi="Times New Roman" w:cs="Times New Roman"/>
          <w:sz w:val="24"/>
          <w:szCs w:val="30"/>
        </w:rPr>
        <w:t>Dotazníky byly rozdány respondentům a díky pomoci dobrovolníků byla jejich návratnost stoprocentní</w:t>
      </w:r>
      <w:r w:rsidR="005F57E3">
        <w:rPr>
          <w:rFonts w:ascii="Times New Roman" w:hAnsi="Times New Roman" w:cs="Times New Roman"/>
          <w:sz w:val="24"/>
          <w:szCs w:val="30"/>
        </w:rPr>
        <w:t>. Dotazník je koncipován anonymně.</w:t>
      </w:r>
    </w:p>
    <w:p w:rsidR="00A8456A" w:rsidRPr="00596D18" w:rsidRDefault="00A8456A" w:rsidP="002F4FDA">
      <w:pPr>
        <w:pStyle w:val="Odstavecseseznamem"/>
        <w:numPr>
          <w:ilvl w:val="1"/>
          <w:numId w:val="19"/>
        </w:numPr>
        <w:spacing w:after="480" w:line="360" w:lineRule="auto"/>
        <w:ind w:left="0" w:firstLine="0"/>
        <w:contextualSpacing w:val="0"/>
        <w:jc w:val="both"/>
        <w:outlineLvl w:val="1"/>
        <w:rPr>
          <w:rFonts w:ascii="Times New Roman" w:hAnsi="Times New Roman" w:cs="Times New Roman"/>
          <w:b/>
          <w:sz w:val="30"/>
          <w:szCs w:val="30"/>
        </w:rPr>
      </w:pPr>
      <w:bookmarkStart w:id="58" w:name="_Toc320377283"/>
      <w:r w:rsidRPr="00596D18">
        <w:rPr>
          <w:rFonts w:ascii="Times New Roman" w:hAnsi="Times New Roman" w:cs="Times New Roman"/>
          <w:b/>
          <w:sz w:val="30"/>
          <w:szCs w:val="30"/>
        </w:rPr>
        <w:t>Vlastní dotazník</w:t>
      </w:r>
      <w:bookmarkEnd w:id="58"/>
    </w:p>
    <w:p w:rsidR="00095546" w:rsidRDefault="00095546" w:rsidP="00602D55">
      <w:pPr>
        <w:pStyle w:val="Odstavecseseznamem"/>
        <w:spacing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Dotazník je koncipován způsobem, kdy jsem rozdělila otázky do </w:t>
      </w:r>
      <w:r w:rsidR="00FE3066">
        <w:rPr>
          <w:rFonts w:ascii="Times New Roman" w:hAnsi="Times New Roman" w:cs="Times New Roman"/>
          <w:sz w:val="24"/>
          <w:szCs w:val="30"/>
        </w:rPr>
        <w:t xml:space="preserve">několika </w:t>
      </w:r>
      <w:r>
        <w:rPr>
          <w:rFonts w:ascii="Times New Roman" w:hAnsi="Times New Roman" w:cs="Times New Roman"/>
          <w:sz w:val="24"/>
          <w:szCs w:val="30"/>
        </w:rPr>
        <w:t xml:space="preserve">okruhů. Respondenti odpovídají na dotazy jasně danými odpověďmi, u některých otázek odpovídají samostatně. Jednotlivé dotazy jsou zaměřeny na následující okruhy: </w:t>
      </w:r>
    </w:p>
    <w:p w:rsidR="00095546" w:rsidRDefault="00095546" w:rsidP="002F4FDA">
      <w:pPr>
        <w:pStyle w:val="Odstavecseseznamem"/>
        <w:numPr>
          <w:ilvl w:val="0"/>
          <w:numId w:val="20"/>
        </w:numPr>
        <w:spacing w:after="0" w:line="360" w:lineRule="auto"/>
        <w:ind w:left="0" w:firstLine="0"/>
        <w:contextualSpacing w:val="0"/>
        <w:jc w:val="both"/>
        <w:rPr>
          <w:rFonts w:ascii="Times New Roman" w:hAnsi="Times New Roman" w:cs="Times New Roman"/>
          <w:sz w:val="24"/>
          <w:szCs w:val="30"/>
        </w:rPr>
      </w:pPr>
      <w:r>
        <w:rPr>
          <w:rFonts w:ascii="Times New Roman" w:hAnsi="Times New Roman" w:cs="Times New Roman"/>
          <w:sz w:val="24"/>
          <w:szCs w:val="30"/>
        </w:rPr>
        <w:t>Aktivity a činnosti projektu Partnerství – Prevence kriminality.</w:t>
      </w:r>
    </w:p>
    <w:p w:rsidR="00674EB7" w:rsidRDefault="00095546" w:rsidP="002F4FDA">
      <w:pPr>
        <w:pStyle w:val="Odstavecseseznamem"/>
        <w:numPr>
          <w:ilvl w:val="0"/>
          <w:numId w:val="20"/>
        </w:numPr>
        <w:spacing w:after="0" w:line="360" w:lineRule="auto"/>
        <w:ind w:left="0" w:firstLine="0"/>
        <w:contextualSpacing w:val="0"/>
        <w:jc w:val="both"/>
        <w:rPr>
          <w:rFonts w:ascii="Times New Roman" w:hAnsi="Times New Roman" w:cs="Times New Roman"/>
          <w:sz w:val="24"/>
          <w:szCs w:val="30"/>
        </w:rPr>
      </w:pPr>
      <w:r>
        <w:rPr>
          <w:rFonts w:ascii="Times New Roman" w:hAnsi="Times New Roman" w:cs="Times New Roman"/>
          <w:sz w:val="24"/>
          <w:szCs w:val="30"/>
        </w:rPr>
        <w:t>Volný čas</w:t>
      </w:r>
      <w:r w:rsidR="00674EB7">
        <w:rPr>
          <w:rFonts w:ascii="Times New Roman" w:hAnsi="Times New Roman" w:cs="Times New Roman"/>
          <w:sz w:val="24"/>
          <w:szCs w:val="30"/>
        </w:rPr>
        <w:t xml:space="preserve"> a možnosti trávení volného času.</w:t>
      </w:r>
    </w:p>
    <w:p w:rsidR="00596D18" w:rsidRDefault="00FE3066" w:rsidP="002F4FDA">
      <w:pPr>
        <w:pStyle w:val="Odstavecseseznamem"/>
        <w:numPr>
          <w:ilvl w:val="0"/>
          <w:numId w:val="20"/>
        </w:numPr>
        <w:spacing w:after="480" w:line="360" w:lineRule="auto"/>
        <w:ind w:left="0" w:firstLine="0"/>
        <w:contextualSpacing w:val="0"/>
        <w:jc w:val="both"/>
        <w:rPr>
          <w:rFonts w:ascii="Times New Roman" w:hAnsi="Times New Roman" w:cs="Times New Roman"/>
          <w:sz w:val="24"/>
          <w:szCs w:val="30"/>
        </w:rPr>
      </w:pPr>
      <w:r>
        <w:rPr>
          <w:rFonts w:ascii="Times New Roman" w:hAnsi="Times New Roman" w:cs="Times New Roman"/>
          <w:sz w:val="24"/>
          <w:szCs w:val="30"/>
        </w:rPr>
        <w:t>Sociálně patologické jevy.</w:t>
      </w:r>
    </w:p>
    <w:p w:rsidR="00FE3066" w:rsidRPr="00596D18" w:rsidRDefault="00596D18" w:rsidP="00703080">
      <w:pPr>
        <w:rPr>
          <w:rFonts w:ascii="Times New Roman" w:hAnsi="Times New Roman" w:cs="Times New Roman"/>
          <w:sz w:val="24"/>
          <w:szCs w:val="30"/>
        </w:rPr>
      </w:pPr>
      <w:r>
        <w:rPr>
          <w:rFonts w:ascii="Times New Roman" w:hAnsi="Times New Roman" w:cs="Times New Roman"/>
          <w:sz w:val="24"/>
          <w:szCs w:val="30"/>
        </w:rPr>
        <w:br w:type="page"/>
      </w:r>
    </w:p>
    <w:p w:rsidR="00A8456A" w:rsidRDefault="00A8456A" w:rsidP="002F4FDA">
      <w:pPr>
        <w:pStyle w:val="Odstavecseseznamem"/>
        <w:numPr>
          <w:ilvl w:val="1"/>
          <w:numId w:val="19"/>
        </w:numPr>
        <w:spacing w:after="480" w:line="360" w:lineRule="auto"/>
        <w:ind w:left="0" w:firstLine="0"/>
        <w:contextualSpacing w:val="0"/>
        <w:jc w:val="both"/>
        <w:outlineLvl w:val="1"/>
        <w:rPr>
          <w:rFonts w:ascii="Times New Roman" w:hAnsi="Times New Roman" w:cs="Times New Roman"/>
          <w:b/>
          <w:sz w:val="30"/>
          <w:szCs w:val="30"/>
        </w:rPr>
      </w:pPr>
      <w:bookmarkStart w:id="59" w:name="_Toc320377284"/>
      <w:r>
        <w:rPr>
          <w:rFonts w:ascii="Times New Roman" w:hAnsi="Times New Roman" w:cs="Times New Roman"/>
          <w:b/>
          <w:sz w:val="30"/>
          <w:szCs w:val="30"/>
        </w:rPr>
        <w:lastRenderedPageBreak/>
        <w:t xml:space="preserve">Výsledky </w:t>
      </w:r>
      <w:r w:rsidR="000F477A">
        <w:rPr>
          <w:rFonts w:ascii="Times New Roman" w:hAnsi="Times New Roman" w:cs="Times New Roman"/>
          <w:b/>
          <w:sz w:val="30"/>
          <w:szCs w:val="30"/>
        </w:rPr>
        <w:t>šetření</w:t>
      </w:r>
      <w:bookmarkEnd w:id="59"/>
    </w:p>
    <w:p w:rsidR="005F57E3" w:rsidRDefault="005F57E3" w:rsidP="00602D55">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Výsledná data jsou zpracována pro lepší přehlednost grafickou metodou.</w:t>
      </w:r>
    </w:p>
    <w:p w:rsidR="001313DA" w:rsidRDefault="00602D55" w:rsidP="002F4FDA">
      <w:pPr>
        <w:pStyle w:val="Odstavecseseznamem"/>
        <w:numPr>
          <w:ilvl w:val="0"/>
          <w:numId w:val="21"/>
        </w:numPr>
        <w:spacing w:after="480" w:line="360" w:lineRule="auto"/>
        <w:ind w:left="0" w:firstLine="0"/>
        <w:contextualSpacing w:val="0"/>
        <w:jc w:val="both"/>
        <w:rPr>
          <w:rFonts w:ascii="Times New Roman" w:hAnsi="Times New Roman" w:cs="Times New Roman"/>
          <w:b/>
          <w:sz w:val="24"/>
          <w:szCs w:val="24"/>
        </w:rPr>
      </w:pPr>
      <w:r>
        <w:rPr>
          <w:noProof/>
          <w:lang w:eastAsia="cs-CZ"/>
        </w:rPr>
        <w:drawing>
          <wp:anchor distT="0" distB="0" distL="114300" distR="114300" simplePos="0" relativeHeight="251658240" behindDoc="1" locked="0" layoutInCell="1" allowOverlap="1">
            <wp:simplePos x="0" y="0"/>
            <wp:positionH relativeFrom="column">
              <wp:posOffset>24765</wp:posOffset>
            </wp:positionH>
            <wp:positionV relativeFrom="paragraph">
              <wp:posOffset>337185</wp:posOffset>
            </wp:positionV>
            <wp:extent cx="5695950" cy="3390900"/>
            <wp:effectExtent l="19050" t="0" r="19050" b="0"/>
            <wp:wrapNone/>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D23096" w:rsidRPr="00D23096">
        <w:rPr>
          <w:noProof/>
        </w:rPr>
        <w:pict>
          <v:shapetype id="_x0000_t202" coordsize="21600,21600" o:spt="202" path="m,l,21600r21600,l21600,xe">
            <v:stroke joinstyle="miter"/>
            <v:path gradientshapeok="t" o:connecttype="rect"/>
          </v:shapetype>
          <v:shape id="_x0000_s1026" type="#_x0000_t202" style="position:absolute;left:0;text-align:left;margin-left:29.7pt;margin-top:297.95pt;width:423.75pt;height:.05pt;z-index:251672576;mso-position-horizontal-relative:text;mso-position-vertical-relative:text" stroked="f">
            <v:textbox style="mso-next-textbox:#_x0000_s1026;mso-fit-shape-to-text:t" inset="0,0,0,0">
              <w:txbxContent>
                <w:p w:rsidR="00E72825" w:rsidRPr="002647BB" w:rsidRDefault="00E72825" w:rsidP="00BE7C32">
                  <w:pPr>
                    <w:pStyle w:val="Titulek"/>
                    <w:rPr>
                      <w:rFonts w:ascii="Times New Roman" w:hAnsi="Times New Roman" w:cs="Times New Roman"/>
                      <w:b w:val="0"/>
                      <w:noProof/>
                      <w:color w:val="auto"/>
                      <w:sz w:val="24"/>
                      <w:szCs w:val="24"/>
                    </w:rPr>
                  </w:pPr>
                  <w:r w:rsidRPr="002647BB">
                    <w:rPr>
                      <w:rFonts w:ascii="Times New Roman" w:hAnsi="Times New Roman" w:cs="Times New Roman"/>
                      <w:b w:val="0"/>
                      <w:color w:val="auto"/>
                      <w:sz w:val="24"/>
                      <w:szCs w:val="24"/>
                    </w:rPr>
                    <w:t xml:space="preserve">Graf č. </w:t>
                  </w:r>
                  <w:r w:rsidRPr="002647BB">
                    <w:rPr>
                      <w:rFonts w:ascii="Times New Roman" w:hAnsi="Times New Roman" w:cs="Times New Roman"/>
                      <w:b w:val="0"/>
                      <w:color w:val="auto"/>
                      <w:sz w:val="24"/>
                      <w:szCs w:val="24"/>
                    </w:rPr>
                    <w:fldChar w:fldCharType="begin"/>
                  </w:r>
                  <w:r w:rsidRPr="002647BB">
                    <w:rPr>
                      <w:rFonts w:ascii="Times New Roman" w:hAnsi="Times New Roman" w:cs="Times New Roman"/>
                      <w:b w:val="0"/>
                      <w:color w:val="auto"/>
                      <w:sz w:val="24"/>
                      <w:szCs w:val="24"/>
                    </w:rPr>
                    <w:instrText xml:space="preserve"> SEQ Graf_č. \* ARABIC </w:instrText>
                  </w:r>
                  <w:r w:rsidRPr="002647B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Pr="002647BB">
                    <w:rPr>
                      <w:rFonts w:ascii="Times New Roman" w:hAnsi="Times New Roman" w:cs="Times New Roman"/>
                      <w:b w:val="0"/>
                      <w:color w:val="auto"/>
                      <w:sz w:val="24"/>
                      <w:szCs w:val="24"/>
                    </w:rPr>
                    <w:fldChar w:fldCharType="end"/>
                  </w:r>
                  <w:r w:rsidRPr="002647BB">
                    <w:rPr>
                      <w:rFonts w:ascii="Times New Roman" w:hAnsi="Times New Roman" w:cs="Times New Roman"/>
                      <w:b w:val="0"/>
                      <w:color w:val="auto"/>
                      <w:sz w:val="24"/>
                      <w:szCs w:val="24"/>
                    </w:rPr>
                    <w:t>: Pohlaví respondentů</w:t>
                  </w:r>
                </w:p>
              </w:txbxContent>
            </v:textbox>
          </v:shape>
        </w:pict>
      </w:r>
      <w:r w:rsidR="005F57E3" w:rsidRPr="005B08F3">
        <w:rPr>
          <w:rFonts w:ascii="Times New Roman" w:hAnsi="Times New Roman" w:cs="Times New Roman"/>
          <w:b/>
          <w:sz w:val="24"/>
          <w:szCs w:val="24"/>
        </w:rPr>
        <w:t xml:space="preserve">Jsem dívka/chlapec. </w:t>
      </w:r>
    </w:p>
    <w:p w:rsidR="008356F7" w:rsidRDefault="008356F7" w:rsidP="00703080">
      <w:pPr>
        <w:spacing w:after="480"/>
        <w:rPr>
          <w:rFonts w:ascii="Times New Roman" w:hAnsi="Times New Roman" w:cs="Times New Roman"/>
          <w:sz w:val="24"/>
          <w:szCs w:val="24"/>
        </w:rPr>
      </w:pPr>
    </w:p>
    <w:p w:rsidR="001313DA" w:rsidRDefault="001313DA" w:rsidP="00703080">
      <w:pPr>
        <w:spacing w:after="480"/>
        <w:rPr>
          <w:rFonts w:ascii="Times New Roman" w:hAnsi="Times New Roman" w:cs="Times New Roman"/>
          <w:sz w:val="24"/>
          <w:szCs w:val="24"/>
        </w:rPr>
      </w:pPr>
    </w:p>
    <w:p w:rsidR="000F477A" w:rsidRDefault="000F477A" w:rsidP="00703080">
      <w:pPr>
        <w:spacing w:after="480"/>
        <w:rPr>
          <w:rFonts w:ascii="Times New Roman" w:hAnsi="Times New Roman" w:cs="Times New Roman"/>
          <w:sz w:val="24"/>
          <w:szCs w:val="24"/>
        </w:rPr>
      </w:pPr>
    </w:p>
    <w:p w:rsidR="000F477A" w:rsidRPr="000F477A" w:rsidRDefault="000F477A" w:rsidP="00703080">
      <w:pPr>
        <w:rPr>
          <w:rFonts w:ascii="Times New Roman" w:hAnsi="Times New Roman" w:cs="Times New Roman"/>
          <w:sz w:val="24"/>
          <w:szCs w:val="24"/>
        </w:rPr>
      </w:pPr>
    </w:p>
    <w:p w:rsidR="000F477A" w:rsidRPr="000F477A" w:rsidRDefault="000F477A" w:rsidP="00703080">
      <w:pPr>
        <w:rPr>
          <w:rFonts w:ascii="Times New Roman" w:hAnsi="Times New Roman" w:cs="Times New Roman"/>
          <w:sz w:val="24"/>
          <w:szCs w:val="24"/>
        </w:rPr>
      </w:pPr>
    </w:p>
    <w:p w:rsidR="000F477A" w:rsidRPr="000F477A" w:rsidRDefault="000F477A" w:rsidP="00703080">
      <w:pPr>
        <w:rPr>
          <w:rFonts w:ascii="Times New Roman" w:hAnsi="Times New Roman" w:cs="Times New Roman"/>
          <w:sz w:val="24"/>
          <w:szCs w:val="24"/>
        </w:rPr>
      </w:pPr>
    </w:p>
    <w:p w:rsidR="00D716D3" w:rsidRDefault="00D716D3" w:rsidP="00703080">
      <w:pPr>
        <w:spacing w:after="480"/>
        <w:rPr>
          <w:rFonts w:ascii="Times New Roman" w:hAnsi="Times New Roman" w:cs="Times New Roman"/>
          <w:sz w:val="24"/>
          <w:szCs w:val="24"/>
        </w:rPr>
      </w:pPr>
    </w:p>
    <w:p w:rsidR="00D716D3" w:rsidRDefault="00D716D3" w:rsidP="00703080">
      <w:pPr>
        <w:spacing w:after="480"/>
        <w:rPr>
          <w:rFonts w:ascii="Times New Roman" w:hAnsi="Times New Roman" w:cs="Times New Roman"/>
          <w:sz w:val="24"/>
          <w:szCs w:val="24"/>
        </w:rPr>
      </w:pPr>
    </w:p>
    <w:p w:rsidR="00BE7C32" w:rsidRDefault="00BE7C32" w:rsidP="00703080">
      <w:pPr>
        <w:spacing w:before="240" w:after="480" w:line="360" w:lineRule="auto"/>
        <w:rPr>
          <w:rFonts w:ascii="Times New Roman" w:hAnsi="Times New Roman" w:cs="Times New Roman"/>
          <w:sz w:val="24"/>
          <w:szCs w:val="24"/>
        </w:rPr>
      </w:pPr>
    </w:p>
    <w:p w:rsidR="00BE7C32" w:rsidRDefault="000F477A" w:rsidP="00602D55">
      <w:pPr>
        <w:spacing w:before="240" w:after="480" w:line="360" w:lineRule="auto"/>
        <w:ind w:firstLine="567"/>
        <w:rPr>
          <w:rFonts w:ascii="Times New Roman" w:hAnsi="Times New Roman" w:cs="Times New Roman"/>
          <w:sz w:val="24"/>
          <w:szCs w:val="24"/>
        </w:rPr>
      </w:pPr>
      <w:r>
        <w:rPr>
          <w:rFonts w:ascii="Times New Roman" w:hAnsi="Times New Roman" w:cs="Times New Roman"/>
          <w:sz w:val="24"/>
          <w:szCs w:val="24"/>
        </w:rPr>
        <w:t xml:space="preserve">Soubor respondentů </w:t>
      </w:r>
      <w:r w:rsidR="00596D18">
        <w:rPr>
          <w:rFonts w:ascii="Times New Roman" w:hAnsi="Times New Roman" w:cs="Times New Roman"/>
          <w:sz w:val="24"/>
          <w:szCs w:val="24"/>
        </w:rPr>
        <w:t>tvoří 23 chlapců</w:t>
      </w:r>
      <w:r w:rsidR="002647BB">
        <w:rPr>
          <w:rFonts w:ascii="Times New Roman" w:hAnsi="Times New Roman" w:cs="Times New Roman"/>
          <w:sz w:val="24"/>
          <w:szCs w:val="24"/>
        </w:rPr>
        <w:t xml:space="preserve">, tj. 42, 6 % </w:t>
      </w:r>
      <w:r w:rsidR="00596D18">
        <w:rPr>
          <w:rFonts w:ascii="Times New Roman" w:hAnsi="Times New Roman" w:cs="Times New Roman"/>
          <w:sz w:val="24"/>
          <w:szCs w:val="24"/>
        </w:rPr>
        <w:t>a 31 dívek</w:t>
      </w:r>
      <w:r w:rsidR="002647BB">
        <w:rPr>
          <w:rFonts w:ascii="Times New Roman" w:hAnsi="Times New Roman" w:cs="Times New Roman"/>
          <w:sz w:val="24"/>
          <w:szCs w:val="24"/>
        </w:rPr>
        <w:t>, tj. 57, 4 %</w:t>
      </w:r>
      <w:r w:rsidR="00596D18">
        <w:rPr>
          <w:rFonts w:ascii="Times New Roman" w:hAnsi="Times New Roman" w:cs="Times New Roman"/>
          <w:sz w:val="24"/>
          <w:szCs w:val="24"/>
        </w:rPr>
        <w:t xml:space="preserve">. </w:t>
      </w:r>
    </w:p>
    <w:p w:rsidR="000F477A" w:rsidRDefault="00BE7C32" w:rsidP="00703080">
      <w:pPr>
        <w:rPr>
          <w:rFonts w:ascii="Times New Roman" w:hAnsi="Times New Roman" w:cs="Times New Roman"/>
          <w:sz w:val="24"/>
          <w:szCs w:val="24"/>
        </w:rPr>
      </w:pPr>
      <w:r>
        <w:rPr>
          <w:rFonts w:ascii="Times New Roman" w:hAnsi="Times New Roman" w:cs="Times New Roman"/>
          <w:sz w:val="24"/>
          <w:szCs w:val="24"/>
        </w:rPr>
        <w:br w:type="page"/>
      </w:r>
    </w:p>
    <w:p w:rsidR="00585567" w:rsidRDefault="007C3B03" w:rsidP="002F4FDA">
      <w:pPr>
        <w:pStyle w:val="Odstavecseseznamem"/>
        <w:numPr>
          <w:ilvl w:val="0"/>
          <w:numId w:val="21"/>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Kolik je ti let?</w:t>
      </w:r>
    </w:p>
    <w:p w:rsidR="002647BB" w:rsidRDefault="00BE7C32" w:rsidP="00922D6C">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4384" behindDoc="1" locked="0" layoutInCell="1" allowOverlap="1">
            <wp:simplePos x="0" y="0"/>
            <wp:positionH relativeFrom="column">
              <wp:posOffset>15240</wp:posOffset>
            </wp:positionH>
            <wp:positionV relativeFrom="paragraph">
              <wp:posOffset>1671955</wp:posOffset>
            </wp:positionV>
            <wp:extent cx="5760085" cy="3238500"/>
            <wp:effectExtent l="19050" t="0" r="12065" b="0"/>
            <wp:wrapNone/>
            <wp:docPr id="13"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DC52A9">
        <w:rPr>
          <w:rFonts w:ascii="Times New Roman" w:hAnsi="Times New Roman" w:cs="Times New Roman"/>
          <w:sz w:val="24"/>
          <w:szCs w:val="24"/>
        </w:rPr>
        <w:t xml:space="preserve">Jak již bylo výše uvedeno, projekt Partnerství – Prevence kriminality je určen nejen pro děti navštěvující ZŠ praktickou v České Třebové, ale také pro uživatele služeb o. s. Naděje v České Třebové. Projekt je určen tedy nejen dětem, ale i dospělým jednotlivcům, zvláště pak rodinám. Vzhledem k tomu, že v drtivé většině aktivity projektu navštěvují převážně děti </w:t>
      </w:r>
      <w:r w:rsidR="00602D55">
        <w:rPr>
          <w:rFonts w:ascii="Times New Roman" w:hAnsi="Times New Roman" w:cs="Times New Roman"/>
          <w:sz w:val="24"/>
          <w:szCs w:val="24"/>
        </w:rPr>
        <w:br/>
      </w:r>
      <w:r w:rsidR="00DC52A9">
        <w:rPr>
          <w:rFonts w:ascii="Times New Roman" w:hAnsi="Times New Roman" w:cs="Times New Roman"/>
          <w:sz w:val="24"/>
          <w:szCs w:val="24"/>
        </w:rPr>
        <w:t>a mládež, je proto dotazník určen pro tuto věkovou skupinu. Tato otázka zjišťuje jaké věkové složení respondentů je v projektu zastoupeno.</w:t>
      </w:r>
    </w:p>
    <w:p w:rsidR="00DC52A9" w:rsidRDefault="00DC52A9" w:rsidP="00703080">
      <w:pPr>
        <w:pStyle w:val="Odstavecseseznamem"/>
        <w:spacing w:after="48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 </w:t>
      </w:r>
    </w:p>
    <w:p w:rsidR="009C03E2" w:rsidRPr="00BE7C32" w:rsidRDefault="009C03E2" w:rsidP="00703080">
      <w:pPr>
        <w:pStyle w:val="Odstavecseseznamem"/>
        <w:spacing w:after="480" w:line="360" w:lineRule="auto"/>
        <w:ind w:left="0"/>
        <w:contextualSpacing w:val="0"/>
        <w:jc w:val="both"/>
        <w:rPr>
          <w:rFonts w:ascii="Times New Roman" w:hAnsi="Times New Roman" w:cs="Times New Roman"/>
          <w:b/>
          <w:sz w:val="24"/>
          <w:szCs w:val="24"/>
        </w:rPr>
      </w:pPr>
    </w:p>
    <w:p w:rsidR="00BE7C32" w:rsidRDefault="00BE7C32" w:rsidP="00703080">
      <w:pPr>
        <w:pStyle w:val="Odstavecseseznamem"/>
        <w:spacing w:after="480" w:line="360" w:lineRule="auto"/>
        <w:ind w:left="0"/>
        <w:contextualSpacing w:val="0"/>
        <w:jc w:val="both"/>
        <w:rPr>
          <w:rFonts w:ascii="Times New Roman" w:hAnsi="Times New Roman" w:cs="Times New Roman"/>
          <w:sz w:val="24"/>
          <w:szCs w:val="24"/>
        </w:rPr>
      </w:pPr>
    </w:p>
    <w:p w:rsidR="00BE7C32" w:rsidRDefault="00BE7C32" w:rsidP="00703080">
      <w:pPr>
        <w:pStyle w:val="Odstavecseseznamem"/>
        <w:spacing w:after="480" w:line="360" w:lineRule="auto"/>
        <w:ind w:left="0"/>
        <w:contextualSpacing w:val="0"/>
        <w:jc w:val="both"/>
        <w:rPr>
          <w:rFonts w:ascii="Times New Roman" w:hAnsi="Times New Roman" w:cs="Times New Roman"/>
          <w:sz w:val="24"/>
          <w:szCs w:val="24"/>
        </w:rPr>
      </w:pPr>
    </w:p>
    <w:p w:rsidR="00BE7C32" w:rsidRDefault="00BE7C32" w:rsidP="00703080">
      <w:pPr>
        <w:pStyle w:val="Odstavecseseznamem"/>
        <w:spacing w:after="480" w:line="360" w:lineRule="auto"/>
        <w:ind w:left="0"/>
        <w:contextualSpacing w:val="0"/>
        <w:jc w:val="both"/>
        <w:rPr>
          <w:rFonts w:ascii="Times New Roman" w:hAnsi="Times New Roman" w:cs="Times New Roman"/>
          <w:sz w:val="24"/>
          <w:szCs w:val="24"/>
        </w:rPr>
      </w:pPr>
    </w:p>
    <w:p w:rsidR="00BE7C32" w:rsidRDefault="00D23096" w:rsidP="00703080">
      <w:pPr>
        <w:pStyle w:val="Odstavecseseznamem"/>
        <w:spacing w:after="480" w:line="360" w:lineRule="auto"/>
        <w:ind w:left="0"/>
        <w:contextualSpacing w:val="0"/>
        <w:jc w:val="both"/>
        <w:rPr>
          <w:rFonts w:ascii="Times New Roman" w:hAnsi="Times New Roman" w:cs="Times New Roman"/>
          <w:sz w:val="24"/>
          <w:szCs w:val="24"/>
        </w:rPr>
      </w:pPr>
      <w:r w:rsidRPr="00D23096">
        <w:rPr>
          <w:noProof/>
        </w:rPr>
        <w:pict>
          <v:shape id="_x0000_s1027" type="#_x0000_t202" style="position:absolute;left:0;text-align:left;margin-left:29.85pt;margin-top:23.05pt;width:423.6pt;height:22.2pt;z-index:251674624" stroked="f">
            <v:textbox style="mso-next-textbox:#_x0000_s1027" inset="0,0,0,0">
              <w:txbxContent>
                <w:p w:rsidR="00E72825" w:rsidRPr="002647BB" w:rsidRDefault="00E72825" w:rsidP="00BE7C32">
                  <w:pPr>
                    <w:pStyle w:val="Titulek"/>
                    <w:rPr>
                      <w:rFonts w:ascii="Times New Roman" w:hAnsi="Times New Roman" w:cs="Times New Roman"/>
                      <w:b w:val="0"/>
                      <w:noProof/>
                      <w:color w:val="auto"/>
                      <w:sz w:val="24"/>
                      <w:szCs w:val="24"/>
                    </w:rPr>
                  </w:pPr>
                  <w:r w:rsidRPr="002647BB">
                    <w:rPr>
                      <w:rFonts w:ascii="Times New Roman" w:hAnsi="Times New Roman" w:cs="Times New Roman"/>
                      <w:b w:val="0"/>
                      <w:color w:val="auto"/>
                      <w:sz w:val="24"/>
                      <w:szCs w:val="24"/>
                    </w:rPr>
                    <w:t xml:space="preserve">Graf č. </w:t>
                  </w:r>
                  <w:r w:rsidRPr="002647BB">
                    <w:rPr>
                      <w:rFonts w:ascii="Times New Roman" w:hAnsi="Times New Roman" w:cs="Times New Roman"/>
                      <w:b w:val="0"/>
                      <w:color w:val="auto"/>
                      <w:sz w:val="24"/>
                      <w:szCs w:val="24"/>
                    </w:rPr>
                    <w:fldChar w:fldCharType="begin"/>
                  </w:r>
                  <w:r w:rsidRPr="002647BB">
                    <w:rPr>
                      <w:rFonts w:ascii="Times New Roman" w:hAnsi="Times New Roman" w:cs="Times New Roman"/>
                      <w:b w:val="0"/>
                      <w:color w:val="auto"/>
                      <w:sz w:val="24"/>
                      <w:szCs w:val="24"/>
                    </w:rPr>
                    <w:instrText xml:space="preserve"> SEQ Graf_č. \* ARABIC </w:instrText>
                  </w:r>
                  <w:r w:rsidRPr="002647B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2</w:t>
                  </w:r>
                  <w:r w:rsidRPr="002647BB">
                    <w:rPr>
                      <w:rFonts w:ascii="Times New Roman" w:hAnsi="Times New Roman" w:cs="Times New Roman"/>
                      <w:b w:val="0"/>
                      <w:color w:val="auto"/>
                      <w:sz w:val="24"/>
                      <w:szCs w:val="24"/>
                    </w:rPr>
                    <w:fldChar w:fldCharType="end"/>
                  </w:r>
                  <w:r w:rsidRPr="002647BB">
                    <w:rPr>
                      <w:rFonts w:ascii="Times New Roman" w:hAnsi="Times New Roman" w:cs="Times New Roman"/>
                      <w:b w:val="0"/>
                      <w:color w:val="auto"/>
                      <w:sz w:val="24"/>
                      <w:szCs w:val="24"/>
                    </w:rPr>
                    <w:t>: Věkové složení respondentů</w:t>
                  </w:r>
                </w:p>
              </w:txbxContent>
            </v:textbox>
          </v:shape>
        </w:pict>
      </w:r>
    </w:p>
    <w:p w:rsidR="00BE7C32" w:rsidRDefault="00BE7C32" w:rsidP="00703080">
      <w:pPr>
        <w:spacing w:before="200" w:after="480" w:line="360" w:lineRule="auto"/>
        <w:jc w:val="both"/>
        <w:rPr>
          <w:rFonts w:ascii="Times New Roman" w:hAnsi="Times New Roman" w:cs="Times New Roman"/>
          <w:sz w:val="24"/>
          <w:szCs w:val="24"/>
        </w:rPr>
      </w:pPr>
    </w:p>
    <w:p w:rsidR="000733F0" w:rsidRPr="00BE7C32" w:rsidRDefault="009C03E2" w:rsidP="00922D6C">
      <w:pPr>
        <w:spacing w:before="240" w:after="480" w:line="360" w:lineRule="auto"/>
        <w:ind w:firstLine="567"/>
        <w:jc w:val="both"/>
        <w:rPr>
          <w:rFonts w:ascii="Times New Roman" w:hAnsi="Times New Roman" w:cs="Times New Roman"/>
          <w:sz w:val="24"/>
          <w:szCs w:val="24"/>
        </w:rPr>
      </w:pPr>
      <w:r w:rsidRPr="00BE7C32">
        <w:rPr>
          <w:rFonts w:ascii="Times New Roman" w:hAnsi="Times New Roman" w:cs="Times New Roman"/>
          <w:sz w:val="24"/>
          <w:szCs w:val="24"/>
        </w:rPr>
        <w:t xml:space="preserve">Z grafu č. 2 </w:t>
      </w:r>
      <w:r w:rsidR="002647BB" w:rsidRPr="00BE7C32">
        <w:rPr>
          <w:rFonts w:ascii="Times New Roman" w:hAnsi="Times New Roman" w:cs="Times New Roman"/>
          <w:sz w:val="24"/>
          <w:szCs w:val="24"/>
        </w:rPr>
        <w:t>je patrné</w:t>
      </w:r>
      <w:r w:rsidRPr="00BE7C32">
        <w:rPr>
          <w:rFonts w:ascii="Times New Roman" w:hAnsi="Times New Roman" w:cs="Times New Roman"/>
          <w:sz w:val="24"/>
          <w:szCs w:val="24"/>
        </w:rPr>
        <w:t xml:space="preserve">, že věkové složení respondentů je přibližně rovnoměrně </w:t>
      </w:r>
      <w:r w:rsidR="009871A2" w:rsidRPr="00BE7C32">
        <w:rPr>
          <w:rFonts w:ascii="Times New Roman" w:hAnsi="Times New Roman" w:cs="Times New Roman"/>
          <w:sz w:val="24"/>
          <w:szCs w:val="24"/>
        </w:rPr>
        <w:t>zastoupené</w:t>
      </w:r>
      <w:r w:rsidRPr="00BE7C32">
        <w:rPr>
          <w:rFonts w:ascii="Times New Roman" w:hAnsi="Times New Roman" w:cs="Times New Roman"/>
          <w:sz w:val="24"/>
          <w:szCs w:val="24"/>
        </w:rPr>
        <w:t>. Věk účastníků projektu se pohybuje od šesti do šestnácti let</w:t>
      </w:r>
      <w:r w:rsidR="002647BB" w:rsidRPr="00BE7C32">
        <w:rPr>
          <w:rFonts w:ascii="Times New Roman" w:hAnsi="Times New Roman" w:cs="Times New Roman"/>
          <w:sz w:val="24"/>
          <w:szCs w:val="24"/>
        </w:rPr>
        <w:t>, tedy průměrný věk účastníků je 10, 7 roků</w:t>
      </w:r>
      <w:r w:rsidRPr="00BE7C32">
        <w:rPr>
          <w:rFonts w:ascii="Times New Roman" w:hAnsi="Times New Roman" w:cs="Times New Roman"/>
          <w:sz w:val="24"/>
          <w:szCs w:val="24"/>
        </w:rPr>
        <w:t xml:space="preserve">. </w:t>
      </w:r>
      <w:r w:rsidR="002647BB" w:rsidRPr="00BE7C32">
        <w:rPr>
          <w:rFonts w:ascii="Times New Roman" w:hAnsi="Times New Roman" w:cs="Times New Roman"/>
          <w:sz w:val="24"/>
          <w:szCs w:val="24"/>
        </w:rPr>
        <w:t xml:space="preserve">Z toho </w:t>
      </w:r>
      <w:r w:rsidR="009871A2" w:rsidRPr="00BE7C32">
        <w:rPr>
          <w:rFonts w:ascii="Times New Roman" w:hAnsi="Times New Roman" w:cs="Times New Roman"/>
          <w:sz w:val="24"/>
          <w:szCs w:val="24"/>
        </w:rPr>
        <w:t xml:space="preserve">vyplývá, že jednotlivé subjekty, které participují na projektu, mají nelehký úkol při vymýšlení jednotlivých aktivit. Je třeba zařadit takové aktivity, které při nejlepším zaujmou všechny účastníky. </w:t>
      </w:r>
      <w:r w:rsidR="000733F0" w:rsidRPr="00BE7C32">
        <w:rPr>
          <w:rFonts w:ascii="Times New Roman" w:hAnsi="Times New Roman" w:cs="Times New Roman"/>
          <w:sz w:val="24"/>
          <w:szCs w:val="24"/>
        </w:rPr>
        <w:br w:type="page"/>
      </w:r>
    </w:p>
    <w:p w:rsidR="000733F0" w:rsidRDefault="000733F0" w:rsidP="002F4FDA">
      <w:pPr>
        <w:pStyle w:val="Odstavecseseznamem"/>
        <w:numPr>
          <w:ilvl w:val="0"/>
          <w:numId w:val="21"/>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Která z nabízených aktivit se ti nejvíce líbí?</w:t>
      </w:r>
    </w:p>
    <w:p w:rsidR="00442DD0" w:rsidRDefault="00922D6C" w:rsidP="00922D6C">
      <w:pPr>
        <w:pStyle w:val="Odstavecseseznamem"/>
        <w:spacing w:after="480" w:line="360" w:lineRule="auto"/>
        <w:ind w:left="0" w:firstLine="567"/>
        <w:contextualSpacing w:val="0"/>
        <w:jc w:val="both"/>
        <w:rPr>
          <w:rFonts w:ascii="Times New Roman" w:hAnsi="Times New Roman" w:cs="Times New Roman"/>
          <w:sz w:val="24"/>
          <w:szCs w:val="24"/>
        </w:rPr>
      </w:pPr>
      <w:r>
        <w:rPr>
          <w:noProof/>
          <w:lang w:eastAsia="cs-CZ"/>
        </w:rPr>
        <w:drawing>
          <wp:anchor distT="0" distB="0" distL="114300" distR="114300" simplePos="0" relativeHeight="251670528" behindDoc="1" locked="0" layoutInCell="1" allowOverlap="1">
            <wp:simplePos x="0" y="0"/>
            <wp:positionH relativeFrom="column">
              <wp:posOffset>-3810</wp:posOffset>
            </wp:positionH>
            <wp:positionV relativeFrom="paragraph">
              <wp:posOffset>2024380</wp:posOffset>
            </wp:positionV>
            <wp:extent cx="5756275" cy="3345180"/>
            <wp:effectExtent l="19050" t="0" r="15875" b="7620"/>
            <wp:wrapNone/>
            <wp:docPr id="2"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D23096" w:rsidRPr="00D23096">
        <w:rPr>
          <w:noProof/>
        </w:rPr>
        <w:pict>
          <v:shape id="_x0000_s1029" type="#_x0000_t202" style="position:absolute;left:0;text-align:left;margin-left:28.6pt;margin-top:427.05pt;width:423.95pt;height:.05pt;z-index:251676672;mso-position-horizontal-relative:text;mso-position-vertical-relative:text" stroked="f">
            <v:textbox style="mso-next-textbox:#_x0000_s1029;mso-fit-shape-to-text:t" inset="0,0,0,0">
              <w:txbxContent>
                <w:p w:rsidR="00E72825" w:rsidRPr="002647BB" w:rsidRDefault="00E72825" w:rsidP="002647BB">
                  <w:pPr>
                    <w:pStyle w:val="Titulek"/>
                    <w:rPr>
                      <w:rFonts w:ascii="Times New Roman" w:hAnsi="Times New Roman" w:cs="Times New Roman"/>
                      <w:b w:val="0"/>
                      <w:noProof/>
                      <w:color w:val="auto"/>
                      <w:sz w:val="24"/>
                      <w:szCs w:val="24"/>
                    </w:rPr>
                  </w:pPr>
                  <w:r w:rsidRPr="002647BB">
                    <w:rPr>
                      <w:rFonts w:ascii="Times New Roman" w:hAnsi="Times New Roman" w:cs="Times New Roman"/>
                      <w:b w:val="0"/>
                      <w:color w:val="auto"/>
                      <w:sz w:val="24"/>
                      <w:szCs w:val="24"/>
                    </w:rPr>
                    <w:t xml:space="preserve">Graf č. </w:t>
                  </w:r>
                  <w:r w:rsidRPr="002647BB">
                    <w:rPr>
                      <w:rFonts w:ascii="Times New Roman" w:hAnsi="Times New Roman" w:cs="Times New Roman"/>
                      <w:b w:val="0"/>
                      <w:color w:val="auto"/>
                      <w:sz w:val="24"/>
                      <w:szCs w:val="24"/>
                    </w:rPr>
                    <w:fldChar w:fldCharType="begin"/>
                  </w:r>
                  <w:r w:rsidRPr="002647BB">
                    <w:rPr>
                      <w:rFonts w:ascii="Times New Roman" w:hAnsi="Times New Roman" w:cs="Times New Roman"/>
                      <w:b w:val="0"/>
                      <w:color w:val="auto"/>
                      <w:sz w:val="24"/>
                      <w:szCs w:val="24"/>
                    </w:rPr>
                    <w:instrText xml:space="preserve"> SEQ Graf_č. \* ARABIC </w:instrText>
                  </w:r>
                  <w:r w:rsidRPr="002647BB">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3</w:t>
                  </w:r>
                  <w:r w:rsidRPr="002647BB">
                    <w:rPr>
                      <w:rFonts w:ascii="Times New Roman" w:hAnsi="Times New Roman" w:cs="Times New Roman"/>
                      <w:b w:val="0"/>
                      <w:color w:val="auto"/>
                      <w:sz w:val="24"/>
                      <w:szCs w:val="24"/>
                    </w:rPr>
                    <w:fldChar w:fldCharType="end"/>
                  </w:r>
                  <w:r w:rsidRPr="002647BB">
                    <w:rPr>
                      <w:rFonts w:ascii="Times New Roman" w:hAnsi="Times New Roman" w:cs="Times New Roman"/>
                      <w:b w:val="0"/>
                      <w:color w:val="auto"/>
                      <w:sz w:val="24"/>
                      <w:szCs w:val="24"/>
                    </w:rPr>
                    <w:t>: Nejoblíbenější aktivity</w:t>
                  </w:r>
                </w:p>
              </w:txbxContent>
            </v:textbox>
          </v:shape>
        </w:pict>
      </w:r>
      <w:r w:rsidR="00442DD0">
        <w:rPr>
          <w:rFonts w:ascii="Times New Roman" w:hAnsi="Times New Roman" w:cs="Times New Roman"/>
          <w:sz w:val="24"/>
          <w:szCs w:val="24"/>
        </w:rPr>
        <w:t xml:space="preserve">Projekt Partnerství – Prevence kriminality nabízí účastníkům velké množství zajímavých aktivit. Jak už bylo výše uvedeno, celá řada participujících subjektů má pro zájemce připraveny různorodé zajímavé aktivity, avšak mezi nejčastější a pravidelně </w:t>
      </w:r>
      <w:r w:rsidR="00442DD0">
        <w:rPr>
          <w:rFonts w:ascii="Times New Roman" w:hAnsi="Times New Roman" w:cs="Times New Roman"/>
          <w:sz w:val="24"/>
          <w:szCs w:val="24"/>
        </w:rPr>
        <w:br/>
        <w:t xml:space="preserve">se opakující patří tanec, rukodělné aktivity, vaření, sportování, keramika, první pomoc </w:t>
      </w:r>
      <w:r w:rsidR="00442DD0">
        <w:rPr>
          <w:rFonts w:ascii="Times New Roman" w:hAnsi="Times New Roman" w:cs="Times New Roman"/>
          <w:sz w:val="24"/>
          <w:szCs w:val="24"/>
        </w:rPr>
        <w:br/>
        <w:t xml:space="preserve">a péče o vlasy a nehty. Tyto aktivity jsem také vybrala pro potřeby dotazníku a tedy pro zjištění, o </w:t>
      </w:r>
      <w:r w:rsidR="00AD2748">
        <w:rPr>
          <w:rFonts w:ascii="Times New Roman" w:hAnsi="Times New Roman" w:cs="Times New Roman"/>
          <w:sz w:val="24"/>
          <w:szCs w:val="24"/>
        </w:rPr>
        <w:t>kterou aktivitu</w:t>
      </w:r>
      <w:r w:rsidR="00442DD0">
        <w:rPr>
          <w:rFonts w:ascii="Times New Roman" w:hAnsi="Times New Roman" w:cs="Times New Roman"/>
          <w:sz w:val="24"/>
          <w:szCs w:val="24"/>
        </w:rPr>
        <w:t xml:space="preserve"> účastníci jeví největší zájem. </w:t>
      </w:r>
      <w:r w:rsidR="00AD2748">
        <w:rPr>
          <w:rFonts w:ascii="Times New Roman" w:hAnsi="Times New Roman" w:cs="Times New Roman"/>
          <w:sz w:val="24"/>
          <w:szCs w:val="24"/>
        </w:rPr>
        <w:t>V pře</w:t>
      </w:r>
      <w:r w:rsidR="004A2001">
        <w:rPr>
          <w:rFonts w:ascii="Times New Roman" w:hAnsi="Times New Roman" w:cs="Times New Roman"/>
          <w:sz w:val="24"/>
          <w:szCs w:val="24"/>
        </w:rPr>
        <w:t>dloženém</w:t>
      </w:r>
      <w:r w:rsidR="00AD2748">
        <w:rPr>
          <w:rFonts w:ascii="Times New Roman" w:hAnsi="Times New Roman" w:cs="Times New Roman"/>
          <w:sz w:val="24"/>
          <w:szCs w:val="24"/>
        </w:rPr>
        <w:t xml:space="preserve"> dotazníku mo</w:t>
      </w:r>
      <w:r w:rsidR="00B14612">
        <w:rPr>
          <w:rFonts w:ascii="Times New Roman" w:hAnsi="Times New Roman" w:cs="Times New Roman"/>
          <w:sz w:val="24"/>
          <w:szCs w:val="24"/>
        </w:rPr>
        <w:t>hli účastníci vybrat pouze jedn</w:t>
      </w:r>
      <w:r w:rsidR="00AD2748">
        <w:rPr>
          <w:rFonts w:ascii="Times New Roman" w:hAnsi="Times New Roman" w:cs="Times New Roman"/>
          <w:sz w:val="24"/>
          <w:szCs w:val="24"/>
        </w:rPr>
        <w:t xml:space="preserve">u, pro ně nejoblíbenější aktivitu. </w:t>
      </w:r>
    </w:p>
    <w:p w:rsidR="00367336" w:rsidRPr="00442DD0" w:rsidRDefault="00367336" w:rsidP="00703080">
      <w:pPr>
        <w:pStyle w:val="Odstavecseseznamem"/>
        <w:spacing w:after="480" w:line="360" w:lineRule="auto"/>
        <w:ind w:left="0"/>
        <w:contextualSpacing w:val="0"/>
        <w:jc w:val="both"/>
        <w:rPr>
          <w:rFonts w:ascii="Times New Roman" w:hAnsi="Times New Roman" w:cs="Times New Roman"/>
          <w:sz w:val="24"/>
          <w:szCs w:val="24"/>
        </w:rPr>
      </w:pPr>
    </w:p>
    <w:p w:rsidR="00D716D3" w:rsidRPr="00CF637A" w:rsidRDefault="00D716D3" w:rsidP="00703080">
      <w:pPr>
        <w:spacing w:after="480" w:line="360" w:lineRule="auto"/>
        <w:jc w:val="both"/>
        <w:rPr>
          <w:rFonts w:ascii="Times New Roman" w:hAnsi="Times New Roman" w:cs="Times New Roman"/>
          <w:sz w:val="24"/>
          <w:szCs w:val="24"/>
        </w:rPr>
      </w:pPr>
    </w:p>
    <w:p w:rsidR="000733F0" w:rsidRDefault="000733F0" w:rsidP="00703080">
      <w:pPr>
        <w:pStyle w:val="Odstavecseseznamem"/>
        <w:spacing w:after="480" w:line="360" w:lineRule="auto"/>
        <w:ind w:left="0"/>
        <w:contextualSpacing w:val="0"/>
        <w:jc w:val="both"/>
        <w:rPr>
          <w:rFonts w:ascii="Times New Roman" w:hAnsi="Times New Roman" w:cs="Times New Roman"/>
          <w:b/>
          <w:sz w:val="24"/>
          <w:szCs w:val="24"/>
        </w:rPr>
      </w:pPr>
    </w:p>
    <w:p w:rsidR="000733F0" w:rsidRDefault="000733F0" w:rsidP="00703080">
      <w:pPr>
        <w:pStyle w:val="Odstavecseseznamem"/>
        <w:spacing w:after="480" w:line="360" w:lineRule="auto"/>
        <w:ind w:left="0"/>
        <w:contextualSpacing w:val="0"/>
        <w:jc w:val="both"/>
        <w:rPr>
          <w:rFonts w:ascii="Times New Roman" w:hAnsi="Times New Roman" w:cs="Times New Roman"/>
          <w:b/>
          <w:sz w:val="24"/>
          <w:szCs w:val="24"/>
        </w:rPr>
      </w:pPr>
    </w:p>
    <w:p w:rsidR="00CF637A" w:rsidRDefault="00CF637A" w:rsidP="00703080">
      <w:pPr>
        <w:spacing w:after="480" w:line="360" w:lineRule="auto"/>
        <w:jc w:val="both"/>
        <w:rPr>
          <w:rFonts w:ascii="Times New Roman" w:hAnsi="Times New Roman" w:cs="Times New Roman"/>
          <w:b/>
          <w:sz w:val="24"/>
          <w:szCs w:val="24"/>
        </w:rPr>
      </w:pPr>
    </w:p>
    <w:p w:rsidR="00367336" w:rsidRDefault="00367336" w:rsidP="00703080">
      <w:pPr>
        <w:spacing w:after="480" w:line="360" w:lineRule="auto"/>
        <w:jc w:val="both"/>
        <w:rPr>
          <w:rFonts w:ascii="Times New Roman" w:hAnsi="Times New Roman" w:cs="Times New Roman"/>
          <w:b/>
          <w:sz w:val="24"/>
          <w:szCs w:val="24"/>
        </w:rPr>
      </w:pPr>
    </w:p>
    <w:p w:rsidR="002647BB" w:rsidRDefault="002647BB" w:rsidP="00703080">
      <w:pPr>
        <w:spacing w:after="480" w:line="360" w:lineRule="auto"/>
        <w:jc w:val="both"/>
        <w:rPr>
          <w:rFonts w:ascii="Times New Roman" w:hAnsi="Times New Roman" w:cs="Times New Roman"/>
          <w:sz w:val="24"/>
          <w:szCs w:val="24"/>
        </w:rPr>
      </w:pPr>
    </w:p>
    <w:p w:rsidR="00442DD0" w:rsidRDefault="00442DD0" w:rsidP="00922D6C">
      <w:pPr>
        <w:spacing w:after="48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 grafu je patrné, že většina respondentů má největší zájem ze všech nabízených aktivit především o taneční a sportovní aktivity. O taneční aktivity má z 54 respondentů zájem </w:t>
      </w:r>
      <w:r w:rsidR="00922D6C">
        <w:rPr>
          <w:rFonts w:ascii="Times New Roman" w:hAnsi="Times New Roman" w:cs="Times New Roman"/>
          <w:sz w:val="24"/>
          <w:szCs w:val="24"/>
        </w:rPr>
        <w:br/>
      </w:r>
      <w:r>
        <w:rPr>
          <w:rFonts w:ascii="Times New Roman" w:hAnsi="Times New Roman" w:cs="Times New Roman"/>
          <w:sz w:val="24"/>
          <w:szCs w:val="24"/>
        </w:rPr>
        <w:t>13 dotazovaných</w:t>
      </w:r>
      <w:r w:rsidR="006F7090">
        <w:rPr>
          <w:rFonts w:ascii="Times New Roman" w:hAnsi="Times New Roman" w:cs="Times New Roman"/>
          <w:sz w:val="24"/>
          <w:szCs w:val="24"/>
        </w:rPr>
        <w:t>, tj. 24, 1 %</w:t>
      </w:r>
      <w:r>
        <w:rPr>
          <w:rFonts w:ascii="Times New Roman" w:hAnsi="Times New Roman" w:cs="Times New Roman"/>
          <w:sz w:val="24"/>
          <w:szCs w:val="24"/>
        </w:rPr>
        <w:t>, o sportování pak 11 dotazovaných</w:t>
      </w:r>
      <w:r w:rsidR="006F7090">
        <w:rPr>
          <w:rFonts w:ascii="Times New Roman" w:hAnsi="Times New Roman" w:cs="Times New Roman"/>
          <w:sz w:val="24"/>
          <w:szCs w:val="24"/>
        </w:rPr>
        <w:t xml:space="preserve">, tj. 20, 4 % </w:t>
      </w:r>
      <w:r>
        <w:rPr>
          <w:rFonts w:ascii="Times New Roman" w:hAnsi="Times New Roman" w:cs="Times New Roman"/>
          <w:sz w:val="24"/>
          <w:szCs w:val="24"/>
        </w:rPr>
        <w:t xml:space="preserve">a velice žádanou aktivitou jsou také rukodělné aktivity, kdy ze všech dotazovaných vybralo tuto možnost </w:t>
      </w:r>
      <w:r w:rsidR="00922D6C">
        <w:rPr>
          <w:rFonts w:ascii="Times New Roman" w:hAnsi="Times New Roman" w:cs="Times New Roman"/>
          <w:sz w:val="24"/>
          <w:szCs w:val="24"/>
        </w:rPr>
        <w:br/>
      </w:r>
      <w:r>
        <w:rPr>
          <w:rFonts w:ascii="Times New Roman" w:hAnsi="Times New Roman" w:cs="Times New Roman"/>
          <w:sz w:val="24"/>
          <w:szCs w:val="24"/>
        </w:rPr>
        <w:t>10 respondentů</w:t>
      </w:r>
      <w:r w:rsidR="006F7090">
        <w:rPr>
          <w:rFonts w:ascii="Times New Roman" w:hAnsi="Times New Roman" w:cs="Times New Roman"/>
          <w:sz w:val="24"/>
          <w:szCs w:val="24"/>
        </w:rPr>
        <w:t>, tedy 18, 5 %</w:t>
      </w:r>
      <w:r>
        <w:rPr>
          <w:rFonts w:ascii="Times New Roman" w:hAnsi="Times New Roman" w:cs="Times New Roman"/>
          <w:sz w:val="24"/>
          <w:szCs w:val="24"/>
        </w:rPr>
        <w:t xml:space="preserve">. Z vlastní zkušenosti však mohu potvrdit, že ve většině případů </w:t>
      </w:r>
      <w:r w:rsidR="00127233">
        <w:rPr>
          <w:rFonts w:ascii="Times New Roman" w:hAnsi="Times New Roman" w:cs="Times New Roman"/>
          <w:sz w:val="24"/>
          <w:szCs w:val="24"/>
        </w:rPr>
        <w:t xml:space="preserve">je </w:t>
      </w:r>
      <w:r>
        <w:rPr>
          <w:rFonts w:ascii="Times New Roman" w:hAnsi="Times New Roman" w:cs="Times New Roman"/>
          <w:sz w:val="24"/>
          <w:szCs w:val="24"/>
        </w:rPr>
        <w:t>o rukodělné aktivity zájem v případě, kdy se vyrábí hodnotná věc</w:t>
      </w:r>
      <w:r w:rsidR="00127233">
        <w:rPr>
          <w:rFonts w:ascii="Times New Roman" w:hAnsi="Times New Roman" w:cs="Times New Roman"/>
          <w:sz w:val="24"/>
          <w:szCs w:val="24"/>
        </w:rPr>
        <w:t>,</w:t>
      </w:r>
      <w:r>
        <w:rPr>
          <w:rFonts w:ascii="Times New Roman" w:hAnsi="Times New Roman" w:cs="Times New Roman"/>
          <w:sz w:val="24"/>
          <w:szCs w:val="24"/>
        </w:rPr>
        <w:t xml:space="preserve"> výrobek. V případě, že jde pouze o papírový výrobek nebo jiný z podobných levných materiálů, účastníci neprojeví až takový zájem. Výrobky z levných materiálů pro ně nemají dostatečnou hodnotu a často si </w:t>
      </w:r>
      <w:r>
        <w:rPr>
          <w:rFonts w:ascii="Times New Roman" w:hAnsi="Times New Roman" w:cs="Times New Roman"/>
          <w:sz w:val="24"/>
          <w:szCs w:val="24"/>
        </w:rPr>
        <w:lastRenderedPageBreak/>
        <w:t xml:space="preserve">takových věcí neváží, což usuzuji podle toho, že jsou pak k nalezení vyhozené po zemi apod. Další velice žádanou aktivitou a to především pro dívky je péče o vlasy a nehty. </w:t>
      </w:r>
    </w:p>
    <w:p w:rsidR="004A2001" w:rsidRPr="00CF637A" w:rsidRDefault="004A2001" w:rsidP="002F4FDA">
      <w:pPr>
        <w:pStyle w:val="Odstavecseseznamem"/>
        <w:numPr>
          <w:ilvl w:val="0"/>
          <w:numId w:val="21"/>
        </w:numPr>
        <w:spacing w:line="360" w:lineRule="auto"/>
        <w:ind w:left="0" w:firstLine="0"/>
        <w:contextualSpacing w:val="0"/>
        <w:jc w:val="both"/>
        <w:rPr>
          <w:rFonts w:ascii="Times New Roman" w:hAnsi="Times New Roman" w:cs="Times New Roman"/>
          <w:b/>
          <w:sz w:val="24"/>
          <w:szCs w:val="24"/>
        </w:rPr>
      </w:pPr>
      <w:r w:rsidRPr="00CF637A">
        <w:rPr>
          <w:rFonts w:ascii="Times New Roman" w:hAnsi="Times New Roman" w:cs="Times New Roman"/>
          <w:b/>
          <w:sz w:val="24"/>
          <w:szCs w:val="24"/>
        </w:rPr>
        <w:t>Která aktivit</w:t>
      </w:r>
      <w:r w:rsidR="00612830">
        <w:rPr>
          <w:rFonts w:ascii="Times New Roman" w:hAnsi="Times New Roman" w:cs="Times New Roman"/>
          <w:b/>
          <w:sz w:val="24"/>
          <w:szCs w:val="24"/>
        </w:rPr>
        <w:t>a</w:t>
      </w:r>
      <w:r w:rsidRPr="00CF637A">
        <w:rPr>
          <w:rFonts w:ascii="Times New Roman" w:hAnsi="Times New Roman" w:cs="Times New Roman"/>
          <w:b/>
          <w:sz w:val="24"/>
          <w:szCs w:val="24"/>
        </w:rPr>
        <w:t xml:space="preserve"> v nabídce chybí?</w:t>
      </w:r>
    </w:p>
    <w:p w:rsidR="004A2001" w:rsidRDefault="00CF637A" w:rsidP="00922D6C">
      <w:pPr>
        <w:pStyle w:val="Odstavecseseznamem"/>
        <w:spacing w:after="480" w:line="360" w:lineRule="auto"/>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Přestože projekt nabízí celou řadu zajímavých aktivit, podkládám za důležité, </w:t>
      </w:r>
      <w:r>
        <w:rPr>
          <w:rFonts w:ascii="Times New Roman" w:hAnsi="Times New Roman" w:cs="Times New Roman"/>
          <w:sz w:val="24"/>
          <w:szCs w:val="24"/>
        </w:rPr>
        <w:br/>
        <w:t>že je třeba zjistit, které další aktivity by účastníci uvítali. Myslím si, že takové zjištění je potřebné jak už pro případné pokračování tohoto projektu v následujícím roce, popřípadě pro potřeby jiného podobného projektu, který by mohl být realizován v budoucnu. Na otázku „Která aktivita v nabídce chybí“ respondenti odpovídali vlastními odpověďmi. Zvolila jsem tento typ odpovědi z toho důvodu, protože mě zajímalo, co jsou účastníci schopni sami vymyslet a o co mají skutečně zájem.</w:t>
      </w:r>
    </w:p>
    <w:p w:rsidR="001923E4" w:rsidRDefault="0057310E" w:rsidP="00703080">
      <w:pPr>
        <w:keepNext/>
        <w:spacing w:after="480"/>
      </w:pPr>
      <w:r w:rsidRPr="0057310E">
        <w:rPr>
          <w:rFonts w:ascii="Times New Roman" w:hAnsi="Times New Roman" w:cs="Times New Roman"/>
          <w:noProof/>
          <w:sz w:val="24"/>
          <w:szCs w:val="24"/>
          <w:lang w:eastAsia="cs-CZ"/>
        </w:rPr>
        <w:drawing>
          <wp:anchor distT="0" distB="0" distL="114300" distR="114300" simplePos="0" relativeHeight="251694080" behindDoc="1" locked="0" layoutInCell="1" allowOverlap="1">
            <wp:simplePos x="0" y="0"/>
            <wp:positionH relativeFrom="column">
              <wp:posOffset>5715</wp:posOffset>
            </wp:positionH>
            <wp:positionV relativeFrom="paragraph">
              <wp:posOffset>1270</wp:posOffset>
            </wp:positionV>
            <wp:extent cx="5753100" cy="3381375"/>
            <wp:effectExtent l="19050" t="0" r="19050" b="0"/>
            <wp:wrapNone/>
            <wp:docPr id="8"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C51DC1" w:rsidRDefault="00C51DC1" w:rsidP="00703080">
      <w:pPr>
        <w:pStyle w:val="Titulek"/>
        <w:spacing w:after="0"/>
        <w:rPr>
          <w:rFonts w:ascii="Times New Roman" w:hAnsi="Times New Roman" w:cs="Times New Roman"/>
          <w:b w:val="0"/>
          <w:color w:val="auto"/>
          <w:sz w:val="24"/>
          <w:szCs w:val="24"/>
        </w:rPr>
      </w:pPr>
    </w:p>
    <w:p w:rsidR="006F7090" w:rsidRPr="00C51DC1" w:rsidRDefault="001923E4" w:rsidP="00922D6C">
      <w:pPr>
        <w:pStyle w:val="Titulek"/>
        <w:spacing w:after="0"/>
        <w:ind w:firstLine="709"/>
        <w:rPr>
          <w:rFonts w:ascii="Times New Roman" w:hAnsi="Times New Roman" w:cs="Times New Roman"/>
          <w:b w:val="0"/>
          <w:color w:val="auto"/>
          <w:sz w:val="24"/>
          <w:szCs w:val="24"/>
        </w:rPr>
      </w:pPr>
      <w:r w:rsidRPr="00C51DC1">
        <w:rPr>
          <w:rFonts w:ascii="Times New Roman" w:hAnsi="Times New Roman" w:cs="Times New Roman"/>
          <w:b w:val="0"/>
          <w:color w:val="auto"/>
          <w:sz w:val="24"/>
          <w:szCs w:val="24"/>
        </w:rPr>
        <w:t xml:space="preserve">Graf č. </w:t>
      </w:r>
      <w:r w:rsidR="00D23096" w:rsidRPr="00C51DC1">
        <w:rPr>
          <w:rFonts w:ascii="Times New Roman" w:hAnsi="Times New Roman" w:cs="Times New Roman"/>
          <w:b w:val="0"/>
          <w:color w:val="auto"/>
          <w:sz w:val="24"/>
          <w:szCs w:val="24"/>
        </w:rPr>
        <w:fldChar w:fldCharType="begin"/>
      </w:r>
      <w:r w:rsidRPr="00C51DC1">
        <w:rPr>
          <w:rFonts w:ascii="Times New Roman" w:hAnsi="Times New Roman" w:cs="Times New Roman"/>
          <w:b w:val="0"/>
          <w:color w:val="auto"/>
          <w:sz w:val="24"/>
          <w:szCs w:val="24"/>
        </w:rPr>
        <w:instrText xml:space="preserve"> SEQ Graf_č. \* ARABIC </w:instrText>
      </w:r>
      <w:r w:rsidR="00D23096" w:rsidRPr="00C51DC1">
        <w:rPr>
          <w:rFonts w:ascii="Times New Roman" w:hAnsi="Times New Roman" w:cs="Times New Roman"/>
          <w:b w:val="0"/>
          <w:color w:val="auto"/>
          <w:sz w:val="24"/>
          <w:szCs w:val="24"/>
        </w:rPr>
        <w:fldChar w:fldCharType="separate"/>
      </w:r>
      <w:r w:rsidR="00E72825">
        <w:rPr>
          <w:rFonts w:ascii="Times New Roman" w:hAnsi="Times New Roman" w:cs="Times New Roman"/>
          <w:b w:val="0"/>
          <w:noProof/>
          <w:color w:val="auto"/>
          <w:sz w:val="24"/>
          <w:szCs w:val="24"/>
        </w:rPr>
        <w:t>4</w:t>
      </w:r>
      <w:r w:rsidR="00D23096" w:rsidRPr="00C51DC1">
        <w:rPr>
          <w:rFonts w:ascii="Times New Roman" w:hAnsi="Times New Roman" w:cs="Times New Roman"/>
          <w:b w:val="0"/>
          <w:color w:val="auto"/>
          <w:sz w:val="24"/>
          <w:szCs w:val="24"/>
        </w:rPr>
        <w:fldChar w:fldCharType="end"/>
      </w:r>
      <w:r w:rsidRPr="00C51DC1">
        <w:rPr>
          <w:rFonts w:ascii="Times New Roman" w:hAnsi="Times New Roman" w:cs="Times New Roman"/>
          <w:b w:val="0"/>
          <w:color w:val="auto"/>
          <w:sz w:val="24"/>
          <w:szCs w:val="24"/>
        </w:rPr>
        <w:t>: Chybějící aktivity</w:t>
      </w:r>
    </w:p>
    <w:p w:rsidR="001923E4" w:rsidRDefault="001923E4" w:rsidP="00703080">
      <w:pPr>
        <w:spacing w:after="480" w:line="360" w:lineRule="auto"/>
        <w:jc w:val="both"/>
        <w:rPr>
          <w:rFonts w:ascii="Times New Roman" w:hAnsi="Times New Roman" w:cs="Times New Roman"/>
          <w:sz w:val="24"/>
          <w:szCs w:val="24"/>
        </w:rPr>
      </w:pPr>
    </w:p>
    <w:p w:rsidR="0057310E" w:rsidRDefault="0057310E" w:rsidP="00922D6C">
      <w:pPr>
        <w:spacing w:after="48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 grafu </w:t>
      </w:r>
      <w:r w:rsidR="00AB2DE9">
        <w:rPr>
          <w:rFonts w:ascii="Times New Roman" w:hAnsi="Times New Roman" w:cs="Times New Roman"/>
          <w:sz w:val="24"/>
          <w:szCs w:val="24"/>
        </w:rPr>
        <w:t>vyplývá, že ze všech respondentů by 19 z</w:t>
      </w:r>
      <w:r w:rsidR="006F7090">
        <w:rPr>
          <w:rFonts w:ascii="Times New Roman" w:hAnsi="Times New Roman" w:cs="Times New Roman"/>
          <w:sz w:val="24"/>
          <w:szCs w:val="24"/>
        </w:rPr>
        <w:t> </w:t>
      </w:r>
      <w:r w:rsidR="00AB2DE9">
        <w:rPr>
          <w:rFonts w:ascii="Times New Roman" w:hAnsi="Times New Roman" w:cs="Times New Roman"/>
          <w:sz w:val="24"/>
          <w:szCs w:val="24"/>
        </w:rPr>
        <w:t>nich</w:t>
      </w:r>
      <w:r w:rsidR="006F7090">
        <w:rPr>
          <w:rFonts w:ascii="Times New Roman" w:hAnsi="Times New Roman" w:cs="Times New Roman"/>
          <w:sz w:val="24"/>
          <w:szCs w:val="24"/>
        </w:rPr>
        <w:t>, tj. 35,2 %</w:t>
      </w:r>
      <w:r w:rsidR="00AB2DE9">
        <w:rPr>
          <w:rFonts w:ascii="Times New Roman" w:hAnsi="Times New Roman" w:cs="Times New Roman"/>
          <w:sz w:val="24"/>
          <w:szCs w:val="24"/>
        </w:rPr>
        <w:t xml:space="preserve"> uvítalo jako další možnou aktivitu práci na počítači. Velice častou odpovědí bylo, že účastníkům žádná aktivita nechybí nebo že neví, o co by měli skutečně zájem. Z tohoto grafu je patrné, že velice žádané aktivity jsou opět sportovní. Kromě sportovních soutěží, které blíže nespecifikovali ve svých odpovědích, je velký zájem o fotbal, florbal a stolní tenis. </w:t>
      </w:r>
    </w:p>
    <w:p w:rsidR="00AB2DE9" w:rsidRPr="00495104" w:rsidRDefault="00AB2DE9" w:rsidP="002F4FDA">
      <w:pPr>
        <w:pStyle w:val="Odstavecseseznamem"/>
        <w:numPr>
          <w:ilvl w:val="0"/>
          <w:numId w:val="21"/>
        </w:numPr>
        <w:spacing w:line="360" w:lineRule="auto"/>
        <w:ind w:left="0" w:firstLine="0"/>
        <w:contextualSpacing w:val="0"/>
        <w:jc w:val="both"/>
        <w:rPr>
          <w:rFonts w:ascii="Times New Roman" w:hAnsi="Times New Roman" w:cs="Times New Roman"/>
          <w:b/>
          <w:sz w:val="24"/>
          <w:szCs w:val="24"/>
        </w:rPr>
      </w:pPr>
      <w:r w:rsidRPr="00495104">
        <w:rPr>
          <w:rFonts w:ascii="Times New Roman" w:hAnsi="Times New Roman" w:cs="Times New Roman"/>
          <w:b/>
          <w:sz w:val="24"/>
          <w:szCs w:val="24"/>
        </w:rPr>
        <w:lastRenderedPageBreak/>
        <w:t>Jak obvykle trávíš volný čas?</w:t>
      </w:r>
    </w:p>
    <w:p w:rsidR="00AB2DE9" w:rsidRDefault="00495104" w:rsidP="00922D6C">
      <w:pPr>
        <w:pStyle w:val="Odstavecseseznamem"/>
        <w:spacing w:after="48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Následující okruh otázek se zabývá problematikou trávení volného času respondentů. Zajímalo mne, jakým způsobem nakládají účastníci projektu se svým volným časem, zda navštěvují nějaké zájmové kroužky nebo podobné organizované činnosti. Na otázku „Jak obvykle trávíš volný čas“ respondenti mohli vybrat pouze jednu z nabízených odpovědí.</w:t>
      </w:r>
    </w:p>
    <w:p w:rsidR="006E6611" w:rsidRDefault="00922D6C" w:rsidP="00703080">
      <w:pPr>
        <w:pStyle w:val="Odstavecseseznamem"/>
        <w:spacing w:after="480" w:line="360" w:lineRule="auto"/>
        <w:ind w:left="0"/>
        <w:jc w:val="both"/>
        <w:rPr>
          <w:rFonts w:ascii="Times New Roman" w:hAnsi="Times New Roman" w:cs="Times New Roman"/>
          <w:sz w:val="24"/>
          <w:szCs w:val="24"/>
        </w:rPr>
      </w:pPr>
      <w:r>
        <w:rPr>
          <w:noProof/>
          <w:lang w:eastAsia="cs-CZ"/>
        </w:rPr>
        <w:drawing>
          <wp:anchor distT="0" distB="0" distL="114300" distR="114300" simplePos="0" relativeHeight="251660288" behindDoc="1" locked="0" layoutInCell="1" allowOverlap="1">
            <wp:simplePos x="0" y="0"/>
            <wp:positionH relativeFrom="column">
              <wp:posOffset>5716</wp:posOffset>
            </wp:positionH>
            <wp:positionV relativeFrom="paragraph">
              <wp:posOffset>153670</wp:posOffset>
            </wp:positionV>
            <wp:extent cx="5753100" cy="3409950"/>
            <wp:effectExtent l="19050" t="0" r="19050" b="0"/>
            <wp:wrapNone/>
            <wp:docPr id="9"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D23096" w:rsidRPr="00D23096">
        <w:rPr>
          <w:noProof/>
        </w:rPr>
        <w:pict>
          <v:shape id="_x0000_s1031" type="#_x0000_t202" style="position:absolute;left:0;text-align:left;margin-left:27.45pt;margin-top:284.75pt;width:429.75pt;height:.05pt;z-index:251678720;mso-position-horizontal-relative:text;mso-position-vertical-relative:text" stroked="f">
            <v:textbox style="mso-next-textbox:#_x0000_s1031;mso-fit-shape-to-text:t" inset="0,0,0,0">
              <w:txbxContent>
                <w:p w:rsidR="00E72825" w:rsidRPr="006F7090" w:rsidRDefault="00E72825" w:rsidP="006F7090">
                  <w:pPr>
                    <w:pStyle w:val="Titulek"/>
                    <w:rPr>
                      <w:rFonts w:ascii="Times New Roman" w:hAnsi="Times New Roman" w:cs="Times New Roman"/>
                      <w:b w:val="0"/>
                      <w:noProof/>
                      <w:color w:val="auto"/>
                      <w:sz w:val="24"/>
                      <w:szCs w:val="24"/>
                    </w:rPr>
                  </w:pPr>
                  <w:r w:rsidRPr="006F7090">
                    <w:rPr>
                      <w:rFonts w:ascii="Times New Roman" w:hAnsi="Times New Roman" w:cs="Times New Roman"/>
                      <w:b w:val="0"/>
                      <w:color w:val="auto"/>
                      <w:sz w:val="24"/>
                      <w:szCs w:val="24"/>
                    </w:rPr>
                    <w:t xml:space="preserve">Graf č. </w:t>
                  </w:r>
                  <w:r w:rsidRPr="006F7090">
                    <w:rPr>
                      <w:rFonts w:ascii="Times New Roman" w:hAnsi="Times New Roman" w:cs="Times New Roman"/>
                      <w:b w:val="0"/>
                      <w:color w:val="auto"/>
                      <w:sz w:val="24"/>
                      <w:szCs w:val="24"/>
                    </w:rPr>
                    <w:fldChar w:fldCharType="begin"/>
                  </w:r>
                  <w:r w:rsidRPr="006F7090">
                    <w:rPr>
                      <w:rFonts w:ascii="Times New Roman" w:hAnsi="Times New Roman" w:cs="Times New Roman"/>
                      <w:b w:val="0"/>
                      <w:color w:val="auto"/>
                      <w:sz w:val="24"/>
                      <w:szCs w:val="24"/>
                    </w:rPr>
                    <w:instrText xml:space="preserve"> SEQ Graf_č. \* ARABIC </w:instrText>
                  </w:r>
                  <w:r w:rsidRPr="006F7090">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5</w:t>
                  </w:r>
                  <w:r w:rsidRPr="006F7090">
                    <w:rPr>
                      <w:rFonts w:ascii="Times New Roman" w:hAnsi="Times New Roman" w:cs="Times New Roman"/>
                      <w:b w:val="0"/>
                      <w:color w:val="auto"/>
                      <w:sz w:val="24"/>
                      <w:szCs w:val="24"/>
                    </w:rPr>
                    <w:fldChar w:fldCharType="end"/>
                  </w:r>
                  <w:r w:rsidRPr="006F7090">
                    <w:rPr>
                      <w:rFonts w:ascii="Times New Roman" w:hAnsi="Times New Roman" w:cs="Times New Roman"/>
                      <w:b w:val="0"/>
                      <w:color w:val="auto"/>
                      <w:sz w:val="24"/>
                      <w:szCs w:val="24"/>
                    </w:rPr>
                    <w:t>: Volný čas respondentů</w:t>
                  </w:r>
                </w:p>
              </w:txbxContent>
            </v:textbox>
          </v:shape>
        </w:pict>
      </w:r>
    </w:p>
    <w:p w:rsidR="006E6611" w:rsidRDefault="006E6611" w:rsidP="00703080">
      <w:pPr>
        <w:pStyle w:val="Odstavecseseznamem"/>
        <w:spacing w:after="480" w:line="360" w:lineRule="auto"/>
        <w:ind w:left="0"/>
        <w:jc w:val="both"/>
        <w:rPr>
          <w:rFonts w:ascii="Times New Roman" w:hAnsi="Times New Roman" w:cs="Times New Roman"/>
          <w:sz w:val="24"/>
          <w:szCs w:val="24"/>
        </w:rPr>
      </w:pPr>
    </w:p>
    <w:p w:rsidR="00495104" w:rsidRPr="00AB2DE9" w:rsidRDefault="00495104" w:rsidP="00703080">
      <w:pPr>
        <w:pStyle w:val="Odstavecseseznamem"/>
        <w:spacing w:after="480" w:line="360" w:lineRule="auto"/>
        <w:ind w:left="0"/>
        <w:jc w:val="both"/>
        <w:rPr>
          <w:rFonts w:ascii="Times New Roman" w:hAnsi="Times New Roman" w:cs="Times New Roman"/>
          <w:sz w:val="24"/>
          <w:szCs w:val="24"/>
        </w:rPr>
      </w:pPr>
    </w:p>
    <w:p w:rsidR="006E6611" w:rsidRDefault="006E6611" w:rsidP="00703080">
      <w:pPr>
        <w:spacing w:after="480"/>
        <w:rPr>
          <w:rFonts w:ascii="Times New Roman" w:hAnsi="Times New Roman" w:cs="Times New Roman"/>
          <w:sz w:val="24"/>
          <w:szCs w:val="24"/>
        </w:rPr>
      </w:pPr>
    </w:p>
    <w:p w:rsidR="006E6611" w:rsidRPr="006E6611" w:rsidRDefault="006E6611" w:rsidP="00703080">
      <w:pPr>
        <w:rPr>
          <w:rFonts w:ascii="Times New Roman" w:hAnsi="Times New Roman" w:cs="Times New Roman"/>
          <w:sz w:val="24"/>
          <w:szCs w:val="24"/>
        </w:rPr>
      </w:pPr>
    </w:p>
    <w:p w:rsidR="006E6611" w:rsidRPr="006E6611" w:rsidRDefault="006E6611" w:rsidP="00703080">
      <w:pPr>
        <w:rPr>
          <w:rFonts w:ascii="Times New Roman" w:hAnsi="Times New Roman" w:cs="Times New Roman"/>
          <w:sz w:val="24"/>
          <w:szCs w:val="24"/>
        </w:rPr>
      </w:pPr>
    </w:p>
    <w:p w:rsidR="006E6611" w:rsidRPr="006E6611" w:rsidRDefault="006E6611" w:rsidP="00703080">
      <w:pPr>
        <w:rPr>
          <w:rFonts w:ascii="Times New Roman" w:hAnsi="Times New Roman" w:cs="Times New Roman"/>
          <w:sz w:val="24"/>
          <w:szCs w:val="24"/>
        </w:rPr>
      </w:pPr>
    </w:p>
    <w:p w:rsidR="006E6611" w:rsidRPr="006E6611" w:rsidRDefault="006E6611" w:rsidP="00703080">
      <w:pPr>
        <w:rPr>
          <w:rFonts w:ascii="Times New Roman" w:hAnsi="Times New Roman" w:cs="Times New Roman"/>
          <w:sz w:val="24"/>
          <w:szCs w:val="24"/>
        </w:rPr>
      </w:pPr>
    </w:p>
    <w:p w:rsidR="006E6611" w:rsidRPr="006E6611" w:rsidRDefault="006E6611" w:rsidP="00703080">
      <w:pPr>
        <w:rPr>
          <w:rFonts w:ascii="Times New Roman" w:hAnsi="Times New Roman" w:cs="Times New Roman"/>
          <w:sz w:val="24"/>
          <w:szCs w:val="24"/>
        </w:rPr>
      </w:pPr>
    </w:p>
    <w:p w:rsidR="006F7090" w:rsidRDefault="006F7090" w:rsidP="00703080">
      <w:pPr>
        <w:spacing w:after="480" w:line="360" w:lineRule="auto"/>
        <w:jc w:val="both"/>
        <w:rPr>
          <w:rFonts w:ascii="Times New Roman" w:hAnsi="Times New Roman" w:cs="Times New Roman"/>
          <w:sz w:val="24"/>
          <w:szCs w:val="24"/>
        </w:rPr>
      </w:pPr>
    </w:p>
    <w:p w:rsidR="006F7090" w:rsidRDefault="006F7090" w:rsidP="00703080">
      <w:pPr>
        <w:spacing w:after="480" w:line="360" w:lineRule="auto"/>
        <w:jc w:val="both"/>
        <w:rPr>
          <w:rFonts w:ascii="Times New Roman" w:hAnsi="Times New Roman" w:cs="Times New Roman"/>
          <w:sz w:val="24"/>
          <w:szCs w:val="24"/>
        </w:rPr>
      </w:pPr>
    </w:p>
    <w:p w:rsidR="00922D6C" w:rsidRDefault="006E6611" w:rsidP="00922D6C">
      <w:pPr>
        <w:spacing w:after="48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Na otázku, jakým způsobem obvykle respondenti tráví svůj volný čas, </w:t>
      </w:r>
      <w:r w:rsidR="00127233">
        <w:rPr>
          <w:rFonts w:ascii="Times New Roman" w:hAnsi="Times New Roman" w:cs="Times New Roman"/>
          <w:sz w:val="24"/>
          <w:szCs w:val="24"/>
        </w:rPr>
        <w:t>50 %</w:t>
      </w:r>
      <w:r>
        <w:rPr>
          <w:rFonts w:ascii="Times New Roman" w:hAnsi="Times New Roman" w:cs="Times New Roman"/>
          <w:sz w:val="24"/>
          <w:szCs w:val="24"/>
        </w:rPr>
        <w:t xml:space="preserve"> z</w:t>
      </w:r>
      <w:r w:rsidR="0067497C">
        <w:rPr>
          <w:rFonts w:ascii="Times New Roman" w:hAnsi="Times New Roman" w:cs="Times New Roman"/>
          <w:sz w:val="24"/>
          <w:szCs w:val="24"/>
        </w:rPr>
        <w:t xml:space="preserve"> oslovených, tj. 27 respondentů jednoznačně odpovědělo, že nejčastěji ve svém volném čase si hrají venku na ulici s kamarády. Velmi častou odpovědí bylo pomáhání s domácími pracemi. Je známo, že většina romských rodin a sociálně slabých rodin má velký počet dětí </w:t>
      </w:r>
      <w:r w:rsidR="00922D6C">
        <w:rPr>
          <w:rFonts w:ascii="Times New Roman" w:hAnsi="Times New Roman" w:cs="Times New Roman"/>
          <w:sz w:val="24"/>
          <w:szCs w:val="24"/>
        </w:rPr>
        <w:br/>
      </w:r>
      <w:r w:rsidR="0067497C">
        <w:rPr>
          <w:rFonts w:ascii="Times New Roman" w:hAnsi="Times New Roman" w:cs="Times New Roman"/>
          <w:sz w:val="24"/>
          <w:szCs w:val="24"/>
        </w:rPr>
        <w:t xml:space="preserve">a velice často starší děti musí nejen pomáhat s různými domácími pracemi, ale i pečovat </w:t>
      </w:r>
      <w:r w:rsidR="00922D6C">
        <w:rPr>
          <w:rFonts w:ascii="Times New Roman" w:hAnsi="Times New Roman" w:cs="Times New Roman"/>
          <w:sz w:val="24"/>
          <w:szCs w:val="24"/>
        </w:rPr>
        <w:br/>
      </w:r>
      <w:r w:rsidR="0067497C">
        <w:rPr>
          <w:rFonts w:ascii="Times New Roman" w:hAnsi="Times New Roman" w:cs="Times New Roman"/>
          <w:sz w:val="24"/>
          <w:szCs w:val="24"/>
        </w:rPr>
        <w:t>o mladší sourozence. Nemají tedy možnost ve svém volném čase věnovat se samy sobě, svým zálibám apod.</w:t>
      </w:r>
      <w:r w:rsidR="00127233">
        <w:rPr>
          <w:rFonts w:ascii="Times New Roman" w:hAnsi="Times New Roman" w:cs="Times New Roman"/>
          <w:sz w:val="24"/>
          <w:szCs w:val="24"/>
        </w:rPr>
        <w:t xml:space="preserve"> 27, 8 % respondentů tráví volný čas pomáháním s domácími pracemi. </w:t>
      </w:r>
      <w:r w:rsidR="0067497C">
        <w:rPr>
          <w:rFonts w:ascii="Times New Roman" w:hAnsi="Times New Roman" w:cs="Times New Roman"/>
          <w:sz w:val="24"/>
          <w:szCs w:val="24"/>
        </w:rPr>
        <w:t xml:space="preserve"> Pouze </w:t>
      </w:r>
      <w:r w:rsidR="00922D6C">
        <w:rPr>
          <w:rFonts w:ascii="Times New Roman" w:hAnsi="Times New Roman" w:cs="Times New Roman"/>
          <w:sz w:val="24"/>
          <w:szCs w:val="24"/>
        </w:rPr>
        <w:br/>
      </w:r>
      <w:r w:rsidR="0067497C">
        <w:rPr>
          <w:rFonts w:ascii="Times New Roman" w:hAnsi="Times New Roman" w:cs="Times New Roman"/>
          <w:sz w:val="24"/>
          <w:szCs w:val="24"/>
        </w:rPr>
        <w:t>6 z oslovených respondentů</w:t>
      </w:r>
      <w:r w:rsidR="006F7090">
        <w:rPr>
          <w:rFonts w:ascii="Times New Roman" w:hAnsi="Times New Roman" w:cs="Times New Roman"/>
          <w:sz w:val="24"/>
          <w:szCs w:val="24"/>
        </w:rPr>
        <w:t xml:space="preserve">, tj. 11, 1 </w:t>
      </w:r>
      <w:r w:rsidR="00127233">
        <w:rPr>
          <w:rFonts w:ascii="Times New Roman" w:hAnsi="Times New Roman" w:cs="Times New Roman"/>
          <w:sz w:val="24"/>
          <w:szCs w:val="24"/>
        </w:rPr>
        <w:t>%</w:t>
      </w:r>
      <w:r w:rsidR="0089320A">
        <w:rPr>
          <w:rFonts w:ascii="Times New Roman" w:hAnsi="Times New Roman" w:cs="Times New Roman"/>
          <w:sz w:val="24"/>
          <w:szCs w:val="24"/>
        </w:rPr>
        <w:t>,</w:t>
      </w:r>
      <w:r w:rsidR="0067497C">
        <w:rPr>
          <w:rFonts w:ascii="Times New Roman" w:hAnsi="Times New Roman" w:cs="Times New Roman"/>
          <w:sz w:val="24"/>
          <w:szCs w:val="24"/>
        </w:rPr>
        <w:t xml:space="preserve"> obvykle svůj volný čas tráví v zájmovém kroužku. </w:t>
      </w:r>
    </w:p>
    <w:p w:rsidR="006E6611" w:rsidRDefault="00922D6C" w:rsidP="00922D6C">
      <w:pPr>
        <w:rPr>
          <w:rFonts w:ascii="Times New Roman" w:hAnsi="Times New Roman" w:cs="Times New Roman"/>
          <w:sz w:val="24"/>
          <w:szCs w:val="24"/>
        </w:rPr>
      </w:pPr>
      <w:r>
        <w:rPr>
          <w:rFonts w:ascii="Times New Roman" w:hAnsi="Times New Roman" w:cs="Times New Roman"/>
          <w:sz w:val="24"/>
          <w:szCs w:val="24"/>
        </w:rPr>
        <w:br w:type="page"/>
      </w:r>
    </w:p>
    <w:p w:rsidR="0067497C" w:rsidRPr="005D37A4" w:rsidRDefault="0067497C" w:rsidP="002F4FDA">
      <w:pPr>
        <w:pStyle w:val="Odstavecseseznamem"/>
        <w:numPr>
          <w:ilvl w:val="0"/>
          <w:numId w:val="21"/>
        </w:numPr>
        <w:spacing w:line="360" w:lineRule="auto"/>
        <w:ind w:left="0" w:firstLine="0"/>
        <w:contextualSpacing w:val="0"/>
        <w:jc w:val="both"/>
        <w:rPr>
          <w:rFonts w:ascii="Times New Roman" w:hAnsi="Times New Roman" w:cs="Times New Roman"/>
          <w:b/>
          <w:sz w:val="24"/>
          <w:szCs w:val="24"/>
        </w:rPr>
      </w:pPr>
      <w:r w:rsidRPr="005D37A4">
        <w:rPr>
          <w:rFonts w:ascii="Times New Roman" w:hAnsi="Times New Roman" w:cs="Times New Roman"/>
          <w:b/>
          <w:sz w:val="24"/>
          <w:szCs w:val="24"/>
        </w:rPr>
        <w:lastRenderedPageBreak/>
        <w:t>Navštěvuješ nějaký zájmový kroužek?</w:t>
      </w:r>
    </w:p>
    <w:p w:rsidR="0067497C" w:rsidRDefault="0067497C" w:rsidP="00922D6C">
      <w:pPr>
        <w:pStyle w:val="Odstavecseseznamem"/>
        <w:spacing w:after="48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Vzhledem k tomu, že z předchozích odpovědí </w:t>
      </w:r>
      <w:r w:rsidR="005D37A4">
        <w:rPr>
          <w:rFonts w:ascii="Times New Roman" w:hAnsi="Times New Roman" w:cs="Times New Roman"/>
          <w:sz w:val="24"/>
          <w:szCs w:val="24"/>
        </w:rPr>
        <w:t xml:space="preserve">není patrné, zda a kolik ze všech dotazovaných navštěvuje zájmový kroužek, zařadila jsem při konstrukci dotazníku záměrně otázku, která zjišťuje, zda vůbec respondenti nějaký zájmový kroužek navštěvují. </w:t>
      </w:r>
    </w:p>
    <w:p w:rsidR="001A7156" w:rsidRDefault="00922D6C" w:rsidP="00703080">
      <w:pPr>
        <w:pStyle w:val="Odstavecseseznamem"/>
        <w:spacing w:after="480" w:line="360" w:lineRule="auto"/>
        <w:ind w:left="0"/>
        <w:jc w:val="both"/>
        <w:rPr>
          <w:rFonts w:ascii="Times New Roman" w:hAnsi="Times New Roman" w:cs="Times New Roman"/>
          <w:sz w:val="24"/>
          <w:szCs w:val="24"/>
        </w:rPr>
      </w:pPr>
      <w:r>
        <w:rPr>
          <w:noProof/>
          <w:lang w:eastAsia="cs-CZ"/>
        </w:rPr>
        <w:drawing>
          <wp:anchor distT="0" distB="0" distL="114300" distR="114300" simplePos="0" relativeHeight="251661312" behindDoc="1" locked="0" layoutInCell="1" allowOverlap="1">
            <wp:simplePos x="0" y="0"/>
            <wp:positionH relativeFrom="column">
              <wp:posOffset>5715</wp:posOffset>
            </wp:positionH>
            <wp:positionV relativeFrom="paragraph">
              <wp:posOffset>121285</wp:posOffset>
            </wp:positionV>
            <wp:extent cx="5762625" cy="3028950"/>
            <wp:effectExtent l="19050" t="0" r="9525" b="0"/>
            <wp:wrapNone/>
            <wp:docPr id="10"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D23096" w:rsidRPr="00D23096">
        <w:rPr>
          <w:noProof/>
        </w:rPr>
        <w:pict>
          <v:shape id="_x0000_s1032" type="#_x0000_t202" style="position:absolute;left:0;text-align:left;margin-left:27.45pt;margin-top:252.2pt;width:426.75pt;height:.05pt;z-index:251680768;mso-position-horizontal-relative:text;mso-position-vertical-relative:text" stroked="f">
            <v:textbox style="mso-next-textbox:#_x0000_s1032;mso-fit-shape-to-text:t" inset="0,0,0,0">
              <w:txbxContent>
                <w:p w:rsidR="00E72825" w:rsidRPr="006F7090" w:rsidRDefault="00E72825" w:rsidP="006F7090">
                  <w:pPr>
                    <w:pStyle w:val="Titulek"/>
                    <w:rPr>
                      <w:rFonts w:ascii="Times New Roman" w:hAnsi="Times New Roman" w:cs="Times New Roman"/>
                      <w:b w:val="0"/>
                      <w:noProof/>
                      <w:color w:val="auto"/>
                      <w:sz w:val="36"/>
                      <w:szCs w:val="24"/>
                    </w:rPr>
                  </w:pPr>
                  <w:r w:rsidRPr="006F7090">
                    <w:rPr>
                      <w:rFonts w:ascii="Times New Roman" w:hAnsi="Times New Roman" w:cs="Times New Roman"/>
                      <w:b w:val="0"/>
                      <w:color w:val="auto"/>
                      <w:sz w:val="24"/>
                    </w:rPr>
                    <w:t xml:space="preserve">Graf č. </w:t>
                  </w:r>
                  <w:r w:rsidRPr="006F7090">
                    <w:rPr>
                      <w:rFonts w:ascii="Times New Roman" w:hAnsi="Times New Roman" w:cs="Times New Roman"/>
                      <w:b w:val="0"/>
                      <w:color w:val="auto"/>
                      <w:sz w:val="24"/>
                    </w:rPr>
                    <w:fldChar w:fldCharType="begin"/>
                  </w:r>
                  <w:r w:rsidRPr="006F7090">
                    <w:rPr>
                      <w:rFonts w:ascii="Times New Roman" w:hAnsi="Times New Roman" w:cs="Times New Roman"/>
                      <w:b w:val="0"/>
                      <w:color w:val="auto"/>
                      <w:sz w:val="24"/>
                    </w:rPr>
                    <w:instrText xml:space="preserve"> SEQ Graf_č. \* ARABIC </w:instrText>
                  </w:r>
                  <w:r w:rsidRPr="006F7090">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6</w:t>
                  </w:r>
                  <w:r w:rsidRPr="006F7090">
                    <w:rPr>
                      <w:rFonts w:ascii="Times New Roman" w:hAnsi="Times New Roman" w:cs="Times New Roman"/>
                      <w:b w:val="0"/>
                      <w:color w:val="auto"/>
                      <w:sz w:val="24"/>
                    </w:rPr>
                    <w:fldChar w:fldCharType="end"/>
                  </w:r>
                  <w:r w:rsidRPr="006F7090">
                    <w:rPr>
                      <w:rFonts w:ascii="Times New Roman" w:hAnsi="Times New Roman" w:cs="Times New Roman"/>
                      <w:b w:val="0"/>
                      <w:color w:val="auto"/>
                      <w:sz w:val="24"/>
                    </w:rPr>
                    <w:t>: Návštěvnost zájmových kroužků</w:t>
                  </w:r>
                </w:p>
              </w:txbxContent>
            </v:textbox>
          </v:shape>
        </w:pict>
      </w:r>
    </w:p>
    <w:p w:rsidR="001A7156" w:rsidRPr="0067497C" w:rsidRDefault="001A7156" w:rsidP="00703080">
      <w:pPr>
        <w:pStyle w:val="Odstavecseseznamem"/>
        <w:spacing w:after="480" w:line="360" w:lineRule="auto"/>
        <w:ind w:left="0"/>
        <w:jc w:val="both"/>
        <w:rPr>
          <w:rFonts w:ascii="Times New Roman" w:hAnsi="Times New Roman" w:cs="Times New Roman"/>
          <w:sz w:val="24"/>
          <w:szCs w:val="24"/>
        </w:rPr>
      </w:pPr>
    </w:p>
    <w:p w:rsidR="006E6611" w:rsidRDefault="006E6611" w:rsidP="00703080">
      <w:pPr>
        <w:spacing w:after="480"/>
        <w:rPr>
          <w:rFonts w:ascii="Times New Roman" w:hAnsi="Times New Roman" w:cs="Times New Roman"/>
          <w:sz w:val="24"/>
          <w:szCs w:val="24"/>
        </w:rPr>
      </w:pPr>
    </w:p>
    <w:p w:rsidR="001A7156" w:rsidRDefault="001A7156" w:rsidP="00703080">
      <w:pPr>
        <w:spacing w:after="480"/>
        <w:rPr>
          <w:rFonts w:ascii="Times New Roman" w:hAnsi="Times New Roman" w:cs="Times New Roman"/>
          <w:sz w:val="24"/>
          <w:szCs w:val="24"/>
        </w:rPr>
      </w:pPr>
    </w:p>
    <w:p w:rsidR="001A7156" w:rsidRPr="001A7156" w:rsidRDefault="001A7156" w:rsidP="00703080">
      <w:pPr>
        <w:rPr>
          <w:rFonts w:ascii="Times New Roman" w:hAnsi="Times New Roman" w:cs="Times New Roman"/>
          <w:sz w:val="24"/>
          <w:szCs w:val="24"/>
        </w:rPr>
      </w:pPr>
    </w:p>
    <w:p w:rsidR="001A7156" w:rsidRPr="001A7156" w:rsidRDefault="001A7156" w:rsidP="00703080">
      <w:pPr>
        <w:rPr>
          <w:rFonts w:ascii="Times New Roman" w:hAnsi="Times New Roman" w:cs="Times New Roman"/>
          <w:sz w:val="24"/>
          <w:szCs w:val="24"/>
        </w:rPr>
      </w:pPr>
    </w:p>
    <w:p w:rsidR="001A7156" w:rsidRPr="001A7156" w:rsidRDefault="001A7156" w:rsidP="00703080">
      <w:pPr>
        <w:rPr>
          <w:rFonts w:ascii="Times New Roman" w:hAnsi="Times New Roman" w:cs="Times New Roman"/>
          <w:sz w:val="24"/>
          <w:szCs w:val="24"/>
        </w:rPr>
      </w:pPr>
    </w:p>
    <w:p w:rsidR="001A7156" w:rsidRDefault="001A7156" w:rsidP="00703080">
      <w:pPr>
        <w:spacing w:after="480"/>
        <w:rPr>
          <w:rFonts w:ascii="Times New Roman" w:hAnsi="Times New Roman" w:cs="Times New Roman"/>
          <w:sz w:val="24"/>
          <w:szCs w:val="24"/>
        </w:rPr>
      </w:pPr>
    </w:p>
    <w:p w:rsidR="006F7090" w:rsidRDefault="006F7090" w:rsidP="00703080">
      <w:pPr>
        <w:spacing w:after="480" w:line="360" w:lineRule="auto"/>
        <w:jc w:val="both"/>
        <w:rPr>
          <w:rFonts w:ascii="Times New Roman" w:hAnsi="Times New Roman" w:cs="Times New Roman"/>
          <w:sz w:val="24"/>
          <w:szCs w:val="24"/>
        </w:rPr>
      </w:pPr>
    </w:p>
    <w:p w:rsidR="00922D6C" w:rsidRDefault="001A7156" w:rsidP="00922D6C">
      <w:pPr>
        <w:spacing w:after="48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 grafu jednoznačně vyplývá, že </w:t>
      </w:r>
      <w:r w:rsidR="006F7090">
        <w:rPr>
          <w:rFonts w:ascii="Times New Roman" w:hAnsi="Times New Roman" w:cs="Times New Roman"/>
          <w:sz w:val="24"/>
          <w:szCs w:val="24"/>
        </w:rPr>
        <w:t>68, 5 %</w:t>
      </w:r>
      <w:r>
        <w:rPr>
          <w:rFonts w:ascii="Times New Roman" w:hAnsi="Times New Roman" w:cs="Times New Roman"/>
          <w:sz w:val="24"/>
          <w:szCs w:val="24"/>
        </w:rPr>
        <w:t>, tj. 37 respondentů nenavštěvuje žádné zájmové kroužky. Pouhých 17 z</w:t>
      </w:r>
      <w:r w:rsidR="006F7090">
        <w:rPr>
          <w:rFonts w:ascii="Times New Roman" w:hAnsi="Times New Roman" w:cs="Times New Roman"/>
          <w:sz w:val="24"/>
          <w:szCs w:val="24"/>
        </w:rPr>
        <w:t> </w:t>
      </w:r>
      <w:r>
        <w:rPr>
          <w:rFonts w:ascii="Times New Roman" w:hAnsi="Times New Roman" w:cs="Times New Roman"/>
          <w:sz w:val="24"/>
          <w:szCs w:val="24"/>
        </w:rPr>
        <w:t>oslovených</w:t>
      </w:r>
      <w:r w:rsidR="006F7090">
        <w:rPr>
          <w:rFonts w:ascii="Times New Roman" w:hAnsi="Times New Roman" w:cs="Times New Roman"/>
          <w:sz w:val="24"/>
          <w:szCs w:val="24"/>
        </w:rPr>
        <w:t xml:space="preserve">, tedy 31, 5 % </w:t>
      </w:r>
      <w:r>
        <w:rPr>
          <w:rFonts w:ascii="Times New Roman" w:hAnsi="Times New Roman" w:cs="Times New Roman"/>
          <w:sz w:val="24"/>
          <w:szCs w:val="24"/>
        </w:rPr>
        <w:t xml:space="preserve">navštěvuje pravidelně nějaký zájmový kroužek. </w:t>
      </w:r>
      <w:r w:rsidR="00C27BCD">
        <w:rPr>
          <w:rFonts w:ascii="Times New Roman" w:hAnsi="Times New Roman" w:cs="Times New Roman"/>
          <w:sz w:val="24"/>
          <w:szCs w:val="24"/>
        </w:rPr>
        <w:t xml:space="preserve">Lze předpokládat, že skutečnost, proč tolik dětí nenavštěvuje žádné zájmové kroužky, je dána tím, že se většinou jedná o sociálně slabé rodiny, které nemají dostatek finančních prostředků, aby zajistily dětem možnost docházet do kroužků. Dalším důvodem je také nedostatek času, kdy děti musí plnit své domácí povinnosti, pečovat o mladší sourozence apod. </w:t>
      </w:r>
      <w:r w:rsidR="00077AC0">
        <w:rPr>
          <w:rFonts w:ascii="Times New Roman" w:hAnsi="Times New Roman" w:cs="Times New Roman"/>
          <w:sz w:val="24"/>
          <w:szCs w:val="24"/>
        </w:rPr>
        <w:t xml:space="preserve">Kromě výše uvedených důvodů předpokládám, že mnozí nenavštěvují zájmové kroužky také z toho důvodu, že jak DDM Kamarád, jako realizátor projektu, tak </w:t>
      </w:r>
      <w:r w:rsidR="00922D6C">
        <w:rPr>
          <w:rFonts w:ascii="Times New Roman" w:hAnsi="Times New Roman" w:cs="Times New Roman"/>
          <w:sz w:val="24"/>
          <w:szCs w:val="24"/>
        </w:rPr>
        <w:br/>
      </w:r>
      <w:r w:rsidR="00077AC0">
        <w:rPr>
          <w:rFonts w:ascii="Times New Roman" w:hAnsi="Times New Roman" w:cs="Times New Roman"/>
          <w:sz w:val="24"/>
          <w:szCs w:val="24"/>
        </w:rPr>
        <w:t xml:space="preserve">i ostatní subjekty podílející se na aktivitách projektu, sídlí mimo sídliště Borek, a </w:t>
      </w:r>
      <w:r w:rsidR="00127233">
        <w:rPr>
          <w:rFonts w:ascii="Times New Roman" w:hAnsi="Times New Roman" w:cs="Times New Roman"/>
          <w:sz w:val="24"/>
          <w:szCs w:val="24"/>
        </w:rPr>
        <w:t xml:space="preserve">je známo, že </w:t>
      </w:r>
      <w:r w:rsidR="00077AC0">
        <w:rPr>
          <w:rFonts w:ascii="Times New Roman" w:hAnsi="Times New Roman" w:cs="Times New Roman"/>
          <w:sz w:val="24"/>
          <w:szCs w:val="24"/>
        </w:rPr>
        <w:t>často obyvatelé této lokality neradi opouštějí své sídliště.</w:t>
      </w:r>
    </w:p>
    <w:p w:rsidR="00C27BCD" w:rsidRDefault="00922D6C" w:rsidP="00922D6C">
      <w:pPr>
        <w:rPr>
          <w:rFonts w:ascii="Times New Roman" w:hAnsi="Times New Roman" w:cs="Times New Roman"/>
          <w:sz w:val="24"/>
          <w:szCs w:val="24"/>
        </w:rPr>
      </w:pPr>
      <w:r>
        <w:rPr>
          <w:rFonts w:ascii="Times New Roman" w:hAnsi="Times New Roman" w:cs="Times New Roman"/>
          <w:sz w:val="24"/>
          <w:szCs w:val="24"/>
        </w:rPr>
        <w:br w:type="page"/>
      </w:r>
    </w:p>
    <w:p w:rsidR="00C27BCD" w:rsidRPr="00127233" w:rsidRDefault="00C27BCD" w:rsidP="002F4FDA">
      <w:pPr>
        <w:pStyle w:val="Odstavecseseznamem"/>
        <w:numPr>
          <w:ilvl w:val="0"/>
          <w:numId w:val="21"/>
        </w:numPr>
        <w:spacing w:line="360" w:lineRule="auto"/>
        <w:ind w:left="0" w:firstLine="0"/>
        <w:contextualSpacing w:val="0"/>
        <w:jc w:val="both"/>
        <w:rPr>
          <w:rFonts w:ascii="Times New Roman" w:hAnsi="Times New Roman" w:cs="Times New Roman"/>
          <w:b/>
          <w:sz w:val="24"/>
          <w:szCs w:val="24"/>
        </w:rPr>
      </w:pPr>
      <w:r w:rsidRPr="00127233">
        <w:rPr>
          <w:rFonts w:ascii="Times New Roman" w:hAnsi="Times New Roman" w:cs="Times New Roman"/>
          <w:b/>
          <w:sz w:val="24"/>
          <w:szCs w:val="24"/>
        </w:rPr>
        <w:lastRenderedPageBreak/>
        <w:t>Pokud navštěvuješ zájmový kroužek, jaký?</w:t>
      </w:r>
    </w:p>
    <w:p w:rsidR="00C27BCD" w:rsidRDefault="00763B3C" w:rsidP="00922D6C">
      <w:pPr>
        <w:pStyle w:val="Odstavecseseznamem"/>
        <w:spacing w:after="48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Další otázka je </w:t>
      </w:r>
      <w:r w:rsidR="00C27BCD">
        <w:rPr>
          <w:rFonts w:ascii="Times New Roman" w:hAnsi="Times New Roman" w:cs="Times New Roman"/>
          <w:sz w:val="24"/>
          <w:szCs w:val="24"/>
        </w:rPr>
        <w:t xml:space="preserve">určena pro respondenty, kteří v předchozí otázce odpověděli kladně, tedy, že navštěvují nějaký zájmový kroužek. </w:t>
      </w:r>
      <w:r>
        <w:rPr>
          <w:rFonts w:ascii="Times New Roman" w:hAnsi="Times New Roman" w:cs="Times New Roman"/>
          <w:sz w:val="24"/>
          <w:szCs w:val="24"/>
        </w:rPr>
        <w:t xml:space="preserve">Zajímalo mne, o které kroužky je ze strany respondentů největší zájem. </w:t>
      </w:r>
      <w:r w:rsidR="00D236D1">
        <w:rPr>
          <w:rFonts w:ascii="Times New Roman" w:hAnsi="Times New Roman" w:cs="Times New Roman"/>
          <w:sz w:val="24"/>
          <w:szCs w:val="24"/>
        </w:rPr>
        <w:t xml:space="preserve">Respondenti měli možnost </w:t>
      </w:r>
      <w:r w:rsidR="0010563C">
        <w:rPr>
          <w:rFonts w:ascii="Times New Roman" w:hAnsi="Times New Roman" w:cs="Times New Roman"/>
          <w:sz w:val="24"/>
          <w:szCs w:val="24"/>
        </w:rPr>
        <w:t xml:space="preserve">označit více z uvedených odpovědí. Při konstrukci dotazníku jsem uvedla následující zájmové kroužky: keramika, výtvarný, sportovní, taneční, pěvecký, ostatní, který měli popřípadě doplnit. </w:t>
      </w:r>
    </w:p>
    <w:p w:rsidR="00763B3C" w:rsidRPr="00C27BCD" w:rsidRDefault="00922D6C" w:rsidP="00703080">
      <w:pPr>
        <w:pStyle w:val="Odstavecseseznamem"/>
        <w:spacing w:after="480" w:line="360" w:lineRule="auto"/>
        <w:ind w:left="0"/>
        <w:jc w:val="both"/>
        <w:rPr>
          <w:rFonts w:ascii="Times New Roman" w:hAnsi="Times New Roman" w:cs="Times New Roman"/>
          <w:sz w:val="24"/>
          <w:szCs w:val="24"/>
        </w:rPr>
      </w:pPr>
      <w:r>
        <w:rPr>
          <w:noProof/>
          <w:lang w:eastAsia="cs-CZ"/>
        </w:rPr>
        <w:drawing>
          <wp:anchor distT="0" distB="0" distL="114300" distR="114300" simplePos="0" relativeHeight="251662336" behindDoc="1" locked="0" layoutInCell="1" allowOverlap="1">
            <wp:simplePos x="0" y="0"/>
            <wp:positionH relativeFrom="column">
              <wp:posOffset>5715</wp:posOffset>
            </wp:positionH>
            <wp:positionV relativeFrom="paragraph">
              <wp:posOffset>71755</wp:posOffset>
            </wp:positionV>
            <wp:extent cx="5762625" cy="2790825"/>
            <wp:effectExtent l="19050" t="0" r="9525" b="0"/>
            <wp:wrapNone/>
            <wp:docPr id="11"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D23096" w:rsidRPr="00D23096">
        <w:rPr>
          <w:noProof/>
        </w:rPr>
        <w:pict>
          <v:shape id="_x0000_s1033" type="#_x0000_t202" style="position:absolute;left:0;text-align:left;margin-left:27.45pt;margin-top:229.55pt;width:426.75pt;height:.05pt;z-index:251682816;mso-position-horizontal-relative:text;mso-position-vertical-relative:text" stroked="f">
            <v:textbox style="mso-next-textbox:#_x0000_s1033;mso-fit-shape-to-text:t" inset="0,0,0,0">
              <w:txbxContent>
                <w:p w:rsidR="00E72825" w:rsidRPr="006F7090" w:rsidRDefault="00E72825" w:rsidP="006F7090">
                  <w:pPr>
                    <w:pStyle w:val="Titulek"/>
                    <w:rPr>
                      <w:rFonts w:ascii="Times New Roman" w:hAnsi="Times New Roman" w:cs="Times New Roman"/>
                      <w:b w:val="0"/>
                      <w:noProof/>
                      <w:color w:val="auto"/>
                      <w:sz w:val="36"/>
                      <w:szCs w:val="24"/>
                    </w:rPr>
                  </w:pPr>
                  <w:r w:rsidRPr="006F7090">
                    <w:rPr>
                      <w:rFonts w:ascii="Times New Roman" w:hAnsi="Times New Roman" w:cs="Times New Roman"/>
                      <w:b w:val="0"/>
                      <w:color w:val="auto"/>
                      <w:sz w:val="24"/>
                    </w:rPr>
                    <w:t xml:space="preserve">Graf č. </w:t>
                  </w:r>
                  <w:r w:rsidRPr="006F7090">
                    <w:rPr>
                      <w:rFonts w:ascii="Times New Roman" w:hAnsi="Times New Roman" w:cs="Times New Roman"/>
                      <w:b w:val="0"/>
                      <w:color w:val="auto"/>
                      <w:sz w:val="24"/>
                    </w:rPr>
                    <w:fldChar w:fldCharType="begin"/>
                  </w:r>
                  <w:r w:rsidRPr="006F7090">
                    <w:rPr>
                      <w:rFonts w:ascii="Times New Roman" w:hAnsi="Times New Roman" w:cs="Times New Roman"/>
                      <w:b w:val="0"/>
                      <w:color w:val="auto"/>
                      <w:sz w:val="24"/>
                    </w:rPr>
                    <w:instrText xml:space="preserve"> SEQ Graf_č. \* ARABIC </w:instrText>
                  </w:r>
                  <w:r w:rsidRPr="006F7090">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7</w:t>
                  </w:r>
                  <w:r w:rsidRPr="006F7090">
                    <w:rPr>
                      <w:rFonts w:ascii="Times New Roman" w:hAnsi="Times New Roman" w:cs="Times New Roman"/>
                      <w:b w:val="0"/>
                      <w:color w:val="auto"/>
                      <w:sz w:val="24"/>
                    </w:rPr>
                    <w:fldChar w:fldCharType="end"/>
                  </w:r>
                  <w:r w:rsidRPr="006F7090">
                    <w:rPr>
                      <w:rFonts w:ascii="Times New Roman" w:hAnsi="Times New Roman" w:cs="Times New Roman"/>
                      <w:b w:val="0"/>
                      <w:color w:val="auto"/>
                      <w:sz w:val="24"/>
                    </w:rPr>
                    <w:t>: Navštěvované zájmové kroužky</w:t>
                  </w:r>
                </w:p>
              </w:txbxContent>
            </v:textbox>
          </v:shape>
        </w:pict>
      </w:r>
    </w:p>
    <w:p w:rsidR="00763B3C" w:rsidRDefault="00763B3C" w:rsidP="00703080">
      <w:pPr>
        <w:spacing w:after="480"/>
        <w:rPr>
          <w:rFonts w:ascii="Times New Roman" w:hAnsi="Times New Roman" w:cs="Times New Roman"/>
          <w:sz w:val="24"/>
          <w:szCs w:val="24"/>
        </w:rPr>
      </w:pPr>
    </w:p>
    <w:p w:rsidR="00763B3C" w:rsidRPr="00763B3C" w:rsidRDefault="00763B3C" w:rsidP="00703080">
      <w:pPr>
        <w:rPr>
          <w:rFonts w:ascii="Times New Roman" w:hAnsi="Times New Roman" w:cs="Times New Roman"/>
          <w:sz w:val="24"/>
          <w:szCs w:val="24"/>
        </w:rPr>
      </w:pPr>
    </w:p>
    <w:p w:rsidR="00763B3C" w:rsidRPr="00763B3C" w:rsidRDefault="00763B3C" w:rsidP="00703080">
      <w:pPr>
        <w:rPr>
          <w:rFonts w:ascii="Times New Roman" w:hAnsi="Times New Roman" w:cs="Times New Roman"/>
          <w:sz w:val="24"/>
          <w:szCs w:val="24"/>
        </w:rPr>
      </w:pPr>
    </w:p>
    <w:p w:rsidR="00763B3C" w:rsidRPr="00763B3C" w:rsidRDefault="00763B3C" w:rsidP="00703080">
      <w:pPr>
        <w:rPr>
          <w:rFonts w:ascii="Times New Roman" w:hAnsi="Times New Roman" w:cs="Times New Roman"/>
          <w:sz w:val="24"/>
          <w:szCs w:val="24"/>
        </w:rPr>
      </w:pPr>
    </w:p>
    <w:p w:rsidR="00763B3C" w:rsidRPr="00763B3C" w:rsidRDefault="00763B3C" w:rsidP="00703080">
      <w:pPr>
        <w:rPr>
          <w:rFonts w:ascii="Times New Roman" w:hAnsi="Times New Roman" w:cs="Times New Roman"/>
          <w:sz w:val="24"/>
          <w:szCs w:val="24"/>
        </w:rPr>
      </w:pPr>
    </w:p>
    <w:p w:rsidR="00763B3C" w:rsidRPr="00763B3C" w:rsidRDefault="00763B3C" w:rsidP="00703080">
      <w:pPr>
        <w:rPr>
          <w:rFonts w:ascii="Times New Roman" w:hAnsi="Times New Roman" w:cs="Times New Roman"/>
          <w:sz w:val="24"/>
          <w:szCs w:val="24"/>
        </w:rPr>
      </w:pPr>
    </w:p>
    <w:p w:rsidR="00763B3C" w:rsidRPr="00763B3C" w:rsidRDefault="00763B3C" w:rsidP="00703080">
      <w:pPr>
        <w:rPr>
          <w:rFonts w:ascii="Times New Roman" w:hAnsi="Times New Roman" w:cs="Times New Roman"/>
          <w:sz w:val="24"/>
          <w:szCs w:val="24"/>
        </w:rPr>
      </w:pPr>
    </w:p>
    <w:p w:rsidR="006F7090" w:rsidRDefault="006F7090" w:rsidP="00703080">
      <w:pPr>
        <w:spacing w:after="480" w:line="360" w:lineRule="auto"/>
        <w:jc w:val="both"/>
        <w:rPr>
          <w:rFonts w:ascii="Times New Roman" w:hAnsi="Times New Roman" w:cs="Times New Roman"/>
          <w:sz w:val="24"/>
          <w:szCs w:val="24"/>
        </w:rPr>
      </w:pPr>
    </w:p>
    <w:p w:rsidR="00127233" w:rsidRDefault="00D236D1" w:rsidP="00922D6C">
      <w:pPr>
        <w:spacing w:after="480" w:line="360" w:lineRule="auto"/>
        <w:ind w:firstLine="567"/>
        <w:jc w:val="both"/>
        <w:rPr>
          <w:rFonts w:ascii="Times New Roman" w:hAnsi="Times New Roman" w:cs="Times New Roman"/>
          <w:sz w:val="24"/>
          <w:szCs w:val="24"/>
        </w:rPr>
      </w:pPr>
      <w:r>
        <w:rPr>
          <w:rFonts w:ascii="Times New Roman" w:hAnsi="Times New Roman" w:cs="Times New Roman"/>
          <w:sz w:val="24"/>
          <w:szCs w:val="24"/>
        </w:rPr>
        <w:t>Z grafu je patrné a opět se potvrzuje, že největší zájem mají respondenti o taneční aktivity. O ty mají zájem nejen v rámci projektu, ale také i během roku při navštěvování zájmových kroužků. Ze 17 respondentů,</w:t>
      </w:r>
      <w:r w:rsidR="006F7090">
        <w:rPr>
          <w:rFonts w:ascii="Times New Roman" w:hAnsi="Times New Roman" w:cs="Times New Roman"/>
          <w:sz w:val="24"/>
          <w:szCs w:val="24"/>
        </w:rPr>
        <w:t xml:space="preserve"> tedy 31, 5 %,</w:t>
      </w:r>
      <w:r>
        <w:rPr>
          <w:rFonts w:ascii="Times New Roman" w:hAnsi="Times New Roman" w:cs="Times New Roman"/>
          <w:sz w:val="24"/>
          <w:szCs w:val="24"/>
        </w:rPr>
        <w:t xml:space="preserve"> kteří pravidelně navštěvují zájmové kroužky, drtivá většina navštěvuje kroužek taneční, 3 respondenti pravidelně docházejí do sportovního kroužku a 1 do keramiky. Nikdo nenavštěvuje pěvecký ani výtvarný kroužek. </w:t>
      </w:r>
      <w:r w:rsidR="0010563C">
        <w:rPr>
          <w:rFonts w:ascii="Times New Roman" w:hAnsi="Times New Roman" w:cs="Times New Roman"/>
          <w:sz w:val="24"/>
          <w:szCs w:val="24"/>
        </w:rPr>
        <w:t xml:space="preserve">Všichni z oslovených respondentů navštěvují pouze jeden zájmový kroužek. </w:t>
      </w:r>
    </w:p>
    <w:p w:rsidR="0010563C" w:rsidRPr="001923E4" w:rsidRDefault="00127233" w:rsidP="002F4FDA">
      <w:pPr>
        <w:pStyle w:val="Odstavecseseznamem"/>
        <w:numPr>
          <w:ilvl w:val="0"/>
          <w:numId w:val="21"/>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sz w:val="24"/>
          <w:szCs w:val="24"/>
        </w:rPr>
        <w:br w:type="page"/>
      </w:r>
      <w:r w:rsidR="0010563C" w:rsidRPr="001923E4">
        <w:rPr>
          <w:rFonts w:ascii="Times New Roman" w:hAnsi="Times New Roman" w:cs="Times New Roman"/>
          <w:b/>
          <w:sz w:val="24"/>
          <w:szCs w:val="24"/>
        </w:rPr>
        <w:lastRenderedPageBreak/>
        <w:t>Co by si rád dělal/a ve svém volném čase?</w:t>
      </w:r>
    </w:p>
    <w:p w:rsidR="0010563C" w:rsidRDefault="0010563C" w:rsidP="00922D6C">
      <w:pPr>
        <w:pStyle w:val="Odstavecseseznamem"/>
        <w:spacing w:after="48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Z výše uvedeného je patrné, že většina dětí tráví svůj volný čas jednak na ulici nebo pomáháním s domácími pracemi a péčí o sourozence. Pouze zlomek dětí navštěvuje nějaké zájmové kroužky, avšak </w:t>
      </w:r>
      <w:r w:rsidR="0088719D">
        <w:rPr>
          <w:rFonts w:ascii="Times New Roman" w:hAnsi="Times New Roman" w:cs="Times New Roman"/>
          <w:sz w:val="24"/>
          <w:szCs w:val="24"/>
        </w:rPr>
        <w:t xml:space="preserve">není jisté, zda skutečně tyto kroužky chtějí navštěvovat nebo jde jen o přání rodičů. Následující otázka tedy zjišťuje, co by respondenti skutečně rádi dělali ve svém volném čase. Na následující otázku mohou odpovědět samostatně, popřípadě vybrat  jednu z možných odpovědí: hra s kamarády, sledování TV, hra na PC, poslech hudby, čtení knížek. </w:t>
      </w:r>
    </w:p>
    <w:p w:rsidR="0088719D" w:rsidRDefault="00922D6C" w:rsidP="00703080">
      <w:pPr>
        <w:pStyle w:val="Odstavecseseznamem"/>
        <w:spacing w:after="480" w:line="360" w:lineRule="auto"/>
        <w:ind w:left="0"/>
        <w:jc w:val="both"/>
        <w:rPr>
          <w:rFonts w:ascii="Times New Roman" w:hAnsi="Times New Roman" w:cs="Times New Roman"/>
          <w:sz w:val="24"/>
          <w:szCs w:val="24"/>
        </w:rPr>
      </w:pPr>
      <w:r>
        <w:rPr>
          <w:noProof/>
          <w:lang w:eastAsia="cs-CZ"/>
        </w:rPr>
        <w:drawing>
          <wp:anchor distT="0" distB="0" distL="114300" distR="114300" simplePos="0" relativeHeight="251663360" behindDoc="1" locked="0" layoutInCell="1" allowOverlap="1">
            <wp:simplePos x="0" y="0"/>
            <wp:positionH relativeFrom="column">
              <wp:posOffset>5715</wp:posOffset>
            </wp:positionH>
            <wp:positionV relativeFrom="paragraph">
              <wp:posOffset>193675</wp:posOffset>
            </wp:positionV>
            <wp:extent cx="5762625" cy="3190875"/>
            <wp:effectExtent l="19050" t="0" r="9525" b="0"/>
            <wp:wrapNone/>
            <wp:docPr id="12"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D23096" w:rsidRPr="00D23096">
        <w:rPr>
          <w:noProof/>
        </w:rPr>
        <w:pict>
          <v:shape id="_x0000_s1034" type="#_x0000_t202" style="position:absolute;left:0;text-align:left;margin-left:27.45pt;margin-top:270.8pt;width:426.75pt;height:.05pt;z-index:251684864;mso-position-horizontal-relative:text;mso-position-vertical-relative:text" stroked="f">
            <v:textbox style="mso-next-textbox:#_x0000_s1034;mso-fit-shape-to-text:t" inset="0,0,0,0">
              <w:txbxContent>
                <w:p w:rsidR="00E72825" w:rsidRPr="001923E4" w:rsidRDefault="00E72825" w:rsidP="001923E4">
                  <w:pPr>
                    <w:pStyle w:val="Titulek"/>
                    <w:rPr>
                      <w:rFonts w:ascii="Times New Roman" w:hAnsi="Times New Roman" w:cs="Times New Roman"/>
                      <w:b w:val="0"/>
                      <w:noProof/>
                      <w:color w:val="auto"/>
                      <w:sz w:val="24"/>
                      <w:szCs w:val="24"/>
                    </w:rPr>
                  </w:pPr>
                  <w:r w:rsidRPr="001923E4">
                    <w:rPr>
                      <w:rFonts w:ascii="Times New Roman" w:hAnsi="Times New Roman" w:cs="Times New Roman"/>
                      <w:b w:val="0"/>
                      <w:color w:val="auto"/>
                      <w:sz w:val="24"/>
                      <w:szCs w:val="24"/>
                    </w:rPr>
                    <w:t xml:space="preserve">Graf č. </w:t>
                  </w:r>
                  <w:r w:rsidRPr="001923E4">
                    <w:rPr>
                      <w:rFonts w:ascii="Times New Roman" w:hAnsi="Times New Roman" w:cs="Times New Roman"/>
                      <w:b w:val="0"/>
                      <w:color w:val="auto"/>
                      <w:sz w:val="24"/>
                      <w:szCs w:val="24"/>
                    </w:rPr>
                    <w:fldChar w:fldCharType="begin"/>
                  </w:r>
                  <w:r w:rsidRPr="001923E4">
                    <w:rPr>
                      <w:rFonts w:ascii="Times New Roman" w:hAnsi="Times New Roman" w:cs="Times New Roman"/>
                      <w:b w:val="0"/>
                      <w:color w:val="auto"/>
                      <w:sz w:val="24"/>
                      <w:szCs w:val="24"/>
                    </w:rPr>
                    <w:instrText xml:space="preserve"> SEQ Graf_č. \* ARABIC </w:instrText>
                  </w:r>
                  <w:r w:rsidRPr="001923E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8</w:t>
                  </w:r>
                  <w:r w:rsidRPr="001923E4">
                    <w:rPr>
                      <w:rFonts w:ascii="Times New Roman" w:hAnsi="Times New Roman" w:cs="Times New Roman"/>
                      <w:b w:val="0"/>
                      <w:color w:val="auto"/>
                      <w:sz w:val="24"/>
                      <w:szCs w:val="24"/>
                    </w:rPr>
                    <w:fldChar w:fldCharType="end"/>
                  </w:r>
                  <w:r w:rsidRPr="001923E4">
                    <w:rPr>
                      <w:rFonts w:ascii="Times New Roman" w:hAnsi="Times New Roman" w:cs="Times New Roman"/>
                      <w:b w:val="0"/>
                      <w:color w:val="auto"/>
                      <w:sz w:val="24"/>
                      <w:szCs w:val="24"/>
                    </w:rPr>
                    <w:t>: Žádané volnočasové aktivity respondentů</w:t>
                  </w:r>
                </w:p>
              </w:txbxContent>
            </v:textbox>
          </v:shape>
        </w:pict>
      </w:r>
    </w:p>
    <w:p w:rsidR="0088719D" w:rsidRDefault="0088719D" w:rsidP="00703080">
      <w:pPr>
        <w:pStyle w:val="Odstavecseseznamem"/>
        <w:spacing w:after="480" w:line="360" w:lineRule="auto"/>
        <w:ind w:left="0"/>
        <w:jc w:val="both"/>
        <w:rPr>
          <w:rFonts w:ascii="Times New Roman" w:hAnsi="Times New Roman" w:cs="Times New Roman"/>
          <w:sz w:val="24"/>
          <w:szCs w:val="24"/>
        </w:rPr>
      </w:pPr>
    </w:p>
    <w:p w:rsidR="0010563C" w:rsidRPr="0010563C" w:rsidRDefault="0010563C" w:rsidP="00703080">
      <w:pPr>
        <w:pStyle w:val="Odstavecseseznamem"/>
        <w:spacing w:after="480" w:line="360" w:lineRule="auto"/>
        <w:ind w:left="0"/>
        <w:jc w:val="both"/>
        <w:rPr>
          <w:rFonts w:ascii="Times New Roman" w:hAnsi="Times New Roman" w:cs="Times New Roman"/>
          <w:sz w:val="24"/>
          <w:szCs w:val="24"/>
        </w:rPr>
      </w:pPr>
    </w:p>
    <w:p w:rsidR="0010563C" w:rsidRDefault="0010563C" w:rsidP="00703080">
      <w:pPr>
        <w:spacing w:after="480" w:line="360" w:lineRule="auto"/>
        <w:jc w:val="both"/>
        <w:rPr>
          <w:rFonts w:ascii="Times New Roman" w:hAnsi="Times New Roman" w:cs="Times New Roman"/>
          <w:sz w:val="24"/>
          <w:szCs w:val="24"/>
        </w:rPr>
      </w:pPr>
    </w:p>
    <w:p w:rsidR="006F17D5" w:rsidRDefault="006F17D5" w:rsidP="00703080">
      <w:pPr>
        <w:spacing w:after="480"/>
        <w:rPr>
          <w:rFonts w:ascii="Times New Roman" w:hAnsi="Times New Roman" w:cs="Times New Roman"/>
          <w:sz w:val="24"/>
          <w:szCs w:val="24"/>
        </w:rPr>
      </w:pPr>
    </w:p>
    <w:p w:rsidR="006F17D5" w:rsidRPr="006F17D5" w:rsidRDefault="006F17D5" w:rsidP="00703080">
      <w:pPr>
        <w:rPr>
          <w:rFonts w:ascii="Times New Roman" w:hAnsi="Times New Roman" w:cs="Times New Roman"/>
          <w:sz w:val="24"/>
          <w:szCs w:val="24"/>
        </w:rPr>
      </w:pPr>
    </w:p>
    <w:p w:rsidR="006F17D5" w:rsidRPr="006F17D5" w:rsidRDefault="006F17D5" w:rsidP="00703080">
      <w:pPr>
        <w:rPr>
          <w:rFonts w:ascii="Times New Roman" w:hAnsi="Times New Roman" w:cs="Times New Roman"/>
          <w:sz w:val="24"/>
          <w:szCs w:val="24"/>
        </w:rPr>
      </w:pPr>
    </w:p>
    <w:p w:rsidR="006F17D5" w:rsidRPr="006F17D5" w:rsidRDefault="006F17D5" w:rsidP="00703080">
      <w:pPr>
        <w:rPr>
          <w:rFonts w:ascii="Times New Roman" w:hAnsi="Times New Roman" w:cs="Times New Roman"/>
          <w:sz w:val="24"/>
          <w:szCs w:val="24"/>
        </w:rPr>
      </w:pPr>
    </w:p>
    <w:p w:rsidR="006F17D5" w:rsidRPr="006F17D5" w:rsidRDefault="006F17D5" w:rsidP="00703080">
      <w:pPr>
        <w:rPr>
          <w:rFonts w:ascii="Times New Roman" w:hAnsi="Times New Roman" w:cs="Times New Roman"/>
          <w:sz w:val="24"/>
          <w:szCs w:val="24"/>
        </w:rPr>
      </w:pPr>
    </w:p>
    <w:p w:rsidR="001923E4" w:rsidRDefault="001923E4" w:rsidP="00703080">
      <w:pPr>
        <w:spacing w:after="480" w:line="360" w:lineRule="auto"/>
        <w:jc w:val="both"/>
        <w:rPr>
          <w:rFonts w:ascii="Times New Roman" w:hAnsi="Times New Roman" w:cs="Times New Roman"/>
          <w:sz w:val="24"/>
          <w:szCs w:val="24"/>
        </w:rPr>
      </w:pPr>
    </w:p>
    <w:p w:rsidR="003A2CF9" w:rsidRDefault="006F17D5" w:rsidP="00922D6C">
      <w:pPr>
        <w:spacing w:after="48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Z grafu č. 8 vyplývá, že většina oslovených respondentů by v případě možnosti trávila volný čas hrou na PC. Tato odpověď se dala předpokládat, protože v současné době většina dětí tráví svůj volný čas hrou na PC, surfováním na internetu apod. Zvlášť děti ze sociálně slabých rodin, kdy málokdo si z důvodu finanční náročnosti může pořídit počítač, je tato aktivita velice žádaná. Častou odpovědí bylo překvapivě čtení knížek a z ostatních </w:t>
      </w:r>
      <w:r w:rsidR="00585567">
        <w:rPr>
          <w:rFonts w:ascii="Times New Roman" w:hAnsi="Times New Roman" w:cs="Times New Roman"/>
          <w:sz w:val="24"/>
          <w:szCs w:val="24"/>
        </w:rPr>
        <w:t xml:space="preserve">aktivit, které respondenti uvedli, to jsou </w:t>
      </w:r>
      <w:r>
        <w:rPr>
          <w:rFonts w:ascii="Times New Roman" w:hAnsi="Times New Roman" w:cs="Times New Roman"/>
          <w:sz w:val="24"/>
          <w:szCs w:val="24"/>
        </w:rPr>
        <w:t>výlety, vycházky</w:t>
      </w:r>
      <w:r w:rsidR="00585567">
        <w:rPr>
          <w:rFonts w:ascii="Times New Roman" w:hAnsi="Times New Roman" w:cs="Times New Roman"/>
          <w:sz w:val="24"/>
          <w:szCs w:val="24"/>
        </w:rPr>
        <w:t xml:space="preserve">, míčové hry.  Zájmové kroužky by chtělo navštěvovat pouze 7 ze všech oslovených respondentů. Tuto skutečnost si myslím lze přikládat k tomu, že většinou účastníci, se kterými projekt pracuje, dlouho nevydrží </w:t>
      </w:r>
      <w:r w:rsidR="00922D6C">
        <w:rPr>
          <w:rFonts w:ascii="Times New Roman" w:hAnsi="Times New Roman" w:cs="Times New Roman"/>
          <w:sz w:val="24"/>
          <w:szCs w:val="24"/>
        </w:rPr>
        <w:br/>
      </w:r>
      <w:r w:rsidR="00585567">
        <w:rPr>
          <w:rFonts w:ascii="Times New Roman" w:hAnsi="Times New Roman" w:cs="Times New Roman"/>
          <w:sz w:val="24"/>
          <w:szCs w:val="24"/>
        </w:rPr>
        <w:t xml:space="preserve">u organizovaných aktivit, nejsou schopni pravidelně někam docházet a smysluplně se rozvíjet. </w:t>
      </w:r>
    </w:p>
    <w:p w:rsidR="00612830" w:rsidRPr="002647BB" w:rsidRDefault="00612830" w:rsidP="002F4FDA">
      <w:pPr>
        <w:pStyle w:val="Odstavecseseznamem"/>
        <w:numPr>
          <w:ilvl w:val="0"/>
          <w:numId w:val="21"/>
        </w:numPr>
        <w:spacing w:line="360" w:lineRule="auto"/>
        <w:ind w:left="0" w:firstLine="0"/>
        <w:contextualSpacing w:val="0"/>
        <w:jc w:val="both"/>
        <w:rPr>
          <w:rFonts w:ascii="Times New Roman" w:hAnsi="Times New Roman" w:cs="Times New Roman"/>
          <w:b/>
          <w:sz w:val="24"/>
          <w:szCs w:val="24"/>
        </w:rPr>
      </w:pPr>
      <w:r w:rsidRPr="00127233">
        <w:rPr>
          <w:rFonts w:ascii="Times New Roman" w:hAnsi="Times New Roman" w:cs="Times New Roman"/>
          <w:b/>
          <w:sz w:val="24"/>
          <w:szCs w:val="24"/>
        </w:rPr>
        <w:lastRenderedPageBreak/>
        <w:t>Dopustil</w:t>
      </w:r>
      <w:r w:rsidR="00F06C38" w:rsidRPr="00127233">
        <w:rPr>
          <w:rFonts w:ascii="Times New Roman" w:hAnsi="Times New Roman" w:cs="Times New Roman"/>
          <w:b/>
          <w:sz w:val="24"/>
          <w:szCs w:val="24"/>
        </w:rPr>
        <w:t>/a</w:t>
      </w:r>
      <w:r w:rsidRPr="00127233">
        <w:rPr>
          <w:rFonts w:ascii="Times New Roman" w:hAnsi="Times New Roman" w:cs="Times New Roman"/>
          <w:b/>
          <w:sz w:val="24"/>
          <w:szCs w:val="24"/>
        </w:rPr>
        <w:t xml:space="preserve"> ses někdy v poslední době nějaké nepravosti? (</w:t>
      </w:r>
      <w:r w:rsidR="00F06C38" w:rsidRPr="00127233">
        <w:rPr>
          <w:rFonts w:ascii="Times New Roman" w:hAnsi="Times New Roman" w:cs="Times New Roman"/>
          <w:b/>
          <w:sz w:val="24"/>
          <w:szCs w:val="24"/>
        </w:rPr>
        <w:t>vzal/a jsi něco kamarádovi</w:t>
      </w:r>
      <w:r w:rsidRPr="00127233">
        <w:rPr>
          <w:rFonts w:ascii="Times New Roman" w:hAnsi="Times New Roman" w:cs="Times New Roman"/>
          <w:b/>
          <w:sz w:val="24"/>
          <w:szCs w:val="24"/>
        </w:rPr>
        <w:t>, vzal</w:t>
      </w:r>
      <w:r w:rsidR="00F06C38" w:rsidRPr="00127233">
        <w:rPr>
          <w:rFonts w:ascii="Times New Roman" w:hAnsi="Times New Roman" w:cs="Times New Roman"/>
          <w:b/>
          <w:sz w:val="24"/>
          <w:szCs w:val="24"/>
        </w:rPr>
        <w:t>/a</w:t>
      </w:r>
      <w:r w:rsidRPr="00127233">
        <w:rPr>
          <w:rFonts w:ascii="Times New Roman" w:hAnsi="Times New Roman" w:cs="Times New Roman"/>
          <w:b/>
          <w:sz w:val="24"/>
          <w:szCs w:val="24"/>
        </w:rPr>
        <w:t xml:space="preserve"> jsi něco v obchodě)?</w:t>
      </w:r>
    </w:p>
    <w:p w:rsidR="00612830" w:rsidRPr="00612830" w:rsidRDefault="00612830" w:rsidP="00922D6C">
      <w:pPr>
        <w:pStyle w:val="Odstavecseseznamem"/>
        <w:spacing w:after="48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Následující otázky náleží do okruhu problematiky výskytu sociálně patologických jevů. </w:t>
      </w:r>
      <w:r w:rsidR="00AE5053">
        <w:rPr>
          <w:rFonts w:ascii="Times New Roman" w:hAnsi="Times New Roman" w:cs="Times New Roman"/>
          <w:sz w:val="24"/>
          <w:szCs w:val="24"/>
        </w:rPr>
        <w:t xml:space="preserve">Jedná se o uzavřené otázky, na které dotázaní odpovídají. </w:t>
      </w:r>
      <w:r>
        <w:rPr>
          <w:rFonts w:ascii="Times New Roman" w:hAnsi="Times New Roman" w:cs="Times New Roman"/>
          <w:sz w:val="24"/>
          <w:szCs w:val="24"/>
        </w:rPr>
        <w:t>Zaměřuji se na to, zda oslovení respondenti se ve svém životě již setkali s nějakým druhem sociálně patologických jevů. Tato otázka zjišťuje, zda se respondenti dopustili nějakého nežádoucího jednání</w:t>
      </w:r>
      <w:r w:rsidR="00627E95">
        <w:rPr>
          <w:rFonts w:ascii="Times New Roman" w:hAnsi="Times New Roman" w:cs="Times New Roman"/>
          <w:sz w:val="24"/>
          <w:szCs w:val="24"/>
        </w:rPr>
        <w:t>, jako jsou krádeže apod</w:t>
      </w:r>
      <w:r>
        <w:rPr>
          <w:rFonts w:ascii="Times New Roman" w:hAnsi="Times New Roman" w:cs="Times New Roman"/>
          <w:sz w:val="24"/>
          <w:szCs w:val="24"/>
        </w:rPr>
        <w:t>. Jedná se o uzavřenou o</w:t>
      </w:r>
      <w:r w:rsidR="00F06C38">
        <w:rPr>
          <w:rFonts w:ascii="Times New Roman" w:hAnsi="Times New Roman" w:cs="Times New Roman"/>
          <w:sz w:val="24"/>
          <w:szCs w:val="24"/>
        </w:rPr>
        <w:t xml:space="preserve">tázku. </w:t>
      </w:r>
    </w:p>
    <w:p w:rsidR="00612830" w:rsidRDefault="00922D6C" w:rsidP="00703080">
      <w:pPr>
        <w:pStyle w:val="Odstavecseseznamem"/>
        <w:spacing w:after="480" w:line="360" w:lineRule="auto"/>
        <w:ind w:left="0"/>
        <w:jc w:val="both"/>
        <w:rPr>
          <w:rFonts w:ascii="Times New Roman" w:hAnsi="Times New Roman" w:cs="Times New Roman"/>
          <w:sz w:val="24"/>
          <w:szCs w:val="24"/>
        </w:rPr>
      </w:pPr>
      <w:r>
        <w:rPr>
          <w:noProof/>
          <w:lang w:eastAsia="cs-CZ"/>
        </w:rPr>
        <w:drawing>
          <wp:anchor distT="0" distB="0" distL="114300" distR="114300" simplePos="0" relativeHeight="251665408" behindDoc="1" locked="0" layoutInCell="1" allowOverlap="1">
            <wp:simplePos x="0" y="0"/>
            <wp:positionH relativeFrom="column">
              <wp:posOffset>5715</wp:posOffset>
            </wp:positionH>
            <wp:positionV relativeFrom="paragraph">
              <wp:posOffset>266065</wp:posOffset>
            </wp:positionV>
            <wp:extent cx="5762625" cy="2743200"/>
            <wp:effectExtent l="19050" t="0" r="9525" b="0"/>
            <wp:wrapNone/>
            <wp:docPr id="14"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D23096" w:rsidRPr="00D23096">
        <w:rPr>
          <w:noProof/>
        </w:rPr>
        <w:pict>
          <v:shape id="_x0000_s1035" type="#_x0000_t202" style="position:absolute;left:0;text-align:left;margin-left:27.45pt;margin-top:241.55pt;width:426.75pt;height:.05pt;z-index:251686912;mso-position-horizontal-relative:text;mso-position-vertical-relative:text" stroked="f">
            <v:textbox style="mso-next-textbox:#_x0000_s1035;mso-fit-shape-to-text:t" inset="0,0,0,0">
              <w:txbxContent>
                <w:p w:rsidR="00E72825" w:rsidRPr="001923E4" w:rsidRDefault="00E72825" w:rsidP="001923E4">
                  <w:pPr>
                    <w:pStyle w:val="Titulek"/>
                    <w:rPr>
                      <w:rFonts w:ascii="Times New Roman" w:hAnsi="Times New Roman" w:cs="Times New Roman"/>
                      <w:b w:val="0"/>
                      <w:noProof/>
                      <w:color w:val="auto"/>
                      <w:sz w:val="24"/>
                      <w:szCs w:val="24"/>
                    </w:rPr>
                  </w:pPr>
                  <w:r w:rsidRPr="001923E4">
                    <w:rPr>
                      <w:rFonts w:ascii="Times New Roman" w:hAnsi="Times New Roman" w:cs="Times New Roman"/>
                      <w:b w:val="0"/>
                      <w:color w:val="auto"/>
                      <w:sz w:val="24"/>
                      <w:szCs w:val="24"/>
                    </w:rPr>
                    <w:t xml:space="preserve">Graf č. </w:t>
                  </w:r>
                  <w:r w:rsidRPr="001923E4">
                    <w:rPr>
                      <w:rFonts w:ascii="Times New Roman" w:hAnsi="Times New Roman" w:cs="Times New Roman"/>
                      <w:b w:val="0"/>
                      <w:color w:val="auto"/>
                      <w:sz w:val="24"/>
                      <w:szCs w:val="24"/>
                    </w:rPr>
                    <w:fldChar w:fldCharType="begin"/>
                  </w:r>
                  <w:r w:rsidRPr="001923E4">
                    <w:rPr>
                      <w:rFonts w:ascii="Times New Roman" w:hAnsi="Times New Roman" w:cs="Times New Roman"/>
                      <w:b w:val="0"/>
                      <w:color w:val="auto"/>
                      <w:sz w:val="24"/>
                      <w:szCs w:val="24"/>
                    </w:rPr>
                    <w:instrText xml:space="preserve"> SEQ Graf_č. \* ARABIC </w:instrText>
                  </w:r>
                  <w:r w:rsidRPr="001923E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9</w:t>
                  </w:r>
                  <w:r w:rsidRPr="001923E4">
                    <w:rPr>
                      <w:rFonts w:ascii="Times New Roman" w:hAnsi="Times New Roman" w:cs="Times New Roman"/>
                      <w:b w:val="0"/>
                      <w:color w:val="auto"/>
                      <w:sz w:val="24"/>
                      <w:szCs w:val="24"/>
                    </w:rPr>
                    <w:fldChar w:fldCharType="end"/>
                  </w:r>
                  <w:r w:rsidRPr="001923E4">
                    <w:rPr>
                      <w:rFonts w:ascii="Times New Roman" w:hAnsi="Times New Roman" w:cs="Times New Roman"/>
                      <w:b w:val="0"/>
                      <w:color w:val="auto"/>
                      <w:sz w:val="24"/>
                      <w:szCs w:val="24"/>
                    </w:rPr>
                    <w:t>: Drobné dětské krádeže</w:t>
                  </w:r>
                </w:p>
              </w:txbxContent>
            </v:textbox>
          </v:shape>
        </w:pict>
      </w:r>
    </w:p>
    <w:p w:rsidR="00612830" w:rsidRPr="00612830" w:rsidRDefault="00612830" w:rsidP="00703080">
      <w:pPr>
        <w:spacing w:after="480" w:line="360" w:lineRule="auto"/>
        <w:jc w:val="both"/>
        <w:rPr>
          <w:rFonts w:ascii="Times New Roman" w:hAnsi="Times New Roman" w:cs="Times New Roman"/>
          <w:sz w:val="24"/>
          <w:szCs w:val="24"/>
        </w:rPr>
      </w:pPr>
    </w:p>
    <w:p w:rsidR="00612830" w:rsidRPr="00F06C38" w:rsidRDefault="00612830" w:rsidP="00703080">
      <w:pPr>
        <w:spacing w:after="480" w:line="360" w:lineRule="auto"/>
        <w:jc w:val="both"/>
        <w:rPr>
          <w:rFonts w:ascii="Times New Roman" w:hAnsi="Times New Roman" w:cs="Times New Roman"/>
          <w:sz w:val="24"/>
          <w:szCs w:val="24"/>
        </w:rPr>
      </w:pPr>
    </w:p>
    <w:p w:rsidR="00612830" w:rsidRPr="00612830" w:rsidRDefault="00612830" w:rsidP="00703080">
      <w:pPr>
        <w:pStyle w:val="Odstavecseseznamem"/>
        <w:spacing w:after="480" w:line="360" w:lineRule="auto"/>
        <w:ind w:left="0"/>
        <w:jc w:val="both"/>
        <w:rPr>
          <w:rFonts w:ascii="Times New Roman" w:hAnsi="Times New Roman" w:cs="Times New Roman"/>
          <w:sz w:val="24"/>
          <w:szCs w:val="24"/>
        </w:rPr>
      </w:pPr>
    </w:p>
    <w:p w:rsidR="009871A2" w:rsidRDefault="009871A2" w:rsidP="00703080">
      <w:pPr>
        <w:spacing w:after="480" w:line="360" w:lineRule="auto"/>
        <w:jc w:val="both"/>
        <w:rPr>
          <w:rFonts w:ascii="Times New Roman" w:hAnsi="Times New Roman" w:cs="Times New Roman"/>
          <w:sz w:val="24"/>
          <w:szCs w:val="24"/>
        </w:rPr>
      </w:pPr>
    </w:p>
    <w:p w:rsidR="00F06C38" w:rsidRDefault="00F06C38" w:rsidP="00703080">
      <w:pPr>
        <w:spacing w:after="480"/>
        <w:rPr>
          <w:rFonts w:ascii="Times New Roman" w:hAnsi="Times New Roman" w:cs="Times New Roman"/>
          <w:sz w:val="24"/>
          <w:szCs w:val="24"/>
        </w:rPr>
      </w:pPr>
    </w:p>
    <w:p w:rsidR="001923E4" w:rsidRDefault="001923E4" w:rsidP="00703080">
      <w:pPr>
        <w:spacing w:after="480" w:line="360" w:lineRule="auto"/>
        <w:jc w:val="both"/>
        <w:rPr>
          <w:rFonts w:ascii="Times New Roman" w:hAnsi="Times New Roman" w:cs="Times New Roman"/>
          <w:sz w:val="24"/>
          <w:szCs w:val="24"/>
        </w:rPr>
      </w:pPr>
    </w:p>
    <w:p w:rsidR="003A2CF9" w:rsidRDefault="00F06C38" w:rsidP="00922D6C">
      <w:pPr>
        <w:spacing w:after="48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Na otázku, zda se oslovení respondenti dopustili nějaké drobné krádeže, odpovědělo </w:t>
      </w:r>
      <w:r w:rsidR="00922D6C">
        <w:rPr>
          <w:rFonts w:ascii="Times New Roman" w:hAnsi="Times New Roman" w:cs="Times New Roman"/>
          <w:sz w:val="24"/>
          <w:szCs w:val="24"/>
        </w:rPr>
        <w:br/>
      </w:r>
      <w:r>
        <w:rPr>
          <w:rFonts w:ascii="Times New Roman" w:hAnsi="Times New Roman" w:cs="Times New Roman"/>
          <w:sz w:val="24"/>
          <w:szCs w:val="24"/>
        </w:rPr>
        <w:t xml:space="preserve">38 </w:t>
      </w:r>
      <w:r w:rsidR="00627E95">
        <w:rPr>
          <w:rFonts w:ascii="Times New Roman" w:hAnsi="Times New Roman" w:cs="Times New Roman"/>
          <w:sz w:val="24"/>
          <w:szCs w:val="24"/>
        </w:rPr>
        <w:t>z</w:t>
      </w:r>
      <w:r w:rsidR="001923E4">
        <w:rPr>
          <w:rFonts w:ascii="Times New Roman" w:hAnsi="Times New Roman" w:cs="Times New Roman"/>
          <w:sz w:val="24"/>
          <w:szCs w:val="24"/>
        </w:rPr>
        <w:t> </w:t>
      </w:r>
      <w:r w:rsidR="00627E95">
        <w:rPr>
          <w:rFonts w:ascii="Times New Roman" w:hAnsi="Times New Roman" w:cs="Times New Roman"/>
          <w:sz w:val="24"/>
          <w:szCs w:val="24"/>
        </w:rPr>
        <w:t>nich</w:t>
      </w:r>
      <w:r w:rsidR="001923E4">
        <w:rPr>
          <w:rFonts w:ascii="Times New Roman" w:hAnsi="Times New Roman" w:cs="Times New Roman"/>
          <w:sz w:val="24"/>
          <w:szCs w:val="24"/>
        </w:rPr>
        <w:t>, tedy 70, 4 %</w:t>
      </w:r>
      <w:r>
        <w:rPr>
          <w:rFonts w:ascii="Times New Roman" w:hAnsi="Times New Roman" w:cs="Times New Roman"/>
          <w:sz w:val="24"/>
          <w:szCs w:val="24"/>
        </w:rPr>
        <w:t xml:space="preserve">, že nikoliv a 16 </w:t>
      </w:r>
      <w:r w:rsidR="00627E95">
        <w:rPr>
          <w:rFonts w:ascii="Times New Roman" w:hAnsi="Times New Roman" w:cs="Times New Roman"/>
          <w:sz w:val="24"/>
          <w:szCs w:val="24"/>
        </w:rPr>
        <w:t>dotázaných</w:t>
      </w:r>
      <w:r w:rsidR="001923E4">
        <w:rPr>
          <w:rFonts w:ascii="Times New Roman" w:hAnsi="Times New Roman" w:cs="Times New Roman"/>
          <w:sz w:val="24"/>
          <w:szCs w:val="24"/>
        </w:rPr>
        <w:t>, tj. 29, 6 %</w:t>
      </w:r>
      <w:r w:rsidR="00627E95">
        <w:rPr>
          <w:rFonts w:ascii="Times New Roman" w:hAnsi="Times New Roman" w:cs="Times New Roman"/>
          <w:sz w:val="24"/>
          <w:szCs w:val="24"/>
        </w:rPr>
        <w:t xml:space="preserve"> odpovědělo, že se takového jednání dopustili</w:t>
      </w:r>
      <w:r>
        <w:rPr>
          <w:rFonts w:ascii="Times New Roman" w:hAnsi="Times New Roman" w:cs="Times New Roman"/>
          <w:sz w:val="24"/>
          <w:szCs w:val="24"/>
        </w:rPr>
        <w:t xml:space="preserve">. </w:t>
      </w:r>
    </w:p>
    <w:p w:rsidR="00F06C38" w:rsidRDefault="003A2CF9" w:rsidP="00703080">
      <w:pPr>
        <w:rPr>
          <w:rFonts w:ascii="Times New Roman" w:hAnsi="Times New Roman" w:cs="Times New Roman"/>
          <w:sz w:val="24"/>
          <w:szCs w:val="24"/>
        </w:rPr>
      </w:pPr>
      <w:r>
        <w:rPr>
          <w:rFonts w:ascii="Times New Roman" w:hAnsi="Times New Roman" w:cs="Times New Roman"/>
          <w:sz w:val="24"/>
          <w:szCs w:val="24"/>
        </w:rPr>
        <w:br w:type="page"/>
      </w:r>
    </w:p>
    <w:p w:rsidR="00627E95" w:rsidRDefault="00AE5053" w:rsidP="002F4FDA">
      <w:pPr>
        <w:pStyle w:val="Odstavecseseznamem"/>
        <w:numPr>
          <w:ilvl w:val="0"/>
          <w:numId w:val="21"/>
        </w:numPr>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Byl/a jsi někdy za školou?</w:t>
      </w:r>
    </w:p>
    <w:p w:rsidR="003A2CF9" w:rsidRDefault="00D23096" w:rsidP="00922D6C">
      <w:pPr>
        <w:pStyle w:val="Odstavecseseznamem"/>
        <w:spacing w:after="480" w:line="360" w:lineRule="auto"/>
        <w:ind w:left="0" w:firstLine="567"/>
        <w:jc w:val="both"/>
        <w:rPr>
          <w:rFonts w:ascii="Times New Roman" w:hAnsi="Times New Roman" w:cs="Times New Roman"/>
          <w:sz w:val="24"/>
          <w:szCs w:val="24"/>
        </w:rPr>
      </w:pPr>
      <w:r w:rsidRPr="00D23096">
        <w:rPr>
          <w:noProof/>
        </w:rPr>
        <w:pict>
          <v:shape id="_x0000_s1036" type="#_x0000_t202" style="position:absolute;left:0;text-align:left;margin-left:25.95pt;margin-top:291.65pt;width:426pt;height:.05pt;z-index:251688960" stroked="f">
            <v:textbox style="mso-next-textbox:#_x0000_s1036;mso-fit-shape-to-text:t" inset="0,0,0,0">
              <w:txbxContent>
                <w:p w:rsidR="00E72825" w:rsidRPr="001923E4" w:rsidRDefault="00E72825" w:rsidP="001923E4">
                  <w:pPr>
                    <w:pStyle w:val="Titulek"/>
                    <w:rPr>
                      <w:rFonts w:ascii="Times New Roman" w:hAnsi="Times New Roman" w:cs="Times New Roman"/>
                      <w:b w:val="0"/>
                      <w:noProof/>
                      <w:color w:val="auto"/>
                      <w:sz w:val="36"/>
                      <w:szCs w:val="24"/>
                    </w:rPr>
                  </w:pPr>
                  <w:r w:rsidRPr="001923E4">
                    <w:rPr>
                      <w:rFonts w:ascii="Times New Roman" w:hAnsi="Times New Roman" w:cs="Times New Roman"/>
                      <w:b w:val="0"/>
                      <w:color w:val="auto"/>
                      <w:sz w:val="24"/>
                    </w:rPr>
                    <w:t xml:space="preserve">Graf č. </w:t>
                  </w:r>
                  <w:r w:rsidRPr="001923E4">
                    <w:rPr>
                      <w:rFonts w:ascii="Times New Roman" w:hAnsi="Times New Roman" w:cs="Times New Roman"/>
                      <w:b w:val="0"/>
                      <w:color w:val="auto"/>
                      <w:sz w:val="24"/>
                    </w:rPr>
                    <w:fldChar w:fldCharType="begin"/>
                  </w:r>
                  <w:r w:rsidRPr="001923E4">
                    <w:rPr>
                      <w:rFonts w:ascii="Times New Roman" w:hAnsi="Times New Roman" w:cs="Times New Roman"/>
                      <w:b w:val="0"/>
                      <w:color w:val="auto"/>
                      <w:sz w:val="24"/>
                    </w:rPr>
                    <w:instrText xml:space="preserve"> SEQ Graf_č. \* ARABIC </w:instrText>
                  </w:r>
                  <w:r w:rsidRPr="001923E4">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10</w:t>
                  </w:r>
                  <w:r w:rsidRPr="001923E4">
                    <w:rPr>
                      <w:rFonts w:ascii="Times New Roman" w:hAnsi="Times New Roman" w:cs="Times New Roman"/>
                      <w:b w:val="0"/>
                      <w:color w:val="auto"/>
                      <w:sz w:val="24"/>
                    </w:rPr>
                    <w:fldChar w:fldCharType="end"/>
                  </w:r>
                  <w:r w:rsidRPr="001923E4">
                    <w:rPr>
                      <w:rFonts w:ascii="Times New Roman" w:hAnsi="Times New Roman" w:cs="Times New Roman"/>
                      <w:b w:val="0"/>
                      <w:color w:val="auto"/>
                      <w:sz w:val="24"/>
                    </w:rPr>
                    <w:t>: Záškoláctví</w:t>
                  </w:r>
                </w:p>
              </w:txbxContent>
            </v:textbox>
          </v:shape>
        </w:pict>
      </w:r>
      <w:r w:rsidR="00627E95">
        <w:rPr>
          <w:rFonts w:ascii="Times New Roman" w:hAnsi="Times New Roman" w:cs="Times New Roman"/>
          <w:sz w:val="24"/>
          <w:szCs w:val="24"/>
        </w:rPr>
        <w:t xml:space="preserve">Následující otázka </w:t>
      </w:r>
      <w:r w:rsidR="003A2CF9">
        <w:rPr>
          <w:rFonts w:ascii="Times New Roman" w:hAnsi="Times New Roman" w:cs="Times New Roman"/>
          <w:sz w:val="24"/>
          <w:szCs w:val="24"/>
        </w:rPr>
        <w:t xml:space="preserve">má dvě části a </w:t>
      </w:r>
      <w:r w:rsidR="00627E95">
        <w:rPr>
          <w:rFonts w:ascii="Times New Roman" w:hAnsi="Times New Roman" w:cs="Times New Roman"/>
          <w:sz w:val="24"/>
          <w:szCs w:val="24"/>
        </w:rPr>
        <w:t>zjišťuje, zda respondenti mají nějakou zkušenost se záškoláctvím</w:t>
      </w:r>
      <w:r w:rsidR="003A2CF9">
        <w:rPr>
          <w:rFonts w:ascii="Times New Roman" w:hAnsi="Times New Roman" w:cs="Times New Roman"/>
          <w:sz w:val="24"/>
          <w:szCs w:val="24"/>
        </w:rPr>
        <w:t xml:space="preserve">. </w:t>
      </w:r>
    </w:p>
    <w:p w:rsidR="003A2CF9" w:rsidRDefault="00922D6C" w:rsidP="00703080">
      <w:pPr>
        <w:rPr>
          <w:rFonts w:ascii="Times New Roman" w:hAnsi="Times New Roman" w:cs="Times New Roman"/>
          <w:sz w:val="24"/>
          <w:szCs w:val="24"/>
        </w:rPr>
      </w:pPr>
      <w:r>
        <w:rPr>
          <w:noProof/>
          <w:sz w:val="24"/>
          <w:szCs w:val="24"/>
          <w:lang w:eastAsia="cs-CZ"/>
        </w:rPr>
        <w:drawing>
          <wp:anchor distT="0" distB="0" distL="114300" distR="114300" simplePos="0" relativeHeight="251667456" behindDoc="1" locked="0" layoutInCell="1" allowOverlap="1">
            <wp:simplePos x="0" y="0"/>
            <wp:positionH relativeFrom="column">
              <wp:posOffset>5715</wp:posOffset>
            </wp:positionH>
            <wp:positionV relativeFrom="paragraph">
              <wp:posOffset>69850</wp:posOffset>
            </wp:positionV>
            <wp:extent cx="5734050" cy="2743200"/>
            <wp:effectExtent l="19050" t="0" r="19050" b="0"/>
            <wp:wrapNone/>
            <wp:docPr id="16"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3A2CF9" w:rsidRPr="003A2CF9">
        <w:rPr>
          <w:noProof/>
          <w:sz w:val="24"/>
          <w:szCs w:val="24"/>
          <w:lang w:eastAsia="cs-CZ"/>
        </w:rPr>
        <w:drawing>
          <wp:anchor distT="0" distB="0" distL="114300" distR="114300" simplePos="0" relativeHeight="251666432" behindDoc="1" locked="0" layoutInCell="1" allowOverlap="1">
            <wp:simplePos x="0" y="0"/>
            <wp:positionH relativeFrom="column">
              <wp:posOffset>739140</wp:posOffset>
            </wp:positionH>
            <wp:positionV relativeFrom="paragraph">
              <wp:posOffset>-7610475</wp:posOffset>
            </wp:positionV>
            <wp:extent cx="4572000" cy="2743200"/>
            <wp:effectExtent l="19050" t="0" r="19050" b="0"/>
            <wp:wrapNone/>
            <wp:docPr id="15"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3A2CF9" w:rsidRPr="003A2CF9" w:rsidRDefault="003A2CF9" w:rsidP="00703080">
      <w:pPr>
        <w:rPr>
          <w:rFonts w:ascii="Times New Roman" w:hAnsi="Times New Roman" w:cs="Times New Roman"/>
          <w:sz w:val="24"/>
          <w:szCs w:val="24"/>
        </w:rPr>
      </w:pPr>
    </w:p>
    <w:p w:rsidR="003A2CF9" w:rsidRPr="003A2CF9" w:rsidRDefault="003A2CF9" w:rsidP="00703080">
      <w:pPr>
        <w:rPr>
          <w:rFonts w:ascii="Times New Roman" w:hAnsi="Times New Roman" w:cs="Times New Roman"/>
          <w:sz w:val="24"/>
          <w:szCs w:val="24"/>
        </w:rPr>
      </w:pPr>
    </w:p>
    <w:p w:rsidR="003A2CF9" w:rsidRPr="003A2CF9" w:rsidRDefault="003A2CF9" w:rsidP="00703080">
      <w:pPr>
        <w:rPr>
          <w:rFonts w:ascii="Times New Roman" w:hAnsi="Times New Roman" w:cs="Times New Roman"/>
          <w:sz w:val="24"/>
          <w:szCs w:val="24"/>
        </w:rPr>
      </w:pPr>
    </w:p>
    <w:p w:rsidR="003A2CF9" w:rsidRPr="003A2CF9" w:rsidRDefault="003A2CF9" w:rsidP="00703080">
      <w:pPr>
        <w:rPr>
          <w:rFonts w:ascii="Times New Roman" w:hAnsi="Times New Roman" w:cs="Times New Roman"/>
          <w:sz w:val="24"/>
          <w:szCs w:val="24"/>
        </w:rPr>
      </w:pPr>
    </w:p>
    <w:p w:rsidR="003A2CF9" w:rsidRPr="003A2CF9" w:rsidRDefault="003A2CF9" w:rsidP="00703080">
      <w:pPr>
        <w:rPr>
          <w:rFonts w:ascii="Times New Roman" w:hAnsi="Times New Roman" w:cs="Times New Roman"/>
          <w:sz w:val="24"/>
          <w:szCs w:val="24"/>
        </w:rPr>
      </w:pPr>
    </w:p>
    <w:p w:rsidR="003A2CF9" w:rsidRPr="003A2CF9" w:rsidRDefault="003A2CF9" w:rsidP="00703080">
      <w:pPr>
        <w:rPr>
          <w:rFonts w:ascii="Times New Roman" w:hAnsi="Times New Roman" w:cs="Times New Roman"/>
          <w:sz w:val="24"/>
          <w:szCs w:val="24"/>
        </w:rPr>
      </w:pPr>
    </w:p>
    <w:p w:rsidR="003A2CF9" w:rsidRDefault="003A2CF9" w:rsidP="00703080">
      <w:pPr>
        <w:rPr>
          <w:rFonts w:ascii="Times New Roman" w:hAnsi="Times New Roman" w:cs="Times New Roman"/>
          <w:sz w:val="24"/>
          <w:szCs w:val="24"/>
        </w:rPr>
      </w:pPr>
    </w:p>
    <w:p w:rsidR="003A2CF9" w:rsidRDefault="003A2CF9" w:rsidP="00703080">
      <w:pPr>
        <w:tabs>
          <w:tab w:val="left" w:pos="900"/>
        </w:tabs>
        <w:rPr>
          <w:rFonts w:ascii="Times New Roman" w:hAnsi="Times New Roman" w:cs="Times New Roman"/>
          <w:sz w:val="24"/>
          <w:szCs w:val="24"/>
        </w:rPr>
      </w:pPr>
      <w:r>
        <w:rPr>
          <w:rFonts w:ascii="Times New Roman" w:hAnsi="Times New Roman" w:cs="Times New Roman"/>
          <w:sz w:val="24"/>
          <w:szCs w:val="24"/>
        </w:rPr>
        <w:tab/>
      </w:r>
    </w:p>
    <w:p w:rsidR="003A2CF9" w:rsidRDefault="003A2CF9" w:rsidP="00703080">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5D2E04" w:rsidRDefault="003A2CF9" w:rsidP="00922D6C">
      <w:pPr>
        <w:spacing w:after="480" w:line="360" w:lineRule="auto"/>
        <w:ind w:firstLine="567"/>
        <w:jc w:val="both"/>
        <w:rPr>
          <w:rFonts w:ascii="Times New Roman" w:hAnsi="Times New Roman" w:cs="Times New Roman"/>
          <w:sz w:val="24"/>
          <w:szCs w:val="24"/>
        </w:rPr>
      </w:pPr>
      <w:r>
        <w:rPr>
          <w:rFonts w:ascii="Times New Roman" w:hAnsi="Times New Roman" w:cs="Times New Roman"/>
          <w:sz w:val="24"/>
          <w:szCs w:val="24"/>
        </w:rPr>
        <w:t>Z grafu č. 10 vyplývá, že 13 z</w:t>
      </w:r>
      <w:r w:rsidR="001923E4">
        <w:rPr>
          <w:rFonts w:ascii="Times New Roman" w:hAnsi="Times New Roman" w:cs="Times New Roman"/>
          <w:sz w:val="24"/>
          <w:szCs w:val="24"/>
        </w:rPr>
        <w:t> </w:t>
      </w:r>
      <w:r>
        <w:rPr>
          <w:rFonts w:ascii="Times New Roman" w:hAnsi="Times New Roman" w:cs="Times New Roman"/>
          <w:sz w:val="24"/>
          <w:szCs w:val="24"/>
        </w:rPr>
        <w:t>dotázaných</w:t>
      </w:r>
      <w:r w:rsidR="001923E4">
        <w:rPr>
          <w:rFonts w:ascii="Times New Roman" w:hAnsi="Times New Roman" w:cs="Times New Roman"/>
          <w:sz w:val="24"/>
          <w:szCs w:val="24"/>
        </w:rPr>
        <w:t>, tedy 24, 1 %</w:t>
      </w:r>
      <w:r>
        <w:rPr>
          <w:rFonts w:ascii="Times New Roman" w:hAnsi="Times New Roman" w:cs="Times New Roman"/>
          <w:sz w:val="24"/>
          <w:szCs w:val="24"/>
        </w:rPr>
        <w:t xml:space="preserve"> odpovědělo, že již má zkušenost se záškoláctvím. Avšak 41 respondentů</w:t>
      </w:r>
      <w:r w:rsidR="001923E4">
        <w:rPr>
          <w:rFonts w:ascii="Times New Roman" w:hAnsi="Times New Roman" w:cs="Times New Roman"/>
          <w:sz w:val="24"/>
          <w:szCs w:val="24"/>
        </w:rPr>
        <w:t>, tj. 75, 9 %</w:t>
      </w:r>
      <w:r>
        <w:rPr>
          <w:rFonts w:ascii="Times New Roman" w:hAnsi="Times New Roman" w:cs="Times New Roman"/>
          <w:sz w:val="24"/>
          <w:szCs w:val="24"/>
        </w:rPr>
        <w:t xml:space="preserve"> tvrdí, že s touto </w:t>
      </w:r>
      <w:r w:rsidR="00AE5053">
        <w:rPr>
          <w:rFonts w:ascii="Times New Roman" w:hAnsi="Times New Roman" w:cs="Times New Roman"/>
          <w:sz w:val="24"/>
          <w:szCs w:val="24"/>
        </w:rPr>
        <w:t xml:space="preserve">problematikou nemá žádnou zkušenost. </w:t>
      </w:r>
    </w:p>
    <w:p w:rsidR="003A2CF9" w:rsidRDefault="005D2E04" w:rsidP="00703080">
      <w:pPr>
        <w:rPr>
          <w:rFonts w:ascii="Times New Roman" w:hAnsi="Times New Roman" w:cs="Times New Roman"/>
          <w:sz w:val="24"/>
          <w:szCs w:val="24"/>
        </w:rPr>
      </w:pPr>
      <w:r>
        <w:rPr>
          <w:rFonts w:ascii="Times New Roman" w:hAnsi="Times New Roman" w:cs="Times New Roman"/>
          <w:sz w:val="24"/>
          <w:szCs w:val="24"/>
        </w:rPr>
        <w:br w:type="page"/>
      </w:r>
    </w:p>
    <w:p w:rsidR="00AE5053" w:rsidRDefault="005D2E04" w:rsidP="002F4FDA">
      <w:pPr>
        <w:pStyle w:val="Odstavecseseznamem"/>
        <w:numPr>
          <w:ilvl w:val="0"/>
          <w:numId w:val="21"/>
        </w:numPr>
        <w:spacing w:after="0"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 </w:t>
      </w:r>
      <w:r w:rsidR="00AE5053" w:rsidRPr="00AE5053">
        <w:rPr>
          <w:rFonts w:ascii="Times New Roman" w:hAnsi="Times New Roman" w:cs="Times New Roman"/>
          <w:b/>
          <w:sz w:val="24"/>
          <w:szCs w:val="24"/>
        </w:rPr>
        <w:t>Máš zkušenost s drogou nebo jinou návykovou látkou?</w:t>
      </w:r>
    </w:p>
    <w:p w:rsidR="005D2E04" w:rsidRPr="005D2E04" w:rsidRDefault="005D2E04" w:rsidP="00922D6C">
      <w:pPr>
        <w:spacing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B) Jakou návykovou látku jsi užil/a?</w:t>
      </w:r>
    </w:p>
    <w:p w:rsidR="00AE5053" w:rsidRDefault="00AE5053" w:rsidP="00922D6C">
      <w:pPr>
        <w:pStyle w:val="Odstavecseseznamem"/>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Vzhledem k tomu, že velice častým </w:t>
      </w:r>
      <w:r w:rsidR="00F443EE">
        <w:rPr>
          <w:rFonts w:ascii="Times New Roman" w:hAnsi="Times New Roman" w:cs="Times New Roman"/>
          <w:sz w:val="24"/>
          <w:szCs w:val="24"/>
        </w:rPr>
        <w:t>sociálním problémem</w:t>
      </w:r>
      <w:r>
        <w:rPr>
          <w:rFonts w:ascii="Times New Roman" w:hAnsi="Times New Roman" w:cs="Times New Roman"/>
          <w:sz w:val="24"/>
          <w:szCs w:val="24"/>
        </w:rPr>
        <w:t xml:space="preserve"> </w:t>
      </w:r>
      <w:r w:rsidR="005D2E04">
        <w:rPr>
          <w:rFonts w:ascii="Times New Roman" w:hAnsi="Times New Roman" w:cs="Times New Roman"/>
          <w:sz w:val="24"/>
          <w:szCs w:val="24"/>
        </w:rPr>
        <w:t xml:space="preserve">je </w:t>
      </w:r>
      <w:r>
        <w:rPr>
          <w:rFonts w:ascii="Times New Roman" w:hAnsi="Times New Roman" w:cs="Times New Roman"/>
          <w:sz w:val="24"/>
          <w:szCs w:val="24"/>
        </w:rPr>
        <w:t>v poslední době užívání drog a jiných návykových látek</w:t>
      </w:r>
      <w:r w:rsidR="005D2E04">
        <w:rPr>
          <w:rFonts w:ascii="Times New Roman" w:hAnsi="Times New Roman" w:cs="Times New Roman"/>
          <w:sz w:val="24"/>
          <w:szCs w:val="24"/>
        </w:rPr>
        <w:t>, zařadila jsem proto tuto otázku do okruhu problematiky sociálně patologických jevů.</w:t>
      </w:r>
      <w:r w:rsidR="00F443EE">
        <w:rPr>
          <w:rFonts w:ascii="Times New Roman" w:hAnsi="Times New Roman" w:cs="Times New Roman"/>
          <w:sz w:val="24"/>
          <w:szCs w:val="24"/>
        </w:rPr>
        <w:t xml:space="preserve"> Drogy a jiné návykové látky bývají velice častou příčinou různých trestných činů. </w:t>
      </w:r>
      <w:r w:rsidR="005D2E04">
        <w:rPr>
          <w:rFonts w:ascii="Times New Roman" w:hAnsi="Times New Roman" w:cs="Times New Roman"/>
          <w:sz w:val="24"/>
          <w:szCs w:val="24"/>
        </w:rPr>
        <w:t xml:space="preserve"> Zajímá mne, zda se dotázaní s </w:t>
      </w:r>
      <w:r w:rsidR="00F443EE">
        <w:rPr>
          <w:rFonts w:ascii="Times New Roman" w:hAnsi="Times New Roman" w:cs="Times New Roman"/>
          <w:sz w:val="24"/>
          <w:szCs w:val="24"/>
        </w:rPr>
        <w:t>drogovou</w:t>
      </w:r>
      <w:r w:rsidR="005D2E04">
        <w:rPr>
          <w:rFonts w:ascii="Times New Roman" w:hAnsi="Times New Roman" w:cs="Times New Roman"/>
          <w:sz w:val="24"/>
          <w:szCs w:val="24"/>
        </w:rPr>
        <w:t xml:space="preserve"> zkušeností již setkali</w:t>
      </w:r>
      <w:r w:rsidR="00AE48D8">
        <w:rPr>
          <w:rFonts w:ascii="Times New Roman" w:hAnsi="Times New Roman" w:cs="Times New Roman"/>
          <w:sz w:val="24"/>
          <w:szCs w:val="24"/>
        </w:rPr>
        <w:t>,</w:t>
      </w:r>
      <w:r w:rsidR="005D2E04">
        <w:rPr>
          <w:rFonts w:ascii="Times New Roman" w:hAnsi="Times New Roman" w:cs="Times New Roman"/>
          <w:sz w:val="24"/>
          <w:szCs w:val="24"/>
        </w:rPr>
        <w:t xml:space="preserve"> a</w:t>
      </w:r>
      <w:r w:rsidR="00F443EE">
        <w:rPr>
          <w:rFonts w:ascii="Times New Roman" w:hAnsi="Times New Roman" w:cs="Times New Roman"/>
          <w:sz w:val="24"/>
          <w:szCs w:val="24"/>
        </w:rPr>
        <w:t xml:space="preserve"> také</w:t>
      </w:r>
      <w:r w:rsidR="005D2E04">
        <w:rPr>
          <w:rFonts w:ascii="Times New Roman" w:hAnsi="Times New Roman" w:cs="Times New Roman"/>
          <w:sz w:val="24"/>
          <w:szCs w:val="24"/>
        </w:rPr>
        <w:t xml:space="preserve"> </w:t>
      </w:r>
      <w:r w:rsidR="00F443EE">
        <w:rPr>
          <w:rFonts w:ascii="Times New Roman" w:hAnsi="Times New Roman" w:cs="Times New Roman"/>
          <w:sz w:val="24"/>
          <w:szCs w:val="24"/>
        </w:rPr>
        <w:t xml:space="preserve">zjišťuji </w:t>
      </w:r>
      <w:r w:rsidR="00DF46B8">
        <w:rPr>
          <w:rFonts w:ascii="Times New Roman" w:hAnsi="Times New Roman" w:cs="Times New Roman"/>
          <w:sz w:val="24"/>
          <w:szCs w:val="24"/>
        </w:rPr>
        <w:t>jaký druh návykové látky</w:t>
      </w:r>
      <w:r w:rsidR="00AE48D8">
        <w:rPr>
          <w:rFonts w:ascii="Times New Roman" w:hAnsi="Times New Roman" w:cs="Times New Roman"/>
          <w:sz w:val="24"/>
          <w:szCs w:val="24"/>
        </w:rPr>
        <w:t xml:space="preserve">, </w:t>
      </w:r>
      <w:r w:rsidR="00DF46B8">
        <w:rPr>
          <w:rFonts w:ascii="Times New Roman" w:hAnsi="Times New Roman" w:cs="Times New Roman"/>
          <w:sz w:val="24"/>
          <w:szCs w:val="24"/>
        </w:rPr>
        <w:t>je užíván nejčastěji.</w:t>
      </w:r>
      <w:r w:rsidR="005D2E04">
        <w:rPr>
          <w:rFonts w:ascii="Times New Roman" w:hAnsi="Times New Roman" w:cs="Times New Roman"/>
          <w:sz w:val="24"/>
          <w:szCs w:val="24"/>
        </w:rPr>
        <w:t xml:space="preserve"> </w:t>
      </w:r>
    </w:p>
    <w:p w:rsidR="005D2E04" w:rsidRPr="00AE5053" w:rsidRDefault="00922D6C" w:rsidP="00703080">
      <w:pPr>
        <w:pStyle w:val="Odstavecseseznamem"/>
        <w:spacing w:line="360" w:lineRule="auto"/>
        <w:ind w:left="0"/>
        <w:jc w:val="both"/>
        <w:rPr>
          <w:rFonts w:ascii="Times New Roman" w:hAnsi="Times New Roman" w:cs="Times New Roman"/>
          <w:sz w:val="24"/>
          <w:szCs w:val="24"/>
        </w:rPr>
      </w:pPr>
      <w:r>
        <w:rPr>
          <w:noProof/>
          <w:lang w:eastAsia="cs-CZ"/>
        </w:rPr>
        <w:drawing>
          <wp:anchor distT="0" distB="0" distL="114300" distR="114300" simplePos="0" relativeHeight="251668480" behindDoc="1" locked="0" layoutInCell="1" allowOverlap="1">
            <wp:simplePos x="0" y="0"/>
            <wp:positionH relativeFrom="column">
              <wp:posOffset>5715</wp:posOffset>
            </wp:positionH>
            <wp:positionV relativeFrom="paragraph">
              <wp:posOffset>199390</wp:posOffset>
            </wp:positionV>
            <wp:extent cx="5743575" cy="2743200"/>
            <wp:effectExtent l="19050" t="0" r="9525" b="0"/>
            <wp:wrapNone/>
            <wp:docPr id="17"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D23096" w:rsidRPr="00D23096">
        <w:rPr>
          <w:noProof/>
        </w:rPr>
        <w:pict>
          <v:shape id="_x0000_s1037" type="#_x0000_t202" style="position:absolute;left:0;text-align:left;margin-left:26.7pt;margin-top:236.15pt;width:426pt;height:.05pt;z-index:251691008;mso-position-horizontal-relative:text;mso-position-vertical-relative:text" stroked="f">
            <v:textbox style="mso-next-textbox:#_x0000_s1037;mso-fit-shape-to-text:t" inset="0,0,0,0">
              <w:txbxContent>
                <w:p w:rsidR="00E72825" w:rsidRPr="001923E4" w:rsidRDefault="00E72825" w:rsidP="001923E4">
                  <w:pPr>
                    <w:pStyle w:val="Titulek"/>
                    <w:rPr>
                      <w:rFonts w:ascii="Times New Roman" w:hAnsi="Times New Roman" w:cs="Times New Roman"/>
                      <w:b w:val="0"/>
                      <w:noProof/>
                      <w:color w:val="auto"/>
                      <w:sz w:val="24"/>
                      <w:szCs w:val="24"/>
                    </w:rPr>
                  </w:pPr>
                  <w:r w:rsidRPr="001923E4">
                    <w:rPr>
                      <w:rFonts w:ascii="Times New Roman" w:hAnsi="Times New Roman" w:cs="Times New Roman"/>
                      <w:b w:val="0"/>
                      <w:color w:val="auto"/>
                      <w:sz w:val="24"/>
                      <w:szCs w:val="24"/>
                    </w:rPr>
                    <w:t xml:space="preserve">Graf č. </w:t>
                  </w:r>
                  <w:r w:rsidRPr="001923E4">
                    <w:rPr>
                      <w:rFonts w:ascii="Times New Roman" w:hAnsi="Times New Roman" w:cs="Times New Roman"/>
                      <w:b w:val="0"/>
                      <w:color w:val="auto"/>
                      <w:sz w:val="24"/>
                      <w:szCs w:val="24"/>
                    </w:rPr>
                    <w:fldChar w:fldCharType="begin"/>
                  </w:r>
                  <w:r w:rsidRPr="001923E4">
                    <w:rPr>
                      <w:rFonts w:ascii="Times New Roman" w:hAnsi="Times New Roman" w:cs="Times New Roman"/>
                      <w:b w:val="0"/>
                      <w:color w:val="auto"/>
                      <w:sz w:val="24"/>
                      <w:szCs w:val="24"/>
                    </w:rPr>
                    <w:instrText xml:space="preserve"> SEQ Graf_č. \* ARABIC </w:instrText>
                  </w:r>
                  <w:r w:rsidRPr="001923E4">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11</w:t>
                  </w:r>
                  <w:r w:rsidRPr="001923E4">
                    <w:rPr>
                      <w:rFonts w:ascii="Times New Roman" w:hAnsi="Times New Roman" w:cs="Times New Roman"/>
                      <w:b w:val="0"/>
                      <w:color w:val="auto"/>
                      <w:sz w:val="24"/>
                      <w:szCs w:val="24"/>
                    </w:rPr>
                    <w:fldChar w:fldCharType="end"/>
                  </w:r>
                  <w:r w:rsidRPr="001923E4">
                    <w:rPr>
                      <w:rFonts w:ascii="Times New Roman" w:hAnsi="Times New Roman" w:cs="Times New Roman"/>
                      <w:b w:val="0"/>
                      <w:color w:val="auto"/>
                      <w:sz w:val="24"/>
                      <w:szCs w:val="24"/>
                    </w:rPr>
                    <w:t>: Zkušenost s návykovými látkami</w:t>
                  </w:r>
                </w:p>
              </w:txbxContent>
            </v:textbox>
          </v:shape>
        </w:pict>
      </w:r>
    </w:p>
    <w:p w:rsidR="005D2E04" w:rsidRDefault="005D2E04" w:rsidP="00703080">
      <w:pPr>
        <w:rPr>
          <w:rFonts w:ascii="Times New Roman" w:hAnsi="Times New Roman" w:cs="Times New Roman"/>
          <w:sz w:val="24"/>
          <w:szCs w:val="24"/>
        </w:rPr>
      </w:pPr>
    </w:p>
    <w:p w:rsidR="005D2E04" w:rsidRPr="005D2E04" w:rsidRDefault="005D2E04" w:rsidP="00703080">
      <w:pPr>
        <w:rPr>
          <w:rFonts w:ascii="Times New Roman" w:hAnsi="Times New Roman" w:cs="Times New Roman"/>
          <w:sz w:val="24"/>
          <w:szCs w:val="24"/>
        </w:rPr>
      </w:pPr>
    </w:p>
    <w:p w:rsidR="005D2E04" w:rsidRPr="005D2E04" w:rsidRDefault="005D2E04" w:rsidP="00703080">
      <w:pPr>
        <w:rPr>
          <w:rFonts w:ascii="Times New Roman" w:hAnsi="Times New Roman" w:cs="Times New Roman"/>
          <w:sz w:val="24"/>
          <w:szCs w:val="24"/>
        </w:rPr>
      </w:pPr>
    </w:p>
    <w:p w:rsidR="005D2E04" w:rsidRPr="005D2E04" w:rsidRDefault="005D2E04" w:rsidP="00703080">
      <w:pPr>
        <w:rPr>
          <w:rFonts w:ascii="Times New Roman" w:hAnsi="Times New Roman" w:cs="Times New Roman"/>
          <w:sz w:val="24"/>
          <w:szCs w:val="24"/>
        </w:rPr>
      </w:pPr>
    </w:p>
    <w:p w:rsidR="005D2E04" w:rsidRPr="005D2E04" w:rsidRDefault="005D2E04" w:rsidP="00703080">
      <w:pPr>
        <w:rPr>
          <w:rFonts w:ascii="Times New Roman" w:hAnsi="Times New Roman" w:cs="Times New Roman"/>
          <w:sz w:val="24"/>
          <w:szCs w:val="24"/>
        </w:rPr>
      </w:pPr>
    </w:p>
    <w:p w:rsidR="005D2E04" w:rsidRPr="005D2E04" w:rsidRDefault="005D2E04" w:rsidP="00703080">
      <w:pPr>
        <w:rPr>
          <w:rFonts w:ascii="Times New Roman" w:hAnsi="Times New Roman" w:cs="Times New Roman"/>
          <w:sz w:val="24"/>
          <w:szCs w:val="24"/>
        </w:rPr>
      </w:pPr>
    </w:p>
    <w:p w:rsidR="005D2E04" w:rsidRPr="005D2E04" w:rsidRDefault="005D2E04" w:rsidP="00703080">
      <w:pPr>
        <w:rPr>
          <w:rFonts w:ascii="Times New Roman" w:hAnsi="Times New Roman" w:cs="Times New Roman"/>
          <w:sz w:val="24"/>
          <w:szCs w:val="24"/>
        </w:rPr>
      </w:pPr>
    </w:p>
    <w:p w:rsidR="005D2E04" w:rsidRDefault="005D2E04" w:rsidP="00703080">
      <w:pPr>
        <w:rPr>
          <w:rFonts w:ascii="Times New Roman" w:hAnsi="Times New Roman" w:cs="Times New Roman"/>
          <w:sz w:val="24"/>
          <w:szCs w:val="24"/>
        </w:rPr>
      </w:pPr>
    </w:p>
    <w:p w:rsidR="001923E4" w:rsidRDefault="003C6E75" w:rsidP="00703080">
      <w:pPr>
        <w:spacing w:line="360" w:lineRule="auto"/>
        <w:rPr>
          <w:rFonts w:ascii="Times New Roman" w:hAnsi="Times New Roman" w:cs="Times New Roman"/>
          <w:sz w:val="24"/>
          <w:szCs w:val="24"/>
        </w:rPr>
      </w:pPr>
      <w:r>
        <w:rPr>
          <w:rFonts w:ascii="Times New Roman" w:hAnsi="Times New Roman" w:cs="Times New Roman"/>
          <w:noProof/>
          <w:sz w:val="24"/>
          <w:szCs w:val="24"/>
          <w:lang w:eastAsia="cs-CZ"/>
        </w:rPr>
        <w:drawing>
          <wp:anchor distT="0" distB="0" distL="114300" distR="114300" simplePos="0" relativeHeight="251669504" behindDoc="1" locked="0" layoutInCell="1" allowOverlap="1">
            <wp:simplePos x="0" y="0"/>
            <wp:positionH relativeFrom="column">
              <wp:posOffset>5715</wp:posOffset>
            </wp:positionH>
            <wp:positionV relativeFrom="paragraph">
              <wp:posOffset>362585</wp:posOffset>
            </wp:positionV>
            <wp:extent cx="5742305" cy="2908300"/>
            <wp:effectExtent l="19050" t="0" r="10795" b="6350"/>
            <wp:wrapNone/>
            <wp:docPr id="18"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1923E4" w:rsidRDefault="00D23096" w:rsidP="00703080">
      <w:pPr>
        <w:spacing w:line="360" w:lineRule="auto"/>
        <w:rPr>
          <w:rFonts w:ascii="Times New Roman" w:hAnsi="Times New Roman" w:cs="Times New Roman"/>
          <w:sz w:val="24"/>
          <w:szCs w:val="24"/>
        </w:rPr>
      </w:pPr>
      <w:r w:rsidRPr="00D23096">
        <w:rPr>
          <w:noProof/>
        </w:rPr>
        <w:pict>
          <v:shape id="_x0000_s1038" type="#_x0000_t202" style="position:absolute;margin-left:26.7pt;margin-top:235.1pt;width:426pt;height:.05pt;z-index:251693056" stroked="f">
            <v:textbox style="mso-next-textbox:#_x0000_s1038;mso-fit-shape-to-text:t" inset="0,0,0,0">
              <w:txbxContent>
                <w:p w:rsidR="00E72825" w:rsidRPr="001923E4" w:rsidRDefault="00E72825" w:rsidP="001923E4">
                  <w:pPr>
                    <w:pStyle w:val="Titulek"/>
                    <w:rPr>
                      <w:rFonts w:ascii="Times New Roman" w:hAnsi="Times New Roman" w:cs="Times New Roman"/>
                      <w:b w:val="0"/>
                      <w:noProof/>
                      <w:color w:val="auto"/>
                      <w:sz w:val="36"/>
                      <w:szCs w:val="24"/>
                    </w:rPr>
                  </w:pPr>
                  <w:r w:rsidRPr="001923E4">
                    <w:rPr>
                      <w:rFonts w:ascii="Times New Roman" w:hAnsi="Times New Roman" w:cs="Times New Roman"/>
                      <w:b w:val="0"/>
                      <w:color w:val="auto"/>
                      <w:sz w:val="24"/>
                    </w:rPr>
                    <w:t xml:space="preserve">Graf č. </w:t>
                  </w:r>
                  <w:r w:rsidRPr="001923E4">
                    <w:rPr>
                      <w:rFonts w:ascii="Times New Roman" w:hAnsi="Times New Roman" w:cs="Times New Roman"/>
                      <w:b w:val="0"/>
                      <w:color w:val="auto"/>
                      <w:sz w:val="24"/>
                    </w:rPr>
                    <w:fldChar w:fldCharType="begin"/>
                  </w:r>
                  <w:r w:rsidRPr="001923E4">
                    <w:rPr>
                      <w:rFonts w:ascii="Times New Roman" w:hAnsi="Times New Roman" w:cs="Times New Roman"/>
                      <w:b w:val="0"/>
                      <w:color w:val="auto"/>
                      <w:sz w:val="24"/>
                    </w:rPr>
                    <w:instrText xml:space="preserve"> SEQ Graf_č. \* ARABIC </w:instrText>
                  </w:r>
                  <w:r w:rsidRPr="001923E4">
                    <w:rPr>
                      <w:rFonts w:ascii="Times New Roman" w:hAnsi="Times New Roman" w:cs="Times New Roman"/>
                      <w:b w:val="0"/>
                      <w:color w:val="auto"/>
                      <w:sz w:val="24"/>
                    </w:rPr>
                    <w:fldChar w:fldCharType="separate"/>
                  </w:r>
                  <w:r>
                    <w:rPr>
                      <w:rFonts w:ascii="Times New Roman" w:hAnsi="Times New Roman" w:cs="Times New Roman"/>
                      <w:b w:val="0"/>
                      <w:noProof/>
                      <w:color w:val="auto"/>
                      <w:sz w:val="24"/>
                    </w:rPr>
                    <w:t>12</w:t>
                  </w:r>
                  <w:r w:rsidRPr="001923E4">
                    <w:rPr>
                      <w:rFonts w:ascii="Times New Roman" w:hAnsi="Times New Roman" w:cs="Times New Roman"/>
                      <w:b w:val="0"/>
                      <w:color w:val="auto"/>
                      <w:sz w:val="24"/>
                    </w:rPr>
                    <w:fldChar w:fldCharType="end"/>
                  </w:r>
                  <w:r w:rsidRPr="001923E4">
                    <w:rPr>
                      <w:rFonts w:ascii="Times New Roman" w:hAnsi="Times New Roman" w:cs="Times New Roman"/>
                      <w:b w:val="0"/>
                      <w:color w:val="auto"/>
                      <w:sz w:val="24"/>
                    </w:rPr>
                    <w:t>: Návykové látky</w:t>
                  </w:r>
                </w:p>
              </w:txbxContent>
            </v:textbox>
          </v:shape>
        </w:pict>
      </w:r>
    </w:p>
    <w:p w:rsidR="00DF46B8" w:rsidRDefault="00DF46B8" w:rsidP="00703080">
      <w:pPr>
        <w:spacing w:line="360" w:lineRule="auto"/>
        <w:ind w:right="-1"/>
        <w:jc w:val="both"/>
        <w:rPr>
          <w:rFonts w:ascii="Times New Roman" w:hAnsi="Times New Roman" w:cs="Times New Roman"/>
          <w:sz w:val="24"/>
          <w:szCs w:val="24"/>
        </w:rPr>
      </w:pPr>
    </w:p>
    <w:p w:rsidR="005D2E04" w:rsidRDefault="005D2E04" w:rsidP="00703080">
      <w:pPr>
        <w:rPr>
          <w:rFonts w:ascii="Times New Roman" w:hAnsi="Times New Roman" w:cs="Times New Roman"/>
          <w:sz w:val="24"/>
          <w:szCs w:val="24"/>
        </w:rPr>
      </w:pPr>
    </w:p>
    <w:p w:rsidR="00DF46B8" w:rsidRDefault="00DF46B8" w:rsidP="00703080">
      <w:pPr>
        <w:rPr>
          <w:rFonts w:ascii="Times New Roman" w:hAnsi="Times New Roman" w:cs="Times New Roman"/>
          <w:sz w:val="24"/>
          <w:szCs w:val="24"/>
        </w:rPr>
      </w:pPr>
    </w:p>
    <w:p w:rsidR="00DF46B8" w:rsidRPr="00DF46B8" w:rsidRDefault="00DF46B8" w:rsidP="00703080">
      <w:pPr>
        <w:rPr>
          <w:rFonts w:ascii="Times New Roman" w:hAnsi="Times New Roman" w:cs="Times New Roman"/>
          <w:sz w:val="24"/>
          <w:szCs w:val="24"/>
        </w:rPr>
      </w:pPr>
    </w:p>
    <w:p w:rsidR="00DF46B8" w:rsidRPr="00DF46B8" w:rsidRDefault="00DF46B8" w:rsidP="00703080">
      <w:pPr>
        <w:rPr>
          <w:rFonts w:ascii="Times New Roman" w:hAnsi="Times New Roman" w:cs="Times New Roman"/>
          <w:sz w:val="24"/>
          <w:szCs w:val="24"/>
        </w:rPr>
      </w:pPr>
    </w:p>
    <w:p w:rsidR="00DF46B8" w:rsidRPr="00DF46B8" w:rsidRDefault="00DF46B8" w:rsidP="00703080">
      <w:pPr>
        <w:rPr>
          <w:rFonts w:ascii="Times New Roman" w:hAnsi="Times New Roman" w:cs="Times New Roman"/>
          <w:sz w:val="24"/>
          <w:szCs w:val="24"/>
        </w:rPr>
      </w:pPr>
    </w:p>
    <w:p w:rsidR="00DF46B8" w:rsidRPr="00DF46B8" w:rsidRDefault="00DF46B8" w:rsidP="00703080">
      <w:pPr>
        <w:rPr>
          <w:rFonts w:ascii="Times New Roman" w:hAnsi="Times New Roman" w:cs="Times New Roman"/>
          <w:sz w:val="24"/>
          <w:szCs w:val="24"/>
        </w:rPr>
      </w:pPr>
    </w:p>
    <w:p w:rsidR="00DF46B8" w:rsidRPr="00DF46B8" w:rsidRDefault="00DF46B8" w:rsidP="00703080">
      <w:pPr>
        <w:rPr>
          <w:rFonts w:ascii="Times New Roman" w:hAnsi="Times New Roman" w:cs="Times New Roman"/>
          <w:sz w:val="24"/>
          <w:szCs w:val="24"/>
        </w:rPr>
      </w:pPr>
    </w:p>
    <w:p w:rsidR="00DF46B8" w:rsidRDefault="00DF46B8" w:rsidP="00922D6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Z grafu č. 11 je patrné,</w:t>
      </w:r>
      <w:r w:rsidR="001923E4">
        <w:rPr>
          <w:rFonts w:ascii="Times New Roman" w:hAnsi="Times New Roman" w:cs="Times New Roman"/>
          <w:sz w:val="24"/>
          <w:szCs w:val="24"/>
        </w:rPr>
        <w:t xml:space="preserve"> že téměř polovina z dotázaných, tedy 48, 1 % </w:t>
      </w:r>
      <w:r>
        <w:rPr>
          <w:rFonts w:ascii="Times New Roman" w:hAnsi="Times New Roman" w:cs="Times New Roman"/>
          <w:sz w:val="24"/>
          <w:szCs w:val="24"/>
        </w:rPr>
        <w:t xml:space="preserve">má již zkušenost s nějakou návykovou látkou. Kladně zpravidla odpovídali převážně respondenti ve věku </w:t>
      </w:r>
      <w:r w:rsidR="00922D6C">
        <w:rPr>
          <w:rFonts w:ascii="Times New Roman" w:hAnsi="Times New Roman" w:cs="Times New Roman"/>
          <w:sz w:val="24"/>
          <w:szCs w:val="24"/>
        </w:rPr>
        <w:br/>
      </w:r>
      <w:r>
        <w:rPr>
          <w:rFonts w:ascii="Times New Roman" w:hAnsi="Times New Roman" w:cs="Times New Roman"/>
          <w:sz w:val="24"/>
          <w:szCs w:val="24"/>
        </w:rPr>
        <w:t>12 – 16 let. 28 respondentů</w:t>
      </w:r>
      <w:r w:rsidR="001923E4">
        <w:rPr>
          <w:rFonts w:ascii="Times New Roman" w:hAnsi="Times New Roman" w:cs="Times New Roman"/>
          <w:sz w:val="24"/>
          <w:szCs w:val="24"/>
        </w:rPr>
        <w:t>, tedy 51, 9 %</w:t>
      </w:r>
      <w:r>
        <w:rPr>
          <w:rFonts w:ascii="Times New Roman" w:hAnsi="Times New Roman" w:cs="Times New Roman"/>
          <w:sz w:val="24"/>
          <w:szCs w:val="24"/>
        </w:rPr>
        <w:t xml:space="preserve"> nemá žádnou zkušenost </w:t>
      </w:r>
      <w:r w:rsidR="00F443EE">
        <w:rPr>
          <w:rFonts w:ascii="Times New Roman" w:hAnsi="Times New Roman" w:cs="Times New Roman"/>
          <w:sz w:val="24"/>
          <w:szCs w:val="24"/>
        </w:rPr>
        <w:t>s návykovými látkami.</w:t>
      </w:r>
    </w:p>
    <w:p w:rsidR="00F443EE" w:rsidRDefault="00F443EE" w:rsidP="00922D6C">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Graf č. 12 znázorňuje, jaký druh návykových látek je respondenty nejčastěji užíván. Velice často dotázání užívali cigarety a alkohol. Pouze ve dvou případech došlo k užívání jiné drogy. </w:t>
      </w:r>
    </w:p>
    <w:p w:rsidR="00AE48D8" w:rsidRDefault="00AE48D8" w:rsidP="00703080">
      <w:pPr>
        <w:spacing w:line="360" w:lineRule="auto"/>
        <w:jc w:val="both"/>
        <w:rPr>
          <w:rFonts w:ascii="Times New Roman" w:hAnsi="Times New Roman" w:cs="Times New Roman"/>
          <w:sz w:val="24"/>
          <w:szCs w:val="24"/>
        </w:rPr>
      </w:pPr>
      <w:r>
        <w:rPr>
          <w:rFonts w:ascii="Times New Roman" w:hAnsi="Times New Roman" w:cs="Times New Roman"/>
          <w:sz w:val="24"/>
          <w:szCs w:val="24"/>
        </w:rPr>
        <w:t>Z výše prezentovaných výsledků dotaz</w:t>
      </w:r>
      <w:r w:rsidR="00922D6C">
        <w:rPr>
          <w:rFonts w:ascii="Times New Roman" w:hAnsi="Times New Roman" w:cs="Times New Roman"/>
          <w:sz w:val="24"/>
          <w:szCs w:val="24"/>
        </w:rPr>
        <w:t xml:space="preserve">níkového šetření lze odpovědět </w:t>
      </w:r>
      <w:r>
        <w:rPr>
          <w:rFonts w:ascii="Times New Roman" w:hAnsi="Times New Roman" w:cs="Times New Roman"/>
          <w:sz w:val="24"/>
          <w:szCs w:val="24"/>
        </w:rPr>
        <w:t xml:space="preserve">na stanovené hypotézy. </w:t>
      </w:r>
    </w:p>
    <w:p w:rsidR="00AE48D8" w:rsidRDefault="00AE48D8" w:rsidP="00703080">
      <w:pPr>
        <w:pStyle w:val="Odstavecseseznamem"/>
        <w:spacing w:line="360" w:lineRule="auto"/>
        <w:ind w:left="0"/>
        <w:contextualSpacing w:val="0"/>
        <w:jc w:val="both"/>
        <w:rPr>
          <w:rFonts w:ascii="Times New Roman" w:hAnsi="Times New Roman" w:cs="Times New Roman"/>
          <w:b/>
          <w:sz w:val="24"/>
          <w:szCs w:val="30"/>
        </w:rPr>
      </w:pPr>
      <w:r w:rsidRPr="00AE48D8">
        <w:rPr>
          <w:rFonts w:ascii="Times New Roman" w:hAnsi="Times New Roman" w:cs="Times New Roman"/>
          <w:b/>
          <w:sz w:val="24"/>
          <w:szCs w:val="30"/>
        </w:rPr>
        <w:t>H1: Předpokládám, že z nabízených aktivit v rámci pro</w:t>
      </w:r>
      <w:r>
        <w:rPr>
          <w:rFonts w:ascii="Times New Roman" w:hAnsi="Times New Roman" w:cs="Times New Roman"/>
          <w:b/>
          <w:sz w:val="24"/>
          <w:szCs w:val="30"/>
        </w:rPr>
        <w:t xml:space="preserve">jektu Partnerství – Prevence </w:t>
      </w:r>
      <w:r w:rsidRPr="00AE48D8">
        <w:rPr>
          <w:rFonts w:ascii="Times New Roman" w:hAnsi="Times New Roman" w:cs="Times New Roman"/>
          <w:b/>
          <w:sz w:val="24"/>
          <w:szCs w:val="30"/>
        </w:rPr>
        <w:t xml:space="preserve">kriminality, je největší zájem ze strany účastníků o pohybové a taneční aktivity. </w:t>
      </w:r>
    </w:p>
    <w:p w:rsidR="00AE48D8" w:rsidRPr="0081289D" w:rsidRDefault="00AE48D8" w:rsidP="00922D6C">
      <w:pPr>
        <w:pStyle w:val="Odstavecseseznamem"/>
        <w:spacing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Toto očekávání se potvrdilo. Z bohatého množství nabízených aktivit většina respondentů projevuje zájem právě o taneční a pohybové aktivity. </w:t>
      </w:r>
      <w:r w:rsidR="005342A0">
        <w:rPr>
          <w:rFonts w:ascii="Times New Roman" w:hAnsi="Times New Roman" w:cs="Times New Roman"/>
          <w:sz w:val="24"/>
          <w:szCs w:val="30"/>
        </w:rPr>
        <w:t xml:space="preserve">Jak už bylo uvedeno v teoretické části práce, většina rodin cílové skupiny se nevěnuje dostatečně svým dětem, děti jsou vychovávány spontánně k samostatnosti. Často tráví volný čas na ulici s vrstevníky, přičemž je tento čas naplněn zejména pohybovými a tělesnými aktivitami. </w:t>
      </w:r>
    </w:p>
    <w:p w:rsidR="00AE48D8" w:rsidRPr="0081289D" w:rsidRDefault="00AE48D8" w:rsidP="00703080">
      <w:pPr>
        <w:pStyle w:val="Odstavecseseznamem"/>
        <w:spacing w:line="360" w:lineRule="auto"/>
        <w:ind w:left="0"/>
        <w:contextualSpacing w:val="0"/>
        <w:jc w:val="both"/>
        <w:rPr>
          <w:rFonts w:ascii="Times New Roman" w:hAnsi="Times New Roman" w:cs="Times New Roman"/>
          <w:b/>
          <w:sz w:val="24"/>
          <w:szCs w:val="30"/>
        </w:rPr>
      </w:pPr>
      <w:r w:rsidRPr="0081289D">
        <w:rPr>
          <w:rFonts w:ascii="Times New Roman" w:hAnsi="Times New Roman" w:cs="Times New Roman"/>
          <w:b/>
          <w:sz w:val="24"/>
          <w:szCs w:val="30"/>
        </w:rPr>
        <w:t xml:space="preserve">H2: Předpokládám, že většina jedinců z cílové skupiny, na kterou je projekt zaměřen, tráví svůj volný čas na ulici bezprizorně s vrstevníky. </w:t>
      </w:r>
    </w:p>
    <w:p w:rsidR="0081289D" w:rsidRDefault="0081289D" w:rsidP="00922D6C">
      <w:pPr>
        <w:pStyle w:val="Odstavecseseznamem"/>
        <w:spacing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Projekt Partnerství – Prevence kriminality je určen pro romské a sociálně slabé uživatele o. s. Naděje. Vzhledem k tomu, že většina těchto rodin nemá dostatek finančních prostředků na to, aby dětem umožnil</w:t>
      </w:r>
      <w:r w:rsidR="00F1434D">
        <w:rPr>
          <w:rFonts w:ascii="Times New Roman" w:hAnsi="Times New Roman" w:cs="Times New Roman"/>
          <w:sz w:val="24"/>
          <w:szCs w:val="30"/>
        </w:rPr>
        <w:t>y</w:t>
      </w:r>
      <w:r>
        <w:rPr>
          <w:rFonts w:ascii="Times New Roman" w:hAnsi="Times New Roman" w:cs="Times New Roman"/>
          <w:sz w:val="24"/>
          <w:szCs w:val="30"/>
        </w:rPr>
        <w:t xml:space="preserve"> navštěvovat placené aktivity v podobě zájmových kroužků, které nabízejí různé organizace ve městě, často jedinci tráví svůj volný čas na ulici, v lepším případě hrou s vrstevníky. Tato hypotéza byla šetřením potvrzena. </w:t>
      </w:r>
    </w:p>
    <w:p w:rsidR="00AE48D8" w:rsidRPr="0005674E" w:rsidRDefault="00AE48D8" w:rsidP="00703080">
      <w:pPr>
        <w:pStyle w:val="Odstavecseseznamem"/>
        <w:spacing w:line="360" w:lineRule="auto"/>
        <w:ind w:left="0"/>
        <w:contextualSpacing w:val="0"/>
        <w:jc w:val="both"/>
        <w:rPr>
          <w:rFonts w:ascii="Times New Roman" w:hAnsi="Times New Roman" w:cs="Times New Roman"/>
          <w:b/>
          <w:sz w:val="24"/>
          <w:szCs w:val="30"/>
        </w:rPr>
      </w:pPr>
      <w:r w:rsidRPr="0005674E">
        <w:rPr>
          <w:rFonts w:ascii="Times New Roman" w:hAnsi="Times New Roman" w:cs="Times New Roman"/>
          <w:b/>
          <w:sz w:val="24"/>
          <w:szCs w:val="30"/>
        </w:rPr>
        <w:t xml:space="preserve">H3: Předpokládám, že většina dotazovaných nenavštěvuje zájmové kroužky, které nabízejí různé organizace participující na projektu. </w:t>
      </w:r>
    </w:p>
    <w:p w:rsidR="0081289D" w:rsidRDefault="0081289D" w:rsidP="00922D6C">
      <w:pPr>
        <w:pStyle w:val="Odstavecseseznamem"/>
        <w:spacing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Jak už bylo výše uvedeno, cílovou skupinou jsou </w:t>
      </w:r>
      <w:r w:rsidR="0005674E">
        <w:rPr>
          <w:rFonts w:ascii="Times New Roman" w:hAnsi="Times New Roman" w:cs="Times New Roman"/>
          <w:sz w:val="24"/>
          <w:szCs w:val="30"/>
        </w:rPr>
        <w:t xml:space="preserve">romské a </w:t>
      </w:r>
      <w:r>
        <w:rPr>
          <w:rFonts w:ascii="Times New Roman" w:hAnsi="Times New Roman" w:cs="Times New Roman"/>
          <w:sz w:val="24"/>
          <w:szCs w:val="30"/>
        </w:rPr>
        <w:t>sociálně slabé rodiny</w:t>
      </w:r>
      <w:r w:rsidR="0005674E">
        <w:rPr>
          <w:rFonts w:ascii="Times New Roman" w:hAnsi="Times New Roman" w:cs="Times New Roman"/>
          <w:sz w:val="24"/>
          <w:szCs w:val="30"/>
        </w:rPr>
        <w:t xml:space="preserve">. Tyto rodiny často mívají velký počet dětí. Dotazovaní účastníci projektu se často musejí starat </w:t>
      </w:r>
      <w:r w:rsidR="00922D6C">
        <w:rPr>
          <w:rFonts w:ascii="Times New Roman" w:hAnsi="Times New Roman" w:cs="Times New Roman"/>
          <w:sz w:val="24"/>
          <w:szCs w:val="30"/>
        </w:rPr>
        <w:br/>
      </w:r>
      <w:r w:rsidR="0005674E">
        <w:rPr>
          <w:rFonts w:ascii="Times New Roman" w:hAnsi="Times New Roman" w:cs="Times New Roman"/>
          <w:sz w:val="24"/>
          <w:szCs w:val="30"/>
        </w:rPr>
        <w:t xml:space="preserve">o své mladší sourozence a pomáhat s vedením domácnosti. Nezbývá jim tak dostatek času na zájmové aktivity. Dalším problémem je již zmíněný nedostatek finančních prostředků jednotlivých rodin, kdy jednoduše nemají prostředky na zajištění placených volnočasových aktivit pro svoje děti. Toto očekávání bylo potvrzeno. </w:t>
      </w:r>
    </w:p>
    <w:p w:rsidR="00AE48D8" w:rsidRPr="0005674E" w:rsidRDefault="00AE48D8" w:rsidP="00703080">
      <w:pPr>
        <w:pStyle w:val="Odstavecseseznamem"/>
        <w:spacing w:line="360" w:lineRule="auto"/>
        <w:ind w:left="0"/>
        <w:contextualSpacing w:val="0"/>
        <w:jc w:val="both"/>
        <w:rPr>
          <w:rFonts w:ascii="Times New Roman" w:hAnsi="Times New Roman" w:cs="Times New Roman"/>
          <w:b/>
          <w:sz w:val="24"/>
          <w:szCs w:val="30"/>
        </w:rPr>
      </w:pPr>
      <w:r w:rsidRPr="0005674E">
        <w:rPr>
          <w:rFonts w:ascii="Times New Roman" w:hAnsi="Times New Roman" w:cs="Times New Roman"/>
          <w:b/>
          <w:sz w:val="24"/>
          <w:szCs w:val="30"/>
        </w:rPr>
        <w:lastRenderedPageBreak/>
        <w:t xml:space="preserve">H4: Předpokládám, že asi třetina z dotazovaných respondentů má zkušenost </w:t>
      </w:r>
      <w:r w:rsidR="0005674E">
        <w:rPr>
          <w:rFonts w:ascii="Times New Roman" w:hAnsi="Times New Roman" w:cs="Times New Roman"/>
          <w:b/>
          <w:sz w:val="24"/>
          <w:szCs w:val="30"/>
        </w:rPr>
        <w:br/>
      </w:r>
      <w:r w:rsidRPr="0005674E">
        <w:rPr>
          <w:rFonts w:ascii="Times New Roman" w:hAnsi="Times New Roman" w:cs="Times New Roman"/>
          <w:b/>
          <w:sz w:val="24"/>
          <w:szCs w:val="30"/>
        </w:rPr>
        <w:t>s některými sociálně patologickými jevy.</w:t>
      </w:r>
    </w:p>
    <w:p w:rsidR="0023276A" w:rsidRDefault="0005674E" w:rsidP="00922D6C">
      <w:pPr>
        <w:pStyle w:val="Odstavecseseznamem"/>
        <w:spacing w:after="480" w:line="360" w:lineRule="auto"/>
        <w:ind w:left="0" w:firstLine="567"/>
        <w:contextualSpacing w:val="0"/>
        <w:jc w:val="both"/>
        <w:rPr>
          <w:rFonts w:ascii="Times New Roman" w:hAnsi="Times New Roman" w:cs="Times New Roman"/>
          <w:sz w:val="24"/>
          <w:szCs w:val="30"/>
        </w:rPr>
      </w:pPr>
      <w:r>
        <w:rPr>
          <w:rFonts w:ascii="Times New Roman" w:hAnsi="Times New Roman" w:cs="Times New Roman"/>
          <w:sz w:val="24"/>
          <w:szCs w:val="30"/>
        </w:rPr>
        <w:t xml:space="preserve">Existuje celá řada sociálně patologických jevů. Vzhledem k velikosti šetřeného vzorku </w:t>
      </w:r>
      <w:r w:rsidR="00922D6C">
        <w:rPr>
          <w:rFonts w:ascii="Times New Roman" w:hAnsi="Times New Roman" w:cs="Times New Roman"/>
          <w:sz w:val="24"/>
          <w:szCs w:val="30"/>
        </w:rPr>
        <w:br/>
      </w:r>
      <w:r>
        <w:rPr>
          <w:rFonts w:ascii="Times New Roman" w:hAnsi="Times New Roman" w:cs="Times New Roman"/>
          <w:sz w:val="24"/>
          <w:szCs w:val="30"/>
        </w:rPr>
        <w:t>a věku respondentů</w:t>
      </w:r>
      <w:r w:rsidR="00163223">
        <w:rPr>
          <w:rFonts w:ascii="Times New Roman" w:hAnsi="Times New Roman" w:cs="Times New Roman"/>
          <w:sz w:val="24"/>
          <w:szCs w:val="30"/>
        </w:rPr>
        <w:t xml:space="preserve"> se zaměřuji zejména na drobné krádeže,</w:t>
      </w:r>
      <w:r w:rsidR="00922D6C">
        <w:rPr>
          <w:rFonts w:ascii="Times New Roman" w:hAnsi="Times New Roman" w:cs="Times New Roman"/>
          <w:sz w:val="24"/>
          <w:szCs w:val="30"/>
        </w:rPr>
        <w:t xml:space="preserve"> záškoláctví </w:t>
      </w:r>
      <w:r w:rsidR="00163223">
        <w:rPr>
          <w:rFonts w:ascii="Times New Roman" w:hAnsi="Times New Roman" w:cs="Times New Roman"/>
          <w:sz w:val="24"/>
          <w:szCs w:val="30"/>
        </w:rPr>
        <w:t xml:space="preserve">a užívání drog </w:t>
      </w:r>
      <w:r w:rsidR="00922D6C">
        <w:rPr>
          <w:rFonts w:ascii="Times New Roman" w:hAnsi="Times New Roman" w:cs="Times New Roman"/>
          <w:sz w:val="24"/>
          <w:szCs w:val="30"/>
        </w:rPr>
        <w:br/>
      </w:r>
      <w:r w:rsidR="00163223">
        <w:rPr>
          <w:rFonts w:ascii="Times New Roman" w:hAnsi="Times New Roman" w:cs="Times New Roman"/>
          <w:sz w:val="24"/>
          <w:szCs w:val="30"/>
        </w:rPr>
        <w:t xml:space="preserve">a jiných návykových látek. </w:t>
      </w:r>
      <w:r>
        <w:rPr>
          <w:rFonts w:ascii="Times New Roman" w:hAnsi="Times New Roman" w:cs="Times New Roman"/>
          <w:sz w:val="24"/>
          <w:szCs w:val="30"/>
        </w:rPr>
        <w:t xml:space="preserve"> </w:t>
      </w:r>
      <w:r w:rsidR="00163223">
        <w:rPr>
          <w:rFonts w:ascii="Times New Roman" w:hAnsi="Times New Roman" w:cs="Times New Roman"/>
          <w:sz w:val="24"/>
          <w:szCs w:val="30"/>
        </w:rPr>
        <w:t xml:space="preserve">Takové chování však může velice často vést k mnohem závažnějším poruchám, jak individuálním, tak i společenským. Na základě šetření bylo zjištěno, že toto očekávání je možné potvrdit. Mezi dotázanými respondenty jsou jedinci, kteří mají zkušenosti s drobnými krádežemi. Téměř polovina respondentů užila nebo užívá návykové látky, převážně cigarety. </w:t>
      </w:r>
      <w:r w:rsidR="0080495C">
        <w:rPr>
          <w:rFonts w:ascii="Times New Roman" w:hAnsi="Times New Roman" w:cs="Times New Roman"/>
          <w:sz w:val="24"/>
          <w:szCs w:val="30"/>
        </w:rPr>
        <w:t xml:space="preserve">K záškoláctví se přiznala necelá třetina dotázaných. </w:t>
      </w:r>
      <w:r w:rsidR="00163223">
        <w:rPr>
          <w:rFonts w:ascii="Times New Roman" w:hAnsi="Times New Roman" w:cs="Times New Roman"/>
          <w:sz w:val="24"/>
          <w:szCs w:val="30"/>
        </w:rPr>
        <w:t xml:space="preserve"> </w:t>
      </w:r>
    </w:p>
    <w:p w:rsidR="0023276A" w:rsidRDefault="0023276A" w:rsidP="00703080">
      <w:pPr>
        <w:rPr>
          <w:rFonts w:ascii="Times New Roman" w:hAnsi="Times New Roman" w:cs="Times New Roman"/>
          <w:sz w:val="24"/>
          <w:szCs w:val="30"/>
        </w:rPr>
      </w:pPr>
      <w:r>
        <w:rPr>
          <w:rFonts w:ascii="Times New Roman" w:hAnsi="Times New Roman" w:cs="Times New Roman"/>
          <w:sz w:val="24"/>
          <w:szCs w:val="30"/>
        </w:rPr>
        <w:br w:type="page"/>
      </w:r>
    </w:p>
    <w:p w:rsidR="0005674E" w:rsidRPr="009A2A49" w:rsidRDefault="0023276A" w:rsidP="00857A02">
      <w:pPr>
        <w:pStyle w:val="Nadpis1"/>
        <w:spacing w:after="480"/>
        <w:rPr>
          <w:rFonts w:ascii="Times New Roman" w:hAnsi="Times New Roman" w:cs="Times New Roman"/>
          <w:color w:val="auto"/>
          <w:sz w:val="32"/>
          <w:szCs w:val="32"/>
        </w:rPr>
      </w:pPr>
      <w:bookmarkStart w:id="60" w:name="_Toc320377285"/>
      <w:r w:rsidRPr="009A2A49">
        <w:rPr>
          <w:rFonts w:ascii="Times New Roman" w:hAnsi="Times New Roman" w:cs="Times New Roman"/>
          <w:color w:val="auto"/>
          <w:sz w:val="32"/>
          <w:szCs w:val="32"/>
        </w:rPr>
        <w:lastRenderedPageBreak/>
        <w:t>ZÁVĚR</w:t>
      </w:r>
      <w:bookmarkEnd w:id="60"/>
    </w:p>
    <w:p w:rsidR="0023276A" w:rsidRDefault="0023276A" w:rsidP="00857A02">
      <w:pPr>
        <w:spacing w:after="0" w:line="360" w:lineRule="auto"/>
        <w:ind w:firstLine="567"/>
        <w:jc w:val="both"/>
        <w:rPr>
          <w:rFonts w:ascii="Times New Roman" w:hAnsi="Times New Roman" w:cs="Times New Roman"/>
          <w:sz w:val="24"/>
          <w:szCs w:val="32"/>
        </w:rPr>
      </w:pPr>
      <w:r>
        <w:rPr>
          <w:rFonts w:ascii="Times New Roman" w:hAnsi="Times New Roman" w:cs="Times New Roman"/>
          <w:sz w:val="24"/>
          <w:szCs w:val="32"/>
        </w:rPr>
        <w:t xml:space="preserve">Diplomová práce Projekt Partnerství – Prevence kriminality </w:t>
      </w:r>
      <w:r w:rsidR="001722B8">
        <w:rPr>
          <w:rFonts w:ascii="Times New Roman" w:hAnsi="Times New Roman" w:cs="Times New Roman"/>
          <w:sz w:val="24"/>
          <w:szCs w:val="32"/>
        </w:rPr>
        <w:t>je rozdělena do dvou stěžejních částí. Jedná se o teoretickou část, ve které objasňuji základní pojmy a věnuji se dalším tématům, která se vztahují k dané problematice a v praktické části práce se zabývám samotným projektem, jeho popisem, cíli a v neposl</w:t>
      </w:r>
      <w:r w:rsidR="00E97E46">
        <w:rPr>
          <w:rFonts w:ascii="Times New Roman" w:hAnsi="Times New Roman" w:cs="Times New Roman"/>
          <w:sz w:val="24"/>
          <w:szCs w:val="32"/>
        </w:rPr>
        <w:t xml:space="preserve">ední řadě empirickým šetřením. </w:t>
      </w:r>
    </w:p>
    <w:p w:rsidR="00857A02" w:rsidRDefault="00113BA0" w:rsidP="00857A02">
      <w:pPr>
        <w:spacing w:after="0" w:line="360" w:lineRule="auto"/>
        <w:ind w:firstLine="567"/>
        <w:jc w:val="both"/>
        <w:rPr>
          <w:rFonts w:ascii="Times New Roman" w:hAnsi="Times New Roman" w:cs="Times New Roman"/>
          <w:sz w:val="24"/>
        </w:rPr>
      </w:pPr>
      <w:r w:rsidRPr="0037764B">
        <w:rPr>
          <w:rFonts w:ascii="Times New Roman" w:hAnsi="Times New Roman" w:cs="Times New Roman"/>
          <w:sz w:val="24"/>
        </w:rPr>
        <w:t xml:space="preserve">První kapitola diplomové práce se zabývá problematikou romského etnika. Vzhledem k tomu, že </w:t>
      </w:r>
      <w:r>
        <w:rPr>
          <w:rFonts w:ascii="Times New Roman" w:hAnsi="Times New Roman" w:cs="Times New Roman"/>
          <w:sz w:val="24"/>
        </w:rPr>
        <w:t xml:space="preserve">projekt Partnerství – Prevence kriminality je určen převážně pro tuto skupinu obyvatel, bylo důležité vymezení této cílové skupiny a jejich etnických charakteristik. Existují různé přístupy v definování Romů, jež lze rozdělit do tří skupin. První skupinu představují Romové jako nositelé romské kultury, dále lze Romy definovat ve smyslu sebeidentifikace </w:t>
      </w:r>
      <w:r w:rsidR="00857A02">
        <w:rPr>
          <w:rFonts w:ascii="Times New Roman" w:hAnsi="Times New Roman" w:cs="Times New Roman"/>
          <w:sz w:val="24"/>
        </w:rPr>
        <w:br/>
      </w:r>
      <w:r>
        <w:rPr>
          <w:rFonts w:ascii="Times New Roman" w:hAnsi="Times New Roman" w:cs="Times New Roman"/>
          <w:sz w:val="24"/>
        </w:rPr>
        <w:t xml:space="preserve">a v neposlední řadě je Romem ten, kdo je za něj považován významnou částí svého okolí. </w:t>
      </w:r>
      <w:r w:rsidR="00857A02">
        <w:rPr>
          <w:rFonts w:ascii="Times New Roman" w:hAnsi="Times New Roman" w:cs="Times New Roman"/>
          <w:sz w:val="24"/>
        </w:rPr>
        <w:t xml:space="preserve">   </w:t>
      </w:r>
      <w:r>
        <w:rPr>
          <w:rFonts w:ascii="Times New Roman" w:hAnsi="Times New Roman" w:cs="Times New Roman"/>
          <w:sz w:val="24"/>
        </w:rPr>
        <w:t xml:space="preserve">Etnikum představuje skupinu lidí, kteří mají společný historický původ, rasový typ, kulturu </w:t>
      </w:r>
      <w:r w:rsidR="00857A02">
        <w:rPr>
          <w:rFonts w:ascii="Times New Roman" w:hAnsi="Times New Roman" w:cs="Times New Roman"/>
          <w:sz w:val="24"/>
        </w:rPr>
        <w:br/>
      </w:r>
      <w:r>
        <w:rPr>
          <w:rFonts w:ascii="Times New Roman" w:hAnsi="Times New Roman" w:cs="Times New Roman"/>
          <w:sz w:val="24"/>
        </w:rPr>
        <w:t xml:space="preserve">a obývají společné území, přičemž Romové představují velmi výraznou etnickou skupinu. Často se setkáváme s odmítavým postojem k některým etnickým skupinám, zejména k romské skupině obyvatelstva. Etnické charakteristiky Romů jsou specifické pro Romy </w:t>
      </w:r>
      <w:r w:rsidR="00857A02">
        <w:rPr>
          <w:rFonts w:ascii="Times New Roman" w:hAnsi="Times New Roman" w:cs="Times New Roman"/>
          <w:sz w:val="24"/>
        </w:rPr>
        <w:br/>
      </w:r>
      <w:r>
        <w:rPr>
          <w:rFonts w:ascii="Times New Roman" w:hAnsi="Times New Roman" w:cs="Times New Roman"/>
          <w:sz w:val="24"/>
        </w:rPr>
        <w:t xml:space="preserve">na celém světě, avšak přesto nejde o homogenní skupinu, ale jsou diferencováni podle různých hledisek. Je známo, že v romské komunitě se setkáváme s odlišným pojetím výchovy </w:t>
      </w:r>
      <w:r w:rsidR="00857A02">
        <w:rPr>
          <w:rFonts w:ascii="Times New Roman" w:hAnsi="Times New Roman" w:cs="Times New Roman"/>
          <w:sz w:val="24"/>
        </w:rPr>
        <w:br/>
      </w:r>
      <w:r>
        <w:rPr>
          <w:rFonts w:ascii="Times New Roman" w:hAnsi="Times New Roman" w:cs="Times New Roman"/>
          <w:sz w:val="24"/>
        </w:rPr>
        <w:t xml:space="preserve">a vzdělávání. Neuspokojivá vzdělanostní úroveň romské populace může mít velmi nepříznivé důsledky nejen v oblasti sociální, ale i ekonomické a kulturní. Národnostní školství v České republice je součástí systému výchovy a vzdělávání. Cílem je vybavit žáky dostatečnými znalostmi, aby byli schopni zapojit se do praktického života nebo pokračovat v dalším vzdělávání. Je třeba pěstovat pozitivní postoj žáků a jejich rodičů ke vzdělávání. Přirozené nadání a schopnosti romských žáků je potřeba využít pro jejich přípravu na život a budoucí povolání.  Stejně tak se v romské komunitě setkáváme zcela s odlišnou představou </w:t>
      </w:r>
      <w:r w:rsidR="00857A02">
        <w:rPr>
          <w:rFonts w:ascii="Times New Roman" w:hAnsi="Times New Roman" w:cs="Times New Roman"/>
          <w:sz w:val="24"/>
        </w:rPr>
        <w:br/>
      </w:r>
      <w:r>
        <w:rPr>
          <w:rFonts w:ascii="Times New Roman" w:hAnsi="Times New Roman" w:cs="Times New Roman"/>
          <w:sz w:val="24"/>
        </w:rPr>
        <w:t xml:space="preserve">o prožívání volného času dětí. Romská rodina podmiňuje prožívání volného času způsobem, který však nelze považovat za vhodný a příznivý, vzhledem k přípravě dítěte na školu. Často děti tráví volný čas bezprizorně na ulici s vrstevníky, jsou vychovávány spontánně k samostatnosti. Existuje celá řada organizací, které se zabývají danou problematikou, organizují pro děti a jejich rodiče různé aktivity zaměřené na oblast vzdělávání, volný čas </w:t>
      </w:r>
      <w:r w:rsidR="00857A02">
        <w:rPr>
          <w:rFonts w:ascii="Times New Roman" w:hAnsi="Times New Roman" w:cs="Times New Roman"/>
          <w:sz w:val="24"/>
        </w:rPr>
        <w:br/>
      </w:r>
      <w:r>
        <w:rPr>
          <w:rFonts w:ascii="Times New Roman" w:hAnsi="Times New Roman" w:cs="Times New Roman"/>
          <w:sz w:val="24"/>
        </w:rPr>
        <w:t xml:space="preserve">a prevenci sociálně patologických jevů. </w:t>
      </w:r>
    </w:p>
    <w:p w:rsidR="00113BA0" w:rsidRDefault="00113BA0" w:rsidP="00857A02">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Velmi často se může člověk, rodina nebo celé společenství octnout ve velmi závažné situaci, kdy jsou vyloučeni ze sociálních vztahů a interakcí, může dojít k omezení v přístupu </w:t>
      </w:r>
      <w:r>
        <w:rPr>
          <w:rFonts w:ascii="Times New Roman" w:hAnsi="Times New Roman" w:cs="Times New Roman"/>
          <w:sz w:val="24"/>
        </w:rPr>
        <w:lastRenderedPageBreak/>
        <w:t>těchto skupin ke kulturnímu a sociálnímu kapitálu společnosti. Tato situace se označuje jako sociální vyloučení neboli sociální exkluze. Některé skup</w:t>
      </w:r>
      <w:r w:rsidR="00596D18">
        <w:rPr>
          <w:rFonts w:ascii="Times New Roman" w:hAnsi="Times New Roman" w:cs="Times New Roman"/>
          <w:sz w:val="24"/>
        </w:rPr>
        <w:t xml:space="preserve">iny jsou ohroženy exkluzí více </w:t>
      </w:r>
      <w:r w:rsidR="00857A02">
        <w:rPr>
          <w:rFonts w:ascii="Times New Roman" w:hAnsi="Times New Roman" w:cs="Times New Roman"/>
          <w:sz w:val="24"/>
        </w:rPr>
        <w:br/>
      </w:r>
      <w:r>
        <w:rPr>
          <w:rFonts w:ascii="Times New Roman" w:hAnsi="Times New Roman" w:cs="Times New Roman"/>
          <w:sz w:val="24"/>
        </w:rPr>
        <w:t xml:space="preserve">či méně, avšak je známo, že menšinové skupiny jsou označovány za nejrizikovější </w:t>
      </w:r>
      <w:r w:rsidR="00596D18">
        <w:rPr>
          <w:rFonts w:ascii="Times New Roman" w:hAnsi="Times New Roman" w:cs="Times New Roman"/>
          <w:sz w:val="24"/>
        </w:rPr>
        <w:t xml:space="preserve">skupiny. </w:t>
      </w:r>
      <w:r>
        <w:rPr>
          <w:rFonts w:ascii="Times New Roman" w:hAnsi="Times New Roman" w:cs="Times New Roman"/>
          <w:sz w:val="24"/>
        </w:rPr>
        <w:t xml:space="preserve">Na vzniku sociálního vyloučení se podílejí vnitřní a vnější faktory, přičemž většinou </w:t>
      </w:r>
      <w:r w:rsidR="00857A02">
        <w:rPr>
          <w:rFonts w:ascii="Times New Roman" w:hAnsi="Times New Roman" w:cs="Times New Roman"/>
          <w:sz w:val="24"/>
        </w:rPr>
        <w:br/>
      </w:r>
      <w:r>
        <w:rPr>
          <w:rFonts w:ascii="Times New Roman" w:hAnsi="Times New Roman" w:cs="Times New Roman"/>
          <w:sz w:val="24"/>
        </w:rPr>
        <w:t xml:space="preserve">se nejedná o důsledek působení jednoho faktoru, ale často dochází ke kombinaci působení více faktorů. Je třeba zabývat se intenzivně problematikou sociálně vyloučených skupin obyvatelstva, je nutné vynaložit dostatečné úsilí, aby byla tato rizika dostatečně eliminována. </w:t>
      </w:r>
    </w:p>
    <w:p w:rsidR="00113BA0" w:rsidRDefault="00113BA0" w:rsidP="00857A02">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Vzhledem k tomu, že jedním z cílů projektu Partnerství – Prevence kriminality </w:t>
      </w:r>
      <w:r w:rsidR="00857A02">
        <w:rPr>
          <w:rFonts w:ascii="Times New Roman" w:hAnsi="Times New Roman" w:cs="Times New Roman"/>
          <w:sz w:val="24"/>
        </w:rPr>
        <w:br/>
      </w:r>
      <w:r>
        <w:rPr>
          <w:rFonts w:ascii="Times New Roman" w:hAnsi="Times New Roman" w:cs="Times New Roman"/>
          <w:sz w:val="24"/>
        </w:rPr>
        <w:t xml:space="preserve">je účastníkům nabídnout, naučit a ukázat možnosti smysluplného využití volného času, </w:t>
      </w:r>
      <w:r w:rsidR="00596D18">
        <w:rPr>
          <w:rFonts w:ascii="Times New Roman" w:hAnsi="Times New Roman" w:cs="Times New Roman"/>
          <w:sz w:val="24"/>
        </w:rPr>
        <w:br/>
      </w:r>
      <w:r>
        <w:rPr>
          <w:rFonts w:ascii="Times New Roman" w:hAnsi="Times New Roman" w:cs="Times New Roman"/>
          <w:sz w:val="24"/>
        </w:rPr>
        <w:t>a tím se pokusit o snížení kriminality, se v teoretické části také zabývám problematikou kriminality mládeže a sociálně patologických jevů, včetně jejich prevence. Výskyt sociálně patologických jevů je nedílnou součástí současné společnosti. Kriminalita je jedním z nejzávažnějších sociálně patologických jevů. Existuje celá řada příčin kriminálního jednání mladých lidí, přičemž k jejich vysvětlení jsou hledány nejrůznější přístupy. Chování každého jedince ovlivňuje celá řada faktorů, jde o genetické dispozi</w:t>
      </w:r>
      <w:r w:rsidR="00596D18">
        <w:rPr>
          <w:rFonts w:ascii="Times New Roman" w:hAnsi="Times New Roman" w:cs="Times New Roman"/>
          <w:sz w:val="24"/>
        </w:rPr>
        <w:t xml:space="preserve">ce, hyperaktivitu, psychopatii </w:t>
      </w:r>
      <w:r w:rsidR="00857A02">
        <w:rPr>
          <w:rFonts w:ascii="Times New Roman" w:hAnsi="Times New Roman" w:cs="Times New Roman"/>
          <w:sz w:val="24"/>
        </w:rPr>
        <w:br/>
      </w:r>
      <w:r>
        <w:rPr>
          <w:rFonts w:ascii="Times New Roman" w:hAnsi="Times New Roman" w:cs="Times New Roman"/>
          <w:sz w:val="24"/>
        </w:rPr>
        <w:t xml:space="preserve">a další. Kromě toho existují další významné činitele, kteří se mohou podílet na vzniku kriminálního chování. Jde především o vliv rodiny, školy, vrstevníků, medií, apod. Důsledky sociálně patologických jevů lze spatřovat v negativním působení na jedince a jeho prostředí. Často dochází k poškození tělesného a duševního zdraví, v oblasti prostředí lze pozorovat narušení rodinného prostředí, pracovního prostředí a společenských vztahů. </w:t>
      </w:r>
    </w:p>
    <w:p w:rsidR="00113BA0" w:rsidRDefault="00113BA0" w:rsidP="00857A02">
      <w:pPr>
        <w:spacing w:after="0" w:line="360" w:lineRule="auto"/>
        <w:ind w:firstLine="567"/>
        <w:jc w:val="both"/>
        <w:rPr>
          <w:rFonts w:ascii="Times New Roman" w:hAnsi="Times New Roman" w:cs="Times New Roman"/>
          <w:sz w:val="24"/>
        </w:rPr>
      </w:pPr>
      <w:r>
        <w:rPr>
          <w:rFonts w:ascii="Times New Roman" w:hAnsi="Times New Roman" w:cs="Times New Roman"/>
          <w:sz w:val="24"/>
        </w:rPr>
        <w:t xml:space="preserve">Pro odstranění a oslabení kriminogenních faktorů je třeba vynaložit dostatečné úsilí, </w:t>
      </w:r>
      <w:r w:rsidR="00857A02">
        <w:rPr>
          <w:rFonts w:ascii="Times New Roman" w:hAnsi="Times New Roman" w:cs="Times New Roman"/>
          <w:sz w:val="24"/>
        </w:rPr>
        <w:br/>
      </w:r>
      <w:r>
        <w:rPr>
          <w:rFonts w:ascii="Times New Roman" w:hAnsi="Times New Roman" w:cs="Times New Roman"/>
          <w:sz w:val="24"/>
        </w:rPr>
        <w:t xml:space="preserve">tak aby byl zastaven růst kriminality, popřípadě docílit jeho zmenšení. Je prokázáno, </w:t>
      </w:r>
      <w:r w:rsidR="00857A02">
        <w:rPr>
          <w:rFonts w:ascii="Times New Roman" w:hAnsi="Times New Roman" w:cs="Times New Roman"/>
          <w:sz w:val="24"/>
        </w:rPr>
        <w:br/>
      </w:r>
      <w:r>
        <w:rPr>
          <w:rFonts w:ascii="Times New Roman" w:hAnsi="Times New Roman" w:cs="Times New Roman"/>
          <w:sz w:val="24"/>
        </w:rPr>
        <w:t xml:space="preserve">že nejefektivnější při řešení této problematiky je opatření prevence, především primární. Přičemž primární prevence představuje pozitivní ovlivňování hodnotové orientace dětí. </w:t>
      </w:r>
      <w:r w:rsidR="00857A02">
        <w:rPr>
          <w:rFonts w:ascii="Times New Roman" w:hAnsi="Times New Roman" w:cs="Times New Roman"/>
          <w:sz w:val="24"/>
        </w:rPr>
        <w:br/>
      </w:r>
      <w:r>
        <w:rPr>
          <w:rFonts w:ascii="Times New Roman" w:hAnsi="Times New Roman" w:cs="Times New Roman"/>
          <w:sz w:val="24"/>
        </w:rPr>
        <w:t>Na prevenci kriminality se podílí celá řada subjektů. V České republice</w:t>
      </w:r>
      <w:r w:rsidR="00596D18">
        <w:rPr>
          <w:rFonts w:ascii="Times New Roman" w:hAnsi="Times New Roman" w:cs="Times New Roman"/>
          <w:sz w:val="24"/>
        </w:rPr>
        <w:t xml:space="preserve"> je systém prevence realizován </w:t>
      </w:r>
      <w:r>
        <w:rPr>
          <w:rFonts w:ascii="Times New Roman" w:hAnsi="Times New Roman" w:cs="Times New Roman"/>
          <w:sz w:val="24"/>
        </w:rPr>
        <w:t xml:space="preserve">na dvojí úrovni a to na centrální a místní úrovni. </w:t>
      </w:r>
    </w:p>
    <w:p w:rsidR="00AE48D8" w:rsidRPr="00E97E46" w:rsidRDefault="00113BA0" w:rsidP="00857A02">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Ve své práci jsem stanovila čtyři hypotézy, na základě kterých jsem chtěla potvrdit význam a důležitost projektu Partnerství – Prevence kriminality. Pro účely diplomové </w:t>
      </w:r>
      <w:r w:rsidR="00596D18">
        <w:rPr>
          <w:rFonts w:ascii="Times New Roman" w:hAnsi="Times New Roman" w:cs="Times New Roman"/>
          <w:sz w:val="24"/>
        </w:rPr>
        <w:t xml:space="preserve">práce </w:t>
      </w:r>
      <w:r w:rsidR="00857A02">
        <w:rPr>
          <w:rFonts w:ascii="Times New Roman" w:hAnsi="Times New Roman" w:cs="Times New Roman"/>
          <w:sz w:val="24"/>
        </w:rPr>
        <w:br/>
      </w:r>
      <w:r>
        <w:rPr>
          <w:rFonts w:ascii="Times New Roman" w:hAnsi="Times New Roman" w:cs="Times New Roman"/>
          <w:sz w:val="24"/>
        </w:rPr>
        <w:t xml:space="preserve">a ověření stanovených hypotéz jsme použila metodu dotazníkového šetření.  Dotazník vlastní konstrukce byl koncipován do tří stěžejních oblastí, které jsou zaměřeny na danou problematiku. Na základě dotazníkového šetření a následného zpracování výsledků, jsem dospěla k závěru, že projekt Partnerství – Prevence kriminality je pro cílovou skupinu určitým způsobem přínosný. Je třeba zdůraznit, že o nabízené aktivity je zájem ze strany účastníků. </w:t>
      </w:r>
      <w:r>
        <w:rPr>
          <w:rFonts w:ascii="Times New Roman" w:hAnsi="Times New Roman" w:cs="Times New Roman"/>
          <w:sz w:val="24"/>
        </w:rPr>
        <w:lastRenderedPageBreak/>
        <w:t xml:space="preserve">Poznatky získané dotazníkovým šetřením mohou být velmi přínosné pro další pokračování tohoto projektu nebo pro realizaci podobných projektů v budoucnu. </w:t>
      </w:r>
    </w:p>
    <w:p w:rsidR="005D2E04" w:rsidRDefault="005D2E04" w:rsidP="00857A02">
      <w:pPr>
        <w:rPr>
          <w:rFonts w:ascii="Times New Roman" w:hAnsi="Times New Roman" w:cs="Times New Roman"/>
          <w:sz w:val="24"/>
          <w:szCs w:val="24"/>
        </w:rPr>
      </w:pPr>
      <w:r>
        <w:rPr>
          <w:rFonts w:ascii="Times New Roman" w:hAnsi="Times New Roman" w:cs="Times New Roman"/>
          <w:sz w:val="24"/>
          <w:szCs w:val="24"/>
        </w:rPr>
        <w:br w:type="page"/>
      </w:r>
    </w:p>
    <w:p w:rsidR="00B34D45" w:rsidRPr="009A2A49" w:rsidRDefault="000B6E69" w:rsidP="00857A02">
      <w:pPr>
        <w:pStyle w:val="Nadpis1"/>
        <w:spacing w:after="480"/>
        <w:rPr>
          <w:rFonts w:ascii="Times New Roman" w:hAnsi="Times New Roman" w:cs="Times New Roman"/>
          <w:color w:val="auto"/>
          <w:sz w:val="24"/>
          <w:szCs w:val="24"/>
        </w:rPr>
      </w:pPr>
      <w:bookmarkStart w:id="61" w:name="_Toc320377286"/>
      <w:r w:rsidRPr="009A2A49">
        <w:rPr>
          <w:rFonts w:ascii="Times New Roman" w:hAnsi="Times New Roman" w:cs="Times New Roman"/>
          <w:color w:val="auto"/>
          <w:sz w:val="32"/>
          <w:szCs w:val="32"/>
        </w:rPr>
        <w:lastRenderedPageBreak/>
        <w:t>SEZNAM POUŽITÉ LITERATURY</w:t>
      </w:r>
      <w:bookmarkEnd w:id="61"/>
    </w:p>
    <w:p w:rsidR="00644B34" w:rsidRPr="00644B34" w:rsidRDefault="00644B34" w:rsidP="00857A02">
      <w:pPr>
        <w:spacing w:after="240"/>
        <w:jc w:val="both"/>
        <w:rPr>
          <w:rFonts w:ascii="Times New Roman" w:hAnsi="Times New Roman" w:cs="Times New Roman"/>
          <w:b/>
          <w:sz w:val="32"/>
          <w:szCs w:val="32"/>
        </w:rPr>
      </w:pPr>
      <w:r w:rsidRPr="00DC542F">
        <w:rPr>
          <w:rFonts w:ascii="Times New Roman" w:hAnsi="Times New Roman" w:cs="Times New Roman"/>
          <w:caps/>
          <w:sz w:val="24"/>
          <w:szCs w:val="24"/>
        </w:rPr>
        <w:t>Balvín</w:t>
      </w:r>
      <w:r w:rsidRPr="00DC542F">
        <w:rPr>
          <w:rFonts w:ascii="Times New Roman" w:hAnsi="Times New Roman" w:cs="Times New Roman"/>
          <w:sz w:val="24"/>
          <w:szCs w:val="24"/>
        </w:rPr>
        <w:t>, J</w:t>
      </w:r>
      <w:r>
        <w:rPr>
          <w:rFonts w:ascii="Times New Roman" w:hAnsi="Times New Roman" w:cs="Times New Roman"/>
          <w:sz w:val="24"/>
          <w:szCs w:val="24"/>
        </w:rPr>
        <w:t>aroslav</w:t>
      </w:r>
      <w:r w:rsidRPr="00DC542F">
        <w:rPr>
          <w:rFonts w:ascii="Times New Roman" w:hAnsi="Times New Roman" w:cs="Times New Roman"/>
          <w:sz w:val="24"/>
          <w:szCs w:val="24"/>
        </w:rPr>
        <w:t xml:space="preserve"> </w:t>
      </w:r>
      <w:r>
        <w:rPr>
          <w:rFonts w:ascii="Times New Roman" w:hAnsi="Times New Roman" w:cs="Times New Roman"/>
          <w:sz w:val="24"/>
          <w:szCs w:val="24"/>
        </w:rPr>
        <w:t>et al</w:t>
      </w:r>
      <w:r w:rsidRPr="00DC542F">
        <w:rPr>
          <w:rFonts w:ascii="Times New Roman" w:hAnsi="Times New Roman" w:cs="Times New Roman"/>
          <w:sz w:val="24"/>
          <w:szCs w:val="24"/>
        </w:rPr>
        <w:t xml:space="preserve">. </w:t>
      </w:r>
      <w:r w:rsidRPr="00DC542F">
        <w:rPr>
          <w:rFonts w:ascii="Times New Roman" w:hAnsi="Times New Roman" w:cs="Times New Roman"/>
          <w:i/>
          <w:sz w:val="24"/>
          <w:szCs w:val="24"/>
        </w:rPr>
        <w:t xml:space="preserve">Romové a volný čas: sborník z 9. setkání Hnutí R v Brně </w:t>
      </w:r>
      <w:r>
        <w:rPr>
          <w:rFonts w:ascii="Times New Roman" w:hAnsi="Times New Roman" w:cs="Times New Roman"/>
          <w:i/>
          <w:sz w:val="24"/>
          <w:szCs w:val="24"/>
        </w:rPr>
        <w:br/>
      </w:r>
      <w:r w:rsidRPr="00DC542F">
        <w:rPr>
          <w:rFonts w:ascii="Times New Roman" w:hAnsi="Times New Roman" w:cs="Times New Roman"/>
          <w:i/>
          <w:sz w:val="24"/>
          <w:szCs w:val="24"/>
        </w:rPr>
        <w:t>17. – 18. října 1997</w:t>
      </w:r>
      <w:r w:rsidRPr="00DC542F">
        <w:rPr>
          <w:rFonts w:ascii="Times New Roman" w:hAnsi="Times New Roman" w:cs="Times New Roman"/>
          <w:sz w:val="24"/>
          <w:szCs w:val="24"/>
        </w:rPr>
        <w:t>. Ústí nad Labem: Hnutí R, 1997. 155 s. ISBN 80-902149-5-9.</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sidRPr="00973C71">
        <w:rPr>
          <w:rFonts w:ascii="Times New Roman" w:hAnsi="Times New Roman" w:cs="Times New Roman"/>
          <w:caps/>
          <w:sz w:val="24"/>
          <w:szCs w:val="24"/>
        </w:rPr>
        <w:t>Davidová</w:t>
      </w:r>
      <w:r>
        <w:rPr>
          <w:rFonts w:ascii="Times New Roman" w:hAnsi="Times New Roman" w:cs="Times New Roman"/>
          <w:sz w:val="24"/>
          <w:szCs w:val="24"/>
        </w:rPr>
        <w:t xml:space="preserve">, Eva. </w:t>
      </w:r>
      <w:r w:rsidRPr="00973C71">
        <w:rPr>
          <w:rFonts w:ascii="Times New Roman" w:hAnsi="Times New Roman" w:cs="Times New Roman"/>
          <w:i/>
          <w:sz w:val="24"/>
          <w:szCs w:val="24"/>
        </w:rPr>
        <w:t xml:space="preserve">Romové a česká společnost: hledání domova, porozumění </w:t>
      </w:r>
      <w:r>
        <w:rPr>
          <w:rFonts w:ascii="Times New Roman" w:hAnsi="Times New Roman" w:cs="Times New Roman"/>
          <w:i/>
          <w:sz w:val="24"/>
          <w:szCs w:val="24"/>
        </w:rPr>
        <w:br/>
      </w:r>
      <w:r w:rsidRPr="00973C71">
        <w:rPr>
          <w:rFonts w:ascii="Times New Roman" w:hAnsi="Times New Roman" w:cs="Times New Roman"/>
          <w:i/>
          <w:sz w:val="24"/>
          <w:szCs w:val="24"/>
        </w:rPr>
        <w:t>a vzájemného soužití.</w:t>
      </w:r>
      <w:r>
        <w:rPr>
          <w:rFonts w:ascii="Times New Roman" w:hAnsi="Times New Roman" w:cs="Times New Roman"/>
          <w:sz w:val="24"/>
          <w:szCs w:val="24"/>
        </w:rPr>
        <w:t xml:space="preserve"> Praha: Národohospodářský ústav Josefa Hlávky, 2001. 89 s. Studie Národohospodářského ústavu Josefa Hlávky</w:t>
      </w:r>
      <w:r>
        <w:rPr>
          <w:rFonts w:ascii="Times New Roman" w:hAnsi="Times New Roman" w:cs="Times New Roman"/>
          <w:sz w:val="24"/>
          <w:szCs w:val="24"/>
          <w:lang w:val="en-US"/>
        </w:rPr>
        <w:t>; 3/2001.</w:t>
      </w:r>
    </w:p>
    <w:p w:rsidR="00644B34" w:rsidRPr="00644B34" w:rsidRDefault="00644B34" w:rsidP="00857A02">
      <w:pPr>
        <w:pStyle w:val="Odstavecseseznamem"/>
        <w:spacing w:after="240" w:line="360" w:lineRule="auto"/>
        <w:ind w:left="0"/>
        <w:contextualSpacing w:val="0"/>
        <w:jc w:val="both"/>
        <w:rPr>
          <w:rFonts w:ascii="Times New Roman" w:hAnsi="Times New Roman" w:cs="Times New Roman"/>
          <w:i/>
          <w:sz w:val="24"/>
          <w:szCs w:val="24"/>
          <w:lang w:val="en-US"/>
        </w:rPr>
      </w:pPr>
      <w:r w:rsidRPr="00644B34">
        <w:rPr>
          <w:rFonts w:ascii="Times New Roman" w:hAnsi="Times New Roman" w:cs="Times New Roman"/>
          <w:sz w:val="24"/>
          <w:szCs w:val="24"/>
          <w:lang w:val="en-US"/>
        </w:rPr>
        <w:t>FIŠEROVÁ, Magdaléna.</w:t>
      </w:r>
      <w:r>
        <w:rPr>
          <w:rFonts w:ascii="Times New Roman" w:hAnsi="Times New Roman" w:cs="Times New Roman"/>
          <w:i/>
          <w:sz w:val="24"/>
          <w:szCs w:val="24"/>
          <w:lang w:val="en-US"/>
        </w:rPr>
        <w:t xml:space="preserve"> </w:t>
      </w:r>
      <w:r w:rsidRPr="00644B34">
        <w:rPr>
          <w:rFonts w:ascii="Times New Roman" w:hAnsi="Times New Roman" w:cs="Times New Roman"/>
          <w:i/>
          <w:sz w:val="24"/>
          <w:szCs w:val="24"/>
          <w:lang w:val="en-US"/>
        </w:rPr>
        <w:t>Historie, příčiny a léčení drogových závislostí</w:t>
      </w:r>
      <w:r>
        <w:rPr>
          <w:rFonts w:ascii="Times New Roman" w:hAnsi="Times New Roman" w:cs="Times New Roman"/>
          <w:i/>
          <w:sz w:val="24"/>
          <w:szCs w:val="24"/>
          <w:lang w:val="en-US"/>
        </w:rPr>
        <w:t xml:space="preserve">. </w:t>
      </w:r>
      <w:r w:rsidRPr="00644B34">
        <w:rPr>
          <w:rFonts w:ascii="Times New Roman" w:hAnsi="Times New Roman" w:cs="Times New Roman"/>
          <w:sz w:val="24"/>
          <w:szCs w:val="24"/>
        </w:rPr>
        <w:t>Dostupné z:</w:t>
      </w:r>
      <w:hyperlink r:id="rId21" w:history="1">
        <w:r w:rsidRPr="00644B34">
          <w:rPr>
            <w:rStyle w:val="Hypertextovodkaz"/>
            <w:rFonts w:ascii="Times New Roman" w:hAnsi="Times New Roman" w:cs="Times New Roman"/>
            <w:color w:val="auto"/>
            <w:sz w:val="24"/>
            <w:szCs w:val="24"/>
            <w:u w:val="none"/>
          </w:rPr>
          <w:t>http://old.lf3.cuni.cz/drogy/articles/zavislost_ol.htm</w:t>
        </w:r>
      </w:hyperlink>
      <w:r w:rsidRPr="00644B34">
        <w:rPr>
          <w:rFonts w:ascii="Times New Roman" w:hAnsi="Times New Roman" w:cs="Times New Roman"/>
          <w:sz w:val="24"/>
          <w:szCs w:val="24"/>
        </w:rPr>
        <w:t>&gt; [cit. 2012-01-10].</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HIRT, Tomáš, ed. a JAKOUBEK, Marek, ed</w:t>
      </w:r>
      <w:r w:rsidRPr="008E3C30">
        <w:rPr>
          <w:rFonts w:ascii="Times New Roman" w:hAnsi="Times New Roman" w:cs="Times New Roman"/>
          <w:i/>
          <w:sz w:val="24"/>
          <w:szCs w:val="24"/>
          <w:lang w:val="en-US"/>
        </w:rPr>
        <w:t>.”Romové” v osidlech sociálního vyloučení.</w:t>
      </w:r>
      <w:r>
        <w:rPr>
          <w:rFonts w:ascii="Times New Roman" w:hAnsi="Times New Roman" w:cs="Times New Roman"/>
          <w:sz w:val="24"/>
          <w:szCs w:val="24"/>
          <w:lang w:val="en-US"/>
        </w:rPr>
        <w:t xml:space="preserve"> Plzeň: Vydavatelství a nakladatelství Aleš Čeněk, 2006. 414 s. ISBN 80-86898-76-8.</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HLADÍLEK, Miroslav. </w:t>
      </w:r>
      <w:r w:rsidRPr="00170DFB">
        <w:rPr>
          <w:rFonts w:ascii="Times New Roman" w:hAnsi="Times New Roman" w:cs="Times New Roman"/>
          <w:i/>
          <w:sz w:val="24"/>
          <w:szCs w:val="24"/>
          <w:lang w:val="en-US"/>
        </w:rPr>
        <w:t>Sociálně patologické jevy a výchova.</w:t>
      </w:r>
      <w:r>
        <w:rPr>
          <w:rFonts w:ascii="Times New Roman" w:hAnsi="Times New Roman" w:cs="Times New Roman"/>
          <w:sz w:val="24"/>
          <w:szCs w:val="24"/>
          <w:lang w:val="en-US"/>
        </w:rPr>
        <w:t xml:space="preserve"> Praha: Vysoká škola </w:t>
      </w:r>
      <w:r w:rsidR="00596D18">
        <w:rPr>
          <w:rFonts w:ascii="Times New Roman" w:hAnsi="Times New Roman" w:cs="Times New Roman"/>
          <w:sz w:val="24"/>
          <w:szCs w:val="24"/>
          <w:lang w:val="en-US"/>
        </w:rPr>
        <w:br/>
      </w:r>
      <w:r>
        <w:rPr>
          <w:rFonts w:ascii="Times New Roman" w:hAnsi="Times New Roman" w:cs="Times New Roman"/>
          <w:sz w:val="24"/>
          <w:szCs w:val="24"/>
          <w:lang w:val="en-US"/>
        </w:rPr>
        <w:t>J. A. Komenského, 2004.</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JEDLIČKA, Richard et al. </w:t>
      </w:r>
      <w:r w:rsidRPr="002A660F">
        <w:rPr>
          <w:rFonts w:ascii="Times New Roman" w:hAnsi="Times New Roman" w:cs="Times New Roman"/>
          <w:i/>
          <w:sz w:val="24"/>
          <w:szCs w:val="24"/>
          <w:lang w:val="en-US"/>
        </w:rPr>
        <w:t>Děti a mládež v obtížných životních situacích: nové pohledy na problematiku životních krizí, deviací, a úlohu pomáhajících profesí.</w:t>
      </w:r>
      <w:r>
        <w:rPr>
          <w:rFonts w:ascii="Times New Roman" w:hAnsi="Times New Roman" w:cs="Times New Roman"/>
          <w:sz w:val="24"/>
          <w:szCs w:val="24"/>
          <w:lang w:val="en-US"/>
        </w:rPr>
        <w:t xml:space="preserve"> Vyd. 1. Praha: Themis, 2004. 478 s. ISBN 80-7312-038-0.</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KAJANOVÁ, Alena. et al. </w:t>
      </w:r>
      <w:r w:rsidRPr="00DC542F">
        <w:rPr>
          <w:rFonts w:ascii="Times New Roman" w:hAnsi="Times New Roman" w:cs="Times New Roman"/>
          <w:i/>
          <w:sz w:val="24"/>
          <w:szCs w:val="24"/>
          <w:lang w:val="en-US"/>
        </w:rPr>
        <w:t>Sociální práce s etnickými a menšinovými skupinami: etnické, marginální a rizikové skupiny.</w:t>
      </w:r>
      <w:r>
        <w:rPr>
          <w:rFonts w:ascii="Times New Roman" w:hAnsi="Times New Roman" w:cs="Times New Roman"/>
          <w:sz w:val="24"/>
          <w:szCs w:val="24"/>
          <w:lang w:val="en-US"/>
        </w:rPr>
        <w:t xml:space="preserve"> 1. vyd. České Budějovice: Jihočeská univerzita </w:t>
      </w:r>
      <w:r>
        <w:rPr>
          <w:rFonts w:ascii="Times New Roman" w:hAnsi="Times New Roman" w:cs="Times New Roman"/>
          <w:sz w:val="24"/>
          <w:szCs w:val="24"/>
          <w:lang w:val="en-US"/>
        </w:rPr>
        <w:br/>
        <w:t>v Českých Budějovicích, Zdravotně sociální fakulta, 2009. 103 s. ISBN 978-80-7394-181-9.</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KALEJA, Martin, ed., KNEJP, Jan, ed. </w:t>
      </w:r>
      <w:r w:rsidRPr="001370CC">
        <w:rPr>
          <w:rFonts w:ascii="Times New Roman" w:hAnsi="Times New Roman" w:cs="Times New Roman"/>
          <w:i/>
          <w:sz w:val="24"/>
          <w:szCs w:val="24"/>
          <w:lang w:val="en-US"/>
        </w:rPr>
        <w:t>Mluvme o Romech = Aven vakeras pal o Roma</w:t>
      </w:r>
      <w:r>
        <w:rPr>
          <w:rFonts w:ascii="Times New Roman" w:hAnsi="Times New Roman" w:cs="Times New Roman"/>
          <w:sz w:val="24"/>
          <w:szCs w:val="24"/>
          <w:lang w:val="en-US"/>
        </w:rPr>
        <w:t>. Ostrava: Ostravská univerzita v Ostravě, 2009. 199 s. ISBN 978-80-7368-708-3.</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KALEJA, Martin. </w:t>
      </w:r>
      <w:r w:rsidRPr="001370CC">
        <w:rPr>
          <w:rFonts w:ascii="Times New Roman" w:hAnsi="Times New Roman" w:cs="Times New Roman"/>
          <w:i/>
          <w:sz w:val="24"/>
          <w:szCs w:val="24"/>
          <w:lang w:val="en-US"/>
        </w:rPr>
        <w:t>Romové a škola versus rodiče a žáci</w:t>
      </w:r>
      <w:r>
        <w:rPr>
          <w:rFonts w:ascii="Times New Roman" w:hAnsi="Times New Roman" w:cs="Times New Roman"/>
          <w:sz w:val="24"/>
          <w:szCs w:val="24"/>
          <w:lang w:val="en-US"/>
        </w:rPr>
        <w:t xml:space="preserve">. Ostrava: Ostravská univerzita </w:t>
      </w:r>
      <w:r>
        <w:rPr>
          <w:rFonts w:ascii="Times New Roman" w:hAnsi="Times New Roman" w:cs="Times New Roman"/>
          <w:sz w:val="24"/>
          <w:szCs w:val="24"/>
          <w:lang w:val="en-US"/>
        </w:rPr>
        <w:br/>
        <w:t>v Ostravě, Pedagogická fakulta, 2011. 162 s. ISBN 978-80-7368-943-8.</w:t>
      </w:r>
    </w:p>
    <w:p w:rsidR="00644B34" w:rsidRDefault="00644B34" w:rsidP="00857A02">
      <w:pPr>
        <w:pStyle w:val="Odstavecseseznamem"/>
        <w:spacing w:after="48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MAREŠ, Petr. </w:t>
      </w:r>
      <w:r w:rsidRPr="00DC542F">
        <w:rPr>
          <w:rFonts w:ascii="Times New Roman" w:hAnsi="Times New Roman" w:cs="Times New Roman"/>
          <w:i/>
          <w:sz w:val="24"/>
          <w:szCs w:val="24"/>
        </w:rPr>
        <w:t>Faktory sociálního vyloučení</w:t>
      </w:r>
      <w:r>
        <w:rPr>
          <w:rFonts w:ascii="Times New Roman" w:hAnsi="Times New Roman" w:cs="Times New Roman"/>
          <w:sz w:val="24"/>
          <w:szCs w:val="24"/>
        </w:rPr>
        <w:t xml:space="preserve">. 1. vyd. Praha: VÚPSV, výzkumné centrum Brno, 2006. 41 s. </w:t>
      </w:r>
      <w:r w:rsidRPr="00DC542F">
        <w:rPr>
          <w:rFonts w:ascii="Times New Roman" w:hAnsi="Times New Roman" w:cs="Times New Roman"/>
          <w:sz w:val="24"/>
          <w:szCs w:val="24"/>
        </w:rPr>
        <w:t>ISBN 80-87007-15-8.</w:t>
      </w:r>
    </w:p>
    <w:p w:rsidR="00644B34" w:rsidRDefault="00644B34" w:rsidP="00857A02">
      <w:pPr>
        <w:pStyle w:val="Odstavecseseznamem"/>
        <w:spacing w:after="48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 xml:space="preserve">MAREŠ, Petr. </w:t>
      </w:r>
      <w:r w:rsidRPr="00DC542F">
        <w:rPr>
          <w:rFonts w:ascii="Times New Roman" w:hAnsi="Times New Roman" w:cs="Times New Roman"/>
          <w:i/>
          <w:sz w:val="24"/>
          <w:szCs w:val="24"/>
        </w:rPr>
        <w:t>Chudoba, marginalizace, sociální vyloučení</w:t>
      </w:r>
      <w:r>
        <w:rPr>
          <w:rFonts w:ascii="Times New Roman" w:hAnsi="Times New Roman" w:cs="Times New Roman"/>
          <w:sz w:val="24"/>
          <w:szCs w:val="24"/>
        </w:rPr>
        <w:t xml:space="preserve">. Sociologický časopis. 3/2000, </w:t>
      </w:r>
      <w:r w:rsidR="00857A02">
        <w:rPr>
          <w:rFonts w:ascii="Times New Roman" w:hAnsi="Times New Roman" w:cs="Times New Roman"/>
          <w:sz w:val="24"/>
          <w:szCs w:val="24"/>
        </w:rPr>
        <w:br/>
      </w:r>
      <w:r>
        <w:rPr>
          <w:rFonts w:ascii="Times New Roman" w:hAnsi="Times New Roman" w:cs="Times New Roman"/>
          <w:sz w:val="24"/>
          <w:szCs w:val="24"/>
        </w:rPr>
        <w:t>s. 287.</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MARTÍNEK, Zdeněk. </w:t>
      </w:r>
      <w:r w:rsidRPr="00A0526B">
        <w:rPr>
          <w:rFonts w:ascii="Times New Roman" w:hAnsi="Times New Roman" w:cs="Times New Roman"/>
          <w:i/>
          <w:sz w:val="24"/>
          <w:szCs w:val="24"/>
          <w:lang w:val="en-US"/>
        </w:rPr>
        <w:t>Agresivita a kriminalita školní mládeže.</w:t>
      </w:r>
      <w:r>
        <w:rPr>
          <w:rFonts w:ascii="Times New Roman" w:hAnsi="Times New Roman" w:cs="Times New Roman"/>
          <w:sz w:val="24"/>
          <w:szCs w:val="24"/>
          <w:lang w:val="en-US"/>
        </w:rPr>
        <w:t xml:space="preserve"> Vyd. 1. Praha: Grada, 2009. 152 s. Pedagogika. ISBN 978-80-247-2310-5.</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NAVRÁTIL, P., ŠIMÍKOVÁ I. </w:t>
      </w:r>
      <w:r w:rsidRPr="007B7367">
        <w:rPr>
          <w:rFonts w:ascii="Times New Roman" w:hAnsi="Times New Roman" w:cs="Times New Roman"/>
          <w:i/>
          <w:sz w:val="24"/>
          <w:szCs w:val="24"/>
          <w:lang w:val="en-US"/>
        </w:rPr>
        <w:t>Hodnocení projektů zaměřených na snižování rizika sociálního vyloučení romské populace</w:t>
      </w:r>
      <w:r>
        <w:rPr>
          <w:rFonts w:ascii="Times New Roman" w:hAnsi="Times New Roman" w:cs="Times New Roman"/>
          <w:sz w:val="24"/>
          <w:szCs w:val="24"/>
          <w:lang w:val="en-US"/>
        </w:rPr>
        <w:t>. Brno: Výzkumný ústav práce a sociálních věcí, 2002. 39 s.</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NAVRÁTIL, Pavel et al. </w:t>
      </w:r>
      <w:r w:rsidRPr="001370CC">
        <w:rPr>
          <w:rFonts w:ascii="Times New Roman" w:hAnsi="Times New Roman" w:cs="Times New Roman"/>
          <w:i/>
          <w:sz w:val="24"/>
          <w:szCs w:val="24"/>
          <w:lang w:val="en-US"/>
        </w:rPr>
        <w:t>Romové v české společnosti</w:t>
      </w:r>
      <w:r>
        <w:rPr>
          <w:rFonts w:ascii="Times New Roman" w:hAnsi="Times New Roman" w:cs="Times New Roman"/>
          <w:sz w:val="24"/>
          <w:szCs w:val="24"/>
          <w:lang w:val="en-US"/>
        </w:rPr>
        <w:t xml:space="preserve">. 1. vyd. Praha: Portál, 2003. </w:t>
      </w:r>
      <w:r>
        <w:rPr>
          <w:rFonts w:ascii="Times New Roman" w:hAnsi="Times New Roman" w:cs="Times New Roman"/>
          <w:sz w:val="24"/>
          <w:szCs w:val="24"/>
          <w:lang w:val="en-US"/>
        </w:rPr>
        <w:br/>
        <w:t>223 s. ISBN 80-7178-741-8.</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NIKL, Jaroslav. </w:t>
      </w:r>
      <w:r w:rsidRPr="005B79B7">
        <w:rPr>
          <w:rFonts w:ascii="Times New Roman" w:hAnsi="Times New Roman" w:cs="Times New Roman"/>
          <w:i/>
          <w:sz w:val="24"/>
          <w:szCs w:val="24"/>
          <w:lang w:val="en-US"/>
        </w:rPr>
        <w:t>Sociálně patologické jevy u dětí a mládeže se zaměřením na jejich prevenci.</w:t>
      </w:r>
      <w:r>
        <w:rPr>
          <w:rFonts w:ascii="Times New Roman" w:hAnsi="Times New Roman" w:cs="Times New Roman"/>
          <w:sz w:val="24"/>
          <w:szCs w:val="24"/>
          <w:lang w:val="en-US"/>
        </w:rPr>
        <w:t xml:space="preserve"> Vyd. 1. Praha: Policejní akad</w:t>
      </w:r>
      <w:r w:rsidR="00857A02">
        <w:rPr>
          <w:rFonts w:ascii="Times New Roman" w:hAnsi="Times New Roman" w:cs="Times New Roman"/>
          <w:sz w:val="24"/>
          <w:szCs w:val="24"/>
          <w:lang w:val="en-US"/>
        </w:rPr>
        <w:t xml:space="preserve">emie České republiky, 2000. 100 s. </w:t>
      </w:r>
      <w:r>
        <w:rPr>
          <w:rFonts w:ascii="Times New Roman" w:hAnsi="Times New Roman" w:cs="Times New Roman"/>
          <w:sz w:val="24"/>
          <w:szCs w:val="24"/>
          <w:lang w:val="en-US"/>
        </w:rPr>
        <w:t>ISBN 80-7251-033-9.</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NOVOTNÝ, Oto et al. </w:t>
      </w:r>
      <w:r w:rsidRPr="00A92E03">
        <w:rPr>
          <w:rFonts w:ascii="Times New Roman" w:hAnsi="Times New Roman" w:cs="Times New Roman"/>
          <w:i/>
          <w:sz w:val="24"/>
          <w:szCs w:val="24"/>
          <w:lang w:val="en-US"/>
        </w:rPr>
        <w:t>Kriminologi</w:t>
      </w:r>
      <w:r>
        <w:rPr>
          <w:rFonts w:ascii="Times New Roman" w:hAnsi="Times New Roman" w:cs="Times New Roman"/>
          <w:i/>
          <w:sz w:val="24"/>
          <w:szCs w:val="24"/>
          <w:lang w:val="en-US"/>
        </w:rPr>
        <w:t>e</w:t>
      </w:r>
      <w:r w:rsidRPr="00A92E03">
        <w:rPr>
          <w:rFonts w:ascii="Times New Roman" w:hAnsi="Times New Roman" w:cs="Times New Roman"/>
          <w:i/>
          <w:sz w:val="24"/>
          <w:szCs w:val="24"/>
          <w:lang w:val="en-US"/>
        </w:rPr>
        <w:t>.</w:t>
      </w:r>
      <w:r>
        <w:rPr>
          <w:rFonts w:ascii="Times New Roman" w:hAnsi="Times New Roman" w:cs="Times New Roman"/>
          <w:sz w:val="24"/>
          <w:szCs w:val="24"/>
          <w:lang w:val="en-US"/>
        </w:rPr>
        <w:t xml:space="preserve"> 2. přeprac. vyd. Praha: ASPI, 2004. 451 s. ISBN 80-7357-026-2.</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NOVOTNÝ, Oto, ZAPLETAL, Jan. </w:t>
      </w:r>
      <w:r w:rsidRPr="002C0964">
        <w:rPr>
          <w:rFonts w:ascii="Times New Roman" w:hAnsi="Times New Roman" w:cs="Times New Roman"/>
          <w:i/>
          <w:sz w:val="24"/>
          <w:szCs w:val="24"/>
          <w:lang w:val="en-US"/>
        </w:rPr>
        <w:t>Kriminologie</w:t>
      </w:r>
      <w:r>
        <w:rPr>
          <w:rFonts w:ascii="Times New Roman" w:hAnsi="Times New Roman" w:cs="Times New Roman"/>
          <w:sz w:val="24"/>
          <w:szCs w:val="24"/>
          <w:lang w:val="en-US"/>
        </w:rPr>
        <w:t xml:space="preserve">. Praha. Europlex Bohemia, 2001. </w:t>
      </w:r>
      <w:r w:rsidRPr="00A0153D">
        <w:rPr>
          <w:rFonts w:ascii="Times New Roman" w:hAnsi="Times New Roman" w:cs="Times New Roman"/>
          <w:sz w:val="24"/>
          <w:szCs w:val="24"/>
          <w:lang w:val="en-US"/>
        </w:rPr>
        <w:t>ISBN 80-86432-08-4</w:t>
      </w:r>
      <w:r>
        <w:rPr>
          <w:rFonts w:ascii="Times New Roman" w:hAnsi="Times New Roman" w:cs="Times New Roman"/>
          <w:sz w:val="24"/>
          <w:szCs w:val="24"/>
          <w:lang w:val="en-US"/>
        </w:rPr>
        <w:t>.</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POKORNÝ, Vratislav, TELCOVÁ, Jana a TOMKO, Anton. </w:t>
      </w:r>
      <w:r w:rsidRPr="00216562">
        <w:rPr>
          <w:rFonts w:ascii="Times New Roman" w:hAnsi="Times New Roman" w:cs="Times New Roman"/>
          <w:i/>
          <w:sz w:val="24"/>
          <w:szCs w:val="24"/>
          <w:lang w:val="en-US"/>
        </w:rPr>
        <w:t>Prevence sociálně patologických jevů: manuál praxe</w:t>
      </w:r>
      <w:r w:rsidRPr="00216562">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 vyd. Brno: Ústav psychologického poradenství </w:t>
      </w:r>
      <w:r w:rsidR="00596D18">
        <w:rPr>
          <w:rFonts w:ascii="Times New Roman" w:hAnsi="Times New Roman" w:cs="Times New Roman"/>
          <w:sz w:val="24"/>
          <w:szCs w:val="24"/>
          <w:lang w:val="en-US"/>
        </w:rPr>
        <w:br/>
      </w:r>
      <w:r>
        <w:rPr>
          <w:rFonts w:ascii="Times New Roman" w:hAnsi="Times New Roman" w:cs="Times New Roman"/>
          <w:sz w:val="24"/>
          <w:szCs w:val="24"/>
          <w:lang w:val="en-US"/>
        </w:rPr>
        <w:t>a diagnostiky, 2001. 110 s. ISBN 80-86568-03-2</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POKORNÝ, Vratislav, TELCOVÁ, Jana a TOMKO, Anton. </w:t>
      </w:r>
      <w:r w:rsidRPr="00216562">
        <w:rPr>
          <w:rFonts w:ascii="Times New Roman" w:hAnsi="Times New Roman" w:cs="Times New Roman"/>
          <w:i/>
          <w:sz w:val="24"/>
          <w:szCs w:val="24"/>
          <w:lang w:val="en-US"/>
        </w:rPr>
        <w:t>Prevence sociálně patologických jevů: manuál praxe</w:t>
      </w:r>
      <w:r w:rsidRPr="00216562">
        <w:rPr>
          <w:rFonts w:ascii="Times New Roman" w:hAnsi="Times New Roman" w:cs="Times New Roman"/>
          <w:sz w:val="24"/>
          <w:szCs w:val="24"/>
          <w:lang w:val="en-US"/>
        </w:rPr>
        <w:t xml:space="preserve">. </w:t>
      </w:r>
      <w:r>
        <w:rPr>
          <w:rFonts w:ascii="Times New Roman" w:hAnsi="Times New Roman" w:cs="Times New Roman"/>
          <w:sz w:val="24"/>
          <w:szCs w:val="24"/>
          <w:lang w:val="en-US"/>
        </w:rPr>
        <w:t>3. vyd</w:t>
      </w:r>
      <w:r w:rsidRPr="00216562">
        <w:rPr>
          <w:rFonts w:ascii="Times New Roman" w:hAnsi="Times New Roman" w:cs="Times New Roman"/>
          <w:sz w:val="24"/>
          <w:szCs w:val="24"/>
          <w:lang w:val="en-US"/>
        </w:rPr>
        <w:t>.,</w:t>
      </w:r>
      <w:r w:rsidRPr="001370CC">
        <w:rPr>
          <w:rFonts w:ascii="Times New Roman" w:hAnsi="Times New Roman" w:cs="Times New Roman"/>
          <w:sz w:val="24"/>
          <w:szCs w:val="24"/>
          <w:lang w:val="en-US"/>
        </w:rPr>
        <w:t xml:space="preserve"> rozš</w:t>
      </w:r>
      <w:r>
        <w:rPr>
          <w:rFonts w:ascii="Times New Roman" w:hAnsi="Times New Roman" w:cs="Times New Roman"/>
          <w:sz w:val="24"/>
          <w:szCs w:val="24"/>
          <w:lang w:val="en-US"/>
        </w:rPr>
        <w:t>. Brno: Ústav psychologického poradenství a diagnostiky, 2003. 186 s. ISBN 80-86568-04-0.</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SOCH</w:t>
      </w:r>
      <w:r w:rsidRPr="005B79B7">
        <w:rPr>
          <w:rFonts w:ascii="Times New Roman" w:hAnsi="Times New Roman" w:cs="Times New Roman"/>
          <w:caps/>
          <w:sz w:val="24"/>
          <w:szCs w:val="24"/>
          <w:lang w:val="en-US"/>
        </w:rPr>
        <w:t>ů</w:t>
      </w:r>
      <w:r>
        <w:rPr>
          <w:rFonts w:ascii="Times New Roman" w:hAnsi="Times New Roman" w:cs="Times New Roman"/>
          <w:sz w:val="24"/>
          <w:szCs w:val="24"/>
          <w:lang w:val="en-US"/>
        </w:rPr>
        <w:t xml:space="preserve">REK, Jan. </w:t>
      </w:r>
      <w:r w:rsidRPr="005B79B7">
        <w:rPr>
          <w:rFonts w:ascii="Times New Roman" w:hAnsi="Times New Roman" w:cs="Times New Roman"/>
          <w:i/>
          <w:sz w:val="24"/>
          <w:szCs w:val="24"/>
          <w:lang w:val="en-US"/>
        </w:rPr>
        <w:t>Vybrané kapitoly ze sociální patologie. Díl 2, Sociálně patologické jevy.</w:t>
      </w:r>
      <w:r>
        <w:rPr>
          <w:rFonts w:ascii="Times New Roman" w:hAnsi="Times New Roman" w:cs="Times New Roman"/>
          <w:sz w:val="24"/>
          <w:szCs w:val="24"/>
          <w:lang w:val="en-US"/>
        </w:rPr>
        <w:t xml:space="preserve"> Vyd. 1. Liberec: Technická univerzita, 2001. 47 s. Studijní texty pro distanční stadium. </w:t>
      </w:r>
      <w:r w:rsidR="00857A02">
        <w:rPr>
          <w:rFonts w:ascii="Times New Roman" w:hAnsi="Times New Roman" w:cs="Times New Roman"/>
          <w:sz w:val="24"/>
          <w:szCs w:val="24"/>
          <w:lang w:val="en-US"/>
        </w:rPr>
        <w:br/>
      </w:r>
      <w:r>
        <w:rPr>
          <w:rFonts w:ascii="Times New Roman" w:hAnsi="Times New Roman" w:cs="Times New Roman"/>
          <w:sz w:val="24"/>
          <w:szCs w:val="24"/>
          <w:lang w:val="en-US"/>
        </w:rPr>
        <w:t>ISBN 80-7083-495-1.</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ŠIMÍKOVÁ, Ivana et al. </w:t>
      </w:r>
      <w:r w:rsidRPr="00B34D45">
        <w:rPr>
          <w:rFonts w:ascii="Times New Roman" w:hAnsi="Times New Roman" w:cs="Times New Roman"/>
          <w:i/>
          <w:sz w:val="24"/>
          <w:szCs w:val="24"/>
          <w:lang w:val="en-US"/>
        </w:rPr>
        <w:t xml:space="preserve">Mechanismy sociálního vyčleňování romských komunit </w:t>
      </w:r>
      <w:r w:rsidRPr="00B34D45">
        <w:rPr>
          <w:rFonts w:ascii="Times New Roman" w:hAnsi="Times New Roman" w:cs="Times New Roman"/>
          <w:i/>
          <w:sz w:val="24"/>
          <w:szCs w:val="24"/>
          <w:lang w:val="en-US"/>
        </w:rPr>
        <w:br/>
        <w:t>na lokální úrovni a nástroje integrace.</w:t>
      </w:r>
      <w:r>
        <w:rPr>
          <w:rFonts w:ascii="Times New Roman" w:hAnsi="Times New Roman" w:cs="Times New Roman"/>
          <w:sz w:val="24"/>
          <w:szCs w:val="24"/>
          <w:lang w:val="en-US"/>
        </w:rPr>
        <w:t xml:space="preserve"> 1. vyd. Brno: Barrister </w:t>
      </w:r>
      <w:r w:rsidRPr="008E3C30">
        <w:rPr>
          <w:rFonts w:ascii="Times New Roman" w:hAnsi="Times New Roman" w:cs="Times New Roman"/>
          <w:sz w:val="24"/>
          <w:szCs w:val="24"/>
        </w:rPr>
        <w:t>&amp;</w:t>
      </w:r>
      <w:r>
        <w:rPr>
          <w:rFonts w:ascii="Times New Roman" w:hAnsi="Times New Roman" w:cs="Times New Roman"/>
          <w:sz w:val="24"/>
          <w:szCs w:val="24"/>
        </w:rPr>
        <w:t xml:space="preserve"> Principal, 2004. 211 s. ISBN 80-7364-009-0.</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rPr>
      </w:pPr>
      <w:r w:rsidRPr="00973C71">
        <w:rPr>
          <w:rFonts w:ascii="Times New Roman" w:hAnsi="Times New Roman" w:cs="Times New Roman"/>
          <w:caps/>
          <w:sz w:val="24"/>
          <w:szCs w:val="24"/>
        </w:rPr>
        <w:t>Šotolová</w:t>
      </w:r>
      <w:r>
        <w:rPr>
          <w:rFonts w:ascii="Times New Roman" w:hAnsi="Times New Roman" w:cs="Times New Roman"/>
          <w:sz w:val="24"/>
          <w:szCs w:val="24"/>
        </w:rPr>
        <w:t xml:space="preserve">, Eva. </w:t>
      </w:r>
      <w:r w:rsidRPr="00B706F0">
        <w:rPr>
          <w:rFonts w:ascii="Times New Roman" w:hAnsi="Times New Roman" w:cs="Times New Roman"/>
          <w:i/>
          <w:sz w:val="24"/>
          <w:szCs w:val="24"/>
        </w:rPr>
        <w:t>Vzdělávání Romů</w:t>
      </w:r>
      <w:r>
        <w:rPr>
          <w:rFonts w:ascii="Times New Roman" w:hAnsi="Times New Roman" w:cs="Times New Roman"/>
          <w:sz w:val="24"/>
          <w:szCs w:val="24"/>
        </w:rPr>
        <w:t>. 3. vyd., v nakl. Karolinum 1. Praha: Karolinum, 2008. 123 s. ISBN 978-80-246-1524-0.</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ŠTABLOVÁ, Renata. </w:t>
      </w:r>
      <w:r w:rsidRPr="00170DFB">
        <w:rPr>
          <w:rFonts w:ascii="Times New Roman" w:hAnsi="Times New Roman" w:cs="Times New Roman"/>
          <w:i/>
          <w:sz w:val="24"/>
          <w:szCs w:val="24"/>
          <w:lang w:val="en-US"/>
        </w:rPr>
        <w:t>Kriminologie. Studijní texty.</w:t>
      </w:r>
      <w:r>
        <w:rPr>
          <w:rFonts w:ascii="Times New Roman" w:hAnsi="Times New Roman" w:cs="Times New Roman"/>
          <w:sz w:val="24"/>
          <w:szCs w:val="24"/>
          <w:lang w:val="en-US"/>
        </w:rPr>
        <w:t xml:space="preserve"> Praha, 2008.</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VYKOPALOVÁ, Hana. </w:t>
      </w:r>
      <w:r w:rsidRPr="002A660F">
        <w:rPr>
          <w:rFonts w:ascii="Times New Roman" w:hAnsi="Times New Roman" w:cs="Times New Roman"/>
          <w:i/>
          <w:sz w:val="24"/>
          <w:szCs w:val="24"/>
          <w:lang w:val="en-US"/>
        </w:rPr>
        <w:t>Sociálně patologické jevy v současné společnosti.</w:t>
      </w:r>
      <w:r>
        <w:rPr>
          <w:rFonts w:ascii="Times New Roman" w:hAnsi="Times New Roman" w:cs="Times New Roman"/>
          <w:sz w:val="24"/>
          <w:szCs w:val="24"/>
          <w:lang w:val="en-US"/>
        </w:rPr>
        <w:t xml:space="preserve"> 1. vyd. Olomouc: Univerzita Palackého, 2001. 154 s. ISBN 80-244-0337-4.</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ZAPLETAL, Josef et al. </w:t>
      </w:r>
      <w:r w:rsidRPr="00ED1D9B">
        <w:rPr>
          <w:rFonts w:ascii="Times New Roman" w:hAnsi="Times New Roman" w:cs="Times New Roman"/>
          <w:i/>
          <w:sz w:val="24"/>
          <w:szCs w:val="24"/>
          <w:lang w:val="en-US"/>
        </w:rPr>
        <w:t>Kriminologie. Díl 1, Obecná část.</w:t>
      </w:r>
      <w:r>
        <w:rPr>
          <w:rFonts w:ascii="Times New Roman" w:hAnsi="Times New Roman" w:cs="Times New Roman"/>
          <w:sz w:val="24"/>
          <w:szCs w:val="24"/>
          <w:lang w:val="en-US"/>
        </w:rPr>
        <w:t xml:space="preserve"> 2. upr. vyd. Praha: Policejní akademie České republiky, 1995. 122 s. ISBN 80-85981-15-7.</w:t>
      </w:r>
    </w:p>
    <w:p w:rsidR="00644B34" w:rsidRDefault="00644B34" w:rsidP="00857A02">
      <w:pPr>
        <w:pStyle w:val="Odstavecseseznamem"/>
        <w:spacing w:after="240" w:line="360" w:lineRule="auto"/>
        <w:ind w:left="0"/>
        <w:contextualSpacing w:val="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ZOUBKOVÁ, Ivana. </w:t>
      </w:r>
      <w:r w:rsidRPr="001370CC">
        <w:rPr>
          <w:rFonts w:ascii="Times New Roman" w:hAnsi="Times New Roman" w:cs="Times New Roman"/>
          <w:i/>
          <w:sz w:val="24"/>
          <w:szCs w:val="24"/>
          <w:lang w:val="en-US"/>
        </w:rPr>
        <w:t>Kontrola kriminality mládeže</w:t>
      </w:r>
      <w:r>
        <w:rPr>
          <w:rFonts w:ascii="Times New Roman" w:hAnsi="Times New Roman" w:cs="Times New Roman"/>
          <w:sz w:val="24"/>
          <w:szCs w:val="24"/>
          <w:lang w:val="en-US"/>
        </w:rPr>
        <w:t>. 1. vyd. Dobrá Voda u Pelhřimova: Aleš Čeněk, 2002. 231 s. ISBN 80-86473-08-2.</w:t>
      </w:r>
    </w:p>
    <w:p w:rsidR="00644B34" w:rsidRDefault="00644B34" w:rsidP="00857A02">
      <w:pPr>
        <w:rPr>
          <w:rFonts w:ascii="Times New Roman" w:hAnsi="Times New Roman" w:cs="Times New Roman"/>
          <w:b/>
          <w:sz w:val="32"/>
          <w:szCs w:val="32"/>
        </w:rPr>
      </w:pPr>
      <w:r>
        <w:rPr>
          <w:rFonts w:ascii="Times New Roman" w:hAnsi="Times New Roman" w:cs="Times New Roman"/>
          <w:b/>
          <w:sz w:val="32"/>
          <w:szCs w:val="32"/>
        </w:rPr>
        <w:br w:type="page"/>
      </w:r>
    </w:p>
    <w:p w:rsidR="00A6053C" w:rsidRDefault="00F06C38" w:rsidP="00F404E5">
      <w:pPr>
        <w:pStyle w:val="Nadpis1"/>
        <w:spacing w:before="0" w:after="480"/>
        <w:rPr>
          <w:rFonts w:ascii="Times New Roman" w:hAnsi="Times New Roman" w:cs="Times New Roman"/>
          <w:color w:val="auto"/>
          <w:sz w:val="32"/>
          <w:szCs w:val="32"/>
        </w:rPr>
      </w:pPr>
      <w:bookmarkStart w:id="62" w:name="_Toc320377287"/>
      <w:r w:rsidRPr="009A2A49">
        <w:rPr>
          <w:rFonts w:ascii="Times New Roman" w:hAnsi="Times New Roman" w:cs="Times New Roman"/>
          <w:color w:val="auto"/>
          <w:sz w:val="32"/>
          <w:szCs w:val="32"/>
        </w:rPr>
        <w:lastRenderedPageBreak/>
        <w:t>SEZNAM PŘÍLOH</w:t>
      </w:r>
      <w:bookmarkEnd w:id="62"/>
    </w:p>
    <w:p w:rsidR="00F404E5" w:rsidRPr="00F404E5" w:rsidRDefault="00F404E5" w:rsidP="002F4FDA">
      <w:pPr>
        <w:pStyle w:val="Odstavecseseznamem"/>
        <w:numPr>
          <w:ilvl w:val="0"/>
          <w:numId w:val="34"/>
        </w:numPr>
        <w:spacing w:line="360" w:lineRule="auto"/>
        <w:ind w:left="0" w:firstLine="0"/>
        <w:jc w:val="both"/>
        <w:rPr>
          <w:rFonts w:ascii="Times New Roman" w:hAnsi="Times New Roman" w:cs="Times New Roman"/>
          <w:sz w:val="24"/>
        </w:rPr>
      </w:pPr>
      <w:r w:rsidRPr="00F404E5">
        <w:rPr>
          <w:rFonts w:ascii="Times New Roman" w:hAnsi="Times New Roman" w:cs="Times New Roman"/>
          <w:sz w:val="24"/>
        </w:rPr>
        <w:t>Dotazník</w:t>
      </w:r>
    </w:p>
    <w:p w:rsidR="00F404E5" w:rsidRPr="00F404E5" w:rsidRDefault="00F404E5" w:rsidP="002F4FDA">
      <w:pPr>
        <w:pStyle w:val="Odstavecseseznamem"/>
        <w:numPr>
          <w:ilvl w:val="0"/>
          <w:numId w:val="34"/>
        </w:numPr>
        <w:spacing w:after="0" w:line="360" w:lineRule="auto"/>
        <w:ind w:left="0" w:firstLine="0"/>
        <w:contextualSpacing w:val="0"/>
        <w:jc w:val="both"/>
        <w:rPr>
          <w:rFonts w:ascii="Times New Roman" w:hAnsi="Times New Roman" w:cs="Times New Roman"/>
          <w:sz w:val="24"/>
        </w:rPr>
      </w:pPr>
      <w:r w:rsidRPr="00F404E5">
        <w:rPr>
          <w:rFonts w:ascii="Times New Roman" w:hAnsi="Times New Roman" w:cs="Times New Roman"/>
          <w:sz w:val="24"/>
        </w:rPr>
        <w:t>Fotodokumentace – Projekt Partnerství – Prevence kriminality</w:t>
      </w:r>
    </w:p>
    <w:p w:rsidR="00F404E5" w:rsidRDefault="00F404E5" w:rsidP="002F4FDA">
      <w:pPr>
        <w:numPr>
          <w:ilvl w:val="0"/>
          <w:numId w:val="34"/>
        </w:numPr>
        <w:spacing w:after="0" w:line="360" w:lineRule="auto"/>
        <w:ind w:left="709" w:hanging="709"/>
        <w:jc w:val="both"/>
        <w:rPr>
          <w:rFonts w:ascii="Times New Roman" w:hAnsi="Times New Roman" w:cs="Times New Roman"/>
          <w:sz w:val="24"/>
        </w:rPr>
      </w:pPr>
      <w:r w:rsidRPr="00F404E5">
        <w:rPr>
          <w:rFonts w:ascii="Times New Roman" w:hAnsi="Times New Roman" w:cs="Times New Roman"/>
          <w:sz w:val="24"/>
        </w:rPr>
        <w:t xml:space="preserve">Krajský program prevence kriminality na rok 2011 – Výzva pro předkládání žádostí </w:t>
      </w:r>
      <w:r>
        <w:rPr>
          <w:rFonts w:ascii="Times New Roman" w:hAnsi="Times New Roman" w:cs="Times New Roman"/>
          <w:sz w:val="24"/>
        </w:rPr>
        <w:br/>
      </w:r>
      <w:r w:rsidRPr="00F404E5">
        <w:rPr>
          <w:rFonts w:ascii="Times New Roman" w:hAnsi="Times New Roman" w:cs="Times New Roman"/>
          <w:sz w:val="24"/>
        </w:rPr>
        <w:t>o dotaci a zásady pro žadatele</w:t>
      </w:r>
    </w:p>
    <w:p w:rsidR="006725E9" w:rsidRPr="00F404E5" w:rsidRDefault="006725E9" w:rsidP="002F4FDA">
      <w:pPr>
        <w:numPr>
          <w:ilvl w:val="0"/>
          <w:numId w:val="34"/>
        </w:numPr>
        <w:spacing w:after="0" w:line="360" w:lineRule="auto"/>
        <w:ind w:left="709" w:hanging="709"/>
        <w:jc w:val="both"/>
        <w:rPr>
          <w:rFonts w:ascii="Times New Roman" w:hAnsi="Times New Roman" w:cs="Times New Roman"/>
          <w:sz w:val="24"/>
        </w:rPr>
      </w:pPr>
      <w:r>
        <w:rPr>
          <w:rFonts w:ascii="Times New Roman" w:hAnsi="Times New Roman" w:cs="Times New Roman"/>
          <w:sz w:val="24"/>
        </w:rPr>
        <w:t>Závěrečná zpráva o realizaci projektu z roku 200</w:t>
      </w:r>
      <w:r w:rsidR="00E72825">
        <w:rPr>
          <w:rFonts w:ascii="Times New Roman" w:hAnsi="Times New Roman" w:cs="Times New Roman"/>
          <w:sz w:val="24"/>
        </w:rPr>
        <w:t>8</w:t>
      </w:r>
    </w:p>
    <w:p w:rsidR="00F404E5" w:rsidRPr="00F404E5" w:rsidRDefault="00F404E5" w:rsidP="00F404E5">
      <w:pPr>
        <w:pStyle w:val="Odstavecseseznamem"/>
        <w:spacing w:line="360" w:lineRule="auto"/>
        <w:ind w:left="0"/>
        <w:rPr>
          <w:rFonts w:ascii="Times New Roman" w:hAnsi="Times New Roman" w:cs="Times New Roman"/>
          <w:sz w:val="24"/>
        </w:rPr>
      </w:pPr>
    </w:p>
    <w:p w:rsidR="00A6053C" w:rsidRDefault="00A6053C" w:rsidP="00A6053C">
      <w:pPr>
        <w:rPr>
          <w:rFonts w:eastAsiaTheme="majorEastAsia"/>
        </w:rPr>
      </w:pPr>
      <w:r>
        <w:br w:type="page"/>
      </w:r>
    </w:p>
    <w:p w:rsidR="00AF0C1A" w:rsidRPr="00AF0C1A" w:rsidRDefault="00AF0C1A" w:rsidP="00AF0C1A">
      <w:pPr>
        <w:rPr>
          <w:rFonts w:ascii="Times New Roman" w:hAnsi="Times New Roman" w:cs="Times New Roman"/>
          <w:sz w:val="24"/>
          <w:szCs w:val="24"/>
        </w:rPr>
      </w:pPr>
      <w:r w:rsidRPr="00AF0C1A">
        <w:rPr>
          <w:rFonts w:ascii="Times New Roman" w:hAnsi="Times New Roman" w:cs="Times New Roman"/>
          <w:sz w:val="24"/>
          <w:szCs w:val="24"/>
        </w:rPr>
        <w:lastRenderedPageBreak/>
        <w:t>Příloha č. 1: Dotazník</w:t>
      </w:r>
    </w:p>
    <w:p w:rsidR="00F404E5" w:rsidRDefault="00F404E5" w:rsidP="00AF0C1A">
      <w:pPr>
        <w:pBdr>
          <w:top w:val="single" w:sz="4" w:space="1" w:color="auto"/>
          <w:left w:val="single" w:sz="4" w:space="4" w:color="auto"/>
          <w:bottom w:val="single" w:sz="4" w:space="1" w:color="auto"/>
          <w:right w:val="single" w:sz="4" w:space="4" w:color="auto"/>
        </w:pBdr>
        <w:rPr>
          <w:rFonts w:ascii="Times New Roman" w:hAnsi="Times New Roman" w:cs="Times New Roman"/>
          <w:b/>
          <w:sz w:val="24"/>
          <w:szCs w:val="24"/>
        </w:rPr>
      </w:pPr>
      <w:r>
        <w:rPr>
          <w:rFonts w:ascii="Times New Roman" w:hAnsi="Times New Roman" w:cs="Times New Roman"/>
          <w:b/>
          <w:sz w:val="24"/>
          <w:szCs w:val="24"/>
        </w:rPr>
        <w:t xml:space="preserve">Vážení, </w:t>
      </w:r>
    </w:p>
    <w:p w:rsidR="00F404E5" w:rsidRDefault="00F404E5" w:rsidP="00AF0C1A">
      <w:pPr>
        <w:pBdr>
          <w:top w:val="single" w:sz="4" w:space="1" w:color="auto"/>
          <w:left w:val="single" w:sz="4" w:space="4" w:color="auto"/>
          <w:bottom w:val="single" w:sz="4" w:space="1" w:color="auto"/>
          <w:right w:val="single" w:sz="4" w:space="4" w:color="auto"/>
        </w:pBdr>
        <w:spacing w:after="360"/>
        <w:rPr>
          <w:rFonts w:ascii="Times New Roman" w:hAnsi="Times New Roman" w:cs="Times New Roman"/>
          <w:b/>
          <w:sz w:val="24"/>
          <w:szCs w:val="24"/>
        </w:rPr>
      </w:pPr>
      <w:r>
        <w:rPr>
          <w:rFonts w:ascii="Times New Roman" w:hAnsi="Times New Roman" w:cs="Times New Roman"/>
          <w:b/>
          <w:sz w:val="24"/>
          <w:szCs w:val="24"/>
        </w:rPr>
        <w:t>tento dotazník je součástí šetření, které slouží pro účely diplomové práce Projekt Partnerství – Prevence kriminality. Dotazník je anonymní. Prosím o pečlivé vyplnění všech položek dotazníku. Vaše odpovědi podtrhněte, v případě, že tato možnost není, vepište do volných řádků odpověď.</w:t>
      </w:r>
    </w:p>
    <w:p w:rsidR="00F404E5" w:rsidRDefault="00F404E5" w:rsidP="00AF0C1A">
      <w:pPr>
        <w:pBdr>
          <w:top w:val="single" w:sz="4" w:space="1" w:color="auto"/>
          <w:left w:val="single" w:sz="4" w:space="4" w:color="auto"/>
          <w:bottom w:val="single" w:sz="4" w:space="1" w:color="auto"/>
          <w:right w:val="single" w:sz="4" w:space="4" w:color="auto"/>
        </w:pBdr>
        <w:spacing w:after="360"/>
        <w:rPr>
          <w:rFonts w:ascii="Times New Roman" w:hAnsi="Times New Roman" w:cs="Times New Roman"/>
          <w:b/>
          <w:sz w:val="24"/>
          <w:szCs w:val="24"/>
        </w:rPr>
      </w:pPr>
      <w:r>
        <w:rPr>
          <w:rFonts w:ascii="Times New Roman" w:hAnsi="Times New Roman" w:cs="Times New Roman"/>
          <w:b/>
          <w:sz w:val="24"/>
          <w:szCs w:val="24"/>
        </w:rPr>
        <w:t xml:space="preserve">Vzor vyplnění: Jsem </w:t>
      </w:r>
      <w:r w:rsidRPr="00624A9B">
        <w:rPr>
          <w:rFonts w:ascii="Times New Roman" w:hAnsi="Times New Roman" w:cs="Times New Roman"/>
          <w:b/>
          <w:sz w:val="24"/>
          <w:szCs w:val="24"/>
          <w:u w:val="single"/>
        </w:rPr>
        <w:t>dívka</w:t>
      </w:r>
      <w:r>
        <w:rPr>
          <w:rFonts w:ascii="Times New Roman" w:hAnsi="Times New Roman" w:cs="Times New Roman"/>
          <w:b/>
          <w:sz w:val="24"/>
          <w:szCs w:val="24"/>
        </w:rPr>
        <w:t>/chlapec.</w:t>
      </w:r>
    </w:p>
    <w:p w:rsidR="00F404E5" w:rsidRDefault="00F404E5" w:rsidP="00AF0C1A">
      <w:pPr>
        <w:pBdr>
          <w:top w:val="single" w:sz="4" w:space="1" w:color="auto"/>
          <w:left w:val="single" w:sz="4" w:space="4" w:color="auto"/>
          <w:bottom w:val="single" w:sz="4" w:space="1" w:color="auto"/>
          <w:right w:val="single" w:sz="4" w:space="4" w:color="auto"/>
        </w:pBdr>
        <w:spacing w:after="360"/>
        <w:rPr>
          <w:rFonts w:ascii="Times New Roman" w:hAnsi="Times New Roman" w:cs="Times New Roman"/>
          <w:b/>
          <w:sz w:val="24"/>
          <w:szCs w:val="24"/>
        </w:rPr>
      </w:pPr>
      <w:r>
        <w:rPr>
          <w:rFonts w:ascii="Times New Roman" w:hAnsi="Times New Roman" w:cs="Times New Roman"/>
          <w:b/>
          <w:sz w:val="24"/>
          <w:szCs w:val="24"/>
        </w:rPr>
        <w:t>Předem děkuji za ochotu.</w:t>
      </w:r>
    </w:p>
    <w:p w:rsidR="00F404E5" w:rsidRDefault="00F404E5" w:rsidP="002F4FDA">
      <w:pPr>
        <w:pStyle w:val="Odstavecseseznamem"/>
        <w:numPr>
          <w:ilvl w:val="0"/>
          <w:numId w:val="28"/>
        </w:numPr>
        <w:spacing w:after="360" w:line="360" w:lineRule="auto"/>
        <w:ind w:left="0" w:firstLine="0"/>
        <w:jc w:val="both"/>
        <w:rPr>
          <w:rFonts w:ascii="Times New Roman" w:hAnsi="Times New Roman" w:cs="Times New Roman"/>
          <w:b/>
          <w:sz w:val="24"/>
          <w:szCs w:val="24"/>
        </w:rPr>
      </w:pPr>
      <w:r w:rsidRPr="00624A9B">
        <w:rPr>
          <w:rFonts w:ascii="Times New Roman" w:hAnsi="Times New Roman" w:cs="Times New Roman"/>
          <w:b/>
          <w:sz w:val="24"/>
          <w:szCs w:val="24"/>
        </w:rPr>
        <w:t>Jsem dívka/chlapec.</w:t>
      </w:r>
    </w:p>
    <w:p w:rsidR="00F404E5" w:rsidRPr="00624A9B" w:rsidRDefault="00F404E5" w:rsidP="00F404E5">
      <w:pPr>
        <w:pStyle w:val="Odstavecseseznamem"/>
        <w:spacing w:after="360"/>
        <w:ind w:left="0"/>
        <w:rPr>
          <w:rFonts w:ascii="Times New Roman" w:hAnsi="Times New Roman" w:cs="Times New Roman"/>
          <w:b/>
          <w:sz w:val="24"/>
          <w:szCs w:val="24"/>
        </w:rPr>
      </w:pPr>
      <w:r w:rsidRPr="00624A9B">
        <w:rPr>
          <w:rFonts w:ascii="Times New Roman" w:hAnsi="Times New Roman" w:cs="Times New Roman"/>
          <w:sz w:val="24"/>
          <w:szCs w:val="24"/>
        </w:rPr>
        <w:t>(vyber jednu z uvedených možností)</w:t>
      </w:r>
    </w:p>
    <w:p w:rsidR="00F404E5" w:rsidRPr="00624A9B" w:rsidRDefault="00F404E5" w:rsidP="00F404E5">
      <w:pPr>
        <w:pStyle w:val="Odstavecseseznamem"/>
        <w:spacing w:after="360"/>
        <w:ind w:left="0"/>
        <w:rPr>
          <w:rFonts w:ascii="Times New Roman" w:hAnsi="Times New Roman" w:cs="Times New Roman"/>
          <w:b/>
          <w:sz w:val="24"/>
          <w:szCs w:val="24"/>
        </w:rPr>
      </w:pPr>
    </w:p>
    <w:p w:rsidR="00F404E5" w:rsidRDefault="00F404E5" w:rsidP="002F4FDA">
      <w:pPr>
        <w:pStyle w:val="Odstavecseseznamem"/>
        <w:numPr>
          <w:ilvl w:val="0"/>
          <w:numId w:val="28"/>
        </w:numPr>
        <w:spacing w:after="360" w:line="360" w:lineRule="auto"/>
        <w:ind w:left="0" w:firstLine="0"/>
        <w:contextualSpacing w:val="0"/>
        <w:jc w:val="both"/>
        <w:rPr>
          <w:rFonts w:ascii="Times New Roman" w:hAnsi="Times New Roman" w:cs="Times New Roman"/>
          <w:b/>
          <w:sz w:val="24"/>
          <w:szCs w:val="24"/>
        </w:rPr>
      </w:pPr>
      <w:r w:rsidRPr="00C24D54">
        <w:rPr>
          <w:rFonts w:ascii="Times New Roman" w:hAnsi="Times New Roman" w:cs="Times New Roman"/>
          <w:b/>
          <w:sz w:val="24"/>
          <w:szCs w:val="24"/>
        </w:rPr>
        <w:t>Kolik je ti let?</w:t>
      </w:r>
    </w:p>
    <w:p w:rsidR="00F404E5" w:rsidRPr="00C24D54" w:rsidRDefault="00F404E5" w:rsidP="00F404E5">
      <w:pPr>
        <w:pStyle w:val="Odstavecseseznamem"/>
        <w:pBdr>
          <w:top w:val="single" w:sz="4" w:space="1" w:color="auto"/>
          <w:left w:val="single" w:sz="4" w:space="4" w:color="auto"/>
          <w:bottom w:val="single" w:sz="4" w:space="1" w:color="auto"/>
          <w:right w:val="single" w:sz="4" w:space="4" w:color="auto"/>
        </w:pBdr>
        <w:spacing w:after="360"/>
        <w:ind w:left="0"/>
        <w:contextualSpacing w:val="0"/>
        <w:rPr>
          <w:rFonts w:ascii="Times New Roman" w:hAnsi="Times New Roman" w:cs="Times New Roman"/>
          <w:b/>
          <w:sz w:val="24"/>
          <w:szCs w:val="24"/>
        </w:rPr>
      </w:pPr>
    </w:p>
    <w:p w:rsidR="00F404E5" w:rsidRPr="00C24D54" w:rsidRDefault="00F404E5" w:rsidP="002F4FDA">
      <w:pPr>
        <w:pStyle w:val="Odstavecseseznamem"/>
        <w:numPr>
          <w:ilvl w:val="0"/>
          <w:numId w:val="28"/>
        </w:numPr>
        <w:spacing w:after="0" w:line="360" w:lineRule="auto"/>
        <w:ind w:left="0" w:firstLine="0"/>
        <w:contextualSpacing w:val="0"/>
        <w:jc w:val="both"/>
        <w:rPr>
          <w:rFonts w:ascii="Times New Roman" w:hAnsi="Times New Roman" w:cs="Times New Roman"/>
          <w:b/>
          <w:sz w:val="24"/>
          <w:szCs w:val="24"/>
        </w:rPr>
      </w:pPr>
      <w:r w:rsidRPr="00C24D54">
        <w:rPr>
          <w:rFonts w:ascii="Times New Roman" w:hAnsi="Times New Roman" w:cs="Times New Roman"/>
          <w:b/>
          <w:sz w:val="24"/>
          <w:szCs w:val="24"/>
        </w:rPr>
        <w:t xml:space="preserve">Která z nabízených aktivit se ti nejvíce líbí? </w:t>
      </w:r>
    </w:p>
    <w:p w:rsidR="00F404E5" w:rsidRPr="00C24D54" w:rsidRDefault="00F404E5" w:rsidP="00F404E5">
      <w:pPr>
        <w:pStyle w:val="Odstavecseseznamem"/>
        <w:spacing w:after="360"/>
        <w:ind w:left="0"/>
        <w:contextualSpacing w:val="0"/>
        <w:rPr>
          <w:rFonts w:ascii="Times New Roman" w:hAnsi="Times New Roman" w:cs="Times New Roman"/>
          <w:sz w:val="24"/>
          <w:szCs w:val="24"/>
        </w:rPr>
      </w:pPr>
      <w:r>
        <w:rPr>
          <w:rFonts w:ascii="Times New Roman" w:hAnsi="Times New Roman" w:cs="Times New Roman"/>
          <w:sz w:val="24"/>
          <w:szCs w:val="24"/>
        </w:rPr>
        <w:t>(vyber jednu z uvedených možností)</w:t>
      </w:r>
    </w:p>
    <w:p w:rsidR="00F404E5" w:rsidRPr="00C24D54" w:rsidRDefault="00F404E5" w:rsidP="002F4FDA">
      <w:pPr>
        <w:pStyle w:val="Odstavecseseznamem"/>
        <w:numPr>
          <w:ilvl w:val="0"/>
          <w:numId w:val="29"/>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w:t>
      </w:r>
      <w:r w:rsidRPr="00C24D54">
        <w:rPr>
          <w:rFonts w:ascii="Times New Roman" w:hAnsi="Times New Roman" w:cs="Times New Roman"/>
          <w:sz w:val="24"/>
          <w:szCs w:val="24"/>
        </w:rPr>
        <w:t>anec</w:t>
      </w:r>
    </w:p>
    <w:p w:rsidR="00F404E5" w:rsidRPr="00C24D54" w:rsidRDefault="00F404E5" w:rsidP="002F4FDA">
      <w:pPr>
        <w:pStyle w:val="Odstavecseseznamem"/>
        <w:numPr>
          <w:ilvl w:val="0"/>
          <w:numId w:val="29"/>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r</w:t>
      </w:r>
      <w:r w:rsidRPr="00C24D54">
        <w:rPr>
          <w:rFonts w:ascii="Times New Roman" w:hAnsi="Times New Roman" w:cs="Times New Roman"/>
          <w:sz w:val="24"/>
          <w:szCs w:val="24"/>
        </w:rPr>
        <w:t>ukodělné aktivity</w:t>
      </w:r>
    </w:p>
    <w:p w:rsidR="00F404E5" w:rsidRPr="00C24D54" w:rsidRDefault="00F404E5" w:rsidP="002F4FDA">
      <w:pPr>
        <w:pStyle w:val="Odstavecseseznamem"/>
        <w:numPr>
          <w:ilvl w:val="0"/>
          <w:numId w:val="29"/>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v</w:t>
      </w:r>
      <w:r w:rsidRPr="00C24D54">
        <w:rPr>
          <w:rFonts w:ascii="Times New Roman" w:hAnsi="Times New Roman" w:cs="Times New Roman"/>
          <w:sz w:val="24"/>
          <w:szCs w:val="24"/>
        </w:rPr>
        <w:t>aření</w:t>
      </w:r>
    </w:p>
    <w:p w:rsidR="00F404E5" w:rsidRPr="00C24D54" w:rsidRDefault="00F404E5" w:rsidP="002F4FDA">
      <w:pPr>
        <w:pStyle w:val="Odstavecseseznamem"/>
        <w:numPr>
          <w:ilvl w:val="0"/>
          <w:numId w:val="29"/>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w:t>
      </w:r>
      <w:r w:rsidRPr="00C24D54">
        <w:rPr>
          <w:rFonts w:ascii="Times New Roman" w:hAnsi="Times New Roman" w:cs="Times New Roman"/>
          <w:sz w:val="24"/>
          <w:szCs w:val="24"/>
        </w:rPr>
        <w:t>portování</w:t>
      </w:r>
    </w:p>
    <w:p w:rsidR="00F404E5" w:rsidRPr="00C24D54" w:rsidRDefault="00F404E5" w:rsidP="002F4FDA">
      <w:pPr>
        <w:pStyle w:val="Odstavecseseznamem"/>
        <w:numPr>
          <w:ilvl w:val="0"/>
          <w:numId w:val="29"/>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w:t>
      </w:r>
      <w:r w:rsidRPr="00C24D54">
        <w:rPr>
          <w:rFonts w:ascii="Times New Roman" w:hAnsi="Times New Roman" w:cs="Times New Roman"/>
          <w:sz w:val="24"/>
          <w:szCs w:val="24"/>
        </w:rPr>
        <w:t>eramika</w:t>
      </w:r>
    </w:p>
    <w:p w:rsidR="00F404E5" w:rsidRPr="00C24D54" w:rsidRDefault="00F404E5" w:rsidP="002F4FDA">
      <w:pPr>
        <w:pStyle w:val="Odstavecseseznamem"/>
        <w:numPr>
          <w:ilvl w:val="0"/>
          <w:numId w:val="29"/>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w:t>
      </w:r>
      <w:r w:rsidRPr="00C24D54">
        <w:rPr>
          <w:rFonts w:ascii="Times New Roman" w:hAnsi="Times New Roman" w:cs="Times New Roman"/>
          <w:sz w:val="24"/>
          <w:szCs w:val="24"/>
        </w:rPr>
        <w:t>rvní pomoc</w:t>
      </w:r>
    </w:p>
    <w:p w:rsidR="00F404E5" w:rsidRPr="00C24D54" w:rsidRDefault="00F404E5" w:rsidP="002F4FDA">
      <w:pPr>
        <w:pStyle w:val="Odstavecseseznamem"/>
        <w:numPr>
          <w:ilvl w:val="0"/>
          <w:numId w:val="29"/>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w:t>
      </w:r>
      <w:r w:rsidRPr="00C24D54">
        <w:rPr>
          <w:rFonts w:ascii="Times New Roman" w:hAnsi="Times New Roman" w:cs="Times New Roman"/>
          <w:sz w:val="24"/>
          <w:szCs w:val="24"/>
        </w:rPr>
        <w:t>éče o vlasy, nehty</w:t>
      </w:r>
    </w:p>
    <w:p w:rsidR="00F404E5" w:rsidRPr="00C24D54" w:rsidRDefault="00F404E5" w:rsidP="00F404E5">
      <w:pPr>
        <w:pStyle w:val="Odstavecseseznamem"/>
        <w:ind w:left="0"/>
        <w:rPr>
          <w:rFonts w:ascii="Times New Roman" w:hAnsi="Times New Roman" w:cs="Times New Roman"/>
          <w:sz w:val="24"/>
          <w:szCs w:val="24"/>
        </w:rPr>
      </w:pPr>
    </w:p>
    <w:p w:rsidR="00F404E5" w:rsidRDefault="00F404E5" w:rsidP="002F4FDA">
      <w:pPr>
        <w:pStyle w:val="Odstavecseseznamem"/>
        <w:numPr>
          <w:ilvl w:val="0"/>
          <w:numId w:val="28"/>
        </w:numPr>
        <w:spacing w:after="0" w:line="360" w:lineRule="auto"/>
        <w:ind w:left="0" w:firstLine="0"/>
        <w:jc w:val="both"/>
        <w:rPr>
          <w:rFonts w:ascii="Times New Roman" w:hAnsi="Times New Roman" w:cs="Times New Roman"/>
          <w:b/>
          <w:sz w:val="24"/>
          <w:szCs w:val="24"/>
        </w:rPr>
      </w:pPr>
      <w:r w:rsidRPr="00C24D54">
        <w:rPr>
          <w:rFonts w:ascii="Times New Roman" w:hAnsi="Times New Roman" w:cs="Times New Roman"/>
          <w:b/>
          <w:sz w:val="24"/>
          <w:szCs w:val="24"/>
        </w:rPr>
        <w:t>Která aktivita v nabídce chybí?</w:t>
      </w:r>
    </w:p>
    <w:p w:rsidR="00F404E5" w:rsidRPr="00C24D54" w:rsidRDefault="00F404E5" w:rsidP="00F404E5">
      <w:pPr>
        <w:pStyle w:val="Odstavecseseznamem"/>
        <w:ind w:left="0"/>
        <w:rPr>
          <w:rFonts w:ascii="Times New Roman" w:hAnsi="Times New Roman" w:cs="Times New Roman"/>
          <w:sz w:val="24"/>
          <w:szCs w:val="24"/>
        </w:rPr>
      </w:pPr>
      <w:r>
        <w:rPr>
          <w:rFonts w:ascii="Times New Roman" w:hAnsi="Times New Roman" w:cs="Times New Roman"/>
          <w:sz w:val="24"/>
          <w:szCs w:val="24"/>
        </w:rPr>
        <w:t xml:space="preserve">(uveď, jakou aktivitu by </w:t>
      </w:r>
      <w:r w:rsidRPr="00C24D54">
        <w:rPr>
          <w:rFonts w:ascii="Times New Roman" w:hAnsi="Times New Roman" w:cs="Times New Roman"/>
          <w:sz w:val="24"/>
          <w:szCs w:val="24"/>
        </w:rPr>
        <w:t>si uvítal/a v projektu Partnerství)</w:t>
      </w:r>
    </w:p>
    <w:p w:rsidR="00F404E5" w:rsidRPr="00C24D54" w:rsidRDefault="00F404E5" w:rsidP="00F404E5">
      <w:pPr>
        <w:pStyle w:val="Odstavecseseznamem"/>
        <w:pBdr>
          <w:top w:val="single" w:sz="4" w:space="1" w:color="auto"/>
          <w:left w:val="single" w:sz="4" w:space="4" w:color="auto"/>
          <w:bottom w:val="single" w:sz="4" w:space="1" w:color="auto"/>
          <w:right w:val="single" w:sz="4" w:space="4" w:color="auto"/>
        </w:pBdr>
        <w:ind w:left="0"/>
        <w:rPr>
          <w:rFonts w:ascii="Times New Roman" w:hAnsi="Times New Roman" w:cs="Times New Roman"/>
          <w:sz w:val="24"/>
          <w:szCs w:val="24"/>
        </w:rPr>
      </w:pPr>
    </w:p>
    <w:p w:rsidR="00F404E5" w:rsidRPr="00C24D54" w:rsidRDefault="00F404E5" w:rsidP="00F404E5">
      <w:pPr>
        <w:rPr>
          <w:rFonts w:ascii="Times New Roman" w:hAnsi="Times New Roman" w:cs="Times New Roman"/>
          <w:sz w:val="24"/>
          <w:szCs w:val="24"/>
        </w:rPr>
      </w:pPr>
    </w:p>
    <w:p w:rsidR="00F404E5" w:rsidRDefault="00F404E5" w:rsidP="00F404E5">
      <w:pPr>
        <w:rPr>
          <w:rFonts w:ascii="Times New Roman" w:hAnsi="Times New Roman" w:cs="Times New Roman"/>
          <w:b/>
          <w:sz w:val="24"/>
          <w:szCs w:val="24"/>
        </w:rPr>
      </w:pPr>
      <w:r>
        <w:rPr>
          <w:rFonts w:ascii="Times New Roman" w:hAnsi="Times New Roman" w:cs="Times New Roman"/>
          <w:b/>
          <w:sz w:val="24"/>
          <w:szCs w:val="24"/>
        </w:rPr>
        <w:br w:type="page"/>
      </w:r>
    </w:p>
    <w:p w:rsidR="00F404E5" w:rsidRDefault="00F404E5" w:rsidP="002F4FDA">
      <w:pPr>
        <w:pStyle w:val="Odstavecseseznamem"/>
        <w:numPr>
          <w:ilvl w:val="0"/>
          <w:numId w:val="28"/>
        </w:numPr>
        <w:spacing w:after="0" w:line="360" w:lineRule="auto"/>
        <w:ind w:left="0" w:firstLine="0"/>
        <w:contextualSpacing w:val="0"/>
        <w:jc w:val="both"/>
        <w:rPr>
          <w:rFonts w:ascii="Times New Roman" w:hAnsi="Times New Roman" w:cs="Times New Roman"/>
          <w:b/>
          <w:sz w:val="24"/>
          <w:szCs w:val="24"/>
        </w:rPr>
      </w:pPr>
      <w:r w:rsidRPr="00C24D54">
        <w:rPr>
          <w:rFonts w:ascii="Times New Roman" w:hAnsi="Times New Roman" w:cs="Times New Roman"/>
          <w:b/>
          <w:sz w:val="24"/>
          <w:szCs w:val="24"/>
        </w:rPr>
        <w:lastRenderedPageBreak/>
        <w:t>Jak obvykle trávíš volný čas?</w:t>
      </w:r>
    </w:p>
    <w:p w:rsidR="00F404E5" w:rsidRPr="00C24D54" w:rsidRDefault="00F404E5" w:rsidP="00F404E5">
      <w:pPr>
        <w:pStyle w:val="Odstavecseseznamem"/>
        <w:spacing w:after="360"/>
        <w:ind w:left="0"/>
        <w:contextualSpacing w:val="0"/>
        <w:rPr>
          <w:rFonts w:ascii="Times New Roman" w:hAnsi="Times New Roman" w:cs="Times New Roman"/>
          <w:sz w:val="24"/>
          <w:szCs w:val="24"/>
        </w:rPr>
      </w:pPr>
      <w:r>
        <w:rPr>
          <w:rFonts w:ascii="Times New Roman" w:hAnsi="Times New Roman" w:cs="Times New Roman"/>
          <w:sz w:val="24"/>
          <w:szCs w:val="24"/>
        </w:rPr>
        <w:t>(vyber jednu z uvedených možností)</w:t>
      </w:r>
    </w:p>
    <w:p w:rsidR="00F404E5" w:rsidRPr="00C24D54" w:rsidRDefault="00F404E5" w:rsidP="002F4FDA">
      <w:pPr>
        <w:pStyle w:val="Odstavecseseznamem"/>
        <w:numPr>
          <w:ilvl w:val="0"/>
          <w:numId w:val="30"/>
        </w:numPr>
        <w:spacing w:after="0" w:line="360" w:lineRule="auto"/>
        <w:ind w:left="0" w:firstLine="0"/>
        <w:jc w:val="both"/>
        <w:rPr>
          <w:rFonts w:ascii="Times New Roman" w:hAnsi="Times New Roman" w:cs="Times New Roman"/>
          <w:sz w:val="24"/>
          <w:szCs w:val="24"/>
        </w:rPr>
      </w:pPr>
      <w:r w:rsidRPr="00C24D54">
        <w:rPr>
          <w:rFonts w:ascii="Times New Roman" w:hAnsi="Times New Roman" w:cs="Times New Roman"/>
          <w:sz w:val="24"/>
          <w:szCs w:val="24"/>
        </w:rPr>
        <w:t>Navštěvuji zájmové kroužky.</w:t>
      </w:r>
    </w:p>
    <w:p w:rsidR="00F404E5" w:rsidRPr="00C24D54" w:rsidRDefault="00F404E5" w:rsidP="002F4FDA">
      <w:pPr>
        <w:pStyle w:val="Odstavecseseznamem"/>
        <w:numPr>
          <w:ilvl w:val="0"/>
          <w:numId w:val="30"/>
        </w:numPr>
        <w:spacing w:after="0" w:line="360" w:lineRule="auto"/>
        <w:ind w:left="0" w:firstLine="0"/>
        <w:jc w:val="both"/>
        <w:rPr>
          <w:rFonts w:ascii="Times New Roman" w:hAnsi="Times New Roman" w:cs="Times New Roman"/>
          <w:sz w:val="24"/>
          <w:szCs w:val="24"/>
        </w:rPr>
      </w:pPr>
      <w:r w:rsidRPr="00C24D54">
        <w:rPr>
          <w:rFonts w:ascii="Times New Roman" w:hAnsi="Times New Roman" w:cs="Times New Roman"/>
          <w:sz w:val="24"/>
          <w:szCs w:val="24"/>
        </w:rPr>
        <w:t>Hraji si s kamarády na ulici.</w:t>
      </w:r>
    </w:p>
    <w:p w:rsidR="00F404E5" w:rsidRPr="00C24D54" w:rsidRDefault="00F404E5" w:rsidP="002F4FDA">
      <w:pPr>
        <w:pStyle w:val="Odstavecseseznamem"/>
        <w:numPr>
          <w:ilvl w:val="0"/>
          <w:numId w:val="30"/>
        </w:numPr>
        <w:spacing w:after="0" w:line="360" w:lineRule="auto"/>
        <w:ind w:left="0" w:firstLine="0"/>
        <w:jc w:val="both"/>
        <w:rPr>
          <w:rFonts w:ascii="Times New Roman" w:hAnsi="Times New Roman" w:cs="Times New Roman"/>
          <w:sz w:val="24"/>
          <w:szCs w:val="24"/>
        </w:rPr>
      </w:pPr>
      <w:r w:rsidRPr="00C24D54">
        <w:rPr>
          <w:rFonts w:ascii="Times New Roman" w:hAnsi="Times New Roman" w:cs="Times New Roman"/>
          <w:sz w:val="24"/>
          <w:szCs w:val="24"/>
        </w:rPr>
        <w:t>Jsem doma a dívám se na TV.</w:t>
      </w:r>
    </w:p>
    <w:p w:rsidR="00F404E5" w:rsidRPr="00C24D54" w:rsidRDefault="00F404E5" w:rsidP="002F4FDA">
      <w:pPr>
        <w:pStyle w:val="Odstavecseseznamem"/>
        <w:numPr>
          <w:ilvl w:val="0"/>
          <w:numId w:val="30"/>
        </w:numPr>
        <w:spacing w:after="0" w:line="360" w:lineRule="auto"/>
        <w:ind w:left="0" w:firstLine="0"/>
        <w:jc w:val="both"/>
        <w:rPr>
          <w:rFonts w:ascii="Times New Roman" w:hAnsi="Times New Roman" w:cs="Times New Roman"/>
          <w:sz w:val="24"/>
          <w:szCs w:val="24"/>
        </w:rPr>
      </w:pPr>
      <w:r w:rsidRPr="00C24D54">
        <w:rPr>
          <w:rFonts w:ascii="Times New Roman" w:hAnsi="Times New Roman" w:cs="Times New Roman"/>
          <w:sz w:val="24"/>
          <w:szCs w:val="24"/>
        </w:rPr>
        <w:t>Pomáhám s domácími pracemi.</w:t>
      </w:r>
    </w:p>
    <w:p w:rsidR="00F404E5" w:rsidRPr="00C24D54" w:rsidRDefault="00F404E5" w:rsidP="00F404E5">
      <w:pPr>
        <w:pStyle w:val="Odstavecseseznamem"/>
        <w:ind w:left="0"/>
        <w:rPr>
          <w:rFonts w:ascii="Times New Roman" w:hAnsi="Times New Roman" w:cs="Times New Roman"/>
          <w:sz w:val="24"/>
          <w:szCs w:val="24"/>
        </w:rPr>
      </w:pPr>
    </w:p>
    <w:p w:rsidR="00F404E5" w:rsidRPr="00C24D54" w:rsidRDefault="00F404E5" w:rsidP="002F4FDA">
      <w:pPr>
        <w:pStyle w:val="Odstavecseseznamem"/>
        <w:numPr>
          <w:ilvl w:val="0"/>
          <w:numId w:val="28"/>
        </w:numPr>
        <w:spacing w:after="0" w:line="360" w:lineRule="auto"/>
        <w:ind w:left="0" w:firstLine="0"/>
        <w:jc w:val="both"/>
        <w:rPr>
          <w:rFonts w:ascii="Times New Roman" w:hAnsi="Times New Roman" w:cs="Times New Roman"/>
          <w:b/>
          <w:sz w:val="24"/>
          <w:szCs w:val="24"/>
        </w:rPr>
      </w:pPr>
      <w:r w:rsidRPr="00C24D54">
        <w:rPr>
          <w:rFonts w:ascii="Times New Roman" w:hAnsi="Times New Roman" w:cs="Times New Roman"/>
          <w:b/>
          <w:sz w:val="24"/>
          <w:szCs w:val="24"/>
        </w:rPr>
        <w:t>Navštěvuješ nějaký zájmový kroužek?</w:t>
      </w:r>
    </w:p>
    <w:p w:rsidR="00F404E5" w:rsidRPr="00C24D54" w:rsidRDefault="00F404E5" w:rsidP="00F404E5">
      <w:pPr>
        <w:pStyle w:val="Odstavecseseznamem"/>
        <w:spacing w:after="360"/>
        <w:ind w:left="0"/>
        <w:contextualSpacing w:val="0"/>
        <w:rPr>
          <w:rFonts w:ascii="Times New Roman" w:hAnsi="Times New Roman" w:cs="Times New Roman"/>
          <w:sz w:val="24"/>
          <w:szCs w:val="24"/>
        </w:rPr>
      </w:pPr>
      <w:r>
        <w:rPr>
          <w:rFonts w:ascii="Times New Roman" w:hAnsi="Times New Roman" w:cs="Times New Roman"/>
          <w:sz w:val="24"/>
          <w:szCs w:val="24"/>
        </w:rPr>
        <w:t>(vyber jednu z uvedených možností)</w:t>
      </w:r>
    </w:p>
    <w:p w:rsidR="00F404E5" w:rsidRPr="00C24D54" w:rsidRDefault="00F404E5" w:rsidP="00F404E5">
      <w:pPr>
        <w:pStyle w:val="Odstavecseseznamem"/>
        <w:spacing w:line="360" w:lineRule="auto"/>
        <w:ind w:left="0"/>
        <w:rPr>
          <w:rFonts w:ascii="Times New Roman" w:hAnsi="Times New Roman" w:cs="Times New Roman"/>
          <w:sz w:val="24"/>
          <w:szCs w:val="24"/>
        </w:rPr>
      </w:pPr>
      <w:r w:rsidRPr="00C24D54">
        <w:rPr>
          <w:rFonts w:ascii="Times New Roman" w:hAnsi="Times New Roman" w:cs="Times New Roman"/>
          <w:sz w:val="24"/>
          <w:szCs w:val="24"/>
        </w:rPr>
        <w:t xml:space="preserve">ANO  </w:t>
      </w:r>
    </w:p>
    <w:p w:rsidR="00F404E5" w:rsidRDefault="00F404E5" w:rsidP="00F404E5">
      <w:pPr>
        <w:pStyle w:val="Odstavecseseznamem"/>
        <w:spacing w:after="360" w:line="360" w:lineRule="auto"/>
        <w:ind w:left="0"/>
        <w:contextualSpacing w:val="0"/>
        <w:rPr>
          <w:rFonts w:ascii="Times New Roman" w:hAnsi="Times New Roman" w:cs="Times New Roman"/>
          <w:sz w:val="24"/>
          <w:szCs w:val="24"/>
        </w:rPr>
      </w:pPr>
      <w:r w:rsidRPr="00C24D54">
        <w:rPr>
          <w:rFonts w:ascii="Times New Roman" w:hAnsi="Times New Roman" w:cs="Times New Roman"/>
          <w:sz w:val="24"/>
          <w:szCs w:val="24"/>
        </w:rPr>
        <w:t>NE</w:t>
      </w:r>
    </w:p>
    <w:p w:rsidR="00F404E5" w:rsidRPr="00624A9B" w:rsidRDefault="00F404E5" w:rsidP="002F4FDA">
      <w:pPr>
        <w:pStyle w:val="Odstavecseseznamem"/>
        <w:numPr>
          <w:ilvl w:val="0"/>
          <w:numId w:val="28"/>
        </w:numPr>
        <w:spacing w:after="0" w:line="360" w:lineRule="auto"/>
        <w:ind w:left="0" w:firstLine="0"/>
        <w:jc w:val="both"/>
        <w:rPr>
          <w:rFonts w:ascii="Times New Roman" w:hAnsi="Times New Roman" w:cs="Times New Roman"/>
          <w:b/>
          <w:sz w:val="24"/>
          <w:szCs w:val="24"/>
        </w:rPr>
      </w:pPr>
      <w:r w:rsidRPr="00624A9B">
        <w:rPr>
          <w:rFonts w:ascii="Times New Roman" w:hAnsi="Times New Roman" w:cs="Times New Roman"/>
          <w:b/>
          <w:sz w:val="24"/>
          <w:szCs w:val="24"/>
        </w:rPr>
        <w:t>Pokud navštěvuješ zájmový kroužek, jaký?</w:t>
      </w:r>
    </w:p>
    <w:p w:rsidR="00F404E5" w:rsidRPr="00C24D54" w:rsidRDefault="00F404E5" w:rsidP="00F404E5">
      <w:pPr>
        <w:pStyle w:val="Odstavecseseznamem"/>
        <w:spacing w:after="360"/>
        <w:ind w:left="0"/>
        <w:contextualSpacing w:val="0"/>
        <w:rPr>
          <w:rFonts w:ascii="Times New Roman" w:hAnsi="Times New Roman" w:cs="Times New Roman"/>
          <w:sz w:val="24"/>
          <w:szCs w:val="24"/>
        </w:rPr>
      </w:pPr>
      <w:r w:rsidRPr="00C24D54">
        <w:rPr>
          <w:rFonts w:ascii="Times New Roman" w:hAnsi="Times New Roman" w:cs="Times New Roman"/>
          <w:sz w:val="24"/>
          <w:szCs w:val="24"/>
        </w:rPr>
        <w:t>(</w:t>
      </w:r>
      <w:r>
        <w:rPr>
          <w:rFonts w:ascii="Times New Roman" w:hAnsi="Times New Roman" w:cs="Times New Roman"/>
          <w:sz w:val="24"/>
          <w:szCs w:val="24"/>
        </w:rPr>
        <w:t>vyber</w:t>
      </w:r>
      <w:r w:rsidRPr="00C24D54">
        <w:rPr>
          <w:rFonts w:ascii="Times New Roman" w:hAnsi="Times New Roman" w:cs="Times New Roman"/>
          <w:sz w:val="24"/>
          <w:szCs w:val="24"/>
        </w:rPr>
        <w:t xml:space="preserve"> jednu nebo více z uvedených možností, popř. doplň)</w:t>
      </w:r>
    </w:p>
    <w:p w:rsidR="00F404E5" w:rsidRPr="00C24D54" w:rsidRDefault="00F404E5" w:rsidP="002F4FDA">
      <w:pPr>
        <w:pStyle w:val="Odstavecseseznamem"/>
        <w:numPr>
          <w:ilvl w:val="0"/>
          <w:numId w:val="3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k</w:t>
      </w:r>
      <w:r w:rsidRPr="00C24D54">
        <w:rPr>
          <w:rFonts w:ascii="Times New Roman" w:hAnsi="Times New Roman" w:cs="Times New Roman"/>
          <w:sz w:val="24"/>
          <w:szCs w:val="24"/>
        </w:rPr>
        <w:t>eramika</w:t>
      </w:r>
    </w:p>
    <w:p w:rsidR="00F404E5" w:rsidRPr="00C24D54" w:rsidRDefault="00F404E5" w:rsidP="002F4FDA">
      <w:pPr>
        <w:pStyle w:val="Odstavecseseznamem"/>
        <w:numPr>
          <w:ilvl w:val="0"/>
          <w:numId w:val="3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v</w:t>
      </w:r>
      <w:r w:rsidRPr="00C24D54">
        <w:rPr>
          <w:rFonts w:ascii="Times New Roman" w:hAnsi="Times New Roman" w:cs="Times New Roman"/>
          <w:sz w:val="24"/>
          <w:szCs w:val="24"/>
        </w:rPr>
        <w:t>ýtvarný</w:t>
      </w:r>
    </w:p>
    <w:p w:rsidR="00F404E5" w:rsidRPr="00C24D54" w:rsidRDefault="00F404E5" w:rsidP="002F4FDA">
      <w:pPr>
        <w:pStyle w:val="Odstavecseseznamem"/>
        <w:numPr>
          <w:ilvl w:val="0"/>
          <w:numId w:val="3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w:t>
      </w:r>
      <w:r w:rsidRPr="00C24D54">
        <w:rPr>
          <w:rFonts w:ascii="Times New Roman" w:hAnsi="Times New Roman" w:cs="Times New Roman"/>
          <w:sz w:val="24"/>
          <w:szCs w:val="24"/>
        </w:rPr>
        <w:t>portovní</w:t>
      </w:r>
    </w:p>
    <w:p w:rsidR="00F404E5" w:rsidRPr="00C24D54" w:rsidRDefault="00F404E5" w:rsidP="002F4FDA">
      <w:pPr>
        <w:pStyle w:val="Odstavecseseznamem"/>
        <w:numPr>
          <w:ilvl w:val="0"/>
          <w:numId w:val="3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t</w:t>
      </w:r>
      <w:r w:rsidRPr="00C24D54">
        <w:rPr>
          <w:rFonts w:ascii="Times New Roman" w:hAnsi="Times New Roman" w:cs="Times New Roman"/>
          <w:sz w:val="24"/>
          <w:szCs w:val="24"/>
        </w:rPr>
        <w:t>aneční</w:t>
      </w:r>
    </w:p>
    <w:p w:rsidR="00F404E5" w:rsidRPr="00C24D54" w:rsidRDefault="00F404E5" w:rsidP="002F4FDA">
      <w:pPr>
        <w:pStyle w:val="Odstavecseseznamem"/>
        <w:numPr>
          <w:ilvl w:val="0"/>
          <w:numId w:val="3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p</w:t>
      </w:r>
      <w:r w:rsidRPr="00C24D54">
        <w:rPr>
          <w:rFonts w:ascii="Times New Roman" w:hAnsi="Times New Roman" w:cs="Times New Roman"/>
          <w:sz w:val="24"/>
          <w:szCs w:val="24"/>
        </w:rPr>
        <w:t>ěvecký</w:t>
      </w:r>
    </w:p>
    <w:p w:rsidR="00F404E5" w:rsidRPr="00C24D54" w:rsidRDefault="00F404E5" w:rsidP="002F4FDA">
      <w:pPr>
        <w:pStyle w:val="Odstavecseseznamem"/>
        <w:numPr>
          <w:ilvl w:val="0"/>
          <w:numId w:val="31"/>
        </w:numPr>
        <w:spacing w:after="360" w:line="360" w:lineRule="auto"/>
        <w:ind w:left="0" w:firstLine="0"/>
        <w:contextualSpacing w:val="0"/>
        <w:jc w:val="both"/>
        <w:rPr>
          <w:rFonts w:ascii="Times New Roman" w:hAnsi="Times New Roman" w:cs="Times New Roman"/>
          <w:sz w:val="24"/>
          <w:szCs w:val="24"/>
        </w:rPr>
      </w:pPr>
      <w:r>
        <w:rPr>
          <w:rFonts w:ascii="Times New Roman" w:hAnsi="Times New Roman" w:cs="Times New Roman"/>
          <w:sz w:val="24"/>
          <w:szCs w:val="24"/>
        </w:rPr>
        <w:t>ostatní</w:t>
      </w:r>
      <w:r w:rsidRPr="00C24D54">
        <w:rPr>
          <w:rFonts w:ascii="Times New Roman" w:hAnsi="Times New Roman" w:cs="Times New Roman"/>
          <w:sz w:val="24"/>
          <w:szCs w:val="24"/>
        </w:rPr>
        <w:t xml:space="preserve"> …………………………………………</w:t>
      </w:r>
    </w:p>
    <w:p w:rsidR="00F404E5" w:rsidRDefault="00F404E5" w:rsidP="002F4FDA">
      <w:pPr>
        <w:pStyle w:val="Odstavecseseznamem"/>
        <w:numPr>
          <w:ilvl w:val="0"/>
          <w:numId w:val="28"/>
        </w:numPr>
        <w:spacing w:after="0" w:line="360" w:lineRule="auto"/>
        <w:ind w:left="0" w:firstLine="0"/>
        <w:jc w:val="both"/>
        <w:rPr>
          <w:rFonts w:ascii="Times New Roman" w:hAnsi="Times New Roman" w:cs="Times New Roman"/>
          <w:b/>
          <w:sz w:val="24"/>
          <w:szCs w:val="24"/>
        </w:rPr>
      </w:pPr>
      <w:r w:rsidRPr="00C24D54">
        <w:rPr>
          <w:rFonts w:ascii="Times New Roman" w:hAnsi="Times New Roman" w:cs="Times New Roman"/>
          <w:b/>
          <w:sz w:val="24"/>
          <w:szCs w:val="24"/>
        </w:rPr>
        <w:t>Co by si rád dělal/a ve svém volném čase?</w:t>
      </w:r>
    </w:p>
    <w:p w:rsidR="00F404E5" w:rsidRPr="00C0653E" w:rsidRDefault="00F404E5" w:rsidP="00F404E5">
      <w:pPr>
        <w:rPr>
          <w:rFonts w:ascii="Times New Roman" w:hAnsi="Times New Roman" w:cs="Times New Roman"/>
          <w:sz w:val="24"/>
          <w:szCs w:val="24"/>
        </w:rPr>
      </w:pPr>
      <w:r w:rsidRPr="00C0653E">
        <w:rPr>
          <w:rFonts w:ascii="Times New Roman" w:hAnsi="Times New Roman" w:cs="Times New Roman"/>
          <w:sz w:val="24"/>
          <w:szCs w:val="24"/>
        </w:rPr>
        <w:t>(vyber jednu z uvedených možností, popř. doplň)</w:t>
      </w:r>
    </w:p>
    <w:p w:rsidR="00F404E5" w:rsidRPr="00C0653E" w:rsidRDefault="00F404E5" w:rsidP="002F4FDA">
      <w:pPr>
        <w:pStyle w:val="Odstavecseseznamem"/>
        <w:numPr>
          <w:ilvl w:val="0"/>
          <w:numId w:val="33"/>
        </w:numPr>
        <w:spacing w:after="0" w:line="360" w:lineRule="auto"/>
        <w:ind w:left="0" w:firstLine="0"/>
        <w:jc w:val="both"/>
        <w:rPr>
          <w:rFonts w:ascii="Times New Roman" w:hAnsi="Times New Roman" w:cs="Times New Roman"/>
          <w:sz w:val="24"/>
          <w:szCs w:val="24"/>
        </w:rPr>
      </w:pPr>
      <w:r w:rsidRPr="00C0653E">
        <w:rPr>
          <w:rFonts w:ascii="Times New Roman" w:hAnsi="Times New Roman" w:cs="Times New Roman"/>
          <w:sz w:val="24"/>
          <w:szCs w:val="24"/>
        </w:rPr>
        <w:t>Hra s</w:t>
      </w:r>
      <w:r>
        <w:rPr>
          <w:rFonts w:ascii="Times New Roman" w:hAnsi="Times New Roman" w:cs="Times New Roman"/>
          <w:sz w:val="24"/>
          <w:szCs w:val="24"/>
        </w:rPr>
        <w:t> </w:t>
      </w:r>
      <w:r w:rsidRPr="00C0653E">
        <w:rPr>
          <w:rFonts w:ascii="Times New Roman" w:hAnsi="Times New Roman" w:cs="Times New Roman"/>
          <w:sz w:val="24"/>
          <w:szCs w:val="24"/>
        </w:rPr>
        <w:t>kamarády</w:t>
      </w:r>
      <w:r>
        <w:rPr>
          <w:rFonts w:ascii="Times New Roman" w:hAnsi="Times New Roman" w:cs="Times New Roman"/>
          <w:sz w:val="24"/>
          <w:szCs w:val="24"/>
        </w:rPr>
        <w:t>.</w:t>
      </w:r>
    </w:p>
    <w:p w:rsidR="00F404E5" w:rsidRPr="00C0653E" w:rsidRDefault="00F404E5" w:rsidP="002F4FDA">
      <w:pPr>
        <w:pStyle w:val="Odstavecseseznamem"/>
        <w:numPr>
          <w:ilvl w:val="0"/>
          <w:numId w:val="33"/>
        </w:numPr>
        <w:spacing w:after="0" w:line="360" w:lineRule="auto"/>
        <w:ind w:left="0" w:firstLine="0"/>
        <w:jc w:val="both"/>
        <w:rPr>
          <w:rFonts w:ascii="Times New Roman" w:hAnsi="Times New Roman" w:cs="Times New Roman"/>
          <w:sz w:val="24"/>
          <w:szCs w:val="24"/>
        </w:rPr>
      </w:pPr>
      <w:r w:rsidRPr="00C0653E">
        <w:rPr>
          <w:rFonts w:ascii="Times New Roman" w:hAnsi="Times New Roman" w:cs="Times New Roman"/>
          <w:sz w:val="24"/>
          <w:szCs w:val="24"/>
        </w:rPr>
        <w:t>Sledování TV</w:t>
      </w:r>
      <w:r>
        <w:rPr>
          <w:rFonts w:ascii="Times New Roman" w:hAnsi="Times New Roman" w:cs="Times New Roman"/>
          <w:sz w:val="24"/>
          <w:szCs w:val="24"/>
        </w:rPr>
        <w:t>.</w:t>
      </w:r>
    </w:p>
    <w:p w:rsidR="00F404E5" w:rsidRPr="00C0653E" w:rsidRDefault="00F404E5" w:rsidP="002F4FDA">
      <w:pPr>
        <w:pStyle w:val="Odstavecseseznamem"/>
        <w:numPr>
          <w:ilvl w:val="0"/>
          <w:numId w:val="33"/>
        </w:numPr>
        <w:spacing w:after="0" w:line="360" w:lineRule="auto"/>
        <w:ind w:left="0" w:firstLine="0"/>
        <w:jc w:val="both"/>
        <w:rPr>
          <w:rFonts w:ascii="Times New Roman" w:hAnsi="Times New Roman" w:cs="Times New Roman"/>
          <w:sz w:val="24"/>
          <w:szCs w:val="24"/>
        </w:rPr>
      </w:pPr>
      <w:r w:rsidRPr="00C0653E">
        <w:rPr>
          <w:rFonts w:ascii="Times New Roman" w:hAnsi="Times New Roman" w:cs="Times New Roman"/>
          <w:sz w:val="24"/>
          <w:szCs w:val="24"/>
        </w:rPr>
        <w:t>Hra na PC</w:t>
      </w:r>
      <w:r>
        <w:rPr>
          <w:rFonts w:ascii="Times New Roman" w:hAnsi="Times New Roman" w:cs="Times New Roman"/>
          <w:sz w:val="24"/>
          <w:szCs w:val="24"/>
        </w:rPr>
        <w:t>.</w:t>
      </w:r>
    </w:p>
    <w:p w:rsidR="00F404E5" w:rsidRPr="00C0653E" w:rsidRDefault="00F404E5" w:rsidP="002F4FDA">
      <w:pPr>
        <w:pStyle w:val="Odstavecseseznamem"/>
        <w:numPr>
          <w:ilvl w:val="0"/>
          <w:numId w:val="33"/>
        </w:numPr>
        <w:spacing w:after="0" w:line="360" w:lineRule="auto"/>
        <w:ind w:left="0" w:firstLine="0"/>
        <w:jc w:val="both"/>
        <w:rPr>
          <w:rFonts w:ascii="Times New Roman" w:hAnsi="Times New Roman" w:cs="Times New Roman"/>
          <w:sz w:val="24"/>
          <w:szCs w:val="24"/>
        </w:rPr>
      </w:pPr>
      <w:r w:rsidRPr="00C0653E">
        <w:rPr>
          <w:rFonts w:ascii="Times New Roman" w:hAnsi="Times New Roman" w:cs="Times New Roman"/>
          <w:sz w:val="24"/>
          <w:szCs w:val="24"/>
        </w:rPr>
        <w:t>Poslech hudby</w:t>
      </w:r>
      <w:r>
        <w:rPr>
          <w:rFonts w:ascii="Times New Roman" w:hAnsi="Times New Roman" w:cs="Times New Roman"/>
          <w:sz w:val="24"/>
          <w:szCs w:val="24"/>
        </w:rPr>
        <w:t>.</w:t>
      </w:r>
    </w:p>
    <w:p w:rsidR="00F404E5" w:rsidRPr="00C0653E" w:rsidRDefault="00F404E5" w:rsidP="002F4FDA">
      <w:pPr>
        <w:pStyle w:val="Odstavecseseznamem"/>
        <w:numPr>
          <w:ilvl w:val="0"/>
          <w:numId w:val="33"/>
        </w:numPr>
        <w:spacing w:after="0" w:line="360" w:lineRule="auto"/>
        <w:ind w:left="0" w:firstLine="0"/>
        <w:jc w:val="both"/>
        <w:rPr>
          <w:rFonts w:ascii="Times New Roman" w:hAnsi="Times New Roman" w:cs="Times New Roman"/>
          <w:sz w:val="24"/>
          <w:szCs w:val="24"/>
        </w:rPr>
      </w:pPr>
      <w:r w:rsidRPr="00C0653E">
        <w:rPr>
          <w:rFonts w:ascii="Times New Roman" w:hAnsi="Times New Roman" w:cs="Times New Roman"/>
          <w:sz w:val="24"/>
          <w:szCs w:val="24"/>
        </w:rPr>
        <w:t>Čtení knížek</w:t>
      </w:r>
      <w:r>
        <w:rPr>
          <w:rFonts w:ascii="Times New Roman" w:hAnsi="Times New Roman" w:cs="Times New Roman"/>
          <w:sz w:val="24"/>
          <w:szCs w:val="24"/>
        </w:rPr>
        <w:t>.</w:t>
      </w:r>
    </w:p>
    <w:p w:rsidR="00F404E5" w:rsidRPr="00C0653E" w:rsidRDefault="00F404E5" w:rsidP="002F4FDA">
      <w:pPr>
        <w:pStyle w:val="Odstavecseseznamem"/>
        <w:numPr>
          <w:ilvl w:val="0"/>
          <w:numId w:val="33"/>
        </w:numPr>
        <w:spacing w:after="0" w:line="360" w:lineRule="auto"/>
        <w:ind w:left="0" w:firstLine="0"/>
        <w:jc w:val="both"/>
        <w:rPr>
          <w:rFonts w:ascii="Times New Roman" w:hAnsi="Times New Roman" w:cs="Times New Roman"/>
          <w:sz w:val="24"/>
          <w:szCs w:val="24"/>
        </w:rPr>
      </w:pPr>
      <w:r w:rsidRPr="00C0653E">
        <w:rPr>
          <w:rFonts w:ascii="Times New Roman" w:hAnsi="Times New Roman" w:cs="Times New Roman"/>
          <w:sz w:val="24"/>
          <w:szCs w:val="24"/>
        </w:rPr>
        <w:t>Navštěvovat zájmové kroužky</w:t>
      </w:r>
      <w:r>
        <w:rPr>
          <w:rFonts w:ascii="Times New Roman" w:hAnsi="Times New Roman" w:cs="Times New Roman"/>
          <w:sz w:val="24"/>
          <w:szCs w:val="24"/>
        </w:rPr>
        <w:t>.</w:t>
      </w:r>
    </w:p>
    <w:p w:rsidR="00F404E5" w:rsidRPr="00C0653E" w:rsidRDefault="00F404E5" w:rsidP="002F4FDA">
      <w:pPr>
        <w:pStyle w:val="Odstavecseseznamem"/>
        <w:numPr>
          <w:ilvl w:val="0"/>
          <w:numId w:val="33"/>
        </w:numPr>
        <w:spacing w:after="360" w:line="360" w:lineRule="auto"/>
        <w:ind w:left="0" w:firstLine="0"/>
        <w:contextualSpacing w:val="0"/>
        <w:jc w:val="both"/>
        <w:rPr>
          <w:rFonts w:ascii="Times New Roman" w:hAnsi="Times New Roman" w:cs="Times New Roman"/>
          <w:sz w:val="24"/>
          <w:szCs w:val="24"/>
        </w:rPr>
      </w:pPr>
      <w:r w:rsidRPr="00C0653E">
        <w:rPr>
          <w:rFonts w:ascii="Times New Roman" w:hAnsi="Times New Roman" w:cs="Times New Roman"/>
          <w:sz w:val="24"/>
          <w:szCs w:val="24"/>
        </w:rPr>
        <w:t>Ostatní…………………………………</w:t>
      </w:r>
    </w:p>
    <w:p w:rsidR="00F404E5" w:rsidRPr="00C0653E" w:rsidRDefault="00F404E5" w:rsidP="002F4FDA">
      <w:pPr>
        <w:pStyle w:val="Odstavecseseznamem"/>
        <w:numPr>
          <w:ilvl w:val="0"/>
          <w:numId w:val="28"/>
        </w:numPr>
        <w:spacing w:after="0" w:line="360" w:lineRule="auto"/>
        <w:ind w:left="0" w:firstLine="0"/>
        <w:jc w:val="both"/>
        <w:rPr>
          <w:rFonts w:ascii="Times New Roman" w:hAnsi="Times New Roman" w:cs="Times New Roman"/>
          <w:b/>
          <w:sz w:val="24"/>
          <w:szCs w:val="24"/>
        </w:rPr>
      </w:pPr>
      <w:r w:rsidRPr="00C0653E">
        <w:rPr>
          <w:rFonts w:ascii="Times New Roman" w:hAnsi="Times New Roman" w:cs="Times New Roman"/>
          <w:b/>
          <w:sz w:val="24"/>
          <w:szCs w:val="24"/>
        </w:rPr>
        <w:lastRenderedPageBreak/>
        <w:t>Dopustil/a ses někdy v poslední době nějaké nepravosti? (vzal/a jsi něco kamarádovi, vzal/a jsi něco v obchodě)?</w:t>
      </w:r>
    </w:p>
    <w:p w:rsidR="00F404E5" w:rsidRPr="00C0653E" w:rsidRDefault="00F404E5" w:rsidP="00F404E5">
      <w:pPr>
        <w:spacing w:after="360"/>
        <w:rPr>
          <w:rFonts w:ascii="Times New Roman" w:hAnsi="Times New Roman" w:cs="Times New Roman"/>
          <w:sz w:val="24"/>
          <w:szCs w:val="24"/>
        </w:rPr>
      </w:pPr>
      <w:r>
        <w:rPr>
          <w:rFonts w:ascii="Times New Roman" w:hAnsi="Times New Roman" w:cs="Times New Roman"/>
          <w:sz w:val="24"/>
          <w:szCs w:val="24"/>
        </w:rPr>
        <w:t xml:space="preserve"> </w:t>
      </w:r>
      <w:r w:rsidRPr="00C0653E">
        <w:rPr>
          <w:rFonts w:ascii="Times New Roman" w:hAnsi="Times New Roman" w:cs="Times New Roman"/>
          <w:sz w:val="24"/>
          <w:szCs w:val="24"/>
        </w:rPr>
        <w:t>(vyber jednu z uvedených možností)</w:t>
      </w:r>
    </w:p>
    <w:p w:rsidR="00F404E5" w:rsidRPr="00C24D54" w:rsidRDefault="00F404E5" w:rsidP="00F404E5">
      <w:pPr>
        <w:pStyle w:val="Odstavecseseznamem"/>
        <w:spacing w:line="360" w:lineRule="auto"/>
        <w:ind w:left="0"/>
        <w:rPr>
          <w:rFonts w:ascii="Times New Roman" w:hAnsi="Times New Roman" w:cs="Times New Roman"/>
          <w:sz w:val="24"/>
          <w:szCs w:val="24"/>
        </w:rPr>
      </w:pPr>
      <w:r w:rsidRPr="00C24D54">
        <w:rPr>
          <w:rFonts w:ascii="Times New Roman" w:hAnsi="Times New Roman" w:cs="Times New Roman"/>
          <w:sz w:val="24"/>
          <w:szCs w:val="24"/>
        </w:rPr>
        <w:t>ANO</w:t>
      </w:r>
    </w:p>
    <w:p w:rsidR="00F404E5" w:rsidRPr="00C24D54" w:rsidRDefault="00F404E5" w:rsidP="00F404E5">
      <w:pPr>
        <w:pStyle w:val="Odstavecseseznamem"/>
        <w:spacing w:line="360" w:lineRule="auto"/>
        <w:ind w:left="0"/>
        <w:rPr>
          <w:rFonts w:ascii="Times New Roman" w:hAnsi="Times New Roman" w:cs="Times New Roman"/>
          <w:sz w:val="24"/>
          <w:szCs w:val="24"/>
        </w:rPr>
      </w:pPr>
      <w:r w:rsidRPr="00C24D54">
        <w:rPr>
          <w:rFonts w:ascii="Times New Roman" w:hAnsi="Times New Roman" w:cs="Times New Roman"/>
          <w:sz w:val="24"/>
          <w:szCs w:val="24"/>
        </w:rPr>
        <w:t>NE</w:t>
      </w:r>
    </w:p>
    <w:p w:rsidR="00F404E5" w:rsidRPr="00C24D54" w:rsidRDefault="00F404E5" w:rsidP="00F404E5">
      <w:pPr>
        <w:pStyle w:val="Odstavecseseznamem"/>
        <w:ind w:left="0"/>
        <w:rPr>
          <w:rFonts w:ascii="Times New Roman" w:hAnsi="Times New Roman" w:cs="Times New Roman"/>
          <w:sz w:val="24"/>
          <w:szCs w:val="24"/>
        </w:rPr>
      </w:pPr>
    </w:p>
    <w:p w:rsidR="00F404E5" w:rsidRPr="00C0653E" w:rsidRDefault="00F404E5" w:rsidP="002F4FDA">
      <w:pPr>
        <w:pStyle w:val="Odstavecseseznamem"/>
        <w:numPr>
          <w:ilvl w:val="0"/>
          <w:numId w:val="28"/>
        </w:numPr>
        <w:spacing w:after="0" w:line="360" w:lineRule="auto"/>
        <w:ind w:left="0" w:firstLine="0"/>
        <w:jc w:val="both"/>
        <w:rPr>
          <w:rFonts w:ascii="Times New Roman" w:hAnsi="Times New Roman" w:cs="Times New Roman"/>
          <w:b/>
          <w:sz w:val="24"/>
          <w:szCs w:val="24"/>
        </w:rPr>
      </w:pPr>
      <w:r w:rsidRPr="00C0653E">
        <w:rPr>
          <w:rFonts w:ascii="Times New Roman" w:hAnsi="Times New Roman" w:cs="Times New Roman"/>
          <w:b/>
          <w:sz w:val="24"/>
          <w:szCs w:val="24"/>
        </w:rPr>
        <w:t>Byl/a jsi někdy za školou?</w:t>
      </w:r>
    </w:p>
    <w:p w:rsidR="00F404E5" w:rsidRPr="00C0653E" w:rsidRDefault="00F404E5" w:rsidP="00F404E5">
      <w:pPr>
        <w:pStyle w:val="Odstavecseseznamem"/>
        <w:spacing w:after="360"/>
        <w:ind w:left="0"/>
        <w:contextualSpacing w:val="0"/>
        <w:rPr>
          <w:rFonts w:ascii="Times New Roman" w:hAnsi="Times New Roman" w:cs="Times New Roman"/>
          <w:sz w:val="24"/>
          <w:szCs w:val="24"/>
        </w:rPr>
      </w:pPr>
      <w:r>
        <w:rPr>
          <w:rFonts w:ascii="Times New Roman" w:hAnsi="Times New Roman" w:cs="Times New Roman"/>
          <w:sz w:val="24"/>
          <w:szCs w:val="24"/>
        </w:rPr>
        <w:t>(vyber jednu z uvedených možností)</w:t>
      </w:r>
    </w:p>
    <w:p w:rsidR="00F404E5" w:rsidRPr="00C24D54" w:rsidRDefault="00F404E5" w:rsidP="00F404E5">
      <w:pPr>
        <w:pStyle w:val="Odstavecseseznamem"/>
        <w:spacing w:line="360" w:lineRule="auto"/>
        <w:ind w:left="0"/>
        <w:rPr>
          <w:rFonts w:ascii="Times New Roman" w:hAnsi="Times New Roman" w:cs="Times New Roman"/>
          <w:sz w:val="24"/>
          <w:szCs w:val="24"/>
        </w:rPr>
      </w:pPr>
      <w:r w:rsidRPr="00C24D54">
        <w:rPr>
          <w:rFonts w:ascii="Times New Roman" w:hAnsi="Times New Roman" w:cs="Times New Roman"/>
          <w:sz w:val="24"/>
          <w:szCs w:val="24"/>
        </w:rPr>
        <w:t>ANO</w:t>
      </w:r>
    </w:p>
    <w:p w:rsidR="00F404E5" w:rsidRDefault="00F404E5" w:rsidP="00F404E5">
      <w:pPr>
        <w:pStyle w:val="Odstavecseseznamem"/>
        <w:spacing w:after="360" w:line="360" w:lineRule="auto"/>
        <w:ind w:left="0"/>
        <w:contextualSpacing w:val="0"/>
        <w:rPr>
          <w:rFonts w:ascii="Times New Roman" w:hAnsi="Times New Roman" w:cs="Times New Roman"/>
          <w:sz w:val="24"/>
          <w:szCs w:val="24"/>
        </w:rPr>
      </w:pPr>
      <w:r w:rsidRPr="00C24D54">
        <w:rPr>
          <w:rFonts w:ascii="Times New Roman" w:hAnsi="Times New Roman" w:cs="Times New Roman"/>
          <w:sz w:val="24"/>
          <w:szCs w:val="24"/>
        </w:rPr>
        <w:t>NE</w:t>
      </w:r>
    </w:p>
    <w:p w:rsidR="00F404E5" w:rsidRPr="00624A9B" w:rsidRDefault="00F404E5" w:rsidP="002F4FDA">
      <w:pPr>
        <w:pStyle w:val="Odstavecseseznamem"/>
        <w:numPr>
          <w:ilvl w:val="0"/>
          <w:numId w:val="28"/>
        </w:numPr>
        <w:spacing w:after="0" w:line="360" w:lineRule="auto"/>
        <w:ind w:left="0" w:firstLine="0"/>
        <w:jc w:val="both"/>
        <w:rPr>
          <w:rFonts w:ascii="Times New Roman" w:hAnsi="Times New Roman" w:cs="Times New Roman"/>
          <w:b/>
          <w:sz w:val="24"/>
          <w:szCs w:val="24"/>
        </w:rPr>
      </w:pPr>
      <w:r w:rsidRPr="00624A9B">
        <w:rPr>
          <w:rFonts w:ascii="Times New Roman" w:hAnsi="Times New Roman" w:cs="Times New Roman"/>
          <w:b/>
          <w:sz w:val="24"/>
          <w:szCs w:val="24"/>
        </w:rPr>
        <w:t>A) Máš zkušenost s drogou nebo jinou návykovou látkou?</w:t>
      </w:r>
    </w:p>
    <w:p w:rsidR="00F404E5" w:rsidRPr="00C24D54" w:rsidRDefault="00F404E5" w:rsidP="00F404E5">
      <w:pPr>
        <w:pStyle w:val="Odstavecseseznamem"/>
        <w:spacing w:after="360"/>
        <w:ind w:left="0"/>
        <w:contextualSpacing w:val="0"/>
        <w:rPr>
          <w:rFonts w:ascii="Times New Roman" w:hAnsi="Times New Roman" w:cs="Times New Roman"/>
          <w:sz w:val="24"/>
          <w:szCs w:val="24"/>
        </w:rPr>
      </w:pPr>
      <w:r>
        <w:rPr>
          <w:rFonts w:ascii="Times New Roman" w:hAnsi="Times New Roman" w:cs="Times New Roman"/>
          <w:sz w:val="24"/>
          <w:szCs w:val="24"/>
        </w:rPr>
        <w:t>(vyber jednu z uvedených možností)</w:t>
      </w:r>
    </w:p>
    <w:p w:rsidR="00F404E5" w:rsidRPr="00C24D54" w:rsidRDefault="00F404E5" w:rsidP="00F404E5">
      <w:pPr>
        <w:rPr>
          <w:rFonts w:ascii="Times New Roman" w:hAnsi="Times New Roman" w:cs="Times New Roman"/>
          <w:sz w:val="24"/>
          <w:szCs w:val="24"/>
        </w:rPr>
      </w:pPr>
      <w:r w:rsidRPr="00C24D54">
        <w:rPr>
          <w:rFonts w:ascii="Times New Roman" w:hAnsi="Times New Roman" w:cs="Times New Roman"/>
          <w:sz w:val="24"/>
          <w:szCs w:val="24"/>
        </w:rPr>
        <w:t>ANO</w:t>
      </w:r>
    </w:p>
    <w:p w:rsidR="00F404E5" w:rsidRPr="00C24D54" w:rsidRDefault="00F404E5" w:rsidP="00F404E5">
      <w:pPr>
        <w:rPr>
          <w:rFonts w:ascii="Times New Roman" w:hAnsi="Times New Roman" w:cs="Times New Roman"/>
          <w:sz w:val="24"/>
          <w:szCs w:val="24"/>
        </w:rPr>
      </w:pPr>
      <w:r w:rsidRPr="00C24D54">
        <w:rPr>
          <w:rFonts w:ascii="Times New Roman" w:hAnsi="Times New Roman" w:cs="Times New Roman"/>
          <w:sz w:val="24"/>
          <w:szCs w:val="24"/>
        </w:rPr>
        <w:t>NE</w:t>
      </w:r>
    </w:p>
    <w:p w:rsidR="00F404E5" w:rsidRPr="00C24D54" w:rsidRDefault="00F404E5" w:rsidP="00F404E5">
      <w:pPr>
        <w:rPr>
          <w:rFonts w:ascii="Times New Roman" w:hAnsi="Times New Roman" w:cs="Times New Roman"/>
          <w:sz w:val="24"/>
          <w:szCs w:val="24"/>
        </w:rPr>
      </w:pPr>
    </w:p>
    <w:p w:rsidR="00F404E5" w:rsidRDefault="00F404E5" w:rsidP="00F404E5">
      <w:pPr>
        <w:pStyle w:val="Odstavecseseznamem"/>
        <w:ind w:left="0" w:firstLine="709"/>
        <w:rPr>
          <w:rFonts w:ascii="Times New Roman" w:hAnsi="Times New Roman" w:cs="Times New Roman"/>
          <w:b/>
          <w:sz w:val="24"/>
          <w:szCs w:val="24"/>
        </w:rPr>
      </w:pPr>
      <w:r w:rsidRPr="00C0653E">
        <w:rPr>
          <w:rFonts w:ascii="Times New Roman" w:hAnsi="Times New Roman" w:cs="Times New Roman"/>
          <w:b/>
          <w:sz w:val="24"/>
          <w:szCs w:val="24"/>
        </w:rPr>
        <w:t>B) Jakou návykovou látku jsi užil/a?</w:t>
      </w:r>
    </w:p>
    <w:p w:rsidR="00F404E5" w:rsidRPr="00C0653E" w:rsidRDefault="00F404E5" w:rsidP="00F404E5">
      <w:pPr>
        <w:pStyle w:val="Odstavecseseznamem"/>
        <w:spacing w:after="360"/>
        <w:ind w:left="0"/>
        <w:contextualSpacing w:val="0"/>
        <w:rPr>
          <w:rFonts w:ascii="Times New Roman" w:hAnsi="Times New Roman" w:cs="Times New Roman"/>
          <w:sz w:val="24"/>
          <w:szCs w:val="24"/>
        </w:rPr>
      </w:pPr>
      <w:r>
        <w:rPr>
          <w:rFonts w:ascii="Times New Roman" w:hAnsi="Times New Roman" w:cs="Times New Roman"/>
          <w:sz w:val="24"/>
          <w:szCs w:val="24"/>
        </w:rPr>
        <w:t>(vyber jednu z uvedených možností)</w:t>
      </w:r>
    </w:p>
    <w:p w:rsidR="00F404E5" w:rsidRPr="00C24D54" w:rsidRDefault="00F404E5" w:rsidP="002F4FDA">
      <w:pPr>
        <w:pStyle w:val="Odstavecseseznamem"/>
        <w:numPr>
          <w:ilvl w:val="0"/>
          <w:numId w:val="32"/>
        </w:numPr>
        <w:spacing w:after="0" w:line="360" w:lineRule="auto"/>
        <w:ind w:left="0" w:firstLine="0"/>
        <w:jc w:val="both"/>
        <w:rPr>
          <w:rFonts w:ascii="Times New Roman" w:hAnsi="Times New Roman" w:cs="Times New Roman"/>
          <w:sz w:val="24"/>
          <w:szCs w:val="24"/>
        </w:rPr>
      </w:pPr>
      <w:r w:rsidRPr="00C24D54">
        <w:rPr>
          <w:rFonts w:ascii="Times New Roman" w:hAnsi="Times New Roman" w:cs="Times New Roman"/>
          <w:sz w:val="24"/>
          <w:szCs w:val="24"/>
        </w:rPr>
        <w:t>Alkohol</w:t>
      </w:r>
    </w:p>
    <w:p w:rsidR="00F404E5" w:rsidRPr="00C24D54" w:rsidRDefault="00F404E5" w:rsidP="002F4FDA">
      <w:pPr>
        <w:pStyle w:val="Odstavecseseznamem"/>
        <w:numPr>
          <w:ilvl w:val="0"/>
          <w:numId w:val="32"/>
        </w:numPr>
        <w:spacing w:after="0" w:line="360" w:lineRule="auto"/>
        <w:ind w:left="0" w:firstLine="0"/>
        <w:jc w:val="both"/>
        <w:rPr>
          <w:rFonts w:ascii="Times New Roman" w:hAnsi="Times New Roman" w:cs="Times New Roman"/>
          <w:sz w:val="24"/>
          <w:szCs w:val="24"/>
        </w:rPr>
      </w:pPr>
      <w:r w:rsidRPr="00C24D54">
        <w:rPr>
          <w:rFonts w:ascii="Times New Roman" w:hAnsi="Times New Roman" w:cs="Times New Roman"/>
          <w:sz w:val="24"/>
          <w:szCs w:val="24"/>
        </w:rPr>
        <w:t>Drogy</w:t>
      </w:r>
    </w:p>
    <w:p w:rsidR="004C68D5" w:rsidRDefault="00F404E5" w:rsidP="002F4FDA">
      <w:pPr>
        <w:pStyle w:val="Odstavecseseznamem"/>
        <w:numPr>
          <w:ilvl w:val="0"/>
          <w:numId w:val="32"/>
        </w:numPr>
        <w:spacing w:after="0" w:line="360" w:lineRule="auto"/>
        <w:ind w:left="0" w:firstLine="0"/>
        <w:jc w:val="both"/>
        <w:rPr>
          <w:rFonts w:ascii="Times New Roman" w:hAnsi="Times New Roman" w:cs="Times New Roman"/>
          <w:sz w:val="24"/>
          <w:szCs w:val="24"/>
        </w:rPr>
      </w:pPr>
      <w:r w:rsidRPr="00C24D54">
        <w:rPr>
          <w:rFonts w:ascii="Times New Roman" w:hAnsi="Times New Roman" w:cs="Times New Roman"/>
          <w:sz w:val="24"/>
          <w:szCs w:val="24"/>
        </w:rPr>
        <w:t>cigarety</w:t>
      </w:r>
    </w:p>
    <w:p w:rsidR="004C68D5" w:rsidRDefault="004C68D5">
      <w:pPr>
        <w:rPr>
          <w:rFonts w:ascii="Times New Roman" w:hAnsi="Times New Roman" w:cs="Times New Roman"/>
          <w:sz w:val="24"/>
          <w:szCs w:val="24"/>
        </w:rPr>
      </w:pPr>
      <w:r>
        <w:rPr>
          <w:rFonts w:ascii="Times New Roman" w:hAnsi="Times New Roman" w:cs="Times New Roman"/>
          <w:sz w:val="24"/>
          <w:szCs w:val="24"/>
        </w:rPr>
        <w:br w:type="page"/>
      </w:r>
    </w:p>
    <w:p w:rsidR="001832EC" w:rsidRDefault="004C68D5" w:rsidP="004C68D5">
      <w:pPr>
        <w:pStyle w:val="Odstavecseseznamem"/>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Příloha č. 2: Fotodokumentace – Projekt Partnerství – Prevence kriminality</w:t>
      </w:r>
    </w:p>
    <w:p w:rsidR="004C68D5" w:rsidRDefault="004C68D5" w:rsidP="004C68D5">
      <w:pPr>
        <w:pStyle w:val="Odstavecseseznamem"/>
        <w:spacing w:after="0" w:line="360" w:lineRule="auto"/>
        <w:ind w:left="0"/>
        <w:jc w:val="both"/>
        <w:rPr>
          <w:rFonts w:ascii="Times New Roman" w:hAnsi="Times New Roman" w:cs="Times New Roman"/>
          <w:sz w:val="24"/>
          <w:szCs w:val="24"/>
        </w:rPr>
      </w:pPr>
      <w:r w:rsidRPr="004C68D5">
        <w:rPr>
          <w:rFonts w:ascii="Times New Roman" w:hAnsi="Times New Roman" w:cs="Times New Roman"/>
          <w:noProof/>
          <w:sz w:val="24"/>
          <w:szCs w:val="24"/>
          <w:lang w:eastAsia="cs-CZ"/>
        </w:rPr>
        <w:drawing>
          <wp:anchor distT="0" distB="0" distL="114300" distR="114300" simplePos="0" relativeHeight="251696128" behindDoc="1" locked="0" layoutInCell="1" allowOverlap="1">
            <wp:simplePos x="0" y="0"/>
            <wp:positionH relativeFrom="column">
              <wp:posOffset>244</wp:posOffset>
            </wp:positionH>
            <wp:positionV relativeFrom="paragraph">
              <wp:posOffset>190696</wp:posOffset>
            </wp:positionV>
            <wp:extent cx="5026465" cy="3314700"/>
            <wp:effectExtent l="19050" t="0" r="2735" b="0"/>
            <wp:wrapNone/>
            <wp:docPr id="5" name="obrázek 5" descr="E:\fotky - partnerství\DSC_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tky - partnerství\DSC_0514.jpg"/>
                    <pic:cNvPicPr>
                      <a:picLocks noChangeAspect="1" noChangeArrowheads="1"/>
                    </pic:cNvPicPr>
                  </pic:nvPicPr>
                  <pic:blipFill>
                    <a:blip r:embed="rId22" cstate="print"/>
                    <a:srcRect/>
                    <a:stretch>
                      <a:fillRect/>
                    </a:stretch>
                  </pic:blipFill>
                  <pic:spPr bwMode="auto">
                    <a:xfrm>
                      <a:off x="0" y="0"/>
                      <a:ext cx="5026465" cy="3314700"/>
                    </a:xfrm>
                    <a:prstGeom prst="rect">
                      <a:avLst/>
                    </a:prstGeom>
                    <a:noFill/>
                    <a:ln w="9525">
                      <a:noFill/>
                      <a:miter lim="800000"/>
                      <a:headEnd/>
                      <a:tailEnd/>
                    </a:ln>
                  </pic:spPr>
                </pic:pic>
              </a:graphicData>
            </a:graphic>
          </wp:anchor>
        </w:drawing>
      </w:r>
    </w:p>
    <w:p w:rsidR="004C68D5" w:rsidRDefault="004C68D5" w:rsidP="004C68D5">
      <w:pPr>
        <w:pStyle w:val="Titulek"/>
        <w:rPr>
          <w:rFonts w:ascii="Times New Roman" w:hAnsi="Times New Roman" w:cs="Times New Roman"/>
          <w:b w:val="0"/>
          <w:color w:val="auto"/>
          <w:sz w:val="24"/>
          <w:szCs w:val="24"/>
        </w:rPr>
      </w:pPr>
    </w:p>
    <w:p w:rsidR="004C68D5" w:rsidRDefault="004C68D5" w:rsidP="004C68D5">
      <w:pPr>
        <w:pStyle w:val="Titulek"/>
        <w:rPr>
          <w:rFonts w:ascii="Times New Roman" w:hAnsi="Times New Roman" w:cs="Times New Roman"/>
          <w:b w:val="0"/>
          <w:color w:val="auto"/>
          <w:sz w:val="24"/>
          <w:szCs w:val="24"/>
        </w:rPr>
      </w:pPr>
    </w:p>
    <w:p w:rsidR="004C68D5" w:rsidRDefault="004C68D5" w:rsidP="004C68D5">
      <w:pPr>
        <w:pStyle w:val="Titulek"/>
        <w:rPr>
          <w:rFonts w:ascii="Times New Roman" w:hAnsi="Times New Roman" w:cs="Times New Roman"/>
          <w:b w:val="0"/>
          <w:color w:val="auto"/>
          <w:sz w:val="24"/>
          <w:szCs w:val="24"/>
        </w:rPr>
      </w:pPr>
    </w:p>
    <w:p w:rsidR="004C68D5" w:rsidRDefault="004C68D5" w:rsidP="004C68D5">
      <w:pPr>
        <w:pStyle w:val="Titulek"/>
        <w:rPr>
          <w:rFonts w:ascii="Times New Roman" w:hAnsi="Times New Roman" w:cs="Times New Roman"/>
          <w:b w:val="0"/>
          <w:color w:val="auto"/>
          <w:sz w:val="24"/>
          <w:szCs w:val="24"/>
        </w:rPr>
      </w:pPr>
    </w:p>
    <w:p w:rsidR="004C68D5" w:rsidRDefault="004C68D5" w:rsidP="004C68D5">
      <w:pPr>
        <w:pStyle w:val="Titulek"/>
        <w:rPr>
          <w:rFonts w:ascii="Times New Roman" w:hAnsi="Times New Roman" w:cs="Times New Roman"/>
          <w:b w:val="0"/>
          <w:color w:val="auto"/>
          <w:sz w:val="24"/>
          <w:szCs w:val="24"/>
        </w:rPr>
      </w:pPr>
    </w:p>
    <w:p w:rsidR="004C68D5" w:rsidRDefault="004C68D5" w:rsidP="004C68D5">
      <w:pPr>
        <w:pStyle w:val="Titulek"/>
        <w:rPr>
          <w:rFonts w:ascii="Times New Roman" w:hAnsi="Times New Roman" w:cs="Times New Roman"/>
          <w:b w:val="0"/>
          <w:color w:val="auto"/>
          <w:sz w:val="24"/>
          <w:szCs w:val="24"/>
        </w:rPr>
      </w:pPr>
    </w:p>
    <w:p w:rsidR="004C68D5" w:rsidRDefault="004C68D5" w:rsidP="004C68D5">
      <w:pPr>
        <w:pStyle w:val="Titulek"/>
        <w:rPr>
          <w:rFonts w:ascii="Times New Roman" w:hAnsi="Times New Roman" w:cs="Times New Roman"/>
          <w:b w:val="0"/>
          <w:color w:val="auto"/>
          <w:sz w:val="24"/>
          <w:szCs w:val="24"/>
        </w:rPr>
      </w:pPr>
    </w:p>
    <w:p w:rsidR="004C68D5" w:rsidRDefault="004C68D5" w:rsidP="004C68D5">
      <w:pPr>
        <w:pStyle w:val="Titulek"/>
        <w:rPr>
          <w:rFonts w:ascii="Times New Roman" w:hAnsi="Times New Roman" w:cs="Times New Roman"/>
          <w:b w:val="0"/>
          <w:color w:val="auto"/>
          <w:sz w:val="24"/>
          <w:szCs w:val="24"/>
        </w:rPr>
      </w:pPr>
    </w:p>
    <w:p w:rsidR="004C68D5" w:rsidRDefault="004C68D5" w:rsidP="004C68D5">
      <w:pPr>
        <w:pStyle w:val="Titulek"/>
        <w:rPr>
          <w:rFonts w:ascii="Times New Roman" w:hAnsi="Times New Roman" w:cs="Times New Roman"/>
          <w:b w:val="0"/>
          <w:color w:val="auto"/>
          <w:sz w:val="24"/>
          <w:szCs w:val="24"/>
        </w:rPr>
      </w:pPr>
    </w:p>
    <w:p w:rsidR="004C68D5" w:rsidRDefault="004C68D5" w:rsidP="004C68D5">
      <w:pPr>
        <w:pStyle w:val="Titulek"/>
        <w:rPr>
          <w:rFonts w:ascii="Times New Roman" w:hAnsi="Times New Roman" w:cs="Times New Roman"/>
          <w:b w:val="0"/>
          <w:color w:val="auto"/>
          <w:sz w:val="24"/>
          <w:szCs w:val="24"/>
        </w:rPr>
      </w:pPr>
    </w:p>
    <w:p w:rsidR="004C68D5" w:rsidRDefault="004C68D5" w:rsidP="004C68D5">
      <w:pPr>
        <w:pStyle w:val="Titulek"/>
        <w:rPr>
          <w:rFonts w:ascii="Times New Roman" w:hAnsi="Times New Roman" w:cs="Times New Roman"/>
          <w:b w:val="0"/>
          <w:color w:val="auto"/>
          <w:sz w:val="24"/>
          <w:szCs w:val="24"/>
        </w:rPr>
      </w:pPr>
    </w:p>
    <w:p w:rsidR="004C68D5" w:rsidRDefault="004C68D5" w:rsidP="004C68D5">
      <w:pPr>
        <w:pStyle w:val="Titulek"/>
        <w:rPr>
          <w:rFonts w:ascii="Times New Roman" w:hAnsi="Times New Roman" w:cs="Times New Roman"/>
          <w:b w:val="0"/>
          <w:color w:val="auto"/>
          <w:sz w:val="24"/>
          <w:szCs w:val="24"/>
        </w:rPr>
      </w:pPr>
      <w:r w:rsidRPr="00F40F23">
        <w:rPr>
          <w:rFonts w:ascii="Times New Roman" w:hAnsi="Times New Roman" w:cs="Times New Roman"/>
          <w:b w:val="0"/>
          <w:color w:val="auto"/>
          <w:sz w:val="24"/>
          <w:szCs w:val="24"/>
        </w:rPr>
        <w:t xml:space="preserve">Fotografie č. </w:t>
      </w:r>
      <w:r w:rsidR="00D23096" w:rsidRPr="00F40F23">
        <w:rPr>
          <w:rFonts w:ascii="Times New Roman" w:hAnsi="Times New Roman" w:cs="Times New Roman"/>
          <w:b w:val="0"/>
          <w:color w:val="auto"/>
          <w:sz w:val="24"/>
          <w:szCs w:val="24"/>
        </w:rPr>
        <w:fldChar w:fldCharType="begin"/>
      </w:r>
      <w:r w:rsidRPr="00F40F23">
        <w:rPr>
          <w:rFonts w:ascii="Times New Roman" w:hAnsi="Times New Roman" w:cs="Times New Roman"/>
          <w:b w:val="0"/>
          <w:color w:val="auto"/>
          <w:sz w:val="24"/>
          <w:szCs w:val="24"/>
        </w:rPr>
        <w:instrText xml:space="preserve"> SEQ Fotografie_č._ \* ARABIC </w:instrText>
      </w:r>
      <w:r w:rsidR="00D23096" w:rsidRPr="00F40F23">
        <w:rPr>
          <w:rFonts w:ascii="Times New Roman" w:hAnsi="Times New Roman" w:cs="Times New Roman"/>
          <w:b w:val="0"/>
          <w:color w:val="auto"/>
          <w:sz w:val="24"/>
          <w:szCs w:val="24"/>
        </w:rPr>
        <w:fldChar w:fldCharType="separate"/>
      </w:r>
      <w:r w:rsidR="00E72825">
        <w:rPr>
          <w:rFonts w:ascii="Times New Roman" w:hAnsi="Times New Roman" w:cs="Times New Roman"/>
          <w:b w:val="0"/>
          <w:noProof/>
          <w:color w:val="auto"/>
          <w:sz w:val="24"/>
          <w:szCs w:val="24"/>
        </w:rPr>
        <w:t>1</w:t>
      </w:r>
      <w:r w:rsidR="00D23096" w:rsidRPr="00F40F23">
        <w:rPr>
          <w:rFonts w:ascii="Times New Roman" w:hAnsi="Times New Roman" w:cs="Times New Roman"/>
          <w:b w:val="0"/>
          <w:color w:val="auto"/>
          <w:sz w:val="24"/>
          <w:szCs w:val="24"/>
        </w:rPr>
        <w:fldChar w:fldCharType="end"/>
      </w:r>
      <w:r w:rsidRPr="00F40F23">
        <w:rPr>
          <w:rFonts w:ascii="Times New Roman" w:hAnsi="Times New Roman" w:cs="Times New Roman"/>
          <w:b w:val="0"/>
          <w:color w:val="auto"/>
          <w:sz w:val="24"/>
          <w:szCs w:val="24"/>
        </w:rPr>
        <w:t>: Vaření</w:t>
      </w:r>
    </w:p>
    <w:p w:rsidR="004C68D5" w:rsidRPr="004C68D5" w:rsidRDefault="004C68D5" w:rsidP="004C68D5">
      <w:r>
        <w:rPr>
          <w:noProof/>
          <w:lang w:eastAsia="cs-CZ"/>
        </w:rPr>
        <w:drawing>
          <wp:anchor distT="0" distB="0" distL="114300" distR="114300" simplePos="0" relativeHeight="251698176" behindDoc="1" locked="0" layoutInCell="1" allowOverlap="1">
            <wp:simplePos x="0" y="0"/>
            <wp:positionH relativeFrom="column">
              <wp:posOffset>2540</wp:posOffset>
            </wp:positionH>
            <wp:positionV relativeFrom="paragraph">
              <wp:posOffset>107315</wp:posOffset>
            </wp:positionV>
            <wp:extent cx="5025390" cy="3411220"/>
            <wp:effectExtent l="19050" t="0" r="3810" b="0"/>
            <wp:wrapNone/>
            <wp:docPr id="6" name="obrázek 6" descr="E:\fotky - partnerství\DSC_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tky - partnerství\DSC_0523.jpg"/>
                    <pic:cNvPicPr>
                      <a:picLocks noChangeAspect="1" noChangeArrowheads="1"/>
                    </pic:cNvPicPr>
                  </pic:nvPicPr>
                  <pic:blipFill>
                    <a:blip r:embed="rId23" cstate="print"/>
                    <a:srcRect/>
                    <a:stretch>
                      <a:fillRect/>
                    </a:stretch>
                  </pic:blipFill>
                  <pic:spPr bwMode="auto">
                    <a:xfrm>
                      <a:off x="0" y="0"/>
                      <a:ext cx="5025390" cy="3411220"/>
                    </a:xfrm>
                    <a:prstGeom prst="rect">
                      <a:avLst/>
                    </a:prstGeom>
                    <a:noFill/>
                    <a:ln w="9525">
                      <a:noFill/>
                      <a:miter lim="800000"/>
                      <a:headEnd/>
                      <a:tailEnd/>
                    </a:ln>
                  </pic:spPr>
                </pic:pic>
              </a:graphicData>
            </a:graphic>
          </wp:anchor>
        </w:drawing>
      </w: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r w:rsidRPr="00F40F23">
        <w:rPr>
          <w:rFonts w:ascii="Times New Roman" w:hAnsi="Times New Roman" w:cs="Times New Roman"/>
          <w:b w:val="0"/>
          <w:color w:val="auto"/>
          <w:sz w:val="24"/>
        </w:rPr>
        <w:t xml:space="preserve">Fotografie č. </w:t>
      </w:r>
      <w:r w:rsidR="00D23096" w:rsidRPr="00F40F23">
        <w:rPr>
          <w:rFonts w:ascii="Times New Roman" w:hAnsi="Times New Roman" w:cs="Times New Roman"/>
          <w:b w:val="0"/>
          <w:color w:val="auto"/>
          <w:sz w:val="24"/>
        </w:rPr>
        <w:fldChar w:fldCharType="begin"/>
      </w:r>
      <w:r w:rsidRPr="00F40F23">
        <w:rPr>
          <w:rFonts w:ascii="Times New Roman" w:hAnsi="Times New Roman" w:cs="Times New Roman"/>
          <w:b w:val="0"/>
          <w:color w:val="auto"/>
          <w:sz w:val="24"/>
        </w:rPr>
        <w:instrText xml:space="preserve"> SEQ Fotografie_č._ \* ARABIC </w:instrText>
      </w:r>
      <w:r w:rsidR="00D23096" w:rsidRPr="00F40F23">
        <w:rPr>
          <w:rFonts w:ascii="Times New Roman" w:hAnsi="Times New Roman" w:cs="Times New Roman"/>
          <w:b w:val="0"/>
          <w:color w:val="auto"/>
          <w:sz w:val="24"/>
        </w:rPr>
        <w:fldChar w:fldCharType="separate"/>
      </w:r>
      <w:r w:rsidR="00E72825">
        <w:rPr>
          <w:rFonts w:ascii="Times New Roman" w:hAnsi="Times New Roman" w:cs="Times New Roman"/>
          <w:b w:val="0"/>
          <w:noProof/>
          <w:color w:val="auto"/>
          <w:sz w:val="24"/>
        </w:rPr>
        <w:t>2</w:t>
      </w:r>
      <w:r w:rsidR="00D23096" w:rsidRPr="00F40F23">
        <w:rPr>
          <w:rFonts w:ascii="Times New Roman" w:hAnsi="Times New Roman" w:cs="Times New Roman"/>
          <w:b w:val="0"/>
          <w:color w:val="auto"/>
          <w:sz w:val="24"/>
        </w:rPr>
        <w:fldChar w:fldCharType="end"/>
      </w:r>
      <w:r w:rsidRPr="00F40F23">
        <w:rPr>
          <w:rFonts w:ascii="Times New Roman" w:hAnsi="Times New Roman" w:cs="Times New Roman"/>
          <w:b w:val="0"/>
          <w:color w:val="auto"/>
          <w:sz w:val="24"/>
        </w:rPr>
        <w:t>: Keramika</w:t>
      </w:r>
    </w:p>
    <w:p w:rsidR="004C68D5" w:rsidRDefault="004C68D5" w:rsidP="004C68D5">
      <w:pPr>
        <w:rPr>
          <w:szCs w:val="18"/>
        </w:rPr>
      </w:pPr>
      <w:r>
        <w:br w:type="page"/>
      </w:r>
    </w:p>
    <w:p w:rsidR="004C68D5" w:rsidRDefault="004C68D5" w:rsidP="004C68D5">
      <w:pPr>
        <w:pStyle w:val="Titulek"/>
        <w:rPr>
          <w:rFonts w:ascii="Times New Roman" w:hAnsi="Times New Roman" w:cs="Times New Roman"/>
          <w:b w:val="0"/>
          <w:color w:val="auto"/>
          <w:sz w:val="24"/>
        </w:rPr>
      </w:pPr>
      <w:r>
        <w:rPr>
          <w:rFonts w:ascii="Times New Roman" w:hAnsi="Times New Roman" w:cs="Times New Roman"/>
          <w:b w:val="0"/>
          <w:noProof/>
          <w:color w:val="auto"/>
          <w:sz w:val="24"/>
          <w:lang w:eastAsia="cs-CZ"/>
        </w:rPr>
        <w:lastRenderedPageBreak/>
        <w:drawing>
          <wp:anchor distT="0" distB="0" distL="114300" distR="114300" simplePos="0" relativeHeight="251700224" behindDoc="1" locked="0" layoutInCell="1" allowOverlap="1">
            <wp:simplePos x="0" y="0"/>
            <wp:positionH relativeFrom="column">
              <wp:posOffset>11577</wp:posOffset>
            </wp:positionH>
            <wp:positionV relativeFrom="paragraph">
              <wp:posOffset>-100330</wp:posOffset>
            </wp:positionV>
            <wp:extent cx="5018942" cy="3314700"/>
            <wp:effectExtent l="19050" t="0" r="0" b="0"/>
            <wp:wrapNone/>
            <wp:docPr id="1" name="obrázek 2" descr="E:\fotky - partnerství\DSC_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ky - partnerství\DSC_0052.jpg"/>
                    <pic:cNvPicPr>
                      <a:picLocks noChangeAspect="1" noChangeArrowheads="1"/>
                    </pic:cNvPicPr>
                  </pic:nvPicPr>
                  <pic:blipFill>
                    <a:blip r:embed="rId24" cstate="print"/>
                    <a:srcRect/>
                    <a:stretch>
                      <a:fillRect/>
                    </a:stretch>
                  </pic:blipFill>
                  <pic:spPr bwMode="auto">
                    <a:xfrm>
                      <a:off x="0" y="0"/>
                      <a:ext cx="5018942" cy="3314700"/>
                    </a:xfrm>
                    <a:prstGeom prst="rect">
                      <a:avLst/>
                    </a:prstGeom>
                    <a:noFill/>
                    <a:ln w="9525">
                      <a:noFill/>
                      <a:miter lim="800000"/>
                      <a:headEnd/>
                      <a:tailEnd/>
                    </a:ln>
                  </pic:spPr>
                </pic:pic>
              </a:graphicData>
            </a:graphic>
          </wp:anchor>
        </w:drawing>
      </w:r>
    </w:p>
    <w:p w:rsidR="004C68D5" w:rsidRPr="004C68D5" w:rsidRDefault="004C68D5" w:rsidP="004C68D5"/>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r w:rsidRPr="00F40F23">
        <w:rPr>
          <w:rFonts w:ascii="Times New Roman" w:hAnsi="Times New Roman" w:cs="Times New Roman"/>
          <w:b w:val="0"/>
          <w:color w:val="auto"/>
          <w:sz w:val="24"/>
        </w:rPr>
        <w:t xml:space="preserve">Fotografie č. </w:t>
      </w:r>
      <w:r w:rsidR="00D23096" w:rsidRPr="00F40F23">
        <w:rPr>
          <w:rFonts w:ascii="Times New Roman" w:hAnsi="Times New Roman" w:cs="Times New Roman"/>
          <w:b w:val="0"/>
          <w:color w:val="auto"/>
          <w:sz w:val="24"/>
        </w:rPr>
        <w:fldChar w:fldCharType="begin"/>
      </w:r>
      <w:r w:rsidRPr="00F40F23">
        <w:rPr>
          <w:rFonts w:ascii="Times New Roman" w:hAnsi="Times New Roman" w:cs="Times New Roman"/>
          <w:b w:val="0"/>
          <w:color w:val="auto"/>
          <w:sz w:val="24"/>
        </w:rPr>
        <w:instrText xml:space="preserve"> SEQ Fotografie_č._ \* ARABIC </w:instrText>
      </w:r>
      <w:r w:rsidR="00D23096" w:rsidRPr="00F40F23">
        <w:rPr>
          <w:rFonts w:ascii="Times New Roman" w:hAnsi="Times New Roman" w:cs="Times New Roman"/>
          <w:b w:val="0"/>
          <w:color w:val="auto"/>
          <w:sz w:val="24"/>
        </w:rPr>
        <w:fldChar w:fldCharType="separate"/>
      </w:r>
      <w:r w:rsidR="00E72825">
        <w:rPr>
          <w:rFonts w:ascii="Times New Roman" w:hAnsi="Times New Roman" w:cs="Times New Roman"/>
          <w:b w:val="0"/>
          <w:noProof/>
          <w:color w:val="auto"/>
          <w:sz w:val="24"/>
        </w:rPr>
        <w:t>3</w:t>
      </w:r>
      <w:r w:rsidR="00D23096" w:rsidRPr="00F40F23">
        <w:rPr>
          <w:rFonts w:ascii="Times New Roman" w:hAnsi="Times New Roman" w:cs="Times New Roman"/>
          <w:b w:val="0"/>
          <w:color w:val="auto"/>
          <w:sz w:val="24"/>
        </w:rPr>
        <w:fldChar w:fldCharType="end"/>
      </w:r>
      <w:r w:rsidRPr="00F40F23">
        <w:rPr>
          <w:rFonts w:ascii="Times New Roman" w:hAnsi="Times New Roman" w:cs="Times New Roman"/>
          <w:b w:val="0"/>
          <w:color w:val="auto"/>
          <w:sz w:val="24"/>
        </w:rPr>
        <w:t>: Ukázka street dance 1</w:t>
      </w:r>
    </w:p>
    <w:p w:rsidR="004C68D5" w:rsidRDefault="004C68D5" w:rsidP="004C68D5"/>
    <w:p w:rsidR="004C68D5" w:rsidRPr="004C68D5" w:rsidRDefault="004C68D5" w:rsidP="004C68D5">
      <w:r>
        <w:rPr>
          <w:noProof/>
          <w:lang w:eastAsia="cs-CZ"/>
        </w:rPr>
        <w:drawing>
          <wp:anchor distT="0" distB="0" distL="114300" distR="114300" simplePos="0" relativeHeight="251702272" behindDoc="1" locked="0" layoutInCell="1" allowOverlap="1">
            <wp:simplePos x="0" y="0"/>
            <wp:positionH relativeFrom="column">
              <wp:posOffset>11430</wp:posOffset>
            </wp:positionH>
            <wp:positionV relativeFrom="paragraph">
              <wp:posOffset>17145</wp:posOffset>
            </wp:positionV>
            <wp:extent cx="5022850" cy="3489960"/>
            <wp:effectExtent l="19050" t="0" r="6350" b="0"/>
            <wp:wrapNone/>
            <wp:docPr id="4" name="obrázek 1" descr="E:\fotky - partnerství\DSC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tky - partnerství\DSC_0036.jpg"/>
                    <pic:cNvPicPr>
                      <a:picLocks noChangeAspect="1" noChangeArrowheads="1"/>
                    </pic:cNvPicPr>
                  </pic:nvPicPr>
                  <pic:blipFill>
                    <a:blip r:embed="rId25" cstate="print"/>
                    <a:srcRect/>
                    <a:stretch>
                      <a:fillRect/>
                    </a:stretch>
                  </pic:blipFill>
                  <pic:spPr bwMode="auto">
                    <a:xfrm>
                      <a:off x="0" y="0"/>
                      <a:ext cx="5022850" cy="3489960"/>
                    </a:xfrm>
                    <a:prstGeom prst="rect">
                      <a:avLst/>
                    </a:prstGeom>
                    <a:noFill/>
                    <a:ln w="9525">
                      <a:noFill/>
                      <a:miter lim="800000"/>
                      <a:headEnd/>
                      <a:tailEnd/>
                    </a:ln>
                  </pic:spPr>
                </pic:pic>
              </a:graphicData>
            </a:graphic>
          </wp:anchor>
        </w:drawing>
      </w: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r w:rsidRPr="00F40F23">
        <w:rPr>
          <w:rFonts w:ascii="Times New Roman" w:hAnsi="Times New Roman" w:cs="Times New Roman"/>
          <w:b w:val="0"/>
          <w:color w:val="auto"/>
          <w:sz w:val="24"/>
        </w:rPr>
        <w:t xml:space="preserve">Fotografie č. </w:t>
      </w:r>
      <w:r w:rsidR="00D23096" w:rsidRPr="00F40F23">
        <w:rPr>
          <w:rFonts w:ascii="Times New Roman" w:hAnsi="Times New Roman" w:cs="Times New Roman"/>
          <w:b w:val="0"/>
          <w:color w:val="auto"/>
          <w:sz w:val="24"/>
        </w:rPr>
        <w:fldChar w:fldCharType="begin"/>
      </w:r>
      <w:r w:rsidRPr="00F40F23">
        <w:rPr>
          <w:rFonts w:ascii="Times New Roman" w:hAnsi="Times New Roman" w:cs="Times New Roman"/>
          <w:b w:val="0"/>
          <w:color w:val="auto"/>
          <w:sz w:val="24"/>
        </w:rPr>
        <w:instrText xml:space="preserve"> SEQ Fotografie_č._ \* ARABIC </w:instrText>
      </w:r>
      <w:r w:rsidR="00D23096" w:rsidRPr="00F40F23">
        <w:rPr>
          <w:rFonts w:ascii="Times New Roman" w:hAnsi="Times New Roman" w:cs="Times New Roman"/>
          <w:b w:val="0"/>
          <w:color w:val="auto"/>
          <w:sz w:val="24"/>
        </w:rPr>
        <w:fldChar w:fldCharType="separate"/>
      </w:r>
      <w:r w:rsidR="00E72825">
        <w:rPr>
          <w:rFonts w:ascii="Times New Roman" w:hAnsi="Times New Roman" w:cs="Times New Roman"/>
          <w:b w:val="0"/>
          <w:noProof/>
          <w:color w:val="auto"/>
          <w:sz w:val="24"/>
        </w:rPr>
        <w:t>4</w:t>
      </w:r>
      <w:r w:rsidR="00D23096" w:rsidRPr="00F40F23">
        <w:rPr>
          <w:rFonts w:ascii="Times New Roman" w:hAnsi="Times New Roman" w:cs="Times New Roman"/>
          <w:b w:val="0"/>
          <w:color w:val="auto"/>
          <w:sz w:val="24"/>
        </w:rPr>
        <w:fldChar w:fldCharType="end"/>
      </w:r>
      <w:r w:rsidRPr="00F40F23">
        <w:rPr>
          <w:rFonts w:ascii="Times New Roman" w:hAnsi="Times New Roman" w:cs="Times New Roman"/>
          <w:b w:val="0"/>
          <w:color w:val="auto"/>
          <w:sz w:val="24"/>
        </w:rPr>
        <w:t>: Ukázka street dance 2</w:t>
      </w:r>
    </w:p>
    <w:p w:rsidR="004C68D5" w:rsidRDefault="004C68D5" w:rsidP="004C68D5">
      <w:pPr>
        <w:rPr>
          <w:szCs w:val="18"/>
        </w:rPr>
      </w:pPr>
      <w:r>
        <w:br w:type="page"/>
      </w:r>
    </w:p>
    <w:p w:rsidR="004C68D5" w:rsidRPr="00F40F23" w:rsidRDefault="004C68D5" w:rsidP="004C68D5">
      <w:pPr>
        <w:pStyle w:val="Titulek"/>
        <w:rPr>
          <w:rFonts w:ascii="Times New Roman" w:hAnsi="Times New Roman" w:cs="Times New Roman"/>
          <w:b w:val="0"/>
          <w:noProof/>
          <w:color w:val="auto"/>
          <w:sz w:val="36"/>
        </w:rPr>
      </w:pPr>
      <w:r w:rsidRPr="004C68D5">
        <w:rPr>
          <w:rFonts w:ascii="Times New Roman" w:hAnsi="Times New Roman" w:cs="Times New Roman"/>
          <w:b w:val="0"/>
          <w:noProof/>
          <w:color w:val="auto"/>
          <w:sz w:val="36"/>
          <w:lang w:eastAsia="cs-CZ"/>
        </w:rPr>
        <w:lastRenderedPageBreak/>
        <w:drawing>
          <wp:anchor distT="0" distB="0" distL="114300" distR="114300" simplePos="0" relativeHeight="251704320" behindDoc="1" locked="0" layoutInCell="1" allowOverlap="1">
            <wp:simplePos x="0" y="0"/>
            <wp:positionH relativeFrom="column">
              <wp:posOffset>11577</wp:posOffset>
            </wp:positionH>
            <wp:positionV relativeFrom="paragraph">
              <wp:posOffset>-47575</wp:posOffset>
            </wp:positionV>
            <wp:extent cx="5025194" cy="3314700"/>
            <wp:effectExtent l="19050" t="0" r="4006" b="0"/>
            <wp:wrapNone/>
            <wp:docPr id="7" name="obrázek 8" descr="E:\fotky - partnerství\DSC_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fotky - partnerství\DSC_0536.jpg"/>
                    <pic:cNvPicPr>
                      <a:picLocks noChangeAspect="1" noChangeArrowheads="1"/>
                    </pic:cNvPicPr>
                  </pic:nvPicPr>
                  <pic:blipFill>
                    <a:blip r:embed="rId26" cstate="print"/>
                    <a:srcRect/>
                    <a:stretch>
                      <a:fillRect/>
                    </a:stretch>
                  </pic:blipFill>
                  <pic:spPr bwMode="auto">
                    <a:xfrm>
                      <a:off x="0" y="0"/>
                      <a:ext cx="5025194" cy="3314700"/>
                    </a:xfrm>
                    <a:prstGeom prst="rect">
                      <a:avLst/>
                    </a:prstGeom>
                    <a:noFill/>
                    <a:ln w="9525">
                      <a:noFill/>
                      <a:miter lim="800000"/>
                      <a:headEnd/>
                      <a:tailEnd/>
                    </a:ln>
                  </pic:spPr>
                </pic:pic>
              </a:graphicData>
            </a:graphic>
          </wp:anchor>
        </w:drawing>
      </w: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r w:rsidRPr="007C0686">
        <w:rPr>
          <w:rFonts w:ascii="Times New Roman" w:hAnsi="Times New Roman" w:cs="Times New Roman"/>
          <w:b w:val="0"/>
          <w:color w:val="auto"/>
          <w:sz w:val="24"/>
        </w:rPr>
        <w:t xml:space="preserve">Fotografie č. </w:t>
      </w:r>
      <w:r>
        <w:rPr>
          <w:rFonts w:ascii="Times New Roman" w:hAnsi="Times New Roman" w:cs="Times New Roman"/>
          <w:b w:val="0"/>
          <w:color w:val="auto"/>
          <w:sz w:val="24"/>
        </w:rPr>
        <w:t>5</w:t>
      </w:r>
      <w:r w:rsidRPr="007C0686">
        <w:rPr>
          <w:rFonts w:ascii="Times New Roman" w:hAnsi="Times New Roman" w:cs="Times New Roman"/>
          <w:b w:val="0"/>
          <w:color w:val="auto"/>
          <w:sz w:val="24"/>
        </w:rPr>
        <w:t>: První pomoc</w:t>
      </w:r>
    </w:p>
    <w:p w:rsidR="004C68D5" w:rsidRDefault="004C68D5" w:rsidP="004C68D5">
      <w:r>
        <w:rPr>
          <w:noProof/>
          <w:lang w:eastAsia="cs-CZ"/>
        </w:rPr>
        <w:drawing>
          <wp:anchor distT="0" distB="0" distL="114300" distR="114300" simplePos="0" relativeHeight="251706368" behindDoc="1" locked="0" layoutInCell="1" allowOverlap="1">
            <wp:simplePos x="0" y="0"/>
            <wp:positionH relativeFrom="column">
              <wp:posOffset>11430</wp:posOffset>
            </wp:positionH>
            <wp:positionV relativeFrom="paragraph">
              <wp:posOffset>202565</wp:posOffset>
            </wp:positionV>
            <wp:extent cx="5027295" cy="3331845"/>
            <wp:effectExtent l="19050" t="0" r="1905" b="0"/>
            <wp:wrapNone/>
            <wp:docPr id="19" name="obrázek 7" descr="E:\fotky - partnerství\DSC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otky - partnerství\DSC_0530.jpg"/>
                    <pic:cNvPicPr>
                      <a:picLocks noChangeAspect="1" noChangeArrowheads="1"/>
                    </pic:cNvPicPr>
                  </pic:nvPicPr>
                  <pic:blipFill>
                    <a:blip r:embed="rId27" cstate="print"/>
                    <a:srcRect/>
                    <a:stretch>
                      <a:fillRect/>
                    </a:stretch>
                  </pic:blipFill>
                  <pic:spPr bwMode="auto">
                    <a:xfrm>
                      <a:off x="0" y="0"/>
                      <a:ext cx="5027295" cy="3331845"/>
                    </a:xfrm>
                    <a:prstGeom prst="rect">
                      <a:avLst/>
                    </a:prstGeom>
                    <a:noFill/>
                    <a:ln w="9525">
                      <a:noFill/>
                      <a:miter lim="800000"/>
                      <a:headEnd/>
                      <a:tailEnd/>
                    </a:ln>
                  </pic:spPr>
                </pic:pic>
              </a:graphicData>
            </a:graphic>
          </wp:anchor>
        </w:drawing>
      </w:r>
    </w:p>
    <w:p w:rsidR="004C68D5" w:rsidRPr="004C68D5" w:rsidRDefault="004C68D5" w:rsidP="004C68D5"/>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Default="004C68D5" w:rsidP="004C68D5">
      <w:pPr>
        <w:pStyle w:val="Titulek"/>
        <w:rPr>
          <w:rFonts w:ascii="Times New Roman" w:hAnsi="Times New Roman" w:cs="Times New Roman"/>
          <w:b w:val="0"/>
          <w:color w:val="auto"/>
          <w:sz w:val="24"/>
        </w:rPr>
      </w:pPr>
    </w:p>
    <w:p w:rsidR="004C68D5" w:rsidRPr="007C0686" w:rsidRDefault="004C68D5" w:rsidP="004C68D5">
      <w:pPr>
        <w:pStyle w:val="Titulek"/>
        <w:rPr>
          <w:rFonts w:ascii="Times New Roman" w:hAnsi="Times New Roman" w:cs="Times New Roman"/>
          <w:b w:val="0"/>
          <w:noProof/>
          <w:color w:val="auto"/>
          <w:sz w:val="24"/>
        </w:rPr>
      </w:pPr>
      <w:r w:rsidRPr="007C0686">
        <w:rPr>
          <w:rFonts w:ascii="Times New Roman" w:hAnsi="Times New Roman" w:cs="Times New Roman"/>
          <w:b w:val="0"/>
          <w:color w:val="auto"/>
          <w:sz w:val="24"/>
        </w:rPr>
        <w:t>Fotografie č. 6: Rukodělné aktivity</w:t>
      </w:r>
    </w:p>
    <w:p w:rsidR="001832EC" w:rsidRDefault="001832EC">
      <w:pPr>
        <w:rPr>
          <w:rFonts w:ascii="Times New Roman" w:hAnsi="Times New Roman" w:cs="Times New Roman"/>
          <w:sz w:val="24"/>
          <w:szCs w:val="24"/>
        </w:rPr>
      </w:pPr>
      <w:r>
        <w:rPr>
          <w:rFonts w:ascii="Times New Roman" w:hAnsi="Times New Roman" w:cs="Times New Roman"/>
          <w:sz w:val="24"/>
          <w:szCs w:val="24"/>
        </w:rPr>
        <w:br w:type="page"/>
      </w:r>
    </w:p>
    <w:p w:rsidR="0073424D" w:rsidRPr="0073424D" w:rsidRDefault="0073424D" w:rsidP="0073424D">
      <w:pPr>
        <w:pStyle w:val="Nadpis2"/>
        <w:jc w:val="both"/>
        <w:rPr>
          <w:rFonts w:ascii="Times New Roman" w:hAnsi="Times New Roman" w:cs="Times New Roman"/>
          <w:b w:val="0"/>
          <w:bCs w:val="0"/>
          <w:color w:val="auto"/>
          <w:sz w:val="24"/>
        </w:rPr>
      </w:pPr>
      <w:r w:rsidRPr="0073424D">
        <w:rPr>
          <w:rFonts w:ascii="Times New Roman" w:hAnsi="Times New Roman" w:cs="Times New Roman"/>
          <w:b w:val="0"/>
          <w:bCs w:val="0"/>
          <w:color w:val="auto"/>
          <w:sz w:val="24"/>
        </w:rPr>
        <w:lastRenderedPageBreak/>
        <w:t>Příloha č. 3: Krajský program prevence kriminality na rok 2011 – Výzva pro předkládání žádostí o dotaci a zásady pro žadatele</w:t>
      </w:r>
    </w:p>
    <w:p w:rsidR="0073424D" w:rsidRDefault="0073424D" w:rsidP="0073424D"/>
    <w:p w:rsidR="001832EC" w:rsidRPr="001832EC" w:rsidRDefault="001832EC" w:rsidP="001832EC">
      <w:pPr>
        <w:pStyle w:val="Nadpis2"/>
        <w:jc w:val="both"/>
        <w:rPr>
          <w:bCs w:val="0"/>
          <w:color w:val="auto"/>
          <w:sz w:val="28"/>
        </w:rPr>
      </w:pPr>
      <w:r w:rsidRPr="001832EC">
        <w:rPr>
          <w:bCs w:val="0"/>
          <w:color w:val="auto"/>
          <w:sz w:val="28"/>
        </w:rPr>
        <w:t>Krajský program prevence kriminality na rok 2011 – Výzva pro předkládání žádostí o dotaci a zásady pro žadatele</w:t>
      </w:r>
    </w:p>
    <w:p w:rsidR="001832EC" w:rsidRDefault="001832EC" w:rsidP="001832EC"/>
    <w:p w:rsidR="001832EC" w:rsidRDefault="001832EC" w:rsidP="001832EC">
      <w:r>
        <w:t>Vyhlašovatel programu: Pardubický kraj</w:t>
      </w:r>
    </w:p>
    <w:p w:rsidR="001832EC" w:rsidRDefault="001832EC" w:rsidP="001832EC"/>
    <w:p w:rsidR="001832EC" w:rsidRPr="002E50AA" w:rsidRDefault="001832EC" w:rsidP="001832EC">
      <w:r>
        <w:t>Vyhlášeno Usnesením Rady Pardubického kraje č. R /1478/ ze dne 18. 11. 2010</w:t>
      </w:r>
    </w:p>
    <w:p w:rsidR="001832EC" w:rsidRDefault="001832EC" w:rsidP="001832EC">
      <w:pPr>
        <w:pStyle w:val="Zkladntextodsazen"/>
        <w:ind w:left="0"/>
      </w:pPr>
    </w:p>
    <w:p w:rsidR="001832EC" w:rsidRDefault="001832EC" w:rsidP="001832EC">
      <w:pPr>
        <w:pStyle w:val="Zkladntextodsazen"/>
        <w:ind w:left="0"/>
        <w:jc w:val="both"/>
      </w:pPr>
      <w:r>
        <w:t>Dotace z rozpočtu Pardubického kraje budou poskytovány na realizaci činností, které jsou v souladu s </w:t>
      </w:r>
      <w:r w:rsidRPr="00EE28FE">
        <w:t>Koncepcí prevence kriminality Pardubického kraje na období 2009 až 2011,</w:t>
      </w:r>
      <w:r>
        <w:t xml:space="preserve"> Krajským programem prevence kriminality na rok </w:t>
      </w:r>
      <w:smartTag w:uri="urn:schemas-microsoft-com:office:smarttags" w:element="metricconverter">
        <w:smartTagPr>
          <w:attr w:name="ProductID" w:val="2011 a"/>
        </w:smartTagPr>
        <w:r>
          <w:t>2011 a</w:t>
        </w:r>
      </w:smartTag>
      <w:r>
        <w:t xml:space="preserve"> v návaznosti programu na </w:t>
      </w:r>
      <w:r w:rsidRPr="00EE28FE">
        <w:rPr>
          <w:bCs/>
        </w:rPr>
        <w:t>Program rozvoje Pardubického kraje</w:t>
      </w:r>
      <w:r>
        <w:t>, problémový okruh: Lidské zdroje a kvalita života, 3. specifický cíl – Zlepšovat životní podmínky a kvalitu života obyvatel kraje, opatření L 3.3 Rozvoj specifické prevence sociálně patologických jevů. Finanční prostředky jsou účelově vázané na konkrétní projekty na krajské úrovni.</w:t>
      </w:r>
    </w:p>
    <w:p w:rsidR="001832EC" w:rsidRPr="00EE28FE" w:rsidRDefault="001832EC" w:rsidP="001832EC">
      <w:pPr>
        <w:pStyle w:val="Zkladntextodsazen"/>
        <w:ind w:left="0"/>
        <w:jc w:val="both"/>
        <w:rPr>
          <w:rFonts w:cs="Arial"/>
          <w:b/>
          <w:szCs w:val="28"/>
        </w:rPr>
      </w:pPr>
      <w:r w:rsidRPr="00EE28FE">
        <w:rPr>
          <w:rFonts w:cs="Arial"/>
          <w:b/>
          <w:szCs w:val="28"/>
        </w:rPr>
        <w:t xml:space="preserve">Krajský program prevence kriminality na rok 2011 plně akceptuje Zásady pro poskytování dotací ze státního rozpočtu na výdaje realizované v rámci Krajského programu prevence kriminality a Programu prevence kriminality hl. m. </w:t>
      </w:r>
      <w:r>
        <w:rPr>
          <w:rFonts w:cs="Arial"/>
          <w:b/>
          <w:szCs w:val="28"/>
        </w:rPr>
        <w:t>P</w:t>
      </w:r>
      <w:r w:rsidRPr="00EE28FE">
        <w:rPr>
          <w:rFonts w:cs="Arial"/>
          <w:b/>
          <w:szCs w:val="28"/>
        </w:rPr>
        <w:t xml:space="preserve">rahy v roce </w:t>
      </w:r>
      <w:smartTag w:uri="urn:schemas-microsoft-com:office:smarttags" w:element="metricconverter">
        <w:smartTagPr>
          <w:attr w:name="ProductID" w:val="2011 a"/>
        </w:smartTagPr>
        <w:r w:rsidRPr="00EE28FE">
          <w:rPr>
            <w:rFonts w:cs="Arial"/>
            <w:b/>
            <w:szCs w:val="28"/>
          </w:rPr>
          <w:t>2011 a</w:t>
        </w:r>
      </w:smartTag>
      <w:r w:rsidRPr="00EE28FE">
        <w:rPr>
          <w:rFonts w:cs="Arial"/>
          <w:b/>
          <w:szCs w:val="28"/>
        </w:rPr>
        <w:t xml:space="preserve"> všichni žadatelé se musí těmito Zásadami bez výhrad řídit.</w:t>
      </w:r>
    </w:p>
    <w:p w:rsidR="001832EC" w:rsidRDefault="001832EC" w:rsidP="001832EC">
      <w:pPr>
        <w:pStyle w:val="Zkladntextodsazen"/>
        <w:ind w:left="0"/>
        <w:jc w:val="both"/>
        <w:rPr>
          <w:rFonts w:cs="Arial"/>
          <w:b/>
          <w:szCs w:val="28"/>
        </w:rPr>
      </w:pPr>
    </w:p>
    <w:p w:rsidR="001832EC" w:rsidRDefault="001832EC" w:rsidP="001832EC">
      <w:pPr>
        <w:pStyle w:val="Zkladntextodsazen"/>
        <w:ind w:left="0"/>
        <w:jc w:val="both"/>
        <w:rPr>
          <w:rFonts w:cs="Arial"/>
          <w:b/>
          <w:szCs w:val="28"/>
        </w:rPr>
      </w:pPr>
      <w:r w:rsidRPr="00894CE6">
        <w:rPr>
          <w:rFonts w:cs="Arial"/>
          <w:b/>
          <w:szCs w:val="28"/>
        </w:rPr>
        <w:t>Účel dotačního programu</w:t>
      </w:r>
    </w:p>
    <w:p w:rsidR="001832EC" w:rsidRDefault="001832EC" w:rsidP="001832EC">
      <w:pPr>
        <w:pStyle w:val="Zkladntextodsazen"/>
        <w:ind w:left="0"/>
        <w:jc w:val="both"/>
        <w:rPr>
          <w:rFonts w:cs="Arial"/>
          <w:szCs w:val="28"/>
        </w:rPr>
      </w:pPr>
      <w:r>
        <w:rPr>
          <w:rFonts w:cs="Arial"/>
          <w:szCs w:val="28"/>
        </w:rPr>
        <w:t xml:space="preserve">Finanční prostředky vyčleněné na realizaci Krajského programu prevence kriminality na rok 2011 jsou účelově určeny na výdaje spojené s realizací projektů jednotlivých obcí a kraje, a to dle priorit obsažených v Koncepci prevence kriminality Pardubického kraje na období 2009 – 2011. Projekty musí být zaměřeny na snižování kriminality, na eliminaci kriminálně rizikových sociálně nežádoucích jevů, na omezování příležitostí k páchání trestné činnosti, zvyšování pocitu bezpečí občanů a informování občanů o legálních možnostech ochrany před trestnou činností. Prostředky jsou určeny pouze na </w:t>
      </w:r>
      <w:r w:rsidRPr="008603D3">
        <w:rPr>
          <w:rFonts w:cs="Arial"/>
          <w:b/>
          <w:szCs w:val="28"/>
        </w:rPr>
        <w:t>neinvestiční</w:t>
      </w:r>
      <w:r>
        <w:rPr>
          <w:rFonts w:cs="Arial"/>
          <w:szCs w:val="28"/>
        </w:rPr>
        <w:t xml:space="preserve"> projekty. </w:t>
      </w:r>
    </w:p>
    <w:p w:rsidR="001832EC" w:rsidRDefault="001832EC" w:rsidP="001832EC">
      <w:pPr>
        <w:jc w:val="both"/>
      </w:pPr>
    </w:p>
    <w:p w:rsidR="001832EC" w:rsidRDefault="001832EC" w:rsidP="001832EC">
      <w:pPr>
        <w:jc w:val="both"/>
      </w:pPr>
      <w:r>
        <w:t>V zájmu urychlení přípravy podkladů je program vyhlášen před schválením rozpočtu a realizace programu je podmíněna schválením příslušné částky v rozpočtu Pardubického kraje a pouze v případě, že Pardubický kraj obdrží dotaci na program prevence kriminality od Ministerstva vnitra.</w:t>
      </w:r>
    </w:p>
    <w:p w:rsidR="001832EC" w:rsidRDefault="001832EC" w:rsidP="001832EC">
      <w:pPr>
        <w:pStyle w:val="Zkladntextodsazen"/>
        <w:ind w:left="0"/>
        <w:jc w:val="both"/>
        <w:rPr>
          <w:rFonts w:cs="Arial"/>
          <w:szCs w:val="28"/>
        </w:rPr>
      </w:pPr>
    </w:p>
    <w:p w:rsidR="001832EC" w:rsidRPr="00E92B5E" w:rsidRDefault="001832EC" w:rsidP="001832EC">
      <w:pPr>
        <w:pStyle w:val="Zkladntextodsazen"/>
        <w:ind w:left="0"/>
        <w:jc w:val="both"/>
        <w:rPr>
          <w:rFonts w:cs="Arial"/>
          <w:sz w:val="24"/>
          <w:szCs w:val="28"/>
        </w:rPr>
      </w:pPr>
      <w:r w:rsidRPr="00E92B5E">
        <w:rPr>
          <w:rFonts w:cs="Arial"/>
          <w:b/>
          <w:sz w:val="24"/>
          <w:szCs w:val="28"/>
          <w:u w:val="single"/>
        </w:rPr>
        <w:t>Specifikace podporovaných aktivit</w:t>
      </w:r>
    </w:p>
    <w:p w:rsidR="001832EC" w:rsidRPr="00E92B5E" w:rsidRDefault="001832EC" w:rsidP="001832EC">
      <w:pPr>
        <w:rPr>
          <w:rFonts w:cs="Arial"/>
          <w:b/>
          <w:color w:val="000000"/>
          <w:sz w:val="24"/>
          <w:szCs w:val="24"/>
        </w:rPr>
      </w:pPr>
      <w:r w:rsidRPr="00E92B5E">
        <w:rPr>
          <w:rFonts w:cs="Arial"/>
          <w:b/>
          <w:color w:val="000000"/>
          <w:sz w:val="24"/>
          <w:szCs w:val="24"/>
        </w:rPr>
        <w:t>Sociální prevence</w:t>
      </w:r>
    </w:p>
    <w:p w:rsidR="001832EC" w:rsidRPr="003D3B60" w:rsidRDefault="001832EC" w:rsidP="001832EC">
      <w:pPr>
        <w:rPr>
          <w:sz w:val="24"/>
          <w:szCs w:val="24"/>
        </w:rPr>
      </w:pPr>
    </w:p>
    <w:p w:rsidR="001832EC" w:rsidRDefault="001832EC" w:rsidP="002F4FDA">
      <w:pPr>
        <w:numPr>
          <w:ilvl w:val="0"/>
          <w:numId w:val="40"/>
        </w:numPr>
        <w:spacing w:before="120" w:after="0" w:line="240" w:lineRule="auto"/>
        <w:jc w:val="both"/>
      </w:pPr>
      <w:r>
        <w:t>Sanace zaměřená na práci s rodinami, ve kterých jsou predelikventní či delikventní děti. Projekty musí být v souladu s krajskou metodikou „Sanace rodiny“.</w:t>
      </w:r>
    </w:p>
    <w:p w:rsidR="001832EC" w:rsidRDefault="001832EC" w:rsidP="002F4FDA">
      <w:pPr>
        <w:numPr>
          <w:ilvl w:val="0"/>
          <w:numId w:val="40"/>
        </w:numPr>
        <w:spacing w:before="120" w:after="0" w:line="240" w:lineRule="auto"/>
        <w:jc w:val="both"/>
      </w:pPr>
      <w:r w:rsidRPr="001218F8">
        <w:lastRenderedPageBreak/>
        <w:t xml:space="preserve">Podpora </w:t>
      </w:r>
      <w:r>
        <w:t>projektů sekundární a terciární prevence kriminality</w:t>
      </w:r>
      <w:r w:rsidRPr="001218F8">
        <w:t xml:space="preserve"> a jejich rozšíření do dalších lokalit regionu</w:t>
      </w:r>
      <w:r>
        <w:t xml:space="preserve">, včetně podpory probačních programů a programů podle § 18 odst. 1 písm g (které nejsou probačními programy) zákona č. 218/2003 Sb., o odpovědnosti mládeže za protiprávní činy a o soudnictví ve věcech mládeže. Projekty a aktivity musí být v souladu s krajskými metodikami, pokud jsou pro danou oblast vytvořeny (např. „Efektivní metody práce s predelikventy“ a „Právo pro každý den jako efektivní projekt prevence kriminality“).  </w:t>
      </w:r>
    </w:p>
    <w:p w:rsidR="001832EC" w:rsidRDefault="001832EC" w:rsidP="002F4FDA">
      <w:pPr>
        <w:numPr>
          <w:ilvl w:val="0"/>
          <w:numId w:val="40"/>
        </w:numPr>
        <w:spacing w:before="120" w:after="0" w:line="240" w:lineRule="auto"/>
        <w:jc w:val="both"/>
      </w:pPr>
      <w:r>
        <w:t>Resocializační tábory a víkendové pobyty pro rizikové děti a mládež (výchovné akce musí být zaměřeny děti a mládež v péči orgánů sociálně právní ochrany dětí, děti s poruchami chování, delikventní a predelikventní mládež apod.).</w:t>
      </w:r>
    </w:p>
    <w:p w:rsidR="001832EC" w:rsidRDefault="001832EC" w:rsidP="002F4FDA">
      <w:pPr>
        <w:numPr>
          <w:ilvl w:val="0"/>
          <w:numId w:val="40"/>
        </w:numPr>
        <w:spacing w:before="120" w:after="0" w:line="240" w:lineRule="auto"/>
        <w:jc w:val="both"/>
      </w:pPr>
      <w:r>
        <w:t xml:space="preserve">Školní kluby pro děti a mládež s poruchami chování, které jsou v evidenci orgánů sociálně-právní ochrany dětí. </w:t>
      </w:r>
    </w:p>
    <w:p w:rsidR="001832EC" w:rsidRDefault="001832EC" w:rsidP="002F4FDA">
      <w:pPr>
        <w:numPr>
          <w:ilvl w:val="0"/>
          <w:numId w:val="40"/>
        </w:numPr>
        <w:spacing w:before="120" w:after="0" w:line="240" w:lineRule="auto"/>
        <w:jc w:val="both"/>
      </w:pPr>
      <w:r>
        <w:t>Podpora rozšíření navykacího režimu v oblasti sociálně-právní ochrany dětí (postupné setkávání rodiče s dítětem v případě přerušení citové vazby). Projekty musí být v souladu s krajskou metodikou „Plán navykacího režimu“.</w:t>
      </w:r>
    </w:p>
    <w:p w:rsidR="001832EC" w:rsidRDefault="001832EC" w:rsidP="002F4FDA">
      <w:pPr>
        <w:numPr>
          <w:ilvl w:val="0"/>
          <w:numId w:val="40"/>
        </w:numPr>
        <w:spacing w:before="120" w:after="0" w:line="240" w:lineRule="auto"/>
        <w:jc w:val="both"/>
      </w:pPr>
      <w:r>
        <w:t>Podpora přípravy a vzniku Programů prevence kriminality v obcích (zpracování programu, vzdělávání manažera).</w:t>
      </w:r>
    </w:p>
    <w:p w:rsidR="001832EC" w:rsidRDefault="001832EC" w:rsidP="002F4FDA">
      <w:pPr>
        <w:numPr>
          <w:ilvl w:val="0"/>
          <w:numId w:val="40"/>
        </w:numPr>
        <w:spacing w:before="120" w:after="0" w:line="240" w:lineRule="auto"/>
        <w:jc w:val="both"/>
      </w:pPr>
      <w:r>
        <w:t xml:space="preserve">Vzdělávání a supervize odborníků pracujících v oblasti prevence kriminality, prevence sociálně patologických jevů a v problematice prevence kriminality na krajské úrovni. </w:t>
      </w:r>
    </w:p>
    <w:p w:rsidR="001832EC" w:rsidRDefault="001832EC" w:rsidP="001832EC">
      <w:pPr>
        <w:spacing w:before="120"/>
        <w:jc w:val="both"/>
      </w:pPr>
    </w:p>
    <w:p w:rsidR="001832EC" w:rsidRPr="006F19E2" w:rsidRDefault="001832EC" w:rsidP="001832EC">
      <w:pPr>
        <w:jc w:val="both"/>
        <w:rPr>
          <w:b/>
        </w:rPr>
      </w:pPr>
      <w:r w:rsidRPr="006F19E2">
        <w:rPr>
          <w:b/>
        </w:rPr>
        <w:t xml:space="preserve">Cílové skupiny </w:t>
      </w:r>
    </w:p>
    <w:p w:rsidR="001832EC" w:rsidRDefault="001832EC" w:rsidP="002F4FDA">
      <w:pPr>
        <w:numPr>
          <w:ilvl w:val="0"/>
          <w:numId w:val="41"/>
        </w:numPr>
        <w:spacing w:after="0" w:line="240" w:lineRule="auto"/>
        <w:jc w:val="both"/>
      </w:pPr>
      <w:r>
        <w:t>pachatelé – delikventní děti a mládež, mladí dospělí, prvopachatelé trestných činů, recidivisté, cizinci.</w:t>
      </w:r>
    </w:p>
    <w:p w:rsidR="001832EC" w:rsidRDefault="001832EC" w:rsidP="002F4FDA">
      <w:pPr>
        <w:numPr>
          <w:ilvl w:val="0"/>
          <w:numId w:val="41"/>
        </w:numPr>
        <w:spacing w:after="0" w:line="240" w:lineRule="auto"/>
        <w:jc w:val="both"/>
      </w:pPr>
      <w:r>
        <w:t>Oběti trestné činnosti – dětské oběti především mravnostní, násilné a majetkové trestné činnosti a dětské oběti šikany, oběti násilné trestné činnosti včetně domácího násilí, oběti majetkové kriminality.</w:t>
      </w:r>
    </w:p>
    <w:p w:rsidR="001832EC" w:rsidRDefault="001832EC" w:rsidP="002F4FDA">
      <w:pPr>
        <w:numPr>
          <w:ilvl w:val="0"/>
          <w:numId w:val="41"/>
        </w:numPr>
        <w:spacing w:after="0" w:line="240" w:lineRule="auto"/>
        <w:jc w:val="both"/>
      </w:pPr>
      <w:r>
        <w:t>Rizikoví jedinci v postavení potenciálních pachatelů nebo obětí – děti a mládež, osoby ohrožené sociálním vyloučením, osoby opouštějící školská zařízení pro výkon ústavní a ochranné výchovy, osoby propuštěné z výkonu trestu.</w:t>
      </w:r>
    </w:p>
    <w:p w:rsidR="001832EC" w:rsidRDefault="001832EC" w:rsidP="002F4FDA">
      <w:pPr>
        <w:numPr>
          <w:ilvl w:val="0"/>
          <w:numId w:val="41"/>
        </w:numPr>
        <w:spacing w:after="0" w:line="240" w:lineRule="auto"/>
        <w:jc w:val="both"/>
      </w:pPr>
    </w:p>
    <w:p w:rsidR="001832EC" w:rsidRDefault="001832EC" w:rsidP="001832EC">
      <w:pPr>
        <w:jc w:val="both"/>
      </w:pPr>
      <w:r w:rsidRPr="00DF5750">
        <w:rPr>
          <w:b/>
        </w:rPr>
        <w:t>Cíle programu</w:t>
      </w:r>
      <w:r>
        <w:t>:</w:t>
      </w:r>
    </w:p>
    <w:p w:rsidR="001832EC" w:rsidRDefault="001832EC" w:rsidP="002F4FDA">
      <w:pPr>
        <w:numPr>
          <w:ilvl w:val="0"/>
          <w:numId w:val="38"/>
        </w:numPr>
        <w:spacing w:after="0" w:line="240" w:lineRule="auto"/>
        <w:jc w:val="both"/>
      </w:pPr>
      <w:r>
        <w:t>Předcházet vzniku kriminality a snižovat její výskyt eliminací rizikových sociálně nežádoucích jevů.</w:t>
      </w:r>
    </w:p>
    <w:p w:rsidR="001832EC" w:rsidRDefault="001832EC" w:rsidP="002F4FDA">
      <w:pPr>
        <w:numPr>
          <w:ilvl w:val="0"/>
          <w:numId w:val="38"/>
        </w:numPr>
        <w:spacing w:after="0" w:line="240" w:lineRule="auto"/>
        <w:jc w:val="both"/>
      </w:pPr>
      <w:r>
        <w:t>Dostatek specifických programů pro stanovené cílové skupiny.</w:t>
      </w:r>
    </w:p>
    <w:p w:rsidR="001832EC" w:rsidRDefault="001832EC" w:rsidP="002F4FDA">
      <w:pPr>
        <w:numPr>
          <w:ilvl w:val="0"/>
          <w:numId w:val="38"/>
        </w:numPr>
        <w:spacing w:after="0" w:line="240" w:lineRule="auto"/>
        <w:jc w:val="both"/>
      </w:pPr>
      <w:r>
        <w:t>Stagnace, popř. pokles počtu trestných činů a dalších deliktů spáchaných na území kraje.</w:t>
      </w:r>
    </w:p>
    <w:p w:rsidR="001832EC" w:rsidRDefault="001832EC" w:rsidP="002F4FDA">
      <w:pPr>
        <w:numPr>
          <w:ilvl w:val="0"/>
          <w:numId w:val="38"/>
        </w:numPr>
        <w:spacing w:after="0" w:line="240" w:lineRule="auto"/>
        <w:jc w:val="both"/>
      </w:pPr>
      <w:r>
        <w:t>Zajistit funkční systém prevence kriminality na krajské a místní úrovni. Posilovat odpovědnost a působnost obcí v oblasti prevence kriminality.</w:t>
      </w:r>
    </w:p>
    <w:p w:rsidR="001832EC" w:rsidRDefault="001832EC" w:rsidP="002F4FDA">
      <w:pPr>
        <w:numPr>
          <w:ilvl w:val="0"/>
          <w:numId w:val="38"/>
        </w:numPr>
        <w:spacing w:after="0" w:line="240" w:lineRule="auto"/>
        <w:jc w:val="both"/>
      </w:pPr>
      <w:r>
        <w:t>Zvyšování informovanosti veřejnosti o možnostech a způsobech ochrany před trestnou činností.</w:t>
      </w:r>
    </w:p>
    <w:p w:rsidR="001832EC" w:rsidRDefault="001832EC" w:rsidP="001832EC">
      <w:pPr>
        <w:ind w:left="360"/>
        <w:jc w:val="both"/>
      </w:pPr>
    </w:p>
    <w:p w:rsidR="001832EC" w:rsidRDefault="001832EC" w:rsidP="001832EC">
      <w:pPr>
        <w:jc w:val="both"/>
        <w:rPr>
          <w:b/>
        </w:rPr>
      </w:pPr>
      <w:r>
        <w:rPr>
          <w:b/>
        </w:rPr>
        <w:t>Předkladatelé projektů:</w:t>
      </w:r>
    </w:p>
    <w:p w:rsidR="001832EC" w:rsidRDefault="001832EC" w:rsidP="002F4FDA">
      <w:pPr>
        <w:numPr>
          <w:ilvl w:val="0"/>
          <w:numId w:val="35"/>
        </w:numPr>
        <w:spacing w:after="0" w:line="240" w:lineRule="auto"/>
        <w:jc w:val="both"/>
      </w:pPr>
      <w:r>
        <w:t>Obce</w:t>
      </w:r>
    </w:p>
    <w:p w:rsidR="001832EC" w:rsidRDefault="001832EC" w:rsidP="002F4FDA">
      <w:pPr>
        <w:numPr>
          <w:ilvl w:val="0"/>
          <w:numId w:val="35"/>
        </w:numPr>
        <w:spacing w:after="0" w:line="240" w:lineRule="auto"/>
        <w:jc w:val="both"/>
      </w:pPr>
      <w:r>
        <w:t>Kraj</w:t>
      </w:r>
    </w:p>
    <w:p w:rsidR="001832EC" w:rsidRDefault="001832EC" w:rsidP="001832EC">
      <w:pPr>
        <w:jc w:val="both"/>
      </w:pPr>
    </w:p>
    <w:p w:rsidR="001832EC" w:rsidRDefault="001832EC" w:rsidP="001832EC">
      <w:pPr>
        <w:jc w:val="both"/>
      </w:pPr>
      <w:r>
        <w:t>V rámci vyhlášeného programu může jeden žadatel podat i více žádostí na podporu různých aktivit.</w:t>
      </w:r>
    </w:p>
    <w:p w:rsidR="001832EC" w:rsidRDefault="001832EC" w:rsidP="001832EC">
      <w:pPr>
        <w:pStyle w:val="Zkladntext3"/>
        <w:jc w:val="both"/>
        <w:rPr>
          <w:b/>
          <w:sz w:val="22"/>
          <w:szCs w:val="22"/>
        </w:rPr>
      </w:pPr>
    </w:p>
    <w:p w:rsidR="001832EC" w:rsidRPr="00AF3623" w:rsidRDefault="001832EC" w:rsidP="001832EC">
      <w:pPr>
        <w:pStyle w:val="Zkladntext3"/>
        <w:jc w:val="both"/>
        <w:rPr>
          <w:b/>
          <w:sz w:val="22"/>
          <w:szCs w:val="22"/>
        </w:rPr>
      </w:pPr>
      <w:r w:rsidRPr="00AF3623">
        <w:rPr>
          <w:b/>
          <w:sz w:val="22"/>
          <w:szCs w:val="22"/>
        </w:rPr>
        <w:t>Kontaktní osoba pro</w:t>
      </w:r>
      <w:r>
        <w:rPr>
          <w:b/>
          <w:sz w:val="22"/>
          <w:szCs w:val="22"/>
        </w:rPr>
        <w:t xml:space="preserve"> </w:t>
      </w:r>
      <w:r w:rsidRPr="00AF3623">
        <w:rPr>
          <w:b/>
          <w:sz w:val="22"/>
          <w:szCs w:val="22"/>
        </w:rPr>
        <w:t xml:space="preserve">program: </w:t>
      </w:r>
      <w:r>
        <w:rPr>
          <w:b/>
          <w:sz w:val="22"/>
          <w:szCs w:val="22"/>
        </w:rPr>
        <w:t>Mgr. Jiřina Ludvíková</w:t>
      </w:r>
      <w:r w:rsidRPr="00AF3623">
        <w:rPr>
          <w:b/>
          <w:sz w:val="22"/>
          <w:szCs w:val="22"/>
        </w:rPr>
        <w:t xml:space="preserve">, odbor </w:t>
      </w:r>
      <w:r>
        <w:rPr>
          <w:b/>
          <w:sz w:val="22"/>
          <w:szCs w:val="22"/>
        </w:rPr>
        <w:t>sociálních věcí</w:t>
      </w:r>
      <w:r w:rsidRPr="00AF3623">
        <w:rPr>
          <w:b/>
          <w:sz w:val="22"/>
          <w:szCs w:val="22"/>
        </w:rPr>
        <w:t xml:space="preserve"> Kr</w:t>
      </w:r>
      <w:r>
        <w:rPr>
          <w:b/>
          <w:sz w:val="22"/>
          <w:szCs w:val="22"/>
        </w:rPr>
        <w:t>Ú</w:t>
      </w:r>
      <w:r w:rsidRPr="00AF3623">
        <w:rPr>
          <w:b/>
          <w:sz w:val="22"/>
          <w:szCs w:val="22"/>
        </w:rPr>
        <w:t xml:space="preserve"> Pk, </w:t>
      </w:r>
      <w:r>
        <w:rPr>
          <w:b/>
          <w:sz w:val="22"/>
          <w:szCs w:val="22"/>
        </w:rPr>
        <w:t xml:space="preserve">         </w:t>
      </w:r>
      <w:r w:rsidRPr="00AF3623">
        <w:rPr>
          <w:b/>
          <w:sz w:val="22"/>
          <w:szCs w:val="22"/>
        </w:rPr>
        <w:t>tel. 466 026 </w:t>
      </w:r>
      <w:r>
        <w:rPr>
          <w:b/>
          <w:sz w:val="22"/>
          <w:szCs w:val="22"/>
        </w:rPr>
        <w:t>276</w:t>
      </w:r>
      <w:r w:rsidRPr="00AF3623">
        <w:rPr>
          <w:b/>
          <w:sz w:val="22"/>
          <w:szCs w:val="22"/>
        </w:rPr>
        <w:t xml:space="preserve">, </w:t>
      </w:r>
      <w:r>
        <w:rPr>
          <w:b/>
          <w:sz w:val="22"/>
          <w:szCs w:val="22"/>
        </w:rPr>
        <w:t xml:space="preserve"> </w:t>
      </w:r>
      <w:r w:rsidRPr="00AF3623">
        <w:rPr>
          <w:b/>
          <w:sz w:val="22"/>
          <w:szCs w:val="22"/>
        </w:rPr>
        <w:t xml:space="preserve">e-mail: </w:t>
      </w:r>
      <w:hyperlink r:id="rId28" w:history="1">
        <w:r w:rsidRPr="00DD47E3">
          <w:rPr>
            <w:rStyle w:val="Hypertextovodkaz"/>
            <w:b/>
            <w:sz w:val="22"/>
            <w:szCs w:val="22"/>
          </w:rPr>
          <w:t>jirina.ludvikova@pardubickykraj.cz</w:t>
        </w:r>
      </w:hyperlink>
      <w:r>
        <w:rPr>
          <w:b/>
          <w:sz w:val="22"/>
          <w:szCs w:val="22"/>
        </w:rPr>
        <w:t xml:space="preserve"> .</w:t>
      </w:r>
      <w:r w:rsidRPr="00AF3623">
        <w:rPr>
          <w:b/>
          <w:sz w:val="22"/>
          <w:szCs w:val="22"/>
        </w:rPr>
        <w:t xml:space="preserve"> </w:t>
      </w:r>
    </w:p>
    <w:p w:rsidR="001832EC" w:rsidRDefault="001832EC" w:rsidP="001832EC">
      <w:pPr>
        <w:pStyle w:val="Zkladntext3"/>
        <w:jc w:val="both"/>
        <w:rPr>
          <w:sz w:val="22"/>
          <w:szCs w:val="22"/>
        </w:rPr>
      </w:pPr>
    </w:p>
    <w:p w:rsidR="001832EC" w:rsidRPr="002B6605" w:rsidRDefault="001832EC" w:rsidP="001832EC">
      <w:pPr>
        <w:pStyle w:val="Zkladntext3"/>
        <w:jc w:val="both"/>
        <w:rPr>
          <w:sz w:val="22"/>
          <w:szCs w:val="22"/>
        </w:rPr>
      </w:pPr>
      <w:r w:rsidRPr="002B6605">
        <w:rPr>
          <w:sz w:val="22"/>
          <w:szCs w:val="22"/>
        </w:rPr>
        <w:t>Žádosti o poskytnutí</w:t>
      </w:r>
      <w:r>
        <w:rPr>
          <w:sz w:val="22"/>
          <w:szCs w:val="22"/>
        </w:rPr>
        <w:t xml:space="preserve"> dotace</w:t>
      </w:r>
      <w:r w:rsidRPr="002B6605">
        <w:rPr>
          <w:sz w:val="22"/>
          <w:szCs w:val="22"/>
        </w:rPr>
        <w:t xml:space="preserve"> na rok 20</w:t>
      </w:r>
      <w:r>
        <w:rPr>
          <w:sz w:val="22"/>
          <w:szCs w:val="22"/>
        </w:rPr>
        <w:t>11</w:t>
      </w:r>
      <w:r w:rsidRPr="002B6605">
        <w:rPr>
          <w:sz w:val="22"/>
          <w:szCs w:val="22"/>
        </w:rPr>
        <w:t xml:space="preserve"> budou přijímány v termínu do </w:t>
      </w:r>
      <w:r w:rsidRPr="006F19E2">
        <w:rPr>
          <w:b/>
          <w:sz w:val="22"/>
          <w:szCs w:val="22"/>
        </w:rPr>
        <w:t>20</w:t>
      </w:r>
      <w:r w:rsidRPr="00294B3D">
        <w:rPr>
          <w:b/>
          <w:sz w:val="22"/>
          <w:szCs w:val="22"/>
        </w:rPr>
        <w:t>. 12. 2010</w:t>
      </w:r>
      <w:r w:rsidRPr="002B6605">
        <w:rPr>
          <w:sz w:val="22"/>
          <w:szCs w:val="22"/>
        </w:rPr>
        <w:t xml:space="preserve"> včetně na adrese:</w:t>
      </w:r>
    </w:p>
    <w:p w:rsidR="001832EC" w:rsidRDefault="001832EC" w:rsidP="001832EC">
      <w:pPr>
        <w:jc w:val="both"/>
      </w:pPr>
      <w:r>
        <w:t>Krajský úřad Pardubického kraje</w:t>
      </w:r>
    </w:p>
    <w:p w:rsidR="001832EC" w:rsidRDefault="001832EC" w:rsidP="001832EC">
      <w:pPr>
        <w:jc w:val="both"/>
      </w:pPr>
      <w:r>
        <w:t>Odbor sociálních věcí, manažer prevence kriminality</w:t>
      </w:r>
    </w:p>
    <w:p w:rsidR="001832EC" w:rsidRDefault="001832EC" w:rsidP="001832EC">
      <w:pPr>
        <w:jc w:val="both"/>
      </w:pPr>
      <w:r>
        <w:t xml:space="preserve">Komenského nám. 125 </w:t>
      </w:r>
    </w:p>
    <w:p w:rsidR="001832EC" w:rsidRDefault="001832EC" w:rsidP="001832EC">
      <w:pPr>
        <w:jc w:val="both"/>
      </w:pPr>
      <w:r>
        <w:t>532 11  Pardubice</w:t>
      </w:r>
    </w:p>
    <w:p w:rsidR="001832EC" w:rsidRDefault="00D23096" w:rsidP="001832EC">
      <w:pPr>
        <w:jc w:val="both"/>
      </w:pPr>
      <w:hyperlink r:id="rId29" w:history="1">
        <w:r w:rsidR="001832EC" w:rsidRPr="00DD47E3">
          <w:rPr>
            <w:rStyle w:val="Hypertextovodkaz"/>
          </w:rPr>
          <w:t>jirina.ludvikova@pardubickykraj.cz</w:t>
        </w:r>
      </w:hyperlink>
      <w:r w:rsidR="001832EC">
        <w:t xml:space="preserve"> </w:t>
      </w:r>
    </w:p>
    <w:p w:rsidR="001832EC" w:rsidRDefault="001832EC" w:rsidP="001832EC">
      <w:pPr>
        <w:jc w:val="both"/>
      </w:pPr>
    </w:p>
    <w:p w:rsidR="001832EC" w:rsidRPr="00563998" w:rsidRDefault="001832EC" w:rsidP="001832EC">
      <w:pPr>
        <w:jc w:val="both"/>
        <w:rPr>
          <w:b/>
        </w:rPr>
      </w:pPr>
      <w:r w:rsidRPr="00563998">
        <w:rPr>
          <w:b/>
        </w:rPr>
        <w:t>Žádosti je nutné předložit v </w:t>
      </w:r>
      <w:r>
        <w:rPr>
          <w:b/>
        </w:rPr>
        <w:t>listinné</w:t>
      </w:r>
      <w:r w:rsidRPr="00563998">
        <w:rPr>
          <w:b/>
        </w:rPr>
        <w:t xml:space="preserve"> i elektronické podobě.</w:t>
      </w:r>
      <w:r w:rsidRPr="00563998">
        <w:t xml:space="preserve"> </w:t>
      </w:r>
      <w:r>
        <w:t>V elektronické podobě se předkládá pouze vyplněný formulář žádosti.</w:t>
      </w:r>
    </w:p>
    <w:p w:rsidR="001832EC" w:rsidRDefault="001832EC" w:rsidP="001832EC">
      <w:pPr>
        <w:jc w:val="both"/>
      </w:pPr>
    </w:p>
    <w:p w:rsidR="001832EC" w:rsidRDefault="001832EC" w:rsidP="001832EC">
      <w:pPr>
        <w:jc w:val="both"/>
        <w:rPr>
          <w:rFonts w:cs="Arial"/>
        </w:rPr>
      </w:pPr>
      <w:r>
        <w:t xml:space="preserve">Žádosti je nutné vyplnit na stanoveném formuláři, formulář žádosti o poskytnutí dotace na Krajský program prevenci kriminality na rok 2011 je přístupný na webové stránce Pardubického kraje </w:t>
      </w:r>
      <w:hyperlink r:id="rId30" w:history="1">
        <w:r w:rsidRPr="00DD47E3">
          <w:rPr>
            <w:rStyle w:val="Hypertextovodkaz"/>
          </w:rPr>
          <w:t>www.pardubickykraj.cz</w:t>
        </w:r>
      </w:hyperlink>
      <w:r>
        <w:t xml:space="preserve"> , na požádání bude zaslán poštou nebo e-mailem. Nezbytnou součástí žádosti jsou přílohy (</w:t>
      </w:r>
      <w:r>
        <w:rPr>
          <w:rFonts w:cs="Arial"/>
        </w:rPr>
        <w:t>kopie dokladu o založení běžného účtu žadatele, čestné prohlášení že má žadatel vypořádány závazky vůči státu a Pk).</w:t>
      </w:r>
    </w:p>
    <w:p w:rsidR="001832EC" w:rsidRDefault="001832EC" w:rsidP="001832EC">
      <w:pPr>
        <w:jc w:val="both"/>
      </w:pPr>
    </w:p>
    <w:p w:rsidR="001832EC" w:rsidRDefault="001832EC" w:rsidP="001832EC">
      <w:pPr>
        <w:jc w:val="both"/>
        <w:rPr>
          <w:b/>
        </w:rPr>
      </w:pPr>
      <w:r>
        <w:t xml:space="preserve">Žádosti o dotaci s uvedenými přílohami je nutné doručit písemně v zalepené obálce s označením. „Dotační řízení na podporu Krajského programu prevence kriminality na rok 2011“ do podatelny Krajského úřadu Pardubického kraje a v elektronické podobě e-mailovou poštou na adresu </w:t>
      </w:r>
      <w:hyperlink r:id="rId31" w:history="1">
        <w:r w:rsidRPr="00DD47E3">
          <w:rPr>
            <w:rStyle w:val="Hypertextovodkaz"/>
          </w:rPr>
          <w:t>jirina.ludvikova@pardubickykraj.cz</w:t>
        </w:r>
      </w:hyperlink>
      <w:r>
        <w:t xml:space="preserve"> . V případě zasílání žádostí poštou se datem podání rozumí datum odevzdání žádostí k poštovní přepravě. </w:t>
      </w:r>
      <w:r>
        <w:rPr>
          <w:b/>
        </w:rPr>
        <w:t>Žádosti zaslané po termínu nebudou do grantového řízení zařazeny.</w:t>
      </w:r>
    </w:p>
    <w:p w:rsidR="001832EC" w:rsidRDefault="001832EC" w:rsidP="001832EC">
      <w:pPr>
        <w:jc w:val="both"/>
        <w:rPr>
          <w:rFonts w:cs="Arial"/>
        </w:rPr>
      </w:pPr>
    </w:p>
    <w:p w:rsidR="001832EC" w:rsidRDefault="001832EC" w:rsidP="001832EC">
      <w:pPr>
        <w:pStyle w:val="Zkladntext2"/>
        <w:spacing w:after="0" w:line="240" w:lineRule="auto"/>
        <w:jc w:val="both"/>
        <w:rPr>
          <w:rFonts w:cs="Arial"/>
        </w:rPr>
      </w:pPr>
      <w:r>
        <w:rPr>
          <w:rFonts w:cs="Arial"/>
        </w:rPr>
        <w:t xml:space="preserve">Předložené žádosti o poskytnutí dotace nebudou žadatelům vráceny ani v případě, že nebudou podpořeny. </w:t>
      </w:r>
    </w:p>
    <w:p w:rsidR="001832EC" w:rsidRPr="001832EC" w:rsidRDefault="001832EC" w:rsidP="001832EC">
      <w:pPr>
        <w:pStyle w:val="Nadpis1"/>
        <w:jc w:val="center"/>
        <w:rPr>
          <w:rFonts w:cs="Arial"/>
          <w:color w:val="auto"/>
          <w:sz w:val="24"/>
        </w:rPr>
      </w:pPr>
      <w:r w:rsidRPr="001832EC">
        <w:rPr>
          <w:rFonts w:cs="Arial"/>
          <w:color w:val="auto"/>
          <w:sz w:val="24"/>
        </w:rPr>
        <w:t>Zásady dotačního řízení</w:t>
      </w:r>
    </w:p>
    <w:p w:rsidR="001832EC" w:rsidRDefault="001832EC" w:rsidP="001832EC"/>
    <w:p w:rsidR="001832EC" w:rsidRDefault="001832EC" w:rsidP="002F4FDA">
      <w:pPr>
        <w:numPr>
          <w:ilvl w:val="0"/>
          <w:numId w:val="36"/>
        </w:numPr>
        <w:spacing w:after="0" w:line="240" w:lineRule="auto"/>
        <w:jc w:val="both"/>
        <w:rPr>
          <w:b/>
        </w:rPr>
      </w:pPr>
      <w:r>
        <w:rPr>
          <w:rFonts w:cs="Arial"/>
          <w:b/>
        </w:rPr>
        <w:t>Podmínky poskytnutí dotace:</w:t>
      </w:r>
    </w:p>
    <w:p w:rsidR="001832EC" w:rsidRDefault="001832EC" w:rsidP="002F4FDA">
      <w:pPr>
        <w:numPr>
          <w:ilvl w:val="0"/>
          <w:numId w:val="35"/>
        </w:numPr>
        <w:spacing w:after="0" w:line="240" w:lineRule="auto"/>
        <w:jc w:val="both"/>
      </w:pPr>
      <w:r>
        <w:lastRenderedPageBreak/>
        <w:t xml:space="preserve">Žádosti o poskytnutí dotace jsou určeny na programy v souladu s Koncepcí prevence kriminality Pardubického kraje na období 2009 -2011, Krajským programem prevence kriminality na rok </w:t>
      </w:r>
      <w:smartTag w:uri="urn:schemas-microsoft-com:office:smarttags" w:element="metricconverter">
        <w:smartTagPr>
          <w:attr w:name="ProductID" w:val="2011 a"/>
        </w:smartTagPr>
        <w:r>
          <w:t>2011 a</w:t>
        </w:r>
      </w:smartTag>
      <w:r>
        <w:t xml:space="preserve"> navazují na Program rozvoje Pardubického kraje. </w:t>
      </w:r>
    </w:p>
    <w:p w:rsidR="001832EC" w:rsidRDefault="001832EC" w:rsidP="002F4FDA">
      <w:pPr>
        <w:numPr>
          <w:ilvl w:val="0"/>
          <w:numId w:val="35"/>
        </w:numPr>
        <w:spacing w:after="0" w:line="240" w:lineRule="auto"/>
        <w:jc w:val="both"/>
      </w:pPr>
      <w:r>
        <w:t>Žádosti o poskytnutí dotace byly předloženy jak písemně, tak i elektronicky na jednotném formuláři „Žádost o dotaci na podporu Krajského programu prevence kriminality na rok 2011“; písemná verze musí obsahovat všechny povinné přílohy a musí být bez dalších formálních nedostatků.</w:t>
      </w:r>
    </w:p>
    <w:p w:rsidR="001832EC" w:rsidRDefault="001832EC" w:rsidP="002F4FDA">
      <w:pPr>
        <w:numPr>
          <w:ilvl w:val="0"/>
          <w:numId w:val="35"/>
        </w:numPr>
        <w:spacing w:after="0" w:line="240" w:lineRule="auto"/>
        <w:jc w:val="both"/>
      </w:pPr>
      <w:r>
        <w:t>Žádosti o poskytnutí dotace byly doručeny ve stanoveném termínu osobně nebo poštou do podatelny Pardubického kraje.</w:t>
      </w:r>
    </w:p>
    <w:p w:rsidR="001832EC" w:rsidRDefault="001832EC" w:rsidP="001832EC">
      <w:pPr>
        <w:jc w:val="both"/>
      </w:pPr>
    </w:p>
    <w:p w:rsidR="001832EC" w:rsidRDefault="001832EC" w:rsidP="002F4FDA">
      <w:pPr>
        <w:numPr>
          <w:ilvl w:val="0"/>
          <w:numId w:val="36"/>
        </w:numPr>
        <w:spacing w:after="0" w:line="240" w:lineRule="auto"/>
        <w:jc w:val="both"/>
        <w:rPr>
          <w:b/>
        </w:rPr>
      </w:pPr>
      <w:r>
        <w:rPr>
          <w:b/>
        </w:rPr>
        <w:t>Hodnocení žádostí:</w:t>
      </w:r>
    </w:p>
    <w:p w:rsidR="001832EC" w:rsidRDefault="001832EC" w:rsidP="002F4FDA">
      <w:pPr>
        <w:numPr>
          <w:ilvl w:val="0"/>
          <w:numId w:val="35"/>
        </w:numPr>
        <w:spacing w:after="0" w:line="240" w:lineRule="auto"/>
        <w:jc w:val="both"/>
      </w:pPr>
      <w:r>
        <w:t xml:space="preserve">Každou žádost zkontroluje po formální stránce manažer prevence kriminality Pardubického kraje. U všech podaných žádostí bude provedena předběžná veřejnoprávní finanční kontrola. </w:t>
      </w:r>
    </w:p>
    <w:p w:rsidR="001832EC" w:rsidRDefault="001832EC" w:rsidP="002F4FDA">
      <w:pPr>
        <w:numPr>
          <w:ilvl w:val="0"/>
          <w:numId w:val="35"/>
        </w:numPr>
        <w:spacing w:after="0" w:line="240" w:lineRule="auto"/>
        <w:jc w:val="both"/>
      </w:pPr>
      <w:r>
        <w:t>Žádosti o poskytnutí dotace dále projedná výběrová komise jmenovaná RPk, která žádosti vyhodnotí a doporučí k projednání Zastupitelstvu Pardubického kraje.</w:t>
      </w:r>
    </w:p>
    <w:p w:rsidR="001832EC" w:rsidRDefault="001832EC" w:rsidP="002F4FDA">
      <w:pPr>
        <w:numPr>
          <w:ilvl w:val="0"/>
          <w:numId w:val="35"/>
        </w:numPr>
        <w:spacing w:after="0" w:line="240" w:lineRule="auto"/>
        <w:jc w:val="both"/>
      </w:pPr>
      <w:r>
        <w:t>Dotaci schvaluje Zastupitelstvo Pardubického kraje.</w:t>
      </w:r>
    </w:p>
    <w:p w:rsidR="001832EC" w:rsidRDefault="001832EC" w:rsidP="001832EC">
      <w:pPr>
        <w:jc w:val="both"/>
      </w:pPr>
    </w:p>
    <w:p w:rsidR="001832EC" w:rsidRDefault="001832EC" w:rsidP="001832EC">
      <w:pPr>
        <w:jc w:val="both"/>
      </w:pPr>
      <w:r>
        <w:t xml:space="preserve">Rozhodnutí o poskytnutí dotace bude zveřejněno na internetových stránkách Pk. Vybraným žadatelům odešle odbor sociálních věcí vyrozumění o přidělení dotace (návrh smlouvy o poskytnutí dotace). Ostatní žadatelé se nevyrozumívají. </w:t>
      </w:r>
    </w:p>
    <w:p w:rsidR="001832EC" w:rsidRDefault="001832EC" w:rsidP="001832EC">
      <w:pPr>
        <w:jc w:val="both"/>
      </w:pPr>
    </w:p>
    <w:p w:rsidR="001832EC" w:rsidRDefault="001832EC" w:rsidP="001832EC">
      <w:pPr>
        <w:jc w:val="both"/>
      </w:pPr>
      <w:r>
        <w:t>O veškerých změnách údajů uváděných v předložené žádosti, ke kterým dojde v průběhu dotačního řízení, je předkladatel povinen informovat Krajský úřad Pk nejpozději do 14 dnů od jejich vzniku.</w:t>
      </w:r>
    </w:p>
    <w:p w:rsidR="001832EC" w:rsidRPr="001832EC" w:rsidRDefault="001832EC" w:rsidP="001832EC">
      <w:pPr>
        <w:pStyle w:val="Nadpis1"/>
        <w:rPr>
          <w:rFonts w:cs="Arial"/>
          <w:color w:val="auto"/>
          <w:sz w:val="24"/>
        </w:rPr>
      </w:pPr>
      <w:r w:rsidRPr="001832EC">
        <w:rPr>
          <w:rFonts w:cs="Arial"/>
          <w:color w:val="auto"/>
          <w:sz w:val="24"/>
        </w:rPr>
        <w:t>Podmínky pro poskytnutí dotace</w:t>
      </w:r>
    </w:p>
    <w:p w:rsidR="001832EC" w:rsidRDefault="001832EC" w:rsidP="002F4FDA">
      <w:pPr>
        <w:numPr>
          <w:ilvl w:val="0"/>
          <w:numId w:val="43"/>
        </w:numPr>
        <w:spacing w:before="120" w:after="0" w:line="240" w:lineRule="auto"/>
        <w:ind w:left="714" w:hanging="357"/>
        <w:jc w:val="both"/>
      </w:pPr>
      <w:r>
        <w:t>Na poskytnutí dotace není právní nárok.</w:t>
      </w:r>
    </w:p>
    <w:p w:rsidR="001832EC" w:rsidRDefault="001832EC" w:rsidP="002F4FDA">
      <w:pPr>
        <w:numPr>
          <w:ilvl w:val="0"/>
          <w:numId w:val="43"/>
        </w:numPr>
        <w:spacing w:before="120" w:after="0" w:line="240" w:lineRule="auto"/>
        <w:ind w:left="714" w:hanging="357"/>
        <w:jc w:val="both"/>
      </w:pPr>
      <w:r>
        <w:t>Dotace se poskytuje účelově a lze ji použít jen na úhradu nezbytně nutných výdajů realizovaného programu, což znamená, že do rozpočtu nesmí být zakalkulován zisk.</w:t>
      </w:r>
    </w:p>
    <w:p w:rsidR="001832EC" w:rsidRDefault="001832EC" w:rsidP="002F4FDA">
      <w:pPr>
        <w:numPr>
          <w:ilvl w:val="0"/>
          <w:numId w:val="43"/>
        </w:numPr>
        <w:spacing w:before="120" w:after="0" w:line="240" w:lineRule="auto"/>
        <w:ind w:left="714" w:hanging="357"/>
        <w:jc w:val="both"/>
      </w:pPr>
      <w:r>
        <w:t xml:space="preserve">Příjemce dotace nesmí z finančního příspěvku poskytovat prostředky jiným právnickým nebo fyzickým osobám, pokud se nejedná o úhradu spojenou s realizací programu, na který byly poskytnuty; na použití poskytnutých prostředků příjemcem se vztahuje zákon č. 137/2006 Sb., o veřejných zakázkách. </w:t>
      </w:r>
    </w:p>
    <w:p w:rsidR="001832EC" w:rsidRPr="00E54AFF" w:rsidRDefault="001832EC" w:rsidP="002F4FDA">
      <w:pPr>
        <w:numPr>
          <w:ilvl w:val="0"/>
          <w:numId w:val="43"/>
        </w:numPr>
        <w:spacing w:before="120" w:after="0" w:line="240" w:lineRule="auto"/>
        <w:ind w:left="714" w:hanging="357"/>
        <w:jc w:val="both"/>
      </w:pPr>
      <w:r>
        <w:t xml:space="preserve">Prostředky jsou určeny na </w:t>
      </w:r>
      <w:r w:rsidRPr="00600E09">
        <w:rPr>
          <w:b/>
        </w:rPr>
        <w:t>neinvestiční projekty</w:t>
      </w:r>
      <w:r>
        <w:t xml:space="preserve">. </w:t>
      </w:r>
    </w:p>
    <w:p w:rsidR="001832EC" w:rsidRDefault="001832EC" w:rsidP="002F4FDA">
      <w:pPr>
        <w:pStyle w:val="Zkladntext21"/>
        <w:numPr>
          <w:ilvl w:val="0"/>
          <w:numId w:val="43"/>
        </w:numPr>
        <w:spacing w:before="120" w:after="0"/>
        <w:ind w:left="714" w:hanging="357"/>
        <w:rPr>
          <w:color w:val="000000"/>
        </w:rPr>
      </w:pPr>
      <w:r>
        <w:rPr>
          <w:color w:val="000000"/>
        </w:rPr>
        <w:t xml:space="preserve">Dotaci  nelze  poskytnout na: </w:t>
      </w:r>
    </w:p>
    <w:p w:rsidR="001832EC" w:rsidRDefault="001832EC" w:rsidP="002F4FDA">
      <w:pPr>
        <w:pStyle w:val="Zkladntext21"/>
        <w:numPr>
          <w:ilvl w:val="0"/>
          <w:numId w:val="42"/>
        </w:numPr>
        <w:spacing w:after="0"/>
        <w:rPr>
          <w:color w:val="000000"/>
        </w:rPr>
      </w:pPr>
      <w:r>
        <w:rPr>
          <w:color w:val="000000"/>
        </w:rPr>
        <w:t xml:space="preserve">projekty z oblasti sociální prevence – na primární úrovni </w:t>
      </w:r>
    </w:p>
    <w:p w:rsidR="001832EC" w:rsidRDefault="001832EC" w:rsidP="002F4FDA">
      <w:pPr>
        <w:pStyle w:val="Zkladntext21"/>
        <w:numPr>
          <w:ilvl w:val="0"/>
          <w:numId w:val="42"/>
        </w:numPr>
        <w:spacing w:after="0"/>
        <w:rPr>
          <w:color w:val="000000"/>
        </w:rPr>
      </w:pPr>
      <w:r>
        <w:rPr>
          <w:color w:val="000000"/>
        </w:rPr>
        <w:t>projekty protidrogové prevence</w:t>
      </w:r>
    </w:p>
    <w:p w:rsidR="001832EC" w:rsidRDefault="001832EC" w:rsidP="002F4FDA">
      <w:pPr>
        <w:pStyle w:val="Zkladntext21"/>
        <w:numPr>
          <w:ilvl w:val="0"/>
          <w:numId w:val="42"/>
        </w:numPr>
        <w:spacing w:after="0"/>
        <w:rPr>
          <w:color w:val="000000"/>
        </w:rPr>
      </w:pPr>
      <w:r>
        <w:rPr>
          <w:color w:val="000000"/>
        </w:rPr>
        <w:t>projekty zaměřené za zvýšení bezpečnosti v dopravě</w:t>
      </w:r>
    </w:p>
    <w:p w:rsidR="001832EC" w:rsidRDefault="001832EC" w:rsidP="002F4FDA">
      <w:pPr>
        <w:numPr>
          <w:ilvl w:val="0"/>
          <w:numId w:val="42"/>
        </w:numPr>
        <w:spacing w:after="0" w:line="240" w:lineRule="auto"/>
        <w:jc w:val="both"/>
        <w:rPr>
          <w:rFonts w:cs="Arial"/>
        </w:rPr>
      </w:pPr>
      <w:r>
        <w:rPr>
          <w:rFonts w:cs="Arial"/>
        </w:rPr>
        <w:t>mzdy – výjimku tvoří:</w:t>
      </w:r>
    </w:p>
    <w:p w:rsidR="001832EC" w:rsidRDefault="001832EC" w:rsidP="002F4FDA">
      <w:pPr>
        <w:numPr>
          <w:ilvl w:val="0"/>
          <w:numId w:val="39"/>
        </w:numPr>
        <w:spacing w:after="0" w:line="240" w:lineRule="auto"/>
        <w:jc w:val="both"/>
      </w:pPr>
      <w:r>
        <w:t>inovativní a pilotní projekty pouze pro první rok realizace, a to jen tehdy, pokud nemůže dodavatel projektu čerpat finanční prostředky z jiných dotačních titulů (např. není registrovaným poskytovatelem sociálních služeb, které jsou budoucí součástí nebo náplní projektu podle zákona č. 108/2006 Sb., o sociálních službách),</w:t>
      </w:r>
    </w:p>
    <w:p w:rsidR="001832EC" w:rsidRDefault="001832EC" w:rsidP="002F4FDA">
      <w:pPr>
        <w:numPr>
          <w:ilvl w:val="0"/>
          <w:numId w:val="39"/>
        </w:numPr>
        <w:spacing w:after="0" w:line="240" w:lineRule="auto"/>
        <w:jc w:val="both"/>
      </w:pPr>
      <w:r>
        <w:rPr>
          <w:rFonts w:cs="Arial"/>
        </w:rPr>
        <w:lastRenderedPageBreak/>
        <w:t>odměny za provedenou práci nutnou k vlastní realizaci projektu formou dohody o provedení práce (DPP) nebo dohody o pracovní činnosti (DPČ) na dobu určitou (po dobu plnění projektu).</w:t>
      </w:r>
    </w:p>
    <w:p w:rsidR="001832EC" w:rsidRDefault="001832EC" w:rsidP="002F4FDA">
      <w:pPr>
        <w:numPr>
          <w:ilvl w:val="0"/>
          <w:numId w:val="42"/>
        </w:numPr>
        <w:spacing w:after="0" w:line="240" w:lineRule="auto"/>
        <w:jc w:val="both"/>
      </w:pPr>
      <w:r w:rsidRPr="008F00FC">
        <w:t xml:space="preserve">provozní náklady (nájemné, výdaje na energie, vodné a stočné, provoz telefonů, výdaje na kancelářské potřeby, apod.). Výjimka je možná </w:t>
      </w:r>
      <w:r>
        <w:t>ve zvlášť odůvodněných případech</w:t>
      </w:r>
      <w:r w:rsidRPr="008F00FC">
        <w:t>.</w:t>
      </w:r>
    </w:p>
    <w:p w:rsidR="001832EC" w:rsidRPr="008F00FC" w:rsidRDefault="001832EC" w:rsidP="002F4FDA">
      <w:pPr>
        <w:numPr>
          <w:ilvl w:val="0"/>
          <w:numId w:val="42"/>
        </w:numPr>
        <w:spacing w:after="0" w:line="240" w:lineRule="auto"/>
        <w:jc w:val="both"/>
      </w:pPr>
      <w:r w:rsidRPr="008F00FC">
        <w:t xml:space="preserve">nákup věcí osobní potřeby, které přímo nesouvisejí s projektem </w:t>
      </w:r>
    </w:p>
    <w:p w:rsidR="001832EC" w:rsidRPr="008F00FC" w:rsidRDefault="001832EC" w:rsidP="002F4FDA">
      <w:pPr>
        <w:numPr>
          <w:ilvl w:val="0"/>
          <w:numId w:val="42"/>
        </w:numPr>
        <w:spacing w:after="0" w:line="240" w:lineRule="auto"/>
        <w:jc w:val="both"/>
      </w:pPr>
      <w:r w:rsidRPr="008F00FC">
        <w:t xml:space="preserve">pojištění majetku a osob, </w:t>
      </w:r>
      <w:r>
        <w:t>sankce a pokuty,</w:t>
      </w:r>
    </w:p>
    <w:p w:rsidR="001832EC" w:rsidRPr="008F00FC" w:rsidRDefault="001832EC" w:rsidP="002F4FDA">
      <w:pPr>
        <w:numPr>
          <w:ilvl w:val="0"/>
          <w:numId w:val="42"/>
        </w:numPr>
        <w:spacing w:after="0" w:line="240" w:lineRule="auto"/>
        <w:jc w:val="both"/>
      </w:pPr>
      <w:r w:rsidRPr="008F00FC">
        <w:t xml:space="preserve">motivační odměny vyplácené v penězích,  </w:t>
      </w:r>
    </w:p>
    <w:p w:rsidR="001832EC" w:rsidRPr="008F00FC" w:rsidRDefault="001832EC" w:rsidP="002F4FDA">
      <w:pPr>
        <w:numPr>
          <w:ilvl w:val="0"/>
          <w:numId w:val="42"/>
        </w:numPr>
        <w:spacing w:after="0" w:line="240" w:lineRule="auto"/>
        <w:jc w:val="both"/>
      </w:pPr>
      <w:r w:rsidRPr="008F00FC">
        <w:t>nákup automobilů a jiných motorových vozidel, leasing</w:t>
      </w:r>
      <w:r>
        <w:t>,</w:t>
      </w:r>
    </w:p>
    <w:p w:rsidR="001832EC" w:rsidRDefault="001832EC" w:rsidP="002F4FDA">
      <w:pPr>
        <w:numPr>
          <w:ilvl w:val="0"/>
          <w:numId w:val="42"/>
        </w:numPr>
        <w:spacing w:after="0" w:line="240" w:lineRule="auto"/>
        <w:jc w:val="both"/>
      </w:pPr>
      <w:r w:rsidRPr="008F00FC">
        <w:t>financování podnikatelských a výdělečných aktivit</w:t>
      </w:r>
      <w:r>
        <w:t>,</w:t>
      </w:r>
    </w:p>
    <w:p w:rsidR="001832EC" w:rsidRPr="008F00FC" w:rsidRDefault="001832EC" w:rsidP="002F4FDA">
      <w:pPr>
        <w:numPr>
          <w:ilvl w:val="0"/>
          <w:numId w:val="42"/>
        </w:numPr>
        <w:spacing w:after="0" w:line="240" w:lineRule="auto"/>
        <w:jc w:val="both"/>
      </w:pPr>
      <w:r>
        <w:t>úhradu cest a stáží do zahraničí,</w:t>
      </w:r>
    </w:p>
    <w:p w:rsidR="001832EC" w:rsidRPr="008F00FC" w:rsidRDefault="001832EC" w:rsidP="002F4FDA">
      <w:pPr>
        <w:numPr>
          <w:ilvl w:val="0"/>
          <w:numId w:val="42"/>
        </w:numPr>
        <w:spacing w:after="0" w:line="240" w:lineRule="auto"/>
        <w:jc w:val="both"/>
      </w:pPr>
      <w:r>
        <w:t>výdaje na pohoštění a dary (vyjma darů v max. hodnotě 250,- Kč určených pro cílové skupiny Krajské programu prevence kriminality, např. trika, čepice)</w:t>
      </w:r>
    </w:p>
    <w:p w:rsidR="001832EC" w:rsidRPr="008F00FC" w:rsidRDefault="001832EC" w:rsidP="002F4FDA">
      <w:pPr>
        <w:numPr>
          <w:ilvl w:val="0"/>
          <w:numId w:val="42"/>
        </w:numPr>
        <w:spacing w:after="0" w:line="240" w:lineRule="auto"/>
        <w:jc w:val="both"/>
      </w:pPr>
      <w:r w:rsidRPr="008F00FC">
        <w:t>ceny do soutěží v hodnotě převyšující</w:t>
      </w:r>
      <w:r>
        <w:t xml:space="preserve"> Kč</w:t>
      </w:r>
      <w:r w:rsidRPr="008F00FC">
        <w:t xml:space="preserve"> 500 za jednu cenu určenou pro jednu osobu.</w:t>
      </w:r>
    </w:p>
    <w:p w:rsidR="001832EC" w:rsidRDefault="001832EC" w:rsidP="001832EC">
      <w:pPr>
        <w:jc w:val="both"/>
      </w:pPr>
    </w:p>
    <w:p w:rsidR="001832EC" w:rsidRDefault="001832EC" w:rsidP="002F4FDA">
      <w:pPr>
        <w:numPr>
          <w:ilvl w:val="0"/>
          <w:numId w:val="43"/>
        </w:numPr>
        <w:spacing w:before="120" w:after="0" w:line="240" w:lineRule="auto"/>
        <w:ind w:left="714" w:hanging="357"/>
        <w:jc w:val="both"/>
      </w:pPr>
      <w:r>
        <w:t xml:space="preserve">Z dotace nelze dále hradit výdaje na pořízení nebo technické zhodnocení dlouhodobého hmotného a nehmotného majetku. </w:t>
      </w:r>
    </w:p>
    <w:p w:rsidR="001832EC" w:rsidRDefault="001832EC" w:rsidP="002F4FDA">
      <w:pPr>
        <w:numPr>
          <w:ilvl w:val="0"/>
          <w:numId w:val="43"/>
        </w:numPr>
        <w:spacing w:before="120" w:after="0" w:line="240" w:lineRule="auto"/>
        <w:ind w:left="714" w:hanging="357"/>
        <w:jc w:val="both"/>
      </w:pPr>
      <w:r>
        <w:t>Z dotace lze hradit výdaje nezbytné na realizaci programu, které jsou identifikovatelné, účetně zaevidované, ověřitelné a podložené originálními dokumenty.</w:t>
      </w:r>
    </w:p>
    <w:p w:rsidR="001832EC" w:rsidRDefault="001832EC" w:rsidP="002F4FDA">
      <w:pPr>
        <w:numPr>
          <w:ilvl w:val="0"/>
          <w:numId w:val="43"/>
        </w:numPr>
        <w:spacing w:before="120" w:after="0" w:line="240" w:lineRule="auto"/>
        <w:ind w:left="714" w:hanging="357"/>
        <w:jc w:val="both"/>
      </w:pPr>
      <w:r>
        <w:t xml:space="preserve">Dotaci lze přiznat pouze v případě, že žadatel je trestně bezúhonný, nemá nevypořádané závazky vůči státu a Pardubickému kraji (prokazuje formou čestného prohlášení, které je součástí žádosti o poskytnutí dotace), v předchozích letech plně respektoval podmínky využití poskytnuté dotace (pokud mu již dotace byla poskytnuta), bez výhrad akceptuje Zásady pro poskytování dotace z rozpočtu Pardubického kraje a Zásady pro poskytování dotací ze státního rozpočtu na výdaje realizované v rámci Krajského programu prevence kriminality v roce </w:t>
      </w:r>
      <w:smartTag w:uri="urn:schemas-microsoft-com:office:smarttags" w:element="metricconverter">
        <w:smartTagPr>
          <w:attr w:name="ProductID" w:val="2011 a"/>
        </w:smartTagPr>
        <w:r>
          <w:t>2011 a</w:t>
        </w:r>
      </w:smartTag>
      <w:r>
        <w:t xml:space="preserve"> splní podmínky pro přiznání dotace stanovené vyhlášeným programem. </w:t>
      </w:r>
    </w:p>
    <w:p w:rsidR="001832EC" w:rsidRDefault="001832EC" w:rsidP="002F4FDA">
      <w:pPr>
        <w:numPr>
          <w:ilvl w:val="0"/>
          <w:numId w:val="43"/>
        </w:numPr>
        <w:spacing w:before="120" w:after="0" w:line="240" w:lineRule="auto"/>
        <w:ind w:left="714" w:hanging="357"/>
        <w:jc w:val="both"/>
      </w:pPr>
      <w:r>
        <w:t xml:space="preserve">Poskytnutí dotace je vázáno na </w:t>
      </w:r>
      <w:r w:rsidRPr="0068053C">
        <w:rPr>
          <w:b/>
        </w:rPr>
        <w:t>finanční spoluúčast žadatele</w:t>
      </w:r>
      <w:r>
        <w:t xml:space="preserve">, která je v případě tohoto programu požadována </w:t>
      </w:r>
      <w:r w:rsidRPr="0068053C">
        <w:rPr>
          <w:b/>
        </w:rPr>
        <w:t>minimálně ve výši 10 %,</w:t>
      </w:r>
      <w:r>
        <w:t xml:space="preserve"> a na povinnost příjemce sjednaným způsobem prezentovat Pardubický kraj při realizaci podpořené aktivity. Pokud není stanoveno jinak, je povinen vždy výslovně uvádět, že realizaci aktivity podpořil Pardubický kraj. </w:t>
      </w:r>
    </w:p>
    <w:p w:rsidR="001832EC" w:rsidRDefault="001832EC" w:rsidP="002F4FDA">
      <w:pPr>
        <w:numPr>
          <w:ilvl w:val="0"/>
          <w:numId w:val="43"/>
        </w:numPr>
        <w:spacing w:before="120" w:after="0" w:line="240" w:lineRule="auto"/>
        <w:ind w:left="714" w:hanging="357"/>
        <w:jc w:val="both"/>
      </w:pPr>
      <w:r>
        <w:t>Minimální výše poskytnuté dotace činí 5 000,- Kč.</w:t>
      </w:r>
    </w:p>
    <w:p w:rsidR="001832EC" w:rsidRDefault="001832EC" w:rsidP="002F4FDA">
      <w:pPr>
        <w:numPr>
          <w:ilvl w:val="0"/>
          <w:numId w:val="43"/>
        </w:numPr>
        <w:spacing w:before="120" w:after="0" w:line="240" w:lineRule="auto"/>
        <w:ind w:left="714" w:hanging="357"/>
        <w:jc w:val="both"/>
      </w:pPr>
      <w:r>
        <w:t>Dotace je poskytována na základě písemné smlouvy formou převodu prostředků na účet žadatele.</w:t>
      </w:r>
    </w:p>
    <w:p w:rsidR="001832EC" w:rsidRPr="0068053C" w:rsidRDefault="001832EC" w:rsidP="002F4FDA">
      <w:pPr>
        <w:numPr>
          <w:ilvl w:val="0"/>
          <w:numId w:val="43"/>
        </w:numPr>
        <w:spacing w:before="120" w:after="0" w:line="240" w:lineRule="auto"/>
        <w:ind w:left="714" w:hanging="357"/>
        <w:jc w:val="both"/>
        <w:rPr>
          <w:b/>
        </w:rPr>
      </w:pPr>
      <w:r w:rsidRPr="0068053C">
        <w:rPr>
          <w:b/>
        </w:rPr>
        <w:t>Pro účast v Programu je třeba, aby obec ustavila kontaktní osobu odpovědnou za realizaci projektů prevence kriminality v konkrétním kalendářním roce, zajistila spoluúčast v minimální výši 10% z celkových předpokládaných nákladů na projekt (podíl 10% nesmí být použit ze státní dotace), vytvořila program/projekt</w:t>
      </w:r>
      <w:r>
        <w:rPr>
          <w:b/>
        </w:rPr>
        <w:t xml:space="preserve"> na rok 2011</w:t>
      </w:r>
      <w:r w:rsidRPr="0068053C">
        <w:rPr>
          <w:b/>
        </w:rPr>
        <w:t>, vyplnila žádost o dotaci dle formuláře kraje</w:t>
      </w:r>
      <w:r>
        <w:rPr>
          <w:b/>
        </w:rPr>
        <w:t xml:space="preserve"> a rada/zastupitelstvo obce schválila</w:t>
      </w:r>
      <w:r w:rsidRPr="0068053C">
        <w:rPr>
          <w:b/>
        </w:rPr>
        <w:t xml:space="preserve"> žádost </w:t>
      </w:r>
      <w:r>
        <w:rPr>
          <w:b/>
        </w:rPr>
        <w:t>a realizaci projektů</w:t>
      </w:r>
      <w:r w:rsidRPr="0068053C">
        <w:rPr>
          <w:b/>
        </w:rPr>
        <w:t>.</w:t>
      </w:r>
      <w:r>
        <w:rPr>
          <w:rStyle w:val="Znakapoznpodarou"/>
          <w:b/>
        </w:rPr>
        <w:footnoteReference w:id="1"/>
      </w:r>
    </w:p>
    <w:p w:rsidR="001832EC" w:rsidRPr="001832EC" w:rsidRDefault="001832EC" w:rsidP="001832EC">
      <w:pPr>
        <w:pStyle w:val="Nadpis1"/>
        <w:rPr>
          <w:rFonts w:cs="Arial"/>
          <w:color w:val="auto"/>
          <w:sz w:val="24"/>
        </w:rPr>
      </w:pPr>
      <w:r w:rsidRPr="001832EC">
        <w:rPr>
          <w:rFonts w:cs="Arial"/>
          <w:color w:val="auto"/>
          <w:sz w:val="24"/>
        </w:rPr>
        <w:t>Zásady kontroly využití dotace a vyúčtování dotace</w:t>
      </w:r>
    </w:p>
    <w:p w:rsidR="001832EC" w:rsidRDefault="001832EC" w:rsidP="002F4FDA">
      <w:pPr>
        <w:numPr>
          <w:ilvl w:val="0"/>
          <w:numId w:val="37"/>
        </w:numPr>
        <w:tabs>
          <w:tab w:val="clear" w:pos="720"/>
          <w:tab w:val="left" w:pos="0"/>
          <w:tab w:val="num" w:pos="426"/>
        </w:tabs>
        <w:spacing w:after="0" w:line="240" w:lineRule="auto"/>
        <w:ind w:left="426" w:hanging="426"/>
        <w:jc w:val="both"/>
      </w:pPr>
      <w:r>
        <w:t>Pardubický kraj je oprávněn a povinen kontrolovat využití poskytnuté dotace.</w:t>
      </w:r>
    </w:p>
    <w:p w:rsidR="001832EC" w:rsidRDefault="001832EC" w:rsidP="002F4FDA">
      <w:pPr>
        <w:numPr>
          <w:ilvl w:val="0"/>
          <w:numId w:val="37"/>
        </w:numPr>
        <w:tabs>
          <w:tab w:val="clear" w:pos="720"/>
          <w:tab w:val="left" w:pos="0"/>
          <w:tab w:val="num" w:pos="426"/>
        </w:tabs>
        <w:spacing w:after="0" w:line="240" w:lineRule="auto"/>
        <w:ind w:left="426" w:hanging="426"/>
        <w:jc w:val="both"/>
      </w:pPr>
      <w:r>
        <w:lastRenderedPageBreak/>
        <w:t>Příjemce dotace je povinen umožnit Pardubickému kraji zejména kontrolu účelovosti a správnosti použití finančních prostředků poskytnutím všech potřebných informací v průběhu i po skončení čerpání dotace a nahlédnutí do originálů všech dokladů týkajících se uvedené dotace.</w:t>
      </w:r>
    </w:p>
    <w:p w:rsidR="001832EC" w:rsidRDefault="001832EC" w:rsidP="002F4FDA">
      <w:pPr>
        <w:numPr>
          <w:ilvl w:val="0"/>
          <w:numId w:val="37"/>
        </w:numPr>
        <w:tabs>
          <w:tab w:val="clear" w:pos="720"/>
          <w:tab w:val="left" w:pos="0"/>
          <w:tab w:val="num" w:pos="426"/>
        </w:tabs>
        <w:spacing w:after="0" w:line="240" w:lineRule="auto"/>
        <w:ind w:left="426" w:hanging="426"/>
        <w:jc w:val="both"/>
      </w:pPr>
      <w:r>
        <w:t xml:space="preserve">S příjemcem dotace bude uzavřena smlouva o poskytnutí dotace. Příjemce je povinen řídit se všemi ustanoveními této smlouvy a využít příspěvek pouze k účelu, jenž je uveden jako předmět smlouvy. Příjemce dotace odpovídá za hospodárné použití rozpočtových prostředků v souladu s účelem, na který byly poskytnuty, za jejich řádné a oddělené sledování v účetnictví a za dodržování požadované míry spoluúčasti. </w:t>
      </w:r>
    </w:p>
    <w:p w:rsidR="001832EC" w:rsidRDefault="001832EC" w:rsidP="002F4FDA">
      <w:pPr>
        <w:numPr>
          <w:ilvl w:val="0"/>
          <w:numId w:val="37"/>
        </w:numPr>
        <w:tabs>
          <w:tab w:val="clear" w:pos="720"/>
          <w:tab w:val="left" w:pos="0"/>
          <w:tab w:val="num" w:pos="426"/>
        </w:tabs>
        <w:spacing w:after="0" w:line="240" w:lineRule="auto"/>
        <w:ind w:left="426" w:hanging="426"/>
        <w:jc w:val="both"/>
      </w:pPr>
      <w:r>
        <w:t>V případě nedodržení podmínek z uzavřené smlouvy je příjemce dotace povinen vrátit poskytnutou dotaci v plné výši nejpozději do 30 dnů ode dne, kdy porušení předpisů zjistil nebo kdy jej Pardubický kraj k vrácení vyzval.</w:t>
      </w:r>
    </w:p>
    <w:p w:rsidR="001832EC" w:rsidRPr="00774A61" w:rsidRDefault="001832EC" w:rsidP="002F4FDA">
      <w:pPr>
        <w:numPr>
          <w:ilvl w:val="0"/>
          <w:numId w:val="37"/>
        </w:numPr>
        <w:tabs>
          <w:tab w:val="clear" w:pos="720"/>
          <w:tab w:val="left" w:pos="0"/>
          <w:tab w:val="num" w:pos="426"/>
        </w:tabs>
        <w:spacing w:after="0" w:line="240" w:lineRule="auto"/>
        <w:ind w:left="426" w:hanging="426"/>
        <w:jc w:val="both"/>
        <w:rPr>
          <w:color w:val="FF0000"/>
        </w:rPr>
      </w:pPr>
      <w:r>
        <w:t>Přidělená dotace na rok 2011 musí být řádně vyúčtována. Vyúčtování musí být na předepsaném formuláři v listinné i elektronické podobě předloženo Pardubickému kraji nejpozději do 15. ledna 2012. Nedodržení lhůty je považováno za nedodržení podmínek poskytnutí dotace. Součástí vyúčtování je p</w:t>
      </w:r>
      <w:r>
        <w:rPr>
          <w:rFonts w:cs="Arial"/>
        </w:rPr>
        <w:t xml:space="preserve">řehled všech účetních výdajových dokladů členěných do jednotlivých položek a kopie dokladů přesahujících částku 5 000,- Kč. </w:t>
      </w:r>
      <w:r w:rsidRPr="00774A61">
        <w:rPr>
          <w:rFonts w:cs="Arial"/>
          <w:color w:val="FF0000"/>
        </w:rPr>
        <w:t xml:space="preserve">Každý originál dokladu musí být označen viditelným a nesmazatelným způsobem, označení musí obsahovat text: „Financováno z rozpočtu Pardubického kraje“. </w:t>
      </w:r>
    </w:p>
    <w:p w:rsidR="001832EC" w:rsidRDefault="001832EC" w:rsidP="002F4FDA">
      <w:pPr>
        <w:numPr>
          <w:ilvl w:val="0"/>
          <w:numId w:val="37"/>
        </w:numPr>
        <w:tabs>
          <w:tab w:val="clear" w:pos="720"/>
          <w:tab w:val="left" w:pos="0"/>
          <w:tab w:val="num" w:pos="426"/>
        </w:tabs>
        <w:spacing w:after="0" w:line="240" w:lineRule="auto"/>
        <w:ind w:left="426" w:hanging="426"/>
        <w:jc w:val="both"/>
      </w:pPr>
      <w:r>
        <w:t>Práva a povinnosti na úseku finanční kontroly jsou stanoveny zákonem č. 320/2001 Sb., o finanční kontrole, ve znění pozdějších předpisů.</w:t>
      </w:r>
    </w:p>
    <w:p w:rsidR="001832EC" w:rsidRDefault="001832EC" w:rsidP="002F4FDA">
      <w:pPr>
        <w:numPr>
          <w:ilvl w:val="0"/>
          <w:numId w:val="37"/>
        </w:numPr>
        <w:tabs>
          <w:tab w:val="clear" w:pos="720"/>
          <w:tab w:val="left" w:pos="0"/>
          <w:tab w:val="num" w:pos="426"/>
        </w:tabs>
        <w:spacing w:after="0" w:line="240" w:lineRule="auto"/>
        <w:ind w:left="426" w:hanging="426"/>
        <w:jc w:val="both"/>
      </w:pPr>
      <w:r>
        <w:t>Každé neoprávněné použití nebo zadržení poskytnutých finančních prostředků je považováno za porušení rozpočtové kázně ve smyslu ustanovení § 22 odst. 2 zákona  č. 250/2000 Sb., ve znění pozdějších předpisů a Pardubický kraj je oprávněn řešit porušení rozpočtové kázně ve smyslu ustanovení § 22 uvedeného zákona.</w:t>
      </w:r>
    </w:p>
    <w:p w:rsidR="001832EC" w:rsidRDefault="001832EC" w:rsidP="001832EC">
      <w:pPr>
        <w:jc w:val="both"/>
      </w:pPr>
    </w:p>
    <w:p w:rsidR="001832EC" w:rsidRPr="00FD1158" w:rsidRDefault="001832EC" w:rsidP="001832EC">
      <w:pPr>
        <w:jc w:val="both"/>
        <w:rPr>
          <w:bCs/>
        </w:rPr>
      </w:pPr>
      <w:r w:rsidRPr="00FD1158">
        <w:rPr>
          <w:bCs/>
        </w:rPr>
        <w:t>Veškeré změny v průběhu realizace podpořených aktivit musí být příjemcem písemně oznamovány odboru sociálních věcí krajského úřadu. Oznámení nemá samo o sobě za následek schválení změny podmínek nebo výše poskytnuté dotace. O případné změně podmínek účelovosti použití dotace rozhoduje ten orgán kraje, který rozhodl o jejím poskytnutí.</w:t>
      </w:r>
    </w:p>
    <w:p w:rsidR="009608CB" w:rsidRDefault="009608CB" w:rsidP="001832EC">
      <w:pPr>
        <w:pStyle w:val="Odstavecseseznamem"/>
        <w:spacing w:after="0" w:line="360" w:lineRule="auto"/>
        <w:ind w:left="0"/>
        <w:jc w:val="both"/>
        <w:rPr>
          <w:rFonts w:ascii="Times New Roman" w:hAnsi="Times New Roman" w:cs="Times New Roman"/>
          <w:sz w:val="24"/>
          <w:szCs w:val="24"/>
        </w:rPr>
      </w:pPr>
    </w:p>
    <w:p w:rsidR="009608CB" w:rsidRDefault="009608CB">
      <w:pPr>
        <w:rPr>
          <w:rFonts w:ascii="Times New Roman" w:hAnsi="Times New Roman" w:cs="Times New Roman"/>
          <w:sz w:val="24"/>
          <w:szCs w:val="24"/>
        </w:rPr>
      </w:pPr>
      <w:r>
        <w:rPr>
          <w:rFonts w:ascii="Times New Roman" w:hAnsi="Times New Roman" w:cs="Times New Roman"/>
          <w:sz w:val="24"/>
          <w:szCs w:val="24"/>
        </w:rPr>
        <w:br w:type="page"/>
      </w:r>
    </w:p>
    <w:p w:rsidR="00AF0C1A" w:rsidRPr="00AF0C1A" w:rsidRDefault="00AF0C1A" w:rsidP="00AF0C1A">
      <w:pPr>
        <w:pStyle w:val="Nzev"/>
        <w:jc w:val="left"/>
        <w:rPr>
          <w:rFonts w:ascii="Times New Roman" w:hAnsi="Times New Roman"/>
          <w:b w:val="0"/>
          <w:caps w:val="0"/>
          <w:sz w:val="24"/>
          <w:szCs w:val="24"/>
        </w:rPr>
      </w:pPr>
      <w:r w:rsidRPr="00AF0C1A">
        <w:rPr>
          <w:rFonts w:ascii="Times New Roman" w:hAnsi="Times New Roman"/>
          <w:b w:val="0"/>
          <w:caps w:val="0"/>
          <w:sz w:val="24"/>
          <w:szCs w:val="24"/>
        </w:rPr>
        <w:lastRenderedPageBreak/>
        <w:t>Příloha č. 4: Závěrečná zpráva o realizaci projektu</w:t>
      </w:r>
    </w:p>
    <w:p w:rsidR="00AF0C1A" w:rsidRDefault="00AF0C1A" w:rsidP="00AF0C1A">
      <w:pPr>
        <w:jc w:val="center"/>
        <w:rPr>
          <w:rFonts w:ascii="Arial" w:hAnsi="Arial"/>
          <w:b/>
          <w:sz w:val="32"/>
        </w:rPr>
      </w:pPr>
    </w:p>
    <w:p w:rsidR="009608CB" w:rsidRDefault="009608CB" w:rsidP="00AF0C1A">
      <w:pPr>
        <w:pBdr>
          <w:top w:val="single" w:sz="4" w:space="1" w:color="auto"/>
          <w:left w:val="single" w:sz="4" w:space="4" w:color="auto"/>
          <w:bottom w:val="single" w:sz="4" w:space="1" w:color="auto"/>
          <w:right w:val="single" w:sz="4" w:space="4" w:color="auto"/>
        </w:pBdr>
        <w:shd w:val="pct10" w:color="auto" w:fill="auto"/>
        <w:jc w:val="center"/>
        <w:rPr>
          <w:rFonts w:ascii="Arial" w:hAnsi="Arial"/>
          <w:b/>
          <w:smallCaps/>
          <w:sz w:val="32"/>
        </w:rPr>
      </w:pPr>
      <w:r>
        <w:rPr>
          <w:rFonts w:ascii="Arial" w:hAnsi="Arial"/>
          <w:b/>
          <w:sz w:val="32"/>
        </w:rPr>
        <w:t xml:space="preserve">Hodnocení Programu prevence kriminality - </w:t>
      </w:r>
      <w:r>
        <w:rPr>
          <w:rFonts w:ascii="Arial" w:hAnsi="Arial"/>
          <w:b/>
          <w:smallCaps/>
          <w:sz w:val="32"/>
        </w:rPr>
        <w:t>2008</w:t>
      </w:r>
    </w:p>
    <w:p w:rsidR="009608CB" w:rsidRPr="006C5E69" w:rsidRDefault="009608CB" w:rsidP="00AF0C1A">
      <w:pPr>
        <w:pBdr>
          <w:top w:val="single" w:sz="4" w:space="1" w:color="auto"/>
          <w:left w:val="single" w:sz="4" w:space="4" w:color="auto"/>
          <w:bottom w:val="single" w:sz="4" w:space="1" w:color="auto"/>
          <w:right w:val="single" w:sz="4" w:space="4" w:color="auto"/>
        </w:pBdr>
        <w:shd w:val="pct10" w:color="auto" w:fill="auto"/>
        <w:jc w:val="center"/>
        <w:rPr>
          <w:rFonts w:ascii="Arial" w:hAnsi="Arial"/>
          <w:b/>
          <w:smallCaps/>
          <w:spacing w:val="40"/>
          <w:sz w:val="32"/>
          <w:szCs w:val="32"/>
        </w:rPr>
      </w:pPr>
      <w:r>
        <w:rPr>
          <w:rFonts w:ascii="Arial" w:hAnsi="Arial"/>
          <w:b/>
          <w:smallCaps/>
          <w:spacing w:val="40"/>
          <w:sz w:val="32"/>
          <w:szCs w:val="32"/>
        </w:rPr>
        <w:t>OBEC</w:t>
      </w:r>
    </w:p>
    <w:p w:rsidR="009608CB" w:rsidRDefault="009608CB" w:rsidP="009608CB">
      <w:pPr>
        <w:pStyle w:val="Nzev"/>
        <w:rPr>
          <w:sz w:val="32"/>
          <w:szCs w:val="32"/>
        </w:rPr>
      </w:pPr>
    </w:p>
    <w:p w:rsidR="009608CB" w:rsidRDefault="009608CB" w:rsidP="009608CB">
      <w:pPr>
        <w:pStyle w:val="Nzev"/>
        <w:rPr>
          <w:sz w:val="32"/>
          <w:szCs w:val="32"/>
        </w:rPr>
      </w:pPr>
      <w:r>
        <w:rPr>
          <w:sz w:val="32"/>
          <w:szCs w:val="32"/>
        </w:rPr>
        <w:t>Závěrečná zpráva o realizaci projektu</w:t>
      </w:r>
    </w:p>
    <w:p w:rsidR="009608CB" w:rsidRDefault="009608CB" w:rsidP="009608CB">
      <w:pPr>
        <w:pBdr>
          <w:top w:val="double" w:sz="12" w:space="1" w:color="auto"/>
          <w:left w:val="double" w:sz="12" w:space="1" w:color="auto"/>
          <w:bottom w:val="double" w:sz="12" w:space="1" w:color="auto"/>
          <w:right w:val="double" w:sz="12" w:space="1" w:color="auto"/>
        </w:pBdr>
        <w:shd w:val="pct12" w:color="auto" w:fill="auto"/>
        <w:jc w:val="center"/>
        <w:rPr>
          <w:rFonts w:ascii="Arial" w:hAnsi="Arial"/>
          <w:b/>
          <w:caps/>
          <w:sz w:val="24"/>
        </w:rPr>
      </w:pPr>
      <w:r>
        <w:rPr>
          <w:rFonts w:ascii="Arial" w:hAnsi="Arial"/>
          <w:b/>
          <w:caps/>
          <w:sz w:val="28"/>
        </w:rPr>
        <w:t>Sociální prevence</w:t>
      </w:r>
    </w:p>
    <w:p w:rsidR="009608CB" w:rsidRDefault="009608CB" w:rsidP="009608CB">
      <w:pPr>
        <w:jc w:val="both"/>
        <w:rPr>
          <w:rFonts w:ascii="Arial" w:hAnsi="Arial"/>
          <w:b/>
          <w:i/>
          <w:sz w:val="24"/>
        </w:rPr>
      </w:pPr>
    </w:p>
    <w:p w:rsidR="009608CB" w:rsidRDefault="009608CB" w:rsidP="009608CB">
      <w:pPr>
        <w:jc w:val="both"/>
        <w:rPr>
          <w:rFonts w:ascii="Arial" w:hAnsi="Arial"/>
          <w:b/>
          <w:i/>
          <w:sz w:val="24"/>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331"/>
        <w:gridCol w:w="5811"/>
      </w:tblGrid>
      <w:tr w:rsidR="009608CB" w:rsidTr="00E72825">
        <w:tc>
          <w:tcPr>
            <w:tcW w:w="9142" w:type="dxa"/>
            <w:gridSpan w:val="2"/>
            <w:tcBorders>
              <w:top w:val="double" w:sz="12" w:space="0" w:color="auto"/>
              <w:left w:val="double" w:sz="12" w:space="0" w:color="auto"/>
              <w:bottom w:val="single" w:sz="6" w:space="0" w:color="auto"/>
              <w:right w:val="double" w:sz="12" w:space="0" w:color="auto"/>
            </w:tcBorders>
            <w:shd w:val="pct12" w:color="auto" w:fill="auto"/>
          </w:tcPr>
          <w:p w:rsidR="009608CB" w:rsidRDefault="009608CB" w:rsidP="00E72825">
            <w:pPr>
              <w:jc w:val="both"/>
              <w:rPr>
                <w:rFonts w:ascii="Arial" w:hAnsi="Arial"/>
                <w:b/>
                <w:caps/>
                <w:sz w:val="24"/>
              </w:rPr>
            </w:pPr>
            <w:r>
              <w:rPr>
                <w:rFonts w:ascii="Arial" w:hAnsi="Arial"/>
                <w:b/>
                <w:caps/>
                <w:sz w:val="24"/>
              </w:rPr>
              <w:t>Obecné administrativní údaje</w:t>
            </w:r>
          </w:p>
        </w:tc>
      </w:tr>
      <w:tr w:rsidR="009608CB" w:rsidTr="00E72825">
        <w:tc>
          <w:tcPr>
            <w:tcW w:w="3331" w:type="dxa"/>
            <w:tcBorders>
              <w:top w:val="single" w:sz="6" w:space="0" w:color="auto"/>
              <w:left w:val="double" w:sz="12"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Název</w:t>
            </w:r>
            <w:r>
              <w:rPr>
                <w:rFonts w:ascii="Arial" w:hAnsi="Arial"/>
              </w:rPr>
              <w:t xml:space="preserve"> </w:t>
            </w:r>
            <w:r>
              <w:rPr>
                <w:rFonts w:ascii="Arial" w:hAnsi="Arial"/>
                <w:b/>
              </w:rPr>
              <w:t>projektu</w:t>
            </w:r>
          </w:p>
        </w:tc>
        <w:tc>
          <w:tcPr>
            <w:tcW w:w="5811" w:type="dxa"/>
            <w:tcBorders>
              <w:top w:val="single" w:sz="6" w:space="0" w:color="auto"/>
              <w:left w:val="single" w:sz="6" w:space="0" w:color="auto"/>
              <w:bottom w:val="single" w:sz="6" w:space="0" w:color="auto"/>
              <w:right w:val="double" w:sz="12" w:space="0" w:color="auto"/>
            </w:tcBorders>
          </w:tcPr>
          <w:p w:rsidR="009608CB" w:rsidRDefault="009608CB" w:rsidP="00E72825">
            <w:pPr>
              <w:jc w:val="both"/>
              <w:rPr>
                <w:rFonts w:ascii="Arial" w:hAnsi="Arial"/>
              </w:rPr>
            </w:pPr>
            <w:r>
              <w:rPr>
                <w:rFonts w:ascii="Arial" w:hAnsi="Arial"/>
              </w:rPr>
              <w:t>Partnerství - Prevence kriminality romských a sociálně slabých uživatelů služeb občanského sdružení Naděje a dětí ZŠ praktické v České Třebové</w:t>
            </w:r>
          </w:p>
        </w:tc>
      </w:tr>
      <w:tr w:rsidR="009608CB" w:rsidTr="00E72825">
        <w:tc>
          <w:tcPr>
            <w:tcW w:w="3331" w:type="dxa"/>
            <w:tcBorders>
              <w:top w:val="single" w:sz="6" w:space="0" w:color="auto"/>
              <w:left w:val="double" w:sz="12"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Obec/město</w:t>
            </w:r>
          </w:p>
        </w:tc>
        <w:tc>
          <w:tcPr>
            <w:tcW w:w="5811" w:type="dxa"/>
            <w:tcBorders>
              <w:top w:val="single" w:sz="6" w:space="0" w:color="auto"/>
              <w:left w:val="single" w:sz="6" w:space="0" w:color="auto"/>
              <w:bottom w:val="single" w:sz="6" w:space="0" w:color="auto"/>
              <w:right w:val="double" w:sz="12" w:space="0" w:color="auto"/>
            </w:tcBorders>
          </w:tcPr>
          <w:p w:rsidR="009608CB" w:rsidRDefault="009608CB" w:rsidP="00E72825">
            <w:pPr>
              <w:jc w:val="both"/>
              <w:rPr>
                <w:rFonts w:ascii="Arial" w:hAnsi="Arial"/>
              </w:rPr>
            </w:pPr>
            <w:r>
              <w:rPr>
                <w:rFonts w:ascii="Arial" w:hAnsi="Arial"/>
              </w:rPr>
              <w:t>Česká Třebová</w:t>
            </w:r>
          </w:p>
        </w:tc>
      </w:tr>
      <w:tr w:rsidR="009608CB" w:rsidTr="00E72825">
        <w:tc>
          <w:tcPr>
            <w:tcW w:w="3331" w:type="dxa"/>
            <w:tcBorders>
              <w:top w:val="single" w:sz="6" w:space="0" w:color="auto"/>
              <w:left w:val="double" w:sz="12"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Číslo projektu / Rok</w:t>
            </w:r>
          </w:p>
        </w:tc>
        <w:tc>
          <w:tcPr>
            <w:tcW w:w="5811" w:type="dxa"/>
            <w:tcBorders>
              <w:top w:val="single" w:sz="6" w:space="0" w:color="auto"/>
              <w:left w:val="single" w:sz="6" w:space="0" w:color="auto"/>
              <w:bottom w:val="single" w:sz="6" w:space="0" w:color="auto"/>
              <w:right w:val="double" w:sz="12" w:space="0" w:color="auto"/>
            </w:tcBorders>
          </w:tcPr>
          <w:p w:rsidR="009608CB" w:rsidRDefault="009608CB" w:rsidP="00E72825">
            <w:pPr>
              <w:jc w:val="both"/>
              <w:rPr>
                <w:rFonts w:ascii="Arial" w:hAnsi="Arial"/>
              </w:rPr>
            </w:pPr>
            <w:r>
              <w:rPr>
                <w:rFonts w:ascii="Arial" w:hAnsi="Arial"/>
              </w:rPr>
              <w:t>/2008</w:t>
            </w:r>
          </w:p>
        </w:tc>
      </w:tr>
      <w:tr w:rsidR="009608CB" w:rsidTr="00E72825">
        <w:tc>
          <w:tcPr>
            <w:tcW w:w="3331" w:type="dxa"/>
            <w:tcBorders>
              <w:top w:val="single" w:sz="6" w:space="0" w:color="auto"/>
              <w:left w:val="double" w:sz="12"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Dodavatelská organizace projektu (kdo jej provedl)</w:t>
            </w:r>
          </w:p>
        </w:tc>
        <w:tc>
          <w:tcPr>
            <w:tcW w:w="5811" w:type="dxa"/>
            <w:tcBorders>
              <w:top w:val="single" w:sz="6" w:space="0" w:color="auto"/>
              <w:left w:val="single" w:sz="6" w:space="0" w:color="auto"/>
              <w:bottom w:val="single" w:sz="6" w:space="0" w:color="auto"/>
              <w:right w:val="double" w:sz="12" w:space="0" w:color="auto"/>
            </w:tcBorders>
          </w:tcPr>
          <w:p w:rsidR="009608CB" w:rsidRDefault="009608CB" w:rsidP="00E72825">
            <w:pPr>
              <w:jc w:val="both"/>
              <w:rPr>
                <w:rFonts w:ascii="Arial" w:hAnsi="Arial"/>
              </w:rPr>
            </w:pPr>
            <w:r>
              <w:rPr>
                <w:rFonts w:ascii="Arial" w:hAnsi="Arial"/>
              </w:rPr>
              <w:t>Dům dětí a mládeže Kamarád</w:t>
            </w:r>
          </w:p>
        </w:tc>
      </w:tr>
      <w:tr w:rsidR="009608CB" w:rsidTr="00E72825">
        <w:tc>
          <w:tcPr>
            <w:tcW w:w="3331" w:type="dxa"/>
            <w:tcBorders>
              <w:top w:val="single" w:sz="6" w:space="0" w:color="auto"/>
              <w:left w:val="double" w:sz="12"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Osoba odpovědná za projekt</w:t>
            </w:r>
          </w:p>
        </w:tc>
        <w:tc>
          <w:tcPr>
            <w:tcW w:w="5811" w:type="dxa"/>
            <w:tcBorders>
              <w:top w:val="single" w:sz="6" w:space="0" w:color="auto"/>
              <w:left w:val="single" w:sz="6" w:space="0" w:color="auto"/>
              <w:bottom w:val="single" w:sz="6" w:space="0" w:color="auto"/>
              <w:right w:val="double" w:sz="12" w:space="0" w:color="auto"/>
            </w:tcBorders>
          </w:tcPr>
          <w:p w:rsidR="009608CB" w:rsidRDefault="009608CB" w:rsidP="00E72825">
            <w:pPr>
              <w:jc w:val="both"/>
              <w:rPr>
                <w:rFonts w:ascii="Arial" w:hAnsi="Arial"/>
              </w:rPr>
            </w:pPr>
          </w:p>
        </w:tc>
      </w:tr>
      <w:tr w:rsidR="009608CB" w:rsidTr="00E72825">
        <w:tc>
          <w:tcPr>
            <w:tcW w:w="3331" w:type="dxa"/>
            <w:tcBorders>
              <w:top w:val="single" w:sz="6" w:space="0" w:color="auto"/>
              <w:left w:val="double" w:sz="12" w:space="0" w:color="auto"/>
              <w:bottom w:val="double" w:sz="12" w:space="0" w:color="auto"/>
              <w:right w:val="single" w:sz="6" w:space="0" w:color="auto"/>
            </w:tcBorders>
            <w:shd w:val="pct5" w:color="auto" w:fill="auto"/>
          </w:tcPr>
          <w:p w:rsidR="009608CB" w:rsidRDefault="009608CB" w:rsidP="00E72825">
            <w:pPr>
              <w:rPr>
                <w:rFonts w:ascii="Arial" w:hAnsi="Arial"/>
              </w:rPr>
            </w:pPr>
            <w:r>
              <w:rPr>
                <w:rFonts w:ascii="Arial" w:hAnsi="Arial"/>
                <w:b/>
              </w:rPr>
              <w:t xml:space="preserve">Participující subjekty </w:t>
            </w:r>
          </w:p>
        </w:tc>
        <w:tc>
          <w:tcPr>
            <w:tcW w:w="5811" w:type="dxa"/>
            <w:tcBorders>
              <w:top w:val="single" w:sz="6" w:space="0" w:color="auto"/>
              <w:left w:val="single" w:sz="6" w:space="0" w:color="auto"/>
              <w:bottom w:val="double" w:sz="12" w:space="0" w:color="auto"/>
              <w:right w:val="double" w:sz="12" w:space="0" w:color="auto"/>
            </w:tcBorders>
          </w:tcPr>
          <w:p w:rsidR="009608CB" w:rsidRDefault="009608CB" w:rsidP="00E72825">
            <w:pPr>
              <w:jc w:val="both"/>
              <w:rPr>
                <w:rFonts w:ascii="Arial" w:hAnsi="Arial"/>
              </w:rPr>
            </w:pPr>
            <w:r>
              <w:rPr>
                <w:rFonts w:ascii="Arial" w:hAnsi="Arial"/>
              </w:rPr>
              <w:t>ČČK UO, ZŠ praktická, o.s. Naděje ČT, Městské muzeum, Městská knihovna</w:t>
            </w:r>
          </w:p>
        </w:tc>
      </w:tr>
    </w:tbl>
    <w:p w:rsidR="009608CB" w:rsidRDefault="009608CB" w:rsidP="009608CB">
      <w:pPr>
        <w:rPr>
          <w:rFonts w:ascii="Arial" w:hAnsi="Arial"/>
        </w:rPr>
      </w:pPr>
    </w:p>
    <w:p w:rsidR="009608CB" w:rsidRDefault="009608CB" w:rsidP="009608CB">
      <w:pPr>
        <w:rPr>
          <w:rFonts w:ascii="Arial" w:hAnsi="Arial"/>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331"/>
        <w:gridCol w:w="5811"/>
      </w:tblGrid>
      <w:tr w:rsidR="009608CB" w:rsidTr="00E72825">
        <w:tc>
          <w:tcPr>
            <w:tcW w:w="9142" w:type="dxa"/>
            <w:gridSpan w:val="2"/>
            <w:tcBorders>
              <w:top w:val="single" w:sz="6" w:space="0" w:color="auto"/>
              <w:left w:val="single" w:sz="6" w:space="0" w:color="auto"/>
              <w:bottom w:val="single" w:sz="6" w:space="0" w:color="auto"/>
              <w:right w:val="single" w:sz="6" w:space="0" w:color="auto"/>
            </w:tcBorders>
            <w:shd w:val="pct12" w:color="auto" w:fill="auto"/>
          </w:tcPr>
          <w:p w:rsidR="009608CB" w:rsidRDefault="009608CB" w:rsidP="00E72825">
            <w:pPr>
              <w:jc w:val="both"/>
              <w:rPr>
                <w:rFonts w:ascii="Arial" w:hAnsi="Arial"/>
                <w:b/>
                <w:caps/>
                <w:sz w:val="24"/>
              </w:rPr>
            </w:pPr>
            <w:r>
              <w:rPr>
                <w:rFonts w:ascii="Arial" w:hAnsi="Arial"/>
                <w:b/>
                <w:caps/>
                <w:sz w:val="24"/>
              </w:rPr>
              <w:t>Specifikace projektu</w:t>
            </w:r>
          </w:p>
        </w:tc>
      </w:tr>
      <w:tr w:rsidR="009608CB" w:rsidTr="00E72825">
        <w:tc>
          <w:tcPr>
            <w:tcW w:w="3331" w:type="dxa"/>
            <w:tcBorders>
              <w:top w:val="nil"/>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 xml:space="preserve">Typ projektu </w:t>
            </w:r>
            <w:r>
              <w:rPr>
                <w:rFonts w:ascii="Arial" w:hAnsi="Arial"/>
              </w:rPr>
              <w:t>(dle přiloženého členění)</w:t>
            </w:r>
          </w:p>
        </w:tc>
        <w:tc>
          <w:tcPr>
            <w:tcW w:w="5811" w:type="dxa"/>
            <w:tcBorders>
              <w:top w:val="nil"/>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Sociální – sociální prevence – zájmové aktivity – jednorázové akce</w:t>
            </w:r>
          </w:p>
          <w:p w:rsidR="009608CB" w:rsidRDefault="009608CB" w:rsidP="00E72825">
            <w:pPr>
              <w:jc w:val="both"/>
              <w:rPr>
                <w:rFonts w:ascii="Arial" w:hAnsi="Arial"/>
              </w:rPr>
            </w:pP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Stručná charakteristika projektu</w:t>
            </w:r>
          </w:p>
          <w:p w:rsidR="009608CB" w:rsidRDefault="009608CB" w:rsidP="00E72825">
            <w:pPr>
              <w:rPr>
                <w:rFonts w:ascii="Arial" w:hAnsi="Arial"/>
                <w:b/>
              </w:rPr>
            </w:pP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 xml:space="preserve">Projekt byl založen na prevenci kriminality uživatelů služeb o.s.Naděje, kteří jsou převážně romského původu a sociálně slabých občanů. </w:t>
            </w:r>
          </w:p>
          <w:p w:rsidR="009608CB" w:rsidRDefault="009608CB" w:rsidP="00E72825">
            <w:pPr>
              <w:jc w:val="both"/>
              <w:rPr>
                <w:rFonts w:ascii="Arial" w:hAnsi="Arial"/>
              </w:rPr>
            </w:pP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lastRenderedPageBreak/>
              <w:t>Cíl projektu</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Cílem bylo nabídnout a ukázat využití volného času, jako prevence kriminality. Témata, která se během projektu objevila: vaření a pečení, rukodělné aktivity (výroba drobných dekorací), ukázka první pomoci, výroba keramických předmětů, divadelní aktivity, čtení pohádek, taneční aktivity, péče o vlasy a nehty.</w:t>
            </w:r>
          </w:p>
          <w:p w:rsidR="009608CB" w:rsidRDefault="009608CB" w:rsidP="00E72825">
            <w:pPr>
              <w:jc w:val="both"/>
              <w:rPr>
                <w:rFonts w:ascii="Arial" w:hAnsi="Arial"/>
              </w:rPr>
            </w:pP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Cílová skupina</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Cílovou skupinou byli romští a sociálně slabí uživatelé služeb o.s. Naděje a děti ZŠ praktické, kteří mají ve zvýšené míře sklony k některým druhům trestné činnosti (krádeže, devastace veřejného majetku, alkohol…) a jedinci, kteří již měli záznam v trestné činnosti.</w:t>
            </w:r>
          </w:p>
          <w:p w:rsidR="009608CB" w:rsidRDefault="009608CB" w:rsidP="00E72825">
            <w:pPr>
              <w:jc w:val="both"/>
              <w:rPr>
                <w:rFonts w:ascii="Arial" w:hAnsi="Arial"/>
              </w:rPr>
            </w:pP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 xml:space="preserve">Počet klientů </w:t>
            </w:r>
            <w:r>
              <w:rPr>
                <w:rFonts w:ascii="Arial" w:hAnsi="Arial"/>
              </w:rPr>
              <w:t>(účastníků)</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Každý pátek v průměru 35 účastníků</w:t>
            </w: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 xml:space="preserve">Metody práce s klienty </w:t>
            </w:r>
            <w:r>
              <w:rPr>
                <w:rFonts w:ascii="Arial" w:hAnsi="Arial"/>
              </w:rPr>
              <w:t>(účastníky)</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 xml:space="preserve">S účastníky bylo nenásilně pracováno. V první fázi došlo k propagaci v rámci o.s. Naděje a ZŠ praktické formou letáků. Zájem touto metodou byl vzbuzen, protože na první setkání přišlo cca 35 účastníků. Nejdříve došlo k ukázce jednotlivých aktivit a poté si účastnici mohli vyzkoušet prakticky činnosti, které jim byly ukázány. Pracovalo se s nimi hravou formou, bez jakéhokoli nucení do jednotlivých druhů činnosti. Tato metoda měla úspěch, protože na další setkání přišli další zájemci. </w:t>
            </w:r>
          </w:p>
          <w:p w:rsidR="009608CB" w:rsidRDefault="009608CB" w:rsidP="00E72825">
            <w:pPr>
              <w:jc w:val="both"/>
              <w:rPr>
                <w:rFonts w:ascii="Arial" w:hAnsi="Arial"/>
              </w:rPr>
            </w:pP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 xml:space="preserve">Odborné zajištění projektu </w:t>
            </w:r>
            <w:r>
              <w:rPr>
                <w:rFonts w:ascii="Arial" w:hAnsi="Arial"/>
              </w:rPr>
              <w:t>(profesionální)</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 xml:space="preserve">Projekt byl zajištěn pracovníky Domu dětí a mládeže Kamarád, kteří se věnovali účastníkům v oblasti vaření, divadelních, keramických a rukodělných aktivit. Dále byl zajištěn kompetentními pracovníky z oboru uskutečněných aktivit. Jednalo se o pracovníky Městské knihovny, Městského muzea, pracovníky ČČK, kadeřnici a manikérku, taneční choreografku. </w:t>
            </w: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 xml:space="preserve">Počet pracovníků </w:t>
            </w:r>
            <w:r>
              <w:rPr>
                <w:rFonts w:ascii="Arial" w:hAnsi="Arial"/>
              </w:rPr>
              <w:t>(kmenoví zaměstnanci / externisté/dobrovolníci)</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3 kmenoví zaměstnanci, 15 externistů, 5 dobrovolníků</w:t>
            </w:r>
          </w:p>
          <w:p w:rsidR="009608CB" w:rsidRDefault="009608CB" w:rsidP="00E72825">
            <w:pPr>
              <w:jc w:val="both"/>
              <w:rPr>
                <w:rFonts w:ascii="Arial" w:hAnsi="Arial"/>
              </w:rPr>
            </w:pP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 xml:space="preserve">Výčet činností v rámci projektu </w:t>
            </w:r>
            <w:r>
              <w:rPr>
                <w:rFonts w:ascii="Arial" w:hAnsi="Arial"/>
              </w:rPr>
              <w:t>(počet + časový harmonogram)</w:t>
            </w:r>
          </w:p>
        </w:tc>
        <w:tc>
          <w:tcPr>
            <w:tcW w:w="5811" w:type="dxa"/>
            <w:tcBorders>
              <w:top w:val="single" w:sz="6" w:space="0" w:color="auto"/>
              <w:left w:val="single" w:sz="6" w:space="0" w:color="auto"/>
              <w:bottom w:val="single" w:sz="6" w:space="0" w:color="auto"/>
              <w:right w:val="single" w:sz="6" w:space="0" w:color="auto"/>
            </w:tcBorders>
          </w:tcPr>
          <w:p w:rsidR="009608CB" w:rsidRPr="00C3102B" w:rsidRDefault="009608CB" w:rsidP="00E72825">
            <w:pPr>
              <w:spacing w:line="360" w:lineRule="auto"/>
              <w:jc w:val="both"/>
              <w:rPr>
                <w:sz w:val="16"/>
                <w:szCs w:val="16"/>
              </w:rPr>
            </w:pPr>
            <w:r w:rsidRPr="00C3102B">
              <w:rPr>
                <w:b/>
                <w:sz w:val="16"/>
                <w:szCs w:val="16"/>
              </w:rPr>
              <w:t>31. 10. 2008</w:t>
            </w:r>
            <w:r w:rsidRPr="00C3102B">
              <w:rPr>
                <w:sz w:val="16"/>
                <w:szCs w:val="16"/>
              </w:rPr>
              <w:t xml:space="preserve"> -   </w:t>
            </w:r>
          </w:p>
          <w:tbl>
            <w:tblPr>
              <w:tblW w:w="5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
              <w:gridCol w:w="850"/>
              <w:gridCol w:w="1276"/>
              <w:gridCol w:w="1276"/>
              <w:gridCol w:w="1549"/>
            </w:tblGrid>
            <w:tr w:rsidR="009608CB" w:rsidRPr="00C3102B" w:rsidTr="00E72825">
              <w:tc>
                <w:tcPr>
                  <w:tcW w:w="644" w:type="dxa"/>
                  <w:tcBorders>
                    <w:bottom w:val="single" w:sz="4" w:space="0" w:color="auto"/>
                  </w:tcBorders>
                </w:tcPr>
                <w:p w:rsidR="009608CB" w:rsidRPr="00C3102B" w:rsidRDefault="009608CB" w:rsidP="00E72825">
                  <w:pPr>
                    <w:spacing w:line="360" w:lineRule="auto"/>
                    <w:jc w:val="center"/>
                    <w:rPr>
                      <w:b/>
                      <w:sz w:val="16"/>
                      <w:szCs w:val="16"/>
                    </w:rPr>
                  </w:pPr>
                </w:p>
              </w:tc>
              <w:tc>
                <w:tcPr>
                  <w:tcW w:w="850"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VAŘENÍ</w:t>
                  </w:r>
                </w:p>
              </w:tc>
              <w:tc>
                <w:tcPr>
                  <w:tcW w:w="1276"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PŘEDNÁŠKA</w:t>
                  </w:r>
                </w:p>
                <w:p w:rsidR="009608CB" w:rsidRPr="00C3102B" w:rsidRDefault="009608CB" w:rsidP="00E72825">
                  <w:pPr>
                    <w:spacing w:line="360" w:lineRule="auto"/>
                    <w:jc w:val="center"/>
                    <w:rPr>
                      <w:b/>
                      <w:sz w:val="16"/>
                      <w:szCs w:val="16"/>
                    </w:rPr>
                  </w:pPr>
                  <w:r w:rsidRPr="00C3102B">
                    <w:rPr>
                      <w:b/>
                      <w:sz w:val="16"/>
                      <w:szCs w:val="16"/>
                    </w:rPr>
                    <w:t>(UKÁZKA)</w:t>
                  </w:r>
                </w:p>
              </w:tc>
              <w:tc>
                <w:tcPr>
                  <w:tcW w:w="1276"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RUKODĚLNÁ</w:t>
                  </w:r>
                </w:p>
                <w:p w:rsidR="009608CB" w:rsidRPr="00C3102B" w:rsidRDefault="009608CB" w:rsidP="00E72825">
                  <w:pPr>
                    <w:spacing w:line="360" w:lineRule="auto"/>
                    <w:jc w:val="center"/>
                    <w:rPr>
                      <w:b/>
                      <w:sz w:val="16"/>
                      <w:szCs w:val="16"/>
                    </w:rPr>
                  </w:pPr>
                  <w:r w:rsidRPr="00C3102B">
                    <w:rPr>
                      <w:b/>
                      <w:sz w:val="16"/>
                      <w:szCs w:val="16"/>
                    </w:rPr>
                    <w:t>VÝROBA</w:t>
                  </w:r>
                </w:p>
              </w:tc>
              <w:tc>
                <w:tcPr>
                  <w:tcW w:w="1549"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DOPLŇKOVÝ PROGRAM</w:t>
                  </w:r>
                </w:p>
              </w:tc>
            </w:tr>
            <w:tr w:rsidR="009608CB" w:rsidRPr="00C3102B" w:rsidTr="00E72825">
              <w:tc>
                <w:tcPr>
                  <w:tcW w:w="644" w:type="dxa"/>
                  <w:tcBorders>
                    <w:top w:val="single" w:sz="4" w:space="0" w:color="auto"/>
                  </w:tcBorders>
                </w:tcPr>
                <w:p w:rsidR="009608CB" w:rsidRPr="00C3102B" w:rsidRDefault="009608CB" w:rsidP="00E72825">
                  <w:pPr>
                    <w:spacing w:line="360" w:lineRule="auto"/>
                    <w:jc w:val="center"/>
                    <w:rPr>
                      <w:b/>
                      <w:sz w:val="16"/>
                      <w:szCs w:val="16"/>
                    </w:rPr>
                  </w:pPr>
                  <w:r w:rsidRPr="00C3102B">
                    <w:rPr>
                      <w:b/>
                      <w:sz w:val="16"/>
                      <w:szCs w:val="16"/>
                    </w:rPr>
                    <w:lastRenderedPageBreak/>
                    <w:t>CO?</w:t>
                  </w:r>
                </w:p>
              </w:tc>
              <w:tc>
                <w:tcPr>
                  <w:tcW w:w="850"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Lívance</w:t>
                  </w:r>
                </w:p>
              </w:tc>
              <w:tc>
                <w:tcPr>
                  <w:tcW w:w="1276" w:type="dxa"/>
                  <w:tcBorders>
                    <w:top w:val="single" w:sz="4" w:space="0" w:color="auto"/>
                  </w:tcBorders>
                </w:tcPr>
                <w:p w:rsidR="009608CB" w:rsidRPr="00C3102B" w:rsidRDefault="009608CB" w:rsidP="00E72825">
                  <w:pPr>
                    <w:spacing w:line="360" w:lineRule="auto"/>
                    <w:jc w:val="center"/>
                    <w:rPr>
                      <w:sz w:val="16"/>
                      <w:szCs w:val="16"/>
                    </w:rPr>
                  </w:pPr>
                  <w:r>
                    <w:rPr>
                      <w:sz w:val="16"/>
                      <w:szCs w:val="16"/>
                    </w:rPr>
                    <w:t>Taneční vystoupení</w:t>
                  </w:r>
                </w:p>
              </w:tc>
              <w:tc>
                <w:tcPr>
                  <w:tcW w:w="1276"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Zdobení květináčů</w:t>
                  </w:r>
                </w:p>
              </w:tc>
              <w:tc>
                <w:tcPr>
                  <w:tcW w:w="1549"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 xml:space="preserve">Předčítání+poslech pohádek </w:t>
                  </w:r>
                </w:p>
                <w:p w:rsidR="009608CB" w:rsidRPr="00C3102B" w:rsidRDefault="009608CB" w:rsidP="00E72825">
                  <w:pPr>
                    <w:spacing w:line="360" w:lineRule="auto"/>
                    <w:jc w:val="center"/>
                    <w:rPr>
                      <w:sz w:val="16"/>
                      <w:szCs w:val="16"/>
                    </w:rPr>
                  </w:pPr>
                  <w:r w:rsidRPr="00C3102B">
                    <w:rPr>
                      <w:sz w:val="16"/>
                      <w:szCs w:val="16"/>
                    </w:rPr>
                    <w:t>Divadelní hry</w:t>
                  </w:r>
                </w:p>
                <w:p w:rsidR="009608CB" w:rsidRPr="00C3102B" w:rsidRDefault="009608CB" w:rsidP="00E72825">
                  <w:pPr>
                    <w:spacing w:line="360" w:lineRule="auto"/>
                    <w:jc w:val="center"/>
                    <w:rPr>
                      <w:sz w:val="16"/>
                      <w:szCs w:val="16"/>
                    </w:rPr>
                  </w:pPr>
                  <w:r w:rsidRPr="00C3102B">
                    <w:rPr>
                      <w:sz w:val="16"/>
                      <w:szCs w:val="16"/>
                    </w:rPr>
                    <w:t>Nácvik první pomoci</w:t>
                  </w:r>
                </w:p>
                <w:p w:rsidR="009608CB" w:rsidRPr="00C3102B" w:rsidRDefault="009608CB" w:rsidP="00E72825">
                  <w:pPr>
                    <w:spacing w:line="360" w:lineRule="auto"/>
                    <w:jc w:val="center"/>
                    <w:rPr>
                      <w:sz w:val="16"/>
                      <w:szCs w:val="16"/>
                    </w:rPr>
                  </w:pPr>
                  <w:r w:rsidRPr="00C3102B">
                    <w:rPr>
                      <w:sz w:val="16"/>
                      <w:szCs w:val="16"/>
                    </w:rPr>
                    <w:t>Keramické dekorace</w:t>
                  </w:r>
                </w:p>
              </w:tc>
            </w:tr>
            <w:tr w:rsidR="009608CB" w:rsidRPr="00C3102B" w:rsidTr="00E72825">
              <w:tc>
                <w:tcPr>
                  <w:tcW w:w="644" w:type="dxa"/>
                </w:tcPr>
                <w:p w:rsidR="009608CB" w:rsidRPr="00C3102B" w:rsidRDefault="009608CB" w:rsidP="00E72825">
                  <w:pPr>
                    <w:spacing w:line="360" w:lineRule="auto"/>
                    <w:jc w:val="center"/>
                    <w:rPr>
                      <w:b/>
                      <w:sz w:val="16"/>
                      <w:szCs w:val="16"/>
                    </w:rPr>
                  </w:pPr>
                  <w:r w:rsidRPr="00C3102B">
                    <w:rPr>
                      <w:b/>
                      <w:sz w:val="16"/>
                      <w:szCs w:val="16"/>
                    </w:rPr>
                    <w:t>KDO?</w:t>
                  </w:r>
                </w:p>
              </w:tc>
              <w:tc>
                <w:tcPr>
                  <w:tcW w:w="850" w:type="dxa"/>
                </w:tcPr>
                <w:p w:rsidR="009608CB" w:rsidRPr="00C3102B" w:rsidRDefault="009608CB" w:rsidP="00E72825">
                  <w:pPr>
                    <w:spacing w:line="360" w:lineRule="auto"/>
                    <w:jc w:val="center"/>
                    <w:rPr>
                      <w:sz w:val="16"/>
                      <w:szCs w:val="16"/>
                    </w:rPr>
                  </w:pPr>
                  <w:r w:rsidRPr="00C3102B">
                    <w:rPr>
                      <w:sz w:val="16"/>
                      <w:szCs w:val="16"/>
                    </w:rPr>
                    <w:t>Dům dětí a mládeže Kamarád v ČT</w:t>
                  </w:r>
                </w:p>
              </w:tc>
              <w:tc>
                <w:tcPr>
                  <w:tcW w:w="1276" w:type="dxa"/>
                </w:tcPr>
                <w:p w:rsidR="009608CB" w:rsidRPr="00C3102B" w:rsidRDefault="009608CB" w:rsidP="00E72825">
                  <w:pPr>
                    <w:spacing w:line="360" w:lineRule="auto"/>
                    <w:rPr>
                      <w:sz w:val="16"/>
                      <w:szCs w:val="16"/>
                    </w:rPr>
                  </w:pPr>
                  <w:r w:rsidRPr="00C3102B">
                    <w:rPr>
                      <w:sz w:val="16"/>
                      <w:szCs w:val="16"/>
                    </w:rPr>
                    <w:t>Pracovník v oboru</w:t>
                  </w:r>
                </w:p>
                <w:p w:rsidR="009608CB" w:rsidRPr="00C3102B" w:rsidRDefault="009608CB" w:rsidP="00E72825">
                  <w:pPr>
                    <w:spacing w:line="360" w:lineRule="auto"/>
                    <w:jc w:val="center"/>
                    <w:rPr>
                      <w:sz w:val="16"/>
                      <w:szCs w:val="16"/>
                    </w:rPr>
                  </w:pPr>
                </w:p>
              </w:tc>
              <w:tc>
                <w:tcPr>
                  <w:tcW w:w="1276" w:type="dxa"/>
                </w:tcPr>
                <w:p w:rsidR="009608CB" w:rsidRPr="00C3102B" w:rsidRDefault="009608CB" w:rsidP="00E72825">
                  <w:pPr>
                    <w:spacing w:line="360" w:lineRule="auto"/>
                    <w:jc w:val="center"/>
                    <w:rPr>
                      <w:sz w:val="16"/>
                      <w:szCs w:val="16"/>
                    </w:rPr>
                  </w:pPr>
                  <w:r w:rsidRPr="00C3102B">
                    <w:rPr>
                      <w:sz w:val="16"/>
                      <w:szCs w:val="16"/>
                    </w:rPr>
                    <w:t>Dům dětí a mládeže Kamarád v ČT</w:t>
                  </w:r>
                </w:p>
              </w:tc>
              <w:tc>
                <w:tcPr>
                  <w:tcW w:w="1549" w:type="dxa"/>
                </w:tcPr>
                <w:p w:rsidR="009608CB" w:rsidRPr="00C3102B" w:rsidRDefault="009608CB" w:rsidP="00E72825">
                  <w:pPr>
                    <w:spacing w:line="360" w:lineRule="auto"/>
                    <w:jc w:val="center"/>
                    <w:rPr>
                      <w:sz w:val="16"/>
                      <w:szCs w:val="16"/>
                    </w:rPr>
                  </w:pPr>
                  <w:r w:rsidRPr="00C3102B">
                    <w:rPr>
                      <w:sz w:val="16"/>
                      <w:szCs w:val="16"/>
                    </w:rPr>
                    <w:t>Městská knihovna</w:t>
                  </w:r>
                </w:p>
                <w:p w:rsidR="009608CB" w:rsidRPr="00C3102B" w:rsidRDefault="009608CB" w:rsidP="00E72825">
                  <w:pPr>
                    <w:spacing w:line="360" w:lineRule="auto"/>
                    <w:jc w:val="center"/>
                    <w:rPr>
                      <w:sz w:val="16"/>
                      <w:szCs w:val="16"/>
                    </w:rPr>
                  </w:pPr>
                  <w:r w:rsidRPr="00C3102B">
                    <w:rPr>
                      <w:sz w:val="16"/>
                      <w:szCs w:val="16"/>
                    </w:rPr>
                    <w:t>Externisté DDM Kamarád v České Třebové, ČČK</w:t>
                  </w:r>
                </w:p>
              </w:tc>
            </w:tr>
          </w:tbl>
          <w:p w:rsidR="009608CB" w:rsidRPr="00C3102B" w:rsidRDefault="009608CB" w:rsidP="00E72825">
            <w:pPr>
              <w:spacing w:line="360" w:lineRule="auto"/>
              <w:jc w:val="both"/>
              <w:rPr>
                <w:b/>
                <w:sz w:val="18"/>
                <w:szCs w:val="18"/>
              </w:rPr>
            </w:pPr>
          </w:p>
          <w:p w:rsidR="009608CB" w:rsidRPr="00C3102B" w:rsidRDefault="009608CB" w:rsidP="00E72825">
            <w:pPr>
              <w:spacing w:line="360" w:lineRule="auto"/>
              <w:jc w:val="both"/>
              <w:rPr>
                <w:sz w:val="16"/>
                <w:szCs w:val="16"/>
              </w:rPr>
            </w:pPr>
            <w:r w:rsidRPr="00C3102B">
              <w:rPr>
                <w:b/>
                <w:sz w:val="16"/>
                <w:szCs w:val="16"/>
              </w:rPr>
              <w:t>7. 11. 2008</w:t>
            </w:r>
            <w:r w:rsidRPr="00C3102B">
              <w:rPr>
                <w:sz w:val="16"/>
                <w:szCs w:val="16"/>
              </w:rPr>
              <w:t xml:space="preserve"> -   </w:t>
            </w:r>
          </w:p>
          <w:tbl>
            <w:tblPr>
              <w:tblW w:w="5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1"/>
              <w:gridCol w:w="848"/>
              <w:gridCol w:w="1261"/>
              <w:gridCol w:w="1276"/>
              <w:gridCol w:w="1549"/>
            </w:tblGrid>
            <w:tr w:rsidR="009608CB" w:rsidRPr="00C3102B" w:rsidTr="00E72825">
              <w:tc>
                <w:tcPr>
                  <w:tcW w:w="661" w:type="dxa"/>
                  <w:tcBorders>
                    <w:bottom w:val="single" w:sz="4" w:space="0" w:color="auto"/>
                  </w:tcBorders>
                </w:tcPr>
                <w:p w:rsidR="009608CB" w:rsidRPr="00C3102B" w:rsidRDefault="009608CB" w:rsidP="00E72825">
                  <w:pPr>
                    <w:spacing w:line="360" w:lineRule="auto"/>
                    <w:jc w:val="center"/>
                    <w:rPr>
                      <w:b/>
                      <w:sz w:val="16"/>
                      <w:szCs w:val="16"/>
                    </w:rPr>
                  </w:pPr>
                </w:p>
              </w:tc>
              <w:tc>
                <w:tcPr>
                  <w:tcW w:w="848"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VAŘENÍ</w:t>
                  </w:r>
                </w:p>
              </w:tc>
              <w:tc>
                <w:tcPr>
                  <w:tcW w:w="1261"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PŘEDNÁŠKA</w:t>
                  </w:r>
                </w:p>
                <w:p w:rsidR="009608CB" w:rsidRPr="00C3102B" w:rsidRDefault="009608CB" w:rsidP="00E72825">
                  <w:pPr>
                    <w:spacing w:line="360" w:lineRule="auto"/>
                    <w:jc w:val="center"/>
                    <w:rPr>
                      <w:b/>
                      <w:sz w:val="16"/>
                      <w:szCs w:val="16"/>
                    </w:rPr>
                  </w:pPr>
                  <w:r w:rsidRPr="00C3102B">
                    <w:rPr>
                      <w:b/>
                      <w:sz w:val="16"/>
                      <w:szCs w:val="16"/>
                    </w:rPr>
                    <w:t>(UKÁZKA)</w:t>
                  </w:r>
                </w:p>
              </w:tc>
              <w:tc>
                <w:tcPr>
                  <w:tcW w:w="1276"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RUKODĚLNÁ</w:t>
                  </w:r>
                </w:p>
                <w:p w:rsidR="009608CB" w:rsidRPr="00C3102B" w:rsidRDefault="009608CB" w:rsidP="00E72825">
                  <w:pPr>
                    <w:spacing w:line="360" w:lineRule="auto"/>
                    <w:jc w:val="center"/>
                    <w:rPr>
                      <w:b/>
                      <w:sz w:val="16"/>
                      <w:szCs w:val="16"/>
                    </w:rPr>
                  </w:pPr>
                  <w:r w:rsidRPr="00C3102B">
                    <w:rPr>
                      <w:b/>
                      <w:sz w:val="16"/>
                      <w:szCs w:val="16"/>
                    </w:rPr>
                    <w:t>VÝROBA</w:t>
                  </w:r>
                </w:p>
              </w:tc>
              <w:tc>
                <w:tcPr>
                  <w:tcW w:w="1549"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DOPLŇKOVÝ PROGRAM</w:t>
                  </w:r>
                </w:p>
              </w:tc>
            </w:tr>
            <w:tr w:rsidR="009608CB" w:rsidRPr="00C3102B" w:rsidTr="00E72825">
              <w:tc>
                <w:tcPr>
                  <w:tcW w:w="661" w:type="dxa"/>
                  <w:tcBorders>
                    <w:top w:val="single" w:sz="4" w:space="0" w:color="auto"/>
                  </w:tcBorders>
                </w:tcPr>
                <w:p w:rsidR="009608CB" w:rsidRPr="00C3102B" w:rsidRDefault="009608CB" w:rsidP="00E72825">
                  <w:pPr>
                    <w:spacing w:line="360" w:lineRule="auto"/>
                    <w:jc w:val="center"/>
                    <w:rPr>
                      <w:b/>
                      <w:sz w:val="16"/>
                      <w:szCs w:val="16"/>
                    </w:rPr>
                  </w:pPr>
                  <w:r w:rsidRPr="00C3102B">
                    <w:rPr>
                      <w:b/>
                      <w:sz w:val="16"/>
                      <w:szCs w:val="16"/>
                    </w:rPr>
                    <w:t>CO?</w:t>
                  </w:r>
                </w:p>
              </w:tc>
              <w:tc>
                <w:tcPr>
                  <w:tcW w:w="848"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Langoše</w:t>
                  </w:r>
                </w:p>
              </w:tc>
              <w:tc>
                <w:tcPr>
                  <w:tcW w:w="1261"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Historická soutěž „KUFR“</w:t>
                  </w:r>
                </w:p>
              </w:tc>
              <w:tc>
                <w:tcPr>
                  <w:tcW w:w="1276"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Zdobení lžičky FIMO hmotou</w:t>
                  </w:r>
                </w:p>
              </w:tc>
              <w:tc>
                <w:tcPr>
                  <w:tcW w:w="1549"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 xml:space="preserve">Předčítání+poslech pohádek </w:t>
                  </w:r>
                </w:p>
                <w:p w:rsidR="009608CB" w:rsidRPr="00C3102B" w:rsidRDefault="009608CB" w:rsidP="00E72825">
                  <w:pPr>
                    <w:spacing w:line="360" w:lineRule="auto"/>
                    <w:jc w:val="center"/>
                    <w:rPr>
                      <w:sz w:val="16"/>
                      <w:szCs w:val="16"/>
                    </w:rPr>
                  </w:pPr>
                  <w:r w:rsidRPr="00C3102B">
                    <w:rPr>
                      <w:sz w:val="16"/>
                      <w:szCs w:val="16"/>
                    </w:rPr>
                    <w:t>Divadelní hry</w:t>
                  </w:r>
                </w:p>
                <w:p w:rsidR="009608CB" w:rsidRPr="00C3102B" w:rsidRDefault="009608CB" w:rsidP="00E72825">
                  <w:pPr>
                    <w:spacing w:line="360" w:lineRule="auto"/>
                    <w:jc w:val="center"/>
                    <w:rPr>
                      <w:sz w:val="16"/>
                      <w:szCs w:val="16"/>
                    </w:rPr>
                  </w:pPr>
                  <w:r w:rsidRPr="00C3102B">
                    <w:rPr>
                      <w:sz w:val="16"/>
                      <w:szCs w:val="16"/>
                    </w:rPr>
                    <w:t>Nácvik první pomoci</w:t>
                  </w:r>
                </w:p>
                <w:p w:rsidR="009608CB" w:rsidRPr="00C3102B" w:rsidRDefault="009608CB" w:rsidP="00E72825">
                  <w:pPr>
                    <w:spacing w:line="360" w:lineRule="auto"/>
                    <w:jc w:val="center"/>
                    <w:rPr>
                      <w:sz w:val="16"/>
                      <w:szCs w:val="16"/>
                    </w:rPr>
                  </w:pPr>
                  <w:r w:rsidRPr="00C3102B">
                    <w:rPr>
                      <w:sz w:val="16"/>
                      <w:szCs w:val="16"/>
                    </w:rPr>
                    <w:t>Keramické dekorace</w:t>
                  </w:r>
                </w:p>
              </w:tc>
            </w:tr>
            <w:tr w:rsidR="009608CB" w:rsidRPr="00C3102B" w:rsidTr="00E72825">
              <w:tc>
                <w:tcPr>
                  <w:tcW w:w="661" w:type="dxa"/>
                </w:tcPr>
                <w:p w:rsidR="009608CB" w:rsidRPr="00C3102B" w:rsidRDefault="009608CB" w:rsidP="00E72825">
                  <w:pPr>
                    <w:spacing w:line="360" w:lineRule="auto"/>
                    <w:jc w:val="center"/>
                    <w:rPr>
                      <w:b/>
                      <w:sz w:val="16"/>
                      <w:szCs w:val="16"/>
                    </w:rPr>
                  </w:pPr>
                  <w:r w:rsidRPr="00C3102B">
                    <w:rPr>
                      <w:b/>
                      <w:sz w:val="16"/>
                      <w:szCs w:val="16"/>
                    </w:rPr>
                    <w:t>KDO?</w:t>
                  </w:r>
                </w:p>
              </w:tc>
              <w:tc>
                <w:tcPr>
                  <w:tcW w:w="848" w:type="dxa"/>
                </w:tcPr>
                <w:p w:rsidR="009608CB" w:rsidRPr="00C3102B" w:rsidRDefault="009608CB" w:rsidP="00E72825">
                  <w:pPr>
                    <w:spacing w:line="360" w:lineRule="auto"/>
                    <w:jc w:val="center"/>
                    <w:rPr>
                      <w:sz w:val="16"/>
                      <w:szCs w:val="16"/>
                    </w:rPr>
                  </w:pPr>
                  <w:r w:rsidRPr="00C3102B">
                    <w:rPr>
                      <w:sz w:val="16"/>
                      <w:szCs w:val="16"/>
                    </w:rPr>
                    <w:t>Dům dětí a mládeže Kamarád v ČT</w:t>
                  </w:r>
                </w:p>
              </w:tc>
              <w:tc>
                <w:tcPr>
                  <w:tcW w:w="1261" w:type="dxa"/>
                </w:tcPr>
                <w:p w:rsidR="009608CB" w:rsidRPr="00C3102B" w:rsidRDefault="009608CB" w:rsidP="00E72825">
                  <w:pPr>
                    <w:spacing w:line="360" w:lineRule="auto"/>
                    <w:jc w:val="center"/>
                    <w:rPr>
                      <w:sz w:val="16"/>
                      <w:szCs w:val="16"/>
                    </w:rPr>
                  </w:pPr>
                  <w:r w:rsidRPr="00C3102B">
                    <w:rPr>
                      <w:sz w:val="16"/>
                      <w:szCs w:val="16"/>
                    </w:rPr>
                    <w:t>Městské muzeum v České Třebové</w:t>
                  </w:r>
                </w:p>
              </w:tc>
              <w:tc>
                <w:tcPr>
                  <w:tcW w:w="1276" w:type="dxa"/>
                </w:tcPr>
                <w:p w:rsidR="009608CB" w:rsidRPr="00C3102B" w:rsidRDefault="009608CB" w:rsidP="00E72825">
                  <w:pPr>
                    <w:spacing w:line="360" w:lineRule="auto"/>
                    <w:jc w:val="center"/>
                    <w:rPr>
                      <w:sz w:val="16"/>
                      <w:szCs w:val="16"/>
                    </w:rPr>
                  </w:pPr>
                  <w:r w:rsidRPr="00C3102B">
                    <w:rPr>
                      <w:sz w:val="16"/>
                      <w:szCs w:val="16"/>
                    </w:rPr>
                    <w:t>Dům dětí a mládeže Kamarád v ČT</w:t>
                  </w:r>
                </w:p>
              </w:tc>
              <w:tc>
                <w:tcPr>
                  <w:tcW w:w="1549" w:type="dxa"/>
                </w:tcPr>
                <w:p w:rsidR="009608CB" w:rsidRPr="00C3102B" w:rsidRDefault="009608CB" w:rsidP="00E72825">
                  <w:pPr>
                    <w:spacing w:line="360" w:lineRule="auto"/>
                    <w:jc w:val="center"/>
                    <w:rPr>
                      <w:sz w:val="16"/>
                      <w:szCs w:val="16"/>
                    </w:rPr>
                  </w:pPr>
                  <w:r w:rsidRPr="00C3102B">
                    <w:rPr>
                      <w:sz w:val="16"/>
                      <w:szCs w:val="16"/>
                    </w:rPr>
                    <w:t>Městská knihovna</w:t>
                  </w:r>
                </w:p>
                <w:p w:rsidR="009608CB" w:rsidRPr="00C3102B" w:rsidRDefault="009608CB" w:rsidP="00E72825">
                  <w:pPr>
                    <w:spacing w:line="360" w:lineRule="auto"/>
                    <w:jc w:val="center"/>
                    <w:rPr>
                      <w:sz w:val="16"/>
                      <w:szCs w:val="16"/>
                    </w:rPr>
                  </w:pPr>
                  <w:r w:rsidRPr="00C3102B">
                    <w:rPr>
                      <w:sz w:val="16"/>
                      <w:szCs w:val="16"/>
                    </w:rPr>
                    <w:t>Externisté DDM Kamarád v České Třebové, ČČK</w:t>
                  </w:r>
                </w:p>
              </w:tc>
            </w:tr>
          </w:tbl>
          <w:p w:rsidR="009608CB" w:rsidRPr="00C3102B" w:rsidRDefault="009608CB" w:rsidP="00E72825">
            <w:pPr>
              <w:spacing w:line="360" w:lineRule="auto"/>
              <w:jc w:val="both"/>
              <w:rPr>
                <w:b/>
                <w:sz w:val="16"/>
                <w:szCs w:val="16"/>
              </w:rPr>
            </w:pPr>
          </w:p>
          <w:p w:rsidR="009608CB" w:rsidRPr="00C3102B" w:rsidRDefault="009608CB" w:rsidP="00E72825">
            <w:pPr>
              <w:spacing w:line="360" w:lineRule="auto"/>
              <w:jc w:val="both"/>
              <w:rPr>
                <w:sz w:val="16"/>
                <w:szCs w:val="16"/>
              </w:rPr>
            </w:pPr>
            <w:r w:rsidRPr="00C3102B">
              <w:rPr>
                <w:b/>
                <w:sz w:val="16"/>
                <w:szCs w:val="16"/>
              </w:rPr>
              <w:t>14. 11. 2008</w:t>
            </w:r>
            <w:r w:rsidRPr="00C3102B">
              <w:rPr>
                <w:sz w:val="16"/>
                <w:szCs w:val="16"/>
              </w:rPr>
              <w:t xml:space="preserve"> -   </w:t>
            </w:r>
          </w:p>
          <w:tbl>
            <w:tblPr>
              <w:tblW w:w="5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1"/>
              <w:gridCol w:w="848"/>
              <w:gridCol w:w="1261"/>
              <w:gridCol w:w="1276"/>
              <w:gridCol w:w="1549"/>
            </w:tblGrid>
            <w:tr w:rsidR="009608CB" w:rsidRPr="00C3102B" w:rsidTr="00E72825">
              <w:tc>
                <w:tcPr>
                  <w:tcW w:w="661" w:type="dxa"/>
                  <w:tcBorders>
                    <w:bottom w:val="single" w:sz="4" w:space="0" w:color="auto"/>
                  </w:tcBorders>
                </w:tcPr>
                <w:p w:rsidR="009608CB" w:rsidRPr="00C3102B" w:rsidRDefault="009608CB" w:rsidP="00E72825">
                  <w:pPr>
                    <w:spacing w:line="360" w:lineRule="auto"/>
                    <w:jc w:val="center"/>
                    <w:rPr>
                      <w:b/>
                      <w:sz w:val="16"/>
                      <w:szCs w:val="16"/>
                    </w:rPr>
                  </w:pPr>
                </w:p>
              </w:tc>
              <w:tc>
                <w:tcPr>
                  <w:tcW w:w="848"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VAŘENÍ</w:t>
                  </w:r>
                </w:p>
              </w:tc>
              <w:tc>
                <w:tcPr>
                  <w:tcW w:w="1261"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PŘEDNÁŠKA</w:t>
                  </w:r>
                </w:p>
                <w:p w:rsidR="009608CB" w:rsidRPr="00C3102B" w:rsidRDefault="009608CB" w:rsidP="00E72825">
                  <w:pPr>
                    <w:spacing w:line="360" w:lineRule="auto"/>
                    <w:jc w:val="center"/>
                    <w:rPr>
                      <w:b/>
                      <w:sz w:val="16"/>
                      <w:szCs w:val="16"/>
                    </w:rPr>
                  </w:pPr>
                  <w:r w:rsidRPr="00C3102B">
                    <w:rPr>
                      <w:b/>
                      <w:sz w:val="16"/>
                      <w:szCs w:val="16"/>
                    </w:rPr>
                    <w:t>(UKÁZKA)</w:t>
                  </w:r>
                </w:p>
              </w:tc>
              <w:tc>
                <w:tcPr>
                  <w:tcW w:w="1276"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RUKODĚLNÁ</w:t>
                  </w:r>
                </w:p>
                <w:p w:rsidR="009608CB" w:rsidRPr="00C3102B" w:rsidRDefault="009608CB" w:rsidP="00E72825">
                  <w:pPr>
                    <w:spacing w:line="360" w:lineRule="auto"/>
                    <w:jc w:val="center"/>
                    <w:rPr>
                      <w:b/>
                      <w:sz w:val="16"/>
                      <w:szCs w:val="16"/>
                    </w:rPr>
                  </w:pPr>
                  <w:r w:rsidRPr="00C3102B">
                    <w:rPr>
                      <w:b/>
                      <w:sz w:val="16"/>
                      <w:szCs w:val="16"/>
                    </w:rPr>
                    <w:t>VÝROBA</w:t>
                  </w:r>
                </w:p>
              </w:tc>
              <w:tc>
                <w:tcPr>
                  <w:tcW w:w="1549"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DOPLŇKOVÝ PROGRAM</w:t>
                  </w:r>
                </w:p>
              </w:tc>
            </w:tr>
            <w:tr w:rsidR="009608CB" w:rsidRPr="00C3102B" w:rsidTr="00E72825">
              <w:tc>
                <w:tcPr>
                  <w:tcW w:w="661" w:type="dxa"/>
                  <w:tcBorders>
                    <w:top w:val="single" w:sz="4" w:space="0" w:color="auto"/>
                  </w:tcBorders>
                </w:tcPr>
                <w:p w:rsidR="009608CB" w:rsidRPr="00C3102B" w:rsidRDefault="009608CB" w:rsidP="00E72825">
                  <w:pPr>
                    <w:spacing w:line="360" w:lineRule="auto"/>
                    <w:jc w:val="center"/>
                    <w:rPr>
                      <w:b/>
                      <w:sz w:val="16"/>
                      <w:szCs w:val="16"/>
                    </w:rPr>
                  </w:pPr>
                  <w:r w:rsidRPr="00C3102B">
                    <w:rPr>
                      <w:b/>
                      <w:sz w:val="16"/>
                      <w:szCs w:val="16"/>
                    </w:rPr>
                    <w:t>CO?</w:t>
                  </w:r>
                </w:p>
              </w:tc>
              <w:tc>
                <w:tcPr>
                  <w:tcW w:w="848"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Koláčky</w:t>
                  </w:r>
                </w:p>
              </w:tc>
              <w:tc>
                <w:tcPr>
                  <w:tcW w:w="1261"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Péče o nehty</w:t>
                  </w:r>
                  <w:r>
                    <w:rPr>
                      <w:sz w:val="16"/>
                      <w:szCs w:val="16"/>
                    </w:rPr>
                    <w:t xml:space="preserve"> a pleť</w:t>
                  </w:r>
                </w:p>
              </w:tc>
              <w:tc>
                <w:tcPr>
                  <w:tcW w:w="1276"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 xml:space="preserve">Výroba </w:t>
                  </w:r>
                  <w:r>
                    <w:rPr>
                      <w:sz w:val="16"/>
                      <w:szCs w:val="16"/>
                    </w:rPr>
                    <w:t>svícínků</w:t>
                  </w:r>
                </w:p>
              </w:tc>
              <w:tc>
                <w:tcPr>
                  <w:tcW w:w="1549"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 xml:space="preserve">Předčítání+poslech pohádek </w:t>
                  </w:r>
                </w:p>
                <w:p w:rsidR="009608CB" w:rsidRPr="00C3102B" w:rsidRDefault="009608CB" w:rsidP="00E72825">
                  <w:pPr>
                    <w:spacing w:line="360" w:lineRule="auto"/>
                    <w:jc w:val="center"/>
                    <w:rPr>
                      <w:sz w:val="16"/>
                      <w:szCs w:val="16"/>
                    </w:rPr>
                  </w:pPr>
                  <w:r w:rsidRPr="00C3102B">
                    <w:rPr>
                      <w:sz w:val="16"/>
                      <w:szCs w:val="16"/>
                    </w:rPr>
                    <w:t>Divadelní hry</w:t>
                  </w:r>
                </w:p>
                <w:p w:rsidR="009608CB" w:rsidRPr="00C3102B" w:rsidRDefault="009608CB" w:rsidP="00E72825">
                  <w:pPr>
                    <w:spacing w:line="360" w:lineRule="auto"/>
                    <w:jc w:val="center"/>
                    <w:rPr>
                      <w:sz w:val="16"/>
                      <w:szCs w:val="16"/>
                    </w:rPr>
                  </w:pPr>
                  <w:r w:rsidRPr="00C3102B">
                    <w:rPr>
                      <w:sz w:val="16"/>
                      <w:szCs w:val="16"/>
                    </w:rPr>
                    <w:t>Nácvik první pomoci</w:t>
                  </w:r>
                </w:p>
                <w:p w:rsidR="009608CB" w:rsidRPr="00C3102B" w:rsidRDefault="009608CB" w:rsidP="00E72825">
                  <w:pPr>
                    <w:spacing w:line="360" w:lineRule="auto"/>
                    <w:jc w:val="center"/>
                    <w:rPr>
                      <w:sz w:val="16"/>
                      <w:szCs w:val="16"/>
                    </w:rPr>
                  </w:pPr>
                  <w:r w:rsidRPr="00C3102B">
                    <w:rPr>
                      <w:sz w:val="16"/>
                      <w:szCs w:val="16"/>
                    </w:rPr>
                    <w:lastRenderedPageBreak/>
                    <w:t>Keramické dekorace</w:t>
                  </w:r>
                </w:p>
              </w:tc>
            </w:tr>
            <w:tr w:rsidR="009608CB" w:rsidRPr="00C3102B" w:rsidTr="00E72825">
              <w:tc>
                <w:tcPr>
                  <w:tcW w:w="661" w:type="dxa"/>
                </w:tcPr>
                <w:p w:rsidR="009608CB" w:rsidRPr="00C3102B" w:rsidRDefault="009608CB" w:rsidP="00E72825">
                  <w:pPr>
                    <w:spacing w:line="360" w:lineRule="auto"/>
                    <w:jc w:val="center"/>
                    <w:rPr>
                      <w:b/>
                      <w:sz w:val="16"/>
                      <w:szCs w:val="16"/>
                    </w:rPr>
                  </w:pPr>
                  <w:r w:rsidRPr="00C3102B">
                    <w:rPr>
                      <w:b/>
                      <w:sz w:val="16"/>
                      <w:szCs w:val="16"/>
                    </w:rPr>
                    <w:lastRenderedPageBreak/>
                    <w:t>KDO?</w:t>
                  </w:r>
                </w:p>
              </w:tc>
              <w:tc>
                <w:tcPr>
                  <w:tcW w:w="848" w:type="dxa"/>
                </w:tcPr>
                <w:p w:rsidR="009608CB" w:rsidRPr="00C3102B" w:rsidRDefault="009608CB" w:rsidP="00E72825">
                  <w:pPr>
                    <w:spacing w:line="360" w:lineRule="auto"/>
                    <w:jc w:val="center"/>
                    <w:rPr>
                      <w:sz w:val="16"/>
                      <w:szCs w:val="16"/>
                    </w:rPr>
                  </w:pPr>
                  <w:r w:rsidRPr="00C3102B">
                    <w:rPr>
                      <w:sz w:val="16"/>
                      <w:szCs w:val="16"/>
                    </w:rPr>
                    <w:t>Dům dětí a mládeže Kamarád v ČT</w:t>
                  </w:r>
                </w:p>
              </w:tc>
              <w:tc>
                <w:tcPr>
                  <w:tcW w:w="1261" w:type="dxa"/>
                </w:tcPr>
                <w:p w:rsidR="009608CB" w:rsidRPr="00C3102B" w:rsidRDefault="009608CB" w:rsidP="00E72825">
                  <w:pPr>
                    <w:spacing w:line="360" w:lineRule="auto"/>
                    <w:jc w:val="center"/>
                    <w:rPr>
                      <w:sz w:val="16"/>
                      <w:szCs w:val="16"/>
                    </w:rPr>
                  </w:pPr>
                  <w:r w:rsidRPr="00C3102B">
                    <w:rPr>
                      <w:sz w:val="16"/>
                      <w:szCs w:val="16"/>
                    </w:rPr>
                    <w:t>Externisté DDM</w:t>
                  </w:r>
                </w:p>
              </w:tc>
              <w:tc>
                <w:tcPr>
                  <w:tcW w:w="1276" w:type="dxa"/>
                </w:tcPr>
                <w:p w:rsidR="009608CB" w:rsidRPr="00C3102B" w:rsidRDefault="009608CB" w:rsidP="00E72825">
                  <w:pPr>
                    <w:spacing w:line="360" w:lineRule="auto"/>
                    <w:jc w:val="center"/>
                    <w:rPr>
                      <w:sz w:val="16"/>
                      <w:szCs w:val="16"/>
                    </w:rPr>
                  </w:pPr>
                  <w:r w:rsidRPr="00C3102B">
                    <w:rPr>
                      <w:sz w:val="16"/>
                      <w:szCs w:val="16"/>
                    </w:rPr>
                    <w:t>Dům dětí a mládeže Kamarád v ČT</w:t>
                  </w:r>
                </w:p>
              </w:tc>
              <w:tc>
                <w:tcPr>
                  <w:tcW w:w="1549" w:type="dxa"/>
                </w:tcPr>
                <w:p w:rsidR="009608CB" w:rsidRPr="00C3102B" w:rsidRDefault="009608CB" w:rsidP="00E72825">
                  <w:pPr>
                    <w:spacing w:line="360" w:lineRule="auto"/>
                    <w:jc w:val="center"/>
                    <w:rPr>
                      <w:sz w:val="16"/>
                      <w:szCs w:val="16"/>
                    </w:rPr>
                  </w:pPr>
                  <w:r w:rsidRPr="00C3102B">
                    <w:rPr>
                      <w:sz w:val="16"/>
                      <w:szCs w:val="16"/>
                    </w:rPr>
                    <w:t>Městská knihovna</w:t>
                  </w:r>
                </w:p>
                <w:p w:rsidR="009608CB" w:rsidRPr="00C3102B" w:rsidRDefault="009608CB" w:rsidP="00E72825">
                  <w:pPr>
                    <w:spacing w:line="360" w:lineRule="auto"/>
                    <w:jc w:val="center"/>
                    <w:rPr>
                      <w:sz w:val="16"/>
                      <w:szCs w:val="16"/>
                    </w:rPr>
                  </w:pPr>
                  <w:r w:rsidRPr="00C3102B">
                    <w:rPr>
                      <w:sz w:val="16"/>
                      <w:szCs w:val="16"/>
                    </w:rPr>
                    <w:t>Externisté DDM Kamarád v České Třebové, ČČK</w:t>
                  </w:r>
                </w:p>
              </w:tc>
            </w:tr>
          </w:tbl>
          <w:p w:rsidR="009608CB" w:rsidRPr="00C3102B" w:rsidRDefault="009608CB" w:rsidP="00E72825">
            <w:pPr>
              <w:spacing w:line="360" w:lineRule="auto"/>
              <w:jc w:val="both"/>
              <w:rPr>
                <w:b/>
                <w:sz w:val="16"/>
                <w:szCs w:val="16"/>
              </w:rPr>
            </w:pPr>
          </w:p>
          <w:p w:rsidR="009608CB" w:rsidRPr="00C3102B" w:rsidRDefault="009608CB" w:rsidP="00E72825">
            <w:pPr>
              <w:spacing w:line="360" w:lineRule="auto"/>
              <w:jc w:val="both"/>
              <w:rPr>
                <w:sz w:val="16"/>
                <w:szCs w:val="16"/>
              </w:rPr>
            </w:pPr>
            <w:r w:rsidRPr="00C3102B">
              <w:rPr>
                <w:b/>
                <w:sz w:val="16"/>
                <w:szCs w:val="16"/>
              </w:rPr>
              <w:t>21. 11. 2008</w:t>
            </w:r>
            <w:r w:rsidRPr="00C3102B">
              <w:rPr>
                <w:sz w:val="16"/>
                <w:szCs w:val="16"/>
              </w:rPr>
              <w:t xml:space="preserve"> -   </w:t>
            </w:r>
          </w:p>
          <w:tbl>
            <w:tblPr>
              <w:tblW w:w="5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1"/>
              <w:gridCol w:w="848"/>
              <w:gridCol w:w="1261"/>
              <w:gridCol w:w="1276"/>
              <w:gridCol w:w="1549"/>
            </w:tblGrid>
            <w:tr w:rsidR="009608CB" w:rsidRPr="00C3102B" w:rsidTr="00E72825">
              <w:tc>
                <w:tcPr>
                  <w:tcW w:w="661" w:type="dxa"/>
                  <w:tcBorders>
                    <w:bottom w:val="single" w:sz="4" w:space="0" w:color="auto"/>
                  </w:tcBorders>
                </w:tcPr>
                <w:p w:rsidR="009608CB" w:rsidRPr="00C3102B" w:rsidRDefault="009608CB" w:rsidP="00E72825">
                  <w:pPr>
                    <w:spacing w:line="360" w:lineRule="auto"/>
                    <w:jc w:val="center"/>
                    <w:rPr>
                      <w:b/>
                      <w:sz w:val="16"/>
                      <w:szCs w:val="16"/>
                    </w:rPr>
                  </w:pPr>
                </w:p>
              </w:tc>
              <w:tc>
                <w:tcPr>
                  <w:tcW w:w="848"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VAŘENÍ</w:t>
                  </w:r>
                </w:p>
              </w:tc>
              <w:tc>
                <w:tcPr>
                  <w:tcW w:w="1261"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PŘEDNÁŠKA</w:t>
                  </w:r>
                </w:p>
                <w:p w:rsidR="009608CB" w:rsidRPr="00C3102B" w:rsidRDefault="009608CB" w:rsidP="00E72825">
                  <w:pPr>
                    <w:spacing w:line="360" w:lineRule="auto"/>
                    <w:jc w:val="center"/>
                    <w:rPr>
                      <w:b/>
                      <w:sz w:val="16"/>
                      <w:szCs w:val="16"/>
                    </w:rPr>
                  </w:pPr>
                  <w:r w:rsidRPr="00C3102B">
                    <w:rPr>
                      <w:b/>
                      <w:sz w:val="16"/>
                      <w:szCs w:val="16"/>
                    </w:rPr>
                    <w:t>(UKÁZKA)</w:t>
                  </w:r>
                </w:p>
              </w:tc>
              <w:tc>
                <w:tcPr>
                  <w:tcW w:w="1276"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RUKODĚLNÁ</w:t>
                  </w:r>
                </w:p>
                <w:p w:rsidR="009608CB" w:rsidRPr="00C3102B" w:rsidRDefault="009608CB" w:rsidP="00E72825">
                  <w:pPr>
                    <w:spacing w:line="360" w:lineRule="auto"/>
                    <w:jc w:val="center"/>
                    <w:rPr>
                      <w:b/>
                      <w:sz w:val="16"/>
                      <w:szCs w:val="16"/>
                    </w:rPr>
                  </w:pPr>
                  <w:r w:rsidRPr="00C3102B">
                    <w:rPr>
                      <w:b/>
                      <w:sz w:val="16"/>
                      <w:szCs w:val="16"/>
                    </w:rPr>
                    <w:t>VÝROBA</w:t>
                  </w:r>
                </w:p>
              </w:tc>
              <w:tc>
                <w:tcPr>
                  <w:tcW w:w="1549"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DOPLŇKOVÝ PROGRAM</w:t>
                  </w:r>
                </w:p>
              </w:tc>
            </w:tr>
            <w:tr w:rsidR="009608CB" w:rsidRPr="00C3102B" w:rsidTr="00E72825">
              <w:tc>
                <w:tcPr>
                  <w:tcW w:w="661" w:type="dxa"/>
                  <w:tcBorders>
                    <w:top w:val="single" w:sz="4" w:space="0" w:color="auto"/>
                  </w:tcBorders>
                </w:tcPr>
                <w:p w:rsidR="009608CB" w:rsidRPr="00C3102B" w:rsidRDefault="009608CB" w:rsidP="00E72825">
                  <w:pPr>
                    <w:spacing w:line="360" w:lineRule="auto"/>
                    <w:jc w:val="center"/>
                    <w:rPr>
                      <w:b/>
                      <w:sz w:val="16"/>
                      <w:szCs w:val="16"/>
                    </w:rPr>
                  </w:pPr>
                  <w:r w:rsidRPr="00C3102B">
                    <w:rPr>
                      <w:b/>
                      <w:sz w:val="16"/>
                      <w:szCs w:val="16"/>
                    </w:rPr>
                    <w:t>CO?</w:t>
                  </w:r>
                </w:p>
              </w:tc>
              <w:tc>
                <w:tcPr>
                  <w:tcW w:w="848"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Mleté maso</w:t>
                  </w:r>
                </w:p>
              </w:tc>
              <w:tc>
                <w:tcPr>
                  <w:tcW w:w="1261"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Úprava účesů</w:t>
                  </w:r>
                </w:p>
              </w:tc>
              <w:tc>
                <w:tcPr>
                  <w:tcW w:w="1276"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Výroba mýdel</w:t>
                  </w:r>
                </w:p>
              </w:tc>
              <w:tc>
                <w:tcPr>
                  <w:tcW w:w="1549"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 xml:space="preserve">Předčítání+poslech pohádek </w:t>
                  </w:r>
                </w:p>
                <w:p w:rsidR="009608CB" w:rsidRPr="00C3102B" w:rsidRDefault="009608CB" w:rsidP="00E72825">
                  <w:pPr>
                    <w:spacing w:line="360" w:lineRule="auto"/>
                    <w:jc w:val="center"/>
                    <w:rPr>
                      <w:sz w:val="16"/>
                      <w:szCs w:val="16"/>
                    </w:rPr>
                  </w:pPr>
                  <w:r w:rsidRPr="00C3102B">
                    <w:rPr>
                      <w:sz w:val="16"/>
                      <w:szCs w:val="16"/>
                    </w:rPr>
                    <w:t>Divadelní hry</w:t>
                  </w:r>
                </w:p>
                <w:p w:rsidR="009608CB" w:rsidRPr="00C3102B" w:rsidRDefault="009608CB" w:rsidP="00E72825">
                  <w:pPr>
                    <w:spacing w:line="360" w:lineRule="auto"/>
                    <w:jc w:val="center"/>
                    <w:rPr>
                      <w:sz w:val="16"/>
                      <w:szCs w:val="16"/>
                    </w:rPr>
                  </w:pPr>
                  <w:r w:rsidRPr="00C3102B">
                    <w:rPr>
                      <w:sz w:val="16"/>
                      <w:szCs w:val="16"/>
                    </w:rPr>
                    <w:t>Nácvik první pomoci</w:t>
                  </w:r>
                </w:p>
                <w:p w:rsidR="009608CB" w:rsidRPr="00C3102B" w:rsidRDefault="009608CB" w:rsidP="00E72825">
                  <w:pPr>
                    <w:spacing w:line="360" w:lineRule="auto"/>
                    <w:jc w:val="center"/>
                    <w:rPr>
                      <w:sz w:val="16"/>
                      <w:szCs w:val="16"/>
                    </w:rPr>
                  </w:pPr>
                  <w:r w:rsidRPr="00C3102B">
                    <w:rPr>
                      <w:sz w:val="16"/>
                      <w:szCs w:val="16"/>
                    </w:rPr>
                    <w:t>Keramické dekorace</w:t>
                  </w:r>
                </w:p>
              </w:tc>
            </w:tr>
            <w:tr w:rsidR="009608CB" w:rsidRPr="00C3102B" w:rsidTr="00E72825">
              <w:tc>
                <w:tcPr>
                  <w:tcW w:w="661" w:type="dxa"/>
                </w:tcPr>
                <w:p w:rsidR="009608CB" w:rsidRPr="00C3102B" w:rsidRDefault="009608CB" w:rsidP="00E72825">
                  <w:pPr>
                    <w:spacing w:line="360" w:lineRule="auto"/>
                    <w:jc w:val="center"/>
                    <w:rPr>
                      <w:b/>
                      <w:sz w:val="16"/>
                      <w:szCs w:val="16"/>
                    </w:rPr>
                  </w:pPr>
                  <w:r w:rsidRPr="00C3102B">
                    <w:rPr>
                      <w:b/>
                      <w:sz w:val="16"/>
                      <w:szCs w:val="16"/>
                    </w:rPr>
                    <w:t>KDO?</w:t>
                  </w:r>
                </w:p>
              </w:tc>
              <w:tc>
                <w:tcPr>
                  <w:tcW w:w="848" w:type="dxa"/>
                </w:tcPr>
                <w:p w:rsidR="009608CB" w:rsidRPr="00C3102B" w:rsidRDefault="009608CB" w:rsidP="00E72825">
                  <w:pPr>
                    <w:spacing w:line="360" w:lineRule="auto"/>
                    <w:jc w:val="center"/>
                    <w:rPr>
                      <w:sz w:val="16"/>
                      <w:szCs w:val="16"/>
                    </w:rPr>
                  </w:pPr>
                  <w:r w:rsidRPr="00C3102B">
                    <w:rPr>
                      <w:sz w:val="16"/>
                      <w:szCs w:val="16"/>
                    </w:rPr>
                    <w:t>Dům dětí a mládeže Kamarád v ČT</w:t>
                  </w:r>
                </w:p>
              </w:tc>
              <w:tc>
                <w:tcPr>
                  <w:tcW w:w="1261" w:type="dxa"/>
                </w:tcPr>
                <w:p w:rsidR="009608CB" w:rsidRPr="00C3102B" w:rsidRDefault="009608CB" w:rsidP="00E72825">
                  <w:pPr>
                    <w:spacing w:line="360" w:lineRule="auto"/>
                    <w:jc w:val="center"/>
                    <w:rPr>
                      <w:sz w:val="16"/>
                      <w:szCs w:val="16"/>
                    </w:rPr>
                  </w:pPr>
                  <w:r w:rsidRPr="00C3102B">
                    <w:rPr>
                      <w:sz w:val="16"/>
                      <w:szCs w:val="16"/>
                    </w:rPr>
                    <w:t>Pracovník v oboru</w:t>
                  </w:r>
                </w:p>
              </w:tc>
              <w:tc>
                <w:tcPr>
                  <w:tcW w:w="1276" w:type="dxa"/>
                </w:tcPr>
                <w:p w:rsidR="009608CB" w:rsidRPr="00C3102B" w:rsidRDefault="009608CB" w:rsidP="00E72825">
                  <w:pPr>
                    <w:spacing w:line="360" w:lineRule="auto"/>
                    <w:jc w:val="center"/>
                    <w:rPr>
                      <w:sz w:val="16"/>
                      <w:szCs w:val="16"/>
                    </w:rPr>
                  </w:pPr>
                  <w:r w:rsidRPr="00C3102B">
                    <w:rPr>
                      <w:sz w:val="16"/>
                      <w:szCs w:val="16"/>
                    </w:rPr>
                    <w:t>Dům dětí a mládeže Kamarád v ČT</w:t>
                  </w:r>
                </w:p>
              </w:tc>
              <w:tc>
                <w:tcPr>
                  <w:tcW w:w="1549" w:type="dxa"/>
                </w:tcPr>
                <w:p w:rsidR="009608CB" w:rsidRPr="00C3102B" w:rsidRDefault="009608CB" w:rsidP="00E72825">
                  <w:pPr>
                    <w:spacing w:line="360" w:lineRule="auto"/>
                    <w:jc w:val="center"/>
                    <w:rPr>
                      <w:sz w:val="16"/>
                      <w:szCs w:val="16"/>
                    </w:rPr>
                  </w:pPr>
                  <w:r w:rsidRPr="00C3102B">
                    <w:rPr>
                      <w:sz w:val="16"/>
                      <w:szCs w:val="16"/>
                    </w:rPr>
                    <w:t>Městská knihovna</w:t>
                  </w:r>
                </w:p>
                <w:p w:rsidR="009608CB" w:rsidRPr="00C3102B" w:rsidRDefault="009608CB" w:rsidP="00E72825">
                  <w:pPr>
                    <w:spacing w:line="360" w:lineRule="auto"/>
                    <w:jc w:val="center"/>
                    <w:rPr>
                      <w:sz w:val="16"/>
                      <w:szCs w:val="16"/>
                    </w:rPr>
                  </w:pPr>
                  <w:r w:rsidRPr="00C3102B">
                    <w:rPr>
                      <w:sz w:val="16"/>
                      <w:szCs w:val="16"/>
                    </w:rPr>
                    <w:t>Externisté DDM Kamarád v České Třebové, ČČK</w:t>
                  </w:r>
                </w:p>
              </w:tc>
            </w:tr>
          </w:tbl>
          <w:p w:rsidR="009608CB" w:rsidRPr="00C3102B" w:rsidRDefault="009608CB" w:rsidP="00E72825">
            <w:pPr>
              <w:spacing w:line="360" w:lineRule="auto"/>
              <w:jc w:val="both"/>
              <w:rPr>
                <w:sz w:val="16"/>
                <w:szCs w:val="16"/>
              </w:rPr>
            </w:pPr>
            <w:r w:rsidRPr="00C3102B">
              <w:rPr>
                <w:b/>
                <w:sz w:val="16"/>
                <w:szCs w:val="16"/>
              </w:rPr>
              <w:t>28. 11. 2008</w:t>
            </w:r>
            <w:r w:rsidRPr="00C3102B">
              <w:rPr>
                <w:sz w:val="16"/>
                <w:szCs w:val="16"/>
              </w:rPr>
              <w:t xml:space="preserve"> -   </w:t>
            </w:r>
          </w:p>
          <w:tbl>
            <w:tblPr>
              <w:tblW w:w="5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1"/>
              <w:gridCol w:w="848"/>
              <w:gridCol w:w="1265"/>
              <w:gridCol w:w="1276"/>
              <w:gridCol w:w="1545"/>
            </w:tblGrid>
            <w:tr w:rsidR="009608CB" w:rsidRPr="00C3102B" w:rsidTr="00E72825">
              <w:tc>
                <w:tcPr>
                  <w:tcW w:w="661" w:type="dxa"/>
                  <w:tcBorders>
                    <w:bottom w:val="single" w:sz="4" w:space="0" w:color="auto"/>
                  </w:tcBorders>
                </w:tcPr>
                <w:p w:rsidR="009608CB" w:rsidRPr="00C3102B" w:rsidRDefault="009608CB" w:rsidP="00E72825">
                  <w:pPr>
                    <w:spacing w:line="360" w:lineRule="auto"/>
                    <w:jc w:val="center"/>
                    <w:rPr>
                      <w:b/>
                      <w:sz w:val="16"/>
                      <w:szCs w:val="16"/>
                    </w:rPr>
                  </w:pPr>
                </w:p>
              </w:tc>
              <w:tc>
                <w:tcPr>
                  <w:tcW w:w="848"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VAŘENÍ</w:t>
                  </w:r>
                </w:p>
              </w:tc>
              <w:tc>
                <w:tcPr>
                  <w:tcW w:w="1265"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PŘEDNÁŠKA</w:t>
                  </w:r>
                </w:p>
                <w:p w:rsidR="009608CB" w:rsidRPr="00C3102B" w:rsidRDefault="009608CB" w:rsidP="00E72825">
                  <w:pPr>
                    <w:spacing w:line="360" w:lineRule="auto"/>
                    <w:jc w:val="center"/>
                    <w:rPr>
                      <w:b/>
                      <w:sz w:val="16"/>
                      <w:szCs w:val="16"/>
                    </w:rPr>
                  </w:pPr>
                  <w:r w:rsidRPr="00C3102B">
                    <w:rPr>
                      <w:b/>
                      <w:sz w:val="16"/>
                      <w:szCs w:val="16"/>
                    </w:rPr>
                    <w:t>(UKÁZKA)</w:t>
                  </w:r>
                </w:p>
              </w:tc>
              <w:tc>
                <w:tcPr>
                  <w:tcW w:w="1276"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RUKODĚLNÁ</w:t>
                  </w:r>
                </w:p>
                <w:p w:rsidR="009608CB" w:rsidRPr="00C3102B" w:rsidRDefault="009608CB" w:rsidP="00E72825">
                  <w:pPr>
                    <w:spacing w:line="360" w:lineRule="auto"/>
                    <w:jc w:val="center"/>
                    <w:rPr>
                      <w:b/>
                      <w:sz w:val="16"/>
                      <w:szCs w:val="16"/>
                    </w:rPr>
                  </w:pPr>
                  <w:r w:rsidRPr="00C3102B">
                    <w:rPr>
                      <w:b/>
                      <w:sz w:val="16"/>
                      <w:szCs w:val="16"/>
                    </w:rPr>
                    <w:t>VÝROBA</w:t>
                  </w:r>
                </w:p>
              </w:tc>
              <w:tc>
                <w:tcPr>
                  <w:tcW w:w="1545" w:type="dxa"/>
                  <w:tcBorders>
                    <w:bottom w:val="single" w:sz="4" w:space="0" w:color="auto"/>
                  </w:tcBorders>
                </w:tcPr>
                <w:p w:rsidR="009608CB" w:rsidRPr="00C3102B" w:rsidRDefault="009608CB" w:rsidP="00E72825">
                  <w:pPr>
                    <w:spacing w:line="360" w:lineRule="auto"/>
                    <w:jc w:val="center"/>
                    <w:rPr>
                      <w:b/>
                      <w:sz w:val="16"/>
                      <w:szCs w:val="16"/>
                    </w:rPr>
                  </w:pPr>
                  <w:r w:rsidRPr="00C3102B">
                    <w:rPr>
                      <w:b/>
                      <w:sz w:val="16"/>
                      <w:szCs w:val="16"/>
                    </w:rPr>
                    <w:t>DOPLŇKOVÝ PROGRAM</w:t>
                  </w:r>
                </w:p>
              </w:tc>
            </w:tr>
            <w:tr w:rsidR="009608CB" w:rsidRPr="00C3102B" w:rsidTr="00E72825">
              <w:tc>
                <w:tcPr>
                  <w:tcW w:w="661" w:type="dxa"/>
                  <w:tcBorders>
                    <w:top w:val="single" w:sz="4" w:space="0" w:color="auto"/>
                  </w:tcBorders>
                </w:tcPr>
                <w:p w:rsidR="009608CB" w:rsidRPr="00C3102B" w:rsidRDefault="009608CB" w:rsidP="00E72825">
                  <w:pPr>
                    <w:spacing w:line="360" w:lineRule="auto"/>
                    <w:jc w:val="center"/>
                    <w:rPr>
                      <w:b/>
                      <w:sz w:val="16"/>
                      <w:szCs w:val="16"/>
                    </w:rPr>
                  </w:pPr>
                  <w:r w:rsidRPr="00C3102B">
                    <w:rPr>
                      <w:b/>
                      <w:sz w:val="16"/>
                      <w:szCs w:val="16"/>
                    </w:rPr>
                    <w:t>CO?</w:t>
                  </w:r>
                </w:p>
              </w:tc>
              <w:tc>
                <w:tcPr>
                  <w:tcW w:w="848"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Cukroví</w:t>
                  </w:r>
                </w:p>
              </w:tc>
              <w:tc>
                <w:tcPr>
                  <w:tcW w:w="1265" w:type="dxa"/>
                  <w:tcBorders>
                    <w:top w:val="single" w:sz="4" w:space="0" w:color="auto"/>
                  </w:tcBorders>
                </w:tcPr>
                <w:p w:rsidR="009608CB" w:rsidRPr="00C3102B" w:rsidRDefault="009608CB" w:rsidP="00E72825">
                  <w:pPr>
                    <w:spacing w:line="360" w:lineRule="auto"/>
                    <w:jc w:val="center"/>
                    <w:rPr>
                      <w:sz w:val="16"/>
                      <w:szCs w:val="16"/>
                    </w:rPr>
                  </w:pPr>
                  <w:r>
                    <w:rPr>
                      <w:sz w:val="16"/>
                      <w:szCs w:val="16"/>
                    </w:rPr>
                    <w:t>Závěrečná besídka</w:t>
                  </w:r>
                  <w:r w:rsidRPr="00C3102B">
                    <w:rPr>
                      <w:sz w:val="16"/>
                      <w:szCs w:val="16"/>
                    </w:rPr>
                    <w:t xml:space="preserve"> </w:t>
                  </w:r>
                </w:p>
              </w:tc>
              <w:tc>
                <w:tcPr>
                  <w:tcW w:w="1276" w:type="dxa"/>
                  <w:tcBorders>
                    <w:top w:val="single" w:sz="4" w:space="0" w:color="auto"/>
                  </w:tcBorders>
                </w:tcPr>
                <w:p w:rsidR="009608CB" w:rsidRPr="00C3102B" w:rsidRDefault="009608CB" w:rsidP="00E72825">
                  <w:pPr>
                    <w:spacing w:line="360" w:lineRule="auto"/>
                    <w:jc w:val="center"/>
                    <w:rPr>
                      <w:sz w:val="16"/>
                      <w:szCs w:val="16"/>
                    </w:rPr>
                  </w:pPr>
                  <w:r>
                    <w:rPr>
                      <w:sz w:val="16"/>
                      <w:szCs w:val="16"/>
                    </w:rPr>
                    <w:t>Zdobení textilních tašek</w:t>
                  </w:r>
                </w:p>
              </w:tc>
              <w:tc>
                <w:tcPr>
                  <w:tcW w:w="1545" w:type="dxa"/>
                  <w:tcBorders>
                    <w:top w:val="single" w:sz="4" w:space="0" w:color="auto"/>
                  </w:tcBorders>
                </w:tcPr>
                <w:p w:rsidR="009608CB" w:rsidRPr="00C3102B" w:rsidRDefault="009608CB" w:rsidP="00E72825">
                  <w:pPr>
                    <w:spacing w:line="360" w:lineRule="auto"/>
                    <w:jc w:val="center"/>
                    <w:rPr>
                      <w:sz w:val="16"/>
                      <w:szCs w:val="16"/>
                    </w:rPr>
                  </w:pPr>
                  <w:r w:rsidRPr="00C3102B">
                    <w:rPr>
                      <w:sz w:val="16"/>
                      <w:szCs w:val="16"/>
                    </w:rPr>
                    <w:t xml:space="preserve">Předčítání+poslech pohádek </w:t>
                  </w:r>
                </w:p>
                <w:p w:rsidR="009608CB" w:rsidRPr="00C3102B" w:rsidRDefault="009608CB" w:rsidP="00E72825">
                  <w:pPr>
                    <w:spacing w:line="360" w:lineRule="auto"/>
                    <w:jc w:val="center"/>
                    <w:rPr>
                      <w:sz w:val="16"/>
                      <w:szCs w:val="16"/>
                    </w:rPr>
                  </w:pPr>
                  <w:r w:rsidRPr="00C3102B">
                    <w:rPr>
                      <w:sz w:val="16"/>
                      <w:szCs w:val="16"/>
                    </w:rPr>
                    <w:t>Divadelní hry</w:t>
                  </w:r>
                </w:p>
                <w:p w:rsidR="009608CB" w:rsidRPr="00C3102B" w:rsidRDefault="009608CB" w:rsidP="00E72825">
                  <w:pPr>
                    <w:spacing w:line="360" w:lineRule="auto"/>
                    <w:jc w:val="center"/>
                    <w:rPr>
                      <w:sz w:val="16"/>
                      <w:szCs w:val="16"/>
                    </w:rPr>
                  </w:pPr>
                  <w:r w:rsidRPr="00C3102B">
                    <w:rPr>
                      <w:sz w:val="16"/>
                      <w:szCs w:val="16"/>
                    </w:rPr>
                    <w:t>Nácvik první pomoci</w:t>
                  </w:r>
                </w:p>
                <w:p w:rsidR="009608CB" w:rsidRPr="00C3102B" w:rsidRDefault="009608CB" w:rsidP="00E72825">
                  <w:pPr>
                    <w:spacing w:line="360" w:lineRule="auto"/>
                    <w:jc w:val="center"/>
                    <w:rPr>
                      <w:sz w:val="16"/>
                      <w:szCs w:val="16"/>
                    </w:rPr>
                  </w:pPr>
                  <w:r w:rsidRPr="00C3102B">
                    <w:rPr>
                      <w:sz w:val="16"/>
                      <w:szCs w:val="16"/>
                    </w:rPr>
                    <w:t>Keramické dekorace</w:t>
                  </w:r>
                </w:p>
              </w:tc>
            </w:tr>
            <w:tr w:rsidR="009608CB" w:rsidRPr="00C3102B" w:rsidTr="00E72825">
              <w:tc>
                <w:tcPr>
                  <w:tcW w:w="661" w:type="dxa"/>
                </w:tcPr>
                <w:p w:rsidR="009608CB" w:rsidRPr="00C3102B" w:rsidRDefault="009608CB" w:rsidP="00E72825">
                  <w:pPr>
                    <w:spacing w:line="360" w:lineRule="auto"/>
                    <w:jc w:val="center"/>
                    <w:rPr>
                      <w:b/>
                      <w:sz w:val="16"/>
                      <w:szCs w:val="16"/>
                    </w:rPr>
                  </w:pPr>
                  <w:r w:rsidRPr="00C3102B">
                    <w:rPr>
                      <w:b/>
                      <w:sz w:val="16"/>
                      <w:szCs w:val="16"/>
                    </w:rPr>
                    <w:t>KDO?</w:t>
                  </w:r>
                </w:p>
              </w:tc>
              <w:tc>
                <w:tcPr>
                  <w:tcW w:w="848" w:type="dxa"/>
                </w:tcPr>
                <w:p w:rsidR="009608CB" w:rsidRPr="00C3102B" w:rsidRDefault="009608CB" w:rsidP="00E72825">
                  <w:pPr>
                    <w:spacing w:line="360" w:lineRule="auto"/>
                    <w:jc w:val="center"/>
                    <w:rPr>
                      <w:sz w:val="16"/>
                      <w:szCs w:val="16"/>
                    </w:rPr>
                  </w:pPr>
                  <w:r w:rsidRPr="00C3102B">
                    <w:rPr>
                      <w:sz w:val="16"/>
                      <w:szCs w:val="16"/>
                    </w:rPr>
                    <w:t>Dům dětí a mládeže Kamarád v ČT</w:t>
                  </w:r>
                </w:p>
              </w:tc>
              <w:tc>
                <w:tcPr>
                  <w:tcW w:w="1265" w:type="dxa"/>
                </w:tcPr>
                <w:p w:rsidR="009608CB" w:rsidRPr="00C3102B" w:rsidRDefault="009608CB" w:rsidP="00E72825">
                  <w:pPr>
                    <w:spacing w:line="360" w:lineRule="auto"/>
                    <w:jc w:val="center"/>
                    <w:rPr>
                      <w:sz w:val="16"/>
                      <w:szCs w:val="16"/>
                    </w:rPr>
                  </w:pPr>
                  <w:r w:rsidRPr="00C3102B">
                    <w:rPr>
                      <w:sz w:val="16"/>
                      <w:szCs w:val="16"/>
                    </w:rPr>
                    <w:t>Pracovník v oboru</w:t>
                  </w:r>
                </w:p>
              </w:tc>
              <w:tc>
                <w:tcPr>
                  <w:tcW w:w="1276" w:type="dxa"/>
                </w:tcPr>
                <w:p w:rsidR="009608CB" w:rsidRPr="00C3102B" w:rsidRDefault="009608CB" w:rsidP="00E72825">
                  <w:pPr>
                    <w:spacing w:line="360" w:lineRule="auto"/>
                    <w:jc w:val="center"/>
                    <w:rPr>
                      <w:sz w:val="16"/>
                      <w:szCs w:val="16"/>
                    </w:rPr>
                  </w:pPr>
                  <w:r w:rsidRPr="00C3102B">
                    <w:rPr>
                      <w:sz w:val="16"/>
                      <w:szCs w:val="16"/>
                    </w:rPr>
                    <w:t>Dům dětí a mládeže Kamarád v ČT</w:t>
                  </w:r>
                </w:p>
              </w:tc>
              <w:tc>
                <w:tcPr>
                  <w:tcW w:w="1545" w:type="dxa"/>
                </w:tcPr>
                <w:p w:rsidR="009608CB" w:rsidRPr="00C3102B" w:rsidRDefault="009608CB" w:rsidP="00E72825">
                  <w:pPr>
                    <w:spacing w:line="360" w:lineRule="auto"/>
                    <w:jc w:val="center"/>
                    <w:rPr>
                      <w:sz w:val="16"/>
                      <w:szCs w:val="16"/>
                    </w:rPr>
                  </w:pPr>
                  <w:r w:rsidRPr="00C3102B">
                    <w:rPr>
                      <w:sz w:val="16"/>
                      <w:szCs w:val="16"/>
                    </w:rPr>
                    <w:t>Městská knihovna</w:t>
                  </w:r>
                </w:p>
                <w:p w:rsidR="009608CB" w:rsidRPr="00C3102B" w:rsidRDefault="009608CB" w:rsidP="00E72825">
                  <w:pPr>
                    <w:spacing w:line="360" w:lineRule="auto"/>
                    <w:jc w:val="center"/>
                    <w:rPr>
                      <w:sz w:val="16"/>
                      <w:szCs w:val="16"/>
                    </w:rPr>
                  </w:pPr>
                  <w:r w:rsidRPr="00C3102B">
                    <w:rPr>
                      <w:sz w:val="16"/>
                      <w:szCs w:val="16"/>
                    </w:rPr>
                    <w:t>Externisté DDM Kamarád v České Třebové, ČČK</w:t>
                  </w:r>
                </w:p>
              </w:tc>
            </w:tr>
          </w:tbl>
          <w:p w:rsidR="009608CB" w:rsidRPr="00C3102B" w:rsidRDefault="009608CB" w:rsidP="00E72825">
            <w:pPr>
              <w:rPr>
                <w:sz w:val="16"/>
                <w:szCs w:val="16"/>
              </w:rPr>
            </w:pPr>
          </w:p>
          <w:p w:rsidR="009608CB" w:rsidRDefault="009608CB" w:rsidP="00E72825">
            <w:pPr>
              <w:jc w:val="both"/>
              <w:rPr>
                <w:rFonts w:ascii="Arial" w:hAnsi="Arial"/>
              </w:rPr>
            </w:pP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lastRenderedPageBreak/>
              <w:t>Co se díky projektu změnilo</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Účastníci získali další informace o možnosti využití volného času a nyní mají zájem v uskutečněných aktivitách pokračovat. Podařilo se je motivovat a získat u nich zájem o další aktivity, než na jaké byli zvyklí</w:t>
            </w: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 xml:space="preserve">Co se podařilo </w:t>
            </w:r>
            <w:r>
              <w:rPr>
                <w:rFonts w:ascii="Arial" w:hAnsi="Arial"/>
              </w:rPr>
              <w:t>(konkrétní výsledky a úspěchy)</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rPr>
                <w:rFonts w:ascii="Arial" w:hAnsi="Arial"/>
              </w:rPr>
            </w:pPr>
            <w:r>
              <w:rPr>
                <w:rFonts w:ascii="Arial" w:hAnsi="Arial"/>
              </w:rPr>
              <w:t xml:space="preserve">Podařilo se, že účastníci získali pocit sebevědomí, že i oni jsou schopni kultivovaného chování, mají zájem o konání podobných akcí, zamýšlí se nad tím, zda by nebyli schopni radikálně změnit dosavadní způsob života. </w:t>
            </w: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 xml:space="preserve">Co se nepodařilo </w:t>
            </w:r>
            <w:r>
              <w:rPr>
                <w:rFonts w:ascii="Arial" w:hAnsi="Arial"/>
              </w:rPr>
              <w:t>(důvody)</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Zatím se nepodařilo účastníky integrovat do organizací působících ve městě. Je to způsobeno pravděpodobně odloučením od středu města a větší vzdáleností. Je ale vidět, že zájem mají, pokud se tyto aktivity konají v místě jejich bydliště.</w:t>
            </w: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Hodnocení ze strany účastníků</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Došlo k velmi pozitivnímu hodnocení. Po ukončení každého setkání se účastníci dotazovali, kdy bude příští akce a na co se mohou těšit. Při každém setkání obdrželi hodnotící kartu a až na pár výjimek téměř všichni hodnotili každé setkání nejvyšším počtem bodů.</w:t>
            </w: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 xml:space="preserve">Hodnocení ze strany veřejnosti a zástupců obce/města </w:t>
            </w:r>
            <w:r>
              <w:rPr>
                <w:rFonts w:ascii="Arial" w:hAnsi="Arial"/>
              </w:rPr>
              <w:t>(medializace projektu)</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Viz přiložené články – Příloha č. 1</w:t>
            </w: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Jaká je návaznost projektu na další aktivity (instituce) v rámci obce/města</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 xml:space="preserve">Projekt je doplněním aktivit, které probíhají v rámci o.s. Naděje a ZŠ praktické a dojde k rozšíření stávajících aktivit o ty, které byly uskutečněny v rámci projektu, např. vaření, rukodělné, divadelní a keramické aktivity. </w:t>
            </w:r>
          </w:p>
        </w:tc>
      </w:tr>
      <w:tr w:rsidR="009608CB" w:rsidTr="00E72825">
        <w:tc>
          <w:tcPr>
            <w:tcW w:w="3331" w:type="dxa"/>
            <w:tcBorders>
              <w:top w:val="single" w:sz="6" w:space="0" w:color="auto"/>
              <w:left w:val="single" w:sz="6" w:space="0" w:color="auto"/>
              <w:bottom w:val="single" w:sz="6" w:space="0" w:color="auto"/>
              <w:right w:val="single" w:sz="6" w:space="0" w:color="auto"/>
            </w:tcBorders>
            <w:shd w:val="pct5" w:color="auto" w:fill="auto"/>
          </w:tcPr>
          <w:p w:rsidR="009608CB" w:rsidRDefault="009608CB" w:rsidP="00E72825">
            <w:pPr>
              <w:rPr>
                <w:rFonts w:ascii="Arial" w:hAnsi="Arial"/>
                <w:b/>
              </w:rPr>
            </w:pPr>
            <w:r>
              <w:rPr>
                <w:rFonts w:ascii="Arial" w:hAnsi="Arial"/>
                <w:b/>
              </w:rPr>
              <w:t>Jak bude projekt pokračovat</w:t>
            </w:r>
          </w:p>
        </w:tc>
        <w:tc>
          <w:tcPr>
            <w:tcW w:w="5811" w:type="dxa"/>
            <w:tcBorders>
              <w:top w:val="single" w:sz="6" w:space="0" w:color="auto"/>
              <w:left w:val="single" w:sz="6" w:space="0" w:color="auto"/>
              <w:bottom w:val="single" w:sz="6" w:space="0" w:color="auto"/>
              <w:right w:val="single" w:sz="6" w:space="0" w:color="auto"/>
            </w:tcBorders>
          </w:tcPr>
          <w:p w:rsidR="009608CB" w:rsidRDefault="009608CB" w:rsidP="00E72825">
            <w:pPr>
              <w:jc w:val="both"/>
              <w:rPr>
                <w:rFonts w:ascii="Arial" w:hAnsi="Arial"/>
              </w:rPr>
            </w:pPr>
            <w:r>
              <w:rPr>
                <w:rFonts w:ascii="Arial" w:hAnsi="Arial"/>
              </w:rPr>
              <w:t>Projekt bude pokračovat navazujícím projektem v roce 2009, kdy budou pro účastníky připraveny další aktivity, které by mohly obohatit jejich dosavadní život.</w:t>
            </w:r>
          </w:p>
        </w:tc>
      </w:tr>
      <w:tr w:rsidR="009608CB" w:rsidTr="00E72825">
        <w:tc>
          <w:tcPr>
            <w:tcW w:w="9142" w:type="dxa"/>
            <w:gridSpan w:val="2"/>
            <w:tcBorders>
              <w:top w:val="single" w:sz="6" w:space="0" w:color="auto"/>
              <w:left w:val="single" w:sz="6" w:space="0" w:color="auto"/>
              <w:bottom w:val="single" w:sz="6" w:space="0" w:color="auto"/>
              <w:right w:val="single" w:sz="6" w:space="0" w:color="auto"/>
            </w:tcBorders>
          </w:tcPr>
          <w:p w:rsidR="009608CB" w:rsidRDefault="009608CB" w:rsidP="00E72825">
            <w:pPr>
              <w:spacing w:line="320" w:lineRule="exact"/>
              <w:jc w:val="both"/>
              <w:rPr>
                <w:rFonts w:ascii="Arial" w:hAnsi="Arial"/>
              </w:rPr>
            </w:pPr>
            <w:r>
              <w:rPr>
                <w:rFonts w:ascii="Arial" w:hAnsi="Arial"/>
              </w:rPr>
              <w:t xml:space="preserve">V příloze předložte všechny konkrétní výstupy projektu (letáky, skládačky, brožury, informační materiály, ohlasy na projekt v tisku)  </w:t>
            </w:r>
          </w:p>
          <w:p w:rsidR="009608CB" w:rsidRDefault="009608CB" w:rsidP="00E72825">
            <w:pPr>
              <w:spacing w:line="320" w:lineRule="exact"/>
              <w:jc w:val="both"/>
              <w:rPr>
                <w:rFonts w:ascii="Arial" w:hAnsi="Arial"/>
              </w:rPr>
            </w:pPr>
            <w:r>
              <w:rPr>
                <w:rFonts w:ascii="Arial" w:hAnsi="Arial"/>
              </w:rPr>
              <w:t>Příloha č. 1 – články z tisku</w:t>
            </w:r>
          </w:p>
          <w:p w:rsidR="009608CB" w:rsidRDefault="009608CB" w:rsidP="00E72825">
            <w:pPr>
              <w:spacing w:line="320" w:lineRule="exact"/>
              <w:jc w:val="both"/>
              <w:rPr>
                <w:rFonts w:ascii="Arial" w:hAnsi="Arial"/>
              </w:rPr>
            </w:pPr>
            <w:r>
              <w:rPr>
                <w:rFonts w:ascii="Arial" w:hAnsi="Arial"/>
              </w:rPr>
              <w:t>Příloha č. 2 – propagační letáky</w:t>
            </w:r>
          </w:p>
          <w:p w:rsidR="009608CB" w:rsidRDefault="009608CB" w:rsidP="00E72825">
            <w:pPr>
              <w:spacing w:line="320" w:lineRule="exact"/>
              <w:jc w:val="both"/>
              <w:rPr>
                <w:rFonts w:ascii="Arial" w:hAnsi="Arial"/>
              </w:rPr>
            </w:pPr>
            <w:r>
              <w:rPr>
                <w:rFonts w:ascii="Arial" w:hAnsi="Arial"/>
              </w:rPr>
              <w:t>Příloha č. 3 – kuchařka</w:t>
            </w:r>
          </w:p>
          <w:p w:rsidR="009608CB" w:rsidRDefault="009608CB" w:rsidP="00E72825">
            <w:pPr>
              <w:spacing w:line="320" w:lineRule="exact"/>
              <w:jc w:val="both"/>
              <w:rPr>
                <w:rFonts w:ascii="Arial" w:hAnsi="Arial"/>
              </w:rPr>
            </w:pPr>
            <w:r>
              <w:rPr>
                <w:rFonts w:ascii="Arial" w:hAnsi="Arial"/>
              </w:rPr>
              <w:t>Příloha č. 4 – CD s fotografiemi z jednotlivých akcí</w:t>
            </w:r>
          </w:p>
        </w:tc>
      </w:tr>
    </w:tbl>
    <w:p w:rsidR="00AF0C1A" w:rsidRDefault="009608CB" w:rsidP="00AF0C1A">
      <w:pPr>
        <w:numPr>
          <w:ilvl w:val="12"/>
          <w:numId w:val="0"/>
        </w:numPr>
        <w:spacing w:after="0"/>
        <w:jc w:val="center"/>
        <w:rPr>
          <w:rFonts w:ascii="Arial" w:hAnsi="Arial"/>
          <w:b/>
          <w:smallCaps/>
          <w:sz w:val="24"/>
          <w:u w:val="single"/>
        </w:rPr>
      </w:pPr>
      <w:r>
        <w:rPr>
          <w:rFonts w:ascii="Arial" w:hAnsi="Arial"/>
          <w:b/>
          <w:smallCaps/>
          <w:sz w:val="24"/>
          <w:u w:val="single"/>
        </w:rPr>
        <w:t>Pište stručně a jasně.</w:t>
      </w:r>
    </w:p>
    <w:sectPr w:rsidR="00AF0C1A" w:rsidSect="00775F1F">
      <w:footerReference w:type="default" r:id="rId32"/>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3C8B" w:rsidRDefault="00F93C8B" w:rsidP="005A4AB1">
      <w:pPr>
        <w:spacing w:after="0" w:line="240" w:lineRule="auto"/>
      </w:pPr>
      <w:r>
        <w:separator/>
      </w:r>
    </w:p>
  </w:endnote>
  <w:endnote w:type="continuationSeparator" w:id="0">
    <w:p w:rsidR="00F93C8B" w:rsidRDefault="00F93C8B" w:rsidP="005A4A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75220"/>
      <w:docPartObj>
        <w:docPartGallery w:val="Page Numbers (Bottom of Page)"/>
        <w:docPartUnique/>
      </w:docPartObj>
    </w:sdtPr>
    <w:sdtContent>
      <w:p w:rsidR="00E72825" w:rsidRDefault="00E72825">
        <w:pPr>
          <w:pStyle w:val="Zpat"/>
          <w:jc w:val="center"/>
        </w:pPr>
        <w:fldSimple w:instr=" PAGE   \* MERGEFORMAT ">
          <w:r>
            <w:rPr>
              <w:noProof/>
            </w:rPr>
            <w:t>30</w:t>
          </w:r>
        </w:fldSimple>
      </w:p>
    </w:sdtContent>
  </w:sdt>
  <w:p w:rsidR="00E72825" w:rsidRDefault="00E7282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3C8B" w:rsidRDefault="00F93C8B" w:rsidP="005A4AB1">
      <w:pPr>
        <w:spacing w:after="0" w:line="240" w:lineRule="auto"/>
      </w:pPr>
      <w:r>
        <w:separator/>
      </w:r>
    </w:p>
  </w:footnote>
  <w:footnote w:type="continuationSeparator" w:id="0">
    <w:p w:rsidR="00F93C8B" w:rsidRDefault="00F93C8B" w:rsidP="005A4AB1">
      <w:pPr>
        <w:spacing w:after="0" w:line="240" w:lineRule="auto"/>
      </w:pPr>
      <w:r>
        <w:continuationSeparator/>
      </w:r>
    </w:p>
  </w:footnote>
  <w:footnote w:id="1">
    <w:p w:rsidR="00E72825" w:rsidRDefault="00E72825" w:rsidP="001832EC">
      <w:pPr>
        <w:pStyle w:val="Textpoznpodarou"/>
      </w:pPr>
      <w:r>
        <w:rPr>
          <w:rStyle w:val="Znakapoznpodarou"/>
          <w:rFonts w:eastAsiaTheme="majorEastAsia"/>
        </w:rPr>
        <w:footnoteRef/>
      </w:r>
      <w:r>
        <w:t xml:space="preserve"> Pokud rada/zastupitelstvo nestihne žádost a realizaci projektů schválit v termínu odevzdání žádosti na </w:t>
      </w:r>
      <w:smartTag w:uri="urn:schemas-microsoft-com:office:smarttags" w:element="PersonName">
        <w:smartTagPr>
          <w:attr w:name="ProductID" w:val="kraj, obec"/>
        </w:smartTagPr>
        <w:r>
          <w:t>kraj, obec</w:t>
        </w:r>
      </w:smartTag>
      <w:r>
        <w:t xml:space="preserve"> usnesení rady/zastupitelstva doloží bezprostředně po jednání, nejdéle do 31. 1. 2011.</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67D"/>
    <w:multiLevelType w:val="hybridMultilevel"/>
    <w:tmpl w:val="98D6F6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08E78DE"/>
    <w:multiLevelType w:val="hybridMultilevel"/>
    <w:tmpl w:val="524C89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12819B0"/>
    <w:multiLevelType w:val="singleLevel"/>
    <w:tmpl w:val="04050001"/>
    <w:lvl w:ilvl="0">
      <w:numFmt w:val="bullet"/>
      <w:lvlText w:val=""/>
      <w:lvlJc w:val="left"/>
      <w:pPr>
        <w:tabs>
          <w:tab w:val="num" w:pos="360"/>
        </w:tabs>
        <w:ind w:left="360" w:hanging="360"/>
      </w:pPr>
      <w:rPr>
        <w:rFonts w:ascii="Symbol" w:hAnsi="Symbol" w:hint="default"/>
      </w:rPr>
    </w:lvl>
  </w:abstractNum>
  <w:abstractNum w:abstractNumId="3">
    <w:nsid w:val="050672D4"/>
    <w:multiLevelType w:val="hybridMultilevel"/>
    <w:tmpl w:val="E530F72A"/>
    <w:lvl w:ilvl="0" w:tplc="04050001">
      <w:start w:val="1"/>
      <w:numFmt w:val="bullet"/>
      <w:lvlText w:val=""/>
      <w:lvlJc w:val="left"/>
      <w:pPr>
        <w:ind w:left="2136" w:hanging="360"/>
      </w:pPr>
      <w:rPr>
        <w:rFonts w:ascii="Symbol" w:hAnsi="Symbol" w:hint="default"/>
      </w:rPr>
    </w:lvl>
    <w:lvl w:ilvl="1" w:tplc="04050003">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4">
    <w:nsid w:val="10D57053"/>
    <w:multiLevelType w:val="hybridMultilevel"/>
    <w:tmpl w:val="FF18D4C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156395E"/>
    <w:multiLevelType w:val="hybridMultilevel"/>
    <w:tmpl w:val="400450EE"/>
    <w:lvl w:ilvl="0" w:tplc="636CA660">
      <w:start w:val="1"/>
      <w:numFmt w:val="decimal"/>
      <w:lvlText w:val="%1."/>
      <w:lvlJc w:val="left"/>
      <w:pPr>
        <w:ind w:left="786" w:hanging="360"/>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nsid w:val="11BB74DA"/>
    <w:multiLevelType w:val="hybridMultilevel"/>
    <w:tmpl w:val="1ADA7030"/>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7">
    <w:nsid w:val="1931297A"/>
    <w:multiLevelType w:val="hybridMultilevel"/>
    <w:tmpl w:val="A10243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9980858"/>
    <w:multiLevelType w:val="hybridMultilevel"/>
    <w:tmpl w:val="B498D5EE"/>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9">
    <w:nsid w:val="1A101A12"/>
    <w:multiLevelType w:val="multilevel"/>
    <w:tmpl w:val="D28831E4"/>
    <w:lvl w:ilvl="0">
      <w:start w:val="6"/>
      <w:numFmt w:val="decimal"/>
      <w:lvlText w:val="%1"/>
      <w:lvlJc w:val="left"/>
      <w:pPr>
        <w:ind w:left="375" w:hanging="37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1AFB42D0"/>
    <w:multiLevelType w:val="hybridMultilevel"/>
    <w:tmpl w:val="DCB6D8C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1">
    <w:nsid w:val="1C941D86"/>
    <w:multiLevelType w:val="multilevel"/>
    <w:tmpl w:val="8962D8EA"/>
    <w:lvl w:ilvl="0">
      <w:start w:val="3"/>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1D920EA5"/>
    <w:multiLevelType w:val="multilevel"/>
    <w:tmpl w:val="ED7E8AF8"/>
    <w:lvl w:ilvl="0">
      <w:start w:val="4"/>
      <w:numFmt w:val="decimal"/>
      <w:lvlText w:val="%1"/>
      <w:lvlJc w:val="left"/>
      <w:pPr>
        <w:ind w:left="600" w:hanging="600"/>
      </w:pPr>
      <w:rPr>
        <w:rFonts w:hint="default"/>
      </w:rPr>
    </w:lvl>
    <w:lvl w:ilvl="1">
      <w:start w:val="2"/>
      <w:numFmt w:val="decimal"/>
      <w:lvlText w:val="%1.%2"/>
      <w:lvlJc w:val="left"/>
      <w:pPr>
        <w:ind w:left="660" w:hanging="60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13">
    <w:nsid w:val="232F7FD0"/>
    <w:multiLevelType w:val="hybridMultilevel"/>
    <w:tmpl w:val="626A19FC"/>
    <w:lvl w:ilvl="0" w:tplc="D6169276">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nsid w:val="23C20B1F"/>
    <w:multiLevelType w:val="hybridMultilevel"/>
    <w:tmpl w:val="B0D0A9E4"/>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15">
    <w:nsid w:val="28DE02E4"/>
    <w:multiLevelType w:val="multilevel"/>
    <w:tmpl w:val="29504A00"/>
    <w:lvl w:ilvl="0">
      <w:start w:val="5"/>
      <w:numFmt w:val="decimal"/>
      <w:lvlText w:val="%1"/>
      <w:lvlJc w:val="left"/>
      <w:pPr>
        <w:ind w:left="375" w:hanging="3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6">
    <w:nsid w:val="29B94B46"/>
    <w:multiLevelType w:val="hybridMultilevel"/>
    <w:tmpl w:val="F53C9A6A"/>
    <w:lvl w:ilvl="0" w:tplc="2CC60C2A">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7">
    <w:nsid w:val="32564270"/>
    <w:multiLevelType w:val="hybridMultilevel"/>
    <w:tmpl w:val="7EEA61FE"/>
    <w:lvl w:ilvl="0" w:tplc="04050001">
      <w:start w:val="1"/>
      <w:numFmt w:val="bullet"/>
      <w:lvlText w:val=""/>
      <w:lvlJc w:val="left"/>
      <w:pPr>
        <w:ind w:left="2007" w:hanging="360"/>
      </w:pPr>
      <w:rPr>
        <w:rFonts w:ascii="Symbol" w:hAnsi="Symbol" w:hint="default"/>
      </w:rPr>
    </w:lvl>
    <w:lvl w:ilvl="1" w:tplc="04050003" w:tentative="1">
      <w:start w:val="1"/>
      <w:numFmt w:val="bullet"/>
      <w:lvlText w:val="o"/>
      <w:lvlJc w:val="left"/>
      <w:pPr>
        <w:ind w:left="2727" w:hanging="360"/>
      </w:pPr>
      <w:rPr>
        <w:rFonts w:ascii="Courier New" w:hAnsi="Courier New" w:cs="Courier New" w:hint="default"/>
      </w:rPr>
    </w:lvl>
    <w:lvl w:ilvl="2" w:tplc="04050005" w:tentative="1">
      <w:start w:val="1"/>
      <w:numFmt w:val="bullet"/>
      <w:lvlText w:val=""/>
      <w:lvlJc w:val="left"/>
      <w:pPr>
        <w:ind w:left="3447" w:hanging="360"/>
      </w:pPr>
      <w:rPr>
        <w:rFonts w:ascii="Wingdings" w:hAnsi="Wingdings" w:hint="default"/>
      </w:rPr>
    </w:lvl>
    <w:lvl w:ilvl="3" w:tplc="04050001" w:tentative="1">
      <w:start w:val="1"/>
      <w:numFmt w:val="bullet"/>
      <w:lvlText w:val=""/>
      <w:lvlJc w:val="left"/>
      <w:pPr>
        <w:ind w:left="4167" w:hanging="360"/>
      </w:pPr>
      <w:rPr>
        <w:rFonts w:ascii="Symbol" w:hAnsi="Symbol" w:hint="default"/>
      </w:rPr>
    </w:lvl>
    <w:lvl w:ilvl="4" w:tplc="04050003" w:tentative="1">
      <w:start w:val="1"/>
      <w:numFmt w:val="bullet"/>
      <w:lvlText w:val="o"/>
      <w:lvlJc w:val="left"/>
      <w:pPr>
        <w:ind w:left="4887" w:hanging="360"/>
      </w:pPr>
      <w:rPr>
        <w:rFonts w:ascii="Courier New" w:hAnsi="Courier New" w:cs="Courier New" w:hint="default"/>
      </w:rPr>
    </w:lvl>
    <w:lvl w:ilvl="5" w:tplc="04050005" w:tentative="1">
      <w:start w:val="1"/>
      <w:numFmt w:val="bullet"/>
      <w:lvlText w:val=""/>
      <w:lvlJc w:val="left"/>
      <w:pPr>
        <w:ind w:left="5607" w:hanging="360"/>
      </w:pPr>
      <w:rPr>
        <w:rFonts w:ascii="Wingdings" w:hAnsi="Wingdings" w:hint="default"/>
      </w:rPr>
    </w:lvl>
    <w:lvl w:ilvl="6" w:tplc="04050001" w:tentative="1">
      <w:start w:val="1"/>
      <w:numFmt w:val="bullet"/>
      <w:lvlText w:val=""/>
      <w:lvlJc w:val="left"/>
      <w:pPr>
        <w:ind w:left="6327" w:hanging="360"/>
      </w:pPr>
      <w:rPr>
        <w:rFonts w:ascii="Symbol" w:hAnsi="Symbol" w:hint="default"/>
      </w:rPr>
    </w:lvl>
    <w:lvl w:ilvl="7" w:tplc="04050003" w:tentative="1">
      <w:start w:val="1"/>
      <w:numFmt w:val="bullet"/>
      <w:lvlText w:val="o"/>
      <w:lvlJc w:val="left"/>
      <w:pPr>
        <w:ind w:left="7047" w:hanging="360"/>
      </w:pPr>
      <w:rPr>
        <w:rFonts w:ascii="Courier New" w:hAnsi="Courier New" w:cs="Courier New" w:hint="default"/>
      </w:rPr>
    </w:lvl>
    <w:lvl w:ilvl="8" w:tplc="04050005" w:tentative="1">
      <w:start w:val="1"/>
      <w:numFmt w:val="bullet"/>
      <w:lvlText w:val=""/>
      <w:lvlJc w:val="left"/>
      <w:pPr>
        <w:ind w:left="7767" w:hanging="360"/>
      </w:pPr>
      <w:rPr>
        <w:rFonts w:ascii="Wingdings" w:hAnsi="Wingdings" w:hint="default"/>
      </w:rPr>
    </w:lvl>
  </w:abstractNum>
  <w:abstractNum w:abstractNumId="18">
    <w:nsid w:val="32F359C1"/>
    <w:multiLevelType w:val="multilevel"/>
    <w:tmpl w:val="E3F6D042"/>
    <w:lvl w:ilvl="0">
      <w:start w:val="1"/>
      <w:numFmt w:val="decimal"/>
      <w:lvlText w:val="%1"/>
      <w:lvlJc w:val="left"/>
      <w:pPr>
        <w:ind w:left="-102" w:hanging="465"/>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153" w:hanging="720"/>
      </w:pPr>
      <w:rPr>
        <w:rFonts w:hint="default"/>
      </w:rPr>
    </w:lvl>
    <w:lvl w:ilvl="3">
      <w:start w:val="1"/>
      <w:numFmt w:val="decimal"/>
      <w:lvlText w:val="%1.%2.%3.%4"/>
      <w:lvlJc w:val="left"/>
      <w:pPr>
        <w:ind w:left="513" w:hanging="1080"/>
      </w:pPr>
      <w:rPr>
        <w:rFonts w:hint="default"/>
      </w:rPr>
    </w:lvl>
    <w:lvl w:ilvl="4">
      <w:start w:val="1"/>
      <w:numFmt w:val="decimal"/>
      <w:lvlText w:val="%1.%2.%3.%4.%5"/>
      <w:lvlJc w:val="left"/>
      <w:pPr>
        <w:ind w:left="873" w:hanging="1440"/>
      </w:pPr>
      <w:rPr>
        <w:rFonts w:hint="default"/>
      </w:rPr>
    </w:lvl>
    <w:lvl w:ilvl="5">
      <w:start w:val="1"/>
      <w:numFmt w:val="decimal"/>
      <w:lvlText w:val="%1.%2.%3.%4.%5.%6"/>
      <w:lvlJc w:val="left"/>
      <w:pPr>
        <w:ind w:left="873" w:hanging="1440"/>
      </w:pPr>
      <w:rPr>
        <w:rFonts w:hint="default"/>
      </w:rPr>
    </w:lvl>
    <w:lvl w:ilvl="6">
      <w:start w:val="1"/>
      <w:numFmt w:val="decimal"/>
      <w:lvlText w:val="%1.%2.%3.%4.%5.%6.%7"/>
      <w:lvlJc w:val="left"/>
      <w:pPr>
        <w:ind w:left="1233" w:hanging="1800"/>
      </w:pPr>
      <w:rPr>
        <w:rFonts w:hint="default"/>
      </w:rPr>
    </w:lvl>
    <w:lvl w:ilvl="7">
      <w:start w:val="1"/>
      <w:numFmt w:val="decimal"/>
      <w:lvlText w:val="%1.%2.%3.%4.%5.%6.%7.%8"/>
      <w:lvlJc w:val="left"/>
      <w:pPr>
        <w:ind w:left="1593" w:hanging="2160"/>
      </w:pPr>
      <w:rPr>
        <w:rFonts w:hint="default"/>
      </w:rPr>
    </w:lvl>
    <w:lvl w:ilvl="8">
      <w:start w:val="1"/>
      <w:numFmt w:val="decimal"/>
      <w:lvlText w:val="%1.%2.%3.%4.%5.%6.%7.%8.%9"/>
      <w:lvlJc w:val="left"/>
      <w:pPr>
        <w:ind w:left="1593" w:hanging="2160"/>
      </w:pPr>
      <w:rPr>
        <w:rFonts w:hint="default"/>
      </w:rPr>
    </w:lvl>
  </w:abstractNum>
  <w:abstractNum w:abstractNumId="19">
    <w:nsid w:val="332E1F1B"/>
    <w:multiLevelType w:val="singleLevel"/>
    <w:tmpl w:val="0405000F"/>
    <w:lvl w:ilvl="0">
      <w:start w:val="1"/>
      <w:numFmt w:val="decimal"/>
      <w:lvlText w:val="%1."/>
      <w:lvlJc w:val="left"/>
      <w:pPr>
        <w:tabs>
          <w:tab w:val="num" w:pos="360"/>
        </w:tabs>
        <w:ind w:left="360" w:hanging="360"/>
      </w:pPr>
      <w:rPr>
        <w:rFonts w:hint="default"/>
      </w:rPr>
    </w:lvl>
  </w:abstractNum>
  <w:abstractNum w:abstractNumId="20">
    <w:nsid w:val="410C2365"/>
    <w:multiLevelType w:val="hybridMultilevel"/>
    <w:tmpl w:val="37EA7BEC"/>
    <w:lvl w:ilvl="0" w:tplc="04050001">
      <w:start w:val="1"/>
      <w:numFmt w:val="bullet"/>
      <w:lvlText w:val=""/>
      <w:lvlJc w:val="left"/>
      <w:pPr>
        <w:ind w:left="2136" w:hanging="360"/>
      </w:pPr>
      <w:rPr>
        <w:rFonts w:ascii="Symbol" w:hAnsi="Symbol" w:hint="default"/>
      </w:rPr>
    </w:lvl>
    <w:lvl w:ilvl="1" w:tplc="04050003" w:tentative="1">
      <w:start w:val="1"/>
      <w:numFmt w:val="bullet"/>
      <w:lvlText w:val="o"/>
      <w:lvlJc w:val="left"/>
      <w:pPr>
        <w:ind w:left="2856" w:hanging="360"/>
      </w:pPr>
      <w:rPr>
        <w:rFonts w:ascii="Courier New" w:hAnsi="Courier New" w:cs="Courier New" w:hint="default"/>
      </w:rPr>
    </w:lvl>
    <w:lvl w:ilvl="2" w:tplc="04050005" w:tentative="1">
      <w:start w:val="1"/>
      <w:numFmt w:val="bullet"/>
      <w:lvlText w:val=""/>
      <w:lvlJc w:val="left"/>
      <w:pPr>
        <w:ind w:left="3576" w:hanging="360"/>
      </w:pPr>
      <w:rPr>
        <w:rFonts w:ascii="Wingdings" w:hAnsi="Wingdings" w:hint="default"/>
      </w:rPr>
    </w:lvl>
    <w:lvl w:ilvl="3" w:tplc="04050001" w:tentative="1">
      <w:start w:val="1"/>
      <w:numFmt w:val="bullet"/>
      <w:lvlText w:val=""/>
      <w:lvlJc w:val="left"/>
      <w:pPr>
        <w:ind w:left="4296" w:hanging="360"/>
      </w:pPr>
      <w:rPr>
        <w:rFonts w:ascii="Symbol" w:hAnsi="Symbol" w:hint="default"/>
      </w:rPr>
    </w:lvl>
    <w:lvl w:ilvl="4" w:tplc="04050003" w:tentative="1">
      <w:start w:val="1"/>
      <w:numFmt w:val="bullet"/>
      <w:lvlText w:val="o"/>
      <w:lvlJc w:val="left"/>
      <w:pPr>
        <w:ind w:left="5016" w:hanging="360"/>
      </w:pPr>
      <w:rPr>
        <w:rFonts w:ascii="Courier New" w:hAnsi="Courier New" w:cs="Courier New" w:hint="default"/>
      </w:rPr>
    </w:lvl>
    <w:lvl w:ilvl="5" w:tplc="04050005" w:tentative="1">
      <w:start w:val="1"/>
      <w:numFmt w:val="bullet"/>
      <w:lvlText w:val=""/>
      <w:lvlJc w:val="left"/>
      <w:pPr>
        <w:ind w:left="5736" w:hanging="360"/>
      </w:pPr>
      <w:rPr>
        <w:rFonts w:ascii="Wingdings" w:hAnsi="Wingdings" w:hint="default"/>
      </w:rPr>
    </w:lvl>
    <w:lvl w:ilvl="6" w:tplc="04050001" w:tentative="1">
      <w:start w:val="1"/>
      <w:numFmt w:val="bullet"/>
      <w:lvlText w:val=""/>
      <w:lvlJc w:val="left"/>
      <w:pPr>
        <w:ind w:left="6456" w:hanging="360"/>
      </w:pPr>
      <w:rPr>
        <w:rFonts w:ascii="Symbol" w:hAnsi="Symbol" w:hint="default"/>
      </w:rPr>
    </w:lvl>
    <w:lvl w:ilvl="7" w:tplc="04050003" w:tentative="1">
      <w:start w:val="1"/>
      <w:numFmt w:val="bullet"/>
      <w:lvlText w:val="o"/>
      <w:lvlJc w:val="left"/>
      <w:pPr>
        <w:ind w:left="7176" w:hanging="360"/>
      </w:pPr>
      <w:rPr>
        <w:rFonts w:ascii="Courier New" w:hAnsi="Courier New" w:cs="Courier New" w:hint="default"/>
      </w:rPr>
    </w:lvl>
    <w:lvl w:ilvl="8" w:tplc="04050005" w:tentative="1">
      <w:start w:val="1"/>
      <w:numFmt w:val="bullet"/>
      <w:lvlText w:val=""/>
      <w:lvlJc w:val="left"/>
      <w:pPr>
        <w:ind w:left="7896" w:hanging="360"/>
      </w:pPr>
      <w:rPr>
        <w:rFonts w:ascii="Wingdings" w:hAnsi="Wingdings" w:hint="default"/>
      </w:rPr>
    </w:lvl>
  </w:abstractNum>
  <w:abstractNum w:abstractNumId="21">
    <w:nsid w:val="46B41E94"/>
    <w:multiLevelType w:val="hybridMultilevel"/>
    <w:tmpl w:val="89060A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2">
    <w:nsid w:val="4A060A63"/>
    <w:multiLevelType w:val="hybridMultilevel"/>
    <w:tmpl w:val="60DC3740"/>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23">
    <w:nsid w:val="4C797718"/>
    <w:multiLevelType w:val="multilevel"/>
    <w:tmpl w:val="2D4C1F08"/>
    <w:lvl w:ilvl="0">
      <w:start w:val="3"/>
      <w:numFmt w:val="decimal"/>
      <w:lvlText w:val="%1"/>
      <w:lvlJc w:val="left"/>
      <w:pPr>
        <w:ind w:left="600" w:hanging="600"/>
      </w:pPr>
      <w:rPr>
        <w:rFonts w:hint="default"/>
      </w:rPr>
    </w:lvl>
    <w:lvl w:ilvl="1">
      <w:start w:val="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4D421A7D"/>
    <w:multiLevelType w:val="hybridMultilevel"/>
    <w:tmpl w:val="AD4E3206"/>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25">
    <w:nsid w:val="4E653215"/>
    <w:multiLevelType w:val="hybridMultilevel"/>
    <w:tmpl w:val="E71EEDDC"/>
    <w:lvl w:ilvl="0" w:tplc="D3E0F25A">
      <w:start w:val="2"/>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1821F53"/>
    <w:multiLevelType w:val="hybridMultilevel"/>
    <w:tmpl w:val="B6962518"/>
    <w:lvl w:ilvl="0" w:tplc="04050001">
      <w:start w:val="1"/>
      <w:numFmt w:val="bullet"/>
      <w:lvlText w:val=""/>
      <w:lvlJc w:val="left"/>
      <w:pPr>
        <w:ind w:left="2137" w:hanging="360"/>
      </w:pPr>
      <w:rPr>
        <w:rFonts w:ascii="Symbol" w:hAnsi="Symbol" w:hint="default"/>
      </w:rPr>
    </w:lvl>
    <w:lvl w:ilvl="1" w:tplc="04050003">
      <w:start w:val="1"/>
      <w:numFmt w:val="bullet"/>
      <w:lvlText w:val="o"/>
      <w:lvlJc w:val="left"/>
      <w:pPr>
        <w:ind w:left="2857" w:hanging="360"/>
      </w:pPr>
      <w:rPr>
        <w:rFonts w:ascii="Courier New" w:hAnsi="Courier New" w:cs="Courier New" w:hint="default"/>
      </w:rPr>
    </w:lvl>
    <w:lvl w:ilvl="2" w:tplc="04050005" w:tentative="1">
      <w:start w:val="1"/>
      <w:numFmt w:val="bullet"/>
      <w:lvlText w:val=""/>
      <w:lvlJc w:val="left"/>
      <w:pPr>
        <w:ind w:left="3577" w:hanging="360"/>
      </w:pPr>
      <w:rPr>
        <w:rFonts w:ascii="Wingdings" w:hAnsi="Wingdings" w:hint="default"/>
      </w:rPr>
    </w:lvl>
    <w:lvl w:ilvl="3" w:tplc="04050001" w:tentative="1">
      <w:start w:val="1"/>
      <w:numFmt w:val="bullet"/>
      <w:lvlText w:val=""/>
      <w:lvlJc w:val="left"/>
      <w:pPr>
        <w:ind w:left="4297" w:hanging="360"/>
      </w:pPr>
      <w:rPr>
        <w:rFonts w:ascii="Symbol" w:hAnsi="Symbol" w:hint="default"/>
      </w:rPr>
    </w:lvl>
    <w:lvl w:ilvl="4" w:tplc="04050003" w:tentative="1">
      <w:start w:val="1"/>
      <w:numFmt w:val="bullet"/>
      <w:lvlText w:val="o"/>
      <w:lvlJc w:val="left"/>
      <w:pPr>
        <w:ind w:left="5017" w:hanging="360"/>
      </w:pPr>
      <w:rPr>
        <w:rFonts w:ascii="Courier New" w:hAnsi="Courier New" w:cs="Courier New" w:hint="default"/>
      </w:rPr>
    </w:lvl>
    <w:lvl w:ilvl="5" w:tplc="04050005" w:tentative="1">
      <w:start w:val="1"/>
      <w:numFmt w:val="bullet"/>
      <w:lvlText w:val=""/>
      <w:lvlJc w:val="left"/>
      <w:pPr>
        <w:ind w:left="5737" w:hanging="360"/>
      </w:pPr>
      <w:rPr>
        <w:rFonts w:ascii="Wingdings" w:hAnsi="Wingdings" w:hint="default"/>
      </w:rPr>
    </w:lvl>
    <w:lvl w:ilvl="6" w:tplc="04050001" w:tentative="1">
      <w:start w:val="1"/>
      <w:numFmt w:val="bullet"/>
      <w:lvlText w:val=""/>
      <w:lvlJc w:val="left"/>
      <w:pPr>
        <w:ind w:left="6457" w:hanging="360"/>
      </w:pPr>
      <w:rPr>
        <w:rFonts w:ascii="Symbol" w:hAnsi="Symbol" w:hint="default"/>
      </w:rPr>
    </w:lvl>
    <w:lvl w:ilvl="7" w:tplc="04050003" w:tentative="1">
      <w:start w:val="1"/>
      <w:numFmt w:val="bullet"/>
      <w:lvlText w:val="o"/>
      <w:lvlJc w:val="left"/>
      <w:pPr>
        <w:ind w:left="7177" w:hanging="360"/>
      </w:pPr>
      <w:rPr>
        <w:rFonts w:ascii="Courier New" w:hAnsi="Courier New" w:cs="Courier New" w:hint="default"/>
      </w:rPr>
    </w:lvl>
    <w:lvl w:ilvl="8" w:tplc="04050005" w:tentative="1">
      <w:start w:val="1"/>
      <w:numFmt w:val="bullet"/>
      <w:lvlText w:val=""/>
      <w:lvlJc w:val="left"/>
      <w:pPr>
        <w:ind w:left="7897" w:hanging="360"/>
      </w:pPr>
      <w:rPr>
        <w:rFonts w:ascii="Wingdings" w:hAnsi="Wingdings" w:hint="default"/>
      </w:rPr>
    </w:lvl>
  </w:abstractNum>
  <w:abstractNum w:abstractNumId="27">
    <w:nsid w:val="5575285C"/>
    <w:multiLevelType w:val="hybridMultilevel"/>
    <w:tmpl w:val="30186958"/>
    <w:lvl w:ilvl="0" w:tplc="04050001">
      <w:start w:val="1"/>
      <w:numFmt w:val="bullet"/>
      <w:lvlText w:val=""/>
      <w:lvlJc w:val="left"/>
      <w:pPr>
        <w:ind w:left="1451" w:hanging="360"/>
      </w:pPr>
      <w:rPr>
        <w:rFonts w:ascii="Symbol" w:hAnsi="Symbol" w:hint="default"/>
      </w:rPr>
    </w:lvl>
    <w:lvl w:ilvl="1" w:tplc="04050003" w:tentative="1">
      <w:start w:val="1"/>
      <w:numFmt w:val="bullet"/>
      <w:lvlText w:val="o"/>
      <w:lvlJc w:val="left"/>
      <w:pPr>
        <w:ind w:left="2171" w:hanging="360"/>
      </w:pPr>
      <w:rPr>
        <w:rFonts w:ascii="Courier New" w:hAnsi="Courier New" w:cs="Courier New" w:hint="default"/>
      </w:rPr>
    </w:lvl>
    <w:lvl w:ilvl="2" w:tplc="04050005" w:tentative="1">
      <w:start w:val="1"/>
      <w:numFmt w:val="bullet"/>
      <w:lvlText w:val=""/>
      <w:lvlJc w:val="left"/>
      <w:pPr>
        <w:ind w:left="2891" w:hanging="360"/>
      </w:pPr>
      <w:rPr>
        <w:rFonts w:ascii="Wingdings" w:hAnsi="Wingdings" w:hint="default"/>
      </w:rPr>
    </w:lvl>
    <w:lvl w:ilvl="3" w:tplc="04050001" w:tentative="1">
      <w:start w:val="1"/>
      <w:numFmt w:val="bullet"/>
      <w:lvlText w:val=""/>
      <w:lvlJc w:val="left"/>
      <w:pPr>
        <w:ind w:left="3611" w:hanging="360"/>
      </w:pPr>
      <w:rPr>
        <w:rFonts w:ascii="Symbol" w:hAnsi="Symbol" w:hint="default"/>
      </w:rPr>
    </w:lvl>
    <w:lvl w:ilvl="4" w:tplc="04050003" w:tentative="1">
      <w:start w:val="1"/>
      <w:numFmt w:val="bullet"/>
      <w:lvlText w:val="o"/>
      <w:lvlJc w:val="left"/>
      <w:pPr>
        <w:ind w:left="4331" w:hanging="360"/>
      </w:pPr>
      <w:rPr>
        <w:rFonts w:ascii="Courier New" w:hAnsi="Courier New" w:cs="Courier New" w:hint="default"/>
      </w:rPr>
    </w:lvl>
    <w:lvl w:ilvl="5" w:tplc="04050005" w:tentative="1">
      <w:start w:val="1"/>
      <w:numFmt w:val="bullet"/>
      <w:lvlText w:val=""/>
      <w:lvlJc w:val="left"/>
      <w:pPr>
        <w:ind w:left="5051" w:hanging="360"/>
      </w:pPr>
      <w:rPr>
        <w:rFonts w:ascii="Wingdings" w:hAnsi="Wingdings" w:hint="default"/>
      </w:rPr>
    </w:lvl>
    <w:lvl w:ilvl="6" w:tplc="04050001" w:tentative="1">
      <w:start w:val="1"/>
      <w:numFmt w:val="bullet"/>
      <w:lvlText w:val=""/>
      <w:lvlJc w:val="left"/>
      <w:pPr>
        <w:ind w:left="5771" w:hanging="360"/>
      </w:pPr>
      <w:rPr>
        <w:rFonts w:ascii="Symbol" w:hAnsi="Symbol" w:hint="default"/>
      </w:rPr>
    </w:lvl>
    <w:lvl w:ilvl="7" w:tplc="04050003" w:tentative="1">
      <w:start w:val="1"/>
      <w:numFmt w:val="bullet"/>
      <w:lvlText w:val="o"/>
      <w:lvlJc w:val="left"/>
      <w:pPr>
        <w:ind w:left="6491" w:hanging="360"/>
      </w:pPr>
      <w:rPr>
        <w:rFonts w:ascii="Courier New" w:hAnsi="Courier New" w:cs="Courier New" w:hint="default"/>
      </w:rPr>
    </w:lvl>
    <w:lvl w:ilvl="8" w:tplc="04050005" w:tentative="1">
      <w:start w:val="1"/>
      <w:numFmt w:val="bullet"/>
      <w:lvlText w:val=""/>
      <w:lvlJc w:val="left"/>
      <w:pPr>
        <w:ind w:left="7211" w:hanging="360"/>
      </w:pPr>
      <w:rPr>
        <w:rFonts w:ascii="Wingdings" w:hAnsi="Wingdings" w:hint="default"/>
      </w:rPr>
    </w:lvl>
  </w:abstractNum>
  <w:abstractNum w:abstractNumId="28">
    <w:nsid w:val="56443556"/>
    <w:multiLevelType w:val="multilevel"/>
    <w:tmpl w:val="D848E4D4"/>
    <w:lvl w:ilvl="0">
      <w:start w:val="4"/>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56E420D6"/>
    <w:multiLevelType w:val="multilevel"/>
    <w:tmpl w:val="E2D6CE24"/>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5BAC2012"/>
    <w:multiLevelType w:val="hybridMultilevel"/>
    <w:tmpl w:val="FCE0D740"/>
    <w:lvl w:ilvl="0" w:tplc="0405000B">
      <w:start w:val="1"/>
      <w:numFmt w:val="bullet"/>
      <w:lvlText w:val=""/>
      <w:lvlJc w:val="left"/>
      <w:pPr>
        <w:tabs>
          <w:tab w:val="num" w:pos="720"/>
        </w:tabs>
        <w:ind w:left="720" w:hanging="360"/>
      </w:pPr>
      <w:rPr>
        <w:rFonts w:ascii="Wingdings" w:hAnsi="Wingding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5E1D4E5C"/>
    <w:multiLevelType w:val="hybridMultilevel"/>
    <w:tmpl w:val="C9D8F08A"/>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0A56F6F"/>
    <w:multiLevelType w:val="hybridMultilevel"/>
    <w:tmpl w:val="F0E649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46B277D"/>
    <w:multiLevelType w:val="hybridMultilevel"/>
    <w:tmpl w:val="366AFA76"/>
    <w:lvl w:ilvl="0" w:tplc="04050001">
      <w:start w:val="1"/>
      <w:numFmt w:val="bullet"/>
      <w:lvlText w:val=""/>
      <w:lvlJc w:val="left"/>
      <w:pPr>
        <w:ind w:left="1996" w:hanging="360"/>
      </w:pPr>
      <w:rPr>
        <w:rFonts w:ascii="Symbol" w:hAnsi="Symbol" w:hint="default"/>
      </w:rPr>
    </w:lvl>
    <w:lvl w:ilvl="1" w:tplc="04050003" w:tentative="1">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34">
    <w:nsid w:val="6555319E"/>
    <w:multiLevelType w:val="hybridMultilevel"/>
    <w:tmpl w:val="69229978"/>
    <w:lvl w:ilvl="0" w:tplc="A57889B4">
      <w:numFmt w:val="bullet"/>
      <w:lvlText w:val="-"/>
      <w:lvlJc w:val="left"/>
      <w:pPr>
        <w:tabs>
          <w:tab w:val="num" w:pos="717"/>
        </w:tabs>
        <w:ind w:left="717" w:hanging="360"/>
      </w:pPr>
      <w:rPr>
        <w:rFonts w:ascii="Arial" w:eastAsia="Times New Roman" w:hAnsi="Arial" w:cs="Aria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6DB80B70"/>
    <w:multiLevelType w:val="hybridMultilevel"/>
    <w:tmpl w:val="1876B66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6">
    <w:nsid w:val="703C0867"/>
    <w:multiLevelType w:val="hybridMultilevel"/>
    <w:tmpl w:val="FEE8CD28"/>
    <w:lvl w:ilvl="0" w:tplc="04050001">
      <w:start w:val="1"/>
      <w:numFmt w:val="bullet"/>
      <w:lvlText w:val=""/>
      <w:lvlJc w:val="left"/>
      <w:pPr>
        <w:ind w:left="2364" w:hanging="360"/>
      </w:pPr>
      <w:rPr>
        <w:rFonts w:ascii="Symbol" w:hAnsi="Symbol" w:hint="default"/>
      </w:rPr>
    </w:lvl>
    <w:lvl w:ilvl="1" w:tplc="04050003" w:tentative="1">
      <w:start w:val="1"/>
      <w:numFmt w:val="bullet"/>
      <w:lvlText w:val="o"/>
      <w:lvlJc w:val="left"/>
      <w:pPr>
        <w:ind w:left="3084" w:hanging="360"/>
      </w:pPr>
      <w:rPr>
        <w:rFonts w:ascii="Courier New" w:hAnsi="Courier New" w:cs="Courier New" w:hint="default"/>
      </w:rPr>
    </w:lvl>
    <w:lvl w:ilvl="2" w:tplc="04050005" w:tentative="1">
      <w:start w:val="1"/>
      <w:numFmt w:val="bullet"/>
      <w:lvlText w:val=""/>
      <w:lvlJc w:val="left"/>
      <w:pPr>
        <w:ind w:left="3804" w:hanging="360"/>
      </w:pPr>
      <w:rPr>
        <w:rFonts w:ascii="Wingdings" w:hAnsi="Wingdings" w:hint="default"/>
      </w:rPr>
    </w:lvl>
    <w:lvl w:ilvl="3" w:tplc="04050001" w:tentative="1">
      <w:start w:val="1"/>
      <w:numFmt w:val="bullet"/>
      <w:lvlText w:val=""/>
      <w:lvlJc w:val="left"/>
      <w:pPr>
        <w:ind w:left="4524" w:hanging="360"/>
      </w:pPr>
      <w:rPr>
        <w:rFonts w:ascii="Symbol" w:hAnsi="Symbol" w:hint="default"/>
      </w:rPr>
    </w:lvl>
    <w:lvl w:ilvl="4" w:tplc="04050003" w:tentative="1">
      <w:start w:val="1"/>
      <w:numFmt w:val="bullet"/>
      <w:lvlText w:val="o"/>
      <w:lvlJc w:val="left"/>
      <w:pPr>
        <w:ind w:left="5244" w:hanging="360"/>
      </w:pPr>
      <w:rPr>
        <w:rFonts w:ascii="Courier New" w:hAnsi="Courier New" w:cs="Courier New" w:hint="default"/>
      </w:rPr>
    </w:lvl>
    <w:lvl w:ilvl="5" w:tplc="04050005" w:tentative="1">
      <w:start w:val="1"/>
      <w:numFmt w:val="bullet"/>
      <w:lvlText w:val=""/>
      <w:lvlJc w:val="left"/>
      <w:pPr>
        <w:ind w:left="5964" w:hanging="360"/>
      </w:pPr>
      <w:rPr>
        <w:rFonts w:ascii="Wingdings" w:hAnsi="Wingdings" w:hint="default"/>
      </w:rPr>
    </w:lvl>
    <w:lvl w:ilvl="6" w:tplc="04050001" w:tentative="1">
      <w:start w:val="1"/>
      <w:numFmt w:val="bullet"/>
      <w:lvlText w:val=""/>
      <w:lvlJc w:val="left"/>
      <w:pPr>
        <w:ind w:left="6684" w:hanging="360"/>
      </w:pPr>
      <w:rPr>
        <w:rFonts w:ascii="Symbol" w:hAnsi="Symbol" w:hint="default"/>
      </w:rPr>
    </w:lvl>
    <w:lvl w:ilvl="7" w:tplc="04050003" w:tentative="1">
      <w:start w:val="1"/>
      <w:numFmt w:val="bullet"/>
      <w:lvlText w:val="o"/>
      <w:lvlJc w:val="left"/>
      <w:pPr>
        <w:ind w:left="7404" w:hanging="360"/>
      </w:pPr>
      <w:rPr>
        <w:rFonts w:ascii="Courier New" w:hAnsi="Courier New" w:cs="Courier New" w:hint="default"/>
      </w:rPr>
    </w:lvl>
    <w:lvl w:ilvl="8" w:tplc="04050005" w:tentative="1">
      <w:start w:val="1"/>
      <w:numFmt w:val="bullet"/>
      <w:lvlText w:val=""/>
      <w:lvlJc w:val="left"/>
      <w:pPr>
        <w:ind w:left="8124" w:hanging="360"/>
      </w:pPr>
      <w:rPr>
        <w:rFonts w:ascii="Wingdings" w:hAnsi="Wingdings" w:hint="default"/>
      </w:rPr>
    </w:lvl>
  </w:abstractNum>
  <w:abstractNum w:abstractNumId="37">
    <w:nsid w:val="71174466"/>
    <w:multiLevelType w:val="hybridMultilevel"/>
    <w:tmpl w:val="D85CFC7A"/>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71A8037C"/>
    <w:multiLevelType w:val="multilevel"/>
    <w:tmpl w:val="BD0E683C"/>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74BD3B12"/>
    <w:multiLevelType w:val="hybridMultilevel"/>
    <w:tmpl w:val="BBBCC694"/>
    <w:lvl w:ilvl="0" w:tplc="04050001">
      <w:start w:val="1"/>
      <w:numFmt w:val="bullet"/>
      <w:lvlText w:val=""/>
      <w:lvlJc w:val="left"/>
      <w:pPr>
        <w:ind w:left="1996" w:hanging="360"/>
      </w:pPr>
      <w:rPr>
        <w:rFonts w:ascii="Symbol" w:hAnsi="Symbol" w:hint="default"/>
      </w:rPr>
    </w:lvl>
    <w:lvl w:ilvl="1" w:tplc="04050003">
      <w:start w:val="1"/>
      <w:numFmt w:val="bullet"/>
      <w:lvlText w:val="o"/>
      <w:lvlJc w:val="left"/>
      <w:pPr>
        <w:ind w:left="2716" w:hanging="360"/>
      </w:pPr>
      <w:rPr>
        <w:rFonts w:ascii="Courier New" w:hAnsi="Courier New" w:cs="Courier New" w:hint="default"/>
      </w:rPr>
    </w:lvl>
    <w:lvl w:ilvl="2" w:tplc="04050005" w:tentative="1">
      <w:start w:val="1"/>
      <w:numFmt w:val="bullet"/>
      <w:lvlText w:val=""/>
      <w:lvlJc w:val="left"/>
      <w:pPr>
        <w:ind w:left="3436" w:hanging="360"/>
      </w:pPr>
      <w:rPr>
        <w:rFonts w:ascii="Wingdings" w:hAnsi="Wingdings" w:hint="default"/>
      </w:rPr>
    </w:lvl>
    <w:lvl w:ilvl="3" w:tplc="04050001" w:tentative="1">
      <w:start w:val="1"/>
      <w:numFmt w:val="bullet"/>
      <w:lvlText w:val=""/>
      <w:lvlJc w:val="left"/>
      <w:pPr>
        <w:ind w:left="4156" w:hanging="360"/>
      </w:pPr>
      <w:rPr>
        <w:rFonts w:ascii="Symbol" w:hAnsi="Symbol" w:hint="default"/>
      </w:rPr>
    </w:lvl>
    <w:lvl w:ilvl="4" w:tplc="04050003" w:tentative="1">
      <w:start w:val="1"/>
      <w:numFmt w:val="bullet"/>
      <w:lvlText w:val="o"/>
      <w:lvlJc w:val="left"/>
      <w:pPr>
        <w:ind w:left="4876" w:hanging="360"/>
      </w:pPr>
      <w:rPr>
        <w:rFonts w:ascii="Courier New" w:hAnsi="Courier New" w:cs="Courier New" w:hint="default"/>
      </w:rPr>
    </w:lvl>
    <w:lvl w:ilvl="5" w:tplc="04050005" w:tentative="1">
      <w:start w:val="1"/>
      <w:numFmt w:val="bullet"/>
      <w:lvlText w:val=""/>
      <w:lvlJc w:val="left"/>
      <w:pPr>
        <w:ind w:left="5596" w:hanging="360"/>
      </w:pPr>
      <w:rPr>
        <w:rFonts w:ascii="Wingdings" w:hAnsi="Wingdings" w:hint="default"/>
      </w:rPr>
    </w:lvl>
    <w:lvl w:ilvl="6" w:tplc="04050001" w:tentative="1">
      <w:start w:val="1"/>
      <w:numFmt w:val="bullet"/>
      <w:lvlText w:val=""/>
      <w:lvlJc w:val="left"/>
      <w:pPr>
        <w:ind w:left="6316" w:hanging="360"/>
      </w:pPr>
      <w:rPr>
        <w:rFonts w:ascii="Symbol" w:hAnsi="Symbol" w:hint="default"/>
      </w:rPr>
    </w:lvl>
    <w:lvl w:ilvl="7" w:tplc="04050003" w:tentative="1">
      <w:start w:val="1"/>
      <w:numFmt w:val="bullet"/>
      <w:lvlText w:val="o"/>
      <w:lvlJc w:val="left"/>
      <w:pPr>
        <w:ind w:left="7036" w:hanging="360"/>
      </w:pPr>
      <w:rPr>
        <w:rFonts w:ascii="Courier New" w:hAnsi="Courier New" w:cs="Courier New" w:hint="default"/>
      </w:rPr>
    </w:lvl>
    <w:lvl w:ilvl="8" w:tplc="04050005" w:tentative="1">
      <w:start w:val="1"/>
      <w:numFmt w:val="bullet"/>
      <w:lvlText w:val=""/>
      <w:lvlJc w:val="left"/>
      <w:pPr>
        <w:ind w:left="7756" w:hanging="360"/>
      </w:pPr>
      <w:rPr>
        <w:rFonts w:ascii="Wingdings" w:hAnsi="Wingdings" w:hint="default"/>
      </w:rPr>
    </w:lvl>
  </w:abstractNum>
  <w:abstractNum w:abstractNumId="40">
    <w:nsid w:val="79AC13BA"/>
    <w:multiLevelType w:val="multilevel"/>
    <w:tmpl w:val="FA8C781C"/>
    <w:lvl w:ilvl="0">
      <w:start w:val="4"/>
      <w:numFmt w:val="decimal"/>
      <w:lvlText w:val="%1"/>
      <w:lvlJc w:val="left"/>
      <w:pPr>
        <w:ind w:left="600" w:hanging="600"/>
      </w:pPr>
      <w:rPr>
        <w:rFonts w:hint="default"/>
      </w:rPr>
    </w:lvl>
    <w:lvl w:ilvl="1">
      <w:start w:val="1"/>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1">
    <w:nsid w:val="7D167996"/>
    <w:multiLevelType w:val="hybridMultilevel"/>
    <w:tmpl w:val="7A1C1A8E"/>
    <w:lvl w:ilvl="0" w:tplc="04050001">
      <w:start w:val="1"/>
      <w:numFmt w:val="bullet"/>
      <w:lvlText w:val=""/>
      <w:lvlJc w:val="left"/>
      <w:pPr>
        <w:ind w:left="1647" w:hanging="360"/>
      </w:pPr>
      <w:rPr>
        <w:rFonts w:ascii="Symbol" w:hAnsi="Symbol" w:hint="default"/>
      </w:rPr>
    </w:lvl>
    <w:lvl w:ilvl="1" w:tplc="04050003" w:tentative="1">
      <w:start w:val="1"/>
      <w:numFmt w:val="bullet"/>
      <w:lvlText w:val="o"/>
      <w:lvlJc w:val="left"/>
      <w:pPr>
        <w:ind w:left="2367" w:hanging="360"/>
      </w:pPr>
      <w:rPr>
        <w:rFonts w:ascii="Courier New" w:hAnsi="Courier New" w:cs="Courier New" w:hint="default"/>
      </w:rPr>
    </w:lvl>
    <w:lvl w:ilvl="2" w:tplc="04050005" w:tentative="1">
      <w:start w:val="1"/>
      <w:numFmt w:val="bullet"/>
      <w:lvlText w:val=""/>
      <w:lvlJc w:val="left"/>
      <w:pPr>
        <w:ind w:left="3087" w:hanging="360"/>
      </w:pPr>
      <w:rPr>
        <w:rFonts w:ascii="Wingdings" w:hAnsi="Wingdings" w:hint="default"/>
      </w:rPr>
    </w:lvl>
    <w:lvl w:ilvl="3" w:tplc="04050001" w:tentative="1">
      <w:start w:val="1"/>
      <w:numFmt w:val="bullet"/>
      <w:lvlText w:val=""/>
      <w:lvlJc w:val="left"/>
      <w:pPr>
        <w:ind w:left="3807" w:hanging="360"/>
      </w:pPr>
      <w:rPr>
        <w:rFonts w:ascii="Symbol" w:hAnsi="Symbol" w:hint="default"/>
      </w:rPr>
    </w:lvl>
    <w:lvl w:ilvl="4" w:tplc="04050003" w:tentative="1">
      <w:start w:val="1"/>
      <w:numFmt w:val="bullet"/>
      <w:lvlText w:val="o"/>
      <w:lvlJc w:val="left"/>
      <w:pPr>
        <w:ind w:left="4527" w:hanging="360"/>
      </w:pPr>
      <w:rPr>
        <w:rFonts w:ascii="Courier New" w:hAnsi="Courier New" w:cs="Courier New" w:hint="default"/>
      </w:rPr>
    </w:lvl>
    <w:lvl w:ilvl="5" w:tplc="04050005" w:tentative="1">
      <w:start w:val="1"/>
      <w:numFmt w:val="bullet"/>
      <w:lvlText w:val=""/>
      <w:lvlJc w:val="left"/>
      <w:pPr>
        <w:ind w:left="5247" w:hanging="360"/>
      </w:pPr>
      <w:rPr>
        <w:rFonts w:ascii="Wingdings" w:hAnsi="Wingdings" w:hint="default"/>
      </w:rPr>
    </w:lvl>
    <w:lvl w:ilvl="6" w:tplc="04050001" w:tentative="1">
      <w:start w:val="1"/>
      <w:numFmt w:val="bullet"/>
      <w:lvlText w:val=""/>
      <w:lvlJc w:val="left"/>
      <w:pPr>
        <w:ind w:left="5967" w:hanging="360"/>
      </w:pPr>
      <w:rPr>
        <w:rFonts w:ascii="Symbol" w:hAnsi="Symbol" w:hint="default"/>
      </w:rPr>
    </w:lvl>
    <w:lvl w:ilvl="7" w:tplc="04050003" w:tentative="1">
      <w:start w:val="1"/>
      <w:numFmt w:val="bullet"/>
      <w:lvlText w:val="o"/>
      <w:lvlJc w:val="left"/>
      <w:pPr>
        <w:ind w:left="6687" w:hanging="360"/>
      </w:pPr>
      <w:rPr>
        <w:rFonts w:ascii="Courier New" w:hAnsi="Courier New" w:cs="Courier New" w:hint="default"/>
      </w:rPr>
    </w:lvl>
    <w:lvl w:ilvl="8" w:tplc="04050005" w:tentative="1">
      <w:start w:val="1"/>
      <w:numFmt w:val="bullet"/>
      <w:lvlText w:val=""/>
      <w:lvlJc w:val="left"/>
      <w:pPr>
        <w:ind w:left="7407" w:hanging="360"/>
      </w:pPr>
      <w:rPr>
        <w:rFonts w:ascii="Wingdings" w:hAnsi="Wingdings" w:hint="default"/>
      </w:rPr>
    </w:lvl>
  </w:abstractNum>
  <w:abstractNum w:abstractNumId="42">
    <w:nsid w:val="7F9E15E4"/>
    <w:multiLevelType w:val="multilevel"/>
    <w:tmpl w:val="21842478"/>
    <w:lvl w:ilvl="0">
      <w:start w:val="7"/>
      <w:numFmt w:val="decimal"/>
      <w:lvlText w:val="%1"/>
      <w:lvlJc w:val="left"/>
      <w:pPr>
        <w:ind w:left="375" w:hanging="37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num w:numId="1">
    <w:abstractNumId w:val="18"/>
  </w:num>
  <w:num w:numId="2">
    <w:abstractNumId w:val="0"/>
  </w:num>
  <w:num w:numId="3">
    <w:abstractNumId w:val="1"/>
  </w:num>
  <w:num w:numId="4">
    <w:abstractNumId w:val="35"/>
  </w:num>
  <w:num w:numId="5">
    <w:abstractNumId w:val="26"/>
  </w:num>
  <w:num w:numId="6">
    <w:abstractNumId w:val="17"/>
  </w:num>
  <w:num w:numId="7">
    <w:abstractNumId w:val="3"/>
  </w:num>
  <w:num w:numId="8">
    <w:abstractNumId w:val="20"/>
  </w:num>
  <w:num w:numId="9">
    <w:abstractNumId w:val="33"/>
  </w:num>
  <w:num w:numId="10">
    <w:abstractNumId w:val="10"/>
  </w:num>
  <w:num w:numId="11">
    <w:abstractNumId w:val="36"/>
  </w:num>
  <w:num w:numId="12">
    <w:abstractNumId w:val="6"/>
  </w:num>
  <w:num w:numId="13">
    <w:abstractNumId w:val="11"/>
  </w:num>
  <w:num w:numId="14">
    <w:abstractNumId w:val="39"/>
  </w:num>
  <w:num w:numId="15">
    <w:abstractNumId w:val="40"/>
  </w:num>
  <w:num w:numId="16">
    <w:abstractNumId w:val="29"/>
  </w:num>
  <w:num w:numId="17">
    <w:abstractNumId w:val="38"/>
  </w:num>
  <w:num w:numId="18">
    <w:abstractNumId w:val="9"/>
  </w:num>
  <w:num w:numId="19">
    <w:abstractNumId w:val="42"/>
  </w:num>
  <w:num w:numId="20">
    <w:abstractNumId w:val="13"/>
  </w:num>
  <w:num w:numId="21">
    <w:abstractNumId w:val="5"/>
  </w:num>
  <w:num w:numId="22">
    <w:abstractNumId w:val="27"/>
  </w:num>
  <w:num w:numId="23">
    <w:abstractNumId w:val="21"/>
  </w:num>
  <w:num w:numId="24">
    <w:abstractNumId w:val="23"/>
  </w:num>
  <w:num w:numId="25">
    <w:abstractNumId w:val="12"/>
  </w:num>
  <w:num w:numId="26">
    <w:abstractNumId w:val="15"/>
  </w:num>
  <w:num w:numId="27">
    <w:abstractNumId w:val="28"/>
  </w:num>
  <w:num w:numId="28">
    <w:abstractNumId w:val="16"/>
  </w:num>
  <w:num w:numId="29">
    <w:abstractNumId w:val="41"/>
  </w:num>
  <w:num w:numId="30">
    <w:abstractNumId w:val="24"/>
  </w:num>
  <w:num w:numId="31">
    <w:abstractNumId w:val="14"/>
  </w:num>
  <w:num w:numId="32">
    <w:abstractNumId w:val="8"/>
  </w:num>
  <w:num w:numId="33">
    <w:abstractNumId w:val="22"/>
  </w:num>
  <w:num w:numId="34">
    <w:abstractNumId w:val="4"/>
  </w:num>
  <w:num w:numId="35">
    <w:abstractNumId w:val="2"/>
  </w:num>
  <w:num w:numId="36">
    <w:abstractNumId w:val="19"/>
  </w:num>
  <w:num w:numId="37">
    <w:abstractNumId w:val="37"/>
  </w:num>
  <w:num w:numId="38">
    <w:abstractNumId w:val="30"/>
  </w:num>
  <w:num w:numId="39">
    <w:abstractNumId w:val="34"/>
  </w:num>
  <w:num w:numId="40">
    <w:abstractNumId w:val="32"/>
  </w:num>
  <w:num w:numId="41">
    <w:abstractNumId w:val="25"/>
  </w:num>
  <w:num w:numId="42">
    <w:abstractNumId w:val="31"/>
  </w:num>
  <w:num w:numId="43">
    <w:abstractNumId w:val="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9"/>
  <w:hyphenationZone w:val="425"/>
  <w:characterSpacingControl w:val="doNotCompress"/>
  <w:footnotePr>
    <w:footnote w:id="-1"/>
    <w:footnote w:id="0"/>
  </w:footnotePr>
  <w:endnotePr>
    <w:endnote w:id="-1"/>
    <w:endnote w:id="0"/>
  </w:endnotePr>
  <w:compat/>
  <w:rsids>
    <w:rsidRoot w:val="005C3938"/>
    <w:rsid w:val="00003252"/>
    <w:rsid w:val="0000459B"/>
    <w:rsid w:val="00022E2C"/>
    <w:rsid w:val="00023253"/>
    <w:rsid w:val="0002461B"/>
    <w:rsid w:val="00025475"/>
    <w:rsid w:val="00033679"/>
    <w:rsid w:val="00040582"/>
    <w:rsid w:val="00052C98"/>
    <w:rsid w:val="0005674E"/>
    <w:rsid w:val="00057334"/>
    <w:rsid w:val="00063413"/>
    <w:rsid w:val="00063CCA"/>
    <w:rsid w:val="000733F0"/>
    <w:rsid w:val="00077AC0"/>
    <w:rsid w:val="000808A5"/>
    <w:rsid w:val="00090D76"/>
    <w:rsid w:val="00090E25"/>
    <w:rsid w:val="00095546"/>
    <w:rsid w:val="000A0D7E"/>
    <w:rsid w:val="000B62C9"/>
    <w:rsid w:val="000B6E69"/>
    <w:rsid w:val="000B74C7"/>
    <w:rsid w:val="000D02C7"/>
    <w:rsid w:val="000D3E53"/>
    <w:rsid w:val="000D7A10"/>
    <w:rsid w:val="000E4AEF"/>
    <w:rsid w:val="000F3FBF"/>
    <w:rsid w:val="000F477A"/>
    <w:rsid w:val="000F6629"/>
    <w:rsid w:val="000F72B6"/>
    <w:rsid w:val="000F7A5D"/>
    <w:rsid w:val="00103F0C"/>
    <w:rsid w:val="0010563C"/>
    <w:rsid w:val="00113BA0"/>
    <w:rsid w:val="00123927"/>
    <w:rsid w:val="0012634B"/>
    <w:rsid w:val="00127233"/>
    <w:rsid w:val="001313DA"/>
    <w:rsid w:val="00131691"/>
    <w:rsid w:val="001337D8"/>
    <w:rsid w:val="001370CC"/>
    <w:rsid w:val="0014072F"/>
    <w:rsid w:val="00150A83"/>
    <w:rsid w:val="00152E8F"/>
    <w:rsid w:val="00153F54"/>
    <w:rsid w:val="00156B58"/>
    <w:rsid w:val="0016087C"/>
    <w:rsid w:val="00163223"/>
    <w:rsid w:val="00163AAD"/>
    <w:rsid w:val="0016589E"/>
    <w:rsid w:val="00165ECB"/>
    <w:rsid w:val="00170DFB"/>
    <w:rsid w:val="0017130E"/>
    <w:rsid w:val="001722B8"/>
    <w:rsid w:val="001832EC"/>
    <w:rsid w:val="001923E4"/>
    <w:rsid w:val="001964FC"/>
    <w:rsid w:val="001A41DC"/>
    <w:rsid w:val="001A7156"/>
    <w:rsid w:val="001C05A7"/>
    <w:rsid w:val="001C1BF2"/>
    <w:rsid w:val="001D1A23"/>
    <w:rsid w:val="001D781F"/>
    <w:rsid w:val="001E0F44"/>
    <w:rsid w:val="001E38B2"/>
    <w:rsid w:val="001E4533"/>
    <w:rsid w:val="001E52AB"/>
    <w:rsid w:val="001F154D"/>
    <w:rsid w:val="001F4ADC"/>
    <w:rsid w:val="001F535E"/>
    <w:rsid w:val="00201B30"/>
    <w:rsid w:val="00207563"/>
    <w:rsid w:val="00214795"/>
    <w:rsid w:val="00216562"/>
    <w:rsid w:val="00216A55"/>
    <w:rsid w:val="00222668"/>
    <w:rsid w:val="002238E8"/>
    <w:rsid w:val="00223A12"/>
    <w:rsid w:val="00223A4B"/>
    <w:rsid w:val="00225475"/>
    <w:rsid w:val="0023276A"/>
    <w:rsid w:val="00234E5A"/>
    <w:rsid w:val="002356B8"/>
    <w:rsid w:val="00235CDA"/>
    <w:rsid w:val="0024116F"/>
    <w:rsid w:val="0024322F"/>
    <w:rsid w:val="0025340C"/>
    <w:rsid w:val="00253C2E"/>
    <w:rsid w:val="00261C41"/>
    <w:rsid w:val="002647BB"/>
    <w:rsid w:val="00267F9C"/>
    <w:rsid w:val="00280002"/>
    <w:rsid w:val="00284117"/>
    <w:rsid w:val="0029197C"/>
    <w:rsid w:val="002A22B8"/>
    <w:rsid w:val="002A5FBE"/>
    <w:rsid w:val="002A660F"/>
    <w:rsid w:val="002B126A"/>
    <w:rsid w:val="002B1897"/>
    <w:rsid w:val="002B66BA"/>
    <w:rsid w:val="002B6F17"/>
    <w:rsid w:val="002C0964"/>
    <w:rsid w:val="002C216A"/>
    <w:rsid w:val="002D05D6"/>
    <w:rsid w:val="002D6DAE"/>
    <w:rsid w:val="002E721E"/>
    <w:rsid w:val="002F4FDA"/>
    <w:rsid w:val="00302305"/>
    <w:rsid w:val="00307C67"/>
    <w:rsid w:val="003118C6"/>
    <w:rsid w:val="003228BC"/>
    <w:rsid w:val="00331F88"/>
    <w:rsid w:val="00335C2A"/>
    <w:rsid w:val="0033677A"/>
    <w:rsid w:val="003401CE"/>
    <w:rsid w:val="003621D1"/>
    <w:rsid w:val="00367336"/>
    <w:rsid w:val="0037781A"/>
    <w:rsid w:val="003823C3"/>
    <w:rsid w:val="003A2CF9"/>
    <w:rsid w:val="003A5107"/>
    <w:rsid w:val="003A74B9"/>
    <w:rsid w:val="003B0A5C"/>
    <w:rsid w:val="003C3870"/>
    <w:rsid w:val="003C6E75"/>
    <w:rsid w:val="003E023E"/>
    <w:rsid w:val="003E2DF8"/>
    <w:rsid w:val="003F324A"/>
    <w:rsid w:val="00402C21"/>
    <w:rsid w:val="00403AE2"/>
    <w:rsid w:val="00403B48"/>
    <w:rsid w:val="00420F2F"/>
    <w:rsid w:val="00423C19"/>
    <w:rsid w:val="00440312"/>
    <w:rsid w:val="00442DD0"/>
    <w:rsid w:val="004439B5"/>
    <w:rsid w:val="004502FD"/>
    <w:rsid w:val="00454279"/>
    <w:rsid w:val="00467B8F"/>
    <w:rsid w:val="00495104"/>
    <w:rsid w:val="004A2001"/>
    <w:rsid w:val="004A29C9"/>
    <w:rsid w:val="004A538C"/>
    <w:rsid w:val="004B3372"/>
    <w:rsid w:val="004C0766"/>
    <w:rsid w:val="004C68D5"/>
    <w:rsid w:val="004D301B"/>
    <w:rsid w:val="004D31BD"/>
    <w:rsid w:val="004E367C"/>
    <w:rsid w:val="00510E34"/>
    <w:rsid w:val="0052414D"/>
    <w:rsid w:val="00524229"/>
    <w:rsid w:val="00524714"/>
    <w:rsid w:val="005342A0"/>
    <w:rsid w:val="005369DA"/>
    <w:rsid w:val="00536E54"/>
    <w:rsid w:val="00542E1B"/>
    <w:rsid w:val="00552E71"/>
    <w:rsid w:val="00555166"/>
    <w:rsid w:val="005576C0"/>
    <w:rsid w:val="005654C3"/>
    <w:rsid w:val="0057310E"/>
    <w:rsid w:val="00585567"/>
    <w:rsid w:val="00587B17"/>
    <w:rsid w:val="00587DDD"/>
    <w:rsid w:val="00596D18"/>
    <w:rsid w:val="005A20E4"/>
    <w:rsid w:val="005A4AB1"/>
    <w:rsid w:val="005B08F3"/>
    <w:rsid w:val="005B16B6"/>
    <w:rsid w:val="005B79B7"/>
    <w:rsid w:val="005C2D30"/>
    <w:rsid w:val="005C3938"/>
    <w:rsid w:val="005C7CD1"/>
    <w:rsid w:val="005D04E0"/>
    <w:rsid w:val="005D2E04"/>
    <w:rsid w:val="005D37A4"/>
    <w:rsid w:val="005D45CD"/>
    <w:rsid w:val="005D57F8"/>
    <w:rsid w:val="005E5803"/>
    <w:rsid w:val="005E7E46"/>
    <w:rsid w:val="005F01D4"/>
    <w:rsid w:val="005F57E3"/>
    <w:rsid w:val="00601393"/>
    <w:rsid w:val="00601AB0"/>
    <w:rsid w:val="00602D55"/>
    <w:rsid w:val="00612830"/>
    <w:rsid w:val="0062616F"/>
    <w:rsid w:val="0062681E"/>
    <w:rsid w:val="0062773F"/>
    <w:rsid w:val="00627758"/>
    <w:rsid w:val="00627998"/>
    <w:rsid w:val="00627E95"/>
    <w:rsid w:val="00633B9C"/>
    <w:rsid w:val="00641D88"/>
    <w:rsid w:val="00644B34"/>
    <w:rsid w:val="00644C62"/>
    <w:rsid w:val="0065234B"/>
    <w:rsid w:val="00656D6B"/>
    <w:rsid w:val="00665757"/>
    <w:rsid w:val="00671093"/>
    <w:rsid w:val="006725E9"/>
    <w:rsid w:val="006730AB"/>
    <w:rsid w:val="0067497C"/>
    <w:rsid w:val="00674EB7"/>
    <w:rsid w:val="00681A1D"/>
    <w:rsid w:val="00682740"/>
    <w:rsid w:val="00683B74"/>
    <w:rsid w:val="0068556F"/>
    <w:rsid w:val="00692A25"/>
    <w:rsid w:val="006A44B0"/>
    <w:rsid w:val="006B2166"/>
    <w:rsid w:val="006B29B5"/>
    <w:rsid w:val="006C4165"/>
    <w:rsid w:val="006C4E65"/>
    <w:rsid w:val="006C6AF3"/>
    <w:rsid w:val="006D44DB"/>
    <w:rsid w:val="006D7A7E"/>
    <w:rsid w:val="006E0AA7"/>
    <w:rsid w:val="006E6611"/>
    <w:rsid w:val="006E6DDF"/>
    <w:rsid w:val="006F0F80"/>
    <w:rsid w:val="006F17D5"/>
    <w:rsid w:val="006F7090"/>
    <w:rsid w:val="00703080"/>
    <w:rsid w:val="00713FC0"/>
    <w:rsid w:val="00733095"/>
    <w:rsid w:val="0073424D"/>
    <w:rsid w:val="00741029"/>
    <w:rsid w:val="00741078"/>
    <w:rsid w:val="007531C3"/>
    <w:rsid w:val="00756990"/>
    <w:rsid w:val="007572FB"/>
    <w:rsid w:val="007606D8"/>
    <w:rsid w:val="00762DF5"/>
    <w:rsid w:val="00763B3C"/>
    <w:rsid w:val="007734A5"/>
    <w:rsid w:val="00773589"/>
    <w:rsid w:val="00775F1F"/>
    <w:rsid w:val="00796ED9"/>
    <w:rsid w:val="00797565"/>
    <w:rsid w:val="00797AFF"/>
    <w:rsid w:val="007B00EF"/>
    <w:rsid w:val="007B6D13"/>
    <w:rsid w:val="007B7367"/>
    <w:rsid w:val="007C1901"/>
    <w:rsid w:val="007C27A9"/>
    <w:rsid w:val="007C3B03"/>
    <w:rsid w:val="007C799C"/>
    <w:rsid w:val="007D683C"/>
    <w:rsid w:val="007E5949"/>
    <w:rsid w:val="007E62D2"/>
    <w:rsid w:val="007E6EFA"/>
    <w:rsid w:val="0080495C"/>
    <w:rsid w:val="0081161E"/>
    <w:rsid w:val="0081289D"/>
    <w:rsid w:val="008140C7"/>
    <w:rsid w:val="0081703C"/>
    <w:rsid w:val="008234D9"/>
    <w:rsid w:val="0082465F"/>
    <w:rsid w:val="008356F7"/>
    <w:rsid w:val="00837C5C"/>
    <w:rsid w:val="00851EB5"/>
    <w:rsid w:val="00855C26"/>
    <w:rsid w:val="00857A02"/>
    <w:rsid w:val="008643A2"/>
    <w:rsid w:val="00865F48"/>
    <w:rsid w:val="008669A5"/>
    <w:rsid w:val="008756F6"/>
    <w:rsid w:val="00876759"/>
    <w:rsid w:val="00884CC8"/>
    <w:rsid w:val="0088719D"/>
    <w:rsid w:val="0089320A"/>
    <w:rsid w:val="008A150A"/>
    <w:rsid w:val="008B56B7"/>
    <w:rsid w:val="008C16C6"/>
    <w:rsid w:val="008D4F36"/>
    <w:rsid w:val="008E019B"/>
    <w:rsid w:val="008E17FF"/>
    <w:rsid w:val="008E3C30"/>
    <w:rsid w:val="008F3BC7"/>
    <w:rsid w:val="008F7959"/>
    <w:rsid w:val="008F7C02"/>
    <w:rsid w:val="00904613"/>
    <w:rsid w:val="00922D6C"/>
    <w:rsid w:val="00924317"/>
    <w:rsid w:val="00933175"/>
    <w:rsid w:val="00933BE2"/>
    <w:rsid w:val="009412E9"/>
    <w:rsid w:val="00942CE9"/>
    <w:rsid w:val="009503B7"/>
    <w:rsid w:val="009608CB"/>
    <w:rsid w:val="00961C0A"/>
    <w:rsid w:val="00973C71"/>
    <w:rsid w:val="00977A30"/>
    <w:rsid w:val="009856A8"/>
    <w:rsid w:val="009871A2"/>
    <w:rsid w:val="00987305"/>
    <w:rsid w:val="00992F9D"/>
    <w:rsid w:val="009A2A49"/>
    <w:rsid w:val="009B07D8"/>
    <w:rsid w:val="009B2EBE"/>
    <w:rsid w:val="009B48D3"/>
    <w:rsid w:val="009B4BEA"/>
    <w:rsid w:val="009B6F1C"/>
    <w:rsid w:val="009C03E2"/>
    <w:rsid w:val="009D519A"/>
    <w:rsid w:val="00A0153D"/>
    <w:rsid w:val="00A0526B"/>
    <w:rsid w:val="00A16128"/>
    <w:rsid w:val="00A24CC3"/>
    <w:rsid w:val="00A27955"/>
    <w:rsid w:val="00A43710"/>
    <w:rsid w:val="00A466EC"/>
    <w:rsid w:val="00A467C9"/>
    <w:rsid w:val="00A559F6"/>
    <w:rsid w:val="00A6053C"/>
    <w:rsid w:val="00A7249F"/>
    <w:rsid w:val="00A757BB"/>
    <w:rsid w:val="00A77572"/>
    <w:rsid w:val="00A8456A"/>
    <w:rsid w:val="00A90D74"/>
    <w:rsid w:val="00A92E03"/>
    <w:rsid w:val="00AA19B9"/>
    <w:rsid w:val="00AA4A47"/>
    <w:rsid w:val="00AB2DE9"/>
    <w:rsid w:val="00AB4090"/>
    <w:rsid w:val="00AD2748"/>
    <w:rsid w:val="00AD30EF"/>
    <w:rsid w:val="00AD5C82"/>
    <w:rsid w:val="00AE165C"/>
    <w:rsid w:val="00AE39CA"/>
    <w:rsid w:val="00AE48D8"/>
    <w:rsid w:val="00AE5053"/>
    <w:rsid w:val="00AF0C1A"/>
    <w:rsid w:val="00AF6A40"/>
    <w:rsid w:val="00B0034D"/>
    <w:rsid w:val="00B14612"/>
    <w:rsid w:val="00B34D45"/>
    <w:rsid w:val="00B353FA"/>
    <w:rsid w:val="00B4144C"/>
    <w:rsid w:val="00B422E2"/>
    <w:rsid w:val="00B4638F"/>
    <w:rsid w:val="00B546E3"/>
    <w:rsid w:val="00B55B7B"/>
    <w:rsid w:val="00B706F0"/>
    <w:rsid w:val="00B7196B"/>
    <w:rsid w:val="00B7278D"/>
    <w:rsid w:val="00B8277B"/>
    <w:rsid w:val="00B93A7F"/>
    <w:rsid w:val="00BA2A1A"/>
    <w:rsid w:val="00BA364C"/>
    <w:rsid w:val="00BA65A7"/>
    <w:rsid w:val="00BA7D4E"/>
    <w:rsid w:val="00BB3F1D"/>
    <w:rsid w:val="00BB570A"/>
    <w:rsid w:val="00BC0A3F"/>
    <w:rsid w:val="00BC3911"/>
    <w:rsid w:val="00BC40BC"/>
    <w:rsid w:val="00BD30CF"/>
    <w:rsid w:val="00BD6BB3"/>
    <w:rsid w:val="00BD6F7E"/>
    <w:rsid w:val="00BE7C32"/>
    <w:rsid w:val="00C037F2"/>
    <w:rsid w:val="00C066EB"/>
    <w:rsid w:val="00C076D6"/>
    <w:rsid w:val="00C157A0"/>
    <w:rsid w:val="00C2209D"/>
    <w:rsid w:val="00C2316E"/>
    <w:rsid w:val="00C27BCD"/>
    <w:rsid w:val="00C30EF2"/>
    <w:rsid w:val="00C44A8D"/>
    <w:rsid w:val="00C46531"/>
    <w:rsid w:val="00C51D0F"/>
    <w:rsid w:val="00C51DC1"/>
    <w:rsid w:val="00C608F8"/>
    <w:rsid w:val="00C66E7E"/>
    <w:rsid w:val="00C67BDB"/>
    <w:rsid w:val="00C740A9"/>
    <w:rsid w:val="00C7458E"/>
    <w:rsid w:val="00C74DDB"/>
    <w:rsid w:val="00C75D39"/>
    <w:rsid w:val="00CB0C22"/>
    <w:rsid w:val="00CB46DF"/>
    <w:rsid w:val="00CC0564"/>
    <w:rsid w:val="00CF637A"/>
    <w:rsid w:val="00CF7FF9"/>
    <w:rsid w:val="00D048CF"/>
    <w:rsid w:val="00D23096"/>
    <w:rsid w:val="00D236D1"/>
    <w:rsid w:val="00D3298D"/>
    <w:rsid w:val="00D36B82"/>
    <w:rsid w:val="00D54029"/>
    <w:rsid w:val="00D557B8"/>
    <w:rsid w:val="00D709A6"/>
    <w:rsid w:val="00D716D3"/>
    <w:rsid w:val="00D72D09"/>
    <w:rsid w:val="00D77AA5"/>
    <w:rsid w:val="00D77F97"/>
    <w:rsid w:val="00D873D3"/>
    <w:rsid w:val="00D87937"/>
    <w:rsid w:val="00D91E77"/>
    <w:rsid w:val="00D9395B"/>
    <w:rsid w:val="00D94EFE"/>
    <w:rsid w:val="00D95988"/>
    <w:rsid w:val="00DA7BAA"/>
    <w:rsid w:val="00DC52A9"/>
    <w:rsid w:val="00DC542F"/>
    <w:rsid w:val="00DE6440"/>
    <w:rsid w:val="00DF0770"/>
    <w:rsid w:val="00DF46B8"/>
    <w:rsid w:val="00E00C7E"/>
    <w:rsid w:val="00E045F0"/>
    <w:rsid w:val="00E06558"/>
    <w:rsid w:val="00E068AA"/>
    <w:rsid w:val="00E13934"/>
    <w:rsid w:val="00E145EB"/>
    <w:rsid w:val="00E418AE"/>
    <w:rsid w:val="00E51ACB"/>
    <w:rsid w:val="00E56958"/>
    <w:rsid w:val="00E72825"/>
    <w:rsid w:val="00E74D9A"/>
    <w:rsid w:val="00E80CB8"/>
    <w:rsid w:val="00E82DD7"/>
    <w:rsid w:val="00E86DF1"/>
    <w:rsid w:val="00E90815"/>
    <w:rsid w:val="00E921AA"/>
    <w:rsid w:val="00E9368D"/>
    <w:rsid w:val="00E93854"/>
    <w:rsid w:val="00E97E46"/>
    <w:rsid w:val="00EA7E7A"/>
    <w:rsid w:val="00EB0E62"/>
    <w:rsid w:val="00EC001E"/>
    <w:rsid w:val="00EC1C2D"/>
    <w:rsid w:val="00EC6993"/>
    <w:rsid w:val="00EC79BB"/>
    <w:rsid w:val="00ED1D9B"/>
    <w:rsid w:val="00EE29AB"/>
    <w:rsid w:val="00EE5478"/>
    <w:rsid w:val="00F0322C"/>
    <w:rsid w:val="00F06C38"/>
    <w:rsid w:val="00F103D0"/>
    <w:rsid w:val="00F140D2"/>
    <w:rsid w:val="00F1434D"/>
    <w:rsid w:val="00F22000"/>
    <w:rsid w:val="00F404E5"/>
    <w:rsid w:val="00F443EE"/>
    <w:rsid w:val="00F460E5"/>
    <w:rsid w:val="00F51DC3"/>
    <w:rsid w:val="00F56EF5"/>
    <w:rsid w:val="00F6209E"/>
    <w:rsid w:val="00F634F2"/>
    <w:rsid w:val="00F65412"/>
    <w:rsid w:val="00F77F9D"/>
    <w:rsid w:val="00F836FA"/>
    <w:rsid w:val="00F93528"/>
    <w:rsid w:val="00F93C8B"/>
    <w:rsid w:val="00FA0710"/>
    <w:rsid w:val="00FA397A"/>
    <w:rsid w:val="00FB1C5E"/>
    <w:rsid w:val="00FB1C9F"/>
    <w:rsid w:val="00FB243D"/>
    <w:rsid w:val="00FD04C3"/>
    <w:rsid w:val="00FE3066"/>
    <w:rsid w:val="00FF0318"/>
    <w:rsid w:val="00FF1B2F"/>
    <w:rsid w:val="00FF526A"/>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C05A7"/>
  </w:style>
  <w:style w:type="paragraph" w:styleId="Nadpis1">
    <w:name w:val="heading 1"/>
    <w:basedOn w:val="Normln"/>
    <w:next w:val="Normln"/>
    <w:link w:val="Nadpis1Char"/>
    <w:uiPriority w:val="9"/>
    <w:qFormat/>
    <w:rsid w:val="003228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3228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3228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A4AB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A4AB1"/>
  </w:style>
  <w:style w:type="paragraph" w:styleId="Zpat">
    <w:name w:val="footer"/>
    <w:basedOn w:val="Normln"/>
    <w:link w:val="ZpatChar"/>
    <w:uiPriority w:val="99"/>
    <w:unhideWhenUsed/>
    <w:rsid w:val="005A4AB1"/>
    <w:pPr>
      <w:tabs>
        <w:tab w:val="center" w:pos="4536"/>
        <w:tab w:val="right" w:pos="9072"/>
      </w:tabs>
      <w:spacing w:after="0" w:line="240" w:lineRule="auto"/>
    </w:pPr>
  </w:style>
  <w:style w:type="character" w:customStyle="1" w:styleId="ZpatChar">
    <w:name w:val="Zápatí Char"/>
    <w:basedOn w:val="Standardnpsmoodstavce"/>
    <w:link w:val="Zpat"/>
    <w:uiPriority w:val="99"/>
    <w:rsid w:val="005A4AB1"/>
  </w:style>
  <w:style w:type="paragraph" w:styleId="Odstavecseseznamem">
    <w:name w:val="List Paragraph"/>
    <w:basedOn w:val="Normln"/>
    <w:uiPriority w:val="34"/>
    <w:qFormat/>
    <w:rsid w:val="005F01D4"/>
    <w:pPr>
      <w:ind w:left="720"/>
      <w:contextualSpacing/>
    </w:pPr>
  </w:style>
  <w:style w:type="table" w:styleId="Mkatabulky">
    <w:name w:val="Table Grid"/>
    <w:basedOn w:val="Normlntabulka"/>
    <w:uiPriority w:val="59"/>
    <w:rsid w:val="005F57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bubliny">
    <w:name w:val="Balloon Text"/>
    <w:basedOn w:val="Normln"/>
    <w:link w:val="TextbublinyChar"/>
    <w:uiPriority w:val="99"/>
    <w:semiHidden/>
    <w:unhideWhenUsed/>
    <w:rsid w:val="008356F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356F7"/>
    <w:rPr>
      <w:rFonts w:ascii="Tahoma" w:hAnsi="Tahoma" w:cs="Tahoma"/>
      <w:sz w:val="16"/>
      <w:szCs w:val="16"/>
    </w:rPr>
  </w:style>
  <w:style w:type="character" w:styleId="Hypertextovodkaz">
    <w:name w:val="Hyperlink"/>
    <w:basedOn w:val="Standardnpsmoodstavce"/>
    <w:uiPriority w:val="99"/>
    <w:unhideWhenUsed/>
    <w:rsid w:val="00F06C38"/>
    <w:rPr>
      <w:color w:val="0000FF" w:themeColor="hyperlink"/>
      <w:u w:val="single"/>
    </w:rPr>
  </w:style>
  <w:style w:type="character" w:styleId="Sledovanodkaz">
    <w:name w:val="FollowedHyperlink"/>
    <w:basedOn w:val="Standardnpsmoodstavce"/>
    <w:uiPriority w:val="99"/>
    <w:semiHidden/>
    <w:unhideWhenUsed/>
    <w:rsid w:val="00BC40BC"/>
    <w:rPr>
      <w:color w:val="800080" w:themeColor="followedHyperlink"/>
      <w:u w:val="single"/>
    </w:rPr>
  </w:style>
  <w:style w:type="paragraph" w:styleId="Titulek">
    <w:name w:val="caption"/>
    <w:basedOn w:val="Normln"/>
    <w:next w:val="Normln"/>
    <w:uiPriority w:val="35"/>
    <w:unhideWhenUsed/>
    <w:qFormat/>
    <w:rsid w:val="002647BB"/>
    <w:pPr>
      <w:spacing w:line="240" w:lineRule="auto"/>
    </w:pPr>
    <w:rPr>
      <w:b/>
      <w:bCs/>
      <w:color w:val="4F81BD" w:themeColor="accent1"/>
      <w:sz w:val="18"/>
      <w:szCs w:val="18"/>
    </w:rPr>
  </w:style>
  <w:style w:type="character" w:customStyle="1" w:styleId="Nadpis1Char">
    <w:name w:val="Nadpis 1 Char"/>
    <w:basedOn w:val="Standardnpsmoodstavce"/>
    <w:link w:val="Nadpis1"/>
    <w:uiPriority w:val="9"/>
    <w:rsid w:val="003228BC"/>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semiHidden/>
    <w:rsid w:val="003228BC"/>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3228BC"/>
    <w:rPr>
      <w:rFonts w:asciiTheme="majorHAnsi" w:eastAsiaTheme="majorEastAsia" w:hAnsiTheme="majorHAnsi" w:cstheme="majorBidi"/>
      <w:b/>
      <w:bCs/>
      <w:color w:val="4F81BD" w:themeColor="accent1"/>
    </w:rPr>
  </w:style>
  <w:style w:type="paragraph" w:styleId="Nadpisobsahu">
    <w:name w:val="TOC Heading"/>
    <w:basedOn w:val="Nadpis1"/>
    <w:next w:val="Normln"/>
    <w:uiPriority w:val="39"/>
    <w:semiHidden/>
    <w:unhideWhenUsed/>
    <w:qFormat/>
    <w:rsid w:val="008756F6"/>
    <w:pPr>
      <w:outlineLvl w:val="9"/>
    </w:pPr>
  </w:style>
  <w:style w:type="paragraph" w:styleId="Obsah1">
    <w:name w:val="toc 1"/>
    <w:basedOn w:val="Normln"/>
    <w:next w:val="Normln"/>
    <w:autoRedefine/>
    <w:uiPriority w:val="39"/>
    <w:unhideWhenUsed/>
    <w:rsid w:val="008756F6"/>
    <w:pPr>
      <w:spacing w:after="100"/>
    </w:pPr>
  </w:style>
  <w:style w:type="paragraph" w:styleId="Obsah2">
    <w:name w:val="toc 2"/>
    <w:basedOn w:val="Normln"/>
    <w:next w:val="Normln"/>
    <w:autoRedefine/>
    <w:uiPriority w:val="39"/>
    <w:unhideWhenUsed/>
    <w:rsid w:val="008756F6"/>
    <w:pPr>
      <w:tabs>
        <w:tab w:val="left" w:pos="880"/>
        <w:tab w:val="right" w:leader="dot" w:pos="9061"/>
      </w:tabs>
      <w:spacing w:after="100" w:line="360" w:lineRule="auto"/>
      <w:ind w:left="220"/>
    </w:pPr>
  </w:style>
  <w:style w:type="paragraph" w:styleId="Obsah3">
    <w:name w:val="toc 3"/>
    <w:basedOn w:val="Normln"/>
    <w:next w:val="Normln"/>
    <w:autoRedefine/>
    <w:uiPriority w:val="39"/>
    <w:unhideWhenUsed/>
    <w:rsid w:val="008756F6"/>
    <w:pPr>
      <w:tabs>
        <w:tab w:val="left" w:pos="1320"/>
        <w:tab w:val="right" w:leader="dot" w:pos="9061"/>
      </w:tabs>
      <w:spacing w:after="100" w:line="360" w:lineRule="auto"/>
      <w:ind w:left="440"/>
    </w:pPr>
  </w:style>
  <w:style w:type="paragraph" w:styleId="Nzev">
    <w:name w:val="Title"/>
    <w:basedOn w:val="Normln"/>
    <w:link w:val="NzevChar"/>
    <w:qFormat/>
    <w:rsid w:val="009608CB"/>
    <w:pPr>
      <w:overflowPunct w:val="0"/>
      <w:autoSpaceDE w:val="0"/>
      <w:autoSpaceDN w:val="0"/>
      <w:adjustRightInd w:val="0"/>
      <w:spacing w:after="0" w:line="240" w:lineRule="auto"/>
      <w:jc w:val="center"/>
      <w:textAlignment w:val="baseline"/>
    </w:pPr>
    <w:rPr>
      <w:rFonts w:ascii="Arial" w:eastAsia="Times New Roman" w:hAnsi="Arial" w:cs="Times New Roman"/>
      <w:b/>
      <w:caps/>
      <w:sz w:val="28"/>
      <w:szCs w:val="20"/>
      <w:lang w:eastAsia="cs-CZ"/>
    </w:rPr>
  </w:style>
  <w:style w:type="character" w:customStyle="1" w:styleId="NzevChar">
    <w:name w:val="Název Char"/>
    <w:basedOn w:val="Standardnpsmoodstavce"/>
    <w:link w:val="Nzev"/>
    <w:rsid w:val="009608CB"/>
    <w:rPr>
      <w:rFonts w:ascii="Arial" w:eastAsia="Times New Roman" w:hAnsi="Arial" w:cs="Times New Roman"/>
      <w:b/>
      <w:caps/>
      <w:sz w:val="28"/>
      <w:szCs w:val="20"/>
      <w:lang w:eastAsia="cs-CZ"/>
    </w:rPr>
  </w:style>
  <w:style w:type="paragraph" w:styleId="Zkladntextodsazen">
    <w:name w:val="Body Text Indent"/>
    <w:basedOn w:val="Normln"/>
    <w:link w:val="ZkladntextodsazenChar"/>
    <w:rsid w:val="001832EC"/>
    <w:pPr>
      <w:spacing w:after="120" w:line="240" w:lineRule="auto"/>
      <w:ind w:left="283"/>
    </w:pPr>
    <w:rPr>
      <w:rFonts w:ascii="Arial" w:eastAsia="Times New Roman" w:hAnsi="Arial" w:cs="Times New Roman"/>
      <w:szCs w:val="20"/>
      <w:lang w:eastAsia="cs-CZ"/>
    </w:rPr>
  </w:style>
  <w:style w:type="character" w:customStyle="1" w:styleId="ZkladntextodsazenChar">
    <w:name w:val="Základní text odsazený Char"/>
    <w:basedOn w:val="Standardnpsmoodstavce"/>
    <w:link w:val="Zkladntextodsazen"/>
    <w:rsid w:val="001832EC"/>
    <w:rPr>
      <w:rFonts w:ascii="Arial" w:eastAsia="Times New Roman" w:hAnsi="Arial" w:cs="Times New Roman"/>
      <w:szCs w:val="20"/>
      <w:lang w:eastAsia="cs-CZ"/>
    </w:rPr>
  </w:style>
  <w:style w:type="paragraph" w:styleId="Zkladntext2">
    <w:name w:val="Body Text 2"/>
    <w:basedOn w:val="Normln"/>
    <w:link w:val="Zkladntext2Char"/>
    <w:rsid w:val="001832EC"/>
    <w:pPr>
      <w:spacing w:after="120" w:line="480" w:lineRule="auto"/>
    </w:pPr>
    <w:rPr>
      <w:rFonts w:ascii="Arial" w:eastAsia="Times New Roman" w:hAnsi="Arial" w:cs="Times New Roman"/>
      <w:szCs w:val="20"/>
      <w:lang w:eastAsia="cs-CZ"/>
    </w:rPr>
  </w:style>
  <w:style w:type="character" w:customStyle="1" w:styleId="Zkladntext2Char">
    <w:name w:val="Základní text 2 Char"/>
    <w:basedOn w:val="Standardnpsmoodstavce"/>
    <w:link w:val="Zkladntext2"/>
    <w:rsid w:val="001832EC"/>
    <w:rPr>
      <w:rFonts w:ascii="Arial" w:eastAsia="Times New Roman" w:hAnsi="Arial" w:cs="Times New Roman"/>
      <w:szCs w:val="20"/>
      <w:lang w:eastAsia="cs-CZ"/>
    </w:rPr>
  </w:style>
  <w:style w:type="paragraph" w:styleId="Zkladntext3">
    <w:name w:val="Body Text 3"/>
    <w:basedOn w:val="Normln"/>
    <w:link w:val="Zkladntext3Char"/>
    <w:rsid w:val="001832EC"/>
    <w:pPr>
      <w:spacing w:after="120" w:line="240" w:lineRule="auto"/>
    </w:pPr>
    <w:rPr>
      <w:rFonts w:ascii="Arial" w:eastAsia="Times New Roman" w:hAnsi="Arial" w:cs="Times New Roman"/>
      <w:sz w:val="16"/>
      <w:szCs w:val="16"/>
      <w:lang w:eastAsia="cs-CZ"/>
    </w:rPr>
  </w:style>
  <w:style w:type="character" w:customStyle="1" w:styleId="Zkladntext3Char">
    <w:name w:val="Základní text 3 Char"/>
    <w:basedOn w:val="Standardnpsmoodstavce"/>
    <w:link w:val="Zkladntext3"/>
    <w:rsid w:val="001832EC"/>
    <w:rPr>
      <w:rFonts w:ascii="Arial" w:eastAsia="Times New Roman" w:hAnsi="Arial" w:cs="Times New Roman"/>
      <w:sz w:val="16"/>
      <w:szCs w:val="16"/>
      <w:lang w:eastAsia="cs-CZ"/>
    </w:rPr>
  </w:style>
  <w:style w:type="paragraph" w:customStyle="1" w:styleId="Zkladntext21">
    <w:name w:val="Základní text 21"/>
    <w:basedOn w:val="Normln"/>
    <w:rsid w:val="001832EC"/>
    <w:pPr>
      <w:overflowPunct w:val="0"/>
      <w:autoSpaceDE w:val="0"/>
      <w:autoSpaceDN w:val="0"/>
      <w:adjustRightInd w:val="0"/>
      <w:spacing w:after="240" w:line="240" w:lineRule="auto"/>
      <w:jc w:val="both"/>
      <w:textAlignment w:val="baseline"/>
    </w:pPr>
    <w:rPr>
      <w:rFonts w:ascii="Arial" w:eastAsia="Times New Roman" w:hAnsi="Arial" w:cs="Times New Roman"/>
      <w:szCs w:val="20"/>
      <w:lang w:eastAsia="cs-CZ"/>
    </w:rPr>
  </w:style>
  <w:style w:type="character" w:styleId="Znakapoznpodarou">
    <w:name w:val="footnote reference"/>
    <w:basedOn w:val="Standardnpsmoodstavce"/>
    <w:semiHidden/>
    <w:rsid w:val="001832EC"/>
    <w:rPr>
      <w:vertAlign w:val="superscript"/>
    </w:rPr>
  </w:style>
  <w:style w:type="paragraph" w:styleId="Textpoznpodarou">
    <w:name w:val="footnote text"/>
    <w:basedOn w:val="Normln"/>
    <w:link w:val="TextpoznpodarouChar"/>
    <w:semiHidden/>
    <w:rsid w:val="001832E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1832EC"/>
    <w:rPr>
      <w:rFonts w:ascii="Times New Roman" w:eastAsia="Times New Roman" w:hAnsi="Times New Roman" w:cs="Times New Roman"/>
      <w:sz w:val="20"/>
      <w:szCs w:val="20"/>
      <w:lang w:eastAsia="cs-CZ"/>
    </w:rPr>
  </w:style>
</w:styles>
</file>

<file path=word/webSettings.xml><?xml version="1.0" encoding="utf-8"?>
<w:webSettings xmlns:r="http://schemas.openxmlformats.org/officeDocument/2006/relationships" xmlns:w="http://schemas.openxmlformats.org/wordprocessingml/2006/main">
  <w:divs>
    <w:div w:id="463814193">
      <w:bodyDiv w:val="1"/>
      <w:marLeft w:val="0"/>
      <w:marRight w:val="0"/>
      <w:marTop w:val="0"/>
      <w:marBottom w:val="0"/>
      <w:divBdr>
        <w:top w:val="none" w:sz="0" w:space="0" w:color="auto"/>
        <w:left w:val="none" w:sz="0" w:space="0" w:color="auto"/>
        <w:bottom w:val="none" w:sz="0" w:space="0" w:color="auto"/>
        <w:right w:val="none" w:sz="0" w:space="0" w:color="auto"/>
      </w:divBdr>
    </w:div>
    <w:div w:id="110704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old.lf3.cuni.cz/drogy/articles/zavislost_ol.ht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yperlink" Target="mailto:jirina.ludvikova@pardubickykraj.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2.jpeg"/><Relationship Id="rId28" Type="http://schemas.openxmlformats.org/officeDocument/2006/relationships/hyperlink" Target="mailto:jirina.ludvikova@pardubickykraj.cz" TargetMode="Externa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hyperlink" Target="mailto:jirina.ludvikova@pardubickykraj.cz"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hyperlink" Target="http://www.pardubickykraj.cz"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style val="4"/>
  <c:chart>
    <c:autoTitleDeleted val="1"/>
    <c:plotArea>
      <c:layout>
        <c:manualLayout>
          <c:layoutTarget val="inner"/>
          <c:xMode val="edge"/>
          <c:yMode val="edge"/>
          <c:x val="0.18775014234331824"/>
          <c:y val="0.10473224783553702"/>
          <c:w val="0.43397269785721576"/>
          <c:h val="0.74227004429876164"/>
        </c:manualLayout>
      </c:layout>
      <c:pieChart>
        <c:varyColors val="1"/>
        <c:ser>
          <c:idx val="0"/>
          <c:order val="0"/>
          <c:explosion val="25"/>
          <c:dPt>
            <c:idx val="0"/>
            <c:spPr>
              <a:solidFill>
                <a:sysClr val="window" lastClr="FFFFFF">
                  <a:lumMod val="75000"/>
                </a:sysClr>
              </a:solidFill>
            </c:spPr>
          </c:dPt>
          <c:dPt>
            <c:idx val="1"/>
            <c:spPr>
              <a:solidFill>
                <a:srgbClr val="FFFF00"/>
              </a:solidFill>
            </c:spPr>
          </c:dPt>
          <c:dLbls>
            <c:dLbl>
              <c:idx val="0"/>
              <c:tx>
                <c:rich>
                  <a:bodyPr/>
                  <a:lstStyle/>
                  <a:p>
                    <a:r>
                      <a:rPr lang="cs-CZ"/>
                      <a:t>23</a:t>
                    </a:r>
                    <a:endParaRPr lang="en-US"/>
                  </a:p>
                </c:rich>
              </c:tx>
              <c:showPercent val="1"/>
            </c:dLbl>
            <c:dLbl>
              <c:idx val="1"/>
              <c:tx>
                <c:rich>
                  <a:bodyPr/>
                  <a:lstStyle/>
                  <a:p>
                    <a:r>
                      <a:rPr lang="cs-CZ"/>
                      <a:t>31</a:t>
                    </a:r>
                    <a:endParaRPr lang="en-US"/>
                  </a:p>
                </c:rich>
              </c:tx>
              <c:showPercent val="1"/>
            </c:dLbl>
            <c:showPercent val="1"/>
            <c:showLeaderLines val="1"/>
          </c:dLbls>
          <c:cat>
            <c:strRef>
              <c:f>List1!$A$1:$A$2</c:f>
              <c:strCache>
                <c:ptCount val="2"/>
                <c:pt idx="0">
                  <c:v>chlapec</c:v>
                </c:pt>
                <c:pt idx="1">
                  <c:v>dívka</c:v>
                </c:pt>
              </c:strCache>
            </c:strRef>
          </c:cat>
          <c:val>
            <c:numRef>
              <c:f>List1!$B$1:$B$2</c:f>
              <c:numCache>
                <c:formatCode>General</c:formatCode>
                <c:ptCount val="2"/>
                <c:pt idx="0">
                  <c:v>23</c:v>
                </c:pt>
                <c:pt idx="1">
                  <c:v>31</c:v>
                </c:pt>
              </c:numCache>
            </c:numRef>
          </c:val>
        </c:ser>
        <c:dLbls>
          <c:showPercent val="1"/>
        </c:dLbls>
        <c:firstSliceAng val="0"/>
      </c:pie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33083835108846876"/>
          <c:y val="0.11805555555555559"/>
          <c:w val="0.46388888888889129"/>
          <c:h val="0.77314814814815092"/>
        </c:manualLayout>
      </c:layout>
      <c:pieChart>
        <c:varyColors val="1"/>
        <c:ser>
          <c:idx val="0"/>
          <c:order val="0"/>
          <c:explosion val="25"/>
          <c:dPt>
            <c:idx val="0"/>
            <c:explosion val="6"/>
            <c:spPr>
              <a:solidFill>
                <a:schemeClr val="bg1">
                  <a:lumMod val="75000"/>
                </a:schemeClr>
              </a:solidFill>
            </c:spPr>
          </c:dPt>
          <c:dPt>
            <c:idx val="1"/>
            <c:explosion val="41"/>
            <c:spPr>
              <a:solidFill>
                <a:srgbClr val="FFFF00"/>
              </a:solidFill>
            </c:spPr>
          </c:dPt>
          <c:dLbls>
            <c:dLbl>
              <c:idx val="0"/>
              <c:dLblPos val="bestFit"/>
              <c:showVal val="1"/>
            </c:dLbl>
            <c:dLbl>
              <c:idx val="1"/>
              <c:dLblPos val="bestFit"/>
              <c:showVal val="1"/>
            </c:dLbl>
            <c:delete val="1"/>
          </c:dLbls>
          <c:cat>
            <c:strRef>
              <c:f>List8!$C$2:$C$3</c:f>
              <c:strCache>
                <c:ptCount val="2"/>
                <c:pt idx="0">
                  <c:v>ANO</c:v>
                </c:pt>
                <c:pt idx="1">
                  <c:v>NE</c:v>
                </c:pt>
              </c:strCache>
            </c:strRef>
          </c:cat>
          <c:val>
            <c:numRef>
              <c:f>List8!$D$2:$D$3</c:f>
              <c:numCache>
                <c:formatCode>General</c:formatCode>
                <c:ptCount val="2"/>
                <c:pt idx="0">
                  <c:v>13</c:v>
                </c:pt>
                <c:pt idx="1">
                  <c:v>41</c:v>
                </c:pt>
              </c:numCache>
            </c:numRef>
          </c:val>
        </c:ser>
        <c:firstSliceAng val="0"/>
      </c:pieChart>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cs-CZ"/>
  <c:chart>
    <c:plotArea>
      <c:layout/>
      <c:pieChart>
        <c:varyColors val="1"/>
        <c:ser>
          <c:idx val="0"/>
          <c:order val="0"/>
          <c:explosion val="25"/>
          <c:dPt>
            <c:idx val="0"/>
            <c:spPr>
              <a:solidFill>
                <a:schemeClr val="bg1">
                  <a:lumMod val="75000"/>
                </a:schemeClr>
              </a:solidFill>
            </c:spPr>
          </c:dPt>
          <c:dPt>
            <c:idx val="1"/>
            <c:spPr>
              <a:solidFill>
                <a:srgbClr val="FFFF00"/>
              </a:solidFill>
            </c:spPr>
          </c:dPt>
          <c:dLbls>
            <c:dLbl>
              <c:idx val="0"/>
              <c:dLblPos val="bestFit"/>
              <c:showVal val="1"/>
            </c:dLbl>
            <c:dLbl>
              <c:idx val="1"/>
              <c:dLblPos val="bestFit"/>
              <c:showVal val="1"/>
            </c:dLbl>
            <c:delete val="1"/>
          </c:dLbls>
          <c:cat>
            <c:strRef>
              <c:f>List8!$C$2:$C$3</c:f>
              <c:strCache>
                <c:ptCount val="2"/>
                <c:pt idx="0">
                  <c:v>ANO</c:v>
                </c:pt>
                <c:pt idx="1">
                  <c:v>NE</c:v>
                </c:pt>
              </c:strCache>
            </c:strRef>
          </c:cat>
          <c:val>
            <c:numRef>
              <c:f>List8!$D$2:$D$3</c:f>
              <c:numCache>
                <c:formatCode>General</c:formatCode>
                <c:ptCount val="2"/>
                <c:pt idx="0">
                  <c:v>13</c:v>
                </c:pt>
                <c:pt idx="1">
                  <c:v>41</c:v>
                </c:pt>
              </c:numCache>
            </c:numRef>
          </c:val>
        </c:ser>
        <c:firstSliceAng val="0"/>
      </c:pieChart>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cs-CZ"/>
  <c:chart>
    <c:plotArea>
      <c:layout/>
      <c:pieChart>
        <c:varyColors val="1"/>
        <c:ser>
          <c:idx val="0"/>
          <c:order val="0"/>
          <c:explosion val="25"/>
          <c:dPt>
            <c:idx val="0"/>
            <c:spPr>
              <a:solidFill>
                <a:schemeClr val="bg1">
                  <a:lumMod val="75000"/>
                </a:schemeClr>
              </a:solidFill>
            </c:spPr>
          </c:dPt>
          <c:dPt>
            <c:idx val="1"/>
            <c:explosion val="4"/>
            <c:spPr>
              <a:solidFill>
                <a:srgbClr val="FFFF00"/>
              </a:solidFill>
            </c:spPr>
          </c:dPt>
          <c:dLbls>
            <c:dLbl>
              <c:idx val="0"/>
              <c:dLblPos val="bestFit"/>
              <c:showVal val="1"/>
            </c:dLbl>
            <c:dLbl>
              <c:idx val="1"/>
              <c:dLblPos val="bestFit"/>
              <c:showVal val="1"/>
            </c:dLbl>
            <c:delete val="1"/>
          </c:dLbls>
          <c:cat>
            <c:strRef>
              <c:f>List9!$D$2:$D$3</c:f>
              <c:strCache>
                <c:ptCount val="2"/>
                <c:pt idx="0">
                  <c:v>ANO</c:v>
                </c:pt>
                <c:pt idx="1">
                  <c:v>NE</c:v>
                </c:pt>
              </c:strCache>
            </c:strRef>
          </c:cat>
          <c:val>
            <c:numRef>
              <c:f>List9!$E$2:$E$3</c:f>
              <c:numCache>
                <c:formatCode>General</c:formatCode>
                <c:ptCount val="2"/>
                <c:pt idx="0">
                  <c:v>26</c:v>
                </c:pt>
                <c:pt idx="1">
                  <c:v>28</c:v>
                </c:pt>
              </c:numCache>
            </c:numRef>
          </c:val>
        </c:ser>
        <c:firstSliceAng val="0"/>
      </c:pieChart>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9.5553466775557802E-2"/>
          <c:y val="0.1053662062733965"/>
          <c:w val="0.83660569826032294"/>
          <c:h val="0.71677191170775789"/>
        </c:manualLayout>
      </c:layout>
      <c:barChart>
        <c:barDir val="col"/>
        <c:grouping val="clustered"/>
        <c:ser>
          <c:idx val="0"/>
          <c:order val="0"/>
          <c:spPr>
            <a:solidFill>
              <a:srgbClr val="FFFF00"/>
            </a:solidFill>
          </c:spPr>
          <c:cat>
            <c:strRef>
              <c:f>List10!$D$3:$D$5</c:f>
              <c:strCache>
                <c:ptCount val="3"/>
                <c:pt idx="0">
                  <c:v>alkohol</c:v>
                </c:pt>
                <c:pt idx="1">
                  <c:v>drogy</c:v>
                </c:pt>
                <c:pt idx="2">
                  <c:v>cigarety</c:v>
                </c:pt>
              </c:strCache>
            </c:strRef>
          </c:cat>
          <c:val>
            <c:numRef>
              <c:f>List10!$E$3:$E$5</c:f>
              <c:numCache>
                <c:formatCode>General</c:formatCode>
                <c:ptCount val="3"/>
                <c:pt idx="0">
                  <c:v>8</c:v>
                </c:pt>
                <c:pt idx="1">
                  <c:v>2</c:v>
                </c:pt>
                <c:pt idx="2">
                  <c:v>16</c:v>
                </c:pt>
              </c:numCache>
            </c:numRef>
          </c:val>
        </c:ser>
        <c:dLbls>
          <c:showVal val="1"/>
        </c:dLbls>
        <c:axId val="141068928"/>
        <c:axId val="141071104"/>
      </c:barChart>
      <c:catAx>
        <c:axId val="141068928"/>
        <c:scaling>
          <c:orientation val="minMax"/>
        </c:scaling>
        <c:axPos val="b"/>
        <c:title>
          <c:tx>
            <c:rich>
              <a:bodyPr/>
              <a:lstStyle/>
              <a:p>
                <a:pPr>
                  <a:defRPr/>
                </a:pPr>
                <a:r>
                  <a:rPr lang="en-US"/>
                  <a:t>návyková látka</a:t>
                </a:r>
              </a:p>
            </c:rich>
          </c:tx>
        </c:title>
        <c:tickLblPos val="nextTo"/>
        <c:crossAx val="141071104"/>
        <c:crosses val="autoZero"/>
        <c:auto val="1"/>
        <c:lblAlgn val="ctr"/>
        <c:lblOffset val="100"/>
      </c:catAx>
      <c:valAx>
        <c:axId val="141071104"/>
        <c:scaling>
          <c:orientation val="minMax"/>
        </c:scaling>
        <c:axPos val="l"/>
        <c:majorGridlines/>
        <c:title>
          <c:tx>
            <c:rich>
              <a:bodyPr rot="-5400000" vert="horz"/>
              <a:lstStyle/>
              <a:p>
                <a:pPr>
                  <a:defRPr/>
                </a:pPr>
                <a:r>
                  <a:rPr lang="en-US"/>
                  <a:t>počet respondentů</a:t>
                </a:r>
              </a:p>
            </c:rich>
          </c:tx>
        </c:title>
        <c:numFmt formatCode="General" sourceLinked="1"/>
        <c:tickLblPos val="nextTo"/>
        <c:crossAx val="141068928"/>
        <c:crosses val="autoZero"/>
        <c:crossBetween val="between"/>
      </c:valAx>
      <c:spPr>
        <a:solidFill>
          <a:schemeClr val="bg1">
            <a:lumMod val="85000"/>
          </a:schemeClr>
        </a:solidFill>
      </c:spPr>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0.1212740784207178"/>
          <c:y val="0.11017755133549481"/>
          <c:w val="0.86536234380223886"/>
          <c:h val="0.7459775526490886"/>
        </c:manualLayout>
      </c:layout>
      <c:barChart>
        <c:barDir val="col"/>
        <c:grouping val="clustered"/>
        <c:ser>
          <c:idx val="0"/>
          <c:order val="0"/>
          <c:spPr>
            <a:solidFill>
              <a:srgbClr val="FFFF00"/>
            </a:solidFill>
          </c:spPr>
          <c:cat>
            <c:strRef>
              <c:f>List6!$F$9:$F$19</c:f>
              <c:strCache>
                <c:ptCount val="11"/>
                <c:pt idx="0">
                  <c:v>6 let</c:v>
                </c:pt>
                <c:pt idx="1">
                  <c:v>7 let</c:v>
                </c:pt>
                <c:pt idx="2">
                  <c:v>8 let</c:v>
                </c:pt>
                <c:pt idx="3">
                  <c:v>9 let</c:v>
                </c:pt>
                <c:pt idx="4">
                  <c:v>10 let</c:v>
                </c:pt>
                <c:pt idx="5">
                  <c:v>11 let</c:v>
                </c:pt>
                <c:pt idx="6">
                  <c:v>12 let</c:v>
                </c:pt>
                <c:pt idx="7">
                  <c:v>13 let</c:v>
                </c:pt>
                <c:pt idx="8">
                  <c:v>14 let</c:v>
                </c:pt>
                <c:pt idx="9">
                  <c:v>15 let</c:v>
                </c:pt>
                <c:pt idx="10">
                  <c:v>16 let</c:v>
                </c:pt>
              </c:strCache>
            </c:strRef>
          </c:cat>
          <c:val>
            <c:numRef>
              <c:f>List6!$G$9:$G$19</c:f>
              <c:numCache>
                <c:formatCode>General</c:formatCode>
                <c:ptCount val="11"/>
                <c:pt idx="0">
                  <c:v>3</c:v>
                </c:pt>
                <c:pt idx="1">
                  <c:v>5</c:v>
                </c:pt>
                <c:pt idx="2">
                  <c:v>5</c:v>
                </c:pt>
                <c:pt idx="3">
                  <c:v>8</c:v>
                </c:pt>
                <c:pt idx="4">
                  <c:v>5</c:v>
                </c:pt>
                <c:pt idx="5">
                  <c:v>6</c:v>
                </c:pt>
                <c:pt idx="6">
                  <c:v>6</c:v>
                </c:pt>
                <c:pt idx="7">
                  <c:v>4</c:v>
                </c:pt>
                <c:pt idx="8">
                  <c:v>7</c:v>
                </c:pt>
                <c:pt idx="9">
                  <c:v>3</c:v>
                </c:pt>
                <c:pt idx="10">
                  <c:v>2</c:v>
                </c:pt>
              </c:numCache>
            </c:numRef>
          </c:val>
        </c:ser>
        <c:dLbls>
          <c:showVal val="1"/>
        </c:dLbls>
        <c:axId val="82425728"/>
        <c:axId val="84615168"/>
      </c:barChart>
      <c:catAx>
        <c:axId val="82425728"/>
        <c:scaling>
          <c:orientation val="minMax"/>
        </c:scaling>
        <c:axPos val="b"/>
        <c:title>
          <c:tx>
            <c:rich>
              <a:bodyPr/>
              <a:lstStyle/>
              <a:p>
                <a:pPr>
                  <a:defRPr/>
                </a:pPr>
                <a:r>
                  <a:rPr lang="en-US"/>
                  <a:t>věk respondentů</a:t>
                </a:r>
              </a:p>
            </c:rich>
          </c:tx>
        </c:title>
        <c:tickLblPos val="nextTo"/>
        <c:crossAx val="84615168"/>
        <c:crosses val="autoZero"/>
        <c:auto val="1"/>
        <c:lblAlgn val="ctr"/>
        <c:lblOffset val="100"/>
      </c:catAx>
      <c:valAx>
        <c:axId val="84615168"/>
        <c:scaling>
          <c:orientation val="minMax"/>
        </c:scaling>
        <c:axPos val="l"/>
        <c:majorGridlines/>
        <c:title>
          <c:tx>
            <c:rich>
              <a:bodyPr rot="-5400000" vert="horz"/>
              <a:lstStyle/>
              <a:p>
                <a:pPr>
                  <a:defRPr/>
                </a:pPr>
                <a:r>
                  <a:rPr lang="en-US"/>
                  <a:t>počet respondentů</a:t>
                </a:r>
              </a:p>
            </c:rich>
          </c:tx>
        </c:title>
        <c:numFmt formatCode="General" sourceLinked="1"/>
        <c:tickLblPos val="nextTo"/>
        <c:crossAx val="82425728"/>
        <c:crosses val="autoZero"/>
        <c:crossBetween val="between"/>
      </c:valAx>
      <c:spPr>
        <a:solidFill>
          <a:schemeClr val="bg1">
            <a:lumMod val="85000"/>
          </a:schemeClr>
        </a:solidFill>
      </c:spPr>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cs-CZ"/>
  <c:chart>
    <c:plotArea>
      <c:layout>
        <c:manualLayout>
          <c:layoutTarget val="inner"/>
          <c:xMode val="edge"/>
          <c:yMode val="edge"/>
          <c:x val="0.12167007317260144"/>
          <c:y val="4.971187475148113E-2"/>
          <c:w val="0.85240299252870155"/>
          <c:h val="0.70788171703468838"/>
        </c:manualLayout>
      </c:layout>
      <c:barChart>
        <c:barDir val="col"/>
        <c:grouping val="clustered"/>
        <c:ser>
          <c:idx val="0"/>
          <c:order val="0"/>
          <c:spPr>
            <a:solidFill>
              <a:srgbClr val="FFFF00"/>
            </a:solidFill>
          </c:spPr>
          <c:cat>
            <c:strRef>
              <c:f>List1!$C$2:$C$8</c:f>
              <c:strCache>
                <c:ptCount val="7"/>
                <c:pt idx="0">
                  <c:v>tanec</c:v>
                </c:pt>
                <c:pt idx="1">
                  <c:v>rukodělné aktivity</c:v>
                </c:pt>
                <c:pt idx="2">
                  <c:v>vaření</c:v>
                </c:pt>
                <c:pt idx="3">
                  <c:v>sportování</c:v>
                </c:pt>
                <c:pt idx="4">
                  <c:v>keramika</c:v>
                </c:pt>
                <c:pt idx="5">
                  <c:v>první pomoc</c:v>
                </c:pt>
                <c:pt idx="6">
                  <c:v>péče o vlasy, nehty</c:v>
                </c:pt>
              </c:strCache>
            </c:strRef>
          </c:cat>
          <c:val>
            <c:numRef>
              <c:f>List1!$D$2:$D$8</c:f>
              <c:numCache>
                <c:formatCode>General</c:formatCode>
                <c:ptCount val="7"/>
                <c:pt idx="0">
                  <c:v>13</c:v>
                </c:pt>
                <c:pt idx="1">
                  <c:v>10</c:v>
                </c:pt>
                <c:pt idx="2">
                  <c:v>6</c:v>
                </c:pt>
                <c:pt idx="3">
                  <c:v>11</c:v>
                </c:pt>
                <c:pt idx="4">
                  <c:v>3</c:v>
                </c:pt>
                <c:pt idx="5">
                  <c:v>4</c:v>
                </c:pt>
                <c:pt idx="6">
                  <c:v>7</c:v>
                </c:pt>
              </c:numCache>
            </c:numRef>
          </c:val>
        </c:ser>
        <c:dLbls>
          <c:showVal val="1"/>
        </c:dLbls>
        <c:axId val="84630912"/>
        <c:axId val="84657664"/>
      </c:barChart>
      <c:catAx>
        <c:axId val="84630912"/>
        <c:scaling>
          <c:orientation val="minMax"/>
        </c:scaling>
        <c:axPos val="b"/>
        <c:title>
          <c:tx>
            <c:rich>
              <a:bodyPr/>
              <a:lstStyle/>
              <a:p>
                <a:pPr>
                  <a:defRPr/>
                </a:pPr>
                <a:r>
                  <a:rPr lang="en-US"/>
                  <a:t>aktivity</a:t>
                </a:r>
              </a:p>
            </c:rich>
          </c:tx>
        </c:title>
        <c:tickLblPos val="nextTo"/>
        <c:crossAx val="84657664"/>
        <c:crosses val="autoZero"/>
        <c:auto val="1"/>
        <c:lblAlgn val="ctr"/>
        <c:lblOffset val="100"/>
      </c:catAx>
      <c:valAx>
        <c:axId val="84657664"/>
        <c:scaling>
          <c:orientation val="minMax"/>
        </c:scaling>
        <c:axPos val="l"/>
        <c:majorGridlines/>
        <c:title>
          <c:tx>
            <c:rich>
              <a:bodyPr rot="-5400000" vert="horz"/>
              <a:lstStyle/>
              <a:p>
                <a:pPr>
                  <a:defRPr/>
                </a:pPr>
                <a:r>
                  <a:rPr lang="en-US"/>
                  <a:t>počet respondentů</a:t>
                </a:r>
              </a:p>
            </c:rich>
          </c:tx>
        </c:title>
        <c:numFmt formatCode="General" sourceLinked="1"/>
        <c:tickLblPos val="nextTo"/>
        <c:crossAx val="84630912"/>
        <c:crosses val="autoZero"/>
        <c:crossBetween val="between"/>
      </c:valAx>
      <c:spPr>
        <a:solidFill>
          <a:schemeClr val="bg1">
            <a:lumMod val="85000"/>
          </a:schemeClr>
        </a:solidFill>
      </c:spPr>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spPr>
            <a:solidFill>
              <a:srgbClr val="FFFF00"/>
            </a:solidFill>
          </c:spPr>
          <c:cat>
            <c:strRef>
              <c:f>List1!$A$1:$A$7</c:f>
              <c:strCache>
                <c:ptCount val="7"/>
                <c:pt idx="0">
                  <c:v>florbal</c:v>
                </c:pt>
                <c:pt idx="1">
                  <c:v>nic/neví</c:v>
                </c:pt>
                <c:pt idx="2">
                  <c:v>sportovní soutěže</c:v>
                </c:pt>
                <c:pt idx="3">
                  <c:v>obchod</c:v>
                </c:pt>
                <c:pt idx="4">
                  <c:v>počítače</c:v>
                </c:pt>
                <c:pt idx="5">
                  <c:v>stolní tenis</c:v>
                </c:pt>
                <c:pt idx="6">
                  <c:v>fotbal</c:v>
                </c:pt>
              </c:strCache>
            </c:strRef>
          </c:cat>
          <c:val>
            <c:numRef>
              <c:f>List1!$B$1:$B$7</c:f>
              <c:numCache>
                <c:formatCode>General</c:formatCode>
                <c:ptCount val="7"/>
                <c:pt idx="0">
                  <c:v>4</c:v>
                </c:pt>
                <c:pt idx="1">
                  <c:v>13</c:v>
                </c:pt>
                <c:pt idx="2">
                  <c:v>8</c:v>
                </c:pt>
                <c:pt idx="3">
                  <c:v>1</c:v>
                </c:pt>
                <c:pt idx="4">
                  <c:v>19</c:v>
                </c:pt>
                <c:pt idx="5">
                  <c:v>3</c:v>
                </c:pt>
                <c:pt idx="6">
                  <c:v>6</c:v>
                </c:pt>
              </c:numCache>
            </c:numRef>
          </c:val>
        </c:ser>
        <c:dLbls>
          <c:showVal val="1"/>
        </c:dLbls>
        <c:axId val="84669568"/>
        <c:axId val="84671488"/>
      </c:barChart>
      <c:catAx>
        <c:axId val="84669568"/>
        <c:scaling>
          <c:orientation val="minMax"/>
        </c:scaling>
        <c:axPos val="b"/>
        <c:title>
          <c:tx>
            <c:rich>
              <a:bodyPr/>
              <a:lstStyle/>
              <a:p>
                <a:pPr>
                  <a:defRPr/>
                </a:pPr>
                <a:r>
                  <a:rPr lang="en-US"/>
                  <a:t>aktivity</a:t>
                </a:r>
              </a:p>
            </c:rich>
          </c:tx>
        </c:title>
        <c:tickLblPos val="nextTo"/>
        <c:crossAx val="84671488"/>
        <c:crosses val="autoZero"/>
        <c:auto val="1"/>
        <c:lblAlgn val="ctr"/>
        <c:lblOffset val="100"/>
      </c:catAx>
      <c:valAx>
        <c:axId val="84671488"/>
        <c:scaling>
          <c:orientation val="minMax"/>
        </c:scaling>
        <c:axPos val="l"/>
        <c:majorGridlines/>
        <c:title>
          <c:tx>
            <c:rich>
              <a:bodyPr rot="-5400000" vert="horz"/>
              <a:lstStyle/>
              <a:p>
                <a:pPr>
                  <a:defRPr/>
                </a:pPr>
                <a:r>
                  <a:rPr lang="en-US"/>
                  <a:t>počet respondetnů</a:t>
                </a:r>
              </a:p>
            </c:rich>
          </c:tx>
        </c:title>
        <c:numFmt formatCode="General" sourceLinked="1"/>
        <c:tickLblPos val="nextTo"/>
        <c:crossAx val="84669568"/>
        <c:crosses val="autoZero"/>
        <c:crossBetween val="between"/>
      </c:valAx>
      <c:spPr>
        <a:solidFill>
          <a:schemeClr val="bg1">
            <a:lumMod val="85000"/>
          </a:schemeClr>
        </a:solidFill>
      </c:spPr>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cat>
            <c:strRef>
              <c:f>List2!$A$1:$A$4</c:f>
              <c:strCache>
                <c:ptCount val="4"/>
                <c:pt idx="0">
                  <c:v>zájmové kroužky</c:v>
                </c:pt>
                <c:pt idx="1">
                  <c:v>hra na ulici</c:v>
                </c:pt>
                <c:pt idx="2">
                  <c:v>domov a TV</c:v>
                </c:pt>
                <c:pt idx="3">
                  <c:v>domácí práce</c:v>
                </c:pt>
              </c:strCache>
            </c:strRef>
          </c:cat>
          <c:val>
            <c:numRef>
              <c:f>List2!$B$1:$B$4</c:f>
              <c:numCache>
                <c:formatCode>General</c:formatCode>
                <c:ptCount val="4"/>
              </c:numCache>
            </c:numRef>
          </c:val>
        </c:ser>
        <c:ser>
          <c:idx val="1"/>
          <c:order val="1"/>
          <c:spPr>
            <a:solidFill>
              <a:srgbClr val="FFFF00"/>
            </a:solidFill>
          </c:spPr>
          <c:cat>
            <c:strRef>
              <c:f>List2!$A$1:$A$4</c:f>
              <c:strCache>
                <c:ptCount val="4"/>
                <c:pt idx="0">
                  <c:v>zájmové kroužky</c:v>
                </c:pt>
                <c:pt idx="1">
                  <c:v>hra na ulici</c:v>
                </c:pt>
                <c:pt idx="2">
                  <c:v>domov a TV</c:v>
                </c:pt>
                <c:pt idx="3">
                  <c:v>domácí práce</c:v>
                </c:pt>
              </c:strCache>
            </c:strRef>
          </c:cat>
          <c:val>
            <c:numRef>
              <c:f>List2!$C$1:$C$4</c:f>
              <c:numCache>
                <c:formatCode>General</c:formatCode>
                <c:ptCount val="4"/>
                <c:pt idx="0">
                  <c:v>6</c:v>
                </c:pt>
                <c:pt idx="1">
                  <c:v>27</c:v>
                </c:pt>
                <c:pt idx="2">
                  <c:v>6</c:v>
                </c:pt>
                <c:pt idx="3">
                  <c:v>15</c:v>
                </c:pt>
              </c:numCache>
            </c:numRef>
          </c:val>
        </c:ser>
        <c:dLbls>
          <c:showVal val="1"/>
        </c:dLbls>
        <c:axId val="88395776"/>
        <c:axId val="88397696"/>
      </c:barChart>
      <c:catAx>
        <c:axId val="88395776"/>
        <c:scaling>
          <c:orientation val="minMax"/>
        </c:scaling>
        <c:axPos val="b"/>
        <c:title>
          <c:tx>
            <c:rich>
              <a:bodyPr/>
              <a:lstStyle/>
              <a:p>
                <a:pPr>
                  <a:defRPr/>
                </a:pPr>
                <a:r>
                  <a:rPr lang="en-US"/>
                  <a:t>možnosti trávení volného času</a:t>
                </a:r>
              </a:p>
            </c:rich>
          </c:tx>
        </c:title>
        <c:tickLblPos val="nextTo"/>
        <c:crossAx val="88397696"/>
        <c:crosses val="autoZero"/>
        <c:auto val="1"/>
        <c:lblAlgn val="ctr"/>
        <c:lblOffset val="100"/>
      </c:catAx>
      <c:valAx>
        <c:axId val="88397696"/>
        <c:scaling>
          <c:orientation val="minMax"/>
        </c:scaling>
        <c:axPos val="l"/>
        <c:majorGridlines/>
        <c:title>
          <c:tx>
            <c:rich>
              <a:bodyPr rot="-5400000" vert="horz"/>
              <a:lstStyle/>
              <a:p>
                <a:pPr>
                  <a:defRPr/>
                </a:pPr>
                <a:r>
                  <a:rPr lang="en-US"/>
                  <a:t>počet respondentů</a:t>
                </a:r>
              </a:p>
            </c:rich>
          </c:tx>
        </c:title>
        <c:numFmt formatCode="General" sourceLinked="1"/>
        <c:tickLblPos val="nextTo"/>
        <c:crossAx val="88395776"/>
        <c:crosses val="autoZero"/>
        <c:crossBetween val="between"/>
      </c:valAx>
      <c:spPr>
        <a:solidFill>
          <a:schemeClr val="bg1">
            <a:lumMod val="85000"/>
          </a:schemeClr>
        </a:solidFill>
      </c:spPr>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plotArea>
      <c:layout/>
      <c:pieChart>
        <c:varyColors val="1"/>
        <c:ser>
          <c:idx val="0"/>
          <c:order val="0"/>
          <c:explosion val="25"/>
          <c:dPt>
            <c:idx val="0"/>
            <c:explosion val="26"/>
            <c:spPr>
              <a:solidFill>
                <a:schemeClr val="bg1">
                  <a:lumMod val="75000"/>
                </a:schemeClr>
              </a:solidFill>
            </c:spPr>
          </c:dPt>
          <c:dPt>
            <c:idx val="1"/>
            <c:spPr>
              <a:solidFill>
                <a:srgbClr val="FFFF00"/>
              </a:solidFill>
            </c:spPr>
          </c:dPt>
          <c:dLbls>
            <c:dLblPos val="bestFit"/>
            <c:showVal val="1"/>
            <c:showLeaderLines val="1"/>
          </c:dLbls>
          <c:cat>
            <c:strRef>
              <c:f>List3!$A$1:$A$2</c:f>
              <c:strCache>
                <c:ptCount val="2"/>
                <c:pt idx="0">
                  <c:v>ANO</c:v>
                </c:pt>
                <c:pt idx="1">
                  <c:v>NE</c:v>
                </c:pt>
              </c:strCache>
            </c:strRef>
          </c:cat>
          <c:val>
            <c:numRef>
              <c:f>List3!$B$1:$B$2</c:f>
              <c:numCache>
                <c:formatCode>General</c:formatCode>
                <c:ptCount val="2"/>
                <c:pt idx="0">
                  <c:v>17</c:v>
                </c:pt>
                <c:pt idx="1">
                  <c:v>37</c:v>
                </c:pt>
              </c:numCache>
            </c:numRef>
          </c:val>
        </c:ser>
        <c:dLbls>
          <c:showVal val="1"/>
        </c:dLbls>
        <c:firstSliceAng val="0"/>
      </c:pie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spPr>
            <a:solidFill>
              <a:srgbClr val="FFFF00"/>
            </a:solidFill>
          </c:spPr>
          <c:cat>
            <c:strRef>
              <c:f>List4!$A$2:$A$4</c:f>
              <c:strCache>
                <c:ptCount val="3"/>
                <c:pt idx="0">
                  <c:v>keramika</c:v>
                </c:pt>
                <c:pt idx="1">
                  <c:v>sportovní</c:v>
                </c:pt>
                <c:pt idx="2">
                  <c:v>taneční</c:v>
                </c:pt>
              </c:strCache>
            </c:strRef>
          </c:cat>
          <c:val>
            <c:numRef>
              <c:f>List4!$B$2:$B$4</c:f>
              <c:numCache>
                <c:formatCode>General</c:formatCode>
                <c:ptCount val="3"/>
                <c:pt idx="0">
                  <c:v>1</c:v>
                </c:pt>
                <c:pt idx="1">
                  <c:v>3</c:v>
                </c:pt>
                <c:pt idx="2">
                  <c:v>13</c:v>
                </c:pt>
              </c:numCache>
            </c:numRef>
          </c:val>
        </c:ser>
        <c:dLbls>
          <c:showVal val="1"/>
        </c:dLbls>
        <c:axId val="135369088"/>
        <c:axId val="135371008"/>
      </c:barChart>
      <c:catAx>
        <c:axId val="135369088"/>
        <c:scaling>
          <c:orientation val="minMax"/>
        </c:scaling>
        <c:axPos val="b"/>
        <c:title>
          <c:tx>
            <c:rich>
              <a:bodyPr/>
              <a:lstStyle/>
              <a:p>
                <a:pPr>
                  <a:defRPr/>
                </a:pPr>
                <a:r>
                  <a:rPr lang="en-US"/>
                  <a:t>zájmový kroužek</a:t>
                </a:r>
              </a:p>
            </c:rich>
          </c:tx>
        </c:title>
        <c:tickLblPos val="nextTo"/>
        <c:crossAx val="135371008"/>
        <c:crosses val="autoZero"/>
        <c:auto val="1"/>
        <c:lblAlgn val="ctr"/>
        <c:lblOffset val="100"/>
      </c:catAx>
      <c:valAx>
        <c:axId val="135371008"/>
        <c:scaling>
          <c:orientation val="minMax"/>
        </c:scaling>
        <c:axPos val="l"/>
        <c:majorGridlines/>
        <c:title>
          <c:tx>
            <c:rich>
              <a:bodyPr rot="-5400000" vert="horz"/>
              <a:lstStyle/>
              <a:p>
                <a:pPr>
                  <a:defRPr/>
                </a:pPr>
                <a:r>
                  <a:rPr lang="en-US"/>
                  <a:t>počet respondentů </a:t>
                </a:r>
              </a:p>
            </c:rich>
          </c:tx>
        </c:title>
        <c:numFmt formatCode="General" sourceLinked="1"/>
        <c:tickLblPos val="nextTo"/>
        <c:crossAx val="135369088"/>
        <c:crosses val="autoZero"/>
        <c:crossBetween val="between"/>
      </c:valAx>
      <c:spPr>
        <a:solidFill>
          <a:schemeClr val="bg1">
            <a:lumMod val="85000"/>
          </a:schemeClr>
        </a:solidFill>
      </c:spPr>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cs-CZ"/>
  <c:chart>
    <c:plotArea>
      <c:layout/>
      <c:barChart>
        <c:barDir val="col"/>
        <c:grouping val="clustered"/>
        <c:ser>
          <c:idx val="0"/>
          <c:order val="0"/>
          <c:cat>
            <c:strRef>
              <c:f>List5!$A$1:$A$7</c:f>
              <c:strCache>
                <c:ptCount val="7"/>
                <c:pt idx="0">
                  <c:v>hra s kamarády</c:v>
                </c:pt>
                <c:pt idx="1">
                  <c:v>sledování TV</c:v>
                </c:pt>
                <c:pt idx="2">
                  <c:v>hra na PC</c:v>
                </c:pt>
                <c:pt idx="3">
                  <c:v>poslech hudby</c:v>
                </c:pt>
                <c:pt idx="4">
                  <c:v>čtení knížek</c:v>
                </c:pt>
                <c:pt idx="5">
                  <c:v>ostatní</c:v>
                </c:pt>
                <c:pt idx="6">
                  <c:v>zájmové kroužky</c:v>
                </c:pt>
              </c:strCache>
            </c:strRef>
          </c:cat>
          <c:val>
            <c:numRef>
              <c:f>List5!$B$1:$B$7</c:f>
              <c:numCache>
                <c:formatCode>General</c:formatCode>
                <c:ptCount val="7"/>
              </c:numCache>
            </c:numRef>
          </c:val>
        </c:ser>
        <c:ser>
          <c:idx val="1"/>
          <c:order val="1"/>
          <c:spPr>
            <a:solidFill>
              <a:srgbClr val="FFFF00"/>
            </a:solidFill>
          </c:spPr>
          <c:cat>
            <c:strRef>
              <c:f>List5!$A$1:$A$7</c:f>
              <c:strCache>
                <c:ptCount val="7"/>
                <c:pt idx="0">
                  <c:v>hra s kamarády</c:v>
                </c:pt>
                <c:pt idx="1">
                  <c:v>sledování TV</c:v>
                </c:pt>
                <c:pt idx="2">
                  <c:v>hra na PC</c:v>
                </c:pt>
                <c:pt idx="3">
                  <c:v>poslech hudby</c:v>
                </c:pt>
                <c:pt idx="4">
                  <c:v>čtení knížek</c:v>
                </c:pt>
                <c:pt idx="5">
                  <c:v>ostatní</c:v>
                </c:pt>
                <c:pt idx="6">
                  <c:v>zájmové kroužky</c:v>
                </c:pt>
              </c:strCache>
            </c:strRef>
          </c:cat>
          <c:val>
            <c:numRef>
              <c:f>List5!$C$1:$C$7</c:f>
              <c:numCache>
                <c:formatCode>General</c:formatCode>
                <c:ptCount val="7"/>
                <c:pt idx="0">
                  <c:v>6</c:v>
                </c:pt>
                <c:pt idx="1">
                  <c:v>5</c:v>
                </c:pt>
                <c:pt idx="2">
                  <c:v>15</c:v>
                </c:pt>
                <c:pt idx="3">
                  <c:v>4</c:v>
                </c:pt>
                <c:pt idx="4">
                  <c:v>9</c:v>
                </c:pt>
                <c:pt idx="5">
                  <c:v>8</c:v>
                </c:pt>
                <c:pt idx="6">
                  <c:v>7</c:v>
                </c:pt>
              </c:numCache>
            </c:numRef>
          </c:val>
        </c:ser>
        <c:dLbls>
          <c:showVal val="1"/>
        </c:dLbls>
        <c:axId val="135359488"/>
        <c:axId val="135398528"/>
      </c:barChart>
      <c:catAx>
        <c:axId val="135359488"/>
        <c:scaling>
          <c:orientation val="minMax"/>
        </c:scaling>
        <c:axPos val="b"/>
        <c:title>
          <c:tx>
            <c:rich>
              <a:bodyPr/>
              <a:lstStyle/>
              <a:p>
                <a:pPr>
                  <a:defRPr/>
                </a:pPr>
                <a:r>
                  <a:rPr lang="en-US"/>
                  <a:t>aktivity ve volném čase</a:t>
                </a:r>
              </a:p>
            </c:rich>
          </c:tx>
        </c:title>
        <c:tickLblPos val="nextTo"/>
        <c:crossAx val="135398528"/>
        <c:crosses val="autoZero"/>
        <c:auto val="1"/>
        <c:lblAlgn val="ctr"/>
        <c:lblOffset val="100"/>
      </c:catAx>
      <c:valAx>
        <c:axId val="135398528"/>
        <c:scaling>
          <c:orientation val="minMax"/>
        </c:scaling>
        <c:axPos val="l"/>
        <c:majorGridlines/>
        <c:title>
          <c:tx>
            <c:rich>
              <a:bodyPr rot="-5400000" vert="horz"/>
              <a:lstStyle/>
              <a:p>
                <a:pPr>
                  <a:defRPr/>
                </a:pPr>
                <a:r>
                  <a:rPr lang="en-US"/>
                  <a:t>počet respondentů</a:t>
                </a:r>
              </a:p>
            </c:rich>
          </c:tx>
        </c:title>
        <c:numFmt formatCode="General" sourceLinked="1"/>
        <c:tickLblPos val="nextTo"/>
        <c:crossAx val="135359488"/>
        <c:crosses val="autoZero"/>
        <c:crossBetween val="between"/>
      </c:valAx>
      <c:spPr>
        <a:solidFill>
          <a:schemeClr val="bg1">
            <a:lumMod val="85000"/>
          </a:schemeClr>
        </a:solidFill>
      </c:spPr>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cs-CZ"/>
  <c:chart>
    <c:plotArea>
      <c:layout/>
      <c:pieChart>
        <c:varyColors val="1"/>
        <c:ser>
          <c:idx val="0"/>
          <c:order val="0"/>
          <c:explosion val="25"/>
          <c:dPt>
            <c:idx val="0"/>
            <c:spPr>
              <a:solidFill>
                <a:schemeClr val="bg1">
                  <a:lumMod val="75000"/>
                </a:schemeClr>
              </a:solidFill>
            </c:spPr>
          </c:dPt>
          <c:dPt>
            <c:idx val="1"/>
            <c:spPr>
              <a:solidFill>
                <a:srgbClr val="FFFF00"/>
              </a:solidFill>
            </c:spPr>
          </c:dPt>
          <c:dLbls>
            <c:dLblPos val="bestFit"/>
            <c:showVal val="1"/>
            <c:showLeaderLines val="1"/>
          </c:dLbls>
          <c:cat>
            <c:strRef>
              <c:f>List7!$B$2:$B$3</c:f>
              <c:strCache>
                <c:ptCount val="2"/>
                <c:pt idx="0">
                  <c:v>ANO</c:v>
                </c:pt>
                <c:pt idx="1">
                  <c:v>NE</c:v>
                </c:pt>
              </c:strCache>
            </c:strRef>
          </c:cat>
          <c:val>
            <c:numRef>
              <c:f>List7!$C$2:$C$3</c:f>
              <c:numCache>
                <c:formatCode>General</c:formatCode>
                <c:ptCount val="2"/>
                <c:pt idx="0">
                  <c:v>16</c:v>
                </c:pt>
                <c:pt idx="1">
                  <c:v>38</c:v>
                </c:pt>
              </c:numCache>
            </c:numRef>
          </c:val>
        </c:ser>
        <c:dLbls>
          <c:showVal val="1"/>
        </c:dLbls>
        <c:firstSliceAng val="0"/>
      </c:pieChart>
    </c:plotArea>
    <c:legend>
      <c:legendPos val="r"/>
    </c:legend>
    <c:plotVisOnly val="1"/>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7CABA-D5EE-4232-8731-16D3D200E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3807</TotalTime>
  <Pages>1</Pages>
  <Words>19884</Words>
  <Characters>117321</Characters>
  <Application>Microsoft Office Word</Application>
  <DocSecurity>0</DocSecurity>
  <Lines>977</Lines>
  <Paragraphs>273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136932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FiZl</dc:creator>
  <cp:keywords/>
  <dc:description/>
  <cp:lastModifiedBy>FiZl</cp:lastModifiedBy>
  <cp:revision>105</cp:revision>
  <cp:lastPrinted>2012-03-25T07:18:00Z</cp:lastPrinted>
  <dcterms:created xsi:type="dcterms:W3CDTF">2012-01-01T15:27:00Z</dcterms:created>
  <dcterms:modified xsi:type="dcterms:W3CDTF">2012-03-25T07:25:00Z</dcterms:modified>
</cp:coreProperties>
</file>